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13F3D" w14:textId="77777777" w:rsidR="0091414A" w:rsidRDefault="0091414A">
      <w:pPr>
        <w:pStyle w:val="BodyText"/>
        <w:spacing w:before="10"/>
        <w:rPr>
          <w:sz w:val="26"/>
        </w:rPr>
      </w:pPr>
    </w:p>
    <w:p w14:paraId="7EF3C905" w14:textId="77777777" w:rsidR="0091414A" w:rsidRDefault="0091414A">
      <w:pPr>
        <w:rPr>
          <w:sz w:val="26"/>
        </w:rPr>
        <w:sectPr w:rsidR="0091414A">
          <w:headerReference w:type="even" r:id="rId7"/>
          <w:headerReference w:type="default" r:id="rId8"/>
          <w:footerReference w:type="default" r:id="rId9"/>
          <w:headerReference w:type="first" r:id="rId10"/>
          <w:type w:val="continuous"/>
          <w:pgSz w:w="11910" w:h="16840"/>
          <w:pgMar w:top="680" w:right="1020" w:bottom="1320" w:left="1000" w:header="0" w:footer="1130" w:gutter="0"/>
          <w:pgNumType w:start="1"/>
          <w:cols w:space="720"/>
        </w:sectPr>
      </w:pPr>
    </w:p>
    <w:p w14:paraId="6973B80E" w14:textId="77777777" w:rsidR="0091414A" w:rsidRDefault="00000000">
      <w:pPr>
        <w:spacing w:before="114" w:line="216" w:lineRule="auto"/>
        <w:ind w:left="1831" w:right="31"/>
        <w:rPr>
          <w:rFonts w:ascii="Arial"/>
          <w:b/>
          <w:sz w:val="23"/>
        </w:rPr>
      </w:pPr>
      <w:r>
        <w:rPr>
          <w:noProof/>
        </w:rPr>
        <w:drawing>
          <wp:anchor distT="0" distB="0" distL="0" distR="0" simplePos="0" relativeHeight="15731712" behindDoc="0" locked="0" layoutInCell="1" allowOverlap="1" wp14:anchorId="66B04C2B" wp14:editId="1466F9D2">
            <wp:simplePos x="0" y="0"/>
            <wp:positionH relativeFrom="page">
              <wp:posOffset>715584</wp:posOffset>
            </wp:positionH>
            <wp:positionV relativeFrom="paragraph">
              <wp:posOffset>-492330</wp:posOffset>
            </wp:positionV>
            <wp:extent cx="1081675" cy="891843"/>
            <wp:effectExtent l="0" t="0" r="0" b="0"/>
            <wp:wrapNone/>
            <wp:docPr id="1" name="image1.jpeg" descr="Document Cover Page. Document Number: 15698/22. Subject Codes: TELECOM 516 JAI 1633 COPEN 434 CYBER 399 DATAPROTECT 351 EJUSTICE 95 COSI 318 IXIM 291 ENFOPOL 626 RELEX 1674 MI 918 COMPET 1005 CODEC 1940. Heading: OUTCOME OF PROCEEDINGS. Originator: General Secretariat of the Council. Recipient: Delegations. Subject: Proposal for a Regulation of the European Parliament and of the Council laying down harmonised rules on artificial intelligence (Artificial Intelligence Act)  and amending certain Union legislative acts - General approach (6 December 2022). Commission Document Number: 8115/21. Preceeding Document Number: 14954/22 + ADD 1. Location: Brussels. Date: 6 December 2022. Interinstitutional Files: 2021/0106(COD). Institutional Framework: Council of the European Union. Language: EN. Distribution Code: PUBLIC. GUID: 5714596882461519847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081675" cy="891843"/>
                    </a:xfrm>
                    <a:prstGeom prst="rect">
                      <a:avLst/>
                    </a:prstGeom>
                  </pic:spPr>
                </pic:pic>
              </a:graphicData>
            </a:graphic>
          </wp:anchor>
        </w:drawing>
      </w:r>
      <w:r>
        <w:rPr>
          <w:rFonts w:ascii="Arial"/>
          <w:b/>
          <w:color w:val="4D4D4D"/>
          <w:sz w:val="23"/>
        </w:rPr>
        <w:t>Council of the European</w:t>
      </w:r>
      <w:r>
        <w:rPr>
          <w:rFonts w:ascii="Arial"/>
          <w:b/>
          <w:color w:val="4D4D4D"/>
          <w:spacing w:val="-16"/>
          <w:sz w:val="23"/>
        </w:rPr>
        <w:t xml:space="preserve"> </w:t>
      </w:r>
      <w:r>
        <w:rPr>
          <w:rFonts w:ascii="Arial"/>
          <w:b/>
          <w:color w:val="4D4D4D"/>
          <w:sz w:val="23"/>
        </w:rPr>
        <w:t>Union</w:t>
      </w:r>
    </w:p>
    <w:p w14:paraId="439500E7" w14:textId="77777777" w:rsidR="0091414A" w:rsidRDefault="0091414A">
      <w:pPr>
        <w:pStyle w:val="BodyText"/>
        <w:spacing w:before="11"/>
        <w:rPr>
          <w:rFonts w:ascii="Arial"/>
          <w:b/>
          <w:sz w:val="12"/>
        </w:rPr>
      </w:pPr>
    </w:p>
    <w:p w14:paraId="4650664C" w14:textId="77777777" w:rsidR="0091414A" w:rsidRDefault="001D4CD9">
      <w:pPr>
        <w:pStyle w:val="BodyText"/>
        <w:spacing w:line="43" w:lineRule="exact"/>
        <w:ind w:left="126" w:right="-389"/>
        <w:rPr>
          <w:rFonts w:ascii="Arial"/>
          <w:sz w:val="4"/>
        </w:rPr>
      </w:pPr>
      <w:r>
        <w:rPr>
          <w:rFonts w:ascii="Arial"/>
          <w:sz w:val="4"/>
        </w:rPr>
      </w:r>
      <w:r>
        <w:rPr>
          <w:rFonts w:ascii="Arial"/>
          <w:sz w:val="4"/>
        </w:rPr>
        <w:pict w14:anchorId="5BEFBDBC">
          <v:group id="docshapegroup6" o:spid="_x0000_s2110" alt="" style="width:191.2pt;height:2.2pt;mso-position-horizontal-relative:char;mso-position-vertical-relative:line" coordsize="3824,44">
            <v:rect id="docshape7" o:spid="_x0000_s2111" alt="" style="position:absolute;width:3824;height:15" fillcolor="black" stroked="f"/>
            <v:line id="_x0000_s2112" alt="" style="position:absolute" from="0,1" to="3824,1" strokeweight=".04931mm"/>
            <v:rect id="docshape8" o:spid="_x0000_s2113" alt="" style="position:absolute;top:28;width:3824;height:15" fillcolor="black" stroked="f"/>
            <v:line id="_x0000_s2114" alt="" style="position:absolute" from="0,30" to="3824,30" strokeweight=".04931mm"/>
            <w10:anchorlock/>
          </v:group>
        </w:pict>
      </w:r>
    </w:p>
    <w:p w14:paraId="15715D49" w14:textId="77777777" w:rsidR="0091414A" w:rsidRDefault="00000000">
      <w:pPr>
        <w:spacing w:before="41"/>
        <w:ind w:left="1165" w:right="428" w:hanging="293"/>
        <w:rPr>
          <w:rFonts w:ascii="Arial"/>
          <w:b/>
          <w:sz w:val="23"/>
        </w:rPr>
      </w:pPr>
      <w:r>
        <w:rPr>
          <w:rFonts w:ascii="Arial"/>
          <w:b/>
          <w:sz w:val="23"/>
        </w:rPr>
        <w:t>Interinstitutional</w:t>
      </w:r>
      <w:r>
        <w:rPr>
          <w:rFonts w:ascii="Arial"/>
          <w:b/>
          <w:spacing w:val="-16"/>
          <w:sz w:val="23"/>
        </w:rPr>
        <w:t xml:space="preserve"> </w:t>
      </w:r>
      <w:r>
        <w:rPr>
          <w:rFonts w:ascii="Arial"/>
          <w:b/>
          <w:sz w:val="23"/>
        </w:rPr>
        <w:t xml:space="preserve">File: </w:t>
      </w:r>
      <w:r>
        <w:rPr>
          <w:rFonts w:ascii="Arial"/>
          <w:b/>
          <w:spacing w:val="-2"/>
          <w:sz w:val="23"/>
        </w:rPr>
        <w:t>2021/0106(COD)</w:t>
      </w:r>
    </w:p>
    <w:p w14:paraId="39146DAC" w14:textId="77777777" w:rsidR="0091414A" w:rsidRDefault="0091414A">
      <w:pPr>
        <w:pStyle w:val="BodyText"/>
        <w:spacing w:before="1"/>
        <w:rPr>
          <w:rFonts w:ascii="Arial"/>
          <w:b/>
          <w:sz w:val="3"/>
        </w:rPr>
      </w:pPr>
    </w:p>
    <w:p w14:paraId="5FC02325" w14:textId="77777777" w:rsidR="0091414A" w:rsidRDefault="001D4CD9">
      <w:pPr>
        <w:pStyle w:val="BodyText"/>
        <w:spacing w:line="43" w:lineRule="exact"/>
        <w:ind w:left="126" w:right="-389"/>
        <w:rPr>
          <w:rFonts w:ascii="Arial"/>
          <w:sz w:val="4"/>
        </w:rPr>
      </w:pPr>
      <w:r>
        <w:rPr>
          <w:rFonts w:ascii="Arial"/>
          <w:sz w:val="4"/>
        </w:rPr>
      </w:r>
      <w:r>
        <w:rPr>
          <w:rFonts w:ascii="Arial"/>
          <w:sz w:val="4"/>
        </w:rPr>
        <w:pict w14:anchorId="4125DD70">
          <v:group id="docshapegroup9" o:spid="_x0000_s2105" alt="" style="width:191.2pt;height:2.2pt;mso-position-horizontal-relative:char;mso-position-vertical-relative:line" coordsize="3824,44">
            <v:rect id="docshape10" o:spid="_x0000_s2106" alt="" style="position:absolute;top:28;width:3824;height:15" fillcolor="black" stroked="f"/>
            <v:line id="_x0000_s2107" alt="" style="position:absolute" from="0,30" to="3824,30" strokeweight=".04931mm"/>
            <v:rect id="docshape11" o:spid="_x0000_s2108" alt="" style="position:absolute;width:3824;height:15" fillcolor="black" stroked="f"/>
            <v:line id="_x0000_s2109" alt="" style="position:absolute" from="0,1" to="3824,1" strokeweight=".04931mm"/>
            <w10:anchorlock/>
          </v:group>
        </w:pict>
      </w:r>
    </w:p>
    <w:p w14:paraId="69111D1A" w14:textId="77777777" w:rsidR="0091414A" w:rsidRDefault="00000000">
      <w:pPr>
        <w:rPr>
          <w:rFonts w:ascii="Arial"/>
          <w:b/>
          <w:sz w:val="26"/>
        </w:rPr>
      </w:pPr>
      <w:r>
        <w:br w:type="column"/>
      </w:r>
    </w:p>
    <w:p w14:paraId="50966668" w14:textId="77777777" w:rsidR="0091414A" w:rsidRDefault="0091414A">
      <w:pPr>
        <w:pStyle w:val="BodyText"/>
        <w:spacing w:before="2"/>
        <w:rPr>
          <w:rFonts w:ascii="Arial"/>
          <w:b/>
          <w:sz w:val="35"/>
        </w:rPr>
      </w:pPr>
    </w:p>
    <w:p w14:paraId="34E37634" w14:textId="77777777" w:rsidR="0091414A" w:rsidRDefault="00000000">
      <w:pPr>
        <w:spacing w:line="216" w:lineRule="auto"/>
        <w:ind w:left="126" w:right="696"/>
        <w:rPr>
          <w:rFonts w:ascii="Arial"/>
          <w:b/>
          <w:sz w:val="23"/>
        </w:rPr>
      </w:pPr>
      <w:r>
        <w:rPr>
          <w:rFonts w:ascii="Arial"/>
          <w:b/>
          <w:sz w:val="23"/>
        </w:rPr>
        <w:t>Brussels,</w:t>
      </w:r>
      <w:r>
        <w:rPr>
          <w:rFonts w:ascii="Arial"/>
          <w:b/>
          <w:spacing w:val="-14"/>
          <w:sz w:val="23"/>
        </w:rPr>
        <w:t xml:space="preserve"> </w:t>
      </w:r>
      <w:r>
        <w:rPr>
          <w:rFonts w:ascii="Arial"/>
          <w:b/>
          <w:sz w:val="23"/>
        </w:rPr>
        <w:t>6</w:t>
      </w:r>
      <w:r>
        <w:rPr>
          <w:rFonts w:ascii="Arial"/>
          <w:b/>
          <w:spacing w:val="-15"/>
          <w:sz w:val="23"/>
        </w:rPr>
        <w:t xml:space="preserve"> </w:t>
      </w:r>
      <w:r>
        <w:rPr>
          <w:rFonts w:ascii="Arial"/>
          <w:b/>
          <w:sz w:val="23"/>
        </w:rPr>
        <w:t>December</w:t>
      </w:r>
      <w:r>
        <w:rPr>
          <w:rFonts w:ascii="Arial"/>
          <w:b/>
          <w:spacing w:val="-12"/>
          <w:sz w:val="23"/>
        </w:rPr>
        <w:t xml:space="preserve"> </w:t>
      </w:r>
      <w:r>
        <w:rPr>
          <w:rFonts w:ascii="Arial"/>
          <w:b/>
          <w:sz w:val="23"/>
        </w:rPr>
        <w:t>2022 (OR. en)</w:t>
      </w:r>
    </w:p>
    <w:p w14:paraId="153A7B3D" w14:textId="77777777" w:rsidR="0091414A" w:rsidRDefault="0091414A">
      <w:pPr>
        <w:pStyle w:val="BodyText"/>
        <w:rPr>
          <w:rFonts w:ascii="Arial"/>
          <w:b/>
          <w:sz w:val="26"/>
        </w:rPr>
      </w:pPr>
    </w:p>
    <w:p w14:paraId="7F969E89" w14:textId="77777777" w:rsidR="0091414A" w:rsidRDefault="00000000">
      <w:pPr>
        <w:spacing w:before="155"/>
        <w:ind w:left="126"/>
        <w:rPr>
          <w:rFonts w:ascii="Arial"/>
          <w:b/>
          <w:sz w:val="23"/>
        </w:rPr>
      </w:pPr>
      <w:r>
        <w:rPr>
          <w:rFonts w:ascii="Arial"/>
          <w:b/>
          <w:spacing w:val="-2"/>
          <w:sz w:val="23"/>
        </w:rPr>
        <w:t>15698/22</w:t>
      </w:r>
    </w:p>
    <w:p w14:paraId="504CE3A2" w14:textId="77777777" w:rsidR="0091414A" w:rsidRDefault="0091414A">
      <w:pPr>
        <w:pStyle w:val="BodyText"/>
        <w:rPr>
          <w:rFonts w:ascii="Arial"/>
          <w:b/>
          <w:sz w:val="26"/>
        </w:rPr>
      </w:pPr>
    </w:p>
    <w:p w14:paraId="30C58D0D" w14:textId="77777777" w:rsidR="0091414A" w:rsidRDefault="0091414A">
      <w:pPr>
        <w:pStyle w:val="BodyText"/>
        <w:rPr>
          <w:rFonts w:ascii="Arial"/>
          <w:b/>
          <w:sz w:val="26"/>
        </w:rPr>
      </w:pPr>
    </w:p>
    <w:p w14:paraId="25C10557" w14:textId="77777777" w:rsidR="0091414A" w:rsidRDefault="0091414A">
      <w:pPr>
        <w:pStyle w:val="BodyText"/>
        <w:spacing w:before="4"/>
        <w:rPr>
          <w:rFonts w:ascii="Arial"/>
          <w:b/>
          <w:sz w:val="28"/>
        </w:rPr>
      </w:pPr>
    </w:p>
    <w:p w14:paraId="78F6975F" w14:textId="77777777" w:rsidR="0091414A" w:rsidRDefault="00000000">
      <w:pPr>
        <w:spacing w:line="251" w:lineRule="exact"/>
        <w:ind w:left="126"/>
        <w:rPr>
          <w:rFonts w:ascii="Arial"/>
          <w:b/>
          <w:sz w:val="23"/>
        </w:rPr>
      </w:pPr>
      <w:r>
        <w:rPr>
          <w:rFonts w:ascii="Arial"/>
          <w:b/>
          <w:sz w:val="23"/>
        </w:rPr>
        <w:t>TELECOM</w:t>
      </w:r>
      <w:r>
        <w:rPr>
          <w:rFonts w:ascii="Arial"/>
          <w:b/>
          <w:spacing w:val="-15"/>
          <w:sz w:val="23"/>
        </w:rPr>
        <w:t xml:space="preserve"> </w:t>
      </w:r>
      <w:r>
        <w:rPr>
          <w:rFonts w:ascii="Arial"/>
          <w:b/>
          <w:spacing w:val="-5"/>
          <w:sz w:val="23"/>
        </w:rPr>
        <w:t>516</w:t>
      </w:r>
    </w:p>
    <w:p w14:paraId="2719FD44" w14:textId="77777777" w:rsidR="0091414A" w:rsidRDefault="00000000">
      <w:pPr>
        <w:spacing w:line="237" w:lineRule="exact"/>
        <w:ind w:left="126"/>
        <w:rPr>
          <w:rFonts w:ascii="Arial"/>
          <w:b/>
          <w:sz w:val="23"/>
        </w:rPr>
      </w:pPr>
      <w:r>
        <w:rPr>
          <w:rFonts w:ascii="Arial"/>
          <w:b/>
          <w:sz w:val="23"/>
        </w:rPr>
        <w:t>JAI</w:t>
      </w:r>
      <w:r>
        <w:rPr>
          <w:rFonts w:ascii="Arial"/>
          <w:b/>
          <w:spacing w:val="-6"/>
          <w:sz w:val="23"/>
        </w:rPr>
        <w:t xml:space="preserve"> </w:t>
      </w:r>
      <w:r>
        <w:rPr>
          <w:rFonts w:ascii="Arial"/>
          <w:b/>
          <w:spacing w:val="-4"/>
          <w:sz w:val="23"/>
        </w:rPr>
        <w:t>1633</w:t>
      </w:r>
    </w:p>
    <w:p w14:paraId="2B15E6F5" w14:textId="77777777" w:rsidR="0091414A" w:rsidRDefault="00000000">
      <w:pPr>
        <w:spacing w:line="237" w:lineRule="exact"/>
        <w:ind w:left="126"/>
        <w:rPr>
          <w:rFonts w:ascii="Arial"/>
          <w:b/>
          <w:sz w:val="23"/>
        </w:rPr>
      </w:pPr>
      <w:r>
        <w:rPr>
          <w:rFonts w:ascii="Arial"/>
          <w:b/>
          <w:sz w:val="23"/>
        </w:rPr>
        <w:t>COPEN</w:t>
      </w:r>
      <w:r>
        <w:rPr>
          <w:rFonts w:ascii="Arial"/>
          <w:b/>
          <w:spacing w:val="-11"/>
          <w:sz w:val="23"/>
        </w:rPr>
        <w:t xml:space="preserve"> </w:t>
      </w:r>
      <w:r>
        <w:rPr>
          <w:rFonts w:ascii="Arial"/>
          <w:b/>
          <w:spacing w:val="-5"/>
          <w:sz w:val="23"/>
        </w:rPr>
        <w:t>434</w:t>
      </w:r>
    </w:p>
    <w:p w14:paraId="024A02E6" w14:textId="77777777" w:rsidR="0091414A" w:rsidRDefault="00000000">
      <w:pPr>
        <w:spacing w:line="237" w:lineRule="exact"/>
        <w:ind w:left="126"/>
        <w:rPr>
          <w:rFonts w:ascii="Arial"/>
          <w:b/>
          <w:sz w:val="23"/>
        </w:rPr>
      </w:pPr>
      <w:r>
        <w:rPr>
          <w:rFonts w:ascii="Arial"/>
          <w:b/>
          <w:sz w:val="23"/>
        </w:rPr>
        <w:t>CYBER</w:t>
      </w:r>
      <w:r>
        <w:rPr>
          <w:rFonts w:ascii="Arial"/>
          <w:b/>
          <w:spacing w:val="-12"/>
          <w:sz w:val="23"/>
        </w:rPr>
        <w:t xml:space="preserve"> </w:t>
      </w:r>
      <w:r>
        <w:rPr>
          <w:rFonts w:ascii="Arial"/>
          <w:b/>
          <w:spacing w:val="-5"/>
          <w:sz w:val="23"/>
        </w:rPr>
        <w:t>399</w:t>
      </w:r>
    </w:p>
    <w:p w14:paraId="6C5DE660" w14:textId="77777777" w:rsidR="0091414A" w:rsidRDefault="00000000">
      <w:pPr>
        <w:spacing w:line="238" w:lineRule="exact"/>
        <w:ind w:left="126"/>
        <w:rPr>
          <w:rFonts w:ascii="Arial"/>
          <w:b/>
          <w:sz w:val="23"/>
        </w:rPr>
      </w:pPr>
      <w:r>
        <w:rPr>
          <w:rFonts w:ascii="Arial"/>
          <w:b/>
          <w:spacing w:val="-2"/>
          <w:sz w:val="23"/>
        </w:rPr>
        <w:t>DATAPROTECT</w:t>
      </w:r>
      <w:r>
        <w:rPr>
          <w:rFonts w:ascii="Arial"/>
          <w:b/>
          <w:sz w:val="23"/>
        </w:rPr>
        <w:t xml:space="preserve"> </w:t>
      </w:r>
      <w:r>
        <w:rPr>
          <w:rFonts w:ascii="Arial"/>
          <w:b/>
          <w:spacing w:val="-5"/>
          <w:sz w:val="23"/>
        </w:rPr>
        <w:t>351</w:t>
      </w:r>
    </w:p>
    <w:p w14:paraId="695BF340" w14:textId="77777777" w:rsidR="0091414A" w:rsidRDefault="00000000">
      <w:pPr>
        <w:spacing w:line="238" w:lineRule="exact"/>
        <w:ind w:left="126"/>
        <w:rPr>
          <w:rFonts w:ascii="Arial"/>
          <w:b/>
          <w:sz w:val="23"/>
        </w:rPr>
      </w:pPr>
      <w:r>
        <w:rPr>
          <w:rFonts w:ascii="Arial"/>
          <w:b/>
          <w:sz w:val="23"/>
        </w:rPr>
        <w:t>EJUSTICE</w:t>
      </w:r>
      <w:r>
        <w:rPr>
          <w:rFonts w:ascii="Arial"/>
          <w:b/>
          <w:spacing w:val="-16"/>
          <w:sz w:val="23"/>
        </w:rPr>
        <w:t xml:space="preserve"> </w:t>
      </w:r>
      <w:r>
        <w:rPr>
          <w:rFonts w:ascii="Arial"/>
          <w:b/>
          <w:spacing w:val="-5"/>
          <w:sz w:val="23"/>
        </w:rPr>
        <w:t>95</w:t>
      </w:r>
    </w:p>
    <w:p w14:paraId="078FD145" w14:textId="77777777" w:rsidR="0091414A" w:rsidRDefault="00000000">
      <w:pPr>
        <w:spacing w:line="237" w:lineRule="exact"/>
        <w:ind w:left="126"/>
        <w:rPr>
          <w:rFonts w:ascii="Arial"/>
          <w:b/>
          <w:sz w:val="23"/>
        </w:rPr>
      </w:pPr>
      <w:r>
        <w:rPr>
          <w:rFonts w:ascii="Arial"/>
          <w:b/>
          <w:sz w:val="23"/>
        </w:rPr>
        <w:t>COSI</w:t>
      </w:r>
      <w:r>
        <w:rPr>
          <w:rFonts w:ascii="Arial"/>
          <w:b/>
          <w:spacing w:val="-6"/>
          <w:sz w:val="23"/>
        </w:rPr>
        <w:t xml:space="preserve"> </w:t>
      </w:r>
      <w:r>
        <w:rPr>
          <w:rFonts w:ascii="Arial"/>
          <w:b/>
          <w:spacing w:val="-5"/>
          <w:sz w:val="23"/>
        </w:rPr>
        <w:t>318</w:t>
      </w:r>
    </w:p>
    <w:p w14:paraId="335BF093" w14:textId="77777777" w:rsidR="0091414A" w:rsidRDefault="00000000">
      <w:pPr>
        <w:spacing w:line="237" w:lineRule="exact"/>
        <w:ind w:left="126"/>
        <w:rPr>
          <w:rFonts w:ascii="Arial"/>
          <w:b/>
          <w:sz w:val="23"/>
        </w:rPr>
      </w:pPr>
      <w:r>
        <w:rPr>
          <w:rFonts w:ascii="Arial"/>
          <w:b/>
          <w:sz w:val="23"/>
        </w:rPr>
        <w:t>IXIM</w:t>
      </w:r>
      <w:r>
        <w:rPr>
          <w:rFonts w:ascii="Arial"/>
          <w:b/>
          <w:spacing w:val="-4"/>
          <w:sz w:val="23"/>
        </w:rPr>
        <w:t xml:space="preserve"> </w:t>
      </w:r>
      <w:r>
        <w:rPr>
          <w:rFonts w:ascii="Arial"/>
          <w:b/>
          <w:spacing w:val="-5"/>
          <w:sz w:val="23"/>
        </w:rPr>
        <w:t>291</w:t>
      </w:r>
    </w:p>
    <w:p w14:paraId="69290D31" w14:textId="77777777" w:rsidR="0091414A" w:rsidRDefault="00000000">
      <w:pPr>
        <w:spacing w:line="237" w:lineRule="exact"/>
        <w:ind w:left="126"/>
        <w:rPr>
          <w:rFonts w:ascii="Arial"/>
          <w:b/>
          <w:sz w:val="23"/>
        </w:rPr>
      </w:pPr>
      <w:r>
        <w:rPr>
          <w:rFonts w:ascii="Arial"/>
          <w:b/>
          <w:sz w:val="23"/>
        </w:rPr>
        <w:t>ENFOPOL</w:t>
      </w:r>
      <w:r>
        <w:rPr>
          <w:rFonts w:ascii="Arial"/>
          <w:b/>
          <w:spacing w:val="-14"/>
          <w:sz w:val="23"/>
        </w:rPr>
        <w:t xml:space="preserve"> </w:t>
      </w:r>
      <w:r>
        <w:rPr>
          <w:rFonts w:ascii="Arial"/>
          <w:b/>
          <w:spacing w:val="-5"/>
          <w:sz w:val="23"/>
        </w:rPr>
        <w:t>626</w:t>
      </w:r>
    </w:p>
    <w:p w14:paraId="66EC102D" w14:textId="77777777" w:rsidR="0091414A" w:rsidRDefault="00000000">
      <w:pPr>
        <w:spacing w:line="238" w:lineRule="exact"/>
        <w:ind w:left="126"/>
        <w:rPr>
          <w:rFonts w:ascii="Arial"/>
          <w:b/>
          <w:sz w:val="23"/>
        </w:rPr>
      </w:pPr>
      <w:r>
        <w:rPr>
          <w:rFonts w:ascii="Arial"/>
          <w:b/>
          <w:sz w:val="23"/>
        </w:rPr>
        <w:t>RELEX</w:t>
      </w:r>
      <w:r>
        <w:rPr>
          <w:rFonts w:ascii="Arial"/>
          <w:b/>
          <w:spacing w:val="-10"/>
          <w:sz w:val="23"/>
        </w:rPr>
        <w:t xml:space="preserve"> </w:t>
      </w:r>
      <w:r>
        <w:rPr>
          <w:rFonts w:ascii="Arial"/>
          <w:b/>
          <w:spacing w:val="-4"/>
          <w:sz w:val="23"/>
        </w:rPr>
        <w:t>1674</w:t>
      </w:r>
    </w:p>
    <w:p w14:paraId="09358676" w14:textId="77777777" w:rsidR="0091414A" w:rsidRDefault="00000000">
      <w:pPr>
        <w:spacing w:line="238" w:lineRule="exact"/>
        <w:ind w:left="126"/>
        <w:rPr>
          <w:rFonts w:ascii="Arial"/>
          <w:b/>
          <w:sz w:val="23"/>
        </w:rPr>
      </w:pPr>
      <w:r>
        <w:rPr>
          <w:rFonts w:ascii="Arial"/>
          <w:b/>
          <w:sz w:val="23"/>
        </w:rPr>
        <w:t>MI</w:t>
      </w:r>
      <w:r>
        <w:rPr>
          <w:rFonts w:ascii="Arial"/>
          <w:b/>
          <w:spacing w:val="-2"/>
          <w:sz w:val="23"/>
        </w:rPr>
        <w:t xml:space="preserve"> </w:t>
      </w:r>
      <w:r>
        <w:rPr>
          <w:rFonts w:ascii="Arial"/>
          <w:b/>
          <w:spacing w:val="-5"/>
          <w:sz w:val="23"/>
        </w:rPr>
        <w:t>918</w:t>
      </w:r>
    </w:p>
    <w:p w14:paraId="657416DC" w14:textId="77777777" w:rsidR="0091414A" w:rsidRDefault="00000000">
      <w:pPr>
        <w:spacing w:line="237" w:lineRule="exact"/>
        <w:ind w:left="126"/>
        <w:rPr>
          <w:rFonts w:ascii="Arial"/>
          <w:b/>
          <w:sz w:val="23"/>
        </w:rPr>
      </w:pPr>
      <w:r>
        <w:rPr>
          <w:rFonts w:ascii="Arial"/>
          <w:b/>
          <w:sz w:val="23"/>
        </w:rPr>
        <w:t>COMPET</w:t>
      </w:r>
      <w:r>
        <w:rPr>
          <w:rFonts w:ascii="Arial"/>
          <w:b/>
          <w:spacing w:val="-11"/>
          <w:sz w:val="23"/>
        </w:rPr>
        <w:t xml:space="preserve"> </w:t>
      </w:r>
      <w:r>
        <w:rPr>
          <w:rFonts w:ascii="Arial"/>
          <w:b/>
          <w:spacing w:val="-4"/>
          <w:sz w:val="23"/>
        </w:rPr>
        <w:t>1005</w:t>
      </w:r>
    </w:p>
    <w:p w14:paraId="319DE664" w14:textId="77777777" w:rsidR="0091414A" w:rsidRDefault="00000000">
      <w:pPr>
        <w:spacing w:line="251" w:lineRule="exact"/>
        <w:ind w:left="126"/>
        <w:rPr>
          <w:rFonts w:ascii="Arial"/>
          <w:b/>
          <w:sz w:val="23"/>
        </w:rPr>
      </w:pPr>
      <w:r>
        <w:rPr>
          <w:rFonts w:ascii="Arial"/>
          <w:b/>
          <w:sz w:val="23"/>
        </w:rPr>
        <w:t>CODEC</w:t>
      </w:r>
      <w:r>
        <w:rPr>
          <w:rFonts w:ascii="Arial"/>
          <w:b/>
          <w:spacing w:val="-12"/>
          <w:sz w:val="23"/>
        </w:rPr>
        <w:t xml:space="preserve"> </w:t>
      </w:r>
      <w:r>
        <w:rPr>
          <w:rFonts w:ascii="Arial"/>
          <w:b/>
          <w:spacing w:val="-4"/>
          <w:sz w:val="23"/>
        </w:rPr>
        <w:t>1940</w:t>
      </w:r>
    </w:p>
    <w:p w14:paraId="119C5675" w14:textId="77777777" w:rsidR="0091414A" w:rsidRDefault="0091414A">
      <w:pPr>
        <w:spacing w:line="251" w:lineRule="exact"/>
        <w:rPr>
          <w:rFonts w:ascii="Arial"/>
          <w:sz w:val="23"/>
        </w:rPr>
        <w:sectPr w:rsidR="0091414A">
          <w:type w:val="continuous"/>
          <w:pgSz w:w="11910" w:h="16840"/>
          <w:pgMar w:top="680" w:right="1020" w:bottom="1320" w:left="1000" w:header="0" w:footer="1130" w:gutter="0"/>
          <w:cols w:num="2" w:space="720" w:equalWidth="0">
            <w:col w:w="3643" w:space="2021"/>
            <w:col w:w="4226"/>
          </w:cols>
        </w:sectPr>
      </w:pPr>
    </w:p>
    <w:p w14:paraId="35AD8EF6" w14:textId="77777777" w:rsidR="0091414A" w:rsidRDefault="0091414A">
      <w:pPr>
        <w:pStyle w:val="BodyText"/>
        <w:spacing w:before="5"/>
        <w:rPr>
          <w:rFonts w:ascii="Arial"/>
          <w:b/>
          <w:sz w:val="14"/>
        </w:rPr>
      </w:pPr>
    </w:p>
    <w:p w14:paraId="5E523FA5" w14:textId="77777777" w:rsidR="0091414A" w:rsidRDefault="001D4CD9">
      <w:pPr>
        <w:spacing w:before="92"/>
        <w:ind w:left="131"/>
        <w:rPr>
          <w:rFonts w:ascii="Arial"/>
          <w:b/>
          <w:sz w:val="23"/>
        </w:rPr>
      </w:pPr>
      <w:r>
        <w:pict w14:anchorId="64ACED53">
          <v:group id="docshapegroup12" o:spid="_x0000_s2098" alt="" style="position:absolute;left:0;text-align:left;margin-left:56.55pt;margin-top:19.7pt;width:481pt;height:.5pt;z-index:-15727616;mso-wrap-distance-left:0;mso-wrap-distance-right:0;mso-position-horizontal-relative:page" coordorigin="1131,394" coordsize="9620,10">
            <v:rect id="docshape13" o:spid="_x0000_s2099" alt="" style="position:absolute;left:1131;top:393;width:1980;height:10" fillcolor="black" stroked="f"/>
            <v:line id="_x0000_s2100" alt="" style="position:absolute" from="1132,395" to="3110,395" strokeweight=".04931mm"/>
            <v:rect id="docshape14" o:spid="_x0000_s2101" alt="" style="position:absolute;left:3111;top:393;width:10;height:10" fillcolor="black" stroked="f"/>
            <v:shape id="docshape15" o:spid="_x0000_s2102" alt="" style="position:absolute;left:3112;top:395;width:8;height:8" coordorigin="3112,395" coordsize="8,8" o:spt="100" adj="0,,0" path="m3112,395r8,m3112,395r,7e" filled="f" strokeweight=".04928mm">
              <v:stroke joinstyle="round"/>
              <v:formulas/>
              <v:path arrowok="t" o:connecttype="segments"/>
            </v:shape>
            <v:rect id="docshape16" o:spid="_x0000_s2103" alt="" style="position:absolute;left:3120;top:393;width:7631;height:10" fillcolor="black" stroked="f"/>
            <v:line id="_x0000_s2104" alt="" style="position:absolute" from="3122,395" to="10750,395" strokeweight=".04931mm"/>
            <w10:wrap type="topAndBottom" anchorx="page"/>
          </v:group>
        </w:pict>
      </w:r>
      <w:r w:rsidR="00000000">
        <w:rPr>
          <w:rFonts w:ascii="Arial"/>
          <w:b/>
          <w:sz w:val="23"/>
        </w:rPr>
        <w:t>OUTCOME</w:t>
      </w:r>
      <w:r w:rsidR="00000000">
        <w:rPr>
          <w:rFonts w:ascii="Arial"/>
          <w:b/>
          <w:spacing w:val="-11"/>
          <w:sz w:val="23"/>
        </w:rPr>
        <w:t xml:space="preserve"> </w:t>
      </w:r>
      <w:r w:rsidR="00000000">
        <w:rPr>
          <w:rFonts w:ascii="Arial"/>
          <w:b/>
          <w:sz w:val="23"/>
        </w:rPr>
        <w:t>OF</w:t>
      </w:r>
      <w:r w:rsidR="00000000">
        <w:rPr>
          <w:rFonts w:ascii="Arial"/>
          <w:b/>
          <w:spacing w:val="-10"/>
          <w:sz w:val="23"/>
        </w:rPr>
        <w:t xml:space="preserve"> </w:t>
      </w:r>
      <w:r w:rsidR="00000000">
        <w:rPr>
          <w:rFonts w:ascii="Arial"/>
          <w:b/>
          <w:spacing w:val="-2"/>
          <w:sz w:val="23"/>
        </w:rPr>
        <w:t>PROCEEDINGS</w:t>
      </w:r>
    </w:p>
    <w:p w14:paraId="14607356" w14:textId="77777777" w:rsidR="0091414A" w:rsidRDefault="00000000">
      <w:pPr>
        <w:tabs>
          <w:tab w:val="left" w:pos="2111"/>
        </w:tabs>
        <w:spacing w:before="43"/>
        <w:ind w:left="131"/>
        <w:rPr>
          <w:rFonts w:ascii="Arial"/>
          <w:sz w:val="23"/>
        </w:rPr>
      </w:pPr>
      <w:r>
        <w:rPr>
          <w:rFonts w:ascii="Arial"/>
          <w:spacing w:val="-4"/>
          <w:sz w:val="23"/>
        </w:rPr>
        <w:t>From:</w:t>
      </w:r>
      <w:r>
        <w:rPr>
          <w:rFonts w:ascii="Arial"/>
          <w:sz w:val="23"/>
        </w:rPr>
        <w:tab/>
        <w:t>General</w:t>
      </w:r>
      <w:r>
        <w:rPr>
          <w:rFonts w:ascii="Arial"/>
          <w:spacing w:val="-10"/>
          <w:sz w:val="23"/>
        </w:rPr>
        <w:t xml:space="preserve"> </w:t>
      </w:r>
      <w:r>
        <w:rPr>
          <w:rFonts w:ascii="Arial"/>
          <w:sz w:val="23"/>
        </w:rPr>
        <w:t>Secretariat</w:t>
      </w:r>
      <w:r>
        <w:rPr>
          <w:rFonts w:ascii="Arial"/>
          <w:spacing w:val="-9"/>
          <w:sz w:val="23"/>
        </w:rPr>
        <w:t xml:space="preserve"> </w:t>
      </w:r>
      <w:r>
        <w:rPr>
          <w:rFonts w:ascii="Arial"/>
          <w:sz w:val="23"/>
        </w:rPr>
        <w:t>of</w:t>
      </w:r>
      <w:r>
        <w:rPr>
          <w:rFonts w:ascii="Arial"/>
          <w:spacing w:val="-9"/>
          <w:sz w:val="23"/>
        </w:rPr>
        <w:t xml:space="preserve"> </w:t>
      </w:r>
      <w:r>
        <w:rPr>
          <w:rFonts w:ascii="Arial"/>
          <w:sz w:val="23"/>
        </w:rPr>
        <w:t>the</w:t>
      </w:r>
      <w:r>
        <w:rPr>
          <w:rFonts w:ascii="Arial"/>
          <w:spacing w:val="-10"/>
          <w:sz w:val="23"/>
        </w:rPr>
        <w:t xml:space="preserve"> </w:t>
      </w:r>
      <w:r>
        <w:rPr>
          <w:rFonts w:ascii="Arial"/>
          <w:spacing w:val="-2"/>
          <w:sz w:val="23"/>
        </w:rPr>
        <w:t>Council</w:t>
      </w:r>
    </w:p>
    <w:p w14:paraId="53356E47" w14:textId="77777777" w:rsidR="0091414A" w:rsidRDefault="00000000">
      <w:pPr>
        <w:tabs>
          <w:tab w:val="left" w:pos="2111"/>
        </w:tabs>
        <w:spacing w:before="78"/>
        <w:ind w:left="131"/>
        <w:rPr>
          <w:rFonts w:ascii="Arial"/>
          <w:sz w:val="23"/>
        </w:rPr>
      </w:pPr>
      <w:r>
        <w:rPr>
          <w:rFonts w:ascii="Arial"/>
          <w:spacing w:val="-5"/>
          <w:sz w:val="23"/>
        </w:rPr>
        <w:t>On:</w:t>
      </w:r>
      <w:r>
        <w:rPr>
          <w:rFonts w:ascii="Arial"/>
          <w:sz w:val="23"/>
        </w:rPr>
        <w:tab/>
        <w:t>6</w:t>
      </w:r>
      <w:r>
        <w:rPr>
          <w:rFonts w:ascii="Arial"/>
          <w:spacing w:val="-9"/>
          <w:sz w:val="23"/>
        </w:rPr>
        <w:t xml:space="preserve"> </w:t>
      </w:r>
      <w:r>
        <w:rPr>
          <w:rFonts w:ascii="Arial"/>
          <w:sz w:val="23"/>
        </w:rPr>
        <w:t>December</w:t>
      </w:r>
      <w:r>
        <w:rPr>
          <w:rFonts w:ascii="Arial"/>
          <w:spacing w:val="-8"/>
          <w:sz w:val="23"/>
        </w:rPr>
        <w:t xml:space="preserve"> </w:t>
      </w:r>
      <w:r>
        <w:rPr>
          <w:rFonts w:ascii="Arial"/>
          <w:spacing w:val="-4"/>
          <w:sz w:val="23"/>
        </w:rPr>
        <w:t>2022</w:t>
      </w:r>
    </w:p>
    <w:p w14:paraId="43D470EF" w14:textId="77777777" w:rsidR="0091414A" w:rsidRDefault="001D4CD9">
      <w:pPr>
        <w:tabs>
          <w:tab w:val="left" w:pos="2111"/>
        </w:tabs>
        <w:spacing w:before="80"/>
        <w:ind w:left="131"/>
        <w:rPr>
          <w:rFonts w:ascii="Arial"/>
          <w:sz w:val="23"/>
        </w:rPr>
      </w:pPr>
      <w:r>
        <w:pict w14:anchorId="5919689C">
          <v:group id="docshapegroup17" o:spid="_x0000_s2091" alt="" style="position:absolute;left:0;text-align:left;margin-left:56.55pt;margin-top:19.1pt;width:481pt;height:.5pt;z-index:-15727104;mso-wrap-distance-left:0;mso-wrap-distance-right:0;mso-position-horizontal-relative:page" coordorigin="1131,382" coordsize="9620,10">
            <v:rect id="docshape18" o:spid="_x0000_s2092" alt="" style="position:absolute;left:1131;top:381;width:1980;height:10" fillcolor="black" stroked="f"/>
            <v:line id="_x0000_s2093" alt="" style="position:absolute" from="1132,383" to="3110,383" strokeweight=".04931mm"/>
            <v:rect id="docshape19" o:spid="_x0000_s2094" alt="" style="position:absolute;left:3111;top:381;width:10;height:10" fillcolor="black" stroked="f"/>
            <v:shape id="docshape20" o:spid="_x0000_s2095" alt="" style="position:absolute;left:3112;top:383;width:8;height:8" coordorigin="3112,383" coordsize="8,8" o:spt="100" adj="0,,0" path="m3112,383r8,m3112,383r,7e" filled="f" strokeweight=".04928mm">
              <v:stroke joinstyle="round"/>
              <v:formulas/>
              <v:path arrowok="t" o:connecttype="segments"/>
            </v:shape>
            <v:rect id="docshape21" o:spid="_x0000_s2096" alt="" style="position:absolute;left:3120;top:381;width:7631;height:10" fillcolor="black" stroked="f"/>
            <v:line id="_x0000_s2097" alt="" style="position:absolute" from="3122,383" to="10750,383" strokeweight=".04931mm"/>
            <w10:wrap type="topAndBottom" anchorx="page"/>
          </v:group>
        </w:pict>
      </w:r>
      <w:r w:rsidR="00000000">
        <w:rPr>
          <w:rFonts w:ascii="Arial"/>
          <w:spacing w:val="-5"/>
          <w:sz w:val="23"/>
        </w:rPr>
        <w:t>To:</w:t>
      </w:r>
      <w:r w:rsidR="00000000">
        <w:rPr>
          <w:rFonts w:ascii="Arial"/>
          <w:sz w:val="23"/>
        </w:rPr>
        <w:tab/>
      </w:r>
      <w:r w:rsidR="00000000">
        <w:rPr>
          <w:rFonts w:ascii="Arial"/>
          <w:spacing w:val="-2"/>
          <w:sz w:val="23"/>
        </w:rPr>
        <w:t>Delegations</w:t>
      </w:r>
    </w:p>
    <w:p w14:paraId="47FD642E" w14:textId="77777777" w:rsidR="0091414A" w:rsidRDefault="00000000">
      <w:pPr>
        <w:tabs>
          <w:tab w:val="left" w:pos="2111"/>
        </w:tabs>
        <w:spacing w:before="40" w:line="314" w:lineRule="auto"/>
        <w:ind w:left="131" w:right="5879"/>
        <w:rPr>
          <w:rFonts w:ascii="Arial"/>
          <w:sz w:val="23"/>
        </w:rPr>
      </w:pPr>
      <w:r>
        <w:rPr>
          <w:rFonts w:ascii="Arial"/>
          <w:sz w:val="23"/>
        </w:rPr>
        <w:t>No. prev. doc.:</w:t>
      </w:r>
      <w:r>
        <w:rPr>
          <w:rFonts w:ascii="Arial"/>
          <w:sz w:val="23"/>
        </w:rPr>
        <w:tab/>
        <w:t>14954/22</w:t>
      </w:r>
      <w:r>
        <w:rPr>
          <w:rFonts w:ascii="Arial"/>
          <w:spacing w:val="-14"/>
          <w:sz w:val="23"/>
        </w:rPr>
        <w:t xml:space="preserve"> </w:t>
      </w:r>
      <w:r>
        <w:rPr>
          <w:rFonts w:ascii="Arial"/>
          <w:sz w:val="23"/>
        </w:rPr>
        <w:t>+</w:t>
      </w:r>
      <w:r>
        <w:rPr>
          <w:rFonts w:ascii="Arial"/>
          <w:spacing w:val="-14"/>
          <w:sz w:val="23"/>
        </w:rPr>
        <w:t xml:space="preserve"> </w:t>
      </w:r>
      <w:r>
        <w:rPr>
          <w:rFonts w:ascii="Arial"/>
          <w:sz w:val="23"/>
        </w:rPr>
        <w:t>ADD</w:t>
      </w:r>
      <w:r>
        <w:rPr>
          <w:rFonts w:ascii="Arial"/>
          <w:spacing w:val="-14"/>
          <w:sz w:val="23"/>
        </w:rPr>
        <w:t xml:space="preserve"> </w:t>
      </w:r>
      <w:r>
        <w:rPr>
          <w:rFonts w:ascii="Arial"/>
          <w:sz w:val="23"/>
        </w:rPr>
        <w:t>1 No. Cion doc.:</w:t>
      </w:r>
      <w:r>
        <w:rPr>
          <w:rFonts w:ascii="Arial"/>
          <w:sz w:val="23"/>
        </w:rPr>
        <w:tab/>
      </w:r>
      <w:r>
        <w:rPr>
          <w:rFonts w:ascii="Arial"/>
          <w:spacing w:val="-2"/>
          <w:sz w:val="23"/>
        </w:rPr>
        <w:t>8115/21</w:t>
      </w:r>
    </w:p>
    <w:p w14:paraId="5EF90D01" w14:textId="77777777" w:rsidR="0091414A" w:rsidRDefault="001D4CD9">
      <w:pPr>
        <w:tabs>
          <w:tab w:val="left" w:pos="2111"/>
        </w:tabs>
        <w:spacing w:before="7"/>
        <w:ind w:left="2111" w:right="206" w:hanging="1980"/>
        <w:rPr>
          <w:rFonts w:ascii="Arial"/>
          <w:sz w:val="23"/>
        </w:rPr>
      </w:pPr>
      <w:r>
        <w:pict w14:anchorId="3ECF123F">
          <v:group id="docshapegroup22" o:spid="_x0000_s2084" alt="" style="position:absolute;left:0;text-align:left;margin-left:56.55pt;margin-top:-2.3pt;width:481pt;height:.5pt;z-index:15732224;mso-position-horizontal-relative:page" coordorigin="1131,-46" coordsize="9620,10">
            <v:rect id="docshape23" o:spid="_x0000_s2085" alt="" style="position:absolute;left:1131;top:-46;width:1980;height:10" fillcolor="black" stroked="f"/>
            <v:line id="_x0000_s2086" alt="" style="position:absolute" from="1132,-44" to="3110,-44" strokeweight=".04931mm"/>
            <v:rect id="docshape24" o:spid="_x0000_s2087" alt="" style="position:absolute;left:3111;top:-46;width:10;height:10" fillcolor="black" stroked="f"/>
            <v:shape id="docshape25" o:spid="_x0000_s2088" alt="" style="position:absolute;left:3112;top:-45;width:8;height:8" coordorigin="3112,-44" coordsize="8,8" o:spt="100" adj="0,,0" path="m3112,-44r8,m3112,-44r,7e" filled="f" strokeweight=".04928mm">
              <v:stroke joinstyle="round"/>
              <v:formulas/>
              <v:path arrowok="t" o:connecttype="segments"/>
            </v:shape>
            <v:rect id="docshape26" o:spid="_x0000_s2089" alt="" style="position:absolute;left:3120;top:-46;width:7631;height:10" fillcolor="black" stroked="f"/>
            <v:line id="_x0000_s2090" alt="" style="position:absolute" from="3122,-44" to="10750,-44" strokeweight=".04931mm"/>
            <w10:wrap anchorx="page"/>
          </v:group>
        </w:pict>
      </w:r>
      <w:r w:rsidR="00000000">
        <w:rPr>
          <w:rFonts w:ascii="Arial"/>
          <w:spacing w:val="-2"/>
          <w:sz w:val="23"/>
        </w:rPr>
        <w:t>Subject:</w:t>
      </w:r>
      <w:r w:rsidR="00000000">
        <w:rPr>
          <w:rFonts w:ascii="Arial"/>
          <w:sz w:val="23"/>
        </w:rPr>
        <w:tab/>
        <w:t>Proposal for a Regulation of the European Parliament and of the Council laying</w:t>
      </w:r>
      <w:r w:rsidR="00000000">
        <w:rPr>
          <w:rFonts w:ascii="Arial"/>
          <w:spacing w:val="-8"/>
          <w:sz w:val="23"/>
        </w:rPr>
        <w:t xml:space="preserve"> </w:t>
      </w:r>
      <w:r w:rsidR="00000000">
        <w:rPr>
          <w:rFonts w:ascii="Arial"/>
          <w:sz w:val="23"/>
        </w:rPr>
        <w:t>down</w:t>
      </w:r>
      <w:r w:rsidR="00000000">
        <w:rPr>
          <w:rFonts w:ascii="Arial"/>
          <w:spacing w:val="-8"/>
          <w:sz w:val="23"/>
        </w:rPr>
        <w:t xml:space="preserve"> </w:t>
      </w:r>
      <w:r w:rsidR="00000000">
        <w:rPr>
          <w:rFonts w:ascii="Arial"/>
          <w:sz w:val="23"/>
        </w:rPr>
        <w:t>harmonised</w:t>
      </w:r>
      <w:r w:rsidR="00000000">
        <w:rPr>
          <w:rFonts w:ascii="Arial"/>
          <w:spacing w:val="-8"/>
          <w:sz w:val="23"/>
        </w:rPr>
        <w:t xml:space="preserve"> </w:t>
      </w:r>
      <w:r w:rsidR="00000000">
        <w:rPr>
          <w:rFonts w:ascii="Arial"/>
          <w:sz w:val="23"/>
        </w:rPr>
        <w:t>rules</w:t>
      </w:r>
      <w:r w:rsidR="00000000">
        <w:rPr>
          <w:rFonts w:ascii="Arial"/>
          <w:spacing w:val="-7"/>
          <w:sz w:val="23"/>
        </w:rPr>
        <w:t xml:space="preserve"> </w:t>
      </w:r>
      <w:r w:rsidR="00000000">
        <w:rPr>
          <w:rFonts w:ascii="Arial"/>
          <w:sz w:val="23"/>
        </w:rPr>
        <w:t>on</w:t>
      </w:r>
      <w:r w:rsidR="00000000">
        <w:rPr>
          <w:rFonts w:ascii="Arial"/>
          <w:spacing w:val="-8"/>
          <w:sz w:val="23"/>
        </w:rPr>
        <w:t xml:space="preserve"> </w:t>
      </w:r>
      <w:r w:rsidR="00000000">
        <w:rPr>
          <w:rFonts w:ascii="Arial"/>
          <w:sz w:val="23"/>
        </w:rPr>
        <w:t>artificial</w:t>
      </w:r>
      <w:r w:rsidR="00000000">
        <w:rPr>
          <w:rFonts w:ascii="Arial"/>
          <w:spacing w:val="-8"/>
          <w:sz w:val="23"/>
        </w:rPr>
        <w:t xml:space="preserve"> </w:t>
      </w:r>
      <w:r w:rsidR="00000000">
        <w:rPr>
          <w:rFonts w:ascii="Arial"/>
          <w:sz w:val="23"/>
        </w:rPr>
        <w:t>intelligence</w:t>
      </w:r>
      <w:r w:rsidR="00000000">
        <w:rPr>
          <w:rFonts w:ascii="Arial"/>
          <w:spacing w:val="-8"/>
          <w:sz w:val="23"/>
        </w:rPr>
        <w:t xml:space="preserve"> </w:t>
      </w:r>
      <w:r w:rsidR="00000000">
        <w:rPr>
          <w:rFonts w:ascii="Arial"/>
          <w:sz w:val="23"/>
        </w:rPr>
        <w:t>(Artificial</w:t>
      </w:r>
      <w:r w:rsidR="00000000">
        <w:rPr>
          <w:rFonts w:ascii="Arial"/>
          <w:spacing w:val="-8"/>
          <w:sz w:val="23"/>
        </w:rPr>
        <w:t xml:space="preserve"> </w:t>
      </w:r>
      <w:r w:rsidR="00000000">
        <w:rPr>
          <w:rFonts w:ascii="Arial"/>
          <w:sz w:val="23"/>
        </w:rPr>
        <w:t>Intelligence Act)</w:t>
      </w:r>
      <w:r w:rsidR="00000000">
        <w:rPr>
          <w:rFonts w:ascii="Arial"/>
          <w:spacing w:val="40"/>
          <w:sz w:val="23"/>
        </w:rPr>
        <w:t xml:space="preserve"> </w:t>
      </w:r>
      <w:r w:rsidR="00000000">
        <w:rPr>
          <w:rFonts w:ascii="Arial"/>
          <w:sz w:val="23"/>
        </w:rPr>
        <w:t>and amending certain Union legislative acts</w:t>
      </w:r>
    </w:p>
    <w:p w14:paraId="1374C678" w14:textId="77777777" w:rsidR="0091414A" w:rsidRDefault="001D4CD9">
      <w:pPr>
        <w:spacing w:before="79"/>
        <w:ind w:left="2111"/>
        <w:rPr>
          <w:rFonts w:ascii="Arial"/>
          <w:sz w:val="23"/>
        </w:rPr>
      </w:pPr>
      <w:r>
        <w:pict w14:anchorId="28FBD21B">
          <v:group id="docshapegroup27" o:spid="_x0000_s2077" alt="" style="position:absolute;left:0;text-align:left;margin-left:55.85pt;margin-top:19.05pt;width:481.75pt;height:.5pt;z-index:-15726592;mso-wrap-distance-left:0;mso-wrap-distance-right:0;mso-position-horizontal-relative:page" coordorigin="1117,381" coordsize="9635,10">
            <v:rect id="docshape28" o:spid="_x0000_s2078" alt="" style="position:absolute;left:1116;top:381;width:1995;height:10" fillcolor="black" stroked="f"/>
            <v:line id="_x0000_s2079" alt="" style="position:absolute" from="1118,383" to="3110,383" strokeweight=".04931mm"/>
            <v:rect id="docshape29" o:spid="_x0000_s2080" alt="" style="position:absolute;left:3096;top:381;width:10;height:10" fillcolor="black" stroked="f"/>
            <v:shape id="docshape30" o:spid="_x0000_s2081" alt="" style="position:absolute;left:3098;top:382;width:8;height:8" coordorigin="3098,383" coordsize="8,8" o:spt="100" adj="0,,0" path="m3098,383r7,m3098,383r,7e" filled="f" strokeweight=".04928mm">
              <v:stroke joinstyle="round"/>
              <v:formulas/>
              <v:path arrowok="t" o:connecttype="segments"/>
            </v:shape>
            <v:rect id="docshape31" o:spid="_x0000_s2082" alt="" style="position:absolute;left:3106;top:381;width:7645;height:10" fillcolor="black" stroked="f"/>
            <v:line id="_x0000_s2083" alt="" style="position:absolute" from="3108,383" to="10750,383" strokeweight=".04931mm"/>
            <w10:wrap type="topAndBottom" anchorx="page"/>
          </v:group>
        </w:pict>
      </w:r>
      <w:r w:rsidR="00000000">
        <w:rPr>
          <w:rFonts w:ascii="Arial"/>
          <w:sz w:val="23"/>
        </w:rPr>
        <w:t>-</w:t>
      </w:r>
      <w:r w:rsidR="00000000">
        <w:rPr>
          <w:rFonts w:ascii="Arial"/>
          <w:spacing w:val="-8"/>
          <w:sz w:val="23"/>
        </w:rPr>
        <w:t xml:space="preserve"> </w:t>
      </w:r>
      <w:r w:rsidR="00000000">
        <w:rPr>
          <w:rFonts w:ascii="Arial"/>
          <w:sz w:val="23"/>
        </w:rPr>
        <w:t>General</w:t>
      </w:r>
      <w:r w:rsidR="00000000">
        <w:rPr>
          <w:rFonts w:ascii="Arial"/>
          <w:spacing w:val="-10"/>
          <w:sz w:val="23"/>
        </w:rPr>
        <w:t xml:space="preserve"> </w:t>
      </w:r>
      <w:r w:rsidR="00000000">
        <w:rPr>
          <w:rFonts w:ascii="Arial"/>
          <w:sz w:val="23"/>
        </w:rPr>
        <w:t>approach</w:t>
      </w:r>
      <w:r w:rsidR="00000000">
        <w:rPr>
          <w:rFonts w:ascii="Arial"/>
          <w:spacing w:val="-9"/>
          <w:sz w:val="23"/>
        </w:rPr>
        <w:t xml:space="preserve"> </w:t>
      </w:r>
      <w:r w:rsidR="00000000">
        <w:rPr>
          <w:rFonts w:ascii="Arial"/>
          <w:sz w:val="23"/>
        </w:rPr>
        <w:t>(6</w:t>
      </w:r>
      <w:r w:rsidR="00000000">
        <w:rPr>
          <w:rFonts w:ascii="Arial"/>
          <w:spacing w:val="-10"/>
          <w:sz w:val="23"/>
        </w:rPr>
        <w:t xml:space="preserve"> </w:t>
      </w:r>
      <w:r w:rsidR="00000000">
        <w:rPr>
          <w:rFonts w:ascii="Arial"/>
          <w:sz w:val="23"/>
        </w:rPr>
        <w:t>December</w:t>
      </w:r>
      <w:r w:rsidR="00000000">
        <w:rPr>
          <w:rFonts w:ascii="Arial"/>
          <w:spacing w:val="-9"/>
          <w:sz w:val="23"/>
        </w:rPr>
        <w:t xml:space="preserve"> </w:t>
      </w:r>
      <w:r w:rsidR="00000000">
        <w:rPr>
          <w:rFonts w:ascii="Arial"/>
          <w:spacing w:val="-4"/>
          <w:sz w:val="23"/>
        </w:rPr>
        <w:t>2022)</w:t>
      </w:r>
    </w:p>
    <w:p w14:paraId="01EE9AAD" w14:textId="77777777" w:rsidR="0091414A" w:rsidRDefault="0091414A">
      <w:pPr>
        <w:pStyle w:val="BodyText"/>
        <w:spacing w:before="4"/>
        <w:rPr>
          <w:rFonts w:ascii="Arial"/>
          <w:sz w:val="26"/>
        </w:rPr>
      </w:pPr>
    </w:p>
    <w:p w14:paraId="39B0915A" w14:textId="77777777" w:rsidR="0091414A" w:rsidRDefault="00000000">
      <w:pPr>
        <w:pStyle w:val="BodyText"/>
        <w:spacing w:before="90" w:line="360" w:lineRule="auto"/>
        <w:ind w:left="132"/>
      </w:pPr>
      <w:r>
        <w:t>Delegations will find in Annex the Council general approach on the above proposal as approved by the</w:t>
      </w:r>
      <w:r>
        <w:rPr>
          <w:spacing w:val="-3"/>
        </w:rPr>
        <w:t xml:space="preserve"> </w:t>
      </w:r>
      <w:r>
        <w:t>Council</w:t>
      </w:r>
      <w:r>
        <w:rPr>
          <w:spacing w:val="-3"/>
        </w:rPr>
        <w:t xml:space="preserve"> </w:t>
      </w:r>
      <w:r>
        <w:t>(Transport,</w:t>
      </w:r>
      <w:r>
        <w:rPr>
          <w:spacing w:val="-3"/>
        </w:rPr>
        <w:t xml:space="preserve"> </w:t>
      </w:r>
      <w:r>
        <w:rPr>
          <w:u w:val="single"/>
        </w:rPr>
        <w:t>Telecommunications</w:t>
      </w:r>
      <w:r>
        <w:rPr>
          <w:spacing w:val="-2"/>
        </w:rPr>
        <w:t xml:space="preserve"> </w:t>
      </w:r>
      <w:r>
        <w:t>and</w:t>
      </w:r>
      <w:r>
        <w:rPr>
          <w:spacing w:val="-1"/>
        </w:rPr>
        <w:t xml:space="preserve"> </w:t>
      </w:r>
      <w:r>
        <w:t>Energy)</w:t>
      </w:r>
      <w:r>
        <w:rPr>
          <w:spacing w:val="-4"/>
        </w:rPr>
        <w:t xml:space="preserve"> </w:t>
      </w:r>
      <w:r>
        <w:t>at</w:t>
      </w:r>
      <w:r>
        <w:rPr>
          <w:spacing w:val="-3"/>
        </w:rPr>
        <w:t xml:space="preserve"> </w:t>
      </w:r>
      <w:r>
        <w:t>its</w:t>
      </w:r>
      <w:r>
        <w:rPr>
          <w:spacing w:val="-3"/>
        </w:rPr>
        <w:t xml:space="preserve"> </w:t>
      </w:r>
      <w:r>
        <w:t>3917th</w:t>
      </w:r>
      <w:r>
        <w:rPr>
          <w:spacing w:val="-3"/>
        </w:rPr>
        <w:t xml:space="preserve"> </w:t>
      </w:r>
      <w:r>
        <w:t>meeting</w:t>
      </w:r>
      <w:r>
        <w:rPr>
          <w:spacing w:val="-6"/>
        </w:rPr>
        <w:t xml:space="preserve"> </w:t>
      </w:r>
      <w:r>
        <w:t>held</w:t>
      </w:r>
      <w:r>
        <w:rPr>
          <w:spacing w:val="-3"/>
        </w:rPr>
        <w:t xml:space="preserve"> </w:t>
      </w:r>
      <w:r>
        <w:t>on</w:t>
      </w:r>
      <w:r>
        <w:rPr>
          <w:spacing w:val="-3"/>
        </w:rPr>
        <w:t xml:space="preserve"> </w:t>
      </w:r>
      <w:r>
        <w:t>6</w:t>
      </w:r>
      <w:r>
        <w:rPr>
          <w:spacing w:val="-3"/>
        </w:rPr>
        <w:t xml:space="preserve"> </w:t>
      </w:r>
      <w:r>
        <w:t xml:space="preserve">December </w:t>
      </w:r>
      <w:r>
        <w:rPr>
          <w:spacing w:val="-2"/>
        </w:rPr>
        <w:t>2022.</w:t>
      </w:r>
    </w:p>
    <w:p w14:paraId="2ED86D78" w14:textId="77777777" w:rsidR="0091414A" w:rsidRDefault="00000000">
      <w:pPr>
        <w:pStyle w:val="BodyText"/>
        <w:spacing w:line="360" w:lineRule="auto"/>
        <w:ind w:left="132"/>
      </w:pPr>
      <w:r>
        <w:t>The</w:t>
      </w:r>
      <w:r>
        <w:rPr>
          <w:spacing w:val="-5"/>
        </w:rPr>
        <w:t xml:space="preserve"> </w:t>
      </w:r>
      <w:r>
        <w:t>general</w:t>
      </w:r>
      <w:r>
        <w:rPr>
          <w:spacing w:val="-3"/>
        </w:rPr>
        <w:t xml:space="preserve"> </w:t>
      </w:r>
      <w:r>
        <w:t>approach</w:t>
      </w:r>
      <w:r>
        <w:rPr>
          <w:spacing w:val="-1"/>
        </w:rPr>
        <w:t xml:space="preserve"> </w:t>
      </w:r>
      <w:r>
        <w:t>establishes</w:t>
      </w:r>
      <w:r>
        <w:rPr>
          <w:spacing w:val="-4"/>
        </w:rPr>
        <w:t xml:space="preserve"> </w:t>
      </w:r>
      <w:r>
        <w:t>the</w:t>
      </w:r>
      <w:r>
        <w:rPr>
          <w:spacing w:val="-3"/>
        </w:rPr>
        <w:t xml:space="preserve"> </w:t>
      </w:r>
      <w:r>
        <w:t>Council's</w:t>
      </w:r>
      <w:r>
        <w:rPr>
          <w:spacing w:val="-4"/>
        </w:rPr>
        <w:t xml:space="preserve"> </w:t>
      </w:r>
      <w:r>
        <w:t>provisional</w:t>
      </w:r>
      <w:r>
        <w:rPr>
          <w:spacing w:val="-3"/>
        </w:rPr>
        <w:t xml:space="preserve"> </w:t>
      </w:r>
      <w:r>
        <w:t>position</w:t>
      </w:r>
      <w:r>
        <w:rPr>
          <w:spacing w:val="-3"/>
        </w:rPr>
        <w:t xml:space="preserve"> </w:t>
      </w:r>
      <w:r>
        <w:t>on</w:t>
      </w:r>
      <w:r>
        <w:rPr>
          <w:spacing w:val="-3"/>
        </w:rPr>
        <w:t xml:space="preserve"> </w:t>
      </w:r>
      <w:r>
        <w:t>this</w:t>
      </w:r>
      <w:r>
        <w:rPr>
          <w:spacing w:val="-6"/>
        </w:rPr>
        <w:t xml:space="preserve"> </w:t>
      </w:r>
      <w:r>
        <w:t>proposal,</w:t>
      </w:r>
      <w:r>
        <w:rPr>
          <w:spacing w:val="-3"/>
        </w:rPr>
        <w:t xml:space="preserve"> </w:t>
      </w:r>
      <w:r>
        <w:t>and</w:t>
      </w:r>
      <w:r>
        <w:rPr>
          <w:spacing w:val="-3"/>
        </w:rPr>
        <w:t xml:space="preserve"> </w:t>
      </w:r>
      <w:r>
        <w:t>forms</w:t>
      </w:r>
      <w:r>
        <w:rPr>
          <w:spacing w:val="-3"/>
        </w:rPr>
        <w:t xml:space="preserve"> </w:t>
      </w:r>
      <w:r>
        <w:t>the basis for the preparations for the negotiations with the European Parliament.</w:t>
      </w:r>
    </w:p>
    <w:p w14:paraId="68813618" w14:textId="77777777" w:rsidR="0091414A" w:rsidRDefault="001D4CD9">
      <w:pPr>
        <w:pStyle w:val="BodyText"/>
        <w:spacing w:before="2"/>
        <w:rPr>
          <w:sz w:val="26"/>
        </w:rPr>
      </w:pPr>
      <w:r>
        <w:pict w14:anchorId="5FB819C4">
          <v:shape id="docshape32" o:spid="_x0000_s2076" alt="" style="position:absolute;margin-left:262.6pt;margin-top:16.25pt;width:70pt;height:.1pt;z-index:-15726080;mso-wrap-edited:f;mso-width-percent:0;mso-height-percent:0;mso-wrap-distance-left:0;mso-wrap-distance-right:0;mso-position-horizontal-relative:page;mso-width-percent:0;mso-height-percent:0" coordsize="1400,1270" path="m,l1400,e" filled="f" strokeweight=".19811mm">
            <v:path arrowok="t" o:connecttype="custom" o:connectlocs="0,0;889000,0" o:connectangles="0,0"/>
            <w10:wrap type="topAndBottom" anchorx="page"/>
          </v:shape>
        </w:pict>
      </w:r>
    </w:p>
    <w:p w14:paraId="4005284F" w14:textId="77777777" w:rsidR="0091414A" w:rsidRDefault="0091414A">
      <w:pPr>
        <w:rPr>
          <w:sz w:val="26"/>
        </w:rPr>
        <w:sectPr w:rsidR="0091414A">
          <w:type w:val="continuous"/>
          <w:pgSz w:w="11910" w:h="16840"/>
          <w:pgMar w:top="680" w:right="1020" w:bottom="1320" w:left="1000" w:header="0" w:footer="1130" w:gutter="0"/>
          <w:cols w:space="720"/>
        </w:sectPr>
      </w:pPr>
    </w:p>
    <w:p w14:paraId="20E846A1" w14:textId="77777777" w:rsidR="0091414A" w:rsidRDefault="00000000">
      <w:pPr>
        <w:pStyle w:val="BodyText"/>
        <w:spacing w:before="77"/>
        <w:ind w:right="113"/>
        <w:jc w:val="right"/>
      </w:pPr>
      <w:r>
        <w:rPr>
          <w:spacing w:val="-2"/>
        </w:rPr>
        <w:lastRenderedPageBreak/>
        <w:t>ANNEX</w:t>
      </w:r>
    </w:p>
    <w:p w14:paraId="09EA3F7F" w14:textId="77777777" w:rsidR="0091414A" w:rsidRDefault="0091414A">
      <w:pPr>
        <w:pStyle w:val="BodyText"/>
        <w:spacing w:before="6"/>
        <w:rPr>
          <w:sz w:val="23"/>
        </w:rPr>
      </w:pPr>
    </w:p>
    <w:p w14:paraId="7A9296AB" w14:textId="77777777" w:rsidR="0091414A" w:rsidRDefault="00000000">
      <w:pPr>
        <w:pStyle w:val="BodyText"/>
        <w:spacing w:before="90"/>
        <w:ind w:left="185" w:right="170"/>
        <w:jc w:val="center"/>
      </w:pPr>
      <w:r>
        <w:t>Proposal</w:t>
      </w:r>
      <w:r>
        <w:rPr>
          <w:spacing w:val="-1"/>
        </w:rPr>
        <w:t xml:space="preserve"> </w:t>
      </w:r>
      <w:r>
        <w:t>for</w:t>
      </w:r>
      <w:r>
        <w:rPr>
          <w:spacing w:val="-2"/>
        </w:rPr>
        <w:t xml:space="preserve"> </w:t>
      </w:r>
      <w:r>
        <w:rPr>
          <w:spacing w:val="-10"/>
        </w:rPr>
        <w:t>a</w:t>
      </w:r>
    </w:p>
    <w:p w14:paraId="64AB0C6A" w14:textId="77777777" w:rsidR="0091414A" w:rsidRDefault="0091414A">
      <w:pPr>
        <w:pStyle w:val="BodyText"/>
        <w:spacing w:before="2"/>
        <w:rPr>
          <w:sz w:val="33"/>
        </w:rPr>
      </w:pPr>
    </w:p>
    <w:p w14:paraId="110826BC" w14:textId="77777777" w:rsidR="0091414A" w:rsidRDefault="00000000">
      <w:pPr>
        <w:pStyle w:val="Heading3"/>
        <w:spacing w:before="0"/>
        <w:ind w:left="184" w:right="172"/>
      </w:pPr>
      <w:r>
        <w:t>REGULATION</w:t>
      </w:r>
      <w:r>
        <w:rPr>
          <w:spacing w:val="-5"/>
        </w:rPr>
        <w:t xml:space="preserve"> </w:t>
      </w:r>
      <w:r>
        <w:t>OF</w:t>
      </w:r>
      <w:r>
        <w:rPr>
          <w:spacing w:val="-5"/>
        </w:rPr>
        <w:t xml:space="preserve"> </w:t>
      </w:r>
      <w:r>
        <w:t>THE</w:t>
      </w:r>
      <w:r>
        <w:rPr>
          <w:spacing w:val="-3"/>
        </w:rPr>
        <w:t xml:space="preserve"> </w:t>
      </w:r>
      <w:r>
        <w:t>EUROPEAN</w:t>
      </w:r>
      <w:r>
        <w:rPr>
          <w:spacing w:val="-1"/>
        </w:rPr>
        <w:t xml:space="preserve"> </w:t>
      </w:r>
      <w:r>
        <w:t>PARLIAMENT</w:t>
      </w:r>
      <w:r>
        <w:rPr>
          <w:spacing w:val="-3"/>
        </w:rPr>
        <w:t xml:space="preserve"> </w:t>
      </w:r>
      <w:r>
        <w:t>AND</w:t>
      </w:r>
      <w:r>
        <w:rPr>
          <w:spacing w:val="-4"/>
        </w:rPr>
        <w:t xml:space="preserve"> </w:t>
      </w:r>
      <w:r>
        <w:t>OF</w:t>
      </w:r>
      <w:r>
        <w:rPr>
          <w:spacing w:val="-5"/>
        </w:rPr>
        <w:t xml:space="preserve"> </w:t>
      </w:r>
      <w:r>
        <w:t>THE</w:t>
      </w:r>
      <w:r>
        <w:rPr>
          <w:spacing w:val="-1"/>
        </w:rPr>
        <w:t xml:space="preserve"> </w:t>
      </w:r>
      <w:r>
        <w:rPr>
          <w:spacing w:val="-2"/>
        </w:rPr>
        <w:t>COUNCIL</w:t>
      </w:r>
    </w:p>
    <w:p w14:paraId="00C2C72D" w14:textId="77777777" w:rsidR="0091414A" w:rsidRDefault="0091414A">
      <w:pPr>
        <w:pStyle w:val="BodyText"/>
        <w:rPr>
          <w:b/>
          <w:sz w:val="26"/>
        </w:rPr>
      </w:pPr>
    </w:p>
    <w:p w14:paraId="4B5FCAC2" w14:textId="77777777" w:rsidR="0091414A" w:rsidRDefault="00000000">
      <w:pPr>
        <w:spacing w:before="201" w:line="360" w:lineRule="auto"/>
        <w:ind w:left="185" w:right="169"/>
        <w:jc w:val="center"/>
        <w:rPr>
          <w:b/>
          <w:sz w:val="24"/>
        </w:rPr>
      </w:pPr>
      <w:r>
        <w:rPr>
          <w:b/>
          <w:sz w:val="24"/>
        </w:rPr>
        <w:t>LAYING</w:t>
      </w:r>
      <w:r>
        <w:rPr>
          <w:b/>
          <w:spacing w:val="-8"/>
          <w:sz w:val="24"/>
        </w:rPr>
        <w:t xml:space="preserve"> </w:t>
      </w:r>
      <w:r>
        <w:rPr>
          <w:b/>
          <w:sz w:val="24"/>
        </w:rPr>
        <w:t>DOWN</w:t>
      </w:r>
      <w:r>
        <w:rPr>
          <w:b/>
          <w:spacing w:val="-6"/>
          <w:sz w:val="24"/>
        </w:rPr>
        <w:t xml:space="preserve"> </w:t>
      </w:r>
      <w:r>
        <w:rPr>
          <w:b/>
          <w:sz w:val="24"/>
        </w:rPr>
        <w:t>HARMONISED</w:t>
      </w:r>
      <w:r>
        <w:rPr>
          <w:b/>
          <w:spacing w:val="-6"/>
          <w:sz w:val="24"/>
        </w:rPr>
        <w:t xml:space="preserve"> </w:t>
      </w:r>
      <w:r>
        <w:rPr>
          <w:b/>
          <w:sz w:val="24"/>
        </w:rPr>
        <w:t>RULES</w:t>
      </w:r>
      <w:r>
        <w:rPr>
          <w:b/>
          <w:spacing w:val="-5"/>
          <w:sz w:val="24"/>
        </w:rPr>
        <w:t xml:space="preserve"> </w:t>
      </w:r>
      <w:r>
        <w:rPr>
          <w:b/>
          <w:sz w:val="24"/>
        </w:rPr>
        <w:t>ON</w:t>
      </w:r>
      <w:r>
        <w:rPr>
          <w:b/>
          <w:spacing w:val="-8"/>
          <w:sz w:val="24"/>
        </w:rPr>
        <w:t xml:space="preserve"> </w:t>
      </w:r>
      <w:r>
        <w:rPr>
          <w:b/>
          <w:sz w:val="24"/>
        </w:rPr>
        <w:t>ARTIFICIAL</w:t>
      </w:r>
      <w:r>
        <w:rPr>
          <w:b/>
          <w:spacing w:val="-6"/>
          <w:sz w:val="24"/>
        </w:rPr>
        <w:t xml:space="preserve"> </w:t>
      </w:r>
      <w:r>
        <w:rPr>
          <w:b/>
          <w:sz w:val="24"/>
        </w:rPr>
        <w:t>INTELLIGENCE (ARTIFICIAL INTELLIGENCE ACT) AND AMENDING CERTAIN UNION LEGISLATIVE ACTS</w:t>
      </w:r>
    </w:p>
    <w:p w14:paraId="34F26446" w14:textId="77777777" w:rsidR="0091414A" w:rsidRDefault="0091414A">
      <w:pPr>
        <w:pStyle w:val="BodyText"/>
        <w:spacing w:before="2"/>
        <w:rPr>
          <w:b/>
          <w:sz w:val="31"/>
        </w:rPr>
      </w:pPr>
    </w:p>
    <w:p w14:paraId="51FD90AB" w14:textId="77777777" w:rsidR="0091414A" w:rsidRDefault="00000000">
      <w:pPr>
        <w:pStyle w:val="Heading4"/>
        <w:spacing w:before="0"/>
      </w:pPr>
      <w:r>
        <w:t>(Text</w:t>
      </w:r>
      <w:r>
        <w:rPr>
          <w:spacing w:val="-1"/>
        </w:rPr>
        <w:t xml:space="preserve"> </w:t>
      </w:r>
      <w:r>
        <w:t>with EEA</w:t>
      </w:r>
      <w:r>
        <w:rPr>
          <w:spacing w:val="-1"/>
        </w:rPr>
        <w:t xml:space="preserve"> </w:t>
      </w:r>
      <w:r>
        <w:rPr>
          <w:spacing w:val="-2"/>
        </w:rPr>
        <w:t>relevance)</w:t>
      </w:r>
    </w:p>
    <w:p w14:paraId="07A3D5A7" w14:textId="77777777" w:rsidR="0091414A" w:rsidRDefault="0091414A">
      <w:pPr>
        <w:pStyle w:val="BodyText"/>
        <w:rPr>
          <w:b/>
          <w:sz w:val="26"/>
        </w:rPr>
      </w:pPr>
    </w:p>
    <w:p w14:paraId="33481FDE" w14:textId="77777777" w:rsidR="0091414A" w:rsidRDefault="0091414A">
      <w:pPr>
        <w:pStyle w:val="BodyText"/>
        <w:spacing w:before="10"/>
        <w:rPr>
          <w:b/>
          <w:sz w:val="37"/>
        </w:rPr>
      </w:pPr>
    </w:p>
    <w:p w14:paraId="70FB43F7" w14:textId="77777777" w:rsidR="0091414A" w:rsidRDefault="00000000">
      <w:pPr>
        <w:pStyle w:val="BodyText"/>
        <w:spacing w:before="1"/>
        <w:ind w:left="132"/>
      </w:pPr>
      <w:r>
        <w:t>THE</w:t>
      </w:r>
      <w:r>
        <w:rPr>
          <w:spacing w:val="-5"/>
        </w:rPr>
        <w:t xml:space="preserve"> </w:t>
      </w:r>
      <w:r>
        <w:t>EUROPEAN</w:t>
      </w:r>
      <w:r>
        <w:rPr>
          <w:spacing w:val="-3"/>
        </w:rPr>
        <w:t xml:space="preserve"> </w:t>
      </w:r>
      <w:r>
        <w:t>PARLIAMENT</w:t>
      </w:r>
      <w:r>
        <w:rPr>
          <w:spacing w:val="-3"/>
        </w:rPr>
        <w:t xml:space="preserve"> </w:t>
      </w:r>
      <w:r>
        <w:t>AND</w:t>
      </w:r>
      <w:r>
        <w:rPr>
          <w:spacing w:val="-3"/>
        </w:rPr>
        <w:t xml:space="preserve"> </w:t>
      </w:r>
      <w:r>
        <w:t>THE</w:t>
      </w:r>
      <w:r>
        <w:rPr>
          <w:spacing w:val="-3"/>
        </w:rPr>
        <w:t xml:space="preserve"> </w:t>
      </w:r>
      <w:r>
        <w:t>COUNCIL</w:t>
      </w:r>
      <w:r>
        <w:rPr>
          <w:spacing w:val="-6"/>
        </w:rPr>
        <w:t xml:space="preserve"> </w:t>
      </w:r>
      <w:r>
        <w:t>OF THE</w:t>
      </w:r>
      <w:r>
        <w:rPr>
          <w:spacing w:val="-2"/>
        </w:rPr>
        <w:t xml:space="preserve"> </w:t>
      </w:r>
      <w:r>
        <w:t>EUROPEAN</w:t>
      </w:r>
      <w:r>
        <w:rPr>
          <w:spacing w:val="-3"/>
        </w:rPr>
        <w:t xml:space="preserve"> </w:t>
      </w:r>
      <w:r>
        <w:rPr>
          <w:spacing w:val="-2"/>
        </w:rPr>
        <w:t>UNION,</w:t>
      </w:r>
    </w:p>
    <w:p w14:paraId="726B3D09" w14:textId="77777777" w:rsidR="0091414A" w:rsidRDefault="0091414A">
      <w:pPr>
        <w:pStyle w:val="BodyText"/>
        <w:spacing w:before="8"/>
        <w:rPr>
          <w:sz w:val="32"/>
        </w:rPr>
      </w:pPr>
    </w:p>
    <w:p w14:paraId="1711681A" w14:textId="77777777" w:rsidR="0091414A" w:rsidRDefault="00000000">
      <w:pPr>
        <w:pStyle w:val="BodyText"/>
        <w:spacing w:line="360" w:lineRule="auto"/>
        <w:ind w:left="132"/>
      </w:pPr>
      <w:r>
        <w:t>Having</w:t>
      </w:r>
      <w:r>
        <w:rPr>
          <w:spacing w:val="-2"/>
        </w:rPr>
        <w:t xml:space="preserve"> </w:t>
      </w:r>
      <w:r>
        <w:t>regard</w:t>
      </w:r>
      <w:r>
        <w:rPr>
          <w:spacing w:val="-2"/>
        </w:rPr>
        <w:t xml:space="preserve"> </w:t>
      </w:r>
      <w:r>
        <w:t>to</w:t>
      </w:r>
      <w:r>
        <w:rPr>
          <w:spacing w:val="-2"/>
        </w:rPr>
        <w:t xml:space="preserve"> </w:t>
      </w:r>
      <w:r>
        <w:t>the</w:t>
      </w:r>
      <w:r>
        <w:rPr>
          <w:spacing w:val="-2"/>
        </w:rPr>
        <w:t xml:space="preserve"> </w:t>
      </w:r>
      <w:r>
        <w:t>Treaty</w:t>
      </w:r>
      <w:r>
        <w:rPr>
          <w:spacing w:val="-7"/>
        </w:rPr>
        <w:t xml:space="preserve"> </w:t>
      </w:r>
      <w:r>
        <w:t>on</w:t>
      </w:r>
      <w:r>
        <w:rPr>
          <w:spacing w:val="-2"/>
        </w:rPr>
        <w:t xml:space="preserve"> </w:t>
      </w:r>
      <w:r>
        <w:t>the</w:t>
      </w:r>
      <w:r>
        <w:rPr>
          <w:spacing w:val="-1"/>
        </w:rPr>
        <w:t xml:space="preserve"> </w:t>
      </w:r>
      <w:r>
        <w:t>Functioning</w:t>
      </w:r>
      <w:r>
        <w:rPr>
          <w:spacing w:val="-5"/>
        </w:rPr>
        <w:t xml:space="preserve"> </w:t>
      </w:r>
      <w:r>
        <w:t>of</w:t>
      </w:r>
      <w:r>
        <w:rPr>
          <w:spacing w:val="-1"/>
        </w:rPr>
        <w:t xml:space="preserve"> </w:t>
      </w:r>
      <w:r>
        <w:t>the</w:t>
      </w:r>
      <w:r>
        <w:rPr>
          <w:spacing w:val="-2"/>
        </w:rPr>
        <w:t xml:space="preserve"> </w:t>
      </w:r>
      <w:r>
        <w:t>European Union,</w:t>
      </w:r>
      <w:r>
        <w:rPr>
          <w:spacing w:val="-3"/>
        </w:rPr>
        <w:t xml:space="preserve"> </w:t>
      </w:r>
      <w:r>
        <w:t>and</w:t>
      </w:r>
      <w:r>
        <w:rPr>
          <w:spacing w:val="-2"/>
        </w:rPr>
        <w:t xml:space="preserve"> </w:t>
      </w:r>
      <w:r>
        <w:t>in</w:t>
      </w:r>
      <w:r>
        <w:rPr>
          <w:spacing w:val="-2"/>
        </w:rPr>
        <w:t xml:space="preserve"> </w:t>
      </w:r>
      <w:r>
        <w:t>particular</w:t>
      </w:r>
      <w:r>
        <w:rPr>
          <w:spacing w:val="-4"/>
        </w:rPr>
        <w:t xml:space="preserve"> </w:t>
      </w:r>
      <w:r>
        <w:t>Articles</w:t>
      </w:r>
      <w:r>
        <w:rPr>
          <w:spacing w:val="-3"/>
        </w:rPr>
        <w:t xml:space="preserve"> </w:t>
      </w:r>
      <w:r>
        <w:t>16 and 114 thereof,</w:t>
      </w:r>
    </w:p>
    <w:p w14:paraId="745F993B" w14:textId="77777777" w:rsidR="0091414A" w:rsidRDefault="00000000">
      <w:pPr>
        <w:pStyle w:val="BodyText"/>
        <w:spacing w:before="1"/>
        <w:ind w:left="132"/>
      </w:pPr>
      <w:r>
        <w:t>Having</w:t>
      </w:r>
      <w:r>
        <w:rPr>
          <w:spacing w:val="-3"/>
        </w:rPr>
        <w:t xml:space="preserve"> </w:t>
      </w:r>
      <w:r>
        <w:t>regard</w:t>
      </w:r>
      <w:r>
        <w:rPr>
          <w:spacing w:val="-1"/>
        </w:rPr>
        <w:t xml:space="preserve"> </w:t>
      </w:r>
      <w:r>
        <w:t>to</w:t>
      </w:r>
      <w:r>
        <w:rPr>
          <w:spacing w:val="-1"/>
        </w:rPr>
        <w:t xml:space="preserve"> </w:t>
      </w:r>
      <w:r>
        <w:t>the</w:t>
      </w:r>
      <w:r>
        <w:rPr>
          <w:spacing w:val="-1"/>
        </w:rPr>
        <w:t xml:space="preserve"> </w:t>
      </w:r>
      <w:r>
        <w:t>proposal</w:t>
      </w:r>
      <w:r>
        <w:rPr>
          <w:spacing w:val="-1"/>
        </w:rPr>
        <w:t xml:space="preserve"> </w:t>
      </w:r>
      <w:r>
        <w:t>from</w:t>
      </w:r>
      <w:r>
        <w:rPr>
          <w:spacing w:val="-1"/>
        </w:rPr>
        <w:t xml:space="preserve"> </w:t>
      </w:r>
      <w:r>
        <w:t>the</w:t>
      </w:r>
      <w:r>
        <w:rPr>
          <w:spacing w:val="-2"/>
        </w:rPr>
        <w:t xml:space="preserve"> </w:t>
      </w:r>
      <w:r>
        <w:t>European</w:t>
      </w:r>
      <w:r>
        <w:rPr>
          <w:spacing w:val="1"/>
        </w:rPr>
        <w:t xml:space="preserve"> </w:t>
      </w:r>
      <w:r>
        <w:rPr>
          <w:spacing w:val="-2"/>
        </w:rPr>
        <w:t>Commission,</w:t>
      </w:r>
    </w:p>
    <w:p w14:paraId="1286727C" w14:textId="77777777" w:rsidR="0091414A" w:rsidRDefault="0091414A">
      <w:pPr>
        <w:pStyle w:val="BodyText"/>
        <w:spacing w:before="11"/>
        <w:rPr>
          <w:sz w:val="32"/>
        </w:rPr>
      </w:pPr>
    </w:p>
    <w:p w14:paraId="4AE2B0E0" w14:textId="77777777" w:rsidR="0091414A" w:rsidRDefault="00000000">
      <w:pPr>
        <w:pStyle w:val="BodyText"/>
        <w:ind w:left="132"/>
      </w:pPr>
      <w:r>
        <w:t>After</w:t>
      </w:r>
      <w:r>
        <w:rPr>
          <w:spacing w:val="-5"/>
        </w:rPr>
        <w:t xml:space="preserve"> </w:t>
      </w:r>
      <w:r>
        <w:t>transmission</w:t>
      </w:r>
      <w:r>
        <w:rPr>
          <w:spacing w:val="-1"/>
        </w:rPr>
        <w:t xml:space="preserve"> </w:t>
      </w:r>
      <w:r>
        <w:t>of</w:t>
      </w:r>
      <w:r>
        <w:rPr>
          <w:spacing w:val="-2"/>
        </w:rPr>
        <w:t xml:space="preserve"> </w:t>
      </w:r>
      <w:r>
        <w:t>the draft</w:t>
      </w:r>
      <w:r>
        <w:rPr>
          <w:spacing w:val="-1"/>
        </w:rPr>
        <w:t xml:space="preserve"> </w:t>
      </w:r>
      <w:r>
        <w:t>legislative</w:t>
      </w:r>
      <w:r>
        <w:rPr>
          <w:spacing w:val="-2"/>
        </w:rPr>
        <w:t xml:space="preserve"> </w:t>
      </w:r>
      <w:r>
        <w:t>act</w:t>
      </w:r>
      <w:r>
        <w:rPr>
          <w:spacing w:val="-1"/>
        </w:rPr>
        <w:t xml:space="preserve"> </w:t>
      </w:r>
      <w:r>
        <w:t>to</w:t>
      </w:r>
      <w:r>
        <w:rPr>
          <w:spacing w:val="-1"/>
        </w:rPr>
        <w:t xml:space="preserve"> </w:t>
      </w:r>
      <w:r>
        <w:t>the</w:t>
      </w:r>
      <w:r>
        <w:rPr>
          <w:spacing w:val="-1"/>
        </w:rPr>
        <w:t xml:space="preserve"> </w:t>
      </w:r>
      <w:r>
        <w:t>national</w:t>
      </w:r>
      <w:r>
        <w:rPr>
          <w:spacing w:val="-1"/>
        </w:rPr>
        <w:t xml:space="preserve"> </w:t>
      </w:r>
      <w:r>
        <w:rPr>
          <w:spacing w:val="-2"/>
        </w:rPr>
        <w:t>parliaments,</w:t>
      </w:r>
    </w:p>
    <w:p w14:paraId="75A85332" w14:textId="77777777" w:rsidR="0091414A" w:rsidRDefault="0091414A">
      <w:pPr>
        <w:pStyle w:val="BodyText"/>
        <w:spacing w:before="9"/>
        <w:rPr>
          <w:sz w:val="32"/>
        </w:rPr>
      </w:pPr>
    </w:p>
    <w:p w14:paraId="558C8C7D" w14:textId="77777777" w:rsidR="0091414A" w:rsidRDefault="00000000">
      <w:pPr>
        <w:pStyle w:val="BodyText"/>
        <w:spacing w:line="568" w:lineRule="auto"/>
        <w:ind w:left="132" w:right="2017"/>
        <w:jc w:val="both"/>
      </w:pPr>
      <w:r>
        <w:t>Having</w:t>
      </w:r>
      <w:r>
        <w:rPr>
          <w:spacing w:val="-3"/>
        </w:rPr>
        <w:t xml:space="preserve"> </w:t>
      </w:r>
      <w:r>
        <w:t>regard</w:t>
      </w:r>
      <w:r>
        <w:rPr>
          <w:spacing w:val="-3"/>
        </w:rPr>
        <w:t xml:space="preserve"> </w:t>
      </w:r>
      <w:r>
        <w:t>to</w:t>
      </w:r>
      <w:r>
        <w:rPr>
          <w:spacing w:val="-3"/>
        </w:rPr>
        <w:t xml:space="preserve"> </w:t>
      </w:r>
      <w:r>
        <w:t>the</w:t>
      </w:r>
      <w:r>
        <w:rPr>
          <w:spacing w:val="-3"/>
        </w:rPr>
        <w:t xml:space="preserve"> </w:t>
      </w:r>
      <w:r>
        <w:t>opinion</w:t>
      </w:r>
      <w:r>
        <w:rPr>
          <w:spacing w:val="-3"/>
        </w:rPr>
        <w:t xml:space="preserve"> </w:t>
      </w:r>
      <w:r>
        <w:t>of</w:t>
      </w:r>
      <w:r>
        <w:rPr>
          <w:spacing w:val="-3"/>
        </w:rPr>
        <w:t xml:space="preserve"> </w:t>
      </w:r>
      <w:r>
        <w:t>the</w:t>
      </w:r>
      <w:r>
        <w:rPr>
          <w:spacing w:val="-4"/>
        </w:rPr>
        <w:t xml:space="preserve"> </w:t>
      </w:r>
      <w:r>
        <w:t>European</w:t>
      </w:r>
      <w:r>
        <w:rPr>
          <w:spacing w:val="-1"/>
        </w:rPr>
        <w:t xml:space="preserve"> </w:t>
      </w:r>
      <w:r>
        <w:t>Economic</w:t>
      </w:r>
      <w:r>
        <w:rPr>
          <w:spacing w:val="-4"/>
        </w:rPr>
        <w:t xml:space="preserve"> </w:t>
      </w:r>
      <w:r>
        <w:t>and</w:t>
      </w:r>
      <w:r>
        <w:rPr>
          <w:spacing w:val="-3"/>
        </w:rPr>
        <w:t xml:space="preserve"> </w:t>
      </w:r>
      <w:r>
        <w:t>Social</w:t>
      </w:r>
      <w:r>
        <w:rPr>
          <w:spacing w:val="-3"/>
        </w:rPr>
        <w:t xml:space="preserve"> </w:t>
      </w:r>
      <w:r>
        <w:t>Committee</w:t>
      </w:r>
      <w:r>
        <w:rPr>
          <w:vertAlign w:val="superscript"/>
        </w:rPr>
        <w:t>1</w:t>
      </w:r>
      <w:r>
        <w:t>, Having regard to the opinion of the Committee of the Regions</w:t>
      </w:r>
      <w:r>
        <w:rPr>
          <w:vertAlign w:val="superscript"/>
        </w:rPr>
        <w:t>2</w:t>
      </w:r>
      <w:r>
        <w:t>,</w:t>
      </w:r>
    </w:p>
    <w:p w14:paraId="3ABC5E6D" w14:textId="77777777" w:rsidR="00A21AC5" w:rsidRDefault="00000000">
      <w:pPr>
        <w:pStyle w:val="BodyText"/>
        <w:spacing w:line="568" w:lineRule="auto"/>
        <w:ind w:left="132" w:right="3876"/>
        <w:jc w:val="both"/>
      </w:pPr>
      <w:r>
        <w:t>Having regard to the opinion of the</w:t>
      </w:r>
      <w:r>
        <w:rPr>
          <w:spacing w:val="-1"/>
        </w:rPr>
        <w:t xml:space="preserve"> </w:t>
      </w:r>
      <w:r>
        <w:t>European Central Bank</w:t>
      </w:r>
      <w:r>
        <w:rPr>
          <w:vertAlign w:val="superscript"/>
        </w:rPr>
        <w:t>3</w:t>
      </w:r>
      <w:r>
        <w:t>, Acting</w:t>
      </w:r>
      <w:r>
        <w:rPr>
          <w:spacing w:val="-7"/>
        </w:rPr>
        <w:t xml:space="preserve"> </w:t>
      </w:r>
      <w:r>
        <w:t>in</w:t>
      </w:r>
      <w:r>
        <w:rPr>
          <w:spacing w:val="-5"/>
        </w:rPr>
        <w:t xml:space="preserve"> </w:t>
      </w:r>
      <w:r>
        <w:t>accordance</w:t>
      </w:r>
      <w:r>
        <w:rPr>
          <w:spacing w:val="-6"/>
        </w:rPr>
        <w:t xml:space="preserve"> </w:t>
      </w:r>
      <w:r>
        <w:t>with</w:t>
      </w:r>
      <w:r>
        <w:rPr>
          <w:spacing w:val="-6"/>
        </w:rPr>
        <w:t xml:space="preserve"> </w:t>
      </w:r>
      <w:r>
        <w:t>the</w:t>
      </w:r>
      <w:r>
        <w:rPr>
          <w:spacing w:val="-6"/>
        </w:rPr>
        <w:t xml:space="preserve"> </w:t>
      </w:r>
      <w:r>
        <w:t>ordinary</w:t>
      </w:r>
      <w:r>
        <w:rPr>
          <w:spacing w:val="-7"/>
        </w:rPr>
        <w:t xml:space="preserve"> </w:t>
      </w:r>
      <w:r>
        <w:t>legislative</w:t>
      </w:r>
      <w:r>
        <w:rPr>
          <w:spacing w:val="-4"/>
        </w:rPr>
        <w:t xml:space="preserve"> </w:t>
      </w:r>
      <w:r>
        <w:t xml:space="preserve">procedure, </w:t>
      </w:r>
    </w:p>
    <w:p w14:paraId="0BF683D6" w14:textId="56E217EA" w:rsidR="0091414A" w:rsidRDefault="00000000">
      <w:pPr>
        <w:pStyle w:val="BodyText"/>
        <w:spacing w:line="568" w:lineRule="auto"/>
        <w:ind w:left="132" w:right="3876"/>
        <w:jc w:val="both"/>
      </w:pPr>
      <w:r>
        <w:rPr>
          <w:spacing w:val="-2"/>
        </w:rPr>
        <w:t>Whereas:</w:t>
      </w:r>
    </w:p>
    <w:p w14:paraId="1CD49B8A" w14:textId="77777777" w:rsidR="0091414A" w:rsidRDefault="001D4CD9">
      <w:pPr>
        <w:pStyle w:val="BodyText"/>
        <w:spacing w:before="4"/>
        <w:rPr>
          <w:sz w:val="13"/>
        </w:rPr>
      </w:pPr>
      <w:r>
        <w:pict w14:anchorId="34C16ABE">
          <v:rect id="docshape33" o:spid="_x0000_s2075" alt="" style="position:absolute;margin-left:56.65pt;margin-top:8.9pt;width:144.05pt;height:.6pt;z-index:-15724544;mso-wrap-edited:f;mso-width-percent:0;mso-height-percent:0;mso-wrap-distance-left:0;mso-wrap-distance-right:0;mso-position-horizontal-relative:page;mso-width-percent:0;mso-height-percent:0" fillcolor="black" stroked="f">
            <w10:wrap type="topAndBottom" anchorx="page"/>
          </v:rect>
        </w:pict>
      </w:r>
    </w:p>
    <w:p w14:paraId="2FC8ED0E" w14:textId="77777777" w:rsidR="0091414A" w:rsidRDefault="00000000">
      <w:pPr>
        <w:pStyle w:val="ListParagraph"/>
        <w:numPr>
          <w:ilvl w:val="0"/>
          <w:numId w:val="99"/>
        </w:numPr>
        <w:tabs>
          <w:tab w:val="left" w:pos="841"/>
          <w:tab w:val="left" w:pos="842"/>
        </w:tabs>
        <w:spacing w:before="77" w:line="360" w:lineRule="auto"/>
        <w:ind w:right="131"/>
        <w:rPr>
          <w:sz w:val="24"/>
        </w:rPr>
      </w:pPr>
      <w:r>
        <w:rPr>
          <w:sz w:val="24"/>
        </w:rPr>
        <w:t>The</w:t>
      </w:r>
      <w:r>
        <w:rPr>
          <w:spacing w:val="-4"/>
          <w:sz w:val="24"/>
        </w:rPr>
        <w:t xml:space="preserve"> </w:t>
      </w:r>
      <w:r>
        <w:rPr>
          <w:sz w:val="24"/>
        </w:rPr>
        <w:t>purpose</w:t>
      </w:r>
      <w:r>
        <w:rPr>
          <w:spacing w:val="-3"/>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is</w:t>
      </w:r>
      <w:r>
        <w:rPr>
          <w:spacing w:val="-3"/>
          <w:sz w:val="24"/>
        </w:rPr>
        <w:t xml:space="preserve"> </w:t>
      </w:r>
      <w:r>
        <w:rPr>
          <w:sz w:val="24"/>
        </w:rPr>
        <w:t>to</w:t>
      </w:r>
      <w:r>
        <w:rPr>
          <w:spacing w:val="-2"/>
          <w:sz w:val="24"/>
        </w:rPr>
        <w:t xml:space="preserve"> </w:t>
      </w:r>
      <w:r>
        <w:rPr>
          <w:sz w:val="24"/>
        </w:rPr>
        <w:t>improve</w:t>
      </w:r>
      <w:r>
        <w:rPr>
          <w:spacing w:val="-4"/>
          <w:sz w:val="24"/>
        </w:rPr>
        <w:t xml:space="preserve"> </w:t>
      </w:r>
      <w:r>
        <w:rPr>
          <w:sz w:val="24"/>
        </w:rPr>
        <w:t>the</w:t>
      </w:r>
      <w:r>
        <w:rPr>
          <w:spacing w:val="-2"/>
          <w:sz w:val="24"/>
        </w:rPr>
        <w:t xml:space="preserve"> </w:t>
      </w:r>
      <w:r>
        <w:rPr>
          <w:sz w:val="24"/>
        </w:rPr>
        <w:t>functioning</w:t>
      </w:r>
      <w:r>
        <w:rPr>
          <w:spacing w:val="-4"/>
          <w:sz w:val="24"/>
        </w:rPr>
        <w:t xml:space="preserve"> </w:t>
      </w:r>
      <w:r>
        <w:rPr>
          <w:sz w:val="24"/>
        </w:rPr>
        <w:t>of</w:t>
      </w:r>
      <w:r>
        <w:rPr>
          <w:spacing w:val="-2"/>
          <w:sz w:val="24"/>
        </w:rPr>
        <w:t xml:space="preserve"> </w:t>
      </w:r>
      <w:r>
        <w:rPr>
          <w:sz w:val="24"/>
        </w:rPr>
        <w:t>the</w:t>
      </w:r>
      <w:r>
        <w:rPr>
          <w:spacing w:val="-4"/>
          <w:sz w:val="24"/>
        </w:rPr>
        <w:t xml:space="preserve"> </w:t>
      </w:r>
      <w:r>
        <w:rPr>
          <w:sz w:val="24"/>
        </w:rPr>
        <w:t>internal market</w:t>
      </w:r>
      <w:r>
        <w:rPr>
          <w:spacing w:val="-2"/>
          <w:sz w:val="24"/>
        </w:rPr>
        <w:t xml:space="preserve"> </w:t>
      </w:r>
      <w:r>
        <w:rPr>
          <w:sz w:val="24"/>
        </w:rPr>
        <w:t>by</w:t>
      </w:r>
      <w:r>
        <w:rPr>
          <w:spacing w:val="-7"/>
          <w:sz w:val="24"/>
        </w:rPr>
        <w:t xml:space="preserve"> </w:t>
      </w:r>
      <w:r>
        <w:rPr>
          <w:sz w:val="24"/>
        </w:rPr>
        <w:t>laying down a uniform legal framework in particular for the development, marketing and use of artificial intelligence in conformity</w:t>
      </w:r>
      <w:r>
        <w:rPr>
          <w:spacing w:val="-1"/>
          <w:sz w:val="24"/>
        </w:rPr>
        <w:t xml:space="preserve"> </w:t>
      </w:r>
      <w:r>
        <w:rPr>
          <w:sz w:val="24"/>
        </w:rPr>
        <w:t>with Union values. This Regulation pursues a number of overriding reasons of public interest, such as a high level of protection of health, safety and fundamental rights, and it ensures the free movement of AI-based goods and services cross- border, thus preventing Member States from imposing restrictions on the development, marketing and use of AI systems, unless explicitly authorised by this Regulation.</w:t>
      </w:r>
    </w:p>
    <w:p w14:paraId="53851474" w14:textId="77777777" w:rsidR="0091414A" w:rsidRDefault="00000000">
      <w:pPr>
        <w:pStyle w:val="ListParagraph"/>
        <w:numPr>
          <w:ilvl w:val="0"/>
          <w:numId w:val="99"/>
        </w:numPr>
        <w:tabs>
          <w:tab w:val="left" w:pos="841"/>
          <w:tab w:val="left" w:pos="842"/>
        </w:tabs>
        <w:spacing w:line="360" w:lineRule="auto"/>
        <w:ind w:right="143"/>
        <w:rPr>
          <w:sz w:val="24"/>
        </w:rPr>
      </w:pPr>
      <w:r>
        <w:rPr>
          <w:sz w:val="24"/>
        </w:rPr>
        <w:t>Artificial intelligence systems (AI</w:t>
      </w:r>
      <w:r>
        <w:rPr>
          <w:spacing w:val="-3"/>
          <w:sz w:val="24"/>
        </w:rPr>
        <w:t xml:space="preserve"> </w:t>
      </w:r>
      <w:r>
        <w:rPr>
          <w:sz w:val="24"/>
        </w:rPr>
        <w:t>systems) can be easily</w:t>
      </w:r>
      <w:r>
        <w:rPr>
          <w:spacing w:val="-4"/>
          <w:sz w:val="24"/>
        </w:rPr>
        <w:t xml:space="preserve"> </w:t>
      </w:r>
      <w:r>
        <w:rPr>
          <w:sz w:val="24"/>
        </w:rPr>
        <w:t xml:space="preserve">deployed in multiple sectors of the </w:t>
      </w:r>
      <w:r>
        <w:rPr>
          <w:sz w:val="24"/>
        </w:rPr>
        <w:lastRenderedPageBreak/>
        <w:t>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 import 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 protection of overriding reasons of public interest and</w:t>
      </w:r>
      <w:r>
        <w:rPr>
          <w:spacing w:val="-2"/>
          <w:sz w:val="24"/>
        </w:rPr>
        <w:t xml:space="preserve"> </w:t>
      </w:r>
      <w:r>
        <w:rPr>
          <w:sz w:val="24"/>
        </w:rPr>
        <w:t>of</w:t>
      </w:r>
      <w:r>
        <w:rPr>
          <w:spacing w:val="-3"/>
          <w:sz w:val="24"/>
        </w:rPr>
        <w:t xml:space="preserve"> </w:t>
      </w:r>
      <w:r>
        <w:rPr>
          <w:sz w:val="24"/>
        </w:rPr>
        <w:t>rights</w:t>
      </w:r>
      <w:r>
        <w:rPr>
          <w:spacing w:val="-2"/>
          <w:sz w:val="24"/>
        </w:rPr>
        <w:t xml:space="preserve"> </w:t>
      </w:r>
      <w:r>
        <w:rPr>
          <w:sz w:val="24"/>
        </w:rPr>
        <w:t>of</w:t>
      </w:r>
      <w:r>
        <w:rPr>
          <w:spacing w:val="-2"/>
          <w:sz w:val="24"/>
        </w:rPr>
        <w:t xml:space="preserve"> </w:t>
      </w:r>
      <w:r>
        <w:rPr>
          <w:sz w:val="24"/>
        </w:rPr>
        <w:t>persons</w:t>
      </w:r>
      <w:r>
        <w:rPr>
          <w:spacing w:val="-2"/>
          <w:sz w:val="24"/>
        </w:rPr>
        <w:t xml:space="preserve"> </w:t>
      </w:r>
      <w:r>
        <w:rPr>
          <w:sz w:val="24"/>
        </w:rPr>
        <w:t>throughout</w:t>
      </w:r>
      <w:r>
        <w:rPr>
          <w:spacing w:val="-2"/>
          <w:sz w:val="24"/>
        </w:rPr>
        <w:t xml:space="preserve"> </w:t>
      </w:r>
      <w:r>
        <w:rPr>
          <w:sz w:val="24"/>
        </w:rPr>
        <w:t>the</w:t>
      </w:r>
      <w:r>
        <w:rPr>
          <w:spacing w:val="-3"/>
          <w:sz w:val="24"/>
        </w:rPr>
        <w:t xml:space="preserve"> </w:t>
      </w:r>
      <w:r>
        <w:rPr>
          <w:sz w:val="24"/>
        </w:rPr>
        <w:t>internal</w:t>
      </w:r>
      <w:r>
        <w:rPr>
          <w:spacing w:val="-2"/>
          <w:sz w:val="24"/>
        </w:rPr>
        <w:t xml:space="preserve"> </w:t>
      </w:r>
      <w:r>
        <w:rPr>
          <w:sz w:val="24"/>
        </w:rPr>
        <w:t>market</w:t>
      </w:r>
      <w:r>
        <w:rPr>
          <w:spacing w:val="-2"/>
          <w:sz w:val="24"/>
        </w:rPr>
        <w:t xml:space="preserve"> </w:t>
      </w:r>
      <w:r>
        <w:rPr>
          <w:sz w:val="24"/>
        </w:rPr>
        <w:t>based</w:t>
      </w:r>
      <w:r>
        <w:rPr>
          <w:spacing w:val="-2"/>
          <w:sz w:val="24"/>
        </w:rPr>
        <w:t xml:space="preserve"> </w:t>
      </w:r>
      <w:r>
        <w:rPr>
          <w:sz w:val="24"/>
        </w:rPr>
        <w:t>on</w:t>
      </w:r>
      <w:r>
        <w:rPr>
          <w:spacing w:val="-2"/>
          <w:sz w:val="24"/>
        </w:rPr>
        <w:t xml:space="preserve"> </w:t>
      </w:r>
      <w:r>
        <w:rPr>
          <w:sz w:val="24"/>
        </w:rPr>
        <w:t>Article</w:t>
      </w:r>
      <w:r>
        <w:rPr>
          <w:spacing w:val="-2"/>
          <w:sz w:val="24"/>
        </w:rPr>
        <w:t xml:space="preserve"> </w:t>
      </w:r>
      <w:r>
        <w:rPr>
          <w:sz w:val="24"/>
        </w:rPr>
        <w:t>114</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Treaty</w:t>
      </w:r>
      <w:r>
        <w:rPr>
          <w:spacing w:val="-7"/>
          <w:sz w:val="24"/>
        </w:rPr>
        <w:t xml:space="preserve"> </w:t>
      </w:r>
      <w:r>
        <w:rPr>
          <w:sz w:val="24"/>
        </w:rPr>
        <w:t>on the Functioning of the European Union (TFEU). To the extent that this Regulation contains specific rules on the protection of individuals with regard to the processing of personal data concerning restrictions of the use of AI systems for ‘real-time’ remote biometric identification in publicly accessible spaces for the purpose of law enforcement, it is appropriate</w:t>
      </w:r>
      <w:r>
        <w:rPr>
          <w:spacing w:val="-1"/>
          <w:sz w:val="24"/>
        </w:rPr>
        <w:t xml:space="preserve"> </w:t>
      </w:r>
      <w:r>
        <w:rPr>
          <w:sz w:val="24"/>
        </w:rPr>
        <w:t>to</w:t>
      </w:r>
      <w:r>
        <w:rPr>
          <w:spacing w:val="-1"/>
          <w:sz w:val="24"/>
        </w:rPr>
        <w:t xml:space="preserve"> </w:t>
      </w:r>
      <w:r>
        <w:rPr>
          <w:sz w:val="24"/>
        </w:rPr>
        <w:t>base</w:t>
      </w:r>
      <w:r>
        <w:rPr>
          <w:spacing w:val="-2"/>
          <w:sz w:val="24"/>
        </w:rPr>
        <w:t xml:space="preserve"> </w:t>
      </w:r>
      <w:r>
        <w:rPr>
          <w:sz w:val="24"/>
        </w:rPr>
        <w:t>this</w:t>
      </w:r>
      <w:r>
        <w:rPr>
          <w:spacing w:val="-2"/>
          <w:sz w:val="24"/>
        </w:rPr>
        <w:t xml:space="preserve"> </w:t>
      </w:r>
      <w:r>
        <w:rPr>
          <w:sz w:val="24"/>
        </w:rPr>
        <w:t>Regulation,</w:t>
      </w:r>
      <w:r>
        <w:rPr>
          <w:spacing w:val="-1"/>
          <w:sz w:val="24"/>
        </w:rPr>
        <w:t xml:space="preserve"> </w:t>
      </w:r>
      <w:r>
        <w:rPr>
          <w:sz w:val="24"/>
        </w:rPr>
        <w:t>in</w:t>
      </w:r>
      <w:r>
        <w:rPr>
          <w:spacing w:val="-1"/>
          <w:sz w:val="24"/>
        </w:rPr>
        <w:t xml:space="preserve"> </w:t>
      </w:r>
      <w:r>
        <w:rPr>
          <w:sz w:val="24"/>
        </w:rPr>
        <w:t>as</w:t>
      </w:r>
      <w:r>
        <w:rPr>
          <w:spacing w:val="-2"/>
          <w:sz w:val="24"/>
        </w:rPr>
        <w:t xml:space="preserve"> </w:t>
      </w:r>
      <w:r>
        <w:rPr>
          <w:sz w:val="24"/>
        </w:rPr>
        <w:t>far as</w:t>
      </w:r>
      <w:r>
        <w:rPr>
          <w:spacing w:val="-2"/>
          <w:sz w:val="24"/>
        </w:rPr>
        <w:t xml:space="preserve"> </w:t>
      </w:r>
      <w:r>
        <w:rPr>
          <w:sz w:val="24"/>
        </w:rPr>
        <w:t>those</w:t>
      </w:r>
      <w:r>
        <w:rPr>
          <w:spacing w:val="-2"/>
          <w:sz w:val="24"/>
        </w:rPr>
        <w:t xml:space="preserve"> </w:t>
      </w:r>
      <w:r>
        <w:rPr>
          <w:sz w:val="24"/>
        </w:rPr>
        <w:t>specific rules</w:t>
      </w:r>
      <w:r>
        <w:rPr>
          <w:spacing w:val="-2"/>
          <w:sz w:val="24"/>
        </w:rPr>
        <w:t xml:space="preserve"> </w:t>
      </w:r>
      <w:r>
        <w:rPr>
          <w:sz w:val="24"/>
        </w:rPr>
        <w:t>are</w:t>
      </w:r>
      <w:r>
        <w:rPr>
          <w:spacing w:val="-2"/>
          <w:sz w:val="24"/>
        </w:rPr>
        <w:t xml:space="preserve"> </w:t>
      </w:r>
      <w:r>
        <w:rPr>
          <w:sz w:val="24"/>
        </w:rPr>
        <w:t>concerned,</w:t>
      </w:r>
      <w:r>
        <w:rPr>
          <w:spacing w:val="-1"/>
          <w:sz w:val="24"/>
        </w:rPr>
        <w:t xml:space="preserve"> </w:t>
      </w:r>
      <w:r>
        <w:rPr>
          <w:sz w:val="24"/>
        </w:rPr>
        <w:t>on</w:t>
      </w:r>
      <w:r>
        <w:rPr>
          <w:spacing w:val="-1"/>
          <w:sz w:val="24"/>
        </w:rPr>
        <w:t xml:space="preserve"> </w:t>
      </w:r>
      <w:r>
        <w:rPr>
          <w:sz w:val="24"/>
        </w:rPr>
        <w:t>Article 16 of the TFEU. In light of those specific rules and the recourse to Article 16 TFEU, it is appropriate to consult the European Data Protection Board.</w:t>
      </w:r>
    </w:p>
    <w:p w14:paraId="336E8BBF"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2F3DD8D" w14:textId="77777777" w:rsidR="0091414A" w:rsidRDefault="00000000">
      <w:pPr>
        <w:pStyle w:val="ListParagraph"/>
        <w:numPr>
          <w:ilvl w:val="0"/>
          <w:numId w:val="99"/>
        </w:numPr>
        <w:tabs>
          <w:tab w:val="left" w:pos="841"/>
          <w:tab w:val="left" w:pos="842"/>
        </w:tabs>
        <w:spacing w:before="77" w:line="360" w:lineRule="auto"/>
        <w:ind w:right="153"/>
        <w:rPr>
          <w:sz w:val="24"/>
        </w:rPr>
      </w:pPr>
      <w:r>
        <w:rPr>
          <w:sz w:val="24"/>
        </w:rPr>
        <w:lastRenderedPageBreak/>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 artificial intelligence can provide key competitive advantages to companies and support socially and environmentally beneficial outcomes, for example in healthcare, farming, education and training, infrastructure management, energy, transport and logistics, public services,</w:t>
      </w:r>
      <w:r>
        <w:rPr>
          <w:spacing w:val="-5"/>
          <w:sz w:val="24"/>
        </w:rPr>
        <w:t xml:space="preserve"> </w:t>
      </w:r>
      <w:r>
        <w:rPr>
          <w:sz w:val="24"/>
        </w:rPr>
        <w:t>security,</w:t>
      </w:r>
      <w:r>
        <w:rPr>
          <w:spacing w:val="-4"/>
          <w:sz w:val="24"/>
        </w:rPr>
        <w:t xml:space="preserve"> </w:t>
      </w:r>
      <w:r>
        <w:rPr>
          <w:sz w:val="24"/>
        </w:rPr>
        <w:t>justice,</w:t>
      </w:r>
      <w:r>
        <w:rPr>
          <w:spacing w:val="-4"/>
          <w:sz w:val="24"/>
        </w:rPr>
        <w:t xml:space="preserve"> </w:t>
      </w:r>
      <w:r>
        <w:rPr>
          <w:sz w:val="24"/>
        </w:rPr>
        <w:t>resource</w:t>
      </w:r>
      <w:r>
        <w:rPr>
          <w:spacing w:val="-5"/>
          <w:sz w:val="24"/>
        </w:rPr>
        <w:t xml:space="preserve"> </w:t>
      </w:r>
      <w:r>
        <w:rPr>
          <w:sz w:val="24"/>
        </w:rPr>
        <w:t>and</w:t>
      </w:r>
      <w:r>
        <w:rPr>
          <w:spacing w:val="-4"/>
          <w:sz w:val="24"/>
        </w:rPr>
        <w:t xml:space="preserve"> </w:t>
      </w:r>
      <w:r>
        <w:rPr>
          <w:sz w:val="24"/>
        </w:rPr>
        <w:t>energy</w:t>
      </w:r>
      <w:r>
        <w:rPr>
          <w:spacing w:val="-7"/>
          <w:sz w:val="24"/>
        </w:rPr>
        <w:t xml:space="preserve"> </w:t>
      </w:r>
      <w:r>
        <w:rPr>
          <w:sz w:val="24"/>
        </w:rPr>
        <w:t>efficiency,</w:t>
      </w:r>
      <w:r>
        <w:rPr>
          <w:spacing w:val="-4"/>
          <w:sz w:val="24"/>
        </w:rPr>
        <w:t xml:space="preserve"> </w:t>
      </w:r>
      <w:r>
        <w:rPr>
          <w:sz w:val="24"/>
        </w:rPr>
        <w:t>and</w:t>
      </w:r>
      <w:r>
        <w:rPr>
          <w:spacing w:val="-2"/>
          <w:sz w:val="24"/>
        </w:rPr>
        <w:t xml:space="preserve"> </w:t>
      </w:r>
      <w:r>
        <w:rPr>
          <w:sz w:val="24"/>
        </w:rPr>
        <w:t>climate</w:t>
      </w:r>
      <w:r>
        <w:rPr>
          <w:spacing w:val="-5"/>
          <w:sz w:val="24"/>
        </w:rPr>
        <w:t xml:space="preserve"> </w:t>
      </w:r>
      <w:r>
        <w:rPr>
          <w:sz w:val="24"/>
        </w:rPr>
        <w:t>change</w:t>
      </w:r>
      <w:r>
        <w:rPr>
          <w:spacing w:val="-5"/>
          <w:sz w:val="24"/>
        </w:rPr>
        <w:t xml:space="preserve"> </w:t>
      </w:r>
      <w:r>
        <w:rPr>
          <w:sz w:val="24"/>
        </w:rPr>
        <w:t>mitigation</w:t>
      </w:r>
      <w:r>
        <w:rPr>
          <w:spacing w:val="-4"/>
          <w:sz w:val="24"/>
        </w:rPr>
        <w:t xml:space="preserve"> </w:t>
      </w:r>
      <w:r>
        <w:rPr>
          <w:sz w:val="24"/>
        </w:rPr>
        <w:t xml:space="preserve">and </w:t>
      </w:r>
      <w:r>
        <w:rPr>
          <w:spacing w:val="-2"/>
          <w:sz w:val="24"/>
        </w:rPr>
        <w:t>adaptation.</w:t>
      </w:r>
    </w:p>
    <w:p w14:paraId="71000356" w14:textId="77777777" w:rsidR="0091414A" w:rsidRDefault="00000000">
      <w:pPr>
        <w:pStyle w:val="ListParagraph"/>
        <w:numPr>
          <w:ilvl w:val="0"/>
          <w:numId w:val="99"/>
        </w:numPr>
        <w:tabs>
          <w:tab w:val="left" w:pos="841"/>
          <w:tab w:val="left" w:pos="842"/>
        </w:tabs>
        <w:spacing w:line="360" w:lineRule="auto"/>
        <w:ind w:right="175"/>
        <w:rPr>
          <w:sz w:val="24"/>
        </w:rPr>
      </w:pPr>
      <w:r>
        <w:rPr>
          <w:sz w:val="24"/>
        </w:rPr>
        <w:t>At</w:t>
      </w:r>
      <w:r>
        <w:rPr>
          <w:spacing w:val="-4"/>
          <w:sz w:val="24"/>
        </w:rPr>
        <w:t xml:space="preserve"> </w:t>
      </w:r>
      <w:r>
        <w:rPr>
          <w:sz w:val="24"/>
        </w:rPr>
        <w:t>the</w:t>
      </w:r>
      <w:r>
        <w:rPr>
          <w:spacing w:val="-3"/>
          <w:sz w:val="24"/>
        </w:rPr>
        <w:t xml:space="preserve"> </w:t>
      </w:r>
      <w:r>
        <w:rPr>
          <w:sz w:val="24"/>
        </w:rPr>
        <w:t>same</w:t>
      </w:r>
      <w:r>
        <w:rPr>
          <w:spacing w:val="-3"/>
          <w:sz w:val="24"/>
        </w:rPr>
        <w:t xml:space="preserve"> </w:t>
      </w:r>
      <w:r>
        <w:rPr>
          <w:sz w:val="24"/>
        </w:rPr>
        <w:t>time,</w:t>
      </w:r>
      <w:r>
        <w:rPr>
          <w:spacing w:val="-3"/>
          <w:sz w:val="24"/>
        </w:rPr>
        <w:t xml:space="preserve"> </w:t>
      </w:r>
      <w:r>
        <w:rPr>
          <w:sz w:val="24"/>
        </w:rPr>
        <w:t>depending</w:t>
      </w:r>
      <w:r>
        <w:rPr>
          <w:spacing w:val="-5"/>
          <w:sz w:val="24"/>
        </w:rPr>
        <w:t xml:space="preserve"> </w:t>
      </w:r>
      <w:r>
        <w:rPr>
          <w:sz w:val="24"/>
        </w:rPr>
        <w:t>on</w:t>
      </w:r>
      <w:r>
        <w:rPr>
          <w:spacing w:val="-3"/>
          <w:sz w:val="24"/>
        </w:rPr>
        <w:t xml:space="preserve"> </w:t>
      </w:r>
      <w:r>
        <w:rPr>
          <w:sz w:val="24"/>
        </w:rPr>
        <w:t>the</w:t>
      </w:r>
      <w:r>
        <w:rPr>
          <w:spacing w:val="-3"/>
          <w:sz w:val="24"/>
        </w:rPr>
        <w:t xml:space="preserve"> </w:t>
      </w:r>
      <w:r>
        <w:rPr>
          <w:sz w:val="24"/>
        </w:rPr>
        <w:t>circumstances</w:t>
      </w:r>
      <w:r>
        <w:rPr>
          <w:spacing w:val="-4"/>
          <w:sz w:val="24"/>
        </w:rPr>
        <w:t xml:space="preserve"> </w:t>
      </w:r>
      <w:r>
        <w:rPr>
          <w:sz w:val="24"/>
        </w:rPr>
        <w:t>regarding</w:t>
      </w:r>
      <w:r>
        <w:rPr>
          <w:spacing w:val="-6"/>
          <w:sz w:val="24"/>
        </w:rPr>
        <w:t xml:space="preserve"> </w:t>
      </w:r>
      <w:r>
        <w:rPr>
          <w:sz w:val="24"/>
        </w:rPr>
        <w:t>its specific</w:t>
      </w:r>
      <w:r>
        <w:rPr>
          <w:spacing w:val="-4"/>
          <w:sz w:val="24"/>
        </w:rPr>
        <w:t xml:space="preserve"> </w:t>
      </w:r>
      <w:r>
        <w:rPr>
          <w:sz w:val="24"/>
        </w:rPr>
        <w:t>application</w:t>
      </w:r>
      <w:r>
        <w:rPr>
          <w:spacing w:val="-3"/>
          <w:sz w:val="24"/>
        </w:rPr>
        <w:t xml:space="preserve"> </w:t>
      </w:r>
      <w:r>
        <w:rPr>
          <w:sz w:val="24"/>
        </w:rPr>
        <w:t>and</w:t>
      </w:r>
      <w:r>
        <w:rPr>
          <w:spacing w:val="-3"/>
          <w:sz w:val="24"/>
        </w:rPr>
        <w:t xml:space="preserve"> </w:t>
      </w:r>
      <w:r>
        <w:rPr>
          <w:sz w:val="24"/>
        </w:rPr>
        <w:t>use, artificial intelligence may generate risks and cause harm to public interests and rights that are protected by Union law. Such harm might be material or immaterial.</w:t>
      </w:r>
    </w:p>
    <w:p w14:paraId="288CDC8D" w14:textId="77777777" w:rsidR="0091414A" w:rsidRDefault="0091414A">
      <w:pPr>
        <w:pStyle w:val="BodyText"/>
        <w:rPr>
          <w:sz w:val="21"/>
        </w:rPr>
      </w:pPr>
    </w:p>
    <w:p w14:paraId="3EF5CCB0" w14:textId="77777777" w:rsidR="0091414A" w:rsidRDefault="00000000">
      <w:pPr>
        <w:pStyle w:val="ListParagraph"/>
        <w:numPr>
          <w:ilvl w:val="0"/>
          <w:numId w:val="99"/>
        </w:numPr>
        <w:tabs>
          <w:tab w:val="left" w:pos="841"/>
          <w:tab w:val="left" w:pos="842"/>
        </w:tabs>
        <w:spacing w:line="360" w:lineRule="auto"/>
        <w:ind w:right="124"/>
        <w:rPr>
          <w:sz w:val="24"/>
        </w:rPr>
      </w:pPr>
      <w:r>
        <w:rPr>
          <w:sz w:val="24"/>
        </w:rPr>
        <w:t>A Union legal framework laying down harmonised rules on artificial intelligence is</w:t>
      </w:r>
      <w:r>
        <w:rPr>
          <w:spacing w:val="40"/>
          <w:sz w:val="24"/>
        </w:rPr>
        <w:t xml:space="preserve"> </w:t>
      </w:r>
      <w:r>
        <w:rPr>
          <w:sz w:val="24"/>
        </w:rPr>
        <w:t>therefore needed to foster the development, use and uptake of artificial intelligence in the internal market that at the same time meets a high level of protection of public interests,</w:t>
      </w:r>
      <w:r>
        <w:rPr>
          <w:spacing w:val="40"/>
          <w:sz w:val="24"/>
        </w:rPr>
        <w:t xml:space="preserve"> </w:t>
      </w:r>
      <w:r>
        <w:rPr>
          <w:sz w:val="24"/>
        </w:rPr>
        <w:t>such as health and safety and the protection of fundamental rights, as recognised and protected</w:t>
      </w:r>
      <w:r>
        <w:rPr>
          <w:spacing w:val="-2"/>
          <w:sz w:val="24"/>
        </w:rPr>
        <w:t xml:space="preserve"> </w:t>
      </w:r>
      <w:r>
        <w:rPr>
          <w:sz w:val="24"/>
        </w:rPr>
        <w:t>by</w:t>
      </w:r>
      <w:r>
        <w:rPr>
          <w:spacing w:val="-7"/>
          <w:sz w:val="24"/>
        </w:rPr>
        <w:t xml:space="preserve"> </w:t>
      </w:r>
      <w:r>
        <w:rPr>
          <w:sz w:val="24"/>
        </w:rPr>
        <w:t>Union</w:t>
      </w:r>
      <w:r>
        <w:rPr>
          <w:spacing w:val="-3"/>
          <w:sz w:val="24"/>
        </w:rPr>
        <w:t xml:space="preserve"> </w:t>
      </w:r>
      <w:r>
        <w:rPr>
          <w:sz w:val="24"/>
        </w:rPr>
        <w:t>law. To</w:t>
      </w:r>
      <w:r>
        <w:rPr>
          <w:spacing w:val="-2"/>
          <w:sz w:val="24"/>
        </w:rPr>
        <w:t xml:space="preserve"> </w:t>
      </w:r>
      <w:r>
        <w:rPr>
          <w:sz w:val="24"/>
        </w:rPr>
        <w:t>achieve</w:t>
      </w:r>
      <w:r>
        <w:rPr>
          <w:spacing w:val="-4"/>
          <w:sz w:val="24"/>
        </w:rPr>
        <w:t xml:space="preserve"> </w:t>
      </w:r>
      <w:r>
        <w:rPr>
          <w:sz w:val="24"/>
        </w:rPr>
        <w:t>that</w:t>
      </w:r>
      <w:r>
        <w:rPr>
          <w:spacing w:val="-2"/>
          <w:sz w:val="24"/>
        </w:rPr>
        <w:t xml:space="preserve"> </w:t>
      </w:r>
      <w:r>
        <w:rPr>
          <w:sz w:val="24"/>
        </w:rPr>
        <w:t>objective,</w:t>
      </w:r>
      <w:r>
        <w:rPr>
          <w:spacing w:val="-2"/>
          <w:sz w:val="24"/>
        </w:rPr>
        <w:t xml:space="preserve"> </w:t>
      </w:r>
      <w:r>
        <w:rPr>
          <w:sz w:val="24"/>
        </w:rPr>
        <w:t>rules</w:t>
      </w:r>
      <w:r>
        <w:rPr>
          <w:spacing w:val="-3"/>
          <w:sz w:val="24"/>
        </w:rPr>
        <w:t xml:space="preserve"> </w:t>
      </w:r>
      <w:r>
        <w:rPr>
          <w:sz w:val="24"/>
        </w:rPr>
        <w:t>regulating</w:t>
      </w:r>
      <w:r>
        <w:rPr>
          <w:spacing w:val="-5"/>
          <w:sz w:val="24"/>
        </w:rPr>
        <w:t xml:space="preserve"> </w:t>
      </w:r>
      <w:r>
        <w:rPr>
          <w:sz w:val="24"/>
        </w:rPr>
        <w:t>the</w:t>
      </w:r>
      <w:r>
        <w:rPr>
          <w:spacing w:val="-2"/>
          <w:sz w:val="24"/>
        </w:rPr>
        <w:t xml:space="preserve"> </w:t>
      </w:r>
      <w:r>
        <w:rPr>
          <w:sz w:val="24"/>
        </w:rPr>
        <w:t>placing</w:t>
      </w:r>
      <w:r>
        <w:rPr>
          <w:spacing w:val="-4"/>
          <w:sz w:val="24"/>
        </w:rPr>
        <w:t xml:space="preserve"> </w:t>
      </w:r>
      <w:r>
        <w:rPr>
          <w:sz w:val="24"/>
        </w:rPr>
        <w:t>on</w:t>
      </w:r>
      <w:r>
        <w:rPr>
          <w:spacing w:val="-2"/>
          <w:sz w:val="24"/>
        </w:rPr>
        <w:t xml:space="preserve"> </w:t>
      </w:r>
      <w:r>
        <w:rPr>
          <w:sz w:val="24"/>
        </w:rPr>
        <w:t>the</w:t>
      </w:r>
      <w:r>
        <w:rPr>
          <w:spacing w:val="-2"/>
          <w:sz w:val="24"/>
        </w:rPr>
        <w:t xml:space="preserve"> </w:t>
      </w:r>
      <w:r>
        <w:rPr>
          <w:sz w:val="24"/>
        </w:rPr>
        <w:t>market and putting</w:t>
      </w:r>
      <w:r>
        <w:rPr>
          <w:spacing w:val="-2"/>
          <w:sz w:val="24"/>
        </w:rPr>
        <w:t xml:space="preserve"> </w:t>
      </w:r>
      <w:r>
        <w:rPr>
          <w:sz w:val="24"/>
        </w:rPr>
        <w:t>into service</w:t>
      </w:r>
      <w:r>
        <w:rPr>
          <w:spacing w:val="-1"/>
          <w:sz w:val="24"/>
        </w:rPr>
        <w:t xml:space="preserve"> </w:t>
      </w:r>
      <w:r>
        <w:rPr>
          <w:sz w:val="24"/>
        </w:rPr>
        <w:t>of certain AI</w:t>
      </w:r>
      <w:r>
        <w:rPr>
          <w:spacing w:val="-4"/>
          <w:sz w:val="24"/>
        </w:rPr>
        <w:t xml:space="preserve"> </w:t>
      </w:r>
      <w:r>
        <w:rPr>
          <w:sz w:val="24"/>
        </w:rPr>
        <w:t>systems</w:t>
      </w:r>
      <w:r>
        <w:rPr>
          <w:spacing w:val="-1"/>
          <w:sz w:val="24"/>
        </w:rPr>
        <w:t xml:space="preserve"> </w:t>
      </w:r>
      <w:r>
        <w:rPr>
          <w:sz w:val="24"/>
        </w:rPr>
        <w:t>should be laid down, thus ensuring</w:t>
      </w:r>
      <w:r>
        <w:rPr>
          <w:spacing w:val="-3"/>
          <w:sz w:val="24"/>
        </w:rPr>
        <w:t xml:space="preserve"> </w:t>
      </w:r>
      <w:r>
        <w:rPr>
          <w:sz w:val="24"/>
        </w:rPr>
        <w:t>the smooth functioning of the internal market and allowing those systems to benefit from the principle</w:t>
      </w:r>
      <w:r>
        <w:rPr>
          <w:spacing w:val="40"/>
          <w:sz w:val="24"/>
        </w:rPr>
        <w:t xml:space="preserve"> </w:t>
      </w:r>
      <w:r>
        <w:rPr>
          <w:sz w:val="24"/>
        </w:rPr>
        <w:t>of free movement of goods and services. By laying down those rules and building on the work</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High-level</w:t>
      </w:r>
      <w:r>
        <w:rPr>
          <w:spacing w:val="-3"/>
          <w:sz w:val="24"/>
        </w:rPr>
        <w:t xml:space="preserve"> </w:t>
      </w:r>
      <w:r>
        <w:rPr>
          <w:sz w:val="24"/>
        </w:rPr>
        <w:t>Expert</w:t>
      </w:r>
      <w:r>
        <w:rPr>
          <w:spacing w:val="-2"/>
          <w:sz w:val="24"/>
        </w:rPr>
        <w:t xml:space="preserve"> </w:t>
      </w:r>
      <w:r>
        <w:rPr>
          <w:sz w:val="24"/>
        </w:rPr>
        <w:t>Group</w:t>
      </w:r>
      <w:r>
        <w:rPr>
          <w:spacing w:val="-3"/>
          <w:sz w:val="24"/>
        </w:rPr>
        <w:t xml:space="preserve"> </w:t>
      </w:r>
      <w:r>
        <w:rPr>
          <w:sz w:val="24"/>
        </w:rPr>
        <w:t>on</w:t>
      </w:r>
      <w:r>
        <w:rPr>
          <w:spacing w:val="-3"/>
          <w:sz w:val="24"/>
        </w:rPr>
        <w:t xml:space="preserve"> </w:t>
      </w:r>
      <w:r>
        <w:rPr>
          <w:sz w:val="24"/>
        </w:rPr>
        <w:t>Artificial Intelligence</w:t>
      </w:r>
      <w:r>
        <w:rPr>
          <w:spacing w:val="-3"/>
          <w:sz w:val="24"/>
        </w:rPr>
        <w:t xml:space="preserve"> </w:t>
      </w:r>
      <w:r>
        <w:rPr>
          <w:sz w:val="24"/>
        </w:rPr>
        <w:t>as</w:t>
      </w:r>
      <w:r>
        <w:rPr>
          <w:spacing w:val="-1"/>
          <w:sz w:val="24"/>
        </w:rPr>
        <w:t xml:space="preserve"> </w:t>
      </w:r>
      <w:r>
        <w:rPr>
          <w:sz w:val="24"/>
        </w:rPr>
        <w:t>reflecetd</w:t>
      </w:r>
      <w:r>
        <w:rPr>
          <w:spacing w:val="40"/>
          <w:sz w:val="24"/>
        </w:rPr>
        <w:t xml:space="preserve"> </w:t>
      </w:r>
      <w:r>
        <w:rPr>
          <w:sz w:val="24"/>
        </w:rPr>
        <w:t>in</w:t>
      </w:r>
      <w:r>
        <w:rPr>
          <w:spacing w:val="-3"/>
          <w:sz w:val="24"/>
        </w:rPr>
        <w:t xml:space="preserve"> </w:t>
      </w:r>
      <w:r>
        <w:rPr>
          <w:sz w:val="24"/>
        </w:rPr>
        <w:t>the</w:t>
      </w:r>
      <w:r>
        <w:rPr>
          <w:spacing w:val="-4"/>
          <w:sz w:val="24"/>
        </w:rPr>
        <w:t xml:space="preserve"> </w:t>
      </w:r>
      <w:r>
        <w:rPr>
          <w:sz w:val="24"/>
        </w:rPr>
        <w:t>Guidelines for Trustworthy Artificial Intelligence in the EU, this Regulation supports the objective of the Union of being a global leader in the development of secure, trustworthy and ethical artificial intelligence as stated by the European Council</w:t>
      </w:r>
      <w:r>
        <w:rPr>
          <w:sz w:val="24"/>
          <w:vertAlign w:val="superscript"/>
        </w:rPr>
        <w:t>4</w:t>
      </w:r>
      <w:r>
        <w:rPr>
          <w:sz w:val="24"/>
        </w:rPr>
        <w:t>, and it ensures the protection of ethical principles, as specifically requested by the European Parliament</w:t>
      </w:r>
      <w:r>
        <w:rPr>
          <w:sz w:val="24"/>
          <w:vertAlign w:val="superscript"/>
        </w:rPr>
        <w:t>5</w:t>
      </w:r>
      <w:r>
        <w:rPr>
          <w:sz w:val="24"/>
        </w:rPr>
        <w:t>.</w:t>
      </w:r>
    </w:p>
    <w:p w14:paraId="0EE0DF90" w14:textId="77777777" w:rsidR="0091414A" w:rsidRDefault="001D4CD9">
      <w:pPr>
        <w:pStyle w:val="BodyText"/>
        <w:spacing w:before="3"/>
        <w:rPr>
          <w:sz w:val="27"/>
        </w:rPr>
      </w:pPr>
      <w:r>
        <w:pict w14:anchorId="7B28BC22">
          <v:rect id="docshape34" o:spid="_x0000_s2074" alt="" style="position:absolute;margin-left:56.65pt;margin-top:16.9pt;width:144.05pt;height:.6pt;z-index:-15724032;mso-wrap-edited:f;mso-width-percent:0;mso-height-percent:0;mso-wrap-distance-left:0;mso-wrap-distance-right:0;mso-position-horizontal-relative:page;mso-width-percent:0;mso-height-percent:0" fillcolor="black" stroked="f">
            <w10:wrap type="topAndBottom" anchorx="page"/>
          </v:rect>
        </w:pict>
      </w:r>
    </w:p>
    <w:p w14:paraId="7AFFA528" w14:textId="77777777" w:rsidR="0091414A" w:rsidRDefault="00000000">
      <w:pPr>
        <w:pStyle w:val="BodyText"/>
        <w:tabs>
          <w:tab w:val="left" w:pos="841"/>
        </w:tabs>
        <w:spacing w:before="77" w:line="360" w:lineRule="auto"/>
        <w:ind w:left="841" w:right="114" w:hanging="709"/>
      </w:pPr>
      <w:r>
        <w:rPr>
          <w:spacing w:val="-4"/>
        </w:rPr>
        <w:t>(5a)</w:t>
      </w:r>
      <w:r>
        <w:tab/>
        <w:t>The harmonised rules on the placing on the market, putting into service and use of AI systems laid down in this Regulation should apply across sectors and, in line with its New Legislative Framework approach,</w:t>
      </w:r>
      <w:r>
        <w:rPr>
          <w:spacing w:val="40"/>
        </w:rPr>
        <w:t xml:space="preserve"> </w:t>
      </w:r>
      <w:r>
        <w:t>should be without prejudice to existing Union law, notably on data protection, consumer protection, fundamental rights, employment and product safety, to which this Regulation is complementary. As a consequence all rights and remedies afforded by such Union law to consumers and other persons who may be negatively impacted by AI systems, including as regards the compensation of possible damages</w:t>
      </w:r>
      <w:r>
        <w:rPr>
          <w:spacing w:val="-3"/>
        </w:rPr>
        <w:t xml:space="preserve"> </w:t>
      </w:r>
      <w:r>
        <w:t>pursuant</w:t>
      </w:r>
      <w:r>
        <w:rPr>
          <w:spacing w:val="-2"/>
        </w:rPr>
        <w:t xml:space="preserve"> </w:t>
      </w:r>
      <w:r>
        <w:t>to</w:t>
      </w:r>
      <w:r>
        <w:rPr>
          <w:spacing w:val="-2"/>
        </w:rPr>
        <w:t xml:space="preserve"> </w:t>
      </w:r>
      <w:r>
        <w:t>Council</w:t>
      </w:r>
      <w:r>
        <w:rPr>
          <w:spacing w:val="-2"/>
        </w:rPr>
        <w:t xml:space="preserve"> </w:t>
      </w:r>
      <w:r>
        <w:t>Directive</w:t>
      </w:r>
      <w:r>
        <w:rPr>
          <w:spacing w:val="-3"/>
        </w:rPr>
        <w:t xml:space="preserve"> </w:t>
      </w:r>
      <w:r>
        <w:t>85/374/EEC of</w:t>
      </w:r>
      <w:r>
        <w:rPr>
          <w:spacing w:val="-2"/>
        </w:rPr>
        <w:t xml:space="preserve"> </w:t>
      </w:r>
      <w:r>
        <w:t>25</w:t>
      </w:r>
      <w:r>
        <w:rPr>
          <w:spacing w:val="-3"/>
        </w:rPr>
        <w:t xml:space="preserve"> </w:t>
      </w:r>
      <w:r>
        <w:t>July</w:t>
      </w:r>
      <w:r>
        <w:rPr>
          <w:spacing w:val="-10"/>
        </w:rPr>
        <w:t xml:space="preserve"> </w:t>
      </w:r>
      <w:r>
        <w:t>1985</w:t>
      </w:r>
      <w:r>
        <w:rPr>
          <w:spacing w:val="-2"/>
        </w:rPr>
        <w:t xml:space="preserve"> </w:t>
      </w:r>
      <w:r>
        <w:t>on</w:t>
      </w:r>
      <w:r>
        <w:rPr>
          <w:spacing w:val="-2"/>
        </w:rPr>
        <w:t xml:space="preserve"> </w:t>
      </w:r>
      <w:r>
        <w:t>the</w:t>
      </w:r>
      <w:r>
        <w:rPr>
          <w:spacing w:val="-1"/>
        </w:rPr>
        <w:t xml:space="preserve"> </w:t>
      </w:r>
      <w:r>
        <w:t>approximation</w:t>
      </w:r>
      <w:r>
        <w:rPr>
          <w:spacing w:val="-2"/>
        </w:rPr>
        <w:t xml:space="preserve"> </w:t>
      </w:r>
      <w:r>
        <w:t xml:space="preserve">of </w:t>
      </w:r>
      <w:r>
        <w:lastRenderedPageBreak/>
        <w:t>the laws, regulations and administrative provisions of the Member States concerning</w:t>
      </w:r>
      <w:r>
        <w:rPr>
          <w:spacing w:val="80"/>
        </w:rPr>
        <w:t xml:space="preserve"> </w:t>
      </w:r>
      <w:r>
        <w:t>liability for defective products, remain unaffected and fully applicable. On top of that, this Regulation aims to strengthen the effectiveness of such existing rights and remedies by establishing specific requirements and obligations, including in respect of transparency, technical documentation and record-keeping of AI systems. Furthermore, the obligations placed on various operators involved in the AI value chain under this Regulation should apply without prejudice to national laws, in compliance with Union law,</w:t>
      </w:r>
      <w:r>
        <w:rPr>
          <w:spacing w:val="78"/>
        </w:rPr>
        <w:t xml:space="preserve"> </w:t>
      </w:r>
      <w:r>
        <w:t>having the effect</w:t>
      </w:r>
      <w:r>
        <w:rPr>
          <w:spacing w:val="40"/>
        </w:rPr>
        <w:t xml:space="preserve"> </w:t>
      </w:r>
      <w:r>
        <w:t>of limiting the use of certain AI systems where such laws fall outside the scope of this Regulation or pursue other legitimate public interest objectives than those pursued by this Regulation. For example, national labour law and the laws on the protection of minors (i.e. persons below the age of 18) taking into account the United Nations General Comment No 25 (2021) on children’s rights,</w:t>
      </w:r>
      <w:r>
        <w:rPr>
          <w:spacing w:val="79"/>
        </w:rPr>
        <w:t xml:space="preserve"> </w:t>
      </w:r>
      <w:r>
        <w:t>insofar as they are not specific to AI systems and pursue other legimitate public interest objectives, should not be affected by this Regulation.</w:t>
      </w:r>
    </w:p>
    <w:p w14:paraId="3C6FDBF4" w14:textId="77777777" w:rsidR="0091414A" w:rsidRDefault="0091414A">
      <w:pPr>
        <w:spacing w:line="360" w:lineRule="auto"/>
        <w:sectPr w:rsidR="0091414A">
          <w:pgSz w:w="11910" w:h="16840"/>
          <w:pgMar w:top="1060" w:right="1020" w:bottom="1320" w:left="1000" w:header="0" w:footer="1130" w:gutter="0"/>
          <w:cols w:space="720"/>
        </w:sectPr>
      </w:pPr>
    </w:p>
    <w:p w14:paraId="2A55F330" w14:textId="77777777" w:rsidR="0091414A" w:rsidRDefault="00000000">
      <w:pPr>
        <w:pStyle w:val="ListParagraph"/>
        <w:numPr>
          <w:ilvl w:val="0"/>
          <w:numId w:val="99"/>
        </w:numPr>
        <w:tabs>
          <w:tab w:val="left" w:pos="841"/>
          <w:tab w:val="left" w:pos="842"/>
        </w:tabs>
        <w:spacing w:before="77" w:line="360" w:lineRule="auto"/>
        <w:ind w:right="119"/>
        <w:rPr>
          <w:sz w:val="24"/>
        </w:rPr>
      </w:pPr>
      <w:r>
        <w:rPr>
          <w:sz w:val="24"/>
        </w:rPr>
        <w:lastRenderedPageBreak/>
        <w:t>The notion of AI system should be clearly</w:t>
      </w:r>
      <w:r>
        <w:rPr>
          <w:spacing w:val="-1"/>
          <w:sz w:val="24"/>
        </w:rPr>
        <w:t xml:space="preserve"> </w:t>
      </w:r>
      <w:r>
        <w:rPr>
          <w:sz w:val="24"/>
        </w:rPr>
        <w:t>defined to ensure legal certainty, while providing the flexibility to accommodate future technological developments. The definition should be based on key functional characteristics of artificial intelligence such as its learning, reasoning or modelling capabilities, distinguishing it from simpler software systems and programming approaches. In particular, for the purposes of this Regulation AI systems should</w:t>
      </w:r>
      <w:r>
        <w:rPr>
          <w:spacing w:val="-2"/>
          <w:sz w:val="24"/>
        </w:rPr>
        <w:t xml:space="preserve"> </w:t>
      </w:r>
      <w:r>
        <w:rPr>
          <w:sz w:val="24"/>
        </w:rPr>
        <w:t>have</w:t>
      </w:r>
      <w:r>
        <w:rPr>
          <w:spacing w:val="-3"/>
          <w:sz w:val="24"/>
        </w:rPr>
        <w:t xml:space="preserve"> </w:t>
      </w:r>
      <w:r>
        <w:rPr>
          <w:sz w:val="24"/>
        </w:rPr>
        <w:t>the</w:t>
      </w:r>
      <w:r>
        <w:rPr>
          <w:spacing w:val="-2"/>
          <w:sz w:val="24"/>
        </w:rPr>
        <w:t xml:space="preserve"> </w:t>
      </w:r>
      <w:r>
        <w:rPr>
          <w:sz w:val="24"/>
        </w:rPr>
        <w:t>ability,</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basis</w:t>
      </w:r>
      <w:r>
        <w:rPr>
          <w:spacing w:val="-2"/>
          <w:sz w:val="24"/>
        </w:rPr>
        <w:t xml:space="preserve"> </w:t>
      </w:r>
      <w:r>
        <w:rPr>
          <w:sz w:val="24"/>
        </w:rPr>
        <w:t>of</w:t>
      </w:r>
      <w:r>
        <w:rPr>
          <w:spacing w:val="-2"/>
          <w:sz w:val="24"/>
        </w:rPr>
        <w:t xml:space="preserve"> </w:t>
      </w:r>
      <w:r>
        <w:rPr>
          <w:sz w:val="24"/>
        </w:rPr>
        <w:t>machine</w:t>
      </w:r>
      <w:r>
        <w:rPr>
          <w:spacing w:val="-1"/>
          <w:sz w:val="24"/>
        </w:rPr>
        <w:t xml:space="preserve"> </w:t>
      </w:r>
      <w:r>
        <w:rPr>
          <w:sz w:val="24"/>
        </w:rPr>
        <w:t>and/or</w:t>
      </w:r>
      <w:r>
        <w:rPr>
          <w:spacing w:val="-2"/>
          <w:sz w:val="24"/>
        </w:rPr>
        <w:t xml:space="preserve"> </w:t>
      </w:r>
      <w:r>
        <w:rPr>
          <w:sz w:val="24"/>
        </w:rPr>
        <w:t>human-based</w:t>
      </w:r>
      <w:r>
        <w:rPr>
          <w:spacing w:val="-2"/>
          <w:sz w:val="24"/>
        </w:rPr>
        <w:t xml:space="preserve"> </w:t>
      </w:r>
      <w:r>
        <w:rPr>
          <w:sz w:val="24"/>
        </w:rPr>
        <w:t>data</w:t>
      </w:r>
      <w:r>
        <w:rPr>
          <w:spacing w:val="-2"/>
          <w:sz w:val="24"/>
        </w:rPr>
        <w:t xml:space="preserve"> </w:t>
      </w:r>
      <w:r>
        <w:rPr>
          <w:sz w:val="24"/>
        </w:rPr>
        <w:t>and</w:t>
      </w:r>
      <w:r>
        <w:rPr>
          <w:spacing w:val="-2"/>
          <w:sz w:val="24"/>
        </w:rPr>
        <w:t xml:space="preserve"> </w:t>
      </w:r>
      <w:r>
        <w:rPr>
          <w:sz w:val="24"/>
        </w:rPr>
        <w:t>inputs,</w:t>
      </w:r>
      <w:r>
        <w:rPr>
          <w:spacing w:val="-3"/>
          <w:sz w:val="24"/>
        </w:rPr>
        <w:t xml:space="preserve"> </w:t>
      </w:r>
      <w:r>
        <w:rPr>
          <w:sz w:val="24"/>
        </w:rPr>
        <w:t>to</w:t>
      </w:r>
      <w:r>
        <w:rPr>
          <w:spacing w:val="-2"/>
          <w:sz w:val="24"/>
        </w:rPr>
        <w:t xml:space="preserve"> </w:t>
      </w:r>
      <w:r>
        <w:rPr>
          <w:sz w:val="24"/>
        </w:rPr>
        <w:t>infer the</w:t>
      </w:r>
      <w:r>
        <w:rPr>
          <w:spacing w:val="-2"/>
          <w:sz w:val="24"/>
        </w:rPr>
        <w:t xml:space="preserve"> </w:t>
      </w:r>
      <w:r>
        <w:rPr>
          <w:sz w:val="24"/>
        </w:rPr>
        <w:t>way</w:t>
      </w:r>
      <w:r>
        <w:rPr>
          <w:spacing w:val="-7"/>
          <w:sz w:val="24"/>
        </w:rPr>
        <w:t xml:space="preserve"> </w:t>
      </w:r>
      <w:r>
        <w:rPr>
          <w:sz w:val="24"/>
        </w:rPr>
        <w:t>to</w:t>
      </w:r>
      <w:r>
        <w:rPr>
          <w:spacing w:val="-2"/>
          <w:sz w:val="24"/>
        </w:rPr>
        <w:t xml:space="preserve"> </w:t>
      </w:r>
      <w:r>
        <w:rPr>
          <w:sz w:val="24"/>
        </w:rPr>
        <w:t>achieve</w:t>
      </w:r>
      <w:r>
        <w:rPr>
          <w:spacing w:val="-3"/>
          <w:sz w:val="24"/>
        </w:rPr>
        <w:t xml:space="preserve"> </w:t>
      </w:r>
      <w:r>
        <w:rPr>
          <w:sz w:val="24"/>
        </w:rPr>
        <w:t>a</w:t>
      </w:r>
      <w:r>
        <w:rPr>
          <w:spacing w:val="-3"/>
          <w:sz w:val="24"/>
        </w:rPr>
        <w:t xml:space="preserve"> </w:t>
      </w:r>
      <w:r>
        <w:rPr>
          <w:sz w:val="24"/>
        </w:rPr>
        <w:t>set</w:t>
      </w:r>
      <w:r>
        <w:rPr>
          <w:spacing w:val="-2"/>
          <w:sz w:val="24"/>
        </w:rPr>
        <w:t xml:space="preserve"> </w:t>
      </w:r>
      <w:r>
        <w:rPr>
          <w:sz w:val="24"/>
        </w:rPr>
        <w:t>of</w:t>
      </w:r>
      <w:r>
        <w:rPr>
          <w:spacing w:val="-2"/>
          <w:sz w:val="24"/>
        </w:rPr>
        <w:t xml:space="preserve"> </w:t>
      </w:r>
      <w:r>
        <w:rPr>
          <w:sz w:val="24"/>
        </w:rPr>
        <w:t>final</w:t>
      </w:r>
      <w:r>
        <w:rPr>
          <w:spacing w:val="-2"/>
          <w:sz w:val="24"/>
        </w:rPr>
        <w:t xml:space="preserve"> </w:t>
      </w:r>
      <w:r>
        <w:rPr>
          <w:sz w:val="24"/>
        </w:rPr>
        <w:t>objectives given</w:t>
      </w:r>
      <w:r>
        <w:rPr>
          <w:spacing w:val="-2"/>
          <w:sz w:val="24"/>
        </w:rPr>
        <w:t xml:space="preserve"> </w:t>
      </w:r>
      <w:r>
        <w:rPr>
          <w:sz w:val="24"/>
        </w:rPr>
        <w:t>to</w:t>
      </w:r>
      <w:r>
        <w:rPr>
          <w:spacing w:val="-2"/>
          <w:sz w:val="24"/>
        </w:rPr>
        <w:t xml:space="preserve"> </w:t>
      </w:r>
      <w:r>
        <w:rPr>
          <w:sz w:val="24"/>
        </w:rPr>
        <w:t>them</w:t>
      </w:r>
      <w:r>
        <w:rPr>
          <w:spacing w:val="-2"/>
          <w:sz w:val="24"/>
        </w:rPr>
        <w:t xml:space="preserve"> </w:t>
      </w:r>
      <w:r>
        <w:rPr>
          <w:sz w:val="24"/>
        </w:rPr>
        <w:t>by</w:t>
      </w:r>
      <w:r>
        <w:rPr>
          <w:spacing w:val="-7"/>
          <w:sz w:val="24"/>
        </w:rPr>
        <w:t xml:space="preserve"> </w:t>
      </w:r>
      <w:r>
        <w:rPr>
          <w:sz w:val="24"/>
        </w:rPr>
        <w:t>humans,</w:t>
      </w:r>
      <w:r>
        <w:rPr>
          <w:spacing w:val="-2"/>
          <w:sz w:val="24"/>
        </w:rPr>
        <w:t xml:space="preserve"> </w:t>
      </w:r>
      <w:r>
        <w:rPr>
          <w:sz w:val="24"/>
        </w:rPr>
        <w:t>using</w:t>
      </w:r>
      <w:r>
        <w:rPr>
          <w:spacing w:val="-2"/>
          <w:sz w:val="24"/>
        </w:rPr>
        <w:t xml:space="preserve"> </w:t>
      </w:r>
      <w:r>
        <w:rPr>
          <w:sz w:val="24"/>
        </w:rPr>
        <w:t>machine</w:t>
      </w:r>
      <w:r>
        <w:rPr>
          <w:spacing w:val="-2"/>
          <w:sz w:val="24"/>
        </w:rPr>
        <w:t xml:space="preserve"> </w:t>
      </w:r>
      <w:r>
        <w:rPr>
          <w:sz w:val="24"/>
        </w:rPr>
        <w:t>learning and/or logic- and knowledge based approaches and to</w:t>
      </w:r>
      <w:r>
        <w:rPr>
          <w:spacing w:val="40"/>
          <w:sz w:val="24"/>
        </w:rPr>
        <w:t xml:space="preserve"> </w:t>
      </w:r>
      <w:r>
        <w:rPr>
          <w:sz w:val="24"/>
        </w:rPr>
        <w:t>produce outputs such as content for generative AI systems (e.g. text, video or images), predictions, recommendations or decisions, influencing</w:t>
      </w:r>
      <w:r>
        <w:rPr>
          <w:spacing w:val="-3"/>
          <w:sz w:val="24"/>
        </w:rPr>
        <w:t xml:space="preserve"> </w:t>
      </w:r>
      <w:r>
        <w:rPr>
          <w:sz w:val="24"/>
        </w:rPr>
        <w:t>the environment with</w:t>
      </w:r>
      <w:r>
        <w:rPr>
          <w:spacing w:val="-1"/>
          <w:sz w:val="24"/>
        </w:rPr>
        <w:t xml:space="preserve"> </w:t>
      </w:r>
      <w:r>
        <w:rPr>
          <w:sz w:val="24"/>
        </w:rPr>
        <w:t>which the system</w:t>
      </w:r>
      <w:r>
        <w:rPr>
          <w:spacing w:val="-1"/>
          <w:sz w:val="24"/>
        </w:rPr>
        <w:t xml:space="preserve"> </w:t>
      </w:r>
      <w:r>
        <w:rPr>
          <w:sz w:val="24"/>
        </w:rPr>
        <w:t>interacts, be it in a physical or digital dimension. A system that uses rules defined solely by natural persons to</w:t>
      </w:r>
      <w:r>
        <w:rPr>
          <w:spacing w:val="40"/>
          <w:sz w:val="24"/>
        </w:rPr>
        <w:t xml:space="preserve"> </w:t>
      </w:r>
      <w:r>
        <w:rPr>
          <w:sz w:val="24"/>
        </w:rPr>
        <w:t>automatically execute operations should not be considered an AI system. AI systems can be designed to operate with varying levels of autonomy and be used on a stand-alone basis or</w:t>
      </w:r>
      <w:r>
        <w:rPr>
          <w:spacing w:val="40"/>
          <w:sz w:val="24"/>
        </w:rPr>
        <w:t xml:space="preserve"> </w:t>
      </w:r>
      <w:r>
        <w:rPr>
          <w:sz w:val="24"/>
        </w:rPr>
        <w:t>as a component of a product, irrespective of whether the system is physically integrated into the product (embedded) or serve the functionality of the product without being integrated therein (non-embedded). The concept of the autonomy of an AI system relates to the degree to which such a system functions without human involvement.</w:t>
      </w:r>
    </w:p>
    <w:p w14:paraId="672F7EA1" w14:textId="77777777" w:rsidR="0091414A" w:rsidRDefault="00000000">
      <w:pPr>
        <w:pStyle w:val="BodyText"/>
        <w:tabs>
          <w:tab w:val="left" w:pos="841"/>
        </w:tabs>
        <w:spacing w:before="1" w:line="360" w:lineRule="auto"/>
        <w:ind w:left="841" w:right="223" w:hanging="709"/>
      </w:pPr>
      <w:r>
        <w:rPr>
          <w:spacing w:val="-4"/>
        </w:rPr>
        <w:t>(6a)</w:t>
      </w:r>
      <w:r>
        <w:tab/>
        <w:t>Machine learning approaches focus on the development of systems capable of learning and inferring from data to solve an application problem without being explicitly programmed with a set of step-by-step instructions from input to output. Learning refers to the computational process of optimizing from data the parameters of the model, which is a mathematical construct generating an output based on input data. The range of problems addressed by machine learning typically involves tasks for which other approaches fail, either</w:t>
      </w:r>
      <w:r>
        <w:rPr>
          <w:spacing w:val="-3"/>
        </w:rPr>
        <w:t xml:space="preserve"> </w:t>
      </w:r>
      <w:r>
        <w:t>because</w:t>
      </w:r>
      <w:r>
        <w:rPr>
          <w:spacing w:val="-4"/>
        </w:rPr>
        <w:t xml:space="preserve"> </w:t>
      </w:r>
      <w:r>
        <w:t>there</w:t>
      </w:r>
      <w:r>
        <w:rPr>
          <w:spacing w:val="-5"/>
        </w:rPr>
        <w:t xml:space="preserve"> </w:t>
      </w:r>
      <w:r>
        <w:t>is</w:t>
      </w:r>
      <w:r>
        <w:rPr>
          <w:spacing w:val="-3"/>
        </w:rPr>
        <w:t xml:space="preserve"> </w:t>
      </w:r>
      <w:r>
        <w:t>no</w:t>
      </w:r>
      <w:r>
        <w:rPr>
          <w:spacing w:val="-1"/>
        </w:rPr>
        <w:t xml:space="preserve"> </w:t>
      </w:r>
      <w:r>
        <w:t>suitable</w:t>
      </w:r>
      <w:r>
        <w:rPr>
          <w:spacing w:val="-4"/>
        </w:rPr>
        <w:t xml:space="preserve"> </w:t>
      </w:r>
      <w:r>
        <w:t>formalisation</w:t>
      </w:r>
      <w:r>
        <w:rPr>
          <w:spacing w:val="-3"/>
        </w:rPr>
        <w:t xml:space="preserve"> </w:t>
      </w:r>
      <w:r>
        <w:t>of</w:t>
      </w:r>
      <w:r>
        <w:rPr>
          <w:spacing w:val="-2"/>
        </w:rPr>
        <w:t xml:space="preserve"> </w:t>
      </w:r>
      <w:r>
        <w:t>the</w:t>
      </w:r>
      <w:r>
        <w:rPr>
          <w:spacing w:val="-3"/>
        </w:rPr>
        <w:t xml:space="preserve"> </w:t>
      </w:r>
      <w:r>
        <w:t>problem,</w:t>
      </w:r>
      <w:r>
        <w:rPr>
          <w:spacing w:val="-3"/>
        </w:rPr>
        <w:t xml:space="preserve"> </w:t>
      </w:r>
      <w:r>
        <w:t>or</w:t>
      </w:r>
      <w:r>
        <w:rPr>
          <w:spacing w:val="-4"/>
        </w:rPr>
        <w:t xml:space="preserve"> </w:t>
      </w:r>
      <w:r>
        <w:t>because</w:t>
      </w:r>
      <w:r>
        <w:rPr>
          <w:spacing w:val="-2"/>
        </w:rPr>
        <w:t xml:space="preserve"> </w:t>
      </w:r>
      <w:r>
        <w:t>the</w:t>
      </w:r>
      <w:r>
        <w:rPr>
          <w:spacing w:val="-3"/>
        </w:rPr>
        <w:t xml:space="preserve"> </w:t>
      </w:r>
      <w:r>
        <w:t>resolution</w:t>
      </w:r>
      <w:r>
        <w:rPr>
          <w:spacing w:val="-3"/>
        </w:rPr>
        <w:t xml:space="preserve"> </w:t>
      </w:r>
      <w:r>
        <w:t>of the problem is intractable with non-learning approaches. Machine learning approaches include</w:t>
      </w:r>
      <w:r>
        <w:rPr>
          <w:spacing w:val="-4"/>
        </w:rPr>
        <w:t xml:space="preserve"> </w:t>
      </w:r>
      <w:r>
        <w:t>for</w:t>
      </w:r>
      <w:r>
        <w:rPr>
          <w:spacing w:val="-5"/>
        </w:rPr>
        <w:t xml:space="preserve"> </w:t>
      </w:r>
      <w:r>
        <w:t>instance</w:t>
      </w:r>
      <w:r>
        <w:rPr>
          <w:spacing w:val="-4"/>
        </w:rPr>
        <w:t xml:space="preserve"> </w:t>
      </w:r>
      <w:r>
        <w:t>supervised,</w:t>
      </w:r>
      <w:r>
        <w:rPr>
          <w:spacing w:val="-3"/>
        </w:rPr>
        <w:t xml:space="preserve"> </w:t>
      </w:r>
      <w:r>
        <w:t>unsupervised</w:t>
      </w:r>
      <w:r>
        <w:rPr>
          <w:spacing w:val="-1"/>
        </w:rPr>
        <w:t xml:space="preserve"> </w:t>
      </w:r>
      <w:r>
        <w:t>and</w:t>
      </w:r>
      <w:r>
        <w:rPr>
          <w:spacing w:val="-1"/>
        </w:rPr>
        <w:t xml:space="preserve"> </w:t>
      </w:r>
      <w:r>
        <w:t>reinforcement</w:t>
      </w:r>
      <w:r>
        <w:rPr>
          <w:spacing w:val="-3"/>
        </w:rPr>
        <w:t xml:space="preserve"> </w:t>
      </w:r>
      <w:r>
        <w:t>learning,</w:t>
      </w:r>
      <w:r>
        <w:rPr>
          <w:spacing w:val="-3"/>
        </w:rPr>
        <w:t xml:space="preserve"> </w:t>
      </w:r>
      <w:r>
        <w:t>using</w:t>
      </w:r>
      <w:r>
        <w:rPr>
          <w:spacing w:val="-5"/>
        </w:rPr>
        <w:t xml:space="preserve"> </w:t>
      </w:r>
      <w:r>
        <w:t>a</w:t>
      </w:r>
      <w:r>
        <w:rPr>
          <w:spacing w:val="-4"/>
        </w:rPr>
        <w:t xml:space="preserve"> </w:t>
      </w:r>
      <w:r>
        <w:t>variety</w:t>
      </w:r>
      <w:r>
        <w:rPr>
          <w:spacing w:val="-7"/>
        </w:rPr>
        <w:t xml:space="preserve"> </w:t>
      </w:r>
      <w:r>
        <w:t>of methods including deep learning with neural networks, statistical techniques for learning and inference (including for instance logistic regression, Bayesian estimation) and search and optimisation methods.</w:t>
      </w:r>
    </w:p>
    <w:p w14:paraId="2419E1F9" w14:textId="77777777" w:rsidR="0091414A" w:rsidRDefault="0091414A">
      <w:pPr>
        <w:spacing w:line="360" w:lineRule="auto"/>
        <w:sectPr w:rsidR="0091414A">
          <w:pgSz w:w="11910" w:h="16840"/>
          <w:pgMar w:top="1060" w:right="1020" w:bottom="1320" w:left="1000" w:header="0" w:footer="1130" w:gutter="0"/>
          <w:cols w:space="720"/>
        </w:sectPr>
      </w:pPr>
    </w:p>
    <w:p w14:paraId="0FFECE20" w14:textId="77777777" w:rsidR="0091414A" w:rsidRDefault="00000000">
      <w:pPr>
        <w:pStyle w:val="BodyText"/>
        <w:tabs>
          <w:tab w:val="left" w:pos="841"/>
        </w:tabs>
        <w:spacing w:before="77" w:line="360" w:lineRule="auto"/>
        <w:ind w:left="841" w:right="138" w:hanging="709"/>
      </w:pPr>
      <w:r>
        <w:rPr>
          <w:spacing w:val="-4"/>
        </w:rPr>
        <w:lastRenderedPageBreak/>
        <w:t>(6b)</w:t>
      </w:r>
      <w:r>
        <w:tab/>
        <w:t>Logic- and knowledge based approaches focus on the development of systems with logical reasoning</w:t>
      </w:r>
      <w:r>
        <w:rPr>
          <w:spacing w:val="-6"/>
        </w:rPr>
        <w:t xml:space="preserve"> </w:t>
      </w:r>
      <w:r>
        <w:t>capabilities</w:t>
      </w:r>
      <w:r>
        <w:rPr>
          <w:spacing w:val="-3"/>
        </w:rPr>
        <w:t xml:space="preserve"> </w:t>
      </w:r>
      <w:r>
        <w:t>on</w:t>
      </w:r>
      <w:r>
        <w:rPr>
          <w:spacing w:val="-3"/>
        </w:rPr>
        <w:t xml:space="preserve"> </w:t>
      </w:r>
      <w:r>
        <w:t>knowledge</w:t>
      </w:r>
      <w:r>
        <w:rPr>
          <w:spacing w:val="-4"/>
        </w:rPr>
        <w:t xml:space="preserve"> </w:t>
      </w:r>
      <w:r>
        <w:t>to</w:t>
      </w:r>
      <w:r>
        <w:rPr>
          <w:spacing w:val="-3"/>
        </w:rPr>
        <w:t xml:space="preserve"> </w:t>
      </w:r>
      <w:r>
        <w:t>solve</w:t>
      </w:r>
      <w:r>
        <w:rPr>
          <w:spacing w:val="-3"/>
        </w:rPr>
        <w:t xml:space="preserve"> </w:t>
      </w:r>
      <w:r>
        <w:t>an</w:t>
      </w:r>
      <w:r>
        <w:rPr>
          <w:spacing w:val="-3"/>
        </w:rPr>
        <w:t xml:space="preserve"> </w:t>
      </w:r>
      <w:r>
        <w:t>application</w:t>
      </w:r>
      <w:r>
        <w:rPr>
          <w:spacing w:val="-3"/>
        </w:rPr>
        <w:t xml:space="preserve"> </w:t>
      </w:r>
      <w:r>
        <w:t>problem.</w:t>
      </w:r>
      <w:r>
        <w:rPr>
          <w:spacing w:val="-3"/>
        </w:rPr>
        <w:t xml:space="preserve"> </w:t>
      </w:r>
      <w:r>
        <w:t>Such</w:t>
      </w:r>
      <w:r>
        <w:rPr>
          <w:spacing w:val="-3"/>
        </w:rPr>
        <w:t xml:space="preserve"> </w:t>
      </w:r>
      <w:r>
        <w:t>systems</w:t>
      </w:r>
      <w:r>
        <w:rPr>
          <w:spacing w:val="-3"/>
        </w:rPr>
        <w:t xml:space="preserve"> </w:t>
      </w:r>
      <w:r>
        <w:t>typically involve a knowledge base and an inference engine that generates outputs by reasoning on</w:t>
      </w:r>
      <w:r>
        <w:rPr>
          <w:spacing w:val="40"/>
        </w:rPr>
        <w:t xml:space="preserve"> </w:t>
      </w:r>
      <w:r>
        <w:t>the knowledge base. The knowledge base, which is usually encoded by human experts, represents entities and logical relationships relevant for the application problem through formalisms based on rules, ontologies, or knowledge graphs. The inference engine acts on the knowledge base and extracts new information through operations such as sorting, searching, matching or chaining. Logic- and knowledge based approaches include for instance knowledge representation, inductive (logic) programming, knowledge bases, inference and deductive engines, (symbolic) reasoning, expert systems and search and optimisation methods.</w:t>
      </w:r>
    </w:p>
    <w:p w14:paraId="67044848" w14:textId="77777777" w:rsidR="0091414A" w:rsidRDefault="00000000">
      <w:pPr>
        <w:pStyle w:val="BodyText"/>
        <w:spacing w:line="360" w:lineRule="auto"/>
        <w:ind w:left="841" w:right="206" w:hanging="709"/>
      </w:pPr>
      <w:r>
        <w:t>(6c)</w:t>
      </w:r>
      <w:r>
        <w:rPr>
          <w:spacing w:val="80"/>
        </w:rPr>
        <w:t xml:space="preserve"> </w:t>
      </w:r>
      <w:r>
        <w:t>In</w:t>
      </w:r>
      <w:r>
        <w:rPr>
          <w:spacing w:val="-3"/>
        </w:rPr>
        <w:t xml:space="preserve"> </w:t>
      </w:r>
      <w:r>
        <w:t>order</w:t>
      </w:r>
      <w:r>
        <w:rPr>
          <w:spacing w:val="-3"/>
        </w:rPr>
        <w:t xml:space="preserve"> </w:t>
      </w:r>
      <w:r>
        <w:t>to</w:t>
      </w:r>
      <w:r>
        <w:rPr>
          <w:spacing w:val="-3"/>
        </w:rPr>
        <w:t xml:space="preserve"> </w:t>
      </w:r>
      <w:r>
        <w:t>ensure</w:t>
      </w:r>
      <w:r>
        <w:rPr>
          <w:spacing w:val="-4"/>
        </w:rPr>
        <w:t xml:space="preserve"> </w:t>
      </w:r>
      <w:r>
        <w:t>uniform</w:t>
      </w:r>
      <w:r>
        <w:rPr>
          <w:spacing w:val="-3"/>
        </w:rPr>
        <w:t xml:space="preserve"> </w:t>
      </w:r>
      <w:r>
        <w:t>conditions</w:t>
      </w:r>
      <w:r>
        <w:rPr>
          <w:spacing w:val="-3"/>
        </w:rPr>
        <w:t xml:space="preserve"> </w:t>
      </w:r>
      <w:r>
        <w:t>for</w:t>
      </w:r>
      <w:r>
        <w:rPr>
          <w:spacing w:val="-4"/>
        </w:rPr>
        <w:t xml:space="preserve"> </w:t>
      </w:r>
      <w:r>
        <w:t>the</w:t>
      </w:r>
      <w:r>
        <w:rPr>
          <w:spacing w:val="-2"/>
        </w:rPr>
        <w:t xml:space="preserve"> </w:t>
      </w:r>
      <w:r>
        <w:t>implementation</w:t>
      </w:r>
      <w:r>
        <w:rPr>
          <w:spacing w:val="-3"/>
        </w:rPr>
        <w:t xml:space="preserve"> </w:t>
      </w:r>
      <w:r>
        <w:t>of</w:t>
      </w:r>
      <w:r>
        <w:rPr>
          <w:spacing w:val="-3"/>
        </w:rPr>
        <w:t xml:space="preserve"> </w:t>
      </w:r>
      <w:r>
        <w:t>this</w:t>
      </w:r>
      <w:r>
        <w:rPr>
          <w:spacing w:val="-3"/>
        </w:rPr>
        <w:t xml:space="preserve"> </w:t>
      </w:r>
      <w:r>
        <w:t>Regulation</w:t>
      </w:r>
      <w:r>
        <w:rPr>
          <w:spacing w:val="-3"/>
        </w:rPr>
        <w:t xml:space="preserve"> </w:t>
      </w:r>
      <w:r>
        <w:t>as</w:t>
      </w:r>
      <w:r>
        <w:rPr>
          <w:spacing w:val="-3"/>
        </w:rPr>
        <w:t xml:space="preserve"> </w:t>
      </w:r>
      <w:r>
        <w:t>regards machine learning approaches and logic- and knowledged based approaches and to take account of market and technological developments, implementing powers should be conferred on the Commission.</w:t>
      </w:r>
    </w:p>
    <w:p w14:paraId="3AE40BC3" w14:textId="77777777" w:rsidR="0091414A" w:rsidRDefault="00000000">
      <w:pPr>
        <w:pStyle w:val="BodyText"/>
        <w:tabs>
          <w:tab w:val="left" w:pos="841"/>
        </w:tabs>
        <w:spacing w:before="1" w:line="360" w:lineRule="auto"/>
        <w:ind w:left="841" w:right="318" w:hanging="709"/>
      </w:pPr>
      <w:r>
        <w:rPr>
          <w:spacing w:val="-4"/>
        </w:rPr>
        <w:t>(6d)</w:t>
      </w:r>
      <w:r>
        <w:tab/>
        <w:t>The notion of ‘user’ referred to in this Regulation should be interpreted as any natural or legal</w:t>
      </w:r>
      <w:r>
        <w:rPr>
          <w:spacing w:val="-2"/>
        </w:rPr>
        <w:t xml:space="preserve"> </w:t>
      </w:r>
      <w:r>
        <w:t>person,</w:t>
      </w:r>
      <w:r>
        <w:rPr>
          <w:spacing w:val="-3"/>
        </w:rPr>
        <w:t xml:space="preserve"> </w:t>
      </w:r>
      <w:r>
        <w:t>including</w:t>
      </w:r>
      <w:r>
        <w:rPr>
          <w:spacing w:val="40"/>
        </w:rPr>
        <w:t xml:space="preserve"> </w:t>
      </w:r>
      <w:r>
        <w:t>a</w:t>
      </w:r>
      <w:r>
        <w:rPr>
          <w:spacing w:val="-1"/>
        </w:rPr>
        <w:t xml:space="preserve"> </w:t>
      </w:r>
      <w:r>
        <w:t>public</w:t>
      </w:r>
      <w:r>
        <w:rPr>
          <w:spacing w:val="-3"/>
        </w:rPr>
        <w:t xml:space="preserve"> </w:t>
      </w:r>
      <w:r>
        <w:t>authority,</w:t>
      </w:r>
      <w:r>
        <w:rPr>
          <w:spacing w:val="-2"/>
        </w:rPr>
        <w:t xml:space="preserve"> </w:t>
      </w:r>
      <w:r>
        <w:t>agency</w:t>
      </w:r>
      <w:r>
        <w:rPr>
          <w:spacing w:val="-5"/>
        </w:rPr>
        <w:t xml:space="preserve"> </w:t>
      </w:r>
      <w:r>
        <w:t>or</w:t>
      </w:r>
      <w:r>
        <w:rPr>
          <w:spacing w:val="-2"/>
        </w:rPr>
        <w:t xml:space="preserve"> </w:t>
      </w:r>
      <w:r>
        <w:t>other</w:t>
      </w:r>
      <w:r>
        <w:rPr>
          <w:spacing w:val="-2"/>
        </w:rPr>
        <w:t xml:space="preserve"> </w:t>
      </w:r>
      <w:r>
        <w:t>body,</w:t>
      </w:r>
      <w:r>
        <w:rPr>
          <w:spacing w:val="-2"/>
        </w:rPr>
        <w:t xml:space="preserve"> </w:t>
      </w:r>
      <w:r>
        <w:t>using</w:t>
      </w:r>
      <w:r>
        <w:rPr>
          <w:spacing w:val="-5"/>
        </w:rPr>
        <w:t xml:space="preserve"> </w:t>
      </w:r>
      <w:r>
        <w:t>an</w:t>
      </w:r>
      <w:r>
        <w:rPr>
          <w:spacing w:val="-2"/>
        </w:rPr>
        <w:t xml:space="preserve"> </w:t>
      </w:r>
      <w:r>
        <w:t>AI</w:t>
      </w:r>
      <w:r>
        <w:rPr>
          <w:spacing w:val="-6"/>
        </w:rPr>
        <w:t xml:space="preserve"> </w:t>
      </w:r>
      <w:r>
        <w:t>system</w:t>
      </w:r>
      <w:r>
        <w:rPr>
          <w:spacing w:val="-3"/>
        </w:rPr>
        <w:t xml:space="preserve"> </w:t>
      </w:r>
      <w:r>
        <w:t>under whose authority the system is used. Depending on the type of AI system, the use of the system may affect persons other than the user.</w:t>
      </w:r>
    </w:p>
    <w:p w14:paraId="59A415CC" w14:textId="77777777" w:rsidR="0091414A" w:rsidRDefault="0091414A">
      <w:pPr>
        <w:spacing w:line="360" w:lineRule="auto"/>
        <w:sectPr w:rsidR="0091414A">
          <w:pgSz w:w="11910" w:h="16840"/>
          <w:pgMar w:top="1060" w:right="1020" w:bottom="1320" w:left="1000" w:header="0" w:footer="1130" w:gutter="0"/>
          <w:cols w:space="720"/>
        </w:sectPr>
      </w:pPr>
    </w:p>
    <w:p w14:paraId="06E52AC6" w14:textId="77777777" w:rsidR="0091414A" w:rsidRDefault="00000000">
      <w:pPr>
        <w:pStyle w:val="ListParagraph"/>
        <w:numPr>
          <w:ilvl w:val="0"/>
          <w:numId w:val="99"/>
        </w:numPr>
        <w:tabs>
          <w:tab w:val="left" w:pos="841"/>
          <w:tab w:val="left" w:pos="842"/>
        </w:tabs>
        <w:spacing w:before="77" w:line="360" w:lineRule="auto"/>
        <w:ind w:right="122"/>
        <w:rPr>
          <w:sz w:val="24"/>
        </w:rPr>
      </w:pPr>
      <w:r>
        <w:rPr>
          <w:sz w:val="24"/>
        </w:rPr>
        <w:lastRenderedPageBreak/>
        <w:t>The notion of biometric data used in this Regulation should be interpreted consistently with the notion of biometric data as defined in Article 4(14) of Regulation (EU) 2016/679 of the European</w:t>
      </w:r>
      <w:r>
        <w:rPr>
          <w:spacing w:val="-3"/>
          <w:sz w:val="24"/>
        </w:rPr>
        <w:t xml:space="preserve"> </w:t>
      </w:r>
      <w:r>
        <w:rPr>
          <w:sz w:val="24"/>
        </w:rPr>
        <w:t>Parliament</w:t>
      </w:r>
      <w:r>
        <w:rPr>
          <w:spacing w:val="-3"/>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5"/>
          <w:sz w:val="24"/>
        </w:rPr>
        <w:t xml:space="preserve"> </w:t>
      </w:r>
      <w:r>
        <w:rPr>
          <w:sz w:val="24"/>
        </w:rPr>
        <w:t>Council</w:t>
      </w:r>
      <w:r>
        <w:rPr>
          <w:sz w:val="24"/>
          <w:vertAlign w:val="superscript"/>
        </w:rPr>
        <w:t>6</w:t>
      </w:r>
      <w:r>
        <w:rPr>
          <w:sz w:val="24"/>
        </w:rPr>
        <w:t>,</w:t>
      </w:r>
      <w:r>
        <w:rPr>
          <w:spacing w:val="-3"/>
          <w:sz w:val="24"/>
        </w:rPr>
        <w:t xml:space="preserve"> </w:t>
      </w:r>
      <w:r>
        <w:rPr>
          <w:sz w:val="24"/>
        </w:rPr>
        <w:t>Article</w:t>
      </w:r>
      <w:r>
        <w:rPr>
          <w:spacing w:val="-3"/>
          <w:sz w:val="24"/>
        </w:rPr>
        <w:t xml:space="preserve"> </w:t>
      </w:r>
      <w:r>
        <w:rPr>
          <w:sz w:val="24"/>
        </w:rPr>
        <w:t>3(18)</w:t>
      </w:r>
      <w:r>
        <w:rPr>
          <w:spacing w:val="-5"/>
          <w:sz w:val="24"/>
        </w:rPr>
        <w:t xml:space="preserve"> </w:t>
      </w:r>
      <w:r>
        <w:rPr>
          <w:sz w:val="24"/>
        </w:rPr>
        <w:t>of</w:t>
      </w:r>
      <w:r>
        <w:rPr>
          <w:spacing w:val="-3"/>
          <w:sz w:val="24"/>
        </w:rPr>
        <w:t xml:space="preserve"> </w:t>
      </w:r>
      <w:r>
        <w:rPr>
          <w:sz w:val="24"/>
        </w:rPr>
        <w:t>Regulation</w:t>
      </w:r>
      <w:r>
        <w:rPr>
          <w:spacing w:val="-3"/>
          <w:sz w:val="24"/>
        </w:rPr>
        <w:t xml:space="preserve"> </w:t>
      </w:r>
      <w:r>
        <w:rPr>
          <w:sz w:val="24"/>
        </w:rPr>
        <w:t>(EU)</w:t>
      </w:r>
      <w:r>
        <w:rPr>
          <w:spacing w:val="-2"/>
          <w:sz w:val="24"/>
        </w:rPr>
        <w:t xml:space="preserve"> </w:t>
      </w:r>
      <w:r>
        <w:rPr>
          <w:sz w:val="24"/>
        </w:rPr>
        <w:t>2018/1725</w:t>
      </w:r>
      <w:r>
        <w:rPr>
          <w:spacing w:val="-3"/>
          <w:sz w:val="24"/>
        </w:rPr>
        <w:t xml:space="preserve"> </w:t>
      </w:r>
      <w:r>
        <w:rPr>
          <w:sz w:val="24"/>
        </w:rPr>
        <w:t>of</w:t>
      </w:r>
      <w:r>
        <w:rPr>
          <w:spacing w:val="-3"/>
          <w:sz w:val="24"/>
        </w:rPr>
        <w:t xml:space="preserve"> </w:t>
      </w:r>
      <w:r>
        <w:rPr>
          <w:sz w:val="24"/>
        </w:rPr>
        <w:t>the European Parliament and of the Council</w:t>
      </w:r>
      <w:r>
        <w:rPr>
          <w:sz w:val="24"/>
          <w:vertAlign w:val="superscript"/>
        </w:rPr>
        <w:t>7</w:t>
      </w:r>
      <w:r>
        <w:rPr>
          <w:sz w:val="24"/>
        </w:rPr>
        <w:t xml:space="preserve"> and Article 3(13) of Directive (EU) 2016/680 of the European Parliament and of the Council</w:t>
      </w:r>
      <w:r>
        <w:rPr>
          <w:sz w:val="24"/>
          <w:vertAlign w:val="superscript"/>
        </w:rPr>
        <w:t>8</w:t>
      </w:r>
      <w:r>
        <w:rPr>
          <w:sz w:val="24"/>
        </w:rPr>
        <w:t>.</w:t>
      </w:r>
    </w:p>
    <w:p w14:paraId="5EE6E4A6" w14:textId="77777777" w:rsidR="0091414A" w:rsidRDefault="001D4CD9">
      <w:pPr>
        <w:pStyle w:val="BodyText"/>
        <w:spacing w:before="3"/>
        <w:rPr>
          <w:sz w:val="29"/>
        </w:rPr>
      </w:pPr>
      <w:r>
        <w:pict w14:anchorId="64C65EA2">
          <v:rect id="docshape35" o:spid="_x0000_s2073" alt="" style="position:absolute;margin-left:56.65pt;margin-top:18pt;width:144.05pt;height:.6pt;z-index:-15723520;mso-wrap-edited:f;mso-width-percent:0;mso-height-percent:0;mso-wrap-distance-left:0;mso-wrap-distance-right:0;mso-position-horizontal-relative:page;mso-width-percent:0;mso-height-percent:0" fillcolor="black" stroked="f">
            <w10:wrap type="topAndBottom" anchorx="page"/>
          </v:rect>
        </w:pict>
      </w:r>
    </w:p>
    <w:p w14:paraId="03F19B89" w14:textId="35206DBA" w:rsidR="0091414A" w:rsidRDefault="00000000" w:rsidP="001E59D6">
      <w:pPr>
        <w:pStyle w:val="ListParagraph"/>
        <w:numPr>
          <w:ilvl w:val="0"/>
          <w:numId w:val="99"/>
        </w:numPr>
        <w:tabs>
          <w:tab w:val="left" w:pos="841"/>
          <w:tab w:val="left" w:pos="842"/>
        </w:tabs>
        <w:spacing w:before="1" w:line="360" w:lineRule="auto"/>
        <w:ind w:right="124"/>
      </w:pPr>
      <w:r>
        <w:rPr>
          <w:sz w:val="24"/>
        </w:rPr>
        <w:t>The notion of remote biometric identification system as used in this Regulation should be defined functionally, as an AI system intended for the identification of natural persons typically at a distance, without their active involvement, through the comparison of a person’s biometric data with the biometric data contained in a reference data repository, irrespectively of the particular technology, processes or types of biometric data used. Such remote biometric identification systems are typically used to perceive (scan) multiple persons or their behaviour simultaneously in order to facilitate significantly the identification of a number of persons without their active involvement. Such a definition excludes verification/authentication systems whose sole purpose would be to confirm that a specific natural person is the person he or she claims to be, as well as systems that are used to confirm the identity</w:t>
      </w:r>
      <w:r w:rsidRPr="001E59D6">
        <w:rPr>
          <w:spacing w:val="-4"/>
          <w:sz w:val="24"/>
        </w:rPr>
        <w:t xml:space="preserve"> </w:t>
      </w:r>
      <w:r>
        <w:rPr>
          <w:sz w:val="24"/>
        </w:rPr>
        <w:t>of a natural person for the</w:t>
      </w:r>
      <w:r w:rsidRPr="001E59D6">
        <w:rPr>
          <w:spacing w:val="-1"/>
          <w:sz w:val="24"/>
        </w:rPr>
        <w:t xml:space="preserve"> </w:t>
      </w:r>
      <w:r>
        <w:rPr>
          <w:sz w:val="24"/>
        </w:rPr>
        <w:t>sole purpose of having access to a service, a device or premises. This exclusion is justified by the fact that such systems are likely to have</w:t>
      </w:r>
      <w:r w:rsidRPr="001E59D6">
        <w:rPr>
          <w:spacing w:val="-4"/>
          <w:sz w:val="24"/>
        </w:rPr>
        <w:t xml:space="preserve"> </w:t>
      </w:r>
      <w:r>
        <w:rPr>
          <w:sz w:val="24"/>
        </w:rPr>
        <w:t>a</w:t>
      </w:r>
      <w:r w:rsidRPr="001E59D6">
        <w:rPr>
          <w:spacing w:val="-4"/>
          <w:sz w:val="24"/>
        </w:rPr>
        <w:t xml:space="preserve"> </w:t>
      </w:r>
      <w:r>
        <w:rPr>
          <w:sz w:val="24"/>
        </w:rPr>
        <w:t>minor</w:t>
      </w:r>
      <w:r w:rsidRPr="001E59D6">
        <w:rPr>
          <w:spacing w:val="-3"/>
          <w:sz w:val="24"/>
        </w:rPr>
        <w:t xml:space="preserve"> </w:t>
      </w:r>
      <w:r>
        <w:rPr>
          <w:sz w:val="24"/>
        </w:rPr>
        <w:t>impact</w:t>
      </w:r>
      <w:r w:rsidRPr="001E59D6">
        <w:rPr>
          <w:spacing w:val="-3"/>
          <w:sz w:val="24"/>
        </w:rPr>
        <w:t xml:space="preserve"> </w:t>
      </w:r>
      <w:r>
        <w:rPr>
          <w:sz w:val="24"/>
        </w:rPr>
        <w:t>on</w:t>
      </w:r>
      <w:r w:rsidRPr="001E59D6">
        <w:rPr>
          <w:spacing w:val="-1"/>
          <w:sz w:val="24"/>
        </w:rPr>
        <w:t xml:space="preserve"> </w:t>
      </w:r>
      <w:r>
        <w:rPr>
          <w:sz w:val="24"/>
        </w:rPr>
        <w:t>fundamental</w:t>
      </w:r>
      <w:r w:rsidRPr="001E59D6">
        <w:rPr>
          <w:spacing w:val="-3"/>
          <w:sz w:val="24"/>
        </w:rPr>
        <w:t xml:space="preserve"> </w:t>
      </w:r>
      <w:r>
        <w:rPr>
          <w:sz w:val="24"/>
        </w:rPr>
        <w:t>rights</w:t>
      </w:r>
      <w:r w:rsidRPr="001E59D6">
        <w:rPr>
          <w:spacing w:val="-3"/>
          <w:sz w:val="24"/>
        </w:rPr>
        <w:t xml:space="preserve"> </w:t>
      </w:r>
      <w:r>
        <w:rPr>
          <w:sz w:val="24"/>
        </w:rPr>
        <w:t>of</w:t>
      </w:r>
      <w:r w:rsidRPr="001E59D6">
        <w:rPr>
          <w:spacing w:val="-3"/>
          <w:sz w:val="24"/>
        </w:rPr>
        <w:t xml:space="preserve"> </w:t>
      </w:r>
      <w:r>
        <w:rPr>
          <w:sz w:val="24"/>
        </w:rPr>
        <w:t>natural</w:t>
      </w:r>
      <w:r w:rsidRPr="001E59D6">
        <w:rPr>
          <w:spacing w:val="-3"/>
          <w:sz w:val="24"/>
        </w:rPr>
        <w:t xml:space="preserve"> </w:t>
      </w:r>
      <w:r>
        <w:rPr>
          <w:sz w:val="24"/>
        </w:rPr>
        <w:t>persons</w:t>
      </w:r>
      <w:r w:rsidRPr="001E59D6">
        <w:rPr>
          <w:spacing w:val="-4"/>
          <w:sz w:val="24"/>
        </w:rPr>
        <w:t xml:space="preserve"> </w:t>
      </w:r>
      <w:r>
        <w:rPr>
          <w:sz w:val="24"/>
        </w:rPr>
        <w:t>compared</w:t>
      </w:r>
      <w:r w:rsidRPr="001E59D6">
        <w:rPr>
          <w:spacing w:val="-3"/>
          <w:sz w:val="24"/>
        </w:rPr>
        <w:t xml:space="preserve"> </w:t>
      </w:r>
      <w:r>
        <w:rPr>
          <w:sz w:val="24"/>
        </w:rPr>
        <w:t>to remote</w:t>
      </w:r>
      <w:r w:rsidRPr="001E59D6">
        <w:rPr>
          <w:spacing w:val="-4"/>
          <w:sz w:val="24"/>
        </w:rPr>
        <w:t xml:space="preserve"> </w:t>
      </w:r>
      <w:r>
        <w:rPr>
          <w:sz w:val="24"/>
        </w:rPr>
        <w:t>biometric identification systems which may</w:t>
      </w:r>
      <w:r w:rsidRPr="001E59D6">
        <w:rPr>
          <w:spacing w:val="-2"/>
          <w:sz w:val="24"/>
        </w:rPr>
        <w:t xml:space="preserve"> </w:t>
      </w:r>
      <w:r>
        <w:rPr>
          <w:sz w:val="24"/>
        </w:rPr>
        <w:t>be used for the processing of the biometric data of a large number of persons. In the case of ‘real-time’ systems, the capturing of the biometric data, the comparison and the identification occur all instantaneously, near-instantaneously or in any event without a significant delay. In this regard, there should be no scope for</w:t>
      </w:r>
      <w:r w:rsidR="001E59D6">
        <w:rPr>
          <w:sz w:val="24"/>
        </w:rPr>
        <w:t xml:space="preserve"> </w:t>
      </w:r>
      <w:r w:rsidRPr="001E59D6">
        <w:rPr>
          <w:sz w:val="24"/>
          <w:szCs w:val="24"/>
        </w:rPr>
        <w:t>circumventing the rules of this Regulation on the ‘real-time’ use of the AI systems in question by providing for minor delays. ‘Real-time’ systems involve the use of ‘live’ or ‘near-‘live’ material, such as video footage, generated by a camera or other device with similar functionality. In the case of ‘post’ systems, in contrast, the biometric data have already</w:t>
      </w:r>
      <w:r w:rsidRPr="001E59D6">
        <w:rPr>
          <w:spacing w:val="-1"/>
          <w:sz w:val="24"/>
          <w:szCs w:val="24"/>
        </w:rPr>
        <w:t xml:space="preserve"> </w:t>
      </w:r>
      <w:r w:rsidRPr="001E59D6">
        <w:rPr>
          <w:sz w:val="24"/>
          <w:szCs w:val="24"/>
        </w:rPr>
        <w:t>been captured and the comparison and identification occur only</w:t>
      </w:r>
      <w:r w:rsidRPr="001E59D6">
        <w:rPr>
          <w:spacing w:val="-1"/>
          <w:sz w:val="24"/>
          <w:szCs w:val="24"/>
        </w:rPr>
        <w:t xml:space="preserve"> </w:t>
      </w:r>
      <w:r w:rsidRPr="001E59D6">
        <w:rPr>
          <w:sz w:val="24"/>
          <w:szCs w:val="24"/>
        </w:rPr>
        <w:t>after a significant delay.</w:t>
      </w:r>
      <w:r w:rsidRPr="001E59D6">
        <w:rPr>
          <w:spacing w:val="-3"/>
          <w:sz w:val="24"/>
          <w:szCs w:val="24"/>
        </w:rPr>
        <w:t xml:space="preserve"> </w:t>
      </w:r>
      <w:r w:rsidRPr="001E59D6">
        <w:rPr>
          <w:sz w:val="24"/>
          <w:szCs w:val="24"/>
        </w:rPr>
        <w:t>This</w:t>
      </w:r>
      <w:r w:rsidRPr="001E59D6">
        <w:rPr>
          <w:spacing w:val="-3"/>
          <w:sz w:val="24"/>
          <w:szCs w:val="24"/>
        </w:rPr>
        <w:t xml:space="preserve"> </w:t>
      </w:r>
      <w:r w:rsidRPr="001E59D6">
        <w:rPr>
          <w:sz w:val="24"/>
          <w:szCs w:val="24"/>
        </w:rPr>
        <w:t>involves</w:t>
      </w:r>
      <w:r w:rsidRPr="001E59D6">
        <w:rPr>
          <w:spacing w:val="-3"/>
          <w:sz w:val="24"/>
          <w:szCs w:val="24"/>
        </w:rPr>
        <w:t xml:space="preserve"> </w:t>
      </w:r>
      <w:r w:rsidRPr="001E59D6">
        <w:rPr>
          <w:sz w:val="24"/>
          <w:szCs w:val="24"/>
        </w:rPr>
        <w:t>material,</w:t>
      </w:r>
      <w:r w:rsidRPr="001E59D6">
        <w:rPr>
          <w:spacing w:val="-3"/>
          <w:sz w:val="24"/>
          <w:szCs w:val="24"/>
        </w:rPr>
        <w:t xml:space="preserve"> </w:t>
      </w:r>
      <w:r w:rsidRPr="001E59D6">
        <w:rPr>
          <w:sz w:val="24"/>
          <w:szCs w:val="24"/>
        </w:rPr>
        <w:t>such</w:t>
      </w:r>
      <w:r w:rsidRPr="001E59D6">
        <w:rPr>
          <w:spacing w:val="-4"/>
          <w:sz w:val="24"/>
          <w:szCs w:val="24"/>
        </w:rPr>
        <w:t xml:space="preserve"> </w:t>
      </w:r>
      <w:r w:rsidRPr="001E59D6">
        <w:rPr>
          <w:sz w:val="24"/>
          <w:szCs w:val="24"/>
        </w:rPr>
        <w:t>as</w:t>
      </w:r>
      <w:r w:rsidRPr="001E59D6">
        <w:rPr>
          <w:spacing w:val="-4"/>
          <w:sz w:val="24"/>
          <w:szCs w:val="24"/>
        </w:rPr>
        <w:t xml:space="preserve"> </w:t>
      </w:r>
      <w:r w:rsidRPr="001E59D6">
        <w:rPr>
          <w:sz w:val="24"/>
          <w:szCs w:val="24"/>
        </w:rPr>
        <w:t>pictures</w:t>
      </w:r>
      <w:r w:rsidRPr="001E59D6">
        <w:rPr>
          <w:spacing w:val="-4"/>
          <w:sz w:val="24"/>
          <w:szCs w:val="24"/>
        </w:rPr>
        <w:t xml:space="preserve"> </w:t>
      </w:r>
      <w:r w:rsidRPr="001E59D6">
        <w:rPr>
          <w:sz w:val="24"/>
          <w:szCs w:val="24"/>
        </w:rPr>
        <w:t>or</w:t>
      </w:r>
      <w:r w:rsidRPr="001E59D6">
        <w:rPr>
          <w:spacing w:val="-2"/>
          <w:sz w:val="24"/>
          <w:szCs w:val="24"/>
        </w:rPr>
        <w:t xml:space="preserve"> </w:t>
      </w:r>
      <w:r w:rsidRPr="001E59D6">
        <w:rPr>
          <w:sz w:val="24"/>
          <w:szCs w:val="24"/>
        </w:rPr>
        <w:t>video</w:t>
      </w:r>
      <w:r w:rsidRPr="001E59D6">
        <w:rPr>
          <w:spacing w:val="-3"/>
          <w:sz w:val="24"/>
          <w:szCs w:val="24"/>
        </w:rPr>
        <w:t xml:space="preserve"> </w:t>
      </w:r>
      <w:r w:rsidRPr="001E59D6">
        <w:rPr>
          <w:sz w:val="24"/>
          <w:szCs w:val="24"/>
        </w:rPr>
        <w:t>footage</w:t>
      </w:r>
      <w:r w:rsidRPr="001E59D6">
        <w:rPr>
          <w:spacing w:val="-2"/>
          <w:sz w:val="24"/>
          <w:szCs w:val="24"/>
        </w:rPr>
        <w:t xml:space="preserve"> </w:t>
      </w:r>
      <w:r w:rsidRPr="001E59D6">
        <w:rPr>
          <w:sz w:val="24"/>
          <w:szCs w:val="24"/>
        </w:rPr>
        <w:t>generated</w:t>
      </w:r>
      <w:r w:rsidRPr="001E59D6">
        <w:rPr>
          <w:spacing w:val="-2"/>
          <w:sz w:val="24"/>
          <w:szCs w:val="24"/>
        </w:rPr>
        <w:t xml:space="preserve"> </w:t>
      </w:r>
      <w:r w:rsidRPr="001E59D6">
        <w:rPr>
          <w:sz w:val="24"/>
          <w:szCs w:val="24"/>
        </w:rPr>
        <w:t>by</w:t>
      </w:r>
      <w:r w:rsidRPr="001E59D6">
        <w:rPr>
          <w:spacing w:val="-6"/>
          <w:sz w:val="24"/>
          <w:szCs w:val="24"/>
        </w:rPr>
        <w:t xml:space="preserve"> </w:t>
      </w:r>
      <w:r w:rsidRPr="001E59D6">
        <w:rPr>
          <w:sz w:val="24"/>
          <w:szCs w:val="24"/>
        </w:rPr>
        <w:t>closed</w:t>
      </w:r>
      <w:r w:rsidRPr="001E59D6">
        <w:rPr>
          <w:spacing w:val="-2"/>
          <w:sz w:val="24"/>
          <w:szCs w:val="24"/>
        </w:rPr>
        <w:t xml:space="preserve"> </w:t>
      </w:r>
      <w:r w:rsidRPr="001E59D6">
        <w:rPr>
          <w:sz w:val="24"/>
          <w:szCs w:val="24"/>
        </w:rPr>
        <w:t>circuit</w:t>
      </w:r>
      <w:r w:rsidR="001E59D6" w:rsidRPr="001E59D6">
        <w:rPr>
          <w:sz w:val="24"/>
          <w:szCs w:val="24"/>
        </w:rPr>
        <w:t xml:space="preserve"> </w:t>
      </w:r>
      <w:r w:rsidRPr="001E59D6">
        <w:rPr>
          <w:sz w:val="24"/>
          <w:szCs w:val="24"/>
        </w:rPr>
        <w:t>television</w:t>
      </w:r>
      <w:r w:rsidRPr="001E59D6">
        <w:rPr>
          <w:spacing w:val="-3"/>
          <w:sz w:val="24"/>
          <w:szCs w:val="24"/>
        </w:rPr>
        <w:t xml:space="preserve"> </w:t>
      </w:r>
      <w:r w:rsidRPr="001E59D6">
        <w:rPr>
          <w:sz w:val="24"/>
          <w:szCs w:val="24"/>
        </w:rPr>
        <w:t>cameras</w:t>
      </w:r>
      <w:r w:rsidRPr="001E59D6">
        <w:rPr>
          <w:spacing w:val="-4"/>
          <w:sz w:val="24"/>
          <w:szCs w:val="24"/>
        </w:rPr>
        <w:t xml:space="preserve"> </w:t>
      </w:r>
      <w:r w:rsidRPr="001E59D6">
        <w:rPr>
          <w:sz w:val="24"/>
          <w:szCs w:val="24"/>
        </w:rPr>
        <w:t>or</w:t>
      </w:r>
      <w:r w:rsidRPr="001E59D6">
        <w:rPr>
          <w:spacing w:val="-3"/>
          <w:sz w:val="24"/>
          <w:szCs w:val="24"/>
        </w:rPr>
        <w:t xml:space="preserve"> </w:t>
      </w:r>
      <w:r w:rsidRPr="001E59D6">
        <w:rPr>
          <w:sz w:val="24"/>
          <w:szCs w:val="24"/>
        </w:rPr>
        <w:t>private</w:t>
      </w:r>
      <w:r w:rsidRPr="001E59D6">
        <w:rPr>
          <w:spacing w:val="-3"/>
          <w:sz w:val="24"/>
          <w:szCs w:val="24"/>
        </w:rPr>
        <w:t xml:space="preserve"> </w:t>
      </w:r>
      <w:r w:rsidRPr="001E59D6">
        <w:rPr>
          <w:sz w:val="24"/>
          <w:szCs w:val="24"/>
        </w:rPr>
        <w:t>devices,</w:t>
      </w:r>
      <w:r w:rsidRPr="001E59D6">
        <w:rPr>
          <w:spacing w:val="-4"/>
          <w:sz w:val="24"/>
          <w:szCs w:val="24"/>
        </w:rPr>
        <w:t xml:space="preserve"> </w:t>
      </w:r>
      <w:r w:rsidRPr="001E59D6">
        <w:rPr>
          <w:sz w:val="24"/>
          <w:szCs w:val="24"/>
        </w:rPr>
        <w:t>which</w:t>
      </w:r>
      <w:r w:rsidRPr="001E59D6">
        <w:rPr>
          <w:spacing w:val="-3"/>
          <w:sz w:val="24"/>
          <w:szCs w:val="24"/>
        </w:rPr>
        <w:t xml:space="preserve"> </w:t>
      </w:r>
      <w:r w:rsidRPr="001E59D6">
        <w:rPr>
          <w:sz w:val="24"/>
          <w:szCs w:val="24"/>
        </w:rPr>
        <w:t>has</w:t>
      </w:r>
      <w:r w:rsidRPr="001E59D6">
        <w:rPr>
          <w:spacing w:val="-4"/>
          <w:sz w:val="24"/>
          <w:szCs w:val="24"/>
        </w:rPr>
        <w:t xml:space="preserve"> </w:t>
      </w:r>
      <w:r w:rsidRPr="001E59D6">
        <w:rPr>
          <w:sz w:val="24"/>
          <w:szCs w:val="24"/>
        </w:rPr>
        <w:t>been</w:t>
      </w:r>
      <w:r w:rsidRPr="001E59D6">
        <w:rPr>
          <w:spacing w:val="-1"/>
          <w:sz w:val="24"/>
          <w:szCs w:val="24"/>
        </w:rPr>
        <w:t xml:space="preserve"> </w:t>
      </w:r>
      <w:r w:rsidRPr="001E59D6">
        <w:rPr>
          <w:sz w:val="24"/>
          <w:szCs w:val="24"/>
        </w:rPr>
        <w:t>generated</w:t>
      </w:r>
      <w:r w:rsidRPr="001E59D6">
        <w:rPr>
          <w:spacing w:val="-3"/>
          <w:sz w:val="24"/>
          <w:szCs w:val="24"/>
        </w:rPr>
        <w:t xml:space="preserve"> </w:t>
      </w:r>
      <w:r w:rsidRPr="001E59D6">
        <w:rPr>
          <w:sz w:val="24"/>
          <w:szCs w:val="24"/>
        </w:rPr>
        <w:t>before</w:t>
      </w:r>
      <w:r w:rsidRPr="001E59D6">
        <w:rPr>
          <w:spacing w:val="-4"/>
          <w:sz w:val="24"/>
          <w:szCs w:val="24"/>
        </w:rPr>
        <w:t xml:space="preserve"> </w:t>
      </w:r>
      <w:r w:rsidRPr="001E59D6">
        <w:rPr>
          <w:sz w:val="24"/>
          <w:szCs w:val="24"/>
        </w:rPr>
        <w:t>the</w:t>
      </w:r>
      <w:r w:rsidRPr="001E59D6">
        <w:rPr>
          <w:spacing w:val="-2"/>
          <w:sz w:val="24"/>
          <w:szCs w:val="24"/>
        </w:rPr>
        <w:t xml:space="preserve"> </w:t>
      </w:r>
      <w:r w:rsidRPr="001E59D6">
        <w:rPr>
          <w:sz w:val="24"/>
          <w:szCs w:val="24"/>
        </w:rPr>
        <w:t>use</w:t>
      </w:r>
      <w:r w:rsidRPr="001E59D6">
        <w:rPr>
          <w:spacing w:val="-4"/>
          <w:sz w:val="24"/>
          <w:szCs w:val="24"/>
        </w:rPr>
        <w:t xml:space="preserve"> </w:t>
      </w:r>
      <w:r w:rsidRPr="001E59D6">
        <w:rPr>
          <w:sz w:val="24"/>
          <w:szCs w:val="24"/>
        </w:rPr>
        <w:t>of</w:t>
      </w:r>
      <w:r w:rsidRPr="001E59D6">
        <w:rPr>
          <w:spacing w:val="-3"/>
          <w:sz w:val="24"/>
          <w:szCs w:val="24"/>
        </w:rPr>
        <w:t xml:space="preserve"> </w:t>
      </w:r>
      <w:r w:rsidRPr="001E59D6">
        <w:rPr>
          <w:sz w:val="24"/>
          <w:szCs w:val="24"/>
        </w:rPr>
        <w:t>the</w:t>
      </w:r>
      <w:r w:rsidRPr="001E59D6">
        <w:rPr>
          <w:spacing w:val="-5"/>
          <w:sz w:val="24"/>
          <w:szCs w:val="24"/>
        </w:rPr>
        <w:t xml:space="preserve"> </w:t>
      </w:r>
      <w:r w:rsidRPr="001E59D6">
        <w:rPr>
          <w:sz w:val="24"/>
          <w:szCs w:val="24"/>
        </w:rPr>
        <w:t>system in respect of the natural persons concerned.</w:t>
      </w:r>
    </w:p>
    <w:p w14:paraId="66E882AD" w14:textId="77777777" w:rsidR="0091414A" w:rsidRDefault="0091414A">
      <w:pPr>
        <w:spacing w:line="360" w:lineRule="auto"/>
        <w:sectPr w:rsidR="0091414A">
          <w:pgSz w:w="11910" w:h="16840"/>
          <w:pgMar w:top="1060" w:right="1020" w:bottom="1320" w:left="1000" w:header="0" w:footer="1130" w:gutter="0"/>
          <w:cols w:space="720"/>
        </w:sectPr>
      </w:pPr>
    </w:p>
    <w:p w14:paraId="00EA11A0" w14:textId="77777777" w:rsidR="0091414A" w:rsidRDefault="00000000">
      <w:pPr>
        <w:pStyle w:val="ListParagraph"/>
        <w:numPr>
          <w:ilvl w:val="0"/>
          <w:numId w:val="99"/>
        </w:numPr>
        <w:tabs>
          <w:tab w:val="left" w:pos="841"/>
          <w:tab w:val="left" w:pos="842"/>
        </w:tabs>
        <w:spacing w:before="77" w:line="360" w:lineRule="auto"/>
        <w:ind w:right="141"/>
        <w:rPr>
          <w:sz w:val="24"/>
        </w:rPr>
      </w:pPr>
      <w:r>
        <w:rPr>
          <w:sz w:val="24"/>
        </w:rPr>
        <w:lastRenderedPageBreak/>
        <w:t>For the purposes of this Regulation the notion of publicly accessible space should be understood as referring to any physical place that is accessible to an undetermined number</w:t>
      </w:r>
      <w:r>
        <w:rPr>
          <w:spacing w:val="40"/>
          <w:sz w:val="24"/>
        </w:rPr>
        <w:t xml:space="preserve"> </w:t>
      </w:r>
      <w:r>
        <w:rPr>
          <w:sz w:val="24"/>
        </w:rPr>
        <w:t>of natural persons, and irrespective of whether the place in question is privately or publicly owned. and irrepective of the activity for which the place may be used, such as commerce (for instance, shops, restaurants, cafés), services (for instance, banks, professional activities, hospitality), sport (for instance, swimming pools, gyms, stadiums), transport (for instance, bus, metro and railway stations, airports, means of transport ), entertainment (for instance, cinemas,</w:t>
      </w:r>
      <w:r>
        <w:rPr>
          <w:spacing w:val="-4"/>
          <w:sz w:val="24"/>
        </w:rPr>
        <w:t xml:space="preserve"> </w:t>
      </w:r>
      <w:r>
        <w:rPr>
          <w:sz w:val="24"/>
        </w:rPr>
        <w:t>theatres,</w:t>
      </w:r>
      <w:r>
        <w:rPr>
          <w:spacing w:val="-4"/>
          <w:sz w:val="24"/>
        </w:rPr>
        <w:t xml:space="preserve"> </w:t>
      </w:r>
      <w:r>
        <w:rPr>
          <w:sz w:val="24"/>
        </w:rPr>
        <w:t>museums,</w:t>
      </w:r>
      <w:r>
        <w:rPr>
          <w:spacing w:val="-3"/>
          <w:sz w:val="24"/>
        </w:rPr>
        <w:t xml:space="preserve"> </w:t>
      </w:r>
      <w:r>
        <w:rPr>
          <w:sz w:val="24"/>
        </w:rPr>
        <w:t>concert</w:t>
      </w:r>
      <w:r>
        <w:rPr>
          <w:spacing w:val="-3"/>
          <w:sz w:val="24"/>
        </w:rPr>
        <w:t xml:space="preserve"> </w:t>
      </w:r>
      <w:r>
        <w:rPr>
          <w:sz w:val="24"/>
        </w:rPr>
        <w:t>and</w:t>
      </w:r>
      <w:r>
        <w:rPr>
          <w:spacing w:val="-1"/>
          <w:sz w:val="24"/>
        </w:rPr>
        <w:t xml:space="preserve"> </w:t>
      </w:r>
      <w:r>
        <w:rPr>
          <w:sz w:val="24"/>
        </w:rPr>
        <w:t>conference</w:t>
      </w:r>
      <w:r>
        <w:rPr>
          <w:spacing w:val="-4"/>
          <w:sz w:val="24"/>
        </w:rPr>
        <w:t xml:space="preserve"> </w:t>
      </w:r>
      <w:r>
        <w:rPr>
          <w:sz w:val="24"/>
        </w:rPr>
        <w:t>halls)</w:t>
      </w:r>
      <w:r>
        <w:rPr>
          <w:spacing w:val="-4"/>
          <w:sz w:val="24"/>
        </w:rPr>
        <w:t xml:space="preserve"> </w:t>
      </w:r>
      <w:r>
        <w:rPr>
          <w:sz w:val="24"/>
        </w:rPr>
        <w:t>leisure</w:t>
      </w:r>
      <w:r>
        <w:rPr>
          <w:spacing w:val="-4"/>
          <w:sz w:val="24"/>
        </w:rPr>
        <w:t xml:space="preserve"> </w:t>
      </w:r>
      <w:r>
        <w:rPr>
          <w:sz w:val="24"/>
        </w:rPr>
        <w:t>or</w:t>
      </w:r>
      <w:r>
        <w:rPr>
          <w:spacing w:val="-3"/>
          <w:sz w:val="24"/>
        </w:rPr>
        <w:t xml:space="preserve"> </w:t>
      </w:r>
      <w:r>
        <w:rPr>
          <w:sz w:val="24"/>
        </w:rPr>
        <w:t>otherwise</w:t>
      </w:r>
      <w:r>
        <w:rPr>
          <w:spacing w:val="-4"/>
          <w:sz w:val="24"/>
        </w:rPr>
        <w:t xml:space="preserve"> </w:t>
      </w:r>
      <w:r>
        <w:rPr>
          <w:sz w:val="24"/>
        </w:rPr>
        <w:t>(for</w:t>
      </w:r>
      <w:r>
        <w:rPr>
          <w:spacing w:val="-3"/>
          <w:sz w:val="24"/>
        </w:rPr>
        <w:t xml:space="preserve"> </w:t>
      </w:r>
      <w:r>
        <w:rPr>
          <w:sz w:val="24"/>
        </w:rPr>
        <w:t>instance, public roads and squares, parks, forests, playgrounds). A place should be classified as publicly accessible also if, regardless of potential capacity or security restrictions, access is subject to certain predetermined conditions, which can be fulfilled by an undetermined number of persons, such as purchase of a ticket or title of transport, prior registration or having a certain age. By contrast, a place should not be considered publicly accessible if access</w:t>
      </w:r>
      <w:r>
        <w:rPr>
          <w:spacing w:val="-4"/>
          <w:sz w:val="24"/>
        </w:rPr>
        <w:t xml:space="preserve"> </w:t>
      </w:r>
      <w:r>
        <w:rPr>
          <w:sz w:val="24"/>
        </w:rPr>
        <w:t>is</w:t>
      </w:r>
      <w:r>
        <w:rPr>
          <w:spacing w:val="-4"/>
          <w:sz w:val="24"/>
        </w:rPr>
        <w:t xml:space="preserve"> </w:t>
      </w:r>
      <w:r>
        <w:rPr>
          <w:sz w:val="24"/>
        </w:rPr>
        <w:t>limited</w:t>
      </w:r>
      <w:r>
        <w:rPr>
          <w:spacing w:val="-3"/>
          <w:sz w:val="24"/>
        </w:rPr>
        <w:t xml:space="preserve"> </w:t>
      </w:r>
      <w:r>
        <w:rPr>
          <w:sz w:val="24"/>
        </w:rPr>
        <w:t>to</w:t>
      </w:r>
      <w:r>
        <w:rPr>
          <w:spacing w:val="-3"/>
          <w:sz w:val="24"/>
        </w:rPr>
        <w:t xml:space="preserve"> </w:t>
      </w:r>
      <w:r>
        <w:rPr>
          <w:sz w:val="24"/>
        </w:rPr>
        <w:t>specific</w:t>
      </w:r>
      <w:r>
        <w:rPr>
          <w:spacing w:val="-4"/>
          <w:sz w:val="24"/>
        </w:rPr>
        <w:t xml:space="preserve"> </w:t>
      </w:r>
      <w:r>
        <w:rPr>
          <w:sz w:val="24"/>
        </w:rPr>
        <w:t>and</w:t>
      </w:r>
      <w:r>
        <w:rPr>
          <w:spacing w:val="-3"/>
          <w:sz w:val="24"/>
        </w:rPr>
        <w:t xml:space="preserve"> </w:t>
      </w:r>
      <w:r>
        <w:rPr>
          <w:sz w:val="24"/>
        </w:rPr>
        <w:t>defined</w:t>
      </w:r>
      <w:r>
        <w:rPr>
          <w:spacing w:val="-3"/>
          <w:sz w:val="24"/>
        </w:rPr>
        <w:t xml:space="preserve"> </w:t>
      </w:r>
      <w:r>
        <w:rPr>
          <w:sz w:val="24"/>
        </w:rPr>
        <w:t>natural</w:t>
      </w:r>
      <w:r>
        <w:rPr>
          <w:spacing w:val="-3"/>
          <w:sz w:val="24"/>
        </w:rPr>
        <w:t xml:space="preserve"> </w:t>
      </w:r>
      <w:r>
        <w:rPr>
          <w:sz w:val="24"/>
        </w:rPr>
        <w:t>persons</w:t>
      </w:r>
      <w:r>
        <w:rPr>
          <w:spacing w:val="-4"/>
          <w:sz w:val="24"/>
        </w:rPr>
        <w:t xml:space="preserve"> </w:t>
      </w:r>
      <w:r>
        <w:rPr>
          <w:sz w:val="24"/>
        </w:rPr>
        <w:t>through</w:t>
      </w:r>
      <w:r>
        <w:rPr>
          <w:spacing w:val="-3"/>
          <w:sz w:val="24"/>
        </w:rPr>
        <w:t xml:space="preserve"> </w:t>
      </w:r>
      <w:r>
        <w:rPr>
          <w:sz w:val="24"/>
        </w:rPr>
        <w:t>either</w:t>
      </w:r>
      <w:r>
        <w:rPr>
          <w:spacing w:val="-3"/>
          <w:sz w:val="24"/>
        </w:rPr>
        <w:t xml:space="preserve"> </w:t>
      </w:r>
      <w:r>
        <w:rPr>
          <w:sz w:val="24"/>
        </w:rPr>
        <w:t>Union</w:t>
      </w:r>
      <w:r>
        <w:rPr>
          <w:spacing w:val="-3"/>
          <w:sz w:val="24"/>
        </w:rPr>
        <w:t xml:space="preserve"> </w:t>
      </w:r>
      <w:r>
        <w:rPr>
          <w:sz w:val="24"/>
        </w:rPr>
        <w:t>or</w:t>
      </w:r>
      <w:r>
        <w:rPr>
          <w:spacing w:val="-3"/>
          <w:sz w:val="24"/>
        </w:rPr>
        <w:t xml:space="preserve"> </w:t>
      </w:r>
      <w:r>
        <w:rPr>
          <w:sz w:val="24"/>
        </w:rPr>
        <w:t>national</w:t>
      </w:r>
      <w:r>
        <w:rPr>
          <w:spacing w:val="-3"/>
          <w:sz w:val="24"/>
        </w:rPr>
        <w:t xml:space="preserve"> </w:t>
      </w:r>
      <w:r>
        <w:rPr>
          <w:sz w:val="24"/>
        </w:rPr>
        <w:t>law directly related to public safety or security or through the clear manifestation of will by the person having the relevant authority on the place. The factual possibility of access alone (e.g. an unlocked door, an open gate in a fence) does not imply that the place is publicly accessible in the presence of indications or circumstances suggesting</w:t>
      </w:r>
      <w:r>
        <w:rPr>
          <w:spacing w:val="-2"/>
          <w:sz w:val="24"/>
        </w:rPr>
        <w:t xml:space="preserve"> </w:t>
      </w:r>
      <w:r>
        <w:rPr>
          <w:sz w:val="24"/>
        </w:rPr>
        <w:t>the contrary</w:t>
      </w:r>
      <w:r>
        <w:rPr>
          <w:spacing w:val="-4"/>
          <w:sz w:val="24"/>
        </w:rPr>
        <w:t xml:space="preserve"> </w:t>
      </w:r>
      <w:r>
        <w:rPr>
          <w:sz w:val="24"/>
        </w:rPr>
        <w:t>(e.g. signs prohibiting or restricting access). Company and factory premises as well as offices and workplaces that are intended to be accessed only by relevant employees and service providers are places that are not publicly accessible. Publicly accessible spaces should not include prisons or border control areas. Some other areas may be composed of both not publicly</w:t>
      </w:r>
      <w:r>
        <w:rPr>
          <w:spacing w:val="-4"/>
          <w:sz w:val="24"/>
        </w:rPr>
        <w:t xml:space="preserve"> </w:t>
      </w:r>
      <w:r>
        <w:rPr>
          <w:sz w:val="24"/>
        </w:rPr>
        <w:t>accessible and publicly</w:t>
      </w:r>
      <w:r>
        <w:rPr>
          <w:spacing w:val="-4"/>
          <w:sz w:val="24"/>
        </w:rPr>
        <w:t xml:space="preserve"> </w:t>
      </w:r>
      <w:r>
        <w:rPr>
          <w:sz w:val="24"/>
        </w:rPr>
        <w:t>accessible areas, such as the hallway</w:t>
      </w:r>
      <w:r>
        <w:rPr>
          <w:spacing w:val="-4"/>
          <w:sz w:val="24"/>
        </w:rPr>
        <w:t xml:space="preserve"> </w:t>
      </w:r>
      <w:r>
        <w:rPr>
          <w:sz w:val="24"/>
        </w:rPr>
        <w:t>of a private residential building necessary to access a doctor's office or an airport. Online spaces are not covered either, as they are not physical spaces. Whether a given space is accessible to the public should however be determined on a case-by-case basis, having regard to the specificities of the individual situation at hand.</w:t>
      </w:r>
    </w:p>
    <w:p w14:paraId="2EB2D462" w14:textId="77777777" w:rsidR="0091414A" w:rsidRDefault="0091414A">
      <w:pPr>
        <w:pStyle w:val="BodyText"/>
        <w:rPr>
          <w:sz w:val="21"/>
        </w:rPr>
      </w:pPr>
    </w:p>
    <w:p w14:paraId="1D8A825B" w14:textId="77777777" w:rsidR="0091414A" w:rsidRDefault="00000000">
      <w:pPr>
        <w:pStyle w:val="ListParagraph"/>
        <w:numPr>
          <w:ilvl w:val="0"/>
          <w:numId w:val="99"/>
        </w:numPr>
        <w:tabs>
          <w:tab w:val="left" w:pos="841"/>
          <w:tab w:val="left" w:pos="842"/>
        </w:tabs>
        <w:spacing w:before="1" w:line="360" w:lineRule="auto"/>
        <w:ind w:right="264"/>
        <w:rPr>
          <w:sz w:val="24"/>
        </w:rPr>
      </w:pPr>
      <w:r>
        <w:rPr>
          <w:sz w:val="24"/>
        </w:rPr>
        <w:t>In</w:t>
      </w:r>
      <w:r>
        <w:rPr>
          <w:spacing w:val="-3"/>
          <w:sz w:val="24"/>
        </w:rPr>
        <w:t xml:space="preserve"> </w:t>
      </w:r>
      <w:r>
        <w:rPr>
          <w:sz w:val="24"/>
        </w:rPr>
        <w:t>order</w:t>
      </w:r>
      <w:r>
        <w:rPr>
          <w:spacing w:val="-3"/>
          <w:sz w:val="24"/>
        </w:rPr>
        <w:t xml:space="preserve"> </w:t>
      </w:r>
      <w:r>
        <w:rPr>
          <w:sz w:val="24"/>
        </w:rPr>
        <w:t>to</w:t>
      </w:r>
      <w:r>
        <w:rPr>
          <w:spacing w:val="-3"/>
          <w:sz w:val="24"/>
        </w:rPr>
        <w:t xml:space="preserve"> </w:t>
      </w:r>
      <w:r>
        <w:rPr>
          <w:sz w:val="24"/>
        </w:rPr>
        <w:t>ensure</w:t>
      </w:r>
      <w:r>
        <w:rPr>
          <w:spacing w:val="-3"/>
          <w:sz w:val="24"/>
        </w:rPr>
        <w:t xml:space="preserve"> </w:t>
      </w:r>
      <w:r>
        <w:rPr>
          <w:sz w:val="24"/>
        </w:rPr>
        <w:t>a</w:t>
      </w:r>
      <w:r>
        <w:rPr>
          <w:spacing w:val="-4"/>
          <w:sz w:val="24"/>
        </w:rPr>
        <w:t xml:space="preserve"> </w:t>
      </w:r>
      <w:r>
        <w:rPr>
          <w:sz w:val="24"/>
        </w:rPr>
        <w:t>level</w:t>
      </w:r>
      <w:r>
        <w:rPr>
          <w:spacing w:val="-1"/>
          <w:sz w:val="24"/>
        </w:rPr>
        <w:t xml:space="preserve"> </w:t>
      </w:r>
      <w:r>
        <w:rPr>
          <w:sz w:val="24"/>
        </w:rPr>
        <w:t>playing</w:t>
      </w:r>
      <w:r>
        <w:rPr>
          <w:spacing w:val="-6"/>
          <w:sz w:val="24"/>
        </w:rPr>
        <w:t xml:space="preserve"> </w:t>
      </w:r>
      <w:r>
        <w:rPr>
          <w:sz w:val="24"/>
        </w:rPr>
        <w:t>field</w:t>
      </w:r>
      <w:r>
        <w:rPr>
          <w:spacing w:val="-1"/>
          <w:sz w:val="24"/>
        </w:rPr>
        <w:t xml:space="preserve"> </w:t>
      </w:r>
      <w:r>
        <w:rPr>
          <w:sz w:val="24"/>
        </w:rPr>
        <w:t>and</w:t>
      </w:r>
      <w:r>
        <w:rPr>
          <w:spacing w:val="-3"/>
          <w:sz w:val="24"/>
        </w:rPr>
        <w:t xml:space="preserve"> </w:t>
      </w:r>
      <w:r>
        <w:rPr>
          <w:sz w:val="24"/>
        </w:rPr>
        <w:t>an</w:t>
      </w:r>
      <w:r>
        <w:rPr>
          <w:spacing w:val="-3"/>
          <w:sz w:val="24"/>
        </w:rPr>
        <w:t xml:space="preserve"> </w:t>
      </w:r>
      <w:r>
        <w:rPr>
          <w:sz w:val="24"/>
        </w:rPr>
        <w:t>effective</w:t>
      </w:r>
      <w:r>
        <w:rPr>
          <w:spacing w:val="-4"/>
          <w:sz w:val="24"/>
        </w:rPr>
        <w:t xml:space="preserve"> </w:t>
      </w:r>
      <w:r>
        <w:rPr>
          <w:sz w:val="24"/>
        </w:rPr>
        <w:t>protection</w:t>
      </w:r>
      <w:r>
        <w:rPr>
          <w:spacing w:val="-3"/>
          <w:sz w:val="24"/>
        </w:rPr>
        <w:t xml:space="preserve"> </w:t>
      </w:r>
      <w:r>
        <w:rPr>
          <w:sz w:val="24"/>
        </w:rPr>
        <w:t>of</w:t>
      </w:r>
      <w:r>
        <w:rPr>
          <w:spacing w:val="-4"/>
          <w:sz w:val="24"/>
        </w:rPr>
        <w:t xml:space="preserve"> </w:t>
      </w:r>
      <w:r>
        <w:rPr>
          <w:sz w:val="24"/>
        </w:rPr>
        <w:t>rights</w:t>
      </w:r>
      <w:r>
        <w:rPr>
          <w:spacing w:val="-3"/>
          <w:sz w:val="24"/>
        </w:rPr>
        <w:t xml:space="preserve"> </w:t>
      </w:r>
      <w:r>
        <w:rPr>
          <w:sz w:val="24"/>
        </w:rPr>
        <w:t>and</w:t>
      </w:r>
      <w:r>
        <w:rPr>
          <w:spacing w:val="-3"/>
          <w:sz w:val="24"/>
        </w:rPr>
        <w:t xml:space="preserve"> </w:t>
      </w:r>
      <w:r>
        <w:rPr>
          <w:sz w:val="24"/>
        </w:rPr>
        <w:t>freedoms</w:t>
      </w:r>
      <w:r>
        <w:rPr>
          <w:spacing w:val="-3"/>
          <w:sz w:val="24"/>
        </w:rPr>
        <w:t xml:space="preserve"> </w:t>
      </w:r>
      <w:r>
        <w:rPr>
          <w:sz w:val="24"/>
        </w:rPr>
        <w:t>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14:paraId="65B7985D"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F5D0BED" w14:textId="77777777" w:rsidR="0091414A" w:rsidRDefault="00000000">
      <w:pPr>
        <w:pStyle w:val="ListParagraph"/>
        <w:numPr>
          <w:ilvl w:val="0"/>
          <w:numId w:val="99"/>
        </w:numPr>
        <w:tabs>
          <w:tab w:val="left" w:pos="841"/>
          <w:tab w:val="left" w:pos="842"/>
        </w:tabs>
        <w:spacing w:before="70" w:line="360" w:lineRule="auto"/>
        <w:ind w:right="134"/>
        <w:rPr>
          <w:sz w:val="24"/>
        </w:rPr>
      </w:pPr>
      <w:r>
        <w:rPr>
          <w:sz w:val="24"/>
        </w:rPr>
        <w:lastRenderedPageBreak/>
        <w:t>In light of their digital nature, certain AI systems should fall within the scope of this Regulation even when they are neither placed on the market, nor put into service, nor used</w:t>
      </w:r>
      <w:r>
        <w:rPr>
          <w:spacing w:val="40"/>
          <w:sz w:val="24"/>
        </w:rPr>
        <w:t xml:space="preserve"> </w:t>
      </w:r>
      <w:r>
        <w:rPr>
          <w:sz w:val="24"/>
        </w:rPr>
        <w:t>in the Union. This is the case for example of an operator established in the Union that contracts certain services to an operator established outside the Union in relation to an activity to be performed by an AI system that would qualify as high-risk. In those circumstances, the AI system used by the operator outside the Union could process data lawfully</w:t>
      </w:r>
      <w:r>
        <w:rPr>
          <w:spacing w:val="-3"/>
          <w:sz w:val="24"/>
        </w:rPr>
        <w:t xml:space="preserve"> </w:t>
      </w:r>
      <w:r>
        <w:rPr>
          <w:sz w:val="24"/>
        </w:rPr>
        <w:t>collected in and transferred from the Union, and provide to the contracting</w:t>
      </w:r>
      <w:r>
        <w:rPr>
          <w:spacing w:val="-3"/>
          <w:sz w:val="24"/>
        </w:rPr>
        <w:t xml:space="preserve"> </w:t>
      </w:r>
      <w:r>
        <w:rPr>
          <w:sz w:val="24"/>
        </w:rPr>
        <w:t>operator in the Union the output of that AI 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w:t>
      </w:r>
      <w:r>
        <w:rPr>
          <w:spacing w:val="-3"/>
          <w:sz w:val="24"/>
        </w:rPr>
        <w:t xml:space="preserve"> </w:t>
      </w:r>
      <w:r>
        <w:rPr>
          <w:sz w:val="24"/>
        </w:rPr>
        <w:t>to providers and users of AI</w:t>
      </w:r>
      <w:r>
        <w:rPr>
          <w:spacing w:val="-2"/>
          <w:sz w:val="24"/>
        </w:rPr>
        <w:t xml:space="preserve"> </w:t>
      </w:r>
      <w:r>
        <w:rPr>
          <w:sz w:val="24"/>
        </w:rPr>
        <w:t>systems that are established in a third country, to the extent the output produced by those systems is used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Union.</w:t>
      </w:r>
      <w:r>
        <w:rPr>
          <w:spacing w:val="-4"/>
          <w:sz w:val="24"/>
        </w:rPr>
        <w:t xml:space="preserve"> </w:t>
      </w:r>
      <w:r>
        <w:rPr>
          <w:sz w:val="24"/>
        </w:rPr>
        <w:t>Nonetheless,</w:t>
      </w:r>
      <w:r>
        <w:rPr>
          <w:spacing w:val="-3"/>
          <w:sz w:val="24"/>
        </w:rPr>
        <w:t xml:space="preserve"> </w:t>
      </w:r>
      <w:r>
        <w:rPr>
          <w:sz w:val="24"/>
        </w:rPr>
        <w:t>to</w:t>
      </w:r>
      <w:r>
        <w:rPr>
          <w:spacing w:val="-3"/>
          <w:sz w:val="24"/>
        </w:rPr>
        <w:t xml:space="preserve"> </w:t>
      </w:r>
      <w:r>
        <w:rPr>
          <w:sz w:val="24"/>
        </w:rPr>
        <w:t>take</w:t>
      </w:r>
      <w:r>
        <w:rPr>
          <w:spacing w:val="-4"/>
          <w:sz w:val="24"/>
        </w:rPr>
        <w:t xml:space="preserve"> </w:t>
      </w:r>
      <w:r>
        <w:rPr>
          <w:sz w:val="24"/>
        </w:rPr>
        <w:t>into</w:t>
      </w:r>
      <w:r>
        <w:rPr>
          <w:spacing w:val="-3"/>
          <w:sz w:val="24"/>
        </w:rPr>
        <w:t xml:space="preserve"> </w:t>
      </w:r>
      <w:r>
        <w:rPr>
          <w:sz w:val="24"/>
        </w:rPr>
        <w:t>account</w:t>
      </w:r>
      <w:r>
        <w:rPr>
          <w:spacing w:val="-3"/>
          <w:sz w:val="24"/>
        </w:rPr>
        <w:t xml:space="preserve"> </w:t>
      </w:r>
      <w:r>
        <w:rPr>
          <w:sz w:val="24"/>
        </w:rPr>
        <w:t>existing</w:t>
      </w:r>
      <w:r>
        <w:rPr>
          <w:spacing w:val="-5"/>
          <w:sz w:val="24"/>
        </w:rPr>
        <w:t xml:space="preserve"> </w:t>
      </w:r>
      <w:r>
        <w:rPr>
          <w:sz w:val="24"/>
        </w:rPr>
        <w:t>arrangements</w:t>
      </w:r>
      <w:r>
        <w:rPr>
          <w:spacing w:val="-1"/>
          <w:sz w:val="24"/>
        </w:rPr>
        <w:t xml:space="preserve"> </w:t>
      </w:r>
      <w:r>
        <w:rPr>
          <w:sz w:val="24"/>
        </w:rPr>
        <w:t>and</w:t>
      </w:r>
      <w:r>
        <w:rPr>
          <w:spacing w:val="-3"/>
          <w:sz w:val="24"/>
        </w:rPr>
        <w:t xml:space="preserve"> </w:t>
      </w:r>
      <w:r>
        <w:rPr>
          <w:sz w:val="24"/>
        </w:rPr>
        <w:t>special</w:t>
      </w:r>
      <w:r>
        <w:rPr>
          <w:spacing w:val="-3"/>
          <w:sz w:val="24"/>
        </w:rPr>
        <w:t xml:space="preserve"> </w:t>
      </w:r>
      <w:r>
        <w:rPr>
          <w:sz w:val="24"/>
        </w:rPr>
        <w:t>needs for future cooperation with foreign partners with whom information and evidence is exchanged, this Regulation should not apply to public authorities of a third country and international organisations when acting in the framework of international agreements concluded at national or European level for 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Recipient Member States authorities and Union institutions, offices, bodies and bodies making use of such outputs in the Union remain accountable to ensure their use comply with Union law. When those international agreements are revised or new ones are concluded in the future, the contracting parties should undertake the utmost effort to align those agreements with the requirements of this Regulation.</w:t>
      </w:r>
    </w:p>
    <w:p w14:paraId="3F9F670D" w14:textId="77777777" w:rsidR="0091414A" w:rsidRDefault="0091414A">
      <w:pPr>
        <w:pStyle w:val="BodyText"/>
        <w:spacing w:before="2"/>
        <w:rPr>
          <w:sz w:val="21"/>
        </w:rPr>
      </w:pPr>
    </w:p>
    <w:p w14:paraId="61414366" w14:textId="77777777" w:rsidR="0091414A" w:rsidRDefault="00000000">
      <w:pPr>
        <w:pStyle w:val="ListParagraph"/>
        <w:numPr>
          <w:ilvl w:val="0"/>
          <w:numId w:val="99"/>
        </w:numPr>
        <w:tabs>
          <w:tab w:val="left" w:pos="841"/>
          <w:tab w:val="left" w:pos="842"/>
        </w:tabs>
        <w:spacing w:before="1" w:line="360" w:lineRule="auto"/>
        <w:ind w:right="340"/>
        <w:rPr>
          <w:sz w:val="24"/>
        </w:rPr>
      </w:pPr>
      <w:r>
        <w:rPr>
          <w:sz w:val="24"/>
        </w:rPr>
        <w:t>This</w:t>
      </w:r>
      <w:r>
        <w:rPr>
          <w:spacing w:val="-3"/>
          <w:sz w:val="24"/>
        </w:rPr>
        <w:t xml:space="preserve"> </w:t>
      </w:r>
      <w:r>
        <w:rPr>
          <w:sz w:val="24"/>
        </w:rPr>
        <w:t>Regulation</w:t>
      </w:r>
      <w:r>
        <w:rPr>
          <w:spacing w:val="-3"/>
          <w:sz w:val="24"/>
        </w:rPr>
        <w:t xml:space="preserve"> </w:t>
      </w:r>
      <w:r>
        <w:rPr>
          <w:sz w:val="24"/>
        </w:rPr>
        <w:t>should</w:t>
      </w:r>
      <w:r>
        <w:rPr>
          <w:spacing w:val="-3"/>
          <w:sz w:val="24"/>
        </w:rPr>
        <w:t xml:space="preserve"> </w:t>
      </w:r>
      <w:r>
        <w:rPr>
          <w:sz w:val="24"/>
        </w:rPr>
        <w:t>also</w:t>
      </w:r>
      <w:r>
        <w:rPr>
          <w:spacing w:val="-3"/>
          <w:sz w:val="24"/>
        </w:rPr>
        <w:t xml:space="preserve"> </w:t>
      </w:r>
      <w:r>
        <w:rPr>
          <w:sz w:val="24"/>
        </w:rPr>
        <w:t>apply</w:t>
      </w:r>
      <w:r>
        <w:rPr>
          <w:spacing w:val="-8"/>
          <w:sz w:val="24"/>
        </w:rPr>
        <w:t xml:space="preserve"> </w:t>
      </w:r>
      <w:r>
        <w:rPr>
          <w:sz w:val="24"/>
        </w:rPr>
        <w:t>to</w:t>
      </w:r>
      <w:r>
        <w:rPr>
          <w:spacing w:val="-3"/>
          <w:sz w:val="24"/>
        </w:rPr>
        <w:t xml:space="preserve"> </w:t>
      </w:r>
      <w:r>
        <w:rPr>
          <w:sz w:val="24"/>
        </w:rPr>
        <w:t>Union</w:t>
      </w:r>
      <w:r>
        <w:rPr>
          <w:spacing w:val="-4"/>
          <w:sz w:val="24"/>
        </w:rPr>
        <w:t xml:space="preserve"> </w:t>
      </w:r>
      <w:r>
        <w:rPr>
          <w:sz w:val="24"/>
        </w:rPr>
        <w:t>institutions,</w:t>
      </w:r>
      <w:r>
        <w:rPr>
          <w:spacing w:val="-3"/>
          <w:sz w:val="24"/>
        </w:rPr>
        <w:t xml:space="preserve"> </w:t>
      </w:r>
      <w:r>
        <w:rPr>
          <w:sz w:val="24"/>
        </w:rPr>
        <w:t>offices,</w:t>
      </w:r>
      <w:r>
        <w:rPr>
          <w:spacing w:val="-4"/>
          <w:sz w:val="24"/>
        </w:rPr>
        <w:t xml:space="preserve"> </w:t>
      </w:r>
      <w:r>
        <w:rPr>
          <w:sz w:val="24"/>
        </w:rPr>
        <w:t>bodies</w:t>
      </w:r>
      <w:r>
        <w:rPr>
          <w:spacing w:val="-4"/>
          <w:sz w:val="24"/>
        </w:rPr>
        <w:t xml:space="preserve"> </w:t>
      </w:r>
      <w:r>
        <w:rPr>
          <w:sz w:val="24"/>
        </w:rPr>
        <w:t>and</w:t>
      </w:r>
      <w:r>
        <w:rPr>
          <w:spacing w:val="-1"/>
          <w:sz w:val="24"/>
        </w:rPr>
        <w:t xml:space="preserve"> </w:t>
      </w:r>
      <w:r>
        <w:rPr>
          <w:sz w:val="24"/>
        </w:rPr>
        <w:t>agencies</w:t>
      </w:r>
      <w:r>
        <w:rPr>
          <w:spacing w:val="-3"/>
          <w:sz w:val="24"/>
        </w:rPr>
        <w:t xml:space="preserve"> </w:t>
      </w:r>
      <w:r>
        <w:rPr>
          <w:sz w:val="24"/>
        </w:rPr>
        <w:t>when acting as a provider or user of an AI system.</w:t>
      </w:r>
    </w:p>
    <w:p w14:paraId="1FC38C8E" w14:textId="77777777" w:rsidR="0091414A" w:rsidRDefault="0091414A">
      <w:pPr>
        <w:spacing w:line="360" w:lineRule="auto"/>
        <w:rPr>
          <w:sz w:val="24"/>
        </w:rPr>
        <w:sectPr w:rsidR="0091414A">
          <w:pgSz w:w="11910" w:h="16840"/>
          <w:pgMar w:top="1720" w:right="1020" w:bottom="1320" w:left="1000" w:header="0" w:footer="1130" w:gutter="0"/>
          <w:cols w:space="720"/>
        </w:sectPr>
      </w:pPr>
    </w:p>
    <w:p w14:paraId="44A55173" w14:textId="0EDD480F" w:rsidR="0091414A" w:rsidRDefault="00000000" w:rsidP="005D54F5">
      <w:pPr>
        <w:pStyle w:val="BodyText"/>
        <w:spacing w:before="70" w:line="360" w:lineRule="auto"/>
        <w:ind w:left="841" w:right="223" w:hanging="709"/>
      </w:pPr>
      <w:r>
        <w:lastRenderedPageBreak/>
        <w:t>(-12a)</w:t>
      </w:r>
      <w:r>
        <w:rPr>
          <w:spacing w:val="40"/>
        </w:rPr>
        <w:t xml:space="preserve"> </w:t>
      </w:r>
      <w:r>
        <w:t>If</w:t>
      </w:r>
      <w:r>
        <w:rPr>
          <w:spacing w:val="-1"/>
        </w:rPr>
        <w:t xml:space="preserve"> </w:t>
      </w:r>
      <w:r>
        <w:t>and</w:t>
      </w:r>
      <w:r>
        <w:rPr>
          <w:spacing w:val="-2"/>
        </w:rPr>
        <w:t xml:space="preserve"> </w:t>
      </w:r>
      <w:r>
        <w:t>insofar</w:t>
      </w:r>
      <w:r>
        <w:rPr>
          <w:spacing w:val="-2"/>
        </w:rPr>
        <w:t xml:space="preserve"> </w:t>
      </w:r>
      <w:r>
        <w:t>AI</w:t>
      </w:r>
      <w:r>
        <w:rPr>
          <w:spacing w:val="-6"/>
        </w:rPr>
        <w:t xml:space="preserve"> </w:t>
      </w:r>
      <w:r>
        <w:t>systems are</w:t>
      </w:r>
      <w:r>
        <w:rPr>
          <w:spacing w:val="-4"/>
        </w:rPr>
        <w:t xml:space="preserve"> </w:t>
      </w:r>
      <w:r>
        <w:t>placed</w:t>
      </w:r>
      <w:r>
        <w:rPr>
          <w:spacing w:val="-2"/>
        </w:rPr>
        <w:t xml:space="preserve"> </w:t>
      </w:r>
      <w:r>
        <w:t>on</w:t>
      </w:r>
      <w:r>
        <w:rPr>
          <w:spacing w:val="-2"/>
        </w:rPr>
        <w:t xml:space="preserve"> </w:t>
      </w:r>
      <w:r>
        <w:t>the</w:t>
      </w:r>
      <w:r>
        <w:rPr>
          <w:spacing w:val="-2"/>
        </w:rPr>
        <w:t xml:space="preserve"> </w:t>
      </w:r>
      <w:r>
        <w:t>market,</w:t>
      </w:r>
      <w:r>
        <w:rPr>
          <w:spacing w:val="-2"/>
        </w:rPr>
        <w:t xml:space="preserve"> </w:t>
      </w:r>
      <w:r>
        <w:t>put</w:t>
      </w:r>
      <w:r>
        <w:rPr>
          <w:spacing w:val="-2"/>
        </w:rPr>
        <w:t xml:space="preserve"> </w:t>
      </w:r>
      <w:r>
        <w:t>into</w:t>
      </w:r>
      <w:r>
        <w:rPr>
          <w:spacing w:val="-2"/>
        </w:rPr>
        <w:t xml:space="preserve"> </w:t>
      </w:r>
      <w:r>
        <w:t>service,</w:t>
      </w:r>
      <w:r>
        <w:rPr>
          <w:spacing w:val="-2"/>
        </w:rPr>
        <w:t xml:space="preserve"> </w:t>
      </w:r>
      <w:r>
        <w:t>or</w:t>
      </w:r>
      <w:r>
        <w:rPr>
          <w:spacing w:val="-2"/>
        </w:rPr>
        <w:t xml:space="preserve"> </w:t>
      </w:r>
      <w:r>
        <w:t>used with</w:t>
      </w:r>
      <w:r>
        <w:rPr>
          <w:spacing w:val="-3"/>
        </w:rPr>
        <w:t xml:space="preserve"> </w:t>
      </w:r>
      <w:r>
        <w:t>or</w:t>
      </w:r>
      <w:r>
        <w:rPr>
          <w:spacing w:val="-2"/>
        </w:rPr>
        <w:t xml:space="preserve"> </w:t>
      </w:r>
      <w:r>
        <w:t>without modification of such systems for military, defence or national security purposes, those should be excluded from the scope of this Regulation regardless of which type of entity is carrying out those activities, such as whether it is a public or private entity. As regards military</w:t>
      </w:r>
      <w:r>
        <w:rPr>
          <w:spacing w:val="-4"/>
        </w:rPr>
        <w:t xml:space="preserve"> </w:t>
      </w:r>
      <w:r>
        <w:t>and defence purposes, such exclusion is justified both</w:t>
      </w:r>
      <w:r>
        <w:rPr>
          <w:spacing w:val="40"/>
        </w:rPr>
        <w:t xml:space="preserve"> </w:t>
      </w:r>
      <w:r>
        <w:t>by</w:t>
      </w:r>
      <w:r>
        <w:rPr>
          <w:spacing w:val="-4"/>
        </w:rPr>
        <w:t xml:space="preserve"> </w:t>
      </w:r>
      <w:r>
        <w:t>Article 4(2)</w:t>
      </w:r>
      <w:r>
        <w:rPr>
          <w:spacing w:val="-1"/>
        </w:rPr>
        <w:t xml:space="preserve"> </w:t>
      </w:r>
      <w:r>
        <w:t>TEU and by the specifities of the Member States’ and the common Union defence policy covered by Chapter 2 of Title V of the Treaty on European Union</w:t>
      </w:r>
      <w:r>
        <w:rPr>
          <w:spacing w:val="40"/>
        </w:rPr>
        <w:t xml:space="preserve"> </w:t>
      </w:r>
      <w:r>
        <w:t>(TEU) that are subject to public</w:t>
      </w:r>
      <w:r w:rsidR="005D54F5">
        <w:t xml:space="preserve"> </w:t>
      </w:r>
      <w:r>
        <w:t>international</w:t>
      </w:r>
      <w:r>
        <w:rPr>
          <w:spacing w:val="-3"/>
        </w:rPr>
        <w:t xml:space="preserve"> </w:t>
      </w:r>
      <w:r>
        <w:t>law,</w:t>
      </w:r>
      <w:r>
        <w:rPr>
          <w:spacing w:val="-4"/>
        </w:rPr>
        <w:t xml:space="preserve"> </w:t>
      </w:r>
      <w:r>
        <w:t>which</w:t>
      </w:r>
      <w:r>
        <w:rPr>
          <w:spacing w:val="-3"/>
        </w:rPr>
        <w:t xml:space="preserve"> </w:t>
      </w:r>
      <w:r>
        <w:t>is</w:t>
      </w:r>
      <w:r>
        <w:rPr>
          <w:spacing w:val="-4"/>
        </w:rPr>
        <w:t xml:space="preserve"> </w:t>
      </w:r>
      <w:r>
        <w:t>therefore</w:t>
      </w:r>
      <w:r>
        <w:rPr>
          <w:spacing w:val="-4"/>
        </w:rPr>
        <w:t xml:space="preserve"> </w:t>
      </w:r>
      <w:r>
        <w:t>the</w:t>
      </w:r>
      <w:r>
        <w:rPr>
          <w:spacing w:val="-3"/>
        </w:rPr>
        <w:t xml:space="preserve"> </w:t>
      </w:r>
      <w:r>
        <w:t>more</w:t>
      </w:r>
      <w:r>
        <w:rPr>
          <w:spacing w:val="-3"/>
        </w:rPr>
        <w:t xml:space="preserve"> </w:t>
      </w:r>
      <w:r>
        <w:t>appropriate</w:t>
      </w:r>
      <w:r>
        <w:rPr>
          <w:spacing w:val="-3"/>
        </w:rPr>
        <w:t xml:space="preserve"> </w:t>
      </w:r>
      <w:r>
        <w:t>legal</w:t>
      </w:r>
      <w:r>
        <w:rPr>
          <w:spacing w:val="-3"/>
        </w:rPr>
        <w:t xml:space="preserve"> </w:t>
      </w:r>
      <w:r>
        <w:t>framework</w:t>
      </w:r>
      <w:r>
        <w:rPr>
          <w:spacing w:val="-3"/>
        </w:rPr>
        <w:t xml:space="preserve"> </w:t>
      </w:r>
      <w:r>
        <w:t>for</w:t>
      </w:r>
      <w:r>
        <w:rPr>
          <w:spacing w:val="-3"/>
        </w:rPr>
        <w:t xml:space="preserve"> </w:t>
      </w:r>
      <w:r>
        <w:t>the</w:t>
      </w:r>
      <w:r>
        <w:rPr>
          <w:spacing w:val="-5"/>
        </w:rPr>
        <w:t xml:space="preserve"> </w:t>
      </w:r>
      <w:r>
        <w:t>regulation of AI</w:t>
      </w:r>
      <w:r>
        <w:rPr>
          <w:spacing w:val="-2"/>
        </w:rPr>
        <w:t xml:space="preserve"> </w:t>
      </w:r>
      <w:r>
        <w:t>systems in the context of the use of lethal force and other AI</w:t>
      </w:r>
      <w:r>
        <w:rPr>
          <w:spacing w:val="-2"/>
        </w:rPr>
        <w:t xml:space="preserve"> </w:t>
      </w:r>
      <w:r>
        <w:t>systems in the context of military and defence activities. As regards national security purposes, the exclusion is justified both by the fact that national security remains the sole responsibility of Member States in accordance with Article 4(2) TEU and by</w:t>
      </w:r>
      <w:r>
        <w:rPr>
          <w:spacing w:val="-2"/>
        </w:rPr>
        <w:t xml:space="preserve"> </w:t>
      </w:r>
      <w:r>
        <w:t>the specific nature</w:t>
      </w:r>
      <w:r>
        <w:rPr>
          <w:spacing w:val="-1"/>
        </w:rPr>
        <w:t xml:space="preserve"> </w:t>
      </w:r>
      <w:r>
        <w:t>and operational needs of national security activities and specific national rules applicable to those activities.</w:t>
      </w:r>
    </w:p>
    <w:p w14:paraId="15328791" w14:textId="77777777" w:rsidR="0091414A" w:rsidRDefault="00000000">
      <w:pPr>
        <w:pStyle w:val="BodyText"/>
        <w:spacing w:before="1" w:line="360" w:lineRule="auto"/>
        <w:ind w:left="841" w:right="119"/>
      </w:pPr>
      <w:r>
        <w:t>Nonetheless, if an AI system developed, placed on the market, put into service or used for military, defence or national security purposes is used outside those temporarily or permanently for other purposes (for example, civilian or humanitarian purposes, law enforcement or public security purposes), such a system would fall within the scope of this Regulation. In that case, the entity using the system for other than military, defence or national security purposes should ensure compliance of the system with this Regulation, unless the system is already compliant with this Regulation. AI systems placed on the</w:t>
      </w:r>
      <w:r>
        <w:rPr>
          <w:spacing w:val="40"/>
        </w:rPr>
        <w:t xml:space="preserve"> </w:t>
      </w:r>
      <w:r>
        <w:t>market or put into service for an excluded (i.e. military, defence or national security) and</w:t>
      </w:r>
      <w:r>
        <w:rPr>
          <w:spacing w:val="40"/>
        </w:rPr>
        <w:t xml:space="preserve"> </w:t>
      </w:r>
      <w:r>
        <w:t>one or more non excluded purposes (e.g. civilian purposes, law enforcement, etc.), fall within</w:t>
      </w:r>
      <w:r>
        <w:rPr>
          <w:spacing w:val="-3"/>
        </w:rPr>
        <w:t xml:space="preserve"> </w:t>
      </w:r>
      <w:r>
        <w:t>the</w:t>
      </w:r>
      <w:r>
        <w:rPr>
          <w:spacing w:val="-3"/>
        </w:rPr>
        <w:t xml:space="preserve"> </w:t>
      </w:r>
      <w:r>
        <w:t>scope</w:t>
      </w:r>
      <w:r>
        <w:rPr>
          <w:spacing w:val="-4"/>
        </w:rPr>
        <w:t xml:space="preserve"> </w:t>
      </w:r>
      <w:r>
        <w:t>of</w:t>
      </w:r>
      <w:r>
        <w:rPr>
          <w:spacing w:val="-3"/>
        </w:rPr>
        <w:t xml:space="preserve"> </w:t>
      </w:r>
      <w:r>
        <w:t>this</w:t>
      </w:r>
      <w:r>
        <w:rPr>
          <w:spacing w:val="-3"/>
        </w:rPr>
        <w:t xml:space="preserve"> </w:t>
      </w:r>
      <w:r>
        <w:t>Regulation</w:t>
      </w:r>
      <w:r>
        <w:rPr>
          <w:spacing w:val="-3"/>
        </w:rPr>
        <w:t xml:space="preserve"> </w:t>
      </w:r>
      <w:r>
        <w:t>and</w:t>
      </w:r>
      <w:r>
        <w:rPr>
          <w:spacing w:val="-3"/>
        </w:rPr>
        <w:t xml:space="preserve"> </w:t>
      </w:r>
      <w:r>
        <w:t>providers of</w:t>
      </w:r>
      <w:r>
        <w:rPr>
          <w:spacing w:val="-3"/>
        </w:rPr>
        <w:t xml:space="preserve"> </w:t>
      </w:r>
      <w:r>
        <w:t>those</w:t>
      </w:r>
      <w:r>
        <w:rPr>
          <w:spacing w:val="-4"/>
        </w:rPr>
        <w:t xml:space="preserve"> </w:t>
      </w:r>
      <w:r>
        <w:t>systems</w:t>
      </w:r>
      <w:r>
        <w:rPr>
          <w:spacing w:val="-4"/>
        </w:rPr>
        <w:t xml:space="preserve"> </w:t>
      </w:r>
      <w:r>
        <w:t>should</w:t>
      </w:r>
      <w:r>
        <w:rPr>
          <w:spacing w:val="-1"/>
        </w:rPr>
        <w:t xml:space="preserve"> </w:t>
      </w:r>
      <w:r>
        <w:t>ensure</w:t>
      </w:r>
      <w:r>
        <w:rPr>
          <w:spacing w:val="-5"/>
        </w:rPr>
        <w:t xml:space="preserve"> </w:t>
      </w:r>
      <w:r>
        <w:t>compliance with this Regulation. In those cases, the fact that an AI system may fall within the scope of this Regulation should not affect the possibility of entities carrying out national security, defence and military activities, regardless of the type of entity carrying out those activities, to use AI systems for national security, military and defence purposes, the use of which is excluded from the scope of this Regulation. An AI system placed on the market for civilian or law enforcement purposes which is used with or without modification for military, defence or national security purposes should not fall within the scope of this Regulation, regardless of the type of entity carrying out those activities.</w:t>
      </w:r>
    </w:p>
    <w:p w14:paraId="4E877089" w14:textId="77777777" w:rsidR="0091414A" w:rsidRDefault="0091414A">
      <w:pPr>
        <w:spacing w:line="360" w:lineRule="auto"/>
        <w:sectPr w:rsidR="0091414A">
          <w:pgSz w:w="11910" w:h="16840"/>
          <w:pgMar w:top="1720" w:right="1020" w:bottom="1320" w:left="1000" w:header="0" w:footer="1130" w:gutter="0"/>
          <w:cols w:space="720"/>
        </w:sectPr>
      </w:pPr>
    </w:p>
    <w:p w14:paraId="3CF50DB6" w14:textId="77777777" w:rsidR="0091414A" w:rsidRDefault="00000000">
      <w:pPr>
        <w:pStyle w:val="BodyText"/>
        <w:tabs>
          <w:tab w:val="left" w:pos="841"/>
        </w:tabs>
        <w:spacing w:before="70" w:line="360" w:lineRule="auto"/>
        <w:ind w:left="841" w:right="310" w:hanging="709"/>
      </w:pPr>
      <w:r>
        <w:rPr>
          <w:spacing w:val="-2"/>
        </w:rPr>
        <w:lastRenderedPageBreak/>
        <w:t>(12a)</w:t>
      </w:r>
      <w:r>
        <w:tab/>
        <w:t>This Regulation should be without prejudice to the provisions regarding the liability of intermediary</w:t>
      </w:r>
      <w:r>
        <w:rPr>
          <w:spacing w:val="-8"/>
        </w:rPr>
        <w:t xml:space="preserve"> </w:t>
      </w:r>
      <w:r>
        <w:t>service</w:t>
      </w:r>
      <w:r>
        <w:rPr>
          <w:spacing w:val="-4"/>
        </w:rPr>
        <w:t xml:space="preserve"> </w:t>
      </w:r>
      <w:r>
        <w:t>providers</w:t>
      </w:r>
      <w:r>
        <w:rPr>
          <w:spacing w:val="-4"/>
        </w:rPr>
        <w:t xml:space="preserve"> </w:t>
      </w:r>
      <w:r>
        <w:t>set</w:t>
      </w:r>
      <w:r>
        <w:rPr>
          <w:spacing w:val="-4"/>
        </w:rPr>
        <w:t xml:space="preserve"> </w:t>
      </w:r>
      <w:r>
        <w:t>out</w:t>
      </w:r>
      <w:r>
        <w:rPr>
          <w:spacing w:val="-3"/>
        </w:rPr>
        <w:t xml:space="preserve"> </w:t>
      </w:r>
      <w:r>
        <w:t>in</w:t>
      </w:r>
      <w:r>
        <w:rPr>
          <w:spacing w:val="-3"/>
        </w:rPr>
        <w:t xml:space="preserve"> </w:t>
      </w:r>
      <w:r>
        <w:t>Directive</w:t>
      </w:r>
      <w:r>
        <w:rPr>
          <w:spacing w:val="-4"/>
        </w:rPr>
        <w:t xml:space="preserve"> </w:t>
      </w:r>
      <w:r>
        <w:t>2000/31/EC</w:t>
      </w:r>
      <w:r>
        <w:rPr>
          <w:spacing w:val="-3"/>
        </w:rPr>
        <w:t xml:space="preserve"> </w:t>
      </w:r>
      <w:r>
        <w:t>of</w:t>
      </w:r>
      <w:r>
        <w:rPr>
          <w:spacing w:val="-3"/>
        </w:rPr>
        <w:t xml:space="preserve"> </w:t>
      </w:r>
      <w:r>
        <w:t>the</w:t>
      </w:r>
      <w:r>
        <w:rPr>
          <w:spacing w:val="-4"/>
        </w:rPr>
        <w:t xml:space="preserve"> </w:t>
      </w:r>
      <w:r>
        <w:t>European</w:t>
      </w:r>
      <w:r>
        <w:rPr>
          <w:spacing w:val="-3"/>
        </w:rPr>
        <w:t xml:space="preserve"> </w:t>
      </w:r>
      <w:r>
        <w:t>Parliament and of the Council [as amended by the Digital Services Act].</w:t>
      </w:r>
    </w:p>
    <w:p w14:paraId="201BE612" w14:textId="77777777" w:rsidR="0091414A" w:rsidRDefault="0091414A">
      <w:pPr>
        <w:pStyle w:val="BodyText"/>
        <w:rPr>
          <w:sz w:val="21"/>
        </w:rPr>
      </w:pPr>
    </w:p>
    <w:p w14:paraId="69560A0B" w14:textId="77777777" w:rsidR="0091414A" w:rsidRDefault="00000000">
      <w:pPr>
        <w:pStyle w:val="BodyText"/>
        <w:spacing w:line="360" w:lineRule="auto"/>
        <w:ind w:left="841" w:right="164" w:hanging="709"/>
      </w:pPr>
      <w:r>
        <w:t>(12b)</w:t>
      </w:r>
      <w:r>
        <w:rPr>
          <w:spacing w:val="80"/>
        </w:rPr>
        <w:t xml:space="preserve"> </w:t>
      </w:r>
      <w:r>
        <w:t>This</w:t>
      </w:r>
      <w:r>
        <w:rPr>
          <w:spacing w:val="-3"/>
        </w:rPr>
        <w:t xml:space="preserve"> </w:t>
      </w:r>
      <w:r>
        <w:t>Regulation</w:t>
      </w:r>
      <w:r>
        <w:rPr>
          <w:spacing w:val="-3"/>
        </w:rPr>
        <w:t xml:space="preserve"> </w:t>
      </w:r>
      <w:r>
        <w:t>should</w:t>
      </w:r>
      <w:r>
        <w:rPr>
          <w:spacing w:val="-3"/>
        </w:rPr>
        <w:t xml:space="preserve"> </w:t>
      </w:r>
      <w:r>
        <w:t>not</w:t>
      </w:r>
      <w:r>
        <w:rPr>
          <w:spacing w:val="-3"/>
        </w:rPr>
        <w:t xml:space="preserve"> </w:t>
      </w:r>
      <w:r>
        <w:t>undermine</w:t>
      </w:r>
      <w:r>
        <w:rPr>
          <w:spacing w:val="-4"/>
        </w:rPr>
        <w:t xml:space="preserve"> </w:t>
      </w:r>
      <w:r>
        <w:t>research</w:t>
      </w:r>
      <w:r>
        <w:rPr>
          <w:spacing w:val="-3"/>
        </w:rPr>
        <w:t xml:space="preserve"> </w:t>
      </w:r>
      <w:r>
        <w:t>and</w:t>
      </w:r>
      <w:r>
        <w:rPr>
          <w:spacing w:val="-3"/>
        </w:rPr>
        <w:t xml:space="preserve"> </w:t>
      </w:r>
      <w:r>
        <w:t>development</w:t>
      </w:r>
      <w:r>
        <w:rPr>
          <w:spacing w:val="-3"/>
        </w:rPr>
        <w:t xml:space="preserve"> </w:t>
      </w:r>
      <w:r>
        <w:t>activity</w:t>
      </w:r>
      <w:r>
        <w:rPr>
          <w:spacing w:val="-6"/>
        </w:rPr>
        <w:t xml:space="preserve"> </w:t>
      </w:r>
      <w:r>
        <w:t>and</w:t>
      </w:r>
      <w:r>
        <w:rPr>
          <w:spacing w:val="-3"/>
        </w:rPr>
        <w:t xml:space="preserve"> </w:t>
      </w:r>
      <w:r>
        <w:t>should</w:t>
      </w:r>
      <w:r>
        <w:rPr>
          <w:spacing w:val="-3"/>
        </w:rPr>
        <w:t xml:space="preserve"> </w:t>
      </w:r>
      <w:r>
        <w:t>respect freedom of science. It is therefore necessary to exclude from its scope AI systems specifically developed and put into service for the sole purpose of scientific research and development and to ensure that the Regulation does not otherwise affect scientific research and development activity on AI systems. As regards product oriented research activity by providers, the provisions of this Regulation should also not apply. This is without prejudice to the</w:t>
      </w:r>
      <w:r>
        <w:rPr>
          <w:spacing w:val="-1"/>
        </w:rPr>
        <w:t xml:space="preserve"> </w:t>
      </w:r>
      <w:r>
        <w:t>obligation to comply</w:t>
      </w:r>
      <w:r>
        <w:rPr>
          <w:spacing w:val="-5"/>
        </w:rPr>
        <w:t xml:space="preserve"> </w:t>
      </w:r>
      <w:r>
        <w:t>with</w:t>
      </w:r>
      <w:r>
        <w:rPr>
          <w:spacing w:val="-1"/>
        </w:rPr>
        <w:t xml:space="preserve"> </w:t>
      </w:r>
      <w:r>
        <w:t>this Regulation when an AI</w:t>
      </w:r>
      <w:r>
        <w:rPr>
          <w:spacing w:val="-4"/>
        </w:rPr>
        <w:t xml:space="preserve"> </w:t>
      </w:r>
      <w:r>
        <w:t>system</w:t>
      </w:r>
      <w:r>
        <w:rPr>
          <w:spacing w:val="-1"/>
        </w:rPr>
        <w:t xml:space="preserve"> </w:t>
      </w:r>
      <w:r>
        <w:t>falling into the scope</w:t>
      </w:r>
      <w:r>
        <w:rPr>
          <w:spacing w:val="-1"/>
        </w:rPr>
        <w:t xml:space="preserve"> </w:t>
      </w:r>
      <w:r>
        <w:t xml:space="preserve">of this Regulation is placed on the market or put into service as a result of such research and development activity and to the application of provisions on regulatory sandboxes and testing in real world conditions. Furthermore, without prejudice to the foregoing regarding AI systems specifically developed and put into service for the sole purpose of scientific research and development, any other AI system that may be used for the conduct of any reaserch and development activity should remain subject to the provisions of this Regulation. Under all circumstances, any research and development activity should be carried out in accordance with recognised ethical and professional standards for scientific </w:t>
      </w:r>
      <w:r>
        <w:rPr>
          <w:spacing w:val="-2"/>
        </w:rPr>
        <w:t>research.</w:t>
      </w:r>
    </w:p>
    <w:p w14:paraId="24CC291B" w14:textId="77777777" w:rsidR="0091414A" w:rsidRDefault="0091414A">
      <w:pPr>
        <w:spacing w:line="360" w:lineRule="auto"/>
        <w:sectPr w:rsidR="0091414A">
          <w:pgSz w:w="11910" w:h="16840"/>
          <w:pgMar w:top="1600" w:right="1020" w:bottom="1320" w:left="1000" w:header="0" w:footer="1130" w:gutter="0"/>
          <w:cols w:space="720"/>
        </w:sectPr>
      </w:pPr>
    </w:p>
    <w:p w14:paraId="4751B3DF" w14:textId="77777777" w:rsidR="0091414A" w:rsidRDefault="00000000">
      <w:pPr>
        <w:pStyle w:val="BodyText"/>
        <w:tabs>
          <w:tab w:val="left" w:pos="841"/>
        </w:tabs>
        <w:spacing w:before="77" w:line="360" w:lineRule="auto"/>
        <w:ind w:left="841" w:right="163" w:hanging="709"/>
      </w:pPr>
      <w:r>
        <w:rPr>
          <w:spacing w:val="-2"/>
        </w:rPr>
        <w:lastRenderedPageBreak/>
        <w:t>(12c)</w:t>
      </w:r>
      <w:r>
        <w:tab/>
        <w:t>In the light of the nature and complexity</w:t>
      </w:r>
      <w:r>
        <w:rPr>
          <w:spacing w:val="-2"/>
        </w:rPr>
        <w:t xml:space="preserve"> </w:t>
      </w:r>
      <w:r>
        <w:t>of the value chain for AI systems, it is essential to clarify the role of actors who may contribute to the development of AI systems, notably high-risk AI</w:t>
      </w:r>
      <w:r>
        <w:rPr>
          <w:spacing w:val="-2"/>
        </w:rPr>
        <w:t xml:space="preserve"> </w:t>
      </w:r>
      <w:r>
        <w:t>systems. In particular, it is necessary</w:t>
      </w:r>
      <w:r>
        <w:rPr>
          <w:spacing w:val="-2"/>
        </w:rPr>
        <w:t xml:space="preserve"> </w:t>
      </w:r>
      <w:r>
        <w:t>to clarify</w:t>
      </w:r>
      <w:r>
        <w:rPr>
          <w:spacing w:val="-4"/>
        </w:rPr>
        <w:t xml:space="preserve"> </w:t>
      </w:r>
      <w:r>
        <w:t>that general purpose AI</w:t>
      </w:r>
      <w:r>
        <w:rPr>
          <w:spacing w:val="-3"/>
        </w:rPr>
        <w:t xml:space="preserve"> </w:t>
      </w:r>
      <w:r>
        <w:t>systems are AI systems that are intended by the provider to perform generally applicable functions, such as image/speech recognition, and in a plurality of contexts. They</w:t>
      </w:r>
      <w:r>
        <w:rPr>
          <w:spacing w:val="-1"/>
        </w:rPr>
        <w:t xml:space="preserve"> </w:t>
      </w:r>
      <w:r>
        <w:t>may be used as high- risk AI systems by themselves or be components of other high risk AI systems. Therefore, due to their particular nature and in order to ensure a fair sharing of responsibilities along the AI value chain, such systems should be subject to proportionate and more specific requirements</w:t>
      </w:r>
      <w:r>
        <w:rPr>
          <w:spacing w:val="-2"/>
        </w:rPr>
        <w:t xml:space="preserve"> </w:t>
      </w:r>
      <w:r>
        <w:t>and</w:t>
      </w:r>
      <w:r>
        <w:rPr>
          <w:spacing w:val="-2"/>
        </w:rPr>
        <w:t xml:space="preserve"> </w:t>
      </w:r>
      <w:r>
        <w:t>obligations</w:t>
      </w:r>
      <w:r>
        <w:rPr>
          <w:spacing w:val="-2"/>
        </w:rPr>
        <w:t xml:space="preserve"> </w:t>
      </w:r>
      <w:r>
        <w:t>under</w:t>
      </w:r>
      <w:r>
        <w:rPr>
          <w:spacing w:val="-2"/>
        </w:rPr>
        <w:t xml:space="preserve"> </w:t>
      </w:r>
      <w:r>
        <w:t>this</w:t>
      </w:r>
      <w:r>
        <w:rPr>
          <w:spacing w:val="-2"/>
        </w:rPr>
        <w:t xml:space="preserve"> </w:t>
      </w:r>
      <w:r>
        <w:t>Regulation</w:t>
      </w:r>
      <w:r>
        <w:rPr>
          <w:spacing w:val="-1"/>
        </w:rPr>
        <w:t xml:space="preserve"> </w:t>
      </w:r>
      <w:r>
        <w:t>while</w:t>
      </w:r>
      <w:r>
        <w:rPr>
          <w:spacing w:val="-3"/>
        </w:rPr>
        <w:t xml:space="preserve"> </w:t>
      </w:r>
      <w:r>
        <w:t>ensuring</w:t>
      </w:r>
      <w:r>
        <w:rPr>
          <w:spacing w:val="-5"/>
        </w:rPr>
        <w:t xml:space="preserve"> </w:t>
      </w:r>
      <w:r>
        <w:t>a</w:t>
      </w:r>
      <w:r>
        <w:rPr>
          <w:spacing w:val="-3"/>
        </w:rPr>
        <w:t xml:space="preserve"> </w:t>
      </w:r>
      <w:r>
        <w:t>high</w:t>
      </w:r>
      <w:r>
        <w:rPr>
          <w:spacing w:val="-2"/>
        </w:rPr>
        <w:t xml:space="preserve"> </w:t>
      </w:r>
      <w:r>
        <w:t>level</w:t>
      </w:r>
      <w:r>
        <w:rPr>
          <w:spacing w:val="-2"/>
        </w:rPr>
        <w:t xml:space="preserve"> </w:t>
      </w:r>
      <w:r>
        <w:t>of</w:t>
      </w:r>
      <w:r>
        <w:rPr>
          <w:spacing w:val="-2"/>
        </w:rPr>
        <w:t xml:space="preserve"> </w:t>
      </w:r>
      <w:r>
        <w:t>protection of fundamental rights, health and safety. In addition, the providers of general purpose AI systems, irrespective of whether they may be used as high-risk AI systems as such by other providers or as components of high-risk AI systems, should cooperate, as appropriate, with the providers of the respective high-risk AI systems to enable their compliance with the relevant obligations under this Regulation and with the competent authorities established under this Regulation. In order to take into account the specific characteristics of general purpose AI systems and the fast evolving market and technological developments in the field,</w:t>
      </w:r>
      <w:r>
        <w:rPr>
          <w:spacing w:val="-3"/>
        </w:rPr>
        <w:t xml:space="preserve"> </w:t>
      </w:r>
      <w:r>
        <w:t>implementing</w:t>
      </w:r>
      <w:r>
        <w:rPr>
          <w:spacing w:val="-6"/>
        </w:rPr>
        <w:t xml:space="preserve"> </w:t>
      </w:r>
      <w:r>
        <w:t>powers</w:t>
      </w:r>
      <w:r>
        <w:rPr>
          <w:spacing w:val="-3"/>
        </w:rPr>
        <w:t xml:space="preserve"> </w:t>
      </w:r>
      <w:r>
        <w:t>should</w:t>
      </w:r>
      <w:r>
        <w:rPr>
          <w:spacing w:val="-4"/>
        </w:rPr>
        <w:t xml:space="preserve"> </w:t>
      </w:r>
      <w:r>
        <w:t>be</w:t>
      </w:r>
      <w:r>
        <w:rPr>
          <w:spacing w:val="-3"/>
        </w:rPr>
        <w:t xml:space="preserve"> </w:t>
      </w:r>
      <w:r>
        <w:t>conferred</w:t>
      </w:r>
      <w:r>
        <w:rPr>
          <w:spacing w:val="-3"/>
        </w:rPr>
        <w:t xml:space="preserve"> </w:t>
      </w:r>
      <w:r>
        <w:t>on</w:t>
      </w:r>
      <w:r>
        <w:rPr>
          <w:spacing w:val="-3"/>
        </w:rPr>
        <w:t xml:space="preserve"> </w:t>
      </w:r>
      <w:r>
        <w:t>the</w:t>
      </w:r>
      <w:r>
        <w:rPr>
          <w:spacing w:val="-3"/>
        </w:rPr>
        <w:t xml:space="preserve"> </w:t>
      </w:r>
      <w:r>
        <w:t>Commission</w:t>
      </w:r>
      <w:r>
        <w:rPr>
          <w:spacing w:val="-3"/>
        </w:rPr>
        <w:t xml:space="preserve"> </w:t>
      </w:r>
      <w:r>
        <w:t>to</w:t>
      </w:r>
      <w:r>
        <w:rPr>
          <w:spacing w:val="-3"/>
        </w:rPr>
        <w:t xml:space="preserve"> </w:t>
      </w:r>
      <w:r>
        <w:t>specify</w:t>
      </w:r>
      <w:r>
        <w:rPr>
          <w:spacing w:val="-2"/>
        </w:rPr>
        <w:t xml:space="preserve"> </w:t>
      </w:r>
      <w:r>
        <w:t>and</w:t>
      </w:r>
      <w:r>
        <w:rPr>
          <w:spacing w:val="-3"/>
        </w:rPr>
        <w:t xml:space="preserve"> </w:t>
      </w:r>
      <w:r>
        <w:t>adapt</w:t>
      </w:r>
      <w:r>
        <w:rPr>
          <w:spacing w:val="-3"/>
        </w:rPr>
        <w:t xml:space="preserve"> </w:t>
      </w:r>
      <w:r>
        <w:t>the application of the requirements established under this Regulation to general purpose AI systems and to specify the information to be shared by the providers of general purpose AI systems in order to enable the providers of the respective high-risk AI system to comply with their obligations under this Regulation.</w:t>
      </w:r>
    </w:p>
    <w:p w14:paraId="246E3B4B" w14:textId="77777777" w:rsidR="0091414A" w:rsidRDefault="0091414A">
      <w:pPr>
        <w:spacing w:line="360" w:lineRule="auto"/>
        <w:sectPr w:rsidR="0091414A">
          <w:pgSz w:w="11910" w:h="16840"/>
          <w:pgMar w:top="1060" w:right="1020" w:bottom="1320" w:left="1000" w:header="0" w:footer="1130" w:gutter="0"/>
          <w:cols w:space="720"/>
        </w:sectPr>
      </w:pPr>
    </w:p>
    <w:p w14:paraId="33E57873" w14:textId="77777777" w:rsidR="0091414A" w:rsidRDefault="00000000">
      <w:pPr>
        <w:pStyle w:val="ListParagraph"/>
        <w:numPr>
          <w:ilvl w:val="0"/>
          <w:numId w:val="99"/>
        </w:numPr>
        <w:tabs>
          <w:tab w:val="left" w:pos="841"/>
          <w:tab w:val="left" w:pos="842"/>
        </w:tabs>
        <w:spacing w:before="70" w:line="360" w:lineRule="auto"/>
        <w:ind w:right="397"/>
        <w:rPr>
          <w:sz w:val="24"/>
        </w:rPr>
      </w:pPr>
      <w:r>
        <w:rPr>
          <w:sz w:val="24"/>
        </w:rPr>
        <w:lastRenderedPageBreak/>
        <w:t>In order to ensure a consistent and high level of protection of public interests as regards health, safety and fundamental rights, common normative standards for all high-risk AI systems should be established. Those standards should be consistent with the Charter of fundamental</w:t>
      </w:r>
      <w:r>
        <w:rPr>
          <w:spacing w:val="-3"/>
          <w:sz w:val="24"/>
        </w:rPr>
        <w:t xml:space="preserve"> </w:t>
      </w:r>
      <w:r>
        <w:rPr>
          <w:sz w:val="24"/>
        </w:rPr>
        <w:t>rights</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European</w:t>
      </w:r>
      <w:r>
        <w:rPr>
          <w:spacing w:val="-3"/>
          <w:sz w:val="24"/>
        </w:rPr>
        <w:t xml:space="preserve"> </w:t>
      </w:r>
      <w:r>
        <w:rPr>
          <w:sz w:val="24"/>
        </w:rPr>
        <w:t>Union</w:t>
      </w:r>
      <w:r>
        <w:rPr>
          <w:spacing w:val="-2"/>
          <w:sz w:val="24"/>
        </w:rPr>
        <w:t xml:space="preserve"> </w:t>
      </w:r>
      <w:r>
        <w:rPr>
          <w:sz w:val="24"/>
        </w:rPr>
        <w:t>(the</w:t>
      </w:r>
      <w:r>
        <w:rPr>
          <w:spacing w:val="-5"/>
          <w:sz w:val="24"/>
        </w:rPr>
        <w:t xml:space="preserve"> </w:t>
      </w:r>
      <w:r>
        <w:rPr>
          <w:sz w:val="24"/>
        </w:rPr>
        <w:t>Charter)</w:t>
      </w:r>
      <w:r>
        <w:rPr>
          <w:spacing w:val="-3"/>
          <w:sz w:val="24"/>
        </w:rPr>
        <w:t xml:space="preserve"> </w:t>
      </w:r>
      <w:r>
        <w:rPr>
          <w:sz w:val="24"/>
        </w:rPr>
        <w:t>and</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non-discriminatory and in line with the Union’s international trade commitments.</w:t>
      </w:r>
    </w:p>
    <w:p w14:paraId="054AA335" w14:textId="77777777" w:rsidR="0091414A" w:rsidRDefault="0091414A">
      <w:pPr>
        <w:pStyle w:val="BodyText"/>
        <w:rPr>
          <w:sz w:val="21"/>
        </w:rPr>
      </w:pPr>
    </w:p>
    <w:p w14:paraId="1B63CA0D" w14:textId="77777777" w:rsidR="0091414A" w:rsidRDefault="00000000">
      <w:pPr>
        <w:pStyle w:val="ListParagraph"/>
        <w:numPr>
          <w:ilvl w:val="0"/>
          <w:numId w:val="99"/>
        </w:numPr>
        <w:tabs>
          <w:tab w:val="left" w:pos="841"/>
          <w:tab w:val="left" w:pos="842"/>
        </w:tabs>
        <w:spacing w:line="360" w:lineRule="auto"/>
        <w:ind w:right="138"/>
        <w:rPr>
          <w:sz w:val="24"/>
        </w:rPr>
      </w:pPr>
      <w:r>
        <w:rPr>
          <w:sz w:val="24"/>
        </w:rPr>
        <w:t>In order to introduce a proportionate and effective set of binding rules for AI systems, a clearly</w:t>
      </w:r>
      <w:r>
        <w:rPr>
          <w:spacing w:val="-8"/>
          <w:sz w:val="24"/>
        </w:rPr>
        <w:t xml:space="preserve"> </w:t>
      </w:r>
      <w:r>
        <w:rPr>
          <w:sz w:val="24"/>
        </w:rPr>
        <w:t>defined</w:t>
      </w:r>
      <w:r>
        <w:rPr>
          <w:spacing w:val="-3"/>
          <w:sz w:val="24"/>
        </w:rPr>
        <w:t xml:space="preserve"> </w:t>
      </w:r>
      <w:r>
        <w:rPr>
          <w:sz w:val="24"/>
        </w:rPr>
        <w:t>risk-based</w:t>
      </w:r>
      <w:r>
        <w:rPr>
          <w:spacing w:val="-3"/>
          <w:sz w:val="24"/>
        </w:rPr>
        <w:t xml:space="preserve"> </w:t>
      </w:r>
      <w:r>
        <w:rPr>
          <w:sz w:val="24"/>
        </w:rPr>
        <w:t>approach</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followed.</w:t>
      </w:r>
      <w:r>
        <w:rPr>
          <w:spacing w:val="-3"/>
          <w:sz w:val="24"/>
        </w:rPr>
        <w:t xml:space="preserve"> </w:t>
      </w:r>
      <w:r>
        <w:rPr>
          <w:sz w:val="24"/>
        </w:rPr>
        <w:t>That</w:t>
      </w:r>
      <w:r>
        <w:rPr>
          <w:spacing w:val="-3"/>
          <w:sz w:val="24"/>
        </w:rPr>
        <w:t xml:space="preserve"> </w:t>
      </w:r>
      <w:r>
        <w:rPr>
          <w:sz w:val="24"/>
        </w:rPr>
        <w:t>approach</w:t>
      </w:r>
      <w:r>
        <w:rPr>
          <w:spacing w:val="-3"/>
          <w:sz w:val="24"/>
        </w:rPr>
        <w:t xml:space="preserve"> </w:t>
      </w:r>
      <w:r>
        <w:rPr>
          <w:sz w:val="24"/>
        </w:rPr>
        <w:t>should</w:t>
      </w:r>
      <w:r>
        <w:rPr>
          <w:spacing w:val="-3"/>
          <w:sz w:val="24"/>
        </w:rPr>
        <w:t xml:space="preserve"> </w:t>
      </w:r>
      <w:r>
        <w:rPr>
          <w:sz w:val="24"/>
        </w:rPr>
        <w:t>tailor</w:t>
      </w:r>
      <w:r>
        <w:rPr>
          <w:spacing w:val="-3"/>
          <w:sz w:val="24"/>
        </w:rPr>
        <w:t xml:space="preserve"> </w:t>
      </w:r>
      <w:r>
        <w:rPr>
          <w:sz w:val="24"/>
        </w:rPr>
        <w:t>the</w:t>
      </w:r>
      <w:r>
        <w:rPr>
          <w:spacing w:val="-5"/>
          <w:sz w:val="24"/>
        </w:rPr>
        <w:t xml:space="preserve"> </w:t>
      </w:r>
      <w:r>
        <w:rPr>
          <w:sz w:val="24"/>
        </w:rPr>
        <w:t>type and</w:t>
      </w:r>
      <w:r>
        <w:rPr>
          <w:spacing w:val="-2"/>
          <w:sz w:val="24"/>
        </w:rPr>
        <w:t xml:space="preserve"> </w:t>
      </w:r>
      <w:r>
        <w:rPr>
          <w:sz w:val="24"/>
        </w:rPr>
        <w:t>content</w:t>
      </w:r>
      <w:r>
        <w:rPr>
          <w:spacing w:val="-2"/>
          <w:sz w:val="24"/>
        </w:rPr>
        <w:t xml:space="preserve"> </w:t>
      </w:r>
      <w:r>
        <w:rPr>
          <w:sz w:val="24"/>
        </w:rPr>
        <w:t>of</w:t>
      </w:r>
      <w:r>
        <w:rPr>
          <w:spacing w:val="-3"/>
          <w:sz w:val="24"/>
        </w:rPr>
        <w:t xml:space="preserve"> </w:t>
      </w:r>
      <w:r>
        <w:rPr>
          <w:sz w:val="24"/>
        </w:rPr>
        <w:t>such rules to</w:t>
      </w:r>
      <w:r>
        <w:rPr>
          <w:spacing w:val="-2"/>
          <w:sz w:val="24"/>
        </w:rPr>
        <w:t xml:space="preserve"> </w:t>
      </w:r>
      <w:r>
        <w:rPr>
          <w:sz w:val="24"/>
        </w:rPr>
        <w:t>the</w:t>
      </w:r>
      <w:r>
        <w:rPr>
          <w:spacing w:val="-3"/>
          <w:sz w:val="24"/>
        </w:rPr>
        <w:t xml:space="preserve"> </w:t>
      </w:r>
      <w:r>
        <w:rPr>
          <w:sz w:val="24"/>
        </w:rPr>
        <w:t>intensity</w:t>
      </w:r>
      <w:r>
        <w:rPr>
          <w:spacing w:val="-8"/>
          <w:sz w:val="24"/>
        </w:rPr>
        <w:t xml:space="preserve"> </w:t>
      </w:r>
      <w:r>
        <w:rPr>
          <w:sz w:val="24"/>
        </w:rPr>
        <w:t>and</w:t>
      </w:r>
      <w:r>
        <w:rPr>
          <w:spacing w:val="-2"/>
          <w:sz w:val="24"/>
        </w:rPr>
        <w:t xml:space="preserve"> </w:t>
      </w:r>
      <w:r>
        <w:rPr>
          <w:sz w:val="24"/>
        </w:rPr>
        <w:t>scope</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risks</w:t>
      </w:r>
      <w:r>
        <w:rPr>
          <w:spacing w:val="-2"/>
          <w:sz w:val="24"/>
        </w:rPr>
        <w:t xml:space="preserve"> </w:t>
      </w:r>
      <w:r>
        <w:rPr>
          <w:sz w:val="24"/>
        </w:rPr>
        <w:t>that</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can generate. It is therefore necessary to prohibit certain artificial intelligence practices, to lay down requirements for high-risk AI systems and obligations for the relevant operators, and to lay down transparency obligations for certain AI systems.</w:t>
      </w:r>
    </w:p>
    <w:p w14:paraId="7F10837F" w14:textId="77777777" w:rsidR="0091414A" w:rsidRDefault="00000000">
      <w:pPr>
        <w:pStyle w:val="ListParagraph"/>
        <w:numPr>
          <w:ilvl w:val="0"/>
          <w:numId w:val="99"/>
        </w:numPr>
        <w:tabs>
          <w:tab w:val="left" w:pos="841"/>
          <w:tab w:val="left" w:pos="842"/>
        </w:tabs>
        <w:spacing w:line="360" w:lineRule="auto"/>
        <w:ind w:right="224"/>
        <w:rPr>
          <w:sz w:val="24"/>
        </w:rPr>
      </w:pPr>
      <w:r>
        <w:rPr>
          <w:sz w:val="24"/>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 freedom, equality, democracy and</w:t>
      </w:r>
      <w:r>
        <w:rPr>
          <w:spacing w:val="-3"/>
          <w:sz w:val="24"/>
        </w:rPr>
        <w:t xml:space="preserve"> </w:t>
      </w:r>
      <w:r>
        <w:rPr>
          <w:sz w:val="24"/>
        </w:rPr>
        <w:t>the</w:t>
      </w:r>
      <w:r>
        <w:rPr>
          <w:spacing w:val="-3"/>
          <w:sz w:val="24"/>
        </w:rPr>
        <w:t xml:space="preserve"> </w:t>
      </w:r>
      <w:r>
        <w:rPr>
          <w:sz w:val="24"/>
        </w:rPr>
        <w:t>rule</w:t>
      </w:r>
      <w:r>
        <w:rPr>
          <w:spacing w:val="-3"/>
          <w:sz w:val="24"/>
        </w:rPr>
        <w:t xml:space="preserve"> </w:t>
      </w:r>
      <w:r>
        <w:rPr>
          <w:sz w:val="24"/>
        </w:rPr>
        <w:t>of</w:t>
      </w:r>
      <w:r>
        <w:rPr>
          <w:spacing w:val="-5"/>
          <w:sz w:val="24"/>
        </w:rPr>
        <w:t xml:space="preserve"> </w:t>
      </w:r>
      <w:r>
        <w:rPr>
          <w:sz w:val="24"/>
        </w:rPr>
        <w:t>law</w:t>
      </w:r>
      <w:r>
        <w:rPr>
          <w:spacing w:val="-4"/>
          <w:sz w:val="24"/>
        </w:rPr>
        <w:t xml:space="preserve"> </w:t>
      </w:r>
      <w:r>
        <w:rPr>
          <w:sz w:val="24"/>
        </w:rPr>
        <w:t>and</w:t>
      </w:r>
      <w:r>
        <w:rPr>
          <w:spacing w:val="-3"/>
          <w:sz w:val="24"/>
        </w:rPr>
        <w:t xml:space="preserve"> </w:t>
      </w:r>
      <w:r>
        <w:rPr>
          <w:sz w:val="24"/>
        </w:rPr>
        <w:t>Union</w:t>
      </w:r>
      <w:r>
        <w:rPr>
          <w:spacing w:val="-3"/>
          <w:sz w:val="24"/>
        </w:rPr>
        <w:t xml:space="preserve"> </w:t>
      </w:r>
      <w:r>
        <w:rPr>
          <w:sz w:val="24"/>
        </w:rPr>
        <w:t>fundamental</w:t>
      </w:r>
      <w:r>
        <w:rPr>
          <w:spacing w:val="-3"/>
          <w:sz w:val="24"/>
        </w:rPr>
        <w:t xml:space="preserve"> </w:t>
      </w:r>
      <w:r>
        <w:rPr>
          <w:sz w:val="24"/>
        </w:rPr>
        <w:t>rights,</w:t>
      </w:r>
      <w:r>
        <w:rPr>
          <w:spacing w:val="-3"/>
          <w:sz w:val="24"/>
        </w:rPr>
        <w:t xml:space="preserve"> </w:t>
      </w:r>
      <w:r>
        <w:rPr>
          <w:sz w:val="24"/>
        </w:rPr>
        <w:t>including</w:t>
      </w:r>
      <w:r>
        <w:rPr>
          <w:spacing w:val="-6"/>
          <w:sz w:val="24"/>
        </w:rPr>
        <w:t xml:space="preserve"> </w:t>
      </w:r>
      <w:r>
        <w:rPr>
          <w:sz w:val="24"/>
        </w:rPr>
        <w:t>the</w:t>
      </w:r>
      <w:r>
        <w:rPr>
          <w:spacing w:val="-3"/>
          <w:sz w:val="24"/>
        </w:rPr>
        <w:t xml:space="preserve"> </w:t>
      </w:r>
      <w:r>
        <w:rPr>
          <w:sz w:val="24"/>
        </w:rPr>
        <w:t>right</w:t>
      </w:r>
      <w:r>
        <w:rPr>
          <w:spacing w:val="-3"/>
          <w:sz w:val="24"/>
        </w:rPr>
        <w:t xml:space="preserve"> </w:t>
      </w:r>
      <w:r>
        <w:rPr>
          <w:sz w:val="24"/>
        </w:rPr>
        <w:t>to</w:t>
      </w:r>
      <w:r>
        <w:rPr>
          <w:spacing w:val="-3"/>
          <w:sz w:val="24"/>
        </w:rPr>
        <w:t xml:space="preserve"> </w:t>
      </w:r>
      <w:r>
        <w:rPr>
          <w:sz w:val="24"/>
        </w:rPr>
        <w:t>non-discrimination, data protection and privacy and the rights of the child.</w:t>
      </w:r>
    </w:p>
    <w:p w14:paraId="3791AE67" w14:textId="77777777" w:rsidR="0091414A" w:rsidRDefault="0091414A">
      <w:pPr>
        <w:spacing w:line="360" w:lineRule="auto"/>
        <w:rPr>
          <w:sz w:val="24"/>
        </w:rPr>
        <w:sectPr w:rsidR="0091414A">
          <w:pgSz w:w="11910" w:h="16840"/>
          <w:pgMar w:top="1720" w:right="1020" w:bottom="1320" w:left="1000" w:header="0" w:footer="1130" w:gutter="0"/>
          <w:cols w:space="720"/>
        </w:sectPr>
      </w:pPr>
    </w:p>
    <w:p w14:paraId="6ADC6448" w14:textId="77777777" w:rsidR="0091414A" w:rsidRDefault="00000000">
      <w:pPr>
        <w:pStyle w:val="ListParagraph"/>
        <w:numPr>
          <w:ilvl w:val="0"/>
          <w:numId w:val="99"/>
        </w:numPr>
        <w:tabs>
          <w:tab w:val="left" w:pos="841"/>
          <w:tab w:val="left" w:pos="842"/>
        </w:tabs>
        <w:spacing w:before="77" w:line="360" w:lineRule="auto"/>
        <w:ind w:right="156"/>
        <w:rPr>
          <w:sz w:val="24"/>
        </w:rPr>
      </w:pPr>
      <w:r>
        <w:rPr>
          <w:sz w:val="24"/>
        </w:rPr>
        <w:lastRenderedPageBreak/>
        <w:t>AI-enabled manipulative techniques can be used to persuade persons to engage in unwanted behaviours, or to deceive them by nudging them into decisions in a way that subverts and impairs their autonomy, decision-making and free choices. The placing on the market, putting into service or use of certain AI systems materially distorting human behaviour, whereby</w:t>
      </w:r>
      <w:r>
        <w:rPr>
          <w:spacing w:val="-2"/>
          <w:sz w:val="24"/>
        </w:rPr>
        <w:t xml:space="preserve"> </w:t>
      </w:r>
      <w:r>
        <w:rPr>
          <w:sz w:val="24"/>
        </w:rPr>
        <w:t>physical or psychological harms are likely to occur, are particularly dangerous and should therefore be forbidden. Such AI systems deploy subliminal components such as audio, image, video stimuli that persons cannot perceive as those stimuli are beyond human perception or other subliminal techniques that subvert or impair person’s autonomy, decision-making</w:t>
      </w:r>
      <w:r>
        <w:rPr>
          <w:spacing w:val="-2"/>
          <w:sz w:val="24"/>
        </w:rPr>
        <w:t xml:space="preserve"> </w:t>
      </w:r>
      <w:r>
        <w:rPr>
          <w:sz w:val="24"/>
        </w:rPr>
        <w:t>or free choices in ways that people are</w:t>
      </w:r>
      <w:r>
        <w:rPr>
          <w:spacing w:val="-1"/>
          <w:sz w:val="24"/>
        </w:rPr>
        <w:t xml:space="preserve"> </w:t>
      </w:r>
      <w:r>
        <w:rPr>
          <w:sz w:val="24"/>
        </w:rPr>
        <w:t>not consciously</w:t>
      </w:r>
      <w:r>
        <w:rPr>
          <w:spacing w:val="-2"/>
          <w:sz w:val="24"/>
        </w:rPr>
        <w:t xml:space="preserve"> </w:t>
      </w:r>
      <w:r>
        <w:rPr>
          <w:sz w:val="24"/>
        </w:rPr>
        <w:t>aware</w:t>
      </w:r>
      <w:r>
        <w:rPr>
          <w:spacing w:val="-1"/>
          <w:sz w:val="24"/>
        </w:rPr>
        <w:t xml:space="preserve"> </w:t>
      </w:r>
      <w:r>
        <w:rPr>
          <w:sz w:val="24"/>
        </w:rPr>
        <w:t>of, or</w:t>
      </w:r>
      <w:r>
        <w:rPr>
          <w:spacing w:val="-1"/>
          <w:sz w:val="24"/>
        </w:rPr>
        <w:t xml:space="preserve"> </w:t>
      </w:r>
      <w:r>
        <w:rPr>
          <w:sz w:val="24"/>
        </w:rPr>
        <w:t>even if aware not able to control or resist, for example in cases of machine-brain interfaces or virtual reality. In addition, AI systems may also</w:t>
      </w:r>
      <w:r>
        <w:rPr>
          <w:spacing w:val="40"/>
          <w:sz w:val="24"/>
        </w:rPr>
        <w:t xml:space="preserve"> </w:t>
      </w:r>
      <w:r>
        <w:rPr>
          <w:sz w:val="24"/>
        </w:rPr>
        <w:t>otherwise exploit vulnerabilities of a specific group of persons due to their age, disability within the meaning of Directive (EU) 2019/882, or a specific social or economic situation that is likely to make those persons more vulnerable to exploitation such as persons living in extreme poverty, ethnic or</w:t>
      </w:r>
      <w:r>
        <w:rPr>
          <w:spacing w:val="40"/>
          <w:sz w:val="24"/>
        </w:rPr>
        <w:t xml:space="preserve"> </w:t>
      </w:r>
      <w:r>
        <w:rPr>
          <w:sz w:val="24"/>
        </w:rPr>
        <w:t>religious minorities. Such AI systems can be placed on the market, put into service or used with the objective to or the effect of materially</w:t>
      </w:r>
      <w:r>
        <w:rPr>
          <w:spacing w:val="-1"/>
          <w:sz w:val="24"/>
        </w:rPr>
        <w:t xml:space="preserve"> </w:t>
      </w:r>
      <w:r>
        <w:rPr>
          <w:sz w:val="24"/>
        </w:rPr>
        <w:t>distorting the behaviour of a person and in a manner that causes or is reasonably likely to cause physical or phycological harm to that or another person or groups of persons, including harms that may be accumulated over time. The intention to distort the behaviour may not be presumed if the distortion results from factors external to the AI system</w:t>
      </w:r>
      <w:r>
        <w:rPr>
          <w:spacing w:val="-1"/>
          <w:sz w:val="24"/>
        </w:rPr>
        <w:t xml:space="preserve"> </w:t>
      </w:r>
      <w:r>
        <w:rPr>
          <w:sz w:val="24"/>
        </w:rPr>
        <w:t>which are</w:t>
      </w:r>
      <w:r>
        <w:rPr>
          <w:spacing w:val="-2"/>
          <w:sz w:val="24"/>
        </w:rPr>
        <w:t xml:space="preserve"> </w:t>
      </w:r>
      <w:r>
        <w:rPr>
          <w:sz w:val="24"/>
        </w:rPr>
        <w:t>outside</w:t>
      </w:r>
      <w:r>
        <w:rPr>
          <w:spacing w:val="-1"/>
          <w:sz w:val="24"/>
        </w:rPr>
        <w:t xml:space="preserve"> </w:t>
      </w:r>
      <w:r>
        <w:rPr>
          <w:sz w:val="24"/>
        </w:rPr>
        <w:t>of the</w:t>
      </w:r>
      <w:r>
        <w:rPr>
          <w:spacing w:val="-2"/>
          <w:sz w:val="24"/>
        </w:rPr>
        <w:t xml:space="preserve"> </w:t>
      </w:r>
      <w:r>
        <w:rPr>
          <w:sz w:val="24"/>
        </w:rPr>
        <w:t>control of the</w:t>
      </w:r>
      <w:r>
        <w:rPr>
          <w:spacing w:val="-1"/>
          <w:sz w:val="24"/>
        </w:rPr>
        <w:t xml:space="preserve"> </w:t>
      </w:r>
      <w:r>
        <w:rPr>
          <w:sz w:val="24"/>
        </w:rPr>
        <w:t>provider</w:t>
      </w:r>
      <w:r>
        <w:rPr>
          <w:spacing w:val="-2"/>
          <w:sz w:val="24"/>
        </w:rPr>
        <w:t xml:space="preserve"> </w:t>
      </w:r>
      <w:r>
        <w:rPr>
          <w:sz w:val="24"/>
        </w:rPr>
        <w:t>or the</w:t>
      </w:r>
      <w:r>
        <w:rPr>
          <w:spacing w:val="-2"/>
          <w:sz w:val="24"/>
        </w:rPr>
        <w:t xml:space="preserve"> </w:t>
      </w:r>
      <w:r>
        <w:rPr>
          <w:sz w:val="24"/>
        </w:rPr>
        <w:t>user, meaning factors that may not be reasonably foreseen and mitigated by the provider or the user of</w:t>
      </w:r>
      <w:r>
        <w:rPr>
          <w:spacing w:val="-1"/>
          <w:sz w:val="24"/>
        </w:rPr>
        <w:t xml:space="preserve"> </w:t>
      </w:r>
      <w:r>
        <w:rPr>
          <w:sz w:val="24"/>
        </w:rPr>
        <w:t>the AI</w:t>
      </w:r>
      <w:r>
        <w:rPr>
          <w:spacing w:val="-3"/>
          <w:sz w:val="24"/>
        </w:rPr>
        <w:t xml:space="preserve"> </w:t>
      </w:r>
      <w:r>
        <w:rPr>
          <w:sz w:val="24"/>
        </w:rPr>
        <w:t>system. In any</w:t>
      </w:r>
      <w:r>
        <w:rPr>
          <w:spacing w:val="-2"/>
          <w:sz w:val="24"/>
        </w:rPr>
        <w:t xml:space="preserve"> </w:t>
      </w:r>
      <w:r>
        <w:rPr>
          <w:sz w:val="24"/>
        </w:rPr>
        <w:t>case, it is not necessary</w:t>
      </w:r>
      <w:r>
        <w:rPr>
          <w:spacing w:val="-2"/>
          <w:sz w:val="24"/>
        </w:rPr>
        <w:t xml:space="preserve"> </w:t>
      </w:r>
      <w:r>
        <w:rPr>
          <w:sz w:val="24"/>
        </w:rPr>
        <w:t>for</w:t>
      </w:r>
      <w:r>
        <w:rPr>
          <w:spacing w:val="-1"/>
          <w:sz w:val="24"/>
        </w:rPr>
        <w:t xml:space="preserve"> </w:t>
      </w:r>
      <w:r>
        <w:rPr>
          <w:sz w:val="24"/>
        </w:rPr>
        <w:t>the provider or</w:t>
      </w:r>
      <w:r>
        <w:rPr>
          <w:spacing w:val="-1"/>
          <w:sz w:val="24"/>
        </w:rPr>
        <w:t xml:space="preserve"> </w:t>
      </w:r>
      <w:r>
        <w:rPr>
          <w:sz w:val="24"/>
        </w:rPr>
        <w:t>the user to have the intention to cause the physical or psychological harm, as long as such harm results from the manipulative</w:t>
      </w:r>
      <w:r>
        <w:rPr>
          <w:spacing w:val="-3"/>
          <w:sz w:val="24"/>
        </w:rPr>
        <w:t xml:space="preserve"> </w:t>
      </w:r>
      <w:r>
        <w:rPr>
          <w:sz w:val="24"/>
        </w:rPr>
        <w:t>or</w:t>
      </w:r>
      <w:r>
        <w:rPr>
          <w:spacing w:val="-5"/>
          <w:sz w:val="24"/>
        </w:rPr>
        <w:t xml:space="preserve"> </w:t>
      </w:r>
      <w:r>
        <w:rPr>
          <w:sz w:val="24"/>
        </w:rPr>
        <w:t>exploitative</w:t>
      </w:r>
      <w:r>
        <w:rPr>
          <w:spacing w:val="-3"/>
          <w:sz w:val="24"/>
        </w:rPr>
        <w:t xml:space="preserve"> </w:t>
      </w:r>
      <w:r>
        <w:rPr>
          <w:sz w:val="24"/>
        </w:rPr>
        <w:t>AI-enabled</w:t>
      </w:r>
      <w:r>
        <w:rPr>
          <w:spacing w:val="-3"/>
          <w:sz w:val="24"/>
        </w:rPr>
        <w:t xml:space="preserve"> </w:t>
      </w:r>
      <w:r>
        <w:rPr>
          <w:sz w:val="24"/>
        </w:rPr>
        <w:t>practices.</w:t>
      </w:r>
      <w:r>
        <w:rPr>
          <w:spacing w:val="-1"/>
          <w:sz w:val="24"/>
        </w:rPr>
        <w:t xml:space="preserve"> </w:t>
      </w:r>
      <w:r>
        <w:rPr>
          <w:sz w:val="24"/>
        </w:rPr>
        <w:t>The</w:t>
      </w:r>
      <w:r>
        <w:rPr>
          <w:spacing w:val="-5"/>
          <w:sz w:val="24"/>
        </w:rPr>
        <w:t xml:space="preserve"> </w:t>
      </w:r>
      <w:r>
        <w:rPr>
          <w:sz w:val="24"/>
        </w:rPr>
        <w:t>prohibitions</w:t>
      </w:r>
      <w:r>
        <w:rPr>
          <w:spacing w:val="-3"/>
          <w:sz w:val="24"/>
        </w:rPr>
        <w:t xml:space="preserve"> </w:t>
      </w:r>
      <w:r>
        <w:rPr>
          <w:sz w:val="24"/>
        </w:rPr>
        <w:t>for</w:t>
      </w:r>
      <w:r>
        <w:rPr>
          <w:spacing w:val="-5"/>
          <w:sz w:val="24"/>
        </w:rPr>
        <w:t xml:space="preserve"> </w:t>
      </w:r>
      <w:r>
        <w:rPr>
          <w:sz w:val="24"/>
        </w:rPr>
        <w:t>such</w:t>
      </w:r>
      <w:r>
        <w:rPr>
          <w:spacing w:val="-3"/>
          <w:sz w:val="24"/>
        </w:rPr>
        <w:t xml:space="preserve"> </w:t>
      </w:r>
      <w:r>
        <w:rPr>
          <w:sz w:val="24"/>
        </w:rPr>
        <w:t>AI</w:t>
      </w:r>
      <w:r>
        <w:rPr>
          <w:spacing w:val="-7"/>
          <w:sz w:val="24"/>
        </w:rPr>
        <w:t xml:space="preserve"> </w:t>
      </w:r>
      <w:r>
        <w:rPr>
          <w:sz w:val="24"/>
        </w:rPr>
        <w:t>practices</w:t>
      </w:r>
      <w:r>
        <w:rPr>
          <w:spacing w:val="-4"/>
          <w:sz w:val="24"/>
        </w:rPr>
        <w:t xml:space="preserve"> </w:t>
      </w:r>
      <w:r>
        <w:rPr>
          <w:sz w:val="24"/>
        </w:rPr>
        <w:t>are complementary to the provisions contained in Directive 2005/29/EC, notably that unfair commercial practices leading to economic or financial harms to consumers are prohibited under all circumstances, irrespective of whether they are put in place through AI systems or otherwise. The prohibitions of manipulative and exploitative practices in this Regulation should not affect lawful practices in the context of medical treatment such as psychological treatment of a mental disease or physical rehabilitation, when those practices are carried out in accordance with the applicable medical standards and legislation. In addition, common and legitimate commercial practices that are in compliance with the applicable law should not in themselves be regarded as constituting harmful manipulative AI practices.</w:t>
      </w:r>
    </w:p>
    <w:p w14:paraId="24000735"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0214935" w14:textId="77777777" w:rsidR="0091414A" w:rsidRDefault="00000000">
      <w:pPr>
        <w:pStyle w:val="ListParagraph"/>
        <w:numPr>
          <w:ilvl w:val="0"/>
          <w:numId w:val="99"/>
        </w:numPr>
        <w:tabs>
          <w:tab w:val="left" w:pos="841"/>
          <w:tab w:val="left" w:pos="842"/>
        </w:tabs>
        <w:spacing w:before="70" w:line="360" w:lineRule="auto"/>
        <w:ind w:right="238"/>
        <w:rPr>
          <w:sz w:val="24"/>
        </w:rPr>
      </w:pPr>
      <w:r>
        <w:rPr>
          <w:sz w:val="24"/>
        </w:rPr>
        <w:lastRenderedPageBreak/>
        <w:t>AI systems providing social scoring of natural persons by public authorities or by private actors may lead to discriminatory outcomes and the exclusion of certain groups. They may violate the right to dignity and non-discrimination and the values of equality and justice. Such AI systems evaluate or classify natural persons based on their social behaviour in multiple contexts or known or predicted personal or personality characteristics. The social score</w:t>
      </w:r>
      <w:r>
        <w:rPr>
          <w:spacing w:val="-3"/>
          <w:sz w:val="24"/>
        </w:rPr>
        <w:t xml:space="preserve"> </w:t>
      </w:r>
      <w:r>
        <w:rPr>
          <w:sz w:val="24"/>
        </w:rPr>
        <w:t>obtained from</w:t>
      </w:r>
      <w:r>
        <w:rPr>
          <w:spacing w:val="-1"/>
          <w:sz w:val="24"/>
        </w:rPr>
        <w:t xml:space="preserve"> </w:t>
      </w:r>
      <w:r>
        <w:rPr>
          <w:sz w:val="24"/>
        </w:rPr>
        <w:t>such AI</w:t>
      </w:r>
      <w:r>
        <w:rPr>
          <w:spacing w:val="-5"/>
          <w:sz w:val="24"/>
        </w:rPr>
        <w:t xml:space="preserve"> </w:t>
      </w:r>
      <w:r>
        <w:rPr>
          <w:sz w:val="24"/>
        </w:rPr>
        <w:t>systems</w:t>
      </w:r>
      <w:r>
        <w:rPr>
          <w:spacing w:val="-1"/>
          <w:sz w:val="24"/>
        </w:rPr>
        <w:t xml:space="preserve"> </w:t>
      </w:r>
      <w:r>
        <w:rPr>
          <w:sz w:val="24"/>
        </w:rPr>
        <w:t>may</w:t>
      </w:r>
      <w:r>
        <w:rPr>
          <w:spacing w:val="-6"/>
          <w:sz w:val="24"/>
        </w:rPr>
        <w:t xml:space="preserve"> </w:t>
      </w:r>
      <w:r>
        <w:rPr>
          <w:sz w:val="24"/>
        </w:rPr>
        <w:t>lead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detrimental</w:t>
      </w:r>
      <w:r>
        <w:rPr>
          <w:spacing w:val="-1"/>
          <w:sz w:val="24"/>
        </w:rPr>
        <w:t xml:space="preserve"> </w:t>
      </w:r>
      <w:r>
        <w:rPr>
          <w:sz w:val="24"/>
        </w:rPr>
        <w:t>or</w:t>
      </w:r>
      <w:r>
        <w:rPr>
          <w:spacing w:val="-1"/>
          <w:sz w:val="24"/>
        </w:rPr>
        <w:t xml:space="preserve"> </w:t>
      </w:r>
      <w:r>
        <w:rPr>
          <w:sz w:val="24"/>
        </w:rPr>
        <w:t>unfavourable</w:t>
      </w:r>
      <w:r>
        <w:rPr>
          <w:spacing w:val="-1"/>
          <w:sz w:val="24"/>
        </w:rPr>
        <w:t xml:space="preserve"> </w:t>
      </w:r>
      <w:r>
        <w:rPr>
          <w:sz w:val="24"/>
        </w:rPr>
        <w:t>treatment of natural persons or whole groups thereof in social contexts, which are unrelated to the context</w:t>
      </w:r>
      <w:r>
        <w:rPr>
          <w:spacing w:val="-3"/>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data</w:t>
      </w:r>
      <w:r>
        <w:rPr>
          <w:spacing w:val="-3"/>
          <w:sz w:val="24"/>
        </w:rPr>
        <w:t xml:space="preserve"> </w:t>
      </w:r>
      <w:r>
        <w:rPr>
          <w:sz w:val="24"/>
        </w:rPr>
        <w:t>was</w:t>
      </w:r>
      <w:r>
        <w:rPr>
          <w:spacing w:val="-4"/>
          <w:sz w:val="24"/>
        </w:rPr>
        <w:t xml:space="preserve"> </w:t>
      </w:r>
      <w:r>
        <w:rPr>
          <w:sz w:val="24"/>
        </w:rPr>
        <w:t>originally</w:t>
      </w:r>
      <w:r>
        <w:rPr>
          <w:spacing w:val="-6"/>
          <w:sz w:val="24"/>
        </w:rPr>
        <w:t xml:space="preserve"> </w:t>
      </w:r>
      <w:r>
        <w:rPr>
          <w:sz w:val="24"/>
        </w:rPr>
        <w:t>generated</w:t>
      </w:r>
      <w:r>
        <w:rPr>
          <w:spacing w:val="-2"/>
          <w:sz w:val="24"/>
        </w:rPr>
        <w:t xml:space="preserve"> </w:t>
      </w:r>
      <w:r>
        <w:rPr>
          <w:sz w:val="24"/>
        </w:rPr>
        <w:t>or</w:t>
      </w:r>
      <w:r>
        <w:rPr>
          <w:spacing w:val="-3"/>
          <w:sz w:val="24"/>
        </w:rPr>
        <w:t xml:space="preserve"> </w:t>
      </w:r>
      <w:r>
        <w:rPr>
          <w:sz w:val="24"/>
        </w:rPr>
        <w:t>collected</w:t>
      </w:r>
      <w:r>
        <w:rPr>
          <w:spacing w:val="-3"/>
          <w:sz w:val="24"/>
        </w:rPr>
        <w:t xml:space="preserve"> </w:t>
      </w:r>
      <w:r>
        <w:rPr>
          <w:sz w:val="24"/>
        </w:rPr>
        <w:t>or</w:t>
      </w:r>
      <w:r>
        <w:rPr>
          <w:spacing w:val="-3"/>
          <w:sz w:val="24"/>
        </w:rPr>
        <w:t xml:space="preserve"> </w:t>
      </w:r>
      <w:r>
        <w:rPr>
          <w:sz w:val="24"/>
        </w:rPr>
        <w:t>to</w:t>
      </w:r>
      <w:r>
        <w:rPr>
          <w:spacing w:val="-3"/>
          <w:sz w:val="24"/>
        </w:rPr>
        <w:t xml:space="preserve"> </w:t>
      </w:r>
      <w:r>
        <w:rPr>
          <w:sz w:val="24"/>
        </w:rPr>
        <w:t>a</w:t>
      </w:r>
      <w:r>
        <w:rPr>
          <w:spacing w:val="-5"/>
          <w:sz w:val="24"/>
        </w:rPr>
        <w:t xml:space="preserve"> </w:t>
      </w:r>
      <w:r>
        <w:rPr>
          <w:sz w:val="24"/>
        </w:rPr>
        <w:t>detrimental</w:t>
      </w:r>
      <w:r>
        <w:rPr>
          <w:spacing w:val="-3"/>
          <w:sz w:val="24"/>
        </w:rPr>
        <w:t xml:space="preserve"> </w:t>
      </w:r>
      <w:r>
        <w:rPr>
          <w:sz w:val="24"/>
        </w:rPr>
        <w:t>treatment that is disproportionate or unjustified to the gravity of their social behaviour. AI systems entailing such unacceptable scoring practices should be therefore prohibited. This prohibition should not affect lawful evaluation practices of natural persons done for one or more specific purpose in compliance with the law.</w:t>
      </w:r>
    </w:p>
    <w:p w14:paraId="08023EA3" w14:textId="77777777" w:rsidR="0091414A" w:rsidRDefault="0091414A">
      <w:pPr>
        <w:pStyle w:val="BodyText"/>
        <w:rPr>
          <w:sz w:val="21"/>
        </w:rPr>
      </w:pPr>
    </w:p>
    <w:p w14:paraId="5929B886" w14:textId="77777777" w:rsidR="0091414A" w:rsidRDefault="00000000">
      <w:pPr>
        <w:pStyle w:val="ListParagraph"/>
        <w:numPr>
          <w:ilvl w:val="0"/>
          <w:numId w:val="99"/>
        </w:numPr>
        <w:tabs>
          <w:tab w:val="left" w:pos="841"/>
          <w:tab w:val="left" w:pos="842"/>
        </w:tabs>
        <w:spacing w:line="360" w:lineRule="auto"/>
        <w:ind w:right="187"/>
        <w:rPr>
          <w:sz w:val="24"/>
        </w:rPr>
      </w:pPr>
      <w:r>
        <w:rPr>
          <w:sz w:val="24"/>
        </w:rPr>
        <w:t>The use of AI systems for ‘real-time’ remote biometric identification of natural persons in publicly accessible spaces for the purpose of law enforcement is considered particularly intrusive</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rights</w:t>
      </w:r>
      <w:r>
        <w:rPr>
          <w:spacing w:val="-2"/>
          <w:sz w:val="24"/>
        </w:rPr>
        <w:t xml:space="preserve"> </w:t>
      </w:r>
      <w:r>
        <w:rPr>
          <w:sz w:val="24"/>
        </w:rPr>
        <w:t>and</w:t>
      </w:r>
      <w:r>
        <w:rPr>
          <w:spacing w:val="-1"/>
          <w:sz w:val="24"/>
        </w:rPr>
        <w:t xml:space="preserve"> </w:t>
      </w:r>
      <w:r>
        <w:rPr>
          <w:sz w:val="24"/>
        </w:rPr>
        <w:t>freedoms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concerned</w:t>
      </w:r>
      <w:r>
        <w:rPr>
          <w:spacing w:val="-2"/>
          <w:sz w:val="24"/>
        </w:rPr>
        <w:t xml:space="preserve"> </w:t>
      </w:r>
      <w:r>
        <w:rPr>
          <w:sz w:val="24"/>
        </w:rPr>
        <w:t>persons,</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extent</w:t>
      </w:r>
      <w:r>
        <w:rPr>
          <w:spacing w:val="-2"/>
          <w:sz w:val="24"/>
        </w:rPr>
        <w:t xml:space="preserve"> </w:t>
      </w:r>
      <w:r>
        <w:rPr>
          <w:sz w:val="24"/>
        </w:rPr>
        <w:t>that</w:t>
      </w:r>
      <w:r>
        <w:rPr>
          <w:spacing w:val="-2"/>
          <w:sz w:val="24"/>
        </w:rPr>
        <w:t xml:space="preserve"> </w:t>
      </w:r>
      <w:r>
        <w:rPr>
          <w:sz w:val="24"/>
        </w:rPr>
        <w:t>it</w:t>
      </w:r>
      <w:r>
        <w:rPr>
          <w:spacing w:val="-2"/>
          <w:sz w:val="24"/>
        </w:rPr>
        <w:t xml:space="preserve"> </w:t>
      </w:r>
      <w:r>
        <w:rPr>
          <w:sz w:val="24"/>
        </w:rPr>
        <w:t>may</w:t>
      </w:r>
      <w:r>
        <w:rPr>
          <w:spacing w:val="-7"/>
          <w:sz w:val="24"/>
        </w:rPr>
        <w:t xml:space="preserve"> </w:t>
      </w:r>
      <w:r>
        <w:rPr>
          <w:sz w:val="24"/>
        </w:rPr>
        <w:t>affect the</w:t>
      </w:r>
      <w:r>
        <w:rPr>
          <w:spacing w:val="-1"/>
          <w:sz w:val="24"/>
        </w:rPr>
        <w:t xml:space="preserve"> </w:t>
      </w:r>
      <w:r>
        <w:rPr>
          <w:sz w:val="24"/>
        </w:rPr>
        <w:t>private</w:t>
      </w:r>
      <w:r>
        <w:rPr>
          <w:spacing w:val="-2"/>
          <w:sz w:val="24"/>
        </w:rPr>
        <w:t xml:space="preserve"> </w:t>
      </w:r>
      <w:r>
        <w:rPr>
          <w:sz w:val="24"/>
        </w:rPr>
        <w:t>life</w:t>
      </w:r>
      <w:r>
        <w:rPr>
          <w:spacing w:val="-3"/>
          <w:sz w:val="24"/>
        </w:rPr>
        <w:t xml:space="preserve"> </w:t>
      </w:r>
      <w:r>
        <w:rPr>
          <w:sz w:val="24"/>
        </w:rPr>
        <w:t>of a</w:t>
      </w:r>
      <w:r>
        <w:rPr>
          <w:spacing w:val="-2"/>
          <w:sz w:val="24"/>
        </w:rPr>
        <w:t xml:space="preserve"> </w:t>
      </w:r>
      <w:r>
        <w:rPr>
          <w:sz w:val="24"/>
        </w:rPr>
        <w:t>large part</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population,</w:t>
      </w:r>
      <w:r>
        <w:rPr>
          <w:spacing w:val="-1"/>
          <w:sz w:val="24"/>
        </w:rPr>
        <w:t xml:space="preserve"> </w:t>
      </w:r>
      <w:r>
        <w:rPr>
          <w:sz w:val="24"/>
        </w:rPr>
        <w:t>evoke</w:t>
      </w:r>
      <w:r>
        <w:rPr>
          <w:spacing w:val="-2"/>
          <w:sz w:val="24"/>
        </w:rPr>
        <w:t xml:space="preserve"> </w:t>
      </w:r>
      <w:r>
        <w:rPr>
          <w:sz w:val="24"/>
        </w:rPr>
        <w:t>a</w:t>
      </w:r>
      <w:r>
        <w:rPr>
          <w:spacing w:val="-2"/>
          <w:sz w:val="24"/>
        </w:rPr>
        <w:t xml:space="preserve"> </w:t>
      </w:r>
      <w:r>
        <w:rPr>
          <w:sz w:val="24"/>
        </w:rPr>
        <w:t>feeling</w:t>
      </w:r>
      <w:r>
        <w:rPr>
          <w:spacing w:val="-4"/>
          <w:sz w:val="24"/>
        </w:rPr>
        <w:t xml:space="preserve"> </w:t>
      </w:r>
      <w:r>
        <w:rPr>
          <w:sz w:val="24"/>
        </w:rPr>
        <w:t>of</w:t>
      </w:r>
      <w:r>
        <w:rPr>
          <w:spacing w:val="-1"/>
          <w:sz w:val="24"/>
        </w:rPr>
        <w:t xml:space="preserve"> </w:t>
      </w:r>
      <w:r>
        <w:rPr>
          <w:sz w:val="24"/>
        </w:rPr>
        <w:t>constant surveillance and indirectly</w:t>
      </w:r>
      <w:r>
        <w:rPr>
          <w:spacing w:val="-6"/>
          <w:sz w:val="24"/>
        </w:rPr>
        <w:t xml:space="preserve"> </w:t>
      </w:r>
      <w:r>
        <w:rPr>
          <w:sz w:val="24"/>
        </w:rPr>
        <w:t>dissuade</w:t>
      </w:r>
      <w:r>
        <w:rPr>
          <w:spacing w:val="-2"/>
          <w:sz w:val="24"/>
        </w:rPr>
        <w:t xml:space="preserve"> </w:t>
      </w:r>
      <w:r>
        <w:rPr>
          <w:sz w:val="24"/>
        </w:rPr>
        <w:t>the</w:t>
      </w:r>
      <w:r>
        <w:rPr>
          <w:spacing w:val="-1"/>
          <w:sz w:val="24"/>
        </w:rPr>
        <w:t xml:space="preserve"> </w:t>
      </w:r>
      <w:r>
        <w:rPr>
          <w:sz w:val="24"/>
        </w:rPr>
        <w:t>exercise</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freedom</w:t>
      </w:r>
      <w:r>
        <w:rPr>
          <w:spacing w:val="-1"/>
          <w:sz w:val="24"/>
        </w:rPr>
        <w:t xml:space="preserve"> </w:t>
      </w:r>
      <w:r>
        <w:rPr>
          <w:sz w:val="24"/>
        </w:rPr>
        <w:t>of assembly</w:t>
      </w:r>
      <w:r>
        <w:rPr>
          <w:spacing w:val="-4"/>
          <w:sz w:val="24"/>
        </w:rPr>
        <w:t xml:space="preserve"> </w:t>
      </w:r>
      <w:r>
        <w:rPr>
          <w:sz w:val="24"/>
        </w:rPr>
        <w:t>and</w:t>
      </w:r>
      <w:r>
        <w:rPr>
          <w:spacing w:val="-1"/>
          <w:sz w:val="24"/>
        </w:rPr>
        <w:t xml:space="preserve"> </w:t>
      </w:r>
      <w:r>
        <w:rPr>
          <w:sz w:val="24"/>
        </w:rPr>
        <w:t>other</w:t>
      </w:r>
      <w:r>
        <w:rPr>
          <w:spacing w:val="-3"/>
          <w:sz w:val="24"/>
        </w:rPr>
        <w:t xml:space="preserve"> </w:t>
      </w:r>
      <w:r>
        <w:rPr>
          <w:sz w:val="24"/>
        </w:rPr>
        <w:t>fundamental</w:t>
      </w:r>
      <w:r>
        <w:rPr>
          <w:spacing w:val="-1"/>
          <w:sz w:val="24"/>
        </w:rPr>
        <w:t xml:space="preserve"> </w:t>
      </w:r>
      <w:r>
        <w:rPr>
          <w:sz w:val="24"/>
        </w:rPr>
        <w:t xml:space="preserve">rights. In addition, the immediacy of the impact and the limited opportunities for further checks or corrections in relation to the use of such systems operating in ‘real-time’ carry heightened risks for the rights and freedoms of the persons that are concerned by law enforcement </w:t>
      </w:r>
      <w:r>
        <w:rPr>
          <w:spacing w:val="-2"/>
          <w:sz w:val="24"/>
        </w:rPr>
        <w:t>activities.</w:t>
      </w:r>
    </w:p>
    <w:p w14:paraId="3098C732" w14:textId="77777777" w:rsidR="0091414A" w:rsidRDefault="0091414A">
      <w:pPr>
        <w:spacing w:line="360" w:lineRule="auto"/>
        <w:rPr>
          <w:sz w:val="24"/>
        </w:rPr>
        <w:sectPr w:rsidR="0091414A">
          <w:pgSz w:w="11910" w:h="16840"/>
          <w:pgMar w:top="1600" w:right="1020" w:bottom="1320" w:left="1000" w:header="0" w:footer="1130" w:gutter="0"/>
          <w:cols w:space="720"/>
        </w:sectPr>
      </w:pPr>
    </w:p>
    <w:p w14:paraId="701E8CD2" w14:textId="77777777" w:rsidR="0091414A" w:rsidRDefault="00000000">
      <w:pPr>
        <w:pStyle w:val="ListParagraph"/>
        <w:numPr>
          <w:ilvl w:val="0"/>
          <w:numId w:val="99"/>
        </w:numPr>
        <w:tabs>
          <w:tab w:val="left" w:pos="841"/>
          <w:tab w:val="left" w:pos="842"/>
        </w:tabs>
        <w:spacing w:before="77" w:line="360" w:lineRule="auto"/>
        <w:ind w:right="131"/>
        <w:rPr>
          <w:sz w:val="24"/>
        </w:rPr>
      </w:pPr>
      <w:r>
        <w:rPr>
          <w:sz w:val="24"/>
        </w:rPr>
        <w:lastRenderedPageBreak/>
        <w:t>The</w:t>
      </w:r>
      <w:r>
        <w:rPr>
          <w:spacing w:val="-1"/>
          <w:sz w:val="24"/>
        </w:rPr>
        <w:t xml:space="preserve"> </w:t>
      </w:r>
      <w:r>
        <w:rPr>
          <w:sz w:val="24"/>
        </w:rPr>
        <w:t>use of those systems for</w:t>
      </w:r>
      <w:r>
        <w:rPr>
          <w:spacing w:val="-1"/>
          <w:sz w:val="24"/>
        </w:rPr>
        <w:t xml:space="preserve"> </w:t>
      </w:r>
      <w:r>
        <w:rPr>
          <w:sz w:val="24"/>
        </w:rPr>
        <w:t>the purpose of law enforcement should therefore</w:t>
      </w:r>
      <w:r>
        <w:rPr>
          <w:spacing w:val="-1"/>
          <w:sz w:val="24"/>
        </w:rPr>
        <w:t xml:space="preserve"> </w:t>
      </w:r>
      <w:r>
        <w:rPr>
          <w:sz w:val="24"/>
        </w:rPr>
        <w:t>be prohibited, except in exhaustively listed and narrowly defined situations, where the use is strictly necessary to achieve a substantial public interest, the importance of which outweighs the risks. Those situations involve the search for potential victims of crime, including missing children; certain threats to the life or physical safety of natural persons or of a terrorist attack; and the detection, localisation, identification or prosecution of perpetrators or suspects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criminal</w:t>
      </w:r>
      <w:r>
        <w:rPr>
          <w:spacing w:val="-3"/>
          <w:sz w:val="24"/>
        </w:rPr>
        <w:t xml:space="preserve"> </w:t>
      </w:r>
      <w:r>
        <w:rPr>
          <w:sz w:val="24"/>
        </w:rPr>
        <w:t>offences</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Council</w:t>
      </w:r>
      <w:r>
        <w:rPr>
          <w:spacing w:val="-3"/>
          <w:sz w:val="24"/>
        </w:rPr>
        <w:t xml:space="preserve"> </w:t>
      </w:r>
      <w:r>
        <w:rPr>
          <w:sz w:val="24"/>
        </w:rPr>
        <w:t>Framework</w:t>
      </w:r>
      <w:r>
        <w:rPr>
          <w:spacing w:val="-3"/>
          <w:sz w:val="24"/>
        </w:rPr>
        <w:t xml:space="preserve"> </w:t>
      </w:r>
      <w:r>
        <w:rPr>
          <w:sz w:val="24"/>
        </w:rPr>
        <w:t>Decision</w:t>
      </w:r>
      <w:r>
        <w:rPr>
          <w:spacing w:val="-3"/>
          <w:sz w:val="24"/>
        </w:rPr>
        <w:t xml:space="preserve"> </w:t>
      </w:r>
      <w:r>
        <w:rPr>
          <w:sz w:val="24"/>
        </w:rPr>
        <w:t>2002/584/JHA</w:t>
      </w:r>
      <w:r>
        <w:rPr>
          <w:sz w:val="24"/>
          <w:vertAlign w:val="superscript"/>
        </w:rPr>
        <w:t>9</w:t>
      </w:r>
      <w:r>
        <w:rPr>
          <w:sz w:val="24"/>
        </w:rPr>
        <w:t xml:space="preserve"> if those criminal offences are punishable in the Member State concerned by a custodial sentence or a detention order for a maximum period of at least three years and as they are defined in the law of that Member State. Such threshold for the custodial sentence or detention order in accordance</w:t>
      </w:r>
      <w:r>
        <w:rPr>
          <w:spacing w:val="-1"/>
          <w:sz w:val="24"/>
        </w:rPr>
        <w:t xml:space="preserve"> </w:t>
      </w:r>
      <w:r>
        <w:rPr>
          <w:sz w:val="24"/>
        </w:rPr>
        <w:t>with</w:t>
      </w:r>
      <w:r>
        <w:rPr>
          <w:spacing w:val="-1"/>
          <w:sz w:val="24"/>
        </w:rPr>
        <w:t xml:space="preserve"> </w:t>
      </w:r>
      <w:r>
        <w:rPr>
          <w:sz w:val="24"/>
        </w:rPr>
        <w:t>national law</w:t>
      </w:r>
      <w:r>
        <w:rPr>
          <w:spacing w:val="-1"/>
          <w:sz w:val="24"/>
        </w:rPr>
        <w:t xml:space="preserve"> </w:t>
      </w:r>
      <w:r>
        <w:rPr>
          <w:sz w:val="24"/>
        </w:rPr>
        <w:t>contributes</w:t>
      </w:r>
      <w:r>
        <w:rPr>
          <w:spacing w:val="-1"/>
          <w:sz w:val="24"/>
        </w:rPr>
        <w:t xml:space="preserve"> </w:t>
      </w:r>
      <w:r>
        <w:rPr>
          <w:sz w:val="24"/>
        </w:rPr>
        <w:t>to ensure</w:t>
      </w:r>
      <w:r>
        <w:rPr>
          <w:spacing w:val="-1"/>
          <w:sz w:val="24"/>
        </w:rPr>
        <w:t xml:space="preserve"> </w:t>
      </w:r>
      <w:r>
        <w:rPr>
          <w:sz w:val="24"/>
        </w:rPr>
        <w:t>that the</w:t>
      </w:r>
      <w:r>
        <w:rPr>
          <w:spacing w:val="-1"/>
          <w:sz w:val="24"/>
        </w:rPr>
        <w:t xml:space="preserve"> </w:t>
      </w:r>
      <w:r>
        <w:rPr>
          <w:sz w:val="24"/>
        </w:rPr>
        <w:t>offence</w:t>
      </w:r>
      <w:r>
        <w:rPr>
          <w:spacing w:val="-1"/>
          <w:sz w:val="24"/>
        </w:rPr>
        <w:t xml:space="preserve"> </w:t>
      </w:r>
      <w:r>
        <w:rPr>
          <w:sz w:val="24"/>
        </w:rPr>
        <w:t>should be serious enough to potentially</w:t>
      </w:r>
      <w:r>
        <w:rPr>
          <w:spacing w:val="-3"/>
          <w:sz w:val="24"/>
        </w:rPr>
        <w:t xml:space="preserve"> </w:t>
      </w:r>
      <w:r>
        <w:rPr>
          <w:sz w:val="24"/>
        </w:rPr>
        <w:t>justify</w:t>
      </w:r>
      <w:r>
        <w:rPr>
          <w:spacing w:val="-3"/>
          <w:sz w:val="24"/>
        </w:rPr>
        <w:t xml:space="preserve"> </w:t>
      </w:r>
      <w:r>
        <w:rPr>
          <w:sz w:val="24"/>
        </w:rPr>
        <w:t>the use of ‘real-time’ remote biometric identification systems. Moreover, of the 32 criminal offences listed in the Council Framework Decision 2002/584/JHA, some are in practice likely to be more relevant than others, in that the recourse to ‘real-time’ remote biometric identification will foreseeably be necessary and proportionate to highly varying degrees for the practical pursuit of the detection,</w:t>
      </w:r>
      <w:r>
        <w:rPr>
          <w:spacing w:val="40"/>
          <w:sz w:val="24"/>
        </w:rPr>
        <w:t xml:space="preserve"> </w:t>
      </w:r>
      <w:r>
        <w:rPr>
          <w:sz w:val="24"/>
        </w:rPr>
        <w:t>localisation, identification or</w:t>
      </w:r>
      <w:r>
        <w:rPr>
          <w:spacing w:val="-1"/>
          <w:sz w:val="24"/>
        </w:rPr>
        <w:t xml:space="preserve"> </w:t>
      </w:r>
      <w:r>
        <w:rPr>
          <w:sz w:val="24"/>
        </w:rPr>
        <w:t>prosecution of a</w:t>
      </w:r>
      <w:r>
        <w:rPr>
          <w:spacing w:val="-1"/>
          <w:sz w:val="24"/>
        </w:rPr>
        <w:t xml:space="preserve"> </w:t>
      </w:r>
      <w:r>
        <w:rPr>
          <w:sz w:val="24"/>
        </w:rPr>
        <w:t>perpetrator or</w:t>
      </w:r>
      <w:r>
        <w:rPr>
          <w:spacing w:val="-1"/>
          <w:sz w:val="24"/>
        </w:rPr>
        <w:t xml:space="preserve"> </w:t>
      </w:r>
      <w:r>
        <w:rPr>
          <w:sz w:val="24"/>
        </w:rPr>
        <w:t>suspect of the different criminal offences listed and having regard to the likely</w:t>
      </w:r>
      <w:r>
        <w:rPr>
          <w:spacing w:val="-2"/>
          <w:sz w:val="24"/>
        </w:rPr>
        <w:t xml:space="preserve"> </w:t>
      </w:r>
      <w:r>
        <w:rPr>
          <w:sz w:val="24"/>
        </w:rPr>
        <w:t>differences in the seriousness, probability</w:t>
      </w:r>
      <w:r>
        <w:rPr>
          <w:spacing w:val="-2"/>
          <w:sz w:val="24"/>
        </w:rPr>
        <w:t xml:space="preserve"> </w:t>
      </w:r>
      <w:r>
        <w:rPr>
          <w:sz w:val="24"/>
        </w:rPr>
        <w:t>and scale of the harm or possible negative consequences. In addition, this Regulation should preserve the ability for law enforcement, border control, immigration or asylum authorities to carry out identity checks in the presence of the person that is concerned in accordance with the conditions set out in Union and national law for such checks. In particular, law enforcement, border control, immigration or asylum authorities should be able to use information systems, in accordance with Union or national law, to identify a person who, during an identity check, either refuses to be identified or is unable to state or prove his or her identity, without being required by this Regulation to obtain prior authorisation. This could be, for example, a person involved in a crime, being unwilling, or unable due to an accident or a medical condition, to disclose their identity to law enforcement authorities.</w:t>
      </w:r>
    </w:p>
    <w:p w14:paraId="70ED700F" w14:textId="77777777" w:rsidR="0091414A" w:rsidRDefault="001D4CD9">
      <w:pPr>
        <w:pStyle w:val="BodyText"/>
        <w:spacing w:before="3"/>
        <w:rPr>
          <w:sz w:val="21"/>
        </w:rPr>
      </w:pPr>
      <w:r>
        <w:pict w14:anchorId="2929577A">
          <v:rect id="docshape36" o:spid="_x0000_s2072" alt="" style="position:absolute;margin-left:56.65pt;margin-top:13.45pt;width:144.05pt;height:.6pt;z-index:-15723008;mso-wrap-edited:f;mso-width-percent:0;mso-height-percent:0;mso-wrap-distance-left:0;mso-wrap-distance-right:0;mso-position-horizontal-relative:page;mso-width-percent:0;mso-height-percent:0" fillcolor="black" stroked="f">
            <w10:wrap type="topAndBottom" anchorx="page"/>
          </v:rect>
        </w:pict>
      </w:r>
    </w:p>
    <w:p w14:paraId="4AE3DAE5" w14:textId="77777777" w:rsidR="0091414A" w:rsidRDefault="00000000">
      <w:pPr>
        <w:pStyle w:val="ListParagraph"/>
        <w:numPr>
          <w:ilvl w:val="0"/>
          <w:numId w:val="99"/>
        </w:numPr>
        <w:tabs>
          <w:tab w:val="left" w:pos="841"/>
          <w:tab w:val="left" w:pos="842"/>
        </w:tabs>
        <w:spacing w:before="77" w:line="360" w:lineRule="auto"/>
        <w:ind w:right="214"/>
        <w:rPr>
          <w:sz w:val="24"/>
        </w:rPr>
      </w:pPr>
      <w:r>
        <w:rPr>
          <w:sz w:val="24"/>
        </w:rPr>
        <w:t>In order to ensure that those systems are used in a responsible and proportionate manner, it is also important to establish that, in each of those exhaustively</w:t>
      </w:r>
      <w:r>
        <w:rPr>
          <w:spacing w:val="-6"/>
          <w:sz w:val="24"/>
        </w:rPr>
        <w:t xml:space="preserve"> </w:t>
      </w:r>
      <w:r>
        <w:rPr>
          <w:sz w:val="24"/>
        </w:rPr>
        <w:t>listed and narrowly</w:t>
      </w:r>
      <w:r>
        <w:rPr>
          <w:spacing w:val="-3"/>
          <w:sz w:val="24"/>
        </w:rPr>
        <w:t xml:space="preserve"> </w:t>
      </w:r>
      <w:r>
        <w:rPr>
          <w:sz w:val="24"/>
        </w:rPr>
        <w:t xml:space="preserve">defined situations, certain elements should be taken into account, in particular as regards the nature of the situation giving rise to the request and the consequences of the use for the rights and freedoms of all persons concerned and the safeguards and conditions provided for with the use. In addition, the use of ‘real-time’ remote biometric identification systems in publicly </w:t>
      </w:r>
      <w:r>
        <w:rPr>
          <w:sz w:val="24"/>
        </w:rPr>
        <w:lastRenderedPageBreak/>
        <w:t>accessible</w:t>
      </w:r>
      <w:r>
        <w:rPr>
          <w:spacing w:val="-3"/>
          <w:sz w:val="24"/>
        </w:rPr>
        <w:t xml:space="preserve"> </w:t>
      </w:r>
      <w:r>
        <w:rPr>
          <w:sz w:val="24"/>
        </w:rPr>
        <w:t>spaces</w:t>
      </w:r>
      <w:r>
        <w:rPr>
          <w:spacing w:val="-1"/>
          <w:sz w:val="24"/>
        </w:rPr>
        <w:t xml:space="preserve"> </w:t>
      </w:r>
      <w:r>
        <w:rPr>
          <w:sz w:val="24"/>
        </w:rPr>
        <w:t>for</w:t>
      </w:r>
      <w:r>
        <w:rPr>
          <w:spacing w:val="-5"/>
          <w:sz w:val="24"/>
        </w:rPr>
        <w:t xml:space="preserve"> </w:t>
      </w:r>
      <w:r>
        <w:rPr>
          <w:sz w:val="24"/>
        </w:rPr>
        <w:t>the</w:t>
      </w:r>
      <w:r>
        <w:rPr>
          <w:spacing w:val="-2"/>
          <w:sz w:val="24"/>
        </w:rPr>
        <w:t xml:space="preserve"> </w:t>
      </w:r>
      <w:r>
        <w:rPr>
          <w:sz w:val="24"/>
        </w:rPr>
        <w:t>purpose</w:t>
      </w:r>
      <w:r>
        <w:rPr>
          <w:spacing w:val="-4"/>
          <w:sz w:val="24"/>
        </w:rPr>
        <w:t xml:space="preserve"> </w:t>
      </w:r>
      <w:r>
        <w:rPr>
          <w:sz w:val="24"/>
        </w:rPr>
        <w:t>of</w:t>
      </w:r>
      <w:r>
        <w:rPr>
          <w:spacing w:val="-3"/>
          <w:sz w:val="24"/>
        </w:rPr>
        <w:t xml:space="preserve"> </w:t>
      </w:r>
      <w:r>
        <w:rPr>
          <w:sz w:val="24"/>
        </w:rPr>
        <w:t>law</w:t>
      </w:r>
      <w:r>
        <w:rPr>
          <w:spacing w:val="-2"/>
          <w:sz w:val="24"/>
        </w:rPr>
        <w:t xml:space="preserve"> </w:t>
      </w:r>
      <w:r>
        <w:rPr>
          <w:sz w:val="24"/>
        </w:rPr>
        <w:t>enforcement</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subject</w:t>
      </w:r>
      <w:r>
        <w:rPr>
          <w:spacing w:val="-3"/>
          <w:sz w:val="24"/>
        </w:rPr>
        <w:t xml:space="preserve"> </w:t>
      </w:r>
      <w:r>
        <w:rPr>
          <w:sz w:val="24"/>
        </w:rPr>
        <w:t>to</w:t>
      </w:r>
      <w:r>
        <w:rPr>
          <w:spacing w:val="-3"/>
          <w:sz w:val="24"/>
        </w:rPr>
        <w:t xml:space="preserve"> </w:t>
      </w:r>
      <w:r>
        <w:rPr>
          <w:sz w:val="24"/>
        </w:rPr>
        <w:t>appropriate</w:t>
      </w:r>
      <w:r>
        <w:rPr>
          <w:spacing w:val="-3"/>
          <w:sz w:val="24"/>
        </w:rPr>
        <w:t xml:space="preserve"> </w:t>
      </w:r>
      <w:r>
        <w:rPr>
          <w:sz w:val="24"/>
        </w:rPr>
        <w:t>limits in time and space, having regard in particular to the evidence or indications regarding the threats, the victims or perpetrator. The reference database of persons should be appropriate for each use case in each of the situations mentioned above.</w:t>
      </w:r>
    </w:p>
    <w:p w14:paraId="2251626D" w14:textId="77777777" w:rsidR="0091414A" w:rsidRDefault="0091414A">
      <w:pPr>
        <w:pStyle w:val="BodyText"/>
        <w:rPr>
          <w:sz w:val="21"/>
        </w:rPr>
      </w:pPr>
    </w:p>
    <w:p w14:paraId="2739C445" w14:textId="77777777" w:rsidR="0091414A" w:rsidRDefault="00000000">
      <w:pPr>
        <w:pStyle w:val="ListParagraph"/>
        <w:numPr>
          <w:ilvl w:val="0"/>
          <w:numId w:val="99"/>
        </w:numPr>
        <w:tabs>
          <w:tab w:val="left" w:pos="841"/>
          <w:tab w:val="left" w:pos="842"/>
        </w:tabs>
        <w:spacing w:line="360" w:lineRule="auto"/>
        <w:ind w:right="147"/>
        <w:rPr>
          <w:sz w:val="24"/>
        </w:rPr>
      </w:pPr>
      <w:r>
        <w:rPr>
          <w:sz w:val="24"/>
        </w:rPr>
        <w:t>Each use of a ‘real-time’ remote biometric identification system in publicly accessible spaces for the purpose of law enforcement should be subject to an express and specific authorisation by a judicial authority or by an independent administrative authority of a Member State. Such authorisation should in principle be obtained prior to the use of the system</w:t>
      </w:r>
      <w:r>
        <w:rPr>
          <w:spacing w:val="-3"/>
          <w:sz w:val="24"/>
        </w:rPr>
        <w:t xml:space="preserve"> </w:t>
      </w:r>
      <w:r>
        <w:rPr>
          <w:sz w:val="24"/>
        </w:rPr>
        <w:t>with</w:t>
      </w:r>
      <w:r>
        <w:rPr>
          <w:spacing w:val="-2"/>
          <w:sz w:val="24"/>
        </w:rPr>
        <w:t xml:space="preserve"> </w:t>
      </w:r>
      <w:r>
        <w:rPr>
          <w:sz w:val="24"/>
        </w:rPr>
        <w:t>a</w:t>
      </w:r>
      <w:r>
        <w:rPr>
          <w:spacing w:val="-3"/>
          <w:sz w:val="24"/>
        </w:rPr>
        <w:t xml:space="preserve"> </w:t>
      </w:r>
      <w:r>
        <w:rPr>
          <w:sz w:val="24"/>
        </w:rPr>
        <w:t>view</w:t>
      </w:r>
      <w:r>
        <w:rPr>
          <w:spacing w:val="-3"/>
          <w:sz w:val="24"/>
        </w:rPr>
        <w:t xml:space="preserve"> </w:t>
      </w:r>
      <w:r>
        <w:rPr>
          <w:sz w:val="24"/>
        </w:rPr>
        <w:t>to</w:t>
      </w:r>
      <w:r>
        <w:rPr>
          <w:spacing w:val="-2"/>
          <w:sz w:val="24"/>
        </w:rPr>
        <w:t xml:space="preserve"> </w:t>
      </w:r>
      <w:r>
        <w:rPr>
          <w:sz w:val="24"/>
        </w:rPr>
        <w:t>identify</w:t>
      </w:r>
      <w:r>
        <w:rPr>
          <w:spacing w:val="-7"/>
          <w:sz w:val="24"/>
        </w:rPr>
        <w:t xml:space="preserve"> </w:t>
      </w:r>
      <w:r>
        <w:rPr>
          <w:sz w:val="24"/>
        </w:rPr>
        <w:t>a</w:t>
      </w:r>
      <w:r>
        <w:rPr>
          <w:spacing w:val="-3"/>
          <w:sz w:val="24"/>
        </w:rPr>
        <w:t xml:space="preserve"> </w:t>
      </w:r>
      <w:r>
        <w:rPr>
          <w:sz w:val="24"/>
        </w:rPr>
        <w:t>person</w:t>
      </w:r>
      <w:r>
        <w:rPr>
          <w:spacing w:val="-2"/>
          <w:sz w:val="24"/>
        </w:rPr>
        <w:t xml:space="preserve"> </w:t>
      </w:r>
      <w:r>
        <w:rPr>
          <w:sz w:val="24"/>
        </w:rPr>
        <w:t>or</w:t>
      </w:r>
      <w:r>
        <w:rPr>
          <w:spacing w:val="-1"/>
          <w:sz w:val="24"/>
        </w:rPr>
        <w:t xml:space="preserve"> </w:t>
      </w:r>
      <w:r>
        <w:rPr>
          <w:sz w:val="24"/>
        </w:rPr>
        <w:t>persons.</w:t>
      </w:r>
      <w:r>
        <w:rPr>
          <w:spacing w:val="-1"/>
          <w:sz w:val="24"/>
        </w:rPr>
        <w:t xml:space="preserve"> </w:t>
      </w:r>
      <w:r>
        <w:rPr>
          <w:sz w:val="24"/>
        </w:rPr>
        <w:t>Exceptions</w:t>
      </w:r>
      <w:r>
        <w:rPr>
          <w:spacing w:val="-2"/>
          <w:sz w:val="24"/>
        </w:rPr>
        <w:t xml:space="preserve"> </w:t>
      </w:r>
      <w:r>
        <w:rPr>
          <w:sz w:val="24"/>
        </w:rPr>
        <w:t>to</w:t>
      </w:r>
      <w:r>
        <w:rPr>
          <w:spacing w:val="-2"/>
          <w:sz w:val="24"/>
        </w:rPr>
        <w:t xml:space="preserve"> </w:t>
      </w:r>
      <w:r>
        <w:rPr>
          <w:sz w:val="24"/>
        </w:rPr>
        <w:t>this</w:t>
      </w:r>
      <w:r>
        <w:rPr>
          <w:spacing w:val="-3"/>
          <w:sz w:val="24"/>
        </w:rPr>
        <w:t xml:space="preserve"> </w:t>
      </w:r>
      <w:r>
        <w:rPr>
          <w:sz w:val="24"/>
        </w:rPr>
        <w:t>rule</w:t>
      </w:r>
      <w:r>
        <w:rPr>
          <w:spacing w:val="-3"/>
          <w:sz w:val="24"/>
        </w:rPr>
        <w:t xml:space="preserve"> </w:t>
      </w:r>
      <w:r>
        <w:rPr>
          <w:sz w:val="24"/>
        </w:rPr>
        <w:t>should</w:t>
      </w:r>
      <w:r>
        <w:rPr>
          <w:spacing w:val="-2"/>
          <w:sz w:val="24"/>
        </w:rPr>
        <w:t xml:space="preserve"> </w:t>
      </w:r>
      <w:r>
        <w:rPr>
          <w:sz w:val="24"/>
        </w:rPr>
        <w:t>be</w:t>
      </w:r>
      <w:r>
        <w:rPr>
          <w:spacing w:val="-2"/>
          <w:sz w:val="24"/>
        </w:rPr>
        <w:t xml:space="preserve"> </w:t>
      </w:r>
      <w:r>
        <w:rPr>
          <w:sz w:val="24"/>
        </w:rPr>
        <w:t>allowed in</w:t>
      </w:r>
      <w:r>
        <w:rPr>
          <w:spacing w:val="-2"/>
          <w:sz w:val="24"/>
        </w:rPr>
        <w:t xml:space="preserve"> </w:t>
      </w:r>
      <w:r>
        <w:rPr>
          <w:sz w:val="24"/>
        </w:rPr>
        <w:t>duly</w:t>
      </w:r>
      <w:r>
        <w:rPr>
          <w:spacing w:val="-7"/>
          <w:sz w:val="24"/>
        </w:rPr>
        <w:t xml:space="preserve"> </w:t>
      </w:r>
      <w:r>
        <w:rPr>
          <w:sz w:val="24"/>
        </w:rPr>
        <w:t>justified</w:t>
      </w:r>
      <w:r>
        <w:rPr>
          <w:spacing w:val="-2"/>
          <w:sz w:val="24"/>
        </w:rPr>
        <w:t xml:space="preserve"> </w:t>
      </w:r>
      <w:r>
        <w:rPr>
          <w:sz w:val="24"/>
        </w:rPr>
        <w:t>situations</w:t>
      </w:r>
      <w:r>
        <w:rPr>
          <w:spacing w:val="-2"/>
          <w:sz w:val="24"/>
        </w:rPr>
        <w:t xml:space="preserve"> </w:t>
      </w:r>
      <w:r>
        <w:rPr>
          <w:sz w:val="24"/>
        </w:rPr>
        <w:t>of</w:t>
      </w:r>
      <w:r>
        <w:rPr>
          <w:spacing w:val="-2"/>
          <w:sz w:val="24"/>
        </w:rPr>
        <w:t xml:space="preserve"> </w:t>
      </w:r>
      <w:r>
        <w:rPr>
          <w:sz w:val="24"/>
        </w:rPr>
        <w:t>urgency,</w:t>
      </w:r>
      <w:r>
        <w:rPr>
          <w:spacing w:val="-2"/>
          <w:sz w:val="24"/>
        </w:rPr>
        <w:t xml:space="preserve"> </w:t>
      </w:r>
      <w:r>
        <w:rPr>
          <w:sz w:val="24"/>
        </w:rPr>
        <w:t>that</w:t>
      </w:r>
      <w:r>
        <w:rPr>
          <w:spacing w:val="-2"/>
          <w:sz w:val="24"/>
        </w:rPr>
        <w:t xml:space="preserve"> </w:t>
      </w:r>
      <w:r>
        <w:rPr>
          <w:sz w:val="24"/>
        </w:rPr>
        <w:t>is,</w:t>
      </w:r>
      <w:r>
        <w:rPr>
          <w:spacing w:val="-3"/>
          <w:sz w:val="24"/>
        </w:rPr>
        <w:t xml:space="preserve"> </w:t>
      </w:r>
      <w:r>
        <w:rPr>
          <w:sz w:val="24"/>
        </w:rPr>
        <w:t>situations</w:t>
      </w:r>
      <w:r>
        <w:rPr>
          <w:spacing w:val="-2"/>
          <w:sz w:val="24"/>
        </w:rPr>
        <w:t xml:space="preserve"> </w:t>
      </w:r>
      <w:r>
        <w:rPr>
          <w:sz w:val="24"/>
        </w:rPr>
        <w:t>where</w:t>
      </w:r>
      <w:r>
        <w:rPr>
          <w:spacing w:val="-4"/>
          <w:sz w:val="24"/>
        </w:rPr>
        <w:t xml:space="preserve"> </w:t>
      </w:r>
      <w:r>
        <w:rPr>
          <w:sz w:val="24"/>
        </w:rPr>
        <w:t>the</w:t>
      </w:r>
      <w:r>
        <w:rPr>
          <w:spacing w:val="-2"/>
          <w:sz w:val="24"/>
        </w:rPr>
        <w:t xml:space="preserve"> </w:t>
      </w:r>
      <w:r>
        <w:rPr>
          <w:sz w:val="24"/>
        </w:rPr>
        <w:t>need</w:t>
      </w:r>
      <w:r>
        <w:rPr>
          <w:spacing w:val="-2"/>
          <w:sz w:val="24"/>
        </w:rPr>
        <w:t xml:space="preserve"> </w:t>
      </w:r>
      <w:r>
        <w:rPr>
          <w:sz w:val="24"/>
        </w:rPr>
        <w:t>to use</w:t>
      </w:r>
      <w:r>
        <w:rPr>
          <w:spacing w:val="-3"/>
          <w:sz w:val="24"/>
        </w:rPr>
        <w:t xml:space="preserve"> </w:t>
      </w:r>
      <w:r>
        <w:rPr>
          <w:sz w:val="24"/>
        </w:rPr>
        <w:t>the</w:t>
      </w:r>
      <w:r>
        <w:rPr>
          <w:spacing w:val="-2"/>
          <w:sz w:val="24"/>
        </w:rPr>
        <w:t xml:space="preserve"> </w:t>
      </w:r>
      <w:r>
        <w:rPr>
          <w:sz w:val="24"/>
        </w:rPr>
        <w:t>systems</w:t>
      </w:r>
      <w:r>
        <w:rPr>
          <w:spacing w:val="-2"/>
          <w:sz w:val="24"/>
        </w:rPr>
        <w:t xml:space="preserve"> </w:t>
      </w:r>
      <w:r>
        <w:rPr>
          <w:sz w:val="24"/>
        </w:rPr>
        <w:t>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w:t>
      </w:r>
      <w:r>
        <w:rPr>
          <w:spacing w:val="-6"/>
          <w:sz w:val="24"/>
        </w:rPr>
        <w:t xml:space="preserve"> </w:t>
      </w:r>
      <w:r>
        <w:rPr>
          <w:sz w:val="24"/>
        </w:rPr>
        <w:t>should</w:t>
      </w:r>
      <w:r>
        <w:rPr>
          <w:spacing w:val="-1"/>
          <w:sz w:val="24"/>
        </w:rPr>
        <w:t xml:space="preserve"> </w:t>
      </w:r>
      <w:r>
        <w:rPr>
          <w:sz w:val="24"/>
        </w:rPr>
        <w:t>in</w:t>
      </w:r>
      <w:r>
        <w:rPr>
          <w:spacing w:val="-1"/>
          <w:sz w:val="24"/>
        </w:rPr>
        <w:t xml:space="preserve"> </w:t>
      </w:r>
      <w:r>
        <w:rPr>
          <w:sz w:val="24"/>
        </w:rPr>
        <w:t>such situations</w:t>
      </w:r>
      <w:r>
        <w:rPr>
          <w:spacing w:val="-1"/>
          <w:sz w:val="24"/>
        </w:rPr>
        <w:t xml:space="preserve"> </w:t>
      </w:r>
      <w:r>
        <w:rPr>
          <w:sz w:val="24"/>
        </w:rPr>
        <w:t>seek</w:t>
      </w:r>
      <w:r>
        <w:rPr>
          <w:spacing w:val="-1"/>
          <w:sz w:val="24"/>
        </w:rPr>
        <w:t xml:space="preserve"> </w:t>
      </w:r>
      <w:r>
        <w:rPr>
          <w:sz w:val="24"/>
        </w:rPr>
        <w:t>to</w:t>
      </w:r>
      <w:r>
        <w:rPr>
          <w:spacing w:val="-1"/>
          <w:sz w:val="24"/>
        </w:rPr>
        <w:t xml:space="preserve"> </w:t>
      </w:r>
      <w:r>
        <w:rPr>
          <w:sz w:val="24"/>
        </w:rPr>
        <w:t>obtain</w:t>
      </w:r>
      <w:r>
        <w:rPr>
          <w:spacing w:val="-1"/>
          <w:sz w:val="24"/>
        </w:rPr>
        <w:t xml:space="preserve"> </w:t>
      </w:r>
      <w:r>
        <w:rPr>
          <w:sz w:val="24"/>
        </w:rPr>
        <w:t>an</w:t>
      </w:r>
      <w:r>
        <w:rPr>
          <w:spacing w:val="-1"/>
          <w:sz w:val="24"/>
        </w:rPr>
        <w:t xml:space="preserve"> </w:t>
      </w:r>
      <w:r>
        <w:rPr>
          <w:sz w:val="24"/>
        </w:rPr>
        <w:t>authorisation</w:t>
      </w:r>
      <w:r>
        <w:rPr>
          <w:spacing w:val="-1"/>
          <w:sz w:val="24"/>
        </w:rPr>
        <w:t xml:space="preserve"> </w:t>
      </w:r>
      <w:r>
        <w:rPr>
          <w:sz w:val="24"/>
        </w:rPr>
        <w:t>as</w:t>
      </w:r>
      <w:r>
        <w:rPr>
          <w:spacing w:val="-1"/>
          <w:sz w:val="24"/>
        </w:rPr>
        <w:t xml:space="preserve"> </w:t>
      </w:r>
      <w:r>
        <w:rPr>
          <w:sz w:val="24"/>
        </w:rPr>
        <w:t>soon as</w:t>
      </w:r>
      <w:r>
        <w:rPr>
          <w:spacing w:val="-2"/>
          <w:sz w:val="24"/>
        </w:rPr>
        <w:t xml:space="preserve"> </w:t>
      </w:r>
      <w:r>
        <w:rPr>
          <w:sz w:val="24"/>
        </w:rPr>
        <w:t>possible,</w:t>
      </w:r>
      <w:r>
        <w:rPr>
          <w:spacing w:val="-1"/>
          <w:sz w:val="24"/>
        </w:rPr>
        <w:t xml:space="preserve"> </w:t>
      </w:r>
      <w:r>
        <w:rPr>
          <w:sz w:val="24"/>
        </w:rPr>
        <w:t>whilst providing the reasons for not having been able to request it earlier.</w:t>
      </w:r>
    </w:p>
    <w:p w14:paraId="6E2B4848"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0D80DB5C" w14:textId="77777777" w:rsidR="0091414A" w:rsidRDefault="00000000">
      <w:pPr>
        <w:pStyle w:val="ListParagraph"/>
        <w:numPr>
          <w:ilvl w:val="0"/>
          <w:numId w:val="99"/>
        </w:numPr>
        <w:tabs>
          <w:tab w:val="left" w:pos="841"/>
          <w:tab w:val="left" w:pos="842"/>
        </w:tabs>
        <w:spacing w:before="77" w:line="360" w:lineRule="auto"/>
        <w:ind w:right="167"/>
        <w:rPr>
          <w:sz w:val="24"/>
        </w:rPr>
      </w:pPr>
      <w:r>
        <w:rPr>
          <w:sz w:val="24"/>
        </w:rPr>
        <w:lastRenderedPageBreak/>
        <w:t>Furthermore, it is appropriate to provide, within the exhaustive framework set by this Regulation that such use in the territory of a Member State in accordance with this Regulation should only</w:t>
      </w:r>
      <w:r>
        <w:rPr>
          <w:spacing w:val="-2"/>
          <w:sz w:val="24"/>
        </w:rPr>
        <w:t xml:space="preserve"> </w:t>
      </w:r>
      <w:r>
        <w:rPr>
          <w:sz w:val="24"/>
        </w:rPr>
        <w:t>be possible where and in as far as the Member State in question has decided to expressly provide for the possibility to authorise such use in its detailed rules of national</w:t>
      </w:r>
      <w:r>
        <w:rPr>
          <w:spacing w:val="-3"/>
          <w:sz w:val="24"/>
        </w:rPr>
        <w:t xml:space="preserve"> </w:t>
      </w:r>
      <w:r>
        <w:rPr>
          <w:sz w:val="24"/>
        </w:rPr>
        <w:t>law.</w:t>
      </w:r>
      <w:r>
        <w:rPr>
          <w:spacing w:val="-4"/>
          <w:sz w:val="24"/>
        </w:rPr>
        <w:t xml:space="preserve"> </w:t>
      </w:r>
      <w:r>
        <w:rPr>
          <w:sz w:val="24"/>
        </w:rPr>
        <w:t>Consequently,</w:t>
      </w:r>
      <w:r>
        <w:rPr>
          <w:spacing w:val="-3"/>
          <w:sz w:val="24"/>
        </w:rPr>
        <w:t xml:space="preserve"> </w:t>
      </w:r>
      <w:r>
        <w:rPr>
          <w:sz w:val="24"/>
        </w:rPr>
        <w:t>Member</w:t>
      </w:r>
      <w:r>
        <w:rPr>
          <w:spacing w:val="-3"/>
          <w:sz w:val="24"/>
        </w:rPr>
        <w:t xml:space="preserve"> </w:t>
      </w:r>
      <w:r>
        <w:rPr>
          <w:sz w:val="24"/>
        </w:rPr>
        <w:t>States</w:t>
      </w:r>
      <w:r>
        <w:rPr>
          <w:spacing w:val="-3"/>
          <w:sz w:val="24"/>
        </w:rPr>
        <w:t xml:space="preserve"> </w:t>
      </w:r>
      <w:r>
        <w:rPr>
          <w:sz w:val="24"/>
        </w:rPr>
        <w:t>remain</w:t>
      </w:r>
      <w:r>
        <w:rPr>
          <w:spacing w:val="-3"/>
          <w:sz w:val="24"/>
        </w:rPr>
        <w:t xml:space="preserve"> </w:t>
      </w:r>
      <w:r>
        <w:rPr>
          <w:sz w:val="24"/>
        </w:rPr>
        <w:t>free</w:t>
      </w:r>
      <w:r>
        <w:rPr>
          <w:spacing w:val="-4"/>
          <w:sz w:val="24"/>
        </w:rPr>
        <w:t xml:space="preserve"> </w:t>
      </w:r>
      <w:r>
        <w:rPr>
          <w:sz w:val="24"/>
        </w:rPr>
        <w:t>under</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not</w:t>
      </w:r>
      <w:r>
        <w:rPr>
          <w:spacing w:val="-3"/>
          <w:sz w:val="24"/>
        </w:rPr>
        <w:t xml:space="preserve"> </w:t>
      </w:r>
      <w:r>
        <w:rPr>
          <w:sz w:val="24"/>
        </w:rPr>
        <w:t>to</w:t>
      </w:r>
      <w:r>
        <w:rPr>
          <w:spacing w:val="-3"/>
          <w:sz w:val="24"/>
        </w:rPr>
        <w:t xml:space="preserve"> </w:t>
      </w:r>
      <w:r>
        <w:rPr>
          <w:sz w:val="24"/>
        </w:rPr>
        <w:t>provide for such a possibility</w:t>
      </w:r>
      <w:r>
        <w:rPr>
          <w:spacing w:val="-3"/>
          <w:sz w:val="24"/>
        </w:rPr>
        <w:t xml:space="preserve"> </w:t>
      </w:r>
      <w:r>
        <w:rPr>
          <w:sz w:val="24"/>
        </w:rPr>
        <w:t>at all or to only</w:t>
      </w:r>
      <w:r>
        <w:rPr>
          <w:spacing w:val="-6"/>
          <w:sz w:val="24"/>
        </w:rPr>
        <w:t xml:space="preserve"> </w:t>
      </w:r>
      <w:r>
        <w:rPr>
          <w:sz w:val="24"/>
        </w:rPr>
        <w:t>provide for such a possibility</w:t>
      </w:r>
      <w:r>
        <w:rPr>
          <w:spacing w:val="-3"/>
          <w:sz w:val="24"/>
        </w:rPr>
        <w:t xml:space="preserve"> </w:t>
      </w:r>
      <w:r>
        <w:rPr>
          <w:sz w:val="24"/>
        </w:rPr>
        <w:t>in respect of some of the objectives capable of justifying authorised use identified in this Regulation.</w:t>
      </w:r>
    </w:p>
    <w:p w14:paraId="0333C6AE" w14:textId="77777777" w:rsidR="0091414A" w:rsidRDefault="00000000">
      <w:pPr>
        <w:pStyle w:val="ListParagraph"/>
        <w:numPr>
          <w:ilvl w:val="0"/>
          <w:numId w:val="99"/>
        </w:numPr>
        <w:tabs>
          <w:tab w:val="left" w:pos="841"/>
          <w:tab w:val="left" w:pos="842"/>
        </w:tabs>
        <w:spacing w:line="360" w:lineRule="auto"/>
        <w:ind w:right="118"/>
        <w:rPr>
          <w:sz w:val="24"/>
        </w:rPr>
      </w:pPr>
      <w:r>
        <w:rPr>
          <w:sz w:val="24"/>
        </w:rPr>
        <w:t xml:space="preserve">The use of AI systems for ‘real-time’ remote biometric identification of natural persons in publicly accessible spaces for the purpose of law enforcement necessarily involves the processing of biometric data. The rules of this Regulation that prohibit, subject to certain exceptions, such use, which are based on Article 16 TFEU, should apply as </w:t>
      </w:r>
      <w:r>
        <w:rPr>
          <w:i/>
          <w:sz w:val="24"/>
        </w:rPr>
        <w:t xml:space="preserve">lex specialis </w:t>
      </w:r>
      <w:r>
        <w:rPr>
          <w:sz w:val="24"/>
        </w:rPr>
        <w:t>in respect of the rules on the processing of biometric data contained in Article 10 of Directive (EU) 2016/680, thus regulating such use and the processing</w:t>
      </w:r>
      <w:r>
        <w:rPr>
          <w:spacing w:val="-1"/>
          <w:sz w:val="24"/>
        </w:rPr>
        <w:t xml:space="preserve"> </w:t>
      </w:r>
      <w:r>
        <w:rPr>
          <w:sz w:val="24"/>
        </w:rPr>
        <w:t>of biometric data involved in an exhaustive</w:t>
      </w:r>
      <w:r>
        <w:rPr>
          <w:spacing w:val="-2"/>
          <w:sz w:val="24"/>
        </w:rPr>
        <w:t xml:space="preserve"> </w:t>
      </w:r>
      <w:r>
        <w:rPr>
          <w:sz w:val="24"/>
        </w:rPr>
        <w:t>manner.</w:t>
      </w:r>
      <w:r>
        <w:rPr>
          <w:spacing w:val="-1"/>
          <w:sz w:val="24"/>
        </w:rPr>
        <w:t xml:space="preserve"> </w:t>
      </w:r>
      <w:r>
        <w:rPr>
          <w:sz w:val="24"/>
        </w:rPr>
        <w:t>Therefore,</w:t>
      </w:r>
      <w:r>
        <w:rPr>
          <w:spacing w:val="-1"/>
          <w:sz w:val="24"/>
        </w:rPr>
        <w:t xml:space="preserve"> </w:t>
      </w:r>
      <w:r>
        <w:rPr>
          <w:sz w:val="24"/>
        </w:rPr>
        <w:t>such</w:t>
      </w:r>
      <w:r>
        <w:rPr>
          <w:spacing w:val="-1"/>
          <w:sz w:val="24"/>
        </w:rPr>
        <w:t xml:space="preserve"> </w:t>
      </w:r>
      <w:r>
        <w:rPr>
          <w:sz w:val="24"/>
        </w:rPr>
        <w:t>use</w:t>
      </w:r>
      <w:r>
        <w:rPr>
          <w:spacing w:val="-2"/>
          <w:sz w:val="24"/>
        </w:rPr>
        <w:t xml:space="preserve"> </w:t>
      </w:r>
      <w:r>
        <w:rPr>
          <w:sz w:val="24"/>
        </w:rPr>
        <w:t>and</w:t>
      </w:r>
      <w:r>
        <w:rPr>
          <w:spacing w:val="-1"/>
          <w:sz w:val="24"/>
        </w:rPr>
        <w:t xml:space="preserve"> </w:t>
      </w:r>
      <w:r>
        <w:rPr>
          <w:sz w:val="24"/>
        </w:rPr>
        <w:t>processing</w:t>
      </w:r>
      <w:r>
        <w:rPr>
          <w:spacing w:val="-4"/>
          <w:sz w:val="24"/>
        </w:rPr>
        <w:t xml:space="preserve"> </w:t>
      </w:r>
      <w:r>
        <w:rPr>
          <w:sz w:val="24"/>
        </w:rPr>
        <w:t>should</w:t>
      </w:r>
      <w:r>
        <w:rPr>
          <w:spacing w:val="-1"/>
          <w:sz w:val="24"/>
        </w:rPr>
        <w:t xml:space="preserve"> </w:t>
      </w:r>
      <w:r>
        <w:rPr>
          <w:sz w:val="24"/>
        </w:rPr>
        <w:t>only</w:t>
      </w:r>
      <w:r>
        <w:rPr>
          <w:spacing w:val="-6"/>
          <w:sz w:val="24"/>
        </w:rPr>
        <w:t xml:space="preserve"> </w:t>
      </w:r>
      <w:r>
        <w:rPr>
          <w:sz w:val="24"/>
        </w:rPr>
        <w:t>be</w:t>
      </w:r>
      <w:r>
        <w:rPr>
          <w:spacing w:val="-2"/>
          <w:sz w:val="24"/>
        </w:rPr>
        <w:t xml:space="preserve"> </w:t>
      </w:r>
      <w:r>
        <w:rPr>
          <w:sz w:val="24"/>
        </w:rPr>
        <w:t>possible</w:t>
      </w:r>
      <w:r>
        <w:rPr>
          <w:spacing w:val="-1"/>
          <w:sz w:val="24"/>
        </w:rPr>
        <w:t xml:space="preserve"> </w:t>
      </w:r>
      <w:r>
        <w:rPr>
          <w:sz w:val="24"/>
        </w:rPr>
        <w:t>in</w:t>
      </w:r>
      <w:r>
        <w:rPr>
          <w:spacing w:val="-1"/>
          <w:sz w:val="24"/>
        </w:rPr>
        <w:t xml:space="preserve"> </w:t>
      </w:r>
      <w:r>
        <w:rPr>
          <w:sz w:val="24"/>
        </w:rPr>
        <w:t>as</w:t>
      </w:r>
      <w:r>
        <w:rPr>
          <w:spacing w:val="-2"/>
          <w:sz w:val="24"/>
        </w:rPr>
        <w:t xml:space="preserve"> </w:t>
      </w:r>
      <w:r>
        <w:rPr>
          <w:sz w:val="24"/>
        </w:rPr>
        <w:t>far</w:t>
      </w:r>
      <w:r>
        <w:rPr>
          <w:spacing w:val="-1"/>
          <w:sz w:val="24"/>
        </w:rPr>
        <w:t xml:space="preserve"> </w:t>
      </w:r>
      <w:r>
        <w:rPr>
          <w:sz w:val="24"/>
        </w:rPr>
        <w:t>as</w:t>
      </w:r>
      <w:r>
        <w:rPr>
          <w:spacing w:val="-2"/>
          <w:sz w:val="24"/>
        </w:rPr>
        <w:t xml:space="preserve"> </w:t>
      </w:r>
      <w:r>
        <w:rPr>
          <w:sz w:val="24"/>
        </w:rPr>
        <w:t>it is compatible with the framework set by this Regulation, without there being scope, outside that framework, for the competent authorities, where they act for purpose of law enforcement,</w:t>
      </w:r>
      <w:r>
        <w:rPr>
          <w:spacing w:val="-3"/>
          <w:sz w:val="24"/>
        </w:rPr>
        <w:t xml:space="preserve"> </w:t>
      </w:r>
      <w:r>
        <w:rPr>
          <w:sz w:val="24"/>
        </w:rPr>
        <w:t>to</w:t>
      </w:r>
      <w:r>
        <w:rPr>
          <w:spacing w:val="-3"/>
          <w:sz w:val="24"/>
        </w:rPr>
        <w:t xml:space="preserve"> </w:t>
      </w:r>
      <w:r>
        <w:rPr>
          <w:sz w:val="24"/>
        </w:rPr>
        <w:t>use</w:t>
      </w:r>
      <w:r>
        <w:rPr>
          <w:spacing w:val="-3"/>
          <w:sz w:val="24"/>
        </w:rPr>
        <w:t xml:space="preserve"> </w:t>
      </w:r>
      <w:r>
        <w:rPr>
          <w:sz w:val="24"/>
        </w:rPr>
        <w:t>such</w:t>
      </w:r>
      <w:r>
        <w:rPr>
          <w:spacing w:val="-1"/>
          <w:sz w:val="24"/>
        </w:rPr>
        <w:t xml:space="preserve"> </w:t>
      </w:r>
      <w:r>
        <w:rPr>
          <w:sz w:val="24"/>
        </w:rPr>
        <w:t>systems</w:t>
      </w:r>
      <w:r>
        <w:rPr>
          <w:spacing w:val="-4"/>
          <w:sz w:val="24"/>
        </w:rPr>
        <w:t xml:space="preserve"> </w:t>
      </w:r>
      <w:r>
        <w:rPr>
          <w:sz w:val="24"/>
        </w:rPr>
        <w:t>and</w:t>
      </w:r>
      <w:r>
        <w:rPr>
          <w:spacing w:val="-3"/>
          <w:sz w:val="24"/>
        </w:rPr>
        <w:t xml:space="preserve"> </w:t>
      </w:r>
      <w:r>
        <w:rPr>
          <w:sz w:val="24"/>
        </w:rPr>
        <w:t>process</w:t>
      </w:r>
      <w:r>
        <w:rPr>
          <w:spacing w:val="-4"/>
          <w:sz w:val="24"/>
        </w:rPr>
        <w:t xml:space="preserve"> </w:t>
      </w:r>
      <w:r>
        <w:rPr>
          <w:sz w:val="24"/>
        </w:rPr>
        <w:t>such</w:t>
      </w:r>
      <w:r>
        <w:rPr>
          <w:spacing w:val="-2"/>
          <w:sz w:val="24"/>
        </w:rPr>
        <w:t xml:space="preserve"> </w:t>
      </w:r>
      <w:r>
        <w:rPr>
          <w:sz w:val="24"/>
        </w:rPr>
        <w:t>data</w:t>
      </w:r>
      <w:r>
        <w:rPr>
          <w:spacing w:val="-3"/>
          <w:sz w:val="24"/>
        </w:rPr>
        <w:t xml:space="preserve"> </w:t>
      </w:r>
      <w:r>
        <w:rPr>
          <w:sz w:val="24"/>
        </w:rPr>
        <w:t>in</w:t>
      </w:r>
      <w:r>
        <w:rPr>
          <w:spacing w:val="-3"/>
          <w:sz w:val="24"/>
        </w:rPr>
        <w:t xml:space="preserve"> </w:t>
      </w:r>
      <w:r>
        <w:rPr>
          <w:sz w:val="24"/>
        </w:rPr>
        <w:t>connection</w:t>
      </w:r>
      <w:r>
        <w:rPr>
          <w:spacing w:val="-3"/>
          <w:sz w:val="24"/>
        </w:rPr>
        <w:t xml:space="preserve"> </w:t>
      </w:r>
      <w:r>
        <w:rPr>
          <w:sz w:val="24"/>
        </w:rPr>
        <w:t>thereto</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grounds listed in Article 10 of Directive (EU) 2016/680. In this context, this Regulation is not intended to provide the legal basis for the processing of personal data under Article 8 of Directive 2016/680. However, the use of ‘real-time’ remote biometric identification systems in publicly accessible spaces for purposes other than law enforcement, including by competent authorities, should not be covered by the specific framework regarding such use for the purpose of law enforcement set by this Regulation. Such use for purposes other than law</w:t>
      </w:r>
      <w:r>
        <w:rPr>
          <w:spacing w:val="-3"/>
          <w:sz w:val="24"/>
        </w:rPr>
        <w:t xml:space="preserve"> </w:t>
      </w:r>
      <w:r>
        <w:rPr>
          <w:sz w:val="24"/>
        </w:rPr>
        <w:t>enforcement</w:t>
      </w:r>
      <w:r>
        <w:rPr>
          <w:spacing w:val="-3"/>
          <w:sz w:val="24"/>
        </w:rPr>
        <w:t xml:space="preserve"> </w:t>
      </w:r>
      <w:r>
        <w:rPr>
          <w:sz w:val="24"/>
        </w:rPr>
        <w:t>should</w:t>
      </w:r>
      <w:r>
        <w:rPr>
          <w:spacing w:val="-1"/>
          <w:sz w:val="24"/>
        </w:rPr>
        <w:t xml:space="preserve"> </w:t>
      </w:r>
      <w:r>
        <w:rPr>
          <w:sz w:val="24"/>
        </w:rPr>
        <w:t>therefore</w:t>
      </w:r>
      <w:r>
        <w:rPr>
          <w:spacing w:val="-4"/>
          <w:sz w:val="24"/>
        </w:rPr>
        <w:t xml:space="preserve"> </w:t>
      </w:r>
      <w:r>
        <w:rPr>
          <w:sz w:val="24"/>
        </w:rPr>
        <w:t>not</w:t>
      </w:r>
      <w:r>
        <w:rPr>
          <w:spacing w:val="-2"/>
          <w:sz w:val="24"/>
        </w:rPr>
        <w:t xml:space="preserve"> </w:t>
      </w:r>
      <w:r>
        <w:rPr>
          <w:sz w:val="24"/>
        </w:rPr>
        <w:t>be</w:t>
      </w:r>
      <w:r>
        <w:rPr>
          <w:spacing w:val="-2"/>
          <w:sz w:val="24"/>
        </w:rPr>
        <w:t xml:space="preserve"> </w:t>
      </w:r>
      <w:r>
        <w:rPr>
          <w:sz w:val="24"/>
        </w:rPr>
        <w:t>subject</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requirement</w:t>
      </w:r>
      <w:r>
        <w:rPr>
          <w:spacing w:val="-2"/>
          <w:sz w:val="24"/>
        </w:rPr>
        <w:t xml:space="preserve"> </w:t>
      </w:r>
      <w:r>
        <w:rPr>
          <w:sz w:val="24"/>
        </w:rPr>
        <w:t>of</w:t>
      </w:r>
      <w:r>
        <w:rPr>
          <w:spacing w:val="-2"/>
          <w:sz w:val="24"/>
        </w:rPr>
        <w:t xml:space="preserve"> </w:t>
      </w:r>
      <w:r>
        <w:rPr>
          <w:sz w:val="24"/>
        </w:rPr>
        <w:t>an</w:t>
      </w:r>
      <w:r>
        <w:rPr>
          <w:spacing w:val="-2"/>
          <w:sz w:val="24"/>
        </w:rPr>
        <w:t xml:space="preserve"> </w:t>
      </w:r>
      <w:r>
        <w:rPr>
          <w:sz w:val="24"/>
        </w:rPr>
        <w:t>authorisation</w:t>
      </w:r>
      <w:r>
        <w:rPr>
          <w:spacing w:val="-2"/>
          <w:sz w:val="24"/>
        </w:rPr>
        <w:t xml:space="preserve"> </w:t>
      </w:r>
      <w:r>
        <w:rPr>
          <w:sz w:val="24"/>
        </w:rPr>
        <w:t>under this Regulation and the applicable detailed rules of national law that may give effect to it.</w:t>
      </w:r>
    </w:p>
    <w:p w14:paraId="7459A925"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EBAE987" w14:textId="77777777" w:rsidR="0091414A" w:rsidRDefault="00000000">
      <w:pPr>
        <w:pStyle w:val="ListParagraph"/>
        <w:numPr>
          <w:ilvl w:val="0"/>
          <w:numId w:val="99"/>
        </w:numPr>
        <w:tabs>
          <w:tab w:val="left" w:pos="841"/>
          <w:tab w:val="left" w:pos="842"/>
        </w:tabs>
        <w:spacing w:before="77" w:line="360" w:lineRule="auto"/>
        <w:ind w:right="209"/>
        <w:rPr>
          <w:sz w:val="24"/>
        </w:rPr>
      </w:pPr>
      <w:r>
        <w:rPr>
          <w:sz w:val="24"/>
        </w:rPr>
        <w:lastRenderedPageBreak/>
        <w:t>Any</w:t>
      </w:r>
      <w:r>
        <w:rPr>
          <w:spacing w:val="-2"/>
          <w:sz w:val="24"/>
        </w:rPr>
        <w:t xml:space="preserve"> </w:t>
      </w:r>
      <w:r>
        <w:rPr>
          <w:sz w:val="24"/>
        </w:rPr>
        <w:t>processing of biometric data and other personal data involved in the use of AI</w:t>
      </w:r>
      <w:r>
        <w:rPr>
          <w:spacing w:val="-1"/>
          <w:sz w:val="24"/>
        </w:rPr>
        <w:t xml:space="preserve"> </w:t>
      </w:r>
      <w:r>
        <w:rPr>
          <w:sz w:val="24"/>
        </w:rPr>
        <w:t>systems for biometric identification, other than in connection to the use of ‘real-time’ remote biometric identification systems in publicly accessible spaces for the purpose of law enforcement as regulated by this Regulation, should continue to comply with all requirements</w:t>
      </w:r>
      <w:r>
        <w:rPr>
          <w:spacing w:val="-2"/>
          <w:sz w:val="24"/>
        </w:rPr>
        <w:t xml:space="preserve"> </w:t>
      </w:r>
      <w:r>
        <w:rPr>
          <w:sz w:val="24"/>
        </w:rPr>
        <w:t>resulting</w:t>
      </w:r>
      <w:r>
        <w:rPr>
          <w:spacing w:val="-4"/>
          <w:sz w:val="24"/>
        </w:rPr>
        <w:t xml:space="preserve"> </w:t>
      </w:r>
      <w:r>
        <w:rPr>
          <w:sz w:val="24"/>
        </w:rPr>
        <w:t>from</w:t>
      </w:r>
      <w:r>
        <w:rPr>
          <w:spacing w:val="-2"/>
          <w:sz w:val="24"/>
        </w:rPr>
        <w:t xml:space="preserve"> </w:t>
      </w:r>
      <w:r>
        <w:rPr>
          <w:sz w:val="24"/>
        </w:rPr>
        <w:t>Article</w:t>
      </w:r>
      <w:r>
        <w:rPr>
          <w:spacing w:val="-2"/>
          <w:sz w:val="24"/>
        </w:rPr>
        <w:t xml:space="preserve"> </w:t>
      </w:r>
      <w:r>
        <w:rPr>
          <w:sz w:val="24"/>
        </w:rPr>
        <w:t>10</w:t>
      </w:r>
      <w:r>
        <w:rPr>
          <w:spacing w:val="-2"/>
          <w:sz w:val="24"/>
        </w:rPr>
        <w:t xml:space="preserve"> </w:t>
      </w:r>
      <w:r>
        <w:rPr>
          <w:sz w:val="24"/>
        </w:rPr>
        <w:t>of</w:t>
      </w:r>
      <w:r>
        <w:rPr>
          <w:spacing w:val="-4"/>
          <w:sz w:val="24"/>
        </w:rPr>
        <w:t xml:space="preserve"> </w:t>
      </w:r>
      <w:r>
        <w:rPr>
          <w:sz w:val="24"/>
        </w:rPr>
        <w:t>Directive</w:t>
      </w:r>
      <w:r>
        <w:rPr>
          <w:spacing w:val="-3"/>
          <w:sz w:val="24"/>
        </w:rPr>
        <w:t xml:space="preserve"> </w:t>
      </w:r>
      <w:r>
        <w:rPr>
          <w:sz w:val="24"/>
        </w:rPr>
        <w:t>(EU)</w:t>
      </w:r>
      <w:r>
        <w:rPr>
          <w:spacing w:val="-4"/>
          <w:sz w:val="24"/>
        </w:rPr>
        <w:t xml:space="preserve"> </w:t>
      </w:r>
      <w:r>
        <w:rPr>
          <w:sz w:val="24"/>
        </w:rPr>
        <w:t>2016/680. For</w:t>
      </w:r>
      <w:r>
        <w:rPr>
          <w:spacing w:val="-2"/>
          <w:sz w:val="24"/>
        </w:rPr>
        <w:t xml:space="preserve"> </w:t>
      </w:r>
      <w:r>
        <w:rPr>
          <w:sz w:val="24"/>
        </w:rPr>
        <w:t>purposes</w:t>
      </w:r>
      <w:r>
        <w:rPr>
          <w:spacing w:val="-3"/>
          <w:sz w:val="24"/>
        </w:rPr>
        <w:t xml:space="preserve"> </w:t>
      </w:r>
      <w:r>
        <w:rPr>
          <w:sz w:val="24"/>
        </w:rPr>
        <w:t>other</w:t>
      </w:r>
      <w:r>
        <w:rPr>
          <w:spacing w:val="-2"/>
          <w:sz w:val="24"/>
        </w:rPr>
        <w:t xml:space="preserve"> </w:t>
      </w:r>
      <w:r>
        <w:rPr>
          <w:sz w:val="24"/>
        </w:rPr>
        <w:t>than law</w:t>
      </w:r>
      <w:r>
        <w:rPr>
          <w:spacing w:val="-3"/>
          <w:sz w:val="24"/>
        </w:rPr>
        <w:t xml:space="preserve"> </w:t>
      </w:r>
      <w:r>
        <w:rPr>
          <w:sz w:val="24"/>
        </w:rPr>
        <w:t>enforcement,</w:t>
      </w:r>
      <w:r>
        <w:rPr>
          <w:spacing w:val="-2"/>
          <w:sz w:val="24"/>
        </w:rPr>
        <w:t xml:space="preserve"> </w:t>
      </w:r>
      <w:r>
        <w:rPr>
          <w:sz w:val="24"/>
        </w:rPr>
        <w:t>Article</w:t>
      </w:r>
      <w:r>
        <w:rPr>
          <w:spacing w:val="-1"/>
          <w:sz w:val="24"/>
        </w:rPr>
        <w:t xml:space="preserve"> </w:t>
      </w:r>
      <w:r>
        <w:rPr>
          <w:sz w:val="24"/>
        </w:rPr>
        <w:t>9(1)</w:t>
      </w:r>
      <w:r>
        <w:rPr>
          <w:spacing w:val="-4"/>
          <w:sz w:val="24"/>
        </w:rPr>
        <w:t xml:space="preserve"> </w:t>
      </w:r>
      <w:r>
        <w:rPr>
          <w:sz w:val="24"/>
        </w:rPr>
        <w:t>of</w:t>
      </w:r>
      <w:r>
        <w:rPr>
          <w:spacing w:val="-2"/>
          <w:sz w:val="24"/>
        </w:rPr>
        <w:t xml:space="preserve"> </w:t>
      </w:r>
      <w:r>
        <w:rPr>
          <w:sz w:val="24"/>
        </w:rPr>
        <w:t>Regulation</w:t>
      </w:r>
      <w:r>
        <w:rPr>
          <w:spacing w:val="-2"/>
          <w:sz w:val="24"/>
        </w:rPr>
        <w:t xml:space="preserve"> </w:t>
      </w:r>
      <w:r>
        <w:rPr>
          <w:sz w:val="24"/>
        </w:rPr>
        <w:t>(EU)</w:t>
      </w:r>
      <w:r>
        <w:rPr>
          <w:spacing w:val="-1"/>
          <w:sz w:val="24"/>
        </w:rPr>
        <w:t xml:space="preserve"> </w:t>
      </w:r>
      <w:r>
        <w:rPr>
          <w:sz w:val="24"/>
        </w:rPr>
        <w:t>2016/679</w:t>
      </w:r>
      <w:r>
        <w:rPr>
          <w:spacing w:val="-2"/>
          <w:sz w:val="24"/>
        </w:rPr>
        <w:t xml:space="preserve"> </w:t>
      </w:r>
      <w:r>
        <w:rPr>
          <w:sz w:val="24"/>
        </w:rPr>
        <w:t>and</w:t>
      </w:r>
      <w:r>
        <w:rPr>
          <w:spacing w:val="-2"/>
          <w:sz w:val="24"/>
        </w:rPr>
        <w:t xml:space="preserve"> </w:t>
      </w:r>
      <w:r>
        <w:rPr>
          <w:sz w:val="24"/>
        </w:rPr>
        <w:t>Article</w:t>
      </w:r>
      <w:r>
        <w:rPr>
          <w:spacing w:val="-2"/>
          <w:sz w:val="24"/>
        </w:rPr>
        <w:t xml:space="preserve"> </w:t>
      </w:r>
      <w:r>
        <w:rPr>
          <w:sz w:val="24"/>
        </w:rPr>
        <w:t>10(1)</w:t>
      </w:r>
      <w:r>
        <w:rPr>
          <w:spacing w:val="-2"/>
          <w:sz w:val="24"/>
        </w:rPr>
        <w:t xml:space="preserve"> </w:t>
      </w:r>
      <w:r>
        <w:rPr>
          <w:sz w:val="24"/>
        </w:rPr>
        <w:t>of</w:t>
      </w:r>
      <w:r>
        <w:rPr>
          <w:spacing w:val="-4"/>
          <w:sz w:val="24"/>
        </w:rPr>
        <w:t xml:space="preserve"> </w:t>
      </w:r>
      <w:r>
        <w:rPr>
          <w:sz w:val="24"/>
        </w:rPr>
        <w:t>Regulation (EU) 2018/1725 prohibit the processing of biometric data for the purpose of uniquely identifying</w:t>
      </w:r>
      <w:r>
        <w:rPr>
          <w:spacing w:val="-6"/>
          <w:sz w:val="24"/>
        </w:rPr>
        <w:t xml:space="preserve"> </w:t>
      </w:r>
      <w:r>
        <w:rPr>
          <w:sz w:val="24"/>
        </w:rPr>
        <w:t>a</w:t>
      </w:r>
      <w:r>
        <w:rPr>
          <w:spacing w:val="-4"/>
          <w:sz w:val="24"/>
        </w:rPr>
        <w:t xml:space="preserve"> </w:t>
      </w:r>
      <w:r>
        <w:rPr>
          <w:sz w:val="24"/>
        </w:rPr>
        <w:t>natural</w:t>
      </w:r>
      <w:r>
        <w:rPr>
          <w:spacing w:val="-3"/>
          <w:sz w:val="24"/>
        </w:rPr>
        <w:t xml:space="preserve"> </w:t>
      </w:r>
      <w:r>
        <w:rPr>
          <w:sz w:val="24"/>
        </w:rPr>
        <w:t>person,</w:t>
      </w:r>
      <w:r>
        <w:rPr>
          <w:spacing w:val="-3"/>
          <w:sz w:val="24"/>
        </w:rPr>
        <w:t xml:space="preserve"> </w:t>
      </w:r>
      <w:r>
        <w:rPr>
          <w:sz w:val="24"/>
        </w:rPr>
        <w:t>unless</w:t>
      </w:r>
      <w:r>
        <w:rPr>
          <w:spacing w:val="-3"/>
          <w:sz w:val="24"/>
        </w:rPr>
        <w:t xml:space="preserve"> </w:t>
      </w:r>
      <w:r>
        <w:rPr>
          <w:sz w:val="24"/>
        </w:rPr>
        <w:t>one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situations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respective</w:t>
      </w:r>
      <w:r>
        <w:rPr>
          <w:spacing w:val="-4"/>
          <w:sz w:val="24"/>
        </w:rPr>
        <w:t xml:space="preserve"> </w:t>
      </w:r>
      <w:r>
        <w:rPr>
          <w:sz w:val="24"/>
        </w:rPr>
        <w:t>second</w:t>
      </w:r>
      <w:r>
        <w:rPr>
          <w:spacing w:val="-3"/>
          <w:sz w:val="24"/>
        </w:rPr>
        <w:t xml:space="preserve"> </w:t>
      </w:r>
      <w:r>
        <w:rPr>
          <w:sz w:val="24"/>
        </w:rPr>
        <w:t>paragraphs of those two articles applies.</w:t>
      </w:r>
    </w:p>
    <w:p w14:paraId="533979E2" w14:textId="7654F932" w:rsidR="0091414A" w:rsidRDefault="00000000" w:rsidP="00612EFC">
      <w:pPr>
        <w:pStyle w:val="ListParagraph"/>
        <w:numPr>
          <w:ilvl w:val="0"/>
          <w:numId w:val="99"/>
        </w:numPr>
        <w:tabs>
          <w:tab w:val="left" w:pos="842"/>
        </w:tabs>
        <w:spacing w:before="2" w:line="360" w:lineRule="auto"/>
        <w:ind w:right="117"/>
        <w:jc w:val="both"/>
      </w:pPr>
      <w:r>
        <w:rPr>
          <w:sz w:val="24"/>
        </w:rPr>
        <w:t>In</w:t>
      </w:r>
      <w:r w:rsidRPr="00612EFC">
        <w:rPr>
          <w:spacing w:val="-1"/>
          <w:sz w:val="24"/>
        </w:rPr>
        <w:t xml:space="preserve"> </w:t>
      </w:r>
      <w:r>
        <w:rPr>
          <w:sz w:val="24"/>
        </w:rPr>
        <w:t>accordance</w:t>
      </w:r>
      <w:r w:rsidRPr="00612EFC">
        <w:rPr>
          <w:spacing w:val="-3"/>
          <w:sz w:val="24"/>
        </w:rPr>
        <w:t xml:space="preserve"> </w:t>
      </w:r>
      <w:r>
        <w:rPr>
          <w:sz w:val="24"/>
        </w:rPr>
        <w:t>with</w:t>
      </w:r>
      <w:r w:rsidRPr="00612EFC">
        <w:rPr>
          <w:spacing w:val="-3"/>
          <w:sz w:val="24"/>
        </w:rPr>
        <w:t xml:space="preserve"> </w:t>
      </w:r>
      <w:r>
        <w:rPr>
          <w:sz w:val="24"/>
        </w:rPr>
        <w:t>Article</w:t>
      </w:r>
      <w:r w:rsidRPr="00612EFC">
        <w:rPr>
          <w:spacing w:val="-3"/>
          <w:sz w:val="24"/>
        </w:rPr>
        <w:t xml:space="preserve"> </w:t>
      </w:r>
      <w:r>
        <w:rPr>
          <w:sz w:val="24"/>
        </w:rPr>
        <w:t>6a</w:t>
      </w:r>
      <w:r w:rsidRPr="00612EFC">
        <w:rPr>
          <w:spacing w:val="-3"/>
          <w:sz w:val="24"/>
        </w:rPr>
        <w:t xml:space="preserve"> </w:t>
      </w:r>
      <w:r>
        <w:rPr>
          <w:sz w:val="24"/>
        </w:rPr>
        <w:t>of</w:t>
      </w:r>
      <w:r w:rsidRPr="00612EFC">
        <w:rPr>
          <w:spacing w:val="-2"/>
          <w:sz w:val="24"/>
        </w:rPr>
        <w:t xml:space="preserve"> </w:t>
      </w:r>
      <w:r>
        <w:rPr>
          <w:sz w:val="24"/>
        </w:rPr>
        <w:t>Protocol</w:t>
      </w:r>
      <w:r w:rsidRPr="00612EFC">
        <w:rPr>
          <w:spacing w:val="-2"/>
          <w:sz w:val="24"/>
        </w:rPr>
        <w:t xml:space="preserve"> </w:t>
      </w:r>
      <w:r>
        <w:rPr>
          <w:sz w:val="24"/>
        </w:rPr>
        <w:t>No</w:t>
      </w:r>
      <w:r w:rsidRPr="00612EFC">
        <w:rPr>
          <w:spacing w:val="-3"/>
          <w:sz w:val="24"/>
        </w:rPr>
        <w:t xml:space="preserve"> </w:t>
      </w:r>
      <w:r>
        <w:rPr>
          <w:sz w:val="24"/>
        </w:rPr>
        <w:t>21</w:t>
      </w:r>
      <w:r w:rsidRPr="00612EFC">
        <w:rPr>
          <w:spacing w:val="-2"/>
          <w:sz w:val="24"/>
        </w:rPr>
        <w:t xml:space="preserve"> </w:t>
      </w:r>
      <w:r>
        <w:rPr>
          <w:sz w:val="24"/>
        </w:rPr>
        <w:t>on</w:t>
      </w:r>
      <w:r w:rsidRPr="00612EFC">
        <w:rPr>
          <w:spacing w:val="-2"/>
          <w:sz w:val="24"/>
        </w:rPr>
        <w:t xml:space="preserve"> </w:t>
      </w:r>
      <w:r>
        <w:rPr>
          <w:sz w:val="24"/>
        </w:rPr>
        <w:t>the</w:t>
      </w:r>
      <w:r w:rsidRPr="00612EFC">
        <w:rPr>
          <w:spacing w:val="-2"/>
          <w:sz w:val="24"/>
        </w:rPr>
        <w:t xml:space="preserve"> </w:t>
      </w:r>
      <w:r>
        <w:rPr>
          <w:sz w:val="24"/>
        </w:rPr>
        <w:t>position</w:t>
      </w:r>
      <w:r w:rsidRPr="00612EFC">
        <w:rPr>
          <w:spacing w:val="-2"/>
          <w:sz w:val="24"/>
        </w:rPr>
        <w:t xml:space="preserve"> </w:t>
      </w:r>
      <w:r>
        <w:rPr>
          <w:sz w:val="24"/>
        </w:rPr>
        <w:t>of</w:t>
      </w:r>
      <w:r w:rsidRPr="00612EFC">
        <w:rPr>
          <w:spacing w:val="-2"/>
          <w:sz w:val="24"/>
        </w:rPr>
        <w:t xml:space="preserve"> </w:t>
      </w:r>
      <w:r>
        <w:rPr>
          <w:sz w:val="24"/>
        </w:rPr>
        <w:t>the</w:t>
      </w:r>
      <w:r w:rsidRPr="00612EFC">
        <w:rPr>
          <w:spacing w:val="-3"/>
          <w:sz w:val="24"/>
        </w:rPr>
        <w:t xml:space="preserve"> </w:t>
      </w:r>
      <w:r>
        <w:rPr>
          <w:sz w:val="24"/>
        </w:rPr>
        <w:t>United</w:t>
      </w:r>
      <w:r w:rsidRPr="00612EFC">
        <w:rPr>
          <w:spacing w:val="-3"/>
          <w:sz w:val="24"/>
        </w:rPr>
        <w:t xml:space="preserve"> </w:t>
      </w:r>
      <w:r>
        <w:rPr>
          <w:sz w:val="24"/>
        </w:rPr>
        <w:t>Kingdom</w:t>
      </w:r>
      <w:r w:rsidRPr="00612EFC">
        <w:rPr>
          <w:spacing w:val="-1"/>
          <w:sz w:val="24"/>
        </w:rPr>
        <w:t xml:space="preserve"> </w:t>
      </w:r>
      <w:r>
        <w:rPr>
          <w:sz w:val="24"/>
        </w:rPr>
        <w:t>and Ireland</w:t>
      </w:r>
      <w:r w:rsidRPr="00612EFC">
        <w:rPr>
          <w:spacing w:val="-1"/>
          <w:sz w:val="24"/>
        </w:rPr>
        <w:t xml:space="preserve"> </w:t>
      </w:r>
      <w:r>
        <w:rPr>
          <w:sz w:val="24"/>
        </w:rPr>
        <w:t>in</w:t>
      </w:r>
      <w:r w:rsidRPr="00612EFC">
        <w:rPr>
          <w:spacing w:val="-1"/>
          <w:sz w:val="24"/>
        </w:rPr>
        <w:t xml:space="preserve"> </w:t>
      </w:r>
      <w:r>
        <w:rPr>
          <w:sz w:val="24"/>
        </w:rPr>
        <w:t>respect</w:t>
      </w:r>
      <w:r w:rsidRPr="00612EFC">
        <w:rPr>
          <w:spacing w:val="-1"/>
          <w:sz w:val="24"/>
        </w:rPr>
        <w:t xml:space="preserve"> </w:t>
      </w:r>
      <w:r>
        <w:rPr>
          <w:sz w:val="24"/>
        </w:rPr>
        <w:t>of</w:t>
      </w:r>
      <w:r w:rsidRPr="00612EFC">
        <w:rPr>
          <w:spacing w:val="-1"/>
          <w:sz w:val="24"/>
        </w:rPr>
        <w:t xml:space="preserve"> </w:t>
      </w:r>
      <w:r>
        <w:rPr>
          <w:sz w:val="24"/>
        </w:rPr>
        <w:t>the</w:t>
      </w:r>
      <w:r w:rsidRPr="00612EFC">
        <w:rPr>
          <w:spacing w:val="-2"/>
          <w:sz w:val="24"/>
        </w:rPr>
        <w:t xml:space="preserve"> </w:t>
      </w:r>
      <w:r>
        <w:rPr>
          <w:sz w:val="24"/>
        </w:rPr>
        <w:t>area</w:t>
      </w:r>
      <w:r w:rsidRPr="00612EFC">
        <w:rPr>
          <w:spacing w:val="-2"/>
          <w:sz w:val="24"/>
        </w:rPr>
        <w:t xml:space="preserve"> </w:t>
      </w:r>
      <w:r>
        <w:rPr>
          <w:sz w:val="24"/>
        </w:rPr>
        <w:t>of freedom,</w:t>
      </w:r>
      <w:r w:rsidRPr="00612EFC">
        <w:rPr>
          <w:spacing w:val="-1"/>
          <w:sz w:val="24"/>
        </w:rPr>
        <w:t xml:space="preserve"> </w:t>
      </w:r>
      <w:r>
        <w:rPr>
          <w:sz w:val="24"/>
        </w:rPr>
        <w:t>security</w:t>
      </w:r>
      <w:r w:rsidRPr="00612EFC">
        <w:rPr>
          <w:spacing w:val="-4"/>
          <w:sz w:val="24"/>
        </w:rPr>
        <w:t xml:space="preserve"> </w:t>
      </w:r>
      <w:r>
        <w:rPr>
          <w:sz w:val="24"/>
        </w:rPr>
        <w:t>and</w:t>
      </w:r>
      <w:r w:rsidRPr="00612EFC">
        <w:rPr>
          <w:spacing w:val="-1"/>
          <w:sz w:val="24"/>
        </w:rPr>
        <w:t xml:space="preserve"> </w:t>
      </w:r>
      <w:r>
        <w:rPr>
          <w:sz w:val="24"/>
        </w:rPr>
        <w:t>justice,</w:t>
      </w:r>
      <w:r w:rsidRPr="00612EFC">
        <w:rPr>
          <w:spacing w:val="-1"/>
          <w:sz w:val="24"/>
        </w:rPr>
        <w:t xml:space="preserve"> </w:t>
      </w:r>
      <w:r>
        <w:rPr>
          <w:sz w:val="24"/>
        </w:rPr>
        <w:t>as</w:t>
      </w:r>
      <w:r w:rsidRPr="00612EFC">
        <w:rPr>
          <w:spacing w:val="-2"/>
          <w:sz w:val="24"/>
        </w:rPr>
        <w:t xml:space="preserve"> </w:t>
      </w:r>
      <w:r>
        <w:rPr>
          <w:sz w:val="24"/>
        </w:rPr>
        <w:t>annexed</w:t>
      </w:r>
      <w:r w:rsidRPr="00612EFC">
        <w:rPr>
          <w:spacing w:val="-1"/>
          <w:sz w:val="24"/>
        </w:rPr>
        <w:t xml:space="preserve"> </w:t>
      </w:r>
      <w:r>
        <w:rPr>
          <w:sz w:val="24"/>
        </w:rPr>
        <w:t>to</w:t>
      </w:r>
      <w:r w:rsidRPr="00612EFC">
        <w:rPr>
          <w:spacing w:val="-1"/>
          <w:sz w:val="24"/>
        </w:rPr>
        <w:t xml:space="preserve"> </w:t>
      </w:r>
      <w:r>
        <w:rPr>
          <w:sz w:val="24"/>
        </w:rPr>
        <w:t>the</w:t>
      </w:r>
      <w:r w:rsidRPr="00612EFC">
        <w:rPr>
          <w:spacing w:val="-2"/>
          <w:sz w:val="24"/>
        </w:rPr>
        <w:t xml:space="preserve"> </w:t>
      </w:r>
      <w:r>
        <w:rPr>
          <w:sz w:val="24"/>
        </w:rPr>
        <w:t>TEU</w:t>
      </w:r>
      <w:r w:rsidRPr="00612EFC">
        <w:rPr>
          <w:spacing w:val="-2"/>
          <w:sz w:val="24"/>
        </w:rPr>
        <w:t xml:space="preserve"> </w:t>
      </w:r>
      <w:r>
        <w:rPr>
          <w:sz w:val="24"/>
        </w:rPr>
        <w:t>and</w:t>
      </w:r>
      <w:r w:rsidRPr="00612EFC">
        <w:rPr>
          <w:spacing w:val="-1"/>
          <w:sz w:val="24"/>
        </w:rPr>
        <w:t xml:space="preserve"> </w:t>
      </w:r>
      <w:r>
        <w:rPr>
          <w:sz w:val="24"/>
        </w:rPr>
        <w:t>to the</w:t>
      </w:r>
      <w:r w:rsidRPr="00612EFC">
        <w:rPr>
          <w:spacing w:val="-1"/>
          <w:sz w:val="24"/>
        </w:rPr>
        <w:t xml:space="preserve"> </w:t>
      </w:r>
      <w:r>
        <w:rPr>
          <w:sz w:val="24"/>
        </w:rPr>
        <w:t>TFEU, Ireland</w:t>
      </w:r>
      <w:r w:rsidRPr="00612EFC">
        <w:rPr>
          <w:spacing w:val="-1"/>
          <w:sz w:val="24"/>
        </w:rPr>
        <w:t xml:space="preserve"> </w:t>
      </w:r>
      <w:r>
        <w:rPr>
          <w:sz w:val="24"/>
        </w:rPr>
        <w:t>is</w:t>
      </w:r>
      <w:r w:rsidRPr="00612EFC">
        <w:rPr>
          <w:spacing w:val="-1"/>
          <w:sz w:val="24"/>
        </w:rPr>
        <w:t xml:space="preserve"> </w:t>
      </w:r>
      <w:r>
        <w:rPr>
          <w:sz w:val="24"/>
        </w:rPr>
        <w:t>not bound</w:t>
      </w:r>
      <w:r w:rsidRPr="00612EFC">
        <w:rPr>
          <w:spacing w:val="-1"/>
          <w:sz w:val="24"/>
        </w:rPr>
        <w:t xml:space="preserve"> </w:t>
      </w:r>
      <w:r>
        <w:rPr>
          <w:sz w:val="24"/>
        </w:rPr>
        <w:t>by</w:t>
      </w:r>
      <w:r w:rsidRPr="00612EFC">
        <w:rPr>
          <w:spacing w:val="-6"/>
          <w:sz w:val="24"/>
        </w:rPr>
        <w:t xml:space="preserve"> </w:t>
      </w:r>
      <w:r>
        <w:rPr>
          <w:sz w:val="24"/>
        </w:rPr>
        <w:t>the rules</w:t>
      </w:r>
      <w:r w:rsidRPr="00612EFC">
        <w:rPr>
          <w:spacing w:val="-2"/>
          <w:sz w:val="24"/>
        </w:rPr>
        <w:t xml:space="preserve"> </w:t>
      </w:r>
      <w:r>
        <w:rPr>
          <w:sz w:val="24"/>
        </w:rPr>
        <w:t>laid</w:t>
      </w:r>
      <w:r w:rsidRPr="00612EFC">
        <w:rPr>
          <w:spacing w:val="-1"/>
          <w:sz w:val="24"/>
        </w:rPr>
        <w:t xml:space="preserve"> </w:t>
      </w:r>
      <w:r>
        <w:rPr>
          <w:sz w:val="24"/>
        </w:rPr>
        <w:t>down</w:t>
      </w:r>
      <w:r w:rsidRPr="00612EFC">
        <w:rPr>
          <w:spacing w:val="-1"/>
          <w:sz w:val="24"/>
        </w:rPr>
        <w:t xml:space="preserve"> </w:t>
      </w:r>
      <w:r>
        <w:rPr>
          <w:sz w:val="24"/>
        </w:rPr>
        <w:t>in</w:t>
      </w:r>
      <w:r w:rsidRPr="00612EFC">
        <w:rPr>
          <w:spacing w:val="-1"/>
          <w:sz w:val="24"/>
        </w:rPr>
        <w:t xml:space="preserve"> </w:t>
      </w:r>
      <w:r>
        <w:rPr>
          <w:sz w:val="24"/>
        </w:rPr>
        <w:t>Article</w:t>
      </w:r>
      <w:r w:rsidRPr="00612EFC">
        <w:rPr>
          <w:spacing w:val="-1"/>
          <w:sz w:val="24"/>
        </w:rPr>
        <w:t xml:space="preserve"> </w:t>
      </w:r>
      <w:r>
        <w:rPr>
          <w:sz w:val="24"/>
        </w:rPr>
        <w:t>5(1),</w:t>
      </w:r>
      <w:r w:rsidRPr="00612EFC">
        <w:rPr>
          <w:spacing w:val="-1"/>
          <w:sz w:val="24"/>
        </w:rPr>
        <w:t xml:space="preserve"> </w:t>
      </w:r>
      <w:r>
        <w:rPr>
          <w:sz w:val="24"/>
        </w:rPr>
        <w:t>point</w:t>
      </w:r>
      <w:r w:rsidRPr="00612EFC">
        <w:rPr>
          <w:spacing w:val="-1"/>
          <w:sz w:val="24"/>
        </w:rPr>
        <w:t xml:space="preserve"> </w:t>
      </w:r>
      <w:r>
        <w:rPr>
          <w:sz w:val="24"/>
        </w:rPr>
        <w:t>(d),</w:t>
      </w:r>
      <w:r w:rsidRPr="00612EFC">
        <w:rPr>
          <w:spacing w:val="-1"/>
          <w:sz w:val="24"/>
        </w:rPr>
        <w:t xml:space="preserve"> </w:t>
      </w:r>
      <w:r>
        <w:rPr>
          <w:sz w:val="24"/>
        </w:rPr>
        <w:t>(2),</w:t>
      </w:r>
      <w:r w:rsidRPr="00612EFC">
        <w:rPr>
          <w:spacing w:val="-1"/>
          <w:sz w:val="24"/>
        </w:rPr>
        <w:t xml:space="preserve"> </w:t>
      </w:r>
      <w:r>
        <w:rPr>
          <w:sz w:val="24"/>
        </w:rPr>
        <w:t>(3)</w:t>
      </w:r>
      <w:r w:rsidRPr="00612EFC">
        <w:rPr>
          <w:spacing w:val="-1"/>
          <w:sz w:val="24"/>
        </w:rPr>
        <w:t xml:space="preserve"> </w:t>
      </w:r>
      <w:r>
        <w:rPr>
          <w:sz w:val="24"/>
        </w:rPr>
        <w:t>and</w:t>
      </w:r>
      <w:r w:rsidR="00612EFC">
        <w:rPr>
          <w:sz w:val="24"/>
        </w:rPr>
        <w:t xml:space="preserve"> </w:t>
      </w:r>
      <w:r w:rsidRPr="00612EFC">
        <w:rPr>
          <w:sz w:val="24"/>
          <w:szCs w:val="24"/>
        </w:rPr>
        <w:t>(4) of this Regulation adopted on the basis of Article 16 of the TFEU which relate to the processing</w:t>
      </w:r>
      <w:r w:rsidRPr="00612EFC">
        <w:rPr>
          <w:spacing w:val="-5"/>
          <w:sz w:val="24"/>
          <w:szCs w:val="24"/>
        </w:rPr>
        <w:t xml:space="preserve"> </w:t>
      </w:r>
      <w:r w:rsidRPr="00612EFC">
        <w:rPr>
          <w:sz w:val="24"/>
          <w:szCs w:val="24"/>
        </w:rPr>
        <w:t>of</w:t>
      </w:r>
      <w:r w:rsidRPr="00612EFC">
        <w:rPr>
          <w:spacing w:val="-2"/>
          <w:sz w:val="24"/>
          <w:szCs w:val="24"/>
        </w:rPr>
        <w:t xml:space="preserve"> </w:t>
      </w:r>
      <w:r w:rsidRPr="00612EFC">
        <w:rPr>
          <w:sz w:val="24"/>
          <w:szCs w:val="24"/>
        </w:rPr>
        <w:t>personal</w:t>
      </w:r>
      <w:r w:rsidRPr="00612EFC">
        <w:rPr>
          <w:spacing w:val="-2"/>
          <w:sz w:val="24"/>
          <w:szCs w:val="24"/>
        </w:rPr>
        <w:t xml:space="preserve"> </w:t>
      </w:r>
      <w:r w:rsidRPr="00612EFC">
        <w:rPr>
          <w:sz w:val="24"/>
          <w:szCs w:val="24"/>
        </w:rPr>
        <w:t>data</w:t>
      </w:r>
      <w:r w:rsidRPr="00612EFC">
        <w:rPr>
          <w:spacing w:val="-2"/>
          <w:sz w:val="24"/>
          <w:szCs w:val="24"/>
        </w:rPr>
        <w:t xml:space="preserve"> </w:t>
      </w:r>
      <w:r w:rsidRPr="00612EFC">
        <w:rPr>
          <w:sz w:val="24"/>
          <w:szCs w:val="24"/>
        </w:rPr>
        <w:t>by</w:t>
      </w:r>
      <w:r w:rsidRPr="00612EFC">
        <w:rPr>
          <w:spacing w:val="-7"/>
          <w:sz w:val="24"/>
          <w:szCs w:val="24"/>
        </w:rPr>
        <w:t xml:space="preserve"> </w:t>
      </w:r>
      <w:r w:rsidRPr="00612EFC">
        <w:rPr>
          <w:sz w:val="24"/>
          <w:szCs w:val="24"/>
        </w:rPr>
        <w:t>the</w:t>
      </w:r>
      <w:r w:rsidRPr="00612EFC">
        <w:rPr>
          <w:spacing w:val="-2"/>
          <w:sz w:val="24"/>
          <w:szCs w:val="24"/>
        </w:rPr>
        <w:t xml:space="preserve"> </w:t>
      </w:r>
      <w:r w:rsidRPr="00612EFC">
        <w:rPr>
          <w:sz w:val="24"/>
          <w:szCs w:val="24"/>
        </w:rPr>
        <w:t>Member</w:t>
      </w:r>
      <w:r w:rsidRPr="00612EFC">
        <w:rPr>
          <w:spacing w:val="-4"/>
          <w:sz w:val="24"/>
          <w:szCs w:val="24"/>
        </w:rPr>
        <w:t xml:space="preserve"> </w:t>
      </w:r>
      <w:r w:rsidRPr="00612EFC">
        <w:rPr>
          <w:sz w:val="24"/>
          <w:szCs w:val="24"/>
        </w:rPr>
        <w:t>States</w:t>
      </w:r>
      <w:r w:rsidRPr="00612EFC">
        <w:rPr>
          <w:spacing w:val="-1"/>
          <w:sz w:val="24"/>
          <w:szCs w:val="24"/>
        </w:rPr>
        <w:t xml:space="preserve"> </w:t>
      </w:r>
      <w:r w:rsidRPr="00612EFC">
        <w:rPr>
          <w:sz w:val="24"/>
          <w:szCs w:val="24"/>
        </w:rPr>
        <w:t>when</w:t>
      </w:r>
      <w:r w:rsidRPr="00612EFC">
        <w:rPr>
          <w:spacing w:val="-2"/>
          <w:sz w:val="24"/>
          <w:szCs w:val="24"/>
        </w:rPr>
        <w:t xml:space="preserve"> </w:t>
      </w:r>
      <w:r w:rsidRPr="00612EFC">
        <w:rPr>
          <w:sz w:val="24"/>
          <w:szCs w:val="24"/>
        </w:rPr>
        <w:t>carrying</w:t>
      </w:r>
      <w:r w:rsidRPr="00612EFC">
        <w:rPr>
          <w:spacing w:val="-5"/>
          <w:sz w:val="24"/>
          <w:szCs w:val="24"/>
        </w:rPr>
        <w:t xml:space="preserve"> </w:t>
      </w:r>
      <w:r w:rsidRPr="00612EFC">
        <w:rPr>
          <w:sz w:val="24"/>
          <w:szCs w:val="24"/>
        </w:rPr>
        <w:t>out</w:t>
      </w:r>
      <w:r w:rsidRPr="00612EFC">
        <w:rPr>
          <w:spacing w:val="-2"/>
          <w:sz w:val="24"/>
          <w:szCs w:val="24"/>
        </w:rPr>
        <w:t xml:space="preserve"> </w:t>
      </w:r>
      <w:r w:rsidRPr="00612EFC">
        <w:rPr>
          <w:sz w:val="24"/>
          <w:szCs w:val="24"/>
        </w:rPr>
        <w:t>activities</w:t>
      </w:r>
      <w:r w:rsidRPr="00612EFC">
        <w:rPr>
          <w:spacing w:val="-2"/>
          <w:sz w:val="24"/>
          <w:szCs w:val="24"/>
        </w:rPr>
        <w:t xml:space="preserve"> </w:t>
      </w:r>
      <w:r w:rsidRPr="00612EFC">
        <w:rPr>
          <w:sz w:val="24"/>
          <w:szCs w:val="24"/>
        </w:rPr>
        <w:t>falling</w:t>
      </w:r>
      <w:r w:rsidRPr="00612EFC">
        <w:rPr>
          <w:spacing w:val="-4"/>
          <w:sz w:val="24"/>
          <w:szCs w:val="24"/>
        </w:rPr>
        <w:t xml:space="preserve"> </w:t>
      </w:r>
      <w:r w:rsidRPr="00612EFC">
        <w:rPr>
          <w:sz w:val="24"/>
          <w:szCs w:val="24"/>
        </w:rPr>
        <w:t>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14:paraId="79DC334B" w14:textId="77777777" w:rsidR="0091414A" w:rsidRDefault="00000000">
      <w:pPr>
        <w:pStyle w:val="ListParagraph"/>
        <w:numPr>
          <w:ilvl w:val="0"/>
          <w:numId w:val="99"/>
        </w:numPr>
        <w:tabs>
          <w:tab w:val="left" w:pos="841"/>
          <w:tab w:val="left" w:pos="842"/>
        </w:tabs>
        <w:spacing w:line="360" w:lineRule="auto"/>
        <w:ind w:right="117"/>
        <w:rPr>
          <w:sz w:val="24"/>
        </w:rPr>
      </w:pPr>
      <w:r>
        <w:rPr>
          <w:sz w:val="24"/>
        </w:rPr>
        <w:t>In accordance</w:t>
      </w:r>
      <w:r>
        <w:rPr>
          <w:spacing w:val="-3"/>
          <w:sz w:val="24"/>
        </w:rPr>
        <w:t xml:space="preserve"> </w:t>
      </w:r>
      <w:r>
        <w:rPr>
          <w:sz w:val="24"/>
        </w:rPr>
        <w:t>with</w:t>
      </w:r>
      <w:r>
        <w:rPr>
          <w:spacing w:val="-3"/>
          <w:sz w:val="24"/>
        </w:rPr>
        <w:t xml:space="preserve"> </w:t>
      </w:r>
      <w:r>
        <w:rPr>
          <w:sz w:val="24"/>
        </w:rPr>
        <w:t>Articles</w:t>
      </w:r>
      <w:r>
        <w:rPr>
          <w:spacing w:val="-3"/>
          <w:sz w:val="24"/>
        </w:rPr>
        <w:t xml:space="preserve"> </w:t>
      </w:r>
      <w:r>
        <w:rPr>
          <w:sz w:val="24"/>
        </w:rPr>
        <w:t>2</w:t>
      </w:r>
      <w:r>
        <w:rPr>
          <w:spacing w:val="-2"/>
          <w:sz w:val="24"/>
        </w:rPr>
        <w:t xml:space="preserve"> </w:t>
      </w:r>
      <w:r>
        <w:rPr>
          <w:sz w:val="24"/>
        </w:rPr>
        <w:t>and</w:t>
      </w:r>
      <w:r>
        <w:rPr>
          <w:spacing w:val="-2"/>
          <w:sz w:val="24"/>
        </w:rPr>
        <w:t xml:space="preserve"> </w:t>
      </w:r>
      <w:r>
        <w:rPr>
          <w:sz w:val="24"/>
        </w:rPr>
        <w:t>2a</w:t>
      </w:r>
      <w:r>
        <w:rPr>
          <w:spacing w:val="-3"/>
          <w:sz w:val="24"/>
        </w:rPr>
        <w:t xml:space="preserve"> </w:t>
      </w:r>
      <w:r>
        <w:rPr>
          <w:sz w:val="24"/>
        </w:rPr>
        <w:t>of</w:t>
      </w:r>
      <w:r>
        <w:rPr>
          <w:spacing w:val="-2"/>
          <w:sz w:val="24"/>
        </w:rPr>
        <w:t xml:space="preserve"> </w:t>
      </w:r>
      <w:r>
        <w:rPr>
          <w:sz w:val="24"/>
        </w:rPr>
        <w:t>Protocol</w:t>
      </w:r>
      <w:r>
        <w:rPr>
          <w:spacing w:val="-2"/>
          <w:sz w:val="24"/>
        </w:rPr>
        <w:t xml:space="preserve"> </w:t>
      </w:r>
      <w:r>
        <w:rPr>
          <w:sz w:val="24"/>
        </w:rPr>
        <w:t>No</w:t>
      </w:r>
      <w:r>
        <w:rPr>
          <w:spacing w:val="-2"/>
          <w:sz w:val="24"/>
        </w:rPr>
        <w:t xml:space="preserve"> </w:t>
      </w:r>
      <w:r>
        <w:rPr>
          <w:sz w:val="24"/>
        </w:rPr>
        <w:t>22</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position</w:t>
      </w:r>
      <w:r>
        <w:rPr>
          <w:spacing w:val="-2"/>
          <w:sz w:val="24"/>
        </w:rPr>
        <w:t xml:space="preserve"> </w:t>
      </w:r>
      <w:r>
        <w:rPr>
          <w:sz w:val="24"/>
        </w:rPr>
        <w:t>of</w:t>
      </w:r>
      <w:r>
        <w:rPr>
          <w:spacing w:val="-2"/>
          <w:sz w:val="24"/>
        </w:rPr>
        <w:t xml:space="preserve"> </w:t>
      </w:r>
      <w:r>
        <w:rPr>
          <w:sz w:val="24"/>
        </w:rPr>
        <w:t>Denmark,</w:t>
      </w:r>
      <w:r>
        <w:rPr>
          <w:spacing w:val="-2"/>
          <w:sz w:val="24"/>
        </w:rPr>
        <w:t xml:space="preserve"> </w:t>
      </w:r>
      <w:r>
        <w:rPr>
          <w:sz w:val="24"/>
        </w:rPr>
        <w:t>annexed to the TEU and TFEU, Denmark is not bound by rules laid down in Article 5(1), point (d), (2), (3) and (4) of this Regulation adopted on the basis of Article 16 of the TFEU, or subject to their application, which relate to the processing of personal data by the Member States when carrying out activities falling within the scope of Chapter 4 or Chapter 5 of Title V of Part Three of the TFEU.</w:t>
      </w:r>
    </w:p>
    <w:p w14:paraId="0FA8C8DF"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92ED9F8" w14:textId="77777777" w:rsidR="0091414A" w:rsidRDefault="00000000">
      <w:pPr>
        <w:pStyle w:val="ListParagraph"/>
        <w:numPr>
          <w:ilvl w:val="0"/>
          <w:numId w:val="99"/>
        </w:numPr>
        <w:tabs>
          <w:tab w:val="left" w:pos="841"/>
          <w:tab w:val="left" w:pos="842"/>
        </w:tabs>
        <w:spacing w:before="77" w:line="360" w:lineRule="auto"/>
        <w:ind w:right="120"/>
        <w:rPr>
          <w:sz w:val="24"/>
        </w:rPr>
      </w:pPr>
      <w:r>
        <w:rPr>
          <w:sz w:val="24"/>
        </w:rPr>
        <w:lastRenderedPageBreak/>
        <w:t>High-risk AI systems should only be placed on the Union market or put into service if they comply with certain mandatory requirements. Those requirements should ensure that high- 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available</w:t>
      </w:r>
      <w:r>
        <w:rPr>
          <w:spacing w:val="-1"/>
          <w:sz w:val="24"/>
        </w:rPr>
        <w:t xml:space="preserve"> </w:t>
      </w:r>
      <w:r>
        <w:rPr>
          <w:sz w:val="24"/>
        </w:rPr>
        <w:t>in</w:t>
      </w:r>
      <w:r>
        <w:rPr>
          <w:spacing w:val="-2"/>
          <w:sz w:val="24"/>
        </w:rPr>
        <w:t xml:space="preserve"> </w:t>
      </w:r>
      <w:r>
        <w:rPr>
          <w:sz w:val="24"/>
        </w:rPr>
        <w:t>the</w:t>
      </w:r>
      <w:r>
        <w:rPr>
          <w:spacing w:val="-3"/>
          <w:sz w:val="24"/>
        </w:rPr>
        <w:t xml:space="preserve"> </w:t>
      </w:r>
      <w:r>
        <w:rPr>
          <w:sz w:val="24"/>
        </w:rPr>
        <w:t>Union</w:t>
      </w:r>
      <w:r>
        <w:rPr>
          <w:spacing w:val="-3"/>
          <w:sz w:val="24"/>
        </w:rPr>
        <w:t xml:space="preserve"> </w:t>
      </w:r>
      <w:r>
        <w:rPr>
          <w:sz w:val="24"/>
        </w:rPr>
        <w:t>or</w:t>
      </w:r>
      <w:r>
        <w:rPr>
          <w:spacing w:val="-3"/>
          <w:sz w:val="24"/>
        </w:rPr>
        <w:t xml:space="preserve"> </w:t>
      </w:r>
      <w:r>
        <w:rPr>
          <w:sz w:val="24"/>
        </w:rPr>
        <w:t>whose</w:t>
      </w:r>
      <w:r>
        <w:rPr>
          <w:spacing w:val="-4"/>
          <w:sz w:val="24"/>
        </w:rPr>
        <w:t xml:space="preserve"> </w:t>
      </w:r>
      <w:r>
        <w:rPr>
          <w:sz w:val="24"/>
        </w:rPr>
        <w:t>output</w:t>
      </w:r>
      <w:r>
        <w:rPr>
          <w:spacing w:val="-2"/>
          <w:sz w:val="24"/>
        </w:rPr>
        <w:t xml:space="preserve"> </w:t>
      </w:r>
      <w:r>
        <w:rPr>
          <w:sz w:val="24"/>
        </w:rPr>
        <w:t>is</w:t>
      </w:r>
      <w:r>
        <w:rPr>
          <w:spacing w:val="-2"/>
          <w:sz w:val="24"/>
        </w:rPr>
        <w:t xml:space="preserve"> </w:t>
      </w:r>
      <w:r>
        <w:rPr>
          <w:sz w:val="24"/>
        </w:rPr>
        <w:t>otherwise</w:t>
      </w:r>
      <w:r>
        <w:rPr>
          <w:spacing w:val="-2"/>
          <w:sz w:val="24"/>
        </w:rPr>
        <w:t xml:space="preserve"> </w:t>
      </w:r>
      <w:r>
        <w:rPr>
          <w:sz w:val="24"/>
        </w:rPr>
        <w:t>used</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Union</w:t>
      </w:r>
      <w:r>
        <w:rPr>
          <w:spacing w:val="-3"/>
          <w:sz w:val="24"/>
        </w:rPr>
        <w:t xml:space="preserve"> </w:t>
      </w:r>
      <w:r>
        <w:rPr>
          <w:sz w:val="24"/>
        </w:rPr>
        <w:t>do</w:t>
      </w:r>
      <w:r>
        <w:rPr>
          <w:spacing w:val="-2"/>
          <w:sz w:val="24"/>
        </w:rPr>
        <w:t xml:space="preserve"> </w:t>
      </w:r>
      <w:r>
        <w:rPr>
          <w:sz w:val="24"/>
        </w:rPr>
        <w:t>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 potential restriction to international trade, if any.</w:t>
      </w:r>
    </w:p>
    <w:p w14:paraId="756CD974"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BDF3997" w14:textId="77777777" w:rsidR="0091414A" w:rsidRDefault="00000000">
      <w:pPr>
        <w:pStyle w:val="ListParagraph"/>
        <w:numPr>
          <w:ilvl w:val="0"/>
          <w:numId w:val="99"/>
        </w:numPr>
        <w:tabs>
          <w:tab w:val="left" w:pos="841"/>
          <w:tab w:val="left" w:pos="842"/>
        </w:tabs>
        <w:spacing w:before="77" w:line="360" w:lineRule="auto"/>
        <w:ind w:right="124"/>
        <w:rPr>
          <w:sz w:val="24"/>
        </w:rPr>
      </w:pPr>
      <w:r>
        <w:rPr>
          <w:sz w:val="24"/>
        </w:rPr>
        <w:lastRenderedPageBreak/>
        <w:t>AI systems could produce adverse outcomes to health and safety of persons, in particular when such systems operate as components of products. Consistently with the objectives of Union harmonisation legislation to facilitate the free movement of products in the internal market and to ensure that only</w:t>
      </w:r>
      <w:r>
        <w:rPr>
          <w:spacing w:val="-3"/>
          <w:sz w:val="24"/>
        </w:rPr>
        <w:t xml:space="preserve"> </w:t>
      </w:r>
      <w:r>
        <w:rPr>
          <w:sz w:val="24"/>
        </w:rPr>
        <w:t>safe and otherwise compliant products find their way</w:t>
      </w:r>
      <w:r>
        <w:rPr>
          <w:spacing w:val="-3"/>
          <w:sz w:val="24"/>
        </w:rPr>
        <w:t xml:space="preserve"> </w:t>
      </w:r>
      <w:r>
        <w:rPr>
          <w:sz w:val="24"/>
        </w:rPr>
        <w:t>into the market, it is important that the safety risks that may be generated by a product as a whole</w:t>
      </w:r>
      <w:r>
        <w:rPr>
          <w:spacing w:val="40"/>
          <w:sz w:val="24"/>
        </w:rPr>
        <w:t xml:space="preserve"> </w:t>
      </w:r>
      <w:r>
        <w:rPr>
          <w:sz w:val="24"/>
        </w:rPr>
        <w:t>due to its digital components, including AI systems, are duly prevented and mitigated. For instance, increasingly autonomous robots, whether in the context of manufacturing or personal assistance and care should be able to safely</w:t>
      </w:r>
      <w:r>
        <w:rPr>
          <w:spacing w:val="-1"/>
          <w:sz w:val="24"/>
        </w:rPr>
        <w:t xml:space="preserve"> </w:t>
      </w:r>
      <w:r>
        <w:rPr>
          <w:sz w:val="24"/>
        </w:rPr>
        <w:t>operate and performs their functions in complex</w:t>
      </w:r>
      <w:r>
        <w:rPr>
          <w:spacing w:val="-1"/>
          <w:sz w:val="24"/>
        </w:rPr>
        <w:t xml:space="preserve"> </w:t>
      </w:r>
      <w:r>
        <w:rPr>
          <w:sz w:val="24"/>
        </w:rPr>
        <w:t>environments.</w:t>
      </w:r>
      <w:r>
        <w:rPr>
          <w:spacing w:val="-2"/>
          <w:sz w:val="24"/>
        </w:rPr>
        <w:t xml:space="preserve"> </w:t>
      </w:r>
      <w:r>
        <w:rPr>
          <w:sz w:val="24"/>
        </w:rPr>
        <w:t>Similarly,</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health</w:t>
      </w:r>
      <w:r>
        <w:rPr>
          <w:spacing w:val="-2"/>
          <w:sz w:val="24"/>
        </w:rPr>
        <w:t xml:space="preserve"> </w:t>
      </w:r>
      <w:r>
        <w:rPr>
          <w:sz w:val="24"/>
        </w:rPr>
        <w:t>sector</w:t>
      </w:r>
      <w:r>
        <w:rPr>
          <w:spacing w:val="-2"/>
          <w:sz w:val="24"/>
        </w:rPr>
        <w:t xml:space="preserve"> </w:t>
      </w:r>
      <w:r>
        <w:rPr>
          <w:sz w:val="24"/>
        </w:rPr>
        <w:t>where</w:t>
      </w:r>
      <w:r>
        <w:rPr>
          <w:spacing w:val="-4"/>
          <w:sz w:val="24"/>
        </w:rPr>
        <w:t xml:space="preserve"> </w:t>
      </w:r>
      <w:r>
        <w:rPr>
          <w:sz w:val="24"/>
        </w:rPr>
        <w:t>the</w:t>
      </w:r>
      <w:r>
        <w:rPr>
          <w:spacing w:val="-3"/>
          <w:sz w:val="24"/>
        </w:rPr>
        <w:t xml:space="preserve"> </w:t>
      </w:r>
      <w:r>
        <w:rPr>
          <w:sz w:val="24"/>
        </w:rPr>
        <w:t>stakes</w:t>
      </w:r>
      <w:r>
        <w:rPr>
          <w:spacing w:val="-3"/>
          <w:sz w:val="24"/>
        </w:rPr>
        <w:t xml:space="preserve"> </w:t>
      </w:r>
      <w:r>
        <w:rPr>
          <w:sz w:val="24"/>
        </w:rPr>
        <w:t>for</w:t>
      </w:r>
      <w:r>
        <w:rPr>
          <w:spacing w:val="-2"/>
          <w:sz w:val="24"/>
        </w:rPr>
        <w:t xml:space="preserve"> </w:t>
      </w:r>
      <w:r>
        <w:rPr>
          <w:sz w:val="24"/>
        </w:rPr>
        <w:t>life</w:t>
      </w:r>
      <w:r>
        <w:rPr>
          <w:spacing w:val="-4"/>
          <w:sz w:val="24"/>
        </w:rPr>
        <w:t xml:space="preserve"> </w:t>
      </w:r>
      <w:r>
        <w:rPr>
          <w:sz w:val="24"/>
        </w:rPr>
        <w:t>and</w:t>
      </w:r>
      <w:r>
        <w:rPr>
          <w:spacing w:val="-2"/>
          <w:sz w:val="24"/>
        </w:rPr>
        <w:t xml:space="preserve"> </w:t>
      </w:r>
      <w:r>
        <w:rPr>
          <w:sz w:val="24"/>
        </w:rPr>
        <w:t>health</w:t>
      </w:r>
      <w:r>
        <w:rPr>
          <w:spacing w:val="-2"/>
          <w:sz w:val="24"/>
        </w:rPr>
        <w:t xml:space="preserve"> </w:t>
      </w:r>
      <w:r>
        <w:rPr>
          <w:sz w:val="24"/>
        </w:rPr>
        <w:t>are particularly high, increasingly sophisticated diagnostics systems and systems supporting human</w:t>
      </w:r>
      <w:r>
        <w:rPr>
          <w:spacing w:val="-2"/>
          <w:sz w:val="24"/>
        </w:rPr>
        <w:t xml:space="preserve"> </w:t>
      </w:r>
      <w:r>
        <w:rPr>
          <w:sz w:val="24"/>
        </w:rPr>
        <w:t>decisions</w:t>
      </w:r>
      <w:r>
        <w:rPr>
          <w:spacing w:val="-2"/>
          <w:sz w:val="24"/>
        </w:rPr>
        <w:t xml:space="preserve"> </w:t>
      </w:r>
      <w:r>
        <w:rPr>
          <w:sz w:val="24"/>
        </w:rPr>
        <w:t>should</w:t>
      </w:r>
      <w:r>
        <w:rPr>
          <w:spacing w:val="-2"/>
          <w:sz w:val="24"/>
        </w:rPr>
        <w:t xml:space="preserve"> </w:t>
      </w:r>
      <w:r>
        <w:rPr>
          <w:sz w:val="24"/>
        </w:rPr>
        <w:t>be</w:t>
      </w:r>
      <w:r>
        <w:rPr>
          <w:spacing w:val="-3"/>
          <w:sz w:val="24"/>
        </w:rPr>
        <w:t xml:space="preserve"> </w:t>
      </w:r>
      <w:r>
        <w:rPr>
          <w:sz w:val="24"/>
        </w:rPr>
        <w:t>reliable</w:t>
      </w:r>
      <w:r>
        <w:rPr>
          <w:spacing w:val="-1"/>
          <w:sz w:val="24"/>
        </w:rPr>
        <w:t xml:space="preserve"> </w:t>
      </w:r>
      <w:r>
        <w:rPr>
          <w:sz w:val="24"/>
        </w:rPr>
        <w:t>and</w:t>
      </w:r>
      <w:r>
        <w:rPr>
          <w:spacing w:val="-2"/>
          <w:sz w:val="24"/>
        </w:rPr>
        <w:t xml:space="preserve"> </w:t>
      </w:r>
      <w:r>
        <w:rPr>
          <w:sz w:val="24"/>
        </w:rPr>
        <w:t>accurate. The</w:t>
      </w:r>
      <w:r>
        <w:rPr>
          <w:spacing w:val="-4"/>
          <w:sz w:val="24"/>
        </w:rPr>
        <w:t xml:space="preserve"> </w:t>
      </w:r>
      <w:r>
        <w:rPr>
          <w:sz w:val="24"/>
        </w:rPr>
        <w:t>extent</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adverse</w:t>
      </w:r>
      <w:r>
        <w:rPr>
          <w:spacing w:val="-1"/>
          <w:sz w:val="24"/>
        </w:rPr>
        <w:t xml:space="preserve"> </w:t>
      </w:r>
      <w:r>
        <w:rPr>
          <w:sz w:val="24"/>
        </w:rPr>
        <w:t>impact</w:t>
      </w:r>
      <w:r>
        <w:rPr>
          <w:spacing w:val="-2"/>
          <w:sz w:val="24"/>
        </w:rPr>
        <w:t xml:space="preserve"> </w:t>
      </w:r>
      <w:r>
        <w:rPr>
          <w:sz w:val="24"/>
        </w:rPr>
        <w:t>caused</w:t>
      </w:r>
      <w:r>
        <w:rPr>
          <w:spacing w:val="-2"/>
          <w:sz w:val="24"/>
        </w:rPr>
        <w:t xml:space="preserve"> </w:t>
      </w:r>
      <w:r>
        <w:rPr>
          <w:sz w:val="24"/>
        </w:rPr>
        <w:t>by the AI system on the fundamental rights protected by the Charter is of particular relevance when classifying an AI</w:t>
      </w:r>
      <w:r>
        <w:rPr>
          <w:spacing w:val="-1"/>
          <w:sz w:val="24"/>
        </w:rPr>
        <w:t xml:space="preserve"> </w:t>
      </w:r>
      <w:r>
        <w:rPr>
          <w:sz w:val="24"/>
        </w:rPr>
        <w:t>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 and to a fair trial, right of defence and the presumption of innocence, right to good administration. In addition to those rights, it is important to highlight 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w:t>
      </w:r>
      <w:r>
        <w:rPr>
          <w:spacing w:val="-3"/>
          <w:sz w:val="24"/>
        </w:rPr>
        <w:t xml:space="preserve"> </w:t>
      </w:r>
      <w:r>
        <w:rPr>
          <w:sz w:val="24"/>
        </w:rPr>
        <w:t>Charter</w:t>
      </w:r>
      <w:r>
        <w:rPr>
          <w:spacing w:val="-3"/>
          <w:sz w:val="24"/>
        </w:rPr>
        <w:t xml:space="preserve"> </w:t>
      </w:r>
      <w:r>
        <w:rPr>
          <w:sz w:val="24"/>
        </w:rPr>
        <w:t>and</w:t>
      </w:r>
      <w:r>
        <w:rPr>
          <w:spacing w:val="-3"/>
          <w:sz w:val="24"/>
        </w:rPr>
        <w:t xml:space="preserve"> </w:t>
      </w:r>
      <w:r>
        <w:rPr>
          <w:sz w:val="24"/>
        </w:rPr>
        <w:t>implemented</w:t>
      </w:r>
      <w:r>
        <w:rPr>
          <w:spacing w:val="-3"/>
          <w:sz w:val="24"/>
        </w:rPr>
        <w:t xml:space="preserve"> </w:t>
      </w:r>
      <w:r>
        <w:rPr>
          <w:sz w:val="24"/>
        </w:rPr>
        <w:t>in</w:t>
      </w:r>
      <w:r>
        <w:rPr>
          <w:spacing w:val="-3"/>
          <w:sz w:val="24"/>
        </w:rPr>
        <w:t xml:space="preserve"> </w:t>
      </w:r>
      <w:r>
        <w:rPr>
          <w:sz w:val="24"/>
        </w:rPr>
        <w:t>Union</w:t>
      </w:r>
      <w:r>
        <w:rPr>
          <w:spacing w:val="-4"/>
          <w:sz w:val="24"/>
        </w:rPr>
        <w:t xml:space="preserve"> </w:t>
      </w:r>
      <w:r>
        <w:rPr>
          <w:sz w:val="24"/>
        </w:rPr>
        <w:t>policies</w:t>
      </w:r>
      <w:r>
        <w:rPr>
          <w:spacing w:val="-3"/>
          <w:sz w:val="24"/>
        </w:rPr>
        <w:t xml:space="preserve"> </w:t>
      </w:r>
      <w:r>
        <w:rPr>
          <w:sz w:val="24"/>
        </w:rPr>
        <w:t>should</w:t>
      </w:r>
      <w:r>
        <w:rPr>
          <w:spacing w:val="-4"/>
          <w:sz w:val="24"/>
        </w:rPr>
        <w:t xml:space="preserve"> </w:t>
      </w:r>
      <w:r>
        <w:rPr>
          <w:sz w:val="24"/>
        </w:rPr>
        <w:t>also</w:t>
      </w:r>
      <w:r>
        <w:rPr>
          <w:spacing w:val="-3"/>
          <w:sz w:val="24"/>
        </w:rPr>
        <w:t xml:space="preserve"> </w:t>
      </w:r>
      <w:r>
        <w:rPr>
          <w:sz w:val="24"/>
        </w:rPr>
        <w:t>be</w:t>
      </w:r>
      <w:r>
        <w:rPr>
          <w:spacing w:val="-4"/>
          <w:sz w:val="24"/>
        </w:rPr>
        <w:t xml:space="preserve"> </w:t>
      </w:r>
      <w:r>
        <w:rPr>
          <w:sz w:val="24"/>
        </w:rPr>
        <w:t>considered</w:t>
      </w:r>
      <w:r>
        <w:rPr>
          <w:spacing w:val="-1"/>
          <w:sz w:val="24"/>
        </w:rPr>
        <w:t xml:space="preserve"> </w:t>
      </w:r>
      <w:r>
        <w:rPr>
          <w:sz w:val="24"/>
        </w:rPr>
        <w:t>when</w:t>
      </w:r>
      <w:r>
        <w:rPr>
          <w:spacing w:val="-3"/>
          <w:sz w:val="24"/>
        </w:rPr>
        <w:t xml:space="preserve"> </w:t>
      </w:r>
      <w:r>
        <w:rPr>
          <w:sz w:val="24"/>
        </w:rPr>
        <w:t>assessing</w:t>
      </w:r>
      <w:r>
        <w:rPr>
          <w:spacing w:val="-6"/>
          <w:sz w:val="24"/>
        </w:rPr>
        <w:t xml:space="preserve"> </w:t>
      </w:r>
      <w:r>
        <w:rPr>
          <w:sz w:val="24"/>
        </w:rPr>
        <w:t>the severity of the harm that an AI system can cause, including in relation to the health and safety of persons.</w:t>
      </w:r>
    </w:p>
    <w:p w14:paraId="6DB138D5"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2DE41A2" w14:textId="77777777" w:rsidR="0091414A" w:rsidRDefault="00000000">
      <w:pPr>
        <w:pStyle w:val="ListParagraph"/>
        <w:numPr>
          <w:ilvl w:val="0"/>
          <w:numId w:val="99"/>
        </w:numPr>
        <w:tabs>
          <w:tab w:val="left" w:pos="841"/>
          <w:tab w:val="left" w:pos="842"/>
        </w:tabs>
        <w:spacing w:before="77" w:line="360" w:lineRule="auto"/>
        <w:ind w:right="120"/>
        <w:rPr>
          <w:sz w:val="24"/>
        </w:rPr>
      </w:pPr>
      <w:r>
        <w:rPr>
          <w:sz w:val="24"/>
        </w:rPr>
        <w:lastRenderedPageBreak/>
        <w:t>As</w:t>
      </w:r>
      <w:r>
        <w:rPr>
          <w:spacing w:val="-2"/>
          <w:sz w:val="24"/>
        </w:rPr>
        <w:t xml:space="preserve"> </w:t>
      </w:r>
      <w:r>
        <w:rPr>
          <w:sz w:val="24"/>
        </w:rPr>
        <w:t>regards</w:t>
      </w:r>
      <w:r>
        <w:rPr>
          <w:spacing w:val="-1"/>
          <w:sz w:val="24"/>
        </w:rPr>
        <w:t xml:space="preserve"> </w:t>
      </w:r>
      <w:r>
        <w:rPr>
          <w:sz w:val="24"/>
        </w:rPr>
        <w:t>high-risk</w:t>
      </w:r>
      <w:r>
        <w:rPr>
          <w:spacing w:val="-1"/>
          <w:sz w:val="24"/>
        </w:rPr>
        <w:t xml:space="preserve"> </w:t>
      </w:r>
      <w:r>
        <w:rPr>
          <w:sz w:val="24"/>
        </w:rPr>
        <w:t>AI</w:t>
      </w:r>
      <w:r>
        <w:rPr>
          <w:spacing w:val="-5"/>
          <w:sz w:val="24"/>
        </w:rPr>
        <w:t xml:space="preserve"> </w:t>
      </w:r>
      <w:r>
        <w:rPr>
          <w:sz w:val="24"/>
        </w:rPr>
        <w:t>systems</w:t>
      </w:r>
      <w:r>
        <w:rPr>
          <w:spacing w:val="-1"/>
          <w:sz w:val="24"/>
        </w:rPr>
        <w:t xml:space="preserve"> </w:t>
      </w:r>
      <w:r>
        <w:rPr>
          <w:sz w:val="24"/>
        </w:rPr>
        <w:t>that</w:t>
      </w:r>
      <w:r>
        <w:rPr>
          <w:spacing w:val="-1"/>
          <w:sz w:val="24"/>
        </w:rPr>
        <w:t xml:space="preserve"> </w:t>
      </w:r>
      <w:r>
        <w:rPr>
          <w:sz w:val="24"/>
        </w:rPr>
        <w:t>are</w:t>
      </w:r>
      <w:r>
        <w:rPr>
          <w:spacing w:val="-2"/>
          <w:sz w:val="24"/>
        </w:rPr>
        <w:t xml:space="preserve"> </w:t>
      </w:r>
      <w:r>
        <w:rPr>
          <w:sz w:val="24"/>
        </w:rPr>
        <w:t>safety</w:t>
      </w:r>
      <w:r>
        <w:rPr>
          <w:spacing w:val="-6"/>
          <w:sz w:val="24"/>
        </w:rPr>
        <w:t xml:space="preserve"> </w:t>
      </w:r>
      <w:r>
        <w:rPr>
          <w:sz w:val="24"/>
        </w:rPr>
        <w:t>components</w:t>
      </w:r>
      <w:r>
        <w:rPr>
          <w:spacing w:val="-1"/>
          <w:sz w:val="24"/>
        </w:rPr>
        <w:t xml:space="preserve"> </w:t>
      </w:r>
      <w:r>
        <w:rPr>
          <w:sz w:val="24"/>
        </w:rPr>
        <w:t>of</w:t>
      </w:r>
      <w:r>
        <w:rPr>
          <w:spacing w:val="-1"/>
          <w:sz w:val="24"/>
        </w:rPr>
        <w:t xml:space="preserve"> </w:t>
      </w:r>
      <w:r>
        <w:rPr>
          <w:sz w:val="24"/>
        </w:rPr>
        <w:t>products</w:t>
      </w:r>
      <w:r>
        <w:rPr>
          <w:spacing w:val="-1"/>
          <w:sz w:val="24"/>
        </w:rPr>
        <w:t xml:space="preserve"> </w:t>
      </w:r>
      <w:r>
        <w:rPr>
          <w:sz w:val="24"/>
        </w:rPr>
        <w:t>or systems,</w:t>
      </w:r>
      <w:r>
        <w:rPr>
          <w:spacing w:val="-2"/>
          <w:sz w:val="24"/>
        </w:rPr>
        <w:t xml:space="preserve"> </w:t>
      </w:r>
      <w:r>
        <w:rPr>
          <w:sz w:val="24"/>
        </w:rPr>
        <w:t>or</w:t>
      </w:r>
      <w:r>
        <w:rPr>
          <w:spacing w:val="-1"/>
          <w:sz w:val="24"/>
        </w:rPr>
        <w:t xml:space="preserve"> </w:t>
      </w:r>
      <w:r>
        <w:rPr>
          <w:sz w:val="24"/>
        </w:rPr>
        <w:t>which are</w:t>
      </w:r>
      <w:r>
        <w:rPr>
          <w:spacing w:val="-5"/>
          <w:sz w:val="24"/>
        </w:rPr>
        <w:t xml:space="preserve"> </w:t>
      </w:r>
      <w:r>
        <w:rPr>
          <w:sz w:val="24"/>
        </w:rPr>
        <w:t>themselves</w:t>
      </w:r>
      <w:r>
        <w:rPr>
          <w:spacing w:val="-4"/>
          <w:sz w:val="24"/>
        </w:rPr>
        <w:t xml:space="preserve"> </w:t>
      </w:r>
      <w:r>
        <w:rPr>
          <w:sz w:val="24"/>
        </w:rPr>
        <w:t>products</w:t>
      </w:r>
      <w:r>
        <w:rPr>
          <w:spacing w:val="-1"/>
          <w:sz w:val="24"/>
        </w:rPr>
        <w:t xml:space="preserve"> </w:t>
      </w:r>
      <w:r>
        <w:rPr>
          <w:sz w:val="24"/>
        </w:rPr>
        <w:t>or</w:t>
      </w:r>
      <w:r>
        <w:rPr>
          <w:spacing w:val="-3"/>
          <w:sz w:val="24"/>
        </w:rPr>
        <w:t xml:space="preserve"> </w:t>
      </w:r>
      <w:r>
        <w:rPr>
          <w:sz w:val="24"/>
        </w:rPr>
        <w:t>systems</w:t>
      </w:r>
      <w:r>
        <w:rPr>
          <w:spacing w:val="-4"/>
          <w:sz w:val="24"/>
        </w:rPr>
        <w:t xml:space="preserve"> </w:t>
      </w:r>
      <w:r>
        <w:rPr>
          <w:sz w:val="24"/>
        </w:rPr>
        <w:t>falling</w:t>
      </w:r>
      <w:r>
        <w:rPr>
          <w:spacing w:val="-5"/>
          <w:sz w:val="24"/>
        </w:rPr>
        <w:t xml:space="preserve"> </w:t>
      </w:r>
      <w:r>
        <w:rPr>
          <w:sz w:val="24"/>
        </w:rPr>
        <w:t>within</w:t>
      </w:r>
      <w:r>
        <w:rPr>
          <w:spacing w:val="-1"/>
          <w:sz w:val="24"/>
        </w:rPr>
        <w:t xml:space="preserve"> </w:t>
      </w:r>
      <w:r>
        <w:rPr>
          <w:sz w:val="24"/>
        </w:rPr>
        <w:t>the</w:t>
      </w:r>
      <w:r>
        <w:rPr>
          <w:spacing w:val="-3"/>
          <w:sz w:val="24"/>
        </w:rPr>
        <w:t xml:space="preserve"> </w:t>
      </w:r>
      <w:r>
        <w:rPr>
          <w:sz w:val="24"/>
        </w:rPr>
        <w:t>scope</w:t>
      </w:r>
      <w:r>
        <w:rPr>
          <w:spacing w:val="-4"/>
          <w:sz w:val="24"/>
        </w:rPr>
        <w:t xml:space="preserve"> </w:t>
      </w:r>
      <w:r>
        <w:rPr>
          <w:sz w:val="24"/>
        </w:rPr>
        <w:t>of</w:t>
      </w:r>
      <w:r>
        <w:rPr>
          <w:spacing w:val="-3"/>
          <w:sz w:val="24"/>
        </w:rPr>
        <w:t xml:space="preserve"> </w:t>
      </w:r>
      <w:r>
        <w:rPr>
          <w:sz w:val="24"/>
        </w:rPr>
        <w:t>Regulation</w:t>
      </w:r>
      <w:r>
        <w:rPr>
          <w:spacing w:val="-3"/>
          <w:sz w:val="24"/>
        </w:rPr>
        <w:t xml:space="preserve"> </w:t>
      </w:r>
      <w:r>
        <w:rPr>
          <w:sz w:val="24"/>
        </w:rPr>
        <w:t>(EC)</w:t>
      </w:r>
      <w:r>
        <w:rPr>
          <w:spacing w:val="-3"/>
          <w:sz w:val="24"/>
        </w:rPr>
        <w:t xml:space="preserve"> </w:t>
      </w:r>
      <w:r>
        <w:rPr>
          <w:sz w:val="24"/>
        </w:rPr>
        <w:t>No</w:t>
      </w:r>
      <w:r>
        <w:rPr>
          <w:spacing w:val="-3"/>
          <w:sz w:val="24"/>
        </w:rPr>
        <w:t xml:space="preserve"> </w:t>
      </w:r>
      <w:r>
        <w:rPr>
          <w:sz w:val="24"/>
        </w:rPr>
        <w:t>300/2008 of the European Parliament and of the Council</w:t>
      </w:r>
      <w:r>
        <w:rPr>
          <w:sz w:val="24"/>
          <w:vertAlign w:val="superscript"/>
        </w:rPr>
        <w:t>10</w:t>
      </w:r>
      <w:r>
        <w:rPr>
          <w:sz w:val="24"/>
        </w:rPr>
        <w:t>, Regulation (EU) No 167/2013 of the European Parliament and of the Council</w:t>
      </w:r>
      <w:r>
        <w:rPr>
          <w:sz w:val="24"/>
          <w:vertAlign w:val="superscript"/>
        </w:rPr>
        <w:t>11</w:t>
      </w:r>
      <w:r>
        <w:rPr>
          <w:sz w:val="24"/>
        </w:rPr>
        <w:t>, Regulation (EU) No 168/2013 of the European Parliament and of the Council</w:t>
      </w:r>
      <w:r>
        <w:rPr>
          <w:sz w:val="24"/>
          <w:vertAlign w:val="superscript"/>
        </w:rPr>
        <w:t>12</w:t>
      </w:r>
      <w:r>
        <w:rPr>
          <w:sz w:val="24"/>
        </w:rPr>
        <w:t>, Directive 2014/90/EU of the European Parliament and of the Council</w:t>
      </w:r>
      <w:r>
        <w:rPr>
          <w:sz w:val="24"/>
          <w:vertAlign w:val="superscript"/>
        </w:rPr>
        <w:t>13</w:t>
      </w:r>
      <w:r>
        <w:rPr>
          <w:sz w:val="24"/>
        </w:rPr>
        <w:t>, Directive (EU) 2016/797 of the European Parliament and of the Council</w:t>
      </w:r>
      <w:r>
        <w:rPr>
          <w:sz w:val="24"/>
          <w:vertAlign w:val="superscript"/>
        </w:rPr>
        <w:t>14</w:t>
      </w:r>
      <w:r>
        <w:rPr>
          <w:sz w:val="24"/>
        </w:rPr>
        <w:t>, Regulation (EU) 2018/858 of the European Parliament and of the Council</w:t>
      </w:r>
      <w:r>
        <w:rPr>
          <w:sz w:val="24"/>
          <w:vertAlign w:val="superscript"/>
        </w:rPr>
        <w:t>15</w:t>
      </w:r>
      <w:r>
        <w:rPr>
          <w:sz w:val="24"/>
        </w:rPr>
        <w:t>, Regulation</w:t>
      </w:r>
      <w:r>
        <w:rPr>
          <w:spacing w:val="40"/>
          <w:sz w:val="24"/>
        </w:rPr>
        <w:t xml:space="preserve"> </w:t>
      </w:r>
      <w:r>
        <w:rPr>
          <w:sz w:val="24"/>
        </w:rPr>
        <w:t>(EU) 2018/1139 of the European Parliament and of the Council</w:t>
      </w:r>
      <w:r>
        <w:rPr>
          <w:sz w:val="24"/>
          <w:vertAlign w:val="superscript"/>
        </w:rPr>
        <w:t>16</w:t>
      </w:r>
      <w:r>
        <w:rPr>
          <w:sz w:val="24"/>
        </w:rPr>
        <w:t>, and Regulation (EU) 2019/2144 of the European Parliament and of the Council</w:t>
      </w:r>
      <w:r>
        <w:rPr>
          <w:sz w:val="24"/>
          <w:vertAlign w:val="superscript"/>
        </w:rPr>
        <w:t>17</w:t>
      </w:r>
      <w:r>
        <w:rPr>
          <w:sz w:val="24"/>
        </w:rPr>
        <w:t>, it is appropriate to amend those acts to ensure 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Regulation when adopting any relevant future delegated or implementing acts on the basis of those acts.</w:t>
      </w:r>
    </w:p>
    <w:p w14:paraId="3110DEF4" w14:textId="77777777" w:rsidR="0091414A" w:rsidRDefault="001D4CD9">
      <w:pPr>
        <w:pStyle w:val="BodyText"/>
        <w:spacing w:before="2"/>
        <w:rPr>
          <w:sz w:val="25"/>
        </w:rPr>
      </w:pPr>
      <w:r>
        <w:pict w14:anchorId="320DA901">
          <v:rect id="docshape37" o:spid="_x0000_s2071" alt="" style="position:absolute;margin-left:56.65pt;margin-top:15.7pt;width:144.05pt;height:.6pt;z-index:-15722496;mso-wrap-edited:f;mso-width-percent:0;mso-height-percent:0;mso-wrap-distance-left:0;mso-wrap-distance-right:0;mso-position-horizontal-relative:page;mso-width-percent:0;mso-height-percent:0" fillcolor="black" stroked="f">
            <w10:wrap type="topAndBottom" anchorx="page"/>
          </v:rect>
        </w:pict>
      </w:r>
    </w:p>
    <w:p w14:paraId="3EC226D5" w14:textId="77777777" w:rsidR="0091414A" w:rsidRDefault="00000000">
      <w:pPr>
        <w:pStyle w:val="ListParagraph"/>
        <w:numPr>
          <w:ilvl w:val="0"/>
          <w:numId w:val="99"/>
        </w:numPr>
        <w:tabs>
          <w:tab w:val="left" w:pos="841"/>
          <w:tab w:val="left" w:pos="842"/>
        </w:tabs>
        <w:spacing w:before="77" w:line="360" w:lineRule="auto"/>
        <w:ind w:right="284"/>
        <w:rPr>
          <w:sz w:val="24"/>
        </w:rPr>
      </w:pPr>
      <w:r>
        <w:rPr>
          <w:sz w:val="24"/>
        </w:rPr>
        <w:t>As regards AI systems that are safety components of products, or which are themselves products, falling within the scope of certain Union harmonisation legislation, it is appropriate to classify them as high-risk under this Regulation if the product in question undergoes the conformity assessment procedure with a third-party conformity assessment body</w:t>
      </w:r>
      <w:r>
        <w:rPr>
          <w:spacing w:val="-8"/>
          <w:sz w:val="24"/>
        </w:rPr>
        <w:t xml:space="preserve"> </w:t>
      </w:r>
      <w:r>
        <w:rPr>
          <w:sz w:val="24"/>
        </w:rPr>
        <w:t>pursuant</w:t>
      </w:r>
      <w:r>
        <w:rPr>
          <w:spacing w:val="-4"/>
          <w:sz w:val="24"/>
        </w:rPr>
        <w:t xml:space="preserve"> </w:t>
      </w:r>
      <w:r>
        <w:rPr>
          <w:sz w:val="24"/>
        </w:rPr>
        <w:t>to</w:t>
      </w:r>
      <w:r>
        <w:rPr>
          <w:spacing w:val="-4"/>
          <w:sz w:val="24"/>
        </w:rPr>
        <w:t xml:space="preserve"> </w:t>
      </w:r>
      <w:r>
        <w:rPr>
          <w:sz w:val="24"/>
        </w:rPr>
        <w:t>that</w:t>
      </w:r>
      <w:r>
        <w:rPr>
          <w:spacing w:val="-4"/>
          <w:sz w:val="24"/>
        </w:rPr>
        <w:t xml:space="preserve"> </w:t>
      </w:r>
      <w:r>
        <w:rPr>
          <w:sz w:val="24"/>
        </w:rPr>
        <w:t>relevant</w:t>
      </w:r>
      <w:r>
        <w:rPr>
          <w:spacing w:val="-4"/>
          <w:sz w:val="24"/>
        </w:rPr>
        <w:t xml:space="preserve"> </w:t>
      </w:r>
      <w:r>
        <w:rPr>
          <w:sz w:val="24"/>
        </w:rPr>
        <w:t>Union</w:t>
      </w:r>
      <w:r>
        <w:rPr>
          <w:spacing w:val="-5"/>
          <w:sz w:val="24"/>
        </w:rPr>
        <w:t xml:space="preserve"> </w:t>
      </w:r>
      <w:r>
        <w:rPr>
          <w:sz w:val="24"/>
        </w:rPr>
        <w:t>harmonisation</w:t>
      </w:r>
      <w:r>
        <w:rPr>
          <w:spacing w:val="-4"/>
          <w:sz w:val="24"/>
        </w:rPr>
        <w:t xml:space="preserve"> </w:t>
      </w:r>
      <w:r>
        <w:rPr>
          <w:sz w:val="24"/>
        </w:rPr>
        <w:t>legislation.</w:t>
      </w:r>
      <w:r>
        <w:rPr>
          <w:spacing w:val="-2"/>
          <w:sz w:val="24"/>
        </w:rPr>
        <w:t xml:space="preserve"> </w:t>
      </w:r>
      <w:r>
        <w:rPr>
          <w:sz w:val="24"/>
        </w:rPr>
        <w:t>In</w:t>
      </w:r>
      <w:r>
        <w:rPr>
          <w:spacing w:val="-4"/>
          <w:sz w:val="24"/>
        </w:rPr>
        <w:t xml:space="preserve"> </w:t>
      </w:r>
      <w:r>
        <w:rPr>
          <w:sz w:val="24"/>
        </w:rPr>
        <w:t>particular,</w:t>
      </w:r>
      <w:r>
        <w:rPr>
          <w:spacing w:val="-4"/>
          <w:sz w:val="24"/>
        </w:rPr>
        <w:t xml:space="preserve"> </w:t>
      </w:r>
      <w:r>
        <w:rPr>
          <w:sz w:val="24"/>
        </w:rPr>
        <w:t>such</w:t>
      </w:r>
      <w:r>
        <w:rPr>
          <w:spacing w:val="-4"/>
          <w:sz w:val="24"/>
        </w:rPr>
        <w:t xml:space="preserve"> </w:t>
      </w:r>
      <w:r>
        <w:rPr>
          <w:sz w:val="24"/>
        </w:rPr>
        <w:t>products are machinery, toys, lifts, equipment and protective systems intended for use in potentially explosive</w:t>
      </w:r>
      <w:r>
        <w:rPr>
          <w:spacing w:val="-4"/>
          <w:sz w:val="24"/>
        </w:rPr>
        <w:t xml:space="preserve"> </w:t>
      </w:r>
      <w:r>
        <w:rPr>
          <w:sz w:val="24"/>
        </w:rPr>
        <w:t>atmospheres,</w:t>
      </w:r>
      <w:r>
        <w:rPr>
          <w:spacing w:val="-4"/>
          <w:sz w:val="24"/>
        </w:rPr>
        <w:t xml:space="preserve"> </w:t>
      </w:r>
      <w:r>
        <w:rPr>
          <w:sz w:val="24"/>
        </w:rPr>
        <w:t>radio</w:t>
      </w:r>
      <w:r>
        <w:rPr>
          <w:spacing w:val="-3"/>
          <w:sz w:val="24"/>
        </w:rPr>
        <w:t xml:space="preserve"> </w:t>
      </w:r>
      <w:r>
        <w:rPr>
          <w:sz w:val="24"/>
        </w:rPr>
        <w:t>equipment,</w:t>
      </w:r>
      <w:r>
        <w:rPr>
          <w:spacing w:val="-3"/>
          <w:sz w:val="24"/>
        </w:rPr>
        <w:t xml:space="preserve"> </w:t>
      </w:r>
      <w:r>
        <w:rPr>
          <w:sz w:val="24"/>
        </w:rPr>
        <w:t>pressure</w:t>
      </w:r>
      <w:r>
        <w:rPr>
          <w:spacing w:val="-2"/>
          <w:sz w:val="24"/>
        </w:rPr>
        <w:t xml:space="preserve"> </w:t>
      </w:r>
      <w:r>
        <w:rPr>
          <w:sz w:val="24"/>
        </w:rPr>
        <w:t>equipment,</w:t>
      </w:r>
      <w:r>
        <w:rPr>
          <w:spacing w:val="-3"/>
          <w:sz w:val="24"/>
        </w:rPr>
        <w:t xml:space="preserve"> </w:t>
      </w:r>
      <w:r>
        <w:rPr>
          <w:sz w:val="24"/>
        </w:rPr>
        <w:t>recreational</w:t>
      </w:r>
      <w:r>
        <w:rPr>
          <w:spacing w:val="-1"/>
          <w:sz w:val="24"/>
        </w:rPr>
        <w:t xml:space="preserve"> </w:t>
      </w:r>
      <w:r>
        <w:rPr>
          <w:sz w:val="24"/>
        </w:rPr>
        <w:t>craft</w:t>
      </w:r>
      <w:r>
        <w:rPr>
          <w:spacing w:val="-2"/>
          <w:sz w:val="24"/>
        </w:rPr>
        <w:t xml:space="preserve"> </w:t>
      </w:r>
      <w:r>
        <w:rPr>
          <w:sz w:val="24"/>
        </w:rPr>
        <w:t>equipment, cableway installations, appliances burning gaseous fuels, medical devices, and in vitro diagnostic medical devices.</w:t>
      </w:r>
    </w:p>
    <w:p w14:paraId="180026E7" w14:textId="77777777" w:rsidR="0091414A" w:rsidRDefault="00000000">
      <w:pPr>
        <w:pStyle w:val="ListParagraph"/>
        <w:numPr>
          <w:ilvl w:val="0"/>
          <w:numId w:val="99"/>
        </w:numPr>
        <w:tabs>
          <w:tab w:val="left" w:pos="841"/>
          <w:tab w:val="left" w:pos="842"/>
        </w:tabs>
        <w:spacing w:line="360" w:lineRule="auto"/>
        <w:ind w:right="194"/>
        <w:rPr>
          <w:sz w:val="24"/>
        </w:rPr>
      </w:pPr>
      <w:r>
        <w:rPr>
          <w:sz w:val="24"/>
        </w:rPr>
        <w:t>The classification of an AI system as high-risk pursuant to this Regulation should not necessarily mean that the product whose safety component is the AI system, or the AI system itself as a product, is considered ‘high-risk’ under the criteria established in the relevant</w:t>
      </w:r>
      <w:r>
        <w:rPr>
          <w:spacing w:val="-3"/>
          <w:sz w:val="24"/>
        </w:rPr>
        <w:t xml:space="preserve"> </w:t>
      </w:r>
      <w:r>
        <w:rPr>
          <w:sz w:val="24"/>
        </w:rPr>
        <w:t>Union</w:t>
      </w:r>
      <w:r>
        <w:rPr>
          <w:spacing w:val="-4"/>
          <w:sz w:val="24"/>
        </w:rPr>
        <w:t xml:space="preserve"> </w:t>
      </w:r>
      <w:r>
        <w:rPr>
          <w:sz w:val="24"/>
        </w:rPr>
        <w:t>harmonisation</w:t>
      </w:r>
      <w:r>
        <w:rPr>
          <w:spacing w:val="-3"/>
          <w:sz w:val="24"/>
        </w:rPr>
        <w:t xml:space="preserve"> </w:t>
      </w:r>
      <w:r>
        <w:rPr>
          <w:sz w:val="24"/>
        </w:rPr>
        <w:t>legislation</w:t>
      </w:r>
      <w:r>
        <w:rPr>
          <w:spacing w:val="-3"/>
          <w:sz w:val="24"/>
        </w:rPr>
        <w:t xml:space="preserve"> </w:t>
      </w:r>
      <w:r>
        <w:rPr>
          <w:sz w:val="24"/>
        </w:rPr>
        <w:t>that</w:t>
      </w:r>
      <w:r>
        <w:rPr>
          <w:spacing w:val="-3"/>
          <w:sz w:val="24"/>
        </w:rPr>
        <w:t xml:space="preserve"> </w:t>
      </w:r>
      <w:r>
        <w:rPr>
          <w:sz w:val="24"/>
        </w:rPr>
        <w:t>applies</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product.</w:t>
      </w:r>
      <w:r>
        <w:rPr>
          <w:spacing w:val="-3"/>
          <w:sz w:val="24"/>
        </w:rPr>
        <w:t xml:space="preserve"> </w:t>
      </w:r>
      <w:r>
        <w:rPr>
          <w:sz w:val="24"/>
        </w:rPr>
        <w:t>This</w:t>
      </w:r>
      <w:r>
        <w:rPr>
          <w:spacing w:val="-4"/>
          <w:sz w:val="24"/>
        </w:rPr>
        <w:t xml:space="preserve"> </w:t>
      </w:r>
      <w:r>
        <w:rPr>
          <w:sz w:val="24"/>
        </w:rPr>
        <w:t>is</w:t>
      </w:r>
      <w:r>
        <w:rPr>
          <w:spacing w:val="-3"/>
          <w:sz w:val="24"/>
        </w:rPr>
        <w:t xml:space="preserve"> </w:t>
      </w:r>
      <w:r>
        <w:rPr>
          <w:sz w:val="24"/>
        </w:rPr>
        <w:t>notably</w:t>
      </w:r>
      <w:r>
        <w:rPr>
          <w:spacing w:val="-8"/>
          <w:sz w:val="24"/>
        </w:rPr>
        <w:t xml:space="preserve"> </w:t>
      </w:r>
      <w:r>
        <w:rPr>
          <w:sz w:val="24"/>
        </w:rPr>
        <w:t>the</w:t>
      </w:r>
      <w:r>
        <w:rPr>
          <w:spacing w:val="-2"/>
          <w:sz w:val="24"/>
        </w:rPr>
        <w:t xml:space="preserve"> </w:t>
      </w:r>
      <w:r>
        <w:rPr>
          <w:sz w:val="24"/>
        </w:rPr>
        <w:t>case for Regulation (EU) 2017/745 of the European Parliament and of the Council</w:t>
      </w:r>
      <w:r>
        <w:rPr>
          <w:sz w:val="24"/>
          <w:vertAlign w:val="superscript"/>
        </w:rPr>
        <w:t>18</w:t>
      </w:r>
      <w:r>
        <w:rPr>
          <w:sz w:val="24"/>
        </w:rPr>
        <w:t xml:space="preserve"> and Regulation (EU) 2017/746 of the European Parliament and of the Council</w:t>
      </w:r>
      <w:r>
        <w:rPr>
          <w:sz w:val="24"/>
          <w:vertAlign w:val="superscript"/>
        </w:rPr>
        <w:t>19</w:t>
      </w:r>
      <w:r>
        <w:rPr>
          <w:sz w:val="24"/>
        </w:rPr>
        <w:t>, where a third- party conformity assessment is provided for medium-risk and high-risk products.</w:t>
      </w:r>
    </w:p>
    <w:p w14:paraId="4716CCC9" w14:textId="77777777" w:rsidR="0091414A" w:rsidRDefault="001D4CD9">
      <w:pPr>
        <w:pStyle w:val="BodyText"/>
        <w:spacing w:before="5"/>
        <w:rPr>
          <w:sz w:val="12"/>
        </w:rPr>
      </w:pPr>
      <w:r>
        <w:pict w14:anchorId="5119625B">
          <v:rect id="docshape38" o:spid="_x0000_s2070" alt="" style="position:absolute;margin-left:56.65pt;margin-top:8.35pt;width:144.05pt;height:.6pt;z-index:-15721984;mso-wrap-edited:f;mso-width-percent:0;mso-height-percent:0;mso-wrap-distance-left:0;mso-wrap-distance-right:0;mso-position-horizontal-relative:page;mso-width-percent:0;mso-height-percent:0" fillcolor="black" stroked="f">
            <w10:wrap type="topAndBottom" anchorx="page"/>
          </v:rect>
        </w:pict>
      </w:r>
    </w:p>
    <w:p w14:paraId="1C1904B1" w14:textId="77777777" w:rsidR="0091414A" w:rsidRDefault="00000000">
      <w:pPr>
        <w:pStyle w:val="ListParagraph"/>
        <w:numPr>
          <w:ilvl w:val="0"/>
          <w:numId w:val="99"/>
        </w:numPr>
        <w:tabs>
          <w:tab w:val="left" w:pos="841"/>
          <w:tab w:val="left" w:pos="842"/>
        </w:tabs>
        <w:spacing w:before="77" w:line="360" w:lineRule="auto"/>
        <w:ind w:right="149"/>
        <w:rPr>
          <w:sz w:val="24"/>
        </w:rPr>
      </w:pPr>
      <w:r>
        <w:rPr>
          <w:sz w:val="24"/>
        </w:rPr>
        <w:t xml:space="preserve">As regards high-risk AI systems other than those that are safety components of products, or which are themselves products, it is appropriate to classify them as high-risk if, in the light of their intended purpose, they pose a high risk of harm to the health and safety or the </w:t>
      </w:r>
      <w:r>
        <w:rPr>
          <w:sz w:val="24"/>
        </w:rPr>
        <w:lastRenderedPageBreak/>
        <w:t>fundamental</w:t>
      </w:r>
      <w:r>
        <w:rPr>
          <w:spacing w:val="-3"/>
          <w:sz w:val="24"/>
        </w:rPr>
        <w:t xml:space="preserve"> </w:t>
      </w:r>
      <w:r>
        <w:rPr>
          <w:sz w:val="24"/>
        </w:rPr>
        <w:t>rights</w:t>
      </w:r>
      <w:r>
        <w:rPr>
          <w:spacing w:val="-3"/>
          <w:sz w:val="24"/>
        </w:rPr>
        <w:t xml:space="preserve"> </w:t>
      </w:r>
      <w:r>
        <w:rPr>
          <w:sz w:val="24"/>
        </w:rPr>
        <w:t>of</w:t>
      </w:r>
      <w:r>
        <w:rPr>
          <w:spacing w:val="-3"/>
          <w:sz w:val="24"/>
        </w:rPr>
        <w:t xml:space="preserve"> </w:t>
      </w:r>
      <w:r>
        <w:rPr>
          <w:sz w:val="24"/>
        </w:rPr>
        <w:t>persons,</w:t>
      </w:r>
      <w:r>
        <w:rPr>
          <w:spacing w:val="-3"/>
          <w:sz w:val="24"/>
        </w:rPr>
        <w:t xml:space="preserve"> </w:t>
      </w:r>
      <w:r>
        <w:rPr>
          <w:sz w:val="24"/>
        </w:rPr>
        <w:t>taking</w:t>
      </w:r>
      <w:r>
        <w:rPr>
          <w:spacing w:val="-4"/>
          <w:sz w:val="24"/>
        </w:rPr>
        <w:t xml:space="preserve"> </w:t>
      </w:r>
      <w:r>
        <w:rPr>
          <w:sz w:val="24"/>
        </w:rPr>
        <w:t>into</w:t>
      </w:r>
      <w:r>
        <w:rPr>
          <w:spacing w:val="-3"/>
          <w:sz w:val="24"/>
        </w:rPr>
        <w:t xml:space="preserve"> </w:t>
      </w:r>
      <w:r>
        <w:rPr>
          <w:sz w:val="24"/>
        </w:rPr>
        <w:t>account</w:t>
      </w:r>
      <w:r>
        <w:rPr>
          <w:spacing w:val="-3"/>
          <w:sz w:val="24"/>
        </w:rPr>
        <w:t xml:space="preserve"> </w:t>
      </w:r>
      <w:r>
        <w:rPr>
          <w:sz w:val="24"/>
        </w:rPr>
        <w:t>both</w:t>
      </w:r>
      <w:r>
        <w:rPr>
          <w:spacing w:val="-3"/>
          <w:sz w:val="24"/>
        </w:rPr>
        <w:t xml:space="preserve"> </w:t>
      </w:r>
      <w:r>
        <w:rPr>
          <w:sz w:val="24"/>
        </w:rPr>
        <w:t>the</w:t>
      </w:r>
      <w:r>
        <w:rPr>
          <w:spacing w:val="-3"/>
          <w:sz w:val="24"/>
        </w:rPr>
        <w:t xml:space="preserve"> </w:t>
      </w:r>
      <w:r>
        <w:rPr>
          <w:sz w:val="24"/>
        </w:rPr>
        <w:t>severity</w:t>
      </w:r>
      <w:r>
        <w:rPr>
          <w:spacing w:val="-7"/>
          <w:sz w:val="24"/>
        </w:rPr>
        <w:t xml:space="preserve"> </w:t>
      </w:r>
      <w:r>
        <w:rPr>
          <w:sz w:val="24"/>
        </w:rPr>
        <w:t>of</w:t>
      </w:r>
      <w:r>
        <w:rPr>
          <w:spacing w:val="-3"/>
          <w:sz w:val="24"/>
        </w:rPr>
        <w:t xml:space="preserve"> </w:t>
      </w:r>
      <w:r>
        <w:rPr>
          <w:sz w:val="24"/>
        </w:rPr>
        <w:t>the</w:t>
      </w:r>
      <w:r>
        <w:rPr>
          <w:spacing w:val="-4"/>
          <w:sz w:val="24"/>
        </w:rPr>
        <w:t xml:space="preserve"> </w:t>
      </w:r>
      <w:r>
        <w:rPr>
          <w:sz w:val="24"/>
        </w:rPr>
        <w:t>possible</w:t>
      </w:r>
      <w:r>
        <w:rPr>
          <w:spacing w:val="-3"/>
          <w:sz w:val="24"/>
        </w:rPr>
        <w:t xml:space="preserve"> </w:t>
      </w:r>
      <w:r>
        <w:rPr>
          <w:sz w:val="24"/>
        </w:rPr>
        <w:t>harm</w:t>
      </w:r>
      <w:r>
        <w:rPr>
          <w:spacing w:val="-3"/>
          <w:sz w:val="24"/>
        </w:rPr>
        <w:t xml:space="preserve"> </w:t>
      </w:r>
      <w:r>
        <w:rPr>
          <w:sz w:val="24"/>
        </w:rPr>
        <w:t>and its probability</w:t>
      </w:r>
      <w:r>
        <w:rPr>
          <w:spacing w:val="-7"/>
          <w:sz w:val="24"/>
        </w:rPr>
        <w:t xml:space="preserve"> </w:t>
      </w:r>
      <w:r>
        <w:rPr>
          <w:sz w:val="24"/>
        </w:rPr>
        <w:t>of occurrence, and they</w:t>
      </w:r>
      <w:r>
        <w:rPr>
          <w:spacing w:val="-2"/>
          <w:sz w:val="24"/>
        </w:rPr>
        <w:t xml:space="preserve"> </w:t>
      </w:r>
      <w:r>
        <w:rPr>
          <w:sz w:val="24"/>
        </w:rPr>
        <w:t>are</w:t>
      </w:r>
      <w:r>
        <w:rPr>
          <w:spacing w:val="-1"/>
          <w:sz w:val="24"/>
        </w:rPr>
        <w:t xml:space="preserve"> </w:t>
      </w:r>
      <w:r>
        <w:rPr>
          <w:sz w:val="24"/>
        </w:rPr>
        <w:t>used in a number</w:t>
      </w:r>
      <w:r>
        <w:rPr>
          <w:spacing w:val="-1"/>
          <w:sz w:val="24"/>
        </w:rPr>
        <w:t xml:space="preserve"> </w:t>
      </w:r>
      <w:r>
        <w:rPr>
          <w:sz w:val="24"/>
        </w:rPr>
        <w:t>of specifically</w:t>
      </w:r>
      <w:r>
        <w:rPr>
          <w:spacing w:val="-2"/>
          <w:sz w:val="24"/>
        </w:rPr>
        <w:t xml:space="preserve"> </w:t>
      </w:r>
      <w:r>
        <w:rPr>
          <w:sz w:val="24"/>
        </w:rPr>
        <w:t>pre-defined areas specified in the Regulation. The identification of those systems is based on the same methodology and criteria envisaged also for any future amendments of the list of high-risk AI systems. It is also important to clarify that within the high-risk scenarios referred to in Annex III there may be systems that do not lead to a significant risk to the legal interests protected under those scenarios, taking into account the output produced by the AI system. Therefore only when such output has a high degree of importance (i.e. is not purely accessory) in respect of the relevant action or decision so as to generate a significant risk to the legal interests protected, the AI system generating such output should be considered as high-risk. For instance, when the information provided by an AI systems to the human consists of the profiling of natural persons within the meaning of of Article 4(4) Regulation (EU) 2016/679 and Article 3(4) of Directive (EU) 2016/680 and Article 3(5) of Regulation (EU) 2018/1725, such information should not typically</w:t>
      </w:r>
      <w:r>
        <w:rPr>
          <w:spacing w:val="-2"/>
          <w:sz w:val="24"/>
        </w:rPr>
        <w:t xml:space="preserve"> </w:t>
      </w:r>
      <w:r>
        <w:rPr>
          <w:sz w:val="24"/>
        </w:rPr>
        <w:t>be considered of accessory</w:t>
      </w:r>
      <w:r>
        <w:rPr>
          <w:spacing w:val="-2"/>
          <w:sz w:val="24"/>
        </w:rPr>
        <w:t xml:space="preserve"> </w:t>
      </w:r>
      <w:r>
        <w:rPr>
          <w:sz w:val="24"/>
        </w:rPr>
        <w:t>nature in the context of high risk AI</w:t>
      </w:r>
      <w:r>
        <w:rPr>
          <w:spacing w:val="-4"/>
          <w:sz w:val="24"/>
        </w:rPr>
        <w:t xml:space="preserve"> </w:t>
      </w:r>
      <w:r>
        <w:rPr>
          <w:sz w:val="24"/>
        </w:rPr>
        <w:t>systems as referred to in Annex III. However, if the</w:t>
      </w:r>
      <w:r>
        <w:rPr>
          <w:spacing w:val="-2"/>
          <w:sz w:val="24"/>
        </w:rPr>
        <w:t xml:space="preserve"> </w:t>
      </w:r>
      <w:r>
        <w:rPr>
          <w:sz w:val="24"/>
        </w:rPr>
        <w:t>output of the AI system has only negligible or minor relevance for human action or decision, it may be considered purely accessory, including</w:t>
      </w:r>
      <w:r>
        <w:rPr>
          <w:spacing w:val="40"/>
          <w:sz w:val="24"/>
        </w:rPr>
        <w:t xml:space="preserve"> </w:t>
      </w:r>
      <w:r>
        <w:rPr>
          <w:sz w:val="24"/>
        </w:rPr>
        <w:t>for example, AI systems used for translation for informative purposes or for the management of documents.</w:t>
      </w:r>
    </w:p>
    <w:p w14:paraId="51723AB1" w14:textId="77777777" w:rsidR="0091414A" w:rsidRDefault="00000000">
      <w:pPr>
        <w:pStyle w:val="ListParagraph"/>
        <w:numPr>
          <w:ilvl w:val="0"/>
          <w:numId w:val="99"/>
        </w:numPr>
        <w:tabs>
          <w:tab w:val="left" w:pos="841"/>
          <w:tab w:val="left" w:pos="842"/>
        </w:tabs>
        <w:spacing w:line="360" w:lineRule="auto"/>
        <w:ind w:right="343"/>
        <w:rPr>
          <w:sz w:val="24"/>
        </w:rPr>
      </w:pPr>
      <w:r>
        <w:rPr>
          <w:sz w:val="24"/>
        </w:rPr>
        <w:t>Technical inaccuracies of AI systems intended for the remote biometric identification of natural persons can lead to biased results and entail discriminatory effects. This is particularly relevant when it comes to age, ethnicity, race, sex or disabilities. Therefore, ‘real-time’</w:t>
      </w:r>
      <w:r>
        <w:rPr>
          <w:spacing w:val="-3"/>
          <w:sz w:val="24"/>
        </w:rPr>
        <w:t xml:space="preserve"> </w:t>
      </w:r>
      <w:r>
        <w:rPr>
          <w:sz w:val="24"/>
        </w:rPr>
        <w:t>and</w:t>
      </w:r>
      <w:r>
        <w:rPr>
          <w:spacing w:val="-3"/>
          <w:sz w:val="24"/>
        </w:rPr>
        <w:t xml:space="preserve"> </w:t>
      </w:r>
      <w:r>
        <w:rPr>
          <w:sz w:val="24"/>
        </w:rPr>
        <w:t>‘post’</w:t>
      </w:r>
      <w:r>
        <w:rPr>
          <w:spacing w:val="-1"/>
          <w:sz w:val="24"/>
        </w:rPr>
        <w:t xml:space="preserve"> </w:t>
      </w:r>
      <w:r>
        <w:rPr>
          <w:sz w:val="24"/>
        </w:rPr>
        <w:t>remote</w:t>
      </w:r>
      <w:r>
        <w:rPr>
          <w:spacing w:val="-4"/>
          <w:sz w:val="24"/>
        </w:rPr>
        <w:t xml:space="preserve"> </w:t>
      </w:r>
      <w:r>
        <w:rPr>
          <w:sz w:val="24"/>
        </w:rPr>
        <w:t>biometric</w:t>
      </w:r>
      <w:r>
        <w:rPr>
          <w:spacing w:val="-4"/>
          <w:sz w:val="24"/>
        </w:rPr>
        <w:t xml:space="preserve"> </w:t>
      </w:r>
      <w:r>
        <w:rPr>
          <w:sz w:val="24"/>
        </w:rPr>
        <w:t>identification</w:t>
      </w:r>
      <w:r>
        <w:rPr>
          <w:spacing w:val="-3"/>
          <w:sz w:val="24"/>
        </w:rPr>
        <w:t xml:space="preserve"> </w:t>
      </w:r>
      <w:r>
        <w:rPr>
          <w:sz w:val="24"/>
        </w:rPr>
        <w:t>systems</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classified</w:t>
      </w:r>
      <w:r>
        <w:rPr>
          <w:spacing w:val="-3"/>
          <w:sz w:val="24"/>
        </w:rPr>
        <w:t xml:space="preserve"> </w:t>
      </w:r>
      <w:r>
        <w:rPr>
          <w:sz w:val="24"/>
        </w:rPr>
        <w:t>as</w:t>
      </w:r>
      <w:r>
        <w:rPr>
          <w:spacing w:val="-4"/>
          <w:sz w:val="24"/>
        </w:rPr>
        <w:t xml:space="preserve"> </w:t>
      </w:r>
      <w:r>
        <w:rPr>
          <w:sz w:val="24"/>
        </w:rPr>
        <w:t xml:space="preserve">high- risk. In view of the risks that they pose, both types of remote biometric identification systems should be subject to specific requirements on logging capabilities and human </w:t>
      </w:r>
      <w:r>
        <w:rPr>
          <w:spacing w:val="-2"/>
          <w:sz w:val="24"/>
        </w:rPr>
        <w:t>oversight.</w:t>
      </w:r>
    </w:p>
    <w:p w14:paraId="26428626"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1211E38" w14:textId="77777777" w:rsidR="0091414A" w:rsidRDefault="00000000">
      <w:pPr>
        <w:pStyle w:val="ListParagraph"/>
        <w:numPr>
          <w:ilvl w:val="0"/>
          <w:numId w:val="99"/>
        </w:numPr>
        <w:tabs>
          <w:tab w:val="left" w:pos="841"/>
          <w:tab w:val="left" w:pos="842"/>
        </w:tabs>
        <w:spacing w:before="77" w:line="360" w:lineRule="auto"/>
        <w:ind w:right="139"/>
        <w:rPr>
          <w:sz w:val="24"/>
        </w:rPr>
      </w:pPr>
      <w:r>
        <w:rPr>
          <w:sz w:val="24"/>
        </w:rPr>
        <w:lastRenderedPageBreak/>
        <w:t>As regards the management and operation of critical infrastructure, it is appropriate to classify as high-risk the AI systems intended to be used as safety components in the management</w:t>
      </w:r>
      <w:r>
        <w:rPr>
          <w:spacing w:val="-1"/>
          <w:sz w:val="24"/>
        </w:rPr>
        <w:t xml:space="preserve"> </w:t>
      </w:r>
      <w:r>
        <w:rPr>
          <w:sz w:val="24"/>
        </w:rPr>
        <w:t>and</w:t>
      </w:r>
      <w:r>
        <w:rPr>
          <w:spacing w:val="-1"/>
          <w:sz w:val="24"/>
        </w:rPr>
        <w:t xml:space="preserve"> </w:t>
      </w:r>
      <w:r>
        <w:rPr>
          <w:sz w:val="24"/>
        </w:rPr>
        <w:t>operation</w:t>
      </w:r>
      <w:r>
        <w:rPr>
          <w:spacing w:val="-1"/>
          <w:sz w:val="24"/>
        </w:rPr>
        <w:t xml:space="preserve"> </w:t>
      </w:r>
      <w:r>
        <w:rPr>
          <w:sz w:val="24"/>
        </w:rPr>
        <w:t>of</w:t>
      </w:r>
      <w:r>
        <w:rPr>
          <w:spacing w:val="-1"/>
          <w:sz w:val="24"/>
        </w:rPr>
        <w:t xml:space="preserve"> </w:t>
      </w:r>
      <w:r>
        <w:rPr>
          <w:sz w:val="24"/>
        </w:rPr>
        <w:t>critical</w:t>
      </w:r>
      <w:r>
        <w:rPr>
          <w:spacing w:val="-1"/>
          <w:sz w:val="24"/>
        </w:rPr>
        <w:t xml:space="preserve"> </w:t>
      </w:r>
      <w:r>
        <w:rPr>
          <w:sz w:val="24"/>
        </w:rPr>
        <w:t>digital</w:t>
      </w:r>
      <w:r>
        <w:rPr>
          <w:spacing w:val="-1"/>
          <w:sz w:val="24"/>
        </w:rPr>
        <w:t xml:space="preserve"> </w:t>
      </w:r>
      <w:r>
        <w:rPr>
          <w:sz w:val="24"/>
        </w:rPr>
        <w:t>infrastructure</w:t>
      </w:r>
      <w:r>
        <w:rPr>
          <w:spacing w:val="-3"/>
          <w:sz w:val="24"/>
        </w:rPr>
        <w:t xml:space="preserve"> </w:t>
      </w:r>
      <w:r>
        <w:rPr>
          <w:sz w:val="24"/>
        </w:rPr>
        <w:t>as</w:t>
      </w:r>
      <w:r>
        <w:rPr>
          <w:spacing w:val="-2"/>
          <w:sz w:val="24"/>
        </w:rPr>
        <w:t xml:space="preserve"> </w:t>
      </w:r>
      <w:r>
        <w:rPr>
          <w:sz w:val="24"/>
        </w:rPr>
        <w:t>listed</w:t>
      </w:r>
      <w:r>
        <w:rPr>
          <w:spacing w:val="-2"/>
          <w:sz w:val="24"/>
        </w:rPr>
        <w:t xml:space="preserve"> </w:t>
      </w:r>
      <w:r>
        <w:rPr>
          <w:sz w:val="24"/>
        </w:rPr>
        <w:t>in</w:t>
      </w:r>
      <w:r>
        <w:rPr>
          <w:spacing w:val="-1"/>
          <w:sz w:val="24"/>
        </w:rPr>
        <w:t xml:space="preserve"> </w:t>
      </w:r>
      <w:r>
        <w:rPr>
          <w:sz w:val="24"/>
        </w:rPr>
        <w:t>Annex I</w:t>
      </w:r>
      <w:r>
        <w:rPr>
          <w:spacing w:val="-7"/>
          <w:sz w:val="24"/>
        </w:rPr>
        <w:t xml:space="preserve"> </w:t>
      </w:r>
      <w:r>
        <w:rPr>
          <w:sz w:val="24"/>
        </w:rPr>
        <w:t>point</w:t>
      </w:r>
      <w:r>
        <w:rPr>
          <w:spacing w:val="-1"/>
          <w:sz w:val="24"/>
        </w:rPr>
        <w:t xml:space="preserve"> </w:t>
      </w:r>
      <w:r>
        <w:rPr>
          <w:sz w:val="24"/>
        </w:rPr>
        <w:t>8</w:t>
      </w:r>
      <w:r>
        <w:rPr>
          <w:spacing w:val="-1"/>
          <w:sz w:val="24"/>
        </w:rPr>
        <w:t xml:space="preserve"> </w:t>
      </w:r>
      <w:r>
        <w:rPr>
          <w:sz w:val="24"/>
        </w:rPr>
        <w:t>of</w:t>
      </w:r>
      <w:r>
        <w:rPr>
          <w:spacing w:val="-2"/>
          <w:sz w:val="24"/>
        </w:rPr>
        <w:t xml:space="preserve"> </w:t>
      </w:r>
      <w:r>
        <w:rPr>
          <w:sz w:val="24"/>
        </w:rPr>
        <w:t>the Directive on the resilience of critical entities, road traffic and the supply of water, gas, heating and electricity, since their failure or malfunctioning may put at risk the life and health</w:t>
      </w:r>
      <w:r>
        <w:rPr>
          <w:spacing w:val="-3"/>
          <w:sz w:val="24"/>
        </w:rPr>
        <w:t xml:space="preserve"> </w:t>
      </w:r>
      <w:r>
        <w:rPr>
          <w:sz w:val="24"/>
        </w:rPr>
        <w:t>of</w:t>
      </w:r>
      <w:r>
        <w:rPr>
          <w:spacing w:val="-3"/>
          <w:sz w:val="24"/>
        </w:rPr>
        <w:t xml:space="preserve"> </w:t>
      </w:r>
      <w:r>
        <w:rPr>
          <w:sz w:val="24"/>
        </w:rPr>
        <w:t>persons</w:t>
      </w:r>
      <w:r>
        <w:rPr>
          <w:spacing w:val="-2"/>
          <w:sz w:val="24"/>
        </w:rPr>
        <w:t xml:space="preserve"> </w:t>
      </w:r>
      <w:r>
        <w:rPr>
          <w:sz w:val="24"/>
        </w:rPr>
        <w:t>at</w:t>
      </w:r>
      <w:r>
        <w:rPr>
          <w:spacing w:val="-3"/>
          <w:sz w:val="24"/>
        </w:rPr>
        <w:t xml:space="preserve"> </w:t>
      </w:r>
      <w:r>
        <w:rPr>
          <w:sz w:val="24"/>
        </w:rPr>
        <w:t>large</w:t>
      </w:r>
      <w:r>
        <w:rPr>
          <w:spacing w:val="-2"/>
          <w:sz w:val="24"/>
        </w:rPr>
        <w:t xml:space="preserve"> </w:t>
      </w:r>
      <w:r>
        <w:rPr>
          <w:sz w:val="24"/>
        </w:rPr>
        <w:t>scale</w:t>
      </w:r>
      <w:r>
        <w:rPr>
          <w:spacing w:val="-3"/>
          <w:sz w:val="24"/>
        </w:rPr>
        <w:t xml:space="preserve"> </w:t>
      </w:r>
      <w:r>
        <w:rPr>
          <w:sz w:val="24"/>
        </w:rPr>
        <w:t>and</w:t>
      </w:r>
      <w:r>
        <w:rPr>
          <w:spacing w:val="-3"/>
          <w:sz w:val="24"/>
        </w:rPr>
        <w:t xml:space="preserve"> </w:t>
      </w:r>
      <w:r>
        <w:rPr>
          <w:sz w:val="24"/>
        </w:rPr>
        <w:t>lead</w:t>
      </w:r>
      <w:r>
        <w:rPr>
          <w:spacing w:val="-3"/>
          <w:sz w:val="24"/>
        </w:rPr>
        <w:t xml:space="preserve"> </w:t>
      </w:r>
      <w:r>
        <w:rPr>
          <w:sz w:val="24"/>
        </w:rPr>
        <w:t>to</w:t>
      </w:r>
      <w:r>
        <w:rPr>
          <w:spacing w:val="-3"/>
          <w:sz w:val="24"/>
        </w:rPr>
        <w:t xml:space="preserve"> </w:t>
      </w:r>
      <w:r>
        <w:rPr>
          <w:sz w:val="24"/>
        </w:rPr>
        <w:t>appreciable</w:t>
      </w:r>
      <w:r>
        <w:rPr>
          <w:spacing w:val="-3"/>
          <w:sz w:val="24"/>
        </w:rPr>
        <w:t xml:space="preserve"> </w:t>
      </w:r>
      <w:r>
        <w:rPr>
          <w:sz w:val="24"/>
        </w:rPr>
        <w:t>disruptions</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ordinary</w:t>
      </w:r>
      <w:r>
        <w:rPr>
          <w:spacing w:val="-6"/>
          <w:sz w:val="24"/>
        </w:rPr>
        <w:t xml:space="preserve"> </w:t>
      </w:r>
      <w:r>
        <w:rPr>
          <w:sz w:val="24"/>
        </w:rPr>
        <w:t>conduct</w:t>
      </w:r>
      <w:r>
        <w:rPr>
          <w:spacing w:val="-3"/>
          <w:sz w:val="24"/>
        </w:rPr>
        <w:t xml:space="preserve"> </w:t>
      </w:r>
      <w:r>
        <w:rPr>
          <w:sz w:val="24"/>
        </w:rPr>
        <w:t>of social and economic activities. Safety components of critical infrastructure, including</w:t>
      </w:r>
      <w:r>
        <w:rPr>
          <w:spacing w:val="40"/>
          <w:sz w:val="24"/>
        </w:rPr>
        <w:t xml:space="preserve"> </w:t>
      </w:r>
      <w:r>
        <w:rPr>
          <w:sz w:val="24"/>
        </w:rPr>
        <w:t>critical digital infrastrucure, are systems used to directly protect the physical integrity of critical infrastructure or health and safety of persons and property but which are not necessary</w:t>
      </w:r>
      <w:r>
        <w:rPr>
          <w:spacing w:val="-2"/>
          <w:sz w:val="24"/>
        </w:rPr>
        <w:t xml:space="preserve"> </w:t>
      </w:r>
      <w:r>
        <w:rPr>
          <w:sz w:val="24"/>
        </w:rPr>
        <w:t>in order for the system to function. Failure or malfunctioning of such components might directly</w:t>
      </w:r>
      <w:r>
        <w:rPr>
          <w:spacing w:val="-5"/>
          <w:sz w:val="24"/>
        </w:rPr>
        <w:t xml:space="preserve"> </w:t>
      </w:r>
      <w:r>
        <w:rPr>
          <w:sz w:val="24"/>
        </w:rPr>
        <w:t>lead to risks to the</w:t>
      </w:r>
      <w:r>
        <w:rPr>
          <w:spacing w:val="-1"/>
          <w:sz w:val="24"/>
        </w:rPr>
        <w:t xml:space="preserve"> </w:t>
      </w:r>
      <w:r>
        <w:rPr>
          <w:sz w:val="24"/>
        </w:rPr>
        <w:t>physical integrity</w:t>
      </w:r>
      <w:r>
        <w:rPr>
          <w:spacing w:val="-3"/>
          <w:sz w:val="24"/>
        </w:rPr>
        <w:t xml:space="preserve"> </w:t>
      </w:r>
      <w:r>
        <w:rPr>
          <w:sz w:val="24"/>
        </w:rPr>
        <w:t>of critical infrastructure</w:t>
      </w:r>
      <w:r>
        <w:rPr>
          <w:spacing w:val="-1"/>
          <w:sz w:val="24"/>
        </w:rPr>
        <w:t xml:space="preserve"> </w:t>
      </w:r>
      <w:r>
        <w:rPr>
          <w:sz w:val="24"/>
        </w:rPr>
        <w:t>and thus to risks to health and safety of persons and property. Components intended to be used solely for cybersecurity purposes should not qualify as safety components. Examples of safety components of such critical infrastructure may include systems for monitoring water pressure or fire alarm controlling systems in cloud computing centres.</w:t>
      </w:r>
    </w:p>
    <w:p w14:paraId="32E93C71" w14:textId="77777777" w:rsidR="0091414A" w:rsidRDefault="00000000">
      <w:pPr>
        <w:pStyle w:val="ListParagraph"/>
        <w:numPr>
          <w:ilvl w:val="0"/>
          <w:numId w:val="99"/>
        </w:numPr>
        <w:tabs>
          <w:tab w:val="left" w:pos="841"/>
          <w:tab w:val="left" w:pos="842"/>
        </w:tabs>
        <w:spacing w:before="1" w:line="360" w:lineRule="auto"/>
        <w:ind w:right="359"/>
        <w:rPr>
          <w:sz w:val="24"/>
        </w:rPr>
      </w:pPr>
      <w:r>
        <w:rPr>
          <w:sz w:val="24"/>
        </w:rPr>
        <w:t>AI systems used in education or vocational training, notably for determining access, admission or assigning persons to educational and vocational training institutions or programmes</w:t>
      </w:r>
      <w:r>
        <w:rPr>
          <w:spacing w:val="-4"/>
          <w:sz w:val="24"/>
        </w:rPr>
        <w:t xml:space="preserve"> </w:t>
      </w:r>
      <w:r>
        <w:rPr>
          <w:sz w:val="24"/>
        </w:rPr>
        <w:t>at</w:t>
      </w:r>
      <w:r>
        <w:rPr>
          <w:spacing w:val="-3"/>
          <w:sz w:val="24"/>
        </w:rPr>
        <w:t xml:space="preserve"> </w:t>
      </w:r>
      <w:r>
        <w:rPr>
          <w:sz w:val="24"/>
        </w:rPr>
        <w:t>all</w:t>
      </w:r>
      <w:r>
        <w:rPr>
          <w:spacing w:val="-3"/>
          <w:sz w:val="24"/>
        </w:rPr>
        <w:t xml:space="preserve"> </w:t>
      </w:r>
      <w:r>
        <w:rPr>
          <w:sz w:val="24"/>
        </w:rPr>
        <w:t>levels</w:t>
      </w:r>
      <w:r>
        <w:rPr>
          <w:spacing w:val="-2"/>
          <w:sz w:val="24"/>
        </w:rPr>
        <w:t xml:space="preserve"> </w:t>
      </w:r>
      <w:r>
        <w:rPr>
          <w:sz w:val="24"/>
        </w:rPr>
        <w:t>or</w:t>
      </w:r>
      <w:r>
        <w:rPr>
          <w:spacing w:val="-3"/>
          <w:sz w:val="24"/>
        </w:rPr>
        <w:t xml:space="preserve"> </w:t>
      </w:r>
      <w:r>
        <w:rPr>
          <w:sz w:val="24"/>
        </w:rPr>
        <w:t>to</w:t>
      </w:r>
      <w:r>
        <w:rPr>
          <w:spacing w:val="-3"/>
          <w:sz w:val="24"/>
        </w:rPr>
        <w:t xml:space="preserve"> </w:t>
      </w:r>
      <w:r>
        <w:rPr>
          <w:sz w:val="24"/>
        </w:rPr>
        <w:t>evaluate</w:t>
      </w:r>
      <w:r>
        <w:rPr>
          <w:spacing w:val="-5"/>
          <w:sz w:val="24"/>
        </w:rPr>
        <w:t xml:space="preserve"> </w:t>
      </w:r>
      <w:r>
        <w:rPr>
          <w:sz w:val="24"/>
        </w:rPr>
        <w:t>learning</w:t>
      </w:r>
      <w:r>
        <w:rPr>
          <w:spacing w:val="-6"/>
          <w:sz w:val="24"/>
        </w:rPr>
        <w:t xml:space="preserve"> </w:t>
      </w:r>
      <w:r>
        <w:rPr>
          <w:sz w:val="24"/>
        </w:rPr>
        <w:t>outcomes</w:t>
      </w:r>
      <w:r>
        <w:rPr>
          <w:spacing w:val="-4"/>
          <w:sz w:val="24"/>
        </w:rPr>
        <w:t xml:space="preserve"> </w:t>
      </w:r>
      <w:r>
        <w:rPr>
          <w:sz w:val="24"/>
        </w:rPr>
        <w:t>of</w:t>
      </w:r>
      <w:r>
        <w:rPr>
          <w:spacing w:val="-3"/>
          <w:sz w:val="24"/>
        </w:rPr>
        <w:t xml:space="preserve"> </w:t>
      </w:r>
      <w:r>
        <w:rPr>
          <w:sz w:val="24"/>
        </w:rPr>
        <w:t>persons</w:t>
      </w:r>
      <w:r>
        <w:rPr>
          <w:spacing w:val="-4"/>
          <w:sz w:val="24"/>
        </w:rPr>
        <w:t xml:space="preserve"> </w:t>
      </w:r>
      <w:r>
        <w:rPr>
          <w:sz w:val="24"/>
        </w:rPr>
        <w:t>should</w:t>
      </w:r>
      <w:r>
        <w:rPr>
          <w:spacing w:val="-1"/>
          <w:sz w:val="24"/>
        </w:rPr>
        <w:t xml:space="preserve"> </w:t>
      </w:r>
      <w:r>
        <w:rPr>
          <w:sz w:val="24"/>
        </w:rPr>
        <w:t>be</w:t>
      </w:r>
      <w:r>
        <w:rPr>
          <w:spacing w:val="-4"/>
          <w:sz w:val="24"/>
        </w:rPr>
        <w:t xml:space="preserve"> </w:t>
      </w:r>
      <w:r>
        <w:rPr>
          <w:sz w:val="24"/>
        </w:rPr>
        <w:t>considered high-risk, since they may determine the educational and professional course of a person’s life and therefore affect their ability</w:t>
      </w:r>
      <w:r>
        <w:rPr>
          <w:spacing w:val="-2"/>
          <w:sz w:val="24"/>
        </w:rPr>
        <w:t xml:space="preserve"> </w:t>
      </w:r>
      <w:r>
        <w:rPr>
          <w:sz w:val="24"/>
        </w:rPr>
        <w:t>to secure their livelihood. When improperly</w:t>
      </w:r>
      <w:r>
        <w:rPr>
          <w:spacing w:val="-2"/>
          <w:sz w:val="24"/>
        </w:rPr>
        <w:t xml:space="preserve"> </w:t>
      </w:r>
      <w:r>
        <w:rPr>
          <w:sz w:val="24"/>
        </w:rPr>
        <w:t>designed and used, such systems may</w:t>
      </w:r>
      <w:r>
        <w:rPr>
          <w:spacing w:val="-2"/>
          <w:sz w:val="24"/>
        </w:rPr>
        <w:t xml:space="preserve"> </w:t>
      </w:r>
      <w:r>
        <w:rPr>
          <w:sz w:val="24"/>
        </w:rPr>
        <w:t>violate the right to education and training as well as the right not to be discriminated against and perpetuate historical patterns of discrimination.</w:t>
      </w:r>
    </w:p>
    <w:p w14:paraId="38C0999C"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FD1D85A" w14:textId="77777777" w:rsidR="0091414A" w:rsidRDefault="00000000">
      <w:pPr>
        <w:pStyle w:val="ListParagraph"/>
        <w:numPr>
          <w:ilvl w:val="0"/>
          <w:numId w:val="99"/>
        </w:numPr>
        <w:tabs>
          <w:tab w:val="left" w:pos="841"/>
          <w:tab w:val="left" w:pos="842"/>
        </w:tabs>
        <w:spacing w:before="77" w:line="360" w:lineRule="auto"/>
        <w:ind w:right="152"/>
        <w:rPr>
          <w:sz w:val="24"/>
        </w:rPr>
      </w:pPr>
      <w:r>
        <w:rPr>
          <w:sz w:val="24"/>
        </w:rPr>
        <w:lastRenderedPageBreak/>
        <w:t>AI systems used in employment, workers management and access to self-employment, notably</w:t>
      </w:r>
      <w:r>
        <w:rPr>
          <w:spacing w:val="-4"/>
          <w:sz w:val="24"/>
        </w:rPr>
        <w:t xml:space="preserve"> </w:t>
      </w:r>
      <w:r>
        <w:rPr>
          <w:sz w:val="24"/>
        </w:rPr>
        <w:t>for the</w:t>
      </w:r>
      <w:r>
        <w:rPr>
          <w:spacing w:val="-1"/>
          <w:sz w:val="24"/>
        </w:rPr>
        <w:t xml:space="preserve"> </w:t>
      </w:r>
      <w:r>
        <w:rPr>
          <w:sz w:val="24"/>
        </w:rPr>
        <w:t>recruitment and selection of persons, for</w:t>
      </w:r>
      <w:r>
        <w:rPr>
          <w:spacing w:val="-1"/>
          <w:sz w:val="24"/>
        </w:rPr>
        <w:t xml:space="preserve"> </w:t>
      </w:r>
      <w:r>
        <w:rPr>
          <w:sz w:val="24"/>
        </w:rPr>
        <w:t>making</w:t>
      </w:r>
      <w:r>
        <w:rPr>
          <w:spacing w:val="-2"/>
          <w:sz w:val="24"/>
        </w:rPr>
        <w:t xml:space="preserve"> </w:t>
      </w:r>
      <w:r>
        <w:rPr>
          <w:sz w:val="24"/>
        </w:rPr>
        <w:t>decisions on promotion and termination and for task allocation based on individual behavior or personal traits or characteristics, monitoring or evaluation of persons in work-related contractual</w:t>
      </w:r>
      <w:r>
        <w:rPr>
          <w:spacing w:val="40"/>
          <w:sz w:val="24"/>
        </w:rPr>
        <w:t xml:space="preserve"> </w:t>
      </w:r>
      <w:r>
        <w:rPr>
          <w:sz w:val="24"/>
        </w:rPr>
        <w:t>relationships, should also be classified as high-risk, since those systems may appreciably impact future career prospects and livelihoods of these persons. Relevant work-related contractual relationships should involve employees and persons providing services through platforms as referred to in the Commission Work Programme 2021. Such persons should in principle not be considered users within the meaning of this Regulation. Throughout the recruitment</w:t>
      </w:r>
      <w:r>
        <w:rPr>
          <w:spacing w:val="-3"/>
          <w:sz w:val="24"/>
        </w:rPr>
        <w:t xml:space="preserve"> </w:t>
      </w:r>
      <w:r>
        <w:rPr>
          <w:sz w:val="24"/>
        </w:rPr>
        <w:t>process</w:t>
      </w:r>
      <w:r>
        <w:rPr>
          <w:spacing w:val="-4"/>
          <w:sz w:val="24"/>
        </w:rPr>
        <w:t xml:space="preserve"> </w:t>
      </w:r>
      <w:r>
        <w:rPr>
          <w:sz w:val="24"/>
        </w:rPr>
        <w:t>and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evaluation,</w:t>
      </w:r>
      <w:r>
        <w:rPr>
          <w:spacing w:val="-3"/>
          <w:sz w:val="24"/>
        </w:rPr>
        <w:t xml:space="preserve"> </w:t>
      </w:r>
      <w:r>
        <w:rPr>
          <w:sz w:val="24"/>
        </w:rPr>
        <w:t>promotion,</w:t>
      </w:r>
      <w:r>
        <w:rPr>
          <w:spacing w:val="-3"/>
          <w:sz w:val="24"/>
        </w:rPr>
        <w:t xml:space="preserve"> </w:t>
      </w:r>
      <w:r>
        <w:rPr>
          <w:sz w:val="24"/>
        </w:rPr>
        <w:t>or</w:t>
      </w:r>
      <w:r>
        <w:rPr>
          <w:spacing w:val="-4"/>
          <w:sz w:val="24"/>
        </w:rPr>
        <w:t xml:space="preserve"> </w:t>
      </w:r>
      <w:r>
        <w:rPr>
          <w:sz w:val="24"/>
        </w:rPr>
        <w:t>retention</w:t>
      </w:r>
      <w:r>
        <w:rPr>
          <w:spacing w:val="-3"/>
          <w:sz w:val="24"/>
        </w:rPr>
        <w:t xml:space="preserve"> </w:t>
      </w:r>
      <w:r>
        <w:rPr>
          <w:sz w:val="24"/>
        </w:rPr>
        <w:t>of</w:t>
      </w:r>
      <w:r>
        <w:rPr>
          <w:spacing w:val="-3"/>
          <w:sz w:val="24"/>
        </w:rPr>
        <w:t xml:space="preserve"> </w:t>
      </w:r>
      <w:r>
        <w:rPr>
          <w:sz w:val="24"/>
        </w:rPr>
        <w:t>persons</w:t>
      </w:r>
      <w:r>
        <w:rPr>
          <w:spacing w:val="-4"/>
          <w:sz w:val="24"/>
        </w:rPr>
        <w:t xml:space="preserve"> </w:t>
      </w:r>
      <w:r>
        <w:rPr>
          <w:sz w:val="24"/>
        </w:rPr>
        <w:t>in</w:t>
      </w:r>
      <w:r>
        <w:rPr>
          <w:spacing w:val="-3"/>
          <w:sz w:val="24"/>
        </w:rPr>
        <w:t xml:space="preserve"> </w:t>
      </w:r>
      <w:r>
        <w:rPr>
          <w:sz w:val="24"/>
        </w:rPr>
        <w:t>work-related contractual relationships, such systems may perpetuate historical patterns of discrimination, for example against women, certain age groups, persons with disabilities, or persons of certain racial or ethnic origins or sexual orientation. AI systems used to monitor the performance and behaviour of these persons may also impact their rights to data protection and privacy.</w:t>
      </w:r>
    </w:p>
    <w:p w14:paraId="4065D700"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018A9917" w14:textId="62167E2A" w:rsidR="0091414A" w:rsidRDefault="00000000" w:rsidP="0039499F">
      <w:pPr>
        <w:pStyle w:val="ListParagraph"/>
        <w:numPr>
          <w:ilvl w:val="0"/>
          <w:numId w:val="99"/>
        </w:numPr>
        <w:tabs>
          <w:tab w:val="left" w:pos="841"/>
          <w:tab w:val="left" w:pos="842"/>
        </w:tabs>
        <w:spacing w:before="2" w:line="360" w:lineRule="auto"/>
        <w:ind w:right="206"/>
      </w:pPr>
      <w:r>
        <w:rPr>
          <w:sz w:val="24"/>
        </w:rPr>
        <w:lastRenderedPageBreak/>
        <w:t>Another area in which the use of AI systems deserves special consideration is the access to and enjoyment of certain essential private and public services and benefits necessary for people to fully</w:t>
      </w:r>
      <w:r w:rsidRPr="0039499F">
        <w:rPr>
          <w:spacing w:val="-2"/>
          <w:sz w:val="24"/>
        </w:rPr>
        <w:t xml:space="preserve"> </w:t>
      </w:r>
      <w:r>
        <w:rPr>
          <w:sz w:val="24"/>
        </w:rPr>
        <w:t>participate in society</w:t>
      </w:r>
      <w:r w:rsidRPr="0039499F">
        <w:rPr>
          <w:spacing w:val="-2"/>
          <w:sz w:val="24"/>
        </w:rPr>
        <w:t xml:space="preserve"> </w:t>
      </w:r>
      <w:r>
        <w:rPr>
          <w:sz w:val="24"/>
        </w:rPr>
        <w:t>or to improve one’s standard of living. In particular, AI systems used to evaluate the credit score or creditworthiness of natural persons should be classified as high-risk AI systems, since they determine those persons’ access to financial resources or essential services such as housing, electricity, and telecommunication services. AI systems used for this purpose may lead to discrimination of persons or groups and perpetuate historical patterns of discrimination, for example based on racial or ethnic</w:t>
      </w:r>
      <w:r w:rsidRPr="0039499F">
        <w:rPr>
          <w:spacing w:val="40"/>
          <w:sz w:val="24"/>
        </w:rPr>
        <w:t xml:space="preserve"> </w:t>
      </w:r>
      <w:r>
        <w:rPr>
          <w:sz w:val="24"/>
        </w:rPr>
        <w:t>origins, disabilities, age, sexual orientation, or create new forms of discriminatory impacts. Considering</w:t>
      </w:r>
      <w:r w:rsidRPr="0039499F">
        <w:rPr>
          <w:spacing w:val="-5"/>
          <w:sz w:val="24"/>
        </w:rPr>
        <w:t xml:space="preserve"> </w:t>
      </w:r>
      <w:r>
        <w:rPr>
          <w:sz w:val="24"/>
        </w:rPr>
        <w:t>the</w:t>
      </w:r>
      <w:r w:rsidRPr="0039499F">
        <w:rPr>
          <w:spacing w:val="-2"/>
          <w:sz w:val="24"/>
        </w:rPr>
        <w:t xml:space="preserve"> </w:t>
      </w:r>
      <w:r>
        <w:rPr>
          <w:sz w:val="24"/>
        </w:rPr>
        <w:t>very</w:t>
      </w:r>
      <w:r w:rsidRPr="0039499F">
        <w:rPr>
          <w:spacing w:val="-7"/>
          <w:sz w:val="24"/>
        </w:rPr>
        <w:t xml:space="preserve"> </w:t>
      </w:r>
      <w:r>
        <w:rPr>
          <w:sz w:val="24"/>
        </w:rPr>
        <w:t>limited</w:t>
      </w:r>
      <w:r w:rsidRPr="0039499F">
        <w:rPr>
          <w:spacing w:val="-2"/>
          <w:sz w:val="24"/>
        </w:rPr>
        <w:t xml:space="preserve"> </w:t>
      </w:r>
      <w:r>
        <w:rPr>
          <w:sz w:val="24"/>
        </w:rPr>
        <w:t>scale</w:t>
      </w:r>
      <w:r w:rsidRPr="0039499F">
        <w:rPr>
          <w:spacing w:val="-2"/>
          <w:sz w:val="24"/>
        </w:rPr>
        <w:t xml:space="preserve"> </w:t>
      </w:r>
      <w:r>
        <w:rPr>
          <w:sz w:val="24"/>
        </w:rPr>
        <w:t>of</w:t>
      </w:r>
      <w:r w:rsidRPr="0039499F">
        <w:rPr>
          <w:spacing w:val="-4"/>
          <w:sz w:val="24"/>
        </w:rPr>
        <w:t xml:space="preserve"> </w:t>
      </w:r>
      <w:r>
        <w:rPr>
          <w:sz w:val="24"/>
        </w:rPr>
        <w:t>the</w:t>
      </w:r>
      <w:r w:rsidRPr="0039499F">
        <w:rPr>
          <w:spacing w:val="-2"/>
          <w:sz w:val="24"/>
        </w:rPr>
        <w:t xml:space="preserve"> </w:t>
      </w:r>
      <w:r>
        <w:rPr>
          <w:sz w:val="24"/>
        </w:rPr>
        <w:t>impact</w:t>
      </w:r>
      <w:r w:rsidRPr="0039499F">
        <w:rPr>
          <w:spacing w:val="-2"/>
          <w:sz w:val="24"/>
        </w:rPr>
        <w:t xml:space="preserve"> </w:t>
      </w:r>
      <w:r>
        <w:rPr>
          <w:sz w:val="24"/>
        </w:rPr>
        <w:t>and</w:t>
      </w:r>
      <w:r w:rsidRPr="0039499F">
        <w:rPr>
          <w:spacing w:val="-2"/>
          <w:sz w:val="24"/>
        </w:rPr>
        <w:t xml:space="preserve"> </w:t>
      </w:r>
      <w:r>
        <w:rPr>
          <w:sz w:val="24"/>
        </w:rPr>
        <w:t>the</w:t>
      </w:r>
      <w:r w:rsidRPr="0039499F">
        <w:rPr>
          <w:spacing w:val="-2"/>
          <w:sz w:val="24"/>
        </w:rPr>
        <w:t xml:space="preserve"> </w:t>
      </w:r>
      <w:r>
        <w:rPr>
          <w:sz w:val="24"/>
        </w:rPr>
        <w:t>available</w:t>
      </w:r>
      <w:r w:rsidRPr="0039499F">
        <w:rPr>
          <w:spacing w:val="-2"/>
          <w:sz w:val="24"/>
        </w:rPr>
        <w:t xml:space="preserve"> </w:t>
      </w:r>
      <w:r>
        <w:rPr>
          <w:sz w:val="24"/>
        </w:rPr>
        <w:t>alternatives</w:t>
      </w:r>
      <w:r w:rsidRPr="0039499F">
        <w:rPr>
          <w:spacing w:val="-3"/>
          <w:sz w:val="24"/>
        </w:rPr>
        <w:t xml:space="preserve"> </w:t>
      </w:r>
      <w:r>
        <w:rPr>
          <w:sz w:val="24"/>
        </w:rPr>
        <w:t>on</w:t>
      </w:r>
      <w:r w:rsidRPr="0039499F">
        <w:rPr>
          <w:spacing w:val="-2"/>
          <w:sz w:val="24"/>
        </w:rPr>
        <w:t xml:space="preserve"> </w:t>
      </w:r>
      <w:r>
        <w:rPr>
          <w:sz w:val="24"/>
        </w:rPr>
        <w:t>the</w:t>
      </w:r>
      <w:r w:rsidRPr="0039499F">
        <w:rPr>
          <w:spacing w:val="-3"/>
          <w:sz w:val="24"/>
        </w:rPr>
        <w:t xml:space="preserve"> </w:t>
      </w:r>
      <w:r>
        <w:rPr>
          <w:sz w:val="24"/>
        </w:rPr>
        <w:t>market, it is appropriate to exempt AI systems for the purpose of creditworthiness assessment and credit scoring when put into service by micro or small entreprises, as defined in the Annex</w:t>
      </w:r>
      <w:r w:rsidRPr="0039499F">
        <w:rPr>
          <w:spacing w:val="40"/>
          <w:sz w:val="24"/>
        </w:rPr>
        <w:t xml:space="preserve"> </w:t>
      </w:r>
      <w:r>
        <w:rPr>
          <w:sz w:val="24"/>
        </w:rPr>
        <w:t>of Commission Recommendation 2003/361/EC for their own use. Natural persons applying for or receiving essential public assistance benefits and services from public authorities are typically</w:t>
      </w:r>
      <w:r w:rsidRPr="0039499F">
        <w:rPr>
          <w:spacing w:val="-2"/>
          <w:sz w:val="24"/>
        </w:rPr>
        <w:t xml:space="preserve"> </w:t>
      </w:r>
      <w:r>
        <w:rPr>
          <w:sz w:val="24"/>
        </w:rPr>
        <w:t>dependent on those benefits and services and in a vulnerable position in relation to the</w:t>
      </w:r>
      <w:r w:rsidRPr="0039499F">
        <w:rPr>
          <w:spacing w:val="-3"/>
          <w:sz w:val="24"/>
        </w:rPr>
        <w:t xml:space="preserve"> </w:t>
      </w:r>
      <w:r>
        <w:rPr>
          <w:sz w:val="24"/>
        </w:rPr>
        <w:t>responsible</w:t>
      </w:r>
      <w:r w:rsidRPr="0039499F">
        <w:rPr>
          <w:spacing w:val="-3"/>
          <w:sz w:val="24"/>
        </w:rPr>
        <w:t xml:space="preserve"> </w:t>
      </w:r>
      <w:r>
        <w:rPr>
          <w:sz w:val="24"/>
        </w:rPr>
        <w:t>authorities.</w:t>
      </w:r>
      <w:r w:rsidRPr="0039499F">
        <w:rPr>
          <w:spacing w:val="-1"/>
          <w:sz w:val="24"/>
        </w:rPr>
        <w:t xml:space="preserve"> </w:t>
      </w:r>
      <w:r>
        <w:rPr>
          <w:sz w:val="24"/>
        </w:rPr>
        <w:t>If</w:t>
      </w:r>
      <w:r w:rsidRPr="0039499F">
        <w:rPr>
          <w:spacing w:val="-3"/>
          <w:sz w:val="24"/>
        </w:rPr>
        <w:t xml:space="preserve"> </w:t>
      </w:r>
      <w:r>
        <w:rPr>
          <w:sz w:val="24"/>
        </w:rPr>
        <w:t>AI</w:t>
      </w:r>
      <w:r w:rsidRPr="0039499F">
        <w:rPr>
          <w:spacing w:val="-6"/>
          <w:sz w:val="24"/>
        </w:rPr>
        <w:t xml:space="preserve"> </w:t>
      </w:r>
      <w:r>
        <w:rPr>
          <w:sz w:val="24"/>
        </w:rPr>
        <w:t>systems</w:t>
      </w:r>
      <w:r w:rsidRPr="0039499F">
        <w:rPr>
          <w:spacing w:val="-3"/>
          <w:sz w:val="24"/>
        </w:rPr>
        <w:t xml:space="preserve"> </w:t>
      </w:r>
      <w:r>
        <w:rPr>
          <w:sz w:val="24"/>
        </w:rPr>
        <w:t>are</w:t>
      </w:r>
      <w:r w:rsidRPr="0039499F">
        <w:rPr>
          <w:spacing w:val="-4"/>
          <w:sz w:val="24"/>
        </w:rPr>
        <w:t xml:space="preserve"> </w:t>
      </w:r>
      <w:r>
        <w:rPr>
          <w:sz w:val="24"/>
        </w:rPr>
        <w:t>used</w:t>
      </w:r>
      <w:r w:rsidRPr="0039499F">
        <w:rPr>
          <w:spacing w:val="-1"/>
          <w:sz w:val="24"/>
        </w:rPr>
        <w:t xml:space="preserve"> </w:t>
      </w:r>
      <w:r>
        <w:rPr>
          <w:sz w:val="24"/>
        </w:rPr>
        <w:t>for</w:t>
      </w:r>
      <w:r w:rsidRPr="0039499F">
        <w:rPr>
          <w:spacing w:val="-4"/>
          <w:sz w:val="24"/>
        </w:rPr>
        <w:t xml:space="preserve"> </w:t>
      </w:r>
      <w:r>
        <w:rPr>
          <w:sz w:val="24"/>
        </w:rPr>
        <w:t>determining</w:t>
      </w:r>
      <w:r w:rsidRPr="0039499F">
        <w:rPr>
          <w:spacing w:val="-5"/>
          <w:sz w:val="24"/>
        </w:rPr>
        <w:t xml:space="preserve"> </w:t>
      </w:r>
      <w:r>
        <w:rPr>
          <w:sz w:val="24"/>
        </w:rPr>
        <w:t>whether</w:t>
      </w:r>
      <w:r w:rsidRPr="0039499F">
        <w:rPr>
          <w:spacing w:val="-2"/>
          <w:sz w:val="24"/>
        </w:rPr>
        <w:t xml:space="preserve"> </w:t>
      </w:r>
      <w:r>
        <w:rPr>
          <w:sz w:val="24"/>
        </w:rPr>
        <w:t>such</w:t>
      </w:r>
      <w:r w:rsidRPr="0039499F">
        <w:rPr>
          <w:spacing w:val="-3"/>
          <w:sz w:val="24"/>
        </w:rPr>
        <w:t xml:space="preserve"> </w:t>
      </w:r>
      <w:r>
        <w:rPr>
          <w:sz w:val="24"/>
        </w:rPr>
        <w:t>benefits</w:t>
      </w:r>
      <w:r w:rsidRPr="0039499F">
        <w:rPr>
          <w:spacing w:val="-3"/>
          <w:sz w:val="24"/>
        </w:rPr>
        <w:t xml:space="preserve"> </w:t>
      </w:r>
      <w:r>
        <w:rPr>
          <w:sz w:val="24"/>
        </w:rPr>
        <w:t>and services should be denied, reduced, revoked or reclaimed by authorities, including whether beneficiaries are legitimately entitled to such benefits or services, those systems may</w:t>
      </w:r>
      <w:r w:rsidRPr="0039499F">
        <w:rPr>
          <w:spacing w:val="-1"/>
          <w:sz w:val="24"/>
        </w:rPr>
        <w:t xml:space="preserve"> </w:t>
      </w:r>
      <w:r>
        <w:rPr>
          <w:sz w:val="24"/>
        </w:rPr>
        <w:t>have a significant impact on persons’ livelihood and may infringe their fundamental rights, such as the right to social protection, non-discrimination, human dignity or an effective remedy. Those systems should therefore be classified as high-risk. Nonetheless, this Regulation should not hamper the development and use of innovative approaches in the public administration, which would stand to benefit from a wider use of compliant and safe AI systems, provided that those systems do not entail a high risk to legal and natural persons. Finally, AI systems used to dispatch or establish priority in the dispatching of emergency first response services should also be classified as high-risk since they make decisions in very critical situations for the life and health of persons and their property. AI systems are also increasingly used for risk assessment in relation to natural persons and pricing in the case of life and health insurance which, if not duly designed, developed and used, can lead</w:t>
      </w:r>
      <w:r w:rsidR="0039499F">
        <w:rPr>
          <w:sz w:val="24"/>
        </w:rPr>
        <w:t xml:space="preserve"> </w:t>
      </w:r>
      <w:r w:rsidRPr="0039499F">
        <w:rPr>
          <w:sz w:val="24"/>
          <w:szCs w:val="24"/>
        </w:rPr>
        <w:t>to serious consequences for people’s life and health, including financial exclusion and discrimination. To ensure a consistent approach within the financial services sector, the above</w:t>
      </w:r>
      <w:r w:rsidRPr="0039499F">
        <w:rPr>
          <w:spacing w:val="-4"/>
          <w:sz w:val="24"/>
          <w:szCs w:val="24"/>
        </w:rPr>
        <w:t xml:space="preserve"> </w:t>
      </w:r>
      <w:r w:rsidRPr="0039499F">
        <w:rPr>
          <w:sz w:val="24"/>
          <w:szCs w:val="24"/>
        </w:rPr>
        <w:t>mentioned</w:t>
      </w:r>
      <w:r w:rsidRPr="0039499F">
        <w:rPr>
          <w:spacing w:val="-3"/>
          <w:sz w:val="24"/>
          <w:szCs w:val="24"/>
        </w:rPr>
        <w:t xml:space="preserve"> </w:t>
      </w:r>
      <w:r w:rsidRPr="0039499F">
        <w:rPr>
          <w:sz w:val="24"/>
          <w:szCs w:val="24"/>
        </w:rPr>
        <w:t>exception</w:t>
      </w:r>
      <w:r w:rsidRPr="0039499F">
        <w:rPr>
          <w:spacing w:val="-3"/>
          <w:sz w:val="24"/>
          <w:szCs w:val="24"/>
        </w:rPr>
        <w:t xml:space="preserve"> </w:t>
      </w:r>
      <w:r w:rsidRPr="0039499F">
        <w:rPr>
          <w:sz w:val="24"/>
          <w:szCs w:val="24"/>
        </w:rPr>
        <w:t>for</w:t>
      </w:r>
      <w:r w:rsidRPr="0039499F">
        <w:rPr>
          <w:spacing w:val="-3"/>
          <w:sz w:val="24"/>
          <w:szCs w:val="24"/>
        </w:rPr>
        <w:t xml:space="preserve"> </w:t>
      </w:r>
      <w:r w:rsidRPr="0039499F">
        <w:rPr>
          <w:sz w:val="24"/>
          <w:szCs w:val="24"/>
        </w:rPr>
        <w:t>micro</w:t>
      </w:r>
      <w:r w:rsidRPr="0039499F">
        <w:rPr>
          <w:spacing w:val="-3"/>
          <w:sz w:val="24"/>
          <w:szCs w:val="24"/>
        </w:rPr>
        <w:t xml:space="preserve"> </w:t>
      </w:r>
      <w:r w:rsidRPr="0039499F">
        <w:rPr>
          <w:sz w:val="24"/>
          <w:szCs w:val="24"/>
        </w:rPr>
        <w:t>or</w:t>
      </w:r>
      <w:r w:rsidRPr="0039499F">
        <w:rPr>
          <w:spacing w:val="-5"/>
          <w:sz w:val="24"/>
          <w:szCs w:val="24"/>
        </w:rPr>
        <w:t xml:space="preserve"> </w:t>
      </w:r>
      <w:r w:rsidRPr="0039499F">
        <w:rPr>
          <w:sz w:val="24"/>
          <w:szCs w:val="24"/>
        </w:rPr>
        <w:t>small</w:t>
      </w:r>
      <w:r w:rsidRPr="0039499F">
        <w:rPr>
          <w:spacing w:val="-3"/>
          <w:sz w:val="24"/>
          <w:szCs w:val="24"/>
        </w:rPr>
        <w:t xml:space="preserve"> </w:t>
      </w:r>
      <w:r w:rsidRPr="0039499F">
        <w:rPr>
          <w:sz w:val="24"/>
          <w:szCs w:val="24"/>
        </w:rPr>
        <w:t>enterprises</w:t>
      </w:r>
      <w:r w:rsidRPr="0039499F">
        <w:rPr>
          <w:spacing w:val="-3"/>
          <w:sz w:val="24"/>
          <w:szCs w:val="24"/>
        </w:rPr>
        <w:t xml:space="preserve"> </w:t>
      </w:r>
      <w:r w:rsidRPr="0039499F">
        <w:rPr>
          <w:sz w:val="24"/>
          <w:szCs w:val="24"/>
        </w:rPr>
        <w:t>for</w:t>
      </w:r>
      <w:r w:rsidRPr="0039499F">
        <w:rPr>
          <w:spacing w:val="-3"/>
          <w:sz w:val="24"/>
          <w:szCs w:val="24"/>
        </w:rPr>
        <w:t xml:space="preserve"> </w:t>
      </w:r>
      <w:r w:rsidRPr="0039499F">
        <w:rPr>
          <w:sz w:val="24"/>
          <w:szCs w:val="24"/>
        </w:rPr>
        <w:t>their</w:t>
      </w:r>
      <w:r w:rsidRPr="0039499F">
        <w:rPr>
          <w:spacing w:val="-3"/>
          <w:sz w:val="24"/>
          <w:szCs w:val="24"/>
        </w:rPr>
        <w:t xml:space="preserve"> </w:t>
      </w:r>
      <w:r w:rsidRPr="0039499F">
        <w:rPr>
          <w:sz w:val="24"/>
          <w:szCs w:val="24"/>
        </w:rPr>
        <w:t>own</w:t>
      </w:r>
      <w:r w:rsidRPr="0039499F">
        <w:rPr>
          <w:spacing w:val="-3"/>
          <w:sz w:val="24"/>
          <w:szCs w:val="24"/>
        </w:rPr>
        <w:t xml:space="preserve"> </w:t>
      </w:r>
      <w:r w:rsidRPr="0039499F">
        <w:rPr>
          <w:sz w:val="24"/>
          <w:szCs w:val="24"/>
        </w:rPr>
        <w:t>use</w:t>
      </w:r>
      <w:r w:rsidRPr="0039499F">
        <w:rPr>
          <w:spacing w:val="-2"/>
          <w:sz w:val="24"/>
          <w:szCs w:val="24"/>
        </w:rPr>
        <w:t xml:space="preserve"> </w:t>
      </w:r>
      <w:r w:rsidRPr="0039499F">
        <w:rPr>
          <w:sz w:val="24"/>
          <w:szCs w:val="24"/>
        </w:rPr>
        <w:t>should</w:t>
      </w:r>
      <w:r w:rsidRPr="0039499F">
        <w:rPr>
          <w:spacing w:val="-3"/>
          <w:sz w:val="24"/>
          <w:szCs w:val="24"/>
        </w:rPr>
        <w:t xml:space="preserve"> </w:t>
      </w:r>
      <w:r w:rsidRPr="0039499F">
        <w:rPr>
          <w:sz w:val="24"/>
          <w:szCs w:val="24"/>
        </w:rPr>
        <w:t>apply, insofar as they themselves provide and put into service an AI system for the purpose of selling their own insurance products.</w:t>
      </w:r>
    </w:p>
    <w:p w14:paraId="3D1FB330" w14:textId="77777777" w:rsidR="0091414A" w:rsidRDefault="0091414A">
      <w:pPr>
        <w:spacing w:line="360" w:lineRule="auto"/>
        <w:sectPr w:rsidR="0091414A">
          <w:pgSz w:w="11910" w:h="16840"/>
          <w:pgMar w:top="1060" w:right="1020" w:bottom="1320" w:left="1000" w:header="0" w:footer="1130" w:gutter="0"/>
          <w:cols w:space="720"/>
        </w:sectPr>
      </w:pPr>
    </w:p>
    <w:p w14:paraId="042A1C3F" w14:textId="77777777" w:rsidR="0091414A" w:rsidRDefault="00000000">
      <w:pPr>
        <w:pStyle w:val="BodyText"/>
        <w:tabs>
          <w:tab w:val="left" w:pos="841"/>
        </w:tabs>
        <w:spacing w:before="77" w:line="360" w:lineRule="auto"/>
        <w:ind w:left="841" w:right="119" w:hanging="709"/>
      </w:pPr>
      <w:r>
        <w:rPr>
          <w:spacing w:val="-4"/>
        </w:rPr>
        <w:lastRenderedPageBreak/>
        <w:t>38)</w:t>
      </w:r>
      <w:r>
        <w:tab/>
        <w:t>Actions by law enforcement authorities involving certain uses of AI systems are characterised</w:t>
      </w:r>
      <w:r>
        <w:rPr>
          <w:spacing w:val="-3"/>
        </w:rPr>
        <w:t xml:space="preserve"> </w:t>
      </w:r>
      <w:r>
        <w:t>by</w:t>
      </w:r>
      <w:r>
        <w:rPr>
          <w:spacing w:val="-6"/>
        </w:rPr>
        <w:t xml:space="preserve"> </w:t>
      </w:r>
      <w:r>
        <w:t>a</w:t>
      </w:r>
      <w:r>
        <w:rPr>
          <w:spacing w:val="-4"/>
        </w:rPr>
        <w:t xml:space="preserve"> </w:t>
      </w:r>
      <w:r>
        <w:t>significant</w:t>
      </w:r>
      <w:r>
        <w:rPr>
          <w:spacing w:val="-3"/>
        </w:rPr>
        <w:t xml:space="preserve"> </w:t>
      </w:r>
      <w:r>
        <w:t>degree</w:t>
      </w:r>
      <w:r>
        <w:rPr>
          <w:spacing w:val="-4"/>
        </w:rPr>
        <w:t xml:space="preserve"> </w:t>
      </w:r>
      <w:r>
        <w:t>of</w:t>
      </w:r>
      <w:r>
        <w:rPr>
          <w:spacing w:val="-3"/>
        </w:rPr>
        <w:t xml:space="preserve"> </w:t>
      </w:r>
      <w:r>
        <w:t>power</w:t>
      </w:r>
      <w:r>
        <w:rPr>
          <w:spacing w:val="-3"/>
        </w:rPr>
        <w:t xml:space="preserve"> </w:t>
      </w:r>
      <w:r>
        <w:t>imbalance</w:t>
      </w:r>
      <w:r>
        <w:rPr>
          <w:spacing w:val="-2"/>
        </w:rPr>
        <w:t xml:space="preserve"> </w:t>
      </w:r>
      <w:r>
        <w:t>and</w:t>
      </w:r>
      <w:r>
        <w:rPr>
          <w:spacing w:val="-3"/>
        </w:rPr>
        <w:t xml:space="preserve"> </w:t>
      </w:r>
      <w:r>
        <w:t>may</w:t>
      </w:r>
      <w:r>
        <w:rPr>
          <w:spacing w:val="-8"/>
        </w:rPr>
        <w:t xml:space="preserve"> </w:t>
      </w:r>
      <w:r>
        <w:t>lead</w:t>
      </w:r>
      <w:r>
        <w:rPr>
          <w:spacing w:val="-3"/>
        </w:rPr>
        <w:t xml:space="preserve"> </w:t>
      </w:r>
      <w:r>
        <w:t>to</w:t>
      </w:r>
      <w:r>
        <w:rPr>
          <w:spacing w:val="-3"/>
        </w:rPr>
        <w:t xml:space="preserve"> </w:t>
      </w:r>
      <w:r>
        <w:t>surveillance,</w:t>
      </w:r>
      <w:r>
        <w:rPr>
          <w:spacing w:val="-1"/>
        </w:rPr>
        <w:t xml:space="preserve"> </w:t>
      </w:r>
      <w:r>
        <w:t>arrest or deprivation of a natural person’s liberty as well as other adverse impacts on fundamental rights guaranteed in the Charter. In particular, if the AI system is not trained with high quality data, does not meet adequate requirements in terms of its accuracy or robustness, or is not properly designed and tested before being put on the market or otherwise put into service, it may</w:t>
      </w:r>
      <w:r>
        <w:rPr>
          <w:spacing w:val="-5"/>
        </w:rPr>
        <w:t xml:space="preserve"> </w:t>
      </w:r>
      <w:r>
        <w:t>single out people in a</w:t>
      </w:r>
      <w:r>
        <w:rPr>
          <w:spacing w:val="-1"/>
        </w:rPr>
        <w:t xml:space="preserve"> </w:t>
      </w:r>
      <w:r>
        <w:t>discriminatory</w:t>
      </w:r>
      <w:r>
        <w:rPr>
          <w:spacing w:val="-3"/>
        </w:rPr>
        <w:t xml:space="preserve"> </w:t>
      </w:r>
      <w:r>
        <w:t>or otherwise incorrect or unjust manner. Furthermore, the exercise of</w:t>
      </w:r>
      <w:r>
        <w:rPr>
          <w:spacing w:val="-1"/>
        </w:rPr>
        <w:t xml:space="preserve"> </w:t>
      </w:r>
      <w:r>
        <w:t>important procedural fundamental rights, such as</w:t>
      </w:r>
      <w:r>
        <w:rPr>
          <w:spacing w:val="-1"/>
        </w:rPr>
        <w:t xml:space="preserve"> </w:t>
      </w:r>
      <w:r>
        <w:t>the right to an effective remedy and to a fair trial as well as the right of defence and the presumption of innocence, could be hampered, in particular, where such AI systems are not sufficiently transparent, explainable and documented. It is</w:t>
      </w:r>
      <w:r>
        <w:rPr>
          <w:spacing w:val="-1"/>
        </w:rPr>
        <w:t xml:space="preserve"> </w:t>
      </w:r>
      <w:r>
        <w:t>therefore</w:t>
      </w:r>
      <w:r>
        <w:rPr>
          <w:spacing w:val="-1"/>
        </w:rPr>
        <w:t xml:space="preserve"> </w:t>
      </w:r>
      <w:r>
        <w:t>appropriate to classify</w:t>
      </w:r>
      <w:r>
        <w:rPr>
          <w:spacing w:val="-5"/>
        </w:rPr>
        <w:t xml:space="preserve"> </w:t>
      </w:r>
      <w:r>
        <w:t>as</w:t>
      </w:r>
      <w:r>
        <w:rPr>
          <w:spacing w:val="-1"/>
        </w:rPr>
        <w:t xml:space="preserve"> </w:t>
      </w:r>
      <w:r>
        <w:t>high-risk a number of AI systems intended to be used in the law enforcement context where accuracy, reliability and transparency is particularly important to avoid adverse impacts, retain public trust and ensure accountability</w:t>
      </w:r>
      <w:r>
        <w:rPr>
          <w:spacing w:val="-6"/>
        </w:rPr>
        <w:t xml:space="preserve"> </w:t>
      </w:r>
      <w:r>
        <w:t>and effective redress. In view</w:t>
      </w:r>
      <w:r>
        <w:rPr>
          <w:spacing w:val="-1"/>
        </w:rPr>
        <w:t xml:space="preserve"> </w:t>
      </w:r>
      <w:r>
        <w:t>of</w:t>
      </w:r>
      <w:r>
        <w:rPr>
          <w:spacing w:val="-2"/>
        </w:rPr>
        <w:t xml:space="preserve"> </w:t>
      </w:r>
      <w:r>
        <w:t>the nature of the</w:t>
      </w:r>
      <w:r>
        <w:rPr>
          <w:spacing w:val="-2"/>
        </w:rPr>
        <w:t xml:space="preserve"> </w:t>
      </w:r>
      <w:r>
        <w:t>activities in question and the risks relating thereto, those high-risk AI systems should include in particular AI systems intended to be used by law enforcement authorities for individual risk assessments, polygraphs and similar tools or to detect the emotional state of natural person, for the evaluation of the reliability of evidence in criminal proceedings, for predicting the occurrence or reoccurrence of an actual or potential criminal offence based on profiling of natural persons, or assessing personality traits and characteristics or past criminal behaviour of natural persons or groups, for profiling in the course of detection, investigation or prosecution of criminal offences. AI systems specifically intended to be used for administrative proceedings by tax and customs authorities as well as by financial</w:t>
      </w:r>
      <w:r>
        <w:rPr>
          <w:spacing w:val="40"/>
        </w:rPr>
        <w:t xml:space="preserve"> </w:t>
      </w:r>
      <w:r>
        <w:t>intelligence units carrying out adminstrative tasks analysing information pursuant to Union anti-money laundering legislation should not be considered high-risk AI systems used by</w:t>
      </w:r>
      <w:r>
        <w:rPr>
          <w:spacing w:val="40"/>
        </w:rPr>
        <w:t xml:space="preserve"> </w:t>
      </w:r>
      <w:r>
        <w:t>law enforcement authorities for the purposes of prevention, detection, investigation and prosecution of criminal offences.</w:t>
      </w:r>
    </w:p>
    <w:p w14:paraId="5E8A59BA" w14:textId="77777777" w:rsidR="0091414A" w:rsidRDefault="0091414A">
      <w:pPr>
        <w:spacing w:line="360" w:lineRule="auto"/>
        <w:sectPr w:rsidR="0091414A">
          <w:pgSz w:w="11910" w:h="16840"/>
          <w:pgMar w:top="1060" w:right="1020" w:bottom="1320" w:left="1000" w:header="0" w:footer="1130" w:gutter="0"/>
          <w:cols w:space="720"/>
        </w:sectPr>
      </w:pPr>
    </w:p>
    <w:p w14:paraId="7CA1214A" w14:textId="77777777" w:rsidR="0091414A" w:rsidRDefault="00000000">
      <w:pPr>
        <w:pStyle w:val="ListParagraph"/>
        <w:numPr>
          <w:ilvl w:val="0"/>
          <w:numId w:val="98"/>
        </w:numPr>
        <w:tabs>
          <w:tab w:val="left" w:pos="841"/>
          <w:tab w:val="left" w:pos="842"/>
        </w:tabs>
        <w:spacing w:before="77" w:line="360" w:lineRule="auto"/>
        <w:ind w:right="168"/>
        <w:rPr>
          <w:sz w:val="24"/>
        </w:rPr>
      </w:pPr>
      <w:r>
        <w:rPr>
          <w:sz w:val="24"/>
        </w:rPr>
        <w:lastRenderedPageBreak/>
        <w:t>AI</w:t>
      </w:r>
      <w:r>
        <w:rPr>
          <w:spacing w:val="-7"/>
          <w:sz w:val="24"/>
        </w:rPr>
        <w:t xml:space="preserve"> </w:t>
      </w:r>
      <w:r>
        <w:rPr>
          <w:sz w:val="24"/>
        </w:rPr>
        <w:t>systems</w:t>
      </w:r>
      <w:r>
        <w:rPr>
          <w:spacing w:val="-3"/>
          <w:sz w:val="24"/>
        </w:rPr>
        <w:t xml:space="preserve"> </w:t>
      </w:r>
      <w:r>
        <w:rPr>
          <w:sz w:val="24"/>
        </w:rPr>
        <w:t>used</w:t>
      </w:r>
      <w:r>
        <w:rPr>
          <w:spacing w:val="-3"/>
          <w:sz w:val="24"/>
        </w:rPr>
        <w:t xml:space="preserve"> </w:t>
      </w:r>
      <w:r>
        <w:rPr>
          <w:sz w:val="24"/>
        </w:rPr>
        <w:t>in</w:t>
      </w:r>
      <w:r>
        <w:rPr>
          <w:spacing w:val="-3"/>
          <w:sz w:val="24"/>
        </w:rPr>
        <w:t xml:space="preserve"> </w:t>
      </w:r>
      <w:r>
        <w:rPr>
          <w:sz w:val="24"/>
        </w:rPr>
        <w:t>migration,</w:t>
      </w:r>
      <w:r>
        <w:rPr>
          <w:spacing w:val="-3"/>
          <w:sz w:val="24"/>
        </w:rPr>
        <w:t xml:space="preserve"> </w:t>
      </w:r>
      <w:r>
        <w:rPr>
          <w:sz w:val="24"/>
        </w:rPr>
        <w:t>asylum</w:t>
      </w:r>
      <w:r>
        <w:rPr>
          <w:spacing w:val="-3"/>
          <w:sz w:val="24"/>
        </w:rPr>
        <w:t xml:space="preserve"> </w:t>
      </w:r>
      <w:r>
        <w:rPr>
          <w:sz w:val="24"/>
        </w:rPr>
        <w:t>and</w:t>
      </w:r>
      <w:r>
        <w:rPr>
          <w:spacing w:val="-3"/>
          <w:sz w:val="24"/>
        </w:rPr>
        <w:t xml:space="preserve"> </w:t>
      </w:r>
      <w:r>
        <w:rPr>
          <w:sz w:val="24"/>
        </w:rPr>
        <w:t>border</w:t>
      </w:r>
      <w:r>
        <w:rPr>
          <w:spacing w:val="-3"/>
          <w:sz w:val="24"/>
        </w:rPr>
        <w:t xml:space="preserve"> </w:t>
      </w:r>
      <w:r>
        <w:rPr>
          <w:sz w:val="24"/>
        </w:rPr>
        <w:t>control</w:t>
      </w:r>
      <w:r>
        <w:rPr>
          <w:spacing w:val="-3"/>
          <w:sz w:val="24"/>
        </w:rPr>
        <w:t xml:space="preserve"> </w:t>
      </w:r>
      <w:r>
        <w:rPr>
          <w:sz w:val="24"/>
        </w:rPr>
        <w:t>management</w:t>
      </w:r>
      <w:r>
        <w:rPr>
          <w:spacing w:val="-3"/>
          <w:sz w:val="24"/>
        </w:rPr>
        <w:t xml:space="preserve"> </w:t>
      </w:r>
      <w:r>
        <w:rPr>
          <w:sz w:val="24"/>
        </w:rPr>
        <w:t>affect</w:t>
      </w:r>
      <w:r>
        <w:rPr>
          <w:spacing w:val="-3"/>
          <w:sz w:val="24"/>
        </w:rPr>
        <w:t xml:space="preserve"> </w:t>
      </w:r>
      <w:r>
        <w:rPr>
          <w:sz w:val="24"/>
        </w:rPr>
        <w:t>people</w:t>
      </w:r>
      <w:r>
        <w:rPr>
          <w:spacing w:val="-4"/>
          <w:sz w:val="24"/>
        </w:rPr>
        <w:t xml:space="preserve"> </w:t>
      </w:r>
      <w:r>
        <w:rPr>
          <w:sz w:val="24"/>
        </w:rPr>
        <w:t>who</w:t>
      </w:r>
      <w:r>
        <w:rPr>
          <w:spacing w:val="-4"/>
          <w:sz w:val="24"/>
        </w:rPr>
        <w:t xml:space="preserve"> </w:t>
      </w:r>
      <w:r>
        <w:rPr>
          <w:sz w:val="24"/>
        </w:rPr>
        <w:t>are often in particularly vulnerable position and who are dependent on the outcome of the actions of the competent public authorities. The accuracy, non-discriminatory nature and transparency</w:t>
      </w:r>
      <w:r>
        <w:rPr>
          <w:spacing w:val="-4"/>
          <w:sz w:val="24"/>
        </w:rPr>
        <w:t xml:space="preserve"> </w:t>
      </w:r>
      <w:r>
        <w:rPr>
          <w:sz w:val="24"/>
        </w:rPr>
        <w:t>of the AI</w:t>
      </w:r>
      <w:r>
        <w:rPr>
          <w:spacing w:val="-2"/>
          <w:sz w:val="24"/>
        </w:rPr>
        <w:t xml:space="preserve"> </w:t>
      </w:r>
      <w:r>
        <w:rPr>
          <w:sz w:val="24"/>
        </w:rPr>
        <w:t>systems used in those contexts are therefore particularly</w:t>
      </w:r>
      <w:r>
        <w:rPr>
          <w:spacing w:val="-4"/>
          <w:sz w:val="24"/>
        </w:rPr>
        <w:t xml:space="preserve"> </w:t>
      </w:r>
      <w:r>
        <w:rPr>
          <w:sz w:val="24"/>
        </w:rPr>
        <w:t>important to guarantee the respect of the fundamental rights of the affected persons, notably their rights 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 asylum; for assisting competent public authorities for the examination of applications for asylum,</w:t>
      </w:r>
      <w:r>
        <w:rPr>
          <w:spacing w:val="-2"/>
          <w:sz w:val="24"/>
        </w:rPr>
        <w:t xml:space="preserve"> </w:t>
      </w:r>
      <w:r>
        <w:rPr>
          <w:sz w:val="24"/>
        </w:rPr>
        <w:t>visa</w:t>
      </w:r>
      <w:r>
        <w:rPr>
          <w:spacing w:val="-2"/>
          <w:sz w:val="24"/>
        </w:rPr>
        <w:t xml:space="preserve"> </w:t>
      </w:r>
      <w:r>
        <w:rPr>
          <w:sz w:val="24"/>
        </w:rPr>
        <w:t>and residence</w:t>
      </w:r>
      <w:r>
        <w:rPr>
          <w:spacing w:val="-3"/>
          <w:sz w:val="24"/>
        </w:rPr>
        <w:t xml:space="preserve"> </w:t>
      </w:r>
      <w:r>
        <w:rPr>
          <w:sz w:val="24"/>
        </w:rPr>
        <w:t>permits</w:t>
      </w:r>
      <w:r>
        <w:rPr>
          <w:spacing w:val="-2"/>
          <w:sz w:val="24"/>
        </w:rPr>
        <w:t xml:space="preserve"> </w:t>
      </w:r>
      <w:r>
        <w:rPr>
          <w:sz w:val="24"/>
        </w:rPr>
        <w:t>and associated</w:t>
      </w:r>
      <w:r>
        <w:rPr>
          <w:spacing w:val="-1"/>
          <w:sz w:val="24"/>
        </w:rPr>
        <w:t xml:space="preserve"> </w:t>
      </w:r>
      <w:r>
        <w:rPr>
          <w:sz w:val="24"/>
        </w:rPr>
        <w:t>complaints</w:t>
      </w:r>
      <w:r>
        <w:rPr>
          <w:spacing w:val="-3"/>
          <w:sz w:val="24"/>
        </w:rPr>
        <w:t xml:space="preserve"> </w:t>
      </w:r>
      <w:r>
        <w:rPr>
          <w:sz w:val="24"/>
        </w:rPr>
        <w:t>with</w:t>
      </w:r>
      <w:r>
        <w:rPr>
          <w:spacing w:val="-3"/>
          <w:sz w:val="24"/>
        </w:rPr>
        <w:t xml:space="preserve"> </w:t>
      </w:r>
      <w:r>
        <w:rPr>
          <w:sz w:val="24"/>
        </w:rPr>
        <w:t>regard</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objective</w:t>
      </w:r>
      <w:r>
        <w:rPr>
          <w:spacing w:val="-3"/>
          <w:sz w:val="24"/>
        </w:rPr>
        <w:t xml:space="preserve"> </w:t>
      </w:r>
      <w:r>
        <w:rPr>
          <w:sz w:val="24"/>
        </w:rPr>
        <w:t>to establish the eligibility</w:t>
      </w:r>
      <w:r>
        <w:rPr>
          <w:spacing w:val="-5"/>
          <w:sz w:val="24"/>
        </w:rPr>
        <w:t xml:space="preserve"> </w:t>
      </w:r>
      <w:r>
        <w:rPr>
          <w:sz w:val="24"/>
        </w:rPr>
        <w:t>of the natural persons applying</w:t>
      </w:r>
      <w:r>
        <w:rPr>
          <w:spacing w:val="-3"/>
          <w:sz w:val="24"/>
        </w:rPr>
        <w:t xml:space="preserve"> </w:t>
      </w:r>
      <w:r>
        <w:rPr>
          <w:sz w:val="24"/>
        </w:rPr>
        <w:t>for a</w:t>
      </w:r>
      <w:r>
        <w:rPr>
          <w:spacing w:val="-1"/>
          <w:sz w:val="24"/>
        </w:rPr>
        <w:t xml:space="preserve"> </w:t>
      </w:r>
      <w:r>
        <w:rPr>
          <w:sz w:val="24"/>
        </w:rPr>
        <w:t>status. AI</w:t>
      </w:r>
      <w:r>
        <w:rPr>
          <w:spacing w:val="-4"/>
          <w:sz w:val="24"/>
        </w:rPr>
        <w:t xml:space="preserve"> </w:t>
      </w:r>
      <w:r>
        <w:rPr>
          <w:sz w:val="24"/>
        </w:rPr>
        <w:t>systems in the area</w:t>
      </w:r>
      <w:r>
        <w:rPr>
          <w:spacing w:val="-1"/>
          <w:sz w:val="24"/>
        </w:rPr>
        <w:t xml:space="preserve"> </w:t>
      </w:r>
      <w:r>
        <w:rPr>
          <w:sz w:val="24"/>
        </w:rPr>
        <w:t>of migration, asylum and border control management covered by this Regulation should comply with the relevant procedural requirements set by the Directive 2013/32/EU of the European Parliament and of the Council</w:t>
      </w:r>
      <w:r>
        <w:rPr>
          <w:sz w:val="24"/>
          <w:vertAlign w:val="superscript"/>
        </w:rPr>
        <w:t>20</w:t>
      </w:r>
      <w:r>
        <w:rPr>
          <w:sz w:val="24"/>
        </w:rPr>
        <w:t>, the Regulation (EC) No 810/2009 of the European Parliament and of the Council</w:t>
      </w:r>
      <w:r>
        <w:rPr>
          <w:sz w:val="24"/>
          <w:vertAlign w:val="superscript"/>
        </w:rPr>
        <w:t>21</w:t>
      </w:r>
      <w:r>
        <w:rPr>
          <w:sz w:val="24"/>
        </w:rPr>
        <w:t xml:space="preserve"> and other relevant legislation.</w:t>
      </w:r>
    </w:p>
    <w:p w14:paraId="22123F98" w14:textId="77777777" w:rsidR="0091414A" w:rsidRDefault="001D4CD9">
      <w:pPr>
        <w:pStyle w:val="BodyText"/>
        <w:spacing w:before="4"/>
        <w:rPr>
          <w:sz w:val="21"/>
        </w:rPr>
      </w:pPr>
      <w:r>
        <w:pict w14:anchorId="55DF127A">
          <v:rect id="docshape39" o:spid="_x0000_s2069" alt="" style="position:absolute;margin-left:56.65pt;margin-top:13.5pt;width:144.05pt;height:.6pt;z-index:-15721472;mso-wrap-edited:f;mso-width-percent:0;mso-height-percent:0;mso-wrap-distance-left:0;mso-wrap-distance-right:0;mso-position-horizontal-relative:page;mso-width-percent:0;mso-height-percent:0" fillcolor="black" stroked="f">
            <w10:wrap type="topAndBottom" anchorx="page"/>
          </v:rect>
        </w:pict>
      </w:r>
    </w:p>
    <w:p w14:paraId="33918168" w14:textId="77777777" w:rsidR="0091414A" w:rsidRDefault="00000000">
      <w:pPr>
        <w:pStyle w:val="ListParagraph"/>
        <w:numPr>
          <w:ilvl w:val="0"/>
          <w:numId w:val="98"/>
        </w:numPr>
        <w:tabs>
          <w:tab w:val="left" w:pos="841"/>
          <w:tab w:val="left" w:pos="842"/>
        </w:tabs>
        <w:spacing w:before="77" w:line="360" w:lineRule="auto"/>
        <w:ind w:right="249"/>
        <w:rPr>
          <w:sz w:val="24"/>
        </w:rPr>
      </w:pPr>
      <w:r>
        <w:rPr>
          <w:sz w:val="24"/>
        </w:rPr>
        <w:t>Certain AI systems intended for the administration of justice and democratic processes should be classified as high-risk, considering their potentially significant impact on democracy, rule of law, individual freedoms as well as the right to an effective remedy</w:t>
      </w:r>
      <w:r>
        <w:rPr>
          <w:spacing w:val="-3"/>
          <w:sz w:val="24"/>
        </w:rPr>
        <w:t xml:space="preserve"> </w:t>
      </w:r>
      <w:r>
        <w:rPr>
          <w:sz w:val="24"/>
        </w:rPr>
        <w:t>and to a fair trial. In particular, to address the risks of potential biases, errors and opacity, it is appropriate to qualify as high-risk AI systems intended to assist judicial authorities in interpreting facts and the law and in applying the law to a concrete set of facts. Such qualification should not extend, however, to AI systems intended for purely ancillary administrative activities that do not affect the actual administration of justice in individual cases,</w:t>
      </w:r>
      <w:r>
        <w:rPr>
          <w:spacing w:val="-5"/>
          <w:sz w:val="24"/>
        </w:rPr>
        <w:t xml:space="preserve"> </w:t>
      </w:r>
      <w:r>
        <w:rPr>
          <w:sz w:val="24"/>
        </w:rPr>
        <w:t>such</w:t>
      </w:r>
      <w:r>
        <w:rPr>
          <w:spacing w:val="-3"/>
          <w:sz w:val="24"/>
        </w:rPr>
        <w:t xml:space="preserve"> </w:t>
      </w:r>
      <w:r>
        <w:rPr>
          <w:sz w:val="24"/>
        </w:rPr>
        <w:t>as</w:t>
      </w:r>
      <w:r>
        <w:rPr>
          <w:spacing w:val="-5"/>
          <w:sz w:val="24"/>
        </w:rPr>
        <w:t xml:space="preserve"> </w:t>
      </w:r>
      <w:r>
        <w:rPr>
          <w:sz w:val="24"/>
        </w:rPr>
        <w:t>anonymisation</w:t>
      </w:r>
      <w:r>
        <w:rPr>
          <w:spacing w:val="-4"/>
          <w:sz w:val="24"/>
        </w:rPr>
        <w:t xml:space="preserve"> </w:t>
      </w:r>
      <w:r>
        <w:rPr>
          <w:sz w:val="24"/>
        </w:rPr>
        <w:t>or</w:t>
      </w:r>
      <w:r>
        <w:rPr>
          <w:spacing w:val="-5"/>
          <w:sz w:val="24"/>
        </w:rPr>
        <w:t xml:space="preserve"> </w:t>
      </w:r>
      <w:r>
        <w:rPr>
          <w:sz w:val="24"/>
        </w:rPr>
        <w:t>pseudonymisation</w:t>
      </w:r>
      <w:r>
        <w:rPr>
          <w:spacing w:val="-2"/>
          <w:sz w:val="24"/>
        </w:rPr>
        <w:t xml:space="preserve"> </w:t>
      </w:r>
      <w:r>
        <w:rPr>
          <w:sz w:val="24"/>
        </w:rPr>
        <w:t>of</w:t>
      </w:r>
      <w:r>
        <w:rPr>
          <w:spacing w:val="-4"/>
          <w:sz w:val="24"/>
        </w:rPr>
        <w:t xml:space="preserve"> </w:t>
      </w:r>
      <w:r>
        <w:rPr>
          <w:sz w:val="24"/>
        </w:rPr>
        <w:t>judicial</w:t>
      </w:r>
      <w:r>
        <w:rPr>
          <w:spacing w:val="-4"/>
          <w:sz w:val="24"/>
        </w:rPr>
        <w:t xml:space="preserve"> </w:t>
      </w:r>
      <w:r>
        <w:rPr>
          <w:sz w:val="24"/>
        </w:rPr>
        <w:t>decisions,</w:t>
      </w:r>
      <w:r>
        <w:rPr>
          <w:spacing w:val="-4"/>
          <w:sz w:val="24"/>
        </w:rPr>
        <w:t xml:space="preserve"> </w:t>
      </w:r>
      <w:r>
        <w:rPr>
          <w:sz w:val="24"/>
        </w:rPr>
        <w:t>documents</w:t>
      </w:r>
      <w:r>
        <w:rPr>
          <w:spacing w:val="-4"/>
          <w:sz w:val="24"/>
        </w:rPr>
        <w:t xml:space="preserve"> </w:t>
      </w:r>
      <w:r>
        <w:rPr>
          <w:sz w:val="24"/>
        </w:rPr>
        <w:t>or</w:t>
      </w:r>
      <w:r>
        <w:rPr>
          <w:spacing w:val="-4"/>
          <w:sz w:val="24"/>
        </w:rPr>
        <w:t xml:space="preserve"> </w:t>
      </w:r>
      <w:r>
        <w:rPr>
          <w:sz w:val="24"/>
        </w:rPr>
        <w:t>data, communication between personnel, administrative tasks.</w:t>
      </w:r>
    </w:p>
    <w:p w14:paraId="701E4367" w14:textId="77777777" w:rsidR="0091414A" w:rsidRDefault="0091414A">
      <w:pPr>
        <w:pStyle w:val="BodyText"/>
        <w:rPr>
          <w:sz w:val="21"/>
        </w:rPr>
      </w:pPr>
    </w:p>
    <w:p w14:paraId="540CB157" w14:textId="77777777" w:rsidR="0091414A" w:rsidRDefault="00000000">
      <w:pPr>
        <w:pStyle w:val="ListParagraph"/>
        <w:numPr>
          <w:ilvl w:val="0"/>
          <w:numId w:val="98"/>
        </w:numPr>
        <w:tabs>
          <w:tab w:val="left" w:pos="841"/>
          <w:tab w:val="left" w:pos="842"/>
        </w:tabs>
        <w:spacing w:line="360" w:lineRule="auto"/>
        <w:ind w:right="122"/>
        <w:rPr>
          <w:sz w:val="24"/>
        </w:rPr>
      </w:pPr>
      <w:r>
        <w:rPr>
          <w:sz w:val="24"/>
        </w:rPr>
        <w:t>The fact that an AI system is classified as high risk under this Regulation should not be interpreted as</w:t>
      </w:r>
      <w:r>
        <w:rPr>
          <w:spacing w:val="-1"/>
          <w:sz w:val="24"/>
        </w:rPr>
        <w:t xml:space="preserve"> </w:t>
      </w:r>
      <w:r>
        <w:rPr>
          <w:sz w:val="24"/>
        </w:rPr>
        <w:t>indicating</w:t>
      </w:r>
      <w:r>
        <w:rPr>
          <w:spacing w:val="-3"/>
          <w:sz w:val="24"/>
        </w:rPr>
        <w:t xml:space="preserve"> </w:t>
      </w:r>
      <w:r>
        <w:rPr>
          <w:sz w:val="24"/>
        </w:rPr>
        <w:t>that the</w:t>
      </w:r>
      <w:r>
        <w:rPr>
          <w:spacing w:val="-1"/>
          <w:sz w:val="24"/>
        </w:rPr>
        <w:t xml:space="preserve"> </w:t>
      </w:r>
      <w:r>
        <w:rPr>
          <w:sz w:val="24"/>
        </w:rPr>
        <w:t>use</w:t>
      </w:r>
      <w:r>
        <w:rPr>
          <w:spacing w:val="-1"/>
          <w:sz w:val="24"/>
        </w:rPr>
        <w:t xml:space="preserve"> </w:t>
      </w:r>
      <w:r>
        <w:rPr>
          <w:sz w:val="24"/>
        </w:rPr>
        <w:t>of the</w:t>
      </w:r>
      <w:r>
        <w:rPr>
          <w:spacing w:val="-2"/>
          <w:sz w:val="24"/>
        </w:rPr>
        <w:t xml:space="preserve"> </w:t>
      </w:r>
      <w:r>
        <w:rPr>
          <w:sz w:val="24"/>
        </w:rPr>
        <w:t>system is lawful under</w:t>
      </w:r>
      <w:r>
        <w:rPr>
          <w:spacing w:val="-2"/>
          <w:sz w:val="24"/>
        </w:rPr>
        <w:t xml:space="preserve"> </w:t>
      </w:r>
      <w:r>
        <w:rPr>
          <w:sz w:val="24"/>
        </w:rPr>
        <w:t>other acts of Union law</w:t>
      </w:r>
      <w:r>
        <w:rPr>
          <w:spacing w:val="-1"/>
          <w:sz w:val="24"/>
        </w:rPr>
        <w:t xml:space="preserve"> </w:t>
      </w:r>
      <w:r>
        <w:rPr>
          <w:sz w:val="24"/>
        </w:rPr>
        <w:t>or under</w:t>
      </w:r>
      <w:r>
        <w:rPr>
          <w:spacing w:val="-3"/>
          <w:sz w:val="24"/>
        </w:rPr>
        <w:t xml:space="preserve"> </w:t>
      </w:r>
      <w:r>
        <w:rPr>
          <w:sz w:val="24"/>
        </w:rPr>
        <w:t>national</w:t>
      </w:r>
      <w:r>
        <w:rPr>
          <w:spacing w:val="-3"/>
          <w:sz w:val="24"/>
        </w:rPr>
        <w:t xml:space="preserve"> </w:t>
      </w:r>
      <w:r>
        <w:rPr>
          <w:sz w:val="24"/>
        </w:rPr>
        <w:t>law</w:t>
      </w:r>
      <w:r>
        <w:rPr>
          <w:spacing w:val="-2"/>
          <w:sz w:val="24"/>
        </w:rPr>
        <w:t xml:space="preserve"> </w:t>
      </w:r>
      <w:r>
        <w:rPr>
          <w:sz w:val="24"/>
        </w:rPr>
        <w:t>compatible</w:t>
      </w:r>
      <w:r>
        <w:rPr>
          <w:spacing w:val="-4"/>
          <w:sz w:val="24"/>
        </w:rPr>
        <w:t xml:space="preserve"> </w:t>
      </w:r>
      <w:r>
        <w:rPr>
          <w:sz w:val="24"/>
        </w:rPr>
        <w:t>with</w:t>
      </w:r>
      <w:r>
        <w:rPr>
          <w:spacing w:val="-4"/>
          <w:sz w:val="24"/>
        </w:rPr>
        <w:t xml:space="preserve"> </w:t>
      </w:r>
      <w:r>
        <w:rPr>
          <w:sz w:val="24"/>
        </w:rPr>
        <w:t>Union</w:t>
      </w:r>
      <w:r>
        <w:rPr>
          <w:spacing w:val="-4"/>
          <w:sz w:val="24"/>
        </w:rPr>
        <w:t xml:space="preserve"> </w:t>
      </w:r>
      <w:r>
        <w:rPr>
          <w:sz w:val="24"/>
        </w:rPr>
        <w:t>law,</w:t>
      </w:r>
      <w:r>
        <w:rPr>
          <w:spacing w:val="-4"/>
          <w:sz w:val="24"/>
        </w:rPr>
        <w:t xml:space="preserve"> </w:t>
      </w:r>
      <w:r>
        <w:rPr>
          <w:sz w:val="24"/>
        </w:rPr>
        <w:t>such</w:t>
      </w:r>
      <w:r>
        <w:rPr>
          <w:spacing w:val="-3"/>
          <w:sz w:val="24"/>
        </w:rPr>
        <w:t xml:space="preserve"> </w:t>
      </w:r>
      <w:r>
        <w:rPr>
          <w:sz w:val="24"/>
        </w:rPr>
        <w:t>as</w:t>
      </w:r>
      <w:r>
        <w:rPr>
          <w:spacing w:val="-4"/>
          <w:sz w:val="24"/>
        </w:rPr>
        <w:t xml:space="preserve"> </w:t>
      </w:r>
      <w:r>
        <w:rPr>
          <w:sz w:val="24"/>
        </w:rPr>
        <w:t>on</w:t>
      </w:r>
      <w:r>
        <w:rPr>
          <w:spacing w:val="-3"/>
          <w:sz w:val="24"/>
        </w:rPr>
        <w:t xml:space="preserve"> </w:t>
      </w:r>
      <w:r>
        <w:rPr>
          <w:sz w:val="24"/>
        </w:rPr>
        <w:t>the</w:t>
      </w:r>
      <w:r>
        <w:rPr>
          <w:spacing w:val="-4"/>
          <w:sz w:val="24"/>
        </w:rPr>
        <w:t xml:space="preserve"> </w:t>
      </w:r>
      <w:r>
        <w:rPr>
          <w:sz w:val="24"/>
        </w:rPr>
        <w:t>protection</w:t>
      </w:r>
      <w:r>
        <w:rPr>
          <w:spacing w:val="-3"/>
          <w:sz w:val="24"/>
        </w:rPr>
        <w:t xml:space="preserve"> </w:t>
      </w:r>
      <w:r>
        <w:rPr>
          <w:sz w:val="24"/>
        </w:rPr>
        <w:t>of</w:t>
      </w:r>
      <w:r>
        <w:rPr>
          <w:spacing w:val="-2"/>
          <w:sz w:val="24"/>
        </w:rPr>
        <w:t xml:space="preserve"> </w:t>
      </w:r>
      <w:r>
        <w:rPr>
          <w:sz w:val="24"/>
        </w:rPr>
        <w:t>personal</w:t>
      </w:r>
      <w:r>
        <w:rPr>
          <w:spacing w:val="-3"/>
          <w:sz w:val="24"/>
        </w:rPr>
        <w:t xml:space="preserve"> </w:t>
      </w:r>
      <w:r>
        <w:rPr>
          <w:sz w:val="24"/>
        </w:rPr>
        <w:t>data,</w:t>
      </w:r>
      <w:r>
        <w:rPr>
          <w:spacing w:val="-3"/>
          <w:sz w:val="24"/>
        </w:rPr>
        <w:t xml:space="preserve"> </w:t>
      </w:r>
      <w:r>
        <w:rPr>
          <w:sz w:val="24"/>
        </w:rPr>
        <w:t>on the use of polygraphs and similar tools or other systems to detect the emotional state of natural persons. Any such use should continue to occur solely in accordance with the applicable</w:t>
      </w:r>
      <w:r>
        <w:rPr>
          <w:spacing w:val="-3"/>
          <w:sz w:val="24"/>
        </w:rPr>
        <w:t xml:space="preserve"> </w:t>
      </w:r>
      <w:r>
        <w:rPr>
          <w:sz w:val="24"/>
        </w:rPr>
        <w:t>requirements</w:t>
      </w:r>
      <w:r>
        <w:rPr>
          <w:spacing w:val="-3"/>
          <w:sz w:val="24"/>
        </w:rPr>
        <w:t xml:space="preserve"> </w:t>
      </w:r>
      <w:r>
        <w:rPr>
          <w:sz w:val="24"/>
        </w:rPr>
        <w:t>resulting</w:t>
      </w:r>
      <w:r>
        <w:rPr>
          <w:spacing w:val="-5"/>
          <w:sz w:val="24"/>
        </w:rPr>
        <w:t xml:space="preserve"> </w:t>
      </w:r>
      <w:r>
        <w:rPr>
          <w:sz w:val="24"/>
        </w:rPr>
        <w:t>from</w:t>
      </w:r>
      <w:r>
        <w:rPr>
          <w:spacing w:val="-3"/>
          <w:sz w:val="24"/>
        </w:rPr>
        <w:t xml:space="preserve"> </w:t>
      </w:r>
      <w:r>
        <w:rPr>
          <w:sz w:val="24"/>
        </w:rPr>
        <w:t>the</w:t>
      </w:r>
      <w:r>
        <w:rPr>
          <w:spacing w:val="-4"/>
          <w:sz w:val="24"/>
        </w:rPr>
        <w:t xml:space="preserve"> </w:t>
      </w:r>
      <w:r>
        <w:rPr>
          <w:sz w:val="24"/>
        </w:rPr>
        <w:t>Charter</w:t>
      </w:r>
      <w:r>
        <w:rPr>
          <w:spacing w:val="-2"/>
          <w:sz w:val="24"/>
        </w:rPr>
        <w:t xml:space="preserve"> </w:t>
      </w:r>
      <w:r>
        <w:rPr>
          <w:sz w:val="24"/>
        </w:rPr>
        <w:t>and</w:t>
      </w:r>
      <w:r>
        <w:rPr>
          <w:spacing w:val="-3"/>
          <w:sz w:val="24"/>
        </w:rPr>
        <w:t xml:space="preserve"> </w:t>
      </w:r>
      <w:r>
        <w:rPr>
          <w:sz w:val="24"/>
        </w:rPr>
        <w:t>from</w:t>
      </w:r>
      <w:r>
        <w:rPr>
          <w:spacing w:val="-3"/>
          <w:sz w:val="24"/>
        </w:rPr>
        <w:t xml:space="preserve"> </w:t>
      </w:r>
      <w:r>
        <w:rPr>
          <w:sz w:val="24"/>
        </w:rPr>
        <w:t>the</w:t>
      </w:r>
      <w:r>
        <w:rPr>
          <w:spacing w:val="-4"/>
          <w:sz w:val="24"/>
        </w:rPr>
        <w:t xml:space="preserve"> </w:t>
      </w:r>
      <w:r>
        <w:rPr>
          <w:sz w:val="24"/>
        </w:rPr>
        <w:t>applicable</w:t>
      </w:r>
      <w:r>
        <w:rPr>
          <w:spacing w:val="-2"/>
          <w:sz w:val="24"/>
        </w:rPr>
        <w:t xml:space="preserve"> </w:t>
      </w:r>
      <w:r>
        <w:rPr>
          <w:sz w:val="24"/>
        </w:rPr>
        <w:t>acts</w:t>
      </w:r>
      <w:r>
        <w:rPr>
          <w:spacing w:val="-3"/>
          <w:sz w:val="24"/>
        </w:rPr>
        <w:t xml:space="preserve"> </w:t>
      </w:r>
      <w:r>
        <w:rPr>
          <w:sz w:val="24"/>
        </w:rPr>
        <w:t>of</w:t>
      </w:r>
      <w:r>
        <w:rPr>
          <w:spacing w:val="-3"/>
          <w:sz w:val="24"/>
        </w:rPr>
        <w:t xml:space="preserve"> </w:t>
      </w:r>
      <w:r>
        <w:rPr>
          <w:sz w:val="24"/>
        </w:rPr>
        <w:t>secondary Union law and national law. This Regulation should not be understood as providing for the legal ground for processing of personal data, including special categories of personal data, where relevant, unless it is specifically provided for otherwise in this Regulation.</w:t>
      </w:r>
    </w:p>
    <w:p w14:paraId="380649A3" w14:textId="77777777" w:rsidR="0091414A" w:rsidRDefault="00000000">
      <w:pPr>
        <w:pStyle w:val="ListParagraph"/>
        <w:numPr>
          <w:ilvl w:val="0"/>
          <w:numId w:val="98"/>
        </w:numPr>
        <w:tabs>
          <w:tab w:val="left" w:pos="841"/>
          <w:tab w:val="left" w:pos="842"/>
        </w:tabs>
        <w:spacing w:before="1" w:line="360" w:lineRule="auto"/>
        <w:ind w:right="129"/>
        <w:rPr>
          <w:sz w:val="24"/>
        </w:rPr>
      </w:pPr>
      <w:r>
        <w:rPr>
          <w:sz w:val="24"/>
        </w:rPr>
        <w:t>To mitigate the risks from high-risk AI systems placed or otherwise put into service on the Union market, certain mandatory requirements should apply, taking into account the intended purpose of the use of the system and according to the risk management system to</w:t>
      </w:r>
      <w:r>
        <w:rPr>
          <w:spacing w:val="40"/>
          <w:sz w:val="24"/>
        </w:rPr>
        <w:t xml:space="preserve"> </w:t>
      </w:r>
      <w:r>
        <w:rPr>
          <w:sz w:val="24"/>
        </w:rPr>
        <w:t>be</w:t>
      </w:r>
      <w:r>
        <w:rPr>
          <w:spacing w:val="-1"/>
          <w:sz w:val="24"/>
        </w:rPr>
        <w:t xml:space="preserve"> </w:t>
      </w:r>
      <w:r>
        <w:rPr>
          <w:sz w:val="24"/>
        </w:rPr>
        <w:t>established by</w:t>
      </w:r>
      <w:r>
        <w:rPr>
          <w:spacing w:val="-5"/>
          <w:sz w:val="24"/>
        </w:rPr>
        <w:t xml:space="preserve"> </w:t>
      </w:r>
      <w:r>
        <w:rPr>
          <w:sz w:val="24"/>
        </w:rPr>
        <w:t>the provider. In particular, the</w:t>
      </w:r>
      <w:r>
        <w:rPr>
          <w:spacing w:val="-2"/>
          <w:sz w:val="24"/>
        </w:rPr>
        <w:t xml:space="preserve"> </w:t>
      </w:r>
      <w:r>
        <w:rPr>
          <w:sz w:val="24"/>
        </w:rPr>
        <w:t>risk</w:t>
      </w:r>
      <w:r>
        <w:rPr>
          <w:spacing w:val="-1"/>
          <w:sz w:val="24"/>
        </w:rPr>
        <w:t xml:space="preserve"> </w:t>
      </w:r>
      <w:r>
        <w:rPr>
          <w:sz w:val="24"/>
        </w:rPr>
        <w:t>management system</w:t>
      </w:r>
      <w:r>
        <w:rPr>
          <w:spacing w:val="-1"/>
          <w:sz w:val="24"/>
        </w:rPr>
        <w:t xml:space="preserve"> </w:t>
      </w:r>
      <w:r>
        <w:rPr>
          <w:sz w:val="24"/>
        </w:rPr>
        <w:t>should consist of a continuous</w:t>
      </w:r>
      <w:r>
        <w:rPr>
          <w:spacing w:val="-2"/>
          <w:sz w:val="24"/>
        </w:rPr>
        <w:t xml:space="preserve"> </w:t>
      </w:r>
      <w:r>
        <w:rPr>
          <w:sz w:val="24"/>
        </w:rPr>
        <w:t>iterative</w:t>
      </w:r>
      <w:r>
        <w:rPr>
          <w:spacing w:val="-3"/>
          <w:sz w:val="24"/>
        </w:rPr>
        <w:t xml:space="preserve"> </w:t>
      </w:r>
      <w:r>
        <w:rPr>
          <w:sz w:val="24"/>
        </w:rPr>
        <w:t>process</w:t>
      </w:r>
      <w:r>
        <w:rPr>
          <w:spacing w:val="-3"/>
          <w:sz w:val="24"/>
        </w:rPr>
        <w:t xml:space="preserve"> </w:t>
      </w:r>
      <w:r>
        <w:rPr>
          <w:sz w:val="24"/>
        </w:rPr>
        <w:t>planned</w:t>
      </w:r>
      <w:r>
        <w:rPr>
          <w:spacing w:val="-2"/>
          <w:sz w:val="24"/>
        </w:rPr>
        <w:t xml:space="preserve"> </w:t>
      </w:r>
      <w:r>
        <w:rPr>
          <w:sz w:val="24"/>
        </w:rPr>
        <w:t>and</w:t>
      </w:r>
      <w:r>
        <w:rPr>
          <w:spacing w:val="-1"/>
          <w:sz w:val="24"/>
        </w:rPr>
        <w:t xml:space="preserve"> </w:t>
      </w:r>
      <w:r>
        <w:rPr>
          <w:sz w:val="24"/>
        </w:rPr>
        <w:t>run</w:t>
      </w:r>
      <w:r>
        <w:rPr>
          <w:spacing w:val="-2"/>
          <w:sz w:val="24"/>
        </w:rPr>
        <w:t xml:space="preserve"> </w:t>
      </w:r>
      <w:r>
        <w:rPr>
          <w:sz w:val="24"/>
        </w:rPr>
        <w:t>throughout</w:t>
      </w:r>
      <w:r>
        <w:rPr>
          <w:spacing w:val="-2"/>
          <w:sz w:val="24"/>
        </w:rPr>
        <w:t xml:space="preserve"> </w:t>
      </w:r>
      <w:r>
        <w:rPr>
          <w:sz w:val="24"/>
        </w:rPr>
        <w:t>the</w:t>
      </w:r>
      <w:r>
        <w:rPr>
          <w:spacing w:val="-3"/>
          <w:sz w:val="24"/>
        </w:rPr>
        <w:t xml:space="preserve"> </w:t>
      </w:r>
      <w:r>
        <w:rPr>
          <w:sz w:val="24"/>
        </w:rPr>
        <w:t>entire</w:t>
      </w:r>
      <w:r>
        <w:rPr>
          <w:spacing w:val="-3"/>
          <w:sz w:val="24"/>
        </w:rPr>
        <w:t xml:space="preserve"> </w:t>
      </w:r>
      <w:r>
        <w:rPr>
          <w:sz w:val="24"/>
        </w:rPr>
        <w:t>lifecycle</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high-risk</w:t>
      </w:r>
      <w:r>
        <w:rPr>
          <w:spacing w:val="-2"/>
          <w:sz w:val="24"/>
        </w:rPr>
        <w:t xml:space="preserve"> </w:t>
      </w:r>
      <w:r>
        <w:rPr>
          <w:sz w:val="24"/>
        </w:rPr>
        <w:t>AI system. This process should ensure that the provider identifies and analyses the risks to the health, safety and fundamental rights of the persons who may be affected by the system in light of its intended purpose, including the possible risks arising from the interaction between the AI system and the environment within which it operates, and accordingly</w:t>
      </w:r>
      <w:r>
        <w:rPr>
          <w:spacing w:val="40"/>
          <w:sz w:val="24"/>
        </w:rPr>
        <w:t xml:space="preserve"> </w:t>
      </w:r>
      <w:r>
        <w:rPr>
          <w:sz w:val="24"/>
        </w:rPr>
        <w:t>adopts suitable risk management measures in the light of state of the art.</w:t>
      </w:r>
    </w:p>
    <w:p w14:paraId="6443C502"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6E9D2EB" w14:textId="77777777" w:rsidR="0091414A" w:rsidRDefault="00000000">
      <w:pPr>
        <w:pStyle w:val="ListParagraph"/>
        <w:numPr>
          <w:ilvl w:val="0"/>
          <w:numId w:val="98"/>
        </w:numPr>
        <w:tabs>
          <w:tab w:val="left" w:pos="841"/>
          <w:tab w:val="left" w:pos="842"/>
        </w:tabs>
        <w:spacing w:before="77" w:line="360" w:lineRule="auto"/>
        <w:ind w:right="248"/>
        <w:rPr>
          <w:sz w:val="24"/>
        </w:rPr>
      </w:pPr>
      <w:r>
        <w:rPr>
          <w:sz w:val="24"/>
        </w:rPr>
        <w:lastRenderedPageBreak/>
        <w:t>Requirements should apply</w:t>
      </w:r>
      <w:r>
        <w:rPr>
          <w:spacing w:val="-3"/>
          <w:sz w:val="24"/>
        </w:rPr>
        <w:t xml:space="preserve"> </w:t>
      </w:r>
      <w:r>
        <w:rPr>
          <w:sz w:val="24"/>
        </w:rPr>
        <w:t>to high-risk AI</w:t>
      </w:r>
      <w:r>
        <w:rPr>
          <w:spacing w:val="-2"/>
          <w:sz w:val="24"/>
        </w:rPr>
        <w:t xml:space="preserve"> </w:t>
      </w:r>
      <w:r>
        <w:rPr>
          <w:sz w:val="24"/>
        </w:rPr>
        <w:t>systems as regards the quality</w:t>
      </w:r>
      <w:r>
        <w:rPr>
          <w:spacing w:val="-3"/>
          <w:sz w:val="24"/>
        </w:rPr>
        <w:t xml:space="preserve"> </w:t>
      </w:r>
      <w:r>
        <w:rPr>
          <w:sz w:val="24"/>
        </w:rPr>
        <w:t>of data sets used, technical</w:t>
      </w:r>
      <w:r>
        <w:rPr>
          <w:spacing w:val="-4"/>
          <w:sz w:val="24"/>
        </w:rPr>
        <w:t xml:space="preserve"> </w:t>
      </w:r>
      <w:r>
        <w:rPr>
          <w:sz w:val="24"/>
        </w:rPr>
        <w:t>documentation</w:t>
      </w:r>
      <w:r>
        <w:rPr>
          <w:spacing w:val="-4"/>
          <w:sz w:val="24"/>
        </w:rPr>
        <w:t xml:space="preserve"> </w:t>
      </w:r>
      <w:r>
        <w:rPr>
          <w:sz w:val="24"/>
        </w:rPr>
        <w:t>and</w:t>
      </w:r>
      <w:r>
        <w:rPr>
          <w:spacing w:val="-4"/>
          <w:sz w:val="24"/>
        </w:rPr>
        <w:t xml:space="preserve"> </w:t>
      </w:r>
      <w:r>
        <w:rPr>
          <w:sz w:val="24"/>
        </w:rPr>
        <w:t>record-keeping,</w:t>
      </w:r>
      <w:r>
        <w:rPr>
          <w:spacing w:val="-4"/>
          <w:sz w:val="24"/>
        </w:rPr>
        <w:t xml:space="preserve"> </w:t>
      </w:r>
      <w:r>
        <w:rPr>
          <w:sz w:val="24"/>
        </w:rPr>
        <w:t>transparency</w:t>
      </w:r>
      <w:r>
        <w:rPr>
          <w:spacing w:val="-7"/>
          <w:sz w:val="24"/>
        </w:rPr>
        <w:t xml:space="preserve"> </w:t>
      </w:r>
      <w:r>
        <w:rPr>
          <w:sz w:val="24"/>
        </w:rPr>
        <w:t>and</w:t>
      </w:r>
      <w:r>
        <w:rPr>
          <w:spacing w:val="-4"/>
          <w:sz w:val="24"/>
        </w:rPr>
        <w:t xml:space="preserve"> </w:t>
      </w:r>
      <w:r>
        <w:rPr>
          <w:sz w:val="24"/>
        </w:rPr>
        <w:t>the</w:t>
      </w:r>
      <w:r>
        <w:rPr>
          <w:spacing w:val="-4"/>
          <w:sz w:val="24"/>
        </w:rPr>
        <w:t xml:space="preserve"> </w:t>
      </w:r>
      <w:r>
        <w:rPr>
          <w:sz w:val="24"/>
        </w:rPr>
        <w:t>provision</w:t>
      </w:r>
      <w:r>
        <w:rPr>
          <w:spacing w:val="-4"/>
          <w:sz w:val="24"/>
        </w:rPr>
        <w:t xml:space="preserve"> </w:t>
      </w:r>
      <w:r>
        <w:rPr>
          <w:sz w:val="24"/>
        </w:rPr>
        <w:t>of</w:t>
      </w:r>
      <w:r>
        <w:rPr>
          <w:spacing w:val="-4"/>
          <w:sz w:val="24"/>
        </w:rPr>
        <w:t xml:space="preserve"> </w:t>
      </w:r>
      <w:r>
        <w:rPr>
          <w:sz w:val="24"/>
        </w:rPr>
        <w:t>information to users,</w:t>
      </w:r>
      <w:r>
        <w:rPr>
          <w:spacing w:val="-1"/>
          <w:sz w:val="24"/>
        </w:rPr>
        <w:t xml:space="preserve"> </w:t>
      </w:r>
      <w:r>
        <w:rPr>
          <w:sz w:val="24"/>
        </w:rPr>
        <w:t>human oversight, and robustness,</w:t>
      </w:r>
      <w:r>
        <w:rPr>
          <w:spacing w:val="-1"/>
          <w:sz w:val="24"/>
        </w:rPr>
        <w:t xml:space="preserve"> </w:t>
      </w:r>
      <w:r>
        <w:rPr>
          <w:sz w:val="24"/>
        </w:rPr>
        <w:t>accuracy</w:t>
      </w:r>
      <w:r>
        <w:rPr>
          <w:spacing w:val="-3"/>
          <w:sz w:val="24"/>
        </w:rPr>
        <w:t xml:space="preserve"> </w:t>
      </w:r>
      <w:r>
        <w:rPr>
          <w:sz w:val="24"/>
        </w:rPr>
        <w:t>and cybersecurity. Those</w:t>
      </w:r>
      <w:r>
        <w:rPr>
          <w:spacing w:val="-1"/>
          <w:sz w:val="24"/>
        </w:rPr>
        <w:t xml:space="preserve"> </w:t>
      </w:r>
      <w:r>
        <w:rPr>
          <w:sz w:val="24"/>
        </w:rPr>
        <w:t>requirements are necessary to effectively mitigate the risks for health, safety and fundamental rights, as applicable in the light of the intended purpose of the system, and no other less trade restrictive</w:t>
      </w:r>
      <w:r>
        <w:rPr>
          <w:spacing w:val="-1"/>
          <w:sz w:val="24"/>
        </w:rPr>
        <w:t xml:space="preserve"> </w:t>
      </w:r>
      <w:r>
        <w:rPr>
          <w:sz w:val="24"/>
        </w:rPr>
        <w:t>measures</w:t>
      </w:r>
      <w:r>
        <w:rPr>
          <w:spacing w:val="-1"/>
          <w:sz w:val="24"/>
        </w:rPr>
        <w:t xml:space="preserve"> </w:t>
      </w:r>
      <w:r>
        <w:rPr>
          <w:sz w:val="24"/>
        </w:rPr>
        <w:t>are</w:t>
      </w:r>
      <w:r>
        <w:rPr>
          <w:spacing w:val="-2"/>
          <w:sz w:val="24"/>
        </w:rPr>
        <w:t xml:space="preserve"> </w:t>
      </w:r>
      <w:r>
        <w:rPr>
          <w:sz w:val="24"/>
        </w:rPr>
        <w:t>reasonably</w:t>
      </w:r>
      <w:r>
        <w:rPr>
          <w:spacing w:val="-5"/>
          <w:sz w:val="24"/>
        </w:rPr>
        <w:t xml:space="preserve"> </w:t>
      </w:r>
      <w:r>
        <w:rPr>
          <w:sz w:val="24"/>
        </w:rPr>
        <w:t>available, thus avoiding</w:t>
      </w:r>
      <w:r>
        <w:rPr>
          <w:spacing w:val="-3"/>
          <w:sz w:val="24"/>
        </w:rPr>
        <w:t xml:space="preserve"> </w:t>
      </w:r>
      <w:r>
        <w:rPr>
          <w:sz w:val="24"/>
        </w:rPr>
        <w:t>unjustified restrictions to trade.</w:t>
      </w:r>
    </w:p>
    <w:p w14:paraId="646FB4D0" w14:textId="77777777" w:rsidR="0091414A" w:rsidRDefault="00000000">
      <w:pPr>
        <w:pStyle w:val="ListParagraph"/>
        <w:numPr>
          <w:ilvl w:val="0"/>
          <w:numId w:val="98"/>
        </w:numPr>
        <w:tabs>
          <w:tab w:val="left" w:pos="841"/>
          <w:tab w:val="left" w:pos="842"/>
        </w:tabs>
        <w:spacing w:line="360" w:lineRule="auto"/>
        <w:ind w:right="123"/>
        <w:rPr>
          <w:sz w:val="24"/>
        </w:rPr>
      </w:pPr>
      <w:r>
        <w:rPr>
          <w:sz w:val="24"/>
        </w:rPr>
        <w:t>High data quality is essential for the performance of many AI systems, especially when techniques</w:t>
      </w:r>
      <w:r>
        <w:rPr>
          <w:spacing w:val="-1"/>
          <w:sz w:val="24"/>
        </w:rPr>
        <w:t xml:space="preserve"> </w:t>
      </w:r>
      <w:r>
        <w:rPr>
          <w:sz w:val="24"/>
        </w:rPr>
        <w:t>involving</w:t>
      </w:r>
      <w:r>
        <w:rPr>
          <w:spacing w:val="-3"/>
          <w:sz w:val="24"/>
        </w:rPr>
        <w:t xml:space="preserve"> </w:t>
      </w:r>
      <w:r>
        <w:rPr>
          <w:sz w:val="24"/>
        </w:rPr>
        <w:t>the training</w:t>
      </w:r>
      <w:r>
        <w:rPr>
          <w:spacing w:val="-4"/>
          <w:sz w:val="24"/>
        </w:rPr>
        <w:t xml:space="preserve"> </w:t>
      </w:r>
      <w:r>
        <w:rPr>
          <w:sz w:val="24"/>
        </w:rPr>
        <w:t>of</w:t>
      </w:r>
      <w:r>
        <w:rPr>
          <w:spacing w:val="-1"/>
          <w:sz w:val="24"/>
        </w:rPr>
        <w:t xml:space="preserve"> </w:t>
      </w:r>
      <w:r>
        <w:rPr>
          <w:sz w:val="24"/>
        </w:rPr>
        <w:t>models</w:t>
      </w:r>
      <w:r>
        <w:rPr>
          <w:spacing w:val="-1"/>
          <w:sz w:val="24"/>
        </w:rPr>
        <w:t xml:space="preserve"> </w:t>
      </w:r>
      <w:r>
        <w:rPr>
          <w:sz w:val="24"/>
        </w:rPr>
        <w:t>are</w:t>
      </w:r>
      <w:r>
        <w:rPr>
          <w:spacing w:val="-2"/>
          <w:sz w:val="24"/>
        </w:rPr>
        <w:t xml:space="preserve"> </w:t>
      </w:r>
      <w:r>
        <w:rPr>
          <w:sz w:val="24"/>
        </w:rPr>
        <w:t>used,</w:t>
      </w:r>
      <w:r>
        <w:rPr>
          <w:spacing w:val="-1"/>
          <w:sz w:val="24"/>
        </w:rPr>
        <w:t xml:space="preserve"> </w:t>
      </w:r>
      <w:r>
        <w:rPr>
          <w:sz w:val="24"/>
        </w:rPr>
        <w:t>with</w:t>
      </w:r>
      <w:r>
        <w:rPr>
          <w:spacing w:val="-2"/>
          <w:sz w:val="24"/>
        </w:rPr>
        <w:t xml:space="preserve"> </w:t>
      </w:r>
      <w:r>
        <w:rPr>
          <w:sz w:val="24"/>
        </w:rPr>
        <w:t>a</w:t>
      </w:r>
      <w:r>
        <w:rPr>
          <w:spacing w:val="-1"/>
          <w:sz w:val="24"/>
        </w:rPr>
        <w:t xml:space="preserve"> </w:t>
      </w:r>
      <w:r>
        <w:rPr>
          <w:sz w:val="24"/>
        </w:rPr>
        <w:t>view</w:t>
      </w:r>
      <w:r>
        <w:rPr>
          <w:spacing w:val="-2"/>
          <w:sz w:val="24"/>
        </w:rPr>
        <w:t xml:space="preserve"> </w:t>
      </w:r>
      <w:r>
        <w:rPr>
          <w:sz w:val="24"/>
        </w:rPr>
        <w:t>to</w:t>
      </w:r>
      <w:r>
        <w:rPr>
          <w:spacing w:val="-1"/>
          <w:sz w:val="24"/>
        </w:rPr>
        <w:t xml:space="preserve"> </w:t>
      </w:r>
      <w:r>
        <w:rPr>
          <w:sz w:val="24"/>
        </w:rPr>
        <w:t>ensure that</w:t>
      </w:r>
      <w:r>
        <w:rPr>
          <w:spacing w:val="-1"/>
          <w:sz w:val="24"/>
        </w:rPr>
        <w:t xml:space="preserve"> </w:t>
      </w:r>
      <w:r>
        <w:rPr>
          <w:sz w:val="24"/>
        </w:rPr>
        <w:t>the</w:t>
      </w:r>
      <w:r>
        <w:rPr>
          <w:spacing w:val="-1"/>
          <w:sz w:val="24"/>
        </w:rPr>
        <w:t xml:space="preserve"> </w:t>
      </w:r>
      <w:r>
        <w:rPr>
          <w:sz w:val="24"/>
        </w:rPr>
        <w:t>high-risk AI system performs as intended and safely and it does not become the source of discrimination prohibited by Union law. High quality training, validation and testing data sets require the implementation of appropriate data governance and management practices. Training, validation and testing data sets should be sufficiently relevant, representative and have the appropriate statistical properties, including as regards the persons or groups of persons on which the high-risk AI system is intended to be used. These datasets should also be as free of errors and complete as possible in view of the intended purpose of the AI system, taking into account, in a proportionate manner, technical feasibility and state of the art,</w:t>
      </w:r>
      <w:r>
        <w:rPr>
          <w:spacing w:val="-3"/>
          <w:sz w:val="24"/>
        </w:rPr>
        <w:t xml:space="preserve"> </w:t>
      </w:r>
      <w:r>
        <w:rPr>
          <w:sz w:val="24"/>
        </w:rPr>
        <w:t>the</w:t>
      </w:r>
      <w:r>
        <w:rPr>
          <w:spacing w:val="-4"/>
          <w:sz w:val="24"/>
        </w:rPr>
        <w:t xml:space="preserve"> </w:t>
      </w:r>
      <w:r>
        <w:rPr>
          <w:sz w:val="24"/>
        </w:rPr>
        <w:t>availability</w:t>
      </w:r>
      <w:r>
        <w:rPr>
          <w:spacing w:val="-8"/>
          <w:sz w:val="24"/>
        </w:rPr>
        <w:t xml:space="preserve"> </w:t>
      </w:r>
      <w:r>
        <w:rPr>
          <w:sz w:val="24"/>
        </w:rPr>
        <w:t>of</w:t>
      </w:r>
      <w:r>
        <w:rPr>
          <w:spacing w:val="-3"/>
          <w:sz w:val="24"/>
        </w:rPr>
        <w:t xml:space="preserve"> </w:t>
      </w:r>
      <w:r>
        <w:rPr>
          <w:sz w:val="24"/>
        </w:rPr>
        <w:t>data</w:t>
      </w:r>
      <w:r>
        <w:rPr>
          <w:spacing w:val="-4"/>
          <w:sz w:val="24"/>
        </w:rPr>
        <w:t xml:space="preserve"> </w:t>
      </w:r>
      <w:r>
        <w:rPr>
          <w:sz w:val="24"/>
        </w:rPr>
        <w:t>and</w:t>
      </w:r>
      <w:r>
        <w:rPr>
          <w:spacing w:val="-3"/>
          <w:sz w:val="24"/>
        </w:rPr>
        <w:t xml:space="preserve"> </w:t>
      </w:r>
      <w:r>
        <w:rPr>
          <w:sz w:val="24"/>
        </w:rPr>
        <w:t>the</w:t>
      </w:r>
      <w:r>
        <w:rPr>
          <w:spacing w:val="-3"/>
          <w:sz w:val="24"/>
        </w:rPr>
        <w:t xml:space="preserve"> </w:t>
      </w:r>
      <w:r>
        <w:rPr>
          <w:sz w:val="24"/>
        </w:rPr>
        <w:t>implementation</w:t>
      </w:r>
      <w:r>
        <w:rPr>
          <w:spacing w:val="-1"/>
          <w:sz w:val="24"/>
        </w:rPr>
        <w:t xml:space="preserve"> </w:t>
      </w:r>
      <w:r>
        <w:rPr>
          <w:sz w:val="24"/>
        </w:rPr>
        <w:t>of</w:t>
      </w:r>
      <w:r>
        <w:rPr>
          <w:spacing w:val="-3"/>
          <w:sz w:val="24"/>
        </w:rPr>
        <w:t xml:space="preserve"> </w:t>
      </w:r>
      <w:r>
        <w:rPr>
          <w:sz w:val="24"/>
        </w:rPr>
        <w:t>appropriate</w:t>
      </w:r>
      <w:r>
        <w:rPr>
          <w:spacing w:val="-4"/>
          <w:sz w:val="24"/>
        </w:rPr>
        <w:t xml:space="preserve"> </w:t>
      </w:r>
      <w:r>
        <w:rPr>
          <w:sz w:val="24"/>
        </w:rPr>
        <w:t>risk</w:t>
      </w:r>
      <w:r>
        <w:rPr>
          <w:spacing w:val="-3"/>
          <w:sz w:val="24"/>
        </w:rPr>
        <w:t xml:space="preserve"> </w:t>
      </w:r>
      <w:r>
        <w:rPr>
          <w:sz w:val="24"/>
        </w:rPr>
        <w:t>management</w:t>
      </w:r>
      <w:r>
        <w:rPr>
          <w:spacing w:val="-3"/>
          <w:sz w:val="24"/>
        </w:rPr>
        <w:t xml:space="preserve"> </w:t>
      </w:r>
      <w:r>
        <w:rPr>
          <w:sz w:val="24"/>
        </w:rPr>
        <w:t>measures so that possible shortcomings of the datasets</w:t>
      </w:r>
      <w:r>
        <w:rPr>
          <w:spacing w:val="40"/>
          <w:sz w:val="24"/>
        </w:rPr>
        <w:t xml:space="preserve"> </w:t>
      </w:r>
      <w:r>
        <w:rPr>
          <w:sz w:val="24"/>
        </w:rPr>
        <w:t>are duly addressed. The requirement for the datasets to be complete and free of errors should not affect the use of privacy-preserving techniques in the context of the the development and testing of AI systems. Training, validation and testing data sets should take into account, to the extent required by their intended purpose, the features, characteristics or elements that are particular to the specific geographical, behavioural or functional setting or context within which the AI system is intended to be used. In order to protect the right of others from the discrimination that might result from the bias in AI systems, the providers should be able to process also special categories of personal data, as a matter of substantial public interest within the meaning of Article 9(2)(g) of Regulation (EU) 2016/679 and Article 10(2)g) of Regulation (EU) 2018/1725, in order to ensure the bias monitoring, detection and correction in relation to high-risk AI systems.</w:t>
      </w:r>
    </w:p>
    <w:p w14:paraId="2C787372"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3F194C3" w14:textId="77777777" w:rsidR="0091414A" w:rsidRDefault="00000000">
      <w:pPr>
        <w:pStyle w:val="BodyText"/>
        <w:tabs>
          <w:tab w:val="left" w:pos="841"/>
        </w:tabs>
        <w:spacing w:before="77" w:line="360" w:lineRule="auto"/>
        <w:ind w:left="841" w:right="288" w:hanging="709"/>
      </w:pPr>
      <w:r>
        <w:rPr>
          <w:spacing w:val="-2"/>
        </w:rPr>
        <w:lastRenderedPageBreak/>
        <w:t>(44a)</w:t>
      </w:r>
      <w:r>
        <w:tab/>
        <w:t>When applying the principles referred to in Article 5(1)(c) of Regulation 2016/679 and Article</w:t>
      </w:r>
      <w:r>
        <w:rPr>
          <w:spacing w:val="-3"/>
        </w:rPr>
        <w:t xml:space="preserve"> </w:t>
      </w:r>
      <w:r>
        <w:t>4(1)(c)</w:t>
      </w:r>
      <w:r>
        <w:rPr>
          <w:spacing w:val="-3"/>
        </w:rPr>
        <w:t xml:space="preserve"> </w:t>
      </w:r>
      <w:r>
        <w:t>of</w:t>
      </w:r>
      <w:r>
        <w:rPr>
          <w:spacing w:val="-3"/>
        </w:rPr>
        <w:t xml:space="preserve"> </w:t>
      </w:r>
      <w:r>
        <w:t>Regulation</w:t>
      </w:r>
      <w:r>
        <w:rPr>
          <w:spacing w:val="-3"/>
        </w:rPr>
        <w:t xml:space="preserve"> </w:t>
      </w:r>
      <w:r>
        <w:t>2018/1725,</w:t>
      </w:r>
      <w:r>
        <w:rPr>
          <w:spacing w:val="-3"/>
        </w:rPr>
        <w:t xml:space="preserve"> </w:t>
      </w:r>
      <w:r>
        <w:t>in</w:t>
      </w:r>
      <w:r>
        <w:rPr>
          <w:spacing w:val="-3"/>
        </w:rPr>
        <w:t xml:space="preserve"> </w:t>
      </w:r>
      <w:r>
        <w:t>particular</w:t>
      </w:r>
      <w:r>
        <w:rPr>
          <w:spacing w:val="-5"/>
        </w:rPr>
        <w:t xml:space="preserve"> </w:t>
      </w:r>
      <w:r>
        <w:t>the</w:t>
      </w:r>
      <w:r>
        <w:rPr>
          <w:spacing w:val="-3"/>
        </w:rPr>
        <w:t xml:space="preserve"> </w:t>
      </w:r>
      <w:r>
        <w:t>principle</w:t>
      </w:r>
      <w:r>
        <w:rPr>
          <w:spacing w:val="-3"/>
        </w:rPr>
        <w:t xml:space="preserve"> </w:t>
      </w:r>
      <w:r>
        <w:t>of</w:t>
      </w:r>
      <w:r>
        <w:rPr>
          <w:spacing w:val="-5"/>
        </w:rPr>
        <w:t xml:space="preserve"> </w:t>
      </w:r>
      <w:r>
        <w:t>data</w:t>
      </w:r>
      <w:r>
        <w:rPr>
          <w:spacing w:val="-2"/>
        </w:rPr>
        <w:t xml:space="preserve"> </w:t>
      </w:r>
      <w:r>
        <w:t>minimisation,</w:t>
      </w:r>
      <w:r>
        <w:rPr>
          <w:spacing w:val="-3"/>
        </w:rPr>
        <w:t xml:space="preserve"> </w:t>
      </w:r>
      <w:r>
        <w:t>in regard to training, validation and testing</w:t>
      </w:r>
      <w:r>
        <w:rPr>
          <w:spacing w:val="-1"/>
        </w:rPr>
        <w:t xml:space="preserve"> </w:t>
      </w:r>
      <w:r>
        <w:t>data sets under this Regulation, due regard should be had to the full life cycle of the AI system.</w:t>
      </w:r>
    </w:p>
    <w:p w14:paraId="34B6BDC9" w14:textId="77777777" w:rsidR="0091414A" w:rsidRDefault="00000000">
      <w:pPr>
        <w:pStyle w:val="ListParagraph"/>
        <w:numPr>
          <w:ilvl w:val="0"/>
          <w:numId w:val="98"/>
        </w:numPr>
        <w:tabs>
          <w:tab w:val="left" w:pos="841"/>
          <w:tab w:val="left" w:pos="842"/>
        </w:tabs>
        <w:spacing w:line="360" w:lineRule="auto"/>
        <w:ind w:right="157"/>
        <w:rPr>
          <w:sz w:val="24"/>
        </w:rPr>
      </w:pPr>
      <w:r>
        <w:rPr>
          <w:sz w:val="24"/>
        </w:rPr>
        <w:t>For the development of</w:t>
      </w:r>
      <w:r>
        <w:rPr>
          <w:sz w:val="24"/>
        </w:rPr>
        <w:lastRenderedPageBreak/>
        <w:t xml:space="preserve"> high-risk AI systems, certain actors, such as providers, notified bodies and other relevant entities, such as digital innovation hubs, testing experimentation facilities and researchers, should be able to access and use high quality</w:t>
      </w:r>
      <w:r>
        <w:rPr>
          <w:spacing w:val="-1"/>
          <w:sz w:val="24"/>
        </w:rPr>
        <w:t xml:space="preserve"> </w:t>
      </w:r>
      <w:r>
        <w:rPr>
          <w:sz w:val="24"/>
        </w:rPr>
        <w:t>datasets within their respective fields of activities which are related to this Regulation. European common data spaces established by the Commission and the facilitation of data sharing between businesses and with government in the public interest will be instrumental to provide trustful, accountable and non-discriminatory access to high quality data for the training, validation and testing</w:t>
      </w:r>
      <w:r>
        <w:rPr>
          <w:spacing w:val="-2"/>
          <w:sz w:val="24"/>
        </w:rPr>
        <w:t xml:space="preserve"> </w:t>
      </w:r>
      <w:r>
        <w:rPr>
          <w:sz w:val="24"/>
        </w:rPr>
        <w:t>of AI</w:t>
      </w:r>
      <w:r>
        <w:rPr>
          <w:spacing w:val="-3"/>
          <w:sz w:val="24"/>
        </w:rPr>
        <w:t xml:space="preserve"> </w:t>
      </w:r>
      <w:r>
        <w:rPr>
          <w:sz w:val="24"/>
        </w:rPr>
        <w:t>systems. For example, in health, the European health data space will facilitate non-discriminatory access to health data and the training of artificial intelligence</w:t>
      </w:r>
      <w:r>
        <w:rPr>
          <w:spacing w:val="-3"/>
          <w:sz w:val="24"/>
        </w:rPr>
        <w:t xml:space="preserve"> </w:t>
      </w:r>
      <w:r>
        <w:rPr>
          <w:sz w:val="24"/>
        </w:rPr>
        <w:t>algorithms</w:t>
      </w:r>
      <w:r>
        <w:rPr>
          <w:spacing w:val="-5"/>
          <w:sz w:val="24"/>
        </w:rPr>
        <w:t xml:space="preserve"> </w:t>
      </w:r>
      <w:r>
        <w:rPr>
          <w:sz w:val="24"/>
        </w:rPr>
        <w:t>on</w:t>
      </w:r>
      <w:r>
        <w:rPr>
          <w:spacing w:val="-4"/>
          <w:sz w:val="24"/>
        </w:rPr>
        <w:t xml:space="preserve"> </w:t>
      </w:r>
      <w:r>
        <w:rPr>
          <w:sz w:val="24"/>
        </w:rPr>
        <w:t>those</w:t>
      </w:r>
      <w:r>
        <w:rPr>
          <w:spacing w:val="-5"/>
          <w:sz w:val="24"/>
        </w:rPr>
        <w:t xml:space="preserve"> </w:t>
      </w:r>
      <w:r>
        <w:rPr>
          <w:sz w:val="24"/>
        </w:rPr>
        <w:t>datasets,</w:t>
      </w:r>
      <w:r>
        <w:rPr>
          <w:spacing w:val="-4"/>
          <w:sz w:val="24"/>
        </w:rPr>
        <w:t xml:space="preserve"> </w:t>
      </w:r>
      <w:r>
        <w:rPr>
          <w:sz w:val="24"/>
        </w:rPr>
        <w:t>in</w:t>
      </w:r>
      <w:r>
        <w:rPr>
          <w:spacing w:val="-4"/>
          <w:sz w:val="24"/>
        </w:rPr>
        <w:t xml:space="preserve"> </w:t>
      </w:r>
      <w:r>
        <w:rPr>
          <w:sz w:val="24"/>
        </w:rPr>
        <w:t>a</w:t>
      </w:r>
      <w:r>
        <w:rPr>
          <w:spacing w:val="-5"/>
          <w:sz w:val="24"/>
        </w:rPr>
        <w:t xml:space="preserve"> </w:t>
      </w:r>
      <w:r>
        <w:rPr>
          <w:sz w:val="24"/>
        </w:rPr>
        <w:t>privacy-preserving,</w:t>
      </w:r>
      <w:r>
        <w:rPr>
          <w:spacing w:val="-4"/>
          <w:sz w:val="24"/>
        </w:rPr>
        <w:t xml:space="preserve"> </w:t>
      </w:r>
      <w:r>
        <w:rPr>
          <w:sz w:val="24"/>
        </w:rPr>
        <w:t>secure,</w:t>
      </w:r>
      <w:r>
        <w:rPr>
          <w:spacing w:val="-4"/>
          <w:sz w:val="24"/>
        </w:rPr>
        <w:t xml:space="preserve"> </w:t>
      </w:r>
      <w:r>
        <w:rPr>
          <w:sz w:val="24"/>
        </w:rPr>
        <w:t>timely,</w:t>
      </w:r>
      <w:r>
        <w:rPr>
          <w:spacing w:val="-4"/>
          <w:sz w:val="24"/>
        </w:rPr>
        <w:t xml:space="preserve"> </w:t>
      </w:r>
      <w:r>
        <w:rPr>
          <w:sz w:val="24"/>
        </w:rPr>
        <w:t>transparent and trustworthy manner, and with an appropriate institutional governance. Relevant competent authorities, including sectoral ones, providing or supporting the access to data may</w:t>
      </w:r>
      <w:r>
        <w:rPr>
          <w:spacing w:val="-3"/>
          <w:sz w:val="24"/>
        </w:rPr>
        <w:t xml:space="preserve"> </w:t>
      </w:r>
      <w:r>
        <w:rPr>
          <w:sz w:val="24"/>
        </w:rPr>
        <w:t>also support the</w:t>
      </w:r>
      <w:r>
        <w:rPr>
          <w:spacing w:val="-1"/>
          <w:sz w:val="24"/>
        </w:rPr>
        <w:t xml:space="preserve"> </w:t>
      </w:r>
      <w:r>
        <w:rPr>
          <w:sz w:val="24"/>
        </w:rPr>
        <w:t>provision of</w:t>
      </w:r>
      <w:r>
        <w:rPr>
          <w:spacing w:val="-1"/>
          <w:sz w:val="24"/>
        </w:rPr>
        <w:t xml:space="preserve"> </w:t>
      </w:r>
      <w:r>
        <w:rPr>
          <w:sz w:val="24"/>
        </w:rPr>
        <w:t>high-quality</w:t>
      </w:r>
      <w:r>
        <w:rPr>
          <w:spacing w:val="-5"/>
          <w:sz w:val="24"/>
        </w:rPr>
        <w:t xml:space="preserve"> </w:t>
      </w:r>
      <w:r>
        <w:rPr>
          <w:sz w:val="24"/>
        </w:rPr>
        <w:t>data</w:t>
      </w:r>
      <w:r>
        <w:rPr>
          <w:spacing w:val="-1"/>
          <w:sz w:val="24"/>
        </w:rPr>
        <w:t xml:space="preserve"> </w:t>
      </w:r>
      <w:r>
        <w:rPr>
          <w:sz w:val="24"/>
        </w:rPr>
        <w:t>for</w:t>
      </w:r>
      <w:r>
        <w:rPr>
          <w:spacing w:val="-2"/>
          <w:sz w:val="24"/>
        </w:rPr>
        <w:t xml:space="preserve"> </w:t>
      </w:r>
      <w:r>
        <w:rPr>
          <w:sz w:val="24"/>
        </w:rPr>
        <w:t>the training, validation and testing</w:t>
      </w:r>
      <w:r>
        <w:rPr>
          <w:spacing w:val="-3"/>
          <w:sz w:val="24"/>
        </w:rPr>
        <w:t xml:space="preserve"> </w:t>
      </w:r>
      <w:r>
        <w:rPr>
          <w:sz w:val="24"/>
        </w:rPr>
        <w:t>of AI systems.</w:t>
      </w:r>
    </w:p>
    <w:p w14:paraId="619B883B" w14:textId="77777777" w:rsidR="0091414A" w:rsidRDefault="0091414A">
      <w:pPr>
        <w:pStyle w:val="BodyText"/>
        <w:rPr>
          <w:sz w:val="21"/>
        </w:rPr>
      </w:pPr>
    </w:p>
    <w:p w14:paraId="26C632D3" w14:textId="77777777" w:rsidR="0091414A" w:rsidRDefault="00000000">
      <w:pPr>
        <w:pStyle w:val="ListParagraph"/>
        <w:numPr>
          <w:ilvl w:val="0"/>
          <w:numId w:val="98"/>
        </w:numPr>
        <w:tabs>
          <w:tab w:val="left" w:pos="841"/>
          <w:tab w:val="left" w:pos="842"/>
        </w:tabs>
        <w:spacing w:line="360" w:lineRule="auto"/>
        <w:ind w:right="249"/>
        <w:rPr>
          <w:sz w:val="24"/>
        </w:rPr>
      </w:pPr>
      <w:r>
        <w:rPr>
          <w:sz w:val="24"/>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 AI system with the relevant requirements. Such information should include the general characteristics, capabilities and limitations of the system, algorithms, data, training, testing and validation processes used as well as documentation on the relevant risk management system. The technical documentation should be kept up to date. Furthermore, providers or users should keep logs automatically generated by the high-risk AI system, including for instance</w:t>
      </w:r>
      <w:r>
        <w:rPr>
          <w:spacing w:val="-4"/>
          <w:sz w:val="24"/>
        </w:rPr>
        <w:t xml:space="preserve"> </w:t>
      </w:r>
      <w:r>
        <w:rPr>
          <w:sz w:val="24"/>
        </w:rPr>
        <w:t>output</w:t>
      </w:r>
      <w:r>
        <w:rPr>
          <w:spacing w:val="-3"/>
          <w:sz w:val="24"/>
        </w:rPr>
        <w:t xml:space="preserve"> </w:t>
      </w:r>
      <w:r>
        <w:rPr>
          <w:sz w:val="24"/>
        </w:rPr>
        <w:t>data,</w:t>
      </w:r>
      <w:r>
        <w:rPr>
          <w:spacing w:val="-3"/>
          <w:sz w:val="24"/>
        </w:rPr>
        <w:t xml:space="preserve"> </w:t>
      </w:r>
      <w:r>
        <w:rPr>
          <w:sz w:val="24"/>
        </w:rPr>
        <w:t>start</w:t>
      </w:r>
      <w:r>
        <w:rPr>
          <w:spacing w:val="-2"/>
          <w:sz w:val="24"/>
        </w:rPr>
        <w:t xml:space="preserve"> </w:t>
      </w:r>
      <w:r>
        <w:rPr>
          <w:sz w:val="24"/>
        </w:rPr>
        <w:t>date</w:t>
      </w:r>
      <w:r>
        <w:rPr>
          <w:spacing w:val="-3"/>
          <w:sz w:val="24"/>
        </w:rPr>
        <w:t xml:space="preserve"> </w:t>
      </w:r>
      <w:r>
        <w:rPr>
          <w:sz w:val="24"/>
        </w:rPr>
        <w:t>and</w:t>
      </w:r>
      <w:r>
        <w:rPr>
          <w:spacing w:val="-3"/>
          <w:sz w:val="24"/>
        </w:rPr>
        <w:t xml:space="preserve"> </w:t>
      </w:r>
      <w:r>
        <w:rPr>
          <w:sz w:val="24"/>
        </w:rPr>
        <w:t>time</w:t>
      </w:r>
      <w:r>
        <w:rPr>
          <w:spacing w:val="-3"/>
          <w:sz w:val="24"/>
        </w:rPr>
        <w:t xml:space="preserve"> </w:t>
      </w:r>
      <w:r>
        <w:rPr>
          <w:sz w:val="24"/>
        </w:rPr>
        <w:t>etc.,</w:t>
      </w:r>
      <w:r>
        <w:rPr>
          <w:spacing w:val="-3"/>
          <w:sz w:val="24"/>
        </w:rPr>
        <w:t xml:space="preserve"> </w:t>
      </w:r>
      <w:r>
        <w:rPr>
          <w:sz w:val="24"/>
        </w:rPr>
        <w:t>to</w:t>
      </w:r>
      <w:r>
        <w:rPr>
          <w:spacing w:val="-3"/>
          <w:sz w:val="24"/>
        </w:rPr>
        <w:t xml:space="preserve"> </w:t>
      </w:r>
      <w:r>
        <w:rPr>
          <w:sz w:val="24"/>
        </w:rPr>
        <w:t>the</w:t>
      </w:r>
      <w:r>
        <w:rPr>
          <w:spacing w:val="-2"/>
          <w:sz w:val="24"/>
        </w:rPr>
        <w:t xml:space="preserve"> </w:t>
      </w:r>
      <w:r>
        <w:rPr>
          <w:sz w:val="24"/>
        </w:rPr>
        <w:t>extent</w:t>
      </w:r>
      <w:r>
        <w:rPr>
          <w:spacing w:val="-3"/>
          <w:sz w:val="24"/>
        </w:rPr>
        <w:t xml:space="preserve"> </w:t>
      </w:r>
      <w:r>
        <w:rPr>
          <w:sz w:val="24"/>
        </w:rPr>
        <w:t>that</w:t>
      </w:r>
      <w:r>
        <w:rPr>
          <w:spacing w:val="-3"/>
          <w:sz w:val="24"/>
        </w:rPr>
        <w:t xml:space="preserve"> </w:t>
      </w:r>
      <w:r>
        <w:rPr>
          <w:sz w:val="24"/>
        </w:rPr>
        <w:t>such</w:t>
      </w:r>
      <w:r>
        <w:rPr>
          <w:spacing w:val="-3"/>
          <w:sz w:val="24"/>
        </w:rPr>
        <w:t xml:space="preserve"> </w:t>
      </w:r>
      <w:r>
        <w:rPr>
          <w:sz w:val="24"/>
        </w:rPr>
        <w:t>a</w:t>
      </w:r>
      <w:r>
        <w:rPr>
          <w:spacing w:val="-4"/>
          <w:sz w:val="24"/>
        </w:rPr>
        <w:t xml:space="preserve"> </w:t>
      </w:r>
      <w:r>
        <w:rPr>
          <w:sz w:val="24"/>
        </w:rPr>
        <w:t>system</w:t>
      </w:r>
      <w:r>
        <w:rPr>
          <w:spacing w:val="-3"/>
          <w:sz w:val="24"/>
        </w:rPr>
        <w:t xml:space="preserve"> </w:t>
      </w:r>
      <w:r>
        <w:rPr>
          <w:sz w:val="24"/>
        </w:rPr>
        <w:t>and</w:t>
      </w:r>
      <w:r>
        <w:rPr>
          <w:spacing w:val="-3"/>
          <w:sz w:val="24"/>
        </w:rPr>
        <w:t xml:space="preserve"> </w:t>
      </w:r>
      <w:r>
        <w:rPr>
          <w:sz w:val="24"/>
        </w:rPr>
        <w:t>the</w:t>
      </w:r>
      <w:r>
        <w:rPr>
          <w:spacing w:val="-4"/>
          <w:sz w:val="24"/>
        </w:rPr>
        <w:t xml:space="preserve"> </w:t>
      </w:r>
      <w:r>
        <w:rPr>
          <w:sz w:val="24"/>
        </w:rPr>
        <w:t xml:space="preserve">related logs are under their control, for a period that is appropriate to enable them to fulfil their </w:t>
      </w:r>
      <w:r>
        <w:rPr>
          <w:spacing w:val="-2"/>
          <w:sz w:val="24"/>
        </w:rPr>
        <w:t>obligations.</w:t>
      </w:r>
    </w:p>
    <w:p w14:paraId="1C989801"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50C1F8E" w14:textId="77777777" w:rsidR="0091414A" w:rsidRDefault="00000000">
      <w:pPr>
        <w:pStyle w:val="ListParagraph"/>
        <w:numPr>
          <w:ilvl w:val="0"/>
          <w:numId w:val="98"/>
        </w:numPr>
        <w:tabs>
          <w:tab w:val="left" w:pos="841"/>
          <w:tab w:val="left" w:pos="842"/>
        </w:tabs>
        <w:spacing w:before="77" w:line="360" w:lineRule="auto"/>
        <w:ind w:right="190"/>
        <w:rPr>
          <w:sz w:val="24"/>
        </w:rPr>
      </w:pPr>
      <w:r>
        <w:rPr>
          <w:sz w:val="24"/>
        </w:rPr>
        <w:lastRenderedPageBreak/>
        <w:t>To address the opacity that may make certain AI systems incomprehensible to or too complex for natural persons, a certain degree of transparency should be required for high- 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Users</w:t>
      </w:r>
      <w:r>
        <w:rPr>
          <w:spacing w:val="-4"/>
          <w:sz w:val="24"/>
        </w:rPr>
        <w:t xml:space="preserve"> </w:t>
      </w:r>
      <w:r>
        <w:rPr>
          <w:sz w:val="24"/>
        </w:rPr>
        <w:t>should</w:t>
      </w:r>
      <w:r>
        <w:rPr>
          <w:spacing w:val="-3"/>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3"/>
          <w:sz w:val="24"/>
        </w:rPr>
        <w:t xml:space="preserve"> </w:t>
      </w:r>
      <w:r>
        <w:rPr>
          <w:sz w:val="24"/>
        </w:rPr>
        <w:t>interpret</w:t>
      </w:r>
      <w:r>
        <w:rPr>
          <w:spacing w:val="-3"/>
          <w:sz w:val="24"/>
        </w:rPr>
        <w:t xml:space="preserve"> </w:t>
      </w:r>
      <w:r>
        <w:rPr>
          <w:sz w:val="24"/>
        </w:rPr>
        <w:t>the</w:t>
      </w:r>
      <w:r>
        <w:rPr>
          <w:spacing w:val="-4"/>
          <w:sz w:val="24"/>
        </w:rPr>
        <w:t xml:space="preserve"> </w:t>
      </w:r>
      <w:r>
        <w:rPr>
          <w:sz w:val="24"/>
        </w:rPr>
        <w:t>system</w:t>
      </w:r>
      <w:r>
        <w:rPr>
          <w:spacing w:val="-4"/>
          <w:sz w:val="24"/>
        </w:rPr>
        <w:t xml:space="preserve"> </w:t>
      </w:r>
      <w:r>
        <w:rPr>
          <w:sz w:val="24"/>
        </w:rPr>
        <w:t>output</w:t>
      </w:r>
      <w:r>
        <w:rPr>
          <w:spacing w:val="-3"/>
          <w:sz w:val="24"/>
        </w:rPr>
        <w:t xml:space="preserve"> </w:t>
      </w:r>
      <w:r>
        <w:rPr>
          <w:sz w:val="24"/>
        </w:rPr>
        <w:t>and</w:t>
      </w:r>
      <w:r>
        <w:rPr>
          <w:spacing w:val="-3"/>
          <w:sz w:val="24"/>
        </w:rPr>
        <w:t xml:space="preserve"> </w:t>
      </w:r>
      <w:r>
        <w:rPr>
          <w:sz w:val="24"/>
        </w:rPr>
        <w:t>use</w:t>
      </w:r>
      <w:r>
        <w:rPr>
          <w:spacing w:val="-3"/>
          <w:sz w:val="24"/>
        </w:rPr>
        <w:t xml:space="preserve"> </w:t>
      </w:r>
      <w:r>
        <w:rPr>
          <w:sz w:val="24"/>
        </w:rPr>
        <w:t>it</w:t>
      </w:r>
      <w:r>
        <w:rPr>
          <w:spacing w:val="-3"/>
          <w:sz w:val="24"/>
        </w:rPr>
        <w:t xml:space="preserve"> </w:t>
      </w:r>
      <w:r>
        <w:rPr>
          <w:sz w:val="24"/>
        </w:rPr>
        <w:t>appropriately. High-risk AI systems should therefore be accompanied by relevant documentation and instructions of use and include concise and clear information, including in relation to possible risks to fundamental rights and discrimination of the persons who may be affected by the system in light of its intended purpose, where appropriate. To facilitate the understanding of the instructions of use by users, they should contain illustrative examples, as appropriate.</w:t>
      </w:r>
    </w:p>
    <w:p w14:paraId="2C38FBAD" w14:textId="77777777" w:rsidR="0091414A" w:rsidRDefault="00000000">
      <w:pPr>
        <w:pStyle w:val="ListParagraph"/>
        <w:numPr>
          <w:ilvl w:val="0"/>
          <w:numId w:val="98"/>
        </w:numPr>
        <w:tabs>
          <w:tab w:val="left" w:pos="841"/>
          <w:tab w:val="left" w:pos="842"/>
        </w:tabs>
        <w:spacing w:line="360" w:lineRule="auto"/>
        <w:ind w:right="170"/>
        <w:rPr>
          <w:sz w:val="24"/>
        </w:rPr>
      </w:pPr>
      <w:r>
        <w:rPr>
          <w:sz w:val="24"/>
        </w:rPr>
        <w:t>High-risk AI systems should be designed and developed in such a way that natural persons can oversee their functioning. For this purpose, appropriate human oversight measures should</w:t>
      </w:r>
      <w:r>
        <w:rPr>
          <w:spacing w:val="-2"/>
          <w:sz w:val="24"/>
        </w:rPr>
        <w:t xml:space="preserve"> </w:t>
      </w:r>
      <w:r>
        <w:rPr>
          <w:sz w:val="24"/>
        </w:rPr>
        <w:t>be</w:t>
      </w:r>
      <w:r>
        <w:rPr>
          <w:spacing w:val="-3"/>
          <w:sz w:val="24"/>
        </w:rPr>
        <w:t xml:space="preserve"> </w:t>
      </w:r>
      <w:r>
        <w:rPr>
          <w:sz w:val="24"/>
        </w:rPr>
        <w:t>identified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provider</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system</w:t>
      </w:r>
      <w:r>
        <w:rPr>
          <w:spacing w:val="-3"/>
          <w:sz w:val="24"/>
        </w:rPr>
        <w:t xml:space="preserve"> </w:t>
      </w:r>
      <w:r>
        <w:rPr>
          <w:sz w:val="24"/>
        </w:rPr>
        <w:t>before</w:t>
      </w:r>
      <w:r>
        <w:rPr>
          <w:spacing w:val="-3"/>
          <w:sz w:val="24"/>
        </w:rPr>
        <w:t xml:space="preserve"> </w:t>
      </w:r>
      <w:r>
        <w:rPr>
          <w:sz w:val="24"/>
        </w:rPr>
        <w:t>its</w:t>
      </w:r>
      <w:r>
        <w:rPr>
          <w:spacing w:val="-3"/>
          <w:sz w:val="24"/>
        </w:rPr>
        <w:t xml:space="preserve"> </w:t>
      </w:r>
      <w:r>
        <w:rPr>
          <w:sz w:val="24"/>
        </w:rPr>
        <w:t>placing</w:t>
      </w:r>
      <w:r>
        <w:rPr>
          <w:spacing w:val="-5"/>
          <w:sz w:val="24"/>
        </w:rPr>
        <w:t xml:space="preserve"> </w:t>
      </w:r>
      <w:r>
        <w:rPr>
          <w:sz w:val="24"/>
        </w:rPr>
        <w:t>on</w:t>
      </w:r>
      <w:r>
        <w:rPr>
          <w:spacing w:val="-2"/>
          <w:sz w:val="24"/>
        </w:rPr>
        <w:t xml:space="preserve"> </w:t>
      </w:r>
      <w:r>
        <w:rPr>
          <w:sz w:val="24"/>
        </w:rPr>
        <w:t>the</w:t>
      </w:r>
      <w:r>
        <w:rPr>
          <w:spacing w:val="-1"/>
          <w:sz w:val="24"/>
        </w:rPr>
        <w:t xml:space="preserve"> </w:t>
      </w:r>
      <w:r>
        <w:rPr>
          <w:sz w:val="24"/>
        </w:rPr>
        <w:t>market</w:t>
      </w:r>
      <w:r>
        <w:rPr>
          <w:spacing w:val="-2"/>
          <w:sz w:val="24"/>
        </w:rPr>
        <w:t xml:space="preserve"> </w:t>
      </w:r>
      <w:r>
        <w:rPr>
          <w:sz w:val="24"/>
        </w:rPr>
        <w:t>or</w:t>
      </w:r>
      <w:r>
        <w:rPr>
          <w:spacing w:val="-2"/>
          <w:sz w:val="24"/>
        </w:rPr>
        <w:t xml:space="preserve"> </w:t>
      </w:r>
      <w:r>
        <w:rPr>
          <w:sz w:val="24"/>
        </w:rPr>
        <w:t>putting into service. In particular, where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 Considering the significant consequences for persons in case of incorrect matches by certain biometric identification systems, it is appropriate to provide for an enhanced human oversight requirement for those systems so that no action or decision may be taken by the user on the basis of the identification resulting from the system unless this has been separately verified and confirmed by at least two natural persons. Those persons could be from one or more entities and include the person operating or using the system. This requirement should not pose unnecessary burden or delays and it could be sufficient that the separate verifications by</w:t>
      </w:r>
      <w:r>
        <w:rPr>
          <w:spacing w:val="-4"/>
          <w:sz w:val="24"/>
        </w:rPr>
        <w:t xml:space="preserve"> </w:t>
      </w:r>
      <w:r>
        <w:rPr>
          <w:sz w:val="24"/>
        </w:rPr>
        <w:t>the different persons are</w:t>
      </w:r>
      <w:r>
        <w:rPr>
          <w:spacing w:val="-1"/>
          <w:sz w:val="24"/>
        </w:rPr>
        <w:t xml:space="preserve"> </w:t>
      </w:r>
      <w:r>
        <w:rPr>
          <w:sz w:val="24"/>
        </w:rPr>
        <w:t>automatically</w:t>
      </w:r>
      <w:r>
        <w:rPr>
          <w:spacing w:val="-2"/>
          <w:sz w:val="24"/>
        </w:rPr>
        <w:t xml:space="preserve"> </w:t>
      </w:r>
      <w:r>
        <w:rPr>
          <w:sz w:val="24"/>
        </w:rPr>
        <w:t>recorded in the logs generated by the system.</w:t>
      </w:r>
    </w:p>
    <w:p w14:paraId="211BE1E8" w14:textId="77777777" w:rsidR="0091414A" w:rsidRDefault="0091414A">
      <w:pPr>
        <w:pStyle w:val="BodyText"/>
        <w:rPr>
          <w:sz w:val="21"/>
        </w:rPr>
      </w:pPr>
    </w:p>
    <w:p w14:paraId="45B654C0" w14:textId="77777777" w:rsidR="0091414A" w:rsidRDefault="00000000">
      <w:pPr>
        <w:pStyle w:val="ListParagraph"/>
        <w:numPr>
          <w:ilvl w:val="0"/>
          <w:numId w:val="98"/>
        </w:numPr>
        <w:tabs>
          <w:tab w:val="left" w:pos="841"/>
          <w:tab w:val="left" w:pos="842"/>
        </w:tabs>
        <w:spacing w:line="360" w:lineRule="auto"/>
        <w:ind w:right="182"/>
        <w:rPr>
          <w:sz w:val="24"/>
        </w:rPr>
      </w:pPr>
      <w:r>
        <w:rPr>
          <w:sz w:val="24"/>
        </w:rPr>
        <w:t>High-risk AI systems should perform consistently throughout their lifecycle and meet an appropriate</w:t>
      </w:r>
      <w:r>
        <w:rPr>
          <w:spacing w:val="-3"/>
          <w:sz w:val="24"/>
        </w:rPr>
        <w:t xml:space="preserve"> </w:t>
      </w:r>
      <w:r>
        <w:rPr>
          <w:sz w:val="24"/>
        </w:rPr>
        <w:t>level</w:t>
      </w:r>
      <w:r>
        <w:rPr>
          <w:spacing w:val="-3"/>
          <w:sz w:val="24"/>
        </w:rPr>
        <w:t xml:space="preserve"> </w:t>
      </w:r>
      <w:r>
        <w:rPr>
          <w:sz w:val="24"/>
        </w:rPr>
        <w:t>of</w:t>
      </w:r>
      <w:r>
        <w:rPr>
          <w:spacing w:val="-3"/>
          <w:sz w:val="24"/>
        </w:rPr>
        <w:t xml:space="preserve"> </w:t>
      </w:r>
      <w:r>
        <w:rPr>
          <w:sz w:val="24"/>
        </w:rPr>
        <w:t>accuracy,</w:t>
      </w:r>
      <w:r>
        <w:rPr>
          <w:spacing w:val="-3"/>
          <w:sz w:val="24"/>
        </w:rPr>
        <w:t xml:space="preserve"> </w:t>
      </w:r>
      <w:r>
        <w:rPr>
          <w:sz w:val="24"/>
        </w:rPr>
        <w:t>robustness</w:t>
      </w:r>
      <w:r>
        <w:rPr>
          <w:spacing w:val="-2"/>
          <w:sz w:val="24"/>
        </w:rPr>
        <w:t xml:space="preserve"> </w:t>
      </w:r>
      <w:r>
        <w:rPr>
          <w:sz w:val="24"/>
        </w:rPr>
        <w:t>and</w:t>
      </w:r>
      <w:r>
        <w:rPr>
          <w:spacing w:val="-3"/>
          <w:sz w:val="24"/>
        </w:rPr>
        <w:t xml:space="preserve"> </w:t>
      </w:r>
      <w:r>
        <w:rPr>
          <w:sz w:val="24"/>
        </w:rPr>
        <w:t>cybersecurity</w:t>
      </w:r>
      <w:r>
        <w:rPr>
          <w:spacing w:val="-8"/>
          <w:sz w:val="24"/>
        </w:rPr>
        <w:t xml:space="preserve"> </w:t>
      </w:r>
      <w:r>
        <w:rPr>
          <w:sz w:val="24"/>
        </w:rPr>
        <w:t>in</w:t>
      </w:r>
      <w:r>
        <w:rPr>
          <w:spacing w:val="-3"/>
          <w:sz w:val="24"/>
        </w:rPr>
        <w:t xml:space="preserve"> </w:t>
      </w:r>
      <w:r>
        <w:rPr>
          <w:sz w:val="24"/>
        </w:rPr>
        <w:t>accordance</w:t>
      </w:r>
      <w:r>
        <w:rPr>
          <w:spacing w:val="-2"/>
          <w:sz w:val="24"/>
        </w:rPr>
        <w:t xml:space="preserve"> </w:t>
      </w:r>
      <w:r>
        <w:rPr>
          <w:sz w:val="24"/>
        </w:rPr>
        <w:t>with</w:t>
      </w:r>
      <w:r>
        <w:rPr>
          <w:spacing w:val="-4"/>
          <w:sz w:val="24"/>
        </w:rPr>
        <w:t xml:space="preserve"> </w:t>
      </w:r>
      <w:r>
        <w:rPr>
          <w:sz w:val="24"/>
        </w:rPr>
        <w:t>the</w:t>
      </w:r>
      <w:r>
        <w:rPr>
          <w:spacing w:val="-4"/>
          <w:sz w:val="24"/>
        </w:rPr>
        <w:t xml:space="preserve"> </w:t>
      </w:r>
      <w:r>
        <w:rPr>
          <w:sz w:val="24"/>
        </w:rPr>
        <w:t>generally acknowledged state of the art. The level of accuracy and accuracy metrics should be communicated to the users.</w:t>
      </w:r>
    </w:p>
    <w:p w14:paraId="7EDE30EC"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D07D282" w14:textId="77777777" w:rsidR="0091414A" w:rsidRDefault="00000000">
      <w:pPr>
        <w:pStyle w:val="ListParagraph"/>
        <w:numPr>
          <w:ilvl w:val="0"/>
          <w:numId w:val="98"/>
        </w:numPr>
        <w:tabs>
          <w:tab w:val="left" w:pos="841"/>
          <w:tab w:val="left" w:pos="842"/>
        </w:tabs>
        <w:spacing w:before="77" w:line="360" w:lineRule="auto"/>
        <w:ind w:right="281"/>
        <w:rPr>
          <w:sz w:val="24"/>
        </w:rPr>
      </w:pPr>
      <w:r>
        <w:rPr>
          <w:sz w:val="24"/>
        </w:rPr>
        <w:lastRenderedPageBreak/>
        <w:t>The technical robustness is a key requirement for high-risk AI systems. They should be resilient in relation to harmful or otherwise undesirable behaviour that may result from limitations</w:t>
      </w:r>
      <w:r>
        <w:rPr>
          <w:spacing w:val="-3"/>
          <w:sz w:val="24"/>
        </w:rPr>
        <w:t xml:space="preserve"> </w:t>
      </w:r>
      <w:r>
        <w:rPr>
          <w:sz w:val="24"/>
        </w:rPr>
        <w:t>within</w:t>
      </w:r>
      <w:r>
        <w:rPr>
          <w:spacing w:val="-3"/>
          <w:sz w:val="24"/>
        </w:rPr>
        <w:t xml:space="preserve"> </w:t>
      </w:r>
      <w:r>
        <w:rPr>
          <w:sz w:val="24"/>
        </w:rPr>
        <w:t>the</w:t>
      </w:r>
      <w:r>
        <w:rPr>
          <w:spacing w:val="-4"/>
          <w:sz w:val="24"/>
        </w:rPr>
        <w:t xml:space="preserve"> </w:t>
      </w:r>
      <w:r>
        <w:rPr>
          <w:sz w:val="24"/>
        </w:rPr>
        <w:t>systems</w:t>
      </w:r>
      <w:r>
        <w:rPr>
          <w:spacing w:val="-3"/>
          <w:sz w:val="24"/>
        </w:rPr>
        <w:t xml:space="preserve"> </w:t>
      </w:r>
      <w:r>
        <w:rPr>
          <w:sz w:val="24"/>
        </w:rPr>
        <w:t>or</w:t>
      </w:r>
      <w:r>
        <w:rPr>
          <w:spacing w:val="-3"/>
          <w:sz w:val="24"/>
        </w:rPr>
        <w:t xml:space="preserve"> </w:t>
      </w:r>
      <w:r>
        <w:rPr>
          <w:sz w:val="24"/>
        </w:rPr>
        <w:t>the</w:t>
      </w:r>
      <w:r>
        <w:rPr>
          <w:spacing w:val="-4"/>
          <w:sz w:val="24"/>
        </w:rPr>
        <w:t xml:space="preserve"> </w:t>
      </w:r>
      <w:r>
        <w:rPr>
          <w:sz w:val="24"/>
        </w:rPr>
        <w:t>environment</w:t>
      </w:r>
      <w:r>
        <w:rPr>
          <w:spacing w:val="-1"/>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systems</w:t>
      </w:r>
      <w:r>
        <w:rPr>
          <w:spacing w:val="-4"/>
          <w:sz w:val="24"/>
        </w:rPr>
        <w:t xml:space="preserve"> </w:t>
      </w:r>
      <w:r>
        <w:rPr>
          <w:sz w:val="24"/>
        </w:rPr>
        <w:t>operate</w:t>
      </w:r>
      <w:r>
        <w:rPr>
          <w:spacing w:val="-3"/>
          <w:sz w:val="24"/>
        </w:rPr>
        <w:t xml:space="preserve"> </w:t>
      </w:r>
      <w:r>
        <w:rPr>
          <w:sz w:val="24"/>
        </w:rPr>
        <w:t>(e.g.</w:t>
      </w:r>
      <w:r>
        <w:rPr>
          <w:spacing w:val="-3"/>
          <w:sz w:val="24"/>
        </w:rPr>
        <w:t xml:space="preserve"> </w:t>
      </w:r>
      <w:r>
        <w:rPr>
          <w:sz w:val="24"/>
        </w:rPr>
        <w:t>errors, faults, inconsistencies, unexpected situations). High-risk AI systems should therefore be designed and developed with appropriate technical solutions to prevent or minimize that harmful or otherwise undesirable behaviour, such as for instance mechanisms enabling the system</w:t>
      </w:r>
      <w:r>
        <w:rPr>
          <w:spacing w:val="-4"/>
          <w:sz w:val="24"/>
        </w:rPr>
        <w:t xml:space="preserve"> </w:t>
      </w:r>
      <w:r>
        <w:rPr>
          <w:sz w:val="24"/>
        </w:rPr>
        <w:t>to</w:t>
      </w:r>
      <w:r>
        <w:rPr>
          <w:spacing w:val="-3"/>
          <w:sz w:val="24"/>
        </w:rPr>
        <w:t xml:space="preserve"> </w:t>
      </w:r>
      <w:r>
        <w:rPr>
          <w:sz w:val="24"/>
        </w:rPr>
        <w:t>safely</w:t>
      </w:r>
      <w:r>
        <w:rPr>
          <w:spacing w:val="-7"/>
          <w:sz w:val="24"/>
        </w:rPr>
        <w:t xml:space="preserve"> </w:t>
      </w:r>
      <w:r>
        <w:rPr>
          <w:sz w:val="24"/>
        </w:rPr>
        <w:t>interrupt</w:t>
      </w:r>
      <w:r>
        <w:rPr>
          <w:spacing w:val="-1"/>
          <w:sz w:val="24"/>
        </w:rPr>
        <w:t xml:space="preserve"> </w:t>
      </w:r>
      <w:r>
        <w:rPr>
          <w:sz w:val="24"/>
        </w:rPr>
        <w:t>its</w:t>
      </w:r>
      <w:r>
        <w:rPr>
          <w:spacing w:val="-4"/>
          <w:sz w:val="24"/>
        </w:rPr>
        <w:t xml:space="preserve"> </w:t>
      </w:r>
      <w:r>
        <w:rPr>
          <w:sz w:val="24"/>
        </w:rPr>
        <w:t>operation</w:t>
      </w:r>
      <w:r>
        <w:rPr>
          <w:spacing w:val="-3"/>
          <w:sz w:val="24"/>
        </w:rPr>
        <w:t xml:space="preserve"> </w:t>
      </w:r>
      <w:r>
        <w:rPr>
          <w:sz w:val="24"/>
        </w:rPr>
        <w:t>(fail-safe</w:t>
      </w:r>
      <w:r>
        <w:rPr>
          <w:spacing w:val="-5"/>
          <w:sz w:val="24"/>
        </w:rPr>
        <w:t xml:space="preserve"> </w:t>
      </w:r>
      <w:r>
        <w:rPr>
          <w:sz w:val="24"/>
        </w:rPr>
        <w:t>plans)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presence</w:t>
      </w:r>
      <w:r>
        <w:rPr>
          <w:spacing w:val="-4"/>
          <w:sz w:val="24"/>
        </w:rPr>
        <w:t xml:space="preserve"> </w:t>
      </w:r>
      <w:r>
        <w:rPr>
          <w:sz w:val="24"/>
        </w:rPr>
        <w:t>of</w:t>
      </w:r>
      <w:r>
        <w:rPr>
          <w:spacing w:val="-3"/>
          <w:sz w:val="24"/>
        </w:rPr>
        <w:t xml:space="preserve"> </w:t>
      </w:r>
      <w:r>
        <w:rPr>
          <w:sz w:val="24"/>
        </w:rPr>
        <w:t>certain</w:t>
      </w:r>
      <w:r>
        <w:rPr>
          <w:spacing w:val="-3"/>
          <w:sz w:val="24"/>
        </w:rPr>
        <w:t xml:space="preserve"> </w:t>
      </w:r>
      <w:r>
        <w:rPr>
          <w:sz w:val="24"/>
        </w:rPr>
        <w:t>anomalies or when operation takes place outside certain predetermined boundaries. Failure to protect against these risks could lead to safety</w:t>
      </w:r>
      <w:r>
        <w:rPr>
          <w:spacing w:val="-2"/>
          <w:sz w:val="24"/>
        </w:rPr>
        <w:t xml:space="preserve"> </w:t>
      </w:r>
      <w:r>
        <w:rPr>
          <w:sz w:val="24"/>
        </w:rPr>
        <w:t>impacts or negatively</w:t>
      </w:r>
      <w:r>
        <w:rPr>
          <w:spacing w:val="-2"/>
          <w:sz w:val="24"/>
        </w:rPr>
        <w:t xml:space="preserve"> </w:t>
      </w:r>
      <w:r>
        <w:rPr>
          <w:sz w:val="24"/>
        </w:rPr>
        <w:t xml:space="preserve">affect the fundamental rights, for example due to erroneous decisions or wrong or biased outputs generated by the AI </w:t>
      </w:r>
      <w:r>
        <w:rPr>
          <w:spacing w:val="-2"/>
          <w:sz w:val="24"/>
        </w:rPr>
        <w:t>system.</w:t>
      </w:r>
    </w:p>
    <w:p w14:paraId="724FCD7B" w14:textId="0D41210E" w:rsidR="0091414A" w:rsidRDefault="00000000" w:rsidP="00085401">
      <w:pPr>
        <w:pStyle w:val="ListParagraph"/>
        <w:numPr>
          <w:ilvl w:val="0"/>
          <w:numId w:val="98"/>
        </w:numPr>
        <w:tabs>
          <w:tab w:val="left" w:pos="841"/>
          <w:tab w:val="left" w:pos="842"/>
        </w:tabs>
        <w:spacing w:before="137" w:line="360" w:lineRule="auto"/>
        <w:ind w:right="206" w:hanging="649"/>
      </w:pPr>
      <w:r>
        <w:rPr>
          <w:sz w:val="24"/>
        </w:rPr>
        <w:t>Cybersecurity</w:t>
      </w:r>
      <w:r w:rsidRPr="00085401">
        <w:rPr>
          <w:spacing w:val="-7"/>
          <w:sz w:val="24"/>
        </w:rPr>
        <w:t xml:space="preserve"> </w:t>
      </w:r>
      <w:r>
        <w:rPr>
          <w:sz w:val="24"/>
        </w:rPr>
        <w:t>plays</w:t>
      </w:r>
      <w:r w:rsidRPr="00085401">
        <w:rPr>
          <w:spacing w:val="-3"/>
          <w:sz w:val="24"/>
        </w:rPr>
        <w:t xml:space="preserve"> </w:t>
      </w:r>
      <w:r>
        <w:rPr>
          <w:sz w:val="24"/>
        </w:rPr>
        <w:t>a</w:t>
      </w:r>
      <w:r w:rsidRPr="00085401">
        <w:rPr>
          <w:spacing w:val="-2"/>
          <w:sz w:val="24"/>
        </w:rPr>
        <w:t xml:space="preserve"> </w:t>
      </w:r>
      <w:r>
        <w:rPr>
          <w:sz w:val="24"/>
        </w:rPr>
        <w:t>crucial</w:t>
      </w:r>
      <w:r w:rsidRPr="00085401">
        <w:rPr>
          <w:spacing w:val="-3"/>
          <w:sz w:val="24"/>
        </w:rPr>
        <w:t xml:space="preserve"> </w:t>
      </w:r>
      <w:r>
        <w:rPr>
          <w:sz w:val="24"/>
        </w:rPr>
        <w:t>role</w:t>
      </w:r>
      <w:r w:rsidRPr="00085401">
        <w:rPr>
          <w:spacing w:val="-3"/>
          <w:sz w:val="24"/>
        </w:rPr>
        <w:t xml:space="preserve"> </w:t>
      </w:r>
      <w:r>
        <w:rPr>
          <w:sz w:val="24"/>
        </w:rPr>
        <w:t>in</w:t>
      </w:r>
      <w:r w:rsidRPr="00085401">
        <w:rPr>
          <w:spacing w:val="-3"/>
          <w:sz w:val="24"/>
        </w:rPr>
        <w:t xml:space="preserve"> </w:t>
      </w:r>
      <w:r>
        <w:rPr>
          <w:sz w:val="24"/>
        </w:rPr>
        <w:t>ensuring</w:t>
      </w:r>
      <w:r w:rsidRPr="00085401">
        <w:rPr>
          <w:spacing w:val="-5"/>
          <w:sz w:val="24"/>
        </w:rPr>
        <w:t xml:space="preserve"> </w:t>
      </w:r>
      <w:r>
        <w:rPr>
          <w:sz w:val="24"/>
        </w:rPr>
        <w:t>that</w:t>
      </w:r>
      <w:r w:rsidRPr="00085401">
        <w:rPr>
          <w:spacing w:val="-1"/>
          <w:sz w:val="24"/>
        </w:rPr>
        <w:t xml:space="preserve"> </w:t>
      </w:r>
      <w:r>
        <w:rPr>
          <w:sz w:val="24"/>
        </w:rPr>
        <w:t>AI</w:t>
      </w:r>
      <w:r w:rsidRPr="00085401">
        <w:rPr>
          <w:spacing w:val="-6"/>
          <w:sz w:val="24"/>
        </w:rPr>
        <w:t xml:space="preserve"> </w:t>
      </w:r>
      <w:r>
        <w:rPr>
          <w:sz w:val="24"/>
        </w:rPr>
        <w:t>systems</w:t>
      </w:r>
      <w:r w:rsidRPr="00085401">
        <w:rPr>
          <w:spacing w:val="-3"/>
          <w:sz w:val="24"/>
        </w:rPr>
        <w:t xml:space="preserve"> </w:t>
      </w:r>
      <w:r>
        <w:rPr>
          <w:sz w:val="24"/>
        </w:rPr>
        <w:t>are</w:t>
      </w:r>
      <w:r w:rsidRPr="00085401">
        <w:rPr>
          <w:spacing w:val="-2"/>
          <w:sz w:val="24"/>
        </w:rPr>
        <w:t xml:space="preserve"> </w:t>
      </w:r>
      <w:r>
        <w:rPr>
          <w:sz w:val="24"/>
        </w:rPr>
        <w:t>resilient</w:t>
      </w:r>
      <w:r w:rsidRPr="00085401">
        <w:rPr>
          <w:spacing w:val="-3"/>
          <w:sz w:val="24"/>
        </w:rPr>
        <w:t xml:space="preserve"> </w:t>
      </w:r>
      <w:r>
        <w:rPr>
          <w:sz w:val="24"/>
        </w:rPr>
        <w:t>against</w:t>
      </w:r>
      <w:r w:rsidRPr="00085401">
        <w:rPr>
          <w:spacing w:val="-2"/>
          <w:sz w:val="24"/>
        </w:rPr>
        <w:t xml:space="preserve"> </w:t>
      </w:r>
      <w:r>
        <w:rPr>
          <w:sz w:val="24"/>
        </w:rPr>
        <w:t>attempts to alter their use, behaviour, pe</w:t>
      </w:r>
      <w:r w:rsidRPr="00085401">
        <w:rPr>
          <w:sz w:val="24"/>
          <w:szCs w:val="24"/>
        </w:rPr>
        <w:t>rformance or compromise their security properties by</w:t>
      </w:r>
      <w:r w:rsidR="00085401" w:rsidRPr="00085401">
        <w:rPr>
          <w:sz w:val="24"/>
          <w:szCs w:val="24"/>
        </w:rPr>
        <w:t xml:space="preserve"> </w:t>
      </w:r>
      <w:r w:rsidRPr="00085401">
        <w:rPr>
          <w:sz w:val="24"/>
          <w:szCs w:val="24"/>
        </w:rPr>
        <w:t>malicious</w:t>
      </w:r>
      <w:r w:rsidRPr="00085401">
        <w:rPr>
          <w:spacing w:val="-3"/>
          <w:sz w:val="24"/>
          <w:szCs w:val="24"/>
        </w:rPr>
        <w:t xml:space="preserve"> </w:t>
      </w:r>
      <w:r w:rsidRPr="00085401">
        <w:rPr>
          <w:sz w:val="24"/>
          <w:szCs w:val="24"/>
        </w:rPr>
        <w:t>third</w:t>
      </w:r>
      <w:r w:rsidRPr="00085401">
        <w:rPr>
          <w:spacing w:val="-2"/>
          <w:sz w:val="24"/>
          <w:szCs w:val="24"/>
        </w:rPr>
        <w:t xml:space="preserve"> </w:t>
      </w:r>
      <w:r w:rsidRPr="00085401">
        <w:rPr>
          <w:sz w:val="24"/>
          <w:szCs w:val="24"/>
        </w:rPr>
        <w:t>parties</w:t>
      </w:r>
      <w:r w:rsidRPr="00085401">
        <w:rPr>
          <w:spacing w:val="-3"/>
          <w:sz w:val="24"/>
          <w:szCs w:val="24"/>
        </w:rPr>
        <w:t xml:space="preserve"> </w:t>
      </w:r>
      <w:r w:rsidRPr="00085401">
        <w:rPr>
          <w:sz w:val="24"/>
          <w:szCs w:val="24"/>
        </w:rPr>
        <w:t>exploiting</w:t>
      </w:r>
      <w:r w:rsidRPr="00085401">
        <w:rPr>
          <w:spacing w:val="-5"/>
          <w:sz w:val="24"/>
          <w:szCs w:val="24"/>
        </w:rPr>
        <w:t xml:space="preserve"> </w:t>
      </w:r>
      <w:r w:rsidRPr="00085401">
        <w:rPr>
          <w:sz w:val="24"/>
          <w:szCs w:val="24"/>
        </w:rPr>
        <w:t>the</w:t>
      </w:r>
      <w:r w:rsidRPr="00085401">
        <w:rPr>
          <w:spacing w:val="-2"/>
          <w:sz w:val="24"/>
          <w:szCs w:val="24"/>
        </w:rPr>
        <w:t xml:space="preserve"> </w:t>
      </w:r>
      <w:r w:rsidRPr="00085401">
        <w:rPr>
          <w:sz w:val="24"/>
          <w:szCs w:val="24"/>
        </w:rPr>
        <w:t>system’s</w:t>
      </w:r>
      <w:r w:rsidRPr="00085401">
        <w:rPr>
          <w:spacing w:val="-4"/>
          <w:sz w:val="24"/>
          <w:szCs w:val="24"/>
        </w:rPr>
        <w:t xml:space="preserve"> </w:t>
      </w:r>
      <w:r w:rsidRPr="00085401">
        <w:rPr>
          <w:sz w:val="24"/>
          <w:szCs w:val="24"/>
        </w:rPr>
        <w:t>vulnerabilities.</w:t>
      </w:r>
      <w:r w:rsidRPr="00085401">
        <w:rPr>
          <w:spacing w:val="-2"/>
          <w:sz w:val="24"/>
          <w:szCs w:val="24"/>
        </w:rPr>
        <w:t xml:space="preserve"> </w:t>
      </w:r>
      <w:r w:rsidRPr="00085401">
        <w:rPr>
          <w:sz w:val="24"/>
          <w:szCs w:val="24"/>
        </w:rPr>
        <w:t>Cyberattacks against</w:t>
      </w:r>
      <w:r w:rsidRPr="00085401">
        <w:rPr>
          <w:spacing w:val="-1"/>
          <w:sz w:val="24"/>
          <w:szCs w:val="24"/>
        </w:rPr>
        <w:t xml:space="preserve"> </w:t>
      </w:r>
      <w:r w:rsidRPr="00085401">
        <w:rPr>
          <w:spacing w:val="-5"/>
          <w:sz w:val="24"/>
          <w:szCs w:val="24"/>
        </w:rPr>
        <w:t>AI</w:t>
      </w:r>
      <w:r w:rsidR="00085401" w:rsidRPr="00085401">
        <w:rPr>
          <w:spacing w:val="-5"/>
          <w:sz w:val="24"/>
          <w:szCs w:val="24"/>
        </w:rPr>
        <w:t xml:space="preserve"> </w:t>
      </w:r>
      <w:r w:rsidRPr="00085401">
        <w:rPr>
          <w:sz w:val="24"/>
          <w:szCs w:val="24"/>
        </w:rPr>
        <w:t>systems</w:t>
      </w:r>
      <w:r w:rsidRPr="00085401">
        <w:rPr>
          <w:spacing w:val="-2"/>
          <w:sz w:val="24"/>
          <w:szCs w:val="24"/>
        </w:rPr>
        <w:t xml:space="preserve"> </w:t>
      </w:r>
      <w:r w:rsidRPr="00085401">
        <w:rPr>
          <w:sz w:val="24"/>
          <w:szCs w:val="24"/>
        </w:rPr>
        <w:t>can</w:t>
      </w:r>
      <w:r w:rsidRPr="00085401">
        <w:rPr>
          <w:spacing w:val="-1"/>
          <w:sz w:val="24"/>
          <w:szCs w:val="24"/>
        </w:rPr>
        <w:t xml:space="preserve"> </w:t>
      </w:r>
      <w:r w:rsidRPr="00085401">
        <w:rPr>
          <w:sz w:val="24"/>
          <w:szCs w:val="24"/>
        </w:rPr>
        <w:t>leverage</w:t>
      </w:r>
      <w:r w:rsidRPr="00085401">
        <w:rPr>
          <w:spacing w:val="-2"/>
          <w:sz w:val="24"/>
          <w:szCs w:val="24"/>
        </w:rPr>
        <w:t xml:space="preserve"> </w:t>
      </w:r>
      <w:r w:rsidRPr="00085401">
        <w:rPr>
          <w:sz w:val="24"/>
          <w:szCs w:val="24"/>
        </w:rPr>
        <w:t>AI</w:t>
      </w:r>
      <w:r w:rsidRPr="00085401">
        <w:rPr>
          <w:spacing w:val="-2"/>
          <w:sz w:val="24"/>
          <w:szCs w:val="24"/>
        </w:rPr>
        <w:t xml:space="preserve"> </w:t>
      </w:r>
      <w:r w:rsidRPr="00085401">
        <w:rPr>
          <w:sz w:val="24"/>
          <w:szCs w:val="24"/>
        </w:rPr>
        <w:t>specific</w:t>
      </w:r>
      <w:r w:rsidRPr="00085401">
        <w:rPr>
          <w:spacing w:val="-2"/>
          <w:sz w:val="24"/>
          <w:szCs w:val="24"/>
        </w:rPr>
        <w:t xml:space="preserve"> </w:t>
      </w:r>
      <w:r w:rsidRPr="00085401">
        <w:rPr>
          <w:sz w:val="24"/>
          <w:szCs w:val="24"/>
        </w:rPr>
        <w:t>assets,</w:t>
      </w:r>
      <w:r w:rsidRPr="00085401">
        <w:rPr>
          <w:spacing w:val="-1"/>
          <w:sz w:val="24"/>
          <w:szCs w:val="24"/>
        </w:rPr>
        <w:t xml:space="preserve"> </w:t>
      </w:r>
      <w:r w:rsidRPr="00085401">
        <w:rPr>
          <w:sz w:val="24"/>
          <w:szCs w:val="24"/>
        </w:rPr>
        <w:t>such as</w:t>
      </w:r>
      <w:r w:rsidRPr="00085401">
        <w:rPr>
          <w:spacing w:val="-2"/>
          <w:sz w:val="24"/>
          <w:szCs w:val="24"/>
        </w:rPr>
        <w:t xml:space="preserve"> </w:t>
      </w:r>
      <w:r w:rsidRPr="00085401">
        <w:rPr>
          <w:sz w:val="24"/>
          <w:szCs w:val="24"/>
        </w:rPr>
        <w:t>training</w:t>
      </w:r>
      <w:r w:rsidRPr="00085401">
        <w:rPr>
          <w:spacing w:val="-4"/>
          <w:sz w:val="24"/>
          <w:szCs w:val="24"/>
        </w:rPr>
        <w:t xml:space="preserve"> </w:t>
      </w:r>
      <w:r w:rsidRPr="00085401">
        <w:rPr>
          <w:sz w:val="24"/>
          <w:szCs w:val="24"/>
        </w:rPr>
        <w:t>data</w:t>
      </w:r>
      <w:r w:rsidRPr="00085401">
        <w:rPr>
          <w:spacing w:val="-2"/>
          <w:sz w:val="24"/>
          <w:szCs w:val="24"/>
        </w:rPr>
        <w:t xml:space="preserve"> </w:t>
      </w:r>
      <w:r w:rsidRPr="00085401">
        <w:rPr>
          <w:sz w:val="24"/>
          <w:szCs w:val="24"/>
        </w:rPr>
        <w:t>sets</w:t>
      </w:r>
      <w:r w:rsidRPr="00085401">
        <w:rPr>
          <w:spacing w:val="-1"/>
          <w:sz w:val="24"/>
          <w:szCs w:val="24"/>
        </w:rPr>
        <w:t xml:space="preserve"> </w:t>
      </w:r>
      <w:r w:rsidRPr="00085401">
        <w:rPr>
          <w:sz w:val="24"/>
          <w:szCs w:val="24"/>
        </w:rPr>
        <w:t>(e.g.</w:t>
      </w:r>
      <w:r w:rsidRPr="00085401">
        <w:rPr>
          <w:spacing w:val="-1"/>
          <w:sz w:val="24"/>
          <w:szCs w:val="24"/>
        </w:rPr>
        <w:t xml:space="preserve"> </w:t>
      </w:r>
      <w:r w:rsidRPr="00085401">
        <w:rPr>
          <w:sz w:val="24"/>
          <w:szCs w:val="24"/>
        </w:rPr>
        <w:t xml:space="preserve">data poisoning) </w:t>
      </w:r>
      <w:r w:rsidRPr="00085401">
        <w:rPr>
          <w:spacing w:val="-5"/>
          <w:sz w:val="24"/>
          <w:szCs w:val="24"/>
        </w:rPr>
        <w:t>or</w:t>
      </w:r>
      <w:r w:rsidR="00085401" w:rsidRPr="00085401">
        <w:rPr>
          <w:spacing w:val="-5"/>
          <w:sz w:val="24"/>
          <w:szCs w:val="24"/>
        </w:rPr>
        <w:t xml:space="preserve"> </w:t>
      </w:r>
      <w:r w:rsidRPr="00085401">
        <w:rPr>
          <w:sz w:val="24"/>
          <w:szCs w:val="24"/>
        </w:rPr>
        <w:t>trained models (e.g. adversarial attacks), or exploit</w:t>
      </w:r>
      <w:r w:rsidRPr="00085401">
        <w:rPr>
          <w:spacing w:val="-1"/>
          <w:sz w:val="24"/>
          <w:szCs w:val="24"/>
        </w:rPr>
        <w:t xml:space="preserve"> </w:t>
      </w:r>
      <w:r w:rsidRPr="00085401">
        <w:rPr>
          <w:sz w:val="24"/>
          <w:szCs w:val="24"/>
        </w:rPr>
        <w:t>vulnerabilities in the AI system’s digital assets</w:t>
      </w:r>
      <w:r w:rsidRPr="00085401">
        <w:rPr>
          <w:spacing w:val="-4"/>
          <w:sz w:val="24"/>
          <w:szCs w:val="24"/>
        </w:rPr>
        <w:t xml:space="preserve"> </w:t>
      </w:r>
      <w:r w:rsidRPr="00085401">
        <w:rPr>
          <w:sz w:val="24"/>
          <w:szCs w:val="24"/>
        </w:rPr>
        <w:t>or</w:t>
      </w:r>
      <w:r w:rsidRPr="00085401">
        <w:rPr>
          <w:spacing w:val="-3"/>
          <w:sz w:val="24"/>
          <w:szCs w:val="24"/>
        </w:rPr>
        <w:t xml:space="preserve"> </w:t>
      </w:r>
      <w:r w:rsidRPr="00085401">
        <w:rPr>
          <w:sz w:val="24"/>
          <w:szCs w:val="24"/>
        </w:rPr>
        <w:t>the</w:t>
      </w:r>
      <w:r w:rsidRPr="00085401">
        <w:rPr>
          <w:spacing w:val="-4"/>
          <w:sz w:val="24"/>
          <w:szCs w:val="24"/>
        </w:rPr>
        <w:t xml:space="preserve"> </w:t>
      </w:r>
      <w:r w:rsidRPr="00085401">
        <w:rPr>
          <w:sz w:val="24"/>
          <w:szCs w:val="24"/>
        </w:rPr>
        <w:t>underlying</w:t>
      </w:r>
      <w:r w:rsidRPr="00085401">
        <w:rPr>
          <w:spacing w:val="-4"/>
          <w:sz w:val="24"/>
          <w:szCs w:val="24"/>
        </w:rPr>
        <w:t xml:space="preserve"> </w:t>
      </w:r>
      <w:r w:rsidRPr="00085401">
        <w:rPr>
          <w:sz w:val="24"/>
          <w:szCs w:val="24"/>
        </w:rPr>
        <w:t>ICT</w:t>
      </w:r>
      <w:r w:rsidRPr="00085401">
        <w:rPr>
          <w:spacing w:val="-3"/>
          <w:sz w:val="24"/>
          <w:szCs w:val="24"/>
        </w:rPr>
        <w:t xml:space="preserve"> </w:t>
      </w:r>
      <w:r w:rsidRPr="00085401">
        <w:rPr>
          <w:sz w:val="24"/>
          <w:szCs w:val="24"/>
        </w:rPr>
        <w:t>infrastructure.</w:t>
      </w:r>
      <w:r w:rsidRPr="00085401">
        <w:rPr>
          <w:spacing w:val="-1"/>
          <w:sz w:val="24"/>
          <w:szCs w:val="24"/>
        </w:rPr>
        <w:t xml:space="preserve"> </w:t>
      </w:r>
      <w:r w:rsidRPr="00085401">
        <w:rPr>
          <w:sz w:val="24"/>
          <w:szCs w:val="24"/>
        </w:rPr>
        <w:t>To</w:t>
      </w:r>
      <w:r w:rsidRPr="00085401">
        <w:rPr>
          <w:spacing w:val="-3"/>
          <w:sz w:val="24"/>
          <w:szCs w:val="24"/>
        </w:rPr>
        <w:t xml:space="preserve"> </w:t>
      </w:r>
      <w:r w:rsidRPr="00085401">
        <w:rPr>
          <w:sz w:val="24"/>
          <w:szCs w:val="24"/>
        </w:rPr>
        <w:t>ensure</w:t>
      </w:r>
      <w:r w:rsidRPr="00085401">
        <w:rPr>
          <w:spacing w:val="-5"/>
          <w:sz w:val="24"/>
          <w:szCs w:val="24"/>
        </w:rPr>
        <w:t xml:space="preserve"> </w:t>
      </w:r>
      <w:r w:rsidRPr="00085401">
        <w:rPr>
          <w:sz w:val="24"/>
          <w:szCs w:val="24"/>
        </w:rPr>
        <w:t>a</w:t>
      </w:r>
      <w:r w:rsidRPr="00085401">
        <w:rPr>
          <w:spacing w:val="-4"/>
          <w:sz w:val="24"/>
          <w:szCs w:val="24"/>
        </w:rPr>
        <w:t xml:space="preserve"> </w:t>
      </w:r>
      <w:r w:rsidRPr="00085401">
        <w:rPr>
          <w:sz w:val="24"/>
          <w:szCs w:val="24"/>
        </w:rPr>
        <w:t>level</w:t>
      </w:r>
      <w:r w:rsidRPr="00085401">
        <w:rPr>
          <w:spacing w:val="-3"/>
          <w:sz w:val="24"/>
          <w:szCs w:val="24"/>
        </w:rPr>
        <w:t xml:space="preserve"> </w:t>
      </w:r>
      <w:r w:rsidRPr="00085401">
        <w:rPr>
          <w:sz w:val="24"/>
          <w:szCs w:val="24"/>
        </w:rPr>
        <w:t>of</w:t>
      </w:r>
      <w:r w:rsidRPr="00085401">
        <w:rPr>
          <w:spacing w:val="-3"/>
          <w:sz w:val="24"/>
          <w:szCs w:val="24"/>
        </w:rPr>
        <w:t xml:space="preserve"> </w:t>
      </w:r>
      <w:r w:rsidRPr="00085401">
        <w:rPr>
          <w:sz w:val="24"/>
          <w:szCs w:val="24"/>
        </w:rPr>
        <w:t>cybersecurity</w:t>
      </w:r>
      <w:r w:rsidRPr="00085401">
        <w:rPr>
          <w:spacing w:val="-8"/>
          <w:sz w:val="24"/>
          <w:szCs w:val="24"/>
        </w:rPr>
        <w:t xml:space="preserve"> </w:t>
      </w:r>
      <w:r w:rsidRPr="00085401">
        <w:rPr>
          <w:sz w:val="24"/>
          <w:szCs w:val="24"/>
        </w:rPr>
        <w:t>appropriate</w:t>
      </w:r>
      <w:r w:rsidRPr="00085401">
        <w:rPr>
          <w:spacing w:val="-3"/>
          <w:sz w:val="24"/>
          <w:szCs w:val="24"/>
        </w:rPr>
        <w:t xml:space="preserve"> </w:t>
      </w:r>
      <w:r w:rsidRPr="00085401">
        <w:rPr>
          <w:sz w:val="24"/>
          <w:szCs w:val="24"/>
        </w:rPr>
        <w:t>to the risks, suitable measures should therefore be taken by the providers of high-risk AI systems, also taking into account as appropriate the underlying ICT infrastructure.</w:t>
      </w:r>
    </w:p>
    <w:p w14:paraId="7A8AEE1A" w14:textId="77777777" w:rsidR="0091414A" w:rsidRDefault="0091414A">
      <w:pPr>
        <w:spacing w:line="360" w:lineRule="auto"/>
        <w:sectPr w:rsidR="0091414A">
          <w:pgSz w:w="11910" w:h="16840"/>
          <w:pgMar w:top="1060" w:right="1020" w:bottom="1320" w:left="1000" w:header="0" w:footer="1130" w:gutter="0"/>
          <w:cols w:space="720"/>
        </w:sectPr>
      </w:pPr>
    </w:p>
    <w:p w14:paraId="3EDD568E" w14:textId="77777777" w:rsidR="0091414A" w:rsidRDefault="00000000">
      <w:pPr>
        <w:pStyle w:val="ListParagraph"/>
        <w:numPr>
          <w:ilvl w:val="0"/>
          <w:numId w:val="98"/>
        </w:numPr>
        <w:tabs>
          <w:tab w:val="left" w:pos="841"/>
          <w:tab w:val="left" w:pos="842"/>
        </w:tabs>
        <w:spacing w:before="77" w:line="360" w:lineRule="auto"/>
        <w:ind w:right="250"/>
        <w:rPr>
          <w:sz w:val="24"/>
        </w:rPr>
      </w:pPr>
      <w:r>
        <w:rPr>
          <w:sz w:val="24"/>
        </w:rPr>
        <w:lastRenderedPageBreak/>
        <w:t>As part of Union harmonisation legislation, rules applicable to the placing on the market, putting into service and use of high-risk AI systems should be laid down consistently with Regulation (EC) No 765/2008 of the European Parliament and of the Council</w:t>
      </w:r>
      <w:r>
        <w:rPr>
          <w:sz w:val="24"/>
          <w:vertAlign w:val="superscript"/>
        </w:rPr>
        <w:t>22</w:t>
      </w:r>
      <w:r>
        <w:rPr>
          <w:sz w:val="24"/>
        </w:rPr>
        <w:t xml:space="preserve"> setting out the requirements for accreditation and the market surveillance of products, Decision No 768/2008/EC</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Council</w:t>
      </w:r>
      <w:r>
        <w:rPr>
          <w:sz w:val="24"/>
          <w:vertAlign w:val="superscript"/>
        </w:rPr>
        <w:t>23</w:t>
      </w:r>
      <w:r>
        <w:rPr>
          <w:spacing w:val="-2"/>
          <w:sz w:val="24"/>
        </w:rPr>
        <w:t xml:space="preserve"> </w:t>
      </w:r>
      <w:r>
        <w:rPr>
          <w:sz w:val="24"/>
        </w:rPr>
        <w:t>on</w:t>
      </w:r>
      <w:r>
        <w:rPr>
          <w:spacing w:val="-3"/>
          <w:sz w:val="24"/>
        </w:rPr>
        <w:t xml:space="preserve"> </w:t>
      </w:r>
      <w:r>
        <w:rPr>
          <w:sz w:val="24"/>
        </w:rPr>
        <w:t>a</w:t>
      </w:r>
      <w:r>
        <w:rPr>
          <w:spacing w:val="-4"/>
          <w:sz w:val="24"/>
        </w:rPr>
        <w:t xml:space="preserve"> </w:t>
      </w:r>
      <w:r>
        <w:rPr>
          <w:sz w:val="24"/>
        </w:rPr>
        <w:t>common</w:t>
      </w:r>
      <w:r>
        <w:rPr>
          <w:spacing w:val="-3"/>
          <w:sz w:val="24"/>
        </w:rPr>
        <w:t xml:space="preserve"> </w:t>
      </w:r>
      <w:r>
        <w:rPr>
          <w:sz w:val="24"/>
        </w:rPr>
        <w:t>framework</w:t>
      </w:r>
      <w:r>
        <w:rPr>
          <w:spacing w:val="-3"/>
          <w:sz w:val="24"/>
        </w:rPr>
        <w:t xml:space="preserve"> </w:t>
      </w:r>
      <w:r>
        <w:rPr>
          <w:sz w:val="24"/>
        </w:rPr>
        <w:t>for the marketing of products and Regulation (EU) 2019/1020 of the European Parliament and of the Council</w:t>
      </w:r>
      <w:r>
        <w:rPr>
          <w:sz w:val="24"/>
          <w:vertAlign w:val="superscript"/>
        </w:rPr>
        <w:t>24</w:t>
      </w:r>
      <w:r>
        <w:rPr>
          <w:sz w:val="24"/>
        </w:rPr>
        <w:t xml:space="preserve"> on market surveillance and compliance of products (‘New Legislative Framework for the marketing of products’).</w:t>
      </w:r>
    </w:p>
    <w:p w14:paraId="7273CF83" w14:textId="77777777" w:rsidR="0091414A" w:rsidRDefault="00000000">
      <w:pPr>
        <w:pStyle w:val="BodyText"/>
        <w:tabs>
          <w:tab w:val="left" w:pos="841"/>
        </w:tabs>
        <w:spacing w:line="360" w:lineRule="auto"/>
        <w:ind w:left="841" w:right="192" w:hanging="709"/>
      </w:pPr>
      <w:r>
        <w:rPr>
          <w:spacing w:val="-2"/>
        </w:rPr>
        <w:t>(52a)</w:t>
      </w:r>
      <w:r>
        <w:tab/>
        <w:t>In line with New Legislative Framework principles, specific obligations for relevant operators within the AI value chain should be set to ensure legal certainty and facilitate compliance</w:t>
      </w:r>
      <w:r>
        <w:rPr>
          <w:spacing w:val="-4"/>
        </w:rPr>
        <w:t xml:space="preserve"> </w:t>
      </w:r>
      <w:r>
        <w:t>with</w:t>
      </w:r>
      <w:r>
        <w:rPr>
          <w:spacing w:val="-4"/>
        </w:rPr>
        <w:t xml:space="preserve"> </w:t>
      </w:r>
      <w:r>
        <w:t>this</w:t>
      </w:r>
      <w:r>
        <w:rPr>
          <w:spacing w:val="-3"/>
        </w:rPr>
        <w:t xml:space="preserve"> </w:t>
      </w:r>
      <w:r>
        <w:t>Regulation.</w:t>
      </w:r>
      <w:r>
        <w:rPr>
          <w:spacing w:val="-1"/>
        </w:rPr>
        <w:t xml:space="preserve"> </w:t>
      </w:r>
      <w:r>
        <w:t>In</w:t>
      </w:r>
      <w:r>
        <w:rPr>
          <w:spacing w:val="-3"/>
        </w:rPr>
        <w:t xml:space="preserve"> </w:t>
      </w:r>
      <w:r>
        <w:t>certain</w:t>
      </w:r>
      <w:r>
        <w:rPr>
          <w:spacing w:val="-3"/>
        </w:rPr>
        <w:t xml:space="preserve"> </w:t>
      </w:r>
      <w:r>
        <w:t>situations</w:t>
      </w:r>
      <w:r>
        <w:rPr>
          <w:spacing w:val="-3"/>
        </w:rPr>
        <w:t xml:space="preserve"> </w:t>
      </w:r>
      <w:r>
        <w:t>those</w:t>
      </w:r>
      <w:r>
        <w:rPr>
          <w:spacing w:val="-4"/>
        </w:rPr>
        <w:t xml:space="preserve"> </w:t>
      </w:r>
      <w:r>
        <w:t>operators</w:t>
      </w:r>
      <w:r>
        <w:rPr>
          <w:spacing w:val="-1"/>
        </w:rPr>
        <w:t xml:space="preserve"> </w:t>
      </w:r>
      <w:r>
        <w:t>could</w:t>
      </w:r>
      <w:r>
        <w:rPr>
          <w:spacing w:val="-3"/>
        </w:rPr>
        <w:t xml:space="preserve"> </w:t>
      </w:r>
      <w:r>
        <w:t>act in</w:t>
      </w:r>
      <w:r>
        <w:rPr>
          <w:spacing w:val="-3"/>
        </w:rPr>
        <w:t xml:space="preserve"> </w:t>
      </w:r>
      <w:r>
        <w:t>more</w:t>
      </w:r>
      <w:r>
        <w:rPr>
          <w:spacing w:val="-5"/>
        </w:rPr>
        <w:t xml:space="preserve"> </w:t>
      </w:r>
      <w:r>
        <w:t>than one role at the same time and should therefore fufil cumulatively all relevant obligations associated with those roles. For example, an operator could act as a distributor and an importer at the same time.</w:t>
      </w:r>
    </w:p>
    <w:p w14:paraId="1B3F0669" w14:textId="77777777" w:rsidR="0091414A" w:rsidRDefault="00000000">
      <w:pPr>
        <w:pStyle w:val="ListParagraph"/>
        <w:numPr>
          <w:ilvl w:val="0"/>
          <w:numId w:val="98"/>
        </w:numPr>
        <w:tabs>
          <w:tab w:val="left" w:pos="841"/>
          <w:tab w:val="left" w:pos="842"/>
        </w:tabs>
        <w:spacing w:line="360" w:lineRule="auto"/>
        <w:ind w:right="273"/>
        <w:rPr>
          <w:sz w:val="24"/>
        </w:rPr>
      </w:pPr>
      <w:r>
        <w:rPr>
          <w:sz w:val="24"/>
        </w:rPr>
        <w:t>It is appropriate that a specific natural or legal person, defined as the provider, takes the responsibility</w:t>
      </w:r>
      <w:r>
        <w:rPr>
          <w:spacing w:val="-7"/>
          <w:sz w:val="24"/>
        </w:rPr>
        <w:t xml:space="preserve"> </w:t>
      </w:r>
      <w:r>
        <w:rPr>
          <w:sz w:val="24"/>
        </w:rPr>
        <w:t>for</w:t>
      </w:r>
      <w:r>
        <w:rPr>
          <w:spacing w:val="-4"/>
          <w:sz w:val="24"/>
        </w:rPr>
        <w:t xml:space="preserve"> </w:t>
      </w:r>
      <w:r>
        <w:rPr>
          <w:sz w:val="24"/>
        </w:rPr>
        <w:t>the</w:t>
      </w:r>
      <w:r>
        <w:rPr>
          <w:spacing w:val="-2"/>
          <w:sz w:val="24"/>
        </w:rPr>
        <w:t xml:space="preserve"> </w:t>
      </w:r>
      <w:r>
        <w:rPr>
          <w:sz w:val="24"/>
        </w:rPr>
        <w:t>placing</w:t>
      </w:r>
      <w:r>
        <w:rPr>
          <w:spacing w:val="-4"/>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putting</w:t>
      </w:r>
      <w:r>
        <w:rPr>
          <w:spacing w:val="-5"/>
          <w:sz w:val="24"/>
        </w:rPr>
        <w:t xml:space="preserve"> </w:t>
      </w:r>
      <w:r>
        <w:rPr>
          <w:sz w:val="24"/>
        </w:rPr>
        <w:t>into</w:t>
      </w:r>
      <w:r>
        <w:rPr>
          <w:spacing w:val="-2"/>
          <w:sz w:val="24"/>
        </w:rPr>
        <w:t xml:space="preserve"> </w:t>
      </w:r>
      <w:r>
        <w:rPr>
          <w:sz w:val="24"/>
        </w:rPr>
        <w:t>service</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high-risk</w:t>
      </w:r>
      <w:r>
        <w:rPr>
          <w:spacing w:val="-2"/>
          <w:sz w:val="24"/>
        </w:rPr>
        <w:t xml:space="preserve"> </w:t>
      </w:r>
      <w:r>
        <w:rPr>
          <w:sz w:val="24"/>
        </w:rPr>
        <w:t>AI</w:t>
      </w:r>
      <w:r>
        <w:rPr>
          <w:spacing w:val="-5"/>
          <w:sz w:val="24"/>
        </w:rPr>
        <w:t xml:space="preserve"> </w:t>
      </w:r>
      <w:r>
        <w:rPr>
          <w:sz w:val="24"/>
        </w:rPr>
        <w:t>system, regardless of whether that natural or legal person is the person who designed or developed the system.</w:t>
      </w:r>
    </w:p>
    <w:p w14:paraId="1077B077" w14:textId="77777777" w:rsidR="0091414A" w:rsidRDefault="001D4CD9">
      <w:pPr>
        <w:pStyle w:val="BodyText"/>
        <w:spacing w:before="3"/>
        <w:rPr>
          <w:sz w:val="19"/>
        </w:rPr>
      </w:pPr>
      <w:r>
        <w:pict w14:anchorId="69D4AEDB">
          <v:rect id="docshape40" o:spid="_x0000_s2068" alt="" style="position:absolute;margin-left:56.65pt;margin-top:12.3pt;width:144.05pt;height:.6pt;z-index:-15720960;mso-wrap-edited:f;mso-width-percent:0;mso-height-percent:0;mso-wrap-distance-left:0;mso-wrap-distance-right:0;mso-position-horizontal-relative:page;mso-width-percent:0;mso-height-percent:0" fillcolor="black" stroked="f">
            <w10:wrap type="topAndBottom" anchorx="page"/>
          </v:rect>
        </w:pict>
      </w:r>
    </w:p>
    <w:p w14:paraId="4CB3FAFD" w14:textId="77777777" w:rsidR="0091414A" w:rsidRDefault="00000000">
      <w:pPr>
        <w:pStyle w:val="ListParagraph"/>
        <w:numPr>
          <w:ilvl w:val="0"/>
          <w:numId w:val="98"/>
        </w:numPr>
        <w:tabs>
          <w:tab w:val="left" w:pos="841"/>
          <w:tab w:val="left" w:pos="842"/>
        </w:tabs>
        <w:spacing w:before="77" w:line="360" w:lineRule="auto"/>
        <w:ind w:right="250"/>
        <w:rPr>
          <w:sz w:val="24"/>
        </w:rPr>
      </w:pPr>
      <w:r>
        <w:rPr>
          <w:sz w:val="24"/>
        </w:rPr>
        <w:t>The provider should establish a sound quality management system, ensure the accomplishment of the required conformity assessment procedure, draw up the relevant documentation and establish a robust post-market monitoring system. Public authorities which</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for</w:t>
      </w:r>
      <w:r>
        <w:rPr>
          <w:spacing w:val="-3"/>
          <w:sz w:val="24"/>
        </w:rPr>
        <w:t xml:space="preserve"> </w:t>
      </w:r>
      <w:r>
        <w:rPr>
          <w:sz w:val="24"/>
        </w:rPr>
        <w:t>their</w:t>
      </w:r>
      <w:r>
        <w:rPr>
          <w:spacing w:val="-2"/>
          <w:sz w:val="24"/>
        </w:rPr>
        <w:t xml:space="preserve"> </w:t>
      </w:r>
      <w:r>
        <w:rPr>
          <w:sz w:val="24"/>
        </w:rPr>
        <w:t>own</w:t>
      </w:r>
      <w:r>
        <w:rPr>
          <w:spacing w:val="-2"/>
          <w:sz w:val="24"/>
        </w:rPr>
        <w:t xml:space="preserve"> </w:t>
      </w:r>
      <w:r>
        <w:rPr>
          <w:sz w:val="24"/>
        </w:rPr>
        <w:t>use</w:t>
      </w:r>
      <w:r>
        <w:rPr>
          <w:spacing w:val="-3"/>
          <w:sz w:val="24"/>
        </w:rPr>
        <w:t xml:space="preserve"> </w:t>
      </w:r>
      <w:r>
        <w:rPr>
          <w:sz w:val="24"/>
        </w:rPr>
        <w:t>may</w:t>
      </w:r>
      <w:r>
        <w:rPr>
          <w:spacing w:val="-5"/>
          <w:sz w:val="24"/>
        </w:rPr>
        <w:t xml:space="preserve"> </w:t>
      </w:r>
      <w:r>
        <w:rPr>
          <w:sz w:val="24"/>
        </w:rPr>
        <w:t>adopt</w:t>
      </w:r>
      <w:r>
        <w:rPr>
          <w:spacing w:val="-2"/>
          <w:sz w:val="24"/>
        </w:rPr>
        <w:t xml:space="preserve"> </w:t>
      </w:r>
      <w:r>
        <w:rPr>
          <w:sz w:val="24"/>
        </w:rPr>
        <w:t>and</w:t>
      </w:r>
      <w:r>
        <w:rPr>
          <w:spacing w:val="-2"/>
          <w:sz w:val="24"/>
        </w:rPr>
        <w:t xml:space="preserve"> </w:t>
      </w:r>
      <w:r>
        <w:rPr>
          <w:sz w:val="24"/>
        </w:rPr>
        <w:t>implement</w:t>
      </w:r>
      <w:r>
        <w:rPr>
          <w:spacing w:val="-2"/>
          <w:sz w:val="24"/>
        </w:rPr>
        <w:t xml:space="preserve"> </w:t>
      </w:r>
      <w:r>
        <w:rPr>
          <w:sz w:val="24"/>
        </w:rPr>
        <w:t>the rules</w:t>
      </w:r>
      <w:r>
        <w:rPr>
          <w:spacing w:val="-1"/>
          <w:sz w:val="24"/>
        </w:rPr>
        <w:t xml:space="preserve"> </w:t>
      </w:r>
      <w:r>
        <w:rPr>
          <w:sz w:val="24"/>
        </w:rPr>
        <w:t>for</w:t>
      </w:r>
      <w:r>
        <w:rPr>
          <w:spacing w:val="-2"/>
          <w:sz w:val="24"/>
        </w:rPr>
        <w:t xml:space="preserve"> </w:t>
      </w:r>
      <w:r>
        <w:rPr>
          <w:sz w:val="24"/>
        </w:rPr>
        <w:t>the quality</w:t>
      </w:r>
      <w:r>
        <w:rPr>
          <w:spacing w:val="-5"/>
          <w:sz w:val="24"/>
        </w:rPr>
        <w:t xml:space="preserve"> </w:t>
      </w:r>
      <w:r>
        <w:rPr>
          <w:sz w:val="24"/>
        </w:rPr>
        <w:t>management system</w:t>
      </w:r>
      <w:r>
        <w:rPr>
          <w:spacing w:val="-1"/>
          <w:sz w:val="24"/>
        </w:rPr>
        <w:t xml:space="preserve"> </w:t>
      </w:r>
      <w:r>
        <w:rPr>
          <w:sz w:val="24"/>
        </w:rPr>
        <w:t>as</w:t>
      </w:r>
      <w:r>
        <w:rPr>
          <w:spacing w:val="-1"/>
          <w:sz w:val="24"/>
        </w:rPr>
        <w:t xml:space="preserve"> </w:t>
      </w:r>
      <w:r>
        <w:rPr>
          <w:sz w:val="24"/>
        </w:rPr>
        <w:t>part of</w:t>
      </w:r>
      <w:r>
        <w:rPr>
          <w:spacing w:val="-1"/>
          <w:sz w:val="24"/>
        </w:rPr>
        <w:t xml:space="preserve"> </w:t>
      </w:r>
      <w:r>
        <w:rPr>
          <w:sz w:val="24"/>
        </w:rPr>
        <w:t>the quality</w:t>
      </w:r>
      <w:r>
        <w:rPr>
          <w:spacing w:val="-5"/>
          <w:sz w:val="24"/>
        </w:rPr>
        <w:t xml:space="preserve"> </w:t>
      </w:r>
      <w:r>
        <w:rPr>
          <w:sz w:val="24"/>
        </w:rPr>
        <w:t>management system</w:t>
      </w:r>
      <w:r>
        <w:rPr>
          <w:spacing w:val="-1"/>
          <w:sz w:val="24"/>
        </w:rPr>
        <w:t xml:space="preserve"> </w:t>
      </w:r>
      <w:r>
        <w:rPr>
          <w:sz w:val="24"/>
        </w:rPr>
        <w:t>adopted at a national or regional level, as appropriate, taking into account the specificities of the sector and the competences and organisation of the public authority in question.</w:t>
      </w:r>
    </w:p>
    <w:p w14:paraId="22880548" w14:textId="77777777" w:rsidR="0091414A" w:rsidRDefault="00000000">
      <w:pPr>
        <w:pStyle w:val="BodyText"/>
        <w:tabs>
          <w:tab w:val="left" w:pos="841"/>
        </w:tabs>
        <w:spacing w:line="360" w:lineRule="auto"/>
        <w:ind w:left="841" w:right="134" w:hanging="709"/>
      </w:pPr>
      <w:r>
        <w:rPr>
          <w:spacing w:val="-2"/>
        </w:rPr>
        <w:t>(54a)</w:t>
      </w:r>
      <w:r>
        <w:tab/>
        <w:t>To</w:t>
      </w:r>
      <w:r>
        <w:rPr>
          <w:spacing w:val="-2"/>
        </w:rPr>
        <w:t xml:space="preserve"> </w:t>
      </w:r>
      <w:r>
        <w:t>ensure</w:t>
      </w:r>
      <w:r>
        <w:rPr>
          <w:spacing w:val="-4"/>
        </w:rPr>
        <w:t xml:space="preserve"> </w:t>
      </w:r>
      <w:r>
        <w:t>legal</w:t>
      </w:r>
      <w:r>
        <w:rPr>
          <w:spacing w:val="-2"/>
        </w:rPr>
        <w:t xml:space="preserve"> </w:t>
      </w:r>
      <w:r>
        <w:t>certainty, it</w:t>
      </w:r>
      <w:r>
        <w:rPr>
          <w:spacing w:val="-2"/>
        </w:rPr>
        <w:t xml:space="preserve"> </w:t>
      </w:r>
      <w:r>
        <w:t>is</w:t>
      </w:r>
      <w:r>
        <w:rPr>
          <w:spacing w:val="-2"/>
        </w:rPr>
        <w:t xml:space="preserve"> </w:t>
      </w:r>
      <w:r>
        <w:t>necessary</w:t>
      </w:r>
      <w:r>
        <w:rPr>
          <w:spacing w:val="-7"/>
        </w:rPr>
        <w:t xml:space="preserve"> </w:t>
      </w:r>
      <w:r>
        <w:t>to</w:t>
      </w:r>
      <w:r>
        <w:rPr>
          <w:spacing w:val="-2"/>
        </w:rPr>
        <w:t xml:space="preserve"> </w:t>
      </w:r>
      <w:r>
        <w:t>clarify</w:t>
      </w:r>
      <w:r>
        <w:rPr>
          <w:spacing w:val="-5"/>
        </w:rPr>
        <w:t xml:space="preserve"> </w:t>
      </w:r>
      <w:r>
        <w:t>that,</w:t>
      </w:r>
      <w:r>
        <w:rPr>
          <w:spacing w:val="-2"/>
        </w:rPr>
        <w:t xml:space="preserve"> </w:t>
      </w:r>
      <w:r>
        <w:t>under</w:t>
      </w:r>
      <w:r>
        <w:rPr>
          <w:spacing w:val="-2"/>
        </w:rPr>
        <w:t xml:space="preserve"> </w:t>
      </w:r>
      <w:r>
        <w:t>certain</w:t>
      </w:r>
      <w:r>
        <w:rPr>
          <w:spacing w:val="-2"/>
        </w:rPr>
        <w:t xml:space="preserve"> </w:t>
      </w:r>
      <w:r>
        <w:t>specific</w:t>
      </w:r>
      <w:r>
        <w:rPr>
          <w:spacing w:val="-4"/>
        </w:rPr>
        <w:t xml:space="preserve"> </w:t>
      </w:r>
      <w:r>
        <w:t>conditions,</w:t>
      </w:r>
      <w:r>
        <w:rPr>
          <w:spacing w:val="-2"/>
        </w:rPr>
        <w:t xml:space="preserve"> </w:t>
      </w:r>
      <w:r>
        <w:t>any natural or legal person should be considered a provider of a new high-risk AI system and therefore assume all the relevant obligations. For example, this would be the case if that person puts its name or trademark on a high-risk AI system already placed on the market or put</w:t>
      </w:r>
      <w:r>
        <w:rPr>
          <w:spacing w:val="-2"/>
        </w:rPr>
        <w:t xml:space="preserve"> </w:t>
      </w:r>
      <w:r>
        <w:t>into</w:t>
      </w:r>
      <w:r>
        <w:rPr>
          <w:spacing w:val="-2"/>
        </w:rPr>
        <w:t xml:space="preserve"> </w:t>
      </w:r>
      <w:r>
        <w:t>service,</w:t>
      </w:r>
      <w:r>
        <w:rPr>
          <w:spacing w:val="-2"/>
        </w:rPr>
        <w:t xml:space="preserve"> </w:t>
      </w:r>
      <w:r>
        <w:t>or</w:t>
      </w:r>
      <w:r>
        <w:rPr>
          <w:spacing w:val="-2"/>
        </w:rPr>
        <w:t xml:space="preserve"> </w:t>
      </w:r>
      <w:r>
        <w:t>if</w:t>
      </w:r>
      <w:r>
        <w:rPr>
          <w:spacing w:val="-3"/>
        </w:rPr>
        <w:t xml:space="preserve"> </w:t>
      </w:r>
      <w:r>
        <w:t>that person</w:t>
      </w:r>
      <w:r>
        <w:rPr>
          <w:spacing w:val="-2"/>
        </w:rPr>
        <w:t xml:space="preserve"> </w:t>
      </w:r>
      <w:r>
        <w:t>modifies</w:t>
      </w:r>
      <w:r>
        <w:rPr>
          <w:spacing w:val="-3"/>
        </w:rPr>
        <w:t xml:space="preserve"> </w:t>
      </w:r>
      <w:r>
        <w:t>the</w:t>
      </w:r>
      <w:r>
        <w:rPr>
          <w:spacing w:val="-2"/>
        </w:rPr>
        <w:t xml:space="preserve"> </w:t>
      </w:r>
      <w:r>
        <w:t>intended</w:t>
      </w:r>
      <w:r>
        <w:rPr>
          <w:spacing w:val="-2"/>
        </w:rPr>
        <w:t xml:space="preserve"> </w:t>
      </w:r>
      <w:r>
        <w:t>purpose</w:t>
      </w:r>
      <w:r>
        <w:rPr>
          <w:spacing w:val="-3"/>
        </w:rPr>
        <w:t xml:space="preserve"> </w:t>
      </w:r>
      <w:r>
        <w:t>of</w:t>
      </w:r>
      <w:r>
        <w:rPr>
          <w:spacing w:val="-1"/>
        </w:rPr>
        <w:t xml:space="preserve"> </w:t>
      </w:r>
      <w:r>
        <w:t>an</w:t>
      </w:r>
      <w:r>
        <w:rPr>
          <w:spacing w:val="-2"/>
        </w:rPr>
        <w:t xml:space="preserve"> </w:t>
      </w:r>
      <w:r>
        <w:t>AI</w:t>
      </w:r>
      <w:r>
        <w:rPr>
          <w:spacing w:val="-6"/>
        </w:rPr>
        <w:t xml:space="preserve"> </w:t>
      </w:r>
      <w:r>
        <w:t>system</w:t>
      </w:r>
      <w:r>
        <w:rPr>
          <w:spacing w:val="-3"/>
        </w:rPr>
        <w:t xml:space="preserve"> </w:t>
      </w:r>
      <w:r>
        <w:t>which</w:t>
      </w:r>
      <w:r>
        <w:rPr>
          <w:spacing w:val="-2"/>
        </w:rPr>
        <w:t xml:space="preserve"> </w:t>
      </w:r>
      <w:r>
        <w:t>is</w:t>
      </w:r>
      <w:r>
        <w:rPr>
          <w:spacing w:val="-2"/>
        </w:rPr>
        <w:t xml:space="preserve"> </w:t>
      </w:r>
      <w:r>
        <w:t>not high-risk and is already placed on the market or put into service, in a way that makes the modified system a high-risk AI system. These provisions should apply without prejudice to more specific provisions established in certain New Legislative Framework sectorial legislation with which this Regulation should apply jointly. For example, Article 16, paragraph 2 of Regulation 745/2017, establishing that certain changes should not be considered modifications of a device that could affect its compliance with the applicable requirements, should continue to apply to high-risk AI systems that are medical devices within the meaning of that Regulation.</w:t>
      </w:r>
    </w:p>
    <w:p w14:paraId="573F7166" w14:textId="77777777" w:rsidR="0091414A" w:rsidRDefault="0091414A">
      <w:pPr>
        <w:pStyle w:val="BodyText"/>
        <w:spacing w:before="1"/>
        <w:rPr>
          <w:sz w:val="21"/>
        </w:rPr>
      </w:pPr>
    </w:p>
    <w:p w14:paraId="37EE3284" w14:textId="77777777" w:rsidR="0091414A" w:rsidRDefault="00000000">
      <w:pPr>
        <w:pStyle w:val="ListParagraph"/>
        <w:numPr>
          <w:ilvl w:val="0"/>
          <w:numId w:val="98"/>
        </w:numPr>
        <w:tabs>
          <w:tab w:val="left" w:pos="841"/>
          <w:tab w:val="left" w:pos="842"/>
        </w:tabs>
        <w:spacing w:line="360" w:lineRule="auto"/>
        <w:ind w:right="257"/>
        <w:rPr>
          <w:sz w:val="24"/>
        </w:rPr>
      </w:pPr>
      <w:r>
        <w:rPr>
          <w:sz w:val="24"/>
        </w:rPr>
        <w:t>Where a high-risk AI</w:t>
      </w:r>
      <w:r>
        <w:rPr>
          <w:spacing w:val="-1"/>
          <w:sz w:val="24"/>
        </w:rPr>
        <w:t xml:space="preserve"> </w:t>
      </w:r>
      <w:r>
        <w:rPr>
          <w:sz w:val="24"/>
        </w:rPr>
        <w:t>system that is a safety</w:t>
      </w:r>
      <w:r>
        <w:rPr>
          <w:spacing w:val="-2"/>
          <w:sz w:val="24"/>
        </w:rPr>
        <w:t xml:space="preserve"> </w:t>
      </w:r>
      <w:r>
        <w:rPr>
          <w:sz w:val="24"/>
        </w:rPr>
        <w:t>component of a product which is covered by a relevant</w:t>
      </w:r>
      <w:r>
        <w:rPr>
          <w:spacing w:val="-4"/>
          <w:sz w:val="24"/>
        </w:rPr>
        <w:t xml:space="preserve"> </w:t>
      </w:r>
      <w:r>
        <w:rPr>
          <w:sz w:val="24"/>
        </w:rPr>
        <w:t>New</w:t>
      </w:r>
      <w:r>
        <w:rPr>
          <w:spacing w:val="-3"/>
          <w:sz w:val="24"/>
        </w:rPr>
        <w:t xml:space="preserve"> </w:t>
      </w:r>
      <w:r>
        <w:rPr>
          <w:sz w:val="24"/>
        </w:rPr>
        <w:t>Legislative</w:t>
      </w:r>
      <w:r>
        <w:rPr>
          <w:spacing w:val="-3"/>
          <w:sz w:val="24"/>
        </w:rPr>
        <w:t xml:space="preserve"> </w:t>
      </w:r>
      <w:r>
        <w:rPr>
          <w:sz w:val="24"/>
        </w:rPr>
        <w:t>Framework</w:t>
      </w:r>
      <w:r>
        <w:rPr>
          <w:spacing w:val="-4"/>
          <w:sz w:val="24"/>
        </w:rPr>
        <w:t xml:space="preserve"> </w:t>
      </w:r>
      <w:r>
        <w:rPr>
          <w:sz w:val="24"/>
        </w:rPr>
        <w:t>sectorial</w:t>
      </w:r>
      <w:r>
        <w:rPr>
          <w:spacing w:val="-4"/>
          <w:sz w:val="24"/>
        </w:rPr>
        <w:t xml:space="preserve"> </w:t>
      </w:r>
      <w:r>
        <w:rPr>
          <w:sz w:val="24"/>
        </w:rPr>
        <w:t>legislation</w:t>
      </w:r>
      <w:r>
        <w:rPr>
          <w:spacing w:val="-4"/>
          <w:sz w:val="24"/>
        </w:rPr>
        <w:t xml:space="preserve"> </w:t>
      </w:r>
      <w:r>
        <w:rPr>
          <w:sz w:val="24"/>
        </w:rPr>
        <w:t>is</w:t>
      </w:r>
      <w:r>
        <w:rPr>
          <w:spacing w:val="-4"/>
          <w:sz w:val="24"/>
        </w:rPr>
        <w:t xml:space="preserve"> </w:t>
      </w:r>
      <w:r>
        <w:rPr>
          <w:sz w:val="24"/>
        </w:rPr>
        <w:t>not</w:t>
      </w:r>
      <w:r>
        <w:rPr>
          <w:spacing w:val="-4"/>
          <w:sz w:val="24"/>
        </w:rPr>
        <w:t xml:space="preserve"> </w:t>
      </w:r>
      <w:r>
        <w:rPr>
          <w:sz w:val="24"/>
        </w:rPr>
        <w:t>placed</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market</w:t>
      </w:r>
      <w:r>
        <w:rPr>
          <w:spacing w:val="-4"/>
          <w:sz w:val="24"/>
        </w:rPr>
        <w:t xml:space="preserve"> </w:t>
      </w:r>
      <w:r>
        <w:rPr>
          <w:sz w:val="24"/>
        </w:rPr>
        <w:t>or</w:t>
      </w:r>
      <w:r>
        <w:rPr>
          <w:spacing w:val="-4"/>
          <w:sz w:val="24"/>
        </w:rPr>
        <w:t xml:space="preserve"> </w:t>
      </w:r>
      <w:r>
        <w:rPr>
          <w:sz w:val="24"/>
        </w:rPr>
        <w:t>put into service</w:t>
      </w:r>
      <w:r>
        <w:rPr>
          <w:spacing w:val="-1"/>
          <w:sz w:val="24"/>
        </w:rPr>
        <w:t xml:space="preserve"> </w:t>
      </w:r>
      <w:r>
        <w:rPr>
          <w:sz w:val="24"/>
        </w:rPr>
        <w:t>independently</w:t>
      </w:r>
      <w:r>
        <w:rPr>
          <w:spacing w:val="-3"/>
          <w:sz w:val="24"/>
        </w:rPr>
        <w:t xml:space="preserve"> </w:t>
      </w:r>
      <w:r>
        <w:rPr>
          <w:sz w:val="24"/>
        </w:rPr>
        <w:t>from the product, the</w:t>
      </w:r>
      <w:r>
        <w:rPr>
          <w:spacing w:val="-1"/>
          <w:sz w:val="24"/>
        </w:rPr>
        <w:t xml:space="preserve"> </w:t>
      </w:r>
      <w:r>
        <w:rPr>
          <w:sz w:val="24"/>
        </w:rPr>
        <w:t>product manufacturer as</w:t>
      </w:r>
      <w:r>
        <w:rPr>
          <w:spacing w:val="-1"/>
          <w:sz w:val="24"/>
        </w:rPr>
        <w:t xml:space="preserve"> </w:t>
      </w:r>
      <w:r>
        <w:rPr>
          <w:sz w:val="24"/>
        </w:rPr>
        <w:t>defined under the relevant New Legislative Framework legislation should comply</w:t>
      </w:r>
      <w:r>
        <w:rPr>
          <w:spacing w:val="-1"/>
          <w:sz w:val="24"/>
        </w:rPr>
        <w:t xml:space="preserve"> </w:t>
      </w:r>
      <w:r>
        <w:rPr>
          <w:sz w:val="24"/>
        </w:rPr>
        <w:t>with the obligations of the provider established in this Regulation and notably ensure that the AI system embedded in the final product complies with the requirements of this Regulation.</w:t>
      </w:r>
    </w:p>
    <w:p w14:paraId="4814D156"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1AFB2D9" w14:textId="77777777" w:rsidR="0091414A" w:rsidRDefault="00000000">
      <w:pPr>
        <w:pStyle w:val="ListParagraph"/>
        <w:numPr>
          <w:ilvl w:val="0"/>
          <w:numId w:val="98"/>
        </w:numPr>
        <w:tabs>
          <w:tab w:val="left" w:pos="841"/>
          <w:tab w:val="left" w:pos="842"/>
        </w:tabs>
        <w:spacing w:before="77" w:line="360" w:lineRule="auto"/>
        <w:ind w:right="261"/>
        <w:rPr>
          <w:sz w:val="24"/>
        </w:rPr>
      </w:pPr>
      <w:r>
        <w:rPr>
          <w:sz w:val="24"/>
        </w:rPr>
        <w:lastRenderedPageBreak/>
        <w:t>To</w:t>
      </w:r>
      <w:r>
        <w:rPr>
          <w:spacing w:val="-3"/>
          <w:sz w:val="24"/>
        </w:rPr>
        <w:t xml:space="preserve"> </w:t>
      </w:r>
      <w:r>
        <w:rPr>
          <w:sz w:val="24"/>
        </w:rPr>
        <w:t>enable</w:t>
      </w:r>
      <w:r>
        <w:rPr>
          <w:spacing w:val="-3"/>
          <w:sz w:val="24"/>
        </w:rPr>
        <w:t xml:space="preserve"> </w:t>
      </w:r>
      <w:r>
        <w:rPr>
          <w:sz w:val="24"/>
        </w:rPr>
        <w:t>enforcement</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and</w:t>
      </w:r>
      <w:r>
        <w:rPr>
          <w:spacing w:val="-3"/>
          <w:sz w:val="24"/>
        </w:rPr>
        <w:t xml:space="preserve"> </w:t>
      </w:r>
      <w:r>
        <w:rPr>
          <w:sz w:val="24"/>
        </w:rPr>
        <w:t>create</w:t>
      </w:r>
      <w:r>
        <w:rPr>
          <w:spacing w:val="-3"/>
          <w:sz w:val="24"/>
        </w:rPr>
        <w:t xml:space="preserve"> </w:t>
      </w:r>
      <w:r>
        <w:rPr>
          <w:sz w:val="24"/>
        </w:rPr>
        <w:t>a</w:t>
      </w:r>
      <w:r>
        <w:rPr>
          <w:spacing w:val="-5"/>
          <w:sz w:val="24"/>
        </w:rPr>
        <w:t xml:space="preserve"> </w:t>
      </w:r>
      <w:r>
        <w:rPr>
          <w:sz w:val="24"/>
        </w:rPr>
        <w:t>level-playing</w:t>
      </w:r>
      <w:r>
        <w:rPr>
          <w:spacing w:val="-6"/>
          <w:sz w:val="24"/>
        </w:rPr>
        <w:t xml:space="preserve"> </w:t>
      </w:r>
      <w:r>
        <w:rPr>
          <w:sz w:val="24"/>
        </w:rPr>
        <w:t>field</w:t>
      </w:r>
      <w:r>
        <w:rPr>
          <w:spacing w:val="-3"/>
          <w:sz w:val="24"/>
        </w:rPr>
        <w:t xml:space="preserve"> </w:t>
      </w:r>
      <w:r>
        <w:rPr>
          <w:sz w:val="24"/>
        </w:rPr>
        <w:t>for</w:t>
      </w:r>
      <w:r>
        <w:rPr>
          <w:spacing w:val="-3"/>
          <w:sz w:val="24"/>
        </w:rPr>
        <w:t xml:space="preserve"> </w:t>
      </w:r>
      <w:r>
        <w:rPr>
          <w:sz w:val="24"/>
        </w:rPr>
        <w:t>operators,</w:t>
      </w:r>
      <w:r>
        <w:rPr>
          <w:spacing w:val="-1"/>
          <w:sz w:val="24"/>
        </w:rPr>
        <w:t xml:space="preserve"> </w:t>
      </w:r>
      <w:r>
        <w:rPr>
          <w:sz w:val="24"/>
        </w:rPr>
        <w:t>and taking into account the different forms of making available of digital products, it is important to ensure that, under all circumstances, a person established in the Union can provide authorities with all the necessary information on the compliance of an AI system. Therefore, prior to making their AI systems available in the Union, where an importer cannot be identified, providers established outside the Union shall, by written mandate, appoint an authorised representative established in the Union.</w:t>
      </w:r>
    </w:p>
    <w:p w14:paraId="6E2BFD91" w14:textId="77777777" w:rsidR="0091414A" w:rsidRDefault="00000000">
      <w:pPr>
        <w:pStyle w:val="BodyText"/>
        <w:tabs>
          <w:tab w:val="left" w:pos="841"/>
        </w:tabs>
        <w:spacing w:line="360" w:lineRule="auto"/>
        <w:ind w:left="841" w:right="156" w:hanging="709"/>
      </w:pPr>
      <w:r>
        <w:rPr>
          <w:spacing w:val="-2"/>
        </w:rPr>
        <w:t>(56a)</w:t>
      </w:r>
      <w:r>
        <w:tab/>
        <w:t>For providers who are not established in the Union, the authorised representative plays a pivotal role in ensuring the compliance of the high-risk AI systems placed on the market or put into service in the Union by those providers and in serving as their contact person established in the Union. Given that pivotal role, and in order to ensure that responsibility</w:t>
      </w:r>
      <w:r>
        <w:rPr>
          <w:spacing w:val="-7"/>
        </w:rPr>
        <w:t xml:space="preserve"> </w:t>
      </w:r>
      <w:r>
        <w:t>is assumed for the purposes of enforcement of this Regulation, it is appropriate to make the authorised representative jointly and severally liable with the provider for defective high- risk</w:t>
      </w:r>
      <w:r>
        <w:rPr>
          <w:spacing w:val="-2"/>
        </w:rPr>
        <w:t xml:space="preserve"> </w:t>
      </w:r>
      <w:r>
        <w:t>AI</w:t>
      </w:r>
      <w:r>
        <w:rPr>
          <w:spacing w:val="-6"/>
        </w:rPr>
        <w:t xml:space="preserve"> </w:t>
      </w:r>
      <w:r>
        <w:t>systems.</w:t>
      </w:r>
      <w:r>
        <w:rPr>
          <w:spacing w:val="-2"/>
        </w:rPr>
        <w:t xml:space="preserve"> </w:t>
      </w:r>
      <w:r>
        <w:t>The</w:t>
      </w:r>
      <w:r>
        <w:rPr>
          <w:spacing w:val="-2"/>
        </w:rPr>
        <w:t xml:space="preserve"> </w:t>
      </w:r>
      <w:r>
        <w:t>liability</w:t>
      </w:r>
      <w:r>
        <w:rPr>
          <w:spacing w:val="-10"/>
        </w:rPr>
        <w:t xml:space="preserve"> </w:t>
      </w:r>
      <w:r>
        <w:t>of</w:t>
      </w:r>
      <w:r>
        <w:rPr>
          <w:spacing w:val="-2"/>
        </w:rPr>
        <w:t xml:space="preserve"> </w:t>
      </w:r>
      <w:r>
        <w:t>the</w:t>
      </w:r>
      <w:r>
        <w:rPr>
          <w:spacing w:val="-3"/>
        </w:rPr>
        <w:t xml:space="preserve"> </w:t>
      </w:r>
      <w:r>
        <w:t>authorised</w:t>
      </w:r>
      <w:r>
        <w:rPr>
          <w:spacing w:val="-1"/>
        </w:rPr>
        <w:t xml:space="preserve"> </w:t>
      </w:r>
      <w:r>
        <w:t>representative</w:t>
      </w:r>
      <w:r>
        <w:rPr>
          <w:spacing w:val="-2"/>
        </w:rPr>
        <w:t xml:space="preserve"> </w:t>
      </w:r>
      <w:r>
        <w:t>provided</w:t>
      </w:r>
      <w:r>
        <w:rPr>
          <w:spacing w:val="-2"/>
        </w:rPr>
        <w:t xml:space="preserve"> </w:t>
      </w:r>
      <w:r>
        <w:t>for</w:t>
      </w:r>
      <w:r>
        <w:rPr>
          <w:spacing w:val="-4"/>
        </w:rPr>
        <w:t xml:space="preserve"> </w:t>
      </w:r>
      <w:r>
        <w:t>in</w:t>
      </w:r>
      <w:r>
        <w:rPr>
          <w:spacing w:val="-2"/>
        </w:rPr>
        <w:t xml:space="preserve"> </w:t>
      </w:r>
      <w:r>
        <w:t>this</w:t>
      </w:r>
      <w:r>
        <w:rPr>
          <w:spacing w:val="-3"/>
        </w:rPr>
        <w:t xml:space="preserve"> </w:t>
      </w:r>
      <w:r>
        <w:t xml:space="preserve">Regulation is without prejudice to the provisions of Directive 85/374/EEC on liability for defective </w:t>
      </w:r>
      <w:r>
        <w:rPr>
          <w:spacing w:val="-2"/>
        </w:rPr>
        <w:t>products.</w:t>
      </w:r>
    </w:p>
    <w:p w14:paraId="28AB9DBC" w14:textId="77777777" w:rsidR="0091414A" w:rsidRDefault="0091414A">
      <w:pPr>
        <w:pStyle w:val="BodyText"/>
        <w:rPr>
          <w:sz w:val="21"/>
        </w:rPr>
      </w:pPr>
    </w:p>
    <w:p w14:paraId="5ACF0B17" w14:textId="77777777" w:rsidR="0091414A" w:rsidRDefault="00000000">
      <w:pPr>
        <w:pStyle w:val="ListParagraph"/>
        <w:numPr>
          <w:ilvl w:val="0"/>
          <w:numId w:val="98"/>
        </w:numPr>
        <w:tabs>
          <w:tab w:val="left" w:pos="841"/>
          <w:tab w:val="left" w:pos="842"/>
        </w:tabs>
        <w:ind w:hanging="710"/>
        <w:rPr>
          <w:sz w:val="24"/>
        </w:rPr>
      </w:pPr>
      <w:r>
        <w:rPr>
          <w:spacing w:val="-2"/>
          <w:sz w:val="24"/>
        </w:rPr>
        <w:t>[deleted]</w:t>
      </w:r>
    </w:p>
    <w:p w14:paraId="53E94A5F" w14:textId="77777777" w:rsidR="0091414A" w:rsidRDefault="0091414A">
      <w:pPr>
        <w:pStyle w:val="BodyText"/>
        <w:spacing w:before="9"/>
        <w:rPr>
          <w:sz w:val="32"/>
        </w:rPr>
      </w:pPr>
    </w:p>
    <w:p w14:paraId="37D6F042" w14:textId="77777777" w:rsidR="0091414A" w:rsidRDefault="00000000">
      <w:pPr>
        <w:pStyle w:val="ListParagraph"/>
        <w:numPr>
          <w:ilvl w:val="0"/>
          <w:numId w:val="98"/>
        </w:numPr>
        <w:tabs>
          <w:tab w:val="left" w:pos="841"/>
          <w:tab w:val="left" w:pos="842"/>
        </w:tabs>
        <w:spacing w:before="1" w:line="360" w:lineRule="auto"/>
        <w:ind w:right="249"/>
        <w:rPr>
          <w:sz w:val="24"/>
        </w:rPr>
      </w:pPr>
      <w:r>
        <w:rPr>
          <w:sz w:val="24"/>
        </w:rPr>
        <w:t>Given the nature of AI systems and the risks to safety and fundamental rights possibly associated with their use, including as regard the need to ensure proper monitoring of the performance of an AI system in a real-life setting, it is appropriate to set specific responsibilities for users. Users should</w:t>
      </w:r>
      <w:r>
        <w:rPr>
          <w:spacing w:val="-1"/>
          <w:sz w:val="24"/>
        </w:rPr>
        <w:t xml:space="preserve"> </w:t>
      </w:r>
      <w:r>
        <w:rPr>
          <w:sz w:val="24"/>
        </w:rPr>
        <w:t>in particular use</w:t>
      </w:r>
      <w:r>
        <w:rPr>
          <w:spacing w:val="-2"/>
          <w:sz w:val="24"/>
        </w:rPr>
        <w:t xml:space="preserve"> </w:t>
      </w:r>
      <w:r>
        <w:rPr>
          <w:sz w:val="24"/>
        </w:rPr>
        <w:t>high-risk AI</w:t>
      </w:r>
      <w:r>
        <w:rPr>
          <w:spacing w:val="-4"/>
          <w:sz w:val="24"/>
        </w:rPr>
        <w:t xml:space="preserve"> </w:t>
      </w:r>
      <w:r>
        <w:rPr>
          <w:sz w:val="24"/>
        </w:rPr>
        <w:t>systems</w:t>
      </w:r>
      <w:r>
        <w:rPr>
          <w:spacing w:val="-1"/>
          <w:sz w:val="24"/>
        </w:rPr>
        <w:t xml:space="preserve"> </w:t>
      </w:r>
      <w:r>
        <w:rPr>
          <w:sz w:val="24"/>
        </w:rPr>
        <w:t>in accordance with</w:t>
      </w:r>
      <w:r>
        <w:rPr>
          <w:spacing w:val="-4"/>
          <w:sz w:val="24"/>
        </w:rPr>
        <w:t xml:space="preserve"> </w:t>
      </w:r>
      <w:r>
        <w:rPr>
          <w:sz w:val="24"/>
        </w:rPr>
        <w:t>the</w:t>
      </w:r>
      <w:r>
        <w:rPr>
          <w:spacing w:val="-4"/>
          <w:sz w:val="24"/>
        </w:rPr>
        <w:t xml:space="preserve"> </w:t>
      </w:r>
      <w:r>
        <w:rPr>
          <w:sz w:val="24"/>
        </w:rPr>
        <w:t>instructions</w:t>
      </w:r>
      <w:r>
        <w:rPr>
          <w:spacing w:val="-3"/>
          <w:sz w:val="24"/>
        </w:rPr>
        <w:t xml:space="preserve"> </w:t>
      </w:r>
      <w:r>
        <w:rPr>
          <w:sz w:val="24"/>
        </w:rPr>
        <w:t>of</w:t>
      </w:r>
      <w:r>
        <w:rPr>
          <w:spacing w:val="-3"/>
          <w:sz w:val="24"/>
        </w:rPr>
        <w:t xml:space="preserve"> </w:t>
      </w:r>
      <w:r>
        <w:rPr>
          <w:sz w:val="24"/>
        </w:rPr>
        <w:t>use</w:t>
      </w:r>
      <w:r>
        <w:rPr>
          <w:spacing w:val="-5"/>
          <w:sz w:val="24"/>
        </w:rPr>
        <w:t xml:space="preserve"> </w:t>
      </w:r>
      <w:r>
        <w:rPr>
          <w:sz w:val="24"/>
        </w:rPr>
        <w:t>and</w:t>
      </w:r>
      <w:r>
        <w:rPr>
          <w:spacing w:val="-3"/>
          <w:sz w:val="24"/>
        </w:rPr>
        <w:t xml:space="preserve"> </w:t>
      </w:r>
      <w:r>
        <w:rPr>
          <w:sz w:val="24"/>
        </w:rPr>
        <w:t>certain</w:t>
      </w:r>
      <w:r>
        <w:rPr>
          <w:spacing w:val="-3"/>
          <w:sz w:val="24"/>
        </w:rPr>
        <w:t xml:space="preserve"> </w:t>
      </w:r>
      <w:r>
        <w:rPr>
          <w:sz w:val="24"/>
        </w:rPr>
        <w:t>other</w:t>
      </w:r>
      <w:r>
        <w:rPr>
          <w:spacing w:val="-3"/>
          <w:sz w:val="24"/>
        </w:rPr>
        <w:t xml:space="preserve"> </w:t>
      </w:r>
      <w:r>
        <w:rPr>
          <w:sz w:val="24"/>
        </w:rPr>
        <w:t>obligations</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provided</w:t>
      </w:r>
      <w:r>
        <w:rPr>
          <w:spacing w:val="-3"/>
          <w:sz w:val="24"/>
        </w:rPr>
        <w:t xml:space="preserve"> </w:t>
      </w:r>
      <w:r>
        <w:rPr>
          <w:sz w:val="24"/>
        </w:rPr>
        <w:t>for</w:t>
      </w:r>
      <w:r>
        <w:rPr>
          <w:spacing w:val="-3"/>
          <w:sz w:val="24"/>
        </w:rPr>
        <w:t xml:space="preserve"> </w:t>
      </w:r>
      <w:r>
        <w:rPr>
          <w:sz w:val="24"/>
        </w:rPr>
        <w:t>with</w:t>
      </w:r>
      <w:r>
        <w:rPr>
          <w:spacing w:val="-3"/>
          <w:sz w:val="24"/>
        </w:rPr>
        <w:t xml:space="preserve"> </w:t>
      </w:r>
      <w:r>
        <w:rPr>
          <w:sz w:val="24"/>
        </w:rPr>
        <w:t>regard to monitoring of the functioning of the AI systems and with regard to record-keeping, as appropriate. These obligations should be without prejudice to other user obligations in relation to high-risk AI systems under Union or national law, and should not apply where the use is made in the course of a personal non-professional activity.</w:t>
      </w:r>
    </w:p>
    <w:p w14:paraId="4BCBF455"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5628F75" w14:textId="3DAB8808" w:rsidR="0091414A" w:rsidRDefault="00000000" w:rsidP="008D0C00">
      <w:pPr>
        <w:pStyle w:val="BodyText"/>
        <w:tabs>
          <w:tab w:val="left" w:pos="841"/>
        </w:tabs>
        <w:spacing w:before="77" w:line="360" w:lineRule="auto"/>
        <w:ind w:left="841" w:right="174" w:hanging="709"/>
      </w:pPr>
      <w:r>
        <w:rPr>
          <w:spacing w:val="-2"/>
        </w:rPr>
        <w:lastRenderedPageBreak/>
        <w:t>(58a)</w:t>
      </w:r>
      <w:r>
        <w:tab/>
        <w:t>It is appropriate to clarify that this Regulation does not affect the obligations of providers and users of AI</w:t>
      </w:r>
      <w:r>
        <w:rPr>
          <w:spacing w:val="-1"/>
        </w:rPr>
        <w:t xml:space="preserve"> </w:t>
      </w:r>
      <w:r>
        <w:t>systems in their role as data controllers or processors stemming from Union law on the protection of personal data in so far as the design, the development or the use of AI</w:t>
      </w:r>
      <w:r>
        <w:rPr>
          <w:spacing w:val="-6"/>
        </w:rPr>
        <w:t xml:space="preserve"> </w:t>
      </w:r>
      <w:r>
        <w:t>systems</w:t>
      </w:r>
      <w:r>
        <w:rPr>
          <w:spacing w:val="-2"/>
        </w:rPr>
        <w:t xml:space="preserve"> </w:t>
      </w:r>
      <w:r>
        <w:t>involves</w:t>
      </w:r>
      <w:r>
        <w:rPr>
          <w:spacing w:val="-2"/>
        </w:rPr>
        <w:t xml:space="preserve"> </w:t>
      </w:r>
      <w:r>
        <w:t>the</w:t>
      </w:r>
      <w:r>
        <w:rPr>
          <w:spacing w:val="-2"/>
        </w:rPr>
        <w:t xml:space="preserve"> </w:t>
      </w:r>
      <w:r>
        <w:t>processing</w:t>
      </w:r>
      <w:r>
        <w:rPr>
          <w:spacing w:val="-5"/>
        </w:rPr>
        <w:t xml:space="preserve"> </w:t>
      </w:r>
      <w:r>
        <w:t>of</w:t>
      </w:r>
      <w:r>
        <w:rPr>
          <w:spacing w:val="-2"/>
        </w:rPr>
        <w:t xml:space="preserve"> </w:t>
      </w:r>
      <w:r>
        <w:t>personal</w:t>
      </w:r>
      <w:r>
        <w:rPr>
          <w:spacing w:val="-2"/>
        </w:rPr>
        <w:t xml:space="preserve"> </w:t>
      </w:r>
      <w:r>
        <w:t>data.</w:t>
      </w:r>
      <w:r>
        <w:rPr>
          <w:spacing w:val="-1"/>
        </w:rPr>
        <w:t xml:space="preserve"> </w:t>
      </w:r>
      <w:r>
        <w:t>It</w:t>
      </w:r>
      <w:r>
        <w:rPr>
          <w:spacing w:val="-2"/>
        </w:rPr>
        <w:t xml:space="preserve"> </w:t>
      </w:r>
      <w:r>
        <w:t>is</w:t>
      </w:r>
      <w:r>
        <w:rPr>
          <w:spacing w:val="-3"/>
        </w:rPr>
        <w:t xml:space="preserve"> </w:t>
      </w:r>
      <w:r>
        <w:t>also</w:t>
      </w:r>
      <w:r>
        <w:rPr>
          <w:spacing w:val="-2"/>
        </w:rPr>
        <w:t xml:space="preserve"> </w:t>
      </w:r>
      <w:r>
        <w:t>appropriate</w:t>
      </w:r>
      <w:r>
        <w:rPr>
          <w:spacing w:val="-3"/>
        </w:rPr>
        <w:t xml:space="preserve"> </w:t>
      </w:r>
      <w:r>
        <w:t>to</w:t>
      </w:r>
      <w:r>
        <w:rPr>
          <w:spacing w:val="-2"/>
        </w:rPr>
        <w:t xml:space="preserve"> </w:t>
      </w:r>
      <w:r>
        <w:t>clarify</w:t>
      </w:r>
      <w:r>
        <w:rPr>
          <w:spacing w:val="-7"/>
        </w:rPr>
        <w:t xml:space="preserve"> </w:t>
      </w:r>
      <w:r>
        <w:t>that</w:t>
      </w:r>
      <w:r>
        <w:rPr>
          <w:spacing w:val="-2"/>
        </w:rPr>
        <w:t xml:space="preserve"> </w:t>
      </w:r>
      <w:r>
        <w:t>data subjects continue</w:t>
      </w:r>
      <w:r>
        <w:rPr>
          <w:spacing w:val="-1"/>
        </w:rPr>
        <w:t xml:space="preserve"> </w:t>
      </w:r>
      <w:r>
        <w:t>to enjoy</w:t>
      </w:r>
      <w:r>
        <w:rPr>
          <w:spacing w:val="-3"/>
        </w:rPr>
        <w:t xml:space="preserve"> </w:t>
      </w:r>
      <w:r>
        <w:t>all the rights and guarantees</w:t>
      </w:r>
      <w:r>
        <w:rPr>
          <w:spacing w:val="-1"/>
        </w:rPr>
        <w:t xml:space="preserve"> </w:t>
      </w:r>
      <w:r>
        <w:t>awarded to them by</w:t>
      </w:r>
      <w:r>
        <w:rPr>
          <w:spacing w:val="-3"/>
        </w:rPr>
        <w:t xml:space="preserve"> </w:t>
      </w:r>
      <w:r>
        <w:t>such Union</w:t>
      </w:r>
      <w:r>
        <w:rPr>
          <w:spacing w:val="-1"/>
        </w:rPr>
        <w:t xml:space="preserve"> </w:t>
      </w:r>
      <w:r>
        <w:t>law, including the rights related to solely automated individual decision-making, including profiling. Harmonised rules for the placing on the market, the putting into service and the use of AI systems established under this Regulation should facilitate the effective</w:t>
      </w:r>
      <w:r w:rsidR="008D0C00">
        <w:t xml:space="preserve"> </w:t>
      </w:r>
      <w:r>
        <w:t>implementation and enable the exercise of the data subjects’ rights and other remedies guaranteed</w:t>
      </w:r>
      <w:r>
        <w:rPr>
          <w:spacing w:val="-3"/>
        </w:rPr>
        <w:t xml:space="preserve"> </w:t>
      </w:r>
      <w:r>
        <w:t>under</w:t>
      </w:r>
      <w:r>
        <w:rPr>
          <w:spacing w:val="-2"/>
        </w:rPr>
        <w:t xml:space="preserve"> </w:t>
      </w:r>
      <w:r>
        <w:t>Union</w:t>
      </w:r>
      <w:r>
        <w:rPr>
          <w:spacing w:val="-4"/>
        </w:rPr>
        <w:t xml:space="preserve"> </w:t>
      </w:r>
      <w:r>
        <w:t>law</w:t>
      </w:r>
      <w:r>
        <w:rPr>
          <w:spacing w:val="-4"/>
        </w:rPr>
        <w:t xml:space="preserve"> </w:t>
      </w:r>
      <w:r>
        <w:t>on</w:t>
      </w:r>
      <w:r>
        <w:rPr>
          <w:spacing w:val="-3"/>
        </w:rPr>
        <w:t xml:space="preserve"> </w:t>
      </w:r>
      <w:r>
        <w:t>the</w:t>
      </w:r>
      <w:r>
        <w:rPr>
          <w:spacing w:val="-3"/>
        </w:rPr>
        <w:t xml:space="preserve"> </w:t>
      </w:r>
      <w:r>
        <w:t>protection</w:t>
      </w:r>
      <w:r>
        <w:rPr>
          <w:spacing w:val="-3"/>
        </w:rPr>
        <w:t xml:space="preserve"> </w:t>
      </w:r>
      <w:r>
        <w:t>of</w:t>
      </w:r>
      <w:r>
        <w:rPr>
          <w:spacing w:val="-4"/>
        </w:rPr>
        <w:t xml:space="preserve"> </w:t>
      </w:r>
      <w:r>
        <w:t>personal</w:t>
      </w:r>
      <w:r>
        <w:rPr>
          <w:spacing w:val="-3"/>
        </w:rPr>
        <w:t xml:space="preserve"> </w:t>
      </w:r>
      <w:r>
        <w:t>data</w:t>
      </w:r>
      <w:r>
        <w:rPr>
          <w:spacing w:val="-2"/>
        </w:rPr>
        <w:t xml:space="preserve"> </w:t>
      </w:r>
      <w:r>
        <w:t>and</w:t>
      </w:r>
      <w:r>
        <w:rPr>
          <w:spacing w:val="-3"/>
        </w:rPr>
        <w:t xml:space="preserve"> </w:t>
      </w:r>
      <w:r>
        <w:t>of</w:t>
      </w:r>
      <w:r>
        <w:rPr>
          <w:spacing w:val="-4"/>
        </w:rPr>
        <w:t xml:space="preserve"> </w:t>
      </w:r>
      <w:r>
        <w:t>other</w:t>
      </w:r>
      <w:r>
        <w:rPr>
          <w:spacing w:val="-2"/>
        </w:rPr>
        <w:t xml:space="preserve"> </w:t>
      </w:r>
      <w:r>
        <w:t xml:space="preserve">fundamental </w:t>
      </w:r>
      <w:r>
        <w:rPr>
          <w:spacing w:val="-2"/>
        </w:rPr>
        <w:t>rights.</w:t>
      </w:r>
    </w:p>
    <w:p w14:paraId="09C9BE6F" w14:textId="77777777" w:rsidR="0091414A" w:rsidRDefault="00000000">
      <w:pPr>
        <w:pStyle w:val="ListParagraph"/>
        <w:numPr>
          <w:ilvl w:val="0"/>
          <w:numId w:val="98"/>
        </w:numPr>
        <w:tabs>
          <w:tab w:val="left" w:pos="841"/>
          <w:tab w:val="left" w:pos="842"/>
        </w:tabs>
        <w:ind w:hanging="710"/>
        <w:rPr>
          <w:sz w:val="24"/>
        </w:rPr>
      </w:pPr>
      <w:r>
        <w:rPr>
          <w:spacing w:val="-2"/>
          <w:sz w:val="24"/>
        </w:rPr>
        <w:t>[deleted]</w:t>
      </w:r>
    </w:p>
    <w:p w14:paraId="1B9B585B" w14:textId="77777777" w:rsidR="0091414A" w:rsidRDefault="0091414A">
      <w:pPr>
        <w:pStyle w:val="BodyText"/>
        <w:rPr>
          <w:sz w:val="33"/>
        </w:rPr>
      </w:pPr>
    </w:p>
    <w:p w14:paraId="31995F18" w14:textId="77777777" w:rsidR="0091414A" w:rsidRDefault="00000000">
      <w:pPr>
        <w:pStyle w:val="ListParagraph"/>
        <w:numPr>
          <w:ilvl w:val="0"/>
          <w:numId w:val="98"/>
        </w:numPr>
        <w:tabs>
          <w:tab w:val="left" w:pos="841"/>
          <w:tab w:val="left" w:pos="842"/>
        </w:tabs>
        <w:ind w:hanging="710"/>
        <w:rPr>
          <w:sz w:val="24"/>
        </w:rPr>
      </w:pPr>
      <w:r>
        <w:rPr>
          <w:spacing w:val="-2"/>
          <w:sz w:val="24"/>
        </w:rPr>
        <w:t>[deleted]</w:t>
      </w:r>
    </w:p>
    <w:p w14:paraId="63E1F2DC" w14:textId="77777777" w:rsidR="0091414A" w:rsidRDefault="0091414A">
      <w:pPr>
        <w:rPr>
          <w:sz w:val="24"/>
        </w:rPr>
        <w:sectPr w:rsidR="0091414A">
          <w:pgSz w:w="11910" w:h="16840"/>
          <w:pgMar w:top="1060" w:right="1020" w:bottom="1320" w:left="1000" w:header="0" w:footer="1130" w:gutter="0"/>
          <w:cols w:space="720"/>
        </w:sectPr>
      </w:pPr>
    </w:p>
    <w:p w14:paraId="13530917" w14:textId="1D434552" w:rsidR="0091414A" w:rsidRDefault="00000000" w:rsidP="008D0C00">
      <w:pPr>
        <w:pStyle w:val="ListParagraph"/>
        <w:numPr>
          <w:ilvl w:val="0"/>
          <w:numId w:val="98"/>
        </w:numPr>
        <w:tabs>
          <w:tab w:val="left" w:pos="841"/>
          <w:tab w:val="left" w:pos="842"/>
        </w:tabs>
        <w:spacing w:before="1" w:line="360" w:lineRule="auto"/>
        <w:ind w:right="117"/>
      </w:pPr>
      <w:r>
        <w:rPr>
          <w:sz w:val="24"/>
        </w:rPr>
        <w:lastRenderedPageBreak/>
        <w:t>Standardisation should play a key role to provide technical solutions to providers to ensure compliance with this Regulation, in line with the state of the art. Compliance with harmonised standards as defined in Regulation (EU) No 1025/2012 of the European Parliament and of the Council</w:t>
      </w:r>
      <w:r w:rsidRPr="008D0C00">
        <w:rPr>
          <w:sz w:val="24"/>
          <w:vertAlign w:val="superscript"/>
        </w:rPr>
        <w:t>25</w:t>
      </w:r>
      <w:r>
        <w:rPr>
          <w:sz w:val="24"/>
        </w:rPr>
        <w:t>, which are normally expected to reflect the state of the art,should</w:t>
      </w:r>
      <w:r w:rsidRPr="008D0C00">
        <w:rPr>
          <w:spacing w:val="-3"/>
          <w:sz w:val="24"/>
        </w:rPr>
        <w:t xml:space="preserve"> </w:t>
      </w:r>
      <w:r>
        <w:rPr>
          <w:sz w:val="24"/>
        </w:rPr>
        <w:t>be</w:t>
      </w:r>
      <w:r w:rsidRPr="008D0C00">
        <w:rPr>
          <w:spacing w:val="-3"/>
          <w:sz w:val="24"/>
        </w:rPr>
        <w:t xml:space="preserve"> </w:t>
      </w:r>
      <w:r>
        <w:rPr>
          <w:sz w:val="24"/>
        </w:rPr>
        <w:t>a</w:t>
      </w:r>
      <w:r w:rsidRPr="008D0C00">
        <w:rPr>
          <w:spacing w:val="-5"/>
          <w:sz w:val="24"/>
        </w:rPr>
        <w:t xml:space="preserve"> </w:t>
      </w:r>
      <w:r>
        <w:rPr>
          <w:sz w:val="24"/>
        </w:rPr>
        <w:t>means</w:t>
      </w:r>
      <w:r w:rsidRPr="008D0C00">
        <w:rPr>
          <w:spacing w:val="-3"/>
          <w:sz w:val="24"/>
        </w:rPr>
        <w:t xml:space="preserve"> </w:t>
      </w:r>
      <w:r>
        <w:rPr>
          <w:sz w:val="24"/>
        </w:rPr>
        <w:t>for</w:t>
      </w:r>
      <w:r w:rsidRPr="008D0C00">
        <w:rPr>
          <w:spacing w:val="-3"/>
          <w:sz w:val="24"/>
        </w:rPr>
        <w:t xml:space="preserve"> </w:t>
      </w:r>
      <w:r>
        <w:rPr>
          <w:sz w:val="24"/>
        </w:rPr>
        <w:t>providers</w:t>
      </w:r>
      <w:r w:rsidRPr="008D0C00">
        <w:rPr>
          <w:spacing w:val="-4"/>
          <w:sz w:val="24"/>
        </w:rPr>
        <w:t xml:space="preserve"> </w:t>
      </w:r>
      <w:r>
        <w:rPr>
          <w:sz w:val="24"/>
        </w:rPr>
        <w:t>to</w:t>
      </w:r>
      <w:r w:rsidRPr="008D0C00">
        <w:rPr>
          <w:spacing w:val="-3"/>
          <w:sz w:val="24"/>
        </w:rPr>
        <w:t xml:space="preserve"> </w:t>
      </w:r>
      <w:r>
        <w:rPr>
          <w:sz w:val="24"/>
        </w:rPr>
        <w:t>demonstrate</w:t>
      </w:r>
      <w:r w:rsidRPr="008D0C00">
        <w:rPr>
          <w:spacing w:val="-2"/>
          <w:sz w:val="24"/>
        </w:rPr>
        <w:t xml:space="preserve"> </w:t>
      </w:r>
      <w:r>
        <w:rPr>
          <w:sz w:val="24"/>
        </w:rPr>
        <w:t>conformity</w:t>
      </w:r>
      <w:r w:rsidRPr="008D0C00">
        <w:rPr>
          <w:spacing w:val="-6"/>
          <w:sz w:val="24"/>
        </w:rPr>
        <w:t xml:space="preserve"> </w:t>
      </w:r>
      <w:r>
        <w:rPr>
          <w:sz w:val="24"/>
        </w:rPr>
        <w:t>with</w:t>
      </w:r>
      <w:r w:rsidRPr="008D0C00">
        <w:rPr>
          <w:spacing w:val="-4"/>
          <w:sz w:val="24"/>
        </w:rPr>
        <w:t xml:space="preserve"> </w:t>
      </w:r>
      <w:r>
        <w:rPr>
          <w:sz w:val="24"/>
        </w:rPr>
        <w:t>the</w:t>
      </w:r>
      <w:r w:rsidRPr="008D0C00">
        <w:rPr>
          <w:spacing w:val="-4"/>
          <w:sz w:val="24"/>
        </w:rPr>
        <w:t xml:space="preserve"> </w:t>
      </w:r>
      <w:r>
        <w:rPr>
          <w:sz w:val="24"/>
        </w:rPr>
        <w:t>requirements</w:t>
      </w:r>
      <w:r w:rsidRPr="008D0C00">
        <w:rPr>
          <w:spacing w:val="-3"/>
          <w:sz w:val="24"/>
        </w:rPr>
        <w:t xml:space="preserve"> </w:t>
      </w:r>
      <w:r>
        <w:rPr>
          <w:sz w:val="24"/>
        </w:rPr>
        <w:t>of</w:t>
      </w:r>
      <w:r w:rsidRPr="008D0C00">
        <w:rPr>
          <w:spacing w:val="-3"/>
          <w:sz w:val="24"/>
        </w:rPr>
        <w:t xml:space="preserve"> </w:t>
      </w:r>
      <w:r>
        <w:rPr>
          <w:sz w:val="24"/>
        </w:rPr>
        <w:t>this Regulation. However, in the absence of relevant references to harmonised standards, the Commission should be able to establish, via implementing acts, common specifications for certain requirements under this Regulation as an exceptional fall back solution to facilitate</w:t>
      </w:r>
      <w:r w:rsidR="008D0C00">
        <w:rPr>
          <w:sz w:val="24"/>
        </w:rPr>
        <w:t xml:space="preserve"> </w:t>
      </w:r>
      <w:r w:rsidRPr="008D0C00">
        <w:rPr>
          <w:sz w:val="24"/>
          <w:szCs w:val="24"/>
        </w:rPr>
        <w:t>the provider’s obligation to comply with the requirements of this Regulation, when the standardisation process is blocked or when there are delays in the establishment of an appropriate harmonised standard. If such de</w:t>
      </w:r>
      <w:r w:rsidRPr="008D0C00">
        <w:rPr>
          <w:sz w:val="24"/>
          <w:szCs w:val="24"/>
        </w:rPr>
        <w:lastRenderedPageBreak/>
        <w:t>lay is due to the technical complexity of the standard</w:t>
      </w:r>
      <w:r w:rsidRPr="008D0C00">
        <w:rPr>
          <w:spacing w:val="-3"/>
          <w:sz w:val="24"/>
          <w:szCs w:val="24"/>
        </w:rPr>
        <w:t xml:space="preserve"> </w:t>
      </w:r>
      <w:r w:rsidRPr="008D0C00">
        <w:rPr>
          <w:sz w:val="24"/>
          <w:szCs w:val="24"/>
        </w:rPr>
        <w:t>in</w:t>
      </w:r>
      <w:r w:rsidRPr="008D0C00">
        <w:rPr>
          <w:spacing w:val="-3"/>
          <w:sz w:val="24"/>
          <w:szCs w:val="24"/>
        </w:rPr>
        <w:t xml:space="preserve"> </w:t>
      </w:r>
      <w:r w:rsidRPr="008D0C00">
        <w:rPr>
          <w:sz w:val="24"/>
          <w:szCs w:val="24"/>
        </w:rPr>
        <w:t>question,</w:t>
      </w:r>
      <w:r w:rsidRPr="008D0C00">
        <w:rPr>
          <w:spacing w:val="-3"/>
          <w:sz w:val="24"/>
          <w:szCs w:val="24"/>
        </w:rPr>
        <w:t xml:space="preserve"> </w:t>
      </w:r>
      <w:r w:rsidRPr="008D0C00">
        <w:rPr>
          <w:sz w:val="24"/>
          <w:szCs w:val="24"/>
        </w:rPr>
        <w:t>this</w:t>
      </w:r>
      <w:r w:rsidRPr="008D0C00">
        <w:rPr>
          <w:spacing w:val="-4"/>
          <w:sz w:val="24"/>
          <w:szCs w:val="24"/>
        </w:rPr>
        <w:t xml:space="preserve"> </w:t>
      </w:r>
      <w:r w:rsidRPr="008D0C00">
        <w:rPr>
          <w:sz w:val="24"/>
          <w:szCs w:val="24"/>
        </w:rPr>
        <w:t>should</w:t>
      </w:r>
      <w:r w:rsidRPr="008D0C00">
        <w:rPr>
          <w:spacing w:val="-3"/>
          <w:sz w:val="24"/>
          <w:szCs w:val="24"/>
        </w:rPr>
        <w:t xml:space="preserve"> </w:t>
      </w:r>
      <w:r w:rsidRPr="008D0C00">
        <w:rPr>
          <w:sz w:val="24"/>
          <w:szCs w:val="24"/>
        </w:rPr>
        <w:t>be</w:t>
      </w:r>
      <w:r w:rsidRPr="008D0C00">
        <w:rPr>
          <w:spacing w:val="-4"/>
          <w:sz w:val="24"/>
          <w:szCs w:val="24"/>
        </w:rPr>
        <w:t xml:space="preserve"> </w:t>
      </w:r>
      <w:r w:rsidRPr="008D0C00">
        <w:rPr>
          <w:sz w:val="24"/>
          <w:szCs w:val="24"/>
        </w:rPr>
        <w:t>considered</w:t>
      </w:r>
      <w:r w:rsidRPr="008D0C00">
        <w:rPr>
          <w:spacing w:val="-3"/>
          <w:sz w:val="24"/>
          <w:szCs w:val="24"/>
        </w:rPr>
        <w:t xml:space="preserve"> </w:t>
      </w:r>
      <w:r w:rsidRPr="008D0C00">
        <w:rPr>
          <w:sz w:val="24"/>
          <w:szCs w:val="24"/>
        </w:rPr>
        <w:t>by</w:t>
      </w:r>
      <w:r w:rsidRPr="008D0C00">
        <w:rPr>
          <w:spacing w:val="-6"/>
          <w:sz w:val="24"/>
          <w:szCs w:val="24"/>
        </w:rPr>
        <w:t xml:space="preserve"> </w:t>
      </w:r>
      <w:r w:rsidRPr="008D0C00">
        <w:rPr>
          <w:sz w:val="24"/>
          <w:szCs w:val="24"/>
        </w:rPr>
        <w:t>the</w:t>
      </w:r>
      <w:r w:rsidRPr="008D0C00">
        <w:rPr>
          <w:spacing w:val="-3"/>
          <w:sz w:val="24"/>
          <w:szCs w:val="24"/>
        </w:rPr>
        <w:t xml:space="preserve"> </w:t>
      </w:r>
      <w:r w:rsidRPr="008D0C00">
        <w:rPr>
          <w:sz w:val="24"/>
          <w:szCs w:val="24"/>
        </w:rPr>
        <w:t>Commission</w:t>
      </w:r>
      <w:r w:rsidRPr="008D0C00">
        <w:rPr>
          <w:spacing w:val="-3"/>
          <w:sz w:val="24"/>
          <w:szCs w:val="24"/>
        </w:rPr>
        <w:t xml:space="preserve"> </w:t>
      </w:r>
      <w:r w:rsidRPr="008D0C00">
        <w:rPr>
          <w:sz w:val="24"/>
          <w:szCs w:val="24"/>
        </w:rPr>
        <w:t>before</w:t>
      </w:r>
      <w:r w:rsidRPr="008D0C00">
        <w:rPr>
          <w:spacing w:val="-4"/>
          <w:sz w:val="24"/>
          <w:szCs w:val="24"/>
        </w:rPr>
        <w:t xml:space="preserve"> </w:t>
      </w:r>
      <w:r w:rsidRPr="008D0C00">
        <w:rPr>
          <w:sz w:val="24"/>
          <w:szCs w:val="24"/>
        </w:rPr>
        <w:t>contemplating</w:t>
      </w:r>
      <w:r w:rsidRPr="008D0C00">
        <w:rPr>
          <w:spacing w:val="-5"/>
          <w:sz w:val="24"/>
          <w:szCs w:val="24"/>
        </w:rPr>
        <w:t xml:space="preserve"> </w:t>
      </w:r>
      <w:r w:rsidRPr="008D0C00">
        <w:rPr>
          <w:sz w:val="24"/>
          <w:szCs w:val="24"/>
        </w:rPr>
        <w:t>the establishment of common specifications. An appropriate involvement of small and medium enterprises in the elaboration of standards supporting the implementation of this Regulation is essential to promote innovation and competitiveness in the field of artificial intelligence within the Union. Such involvement should be appropriately ensured in accordance with Article 5 and 6 of Regulation 1025/2012.</w:t>
      </w:r>
    </w:p>
    <w:p w14:paraId="3F0F1E24" w14:textId="77777777" w:rsidR="0091414A" w:rsidRDefault="001D4CD9">
      <w:pPr>
        <w:pStyle w:val="BodyText"/>
        <w:spacing w:before="3"/>
        <w:rPr>
          <w:sz w:val="17"/>
        </w:rPr>
      </w:pPr>
      <w:r>
        <w:pict w14:anchorId="1F44EDEA">
          <v:rect id="docshape41" o:spid="_x0000_s2067" alt="" style="position:absolute;margin-left:56.65pt;margin-top:11.15pt;width:144.05pt;height:.6pt;z-index:-15720448;mso-wrap-edited:f;mso-width-percent:0;mso-height-percent:0;mso-wrap-distance-left:0;mso-wrap-distance-right:0;mso-position-horizontal-relative:page;mso-width-percent:0;mso-height-percent:0" fillcolor="black" stroked="f">
            <w10:wrap type="topAndBottom" anchorx="page"/>
          </v:rect>
        </w:pict>
      </w:r>
    </w:p>
    <w:p w14:paraId="41C4840B" w14:textId="77777777" w:rsidR="0091414A" w:rsidRDefault="00000000">
      <w:pPr>
        <w:pStyle w:val="BodyText"/>
        <w:tabs>
          <w:tab w:val="left" w:pos="841"/>
        </w:tabs>
        <w:spacing w:before="77" w:line="360" w:lineRule="auto"/>
        <w:ind w:left="841" w:right="272" w:hanging="709"/>
      </w:pPr>
      <w:r>
        <w:rPr>
          <w:spacing w:val="-2"/>
        </w:rPr>
        <w:t>(61a)</w:t>
      </w:r>
      <w:r>
        <w:tab/>
        <w:t>It is appropriate that, without prejudice to the use of harmonised standards and common specifications, providers benefit from a presumption of conformity with the relevant requirement on data when their high-risk AI system has been trained and tested on data reflecting the specific geographical, behavioural or functional setting within which the AI system is intended to be used. Similarly, in line with Article 54(3) of Regulation (EU) 2019/881 of the European Parliament and of the Council, high-risk AI systems that have been</w:t>
      </w:r>
      <w:r>
        <w:rPr>
          <w:spacing w:val="-2"/>
        </w:rPr>
        <w:t xml:space="preserve"> </w:t>
      </w:r>
      <w:r>
        <w:t>certified</w:t>
      </w:r>
      <w:r>
        <w:rPr>
          <w:spacing w:val="-2"/>
        </w:rPr>
        <w:t xml:space="preserve"> </w:t>
      </w:r>
      <w:r>
        <w:t>or</w:t>
      </w:r>
      <w:r>
        <w:rPr>
          <w:spacing w:val="-1"/>
        </w:rPr>
        <w:t xml:space="preserve"> </w:t>
      </w:r>
      <w:r>
        <w:t>for</w:t>
      </w:r>
      <w:r>
        <w:rPr>
          <w:spacing w:val="-4"/>
        </w:rPr>
        <w:t xml:space="preserve"> </w:t>
      </w:r>
      <w:r>
        <w:t>which</w:t>
      </w:r>
      <w:r>
        <w:rPr>
          <w:spacing w:val="-2"/>
        </w:rPr>
        <w:t xml:space="preserve"> </w:t>
      </w:r>
      <w:r>
        <w:t>a</w:t>
      </w:r>
      <w:r>
        <w:rPr>
          <w:spacing w:val="-3"/>
        </w:rPr>
        <w:t xml:space="preserve"> </w:t>
      </w:r>
      <w:r>
        <w:t>statement</w:t>
      </w:r>
      <w:r>
        <w:rPr>
          <w:spacing w:val="-2"/>
        </w:rPr>
        <w:t xml:space="preserve"> </w:t>
      </w:r>
      <w:r>
        <w:t>of</w:t>
      </w:r>
      <w:r>
        <w:rPr>
          <w:spacing w:val="-2"/>
        </w:rPr>
        <w:t xml:space="preserve"> </w:t>
      </w:r>
      <w:r>
        <w:t>conformity</w:t>
      </w:r>
      <w:r>
        <w:rPr>
          <w:spacing w:val="-7"/>
        </w:rPr>
        <w:t xml:space="preserve"> </w:t>
      </w:r>
      <w:r>
        <w:t>has</w:t>
      </w:r>
      <w:r>
        <w:rPr>
          <w:spacing w:val="-3"/>
        </w:rPr>
        <w:t xml:space="preserve"> </w:t>
      </w:r>
      <w:r>
        <w:t>been</w:t>
      </w:r>
      <w:r>
        <w:rPr>
          <w:spacing w:val="-2"/>
        </w:rPr>
        <w:t xml:space="preserve"> </w:t>
      </w:r>
      <w:r>
        <w:t>issued</w:t>
      </w:r>
      <w:r>
        <w:rPr>
          <w:spacing w:val="-2"/>
        </w:rPr>
        <w:t xml:space="preserve"> </w:t>
      </w:r>
      <w:r>
        <w:t>under</w:t>
      </w:r>
      <w:r>
        <w:rPr>
          <w:spacing w:val="-1"/>
        </w:rPr>
        <w:t xml:space="preserve"> </w:t>
      </w:r>
      <w:r>
        <w:t>a</w:t>
      </w:r>
      <w:r>
        <w:rPr>
          <w:spacing w:val="-3"/>
        </w:rPr>
        <w:t xml:space="preserve"> </w:t>
      </w:r>
      <w:r>
        <w:t>cybersecurity scheme pursuant to that Regulation and the references of which have been published in the Official Journal of the European Union should be presumed to be in compliance with the cybersecurity requirement of this Regulation. This remains without prejudice to the voluntary nature of that cybersecurity scheme.</w:t>
      </w:r>
    </w:p>
    <w:p w14:paraId="49F0F716" w14:textId="77777777" w:rsidR="0091414A" w:rsidRDefault="00000000">
      <w:pPr>
        <w:pStyle w:val="ListParagraph"/>
        <w:numPr>
          <w:ilvl w:val="0"/>
          <w:numId w:val="98"/>
        </w:numPr>
        <w:tabs>
          <w:tab w:val="left" w:pos="841"/>
          <w:tab w:val="left" w:pos="842"/>
        </w:tabs>
        <w:spacing w:line="360" w:lineRule="auto"/>
        <w:ind w:right="292"/>
        <w:rPr>
          <w:sz w:val="24"/>
        </w:rPr>
      </w:pPr>
      <w:r>
        <w:rPr>
          <w:sz w:val="24"/>
        </w:rPr>
        <w:t>In order to ensure a high level of trustworthiness of high-risk AI systems, those systems should</w:t>
      </w:r>
      <w:r>
        <w:rPr>
          <w:spacing w:val="-2"/>
          <w:sz w:val="24"/>
        </w:rPr>
        <w:t xml:space="preserve"> </w:t>
      </w:r>
      <w:r>
        <w:rPr>
          <w:sz w:val="24"/>
        </w:rPr>
        <w:t>be</w:t>
      </w:r>
      <w:r>
        <w:rPr>
          <w:spacing w:val="-3"/>
          <w:sz w:val="24"/>
        </w:rPr>
        <w:t xml:space="preserve"> </w:t>
      </w:r>
      <w:r>
        <w:rPr>
          <w:sz w:val="24"/>
        </w:rPr>
        <w:t>subject</w:t>
      </w:r>
      <w:r>
        <w:rPr>
          <w:spacing w:val="-2"/>
          <w:sz w:val="24"/>
        </w:rPr>
        <w:t xml:space="preserve"> </w:t>
      </w:r>
      <w:r>
        <w:rPr>
          <w:sz w:val="24"/>
        </w:rPr>
        <w:t>to</w:t>
      </w:r>
      <w:r>
        <w:rPr>
          <w:spacing w:val="-2"/>
          <w:sz w:val="24"/>
        </w:rPr>
        <w:t xml:space="preserve"> </w:t>
      </w:r>
      <w:r>
        <w:rPr>
          <w:sz w:val="24"/>
        </w:rPr>
        <w:t>a</w:t>
      </w:r>
      <w:r>
        <w:rPr>
          <w:spacing w:val="-3"/>
          <w:sz w:val="24"/>
        </w:rPr>
        <w:t xml:space="preserve"> </w:t>
      </w:r>
      <w:r>
        <w:rPr>
          <w:sz w:val="24"/>
        </w:rPr>
        <w:t>conformity</w:t>
      </w:r>
      <w:r>
        <w:rPr>
          <w:spacing w:val="-7"/>
          <w:sz w:val="24"/>
        </w:rPr>
        <w:t xml:space="preserve"> </w:t>
      </w:r>
      <w:r>
        <w:rPr>
          <w:sz w:val="24"/>
        </w:rPr>
        <w:t>assessment</w:t>
      </w:r>
      <w:r>
        <w:rPr>
          <w:spacing w:val="-2"/>
          <w:sz w:val="24"/>
        </w:rPr>
        <w:t xml:space="preserve"> </w:t>
      </w:r>
      <w:r>
        <w:rPr>
          <w:sz w:val="24"/>
        </w:rPr>
        <w:t>prior</w:t>
      </w:r>
      <w:r>
        <w:rPr>
          <w:spacing w:val="-2"/>
          <w:sz w:val="24"/>
        </w:rPr>
        <w:t xml:space="preserve"> </w:t>
      </w:r>
      <w:r>
        <w:rPr>
          <w:sz w:val="24"/>
        </w:rPr>
        <w:t>to</w:t>
      </w:r>
      <w:r>
        <w:rPr>
          <w:spacing w:val="-2"/>
          <w:sz w:val="24"/>
        </w:rPr>
        <w:t xml:space="preserve"> </w:t>
      </w:r>
      <w:r>
        <w:rPr>
          <w:sz w:val="24"/>
        </w:rPr>
        <w:t>their</w:t>
      </w:r>
      <w:r>
        <w:rPr>
          <w:spacing w:val="-2"/>
          <w:sz w:val="24"/>
        </w:rPr>
        <w:t xml:space="preserve"> </w:t>
      </w:r>
      <w:r>
        <w:rPr>
          <w:sz w:val="24"/>
        </w:rPr>
        <w:t>placing</w:t>
      </w:r>
      <w:r>
        <w:rPr>
          <w:spacing w:val="-5"/>
          <w:sz w:val="24"/>
        </w:rPr>
        <w:t xml:space="preserve"> </w:t>
      </w:r>
      <w:r>
        <w:rPr>
          <w:sz w:val="24"/>
        </w:rPr>
        <w:t>on</w:t>
      </w:r>
      <w:r>
        <w:rPr>
          <w:spacing w:val="-2"/>
          <w:sz w:val="24"/>
        </w:rPr>
        <w:t xml:space="preserve"> </w:t>
      </w:r>
      <w:r>
        <w:rPr>
          <w:sz w:val="24"/>
        </w:rPr>
        <w:t>the</w:t>
      </w:r>
      <w:r>
        <w:rPr>
          <w:spacing w:val="-1"/>
          <w:sz w:val="24"/>
        </w:rPr>
        <w:t xml:space="preserve"> </w:t>
      </w:r>
      <w:r>
        <w:rPr>
          <w:sz w:val="24"/>
        </w:rPr>
        <w:t>market</w:t>
      </w:r>
      <w:r>
        <w:rPr>
          <w:spacing w:val="-2"/>
          <w:sz w:val="24"/>
        </w:rPr>
        <w:t xml:space="preserve"> </w:t>
      </w:r>
      <w:r>
        <w:rPr>
          <w:sz w:val="24"/>
        </w:rPr>
        <w:t>or</w:t>
      </w:r>
      <w:r>
        <w:rPr>
          <w:spacing w:val="-2"/>
          <w:sz w:val="24"/>
        </w:rPr>
        <w:t xml:space="preserve"> </w:t>
      </w:r>
      <w:r>
        <w:rPr>
          <w:sz w:val="24"/>
        </w:rPr>
        <w:t>putting into service.</w:t>
      </w:r>
    </w:p>
    <w:p w14:paraId="3C43F49D"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60BFAE9" w14:textId="77777777" w:rsidR="0091414A" w:rsidRDefault="00000000">
      <w:pPr>
        <w:pStyle w:val="ListParagraph"/>
        <w:numPr>
          <w:ilvl w:val="0"/>
          <w:numId w:val="98"/>
        </w:numPr>
        <w:tabs>
          <w:tab w:val="left" w:pos="841"/>
          <w:tab w:val="left" w:pos="842"/>
        </w:tabs>
        <w:spacing w:before="77" w:line="360" w:lineRule="auto"/>
        <w:ind w:right="148"/>
        <w:rPr>
          <w:sz w:val="24"/>
        </w:rPr>
      </w:pPr>
      <w:r>
        <w:rPr>
          <w:sz w:val="24"/>
        </w:rPr>
        <w:lastRenderedPageBreak/>
        <w:t>It is appropriate that, in order to minimise the burden on operators and avoid any possible duplication, for high-risk AI systems related to products which are covered by existing Union harmonisation legislation following the New Legislative Framework approach, the compliance</w:t>
      </w:r>
      <w:r>
        <w:rPr>
          <w:spacing w:val="-1"/>
          <w:sz w:val="24"/>
        </w:rPr>
        <w:t xml:space="preserve"> </w:t>
      </w:r>
      <w:r>
        <w:rPr>
          <w:sz w:val="24"/>
        </w:rPr>
        <w:t>of those AI</w:t>
      </w:r>
      <w:r>
        <w:rPr>
          <w:spacing w:val="-4"/>
          <w:sz w:val="24"/>
        </w:rPr>
        <w:t xml:space="preserve"> </w:t>
      </w:r>
      <w:r>
        <w:rPr>
          <w:sz w:val="24"/>
        </w:rPr>
        <w:t>systems with the requirements of this</w:t>
      </w:r>
      <w:r>
        <w:rPr>
          <w:spacing w:val="-1"/>
          <w:sz w:val="24"/>
        </w:rPr>
        <w:t xml:space="preserve"> </w:t>
      </w:r>
      <w:r>
        <w:rPr>
          <w:sz w:val="24"/>
        </w:rPr>
        <w:t>Regulation should be assessed as part of the conformity assessment already foreseen under that legislation. The applicability</w:t>
      </w:r>
      <w:r>
        <w:rPr>
          <w:spacing w:val="-1"/>
          <w:sz w:val="24"/>
        </w:rPr>
        <w:t xml:space="preserve"> </w:t>
      </w:r>
      <w:r>
        <w:rPr>
          <w:sz w:val="24"/>
        </w:rPr>
        <w:t>of the requirements of this Regulation should thus not affect the specific logic, methodology</w:t>
      </w:r>
      <w:r>
        <w:rPr>
          <w:spacing w:val="-1"/>
          <w:sz w:val="24"/>
        </w:rPr>
        <w:t xml:space="preserve"> </w:t>
      </w:r>
      <w:r>
        <w:rPr>
          <w:sz w:val="24"/>
        </w:rPr>
        <w:t>or general structure of conformity</w:t>
      </w:r>
      <w:r>
        <w:rPr>
          <w:spacing w:val="-1"/>
          <w:sz w:val="24"/>
        </w:rPr>
        <w:t xml:space="preserve"> </w:t>
      </w:r>
      <w:r>
        <w:rPr>
          <w:sz w:val="24"/>
        </w:rPr>
        <w:t>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 AI system into the overall machinery, so as not to compromise the safety of the machinery as a whole. The [Machinery Regulation] applies the same definition of AI system as this Regulation. With regard to high-risk AI systems related to products covered by</w:t>
      </w:r>
      <w:r>
        <w:rPr>
          <w:spacing w:val="-1"/>
          <w:sz w:val="24"/>
        </w:rPr>
        <w:t xml:space="preserve"> </w:t>
      </w:r>
      <w:r>
        <w:rPr>
          <w:sz w:val="24"/>
        </w:rPr>
        <w:t>Regulations 745/2017 and 746/2017 on medical devices, the applicability of the requirements of this Regulation</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without</w:t>
      </w:r>
      <w:r>
        <w:rPr>
          <w:spacing w:val="-3"/>
          <w:sz w:val="24"/>
        </w:rPr>
        <w:t xml:space="preserve"> </w:t>
      </w:r>
      <w:r>
        <w:rPr>
          <w:sz w:val="24"/>
        </w:rPr>
        <w:t>prejudice</w:t>
      </w:r>
      <w:r>
        <w:rPr>
          <w:spacing w:val="-4"/>
          <w:sz w:val="24"/>
        </w:rPr>
        <w:t xml:space="preserve"> </w:t>
      </w:r>
      <w:r>
        <w:rPr>
          <w:sz w:val="24"/>
        </w:rPr>
        <w:t>and</w:t>
      </w:r>
      <w:r>
        <w:rPr>
          <w:spacing w:val="-3"/>
          <w:sz w:val="24"/>
        </w:rPr>
        <w:t xml:space="preserve"> </w:t>
      </w:r>
      <w:r>
        <w:rPr>
          <w:sz w:val="24"/>
        </w:rPr>
        <w:t>take</w:t>
      </w:r>
      <w:r>
        <w:rPr>
          <w:spacing w:val="-4"/>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4"/>
          <w:sz w:val="24"/>
        </w:rPr>
        <w:t xml:space="preserve"> </w:t>
      </w:r>
      <w:r>
        <w:rPr>
          <w:sz w:val="24"/>
        </w:rPr>
        <w:t>risk</w:t>
      </w:r>
      <w:r>
        <w:rPr>
          <w:spacing w:val="-3"/>
          <w:sz w:val="24"/>
        </w:rPr>
        <w:t xml:space="preserve"> </w:t>
      </w:r>
      <w:r>
        <w:rPr>
          <w:sz w:val="24"/>
        </w:rPr>
        <w:t>management</w:t>
      </w:r>
      <w:r>
        <w:rPr>
          <w:spacing w:val="-3"/>
          <w:sz w:val="24"/>
        </w:rPr>
        <w:t xml:space="preserve"> </w:t>
      </w:r>
      <w:r>
        <w:rPr>
          <w:sz w:val="24"/>
        </w:rPr>
        <w:t>logic</w:t>
      </w:r>
      <w:r>
        <w:rPr>
          <w:spacing w:val="-3"/>
          <w:sz w:val="24"/>
        </w:rPr>
        <w:t xml:space="preserve"> </w:t>
      </w:r>
      <w:r>
        <w:rPr>
          <w:sz w:val="24"/>
        </w:rPr>
        <w:t>and benefit-risk assessment performed under the medical device framework.</w:t>
      </w:r>
    </w:p>
    <w:p w14:paraId="3D68BD4B" w14:textId="77777777" w:rsidR="0091414A" w:rsidRDefault="00000000">
      <w:pPr>
        <w:pStyle w:val="ListParagraph"/>
        <w:numPr>
          <w:ilvl w:val="0"/>
          <w:numId w:val="98"/>
        </w:numPr>
        <w:tabs>
          <w:tab w:val="left" w:pos="841"/>
          <w:tab w:val="left" w:pos="842"/>
        </w:tabs>
        <w:spacing w:before="1" w:line="360" w:lineRule="auto"/>
        <w:ind w:right="148"/>
        <w:rPr>
          <w:sz w:val="24"/>
        </w:rPr>
      </w:pPr>
      <w:r>
        <w:rPr>
          <w:sz w:val="24"/>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 assessment for high-risk AI systems other than those related to products. Therefore,</w:t>
      </w:r>
      <w:r>
        <w:rPr>
          <w:spacing w:val="-3"/>
          <w:sz w:val="24"/>
        </w:rPr>
        <w:t xml:space="preserve"> </w:t>
      </w:r>
      <w:r>
        <w:rPr>
          <w:sz w:val="24"/>
        </w:rPr>
        <w:t>the</w:t>
      </w:r>
      <w:r>
        <w:rPr>
          <w:spacing w:val="-2"/>
          <w:sz w:val="24"/>
        </w:rPr>
        <w:t xml:space="preserve"> </w:t>
      </w:r>
      <w:r>
        <w:rPr>
          <w:sz w:val="24"/>
        </w:rPr>
        <w:t>conformity</w:t>
      </w:r>
      <w:r>
        <w:rPr>
          <w:spacing w:val="-6"/>
          <w:sz w:val="24"/>
        </w:rPr>
        <w:t xml:space="preserve"> </w:t>
      </w:r>
      <w:r>
        <w:rPr>
          <w:sz w:val="24"/>
        </w:rPr>
        <w:t>assessment</w:t>
      </w:r>
      <w:r>
        <w:rPr>
          <w:spacing w:val="-3"/>
          <w:sz w:val="24"/>
        </w:rPr>
        <w:t xml:space="preserve"> </w:t>
      </w:r>
      <w:r>
        <w:rPr>
          <w:sz w:val="24"/>
        </w:rPr>
        <w:t>of</w:t>
      </w:r>
      <w:r>
        <w:rPr>
          <w:spacing w:val="-3"/>
          <w:sz w:val="24"/>
        </w:rPr>
        <w:t xml:space="preserve"> </w:t>
      </w:r>
      <w:r>
        <w:rPr>
          <w:sz w:val="24"/>
        </w:rPr>
        <w:t>such</w:t>
      </w:r>
      <w:r>
        <w:rPr>
          <w:spacing w:val="-3"/>
          <w:sz w:val="24"/>
        </w:rPr>
        <w:t xml:space="preserve"> </w:t>
      </w:r>
      <w:r>
        <w:rPr>
          <w:sz w:val="24"/>
        </w:rPr>
        <w:t>systems</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carried</w:t>
      </w:r>
      <w:r>
        <w:rPr>
          <w:spacing w:val="-3"/>
          <w:sz w:val="24"/>
        </w:rPr>
        <w:t xml:space="preserve"> </w:t>
      </w:r>
      <w:r>
        <w:rPr>
          <w:sz w:val="24"/>
        </w:rPr>
        <w:t>out</w:t>
      </w:r>
      <w:r>
        <w:rPr>
          <w:spacing w:val="-3"/>
          <w:sz w:val="24"/>
        </w:rPr>
        <w:t xml:space="preserve"> </w:t>
      </w:r>
      <w:r>
        <w:rPr>
          <w:sz w:val="24"/>
        </w:rPr>
        <w:t>as</w:t>
      </w:r>
      <w:r>
        <w:rPr>
          <w:spacing w:val="-3"/>
          <w:sz w:val="24"/>
        </w:rPr>
        <w:t xml:space="preserve"> </w:t>
      </w:r>
      <w:r>
        <w:rPr>
          <w:sz w:val="24"/>
        </w:rPr>
        <w:t>a</w:t>
      </w:r>
      <w:r>
        <w:rPr>
          <w:spacing w:val="-5"/>
          <w:sz w:val="24"/>
        </w:rPr>
        <w:t xml:space="preserve"> </w:t>
      </w:r>
      <w:r>
        <w:rPr>
          <w:sz w:val="24"/>
        </w:rPr>
        <w:t>general</w:t>
      </w:r>
      <w:r>
        <w:rPr>
          <w:spacing w:val="-3"/>
          <w:sz w:val="24"/>
        </w:rPr>
        <w:t xml:space="preserve"> </w:t>
      </w:r>
      <w:r>
        <w:rPr>
          <w:sz w:val="24"/>
        </w:rPr>
        <w:t>rule by</w:t>
      </w:r>
      <w:r>
        <w:rPr>
          <w:spacing w:val="-4"/>
          <w:sz w:val="24"/>
        </w:rPr>
        <w:t xml:space="preserve"> </w:t>
      </w:r>
      <w:r>
        <w:rPr>
          <w:sz w:val="24"/>
        </w:rPr>
        <w:t>the provider under its own responsibility, with the only</w:t>
      </w:r>
      <w:r>
        <w:rPr>
          <w:spacing w:val="-2"/>
          <w:sz w:val="24"/>
        </w:rPr>
        <w:t xml:space="preserve"> </w:t>
      </w:r>
      <w:r>
        <w:rPr>
          <w:sz w:val="24"/>
        </w:rPr>
        <w:t>exception of AI</w:t>
      </w:r>
      <w:r>
        <w:rPr>
          <w:spacing w:val="-3"/>
          <w:sz w:val="24"/>
        </w:rPr>
        <w:t xml:space="preserve"> </w:t>
      </w:r>
      <w:r>
        <w:rPr>
          <w:sz w:val="24"/>
        </w:rPr>
        <w:t>systems intended to be used for</w:t>
      </w:r>
      <w:r>
        <w:rPr>
          <w:spacing w:val="-2"/>
          <w:sz w:val="24"/>
        </w:rPr>
        <w:t xml:space="preserve"> </w:t>
      </w:r>
      <w:r>
        <w:rPr>
          <w:sz w:val="24"/>
        </w:rPr>
        <w:t>the remote biometric</w:t>
      </w:r>
      <w:r>
        <w:rPr>
          <w:spacing w:val="-1"/>
          <w:sz w:val="24"/>
        </w:rPr>
        <w:t xml:space="preserve"> </w:t>
      </w:r>
      <w:r>
        <w:rPr>
          <w:sz w:val="24"/>
        </w:rPr>
        <w:t>identification of</w:t>
      </w:r>
      <w:r>
        <w:rPr>
          <w:spacing w:val="-1"/>
          <w:sz w:val="24"/>
        </w:rPr>
        <w:t xml:space="preserve"> </w:t>
      </w:r>
      <w:r>
        <w:rPr>
          <w:sz w:val="24"/>
        </w:rPr>
        <w:t xml:space="preserve">persons, for which the involvement of a notified body in the conformity assessment should be foreseen, to the extent they are not </w:t>
      </w:r>
      <w:r>
        <w:rPr>
          <w:spacing w:val="-2"/>
          <w:sz w:val="24"/>
        </w:rPr>
        <w:t>prohibited.</w:t>
      </w:r>
    </w:p>
    <w:p w14:paraId="7632A901"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08A8580" w14:textId="77777777" w:rsidR="0091414A" w:rsidRDefault="00000000">
      <w:pPr>
        <w:pStyle w:val="ListParagraph"/>
        <w:numPr>
          <w:ilvl w:val="0"/>
          <w:numId w:val="98"/>
        </w:numPr>
        <w:tabs>
          <w:tab w:val="left" w:pos="841"/>
          <w:tab w:val="left" w:pos="842"/>
        </w:tabs>
        <w:spacing w:before="77" w:line="360" w:lineRule="auto"/>
        <w:ind w:right="166"/>
        <w:rPr>
          <w:sz w:val="24"/>
        </w:rPr>
      </w:pPr>
      <w:r>
        <w:rPr>
          <w:sz w:val="24"/>
        </w:rPr>
        <w:lastRenderedPageBreak/>
        <w:t>In order to carry out third-party conformity assessment for AI systems intended to be used for the remote biometric identification of persons, notified bodies should be notified under this</w:t>
      </w:r>
      <w:r>
        <w:rPr>
          <w:spacing w:val="-3"/>
          <w:sz w:val="24"/>
        </w:rPr>
        <w:t xml:space="preserve"> </w:t>
      </w:r>
      <w:r>
        <w:rPr>
          <w:sz w:val="24"/>
        </w:rPr>
        <w:t>Regulation</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national</w:t>
      </w:r>
      <w:r>
        <w:rPr>
          <w:spacing w:val="-2"/>
          <w:sz w:val="24"/>
        </w:rPr>
        <w:t xml:space="preserve"> </w:t>
      </w:r>
      <w:r>
        <w:rPr>
          <w:sz w:val="24"/>
        </w:rPr>
        <w:t>competent</w:t>
      </w:r>
      <w:r>
        <w:rPr>
          <w:spacing w:val="-2"/>
          <w:sz w:val="24"/>
        </w:rPr>
        <w:t xml:space="preserve"> </w:t>
      </w:r>
      <w:r>
        <w:rPr>
          <w:sz w:val="24"/>
        </w:rPr>
        <w:t>authorities,</w:t>
      </w:r>
      <w:r>
        <w:rPr>
          <w:spacing w:val="-2"/>
          <w:sz w:val="24"/>
        </w:rPr>
        <w:t xml:space="preserve"> </w:t>
      </w:r>
      <w:r>
        <w:rPr>
          <w:sz w:val="24"/>
        </w:rPr>
        <w:t>provided</w:t>
      </w:r>
      <w:r>
        <w:rPr>
          <w:spacing w:val="-2"/>
          <w:sz w:val="24"/>
        </w:rPr>
        <w:t xml:space="preserve"> </w:t>
      </w:r>
      <w:r>
        <w:rPr>
          <w:sz w:val="24"/>
        </w:rPr>
        <w:t>they</w:t>
      </w:r>
      <w:r>
        <w:rPr>
          <w:spacing w:val="-7"/>
          <w:sz w:val="24"/>
        </w:rPr>
        <w:t xml:space="preserve"> </w:t>
      </w:r>
      <w:r>
        <w:rPr>
          <w:sz w:val="24"/>
        </w:rPr>
        <w:t>are</w:t>
      </w:r>
      <w:r>
        <w:rPr>
          <w:spacing w:val="-3"/>
          <w:sz w:val="24"/>
        </w:rPr>
        <w:t xml:space="preserve"> </w:t>
      </w:r>
      <w:r>
        <w:rPr>
          <w:sz w:val="24"/>
        </w:rPr>
        <w:t>compliant</w:t>
      </w:r>
      <w:r>
        <w:rPr>
          <w:spacing w:val="-2"/>
          <w:sz w:val="24"/>
        </w:rPr>
        <w:t xml:space="preserve"> </w:t>
      </w:r>
      <w:r>
        <w:rPr>
          <w:sz w:val="24"/>
        </w:rPr>
        <w:t>with</w:t>
      </w:r>
      <w:r>
        <w:rPr>
          <w:spacing w:val="-3"/>
          <w:sz w:val="24"/>
        </w:rPr>
        <w:t xml:space="preserve"> </w:t>
      </w:r>
      <w:r>
        <w:rPr>
          <w:sz w:val="24"/>
        </w:rPr>
        <w:t>a</w:t>
      </w:r>
      <w:r>
        <w:rPr>
          <w:spacing w:val="-2"/>
          <w:sz w:val="24"/>
        </w:rPr>
        <w:t xml:space="preserve"> </w:t>
      </w:r>
      <w:r>
        <w:rPr>
          <w:sz w:val="24"/>
        </w:rPr>
        <w:t>set of</w:t>
      </w:r>
      <w:r>
        <w:rPr>
          <w:spacing w:val="-1"/>
          <w:sz w:val="24"/>
        </w:rPr>
        <w:t xml:space="preserve"> </w:t>
      </w:r>
      <w:r>
        <w:rPr>
          <w:sz w:val="24"/>
        </w:rPr>
        <w:t>requirements,</w:t>
      </w:r>
      <w:r>
        <w:rPr>
          <w:spacing w:val="-1"/>
          <w:sz w:val="24"/>
        </w:rPr>
        <w:t xml:space="preserve"> </w:t>
      </w:r>
      <w:r>
        <w:rPr>
          <w:sz w:val="24"/>
        </w:rPr>
        <w:t>notably</w:t>
      </w:r>
      <w:r>
        <w:rPr>
          <w:spacing w:val="-4"/>
          <w:sz w:val="24"/>
        </w:rPr>
        <w:t xml:space="preserve"> </w:t>
      </w:r>
      <w:r>
        <w:rPr>
          <w:sz w:val="24"/>
        </w:rPr>
        <w:t>on</w:t>
      </w:r>
      <w:r>
        <w:rPr>
          <w:spacing w:val="-1"/>
          <w:sz w:val="24"/>
        </w:rPr>
        <w:t xml:space="preserve"> </w:t>
      </w:r>
      <w:r>
        <w:rPr>
          <w:sz w:val="24"/>
        </w:rPr>
        <w:t>independence,</w:t>
      </w:r>
      <w:r>
        <w:rPr>
          <w:spacing w:val="-1"/>
          <w:sz w:val="24"/>
        </w:rPr>
        <w:t xml:space="preserve"> </w:t>
      </w:r>
      <w:r>
        <w:rPr>
          <w:sz w:val="24"/>
        </w:rPr>
        <w:t>competence and</w:t>
      </w:r>
      <w:r>
        <w:rPr>
          <w:spacing w:val="-1"/>
          <w:sz w:val="24"/>
        </w:rPr>
        <w:t xml:space="preserve"> </w:t>
      </w:r>
      <w:r>
        <w:rPr>
          <w:sz w:val="24"/>
        </w:rPr>
        <w:t>absence</w:t>
      </w:r>
      <w:r>
        <w:rPr>
          <w:spacing w:val="-2"/>
          <w:sz w:val="24"/>
        </w:rPr>
        <w:t xml:space="preserve"> </w:t>
      </w:r>
      <w:r>
        <w:rPr>
          <w:sz w:val="24"/>
        </w:rPr>
        <w:t>of conflicts</w:t>
      </w:r>
      <w:r>
        <w:rPr>
          <w:spacing w:val="-1"/>
          <w:sz w:val="24"/>
        </w:rPr>
        <w:t xml:space="preserve"> </w:t>
      </w:r>
      <w:r>
        <w:rPr>
          <w:sz w:val="24"/>
        </w:rPr>
        <w:t>of</w:t>
      </w:r>
      <w:r>
        <w:rPr>
          <w:spacing w:val="-1"/>
          <w:sz w:val="24"/>
        </w:rPr>
        <w:t xml:space="preserve"> </w:t>
      </w:r>
      <w:r>
        <w:rPr>
          <w:sz w:val="24"/>
        </w:rPr>
        <w:t>interests. Notification of those bodies should be sent by national competent authorities to the Commission and the other Member States by means of the electronic notification tool developed and managed by the Commission pursuant to Article R23 of Decision 768/2008.</w:t>
      </w:r>
    </w:p>
    <w:p w14:paraId="2D936D52" w14:textId="77777777" w:rsidR="0091414A" w:rsidRDefault="00000000">
      <w:pPr>
        <w:pStyle w:val="ListParagraph"/>
        <w:numPr>
          <w:ilvl w:val="0"/>
          <w:numId w:val="98"/>
        </w:numPr>
        <w:tabs>
          <w:tab w:val="left" w:pos="841"/>
          <w:tab w:val="left" w:pos="842"/>
        </w:tabs>
        <w:spacing w:line="360" w:lineRule="auto"/>
        <w:ind w:right="178"/>
        <w:rPr>
          <w:sz w:val="24"/>
        </w:rPr>
      </w:pPr>
      <w:r>
        <w:rPr>
          <w:sz w:val="24"/>
        </w:rPr>
        <w:t>In line with the commonly established notion of substantial modification for products regulated by Union harmonisation legislation, it is appropriate that whenever a change occurs which may affect the compliance of a high risk AI system with this Regulation (e.g. change of operating system or software architecture), or when the intended purpose of the system changes, that AI system should be considered a new AI system which should undergo a new conformity assessment. However, changes occuring</w:t>
      </w:r>
      <w:r>
        <w:rPr>
          <w:spacing w:val="-1"/>
          <w:sz w:val="24"/>
        </w:rPr>
        <w:t xml:space="preserve"> </w:t>
      </w:r>
      <w:r>
        <w:rPr>
          <w:sz w:val="24"/>
        </w:rPr>
        <w:t>to the algorithm and the performance</w:t>
      </w:r>
      <w:r>
        <w:rPr>
          <w:spacing w:val="-3"/>
          <w:sz w:val="24"/>
        </w:rPr>
        <w:t xml:space="preserve"> </w:t>
      </w:r>
      <w:r>
        <w:rPr>
          <w:sz w:val="24"/>
        </w:rPr>
        <w:t>of</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which</w:t>
      </w:r>
      <w:r>
        <w:rPr>
          <w:spacing w:val="-2"/>
          <w:sz w:val="24"/>
        </w:rPr>
        <w:t xml:space="preserve"> </w:t>
      </w:r>
      <w:r>
        <w:rPr>
          <w:sz w:val="24"/>
        </w:rPr>
        <w:t>continue</w:t>
      </w:r>
      <w:r>
        <w:rPr>
          <w:spacing w:val="-3"/>
          <w:sz w:val="24"/>
        </w:rPr>
        <w:t xml:space="preserve"> </w:t>
      </w:r>
      <w:r>
        <w:rPr>
          <w:sz w:val="24"/>
        </w:rPr>
        <w:t>to</w:t>
      </w:r>
      <w:r>
        <w:rPr>
          <w:spacing w:val="-2"/>
          <w:sz w:val="24"/>
        </w:rPr>
        <w:t xml:space="preserve"> </w:t>
      </w:r>
      <w:r>
        <w:rPr>
          <w:sz w:val="24"/>
        </w:rPr>
        <w:t>‘learn’</w:t>
      </w:r>
      <w:r>
        <w:rPr>
          <w:spacing w:val="-4"/>
          <w:sz w:val="24"/>
        </w:rPr>
        <w:t xml:space="preserve"> </w:t>
      </w:r>
      <w:r>
        <w:rPr>
          <w:sz w:val="24"/>
        </w:rPr>
        <w:t>after</w:t>
      </w:r>
      <w:r>
        <w:rPr>
          <w:spacing w:val="-2"/>
          <w:sz w:val="24"/>
        </w:rPr>
        <w:t xml:space="preserve"> </w:t>
      </w:r>
      <w:r>
        <w:rPr>
          <w:sz w:val="24"/>
        </w:rPr>
        <w:t>being</w:t>
      </w:r>
      <w:r>
        <w:rPr>
          <w:spacing w:val="-4"/>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 into service (i.e. automatically</w:t>
      </w:r>
      <w:r>
        <w:rPr>
          <w:spacing w:val="-1"/>
          <w:sz w:val="24"/>
        </w:rPr>
        <w:t xml:space="preserve"> </w:t>
      </w:r>
      <w:r>
        <w:rPr>
          <w:sz w:val="24"/>
        </w:rPr>
        <w:t>adapting</w:t>
      </w:r>
      <w:r>
        <w:rPr>
          <w:spacing w:val="-1"/>
          <w:sz w:val="24"/>
        </w:rPr>
        <w:t xml:space="preserve"> </w:t>
      </w:r>
      <w:r>
        <w:rPr>
          <w:sz w:val="24"/>
        </w:rPr>
        <w:t>how functions are carried out) should not constitute a substantial modification, provided that those changes have been pre-determined by the provider and assessed at the moment of the conformity assessment.</w:t>
      </w:r>
    </w:p>
    <w:p w14:paraId="1FEC1299" w14:textId="77777777" w:rsidR="0091414A" w:rsidRDefault="00000000">
      <w:pPr>
        <w:pStyle w:val="ListParagraph"/>
        <w:numPr>
          <w:ilvl w:val="0"/>
          <w:numId w:val="98"/>
        </w:numPr>
        <w:tabs>
          <w:tab w:val="left" w:pos="841"/>
          <w:tab w:val="left" w:pos="842"/>
        </w:tabs>
        <w:spacing w:before="1" w:line="360" w:lineRule="auto"/>
        <w:ind w:right="188"/>
        <w:rPr>
          <w:sz w:val="24"/>
        </w:rPr>
      </w:pPr>
      <w:r>
        <w:rPr>
          <w:sz w:val="24"/>
        </w:rPr>
        <w:t>High-risk AI systems should bear the CE marking to indicate their conformity with this Regulation so that they can move freely within the internal market. Member States should not create unjustified obstacles to the placing on the market or putting into service of high- 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that</w:t>
      </w:r>
      <w:r>
        <w:rPr>
          <w:spacing w:val="-2"/>
          <w:sz w:val="24"/>
        </w:rPr>
        <w:t xml:space="preserve"> </w:t>
      </w:r>
      <w:r>
        <w:rPr>
          <w:sz w:val="24"/>
        </w:rPr>
        <w:t>comply</w:t>
      </w:r>
      <w:r>
        <w:rPr>
          <w:spacing w:val="-7"/>
          <w:sz w:val="24"/>
        </w:rPr>
        <w:t xml:space="preserve"> </w:t>
      </w:r>
      <w:r>
        <w:rPr>
          <w:sz w:val="24"/>
        </w:rPr>
        <w:t>with</w:t>
      </w:r>
      <w:r>
        <w:rPr>
          <w:spacing w:val="-3"/>
          <w:sz w:val="24"/>
        </w:rPr>
        <w:t xml:space="preserve"> </w:t>
      </w:r>
      <w:r>
        <w:rPr>
          <w:sz w:val="24"/>
        </w:rPr>
        <w:t>the</w:t>
      </w:r>
      <w:r>
        <w:rPr>
          <w:spacing w:val="-3"/>
          <w:sz w:val="24"/>
        </w:rPr>
        <w:t xml:space="preserve"> </w:t>
      </w:r>
      <w:r>
        <w:rPr>
          <w:sz w:val="24"/>
        </w:rPr>
        <w:t>requirements</w:t>
      </w:r>
      <w:r>
        <w:rPr>
          <w:spacing w:val="-3"/>
          <w:sz w:val="24"/>
        </w:rPr>
        <w:t xml:space="preserve"> </w:t>
      </w:r>
      <w:r>
        <w:rPr>
          <w:sz w:val="24"/>
        </w:rPr>
        <w:t>laid</w:t>
      </w:r>
      <w:r>
        <w:rPr>
          <w:spacing w:val="-2"/>
          <w:sz w:val="24"/>
        </w:rPr>
        <w:t xml:space="preserve"> </w:t>
      </w:r>
      <w:r>
        <w:rPr>
          <w:sz w:val="24"/>
        </w:rPr>
        <w:t>down</w:t>
      </w:r>
      <w:r>
        <w:rPr>
          <w:spacing w:val="-2"/>
          <w:sz w:val="24"/>
        </w:rPr>
        <w:t xml:space="preserve"> </w:t>
      </w:r>
      <w:r>
        <w:rPr>
          <w:sz w:val="24"/>
        </w:rPr>
        <w:t>in</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and</w:t>
      </w:r>
      <w:r>
        <w:rPr>
          <w:spacing w:val="-2"/>
          <w:sz w:val="24"/>
        </w:rPr>
        <w:t xml:space="preserve"> </w:t>
      </w:r>
      <w:r>
        <w:rPr>
          <w:sz w:val="24"/>
        </w:rPr>
        <w:t>bear</w:t>
      </w:r>
      <w:r>
        <w:rPr>
          <w:spacing w:val="-2"/>
          <w:sz w:val="24"/>
        </w:rPr>
        <w:t xml:space="preserve"> </w:t>
      </w:r>
      <w:r>
        <w:rPr>
          <w:sz w:val="24"/>
        </w:rPr>
        <w:t>the CE marking.</w:t>
      </w:r>
    </w:p>
    <w:p w14:paraId="3E92298F" w14:textId="77777777" w:rsidR="0091414A" w:rsidRDefault="0091414A">
      <w:pPr>
        <w:pStyle w:val="BodyText"/>
        <w:rPr>
          <w:sz w:val="21"/>
        </w:rPr>
      </w:pPr>
    </w:p>
    <w:p w14:paraId="085132B6" w14:textId="77777777" w:rsidR="0091414A" w:rsidRDefault="00000000">
      <w:pPr>
        <w:pStyle w:val="ListParagraph"/>
        <w:numPr>
          <w:ilvl w:val="0"/>
          <w:numId w:val="98"/>
        </w:numPr>
        <w:tabs>
          <w:tab w:val="left" w:pos="841"/>
          <w:tab w:val="left" w:pos="842"/>
        </w:tabs>
        <w:spacing w:line="360" w:lineRule="auto"/>
        <w:ind w:right="252"/>
        <w:rPr>
          <w:sz w:val="24"/>
        </w:rPr>
      </w:pPr>
      <w:r>
        <w:rPr>
          <w:sz w:val="24"/>
        </w:rPr>
        <w:t>Under certain conditions, rapid availability of innovative technologies may be crucial for health and safety of persons and for society as a whole. It is thus appropriate that under exceptional</w:t>
      </w:r>
      <w:r>
        <w:rPr>
          <w:spacing w:val="-3"/>
          <w:sz w:val="24"/>
        </w:rPr>
        <w:t xml:space="preserve"> </w:t>
      </w:r>
      <w:r>
        <w:rPr>
          <w:sz w:val="24"/>
        </w:rPr>
        <w:t>reasons</w:t>
      </w:r>
      <w:r>
        <w:rPr>
          <w:spacing w:val="-4"/>
          <w:sz w:val="24"/>
        </w:rPr>
        <w:t xml:space="preserve"> </w:t>
      </w:r>
      <w:r>
        <w:rPr>
          <w:sz w:val="24"/>
        </w:rPr>
        <w:t>of</w:t>
      </w:r>
      <w:r>
        <w:rPr>
          <w:spacing w:val="-3"/>
          <w:sz w:val="24"/>
        </w:rPr>
        <w:t xml:space="preserve"> </w:t>
      </w:r>
      <w:r>
        <w:rPr>
          <w:sz w:val="24"/>
        </w:rPr>
        <w:t>public</w:t>
      </w:r>
      <w:r>
        <w:rPr>
          <w:spacing w:val="-4"/>
          <w:sz w:val="24"/>
        </w:rPr>
        <w:t xml:space="preserve"> </w:t>
      </w:r>
      <w:r>
        <w:rPr>
          <w:sz w:val="24"/>
        </w:rPr>
        <w:t>security</w:t>
      </w:r>
      <w:r>
        <w:rPr>
          <w:spacing w:val="-7"/>
          <w:sz w:val="24"/>
        </w:rPr>
        <w:t xml:space="preserve"> </w:t>
      </w:r>
      <w:r>
        <w:rPr>
          <w:sz w:val="24"/>
        </w:rPr>
        <w:t>or</w:t>
      </w:r>
      <w:r>
        <w:rPr>
          <w:spacing w:val="-3"/>
          <w:sz w:val="24"/>
        </w:rPr>
        <w:t xml:space="preserve"> </w:t>
      </w:r>
      <w:r>
        <w:rPr>
          <w:sz w:val="24"/>
        </w:rPr>
        <w:t>protection</w:t>
      </w:r>
      <w:r>
        <w:rPr>
          <w:spacing w:val="-3"/>
          <w:sz w:val="24"/>
        </w:rPr>
        <w:t xml:space="preserve"> </w:t>
      </w:r>
      <w:r>
        <w:rPr>
          <w:sz w:val="24"/>
        </w:rPr>
        <w:t>of</w:t>
      </w:r>
      <w:r>
        <w:rPr>
          <w:spacing w:val="-4"/>
          <w:sz w:val="24"/>
        </w:rPr>
        <w:t xml:space="preserve"> </w:t>
      </w:r>
      <w:r>
        <w:rPr>
          <w:sz w:val="24"/>
        </w:rPr>
        <w:t>life</w:t>
      </w:r>
      <w:r>
        <w:rPr>
          <w:spacing w:val="-5"/>
          <w:sz w:val="24"/>
        </w:rPr>
        <w:t xml:space="preserve"> </w:t>
      </w:r>
      <w:r>
        <w:rPr>
          <w:sz w:val="24"/>
        </w:rPr>
        <w:t>and</w:t>
      </w:r>
      <w:r>
        <w:rPr>
          <w:spacing w:val="-3"/>
          <w:sz w:val="24"/>
        </w:rPr>
        <w:t xml:space="preserve"> </w:t>
      </w:r>
      <w:r>
        <w:rPr>
          <w:sz w:val="24"/>
        </w:rPr>
        <w:t>health</w:t>
      </w:r>
      <w:r>
        <w:rPr>
          <w:spacing w:val="-3"/>
          <w:sz w:val="24"/>
        </w:rPr>
        <w:t xml:space="preserve"> </w:t>
      </w:r>
      <w:r>
        <w:rPr>
          <w:sz w:val="24"/>
        </w:rPr>
        <w:t>of</w:t>
      </w:r>
      <w:r>
        <w:rPr>
          <w:spacing w:val="-3"/>
          <w:sz w:val="24"/>
        </w:rPr>
        <w:t xml:space="preserve"> </w:t>
      </w:r>
      <w:r>
        <w:rPr>
          <w:sz w:val="24"/>
        </w:rPr>
        <w:t>natural</w:t>
      </w:r>
      <w:r>
        <w:rPr>
          <w:spacing w:val="-3"/>
          <w:sz w:val="24"/>
        </w:rPr>
        <w:t xml:space="preserve"> </w:t>
      </w:r>
      <w:r>
        <w:rPr>
          <w:sz w:val="24"/>
        </w:rPr>
        <w:t>persons</w:t>
      </w:r>
      <w:r>
        <w:rPr>
          <w:spacing w:val="-4"/>
          <w:sz w:val="24"/>
        </w:rPr>
        <w:t xml:space="preserve"> </w:t>
      </w:r>
      <w:r>
        <w:rPr>
          <w:sz w:val="24"/>
        </w:rPr>
        <w:t>and the protection of industrial and commercial property, Member States could authorise the placing on the market or putting into service of AI systems which have not undergone a conformity assessment.</w:t>
      </w:r>
    </w:p>
    <w:p w14:paraId="2E1328D7"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01286D7" w14:textId="77777777" w:rsidR="0091414A" w:rsidRDefault="00000000">
      <w:pPr>
        <w:pStyle w:val="ListParagraph"/>
        <w:numPr>
          <w:ilvl w:val="0"/>
          <w:numId w:val="98"/>
        </w:numPr>
        <w:tabs>
          <w:tab w:val="left" w:pos="841"/>
          <w:tab w:val="left" w:pos="842"/>
        </w:tabs>
        <w:spacing w:before="77" w:line="360" w:lineRule="auto"/>
        <w:ind w:right="117"/>
        <w:rPr>
          <w:sz w:val="24"/>
        </w:rPr>
      </w:pPr>
      <w:r>
        <w:rPr>
          <w:sz w:val="24"/>
        </w:rPr>
        <w:lastRenderedPageBreak/>
        <w:t>In order to facilitate the work of the Commission and the Member States in the artificial intelligence field as well as to increase the transparency towards the public, providers of high-risk AI</w:t>
      </w:r>
      <w:r>
        <w:rPr>
          <w:spacing w:val="-1"/>
          <w:sz w:val="24"/>
        </w:rPr>
        <w:t xml:space="preserve"> </w:t>
      </w:r>
      <w:r>
        <w:rPr>
          <w:sz w:val="24"/>
        </w:rPr>
        <w:t>systems other than those related to products falling within the scope of relevant existing Union harmonisation legislation, should be required to register themselves and information</w:t>
      </w:r>
      <w:r>
        <w:rPr>
          <w:spacing w:val="-2"/>
          <w:sz w:val="24"/>
        </w:rPr>
        <w:t xml:space="preserve"> </w:t>
      </w:r>
      <w:r>
        <w:rPr>
          <w:sz w:val="24"/>
        </w:rPr>
        <w:t>about</w:t>
      </w:r>
      <w:r>
        <w:rPr>
          <w:spacing w:val="-2"/>
          <w:sz w:val="24"/>
        </w:rPr>
        <w:t xml:space="preserve"> </w:t>
      </w:r>
      <w:r>
        <w:rPr>
          <w:sz w:val="24"/>
        </w:rPr>
        <w:t>their</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in</w:t>
      </w:r>
      <w:r>
        <w:rPr>
          <w:spacing w:val="-2"/>
          <w:sz w:val="24"/>
        </w:rPr>
        <w:t xml:space="preserve"> </w:t>
      </w:r>
      <w:r>
        <w:rPr>
          <w:sz w:val="24"/>
        </w:rPr>
        <w:t>a</w:t>
      </w:r>
      <w:r>
        <w:rPr>
          <w:spacing w:val="-3"/>
          <w:sz w:val="24"/>
        </w:rPr>
        <w:t xml:space="preserve"> </w:t>
      </w:r>
      <w:r>
        <w:rPr>
          <w:sz w:val="24"/>
        </w:rPr>
        <w:t>EU</w:t>
      </w:r>
      <w:r>
        <w:rPr>
          <w:spacing w:val="-3"/>
          <w:sz w:val="24"/>
        </w:rPr>
        <w:t xml:space="preserve"> </w:t>
      </w:r>
      <w:r>
        <w:rPr>
          <w:sz w:val="24"/>
        </w:rPr>
        <w:t>database,</w:t>
      </w:r>
      <w:r>
        <w:rPr>
          <w:spacing w:val="-2"/>
          <w:sz w:val="24"/>
        </w:rPr>
        <w:t xml:space="preserve"> </w:t>
      </w:r>
      <w:r>
        <w:rPr>
          <w:sz w:val="24"/>
        </w:rPr>
        <w:t>to</w:t>
      </w:r>
      <w:r>
        <w:rPr>
          <w:spacing w:val="-2"/>
          <w:sz w:val="24"/>
        </w:rPr>
        <w:t xml:space="preserve"> </w:t>
      </w:r>
      <w:r>
        <w:rPr>
          <w:sz w:val="24"/>
        </w:rPr>
        <w:t>be</w:t>
      </w:r>
      <w:r>
        <w:rPr>
          <w:spacing w:val="-3"/>
          <w:sz w:val="24"/>
        </w:rPr>
        <w:t xml:space="preserve"> </w:t>
      </w:r>
      <w:r>
        <w:rPr>
          <w:sz w:val="24"/>
        </w:rPr>
        <w:t>established</w:t>
      </w:r>
      <w:r>
        <w:rPr>
          <w:spacing w:val="-2"/>
          <w:sz w:val="24"/>
        </w:rPr>
        <w:t xml:space="preserve"> </w:t>
      </w:r>
      <w:r>
        <w:rPr>
          <w:sz w:val="24"/>
        </w:rPr>
        <w:t>and</w:t>
      </w:r>
      <w:r>
        <w:rPr>
          <w:spacing w:val="-2"/>
          <w:sz w:val="24"/>
        </w:rPr>
        <w:t xml:space="preserve"> </w:t>
      </w:r>
      <w:r>
        <w:rPr>
          <w:sz w:val="24"/>
        </w:rPr>
        <w:t>managed by the Commission. Before using a high-risk AI system listed in Annex III, users of high- risk AI systems that are public authorities, agencies or bodies, with the exception of law enforcement, border control, immigration or asylum authorities, and authorities that are</w:t>
      </w:r>
      <w:r>
        <w:rPr>
          <w:spacing w:val="40"/>
          <w:sz w:val="24"/>
        </w:rPr>
        <w:t xml:space="preserve"> </w:t>
      </w:r>
      <w:r>
        <w:rPr>
          <w:sz w:val="24"/>
        </w:rPr>
        <w:t>users of high-risk AI systems in the area of critical infrastructure shall also register themselves in such database and select the system that they envisage to use. The Commission should be the controller of that database, in accordance with Regulation (EU) 2018/1725 of the European Parliament and o</w:t>
      </w:r>
      <w:r>
        <w:rPr>
          <w:sz w:val="24"/>
        </w:rPr>
        <w:lastRenderedPageBreak/>
        <w:t>f the Council</w:t>
      </w:r>
      <w:r>
        <w:rPr>
          <w:sz w:val="24"/>
          <w:vertAlign w:val="superscript"/>
        </w:rPr>
        <w:t>26</w:t>
      </w:r>
      <w:r>
        <w:rPr>
          <w:sz w:val="24"/>
        </w:rPr>
        <w:t>. In order to ensure the full functionality of the database, when deployed, the procedure for setting the database should include the elaboration of functional specifications by the Commission and an independent audit report.</w:t>
      </w:r>
    </w:p>
    <w:p w14:paraId="7CCFFFED" w14:textId="77777777" w:rsidR="0091414A" w:rsidRDefault="001D4CD9">
      <w:pPr>
        <w:pStyle w:val="BodyText"/>
        <w:spacing w:before="2"/>
        <w:rPr>
          <w:sz w:val="29"/>
        </w:rPr>
      </w:pPr>
      <w:r>
        <w:pict w14:anchorId="3267E221">
          <v:rect id="docshape42" o:spid="_x0000_s2066" alt="" style="position:absolute;margin-left:56.65pt;margin-top:18pt;width:144.05pt;height:.6pt;z-index:-15719936;mso-wrap-edited:f;mso-width-percent:0;mso-height-percent:0;mso-wrap-distance-left:0;mso-wrap-distance-right:0;mso-position-horizontal-relative:page;mso-width-percent:0;mso-height-percent:0" fillcolor="black" stroked="f">
            <w10:wrap type="topAndBottom" anchorx="page"/>
          </v:rect>
        </w:pict>
      </w:r>
    </w:p>
    <w:p w14:paraId="08A300A4" w14:textId="77777777" w:rsidR="0091414A" w:rsidRDefault="00000000">
      <w:pPr>
        <w:pStyle w:val="ListParagraph"/>
        <w:numPr>
          <w:ilvl w:val="0"/>
          <w:numId w:val="98"/>
        </w:numPr>
        <w:tabs>
          <w:tab w:val="left" w:pos="841"/>
          <w:tab w:val="left" w:pos="842"/>
        </w:tabs>
        <w:spacing w:before="77" w:line="360" w:lineRule="auto"/>
        <w:ind w:right="124"/>
        <w:rPr>
          <w:sz w:val="24"/>
        </w:rPr>
      </w:pPr>
      <w:r>
        <w:rPr>
          <w:sz w:val="24"/>
        </w:rPr>
        <w:t>Certain AI</w:t>
      </w:r>
      <w:r>
        <w:rPr>
          <w:spacing w:val="-3"/>
          <w:sz w:val="24"/>
        </w:rPr>
        <w:t xml:space="preserve"> </w:t>
      </w:r>
      <w:r>
        <w:rPr>
          <w:sz w:val="24"/>
        </w:rPr>
        <w:t>systems intended to interact with natural persons or to generate content may</w:t>
      </w:r>
      <w:r>
        <w:rPr>
          <w:spacing w:val="-4"/>
          <w:sz w:val="24"/>
        </w:rPr>
        <w:t xml:space="preserve"> </w:t>
      </w:r>
      <w:r>
        <w:rPr>
          <w:sz w:val="24"/>
        </w:rPr>
        <w:t>pose specific risks of impersonation or deception irrespective of whether</w:t>
      </w:r>
      <w:r>
        <w:rPr>
          <w:spacing w:val="-1"/>
          <w:sz w:val="24"/>
        </w:rPr>
        <w:t xml:space="preserve"> </w:t>
      </w:r>
      <w:r>
        <w:rPr>
          <w:sz w:val="24"/>
        </w:rPr>
        <w:t>they</w:t>
      </w:r>
      <w:r>
        <w:rPr>
          <w:spacing w:val="-4"/>
          <w:sz w:val="24"/>
        </w:rPr>
        <w:t xml:space="preserve"> </w:t>
      </w:r>
      <w:r>
        <w:rPr>
          <w:sz w:val="24"/>
        </w:rPr>
        <w:t>qualify</w:t>
      </w:r>
      <w:r>
        <w:rPr>
          <w:spacing w:val="-2"/>
          <w:sz w:val="24"/>
        </w:rPr>
        <w:t xml:space="preserve"> </w:t>
      </w:r>
      <w:r>
        <w:rPr>
          <w:sz w:val="24"/>
        </w:rPr>
        <w:t>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from the point of view of a natural person</w:t>
      </w:r>
      <w:r>
        <w:rPr>
          <w:spacing w:val="-3"/>
          <w:sz w:val="24"/>
        </w:rPr>
        <w:t xml:space="preserve"> </w:t>
      </w:r>
      <w:r>
        <w:rPr>
          <w:sz w:val="24"/>
        </w:rPr>
        <w:t>who</w:t>
      </w:r>
      <w:r>
        <w:rPr>
          <w:spacing w:val="-3"/>
          <w:sz w:val="24"/>
        </w:rPr>
        <w:t xml:space="preserve"> </w:t>
      </w:r>
      <w:r>
        <w:rPr>
          <w:sz w:val="24"/>
        </w:rPr>
        <w:t>is</w:t>
      </w:r>
      <w:r>
        <w:rPr>
          <w:spacing w:val="-3"/>
          <w:sz w:val="24"/>
        </w:rPr>
        <w:t xml:space="preserve"> </w:t>
      </w:r>
      <w:r>
        <w:rPr>
          <w:sz w:val="24"/>
        </w:rPr>
        <w:t>reasonably</w:t>
      </w:r>
      <w:r>
        <w:rPr>
          <w:spacing w:val="-6"/>
          <w:sz w:val="24"/>
        </w:rPr>
        <w:t xml:space="preserve"> </w:t>
      </w:r>
      <w:r>
        <w:rPr>
          <w:sz w:val="24"/>
        </w:rPr>
        <w:t>well-informed,</w:t>
      </w:r>
      <w:r>
        <w:rPr>
          <w:spacing w:val="-3"/>
          <w:sz w:val="24"/>
        </w:rPr>
        <w:t xml:space="preserve"> </w:t>
      </w:r>
      <w:r>
        <w:rPr>
          <w:sz w:val="24"/>
        </w:rPr>
        <w:t>observant</w:t>
      </w:r>
      <w:r>
        <w:rPr>
          <w:spacing w:val="-3"/>
          <w:sz w:val="24"/>
        </w:rPr>
        <w:t xml:space="preserve"> </w:t>
      </w:r>
      <w:r>
        <w:rPr>
          <w:sz w:val="24"/>
        </w:rPr>
        <w:t>and</w:t>
      </w:r>
      <w:r>
        <w:rPr>
          <w:spacing w:val="-3"/>
          <w:sz w:val="24"/>
        </w:rPr>
        <w:t xml:space="preserve"> </w:t>
      </w:r>
      <w:r>
        <w:rPr>
          <w:sz w:val="24"/>
        </w:rPr>
        <w:t>circumspect</w:t>
      </w:r>
      <w:r>
        <w:rPr>
          <w:spacing w:val="-3"/>
          <w:sz w:val="24"/>
        </w:rPr>
        <w:t xml:space="preserve"> </w:t>
      </w:r>
      <w:r>
        <w:rPr>
          <w:sz w:val="24"/>
        </w:rPr>
        <w:t>taking</w:t>
      </w:r>
      <w:r>
        <w:rPr>
          <w:spacing w:val="-3"/>
          <w:sz w:val="24"/>
        </w:rPr>
        <w:t xml:space="preserve"> </w:t>
      </w:r>
      <w:r>
        <w:rPr>
          <w:sz w:val="24"/>
        </w:rPr>
        <w:t>into</w:t>
      </w:r>
      <w:r>
        <w:rPr>
          <w:spacing w:val="-3"/>
          <w:sz w:val="24"/>
        </w:rPr>
        <w:t xml:space="preserve"> </w:t>
      </w:r>
      <w:r>
        <w:rPr>
          <w:sz w:val="24"/>
        </w:rPr>
        <w:t>account</w:t>
      </w:r>
      <w:r>
        <w:rPr>
          <w:spacing w:val="80"/>
          <w:sz w:val="24"/>
        </w:rPr>
        <w:t xml:space="preserve"> </w:t>
      </w:r>
      <w:r>
        <w:rPr>
          <w:sz w:val="24"/>
        </w:rPr>
        <w:t>the circumstances and the context of use. When implementing such obligation, the characteristics of individuals belonging to vulnerable groups due to their age or disability should be taken into account to the extent the AI system is intended to interact with those groups as well. Moreover, natural persons should be notified when they are exposed to systems that, by processing their biometric data, can identify or infer the emotions or intentions of those persons or assign them to specific categories. Such specific categories</w:t>
      </w:r>
      <w:r>
        <w:rPr>
          <w:spacing w:val="40"/>
          <w:sz w:val="24"/>
        </w:rPr>
        <w:t xml:space="preserve"> </w:t>
      </w:r>
      <w:r>
        <w:rPr>
          <w:sz w:val="24"/>
        </w:rPr>
        <w:t>can relate to aspects such as sex, age, hair colour, eye colour, tatoos, personal traits, ethnic origin, personal preferences and interests or to other aspects such as sexual or political orientation. Such information and notifications should be provided in accessible formats for persons with disabilities. Further, users, who use an AI system to generate or manipulate image, audio or video content that appreciably resembles existing persons, places or events and would falsely appear to a person to be authentic, should disclose that the content has been artificially created or manipulated by labelling the artificial intelligence output accordingly and disclosing its artificial origin. The compliance with the information obligations referred to above should not be interpreted as indicating that the use of the system or its output is lawful under this Regulation or other Union and Member State law and should be without prejudice to other transparency obligations for users of AI systems laid down in Union or national law. Furthermore it should also not be interpreted as indicating</w:t>
      </w:r>
      <w:r>
        <w:rPr>
          <w:spacing w:val="-1"/>
          <w:sz w:val="24"/>
        </w:rPr>
        <w:t xml:space="preserve"> </w:t>
      </w:r>
      <w:r>
        <w:rPr>
          <w:sz w:val="24"/>
        </w:rPr>
        <w:t>that the use of the system or its output impedes the right to freedom of expression and the right to freedom of the arts and sciences guaranteed in the Charter of Funadamental Rights of the EU, in particular where the content is part of an evidently creative, satirical, artistic or fictional work or programme, subject to appropriate safeguards for the rights and freedoms of third parties.</w:t>
      </w:r>
    </w:p>
    <w:p w14:paraId="705C445B"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EB73A6A" w14:textId="77777777" w:rsidR="0091414A" w:rsidRDefault="00000000">
      <w:pPr>
        <w:pStyle w:val="ListParagraph"/>
        <w:numPr>
          <w:ilvl w:val="0"/>
          <w:numId w:val="98"/>
        </w:numPr>
        <w:tabs>
          <w:tab w:val="left" w:pos="841"/>
          <w:tab w:val="left" w:pos="842"/>
        </w:tabs>
        <w:spacing w:before="77" w:line="360" w:lineRule="auto"/>
        <w:ind w:right="171"/>
        <w:rPr>
          <w:sz w:val="24"/>
        </w:rPr>
      </w:pPr>
      <w:r>
        <w:rPr>
          <w:sz w:val="24"/>
        </w:rPr>
        <w:lastRenderedPageBreak/>
        <w:t>Artificial intelligence is a rapidly developing family of technologies that requires novel forms of regulatory oversight and a safe space for experimentation, while ensuring responsible innovation and integration of appropriate safeguards and risk mitigation measures.</w:t>
      </w:r>
      <w:r>
        <w:rPr>
          <w:spacing w:val="-4"/>
          <w:sz w:val="24"/>
        </w:rPr>
        <w:t xml:space="preserve"> </w:t>
      </w:r>
      <w:r>
        <w:rPr>
          <w:sz w:val="24"/>
        </w:rPr>
        <w:t>To</w:t>
      </w:r>
      <w:r>
        <w:rPr>
          <w:spacing w:val="-1"/>
          <w:sz w:val="24"/>
        </w:rPr>
        <w:t xml:space="preserve"> </w:t>
      </w:r>
      <w:r>
        <w:rPr>
          <w:sz w:val="24"/>
        </w:rPr>
        <w:t>ensure</w:t>
      </w:r>
      <w:r>
        <w:rPr>
          <w:spacing w:val="-3"/>
          <w:sz w:val="24"/>
        </w:rPr>
        <w:t xml:space="preserve"> </w:t>
      </w:r>
      <w:r>
        <w:rPr>
          <w:sz w:val="24"/>
        </w:rPr>
        <w:t>a</w:t>
      </w:r>
      <w:r>
        <w:rPr>
          <w:spacing w:val="-4"/>
          <w:sz w:val="24"/>
        </w:rPr>
        <w:t xml:space="preserve"> </w:t>
      </w:r>
      <w:r>
        <w:rPr>
          <w:sz w:val="24"/>
        </w:rPr>
        <w:t>legal</w:t>
      </w:r>
      <w:r>
        <w:rPr>
          <w:spacing w:val="-3"/>
          <w:sz w:val="24"/>
        </w:rPr>
        <w:t xml:space="preserve"> </w:t>
      </w:r>
      <w:r>
        <w:rPr>
          <w:sz w:val="24"/>
        </w:rPr>
        <w:t>framework</w:t>
      </w:r>
      <w:r>
        <w:rPr>
          <w:spacing w:val="-3"/>
          <w:sz w:val="24"/>
        </w:rPr>
        <w:t xml:space="preserve"> </w:t>
      </w:r>
      <w:r>
        <w:rPr>
          <w:sz w:val="24"/>
        </w:rPr>
        <w:t>that</w:t>
      </w:r>
      <w:r>
        <w:rPr>
          <w:spacing w:val="-3"/>
          <w:sz w:val="24"/>
        </w:rPr>
        <w:t xml:space="preserve"> </w:t>
      </w:r>
      <w:r>
        <w:rPr>
          <w:sz w:val="24"/>
        </w:rPr>
        <w:t>is</w:t>
      </w:r>
      <w:r>
        <w:rPr>
          <w:spacing w:val="-3"/>
          <w:sz w:val="24"/>
        </w:rPr>
        <w:t xml:space="preserve"> </w:t>
      </w:r>
      <w:r>
        <w:rPr>
          <w:sz w:val="24"/>
        </w:rPr>
        <w:t>innovation-friendly,</w:t>
      </w:r>
      <w:r>
        <w:rPr>
          <w:spacing w:val="-3"/>
          <w:sz w:val="24"/>
        </w:rPr>
        <w:t xml:space="preserve"> </w:t>
      </w:r>
      <w:r>
        <w:rPr>
          <w:sz w:val="24"/>
        </w:rPr>
        <w:t>future-proof</w:t>
      </w:r>
      <w:r>
        <w:rPr>
          <w:spacing w:val="-5"/>
          <w:sz w:val="24"/>
        </w:rPr>
        <w:t xml:space="preserve"> </w:t>
      </w:r>
      <w:r>
        <w:rPr>
          <w:sz w:val="24"/>
        </w:rPr>
        <w:t>and</w:t>
      </w:r>
      <w:r>
        <w:rPr>
          <w:spacing w:val="-3"/>
          <w:sz w:val="24"/>
        </w:rPr>
        <w:t xml:space="preserve"> </w:t>
      </w:r>
      <w:r>
        <w:rPr>
          <w:sz w:val="24"/>
        </w:rPr>
        <w:t>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14:paraId="7648C8F3"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2EF7DC7" w14:textId="3227E6A3" w:rsidR="0091414A" w:rsidRDefault="00000000" w:rsidP="00533EAB">
      <w:pPr>
        <w:pStyle w:val="ListParagraph"/>
        <w:numPr>
          <w:ilvl w:val="0"/>
          <w:numId w:val="98"/>
        </w:numPr>
        <w:tabs>
          <w:tab w:val="left" w:pos="841"/>
          <w:tab w:val="left" w:pos="842"/>
        </w:tabs>
        <w:spacing w:before="2" w:line="360" w:lineRule="auto"/>
        <w:ind w:right="167"/>
      </w:pPr>
      <w:r>
        <w:rPr>
          <w:sz w:val="24"/>
        </w:rPr>
        <w:lastRenderedPageBreak/>
        <w:t>The objectives of the AI regulatory sandboxes should be to foster AI innovation by establishing a controlled experimentation and testing environment in the development and pre-marketing phase with a view to ensuring compliance of the innovative AI systems</w:t>
      </w:r>
      <w:r w:rsidRPr="00533EAB">
        <w:rPr>
          <w:spacing w:val="40"/>
          <w:sz w:val="24"/>
        </w:rPr>
        <w:t xml:space="preserve"> </w:t>
      </w:r>
      <w:r>
        <w:rPr>
          <w:sz w:val="24"/>
        </w:rPr>
        <w:t>with this Regulation and other relevant Union and Member States legislation; to enhance legal certainty for innovators and the competent authorities’ oversight and understanding of the opportunities, emerging risks and the impacts of AI</w:t>
      </w:r>
      <w:r w:rsidRPr="00533EAB">
        <w:rPr>
          <w:spacing w:val="-2"/>
          <w:sz w:val="24"/>
        </w:rPr>
        <w:t xml:space="preserve"> </w:t>
      </w:r>
      <w:r>
        <w:rPr>
          <w:sz w:val="24"/>
        </w:rPr>
        <w:t>use, and to accelerate access to markets, including by removing barriers for small and medium enterprises (SMEs), including start- ups. The participation in the AI regulatory sandbox should focus on issues that raise legal uncertainty for providers and prospective providers to innovate, experiment with AI in the Union and contribute to evidence-based regulatory learning. The supervision of the AI systems in the AI regulatory sandbox should therefore cover their development, training, testing</w:t>
      </w:r>
      <w:r w:rsidRPr="00533EAB">
        <w:rPr>
          <w:spacing w:val="-4"/>
          <w:sz w:val="24"/>
        </w:rPr>
        <w:t xml:space="preserve"> </w:t>
      </w:r>
      <w:r>
        <w:rPr>
          <w:sz w:val="24"/>
        </w:rPr>
        <w:t>and</w:t>
      </w:r>
      <w:r w:rsidRPr="00533EAB">
        <w:rPr>
          <w:spacing w:val="-2"/>
          <w:sz w:val="24"/>
        </w:rPr>
        <w:t xml:space="preserve"> </w:t>
      </w:r>
      <w:r>
        <w:rPr>
          <w:sz w:val="24"/>
        </w:rPr>
        <w:t>validation</w:t>
      </w:r>
      <w:r w:rsidRPr="00533EAB">
        <w:rPr>
          <w:spacing w:val="-2"/>
          <w:sz w:val="24"/>
        </w:rPr>
        <w:t xml:space="preserve"> </w:t>
      </w:r>
      <w:r>
        <w:rPr>
          <w:sz w:val="24"/>
        </w:rPr>
        <w:t>before</w:t>
      </w:r>
      <w:r w:rsidRPr="00533EAB">
        <w:rPr>
          <w:spacing w:val="-4"/>
          <w:sz w:val="24"/>
        </w:rPr>
        <w:t xml:space="preserve"> </w:t>
      </w:r>
      <w:r>
        <w:rPr>
          <w:sz w:val="24"/>
        </w:rPr>
        <w:t>the</w:t>
      </w:r>
      <w:r w:rsidRPr="00533EAB">
        <w:rPr>
          <w:spacing w:val="-2"/>
          <w:sz w:val="24"/>
        </w:rPr>
        <w:t xml:space="preserve"> </w:t>
      </w:r>
      <w:r>
        <w:rPr>
          <w:sz w:val="24"/>
        </w:rPr>
        <w:t>systems</w:t>
      </w:r>
      <w:r w:rsidRPr="00533EAB">
        <w:rPr>
          <w:spacing w:val="-3"/>
          <w:sz w:val="24"/>
        </w:rPr>
        <w:t xml:space="preserve"> </w:t>
      </w:r>
      <w:r>
        <w:rPr>
          <w:sz w:val="24"/>
        </w:rPr>
        <w:t>are</w:t>
      </w:r>
      <w:r w:rsidRPr="00533EAB">
        <w:rPr>
          <w:spacing w:val="-3"/>
          <w:sz w:val="24"/>
        </w:rPr>
        <w:t xml:space="preserve"> </w:t>
      </w:r>
      <w:r>
        <w:rPr>
          <w:sz w:val="24"/>
        </w:rPr>
        <w:t>placed</w:t>
      </w:r>
      <w:r w:rsidRPr="00533EAB">
        <w:rPr>
          <w:spacing w:val="-2"/>
          <w:sz w:val="24"/>
        </w:rPr>
        <w:t xml:space="preserve"> </w:t>
      </w:r>
      <w:r>
        <w:rPr>
          <w:sz w:val="24"/>
        </w:rPr>
        <w:t>on</w:t>
      </w:r>
      <w:r w:rsidRPr="00533EAB">
        <w:rPr>
          <w:spacing w:val="-2"/>
          <w:sz w:val="24"/>
        </w:rPr>
        <w:t xml:space="preserve"> </w:t>
      </w:r>
      <w:r>
        <w:rPr>
          <w:sz w:val="24"/>
        </w:rPr>
        <w:t>the</w:t>
      </w:r>
      <w:r w:rsidRPr="00533EAB">
        <w:rPr>
          <w:spacing w:val="-2"/>
          <w:sz w:val="24"/>
        </w:rPr>
        <w:t xml:space="preserve"> </w:t>
      </w:r>
      <w:r>
        <w:rPr>
          <w:sz w:val="24"/>
        </w:rPr>
        <w:t>market</w:t>
      </w:r>
      <w:r w:rsidRPr="00533EAB">
        <w:rPr>
          <w:spacing w:val="-2"/>
          <w:sz w:val="24"/>
        </w:rPr>
        <w:t xml:space="preserve"> </w:t>
      </w:r>
      <w:r>
        <w:rPr>
          <w:sz w:val="24"/>
        </w:rPr>
        <w:t>or</w:t>
      </w:r>
      <w:r w:rsidRPr="00533EAB">
        <w:rPr>
          <w:spacing w:val="-2"/>
          <w:sz w:val="24"/>
        </w:rPr>
        <w:t xml:space="preserve"> </w:t>
      </w:r>
      <w:r>
        <w:rPr>
          <w:sz w:val="24"/>
        </w:rPr>
        <w:t>put</w:t>
      </w:r>
      <w:r w:rsidRPr="00533EAB">
        <w:rPr>
          <w:spacing w:val="-2"/>
          <w:sz w:val="24"/>
        </w:rPr>
        <w:t xml:space="preserve"> </w:t>
      </w:r>
      <w:r>
        <w:rPr>
          <w:sz w:val="24"/>
        </w:rPr>
        <w:t>into</w:t>
      </w:r>
      <w:r w:rsidRPr="00533EAB">
        <w:rPr>
          <w:spacing w:val="-2"/>
          <w:sz w:val="24"/>
        </w:rPr>
        <w:t xml:space="preserve"> </w:t>
      </w:r>
      <w:r>
        <w:rPr>
          <w:sz w:val="24"/>
        </w:rPr>
        <w:t>service,</w:t>
      </w:r>
      <w:r w:rsidRPr="00533EAB">
        <w:rPr>
          <w:spacing w:val="-1"/>
          <w:sz w:val="24"/>
        </w:rPr>
        <w:t xml:space="preserve"> </w:t>
      </w:r>
      <w:r>
        <w:rPr>
          <w:sz w:val="24"/>
        </w:rPr>
        <w:t>as</w:t>
      </w:r>
      <w:r w:rsidRPr="00533EAB">
        <w:rPr>
          <w:spacing w:val="-3"/>
          <w:sz w:val="24"/>
        </w:rPr>
        <w:t xml:space="preserve"> </w:t>
      </w:r>
      <w:r>
        <w:rPr>
          <w:sz w:val="24"/>
        </w:rPr>
        <w:t>well as the notion and occurrence of substantial modification that may require a new conformity assessment procedure. Where appropriate, national competent authorities establishing AI regulatory sandboxes should cooperate with other relevant</w:t>
      </w:r>
      <w:r w:rsidRPr="00533EAB">
        <w:rPr>
          <w:spacing w:val="40"/>
          <w:sz w:val="24"/>
        </w:rPr>
        <w:t xml:space="preserve"> </w:t>
      </w:r>
      <w:r>
        <w:rPr>
          <w:sz w:val="24"/>
        </w:rPr>
        <w:t>authorities, including those supervising the protection of fundamental rights, and could allow for the involvement of other actors within the AI ecosystem such as national or European standardisation organisations, notified bodies, testing and experimentation facilities, research and experimentation labs, innovation hubs and relevant stakeholder and civil society organisations. To ensure uniform implementation across the Union and economies of scale,</w:t>
      </w:r>
      <w:r w:rsidR="00533EAB">
        <w:rPr>
          <w:sz w:val="24"/>
        </w:rPr>
        <w:t xml:space="preserve"> </w:t>
      </w:r>
      <w:r w:rsidRPr="00533EAB">
        <w:rPr>
          <w:sz w:val="24"/>
          <w:szCs w:val="24"/>
        </w:rPr>
        <w:t>it is appropriate to establish common rules for the regulatory sandboxes’ implementation and a framework for cooperation between the relevant authorities involved in the supervision of the sandboxes. AI regulatory sandboxes established under this Regulation should be without prejudice to other legislation allowing for the establishment of other sandboxes aiming at ensuring compliance with legislation other that this Regulation. Where appropriate, relevant competent authorities in charge of those other regulatory sandboxes should consider the benefits of using those sandboxes also for the purpose of ensuring compliance of AI systems with this Regulation. Upon agreement between the national competent</w:t>
      </w:r>
      <w:r w:rsidRPr="00533EAB">
        <w:rPr>
          <w:spacing w:val="-2"/>
          <w:sz w:val="24"/>
          <w:szCs w:val="24"/>
        </w:rPr>
        <w:t xml:space="preserve"> </w:t>
      </w:r>
      <w:r w:rsidRPr="00533EAB">
        <w:rPr>
          <w:sz w:val="24"/>
          <w:szCs w:val="24"/>
        </w:rPr>
        <w:t>authorities</w:t>
      </w:r>
      <w:r w:rsidRPr="00533EAB">
        <w:rPr>
          <w:spacing w:val="-2"/>
          <w:sz w:val="24"/>
          <w:szCs w:val="24"/>
        </w:rPr>
        <w:t xml:space="preserve"> </w:t>
      </w:r>
      <w:r w:rsidRPr="00533EAB">
        <w:rPr>
          <w:sz w:val="24"/>
          <w:szCs w:val="24"/>
        </w:rPr>
        <w:t>and</w:t>
      </w:r>
      <w:r w:rsidRPr="00533EAB">
        <w:rPr>
          <w:spacing w:val="-2"/>
          <w:sz w:val="24"/>
          <w:szCs w:val="24"/>
        </w:rPr>
        <w:t xml:space="preserve"> </w:t>
      </w:r>
      <w:r w:rsidRPr="00533EAB">
        <w:rPr>
          <w:sz w:val="24"/>
          <w:szCs w:val="24"/>
        </w:rPr>
        <w:t>the</w:t>
      </w:r>
      <w:r w:rsidRPr="00533EAB">
        <w:rPr>
          <w:spacing w:val="-2"/>
          <w:sz w:val="24"/>
          <w:szCs w:val="24"/>
        </w:rPr>
        <w:t xml:space="preserve"> </w:t>
      </w:r>
      <w:r w:rsidRPr="00533EAB">
        <w:rPr>
          <w:sz w:val="24"/>
          <w:szCs w:val="24"/>
        </w:rPr>
        <w:t>participants</w:t>
      </w:r>
      <w:r w:rsidRPr="00533EAB">
        <w:rPr>
          <w:spacing w:val="-2"/>
          <w:sz w:val="24"/>
          <w:szCs w:val="24"/>
        </w:rPr>
        <w:t xml:space="preserve"> </w:t>
      </w:r>
      <w:r w:rsidRPr="00533EAB">
        <w:rPr>
          <w:sz w:val="24"/>
          <w:szCs w:val="24"/>
        </w:rPr>
        <w:t>in</w:t>
      </w:r>
      <w:r w:rsidRPr="00533EAB">
        <w:rPr>
          <w:spacing w:val="-2"/>
          <w:sz w:val="24"/>
          <w:szCs w:val="24"/>
        </w:rPr>
        <w:t xml:space="preserve"> </w:t>
      </w:r>
      <w:r w:rsidRPr="00533EAB">
        <w:rPr>
          <w:sz w:val="24"/>
          <w:szCs w:val="24"/>
        </w:rPr>
        <w:t>the</w:t>
      </w:r>
      <w:r w:rsidRPr="00533EAB">
        <w:rPr>
          <w:spacing w:val="-1"/>
          <w:sz w:val="24"/>
          <w:szCs w:val="24"/>
        </w:rPr>
        <w:t xml:space="preserve"> </w:t>
      </w:r>
      <w:r w:rsidRPr="00533EAB">
        <w:rPr>
          <w:sz w:val="24"/>
          <w:szCs w:val="24"/>
        </w:rPr>
        <w:t>AI</w:t>
      </w:r>
      <w:r w:rsidRPr="00533EAB">
        <w:rPr>
          <w:spacing w:val="-6"/>
          <w:sz w:val="24"/>
          <w:szCs w:val="24"/>
        </w:rPr>
        <w:t xml:space="preserve"> </w:t>
      </w:r>
      <w:r w:rsidRPr="00533EAB">
        <w:rPr>
          <w:sz w:val="24"/>
          <w:szCs w:val="24"/>
        </w:rPr>
        <w:t>regulatory</w:t>
      </w:r>
      <w:r w:rsidRPr="00533EAB">
        <w:rPr>
          <w:spacing w:val="-7"/>
          <w:sz w:val="24"/>
          <w:szCs w:val="24"/>
        </w:rPr>
        <w:t xml:space="preserve"> </w:t>
      </w:r>
      <w:r w:rsidRPr="00533EAB">
        <w:rPr>
          <w:sz w:val="24"/>
          <w:szCs w:val="24"/>
        </w:rPr>
        <w:t>sandbox,</w:t>
      </w:r>
      <w:r w:rsidRPr="00533EAB">
        <w:rPr>
          <w:spacing w:val="-2"/>
          <w:sz w:val="24"/>
          <w:szCs w:val="24"/>
        </w:rPr>
        <w:t xml:space="preserve"> </w:t>
      </w:r>
      <w:r w:rsidRPr="00533EAB">
        <w:rPr>
          <w:sz w:val="24"/>
          <w:szCs w:val="24"/>
        </w:rPr>
        <w:t>testing</w:t>
      </w:r>
      <w:r w:rsidRPr="00533EAB">
        <w:rPr>
          <w:spacing w:val="-4"/>
          <w:sz w:val="24"/>
          <w:szCs w:val="24"/>
        </w:rPr>
        <w:t xml:space="preserve"> </w:t>
      </w:r>
      <w:r w:rsidRPr="00533EAB">
        <w:rPr>
          <w:sz w:val="24"/>
          <w:szCs w:val="24"/>
        </w:rPr>
        <w:t>in</w:t>
      </w:r>
      <w:r w:rsidRPr="00533EAB">
        <w:rPr>
          <w:spacing w:val="-2"/>
          <w:sz w:val="24"/>
          <w:szCs w:val="24"/>
        </w:rPr>
        <w:t xml:space="preserve"> </w:t>
      </w:r>
      <w:r w:rsidRPr="00533EAB">
        <w:rPr>
          <w:sz w:val="24"/>
          <w:szCs w:val="24"/>
        </w:rPr>
        <w:t>real</w:t>
      </w:r>
      <w:r w:rsidRPr="00533EAB">
        <w:rPr>
          <w:spacing w:val="-2"/>
          <w:sz w:val="24"/>
          <w:szCs w:val="24"/>
        </w:rPr>
        <w:t xml:space="preserve"> </w:t>
      </w:r>
      <w:r w:rsidRPr="00533EAB">
        <w:rPr>
          <w:sz w:val="24"/>
          <w:szCs w:val="24"/>
        </w:rPr>
        <w:t xml:space="preserve">world conditions may also be operated and supervised in the framework of the AI regulatory </w:t>
      </w:r>
      <w:r w:rsidRPr="00533EAB">
        <w:rPr>
          <w:spacing w:val="-2"/>
          <w:sz w:val="24"/>
          <w:szCs w:val="24"/>
        </w:rPr>
        <w:t>sandbox.</w:t>
      </w:r>
    </w:p>
    <w:p w14:paraId="58B8FC7B" w14:textId="77777777" w:rsidR="0091414A" w:rsidRDefault="0091414A">
      <w:pPr>
        <w:spacing w:line="360" w:lineRule="auto"/>
        <w:sectPr w:rsidR="0091414A">
          <w:pgSz w:w="11910" w:h="16840"/>
          <w:pgMar w:top="1060" w:right="1020" w:bottom="1320" w:left="1000" w:header="0" w:footer="1130" w:gutter="0"/>
          <w:cols w:space="720"/>
        </w:sectPr>
      </w:pPr>
    </w:p>
    <w:p w14:paraId="4BBAD592" w14:textId="77777777" w:rsidR="0091414A" w:rsidRDefault="00000000">
      <w:pPr>
        <w:pStyle w:val="BodyText"/>
        <w:spacing w:before="77" w:line="360" w:lineRule="auto"/>
        <w:ind w:left="841" w:right="124" w:hanging="709"/>
      </w:pPr>
      <w:r>
        <w:lastRenderedPageBreak/>
        <w:t>(-72a)</w:t>
      </w:r>
      <w:r>
        <w:rPr>
          <w:spacing w:val="40"/>
        </w:rPr>
        <w:t xml:space="preserve"> </w:t>
      </w:r>
      <w:r>
        <w:t>This Regulation should provide the legal basis for the participants in the AI regulatory sandbox to use personal data collected for other purposes for developing</w:t>
      </w:r>
      <w:r>
        <w:rPr>
          <w:spacing w:val="-2"/>
        </w:rPr>
        <w:t xml:space="preserve"> </w:t>
      </w:r>
      <w:r>
        <w:t>certain AI</w:t>
      </w:r>
      <w:r>
        <w:rPr>
          <w:spacing w:val="-3"/>
        </w:rPr>
        <w:t xml:space="preserve"> </w:t>
      </w:r>
      <w:r>
        <w:t>systems in the public interest within the AI regulatory</w:t>
      </w:r>
      <w:r>
        <w:rPr>
          <w:spacing w:val="-1"/>
        </w:rPr>
        <w:t xml:space="preserve"> </w:t>
      </w:r>
      <w:r>
        <w:t>sandbox, in line with Article 6(4) and 9(2)(g) of Regulation (EU) 2016/679, and Article 5 and 10 of Regulation (EU) 2018/1725, and without prejudice to Articles 4(2) and 10 of Directive (EU) 2016/680. All other obligations of data controllers and rights of data subjects under Regulation (EU) 2016/679, Regulation (EU) 2018/1725 and Directive (EU) 2016/680 remain applicable. In particular, this Regulation</w:t>
      </w:r>
      <w:r>
        <w:rPr>
          <w:spacing w:val="-2"/>
        </w:rPr>
        <w:t xml:space="preserve"> </w:t>
      </w:r>
      <w:r>
        <w:t>should</w:t>
      </w:r>
      <w:r>
        <w:rPr>
          <w:spacing w:val="-2"/>
        </w:rPr>
        <w:t xml:space="preserve"> </w:t>
      </w:r>
      <w:r>
        <w:t>not</w:t>
      </w:r>
      <w:r>
        <w:rPr>
          <w:spacing w:val="-2"/>
        </w:rPr>
        <w:t xml:space="preserve"> </w:t>
      </w:r>
      <w:r>
        <w:t>provide</w:t>
      </w:r>
      <w:r>
        <w:rPr>
          <w:spacing w:val="-2"/>
        </w:rPr>
        <w:t xml:space="preserve"> </w:t>
      </w:r>
      <w:r>
        <w:t>a</w:t>
      </w:r>
      <w:r>
        <w:rPr>
          <w:spacing w:val="-4"/>
        </w:rPr>
        <w:t xml:space="preserve"> </w:t>
      </w:r>
      <w:r>
        <w:t>legal</w:t>
      </w:r>
      <w:r>
        <w:rPr>
          <w:spacing w:val="-2"/>
        </w:rPr>
        <w:t xml:space="preserve"> </w:t>
      </w:r>
      <w:r>
        <w:t>basis</w:t>
      </w:r>
      <w:r>
        <w:rPr>
          <w:spacing w:val="-2"/>
        </w:rPr>
        <w:t xml:space="preserve"> </w:t>
      </w:r>
      <w:r>
        <w:t>in</w:t>
      </w:r>
      <w:r>
        <w:rPr>
          <w:spacing w:val="-2"/>
        </w:rPr>
        <w:t xml:space="preserve"> </w:t>
      </w:r>
      <w:r>
        <w:t>the</w:t>
      </w:r>
      <w:r>
        <w:rPr>
          <w:spacing w:val="-1"/>
        </w:rPr>
        <w:t xml:space="preserve"> </w:t>
      </w:r>
      <w:r>
        <w:t>meaning</w:t>
      </w:r>
      <w:r>
        <w:rPr>
          <w:spacing w:val="-4"/>
        </w:rPr>
        <w:t xml:space="preserve"> </w:t>
      </w:r>
      <w:r>
        <w:t>of</w:t>
      </w:r>
      <w:r>
        <w:rPr>
          <w:spacing w:val="-2"/>
        </w:rPr>
        <w:t xml:space="preserve"> </w:t>
      </w:r>
      <w:r>
        <w:t>Article</w:t>
      </w:r>
      <w:r>
        <w:rPr>
          <w:spacing w:val="-2"/>
        </w:rPr>
        <w:t xml:space="preserve"> </w:t>
      </w:r>
      <w:r>
        <w:t>22(2)(b)</w:t>
      </w:r>
      <w:r>
        <w:rPr>
          <w:spacing w:val="-4"/>
        </w:rPr>
        <w:t xml:space="preserve"> </w:t>
      </w:r>
      <w:r>
        <w:t>of</w:t>
      </w:r>
      <w:r>
        <w:rPr>
          <w:spacing w:val="-2"/>
        </w:rPr>
        <w:t xml:space="preserve"> </w:t>
      </w:r>
      <w:r>
        <w:t>Regulation (EU) 2016/679 and Article 24(2)(b) of Regulation (EU) 2018/1725. Participants in the sandbox</w:t>
      </w:r>
      <w:r>
        <w:rPr>
          <w:spacing w:val="-2"/>
        </w:rPr>
        <w:t xml:space="preserve"> </w:t>
      </w:r>
      <w:r>
        <w:t>should</w:t>
      </w:r>
      <w:r>
        <w:rPr>
          <w:spacing w:val="-4"/>
        </w:rPr>
        <w:t xml:space="preserve"> </w:t>
      </w:r>
      <w:r>
        <w:t>ensure</w:t>
      </w:r>
      <w:r>
        <w:rPr>
          <w:spacing w:val="-6"/>
        </w:rPr>
        <w:t xml:space="preserve"> </w:t>
      </w:r>
      <w:r>
        <w:t>appropriate</w:t>
      </w:r>
      <w:r>
        <w:rPr>
          <w:spacing w:val="-4"/>
        </w:rPr>
        <w:t xml:space="preserve"> </w:t>
      </w:r>
      <w:r>
        <w:t>safeguards</w:t>
      </w:r>
      <w:r>
        <w:rPr>
          <w:spacing w:val="-4"/>
        </w:rPr>
        <w:t xml:space="preserve"> </w:t>
      </w:r>
      <w:r>
        <w:t>and</w:t>
      </w:r>
      <w:r>
        <w:rPr>
          <w:spacing w:val="-4"/>
        </w:rPr>
        <w:t xml:space="preserve"> </w:t>
      </w:r>
      <w:r>
        <w:t>cooperate</w:t>
      </w:r>
      <w:r>
        <w:rPr>
          <w:spacing w:val="-5"/>
        </w:rPr>
        <w:t xml:space="preserve"> </w:t>
      </w:r>
      <w:r>
        <w:t>with</w:t>
      </w:r>
      <w:r>
        <w:rPr>
          <w:spacing w:val="-5"/>
        </w:rPr>
        <w:t xml:space="preserve"> </w:t>
      </w:r>
      <w:r>
        <w:t>the</w:t>
      </w:r>
      <w:r>
        <w:rPr>
          <w:spacing w:val="-5"/>
        </w:rPr>
        <w:t xml:space="preserve"> </w:t>
      </w:r>
      <w:r>
        <w:t>competent</w:t>
      </w:r>
      <w:r>
        <w:rPr>
          <w:spacing w:val="-4"/>
        </w:rPr>
        <w:t xml:space="preserve"> </w:t>
      </w:r>
      <w:r>
        <w:t>authorities, including</w:t>
      </w:r>
      <w:r>
        <w:rPr>
          <w:spacing w:val="-1"/>
        </w:rPr>
        <w:t xml:space="preserve"> </w:t>
      </w:r>
      <w:r>
        <w:t>by</w:t>
      </w:r>
      <w:r>
        <w:rPr>
          <w:spacing w:val="-4"/>
        </w:rPr>
        <w:t xml:space="preserve"> </w:t>
      </w:r>
      <w:r>
        <w:t>following</w:t>
      </w:r>
      <w:r>
        <w:rPr>
          <w:spacing w:val="-2"/>
        </w:rPr>
        <w:t xml:space="preserve"> </w:t>
      </w:r>
      <w:r>
        <w:t>their guidance and acting expeditiously</w:t>
      </w:r>
      <w:r>
        <w:rPr>
          <w:spacing w:val="-5"/>
        </w:rPr>
        <w:t xml:space="preserve"> </w:t>
      </w:r>
      <w:r>
        <w:t>and in good faith to mitigate any high-risks to safety and fundamental rights that may arise during the development</w:t>
      </w:r>
      <w:r>
        <w:lastRenderedPageBreak/>
        <w:t xml:space="preserve"> and experimentation in the sandbox. The conduct of the participants in the sandbox should be taken into account when competent authorities decide whether to impose an administrative fine under Article 83(2) of Regulation 2016/679 and Article 57 of Directive 2016/680.</w:t>
      </w:r>
    </w:p>
    <w:p w14:paraId="7040228D" w14:textId="77777777" w:rsidR="0091414A" w:rsidRDefault="00000000">
      <w:pPr>
        <w:pStyle w:val="BodyText"/>
        <w:tabs>
          <w:tab w:val="left" w:pos="841"/>
        </w:tabs>
        <w:spacing w:before="1" w:line="360" w:lineRule="auto"/>
        <w:ind w:left="841" w:right="174" w:hanging="709"/>
      </w:pPr>
      <w:r>
        <w:rPr>
          <w:spacing w:val="-2"/>
        </w:rPr>
        <w:t>(72a)</w:t>
      </w:r>
      <w:r>
        <w:tab/>
        <w:t>In order to accelerate the process of development and placing on the market of high-risk AI systems listed in Annex III, it is important that providers or prospective providers of such systems may also benefit from a specific regime for testing those systems in real world conditions, without participating in an AI regulatory sandbox. However, in such cases and taking into account the possible consequences of such testing on individuals, it should be ensured that appropriate and sufficient guarantees and conditions are introduced by the Regulation for providers or prospective providers. Such guarantees should include, among others, requesting informed consent of natural persons to participate in testing in real world conditions, with the exception of law enforcement in cases where the seeking of informed consent</w:t>
      </w:r>
      <w:r>
        <w:rPr>
          <w:spacing w:val="-2"/>
        </w:rPr>
        <w:t xml:space="preserve"> </w:t>
      </w:r>
      <w:r>
        <w:t>would</w:t>
      </w:r>
      <w:r>
        <w:rPr>
          <w:spacing w:val="-3"/>
        </w:rPr>
        <w:t xml:space="preserve"> </w:t>
      </w:r>
      <w:r>
        <w:t>prevent</w:t>
      </w:r>
      <w:r>
        <w:rPr>
          <w:spacing w:val="-2"/>
        </w:rPr>
        <w:t xml:space="preserve"> </w:t>
      </w:r>
      <w:r>
        <w:t>the</w:t>
      </w:r>
      <w:r>
        <w:rPr>
          <w:spacing w:val="-3"/>
        </w:rPr>
        <w:t xml:space="preserve"> </w:t>
      </w:r>
      <w:r>
        <w:t>AI</w:t>
      </w:r>
      <w:r>
        <w:rPr>
          <w:spacing w:val="-6"/>
        </w:rPr>
        <w:t xml:space="preserve"> </w:t>
      </w:r>
      <w:r>
        <w:t>system</w:t>
      </w:r>
      <w:r>
        <w:rPr>
          <w:spacing w:val="-3"/>
        </w:rPr>
        <w:t xml:space="preserve"> </w:t>
      </w:r>
      <w:r>
        <w:t>from</w:t>
      </w:r>
      <w:r>
        <w:rPr>
          <w:spacing w:val="-2"/>
        </w:rPr>
        <w:t xml:space="preserve"> </w:t>
      </w:r>
      <w:r>
        <w:t>being</w:t>
      </w:r>
      <w:r>
        <w:rPr>
          <w:spacing w:val="-4"/>
        </w:rPr>
        <w:t xml:space="preserve"> </w:t>
      </w:r>
      <w:r>
        <w:t>tested.</w:t>
      </w:r>
      <w:r>
        <w:rPr>
          <w:spacing w:val="-3"/>
        </w:rPr>
        <w:t xml:space="preserve"> </w:t>
      </w:r>
      <w:r>
        <w:t>Consent</w:t>
      </w:r>
      <w:r>
        <w:rPr>
          <w:spacing w:val="-2"/>
        </w:rPr>
        <w:t xml:space="preserve"> </w:t>
      </w:r>
      <w:r>
        <w:t>of</w:t>
      </w:r>
      <w:r>
        <w:rPr>
          <w:spacing w:val="-2"/>
        </w:rPr>
        <w:t xml:space="preserve"> </w:t>
      </w:r>
      <w:r>
        <w:t>subjects</w:t>
      </w:r>
      <w:r>
        <w:rPr>
          <w:spacing w:val="-3"/>
        </w:rPr>
        <w:t xml:space="preserve"> </w:t>
      </w:r>
      <w:r>
        <w:t>to</w:t>
      </w:r>
      <w:r>
        <w:rPr>
          <w:spacing w:val="-2"/>
        </w:rPr>
        <w:t xml:space="preserve"> </w:t>
      </w:r>
      <w:r>
        <w:t>participate</w:t>
      </w:r>
      <w:r>
        <w:rPr>
          <w:spacing w:val="-3"/>
        </w:rPr>
        <w:t xml:space="preserve"> </w:t>
      </w:r>
      <w:r>
        <w:t>in such testing under this Regulation is distinct from and without prejudice to consent of data subjects for the processing of their personal data under the relevant data protection law.</w:t>
      </w:r>
    </w:p>
    <w:p w14:paraId="677A750E" w14:textId="77777777" w:rsidR="0091414A" w:rsidRDefault="0091414A">
      <w:pPr>
        <w:spacing w:line="360" w:lineRule="auto"/>
        <w:sectPr w:rsidR="0091414A">
          <w:pgSz w:w="11910" w:h="16840"/>
          <w:pgMar w:top="1060" w:right="1020" w:bottom="1320" w:left="1000" w:header="0" w:footer="1130" w:gutter="0"/>
          <w:cols w:space="720"/>
        </w:sectPr>
      </w:pPr>
    </w:p>
    <w:p w14:paraId="5FE98169" w14:textId="77777777" w:rsidR="0091414A" w:rsidRDefault="00000000">
      <w:pPr>
        <w:pStyle w:val="ListParagraph"/>
        <w:numPr>
          <w:ilvl w:val="0"/>
          <w:numId w:val="98"/>
        </w:numPr>
        <w:tabs>
          <w:tab w:val="left" w:pos="841"/>
          <w:tab w:val="left" w:pos="842"/>
        </w:tabs>
        <w:spacing w:before="77" w:line="360" w:lineRule="auto"/>
        <w:ind w:right="284"/>
        <w:rPr>
          <w:sz w:val="24"/>
        </w:rPr>
      </w:pPr>
      <w:r>
        <w:rPr>
          <w:sz w:val="24"/>
        </w:rPr>
        <w:lastRenderedPageBreak/>
        <w:t>In order to promote and protect innovation, it is important that the interests of SME providers and users of AI systems are taken into particular account. To this objective, Member States should develop initiatives, which are targeted at those operators, including on awareness raising and information communication. Moreover, the specific interests and needs of SME providers shall be taken into account when notified bodies set conformity assessment</w:t>
      </w:r>
      <w:r>
        <w:rPr>
          <w:spacing w:val="-5"/>
          <w:sz w:val="24"/>
        </w:rPr>
        <w:t xml:space="preserve"> </w:t>
      </w:r>
      <w:r>
        <w:rPr>
          <w:sz w:val="24"/>
        </w:rPr>
        <w:t>fees.</w:t>
      </w:r>
      <w:r>
        <w:rPr>
          <w:spacing w:val="-5"/>
          <w:sz w:val="24"/>
        </w:rPr>
        <w:t xml:space="preserve"> </w:t>
      </w:r>
      <w:r>
        <w:rPr>
          <w:sz w:val="24"/>
        </w:rPr>
        <w:t>Translation</w:t>
      </w:r>
      <w:r>
        <w:rPr>
          <w:spacing w:val="-4"/>
          <w:sz w:val="24"/>
        </w:rPr>
        <w:t xml:space="preserve"> </w:t>
      </w:r>
      <w:r>
        <w:rPr>
          <w:sz w:val="24"/>
        </w:rPr>
        <w:t>costs</w:t>
      </w:r>
      <w:r>
        <w:rPr>
          <w:spacing w:val="-4"/>
          <w:sz w:val="24"/>
        </w:rPr>
        <w:t xml:space="preserve"> </w:t>
      </w:r>
      <w:r>
        <w:rPr>
          <w:sz w:val="24"/>
        </w:rPr>
        <w:t>related</w:t>
      </w:r>
      <w:r>
        <w:rPr>
          <w:spacing w:val="-4"/>
          <w:sz w:val="24"/>
        </w:rPr>
        <w:t xml:space="preserve"> </w:t>
      </w:r>
      <w:r>
        <w:rPr>
          <w:sz w:val="24"/>
        </w:rPr>
        <w:t>to</w:t>
      </w:r>
      <w:r>
        <w:rPr>
          <w:spacing w:val="-4"/>
          <w:sz w:val="24"/>
        </w:rPr>
        <w:t xml:space="preserve"> </w:t>
      </w:r>
      <w:r>
        <w:rPr>
          <w:sz w:val="24"/>
        </w:rPr>
        <w:t>mandatory</w:t>
      </w:r>
      <w:r>
        <w:rPr>
          <w:spacing w:val="-8"/>
          <w:sz w:val="24"/>
        </w:rPr>
        <w:t xml:space="preserve"> </w:t>
      </w:r>
      <w:r>
        <w:rPr>
          <w:sz w:val="24"/>
        </w:rPr>
        <w:t>documentation</w:t>
      </w:r>
      <w:r>
        <w:rPr>
          <w:spacing w:val="-4"/>
          <w:sz w:val="24"/>
        </w:rPr>
        <w:t xml:space="preserve"> </w:t>
      </w:r>
      <w:r>
        <w:rPr>
          <w:sz w:val="24"/>
        </w:rPr>
        <w:t>and</w:t>
      </w:r>
      <w:r>
        <w:rPr>
          <w:spacing w:val="-2"/>
          <w:sz w:val="24"/>
        </w:rPr>
        <w:t xml:space="preserve"> </w:t>
      </w:r>
      <w:r>
        <w:rPr>
          <w:sz w:val="24"/>
        </w:rPr>
        <w:t>communication with authorities may</w:t>
      </w:r>
      <w:r>
        <w:rPr>
          <w:spacing w:val="-2"/>
          <w:sz w:val="24"/>
        </w:rPr>
        <w:t xml:space="preserve"> </w:t>
      </w:r>
      <w:r>
        <w:rPr>
          <w:sz w:val="24"/>
        </w:rPr>
        <w:t>constitute a significant cost for providers and other operators, notably those of a smaller scale. Member States should possibly ensure that one of the languages determined and accepted by them for relevant providers’ documentation and for communication with operators is one which is broadly understood by the largest possible number of cross-border users.</w:t>
      </w:r>
    </w:p>
    <w:p w14:paraId="270BFF47" w14:textId="77777777" w:rsidR="0091414A" w:rsidRDefault="00000000">
      <w:pPr>
        <w:pStyle w:val="BodyText"/>
        <w:spacing w:line="360" w:lineRule="auto"/>
        <w:ind w:left="841" w:right="613" w:hanging="709"/>
        <w:jc w:val="both"/>
      </w:pPr>
      <w:r>
        <w:t>(73a)</w:t>
      </w:r>
      <w:r>
        <w:rPr>
          <w:spacing w:val="80"/>
        </w:rPr>
        <w:t xml:space="preserve"> </w:t>
      </w:r>
      <w:r>
        <w:t>In</w:t>
      </w:r>
      <w:r>
        <w:rPr>
          <w:spacing w:val="-2"/>
        </w:rPr>
        <w:t xml:space="preserve"> </w:t>
      </w:r>
      <w:r>
        <w:t>order</w:t>
      </w:r>
      <w:r>
        <w:rPr>
          <w:spacing w:val="-2"/>
        </w:rPr>
        <w:t xml:space="preserve"> </w:t>
      </w:r>
      <w:r>
        <w:t>to</w:t>
      </w:r>
      <w:r>
        <w:rPr>
          <w:spacing w:val="-2"/>
        </w:rPr>
        <w:t xml:space="preserve"> </w:t>
      </w:r>
      <w:r>
        <w:t>promote</w:t>
      </w:r>
      <w:r>
        <w:rPr>
          <w:spacing w:val="-1"/>
        </w:rPr>
        <w:t xml:space="preserve"> </w:t>
      </w:r>
      <w:r>
        <w:t>and protect</w:t>
      </w:r>
      <w:r>
        <w:rPr>
          <w:spacing w:val="-2"/>
        </w:rPr>
        <w:t xml:space="preserve"> </w:t>
      </w:r>
      <w:r>
        <w:t>innovation,</w:t>
      </w:r>
      <w:r>
        <w:rPr>
          <w:spacing w:val="-2"/>
        </w:rPr>
        <w:t xml:space="preserve"> </w:t>
      </w:r>
      <w:r>
        <w:t>the</w:t>
      </w:r>
      <w:r>
        <w:rPr>
          <w:spacing w:val="-2"/>
        </w:rPr>
        <w:t xml:space="preserve"> </w:t>
      </w:r>
      <w:r>
        <w:t>AI-on</w:t>
      </w:r>
      <w:r>
        <w:rPr>
          <w:spacing w:val="-2"/>
        </w:rPr>
        <w:t xml:space="preserve"> </w:t>
      </w:r>
      <w:r>
        <w:t>demand</w:t>
      </w:r>
      <w:r>
        <w:rPr>
          <w:spacing w:val="-2"/>
        </w:rPr>
        <w:t xml:space="preserve"> </w:t>
      </w:r>
      <w:r>
        <w:t>platform,</w:t>
      </w:r>
      <w:r>
        <w:rPr>
          <w:spacing w:val="-2"/>
        </w:rPr>
        <w:t xml:space="preserve"> </w:t>
      </w:r>
      <w:r>
        <w:t>all</w:t>
      </w:r>
      <w:r>
        <w:rPr>
          <w:spacing w:val="-2"/>
        </w:rPr>
        <w:t xml:space="preserve"> </w:t>
      </w:r>
      <w:r>
        <w:t>relevant</w:t>
      </w:r>
      <w:r>
        <w:rPr>
          <w:spacing w:val="-2"/>
        </w:rPr>
        <w:t xml:space="preserve"> </w:t>
      </w:r>
      <w:r>
        <w:t>EU funding</w:t>
      </w:r>
      <w:r>
        <w:rPr>
          <w:spacing w:val="-7"/>
        </w:rPr>
        <w:t xml:space="preserve"> </w:t>
      </w:r>
      <w:r>
        <w:t>programmes</w:t>
      </w:r>
      <w:r>
        <w:rPr>
          <w:spacing w:val="-5"/>
        </w:rPr>
        <w:t xml:space="preserve"> </w:t>
      </w:r>
      <w:r>
        <w:t>and</w:t>
      </w:r>
      <w:r>
        <w:rPr>
          <w:spacing w:val="-2"/>
        </w:rPr>
        <w:t xml:space="preserve"> </w:t>
      </w:r>
      <w:r>
        <w:t>projects,</w:t>
      </w:r>
      <w:r>
        <w:rPr>
          <w:spacing w:val="-2"/>
        </w:rPr>
        <w:t xml:space="preserve"> </w:t>
      </w:r>
      <w:r>
        <w:t>such</w:t>
      </w:r>
      <w:r>
        <w:rPr>
          <w:spacing w:val="-4"/>
        </w:rPr>
        <w:t xml:space="preserve"> </w:t>
      </w:r>
      <w:r>
        <w:t>as</w:t>
      </w:r>
      <w:r>
        <w:rPr>
          <w:spacing w:val="-5"/>
        </w:rPr>
        <w:t xml:space="preserve"> </w:t>
      </w:r>
      <w:r>
        <w:t>Digital</w:t>
      </w:r>
      <w:r>
        <w:rPr>
          <w:spacing w:val="-2"/>
        </w:rPr>
        <w:t xml:space="preserve"> </w:t>
      </w:r>
      <w:r>
        <w:t>Europe</w:t>
      </w:r>
      <w:r>
        <w:rPr>
          <w:spacing w:val="-5"/>
        </w:rPr>
        <w:t xml:space="preserve"> </w:t>
      </w:r>
      <w:r>
        <w:t>Programme,</w:t>
      </w:r>
      <w:r>
        <w:rPr>
          <w:spacing w:val="-2"/>
        </w:rPr>
        <w:t xml:space="preserve"> </w:t>
      </w:r>
      <w:r>
        <w:t>Horizon</w:t>
      </w:r>
      <w:r>
        <w:rPr>
          <w:spacing w:val="-4"/>
        </w:rPr>
        <w:t xml:space="preserve"> </w:t>
      </w:r>
      <w:r>
        <w:t>Europe, implemented by</w:t>
      </w:r>
      <w:r>
        <w:rPr>
          <w:spacing w:val="-4"/>
        </w:rPr>
        <w:t xml:space="preserve"> </w:t>
      </w:r>
      <w:r>
        <w:t>the Commission and the Member States at national or EU level should contribute to the achievement of the objectives of this Regulation.</w:t>
      </w:r>
    </w:p>
    <w:p w14:paraId="30C7BC9B" w14:textId="77777777" w:rsidR="0091414A" w:rsidRDefault="00000000">
      <w:pPr>
        <w:pStyle w:val="ListParagraph"/>
        <w:numPr>
          <w:ilvl w:val="0"/>
          <w:numId w:val="98"/>
        </w:numPr>
        <w:tabs>
          <w:tab w:val="left" w:pos="841"/>
          <w:tab w:val="left" w:pos="842"/>
        </w:tabs>
        <w:spacing w:before="1" w:line="360" w:lineRule="auto"/>
        <w:ind w:right="120"/>
        <w:rPr>
          <w:sz w:val="24"/>
        </w:rPr>
      </w:pPr>
      <w:r>
        <w:rPr>
          <w:sz w:val="24"/>
        </w:rPr>
        <w:t>In particular, in order to minimise the risks to implementation resulting from lack of knowledge and expertise in the market as well as to facilitate compliance of providers, notably SMEs, and notified bodies with their obligations under this Regulation, the AI-on demand platform, the European Digital Innovation Hubs and the Testing and Experimentation</w:t>
      </w:r>
      <w:r>
        <w:rPr>
          <w:spacing w:val="-3"/>
          <w:sz w:val="24"/>
        </w:rPr>
        <w:t xml:space="preserve"> </w:t>
      </w:r>
      <w:r>
        <w:rPr>
          <w:sz w:val="24"/>
        </w:rPr>
        <w:t>Facilities</w:t>
      </w:r>
      <w:r>
        <w:rPr>
          <w:spacing w:val="-3"/>
          <w:sz w:val="24"/>
        </w:rPr>
        <w:t xml:space="preserve"> </w:t>
      </w:r>
      <w:r>
        <w:rPr>
          <w:sz w:val="24"/>
        </w:rPr>
        <w:t>established</w:t>
      </w:r>
      <w:r>
        <w:rPr>
          <w:spacing w:val="-3"/>
          <w:sz w:val="24"/>
        </w:rPr>
        <w:t xml:space="preserve"> </w:t>
      </w:r>
      <w:r>
        <w:rPr>
          <w:sz w:val="24"/>
        </w:rPr>
        <w:t>by</w:t>
      </w:r>
      <w:r>
        <w:rPr>
          <w:spacing w:val="-8"/>
          <w:sz w:val="24"/>
        </w:rPr>
        <w:t xml:space="preserve"> </w:t>
      </w:r>
      <w:r>
        <w:rPr>
          <w:sz w:val="24"/>
        </w:rPr>
        <w:t>the</w:t>
      </w:r>
      <w:r>
        <w:rPr>
          <w:spacing w:val="-3"/>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Member</w:t>
      </w:r>
      <w:r>
        <w:rPr>
          <w:spacing w:val="-2"/>
          <w:sz w:val="24"/>
        </w:rPr>
        <w:t xml:space="preserve"> </w:t>
      </w:r>
      <w:r>
        <w:rPr>
          <w:sz w:val="24"/>
        </w:rPr>
        <w:t>States</w:t>
      </w:r>
      <w:r>
        <w:rPr>
          <w:spacing w:val="-4"/>
          <w:sz w:val="24"/>
        </w:rPr>
        <w:t xml:space="preserve"> </w:t>
      </w:r>
      <w:r>
        <w:rPr>
          <w:sz w:val="24"/>
        </w:rPr>
        <w:t>at</w:t>
      </w:r>
      <w:r>
        <w:rPr>
          <w:spacing w:val="-3"/>
          <w:sz w:val="24"/>
        </w:rPr>
        <w:t xml:space="preserve"> </w:t>
      </w:r>
      <w:r>
        <w:rPr>
          <w:sz w:val="24"/>
        </w:rPr>
        <w:t>national or EU level should possibly contribute to the implementation of this Regulation. Within</w:t>
      </w:r>
      <w:r>
        <w:rPr>
          <w:spacing w:val="40"/>
          <w:sz w:val="24"/>
        </w:rPr>
        <w:t xml:space="preserve"> </w:t>
      </w:r>
      <w:r>
        <w:rPr>
          <w:sz w:val="24"/>
        </w:rPr>
        <w:t>their respective mission and fields of competence, they may provide in particular technical and scientific support to providers and notified bodies.</w:t>
      </w:r>
    </w:p>
    <w:p w14:paraId="58880631" w14:textId="77777777" w:rsidR="0091414A" w:rsidRDefault="00000000">
      <w:pPr>
        <w:pStyle w:val="BodyText"/>
        <w:tabs>
          <w:tab w:val="left" w:pos="841"/>
        </w:tabs>
        <w:spacing w:line="360" w:lineRule="auto"/>
        <w:ind w:left="841" w:right="288" w:hanging="709"/>
      </w:pPr>
      <w:r>
        <w:rPr>
          <w:spacing w:val="-2"/>
        </w:rPr>
        <w:t>(74a)</w:t>
      </w:r>
      <w:r>
        <w:tab/>
        <w:t>Moreover, in order to ensure proportionality considering the very small size of some operators regarding costs of innovation, it is appropriate to exempt microenterprises from the</w:t>
      </w:r>
      <w:r>
        <w:rPr>
          <w:spacing w:val="-3"/>
        </w:rPr>
        <w:t xml:space="preserve"> </w:t>
      </w:r>
      <w:r>
        <w:t>most</w:t>
      </w:r>
      <w:r>
        <w:rPr>
          <w:spacing w:val="-3"/>
        </w:rPr>
        <w:t xml:space="preserve"> </w:t>
      </w:r>
      <w:r>
        <w:t>costly</w:t>
      </w:r>
      <w:r>
        <w:rPr>
          <w:spacing w:val="-7"/>
        </w:rPr>
        <w:t xml:space="preserve"> </w:t>
      </w:r>
      <w:r>
        <w:t>obligations,</w:t>
      </w:r>
      <w:r>
        <w:rPr>
          <w:spacing w:val="-3"/>
        </w:rPr>
        <w:t xml:space="preserve"> </w:t>
      </w:r>
      <w:r>
        <w:t>such</w:t>
      </w:r>
      <w:r>
        <w:rPr>
          <w:spacing w:val="-3"/>
        </w:rPr>
        <w:t xml:space="preserve"> </w:t>
      </w:r>
      <w:r>
        <w:t>as</w:t>
      </w:r>
      <w:r>
        <w:rPr>
          <w:spacing w:val="-3"/>
        </w:rPr>
        <w:t xml:space="preserve"> </w:t>
      </w:r>
      <w:r>
        <w:t>to</w:t>
      </w:r>
      <w:r>
        <w:rPr>
          <w:spacing w:val="-3"/>
        </w:rPr>
        <w:t xml:space="preserve"> </w:t>
      </w:r>
      <w:r>
        <w:t>establish</w:t>
      </w:r>
      <w:r>
        <w:rPr>
          <w:spacing w:val="-3"/>
        </w:rPr>
        <w:t xml:space="preserve"> </w:t>
      </w:r>
      <w:r>
        <w:t>a</w:t>
      </w:r>
      <w:r>
        <w:rPr>
          <w:spacing w:val="-2"/>
        </w:rPr>
        <w:t xml:space="preserve"> </w:t>
      </w:r>
      <w:r>
        <w:t>quality</w:t>
      </w:r>
      <w:r>
        <w:rPr>
          <w:spacing w:val="-7"/>
        </w:rPr>
        <w:t xml:space="preserve"> </w:t>
      </w:r>
      <w:r>
        <w:t>management</w:t>
      </w:r>
      <w:r>
        <w:rPr>
          <w:spacing w:val="-3"/>
        </w:rPr>
        <w:t xml:space="preserve"> </w:t>
      </w:r>
      <w:r>
        <w:t>system</w:t>
      </w:r>
      <w:r>
        <w:rPr>
          <w:spacing w:val="-3"/>
        </w:rPr>
        <w:t xml:space="preserve"> </w:t>
      </w:r>
      <w:r>
        <w:t>which</w:t>
      </w:r>
      <w:r>
        <w:rPr>
          <w:spacing w:val="-3"/>
        </w:rPr>
        <w:t xml:space="preserve"> </w:t>
      </w:r>
      <w:r>
        <w:t xml:space="preserve">would reduce the administrative burden and the costs for those enterprises without affecting the level of protection and the need for compliance with the requirements for high-risk AI </w:t>
      </w:r>
      <w:r>
        <w:rPr>
          <w:spacing w:val="-2"/>
        </w:rPr>
        <w:t>systems.</w:t>
      </w:r>
    </w:p>
    <w:p w14:paraId="75626914" w14:textId="77777777" w:rsidR="0091414A" w:rsidRDefault="0091414A">
      <w:pPr>
        <w:spacing w:line="360" w:lineRule="auto"/>
        <w:sectPr w:rsidR="0091414A">
          <w:pgSz w:w="11910" w:h="16840"/>
          <w:pgMar w:top="1060" w:right="1020" w:bottom="1320" w:left="1000" w:header="0" w:footer="1130" w:gutter="0"/>
          <w:cols w:space="720"/>
        </w:sectPr>
      </w:pPr>
    </w:p>
    <w:p w14:paraId="5B6617F4" w14:textId="77777777" w:rsidR="0091414A" w:rsidRDefault="00000000">
      <w:pPr>
        <w:pStyle w:val="ListParagraph"/>
        <w:numPr>
          <w:ilvl w:val="0"/>
          <w:numId w:val="98"/>
        </w:numPr>
        <w:tabs>
          <w:tab w:val="left" w:pos="841"/>
          <w:tab w:val="left" w:pos="842"/>
        </w:tabs>
        <w:spacing w:before="77" w:line="360" w:lineRule="auto"/>
        <w:ind w:right="170"/>
        <w:rPr>
          <w:sz w:val="24"/>
        </w:rPr>
      </w:pPr>
      <w:r>
        <w:rPr>
          <w:sz w:val="24"/>
        </w:rPr>
        <w:lastRenderedPageBreak/>
        <w:t>It</w:t>
      </w:r>
      <w:r>
        <w:rPr>
          <w:spacing w:val="-3"/>
          <w:sz w:val="24"/>
        </w:rPr>
        <w:t xml:space="preserve"> </w:t>
      </w:r>
      <w:r>
        <w:rPr>
          <w:sz w:val="24"/>
        </w:rPr>
        <w:t>is</w:t>
      </w:r>
      <w:r>
        <w:rPr>
          <w:spacing w:val="-4"/>
          <w:sz w:val="24"/>
        </w:rPr>
        <w:t xml:space="preserve"> </w:t>
      </w:r>
      <w:r>
        <w:rPr>
          <w:sz w:val="24"/>
        </w:rPr>
        <w:t>appropriate</w:t>
      </w:r>
      <w:r>
        <w:rPr>
          <w:spacing w:val="-3"/>
          <w:sz w:val="24"/>
        </w:rPr>
        <w:t xml:space="preserve"> </w:t>
      </w:r>
      <w:r>
        <w:rPr>
          <w:sz w:val="24"/>
        </w:rPr>
        <w:t>that</w:t>
      </w:r>
      <w:r>
        <w:rPr>
          <w:spacing w:val="-3"/>
          <w:sz w:val="24"/>
        </w:rPr>
        <w:t xml:space="preserve"> </w:t>
      </w:r>
      <w:r>
        <w:rPr>
          <w:sz w:val="24"/>
        </w:rPr>
        <w:t>the</w:t>
      </w:r>
      <w:r>
        <w:rPr>
          <w:spacing w:val="-2"/>
          <w:sz w:val="24"/>
        </w:rPr>
        <w:t xml:space="preserve"> </w:t>
      </w:r>
      <w:r>
        <w:rPr>
          <w:sz w:val="24"/>
        </w:rPr>
        <w:t>Commission</w:t>
      </w:r>
      <w:r>
        <w:rPr>
          <w:spacing w:val="-3"/>
          <w:sz w:val="24"/>
        </w:rPr>
        <w:t xml:space="preserve"> </w:t>
      </w:r>
      <w:r>
        <w:rPr>
          <w:sz w:val="24"/>
        </w:rPr>
        <w:t>facilitates,</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extent</w:t>
      </w:r>
      <w:r>
        <w:rPr>
          <w:spacing w:val="-3"/>
          <w:sz w:val="24"/>
        </w:rPr>
        <w:t xml:space="preserve"> </w:t>
      </w:r>
      <w:r>
        <w:rPr>
          <w:sz w:val="24"/>
        </w:rPr>
        <w:t>possible,</w:t>
      </w:r>
      <w:r>
        <w:rPr>
          <w:spacing w:val="-3"/>
          <w:sz w:val="24"/>
        </w:rPr>
        <w:t xml:space="preserve"> </w:t>
      </w:r>
      <w:r>
        <w:rPr>
          <w:sz w:val="24"/>
        </w:rPr>
        <w:t>access</w:t>
      </w:r>
      <w:r>
        <w:rPr>
          <w:spacing w:val="-4"/>
          <w:sz w:val="24"/>
        </w:rPr>
        <w:t xml:space="preserve"> </w:t>
      </w:r>
      <w:r>
        <w:rPr>
          <w:sz w:val="24"/>
        </w:rPr>
        <w:t>to</w:t>
      </w:r>
      <w:r>
        <w:rPr>
          <w:spacing w:val="-3"/>
          <w:sz w:val="24"/>
        </w:rPr>
        <w:t xml:space="preserve"> </w:t>
      </w:r>
      <w:r>
        <w:rPr>
          <w:sz w:val="24"/>
        </w:rPr>
        <w:t>Testing</w:t>
      </w:r>
      <w:r>
        <w:rPr>
          <w:spacing w:val="-6"/>
          <w:sz w:val="24"/>
        </w:rPr>
        <w:t xml:space="preserve"> </w:t>
      </w:r>
      <w:r>
        <w:rPr>
          <w:sz w:val="24"/>
        </w:rPr>
        <w:t>and Experimentation Facilities to bodies, groups or laboratories established or accredited pursuant to any relevant Union harmonisation legislation and which fulfil tasks in the context of conformity assessment of products or devices covered by that Union harmonisation legislation. This is notably</w:t>
      </w:r>
      <w:r>
        <w:rPr>
          <w:spacing w:val="-5"/>
          <w:sz w:val="24"/>
        </w:rPr>
        <w:t xml:space="preserve"> </w:t>
      </w:r>
      <w:r>
        <w:rPr>
          <w:sz w:val="24"/>
        </w:rPr>
        <w:t>the case for expert panels, expert laboratories and reference laboratories in the field of medical devices pursuant to Regulation (EU) 2017/745 and Regulation (EU) 2017/746.</w:t>
      </w:r>
    </w:p>
    <w:p w14:paraId="76B1D6DC"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F8CB35B" w14:textId="77777777" w:rsidR="0091414A" w:rsidRDefault="00000000">
      <w:pPr>
        <w:pStyle w:val="ListParagraph"/>
        <w:numPr>
          <w:ilvl w:val="0"/>
          <w:numId w:val="98"/>
        </w:numPr>
        <w:tabs>
          <w:tab w:val="left" w:pos="841"/>
          <w:tab w:val="left" w:pos="842"/>
        </w:tabs>
        <w:spacing w:before="77" w:line="360" w:lineRule="auto"/>
        <w:ind w:right="119"/>
        <w:rPr>
          <w:sz w:val="24"/>
        </w:rPr>
      </w:pPr>
      <w:r>
        <w:rPr>
          <w:sz w:val="24"/>
        </w:rPr>
        <w:lastRenderedPageBreak/>
        <w:t>In</w:t>
      </w:r>
      <w:r>
        <w:rPr>
          <w:spacing w:val="-1"/>
          <w:sz w:val="24"/>
        </w:rPr>
        <w:t xml:space="preserve"> </w:t>
      </w:r>
      <w:r>
        <w:rPr>
          <w:sz w:val="24"/>
        </w:rPr>
        <w:t>order</w:t>
      </w:r>
      <w:r>
        <w:rPr>
          <w:spacing w:val="-1"/>
          <w:sz w:val="24"/>
        </w:rPr>
        <w:t xml:space="preserve"> </w:t>
      </w:r>
      <w:r>
        <w:rPr>
          <w:sz w:val="24"/>
        </w:rPr>
        <w:t>to</w:t>
      </w:r>
      <w:r>
        <w:rPr>
          <w:spacing w:val="-1"/>
          <w:sz w:val="24"/>
        </w:rPr>
        <w:t xml:space="preserve"> </w:t>
      </w:r>
      <w:r>
        <w:rPr>
          <w:sz w:val="24"/>
        </w:rPr>
        <w:t>facilitate</w:t>
      </w:r>
      <w:r>
        <w:rPr>
          <w:spacing w:val="-1"/>
          <w:sz w:val="24"/>
        </w:rPr>
        <w:t xml:space="preserve"> </w:t>
      </w:r>
      <w:r>
        <w:rPr>
          <w:sz w:val="24"/>
        </w:rPr>
        <w:t>a</w:t>
      </w:r>
      <w:r>
        <w:rPr>
          <w:spacing w:val="-3"/>
          <w:sz w:val="24"/>
        </w:rPr>
        <w:t xml:space="preserve"> </w:t>
      </w:r>
      <w:r>
        <w:rPr>
          <w:sz w:val="24"/>
        </w:rPr>
        <w:t>smooth,</w:t>
      </w:r>
      <w:r>
        <w:rPr>
          <w:spacing w:val="-1"/>
          <w:sz w:val="24"/>
        </w:rPr>
        <w:t xml:space="preserve"> </w:t>
      </w:r>
      <w:r>
        <w:rPr>
          <w:sz w:val="24"/>
        </w:rPr>
        <w:t>effective</w:t>
      </w:r>
      <w:r>
        <w:rPr>
          <w:spacing w:val="-2"/>
          <w:sz w:val="24"/>
        </w:rPr>
        <w:t xml:space="preserve"> </w:t>
      </w:r>
      <w:r>
        <w:rPr>
          <w:sz w:val="24"/>
        </w:rPr>
        <w:t>and</w:t>
      </w:r>
      <w:r>
        <w:rPr>
          <w:spacing w:val="-1"/>
          <w:sz w:val="24"/>
        </w:rPr>
        <w:t xml:space="preserve"> </w:t>
      </w:r>
      <w:r>
        <w:rPr>
          <w:sz w:val="24"/>
        </w:rPr>
        <w:t>harmonised</w:t>
      </w:r>
      <w:r>
        <w:rPr>
          <w:spacing w:val="-1"/>
          <w:sz w:val="24"/>
        </w:rPr>
        <w:t xml:space="preserve"> </w:t>
      </w:r>
      <w:r>
        <w:rPr>
          <w:sz w:val="24"/>
        </w:rPr>
        <w:t>implementation</w:t>
      </w:r>
      <w:r>
        <w:rPr>
          <w:spacing w:val="-1"/>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1"/>
          <w:sz w:val="24"/>
        </w:rPr>
        <w:t xml:space="preserve"> </w:t>
      </w:r>
      <w:r>
        <w:rPr>
          <w:sz w:val="24"/>
        </w:rPr>
        <w:t>a European Artificial Intelligence Board should be established. The Board should reflect the various interests of the AI eco-system and be composed of representatives of the Member States. In order to ensure the involvement of relevant stakeholders, a standing subgroup of the Board should be created. The Board should be responsible for a number of advisory tasks, including issuing opinions, recommendations, advice or contributing to guidance on matters related to the implementation of this Regulation, including on enforcement matters, technical specifications or existing standards regarding the requirements established in this Regulation and providing advice to the Commission and the Member States and their national competent authorities on specific questions related to artificial intelligence. In order to</w:t>
      </w:r>
      <w:r>
        <w:rPr>
          <w:spacing w:val="-2"/>
          <w:sz w:val="24"/>
        </w:rPr>
        <w:t xml:space="preserve"> </w:t>
      </w:r>
      <w:r>
        <w:rPr>
          <w:sz w:val="24"/>
        </w:rPr>
        <w:t>give</w:t>
      </w:r>
      <w:r>
        <w:rPr>
          <w:spacing w:val="-2"/>
          <w:sz w:val="24"/>
        </w:rPr>
        <w:t xml:space="preserve"> </w:t>
      </w:r>
      <w:r>
        <w:rPr>
          <w:sz w:val="24"/>
        </w:rPr>
        <w:t>some</w:t>
      </w:r>
      <w:r>
        <w:rPr>
          <w:spacing w:val="-3"/>
          <w:sz w:val="24"/>
        </w:rPr>
        <w:t xml:space="preserve"> </w:t>
      </w:r>
      <w:r>
        <w:rPr>
          <w:sz w:val="24"/>
        </w:rPr>
        <w:t>flexibility</w:t>
      </w:r>
      <w:r>
        <w:rPr>
          <w:spacing w:val="-10"/>
          <w:sz w:val="24"/>
        </w:rPr>
        <w:t xml:space="preserve"> </w:t>
      </w:r>
      <w:r>
        <w:rPr>
          <w:sz w:val="24"/>
        </w:rPr>
        <w:t>to</w:t>
      </w:r>
      <w:r>
        <w:rPr>
          <w:spacing w:val="-2"/>
          <w:sz w:val="24"/>
        </w:rPr>
        <w:t xml:space="preserve"> </w:t>
      </w:r>
      <w:r>
        <w:rPr>
          <w:sz w:val="24"/>
        </w:rPr>
        <w:t>Member</w:t>
      </w:r>
      <w:r>
        <w:rPr>
          <w:spacing w:val="-4"/>
          <w:sz w:val="24"/>
        </w:rPr>
        <w:t xml:space="preserve"> </w:t>
      </w:r>
      <w:r>
        <w:rPr>
          <w:sz w:val="24"/>
        </w:rPr>
        <w:t>States</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designation</w:t>
      </w:r>
      <w:r>
        <w:rPr>
          <w:spacing w:val="-2"/>
          <w:sz w:val="24"/>
        </w:rPr>
        <w:t xml:space="preserve"> </w:t>
      </w:r>
      <w:r>
        <w:rPr>
          <w:sz w:val="24"/>
        </w:rPr>
        <w:t>of</w:t>
      </w:r>
      <w:r>
        <w:rPr>
          <w:spacing w:val="-3"/>
          <w:sz w:val="24"/>
        </w:rPr>
        <w:t xml:space="preserve"> </w:t>
      </w:r>
      <w:r>
        <w:rPr>
          <w:sz w:val="24"/>
        </w:rPr>
        <w:t>their</w:t>
      </w:r>
      <w:r>
        <w:rPr>
          <w:spacing w:val="-2"/>
          <w:sz w:val="24"/>
        </w:rPr>
        <w:t xml:space="preserve"> </w:t>
      </w:r>
      <w:r>
        <w:rPr>
          <w:sz w:val="24"/>
        </w:rPr>
        <w:t>representatives</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AI Board, such representatives may be any persons belonging to public entities who should have the relevant competences and powers to facilitate coordination at national level and contribute to the achievement of the Board's tasks. The Board should establish two standing sub-groups to provide a platform for cooperation and exchange among market surveillance authorities</w:t>
      </w:r>
      <w:r>
        <w:rPr>
          <w:spacing w:val="-1"/>
          <w:sz w:val="24"/>
        </w:rPr>
        <w:t xml:space="preserve"> </w:t>
      </w:r>
      <w:r>
        <w:rPr>
          <w:sz w:val="24"/>
        </w:rPr>
        <w:t>and</w:t>
      </w:r>
      <w:r>
        <w:rPr>
          <w:spacing w:val="-1"/>
          <w:sz w:val="24"/>
        </w:rPr>
        <w:t xml:space="preserve"> </w:t>
      </w:r>
      <w:r>
        <w:rPr>
          <w:sz w:val="24"/>
        </w:rPr>
        <w:t>notifying</w:t>
      </w:r>
      <w:r>
        <w:rPr>
          <w:spacing w:val="-2"/>
          <w:sz w:val="24"/>
        </w:rPr>
        <w:t xml:space="preserve"> </w:t>
      </w:r>
      <w:r>
        <w:rPr>
          <w:sz w:val="24"/>
        </w:rPr>
        <w:t>authorities</w:t>
      </w:r>
      <w:r>
        <w:rPr>
          <w:spacing w:val="-1"/>
          <w:sz w:val="24"/>
        </w:rPr>
        <w:t xml:space="preserve"> </w:t>
      </w:r>
      <w:r>
        <w:rPr>
          <w:sz w:val="24"/>
        </w:rPr>
        <w:t>on</w:t>
      </w:r>
      <w:r>
        <w:rPr>
          <w:spacing w:val="-1"/>
          <w:sz w:val="24"/>
        </w:rPr>
        <w:t xml:space="preserve"> </w:t>
      </w:r>
      <w:r>
        <w:rPr>
          <w:sz w:val="24"/>
        </w:rPr>
        <w:t>issues</w:t>
      </w:r>
      <w:r>
        <w:rPr>
          <w:spacing w:val="-1"/>
          <w:sz w:val="24"/>
        </w:rPr>
        <w:t xml:space="preserve"> </w:t>
      </w:r>
      <w:r>
        <w:rPr>
          <w:sz w:val="24"/>
        </w:rPr>
        <w:t>related</w:t>
      </w:r>
      <w:r>
        <w:rPr>
          <w:spacing w:val="-1"/>
          <w:sz w:val="24"/>
        </w:rPr>
        <w:t xml:space="preserve"> </w:t>
      </w:r>
      <w:r>
        <w:rPr>
          <w:sz w:val="24"/>
        </w:rPr>
        <w:t>respectively</w:t>
      </w:r>
      <w:r>
        <w:rPr>
          <w:spacing w:val="-6"/>
          <w:sz w:val="24"/>
        </w:rPr>
        <w:t xml:space="preserve"> </w:t>
      </w:r>
      <w:r>
        <w:rPr>
          <w:sz w:val="24"/>
        </w:rPr>
        <w:t>to</w:t>
      </w:r>
      <w:r>
        <w:rPr>
          <w:spacing w:val="-1"/>
          <w:sz w:val="24"/>
        </w:rPr>
        <w:t xml:space="preserve"> </w:t>
      </w:r>
      <w:r>
        <w:rPr>
          <w:sz w:val="24"/>
        </w:rPr>
        <w:t>market surveillance and notified bodies. The standing subgroup for market surveillance should act as the Administrative</w:t>
      </w:r>
      <w:r>
        <w:rPr>
          <w:spacing w:val="-1"/>
          <w:sz w:val="24"/>
        </w:rPr>
        <w:t xml:space="preserve"> </w:t>
      </w:r>
      <w:r>
        <w:rPr>
          <w:sz w:val="24"/>
        </w:rPr>
        <w:t>Cooperation Group (ADCO) for this Regulation in the meaning</w:t>
      </w:r>
      <w:r>
        <w:rPr>
          <w:spacing w:val="-2"/>
          <w:sz w:val="24"/>
        </w:rPr>
        <w:t xml:space="preserve"> </w:t>
      </w:r>
      <w:r>
        <w:rPr>
          <w:sz w:val="24"/>
        </w:rPr>
        <w:t>of Article 30 of</w:t>
      </w:r>
      <w:r>
        <w:rPr>
          <w:spacing w:val="-2"/>
          <w:sz w:val="24"/>
        </w:rPr>
        <w:t xml:space="preserve"> </w:t>
      </w:r>
      <w:r>
        <w:rPr>
          <w:sz w:val="24"/>
        </w:rPr>
        <w:t>Regulation</w:t>
      </w:r>
      <w:r>
        <w:rPr>
          <w:spacing w:val="-2"/>
          <w:sz w:val="24"/>
        </w:rPr>
        <w:t xml:space="preserve"> </w:t>
      </w:r>
      <w:r>
        <w:rPr>
          <w:sz w:val="24"/>
        </w:rPr>
        <w:t>(EU)</w:t>
      </w:r>
      <w:r>
        <w:rPr>
          <w:spacing w:val="-4"/>
          <w:sz w:val="24"/>
        </w:rPr>
        <w:t xml:space="preserve"> </w:t>
      </w:r>
      <w:r>
        <w:rPr>
          <w:sz w:val="24"/>
        </w:rPr>
        <w:t>2019/1020. In</w:t>
      </w:r>
      <w:r>
        <w:rPr>
          <w:spacing w:val="-2"/>
          <w:sz w:val="24"/>
        </w:rPr>
        <w:t xml:space="preserve"> </w:t>
      </w:r>
      <w:r>
        <w:rPr>
          <w:sz w:val="24"/>
        </w:rPr>
        <w:t>line</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role</w:t>
      </w:r>
      <w:r>
        <w:rPr>
          <w:spacing w:val="-3"/>
          <w:sz w:val="24"/>
        </w:rPr>
        <w:t xml:space="preserve"> </w:t>
      </w:r>
      <w:r>
        <w:rPr>
          <w:sz w:val="24"/>
        </w:rPr>
        <w:t>and</w:t>
      </w:r>
      <w:r>
        <w:rPr>
          <w:spacing w:val="-2"/>
          <w:sz w:val="24"/>
        </w:rPr>
        <w:t xml:space="preserve"> </w:t>
      </w:r>
      <w:r>
        <w:rPr>
          <w:sz w:val="24"/>
        </w:rPr>
        <w:t>tasks</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Commission</w:t>
      </w:r>
      <w:r>
        <w:rPr>
          <w:spacing w:val="-2"/>
          <w:sz w:val="24"/>
        </w:rPr>
        <w:t xml:space="preserve"> </w:t>
      </w:r>
      <w:r>
        <w:rPr>
          <w:sz w:val="24"/>
        </w:rPr>
        <w:t>pursuant</w:t>
      </w:r>
      <w:r>
        <w:rPr>
          <w:spacing w:val="-2"/>
          <w:sz w:val="24"/>
        </w:rPr>
        <w:t xml:space="preserve"> </w:t>
      </w:r>
      <w:r>
        <w:rPr>
          <w:sz w:val="24"/>
        </w:rPr>
        <w:t>to Article 33 of Regulation (EU) 2019/1020, the Commission should support the activities of the standing subgroup for market surveillance by undertaking market evaluations or studies, notably with a view to identifying aspects of this Regulation requiring specific and urgent coordination among</w:t>
      </w:r>
      <w:r>
        <w:rPr>
          <w:spacing w:val="-2"/>
          <w:sz w:val="24"/>
        </w:rPr>
        <w:t xml:space="preserve"> </w:t>
      </w:r>
      <w:r>
        <w:rPr>
          <w:sz w:val="24"/>
        </w:rPr>
        <w:t>market surveillance authorities. The</w:t>
      </w:r>
      <w:r>
        <w:rPr>
          <w:spacing w:val="-1"/>
          <w:sz w:val="24"/>
        </w:rPr>
        <w:t xml:space="preserve"> </w:t>
      </w:r>
      <w:r>
        <w:rPr>
          <w:sz w:val="24"/>
        </w:rPr>
        <w:t>Board may</w:t>
      </w:r>
      <w:r>
        <w:rPr>
          <w:spacing w:val="-2"/>
          <w:sz w:val="24"/>
        </w:rPr>
        <w:t xml:space="preserve"> </w:t>
      </w:r>
      <w:r>
        <w:rPr>
          <w:sz w:val="24"/>
        </w:rPr>
        <w:t>establish other standing or temporary sub-groups as appropriate for the purpose of examining specific issues. The Board should also cooperate, as appropriate, with relevant EU bodies, experts groups and networks active in the context of relevant EU legislation, including</w:t>
      </w:r>
      <w:r>
        <w:rPr>
          <w:spacing w:val="-1"/>
          <w:sz w:val="24"/>
        </w:rPr>
        <w:t xml:space="preserve"> </w:t>
      </w:r>
      <w:r>
        <w:rPr>
          <w:sz w:val="24"/>
        </w:rPr>
        <w:t>in particular those active under relevant EU regulation on data, digital products and services.</w:t>
      </w:r>
    </w:p>
    <w:p w14:paraId="73C9603B"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0F7D9DCA" w14:textId="77777777" w:rsidR="0091414A" w:rsidRDefault="00000000">
      <w:pPr>
        <w:pStyle w:val="BodyText"/>
        <w:tabs>
          <w:tab w:val="left" w:pos="841"/>
        </w:tabs>
        <w:spacing w:before="77" w:line="360" w:lineRule="auto"/>
        <w:ind w:left="841" w:right="177" w:hanging="709"/>
      </w:pPr>
      <w:r>
        <w:rPr>
          <w:spacing w:val="-2"/>
        </w:rPr>
        <w:lastRenderedPageBreak/>
        <w:t>(76a)</w:t>
      </w:r>
      <w:r>
        <w:tab/>
        <w:t>The Commission should actively support the Member States and operators in the implementation and enforcement of this Regulation. In this regard it should develop guidelines</w:t>
      </w:r>
      <w:r>
        <w:rPr>
          <w:spacing w:val="-3"/>
        </w:rPr>
        <w:t xml:space="preserve"> </w:t>
      </w:r>
      <w:r>
        <w:t>on</w:t>
      </w:r>
      <w:r>
        <w:rPr>
          <w:spacing w:val="-3"/>
        </w:rPr>
        <w:t xml:space="preserve"> </w:t>
      </w:r>
      <w:r>
        <w:t>particular</w:t>
      </w:r>
      <w:r>
        <w:rPr>
          <w:spacing w:val="-5"/>
        </w:rPr>
        <w:t xml:space="preserve"> </w:t>
      </w:r>
      <w:r>
        <w:t>topics</w:t>
      </w:r>
      <w:r>
        <w:rPr>
          <w:spacing w:val="-3"/>
        </w:rPr>
        <w:t xml:space="preserve"> </w:t>
      </w:r>
      <w:r>
        <w:t>aiming</w:t>
      </w:r>
      <w:r>
        <w:rPr>
          <w:spacing w:val="-5"/>
        </w:rPr>
        <w:t xml:space="preserve"> </w:t>
      </w:r>
      <w:r>
        <w:t>at</w:t>
      </w:r>
      <w:r>
        <w:rPr>
          <w:spacing w:val="-3"/>
        </w:rPr>
        <w:t xml:space="preserve"> </w:t>
      </w:r>
      <w:r>
        <w:t>facilitating</w:t>
      </w:r>
      <w:r>
        <w:rPr>
          <w:spacing w:val="-6"/>
        </w:rPr>
        <w:t xml:space="preserve"> </w:t>
      </w:r>
      <w:r>
        <w:t>the</w:t>
      </w:r>
      <w:r>
        <w:rPr>
          <w:spacing w:val="-2"/>
        </w:rPr>
        <w:t xml:space="preserve"> </w:t>
      </w:r>
      <w:r>
        <w:t>application</w:t>
      </w:r>
      <w:r>
        <w:rPr>
          <w:spacing w:val="-3"/>
        </w:rPr>
        <w:t xml:space="preserve"> </w:t>
      </w:r>
      <w:r>
        <w:t>of</w:t>
      </w:r>
      <w:r>
        <w:rPr>
          <w:spacing w:val="-4"/>
        </w:rPr>
        <w:t xml:space="preserve"> </w:t>
      </w:r>
      <w:r>
        <w:t>this</w:t>
      </w:r>
      <w:r>
        <w:rPr>
          <w:spacing w:val="-4"/>
        </w:rPr>
        <w:t xml:space="preserve"> </w:t>
      </w:r>
      <w:r>
        <w:t>Regulation,</w:t>
      </w:r>
      <w:r>
        <w:rPr>
          <w:spacing w:val="-3"/>
        </w:rPr>
        <w:t xml:space="preserve"> </w:t>
      </w:r>
      <w:r>
        <w:t>while paying particular attention to the needs of SMEs and start-us in sectors most likely to be affected. In order to support adequate enforcement and the capacities of the Member States, Union testing</w:t>
      </w:r>
      <w:r>
        <w:rPr>
          <w:spacing w:val="-1"/>
        </w:rPr>
        <w:t xml:space="preserve"> </w:t>
      </w:r>
      <w:r>
        <w:t>facilities on AI</w:t>
      </w:r>
      <w:r>
        <w:rPr>
          <w:spacing w:val="-2"/>
        </w:rPr>
        <w:t xml:space="preserve"> </w:t>
      </w:r>
      <w:r>
        <w:t>and a pool of relevant experts should be established and made available to the Member States.</w:t>
      </w:r>
    </w:p>
    <w:p w14:paraId="64DB1E51" w14:textId="77777777" w:rsidR="0091414A" w:rsidRDefault="00000000">
      <w:pPr>
        <w:pStyle w:val="ListParagraph"/>
        <w:numPr>
          <w:ilvl w:val="0"/>
          <w:numId w:val="98"/>
        </w:numPr>
        <w:tabs>
          <w:tab w:val="left" w:pos="841"/>
          <w:tab w:val="left" w:pos="842"/>
        </w:tabs>
        <w:spacing w:line="360" w:lineRule="auto"/>
        <w:ind w:right="202"/>
        <w:rPr>
          <w:sz w:val="24"/>
        </w:rPr>
      </w:pPr>
      <w:r>
        <w:rPr>
          <w:sz w:val="24"/>
        </w:rPr>
        <w:t>Member</w:t>
      </w:r>
      <w:r>
        <w:rPr>
          <w:spacing w:val="-4"/>
          <w:sz w:val="24"/>
        </w:rPr>
        <w:t xml:space="preserve"> </w:t>
      </w:r>
      <w:r>
        <w:rPr>
          <w:sz w:val="24"/>
        </w:rPr>
        <w:t>States</w:t>
      </w:r>
      <w:r>
        <w:rPr>
          <w:spacing w:val="-3"/>
          <w:sz w:val="24"/>
        </w:rPr>
        <w:t xml:space="preserve"> </w:t>
      </w:r>
      <w:r>
        <w:rPr>
          <w:sz w:val="24"/>
        </w:rPr>
        <w:t>hold</w:t>
      </w:r>
      <w:r>
        <w:rPr>
          <w:spacing w:val="-2"/>
          <w:sz w:val="24"/>
        </w:rPr>
        <w:t xml:space="preserve"> </w:t>
      </w:r>
      <w:r>
        <w:rPr>
          <w:sz w:val="24"/>
        </w:rPr>
        <w:t>a</w:t>
      </w:r>
      <w:r>
        <w:rPr>
          <w:spacing w:val="-3"/>
          <w:sz w:val="24"/>
        </w:rPr>
        <w:t xml:space="preserve"> </w:t>
      </w:r>
      <w:r>
        <w:rPr>
          <w:sz w:val="24"/>
        </w:rPr>
        <w:t>key</w:t>
      </w:r>
      <w:r>
        <w:rPr>
          <w:spacing w:val="-5"/>
          <w:sz w:val="24"/>
        </w:rPr>
        <w:t xml:space="preserve"> </w:t>
      </w:r>
      <w:r>
        <w:rPr>
          <w:sz w:val="24"/>
        </w:rPr>
        <w:t>role</w:t>
      </w:r>
      <w:r>
        <w:rPr>
          <w:spacing w:val="-4"/>
          <w:sz w:val="24"/>
        </w:rPr>
        <w:t xml:space="preserve"> </w:t>
      </w:r>
      <w:r>
        <w:rPr>
          <w:sz w:val="24"/>
        </w:rPr>
        <w:t>in</w:t>
      </w:r>
      <w:r>
        <w:rPr>
          <w:spacing w:val="-2"/>
          <w:sz w:val="24"/>
        </w:rPr>
        <w:t xml:space="preserve"> </w:t>
      </w:r>
      <w:r>
        <w:rPr>
          <w:sz w:val="24"/>
        </w:rPr>
        <w:t>the application</w:t>
      </w:r>
      <w:r>
        <w:rPr>
          <w:spacing w:val="-2"/>
          <w:sz w:val="24"/>
        </w:rPr>
        <w:t xml:space="preserve"> </w:t>
      </w:r>
      <w:r>
        <w:rPr>
          <w:sz w:val="24"/>
        </w:rPr>
        <w:t>and</w:t>
      </w:r>
      <w:r>
        <w:rPr>
          <w:spacing w:val="-2"/>
          <w:sz w:val="24"/>
        </w:rPr>
        <w:t xml:space="preserve"> </w:t>
      </w:r>
      <w:r>
        <w:rPr>
          <w:sz w:val="24"/>
        </w:rPr>
        <w:t>enforcement</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Regulation. In</w:t>
      </w:r>
      <w:r>
        <w:rPr>
          <w:spacing w:val="-2"/>
          <w:sz w:val="24"/>
        </w:rPr>
        <w:t xml:space="preserve"> </w:t>
      </w:r>
      <w:r>
        <w:rPr>
          <w:sz w:val="24"/>
        </w:rPr>
        <w:t>this respect,</w:t>
      </w:r>
      <w:r>
        <w:rPr>
          <w:spacing w:val="-2"/>
          <w:sz w:val="24"/>
        </w:rPr>
        <w:t xml:space="preserve"> </w:t>
      </w:r>
      <w:r>
        <w:rPr>
          <w:sz w:val="24"/>
        </w:rPr>
        <w:t>each</w:t>
      </w:r>
      <w:r>
        <w:rPr>
          <w:spacing w:val="-3"/>
          <w:sz w:val="24"/>
        </w:rPr>
        <w:t xml:space="preserve"> </w:t>
      </w:r>
      <w:r>
        <w:rPr>
          <w:sz w:val="24"/>
        </w:rPr>
        <w:t>Member</w:t>
      </w:r>
      <w:r>
        <w:rPr>
          <w:spacing w:val="-5"/>
          <w:sz w:val="24"/>
        </w:rPr>
        <w:t xml:space="preserve"> </w:t>
      </w:r>
      <w:r>
        <w:rPr>
          <w:sz w:val="24"/>
        </w:rPr>
        <w:t>State</w:t>
      </w:r>
      <w:r>
        <w:rPr>
          <w:spacing w:val="-3"/>
          <w:sz w:val="24"/>
        </w:rPr>
        <w:t xml:space="preserve"> </w:t>
      </w:r>
      <w:r>
        <w:rPr>
          <w:sz w:val="24"/>
        </w:rPr>
        <w:t>should</w:t>
      </w:r>
      <w:r>
        <w:rPr>
          <w:spacing w:val="-4"/>
          <w:sz w:val="24"/>
        </w:rPr>
        <w:t xml:space="preserve"> </w:t>
      </w:r>
      <w:r>
        <w:rPr>
          <w:sz w:val="24"/>
        </w:rPr>
        <w:t>designate</w:t>
      </w:r>
      <w:r>
        <w:rPr>
          <w:spacing w:val="-3"/>
          <w:sz w:val="24"/>
        </w:rPr>
        <w:t xml:space="preserve"> </w:t>
      </w:r>
      <w:r>
        <w:rPr>
          <w:sz w:val="24"/>
        </w:rPr>
        <w:t>one</w:t>
      </w:r>
      <w:r>
        <w:rPr>
          <w:spacing w:val="-3"/>
          <w:sz w:val="24"/>
        </w:rPr>
        <w:t xml:space="preserve"> </w:t>
      </w:r>
      <w:r>
        <w:rPr>
          <w:sz w:val="24"/>
        </w:rPr>
        <w:t>or</w:t>
      </w:r>
      <w:r>
        <w:rPr>
          <w:spacing w:val="-3"/>
          <w:sz w:val="24"/>
        </w:rPr>
        <w:t xml:space="preserve"> </w:t>
      </w:r>
      <w:r>
        <w:rPr>
          <w:sz w:val="24"/>
        </w:rPr>
        <w:t>more</w:t>
      </w:r>
      <w:r>
        <w:rPr>
          <w:spacing w:val="-4"/>
          <w:sz w:val="24"/>
        </w:rPr>
        <w:t xml:space="preserve"> </w:t>
      </w:r>
      <w:r>
        <w:rPr>
          <w:sz w:val="24"/>
        </w:rPr>
        <w:t>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for the purpose of supervising the application and implementation of this Regulation. Member States may decide to appoint any kind of public entity to perform the tasks of the national competent authorities within the meaning of this Regulation, in accordance with their specific national organisational characteristics and needs.</w:t>
      </w:r>
    </w:p>
    <w:p w14:paraId="009031E1" w14:textId="77777777" w:rsidR="0091414A" w:rsidRDefault="00000000">
      <w:pPr>
        <w:pStyle w:val="ListParagraph"/>
        <w:numPr>
          <w:ilvl w:val="0"/>
          <w:numId w:val="98"/>
        </w:numPr>
        <w:tabs>
          <w:tab w:val="left" w:pos="841"/>
          <w:tab w:val="left" w:pos="842"/>
        </w:tabs>
        <w:spacing w:before="1" w:line="360" w:lineRule="auto"/>
        <w:ind w:right="223"/>
        <w:rPr>
          <w:sz w:val="24"/>
        </w:rPr>
      </w:pPr>
      <w:r>
        <w:rPr>
          <w:sz w:val="24"/>
        </w:rPr>
        <w:t>In order to ensure that providers of high-risk AI systems can take into account the experience on the use of high-risk AI systems for improving their systems and the design and development process or can take any possible corrective action in a timely manner, all providers should have a post-market monitoring</w:t>
      </w:r>
      <w:r>
        <w:rPr>
          <w:spacing w:val="-1"/>
          <w:sz w:val="24"/>
        </w:rPr>
        <w:t xml:space="preserve"> </w:t>
      </w:r>
      <w:r>
        <w:rPr>
          <w:sz w:val="24"/>
        </w:rPr>
        <w:t>system in place. This system is also key</w:t>
      </w:r>
      <w:r>
        <w:rPr>
          <w:spacing w:val="-3"/>
          <w:sz w:val="24"/>
        </w:rPr>
        <w:t xml:space="preserve"> </w:t>
      </w:r>
      <w:r>
        <w:rPr>
          <w:sz w:val="24"/>
        </w:rPr>
        <w:t>to ensure that the possible risks emerging from AI systems which continue to ‘learn’ after being</w:t>
      </w:r>
      <w:r>
        <w:rPr>
          <w:spacing w:val="-4"/>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4"/>
          <w:sz w:val="24"/>
        </w:rPr>
        <w:t xml:space="preserve"> </w:t>
      </w:r>
      <w:r>
        <w:rPr>
          <w:sz w:val="24"/>
        </w:rPr>
        <w:t>can be</w:t>
      </w:r>
      <w:r>
        <w:rPr>
          <w:spacing w:val="-3"/>
          <w:sz w:val="24"/>
        </w:rPr>
        <w:t xml:space="preserve"> </w:t>
      </w:r>
      <w:r>
        <w:rPr>
          <w:sz w:val="24"/>
        </w:rPr>
        <w:t>more</w:t>
      </w:r>
      <w:r>
        <w:rPr>
          <w:spacing w:val="-4"/>
          <w:sz w:val="24"/>
        </w:rPr>
        <w:t xml:space="preserve"> </w:t>
      </w:r>
      <w:r>
        <w:rPr>
          <w:sz w:val="24"/>
        </w:rPr>
        <w:t>efficiently</w:t>
      </w:r>
      <w:r>
        <w:rPr>
          <w:spacing w:val="-7"/>
          <w:sz w:val="24"/>
        </w:rPr>
        <w:t xml:space="preserve"> </w:t>
      </w:r>
      <w:r>
        <w:rPr>
          <w:sz w:val="24"/>
        </w:rPr>
        <w:t>and</w:t>
      </w:r>
      <w:r>
        <w:rPr>
          <w:spacing w:val="-2"/>
          <w:sz w:val="24"/>
        </w:rPr>
        <w:t xml:space="preserve"> </w:t>
      </w:r>
      <w:r>
        <w:rPr>
          <w:sz w:val="24"/>
        </w:rPr>
        <w:t>timely</w:t>
      </w:r>
      <w:r>
        <w:rPr>
          <w:spacing w:val="-7"/>
          <w:sz w:val="24"/>
        </w:rPr>
        <w:t xml:space="preserve"> </w:t>
      </w:r>
      <w:r>
        <w:rPr>
          <w:sz w:val="24"/>
        </w:rPr>
        <w:t>addressed. In this context, providers should also be required to have a system in place to report to the relevant authorities any serious incidents resulting from the use of their AI systems.</w:t>
      </w:r>
    </w:p>
    <w:p w14:paraId="36D62EEC"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1D2F7B0" w14:textId="77777777" w:rsidR="0091414A" w:rsidRDefault="00000000">
      <w:pPr>
        <w:pStyle w:val="ListParagraph"/>
        <w:numPr>
          <w:ilvl w:val="0"/>
          <w:numId w:val="98"/>
        </w:numPr>
        <w:tabs>
          <w:tab w:val="left" w:pos="841"/>
          <w:tab w:val="left" w:pos="842"/>
        </w:tabs>
        <w:spacing w:before="77" w:line="360" w:lineRule="auto"/>
        <w:ind w:right="120"/>
        <w:rPr>
          <w:sz w:val="24"/>
        </w:rPr>
      </w:pPr>
      <w:r>
        <w:rPr>
          <w:sz w:val="24"/>
        </w:rPr>
        <w:lastRenderedPageBreak/>
        <w:t>In order to ensure an appropriate and effective enforcement of the requirements and obligations set out by this Regulation, which is Union harmonisation legislation, the system of market surveillance and compliance of products established by Regulation (EU) 2019/1020 should apply in its entirety. Market surveillance authorities designated pursuant to this Regulation should have</w:t>
      </w:r>
      <w:r>
        <w:rPr>
          <w:spacing w:val="-1"/>
          <w:sz w:val="24"/>
        </w:rPr>
        <w:t xml:space="preserve"> </w:t>
      </w:r>
      <w:r>
        <w:rPr>
          <w:sz w:val="24"/>
        </w:rPr>
        <w:t>all enforcement powers under this Regulation and Regulation (EU) 2019/1020 and should exercise their powers and carry out their duties independently, impartially</w:t>
      </w:r>
      <w:r>
        <w:rPr>
          <w:spacing w:val="-6"/>
          <w:sz w:val="24"/>
        </w:rPr>
        <w:t xml:space="preserve"> </w:t>
      </w:r>
      <w:r>
        <w:rPr>
          <w:sz w:val="24"/>
        </w:rPr>
        <w:t>and</w:t>
      </w:r>
      <w:r>
        <w:rPr>
          <w:spacing w:val="-1"/>
          <w:sz w:val="24"/>
        </w:rPr>
        <w:t xml:space="preserve"> </w:t>
      </w:r>
      <w:r>
        <w:rPr>
          <w:sz w:val="24"/>
        </w:rPr>
        <w:t>without</w:t>
      </w:r>
      <w:r>
        <w:rPr>
          <w:spacing w:val="-1"/>
          <w:sz w:val="24"/>
        </w:rPr>
        <w:t xml:space="preserve"> </w:t>
      </w:r>
      <w:r>
        <w:rPr>
          <w:sz w:val="24"/>
        </w:rPr>
        <w:t>bias.</w:t>
      </w:r>
      <w:r>
        <w:rPr>
          <w:spacing w:val="40"/>
          <w:sz w:val="24"/>
        </w:rPr>
        <w:t xml:space="preserve"> </w:t>
      </w:r>
      <w:r>
        <w:rPr>
          <w:sz w:val="24"/>
        </w:rPr>
        <w:t>Although</w:t>
      </w:r>
      <w:r>
        <w:rPr>
          <w:spacing w:val="-1"/>
          <w:sz w:val="24"/>
        </w:rPr>
        <w:t xml:space="preserve"> </w:t>
      </w:r>
      <w:r>
        <w:rPr>
          <w:sz w:val="24"/>
        </w:rPr>
        <w:t>the</w:t>
      </w:r>
      <w:r>
        <w:rPr>
          <w:spacing w:val="-1"/>
          <w:sz w:val="24"/>
        </w:rPr>
        <w:t xml:space="preserve"> </w:t>
      </w:r>
      <w:r>
        <w:rPr>
          <w:sz w:val="24"/>
        </w:rPr>
        <w:t>majority</w:t>
      </w:r>
      <w:r>
        <w:rPr>
          <w:spacing w:val="-6"/>
          <w:sz w:val="24"/>
        </w:rPr>
        <w:t xml:space="preserve"> </w:t>
      </w:r>
      <w:r>
        <w:rPr>
          <w:sz w:val="24"/>
        </w:rPr>
        <w:t>of</w:t>
      </w:r>
      <w:r>
        <w:rPr>
          <w:spacing w:val="-1"/>
          <w:sz w:val="24"/>
        </w:rPr>
        <w:t xml:space="preserve"> </w:t>
      </w:r>
      <w:r>
        <w:rPr>
          <w:sz w:val="24"/>
        </w:rPr>
        <w:t>AI</w:t>
      </w:r>
      <w:r>
        <w:rPr>
          <w:spacing w:val="-5"/>
          <w:sz w:val="24"/>
        </w:rPr>
        <w:t xml:space="preserve"> </w:t>
      </w:r>
      <w:r>
        <w:rPr>
          <w:sz w:val="24"/>
        </w:rPr>
        <w:t>systems</w:t>
      </w:r>
      <w:r>
        <w:rPr>
          <w:spacing w:val="-1"/>
          <w:sz w:val="24"/>
        </w:rPr>
        <w:t xml:space="preserve"> </w:t>
      </w:r>
      <w:r>
        <w:rPr>
          <w:sz w:val="24"/>
        </w:rPr>
        <w:t>are</w:t>
      </w:r>
      <w:r>
        <w:rPr>
          <w:spacing w:val="-2"/>
          <w:sz w:val="24"/>
        </w:rPr>
        <w:t xml:space="preserve"> </w:t>
      </w:r>
      <w:r>
        <w:rPr>
          <w:sz w:val="24"/>
        </w:rPr>
        <w:t>not</w:t>
      </w:r>
      <w:r>
        <w:rPr>
          <w:spacing w:val="-1"/>
          <w:sz w:val="24"/>
        </w:rPr>
        <w:t xml:space="preserve"> </w:t>
      </w:r>
      <w:r>
        <w:rPr>
          <w:sz w:val="24"/>
        </w:rPr>
        <w:t>subject</w:t>
      </w:r>
      <w:r>
        <w:rPr>
          <w:spacing w:val="-1"/>
          <w:sz w:val="24"/>
        </w:rPr>
        <w:t xml:space="preserve"> </w:t>
      </w:r>
      <w:r>
        <w:rPr>
          <w:sz w:val="24"/>
        </w:rPr>
        <w:t>to</w:t>
      </w:r>
      <w:r>
        <w:rPr>
          <w:spacing w:val="-1"/>
          <w:sz w:val="24"/>
        </w:rPr>
        <w:t xml:space="preserve"> </w:t>
      </w:r>
      <w:r>
        <w:rPr>
          <w:sz w:val="24"/>
        </w:rPr>
        <w:t>specific requirements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under</w:t>
      </w:r>
      <w:r>
        <w:rPr>
          <w:spacing w:val="-3"/>
          <w:sz w:val="24"/>
        </w:rPr>
        <w:t xml:space="preserve"> </w:t>
      </w:r>
      <w:r>
        <w:rPr>
          <w:sz w:val="24"/>
        </w:rPr>
        <w:t>this</w:t>
      </w:r>
      <w:r>
        <w:rPr>
          <w:spacing w:val="-3"/>
          <w:sz w:val="24"/>
        </w:rPr>
        <w:t xml:space="preserve"> </w:t>
      </w:r>
      <w:r>
        <w:rPr>
          <w:sz w:val="24"/>
        </w:rPr>
        <w:t>Regualtion,</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authorities</w:t>
      </w:r>
      <w:r>
        <w:rPr>
          <w:spacing w:val="-3"/>
          <w:sz w:val="24"/>
        </w:rPr>
        <w:t xml:space="preserve"> </w:t>
      </w:r>
      <w:r>
        <w:rPr>
          <w:sz w:val="24"/>
        </w:rPr>
        <w:t>may</w:t>
      </w:r>
      <w:r>
        <w:rPr>
          <w:spacing w:val="-8"/>
          <w:sz w:val="24"/>
        </w:rPr>
        <w:t xml:space="preserve"> </w:t>
      </w:r>
      <w:r>
        <w:rPr>
          <w:sz w:val="24"/>
        </w:rPr>
        <w:t>take measures in relation to all AI systems when they present a risk in accordance with this Regulation. Due to the specific nature of Union institutions, agencies and bodies falling within the scope of this Regulation, it is appropriate to designate the European Data Protection Supervisor as a competent market surveillance authority for them. This should be without</w:t>
      </w:r>
      <w:r>
        <w:rPr>
          <w:spacing w:val="-1"/>
          <w:sz w:val="24"/>
        </w:rPr>
        <w:t xml:space="preserve"> </w:t>
      </w:r>
      <w:r>
        <w:rPr>
          <w:sz w:val="24"/>
        </w:rPr>
        <w:t>prejudice</w:t>
      </w:r>
      <w:r>
        <w:rPr>
          <w:spacing w:val="-2"/>
          <w:sz w:val="24"/>
        </w:rPr>
        <w:t xml:space="preserve"> </w:t>
      </w:r>
      <w:r>
        <w:rPr>
          <w:sz w:val="24"/>
        </w:rPr>
        <w:t>to</w:t>
      </w:r>
      <w:r>
        <w:rPr>
          <w:spacing w:val="-1"/>
          <w:sz w:val="24"/>
        </w:rPr>
        <w:t xml:space="preserve"> </w:t>
      </w:r>
      <w:r>
        <w:rPr>
          <w:sz w:val="24"/>
        </w:rPr>
        <w:t>the designation</w:t>
      </w:r>
      <w:r>
        <w:rPr>
          <w:spacing w:val="-1"/>
          <w:sz w:val="24"/>
        </w:rPr>
        <w:t xml:space="preserve"> </w:t>
      </w:r>
      <w:r>
        <w:rPr>
          <w:sz w:val="24"/>
        </w:rPr>
        <w:t>of</w:t>
      </w:r>
      <w:r>
        <w:rPr>
          <w:spacing w:val="-2"/>
          <w:sz w:val="24"/>
        </w:rPr>
        <w:t xml:space="preserve"> </w:t>
      </w:r>
      <w:r>
        <w:rPr>
          <w:sz w:val="24"/>
        </w:rPr>
        <w:t>national competent</w:t>
      </w:r>
      <w:r>
        <w:rPr>
          <w:spacing w:val="-1"/>
          <w:sz w:val="24"/>
        </w:rPr>
        <w:t xml:space="preserve"> </w:t>
      </w:r>
      <w:r>
        <w:rPr>
          <w:sz w:val="24"/>
        </w:rPr>
        <w:t>authorities</w:t>
      </w:r>
      <w:r>
        <w:rPr>
          <w:spacing w:val="-1"/>
          <w:sz w:val="24"/>
        </w:rPr>
        <w:t xml:space="preserve"> </w:t>
      </w:r>
      <w:r>
        <w:rPr>
          <w:sz w:val="24"/>
        </w:rPr>
        <w:t>by</w:t>
      </w:r>
      <w:r>
        <w:rPr>
          <w:spacing w:val="-6"/>
          <w:sz w:val="24"/>
        </w:rPr>
        <w:t xml:space="preserve"> </w:t>
      </w:r>
      <w:r>
        <w:rPr>
          <w:sz w:val="24"/>
        </w:rPr>
        <w:t>the</w:t>
      </w:r>
      <w:r>
        <w:rPr>
          <w:spacing w:val="-2"/>
          <w:sz w:val="24"/>
        </w:rPr>
        <w:t xml:space="preserve"> </w:t>
      </w:r>
      <w:r>
        <w:rPr>
          <w:sz w:val="24"/>
        </w:rPr>
        <w:t>Member</w:t>
      </w:r>
      <w:r>
        <w:rPr>
          <w:spacing w:val="-3"/>
          <w:sz w:val="24"/>
        </w:rPr>
        <w:t xml:space="preserve"> </w:t>
      </w:r>
      <w:r>
        <w:rPr>
          <w:sz w:val="24"/>
        </w:rPr>
        <w:t>States. Market surveillance activities should not affect the ability of the supervised entities to carry out their tasks independently, when such independence is required by Union law.</w:t>
      </w:r>
    </w:p>
    <w:p w14:paraId="12634C1F" w14:textId="6C96A623" w:rsidR="0091414A" w:rsidRDefault="00000000" w:rsidP="000A6707">
      <w:pPr>
        <w:pStyle w:val="BodyText"/>
        <w:tabs>
          <w:tab w:val="left" w:pos="841"/>
        </w:tabs>
        <w:spacing w:before="1" w:line="360" w:lineRule="auto"/>
        <w:ind w:left="841" w:right="183" w:hanging="709"/>
      </w:pPr>
      <w:r>
        <w:rPr>
          <w:spacing w:val="-2"/>
        </w:rPr>
        <w:t>(79a)</w:t>
      </w:r>
      <w:r>
        <w:tab/>
        <w:t>This</w:t>
      </w:r>
      <w:r>
        <w:rPr>
          <w:spacing w:val="-4"/>
        </w:rPr>
        <w:t xml:space="preserve"> </w:t>
      </w:r>
      <w:r>
        <w:t>Regulation</w:t>
      </w:r>
      <w:r>
        <w:rPr>
          <w:spacing w:val="-3"/>
        </w:rPr>
        <w:t xml:space="preserve"> </w:t>
      </w:r>
      <w:r>
        <w:t>is</w:t>
      </w:r>
      <w:r>
        <w:rPr>
          <w:spacing w:val="-4"/>
        </w:rPr>
        <w:t xml:space="preserve"> </w:t>
      </w:r>
      <w:r>
        <w:t>without</w:t>
      </w:r>
      <w:r>
        <w:rPr>
          <w:spacing w:val="-3"/>
        </w:rPr>
        <w:t xml:space="preserve"> </w:t>
      </w:r>
      <w:r>
        <w:t>prejudice</w:t>
      </w:r>
      <w:r>
        <w:rPr>
          <w:spacing w:val="-4"/>
        </w:rPr>
        <w:t xml:space="preserve"> </w:t>
      </w:r>
      <w:r>
        <w:t>to</w:t>
      </w:r>
      <w:r>
        <w:rPr>
          <w:spacing w:val="-3"/>
        </w:rPr>
        <w:t xml:space="preserve"> </w:t>
      </w:r>
      <w:r>
        <w:t>the</w:t>
      </w:r>
      <w:r>
        <w:rPr>
          <w:spacing w:val="-4"/>
        </w:rPr>
        <w:t xml:space="preserve"> </w:t>
      </w:r>
      <w:r>
        <w:t>competences,</w:t>
      </w:r>
      <w:r>
        <w:rPr>
          <w:spacing w:val="-4"/>
        </w:rPr>
        <w:t xml:space="preserve"> </w:t>
      </w:r>
      <w:r>
        <w:t>tasks,</w:t>
      </w:r>
      <w:r>
        <w:rPr>
          <w:spacing w:val="-3"/>
        </w:rPr>
        <w:t xml:space="preserve"> </w:t>
      </w:r>
      <w:r>
        <w:t>powers</w:t>
      </w:r>
      <w:r>
        <w:rPr>
          <w:spacing w:val="-3"/>
        </w:rPr>
        <w:t xml:space="preserve"> </w:t>
      </w:r>
      <w:r>
        <w:t>and</w:t>
      </w:r>
      <w:r>
        <w:rPr>
          <w:spacing w:val="-1"/>
        </w:rPr>
        <w:t xml:space="preserve"> </w:t>
      </w:r>
      <w:r>
        <w:t>independence</w:t>
      </w:r>
      <w:r>
        <w:rPr>
          <w:spacing w:val="-4"/>
        </w:rPr>
        <w:t xml:space="preserve"> </w:t>
      </w:r>
      <w:r>
        <w:t>of relevant national public authorities or bodies which supervise the application of Union law protecting fundamental rights, including equality bodies and data protection authorities.</w:t>
      </w:r>
      <w:r w:rsidR="000A6707">
        <w:t xml:space="preserve"> </w:t>
      </w:r>
      <w:r>
        <w:t>Where necessary for their mandate, those national public authorities or bodies should also have access to any documentation created under this Regulation. A specific safeguard procedure should be set for ensuring adequate and timely enforcement against AI systems presenting a risk to health, safety and fundamental rights. The procedure for such AI</w:t>
      </w:r>
      <w:r>
        <w:rPr>
          <w:spacing w:val="40"/>
        </w:rPr>
        <w:t xml:space="preserve"> </w:t>
      </w:r>
      <w:r>
        <w:t>systems presenting a risk should be applied to high-risk AI systems presenting a risk, prohibited systems which have been placed on the market, put into service or used in violation</w:t>
      </w:r>
      <w:r>
        <w:rPr>
          <w:spacing w:val="-3"/>
        </w:rPr>
        <w:t xml:space="preserve"> </w:t>
      </w:r>
      <w:r>
        <w:t>of</w:t>
      </w:r>
      <w:r>
        <w:rPr>
          <w:spacing w:val="-4"/>
        </w:rPr>
        <w:t xml:space="preserve"> </w:t>
      </w:r>
      <w:r>
        <w:t>the</w:t>
      </w:r>
      <w:r>
        <w:rPr>
          <w:spacing w:val="-3"/>
        </w:rPr>
        <w:t xml:space="preserve"> </w:t>
      </w:r>
      <w:r>
        <w:t>prohibited</w:t>
      </w:r>
      <w:r>
        <w:rPr>
          <w:spacing w:val="-3"/>
        </w:rPr>
        <w:t xml:space="preserve"> </w:t>
      </w:r>
      <w:r>
        <w:t>practices</w:t>
      </w:r>
      <w:r>
        <w:rPr>
          <w:spacing w:val="-4"/>
        </w:rPr>
        <w:t xml:space="preserve"> </w:t>
      </w:r>
      <w:r>
        <w:t>laid</w:t>
      </w:r>
      <w:r>
        <w:rPr>
          <w:spacing w:val="-3"/>
        </w:rPr>
        <w:t xml:space="preserve"> </w:t>
      </w:r>
      <w:r>
        <w:t>down</w:t>
      </w:r>
      <w:r>
        <w:rPr>
          <w:spacing w:val="-3"/>
        </w:rPr>
        <w:t xml:space="preserve"> </w:t>
      </w:r>
      <w:r>
        <w:t>in</w:t>
      </w:r>
      <w:r>
        <w:rPr>
          <w:spacing w:val="-3"/>
        </w:rPr>
        <w:t xml:space="preserve"> </w:t>
      </w:r>
      <w:r>
        <w:t>this</w:t>
      </w:r>
      <w:r>
        <w:rPr>
          <w:spacing w:val="-3"/>
        </w:rPr>
        <w:t xml:space="preserve"> </w:t>
      </w:r>
      <w:r>
        <w:t>Regulation</w:t>
      </w:r>
      <w:r>
        <w:rPr>
          <w:spacing w:val="-3"/>
        </w:rPr>
        <w:t xml:space="preserve"> </w:t>
      </w:r>
      <w:r>
        <w:t>and</w:t>
      </w:r>
      <w:r>
        <w:rPr>
          <w:spacing w:val="-3"/>
        </w:rPr>
        <w:t xml:space="preserve"> </w:t>
      </w:r>
      <w:r>
        <w:t>AI</w:t>
      </w:r>
      <w:r>
        <w:rPr>
          <w:spacing w:val="-6"/>
        </w:rPr>
        <w:t xml:space="preserve"> </w:t>
      </w:r>
      <w:r>
        <w:t>systems</w:t>
      </w:r>
      <w:r>
        <w:rPr>
          <w:spacing w:val="-4"/>
        </w:rPr>
        <w:t xml:space="preserve"> </w:t>
      </w:r>
      <w:r>
        <w:t>which</w:t>
      </w:r>
      <w:r>
        <w:rPr>
          <w:spacing w:val="-4"/>
        </w:rPr>
        <w:t xml:space="preserve"> </w:t>
      </w:r>
      <w:r>
        <w:t>have been made available in violation of the transparency requirements laid down in this Regulation and present a risk.</w:t>
      </w:r>
    </w:p>
    <w:p w14:paraId="066BEA8D" w14:textId="77777777" w:rsidR="0091414A" w:rsidRDefault="0091414A">
      <w:pPr>
        <w:spacing w:line="360" w:lineRule="auto"/>
        <w:sectPr w:rsidR="0091414A">
          <w:pgSz w:w="11910" w:h="16840"/>
          <w:pgMar w:top="1060" w:right="1020" w:bottom="1320" w:left="1000" w:header="0" w:footer="1130" w:gutter="0"/>
          <w:cols w:space="720"/>
        </w:sectPr>
      </w:pPr>
    </w:p>
    <w:p w14:paraId="7511D9EB" w14:textId="77777777" w:rsidR="0091414A" w:rsidRDefault="00000000">
      <w:pPr>
        <w:pStyle w:val="ListParagraph"/>
        <w:numPr>
          <w:ilvl w:val="0"/>
          <w:numId w:val="98"/>
        </w:numPr>
        <w:tabs>
          <w:tab w:val="left" w:pos="841"/>
          <w:tab w:val="left" w:pos="842"/>
        </w:tabs>
        <w:spacing w:before="77" w:line="360" w:lineRule="auto"/>
        <w:ind w:right="126"/>
        <w:rPr>
          <w:sz w:val="24"/>
        </w:rPr>
      </w:pPr>
      <w:r>
        <w:rPr>
          <w:sz w:val="24"/>
        </w:rPr>
        <w:lastRenderedPageBreak/>
        <w:t>Union legislation on financial services includes internal governance and risk management rules and requirements which are applicable to regulated financial institutions in the course of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should be designated as competent authorities for the purpose of supervising the implementation of this Regulation, including for market surveillance activities, as regards AI systems provided or used by regulated and supervised financial institutions unless Member States decide to designate another authority to fulfill these market surveillance tasks. Those competent authorities should have all powers under this Regulation and Regulation (EU) 2019/1020 on market</w:t>
      </w:r>
      <w:r>
        <w:rPr>
          <w:spacing w:val="-3"/>
          <w:sz w:val="24"/>
        </w:rPr>
        <w:t xml:space="preserve"> </w:t>
      </w:r>
      <w:r>
        <w:rPr>
          <w:sz w:val="24"/>
        </w:rPr>
        <w:t>surveillance</w:t>
      </w:r>
      <w:r>
        <w:rPr>
          <w:spacing w:val="-4"/>
          <w:sz w:val="24"/>
        </w:rPr>
        <w:t xml:space="preserve"> </w:t>
      </w:r>
      <w:r>
        <w:rPr>
          <w:sz w:val="24"/>
        </w:rPr>
        <w:t>to</w:t>
      </w:r>
      <w:r>
        <w:rPr>
          <w:spacing w:val="-3"/>
          <w:sz w:val="24"/>
        </w:rPr>
        <w:t xml:space="preserve"> </w:t>
      </w:r>
      <w:r>
        <w:rPr>
          <w:sz w:val="24"/>
        </w:rPr>
        <w:t>enforce</w:t>
      </w:r>
      <w:r>
        <w:rPr>
          <w:spacing w:val="-4"/>
          <w:sz w:val="24"/>
        </w:rPr>
        <w:t xml:space="preserve"> </w:t>
      </w:r>
      <w:r>
        <w:rPr>
          <w:sz w:val="24"/>
        </w:rPr>
        <w:t>the</w:t>
      </w:r>
      <w:r>
        <w:rPr>
          <w:spacing w:val="-4"/>
          <w:sz w:val="24"/>
        </w:rPr>
        <w:t xml:space="preserve"> </w:t>
      </w:r>
      <w:r>
        <w:rPr>
          <w:sz w:val="24"/>
        </w:rPr>
        <w:t>requirements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including powers to carry our ex post market surveillance activities that can be integrated, as appropriate, into their existing supervisory mechanisms and procedures under the relevant Union financial services legislation. It is appropriate to envisage that, when acting as market surveillance authorities under this Regulation, the national authorities responsible for the supervision of credit institutions regulated under Directive 2013/36/EU, which are participating in the Single Supervisory Mechanism (SSM) established by Council</w:t>
      </w:r>
      <w:r>
        <w:rPr>
          <w:spacing w:val="40"/>
          <w:sz w:val="24"/>
        </w:rPr>
        <w:t xml:space="preserve"> </w:t>
      </w:r>
      <w:r>
        <w:rPr>
          <w:sz w:val="24"/>
        </w:rPr>
        <w:t>Regulation No 1024/2013, should report, without delay, to the European Central Bank any information identified in the course of their market surveillance activities that may be of potential interest for the European Central Bank’s prudential supervisory tasks as specified in that Regulation. To further enhance the consistency</w:t>
      </w:r>
      <w:r>
        <w:rPr>
          <w:spacing w:val="-4"/>
          <w:sz w:val="24"/>
        </w:rPr>
        <w:t xml:space="preserve"> </w:t>
      </w:r>
      <w:r>
        <w:rPr>
          <w:sz w:val="24"/>
        </w:rPr>
        <w:t>between this Regulation and the rules applicable to credit institutions regulated under Directive 2013/36/EU of the European Parliament and of the Council</w:t>
      </w:r>
      <w:r>
        <w:rPr>
          <w:sz w:val="24"/>
          <w:vertAlign w:val="superscript"/>
        </w:rPr>
        <w:t>27</w:t>
      </w:r>
      <w:r>
        <w:rPr>
          <w:sz w:val="24"/>
        </w:rPr>
        <w:t>, it is also appropriate to integrate some of the providers’ procedural obligations in relation to risk management, post marketing monitoring and documentation into the existing obligations and procedures under Directive 2013/36/EU. In order to avoid overlaps, limited derogations should also be envisaged in relation to the quality management system of providers and the monitoring obligation placed on users of high-risk AI systems to the extent that these apply to credit institutions regulated by Directive 2013/36/EU. The same regime should apply to insurance and re-insurance undertakings and insurance holding companies under Directive 2009/138/EU (Solvency II)</w:t>
      </w:r>
    </w:p>
    <w:p w14:paraId="48E1FD23" w14:textId="77777777" w:rsidR="0091414A" w:rsidRDefault="001D4CD9">
      <w:pPr>
        <w:pStyle w:val="BodyText"/>
        <w:spacing w:before="2"/>
        <w:rPr>
          <w:sz w:val="13"/>
        </w:rPr>
      </w:pPr>
      <w:r>
        <w:pict w14:anchorId="565AE7B3">
          <v:rect id="docshape43" o:spid="_x0000_s2065" alt="" style="position:absolute;margin-left:56.65pt;margin-top:8.8pt;width:144.05pt;height:.6pt;z-index:-15719424;mso-wrap-edited:f;mso-width-percent:0;mso-height-percent:0;mso-wrap-distance-left:0;mso-wrap-distance-right:0;mso-position-horizontal-relative:page;mso-width-percent:0;mso-height-percent:0" fillcolor="black" stroked="f">
            <w10:wrap type="topAndBottom" anchorx="page"/>
          </v:rect>
        </w:pict>
      </w:r>
    </w:p>
    <w:p w14:paraId="64713297" w14:textId="77777777" w:rsidR="0091414A" w:rsidRDefault="00000000">
      <w:pPr>
        <w:pStyle w:val="BodyText"/>
        <w:spacing w:before="77" w:line="360" w:lineRule="auto"/>
        <w:ind w:left="841" w:right="206"/>
      </w:pPr>
      <w:r>
        <w:t>and the insurance intermediaries under Directive 2016/97/EU and other types of financial institutions subject to requirements regarding internal governance, arrangements or processes</w:t>
      </w:r>
      <w:r>
        <w:rPr>
          <w:spacing w:val="-3"/>
        </w:rPr>
        <w:t xml:space="preserve"> </w:t>
      </w:r>
      <w:r>
        <w:t>established</w:t>
      </w:r>
      <w:r>
        <w:rPr>
          <w:spacing w:val="-4"/>
        </w:rPr>
        <w:t xml:space="preserve"> </w:t>
      </w:r>
      <w:r>
        <w:t>pursuant</w:t>
      </w:r>
      <w:r>
        <w:rPr>
          <w:spacing w:val="-4"/>
        </w:rPr>
        <w:t xml:space="preserve"> </w:t>
      </w:r>
      <w:r>
        <w:t>to</w:t>
      </w:r>
      <w:r>
        <w:rPr>
          <w:spacing w:val="-4"/>
        </w:rPr>
        <w:t xml:space="preserve"> </w:t>
      </w:r>
      <w:r>
        <w:t>the</w:t>
      </w:r>
      <w:r>
        <w:rPr>
          <w:spacing w:val="-4"/>
        </w:rPr>
        <w:t xml:space="preserve"> </w:t>
      </w:r>
      <w:r>
        <w:t>relevant</w:t>
      </w:r>
      <w:r>
        <w:rPr>
          <w:spacing w:val="-4"/>
        </w:rPr>
        <w:t xml:space="preserve"> </w:t>
      </w:r>
      <w:r>
        <w:t>Union</w:t>
      </w:r>
      <w:r>
        <w:rPr>
          <w:spacing w:val="-4"/>
        </w:rPr>
        <w:t xml:space="preserve"> </w:t>
      </w:r>
      <w:r>
        <w:t>financial</w:t>
      </w:r>
      <w:r>
        <w:rPr>
          <w:spacing w:val="-4"/>
        </w:rPr>
        <w:t xml:space="preserve"> </w:t>
      </w:r>
      <w:r>
        <w:t>services</w:t>
      </w:r>
      <w:r>
        <w:rPr>
          <w:spacing w:val="-5"/>
        </w:rPr>
        <w:t xml:space="preserve"> </w:t>
      </w:r>
      <w:r>
        <w:t>legislation</w:t>
      </w:r>
      <w:r>
        <w:rPr>
          <w:spacing w:val="-5"/>
        </w:rPr>
        <w:t xml:space="preserve"> </w:t>
      </w:r>
      <w:r>
        <w:t>to</w:t>
      </w:r>
      <w:r>
        <w:rPr>
          <w:spacing w:val="-4"/>
        </w:rPr>
        <w:t xml:space="preserve"> </w:t>
      </w:r>
      <w:r>
        <w:t>ensure consistency and equal treatment in the financial sector.</w:t>
      </w:r>
    </w:p>
    <w:p w14:paraId="7B216D9B" w14:textId="77777777" w:rsidR="0091414A" w:rsidRDefault="00000000">
      <w:pPr>
        <w:pStyle w:val="ListParagraph"/>
        <w:numPr>
          <w:ilvl w:val="0"/>
          <w:numId w:val="98"/>
        </w:numPr>
        <w:tabs>
          <w:tab w:val="left" w:pos="841"/>
          <w:tab w:val="left" w:pos="842"/>
        </w:tabs>
        <w:spacing w:line="360" w:lineRule="auto"/>
        <w:ind w:right="268"/>
        <w:rPr>
          <w:sz w:val="24"/>
        </w:rPr>
      </w:pPr>
      <w:r>
        <w:rPr>
          <w:sz w:val="24"/>
        </w:rPr>
        <w:t>The development of AI systems other than high-risk AI systems in accordance with the requirements of this Regulation may lead to a larger uptake of trustworthy artificial intelligence in the Union. Providers of non-high-risk AI systems should be encouraged to create codes of conduct intended to foster the voluntary application of the requirements applicable to high-risk AI systems, adapted in light of the intended purpose of the systems and the lower risk involved. Providers should also be encouraged to apply on a voluntary basis additional requirements related, for example, to environmental sustainability, accessibility to persons with disability, stakeholders’ participation in the design and development</w:t>
      </w:r>
      <w:r>
        <w:rPr>
          <w:spacing w:val="-2"/>
          <w:sz w:val="24"/>
        </w:rPr>
        <w:t xml:space="preserve"> </w:t>
      </w:r>
      <w:r>
        <w:rPr>
          <w:sz w:val="24"/>
        </w:rPr>
        <w:t>of</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and</w:t>
      </w:r>
      <w:r>
        <w:rPr>
          <w:spacing w:val="-2"/>
          <w:sz w:val="24"/>
        </w:rPr>
        <w:t xml:space="preserve"> </w:t>
      </w:r>
      <w:r>
        <w:rPr>
          <w:sz w:val="24"/>
        </w:rPr>
        <w:t>diversity</w:t>
      </w:r>
      <w:r>
        <w:rPr>
          <w:spacing w:val="-7"/>
          <w:sz w:val="24"/>
        </w:rPr>
        <w:t xml:space="preserve"> </w:t>
      </w:r>
      <w:r>
        <w:rPr>
          <w:sz w:val="24"/>
        </w:rPr>
        <w:t>of</w:t>
      </w:r>
      <w:r>
        <w:rPr>
          <w:spacing w:val="-2"/>
          <w:sz w:val="24"/>
        </w:rPr>
        <w:t xml:space="preserve"> </w:t>
      </w:r>
      <w:r>
        <w:rPr>
          <w:sz w:val="24"/>
        </w:rPr>
        <w:t>the</w:t>
      </w:r>
      <w:r>
        <w:rPr>
          <w:spacing w:val="-3"/>
          <w:sz w:val="24"/>
        </w:rPr>
        <w:t xml:space="preserve"> </w:t>
      </w:r>
      <w:r>
        <w:rPr>
          <w:sz w:val="24"/>
        </w:rPr>
        <w:t>development</w:t>
      </w:r>
      <w:r>
        <w:rPr>
          <w:spacing w:val="-2"/>
          <w:sz w:val="24"/>
        </w:rPr>
        <w:t xml:space="preserve"> </w:t>
      </w:r>
      <w:r>
        <w:rPr>
          <w:sz w:val="24"/>
        </w:rPr>
        <w:t>teams.</w:t>
      </w:r>
      <w:r>
        <w:rPr>
          <w:spacing w:val="-2"/>
          <w:sz w:val="24"/>
        </w:rPr>
        <w:t xml:space="preserve"> </w:t>
      </w:r>
      <w:r>
        <w:rPr>
          <w:sz w:val="24"/>
        </w:rPr>
        <w:t>The</w:t>
      </w:r>
      <w:r>
        <w:rPr>
          <w:spacing w:val="-2"/>
          <w:sz w:val="24"/>
        </w:rPr>
        <w:t xml:space="preserve"> </w:t>
      </w:r>
      <w:r>
        <w:rPr>
          <w:sz w:val="24"/>
        </w:rPr>
        <w:t>Commission</w:t>
      </w:r>
      <w:r>
        <w:rPr>
          <w:spacing w:val="-2"/>
          <w:sz w:val="24"/>
        </w:rPr>
        <w:t xml:space="preserve"> </w:t>
      </w:r>
      <w:r>
        <w:rPr>
          <w:sz w:val="24"/>
        </w:rPr>
        <w:t>may develop initiatives, including of a sectorial nature, to facilitate the lowering of technical barriers hindering cross-border exchange of data for AI development, including on data access infrastructure, semantic and technical interoperability of different types of data.</w:t>
      </w:r>
    </w:p>
    <w:p w14:paraId="02A07CBE" w14:textId="77777777" w:rsidR="0091414A" w:rsidRDefault="00000000">
      <w:pPr>
        <w:pStyle w:val="ListParagraph"/>
        <w:numPr>
          <w:ilvl w:val="0"/>
          <w:numId w:val="98"/>
        </w:numPr>
        <w:tabs>
          <w:tab w:val="left" w:pos="841"/>
          <w:tab w:val="left" w:pos="842"/>
        </w:tabs>
        <w:spacing w:line="360" w:lineRule="auto"/>
        <w:ind w:right="157"/>
        <w:rPr>
          <w:sz w:val="24"/>
        </w:rPr>
      </w:pPr>
      <w:r>
        <w:rPr>
          <w:sz w:val="24"/>
        </w:rPr>
        <w:t>It is important that AI systems related to products that are not high-risk in accordance with this Regulation and thus are not required to comply with the requirements set out herein are nevertheless safe when placed on the market or put into service. To contribute to this objective,</w:t>
      </w:r>
      <w:r>
        <w:rPr>
          <w:spacing w:val="-2"/>
          <w:sz w:val="24"/>
        </w:rPr>
        <w:t xml:space="preserve"> </w:t>
      </w:r>
      <w:r>
        <w:rPr>
          <w:sz w:val="24"/>
        </w:rPr>
        <w:t>the</w:t>
      </w:r>
      <w:r>
        <w:rPr>
          <w:spacing w:val="-2"/>
          <w:sz w:val="24"/>
        </w:rPr>
        <w:t xml:space="preserve"> </w:t>
      </w:r>
      <w:r>
        <w:rPr>
          <w:sz w:val="24"/>
        </w:rPr>
        <w:t>Directive</w:t>
      </w:r>
      <w:r>
        <w:rPr>
          <w:spacing w:val="-3"/>
          <w:sz w:val="24"/>
        </w:rPr>
        <w:t xml:space="preserve"> </w:t>
      </w:r>
      <w:r>
        <w:rPr>
          <w:sz w:val="24"/>
        </w:rPr>
        <w:t>2001/95/EC</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European</w:t>
      </w:r>
      <w:r>
        <w:rPr>
          <w:spacing w:val="-2"/>
          <w:sz w:val="24"/>
        </w:rPr>
        <w:t xml:space="preserve"> </w:t>
      </w:r>
      <w:r>
        <w:rPr>
          <w:sz w:val="24"/>
        </w:rPr>
        <w:t>Parliament</w:t>
      </w:r>
      <w:r>
        <w:rPr>
          <w:spacing w:val="-2"/>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Council</w:t>
      </w:r>
      <w:r>
        <w:rPr>
          <w:sz w:val="24"/>
          <w:vertAlign w:val="superscript"/>
        </w:rPr>
        <w:t>28</w:t>
      </w:r>
      <w:r>
        <w:rPr>
          <w:spacing w:val="40"/>
          <w:sz w:val="24"/>
        </w:rPr>
        <w:t xml:space="preserve"> </w:t>
      </w:r>
      <w:r>
        <w:rPr>
          <w:sz w:val="24"/>
        </w:rPr>
        <w:t>would apply as a safety net.</w:t>
      </w:r>
    </w:p>
    <w:p w14:paraId="23B1C91E" w14:textId="77777777" w:rsidR="0091414A" w:rsidRDefault="00000000">
      <w:pPr>
        <w:pStyle w:val="ListParagraph"/>
        <w:numPr>
          <w:ilvl w:val="0"/>
          <w:numId w:val="98"/>
        </w:numPr>
        <w:tabs>
          <w:tab w:val="left" w:pos="841"/>
          <w:tab w:val="left" w:pos="842"/>
        </w:tabs>
        <w:spacing w:line="360" w:lineRule="auto"/>
        <w:ind w:right="124"/>
        <w:rPr>
          <w:sz w:val="24"/>
        </w:rPr>
      </w:pPr>
      <w:r>
        <w:rPr>
          <w:sz w:val="24"/>
        </w:rPr>
        <w:t>In order to ensure trustful and constructive cooperation of competent authorities on Union and national level, all parties involved in the application of this Regulation should respect</w:t>
      </w:r>
      <w:r>
        <w:rPr>
          <w:spacing w:val="40"/>
          <w:sz w:val="24"/>
        </w:rPr>
        <w:t xml:space="preserve"> </w:t>
      </w:r>
      <w:r>
        <w:rPr>
          <w:sz w:val="24"/>
        </w:rPr>
        <w:t>the</w:t>
      </w:r>
      <w:r>
        <w:rPr>
          <w:spacing w:val="-2"/>
          <w:sz w:val="24"/>
        </w:rPr>
        <w:t xml:space="preserve"> </w:t>
      </w:r>
      <w:r>
        <w:rPr>
          <w:sz w:val="24"/>
        </w:rPr>
        <w:t>confidentiality</w:t>
      </w:r>
      <w:r>
        <w:rPr>
          <w:spacing w:val="-7"/>
          <w:sz w:val="24"/>
        </w:rPr>
        <w:t xml:space="preserve"> </w:t>
      </w:r>
      <w:r>
        <w:rPr>
          <w:sz w:val="24"/>
        </w:rPr>
        <w:t>of</w:t>
      </w:r>
      <w:r>
        <w:rPr>
          <w:spacing w:val="-2"/>
          <w:sz w:val="24"/>
        </w:rPr>
        <w:t xml:space="preserve"> </w:t>
      </w:r>
      <w:r>
        <w:rPr>
          <w:sz w:val="24"/>
        </w:rPr>
        <w:t>information</w:t>
      </w:r>
      <w:r>
        <w:rPr>
          <w:spacing w:val="-2"/>
          <w:sz w:val="24"/>
        </w:rPr>
        <w:t xml:space="preserve"> </w:t>
      </w:r>
      <w:r>
        <w:rPr>
          <w:sz w:val="24"/>
        </w:rPr>
        <w:t>and</w:t>
      </w:r>
      <w:r>
        <w:rPr>
          <w:spacing w:val="-2"/>
          <w:sz w:val="24"/>
        </w:rPr>
        <w:t xml:space="preserve"> </w:t>
      </w:r>
      <w:r>
        <w:rPr>
          <w:sz w:val="24"/>
        </w:rPr>
        <w:t>data</w:t>
      </w:r>
      <w:r>
        <w:rPr>
          <w:spacing w:val="-2"/>
          <w:sz w:val="24"/>
        </w:rPr>
        <w:t xml:space="preserve"> </w:t>
      </w:r>
      <w:r>
        <w:rPr>
          <w:sz w:val="24"/>
        </w:rPr>
        <w:t>obtained</w:t>
      </w:r>
      <w:r>
        <w:rPr>
          <w:spacing w:val="-2"/>
          <w:sz w:val="24"/>
        </w:rPr>
        <w:t xml:space="preserve"> </w:t>
      </w:r>
      <w:r>
        <w:rPr>
          <w:sz w:val="24"/>
        </w:rPr>
        <w:t>in</w:t>
      </w:r>
      <w:r>
        <w:rPr>
          <w:spacing w:val="-2"/>
          <w:sz w:val="24"/>
        </w:rPr>
        <w:t xml:space="preserve"> </w:t>
      </w:r>
      <w:r>
        <w:rPr>
          <w:sz w:val="24"/>
        </w:rPr>
        <w:t>carrying</w:t>
      </w:r>
      <w:r>
        <w:rPr>
          <w:spacing w:val="-5"/>
          <w:sz w:val="24"/>
        </w:rPr>
        <w:t xml:space="preserve"> </w:t>
      </w:r>
      <w:r>
        <w:rPr>
          <w:sz w:val="24"/>
        </w:rPr>
        <w:t>out</w:t>
      </w:r>
      <w:r>
        <w:rPr>
          <w:spacing w:val="-2"/>
          <w:sz w:val="24"/>
        </w:rPr>
        <w:t xml:space="preserve"> </w:t>
      </w:r>
      <w:r>
        <w:rPr>
          <w:sz w:val="24"/>
        </w:rPr>
        <w:t>their</w:t>
      </w:r>
      <w:r>
        <w:rPr>
          <w:spacing w:val="-2"/>
          <w:sz w:val="24"/>
        </w:rPr>
        <w:t xml:space="preserve"> </w:t>
      </w:r>
      <w:r>
        <w:rPr>
          <w:sz w:val="24"/>
        </w:rPr>
        <w:t>tasks,</w:t>
      </w:r>
      <w:r>
        <w:rPr>
          <w:spacing w:val="-2"/>
          <w:sz w:val="24"/>
        </w:rPr>
        <w:t xml:space="preserve"> </w:t>
      </w:r>
      <w:r>
        <w:rPr>
          <w:sz w:val="24"/>
        </w:rPr>
        <w:t>in</w:t>
      </w:r>
      <w:r>
        <w:rPr>
          <w:spacing w:val="-2"/>
          <w:sz w:val="24"/>
        </w:rPr>
        <w:t xml:space="preserve"> </w:t>
      </w:r>
      <w:r>
        <w:rPr>
          <w:sz w:val="24"/>
        </w:rPr>
        <w:t>accordance with Union or national law.</w:t>
      </w:r>
    </w:p>
    <w:p w14:paraId="0A182E9D" w14:textId="77777777" w:rsidR="0091414A" w:rsidRDefault="001D4CD9">
      <w:pPr>
        <w:pStyle w:val="BodyText"/>
        <w:rPr>
          <w:sz w:val="17"/>
        </w:rPr>
      </w:pPr>
      <w:r>
        <w:pict w14:anchorId="7877A474">
          <v:rect id="docshape44" o:spid="_x0000_s2064" alt="" style="position:absolute;margin-left:56.65pt;margin-top:11pt;width:144.05pt;height:.6pt;z-index:-15718912;mso-wrap-edited:f;mso-width-percent:0;mso-height-percent:0;mso-wrap-distance-left:0;mso-wrap-distance-right:0;mso-position-horizontal-relative:page;mso-width-percent:0;mso-height-percent:0" fillcolor="black" stroked="f">
            <w10:wrap type="topAndBottom" anchorx="page"/>
          </v:rect>
        </w:pict>
      </w:r>
    </w:p>
    <w:p w14:paraId="4B1730DE" w14:textId="77777777" w:rsidR="0091414A" w:rsidRDefault="00000000">
      <w:pPr>
        <w:pStyle w:val="ListParagraph"/>
        <w:numPr>
          <w:ilvl w:val="0"/>
          <w:numId w:val="98"/>
        </w:numPr>
        <w:tabs>
          <w:tab w:val="left" w:pos="841"/>
          <w:tab w:val="left" w:pos="842"/>
        </w:tabs>
        <w:spacing w:before="77" w:line="360" w:lineRule="auto"/>
        <w:ind w:right="173"/>
        <w:rPr>
          <w:sz w:val="24"/>
        </w:rPr>
      </w:pPr>
      <w:r>
        <w:rPr>
          <w:sz w:val="24"/>
        </w:rPr>
        <w:t>Member States should take all necessary measures to ensure that the provisions of this Regulation are implemented, including by laying down effective, proportionate and dissuasive</w:t>
      </w:r>
      <w:r>
        <w:rPr>
          <w:spacing w:val="-4"/>
          <w:sz w:val="24"/>
        </w:rPr>
        <w:t xml:space="preserve"> </w:t>
      </w:r>
      <w:r>
        <w:rPr>
          <w:sz w:val="24"/>
        </w:rPr>
        <w:t>penalties</w:t>
      </w:r>
      <w:r>
        <w:rPr>
          <w:spacing w:val="-3"/>
          <w:sz w:val="24"/>
        </w:rPr>
        <w:t xml:space="preserve"> </w:t>
      </w:r>
      <w:r>
        <w:rPr>
          <w:sz w:val="24"/>
        </w:rPr>
        <w:t>for</w:t>
      </w:r>
      <w:r>
        <w:rPr>
          <w:spacing w:val="-3"/>
          <w:sz w:val="24"/>
        </w:rPr>
        <w:t xml:space="preserve"> </w:t>
      </w:r>
      <w:r>
        <w:rPr>
          <w:sz w:val="24"/>
        </w:rPr>
        <w:t>their</w:t>
      </w:r>
      <w:r>
        <w:rPr>
          <w:spacing w:val="-3"/>
          <w:sz w:val="24"/>
        </w:rPr>
        <w:t xml:space="preserve"> </w:t>
      </w:r>
      <w:r>
        <w:rPr>
          <w:sz w:val="24"/>
        </w:rPr>
        <w:t>infringement,</w:t>
      </w:r>
      <w:r>
        <w:rPr>
          <w:spacing w:val="-3"/>
          <w:sz w:val="24"/>
        </w:rPr>
        <w:t xml:space="preserve"> </w:t>
      </w:r>
      <w:r>
        <w:rPr>
          <w:sz w:val="24"/>
        </w:rPr>
        <w:t>and</w:t>
      </w:r>
      <w:r>
        <w:rPr>
          <w:spacing w:val="-3"/>
          <w:sz w:val="24"/>
        </w:rPr>
        <w:t xml:space="preserve"> </w:t>
      </w:r>
      <w:r>
        <w:rPr>
          <w:sz w:val="24"/>
        </w:rPr>
        <w:t>in</w:t>
      </w:r>
      <w:r>
        <w:rPr>
          <w:spacing w:val="-1"/>
          <w:sz w:val="24"/>
        </w:rPr>
        <w:t xml:space="preserve"> </w:t>
      </w:r>
      <w:r>
        <w:rPr>
          <w:sz w:val="24"/>
        </w:rPr>
        <w:t>respect</w:t>
      </w:r>
      <w:r>
        <w:rPr>
          <w:spacing w:val="-3"/>
          <w:sz w:val="24"/>
        </w:rPr>
        <w:t xml:space="preserve"> </w:t>
      </w:r>
      <w:r>
        <w:rPr>
          <w:sz w:val="24"/>
        </w:rPr>
        <w:t>of</w:t>
      </w:r>
      <w:r>
        <w:rPr>
          <w:spacing w:val="-2"/>
          <w:sz w:val="24"/>
        </w:rPr>
        <w:t xml:space="preserve"> </w:t>
      </w:r>
      <w:r>
        <w:rPr>
          <w:sz w:val="24"/>
        </w:rPr>
        <w:t>the</w:t>
      </w:r>
      <w:r>
        <w:rPr>
          <w:spacing w:val="-4"/>
          <w:sz w:val="24"/>
        </w:rPr>
        <w:t xml:space="preserve"> </w:t>
      </w:r>
      <w:r>
        <w:rPr>
          <w:i/>
          <w:sz w:val="24"/>
        </w:rPr>
        <w:t>ne</w:t>
      </w:r>
      <w:r>
        <w:rPr>
          <w:i/>
          <w:spacing w:val="-4"/>
          <w:sz w:val="24"/>
        </w:rPr>
        <w:t xml:space="preserve"> </w:t>
      </w:r>
      <w:r>
        <w:rPr>
          <w:i/>
          <w:sz w:val="24"/>
        </w:rPr>
        <w:t>bis</w:t>
      </w:r>
      <w:r>
        <w:rPr>
          <w:i/>
          <w:spacing w:val="-3"/>
          <w:sz w:val="24"/>
        </w:rPr>
        <w:t xml:space="preserve"> </w:t>
      </w:r>
      <w:r>
        <w:rPr>
          <w:i/>
          <w:sz w:val="24"/>
        </w:rPr>
        <w:t>in</w:t>
      </w:r>
      <w:r>
        <w:rPr>
          <w:i/>
          <w:spacing w:val="-3"/>
          <w:sz w:val="24"/>
        </w:rPr>
        <w:t xml:space="preserve"> </w:t>
      </w:r>
      <w:r>
        <w:rPr>
          <w:i/>
          <w:sz w:val="24"/>
        </w:rPr>
        <w:t>idem</w:t>
      </w:r>
      <w:r>
        <w:rPr>
          <w:i/>
          <w:spacing w:val="-4"/>
          <w:sz w:val="24"/>
        </w:rPr>
        <w:t xml:space="preserve"> </w:t>
      </w:r>
      <w:r>
        <w:rPr>
          <w:sz w:val="24"/>
        </w:rPr>
        <w:t>principle.</w:t>
      </w:r>
      <w:r>
        <w:rPr>
          <w:spacing w:val="-1"/>
          <w:sz w:val="24"/>
        </w:rPr>
        <w:t xml:space="preserve"> </w:t>
      </w:r>
      <w:r>
        <w:rPr>
          <w:sz w:val="24"/>
        </w:rPr>
        <w:t>For certain specific infringements, Member States should take into account the margins and criteria</w:t>
      </w:r>
      <w:r>
        <w:rPr>
          <w:spacing w:val="-2"/>
          <w:sz w:val="24"/>
        </w:rPr>
        <w:t xml:space="preserve"> </w:t>
      </w:r>
      <w:r>
        <w:rPr>
          <w:sz w:val="24"/>
        </w:rPr>
        <w:t>set out in this Regulation. The</w:t>
      </w:r>
      <w:r>
        <w:rPr>
          <w:spacing w:val="-1"/>
          <w:sz w:val="24"/>
        </w:rPr>
        <w:t xml:space="preserve"> </w:t>
      </w:r>
      <w:r>
        <w:rPr>
          <w:sz w:val="24"/>
        </w:rPr>
        <w:t>European Data Protection Supervisor should</w:t>
      </w:r>
      <w:r>
        <w:rPr>
          <w:spacing w:val="-1"/>
          <w:sz w:val="24"/>
        </w:rPr>
        <w:t xml:space="preserve"> </w:t>
      </w:r>
      <w:r>
        <w:rPr>
          <w:sz w:val="24"/>
        </w:rPr>
        <w:t>have</w:t>
      </w:r>
      <w:r>
        <w:rPr>
          <w:spacing w:val="-1"/>
          <w:sz w:val="24"/>
        </w:rPr>
        <w:t xml:space="preserve"> </w:t>
      </w:r>
      <w:r>
        <w:rPr>
          <w:sz w:val="24"/>
        </w:rPr>
        <w:t>the power to impose</w:t>
      </w:r>
      <w:r>
        <w:rPr>
          <w:spacing w:val="-1"/>
          <w:sz w:val="24"/>
        </w:rPr>
        <w:t xml:space="preserve"> </w:t>
      </w:r>
      <w:r>
        <w:rPr>
          <w:sz w:val="24"/>
        </w:rPr>
        <w:t>fines</w:t>
      </w:r>
      <w:r>
        <w:rPr>
          <w:spacing w:val="-1"/>
          <w:sz w:val="24"/>
        </w:rPr>
        <w:t xml:space="preserve"> </w:t>
      </w:r>
      <w:r>
        <w:rPr>
          <w:sz w:val="24"/>
        </w:rPr>
        <w:t>on Union</w:t>
      </w:r>
      <w:r>
        <w:rPr>
          <w:spacing w:val="-1"/>
          <w:sz w:val="24"/>
        </w:rPr>
        <w:t xml:space="preserve"> </w:t>
      </w:r>
      <w:r>
        <w:rPr>
          <w:sz w:val="24"/>
        </w:rPr>
        <w:t>institutions, agencies and bodies falling</w:t>
      </w:r>
      <w:r>
        <w:rPr>
          <w:spacing w:val="-2"/>
          <w:sz w:val="24"/>
        </w:rPr>
        <w:t xml:space="preserve"> </w:t>
      </w:r>
      <w:r>
        <w:rPr>
          <w:sz w:val="24"/>
        </w:rPr>
        <w:t>within the scope</w:t>
      </w:r>
      <w:r>
        <w:rPr>
          <w:spacing w:val="-1"/>
          <w:sz w:val="24"/>
        </w:rPr>
        <w:t xml:space="preserve"> </w:t>
      </w:r>
      <w:r>
        <w:rPr>
          <w:sz w:val="24"/>
        </w:rPr>
        <w:t>of this Regulation.</w:t>
      </w:r>
    </w:p>
    <w:p w14:paraId="34C5BC6E" w14:textId="77777777" w:rsidR="0091414A" w:rsidRDefault="00000000">
      <w:pPr>
        <w:pStyle w:val="ListParagraph"/>
        <w:numPr>
          <w:ilvl w:val="0"/>
          <w:numId w:val="98"/>
        </w:numPr>
        <w:tabs>
          <w:tab w:val="left" w:pos="841"/>
          <w:tab w:val="left" w:pos="842"/>
        </w:tabs>
        <w:spacing w:line="360" w:lineRule="auto"/>
        <w:ind w:right="161"/>
        <w:rPr>
          <w:sz w:val="24"/>
        </w:rPr>
      </w:pPr>
      <w:r>
        <w:rPr>
          <w:sz w:val="24"/>
        </w:rPr>
        <w:t>In order to ensure</w:t>
      </w:r>
      <w:r>
        <w:rPr>
          <w:spacing w:val="-1"/>
          <w:sz w:val="24"/>
        </w:rPr>
        <w:t xml:space="preserve"> </w:t>
      </w:r>
      <w:r>
        <w:rPr>
          <w:sz w:val="24"/>
        </w:rPr>
        <w:t>that the regulatory</w:t>
      </w:r>
      <w:r>
        <w:rPr>
          <w:spacing w:val="-2"/>
          <w:sz w:val="24"/>
        </w:rPr>
        <w:t xml:space="preserve"> </w:t>
      </w:r>
      <w:r>
        <w:rPr>
          <w:sz w:val="24"/>
        </w:rPr>
        <w:t>framework can be adapted where</w:t>
      </w:r>
      <w:r>
        <w:rPr>
          <w:spacing w:val="-1"/>
          <w:sz w:val="24"/>
        </w:rPr>
        <w:t xml:space="preserve"> </w:t>
      </w:r>
      <w:r>
        <w:rPr>
          <w:sz w:val="24"/>
        </w:rPr>
        <w:t>necessary, the power to adopt acts in accordance with Article 290 TFEU should be delegated to the Commission to amend the Union harmonisation legislation listed in Annex II, the high-risk AI systems listed</w:t>
      </w:r>
      <w:r>
        <w:rPr>
          <w:spacing w:val="-5"/>
          <w:sz w:val="24"/>
        </w:rPr>
        <w:t xml:space="preserve"> </w:t>
      </w:r>
      <w:r>
        <w:rPr>
          <w:sz w:val="24"/>
        </w:rPr>
        <w:t>in</w:t>
      </w:r>
      <w:r>
        <w:rPr>
          <w:spacing w:val="-4"/>
          <w:sz w:val="24"/>
        </w:rPr>
        <w:t xml:space="preserve"> </w:t>
      </w:r>
      <w:r>
        <w:rPr>
          <w:sz w:val="24"/>
        </w:rPr>
        <w:t>Annex</w:t>
      </w:r>
      <w:r>
        <w:rPr>
          <w:spacing w:val="-2"/>
          <w:sz w:val="24"/>
        </w:rPr>
        <w:t xml:space="preserve"> </w:t>
      </w:r>
      <w:r>
        <w:rPr>
          <w:sz w:val="24"/>
        </w:rPr>
        <w:t>III,</w:t>
      </w:r>
      <w:r>
        <w:rPr>
          <w:spacing w:val="-4"/>
          <w:sz w:val="24"/>
        </w:rPr>
        <w:t xml:space="preserve"> </w:t>
      </w:r>
      <w:r>
        <w:rPr>
          <w:sz w:val="24"/>
        </w:rPr>
        <w:t>the</w:t>
      </w:r>
      <w:r>
        <w:rPr>
          <w:spacing w:val="-4"/>
          <w:sz w:val="24"/>
        </w:rPr>
        <w:t xml:space="preserve"> </w:t>
      </w:r>
      <w:r>
        <w:rPr>
          <w:sz w:val="24"/>
        </w:rPr>
        <w:t>provisions</w:t>
      </w:r>
      <w:r>
        <w:rPr>
          <w:spacing w:val="-3"/>
          <w:sz w:val="24"/>
        </w:rPr>
        <w:t xml:space="preserve"> </w:t>
      </w:r>
      <w:r>
        <w:rPr>
          <w:sz w:val="24"/>
        </w:rPr>
        <w:t>regarding</w:t>
      </w:r>
      <w:r>
        <w:rPr>
          <w:spacing w:val="-6"/>
          <w:sz w:val="24"/>
        </w:rPr>
        <w:t xml:space="preserve"> </w:t>
      </w:r>
      <w:r>
        <w:rPr>
          <w:sz w:val="24"/>
        </w:rPr>
        <w:t>technical</w:t>
      </w:r>
      <w:r>
        <w:rPr>
          <w:spacing w:val="-4"/>
          <w:sz w:val="24"/>
        </w:rPr>
        <w:t xml:space="preserve"> </w:t>
      </w:r>
      <w:r>
        <w:rPr>
          <w:sz w:val="24"/>
        </w:rPr>
        <w:t>documentation</w:t>
      </w:r>
      <w:r>
        <w:rPr>
          <w:spacing w:val="-4"/>
          <w:sz w:val="24"/>
        </w:rPr>
        <w:t xml:space="preserve"> </w:t>
      </w:r>
      <w:r>
        <w:rPr>
          <w:sz w:val="24"/>
        </w:rPr>
        <w:t>listed</w:t>
      </w:r>
      <w:r>
        <w:rPr>
          <w:spacing w:val="-2"/>
          <w:sz w:val="24"/>
        </w:rPr>
        <w:t xml:space="preserve"> </w:t>
      </w:r>
      <w:r>
        <w:rPr>
          <w:sz w:val="24"/>
        </w:rPr>
        <w:t>in</w:t>
      </w:r>
      <w:r>
        <w:rPr>
          <w:spacing w:val="-4"/>
          <w:sz w:val="24"/>
        </w:rPr>
        <w:t xml:space="preserve"> </w:t>
      </w:r>
      <w:r>
        <w:rPr>
          <w:sz w:val="24"/>
        </w:rPr>
        <w:t>Annex IV,</w:t>
      </w:r>
      <w:r>
        <w:rPr>
          <w:spacing w:val="-5"/>
          <w:sz w:val="24"/>
        </w:rPr>
        <w:t xml:space="preserve"> </w:t>
      </w:r>
      <w:r>
        <w:rPr>
          <w:sz w:val="24"/>
        </w:rPr>
        <w:t>the content of the EU declaration of conformity in Annex V, the provisions regarding the conformity assessment procedures in Annex VI and VII and the provisions establishing the high-risk AI</w:t>
      </w:r>
      <w:r>
        <w:rPr>
          <w:spacing w:val="-1"/>
          <w:sz w:val="24"/>
        </w:rPr>
        <w:t xml:space="preserve"> </w:t>
      </w:r>
      <w:r>
        <w:rPr>
          <w:sz w:val="24"/>
        </w:rPr>
        <w:t>systems to which the conformity</w:t>
      </w:r>
      <w:r>
        <w:rPr>
          <w:spacing w:val="-2"/>
          <w:sz w:val="24"/>
        </w:rPr>
        <w:t xml:space="preserve"> </w:t>
      </w:r>
      <w:r>
        <w:rPr>
          <w:sz w:val="24"/>
        </w:rPr>
        <w:t>assessment procedure based on assessment of the quality management system and assessment of the technical documentation should apply. It is</w:t>
      </w:r>
      <w:r>
        <w:rPr>
          <w:spacing w:val="-1"/>
          <w:sz w:val="24"/>
        </w:rPr>
        <w:t xml:space="preserve"> </w:t>
      </w:r>
      <w:r>
        <w:rPr>
          <w:sz w:val="24"/>
        </w:rPr>
        <w:t>of particular</w:t>
      </w:r>
      <w:r>
        <w:rPr>
          <w:spacing w:val="-2"/>
          <w:sz w:val="24"/>
        </w:rPr>
        <w:t xml:space="preserve"> </w:t>
      </w:r>
      <w:r>
        <w:rPr>
          <w:sz w:val="24"/>
        </w:rPr>
        <w:t>importance</w:t>
      </w:r>
      <w:r>
        <w:rPr>
          <w:spacing w:val="-1"/>
          <w:sz w:val="24"/>
        </w:rPr>
        <w:t xml:space="preserve"> </w:t>
      </w:r>
      <w:r>
        <w:rPr>
          <w:sz w:val="24"/>
        </w:rPr>
        <w:t>that the Commission carry</w:t>
      </w:r>
      <w:r>
        <w:rPr>
          <w:spacing w:val="-5"/>
          <w:sz w:val="24"/>
        </w:rPr>
        <w:t xml:space="preserve"> </w:t>
      </w:r>
      <w:r>
        <w:rPr>
          <w:sz w:val="24"/>
        </w:rPr>
        <w:t>out appropriate consultations during its preparatory work, including at expert level, and that those consultations be conducted</w:t>
      </w:r>
      <w:r>
        <w:rPr>
          <w:spacing w:val="-3"/>
          <w:sz w:val="24"/>
        </w:rPr>
        <w:t xml:space="preserve"> </w:t>
      </w:r>
      <w:r>
        <w:rPr>
          <w:sz w:val="24"/>
        </w:rPr>
        <w:t>in</w:t>
      </w:r>
      <w:r>
        <w:rPr>
          <w:spacing w:val="-3"/>
          <w:sz w:val="24"/>
        </w:rPr>
        <w:t xml:space="preserve"> </w:t>
      </w:r>
      <w:r>
        <w:rPr>
          <w:sz w:val="24"/>
        </w:rPr>
        <w:t>accordance</w:t>
      </w:r>
      <w:r>
        <w:rPr>
          <w:spacing w:val="-2"/>
          <w:sz w:val="24"/>
        </w:rPr>
        <w:t xml:space="preserve"> </w:t>
      </w:r>
      <w:r>
        <w:rPr>
          <w:sz w:val="24"/>
        </w:rPr>
        <w:t>with</w:t>
      </w:r>
      <w:r>
        <w:rPr>
          <w:spacing w:val="-4"/>
          <w:sz w:val="24"/>
        </w:rPr>
        <w:t xml:space="preserve"> </w:t>
      </w:r>
      <w:r>
        <w:rPr>
          <w:sz w:val="24"/>
        </w:rPr>
        <w:t>the</w:t>
      </w:r>
      <w:r>
        <w:rPr>
          <w:spacing w:val="-4"/>
          <w:sz w:val="24"/>
        </w:rPr>
        <w:t xml:space="preserve"> </w:t>
      </w:r>
      <w:r>
        <w:rPr>
          <w:sz w:val="24"/>
        </w:rPr>
        <w:t>principles</w:t>
      </w:r>
      <w:r>
        <w:rPr>
          <w:spacing w:val="-4"/>
          <w:sz w:val="24"/>
        </w:rPr>
        <w:t xml:space="preserve"> </w:t>
      </w:r>
      <w:r>
        <w:rPr>
          <w:sz w:val="24"/>
        </w:rPr>
        <w:t>laid</w:t>
      </w:r>
      <w:r>
        <w:rPr>
          <w:spacing w:val="-3"/>
          <w:sz w:val="24"/>
        </w:rPr>
        <w:t xml:space="preserve"> </w:t>
      </w:r>
      <w:r>
        <w:rPr>
          <w:sz w:val="24"/>
        </w:rPr>
        <w:t>down</w:t>
      </w:r>
      <w:r>
        <w:rPr>
          <w:spacing w:val="-3"/>
          <w:sz w:val="24"/>
        </w:rPr>
        <w:t xml:space="preserve"> </w:t>
      </w:r>
      <w:r>
        <w:rPr>
          <w:sz w:val="24"/>
        </w:rPr>
        <w:t>in</w:t>
      </w:r>
      <w:r>
        <w:rPr>
          <w:spacing w:val="-3"/>
          <w:sz w:val="24"/>
        </w:rPr>
        <w:t xml:space="preserve"> </w:t>
      </w:r>
      <w:r>
        <w:rPr>
          <w:sz w:val="24"/>
        </w:rPr>
        <w:t>the</w:t>
      </w:r>
      <w:r>
        <w:rPr>
          <w:spacing w:val="-2"/>
          <w:sz w:val="24"/>
        </w:rPr>
        <w:t xml:space="preserve"> </w:t>
      </w:r>
      <w:r>
        <w:rPr>
          <w:sz w:val="24"/>
        </w:rPr>
        <w:t>Interinstitutional</w:t>
      </w:r>
      <w:r>
        <w:rPr>
          <w:spacing w:val="-3"/>
          <w:sz w:val="24"/>
        </w:rPr>
        <w:t xml:space="preserve"> </w:t>
      </w:r>
      <w:r>
        <w:rPr>
          <w:sz w:val="24"/>
        </w:rPr>
        <w:t>Agreement</w:t>
      </w:r>
      <w:r>
        <w:rPr>
          <w:spacing w:val="-3"/>
          <w:sz w:val="24"/>
        </w:rPr>
        <w:t xml:space="preserve"> </w:t>
      </w:r>
      <w:r>
        <w:rPr>
          <w:sz w:val="24"/>
        </w:rPr>
        <w:t>of 13 April 2016 on Better Law-Making</w:t>
      </w:r>
      <w:r>
        <w:rPr>
          <w:sz w:val="24"/>
          <w:vertAlign w:val="superscript"/>
        </w:rPr>
        <w:t>29</w:t>
      </w:r>
      <w:r>
        <w:rPr>
          <w:sz w:val="24"/>
        </w:rPr>
        <w:t>. In particular, to ensure equal participation in the preparation of delegated acts, the European Parliament and the Council receive all documents at the same time as Member States’ experts, and their experts systematically have access to meetings of Commission expert groups dealing with the preparation of delegated acts. Such consultations and advisory support should also be carried out in the framework of the activities of the AI Board and its subgroups.</w:t>
      </w:r>
    </w:p>
    <w:p w14:paraId="39661081" w14:textId="77777777" w:rsidR="0091414A" w:rsidRDefault="001D4CD9">
      <w:pPr>
        <w:pStyle w:val="BodyText"/>
        <w:spacing w:before="4"/>
      </w:pPr>
      <w:r>
        <w:pict w14:anchorId="20ECDB99">
          <v:rect id="docshape45" o:spid="_x0000_s2063" alt="" style="position:absolute;margin-left:56.65pt;margin-top:15.25pt;width:144.05pt;height:.6pt;z-index:-15718400;mso-wrap-edited:f;mso-width-percent:0;mso-height-percent:0;mso-wrap-distance-left:0;mso-wrap-distance-right:0;mso-position-horizontal-relative:page;mso-width-percent:0;mso-height-percent:0" fillcolor="black" stroked="f">
            <w10:wrap type="topAndBottom" anchorx="page"/>
          </v:rect>
        </w:pict>
      </w:r>
    </w:p>
    <w:p w14:paraId="563E37D7" w14:textId="77777777" w:rsidR="0091414A" w:rsidRDefault="00000000">
      <w:pPr>
        <w:pStyle w:val="ListParagraph"/>
        <w:numPr>
          <w:ilvl w:val="0"/>
          <w:numId w:val="98"/>
        </w:numPr>
        <w:tabs>
          <w:tab w:val="left" w:pos="841"/>
          <w:tab w:val="left" w:pos="842"/>
        </w:tabs>
        <w:spacing w:before="77" w:line="360" w:lineRule="auto"/>
        <w:ind w:right="144"/>
        <w:rPr>
          <w:sz w:val="24"/>
        </w:rPr>
      </w:pPr>
      <w:r>
        <w:rPr>
          <w:sz w:val="24"/>
        </w:rPr>
        <w:t>In order to ensure uniform conditions for the implementation of this Regulation, implementing powers should be conferred on the Commission. Those powers should be exercised in accordance with Regulation (EU) No 182/2011 of the European Parliament and of the Council</w:t>
      </w:r>
      <w:r>
        <w:rPr>
          <w:sz w:val="24"/>
          <w:vertAlign w:val="superscript"/>
        </w:rPr>
        <w:t>30</w:t>
      </w:r>
      <w:r>
        <w:rPr>
          <w:sz w:val="24"/>
        </w:rPr>
        <w:t>. It is of particular importance that, in accordance with the principles laid down</w:t>
      </w:r>
      <w:r>
        <w:rPr>
          <w:spacing w:val="-3"/>
          <w:sz w:val="24"/>
        </w:rPr>
        <w:t xml:space="preserve"> </w:t>
      </w:r>
      <w:r>
        <w:rPr>
          <w:sz w:val="24"/>
        </w:rPr>
        <w:t>in</w:t>
      </w:r>
      <w:r>
        <w:rPr>
          <w:spacing w:val="-3"/>
          <w:sz w:val="24"/>
        </w:rPr>
        <w:t xml:space="preserve"> </w:t>
      </w:r>
      <w:r>
        <w:rPr>
          <w:sz w:val="24"/>
        </w:rPr>
        <w:t>the</w:t>
      </w:r>
      <w:r>
        <w:rPr>
          <w:spacing w:val="-2"/>
          <w:sz w:val="24"/>
        </w:rPr>
        <w:t xml:space="preserve"> </w:t>
      </w:r>
      <w:r>
        <w:rPr>
          <w:sz w:val="24"/>
        </w:rPr>
        <w:t>Interinstitutional</w:t>
      </w:r>
      <w:r>
        <w:rPr>
          <w:spacing w:val="-3"/>
          <w:sz w:val="24"/>
        </w:rPr>
        <w:t xml:space="preserve"> </w:t>
      </w:r>
      <w:r>
        <w:rPr>
          <w:sz w:val="24"/>
        </w:rPr>
        <w:t>Agreement</w:t>
      </w:r>
      <w:r>
        <w:rPr>
          <w:spacing w:val="-3"/>
          <w:sz w:val="24"/>
        </w:rPr>
        <w:t xml:space="preserve"> </w:t>
      </w:r>
      <w:r>
        <w:rPr>
          <w:sz w:val="24"/>
        </w:rPr>
        <w:t>of</w:t>
      </w:r>
      <w:r>
        <w:rPr>
          <w:spacing w:val="-3"/>
          <w:sz w:val="24"/>
        </w:rPr>
        <w:t xml:space="preserve"> </w:t>
      </w:r>
      <w:r>
        <w:rPr>
          <w:sz w:val="24"/>
        </w:rPr>
        <w:t>13</w:t>
      </w:r>
      <w:r>
        <w:rPr>
          <w:spacing w:val="-3"/>
          <w:sz w:val="24"/>
        </w:rPr>
        <w:t xml:space="preserve"> </w:t>
      </w:r>
      <w:r>
        <w:rPr>
          <w:sz w:val="24"/>
        </w:rPr>
        <w:t>April</w:t>
      </w:r>
      <w:r>
        <w:rPr>
          <w:spacing w:val="-3"/>
          <w:sz w:val="24"/>
        </w:rPr>
        <w:t xml:space="preserve"> </w:t>
      </w:r>
      <w:r>
        <w:rPr>
          <w:sz w:val="24"/>
        </w:rPr>
        <w:t>2016</w:t>
      </w:r>
      <w:r>
        <w:rPr>
          <w:spacing w:val="-3"/>
          <w:sz w:val="24"/>
        </w:rPr>
        <w:t xml:space="preserve"> </w:t>
      </w:r>
      <w:r>
        <w:rPr>
          <w:sz w:val="24"/>
        </w:rPr>
        <w:t>on</w:t>
      </w:r>
      <w:r>
        <w:rPr>
          <w:spacing w:val="-3"/>
          <w:sz w:val="24"/>
        </w:rPr>
        <w:t xml:space="preserve"> </w:t>
      </w:r>
      <w:r>
        <w:rPr>
          <w:sz w:val="24"/>
        </w:rPr>
        <w:t>Better</w:t>
      </w:r>
      <w:r>
        <w:rPr>
          <w:spacing w:val="-2"/>
          <w:sz w:val="24"/>
        </w:rPr>
        <w:t xml:space="preserve"> </w:t>
      </w:r>
      <w:r>
        <w:rPr>
          <w:sz w:val="24"/>
        </w:rPr>
        <w:t>Law-Making,</w:t>
      </w:r>
      <w:r>
        <w:rPr>
          <w:spacing w:val="-3"/>
          <w:sz w:val="24"/>
        </w:rPr>
        <w:t xml:space="preserve"> </w:t>
      </w:r>
      <w:r>
        <w:rPr>
          <w:sz w:val="24"/>
        </w:rPr>
        <w:t>whenever broader expertise is needed in the early preparation of draft implementing acts, the Commission</w:t>
      </w:r>
      <w:r>
        <w:rPr>
          <w:spacing w:val="-4"/>
          <w:sz w:val="24"/>
        </w:rPr>
        <w:t xml:space="preserve"> </w:t>
      </w:r>
      <w:r>
        <w:rPr>
          <w:sz w:val="24"/>
        </w:rPr>
        <w:t>makes</w:t>
      </w:r>
      <w:r>
        <w:rPr>
          <w:spacing w:val="-3"/>
          <w:sz w:val="24"/>
        </w:rPr>
        <w:t xml:space="preserve"> </w:t>
      </w:r>
      <w:r>
        <w:rPr>
          <w:sz w:val="24"/>
        </w:rPr>
        <w:t>use</w:t>
      </w:r>
      <w:r>
        <w:rPr>
          <w:spacing w:val="-2"/>
          <w:sz w:val="24"/>
        </w:rPr>
        <w:t xml:space="preserve"> </w:t>
      </w:r>
      <w:r>
        <w:rPr>
          <w:sz w:val="24"/>
        </w:rPr>
        <w:t>of</w:t>
      </w:r>
      <w:r>
        <w:rPr>
          <w:spacing w:val="-2"/>
          <w:sz w:val="24"/>
        </w:rPr>
        <w:t xml:space="preserve"> </w:t>
      </w:r>
      <w:r>
        <w:rPr>
          <w:sz w:val="24"/>
        </w:rPr>
        <w:t>expert</w:t>
      </w:r>
      <w:r>
        <w:rPr>
          <w:spacing w:val="-2"/>
          <w:sz w:val="24"/>
        </w:rPr>
        <w:t xml:space="preserve"> </w:t>
      </w:r>
      <w:r>
        <w:rPr>
          <w:sz w:val="24"/>
        </w:rPr>
        <w:t>groups,</w:t>
      </w:r>
      <w:r>
        <w:rPr>
          <w:spacing w:val="-1"/>
          <w:sz w:val="24"/>
        </w:rPr>
        <w:t xml:space="preserve"> </w:t>
      </w:r>
      <w:r>
        <w:rPr>
          <w:sz w:val="24"/>
        </w:rPr>
        <w:t>consults</w:t>
      </w:r>
      <w:r>
        <w:rPr>
          <w:spacing w:val="-2"/>
          <w:sz w:val="24"/>
        </w:rPr>
        <w:t xml:space="preserve"> </w:t>
      </w:r>
      <w:r>
        <w:rPr>
          <w:sz w:val="24"/>
        </w:rPr>
        <w:t>targeted</w:t>
      </w:r>
      <w:r>
        <w:rPr>
          <w:spacing w:val="-2"/>
          <w:sz w:val="24"/>
        </w:rPr>
        <w:t xml:space="preserve"> </w:t>
      </w:r>
      <w:r>
        <w:rPr>
          <w:sz w:val="24"/>
        </w:rPr>
        <w:t>stakeholders</w:t>
      </w:r>
      <w:r>
        <w:rPr>
          <w:spacing w:val="-3"/>
          <w:sz w:val="24"/>
        </w:rPr>
        <w:t xml:space="preserve"> </w:t>
      </w:r>
      <w:r>
        <w:rPr>
          <w:sz w:val="24"/>
        </w:rPr>
        <w:t>or</w:t>
      </w:r>
      <w:r>
        <w:rPr>
          <w:spacing w:val="-1"/>
          <w:sz w:val="24"/>
        </w:rPr>
        <w:t xml:space="preserve"> </w:t>
      </w:r>
      <w:r>
        <w:rPr>
          <w:sz w:val="24"/>
        </w:rPr>
        <w:t>carries</w:t>
      </w:r>
      <w:r>
        <w:rPr>
          <w:spacing w:val="-3"/>
          <w:sz w:val="24"/>
        </w:rPr>
        <w:t xml:space="preserve"> </w:t>
      </w:r>
      <w:r>
        <w:rPr>
          <w:sz w:val="24"/>
        </w:rPr>
        <w:t>out</w:t>
      </w:r>
      <w:r>
        <w:rPr>
          <w:spacing w:val="-2"/>
          <w:sz w:val="24"/>
        </w:rPr>
        <w:t xml:space="preserve"> </w:t>
      </w:r>
      <w:r>
        <w:rPr>
          <w:sz w:val="24"/>
        </w:rPr>
        <w:t>public consultations,</w:t>
      </w:r>
      <w:r>
        <w:rPr>
          <w:spacing w:val="-3"/>
          <w:sz w:val="24"/>
        </w:rPr>
        <w:t xml:space="preserve"> </w:t>
      </w:r>
      <w:r>
        <w:rPr>
          <w:sz w:val="24"/>
        </w:rPr>
        <w:t>as</w:t>
      </w:r>
      <w:r>
        <w:rPr>
          <w:spacing w:val="-4"/>
          <w:sz w:val="24"/>
        </w:rPr>
        <w:t xml:space="preserve"> </w:t>
      </w:r>
      <w:r>
        <w:rPr>
          <w:sz w:val="24"/>
        </w:rPr>
        <w:t>appropriate.</w:t>
      </w:r>
      <w:r>
        <w:rPr>
          <w:spacing w:val="-3"/>
          <w:sz w:val="24"/>
        </w:rPr>
        <w:t xml:space="preserve"> </w:t>
      </w:r>
      <w:r>
        <w:rPr>
          <w:sz w:val="24"/>
        </w:rPr>
        <w:t>Such</w:t>
      </w:r>
      <w:r>
        <w:rPr>
          <w:spacing w:val="-3"/>
          <w:sz w:val="24"/>
        </w:rPr>
        <w:t xml:space="preserve"> </w:t>
      </w:r>
      <w:r>
        <w:rPr>
          <w:sz w:val="24"/>
        </w:rPr>
        <w:t>consultations</w:t>
      </w:r>
      <w:r>
        <w:rPr>
          <w:spacing w:val="-3"/>
          <w:sz w:val="24"/>
        </w:rPr>
        <w:t xml:space="preserve"> </w:t>
      </w:r>
      <w:r>
        <w:rPr>
          <w:sz w:val="24"/>
        </w:rPr>
        <w:t>and</w:t>
      </w:r>
      <w:r>
        <w:rPr>
          <w:spacing w:val="-3"/>
          <w:sz w:val="24"/>
        </w:rPr>
        <w:t xml:space="preserve"> </w:t>
      </w:r>
      <w:r>
        <w:rPr>
          <w:sz w:val="24"/>
        </w:rPr>
        <w:t>advisory</w:t>
      </w:r>
      <w:r>
        <w:rPr>
          <w:spacing w:val="-8"/>
          <w:sz w:val="24"/>
        </w:rPr>
        <w:t xml:space="preserve"> </w:t>
      </w:r>
      <w:r>
        <w:rPr>
          <w:sz w:val="24"/>
        </w:rPr>
        <w:t>support</w:t>
      </w:r>
      <w:r>
        <w:rPr>
          <w:spacing w:val="-3"/>
          <w:sz w:val="24"/>
        </w:rPr>
        <w:t xml:space="preserve"> </w:t>
      </w:r>
      <w:r>
        <w:rPr>
          <w:sz w:val="24"/>
        </w:rPr>
        <w:t>should</w:t>
      </w:r>
      <w:r>
        <w:rPr>
          <w:spacing w:val="-4"/>
          <w:sz w:val="24"/>
        </w:rPr>
        <w:t xml:space="preserve"> </w:t>
      </w:r>
      <w:r>
        <w:rPr>
          <w:sz w:val="24"/>
        </w:rPr>
        <w:t>also</w:t>
      </w:r>
      <w:r>
        <w:rPr>
          <w:spacing w:val="-3"/>
          <w:sz w:val="24"/>
        </w:rPr>
        <w:t xml:space="preserve"> </w:t>
      </w:r>
      <w:r>
        <w:rPr>
          <w:sz w:val="24"/>
        </w:rPr>
        <w:t>be</w:t>
      </w:r>
      <w:r>
        <w:rPr>
          <w:spacing w:val="-4"/>
          <w:sz w:val="24"/>
        </w:rPr>
        <w:t xml:space="preserve"> </w:t>
      </w:r>
      <w:r>
        <w:rPr>
          <w:sz w:val="24"/>
        </w:rPr>
        <w:t>carried out in the framework of the activities of the AI Board and its subgroups, including the preparation of implementing acts in relation to Articles 4, 4b and 6.</w:t>
      </w:r>
    </w:p>
    <w:p w14:paraId="2BF12213" w14:textId="77777777" w:rsidR="0091414A" w:rsidRDefault="0091414A">
      <w:pPr>
        <w:pStyle w:val="BodyText"/>
        <w:rPr>
          <w:sz w:val="21"/>
        </w:rPr>
      </w:pPr>
    </w:p>
    <w:p w14:paraId="5CB50D1D" w14:textId="77777777" w:rsidR="0091414A" w:rsidRDefault="00000000">
      <w:pPr>
        <w:pStyle w:val="ListParagraph"/>
        <w:numPr>
          <w:ilvl w:val="0"/>
          <w:numId w:val="98"/>
        </w:numPr>
        <w:tabs>
          <w:tab w:val="left" w:pos="841"/>
          <w:tab w:val="left" w:pos="842"/>
        </w:tabs>
        <w:spacing w:line="360" w:lineRule="auto"/>
        <w:ind w:right="228"/>
        <w:rPr>
          <w:sz w:val="24"/>
        </w:rPr>
      </w:pPr>
      <w:r>
        <w:rPr>
          <w:sz w:val="24"/>
        </w:rPr>
        <w:t>Since</w:t>
      </w:r>
      <w:r>
        <w:rPr>
          <w:spacing w:val="-4"/>
          <w:sz w:val="24"/>
        </w:rPr>
        <w:t xml:space="preserve"> </w:t>
      </w:r>
      <w:r>
        <w:rPr>
          <w:sz w:val="24"/>
        </w:rPr>
        <w:t>the</w:t>
      </w:r>
      <w:r>
        <w:rPr>
          <w:spacing w:val="-2"/>
          <w:sz w:val="24"/>
        </w:rPr>
        <w:t xml:space="preserve"> </w:t>
      </w:r>
      <w:r>
        <w:rPr>
          <w:sz w:val="24"/>
        </w:rPr>
        <w:t>objective</w:t>
      </w:r>
      <w:r>
        <w:rPr>
          <w:spacing w:val="-3"/>
          <w:sz w:val="24"/>
        </w:rPr>
        <w:t xml:space="preserve"> </w:t>
      </w:r>
      <w:r>
        <w:rPr>
          <w:sz w:val="24"/>
        </w:rPr>
        <w:t>of</w:t>
      </w:r>
      <w:r>
        <w:rPr>
          <w:spacing w:val="-2"/>
          <w:sz w:val="24"/>
        </w:rPr>
        <w:t xml:space="preserve"> </w:t>
      </w:r>
      <w:r>
        <w:rPr>
          <w:sz w:val="24"/>
        </w:rPr>
        <w:t>this</w:t>
      </w:r>
      <w:r>
        <w:rPr>
          <w:spacing w:val="-3"/>
          <w:sz w:val="24"/>
        </w:rPr>
        <w:t xml:space="preserve"> </w:t>
      </w:r>
      <w:r>
        <w:rPr>
          <w:sz w:val="24"/>
        </w:rPr>
        <w:t>Regulation</w:t>
      </w:r>
      <w:r>
        <w:rPr>
          <w:spacing w:val="-2"/>
          <w:sz w:val="24"/>
        </w:rPr>
        <w:t xml:space="preserve"> </w:t>
      </w:r>
      <w:r>
        <w:rPr>
          <w:sz w:val="24"/>
        </w:rPr>
        <w:t>cannot</w:t>
      </w:r>
      <w:r>
        <w:rPr>
          <w:spacing w:val="-2"/>
          <w:sz w:val="24"/>
        </w:rPr>
        <w:t xml:space="preserve"> </w:t>
      </w:r>
      <w:r>
        <w:rPr>
          <w:sz w:val="24"/>
        </w:rPr>
        <w:t>be</w:t>
      </w:r>
      <w:r>
        <w:rPr>
          <w:spacing w:val="-2"/>
          <w:sz w:val="24"/>
        </w:rPr>
        <w:t xml:space="preserve"> </w:t>
      </w:r>
      <w:r>
        <w:rPr>
          <w:sz w:val="24"/>
        </w:rPr>
        <w:t>sufficiently</w:t>
      </w:r>
      <w:r>
        <w:rPr>
          <w:spacing w:val="-7"/>
          <w:sz w:val="24"/>
        </w:rPr>
        <w:t xml:space="preserve"> </w:t>
      </w:r>
      <w:r>
        <w:rPr>
          <w:sz w:val="24"/>
        </w:rPr>
        <w:t>achieved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Member</w:t>
      </w:r>
      <w:r>
        <w:rPr>
          <w:spacing w:val="-4"/>
          <w:sz w:val="24"/>
        </w:rPr>
        <w:t xml:space="preserve"> </w:t>
      </w:r>
      <w:r>
        <w:rPr>
          <w:sz w:val="24"/>
        </w:rPr>
        <w:t xml:space="preserve">States and can rather, by reason of the scale or effects of the action, be better achieved at Union level, the Union may adopt measures in accordance with the principle of subsidiarity as set out in Article 5 TEU. In accordance with the principle of proportionality as set out in that Article, this Regulation does not go beyond what is necessary in order to achieve that </w:t>
      </w:r>
      <w:r>
        <w:rPr>
          <w:spacing w:val="-2"/>
          <w:sz w:val="24"/>
        </w:rPr>
        <w:t>objective.</w:t>
      </w:r>
    </w:p>
    <w:p w14:paraId="2985E582" w14:textId="77777777" w:rsidR="0091414A" w:rsidRDefault="00000000">
      <w:pPr>
        <w:pStyle w:val="BodyText"/>
        <w:tabs>
          <w:tab w:val="left" w:pos="841"/>
        </w:tabs>
        <w:spacing w:line="360" w:lineRule="auto"/>
        <w:ind w:left="841" w:right="209" w:hanging="709"/>
      </w:pPr>
      <w:r>
        <w:rPr>
          <w:spacing w:val="-2"/>
        </w:rPr>
        <w:t>(87a)</w:t>
      </w:r>
      <w:r>
        <w:tab/>
        <w:t>In order to ensure legal certainty, ensure an appropriate adaptation period for operators and avoid disruption to the market, including by</w:t>
      </w:r>
      <w:r>
        <w:rPr>
          <w:spacing w:val="-3"/>
        </w:rPr>
        <w:t xml:space="preserve"> </w:t>
      </w:r>
      <w:r>
        <w:t>ensuring continuity</w:t>
      </w:r>
      <w:r>
        <w:rPr>
          <w:spacing w:val="-3"/>
        </w:rPr>
        <w:t xml:space="preserve"> </w:t>
      </w:r>
      <w:r>
        <w:t>of the use of AI</w:t>
      </w:r>
      <w:r>
        <w:rPr>
          <w:spacing w:val="-2"/>
        </w:rPr>
        <w:t xml:space="preserve"> </w:t>
      </w:r>
      <w:r>
        <w:t>systems, it is appropriate that this Regulation applies to the high-risk AI</w:t>
      </w:r>
      <w:r>
        <w:rPr>
          <w:spacing w:val="-3"/>
        </w:rPr>
        <w:t xml:space="preserve"> </w:t>
      </w:r>
      <w:r>
        <w:t>systems that have</w:t>
      </w:r>
      <w:r>
        <w:rPr>
          <w:spacing w:val="-1"/>
        </w:rPr>
        <w:t xml:space="preserve"> </w:t>
      </w:r>
      <w:r>
        <w:t>been placed on</w:t>
      </w:r>
      <w:r>
        <w:rPr>
          <w:spacing w:val="-3"/>
        </w:rPr>
        <w:t xml:space="preserve"> </w:t>
      </w:r>
      <w:r>
        <w:t>the</w:t>
      </w:r>
      <w:r>
        <w:rPr>
          <w:spacing w:val="-3"/>
        </w:rPr>
        <w:t xml:space="preserve"> </w:t>
      </w:r>
      <w:r>
        <w:t>market</w:t>
      </w:r>
      <w:r>
        <w:rPr>
          <w:spacing w:val="-3"/>
        </w:rPr>
        <w:t xml:space="preserve"> </w:t>
      </w:r>
      <w:r>
        <w:t>or</w:t>
      </w:r>
      <w:r>
        <w:rPr>
          <w:spacing w:val="-3"/>
        </w:rPr>
        <w:t xml:space="preserve"> </w:t>
      </w:r>
      <w:r>
        <w:t>put</w:t>
      </w:r>
      <w:r>
        <w:rPr>
          <w:spacing w:val="-3"/>
        </w:rPr>
        <w:t xml:space="preserve"> </w:t>
      </w:r>
      <w:r>
        <w:t>into</w:t>
      </w:r>
      <w:r>
        <w:rPr>
          <w:spacing w:val="-1"/>
        </w:rPr>
        <w:t xml:space="preserve"> </w:t>
      </w:r>
      <w:r>
        <w:t>service</w:t>
      </w:r>
      <w:r>
        <w:rPr>
          <w:spacing w:val="-4"/>
        </w:rPr>
        <w:t xml:space="preserve"> </w:t>
      </w:r>
      <w:r>
        <w:t>before</w:t>
      </w:r>
      <w:r>
        <w:rPr>
          <w:spacing w:val="-4"/>
        </w:rPr>
        <w:t xml:space="preserve"> </w:t>
      </w:r>
      <w:r>
        <w:t>the</w:t>
      </w:r>
      <w:r>
        <w:rPr>
          <w:spacing w:val="-2"/>
        </w:rPr>
        <w:t xml:space="preserve"> </w:t>
      </w:r>
      <w:r>
        <w:t>general</w:t>
      </w:r>
      <w:r>
        <w:rPr>
          <w:spacing w:val="-3"/>
        </w:rPr>
        <w:t xml:space="preserve"> </w:t>
      </w:r>
      <w:r>
        <w:t>date</w:t>
      </w:r>
      <w:r>
        <w:rPr>
          <w:spacing w:val="-4"/>
        </w:rPr>
        <w:t xml:space="preserve"> </w:t>
      </w:r>
      <w:r>
        <w:t>of</w:t>
      </w:r>
      <w:r>
        <w:rPr>
          <w:spacing w:val="-3"/>
        </w:rPr>
        <w:t xml:space="preserve"> </w:t>
      </w:r>
      <w:r>
        <w:t>application</w:t>
      </w:r>
      <w:r>
        <w:rPr>
          <w:spacing w:val="-3"/>
        </w:rPr>
        <w:t xml:space="preserve"> </w:t>
      </w:r>
      <w:r>
        <w:t>thereof,</w:t>
      </w:r>
      <w:r>
        <w:rPr>
          <w:spacing w:val="-3"/>
        </w:rPr>
        <w:t xml:space="preserve"> </w:t>
      </w:r>
      <w:r>
        <w:t>only</w:t>
      </w:r>
      <w:r>
        <w:rPr>
          <w:spacing w:val="-7"/>
        </w:rPr>
        <w:t xml:space="preserve"> </w:t>
      </w:r>
      <w:r>
        <w:t>if,</w:t>
      </w:r>
      <w:r>
        <w:rPr>
          <w:spacing w:val="-1"/>
        </w:rPr>
        <w:t xml:space="preserve"> </w:t>
      </w:r>
      <w:r>
        <w:t>from that date, those systems are subject to significant changes in their design or intended purpose. It is appropriate to clarify that, in this respect, the concept of significant change should be understood as equivalent in substance to the notion of substantial modification, which is used with regard only to high-risk AI systems as defined in this Regulation.</w:t>
      </w:r>
    </w:p>
    <w:p w14:paraId="30DF9844" w14:textId="77777777" w:rsidR="0091414A" w:rsidRDefault="001D4CD9">
      <w:pPr>
        <w:pStyle w:val="BodyText"/>
        <w:spacing w:before="4"/>
        <w:rPr>
          <w:sz w:val="23"/>
        </w:rPr>
      </w:pPr>
      <w:r>
        <w:pict w14:anchorId="39B12DF6">
          <v:rect id="docshape46" o:spid="_x0000_s2062" alt="" style="position:absolute;margin-left:56.65pt;margin-top:14.65pt;width:144.05pt;height:.6pt;z-index:-15717888;mso-wrap-edited:f;mso-width-percent:0;mso-height-percent:0;mso-wrap-distance-left:0;mso-wrap-distance-right:0;mso-position-horizontal-relative:page;mso-width-percent:0;mso-height-percent:0" fillcolor="black" stroked="f">
            <w10:wrap type="topAndBottom" anchorx="page"/>
          </v:rect>
        </w:pict>
      </w:r>
    </w:p>
    <w:p w14:paraId="3B26CDEE" w14:textId="77777777" w:rsidR="0091414A" w:rsidRDefault="00000000">
      <w:pPr>
        <w:pStyle w:val="ListParagraph"/>
        <w:numPr>
          <w:ilvl w:val="0"/>
          <w:numId w:val="98"/>
        </w:numPr>
        <w:tabs>
          <w:tab w:val="left" w:pos="841"/>
          <w:tab w:val="left" w:pos="842"/>
        </w:tabs>
        <w:spacing w:before="77" w:line="360" w:lineRule="auto"/>
        <w:ind w:right="152"/>
        <w:rPr>
          <w:sz w:val="24"/>
        </w:rPr>
      </w:pPr>
      <w:r>
        <w:rPr>
          <w:sz w:val="24"/>
        </w:rPr>
        <w:t>This Regulation should apply from … [</w:t>
      </w:r>
      <w:r>
        <w:rPr>
          <w:i/>
          <w:sz w:val="24"/>
        </w:rPr>
        <w:t>OP – please insert the date established in Art. 85</w:t>
      </w:r>
      <w:r>
        <w:rPr>
          <w:sz w:val="24"/>
        </w:rPr>
        <w:t>]. However, the</w:t>
      </w:r>
      <w:r>
        <w:rPr>
          <w:spacing w:val="-2"/>
          <w:sz w:val="24"/>
        </w:rPr>
        <w:t xml:space="preserve"> </w:t>
      </w:r>
      <w:r>
        <w:rPr>
          <w:sz w:val="24"/>
        </w:rPr>
        <w:t>infrastructure</w:t>
      </w:r>
      <w:r>
        <w:rPr>
          <w:spacing w:val="-2"/>
          <w:sz w:val="24"/>
        </w:rPr>
        <w:t xml:space="preserve"> </w:t>
      </w:r>
      <w:r>
        <w:rPr>
          <w:sz w:val="24"/>
        </w:rPr>
        <w:t>related to the governance</w:t>
      </w:r>
      <w:r>
        <w:rPr>
          <w:spacing w:val="-1"/>
          <w:sz w:val="24"/>
        </w:rPr>
        <w:t xml:space="preserve"> </w:t>
      </w:r>
      <w:r>
        <w:rPr>
          <w:sz w:val="24"/>
        </w:rPr>
        <w:t>and the conformity</w:t>
      </w:r>
      <w:r>
        <w:rPr>
          <w:spacing w:val="-5"/>
          <w:sz w:val="24"/>
        </w:rPr>
        <w:t xml:space="preserve"> </w:t>
      </w:r>
      <w:r>
        <w:rPr>
          <w:sz w:val="24"/>
        </w:rPr>
        <w:t>assessment</w:t>
      </w:r>
      <w:r>
        <w:rPr>
          <w:spacing w:val="-1"/>
          <w:sz w:val="24"/>
        </w:rPr>
        <w:t xml:space="preserve"> </w:t>
      </w:r>
      <w:r>
        <w:rPr>
          <w:sz w:val="24"/>
        </w:rPr>
        <w:t>system should be operational before that date, therefore the provisions on notified bodies and governance structure should apply from … [</w:t>
      </w:r>
      <w:r>
        <w:rPr>
          <w:i/>
          <w:sz w:val="24"/>
        </w:rPr>
        <w:t>OP – please insert the date – three months following the entry into force of this Regulation</w:t>
      </w:r>
      <w:r>
        <w:rPr>
          <w:sz w:val="24"/>
        </w:rPr>
        <w:t>]. In addition, Member States should lay down and notify to the Commission the rules on penalties, including administrative fines, and ensure that they are properly and effectively implemented by the date of application of this</w:t>
      </w:r>
      <w:r>
        <w:rPr>
          <w:spacing w:val="-3"/>
          <w:sz w:val="24"/>
        </w:rPr>
        <w:t xml:space="preserve"> </w:t>
      </w:r>
      <w:r>
        <w:rPr>
          <w:sz w:val="24"/>
        </w:rPr>
        <w:t>Regulation.</w:t>
      </w:r>
      <w:r>
        <w:rPr>
          <w:spacing w:val="-2"/>
          <w:sz w:val="24"/>
        </w:rPr>
        <w:t xml:space="preserve"> </w:t>
      </w:r>
      <w:r>
        <w:rPr>
          <w:sz w:val="24"/>
        </w:rPr>
        <w:t>Therefore</w:t>
      </w:r>
      <w:r>
        <w:rPr>
          <w:spacing w:val="-3"/>
          <w:sz w:val="24"/>
        </w:rPr>
        <w:t xml:space="preserve"> </w:t>
      </w:r>
      <w:r>
        <w:rPr>
          <w:sz w:val="24"/>
        </w:rPr>
        <w:t>the</w:t>
      </w:r>
      <w:r>
        <w:rPr>
          <w:spacing w:val="-2"/>
          <w:sz w:val="24"/>
        </w:rPr>
        <w:t xml:space="preserve"> </w:t>
      </w:r>
      <w:r>
        <w:rPr>
          <w:sz w:val="24"/>
        </w:rPr>
        <w:t>provisions</w:t>
      </w:r>
      <w:r>
        <w:rPr>
          <w:spacing w:val="-2"/>
          <w:sz w:val="24"/>
        </w:rPr>
        <w:t xml:space="preserve"> </w:t>
      </w:r>
      <w:r>
        <w:rPr>
          <w:sz w:val="24"/>
        </w:rPr>
        <w:t>on</w:t>
      </w:r>
      <w:r>
        <w:rPr>
          <w:spacing w:val="-2"/>
          <w:sz w:val="24"/>
        </w:rPr>
        <w:t xml:space="preserve"> </w:t>
      </w:r>
      <w:r>
        <w:rPr>
          <w:sz w:val="24"/>
        </w:rPr>
        <w:t>penalties</w:t>
      </w:r>
      <w:r>
        <w:rPr>
          <w:spacing w:val="-3"/>
          <w:sz w:val="24"/>
        </w:rPr>
        <w:t xml:space="preserve"> </w:t>
      </w:r>
      <w:r>
        <w:rPr>
          <w:sz w:val="24"/>
        </w:rPr>
        <w:t>should</w:t>
      </w:r>
      <w:r>
        <w:rPr>
          <w:spacing w:val="-2"/>
          <w:sz w:val="24"/>
        </w:rPr>
        <w:t xml:space="preserve"> </w:t>
      </w:r>
      <w:r>
        <w:rPr>
          <w:sz w:val="24"/>
        </w:rPr>
        <w:t>apply</w:t>
      </w:r>
      <w:r>
        <w:rPr>
          <w:spacing w:val="-7"/>
          <w:sz w:val="24"/>
        </w:rPr>
        <w:t xml:space="preserve"> </w:t>
      </w:r>
      <w:r>
        <w:rPr>
          <w:sz w:val="24"/>
        </w:rPr>
        <w:t>from</w:t>
      </w:r>
      <w:r>
        <w:rPr>
          <w:spacing w:val="-2"/>
          <w:sz w:val="24"/>
        </w:rPr>
        <w:t xml:space="preserve"> </w:t>
      </w:r>
      <w:r>
        <w:rPr>
          <w:sz w:val="24"/>
        </w:rPr>
        <w:t>[</w:t>
      </w:r>
      <w:r>
        <w:rPr>
          <w:i/>
          <w:sz w:val="24"/>
        </w:rPr>
        <w:t>OP</w:t>
      </w:r>
      <w:r>
        <w:rPr>
          <w:i/>
          <w:spacing w:val="-3"/>
          <w:sz w:val="24"/>
        </w:rPr>
        <w:t xml:space="preserve"> </w:t>
      </w:r>
      <w:r>
        <w:rPr>
          <w:i/>
          <w:sz w:val="24"/>
        </w:rPr>
        <w:t>–</w:t>
      </w:r>
      <w:r>
        <w:rPr>
          <w:i/>
          <w:spacing w:val="-2"/>
          <w:sz w:val="24"/>
        </w:rPr>
        <w:t xml:space="preserve"> </w:t>
      </w:r>
      <w:r>
        <w:rPr>
          <w:i/>
          <w:sz w:val="24"/>
        </w:rPr>
        <w:t>please</w:t>
      </w:r>
      <w:r>
        <w:rPr>
          <w:i/>
          <w:spacing w:val="-4"/>
          <w:sz w:val="24"/>
        </w:rPr>
        <w:t xml:space="preserve"> </w:t>
      </w:r>
      <w:r>
        <w:rPr>
          <w:i/>
          <w:sz w:val="24"/>
        </w:rPr>
        <w:t>insert the date – twelve months following the entry into force of this Regulation</w:t>
      </w:r>
      <w:r>
        <w:rPr>
          <w:sz w:val="24"/>
        </w:rPr>
        <w:t>].</w:t>
      </w:r>
    </w:p>
    <w:p w14:paraId="3A9BB393" w14:textId="77777777" w:rsidR="0091414A" w:rsidRDefault="00000000">
      <w:pPr>
        <w:pStyle w:val="ListParagraph"/>
        <w:numPr>
          <w:ilvl w:val="0"/>
          <w:numId w:val="98"/>
        </w:numPr>
        <w:tabs>
          <w:tab w:val="left" w:pos="841"/>
          <w:tab w:val="left" w:pos="842"/>
        </w:tabs>
        <w:spacing w:line="360" w:lineRule="auto"/>
        <w:ind w:right="304"/>
        <w:rPr>
          <w:sz w:val="24"/>
        </w:rPr>
      </w:pPr>
      <w:r>
        <w:rPr>
          <w:sz w:val="24"/>
        </w:rPr>
        <w:t>The European Data Protection Supervisor and the European Data Protection Board were consulted</w:t>
      </w:r>
      <w:r>
        <w:rPr>
          <w:spacing w:val="-4"/>
          <w:sz w:val="24"/>
        </w:rPr>
        <w:t xml:space="preserve"> </w:t>
      </w:r>
      <w:r>
        <w:rPr>
          <w:sz w:val="24"/>
        </w:rPr>
        <w:t>in</w:t>
      </w:r>
      <w:r>
        <w:rPr>
          <w:spacing w:val="-4"/>
          <w:sz w:val="24"/>
        </w:rPr>
        <w:t xml:space="preserve"> </w:t>
      </w:r>
      <w:r>
        <w:rPr>
          <w:sz w:val="24"/>
        </w:rPr>
        <w:t>accordance</w:t>
      </w:r>
      <w:r>
        <w:rPr>
          <w:spacing w:val="-3"/>
          <w:sz w:val="24"/>
        </w:rPr>
        <w:t xml:space="preserve"> </w:t>
      </w:r>
      <w:r>
        <w:rPr>
          <w:sz w:val="24"/>
        </w:rPr>
        <w:t>with</w:t>
      </w:r>
      <w:r>
        <w:rPr>
          <w:spacing w:val="-5"/>
          <w:sz w:val="24"/>
        </w:rPr>
        <w:t xml:space="preserve"> </w:t>
      </w:r>
      <w:r>
        <w:rPr>
          <w:sz w:val="24"/>
        </w:rPr>
        <w:t>Article</w:t>
      </w:r>
      <w:r>
        <w:rPr>
          <w:spacing w:val="-4"/>
          <w:sz w:val="24"/>
        </w:rPr>
        <w:t xml:space="preserve"> </w:t>
      </w:r>
      <w:r>
        <w:rPr>
          <w:sz w:val="24"/>
        </w:rPr>
        <w:t>42(2)</w:t>
      </w:r>
      <w:r>
        <w:rPr>
          <w:spacing w:val="-4"/>
          <w:sz w:val="24"/>
        </w:rPr>
        <w:t xml:space="preserve"> </w:t>
      </w:r>
      <w:r>
        <w:rPr>
          <w:sz w:val="24"/>
        </w:rPr>
        <w:t>of</w:t>
      </w:r>
      <w:r>
        <w:rPr>
          <w:spacing w:val="-6"/>
          <w:sz w:val="24"/>
        </w:rPr>
        <w:t xml:space="preserve"> </w:t>
      </w:r>
      <w:r>
        <w:rPr>
          <w:sz w:val="24"/>
        </w:rPr>
        <w:t>Regulation</w:t>
      </w:r>
      <w:r>
        <w:rPr>
          <w:spacing w:val="-4"/>
          <w:sz w:val="24"/>
        </w:rPr>
        <w:t xml:space="preserve"> </w:t>
      </w:r>
      <w:r>
        <w:rPr>
          <w:sz w:val="24"/>
        </w:rPr>
        <w:t>(EU)</w:t>
      </w:r>
      <w:r>
        <w:rPr>
          <w:spacing w:val="-4"/>
          <w:sz w:val="24"/>
        </w:rPr>
        <w:t xml:space="preserve"> </w:t>
      </w:r>
      <w:r>
        <w:rPr>
          <w:sz w:val="24"/>
        </w:rPr>
        <w:t>2018/1725</w:t>
      </w:r>
      <w:r>
        <w:rPr>
          <w:spacing w:val="-4"/>
          <w:sz w:val="24"/>
        </w:rPr>
        <w:t xml:space="preserve"> </w:t>
      </w:r>
      <w:r>
        <w:rPr>
          <w:sz w:val="24"/>
        </w:rPr>
        <w:t>and</w:t>
      </w:r>
      <w:r>
        <w:rPr>
          <w:spacing w:val="-4"/>
          <w:sz w:val="24"/>
        </w:rPr>
        <w:t xml:space="preserve"> </w:t>
      </w:r>
      <w:r>
        <w:rPr>
          <w:sz w:val="24"/>
        </w:rPr>
        <w:t>delivered</w:t>
      </w:r>
      <w:r>
        <w:rPr>
          <w:spacing w:val="-2"/>
          <w:sz w:val="24"/>
        </w:rPr>
        <w:t xml:space="preserve"> </w:t>
      </w:r>
      <w:r>
        <w:rPr>
          <w:sz w:val="24"/>
        </w:rPr>
        <w:t>an opinion on […]”.</w:t>
      </w:r>
    </w:p>
    <w:p w14:paraId="0244E0E7" w14:textId="77777777" w:rsidR="0091414A" w:rsidRDefault="0091414A">
      <w:pPr>
        <w:pStyle w:val="BodyText"/>
        <w:rPr>
          <w:sz w:val="21"/>
        </w:rPr>
      </w:pPr>
    </w:p>
    <w:p w14:paraId="2774B0DF" w14:textId="77777777" w:rsidR="0091414A" w:rsidRDefault="00000000">
      <w:pPr>
        <w:pStyle w:val="BodyText"/>
        <w:ind w:left="132"/>
      </w:pPr>
      <w:r>
        <w:t>HAVE</w:t>
      </w:r>
      <w:r>
        <w:rPr>
          <w:spacing w:val="-5"/>
        </w:rPr>
        <w:t xml:space="preserve"> </w:t>
      </w:r>
      <w:r>
        <w:t>ADOPTED</w:t>
      </w:r>
      <w:r>
        <w:rPr>
          <w:spacing w:val="-3"/>
        </w:rPr>
        <w:t xml:space="preserve"> </w:t>
      </w:r>
      <w:r>
        <w:t>THIS</w:t>
      </w:r>
      <w:r>
        <w:rPr>
          <w:spacing w:val="-1"/>
        </w:rPr>
        <w:t xml:space="preserve"> </w:t>
      </w:r>
      <w:r>
        <w:rPr>
          <w:spacing w:val="-2"/>
        </w:rPr>
        <w:t>REGULATION:</w:t>
      </w:r>
    </w:p>
    <w:p w14:paraId="42B22245" w14:textId="77777777" w:rsidR="0091414A" w:rsidRDefault="0091414A">
      <w:pPr>
        <w:pStyle w:val="BodyText"/>
        <w:spacing w:before="1"/>
        <w:rPr>
          <w:sz w:val="33"/>
        </w:rPr>
      </w:pPr>
    </w:p>
    <w:p w14:paraId="46D997F1" w14:textId="77777777" w:rsidR="0091414A" w:rsidRDefault="00000000">
      <w:pPr>
        <w:pStyle w:val="Heading1"/>
        <w:spacing w:line="720" w:lineRule="auto"/>
        <w:ind w:left="3361" w:right="3329" w:firstLine="1080"/>
        <w:jc w:val="left"/>
      </w:pPr>
      <w:r>
        <w:t>TITLE</w:t>
      </w:r>
      <w:r>
        <w:rPr>
          <w:spacing w:val="-5"/>
        </w:rPr>
        <w:t xml:space="preserve"> </w:t>
      </w:r>
      <w:r>
        <w:t>I GENERAL</w:t>
      </w:r>
      <w:r>
        <w:rPr>
          <w:spacing w:val="-18"/>
        </w:rPr>
        <w:t xml:space="preserve"> </w:t>
      </w:r>
      <w:r>
        <w:t>PROVISIONS</w:t>
      </w:r>
    </w:p>
    <w:p w14:paraId="24A6E174" w14:textId="77777777" w:rsidR="0091414A" w:rsidRDefault="00000000">
      <w:pPr>
        <w:spacing w:before="232" w:line="360" w:lineRule="auto"/>
        <w:ind w:left="4257" w:right="4236" w:hanging="2"/>
        <w:jc w:val="center"/>
        <w:rPr>
          <w:i/>
          <w:sz w:val="24"/>
        </w:rPr>
      </w:pPr>
      <w:r>
        <w:rPr>
          <w:i/>
          <w:sz w:val="24"/>
        </w:rPr>
        <w:t>Article 1 Subject</w:t>
      </w:r>
      <w:r>
        <w:rPr>
          <w:i/>
          <w:spacing w:val="-15"/>
          <w:sz w:val="24"/>
        </w:rPr>
        <w:t xml:space="preserve"> </w:t>
      </w:r>
      <w:r>
        <w:rPr>
          <w:i/>
          <w:sz w:val="24"/>
        </w:rPr>
        <w:t>matter</w:t>
      </w:r>
    </w:p>
    <w:p w14:paraId="4808B56A" w14:textId="77777777" w:rsidR="0091414A" w:rsidRDefault="00000000">
      <w:pPr>
        <w:pStyle w:val="BodyText"/>
        <w:ind w:left="132"/>
      </w:pPr>
      <w:r>
        <w:t>This</w:t>
      </w:r>
      <w:r>
        <w:rPr>
          <w:spacing w:val="-3"/>
        </w:rPr>
        <w:t xml:space="preserve"> </w:t>
      </w:r>
      <w:r>
        <w:t>Regulation</w:t>
      </w:r>
      <w:r>
        <w:rPr>
          <w:spacing w:val="-2"/>
        </w:rPr>
        <w:t xml:space="preserve"> </w:t>
      </w:r>
      <w:r>
        <w:t>lays</w:t>
      </w:r>
      <w:r>
        <w:rPr>
          <w:spacing w:val="-2"/>
        </w:rPr>
        <w:t xml:space="preserve"> down:</w:t>
      </w:r>
    </w:p>
    <w:p w14:paraId="11247050" w14:textId="77777777" w:rsidR="0091414A" w:rsidRDefault="0091414A">
      <w:pPr>
        <w:pStyle w:val="BodyText"/>
        <w:spacing w:before="9"/>
        <w:rPr>
          <w:sz w:val="32"/>
        </w:rPr>
      </w:pPr>
    </w:p>
    <w:p w14:paraId="0A90B3C8" w14:textId="72F6A9EF" w:rsidR="0091414A" w:rsidRDefault="00000000" w:rsidP="00980963">
      <w:pPr>
        <w:pStyle w:val="BodyText"/>
        <w:tabs>
          <w:tab w:val="left" w:pos="1549"/>
        </w:tabs>
        <w:ind w:left="982"/>
      </w:pPr>
      <w:r>
        <w:rPr>
          <w:spacing w:val="-5"/>
        </w:rPr>
        <w:t>(a)</w:t>
      </w:r>
      <w:r>
        <w:tab/>
        <w:t>harmonised</w:t>
      </w:r>
      <w:r>
        <w:rPr>
          <w:spacing w:val="-1"/>
        </w:rPr>
        <w:t xml:space="preserve"> </w:t>
      </w:r>
      <w:r>
        <w:t>rules for</w:t>
      </w:r>
      <w:r>
        <w:rPr>
          <w:spacing w:val="-1"/>
        </w:rPr>
        <w:t xml:space="preserve"> </w:t>
      </w:r>
      <w:r>
        <w:t>the</w:t>
      </w:r>
      <w:r>
        <w:rPr>
          <w:spacing w:val="1"/>
        </w:rPr>
        <w:t xml:space="preserve"> </w:t>
      </w:r>
      <w:r>
        <w:t>placing</w:t>
      </w:r>
      <w:r>
        <w:rPr>
          <w:spacing w:val="-2"/>
        </w:rPr>
        <w:t xml:space="preserve"> </w:t>
      </w:r>
      <w:r>
        <w:t>on</w:t>
      </w:r>
      <w:r>
        <w:rPr>
          <w:spacing w:val="-1"/>
        </w:rPr>
        <w:t xml:space="preserve"> </w:t>
      </w:r>
      <w:r>
        <w:t>the</w:t>
      </w:r>
      <w:r>
        <w:rPr>
          <w:spacing w:val="-1"/>
        </w:rPr>
        <w:t xml:space="preserve"> </w:t>
      </w:r>
      <w:r>
        <w:t>market,</w:t>
      </w:r>
      <w:r>
        <w:rPr>
          <w:spacing w:val="-1"/>
        </w:rPr>
        <w:t xml:space="preserve"> </w:t>
      </w:r>
      <w:r>
        <w:t>the</w:t>
      </w:r>
      <w:r>
        <w:rPr>
          <w:spacing w:val="-1"/>
        </w:rPr>
        <w:t xml:space="preserve"> </w:t>
      </w:r>
      <w:r>
        <w:t>putting</w:t>
      </w:r>
      <w:r>
        <w:rPr>
          <w:spacing w:val="-2"/>
        </w:rPr>
        <w:t xml:space="preserve"> </w:t>
      </w:r>
      <w:r>
        <w:t>into</w:t>
      </w:r>
      <w:r>
        <w:rPr>
          <w:spacing w:val="-1"/>
        </w:rPr>
        <w:t xml:space="preserve"> </w:t>
      </w:r>
      <w:r>
        <w:t>service</w:t>
      </w:r>
      <w:r>
        <w:rPr>
          <w:spacing w:val="-1"/>
        </w:rPr>
        <w:t xml:space="preserve"> </w:t>
      </w:r>
      <w:r>
        <w:t>and</w:t>
      </w:r>
      <w:r>
        <w:rPr>
          <w:spacing w:val="1"/>
        </w:rPr>
        <w:t xml:space="preserve"> </w:t>
      </w:r>
      <w:r>
        <w:t>the use</w:t>
      </w:r>
      <w:r>
        <w:rPr>
          <w:spacing w:val="-2"/>
        </w:rPr>
        <w:t xml:space="preserve"> </w:t>
      </w:r>
      <w:r>
        <w:rPr>
          <w:spacing w:val="-5"/>
        </w:rPr>
        <w:t>of</w:t>
      </w:r>
      <w:r w:rsidR="00980963">
        <w:rPr>
          <w:spacing w:val="-5"/>
        </w:rPr>
        <w:t xml:space="preserve"> </w:t>
      </w:r>
      <w:r>
        <w:t>artificial</w:t>
      </w:r>
      <w:r>
        <w:rPr>
          <w:spacing w:val="-2"/>
        </w:rPr>
        <w:t xml:space="preserve"> </w:t>
      </w:r>
      <w:r>
        <w:t>intell</w:t>
      </w:r>
      <w:r>
        <w:lastRenderedPageBreak/>
        <w:t>igence</w:t>
      </w:r>
      <w:r>
        <w:rPr>
          <w:spacing w:val="-3"/>
        </w:rPr>
        <w:t xml:space="preserve"> </w:t>
      </w:r>
      <w:r>
        <w:t>systems</w:t>
      </w:r>
      <w:r>
        <w:rPr>
          <w:spacing w:val="-1"/>
        </w:rPr>
        <w:t xml:space="preserve"> </w:t>
      </w:r>
      <w:r>
        <w:t>(‘AI</w:t>
      </w:r>
      <w:r>
        <w:rPr>
          <w:spacing w:val="-6"/>
        </w:rPr>
        <w:t xml:space="preserve"> </w:t>
      </w:r>
      <w:r>
        <w:t>systems’)</w:t>
      </w:r>
      <w:r>
        <w:rPr>
          <w:spacing w:val="-1"/>
        </w:rPr>
        <w:t xml:space="preserve"> </w:t>
      </w:r>
      <w:r>
        <w:t>in</w:t>
      </w:r>
      <w:r>
        <w:rPr>
          <w:spacing w:val="-2"/>
        </w:rPr>
        <w:t xml:space="preserve"> </w:t>
      </w:r>
      <w:r>
        <w:t xml:space="preserve">the </w:t>
      </w:r>
      <w:r>
        <w:rPr>
          <w:spacing w:val="-2"/>
        </w:rPr>
        <w:t>Union;</w:t>
      </w:r>
    </w:p>
    <w:p w14:paraId="6C4DB30E" w14:textId="77777777" w:rsidR="0091414A" w:rsidRDefault="0091414A">
      <w:pPr>
        <w:pStyle w:val="BodyText"/>
        <w:spacing w:before="9"/>
        <w:rPr>
          <w:sz w:val="32"/>
        </w:rPr>
      </w:pPr>
    </w:p>
    <w:p w14:paraId="7BDB1126" w14:textId="77777777" w:rsidR="0091414A" w:rsidRDefault="00000000">
      <w:pPr>
        <w:pStyle w:val="ListParagraph"/>
        <w:numPr>
          <w:ilvl w:val="0"/>
          <w:numId w:val="97"/>
        </w:numPr>
        <w:tabs>
          <w:tab w:val="left" w:pos="1549"/>
          <w:tab w:val="left" w:pos="1550"/>
        </w:tabs>
        <w:ind w:hanging="568"/>
        <w:rPr>
          <w:sz w:val="24"/>
        </w:rPr>
      </w:pPr>
      <w:r>
        <w:rPr>
          <w:sz w:val="24"/>
        </w:rPr>
        <w:t>prohibitions</w:t>
      </w:r>
      <w:r>
        <w:rPr>
          <w:spacing w:val="-4"/>
          <w:sz w:val="24"/>
        </w:rPr>
        <w:t xml:space="preserve"> </w:t>
      </w:r>
      <w:r>
        <w:rPr>
          <w:sz w:val="24"/>
        </w:rPr>
        <w:t>of</w:t>
      </w:r>
      <w:r>
        <w:rPr>
          <w:spacing w:val="-2"/>
          <w:sz w:val="24"/>
        </w:rPr>
        <w:t xml:space="preserve"> </w:t>
      </w:r>
      <w:r>
        <w:rPr>
          <w:sz w:val="24"/>
        </w:rPr>
        <w:t>certain</w:t>
      </w:r>
      <w:r>
        <w:rPr>
          <w:spacing w:val="-2"/>
          <w:sz w:val="24"/>
        </w:rPr>
        <w:t xml:space="preserve"> </w:t>
      </w:r>
      <w:r>
        <w:rPr>
          <w:sz w:val="24"/>
        </w:rPr>
        <w:t>artificial</w:t>
      </w:r>
      <w:r>
        <w:rPr>
          <w:spacing w:val="-2"/>
          <w:sz w:val="24"/>
        </w:rPr>
        <w:t xml:space="preserve"> </w:t>
      </w:r>
      <w:r>
        <w:rPr>
          <w:sz w:val="24"/>
        </w:rPr>
        <w:t>intelligence</w:t>
      </w:r>
      <w:r>
        <w:rPr>
          <w:spacing w:val="-2"/>
          <w:sz w:val="24"/>
        </w:rPr>
        <w:t xml:space="preserve"> practices;</w:t>
      </w:r>
    </w:p>
    <w:p w14:paraId="1E2DE2C1" w14:textId="77777777" w:rsidR="0091414A" w:rsidRDefault="0091414A">
      <w:pPr>
        <w:pStyle w:val="BodyText"/>
        <w:spacing w:before="1"/>
        <w:rPr>
          <w:sz w:val="33"/>
        </w:rPr>
      </w:pPr>
    </w:p>
    <w:p w14:paraId="6160DB01" w14:textId="77777777" w:rsidR="0091414A" w:rsidRDefault="00000000">
      <w:pPr>
        <w:pStyle w:val="ListParagraph"/>
        <w:numPr>
          <w:ilvl w:val="0"/>
          <w:numId w:val="97"/>
        </w:numPr>
        <w:tabs>
          <w:tab w:val="left" w:pos="1549"/>
          <w:tab w:val="left" w:pos="1550"/>
        </w:tabs>
        <w:spacing w:line="360" w:lineRule="auto"/>
        <w:ind w:right="291"/>
        <w:rPr>
          <w:sz w:val="24"/>
        </w:rPr>
      </w:pPr>
      <w:r>
        <w:rPr>
          <w:sz w:val="24"/>
        </w:rPr>
        <w:t>specific</w:t>
      </w:r>
      <w:r>
        <w:rPr>
          <w:spacing w:val="-4"/>
          <w:sz w:val="24"/>
        </w:rPr>
        <w:t xml:space="preserve"> </w:t>
      </w:r>
      <w:r>
        <w:rPr>
          <w:sz w:val="24"/>
        </w:rPr>
        <w:t>requirements</w:t>
      </w:r>
      <w:r>
        <w:rPr>
          <w:spacing w:val="-3"/>
          <w:sz w:val="24"/>
        </w:rPr>
        <w:t xml:space="preserve"> </w:t>
      </w:r>
      <w:r>
        <w:rPr>
          <w:sz w:val="24"/>
        </w:rPr>
        <w:t>for</w:t>
      </w:r>
      <w:r>
        <w:rPr>
          <w:spacing w:val="-2"/>
          <w:sz w:val="24"/>
        </w:rPr>
        <w:t xml:space="preserve"> </w:t>
      </w:r>
      <w:r>
        <w:rPr>
          <w:sz w:val="24"/>
        </w:rPr>
        <w:t>high-risk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for</w:t>
      </w:r>
      <w:r>
        <w:rPr>
          <w:spacing w:val="-5"/>
          <w:sz w:val="24"/>
        </w:rPr>
        <w:t xml:space="preserve"> </w:t>
      </w:r>
      <w:r>
        <w:rPr>
          <w:sz w:val="24"/>
        </w:rPr>
        <w:t>operators</w:t>
      </w:r>
      <w:r>
        <w:rPr>
          <w:spacing w:val="-4"/>
          <w:sz w:val="24"/>
        </w:rPr>
        <w:t xml:space="preserve"> </w:t>
      </w:r>
      <w:r>
        <w:rPr>
          <w:sz w:val="24"/>
        </w:rPr>
        <w:t>of</w:t>
      </w:r>
      <w:r>
        <w:rPr>
          <w:spacing w:val="-3"/>
          <w:sz w:val="24"/>
        </w:rPr>
        <w:t xml:space="preserve"> </w:t>
      </w:r>
      <w:r>
        <w:rPr>
          <w:sz w:val="24"/>
        </w:rPr>
        <w:t xml:space="preserve">such </w:t>
      </w:r>
      <w:r>
        <w:rPr>
          <w:spacing w:val="-2"/>
          <w:sz w:val="24"/>
        </w:rPr>
        <w:t>systems;</w:t>
      </w:r>
    </w:p>
    <w:p w14:paraId="5BBEADD9"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D203AAB" w14:textId="77777777" w:rsidR="0091414A" w:rsidRDefault="00000000">
      <w:pPr>
        <w:pStyle w:val="ListParagraph"/>
        <w:numPr>
          <w:ilvl w:val="0"/>
          <w:numId w:val="97"/>
        </w:numPr>
        <w:tabs>
          <w:tab w:val="left" w:pos="1549"/>
          <w:tab w:val="left" w:pos="1550"/>
        </w:tabs>
        <w:spacing w:before="77"/>
        <w:ind w:hanging="568"/>
        <w:rPr>
          <w:sz w:val="24"/>
        </w:rPr>
      </w:pPr>
      <w:r>
        <w:rPr>
          <w:sz w:val="24"/>
        </w:rPr>
        <w:lastRenderedPageBreak/>
        <w:t>harmonised</w:t>
      </w:r>
      <w:r>
        <w:rPr>
          <w:spacing w:val="-1"/>
          <w:sz w:val="24"/>
        </w:rPr>
        <w:t xml:space="preserve"> </w:t>
      </w:r>
      <w:r>
        <w:rPr>
          <w:sz w:val="24"/>
        </w:rPr>
        <w:t>transparency</w:t>
      </w:r>
      <w:r>
        <w:rPr>
          <w:spacing w:val="-3"/>
          <w:sz w:val="24"/>
        </w:rPr>
        <w:t xml:space="preserve"> </w:t>
      </w:r>
      <w:r>
        <w:rPr>
          <w:sz w:val="24"/>
        </w:rPr>
        <w:t>rules</w:t>
      </w:r>
      <w:r>
        <w:rPr>
          <w:spacing w:val="-1"/>
          <w:sz w:val="24"/>
        </w:rPr>
        <w:t xml:space="preserve"> </w:t>
      </w:r>
      <w:r>
        <w:rPr>
          <w:sz w:val="24"/>
        </w:rPr>
        <w:t>for</w:t>
      </w:r>
      <w:r>
        <w:rPr>
          <w:spacing w:val="-2"/>
          <w:sz w:val="24"/>
        </w:rPr>
        <w:t xml:space="preserve"> </w:t>
      </w:r>
      <w:r>
        <w:rPr>
          <w:sz w:val="24"/>
        </w:rPr>
        <w:t>certain AI</w:t>
      </w:r>
      <w:r>
        <w:rPr>
          <w:spacing w:val="-4"/>
          <w:sz w:val="24"/>
        </w:rPr>
        <w:t xml:space="preserve"> </w:t>
      </w:r>
      <w:r>
        <w:rPr>
          <w:spacing w:val="-2"/>
          <w:sz w:val="24"/>
        </w:rPr>
        <w:t>systems;</w:t>
      </w:r>
    </w:p>
    <w:p w14:paraId="18778DFC" w14:textId="77777777" w:rsidR="0091414A" w:rsidRDefault="0091414A">
      <w:pPr>
        <w:pStyle w:val="BodyText"/>
        <w:spacing w:before="9"/>
        <w:rPr>
          <w:sz w:val="32"/>
        </w:rPr>
      </w:pPr>
    </w:p>
    <w:p w14:paraId="3D8ECA8C" w14:textId="77777777" w:rsidR="0091414A" w:rsidRDefault="00000000">
      <w:pPr>
        <w:pStyle w:val="ListParagraph"/>
        <w:numPr>
          <w:ilvl w:val="0"/>
          <w:numId w:val="97"/>
        </w:numPr>
        <w:tabs>
          <w:tab w:val="left" w:pos="1549"/>
          <w:tab w:val="left" w:pos="1550"/>
        </w:tabs>
        <w:ind w:hanging="568"/>
        <w:rPr>
          <w:sz w:val="24"/>
        </w:rPr>
      </w:pPr>
      <w:r>
        <w:rPr>
          <w:sz w:val="24"/>
        </w:rPr>
        <w:t>rules</w:t>
      </w:r>
      <w:r>
        <w:rPr>
          <w:spacing w:val="-5"/>
          <w:sz w:val="24"/>
        </w:rPr>
        <w:t xml:space="preserve"> </w:t>
      </w:r>
      <w:r>
        <w:rPr>
          <w:sz w:val="24"/>
        </w:rPr>
        <w:t>on</w:t>
      </w:r>
      <w:r>
        <w:rPr>
          <w:spacing w:val="-2"/>
          <w:sz w:val="24"/>
        </w:rPr>
        <w:t xml:space="preserve"> </w:t>
      </w:r>
      <w:r>
        <w:rPr>
          <w:sz w:val="24"/>
        </w:rPr>
        <w:t>market</w:t>
      </w:r>
      <w:r>
        <w:rPr>
          <w:spacing w:val="-2"/>
          <w:sz w:val="24"/>
        </w:rPr>
        <w:t xml:space="preserve"> </w:t>
      </w:r>
      <w:r>
        <w:rPr>
          <w:sz w:val="24"/>
        </w:rPr>
        <w:t>monitoring,</w:t>
      </w:r>
      <w:r>
        <w:rPr>
          <w:spacing w:val="-1"/>
          <w:sz w:val="24"/>
        </w:rPr>
        <w:t xml:space="preserve"> </w:t>
      </w:r>
      <w:r>
        <w:rPr>
          <w:sz w:val="24"/>
        </w:rPr>
        <w:t>market</w:t>
      </w:r>
      <w:r>
        <w:rPr>
          <w:spacing w:val="-2"/>
          <w:sz w:val="24"/>
        </w:rPr>
        <w:t xml:space="preserve"> </w:t>
      </w:r>
      <w:r>
        <w:rPr>
          <w:sz w:val="24"/>
        </w:rPr>
        <w:t>surveillance</w:t>
      </w:r>
      <w:r>
        <w:rPr>
          <w:spacing w:val="-3"/>
          <w:sz w:val="24"/>
        </w:rPr>
        <w:t xml:space="preserve"> </w:t>
      </w:r>
      <w:r>
        <w:rPr>
          <w:sz w:val="24"/>
        </w:rPr>
        <w:t>and</w:t>
      </w:r>
      <w:r>
        <w:rPr>
          <w:spacing w:val="-1"/>
          <w:sz w:val="24"/>
        </w:rPr>
        <w:t xml:space="preserve"> </w:t>
      </w:r>
      <w:r>
        <w:rPr>
          <w:spacing w:val="-2"/>
          <w:sz w:val="24"/>
        </w:rPr>
        <w:t>governance;</w:t>
      </w:r>
    </w:p>
    <w:p w14:paraId="29FD3A12" w14:textId="77777777" w:rsidR="0091414A" w:rsidRDefault="0091414A">
      <w:pPr>
        <w:pStyle w:val="BodyText"/>
        <w:rPr>
          <w:sz w:val="33"/>
        </w:rPr>
      </w:pPr>
    </w:p>
    <w:p w14:paraId="72A99CE0" w14:textId="77777777" w:rsidR="0091414A" w:rsidRDefault="00000000">
      <w:pPr>
        <w:pStyle w:val="ListParagraph"/>
        <w:numPr>
          <w:ilvl w:val="0"/>
          <w:numId w:val="97"/>
        </w:numPr>
        <w:tabs>
          <w:tab w:val="left" w:pos="1549"/>
          <w:tab w:val="left" w:pos="1550"/>
        </w:tabs>
        <w:ind w:hanging="568"/>
        <w:rPr>
          <w:sz w:val="24"/>
        </w:rPr>
      </w:pPr>
      <w:r>
        <w:rPr>
          <w:sz w:val="24"/>
        </w:rPr>
        <w:t>measures</w:t>
      </w:r>
      <w:r>
        <w:rPr>
          <w:spacing w:val="-5"/>
          <w:sz w:val="24"/>
        </w:rPr>
        <w:t xml:space="preserve"> </w:t>
      </w:r>
      <w:r>
        <w:rPr>
          <w:sz w:val="24"/>
        </w:rPr>
        <w:t>in</w:t>
      </w:r>
      <w:r>
        <w:rPr>
          <w:spacing w:val="-2"/>
          <w:sz w:val="24"/>
        </w:rPr>
        <w:t xml:space="preserve"> </w:t>
      </w:r>
      <w:r>
        <w:rPr>
          <w:sz w:val="24"/>
        </w:rPr>
        <w:t>support</w:t>
      </w:r>
      <w:r>
        <w:rPr>
          <w:spacing w:val="-2"/>
          <w:sz w:val="24"/>
        </w:rPr>
        <w:t xml:space="preserve"> </w:t>
      </w:r>
      <w:r>
        <w:rPr>
          <w:sz w:val="24"/>
        </w:rPr>
        <w:t>of</w:t>
      </w:r>
      <w:r>
        <w:rPr>
          <w:spacing w:val="-2"/>
          <w:sz w:val="24"/>
        </w:rPr>
        <w:t xml:space="preserve"> innovation.</w:t>
      </w:r>
    </w:p>
    <w:p w14:paraId="6FF4437E" w14:textId="77777777" w:rsidR="0091414A" w:rsidRDefault="0091414A">
      <w:pPr>
        <w:pStyle w:val="BodyText"/>
        <w:rPr>
          <w:sz w:val="26"/>
        </w:rPr>
      </w:pPr>
    </w:p>
    <w:p w14:paraId="08CE3E60" w14:textId="77777777" w:rsidR="0091414A" w:rsidRDefault="0091414A">
      <w:pPr>
        <w:pStyle w:val="BodyText"/>
        <w:spacing w:before="7"/>
        <w:rPr>
          <w:sz w:val="27"/>
        </w:rPr>
      </w:pPr>
    </w:p>
    <w:p w14:paraId="6B3B9741" w14:textId="77777777" w:rsidR="0091414A" w:rsidRDefault="00000000">
      <w:pPr>
        <w:spacing w:before="1" w:line="360" w:lineRule="auto"/>
        <w:ind w:left="4475" w:right="4455"/>
        <w:jc w:val="center"/>
        <w:rPr>
          <w:i/>
          <w:sz w:val="24"/>
        </w:rPr>
      </w:pPr>
      <w:r>
        <w:rPr>
          <w:i/>
          <w:sz w:val="24"/>
        </w:rPr>
        <w:t>Article</w:t>
      </w:r>
      <w:r>
        <w:rPr>
          <w:i/>
          <w:spacing w:val="-15"/>
          <w:sz w:val="24"/>
        </w:rPr>
        <w:t xml:space="preserve"> </w:t>
      </w:r>
      <w:r>
        <w:rPr>
          <w:i/>
          <w:sz w:val="24"/>
        </w:rPr>
        <w:t xml:space="preserve">2 </w:t>
      </w:r>
      <w:r>
        <w:rPr>
          <w:i/>
          <w:spacing w:val="-4"/>
          <w:sz w:val="24"/>
        </w:rPr>
        <w:t>Scope</w:t>
      </w:r>
    </w:p>
    <w:p w14:paraId="2882A120" w14:textId="77777777" w:rsidR="0091414A" w:rsidRDefault="00000000">
      <w:pPr>
        <w:pStyle w:val="ListParagraph"/>
        <w:numPr>
          <w:ilvl w:val="0"/>
          <w:numId w:val="96"/>
        </w:numPr>
        <w:tabs>
          <w:tab w:val="left" w:pos="982"/>
          <w:tab w:val="left" w:pos="983"/>
        </w:tabs>
        <w:rPr>
          <w:sz w:val="24"/>
        </w:rPr>
      </w:pPr>
      <w:r>
        <w:rPr>
          <w:sz w:val="24"/>
        </w:rPr>
        <w:t>This</w:t>
      </w:r>
      <w:r>
        <w:rPr>
          <w:spacing w:val="-2"/>
          <w:sz w:val="24"/>
        </w:rPr>
        <w:t xml:space="preserve"> </w:t>
      </w:r>
      <w:r>
        <w:rPr>
          <w:sz w:val="24"/>
        </w:rPr>
        <w:t>Regulation</w:t>
      </w:r>
      <w:r>
        <w:rPr>
          <w:spacing w:val="-1"/>
          <w:sz w:val="24"/>
        </w:rPr>
        <w:t xml:space="preserve"> </w:t>
      </w:r>
      <w:r>
        <w:rPr>
          <w:sz w:val="24"/>
        </w:rPr>
        <w:t>applies</w:t>
      </w:r>
      <w:r>
        <w:rPr>
          <w:spacing w:val="-1"/>
          <w:sz w:val="24"/>
        </w:rPr>
        <w:t xml:space="preserve"> </w:t>
      </w:r>
      <w:r>
        <w:rPr>
          <w:spacing w:val="-5"/>
          <w:sz w:val="24"/>
        </w:rPr>
        <w:t>to:</w:t>
      </w:r>
    </w:p>
    <w:p w14:paraId="366C0B50" w14:textId="77777777" w:rsidR="0091414A" w:rsidRDefault="0091414A">
      <w:pPr>
        <w:pStyle w:val="BodyText"/>
        <w:spacing w:before="11"/>
        <w:rPr>
          <w:sz w:val="32"/>
        </w:rPr>
      </w:pPr>
    </w:p>
    <w:p w14:paraId="69FAC8DD" w14:textId="77777777" w:rsidR="0091414A" w:rsidRDefault="00000000">
      <w:pPr>
        <w:pStyle w:val="ListParagraph"/>
        <w:numPr>
          <w:ilvl w:val="1"/>
          <w:numId w:val="96"/>
        </w:numPr>
        <w:tabs>
          <w:tab w:val="left" w:pos="1550"/>
        </w:tabs>
        <w:spacing w:line="360" w:lineRule="auto"/>
        <w:ind w:right="119"/>
        <w:jc w:val="both"/>
        <w:rPr>
          <w:sz w:val="24"/>
        </w:rPr>
      </w:pPr>
      <w:r>
        <w:rPr>
          <w:sz w:val="24"/>
        </w:rPr>
        <w:t>providers placing on the market or putting into service AI systems in the Union, irrespective of whether those providers are physically present or established within the Union or in a third country;</w:t>
      </w:r>
    </w:p>
    <w:p w14:paraId="622F1145" w14:textId="77777777" w:rsidR="0091414A" w:rsidRDefault="00000000">
      <w:pPr>
        <w:pStyle w:val="ListParagraph"/>
        <w:numPr>
          <w:ilvl w:val="1"/>
          <w:numId w:val="96"/>
        </w:numPr>
        <w:tabs>
          <w:tab w:val="left" w:pos="1549"/>
          <w:tab w:val="left" w:pos="1550"/>
        </w:tabs>
        <w:ind w:hanging="568"/>
        <w:rPr>
          <w:sz w:val="24"/>
        </w:rPr>
      </w:pPr>
      <w:r>
        <w:rPr>
          <w:sz w:val="24"/>
        </w:rPr>
        <w:t>users</w:t>
      </w:r>
      <w:r>
        <w:rPr>
          <w:spacing w:val="-2"/>
          <w:sz w:val="24"/>
        </w:rPr>
        <w:t xml:space="preserve"> </w:t>
      </w:r>
      <w:r>
        <w:rPr>
          <w:sz w:val="24"/>
        </w:rPr>
        <w:t>of</w:t>
      </w:r>
      <w:r>
        <w:rPr>
          <w:spacing w:val="-4"/>
          <w:sz w:val="24"/>
        </w:rPr>
        <w:t xml:space="preserve"> </w:t>
      </w:r>
      <w:r>
        <w:rPr>
          <w:sz w:val="24"/>
        </w:rPr>
        <w:t>AI</w:t>
      </w:r>
      <w:r>
        <w:rPr>
          <w:spacing w:val="-5"/>
          <w:sz w:val="24"/>
        </w:rPr>
        <w:t xml:space="preserve"> </w:t>
      </w:r>
      <w:r>
        <w:rPr>
          <w:sz w:val="24"/>
        </w:rPr>
        <w:t>systems</w:t>
      </w:r>
      <w:r>
        <w:rPr>
          <w:spacing w:val="-3"/>
          <w:sz w:val="24"/>
        </w:rPr>
        <w:t xml:space="preserve"> </w:t>
      </w:r>
      <w:r>
        <w:rPr>
          <w:sz w:val="24"/>
        </w:rPr>
        <w:t>who are</w:t>
      </w:r>
      <w:r>
        <w:rPr>
          <w:spacing w:val="-3"/>
          <w:sz w:val="24"/>
        </w:rPr>
        <w:t xml:space="preserve"> </w:t>
      </w:r>
      <w:r>
        <w:rPr>
          <w:sz w:val="24"/>
        </w:rPr>
        <w:t>physically</w:t>
      </w:r>
      <w:r>
        <w:rPr>
          <w:spacing w:val="-7"/>
          <w:sz w:val="24"/>
        </w:rPr>
        <w:t xml:space="preserve"> </w:t>
      </w:r>
      <w:r>
        <w:rPr>
          <w:sz w:val="24"/>
        </w:rPr>
        <w:t>present</w:t>
      </w:r>
      <w:r>
        <w:rPr>
          <w:spacing w:val="-2"/>
          <w:sz w:val="24"/>
        </w:rPr>
        <w:t xml:space="preserve"> </w:t>
      </w:r>
      <w:r>
        <w:rPr>
          <w:sz w:val="24"/>
        </w:rPr>
        <w:t>or</w:t>
      </w:r>
      <w:r>
        <w:rPr>
          <w:spacing w:val="-1"/>
          <w:sz w:val="24"/>
        </w:rPr>
        <w:t xml:space="preserve"> </w:t>
      </w:r>
      <w:r>
        <w:rPr>
          <w:sz w:val="24"/>
        </w:rPr>
        <w:t>established</w:t>
      </w:r>
      <w:r>
        <w:rPr>
          <w:spacing w:val="-2"/>
          <w:sz w:val="24"/>
        </w:rPr>
        <w:t xml:space="preserve"> </w:t>
      </w:r>
      <w:r>
        <w:rPr>
          <w:sz w:val="24"/>
        </w:rPr>
        <w:t>within</w:t>
      </w:r>
      <w:r>
        <w:rPr>
          <w:spacing w:val="-2"/>
          <w:sz w:val="24"/>
        </w:rPr>
        <w:t xml:space="preserve"> </w:t>
      </w:r>
      <w:r>
        <w:rPr>
          <w:sz w:val="24"/>
        </w:rPr>
        <w:t>the</w:t>
      </w:r>
      <w:r>
        <w:rPr>
          <w:spacing w:val="-1"/>
          <w:sz w:val="24"/>
        </w:rPr>
        <w:t xml:space="preserve"> </w:t>
      </w:r>
      <w:r>
        <w:rPr>
          <w:spacing w:val="-2"/>
          <w:sz w:val="24"/>
        </w:rPr>
        <w:t>Union;</w:t>
      </w:r>
    </w:p>
    <w:p w14:paraId="42B65DD5" w14:textId="77777777" w:rsidR="0091414A" w:rsidRDefault="0091414A">
      <w:pPr>
        <w:pStyle w:val="BodyText"/>
        <w:rPr>
          <w:sz w:val="33"/>
        </w:rPr>
      </w:pPr>
    </w:p>
    <w:p w14:paraId="693A7F15" w14:textId="77777777" w:rsidR="0091414A" w:rsidRDefault="00000000">
      <w:pPr>
        <w:pStyle w:val="ListParagraph"/>
        <w:numPr>
          <w:ilvl w:val="1"/>
          <w:numId w:val="96"/>
        </w:numPr>
        <w:tabs>
          <w:tab w:val="left" w:pos="1550"/>
        </w:tabs>
        <w:spacing w:line="360" w:lineRule="auto"/>
        <w:ind w:right="118"/>
        <w:jc w:val="both"/>
        <w:rPr>
          <w:sz w:val="24"/>
        </w:rPr>
      </w:pPr>
      <w:r>
        <w:rPr>
          <w:sz w:val="24"/>
        </w:rPr>
        <w:t>providers</w:t>
      </w:r>
      <w:r>
        <w:rPr>
          <w:spacing w:val="-2"/>
          <w:sz w:val="24"/>
        </w:rPr>
        <w:t xml:space="preserve"> </w:t>
      </w:r>
      <w:r>
        <w:rPr>
          <w:sz w:val="24"/>
        </w:rPr>
        <w:t>and</w:t>
      </w:r>
      <w:r>
        <w:rPr>
          <w:spacing w:val="-1"/>
          <w:sz w:val="24"/>
        </w:rPr>
        <w:t xml:space="preserve"> </w:t>
      </w:r>
      <w:r>
        <w:rPr>
          <w:sz w:val="24"/>
        </w:rPr>
        <w:t>users</w:t>
      </w:r>
      <w:r>
        <w:rPr>
          <w:spacing w:val="-2"/>
          <w:sz w:val="24"/>
        </w:rPr>
        <w:t xml:space="preserve"> </w:t>
      </w:r>
      <w:r>
        <w:rPr>
          <w:sz w:val="24"/>
        </w:rPr>
        <w:t>of</w:t>
      </w:r>
      <w:r>
        <w:rPr>
          <w:spacing w:val="-2"/>
          <w:sz w:val="24"/>
        </w:rPr>
        <w:t xml:space="preserve"> </w:t>
      </w:r>
      <w:r>
        <w:rPr>
          <w:sz w:val="24"/>
        </w:rPr>
        <w:t>AI</w:t>
      </w:r>
      <w:r>
        <w:rPr>
          <w:spacing w:val="-2"/>
          <w:sz w:val="24"/>
        </w:rPr>
        <w:t xml:space="preserve"> </w:t>
      </w:r>
      <w:r>
        <w:rPr>
          <w:sz w:val="24"/>
        </w:rPr>
        <w:t>systems</w:t>
      </w:r>
      <w:r>
        <w:rPr>
          <w:spacing w:val="-1"/>
          <w:sz w:val="24"/>
        </w:rPr>
        <w:t xml:space="preserve"> </w:t>
      </w:r>
      <w:r>
        <w:rPr>
          <w:sz w:val="24"/>
        </w:rPr>
        <w:t>who</w:t>
      </w:r>
      <w:r>
        <w:rPr>
          <w:spacing w:val="-2"/>
          <w:sz w:val="24"/>
        </w:rPr>
        <w:t xml:space="preserve"> </w:t>
      </w:r>
      <w:r>
        <w:rPr>
          <w:sz w:val="24"/>
        </w:rPr>
        <w:t>are</w:t>
      </w:r>
      <w:r>
        <w:rPr>
          <w:spacing w:val="-2"/>
          <w:sz w:val="24"/>
        </w:rPr>
        <w:t xml:space="preserve"> </w:t>
      </w:r>
      <w:r>
        <w:rPr>
          <w:sz w:val="24"/>
        </w:rPr>
        <w:t>physically</w:t>
      </w:r>
      <w:r>
        <w:rPr>
          <w:spacing w:val="-8"/>
          <w:sz w:val="24"/>
        </w:rPr>
        <w:t xml:space="preserve"> </w:t>
      </w:r>
      <w:r>
        <w:rPr>
          <w:sz w:val="24"/>
        </w:rPr>
        <w:t>present</w:t>
      </w:r>
      <w:r>
        <w:rPr>
          <w:spacing w:val="-1"/>
          <w:sz w:val="24"/>
        </w:rPr>
        <w:t xml:space="preserve"> </w:t>
      </w:r>
      <w:r>
        <w:rPr>
          <w:sz w:val="24"/>
        </w:rPr>
        <w:t>or</w:t>
      </w:r>
      <w:r>
        <w:rPr>
          <w:spacing w:val="-2"/>
          <w:sz w:val="24"/>
        </w:rPr>
        <w:t xml:space="preserve"> </w:t>
      </w:r>
      <w:r>
        <w:rPr>
          <w:sz w:val="24"/>
        </w:rPr>
        <w:t>established in</w:t>
      </w:r>
      <w:r>
        <w:rPr>
          <w:spacing w:val="-1"/>
          <w:sz w:val="24"/>
        </w:rPr>
        <w:t xml:space="preserve"> </w:t>
      </w:r>
      <w:r>
        <w:rPr>
          <w:sz w:val="24"/>
        </w:rPr>
        <w:t>a</w:t>
      </w:r>
      <w:r>
        <w:rPr>
          <w:spacing w:val="-2"/>
          <w:sz w:val="24"/>
        </w:rPr>
        <w:t xml:space="preserve"> </w:t>
      </w:r>
      <w:r>
        <w:rPr>
          <w:sz w:val="24"/>
        </w:rPr>
        <w:t>third country, where the output produced by the system is used in the Union;</w:t>
      </w:r>
    </w:p>
    <w:p w14:paraId="600600ED" w14:textId="77777777" w:rsidR="0091414A" w:rsidRDefault="00000000">
      <w:pPr>
        <w:pStyle w:val="ListParagraph"/>
        <w:numPr>
          <w:ilvl w:val="1"/>
          <w:numId w:val="96"/>
        </w:numPr>
        <w:tabs>
          <w:tab w:val="left" w:pos="1549"/>
          <w:tab w:val="left" w:pos="1550"/>
        </w:tabs>
        <w:ind w:hanging="568"/>
        <w:rPr>
          <w:sz w:val="24"/>
        </w:rPr>
      </w:pPr>
      <w:r>
        <w:rPr>
          <w:sz w:val="24"/>
        </w:rPr>
        <w:t>importers</w:t>
      </w:r>
      <w:r>
        <w:rPr>
          <w:spacing w:val="-1"/>
          <w:sz w:val="24"/>
        </w:rPr>
        <w:t xml:space="preserve"> </w:t>
      </w:r>
      <w:r>
        <w:rPr>
          <w:sz w:val="24"/>
        </w:rPr>
        <w:t>and distributors</w:t>
      </w:r>
      <w:r>
        <w:rPr>
          <w:spacing w:val="-1"/>
          <w:sz w:val="24"/>
        </w:rPr>
        <w:t xml:space="preserve"> </w:t>
      </w:r>
      <w:r>
        <w:rPr>
          <w:sz w:val="24"/>
        </w:rPr>
        <w:t>of</w:t>
      </w:r>
      <w:r>
        <w:rPr>
          <w:spacing w:val="-1"/>
          <w:sz w:val="24"/>
        </w:rPr>
        <w:t xml:space="preserve"> </w:t>
      </w:r>
      <w:r>
        <w:rPr>
          <w:sz w:val="24"/>
        </w:rPr>
        <w:t>AI</w:t>
      </w:r>
      <w:r>
        <w:rPr>
          <w:spacing w:val="-4"/>
          <w:sz w:val="24"/>
        </w:rPr>
        <w:t xml:space="preserve"> </w:t>
      </w:r>
      <w:r>
        <w:rPr>
          <w:spacing w:val="-2"/>
          <w:sz w:val="24"/>
        </w:rPr>
        <w:t>systems;</w:t>
      </w:r>
    </w:p>
    <w:p w14:paraId="615E79BC" w14:textId="77777777" w:rsidR="0091414A" w:rsidRDefault="0091414A">
      <w:pPr>
        <w:pStyle w:val="BodyText"/>
        <w:spacing w:before="9"/>
        <w:rPr>
          <w:sz w:val="32"/>
        </w:rPr>
      </w:pPr>
    </w:p>
    <w:p w14:paraId="007101E2" w14:textId="77777777" w:rsidR="0091414A" w:rsidRDefault="00000000">
      <w:pPr>
        <w:pStyle w:val="ListParagraph"/>
        <w:numPr>
          <w:ilvl w:val="1"/>
          <w:numId w:val="96"/>
        </w:numPr>
        <w:tabs>
          <w:tab w:val="left" w:pos="1550"/>
        </w:tabs>
        <w:spacing w:before="1" w:line="360" w:lineRule="auto"/>
        <w:ind w:right="116"/>
        <w:jc w:val="both"/>
        <w:rPr>
          <w:sz w:val="24"/>
        </w:rPr>
      </w:pPr>
      <w:r>
        <w:rPr>
          <w:sz w:val="24"/>
        </w:rPr>
        <w:t>product manufacturers placing on the market or putting into service an AI system together with their product and under their own name or trademark;</w:t>
      </w:r>
    </w:p>
    <w:p w14:paraId="6AD0CC83" w14:textId="77777777" w:rsidR="0091414A" w:rsidRDefault="00000000">
      <w:pPr>
        <w:pStyle w:val="ListParagraph"/>
        <w:numPr>
          <w:ilvl w:val="1"/>
          <w:numId w:val="96"/>
        </w:numPr>
        <w:tabs>
          <w:tab w:val="left" w:pos="1549"/>
          <w:tab w:val="left" w:pos="1550"/>
        </w:tabs>
        <w:spacing w:before="1"/>
        <w:ind w:hanging="568"/>
        <w:rPr>
          <w:sz w:val="24"/>
        </w:rPr>
      </w:pPr>
      <w:r>
        <w:rPr>
          <w:sz w:val="24"/>
        </w:rPr>
        <w:t>authorised</w:t>
      </w:r>
      <w:r>
        <w:rPr>
          <w:spacing w:val="-5"/>
          <w:sz w:val="24"/>
        </w:rPr>
        <w:t xml:space="preserve"> </w:t>
      </w:r>
      <w:r>
        <w:rPr>
          <w:sz w:val="24"/>
        </w:rPr>
        <w:t>representatives</w:t>
      </w:r>
      <w:r>
        <w:rPr>
          <w:spacing w:val="-4"/>
          <w:sz w:val="24"/>
        </w:rPr>
        <w:t xml:space="preserve"> </w:t>
      </w:r>
      <w:r>
        <w:rPr>
          <w:sz w:val="24"/>
        </w:rPr>
        <w:t>of</w:t>
      </w:r>
      <w:r>
        <w:rPr>
          <w:spacing w:val="-2"/>
          <w:sz w:val="24"/>
        </w:rPr>
        <w:t xml:space="preserve"> </w:t>
      </w:r>
      <w:r>
        <w:rPr>
          <w:sz w:val="24"/>
        </w:rPr>
        <w:t>providers,</w:t>
      </w:r>
      <w:r>
        <w:rPr>
          <w:spacing w:val="-4"/>
          <w:sz w:val="24"/>
        </w:rPr>
        <w:t xml:space="preserve"> </w:t>
      </w:r>
      <w:r>
        <w:rPr>
          <w:sz w:val="24"/>
        </w:rPr>
        <w:t>which are</w:t>
      </w:r>
      <w:r>
        <w:rPr>
          <w:spacing w:val="-3"/>
          <w:sz w:val="24"/>
        </w:rPr>
        <w:t xml:space="preserve"> </w:t>
      </w:r>
      <w:r>
        <w:rPr>
          <w:sz w:val="24"/>
        </w:rPr>
        <w:t>established</w:t>
      </w:r>
      <w:r>
        <w:rPr>
          <w:spacing w:val="-2"/>
          <w:sz w:val="24"/>
        </w:rPr>
        <w:t xml:space="preserve"> </w:t>
      </w:r>
      <w:r>
        <w:rPr>
          <w:sz w:val="24"/>
        </w:rPr>
        <w:t>in</w:t>
      </w:r>
      <w:r>
        <w:rPr>
          <w:spacing w:val="-3"/>
          <w:sz w:val="24"/>
        </w:rPr>
        <w:t xml:space="preserve"> </w:t>
      </w:r>
      <w:r>
        <w:rPr>
          <w:sz w:val="24"/>
        </w:rPr>
        <w:t>the</w:t>
      </w:r>
      <w:r>
        <w:rPr>
          <w:spacing w:val="-3"/>
          <w:sz w:val="24"/>
        </w:rPr>
        <w:t xml:space="preserve"> </w:t>
      </w:r>
      <w:r>
        <w:rPr>
          <w:spacing w:val="-2"/>
          <w:sz w:val="24"/>
        </w:rPr>
        <w:t>Union;</w:t>
      </w:r>
    </w:p>
    <w:p w14:paraId="6742B908" w14:textId="77777777" w:rsidR="0091414A" w:rsidRDefault="0091414A">
      <w:pPr>
        <w:pStyle w:val="BodyText"/>
        <w:rPr>
          <w:sz w:val="26"/>
        </w:rPr>
      </w:pPr>
    </w:p>
    <w:p w14:paraId="05C15EAC" w14:textId="77777777" w:rsidR="0091414A" w:rsidRDefault="0091414A">
      <w:pPr>
        <w:pStyle w:val="BodyText"/>
        <w:rPr>
          <w:sz w:val="26"/>
        </w:rPr>
      </w:pPr>
    </w:p>
    <w:p w14:paraId="66599C23" w14:textId="77777777" w:rsidR="0091414A" w:rsidRDefault="0091414A">
      <w:pPr>
        <w:pStyle w:val="BodyText"/>
        <w:spacing w:before="8"/>
        <w:rPr>
          <w:sz w:val="37"/>
        </w:rPr>
      </w:pPr>
    </w:p>
    <w:p w14:paraId="16C7D8A3" w14:textId="77777777" w:rsidR="0091414A" w:rsidRDefault="00000000">
      <w:pPr>
        <w:pStyle w:val="ListParagraph"/>
        <w:numPr>
          <w:ilvl w:val="0"/>
          <w:numId w:val="96"/>
        </w:numPr>
        <w:tabs>
          <w:tab w:val="left" w:pos="982"/>
          <w:tab w:val="left" w:pos="983"/>
        </w:tabs>
        <w:spacing w:line="360" w:lineRule="auto"/>
        <w:ind w:right="115"/>
        <w:jc w:val="both"/>
        <w:rPr>
          <w:sz w:val="24"/>
        </w:rPr>
      </w:pPr>
      <w:r>
        <w:rPr>
          <w:sz w:val="24"/>
        </w:rPr>
        <w:t>For</w:t>
      </w:r>
      <w:r>
        <w:rPr>
          <w:spacing w:val="-2"/>
          <w:sz w:val="24"/>
        </w:rPr>
        <w:t xml:space="preserve"> </w:t>
      </w:r>
      <w:r>
        <w:rPr>
          <w:sz w:val="24"/>
        </w:rPr>
        <w:t>AI</w:t>
      </w:r>
      <w:r>
        <w:rPr>
          <w:spacing w:val="-4"/>
          <w:sz w:val="24"/>
        </w:rPr>
        <w:t xml:space="preserve"> </w:t>
      </w:r>
      <w:r>
        <w:rPr>
          <w:sz w:val="24"/>
        </w:rPr>
        <w:t>systems</w:t>
      </w:r>
      <w:r>
        <w:rPr>
          <w:spacing w:val="-1"/>
          <w:sz w:val="24"/>
        </w:rPr>
        <w:t xml:space="preserve"> </w:t>
      </w:r>
      <w:r>
        <w:rPr>
          <w:sz w:val="24"/>
        </w:rPr>
        <w:t>classified</w:t>
      </w:r>
      <w:r>
        <w:rPr>
          <w:spacing w:val="-1"/>
          <w:sz w:val="24"/>
        </w:rPr>
        <w:t xml:space="preserve"> </w:t>
      </w:r>
      <w:r>
        <w:rPr>
          <w:sz w:val="24"/>
        </w:rPr>
        <w:t>as</w:t>
      </w:r>
      <w:r>
        <w:rPr>
          <w:spacing w:val="-1"/>
          <w:sz w:val="24"/>
        </w:rPr>
        <w:t xml:space="preserve"> </w:t>
      </w:r>
      <w:r>
        <w:rPr>
          <w:sz w:val="24"/>
        </w:rPr>
        <w:t>high-risk</w:t>
      </w:r>
      <w:r>
        <w:rPr>
          <w:spacing w:val="-1"/>
          <w:sz w:val="24"/>
        </w:rPr>
        <w:t xml:space="preserve"> </w:t>
      </w:r>
      <w:r>
        <w:rPr>
          <w:sz w:val="24"/>
        </w:rPr>
        <w:t>AI</w:t>
      </w:r>
      <w:r>
        <w:rPr>
          <w:spacing w:val="-7"/>
          <w:sz w:val="24"/>
        </w:rPr>
        <w:t xml:space="preserve"> </w:t>
      </w:r>
      <w:r>
        <w:rPr>
          <w:sz w:val="24"/>
        </w:rPr>
        <w:t>systems</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1"/>
          <w:sz w:val="24"/>
        </w:rPr>
        <w:t xml:space="preserve"> </w:t>
      </w:r>
      <w:r>
        <w:rPr>
          <w:sz w:val="24"/>
        </w:rPr>
        <w:t>Articles</w:t>
      </w:r>
      <w:r>
        <w:rPr>
          <w:spacing w:val="-1"/>
          <w:sz w:val="24"/>
        </w:rPr>
        <w:t xml:space="preserve"> </w:t>
      </w:r>
      <w:r>
        <w:rPr>
          <w:sz w:val="24"/>
        </w:rPr>
        <w:t>6(1)</w:t>
      </w:r>
      <w:r>
        <w:rPr>
          <w:spacing w:val="-3"/>
          <w:sz w:val="24"/>
        </w:rPr>
        <w:t xml:space="preserve"> </w:t>
      </w:r>
      <w:r>
        <w:rPr>
          <w:sz w:val="24"/>
        </w:rPr>
        <w:t>and</w:t>
      </w:r>
      <w:r>
        <w:rPr>
          <w:spacing w:val="-1"/>
          <w:sz w:val="24"/>
        </w:rPr>
        <w:t xml:space="preserve"> </w:t>
      </w:r>
      <w:r>
        <w:rPr>
          <w:sz w:val="24"/>
        </w:rPr>
        <w:t>6(2) related to products covered by Union harmonisation legislation listed in Annex II, section</w:t>
      </w:r>
      <w:r>
        <w:rPr>
          <w:spacing w:val="40"/>
          <w:sz w:val="24"/>
        </w:rPr>
        <w:t xml:space="preserve"> </w:t>
      </w:r>
      <w:r>
        <w:rPr>
          <w:sz w:val="24"/>
        </w:rPr>
        <w:t>B only Article 84 of this Regulation shall apply. Article 53 shall apply only insofar as the requirements for high-risk AI systems under this Regulation have been integrated under that Union harmonisation legislation.</w:t>
      </w:r>
    </w:p>
    <w:p w14:paraId="0BCEAA9A" w14:textId="77777777" w:rsidR="0091414A" w:rsidRDefault="0091414A">
      <w:pPr>
        <w:spacing w:line="360" w:lineRule="auto"/>
        <w:jc w:val="both"/>
        <w:rPr>
          <w:sz w:val="24"/>
        </w:rPr>
        <w:sectPr w:rsidR="0091414A">
          <w:pgSz w:w="11910" w:h="16840"/>
          <w:pgMar w:top="1060" w:right="1020" w:bottom="1320" w:left="1000" w:header="0" w:footer="1130" w:gutter="0"/>
          <w:cols w:space="720"/>
        </w:sectPr>
      </w:pPr>
    </w:p>
    <w:p w14:paraId="12739111" w14:textId="77777777" w:rsidR="0091414A" w:rsidRDefault="00000000">
      <w:pPr>
        <w:pStyle w:val="ListParagraph"/>
        <w:numPr>
          <w:ilvl w:val="0"/>
          <w:numId w:val="96"/>
        </w:numPr>
        <w:tabs>
          <w:tab w:val="left" w:pos="982"/>
          <w:tab w:val="left" w:pos="983"/>
        </w:tabs>
        <w:spacing w:before="77" w:line="360" w:lineRule="auto"/>
        <w:ind w:right="241"/>
        <w:jc w:val="both"/>
        <w:rPr>
          <w:sz w:val="24"/>
        </w:rPr>
      </w:pPr>
      <w:r>
        <w:rPr>
          <w:sz w:val="24"/>
        </w:rPr>
        <w:lastRenderedPageBreak/>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if</w:t>
      </w:r>
      <w:r>
        <w:rPr>
          <w:spacing w:val="-2"/>
          <w:sz w:val="24"/>
        </w:rPr>
        <w:t xml:space="preserve"> </w:t>
      </w:r>
      <w:r>
        <w:rPr>
          <w:sz w:val="24"/>
        </w:rPr>
        <w:t>and</w:t>
      </w:r>
      <w:r>
        <w:rPr>
          <w:spacing w:val="-2"/>
          <w:sz w:val="24"/>
        </w:rPr>
        <w:t xml:space="preserve"> </w:t>
      </w:r>
      <w:r>
        <w:rPr>
          <w:sz w:val="24"/>
        </w:rPr>
        <w:t>insofar</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1"/>
          <w:sz w:val="24"/>
        </w:rPr>
        <w:t xml:space="preserve"> </w:t>
      </w:r>
      <w:r>
        <w:rPr>
          <w:sz w:val="24"/>
        </w:rPr>
        <w:t>market,</w:t>
      </w:r>
      <w:r>
        <w:rPr>
          <w:spacing w:val="-2"/>
          <w:sz w:val="24"/>
        </w:rPr>
        <w:t xml:space="preserve"> </w:t>
      </w:r>
      <w:r>
        <w:rPr>
          <w:sz w:val="24"/>
        </w:rPr>
        <w:t>put</w:t>
      </w:r>
      <w:r>
        <w:rPr>
          <w:spacing w:val="-2"/>
          <w:sz w:val="24"/>
        </w:rPr>
        <w:t xml:space="preserve"> </w:t>
      </w:r>
      <w:r>
        <w:rPr>
          <w:sz w:val="24"/>
        </w:rPr>
        <w:t>into service, or used with or without modification of such systems for the</w:t>
      </w:r>
      <w:r>
        <w:rPr>
          <w:spacing w:val="-1"/>
          <w:sz w:val="24"/>
        </w:rPr>
        <w:t xml:space="preserve"> </w:t>
      </w:r>
      <w:r>
        <w:rPr>
          <w:sz w:val="24"/>
        </w:rPr>
        <w:t>purpose of activities which</w:t>
      </w:r>
      <w:r>
        <w:rPr>
          <w:spacing w:val="-1"/>
          <w:sz w:val="24"/>
        </w:rPr>
        <w:t xml:space="preserve"> </w:t>
      </w:r>
      <w:r>
        <w:rPr>
          <w:sz w:val="24"/>
        </w:rPr>
        <w:t>fall</w:t>
      </w:r>
      <w:r>
        <w:rPr>
          <w:spacing w:val="-1"/>
          <w:sz w:val="24"/>
        </w:rPr>
        <w:t xml:space="preserve"> </w:t>
      </w:r>
      <w:r>
        <w:rPr>
          <w:sz w:val="24"/>
        </w:rPr>
        <w:t>outside</w:t>
      </w:r>
      <w:r>
        <w:rPr>
          <w:spacing w:val="-2"/>
          <w:sz w:val="24"/>
        </w:rPr>
        <w:t xml:space="preserve"> </w:t>
      </w:r>
      <w:r>
        <w:rPr>
          <w:sz w:val="24"/>
        </w:rPr>
        <w:t>the</w:t>
      </w:r>
      <w:r>
        <w:rPr>
          <w:spacing w:val="-1"/>
          <w:sz w:val="24"/>
        </w:rPr>
        <w:t xml:space="preserve"> </w:t>
      </w:r>
      <w:r>
        <w:rPr>
          <w:sz w:val="24"/>
        </w:rPr>
        <w:t>scope</w:t>
      </w:r>
      <w:r>
        <w:rPr>
          <w:spacing w:val="-2"/>
          <w:sz w:val="24"/>
        </w:rPr>
        <w:t xml:space="preserve"> </w:t>
      </w:r>
      <w:r>
        <w:rPr>
          <w:sz w:val="24"/>
        </w:rPr>
        <w:t>of</w:t>
      </w:r>
      <w:r>
        <w:rPr>
          <w:spacing w:val="-1"/>
          <w:sz w:val="24"/>
        </w:rPr>
        <w:t xml:space="preserve"> </w:t>
      </w:r>
      <w:r>
        <w:rPr>
          <w:sz w:val="24"/>
        </w:rPr>
        <w:t>Union</w:t>
      </w:r>
      <w:r>
        <w:rPr>
          <w:spacing w:val="-1"/>
          <w:sz w:val="24"/>
        </w:rPr>
        <w:t xml:space="preserve"> </w:t>
      </w:r>
      <w:r>
        <w:rPr>
          <w:sz w:val="24"/>
        </w:rPr>
        <w:t>law, and</w:t>
      </w:r>
      <w:r>
        <w:rPr>
          <w:spacing w:val="-1"/>
          <w:sz w:val="24"/>
        </w:rPr>
        <w:t xml:space="preserve"> </w:t>
      </w:r>
      <w:r>
        <w:rPr>
          <w:sz w:val="24"/>
        </w:rPr>
        <w:t>in</w:t>
      </w:r>
      <w:r>
        <w:rPr>
          <w:spacing w:val="-1"/>
          <w:sz w:val="24"/>
        </w:rPr>
        <w:t xml:space="preserve"> </w:t>
      </w:r>
      <w:r>
        <w:rPr>
          <w:sz w:val="24"/>
        </w:rPr>
        <w:t>any</w:t>
      </w:r>
      <w:r>
        <w:rPr>
          <w:spacing w:val="-6"/>
          <w:sz w:val="24"/>
        </w:rPr>
        <w:t xml:space="preserve"> </w:t>
      </w:r>
      <w:r>
        <w:rPr>
          <w:sz w:val="24"/>
        </w:rPr>
        <w:t>event</w:t>
      </w:r>
      <w:r>
        <w:rPr>
          <w:spacing w:val="-1"/>
          <w:sz w:val="24"/>
        </w:rPr>
        <w:t xml:space="preserve"> </w:t>
      </w:r>
      <w:r>
        <w:rPr>
          <w:sz w:val="24"/>
        </w:rPr>
        <w:t>activities</w:t>
      </w:r>
      <w:r>
        <w:rPr>
          <w:spacing w:val="-1"/>
          <w:sz w:val="24"/>
        </w:rPr>
        <w:t xml:space="preserve"> </w:t>
      </w:r>
      <w:r>
        <w:rPr>
          <w:sz w:val="24"/>
        </w:rPr>
        <w:t>concerning</w:t>
      </w:r>
      <w:r>
        <w:rPr>
          <w:spacing w:val="-3"/>
          <w:sz w:val="24"/>
        </w:rPr>
        <w:t xml:space="preserve"> </w:t>
      </w:r>
      <w:r>
        <w:rPr>
          <w:sz w:val="24"/>
        </w:rPr>
        <w:t>military, defence or national security, regardless of the type of entity carrying out those activities.</w:t>
      </w:r>
    </w:p>
    <w:p w14:paraId="32A25F85" w14:textId="77777777" w:rsidR="0091414A" w:rsidRDefault="00000000">
      <w:pPr>
        <w:pStyle w:val="BodyText"/>
        <w:spacing w:line="360" w:lineRule="auto"/>
        <w:ind w:left="982" w:right="206"/>
      </w:pPr>
      <w:r>
        <w:t>In addition, this Regulation shall not apply to AI systems which are not placed on the market or put into service in the Union, where the output is used in the Union for the purpose</w:t>
      </w:r>
      <w:r>
        <w:rPr>
          <w:spacing w:val="-3"/>
        </w:rPr>
        <w:t xml:space="preserve"> </w:t>
      </w:r>
      <w:r>
        <w:t>of</w:t>
      </w:r>
      <w:r>
        <w:rPr>
          <w:spacing w:val="-2"/>
        </w:rPr>
        <w:t xml:space="preserve"> </w:t>
      </w:r>
      <w:r>
        <w:t>activities</w:t>
      </w:r>
      <w:r>
        <w:rPr>
          <w:spacing w:val="-2"/>
        </w:rPr>
        <w:t xml:space="preserve"> </w:t>
      </w:r>
      <w:r>
        <w:t>which</w:t>
      </w:r>
      <w:r>
        <w:rPr>
          <w:spacing w:val="-2"/>
        </w:rPr>
        <w:t xml:space="preserve"> </w:t>
      </w:r>
      <w:r>
        <w:t>fall</w:t>
      </w:r>
      <w:r>
        <w:rPr>
          <w:spacing w:val="-2"/>
        </w:rPr>
        <w:t xml:space="preserve"> </w:t>
      </w:r>
      <w:r>
        <w:t>outside</w:t>
      </w:r>
      <w:r>
        <w:rPr>
          <w:spacing w:val="-3"/>
        </w:rPr>
        <w:t xml:space="preserve"> </w:t>
      </w:r>
      <w:r>
        <w:t>the</w:t>
      </w:r>
      <w:r>
        <w:rPr>
          <w:spacing w:val="-2"/>
        </w:rPr>
        <w:t xml:space="preserve"> </w:t>
      </w:r>
      <w:r>
        <w:t>scope</w:t>
      </w:r>
      <w:r>
        <w:rPr>
          <w:spacing w:val="-2"/>
        </w:rPr>
        <w:t xml:space="preserve"> </w:t>
      </w:r>
      <w:r>
        <w:t>of</w:t>
      </w:r>
      <w:r>
        <w:rPr>
          <w:spacing w:val="-2"/>
        </w:rPr>
        <w:t xml:space="preserve"> </w:t>
      </w:r>
      <w:r>
        <w:t>Union</w:t>
      </w:r>
      <w:r>
        <w:rPr>
          <w:spacing w:val="-2"/>
        </w:rPr>
        <w:t xml:space="preserve"> </w:t>
      </w:r>
      <w:r>
        <w:t>law,</w:t>
      </w:r>
      <w:r>
        <w:rPr>
          <w:spacing w:val="-3"/>
        </w:rPr>
        <w:t xml:space="preserve"> </w:t>
      </w:r>
      <w:r>
        <w:t>and</w:t>
      </w:r>
      <w:r>
        <w:rPr>
          <w:spacing w:val="-2"/>
        </w:rPr>
        <w:t xml:space="preserve"> </w:t>
      </w:r>
      <w:r>
        <w:t>in</w:t>
      </w:r>
      <w:r>
        <w:rPr>
          <w:spacing w:val="-2"/>
        </w:rPr>
        <w:t xml:space="preserve"> </w:t>
      </w:r>
      <w:r>
        <w:t>any</w:t>
      </w:r>
      <w:r>
        <w:rPr>
          <w:spacing w:val="-5"/>
        </w:rPr>
        <w:t xml:space="preserve"> </w:t>
      </w:r>
      <w:r>
        <w:t>event</w:t>
      </w:r>
      <w:r>
        <w:rPr>
          <w:spacing w:val="-2"/>
        </w:rPr>
        <w:t xml:space="preserve"> </w:t>
      </w:r>
      <w:r>
        <w:t>activities concerning military, defence or national security, regardless of the type of ent</w:t>
      </w:r>
      <w:r>
        <w:lastRenderedPageBreak/>
        <w:t>ity</w:t>
      </w:r>
      <w:r>
        <w:rPr>
          <w:spacing w:val="-3"/>
        </w:rPr>
        <w:t xml:space="preserve"> </w:t>
      </w:r>
      <w:r>
        <w:t>carrying out those activities.</w:t>
      </w:r>
    </w:p>
    <w:p w14:paraId="548AA361" w14:textId="77777777" w:rsidR="0091414A" w:rsidRDefault="00000000">
      <w:pPr>
        <w:pStyle w:val="ListParagraph"/>
        <w:numPr>
          <w:ilvl w:val="0"/>
          <w:numId w:val="96"/>
        </w:numPr>
        <w:tabs>
          <w:tab w:val="left" w:pos="982"/>
          <w:tab w:val="left" w:pos="983"/>
        </w:tabs>
        <w:spacing w:line="360" w:lineRule="auto"/>
        <w:ind w:right="293"/>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public</w:t>
      </w:r>
      <w:r>
        <w:rPr>
          <w:spacing w:val="-2"/>
          <w:sz w:val="24"/>
        </w:rPr>
        <w:t xml:space="preserve"> </w:t>
      </w:r>
      <w:r>
        <w:rPr>
          <w:sz w:val="24"/>
        </w:rPr>
        <w:t>authorities</w:t>
      </w:r>
      <w:r>
        <w:rPr>
          <w:spacing w:val="-3"/>
          <w:sz w:val="24"/>
        </w:rPr>
        <w:t xml:space="preserve"> </w:t>
      </w:r>
      <w:r>
        <w:rPr>
          <w:sz w:val="24"/>
        </w:rPr>
        <w:t>in</w:t>
      </w:r>
      <w:r>
        <w:rPr>
          <w:spacing w:val="-2"/>
          <w:sz w:val="24"/>
        </w:rPr>
        <w:t xml:space="preserve"> </w:t>
      </w:r>
      <w:r>
        <w:rPr>
          <w:sz w:val="24"/>
        </w:rPr>
        <w:t>a</w:t>
      </w:r>
      <w:r>
        <w:rPr>
          <w:spacing w:val="-2"/>
          <w:sz w:val="24"/>
        </w:rPr>
        <w:t xml:space="preserve"> </w:t>
      </w:r>
      <w:r>
        <w:rPr>
          <w:sz w:val="24"/>
        </w:rPr>
        <w:t>third</w:t>
      </w:r>
      <w:r>
        <w:rPr>
          <w:spacing w:val="-2"/>
          <w:sz w:val="24"/>
        </w:rPr>
        <w:t xml:space="preserve"> </w:t>
      </w:r>
      <w:r>
        <w:rPr>
          <w:sz w:val="24"/>
        </w:rPr>
        <w:t>country</w:t>
      </w:r>
      <w:r>
        <w:rPr>
          <w:spacing w:val="-7"/>
          <w:sz w:val="24"/>
        </w:rPr>
        <w:t xml:space="preserve"> </w:t>
      </w:r>
      <w:r>
        <w:rPr>
          <w:sz w:val="24"/>
        </w:rPr>
        <w:t>nor</w:t>
      </w:r>
      <w:r>
        <w:rPr>
          <w:spacing w:val="-2"/>
          <w:sz w:val="24"/>
        </w:rPr>
        <w:t xml:space="preserve"> </w:t>
      </w:r>
      <w:r>
        <w:rPr>
          <w:sz w:val="24"/>
        </w:rPr>
        <w:t>to</w:t>
      </w:r>
      <w:r>
        <w:rPr>
          <w:spacing w:val="-2"/>
          <w:sz w:val="24"/>
        </w:rPr>
        <w:t xml:space="preserve"> </w:t>
      </w:r>
      <w:r>
        <w:rPr>
          <w:sz w:val="24"/>
        </w:rPr>
        <w:t>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14:paraId="65AA9056" w14:textId="77777777" w:rsidR="0091414A" w:rsidRDefault="0091414A">
      <w:pPr>
        <w:pStyle w:val="BodyText"/>
        <w:rPr>
          <w:sz w:val="21"/>
        </w:rPr>
      </w:pPr>
    </w:p>
    <w:p w14:paraId="5B7013C0" w14:textId="77777777" w:rsidR="0091414A" w:rsidRDefault="00000000">
      <w:pPr>
        <w:pStyle w:val="ListParagraph"/>
        <w:numPr>
          <w:ilvl w:val="0"/>
          <w:numId w:val="96"/>
        </w:numPr>
        <w:tabs>
          <w:tab w:val="left" w:pos="982"/>
          <w:tab w:val="left" w:pos="983"/>
        </w:tabs>
        <w:spacing w:line="360" w:lineRule="auto"/>
        <w:ind w:right="279"/>
        <w:rPr>
          <w:sz w:val="24"/>
        </w:rPr>
      </w:pPr>
      <w:r>
        <w:rPr>
          <w:sz w:val="24"/>
        </w:rPr>
        <w:t>This Regulation shall not affect the application of the provisions on the liability of intermediary</w:t>
      </w:r>
      <w:r>
        <w:rPr>
          <w:spacing w:val="-8"/>
          <w:sz w:val="24"/>
        </w:rPr>
        <w:t xml:space="preserve"> </w:t>
      </w:r>
      <w:r>
        <w:rPr>
          <w:sz w:val="24"/>
        </w:rPr>
        <w:t>service</w:t>
      </w:r>
      <w:r>
        <w:rPr>
          <w:spacing w:val="-4"/>
          <w:sz w:val="24"/>
        </w:rPr>
        <w:t xml:space="preserve"> </w:t>
      </w:r>
      <w:r>
        <w:rPr>
          <w:sz w:val="24"/>
        </w:rPr>
        <w:t>providers</w:t>
      </w:r>
      <w:r>
        <w:rPr>
          <w:spacing w:val="-4"/>
          <w:sz w:val="24"/>
        </w:rPr>
        <w:t xml:space="preserve"> </w:t>
      </w:r>
      <w:r>
        <w:rPr>
          <w:sz w:val="24"/>
        </w:rPr>
        <w:t>set</w:t>
      </w:r>
      <w:r>
        <w:rPr>
          <w:spacing w:val="-4"/>
          <w:sz w:val="24"/>
        </w:rPr>
        <w:t xml:space="preserve"> </w:t>
      </w:r>
      <w:r>
        <w:rPr>
          <w:sz w:val="24"/>
        </w:rPr>
        <w:t>out</w:t>
      </w:r>
      <w:r>
        <w:rPr>
          <w:spacing w:val="-3"/>
          <w:sz w:val="24"/>
        </w:rPr>
        <w:t xml:space="preserve"> </w:t>
      </w:r>
      <w:r>
        <w:rPr>
          <w:sz w:val="24"/>
        </w:rPr>
        <w:t>in</w:t>
      </w:r>
      <w:r>
        <w:rPr>
          <w:spacing w:val="-3"/>
          <w:sz w:val="24"/>
        </w:rPr>
        <w:t xml:space="preserve"> </w:t>
      </w:r>
      <w:r>
        <w:rPr>
          <w:sz w:val="24"/>
        </w:rPr>
        <w:t>Chapter</w:t>
      </w:r>
      <w:r>
        <w:rPr>
          <w:spacing w:val="-3"/>
          <w:sz w:val="24"/>
        </w:rPr>
        <w:t xml:space="preserve"> </w:t>
      </w:r>
      <w:r>
        <w:rPr>
          <w:sz w:val="24"/>
        </w:rPr>
        <w:t>II,</w:t>
      </w:r>
      <w:r>
        <w:rPr>
          <w:spacing w:val="-1"/>
          <w:sz w:val="24"/>
        </w:rPr>
        <w:t xml:space="preserve"> </w:t>
      </w:r>
      <w:r>
        <w:rPr>
          <w:sz w:val="24"/>
        </w:rPr>
        <w:t>Section</w:t>
      </w:r>
      <w:r>
        <w:rPr>
          <w:spacing w:val="-3"/>
          <w:sz w:val="24"/>
        </w:rPr>
        <w:t xml:space="preserve"> </w:t>
      </w:r>
      <w:r>
        <w:rPr>
          <w:sz w:val="24"/>
        </w:rPr>
        <w:t>4</w:t>
      </w:r>
      <w:r>
        <w:rPr>
          <w:spacing w:val="-3"/>
          <w:sz w:val="24"/>
        </w:rPr>
        <w:t xml:space="preserve"> </w:t>
      </w:r>
      <w:r>
        <w:rPr>
          <w:sz w:val="24"/>
        </w:rPr>
        <w:t>of</w:t>
      </w:r>
      <w:r>
        <w:rPr>
          <w:spacing w:val="-4"/>
          <w:sz w:val="24"/>
        </w:rPr>
        <w:t xml:space="preserve"> </w:t>
      </w:r>
      <w:r>
        <w:rPr>
          <w:sz w:val="24"/>
        </w:rPr>
        <w:t>Directive</w:t>
      </w:r>
      <w:r>
        <w:rPr>
          <w:spacing w:val="-2"/>
          <w:sz w:val="24"/>
        </w:rPr>
        <w:t xml:space="preserve"> </w:t>
      </w:r>
      <w:r>
        <w:rPr>
          <w:sz w:val="24"/>
        </w:rPr>
        <w:t>2000/31/EC</w:t>
      </w:r>
      <w:r>
        <w:rPr>
          <w:spacing w:val="-3"/>
          <w:sz w:val="24"/>
        </w:rPr>
        <w:t xml:space="preserve"> </w:t>
      </w:r>
      <w:r>
        <w:rPr>
          <w:sz w:val="24"/>
        </w:rPr>
        <w:t>of the European Parliament and of the Council</w:t>
      </w:r>
      <w:r>
        <w:rPr>
          <w:sz w:val="24"/>
          <w:vertAlign w:val="superscript"/>
        </w:rPr>
        <w:t>31</w:t>
      </w:r>
      <w:r>
        <w:rPr>
          <w:sz w:val="24"/>
        </w:rPr>
        <w:t xml:space="preserve"> [</w:t>
      </w:r>
      <w:r>
        <w:rPr>
          <w:i/>
          <w:sz w:val="24"/>
        </w:rPr>
        <w:t>as to be replaced by the corresponding provisions of the Digital Services Act</w:t>
      </w:r>
      <w:r>
        <w:rPr>
          <w:sz w:val="24"/>
        </w:rPr>
        <w:t>].</w:t>
      </w:r>
    </w:p>
    <w:p w14:paraId="75B284CA" w14:textId="77777777" w:rsidR="0091414A" w:rsidRDefault="00000000">
      <w:pPr>
        <w:pStyle w:val="ListParagraph"/>
        <w:numPr>
          <w:ilvl w:val="0"/>
          <w:numId w:val="96"/>
        </w:numPr>
        <w:tabs>
          <w:tab w:val="left" w:pos="853"/>
          <w:tab w:val="left" w:pos="854"/>
        </w:tabs>
        <w:spacing w:before="121" w:line="360" w:lineRule="auto"/>
        <w:ind w:left="853" w:right="172" w:hanging="721"/>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including</w:t>
      </w:r>
      <w:r>
        <w:rPr>
          <w:spacing w:val="-5"/>
          <w:sz w:val="24"/>
        </w:rPr>
        <w:t xml:space="preserve"> </w:t>
      </w:r>
      <w:r>
        <w:rPr>
          <w:sz w:val="24"/>
        </w:rPr>
        <w:t>their</w:t>
      </w:r>
      <w:r>
        <w:rPr>
          <w:spacing w:val="-3"/>
          <w:sz w:val="24"/>
        </w:rPr>
        <w:t xml:space="preserve"> </w:t>
      </w:r>
      <w:r>
        <w:rPr>
          <w:sz w:val="24"/>
        </w:rPr>
        <w:t>output,</w:t>
      </w:r>
      <w:r>
        <w:rPr>
          <w:spacing w:val="-2"/>
          <w:sz w:val="24"/>
        </w:rPr>
        <w:t xml:space="preserve"> </w:t>
      </w:r>
      <w:r>
        <w:rPr>
          <w:sz w:val="24"/>
        </w:rPr>
        <w:t>specifically</w:t>
      </w:r>
      <w:r>
        <w:rPr>
          <w:spacing w:val="-7"/>
          <w:sz w:val="24"/>
        </w:rPr>
        <w:t xml:space="preserve"> </w:t>
      </w:r>
      <w:r>
        <w:rPr>
          <w:sz w:val="24"/>
        </w:rPr>
        <w:t>developed and put into service for the sole purpose of scientific research and development.</w:t>
      </w:r>
    </w:p>
    <w:p w14:paraId="5C9D23A1" w14:textId="77777777" w:rsidR="0091414A" w:rsidRDefault="00000000">
      <w:pPr>
        <w:pStyle w:val="ListParagraph"/>
        <w:numPr>
          <w:ilvl w:val="0"/>
          <w:numId w:val="96"/>
        </w:numPr>
        <w:tabs>
          <w:tab w:val="left" w:pos="853"/>
          <w:tab w:val="left" w:pos="854"/>
        </w:tabs>
        <w:spacing w:before="120" w:line="360" w:lineRule="auto"/>
        <w:ind w:left="853" w:right="730" w:hanging="721"/>
        <w:rPr>
          <w:i/>
          <w:sz w:val="24"/>
        </w:rPr>
      </w:pPr>
      <w:r>
        <w:rPr>
          <w:sz w:val="24"/>
        </w:rPr>
        <w:t>This</w:t>
      </w:r>
      <w:r>
        <w:rPr>
          <w:spacing w:val="-3"/>
          <w:sz w:val="24"/>
        </w:rPr>
        <w:t xml:space="preserve"> </w:t>
      </w:r>
      <w:r>
        <w:rPr>
          <w:sz w:val="24"/>
        </w:rPr>
        <w:t>Regulation</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apply</w:t>
      </w:r>
      <w:r>
        <w:rPr>
          <w:spacing w:val="-8"/>
          <w:sz w:val="24"/>
        </w:rPr>
        <w:t xml:space="preserve"> </w:t>
      </w:r>
      <w:r>
        <w:rPr>
          <w:sz w:val="24"/>
        </w:rPr>
        <w:t>to</w:t>
      </w:r>
      <w:r>
        <w:rPr>
          <w:spacing w:val="-3"/>
          <w:sz w:val="24"/>
        </w:rPr>
        <w:t xml:space="preserve"> </w:t>
      </w:r>
      <w:r>
        <w:rPr>
          <w:sz w:val="24"/>
        </w:rPr>
        <w:t>any</w:t>
      </w:r>
      <w:r>
        <w:rPr>
          <w:spacing w:val="-6"/>
          <w:sz w:val="24"/>
        </w:rPr>
        <w:t xml:space="preserve"> </w:t>
      </w:r>
      <w:r>
        <w:rPr>
          <w:sz w:val="24"/>
        </w:rPr>
        <w:t>research</w:t>
      </w:r>
      <w:r>
        <w:rPr>
          <w:spacing w:val="-1"/>
          <w:sz w:val="24"/>
        </w:rPr>
        <w:t xml:space="preserve"> </w:t>
      </w:r>
      <w:r>
        <w:rPr>
          <w:sz w:val="24"/>
        </w:rPr>
        <w:t>and</w:t>
      </w:r>
      <w:r>
        <w:rPr>
          <w:spacing w:val="-3"/>
          <w:sz w:val="24"/>
        </w:rPr>
        <w:t xml:space="preserve"> </w:t>
      </w:r>
      <w:r>
        <w:rPr>
          <w:sz w:val="24"/>
        </w:rPr>
        <w:t>development</w:t>
      </w:r>
      <w:r>
        <w:rPr>
          <w:spacing w:val="-3"/>
          <w:sz w:val="24"/>
        </w:rPr>
        <w:t xml:space="preserve"> </w:t>
      </w:r>
      <w:r>
        <w:rPr>
          <w:sz w:val="24"/>
        </w:rPr>
        <w:t>activity</w:t>
      </w:r>
      <w:r>
        <w:rPr>
          <w:spacing w:val="-6"/>
          <w:sz w:val="24"/>
        </w:rPr>
        <w:t xml:space="preserve"> </w:t>
      </w:r>
      <w:r>
        <w:rPr>
          <w:sz w:val="24"/>
        </w:rPr>
        <w:t>regarding</w:t>
      </w:r>
      <w:r>
        <w:rPr>
          <w:spacing w:val="-4"/>
          <w:sz w:val="24"/>
        </w:rPr>
        <w:t xml:space="preserve"> </w:t>
      </w:r>
      <w:r>
        <w:rPr>
          <w:sz w:val="24"/>
        </w:rPr>
        <w:t xml:space="preserve">AI </w:t>
      </w:r>
      <w:r>
        <w:rPr>
          <w:spacing w:val="-2"/>
          <w:sz w:val="24"/>
        </w:rPr>
        <w:t>systems</w:t>
      </w:r>
      <w:r>
        <w:rPr>
          <w:i/>
          <w:spacing w:val="-2"/>
          <w:sz w:val="24"/>
        </w:rPr>
        <w:t>.</w:t>
      </w:r>
    </w:p>
    <w:p w14:paraId="136CC736" w14:textId="77777777" w:rsidR="0091414A" w:rsidRDefault="00000000">
      <w:pPr>
        <w:pStyle w:val="ListParagraph"/>
        <w:numPr>
          <w:ilvl w:val="0"/>
          <w:numId w:val="96"/>
        </w:numPr>
        <w:tabs>
          <w:tab w:val="left" w:pos="853"/>
          <w:tab w:val="left" w:pos="854"/>
        </w:tabs>
        <w:spacing w:before="120" w:line="360" w:lineRule="auto"/>
        <w:ind w:left="853" w:right="590" w:hanging="721"/>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apply</w:t>
      </w:r>
      <w:r>
        <w:rPr>
          <w:spacing w:val="-7"/>
          <w:sz w:val="24"/>
        </w:rPr>
        <w:t xml:space="preserve"> </w:t>
      </w:r>
      <w:r>
        <w:rPr>
          <w:sz w:val="24"/>
        </w:rPr>
        <w:t>to</w:t>
      </w:r>
      <w:r>
        <w:rPr>
          <w:spacing w:val="-1"/>
          <w:sz w:val="24"/>
        </w:rPr>
        <w:t xml:space="preserve"> </w:t>
      </w:r>
      <w:r>
        <w:rPr>
          <w:sz w:val="24"/>
        </w:rPr>
        <w:t>obligations</w:t>
      </w:r>
      <w:r>
        <w:rPr>
          <w:spacing w:val="-1"/>
          <w:sz w:val="24"/>
        </w:rPr>
        <w:t xml:space="preserve"> </w:t>
      </w:r>
      <w:r>
        <w:rPr>
          <w:sz w:val="24"/>
        </w:rPr>
        <w:t>of</w:t>
      </w:r>
      <w:r>
        <w:rPr>
          <w:spacing w:val="-2"/>
          <w:sz w:val="24"/>
        </w:rPr>
        <w:t xml:space="preserve"> </w:t>
      </w:r>
      <w:r>
        <w:rPr>
          <w:sz w:val="24"/>
        </w:rPr>
        <w:t>users</w:t>
      </w:r>
      <w:r>
        <w:rPr>
          <w:spacing w:val="-2"/>
          <w:sz w:val="24"/>
        </w:rPr>
        <w:t xml:space="preserve"> </w:t>
      </w:r>
      <w:r>
        <w:rPr>
          <w:sz w:val="24"/>
        </w:rPr>
        <w:t>who</w:t>
      </w:r>
      <w:r>
        <w:rPr>
          <w:spacing w:val="-2"/>
          <w:sz w:val="24"/>
        </w:rPr>
        <w:t xml:space="preserve"> </w:t>
      </w:r>
      <w:r>
        <w:rPr>
          <w:sz w:val="24"/>
        </w:rPr>
        <w:t>are</w:t>
      </w:r>
      <w:r>
        <w:rPr>
          <w:spacing w:val="-3"/>
          <w:sz w:val="24"/>
        </w:rPr>
        <w:t xml:space="preserve"> </w:t>
      </w:r>
      <w:r>
        <w:rPr>
          <w:sz w:val="24"/>
        </w:rPr>
        <w:t>natural</w:t>
      </w:r>
      <w:r>
        <w:rPr>
          <w:spacing w:val="-2"/>
          <w:sz w:val="24"/>
        </w:rPr>
        <w:t xml:space="preserve"> </w:t>
      </w:r>
      <w:r>
        <w:rPr>
          <w:sz w:val="24"/>
        </w:rPr>
        <w:t>persons</w:t>
      </w:r>
      <w:r>
        <w:rPr>
          <w:spacing w:val="-1"/>
          <w:sz w:val="24"/>
        </w:rPr>
        <w:t xml:space="preserve"> </w:t>
      </w:r>
      <w:r>
        <w:rPr>
          <w:sz w:val="24"/>
        </w:rPr>
        <w:t>using</w:t>
      </w:r>
      <w:r>
        <w:rPr>
          <w:spacing w:val="-4"/>
          <w:sz w:val="24"/>
        </w:rPr>
        <w:t xml:space="preserve"> </w:t>
      </w:r>
      <w:r>
        <w:rPr>
          <w:sz w:val="24"/>
        </w:rPr>
        <w:t>AI systems in the course of a purely personal non-professional activity, except Article 52.</w:t>
      </w:r>
    </w:p>
    <w:p w14:paraId="75B92D15" w14:textId="77777777" w:rsidR="0091414A" w:rsidRDefault="001D4CD9">
      <w:pPr>
        <w:pStyle w:val="BodyText"/>
        <w:spacing w:before="1"/>
        <w:rPr>
          <w:sz w:val="11"/>
        </w:rPr>
      </w:pPr>
      <w:r>
        <w:pict w14:anchorId="5D3D04BE">
          <v:rect id="docshape47" o:spid="_x0000_s2061" alt="" style="position:absolute;margin-left:56.65pt;margin-top:7.6pt;width:144.05pt;height:.6pt;z-index:-15717376;mso-wrap-edited:f;mso-width-percent:0;mso-height-percent:0;mso-wrap-distance-left:0;mso-wrap-distance-right:0;mso-position-horizontal-relative:page;mso-width-percent:0;mso-height-percent:0" fillcolor="black" stroked="f">
            <w10:wrap type="topAndBottom" anchorx="page"/>
          </v:rect>
        </w:pict>
      </w:r>
    </w:p>
    <w:p w14:paraId="429F1488" w14:textId="77777777" w:rsidR="0091414A" w:rsidRDefault="00000000">
      <w:pPr>
        <w:spacing w:before="77" w:line="360" w:lineRule="auto"/>
        <w:ind w:left="4420" w:right="4397" w:hanging="4"/>
        <w:jc w:val="center"/>
        <w:rPr>
          <w:i/>
          <w:sz w:val="24"/>
        </w:rPr>
      </w:pPr>
      <w:r>
        <w:rPr>
          <w:i/>
          <w:sz w:val="24"/>
        </w:rPr>
        <w:t xml:space="preserve">Article 3 </w:t>
      </w:r>
      <w:r>
        <w:rPr>
          <w:i/>
          <w:spacing w:val="-2"/>
          <w:sz w:val="24"/>
        </w:rPr>
        <w:t>Definitions</w:t>
      </w:r>
    </w:p>
    <w:p w14:paraId="10E32D94" w14:textId="77777777" w:rsidR="0091414A" w:rsidRDefault="00000000">
      <w:pPr>
        <w:pStyle w:val="BodyText"/>
        <w:ind w:left="132"/>
      </w:pPr>
      <w:r>
        <w:t>For</w:t>
      </w:r>
      <w:r>
        <w:rPr>
          <w:spacing w:val="-3"/>
        </w:rPr>
        <w:t xml:space="preserve"> </w:t>
      </w:r>
      <w:r>
        <w:t>the</w:t>
      </w:r>
      <w:r>
        <w:rPr>
          <w:spacing w:val="-3"/>
        </w:rPr>
        <w:t xml:space="preserve"> </w:t>
      </w:r>
      <w:r>
        <w:t>purpose</w:t>
      </w:r>
      <w:r>
        <w:rPr>
          <w:spacing w:val="-2"/>
        </w:rPr>
        <w:t xml:space="preserve"> </w:t>
      </w:r>
      <w:r>
        <w:t>of</w:t>
      </w:r>
      <w:r>
        <w:rPr>
          <w:spacing w:val="-1"/>
        </w:rPr>
        <w:t xml:space="preserve"> </w:t>
      </w:r>
      <w:r>
        <w:t>this Regulation,</w:t>
      </w:r>
      <w:r>
        <w:rPr>
          <w:spacing w:val="-1"/>
        </w:rPr>
        <w:t xml:space="preserve"> </w:t>
      </w:r>
      <w:r>
        <w:t>the</w:t>
      </w:r>
      <w:r>
        <w:rPr>
          <w:spacing w:val="-1"/>
        </w:rPr>
        <w:t xml:space="preserve"> </w:t>
      </w:r>
      <w:r>
        <w:t>following</w:t>
      </w:r>
      <w:r>
        <w:rPr>
          <w:spacing w:val="-2"/>
        </w:rPr>
        <w:t xml:space="preserve"> </w:t>
      </w:r>
      <w:r>
        <w:t xml:space="preserve">definitions </w:t>
      </w:r>
      <w:r>
        <w:rPr>
          <w:spacing w:val="-2"/>
        </w:rPr>
        <w:t>apply:</w:t>
      </w:r>
    </w:p>
    <w:p w14:paraId="7658531D" w14:textId="77777777" w:rsidR="0091414A" w:rsidRDefault="0091414A">
      <w:pPr>
        <w:pStyle w:val="BodyText"/>
        <w:spacing w:before="8"/>
        <w:rPr>
          <w:sz w:val="32"/>
        </w:rPr>
      </w:pPr>
    </w:p>
    <w:p w14:paraId="35798343" w14:textId="77777777" w:rsidR="0091414A" w:rsidRDefault="00000000">
      <w:pPr>
        <w:pStyle w:val="ListParagraph"/>
        <w:numPr>
          <w:ilvl w:val="0"/>
          <w:numId w:val="95"/>
        </w:numPr>
        <w:tabs>
          <w:tab w:val="left" w:pos="982"/>
          <w:tab w:val="left" w:pos="983"/>
        </w:tabs>
        <w:spacing w:before="1" w:line="360" w:lineRule="auto"/>
        <w:ind w:right="210"/>
        <w:rPr>
          <w:sz w:val="24"/>
        </w:rPr>
      </w:pPr>
      <w:r>
        <w:rPr>
          <w:sz w:val="24"/>
        </w:rPr>
        <w:t>‘artificial</w:t>
      </w:r>
      <w:r>
        <w:rPr>
          <w:spacing w:val="-3"/>
          <w:sz w:val="24"/>
        </w:rPr>
        <w:t xml:space="preserve"> </w:t>
      </w:r>
      <w:r>
        <w:rPr>
          <w:sz w:val="24"/>
        </w:rPr>
        <w:t>intelligence</w:t>
      </w:r>
      <w:r>
        <w:rPr>
          <w:spacing w:val="-4"/>
          <w:sz w:val="24"/>
        </w:rPr>
        <w:t xml:space="preserve"> </w:t>
      </w:r>
      <w:r>
        <w:rPr>
          <w:sz w:val="24"/>
        </w:rPr>
        <w:t>system’</w:t>
      </w:r>
      <w:r>
        <w:rPr>
          <w:spacing w:val="-4"/>
          <w:sz w:val="24"/>
        </w:rPr>
        <w:t xml:space="preserve"> </w:t>
      </w:r>
      <w:r>
        <w:rPr>
          <w:sz w:val="24"/>
        </w:rPr>
        <w:t>(AI</w:t>
      </w:r>
      <w:r>
        <w:rPr>
          <w:spacing w:val="-7"/>
          <w:sz w:val="24"/>
        </w:rPr>
        <w:t xml:space="preserve"> </w:t>
      </w:r>
      <w:r>
        <w:rPr>
          <w:sz w:val="24"/>
        </w:rPr>
        <w:t>system)</w:t>
      </w:r>
      <w:r>
        <w:rPr>
          <w:spacing w:val="-4"/>
          <w:sz w:val="24"/>
        </w:rPr>
        <w:t xml:space="preserve"> </w:t>
      </w:r>
      <w:r>
        <w:rPr>
          <w:sz w:val="24"/>
        </w:rPr>
        <w:t>means</w:t>
      </w:r>
      <w:r>
        <w:rPr>
          <w:spacing w:val="-1"/>
          <w:sz w:val="24"/>
        </w:rPr>
        <w:t xml:space="preserve"> </w:t>
      </w:r>
      <w:r>
        <w:rPr>
          <w:sz w:val="24"/>
        </w:rPr>
        <w:t>a</w:t>
      </w:r>
      <w:r>
        <w:rPr>
          <w:spacing w:val="-4"/>
          <w:sz w:val="24"/>
        </w:rPr>
        <w:t xml:space="preserve"> </w:t>
      </w:r>
      <w:r>
        <w:rPr>
          <w:sz w:val="24"/>
        </w:rPr>
        <w:t>system</w:t>
      </w:r>
      <w:r>
        <w:rPr>
          <w:spacing w:val="-4"/>
          <w:sz w:val="24"/>
        </w:rPr>
        <w:t xml:space="preserve"> </w:t>
      </w:r>
      <w:r>
        <w:rPr>
          <w:sz w:val="24"/>
        </w:rPr>
        <w:t>that</w:t>
      </w:r>
      <w:r>
        <w:rPr>
          <w:spacing w:val="-3"/>
          <w:sz w:val="24"/>
        </w:rPr>
        <w:t xml:space="preserve"> </w:t>
      </w:r>
      <w:r>
        <w:rPr>
          <w:sz w:val="24"/>
        </w:rPr>
        <w:t>is</w:t>
      </w:r>
      <w:r>
        <w:rPr>
          <w:spacing w:val="-4"/>
          <w:sz w:val="24"/>
        </w:rPr>
        <w:t xml:space="preserve"> </w:t>
      </w:r>
      <w:r>
        <w:rPr>
          <w:sz w:val="24"/>
        </w:rPr>
        <w:t>designed</w:t>
      </w:r>
      <w:r>
        <w:rPr>
          <w:spacing w:val="-1"/>
          <w:sz w:val="24"/>
        </w:rPr>
        <w:t xml:space="preserve"> </w:t>
      </w:r>
      <w:r>
        <w:rPr>
          <w:sz w:val="24"/>
        </w:rPr>
        <w:t>to</w:t>
      </w:r>
      <w:r>
        <w:rPr>
          <w:spacing w:val="-3"/>
          <w:sz w:val="24"/>
        </w:rPr>
        <w:t xml:space="preserve"> </w:t>
      </w:r>
      <w:r>
        <w:rPr>
          <w:sz w:val="24"/>
        </w:rPr>
        <w:t>operate</w:t>
      </w:r>
      <w:r>
        <w:rPr>
          <w:spacing w:val="-3"/>
          <w:sz w:val="24"/>
        </w:rPr>
        <w:t xml:space="preserve"> </w:t>
      </w:r>
      <w:r>
        <w:rPr>
          <w:sz w:val="24"/>
        </w:rPr>
        <w:t>with elements</w:t>
      </w:r>
      <w:r>
        <w:rPr>
          <w:spacing w:val="-3"/>
          <w:sz w:val="24"/>
        </w:rPr>
        <w:t xml:space="preserve"> </w:t>
      </w:r>
      <w:r>
        <w:rPr>
          <w:sz w:val="24"/>
        </w:rPr>
        <w:t>of</w:t>
      </w:r>
      <w:r>
        <w:rPr>
          <w:spacing w:val="-3"/>
          <w:sz w:val="24"/>
        </w:rPr>
        <w:t xml:space="preserve"> </w:t>
      </w:r>
      <w:r>
        <w:rPr>
          <w:sz w:val="24"/>
        </w:rPr>
        <w:t>autonomy</w:t>
      </w:r>
      <w:r>
        <w:rPr>
          <w:spacing w:val="-8"/>
          <w:sz w:val="24"/>
        </w:rPr>
        <w:t xml:space="preserve"> </w:t>
      </w:r>
      <w:r>
        <w:rPr>
          <w:sz w:val="24"/>
        </w:rPr>
        <w:t>and</w:t>
      </w:r>
      <w:r>
        <w:rPr>
          <w:spacing w:val="-3"/>
          <w:sz w:val="24"/>
        </w:rPr>
        <w:t xml:space="preserve"> </w:t>
      </w:r>
      <w:r>
        <w:rPr>
          <w:sz w:val="24"/>
        </w:rPr>
        <w:t>that,</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machine</w:t>
      </w:r>
      <w:r>
        <w:rPr>
          <w:spacing w:val="-2"/>
          <w:sz w:val="24"/>
        </w:rPr>
        <w:t xml:space="preserve"> </w:t>
      </w:r>
      <w:r>
        <w:rPr>
          <w:sz w:val="24"/>
        </w:rPr>
        <w:t>and/or</w:t>
      </w:r>
      <w:r>
        <w:rPr>
          <w:spacing w:val="-3"/>
          <w:sz w:val="24"/>
        </w:rPr>
        <w:t xml:space="preserve"> </w:t>
      </w:r>
      <w:r>
        <w:rPr>
          <w:sz w:val="24"/>
        </w:rPr>
        <w:t>human-provided</w:t>
      </w:r>
      <w:r>
        <w:rPr>
          <w:spacing w:val="-3"/>
          <w:sz w:val="24"/>
        </w:rPr>
        <w:t xml:space="preserve"> </w:t>
      </w:r>
      <w:r>
        <w:rPr>
          <w:sz w:val="24"/>
        </w:rPr>
        <w:t>data</w:t>
      </w:r>
      <w:r>
        <w:rPr>
          <w:spacing w:val="-3"/>
          <w:sz w:val="24"/>
        </w:rPr>
        <w:t xml:space="preserve"> </w:t>
      </w:r>
      <w:r>
        <w:rPr>
          <w:sz w:val="24"/>
        </w:rPr>
        <w:t>and</w:t>
      </w:r>
      <w:r>
        <w:rPr>
          <w:spacing w:val="-3"/>
          <w:sz w:val="24"/>
        </w:rPr>
        <w:t xml:space="preserve"> </w:t>
      </w:r>
      <w:r>
        <w:rPr>
          <w:sz w:val="24"/>
        </w:rPr>
        <w:t>inputs, infers how to achieve a given set of objectives using machine learning and/or logic- and knowledge based approaches, and produces system-generated outputs such as content (generative AI systems), predictions, recommendations or decisions, influencing the environments with which the AI system interacts;</w:t>
      </w:r>
    </w:p>
    <w:p w14:paraId="437E91DF" w14:textId="77777777" w:rsidR="0091414A" w:rsidRDefault="00000000">
      <w:pPr>
        <w:pStyle w:val="BodyText"/>
        <w:tabs>
          <w:tab w:val="left" w:pos="944"/>
        </w:tabs>
        <w:spacing w:line="360" w:lineRule="auto"/>
        <w:ind w:left="944" w:right="283" w:hanging="812"/>
      </w:pPr>
      <w:r>
        <w:rPr>
          <w:spacing w:val="-4"/>
        </w:rPr>
        <w:t>(1a)</w:t>
      </w:r>
      <w:r>
        <w:tab/>
        <w:t>‘life cycle of an AI system’ means the duration of an AI system, from design through retirement. Without prejudice to the powers of the market surveillance authorities, such retirement</w:t>
      </w:r>
      <w:r>
        <w:rPr>
          <w:spacing w:val="-2"/>
        </w:rPr>
        <w:t xml:space="preserve"> </w:t>
      </w:r>
      <w:r>
        <w:t>may</w:t>
      </w:r>
      <w:r>
        <w:rPr>
          <w:spacing w:val="-7"/>
        </w:rPr>
        <w:t xml:space="preserve"> </w:t>
      </w:r>
      <w:r>
        <w:t>happen</w:t>
      </w:r>
      <w:r>
        <w:rPr>
          <w:spacing w:val="-2"/>
        </w:rPr>
        <w:t xml:space="preserve"> </w:t>
      </w:r>
      <w:r>
        <w:t>at any</w:t>
      </w:r>
      <w:r>
        <w:rPr>
          <w:spacing w:val="-7"/>
        </w:rPr>
        <w:t xml:space="preserve"> </w:t>
      </w:r>
      <w:r>
        <w:t>point</w:t>
      </w:r>
      <w:r>
        <w:rPr>
          <w:spacing w:val="-2"/>
        </w:rPr>
        <w:t xml:space="preserve"> </w:t>
      </w:r>
      <w:r>
        <w:t>in</w:t>
      </w:r>
      <w:r>
        <w:rPr>
          <w:spacing w:val="-2"/>
        </w:rPr>
        <w:t xml:space="preserve"> </w:t>
      </w:r>
      <w:r>
        <w:t>time</w:t>
      </w:r>
      <w:r>
        <w:rPr>
          <w:spacing w:val="-3"/>
        </w:rPr>
        <w:t xml:space="preserve"> </w:t>
      </w:r>
      <w:r>
        <w:t>during</w:t>
      </w:r>
      <w:r>
        <w:rPr>
          <w:spacing w:val="-3"/>
        </w:rPr>
        <w:t xml:space="preserve"> </w:t>
      </w:r>
      <w:r>
        <w:t>the</w:t>
      </w:r>
      <w:r>
        <w:rPr>
          <w:spacing w:val="-2"/>
        </w:rPr>
        <w:t xml:space="preserve"> </w:t>
      </w:r>
      <w:r>
        <w:t>post-market</w:t>
      </w:r>
      <w:r>
        <w:rPr>
          <w:spacing w:val="-2"/>
        </w:rPr>
        <w:t xml:space="preserve"> </w:t>
      </w:r>
      <w:r>
        <w:t>monitoring</w:t>
      </w:r>
      <w:r>
        <w:rPr>
          <w:spacing w:val="-5"/>
        </w:rPr>
        <w:t xml:space="preserve"> </w:t>
      </w:r>
      <w:r>
        <w:t>phase</w:t>
      </w:r>
      <w:r>
        <w:rPr>
          <w:spacing w:val="-3"/>
        </w:rPr>
        <w:t xml:space="preserve"> </w:t>
      </w:r>
      <w:r>
        <w:t>upon the decision of the provider</w:t>
      </w:r>
      <w:r>
        <w:rPr>
          <w:spacing w:val="40"/>
        </w:rPr>
        <w:t xml:space="preserve"> </w:t>
      </w:r>
      <w:r>
        <w:t>and implies that the system may not</w:t>
      </w:r>
      <w:r>
        <w:lastRenderedPageBreak/>
        <w:t xml:space="preserve"> be used further. An AI system lifecycle is also ended by a substantial modification to the AI system made by</w:t>
      </w:r>
      <w:r>
        <w:rPr>
          <w:spacing w:val="-1"/>
        </w:rPr>
        <w:t xml:space="preserve"> </w:t>
      </w:r>
      <w:r>
        <w:t>the provider or any other natural or legal person, in which case the substantially modified AI system shall be considered as a new AI system.</w:t>
      </w:r>
    </w:p>
    <w:p w14:paraId="69AEEF9A" w14:textId="77777777" w:rsidR="0091414A" w:rsidRDefault="0091414A">
      <w:pPr>
        <w:pStyle w:val="BodyText"/>
        <w:spacing w:before="1"/>
        <w:rPr>
          <w:sz w:val="21"/>
        </w:rPr>
      </w:pPr>
    </w:p>
    <w:p w14:paraId="772ACDBE" w14:textId="77777777" w:rsidR="0091414A" w:rsidRDefault="00000000">
      <w:pPr>
        <w:pStyle w:val="BodyText"/>
        <w:tabs>
          <w:tab w:val="left" w:pos="944"/>
        </w:tabs>
        <w:spacing w:line="360" w:lineRule="auto"/>
        <w:ind w:left="944" w:right="211" w:hanging="812"/>
      </w:pPr>
      <w:r>
        <w:rPr>
          <w:spacing w:val="-4"/>
        </w:rPr>
        <w:t>(1b)</w:t>
      </w:r>
      <w:r>
        <w:tab/>
        <w:t>‘general purpose AI system’ means an AI system that - irrespective of how it is placed on the market or put into service, including as open source software -</w:t>
      </w:r>
      <w:r>
        <w:rPr>
          <w:spacing w:val="40"/>
        </w:rPr>
        <w:t xml:space="preserve"> </w:t>
      </w:r>
      <w:r>
        <w:t>is intended by the provider to perform generally applicable functions such as image and speech recognition, audio</w:t>
      </w:r>
      <w:r>
        <w:rPr>
          <w:spacing w:val="-4"/>
        </w:rPr>
        <w:t xml:space="preserve"> </w:t>
      </w:r>
      <w:r>
        <w:t>and</w:t>
      </w:r>
      <w:r>
        <w:rPr>
          <w:spacing w:val="-4"/>
        </w:rPr>
        <w:t xml:space="preserve"> </w:t>
      </w:r>
      <w:r>
        <w:t>video</w:t>
      </w:r>
      <w:r>
        <w:rPr>
          <w:spacing w:val="-2"/>
        </w:rPr>
        <w:t xml:space="preserve"> </w:t>
      </w:r>
      <w:r>
        <w:t>generation,</w:t>
      </w:r>
      <w:r>
        <w:rPr>
          <w:spacing w:val="-4"/>
        </w:rPr>
        <w:t xml:space="preserve"> </w:t>
      </w:r>
      <w:r>
        <w:t>pattern</w:t>
      </w:r>
      <w:r>
        <w:rPr>
          <w:spacing w:val="-4"/>
        </w:rPr>
        <w:t xml:space="preserve"> </w:t>
      </w:r>
      <w:r>
        <w:t>detection,</w:t>
      </w:r>
      <w:r>
        <w:rPr>
          <w:spacing w:val="-4"/>
        </w:rPr>
        <w:t xml:space="preserve"> </w:t>
      </w:r>
      <w:r>
        <w:t>question</w:t>
      </w:r>
      <w:r>
        <w:rPr>
          <w:spacing w:val="-4"/>
        </w:rPr>
        <w:t xml:space="preserve"> </w:t>
      </w:r>
      <w:r>
        <w:t>answering,</w:t>
      </w:r>
      <w:r>
        <w:rPr>
          <w:spacing w:val="-4"/>
        </w:rPr>
        <w:t xml:space="preserve"> </w:t>
      </w:r>
      <w:r>
        <w:t>translation</w:t>
      </w:r>
      <w:r>
        <w:rPr>
          <w:spacing w:val="-4"/>
        </w:rPr>
        <w:t xml:space="preserve"> </w:t>
      </w:r>
      <w:r>
        <w:t>and</w:t>
      </w:r>
      <w:r>
        <w:rPr>
          <w:spacing w:val="-4"/>
        </w:rPr>
        <w:t xml:space="preserve"> </w:t>
      </w:r>
      <w:r>
        <w:t>others;</w:t>
      </w:r>
      <w:r>
        <w:rPr>
          <w:spacing w:val="-5"/>
        </w:rPr>
        <w:t xml:space="preserve"> </w:t>
      </w:r>
      <w:r>
        <w:t>a general purpose AI system may be used in a plurality of contexts and be integrated in a plurality of other AI systems;</w:t>
      </w:r>
    </w:p>
    <w:p w14:paraId="3F46DEDA" w14:textId="77777777" w:rsidR="0091414A" w:rsidRDefault="00000000">
      <w:pPr>
        <w:pStyle w:val="ListParagraph"/>
        <w:numPr>
          <w:ilvl w:val="0"/>
          <w:numId w:val="95"/>
        </w:numPr>
        <w:tabs>
          <w:tab w:val="left" w:pos="982"/>
          <w:tab w:val="left" w:pos="983"/>
        </w:tabs>
        <w:spacing w:line="360" w:lineRule="auto"/>
        <w:ind w:right="423"/>
        <w:rPr>
          <w:sz w:val="24"/>
        </w:rPr>
      </w:pPr>
      <w:r>
        <w:rPr>
          <w:sz w:val="24"/>
        </w:rPr>
        <w:t>‘provider’ means a natural or legal person, public authority, agency or other body that develops</w:t>
      </w:r>
      <w:r>
        <w:rPr>
          <w:spacing w:val="-2"/>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or</w:t>
      </w:r>
      <w:r>
        <w:rPr>
          <w:spacing w:val="-1"/>
          <w:sz w:val="24"/>
        </w:rPr>
        <w:t xml:space="preserve"> </w:t>
      </w:r>
      <w:r>
        <w:rPr>
          <w:sz w:val="24"/>
        </w:rPr>
        <w:t>that</w:t>
      </w:r>
      <w:r>
        <w:rPr>
          <w:spacing w:val="-2"/>
          <w:sz w:val="24"/>
        </w:rPr>
        <w:t xml:space="preserve"> </w:t>
      </w:r>
      <w:r>
        <w:rPr>
          <w:sz w:val="24"/>
        </w:rPr>
        <w:t>has</w:t>
      </w:r>
      <w:r>
        <w:rPr>
          <w:spacing w:val="-3"/>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developed</w:t>
      </w:r>
      <w:r>
        <w:rPr>
          <w:spacing w:val="-2"/>
          <w:sz w:val="24"/>
        </w:rPr>
        <w:t xml:space="preserve"> </w:t>
      </w:r>
      <w:r>
        <w:rPr>
          <w:sz w:val="24"/>
        </w:rPr>
        <w:t>and</w:t>
      </w:r>
      <w:r>
        <w:rPr>
          <w:spacing w:val="-2"/>
          <w:sz w:val="24"/>
        </w:rPr>
        <w:t xml:space="preserve"> </w:t>
      </w:r>
      <w:r>
        <w:rPr>
          <w:sz w:val="24"/>
        </w:rPr>
        <w:t>places</w:t>
      </w:r>
      <w:r>
        <w:rPr>
          <w:spacing w:val="-3"/>
          <w:sz w:val="24"/>
        </w:rPr>
        <w:t xml:space="preserve"> </w:t>
      </w:r>
      <w:r>
        <w:rPr>
          <w:sz w:val="24"/>
        </w:rPr>
        <w:t>that</w:t>
      </w:r>
      <w:r>
        <w:rPr>
          <w:spacing w:val="-2"/>
          <w:sz w:val="24"/>
        </w:rPr>
        <w:t xml:space="preserve"> </w:t>
      </w:r>
      <w:r>
        <w:rPr>
          <w:sz w:val="24"/>
        </w:rPr>
        <w:t>system</w:t>
      </w:r>
      <w:r>
        <w:rPr>
          <w:spacing w:val="-2"/>
          <w:sz w:val="24"/>
        </w:rPr>
        <w:t xml:space="preserve"> </w:t>
      </w:r>
      <w:r>
        <w:rPr>
          <w:sz w:val="24"/>
        </w:rPr>
        <w:t>on</w:t>
      </w:r>
      <w:r>
        <w:rPr>
          <w:spacing w:val="-2"/>
          <w:sz w:val="24"/>
        </w:rPr>
        <w:t xml:space="preserve"> </w:t>
      </w:r>
      <w:r>
        <w:rPr>
          <w:sz w:val="24"/>
        </w:rPr>
        <w:t>the market or puts it into service</w:t>
      </w:r>
      <w:r>
        <w:rPr>
          <w:spacing w:val="40"/>
          <w:sz w:val="24"/>
        </w:rPr>
        <w:t xml:space="preserve"> </w:t>
      </w:r>
      <w:r>
        <w:rPr>
          <w:sz w:val="24"/>
        </w:rPr>
        <w:t>under its own name or trademark, whether for payment or free of charge;</w:t>
      </w:r>
    </w:p>
    <w:p w14:paraId="1CE01A7A"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5C648685" w14:textId="77777777" w:rsidR="0091414A" w:rsidRDefault="00000000">
      <w:pPr>
        <w:pStyle w:val="ListParagraph"/>
        <w:numPr>
          <w:ilvl w:val="0"/>
          <w:numId w:val="95"/>
        </w:numPr>
        <w:tabs>
          <w:tab w:val="left" w:pos="982"/>
          <w:tab w:val="left" w:pos="983"/>
        </w:tabs>
        <w:spacing w:before="77"/>
        <w:rPr>
          <w:sz w:val="24"/>
        </w:rPr>
      </w:pPr>
      <w:r>
        <w:rPr>
          <w:spacing w:val="-2"/>
          <w:sz w:val="24"/>
        </w:rPr>
        <w:lastRenderedPageBreak/>
        <w:t>[deleted];</w:t>
      </w:r>
    </w:p>
    <w:p w14:paraId="1789921B" w14:textId="77777777" w:rsidR="0091414A" w:rsidRDefault="0091414A">
      <w:pPr>
        <w:pStyle w:val="BodyText"/>
        <w:spacing w:before="9"/>
        <w:rPr>
          <w:sz w:val="32"/>
        </w:rPr>
      </w:pPr>
    </w:p>
    <w:p w14:paraId="13B6DDF8" w14:textId="77777777" w:rsidR="0091414A" w:rsidRDefault="00000000">
      <w:pPr>
        <w:pStyle w:val="BodyText"/>
        <w:spacing w:line="360" w:lineRule="auto"/>
        <w:ind w:left="944" w:right="317" w:hanging="812"/>
        <w:jc w:val="both"/>
      </w:pPr>
      <w:r>
        <w:t>(3a)</w:t>
      </w:r>
      <w:r>
        <w:rPr>
          <w:spacing w:val="80"/>
          <w:w w:val="150"/>
        </w:rPr>
        <w:t xml:space="preserve">  </w:t>
      </w:r>
      <w:r>
        <w:t>‘small</w:t>
      </w:r>
      <w:r>
        <w:rPr>
          <w:spacing w:val="-3"/>
        </w:rPr>
        <w:t xml:space="preserve"> </w:t>
      </w:r>
      <w:r>
        <w:t>and</w:t>
      </w:r>
      <w:r>
        <w:rPr>
          <w:spacing w:val="-2"/>
        </w:rPr>
        <w:t xml:space="preserve"> </w:t>
      </w:r>
      <w:r>
        <w:t>medium-sized</w:t>
      </w:r>
      <w:r>
        <w:rPr>
          <w:spacing w:val="-2"/>
        </w:rPr>
        <w:t xml:space="preserve"> </w:t>
      </w:r>
      <w:r>
        <w:t>enterprise’</w:t>
      </w:r>
      <w:r>
        <w:rPr>
          <w:spacing w:val="-3"/>
        </w:rPr>
        <w:t xml:space="preserve"> </w:t>
      </w:r>
      <w:r>
        <w:t>(SMEs)</w:t>
      </w:r>
      <w:r>
        <w:rPr>
          <w:spacing w:val="-2"/>
        </w:rPr>
        <w:t xml:space="preserve"> </w:t>
      </w:r>
      <w:r>
        <w:t>means</w:t>
      </w:r>
      <w:r>
        <w:rPr>
          <w:spacing w:val="-2"/>
        </w:rPr>
        <w:t xml:space="preserve"> </w:t>
      </w:r>
      <w:r>
        <w:t>an</w:t>
      </w:r>
      <w:r>
        <w:rPr>
          <w:spacing w:val="-2"/>
        </w:rPr>
        <w:t xml:space="preserve"> </w:t>
      </w:r>
      <w:r>
        <w:t>enterprise</w:t>
      </w:r>
      <w:r>
        <w:rPr>
          <w:spacing w:val="-3"/>
        </w:rPr>
        <w:t xml:space="preserve"> </w:t>
      </w:r>
      <w:r>
        <w:t>as</w:t>
      </w:r>
      <w:r>
        <w:rPr>
          <w:spacing w:val="-3"/>
        </w:rPr>
        <w:t xml:space="preserve"> </w:t>
      </w:r>
      <w:r>
        <w:t>defined</w:t>
      </w:r>
      <w:r>
        <w:rPr>
          <w:spacing w:val="-2"/>
        </w:rPr>
        <w:t xml:space="preserve"> </w:t>
      </w:r>
      <w:r>
        <w:t>in</w:t>
      </w:r>
      <w:r>
        <w:rPr>
          <w:spacing w:val="-2"/>
        </w:rPr>
        <w:t xml:space="preserve"> </w:t>
      </w:r>
      <w:r>
        <w:t>the</w:t>
      </w:r>
      <w:r>
        <w:rPr>
          <w:spacing w:val="-3"/>
        </w:rPr>
        <w:t xml:space="preserve"> </w:t>
      </w:r>
      <w:r>
        <w:t>Annex of Commission Recommendation 2003/361/EC concerning the definition of micro, small and medium-sized enterprises;</w:t>
      </w:r>
    </w:p>
    <w:p w14:paraId="696E237F" w14:textId="77777777" w:rsidR="0091414A" w:rsidRDefault="0091414A">
      <w:pPr>
        <w:pStyle w:val="BodyText"/>
        <w:rPr>
          <w:sz w:val="21"/>
        </w:rPr>
      </w:pPr>
    </w:p>
    <w:p w14:paraId="4154A603" w14:textId="77777777" w:rsidR="0091414A" w:rsidRDefault="00000000">
      <w:pPr>
        <w:pStyle w:val="ListParagraph"/>
        <w:numPr>
          <w:ilvl w:val="0"/>
          <w:numId w:val="95"/>
        </w:numPr>
        <w:tabs>
          <w:tab w:val="left" w:pos="982"/>
          <w:tab w:val="left" w:pos="983"/>
        </w:tabs>
        <w:spacing w:line="360" w:lineRule="auto"/>
        <w:ind w:right="655"/>
        <w:rPr>
          <w:sz w:val="24"/>
        </w:rPr>
      </w:pPr>
      <w:r>
        <w:rPr>
          <w:sz w:val="24"/>
        </w:rPr>
        <w:t>‘user’</w:t>
      </w:r>
      <w:r>
        <w:rPr>
          <w:spacing w:val="-4"/>
          <w:sz w:val="24"/>
        </w:rPr>
        <w:t xml:space="preserve"> </w:t>
      </w:r>
      <w:r>
        <w:rPr>
          <w:sz w:val="24"/>
        </w:rPr>
        <w:t>means</w:t>
      </w:r>
      <w:r>
        <w:rPr>
          <w:spacing w:val="-2"/>
          <w:sz w:val="24"/>
        </w:rPr>
        <w:t xml:space="preserve"> </w:t>
      </w:r>
      <w:r>
        <w:rPr>
          <w:sz w:val="24"/>
        </w:rPr>
        <w:t>any</w:t>
      </w:r>
      <w:r>
        <w:rPr>
          <w:spacing w:val="-7"/>
          <w:sz w:val="24"/>
        </w:rPr>
        <w:t xml:space="preserve"> </w:t>
      </w:r>
      <w:r>
        <w:rPr>
          <w:sz w:val="24"/>
        </w:rPr>
        <w:t>natural or</w:t>
      </w:r>
      <w:r>
        <w:rPr>
          <w:spacing w:val="-2"/>
          <w:sz w:val="24"/>
        </w:rPr>
        <w:t xml:space="preserve"> </w:t>
      </w:r>
      <w:r>
        <w:rPr>
          <w:sz w:val="24"/>
        </w:rPr>
        <w:t>legal</w:t>
      </w:r>
      <w:r>
        <w:rPr>
          <w:spacing w:val="-2"/>
          <w:sz w:val="24"/>
        </w:rPr>
        <w:t xml:space="preserve"> </w:t>
      </w:r>
      <w:r>
        <w:rPr>
          <w:sz w:val="24"/>
        </w:rPr>
        <w:t>person,</w:t>
      </w:r>
      <w:r>
        <w:rPr>
          <w:spacing w:val="-3"/>
          <w:sz w:val="24"/>
        </w:rPr>
        <w:t xml:space="preserve"> </w:t>
      </w:r>
      <w:r>
        <w:rPr>
          <w:sz w:val="24"/>
        </w:rPr>
        <w:t>including</w:t>
      </w:r>
      <w:r>
        <w:rPr>
          <w:spacing w:val="-2"/>
          <w:sz w:val="24"/>
        </w:rPr>
        <w:t xml:space="preserve"> </w:t>
      </w:r>
      <w:r>
        <w:rPr>
          <w:sz w:val="24"/>
        </w:rPr>
        <w:t>a</w:t>
      </w:r>
      <w:r>
        <w:rPr>
          <w:spacing w:val="-3"/>
          <w:sz w:val="24"/>
        </w:rPr>
        <w:t xml:space="preserve"> </w:t>
      </w:r>
      <w:r>
        <w:rPr>
          <w:sz w:val="24"/>
        </w:rPr>
        <w:t>public</w:t>
      </w:r>
      <w:r>
        <w:rPr>
          <w:spacing w:val="-3"/>
          <w:sz w:val="24"/>
        </w:rPr>
        <w:t xml:space="preserve"> </w:t>
      </w:r>
      <w:r>
        <w:rPr>
          <w:sz w:val="24"/>
        </w:rPr>
        <w:t>authority, agency</w:t>
      </w:r>
      <w:r>
        <w:rPr>
          <w:spacing w:val="-5"/>
          <w:sz w:val="24"/>
        </w:rPr>
        <w:t xml:space="preserve"> </w:t>
      </w:r>
      <w:r>
        <w:rPr>
          <w:sz w:val="24"/>
        </w:rPr>
        <w:t>or</w:t>
      </w:r>
      <w:r>
        <w:rPr>
          <w:spacing w:val="-2"/>
          <w:sz w:val="24"/>
        </w:rPr>
        <w:t xml:space="preserve"> </w:t>
      </w:r>
      <w:r>
        <w:rPr>
          <w:sz w:val="24"/>
        </w:rPr>
        <w:t>other body, under whose authority the system is used;</w:t>
      </w:r>
    </w:p>
    <w:p w14:paraId="0E933424" w14:textId="77777777" w:rsidR="0091414A" w:rsidRDefault="00000000">
      <w:pPr>
        <w:pStyle w:val="ListParagraph"/>
        <w:numPr>
          <w:ilvl w:val="0"/>
          <w:numId w:val="95"/>
        </w:numPr>
        <w:tabs>
          <w:tab w:val="left" w:pos="982"/>
          <w:tab w:val="left" w:pos="983"/>
        </w:tabs>
        <w:spacing w:line="360" w:lineRule="auto"/>
        <w:ind w:right="203"/>
        <w:rPr>
          <w:sz w:val="24"/>
        </w:rPr>
      </w:pPr>
      <w:r>
        <w:rPr>
          <w:sz w:val="24"/>
        </w:rPr>
        <w:t>‘authorised representative’ means any natural or legal person physically present or established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Union</w:t>
      </w:r>
      <w:r>
        <w:rPr>
          <w:spacing w:val="-4"/>
          <w:sz w:val="24"/>
        </w:rPr>
        <w:t xml:space="preserve"> </w:t>
      </w:r>
      <w:r>
        <w:rPr>
          <w:sz w:val="24"/>
        </w:rPr>
        <w:t>who</w:t>
      </w:r>
      <w:r>
        <w:rPr>
          <w:spacing w:val="-4"/>
          <w:sz w:val="24"/>
        </w:rPr>
        <w:t xml:space="preserve"> </w:t>
      </w:r>
      <w:r>
        <w:rPr>
          <w:sz w:val="24"/>
        </w:rPr>
        <w:t>has</w:t>
      </w:r>
      <w:r>
        <w:rPr>
          <w:spacing w:val="-4"/>
          <w:sz w:val="24"/>
        </w:rPr>
        <w:t xml:space="preserve"> </w:t>
      </w:r>
      <w:r>
        <w:rPr>
          <w:sz w:val="24"/>
        </w:rPr>
        <w:t>received</w:t>
      </w:r>
      <w:r>
        <w:rPr>
          <w:spacing w:val="-2"/>
          <w:sz w:val="24"/>
        </w:rPr>
        <w:t xml:space="preserve"> </w:t>
      </w:r>
      <w:r>
        <w:rPr>
          <w:sz w:val="24"/>
        </w:rPr>
        <w:t>and</w:t>
      </w:r>
      <w:r>
        <w:rPr>
          <w:spacing w:val="-3"/>
          <w:sz w:val="24"/>
        </w:rPr>
        <w:t xml:space="preserve"> </w:t>
      </w:r>
      <w:r>
        <w:rPr>
          <w:sz w:val="24"/>
        </w:rPr>
        <w:t>accepted</w:t>
      </w:r>
      <w:r>
        <w:rPr>
          <w:spacing w:val="-3"/>
          <w:sz w:val="24"/>
        </w:rPr>
        <w:t xml:space="preserve"> </w:t>
      </w:r>
      <w:r>
        <w:rPr>
          <w:sz w:val="24"/>
        </w:rPr>
        <w:t>a</w:t>
      </w:r>
      <w:r>
        <w:rPr>
          <w:spacing w:val="-5"/>
          <w:sz w:val="24"/>
        </w:rPr>
        <w:t xml:space="preserve"> </w:t>
      </w:r>
      <w:r>
        <w:rPr>
          <w:sz w:val="24"/>
        </w:rPr>
        <w:t>written</w:t>
      </w:r>
      <w:r>
        <w:rPr>
          <w:spacing w:val="-3"/>
          <w:sz w:val="24"/>
        </w:rPr>
        <w:t xml:space="preserve"> </w:t>
      </w:r>
      <w:r>
        <w:rPr>
          <w:sz w:val="24"/>
        </w:rPr>
        <w:t>mandate</w:t>
      </w:r>
      <w:r>
        <w:rPr>
          <w:spacing w:val="-3"/>
          <w:sz w:val="24"/>
        </w:rPr>
        <w:t xml:space="preserve"> </w:t>
      </w:r>
      <w:r>
        <w:rPr>
          <w:sz w:val="24"/>
        </w:rPr>
        <w:t>from</w:t>
      </w:r>
      <w:r>
        <w:rPr>
          <w:spacing w:val="-3"/>
          <w:sz w:val="24"/>
        </w:rPr>
        <w:t xml:space="preserve"> </w:t>
      </w:r>
      <w:r>
        <w:rPr>
          <w:sz w:val="24"/>
        </w:rPr>
        <w:t>a</w:t>
      </w:r>
      <w:r>
        <w:rPr>
          <w:spacing w:val="-5"/>
          <w:sz w:val="24"/>
        </w:rPr>
        <w:t xml:space="preserve"> </w:t>
      </w:r>
      <w:r>
        <w:rPr>
          <w:sz w:val="24"/>
        </w:rPr>
        <w:t>provider of an AI system to, respectively, perform and carry out on its behalf the obligations and procedures established by this Regulation;</w:t>
      </w:r>
    </w:p>
    <w:p w14:paraId="0D842B02" w14:textId="77777777" w:rsidR="0091414A" w:rsidRDefault="00000000">
      <w:pPr>
        <w:pStyle w:val="BodyText"/>
        <w:tabs>
          <w:tab w:val="left" w:pos="944"/>
        </w:tabs>
        <w:ind w:left="132"/>
      </w:pPr>
      <w:r>
        <w:rPr>
          <w:spacing w:val="-4"/>
        </w:rPr>
        <w:t>(5a)</w:t>
      </w:r>
      <w:r>
        <w:tab/>
        <w:t>‘product</w:t>
      </w:r>
      <w:r>
        <w:rPr>
          <w:spacing w:val="-1"/>
        </w:rPr>
        <w:t xml:space="preserve"> </w:t>
      </w:r>
      <w:r>
        <w:t>manufacturer’</w:t>
      </w:r>
      <w:r>
        <w:rPr>
          <w:spacing w:val="-1"/>
        </w:rPr>
        <w:t xml:space="preserve"> </w:t>
      </w:r>
      <w:r>
        <w:t>means a</w:t>
      </w:r>
      <w:r>
        <w:rPr>
          <w:spacing w:val="-2"/>
        </w:rPr>
        <w:t xml:space="preserve"> </w:t>
      </w:r>
      <w:r>
        <w:t>manufacturer within</w:t>
      </w:r>
      <w:r>
        <w:rPr>
          <w:spacing w:val="-1"/>
        </w:rPr>
        <w:t xml:space="preserve"> </w:t>
      </w:r>
      <w:r>
        <w:t>the</w:t>
      </w:r>
      <w:r>
        <w:rPr>
          <w:spacing w:val="-1"/>
        </w:rPr>
        <w:t xml:space="preserve"> </w:t>
      </w:r>
      <w:r>
        <w:t>meaning</w:t>
      </w:r>
      <w:r>
        <w:rPr>
          <w:spacing w:val="-2"/>
        </w:rPr>
        <w:t xml:space="preserve"> </w:t>
      </w:r>
      <w:r>
        <w:t>of any</w:t>
      </w:r>
      <w:r>
        <w:rPr>
          <w:spacing w:val="-3"/>
        </w:rPr>
        <w:t xml:space="preserve"> </w:t>
      </w:r>
      <w:r>
        <w:t>of</w:t>
      </w:r>
      <w:r>
        <w:rPr>
          <w:spacing w:val="-1"/>
        </w:rPr>
        <w:t xml:space="preserve"> </w:t>
      </w:r>
      <w:r>
        <w:t>the</w:t>
      </w:r>
      <w:r>
        <w:rPr>
          <w:spacing w:val="-2"/>
        </w:rPr>
        <w:t xml:space="preserve"> Union</w:t>
      </w:r>
    </w:p>
    <w:p w14:paraId="2272A62C" w14:textId="77777777" w:rsidR="0091414A" w:rsidRDefault="00000000">
      <w:pPr>
        <w:pStyle w:val="BodyText"/>
        <w:spacing w:before="137"/>
        <w:ind w:left="944"/>
      </w:pPr>
      <w:r>
        <w:t>harmonisation</w:t>
      </w:r>
      <w:r>
        <w:rPr>
          <w:spacing w:val="-5"/>
        </w:rPr>
        <w:t xml:space="preserve"> </w:t>
      </w:r>
      <w:r>
        <w:t>legislation</w:t>
      </w:r>
      <w:r>
        <w:rPr>
          <w:spacing w:val="-1"/>
        </w:rPr>
        <w:t xml:space="preserve"> </w:t>
      </w:r>
      <w:r>
        <w:t>listed</w:t>
      </w:r>
      <w:r>
        <w:rPr>
          <w:spacing w:val="-3"/>
        </w:rPr>
        <w:t xml:space="preserve"> </w:t>
      </w:r>
      <w:r>
        <w:t>in</w:t>
      </w:r>
      <w:r>
        <w:rPr>
          <w:spacing w:val="-3"/>
        </w:rPr>
        <w:t xml:space="preserve"> </w:t>
      </w:r>
      <w:r>
        <w:t xml:space="preserve">Annex </w:t>
      </w:r>
      <w:r>
        <w:rPr>
          <w:spacing w:val="-5"/>
        </w:rPr>
        <w:t>II;</w:t>
      </w:r>
    </w:p>
    <w:p w14:paraId="235DB38A" w14:textId="77777777" w:rsidR="0091414A" w:rsidRDefault="0091414A">
      <w:pPr>
        <w:pStyle w:val="BodyText"/>
        <w:rPr>
          <w:sz w:val="33"/>
        </w:rPr>
      </w:pPr>
    </w:p>
    <w:p w14:paraId="5CBD6888" w14:textId="77777777" w:rsidR="0091414A" w:rsidRDefault="00000000">
      <w:pPr>
        <w:pStyle w:val="ListParagraph"/>
        <w:numPr>
          <w:ilvl w:val="0"/>
          <w:numId w:val="95"/>
        </w:numPr>
        <w:tabs>
          <w:tab w:val="left" w:pos="982"/>
          <w:tab w:val="left" w:pos="983"/>
        </w:tabs>
        <w:spacing w:line="360" w:lineRule="auto"/>
        <w:ind w:right="183"/>
        <w:rPr>
          <w:sz w:val="24"/>
        </w:rPr>
      </w:pPr>
      <w:r>
        <w:rPr>
          <w:sz w:val="24"/>
        </w:rPr>
        <w:t>‘importer’</w:t>
      </w:r>
      <w:r>
        <w:rPr>
          <w:spacing w:val="-5"/>
          <w:sz w:val="24"/>
        </w:rPr>
        <w:t xml:space="preserve"> </w:t>
      </w:r>
      <w:r>
        <w:rPr>
          <w:sz w:val="24"/>
        </w:rPr>
        <w:t>means</w:t>
      </w:r>
      <w:r>
        <w:rPr>
          <w:spacing w:val="-3"/>
          <w:sz w:val="24"/>
        </w:rPr>
        <w:t xml:space="preserve"> </w:t>
      </w:r>
      <w:r>
        <w:rPr>
          <w:sz w:val="24"/>
        </w:rPr>
        <w:t>any</w:t>
      </w:r>
      <w:r>
        <w:rPr>
          <w:spacing w:val="-7"/>
          <w:sz w:val="24"/>
        </w:rPr>
        <w:t xml:space="preserve"> </w:t>
      </w:r>
      <w:r>
        <w:rPr>
          <w:sz w:val="24"/>
        </w:rPr>
        <w:t>natural</w:t>
      </w:r>
      <w:r>
        <w:rPr>
          <w:spacing w:val="-3"/>
          <w:sz w:val="24"/>
        </w:rPr>
        <w:t xml:space="preserve"> </w:t>
      </w:r>
      <w:r>
        <w:rPr>
          <w:sz w:val="24"/>
        </w:rPr>
        <w:t>or</w:t>
      </w:r>
      <w:r>
        <w:rPr>
          <w:spacing w:val="-3"/>
          <w:sz w:val="24"/>
        </w:rPr>
        <w:t xml:space="preserve"> </w:t>
      </w:r>
      <w:r>
        <w:rPr>
          <w:sz w:val="24"/>
        </w:rPr>
        <w:t>legal</w:t>
      </w:r>
      <w:r>
        <w:rPr>
          <w:spacing w:val="-3"/>
          <w:sz w:val="24"/>
        </w:rPr>
        <w:t xml:space="preserve"> </w:t>
      </w:r>
      <w:r>
        <w:rPr>
          <w:sz w:val="24"/>
        </w:rPr>
        <w:t>person</w:t>
      </w:r>
      <w:r>
        <w:rPr>
          <w:spacing w:val="-3"/>
          <w:sz w:val="24"/>
        </w:rPr>
        <w:t xml:space="preserve"> </w:t>
      </w:r>
      <w:r>
        <w:rPr>
          <w:sz w:val="24"/>
        </w:rPr>
        <w:t>physically</w:t>
      </w:r>
      <w:r>
        <w:rPr>
          <w:spacing w:val="-7"/>
          <w:sz w:val="24"/>
        </w:rPr>
        <w:t xml:space="preserve"> </w:t>
      </w:r>
      <w:r>
        <w:rPr>
          <w:sz w:val="24"/>
        </w:rPr>
        <w:t>present</w:t>
      </w:r>
      <w:r>
        <w:rPr>
          <w:spacing w:val="-3"/>
          <w:sz w:val="24"/>
        </w:rPr>
        <w:t xml:space="preserve"> </w:t>
      </w:r>
      <w:r>
        <w:rPr>
          <w:sz w:val="24"/>
        </w:rPr>
        <w:t>or</w:t>
      </w:r>
      <w:r>
        <w:rPr>
          <w:spacing w:val="-2"/>
          <w:sz w:val="24"/>
        </w:rPr>
        <w:t xml:space="preserve"> </w:t>
      </w:r>
      <w:r>
        <w:rPr>
          <w:sz w:val="24"/>
        </w:rPr>
        <w:t>established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Union that places on the market an AI system that bears the name or trademark of a natural or legal person established outside the Union;</w:t>
      </w:r>
    </w:p>
    <w:p w14:paraId="26E47178" w14:textId="77777777" w:rsidR="0091414A" w:rsidRDefault="00000000">
      <w:pPr>
        <w:pStyle w:val="ListParagraph"/>
        <w:numPr>
          <w:ilvl w:val="0"/>
          <w:numId w:val="95"/>
        </w:numPr>
        <w:tabs>
          <w:tab w:val="left" w:pos="982"/>
          <w:tab w:val="left" w:pos="983"/>
        </w:tabs>
        <w:spacing w:line="360" w:lineRule="auto"/>
        <w:ind w:right="258"/>
        <w:rPr>
          <w:sz w:val="24"/>
        </w:rPr>
      </w:pPr>
      <w:r>
        <w:rPr>
          <w:sz w:val="24"/>
        </w:rPr>
        <w:t>‘distributor’</w:t>
      </w:r>
      <w:r>
        <w:rPr>
          <w:spacing w:val="-4"/>
          <w:sz w:val="24"/>
        </w:rPr>
        <w:t xml:space="preserve"> </w:t>
      </w:r>
      <w:r>
        <w:rPr>
          <w:sz w:val="24"/>
        </w:rPr>
        <w:t>means</w:t>
      </w:r>
      <w:r>
        <w:rPr>
          <w:spacing w:val="-2"/>
          <w:sz w:val="24"/>
        </w:rPr>
        <w:t xml:space="preserve"> </w:t>
      </w:r>
      <w:r>
        <w:rPr>
          <w:sz w:val="24"/>
        </w:rPr>
        <w:t>any</w:t>
      </w:r>
      <w:r>
        <w:rPr>
          <w:spacing w:val="-7"/>
          <w:sz w:val="24"/>
        </w:rPr>
        <w:t xml:space="preserve"> </w:t>
      </w:r>
      <w:r>
        <w:rPr>
          <w:sz w:val="24"/>
        </w:rPr>
        <w:t>natural</w:t>
      </w:r>
      <w:r>
        <w:rPr>
          <w:spacing w:val="-2"/>
          <w:sz w:val="24"/>
        </w:rPr>
        <w:t xml:space="preserve"> </w:t>
      </w:r>
      <w:r>
        <w:rPr>
          <w:sz w:val="24"/>
        </w:rPr>
        <w:t>or</w:t>
      </w:r>
      <w:r>
        <w:rPr>
          <w:spacing w:val="-2"/>
          <w:sz w:val="24"/>
        </w:rPr>
        <w:t xml:space="preserve"> </w:t>
      </w:r>
      <w:r>
        <w:rPr>
          <w:sz w:val="24"/>
        </w:rPr>
        <w:t>legal</w:t>
      </w:r>
      <w:r>
        <w:rPr>
          <w:spacing w:val="-2"/>
          <w:sz w:val="24"/>
        </w:rPr>
        <w:t xml:space="preserve"> </w:t>
      </w:r>
      <w:r>
        <w:rPr>
          <w:sz w:val="24"/>
        </w:rPr>
        <w:t>person</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supply</w:t>
      </w:r>
      <w:r>
        <w:rPr>
          <w:spacing w:val="-5"/>
          <w:sz w:val="24"/>
        </w:rPr>
        <w:t xml:space="preserve"> </w:t>
      </w:r>
      <w:r>
        <w:rPr>
          <w:sz w:val="24"/>
        </w:rPr>
        <w:t>chain,</w:t>
      </w:r>
      <w:r>
        <w:rPr>
          <w:spacing w:val="-2"/>
          <w:sz w:val="24"/>
        </w:rPr>
        <w:t xml:space="preserve"> </w:t>
      </w:r>
      <w:r>
        <w:rPr>
          <w:sz w:val="24"/>
        </w:rPr>
        <w:t>other</w:t>
      </w:r>
      <w:r>
        <w:rPr>
          <w:spacing w:val="-2"/>
          <w:sz w:val="24"/>
        </w:rPr>
        <w:t xml:space="preserve"> </w:t>
      </w:r>
      <w:r>
        <w:rPr>
          <w:sz w:val="24"/>
        </w:rPr>
        <w:t>than</w:t>
      </w:r>
      <w:r>
        <w:rPr>
          <w:spacing w:val="-2"/>
          <w:sz w:val="24"/>
        </w:rPr>
        <w:t xml:space="preserve"> </w:t>
      </w:r>
      <w:r>
        <w:rPr>
          <w:sz w:val="24"/>
        </w:rPr>
        <w:t>the</w:t>
      </w:r>
      <w:r>
        <w:rPr>
          <w:spacing w:val="-2"/>
          <w:sz w:val="24"/>
        </w:rPr>
        <w:t xml:space="preserve"> </w:t>
      </w:r>
      <w:r>
        <w:rPr>
          <w:sz w:val="24"/>
        </w:rPr>
        <w:t>provider or the importer, that makes an AI system available on the Union market;</w:t>
      </w:r>
    </w:p>
    <w:p w14:paraId="3F2A1A85" w14:textId="44F25FF4" w:rsidR="0091414A" w:rsidRDefault="00000000" w:rsidP="007D520A">
      <w:pPr>
        <w:pStyle w:val="ListParagraph"/>
        <w:numPr>
          <w:ilvl w:val="0"/>
          <w:numId w:val="95"/>
        </w:numPr>
        <w:tabs>
          <w:tab w:val="left" w:pos="982"/>
          <w:tab w:val="left" w:pos="983"/>
        </w:tabs>
        <w:spacing w:before="139"/>
      </w:pPr>
      <w:r>
        <w:rPr>
          <w:sz w:val="24"/>
        </w:rPr>
        <w:t>‘operator’</w:t>
      </w:r>
      <w:r w:rsidRPr="007D520A">
        <w:rPr>
          <w:spacing w:val="-3"/>
          <w:sz w:val="24"/>
        </w:rPr>
        <w:t xml:space="preserve"> </w:t>
      </w:r>
      <w:r>
        <w:rPr>
          <w:sz w:val="24"/>
        </w:rPr>
        <w:t>means</w:t>
      </w:r>
      <w:r w:rsidRPr="007D520A">
        <w:rPr>
          <w:spacing w:val="-1"/>
          <w:sz w:val="24"/>
        </w:rPr>
        <w:t xml:space="preserve"> </w:t>
      </w:r>
      <w:r>
        <w:rPr>
          <w:sz w:val="24"/>
        </w:rPr>
        <w:t>the</w:t>
      </w:r>
      <w:r w:rsidRPr="007D520A">
        <w:rPr>
          <w:spacing w:val="-2"/>
          <w:sz w:val="24"/>
        </w:rPr>
        <w:t xml:space="preserve"> </w:t>
      </w:r>
      <w:r>
        <w:rPr>
          <w:sz w:val="24"/>
        </w:rPr>
        <w:t>provider, the</w:t>
      </w:r>
      <w:r w:rsidRPr="007D520A">
        <w:rPr>
          <w:spacing w:val="-1"/>
          <w:sz w:val="24"/>
        </w:rPr>
        <w:t xml:space="preserve"> </w:t>
      </w:r>
      <w:r>
        <w:rPr>
          <w:sz w:val="24"/>
        </w:rPr>
        <w:t>product</w:t>
      </w:r>
      <w:r w:rsidRPr="007D520A">
        <w:rPr>
          <w:spacing w:val="-1"/>
          <w:sz w:val="24"/>
        </w:rPr>
        <w:t xml:space="preserve"> </w:t>
      </w:r>
      <w:r>
        <w:rPr>
          <w:sz w:val="24"/>
        </w:rPr>
        <w:t>manufacturer, the</w:t>
      </w:r>
      <w:r w:rsidRPr="007D520A">
        <w:rPr>
          <w:spacing w:val="-3"/>
          <w:sz w:val="24"/>
        </w:rPr>
        <w:t xml:space="preserve"> </w:t>
      </w:r>
      <w:r>
        <w:rPr>
          <w:sz w:val="24"/>
        </w:rPr>
        <w:t>user,</w:t>
      </w:r>
      <w:r w:rsidRPr="007D520A">
        <w:rPr>
          <w:spacing w:val="-1"/>
          <w:sz w:val="24"/>
        </w:rPr>
        <w:t xml:space="preserve"> </w:t>
      </w:r>
      <w:r>
        <w:rPr>
          <w:sz w:val="24"/>
        </w:rPr>
        <w:t>the</w:t>
      </w:r>
      <w:r w:rsidRPr="007D520A">
        <w:rPr>
          <w:spacing w:val="-1"/>
          <w:sz w:val="24"/>
        </w:rPr>
        <w:t xml:space="preserve"> </w:t>
      </w:r>
      <w:r w:rsidRPr="007D520A">
        <w:rPr>
          <w:spacing w:val="-2"/>
          <w:sz w:val="24"/>
        </w:rPr>
        <w:t>authorised</w:t>
      </w:r>
      <w:r w:rsidR="007D520A">
        <w:rPr>
          <w:spacing w:val="-2"/>
          <w:sz w:val="24"/>
        </w:rPr>
        <w:t xml:space="preserve"> </w:t>
      </w:r>
      <w:r w:rsidRPr="007D520A">
        <w:rPr>
          <w:sz w:val="24"/>
          <w:szCs w:val="24"/>
        </w:rPr>
        <w:t>representative,</w:t>
      </w:r>
      <w:r w:rsidRPr="007D520A">
        <w:rPr>
          <w:spacing w:val="-1"/>
          <w:sz w:val="24"/>
          <w:szCs w:val="24"/>
        </w:rPr>
        <w:t xml:space="preserve"> </w:t>
      </w:r>
      <w:r w:rsidRPr="007D520A">
        <w:rPr>
          <w:sz w:val="24"/>
          <w:szCs w:val="24"/>
        </w:rPr>
        <w:t>the</w:t>
      </w:r>
      <w:r w:rsidRPr="007D520A">
        <w:rPr>
          <w:spacing w:val="-1"/>
          <w:sz w:val="24"/>
          <w:szCs w:val="24"/>
        </w:rPr>
        <w:t xml:space="preserve"> </w:t>
      </w:r>
      <w:r w:rsidRPr="007D520A">
        <w:rPr>
          <w:sz w:val="24"/>
          <w:szCs w:val="24"/>
        </w:rPr>
        <w:t>importer</w:t>
      </w:r>
      <w:r w:rsidRPr="007D520A">
        <w:rPr>
          <w:spacing w:val="-3"/>
          <w:sz w:val="24"/>
          <w:szCs w:val="24"/>
        </w:rPr>
        <w:t xml:space="preserve"> </w:t>
      </w:r>
      <w:r w:rsidRPr="007D520A">
        <w:rPr>
          <w:sz w:val="24"/>
          <w:szCs w:val="24"/>
        </w:rPr>
        <w:t>or the</w:t>
      </w:r>
      <w:r w:rsidRPr="007D520A">
        <w:rPr>
          <w:spacing w:val="-2"/>
          <w:sz w:val="24"/>
          <w:szCs w:val="24"/>
        </w:rPr>
        <w:t xml:space="preserve"> distributor;</w:t>
      </w:r>
    </w:p>
    <w:p w14:paraId="4D483F53" w14:textId="77777777" w:rsidR="0091414A" w:rsidRDefault="0091414A">
      <w:pPr>
        <w:pStyle w:val="BodyText"/>
        <w:spacing w:before="9"/>
        <w:rPr>
          <w:sz w:val="32"/>
        </w:rPr>
      </w:pPr>
    </w:p>
    <w:p w14:paraId="3B4C48BD" w14:textId="4EF4C09B" w:rsidR="0091414A" w:rsidRDefault="00000000" w:rsidP="00E927D3">
      <w:pPr>
        <w:pStyle w:val="ListParagraph"/>
        <w:numPr>
          <w:ilvl w:val="0"/>
          <w:numId w:val="95"/>
        </w:numPr>
        <w:tabs>
          <w:tab w:val="left" w:pos="982"/>
          <w:tab w:val="left" w:pos="983"/>
        </w:tabs>
        <w:spacing w:before="139"/>
      </w:pPr>
      <w:r>
        <w:rPr>
          <w:sz w:val="24"/>
        </w:rPr>
        <w:t>‘placing</w:t>
      </w:r>
      <w:r w:rsidRPr="00E927D3">
        <w:rPr>
          <w:spacing w:val="-4"/>
          <w:sz w:val="24"/>
        </w:rPr>
        <w:t xml:space="preserve"> </w:t>
      </w:r>
      <w:r>
        <w:rPr>
          <w:sz w:val="24"/>
        </w:rPr>
        <w:t>on the</w:t>
      </w:r>
      <w:r w:rsidRPr="00E927D3">
        <w:rPr>
          <w:spacing w:val="-1"/>
          <w:sz w:val="24"/>
        </w:rPr>
        <w:t xml:space="preserve"> </w:t>
      </w:r>
      <w:r>
        <w:rPr>
          <w:sz w:val="24"/>
        </w:rPr>
        <w:t>market’</w:t>
      </w:r>
      <w:r w:rsidRPr="00E927D3">
        <w:rPr>
          <w:spacing w:val="2"/>
          <w:sz w:val="24"/>
        </w:rPr>
        <w:t xml:space="preserve"> </w:t>
      </w:r>
      <w:r>
        <w:rPr>
          <w:sz w:val="24"/>
        </w:rPr>
        <w:t>m</w:t>
      </w:r>
      <w:r>
        <w:rPr>
          <w:sz w:val="24"/>
        </w:rPr>
        <w:lastRenderedPageBreak/>
        <w:t>eans</w:t>
      </w:r>
      <w:r w:rsidRPr="00E927D3">
        <w:rPr>
          <w:spacing w:val="-1"/>
          <w:sz w:val="24"/>
        </w:rPr>
        <w:t xml:space="preserve"> </w:t>
      </w:r>
      <w:r>
        <w:rPr>
          <w:sz w:val="24"/>
        </w:rPr>
        <w:t>the</w:t>
      </w:r>
      <w:r w:rsidRPr="00E927D3">
        <w:rPr>
          <w:spacing w:val="-1"/>
          <w:sz w:val="24"/>
        </w:rPr>
        <w:t xml:space="preserve"> </w:t>
      </w:r>
      <w:r>
        <w:rPr>
          <w:sz w:val="24"/>
        </w:rPr>
        <w:t>first</w:t>
      </w:r>
      <w:r w:rsidRPr="00E927D3">
        <w:rPr>
          <w:spacing w:val="-1"/>
          <w:sz w:val="24"/>
        </w:rPr>
        <w:t xml:space="preserve"> </w:t>
      </w:r>
      <w:r>
        <w:rPr>
          <w:sz w:val="24"/>
        </w:rPr>
        <w:t>making</w:t>
      </w:r>
      <w:r w:rsidRPr="00E927D3">
        <w:rPr>
          <w:spacing w:val="-4"/>
          <w:sz w:val="24"/>
        </w:rPr>
        <w:t xml:space="preserve"> </w:t>
      </w:r>
      <w:r>
        <w:rPr>
          <w:sz w:val="24"/>
        </w:rPr>
        <w:t>available of</w:t>
      </w:r>
      <w:r w:rsidRPr="00E927D3">
        <w:rPr>
          <w:spacing w:val="-2"/>
          <w:sz w:val="24"/>
        </w:rPr>
        <w:t xml:space="preserve"> </w:t>
      </w:r>
      <w:r>
        <w:rPr>
          <w:sz w:val="24"/>
        </w:rPr>
        <w:t>an</w:t>
      </w:r>
      <w:r w:rsidRPr="00E927D3">
        <w:rPr>
          <w:spacing w:val="-1"/>
          <w:sz w:val="24"/>
        </w:rPr>
        <w:t xml:space="preserve"> </w:t>
      </w:r>
      <w:r>
        <w:rPr>
          <w:sz w:val="24"/>
        </w:rPr>
        <w:t>AI</w:t>
      </w:r>
      <w:r w:rsidRPr="00E927D3">
        <w:rPr>
          <w:spacing w:val="-4"/>
          <w:sz w:val="24"/>
        </w:rPr>
        <w:t xml:space="preserve"> </w:t>
      </w:r>
      <w:r>
        <w:rPr>
          <w:sz w:val="24"/>
        </w:rPr>
        <w:t>system</w:t>
      </w:r>
      <w:r w:rsidRPr="00E927D3">
        <w:rPr>
          <w:spacing w:val="1"/>
          <w:sz w:val="24"/>
        </w:rPr>
        <w:t xml:space="preserve"> </w:t>
      </w:r>
      <w:r>
        <w:rPr>
          <w:sz w:val="24"/>
        </w:rPr>
        <w:t xml:space="preserve">on the </w:t>
      </w:r>
      <w:r w:rsidRPr="00E927D3">
        <w:rPr>
          <w:spacing w:val="-2"/>
          <w:sz w:val="24"/>
        </w:rPr>
        <w:t>Union</w:t>
      </w:r>
      <w:r w:rsidR="00E927D3">
        <w:rPr>
          <w:spacing w:val="-2"/>
          <w:sz w:val="24"/>
        </w:rPr>
        <w:t xml:space="preserve"> </w:t>
      </w:r>
      <w:r w:rsidRPr="00E927D3">
        <w:rPr>
          <w:spacing w:val="-2"/>
          <w:sz w:val="24"/>
          <w:szCs w:val="24"/>
        </w:rPr>
        <w:t>market;</w:t>
      </w:r>
    </w:p>
    <w:p w14:paraId="788F3C5F" w14:textId="77777777" w:rsidR="0091414A" w:rsidRDefault="0091414A">
      <w:pPr>
        <w:pStyle w:val="BodyText"/>
        <w:spacing w:before="9"/>
        <w:rPr>
          <w:sz w:val="32"/>
        </w:rPr>
      </w:pPr>
    </w:p>
    <w:p w14:paraId="2A0BEDD1" w14:textId="77777777" w:rsidR="0091414A" w:rsidRDefault="00000000">
      <w:pPr>
        <w:pStyle w:val="ListParagraph"/>
        <w:numPr>
          <w:ilvl w:val="0"/>
          <w:numId w:val="95"/>
        </w:numPr>
        <w:tabs>
          <w:tab w:val="left" w:pos="983"/>
        </w:tabs>
        <w:spacing w:line="360" w:lineRule="auto"/>
        <w:ind w:right="206"/>
        <w:jc w:val="both"/>
        <w:rPr>
          <w:sz w:val="24"/>
        </w:rPr>
      </w:pPr>
      <w:r>
        <w:rPr>
          <w:sz w:val="24"/>
        </w:rPr>
        <w:t>‘making</w:t>
      </w:r>
      <w:r>
        <w:rPr>
          <w:spacing w:val="-2"/>
          <w:sz w:val="24"/>
        </w:rPr>
        <w:t xml:space="preserve"> </w:t>
      </w:r>
      <w:r>
        <w:rPr>
          <w:sz w:val="24"/>
        </w:rPr>
        <w:t>available</w:t>
      </w:r>
      <w:r>
        <w:rPr>
          <w:spacing w:val="-2"/>
          <w:sz w:val="24"/>
        </w:rPr>
        <w:t xml:space="preserve"> </w:t>
      </w:r>
      <w:r>
        <w:rPr>
          <w:sz w:val="24"/>
        </w:rPr>
        <w:t>on</w:t>
      </w:r>
      <w:r>
        <w:rPr>
          <w:spacing w:val="-2"/>
          <w:sz w:val="24"/>
        </w:rPr>
        <w:t xml:space="preserve"> </w:t>
      </w:r>
      <w:r>
        <w:rPr>
          <w:sz w:val="24"/>
        </w:rPr>
        <w:t>the</w:t>
      </w:r>
      <w:r>
        <w:rPr>
          <w:spacing w:val="-1"/>
          <w:sz w:val="24"/>
        </w:rPr>
        <w:t xml:space="preserve"> </w:t>
      </w:r>
      <w:r>
        <w:rPr>
          <w:sz w:val="24"/>
        </w:rPr>
        <w:t>market’</w:t>
      </w:r>
      <w:r>
        <w:rPr>
          <w:spacing w:val="-2"/>
          <w:sz w:val="24"/>
        </w:rPr>
        <w:t xml:space="preserve"> </w:t>
      </w:r>
      <w:r>
        <w:rPr>
          <w:sz w:val="24"/>
        </w:rPr>
        <w:t>means</w:t>
      </w:r>
      <w:r>
        <w:rPr>
          <w:spacing w:val="-2"/>
          <w:sz w:val="24"/>
        </w:rPr>
        <w:t xml:space="preserve"> </w:t>
      </w:r>
      <w:r>
        <w:rPr>
          <w:sz w:val="24"/>
        </w:rPr>
        <w:t>any</w:t>
      </w:r>
      <w:r>
        <w:rPr>
          <w:spacing w:val="-7"/>
          <w:sz w:val="24"/>
        </w:rPr>
        <w:t xml:space="preserve"> </w:t>
      </w:r>
      <w:r>
        <w:rPr>
          <w:sz w:val="24"/>
        </w:rPr>
        <w:t>supply</w:t>
      </w:r>
      <w:r>
        <w:rPr>
          <w:spacing w:val="-5"/>
          <w:sz w:val="24"/>
        </w:rPr>
        <w:t xml:space="preserve"> </w:t>
      </w:r>
      <w:r>
        <w:rPr>
          <w:sz w:val="24"/>
        </w:rPr>
        <w:t>of</w:t>
      </w:r>
      <w:r>
        <w:rPr>
          <w:spacing w:val="-1"/>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for</w:t>
      </w:r>
      <w:r>
        <w:rPr>
          <w:spacing w:val="-2"/>
          <w:sz w:val="24"/>
        </w:rPr>
        <w:t xml:space="preserve"> </w:t>
      </w:r>
      <w:r>
        <w:rPr>
          <w:sz w:val="24"/>
        </w:rPr>
        <w:t>distribution</w:t>
      </w:r>
      <w:r>
        <w:rPr>
          <w:spacing w:val="-2"/>
          <w:sz w:val="24"/>
        </w:rPr>
        <w:t xml:space="preserve"> </w:t>
      </w:r>
      <w:r>
        <w:rPr>
          <w:sz w:val="24"/>
        </w:rPr>
        <w:t>or</w:t>
      </w:r>
      <w:r>
        <w:rPr>
          <w:spacing w:val="-2"/>
          <w:sz w:val="24"/>
        </w:rPr>
        <w:t xml:space="preserve"> </w:t>
      </w:r>
      <w:r>
        <w:rPr>
          <w:sz w:val="24"/>
        </w:rPr>
        <w:t>use on the Union market in the course</w:t>
      </w:r>
      <w:r>
        <w:rPr>
          <w:spacing w:val="-2"/>
          <w:sz w:val="24"/>
        </w:rPr>
        <w:t xml:space="preserve"> </w:t>
      </w:r>
      <w:r>
        <w:rPr>
          <w:sz w:val="24"/>
        </w:rPr>
        <w:t>of a</w:t>
      </w:r>
      <w:r>
        <w:rPr>
          <w:spacing w:val="-2"/>
          <w:sz w:val="24"/>
        </w:rPr>
        <w:t xml:space="preserve"> </w:t>
      </w:r>
      <w:r>
        <w:rPr>
          <w:sz w:val="24"/>
        </w:rPr>
        <w:t>commercial activity, whether</w:t>
      </w:r>
      <w:r>
        <w:rPr>
          <w:spacing w:val="-2"/>
          <w:sz w:val="24"/>
        </w:rPr>
        <w:t xml:space="preserve"> </w:t>
      </w:r>
      <w:r>
        <w:rPr>
          <w:sz w:val="24"/>
        </w:rPr>
        <w:t>in return for payment or free of charge;</w:t>
      </w:r>
    </w:p>
    <w:p w14:paraId="26AF3495" w14:textId="77777777" w:rsidR="0091414A" w:rsidRDefault="0091414A">
      <w:pPr>
        <w:spacing w:line="360" w:lineRule="auto"/>
        <w:jc w:val="both"/>
        <w:rPr>
          <w:sz w:val="24"/>
        </w:rPr>
        <w:sectPr w:rsidR="0091414A">
          <w:pgSz w:w="11910" w:h="16840"/>
          <w:pgMar w:top="1060" w:right="1020" w:bottom="1320" w:left="1000" w:header="0" w:footer="1130" w:gutter="0"/>
          <w:cols w:space="720"/>
        </w:sectPr>
      </w:pPr>
    </w:p>
    <w:p w14:paraId="3208E662" w14:textId="6B81D89D" w:rsidR="0091414A" w:rsidRDefault="00000000" w:rsidP="00E927D3">
      <w:pPr>
        <w:pStyle w:val="ListParagraph"/>
        <w:numPr>
          <w:ilvl w:val="0"/>
          <w:numId w:val="95"/>
        </w:numPr>
        <w:tabs>
          <w:tab w:val="left" w:pos="982"/>
          <w:tab w:val="left" w:pos="983"/>
        </w:tabs>
        <w:spacing w:before="137"/>
      </w:pPr>
      <w:r>
        <w:rPr>
          <w:sz w:val="24"/>
        </w:rPr>
        <w:lastRenderedPageBreak/>
        <w:t>‘putting</w:t>
      </w:r>
      <w:r w:rsidRPr="00E927D3">
        <w:rPr>
          <w:spacing w:val="-4"/>
          <w:sz w:val="24"/>
        </w:rPr>
        <w:t xml:space="preserve"> </w:t>
      </w:r>
      <w:r>
        <w:rPr>
          <w:sz w:val="24"/>
        </w:rPr>
        <w:t>into service’</w:t>
      </w:r>
      <w:r w:rsidRPr="00E927D3">
        <w:rPr>
          <w:spacing w:val="-1"/>
          <w:sz w:val="24"/>
        </w:rPr>
        <w:t xml:space="preserve"> </w:t>
      </w:r>
      <w:r>
        <w:rPr>
          <w:sz w:val="24"/>
        </w:rPr>
        <w:t>means the</w:t>
      </w:r>
      <w:r w:rsidRPr="00E927D3">
        <w:rPr>
          <w:spacing w:val="-2"/>
          <w:sz w:val="24"/>
        </w:rPr>
        <w:t xml:space="preserve"> </w:t>
      </w:r>
      <w:r>
        <w:rPr>
          <w:sz w:val="24"/>
        </w:rPr>
        <w:t>supply</w:t>
      </w:r>
      <w:r w:rsidRPr="00E927D3">
        <w:rPr>
          <w:spacing w:val="-5"/>
          <w:sz w:val="24"/>
        </w:rPr>
        <w:t xml:space="preserve"> </w:t>
      </w:r>
      <w:r>
        <w:rPr>
          <w:sz w:val="24"/>
        </w:rPr>
        <w:t>of</w:t>
      </w:r>
      <w:r w:rsidRPr="00E927D3">
        <w:rPr>
          <w:spacing w:val="-1"/>
          <w:sz w:val="24"/>
        </w:rPr>
        <w:t xml:space="preserve"> </w:t>
      </w:r>
      <w:r>
        <w:rPr>
          <w:sz w:val="24"/>
        </w:rPr>
        <w:t>an AI</w:t>
      </w:r>
      <w:r w:rsidRPr="00E927D3">
        <w:rPr>
          <w:spacing w:val="-5"/>
          <w:sz w:val="24"/>
        </w:rPr>
        <w:t xml:space="preserve"> </w:t>
      </w:r>
      <w:r>
        <w:rPr>
          <w:sz w:val="24"/>
        </w:rPr>
        <w:t>system for first</w:t>
      </w:r>
      <w:r w:rsidRPr="00E927D3">
        <w:rPr>
          <w:spacing w:val="-1"/>
          <w:sz w:val="24"/>
        </w:rPr>
        <w:t xml:space="preserve"> </w:t>
      </w:r>
      <w:r>
        <w:rPr>
          <w:sz w:val="24"/>
        </w:rPr>
        <w:t>use</w:t>
      </w:r>
      <w:r w:rsidRPr="00E927D3">
        <w:rPr>
          <w:spacing w:val="-2"/>
          <w:sz w:val="24"/>
        </w:rPr>
        <w:t xml:space="preserve"> </w:t>
      </w:r>
      <w:r>
        <w:rPr>
          <w:sz w:val="24"/>
        </w:rPr>
        <w:t>directly</w:t>
      </w:r>
      <w:r w:rsidRPr="00E927D3">
        <w:rPr>
          <w:spacing w:val="-3"/>
          <w:sz w:val="24"/>
        </w:rPr>
        <w:t xml:space="preserve"> </w:t>
      </w:r>
      <w:r>
        <w:rPr>
          <w:sz w:val="24"/>
        </w:rPr>
        <w:t>to</w:t>
      </w:r>
      <w:r w:rsidRPr="00E927D3">
        <w:rPr>
          <w:spacing w:val="-1"/>
          <w:sz w:val="24"/>
        </w:rPr>
        <w:t xml:space="preserve"> </w:t>
      </w:r>
      <w:r>
        <w:rPr>
          <w:sz w:val="24"/>
        </w:rPr>
        <w:t>the</w:t>
      </w:r>
      <w:r w:rsidRPr="00E927D3">
        <w:rPr>
          <w:spacing w:val="-1"/>
          <w:sz w:val="24"/>
        </w:rPr>
        <w:t xml:space="preserve"> </w:t>
      </w:r>
      <w:r>
        <w:rPr>
          <w:sz w:val="24"/>
        </w:rPr>
        <w:t xml:space="preserve">user </w:t>
      </w:r>
      <w:r w:rsidRPr="00E927D3">
        <w:rPr>
          <w:spacing w:val="-5"/>
          <w:sz w:val="24"/>
        </w:rPr>
        <w:t>or</w:t>
      </w:r>
      <w:r w:rsidR="00E927D3">
        <w:rPr>
          <w:spacing w:val="-5"/>
          <w:sz w:val="24"/>
        </w:rPr>
        <w:t xml:space="preserve"> </w:t>
      </w:r>
      <w:r w:rsidRPr="00E927D3">
        <w:rPr>
          <w:sz w:val="24"/>
          <w:szCs w:val="24"/>
        </w:rPr>
        <w:t>for</w:t>
      </w:r>
      <w:r w:rsidRPr="00E927D3">
        <w:rPr>
          <w:spacing w:val="-5"/>
          <w:sz w:val="24"/>
          <w:szCs w:val="24"/>
        </w:rPr>
        <w:t xml:space="preserve"> </w:t>
      </w:r>
      <w:r w:rsidRPr="00E927D3">
        <w:rPr>
          <w:sz w:val="24"/>
          <w:szCs w:val="24"/>
        </w:rPr>
        <w:t>own</w:t>
      </w:r>
      <w:r w:rsidRPr="00E927D3">
        <w:rPr>
          <w:spacing w:val="-1"/>
          <w:sz w:val="24"/>
          <w:szCs w:val="24"/>
        </w:rPr>
        <w:t xml:space="preserve"> </w:t>
      </w:r>
      <w:r w:rsidRPr="00E927D3">
        <w:rPr>
          <w:sz w:val="24"/>
          <w:szCs w:val="24"/>
        </w:rPr>
        <w:t>use</w:t>
      </w:r>
      <w:r w:rsidRPr="00E927D3">
        <w:rPr>
          <w:spacing w:val="-2"/>
          <w:sz w:val="24"/>
          <w:szCs w:val="24"/>
        </w:rPr>
        <w:t xml:space="preserve"> </w:t>
      </w:r>
      <w:r w:rsidRPr="00E927D3">
        <w:rPr>
          <w:sz w:val="24"/>
          <w:szCs w:val="24"/>
        </w:rPr>
        <w:t>in</w:t>
      </w:r>
      <w:r w:rsidRPr="00E927D3">
        <w:rPr>
          <w:spacing w:val="-1"/>
          <w:sz w:val="24"/>
          <w:szCs w:val="24"/>
        </w:rPr>
        <w:t xml:space="preserve"> </w:t>
      </w:r>
      <w:r w:rsidRPr="00E927D3">
        <w:rPr>
          <w:sz w:val="24"/>
          <w:szCs w:val="24"/>
        </w:rPr>
        <w:t>the</w:t>
      </w:r>
      <w:r w:rsidRPr="00E927D3">
        <w:rPr>
          <w:spacing w:val="-1"/>
          <w:sz w:val="24"/>
          <w:szCs w:val="24"/>
        </w:rPr>
        <w:t xml:space="preserve"> </w:t>
      </w:r>
      <w:r w:rsidRPr="00E927D3">
        <w:rPr>
          <w:sz w:val="24"/>
          <w:szCs w:val="24"/>
        </w:rPr>
        <w:t>Union</w:t>
      </w:r>
      <w:r w:rsidRPr="00E927D3">
        <w:rPr>
          <w:spacing w:val="1"/>
          <w:sz w:val="24"/>
          <w:szCs w:val="24"/>
        </w:rPr>
        <w:t xml:space="preserve"> </w:t>
      </w:r>
      <w:r w:rsidRPr="00E927D3">
        <w:rPr>
          <w:sz w:val="24"/>
          <w:szCs w:val="24"/>
        </w:rPr>
        <w:t>for</w:t>
      </w:r>
      <w:r w:rsidRPr="00E927D3">
        <w:rPr>
          <w:spacing w:val="-2"/>
          <w:sz w:val="24"/>
          <w:szCs w:val="24"/>
        </w:rPr>
        <w:t xml:space="preserve"> </w:t>
      </w:r>
      <w:r w:rsidRPr="00E927D3">
        <w:rPr>
          <w:sz w:val="24"/>
          <w:szCs w:val="24"/>
        </w:rPr>
        <w:t>its</w:t>
      </w:r>
      <w:r w:rsidRPr="00E927D3">
        <w:rPr>
          <w:spacing w:val="-2"/>
          <w:sz w:val="24"/>
          <w:szCs w:val="24"/>
        </w:rPr>
        <w:t xml:space="preserve"> </w:t>
      </w:r>
      <w:r w:rsidRPr="00E927D3">
        <w:rPr>
          <w:sz w:val="24"/>
          <w:szCs w:val="24"/>
        </w:rPr>
        <w:t xml:space="preserve">intended </w:t>
      </w:r>
      <w:r w:rsidRPr="00E927D3">
        <w:rPr>
          <w:spacing w:val="-2"/>
          <w:sz w:val="24"/>
          <w:szCs w:val="24"/>
        </w:rPr>
        <w:t>purpose;</w:t>
      </w:r>
    </w:p>
    <w:p w14:paraId="1A7B07A2" w14:textId="77777777" w:rsidR="0091414A" w:rsidRDefault="0091414A">
      <w:pPr>
        <w:pStyle w:val="BodyText"/>
        <w:rPr>
          <w:sz w:val="33"/>
        </w:rPr>
      </w:pPr>
    </w:p>
    <w:p w14:paraId="7CE09702" w14:textId="77777777" w:rsidR="0091414A" w:rsidRDefault="00000000">
      <w:pPr>
        <w:pStyle w:val="ListParagraph"/>
        <w:numPr>
          <w:ilvl w:val="0"/>
          <w:numId w:val="95"/>
        </w:numPr>
        <w:tabs>
          <w:tab w:val="left" w:pos="982"/>
          <w:tab w:val="left" w:pos="983"/>
        </w:tabs>
        <w:spacing w:line="360" w:lineRule="auto"/>
        <w:ind w:right="637"/>
        <w:rPr>
          <w:sz w:val="24"/>
        </w:rPr>
      </w:pPr>
      <w:r>
        <w:rPr>
          <w:sz w:val="24"/>
        </w:rPr>
        <w:t>‘intended purpose’ means the use for</w:t>
      </w:r>
      <w:r>
        <w:rPr>
          <w:spacing w:val="-1"/>
          <w:sz w:val="24"/>
        </w:rPr>
        <w:t xml:space="preserve"> </w:t>
      </w:r>
      <w:r>
        <w:rPr>
          <w:sz w:val="24"/>
        </w:rPr>
        <w:t>which an AI system is intended by</w:t>
      </w:r>
      <w:r>
        <w:rPr>
          <w:spacing w:val="-4"/>
          <w:sz w:val="24"/>
        </w:rPr>
        <w:t xml:space="preserve"> </w:t>
      </w:r>
      <w:r>
        <w:rPr>
          <w:sz w:val="24"/>
        </w:rPr>
        <w:t>the provider, including the specific context and conditions of use, as specified in the information supplied</w:t>
      </w:r>
      <w:r>
        <w:rPr>
          <w:spacing w:val="-3"/>
          <w:sz w:val="24"/>
        </w:rPr>
        <w:t xml:space="preserve"> </w:t>
      </w:r>
      <w:r>
        <w:rPr>
          <w:sz w:val="24"/>
        </w:rPr>
        <w:t>by</w:t>
      </w:r>
      <w:r>
        <w:rPr>
          <w:spacing w:val="-7"/>
          <w:sz w:val="24"/>
        </w:rPr>
        <w:t xml:space="preserve"> </w:t>
      </w:r>
      <w:r>
        <w:rPr>
          <w:sz w:val="24"/>
        </w:rPr>
        <w:t>the</w:t>
      </w:r>
      <w:r>
        <w:rPr>
          <w:spacing w:val="-3"/>
          <w:sz w:val="24"/>
        </w:rPr>
        <w:t xml:space="preserve"> </w:t>
      </w:r>
      <w:r>
        <w:rPr>
          <w:sz w:val="24"/>
        </w:rPr>
        <w:t>provider</w:t>
      </w:r>
      <w:r>
        <w:rPr>
          <w:spacing w:val="-2"/>
          <w:sz w:val="24"/>
        </w:rPr>
        <w:t xml:space="preserve"> </w:t>
      </w:r>
      <w:r>
        <w:rPr>
          <w:sz w:val="24"/>
        </w:rPr>
        <w:t>in</w:t>
      </w:r>
      <w:r>
        <w:rPr>
          <w:spacing w:val="-3"/>
          <w:sz w:val="24"/>
        </w:rPr>
        <w:t xml:space="preserve"> </w:t>
      </w:r>
      <w:r>
        <w:rPr>
          <w:sz w:val="24"/>
        </w:rPr>
        <w:t>the</w:t>
      </w:r>
      <w:r>
        <w:rPr>
          <w:spacing w:val="-4"/>
          <w:sz w:val="24"/>
        </w:rPr>
        <w:t xml:space="preserve"> </w:t>
      </w:r>
      <w:r>
        <w:rPr>
          <w:sz w:val="24"/>
        </w:rPr>
        <w:t>instructions</w:t>
      </w:r>
      <w:r>
        <w:rPr>
          <w:spacing w:val="-3"/>
          <w:sz w:val="24"/>
        </w:rPr>
        <w:t xml:space="preserve"> </w:t>
      </w:r>
      <w:r>
        <w:rPr>
          <w:sz w:val="24"/>
        </w:rPr>
        <w:t>for</w:t>
      </w:r>
      <w:r>
        <w:rPr>
          <w:spacing w:val="-5"/>
          <w:sz w:val="24"/>
        </w:rPr>
        <w:t xml:space="preserve"> </w:t>
      </w:r>
      <w:r>
        <w:rPr>
          <w:sz w:val="24"/>
        </w:rPr>
        <w:t>use,</w:t>
      </w:r>
      <w:r>
        <w:rPr>
          <w:spacing w:val="-3"/>
          <w:sz w:val="24"/>
        </w:rPr>
        <w:t xml:space="preserve"> </w:t>
      </w:r>
      <w:r>
        <w:rPr>
          <w:sz w:val="24"/>
        </w:rPr>
        <w:t>promotional</w:t>
      </w:r>
      <w:r>
        <w:rPr>
          <w:spacing w:val="-3"/>
          <w:sz w:val="24"/>
        </w:rPr>
        <w:t xml:space="preserve"> </w:t>
      </w:r>
      <w:r>
        <w:rPr>
          <w:sz w:val="24"/>
        </w:rPr>
        <w:t>or</w:t>
      </w:r>
      <w:r>
        <w:rPr>
          <w:spacing w:val="-3"/>
          <w:sz w:val="24"/>
        </w:rPr>
        <w:t xml:space="preserve"> </w:t>
      </w:r>
      <w:r>
        <w:rPr>
          <w:sz w:val="24"/>
        </w:rPr>
        <w:t>sales</w:t>
      </w:r>
      <w:r>
        <w:rPr>
          <w:spacing w:val="-3"/>
          <w:sz w:val="24"/>
        </w:rPr>
        <w:t xml:space="preserve"> </w:t>
      </w:r>
      <w:r>
        <w:rPr>
          <w:sz w:val="24"/>
        </w:rPr>
        <w:t>materials</w:t>
      </w:r>
      <w:r>
        <w:rPr>
          <w:spacing w:val="-3"/>
          <w:sz w:val="24"/>
        </w:rPr>
        <w:t xml:space="preserve"> </w:t>
      </w:r>
      <w:r>
        <w:rPr>
          <w:sz w:val="24"/>
        </w:rPr>
        <w:t>and statements, as well as in the technical documentation;</w:t>
      </w:r>
    </w:p>
    <w:p w14:paraId="6B21DE2C" w14:textId="77777777" w:rsidR="0091414A" w:rsidRDefault="00000000">
      <w:pPr>
        <w:pStyle w:val="ListParagraph"/>
        <w:numPr>
          <w:ilvl w:val="0"/>
          <w:numId w:val="95"/>
        </w:numPr>
        <w:tabs>
          <w:tab w:val="left" w:pos="982"/>
          <w:tab w:val="left" w:pos="983"/>
        </w:tabs>
        <w:spacing w:line="360" w:lineRule="auto"/>
        <w:ind w:right="431"/>
        <w:rPr>
          <w:sz w:val="24"/>
        </w:rPr>
      </w:pPr>
      <w:r>
        <w:rPr>
          <w:sz w:val="24"/>
        </w:rPr>
        <w:t>‘reasonably foreseeable misuse’ means the use of an AI system in a way that is not in accordance</w:t>
      </w:r>
      <w:r>
        <w:rPr>
          <w:spacing w:val="-4"/>
          <w:sz w:val="24"/>
        </w:rPr>
        <w:t xml:space="preserve"> </w:t>
      </w:r>
      <w:r>
        <w:rPr>
          <w:sz w:val="24"/>
        </w:rPr>
        <w:t>with</w:t>
      </w:r>
      <w:r>
        <w:rPr>
          <w:spacing w:val="-4"/>
          <w:sz w:val="24"/>
        </w:rPr>
        <w:t xml:space="preserve"> </w:t>
      </w:r>
      <w:r>
        <w:rPr>
          <w:sz w:val="24"/>
        </w:rPr>
        <w:t>its</w:t>
      </w:r>
      <w:r>
        <w:rPr>
          <w:spacing w:val="-3"/>
          <w:sz w:val="24"/>
        </w:rPr>
        <w:t xml:space="preserve"> </w:t>
      </w:r>
      <w:r>
        <w:rPr>
          <w:sz w:val="24"/>
        </w:rPr>
        <w:t>intended</w:t>
      </w:r>
      <w:r>
        <w:rPr>
          <w:spacing w:val="-3"/>
          <w:sz w:val="24"/>
        </w:rPr>
        <w:t xml:space="preserve"> </w:t>
      </w:r>
      <w:r>
        <w:rPr>
          <w:sz w:val="24"/>
        </w:rPr>
        <w:t>purpose,</w:t>
      </w:r>
      <w:r>
        <w:rPr>
          <w:spacing w:val="-3"/>
          <w:sz w:val="24"/>
        </w:rPr>
        <w:t xml:space="preserve"> </w:t>
      </w:r>
      <w:r>
        <w:rPr>
          <w:sz w:val="24"/>
        </w:rPr>
        <w:t>but</w:t>
      </w:r>
      <w:r>
        <w:rPr>
          <w:spacing w:val="-3"/>
          <w:sz w:val="24"/>
        </w:rPr>
        <w:t xml:space="preserve"> </w:t>
      </w:r>
      <w:r>
        <w:rPr>
          <w:sz w:val="24"/>
        </w:rPr>
        <w:t>which</w:t>
      </w:r>
      <w:r>
        <w:rPr>
          <w:spacing w:val="-2"/>
          <w:sz w:val="24"/>
        </w:rPr>
        <w:t xml:space="preserve"> </w:t>
      </w:r>
      <w:r>
        <w:rPr>
          <w:sz w:val="24"/>
        </w:rPr>
        <w:t>may</w:t>
      </w:r>
      <w:r>
        <w:rPr>
          <w:spacing w:val="-8"/>
          <w:sz w:val="24"/>
        </w:rPr>
        <w:t xml:space="preserve"> </w:t>
      </w:r>
      <w:r>
        <w:rPr>
          <w:sz w:val="24"/>
        </w:rPr>
        <w:t>result</w:t>
      </w:r>
      <w:r>
        <w:rPr>
          <w:spacing w:val="-3"/>
          <w:sz w:val="24"/>
        </w:rPr>
        <w:t xml:space="preserve"> </w:t>
      </w:r>
      <w:r>
        <w:rPr>
          <w:sz w:val="24"/>
        </w:rPr>
        <w:t>from</w:t>
      </w:r>
      <w:r>
        <w:rPr>
          <w:spacing w:val="-3"/>
          <w:sz w:val="24"/>
        </w:rPr>
        <w:t xml:space="preserve"> </w:t>
      </w:r>
      <w:r>
        <w:rPr>
          <w:sz w:val="24"/>
        </w:rPr>
        <w:t>reasonably</w:t>
      </w:r>
      <w:r>
        <w:rPr>
          <w:spacing w:val="-8"/>
          <w:sz w:val="24"/>
        </w:rPr>
        <w:t xml:space="preserve"> </w:t>
      </w:r>
      <w:r>
        <w:rPr>
          <w:sz w:val="24"/>
        </w:rPr>
        <w:t>foreseeable human behaviour or interaction with other systems;</w:t>
      </w:r>
    </w:p>
    <w:p w14:paraId="1699534B" w14:textId="77777777" w:rsidR="0091414A" w:rsidRDefault="00000000">
      <w:pPr>
        <w:pStyle w:val="ListParagraph"/>
        <w:numPr>
          <w:ilvl w:val="0"/>
          <w:numId w:val="95"/>
        </w:numPr>
        <w:tabs>
          <w:tab w:val="left" w:pos="982"/>
          <w:tab w:val="left" w:pos="983"/>
        </w:tabs>
        <w:spacing w:line="360" w:lineRule="auto"/>
        <w:ind w:right="141"/>
        <w:rPr>
          <w:sz w:val="24"/>
        </w:rPr>
      </w:pPr>
      <w:r>
        <w:rPr>
          <w:sz w:val="24"/>
        </w:rPr>
        <w:t>‘safety</w:t>
      </w:r>
      <w:r>
        <w:rPr>
          <w:spacing w:val="-1"/>
          <w:sz w:val="24"/>
        </w:rPr>
        <w:t xml:space="preserve"> </w:t>
      </w:r>
      <w:r>
        <w:rPr>
          <w:sz w:val="24"/>
        </w:rPr>
        <w:t>component of a product or system’ means a component of a product or of a system which</w:t>
      </w:r>
      <w:r>
        <w:rPr>
          <w:spacing w:val="-2"/>
          <w:sz w:val="24"/>
        </w:rPr>
        <w:t xml:space="preserve"> </w:t>
      </w:r>
      <w:r>
        <w:rPr>
          <w:sz w:val="24"/>
        </w:rPr>
        <w:t>fulfils</w:t>
      </w:r>
      <w:r>
        <w:rPr>
          <w:spacing w:val="-3"/>
          <w:sz w:val="24"/>
        </w:rPr>
        <w:t xml:space="preserve"> </w:t>
      </w:r>
      <w:r>
        <w:rPr>
          <w:sz w:val="24"/>
        </w:rPr>
        <w:t>a</w:t>
      </w:r>
      <w:r>
        <w:rPr>
          <w:spacing w:val="-3"/>
          <w:sz w:val="24"/>
        </w:rPr>
        <w:t xml:space="preserve"> </w:t>
      </w:r>
      <w:r>
        <w:rPr>
          <w:sz w:val="24"/>
        </w:rPr>
        <w:t>safety</w:t>
      </w:r>
      <w:r>
        <w:rPr>
          <w:spacing w:val="-5"/>
          <w:sz w:val="24"/>
        </w:rPr>
        <w:t xml:space="preserve"> </w:t>
      </w:r>
      <w:r>
        <w:rPr>
          <w:sz w:val="24"/>
        </w:rPr>
        <w:t>function</w:t>
      </w:r>
      <w:r>
        <w:rPr>
          <w:spacing w:val="-2"/>
          <w:sz w:val="24"/>
        </w:rPr>
        <w:t xml:space="preserve"> </w:t>
      </w:r>
      <w:r>
        <w:rPr>
          <w:sz w:val="24"/>
        </w:rPr>
        <w:t>for</w:t>
      </w:r>
      <w:r>
        <w:rPr>
          <w:spacing w:val="-2"/>
          <w:sz w:val="24"/>
        </w:rPr>
        <w:t xml:space="preserve"> </w:t>
      </w:r>
      <w:r>
        <w:rPr>
          <w:sz w:val="24"/>
        </w:rPr>
        <w:t>that</w:t>
      </w:r>
      <w:r>
        <w:rPr>
          <w:spacing w:val="-2"/>
          <w:sz w:val="24"/>
        </w:rPr>
        <w:t xml:space="preserve"> </w:t>
      </w:r>
      <w:r>
        <w:rPr>
          <w:sz w:val="24"/>
        </w:rPr>
        <w:t>product</w:t>
      </w:r>
      <w:r>
        <w:rPr>
          <w:spacing w:val="-2"/>
          <w:sz w:val="24"/>
        </w:rPr>
        <w:t xml:space="preserve"> </w:t>
      </w:r>
      <w:r>
        <w:rPr>
          <w:sz w:val="24"/>
        </w:rPr>
        <w:t>or</w:t>
      </w:r>
      <w:r>
        <w:rPr>
          <w:spacing w:val="-2"/>
          <w:sz w:val="24"/>
        </w:rPr>
        <w:t xml:space="preserve"> </w:t>
      </w:r>
      <w:r>
        <w:rPr>
          <w:sz w:val="24"/>
        </w:rPr>
        <w:t>system</w:t>
      </w:r>
      <w:r>
        <w:rPr>
          <w:spacing w:val="-2"/>
          <w:sz w:val="24"/>
        </w:rPr>
        <w:t xml:space="preserve"> </w:t>
      </w:r>
      <w:r>
        <w:rPr>
          <w:sz w:val="24"/>
        </w:rPr>
        <w:t>or</w:t>
      </w:r>
      <w:r>
        <w:rPr>
          <w:spacing w:val="-3"/>
          <w:sz w:val="24"/>
        </w:rPr>
        <w:t xml:space="preserve"> </w:t>
      </w:r>
      <w:r>
        <w:rPr>
          <w:sz w:val="24"/>
        </w:rPr>
        <w:t>the</w:t>
      </w:r>
      <w:r>
        <w:rPr>
          <w:spacing w:val="-1"/>
          <w:sz w:val="24"/>
        </w:rPr>
        <w:t xml:space="preserve"> </w:t>
      </w:r>
      <w:r>
        <w:rPr>
          <w:sz w:val="24"/>
        </w:rPr>
        <w:t>failure</w:t>
      </w:r>
      <w:r>
        <w:rPr>
          <w:spacing w:val="-4"/>
          <w:sz w:val="24"/>
        </w:rPr>
        <w:t xml:space="preserve"> </w:t>
      </w:r>
      <w:r>
        <w:rPr>
          <w:sz w:val="24"/>
        </w:rPr>
        <w:t>or</w:t>
      </w:r>
      <w:r>
        <w:rPr>
          <w:spacing w:val="-2"/>
          <w:sz w:val="24"/>
        </w:rPr>
        <w:t xml:space="preserve"> </w:t>
      </w:r>
      <w:r>
        <w:rPr>
          <w:sz w:val="24"/>
        </w:rPr>
        <w:t>malfunctioning</w:t>
      </w:r>
      <w:r>
        <w:rPr>
          <w:spacing w:val="-4"/>
          <w:sz w:val="24"/>
        </w:rPr>
        <w:t xml:space="preserve"> </w:t>
      </w:r>
      <w:r>
        <w:rPr>
          <w:sz w:val="24"/>
        </w:rPr>
        <w:t>of which endangers the health and safety of persons or property;</w:t>
      </w:r>
    </w:p>
    <w:p w14:paraId="131D21D7" w14:textId="77777777" w:rsidR="0091414A" w:rsidRDefault="0091414A">
      <w:pPr>
        <w:pStyle w:val="BodyText"/>
        <w:rPr>
          <w:sz w:val="21"/>
        </w:rPr>
      </w:pPr>
    </w:p>
    <w:p w14:paraId="5FA7F46B" w14:textId="77777777" w:rsidR="0091414A" w:rsidRDefault="00000000">
      <w:pPr>
        <w:pStyle w:val="ListParagraph"/>
        <w:numPr>
          <w:ilvl w:val="0"/>
          <w:numId w:val="95"/>
        </w:numPr>
        <w:tabs>
          <w:tab w:val="left" w:pos="982"/>
          <w:tab w:val="left" w:pos="983"/>
        </w:tabs>
        <w:spacing w:line="360" w:lineRule="auto"/>
        <w:ind w:right="213"/>
        <w:rPr>
          <w:sz w:val="24"/>
        </w:rPr>
      </w:pPr>
      <w:r>
        <w:rPr>
          <w:sz w:val="24"/>
        </w:rPr>
        <w:t>‘instructions</w:t>
      </w:r>
      <w:r>
        <w:rPr>
          <w:spacing w:val="-2"/>
          <w:sz w:val="24"/>
        </w:rPr>
        <w:t xml:space="preserve"> </w:t>
      </w:r>
      <w:r>
        <w:rPr>
          <w:sz w:val="24"/>
        </w:rPr>
        <w:t>for</w:t>
      </w:r>
      <w:r>
        <w:rPr>
          <w:spacing w:val="-3"/>
          <w:sz w:val="24"/>
        </w:rPr>
        <w:t xml:space="preserve"> </w:t>
      </w:r>
      <w:r>
        <w:rPr>
          <w:sz w:val="24"/>
        </w:rPr>
        <w:t>use’</w:t>
      </w:r>
      <w:r>
        <w:rPr>
          <w:spacing w:val="-2"/>
          <w:sz w:val="24"/>
        </w:rPr>
        <w:t xml:space="preserve"> </w:t>
      </w:r>
      <w:r>
        <w:rPr>
          <w:sz w:val="24"/>
        </w:rPr>
        <w:t>means</w:t>
      </w:r>
      <w:r>
        <w:rPr>
          <w:spacing w:val="-2"/>
          <w:sz w:val="24"/>
        </w:rPr>
        <w:t xml:space="preserve"> </w:t>
      </w:r>
      <w:r>
        <w:rPr>
          <w:sz w:val="24"/>
        </w:rPr>
        <w:t>the</w:t>
      </w:r>
      <w:r>
        <w:rPr>
          <w:spacing w:val="-3"/>
          <w:sz w:val="24"/>
        </w:rPr>
        <w:t xml:space="preserve"> </w:t>
      </w:r>
      <w:r>
        <w:rPr>
          <w:sz w:val="24"/>
        </w:rPr>
        <w:t>information</w:t>
      </w:r>
      <w:r>
        <w:rPr>
          <w:spacing w:val="-2"/>
          <w:sz w:val="24"/>
        </w:rPr>
        <w:t xml:space="preserve"> </w:t>
      </w:r>
      <w:r>
        <w:rPr>
          <w:sz w:val="24"/>
        </w:rPr>
        <w:t>provided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provider</w:t>
      </w:r>
      <w:r>
        <w:rPr>
          <w:spacing w:val="-4"/>
          <w:sz w:val="24"/>
        </w:rPr>
        <w:t xml:space="preserve"> </w:t>
      </w:r>
      <w:r>
        <w:rPr>
          <w:sz w:val="24"/>
        </w:rPr>
        <w:t>to</w:t>
      </w:r>
      <w:r>
        <w:rPr>
          <w:spacing w:val="-2"/>
          <w:sz w:val="24"/>
        </w:rPr>
        <w:t xml:space="preserve"> </w:t>
      </w:r>
      <w:r>
        <w:rPr>
          <w:sz w:val="24"/>
        </w:rPr>
        <w:t>inform</w:t>
      </w:r>
      <w:r>
        <w:rPr>
          <w:spacing w:val="-2"/>
          <w:sz w:val="24"/>
        </w:rPr>
        <w:t xml:space="preserve"> </w:t>
      </w:r>
      <w:r>
        <w:rPr>
          <w:sz w:val="24"/>
        </w:rPr>
        <w:t>the</w:t>
      </w:r>
      <w:r>
        <w:rPr>
          <w:spacing w:val="-2"/>
          <w:sz w:val="24"/>
        </w:rPr>
        <w:t xml:space="preserve"> </w:t>
      </w:r>
      <w:r>
        <w:rPr>
          <w:sz w:val="24"/>
        </w:rPr>
        <w:t>user</w:t>
      </w:r>
      <w:r>
        <w:rPr>
          <w:spacing w:val="-2"/>
          <w:sz w:val="24"/>
        </w:rPr>
        <w:t xml:space="preserve"> </w:t>
      </w:r>
      <w:r>
        <w:rPr>
          <w:sz w:val="24"/>
        </w:rPr>
        <w:t>of in particular an AI system’s intended purpose and proper use;</w:t>
      </w:r>
    </w:p>
    <w:p w14:paraId="1A11AE8D" w14:textId="2D2816DA" w:rsidR="0091414A" w:rsidRDefault="00000000" w:rsidP="00BC50BB">
      <w:pPr>
        <w:pStyle w:val="ListParagraph"/>
        <w:numPr>
          <w:ilvl w:val="0"/>
          <w:numId w:val="95"/>
        </w:numPr>
        <w:tabs>
          <w:tab w:val="left" w:pos="982"/>
          <w:tab w:val="left" w:pos="983"/>
        </w:tabs>
        <w:spacing w:before="137"/>
      </w:pPr>
      <w:r>
        <w:rPr>
          <w:sz w:val="24"/>
        </w:rPr>
        <w:t>‘recall</w:t>
      </w:r>
      <w:r w:rsidRPr="00BC50BB">
        <w:rPr>
          <w:spacing w:val="-3"/>
          <w:sz w:val="24"/>
        </w:rPr>
        <w:t xml:space="preserve"> </w:t>
      </w:r>
      <w:r>
        <w:rPr>
          <w:sz w:val="24"/>
        </w:rPr>
        <w:t>of an</w:t>
      </w:r>
      <w:r w:rsidRPr="00BC50BB">
        <w:rPr>
          <w:spacing w:val="-1"/>
          <w:sz w:val="24"/>
        </w:rPr>
        <w:t xml:space="preserve"> </w:t>
      </w:r>
      <w:r>
        <w:rPr>
          <w:sz w:val="24"/>
        </w:rPr>
        <w:t>AI</w:t>
      </w:r>
      <w:r w:rsidRPr="00BC50BB">
        <w:rPr>
          <w:spacing w:val="-4"/>
          <w:sz w:val="24"/>
        </w:rPr>
        <w:t xml:space="preserve"> </w:t>
      </w:r>
      <w:r>
        <w:rPr>
          <w:sz w:val="24"/>
        </w:rPr>
        <w:t>system’</w:t>
      </w:r>
      <w:r w:rsidRPr="00BC50BB">
        <w:rPr>
          <w:spacing w:val="1"/>
          <w:sz w:val="24"/>
        </w:rPr>
        <w:t xml:space="preserve"> </w:t>
      </w:r>
      <w:r>
        <w:rPr>
          <w:sz w:val="24"/>
        </w:rPr>
        <w:t>means any</w:t>
      </w:r>
      <w:r w:rsidRPr="00BC50BB">
        <w:rPr>
          <w:spacing w:val="-5"/>
          <w:sz w:val="24"/>
        </w:rPr>
        <w:t xml:space="preserve"> </w:t>
      </w:r>
      <w:r>
        <w:rPr>
          <w:sz w:val="24"/>
        </w:rPr>
        <w:t>measure</w:t>
      </w:r>
      <w:r w:rsidRPr="00BC50BB">
        <w:rPr>
          <w:spacing w:val="-3"/>
          <w:sz w:val="24"/>
        </w:rPr>
        <w:t xml:space="preserve"> </w:t>
      </w:r>
      <w:r>
        <w:rPr>
          <w:sz w:val="24"/>
        </w:rPr>
        <w:t>aimed at achieving</w:t>
      </w:r>
      <w:r w:rsidRPr="00BC50BB">
        <w:rPr>
          <w:spacing w:val="-4"/>
          <w:sz w:val="24"/>
        </w:rPr>
        <w:t xml:space="preserve"> </w:t>
      </w:r>
      <w:r>
        <w:rPr>
          <w:sz w:val="24"/>
        </w:rPr>
        <w:t>the return</w:t>
      </w:r>
      <w:r w:rsidRPr="00BC50BB">
        <w:rPr>
          <w:spacing w:val="1"/>
          <w:sz w:val="24"/>
        </w:rPr>
        <w:t xml:space="preserve"> </w:t>
      </w:r>
      <w:r>
        <w:rPr>
          <w:sz w:val="24"/>
        </w:rPr>
        <w:t>to the</w:t>
      </w:r>
      <w:r w:rsidRPr="00BC50BB">
        <w:rPr>
          <w:spacing w:val="-1"/>
          <w:sz w:val="24"/>
        </w:rPr>
        <w:t xml:space="preserve"> </w:t>
      </w:r>
      <w:r w:rsidRPr="00BC50BB">
        <w:rPr>
          <w:spacing w:val="-2"/>
          <w:sz w:val="24"/>
        </w:rPr>
        <w:t>provider</w:t>
      </w:r>
      <w:r w:rsidR="00BC50BB">
        <w:rPr>
          <w:spacing w:val="-2"/>
          <w:sz w:val="24"/>
        </w:rPr>
        <w:t xml:space="preserve"> </w:t>
      </w:r>
      <w:r w:rsidRPr="00BC50BB">
        <w:rPr>
          <w:sz w:val="24"/>
          <w:szCs w:val="24"/>
        </w:rPr>
        <w:t>or</w:t>
      </w:r>
      <w:r w:rsidRPr="00BC50BB">
        <w:rPr>
          <w:spacing w:val="-1"/>
          <w:sz w:val="24"/>
          <w:szCs w:val="24"/>
        </w:rPr>
        <w:t xml:space="preserve"> </w:t>
      </w:r>
      <w:r w:rsidRPr="00BC50BB">
        <w:rPr>
          <w:sz w:val="24"/>
          <w:szCs w:val="24"/>
        </w:rPr>
        <w:t>taking</w:t>
      </w:r>
      <w:r w:rsidRPr="00BC50BB">
        <w:rPr>
          <w:spacing w:val="-2"/>
          <w:sz w:val="24"/>
          <w:szCs w:val="24"/>
        </w:rPr>
        <w:t xml:space="preserve"> </w:t>
      </w:r>
      <w:r w:rsidRPr="00BC50BB">
        <w:rPr>
          <w:sz w:val="24"/>
          <w:szCs w:val="24"/>
        </w:rPr>
        <w:t>it out of service or disabling</w:t>
      </w:r>
      <w:r w:rsidRPr="00BC50BB">
        <w:rPr>
          <w:spacing w:val="-3"/>
          <w:sz w:val="24"/>
          <w:szCs w:val="24"/>
        </w:rPr>
        <w:t xml:space="preserve"> </w:t>
      </w:r>
      <w:r w:rsidRPr="00BC50BB">
        <w:rPr>
          <w:sz w:val="24"/>
          <w:szCs w:val="24"/>
        </w:rPr>
        <w:t>the use</w:t>
      </w:r>
      <w:r w:rsidRPr="00BC50BB">
        <w:rPr>
          <w:spacing w:val="-2"/>
          <w:sz w:val="24"/>
          <w:szCs w:val="24"/>
        </w:rPr>
        <w:t xml:space="preserve"> </w:t>
      </w:r>
      <w:r w:rsidRPr="00BC50BB">
        <w:rPr>
          <w:sz w:val="24"/>
          <w:szCs w:val="24"/>
        </w:rPr>
        <w:t>of an</w:t>
      </w:r>
      <w:r w:rsidRPr="00BC50BB">
        <w:rPr>
          <w:spacing w:val="-1"/>
          <w:sz w:val="24"/>
          <w:szCs w:val="24"/>
        </w:rPr>
        <w:t xml:space="preserve"> </w:t>
      </w:r>
      <w:r w:rsidRPr="00BC50BB">
        <w:rPr>
          <w:sz w:val="24"/>
          <w:szCs w:val="24"/>
        </w:rPr>
        <w:t>AI</w:t>
      </w:r>
      <w:r w:rsidRPr="00BC50BB">
        <w:rPr>
          <w:spacing w:val="-4"/>
          <w:sz w:val="24"/>
          <w:szCs w:val="24"/>
        </w:rPr>
        <w:t xml:space="preserve"> </w:t>
      </w:r>
      <w:r w:rsidRPr="00BC50BB">
        <w:rPr>
          <w:sz w:val="24"/>
          <w:szCs w:val="24"/>
        </w:rPr>
        <w:t>system made</w:t>
      </w:r>
      <w:r w:rsidRPr="00BC50BB">
        <w:rPr>
          <w:spacing w:val="-1"/>
          <w:sz w:val="24"/>
          <w:szCs w:val="24"/>
        </w:rPr>
        <w:t xml:space="preserve"> </w:t>
      </w:r>
      <w:r w:rsidRPr="00BC50BB">
        <w:rPr>
          <w:sz w:val="24"/>
          <w:szCs w:val="24"/>
        </w:rPr>
        <w:t xml:space="preserve">available to </w:t>
      </w:r>
      <w:r w:rsidRPr="00BC50BB">
        <w:rPr>
          <w:spacing w:val="-2"/>
          <w:sz w:val="24"/>
          <w:szCs w:val="24"/>
        </w:rPr>
        <w:t>users;</w:t>
      </w:r>
    </w:p>
    <w:p w14:paraId="33620FA5" w14:textId="77777777" w:rsidR="0091414A" w:rsidRDefault="0091414A">
      <w:pPr>
        <w:pStyle w:val="BodyText"/>
        <w:rPr>
          <w:sz w:val="33"/>
        </w:rPr>
      </w:pPr>
    </w:p>
    <w:p w14:paraId="78696733" w14:textId="179F4361" w:rsidR="0091414A" w:rsidRDefault="00000000" w:rsidP="007810D4">
      <w:pPr>
        <w:pStyle w:val="ListParagraph"/>
        <w:numPr>
          <w:ilvl w:val="0"/>
          <w:numId w:val="95"/>
        </w:numPr>
        <w:tabs>
          <w:tab w:val="left" w:pos="982"/>
          <w:tab w:val="left" w:pos="983"/>
        </w:tabs>
        <w:spacing w:before="137"/>
      </w:pPr>
      <w:r>
        <w:rPr>
          <w:sz w:val="24"/>
        </w:rPr>
        <w:t>‘withdrawal</w:t>
      </w:r>
      <w:r w:rsidRPr="007810D4">
        <w:rPr>
          <w:spacing w:val="-4"/>
          <w:sz w:val="24"/>
        </w:rPr>
        <w:t xml:space="preserve"> </w:t>
      </w:r>
      <w:r>
        <w:rPr>
          <w:sz w:val="24"/>
        </w:rPr>
        <w:t>of</w:t>
      </w:r>
      <w:r w:rsidRPr="007810D4">
        <w:rPr>
          <w:spacing w:val="-1"/>
          <w:sz w:val="24"/>
        </w:rPr>
        <w:t xml:space="preserve"> </w:t>
      </w:r>
      <w:r>
        <w:rPr>
          <w:sz w:val="24"/>
        </w:rPr>
        <w:t>an</w:t>
      </w:r>
      <w:r w:rsidRPr="007810D4">
        <w:rPr>
          <w:spacing w:val="-1"/>
          <w:sz w:val="24"/>
        </w:rPr>
        <w:t xml:space="preserve"> </w:t>
      </w:r>
      <w:r>
        <w:rPr>
          <w:sz w:val="24"/>
        </w:rPr>
        <w:t>AI</w:t>
      </w:r>
      <w:r w:rsidRPr="007810D4">
        <w:rPr>
          <w:spacing w:val="-4"/>
          <w:sz w:val="24"/>
        </w:rPr>
        <w:t xml:space="preserve"> </w:t>
      </w:r>
      <w:r>
        <w:rPr>
          <w:sz w:val="24"/>
        </w:rPr>
        <w:t>system’</w:t>
      </w:r>
      <w:r w:rsidRPr="007810D4">
        <w:rPr>
          <w:spacing w:val="-2"/>
          <w:sz w:val="24"/>
        </w:rPr>
        <w:t xml:space="preserve"> </w:t>
      </w:r>
      <w:r>
        <w:rPr>
          <w:sz w:val="24"/>
        </w:rPr>
        <w:t>means</w:t>
      </w:r>
      <w:r w:rsidRPr="007810D4">
        <w:rPr>
          <w:spacing w:val="-1"/>
          <w:sz w:val="24"/>
        </w:rPr>
        <w:t xml:space="preserve"> </w:t>
      </w:r>
      <w:r>
        <w:rPr>
          <w:sz w:val="24"/>
        </w:rPr>
        <w:t>any</w:t>
      </w:r>
      <w:r w:rsidRPr="007810D4">
        <w:rPr>
          <w:spacing w:val="-5"/>
          <w:sz w:val="24"/>
        </w:rPr>
        <w:t xml:space="preserve"> </w:t>
      </w:r>
      <w:r>
        <w:rPr>
          <w:sz w:val="24"/>
        </w:rPr>
        <w:t>measure aimed</w:t>
      </w:r>
      <w:r w:rsidRPr="007810D4">
        <w:rPr>
          <w:spacing w:val="-1"/>
          <w:sz w:val="24"/>
        </w:rPr>
        <w:t xml:space="preserve"> </w:t>
      </w:r>
      <w:r>
        <w:rPr>
          <w:sz w:val="24"/>
        </w:rPr>
        <w:t>at</w:t>
      </w:r>
      <w:r w:rsidRPr="007810D4">
        <w:rPr>
          <w:spacing w:val="-2"/>
          <w:sz w:val="24"/>
        </w:rPr>
        <w:t xml:space="preserve"> </w:t>
      </w:r>
      <w:r>
        <w:rPr>
          <w:sz w:val="24"/>
        </w:rPr>
        <w:t>preventing</w:t>
      </w:r>
      <w:r w:rsidRPr="007810D4">
        <w:rPr>
          <w:spacing w:val="-2"/>
          <w:sz w:val="24"/>
        </w:rPr>
        <w:t xml:space="preserve"> </w:t>
      </w:r>
      <w:r>
        <w:rPr>
          <w:sz w:val="24"/>
        </w:rPr>
        <w:t>an</w:t>
      </w:r>
      <w:r w:rsidRPr="007810D4">
        <w:rPr>
          <w:spacing w:val="-1"/>
          <w:sz w:val="24"/>
        </w:rPr>
        <w:t xml:space="preserve"> </w:t>
      </w:r>
      <w:r>
        <w:rPr>
          <w:sz w:val="24"/>
        </w:rPr>
        <w:t>AI</w:t>
      </w:r>
      <w:r w:rsidRPr="007810D4">
        <w:rPr>
          <w:spacing w:val="-4"/>
          <w:sz w:val="24"/>
        </w:rPr>
        <w:t xml:space="preserve"> </w:t>
      </w:r>
      <w:r>
        <w:rPr>
          <w:sz w:val="24"/>
        </w:rPr>
        <w:t>system</w:t>
      </w:r>
      <w:r w:rsidRPr="007810D4">
        <w:rPr>
          <w:spacing w:val="-2"/>
          <w:sz w:val="24"/>
        </w:rPr>
        <w:t xml:space="preserve"> </w:t>
      </w:r>
      <w:r>
        <w:rPr>
          <w:sz w:val="24"/>
        </w:rPr>
        <w:t>in</w:t>
      </w:r>
      <w:r w:rsidRPr="007810D4">
        <w:rPr>
          <w:spacing w:val="-1"/>
          <w:sz w:val="24"/>
        </w:rPr>
        <w:t xml:space="preserve"> </w:t>
      </w:r>
      <w:r w:rsidRPr="007810D4">
        <w:rPr>
          <w:spacing w:val="-5"/>
          <w:sz w:val="24"/>
        </w:rPr>
        <w:t>the</w:t>
      </w:r>
      <w:r w:rsidR="007810D4">
        <w:rPr>
          <w:spacing w:val="-5"/>
          <w:sz w:val="24"/>
        </w:rPr>
        <w:t xml:space="preserve"> </w:t>
      </w:r>
      <w:r w:rsidRPr="007810D4">
        <w:rPr>
          <w:sz w:val="24"/>
          <w:szCs w:val="24"/>
        </w:rPr>
        <w:t>supply</w:t>
      </w:r>
      <w:r w:rsidRPr="007810D4">
        <w:rPr>
          <w:spacing w:val="-6"/>
          <w:sz w:val="24"/>
          <w:szCs w:val="24"/>
        </w:rPr>
        <w:t xml:space="preserve"> </w:t>
      </w:r>
      <w:r w:rsidRPr="007810D4">
        <w:rPr>
          <w:sz w:val="24"/>
          <w:szCs w:val="24"/>
        </w:rPr>
        <w:t>chain</w:t>
      </w:r>
      <w:r w:rsidRPr="007810D4">
        <w:rPr>
          <w:spacing w:val="-1"/>
          <w:sz w:val="24"/>
          <w:szCs w:val="24"/>
        </w:rPr>
        <w:t xml:space="preserve"> </w:t>
      </w:r>
      <w:r w:rsidRPr="007810D4">
        <w:rPr>
          <w:sz w:val="24"/>
          <w:szCs w:val="24"/>
        </w:rPr>
        <w:t>being</w:t>
      </w:r>
      <w:r w:rsidRPr="007810D4">
        <w:rPr>
          <w:spacing w:val="-3"/>
          <w:sz w:val="24"/>
          <w:szCs w:val="24"/>
        </w:rPr>
        <w:t xml:space="preserve"> </w:t>
      </w:r>
      <w:r w:rsidRPr="007810D4">
        <w:rPr>
          <w:sz w:val="24"/>
          <w:szCs w:val="24"/>
        </w:rPr>
        <w:t>made available on</w:t>
      </w:r>
      <w:r w:rsidRPr="007810D4">
        <w:rPr>
          <w:spacing w:val="-1"/>
          <w:sz w:val="24"/>
          <w:szCs w:val="24"/>
        </w:rPr>
        <w:t xml:space="preserve"> </w:t>
      </w:r>
      <w:r w:rsidRPr="007810D4">
        <w:rPr>
          <w:sz w:val="24"/>
          <w:szCs w:val="24"/>
        </w:rPr>
        <w:t>the</w:t>
      </w:r>
      <w:r w:rsidRPr="007810D4">
        <w:rPr>
          <w:spacing w:val="-1"/>
          <w:sz w:val="24"/>
          <w:szCs w:val="24"/>
        </w:rPr>
        <w:t xml:space="preserve"> </w:t>
      </w:r>
      <w:r w:rsidRPr="007810D4">
        <w:rPr>
          <w:spacing w:val="-2"/>
          <w:sz w:val="24"/>
          <w:szCs w:val="24"/>
        </w:rPr>
        <w:t>market;</w:t>
      </w:r>
    </w:p>
    <w:p w14:paraId="7EA8F67A" w14:textId="77777777" w:rsidR="0091414A" w:rsidRDefault="0091414A">
      <w:pPr>
        <w:pStyle w:val="BodyText"/>
        <w:spacing w:before="11"/>
        <w:rPr>
          <w:sz w:val="32"/>
        </w:rPr>
      </w:pPr>
    </w:p>
    <w:p w14:paraId="33049657" w14:textId="77777777" w:rsidR="0091414A" w:rsidRDefault="00000000">
      <w:pPr>
        <w:pStyle w:val="ListParagraph"/>
        <w:numPr>
          <w:ilvl w:val="0"/>
          <w:numId w:val="95"/>
        </w:numPr>
        <w:tabs>
          <w:tab w:val="left" w:pos="982"/>
          <w:tab w:val="left" w:pos="983"/>
        </w:tabs>
        <w:spacing w:line="360" w:lineRule="auto"/>
        <w:ind w:right="445"/>
        <w:rPr>
          <w:sz w:val="24"/>
        </w:rPr>
      </w:pPr>
      <w:r>
        <w:rPr>
          <w:sz w:val="24"/>
        </w:rPr>
        <w:t>‘performance</w:t>
      </w:r>
      <w:r>
        <w:rPr>
          <w:spacing w:val="-3"/>
          <w:sz w:val="24"/>
        </w:rPr>
        <w:t xml:space="preserve"> </w:t>
      </w:r>
      <w:r>
        <w:rPr>
          <w:sz w:val="24"/>
        </w:rPr>
        <w:t>of</w:t>
      </w:r>
      <w:r>
        <w:rPr>
          <w:spacing w:val="-2"/>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means</w:t>
      </w:r>
      <w:r>
        <w:rPr>
          <w:spacing w:val="-2"/>
          <w:sz w:val="24"/>
        </w:rPr>
        <w:t xml:space="preserve"> </w:t>
      </w:r>
      <w:r>
        <w:rPr>
          <w:sz w:val="24"/>
        </w:rPr>
        <w:t>the</w:t>
      </w:r>
      <w:r>
        <w:rPr>
          <w:spacing w:val="-3"/>
          <w:sz w:val="24"/>
        </w:rPr>
        <w:t xml:space="preserve"> </w:t>
      </w:r>
      <w:r>
        <w:rPr>
          <w:sz w:val="24"/>
        </w:rPr>
        <w:t>ability</w:t>
      </w:r>
      <w:r>
        <w:rPr>
          <w:spacing w:val="-7"/>
          <w:sz w:val="24"/>
        </w:rPr>
        <w:t xml:space="preserve"> </w:t>
      </w:r>
      <w:r>
        <w:rPr>
          <w:sz w:val="24"/>
        </w:rPr>
        <w:t>of</w:t>
      </w:r>
      <w:r>
        <w:rPr>
          <w:spacing w:val="-2"/>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to</w:t>
      </w:r>
      <w:r>
        <w:rPr>
          <w:spacing w:val="-2"/>
          <w:sz w:val="24"/>
        </w:rPr>
        <w:t xml:space="preserve"> </w:t>
      </w:r>
      <w:r>
        <w:rPr>
          <w:sz w:val="24"/>
        </w:rPr>
        <w:t>achieve</w:t>
      </w:r>
      <w:r>
        <w:rPr>
          <w:spacing w:val="-2"/>
          <w:sz w:val="24"/>
        </w:rPr>
        <w:t xml:space="preserve"> </w:t>
      </w:r>
      <w:r>
        <w:rPr>
          <w:sz w:val="24"/>
        </w:rPr>
        <w:t>its</w:t>
      </w:r>
      <w:r>
        <w:rPr>
          <w:spacing w:val="-3"/>
          <w:sz w:val="24"/>
        </w:rPr>
        <w:t xml:space="preserve"> </w:t>
      </w:r>
      <w:r>
        <w:rPr>
          <w:sz w:val="24"/>
        </w:rPr>
        <w:t xml:space="preserve">intended </w:t>
      </w:r>
      <w:r>
        <w:rPr>
          <w:spacing w:val="-2"/>
          <w:sz w:val="24"/>
        </w:rPr>
        <w:t>purpose;</w:t>
      </w:r>
    </w:p>
    <w:p w14:paraId="23FFC193" w14:textId="77777777" w:rsidR="0091414A" w:rsidRDefault="00000000">
      <w:pPr>
        <w:pStyle w:val="ListParagraph"/>
        <w:numPr>
          <w:ilvl w:val="0"/>
          <w:numId w:val="95"/>
        </w:numPr>
        <w:tabs>
          <w:tab w:val="left" w:pos="982"/>
          <w:tab w:val="left" w:pos="983"/>
        </w:tabs>
        <w:spacing w:line="360" w:lineRule="auto"/>
        <w:ind w:right="354"/>
        <w:rPr>
          <w:sz w:val="24"/>
        </w:rPr>
      </w:pPr>
      <w:r>
        <w:rPr>
          <w:sz w:val="24"/>
        </w:rPr>
        <w:t>‘conformity</w:t>
      </w:r>
      <w:r>
        <w:rPr>
          <w:spacing w:val="-8"/>
          <w:sz w:val="24"/>
        </w:rPr>
        <w:t xml:space="preserve"> </w:t>
      </w:r>
      <w:r>
        <w:rPr>
          <w:sz w:val="24"/>
        </w:rPr>
        <w:t>assessment’</w:t>
      </w:r>
      <w:r>
        <w:rPr>
          <w:spacing w:val="-2"/>
          <w:sz w:val="24"/>
        </w:rPr>
        <w:t xml:space="preserve"> </w:t>
      </w:r>
      <w:r>
        <w:rPr>
          <w:sz w:val="24"/>
        </w:rPr>
        <w:t>means</w:t>
      </w:r>
      <w:r>
        <w:rPr>
          <w:spacing w:val="-3"/>
          <w:sz w:val="24"/>
        </w:rPr>
        <w:t xml:space="preserve"> </w:t>
      </w:r>
      <w:r>
        <w:rPr>
          <w:sz w:val="24"/>
        </w:rPr>
        <w:t>the</w:t>
      </w:r>
      <w:r>
        <w:rPr>
          <w:spacing w:val="-4"/>
          <w:sz w:val="24"/>
        </w:rPr>
        <w:t xml:space="preserve"> </w:t>
      </w:r>
      <w:r>
        <w:rPr>
          <w:sz w:val="24"/>
        </w:rPr>
        <w:t>process</w:t>
      </w:r>
      <w:r>
        <w:rPr>
          <w:spacing w:val="-4"/>
          <w:sz w:val="24"/>
        </w:rPr>
        <w:t xml:space="preserve"> </w:t>
      </w:r>
      <w:r>
        <w:rPr>
          <w:sz w:val="24"/>
        </w:rPr>
        <w:t>of</w:t>
      </w:r>
      <w:r>
        <w:rPr>
          <w:spacing w:val="-3"/>
          <w:sz w:val="24"/>
        </w:rPr>
        <w:t xml:space="preserve"> </w:t>
      </w:r>
      <w:r>
        <w:rPr>
          <w:sz w:val="24"/>
        </w:rPr>
        <w:t>verifying</w:t>
      </w:r>
      <w:r>
        <w:rPr>
          <w:spacing w:val="-6"/>
          <w:sz w:val="24"/>
        </w:rPr>
        <w:t xml:space="preserve"> </w:t>
      </w:r>
      <w:r>
        <w:rPr>
          <w:sz w:val="24"/>
        </w:rPr>
        <w:t>whether</w:t>
      </w:r>
      <w:r>
        <w:rPr>
          <w:spacing w:val="-5"/>
          <w:sz w:val="24"/>
        </w:rPr>
        <w:t xml:space="preserve"> </w:t>
      </w:r>
      <w:r>
        <w:rPr>
          <w:sz w:val="24"/>
        </w:rPr>
        <w:t>the</w:t>
      </w:r>
      <w:r>
        <w:rPr>
          <w:spacing w:val="-2"/>
          <w:sz w:val="24"/>
        </w:rPr>
        <w:t xml:space="preserve"> </w:t>
      </w:r>
      <w:r>
        <w:rPr>
          <w:sz w:val="24"/>
        </w:rPr>
        <w:t>requirements</w:t>
      </w:r>
      <w:r>
        <w:rPr>
          <w:spacing w:val="-3"/>
          <w:sz w:val="24"/>
        </w:rPr>
        <w:t xml:space="preserve"> </w:t>
      </w:r>
      <w:r>
        <w:rPr>
          <w:sz w:val="24"/>
        </w:rPr>
        <w:t>set</w:t>
      </w:r>
      <w:r>
        <w:rPr>
          <w:spacing w:val="-4"/>
          <w:sz w:val="24"/>
        </w:rPr>
        <w:t xml:space="preserve"> </w:t>
      </w:r>
      <w:r>
        <w:rPr>
          <w:sz w:val="24"/>
        </w:rPr>
        <w:t xml:space="preserve">out in Title III, Chapter 2 of this Regulation relating to a high-risk AI system have been </w:t>
      </w:r>
      <w:r>
        <w:rPr>
          <w:spacing w:val="-2"/>
          <w:sz w:val="24"/>
        </w:rPr>
        <w:t>fulfilled;</w:t>
      </w:r>
    </w:p>
    <w:p w14:paraId="25B1EA50"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576C499" w14:textId="77777777" w:rsidR="0091414A" w:rsidRDefault="00000000">
      <w:pPr>
        <w:pStyle w:val="ListParagraph"/>
        <w:numPr>
          <w:ilvl w:val="0"/>
          <w:numId w:val="95"/>
        </w:numPr>
        <w:tabs>
          <w:tab w:val="left" w:pos="982"/>
          <w:tab w:val="left" w:pos="983"/>
        </w:tabs>
        <w:spacing w:before="77" w:line="360" w:lineRule="auto"/>
        <w:ind w:right="131"/>
        <w:rPr>
          <w:sz w:val="24"/>
        </w:rPr>
      </w:pPr>
      <w:r>
        <w:rPr>
          <w:sz w:val="24"/>
        </w:rPr>
        <w:lastRenderedPageBreak/>
        <w:t>‘notifying authority’ means the national authority responsible for setting up and carrying out</w:t>
      </w:r>
      <w:r>
        <w:rPr>
          <w:spacing w:val="-3"/>
          <w:sz w:val="24"/>
        </w:rPr>
        <w:t xml:space="preserve"> </w:t>
      </w:r>
      <w:r>
        <w:rPr>
          <w:sz w:val="24"/>
        </w:rPr>
        <w:t>the</w:t>
      </w:r>
      <w:r>
        <w:rPr>
          <w:spacing w:val="-4"/>
          <w:sz w:val="24"/>
        </w:rPr>
        <w:t xml:space="preserve"> </w:t>
      </w:r>
      <w:r>
        <w:rPr>
          <w:sz w:val="24"/>
        </w:rPr>
        <w:t>necessary</w:t>
      </w:r>
      <w:r>
        <w:rPr>
          <w:spacing w:val="-8"/>
          <w:sz w:val="24"/>
        </w:rPr>
        <w:t xml:space="preserve"> </w:t>
      </w:r>
      <w:r>
        <w:rPr>
          <w:sz w:val="24"/>
        </w:rPr>
        <w:t>procedures</w:t>
      </w:r>
      <w:r>
        <w:rPr>
          <w:spacing w:val="-4"/>
          <w:sz w:val="24"/>
        </w:rPr>
        <w:t xml:space="preserve"> </w:t>
      </w:r>
      <w:r>
        <w:rPr>
          <w:sz w:val="24"/>
        </w:rPr>
        <w:t>for</w:t>
      </w:r>
      <w:r>
        <w:rPr>
          <w:spacing w:val="-5"/>
          <w:sz w:val="24"/>
        </w:rPr>
        <w:t xml:space="preserve"> </w:t>
      </w:r>
      <w:r>
        <w:rPr>
          <w:sz w:val="24"/>
        </w:rPr>
        <w:t>the</w:t>
      </w:r>
      <w:r>
        <w:rPr>
          <w:spacing w:val="-2"/>
          <w:sz w:val="24"/>
        </w:rPr>
        <w:t xml:space="preserve"> </w:t>
      </w:r>
      <w:r>
        <w:rPr>
          <w:sz w:val="24"/>
        </w:rPr>
        <w:t>assessment,</w:t>
      </w:r>
      <w:r>
        <w:rPr>
          <w:spacing w:val="-1"/>
          <w:sz w:val="24"/>
        </w:rPr>
        <w:t xml:space="preserve"> </w:t>
      </w:r>
      <w:r>
        <w:rPr>
          <w:sz w:val="24"/>
        </w:rPr>
        <w:t>designation</w:t>
      </w:r>
      <w:r>
        <w:rPr>
          <w:spacing w:val="-3"/>
          <w:sz w:val="24"/>
        </w:rPr>
        <w:t xml:space="preserve"> </w:t>
      </w:r>
      <w:r>
        <w:rPr>
          <w:sz w:val="24"/>
        </w:rPr>
        <w:t>and</w:t>
      </w:r>
      <w:r>
        <w:rPr>
          <w:spacing w:val="-3"/>
          <w:sz w:val="24"/>
        </w:rPr>
        <w:t xml:space="preserve"> </w:t>
      </w:r>
      <w:r>
        <w:rPr>
          <w:sz w:val="24"/>
        </w:rPr>
        <w:t>notification</w:t>
      </w:r>
      <w:r>
        <w:rPr>
          <w:spacing w:val="-3"/>
          <w:sz w:val="24"/>
        </w:rPr>
        <w:t xml:space="preserve"> </w:t>
      </w:r>
      <w:r>
        <w:rPr>
          <w:sz w:val="24"/>
        </w:rPr>
        <w:t>of</w:t>
      </w:r>
      <w:r>
        <w:rPr>
          <w:spacing w:val="-4"/>
          <w:sz w:val="24"/>
        </w:rPr>
        <w:t xml:space="preserve"> </w:t>
      </w:r>
      <w:r>
        <w:rPr>
          <w:sz w:val="24"/>
        </w:rPr>
        <w:t>conformity assessment bodies and for their monitoring;</w:t>
      </w:r>
    </w:p>
    <w:p w14:paraId="29164CE0" w14:textId="77777777" w:rsidR="0091414A" w:rsidRDefault="00000000">
      <w:pPr>
        <w:pStyle w:val="ListParagraph"/>
        <w:numPr>
          <w:ilvl w:val="0"/>
          <w:numId w:val="95"/>
        </w:numPr>
        <w:tabs>
          <w:tab w:val="left" w:pos="982"/>
          <w:tab w:val="left" w:pos="983"/>
        </w:tabs>
        <w:spacing w:before="1" w:line="360" w:lineRule="auto"/>
        <w:ind w:right="1068"/>
        <w:rPr>
          <w:sz w:val="24"/>
        </w:rPr>
      </w:pPr>
      <w:r>
        <w:rPr>
          <w:sz w:val="24"/>
        </w:rPr>
        <w:t>‘conformity</w:t>
      </w:r>
      <w:r>
        <w:rPr>
          <w:spacing w:val="-7"/>
          <w:sz w:val="24"/>
        </w:rPr>
        <w:t xml:space="preserve"> </w:t>
      </w:r>
      <w:r>
        <w:rPr>
          <w:sz w:val="24"/>
        </w:rPr>
        <w:t>assessment</w:t>
      </w:r>
      <w:r>
        <w:rPr>
          <w:spacing w:val="-3"/>
          <w:sz w:val="24"/>
        </w:rPr>
        <w:t xml:space="preserve"> </w:t>
      </w:r>
      <w:r>
        <w:rPr>
          <w:sz w:val="24"/>
        </w:rPr>
        <w:t>body’</w:t>
      </w:r>
      <w:r>
        <w:rPr>
          <w:spacing w:val="-2"/>
          <w:sz w:val="24"/>
        </w:rPr>
        <w:t xml:space="preserve"> </w:t>
      </w:r>
      <w:r>
        <w:rPr>
          <w:sz w:val="24"/>
        </w:rPr>
        <w:t>means</w:t>
      </w:r>
      <w:r>
        <w:rPr>
          <w:spacing w:val="-2"/>
          <w:sz w:val="24"/>
        </w:rPr>
        <w:t xml:space="preserve"> </w:t>
      </w:r>
      <w:r>
        <w:rPr>
          <w:sz w:val="24"/>
        </w:rPr>
        <w:t>a</w:t>
      </w:r>
      <w:r>
        <w:rPr>
          <w:spacing w:val="-3"/>
          <w:sz w:val="24"/>
        </w:rPr>
        <w:t xml:space="preserve"> </w:t>
      </w:r>
      <w:r>
        <w:rPr>
          <w:sz w:val="24"/>
        </w:rPr>
        <w:t>body</w:t>
      </w:r>
      <w:r>
        <w:rPr>
          <w:spacing w:val="-7"/>
          <w:sz w:val="24"/>
        </w:rPr>
        <w:t xml:space="preserve"> </w:t>
      </w:r>
      <w:r>
        <w:rPr>
          <w:sz w:val="24"/>
        </w:rPr>
        <w:t>that</w:t>
      </w:r>
      <w:r>
        <w:rPr>
          <w:spacing w:val="-2"/>
          <w:sz w:val="24"/>
        </w:rPr>
        <w:t xml:space="preserve"> </w:t>
      </w:r>
      <w:r>
        <w:rPr>
          <w:sz w:val="24"/>
        </w:rPr>
        <w:t>performs</w:t>
      </w:r>
      <w:r>
        <w:rPr>
          <w:spacing w:val="-2"/>
          <w:sz w:val="24"/>
        </w:rPr>
        <w:t xml:space="preserve"> </w:t>
      </w:r>
      <w:r>
        <w:rPr>
          <w:sz w:val="24"/>
        </w:rPr>
        <w:t>third-party</w:t>
      </w:r>
      <w:r>
        <w:rPr>
          <w:spacing w:val="-7"/>
          <w:sz w:val="24"/>
        </w:rPr>
        <w:t xml:space="preserve"> </w:t>
      </w:r>
      <w:r>
        <w:rPr>
          <w:sz w:val="24"/>
        </w:rPr>
        <w:t>conformity assessment activities, including testing, certification and inspection;</w:t>
      </w:r>
    </w:p>
    <w:p w14:paraId="136D9338" w14:textId="19B7ECB1" w:rsidR="0091414A" w:rsidRDefault="00000000" w:rsidP="00D31EE2">
      <w:pPr>
        <w:pStyle w:val="ListParagraph"/>
        <w:numPr>
          <w:ilvl w:val="0"/>
          <w:numId w:val="95"/>
        </w:numPr>
        <w:tabs>
          <w:tab w:val="left" w:pos="982"/>
          <w:tab w:val="left" w:pos="983"/>
        </w:tabs>
        <w:spacing w:before="139"/>
        <w:jc w:val="both"/>
      </w:pPr>
      <w:r>
        <w:rPr>
          <w:sz w:val="24"/>
        </w:rPr>
        <w:t>‘notified</w:t>
      </w:r>
      <w:r w:rsidRPr="00D31EE2">
        <w:rPr>
          <w:spacing w:val="-2"/>
          <w:sz w:val="24"/>
        </w:rPr>
        <w:t xml:space="preserve"> </w:t>
      </w:r>
      <w:r>
        <w:rPr>
          <w:sz w:val="24"/>
        </w:rPr>
        <w:t>body’ means</w:t>
      </w:r>
      <w:r w:rsidRPr="00D31EE2">
        <w:rPr>
          <w:spacing w:val="1"/>
          <w:sz w:val="24"/>
        </w:rPr>
        <w:t xml:space="preserve"> </w:t>
      </w:r>
      <w:r>
        <w:rPr>
          <w:sz w:val="24"/>
        </w:rPr>
        <w:t>a</w:t>
      </w:r>
      <w:r w:rsidRPr="00D31EE2">
        <w:rPr>
          <w:spacing w:val="-3"/>
          <w:sz w:val="24"/>
        </w:rPr>
        <w:t xml:space="preserve"> </w:t>
      </w:r>
      <w:r>
        <w:rPr>
          <w:sz w:val="24"/>
        </w:rPr>
        <w:t>conformity</w:t>
      </w:r>
      <w:r w:rsidRPr="00D31EE2">
        <w:rPr>
          <w:spacing w:val="-6"/>
          <w:sz w:val="24"/>
        </w:rPr>
        <w:t xml:space="preserve"> </w:t>
      </w:r>
      <w:r>
        <w:rPr>
          <w:sz w:val="24"/>
        </w:rPr>
        <w:t>assessment</w:t>
      </w:r>
      <w:r w:rsidRPr="00D31EE2">
        <w:rPr>
          <w:spacing w:val="-1"/>
          <w:sz w:val="24"/>
        </w:rPr>
        <w:t xml:space="preserve"> </w:t>
      </w:r>
      <w:r>
        <w:rPr>
          <w:sz w:val="24"/>
        </w:rPr>
        <w:t>body</w:t>
      </w:r>
      <w:r w:rsidRPr="00D31EE2">
        <w:rPr>
          <w:spacing w:val="-6"/>
          <w:sz w:val="24"/>
        </w:rPr>
        <w:t xml:space="preserve"> </w:t>
      </w:r>
      <w:r>
        <w:rPr>
          <w:sz w:val="24"/>
        </w:rPr>
        <w:t>designated</w:t>
      </w:r>
      <w:r w:rsidRPr="00D31EE2">
        <w:rPr>
          <w:spacing w:val="-2"/>
          <w:sz w:val="24"/>
        </w:rPr>
        <w:t xml:space="preserve"> </w:t>
      </w:r>
      <w:r>
        <w:rPr>
          <w:sz w:val="24"/>
        </w:rPr>
        <w:t>in</w:t>
      </w:r>
      <w:r w:rsidRPr="00D31EE2">
        <w:rPr>
          <w:spacing w:val="-1"/>
          <w:sz w:val="24"/>
        </w:rPr>
        <w:t xml:space="preserve"> </w:t>
      </w:r>
      <w:r>
        <w:rPr>
          <w:sz w:val="24"/>
        </w:rPr>
        <w:t>accordance</w:t>
      </w:r>
      <w:r w:rsidRPr="00D31EE2">
        <w:rPr>
          <w:spacing w:val="-2"/>
          <w:sz w:val="24"/>
        </w:rPr>
        <w:t xml:space="preserve"> </w:t>
      </w:r>
      <w:r>
        <w:rPr>
          <w:sz w:val="24"/>
        </w:rPr>
        <w:t>with</w:t>
      </w:r>
      <w:r w:rsidRPr="00D31EE2">
        <w:rPr>
          <w:spacing w:val="-2"/>
          <w:sz w:val="24"/>
        </w:rPr>
        <w:t xml:space="preserve"> </w:t>
      </w:r>
      <w:r w:rsidRPr="00D31EE2">
        <w:rPr>
          <w:spacing w:val="-4"/>
          <w:sz w:val="24"/>
        </w:rPr>
        <w:t>this</w:t>
      </w:r>
      <w:r w:rsidR="00D31EE2">
        <w:rPr>
          <w:spacing w:val="-4"/>
          <w:sz w:val="24"/>
        </w:rPr>
        <w:t xml:space="preserve"> </w:t>
      </w:r>
      <w:r w:rsidRPr="00D31EE2">
        <w:rPr>
          <w:sz w:val="24"/>
          <w:szCs w:val="24"/>
        </w:rPr>
        <w:t>Regulation</w:t>
      </w:r>
      <w:r w:rsidRPr="00D31EE2">
        <w:rPr>
          <w:spacing w:val="-4"/>
          <w:sz w:val="24"/>
          <w:szCs w:val="24"/>
        </w:rPr>
        <w:t xml:space="preserve"> </w:t>
      </w:r>
      <w:r w:rsidRPr="00D31EE2">
        <w:rPr>
          <w:sz w:val="24"/>
          <w:szCs w:val="24"/>
        </w:rPr>
        <w:t>and</w:t>
      </w:r>
      <w:r w:rsidRPr="00D31EE2">
        <w:rPr>
          <w:spacing w:val="-2"/>
          <w:sz w:val="24"/>
          <w:szCs w:val="24"/>
        </w:rPr>
        <w:t xml:space="preserve"> </w:t>
      </w:r>
      <w:r w:rsidRPr="00D31EE2">
        <w:rPr>
          <w:sz w:val="24"/>
          <w:szCs w:val="24"/>
        </w:rPr>
        <w:t>other</w:t>
      </w:r>
      <w:r w:rsidRPr="00D31EE2">
        <w:rPr>
          <w:spacing w:val="-2"/>
          <w:sz w:val="24"/>
          <w:szCs w:val="24"/>
        </w:rPr>
        <w:t xml:space="preserve"> </w:t>
      </w:r>
      <w:r w:rsidRPr="00D31EE2">
        <w:rPr>
          <w:sz w:val="24"/>
          <w:szCs w:val="24"/>
        </w:rPr>
        <w:t>relevant</w:t>
      </w:r>
      <w:r w:rsidRPr="00D31EE2">
        <w:rPr>
          <w:spacing w:val="-1"/>
          <w:sz w:val="24"/>
          <w:szCs w:val="24"/>
        </w:rPr>
        <w:t xml:space="preserve"> </w:t>
      </w:r>
      <w:r w:rsidRPr="00D31EE2">
        <w:rPr>
          <w:sz w:val="24"/>
          <w:szCs w:val="24"/>
        </w:rPr>
        <w:t>Union</w:t>
      </w:r>
      <w:r w:rsidRPr="00D31EE2">
        <w:rPr>
          <w:spacing w:val="-3"/>
          <w:sz w:val="24"/>
          <w:szCs w:val="24"/>
        </w:rPr>
        <w:t xml:space="preserve"> </w:t>
      </w:r>
      <w:r w:rsidRPr="00D31EE2">
        <w:rPr>
          <w:sz w:val="24"/>
          <w:szCs w:val="24"/>
        </w:rPr>
        <w:t>harmonisation</w:t>
      </w:r>
      <w:r w:rsidRPr="00D31EE2">
        <w:rPr>
          <w:spacing w:val="-1"/>
          <w:sz w:val="24"/>
          <w:szCs w:val="24"/>
        </w:rPr>
        <w:t xml:space="preserve"> </w:t>
      </w:r>
      <w:r w:rsidRPr="00D31EE2">
        <w:rPr>
          <w:spacing w:val="-2"/>
          <w:sz w:val="24"/>
          <w:szCs w:val="24"/>
        </w:rPr>
        <w:t>legislation;</w:t>
      </w:r>
    </w:p>
    <w:p w14:paraId="6DB57CF2" w14:textId="77777777" w:rsidR="0091414A" w:rsidRDefault="0091414A">
      <w:pPr>
        <w:pStyle w:val="BodyText"/>
        <w:spacing w:before="9"/>
        <w:rPr>
          <w:sz w:val="32"/>
        </w:rPr>
      </w:pPr>
    </w:p>
    <w:p w14:paraId="66873331" w14:textId="77777777" w:rsidR="0091414A" w:rsidRDefault="00000000">
      <w:pPr>
        <w:pStyle w:val="ListParagraph"/>
        <w:numPr>
          <w:ilvl w:val="0"/>
          <w:numId w:val="95"/>
        </w:numPr>
        <w:tabs>
          <w:tab w:val="left" w:pos="982"/>
          <w:tab w:val="left" w:pos="983"/>
        </w:tabs>
        <w:spacing w:line="360" w:lineRule="auto"/>
        <w:ind w:right="115"/>
        <w:rPr>
          <w:sz w:val="24"/>
        </w:rPr>
      </w:pPr>
      <w:r>
        <w:rPr>
          <w:sz w:val="24"/>
        </w:rPr>
        <w:t>‘substantial modification’ means a change to the AI system following its placing on the market or putting into service which affects the compliance of the AI system with the requirements set out in Title III, Chapter 2 of this Regulation, or a modification to the intended</w:t>
      </w:r>
      <w:r>
        <w:rPr>
          <w:spacing w:val="-2"/>
          <w:sz w:val="24"/>
        </w:rPr>
        <w:t xml:space="preserve"> </w:t>
      </w:r>
      <w:r>
        <w:rPr>
          <w:sz w:val="24"/>
        </w:rPr>
        <w:t>purpose</w:t>
      </w:r>
      <w:r>
        <w:rPr>
          <w:spacing w:val="-3"/>
          <w:sz w:val="24"/>
        </w:rPr>
        <w:t xml:space="preserve"> </w:t>
      </w:r>
      <w:r>
        <w:rPr>
          <w:sz w:val="24"/>
        </w:rPr>
        <w:t>for</w:t>
      </w:r>
      <w:r>
        <w:rPr>
          <w:spacing w:val="-2"/>
          <w:sz w:val="24"/>
        </w:rPr>
        <w:t xml:space="preserve"> </w:t>
      </w:r>
      <w:r>
        <w:rPr>
          <w:sz w:val="24"/>
        </w:rPr>
        <w:t>which</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has</w:t>
      </w:r>
      <w:r>
        <w:rPr>
          <w:spacing w:val="-3"/>
          <w:sz w:val="24"/>
        </w:rPr>
        <w:t xml:space="preserve"> </w:t>
      </w:r>
      <w:r>
        <w:rPr>
          <w:sz w:val="24"/>
        </w:rPr>
        <w:t>been</w:t>
      </w:r>
      <w:r>
        <w:rPr>
          <w:spacing w:val="-2"/>
          <w:sz w:val="24"/>
        </w:rPr>
        <w:t xml:space="preserve"> </w:t>
      </w:r>
      <w:r>
        <w:rPr>
          <w:sz w:val="24"/>
        </w:rPr>
        <w:t>assessed.</w:t>
      </w:r>
      <w:r>
        <w:rPr>
          <w:spacing w:val="-2"/>
          <w:sz w:val="24"/>
        </w:rPr>
        <w:t xml:space="preserve"> </w:t>
      </w:r>
      <w:r>
        <w:rPr>
          <w:sz w:val="24"/>
        </w:rPr>
        <w:t>For</w:t>
      </w:r>
      <w:r>
        <w:rPr>
          <w:spacing w:val="40"/>
          <w:sz w:val="24"/>
        </w:rPr>
        <w:t xml:space="preserve"> </w:t>
      </w:r>
      <w:r>
        <w:rPr>
          <w:sz w:val="24"/>
        </w:rPr>
        <w:t>high-risk AI</w:t>
      </w:r>
      <w:r>
        <w:rPr>
          <w:spacing w:val="-6"/>
          <w:sz w:val="24"/>
        </w:rPr>
        <w:t xml:space="preserve"> </w:t>
      </w:r>
      <w:r>
        <w:rPr>
          <w:sz w:val="24"/>
        </w:rPr>
        <w:t>systems</w:t>
      </w:r>
      <w:r>
        <w:rPr>
          <w:spacing w:val="-2"/>
          <w:sz w:val="24"/>
        </w:rPr>
        <w:t xml:space="preserve"> </w:t>
      </w:r>
      <w:r>
        <w:rPr>
          <w:sz w:val="24"/>
        </w:rPr>
        <w:t>that continue to learn after being placed on the market or put into service, changes to the high- risk AI system and its performance that have been pre-determined by the provider at the moment of the initial conformity assessment and are part of the information contained in the technical documentation referred to in point 2(f) of Annex IV, shall not constitute a substantial modification.</w:t>
      </w:r>
    </w:p>
    <w:p w14:paraId="6BC3D290" w14:textId="77777777" w:rsidR="0091414A" w:rsidRDefault="0091414A">
      <w:pPr>
        <w:pStyle w:val="BodyText"/>
        <w:spacing w:before="1"/>
        <w:rPr>
          <w:sz w:val="21"/>
        </w:rPr>
      </w:pPr>
    </w:p>
    <w:p w14:paraId="2D905CF6" w14:textId="55DF51FD" w:rsidR="0091414A" w:rsidRDefault="00000000" w:rsidP="00594045">
      <w:pPr>
        <w:pStyle w:val="ListParagraph"/>
        <w:numPr>
          <w:ilvl w:val="0"/>
          <w:numId w:val="95"/>
        </w:numPr>
        <w:tabs>
          <w:tab w:val="left" w:pos="983"/>
        </w:tabs>
        <w:spacing w:before="139" w:line="275" w:lineRule="exact"/>
        <w:ind w:right="155"/>
        <w:jc w:val="both"/>
      </w:pPr>
      <w:r>
        <w:rPr>
          <w:sz w:val="24"/>
        </w:rPr>
        <w:t>‘CE marking</w:t>
      </w:r>
      <w:r w:rsidRPr="00594045">
        <w:rPr>
          <w:spacing w:val="-1"/>
          <w:sz w:val="24"/>
        </w:rPr>
        <w:t xml:space="preserve"> </w:t>
      </w:r>
      <w:r>
        <w:rPr>
          <w:sz w:val="24"/>
        </w:rPr>
        <w:t>of conformity’ (CE marking) means a marking</w:t>
      </w:r>
      <w:r w:rsidRPr="00594045">
        <w:rPr>
          <w:spacing w:val="-1"/>
          <w:sz w:val="24"/>
        </w:rPr>
        <w:t xml:space="preserve"> </w:t>
      </w:r>
      <w:r>
        <w:rPr>
          <w:sz w:val="24"/>
        </w:rPr>
        <w:t>by</w:t>
      </w:r>
      <w:r w:rsidRPr="00594045">
        <w:rPr>
          <w:spacing w:val="-3"/>
          <w:sz w:val="24"/>
        </w:rPr>
        <w:t xml:space="preserve"> </w:t>
      </w:r>
      <w:r>
        <w:rPr>
          <w:sz w:val="24"/>
        </w:rPr>
        <w:t>which a provider indicates that</w:t>
      </w:r>
      <w:r w:rsidRPr="00594045">
        <w:rPr>
          <w:spacing w:val="-2"/>
          <w:sz w:val="24"/>
        </w:rPr>
        <w:t xml:space="preserve"> </w:t>
      </w:r>
      <w:r>
        <w:rPr>
          <w:sz w:val="24"/>
        </w:rPr>
        <w:t>an</w:t>
      </w:r>
      <w:r w:rsidRPr="00594045">
        <w:rPr>
          <w:spacing w:val="-2"/>
          <w:sz w:val="24"/>
        </w:rPr>
        <w:t xml:space="preserve"> </w:t>
      </w:r>
      <w:r>
        <w:rPr>
          <w:sz w:val="24"/>
        </w:rPr>
        <w:t>AI</w:t>
      </w:r>
      <w:r w:rsidRPr="00594045">
        <w:rPr>
          <w:spacing w:val="-6"/>
          <w:sz w:val="24"/>
        </w:rPr>
        <w:t xml:space="preserve"> </w:t>
      </w:r>
      <w:r>
        <w:rPr>
          <w:sz w:val="24"/>
        </w:rPr>
        <w:t>system</w:t>
      </w:r>
      <w:r w:rsidRPr="00594045">
        <w:rPr>
          <w:spacing w:val="-3"/>
          <w:sz w:val="24"/>
        </w:rPr>
        <w:t xml:space="preserve"> </w:t>
      </w:r>
      <w:r>
        <w:rPr>
          <w:sz w:val="24"/>
        </w:rPr>
        <w:t>is</w:t>
      </w:r>
      <w:r w:rsidRPr="00594045">
        <w:rPr>
          <w:spacing w:val="-3"/>
          <w:sz w:val="24"/>
        </w:rPr>
        <w:t xml:space="preserve"> </w:t>
      </w:r>
      <w:r>
        <w:rPr>
          <w:sz w:val="24"/>
        </w:rPr>
        <w:t>in</w:t>
      </w:r>
      <w:r w:rsidRPr="00594045">
        <w:rPr>
          <w:spacing w:val="-2"/>
          <w:sz w:val="24"/>
        </w:rPr>
        <w:t xml:space="preserve"> </w:t>
      </w:r>
      <w:r>
        <w:rPr>
          <w:sz w:val="24"/>
        </w:rPr>
        <w:t>conformity</w:t>
      </w:r>
      <w:r w:rsidRPr="00594045">
        <w:rPr>
          <w:spacing w:val="-7"/>
          <w:sz w:val="24"/>
        </w:rPr>
        <w:t xml:space="preserve"> </w:t>
      </w:r>
      <w:r>
        <w:rPr>
          <w:sz w:val="24"/>
        </w:rPr>
        <w:t>with</w:t>
      </w:r>
      <w:r w:rsidRPr="00594045">
        <w:rPr>
          <w:spacing w:val="-3"/>
          <w:sz w:val="24"/>
        </w:rPr>
        <w:t xml:space="preserve"> </w:t>
      </w:r>
      <w:r>
        <w:rPr>
          <w:sz w:val="24"/>
        </w:rPr>
        <w:t>the</w:t>
      </w:r>
      <w:r w:rsidRPr="00594045">
        <w:rPr>
          <w:spacing w:val="-3"/>
          <w:sz w:val="24"/>
        </w:rPr>
        <w:t xml:space="preserve"> </w:t>
      </w:r>
      <w:r>
        <w:rPr>
          <w:sz w:val="24"/>
        </w:rPr>
        <w:t>requirements</w:t>
      </w:r>
      <w:r w:rsidRPr="00594045">
        <w:rPr>
          <w:spacing w:val="-2"/>
          <w:sz w:val="24"/>
        </w:rPr>
        <w:t xml:space="preserve"> </w:t>
      </w:r>
      <w:r>
        <w:rPr>
          <w:sz w:val="24"/>
        </w:rPr>
        <w:t>set</w:t>
      </w:r>
      <w:r w:rsidRPr="00594045">
        <w:rPr>
          <w:spacing w:val="-3"/>
          <w:sz w:val="24"/>
        </w:rPr>
        <w:t xml:space="preserve"> </w:t>
      </w:r>
      <w:r>
        <w:rPr>
          <w:sz w:val="24"/>
        </w:rPr>
        <w:t>out</w:t>
      </w:r>
      <w:r w:rsidRPr="00594045">
        <w:rPr>
          <w:spacing w:val="-2"/>
          <w:sz w:val="24"/>
        </w:rPr>
        <w:t xml:space="preserve"> </w:t>
      </w:r>
      <w:r>
        <w:rPr>
          <w:sz w:val="24"/>
        </w:rPr>
        <w:t>in</w:t>
      </w:r>
      <w:r w:rsidRPr="00594045">
        <w:rPr>
          <w:spacing w:val="-2"/>
          <w:sz w:val="24"/>
        </w:rPr>
        <w:t xml:space="preserve"> </w:t>
      </w:r>
      <w:r>
        <w:rPr>
          <w:sz w:val="24"/>
        </w:rPr>
        <w:t>Title</w:t>
      </w:r>
      <w:r w:rsidRPr="00594045">
        <w:rPr>
          <w:spacing w:val="-1"/>
          <w:sz w:val="24"/>
        </w:rPr>
        <w:t xml:space="preserve"> </w:t>
      </w:r>
      <w:r>
        <w:rPr>
          <w:sz w:val="24"/>
        </w:rPr>
        <w:t>III, Chapter</w:t>
      </w:r>
      <w:r w:rsidRPr="00594045">
        <w:rPr>
          <w:spacing w:val="-4"/>
          <w:sz w:val="24"/>
        </w:rPr>
        <w:t xml:space="preserve"> </w:t>
      </w:r>
      <w:r>
        <w:rPr>
          <w:sz w:val="24"/>
        </w:rPr>
        <w:t>2</w:t>
      </w:r>
      <w:r w:rsidRPr="00594045">
        <w:rPr>
          <w:spacing w:val="-2"/>
          <w:sz w:val="24"/>
        </w:rPr>
        <w:t xml:space="preserve"> </w:t>
      </w:r>
      <w:r>
        <w:rPr>
          <w:sz w:val="24"/>
        </w:rPr>
        <w:t>or</w:t>
      </w:r>
      <w:r w:rsidRPr="00594045">
        <w:rPr>
          <w:spacing w:val="-3"/>
          <w:sz w:val="24"/>
        </w:rPr>
        <w:t xml:space="preserve"> </w:t>
      </w:r>
      <w:r>
        <w:rPr>
          <w:sz w:val="24"/>
        </w:rPr>
        <w:t>in Article 4b of this Regulation and other applicable Union legal act harmonising the</w:t>
      </w:r>
      <w:r w:rsidR="00594045">
        <w:rPr>
          <w:sz w:val="24"/>
        </w:rPr>
        <w:t xml:space="preserve"> </w:t>
      </w:r>
      <w:r w:rsidRPr="00594045">
        <w:rPr>
          <w:sz w:val="24"/>
          <w:szCs w:val="24"/>
        </w:rPr>
        <w:t>conditions</w:t>
      </w:r>
      <w:r w:rsidRPr="00594045">
        <w:rPr>
          <w:spacing w:val="-1"/>
          <w:sz w:val="24"/>
          <w:szCs w:val="24"/>
        </w:rPr>
        <w:t xml:space="preserve"> </w:t>
      </w:r>
      <w:r w:rsidRPr="00594045">
        <w:rPr>
          <w:sz w:val="24"/>
          <w:szCs w:val="24"/>
        </w:rPr>
        <w:t>for</w:t>
      </w:r>
      <w:r w:rsidRPr="00594045">
        <w:rPr>
          <w:spacing w:val="-2"/>
          <w:sz w:val="24"/>
          <w:szCs w:val="24"/>
        </w:rPr>
        <w:t xml:space="preserve"> </w:t>
      </w:r>
      <w:r w:rsidRPr="00594045">
        <w:rPr>
          <w:sz w:val="24"/>
          <w:szCs w:val="24"/>
        </w:rPr>
        <w:t>the</w:t>
      </w:r>
      <w:r w:rsidRPr="00594045">
        <w:rPr>
          <w:spacing w:val="-1"/>
          <w:sz w:val="24"/>
          <w:szCs w:val="24"/>
        </w:rPr>
        <w:t xml:space="preserve"> </w:t>
      </w:r>
      <w:r w:rsidRPr="00594045">
        <w:rPr>
          <w:sz w:val="24"/>
          <w:szCs w:val="24"/>
        </w:rPr>
        <w:t>marketing</w:t>
      </w:r>
      <w:r w:rsidRPr="00594045">
        <w:rPr>
          <w:spacing w:val="-3"/>
          <w:sz w:val="24"/>
          <w:szCs w:val="24"/>
        </w:rPr>
        <w:t xml:space="preserve"> </w:t>
      </w:r>
      <w:r w:rsidRPr="00594045">
        <w:rPr>
          <w:sz w:val="24"/>
          <w:szCs w:val="24"/>
        </w:rPr>
        <w:t>of</w:t>
      </w:r>
      <w:r w:rsidRPr="00594045">
        <w:rPr>
          <w:spacing w:val="-1"/>
          <w:sz w:val="24"/>
          <w:szCs w:val="24"/>
        </w:rPr>
        <w:t xml:space="preserve"> </w:t>
      </w:r>
      <w:r w:rsidRPr="00594045">
        <w:rPr>
          <w:sz w:val="24"/>
          <w:szCs w:val="24"/>
        </w:rPr>
        <w:t>products</w:t>
      </w:r>
      <w:r w:rsidRPr="00594045">
        <w:rPr>
          <w:spacing w:val="-1"/>
          <w:sz w:val="24"/>
          <w:szCs w:val="24"/>
        </w:rPr>
        <w:t xml:space="preserve"> </w:t>
      </w:r>
      <w:r w:rsidRPr="00594045">
        <w:rPr>
          <w:sz w:val="24"/>
          <w:szCs w:val="24"/>
        </w:rPr>
        <w:t>(‘Union harmonisation</w:t>
      </w:r>
      <w:r w:rsidRPr="00594045">
        <w:rPr>
          <w:spacing w:val="-1"/>
          <w:sz w:val="24"/>
          <w:szCs w:val="24"/>
        </w:rPr>
        <w:t xml:space="preserve"> </w:t>
      </w:r>
      <w:r w:rsidRPr="00594045">
        <w:rPr>
          <w:sz w:val="24"/>
          <w:szCs w:val="24"/>
        </w:rPr>
        <w:t>legislation’)</w:t>
      </w:r>
      <w:r w:rsidRPr="00594045">
        <w:rPr>
          <w:spacing w:val="-1"/>
          <w:sz w:val="24"/>
          <w:szCs w:val="24"/>
        </w:rPr>
        <w:t xml:space="preserve"> </w:t>
      </w:r>
      <w:r w:rsidRPr="00594045">
        <w:rPr>
          <w:sz w:val="24"/>
          <w:szCs w:val="24"/>
        </w:rPr>
        <w:t>providing</w:t>
      </w:r>
      <w:r w:rsidRPr="00594045">
        <w:rPr>
          <w:spacing w:val="-1"/>
          <w:sz w:val="24"/>
          <w:szCs w:val="24"/>
        </w:rPr>
        <w:t xml:space="preserve"> </w:t>
      </w:r>
      <w:r w:rsidRPr="00594045">
        <w:rPr>
          <w:spacing w:val="-5"/>
          <w:sz w:val="24"/>
          <w:szCs w:val="24"/>
        </w:rPr>
        <w:t>for</w:t>
      </w:r>
      <w:r w:rsidR="00594045" w:rsidRPr="00594045">
        <w:rPr>
          <w:spacing w:val="-5"/>
          <w:sz w:val="24"/>
          <w:szCs w:val="24"/>
        </w:rPr>
        <w:t xml:space="preserve"> </w:t>
      </w:r>
      <w:r w:rsidRPr="00594045">
        <w:rPr>
          <w:sz w:val="24"/>
          <w:szCs w:val="24"/>
        </w:rPr>
        <w:t>its</w:t>
      </w:r>
      <w:r w:rsidRPr="00594045">
        <w:rPr>
          <w:spacing w:val="-1"/>
          <w:sz w:val="24"/>
          <w:szCs w:val="24"/>
        </w:rPr>
        <w:t xml:space="preserve"> </w:t>
      </w:r>
      <w:r w:rsidRPr="00594045">
        <w:rPr>
          <w:spacing w:val="-2"/>
          <w:sz w:val="24"/>
          <w:szCs w:val="24"/>
        </w:rPr>
        <w:t>affixing;</w:t>
      </w:r>
    </w:p>
    <w:p w14:paraId="164B1E6A" w14:textId="77777777" w:rsidR="0091414A" w:rsidRDefault="0091414A">
      <w:pPr>
        <w:pStyle w:val="BodyText"/>
        <w:spacing w:before="9"/>
        <w:rPr>
          <w:sz w:val="32"/>
        </w:rPr>
      </w:pPr>
    </w:p>
    <w:p w14:paraId="5ADA8234" w14:textId="77777777" w:rsidR="0091414A" w:rsidRDefault="00000000">
      <w:pPr>
        <w:pStyle w:val="ListParagraph"/>
        <w:numPr>
          <w:ilvl w:val="0"/>
          <w:numId w:val="95"/>
        </w:numPr>
        <w:tabs>
          <w:tab w:val="left" w:pos="982"/>
          <w:tab w:val="left" w:pos="983"/>
        </w:tabs>
        <w:spacing w:line="360" w:lineRule="auto"/>
        <w:ind w:right="175"/>
        <w:rPr>
          <w:sz w:val="24"/>
        </w:rPr>
      </w:pPr>
      <w:r>
        <w:rPr>
          <w:sz w:val="24"/>
        </w:rPr>
        <w:t>‘post-market monitoring system’ means all activities carried out by providers of AI systems to collect and review experience gained from the use of AI systems they place on the</w:t>
      </w:r>
      <w:r>
        <w:rPr>
          <w:spacing w:val="-1"/>
          <w:sz w:val="24"/>
        </w:rPr>
        <w:t xml:space="preserve"> </w:t>
      </w:r>
      <w:r>
        <w:rPr>
          <w:sz w:val="24"/>
        </w:rPr>
        <w:t>market</w:t>
      </w:r>
      <w:r>
        <w:rPr>
          <w:spacing w:val="-1"/>
          <w:sz w:val="24"/>
        </w:rPr>
        <w:t xml:space="preserve"> </w:t>
      </w:r>
      <w:r>
        <w:rPr>
          <w:sz w:val="24"/>
        </w:rPr>
        <w:t>or</w:t>
      </w:r>
      <w:r>
        <w:rPr>
          <w:spacing w:val="-1"/>
          <w:sz w:val="24"/>
        </w:rPr>
        <w:t xml:space="preserve"> </w:t>
      </w:r>
      <w:r>
        <w:rPr>
          <w:sz w:val="24"/>
        </w:rPr>
        <w:t>put</w:t>
      </w:r>
      <w:r>
        <w:rPr>
          <w:spacing w:val="-1"/>
          <w:sz w:val="24"/>
        </w:rPr>
        <w:t xml:space="preserve"> </w:t>
      </w:r>
      <w:r>
        <w:rPr>
          <w:sz w:val="24"/>
        </w:rPr>
        <w:t>into</w:t>
      </w:r>
      <w:r>
        <w:rPr>
          <w:spacing w:val="-1"/>
          <w:sz w:val="24"/>
        </w:rPr>
        <w:t xml:space="preserve"> </w:t>
      </w:r>
      <w:r>
        <w:rPr>
          <w:sz w:val="24"/>
        </w:rPr>
        <w:t>service</w:t>
      </w:r>
      <w:r>
        <w:rPr>
          <w:spacing w:val="-3"/>
          <w:sz w:val="24"/>
        </w:rPr>
        <w:t xml:space="preserve"> </w:t>
      </w:r>
      <w:r>
        <w:rPr>
          <w:sz w:val="24"/>
        </w:rPr>
        <w:t>for</w:t>
      </w:r>
      <w:r>
        <w:rPr>
          <w:spacing w:val="-3"/>
          <w:sz w:val="24"/>
        </w:rPr>
        <w:t xml:space="preserve"> </w:t>
      </w:r>
      <w:r>
        <w:rPr>
          <w:sz w:val="24"/>
        </w:rPr>
        <w:t>the</w:t>
      </w:r>
      <w:r>
        <w:rPr>
          <w:spacing w:val="-1"/>
          <w:sz w:val="24"/>
        </w:rPr>
        <w:t xml:space="preserve"> </w:t>
      </w:r>
      <w:r>
        <w:rPr>
          <w:sz w:val="24"/>
        </w:rPr>
        <w:t>purpose</w:t>
      </w:r>
      <w:r>
        <w:rPr>
          <w:spacing w:val="-3"/>
          <w:sz w:val="24"/>
        </w:rPr>
        <w:t xml:space="preserve"> </w:t>
      </w:r>
      <w:r>
        <w:rPr>
          <w:sz w:val="24"/>
        </w:rPr>
        <w:t>of</w:t>
      </w:r>
      <w:r>
        <w:rPr>
          <w:spacing w:val="-1"/>
          <w:sz w:val="24"/>
        </w:rPr>
        <w:t xml:space="preserve"> </w:t>
      </w:r>
      <w:r>
        <w:rPr>
          <w:sz w:val="24"/>
        </w:rPr>
        <w:t>identifying</w:t>
      </w:r>
      <w:r>
        <w:rPr>
          <w:spacing w:val="-4"/>
          <w:sz w:val="24"/>
        </w:rPr>
        <w:t xml:space="preserve"> </w:t>
      </w:r>
      <w:r>
        <w:rPr>
          <w:sz w:val="24"/>
        </w:rPr>
        <w:t>any</w:t>
      </w:r>
      <w:r>
        <w:rPr>
          <w:spacing w:val="-6"/>
          <w:sz w:val="24"/>
        </w:rPr>
        <w:t xml:space="preserve"> </w:t>
      </w:r>
      <w:r>
        <w:rPr>
          <w:sz w:val="24"/>
        </w:rPr>
        <w:t>need</w:t>
      </w:r>
      <w:r>
        <w:rPr>
          <w:spacing w:val="-1"/>
          <w:sz w:val="24"/>
        </w:rPr>
        <w:t xml:space="preserve"> </w:t>
      </w:r>
      <w:r>
        <w:rPr>
          <w:sz w:val="24"/>
        </w:rPr>
        <w:t>to</w:t>
      </w:r>
      <w:r>
        <w:rPr>
          <w:spacing w:val="-1"/>
          <w:sz w:val="24"/>
        </w:rPr>
        <w:t xml:space="preserve"> </w:t>
      </w:r>
      <w:r>
        <w:rPr>
          <w:sz w:val="24"/>
        </w:rPr>
        <w:t>immediately</w:t>
      </w:r>
      <w:r>
        <w:rPr>
          <w:spacing w:val="-4"/>
          <w:sz w:val="24"/>
        </w:rPr>
        <w:t xml:space="preserve"> </w:t>
      </w:r>
      <w:r>
        <w:rPr>
          <w:sz w:val="24"/>
        </w:rPr>
        <w:t>apply any necessary corrective or preventive actions;</w:t>
      </w:r>
    </w:p>
    <w:p w14:paraId="26C146A9" w14:textId="77777777" w:rsidR="0091414A" w:rsidRDefault="00000000">
      <w:pPr>
        <w:pStyle w:val="ListParagraph"/>
        <w:numPr>
          <w:ilvl w:val="0"/>
          <w:numId w:val="95"/>
        </w:numPr>
        <w:tabs>
          <w:tab w:val="left" w:pos="983"/>
        </w:tabs>
        <w:spacing w:before="1" w:line="360" w:lineRule="auto"/>
        <w:ind w:right="231"/>
        <w:jc w:val="both"/>
        <w:rPr>
          <w:sz w:val="24"/>
        </w:rPr>
      </w:pPr>
      <w:r>
        <w:rPr>
          <w:sz w:val="24"/>
        </w:rPr>
        <w:t>‘market</w:t>
      </w:r>
      <w:r>
        <w:rPr>
          <w:spacing w:val="-3"/>
          <w:sz w:val="24"/>
        </w:rPr>
        <w:t xml:space="preserve"> </w:t>
      </w:r>
      <w:r>
        <w:rPr>
          <w:sz w:val="24"/>
        </w:rPr>
        <w:t>surveillance</w:t>
      </w:r>
      <w:r>
        <w:rPr>
          <w:spacing w:val="-4"/>
          <w:sz w:val="24"/>
        </w:rPr>
        <w:t xml:space="preserve"> </w:t>
      </w:r>
      <w:r>
        <w:rPr>
          <w:sz w:val="24"/>
        </w:rPr>
        <w:t>authority’</w:t>
      </w:r>
      <w:r>
        <w:rPr>
          <w:spacing w:val="-3"/>
          <w:sz w:val="24"/>
        </w:rPr>
        <w:t xml:space="preserve"> </w:t>
      </w:r>
      <w:r>
        <w:rPr>
          <w:sz w:val="24"/>
        </w:rPr>
        <w:t>means</w:t>
      </w:r>
      <w:r>
        <w:rPr>
          <w:spacing w:val="-3"/>
          <w:sz w:val="24"/>
        </w:rPr>
        <w:t xml:space="preserve"> </w:t>
      </w:r>
      <w:r>
        <w:rPr>
          <w:sz w:val="24"/>
        </w:rPr>
        <w:t>the</w:t>
      </w:r>
      <w:r>
        <w:rPr>
          <w:spacing w:val="-4"/>
          <w:sz w:val="24"/>
        </w:rPr>
        <w:t xml:space="preserve"> </w:t>
      </w:r>
      <w:r>
        <w:rPr>
          <w:sz w:val="24"/>
        </w:rPr>
        <w:t>national</w:t>
      </w:r>
      <w:r>
        <w:rPr>
          <w:spacing w:val="-1"/>
          <w:sz w:val="24"/>
        </w:rPr>
        <w:t xml:space="preserve"> </w:t>
      </w:r>
      <w:r>
        <w:rPr>
          <w:sz w:val="24"/>
        </w:rPr>
        <w:t>authority</w:t>
      </w:r>
      <w:r>
        <w:rPr>
          <w:spacing w:val="-8"/>
          <w:sz w:val="24"/>
        </w:rPr>
        <w:t xml:space="preserve"> </w:t>
      </w:r>
      <w:r>
        <w:rPr>
          <w:sz w:val="24"/>
        </w:rPr>
        <w:t>carrying</w:t>
      </w:r>
      <w:r>
        <w:rPr>
          <w:spacing w:val="-6"/>
          <w:sz w:val="24"/>
        </w:rPr>
        <w:t xml:space="preserve"> </w:t>
      </w:r>
      <w:r>
        <w:rPr>
          <w:sz w:val="24"/>
        </w:rPr>
        <w:t>out</w:t>
      </w:r>
      <w:r>
        <w:rPr>
          <w:spacing w:val="-3"/>
          <w:sz w:val="24"/>
        </w:rPr>
        <w:t xml:space="preserve"> </w:t>
      </w:r>
      <w:r>
        <w:rPr>
          <w:sz w:val="24"/>
        </w:rPr>
        <w:t>the</w:t>
      </w:r>
      <w:r>
        <w:rPr>
          <w:spacing w:val="-2"/>
          <w:sz w:val="24"/>
        </w:rPr>
        <w:t xml:space="preserve"> </w:t>
      </w:r>
      <w:r>
        <w:rPr>
          <w:sz w:val="24"/>
        </w:rPr>
        <w:t>activities</w:t>
      </w:r>
      <w:r>
        <w:rPr>
          <w:spacing w:val="-3"/>
          <w:sz w:val="24"/>
        </w:rPr>
        <w:t xml:space="preserve"> </w:t>
      </w:r>
      <w:r>
        <w:rPr>
          <w:sz w:val="24"/>
        </w:rPr>
        <w:t>and taking the measures pursuant to Regulation (EU) 2019/1020;</w:t>
      </w:r>
    </w:p>
    <w:p w14:paraId="5FC0885A" w14:textId="77777777" w:rsidR="0091414A" w:rsidRDefault="0091414A">
      <w:pPr>
        <w:spacing w:line="360" w:lineRule="auto"/>
        <w:jc w:val="both"/>
        <w:rPr>
          <w:sz w:val="24"/>
        </w:rPr>
        <w:sectPr w:rsidR="0091414A">
          <w:pgSz w:w="11910" w:h="16840"/>
          <w:pgMar w:top="1060" w:right="1020" w:bottom="1320" w:left="1000" w:header="0" w:footer="1130" w:gutter="0"/>
          <w:cols w:space="720"/>
        </w:sectPr>
      </w:pPr>
    </w:p>
    <w:p w14:paraId="271D7E8A" w14:textId="35B70E30" w:rsidR="0091414A" w:rsidRDefault="00000000" w:rsidP="009E08A6">
      <w:pPr>
        <w:pStyle w:val="ListParagraph"/>
        <w:numPr>
          <w:ilvl w:val="0"/>
          <w:numId w:val="95"/>
        </w:numPr>
        <w:tabs>
          <w:tab w:val="left" w:pos="982"/>
          <w:tab w:val="left" w:pos="983"/>
        </w:tabs>
        <w:spacing w:before="137"/>
      </w:pPr>
      <w:r>
        <w:rPr>
          <w:sz w:val="24"/>
        </w:rPr>
        <w:lastRenderedPageBreak/>
        <w:t>‘harmonised</w:t>
      </w:r>
      <w:r w:rsidRPr="009E08A6">
        <w:rPr>
          <w:spacing w:val="-4"/>
          <w:sz w:val="24"/>
        </w:rPr>
        <w:t xml:space="preserve"> </w:t>
      </w:r>
      <w:r>
        <w:rPr>
          <w:sz w:val="24"/>
        </w:rPr>
        <w:t>standard’</w:t>
      </w:r>
      <w:r w:rsidRPr="009E08A6">
        <w:rPr>
          <w:spacing w:val="-3"/>
          <w:sz w:val="24"/>
        </w:rPr>
        <w:t xml:space="preserve"> </w:t>
      </w:r>
      <w:r>
        <w:rPr>
          <w:sz w:val="24"/>
        </w:rPr>
        <w:t>means</w:t>
      </w:r>
      <w:r w:rsidRPr="009E08A6">
        <w:rPr>
          <w:spacing w:val="-1"/>
          <w:sz w:val="24"/>
        </w:rPr>
        <w:t xml:space="preserve"> </w:t>
      </w:r>
      <w:r>
        <w:rPr>
          <w:sz w:val="24"/>
        </w:rPr>
        <w:t>a</w:t>
      </w:r>
      <w:r w:rsidRPr="009E08A6">
        <w:rPr>
          <w:spacing w:val="-3"/>
          <w:sz w:val="24"/>
        </w:rPr>
        <w:t xml:space="preserve"> </w:t>
      </w:r>
      <w:r>
        <w:rPr>
          <w:sz w:val="24"/>
        </w:rPr>
        <w:t>European</w:t>
      </w:r>
      <w:r w:rsidRPr="009E08A6">
        <w:rPr>
          <w:spacing w:val="-2"/>
          <w:sz w:val="24"/>
        </w:rPr>
        <w:t xml:space="preserve"> </w:t>
      </w:r>
      <w:r>
        <w:rPr>
          <w:sz w:val="24"/>
        </w:rPr>
        <w:t>standard as</w:t>
      </w:r>
      <w:r w:rsidRPr="009E08A6">
        <w:rPr>
          <w:spacing w:val="-3"/>
          <w:sz w:val="24"/>
        </w:rPr>
        <w:t xml:space="preserve"> </w:t>
      </w:r>
      <w:r>
        <w:rPr>
          <w:sz w:val="24"/>
        </w:rPr>
        <w:t>defined</w:t>
      </w:r>
      <w:r w:rsidRPr="009E08A6">
        <w:rPr>
          <w:spacing w:val="-2"/>
          <w:sz w:val="24"/>
        </w:rPr>
        <w:t xml:space="preserve"> </w:t>
      </w:r>
      <w:r>
        <w:rPr>
          <w:sz w:val="24"/>
        </w:rPr>
        <w:t>in</w:t>
      </w:r>
      <w:r w:rsidRPr="009E08A6">
        <w:rPr>
          <w:spacing w:val="-1"/>
          <w:sz w:val="24"/>
        </w:rPr>
        <w:t xml:space="preserve"> </w:t>
      </w:r>
      <w:r>
        <w:rPr>
          <w:sz w:val="24"/>
        </w:rPr>
        <w:t>Article</w:t>
      </w:r>
      <w:r w:rsidRPr="009E08A6">
        <w:rPr>
          <w:spacing w:val="-2"/>
          <w:sz w:val="24"/>
        </w:rPr>
        <w:t xml:space="preserve"> </w:t>
      </w:r>
      <w:r>
        <w:rPr>
          <w:sz w:val="24"/>
        </w:rPr>
        <w:t>2(1)(c)</w:t>
      </w:r>
      <w:r w:rsidRPr="009E08A6">
        <w:rPr>
          <w:spacing w:val="-1"/>
          <w:sz w:val="24"/>
        </w:rPr>
        <w:t xml:space="preserve"> </w:t>
      </w:r>
      <w:r w:rsidRPr="009E08A6">
        <w:rPr>
          <w:spacing w:val="-5"/>
          <w:sz w:val="24"/>
        </w:rPr>
        <w:t>of</w:t>
      </w:r>
      <w:r w:rsidR="009E08A6">
        <w:rPr>
          <w:spacing w:val="-5"/>
          <w:sz w:val="24"/>
        </w:rPr>
        <w:t xml:space="preserve"> </w:t>
      </w:r>
      <w:r w:rsidRPr="009E08A6">
        <w:rPr>
          <w:sz w:val="24"/>
          <w:szCs w:val="24"/>
        </w:rPr>
        <w:t>Regulation</w:t>
      </w:r>
      <w:r w:rsidRPr="009E08A6">
        <w:rPr>
          <w:spacing w:val="-2"/>
          <w:sz w:val="24"/>
          <w:szCs w:val="24"/>
        </w:rPr>
        <w:t xml:space="preserve"> </w:t>
      </w:r>
      <w:r w:rsidRPr="009E08A6">
        <w:rPr>
          <w:sz w:val="24"/>
          <w:szCs w:val="24"/>
        </w:rPr>
        <w:t>(EU)</w:t>
      </w:r>
      <w:r w:rsidRPr="009E08A6">
        <w:rPr>
          <w:spacing w:val="-2"/>
          <w:sz w:val="24"/>
          <w:szCs w:val="24"/>
        </w:rPr>
        <w:t xml:space="preserve"> </w:t>
      </w:r>
      <w:r w:rsidRPr="009E08A6">
        <w:rPr>
          <w:sz w:val="24"/>
          <w:szCs w:val="24"/>
        </w:rPr>
        <w:t>No</w:t>
      </w:r>
      <w:r w:rsidRPr="009E08A6">
        <w:rPr>
          <w:spacing w:val="-1"/>
          <w:sz w:val="24"/>
          <w:szCs w:val="24"/>
        </w:rPr>
        <w:t xml:space="preserve"> </w:t>
      </w:r>
      <w:r w:rsidRPr="009E08A6">
        <w:rPr>
          <w:spacing w:val="-2"/>
          <w:sz w:val="24"/>
          <w:szCs w:val="24"/>
        </w:rPr>
        <w:t>1025/2012;</w:t>
      </w:r>
    </w:p>
    <w:p w14:paraId="318C30C0" w14:textId="77777777" w:rsidR="0091414A" w:rsidRDefault="0091414A">
      <w:pPr>
        <w:pStyle w:val="BodyText"/>
        <w:rPr>
          <w:sz w:val="33"/>
        </w:rPr>
      </w:pPr>
    </w:p>
    <w:p w14:paraId="6A370D90" w14:textId="77777777" w:rsidR="0091414A" w:rsidRDefault="00000000">
      <w:pPr>
        <w:pStyle w:val="ListParagraph"/>
        <w:numPr>
          <w:ilvl w:val="0"/>
          <w:numId w:val="95"/>
        </w:numPr>
        <w:tabs>
          <w:tab w:val="left" w:pos="982"/>
          <w:tab w:val="left" w:pos="983"/>
        </w:tabs>
        <w:spacing w:line="360" w:lineRule="auto"/>
        <w:ind w:right="541"/>
        <w:rPr>
          <w:sz w:val="24"/>
        </w:rPr>
      </w:pPr>
      <w:r>
        <w:rPr>
          <w:sz w:val="24"/>
        </w:rPr>
        <w:t>‘common</w:t>
      </w:r>
      <w:r>
        <w:rPr>
          <w:spacing w:val="-3"/>
          <w:sz w:val="24"/>
        </w:rPr>
        <w:t xml:space="preserve"> </w:t>
      </w:r>
      <w:r>
        <w:rPr>
          <w:sz w:val="24"/>
        </w:rPr>
        <w:t>specification’</w:t>
      </w:r>
      <w:r>
        <w:rPr>
          <w:spacing w:val="-2"/>
          <w:sz w:val="24"/>
        </w:rPr>
        <w:t xml:space="preserve"> </w:t>
      </w:r>
      <w:r>
        <w:rPr>
          <w:sz w:val="24"/>
        </w:rPr>
        <w:t>means</w:t>
      </w:r>
      <w:r>
        <w:rPr>
          <w:spacing w:val="-3"/>
          <w:sz w:val="24"/>
        </w:rPr>
        <w:t xml:space="preserve"> </w:t>
      </w:r>
      <w:r>
        <w:rPr>
          <w:sz w:val="24"/>
        </w:rPr>
        <w:t>a</w:t>
      </w:r>
      <w:r>
        <w:rPr>
          <w:spacing w:val="-4"/>
          <w:sz w:val="24"/>
        </w:rPr>
        <w:t xml:space="preserve"> </w:t>
      </w:r>
      <w:r>
        <w:rPr>
          <w:sz w:val="24"/>
        </w:rPr>
        <w:t>set</w:t>
      </w:r>
      <w:r>
        <w:rPr>
          <w:spacing w:val="-3"/>
          <w:sz w:val="24"/>
        </w:rPr>
        <w:t xml:space="preserve"> </w:t>
      </w:r>
      <w:r>
        <w:rPr>
          <w:sz w:val="24"/>
        </w:rPr>
        <w:t>of</w:t>
      </w:r>
      <w:r>
        <w:rPr>
          <w:spacing w:val="-3"/>
          <w:sz w:val="24"/>
        </w:rPr>
        <w:t xml:space="preserve"> </w:t>
      </w:r>
      <w:r>
        <w:rPr>
          <w:sz w:val="24"/>
        </w:rPr>
        <w:t>technical</w:t>
      </w:r>
      <w:r>
        <w:rPr>
          <w:spacing w:val="-3"/>
          <w:sz w:val="24"/>
        </w:rPr>
        <w:t xml:space="preserve"> </w:t>
      </w:r>
      <w:r>
        <w:rPr>
          <w:sz w:val="24"/>
        </w:rPr>
        <w:t>specifications,</w:t>
      </w:r>
      <w:r>
        <w:rPr>
          <w:spacing w:val="-3"/>
          <w:sz w:val="24"/>
        </w:rPr>
        <w:t xml:space="preserve"> </w:t>
      </w:r>
      <w:r>
        <w:rPr>
          <w:sz w:val="24"/>
        </w:rPr>
        <w:t>as</w:t>
      </w:r>
      <w:r>
        <w:rPr>
          <w:spacing w:val="-4"/>
          <w:sz w:val="24"/>
        </w:rPr>
        <w:t xml:space="preserve"> </w:t>
      </w:r>
      <w:r>
        <w:rPr>
          <w:sz w:val="24"/>
        </w:rPr>
        <w:t>defined</w:t>
      </w:r>
      <w:r>
        <w:rPr>
          <w:spacing w:val="-3"/>
          <w:sz w:val="24"/>
        </w:rPr>
        <w:t xml:space="preserve"> </w:t>
      </w:r>
      <w:r>
        <w:rPr>
          <w:sz w:val="24"/>
        </w:rPr>
        <w:t>in</w:t>
      </w:r>
      <w:r>
        <w:rPr>
          <w:spacing w:val="-3"/>
          <w:sz w:val="24"/>
        </w:rPr>
        <w:t xml:space="preserve"> </w:t>
      </w:r>
      <w:r>
        <w:rPr>
          <w:sz w:val="24"/>
        </w:rPr>
        <w:t>point</w:t>
      </w:r>
      <w:r>
        <w:rPr>
          <w:spacing w:val="-3"/>
          <w:sz w:val="24"/>
        </w:rPr>
        <w:t xml:space="preserve"> </w:t>
      </w:r>
      <w:r>
        <w:rPr>
          <w:sz w:val="24"/>
        </w:rPr>
        <w:t>4</w:t>
      </w:r>
      <w:r>
        <w:rPr>
          <w:spacing w:val="-3"/>
          <w:sz w:val="24"/>
        </w:rPr>
        <w:t xml:space="preserve"> </w:t>
      </w:r>
      <w:r>
        <w:rPr>
          <w:sz w:val="24"/>
        </w:rPr>
        <w:t>of Article 2 of Regulation (EU) No 1025/2012</w:t>
      </w:r>
      <w:r>
        <w:rPr>
          <w:spacing w:val="40"/>
          <w:sz w:val="24"/>
        </w:rPr>
        <w:t xml:space="preserve"> </w:t>
      </w:r>
      <w:r>
        <w:rPr>
          <w:sz w:val="24"/>
        </w:rPr>
        <w:t>providing means to comply with certain requirements established under this Regulation;</w:t>
      </w:r>
    </w:p>
    <w:p w14:paraId="01D70C14" w14:textId="4681347C" w:rsidR="0091414A" w:rsidRDefault="00000000" w:rsidP="00137130">
      <w:pPr>
        <w:pStyle w:val="ListParagraph"/>
        <w:numPr>
          <w:ilvl w:val="0"/>
          <w:numId w:val="95"/>
        </w:numPr>
        <w:tabs>
          <w:tab w:val="left" w:pos="982"/>
          <w:tab w:val="left" w:pos="983"/>
        </w:tabs>
        <w:spacing w:before="139"/>
      </w:pPr>
      <w:r>
        <w:rPr>
          <w:sz w:val="24"/>
        </w:rPr>
        <w:t>‘training</w:t>
      </w:r>
      <w:r w:rsidRPr="00137130">
        <w:rPr>
          <w:spacing w:val="-6"/>
          <w:sz w:val="24"/>
        </w:rPr>
        <w:t xml:space="preserve"> </w:t>
      </w:r>
      <w:r>
        <w:rPr>
          <w:sz w:val="24"/>
        </w:rPr>
        <w:t>data’</w:t>
      </w:r>
      <w:r w:rsidRPr="00137130">
        <w:rPr>
          <w:spacing w:val="-3"/>
          <w:sz w:val="24"/>
        </w:rPr>
        <w:t xml:space="preserve"> </w:t>
      </w:r>
      <w:r>
        <w:rPr>
          <w:sz w:val="24"/>
        </w:rPr>
        <w:t>means</w:t>
      </w:r>
      <w:r w:rsidRPr="00137130">
        <w:rPr>
          <w:spacing w:val="-1"/>
          <w:sz w:val="24"/>
        </w:rPr>
        <w:t xml:space="preserve"> </w:t>
      </w:r>
      <w:r>
        <w:rPr>
          <w:sz w:val="24"/>
        </w:rPr>
        <w:t>data</w:t>
      </w:r>
      <w:r w:rsidRPr="00137130">
        <w:rPr>
          <w:spacing w:val="-1"/>
          <w:sz w:val="24"/>
        </w:rPr>
        <w:t xml:space="preserve"> </w:t>
      </w:r>
      <w:r>
        <w:rPr>
          <w:sz w:val="24"/>
        </w:rPr>
        <w:t>used</w:t>
      </w:r>
      <w:r w:rsidRPr="00137130">
        <w:rPr>
          <w:spacing w:val="-1"/>
          <w:sz w:val="24"/>
        </w:rPr>
        <w:t xml:space="preserve"> </w:t>
      </w:r>
      <w:r>
        <w:rPr>
          <w:sz w:val="24"/>
        </w:rPr>
        <w:t>for</w:t>
      </w:r>
      <w:r w:rsidRPr="00137130">
        <w:rPr>
          <w:spacing w:val="-3"/>
          <w:sz w:val="24"/>
        </w:rPr>
        <w:t xml:space="preserve"> </w:t>
      </w:r>
      <w:r>
        <w:rPr>
          <w:sz w:val="24"/>
        </w:rPr>
        <w:t>training</w:t>
      </w:r>
      <w:r w:rsidRPr="00137130">
        <w:rPr>
          <w:spacing w:val="-1"/>
          <w:sz w:val="24"/>
        </w:rPr>
        <w:t xml:space="preserve"> </w:t>
      </w:r>
      <w:r>
        <w:rPr>
          <w:sz w:val="24"/>
        </w:rPr>
        <w:t>an</w:t>
      </w:r>
      <w:r w:rsidRPr="00137130">
        <w:rPr>
          <w:spacing w:val="-1"/>
          <w:sz w:val="24"/>
        </w:rPr>
        <w:t xml:space="preserve"> </w:t>
      </w:r>
      <w:r>
        <w:rPr>
          <w:sz w:val="24"/>
        </w:rPr>
        <w:t>AI</w:t>
      </w:r>
      <w:r w:rsidRPr="00137130">
        <w:rPr>
          <w:spacing w:val="-2"/>
          <w:sz w:val="24"/>
        </w:rPr>
        <w:t xml:space="preserve"> </w:t>
      </w:r>
      <w:r>
        <w:rPr>
          <w:sz w:val="24"/>
        </w:rPr>
        <w:t>system</w:t>
      </w:r>
      <w:r w:rsidRPr="00137130">
        <w:rPr>
          <w:spacing w:val="-1"/>
          <w:sz w:val="24"/>
        </w:rPr>
        <w:t xml:space="preserve"> </w:t>
      </w:r>
      <w:r>
        <w:rPr>
          <w:sz w:val="24"/>
        </w:rPr>
        <w:t>through</w:t>
      </w:r>
      <w:r w:rsidRPr="00137130">
        <w:rPr>
          <w:spacing w:val="-1"/>
          <w:sz w:val="24"/>
        </w:rPr>
        <w:t xml:space="preserve"> </w:t>
      </w:r>
      <w:r>
        <w:rPr>
          <w:sz w:val="24"/>
        </w:rPr>
        <w:t>fitting</w:t>
      </w:r>
      <w:r w:rsidRPr="00137130">
        <w:rPr>
          <w:spacing w:val="-3"/>
          <w:sz w:val="24"/>
        </w:rPr>
        <w:t xml:space="preserve"> </w:t>
      </w:r>
      <w:r>
        <w:rPr>
          <w:sz w:val="24"/>
        </w:rPr>
        <w:t>its</w:t>
      </w:r>
      <w:r w:rsidRPr="00137130">
        <w:rPr>
          <w:spacing w:val="2"/>
          <w:sz w:val="24"/>
        </w:rPr>
        <w:t xml:space="preserve"> </w:t>
      </w:r>
      <w:r w:rsidRPr="00137130">
        <w:rPr>
          <w:spacing w:val="-2"/>
          <w:sz w:val="24"/>
        </w:rPr>
        <w:t>learnable</w:t>
      </w:r>
      <w:r w:rsidR="00137130">
        <w:rPr>
          <w:spacing w:val="-2"/>
          <w:sz w:val="24"/>
        </w:rPr>
        <w:t xml:space="preserve"> </w:t>
      </w:r>
      <w:r w:rsidRPr="00137130">
        <w:rPr>
          <w:spacing w:val="-2"/>
          <w:sz w:val="24"/>
          <w:szCs w:val="24"/>
        </w:rPr>
        <w:t>parameters;</w:t>
      </w:r>
    </w:p>
    <w:p w14:paraId="31F71303" w14:textId="77777777" w:rsidR="0091414A" w:rsidRDefault="0091414A">
      <w:pPr>
        <w:pStyle w:val="BodyText"/>
        <w:spacing w:before="9"/>
        <w:rPr>
          <w:sz w:val="32"/>
        </w:rPr>
      </w:pPr>
    </w:p>
    <w:p w14:paraId="6EA13953" w14:textId="77777777" w:rsidR="0091414A" w:rsidRDefault="00000000">
      <w:pPr>
        <w:pStyle w:val="ListParagraph"/>
        <w:numPr>
          <w:ilvl w:val="0"/>
          <w:numId w:val="95"/>
        </w:numPr>
        <w:tabs>
          <w:tab w:val="left" w:pos="982"/>
          <w:tab w:val="left" w:pos="983"/>
        </w:tabs>
        <w:spacing w:line="360" w:lineRule="auto"/>
        <w:ind w:right="172"/>
        <w:rPr>
          <w:sz w:val="24"/>
        </w:rPr>
      </w:pPr>
      <w:r>
        <w:rPr>
          <w:sz w:val="24"/>
        </w:rPr>
        <w:t>‘validation data’</w:t>
      </w:r>
      <w:r>
        <w:rPr>
          <w:spacing w:val="-1"/>
          <w:sz w:val="24"/>
        </w:rPr>
        <w:t xml:space="preserve"> </w:t>
      </w:r>
      <w:r>
        <w:rPr>
          <w:sz w:val="24"/>
        </w:rPr>
        <w:t>means data used for</w:t>
      </w:r>
      <w:r>
        <w:rPr>
          <w:spacing w:val="-1"/>
          <w:sz w:val="24"/>
        </w:rPr>
        <w:t xml:space="preserve"> </w:t>
      </w:r>
      <w:r>
        <w:rPr>
          <w:sz w:val="24"/>
        </w:rPr>
        <w:t>providing an evaluation of the trained AI</w:t>
      </w:r>
      <w:r>
        <w:rPr>
          <w:spacing w:val="-3"/>
          <w:sz w:val="24"/>
        </w:rPr>
        <w:t xml:space="preserve"> </w:t>
      </w:r>
      <w:r>
        <w:rPr>
          <w:sz w:val="24"/>
        </w:rPr>
        <w:t>system and for tuning its non-learnable parameters and its learning process, among other things, in order</w:t>
      </w:r>
      <w:r>
        <w:rPr>
          <w:spacing w:val="-3"/>
          <w:sz w:val="24"/>
        </w:rPr>
        <w:t xml:space="preserve"> </w:t>
      </w:r>
      <w:r>
        <w:rPr>
          <w:sz w:val="24"/>
        </w:rPr>
        <w:t>to</w:t>
      </w:r>
      <w:r>
        <w:rPr>
          <w:spacing w:val="-3"/>
          <w:sz w:val="24"/>
        </w:rPr>
        <w:t xml:space="preserve"> </w:t>
      </w:r>
      <w:r>
        <w:rPr>
          <w:sz w:val="24"/>
        </w:rPr>
        <w:t>prevent</w:t>
      </w:r>
      <w:r>
        <w:rPr>
          <w:spacing w:val="-3"/>
          <w:sz w:val="24"/>
        </w:rPr>
        <w:t xml:space="preserve"> </w:t>
      </w:r>
      <w:r>
        <w:rPr>
          <w:sz w:val="24"/>
        </w:rPr>
        <w:t>overfitting;</w:t>
      </w:r>
      <w:r>
        <w:rPr>
          <w:spacing w:val="-3"/>
          <w:sz w:val="24"/>
        </w:rPr>
        <w:t xml:space="preserve"> </w:t>
      </w:r>
      <w:r>
        <w:rPr>
          <w:sz w:val="24"/>
        </w:rPr>
        <w:t>whereas</w:t>
      </w:r>
      <w:r>
        <w:rPr>
          <w:spacing w:val="-4"/>
          <w:sz w:val="24"/>
        </w:rPr>
        <w:t xml:space="preserve"> </w:t>
      </w:r>
      <w:r>
        <w:rPr>
          <w:sz w:val="24"/>
        </w:rPr>
        <w:t>the</w:t>
      </w:r>
      <w:r>
        <w:rPr>
          <w:spacing w:val="-4"/>
          <w:sz w:val="24"/>
        </w:rPr>
        <w:t xml:space="preserve"> </w:t>
      </w:r>
      <w:r>
        <w:rPr>
          <w:sz w:val="24"/>
        </w:rPr>
        <w:t>validation</w:t>
      </w:r>
      <w:r>
        <w:rPr>
          <w:spacing w:val="-3"/>
          <w:sz w:val="24"/>
        </w:rPr>
        <w:t xml:space="preserve"> </w:t>
      </w:r>
      <w:r>
        <w:rPr>
          <w:sz w:val="24"/>
        </w:rPr>
        <w:t>dataset can</w:t>
      </w:r>
      <w:r>
        <w:rPr>
          <w:spacing w:val="-3"/>
          <w:sz w:val="24"/>
        </w:rPr>
        <w:t xml:space="preserve"> </w:t>
      </w:r>
      <w:r>
        <w:rPr>
          <w:sz w:val="24"/>
        </w:rPr>
        <w:t>be</w:t>
      </w:r>
      <w:r>
        <w:rPr>
          <w:spacing w:val="-4"/>
          <w:sz w:val="24"/>
        </w:rPr>
        <w:t xml:space="preserve"> </w:t>
      </w:r>
      <w:r>
        <w:rPr>
          <w:sz w:val="24"/>
        </w:rPr>
        <w:t>a</w:t>
      </w:r>
      <w:r>
        <w:rPr>
          <w:spacing w:val="-4"/>
          <w:sz w:val="24"/>
        </w:rPr>
        <w:t xml:space="preserve"> </w:t>
      </w:r>
      <w:r>
        <w:rPr>
          <w:sz w:val="24"/>
        </w:rPr>
        <w:t>separate</w:t>
      </w:r>
      <w:r>
        <w:rPr>
          <w:spacing w:val="-3"/>
          <w:sz w:val="24"/>
        </w:rPr>
        <w:t xml:space="preserve"> </w:t>
      </w:r>
      <w:r>
        <w:rPr>
          <w:sz w:val="24"/>
        </w:rPr>
        <w:t>dataset</w:t>
      </w:r>
      <w:r>
        <w:rPr>
          <w:spacing w:val="-3"/>
          <w:sz w:val="24"/>
        </w:rPr>
        <w:t xml:space="preserve"> </w:t>
      </w:r>
      <w:r>
        <w:rPr>
          <w:sz w:val="24"/>
        </w:rPr>
        <w:t>or</w:t>
      </w:r>
      <w:r>
        <w:rPr>
          <w:spacing w:val="-3"/>
          <w:sz w:val="24"/>
        </w:rPr>
        <w:t xml:space="preserve"> </w:t>
      </w:r>
      <w:r>
        <w:rPr>
          <w:sz w:val="24"/>
        </w:rPr>
        <w:t>part of the training dataset, either as a fixed or variable split;</w:t>
      </w:r>
    </w:p>
    <w:p w14:paraId="218F493E" w14:textId="77777777" w:rsidR="0091414A" w:rsidRDefault="00000000">
      <w:pPr>
        <w:pStyle w:val="ListParagraph"/>
        <w:numPr>
          <w:ilvl w:val="0"/>
          <w:numId w:val="95"/>
        </w:numPr>
        <w:tabs>
          <w:tab w:val="left" w:pos="982"/>
          <w:tab w:val="left" w:pos="983"/>
        </w:tabs>
        <w:spacing w:line="360" w:lineRule="auto"/>
        <w:ind w:right="199"/>
        <w:rPr>
          <w:sz w:val="24"/>
        </w:rPr>
      </w:pPr>
      <w:r>
        <w:rPr>
          <w:sz w:val="24"/>
        </w:rPr>
        <w:t xml:space="preserve">‘testing data’ means data used for providing an </w:t>
      </w:r>
      <w:r>
        <w:rPr>
          <w:sz w:val="24"/>
        </w:rPr>
        <w:lastRenderedPageBreak/>
        <w:t>independent evaluation of the trained and validated</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in</w:t>
      </w:r>
      <w:r>
        <w:rPr>
          <w:spacing w:val="-3"/>
          <w:sz w:val="24"/>
        </w:rPr>
        <w:t xml:space="preserve"> </w:t>
      </w:r>
      <w:r>
        <w:rPr>
          <w:sz w:val="24"/>
        </w:rPr>
        <w:t>order</w:t>
      </w:r>
      <w:r>
        <w:rPr>
          <w:spacing w:val="-3"/>
          <w:sz w:val="24"/>
        </w:rPr>
        <w:t xml:space="preserve"> </w:t>
      </w:r>
      <w:r>
        <w:rPr>
          <w:sz w:val="24"/>
        </w:rPr>
        <w:t>to</w:t>
      </w:r>
      <w:r>
        <w:rPr>
          <w:spacing w:val="-3"/>
          <w:sz w:val="24"/>
        </w:rPr>
        <w:t xml:space="preserve"> </w:t>
      </w:r>
      <w:r>
        <w:rPr>
          <w:sz w:val="24"/>
        </w:rPr>
        <w:t>confirm</w:t>
      </w:r>
      <w:r>
        <w:rPr>
          <w:spacing w:val="-3"/>
          <w:sz w:val="24"/>
        </w:rPr>
        <w:t xml:space="preserve"> </w:t>
      </w:r>
      <w:r>
        <w:rPr>
          <w:sz w:val="24"/>
        </w:rPr>
        <w:t>the</w:t>
      </w:r>
      <w:r>
        <w:rPr>
          <w:spacing w:val="-2"/>
          <w:sz w:val="24"/>
        </w:rPr>
        <w:t xml:space="preserve"> </w:t>
      </w:r>
      <w:r>
        <w:rPr>
          <w:sz w:val="24"/>
        </w:rPr>
        <w:t>expected</w:t>
      </w:r>
      <w:r>
        <w:rPr>
          <w:spacing w:val="-3"/>
          <w:sz w:val="24"/>
        </w:rPr>
        <w:t xml:space="preserve"> </w:t>
      </w:r>
      <w:r>
        <w:rPr>
          <w:sz w:val="24"/>
        </w:rPr>
        <w:t>performance</w:t>
      </w:r>
      <w:r>
        <w:rPr>
          <w:spacing w:val="-1"/>
          <w:sz w:val="24"/>
        </w:rPr>
        <w:t xml:space="preserve"> </w:t>
      </w:r>
      <w:r>
        <w:rPr>
          <w:sz w:val="24"/>
        </w:rPr>
        <w:t>of</w:t>
      </w:r>
      <w:r>
        <w:rPr>
          <w:spacing w:val="-3"/>
          <w:sz w:val="24"/>
        </w:rPr>
        <w:t xml:space="preserve"> </w:t>
      </w:r>
      <w:r>
        <w:rPr>
          <w:sz w:val="24"/>
        </w:rPr>
        <w:t>that</w:t>
      </w:r>
      <w:r>
        <w:rPr>
          <w:spacing w:val="-3"/>
          <w:sz w:val="24"/>
        </w:rPr>
        <w:t xml:space="preserve"> </w:t>
      </w:r>
      <w:r>
        <w:rPr>
          <w:sz w:val="24"/>
        </w:rPr>
        <w:t>system</w:t>
      </w:r>
      <w:r>
        <w:rPr>
          <w:spacing w:val="-4"/>
          <w:sz w:val="24"/>
        </w:rPr>
        <w:t xml:space="preserve"> </w:t>
      </w:r>
      <w:r>
        <w:rPr>
          <w:sz w:val="24"/>
        </w:rPr>
        <w:t>before</w:t>
      </w:r>
      <w:r>
        <w:rPr>
          <w:spacing w:val="-4"/>
          <w:sz w:val="24"/>
        </w:rPr>
        <w:t xml:space="preserve"> </w:t>
      </w:r>
      <w:r>
        <w:rPr>
          <w:sz w:val="24"/>
        </w:rPr>
        <w:t>its placing on the market or putting into service;</w:t>
      </w:r>
    </w:p>
    <w:p w14:paraId="10F99A28" w14:textId="77777777" w:rsidR="0091414A" w:rsidRDefault="0091414A">
      <w:pPr>
        <w:pStyle w:val="BodyText"/>
        <w:rPr>
          <w:sz w:val="21"/>
        </w:rPr>
      </w:pPr>
    </w:p>
    <w:p w14:paraId="37713817" w14:textId="53B0F9E8" w:rsidR="0091414A" w:rsidRDefault="00000000" w:rsidP="0094638C">
      <w:pPr>
        <w:pStyle w:val="ListParagraph"/>
        <w:numPr>
          <w:ilvl w:val="0"/>
          <w:numId w:val="95"/>
        </w:numPr>
        <w:tabs>
          <w:tab w:val="left" w:pos="982"/>
          <w:tab w:val="left" w:pos="983"/>
        </w:tabs>
        <w:spacing w:before="137"/>
      </w:pPr>
      <w:r>
        <w:rPr>
          <w:sz w:val="24"/>
        </w:rPr>
        <w:t>‘input</w:t>
      </w:r>
      <w:r w:rsidRPr="0094638C">
        <w:rPr>
          <w:spacing w:val="-1"/>
          <w:sz w:val="24"/>
        </w:rPr>
        <w:t xml:space="preserve"> </w:t>
      </w:r>
      <w:r>
        <w:rPr>
          <w:sz w:val="24"/>
        </w:rPr>
        <w:t>data’</w:t>
      </w:r>
      <w:r w:rsidRPr="0094638C">
        <w:rPr>
          <w:spacing w:val="-1"/>
          <w:sz w:val="24"/>
        </w:rPr>
        <w:t xml:space="preserve"> </w:t>
      </w:r>
      <w:r>
        <w:rPr>
          <w:sz w:val="24"/>
        </w:rPr>
        <w:t>means data</w:t>
      </w:r>
      <w:r w:rsidRPr="0094638C">
        <w:rPr>
          <w:spacing w:val="-1"/>
          <w:sz w:val="24"/>
        </w:rPr>
        <w:t xml:space="preserve"> </w:t>
      </w:r>
      <w:r>
        <w:rPr>
          <w:sz w:val="24"/>
        </w:rPr>
        <w:t>provided to</w:t>
      </w:r>
      <w:r w:rsidRPr="0094638C">
        <w:rPr>
          <w:spacing w:val="-1"/>
          <w:sz w:val="24"/>
        </w:rPr>
        <w:t xml:space="preserve"> </w:t>
      </w:r>
      <w:r>
        <w:rPr>
          <w:sz w:val="24"/>
        </w:rPr>
        <w:t>or directly</w:t>
      </w:r>
      <w:r w:rsidRPr="0094638C">
        <w:rPr>
          <w:spacing w:val="-6"/>
          <w:sz w:val="24"/>
        </w:rPr>
        <w:t xml:space="preserve"> </w:t>
      </w:r>
      <w:r>
        <w:rPr>
          <w:sz w:val="24"/>
        </w:rPr>
        <w:t>acquired</w:t>
      </w:r>
      <w:r w:rsidRPr="0094638C">
        <w:rPr>
          <w:spacing w:val="-1"/>
          <w:sz w:val="24"/>
        </w:rPr>
        <w:t xml:space="preserve"> </w:t>
      </w:r>
      <w:r>
        <w:rPr>
          <w:sz w:val="24"/>
        </w:rPr>
        <w:t>by</w:t>
      </w:r>
      <w:r w:rsidRPr="0094638C">
        <w:rPr>
          <w:spacing w:val="-3"/>
          <w:sz w:val="24"/>
        </w:rPr>
        <w:t xml:space="preserve"> </w:t>
      </w:r>
      <w:r>
        <w:rPr>
          <w:sz w:val="24"/>
        </w:rPr>
        <w:t>an</w:t>
      </w:r>
      <w:r w:rsidRPr="0094638C">
        <w:rPr>
          <w:spacing w:val="-1"/>
          <w:sz w:val="24"/>
        </w:rPr>
        <w:t xml:space="preserve"> </w:t>
      </w:r>
      <w:r>
        <w:rPr>
          <w:sz w:val="24"/>
        </w:rPr>
        <w:t>AI</w:t>
      </w:r>
      <w:r w:rsidRPr="0094638C">
        <w:rPr>
          <w:spacing w:val="-4"/>
          <w:sz w:val="24"/>
        </w:rPr>
        <w:t xml:space="preserve"> </w:t>
      </w:r>
      <w:r>
        <w:rPr>
          <w:sz w:val="24"/>
        </w:rPr>
        <w:t>system</w:t>
      </w:r>
      <w:r w:rsidRPr="0094638C">
        <w:rPr>
          <w:spacing w:val="-2"/>
          <w:sz w:val="24"/>
        </w:rPr>
        <w:t xml:space="preserve"> </w:t>
      </w:r>
      <w:r>
        <w:rPr>
          <w:sz w:val="24"/>
        </w:rPr>
        <w:t>on</w:t>
      </w:r>
      <w:r w:rsidRPr="0094638C">
        <w:rPr>
          <w:spacing w:val="2"/>
          <w:sz w:val="24"/>
        </w:rPr>
        <w:t xml:space="preserve"> </w:t>
      </w:r>
      <w:r>
        <w:rPr>
          <w:sz w:val="24"/>
        </w:rPr>
        <w:t>the</w:t>
      </w:r>
      <w:r w:rsidRPr="0094638C">
        <w:rPr>
          <w:spacing w:val="-1"/>
          <w:sz w:val="24"/>
        </w:rPr>
        <w:t xml:space="preserve"> </w:t>
      </w:r>
      <w:r>
        <w:rPr>
          <w:sz w:val="24"/>
        </w:rPr>
        <w:t xml:space="preserve">basis </w:t>
      </w:r>
      <w:r w:rsidRPr="0094638C">
        <w:rPr>
          <w:spacing w:val="-5"/>
          <w:sz w:val="24"/>
        </w:rPr>
        <w:t>of</w:t>
      </w:r>
      <w:r w:rsidR="0094638C">
        <w:rPr>
          <w:spacing w:val="-5"/>
          <w:sz w:val="24"/>
        </w:rPr>
        <w:t xml:space="preserve"> </w:t>
      </w:r>
      <w:r w:rsidRPr="0094638C">
        <w:rPr>
          <w:sz w:val="24"/>
          <w:szCs w:val="24"/>
        </w:rPr>
        <w:t>which</w:t>
      </w:r>
      <w:r w:rsidRPr="0094638C">
        <w:rPr>
          <w:spacing w:val="-2"/>
          <w:sz w:val="24"/>
          <w:szCs w:val="24"/>
        </w:rPr>
        <w:t xml:space="preserve"> </w:t>
      </w:r>
      <w:r w:rsidRPr="0094638C">
        <w:rPr>
          <w:sz w:val="24"/>
          <w:szCs w:val="24"/>
        </w:rPr>
        <w:t>the</w:t>
      </w:r>
      <w:r w:rsidRPr="0094638C">
        <w:rPr>
          <w:spacing w:val="-3"/>
          <w:sz w:val="24"/>
          <w:szCs w:val="24"/>
        </w:rPr>
        <w:t xml:space="preserve"> </w:t>
      </w:r>
      <w:r w:rsidRPr="0094638C">
        <w:rPr>
          <w:sz w:val="24"/>
          <w:szCs w:val="24"/>
        </w:rPr>
        <w:t>system</w:t>
      </w:r>
      <w:r w:rsidRPr="0094638C">
        <w:rPr>
          <w:spacing w:val="-2"/>
          <w:sz w:val="24"/>
          <w:szCs w:val="24"/>
        </w:rPr>
        <w:t xml:space="preserve"> </w:t>
      </w:r>
      <w:r w:rsidRPr="0094638C">
        <w:rPr>
          <w:sz w:val="24"/>
          <w:szCs w:val="24"/>
        </w:rPr>
        <w:t>produces</w:t>
      </w:r>
      <w:r w:rsidRPr="0094638C">
        <w:rPr>
          <w:spacing w:val="-2"/>
          <w:sz w:val="24"/>
          <w:szCs w:val="24"/>
        </w:rPr>
        <w:t xml:space="preserve"> </w:t>
      </w:r>
      <w:r w:rsidRPr="0094638C">
        <w:rPr>
          <w:sz w:val="24"/>
          <w:szCs w:val="24"/>
        </w:rPr>
        <w:t>an</w:t>
      </w:r>
      <w:r w:rsidRPr="0094638C">
        <w:rPr>
          <w:spacing w:val="-2"/>
          <w:sz w:val="24"/>
          <w:szCs w:val="24"/>
        </w:rPr>
        <w:t xml:space="preserve"> output;</w:t>
      </w:r>
    </w:p>
    <w:p w14:paraId="0D819942" w14:textId="77777777" w:rsidR="0091414A" w:rsidRDefault="0091414A">
      <w:pPr>
        <w:pStyle w:val="BodyText"/>
        <w:rPr>
          <w:sz w:val="33"/>
        </w:rPr>
      </w:pPr>
    </w:p>
    <w:p w14:paraId="3FE136B8" w14:textId="77777777" w:rsidR="0091414A" w:rsidRDefault="00000000">
      <w:pPr>
        <w:pStyle w:val="ListParagraph"/>
        <w:numPr>
          <w:ilvl w:val="0"/>
          <w:numId w:val="95"/>
        </w:numPr>
        <w:tabs>
          <w:tab w:val="left" w:pos="982"/>
          <w:tab w:val="left" w:pos="983"/>
        </w:tabs>
        <w:spacing w:line="360" w:lineRule="auto"/>
        <w:ind w:right="320"/>
        <w:rPr>
          <w:sz w:val="24"/>
        </w:rPr>
      </w:pPr>
      <w:r>
        <w:rPr>
          <w:sz w:val="24"/>
        </w:rPr>
        <w:t>‘biometric</w:t>
      </w:r>
      <w:r>
        <w:rPr>
          <w:spacing w:val="-4"/>
          <w:sz w:val="24"/>
        </w:rPr>
        <w:t xml:space="preserve"> </w:t>
      </w:r>
      <w:r>
        <w:rPr>
          <w:sz w:val="24"/>
        </w:rPr>
        <w:t>data’</w:t>
      </w:r>
      <w:r>
        <w:rPr>
          <w:spacing w:val="-5"/>
          <w:sz w:val="24"/>
        </w:rPr>
        <w:t xml:space="preserve"> </w:t>
      </w:r>
      <w:r>
        <w:rPr>
          <w:sz w:val="24"/>
        </w:rPr>
        <w:t>means</w:t>
      </w:r>
      <w:r>
        <w:rPr>
          <w:spacing w:val="-3"/>
          <w:sz w:val="24"/>
        </w:rPr>
        <w:t xml:space="preserve"> </w:t>
      </w:r>
      <w:r>
        <w:rPr>
          <w:sz w:val="24"/>
        </w:rPr>
        <w:t>personal</w:t>
      </w:r>
      <w:r>
        <w:rPr>
          <w:spacing w:val="-3"/>
          <w:sz w:val="24"/>
        </w:rPr>
        <w:t xml:space="preserve"> </w:t>
      </w:r>
      <w:r>
        <w:rPr>
          <w:sz w:val="24"/>
        </w:rPr>
        <w:t>data</w:t>
      </w:r>
      <w:r>
        <w:rPr>
          <w:spacing w:val="-2"/>
          <w:sz w:val="24"/>
        </w:rPr>
        <w:t xml:space="preserve"> </w:t>
      </w:r>
      <w:r>
        <w:rPr>
          <w:sz w:val="24"/>
        </w:rPr>
        <w:t>resulting</w:t>
      </w:r>
      <w:r>
        <w:rPr>
          <w:spacing w:val="-4"/>
          <w:sz w:val="24"/>
        </w:rPr>
        <w:t xml:space="preserve"> </w:t>
      </w:r>
      <w:r>
        <w:rPr>
          <w:sz w:val="24"/>
        </w:rPr>
        <w:t>from</w:t>
      </w:r>
      <w:r>
        <w:rPr>
          <w:spacing w:val="-3"/>
          <w:sz w:val="24"/>
        </w:rPr>
        <w:t xml:space="preserve"> </w:t>
      </w:r>
      <w:r>
        <w:rPr>
          <w:sz w:val="24"/>
        </w:rPr>
        <w:t>specific</w:t>
      </w:r>
      <w:r>
        <w:rPr>
          <w:spacing w:val="-4"/>
          <w:sz w:val="24"/>
        </w:rPr>
        <w:t xml:space="preserve"> </w:t>
      </w:r>
      <w:r>
        <w:rPr>
          <w:sz w:val="24"/>
        </w:rPr>
        <w:t>technical</w:t>
      </w:r>
      <w:r>
        <w:rPr>
          <w:spacing w:val="-3"/>
          <w:sz w:val="24"/>
        </w:rPr>
        <w:t xml:space="preserve"> </w:t>
      </w:r>
      <w:r>
        <w:rPr>
          <w:sz w:val="24"/>
        </w:rPr>
        <w:t>processing</w:t>
      </w:r>
      <w:r>
        <w:rPr>
          <w:spacing w:val="-6"/>
          <w:sz w:val="24"/>
        </w:rPr>
        <w:t xml:space="preserve"> </w:t>
      </w:r>
      <w:r>
        <w:rPr>
          <w:sz w:val="24"/>
        </w:rPr>
        <w:t>relating to the physical, physiological or behavioural characteristics of a natural person,</w:t>
      </w:r>
      <w:r>
        <w:rPr>
          <w:spacing w:val="40"/>
          <w:sz w:val="24"/>
        </w:rPr>
        <w:t xml:space="preserve"> </w:t>
      </w:r>
      <w:r>
        <w:rPr>
          <w:sz w:val="24"/>
        </w:rPr>
        <w:t>such as facial images or dactyloscopic data;</w:t>
      </w:r>
    </w:p>
    <w:p w14:paraId="2DACC2F9" w14:textId="77777777" w:rsidR="0091414A" w:rsidRDefault="00000000">
      <w:pPr>
        <w:pStyle w:val="ListParagraph"/>
        <w:numPr>
          <w:ilvl w:val="0"/>
          <w:numId w:val="95"/>
        </w:numPr>
        <w:tabs>
          <w:tab w:val="left" w:pos="982"/>
          <w:tab w:val="left" w:pos="983"/>
        </w:tabs>
        <w:spacing w:line="360" w:lineRule="auto"/>
        <w:ind w:right="577"/>
        <w:rPr>
          <w:sz w:val="24"/>
        </w:rPr>
      </w:pPr>
      <w:r>
        <w:rPr>
          <w:sz w:val="24"/>
        </w:rPr>
        <w:t>‘emotion recognition system’ means an AI system for the purpose of identifying or inferring</w:t>
      </w:r>
      <w:r>
        <w:rPr>
          <w:spacing w:val="-6"/>
          <w:sz w:val="24"/>
        </w:rPr>
        <w:t xml:space="preserve"> </w:t>
      </w:r>
      <w:r>
        <w:rPr>
          <w:sz w:val="24"/>
        </w:rPr>
        <w:t>psychological</w:t>
      </w:r>
      <w:r>
        <w:rPr>
          <w:spacing w:val="-3"/>
          <w:sz w:val="24"/>
        </w:rPr>
        <w:t xml:space="preserve"> </w:t>
      </w:r>
      <w:r>
        <w:rPr>
          <w:sz w:val="24"/>
        </w:rPr>
        <w:t>states,</w:t>
      </w:r>
      <w:r>
        <w:rPr>
          <w:spacing w:val="-2"/>
          <w:sz w:val="24"/>
        </w:rPr>
        <w:t xml:space="preserve"> </w:t>
      </w:r>
      <w:r>
        <w:rPr>
          <w:sz w:val="24"/>
        </w:rPr>
        <w:t>emotions</w:t>
      </w:r>
      <w:r>
        <w:rPr>
          <w:spacing w:val="-3"/>
          <w:sz w:val="24"/>
        </w:rPr>
        <w:t xml:space="preserve"> </w:t>
      </w:r>
      <w:r>
        <w:rPr>
          <w:sz w:val="24"/>
        </w:rPr>
        <w:t>or</w:t>
      </w:r>
      <w:r>
        <w:rPr>
          <w:spacing w:val="-3"/>
          <w:sz w:val="24"/>
        </w:rPr>
        <w:t xml:space="preserve"> </w:t>
      </w:r>
      <w:r>
        <w:rPr>
          <w:sz w:val="24"/>
        </w:rPr>
        <w:t>intentions</w:t>
      </w:r>
      <w:r>
        <w:rPr>
          <w:spacing w:val="-3"/>
          <w:sz w:val="24"/>
        </w:rPr>
        <w:t xml:space="preserve"> </w:t>
      </w:r>
      <w:r>
        <w:rPr>
          <w:sz w:val="24"/>
        </w:rPr>
        <w:t>of</w:t>
      </w:r>
      <w:r>
        <w:rPr>
          <w:spacing w:val="-3"/>
          <w:sz w:val="24"/>
        </w:rPr>
        <w:t xml:space="preserve"> </w:t>
      </w:r>
      <w:r>
        <w:rPr>
          <w:sz w:val="24"/>
        </w:rPr>
        <w:t>natural</w:t>
      </w:r>
      <w:r>
        <w:rPr>
          <w:spacing w:val="-3"/>
          <w:sz w:val="24"/>
        </w:rPr>
        <w:t xml:space="preserve"> </w:t>
      </w:r>
      <w:r>
        <w:rPr>
          <w:sz w:val="24"/>
        </w:rPr>
        <w:t>persons</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basis</w:t>
      </w:r>
      <w:r>
        <w:rPr>
          <w:spacing w:val="-3"/>
          <w:sz w:val="24"/>
        </w:rPr>
        <w:t xml:space="preserve"> </w:t>
      </w:r>
      <w:r>
        <w:rPr>
          <w:sz w:val="24"/>
        </w:rPr>
        <w:t>of their biometric data;</w:t>
      </w:r>
    </w:p>
    <w:p w14:paraId="47091A94" w14:textId="1896CB27" w:rsidR="0091414A" w:rsidRDefault="00000000" w:rsidP="00200C56">
      <w:pPr>
        <w:pStyle w:val="ListParagraph"/>
        <w:numPr>
          <w:ilvl w:val="0"/>
          <w:numId w:val="95"/>
        </w:numPr>
        <w:tabs>
          <w:tab w:val="left" w:pos="982"/>
          <w:tab w:val="left" w:pos="983"/>
        </w:tabs>
        <w:spacing w:before="137"/>
      </w:pPr>
      <w:r>
        <w:rPr>
          <w:sz w:val="24"/>
        </w:rPr>
        <w:t>‘biometric</w:t>
      </w:r>
      <w:r w:rsidRPr="00200C56">
        <w:rPr>
          <w:spacing w:val="-4"/>
          <w:sz w:val="24"/>
        </w:rPr>
        <w:t xml:space="preserve"> </w:t>
      </w:r>
      <w:r>
        <w:rPr>
          <w:sz w:val="24"/>
        </w:rPr>
        <w:t>categorisation</w:t>
      </w:r>
      <w:r w:rsidRPr="00200C56">
        <w:rPr>
          <w:spacing w:val="-1"/>
          <w:sz w:val="24"/>
        </w:rPr>
        <w:t xml:space="preserve"> </w:t>
      </w:r>
      <w:r>
        <w:rPr>
          <w:sz w:val="24"/>
        </w:rPr>
        <w:t>system’</w:t>
      </w:r>
      <w:r w:rsidRPr="00200C56">
        <w:rPr>
          <w:spacing w:val="-2"/>
          <w:sz w:val="24"/>
        </w:rPr>
        <w:t xml:space="preserve"> </w:t>
      </w:r>
      <w:r>
        <w:rPr>
          <w:sz w:val="24"/>
        </w:rPr>
        <w:t>means</w:t>
      </w:r>
      <w:r w:rsidRPr="00200C56">
        <w:rPr>
          <w:spacing w:val="-1"/>
          <w:sz w:val="24"/>
        </w:rPr>
        <w:t xml:space="preserve"> </w:t>
      </w:r>
      <w:r>
        <w:rPr>
          <w:sz w:val="24"/>
        </w:rPr>
        <w:t>an</w:t>
      </w:r>
      <w:r w:rsidRPr="00200C56">
        <w:rPr>
          <w:spacing w:val="-1"/>
          <w:sz w:val="24"/>
        </w:rPr>
        <w:t xml:space="preserve"> </w:t>
      </w:r>
      <w:r>
        <w:rPr>
          <w:sz w:val="24"/>
        </w:rPr>
        <w:t>AI</w:t>
      </w:r>
      <w:r w:rsidRPr="00200C56">
        <w:rPr>
          <w:spacing w:val="-5"/>
          <w:sz w:val="24"/>
        </w:rPr>
        <w:t xml:space="preserve"> </w:t>
      </w:r>
      <w:r>
        <w:rPr>
          <w:sz w:val="24"/>
        </w:rPr>
        <w:t>system</w:t>
      </w:r>
      <w:r w:rsidRPr="00200C56">
        <w:rPr>
          <w:spacing w:val="-1"/>
          <w:sz w:val="24"/>
        </w:rPr>
        <w:t xml:space="preserve"> </w:t>
      </w:r>
      <w:r>
        <w:rPr>
          <w:sz w:val="24"/>
        </w:rPr>
        <w:t>for</w:t>
      </w:r>
      <w:r w:rsidRPr="00200C56">
        <w:rPr>
          <w:spacing w:val="-1"/>
          <w:sz w:val="24"/>
        </w:rPr>
        <w:t xml:space="preserve"> </w:t>
      </w:r>
      <w:r>
        <w:rPr>
          <w:sz w:val="24"/>
        </w:rPr>
        <w:t>the</w:t>
      </w:r>
      <w:r w:rsidRPr="00200C56">
        <w:rPr>
          <w:spacing w:val="-3"/>
          <w:sz w:val="24"/>
        </w:rPr>
        <w:t xml:space="preserve"> </w:t>
      </w:r>
      <w:r>
        <w:rPr>
          <w:sz w:val="24"/>
        </w:rPr>
        <w:t>purpose</w:t>
      </w:r>
      <w:r w:rsidRPr="00200C56">
        <w:rPr>
          <w:spacing w:val="-2"/>
          <w:sz w:val="24"/>
        </w:rPr>
        <w:t xml:space="preserve"> </w:t>
      </w:r>
      <w:r>
        <w:rPr>
          <w:sz w:val="24"/>
        </w:rPr>
        <w:t>of</w:t>
      </w:r>
      <w:r w:rsidRPr="00200C56">
        <w:rPr>
          <w:spacing w:val="-1"/>
          <w:sz w:val="24"/>
        </w:rPr>
        <w:t xml:space="preserve"> </w:t>
      </w:r>
      <w:r>
        <w:rPr>
          <w:sz w:val="24"/>
        </w:rPr>
        <w:t>assigning</w:t>
      </w:r>
      <w:r w:rsidRPr="00200C56">
        <w:rPr>
          <w:spacing w:val="-3"/>
          <w:sz w:val="24"/>
        </w:rPr>
        <w:t xml:space="preserve"> </w:t>
      </w:r>
      <w:r w:rsidRPr="00200C56">
        <w:rPr>
          <w:spacing w:val="-2"/>
          <w:sz w:val="24"/>
        </w:rPr>
        <w:t>natural</w:t>
      </w:r>
      <w:r w:rsidR="00200C56">
        <w:rPr>
          <w:spacing w:val="-2"/>
          <w:sz w:val="24"/>
        </w:rPr>
        <w:t xml:space="preserve"> </w:t>
      </w:r>
      <w:r w:rsidRPr="00200C56">
        <w:rPr>
          <w:sz w:val="24"/>
          <w:szCs w:val="24"/>
        </w:rPr>
        <w:t>persons</w:t>
      </w:r>
      <w:r w:rsidRPr="00200C56">
        <w:rPr>
          <w:spacing w:val="-4"/>
          <w:sz w:val="24"/>
          <w:szCs w:val="24"/>
        </w:rPr>
        <w:t xml:space="preserve"> </w:t>
      </w:r>
      <w:r w:rsidRPr="00200C56">
        <w:rPr>
          <w:sz w:val="24"/>
          <w:szCs w:val="24"/>
        </w:rPr>
        <w:t>to</w:t>
      </w:r>
      <w:r w:rsidRPr="00200C56">
        <w:rPr>
          <w:spacing w:val="-1"/>
          <w:sz w:val="24"/>
          <w:szCs w:val="24"/>
        </w:rPr>
        <w:t xml:space="preserve"> </w:t>
      </w:r>
      <w:r w:rsidRPr="00200C56">
        <w:rPr>
          <w:sz w:val="24"/>
          <w:szCs w:val="24"/>
        </w:rPr>
        <w:t>specific</w:t>
      </w:r>
      <w:r w:rsidRPr="00200C56">
        <w:rPr>
          <w:spacing w:val="-1"/>
          <w:sz w:val="24"/>
          <w:szCs w:val="24"/>
        </w:rPr>
        <w:t xml:space="preserve"> </w:t>
      </w:r>
      <w:r w:rsidRPr="00200C56">
        <w:rPr>
          <w:sz w:val="24"/>
          <w:szCs w:val="24"/>
        </w:rPr>
        <w:t>categories</w:t>
      </w:r>
      <w:r w:rsidRPr="00200C56">
        <w:rPr>
          <w:spacing w:val="-2"/>
          <w:sz w:val="24"/>
          <w:szCs w:val="24"/>
        </w:rPr>
        <w:t xml:space="preserve"> </w:t>
      </w:r>
      <w:r w:rsidRPr="00200C56">
        <w:rPr>
          <w:sz w:val="24"/>
          <w:szCs w:val="24"/>
        </w:rPr>
        <w:t>on</w:t>
      </w:r>
      <w:r w:rsidRPr="00200C56">
        <w:rPr>
          <w:spacing w:val="-2"/>
          <w:sz w:val="24"/>
          <w:szCs w:val="24"/>
        </w:rPr>
        <w:t xml:space="preserve"> </w:t>
      </w:r>
      <w:r w:rsidRPr="00200C56">
        <w:rPr>
          <w:sz w:val="24"/>
          <w:szCs w:val="24"/>
        </w:rPr>
        <w:t>the</w:t>
      </w:r>
      <w:r w:rsidRPr="00200C56">
        <w:rPr>
          <w:spacing w:val="-2"/>
          <w:sz w:val="24"/>
          <w:szCs w:val="24"/>
        </w:rPr>
        <w:t xml:space="preserve"> </w:t>
      </w:r>
      <w:r w:rsidRPr="00200C56">
        <w:rPr>
          <w:sz w:val="24"/>
          <w:szCs w:val="24"/>
        </w:rPr>
        <w:t>basis of</w:t>
      </w:r>
      <w:r w:rsidRPr="00200C56">
        <w:rPr>
          <w:spacing w:val="-1"/>
          <w:sz w:val="24"/>
          <w:szCs w:val="24"/>
        </w:rPr>
        <w:t xml:space="preserve"> </w:t>
      </w:r>
      <w:r w:rsidRPr="00200C56">
        <w:rPr>
          <w:sz w:val="24"/>
          <w:szCs w:val="24"/>
        </w:rPr>
        <w:t>their</w:t>
      </w:r>
      <w:r w:rsidRPr="00200C56">
        <w:rPr>
          <w:spacing w:val="-1"/>
          <w:sz w:val="24"/>
          <w:szCs w:val="24"/>
        </w:rPr>
        <w:t xml:space="preserve"> </w:t>
      </w:r>
      <w:r w:rsidRPr="00200C56">
        <w:rPr>
          <w:sz w:val="24"/>
          <w:szCs w:val="24"/>
        </w:rPr>
        <w:t>biometric</w:t>
      </w:r>
      <w:r w:rsidRPr="00200C56">
        <w:rPr>
          <w:spacing w:val="-2"/>
          <w:sz w:val="24"/>
          <w:szCs w:val="24"/>
        </w:rPr>
        <w:t xml:space="preserve"> data;</w:t>
      </w:r>
    </w:p>
    <w:p w14:paraId="434D74BC" w14:textId="77777777" w:rsidR="0091414A" w:rsidRDefault="0091414A">
      <w:pPr>
        <w:sectPr w:rsidR="0091414A">
          <w:pgSz w:w="11910" w:h="16840"/>
          <w:pgMar w:top="1060" w:right="1020" w:bottom="1320" w:left="1000" w:header="0" w:footer="1130" w:gutter="0"/>
          <w:cols w:space="720"/>
        </w:sectPr>
      </w:pPr>
    </w:p>
    <w:p w14:paraId="0D842964" w14:textId="77777777" w:rsidR="0091414A" w:rsidRDefault="00000000">
      <w:pPr>
        <w:pStyle w:val="ListParagraph"/>
        <w:numPr>
          <w:ilvl w:val="0"/>
          <w:numId w:val="95"/>
        </w:numPr>
        <w:tabs>
          <w:tab w:val="left" w:pos="982"/>
          <w:tab w:val="left" w:pos="983"/>
        </w:tabs>
        <w:spacing w:before="77" w:line="360" w:lineRule="auto"/>
        <w:ind w:right="147"/>
        <w:rPr>
          <w:sz w:val="24"/>
        </w:rPr>
      </w:pPr>
      <w:r>
        <w:rPr>
          <w:sz w:val="24"/>
        </w:rPr>
        <w:lastRenderedPageBreak/>
        <w:t>‘remote</w:t>
      </w:r>
      <w:r>
        <w:rPr>
          <w:spacing w:val="-4"/>
          <w:sz w:val="24"/>
        </w:rPr>
        <w:t xml:space="preserve"> </w:t>
      </w:r>
      <w:r>
        <w:rPr>
          <w:sz w:val="24"/>
        </w:rPr>
        <w:t>biometric</w:t>
      </w:r>
      <w:r>
        <w:rPr>
          <w:spacing w:val="-4"/>
          <w:sz w:val="24"/>
        </w:rPr>
        <w:t xml:space="preserve"> </w:t>
      </w:r>
      <w:r>
        <w:rPr>
          <w:sz w:val="24"/>
        </w:rPr>
        <w:t>identification</w:t>
      </w:r>
      <w:r>
        <w:rPr>
          <w:spacing w:val="-3"/>
          <w:sz w:val="24"/>
        </w:rPr>
        <w:t xml:space="preserve"> </w:t>
      </w:r>
      <w:r>
        <w:rPr>
          <w:sz w:val="24"/>
        </w:rPr>
        <w:t>system’</w:t>
      </w:r>
      <w:r>
        <w:rPr>
          <w:spacing w:val="-4"/>
          <w:sz w:val="24"/>
        </w:rPr>
        <w:t xml:space="preserve"> </w:t>
      </w:r>
      <w:r>
        <w:rPr>
          <w:sz w:val="24"/>
        </w:rPr>
        <w:t>means</w:t>
      </w:r>
      <w:r>
        <w:rPr>
          <w:spacing w:val="-3"/>
          <w:sz w:val="24"/>
        </w:rPr>
        <w:t xml:space="preserve"> </w:t>
      </w:r>
      <w:r>
        <w:rPr>
          <w:sz w:val="24"/>
        </w:rPr>
        <w:t>an</w:t>
      </w:r>
      <w:r>
        <w:rPr>
          <w:spacing w:val="-1"/>
          <w:sz w:val="24"/>
        </w:rPr>
        <w:t xml:space="preserve"> </w:t>
      </w:r>
      <w:r>
        <w:rPr>
          <w:sz w:val="24"/>
        </w:rPr>
        <w:t>AI</w:t>
      </w:r>
      <w:r>
        <w:rPr>
          <w:spacing w:val="-7"/>
          <w:sz w:val="24"/>
        </w:rPr>
        <w:t xml:space="preserve"> </w:t>
      </w:r>
      <w:r>
        <w:rPr>
          <w:sz w:val="24"/>
        </w:rPr>
        <w:t>system</w:t>
      </w:r>
      <w:r>
        <w:rPr>
          <w:spacing w:val="-3"/>
          <w:sz w:val="24"/>
        </w:rPr>
        <w:t xml:space="preserve"> </w:t>
      </w:r>
      <w:r>
        <w:rPr>
          <w:sz w:val="24"/>
        </w:rPr>
        <w:t>for</w:t>
      </w:r>
      <w:r>
        <w:rPr>
          <w:spacing w:val="-4"/>
          <w:sz w:val="24"/>
        </w:rPr>
        <w:t xml:space="preserve"> </w:t>
      </w:r>
      <w:r>
        <w:rPr>
          <w:sz w:val="24"/>
        </w:rPr>
        <w:t>the</w:t>
      </w:r>
      <w:r>
        <w:rPr>
          <w:spacing w:val="-3"/>
          <w:sz w:val="24"/>
        </w:rPr>
        <w:t xml:space="preserve"> </w:t>
      </w:r>
      <w:r>
        <w:rPr>
          <w:sz w:val="24"/>
        </w:rPr>
        <w:t>purpose</w:t>
      </w:r>
      <w:r>
        <w:rPr>
          <w:spacing w:val="-4"/>
          <w:sz w:val="24"/>
        </w:rPr>
        <w:t xml:space="preserve"> </w:t>
      </w:r>
      <w:r>
        <w:rPr>
          <w:sz w:val="24"/>
        </w:rPr>
        <w:t>of</w:t>
      </w:r>
      <w:r>
        <w:rPr>
          <w:spacing w:val="-3"/>
          <w:sz w:val="24"/>
        </w:rPr>
        <w:t xml:space="preserve"> </w:t>
      </w:r>
      <w:r>
        <w:rPr>
          <w:sz w:val="24"/>
        </w:rPr>
        <w:t>identifying natural persons typically at a distance, without their active involvement, through the comparison of a person’s biometric data with the biometric data contained in a reference data repository;</w:t>
      </w:r>
    </w:p>
    <w:p w14:paraId="56125672" w14:textId="77777777" w:rsidR="0091414A" w:rsidRDefault="00000000">
      <w:pPr>
        <w:pStyle w:val="ListParagraph"/>
        <w:numPr>
          <w:ilvl w:val="0"/>
          <w:numId w:val="95"/>
        </w:numPr>
        <w:tabs>
          <w:tab w:val="left" w:pos="982"/>
          <w:tab w:val="left" w:pos="983"/>
        </w:tabs>
        <w:spacing w:line="360" w:lineRule="auto"/>
        <w:ind w:right="640"/>
        <w:rPr>
          <w:sz w:val="24"/>
        </w:rPr>
      </w:pPr>
      <w:r>
        <w:rPr>
          <w:sz w:val="24"/>
        </w:rPr>
        <w:t>‘‘real-time’ remote biometric identification system’ means a remote biometric identification</w:t>
      </w:r>
      <w:r>
        <w:rPr>
          <w:spacing w:val="-3"/>
          <w:sz w:val="24"/>
        </w:rPr>
        <w:t xml:space="preserve"> </w:t>
      </w:r>
      <w:r>
        <w:rPr>
          <w:sz w:val="24"/>
        </w:rPr>
        <w:t>system</w:t>
      </w:r>
      <w:r>
        <w:rPr>
          <w:spacing w:val="-4"/>
          <w:sz w:val="24"/>
        </w:rPr>
        <w:t xml:space="preserve"> </w:t>
      </w:r>
      <w:r>
        <w:rPr>
          <w:sz w:val="24"/>
        </w:rPr>
        <w:t>whereby</w:t>
      </w:r>
      <w:r>
        <w:rPr>
          <w:spacing w:val="-8"/>
          <w:sz w:val="24"/>
        </w:rPr>
        <w:t xml:space="preserve"> </w:t>
      </w:r>
      <w:r>
        <w:rPr>
          <w:sz w:val="24"/>
        </w:rPr>
        <w:t>the</w:t>
      </w:r>
      <w:r>
        <w:rPr>
          <w:spacing w:val="-2"/>
          <w:sz w:val="24"/>
        </w:rPr>
        <w:t xml:space="preserve"> </w:t>
      </w:r>
      <w:r>
        <w:rPr>
          <w:sz w:val="24"/>
        </w:rPr>
        <w:t>capturing</w:t>
      </w:r>
      <w:r>
        <w:rPr>
          <w:spacing w:val="-6"/>
          <w:sz w:val="24"/>
        </w:rPr>
        <w:t xml:space="preserve"> </w:t>
      </w:r>
      <w:r>
        <w:rPr>
          <w:sz w:val="24"/>
        </w:rPr>
        <w:t>of</w:t>
      </w:r>
      <w:r>
        <w:rPr>
          <w:spacing w:val="-3"/>
          <w:sz w:val="24"/>
        </w:rPr>
        <w:t xml:space="preserve"> </w:t>
      </w:r>
      <w:r>
        <w:rPr>
          <w:sz w:val="24"/>
        </w:rPr>
        <w:t>biometric</w:t>
      </w:r>
      <w:r>
        <w:rPr>
          <w:spacing w:val="-3"/>
          <w:sz w:val="24"/>
        </w:rPr>
        <w:t xml:space="preserve"> </w:t>
      </w:r>
      <w:r>
        <w:rPr>
          <w:sz w:val="24"/>
        </w:rPr>
        <w:t>data,</w:t>
      </w:r>
      <w:r>
        <w:rPr>
          <w:spacing w:val="-3"/>
          <w:sz w:val="24"/>
        </w:rPr>
        <w:t xml:space="preserve"> </w:t>
      </w:r>
      <w:r>
        <w:rPr>
          <w:sz w:val="24"/>
        </w:rPr>
        <w:t>the</w:t>
      </w:r>
      <w:r>
        <w:rPr>
          <w:spacing w:val="-2"/>
          <w:sz w:val="24"/>
        </w:rPr>
        <w:t xml:space="preserve"> </w:t>
      </w:r>
      <w:r>
        <w:rPr>
          <w:sz w:val="24"/>
        </w:rPr>
        <w:t>comparison</w:t>
      </w:r>
      <w:r>
        <w:rPr>
          <w:spacing w:val="-4"/>
          <w:sz w:val="24"/>
        </w:rPr>
        <w:t xml:space="preserve"> </w:t>
      </w:r>
      <w:r>
        <w:rPr>
          <w:sz w:val="24"/>
        </w:rPr>
        <w:t>and</w:t>
      </w:r>
      <w:r>
        <w:rPr>
          <w:spacing w:val="-3"/>
          <w:sz w:val="24"/>
        </w:rPr>
        <w:t xml:space="preserve"> </w:t>
      </w:r>
      <w:r>
        <w:rPr>
          <w:sz w:val="24"/>
        </w:rPr>
        <w:t>the identification all occur instantaneously or near instantaneously;</w:t>
      </w:r>
    </w:p>
    <w:p w14:paraId="31C66095" w14:textId="77777777" w:rsidR="0091414A" w:rsidRDefault="00000000">
      <w:pPr>
        <w:pStyle w:val="ListParagraph"/>
        <w:numPr>
          <w:ilvl w:val="0"/>
          <w:numId w:val="95"/>
        </w:numPr>
        <w:tabs>
          <w:tab w:val="left" w:pos="982"/>
          <w:tab w:val="left" w:pos="983"/>
        </w:tabs>
        <w:rPr>
          <w:sz w:val="24"/>
        </w:rPr>
      </w:pPr>
      <w:r>
        <w:rPr>
          <w:spacing w:val="-2"/>
          <w:sz w:val="24"/>
        </w:rPr>
        <w:t>[deleted]</w:t>
      </w:r>
    </w:p>
    <w:p w14:paraId="22740E58" w14:textId="77777777" w:rsidR="0091414A" w:rsidRDefault="0091414A">
      <w:pPr>
        <w:pStyle w:val="BodyText"/>
        <w:rPr>
          <w:sz w:val="33"/>
        </w:rPr>
      </w:pPr>
    </w:p>
    <w:p w14:paraId="5957141E" w14:textId="77777777" w:rsidR="0091414A" w:rsidRDefault="00000000">
      <w:pPr>
        <w:pStyle w:val="ListParagraph"/>
        <w:numPr>
          <w:ilvl w:val="0"/>
          <w:numId w:val="95"/>
        </w:numPr>
        <w:tabs>
          <w:tab w:val="left" w:pos="982"/>
          <w:tab w:val="left" w:pos="983"/>
        </w:tabs>
        <w:spacing w:line="360" w:lineRule="auto"/>
        <w:ind w:right="609"/>
        <w:rPr>
          <w:sz w:val="24"/>
        </w:rPr>
      </w:pPr>
      <w:r>
        <w:rPr>
          <w:sz w:val="24"/>
        </w:rPr>
        <w:t>‘publicly accessible space’ means any publicly or privately owned physical place accessible</w:t>
      </w:r>
      <w:r>
        <w:rPr>
          <w:spacing w:val="-4"/>
          <w:sz w:val="24"/>
        </w:rPr>
        <w:t xml:space="preserve"> </w:t>
      </w:r>
      <w:r>
        <w:rPr>
          <w:sz w:val="24"/>
        </w:rPr>
        <w:t>to</w:t>
      </w:r>
      <w:r>
        <w:rPr>
          <w:spacing w:val="-4"/>
          <w:sz w:val="24"/>
        </w:rPr>
        <w:t xml:space="preserve"> </w:t>
      </w:r>
      <w:r>
        <w:rPr>
          <w:sz w:val="24"/>
        </w:rPr>
        <w:t>an</w:t>
      </w:r>
      <w:r>
        <w:rPr>
          <w:spacing w:val="-4"/>
          <w:sz w:val="24"/>
        </w:rPr>
        <w:t xml:space="preserve"> </w:t>
      </w:r>
      <w:r>
        <w:rPr>
          <w:sz w:val="24"/>
        </w:rPr>
        <w:t>undetermined</w:t>
      </w:r>
      <w:r>
        <w:rPr>
          <w:spacing w:val="-4"/>
          <w:sz w:val="24"/>
        </w:rPr>
        <w:t xml:space="preserve"> </w:t>
      </w:r>
      <w:r>
        <w:rPr>
          <w:sz w:val="24"/>
        </w:rPr>
        <w:t>number</w:t>
      </w:r>
      <w:r>
        <w:rPr>
          <w:spacing w:val="-6"/>
          <w:sz w:val="24"/>
        </w:rPr>
        <w:t xml:space="preserve"> </w:t>
      </w:r>
      <w:r>
        <w:rPr>
          <w:sz w:val="24"/>
        </w:rPr>
        <w:t>of</w:t>
      </w:r>
      <w:r>
        <w:rPr>
          <w:spacing w:val="-4"/>
          <w:sz w:val="24"/>
        </w:rPr>
        <w:t xml:space="preserve"> </w:t>
      </w:r>
      <w:r>
        <w:rPr>
          <w:sz w:val="24"/>
        </w:rPr>
        <w:t>natural</w:t>
      </w:r>
      <w:r>
        <w:rPr>
          <w:spacing w:val="-4"/>
          <w:sz w:val="24"/>
        </w:rPr>
        <w:t xml:space="preserve"> </w:t>
      </w:r>
      <w:r>
        <w:rPr>
          <w:sz w:val="24"/>
        </w:rPr>
        <w:t>persons</w:t>
      </w:r>
      <w:r>
        <w:rPr>
          <w:spacing w:val="-2"/>
          <w:sz w:val="24"/>
        </w:rPr>
        <w:t xml:space="preserve"> </w:t>
      </w:r>
      <w:r>
        <w:rPr>
          <w:sz w:val="24"/>
        </w:rPr>
        <w:t>regardless</w:t>
      </w:r>
      <w:r>
        <w:rPr>
          <w:spacing w:val="-5"/>
          <w:sz w:val="24"/>
        </w:rPr>
        <w:t xml:space="preserve"> </w:t>
      </w:r>
      <w:r>
        <w:rPr>
          <w:sz w:val="24"/>
        </w:rPr>
        <w:t>of</w:t>
      </w:r>
      <w:r>
        <w:rPr>
          <w:spacing w:val="-4"/>
          <w:sz w:val="24"/>
        </w:rPr>
        <w:t xml:space="preserve"> </w:t>
      </w:r>
      <w:r>
        <w:rPr>
          <w:sz w:val="24"/>
        </w:rPr>
        <w:t>whether</w:t>
      </w:r>
      <w:r>
        <w:rPr>
          <w:spacing w:val="-6"/>
          <w:sz w:val="24"/>
        </w:rPr>
        <w:t xml:space="preserve"> </w:t>
      </w:r>
      <w:r>
        <w:rPr>
          <w:sz w:val="24"/>
        </w:rPr>
        <w:t>certain conditions</w:t>
      </w:r>
      <w:r>
        <w:rPr>
          <w:spacing w:val="-2"/>
          <w:sz w:val="24"/>
        </w:rPr>
        <w:t xml:space="preserve"> </w:t>
      </w:r>
      <w:r>
        <w:rPr>
          <w:sz w:val="24"/>
        </w:rPr>
        <w:t>or</w:t>
      </w:r>
      <w:r>
        <w:rPr>
          <w:spacing w:val="-2"/>
          <w:sz w:val="24"/>
        </w:rPr>
        <w:t xml:space="preserve"> </w:t>
      </w:r>
      <w:r>
        <w:rPr>
          <w:sz w:val="24"/>
        </w:rPr>
        <w:t>circumstances</w:t>
      </w:r>
      <w:r>
        <w:rPr>
          <w:spacing w:val="-1"/>
          <w:sz w:val="24"/>
        </w:rPr>
        <w:t xml:space="preserve"> </w:t>
      </w:r>
      <w:r>
        <w:rPr>
          <w:sz w:val="24"/>
        </w:rPr>
        <w:t>for</w:t>
      </w:r>
      <w:r>
        <w:rPr>
          <w:spacing w:val="-2"/>
          <w:sz w:val="24"/>
        </w:rPr>
        <w:t xml:space="preserve"> </w:t>
      </w:r>
      <w:r>
        <w:rPr>
          <w:sz w:val="24"/>
        </w:rPr>
        <w:t>access</w:t>
      </w:r>
      <w:r>
        <w:rPr>
          <w:spacing w:val="-2"/>
          <w:sz w:val="24"/>
        </w:rPr>
        <w:t xml:space="preserve"> </w:t>
      </w:r>
      <w:r>
        <w:rPr>
          <w:sz w:val="24"/>
        </w:rPr>
        <w:t>have</w:t>
      </w:r>
      <w:r>
        <w:rPr>
          <w:spacing w:val="-3"/>
          <w:sz w:val="24"/>
        </w:rPr>
        <w:t xml:space="preserve"> </w:t>
      </w:r>
      <w:r>
        <w:rPr>
          <w:sz w:val="24"/>
        </w:rPr>
        <w:t>been predetermined,</w:t>
      </w:r>
      <w:r>
        <w:rPr>
          <w:spacing w:val="-2"/>
          <w:sz w:val="24"/>
        </w:rPr>
        <w:t xml:space="preserve"> </w:t>
      </w:r>
      <w:r>
        <w:rPr>
          <w:sz w:val="24"/>
        </w:rPr>
        <w:t>and</w:t>
      </w:r>
      <w:r>
        <w:rPr>
          <w:spacing w:val="-2"/>
          <w:sz w:val="24"/>
        </w:rPr>
        <w:t xml:space="preserve"> </w:t>
      </w:r>
      <w:r>
        <w:rPr>
          <w:sz w:val="24"/>
        </w:rPr>
        <w:t>regardless</w:t>
      </w:r>
      <w:r>
        <w:rPr>
          <w:spacing w:val="-2"/>
          <w:sz w:val="24"/>
        </w:rPr>
        <w:t xml:space="preserve"> </w:t>
      </w:r>
      <w:r>
        <w:rPr>
          <w:sz w:val="24"/>
        </w:rPr>
        <w:t>of</w:t>
      </w:r>
      <w:r>
        <w:rPr>
          <w:spacing w:val="-3"/>
          <w:sz w:val="24"/>
        </w:rPr>
        <w:t xml:space="preserve"> </w:t>
      </w:r>
      <w:r>
        <w:rPr>
          <w:sz w:val="24"/>
        </w:rPr>
        <w:t>the potential capacity restrictions;</w:t>
      </w:r>
    </w:p>
    <w:p w14:paraId="6140D275" w14:textId="77777777" w:rsidR="0091414A" w:rsidRDefault="00000000">
      <w:pPr>
        <w:pStyle w:val="ListParagraph"/>
        <w:numPr>
          <w:ilvl w:val="0"/>
          <w:numId w:val="95"/>
        </w:numPr>
        <w:tabs>
          <w:tab w:val="left" w:pos="982"/>
          <w:tab w:val="left" w:pos="983"/>
        </w:tabs>
        <w:rPr>
          <w:sz w:val="24"/>
        </w:rPr>
      </w:pPr>
      <w:r>
        <w:rPr>
          <w:sz w:val="24"/>
        </w:rPr>
        <w:t>‘law</w:t>
      </w:r>
      <w:r>
        <w:rPr>
          <w:spacing w:val="-4"/>
          <w:sz w:val="24"/>
        </w:rPr>
        <w:t xml:space="preserve"> </w:t>
      </w:r>
      <w:r>
        <w:rPr>
          <w:sz w:val="24"/>
        </w:rPr>
        <w:t>enforcement</w:t>
      </w:r>
      <w:r>
        <w:rPr>
          <w:spacing w:val="-2"/>
          <w:sz w:val="24"/>
        </w:rPr>
        <w:t xml:space="preserve"> </w:t>
      </w:r>
      <w:r>
        <w:rPr>
          <w:sz w:val="24"/>
        </w:rPr>
        <w:t>authority’</w:t>
      </w:r>
      <w:r>
        <w:rPr>
          <w:spacing w:val="-2"/>
          <w:sz w:val="24"/>
        </w:rPr>
        <w:t xml:space="preserve"> means:</w:t>
      </w:r>
    </w:p>
    <w:p w14:paraId="0ED6B317" w14:textId="77777777" w:rsidR="0091414A" w:rsidRDefault="0091414A">
      <w:pPr>
        <w:pStyle w:val="BodyText"/>
        <w:spacing w:before="9"/>
        <w:rPr>
          <w:sz w:val="32"/>
        </w:rPr>
      </w:pPr>
    </w:p>
    <w:p w14:paraId="5DA13200" w14:textId="77777777" w:rsidR="0091414A" w:rsidRDefault="00000000">
      <w:pPr>
        <w:pStyle w:val="ListParagraph"/>
        <w:numPr>
          <w:ilvl w:val="1"/>
          <w:numId w:val="95"/>
        </w:numPr>
        <w:tabs>
          <w:tab w:val="left" w:pos="1549"/>
          <w:tab w:val="left" w:pos="1550"/>
        </w:tabs>
        <w:spacing w:line="360" w:lineRule="auto"/>
        <w:ind w:right="205"/>
        <w:rPr>
          <w:sz w:val="24"/>
        </w:rPr>
      </w:pPr>
      <w:r>
        <w:rPr>
          <w:sz w:val="24"/>
        </w:rPr>
        <w:t>any public authority competent for the prevention, investigation, detection or prosecution</w:t>
      </w:r>
      <w:r>
        <w:rPr>
          <w:spacing w:val="-3"/>
          <w:sz w:val="24"/>
        </w:rPr>
        <w:t xml:space="preserve"> </w:t>
      </w:r>
      <w:r>
        <w:rPr>
          <w:sz w:val="24"/>
        </w:rPr>
        <w:t>of</w:t>
      </w:r>
      <w:r>
        <w:rPr>
          <w:spacing w:val="-4"/>
          <w:sz w:val="24"/>
        </w:rPr>
        <w:t xml:space="preserve"> </w:t>
      </w:r>
      <w:r>
        <w:rPr>
          <w:sz w:val="24"/>
        </w:rPr>
        <w:t>criminal</w:t>
      </w:r>
      <w:r>
        <w:rPr>
          <w:spacing w:val="-3"/>
          <w:sz w:val="24"/>
        </w:rPr>
        <w:t xml:space="preserve"> </w:t>
      </w:r>
      <w:r>
        <w:rPr>
          <w:sz w:val="24"/>
        </w:rPr>
        <w:t>offences</w:t>
      </w:r>
      <w:r>
        <w:rPr>
          <w:spacing w:val="-4"/>
          <w:sz w:val="24"/>
        </w:rPr>
        <w:t xml:space="preserve"> </w:t>
      </w:r>
      <w:r>
        <w:rPr>
          <w:sz w:val="24"/>
        </w:rPr>
        <w:t>or</w:t>
      </w:r>
      <w:r>
        <w:rPr>
          <w:spacing w:val="-3"/>
          <w:sz w:val="24"/>
        </w:rPr>
        <w:t xml:space="preserve"> </w:t>
      </w:r>
      <w:r>
        <w:rPr>
          <w:sz w:val="24"/>
        </w:rPr>
        <w:t>the</w:t>
      </w:r>
      <w:r>
        <w:rPr>
          <w:spacing w:val="-1"/>
          <w:sz w:val="24"/>
        </w:rPr>
        <w:t xml:space="preserve"> </w:t>
      </w:r>
      <w:r>
        <w:rPr>
          <w:sz w:val="24"/>
        </w:rPr>
        <w:t>execution</w:t>
      </w:r>
      <w:r>
        <w:rPr>
          <w:spacing w:val="-3"/>
          <w:sz w:val="24"/>
        </w:rPr>
        <w:t xml:space="preserve"> </w:t>
      </w:r>
      <w:r>
        <w:rPr>
          <w:sz w:val="24"/>
        </w:rPr>
        <w:t>of</w:t>
      </w:r>
      <w:r>
        <w:rPr>
          <w:spacing w:val="-4"/>
          <w:sz w:val="24"/>
        </w:rPr>
        <w:t xml:space="preserve"> </w:t>
      </w:r>
      <w:r>
        <w:rPr>
          <w:sz w:val="24"/>
        </w:rPr>
        <w:t>criminal</w:t>
      </w:r>
      <w:r>
        <w:rPr>
          <w:spacing w:val="-3"/>
          <w:sz w:val="24"/>
        </w:rPr>
        <w:t xml:space="preserve"> </w:t>
      </w:r>
      <w:r>
        <w:rPr>
          <w:sz w:val="24"/>
        </w:rPr>
        <w:t>penalties,</w:t>
      </w:r>
      <w:r>
        <w:rPr>
          <w:spacing w:val="-3"/>
          <w:sz w:val="24"/>
        </w:rPr>
        <w:t xml:space="preserve"> </w:t>
      </w:r>
      <w:r>
        <w:rPr>
          <w:sz w:val="24"/>
        </w:rPr>
        <w:t>including</w:t>
      </w:r>
      <w:r>
        <w:rPr>
          <w:spacing w:val="-5"/>
          <w:sz w:val="24"/>
        </w:rPr>
        <w:t xml:space="preserve"> </w:t>
      </w:r>
      <w:r>
        <w:rPr>
          <w:sz w:val="24"/>
        </w:rPr>
        <w:t>the safeguarding against and the prevention of threats to public security; or</w:t>
      </w:r>
    </w:p>
    <w:p w14:paraId="0C081021" w14:textId="77777777" w:rsidR="0091414A" w:rsidRDefault="0091414A">
      <w:pPr>
        <w:pStyle w:val="BodyText"/>
        <w:rPr>
          <w:sz w:val="21"/>
        </w:rPr>
      </w:pPr>
    </w:p>
    <w:p w14:paraId="2C5F8B92" w14:textId="77777777" w:rsidR="0091414A" w:rsidRDefault="00000000">
      <w:pPr>
        <w:pStyle w:val="ListParagraph"/>
        <w:numPr>
          <w:ilvl w:val="1"/>
          <w:numId w:val="95"/>
        </w:numPr>
        <w:tabs>
          <w:tab w:val="left" w:pos="1549"/>
          <w:tab w:val="left" w:pos="1550"/>
        </w:tabs>
        <w:spacing w:line="360" w:lineRule="auto"/>
        <w:ind w:right="208"/>
        <w:rPr>
          <w:sz w:val="24"/>
        </w:rPr>
      </w:pPr>
      <w:r>
        <w:rPr>
          <w:sz w:val="24"/>
        </w:rPr>
        <w:t>any</w:t>
      </w:r>
      <w:r>
        <w:rPr>
          <w:spacing w:val="-1"/>
          <w:sz w:val="24"/>
        </w:rPr>
        <w:t xml:space="preserve"> </w:t>
      </w:r>
      <w:r>
        <w:rPr>
          <w:sz w:val="24"/>
        </w:rPr>
        <w:t>other body</w:t>
      </w:r>
      <w:r>
        <w:rPr>
          <w:spacing w:val="-1"/>
          <w:sz w:val="24"/>
        </w:rPr>
        <w:t xml:space="preserve"> </w:t>
      </w:r>
      <w:r>
        <w:rPr>
          <w:sz w:val="24"/>
        </w:rPr>
        <w:t>or entity entrusted by</w:t>
      </w:r>
      <w:r>
        <w:rPr>
          <w:spacing w:val="-1"/>
          <w:sz w:val="24"/>
        </w:rPr>
        <w:t xml:space="preserve"> </w:t>
      </w:r>
      <w:r>
        <w:rPr>
          <w:sz w:val="24"/>
        </w:rPr>
        <w:t>Member State law to exercise public authority and public powers for the purposes of the prevention, investigation, detection or prosecution</w:t>
      </w:r>
      <w:r>
        <w:rPr>
          <w:spacing w:val="-4"/>
          <w:sz w:val="24"/>
        </w:rPr>
        <w:t xml:space="preserve"> </w:t>
      </w:r>
      <w:r>
        <w:rPr>
          <w:sz w:val="24"/>
        </w:rPr>
        <w:t>of</w:t>
      </w:r>
      <w:r>
        <w:rPr>
          <w:spacing w:val="-5"/>
          <w:sz w:val="24"/>
        </w:rPr>
        <w:t xml:space="preserve"> </w:t>
      </w:r>
      <w:r>
        <w:rPr>
          <w:sz w:val="24"/>
        </w:rPr>
        <w:t>criminal</w:t>
      </w:r>
      <w:r>
        <w:rPr>
          <w:spacing w:val="-4"/>
          <w:sz w:val="24"/>
        </w:rPr>
        <w:t xml:space="preserve"> </w:t>
      </w:r>
      <w:r>
        <w:rPr>
          <w:sz w:val="24"/>
        </w:rPr>
        <w:t>offences</w:t>
      </w:r>
      <w:r>
        <w:rPr>
          <w:spacing w:val="-5"/>
          <w:sz w:val="24"/>
        </w:rPr>
        <w:t xml:space="preserve"> </w:t>
      </w:r>
      <w:r>
        <w:rPr>
          <w:sz w:val="24"/>
        </w:rPr>
        <w:t>or</w:t>
      </w:r>
      <w:r>
        <w:rPr>
          <w:spacing w:val="-4"/>
          <w:sz w:val="24"/>
        </w:rPr>
        <w:t xml:space="preserve"> </w:t>
      </w:r>
      <w:r>
        <w:rPr>
          <w:sz w:val="24"/>
        </w:rPr>
        <w:t>the</w:t>
      </w:r>
      <w:r>
        <w:rPr>
          <w:spacing w:val="-3"/>
          <w:sz w:val="24"/>
        </w:rPr>
        <w:t xml:space="preserve"> </w:t>
      </w:r>
      <w:r>
        <w:rPr>
          <w:sz w:val="24"/>
        </w:rPr>
        <w:t>execution</w:t>
      </w:r>
      <w:r>
        <w:rPr>
          <w:spacing w:val="-4"/>
          <w:sz w:val="24"/>
        </w:rPr>
        <w:t xml:space="preserve"> </w:t>
      </w:r>
      <w:r>
        <w:rPr>
          <w:sz w:val="24"/>
        </w:rPr>
        <w:t>of</w:t>
      </w:r>
      <w:r>
        <w:rPr>
          <w:spacing w:val="-5"/>
          <w:sz w:val="24"/>
        </w:rPr>
        <w:t xml:space="preserve"> </w:t>
      </w:r>
      <w:r>
        <w:rPr>
          <w:sz w:val="24"/>
        </w:rPr>
        <w:t>criminal</w:t>
      </w:r>
      <w:r>
        <w:rPr>
          <w:spacing w:val="-4"/>
          <w:sz w:val="24"/>
        </w:rPr>
        <w:t xml:space="preserve"> </w:t>
      </w:r>
      <w:r>
        <w:rPr>
          <w:sz w:val="24"/>
        </w:rPr>
        <w:t>penalties,</w:t>
      </w:r>
      <w:r>
        <w:rPr>
          <w:spacing w:val="-4"/>
          <w:sz w:val="24"/>
        </w:rPr>
        <w:t xml:space="preserve"> </w:t>
      </w:r>
      <w:r>
        <w:rPr>
          <w:sz w:val="24"/>
        </w:rPr>
        <w:t>including</w:t>
      </w:r>
      <w:r>
        <w:rPr>
          <w:spacing w:val="-5"/>
          <w:sz w:val="24"/>
        </w:rPr>
        <w:t xml:space="preserve"> </w:t>
      </w:r>
      <w:r>
        <w:rPr>
          <w:sz w:val="24"/>
        </w:rPr>
        <w:t>the safeguarding against and the prevention of threats to public security;</w:t>
      </w:r>
    </w:p>
    <w:p w14:paraId="306DA80E" w14:textId="77777777" w:rsidR="0091414A" w:rsidRDefault="00000000">
      <w:pPr>
        <w:pStyle w:val="ListParagraph"/>
        <w:numPr>
          <w:ilvl w:val="0"/>
          <w:numId w:val="95"/>
        </w:numPr>
        <w:tabs>
          <w:tab w:val="left" w:pos="982"/>
          <w:tab w:val="left" w:pos="983"/>
        </w:tabs>
        <w:spacing w:line="360" w:lineRule="auto"/>
        <w:ind w:right="121"/>
        <w:rPr>
          <w:sz w:val="24"/>
        </w:rPr>
      </w:pPr>
      <w:r>
        <w:rPr>
          <w:sz w:val="24"/>
        </w:rPr>
        <w:t>‘law enforcement’ means activities carried out by law enforcement authorities or on</w:t>
      </w:r>
      <w:r>
        <w:rPr>
          <w:spacing w:val="40"/>
          <w:sz w:val="24"/>
        </w:rPr>
        <w:t xml:space="preserve"> </w:t>
      </w:r>
      <w:r>
        <w:rPr>
          <w:sz w:val="24"/>
        </w:rPr>
        <w:t>their behalf</w:t>
      </w:r>
      <w:r>
        <w:rPr>
          <w:spacing w:val="-3"/>
          <w:sz w:val="24"/>
        </w:rPr>
        <w:t xml:space="preserve"> </w:t>
      </w:r>
      <w:r>
        <w:rPr>
          <w:sz w:val="24"/>
        </w:rPr>
        <w:t>for</w:t>
      </w:r>
      <w:r>
        <w:rPr>
          <w:spacing w:val="-3"/>
          <w:sz w:val="24"/>
        </w:rPr>
        <w:t xml:space="preserve"> </w:t>
      </w:r>
      <w:r>
        <w:rPr>
          <w:sz w:val="24"/>
        </w:rPr>
        <w:t>the</w:t>
      </w:r>
      <w:r>
        <w:rPr>
          <w:spacing w:val="-4"/>
          <w:sz w:val="24"/>
        </w:rPr>
        <w:t xml:space="preserve"> </w:t>
      </w:r>
      <w:r>
        <w:rPr>
          <w:sz w:val="24"/>
        </w:rPr>
        <w:t>prevention,</w:t>
      </w:r>
      <w:r>
        <w:rPr>
          <w:spacing w:val="-3"/>
          <w:sz w:val="24"/>
        </w:rPr>
        <w:t xml:space="preserve"> </w:t>
      </w:r>
      <w:r>
        <w:rPr>
          <w:sz w:val="24"/>
        </w:rPr>
        <w:t>investigation,</w:t>
      </w:r>
      <w:r>
        <w:rPr>
          <w:spacing w:val="-3"/>
          <w:sz w:val="24"/>
        </w:rPr>
        <w:t xml:space="preserve"> </w:t>
      </w:r>
      <w:r>
        <w:rPr>
          <w:sz w:val="24"/>
        </w:rPr>
        <w:t>detection</w:t>
      </w:r>
      <w:r>
        <w:rPr>
          <w:spacing w:val="-3"/>
          <w:sz w:val="24"/>
        </w:rPr>
        <w:t xml:space="preserve"> </w:t>
      </w:r>
      <w:r>
        <w:rPr>
          <w:sz w:val="24"/>
        </w:rPr>
        <w:t>or</w:t>
      </w:r>
      <w:r>
        <w:rPr>
          <w:spacing w:val="-4"/>
          <w:sz w:val="24"/>
        </w:rPr>
        <w:t xml:space="preserve"> </w:t>
      </w:r>
      <w:r>
        <w:rPr>
          <w:sz w:val="24"/>
        </w:rPr>
        <w:t>prosecution</w:t>
      </w:r>
      <w:r>
        <w:rPr>
          <w:spacing w:val="-3"/>
          <w:sz w:val="24"/>
        </w:rPr>
        <w:t xml:space="preserve"> </w:t>
      </w:r>
      <w:r>
        <w:rPr>
          <w:sz w:val="24"/>
        </w:rPr>
        <w:t>of</w:t>
      </w:r>
      <w:r>
        <w:rPr>
          <w:spacing w:val="-2"/>
          <w:sz w:val="24"/>
        </w:rPr>
        <w:t xml:space="preserve"> </w:t>
      </w:r>
      <w:r>
        <w:rPr>
          <w:sz w:val="24"/>
        </w:rPr>
        <w:t>criminal</w:t>
      </w:r>
      <w:r>
        <w:rPr>
          <w:spacing w:val="-3"/>
          <w:sz w:val="24"/>
        </w:rPr>
        <w:t xml:space="preserve"> </w:t>
      </w:r>
      <w:r>
        <w:rPr>
          <w:sz w:val="24"/>
        </w:rPr>
        <w:t>offences</w:t>
      </w:r>
      <w:r>
        <w:rPr>
          <w:spacing w:val="-4"/>
          <w:sz w:val="24"/>
        </w:rPr>
        <w:t xml:space="preserve"> </w:t>
      </w:r>
      <w:r>
        <w:rPr>
          <w:sz w:val="24"/>
        </w:rPr>
        <w:t>or</w:t>
      </w:r>
      <w:r>
        <w:rPr>
          <w:spacing w:val="-3"/>
          <w:sz w:val="24"/>
        </w:rPr>
        <w:t xml:space="preserve"> </w:t>
      </w:r>
      <w:r>
        <w:rPr>
          <w:sz w:val="24"/>
        </w:rPr>
        <w:t>the execution of criminal penalties, including the safeguarding against and the prevention of threats to public security;</w:t>
      </w:r>
    </w:p>
    <w:p w14:paraId="79D4EABD" w14:textId="77777777" w:rsidR="0091414A" w:rsidRDefault="0091414A">
      <w:pPr>
        <w:pStyle w:val="BodyText"/>
        <w:rPr>
          <w:sz w:val="21"/>
        </w:rPr>
      </w:pPr>
    </w:p>
    <w:p w14:paraId="783E43B3" w14:textId="77777777" w:rsidR="0091414A" w:rsidRDefault="00000000">
      <w:pPr>
        <w:pStyle w:val="ListParagraph"/>
        <w:numPr>
          <w:ilvl w:val="0"/>
          <w:numId w:val="95"/>
        </w:numPr>
        <w:tabs>
          <w:tab w:val="left" w:pos="982"/>
          <w:tab w:val="left" w:pos="983"/>
        </w:tabs>
        <w:rPr>
          <w:sz w:val="24"/>
        </w:rPr>
      </w:pPr>
      <w:r>
        <w:rPr>
          <w:spacing w:val="-2"/>
          <w:sz w:val="24"/>
        </w:rPr>
        <w:t>[deleted]</w:t>
      </w:r>
    </w:p>
    <w:p w14:paraId="07B831BA" w14:textId="77777777" w:rsidR="0091414A" w:rsidRDefault="0091414A">
      <w:pPr>
        <w:rPr>
          <w:sz w:val="24"/>
        </w:rPr>
        <w:sectPr w:rsidR="0091414A">
          <w:pgSz w:w="11910" w:h="16840"/>
          <w:pgMar w:top="1060" w:right="1020" w:bottom="1320" w:left="1000" w:header="0" w:footer="1130" w:gutter="0"/>
          <w:cols w:space="720"/>
        </w:sectPr>
      </w:pPr>
    </w:p>
    <w:p w14:paraId="40585E40" w14:textId="77777777" w:rsidR="0091414A" w:rsidRDefault="00000000">
      <w:pPr>
        <w:pStyle w:val="ListParagraph"/>
        <w:numPr>
          <w:ilvl w:val="0"/>
          <w:numId w:val="95"/>
        </w:numPr>
        <w:tabs>
          <w:tab w:val="left" w:pos="983"/>
        </w:tabs>
        <w:spacing w:before="77" w:line="360" w:lineRule="auto"/>
        <w:ind w:right="113"/>
        <w:jc w:val="both"/>
        <w:rPr>
          <w:sz w:val="24"/>
        </w:rPr>
      </w:pPr>
      <w:r>
        <w:rPr>
          <w:sz w:val="24"/>
        </w:rPr>
        <w:lastRenderedPageBreak/>
        <w:t>‘national competent authority’ means any of the following: the notifying authority and the market surveillance authority. As regards AI systems put into service or used by EU institutions, agencies, offices and bodies, the European Data Protection Supervisor shall fulfil the responsibilities that in the Member States are entrusted to the national competent authority and, as relevant, any reference to national competent authorities or market surveillance authorities in this Regulation shall be understood as referring to the European Data Protection Supervisor;</w:t>
      </w:r>
    </w:p>
    <w:p w14:paraId="0DACF6F9" w14:textId="10A76A73" w:rsidR="0091414A" w:rsidRDefault="00000000" w:rsidP="00137319">
      <w:pPr>
        <w:pStyle w:val="ListParagraph"/>
        <w:numPr>
          <w:ilvl w:val="0"/>
          <w:numId w:val="95"/>
        </w:numPr>
        <w:tabs>
          <w:tab w:val="left" w:pos="982"/>
          <w:tab w:val="left" w:pos="983"/>
        </w:tabs>
        <w:spacing w:before="139"/>
      </w:pPr>
      <w:r>
        <w:rPr>
          <w:sz w:val="24"/>
        </w:rPr>
        <w:t>‘serious</w:t>
      </w:r>
      <w:r w:rsidRPr="00137319">
        <w:rPr>
          <w:spacing w:val="24"/>
          <w:sz w:val="24"/>
        </w:rPr>
        <w:t xml:space="preserve"> </w:t>
      </w:r>
      <w:r>
        <w:rPr>
          <w:sz w:val="24"/>
        </w:rPr>
        <w:t>incident’</w:t>
      </w:r>
      <w:r w:rsidRPr="00137319">
        <w:rPr>
          <w:spacing w:val="25"/>
          <w:sz w:val="24"/>
        </w:rPr>
        <w:t xml:space="preserve"> </w:t>
      </w:r>
      <w:r>
        <w:rPr>
          <w:sz w:val="24"/>
        </w:rPr>
        <w:t>means</w:t>
      </w:r>
      <w:r w:rsidRPr="00137319">
        <w:rPr>
          <w:spacing w:val="28"/>
          <w:sz w:val="24"/>
        </w:rPr>
        <w:t xml:space="preserve"> </w:t>
      </w:r>
      <w:r>
        <w:rPr>
          <w:sz w:val="24"/>
        </w:rPr>
        <w:t>any</w:t>
      </w:r>
      <w:r w:rsidRPr="00137319">
        <w:rPr>
          <w:spacing w:val="22"/>
          <w:sz w:val="24"/>
        </w:rPr>
        <w:t xml:space="preserve"> </w:t>
      </w:r>
      <w:r>
        <w:rPr>
          <w:sz w:val="24"/>
        </w:rPr>
        <w:t>incident</w:t>
      </w:r>
      <w:r w:rsidRPr="00137319">
        <w:rPr>
          <w:spacing w:val="26"/>
          <w:sz w:val="24"/>
        </w:rPr>
        <w:t xml:space="preserve"> </w:t>
      </w:r>
      <w:r>
        <w:rPr>
          <w:sz w:val="24"/>
        </w:rPr>
        <w:t>or</w:t>
      </w:r>
      <w:r w:rsidRPr="00137319">
        <w:rPr>
          <w:spacing w:val="27"/>
          <w:sz w:val="24"/>
        </w:rPr>
        <w:t xml:space="preserve"> </w:t>
      </w:r>
      <w:r>
        <w:rPr>
          <w:sz w:val="24"/>
        </w:rPr>
        <w:t>malfunctioning</w:t>
      </w:r>
      <w:r w:rsidRPr="00137319">
        <w:rPr>
          <w:spacing w:val="25"/>
          <w:sz w:val="24"/>
        </w:rPr>
        <w:t xml:space="preserve"> </w:t>
      </w:r>
      <w:r>
        <w:rPr>
          <w:sz w:val="24"/>
        </w:rPr>
        <w:t>of</w:t>
      </w:r>
      <w:r w:rsidRPr="00137319">
        <w:rPr>
          <w:spacing w:val="27"/>
          <w:sz w:val="24"/>
        </w:rPr>
        <w:t xml:space="preserve"> </w:t>
      </w:r>
      <w:r>
        <w:rPr>
          <w:sz w:val="24"/>
        </w:rPr>
        <w:t>an</w:t>
      </w:r>
      <w:r w:rsidRPr="00137319">
        <w:rPr>
          <w:spacing w:val="28"/>
          <w:sz w:val="24"/>
        </w:rPr>
        <w:t xml:space="preserve"> </w:t>
      </w:r>
      <w:r>
        <w:rPr>
          <w:sz w:val="24"/>
        </w:rPr>
        <w:t>AI</w:t>
      </w:r>
      <w:r w:rsidRPr="00137319">
        <w:rPr>
          <w:spacing w:val="24"/>
          <w:sz w:val="24"/>
        </w:rPr>
        <w:t xml:space="preserve"> </w:t>
      </w:r>
      <w:r>
        <w:rPr>
          <w:sz w:val="24"/>
        </w:rPr>
        <w:t>system</w:t>
      </w:r>
      <w:r w:rsidRPr="00137319">
        <w:rPr>
          <w:spacing w:val="26"/>
          <w:sz w:val="24"/>
        </w:rPr>
        <w:t xml:space="preserve"> </w:t>
      </w:r>
      <w:r>
        <w:rPr>
          <w:sz w:val="24"/>
        </w:rPr>
        <w:t>that</w:t>
      </w:r>
      <w:r w:rsidRPr="00137319">
        <w:rPr>
          <w:spacing w:val="26"/>
          <w:sz w:val="24"/>
        </w:rPr>
        <w:t xml:space="preserve"> </w:t>
      </w:r>
      <w:r>
        <w:rPr>
          <w:sz w:val="24"/>
        </w:rPr>
        <w:t>directly</w:t>
      </w:r>
      <w:r w:rsidRPr="00137319">
        <w:rPr>
          <w:spacing w:val="24"/>
          <w:sz w:val="24"/>
        </w:rPr>
        <w:t xml:space="preserve"> </w:t>
      </w:r>
      <w:r w:rsidRPr="00137319">
        <w:rPr>
          <w:spacing w:val="-5"/>
          <w:sz w:val="24"/>
        </w:rPr>
        <w:t>or</w:t>
      </w:r>
      <w:r w:rsidR="00137319">
        <w:rPr>
          <w:spacing w:val="-5"/>
          <w:sz w:val="24"/>
        </w:rPr>
        <w:t xml:space="preserve"> </w:t>
      </w:r>
      <w:r w:rsidRPr="00137319">
        <w:rPr>
          <w:sz w:val="24"/>
          <w:szCs w:val="24"/>
        </w:rPr>
        <w:t>indirectly</w:t>
      </w:r>
      <w:r w:rsidRPr="00137319">
        <w:rPr>
          <w:spacing w:val="-5"/>
          <w:sz w:val="24"/>
          <w:szCs w:val="24"/>
        </w:rPr>
        <w:t xml:space="preserve"> </w:t>
      </w:r>
      <w:r w:rsidRPr="00137319">
        <w:rPr>
          <w:sz w:val="24"/>
          <w:szCs w:val="24"/>
        </w:rPr>
        <w:t>leads to</w:t>
      </w:r>
      <w:r w:rsidRPr="00137319">
        <w:rPr>
          <w:spacing w:val="1"/>
          <w:sz w:val="24"/>
          <w:szCs w:val="24"/>
        </w:rPr>
        <w:t xml:space="preserve"> </w:t>
      </w:r>
      <w:r w:rsidRPr="00137319">
        <w:rPr>
          <w:sz w:val="24"/>
          <w:szCs w:val="24"/>
        </w:rPr>
        <w:t>any</w:t>
      </w:r>
      <w:r w:rsidRPr="00137319">
        <w:rPr>
          <w:spacing w:val="-5"/>
          <w:sz w:val="24"/>
          <w:szCs w:val="24"/>
        </w:rPr>
        <w:t xml:space="preserve"> </w:t>
      </w:r>
      <w:r w:rsidRPr="00137319">
        <w:rPr>
          <w:sz w:val="24"/>
          <w:szCs w:val="24"/>
        </w:rPr>
        <w:t>of</w:t>
      </w:r>
      <w:r w:rsidRPr="00137319">
        <w:rPr>
          <w:spacing w:val="2"/>
          <w:sz w:val="24"/>
          <w:szCs w:val="24"/>
        </w:rPr>
        <w:t xml:space="preserve"> </w:t>
      </w:r>
      <w:r w:rsidRPr="00137319">
        <w:rPr>
          <w:sz w:val="24"/>
          <w:szCs w:val="24"/>
        </w:rPr>
        <w:t>the</w:t>
      </w:r>
      <w:r w:rsidRPr="00137319">
        <w:rPr>
          <w:spacing w:val="1"/>
          <w:sz w:val="24"/>
          <w:szCs w:val="24"/>
        </w:rPr>
        <w:t xml:space="preserve"> </w:t>
      </w:r>
      <w:r w:rsidRPr="00137319">
        <w:rPr>
          <w:spacing w:val="-2"/>
          <w:sz w:val="24"/>
          <w:szCs w:val="24"/>
        </w:rPr>
        <w:t>following:</w:t>
      </w:r>
    </w:p>
    <w:p w14:paraId="3F8B5BA4" w14:textId="77777777" w:rsidR="0091414A" w:rsidRDefault="0091414A">
      <w:pPr>
        <w:pStyle w:val="BodyText"/>
        <w:spacing w:before="9"/>
        <w:rPr>
          <w:sz w:val="32"/>
        </w:rPr>
      </w:pPr>
    </w:p>
    <w:p w14:paraId="60476A5C" w14:textId="77777777" w:rsidR="0091414A" w:rsidRDefault="00000000">
      <w:pPr>
        <w:pStyle w:val="ListParagraph"/>
        <w:numPr>
          <w:ilvl w:val="1"/>
          <w:numId w:val="95"/>
        </w:numPr>
        <w:tabs>
          <w:tab w:val="left" w:pos="1549"/>
          <w:tab w:val="left" w:pos="1550"/>
        </w:tabs>
        <w:ind w:hanging="568"/>
        <w:rPr>
          <w:sz w:val="24"/>
        </w:rPr>
      </w:pPr>
      <w:r>
        <w:rPr>
          <w:sz w:val="24"/>
        </w:rPr>
        <w:t>the</w:t>
      </w:r>
      <w:r>
        <w:rPr>
          <w:spacing w:val="-1"/>
          <w:sz w:val="24"/>
        </w:rPr>
        <w:t xml:space="preserve"> </w:t>
      </w:r>
      <w:r>
        <w:rPr>
          <w:sz w:val="24"/>
        </w:rPr>
        <w:t>death of</w:t>
      </w:r>
      <w:r>
        <w:rPr>
          <w:spacing w:val="-1"/>
          <w:sz w:val="24"/>
        </w:rPr>
        <w:t xml:space="preserve"> </w:t>
      </w:r>
      <w:r>
        <w:rPr>
          <w:sz w:val="24"/>
        </w:rPr>
        <w:t>a</w:t>
      </w:r>
      <w:r>
        <w:rPr>
          <w:spacing w:val="-2"/>
          <w:sz w:val="24"/>
        </w:rPr>
        <w:t xml:space="preserve"> </w:t>
      </w:r>
      <w:r>
        <w:rPr>
          <w:sz w:val="24"/>
        </w:rPr>
        <w:t>person or</w:t>
      </w:r>
      <w:r>
        <w:rPr>
          <w:spacing w:val="-3"/>
          <w:sz w:val="24"/>
        </w:rPr>
        <w:t xml:space="preserve"> </w:t>
      </w:r>
      <w:r>
        <w:rPr>
          <w:sz w:val="24"/>
        </w:rPr>
        <w:t>serious damage</w:t>
      </w:r>
      <w:r>
        <w:rPr>
          <w:spacing w:val="-1"/>
          <w:sz w:val="24"/>
        </w:rPr>
        <w:t xml:space="preserve"> </w:t>
      </w:r>
      <w:r>
        <w:rPr>
          <w:sz w:val="24"/>
        </w:rPr>
        <w:t>to</w:t>
      </w:r>
      <w:r>
        <w:rPr>
          <w:spacing w:val="1"/>
          <w:sz w:val="24"/>
        </w:rPr>
        <w:t xml:space="preserve"> </w:t>
      </w:r>
      <w:r>
        <w:rPr>
          <w:sz w:val="24"/>
        </w:rPr>
        <w:t xml:space="preserve">a person’s </w:t>
      </w:r>
      <w:r>
        <w:rPr>
          <w:spacing w:val="-2"/>
          <w:sz w:val="24"/>
        </w:rPr>
        <w:t>health;</w:t>
      </w:r>
    </w:p>
    <w:p w14:paraId="2EC825B6" w14:textId="77777777" w:rsidR="0091414A" w:rsidRDefault="0091414A">
      <w:pPr>
        <w:pStyle w:val="BodyText"/>
        <w:rPr>
          <w:sz w:val="33"/>
        </w:rPr>
      </w:pPr>
    </w:p>
    <w:p w14:paraId="4F5B8C3C" w14:textId="77777777" w:rsidR="0091414A" w:rsidRDefault="00000000">
      <w:pPr>
        <w:pStyle w:val="ListParagraph"/>
        <w:numPr>
          <w:ilvl w:val="1"/>
          <w:numId w:val="95"/>
        </w:numPr>
        <w:tabs>
          <w:tab w:val="left" w:pos="1549"/>
          <w:tab w:val="left" w:pos="1550"/>
        </w:tabs>
        <w:spacing w:line="360" w:lineRule="auto"/>
        <w:ind w:right="119"/>
        <w:rPr>
          <w:sz w:val="24"/>
        </w:rPr>
      </w:pPr>
      <w:r>
        <w:rPr>
          <w:sz w:val="24"/>
        </w:rPr>
        <w:t>a</w:t>
      </w:r>
      <w:r>
        <w:rPr>
          <w:spacing w:val="40"/>
          <w:sz w:val="24"/>
        </w:rPr>
        <w:t xml:space="preserve"> </w:t>
      </w:r>
      <w:r>
        <w:rPr>
          <w:sz w:val="24"/>
        </w:rPr>
        <w:t>serious</w:t>
      </w:r>
      <w:r>
        <w:rPr>
          <w:spacing w:val="40"/>
          <w:sz w:val="24"/>
        </w:rPr>
        <w:t xml:space="preserve"> </w:t>
      </w:r>
      <w:r>
        <w:rPr>
          <w:sz w:val="24"/>
        </w:rPr>
        <w:t>and</w:t>
      </w:r>
      <w:r>
        <w:rPr>
          <w:spacing w:val="40"/>
          <w:sz w:val="24"/>
        </w:rPr>
        <w:t xml:space="preserve"> </w:t>
      </w:r>
      <w:r>
        <w:rPr>
          <w:sz w:val="24"/>
        </w:rPr>
        <w:t>irreversible</w:t>
      </w:r>
      <w:r>
        <w:rPr>
          <w:spacing w:val="40"/>
          <w:sz w:val="24"/>
        </w:rPr>
        <w:t xml:space="preserve"> </w:t>
      </w:r>
      <w:r>
        <w:rPr>
          <w:sz w:val="24"/>
        </w:rPr>
        <w:t>disruption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management</w:t>
      </w:r>
      <w:r>
        <w:rPr>
          <w:spacing w:val="40"/>
          <w:sz w:val="24"/>
        </w:rPr>
        <w:t xml:space="preserve"> </w:t>
      </w:r>
      <w:r>
        <w:rPr>
          <w:sz w:val="24"/>
        </w:rPr>
        <w:t>and</w:t>
      </w:r>
      <w:r>
        <w:rPr>
          <w:spacing w:val="40"/>
          <w:sz w:val="24"/>
        </w:rPr>
        <w:t xml:space="preserve"> </w:t>
      </w:r>
      <w:r>
        <w:rPr>
          <w:sz w:val="24"/>
        </w:rPr>
        <w:t>operation</w:t>
      </w:r>
      <w:r>
        <w:rPr>
          <w:spacing w:val="40"/>
          <w:sz w:val="24"/>
        </w:rPr>
        <w:t xml:space="preserve"> </w:t>
      </w:r>
      <w:r>
        <w:rPr>
          <w:sz w:val="24"/>
        </w:rPr>
        <w:t>of</w:t>
      </w:r>
      <w:r>
        <w:rPr>
          <w:spacing w:val="40"/>
          <w:sz w:val="24"/>
        </w:rPr>
        <w:t xml:space="preserve"> </w:t>
      </w:r>
      <w:r>
        <w:rPr>
          <w:sz w:val="24"/>
        </w:rPr>
        <w:t xml:space="preserve">critical </w:t>
      </w:r>
      <w:r>
        <w:rPr>
          <w:spacing w:val="-2"/>
          <w:sz w:val="24"/>
        </w:rPr>
        <w:t>infrastructure;</w:t>
      </w:r>
    </w:p>
    <w:p w14:paraId="0B352F21" w14:textId="77777777" w:rsidR="0091414A" w:rsidRDefault="00000000">
      <w:pPr>
        <w:pStyle w:val="ListParagraph"/>
        <w:numPr>
          <w:ilvl w:val="1"/>
          <w:numId w:val="95"/>
        </w:numPr>
        <w:tabs>
          <w:tab w:val="left" w:pos="1549"/>
          <w:tab w:val="left" w:pos="1550"/>
        </w:tabs>
        <w:ind w:hanging="568"/>
        <w:rPr>
          <w:sz w:val="24"/>
        </w:rPr>
      </w:pPr>
      <w:r>
        <w:rPr>
          <w:sz w:val="24"/>
        </w:rPr>
        <w:t>breach</w:t>
      </w:r>
      <w:r>
        <w:rPr>
          <w:spacing w:val="-4"/>
          <w:sz w:val="24"/>
        </w:rPr>
        <w:t xml:space="preserve"> </w:t>
      </w:r>
      <w:r>
        <w:rPr>
          <w:sz w:val="24"/>
        </w:rPr>
        <w:t>of</w:t>
      </w:r>
      <w:r>
        <w:rPr>
          <w:spacing w:val="-1"/>
          <w:sz w:val="24"/>
        </w:rPr>
        <w:t xml:space="preserve"> </w:t>
      </w:r>
      <w:r>
        <w:rPr>
          <w:sz w:val="24"/>
        </w:rPr>
        <w:t>obligations</w:t>
      </w:r>
      <w:r>
        <w:rPr>
          <w:spacing w:val="-1"/>
          <w:sz w:val="24"/>
        </w:rPr>
        <w:t xml:space="preserve"> </w:t>
      </w:r>
      <w:r>
        <w:rPr>
          <w:sz w:val="24"/>
        </w:rPr>
        <w:t>under</w:t>
      </w:r>
      <w:r>
        <w:rPr>
          <w:spacing w:val="-3"/>
          <w:sz w:val="24"/>
        </w:rPr>
        <w:t xml:space="preserve"> </w:t>
      </w:r>
      <w:r>
        <w:rPr>
          <w:sz w:val="24"/>
        </w:rPr>
        <w:t>Union</w:t>
      </w:r>
      <w:r>
        <w:rPr>
          <w:spacing w:val="-2"/>
          <w:sz w:val="24"/>
        </w:rPr>
        <w:t xml:space="preserve"> </w:t>
      </w:r>
      <w:r>
        <w:rPr>
          <w:sz w:val="24"/>
        </w:rPr>
        <w:t>law</w:t>
      </w:r>
      <w:r>
        <w:rPr>
          <w:spacing w:val="-3"/>
          <w:sz w:val="24"/>
        </w:rPr>
        <w:t xml:space="preserve"> </w:t>
      </w:r>
      <w:r>
        <w:rPr>
          <w:sz w:val="24"/>
        </w:rPr>
        <w:t>intended</w:t>
      </w:r>
      <w:r>
        <w:rPr>
          <w:spacing w:val="-1"/>
          <w:sz w:val="24"/>
        </w:rPr>
        <w:t xml:space="preserve"> </w:t>
      </w:r>
      <w:r>
        <w:rPr>
          <w:sz w:val="24"/>
        </w:rPr>
        <w:t>to</w:t>
      </w:r>
      <w:r>
        <w:rPr>
          <w:spacing w:val="1"/>
          <w:sz w:val="24"/>
        </w:rPr>
        <w:t xml:space="preserve"> </w:t>
      </w:r>
      <w:r>
        <w:rPr>
          <w:sz w:val="24"/>
        </w:rPr>
        <w:t>protect</w:t>
      </w:r>
      <w:r>
        <w:rPr>
          <w:spacing w:val="-1"/>
          <w:sz w:val="24"/>
        </w:rPr>
        <w:t xml:space="preserve"> </w:t>
      </w:r>
      <w:r>
        <w:rPr>
          <w:sz w:val="24"/>
        </w:rPr>
        <w:t>fundamental</w:t>
      </w:r>
      <w:r>
        <w:rPr>
          <w:spacing w:val="-1"/>
          <w:sz w:val="24"/>
        </w:rPr>
        <w:t xml:space="preserve"> </w:t>
      </w:r>
      <w:r>
        <w:rPr>
          <w:spacing w:val="-2"/>
          <w:sz w:val="24"/>
        </w:rPr>
        <w:t>rights;</w:t>
      </w:r>
    </w:p>
    <w:p w14:paraId="125DBB9D" w14:textId="77777777" w:rsidR="0091414A" w:rsidRDefault="0091414A">
      <w:pPr>
        <w:pStyle w:val="BodyText"/>
        <w:spacing w:before="9"/>
        <w:rPr>
          <w:sz w:val="32"/>
        </w:rPr>
      </w:pPr>
    </w:p>
    <w:p w14:paraId="30F33979" w14:textId="77777777" w:rsidR="0091414A" w:rsidRDefault="00000000">
      <w:pPr>
        <w:pStyle w:val="ListParagraph"/>
        <w:numPr>
          <w:ilvl w:val="1"/>
          <w:numId w:val="95"/>
        </w:numPr>
        <w:tabs>
          <w:tab w:val="left" w:pos="1549"/>
          <w:tab w:val="left" w:pos="1550"/>
        </w:tabs>
        <w:ind w:hanging="568"/>
        <w:rPr>
          <w:sz w:val="24"/>
        </w:rPr>
      </w:pPr>
      <w:r>
        <w:rPr>
          <w:sz w:val="24"/>
        </w:rPr>
        <w:t>serious</w:t>
      </w:r>
      <w:r>
        <w:rPr>
          <w:spacing w:val="-1"/>
          <w:sz w:val="24"/>
        </w:rPr>
        <w:t xml:space="preserve"> </w:t>
      </w:r>
      <w:r>
        <w:rPr>
          <w:sz w:val="24"/>
        </w:rPr>
        <w:t>damage</w:t>
      </w:r>
      <w:r>
        <w:rPr>
          <w:spacing w:val="-1"/>
          <w:sz w:val="24"/>
        </w:rPr>
        <w:t xml:space="preserve"> </w:t>
      </w:r>
      <w:r>
        <w:rPr>
          <w:sz w:val="24"/>
        </w:rPr>
        <w:t>to property</w:t>
      </w:r>
      <w:r>
        <w:rPr>
          <w:spacing w:val="-6"/>
          <w:sz w:val="24"/>
        </w:rPr>
        <w:t xml:space="preserve"> </w:t>
      </w:r>
      <w:r>
        <w:rPr>
          <w:sz w:val="24"/>
        </w:rPr>
        <w:t>or the</w:t>
      </w:r>
      <w:r>
        <w:rPr>
          <w:spacing w:val="1"/>
          <w:sz w:val="24"/>
        </w:rPr>
        <w:t xml:space="preserve"> </w:t>
      </w:r>
      <w:r>
        <w:rPr>
          <w:spacing w:val="-2"/>
          <w:sz w:val="24"/>
        </w:rPr>
        <w:t>environment.</w:t>
      </w:r>
    </w:p>
    <w:p w14:paraId="7DF09CB6" w14:textId="77777777" w:rsidR="0091414A" w:rsidRDefault="0091414A">
      <w:pPr>
        <w:pStyle w:val="BodyText"/>
        <w:rPr>
          <w:sz w:val="33"/>
        </w:rPr>
      </w:pPr>
    </w:p>
    <w:p w14:paraId="12B8F672" w14:textId="77777777" w:rsidR="0091414A" w:rsidRDefault="00000000">
      <w:pPr>
        <w:pStyle w:val="ListParagraph"/>
        <w:numPr>
          <w:ilvl w:val="0"/>
          <w:numId w:val="95"/>
        </w:numPr>
        <w:tabs>
          <w:tab w:val="left" w:pos="983"/>
        </w:tabs>
        <w:spacing w:line="360" w:lineRule="auto"/>
        <w:ind w:right="114"/>
        <w:jc w:val="both"/>
        <w:rPr>
          <w:sz w:val="24"/>
        </w:rPr>
      </w:pPr>
      <w:r>
        <w:rPr>
          <w:sz w:val="24"/>
        </w:rPr>
        <w:t>‘critical infrastructure’ means an asset, system or part thereof which is necessary for the delivery of a service that is essential for the maintenance of vital societal functions or economic activities within the</w:t>
      </w:r>
      <w:r>
        <w:rPr>
          <w:spacing w:val="-1"/>
          <w:sz w:val="24"/>
        </w:rPr>
        <w:t xml:space="preserve"> </w:t>
      </w:r>
      <w:r>
        <w:rPr>
          <w:sz w:val="24"/>
        </w:rPr>
        <w:t>meaning of Article 2(4)</w:t>
      </w:r>
      <w:r>
        <w:rPr>
          <w:spacing w:val="-2"/>
          <w:sz w:val="24"/>
        </w:rPr>
        <w:t xml:space="preserve"> </w:t>
      </w:r>
      <w:r>
        <w:rPr>
          <w:sz w:val="24"/>
        </w:rPr>
        <w:t>and (5) of</w:t>
      </w:r>
      <w:r>
        <w:rPr>
          <w:spacing w:val="40"/>
          <w:sz w:val="24"/>
        </w:rPr>
        <w:t xml:space="preserve"> </w:t>
      </w:r>
      <w:r>
        <w:rPr>
          <w:sz w:val="24"/>
        </w:rPr>
        <w:t>Directive …../….. on the resilience of critical entities;</w:t>
      </w:r>
    </w:p>
    <w:p w14:paraId="2A45D8FC" w14:textId="77777777" w:rsidR="0091414A" w:rsidRDefault="00000000">
      <w:pPr>
        <w:pStyle w:val="ListParagraph"/>
        <w:numPr>
          <w:ilvl w:val="0"/>
          <w:numId w:val="95"/>
        </w:numPr>
        <w:tabs>
          <w:tab w:val="left" w:pos="983"/>
        </w:tabs>
        <w:spacing w:line="360" w:lineRule="auto"/>
        <w:ind w:right="117"/>
        <w:jc w:val="both"/>
        <w:rPr>
          <w:sz w:val="24"/>
        </w:rPr>
      </w:pPr>
      <w:r>
        <w:rPr>
          <w:sz w:val="24"/>
        </w:rPr>
        <w:t xml:space="preserve">‘personal data’ means data as defined in point (1) of Article 4 of Regulation (EU) </w:t>
      </w:r>
      <w:r>
        <w:rPr>
          <w:spacing w:val="-2"/>
          <w:sz w:val="24"/>
        </w:rPr>
        <w:t>2016/679;</w:t>
      </w:r>
    </w:p>
    <w:p w14:paraId="257E9183" w14:textId="099CFF11" w:rsidR="0091414A" w:rsidRDefault="00000000" w:rsidP="00BC3E15">
      <w:pPr>
        <w:pStyle w:val="ListParagraph"/>
        <w:numPr>
          <w:ilvl w:val="0"/>
          <w:numId w:val="95"/>
        </w:numPr>
        <w:tabs>
          <w:tab w:val="left" w:pos="982"/>
          <w:tab w:val="left" w:pos="983"/>
        </w:tabs>
        <w:spacing w:before="137"/>
      </w:pPr>
      <w:r>
        <w:rPr>
          <w:sz w:val="24"/>
        </w:rPr>
        <w:t>‘non-personal</w:t>
      </w:r>
      <w:r w:rsidRPr="00BC3E15">
        <w:rPr>
          <w:spacing w:val="2"/>
          <w:sz w:val="24"/>
        </w:rPr>
        <w:t xml:space="preserve"> </w:t>
      </w:r>
      <w:r>
        <w:rPr>
          <w:sz w:val="24"/>
        </w:rPr>
        <w:t>data’</w:t>
      </w:r>
      <w:r w:rsidRPr="00BC3E15">
        <w:rPr>
          <w:spacing w:val="4"/>
          <w:sz w:val="24"/>
        </w:rPr>
        <w:t xml:space="preserve"> </w:t>
      </w:r>
      <w:r>
        <w:rPr>
          <w:sz w:val="24"/>
        </w:rPr>
        <w:t>means</w:t>
      </w:r>
      <w:r w:rsidRPr="00BC3E15">
        <w:rPr>
          <w:spacing w:val="4"/>
          <w:sz w:val="24"/>
        </w:rPr>
        <w:t xml:space="preserve"> </w:t>
      </w:r>
      <w:r>
        <w:rPr>
          <w:sz w:val="24"/>
        </w:rPr>
        <w:t>data</w:t>
      </w:r>
      <w:r w:rsidRPr="00BC3E15">
        <w:rPr>
          <w:spacing w:val="3"/>
          <w:sz w:val="24"/>
        </w:rPr>
        <w:t xml:space="preserve"> </w:t>
      </w:r>
      <w:r>
        <w:rPr>
          <w:sz w:val="24"/>
        </w:rPr>
        <w:t>other</w:t>
      </w:r>
      <w:r w:rsidRPr="00BC3E15">
        <w:rPr>
          <w:spacing w:val="5"/>
          <w:sz w:val="24"/>
        </w:rPr>
        <w:t xml:space="preserve"> </w:t>
      </w:r>
      <w:r>
        <w:rPr>
          <w:sz w:val="24"/>
        </w:rPr>
        <w:t>than</w:t>
      </w:r>
      <w:r w:rsidRPr="00BC3E15">
        <w:rPr>
          <w:spacing w:val="3"/>
          <w:sz w:val="24"/>
        </w:rPr>
        <w:t xml:space="preserve"> </w:t>
      </w:r>
      <w:r>
        <w:rPr>
          <w:sz w:val="24"/>
        </w:rPr>
        <w:t>personal</w:t>
      </w:r>
      <w:r w:rsidRPr="00BC3E15">
        <w:rPr>
          <w:spacing w:val="4"/>
          <w:sz w:val="24"/>
        </w:rPr>
        <w:t xml:space="preserve"> </w:t>
      </w:r>
      <w:r>
        <w:rPr>
          <w:sz w:val="24"/>
        </w:rPr>
        <w:t>data</w:t>
      </w:r>
      <w:r w:rsidRPr="00BC3E15">
        <w:rPr>
          <w:spacing w:val="6"/>
          <w:sz w:val="24"/>
        </w:rPr>
        <w:t xml:space="preserve"> </w:t>
      </w:r>
      <w:r>
        <w:rPr>
          <w:sz w:val="24"/>
        </w:rPr>
        <w:t>as</w:t>
      </w:r>
      <w:r w:rsidRPr="00BC3E15">
        <w:rPr>
          <w:spacing w:val="3"/>
          <w:sz w:val="24"/>
        </w:rPr>
        <w:t xml:space="preserve"> </w:t>
      </w:r>
      <w:r>
        <w:rPr>
          <w:sz w:val="24"/>
        </w:rPr>
        <w:t>defined</w:t>
      </w:r>
      <w:r w:rsidRPr="00BC3E15">
        <w:rPr>
          <w:spacing w:val="5"/>
          <w:sz w:val="24"/>
        </w:rPr>
        <w:t xml:space="preserve"> </w:t>
      </w:r>
      <w:r>
        <w:rPr>
          <w:sz w:val="24"/>
        </w:rPr>
        <w:t>in</w:t>
      </w:r>
      <w:r w:rsidRPr="00BC3E15">
        <w:rPr>
          <w:spacing w:val="5"/>
          <w:sz w:val="24"/>
        </w:rPr>
        <w:t xml:space="preserve"> </w:t>
      </w:r>
      <w:r>
        <w:rPr>
          <w:sz w:val="24"/>
        </w:rPr>
        <w:t>point</w:t>
      </w:r>
      <w:r w:rsidRPr="00BC3E15">
        <w:rPr>
          <w:spacing w:val="4"/>
          <w:sz w:val="24"/>
        </w:rPr>
        <w:t xml:space="preserve"> </w:t>
      </w:r>
      <w:r>
        <w:rPr>
          <w:sz w:val="24"/>
        </w:rPr>
        <w:t>(1)</w:t>
      </w:r>
      <w:r w:rsidRPr="00BC3E15">
        <w:rPr>
          <w:spacing w:val="3"/>
          <w:sz w:val="24"/>
        </w:rPr>
        <w:t xml:space="preserve"> </w:t>
      </w:r>
      <w:r>
        <w:rPr>
          <w:sz w:val="24"/>
        </w:rPr>
        <w:t>of</w:t>
      </w:r>
      <w:r w:rsidRPr="00BC3E15">
        <w:rPr>
          <w:spacing w:val="2"/>
          <w:sz w:val="24"/>
        </w:rPr>
        <w:t xml:space="preserve"> </w:t>
      </w:r>
      <w:r>
        <w:rPr>
          <w:sz w:val="24"/>
        </w:rPr>
        <w:t>Article</w:t>
      </w:r>
      <w:r w:rsidRPr="00BC3E15">
        <w:rPr>
          <w:spacing w:val="4"/>
          <w:sz w:val="24"/>
        </w:rPr>
        <w:t xml:space="preserve"> </w:t>
      </w:r>
      <w:r w:rsidRPr="00BC3E15">
        <w:rPr>
          <w:spacing w:val="-10"/>
          <w:sz w:val="24"/>
        </w:rPr>
        <w:t>4</w:t>
      </w:r>
      <w:r w:rsidR="00BC3E15">
        <w:rPr>
          <w:spacing w:val="-10"/>
          <w:sz w:val="24"/>
        </w:rPr>
        <w:t xml:space="preserve"> </w:t>
      </w:r>
      <w:r w:rsidRPr="00BC3E15">
        <w:rPr>
          <w:sz w:val="24"/>
          <w:szCs w:val="24"/>
        </w:rPr>
        <w:t>of</w:t>
      </w:r>
      <w:r w:rsidRPr="00BC3E15">
        <w:rPr>
          <w:spacing w:val="-3"/>
          <w:sz w:val="24"/>
          <w:szCs w:val="24"/>
        </w:rPr>
        <w:t xml:space="preserve"> </w:t>
      </w:r>
      <w:r w:rsidRPr="00BC3E15">
        <w:rPr>
          <w:sz w:val="24"/>
          <w:szCs w:val="24"/>
        </w:rPr>
        <w:t>Regulation</w:t>
      </w:r>
      <w:r w:rsidRPr="00BC3E15">
        <w:rPr>
          <w:spacing w:val="-2"/>
          <w:sz w:val="24"/>
          <w:szCs w:val="24"/>
        </w:rPr>
        <w:t xml:space="preserve"> </w:t>
      </w:r>
      <w:r w:rsidRPr="00BC3E15">
        <w:rPr>
          <w:sz w:val="24"/>
          <w:szCs w:val="24"/>
        </w:rPr>
        <w:t>(EU)</w:t>
      </w:r>
      <w:r w:rsidRPr="00BC3E15">
        <w:rPr>
          <w:spacing w:val="-3"/>
          <w:sz w:val="24"/>
          <w:szCs w:val="24"/>
        </w:rPr>
        <w:t xml:space="preserve"> </w:t>
      </w:r>
      <w:r w:rsidRPr="00BC3E15">
        <w:rPr>
          <w:spacing w:val="-2"/>
          <w:sz w:val="24"/>
          <w:szCs w:val="24"/>
        </w:rPr>
        <w:t>2016/679;</w:t>
      </w:r>
    </w:p>
    <w:p w14:paraId="03A12091" w14:textId="77777777" w:rsidR="0091414A" w:rsidRDefault="0091414A">
      <w:pPr>
        <w:sectPr w:rsidR="0091414A">
          <w:pgSz w:w="11910" w:h="16840"/>
          <w:pgMar w:top="1060" w:right="1020" w:bottom="1320" w:left="1000" w:header="0" w:footer="1130" w:gutter="0"/>
          <w:cols w:space="720"/>
        </w:sectPr>
      </w:pPr>
    </w:p>
    <w:p w14:paraId="576B0336" w14:textId="77777777" w:rsidR="0091414A" w:rsidRDefault="00000000">
      <w:pPr>
        <w:pStyle w:val="ListParagraph"/>
        <w:numPr>
          <w:ilvl w:val="0"/>
          <w:numId w:val="95"/>
        </w:numPr>
        <w:tabs>
          <w:tab w:val="left" w:pos="983"/>
        </w:tabs>
        <w:spacing w:before="77" w:line="360" w:lineRule="auto"/>
        <w:ind w:right="113"/>
        <w:jc w:val="both"/>
        <w:rPr>
          <w:sz w:val="24"/>
        </w:rPr>
      </w:pPr>
      <w:r>
        <w:rPr>
          <w:sz w:val="24"/>
        </w:rPr>
        <w:lastRenderedPageBreak/>
        <w:t>‘testing in real world conditions’ means the temporary testing of an AI system for its intended purpose in real world conditions outside of a laboratory or otherwise simulated environment</w:t>
      </w:r>
      <w:r>
        <w:rPr>
          <w:spacing w:val="40"/>
          <w:sz w:val="24"/>
        </w:rPr>
        <w:t xml:space="preserve"> </w:t>
      </w:r>
      <w:r>
        <w:rPr>
          <w:sz w:val="24"/>
        </w:rPr>
        <w:t>with a view to gathering reliable and robust data and to assessing and verifying the conformity of the AI system with the requirements of this Regulation; testing in real world conditions shall not be considered as placing the AI system on the market or putting it into service within the meaning of this Regulation, provided that all conditions under Article 53 or Article 54a are fulfilled;</w:t>
      </w:r>
    </w:p>
    <w:p w14:paraId="70461075" w14:textId="77777777" w:rsidR="0091414A" w:rsidRDefault="00000000">
      <w:pPr>
        <w:pStyle w:val="ListParagraph"/>
        <w:numPr>
          <w:ilvl w:val="0"/>
          <w:numId w:val="95"/>
        </w:numPr>
        <w:tabs>
          <w:tab w:val="left" w:pos="983"/>
        </w:tabs>
        <w:spacing w:line="360" w:lineRule="auto"/>
        <w:ind w:right="115"/>
        <w:jc w:val="both"/>
        <w:rPr>
          <w:sz w:val="24"/>
        </w:rPr>
      </w:pPr>
      <w:r>
        <w:rPr>
          <w:sz w:val="24"/>
        </w:rPr>
        <w:t>‘real world testing plan’ means a document that describes the objectives, methodology, geographical, population and temporal scope, monitoring, organisation and conduct of testing in real world conditions;</w:t>
      </w:r>
    </w:p>
    <w:p w14:paraId="4AF23CC2" w14:textId="77777777" w:rsidR="0091414A" w:rsidRDefault="0091414A">
      <w:pPr>
        <w:pStyle w:val="BodyText"/>
        <w:rPr>
          <w:sz w:val="21"/>
        </w:rPr>
      </w:pPr>
    </w:p>
    <w:p w14:paraId="25124A83" w14:textId="171505B6" w:rsidR="0091414A" w:rsidRDefault="00000000" w:rsidP="00826722">
      <w:pPr>
        <w:pStyle w:val="ListParagraph"/>
        <w:numPr>
          <w:ilvl w:val="0"/>
          <w:numId w:val="95"/>
        </w:numPr>
        <w:tabs>
          <w:tab w:val="left" w:pos="982"/>
          <w:tab w:val="left" w:pos="983"/>
        </w:tabs>
        <w:spacing w:before="137"/>
      </w:pPr>
      <w:r>
        <w:rPr>
          <w:sz w:val="24"/>
        </w:rPr>
        <w:t>‘subject’</w:t>
      </w:r>
      <w:r w:rsidRPr="00826722">
        <w:rPr>
          <w:spacing w:val="18"/>
          <w:sz w:val="24"/>
        </w:rPr>
        <w:t xml:space="preserve"> </w:t>
      </w:r>
      <w:r>
        <w:rPr>
          <w:sz w:val="24"/>
        </w:rPr>
        <w:t>for</w:t>
      </w:r>
      <w:r w:rsidRPr="00826722">
        <w:rPr>
          <w:spacing w:val="16"/>
          <w:sz w:val="24"/>
        </w:rPr>
        <w:t xml:space="preserve"> </w:t>
      </w:r>
      <w:r>
        <w:rPr>
          <w:sz w:val="24"/>
        </w:rPr>
        <w:t>the</w:t>
      </w:r>
      <w:r w:rsidRPr="00826722">
        <w:rPr>
          <w:spacing w:val="17"/>
          <w:sz w:val="24"/>
        </w:rPr>
        <w:t xml:space="preserve"> </w:t>
      </w:r>
      <w:r>
        <w:rPr>
          <w:sz w:val="24"/>
        </w:rPr>
        <w:t>purpose</w:t>
      </w:r>
      <w:r w:rsidRPr="00826722">
        <w:rPr>
          <w:spacing w:val="20"/>
          <w:sz w:val="24"/>
        </w:rPr>
        <w:t xml:space="preserve"> </w:t>
      </w:r>
      <w:r>
        <w:rPr>
          <w:sz w:val="24"/>
        </w:rPr>
        <w:t>of</w:t>
      </w:r>
      <w:r w:rsidRPr="00826722">
        <w:rPr>
          <w:spacing w:val="19"/>
          <w:sz w:val="24"/>
        </w:rPr>
        <w:t xml:space="preserve"> </w:t>
      </w:r>
      <w:r>
        <w:rPr>
          <w:sz w:val="24"/>
        </w:rPr>
        <w:t>real</w:t>
      </w:r>
      <w:r w:rsidRPr="00826722">
        <w:rPr>
          <w:spacing w:val="20"/>
          <w:sz w:val="24"/>
        </w:rPr>
        <w:t xml:space="preserve"> </w:t>
      </w:r>
      <w:r>
        <w:rPr>
          <w:sz w:val="24"/>
        </w:rPr>
        <w:t>world</w:t>
      </w:r>
      <w:r w:rsidRPr="00826722">
        <w:rPr>
          <w:spacing w:val="18"/>
          <w:sz w:val="24"/>
        </w:rPr>
        <w:t xml:space="preserve"> </w:t>
      </w:r>
      <w:r>
        <w:rPr>
          <w:sz w:val="24"/>
        </w:rPr>
        <w:t>testing</w:t>
      </w:r>
      <w:r w:rsidRPr="00826722">
        <w:rPr>
          <w:spacing w:val="18"/>
          <w:sz w:val="24"/>
        </w:rPr>
        <w:t xml:space="preserve"> </w:t>
      </w:r>
      <w:r>
        <w:rPr>
          <w:sz w:val="24"/>
        </w:rPr>
        <w:t>means</w:t>
      </w:r>
      <w:r w:rsidRPr="00826722">
        <w:rPr>
          <w:spacing w:val="18"/>
          <w:sz w:val="24"/>
        </w:rPr>
        <w:t xml:space="preserve"> </w:t>
      </w:r>
      <w:r>
        <w:rPr>
          <w:sz w:val="24"/>
        </w:rPr>
        <w:t>a</w:t>
      </w:r>
      <w:r w:rsidRPr="00826722">
        <w:rPr>
          <w:spacing w:val="19"/>
          <w:sz w:val="24"/>
        </w:rPr>
        <w:t xml:space="preserve"> </w:t>
      </w:r>
      <w:r>
        <w:rPr>
          <w:sz w:val="24"/>
        </w:rPr>
        <w:t>natural</w:t>
      </w:r>
      <w:r w:rsidRPr="00826722">
        <w:rPr>
          <w:spacing w:val="19"/>
          <w:sz w:val="24"/>
        </w:rPr>
        <w:t xml:space="preserve"> </w:t>
      </w:r>
      <w:r>
        <w:rPr>
          <w:sz w:val="24"/>
        </w:rPr>
        <w:t>person</w:t>
      </w:r>
      <w:r w:rsidRPr="00826722">
        <w:rPr>
          <w:spacing w:val="17"/>
          <w:sz w:val="24"/>
        </w:rPr>
        <w:t xml:space="preserve"> </w:t>
      </w:r>
      <w:r>
        <w:rPr>
          <w:sz w:val="24"/>
        </w:rPr>
        <w:t>who</w:t>
      </w:r>
      <w:r w:rsidRPr="00826722">
        <w:rPr>
          <w:spacing w:val="17"/>
          <w:sz w:val="24"/>
        </w:rPr>
        <w:t xml:space="preserve"> </w:t>
      </w:r>
      <w:r>
        <w:rPr>
          <w:sz w:val="24"/>
        </w:rPr>
        <w:t>participates</w:t>
      </w:r>
      <w:r w:rsidRPr="00826722">
        <w:rPr>
          <w:spacing w:val="21"/>
          <w:sz w:val="24"/>
        </w:rPr>
        <w:t xml:space="preserve"> </w:t>
      </w:r>
      <w:r w:rsidRPr="00826722">
        <w:rPr>
          <w:spacing w:val="-5"/>
          <w:sz w:val="24"/>
        </w:rPr>
        <w:t>in</w:t>
      </w:r>
      <w:r w:rsidR="00826722">
        <w:rPr>
          <w:spacing w:val="-5"/>
          <w:sz w:val="24"/>
        </w:rPr>
        <w:t xml:space="preserve"> </w:t>
      </w:r>
      <w:r w:rsidRPr="00826722">
        <w:rPr>
          <w:sz w:val="24"/>
          <w:szCs w:val="24"/>
        </w:rPr>
        <w:t>testing</w:t>
      </w:r>
      <w:r w:rsidRPr="00826722">
        <w:rPr>
          <w:spacing w:val="-5"/>
          <w:sz w:val="24"/>
          <w:szCs w:val="24"/>
        </w:rPr>
        <w:t xml:space="preserve"> </w:t>
      </w:r>
      <w:r w:rsidRPr="00826722">
        <w:rPr>
          <w:sz w:val="24"/>
          <w:szCs w:val="24"/>
        </w:rPr>
        <w:t>in</w:t>
      </w:r>
      <w:r w:rsidRPr="00826722">
        <w:rPr>
          <w:spacing w:val="-1"/>
          <w:sz w:val="24"/>
          <w:szCs w:val="24"/>
        </w:rPr>
        <w:t xml:space="preserve"> </w:t>
      </w:r>
      <w:r w:rsidRPr="00826722">
        <w:rPr>
          <w:sz w:val="24"/>
          <w:szCs w:val="24"/>
        </w:rPr>
        <w:t>real</w:t>
      </w:r>
      <w:r w:rsidRPr="00826722">
        <w:rPr>
          <w:spacing w:val="-1"/>
          <w:sz w:val="24"/>
          <w:szCs w:val="24"/>
        </w:rPr>
        <w:t xml:space="preserve"> </w:t>
      </w:r>
      <w:r w:rsidRPr="00826722">
        <w:rPr>
          <w:sz w:val="24"/>
          <w:szCs w:val="24"/>
        </w:rPr>
        <w:t>world</w:t>
      </w:r>
      <w:r w:rsidRPr="00826722">
        <w:rPr>
          <w:spacing w:val="-1"/>
          <w:sz w:val="24"/>
          <w:szCs w:val="24"/>
        </w:rPr>
        <w:t xml:space="preserve"> </w:t>
      </w:r>
      <w:r w:rsidRPr="00826722">
        <w:rPr>
          <w:spacing w:val="-2"/>
          <w:sz w:val="24"/>
          <w:szCs w:val="24"/>
        </w:rPr>
        <w:t>conditions;</w:t>
      </w:r>
    </w:p>
    <w:p w14:paraId="49C15749" w14:textId="77777777" w:rsidR="0091414A" w:rsidRDefault="0091414A">
      <w:pPr>
        <w:pStyle w:val="BodyText"/>
        <w:rPr>
          <w:sz w:val="33"/>
        </w:rPr>
      </w:pPr>
    </w:p>
    <w:p w14:paraId="193E613D" w14:textId="77777777" w:rsidR="0091414A" w:rsidRDefault="00000000">
      <w:pPr>
        <w:pStyle w:val="ListParagraph"/>
        <w:numPr>
          <w:ilvl w:val="0"/>
          <w:numId w:val="95"/>
        </w:numPr>
        <w:tabs>
          <w:tab w:val="left" w:pos="983"/>
        </w:tabs>
        <w:spacing w:line="360" w:lineRule="auto"/>
        <w:ind w:right="111"/>
        <w:jc w:val="both"/>
        <w:rPr>
          <w:sz w:val="24"/>
        </w:rPr>
      </w:pPr>
      <w:r>
        <w:rPr>
          <w:sz w:val="24"/>
        </w:rPr>
        <w:t>‘informed consent’ means a subject's free and voluntary expression of his or her</w:t>
      </w:r>
      <w:r>
        <w:rPr>
          <w:spacing w:val="40"/>
          <w:sz w:val="24"/>
        </w:rPr>
        <w:t xml:space="preserve"> </w:t>
      </w:r>
      <w:r>
        <w:rPr>
          <w:sz w:val="24"/>
        </w:rPr>
        <w:t>willingness to participate in a particular testing in real world conditions, after having been informed of all aspects of the testing that are relevant to the subject's decision to</w:t>
      </w:r>
      <w:r>
        <w:rPr>
          <w:spacing w:val="40"/>
          <w:sz w:val="24"/>
        </w:rPr>
        <w:t xml:space="preserve"> </w:t>
      </w:r>
      <w:r>
        <w:rPr>
          <w:sz w:val="24"/>
        </w:rPr>
        <w:t>participate; in the case of minors and of incapacitated subjects, the informed consent shall be given by their legally designated representative;</w:t>
      </w:r>
    </w:p>
    <w:p w14:paraId="732A4E1E" w14:textId="77777777" w:rsidR="0091414A" w:rsidRDefault="00000000">
      <w:pPr>
        <w:pStyle w:val="ListParagraph"/>
        <w:numPr>
          <w:ilvl w:val="0"/>
          <w:numId w:val="95"/>
        </w:numPr>
        <w:tabs>
          <w:tab w:val="left" w:pos="982"/>
          <w:tab w:val="left" w:pos="983"/>
        </w:tabs>
        <w:spacing w:line="360" w:lineRule="auto"/>
        <w:ind w:right="278"/>
        <w:rPr>
          <w:sz w:val="24"/>
        </w:rPr>
      </w:pPr>
      <w:r>
        <w:rPr>
          <w:sz w:val="24"/>
        </w:rPr>
        <w:t>‘AI regulatory sandbox’ means a concrete framework set up by a national competent authority which offers providers or prospective providers of AI systems the possibility</w:t>
      </w:r>
      <w:r>
        <w:rPr>
          <w:spacing w:val="-4"/>
          <w:sz w:val="24"/>
        </w:rPr>
        <w:t xml:space="preserve"> </w:t>
      </w:r>
      <w:r>
        <w:rPr>
          <w:sz w:val="24"/>
        </w:rPr>
        <w:t>to develop,</w:t>
      </w:r>
      <w:r>
        <w:rPr>
          <w:spacing w:val="-3"/>
          <w:sz w:val="24"/>
        </w:rPr>
        <w:t xml:space="preserve"> </w:t>
      </w:r>
      <w:r>
        <w:rPr>
          <w:sz w:val="24"/>
        </w:rPr>
        <w:t>train,</w:t>
      </w:r>
      <w:r>
        <w:rPr>
          <w:spacing w:val="-3"/>
          <w:sz w:val="24"/>
        </w:rPr>
        <w:t xml:space="preserve"> </w:t>
      </w:r>
      <w:r>
        <w:rPr>
          <w:sz w:val="24"/>
        </w:rPr>
        <w:t>validate</w:t>
      </w:r>
      <w:r>
        <w:rPr>
          <w:spacing w:val="-2"/>
          <w:sz w:val="24"/>
        </w:rPr>
        <w:t xml:space="preserve"> </w:t>
      </w:r>
      <w:r>
        <w:rPr>
          <w:sz w:val="24"/>
        </w:rPr>
        <w:t>and</w:t>
      </w:r>
      <w:r>
        <w:rPr>
          <w:spacing w:val="-3"/>
          <w:sz w:val="24"/>
        </w:rPr>
        <w:t xml:space="preserve"> </w:t>
      </w:r>
      <w:r>
        <w:rPr>
          <w:sz w:val="24"/>
        </w:rPr>
        <w:t>test,</w:t>
      </w:r>
      <w:r>
        <w:rPr>
          <w:spacing w:val="-3"/>
          <w:sz w:val="24"/>
        </w:rPr>
        <w:t xml:space="preserve"> </w:t>
      </w:r>
      <w:r>
        <w:rPr>
          <w:sz w:val="24"/>
        </w:rPr>
        <w:t>where</w:t>
      </w:r>
      <w:r>
        <w:rPr>
          <w:spacing w:val="-3"/>
          <w:sz w:val="24"/>
        </w:rPr>
        <w:t xml:space="preserve"> </w:t>
      </w:r>
      <w:r>
        <w:rPr>
          <w:sz w:val="24"/>
        </w:rPr>
        <w:t>appropriate</w:t>
      </w:r>
      <w:r>
        <w:rPr>
          <w:spacing w:val="-4"/>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w:t>
      </w:r>
      <w:r>
        <w:rPr>
          <w:spacing w:val="-3"/>
          <w:sz w:val="24"/>
        </w:rPr>
        <w:t xml:space="preserve"> </w:t>
      </w:r>
      <w:r>
        <w:rPr>
          <w:sz w:val="24"/>
        </w:rPr>
        <w:t>an</w:t>
      </w:r>
      <w:r>
        <w:rPr>
          <w:spacing w:val="-3"/>
          <w:sz w:val="24"/>
        </w:rPr>
        <w:t xml:space="preserve"> </w:t>
      </w:r>
      <w:r>
        <w:rPr>
          <w:sz w:val="24"/>
        </w:rPr>
        <w:t>innovative AI system, pursuant to a specific plan for a limited time under regulatory supervision.</w:t>
      </w:r>
    </w:p>
    <w:p w14:paraId="3903DB3F"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3FECD96" w14:textId="77777777" w:rsidR="0091414A" w:rsidRDefault="00000000">
      <w:pPr>
        <w:spacing w:before="77" w:line="360" w:lineRule="auto"/>
        <w:ind w:left="4069" w:right="4051" w:firstLine="1"/>
        <w:jc w:val="center"/>
        <w:rPr>
          <w:i/>
          <w:sz w:val="24"/>
        </w:rPr>
      </w:pPr>
      <w:r>
        <w:rPr>
          <w:i/>
          <w:sz w:val="24"/>
        </w:rPr>
        <w:lastRenderedPageBreak/>
        <w:t>Article 4 Implementing</w:t>
      </w:r>
      <w:r>
        <w:rPr>
          <w:i/>
          <w:spacing w:val="-15"/>
          <w:sz w:val="24"/>
        </w:rPr>
        <w:t xml:space="preserve"> </w:t>
      </w:r>
      <w:r>
        <w:rPr>
          <w:i/>
          <w:sz w:val="24"/>
        </w:rPr>
        <w:t>acts</w:t>
      </w:r>
    </w:p>
    <w:p w14:paraId="4AE2CFA0" w14:textId="77777777" w:rsidR="0091414A" w:rsidRDefault="00000000">
      <w:pPr>
        <w:pStyle w:val="BodyText"/>
        <w:spacing w:line="360" w:lineRule="auto"/>
        <w:ind w:left="132"/>
      </w:pPr>
      <w:r>
        <w:t>In</w:t>
      </w:r>
      <w:r>
        <w:rPr>
          <w:spacing w:val="-3"/>
        </w:rPr>
        <w:t xml:space="preserve"> </w:t>
      </w:r>
      <w:r>
        <w:t>order</w:t>
      </w:r>
      <w:r>
        <w:rPr>
          <w:spacing w:val="-3"/>
        </w:rPr>
        <w:t xml:space="preserve"> </w:t>
      </w:r>
      <w:r>
        <w:t>to</w:t>
      </w:r>
      <w:r>
        <w:rPr>
          <w:spacing w:val="-3"/>
        </w:rPr>
        <w:t xml:space="preserve"> </w:t>
      </w:r>
      <w:r>
        <w:t>ensure</w:t>
      </w:r>
      <w:r>
        <w:rPr>
          <w:spacing w:val="-5"/>
        </w:rPr>
        <w:t xml:space="preserve"> </w:t>
      </w:r>
      <w:r>
        <w:t>uniform</w:t>
      </w:r>
      <w:r>
        <w:rPr>
          <w:spacing w:val="-3"/>
        </w:rPr>
        <w:t xml:space="preserve"> </w:t>
      </w:r>
      <w:r>
        <w:t>conditions</w:t>
      </w:r>
      <w:r>
        <w:rPr>
          <w:spacing w:val="-3"/>
        </w:rPr>
        <w:t xml:space="preserve"> </w:t>
      </w:r>
      <w:r>
        <w:t>for</w:t>
      </w:r>
      <w:r>
        <w:rPr>
          <w:spacing w:val="-5"/>
        </w:rPr>
        <w:t xml:space="preserve"> </w:t>
      </w:r>
      <w:r>
        <w:t>the</w:t>
      </w:r>
      <w:r>
        <w:rPr>
          <w:spacing w:val="-3"/>
        </w:rPr>
        <w:t xml:space="preserve"> </w:t>
      </w:r>
      <w:r>
        <w:t>implementation</w:t>
      </w:r>
      <w:r>
        <w:rPr>
          <w:spacing w:val="-3"/>
        </w:rPr>
        <w:t xml:space="preserve"> </w:t>
      </w:r>
      <w:r>
        <w:t>of</w:t>
      </w:r>
      <w:r>
        <w:rPr>
          <w:spacing w:val="-4"/>
        </w:rPr>
        <w:t xml:space="preserve"> </w:t>
      </w:r>
      <w:r>
        <w:t>this</w:t>
      </w:r>
      <w:r>
        <w:rPr>
          <w:spacing w:val="-4"/>
        </w:rPr>
        <w:t xml:space="preserve"> </w:t>
      </w:r>
      <w:r>
        <w:t>Regulation</w:t>
      </w:r>
      <w:r>
        <w:rPr>
          <w:spacing w:val="-3"/>
        </w:rPr>
        <w:t xml:space="preserve"> </w:t>
      </w:r>
      <w:r>
        <w:t>as</w:t>
      </w:r>
      <w:r>
        <w:rPr>
          <w:spacing w:val="-4"/>
        </w:rPr>
        <w:t xml:space="preserve"> </w:t>
      </w:r>
      <w:r>
        <w:t>regards</w:t>
      </w:r>
      <w:r>
        <w:rPr>
          <w:spacing w:val="-3"/>
        </w:rPr>
        <w:t xml:space="preserve"> </w:t>
      </w:r>
      <w:r>
        <w:t>machine learning approaches and logic- and knowledged based approaches referred to in Article 3(1), the Commission may adopt implementing acts to specify the technical elements of those approaches, taking into account market and technological developments. Those implementing acts shall be adopted in accordance with the examination procedure referred to in Article 74(2).</w:t>
      </w:r>
    </w:p>
    <w:p w14:paraId="7A440B62" w14:textId="77777777" w:rsidR="0091414A" w:rsidRDefault="0091414A">
      <w:pPr>
        <w:pStyle w:val="BodyText"/>
        <w:rPr>
          <w:sz w:val="26"/>
        </w:rPr>
      </w:pPr>
    </w:p>
    <w:p w14:paraId="1F759BC6" w14:textId="77777777" w:rsidR="0091414A" w:rsidRDefault="0091414A">
      <w:pPr>
        <w:pStyle w:val="BodyText"/>
        <w:rPr>
          <w:sz w:val="26"/>
        </w:rPr>
      </w:pPr>
    </w:p>
    <w:p w14:paraId="7DE5C76E" w14:textId="77777777" w:rsidR="0091414A" w:rsidRDefault="0091414A">
      <w:pPr>
        <w:pStyle w:val="BodyText"/>
        <w:spacing w:before="1"/>
        <w:rPr>
          <w:sz w:val="26"/>
        </w:rPr>
      </w:pPr>
    </w:p>
    <w:p w14:paraId="7320B241" w14:textId="77777777" w:rsidR="0091414A" w:rsidRDefault="00000000">
      <w:pPr>
        <w:pStyle w:val="Heading1"/>
        <w:ind w:right="164"/>
        <w:rPr>
          <w:sz w:val="22"/>
        </w:rPr>
      </w:pPr>
      <w:r>
        <w:t>TITLE</w:t>
      </w:r>
      <w:r>
        <w:rPr>
          <w:spacing w:val="-18"/>
        </w:rPr>
        <w:t xml:space="preserve"> </w:t>
      </w:r>
      <w:r>
        <w:rPr>
          <w:spacing w:val="-5"/>
        </w:rPr>
        <w:t>I</w:t>
      </w:r>
      <w:r>
        <w:rPr>
          <w:spacing w:val="-5"/>
          <w:sz w:val="22"/>
        </w:rPr>
        <w:t>A</w:t>
      </w:r>
    </w:p>
    <w:p w14:paraId="48636C03" w14:textId="77777777" w:rsidR="0091414A" w:rsidRDefault="0091414A">
      <w:pPr>
        <w:pStyle w:val="BodyText"/>
        <w:rPr>
          <w:b/>
          <w:sz w:val="30"/>
        </w:rPr>
      </w:pPr>
    </w:p>
    <w:p w14:paraId="2933876F" w14:textId="77777777" w:rsidR="0091414A" w:rsidRDefault="0091414A">
      <w:pPr>
        <w:pStyle w:val="BodyText"/>
        <w:spacing w:before="8"/>
        <w:rPr>
          <w:b/>
          <w:sz w:val="25"/>
        </w:rPr>
      </w:pPr>
    </w:p>
    <w:p w14:paraId="38DF66B8" w14:textId="77777777" w:rsidR="0091414A" w:rsidRDefault="00000000">
      <w:pPr>
        <w:ind w:left="185" w:right="166"/>
        <w:jc w:val="center"/>
        <w:rPr>
          <w:b/>
          <w:sz w:val="28"/>
        </w:rPr>
      </w:pPr>
      <w:r>
        <w:rPr>
          <w:b/>
          <w:spacing w:val="-2"/>
          <w:sz w:val="28"/>
        </w:rPr>
        <w:t>GENERAL</w:t>
      </w:r>
      <w:r>
        <w:rPr>
          <w:b/>
          <w:spacing w:val="-10"/>
          <w:sz w:val="28"/>
        </w:rPr>
        <w:t xml:space="preserve"> </w:t>
      </w:r>
      <w:r>
        <w:rPr>
          <w:b/>
          <w:spacing w:val="-2"/>
          <w:sz w:val="28"/>
        </w:rPr>
        <w:t>PURPOSE</w:t>
      </w:r>
      <w:r>
        <w:rPr>
          <w:b/>
          <w:spacing w:val="-9"/>
          <w:sz w:val="28"/>
        </w:rPr>
        <w:t xml:space="preserve"> </w:t>
      </w:r>
      <w:r>
        <w:rPr>
          <w:b/>
          <w:spacing w:val="-2"/>
          <w:sz w:val="28"/>
        </w:rPr>
        <w:t>AI</w:t>
      </w:r>
      <w:r>
        <w:rPr>
          <w:b/>
          <w:spacing w:val="-8"/>
          <w:sz w:val="28"/>
        </w:rPr>
        <w:t xml:space="preserve"> </w:t>
      </w:r>
      <w:r>
        <w:rPr>
          <w:b/>
          <w:spacing w:val="-2"/>
          <w:sz w:val="28"/>
        </w:rPr>
        <w:t>SYSTEMS</w:t>
      </w:r>
    </w:p>
    <w:p w14:paraId="6D747FED" w14:textId="77777777" w:rsidR="0091414A" w:rsidRDefault="0091414A">
      <w:pPr>
        <w:pStyle w:val="BodyText"/>
        <w:rPr>
          <w:b/>
          <w:sz w:val="30"/>
        </w:rPr>
      </w:pPr>
    </w:p>
    <w:p w14:paraId="295C9432" w14:textId="77777777" w:rsidR="0091414A" w:rsidRDefault="0091414A">
      <w:pPr>
        <w:pStyle w:val="BodyText"/>
        <w:rPr>
          <w:b/>
          <w:sz w:val="30"/>
        </w:rPr>
      </w:pPr>
    </w:p>
    <w:p w14:paraId="5FAE079F" w14:textId="77777777" w:rsidR="0091414A" w:rsidRDefault="00000000">
      <w:pPr>
        <w:spacing w:before="187"/>
        <w:ind w:left="185" w:right="168"/>
        <w:jc w:val="center"/>
        <w:rPr>
          <w:i/>
          <w:sz w:val="24"/>
        </w:rPr>
      </w:pPr>
      <w:r>
        <w:rPr>
          <w:i/>
          <w:sz w:val="24"/>
        </w:rPr>
        <w:t>Article</w:t>
      </w:r>
      <w:r>
        <w:rPr>
          <w:i/>
          <w:spacing w:val="-2"/>
          <w:sz w:val="24"/>
        </w:rPr>
        <w:t xml:space="preserve"> </w:t>
      </w:r>
      <w:r>
        <w:rPr>
          <w:i/>
          <w:spacing w:val="-5"/>
          <w:sz w:val="24"/>
        </w:rPr>
        <w:t>4a</w:t>
      </w:r>
    </w:p>
    <w:p w14:paraId="32674737" w14:textId="77777777" w:rsidR="0091414A" w:rsidRDefault="0091414A">
      <w:pPr>
        <w:pStyle w:val="BodyText"/>
        <w:rPr>
          <w:i/>
          <w:sz w:val="26"/>
        </w:rPr>
      </w:pPr>
    </w:p>
    <w:p w14:paraId="3F23C466" w14:textId="77777777" w:rsidR="0091414A" w:rsidRDefault="0091414A">
      <w:pPr>
        <w:pStyle w:val="BodyText"/>
        <w:spacing w:before="10"/>
        <w:rPr>
          <w:i/>
          <w:sz w:val="27"/>
        </w:rPr>
      </w:pPr>
    </w:p>
    <w:p w14:paraId="5A325877" w14:textId="77777777" w:rsidR="0091414A" w:rsidRDefault="00000000">
      <w:pPr>
        <w:ind w:left="2502"/>
        <w:rPr>
          <w:i/>
          <w:sz w:val="24"/>
        </w:rPr>
      </w:pPr>
      <w:r>
        <w:rPr>
          <w:i/>
          <w:sz w:val="24"/>
        </w:rPr>
        <w:t>Compliance</w:t>
      </w:r>
      <w:r>
        <w:rPr>
          <w:i/>
          <w:spacing w:val="-4"/>
          <w:sz w:val="24"/>
        </w:rPr>
        <w:t xml:space="preserve"> </w:t>
      </w:r>
      <w:r>
        <w:rPr>
          <w:i/>
          <w:sz w:val="24"/>
        </w:rPr>
        <w:t>of</w:t>
      </w:r>
      <w:r>
        <w:rPr>
          <w:i/>
          <w:spacing w:val="-1"/>
          <w:sz w:val="24"/>
        </w:rPr>
        <w:t xml:space="preserve"> </w:t>
      </w:r>
      <w:r>
        <w:rPr>
          <w:i/>
          <w:sz w:val="24"/>
        </w:rPr>
        <w:t>general</w:t>
      </w:r>
      <w:r>
        <w:rPr>
          <w:i/>
          <w:spacing w:val="-2"/>
          <w:sz w:val="24"/>
        </w:rPr>
        <w:t xml:space="preserve"> </w:t>
      </w:r>
      <w:r>
        <w:rPr>
          <w:i/>
          <w:sz w:val="24"/>
        </w:rPr>
        <w:t>purpose</w:t>
      </w:r>
      <w:r>
        <w:rPr>
          <w:i/>
          <w:spacing w:val="-1"/>
          <w:sz w:val="24"/>
        </w:rPr>
        <w:t xml:space="preserve"> </w:t>
      </w:r>
      <w:r>
        <w:rPr>
          <w:i/>
          <w:sz w:val="24"/>
        </w:rPr>
        <w:t>AI</w:t>
      </w:r>
      <w:r>
        <w:rPr>
          <w:i/>
          <w:spacing w:val="-2"/>
          <w:sz w:val="24"/>
        </w:rPr>
        <w:t xml:space="preserve"> </w:t>
      </w:r>
      <w:r>
        <w:rPr>
          <w:i/>
          <w:sz w:val="24"/>
        </w:rPr>
        <w:t>systems</w:t>
      </w:r>
      <w:r>
        <w:rPr>
          <w:i/>
          <w:spacing w:val="-2"/>
          <w:sz w:val="24"/>
        </w:rPr>
        <w:t xml:space="preserve"> </w:t>
      </w:r>
      <w:r>
        <w:rPr>
          <w:i/>
          <w:sz w:val="24"/>
        </w:rPr>
        <w:t>with</w:t>
      </w:r>
      <w:r>
        <w:rPr>
          <w:i/>
          <w:spacing w:val="-1"/>
          <w:sz w:val="24"/>
        </w:rPr>
        <w:t xml:space="preserve"> </w:t>
      </w:r>
      <w:r>
        <w:rPr>
          <w:i/>
          <w:sz w:val="24"/>
        </w:rPr>
        <w:t>this</w:t>
      </w:r>
      <w:r>
        <w:rPr>
          <w:i/>
          <w:spacing w:val="-2"/>
          <w:sz w:val="24"/>
        </w:rPr>
        <w:t xml:space="preserve"> Regulation</w:t>
      </w:r>
    </w:p>
    <w:p w14:paraId="5878BE25" w14:textId="77777777" w:rsidR="0091414A" w:rsidRDefault="0091414A">
      <w:pPr>
        <w:pStyle w:val="BodyText"/>
        <w:spacing w:before="9"/>
        <w:rPr>
          <w:i/>
          <w:sz w:val="32"/>
        </w:rPr>
      </w:pPr>
    </w:p>
    <w:p w14:paraId="2B238761" w14:textId="77777777" w:rsidR="0091414A" w:rsidRDefault="00000000">
      <w:pPr>
        <w:pStyle w:val="ListParagraph"/>
        <w:numPr>
          <w:ilvl w:val="0"/>
          <w:numId w:val="94"/>
        </w:numPr>
        <w:tabs>
          <w:tab w:val="left" w:pos="1342"/>
          <w:tab w:val="left" w:pos="1343"/>
        </w:tabs>
        <w:spacing w:line="360" w:lineRule="auto"/>
        <w:ind w:right="296"/>
        <w:rPr>
          <w:sz w:val="24"/>
        </w:rPr>
      </w:pPr>
      <w:r>
        <w:rPr>
          <w:sz w:val="24"/>
        </w:rPr>
        <w:t>Without prejudice</w:t>
      </w:r>
      <w:r>
        <w:rPr>
          <w:spacing w:val="-1"/>
          <w:sz w:val="24"/>
        </w:rPr>
        <w:t xml:space="preserve"> </w:t>
      </w:r>
      <w:r>
        <w:rPr>
          <w:sz w:val="24"/>
        </w:rPr>
        <w:t>to Articles 5, 52, 53 and 69</w:t>
      </w:r>
      <w:r>
        <w:rPr>
          <w:spacing w:val="40"/>
          <w:sz w:val="24"/>
        </w:rPr>
        <w:t xml:space="preserve"> </w:t>
      </w:r>
      <w:r>
        <w:rPr>
          <w:sz w:val="24"/>
        </w:rPr>
        <w:t>of this Regulation, general purpose</w:t>
      </w:r>
      <w:r>
        <w:rPr>
          <w:spacing w:val="-2"/>
          <w:sz w:val="24"/>
        </w:rPr>
        <w:t xml:space="preserve"> </w:t>
      </w:r>
      <w:r>
        <w:rPr>
          <w:sz w:val="24"/>
        </w:rPr>
        <w:t>AI systems</w:t>
      </w:r>
      <w:r>
        <w:rPr>
          <w:spacing w:val="-4"/>
          <w:sz w:val="24"/>
        </w:rPr>
        <w:t xml:space="preserve"> </w:t>
      </w:r>
      <w:r>
        <w:rPr>
          <w:sz w:val="24"/>
        </w:rPr>
        <w:t>shall</w:t>
      </w:r>
      <w:r>
        <w:rPr>
          <w:spacing w:val="-3"/>
          <w:sz w:val="24"/>
        </w:rPr>
        <w:t xml:space="preserve"> </w:t>
      </w:r>
      <w:r>
        <w:rPr>
          <w:sz w:val="24"/>
        </w:rPr>
        <w:t>only</w:t>
      </w:r>
      <w:r>
        <w:rPr>
          <w:spacing w:val="-6"/>
          <w:sz w:val="24"/>
        </w:rPr>
        <w:t xml:space="preserve"> </w:t>
      </w:r>
      <w:r>
        <w:rPr>
          <w:sz w:val="24"/>
        </w:rPr>
        <w:t>comply</w:t>
      </w:r>
      <w:r>
        <w:rPr>
          <w:spacing w:val="-6"/>
          <w:sz w:val="24"/>
        </w:rPr>
        <w:t xml:space="preserve"> </w:t>
      </w:r>
      <w:r>
        <w:rPr>
          <w:sz w:val="24"/>
        </w:rPr>
        <w:t>with</w:t>
      </w:r>
      <w:r>
        <w:rPr>
          <w:spacing w:val="-4"/>
          <w:sz w:val="24"/>
        </w:rPr>
        <w:t xml:space="preserve"> </w:t>
      </w:r>
      <w:r>
        <w:rPr>
          <w:sz w:val="24"/>
        </w:rPr>
        <w:t>the</w:t>
      </w:r>
      <w:r>
        <w:rPr>
          <w:spacing w:val="-4"/>
          <w:sz w:val="24"/>
        </w:rPr>
        <w:t xml:space="preserve"> </w:t>
      </w:r>
      <w:r>
        <w:rPr>
          <w:sz w:val="24"/>
        </w:rPr>
        <w:t>requirements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set</w:t>
      </w:r>
      <w:r>
        <w:rPr>
          <w:spacing w:val="-4"/>
          <w:sz w:val="24"/>
        </w:rPr>
        <w:t xml:space="preserve"> </w:t>
      </w:r>
      <w:r>
        <w:rPr>
          <w:sz w:val="24"/>
        </w:rPr>
        <w:t>out</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4b.</w:t>
      </w:r>
    </w:p>
    <w:p w14:paraId="56B50D67" w14:textId="77777777" w:rsidR="0091414A" w:rsidRDefault="00000000">
      <w:pPr>
        <w:pStyle w:val="ListParagraph"/>
        <w:numPr>
          <w:ilvl w:val="0"/>
          <w:numId w:val="94"/>
        </w:numPr>
        <w:tabs>
          <w:tab w:val="left" w:pos="1342"/>
          <w:tab w:val="left" w:pos="1343"/>
        </w:tabs>
        <w:spacing w:line="360" w:lineRule="auto"/>
        <w:ind w:right="454"/>
        <w:rPr>
          <w:sz w:val="24"/>
        </w:rPr>
      </w:pPr>
      <w:r>
        <w:rPr>
          <w:sz w:val="24"/>
        </w:rPr>
        <w:t>Such requirements and obligations shall apply irrespective of whether the general purpose</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 into</w:t>
      </w:r>
      <w:r>
        <w:rPr>
          <w:spacing w:val="-2"/>
          <w:sz w:val="24"/>
        </w:rPr>
        <w:t xml:space="preserve"> </w:t>
      </w:r>
      <w:r>
        <w:rPr>
          <w:sz w:val="24"/>
        </w:rPr>
        <w:t>service</w:t>
      </w:r>
      <w:r>
        <w:rPr>
          <w:spacing w:val="-3"/>
          <w:sz w:val="24"/>
        </w:rPr>
        <w:t xml:space="preserve"> </w:t>
      </w:r>
      <w:r>
        <w:rPr>
          <w:sz w:val="24"/>
        </w:rPr>
        <w:t>as</w:t>
      </w:r>
      <w:r>
        <w:rPr>
          <w:spacing w:val="-3"/>
          <w:sz w:val="24"/>
        </w:rPr>
        <w:t xml:space="preserve"> </w:t>
      </w:r>
      <w:r>
        <w:rPr>
          <w:sz w:val="24"/>
        </w:rPr>
        <w:t>a</w:t>
      </w:r>
      <w:r>
        <w:rPr>
          <w:spacing w:val="-3"/>
          <w:sz w:val="24"/>
        </w:rPr>
        <w:t xml:space="preserve"> </w:t>
      </w:r>
      <w:r>
        <w:rPr>
          <w:sz w:val="24"/>
        </w:rPr>
        <w:t>pre-trained</w:t>
      </w:r>
      <w:r>
        <w:rPr>
          <w:spacing w:val="-2"/>
          <w:sz w:val="24"/>
        </w:rPr>
        <w:t xml:space="preserve"> </w:t>
      </w:r>
      <w:r>
        <w:rPr>
          <w:sz w:val="24"/>
        </w:rPr>
        <w:t>model and whether further fine-tuning of the model is to be performed by the user of the general purpose AI system.</w:t>
      </w:r>
    </w:p>
    <w:p w14:paraId="7AD0100A"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1B0457DB" w14:textId="77777777" w:rsidR="0091414A" w:rsidRDefault="00000000">
      <w:pPr>
        <w:spacing w:before="77"/>
        <w:ind w:left="1399" w:right="172"/>
        <w:jc w:val="center"/>
        <w:rPr>
          <w:i/>
          <w:sz w:val="24"/>
        </w:rPr>
      </w:pPr>
      <w:r>
        <w:rPr>
          <w:i/>
          <w:sz w:val="24"/>
        </w:rPr>
        <w:lastRenderedPageBreak/>
        <w:t>Article</w:t>
      </w:r>
      <w:r>
        <w:rPr>
          <w:i/>
          <w:spacing w:val="-1"/>
          <w:sz w:val="24"/>
        </w:rPr>
        <w:t xml:space="preserve"> </w:t>
      </w:r>
      <w:r>
        <w:rPr>
          <w:i/>
          <w:spacing w:val="-5"/>
          <w:sz w:val="24"/>
        </w:rPr>
        <w:t>4b</w:t>
      </w:r>
    </w:p>
    <w:p w14:paraId="10AB28BB" w14:textId="77777777" w:rsidR="0091414A" w:rsidRDefault="00000000">
      <w:pPr>
        <w:spacing w:before="137" w:line="360" w:lineRule="auto"/>
        <w:ind w:left="1395" w:right="172"/>
        <w:jc w:val="center"/>
        <w:rPr>
          <w:i/>
          <w:sz w:val="24"/>
        </w:rPr>
      </w:pPr>
      <w:r>
        <w:rPr>
          <w:i/>
          <w:sz w:val="24"/>
        </w:rPr>
        <w:t>Requirements</w:t>
      </w:r>
      <w:r>
        <w:rPr>
          <w:i/>
          <w:spacing w:val="-4"/>
          <w:sz w:val="24"/>
        </w:rPr>
        <w:t xml:space="preserve"> </w:t>
      </w:r>
      <w:r>
        <w:rPr>
          <w:i/>
          <w:sz w:val="24"/>
        </w:rPr>
        <w:t>for</w:t>
      </w:r>
      <w:r>
        <w:rPr>
          <w:i/>
          <w:spacing w:val="-4"/>
          <w:sz w:val="24"/>
        </w:rPr>
        <w:t xml:space="preserve"> </w:t>
      </w:r>
      <w:r>
        <w:rPr>
          <w:i/>
          <w:sz w:val="24"/>
        </w:rPr>
        <w:t>general</w:t>
      </w:r>
      <w:r>
        <w:rPr>
          <w:i/>
          <w:spacing w:val="-2"/>
          <w:sz w:val="24"/>
        </w:rPr>
        <w:t xml:space="preserve"> </w:t>
      </w:r>
      <w:r>
        <w:rPr>
          <w:i/>
          <w:sz w:val="24"/>
        </w:rPr>
        <w:t>purpose</w:t>
      </w:r>
      <w:r>
        <w:rPr>
          <w:i/>
          <w:spacing w:val="-4"/>
          <w:sz w:val="24"/>
        </w:rPr>
        <w:t xml:space="preserve"> </w:t>
      </w:r>
      <w:r>
        <w:rPr>
          <w:i/>
          <w:sz w:val="24"/>
        </w:rPr>
        <w:t>AI</w:t>
      </w:r>
      <w:r>
        <w:rPr>
          <w:i/>
          <w:spacing w:val="-6"/>
          <w:sz w:val="24"/>
        </w:rPr>
        <w:t xml:space="preserve"> </w:t>
      </w:r>
      <w:r>
        <w:rPr>
          <w:i/>
          <w:sz w:val="24"/>
        </w:rPr>
        <w:t>systems</w:t>
      </w:r>
      <w:r>
        <w:rPr>
          <w:i/>
          <w:spacing w:val="-5"/>
          <w:sz w:val="24"/>
        </w:rPr>
        <w:t xml:space="preserve"> </w:t>
      </w:r>
      <w:r>
        <w:rPr>
          <w:i/>
          <w:sz w:val="24"/>
        </w:rPr>
        <w:t>and</w:t>
      </w:r>
      <w:r>
        <w:rPr>
          <w:i/>
          <w:spacing w:val="-2"/>
          <w:sz w:val="24"/>
        </w:rPr>
        <w:t xml:space="preserve"> </w:t>
      </w:r>
      <w:r>
        <w:rPr>
          <w:i/>
          <w:sz w:val="24"/>
        </w:rPr>
        <w:t>obligations</w:t>
      </w:r>
      <w:r>
        <w:rPr>
          <w:i/>
          <w:spacing w:val="-4"/>
          <w:sz w:val="24"/>
        </w:rPr>
        <w:t xml:space="preserve"> </w:t>
      </w:r>
      <w:r>
        <w:rPr>
          <w:i/>
          <w:sz w:val="24"/>
        </w:rPr>
        <w:t>for</w:t>
      </w:r>
      <w:r>
        <w:rPr>
          <w:i/>
          <w:spacing w:val="-4"/>
          <w:sz w:val="24"/>
        </w:rPr>
        <w:t xml:space="preserve"> </w:t>
      </w:r>
      <w:r>
        <w:rPr>
          <w:i/>
          <w:sz w:val="24"/>
        </w:rPr>
        <w:t>providers</w:t>
      </w:r>
      <w:r>
        <w:rPr>
          <w:i/>
          <w:spacing w:val="-6"/>
          <w:sz w:val="24"/>
        </w:rPr>
        <w:t xml:space="preserve"> </w:t>
      </w:r>
      <w:r>
        <w:rPr>
          <w:i/>
          <w:sz w:val="24"/>
        </w:rPr>
        <w:t>of</w:t>
      </w:r>
      <w:r>
        <w:rPr>
          <w:i/>
          <w:spacing w:val="-4"/>
          <w:sz w:val="24"/>
        </w:rPr>
        <w:t xml:space="preserve"> </w:t>
      </w:r>
      <w:r>
        <w:rPr>
          <w:i/>
          <w:sz w:val="24"/>
        </w:rPr>
        <w:t xml:space="preserve">such </w:t>
      </w:r>
      <w:r>
        <w:rPr>
          <w:i/>
          <w:spacing w:val="-2"/>
          <w:sz w:val="24"/>
        </w:rPr>
        <w:t>systems</w:t>
      </w:r>
    </w:p>
    <w:p w14:paraId="4E765442" w14:textId="77777777" w:rsidR="0091414A" w:rsidRDefault="00000000">
      <w:pPr>
        <w:pStyle w:val="ListParagraph"/>
        <w:numPr>
          <w:ilvl w:val="0"/>
          <w:numId w:val="93"/>
        </w:numPr>
        <w:tabs>
          <w:tab w:val="left" w:pos="1342"/>
          <w:tab w:val="left" w:pos="1343"/>
        </w:tabs>
        <w:spacing w:before="1" w:line="360" w:lineRule="auto"/>
        <w:ind w:right="144"/>
        <w:rPr>
          <w:sz w:val="24"/>
        </w:rPr>
      </w:pPr>
      <w:r>
        <w:rPr>
          <w:sz w:val="24"/>
        </w:rPr>
        <w:t>General purpose AI systems which may be used as high risk AI systems or as components of high risk AI systems in the meaning of Article 6, shall comply</w:t>
      </w:r>
      <w:r>
        <w:rPr>
          <w:spacing w:val="-1"/>
          <w:sz w:val="24"/>
        </w:rPr>
        <w:t xml:space="preserve"> </w:t>
      </w:r>
      <w:r>
        <w:rPr>
          <w:sz w:val="24"/>
        </w:rPr>
        <w:t>with the requirements established in Title III, Chapter 2 of this Regulation as from the date of application of the implementing acts adopted by the Commission in accordance with the examination procedure</w:t>
      </w:r>
      <w:r>
        <w:rPr>
          <w:spacing w:val="-1"/>
          <w:sz w:val="24"/>
        </w:rPr>
        <w:t xml:space="preserve"> </w:t>
      </w:r>
      <w:r>
        <w:rPr>
          <w:sz w:val="24"/>
        </w:rPr>
        <w:t>referred to in Article 74(2) no later than 18 months after the entry</w:t>
      </w:r>
      <w:r>
        <w:rPr>
          <w:spacing w:val="-7"/>
          <w:sz w:val="24"/>
        </w:rPr>
        <w:t xml:space="preserve"> </w:t>
      </w:r>
      <w:r>
        <w:rPr>
          <w:sz w:val="24"/>
        </w:rPr>
        <w:t>into</w:t>
      </w:r>
      <w:r>
        <w:rPr>
          <w:spacing w:val="-2"/>
          <w:sz w:val="24"/>
        </w:rPr>
        <w:t xml:space="preserve"> </w:t>
      </w:r>
      <w:r>
        <w:rPr>
          <w:sz w:val="24"/>
        </w:rPr>
        <w:t>force</w:t>
      </w:r>
      <w:r>
        <w:rPr>
          <w:spacing w:val="-3"/>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Those</w:t>
      </w:r>
      <w:r>
        <w:rPr>
          <w:spacing w:val="-3"/>
          <w:sz w:val="24"/>
        </w:rPr>
        <w:t xml:space="preserve"> </w:t>
      </w:r>
      <w:r>
        <w:rPr>
          <w:sz w:val="24"/>
        </w:rPr>
        <w:t>implementing</w:t>
      </w:r>
      <w:r>
        <w:rPr>
          <w:spacing w:val="-5"/>
          <w:sz w:val="24"/>
        </w:rPr>
        <w:t xml:space="preserve"> </w:t>
      </w:r>
      <w:r>
        <w:rPr>
          <w:sz w:val="24"/>
        </w:rPr>
        <w:t>acts</w:t>
      </w:r>
      <w:r>
        <w:rPr>
          <w:spacing w:val="-2"/>
          <w:sz w:val="24"/>
        </w:rPr>
        <w:t xml:space="preserve"> </w:t>
      </w:r>
      <w:r>
        <w:rPr>
          <w:sz w:val="24"/>
        </w:rPr>
        <w:t>shall</w:t>
      </w:r>
      <w:r>
        <w:rPr>
          <w:spacing w:val="-2"/>
          <w:sz w:val="24"/>
        </w:rPr>
        <w:t xml:space="preserve"> </w:t>
      </w:r>
      <w:r>
        <w:rPr>
          <w:sz w:val="24"/>
        </w:rPr>
        <w:t>specify</w:t>
      </w:r>
      <w:r>
        <w:rPr>
          <w:spacing w:val="-2"/>
          <w:sz w:val="24"/>
        </w:rPr>
        <w:t xml:space="preserve"> </w:t>
      </w:r>
      <w:r>
        <w:rPr>
          <w:sz w:val="24"/>
        </w:rPr>
        <w:t>and</w:t>
      </w:r>
      <w:r>
        <w:rPr>
          <w:spacing w:val="-2"/>
          <w:sz w:val="24"/>
        </w:rPr>
        <w:t xml:space="preserve"> </w:t>
      </w:r>
      <w:r>
        <w:rPr>
          <w:sz w:val="24"/>
        </w:rPr>
        <w:t>adapt</w:t>
      </w:r>
      <w:r>
        <w:rPr>
          <w:spacing w:val="-2"/>
          <w:sz w:val="24"/>
        </w:rPr>
        <w:t xml:space="preserve"> </w:t>
      </w:r>
      <w:r>
        <w:rPr>
          <w:sz w:val="24"/>
        </w:rPr>
        <w:t>the application</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requirements</w:t>
      </w:r>
      <w:r>
        <w:rPr>
          <w:spacing w:val="-2"/>
          <w:sz w:val="24"/>
        </w:rPr>
        <w:t xml:space="preserve"> </w:t>
      </w:r>
      <w:r>
        <w:rPr>
          <w:sz w:val="24"/>
        </w:rPr>
        <w:t>established</w:t>
      </w:r>
      <w:r>
        <w:rPr>
          <w:spacing w:val="-2"/>
          <w:sz w:val="24"/>
        </w:rPr>
        <w:t xml:space="preserve"> </w:t>
      </w:r>
      <w:r>
        <w:rPr>
          <w:sz w:val="24"/>
        </w:rPr>
        <w:t>in</w:t>
      </w:r>
      <w:r>
        <w:rPr>
          <w:spacing w:val="-2"/>
          <w:sz w:val="24"/>
        </w:rPr>
        <w:t xml:space="preserve"> </w:t>
      </w:r>
      <w:r>
        <w:rPr>
          <w:sz w:val="24"/>
        </w:rPr>
        <w:t>Title</w:t>
      </w:r>
      <w:r>
        <w:rPr>
          <w:spacing w:val="-1"/>
          <w:sz w:val="24"/>
        </w:rPr>
        <w:t xml:space="preserve"> </w:t>
      </w:r>
      <w:r>
        <w:rPr>
          <w:sz w:val="24"/>
        </w:rPr>
        <w:t>III,</w:t>
      </w:r>
      <w:r>
        <w:rPr>
          <w:spacing w:val="-2"/>
          <w:sz w:val="24"/>
        </w:rPr>
        <w:t xml:space="preserve"> </w:t>
      </w:r>
      <w:r>
        <w:rPr>
          <w:sz w:val="24"/>
        </w:rPr>
        <w:t>Chapter</w:t>
      </w:r>
      <w:r>
        <w:rPr>
          <w:spacing w:val="-2"/>
          <w:sz w:val="24"/>
        </w:rPr>
        <w:t xml:space="preserve"> </w:t>
      </w:r>
      <w:r>
        <w:rPr>
          <w:sz w:val="24"/>
        </w:rPr>
        <w:t>2</w:t>
      </w:r>
      <w:r>
        <w:rPr>
          <w:spacing w:val="-2"/>
          <w:sz w:val="24"/>
        </w:rPr>
        <w:t xml:space="preserve"> </w:t>
      </w:r>
      <w:r>
        <w:rPr>
          <w:sz w:val="24"/>
        </w:rPr>
        <w:t>to general</w:t>
      </w:r>
      <w:r>
        <w:rPr>
          <w:spacing w:val="-2"/>
          <w:sz w:val="24"/>
        </w:rPr>
        <w:t xml:space="preserve"> </w:t>
      </w:r>
      <w:r>
        <w:rPr>
          <w:sz w:val="24"/>
        </w:rPr>
        <w:t>purpose</w:t>
      </w:r>
      <w:r>
        <w:rPr>
          <w:spacing w:val="-3"/>
          <w:sz w:val="24"/>
        </w:rPr>
        <w:t xml:space="preserve"> </w:t>
      </w:r>
      <w:r>
        <w:rPr>
          <w:sz w:val="24"/>
        </w:rPr>
        <w:t>AI systems in the light of their characteristics, technical feasibility, specificities of the AI value chain and of market and technological developments. When fulfilling those requirements, the generally acknowledged state of the art shall be taken into account.</w:t>
      </w:r>
    </w:p>
    <w:p w14:paraId="746EABD9" w14:textId="77777777" w:rsidR="0091414A" w:rsidRDefault="00000000">
      <w:pPr>
        <w:pStyle w:val="ListParagraph"/>
        <w:numPr>
          <w:ilvl w:val="0"/>
          <w:numId w:val="93"/>
        </w:numPr>
        <w:tabs>
          <w:tab w:val="left" w:pos="1342"/>
          <w:tab w:val="left" w:pos="1343"/>
        </w:tabs>
        <w:spacing w:before="1" w:line="360" w:lineRule="auto"/>
        <w:ind w:right="376"/>
        <w:rPr>
          <w:sz w:val="24"/>
        </w:rPr>
      </w:pPr>
      <w:r>
        <w:rPr>
          <w:sz w:val="24"/>
        </w:rPr>
        <w:t>Providers of general purpose AI systems referred to in paragraph 1 shall comply, as from</w:t>
      </w:r>
      <w:r>
        <w:rPr>
          <w:spacing w:val="-3"/>
          <w:sz w:val="24"/>
        </w:rPr>
        <w:t xml:space="preserve"> </w:t>
      </w:r>
      <w:r>
        <w:rPr>
          <w:sz w:val="24"/>
        </w:rPr>
        <w:t>the</w:t>
      </w:r>
      <w:r>
        <w:rPr>
          <w:spacing w:val="-4"/>
          <w:sz w:val="24"/>
        </w:rPr>
        <w:t xml:space="preserve"> </w:t>
      </w:r>
      <w:r>
        <w:rPr>
          <w:sz w:val="24"/>
        </w:rPr>
        <w:t>date</w:t>
      </w:r>
      <w:r>
        <w:rPr>
          <w:spacing w:val="-3"/>
          <w:sz w:val="24"/>
        </w:rPr>
        <w:t xml:space="preserve"> </w:t>
      </w:r>
      <w:r>
        <w:rPr>
          <w:sz w:val="24"/>
        </w:rPr>
        <w:t>of</w:t>
      </w:r>
      <w:r>
        <w:rPr>
          <w:spacing w:val="-3"/>
          <w:sz w:val="24"/>
        </w:rPr>
        <w:t xml:space="preserve"> </w:t>
      </w:r>
      <w:r>
        <w:rPr>
          <w:sz w:val="24"/>
        </w:rPr>
        <w:t>application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implementing</w:t>
      </w:r>
      <w:r>
        <w:rPr>
          <w:spacing w:val="-5"/>
          <w:sz w:val="24"/>
        </w:rPr>
        <w:t xml:space="preserve"> </w:t>
      </w:r>
      <w:r>
        <w:rPr>
          <w:sz w:val="24"/>
        </w:rPr>
        <w:t>acts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 with the obligations set out in Articles 16aa, 16e, 16f, 16g, 16i, 16j, 25, 48 and 61.</w:t>
      </w:r>
    </w:p>
    <w:p w14:paraId="54C38A7C" w14:textId="77777777" w:rsidR="0091414A" w:rsidRDefault="0091414A">
      <w:pPr>
        <w:pStyle w:val="BodyText"/>
        <w:rPr>
          <w:sz w:val="21"/>
        </w:rPr>
      </w:pPr>
    </w:p>
    <w:p w14:paraId="6CA48B30" w14:textId="77777777" w:rsidR="0091414A" w:rsidRDefault="00000000">
      <w:pPr>
        <w:pStyle w:val="ListParagraph"/>
        <w:numPr>
          <w:ilvl w:val="0"/>
          <w:numId w:val="93"/>
        </w:numPr>
        <w:tabs>
          <w:tab w:val="left" w:pos="1342"/>
          <w:tab w:val="left" w:pos="1343"/>
        </w:tabs>
        <w:spacing w:line="360" w:lineRule="auto"/>
        <w:ind w:right="399"/>
        <w:rPr>
          <w:sz w:val="24"/>
        </w:rPr>
      </w:pPr>
      <w:r>
        <w:rPr>
          <w:sz w:val="24"/>
        </w:rPr>
        <w:t>For the purpose of complying with the obligations set out in Article 16e, providers shall</w:t>
      </w:r>
      <w:r>
        <w:rPr>
          <w:spacing w:val="-3"/>
          <w:sz w:val="24"/>
        </w:rPr>
        <w:t xml:space="preserve"> </w:t>
      </w:r>
      <w:r>
        <w:rPr>
          <w:sz w:val="24"/>
        </w:rPr>
        <w:t>follow</w:t>
      </w:r>
      <w:r>
        <w:rPr>
          <w:spacing w:val="-3"/>
          <w:sz w:val="24"/>
        </w:rPr>
        <w:t xml:space="preserve"> </w:t>
      </w:r>
      <w:r>
        <w:rPr>
          <w:sz w:val="24"/>
        </w:rPr>
        <w:t>the</w:t>
      </w:r>
      <w:r>
        <w:rPr>
          <w:spacing w:val="-4"/>
          <w:sz w:val="24"/>
        </w:rPr>
        <w:t xml:space="preserve"> </w:t>
      </w:r>
      <w:r>
        <w:rPr>
          <w:sz w:val="24"/>
        </w:rPr>
        <w:t>conformity</w:t>
      </w:r>
      <w:r>
        <w:rPr>
          <w:spacing w:val="-8"/>
          <w:sz w:val="24"/>
        </w:rPr>
        <w:t xml:space="preserve"> </w:t>
      </w:r>
      <w:r>
        <w:rPr>
          <w:sz w:val="24"/>
        </w:rPr>
        <w:t>assessment</w:t>
      </w:r>
      <w:r>
        <w:rPr>
          <w:spacing w:val="-4"/>
          <w:sz w:val="24"/>
        </w:rPr>
        <w:t xml:space="preserve"> </w:t>
      </w:r>
      <w:r>
        <w:rPr>
          <w:sz w:val="24"/>
        </w:rPr>
        <w:t>procedure</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internal</w:t>
      </w:r>
      <w:r>
        <w:rPr>
          <w:spacing w:val="-1"/>
          <w:sz w:val="24"/>
        </w:rPr>
        <w:t xml:space="preserve"> </w:t>
      </w:r>
      <w:r>
        <w:rPr>
          <w:sz w:val="24"/>
        </w:rPr>
        <w:t>control</w:t>
      </w:r>
      <w:r>
        <w:rPr>
          <w:spacing w:val="-3"/>
          <w:sz w:val="24"/>
        </w:rPr>
        <w:t xml:space="preserve"> </w:t>
      </w:r>
      <w:r>
        <w:rPr>
          <w:sz w:val="24"/>
        </w:rPr>
        <w:t>set</w:t>
      </w:r>
      <w:r>
        <w:rPr>
          <w:spacing w:val="-4"/>
          <w:sz w:val="24"/>
        </w:rPr>
        <w:t xml:space="preserve"> </w:t>
      </w:r>
      <w:r>
        <w:rPr>
          <w:sz w:val="24"/>
        </w:rPr>
        <w:t>out</w:t>
      </w:r>
      <w:r>
        <w:rPr>
          <w:spacing w:val="-3"/>
          <w:sz w:val="24"/>
        </w:rPr>
        <w:t xml:space="preserve"> </w:t>
      </w:r>
      <w:r>
        <w:rPr>
          <w:sz w:val="24"/>
        </w:rPr>
        <w:t>in Annex VI, points 3 and 4.</w:t>
      </w:r>
    </w:p>
    <w:p w14:paraId="6D777690" w14:textId="77777777" w:rsidR="0091414A" w:rsidRDefault="00000000">
      <w:pPr>
        <w:pStyle w:val="ListParagraph"/>
        <w:numPr>
          <w:ilvl w:val="0"/>
          <w:numId w:val="93"/>
        </w:numPr>
        <w:tabs>
          <w:tab w:val="left" w:pos="1342"/>
          <w:tab w:val="left" w:pos="1343"/>
        </w:tabs>
        <w:spacing w:before="1" w:line="360" w:lineRule="auto"/>
        <w:ind w:right="320"/>
        <w:rPr>
          <w:sz w:val="24"/>
        </w:rPr>
      </w:pPr>
      <w:r>
        <w:rPr>
          <w:sz w:val="24"/>
        </w:rPr>
        <w:t>Providers of such systems shall also keep the technical documentation referred to in Article</w:t>
      </w:r>
      <w:r>
        <w:rPr>
          <w:spacing w:val="-3"/>
          <w:sz w:val="24"/>
        </w:rPr>
        <w:t xml:space="preserve"> </w:t>
      </w:r>
      <w:r>
        <w:rPr>
          <w:sz w:val="24"/>
        </w:rPr>
        <w:t>11</w:t>
      </w:r>
      <w:r>
        <w:rPr>
          <w:spacing w:val="-3"/>
          <w:sz w:val="24"/>
        </w:rPr>
        <w:t xml:space="preserve"> </w:t>
      </w:r>
      <w:r>
        <w:rPr>
          <w:sz w:val="24"/>
        </w:rPr>
        <w:t>at</w:t>
      </w:r>
      <w:r>
        <w:rPr>
          <w:spacing w:val="-3"/>
          <w:sz w:val="24"/>
        </w:rPr>
        <w:t xml:space="preserve"> </w:t>
      </w:r>
      <w:r>
        <w:rPr>
          <w:sz w:val="24"/>
        </w:rPr>
        <w:t>the</w:t>
      </w:r>
      <w:r>
        <w:rPr>
          <w:spacing w:val="-4"/>
          <w:sz w:val="24"/>
        </w:rPr>
        <w:t xml:space="preserve"> </w:t>
      </w:r>
      <w:r>
        <w:rPr>
          <w:sz w:val="24"/>
        </w:rPr>
        <w:t>disposal</w:t>
      </w:r>
      <w:r>
        <w:rPr>
          <w:spacing w:val="-1"/>
          <w:sz w:val="24"/>
        </w:rPr>
        <w:t xml:space="preserve"> </w:t>
      </w:r>
      <w:r>
        <w:rPr>
          <w:sz w:val="24"/>
        </w:rPr>
        <w:t>of</w:t>
      </w:r>
      <w:r>
        <w:rPr>
          <w:spacing w:val="-3"/>
          <w:sz w:val="24"/>
        </w:rPr>
        <w:t xml:space="preserve"> </w:t>
      </w:r>
      <w:r>
        <w:rPr>
          <w:sz w:val="24"/>
        </w:rPr>
        <w:t>the</w:t>
      </w:r>
      <w:r>
        <w:rPr>
          <w:spacing w:val="-5"/>
          <w:sz w:val="24"/>
        </w:rPr>
        <w:t xml:space="preserve"> </w:t>
      </w:r>
      <w:r>
        <w:rPr>
          <w:sz w:val="24"/>
        </w:rPr>
        <w:t>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for</w:t>
      </w:r>
      <w:r>
        <w:rPr>
          <w:spacing w:val="-3"/>
          <w:sz w:val="24"/>
        </w:rPr>
        <w:t xml:space="preserve"> </w:t>
      </w:r>
      <w:r>
        <w:rPr>
          <w:sz w:val="24"/>
        </w:rPr>
        <w:t>a</w:t>
      </w:r>
      <w:r>
        <w:rPr>
          <w:spacing w:val="-5"/>
          <w:sz w:val="24"/>
        </w:rPr>
        <w:t xml:space="preserve"> </w:t>
      </w:r>
      <w:r>
        <w:rPr>
          <w:sz w:val="24"/>
        </w:rPr>
        <w:t>period</w:t>
      </w:r>
      <w:r>
        <w:rPr>
          <w:spacing w:val="-3"/>
          <w:sz w:val="24"/>
        </w:rPr>
        <w:t xml:space="preserve"> </w:t>
      </w:r>
      <w:r>
        <w:rPr>
          <w:sz w:val="24"/>
        </w:rPr>
        <w:t>ending</w:t>
      </w:r>
      <w:r>
        <w:rPr>
          <w:spacing w:val="-5"/>
          <w:sz w:val="24"/>
        </w:rPr>
        <w:t xml:space="preserve"> </w:t>
      </w:r>
      <w:r>
        <w:rPr>
          <w:sz w:val="24"/>
        </w:rPr>
        <w:t>ten years after the general purpose AI system is placed on the Union market or put into service in the Union.</w:t>
      </w:r>
    </w:p>
    <w:p w14:paraId="1B0C5871"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43A9B0B5" w14:textId="77777777" w:rsidR="0091414A" w:rsidRDefault="00000000">
      <w:pPr>
        <w:pStyle w:val="ListParagraph"/>
        <w:numPr>
          <w:ilvl w:val="0"/>
          <w:numId w:val="93"/>
        </w:numPr>
        <w:tabs>
          <w:tab w:val="left" w:pos="1342"/>
          <w:tab w:val="left" w:pos="1343"/>
        </w:tabs>
        <w:spacing w:before="77" w:line="360" w:lineRule="auto"/>
        <w:ind w:right="180"/>
        <w:rPr>
          <w:sz w:val="24"/>
        </w:rPr>
      </w:pPr>
      <w:r>
        <w:rPr>
          <w:sz w:val="24"/>
        </w:rPr>
        <w:lastRenderedPageBreak/>
        <w:t>Providers of general purpose AI systems shall cooperate with and provide the necessary information to other providers intending to put into service or place such systems</w:t>
      </w:r>
      <w:r>
        <w:rPr>
          <w:spacing w:val="-3"/>
          <w:sz w:val="24"/>
        </w:rPr>
        <w:t xml:space="preserve"> </w:t>
      </w:r>
      <w:r>
        <w:rPr>
          <w:sz w:val="24"/>
        </w:rPr>
        <w:t>on</w:t>
      </w:r>
      <w:r>
        <w:rPr>
          <w:spacing w:val="-2"/>
          <w:sz w:val="24"/>
        </w:rPr>
        <w:t xml:space="preserve"> </w:t>
      </w:r>
      <w:r>
        <w:rPr>
          <w:sz w:val="24"/>
        </w:rPr>
        <w:t>the</w:t>
      </w:r>
      <w:r>
        <w:rPr>
          <w:spacing w:val="-3"/>
          <w:sz w:val="24"/>
        </w:rPr>
        <w:t xml:space="preserve"> </w:t>
      </w:r>
      <w:r>
        <w:rPr>
          <w:sz w:val="24"/>
        </w:rPr>
        <w:t>Union</w:t>
      </w:r>
      <w:r>
        <w:rPr>
          <w:spacing w:val="-3"/>
          <w:sz w:val="24"/>
        </w:rPr>
        <w:t xml:space="preserve"> </w:t>
      </w:r>
      <w:r>
        <w:rPr>
          <w:sz w:val="24"/>
        </w:rPr>
        <w:t>market</w:t>
      </w:r>
      <w:r>
        <w:rPr>
          <w:spacing w:val="-2"/>
          <w:sz w:val="24"/>
        </w:rPr>
        <w:t xml:space="preserve"> </w:t>
      </w:r>
      <w:r>
        <w:rPr>
          <w:sz w:val="24"/>
        </w:rPr>
        <w:t>as</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or</w:t>
      </w:r>
      <w:r>
        <w:rPr>
          <w:spacing w:val="-2"/>
          <w:sz w:val="24"/>
        </w:rPr>
        <w:t xml:space="preserve"> </w:t>
      </w:r>
      <w:r>
        <w:rPr>
          <w:sz w:val="24"/>
        </w:rPr>
        <w:t>as</w:t>
      </w:r>
      <w:r>
        <w:rPr>
          <w:spacing w:val="-3"/>
          <w:sz w:val="24"/>
        </w:rPr>
        <w:t xml:space="preserve"> </w:t>
      </w:r>
      <w:r>
        <w:rPr>
          <w:sz w:val="24"/>
        </w:rPr>
        <w:t>components</w:t>
      </w:r>
      <w:r>
        <w:rPr>
          <w:spacing w:val="-2"/>
          <w:sz w:val="24"/>
        </w:rPr>
        <w:t xml:space="preserve"> </w:t>
      </w:r>
      <w:r>
        <w:rPr>
          <w:sz w:val="24"/>
        </w:rPr>
        <w:t>of</w:t>
      </w:r>
      <w:r>
        <w:rPr>
          <w:spacing w:val="-1"/>
          <w:sz w:val="24"/>
        </w:rPr>
        <w:t xml:space="preserve"> </w:t>
      </w:r>
      <w:r>
        <w:rPr>
          <w:sz w:val="24"/>
        </w:rPr>
        <w:t>high-risk</w:t>
      </w:r>
      <w:r>
        <w:rPr>
          <w:spacing w:val="-2"/>
          <w:sz w:val="24"/>
        </w:rPr>
        <w:t xml:space="preserve"> </w:t>
      </w:r>
      <w:r>
        <w:rPr>
          <w:sz w:val="24"/>
        </w:rPr>
        <w:t>AI systems, with a view to enabling the latter to comply with their obligations under this Regulation. Such cooperation between providers shall preserve, as appropriate, intellectual property rights, and confidential business information or trade secrets in accordance with Article 70. In order to ensure uniform conditions for the implementation of this Regulation as regards the information to be shared by the providers of general purpose AI systems, the Commission may adopt implementing acts in accordance with the examination procedure referred to in Article 74(2).</w:t>
      </w:r>
    </w:p>
    <w:p w14:paraId="5FECD86F" w14:textId="77777777" w:rsidR="0091414A" w:rsidRDefault="0091414A">
      <w:pPr>
        <w:pStyle w:val="BodyText"/>
        <w:rPr>
          <w:sz w:val="21"/>
        </w:rPr>
      </w:pPr>
    </w:p>
    <w:p w14:paraId="1C37FB82" w14:textId="77777777" w:rsidR="0091414A" w:rsidRDefault="00000000">
      <w:pPr>
        <w:pStyle w:val="ListParagraph"/>
        <w:numPr>
          <w:ilvl w:val="0"/>
          <w:numId w:val="93"/>
        </w:numPr>
        <w:tabs>
          <w:tab w:val="left" w:pos="1342"/>
          <w:tab w:val="left" w:pos="1343"/>
        </w:tabs>
        <w:spacing w:line="360" w:lineRule="auto"/>
        <w:ind w:right="317"/>
        <w:rPr>
          <w:sz w:val="24"/>
        </w:rPr>
      </w:pPr>
      <w:r>
        <w:rPr>
          <w:sz w:val="24"/>
        </w:rPr>
        <w:t>In</w:t>
      </w:r>
      <w:r>
        <w:rPr>
          <w:spacing w:val="-1"/>
          <w:sz w:val="24"/>
        </w:rPr>
        <w:t xml:space="preserve"> </w:t>
      </w:r>
      <w:r>
        <w:rPr>
          <w:sz w:val="24"/>
        </w:rPr>
        <w:t>complying</w:t>
      </w:r>
      <w:r>
        <w:rPr>
          <w:spacing w:val="-6"/>
          <w:sz w:val="24"/>
        </w:rPr>
        <w:t xml:space="preserve"> </w:t>
      </w:r>
      <w:r>
        <w:rPr>
          <w:sz w:val="24"/>
        </w:rPr>
        <w:t>with</w:t>
      </w:r>
      <w:r>
        <w:rPr>
          <w:spacing w:val="-4"/>
          <w:sz w:val="24"/>
        </w:rPr>
        <w:t xml:space="preserve"> </w:t>
      </w:r>
      <w:r>
        <w:rPr>
          <w:sz w:val="24"/>
        </w:rPr>
        <w:t>the</w:t>
      </w:r>
      <w:r>
        <w:rPr>
          <w:spacing w:val="-4"/>
          <w:sz w:val="24"/>
        </w:rPr>
        <w:t xml:space="preserve"> </w:t>
      </w:r>
      <w:r>
        <w:rPr>
          <w:sz w:val="24"/>
        </w:rPr>
        <w:t>requirements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paragraphs</w:t>
      </w:r>
      <w:r>
        <w:rPr>
          <w:spacing w:val="-3"/>
          <w:sz w:val="24"/>
        </w:rPr>
        <w:t xml:space="preserve"> </w:t>
      </w:r>
      <w:r>
        <w:rPr>
          <w:sz w:val="24"/>
        </w:rPr>
        <w:t>1,</w:t>
      </w:r>
      <w:r>
        <w:rPr>
          <w:spacing w:val="-3"/>
          <w:sz w:val="24"/>
        </w:rPr>
        <w:t xml:space="preserve"> </w:t>
      </w:r>
      <w:r>
        <w:rPr>
          <w:sz w:val="24"/>
        </w:rPr>
        <w:t>2</w:t>
      </w:r>
      <w:r>
        <w:rPr>
          <w:spacing w:val="-3"/>
          <w:sz w:val="24"/>
        </w:rPr>
        <w:t xml:space="preserve"> </w:t>
      </w:r>
      <w:r>
        <w:rPr>
          <w:sz w:val="24"/>
        </w:rPr>
        <w:t xml:space="preserve">and </w:t>
      </w:r>
      <w:r>
        <w:rPr>
          <w:spacing w:val="-6"/>
          <w:sz w:val="24"/>
        </w:rPr>
        <w:t>3:</w:t>
      </w:r>
    </w:p>
    <w:p w14:paraId="0150CD24" w14:textId="77777777" w:rsidR="0091414A" w:rsidRDefault="00000000">
      <w:pPr>
        <w:pStyle w:val="ListParagraph"/>
        <w:numPr>
          <w:ilvl w:val="1"/>
          <w:numId w:val="93"/>
        </w:numPr>
        <w:tabs>
          <w:tab w:val="left" w:pos="1482"/>
        </w:tabs>
        <w:spacing w:line="360" w:lineRule="auto"/>
        <w:ind w:right="173" w:firstLine="0"/>
        <w:jc w:val="both"/>
        <w:rPr>
          <w:sz w:val="24"/>
        </w:rPr>
      </w:pPr>
      <w:r>
        <w:rPr>
          <w:sz w:val="24"/>
        </w:rPr>
        <w:t>any</w:t>
      </w:r>
      <w:r>
        <w:rPr>
          <w:spacing w:val="-2"/>
          <w:sz w:val="24"/>
        </w:rPr>
        <w:t xml:space="preserve"> </w:t>
      </w:r>
      <w:r>
        <w:rPr>
          <w:sz w:val="24"/>
        </w:rPr>
        <w:t>reference to the intended purpose shall be understood as referring to possible use of</w:t>
      </w:r>
      <w:r>
        <w:rPr>
          <w:spacing w:val="-2"/>
          <w:sz w:val="24"/>
        </w:rPr>
        <w:t xml:space="preserve"> </w:t>
      </w:r>
      <w:r>
        <w:rPr>
          <w:sz w:val="24"/>
        </w:rPr>
        <w:t>the</w:t>
      </w:r>
      <w:r>
        <w:rPr>
          <w:spacing w:val="-4"/>
          <w:sz w:val="24"/>
        </w:rPr>
        <w:t xml:space="preserve"> </w:t>
      </w:r>
      <w:r>
        <w:rPr>
          <w:sz w:val="24"/>
        </w:rPr>
        <w:t>general</w:t>
      </w:r>
      <w:r>
        <w:rPr>
          <w:spacing w:val="-2"/>
          <w:sz w:val="24"/>
        </w:rPr>
        <w:t xml:space="preserve"> </w:t>
      </w:r>
      <w:r>
        <w:rPr>
          <w:sz w:val="24"/>
        </w:rPr>
        <w:t>purpose</w:t>
      </w:r>
      <w:r>
        <w:rPr>
          <w:spacing w:val="-1"/>
          <w:sz w:val="24"/>
        </w:rPr>
        <w:t xml:space="preserve"> </w:t>
      </w:r>
      <w:r>
        <w:rPr>
          <w:sz w:val="24"/>
        </w:rPr>
        <w:t>AI</w:t>
      </w:r>
      <w:r>
        <w:rPr>
          <w:spacing w:val="-2"/>
          <w:sz w:val="24"/>
        </w:rPr>
        <w:t xml:space="preserve"> </w:t>
      </w:r>
      <w:r>
        <w:rPr>
          <w:sz w:val="24"/>
        </w:rPr>
        <w:t>systems</w:t>
      </w:r>
      <w:r>
        <w:rPr>
          <w:spacing w:val="-3"/>
          <w:sz w:val="24"/>
        </w:rPr>
        <w:t xml:space="preserve"> </w:t>
      </w:r>
      <w:r>
        <w:rPr>
          <w:sz w:val="24"/>
        </w:rPr>
        <w:t>as</w:t>
      </w:r>
      <w:r>
        <w:rPr>
          <w:spacing w:val="-2"/>
          <w:sz w:val="24"/>
        </w:rPr>
        <w:t xml:space="preserve"> </w:t>
      </w:r>
      <w:r>
        <w:rPr>
          <w:sz w:val="24"/>
        </w:rPr>
        <w:t>high</w:t>
      </w:r>
      <w:r>
        <w:rPr>
          <w:spacing w:val="-2"/>
          <w:sz w:val="24"/>
        </w:rPr>
        <w:t xml:space="preserve"> </w:t>
      </w:r>
      <w:r>
        <w:rPr>
          <w:sz w:val="24"/>
        </w:rPr>
        <w:t>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or</w:t>
      </w:r>
      <w:r>
        <w:rPr>
          <w:spacing w:val="-1"/>
          <w:sz w:val="24"/>
        </w:rPr>
        <w:t xml:space="preserve"> </w:t>
      </w:r>
      <w:r>
        <w:rPr>
          <w:sz w:val="24"/>
        </w:rPr>
        <w:t>as</w:t>
      </w:r>
      <w:r>
        <w:rPr>
          <w:spacing w:val="-3"/>
          <w:sz w:val="24"/>
        </w:rPr>
        <w:t xml:space="preserve"> </w:t>
      </w:r>
      <w:r>
        <w:rPr>
          <w:sz w:val="24"/>
        </w:rPr>
        <w:t>components of</w:t>
      </w:r>
      <w:r>
        <w:rPr>
          <w:spacing w:val="-2"/>
          <w:sz w:val="24"/>
        </w:rPr>
        <w:t xml:space="preserve"> </w:t>
      </w:r>
      <w:r>
        <w:rPr>
          <w:sz w:val="24"/>
        </w:rPr>
        <w:t>AI</w:t>
      </w:r>
      <w:r>
        <w:rPr>
          <w:spacing w:val="-6"/>
          <w:sz w:val="24"/>
        </w:rPr>
        <w:t xml:space="preserve"> </w:t>
      </w:r>
      <w:r>
        <w:rPr>
          <w:sz w:val="24"/>
        </w:rPr>
        <w:t>high risk systems in the meaning of Article 6;</w:t>
      </w:r>
    </w:p>
    <w:p w14:paraId="4111FD26" w14:textId="77777777" w:rsidR="0091414A" w:rsidRDefault="00000000">
      <w:pPr>
        <w:pStyle w:val="ListParagraph"/>
        <w:numPr>
          <w:ilvl w:val="1"/>
          <w:numId w:val="93"/>
        </w:numPr>
        <w:tabs>
          <w:tab w:val="left" w:pos="1482"/>
        </w:tabs>
        <w:spacing w:line="360" w:lineRule="auto"/>
        <w:ind w:right="122" w:firstLine="0"/>
        <w:jc w:val="both"/>
        <w:rPr>
          <w:sz w:val="24"/>
        </w:rPr>
      </w:pPr>
      <w:r>
        <w:rPr>
          <w:sz w:val="24"/>
        </w:rPr>
        <w:t>any</w:t>
      </w:r>
      <w:r>
        <w:rPr>
          <w:spacing w:val="-7"/>
          <w:sz w:val="24"/>
        </w:rPr>
        <w:t xml:space="preserve"> </w:t>
      </w:r>
      <w:r>
        <w:rPr>
          <w:sz w:val="24"/>
        </w:rPr>
        <w:t>reference</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requirements</w:t>
      </w:r>
      <w:r>
        <w:rPr>
          <w:spacing w:val="-2"/>
          <w:sz w:val="24"/>
        </w:rPr>
        <w:t xml:space="preserve"> </w:t>
      </w:r>
      <w:r>
        <w:rPr>
          <w:sz w:val="24"/>
        </w:rPr>
        <w:t>for</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in</w:t>
      </w:r>
      <w:r>
        <w:rPr>
          <w:spacing w:val="-2"/>
          <w:sz w:val="24"/>
        </w:rPr>
        <w:t xml:space="preserve"> </w:t>
      </w:r>
      <w:r>
        <w:rPr>
          <w:sz w:val="24"/>
        </w:rPr>
        <w:t>Chapter II,</w:t>
      </w:r>
      <w:r>
        <w:rPr>
          <w:spacing w:val="-2"/>
          <w:sz w:val="24"/>
        </w:rPr>
        <w:t xml:space="preserve"> </w:t>
      </w:r>
      <w:r>
        <w:rPr>
          <w:sz w:val="24"/>
        </w:rPr>
        <w:t>Title</w:t>
      </w:r>
      <w:r>
        <w:rPr>
          <w:spacing w:val="-1"/>
          <w:sz w:val="24"/>
        </w:rPr>
        <w:t xml:space="preserve"> </w:t>
      </w:r>
      <w:r>
        <w:rPr>
          <w:sz w:val="24"/>
        </w:rPr>
        <w:t>III</w:t>
      </w:r>
      <w:r>
        <w:rPr>
          <w:spacing w:val="-4"/>
          <w:sz w:val="24"/>
        </w:rPr>
        <w:t xml:space="preserve"> </w:t>
      </w:r>
      <w:r>
        <w:rPr>
          <w:sz w:val="24"/>
        </w:rPr>
        <w:t>shall be understood as referring only to the requirements set out in the present Article.</w:t>
      </w:r>
    </w:p>
    <w:p w14:paraId="6A298038" w14:textId="77777777" w:rsidR="0091414A" w:rsidRDefault="0091414A">
      <w:pPr>
        <w:pStyle w:val="BodyText"/>
        <w:rPr>
          <w:sz w:val="26"/>
        </w:rPr>
      </w:pPr>
    </w:p>
    <w:p w14:paraId="5528CB98" w14:textId="77777777" w:rsidR="0091414A" w:rsidRDefault="00000000">
      <w:pPr>
        <w:spacing w:before="182" w:line="360" w:lineRule="auto"/>
        <w:ind w:left="4398" w:right="2833" w:firstLine="686"/>
        <w:rPr>
          <w:i/>
          <w:sz w:val="24"/>
        </w:rPr>
      </w:pPr>
      <w:r>
        <w:rPr>
          <w:i/>
          <w:sz w:val="24"/>
        </w:rPr>
        <w:t>Article 4c Exceptions</w:t>
      </w:r>
      <w:r>
        <w:rPr>
          <w:i/>
          <w:spacing w:val="-12"/>
          <w:sz w:val="24"/>
        </w:rPr>
        <w:t xml:space="preserve"> </w:t>
      </w:r>
      <w:r>
        <w:rPr>
          <w:i/>
          <w:sz w:val="24"/>
        </w:rPr>
        <w:t>to</w:t>
      </w:r>
      <w:r>
        <w:rPr>
          <w:i/>
          <w:spacing w:val="-12"/>
          <w:sz w:val="24"/>
        </w:rPr>
        <w:t xml:space="preserve"> </w:t>
      </w:r>
      <w:r>
        <w:rPr>
          <w:i/>
          <w:sz w:val="24"/>
        </w:rPr>
        <w:t>Article</w:t>
      </w:r>
      <w:r>
        <w:rPr>
          <w:i/>
          <w:spacing w:val="-12"/>
          <w:sz w:val="24"/>
        </w:rPr>
        <w:t xml:space="preserve"> </w:t>
      </w:r>
      <w:r>
        <w:rPr>
          <w:i/>
          <w:sz w:val="24"/>
        </w:rPr>
        <w:t>4b</w:t>
      </w:r>
    </w:p>
    <w:p w14:paraId="32879D35" w14:textId="77777777" w:rsidR="0091414A" w:rsidRDefault="00000000">
      <w:pPr>
        <w:pStyle w:val="ListParagraph"/>
        <w:numPr>
          <w:ilvl w:val="0"/>
          <w:numId w:val="92"/>
        </w:numPr>
        <w:tabs>
          <w:tab w:val="left" w:pos="1342"/>
          <w:tab w:val="left" w:pos="1343"/>
        </w:tabs>
        <w:spacing w:line="360" w:lineRule="auto"/>
        <w:ind w:right="234"/>
        <w:rPr>
          <w:sz w:val="24"/>
        </w:rPr>
      </w:pPr>
      <w:r>
        <w:rPr>
          <w:sz w:val="24"/>
        </w:rPr>
        <w:t>Article 4b shall not apply when the provider has explicitly</w:t>
      </w:r>
      <w:r>
        <w:rPr>
          <w:spacing w:val="-2"/>
          <w:sz w:val="24"/>
        </w:rPr>
        <w:t xml:space="preserve"> </w:t>
      </w:r>
      <w:r>
        <w:rPr>
          <w:sz w:val="24"/>
        </w:rPr>
        <w:t>excluded all high-risk uses in</w:t>
      </w:r>
      <w:r>
        <w:rPr>
          <w:spacing w:val="-3"/>
          <w:sz w:val="24"/>
        </w:rPr>
        <w:t xml:space="preserve"> </w:t>
      </w:r>
      <w:r>
        <w:rPr>
          <w:sz w:val="24"/>
        </w:rPr>
        <w:t>the</w:t>
      </w:r>
      <w:r>
        <w:rPr>
          <w:spacing w:val="-4"/>
          <w:sz w:val="24"/>
        </w:rPr>
        <w:t xml:space="preserve"> </w:t>
      </w:r>
      <w:r>
        <w:rPr>
          <w:sz w:val="24"/>
        </w:rPr>
        <w:t>instructions</w:t>
      </w:r>
      <w:r>
        <w:rPr>
          <w:spacing w:val="-3"/>
          <w:sz w:val="24"/>
        </w:rPr>
        <w:t xml:space="preserve"> </w:t>
      </w:r>
      <w:r>
        <w:rPr>
          <w:sz w:val="24"/>
        </w:rPr>
        <w:t>of</w:t>
      </w:r>
      <w:r>
        <w:rPr>
          <w:spacing w:val="-3"/>
          <w:sz w:val="24"/>
        </w:rPr>
        <w:t xml:space="preserve"> </w:t>
      </w:r>
      <w:r>
        <w:rPr>
          <w:sz w:val="24"/>
        </w:rPr>
        <w:t>use</w:t>
      </w:r>
      <w:r>
        <w:rPr>
          <w:spacing w:val="-5"/>
          <w:sz w:val="24"/>
        </w:rPr>
        <w:t xml:space="preserve"> </w:t>
      </w:r>
      <w:r>
        <w:rPr>
          <w:sz w:val="24"/>
        </w:rPr>
        <w:t>or</w:t>
      </w:r>
      <w:r>
        <w:rPr>
          <w:spacing w:val="-3"/>
          <w:sz w:val="24"/>
        </w:rPr>
        <w:t xml:space="preserve"> </w:t>
      </w:r>
      <w:r>
        <w:rPr>
          <w:sz w:val="24"/>
        </w:rPr>
        <w:t>information</w:t>
      </w:r>
      <w:r>
        <w:rPr>
          <w:spacing w:val="-3"/>
          <w:sz w:val="24"/>
        </w:rPr>
        <w:t xml:space="preserve"> </w:t>
      </w:r>
      <w:r>
        <w:rPr>
          <w:sz w:val="24"/>
        </w:rPr>
        <w:t>accompanying</w:t>
      </w:r>
      <w:r>
        <w:rPr>
          <w:spacing w:val="-6"/>
          <w:sz w:val="24"/>
        </w:rPr>
        <w:t xml:space="preserve"> </w:t>
      </w:r>
      <w:r>
        <w:rPr>
          <w:sz w:val="24"/>
        </w:rPr>
        <w:t>the</w:t>
      </w:r>
      <w:r>
        <w:rPr>
          <w:spacing w:val="-2"/>
          <w:sz w:val="24"/>
        </w:rPr>
        <w:t xml:space="preserve"> </w:t>
      </w:r>
      <w:r>
        <w:rPr>
          <w:sz w:val="24"/>
        </w:rPr>
        <w:t>general</w:t>
      </w:r>
      <w:r>
        <w:rPr>
          <w:spacing w:val="-3"/>
          <w:sz w:val="24"/>
        </w:rPr>
        <w:t xml:space="preserve"> </w:t>
      </w:r>
      <w:r>
        <w:rPr>
          <w:sz w:val="24"/>
        </w:rPr>
        <w:t>purpose</w:t>
      </w:r>
      <w:r>
        <w:rPr>
          <w:spacing w:val="-3"/>
          <w:sz w:val="24"/>
        </w:rPr>
        <w:t xml:space="preserve"> </w:t>
      </w:r>
      <w:r>
        <w:rPr>
          <w:sz w:val="24"/>
        </w:rPr>
        <w:t>AI</w:t>
      </w:r>
      <w:r>
        <w:rPr>
          <w:spacing w:val="-7"/>
          <w:sz w:val="24"/>
        </w:rPr>
        <w:t xml:space="preserve"> </w:t>
      </w:r>
      <w:r>
        <w:rPr>
          <w:sz w:val="24"/>
        </w:rPr>
        <w:t>system.</w:t>
      </w:r>
    </w:p>
    <w:p w14:paraId="72F3131E" w14:textId="77777777" w:rsidR="0091414A" w:rsidRDefault="00000000">
      <w:pPr>
        <w:pStyle w:val="ListParagraph"/>
        <w:numPr>
          <w:ilvl w:val="0"/>
          <w:numId w:val="92"/>
        </w:numPr>
        <w:tabs>
          <w:tab w:val="left" w:pos="1342"/>
          <w:tab w:val="left" w:pos="1343"/>
        </w:tabs>
        <w:spacing w:line="360" w:lineRule="auto"/>
        <w:ind w:right="628"/>
        <w:rPr>
          <w:sz w:val="24"/>
        </w:rPr>
      </w:pPr>
      <w:r>
        <w:rPr>
          <w:sz w:val="24"/>
        </w:rPr>
        <w:t>Such</w:t>
      </w:r>
      <w:r>
        <w:rPr>
          <w:spacing w:val="-3"/>
          <w:sz w:val="24"/>
        </w:rPr>
        <w:t xml:space="preserve"> </w:t>
      </w:r>
      <w:r>
        <w:rPr>
          <w:sz w:val="24"/>
        </w:rPr>
        <w:t>exclusion</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made</w:t>
      </w:r>
      <w:r>
        <w:rPr>
          <w:spacing w:val="-4"/>
          <w:sz w:val="24"/>
        </w:rPr>
        <w:t xml:space="preserve"> </w:t>
      </w:r>
      <w:r>
        <w:rPr>
          <w:sz w:val="24"/>
        </w:rPr>
        <w:t>in</w:t>
      </w:r>
      <w:r>
        <w:rPr>
          <w:spacing w:val="-3"/>
          <w:sz w:val="24"/>
        </w:rPr>
        <w:t xml:space="preserve"> </w:t>
      </w:r>
      <w:r>
        <w:rPr>
          <w:sz w:val="24"/>
        </w:rPr>
        <w:t>good</w:t>
      </w:r>
      <w:r>
        <w:rPr>
          <w:spacing w:val="-1"/>
          <w:sz w:val="24"/>
        </w:rPr>
        <w:t xml:space="preserve"> </w:t>
      </w:r>
      <w:r>
        <w:rPr>
          <w:sz w:val="24"/>
        </w:rPr>
        <w:t>faith</w:t>
      </w:r>
      <w:r>
        <w:rPr>
          <w:spacing w:val="-3"/>
          <w:sz w:val="24"/>
        </w:rPr>
        <w:t xml:space="preserve"> </w:t>
      </w:r>
      <w:r>
        <w:rPr>
          <w:sz w:val="24"/>
        </w:rPr>
        <w:t>and</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be</w:t>
      </w:r>
      <w:r>
        <w:rPr>
          <w:spacing w:val="-3"/>
          <w:sz w:val="24"/>
        </w:rPr>
        <w:t xml:space="preserve"> </w:t>
      </w:r>
      <w:r>
        <w:rPr>
          <w:sz w:val="24"/>
        </w:rPr>
        <w:t>deemed</w:t>
      </w:r>
      <w:r>
        <w:rPr>
          <w:spacing w:val="-3"/>
          <w:sz w:val="24"/>
        </w:rPr>
        <w:t xml:space="preserve"> </w:t>
      </w:r>
      <w:r>
        <w:rPr>
          <w:sz w:val="24"/>
        </w:rPr>
        <w:t>justified</w:t>
      </w:r>
      <w:r>
        <w:rPr>
          <w:spacing w:val="-3"/>
          <w:sz w:val="24"/>
        </w:rPr>
        <w:t xml:space="preserve"> </w:t>
      </w:r>
      <w:r>
        <w:rPr>
          <w:sz w:val="24"/>
        </w:rPr>
        <w:t>if</w:t>
      </w:r>
      <w:r>
        <w:rPr>
          <w:spacing w:val="-3"/>
          <w:sz w:val="24"/>
        </w:rPr>
        <w:t xml:space="preserve"> </w:t>
      </w:r>
      <w:r>
        <w:rPr>
          <w:sz w:val="24"/>
        </w:rPr>
        <w:t>the provider has sufficient reasons to consider that the system may be misused.</w:t>
      </w:r>
    </w:p>
    <w:p w14:paraId="6941268E" w14:textId="77777777" w:rsidR="0091414A" w:rsidRDefault="00000000">
      <w:pPr>
        <w:pStyle w:val="ListParagraph"/>
        <w:numPr>
          <w:ilvl w:val="0"/>
          <w:numId w:val="92"/>
        </w:numPr>
        <w:tabs>
          <w:tab w:val="left" w:pos="1342"/>
          <w:tab w:val="left" w:pos="1343"/>
        </w:tabs>
        <w:spacing w:line="360" w:lineRule="auto"/>
        <w:ind w:right="324"/>
        <w:rPr>
          <w:sz w:val="24"/>
        </w:rPr>
      </w:pPr>
      <w:r>
        <w:rPr>
          <w:sz w:val="24"/>
        </w:rPr>
        <w:t>When the provider detects or is informed about market misuse they shall take all necessary and proportionate measures to prevent such further misuse, in particular taking</w:t>
      </w:r>
      <w:r>
        <w:rPr>
          <w:spacing w:val="-5"/>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3"/>
          <w:sz w:val="24"/>
        </w:rPr>
        <w:t xml:space="preserve"> </w:t>
      </w:r>
      <w:r>
        <w:rPr>
          <w:sz w:val="24"/>
        </w:rPr>
        <w:t>scale</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misuse</w:t>
      </w:r>
      <w:r>
        <w:rPr>
          <w:spacing w:val="-3"/>
          <w:sz w:val="24"/>
        </w:rPr>
        <w:t xml:space="preserve"> </w:t>
      </w:r>
      <w:r>
        <w:rPr>
          <w:sz w:val="24"/>
        </w:rPr>
        <w:t>and</w:t>
      </w:r>
      <w:r>
        <w:rPr>
          <w:spacing w:val="-3"/>
          <w:sz w:val="24"/>
        </w:rPr>
        <w:t xml:space="preserve"> </w:t>
      </w:r>
      <w:r>
        <w:rPr>
          <w:sz w:val="24"/>
        </w:rPr>
        <w:t>the</w:t>
      </w:r>
      <w:r>
        <w:rPr>
          <w:spacing w:val="-2"/>
          <w:sz w:val="24"/>
        </w:rPr>
        <w:t xml:space="preserve"> </w:t>
      </w:r>
      <w:r>
        <w:rPr>
          <w:sz w:val="24"/>
        </w:rPr>
        <w:t>seriousness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associated</w:t>
      </w:r>
      <w:r>
        <w:rPr>
          <w:spacing w:val="-3"/>
          <w:sz w:val="24"/>
        </w:rPr>
        <w:t xml:space="preserve"> </w:t>
      </w:r>
      <w:r>
        <w:rPr>
          <w:sz w:val="24"/>
        </w:rPr>
        <w:t>risks.</w:t>
      </w:r>
    </w:p>
    <w:p w14:paraId="03711172"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3B6FF8F" w14:textId="77777777" w:rsidR="0091414A" w:rsidRDefault="00000000">
      <w:pPr>
        <w:pStyle w:val="Heading1"/>
        <w:spacing w:before="61"/>
      </w:pPr>
      <w:r>
        <w:lastRenderedPageBreak/>
        <w:t>TITLE</w:t>
      </w:r>
      <w:r>
        <w:rPr>
          <w:spacing w:val="-17"/>
        </w:rPr>
        <w:t xml:space="preserve"> </w:t>
      </w:r>
      <w:r>
        <w:rPr>
          <w:spacing w:val="-5"/>
        </w:rPr>
        <w:t>II</w:t>
      </w:r>
    </w:p>
    <w:p w14:paraId="3E76CCD1" w14:textId="77777777" w:rsidR="0091414A" w:rsidRDefault="0091414A">
      <w:pPr>
        <w:pStyle w:val="BodyText"/>
        <w:rPr>
          <w:b/>
          <w:sz w:val="30"/>
        </w:rPr>
      </w:pPr>
    </w:p>
    <w:p w14:paraId="6E9C4CC8" w14:textId="77777777" w:rsidR="0091414A" w:rsidRDefault="0091414A">
      <w:pPr>
        <w:pStyle w:val="BodyText"/>
        <w:spacing w:before="8"/>
        <w:rPr>
          <w:b/>
          <w:sz w:val="25"/>
        </w:rPr>
      </w:pPr>
    </w:p>
    <w:p w14:paraId="7D3A9335" w14:textId="77777777" w:rsidR="0091414A" w:rsidRDefault="00000000">
      <w:pPr>
        <w:ind w:left="185" w:right="166"/>
        <w:jc w:val="center"/>
        <w:rPr>
          <w:b/>
          <w:sz w:val="28"/>
        </w:rPr>
      </w:pPr>
      <w:r>
        <w:rPr>
          <w:b/>
          <w:spacing w:val="-2"/>
          <w:sz w:val="28"/>
        </w:rPr>
        <w:t>PROHIBITED</w:t>
      </w:r>
      <w:r>
        <w:rPr>
          <w:b/>
          <w:spacing w:val="-4"/>
          <w:sz w:val="28"/>
        </w:rPr>
        <w:t xml:space="preserve"> </w:t>
      </w:r>
      <w:r>
        <w:rPr>
          <w:b/>
          <w:spacing w:val="-2"/>
          <w:sz w:val="28"/>
        </w:rPr>
        <w:t>ARTIFICIAL</w:t>
      </w:r>
      <w:r>
        <w:rPr>
          <w:b/>
          <w:spacing w:val="-5"/>
          <w:sz w:val="28"/>
        </w:rPr>
        <w:t xml:space="preserve"> </w:t>
      </w:r>
      <w:r>
        <w:rPr>
          <w:b/>
          <w:spacing w:val="-2"/>
          <w:sz w:val="28"/>
        </w:rPr>
        <w:t>INTELLIGENCE PRACTICES</w:t>
      </w:r>
    </w:p>
    <w:p w14:paraId="4B2E5083" w14:textId="77777777" w:rsidR="0091414A" w:rsidRDefault="0091414A">
      <w:pPr>
        <w:pStyle w:val="BodyText"/>
        <w:rPr>
          <w:b/>
          <w:sz w:val="30"/>
        </w:rPr>
      </w:pPr>
    </w:p>
    <w:p w14:paraId="4AD39FF5" w14:textId="77777777" w:rsidR="0091414A" w:rsidRDefault="0091414A">
      <w:pPr>
        <w:pStyle w:val="BodyText"/>
        <w:rPr>
          <w:b/>
          <w:sz w:val="30"/>
        </w:rPr>
      </w:pPr>
    </w:p>
    <w:p w14:paraId="33AC6933" w14:textId="77777777" w:rsidR="0091414A" w:rsidRDefault="00000000">
      <w:pPr>
        <w:spacing w:before="187"/>
        <w:ind w:left="185" w:right="168"/>
        <w:jc w:val="center"/>
        <w:rPr>
          <w:i/>
          <w:sz w:val="24"/>
        </w:rPr>
      </w:pPr>
      <w:r>
        <w:rPr>
          <w:i/>
          <w:sz w:val="24"/>
        </w:rPr>
        <w:t>Article</w:t>
      </w:r>
      <w:r>
        <w:rPr>
          <w:i/>
          <w:spacing w:val="-1"/>
          <w:sz w:val="24"/>
        </w:rPr>
        <w:t xml:space="preserve"> </w:t>
      </w:r>
      <w:r>
        <w:rPr>
          <w:i/>
          <w:spacing w:val="-10"/>
          <w:sz w:val="24"/>
        </w:rPr>
        <w:t>5</w:t>
      </w:r>
    </w:p>
    <w:p w14:paraId="784C9248" w14:textId="77777777" w:rsidR="0091414A" w:rsidRDefault="0091414A">
      <w:pPr>
        <w:pStyle w:val="BodyText"/>
        <w:rPr>
          <w:i/>
          <w:sz w:val="33"/>
        </w:rPr>
      </w:pPr>
    </w:p>
    <w:p w14:paraId="2C94BC4F" w14:textId="77777777" w:rsidR="0091414A" w:rsidRDefault="00000000">
      <w:pPr>
        <w:pStyle w:val="ListParagraph"/>
        <w:numPr>
          <w:ilvl w:val="0"/>
          <w:numId w:val="91"/>
        </w:numPr>
        <w:tabs>
          <w:tab w:val="left" w:pos="982"/>
          <w:tab w:val="left" w:pos="983"/>
        </w:tabs>
        <w:rPr>
          <w:sz w:val="24"/>
        </w:rPr>
      </w:pPr>
      <w:r>
        <w:rPr>
          <w:sz w:val="24"/>
        </w:rPr>
        <w:t>The</w:t>
      </w:r>
      <w:r>
        <w:rPr>
          <w:spacing w:val="-5"/>
          <w:sz w:val="24"/>
        </w:rPr>
        <w:t xml:space="preserve"> </w:t>
      </w:r>
      <w:r>
        <w:rPr>
          <w:sz w:val="24"/>
        </w:rPr>
        <w:t>following</w:t>
      </w:r>
      <w:r>
        <w:rPr>
          <w:spacing w:val="-1"/>
          <w:sz w:val="24"/>
        </w:rPr>
        <w:t xml:space="preserve"> </w:t>
      </w:r>
      <w:r>
        <w:rPr>
          <w:sz w:val="24"/>
        </w:rPr>
        <w:t>artificial</w:t>
      </w:r>
      <w:r>
        <w:rPr>
          <w:spacing w:val="-1"/>
          <w:sz w:val="24"/>
        </w:rPr>
        <w:t xml:space="preserve"> </w:t>
      </w:r>
      <w:r>
        <w:rPr>
          <w:sz w:val="24"/>
        </w:rPr>
        <w:t>intelligence</w:t>
      </w:r>
      <w:r>
        <w:rPr>
          <w:spacing w:val="-2"/>
          <w:sz w:val="24"/>
        </w:rPr>
        <w:t xml:space="preserve"> </w:t>
      </w:r>
      <w:r>
        <w:rPr>
          <w:sz w:val="24"/>
        </w:rPr>
        <w:t>practices</w:t>
      </w:r>
      <w:r>
        <w:rPr>
          <w:spacing w:val="-2"/>
          <w:sz w:val="24"/>
        </w:rPr>
        <w:t xml:space="preserve"> </w:t>
      </w:r>
      <w:r>
        <w:rPr>
          <w:sz w:val="24"/>
        </w:rPr>
        <w:t>shall</w:t>
      </w:r>
      <w:r>
        <w:rPr>
          <w:spacing w:val="-1"/>
          <w:sz w:val="24"/>
        </w:rPr>
        <w:t xml:space="preserve"> </w:t>
      </w:r>
      <w:r>
        <w:rPr>
          <w:sz w:val="24"/>
        </w:rPr>
        <w:t>be</w:t>
      </w:r>
      <w:r>
        <w:rPr>
          <w:spacing w:val="-1"/>
          <w:sz w:val="24"/>
        </w:rPr>
        <w:t xml:space="preserve"> </w:t>
      </w:r>
      <w:r>
        <w:rPr>
          <w:spacing w:val="-2"/>
          <w:sz w:val="24"/>
        </w:rPr>
        <w:t>prohibited:</w:t>
      </w:r>
    </w:p>
    <w:p w14:paraId="6108E8C1" w14:textId="77777777" w:rsidR="0091414A" w:rsidRDefault="0091414A">
      <w:pPr>
        <w:pStyle w:val="BodyText"/>
        <w:spacing w:before="9"/>
        <w:rPr>
          <w:sz w:val="32"/>
        </w:rPr>
      </w:pPr>
    </w:p>
    <w:p w14:paraId="2DD62DF3" w14:textId="77777777" w:rsidR="0091414A" w:rsidRDefault="00000000">
      <w:pPr>
        <w:pStyle w:val="ListParagraph"/>
        <w:numPr>
          <w:ilvl w:val="1"/>
          <w:numId w:val="91"/>
        </w:numPr>
        <w:tabs>
          <w:tab w:val="left" w:pos="1549"/>
          <w:tab w:val="left" w:pos="1550"/>
        </w:tabs>
        <w:spacing w:line="360" w:lineRule="auto"/>
        <w:ind w:right="373"/>
        <w:rPr>
          <w:sz w:val="24"/>
        </w:rPr>
      </w:pPr>
      <w:r>
        <w:rPr>
          <w:sz w:val="24"/>
        </w:rPr>
        <w:t>the placing on the market, putting into service or use of an AI system that deploys subliminal</w:t>
      </w:r>
      <w:r>
        <w:rPr>
          <w:spacing w:val="-4"/>
          <w:sz w:val="24"/>
        </w:rPr>
        <w:t xml:space="preserve"> </w:t>
      </w:r>
      <w:r>
        <w:rPr>
          <w:sz w:val="24"/>
        </w:rPr>
        <w:t>techniques</w:t>
      </w:r>
      <w:r>
        <w:rPr>
          <w:spacing w:val="-4"/>
          <w:sz w:val="24"/>
        </w:rPr>
        <w:t xml:space="preserve"> </w:t>
      </w:r>
      <w:r>
        <w:rPr>
          <w:sz w:val="24"/>
        </w:rPr>
        <w:t>beyond</w:t>
      </w:r>
      <w:r>
        <w:rPr>
          <w:spacing w:val="-4"/>
          <w:sz w:val="24"/>
        </w:rPr>
        <w:t xml:space="preserve"> </w:t>
      </w:r>
      <w:r>
        <w:rPr>
          <w:sz w:val="24"/>
        </w:rPr>
        <w:t>a</w:t>
      </w:r>
      <w:r>
        <w:rPr>
          <w:spacing w:val="-5"/>
          <w:sz w:val="24"/>
        </w:rPr>
        <w:t xml:space="preserve"> </w:t>
      </w:r>
      <w:r>
        <w:rPr>
          <w:sz w:val="24"/>
        </w:rPr>
        <w:t>person’s</w:t>
      </w:r>
      <w:r>
        <w:rPr>
          <w:spacing w:val="-2"/>
          <w:sz w:val="24"/>
        </w:rPr>
        <w:t xml:space="preserve"> </w:t>
      </w:r>
      <w:r>
        <w:rPr>
          <w:sz w:val="24"/>
        </w:rPr>
        <w:t>consciousness</w:t>
      </w:r>
      <w:r>
        <w:rPr>
          <w:spacing w:val="-5"/>
          <w:sz w:val="24"/>
        </w:rPr>
        <w:t xml:space="preserve"> </w:t>
      </w:r>
      <w:r>
        <w:rPr>
          <w:sz w:val="24"/>
        </w:rPr>
        <w:t>with</w:t>
      </w:r>
      <w:r>
        <w:rPr>
          <w:spacing w:val="-4"/>
          <w:sz w:val="24"/>
        </w:rPr>
        <w:t xml:space="preserve"> </w:t>
      </w:r>
      <w:r>
        <w:rPr>
          <w:sz w:val="24"/>
        </w:rPr>
        <w:t>the</w:t>
      </w:r>
      <w:r>
        <w:rPr>
          <w:spacing w:val="-4"/>
          <w:sz w:val="24"/>
        </w:rPr>
        <w:t xml:space="preserve"> </w:t>
      </w:r>
      <w:r>
        <w:rPr>
          <w:sz w:val="24"/>
        </w:rPr>
        <w:t>objective</w:t>
      </w:r>
      <w:r>
        <w:rPr>
          <w:spacing w:val="-5"/>
          <w:sz w:val="24"/>
        </w:rPr>
        <w:t xml:space="preserve"> </w:t>
      </w:r>
      <w:r>
        <w:rPr>
          <w:sz w:val="24"/>
        </w:rPr>
        <w:t>to</w:t>
      </w:r>
      <w:r>
        <w:rPr>
          <w:spacing w:val="-4"/>
          <w:sz w:val="24"/>
        </w:rPr>
        <w:t xml:space="preserve"> </w:t>
      </w:r>
      <w:r>
        <w:rPr>
          <w:sz w:val="24"/>
        </w:rPr>
        <w:t>or</w:t>
      </w:r>
      <w:r>
        <w:rPr>
          <w:spacing w:val="-4"/>
          <w:sz w:val="24"/>
        </w:rPr>
        <w:t xml:space="preserve"> </w:t>
      </w:r>
      <w:r>
        <w:rPr>
          <w:sz w:val="24"/>
        </w:rPr>
        <w:t xml:space="preserve">the effect of materially distorting a person’s behaviour in a manner that causes or is reasonably likely to cause that person or another person physical or psychological </w:t>
      </w:r>
      <w:r>
        <w:rPr>
          <w:spacing w:val="-2"/>
          <w:sz w:val="24"/>
        </w:rPr>
        <w:t>harm;</w:t>
      </w:r>
    </w:p>
    <w:p w14:paraId="0CAD8418" w14:textId="77777777" w:rsidR="0091414A" w:rsidRDefault="0091414A">
      <w:pPr>
        <w:pStyle w:val="BodyText"/>
        <w:rPr>
          <w:sz w:val="21"/>
        </w:rPr>
      </w:pPr>
    </w:p>
    <w:p w14:paraId="77B144C3" w14:textId="77777777" w:rsidR="0091414A" w:rsidRDefault="00000000">
      <w:pPr>
        <w:pStyle w:val="ListParagraph"/>
        <w:numPr>
          <w:ilvl w:val="1"/>
          <w:numId w:val="91"/>
        </w:numPr>
        <w:tabs>
          <w:tab w:val="left" w:pos="1549"/>
          <w:tab w:val="left" w:pos="1550"/>
        </w:tabs>
        <w:spacing w:line="360" w:lineRule="auto"/>
        <w:ind w:right="216"/>
        <w:rPr>
          <w:sz w:val="24"/>
        </w:rPr>
      </w:pPr>
      <w:r>
        <w:rPr>
          <w:sz w:val="24"/>
        </w:rPr>
        <w:t>the placing on the market, putting into service or use of an AI system that exploits any</w:t>
      </w:r>
      <w:r>
        <w:rPr>
          <w:spacing w:val="-7"/>
          <w:sz w:val="24"/>
        </w:rPr>
        <w:t xml:space="preserve"> </w:t>
      </w:r>
      <w:r>
        <w:rPr>
          <w:sz w:val="24"/>
        </w:rPr>
        <w:t>of</w:t>
      </w:r>
      <w:r>
        <w:rPr>
          <w:spacing w:val="-2"/>
          <w:sz w:val="24"/>
        </w:rPr>
        <w:t xml:space="preserve"> </w:t>
      </w:r>
      <w:r>
        <w:rPr>
          <w:sz w:val="24"/>
        </w:rPr>
        <w:t>the</w:t>
      </w:r>
      <w:r>
        <w:rPr>
          <w:spacing w:val="-4"/>
          <w:sz w:val="24"/>
        </w:rPr>
        <w:t xml:space="preserve"> </w:t>
      </w:r>
      <w:r>
        <w:rPr>
          <w:sz w:val="24"/>
        </w:rPr>
        <w:t>vulnerabilities</w:t>
      </w:r>
      <w:r>
        <w:rPr>
          <w:spacing w:val="-2"/>
          <w:sz w:val="24"/>
        </w:rPr>
        <w:t xml:space="preserve"> </w:t>
      </w:r>
      <w:r>
        <w:rPr>
          <w:sz w:val="24"/>
        </w:rPr>
        <w:t>of</w:t>
      </w:r>
      <w:r>
        <w:rPr>
          <w:spacing w:val="-3"/>
          <w:sz w:val="24"/>
        </w:rPr>
        <w:t xml:space="preserve"> </w:t>
      </w:r>
      <w:r>
        <w:rPr>
          <w:sz w:val="24"/>
        </w:rPr>
        <w:t>a</w:t>
      </w:r>
      <w:r>
        <w:rPr>
          <w:spacing w:val="-3"/>
          <w:sz w:val="24"/>
        </w:rPr>
        <w:t xml:space="preserve"> </w:t>
      </w:r>
      <w:r>
        <w:rPr>
          <w:sz w:val="24"/>
        </w:rPr>
        <w:t>specific</w:t>
      </w:r>
      <w:r>
        <w:rPr>
          <w:spacing w:val="-1"/>
          <w:sz w:val="24"/>
        </w:rPr>
        <w:t xml:space="preserve"> </w:t>
      </w:r>
      <w:r>
        <w:rPr>
          <w:sz w:val="24"/>
        </w:rPr>
        <w:t>group</w:t>
      </w:r>
      <w:r>
        <w:rPr>
          <w:spacing w:val="-3"/>
          <w:sz w:val="24"/>
        </w:rPr>
        <w:t xml:space="preserve"> </w:t>
      </w:r>
      <w:r>
        <w:rPr>
          <w:sz w:val="24"/>
        </w:rPr>
        <w:t>of</w:t>
      </w:r>
      <w:r>
        <w:rPr>
          <w:spacing w:val="-2"/>
          <w:sz w:val="24"/>
        </w:rPr>
        <w:t xml:space="preserve"> </w:t>
      </w:r>
      <w:r>
        <w:rPr>
          <w:sz w:val="24"/>
        </w:rPr>
        <w:t>persons</w:t>
      </w:r>
      <w:r>
        <w:rPr>
          <w:spacing w:val="-3"/>
          <w:sz w:val="24"/>
        </w:rPr>
        <w:t xml:space="preserve"> </w:t>
      </w:r>
      <w:r>
        <w:rPr>
          <w:sz w:val="24"/>
        </w:rPr>
        <w:t>due</w:t>
      </w:r>
      <w:r>
        <w:rPr>
          <w:spacing w:val="-2"/>
          <w:sz w:val="24"/>
        </w:rPr>
        <w:t xml:space="preserve"> </w:t>
      </w:r>
      <w:r>
        <w:rPr>
          <w:sz w:val="24"/>
        </w:rPr>
        <w:t>to</w:t>
      </w:r>
      <w:r>
        <w:rPr>
          <w:spacing w:val="-2"/>
          <w:sz w:val="24"/>
        </w:rPr>
        <w:t xml:space="preserve"> </w:t>
      </w:r>
      <w:r>
        <w:rPr>
          <w:sz w:val="24"/>
        </w:rPr>
        <w:t>their</w:t>
      </w:r>
      <w:r>
        <w:rPr>
          <w:spacing w:val="-2"/>
          <w:sz w:val="24"/>
        </w:rPr>
        <w:t xml:space="preserve"> </w:t>
      </w:r>
      <w:r>
        <w:rPr>
          <w:sz w:val="24"/>
        </w:rPr>
        <w:t>age,</w:t>
      </w:r>
      <w:r>
        <w:rPr>
          <w:spacing w:val="-2"/>
          <w:sz w:val="24"/>
        </w:rPr>
        <w:t xml:space="preserve"> </w:t>
      </w:r>
      <w:r>
        <w:rPr>
          <w:sz w:val="24"/>
        </w:rPr>
        <w:t>disability</w:t>
      </w:r>
      <w:r>
        <w:rPr>
          <w:spacing w:val="-3"/>
          <w:sz w:val="24"/>
        </w:rPr>
        <w:t xml:space="preserve"> </w:t>
      </w:r>
      <w:r>
        <w:rPr>
          <w:sz w:val="24"/>
        </w:rPr>
        <w:t>or a specific social or economic situation, with the objective to or the effect of materially distorting the behaviour of a person pertaining to that group in a manner that causes or is reasonably</w:t>
      </w:r>
      <w:r>
        <w:rPr>
          <w:spacing w:val="-2"/>
          <w:sz w:val="24"/>
        </w:rPr>
        <w:t xml:space="preserve"> </w:t>
      </w:r>
      <w:r>
        <w:rPr>
          <w:sz w:val="24"/>
        </w:rPr>
        <w:t>likely</w:t>
      </w:r>
      <w:r>
        <w:rPr>
          <w:spacing w:val="-2"/>
          <w:sz w:val="24"/>
        </w:rPr>
        <w:t xml:space="preserve"> </w:t>
      </w:r>
      <w:r>
        <w:rPr>
          <w:sz w:val="24"/>
        </w:rPr>
        <w:t>to cause that person or another person physical or psychological harm;</w:t>
      </w:r>
    </w:p>
    <w:p w14:paraId="527A1989" w14:textId="77777777" w:rsidR="0091414A" w:rsidRDefault="00000000">
      <w:pPr>
        <w:pStyle w:val="ListParagraph"/>
        <w:numPr>
          <w:ilvl w:val="1"/>
          <w:numId w:val="91"/>
        </w:numPr>
        <w:tabs>
          <w:tab w:val="left" w:pos="1549"/>
          <w:tab w:val="left" w:pos="1550"/>
        </w:tabs>
        <w:spacing w:line="360" w:lineRule="auto"/>
        <w:ind w:right="141"/>
        <w:rPr>
          <w:sz w:val="24"/>
        </w:rPr>
      </w:pPr>
      <w:r>
        <w:rPr>
          <w:sz w:val="24"/>
        </w:rPr>
        <w:t>the</w:t>
      </w:r>
      <w:r>
        <w:rPr>
          <w:spacing w:val="-2"/>
          <w:sz w:val="24"/>
        </w:rPr>
        <w:t xml:space="preserve"> </w:t>
      </w:r>
      <w:r>
        <w:rPr>
          <w:sz w:val="24"/>
        </w:rPr>
        <w:t>placing</w:t>
      </w:r>
      <w:r>
        <w:rPr>
          <w:spacing w:val="-5"/>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putting</w:t>
      </w:r>
      <w:r>
        <w:rPr>
          <w:spacing w:val="-5"/>
          <w:sz w:val="24"/>
        </w:rPr>
        <w:t xml:space="preserve"> </w:t>
      </w:r>
      <w:r>
        <w:rPr>
          <w:sz w:val="24"/>
        </w:rPr>
        <w:t>into</w:t>
      </w:r>
      <w:r>
        <w:rPr>
          <w:spacing w:val="-2"/>
          <w:sz w:val="24"/>
        </w:rPr>
        <w:t xml:space="preserve"> </w:t>
      </w:r>
      <w:r>
        <w:rPr>
          <w:sz w:val="24"/>
        </w:rPr>
        <w:t>service</w:t>
      </w:r>
      <w:r>
        <w:rPr>
          <w:spacing w:val="-3"/>
          <w:sz w:val="24"/>
        </w:rPr>
        <w:t xml:space="preserve"> </w:t>
      </w:r>
      <w:r>
        <w:rPr>
          <w:sz w:val="24"/>
        </w:rPr>
        <w:t>or</w:t>
      </w:r>
      <w:r>
        <w:rPr>
          <w:spacing w:val="-2"/>
          <w:sz w:val="24"/>
        </w:rPr>
        <w:t xml:space="preserve"> </w:t>
      </w:r>
      <w:r>
        <w:rPr>
          <w:sz w:val="24"/>
        </w:rPr>
        <w:t>use</w:t>
      </w:r>
      <w:r>
        <w:rPr>
          <w:spacing w:val="-3"/>
          <w:sz w:val="24"/>
        </w:rPr>
        <w:t xml:space="preserve"> </w:t>
      </w:r>
      <w:r>
        <w:rPr>
          <w:sz w:val="24"/>
        </w:rPr>
        <w:t>of</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evaluation or classification of natural persons over a certain period of time based on their social behaviour or known or predicted personal or personality characteristics, with the social score leading to either or both of the following:</w:t>
      </w:r>
    </w:p>
    <w:p w14:paraId="7AB790EA" w14:textId="77777777" w:rsidR="0091414A" w:rsidRDefault="00000000">
      <w:pPr>
        <w:pStyle w:val="ListParagraph"/>
        <w:numPr>
          <w:ilvl w:val="2"/>
          <w:numId w:val="91"/>
        </w:numPr>
        <w:tabs>
          <w:tab w:val="left" w:pos="2117"/>
          <w:tab w:val="left" w:pos="2118"/>
        </w:tabs>
        <w:spacing w:line="360" w:lineRule="auto"/>
        <w:ind w:left="2117" w:right="243"/>
        <w:rPr>
          <w:sz w:val="24"/>
        </w:rPr>
      </w:pPr>
      <w:r>
        <w:rPr>
          <w:sz w:val="24"/>
        </w:rPr>
        <w:t>detrimental or unfavourable treatment of certain natural persons or groups thereof</w:t>
      </w:r>
      <w:r>
        <w:rPr>
          <w:spacing w:val="-3"/>
          <w:sz w:val="24"/>
        </w:rPr>
        <w:t xml:space="preserve"> </w:t>
      </w:r>
      <w:r>
        <w:rPr>
          <w:sz w:val="24"/>
        </w:rPr>
        <w:t>in</w:t>
      </w:r>
      <w:r>
        <w:rPr>
          <w:spacing w:val="-3"/>
          <w:sz w:val="24"/>
        </w:rPr>
        <w:t xml:space="preserve"> </w:t>
      </w:r>
      <w:r>
        <w:rPr>
          <w:sz w:val="24"/>
        </w:rPr>
        <w:t>social</w:t>
      </w:r>
      <w:r>
        <w:rPr>
          <w:spacing w:val="-1"/>
          <w:sz w:val="24"/>
        </w:rPr>
        <w:t xml:space="preserve"> </w:t>
      </w:r>
      <w:r>
        <w:rPr>
          <w:sz w:val="24"/>
        </w:rPr>
        <w:t>contexts</w:t>
      </w:r>
      <w:r>
        <w:rPr>
          <w:spacing w:val="-3"/>
          <w:sz w:val="24"/>
        </w:rPr>
        <w:t xml:space="preserve"> </w:t>
      </w:r>
      <w:r>
        <w:rPr>
          <w:sz w:val="24"/>
        </w:rPr>
        <w:t>which</w:t>
      </w:r>
      <w:r>
        <w:rPr>
          <w:spacing w:val="-3"/>
          <w:sz w:val="24"/>
        </w:rPr>
        <w:t xml:space="preserve"> </w:t>
      </w:r>
      <w:r>
        <w:rPr>
          <w:sz w:val="24"/>
        </w:rPr>
        <w:t>are</w:t>
      </w:r>
      <w:r>
        <w:rPr>
          <w:spacing w:val="-5"/>
          <w:sz w:val="24"/>
        </w:rPr>
        <w:t xml:space="preserve"> </w:t>
      </w:r>
      <w:r>
        <w:rPr>
          <w:sz w:val="24"/>
        </w:rPr>
        <w:t>unrelated</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contexts</w:t>
      </w:r>
      <w:r>
        <w:rPr>
          <w:spacing w:val="-3"/>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data was originally generated or collected;</w:t>
      </w:r>
    </w:p>
    <w:p w14:paraId="6F3F5CC9" w14:textId="77777777" w:rsidR="0091414A" w:rsidRDefault="0091414A">
      <w:pPr>
        <w:spacing w:line="360" w:lineRule="auto"/>
        <w:rPr>
          <w:sz w:val="24"/>
        </w:rPr>
        <w:sectPr w:rsidR="0091414A">
          <w:pgSz w:w="11910" w:h="16840"/>
          <w:pgMar w:top="1080" w:right="1020" w:bottom="1320" w:left="1000" w:header="0" w:footer="1130" w:gutter="0"/>
          <w:cols w:space="720"/>
        </w:sectPr>
      </w:pPr>
    </w:p>
    <w:p w14:paraId="6CD78DEB" w14:textId="77777777" w:rsidR="0091414A" w:rsidRDefault="00000000">
      <w:pPr>
        <w:pStyle w:val="ListParagraph"/>
        <w:numPr>
          <w:ilvl w:val="2"/>
          <w:numId w:val="91"/>
        </w:numPr>
        <w:tabs>
          <w:tab w:val="left" w:pos="2117"/>
          <w:tab w:val="left" w:pos="2118"/>
        </w:tabs>
        <w:spacing w:before="77" w:line="360" w:lineRule="auto"/>
        <w:ind w:left="2117" w:right="537"/>
        <w:rPr>
          <w:sz w:val="24"/>
        </w:rPr>
      </w:pPr>
      <w:r>
        <w:rPr>
          <w:sz w:val="24"/>
        </w:rPr>
        <w:lastRenderedPageBreak/>
        <w:t>detrimental or unfavourable treatment of certain natural persons or groups thereof</w:t>
      </w:r>
      <w:r>
        <w:rPr>
          <w:spacing w:val="-4"/>
          <w:sz w:val="24"/>
        </w:rPr>
        <w:t xml:space="preserve"> </w:t>
      </w:r>
      <w:r>
        <w:rPr>
          <w:sz w:val="24"/>
        </w:rPr>
        <w:t>that</w:t>
      </w:r>
      <w:r>
        <w:rPr>
          <w:spacing w:val="-4"/>
          <w:sz w:val="24"/>
        </w:rPr>
        <w:t xml:space="preserve"> </w:t>
      </w:r>
      <w:r>
        <w:rPr>
          <w:sz w:val="24"/>
        </w:rPr>
        <w:t>is</w:t>
      </w:r>
      <w:r>
        <w:rPr>
          <w:spacing w:val="-5"/>
          <w:sz w:val="24"/>
        </w:rPr>
        <w:t xml:space="preserve"> </w:t>
      </w:r>
      <w:r>
        <w:rPr>
          <w:sz w:val="24"/>
        </w:rPr>
        <w:t>unjustified</w:t>
      </w:r>
      <w:r>
        <w:rPr>
          <w:spacing w:val="-2"/>
          <w:sz w:val="24"/>
        </w:rPr>
        <w:t xml:space="preserve"> </w:t>
      </w:r>
      <w:r>
        <w:rPr>
          <w:sz w:val="24"/>
        </w:rPr>
        <w:t>or</w:t>
      </w:r>
      <w:r>
        <w:rPr>
          <w:spacing w:val="-4"/>
          <w:sz w:val="24"/>
        </w:rPr>
        <w:t xml:space="preserve"> </w:t>
      </w:r>
      <w:r>
        <w:rPr>
          <w:sz w:val="24"/>
        </w:rPr>
        <w:t>disproportionate</w:t>
      </w:r>
      <w:r>
        <w:rPr>
          <w:spacing w:val="-5"/>
          <w:sz w:val="24"/>
        </w:rPr>
        <w:t xml:space="preserve"> </w:t>
      </w:r>
      <w:r>
        <w:rPr>
          <w:sz w:val="24"/>
        </w:rPr>
        <w:t>to</w:t>
      </w:r>
      <w:r>
        <w:rPr>
          <w:spacing w:val="-4"/>
          <w:sz w:val="24"/>
        </w:rPr>
        <w:t xml:space="preserve"> </w:t>
      </w:r>
      <w:r>
        <w:rPr>
          <w:sz w:val="24"/>
        </w:rPr>
        <w:t>their</w:t>
      </w:r>
      <w:r>
        <w:rPr>
          <w:spacing w:val="-4"/>
          <w:sz w:val="24"/>
        </w:rPr>
        <w:t xml:space="preserve"> </w:t>
      </w:r>
      <w:r>
        <w:rPr>
          <w:sz w:val="24"/>
        </w:rPr>
        <w:t>social</w:t>
      </w:r>
      <w:r>
        <w:rPr>
          <w:spacing w:val="-4"/>
          <w:sz w:val="24"/>
        </w:rPr>
        <w:t xml:space="preserve"> </w:t>
      </w:r>
      <w:r>
        <w:rPr>
          <w:sz w:val="24"/>
        </w:rPr>
        <w:t>behaviour</w:t>
      </w:r>
      <w:r>
        <w:rPr>
          <w:spacing w:val="-4"/>
          <w:sz w:val="24"/>
        </w:rPr>
        <w:t xml:space="preserve"> </w:t>
      </w:r>
      <w:r>
        <w:rPr>
          <w:sz w:val="24"/>
        </w:rPr>
        <w:t>or</w:t>
      </w:r>
      <w:r>
        <w:rPr>
          <w:spacing w:val="-5"/>
          <w:sz w:val="24"/>
        </w:rPr>
        <w:t xml:space="preserve"> </w:t>
      </w:r>
      <w:r>
        <w:rPr>
          <w:sz w:val="24"/>
        </w:rPr>
        <w:t xml:space="preserve">its </w:t>
      </w:r>
      <w:r>
        <w:rPr>
          <w:spacing w:val="-2"/>
          <w:sz w:val="24"/>
        </w:rPr>
        <w:t>gravity;</w:t>
      </w:r>
    </w:p>
    <w:p w14:paraId="6B4AB5A3" w14:textId="77777777" w:rsidR="0091414A" w:rsidRDefault="00000000">
      <w:pPr>
        <w:pStyle w:val="ListParagraph"/>
        <w:numPr>
          <w:ilvl w:val="1"/>
          <w:numId w:val="91"/>
        </w:numPr>
        <w:tabs>
          <w:tab w:val="left" w:pos="1549"/>
          <w:tab w:val="left" w:pos="1550"/>
        </w:tabs>
        <w:spacing w:before="1" w:line="360" w:lineRule="auto"/>
        <w:ind w:right="325"/>
        <w:rPr>
          <w:sz w:val="24"/>
        </w:rPr>
      </w:pPr>
      <w:r>
        <w:rPr>
          <w:sz w:val="24"/>
        </w:rPr>
        <w:t>the</w:t>
      </w:r>
      <w:r>
        <w:rPr>
          <w:spacing w:val="-3"/>
          <w:sz w:val="24"/>
        </w:rPr>
        <w:t xml:space="preserve"> </w:t>
      </w:r>
      <w:r>
        <w:rPr>
          <w:sz w:val="24"/>
        </w:rPr>
        <w:t>use</w:t>
      </w:r>
      <w:r>
        <w:rPr>
          <w:spacing w:val="-5"/>
          <w:sz w:val="24"/>
        </w:rPr>
        <w:t xml:space="preserve"> </w:t>
      </w:r>
      <w:r>
        <w:rPr>
          <w:sz w:val="24"/>
        </w:rPr>
        <w:t>of</w:t>
      </w:r>
      <w:r>
        <w:rPr>
          <w:spacing w:val="-4"/>
          <w:sz w:val="24"/>
        </w:rPr>
        <w:t xml:space="preserve"> </w:t>
      </w:r>
      <w:r>
        <w:rPr>
          <w:sz w:val="24"/>
        </w:rPr>
        <w:t>‘real-time’</w:t>
      </w:r>
      <w:r>
        <w:rPr>
          <w:spacing w:val="-2"/>
          <w:sz w:val="24"/>
        </w:rPr>
        <w:t xml:space="preserve"> </w:t>
      </w:r>
      <w:r>
        <w:rPr>
          <w:sz w:val="24"/>
        </w:rPr>
        <w:t>remote</w:t>
      </w:r>
      <w:r>
        <w:rPr>
          <w:spacing w:val="-4"/>
          <w:sz w:val="24"/>
        </w:rPr>
        <w:t xml:space="preserve"> </w:t>
      </w:r>
      <w:r>
        <w:rPr>
          <w:sz w:val="24"/>
        </w:rPr>
        <w:t>biometric</w:t>
      </w:r>
      <w:r>
        <w:rPr>
          <w:spacing w:val="-4"/>
          <w:sz w:val="24"/>
        </w:rPr>
        <w:t xml:space="preserve"> </w:t>
      </w:r>
      <w:r>
        <w:rPr>
          <w:sz w:val="24"/>
        </w:rPr>
        <w:t>identification</w:t>
      </w:r>
      <w:r>
        <w:rPr>
          <w:spacing w:val="-3"/>
          <w:sz w:val="24"/>
        </w:rPr>
        <w:t xml:space="preserve"> </w:t>
      </w:r>
      <w:r>
        <w:rPr>
          <w:sz w:val="24"/>
        </w:rPr>
        <w:t>systems</w:t>
      </w:r>
      <w:r>
        <w:rPr>
          <w:spacing w:val="-4"/>
          <w:sz w:val="24"/>
        </w:rPr>
        <w:t xml:space="preserve"> </w:t>
      </w:r>
      <w:r>
        <w:rPr>
          <w:sz w:val="24"/>
        </w:rPr>
        <w:t>in</w:t>
      </w:r>
      <w:r>
        <w:rPr>
          <w:spacing w:val="-3"/>
          <w:sz w:val="24"/>
        </w:rPr>
        <w:t xml:space="preserve"> </w:t>
      </w:r>
      <w:r>
        <w:rPr>
          <w:sz w:val="24"/>
        </w:rPr>
        <w:t>publicly</w:t>
      </w:r>
      <w:r>
        <w:rPr>
          <w:spacing w:val="-6"/>
          <w:sz w:val="24"/>
        </w:rPr>
        <w:t xml:space="preserve"> </w:t>
      </w:r>
      <w:r>
        <w:rPr>
          <w:sz w:val="24"/>
        </w:rPr>
        <w:t>accessible spaces by law enforcement authorities or on their behalf for the purpose of law enforcement, unless and in as far as such use is strictly necessary for one of the following objectives:</w:t>
      </w:r>
    </w:p>
    <w:p w14:paraId="7121EAC2" w14:textId="77777777" w:rsidR="0091414A" w:rsidRDefault="00000000">
      <w:pPr>
        <w:pStyle w:val="ListParagraph"/>
        <w:numPr>
          <w:ilvl w:val="2"/>
          <w:numId w:val="91"/>
        </w:numPr>
        <w:tabs>
          <w:tab w:val="left" w:pos="2117"/>
          <w:tab w:val="left" w:pos="2118"/>
        </w:tabs>
        <w:rPr>
          <w:sz w:val="24"/>
        </w:rPr>
      </w:pPr>
      <w:r>
        <w:rPr>
          <w:sz w:val="24"/>
        </w:rPr>
        <w:t>the</w:t>
      </w:r>
      <w:r>
        <w:rPr>
          <w:spacing w:val="-1"/>
          <w:sz w:val="24"/>
        </w:rPr>
        <w:t xml:space="preserve"> </w:t>
      </w:r>
      <w:r>
        <w:rPr>
          <w:sz w:val="24"/>
        </w:rPr>
        <w:t>targeted</w:t>
      </w:r>
      <w:r>
        <w:rPr>
          <w:spacing w:val="-1"/>
          <w:sz w:val="24"/>
        </w:rPr>
        <w:t xml:space="preserve"> </w:t>
      </w:r>
      <w:r>
        <w:rPr>
          <w:sz w:val="24"/>
        </w:rPr>
        <w:t>search</w:t>
      </w:r>
      <w:r>
        <w:rPr>
          <w:spacing w:val="-1"/>
          <w:sz w:val="24"/>
        </w:rPr>
        <w:t xml:space="preserve"> </w:t>
      </w:r>
      <w:r>
        <w:rPr>
          <w:sz w:val="24"/>
        </w:rPr>
        <w:t>for</w:t>
      </w:r>
      <w:r>
        <w:rPr>
          <w:spacing w:val="-2"/>
          <w:sz w:val="24"/>
        </w:rPr>
        <w:t xml:space="preserve"> </w:t>
      </w:r>
      <w:r>
        <w:rPr>
          <w:sz w:val="24"/>
        </w:rPr>
        <w:t>specific</w:t>
      </w:r>
      <w:r>
        <w:rPr>
          <w:spacing w:val="-2"/>
          <w:sz w:val="24"/>
        </w:rPr>
        <w:t xml:space="preserve"> </w:t>
      </w:r>
      <w:r>
        <w:rPr>
          <w:sz w:val="24"/>
        </w:rPr>
        <w:t>potential</w:t>
      </w:r>
      <w:r>
        <w:rPr>
          <w:spacing w:val="-1"/>
          <w:sz w:val="24"/>
        </w:rPr>
        <w:t xml:space="preserve"> </w:t>
      </w:r>
      <w:r>
        <w:rPr>
          <w:sz w:val="24"/>
        </w:rPr>
        <w:t>victims</w:t>
      </w:r>
      <w:r>
        <w:rPr>
          <w:spacing w:val="-2"/>
          <w:sz w:val="24"/>
        </w:rPr>
        <w:t xml:space="preserve"> </w:t>
      </w:r>
      <w:r>
        <w:rPr>
          <w:sz w:val="24"/>
        </w:rPr>
        <w:t xml:space="preserve">of </w:t>
      </w:r>
      <w:r>
        <w:rPr>
          <w:spacing w:val="-2"/>
          <w:sz w:val="24"/>
        </w:rPr>
        <w:t>crime;</w:t>
      </w:r>
    </w:p>
    <w:p w14:paraId="3D3804B8" w14:textId="77777777" w:rsidR="0091414A" w:rsidRDefault="0091414A">
      <w:pPr>
        <w:pStyle w:val="BodyText"/>
        <w:rPr>
          <w:sz w:val="33"/>
        </w:rPr>
      </w:pPr>
    </w:p>
    <w:p w14:paraId="2919E495" w14:textId="77777777" w:rsidR="0091414A" w:rsidRDefault="00000000">
      <w:pPr>
        <w:pStyle w:val="ListParagraph"/>
        <w:numPr>
          <w:ilvl w:val="2"/>
          <w:numId w:val="91"/>
        </w:numPr>
        <w:tabs>
          <w:tab w:val="left" w:pos="2117"/>
          <w:tab w:val="left" w:pos="2118"/>
        </w:tabs>
        <w:spacing w:line="360" w:lineRule="auto"/>
        <w:ind w:left="2117" w:right="316"/>
        <w:rPr>
          <w:sz w:val="24"/>
        </w:rPr>
      </w:pPr>
      <w:r>
        <w:rPr>
          <w:sz w:val="24"/>
        </w:rPr>
        <w:t>the</w:t>
      </w:r>
      <w:r>
        <w:rPr>
          <w:spacing w:val="-5"/>
          <w:sz w:val="24"/>
        </w:rPr>
        <w:t xml:space="preserve"> </w:t>
      </w:r>
      <w:r>
        <w:rPr>
          <w:sz w:val="24"/>
        </w:rPr>
        <w:t>prevention</w:t>
      </w:r>
      <w:r>
        <w:rPr>
          <w:spacing w:val="-4"/>
          <w:sz w:val="24"/>
        </w:rPr>
        <w:t xml:space="preserve"> </w:t>
      </w:r>
      <w:r>
        <w:rPr>
          <w:sz w:val="24"/>
        </w:rPr>
        <w:t>of</w:t>
      </w:r>
      <w:r>
        <w:rPr>
          <w:spacing w:val="-3"/>
          <w:sz w:val="24"/>
        </w:rPr>
        <w:t xml:space="preserve"> </w:t>
      </w:r>
      <w:r>
        <w:rPr>
          <w:sz w:val="24"/>
        </w:rPr>
        <w:t>a</w:t>
      </w:r>
      <w:r>
        <w:rPr>
          <w:spacing w:val="-5"/>
          <w:sz w:val="24"/>
        </w:rPr>
        <w:t xml:space="preserve"> </w:t>
      </w:r>
      <w:r>
        <w:rPr>
          <w:sz w:val="24"/>
        </w:rPr>
        <w:t>specific</w:t>
      </w:r>
      <w:r>
        <w:rPr>
          <w:spacing w:val="-4"/>
          <w:sz w:val="24"/>
        </w:rPr>
        <w:t xml:space="preserve"> </w:t>
      </w:r>
      <w:r>
        <w:rPr>
          <w:sz w:val="24"/>
        </w:rPr>
        <w:t>and</w:t>
      </w:r>
      <w:r>
        <w:rPr>
          <w:spacing w:val="-4"/>
          <w:sz w:val="24"/>
        </w:rPr>
        <w:t xml:space="preserve"> </w:t>
      </w:r>
      <w:r>
        <w:rPr>
          <w:sz w:val="24"/>
        </w:rPr>
        <w:t>substantial</w:t>
      </w:r>
      <w:r>
        <w:rPr>
          <w:spacing w:val="-1"/>
          <w:sz w:val="24"/>
        </w:rPr>
        <w:t xml:space="preserve"> </w:t>
      </w:r>
      <w:r>
        <w:rPr>
          <w:sz w:val="24"/>
        </w:rPr>
        <w:t>threat</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critical</w:t>
      </w:r>
      <w:r>
        <w:rPr>
          <w:spacing w:val="-4"/>
          <w:sz w:val="24"/>
        </w:rPr>
        <w:t xml:space="preserve"> </w:t>
      </w:r>
      <w:r>
        <w:rPr>
          <w:sz w:val="24"/>
        </w:rPr>
        <w:t xml:space="preserve">infrastructure, life, health or physical safety of natural persons or the prevention of terrorist </w:t>
      </w:r>
      <w:r>
        <w:rPr>
          <w:spacing w:val="-2"/>
          <w:sz w:val="24"/>
        </w:rPr>
        <w:t>attacks;</w:t>
      </w:r>
    </w:p>
    <w:p w14:paraId="29E5AB98" w14:textId="77777777" w:rsidR="0091414A" w:rsidRDefault="00000000">
      <w:pPr>
        <w:pStyle w:val="ListParagraph"/>
        <w:numPr>
          <w:ilvl w:val="2"/>
          <w:numId w:val="91"/>
        </w:numPr>
        <w:tabs>
          <w:tab w:val="left" w:pos="2117"/>
          <w:tab w:val="left" w:pos="2118"/>
        </w:tabs>
        <w:spacing w:line="360" w:lineRule="auto"/>
        <w:ind w:left="2117" w:right="133"/>
        <w:rPr>
          <w:sz w:val="24"/>
        </w:rPr>
      </w:pPr>
      <w:r>
        <w:rPr>
          <w:sz w:val="24"/>
        </w:rPr>
        <w:t>the localisation or identification of a natural person for the purposes of conducting a criminal investigation, prosecution or executing a criminal</w:t>
      </w:r>
      <w:r>
        <w:rPr>
          <w:spacing w:val="40"/>
          <w:sz w:val="24"/>
        </w:rPr>
        <w:t xml:space="preserve"> </w:t>
      </w:r>
      <w:r>
        <w:rPr>
          <w:sz w:val="24"/>
        </w:rPr>
        <w:t>penalty</w:t>
      </w:r>
      <w:r>
        <w:rPr>
          <w:spacing w:val="-6"/>
          <w:sz w:val="24"/>
        </w:rPr>
        <w:t xml:space="preserve"> </w:t>
      </w:r>
      <w:r>
        <w:rPr>
          <w:sz w:val="24"/>
        </w:rPr>
        <w:t>for</w:t>
      </w:r>
      <w:r>
        <w:rPr>
          <w:spacing w:val="-5"/>
          <w:sz w:val="24"/>
        </w:rPr>
        <w:t xml:space="preserve"> </w:t>
      </w:r>
      <w:r>
        <w:rPr>
          <w:sz w:val="24"/>
        </w:rPr>
        <w:t>offences,</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2(2)</w:t>
      </w:r>
      <w:r>
        <w:rPr>
          <w:spacing w:val="-5"/>
          <w:sz w:val="24"/>
        </w:rPr>
        <w:t xml:space="preserve"> </w:t>
      </w:r>
      <w:r>
        <w:rPr>
          <w:sz w:val="24"/>
        </w:rPr>
        <w:t>of</w:t>
      </w:r>
      <w:r>
        <w:rPr>
          <w:spacing w:val="-2"/>
          <w:sz w:val="24"/>
        </w:rPr>
        <w:t xml:space="preserve"> </w:t>
      </w:r>
      <w:r>
        <w:rPr>
          <w:sz w:val="24"/>
        </w:rPr>
        <w:t>Council</w:t>
      </w:r>
      <w:r>
        <w:rPr>
          <w:spacing w:val="-3"/>
          <w:sz w:val="24"/>
        </w:rPr>
        <w:t xml:space="preserve"> </w:t>
      </w:r>
      <w:r>
        <w:rPr>
          <w:sz w:val="24"/>
        </w:rPr>
        <w:t>Framework</w:t>
      </w:r>
      <w:r>
        <w:rPr>
          <w:spacing w:val="-3"/>
          <w:sz w:val="24"/>
        </w:rPr>
        <w:t xml:space="preserve"> </w:t>
      </w:r>
      <w:r>
        <w:rPr>
          <w:sz w:val="24"/>
        </w:rPr>
        <w:t>Decision 2002/584/JHA</w:t>
      </w:r>
      <w:r>
        <w:rPr>
          <w:sz w:val="24"/>
          <w:vertAlign w:val="superscript"/>
        </w:rPr>
        <w:t>32</w:t>
      </w:r>
      <w:r>
        <w:rPr>
          <w:sz w:val="24"/>
        </w:rPr>
        <w:t xml:space="preserve"> and punishable in the Member State concerned by a custodial sentence or a detention order for a maximum period of at least three years, or other specific offences punishable in the Member State concerned by a custodial sentence or a detention order for a maximum period of at least five years, as determined by the law of that Member State.</w:t>
      </w:r>
    </w:p>
    <w:p w14:paraId="45E6E5C2" w14:textId="77777777" w:rsidR="0091414A" w:rsidRDefault="00000000">
      <w:pPr>
        <w:pStyle w:val="ListParagraph"/>
        <w:numPr>
          <w:ilvl w:val="0"/>
          <w:numId w:val="91"/>
        </w:numPr>
        <w:tabs>
          <w:tab w:val="left" w:pos="982"/>
          <w:tab w:val="left" w:pos="983"/>
        </w:tabs>
        <w:spacing w:line="360" w:lineRule="auto"/>
        <w:ind w:right="129"/>
        <w:rPr>
          <w:sz w:val="24"/>
        </w:rPr>
      </w:pPr>
      <w:r>
        <w:rPr>
          <w:sz w:val="24"/>
        </w:rPr>
        <w:t>The</w:t>
      </w:r>
      <w:r>
        <w:rPr>
          <w:spacing w:val="-5"/>
          <w:sz w:val="24"/>
        </w:rPr>
        <w:t xml:space="preserve"> </w:t>
      </w:r>
      <w:r>
        <w:rPr>
          <w:sz w:val="24"/>
        </w:rPr>
        <w:t>use</w:t>
      </w:r>
      <w:r>
        <w:rPr>
          <w:spacing w:val="-4"/>
          <w:sz w:val="24"/>
        </w:rPr>
        <w:t xml:space="preserve"> </w:t>
      </w:r>
      <w:r>
        <w:rPr>
          <w:sz w:val="24"/>
        </w:rPr>
        <w:t>of</w:t>
      </w:r>
      <w:r>
        <w:rPr>
          <w:spacing w:val="-3"/>
          <w:sz w:val="24"/>
        </w:rPr>
        <w:t xml:space="preserve"> </w:t>
      </w:r>
      <w:r>
        <w:rPr>
          <w:sz w:val="24"/>
        </w:rPr>
        <w:t>‘real-time’</w:t>
      </w:r>
      <w:r>
        <w:rPr>
          <w:spacing w:val="-4"/>
          <w:sz w:val="24"/>
        </w:rPr>
        <w:t xml:space="preserve"> </w:t>
      </w:r>
      <w:r>
        <w:rPr>
          <w:sz w:val="24"/>
        </w:rPr>
        <w:t>remote</w:t>
      </w:r>
      <w:r>
        <w:rPr>
          <w:spacing w:val="-4"/>
          <w:sz w:val="24"/>
        </w:rPr>
        <w:t xml:space="preserve"> </w:t>
      </w:r>
      <w:r>
        <w:rPr>
          <w:sz w:val="24"/>
        </w:rPr>
        <w:t>biometric</w:t>
      </w:r>
      <w:r>
        <w:rPr>
          <w:spacing w:val="-4"/>
          <w:sz w:val="24"/>
        </w:rPr>
        <w:t xml:space="preserve"> </w:t>
      </w:r>
      <w:r>
        <w:rPr>
          <w:sz w:val="24"/>
        </w:rPr>
        <w:t>identification</w:t>
      </w:r>
      <w:r>
        <w:rPr>
          <w:spacing w:val="-3"/>
          <w:sz w:val="24"/>
        </w:rPr>
        <w:t xml:space="preserve"> </w:t>
      </w:r>
      <w:r>
        <w:rPr>
          <w:sz w:val="24"/>
        </w:rPr>
        <w:t>systems</w:t>
      </w:r>
      <w:r>
        <w:rPr>
          <w:spacing w:val="-3"/>
          <w:sz w:val="24"/>
        </w:rPr>
        <w:t xml:space="preserve"> </w:t>
      </w:r>
      <w:r>
        <w:rPr>
          <w:sz w:val="24"/>
        </w:rPr>
        <w:t>in</w:t>
      </w:r>
      <w:r>
        <w:rPr>
          <w:spacing w:val="-3"/>
          <w:sz w:val="24"/>
        </w:rPr>
        <w:t xml:space="preserve"> </w:t>
      </w:r>
      <w:r>
        <w:rPr>
          <w:sz w:val="24"/>
        </w:rPr>
        <w:t>publicly</w:t>
      </w:r>
      <w:r>
        <w:rPr>
          <w:spacing w:val="-8"/>
          <w:sz w:val="24"/>
        </w:rPr>
        <w:t xml:space="preserve"> </w:t>
      </w:r>
      <w:r>
        <w:rPr>
          <w:sz w:val="24"/>
        </w:rPr>
        <w:t>accessible</w:t>
      </w:r>
      <w:r>
        <w:rPr>
          <w:spacing w:val="-3"/>
          <w:sz w:val="24"/>
        </w:rPr>
        <w:t xml:space="preserve"> </w:t>
      </w:r>
      <w:r>
        <w:rPr>
          <w:sz w:val="24"/>
        </w:rPr>
        <w:t>spaces for the purpose of law enforcement for any of the objectives referred to in paragraph 1 point d) shall take into account the following elements:</w:t>
      </w:r>
    </w:p>
    <w:p w14:paraId="650D113C" w14:textId="77777777" w:rsidR="0091414A" w:rsidRDefault="00000000">
      <w:pPr>
        <w:pStyle w:val="ListParagraph"/>
        <w:numPr>
          <w:ilvl w:val="1"/>
          <w:numId w:val="91"/>
        </w:numPr>
        <w:tabs>
          <w:tab w:val="left" w:pos="1549"/>
          <w:tab w:val="left" w:pos="1550"/>
        </w:tabs>
        <w:spacing w:line="360" w:lineRule="auto"/>
        <w:ind w:right="127"/>
        <w:rPr>
          <w:sz w:val="24"/>
        </w:rPr>
      </w:pPr>
      <w:r>
        <w:rPr>
          <w:sz w:val="24"/>
        </w:rPr>
        <w:t>the</w:t>
      </w:r>
      <w:r>
        <w:rPr>
          <w:spacing w:val="-2"/>
          <w:sz w:val="24"/>
        </w:rPr>
        <w:t xml:space="preserve"> </w:t>
      </w:r>
      <w:r>
        <w:rPr>
          <w:sz w:val="24"/>
        </w:rPr>
        <w:t>nature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situation</w:t>
      </w:r>
      <w:r>
        <w:rPr>
          <w:spacing w:val="-2"/>
          <w:sz w:val="24"/>
        </w:rPr>
        <w:t xml:space="preserve"> </w:t>
      </w:r>
      <w:r>
        <w:rPr>
          <w:sz w:val="24"/>
        </w:rPr>
        <w:t>giving</w:t>
      </w:r>
      <w:r>
        <w:rPr>
          <w:spacing w:val="-5"/>
          <w:sz w:val="24"/>
        </w:rPr>
        <w:t xml:space="preserve"> </w:t>
      </w:r>
      <w:r>
        <w:rPr>
          <w:sz w:val="24"/>
        </w:rPr>
        <w:t>rise</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possible</w:t>
      </w:r>
      <w:r>
        <w:rPr>
          <w:spacing w:val="-2"/>
          <w:sz w:val="24"/>
        </w:rPr>
        <w:t xml:space="preserve"> </w:t>
      </w:r>
      <w:r>
        <w:rPr>
          <w:sz w:val="24"/>
        </w:rPr>
        <w:t>use,</w:t>
      </w:r>
      <w:r>
        <w:rPr>
          <w:spacing w:val="-3"/>
          <w:sz w:val="24"/>
        </w:rPr>
        <w:t xml:space="preserve"> </w:t>
      </w:r>
      <w:r>
        <w:rPr>
          <w:sz w:val="24"/>
        </w:rPr>
        <w:t>in</w:t>
      </w:r>
      <w:r>
        <w:rPr>
          <w:spacing w:val="-2"/>
          <w:sz w:val="24"/>
        </w:rPr>
        <w:t xml:space="preserve"> </w:t>
      </w:r>
      <w:r>
        <w:rPr>
          <w:sz w:val="24"/>
        </w:rPr>
        <w:t>particular</w:t>
      </w:r>
      <w:r>
        <w:rPr>
          <w:spacing w:val="-3"/>
          <w:sz w:val="24"/>
        </w:rPr>
        <w:t xml:space="preserve"> </w:t>
      </w:r>
      <w:r>
        <w:rPr>
          <w:sz w:val="24"/>
        </w:rPr>
        <w:t>the</w:t>
      </w:r>
      <w:r>
        <w:rPr>
          <w:spacing w:val="-4"/>
          <w:sz w:val="24"/>
        </w:rPr>
        <w:t xml:space="preserve"> </w:t>
      </w:r>
      <w:r>
        <w:rPr>
          <w:sz w:val="24"/>
        </w:rPr>
        <w:t>seriousness, probability and scale of the harm caused in the absence of the use of the system;</w:t>
      </w:r>
    </w:p>
    <w:p w14:paraId="14F6B24A" w14:textId="77777777" w:rsidR="0091414A" w:rsidRDefault="001D4CD9">
      <w:pPr>
        <w:pStyle w:val="BodyText"/>
        <w:spacing w:before="9"/>
        <w:rPr>
          <w:sz w:val="19"/>
        </w:rPr>
      </w:pPr>
      <w:r>
        <w:pict w14:anchorId="08EBC6B7">
          <v:rect id="docshape48" o:spid="_x0000_s2060" alt="" style="position:absolute;margin-left:56.65pt;margin-top:12.6pt;width:144.05pt;height:.6pt;z-index:-15716864;mso-wrap-edited:f;mso-width-percent:0;mso-height-percent:0;mso-wrap-distance-left:0;mso-wrap-distance-right:0;mso-position-horizontal-relative:page;mso-width-percent:0;mso-height-percent:0" fillcolor="black" stroked="f">
            <w10:wrap type="topAndBottom" anchorx="page"/>
          </v:rect>
        </w:pict>
      </w:r>
    </w:p>
    <w:p w14:paraId="325E001A" w14:textId="77777777" w:rsidR="0091414A" w:rsidRDefault="00000000">
      <w:pPr>
        <w:pStyle w:val="ListParagraph"/>
        <w:numPr>
          <w:ilvl w:val="1"/>
          <w:numId w:val="91"/>
        </w:numPr>
        <w:tabs>
          <w:tab w:val="left" w:pos="1549"/>
          <w:tab w:val="left" w:pos="1550"/>
        </w:tabs>
        <w:spacing w:before="77" w:line="360" w:lineRule="auto"/>
        <w:ind w:right="173"/>
        <w:rPr>
          <w:sz w:val="24"/>
        </w:rPr>
      </w:pPr>
      <w:r>
        <w:rPr>
          <w:sz w:val="24"/>
        </w:rPr>
        <w:t>the consequences of the use of the system for the rights and freedoms of all persons concerned,</w:t>
      </w:r>
      <w:r>
        <w:rPr>
          <w:spacing w:val="-4"/>
          <w:sz w:val="24"/>
        </w:rPr>
        <w:t xml:space="preserve"> </w:t>
      </w:r>
      <w:r>
        <w:rPr>
          <w:sz w:val="24"/>
        </w:rPr>
        <w:t>in</w:t>
      </w:r>
      <w:r>
        <w:rPr>
          <w:spacing w:val="-4"/>
          <w:sz w:val="24"/>
        </w:rPr>
        <w:t xml:space="preserve"> </w:t>
      </w:r>
      <w:r>
        <w:rPr>
          <w:sz w:val="24"/>
        </w:rPr>
        <w:t>particular</w:t>
      </w:r>
      <w:r>
        <w:rPr>
          <w:spacing w:val="-4"/>
          <w:sz w:val="24"/>
        </w:rPr>
        <w:t xml:space="preserve"> </w:t>
      </w:r>
      <w:r>
        <w:rPr>
          <w:sz w:val="24"/>
        </w:rPr>
        <w:t>the</w:t>
      </w:r>
      <w:r>
        <w:rPr>
          <w:spacing w:val="-4"/>
          <w:sz w:val="24"/>
        </w:rPr>
        <w:t xml:space="preserve"> </w:t>
      </w:r>
      <w:r>
        <w:rPr>
          <w:sz w:val="24"/>
        </w:rPr>
        <w:t>seriousness,</w:t>
      </w:r>
      <w:r>
        <w:rPr>
          <w:spacing w:val="-4"/>
          <w:sz w:val="24"/>
        </w:rPr>
        <w:t xml:space="preserve"> </w:t>
      </w:r>
      <w:r>
        <w:rPr>
          <w:sz w:val="24"/>
        </w:rPr>
        <w:t>probability</w:t>
      </w:r>
      <w:r>
        <w:rPr>
          <w:spacing w:val="-6"/>
          <w:sz w:val="24"/>
        </w:rPr>
        <w:t xml:space="preserve"> </w:t>
      </w:r>
      <w:r>
        <w:rPr>
          <w:sz w:val="24"/>
        </w:rPr>
        <w:t>and</w:t>
      </w:r>
      <w:r>
        <w:rPr>
          <w:spacing w:val="-4"/>
          <w:sz w:val="24"/>
        </w:rPr>
        <w:t xml:space="preserve"> </w:t>
      </w:r>
      <w:r>
        <w:rPr>
          <w:sz w:val="24"/>
        </w:rPr>
        <w:t>scale</w:t>
      </w:r>
      <w:r>
        <w:rPr>
          <w:spacing w:val="-4"/>
          <w:sz w:val="24"/>
        </w:rPr>
        <w:t xml:space="preserve"> </w:t>
      </w:r>
      <w:r>
        <w:rPr>
          <w:sz w:val="24"/>
        </w:rPr>
        <w:t>of</w:t>
      </w:r>
      <w:r>
        <w:rPr>
          <w:spacing w:val="-4"/>
          <w:sz w:val="24"/>
        </w:rPr>
        <w:t xml:space="preserve"> </w:t>
      </w:r>
      <w:r>
        <w:rPr>
          <w:sz w:val="24"/>
        </w:rPr>
        <w:t>those</w:t>
      </w:r>
      <w:r>
        <w:rPr>
          <w:spacing w:val="-4"/>
          <w:sz w:val="24"/>
        </w:rPr>
        <w:t xml:space="preserve"> </w:t>
      </w:r>
      <w:r>
        <w:rPr>
          <w:sz w:val="24"/>
        </w:rPr>
        <w:t>consequences.</w:t>
      </w:r>
    </w:p>
    <w:p w14:paraId="5EF61DF3" w14:textId="77777777" w:rsidR="0091414A" w:rsidRDefault="00000000">
      <w:pPr>
        <w:pStyle w:val="BodyText"/>
        <w:spacing w:line="360" w:lineRule="auto"/>
        <w:ind w:left="982" w:right="318"/>
      </w:pPr>
      <w:r>
        <w:t>In addition, the use of ‘real-time’ remote biometric identification systems in publicly accessible</w:t>
      </w:r>
      <w:r>
        <w:rPr>
          <w:spacing w:val="-3"/>
        </w:rPr>
        <w:t xml:space="preserve"> </w:t>
      </w:r>
      <w:r>
        <w:t>spaces</w:t>
      </w:r>
      <w:r>
        <w:rPr>
          <w:spacing w:val="-1"/>
        </w:rPr>
        <w:t xml:space="preserve"> </w:t>
      </w:r>
      <w:r>
        <w:t>for</w:t>
      </w:r>
      <w:r>
        <w:rPr>
          <w:spacing w:val="-5"/>
        </w:rPr>
        <w:t xml:space="preserve"> </w:t>
      </w:r>
      <w:r>
        <w:t>the</w:t>
      </w:r>
      <w:r>
        <w:rPr>
          <w:spacing w:val="-2"/>
        </w:rPr>
        <w:t xml:space="preserve"> </w:t>
      </w:r>
      <w:r>
        <w:t>purpose</w:t>
      </w:r>
      <w:r>
        <w:rPr>
          <w:spacing w:val="-4"/>
        </w:rPr>
        <w:t xml:space="preserve"> </w:t>
      </w:r>
      <w:r>
        <w:t>of</w:t>
      </w:r>
      <w:r>
        <w:rPr>
          <w:spacing w:val="-3"/>
        </w:rPr>
        <w:t xml:space="preserve"> </w:t>
      </w:r>
      <w:r>
        <w:t>law</w:t>
      </w:r>
      <w:r>
        <w:rPr>
          <w:spacing w:val="-2"/>
        </w:rPr>
        <w:t xml:space="preserve"> </w:t>
      </w:r>
      <w:r>
        <w:t>enforcement</w:t>
      </w:r>
      <w:r>
        <w:rPr>
          <w:spacing w:val="-3"/>
        </w:rPr>
        <w:t xml:space="preserve"> </w:t>
      </w:r>
      <w:r>
        <w:t>for</w:t>
      </w:r>
      <w:r>
        <w:rPr>
          <w:spacing w:val="-4"/>
        </w:rPr>
        <w:t xml:space="preserve"> </w:t>
      </w:r>
      <w:r>
        <w:t>any</w:t>
      </w:r>
      <w:r>
        <w:rPr>
          <w:spacing w:val="-7"/>
        </w:rPr>
        <w:t xml:space="preserve"> </w:t>
      </w:r>
      <w:r>
        <w:t>of</w:t>
      </w:r>
      <w:r>
        <w:rPr>
          <w:spacing w:val="-3"/>
        </w:rPr>
        <w:t xml:space="preserve"> </w:t>
      </w:r>
      <w:r>
        <w:t>the</w:t>
      </w:r>
      <w:r>
        <w:rPr>
          <w:spacing w:val="-4"/>
        </w:rPr>
        <w:t xml:space="preserve"> </w:t>
      </w:r>
      <w:r>
        <w:t>objectives</w:t>
      </w:r>
      <w:r>
        <w:rPr>
          <w:spacing w:val="-4"/>
        </w:rPr>
        <w:t xml:space="preserve"> </w:t>
      </w:r>
      <w:r>
        <w:t>referred</w:t>
      </w:r>
      <w:r>
        <w:rPr>
          <w:spacing w:val="-3"/>
        </w:rPr>
        <w:t xml:space="preserve"> </w:t>
      </w:r>
      <w:r>
        <w:t>to in paragraph 1 point d) shall comply with necessary and proportionate safeguards and conditions in relation to the use, in particular as regards the temporal, geographic and personal limitations.</w:t>
      </w:r>
    </w:p>
    <w:p w14:paraId="318C8B62" w14:textId="77777777" w:rsidR="0091414A" w:rsidRDefault="00000000">
      <w:pPr>
        <w:pStyle w:val="ListParagraph"/>
        <w:numPr>
          <w:ilvl w:val="0"/>
          <w:numId w:val="91"/>
        </w:numPr>
        <w:tabs>
          <w:tab w:val="left" w:pos="982"/>
          <w:tab w:val="left" w:pos="983"/>
        </w:tabs>
        <w:spacing w:line="360" w:lineRule="auto"/>
        <w:ind w:right="201"/>
        <w:rPr>
          <w:sz w:val="24"/>
        </w:rPr>
      </w:pPr>
      <w:r>
        <w:rPr>
          <w:sz w:val="24"/>
        </w:rPr>
        <w:t>As</w:t>
      </w:r>
      <w:r>
        <w:rPr>
          <w:spacing w:val="-2"/>
          <w:sz w:val="24"/>
        </w:rPr>
        <w:t xml:space="preserve"> </w:t>
      </w:r>
      <w:r>
        <w:rPr>
          <w:sz w:val="24"/>
        </w:rPr>
        <w:t>regards</w:t>
      </w:r>
      <w:r>
        <w:rPr>
          <w:spacing w:val="-1"/>
          <w:sz w:val="24"/>
        </w:rPr>
        <w:t xml:space="preserve"> </w:t>
      </w:r>
      <w:r>
        <w:rPr>
          <w:sz w:val="24"/>
        </w:rPr>
        <w:t>paragraphs</w:t>
      </w:r>
      <w:r>
        <w:rPr>
          <w:spacing w:val="-1"/>
          <w:sz w:val="24"/>
        </w:rPr>
        <w:t xml:space="preserve"> </w:t>
      </w:r>
      <w:r>
        <w:rPr>
          <w:sz w:val="24"/>
        </w:rPr>
        <w:t>1, point</w:t>
      </w:r>
      <w:r>
        <w:rPr>
          <w:spacing w:val="-1"/>
          <w:sz w:val="24"/>
        </w:rPr>
        <w:t xml:space="preserve"> </w:t>
      </w:r>
      <w:r>
        <w:rPr>
          <w:sz w:val="24"/>
        </w:rPr>
        <w:t>(d)</w:t>
      </w:r>
      <w:r>
        <w:rPr>
          <w:spacing w:val="-3"/>
          <w:sz w:val="24"/>
        </w:rPr>
        <w:t xml:space="preserve"> </w:t>
      </w:r>
      <w:r>
        <w:rPr>
          <w:sz w:val="24"/>
        </w:rPr>
        <w:t>and</w:t>
      </w:r>
      <w:r>
        <w:rPr>
          <w:spacing w:val="-1"/>
          <w:sz w:val="24"/>
        </w:rPr>
        <w:t xml:space="preserve"> </w:t>
      </w:r>
      <w:r>
        <w:rPr>
          <w:sz w:val="24"/>
        </w:rPr>
        <w:t>2,</w:t>
      </w:r>
      <w:r>
        <w:rPr>
          <w:spacing w:val="-1"/>
          <w:sz w:val="24"/>
        </w:rPr>
        <w:t xml:space="preserve"> </w:t>
      </w:r>
      <w:r>
        <w:rPr>
          <w:sz w:val="24"/>
        </w:rPr>
        <w:t>each</w:t>
      </w:r>
      <w:r>
        <w:rPr>
          <w:spacing w:val="-1"/>
          <w:sz w:val="24"/>
        </w:rPr>
        <w:t xml:space="preserve"> </w:t>
      </w:r>
      <w:r>
        <w:rPr>
          <w:sz w:val="24"/>
        </w:rPr>
        <w:t>use for</w:t>
      </w:r>
      <w:r>
        <w:rPr>
          <w:spacing w:val="-3"/>
          <w:sz w:val="24"/>
        </w:rPr>
        <w:t xml:space="preserve"> </w:t>
      </w:r>
      <w:r>
        <w:rPr>
          <w:sz w:val="24"/>
        </w:rPr>
        <w:t>the</w:t>
      </w:r>
      <w:r>
        <w:rPr>
          <w:spacing w:val="-1"/>
          <w:sz w:val="24"/>
        </w:rPr>
        <w:t xml:space="preserve"> </w:t>
      </w:r>
      <w:r>
        <w:rPr>
          <w:sz w:val="24"/>
        </w:rPr>
        <w:t>purpose</w:t>
      </w:r>
      <w:r>
        <w:rPr>
          <w:spacing w:val="-2"/>
          <w:sz w:val="24"/>
        </w:rPr>
        <w:t xml:space="preserve"> </w:t>
      </w:r>
      <w:r>
        <w:rPr>
          <w:sz w:val="24"/>
        </w:rPr>
        <w:t>of</w:t>
      </w:r>
      <w:r>
        <w:rPr>
          <w:spacing w:val="-1"/>
          <w:sz w:val="24"/>
        </w:rPr>
        <w:t xml:space="preserve"> </w:t>
      </w:r>
      <w:r>
        <w:rPr>
          <w:sz w:val="24"/>
        </w:rPr>
        <w:t>law enforcement</w:t>
      </w:r>
      <w:r>
        <w:rPr>
          <w:spacing w:val="-1"/>
          <w:sz w:val="24"/>
        </w:rPr>
        <w:t xml:space="preserve"> </w:t>
      </w:r>
      <w:r>
        <w:rPr>
          <w:sz w:val="24"/>
        </w:rPr>
        <w:t>of</w:t>
      </w:r>
      <w:r>
        <w:rPr>
          <w:spacing w:val="-1"/>
          <w:sz w:val="24"/>
        </w:rPr>
        <w:t xml:space="preserve"> </w:t>
      </w:r>
      <w:r>
        <w:rPr>
          <w:sz w:val="24"/>
        </w:rPr>
        <w:t>a ‘real-time’ remote biometric identification system in publicly accessible spaces shall be subject to a prior authorisation granted by a judicial authority or by an independent administrative</w:t>
      </w:r>
      <w:r>
        <w:rPr>
          <w:spacing w:val="-3"/>
          <w:sz w:val="24"/>
        </w:rPr>
        <w:t xml:space="preserve"> </w:t>
      </w:r>
      <w:r>
        <w:rPr>
          <w:sz w:val="24"/>
        </w:rPr>
        <w:t>authority</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z w:val="24"/>
        </w:rPr>
        <w:t>Member</w:t>
      </w:r>
      <w:r>
        <w:rPr>
          <w:spacing w:val="-4"/>
          <w:sz w:val="24"/>
        </w:rPr>
        <w:t xml:space="preserve"> </w:t>
      </w:r>
      <w:r>
        <w:rPr>
          <w:sz w:val="24"/>
        </w:rPr>
        <w:t>State</w:t>
      </w:r>
      <w:r>
        <w:rPr>
          <w:spacing w:val="-3"/>
          <w:sz w:val="24"/>
        </w:rPr>
        <w:t xml:space="preserve"> </w:t>
      </w:r>
      <w:r>
        <w:rPr>
          <w:sz w:val="24"/>
        </w:rPr>
        <w:t>in</w:t>
      </w:r>
      <w:r>
        <w:rPr>
          <w:spacing w:val="-2"/>
          <w:sz w:val="24"/>
        </w:rPr>
        <w:t xml:space="preserve"> </w:t>
      </w:r>
      <w:r>
        <w:rPr>
          <w:sz w:val="24"/>
        </w:rPr>
        <w:t>which</w:t>
      </w:r>
      <w:r>
        <w:rPr>
          <w:spacing w:val="-2"/>
          <w:sz w:val="24"/>
        </w:rPr>
        <w:t xml:space="preserve"> </w:t>
      </w:r>
      <w:r>
        <w:rPr>
          <w:sz w:val="24"/>
        </w:rPr>
        <w:t>the</w:t>
      </w:r>
      <w:r>
        <w:rPr>
          <w:spacing w:val="-3"/>
          <w:sz w:val="24"/>
        </w:rPr>
        <w:t xml:space="preserve"> </w:t>
      </w:r>
      <w:r>
        <w:rPr>
          <w:sz w:val="24"/>
        </w:rPr>
        <w:t>use</w:t>
      </w:r>
      <w:r>
        <w:rPr>
          <w:spacing w:val="-3"/>
          <w:sz w:val="24"/>
        </w:rPr>
        <w:t xml:space="preserve"> </w:t>
      </w:r>
      <w:r>
        <w:rPr>
          <w:sz w:val="24"/>
        </w:rPr>
        <w:t>is</w:t>
      </w:r>
      <w:r>
        <w:rPr>
          <w:spacing w:val="-2"/>
          <w:sz w:val="24"/>
        </w:rPr>
        <w:t xml:space="preserve"> </w:t>
      </w:r>
      <w:r>
        <w:rPr>
          <w:sz w:val="24"/>
        </w:rPr>
        <w:t>to</w:t>
      </w:r>
      <w:r>
        <w:rPr>
          <w:spacing w:val="-2"/>
          <w:sz w:val="24"/>
        </w:rPr>
        <w:t xml:space="preserve"> </w:t>
      </w:r>
      <w:r>
        <w:rPr>
          <w:sz w:val="24"/>
        </w:rPr>
        <w:t>take</w:t>
      </w:r>
      <w:r>
        <w:rPr>
          <w:spacing w:val="-4"/>
          <w:sz w:val="24"/>
        </w:rPr>
        <w:t xml:space="preserve"> </w:t>
      </w:r>
      <w:r>
        <w:rPr>
          <w:sz w:val="24"/>
        </w:rPr>
        <w:t>place,</w:t>
      </w:r>
      <w:r>
        <w:rPr>
          <w:spacing w:val="-2"/>
          <w:sz w:val="24"/>
        </w:rPr>
        <w:t xml:space="preserve"> </w:t>
      </w:r>
      <w:r>
        <w:rPr>
          <w:sz w:val="24"/>
        </w:rPr>
        <w:t>issued</w:t>
      </w:r>
      <w:r>
        <w:rPr>
          <w:spacing w:val="-2"/>
          <w:sz w:val="24"/>
        </w:rPr>
        <w:t xml:space="preserve"> </w:t>
      </w:r>
      <w:r>
        <w:rPr>
          <w:sz w:val="24"/>
        </w:rPr>
        <w:t>upon a reasoned request and in accordance with the detailed rules of national law referred to in paragraph 4. However, in a duly justified situation of urgency, the use of the system may be commenced without an authorisation provided that, such authorisation shall be requested without undue delay during use of the AI system, and if such authorisation is rejected, its use shall be stopped with immediate effect.</w:t>
      </w:r>
    </w:p>
    <w:p w14:paraId="77CBF4F5" w14:textId="77777777" w:rsidR="0091414A" w:rsidRDefault="0091414A">
      <w:pPr>
        <w:pStyle w:val="BodyText"/>
        <w:rPr>
          <w:sz w:val="21"/>
        </w:rPr>
      </w:pPr>
    </w:p>
    <w:p w14:paraId="66814A58" w14:textId="77777777" w:rsidR="0091414A" w:rsidRDefault="00000000">
      <w:pPr>
        <w:pStyle w:val="BodyText"/>
        <w:spacing w:line="360" w:lineRule="auto"/>
        <w:ind w:left="982" w:right="206"/>
      </w:pPr>
      <w:r>
        <w:t>The</w:t>
      </w:r>
      <w:r>
        <w:rPr>
          <w:spacing w:val="-5"/>
        </w:rPr>
        <w:t xml:space="preserve"> </w:t>
      </w:r>
      <w:r>
        <w:t>competent</w:t>
      </w:r>
      <w:r>
        <w:rPr>
          <w:spacing w:val="-3"/>
        </w:rPr>
        <w:t xml:space="preserve"> </w:t>
      </w:r>
      <w:r>
        <w:t>judicial</w:t>
      </w:r>
      <w:r>
        <w:rPr>
          <w:spacing w:val="-3"/>
        </w:rPr>
        <w:t xml:space="preserve"> </w:t>
      </w:r>
      <w:r>
        <w:t>or</w:t>
      </w:r>
      <w:r>
        <w:rPr>
          <w:spacing w:val="-3"/>
        </w:rPr>
        <w:t xml:space="preserve"> </w:t>
      </w:r>
      <w:r>
        <w:t>administrative</w:t>
      </w:r>
      <w:r>
        <w:rPr>
          <w:spacing w:val="-4"/>
        </w:rPr>
        <w:t xml:space="preserve"> </w:t>
      </w:r>
      <w:r>
        <w:t>authority</w:t>
      </w:r>
      <w:r>
        <w:rPr>
          <w:spacing w:val="-6"/>
        </w:rPr>
        <w:t xml:space="preserve"> </w:t>
      </w:r>
      <w:r>
        <w:t>shall</w:t>
      </w:r>
      <w:r>
        <w:rPr>
          <w:spacing w:val="-3"/>
        </w:rPr>
        <w:t xml:space="preserve"> </w:t>
      </w:r>
      <w:r>
        <w:t>only</w:t>
      </w:r>
      <w:r>
        <w:rPr>
          <w:spacing w:val="-6"/>
        </w:rPr>
        <w:t xml:space="preserve"> </w:t>
      </w:r>
      <w:r>
        <w:t>grant</w:t>
      </w:r>
      <w:r>
        <w:rPr>
          <w:spacing w:val="-3"/>
        </w:rPr>
        <w:t xml:space="preserve"> </w:t>
      </w:r>
      <w:r>
        <w:t>the</w:t>
      </w:r>
      <w:r>
        <w:rPr>
          <w:spacing w:val="-2"/>
        </w:rPr>
        <w:t xml:space="preserve"> </w:t>
      </w:r>
      <w:r>
        <w:t>authorisation</w:t>
      </w:r>
      <w:r>
        <w:rPr>
          <w:spacing w:val="-3"/>
        </w:rPr>
        <w:t xml:space="preserve"> </w:t>
      </w:r>
      <w:r>
        <w:t>where it is satisfied, based on objective evidence or clear indications presented to it, that the use of the ‘real-time’ remote biometric identification system at issue is necessary for and proportionate to achieving one of the objectives specified in paragraph 1, point (d), as identified in the request. In deciding on the request, the competent judicial or administrative authority shall take into account the elements referred to in paragraph 2.</w:t>
      </w:r>
    </w:p>
    <w:p w14:paraId="090E0F2D" w14:textId="77777777" w:rsidR="0091414A" w:rsidRDefault="0091414A">
      <w:pPr>
        <w:spacing w:line="360" w:lineRule="auto"/>
        <w:sectPr w:rsidR="0091414A">
          <w:pgSz w:w="11910" w:h="16840"/>
          <w:pgMar w:top="1060" w:right="1020" w:bottom="1320" w:left="1000" w:header="0" w:footer="1130" w:gutter="0"/>
          <w:cols w:space="720"/>
        </w:sectPr>
      </w:pPr>
    </w:p>
    <w:p w14:paraId="7B68F8D3" w14:textId="77777777" w:rsidR="0091414A" w:rsidRDefault="00000000">
      <w:pPr>
        <w:pStyle w:val="ListParagraph"/>
        <w:numPr>
          <w:ilvl w:val="0"/>
          <w:numId w:val="91"/>
        </w:numPr>
        <w:tabs>
          <w:tab w:val="left" w:pos="982"/>
          <w:tab w:val="left" w:pos="983"/>
        </w:tabs>
        <w:spacing w:before="77" w:line="360" w:lineRule="auto"/>
        <w:ind w:right="194"/>
        <w:rPr>
          <w:sz w:val="24"/>
        </w:rPr>
      </w:pPr>
      <w:r>
        <w:rPr>
          <w:sz w:val="24"/>
        </w:rPr>
        <w:lastRenderedPageBreak/>
        <w:t>A</w:t>
      </w:r>
      <w:r>
        <w:rPr>
          <w:spacing w:val="-2"/>
          <w:sz w:val="24"/>
        </w:rPr>
        <w:t xml:space="preserve"> </w:t>
      </w:r>
      <w:r>
        <w:rPr>
          <w:sz w:val="24"/>
        </w:rPr>
        <w:t>Member</w:t>
      </w:r>
      <w:r>
        <w:rPr>
          <w:spacing w:val="-3"/>
          <w:sz w:val="24"/>
        </w:rPr>
        <w:t xml:space="preserve"> </w:t>
      </w:r>
      <w:r>
        <w:rPr>
          <w:sz w:val="24"/>
        </w:rPr>
        <w:t>State</w:t>
      </w:r>
      <w:r>
        <w:rPr>
          <w:spacing w:val="-2"/>
          <w:sz w:val="24"/>
        </w:rPr>
        <w:t xml:space="preserve"> </w:t>
      </w:r>
      <w:r>
        <w:rPr>
          <w:sz w:val="24"/>
        </w:rPr>
        <w:t>may</w:t>
      </w:r>
      <w:r>
        <w:rPr>
          <w:spacing w:val="-6"/>
          <w:sz w:val="24"/>
        </w:rPr>
        <w:t xml:space="preserve"> </w:t>
      </w:r>
      <w:r>
        <w:rPr>
          <w:sz w:val="24"/>
        </w:rPr>
        <w:t>decide</w:t>
      </w:r>
      <w:r>
        <w:rPr>
          <w:spacing w:val="-1"/>
          <w:sz w:val="24"/>
        </w:rPr>
        <w:t xml:space="preserve"> </w:t>
      </w:r>
      <w:r>
        <w:rPr>
          <w:sz w:val="24"/>
        </w:rPr>
        <w:t>to</w:t>
      </w:r>
      <w:r>
        <w:rPr>
          <w:spacing w:val="-1"/>
          <w:sz w:val="24"/>
        </w:rPr>
        <w:t xml:space="preserve"> </w:t>
      </w:r>
      <w:r>
        <w:rPr>
          <w:sz w:val="24"/>
        </w:rPr>
        <w:t>provide</w:t>
      </w:r>
      <w:r>
        <w:rPr>
          <w:spacing w:val="-1"/>
          <w:sz w:val="24"/>
        </w:rPr>
        <w:t xml:space="preserve"> </w:t>
      </w:r>
      <w:r>
        <w:rPr>
          <w:sz w:val="24"/>
        </w:rPr>
        <w:t>for</w:t>
      </w:r>
      <w:r>
        <w:rPr>
          <w:spacing w:val="-1"/>
          <w:sz w:val="24"/>
        </w:rPr>
        <w:t xml:space="preserve"> </w:t>
      </w:r>
      <w:r>
        <w:rPr>
          <w:sz w:val="24"/>
        </w:rPr>
        <w:t>the</w:t>
      </w:r>
      <w:r>
        <w:rPr>
          <w:spacing w:val="-3"/>
          <w:sz w:val="24"/>
        </w:rPr>
        <w:t xml:space="preserve"> </w:t>
      </w:r>
      <w:r>
        <w:rPr>
          <w:sz w:val="24"/>
        </w:rPr>
        <w:t>possibility</w:t>
      </w:r>
      <w:r>
        <w:rPr>
          <w:spacing w:val="-9"/>
          <w:sz w:val="24"/>
        </w:rPr>
        <w:t xml:space="preserve"> </w:t>
      </w:r>
      <w:r>
        <w:rPr>
          <w:sz w:val="24"/>
        </w:rPr>
        <w:t>to</w:t>
      </w:r>
      <w:r>
        <w:rPr>
          <w:spacing w:val="-1"/>
          <w:sz w:val="24"/>
        </w:rPr>
        <w:t xml:space="preserve"> </w:t>
      </w:r>
      <w:r>
        <w:rPr>
          <w:sz w:val="24"/>
        </w:rPr>
        <w:t>fully</w:t>
      </w:r>
      <w:r>
        <w:rPr>
          <w:spacing w:val="-6"/>
          <w:sz w:val="24"/>
        </w:rPr>
        <w:t xml:space="preserve"> </w:t>
      </w:r>
      <w:r>
        <w:rPr>
          <w:sz w:val="24"/>
        </w:rPr>
        <w:t>or</w:t>
      </w:r>
      <w:r>
        <w:rPr>
          <w:spacing w:val="-1"/>
          <w:sz w:val="24"/>
        </w:rPr>
        <w:t xml:space="preserve"> </w:t>
      </w:r>
      <w:r>
        <w:rPr>
          <w:sz w:val="24"/>
        </w:rPr>
        <w:t>partially</w:t>
      </w:r>
      <w:r>
        <w:rPr>
          <w:spacing w:val="-4"/>
          <w:sz w:val="24"/>
        </w:rPr>
        <w:t xml:space="preserve"> </w:t>
      </w:r>
      <w:r>
        <w:rPr>
          <w:sz w:val="24"/>
        </w:rPr>
        <w:t>authorise</w:t>
      </w:r>
      <w:r>
        <w:rPr>
          <w:spacing w:val="-2"/>
          <w:sz w:val="24"/>
        </w:rPr>
        <w:t xml:space="preserve"> </w:t>
      </w:r>
      <w:r>
        <w:rPr>
          <w:sz w:val="24"/>
        </w:rPr>
        <w:t>the use</w:t>
      </w:r>
      <w:r>
        <w:rPr>
          <w:spacing w:val="-2"/>
          <w:sz w:val="24"/>
        </w:rPr>
        <w:t xml:space="preserve"> </w:t>
      </w:r>
      <w:r>
        <w:rPr>
          <w:sz w:val="24"/>
        </w:rPr>
        <w:t>of</w:t>
      </w:r>
      <w:r>
        <w:rPr>
          <w:spacing w:val="-1"/>
          <w:sz w:val="24"/>
        </w:rPr>
        <w:t xml:space="preserve"> </w:t>
      </w:r>
      <w:r>
        <w:rPr>
          <w:sz w:val="24"/>
        </w:rPr>
        <w:t>‘real-time’</w:t>
      </w:r>
      <w:r>
        <w:rPr>
          <w:spacing w:val="-2"/>
          <w:sz w:val="24"/>
        </w:rPr>
        <w:t xml:space="preserve"> </w:t>
      </w:r>
      <w:r>
        <w:rPr>
          <w:sz w:val="24"/>
        </w:rPr>
        <w:t>remote biometric</w:t>
      </w:r>
      <w:r>
        <w:rPr>
          <w:spacing w:val="-2"/>
          <w:sz w:val="24"/>
        </w:rPr>
        <w:t xml:space="preserve"> </w:t>
      </w:r>
      <w:r>
        <w:rPr>
          <w:sz w:val="24"/>
        </w:rPr>
        <w:t>identification</w:t>
      </w:r>
      <w:r>
        <w:rPr>
          <w:spacing w:val="-1"/>
          <w:sz w:val="24"/>
        </w:rPr>
        <w:t xml:space="preserve"> </w:t>
      </w:r>
      <w:r>
        <w:rPr>
          <w:sz w:val="24"/>
        </w:rPr>
        <w:t>systems</w:t>
      </w:r>
      <w:r>
        <w:rPr>
          <w:spacing w:val="-1"/>
          <w:sz w:val="24"/>
        </w:rPr>
        <w:t xml:space="preserve"> </w:t>
      </w:r>
      <w:r>
        <w:rPr>
          <w:sz w:val="24"/>
        </w:rPr>
        <w:t>in</w:t>
      </w:r>
      <w:r>
        <w:rPr>
          <w:spacing w:val="-1"/>
          <w:sz w:val="24"/>
        </w:rPr>
        <w:t xml:space="preserve"> </w:t>
      </w:r>
      <w:r>
        <w:rPr>
          <w:sz w:val="24"/>
        </w:rPr>
        <w:t>publicly</w:t>
      </w:r>
      <w:r>
        <w:rPr>
          <w:spacing w:val="-4"/>
          <w:sz w:val="24"/>
        </w:rPr>
        <w:t xml:space="preserve"> </w:t>
      </w:r>
      <w:r>
        <w:rPr>
          <w:sz w:val="24"/>
        </w:rPr>
        <w:t>accessible</w:t>
      </w:r>
      <w:r>
        <w:rPr>
          <w:spacing w:val="-2"/>
          <w:sz w:val="24"/>
        </w:rPr>
        <w:t xml:space="preserve"> </w:t>
      </w:r>
      <w:r>
        <w:rPr>
          <w:sz w:val="24"/>
        </w:rPr>
        <w:t>spaces</w:t>
      </w:r>
      <w:r>
        <w:rPr>
          <w:spacing w:val="-2"/>
          <w:sz w:val="24"/>
        </w:rPr>
        <w:t xml:space="preserve"> </w:t>
      </w:r>
      <w:r>
        <w:rPr>
          <w:sz w:val="24"/>
        </w:rPr>
        <w:t>for the purpose of law enforcement within the limits and under the conditions listed in paragraphs 1, point (d), 2 and 3. That Member State shall lay down in its national law the necessary detailed rules for the request, issuance and exercise of, as well as supervision and reporting relating to, the authorisations referred to in paragraph 3. Those rules shall also</w:t>
      </w:r>
      <w:r>
        <w:rPr>
          <w:spacing w:val="-1"/>
          <w:sz w:val="24"/>
        </w:rPr>
        <w:t xml:space="preserve"> </w:t>
      </w:r>
      <w:r>
        <w:rPr>
          <w:sz w:val="24"/>
        </w:rPr>
        <w:t>specify</w:t>
      </w:r>
      <w:r>
        <w:rPr>
          <w:spacing w:val="-6"/>
          <w:sz w:val="24"/>
        </w:rPr>
        <w:t xml:space="preserve"> </w:t>
      </w:r>
      <w:r>
        <w:rPr>
          <w:sz w:val="24"/>
        </w:rPr>
        <w:t>in</w:t>
      </w:r>
      <w:r>
        <w:rPr>
          <w:spacing w:val="-1"/>
          <w:sz w:val="24"/>
        </w:rPr>
        <w:t xml:space="preserve"> </w:t>
      </w:r>
      <w:r>
        <w:rPr>
          <w:sz w:val="24"/>
        </w:rPr>
        <w:t>respect</w:t>
      </w:r>
      <w:r>
        <w:rPr>
          <w:spacing w:val="-1"/>
          <w:sz w:val="24"/>
        </w:rPr>
        <w:t xml:space="preserve"> </w:t>
      </w:r>
      <w:r>
        <w:rPr>
          <w:sz w:val="24"/>
        </w:rPr>
        <w:t>of which</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objectives</w:t>
      </w:r>
      <w:r>
        <w:rPr>
          <w:spacing w:val="-2"/>
          <w:sz w:val="24"/>
        </w:rPr>
        <w:t xml:space="preserve"> </w:t>
      </w:r>
      <w:r>
        <w:rPr>
          <w:sz w:val="24"/>
        </w:rPr>
        <w:t>listed</w:t>
      </w:r>
      <w:r>
        <w:rPr>
          <w:spacing w:val="-2"/>
          <w:sz w:val="24"/>
        </w:rPr>
        <w:t xml:space="preserve"> </w:t>
      </w:r>
      <w:r>
        <w:rPr>
          <w:sz w:val="24"/>
        </w:rPr>
        <w:t>in</w:t>
      </w:r>
      <w:r>
        <w:rPr>
          <w:spacing w:val="-1"/>
          <w:sz w:val="24"/>
        </w:rPr>
        <w:t xml:space="preserve"> </w:t>
      </w:r>
      <w:r>
        <w:rPr>
          <w:sz w:val="24"/>
        </w:rPr>
        <w:t>paragraph</w:t>
      </w:r>
      <w:r>
        <w:rPr>
          <w:spacing w:val="-1"/>
          <w:sz w:val="24"/>
        </w:rPr>
        <w:t xml:space="preserve"> </w:t>
      </w:r>
      <w:r>
        <w:rPr>
          <w:sz w:val="24"/>
        </w:rPr>
        <w:t>1,</w:t>
      </w:r>
      <w:r>
        <w:rPr>
          <w:spacing w:val="-1"/>
          <w:sz w:val="24"/>
        </w:rPr>
        <w:t xml:space="preserve"> </w:t>
      </w:r>
      <w:r>
        <w:rPr>
          <w:sz w:val="24"/>
        </w:rPr>
        <w:t>point</w:t>
      </w:r>
      <w:r>
        <w:rPr>
          <w:spacing w:val="-1"/>
          <w:sz w:val="24"/>
        </w:rPr>
        <w:t xml:space="preserve"> </w:t>
      </w:r>
      <w:r>
        <w:rPr>
          <w:sz w:val="24"/>
        </w:rPr>
        <w:t>(d),</w:t>
      </w:r>
      <w:r>
        <w:rPr>
          <w:spacing w:val="-1"/>
          <w:sz w:val="24"/>
        </w:rPr>
        <w:t xml:space="preserve"> </w:t>
      </w:r>
      <w:r>
        <w:rPr>
          <w:sz w:val="24"/>
        </w:rPr>
        <w:t>including which of the criminal offences referred to in point (iii) thereof, the competent authorities may be authorised to use those systems for the purpose of law enforcement.</w:t>
      </w:r>
    </w:p>
    <w:p w14:paraId="051EC1CC" w14:textId="77777777" w:rsidR="0091414A" w:rsidRDefault="0091414A">
      <w:pPr>
        <w:pStyle w:val="BodyText"/>
        <w:rPr>
          <w:sz w:val="26"/>
        </w:rPr>
      </w:pPr>
    </w:p>
    <w:p w14:paraId="07FD6E6D" w14:textId="77777777" w:rsidR="0091414A" w:rsidRDefault="0091414A">
      <w:pPr>
        <w:pStyle w:val="BodyText"/>
        <w:rPr>
          <w:sz w:val="26"/>
        </w:rPr>
      </w:pPr>
    </w:p>
    <w:p w14:paraId="208211BC" w14:textId="77777777" w:rsidR="0091414A" w:rsidRDefault="0091414A">
      <w:pPr>
        <w:pStyle w:val="BodyText"/>
        <w:spacing w:before="2"/>
        <w:rPr>
          <w:sz w:val="26"/>
        </w:rPr>
      </w:pPr>
    </w:p>
    <w:p w14:paraId="38EF0D5F" w14:textId="77777777" w:rsidR="0091414A" w:rsidRDefault="00000000">
      <w:pPr>
        <w:pStyle w:val="Heading1"/>
        <w:ind w:right="165"/>
      </w:pPr>
      <w:r>
        <w:t>TITLE</w:t>
      </w:r>
      <w:r>
        <w:rPr>
          <w:spacing w:val="-18"/>
        </w:rPr>
        <w:t xml:space="preserve"> </w:t>
      </w:r>
      <w:r>
        <w:rPr>
          <w:spacing w:val="-5"/>
        </w:rPr>
        <w:t>III</w:t>
      </w:r>
    </w:p>
    <w:p w14:paraId="45E0D891" w14:textId="77777777" w:rsidR="0091414A" w:rsidRDefault="0091414A">
      <w:pPr>
        <w:pStyle w:val="BodyText"/>
        <w:rPr>
          <w:b/>
          <w:sz w:val="30"/>
        </w:rPr>
      </w:pPr>
    </w:p>
    <w:p w14:paraId="5DE11175" w14:textId="77777777" w:rsidR="0091414A" w:rsidRDefault="0091414A">
      <w:pPr>
        <w:pStyle w:val="BodyText"/>
        <w:spacing w:before="8"/>
        <w:rPr>
          <w:b/>
          <w:sz w:val="25"/>
        </w:rPr>
      </w:pPr>
    </w:p>
    <w:p w14:paraId="1E67AD18" w14:textId="77777777" w:rsidR="0091414A" w:rsidRDefault="00000000">
      <w:pPr>
        <w:spacing w:line="717" w:lineRule="auto"/>
        <w:ind w:left="3318" w:right="3297"/>
        <w:jc w:val="center"/>
        <w:rPr>
          <w:b/>
          <w:sz w:val="28"/>
        </w:rPr>
      </w:pPr>
      <w:r>
        <w:rPr>
          <w:b/>
          <w:sz w:val="28"/>
        </w:rPr>
        <w:t>HIGH-RISK</w:t>
      </w:r>
      <w:r>
        <w:rPr>
          <w:b/>
          <w:spacing w:val="-18"/>
          <w:sz w:val="28"/>
        </w:rPr>
        <w:t xml:space="preserve"> </w:t>
      </w:r>
      <w:r>
        <w:rPr>
          <w:b/>
          <w:sz w:val="28"/>
        </w:rPr>
        <w:t>AI</w:t>
      </w:r>
      <w:r>
        <w:rPr>
          <w:b/>
          <w:spacing w:val="-17"/>
          <w:sz w:val="28"/>
        </w:rPr>
        <w:t xml:space="preserve"> </w:t>
      </w:r>
      <w:r>
        <w:rPr>
          <w:b/>
          <w:sz w:val="28"/>
        </w:rPr>
        <w:t>SYSTEMS C</w:t>
      </w:r>
      <w:r>
        <w:rPr>
          <w:b/>
        </w:rPr>
        <w:t xml:space="preserve">HAPTER </w:t>
      </w:r>
      <w:r>
        <w:rPr>
          <w:b/>
          <w:sz w:val="28"/>
        </w:rPr>
        <w:t>1</w:t>
      </w:r>
    </w:p>
    <w:p w14:paraId="0A68214D" w14:textId="77777777" w:rsidR="0091414A" w:rsidRDefault="00000000">
      <w:pPr>
        <w:pStyle w:val="Heading1"/>
        <w:spacing w:before="2"/>
      </w:pPr>
      <w:r>
        <w:rPr>
          <w:spacing w:val="-2"/>
        </w:rPr>
        <w:t>CLASSIFICATION</w:t>
      </w:r>
      <w:r>
        <w:rPr>
          <w:spacing w:val="-12"/>
        </w:rPr>
        <w:t xml:space="preserve"> </w:t>
      </w:r>
      <w:r>
        <w:rPr>
          <w:spacing w:val="-2"/>
        </w:rPr>
        <w:t>OF</w:t>
      </w:r>
      <w:r>
        <w:rPr>
          <w:spacing w:val="-9"/>
        </w:rPr>
        <w:t xml:space="preserve"> </w:t>
      </w:r>
      <w:r>
        <w:rPr>
          <w:spacing w:val="-2"/>
        </w:rPr>
        <w:t>AI</w:t>
      </w:r>
      <w:r>
        <w:rPr>
          <w:spacing w:val="-7"/>
        </w:rPr>
        <w:t xml:space="preserve"> </w:t>
      </w:r>
      <w:r>
        <w:rPr>
          <w:spacing w:val="-2"/>
        </w:rPr>
        <w:t>SYSTEMS</w:t>
      </w:r>
      <w:r>
        <w:rPr>
          <w:spacing w:val="-8"/>
        </w:rPr>
        <w:t xml:space="preserve"> </w:t>
      </w:r>
      <w:r>
        <w:rPr>
          <w:spacing w:val="-2"/>
        </w:rPr>
        <w:t>AS</w:t>
      </w:r>
      <w:r>
        <w:rPr>
          <w:spacing w:val="-8"/>
        </w:rPr>
        <w:t xml:space="preserve"> </w:t>
      </w:r>
      <w:r>
        <w:rPr>
          <w:spacing w:val="-2"/>
        </w:rPr>
        <w:t>HIGH-</w:t>
      </w:r>
      <w:r>
        <w:rPr>
          <w:spacing w:val="-4"/>
        </w:rPr>
        <w:t>RISK</w:t>
      </w:r>
    </w:p>
    <w:p w14:paraId="57D2478F" w14:textId="77777777" w:rsidR="0091414A" w:rsidRDefault="0091414A">
      <w:pPr>
        <w:pStyle w:val="BodyText"/>
        <w:rPr>
          <w:b/>
          <w:sz w:val="30"/>
        </w:rPr>
      </w:pPr>
    </w:p>
    <w:p w14:paraId="391028D1" w14:textId="77777777" w:rsidR="0091414A" w:rsidRDefault="0091414A">
      <w:pPr>
        <w:pStyle w:val="BodyText"/>
        <w:rPr>
          <w:b/>
          <w:sz w:val="30"/>
        </w:rPr>
      </w:pPr>
    </w:p>
    <w:p w14:paraId="3BFABB09" w14:textId="77777777" w:rsidR="0091414A" w:rsidRDefault="00000000">
      <w:pPr>
        <w:spacing w:before="187"/>
        <w:ind w:left="185" w:right="168"/>
        <w:jc w:val="center"/>
        <w:rPr>
          <w:i/>
          <w:sz w:val="24"/>
        </w:rPr>
      </w:pPr>
      <w:r>
        <w:rPr>
          <w:i/>
          <w:sz w:val="24"/>
        </w:rPr>
        <w:t>Article</w:t>
      </w:r>
      <w:r>
        <w:rPr>
          <w:i/>
          <w:spacing w:val="-1"/>
          <w:sz w:val="24"/>
        </w:rPr>
        <w:t xml:space="preserve"> </w:t>
      </w:r>
      <w:r>
        <w:rPr>
          <w:i/>
          <w:spacing w:val="-10"/>
          <w:sz w:val="24"/>
        </w:rPr>
        <w:t>6</w:t>
      </w:r>
    </w:p>
    <w:p w14:paraId="1CE60B55" w14:textId="77777777" w:rsidR="0091414A" w:rsidRDefault="00000000">
      <w:pPr>
        <w:spacing w:before="137"/>
        <w:ind w:left="185" w:right="169"/>
        <w:jc w:val="center"/>
        <w:rPr>
          <w:i/>
          <w:sz w:val="24"/>
        </w:rPr>
      </w:pPr>
      <w:r>
        <w:rPr>
          <w:i/>
          <w:sz w:val="24"/>
        </w:rPr>
        <w:t>Classification</w:t>
      </w:r>
      <w:r>
        <w:rPr>
          <w:i/>
          <w:spacing w:val="-4"/>
          <w:sz w:val="24"/>
        </w:rPr>
        <w:t xml:space="preserve"> </w:t>
      </w:r>
      <w:r>
        <w:rPr>
          <w:i/>
          <w:sz w:val="24"/>
        </w:rPr>
        <w:t>rules</w:t>
      </w:r>
      <w:r>
        <w:rPr>
          <w:i/>
          <w:spacing w:val="-2"/>
          <w:sz w:val="24"/>
        </w:rPr>
        <w:t xml:space="preserve"> </w:t>
      </w:r>
      <w:r>
        <w:rPr>
          <w:i/>
          <w:sz w:val="24"/>
        </w:rPr>
        <w:t>for</w:t>
      </w:r>
      <w:r>
        <w:rPr>
          <w:i/>
          <w:spacing w:val="-1"/>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404D8529" w14:textId="77777777" w:rsidR="0091414A" w:rsidRDefault="0091414A">
      <w:pPr>
        <w:pStyle w:val="BodyText"/>
        <w:rPr>
          <w:i/>
          <w:sz w:val="33"/>
        </w:rPr>
      </w:pPr>
    </w:p>
    <w:p w14:paraId="78FA4218" w14:textId="77777777" w:rsidR="0091414A" w:rsidRDefault="00000000">
      <w:pPr>
        <w:pStyle w:val="ListParagraph"/>
        <w:numPr>
          <w:ilvl w:val="0"/>
          <w:numId w:val="90"/>
        </w:numPr>
        <w:tabs>
          <w:tab w:val="left" w:pos="982"/>
          <w:tab w:val="left" w:pos="983"/>
        </w:tabs>
        <w:spacing w:line="360" w:lineRule="auto"/>
        <w:ind w:right="226"/>
        <w:rPr>
          <w:sz w:val="24"/>
        </w:rPr>
      </w:pPr>
      <w:r>
        <w:rPr>
          <w:sz w:val="24"/>
        </w:rPr>
        <w:t>An</w:t>
      </w:r>
      <w:r>
        <w:rPr>
          <w:spacing w:val="-3"/>
          <w:sz w:val="24"/>
        </w:rPr>
        <w:t xml:space="preserve"> </w:t>
      </w:r>
      <w:r>
        <w:rPr>
          <w:sz w:val="24"/>
        </w:rPr>
        <w:t>AI</w:t>
      </w:r>
      <w:r>
        <w:rPr>
          <w:spacing w:val="-5"/>
          <w:sz w:val="24"/>
        </w:rPr>
        <w:t xml:space="preserve"> </w:t>
      </w:r>
      <w:r>
        <w:rPr>
          <w:sz w:val="24"/>
        </w:rPr>
        <w:t>system</w:t>
      </w:r>
      <w:r>
        <w:rPr>
          <w:spacing w:val="-3"/>
          <w:sz w:val="24"/>
        </w:rPr>
        <w:t xml:space="preserve"> </w:t>
      </w:r>
      <w:r>
        <w:rPr>
          <w:sz w:val="24"/>
        </w:rPr>
        <w:t>that</w:t>
      </w:r>
      <w:r>
        <w:rPr>
          <w:spacing w:val="-2"/>
          <w:sz w:val="24"/>
        </w:rPr>
        <w:t xml:space="preserve"> </w:t>
      </w:r>
      <w:r>
        <w:rPr>
          <w:sz w:val="24"/>
        </w:rPr>
        <w:t>is</w:t>
      </w:r>
      <w:r>
        <w:rPr>
          <w:spacing w:val="-3"/>
          <w:sz w:val="24"/>
        </w:rPr>
        <w:t xml:space="preserve"> </w:t>
      </w:r>
      <w:r>
        <w:rPr>
          <w:sz w:val="24"/>
        </w:rPr>
        <w:t>itself</w:t>
      </w:r>
      <w:r>
        <w:rPr>
          <w:spacing w:val="-2"/>
          <w:sz w:val="24"/>
        </w:rPr>
        <w:t xml:space="preserve"> </w:t>
      </w:r>
      <w:r>
        <w:rPr>
          <w:sz w:val="24"/>
        </w:rPr>
        <w:t>a</w:t>
      </w:r>
      <w:r>
        <w:rPr>
          <w:spacing w:val="-4"/>
          <w:sz w:val="24"/>
        </w:rPr>
        <w:t xml:space="preserve"> </w:t>
      </w:r>
      <w:r>
        <w:rPr>
          <w:sz w:val="24"/>
        </w:rPr>
        <w:t>product covered</w:t>
      </w:r>
      <w:r>
        <w:rPr>
          <w:spacing w:val="-2"/>
          <w:sz w:val="24"/>
        </w:rPr>
        <w:t xml:space="preserve"> </w:t>
      </w:r>
      <w:r>
        <w:rPr>
          <w:sz w:val="24"/>
        </w:rPr>
        <w:t>by</w:t>
      </w:r>
      <w:r>
        <w:rPr>
          <w:spacing w:val="-7"/>
          <w:sz w:val="24"/>
        </w:rPr>
        <w:t xml:space="preserve"> </w:t>
      </w:r>
      <w:r>
        <w:rPr>
          <w:sz w:val="24"/>
        </w:rPr>
        <w:t>the</w:t>
      </w:r>
      <w:r>
        <w:rPr>
          <w:spacing w:val="-2"/>
          <w:sz w:val="24"/>
        </w:rPr>
        <w:t xml:space="preserve"> </w:t>
      </w:r>
      <w:r>
        <w:rPr>
          <w:sz w:val="24"/>
        </w:rPr>
        <w:t>Union</w:t>
      </w:r>
      <w:r>
        <w:rPr>
          <w:spacing w:val="-2"/>
          <w:sz w:val="24"/>
        </w:rPr>
        <w:t xml:space="preserve"> </w:t>
      </w:r>
      <w:r>
        <w:rPr>
          <w:sz w:val="24"/>
        </w:rPr>
        <w:t>harmonisation</w:t>
      </w:r>
      <w:r>
        <w:rPr>
          <w:spacing w:val="-2"/>
          <w:sz w:val="24"/>
        </w:rPr>
        <w:t xml:space="preserve"> </w:t>
      </w:r>
      <w:r>
        <w:rPr>
          <w:sz w:val="24"/>
        </w:rPr>
        <w:t>legislation</w:t>
      </w:r>
      <w:r>
        <w:rPr>
          <w:spacing w:val="-2"/>
          <w:sz w:val="24"/>
        </w:rPr>
        <w:t xml:space="preserve"> </w:t>
      </w:r>
      <w:r>
        <w:rPr>
          <w:sz w:val="24"/>
        </w:rPr>
        <w:t>listed in Annex II shall be considered as high risk if it is required to undergo a third-party conformity assessment with a view to the placing on the market or putting into service of that product pursuant to the above mentioned legislation.</w:t>
      </w:r>
    </w:p>
    <w:p w14:paraId="33C68882"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26FAB61" w14:textId="77777777" w:rsidR="0091414A" w:rsidRDefault="00000000">
      <w:pPr>
        <w:pStyle w:val="ListParagraph"/>
        <w:numPr>
          <w:ilvl w:val="0"/>
          <w:numId w:val="90"/>
        </w:numPr>
        <w:tabs>
          <w:tab w:val="left" w:pos="982"/>
          <w:tab w:val="left" w:pos="983"/>
        </w:tabs>
        <w:spacing w:before="77" w:line="360" w:lineRule="auto"/>
        <w:ind w:right="164"/>
        <w:rPr>
          <w:sz w:val="24"/>
        </w:rPr>
      </w:pPr>
      <w:r>
        <w:rPr>
          <w:sz w:val="24"/>
        </w:rPr>
        <w:lastRenderedPageBreak/>
        <w:t>An AI system intended to be used as a safety component of a product covered by the legislation referred to in paragraph 1 shall be considered as high risk if it is required to undergo a third-party conformity assessment with a view to the placing on the market or putting</w:t>
      </w:r>
      <w:r>
        <w:rPr>
          <w:spacing w:val="-5"/>
          <w:sz w:val="24"/>
        </w:rPr>
        <w:t xml:space="preserve"> </w:t>
      </w:r>
      <w:r>
        <w:rPr>
          <w:sz w:val="24"/>
        </w:rPr>
        <w:t>into</w:t>
      </w:r>
      <w:r>
        <w:rPr>
          <w:spacing w:val="-3"/>
          <w:sz w:val="24"/>
        </w:rPr>
        <w:t xml:space="preserve"> </w:t>
      </w:r>
      <w:r>
        <w:rPr>
          <w:sz w:val="24"/>
        </w:rPr>
        <w:t>service</w:t>
      </w:r>
      <w:r>
        <w:rPr>
          <w:spacing w:val="-4"/>
          <w:sz w:val="24"/>
        </w:rPr>
        <w:t xml:space="preserve"> </w:t>
      </w:r>
      <w:r>
        <w:rPr>
          <w:sz w:val="24"/>
        </w:rPr>
        <w:t>of</w:t>
      </w:r>
      <w:r>
        <w:rPr>
          <w:spacing w:val="-3"/>
          <w:sz w:val="24"/>
        </w:rPr>
        <w:t xml:space="preserve"> </w:t>
      </w:r>
      <w:r>
        <w:rPr>
          <w:sz w:val="24"/>
        </w:rPr>
        <w:t>that</w:t>
      </w:r>
      <w:r>
        <w:rPr>
          <w:spacing w:val="-3"/>
          <w:sz w:val="24"/>
        </w:rPr>
        <w:t xml:space="preserve"> </w:t>
      </w:r>
      <w:r>
        <w:rPr>
          <w:sz w:val="24"/>
        </w:rPr>
        <w:t>product</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above</w:t>
      </w:r>
      <w:r>
        <w:rPr>
          <w:spacing w:val="-4"/>
          <w:sz w:val="24"/>
        </w:rPr>
        <w:t xml:space="preserve"> </w:t>
      </w:r>
      <w:r>
        <w:rPr>
          <w:sz w:val="24"/>
        </w:rPr>
        <w:t>mentioned</w:t>
      </w:r>
      <w:r>
        <w:rPr>
          <w:spacing w:val="-3"/>
          <w:sz w:val="24"/>
        </w:rPr>
        <w:t xml:space="preserve"> </w:t>
      </w:r>
      <w:r>
        <w:rPr>
          <w:sz w:val="24"/>
        </w:rPr>
        <w:t>legislation.</w:t>
      </w:r>
      <w:r>
        <w:rPr>
          <w:spacing w:val="-3"/>
          <w:sz w:val="24"/>
        </w:rPr>
        <w:t xml:space="preserve"> </w:t>
      </w:r>
      <w:r>
        <w:rPr>
          <w:sz w:val="24"/>
        </w:rPr>
        <w:t>This</w:t>
      </w:r>
      <w:r>
        <w:rPr>
          <w:spacing w:val="-3"/>
          <w:sz w:val="24"/>
        </w:rPr>
        <w:t xml:space="preserve"> </w:t>
      </w:r>
      <w:r>
        <w:rPr>
          <w:sz w:val="24"/>
        </w:rPr>
        <w:t>provision shall apply irrespective of whether the AI system is placed on the market or put into service independently from the product.</w:t>
      </w:r>
    </w:p>
    <w:p w14:paraId="59EAEE06" w14:textId="77777777" w:rsidR="0091414A" w:rsidRDefault="00000000">
      <w:pPr>
        <w:pStyle w:val="ListParagraph"/>
        <w:numPr>
          <w:ilvl w:val="0"/>
          <w:numId w:val="90"/>
        </w:numPr>
        <w:tabs>
          <w:tab w:val="left" w:pos="982"/>
          <w:tab w:val="left" w:pos="983"/>
        </w:tabs>
        <w:spacing w:line="360" w:lineRule="auto"/>
        <w:ind w:right="326"/>
        <w:jc w:val="both"/>
        <w:rPr>
          <w:sz w:val="24"/>
        </w:rPr>
      </w:pPr>
      <w:r>
        <w:rPr>
          <w:sz w:val="24"/>
        </w:rPr>
        <w:t>AI</w:t>
      </w:r>
      <w:r>
        <w:rPr>
          <w:spacing w:val="-2"/>
          <w:sz w:val="24"/>
        </w:rPr>
        <w:t xml:space="preserve"> </w:t>
      </w:r>
      <w:r>
        <w:rPr>
          <w:sz w:val="24"/>
        </w:rPr>
        <w:t>systems referred to in Annex III</w:t>
      </w:r>
      <w:r>
        <w:rPr>
          <w:spacing w:val="-2"/>
          <w:sz w:val="24"/>
        </w:rPr>
        <w:t xml:space="preserve"> </w:t>
      </w:r>
      <w:r>
        <w:rPr>
          <w:sz w:val="24"/>
        </w:rPr>
        <w:t>shall be considered high-risk unless the output of the system is purely</w:t>
      </w:r>
      <w:r>
        <w:rPr>
          <w:spacing w:val="-2"/>
          <w:sz w:val="24"/>
        </w:rPr>
        <w:t xml:space="preserve"> </w:t>
      </w:r>
      <w:r>
        <w:rPr>
          <w:sz w:val="24"/>
        </w:rPr>
        <w:t>accessory in respect of the relevant action or decision to be taken and is not</w:t>
      </w:r>
      <w:r>
        <w:rPr>
          <w:spacing w:val="-2"/>
          <w:sz w:val="24"/>
        </w:rPr>
        <w:t xml:space="preserve"> </w:t>
      </w:r>
      <w:r>
        <w:rPr>
          <w:sz w:val="24"/>
        </w:rPr>
        <w:t>therefore</w:t>
      </w:r>
      <w:r>
        <w:rPr>
          <w:spacing w:val="-3"/>
          <w:sz w:val="24"/>
        </w:rPr>
        <w:t xml:space="preserve"> </w:t>
      </w:r>
      <w:r>
        <w:rPr>
          <w:sz w:val="24"/>
        </w:rPr>
        <w:t>likely</w:t>
      </w:r>
      <w:r>
        <w:rPr>
          <w:spacing w:val="-7"/>
          <w:sz w:val="24"/>
        </w:rPr>
        <w:t xml:space="preserve"> </w:t>
      </w:r>
      <w:r>
        <w:rPr>
          <w:sz w:val="24"/>
        </w:rPr>
        <w:t>to</w:t>
      </w:r>
      <w:r>
        <w:rPr>
          <w:spacing w:val="-1"/>
          <w:sz w:val="24"/>
        </w:rPr>
        <w:t xml:space="preserve"> </w:t>
      </w:r>
      <w:r>
        <w:rPr>
          <w:sz w:val="24"/>
        </w:rPr>
        <w:t>lead</w:t>
      </w:r>
      <w:r>
        <w:rPr>
          <w:spacing w:val="-2"/>
          <w:sz w:val="24"/>
        </w:rPr>
        <w:t xml:space="preserve"> </w:t>
      </w:r>
      <w:r>
        <w:rPr>
          <w:sz w:val="24"/>
        </w:rPr>
        <w:t>to</w:t>
      </w:r>
      <w:r>
        <w:rPr>
          <w:spacing w:val="-2"/>
          <w:sz w:val="24"/>
        </w:rPr>
        <w:t xml:space="preserve"> </w:t>
      </w:r>
      <w:r>
        <w:rPr>
          <w:sz w:val="24"/>
        </w:rPr>
        <w:t>a</w:t>
      </w:r>
      <w:r>
        <w:rPr>
          <w:spacing w:val="-2"/>
          <w:sz w:val="24"/>
        </w:rPr>
        <w:t xml:space="preserve"> </w:t>
      </w:r>
      <w:r>
        <w:rPr>
          <w:sz w:val="24"/>
        </w:rPr>
        <w:t>significant</w:t>
      </w:r>
      <w:r>
        <w:rPr>
          <w:spacing w:val="-2"/>
          <w:sz w:val="24"/>
        </w:rPr>
        <w:t xml:space="preserve"> </w:t>
      </w:r>
      <w:r>
        <w:rPr>
          <w:sz w:val="24"/>
        </w:rPr>
        <w:t>risk</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health,</w:t>
      </w:r>
      <w:r>
        <w:rPr>
          <w:spacing w:val="-2"/>
          <w:sz w:val="24"/>
        </w:rPr>
        <w:t xml:space="preserve"> </w:t>
      </w:r>
      <w:r>
        <w:rPr>
          <w:sz w:val="24"/>
        </w:rPr>
        <w:t>safety</w:t>
      </w:r>
      <w:r>
        <w:rPr>
          <w:spacing w:val="-7"/>
          <w:sz w:val="24"/>
        </w:rPr>
        <w:t xml:space="preserve"> </w:t>
      </w:r>
      <w:r>
        <w:rPr>
          <w:sz w:val="24"/>
        </w:rPr>
        <w:t>or</w:t>
      </w:r>
      <w:r>
        <w:rPr>
          <w:spacing w:val="-2"/>
          <w:sz w:val="24"/>
        </w:rPr>
        <w:t xml:space="preserve"> </w:t>
      </w:r>
      <w:r>
        <w:rPr>
          <w:sz w:val="24"/>
        </w:rPr>
        <w:t>fundamental</w:t>
      </w:r>
      <w:r>
        <w:rPr>
          <w:spacing w:val="-2"/>
          <w:sz w:val="24"/>
        </w:rPr>
        <w:t xml:space="preserve"> </w:t>
      </w:r>
      <w:r>
        <w:rPr>
          <w:sz w:val="24"/>
        </w:rPr>
        <w:t>rights.</w:t>
      </w:r>
    </w:p>
    <w:p w14:paraId="18FBD55E" w14:textId="77777777" w:rsidR="0091414A" w:rsidRDefault="00000000">
      <w:pPr>
        <w:pStyle w:val="BodyText"/>
        <w:spacing w:line="360" w:lineRule="auto"/>
        <w:ind w:left="982" w:right="117"/>
      </w:pPr>
      <w:r>
        <w:t>In order to ensure uniform conditions for the implementation of this Regulation, the Commission</w:t>
      </w:r>
      <w:r>
        <w:rPr>
          <w:spacing w:val="-3"/>
        </w:rPr>
        <w:t xml:space="preserve"> </w:t>
      </w:r>
      <w:r>
        <w:t>shall,</w:t>
      </w:r>
      <w:r>
        <w:rPr>
          <w:spacing w:val="-3"/>
        </w:rPr>
        <w:t xml:space="preserve"> </w:t>
      </w:r>
      <w:r>
        <w:t>no</w:t>
      </w:r>
      <w:r>
        <w:rPr>
          <w:spacing w:val="-5"/>
        </w:rPr>
        <w:t xml:space="preserve"> </w:t>
      </w:r>
      <w:r>
        <w:t>later</w:t>
      </w:r>
      <w:r>
        <w:rPr>
          <w:spacing w:val="-3"/>
        </w:rPr>
        <w:t xml:space="preserve"> </w:t>
      </w:r>
      <w:r>
        <w:t>than</w:t>
      </w:r>
      <w:r>
        <w:rPr>
          <w:spacing w:val="-3"/>
        </w:rPr>
        <w:t xml:space="preserve"> </w:t>
      </w:r>
      <w:r>
        <w:t>one year</w:t>
      </w:r>
      <w:r>
        <w:rPr>
          <w:spacing w:val="-2"/>
        </w:rPr>
        <w:t xml:space="preserve"> </w:t>
      </w:r>
      <w:r>
        <w:t>after</w:t>
      </w:r>
      <w:r>
        <w:rPr>
          <w:spacing w:val="-3"/>
        </w:rPr>
        <w:t xml:space="preserve"> </w:t>
      </w:r>
      <w:r>
        <w:t>the</w:t>
      </w:r>
      <w:r>
        <w:rPr>
          <w:spacing w:val="-2"/>
        </w:rPr>
        <w:t xml:space="preserve"> </w:t>
      </w:r>
      <w:r>
        <w:t>entry</w:t>
      </w:r>
      <w:r>
        <w:rPr>
          <w:spacing w:val="-7"/>
        </w:rPr>
        <w:t xml:space="preserve"> </w:t>
      </w:r>
      <w:r>
        <w:t>into</w:t>
      </w:r>
      <w:r>
        <w:rPr>
          <w:spacing w:val="-3"/>
        </w:rPr>
        <w:t xml:space="preserve"> </w:t>
      </w:r>
      <w:r>
        <w:t>force</w:t>
      </w:r>
      <w:r>
        <w:rPr>
          <w:spacing w:val="-4"/>
        </w:rPr>
        <w:t xml:space="preserve"> </w:t>
      </w:r>
      <w:r>
        <w:t>of</w:t>
      </w:r>
      <w:r>
        <w:rPr>
          <w:spacing w:val="-3"/>
        </w:rPr>
        <w:t xml:space="preserve"> </w:t>
      </w:r>
      <w:r>
        <w:t>this</w:t>
      </w:r>
      <w:r>
        <w:rPr>
          <w:spacing w:val="-3"/>
        </w:rPr>
        <w:t xml:space="preserve"> </w:t>
      </w:r>
      <w:r>
        <w:t>Regulation,</w:t>
      </w:r>
      <w:r>
        <w:rPr>
          <w:spacing w:val="-3"/>
        </w:rPr>
        <w:t xml:space="preserve"> </w:t>
      </w:r>
      <w:r>
        <w:t>adopt implementing acts to specify the circumstances where the output of AI systems referred to in Annex III would be purely accessory in respect of the relevant action or decision to be taken. Those implementing acts shall be adopted in accordance with the examination procedure referred to in Article 74, paragraph 2.</w:t>
      </w:r>
    </w:p>
    <w:p w14:paraId="103535B8" w14:textId="77777777" w:rsidR="0091414A" w:rsidRDefault="0091414A">
      <w:pPr>
        <w:pStyle w:val="BodyText"/>
        <w:rPr>
          <w:sz w:val="26"/>
        </w:rPr>
      </w:pPr>
    </w:p>
    <w:p w14:paraId="645A7AA8" w14:textId="77777777" w:rsidR="0091414A" w:rsidRDefault="00000000">
      <w:pPr>
        <w:spacing w:before="182" w:line="362" w:lineRule="auto"/>
        <w:ind w:left="3736" w:right="3329" w:firstLine="799"/>
        <w:rPr>
          <w:i/>
          <w:sz w:val="24"/>
        </w:rPr>
      </w:pPr>
      <w:r>
        <w:rPr>
          <w:i/>
          <w:sz w:val="24"/>
        </w:rPr>
        <w:t>Article 7 Amendments</w:t>
      </w:r>
      <w:r>
        <w:rPr>
          <w:i/>
          <w:spacing w:val="-12"/>
          <w:sz w:val="24"/>
        </w:rPr>
        <w:t xml:space="preserve"> </w:t>
      </w:r>
      <w:r>
        <w:rPr>
          <w:i/>
          <w:sz w:val="24"/>
        </w:rPr>
        <w:t>to</w:t>
      </w:r>
      <w:r>
        <w:rPr>
          <w:i/>
          <w:spacing w:val="-12"/>
          <w:sz w:val="24"/>
        </w:rPr>
        <w:t xml:space="preserve"> </w:t>
      </w:r>
      <w:r>
        <w:rPr>
          <w:i/>
          <w:sz w:val="24"/>
        </w:rPr>
        <w:t>Annex</w:t>
      </w:r>
      <w:r>
        <w:rPr>
          <w:i/>
          <w:spacing w:val="-13"/>
          <w:sz w:val="24"/>
        </w:rPr>
        <w:t xml:space="preserve"> </w:t>
      </w:r>
      <w:r>
        <w:rPr>
          <w:i/>
          <w:sz w:val="24"/>
        </w:rPr>
        <w:t>III</w:t>
      </w:r>
    </w:p>
    <w:p w14:paraId="3A826EBC" w14:textId="77777777" w:rsidR="0091414A" w:rsidRDefault="00000000">
      <w:pPr>
        <w:pStyle w:val="ListParagraph"/>
        <w:numPr>
          <w:ilvl w:val="0"/>
          <w:numId w:val="89"/>
        </w:numPr>
        <w:tabs>
          <w:tab w:val="left" w:pos="982"/>
          <w:tab w:val="left" w:pos="983"/>
        </w:tabs>
        <w:spacing w:before="1" w:line="360" w:lineRule="auto"/>
        <w:ind w:right="460"/>
        <w:jc w:val="both"/>
        <w:rPr>
          <w:sz w:val="24"/>
        </w:rPr>
      </w:pPr>
      <w:r>
        <w:rPr>
          <w:sz w:val="24"/>
        </w:rPr>
        <w:t>The</w:t>
      </w:r>
      <w:r>
        <w:rPr>
          <w:spacing w:val="-5"/>
          <w:sz w:val="24"/>
        </w:rPr>
        <w:t xml:space="preserve"> </w:t>
      </w:r>
      <w:r>
        <w:rPr>
          <w:sz w:val="24"/>
        </w:rPr>
        <w:t>Commission</w:t>
      </w:r>
      <w:r>
        <w:rPr>
          <w:spacing w:val="-3"/>
          <w:sz w:val="24"/>
        </w:rPr>
        <w:t xml:space="preserve"> </w:t>
      </w:r>
      <w:r>
        <w:rPr>
          <w:sz w:val="24"/>
        </w:rPr>
        <w:t>is</w:t>
      </w:r>
      <w:r>
        <w:rPr>
          <w:spacing w:val="-4"/>
          <w:sz w:val="24"/>
        </w:rPr>
        <w:t xml:space="preserve"> </w:t>
      </w:r>
      <w:r>
        <w:rPr>
          <w:sz w:val="24"/>
        </w:rPr>
        <w:t>empowered</w:t>
      </w:r>
      <w:r>
        <w:rPr>
          <w:spacing w:val="-3"/>
          <w:sz w:val="24"/>
        </w:rPr>
        <w:t xml:space="preserve"> </w:t>
      </w:r>
      <w:r>
        <w:rPr>
          <w:sz w:val="24"/>
        </w:rPr>
        <w:t>to</w:t>
      </w:r>
      <w:r>
        <w:rPr>
          <w:spacing w:val="-3"/>
          <w:sz w:val="24"/>
        </w:rPr>
        <w:t xml:space="preserve"> </w:t>
      </w:r>
      <w:r>
        <w:rPr>
          <w:sz w:val="24"/>
        </w:rPr>
        <w:t>adopt</w:t>
      </w:r>
      <w:r>
        <w:rPr>
          <w:spacing w:val="-3"/>
          <w:sz w:val="24"/>
        </w:rPr>
        <w:t xml:space="preserve"> </w:t>
      </w:r>
      <w:r>
        <w:rPr>
          <w:sz w:val="24"/>
        </w:rPr>
        <w:t>delegated</w:t>
      </w:r>
      <w:r>
        <w:rPr>
          <w:spacing w:val="-3"/>
          <w:sz w:val="24"/>
        </w:rPr>
        <w:t xml:space="preserve"> </w:t>
      </w:r>
      <w:r>
        <w:rPr>
          <w:sz w:val="24"/>
        </w:rPr>
        <w:t>acts</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1"/>
          <w:sz w:val="24"/>
        </w:rPr>
        <w:t xml:space="preserve"> </w:t>
      </w:r>
      <w:r>
        <w:rPr>
          <w:sz w:val="24"/>
        </w:rPr>
        <w:t>Article</w:t>
      </w:r>
      <w:r>
        <w:rPr>
          <w:spacing w:val="-3"/>
          <w:sz w:val="24"/>
        </w:rPr>
        <w:t xml:space="preserve"> </w:t>
      </w:r>
      <w:r>
        <w:rPr>
          <w:sz w:val="24"/>
        </w:rPr>
        <w:t>73</w:t>
      </w:r>
      <w:r>
        <w:rPr>
          <w:spacing w:val="-3"/>
          <w:sz w:val="24"/>
        </w:rPr>
        <w:t xml:space="preserve"> </w:t>
      </w:r>
      <w:r>
        <w:rPr>
          <w:sz w:val="24"/>
        </w:rPr>
        <w:t>to amend the</w:t>
      </w:r>
      <w:r>
        <w:rPr>
          <w:spacing w:val="-1"/>
          <w:sz w:val="24"/>
        </w:rPr>
        <w:t xml:space="preserve"> </w:t>
      </w:r>
      <w:r>
        <w:rPr>
          <w:sz w:val="24"/>
        </w:rPr>
        <w:t>list</w:t>
      </w:r>
      <w:r>
        <w:rPr>
          <w:spacing w:val="-1"/>
          <w:sz w:val="24"/>
        </w:rPr>
        <w:t xml:space="preserve"> </w:t>
      </w:r>
      <w:r>
        <w:rPr>
          <w:sz w:val="24"/>
        </w:rPr>
        <w:t>in Annex III</w:t>
      </w:r>
      <w:r>
        <w:rPr>
          <w:spacing w:val="-2"/>
          <w:sz w:val="24"/>
        </w:rPr>
        <w:t xml:space="preserve"> </w:t>
      </w:r>
      <w:r>
        <w:rPr>
          <w:sz w:val="24"/>
        </w:rPr>
        <w:t>by</w:t>
      </w:r>
      <w:r>
        <w:rPr>
          <w:spacing w:val="-5"/>
          <w:sz w:val="24"/>
        </w:rPr>
        <w:t xml:space="preserve"> </w:t>
      </w:r>
      <w:r>
        <w:rPr>
          <w:sz w:val="24"/>
        </w:rPr>
        <w:t>adding</w:t>
      </w:r>
      <w:r>
        <w:rPr>
          <w:spacing w:val="-3"/>
          <w:sz w:val="24"/>
        </w:rPr>
        <w:t xml:space="preserve"> </w:t>
      </w:r>
      <w:r>
        <w:rPr>
          <w:sz w:val="24"/>
        </w:rPr>
        <w:t>high-risk AI systems</w:t>
      </w:r>
      <w:r>
        <w:rPr>
          <w:spacing w:val="-1"/>
          <w:sz w:val="24"/>
        </w:rPr>
        <w:t xml:space="preserve"> </w:t>
      </w:r>
      <w:r>
        <w:rPr>
          <w:sz w:val="24"/>
        </w:rPr>
        <w:t>where</w:t>
      </w:r>
      <w:r>
        <w:rPr>
          <w:spacing w:val="-2"/>
          <w:sz w:val="24"/>
        </w:rPr>
        <w:t xml:space="preserve"> </w:t>
      </w:r>
      <w:r>
        <w:rPr>
          <w:sz w:val="24"/>
        </w:rPr>
        <w:t>both of the</w:t>
      </w:r>
      <w:r>
        <w:rPr>
          <w:spacing w:val="-1"/>
          <w:sz w:val="24"/>
        </w:rPr>
        <w:t xml:space="preserve"> </w:t>
      </w:r>
      <w:r>
        <w:rPr>
          <w:sz w:val="24"/>
        </w:rPr>
        <w:t>following conditions are fulfilled:</w:t>
      </w:r>
    </w:p>
    <w:p w14:paraId="5DC09948" w14:textId="77777777" w:rsidR="0091414A" w:rsidRDefault="00000000">
      <w:pPr>
        <w:pStyle w:val="ListParagraph"/>
        <w:numPr>
          <w:ilvl w:val="1"/>
          <w:numId w:val="89"/>
        </w:numPr>
        <w:tabs>
          <w:tab w:val="left" w:pos="1549"/>
          <w:tab w:val="left" w:pos="1550"/>
        </w:tabs>
        <w:spacing w:line="360" w:lineRule="auto"/>
        <w:ind w:right="479"/>
        <w:rPr>
          <w:sz w:val="24"/>
        </w:rPr>
      </w:pPr>
      <w:r>
        <w:rPr>
          <w:sz w:val="24"/>
        </w:rPr>
        <w:t>the</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are</w:t>
      </w:r>
      <w:r>
        <w:rPr>
          <w:spacing w:val="-3"/>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in</w:t>
      </w:r>
      <w:r>
        <w:rPr>
          <w:spacing w:val="-2"/>
          <w:sz w:val="24"/>
        </w:rPr>
        <w:t xml:space="preserve"> </w:t>
      </w:r>
      <w:r>
        <w:rPr>
          <w:sz w:val="24"/>
        </w:rPr>
        <w:t>any</w:t>
      </w:r>
      <w:r>
        <w:rPr>
          <w:spacing w:val="-7"/>
          <w:sz w:val="24"/>
        </w:rPr>
        <w:t xml:space="preserve"> </w:t>
      </w:r>
      <w:r>
        <w:rPr>
          <w:sz w:val="24"/>
        </w:rPr>
        <w:t>of</w:t>
      </w:r>
      <w:r>
        <w:rPr>
          <w:spacing w:val="-2"/>
          <w:sz w:val="24"/>
        </w:rPr>
        <w:t xml:space="preserve"> </w:t>
      </w:r>
      <w:r>
        <w:rPr>
          <w:sz w:val="24"/>
        </w:rPr>
        <w:t>the</w:t>
      </w:r>
      <w:r>
        <w:rPr>
          <w:spacing w:val="-3"/>
          <w:sz w:val="24"/>
        </w:rPr>
        <w:t xml:space="preserve"> </w:t>
      </w:r>
      <w:r>
        <w:rPr>
          <w:sz w:val="24"/>
        </w:rPr>
        <w:t>areas</w:t>
      </w:r>
      <w:r>
        <w:rPr>
          <w:spacing w:val="-3"/>
          <w:sz w:val="24"/>
        </w:rPr>
        <w:t xml:space="preserve"> </w:t>
      </w:r>
      <w:r>
        <w:rPr>
          <w:sz w:val="24"/>
        </w:rPr>
        <w:t>listed</w:t>
      </w:r>
      <w:r>
        <w:rPr>
          <w:spacing w:val="-3"/>
          <w:sz w:val="24"/>
        </w:rPr>
        <w:t xml:space="preserve"> </w:t>
      </w:r>
      <w:r>
        <w:rPr>
          <w:sz w:val="24"/>
        </w:rPr>
        <w:t>in</w:t>
      </w:r>
      <w:r>
        <w:rPr>
          <w:spacing w:val="-2"/>
          <w:sz w:val="24"/>
        </w:rPr>
        <w:t xml:space="preserve"> </w:t>
      </w:r>
      <w:r>
        <w:rPr>
          <w:sz w:val="24"/>
        </w:rPr>
        <w:t>points</w:t>
      </w:r>
      <w:r>
        <w:rPr>
          <w:spacing w:val="-2"/>
          <w:sz w:val="24"/>
        </w:rPr>
        <w:t xml:space="preserve"> </w:t>
      </w:r>
      <w:r>
        <w:rPr>
          <w:sz w:val="24"/>
        </w:rPr>
        <w:t>1</w:t>
      </w:r>
      <w:r>
        <w:rPr>
          <w:spacing w:val="-2"/>
          <w:sz w:val="24"/>
        </w:rPr>
        <w:t xml:space="preserve"> </w:t>
      </w:r>
      <w:r>
        <w:rPr>
          <w:sz w:val="24"/>
        </w:rPr>
        <w:t>to</w:t>
      </w:r>
      <w:r>
        <w:rPr>
          <w:spacing w:val="-2"/>
          <w:sz w:val="24"/>
        </w:rPr>
        <w:t xml:space="preserve"> </w:t>
      </w:r>
      <w:r>
        <w:rPr>
          <w:sz w:val="24"/>
        </w:rPr>
        <w:t>8</w:t>
      </w:r>
      <w:r>
        <w:rPr>
          <w:spacing w:val="-2"/>
          <w:sz w:val="24"/>
        </w:rPr>
        <w:t xml:space="preserve"> </w:t>
      </w:r>
      <w:r>
        <w:rPr>
          <w:sz w:val="24"/>
        </w:rPr>
        <w:t>of Annex III;</w:t>
      </w:r>
    </w:p>
    <w:p w14:paraId="6B840526" w14:textId="77777777" w:rsidR="0091414A" w:rsidRDefault="00000000">
      <w:pPr>
        <w:pStyle w:val="ListParagraph"/>
        <w:numPr>
          <w:ilvl w:val="1"/>
          <w:numId w:val="89"/>
        </w:numPr>
        <w:tabs>
          <w:tab w:val="left" w:pos="1549"/>
          <w:tab w:val="left" w:pos="1550"/>
        </w:tabs>
        <w:spacing w:line="360" w:lineRule="auto"/>
        <w:ind w:right="230"/>
        <w:rPr>
          <w:sz w:val="24"/>
        </w:rPr>
      </w:pPr>
      <w:r>
        <w:rPr>
          <w:sz w:val="24"/>
        </w:rPr>
        <w:t>the AI systems pose a risk of harm to the health and safety, or a risk of adverse impact on fundamental rights, that is, in respect of its severity and probability of occurrence,</w:t>
      </w:r>
      <w:r>
        <w:rPr>
          <w:spacing w:val="-3"/>
          <w:sz w:val="24"/>
        </w:rPr>
        <w:t xml:space="preserve"> </w:t>
      </w:r>
      <w:r>
        <w:rPr>
          <w:sz w:val="24"/>
        </w:rPr>
        <w:t>equivalent</w:t>
      </w:r>
      <w:r>
        <w:rPr>
          <w:spacing w:val="-3"/>
          <w:sz w:val="24"/>
        </w:rPr>
        <w:t xml:space="preserve"> </w:t>
      </w:r>
      <w:r>
        <w:rPr>
          <w:sz w:val="24"/>
        </w:rPr>
        <w:t>to</w:t>
      </w:r>
      <w:r>
        <w:rPr>
          <w:spacing w:val="-1"/>
          <w:sz w:val="24"/>
        </w:rPr>
        <w:t xml:space="preserve"> </w:t>
      </w:r>
      <w:r>
        <w:rPr>
          <w:sz w:val="24"/>
        </w:rPr>
        <w:t>or</w:t>
      </w:r>
      <w:r>
        <w:rPr>
          <w:spacing w:val="-3"/>
          <w:sz w:val="24"/>
        </w:rPr>
        <w:t xml:space="preserve"> </w:t>
      </w:r>
      <w:r>
        <w:rPr>
          <w:sz w:val="24"/>
        </w:rPr>
        <w:t>greater</w:t>
      </w:r>
      <w:r>
        <w:rPr>
          <w:spacing w:val="-3"/>
          <w:sz w:val="24"/>
        </w:rPr>
        <w:t xml:space="preserve"> </w:t>
      </w:r>
      <w:r>
        <w:rPr>
          <w:sz w:val="24"/>
        </w:rPr>
        <w:t>than</w:t>
      </w:r>
      <w:r>
        <w:rPr>
          <w:spacing w:val="-3"/>
          <w:sz w:val="24"/>
        </w:rPr>
        <w:t xml:space="preserve"> </w:t>
      </w:r>
      <w:r>
        <w:rPr>
          <w:sz w:val="24"/>
        </w:rPr>
        <w:t>the</w:t>
      </w:r>
      <w:r>
        <w:rPr>
          <w:spacing w:val="-2"/>
          <w:sz w:val="24"/>
        </w:rPr>
        <w:t xml:space="preserve"> </w:t>
      </w:r>
      <w:r>
        <w:rPr>
          <w:sz w:val="24"/>
        </w:rPr>
        <w:t>risk</w:t>
      </w:r>
      <w:r>
        <w:rPr>
          <w:spacing w:val="-3"/>
          <w:sz w:val="24"/>
        </w:rPr>
        <w:t xml:space="preserve"> </w:t>
      </w:r>
      <w:r>
        <w:rPr>
          <w:sz w:val="24"/>
        </w:rPr>
        <w:t>of</w:t>
      </w:r>
      <w:r>
        <w:rPr>
          <w:spacing w:val="-4"/>
          <w:sz w:val="24"/>
        </w:rPr>
        <w:t xml:space="preserve"> </w:t>
      </w:r>
      <w:r>
        <w:rPr>
          <w:sz w:val="24"/>
        </w:rPr>
        <w:t>harm</w:t>
      </w:r>
      <w:r>
        <w:rPr>
          <w:spacing w:val="-3"/>
          <w:sz w:val="24"/>
        </w:rPr>
        <w:t xml:space="preserve"> </w:t>
      </w:r>
      <w:r>
        <w:rPr>
          <w:sz w:val="24"/>
        </w:rPr>
        <w:t>or</w:t>
      </w:r>
      <w:r>
        <w:rPr>
          <w:spacing w:val="-4"/>
          <w:sz w:val="24"/>
        </w:rPr>
        <w:t xml:space="preserve"> </w:t>
      </w:r>
      <w:r>
        <w:rPr>
          <w:sz w:val="24"/>
        </w:rPr>
        <w:t>of</w:t>
      </w:r>
      <w:r>
        <w:rPr>
          <w:spacing w:val="-2"/>
          <w:sz w:val="24"/>
        </w:rPr>
        <w:t xml:space="preserve"> </w:t>
      </w:r>
      <w:r>
        <w:rPr>
          <w:sz w:val="24"/>
        </w:rPr>
        <w:t>adverse</w:t>
      </w:r>
      <w:r>
        <w:rPr>
          <w:spacing w:val="-4"/>
          <w:sz w:val="24"/>
        </w:rPr>
        <w:t xml:space="preserve"> </w:t>
      </w:r>
      <w:r>
        <w:rPr>
          <w:sz w:val="24"/>
        </w:rPr>
        <w:t>impact</w:t>
      </w:r>
      <w:r>
        <w:rPr>
          <w:spacing w:val="-3"/>
          <w:sz w:val="24"/>
        </w:rPr>
        <w:t xml:space="preserve"> </w:t>
      </w:r>
      <w:r>
        <w:rPr>
          <w:sz w:val="24"/>
        </w:rPr>
        <w:t>posed by the high-risk AI systems already referred to in Annex III.</w:t>
      </w:r>
    </w:p>
    <w:p w14:paraId="42C66D21"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1555B3C" w14:textId="77777777" w:rsidR="0091414A" w:rsidRDefault="00000000">
      <w:pPr>
        <w:pStyle w:val="ListParagraph"/>
        <w:numPr>
          <w:ilvl w:val="0"/>
          <w:numId w:val="89"/>
        </w:numPr>
        <w:tabs>
          <w:tab w:val="left" w:pos="982"/>
          <w:tab w:val="left" w:pos="983"/>
        </w:tabs>
        <w:spacing w:before="77" w:line="360" w:lineRule="auto"/>
        <w:ind w:right="158"/>
        <w:rPr>
          <w:sz w:val="24"/>
        </w:rPr>
      </w:pPr>
      <w:r>
        <w:rPr>
          <w:sz w:val="24"/>
        </w:rPr>
        <w:lastRenderedPageBreak/>
        <w:t>When</w:t>
      </w:r>
      <w:r>
        <w:rPr>
          <w:spacing w:val="-2"/>
          <w:sz w:val="24"/>
        </w:rPr>
        <w:t xml:space="preserve"> </w:t>
      </w:r>
      <w:r>
        <w:rPr>
          <w:sz w:val="24"/>
        </w:rPr>
        <w:t>assessing</w:t>
      </w:r>
      <w:r>
        <w:rPr>
          <w:spacing w:val="-4"/>
          <w:sz w:val="24"/>
        </w:rPr>
        <w:t xml:space="preserve"> </w:t>
      </w:r>
      <w:r>
        <w:rPr>
          <w:sz w:val="24"/>
        </w:rPr>
        <w:t>for</w:t>
      </w:r>
      <w:r>
        <w:rPr>
          <w:spacing w:val="-2"/>
          <w:sz w:val="24"/>
        </w:rPr>
        <w:t xml:space="preserve"> </w:t>
      </w:r>
      <w:r>
        <w:rPr>
          <w:sz w:val="24"/>
        </w:rPr>
        <w:t>the</w:t>
      </w:r>
      <w:r>
        <w:rPr>
          <w:spacing w:val="-4"/>
          <w:sz w:val="24"/>
        </w:rPr>
        <w:t xml:space="preserve"> </w:t>
      </w:r>
      <w:r>
        <w:rPr>
          <w:sz w:val="24"/>
        </w:rPr>
        <w:t>purposes</w:t>
      </w:r>
      <w:r>
        <w:rPr>
          <w:spacing w:val="-3"/>
          <w:sz w:val="24"/>
        </w:rPr>
        <w:t xml:space="preserve"> </w:t>
      </w:r>
      <w:r>
        <w:rPr>
          <w:sz w:val="24"/>
        </w:rPr>
        <w:t>of</w:t>
      </w:r>
      <w:r>
        <w:rPr>
          <w:spacing w:val="-2"/>
          <w:sz w:val="24"/>
        </w:rPr>
        <w:t xml:space="preserve"> </w:t>
      </w:r>
      <w:r>
        <w:rPr>
          <w:sz w:val="24"/>
        </w:rPr>
        <w:t>paragraph</w:t>
      </w:r>
      <w:r>
        <w:rPr>
          <w:spacing w:val="-2"/>
          <w:sz w:val="24"/>
        </w:rPr>
        <w:t xml:space="preserve"> </w:t>
      </w:r>
      <w:r>
        <w:rPr>
          <w:sz w:val="24"/>
        </w:rPr>
        <w:t>1</w:t>
      </w:r>
      <w:r>
        <w:rPr>
          <w:spacing w:val="-2"/>
          <w:sz w:val="24"/>
        </w:rPr>
        <w:t xml:space="preserve"> </w:t>
      </w:r>
      <w:r>
        <w:rPr>
          <w:sz w:val="24"/>
        </w:rPr>
        <w:t>whether</w:t>
      </w:r>
      <w:r>
        <w:rPr>
          <w:spacing w:val="-4"/>
          <w:sz w:val="24"/>
        </w:rPr>
        <w:t xml:space="preserve"> </w:t>
      </w:r>
      <w:r>
        <w:rPr>
          <w:sz w:val="24"/>
        </w:rPr>
        <w:t>an AI</w:t>
      </w:r>
      <w:r>
        <w:rPr>
          <w:spacing w:val="-6"/>
          <w:sz w:val="24"/>
        </w:rPr>
        <w:t xml:space="preserve"> </w:t>
      </w:r>
      <w:r>
        <w:rPr>
          <w:sz w:val="24"/>
        </w:rPr>
        <w:t>system</w:t>
      </w:r>
      <w:r>
        <w:rPr>
          <w:spacing w:val="-3"/>
          <w:sz w:val="24"/>
        </w:rPr>
        <w:t xml:space="preserve"> </w:t>
      </w:r>
      <w:r>
        <w:rPr>
          <w:sz w:val="24"/>
        </w:rPr>
        <w:t>poses</w:t>
      </w:r>
      <w:r>
        <w:rPr>
          <w:spacing w:val="-3"/>
          <w:sz w:val="24"/>
        </w:rPr>
        <w:t xml:space="preserve"> </w:t>
      </w:r>
      <w:r>
        <w:rPr>
          <w:sz w:val="24"/>
        </w:rPr>
        <w:t>a</w:t>
      </w:r>
      <w:r>
        <w:rPr>
          <w:spacing w:val="-3"/>
          <w:sz w:val="24"/>
        </w:rPr>
        <w:t xml:space="preserve"> </w:t>
      </w:r>
      <w:r>
        <w:rPr>
          <w:sz w:val="24"/>
        </w:rPr>
        <w:t>risk</w:t>
      </w:r>
      <w:r>
        <w:rPr>
          <w:spacing w:val="-2"/>
          <w:sz w:val="24"/>
        </w:rPr>
        <w:t xml:space="preserve"> </w:t>
      </w:r>
      <w:r>
        <w:rPr>
          <w:sz w:val="24"/>
        </w:rPr>
        <w:t>of</w:t>
      </w:r>
      <w:r>
        <w:rPr>
          <w:spacing w:val="-3"/>
          <w:sz w:val="24"/>
        </w:rPr>
        <w:t xml:space="preserve"> </w:t>
      </w:r>
      <w:r>
        <w:rPr>
          <w:sz w:val="24"/>
        </w:rPr>
        <w:t>harm to the</w:t>
      </w:r>
      <w:r>
        <w:rPr>
          <w:spacing w:val="-1"/>
          <w:sz w:val="24"/>
        </w:rPr>
        <w:t xml:space="preserve"> </w:t>
      </w:r>
      <w:r>
        <w:rPr>
          <w:sz w:val="24"/>
        </w:rPr>
        <w:t>health and safety</w:t>
      </w:r>
      <w:r>
        <w:rPr>
          <w:spacing w:val="-5"/>
          <w:sz w:val="24"/>
        </w:rPr>
        <w:t xml:space="preserve"> </w:t>
      </w:r>
      <w:r>
        <w:rPr>
          <w:sz w:val="24"/>
        </w:rPr>
        <w:t>or a</w:t>
      </w:r>
      <w:r>
        <w:rPr>
          <w:spacing w:val="-2"/>
          <w:sz w:val="24"/>
        </w:rPr>
        <w:t xml:space="preserve"> </w:t>
      </w:r>
      <w:r>
        <w:rPr>
          <w:sz w:val="24"/>
        </w:rPr>
        <w:t>risk of</w:t>
      </w:r>
      <w:r>
        <w:rPr>
          <w:spacing w:val="-1"/>
          <w:sz w:val="24"/>
        </w:rPr>
        <w:t xml:space="preserve"> </w:t>
      </w:r>
      <w:r>
        <w:rPr>
          <w:sz w:val="24"/>
        </w:rPr>
        <w:t>adverse</w:t>
      </w:r>
      <w:r>
        <w:rPr>
          <w:spacing w:val="-2"/>
          <w:sz w:val="24"/>
        </w:rPr>
        <w:t xml:space="preserve"> </w:t>
      </w:r>
      <w:r>
        <w:rPr>
          <w:sz w:val="24"/>
        </w:rPr>
        <w:t>impact on fundamental rights that is</w:t>
      </w:r>
      <w:r>
        <w:rPr>
          <w:spacing w:val="-1"/>
          <w:sz w:val="24"/>
        </w:rPr>
        <w:t xml:space="preserve"> </w:t>
      </w:r>
      <w:r>
        <w:rPr>
          <w:sz w:val="24"/>
        </w:rPr>
        <w:t>equivalent to or greater than the risk of harm posed by</w:t>
      </w:r>
      <w:r>
        <w:rPr>
          <w:spacing w:val="-1"/>
          <w:sz w:val="24"/>
        </w:rPr>
        <w:t xml:space="preserve"> </w:t>
      </w:r>
      <w:r>
        <w:rPr>
          <w:sz w:val="24"/>
        </w:rPr>
        <w:t>the high-risk AI systems already referred to in Annex III, the Commission shall take into account the following criteria:</w:t>
      </w:r>
    </w:p>
    <w:p w14:paraId="78484952" w14:textId="77777777" w:rsidR="0091414A" w:rsidRDefault="00000000">
      <w:pPr>
        <w:pStyle w:val="ListParagraph"/>
        <w:numPr>
          <w:ilvl w:val="1"/>
          <w:numId w:val="89"/>
        </w:numPr>
        <w:tabs>
          <w:tab w:val="left" w:pos="1549"/>
          <w:tab w:val="left" w:pos="1550"/>
        </w:tabs>
        <w:ind w:hanging="568"/>
        <w:rPr>
          <w:sz w:val="24"/>
        </w:rPr>
      </w:pPr>
      <w:r>
        <w:rPr>
          <w:sz w:val="24"/>
        </w:rPr>
        <w:t>the</w:t>
      </w:r>
      <w:r>
        <w:rPr>
          <w:spacing w:val="-1"/>
          <w:sz w:val="24"/>
        </w:rPr>
        <w:t xml:space="preserve"> </w:t>
      </w:r>
      <w:r>
        <w:rPr>
          <w:sz w:val="24"/>
        </w:rPr>
        <w:t>intended purpose</w:t>
      </w:r>
      <w:r>
        <w:rPr>
          <w:spacing w:val="-1"/>
          <w:sz w:val="24"/>
        </w:rPr>
        <w:t xml:space="preserve"> </w:t>
      </w:r>
      <w:r>
        <w:rPr>
          <w:sz w:val="24"/>
        </w:rPr>
        <w:t>of the</w:t>
      </w:r>
      <w:r>
        <w:rPr>
          <w:spacing w:val="-1"/>
          <w:sz w:val="24"/>
        </w:rPr>
        <w:t xml:space="preserve"> </w:t>
      </w:r>
      <w:r>
        <w:rPr>
          <w:sz w:val="24"/>
        </w:rPr>
        <w:t>AI</w:t>
      </w:r>
      <w:r>
        <w:rPr>
          <w:spacing w:val="-4"/>
          <w:sz w:val="24"/>
        </w:rPr>
        <w:t xml:space="preserve"> </w:t>
      </w:r>
      <w:r>
        <w:rPr>
          <w:spacing w:val="-2"/>
          <w:sz w:val="24"/>
        </w:rPr>
        <w:t>system;</w:t>
      </w:r>
    </w:p>
    <w:p w14:paraId="0831B9CA" w14:textId="77777777" w:rsidR="0091414A" w:rsidRDefault="0091414A">
      <w:pPr>
        <w:pStyle w:val="BodyText"/>
        <w:spacing w:before="8"/>
        <w:rPr>
          <w:sz w:val="32"/>
        </w:rPr>
      </w:pPr>
    </w:p>
    <w:p w14:paraId="76B13C8B" w14:textId="77777777" w:rsidR="0091414A" w:rsidRDefault="00000000">
      <w:pPr>
        <w:pStyle w:val="ListParagraph"/>
        <w:numPr>
          <w:ilvl w:val="1"/>
          <w:numId w:val="89"/>
        </w:numPr>
        <w:tabs>
          <w:tab w:val="left" w:pos="1549"/>
          <w:tab w:val="left" w:pos="1550"/>
        </w:tabs>
        <w:spacing w:before="1"/>
        <w:ind w:hanging="568"/>
        <w:rPr>
          <w:sz w:val="24"/>
        </w:rPr>
      </w:pPr>
      <w:r>
        <w:rPr>
          <w:sz w:val="24"/>
        </w:rPr>
        <w:t>the</w:t>
      </w:r>
      <w:r>
        <w:rPr>
          <w:spacing w:val="-3"/>
          <w:sz w:val="24"/>
        </w:rPr>
        <w:t xml:space="preserve"> </w:t>
      </w:r>
      <w:r>
        <w:rPr>
          <w:sz w:val="24"/>
        </w:rPr>
        <w:t>extent to</w:t>
      </w:r>
      <w:r>
        <w:rPr>
          <w:spacing w:val="-1"/>
          <w:sz w:val="24"/>
        </w:rPr>
        <w:t xml:space="preserve"> </w:t>
      </w:r>
      <w:r>
        <w:rPr>
          <w:sz w:val="24"/>
        </w:rPr>
        <w:t>which</w:t>
      </w:r>
      <w:r>
        <w:rPr>
          <w:spacing w:val="-1"/>
          <w:sz w:val="24"/>
        </w:rPr>
        <w:t xml:space="preserve"> </w:t>
      </w:r>
      <w:r>
        <w:rPr>
          <w:sz w:val="24"/>
        </w:rPr>
        <w:t>an</w:t>
      </w:r>
      <w:r>
        <w:rPr>
          <w:spacing w:val="-1"/>
          <w:sz w:val="24"/>
        </w:rPr>
        <w:t xml:space="preserve"> </w:t>
      </w:r>
      <w:r>
        <w:rPr>
          <w:sz w:val="24"/>
        </w:rPr>
        <w:t>AI system</w:t>
      </w:r>
      <w:r>
        <w:rPr>
          <w:spacing w:val="-2"/>
          <w:sz w:val="24"/>
        </w:rPr>
        <w:t xml:space="preserve"> </w:t>
      </w:r>
      <w:r>
        <w:rPr>
          <w:sz w:val="24"/>
        </w:rPr>
        <w:t>has</w:t>
      </w:r>
      <w:r>
        <w:rPr>
          <w:spacing w:val="-1"/>
          <w:sz w:val="24"/>
        </w:rPr>
        <w:t xml:space="preserve"> </w:t>
      </w:r>
      <w:r>
        <w:rPr>
          <w:sz w:val="24"/>
        </w:rPr>
        <w:t>been</w:t>
      </w:r>
      <w:r>
        <w:rPr>
          <w:spacing w:val="-1"/>
          <w:sz w:val="24"/>
        </w:rPr>
        <w:t xml:space="preserve"> </w:t>
      </w:r>
      <w:r>
        <w:rPr>
          <w:sz w:val="24"/>
        </w:rPr>
        <w:t>used or is likely</w:t>
      </w:r>
      <w:r>
        <w:rPr>
          <w:spacing w:val="-9"/>
          <w:sz w:val="24"/>
        </w:rPr>
        <w:t xml:space="preserve"> </w:t>
      </w:r>
      <w:r>
        <w:rPr>
          <w:sz w:val="24"/>
        </w:rPr>
        <w:t>to be</w:t>
      </w:r>
      <w:r>
        <w:rPr>
          <w:spacing w:val="-1"/>
          <w:sz w:val="24"/>
        </w:rPr>
        <w:t xml:space="preserve"> </w:t>
      </w:r>
      <w:r>
        <w:rPr>
          <w:spacing w:val="-2"/>
          <w:sz w:val="24"/>
        </w:rPr>
        <w:t>used;</w:t>
      </w:r>
    </w:p>
    <w:p w14:paraId="086C8940" w14:textId="77777777" w:rsidR="0091414A" w:rsidRDefault="0091414A">
      <w:pPr>
        <w:pStyle w:val="BodyText"/>
        <w:spacing w:before="11"/>
        <w:rPr>
          <w:sz w:val="32"/>
        </w:rPr>
      </w:pPr>
    </w:p>
    <w:p w14:paraId="46DA0D54" w14:textId="77777777" w:rsidR="0091414A" w:rsidRDefault="00000000">
      <w:pPr>
        <w:pStyle w:val="ListParagraph"/>
        <w:numPr>
          <w:ilvl w:val="1"/>
          <w:numId w:val="89"/>
        </w:numPr>
        <w:tabs>
          <w:tab w:val="left" w:pos="1549"/>
          <w:tab w:val="left" w:pos="1550"/>
        </w:tabs>
        <w:spacing w:line="360" w:lineRule="auto"/>
        <w:ind w:right="120"/>
        <w:rPr>
          <w:sz w:val="24"/>
        </w:rPr>
      </w:pPr>
      <w:r>
        <w:rPr>
          <w:sz w:val="24"/>
        </w:rPr>
        <w:t>the</w:t>
      </w:r>
      <w:r>
        <w:rPr>
          <w:spacing w:val="-2"/>
          <w:sz w:val="24"/>
        </w:rPr>
        <w:t xml:space="preserve"> </w:t>
      </w:r>
      <w:r>
        <w:rPr>
          <w:sz w:val="24"/>
        </w:rPr>
        <w:t>extent</w:t>
      </w:r>
      <w:r>
        <w:rPr>
          <w:spacing w:val="-2"/>
          <w:sz w:val="24"/>
        </w:rPr>
        <w:t xml:space="preserve"> </w:t>
      </w:r>
      <w:r>
        <w:rPr>
          <w:sz w:val="24"/>
        </w:rPr>
        <w:t>to</w:t>
      </w:r>
      <w:r>
        <w:rPr>
          <w:spacing w:val="-2"/>
          <w:sz w:val="24"/>
        </w:rPr>
        <w:t xml:space="preserve"> </w:t>
      </w:r>
      <w:r>
        <w:rPr>
          <w:sz w:val="24"/>
        </w:rPr>
        <w:t>which</w:t>
      </w:r>
      <w:r>
        <w:rPr>
          <w:spacing w:val="-3"/>
          <w:sz w:val="24"/>
        </w:rPr>
        <w:t xml:space="preserve"> </w:t>
      </w:r>
      <w:r>
        <w:rPr>
          <w:sz w:val="24"/>
        </w:rPr>
        <w:t>the</w:t>
      </w:r>
      <w:r>
        <w:rPr>
          <w:spacing w:val="-3"/>
          <w:sz w:val="24"/>
        </w:rPr>
        <w:t xml:space="preserve"> </w:t>
      </w:r>
      <w:r>
        <w:rPr>
          <w:sz w:val="24"/>
        </w:rPr>
        <w:t>use</w:t>
      </w:r>
      <w:r>
        <w:rPr>
          <w:spacing w:val="-3"/>
          <w:sz w:val="24"/>
        </w:rPr>
        <w:t xml:space="preserve"> </w:t>
      </w:r>
      <w:r>
        <w:rPr>
          <w:sz w:val="24"/>
        </w:rPr>
        <w:t>of</w:t>
      </w:r>
      <w:r>
        <w:rPr>
          <w:spacing w:val="-2"/>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has</w:t>
      </w:r>
      <w:r>
        <w:rPr>
          <w:spacing w:val="-2"/>
          <w:sz w:val="24"/>
        </w:rPr>
        <w:t xml:space="preserve"> </w:t>
      </w:r>
      <w:r>
        <w:rPr>
          <w:sz w:val="24"/>
        </w:rPr>
        <w:t>already</w:t>
      </w:r>
      <w:r>
        <w:rPr>
          <w:spacing w:val="-7"/>
          <w:sz w:val="24"/>
        </w:rPr>
        <w:t xml:space="preserve"> </w:t>
      </w:r>
      <w:r>
        <w:rPr>
          <w:sz w:val="24"/>
        </w:rPr>
        <w:t>caused</w:t>
      </w:r>
      <w:r>
        <w:rPr>
          <w:spacing w:val="-2"/>
          <w:sz w:val="24"/>
        </w:rPr>
        <w:t xml:space="preserve"> </w:t>
      </w:r>
      <w:r>
        <w:rPr>
          <w:sz w:val="24"/>
        </w:rPr>
        <w:t>harm</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health</w:t>
      </w:r>
      <w:r>
        <w:rPr>
          <w:spacing w:val="-2"/>
          <w:sz w:val="24"/>
        </w:rPr>
        <w:t xml:space="preserve"> </w:t>
      </w:r>
      <w:r>
        <w:rPr>
          <w:sz w:val="24"/>
        </w:rPr>
        <w:t xml:space="preserve">and safety or adverse impact on the fundamental rights or has given rise to significant concerns in relation to the materialisation of such harm or adverse impact, as demonstrated by reports or documented allegations submitted to national competent </w:t>
      </w:r>
      <w:r>
        <w:rPr>
          <w:spacing w:val="-2"/>
          <w:sz w:val="24"/>
        </w:rPr>
        <w:t>authorities;</w:t>
      </w:r>
    </w:p>
    <w:p w14:paraId="099FFB6A" w14:textId="77777777" w:rsidR="0091414A" w:rsidRDefault="00000000">
      <w:pPr>
        <w:pStyle w:val="ListParagraph"/>
        <w:numPr>
          <w:ilvl w:val="1"/>
          <w:numId w:val="89"/>
        </w:numPr>
        <w:tabs>
          <w:tab w:val="left" w:pos="1549"/>
          <w:tab w:val="left" w:pos="1550"/>
        </w:tabs>
        <w:spacing w:before="1" w:line="360" w:lineRule="auto"/>
        <w:ind w:right="245"/>
        <w:rPr>
          <w:sz w:val="24"/>
        </w:rPr>
      </w:pPr>
      <w:r>
        <w:rPr>
          <w:sz w:val="24"/>
        </w:rPr>
        <w:t>the</w:t>
      </w:r>
      <w:r>
        <w:rPr>
          <w:spacing w:val="-3"/>
          <w:sz w:val="24"/>
        </w:rPr>
        <w:t xml:space="preserve"> </w:t>
      </w:r>
      <w:r>
        <w:rPr>
          <w:sz w:val="24"/>
        </w:rPr>
        <w:t>potential</w:t>
      </w:r>
      <w:r>
        <w:rPr>
          <w:spacing w:val="-2"/>
          <w:sz w:val="24"/>
        </w:rPr>
        <w:t xml:space="preserve"> </w:t>
      </w:r>
      <w:r>
        <w:rPr>
          <w:sz w:val="24"/>
        </w:rPr>
        <w:t>extent</w:t>
      </w:r>
      <w:r>
        <w:rPr>
          <w:spacing w:val="-2"/>
          <w:sz w:val="24"/>
        </w:rPr>
        <w:t xml:space="preserve"> </w:t>
      </w:r>
      <w:r>
        <w:rPr>
          <w:sz w:val="24"/>
        </w:rPr>
        <w:t>of</w:t>
      </w:r>
      <w:r>
        <w:rPr>
          <w:spacing w:val="-3"/>
          <w:sz w:val="24"/>
        </w:rPr>
        <w:t xml:space="preserve"> </w:t>
      </w:r>
      <w:r>
        <w:rPr>
          <w:sz w:val="24"/>
        </w:rPr>
        <w:t>such</w:t>
      </w:r>
      <w:r>
        <w:rPr>
          <w:spacing w:val="-2"/>
          <w:sz w:val="24"/>
        </w:rPr>
        <w:t xml:space="preserve"> </w:t>
      </w:r>
      <w:r>
        <w:rPr>
          <w:sz w:val="24"/>
        </w:rPr>
        <w:t>harm</w:t>
      </w:r>
      <w:r>
        <w:rPr>
          <w:spacing w:val="-2"/>
          <w:sz w:val="24"/>
        </w:rPr>
        <w:t xml:space="preserve"> </w:t>
      </w:r>
      <w:r>
        <w:rPr>
          <w:sz w:val="24"/>
        </w:rPr>
        <w:t>or</w:t>
      </w:r>
      <w:r>
        <w:rPr>
          <w:spacing w:val="-3"/>
          <w:sz w:val="24"/>
        </w:rPr>
        <w:t xml:space="preserve"> </w:t>
      </w:r>
      <w:r>
        <w:rPr>
          <w:sz w:val="24"/>
        </w:rPr>
        <w:t>such</w:t>
      </w:r>
      <w:r>
        <w:rPr>
          <w:spacing w:val="-2"/>
          <w:sz w:val="24"/>
        </w:rPr>
        <w:t xml:space="preserve"> </w:t>
      </w:r>
      <w:r>
        <w:rPr>
          <w:sz w:val="24"/>
        </w:rPr>
        <w:t>adverse</w:t>
      </w:r>
      <w:r>
        <w:rPr>
          <w:spacing w:val="-2"/>
          <w:sz w:val="24"/>
        </w:rPr>
        <w:t xml:space="preserve"> </w:t>
      </w:r>
      <w:r>
        <w:rPr>
          <w:sz w:val="24"/>
        </w:rPr>
        <w:t>impact,</w:t>
      </w:r>
      <w:r>
        <w:rPr>
          <w:spacing w:val="-2"/>
          <w:sz w:val="24"/>
        </w:rPr>
        <w:t xml:space="preserve"> </w:t>
      </w:r>
      <w:r>
        <w:rPr>
          <w:sz w:val="24"/>
        </w:rPr>
        <w:t>in</w:t>
      </w:r>
      <w:r>
        <w:rPr>
          <w:spacing w:val="-2"/>
          <w:sz w:val="24"/>
        </w:rPr>
        <w:t xml:space="preserve"> </w:t>
      </w:r>
      <w:r>
        <w:rPr>
          <w:sz w:val="24"/>
        </w:rPr>
        <w:t>particular</w:t>
      </w:r>
      <w:r>
        <w:rPr>
          <w:spacing w:val="-4"/>
          <w:sz w:val="24"/>
        </w:rPr>
        <w:t xml:space="preserve"> </w:t>
      </w:r>
      <w:r>
        <w:rPr>
          <w:sz w:val="24"/>
        </w:rPr>
        <w:t>in</w:t>
      </w:r>
      <w:r>
        <w:rPr>
          <w:spacing w:val="-2"/>
          <w:sz w:val="24"/>
        </w:rPr>
        <w:t xml:space="preserve"> </w:t>
      </w:r>
      <w:r>
        <w:rPr>
          <w:sz w:val="24"/>
        </w:rPr>
        <w:t>terms</w:t>
      </w:r>
      <w:r>
        <w:rPr>
          <w:spacing w:val="-2"/>
          <w:sz w:val="24"/>
        </w:rPr>
        <w:t xml:space="preserve"> </w:t>
      </w:r>
      <w:r>
        <w:rPr>
          <w:sz w:val="24"/>
        </w:rPr>
        <w:t>of</w:t>
      </w:r>
      <w:r>
        <w:rPr>
          <w:spacing w:val="-3"/>
          <w:sz w:val="24"/>
        </w:rPr>
        <w:t xml:space="preserve"> </w:t>
      </w:r>
      <w:r>
        <w:rPr>
          <w:sz w:val="24"/>
        </w:rPr>
        <w:t>its intensity and its ability to affect a plurality of persons;</w:t>
      </w:r>
    </w:p>
    <w:p w14:paraId="24D40FBE" w14:textId="77777777" w:rsidR="0091414A" w:rsidRDefault="00000000">
      <w:pPr>
        <w:pStyle w:val="ListParagraph"/>
        <w:numPr>
          <w:ilvl w:val="1"/>
          <w:numId w:val="89"/>
        </w:numPr>
        <w:tabs>
          <w:tab w:val="left" w:pos="1549"/>
          <w:tab w:val="left" w:pos="1550"/>
        </w:tabs>
        <w:spacing w:before="1" w:line="360" w:lineRule="auto"/>
        <w:ind w:right="269"/>
        <w:rPr>
          <w:sz w:val="24"/>
        </w:rPr>
      </w:pPr>
      <w:r>
        <w:rPr>
          <w:sz w:val="24"/>
        </w:rPr>
        <w:t>the</w:t>
      </w:r>
      <w:r>
        <w:rPr>
          <w:spacing w:val="-3"/>
          <w:sz w:val="24"/>
        </w:rPr>
        <w:t xml:space="preserve"> </w:t>
      </w:r>
      <w:r>
        <w:rPr>
          <w:sz w:val="24"/>
        </w:rPr>
        <w:t>extent</w:t>
      </w:r>
      <w:r>
        <w:rPr>
          <w:spacing w:val="-3"/>
          <w:sz w:val="24"/>
        </w:rPr>
        <w:t xml:space="preserve"> </w:t>
      </w:r>
      <w:r>
        <w:rPr>
          <w:sz w:val="24"/>
        </w:rPr>
        <w:t>to</w:t>
      </w:r>
      <w:r>
        <w:rPr>
          <w:spacing w:val="-3"/>
          <w:sz w:val="24"/>
        </w:rPr>
        <w:t xml:space="preserve"> </w:t>
      </w:r>
      <w:r>
        <w:rPr>
          <w:sz w:val="24"/>
        </w:rPr>
        <w:t>which</w:t>
      </w:r>
      <w:r>
        <w:rPr>
          <w:spacing w:val="-4"/>
          <w:sz w:val="24"/>
        </w:rPr>
        <w:t xml:space="preserve"> </w:t>
      </w:r>
      <w:r>
        <w:rPr>
          <w:sz w:val="24"/>
        </w:rPr>
        <w:t>potentially</w:t>
      </w:r>
      <w:r>
        <w:rPr>
          <w:spacing w:val="-8"/>
          <w:sz w:val="24"/>
        </w:rPr>
        <w:t xml:space="preserve"> </w:t>
      </w:r>
      <w:r>
        <w:rPr>
          <w:sz w:val="24"/>
        </w:rPr>
        <w:t>harmed</w:t>
      </w:r>
      <w:r>
        <w:rPr>
          <w:spacing w:val="-3"/>
          <w:sz w:val="24"/>
        </w:rPr>
        <w:t xml:space="preserve"> </w:t>
      </w:r>
      <w:r>
        <w:rPr>
          <w:sz w:val="24"/>
        </w:rPr>
        <w:t>or</w:t>
      </w:r>
      <w:r>
        <w:rPr>
          <w:spacing w:val="-3"/>
          <w:sz w:val="24"/>
        </w:rPr>
        <w:t xml:space="preserve"> </w:t>
      </w:r>
      <w:r>
        <w:rPr>
          <w:sz w:val="24"/>
        </w:rPr>
        <w:t>adversely</w:t>
      </w:r>
      <w:r>
        <w:rPr>
          <w:spacing w:val="-6"/>
          <w:sz w:val="24"/>
        </w:rPr>
        <w:t xml:space="preserve"> </w:t>
      </w:r>
      <w:r>
        <w:rPr>
          <w:sz w:val="24"/>
        </w:rPr>
        <w:t>impacted</w:t>
      </w:r>
      <w:r>
        <w:rPr>
          <w:spacing w:val="-3"/>
          <w:sz w:val="24"/>
        </w:rPr>
        <w:t xml:space="preserve"> </w:t>
      </w:r>
      <w:r>
        <w:rPr>
          <w:sz w:val="24"/>
        </w:rPr>
        <w:t>persons</w:t>
      </w:r>
      <w:r>
        <w:rPr>
          <w:spacing w:val="-3"/>
          <w:sz w:val="24"/>
        </w:rPr>
        <w:t xml:space="preserve"> </w:t>
      </w:r>
      <w:r>
        <w:rPr>
          <w:sz w:val="24"/>
        </w:rPr>
        <w:t>are</w:t>
      </w:r>
      <w:r>
        <w:rPr>
          <w:spacing w:val="-5"/>
          <w:sz w:val="24"/>
        </w:rPr>
        <w:t xml:space="preserve"> </w:t>
      </w:r>
      <w:r>
        <w:rPr>
          <w:sz w:val="24"/>
        </w:rPr>
        <w:t>dependent on the outcome produced with an AI system, in particular because for practical or legal reasons it is not reasonably possible to opt-out from that outcome;</w:t>
      </w:r>
    </w:p>
    <w:p w14:paraId="766CBF31" w14:textId="77777777" w:rsidR="0091414A" w:rsidRDefault="0091414A">
      <w:pPr>
        <w:pStyle w:val="BodyText"/>
        <w:rPr>
          <w:sz w:val="21"/>
        </w:rPr>
      </w:pPr>
    </w:p>
    <w:p w14:paraId="44EFAC78" w14:textId="77777777" w:rsidR="0091414A" w:rsidRDefault="00000000">
      <w:pPr>
        <w:pStyle w:val="ListParagraph"/>
        <w:numPr>
          <w:ilvl w:val="1"/>
          <w:numId w:val="89"/>
        </w:numPr>
        <w:tabs>
          <w:tab w:val="left" w:pos="1549"/>
          <w:tab w:val="left" w:pos="1550"/>
        </w:tabs>
        <w:spacing w:line="360" w:lineRule="auto"/>
        <w:ind w:right="576"/>
        <w:rPr>
          <w:sz w:val="24"/>
        </w:rPr>
      </w:pPr>
      <w:r>
        <w:rPr>
          <w:sz w:val="24"/>
        </w:rPr>
        <w:t>the extent to which potentially harmed or adversely impacted persons are in a vulnerable</w:t>
      </w:r>
      <w:r>
        <w:rPr>
          <w:spacing w:val="-3"/>
          <w:sz w:val="24"/>
        </w:rPr>
        <w:t xml:space="preserve"> </w:t>
      </w:r>
      <w:r>
        <w:rPr>
          <w:sz w:val="24"/>
        </w:rPr>
        <w:t>position</w:t>
      </w:r>
      <w:r>
        <w:rPr>
          <w:spacing w:val="-3"/>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user</w:t>
      </w:r>
      <w:r>
        <w:rPr>
          <w:spacing w:val="-2"/>
          <w:sz w:val="24"/>
        </w:rPr>
        <w:t xml:space="preserve"> </w:t>
      </w:r>
      <w:r>
        <w:rPr>
          <w:sz w:val="24"/>
        </w:rPr>
        <w:t>of</w:t>
      </w:r>
      <w:r>
        <w:rPr>
          <w:spacing w:val="-3"/>
          <w:sz w:val="24"/>
        </w:rPr>
        <w:t xml:space="preserve"> </w:t>
      </w:r>
      <w:r>
        <w:rPr>
          <w:sz w:val="24"/>
        </w:rPr>
        <w:t>an</w:t>
      </w:r>
      <w:r>
        <w:rPr>
          <w:spacing w:val="-3"/>
          <w:sz w:val="24"/>
        </w:rPr>
        <w:t xml:space="preserve"> </w:t>
      </w:r>
      <w:r>
        <w:rPr>
          <w:sz w:val="24"/>
        </w:rPr>
        <w:t>AI</w:t>
      </w:r>
      <w:r>
        <w:rPr>
          <w:spacing w:val="-3"/>
          <w:sz w:val="24"/>
        </w:rPr>
        <w:t xml:space="preserve"> </w:t>
      </w:r>
      <w:r>
        <w:rPr>
          <w:sz w:val="24"/>
        </w:rPr>
        <w:t>system,</w:t>
      </w:r>
      <w:r>
        <w:rPr>
          <w:spacing w:val="-4"/>
          <w:sz w:val="24"/>
        </w:rPr>
        <w:t xml:space="preserve"> </w:t>
      </w:r>
      <w:r>
        <w:rPr>
          <w:sz w:val="24"/>
        </w:rPr>
        <w:t>in</w:t>
      </w:r>
      <w:r>
        <w:rPr>
          <w:spacing w:val="-3"/>
          <w:sz w:val="24"/>
        </w:rPr>
        <w:t xml:space="preserve"> </w:t>
      </w:r>
      <w:r>
        <w:rPr>
          <w:sz w:val="24"/>
        </w:rPr>
        <w:t>particular</w:t>
      </w:r>
      <w:r>
        <w:rPr>
          <w:spacing w:val="-3"/>
          <w:sz w:val="24"/>
        </w:rPr>
        <w:t xml:space="preserve"> </w:t>
      </w:r>
      <w:r>
        <w:rPr>
          <w:sz w:val="24"/>
        </w:rPr>
        <w:t>due</w:t>
      </w:r>
      <w:r>
        <w:rPr>
          <w:spacing w:val="-3"/>
          <w:sz w:val="24"/>
        </w:rPr>
        <w:t xml:space="preserve"> </w:t>
      </w:r>
      <w:r>
        <w:rPr>
          <w:sz w:val="24"/>
        </w:rPr>
        <w:t>to</w:t>
      </w:r>
      <w:r>
        <w:rPr>
          <w:spacing w:val="-3"/>
          <w:sz w:val="24"/>
        </w:rPr>
        <w:t xml:space="preserve"> </w:t>
      </w:r>
      <w:r>
        <w:rPr>
          <w:sz w:val="24"/>
        </w:rPr>
        <w:t>an imbalance of power, knowledge, economic or social circumstances, or age;</w:t>
      </w:r>
    </w:p>
    <w:p w14:paraId="6C83BEBD" w14:textId="77777777" w:rsidR="0091414A" w:rsidRDefault="00000000">
      <w:pPr>
        <w:pStyle w:val="ListParagraph"/>
        <w:numPr>
          <w:ilvl w:val="1"/>
          <w:numId w:val="89"/>
        </w:numPr>
        <w:tabs>
          <w:tab w:val="left" w:pos="1549"/>
          <w:tab w:val="left" w:pos="1550"/>
        </w:tabs>
        <w:spacing w:line="360" w:lineRule="auto"/>
        <w:ind w:right="228"/>
        <w:rPr>
          <w:sz w:val="24"/>
        </w:rPr>
      </w:pPr>
      <w:r>
        <w:rPr>
          <w:sz w:val="24"/>
        </w:rPr>
        <w:t>the</w:t>
      </w:r>
      <w:r>
        <w:rPr>
          <w:spacing w:val="-2"/>
          <w:sz w:val="24"/>
        </w:rPr>
        <w:t xml:space="preserve"> </w:t>
      </w:r>
      <w:r>
        <w:rPr>
          <w:sz w:val="24"/>
        </w:rPr>
        <w:t>extent</w:t>
      </w:r>
      <w:r>
        <w:rPr>
          <w:spacing w:val="-2"/>
          <w:sz w:val="24"/>
        </w:rPr>
        <w:t xml:space="preserve"> </w:t>
      </w:r>
      <w:r>
        <w:rPr>
          <w:sz w:val="24"/>
        </w:rPr>
        <w:t>to</w:t>
      </w:r>
      <w:r>
        <w:rPr>
          <w:spacing w:val="-2"/>
          <w:sz w:val="24"/>
        </w:rPr>
        <w:t xml:space="preserve"> </w:t>
      </w:r>
      <w:r>
        <w:rPr>
          <w:sz w:val="24"/>
        </w:rPr>
        <w:t>which</w:t>
      </w:r>
      <w:r>
        <w:rPr>
          <w:spacing w:val="-3"/>
          <w:sz w:val="24"/>
        </w:rPr>
        <w:t xml:space="preserve"> </w:t>
      </w:r>
      <w:r>
        <w:rPr>
          <w:sz w:val="24"/>
        </w:rPr>
        <w:t>the</w:t>
      </w:r>
      <w:r>
        <w:rPr>
          <w:spacing w:val="-3"/>
          <w:sz w:val="24"/>
        </w:rPr>
        <w:t xml:space="preserve"> </w:t>
      </w:r>
      <w:r>
        <w:rPr>
          <w:sz w:val="24"/>
        </w:rPr>
        <w:t>outcome</w:t>
      </w:r>
      <w:r>
        <w:rPr>
          <w:spacing w:val="-3"/>
          <w:sz w:val="24"/>
        </w:rPr>
        <w:t xml:space="preserve"> </w:t>
      </w:r>
      <w:r>
        <w:rPr>
          <w:sz w:val="24"/>
        </w:rPr>
        <w:t>produced</w:t>
      </w:r>
      <w:r>
        <w:rPr>
          <w:spacing w:val="-1"/>
          <w:sz w:val="24"/>
        </w:rPr>
        <w:t xml:space="preserve"> </w:t>
      </w:r>
      <w:r>
        <w:rPr>
          <w:sz w:val="24"/>
        </w:rPr>
        <w:t>with</w:t>
      </w:r>
      <w:r>
        <w:rPr>
          <w:spacing w:val="-3"/>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is</w:t>
      </w:r>
      <w:r>
        <w:rPr>
          <w:spacing w:val="-3"/>
          <w:sz w:val="24"/>
        </w:rPr>
        <w:t xml:space="preserve"> </w:t>
      </w:r>
      <w:r>
        <w:rPr>
          <w:sz w:val="24"/>
        </w:rPr>
        <w:t>not</w:t>
      </w:r>
      <w:r>
        <w:rPr>
          <w:spacing w:val="-2"/>
          <w:sz w:val="24"/>
        </w:rPr>
        <w:t xml:space="preserve"> </w:t>
      </w:r>
      <w:r>
        <w:rPr>
          <w:sz w:val="24"/>
        </w:rPr>
        <w:t>easily</w:t>
      </w:r>
      <w:r>
        <w:rPr>
          <w:spacing w:val="-7"/>
          <w:sz w:val="24"/>
        </w:rPr>
        <w:t xml:space="preserve"> </w:t>
      </w:r>
      <w:r>
        <w:rPr>
          <w:sz w:val="24"/>
        </w:rPr>
        <w:t>reversible, whereby outcomes having an impact on the health or safety of persons shall not be considered as easily reversible;</w:t>
      </w:r>
    </w:p>
    <w:p w14:paraId="15394D2D"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2527C35" w14:textId="77777777" w:rsidR="0091414A" w:rsidRDefault="00000000">
      <w:pPr>
        <w:pStyle w:val="ListParagraph"/>
        <w:numPr>
          <w:ilvl w:val="1"/>
          <w:numId w:val="89"/>
        </w:numPr>
        <w:tabs>
          <w:tab w:val="left" w:pos="1549"/>
          <w:tab w:val="left" w:pos="1550"/>
        </w:tabs>
        <w:spacing w:before="77"/>
        <w:ind w:hanging="568"/>
        <w:rPr>
          <w:sz w:val="24"/>
        </w:rPr>
      </w:pPr>
      <w:r>
        <w:rPr>
          <w:sz w:val="24"/>
        </w:rPr>
        <w:lastRenderedPageBreak/>
        <w:t>the</w:t>
      </w:r>
      <w:r>
        <w:rPr>
          <w:spacing w:val="-2"/>
          <w:sz w:val="24"/>
        </w:rPr>
        <w:t xml:space="preserve"> </w:t>
      </w:r>
      <w:r>
        <w:rPr>
          <w:sz w:val="24"/>
        </w:rPr>
        <w:t>extent</w:t>
      </w:r>
      <w:r>
        <w:rPr>
          <w:spacing w:val="-2"/>
          <w:sz w:val="24"/>
        </w:rPr>
        <w:t xml:space="preserve"> </w:t>
      </w:r>
      <w:r>
        <w:rPr>
          <w:sz w:val="24"/>
        </w:rPr>
        <w:t>to</w:t>
      </w:r>
      <w:r>
        <w:rPr>
          <w:spacing w:val="-1"/>
          <w:sz w:val="24"/>
        </w:rPr>
        <w:t xml:space="preserve"> </w:t>
      </w:r>
      <w:r>
        <w:rPr>
          <w:sz w:val="24"/>
        </w:rPr>
        <w:t>which</w:t>
      </w:r>
      <w:r>
        <w:rPr>
          <w:spacing w:val="-3"/>
          <w:sz w:val="24"/>
        </w:rPr>
        <w:t xml:space="preserve"> </w:t>
      </w:r>
      <w:r>
        <w:rPr>
          <w:sz w:val="24"/>
        </w:rPr>
        <w:t>existing</w:t>
      </w:r>
      <w:r>
        <w:rPr>
          <w:spacing w:val="-5"/>
          <w:sz w:val="24"/>
        </w:rPr>
        <w:t xml:space="preserve"> </w:t>
      </w:r>
      <w:r>
        <w:rPr>
          <w:sz w:val="24"/>
        </w:rPr>
        <w:t>Union</w:t>
      </w:r>
      <w:r>
        <w:rPr>
          <w:spacing w:val="-2"/>
          <w:sz w:val="24"/>
        </w:rPr>
        <w:t xml:space="preserve"> </w:t>
      </w:r>
      <w:r>
        <w:rPr>
          <w:sz w:val="24"/>
        </w:rPr>
        <w:t>legislation</w:t>
      </w:r>
      <w:r>
        <w:rPr>
          <w:spacing w:val="-2"/>
          <w:sz w:val="24"/>
        </w:rPr>
        <w:t xml:space="preserve"> </w:t>
      </w:r>
      <w:r>
        <w:rPr>
          <w:sz w:val="24"/>
        </w:rPr>
        <w:t>provides</w:t>
      </w:r>
      <w:r>
        <w:rPr>
          <w:spacing w:val="-1"/>
          <w:sz w:val="24"/>
        </w:rPr>
        <w:t xml:space="preserve"> </w:t>
      </w:r>
      <w:r>
        <w:rPr>
          <w:spacing w:val="-4"/>
          <w:sz w:val="24"/>
        </w:rPr>
        <w:t>for:</w:t>
      </w:r>
    </w:p>
    <w:p w14:paraId="4173D452" w14:textId="77777777" w:rsidR="0091414A" w:rsidRDefault="0091414A">
      <w:pPr>
        <w:pStyle w:val="BodyText"/>
        <w:spacing w:before="9"/>
        <w:rPr>
          <w:sz w:val="32"/>
        </w:rPr>
      </w:pPr>
    </w:p>
    <w:p w14:paraId="13A52A2E" w14:textId="77777777" w:rsidR="0091414A" w:rsidRDefault="00000000">
      <w:pPr>
        <w:pStyle w:val="ListParagraph"/>
        <w:numPr>
          <w:ilvl w:val="1"/>
          <w:numId w:val="89"/>
        </w:numPr>
        <w:tabs>
          <w:tab w:val="left" w:pos="2117"/>
          <w:tab w:val="left" w:pos="2118"/>
        </w:tabs>
        <w:spacing w:line="360" w:lineRule="auto"/>
        <w:ind w:left="2117" w:right="519" w:hanging="569"/>
        <w:rPr>
          <w:sz w:val="24"/>
        </w:rPr>
      </w:pPr>
      <w:r>
        <w:rPr>
          <w:sz w:val="24"/>
        </w:rPr>
        <w:t>effective</w:t>
      </w:r>
      <w:r>
        <w:rPr>
          <w:spacing w:val="-4"/>
          <w:sz w:val="24"/>
        </w:rPr>
        <w:t xml:space="preserve"> </w:t>
      </w:r>
      <w:r>
        <w:rPr>
          <w:sz w:val="24"/>
        </w:rPr>
        <w:t>measures</w:t>
      </w:r>
      <w:r>
        <w:rPr>
          <w:spacing w:val="-4"/>
          <w:sz w:val="24"/>
        </w:rPr>
        <w:t xml:space="preserve"> </w:t>
      </w:r>
      <w:r>
        <w:rPr>
          <w:sz w:val="24"/>
        </w:rPr>
        <w:t>of</w:t>
      </w:r>
      <w:r>
        <w:rPr>
          <w:spacing w:val="-3"/>
          <w:sz w:val="24"/>
        </w:rPr>
        <w:t xml:space="preserve"> </w:t>
      </w:r>
      <w:r>
        <w:rPr>
          <w:sz w:val="24"/>
        </w:rPr>
        <w:t>redress</w:t>
      </w:r>
      <w:r>
        <w:rPr>
          <w:spacing w:val="-4"/>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risks</w:t>
      </w:r>
      <w:r>
        <w:rPr>
          <w:spacing w:val="-4"/>
          <w:sz w:val="24"/>
        </w:rPr>
        <w:t xml:space="preserve"> </w:t>
      </w:r>
      <w:r>
        <w:rPr>
          <w:sz w:val="24"/>
        </w:rPr>
        <w:t>posed</w:t>
      </w:r>
      <w:r>
        <w:rPr>
          <w:spacing w:val="-3"/>
          <w:sz w:val="24"/>
        </w:rPr>
        <w:t xml:space="preserve"> </w:t>
      </w:r>
      <w:r>
        <w:rPr>
          <w:sz w:val="24"/>
        </w:rPr>
        <w:t>by</w:t>
      </w:r>
      <w:r>
        <w:rPr>
          <w:spacing w:val="-5"/>
          <w:sz w:val="24"/>
        </w:rPr>
        <w:t xml:space="preserve"> </w:t>
      </w:r>
      <w:r>
        <w:rPr>
          <w:sz w:val="24"/>
        </w:rPr>
        <w:t>an</w:t>
      </w:r>
      <w:r>
        <w:rPr>
          <w:spacing w:val="-3"/>
          <w:sz w:val="24"/>
        </w:rPr>
        <w:t xml:space="preserve"> </w:t>
      </w:r>
      <w:r>
        <w:rPr>
          <w:sz w:val="24"/>
        </w:rPr>
        <w:t>AI</w:t>
      </w:r>
      <w:r>
        <w:rPr>
          <w:spacing w:val="-6"/>
          <w:sz w:val="24"/>
        </w:rPr>
        <w:t xml:space="preserve"> </w:t>
      </w:r>
      <w:r>
        <w:rPr>
          <w:sz w:val="24"/>
        </w:rPr>
        <w:t>system, with the exclusion of claims for damages;</w:t>
      </w:r>
    </w:p>
    <w:p w14:paraId="0C3B9792" w14:textId="77777777" w:rsidR="0091414A" w:rsidRDefault="00000000">
      <w:pPr>
        <w:pStyle w:val="BodyText"/>
        <w:tabs>
          <w:tab w:val="left" w:pos="2117"/>
        </w:tabs>
        <w:spacing w:before="1"/>
        <w:ind w:left="1549"/>
      </w:pPr>
      <w:r>
        <w:rPr>
          <w:spacing w:val="-4"/>
        </w:rPr>
        <w:t>(ii)</w:t>
      </w:r>
      <w:r>
        <w:tab/>
        <w:t>effective</w:t>
      </w:r>
      <w:r>
        <w:rPr>
          <w:spacing w:val="-3"/>
        </w:rPr>
        <w:t xml:space="preserve"> </w:t>
      </w:r>
      <w:r>
        <w:t>measures</w:t>
      </w:r>
      <w:r>
        <w:rPr>
          <w:spacing w:val="-2"/>
        </w:rPr>
        <w:t xml:space="preserve"> </w:t>
      </w:r>
      <w:r>
        <w:t>to</w:t>
      </w:r>
      <w:r>
        <w:rPr>
          <w:spacing w:val="-1"/>
        </w:rPr>
        <w:t xml:space="preserve"> </w:t>
      </w:r>
      <w:r>
        <w:t>prevent</w:t>
      </w:r>
      <w:r>
        <w:rPr>
          <w:spacing w:val="-2"/>
        </w:rPr>
        <w:t xml:space="preserve"> </w:t>
      </w:r>
      <w:r>
        <w:t>or</w:t>
      </w:r>
      <w:r>
        <w:rPr>
          <w:spacing w:val="-1"/>
        </w:rPr>
        <w:t xml:space="preserve"> </w:t>
      </w:r>
      <w:r>
        <w:t>substantially</w:t>
      </w:r>
      <w:r>
        <w:rPr>
          <w:spacing w:val="-6"/>
        </w:rPr>
        <w:t xml:space="preserve"> </w:t>
      </w:r>
      <w:r>
        <w:t>minimise</w:t>
      </w:r>
      <w:r>
        <w:rPr>
          <w:spacing w:val="-1"/>
        </w:rPr>
        <w:t xml:space="preserve"> </w:t>
      </w:r>
      <w:r>
        <w:t>those</w:t>
      </w:r>
      <w:r>
        <w:rPr>
          <w:spacing w:val="-1"/>
        </w:rPr>
        <w:t xml:space="preserve"> </w:t>
      </w:r>
      <w:r>
        <w:rPr>
          <w:spacing w:val="-2"/>
        </w:rPr>
        <w:t>risks;</w:t>
      </w:r>
    </w:p>
    <w:p w14:paraId="653270A3" w14:textId="77777777" w:rsidR="0091414A" w:rsidRDefault="0091414A">
      <w:pPr>
        <w:pStyle w:val="BodyText"/>
        <w:spacing w:before="11"/>
        <w:rPr>
          <w:sz w:val="32"/>
        </w:rPr>
      </w:pPr>
    </w:p>
    <w:p w14:paraId="5B180AAF" w14:textId="77777777" w:rsidR="0091414A" w:rsidRDefault="00000000">
      <w:pPr>
        <w:pStyle w:val="BodyText"/>
        <w:tabs>
          <w:tab w:val="left" w:pos="1549"/>
        </w:tabs>
        <w:spacing w:line="360" w:lineRule="auto"/>
        <w:ind w:left="1549" w:right="678" w:hanging="567"/>
      </w:pPr>
      <w:r>
        <w:rPr>
          <w:spacing w:val="-4"/>
        </w:rPr>
        <w:t>(i)</w:t>
      </w:r>
      <w:r>
        <w:tab/>
        <w:t>the</w:t>
      </w:r>
      <w:r>
        <w:rPr>
          <w:spacing w:val="-3"/>
        </w:rPr>
        <w:t xml:space="preserve"> </w:t>
      </w:r>
      <w:r>
        <w:t>magnitude</w:t>
      </w:r>
      <w:r>
        <w:rPr>
          <w:spacing w:val="-2"/>
        </w:rPr>
        <w:t xml:space="preserve"> </w:t>
      </w:r>
      <w:r>
        <w:t>and</w:t>
      </w:r>
      <w:r>
        <w:rPr>
          <w:spacing w:val="-3"/>
        </w:rPr>
        <w:t xml:space="preserve"> </w:t>
      </w:r>
      <w:r>
        <w:t>likelihood</w:t>
      </w:r>
      <w:r>
        <w:rPr>
          <w:spacing w:val="-3"/>
        </w:rPr>
        <w:t xml:space="preserve"> </w:t>
      </w:r>
      <w:r>
        <w:t>of</w:t>
      </w:r>
      <w:r>
        <w:rPr>
          <w:spacing w:val="-4"/>
        </w:rPr>
        <w:t xml:space="preserve"> </w:t>
      </w:r>
      <w:r>
        <w:t>benefit</w:t>
      </w:r>
      <w:r>
        <w:rPr>
          <w:spacing w:val="-3"/>
        </w:rPr>
        <w:t xml:space="preserve"> </w:t>
      </w:r>
      <w:r>
        <w:t>of</w:t>
      </w:r>
      <w:r>
        <w:rPr>
          <w:spacing w:val="-3"/>
        </w:rPr>
        <w:t xml:space="preserve"> </w:t>
      </w:r>
      <w:r>
        <w:t>the</w:t>
      </w:r>
      <w:r>
        <w:rPr>
          <w:spacing w:val="-2"/>
        </w:rPr>
        <w:t xml:space="preserve"> </w:t>
      </w:r>
      <w:r>
        <w:t>AI</w:t>
      </w:r>
      <w:r>
        <w:rPr>
          <w:spacing w:val="-7"/>
        </w:rPr>
        <w:t xml:space="preserve"> </w:t>
      </w:r>
      <w:r>
        <w:t>use</w:t>
      </w:r>
      <w:r>
        <w:rPr>
          <w:spacing w:val="-4"/>
        </w:rPr>
        <w:t xml:space="preserve"> </w:t>
      </w:r>
      <w:r>
        <w:t>for</w:t>
      </w:r>
      <w:r>
        <w:rPr>
          <w:spacing w:val="-5"/>
        </w:rPr>
        <w:t xml:space="preserve"> </w:t>
      </w:r>
      <w:r>
        <w:t>individuals,</w:t>
      </w:r>
      <w:r>
        <w:rPr>
          <w:spacing w:val="-3"/>
        </w:rPr>
        <w:t xml:space="preserve"> </w:t>
      </w:r>
      <w:r>
        <w:t>groups,</w:t>
      </w:r>
      <w:r>
        <w:rPr>
          <w:spacing w:val="-3"/>
        </w:rPr>
        <w:t xml:space="preserve"> </w:t>
      </w:r>
      <w:r>
        <w:t>or society at large.</w:t>
      </w:r>
    </w:p>
    <w:p w14:paraId="028D3C39" w14:textId="77777777" w:rsidR="0091414A" w:rsidRDefault="00000000">
      <w:pPr>
        <w:pStyle w:val="ListParagraph"/>
        <w:numPr>
          <w:ilvl w:val="0"/>
          <w:numId w:val="89"/>
        </w:numPr>
        <w:tabs>
          <w:tab w:val="left" w:pos="982"/>
          <w:tab w:val="left" w:pos="983"/>
        </w:tabs>
        <w:spacing w:line="360" w:lineRule="auto"/>
        <w:ind w:right="230"/>
        <w:rPr>
          <w:sz w:val="24"/>
        </w:rPr>
      </w:pPr>
      <w:r>
        <w:rPr>
          <w:sz w:val="24"/>
        </w:rPr>
        <w:t>The Commission is empowered to adopt delegated acts in accordance with Article 73 to amend</w:t>
      </w:r>
      <w:r>
        <w:rPr>
          <w:spacing w:val="-2"/>
          <w:sz w:val="24"/>
        </w:rPr>
        <w:t xml:space="preserve"> </w:t>
      </w:r>
      <w:r>
        <w:rPr>
          <w:sz w:val="24"/>
        </w:rPr>
        <w:t>the</w:t>
      </w:r>
      <w:r>
        <w:rPr>
          <w:spacing w:val="-3"/>
          <w:sz w:val="24"/>
        </w:rPr>
        <w:t xml:space="preserve"> </w:t>
      </w:r>
      <w:r>
        <w:rPr>
          <w:sz w:val="24"/>
        </w:rPr>
        <w:t>list</w:t>
      </w:r>
      <w:r>
        <w:rPr>
          <w:spacing w:val="-3"/>
          <w:sz w:val="24"/>
        </w:rPr>
        <w:t xml:space="preserve"> </w:t>
      </w:r>
      <w:r>
        <w:rPr>
          <w:sz w:val="24"/>
        </w:rPr>
        <w:t>in</w:t>
      </w:r>
      <w:r>
        <w:rPr>
          <w:spacing w:val="-2"/>
          <w:sz w:val="24"/>
        </w:rPr>
        <w:t xml:space="preserve"> </w:t>
      </w:r>
      <w:r>
        <w:rPr>
          <w:sz w:val="24"/>
        </w:rPr>
        <w:t>Annex III</w:t>
      </w:r>
      <w:r>
        <w:rPr>
          <w:spacing w:val="-4"/>
          <w:sz w:val="24"/>
        </w:rPr>
        <w:t xml:space="preserve"> </w:t>
      </w:r>
      <w:r>
        <w:rPr>
          <w:sz w:val="24"/>
        </w:rPr>
        <w:t>by</w:t>
      </w:r>
      <w:r>
        <w:rPr>
          <w:spacing w:val="-7"/>
          <w:sz w:val="24"/>
        </w:rPr>
        <w:t xml:space="preserve"> </w:t>
      </w:r>
      <w:r>
        <w:rPr>
          <w:sz w:val="24"/>
        </w:rPr>
        <w:t>removing</w:t>
      </w:r>
      <w:r>
        <w:rPr>
          <w:spacing w:val="-5"/>
          <w:sz w:val="24"/>
        </w:rPr>
        <w:t xml:space="preserve"> </w:t>
      </w:r>
      <w:r>
        <w:rPr>
          <w:sz w:val="24"/>
        </w:rPr>
        <w:t>high-risk AI</w:t>
      </w:r>
      <w:r>
        <w:rPr>
          <w:spacing w:val="-6"/>
          <w:sz w:val="24"/>
        </w:rPr>
        <w:t xml:space="preserve"> </w:t>
      </w:r>
      <w:r>
        <w:rPr>
          <w:sz w:val="24"/>
        </w:rPr>
        <w:t>systems</w:t>
      </w:r>
      <w:r>
        <w:rPr>
          <w:spacing w:val="-2"/>
          <w:sz w:val="24"/>
        </w:rPr>
        <w:t xml:space="preserve"> </w:t>
      </w:r>
      <w:r>
        <w:rPr>
          <w:sz w:val="24"/>
        </w:rPr>
        <w:t>where</w:t>
      </w:r>
      <w:r>
        <w:rPr>
          <w:spacing w:val="-3"/>
          <w:sz w:val="24"/>
        </w:rPr>
        <w:t xml:space="preserve"> </w:t>
      </w:r>
      <w:r>
        <w:rPr>
          <w:sz w:val="24"/>
        </w:rPr>
        <w:t>both</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following conditions are fulfilled:</w:t>
      </w:r>
    </w:p>
    <w:p w14:paraId="24A80DCF" w14:textId="77777777" w:rsidR="0091414A" w:rsidRDefault="00000000">
      <w:pPr>
        <w:pStyle w:val="ListParagraph"/>
        <w:numPr>
          <w:ilvl w:val="1"/>
          <w:numId w:val="89"/>
        </w:numPr>
        <w:tabs>
          <w:tab w:val="left" w:pos="1550"/>
        </w:tabs>
        <w:spacing w:line="360" w:lineRule="auto"/>
        <w:ind w:right="1053"/>
        <w:jc w:val="both"/>
        <w:rPr>
          <w:sz w:val="24"/>
        </w:rPr>
      </w:pP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concerned</w:t>
      </w:r>
      <w:r>
        <w:rPr>
          <w:spacing w:val="-2"/>
          <w:sz w:val="24"/>
        </w:rPr>
        <w:t xml:space="preserve"> </w:t>
      </w:r>
      <w:r>
        <w:rPr>
          <w:sz w:val="24"/>
        </w:rPr>
        <w:t>no</w:t>
      </w:r>
      <w:r>
        <w:rPr>
          <w:spacing w:val="-2"/>
          <w:sz w:val="24"/>
        </w:rPr>
        <w:t xml:space="preserve"> </w:t>
      </w:r>
      <w:r>
        <w:rPr>
          <w:sz w:val="24"/>
        </w:rPr>
        <w:t>longer</w:t>
      </w:r>
      <w:r>
        <w:rPr>
          <w:spacing w:val="-2"/>
          <w:sz w:val="24"/>
        </w:rPr>
        <w:t xml:space="preserve"> </w:t>
      </w:r>
      <w:r>
        <w:rPr>
          <w:sz w:val="24"/>
        </w:rPr>
        <w:t>pose</w:t>
      </w:r>
      <w:r>
        <w:rPr>
          <w:spacing w:val="-3"/>
          <w:sz w:val="24"/>
        </w:rPr>
        <w:t xml:space="preserve"> </w:t>
      </w:r>
      <w:r>
        <w:rPr>
          <w:sz w:val="24"/>
        </w:rPr>
        <w:t>any</w:t>
      </w:r>
      <w:r>
        <w:rPr>
          <w:spacing w:val="-7"/>
          <w:sz w:val="24"/>
        </w:rPr>
        <w:t xml:space="preserve"> </w:t>
      </w:r>
      <w:r>
        <w:rPr>
          <w:sz w:val="24"/>
        </w:rPr>
        <w:t>significant</w:t>
      </w:r>
      <w:r>
        <w:rPr>
          <w:spacing w:val="-2"/>
          <w:sz w:val="24"/>
        </w:rPr>
        <w:t xml:space="preserve"> </w:t>
      </w:r>
      <w:r>
        <w:rPr>
          <w:sz w:val="24"/>
        </w:rPr>
        <w:t>risks</w:t>
      </w:r>
      <w:r>
        <w:rPr>
          <w:spacing w:val="-2"/>
          <w:sz w:val="24"/>
        </w:rPr>
        <w:t xml:space="preserve"> </w:t>
      </w:r>
      <w:r>
        <w:rPr>
          <w:sz w:val="24"/>
        </w:rPr>
        <w:t>to fundamental</w:t>
      </w:r>
      <w:r>
        <w:rPr>
          <w:spacing w:val="-3"/>
          <w:sz w:val="24"/>
        </w:rPr>
        <w:t xml:space="preserve"> </w:t>
      </w:r>
      <w:r>
        <w:rPr>
          <w:sz w:val="24"/>
        </w:rPr>
        <w:t>rights,</w:t>
      </w:r>
      <w:r>
        <w:rPr>
          <w:spacing w:val="-3"/>
          <w:sz w:val="24"/>
        </w:rPr>
        <w:t xml:space="preserve"> </w:t>
      </w:r>
      <w:r>
        <w:rPr>
          <w:sz w:val="24"/>
        </w:rPr>
        <w:t>health</w:t>
      </w:r>
      <w:r>
        <w:rPr>
          <w:spacing w:val="-3"/>
          <w:sz w:val="24"/>
        </w:rPr>
        <w:t xml:space="preserve"> </w:t>
      </w:r>
      <w:r>
        <w:rPr>
          <w:sz w:val="24"/>
        </w:rPr>
        <w:t>or</w:t>
      </w:r>
      <w:r>
        <w:rPr>
          <w:spacing w:val="-3"/>
          <w:sz w:val="24"/>
        </w:rPr>
        <w:t xml:space="preserve"> </w:t>
      </w:r>
      <w:r>
        <w:rPr>
          <w:sz w:val="24"/>
        </w:rPr>
        <w:t>safety,</w:t>
      </w:r>
      <w:r>
        <w:rPr>
          <w:spacing w:val="-3"/>
          <w:sz w:val="24"/>
        </w:rPr>
        <w:t xml:space="preserve"> </w:t>
      </w:r>
      <w:r>
        <w:rPr>
          <w:sz w:val="24"/>
        </w:rPr>
        <w:t>taking</w:t>
      </w:r>
      <w:r>
        <w:rPr>
          <w:spacing w:val="-6"/>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4"/>
          <w:sz w:val="24"/>
        </w:rPr>
        <w:t xml:space="preserve"> </w:t>
      </w:r>
      <w:r>
        <w:rPr>
          <w:sz w:val="24"/>
        </w:rPr>
        <w:t>criteria</w:t>
      </w:r>
      <w:r>
        <w:rPr>
          <w:spacing w:val="-5"/>
          <w:sz w:val="24"/>
        </w:rPr>
        <w:t xml:space="preserve"> </w:t>
      </w:r>
      <w:r>
        <w:rPr>
          <w:sz w:val="24"/>
        </w:rPr>
        <w:t>listed</w:t>
      </w:r>
      <w:r>
        <w:rPr>
          <w:spacing w:val="-4"/>
          <w:sz w:val="24"/>
        </w:rPr>
        <w:t xml:space="preserve"> </w:t>
      </w:r>
      <w:r>
        <w:rPr>
          <w:sz w:val="24"/>
        </w:rPr>
        <w:t>in paragraph 2;</w:t>
      </w:r>
    </w:p>
    <w:p w14:paraId="5E268574" w14:textId="77777777" w:rsidR="0091414A" w:rsidRDefault="0091414A">
      <w:pPr>
        <w:pStyle w:val="BodyText"/>
        <w:rPr>
          <w:sz w:val="21"/>
        </w:rPr>
      </w:pPr>
    </w:p>
    <w:p w14:paraId="06DAA962" w14:textId="77777777" w:rsidR="0091414A" w:rsidRDefault="00000000">
      <w:pPr>
        <w:pStyle w:val="ListParagraph"/>
        <w:numPr>
          <w:ilvl w:val="1"/>
          <w:numId w:val="89"/>
        </w:numPr>
        <w:tabs>
          <w:tab w:val="left" w:pos="1549"/>
          <w:tab w:val="left" w:pos="1550"/>
        </w:tabs>
        <w:spacing w:line="360" w:lineRule="auto"/>
        <w:ind w:right="556"/>
        <w:rPr>
          <w:sz w:val="24"/>
        </w:rPr>
      </w:pPr>
      <w:r>
        <w:rPr>
          <w:sz w:val="24"/>
        </w:rPr>
        <w:t>the</w:t>
      </w:r>
      <w:r>
        <w:rPr>
          <w:spacing w:val="-3"/>
          <w:sz w:val="24"/>
        </w:rPr>
        <w:t xml:space="preserve"> </w:t>
      </w:r>
      <w:r>
        <w:rPr>
          <w:sz w:val="24"/>
        </w:rPr>
        <w:t>deletion</w:t>
      </w:r>
      <w:r>
        <w:rPr>
          <w:spacing w:val="-3"/>
          <w:sz w:val="24"/>
        </w:rPr>
        <w:t xml:space="preserve"> </w:t>
      </w:r>
      <w:r>
        <w:rPr>
          <w:sz w:val="24"/>
        </w:rPr>
        <w:t>does</w:t>
      </w:r>
      <w:r>
        <w:rPr>
          <w:spacing w:val="-3"/>
          <w:sz w:val="24"/>
        </w:rPr>
        <w:t xml:space="preserve"> </w:t>
      </w:r>
      <w:r>
        <w:rPr>
          <w:sz w:val="24"/>
        </w:rPr>
        <w:t>not</w:t>
      </w:r>
      <w:r>
        <w:rPr>
          <w:spacing w:val="-3"/>
          <w:sz w:val="24"/>
        </w:rPr>
        <w:t xml:space="preserve"> </w:t>
      </w:r>
      <w:r>
        <w:rPr>
          <w:sz w:val="24"/>
        </w:rPr>
        <w:t>decrease</w:t>
      </w:r>
      <w:r>
        <w:rPr>
          <w:spacing w:val="-4"/>
          <w:sz w:val="24"/>
        </w:rPr>
        <w:t xml:space="preserve"> </w:t>
      </w:r>
      <w:r>
        <w:rPr>
          <w:sz w:val="24"/>
        </w:rPr>
        <w:t>the</w:t>
      </w:r>
      <w:r>
        <w:rPr>
          <w:spacing w:val="-4"/>
          <w:sz w:val="24"/>
        </w:rPr>
        <w:t xml:space="preserve"> </w:t>
      </w:r>
      <w:r>
        <w:rPr>
          <w:sz w:val="24"/>
        </w:rPr>
        <w:t>overall</w:t>
      </w:r>
      <w:r>
        <w:rPr>
          <w:spacing w:val="-3"/>
          <w:sz w:val="24"/>
        </w:rPr>
        <w:t xml:space="preserve"> </w:t>
      </w:r>
      <w:r>
        <w:rPr>
          <w:sz w:val="24"/>
        </w:rPr>
        <w:t>level</w:t>
      </w:r>
      <w:r>
        <w:rPr>
          <w:spacing w:val="-3"/>
          <w:sz w:val="24"/>
        </w:rPr>
        <w:t xml:space="preserve"> </w:t>
      </w:r>
      <w:r>
        <w:rPr>
          <w:sz w:val="24"/>
        </w:rPr>
        <w:t>of</w:t>
      </w:r>
      <w:r>
        <w:rPr>
          <w:spacing w:val="-2"/>
          <w:sz w:val="24"/>
        </w:rPr>
        <w:t xml:space="preserve"> </w:t>
      </w:r>
      <w:r>
        <w:rPr>
          <w:sz w:val="24"/>
        </w:rPr>
        <w:t>protection</w:t>
      </w:r>
      <w:r>
        <w:rPr>
          <w:spacing w:val="-3"/>
          <w:sz w:val="24"/>
        </w:rPr>
        <w:t xml:space="preserve"> </w:t>
      </w:r>
      <w:r>
        <w:rPr>
          <w:sz w:val="24"/>
        </w:rPr>
        <w:t>of</w:t>
      </w:r>
      <w:r>
        <w:rPr>
          <w:spacing w:val="-4"/>
          <w:sz w:val="24"/>
        </w:rPr>
        <w:t xml:space="preserve"> </w:t>
      </w:r>
      <w:r>
        <w:rPr>
          <w:sz w:val="24"/>
        </w:rPr>
        <w:t>health,</w:t>
      </w:r>
      <w:r>
        <w:rPr>
          <w:spacing w:val="-3"/>
          <w:sz w:val="24"/>
        </w:rPr>
        <w:t xml:space="preserve"> </w:t>
      </w:r>
      <w:r>
        <w:rPr>
          <w:sz w:val="24"/>
        </w:rPr>
        <w:t>safety</w:t>
      </w:r>
      <w:r>
        <w:rPr>
          <w:spacing w:val="-6"/>
          <w:sz w:val="24"/>
        </w:rPr>
        <w:t xml:space="preserve"> </w:t>
      </w:r>
      <w:r>
        <w:rPr>
          <w:sz w:val="24"/>
        </w:rPr>
        <w:t>and fundamental rights under Union law.</w:t>
      </w:r>
    </w:p>
    <w:p w14:paraId="0DA0B9D8" w14:textId="77777777" w:rsidR="0091414A" w:rsidRDefault="0091414A">
      <w:pPr>
        <w:pStyle w:val="BodyText"/>
        <w:rPr>
          <w:sz w:val="26"/>
        </w:rPr>
      </w:pPr>
    </w:p>
    <w:p w14:paraId="6A065182" w14:textId="77777777" w:rsidR="0091414A" w:rsidRDefault="0091414A">
      <w:pPr>
        <w:pStyle w:val="BodyText"/>
        <w:rPr>
          <w:sz w:val="26"/>
        </w:rPr>
      </w:pPr>
    </w:p>
    <w:p w14:paraId="0F71D15B" w14:textId="77777777" w:rsidR="0091414A" w:rsidRDefault="0091414A">
      <w:pPr>
        <w:pStyle w:val="BodyText"/>
        <w:rPr>
          <w:sz w:val="26"/>
        </w:rPr>
      </w:pPr>
    </w:p>
    <w:p w14:paraId="1C793D78" w14:textId="77777777" w:rsidR="0091414A" w:rsidRDefault="00000000">
      <w:pPr>
        <w:pStyle w:val="Heading2"/>
      </w:pPr>
      <w:r>
        <w:rPr>
          <w:smallCaps/>
        </w:rPr>
        <w:t>Chapter</w:t>
      </w:r>
      <w:r>
        <w:rPr>
          <w:smallCaps/>
          <w:spacing w:val="-6"/>
        </w:rPr>
        <w:t xml:space="preserve"> </w:t>
      </w:r>
      <w:r>
        <w:rPr>
          <w:smallCaps/>
          <w:spacing w:val="-10"/>
        </w:rPr>
        <w:t>2</w:t>
      </w:r>
    </w:p>
    <w:p w14:paraId="7237DAEA" w14:textId="77777777" w:rsidR="0091414A" w:rsidRDefault="0091414A">
      <w:pPr>
        <w:pStyle w:val="BodyText"/>
        <w:rPr>
          <w:b/>
          <w:sz w:val="30"/>
        </w:rPr>
      </w:pPr>
    </w:p>
    <w:p w14:paraId="63D6374B" w14:textId="77777777" w:rsidR="0091414A" w:rsidRDefault="0091414A">
      <w:pPr>
        <w:pStyle w:val="BodyText"/>
        <w:spacing w:before="9"/>
        <w:rPr>
          <w:b/>
          <w:sz w:val="25"/>
        </w:rPr>
      </w:pPr>
    </w:p>
    <w:p w14:paraId="2C1434DA" w14:textId="77777777" w:rsidR="0091414A" w:rsidRDefault="00000000">
      <w:pPr>
        <w:pStyle w:val="Heading3"/>
        <w:spacing w:before="0"/>
        <w:ind w:right="168"/>
      </w:pPr>
      <w:r>
        <w:t>REQUIREMENTS</w:t>
      </w:r>
      <w:r>
        <w:rPr>
          <w:spacing w:val="-7"/>
        </w:rPr>
        <w:t xml:space="preserve"> </w:t>
      </w:r>
      <w:r>
        <w:t>FOR</w:t>
      </w:r>
      <w:r>
        <w:rPr>
          <w:spacing w:val="-4"/>
        </w:rPr>
        <w:t xml:space="preserve"> </w:t>
      </w:r>
      <w:r>
        <w:t>HIGH-RISK</w:t>
      </w:r>
      <w:r>
        <w:rPr>
          <w:spacing w:val="-4"/>
        </w:rPr>
        <w:t xml:space="preserve"> </w:t>
      </w:r>
      <w:r>
        <w:t>AI</w:t>
      </w:r>
      <w:r>
        <w:rPr>
          <w:spacing w:val="-4"/>
        </w:rPr>
        <w:t xml:space="preserve"> </w:t>
      </w:r>
      <w:r>
        <w:rPr>
          <w:spacing w:val="-2"/>
        </w:rPr>
        <w:t>SYSTEMS</w:t>
      </w:r>
    </w:p>
    <w:p w14:paraId="1E3C6BA9" w14:textId="77777777" w:rsidR="0091414A" w:rsidRDefault="0091414A">
      <w:pPr>
        <w:pStyle w:val="BodyText"/>
        <w:rPr>
          <w:b/>
          <w:sz w:val="26"/>
        </w:rPr>
      </w:pPr>
    </w:p>
    <w:p w14:paraId="0EFAEB6B" w14:textId="77777777" w:rsidR="0091414A" w:rsidRDefault="0091414A">
      <w:pPr>
        <w:pStyle w:val="BodyText"/>
        <w:rPr>
          <w:b/>
          <w:sz w:val="26"/>
        </w:rPr>
      </w:pPr>
    </w:p>
    <w:p w14:paraId="4B26241D" w14:textId="77777777" w:rsidR="0091414A" w:rsidRDefault="0091414A">
      <w:pPr>
        <w:pStyle w:val="BodyText"/>
        <w:spacing w:before="4"/>
        <w:rPr>
          <w:b/>
          <w:sz w:val="22"/>
        </w:rPr>
      </w:pPr>
    </w:p>
    <w:p w14:paraId="114447E0" w14:textId="77777777" w:rsidR="0091414A" w:rsidRDefault="00000000">
      <w:pPr>
        <w:ind w:left="185" w:right="168"/>
        <w:jc w:val="center"/>
        <w:rPr>
          <w:i/>
          <w:sz w:val="24"/>
        </w:rPr>
      </w:pPr>
      <w:r>
        <w:rPr>
          <w:i/>
          <w:sz w:val="24"/>
        </w:rPr>
        <w:t>Article</w:t>
      </w:r>
      <w:r>
        <w:rPr>
          <w:i/>
          <w:spacing w:val="-1"/>
          <w:sz w:val="24"/>
        </w:rPr>
        <w:t xml:space="preserve"> </w:t>
      </w:r>
      <w:r>
        <w:rPr>
          <w:i/>
          <w:spacing w:val="-10"/>
          <w:sz w:val="24"/>
        </w:rPr>
        <w:t>8</w:t>
      </w:r>
    </w:p>
    <w:p w14:paraId="03861FF7" w14:textId="77777777" w:rsidR="0091414A" w:rsidRDefault="00000000">
      <w:pPr>
        <w:spacing w:before="137"/>
        <w:ind w:left="185" w:right="166"/>
        <w:jc w:val="center"/>
        <w:rPr>
          <w:i/>
          <w:sz w:val="24"/>
        </w:rPr>
      </w:pPr>
      <w:r>
        <w:rPr>
          <w:i/>
          <w:sz w:val="24"/>
        </w:rPr>
        <w:t>Compliance</w:t>
      </w:r>
      <w:r>
        <w:rPr>
          <w:i/>
          <w:spacing w:val="-2"/>
          <w:sz w:val="24"/>
        </w:rPr>
        <w:t xml:space="preserve"> </w:t>
      </w:r>
      <w:r>
        <w:rPr>
          <w:i/>
          <w:sz w:val="24"/>
        </w:rPr>
        <w:t xml:space="preserve">with the </w:t>
      </w:r>
      <w:r>
        <w:rPr>
          <w:i/>
          <w:spacing w:val="-2"/>
          <w:sz w:val="24"/>
        </w:rPr>
        <w:t>requirements</w:t>
      </w:r>
    </w:p>
    <w:p w14:paraId="4B84F410" w14:textId="77777777" w:rsidR="0091414A" w:rsidRDefault="0091414A">
      <w:pPr>
        <w:pStyle w:val="BodyText"/>
        <w:rPr>
          <w:i/>
          <w:sz w:val="33"/>
        </w:rPr>
      </w:pPr>
    </w:p>
    <w:p w14:paraId="4693DF88" w14:textId="77777777" w:rsidR="0091414A" w:rsidRDefault="00000000">
      <w:pPr>
        <w:pStyle w:val="ListParagraph"/>
        <w:numPr>
          <w:ilvl w:val="0"/>
          <w:numId w:val="88"/>
        </w:numPr>
        <w:tabs>
          <w:tab w:val="left" w:pos="982"/>
          <w:tab w:val="left" w:pos="983"/>
        </w:tabs>
        <w:spacing w:line="360" w:lineRule="auto"/>
        <w:ind w:right="747"/>
        <w:rPr>
          <w:sz w:val="24"/>
        </w:rPr>
      </w:pPr>
      <w:r>
        <w:rPr>
          <w:sz w:val="24"/>
        </w:rPr>
        <w:t>High-risk</w:t>
      </w:r>
      <w:r>
        <w:rPr>
          <w:spacing w:val="-3"/>
          <w:sz w:val="24"/>
        </w:rPr>
        <w:t xml:space="preserve"> </w:t>
      </w:r>
      <w:r>
        <w:rPr>
          <w:sz w:val="24"/>
        </w:rPr>
        <w:t>AI</w:t>
      </w:r>
      <w:r>
        <w:rPr>
          <w:spacing w:val="-7"/>
          <w:sz w:val="24"/>
        </w:rPr>
        <w:t xml:space="preserve"> </w:t>
      </w:r>
      <w:r>
        <w:rPr>
          <w:sz w:val="24"/>
        </w:rPr>
        <w:t>systems</w:t>
      </w:r>
      <w:r>
        <w:rPr>
          <w:spacing w:val="-4"/>
          <w:sz w:val="24"/>
        </w:rPr>
        <w:t xml:space="preserve"> </w:t>
      </w:r>
      <w:r>
        <w:rPr>
          <w:sz w:val="24"/>
        </w:rPr>
        <w:t>shall</w:t>
      </w:r>
      <w:r>
        <w:rPr>
          <w:spacing w:val="-3"/>
          <w:sz w:val="24"/>
        </w:rPr>
        <w:t xml:space="preserve"> </w:t>
      </w:r>
      <w:r>
        <w:rPr>
          <w:sz w:val="24"/>
        </w:rPr>
        <w:t>comply</w:t>
      </w:r>
      <w:r>
        <w:rPr>
          <w:spacing w:val="-8"/>
          <w:sz w:val="24"/>
        </w:rPr>
        <w:t xml:space="preserve"> </w:t>
      </w:r>
      <w:r>
        <w:rPr>
          <w:sz w:val="24"/>
        </w:rPr>
        <w:t>with</w:t>
      </w:r>
      <w:r>
        <w:rPr>
          <w:spacing w:val="-4"/>
          <w:sz w:val="24"/>
        </w:rPr>
        <w:t xml:space="preserve"> </w:t>
      </w:r>
      <w:r>
        <w:rPr>
          <w:sz w:val="24"/>
        </w:rPr>
        <w:t>the</w:t>
      </w:r>
      <w:r>
        <w:rPr>
          <w:spacing w:val="-4"/>
          <w:sz w:val="24"/>
        </w:rPr>
        <w:t xml:space="preserve"> </w:t>
      </w:r>
      <w:r>
        <w:rPr>
          <w:sz w:val="24"/>
        </w:rPr>
        <w:t>requirements</w:t>
      </w:r>
      <w:r>
        <w:rPr>
          <w:spacing w:val="-3"/>
          <w:sz w:val="24"/>
        </w:rPr>
        <w:t xml:space="preserve"> </w:t>
      </w:r>
      <w:r>
        <w:rPr>
          <w:sz w:val="24"/>
        </w:rPr>
        <w:t>established</w:t>
      </w:r>
      <w:r>
        <w:rPr>
          <w:spacing w:val="-3"/>
          <w:sz w:val="24"/>
        </w:rPr>
        <w:t xml:space="preserve"> </w:t>
      </w:r>
      <w:r>
        <w:rPr>
          <w:sz w:val="24"/>
        </w:rPr>
        <w:t>in</w:t>
      </w:r>
      <w:r>
        <w:rPr>
          <w:spacing w:val="-3"/>
          <w:sz w:val="24"/>
        </w:rPr>
        <w:t xml:space="preserve"> </w:t>
      </w:r>
      <w:r>
        <w:rPr>
          <w:sz w:val="24"/>
        </w:rPr>
        <w:t>this</w:t>
      </w:r>
      <w:r>
        <w:rPr>
          <w:spacing w:val="-3"/>
          <w:sz w:val="24"/>
        </w:rPr>
        <w:t xml:space="preserve"> </w:t>
      </w:r>
      <w:r>
        <w:rPr>
          <w:sz w:val="24"/>
        </w:rPr>
        <w:t>Chapter, taking into account the generally acknowledged state of the art.</w:t>
      </w:r>
    </w:p>
    <w:p w14:paraId="31F33674"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A7CD602" w14:textId="77777777" w:rsidR="0091414A" w:rsidRDefault="00000000">
      <w:pPr>
        <w:pStyle w:val="ListParagraph"/>
        <w:numPr>
          <w:ilvl w:val="0"/>
          <w:numId w:val="88"/>
        </w:numPr>
        <w:tabs>
          <w:tab w:val="left" w:pos="982"/>
          <w:tab w:val="left" w:pos="983"/>
        </w:tabs>
        <w:spacing w:before="77" w:line="360" w:lineRule="auto"/>
        <w:ind w:right="234"/>
        <w:rPr>
          <w:sz w:val="24"/>
        </w:rPr>
      </w:pPr>
      <w:r>
        <w:rPr>
          <w:sz w:val="24"/>
        </w:rPr>
        <w:lastRenderedPageBreak/>
        <w:t>The</w:t>
      </w:r>
      <w:r>
        <w:rPr>
          <w:spacing w:val="-5"/>
          <w:sz w:val="24"/>
        </w:rPr>
        <w:t xml:space="preserve"> </w:t>
      </w:r>
      <w:r>
        <w:rPr>
          <w:sz w:val="24"/>
        </w:rPr>
        <w:t>intended</w:t>
      </w:r>
      <w:r>
        <w:rPr>
          <w:spacing w:val="-3"/>
          <w:sz w:val="24"/>
        </w:rPr>
        <w:t xml:space="preserve"> </w:t>
      </w:r>
      <w:r>
        <w:rPr>
          <w:sz w:val="24"/>
        </w:rPr>
        <w:t>purpose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and</w:t>
      </w:r>
      <w:r>
        <w:rPr>
          <w:spacing w:val="-3"/>
          <w:sz w:val="24"/>
        </w:rPr>
        <w:t xml:space="preserve"> </w:t>
      </w:r>
      <w:r>
        <w:rPr>
          <w:sz w:val="24"/>
        </w:rPr>
        <w:t>the</w:t>
      </w:r>
      <w:r>
        <w:rPr>
          <w:spacing w:val="-3"/>
          <w:sz w:val="24"/>
        </w:rPr>
        <w:t xml:space="preserve"> </w:t>
      </w:r>
      <w:r>
        <w:rPr>
          <w:sz w:val="24"/>
        </w:rPr>
        <w:t>risk</w:t>
      </w:r>
      <w:r>
        <w:rPr>
          <w:spacing w:val="-3"/>
          <w:sz w:val="24"/>
        </w:rPr>
        <w:t xml:space="preserve"> </w:t>
      </w:r>
      <w:r>
        <w:rPr>
          <w:sz w:val="24"/>
        </w:rPr>
        <w:t>management</w:t>
      </w:r>
      <w:r>
        <w:rPr>
          <w:spacing w:val="-3"/>
          <w:sz w:val="24"/>
        </w:rPr>
        <w:t xml:space="preserve"> </w:t>
      </w:r>
      <w:r>
        <w:rPr>
          <w:sz w:val="24"/>
        </w:rPr>
        <w:t>system</w:t>
      </w:r>
      <w:r>
        <w:rPr>
          <w:spacing w:val="-3"/>
          <w:sz w:val="24"/>
        </w:rPr>
        <w:t xml:space="preserve"> </w:t>
      </w:r>
      <w:r>
        <w:rPr>
          <w:sz w:val="24"/>
        </w:rPr>
        <w:t xml:space="preserve">referred to in Article 9 shall be taken into account when ensuring compliance with those </w:t>
      </w:r>
      <w:r>
        <w:rPr>
          <w:spacing w:val="-2"/>
          <w:sz w:val="24"/>
        </w:rPr>
        <w:t>requirements.</w:t>
      </w:r>
    </w:p>
    <w:p w14:paraId="022AEAB7" w14:textId="77777777" w:rsidR="0091414A" w:rsidRDefault="0091414A">
      <w:pPr>
        <w:pStyle w:val="BodyText"/>
        <w:rPr>
          <w:sz w:val="26"/>
        </w:rPr>
      </w:pPr>
    </w:p>
    <w:p w14:paraId="437B15BE" w14:textId="77777777" w:rsidR="0091414A" w:rsidRDefault="00000000">
      <w:pPr>
        <w:spacing w:before="181"/>
        <w:ind w:left="185" w:right="168"/>
        <w:jc w:val="center"/>
        <w:rPr>
          <w:i/>
          <w:sz w:val="24"/>
        </w:rPr>
      </w:pPr>
      <w:r>
        <w:rPr>
          <w:i/>
          <w:sz w:val="24"/>
        </w:rPr>
        <w:t>Article</w:t>
      </w:r>
      <w:r>
        <w:rPr>
          <w:i/>
          <w:spacing w:val="-1"/>
          <w:sz w:val="24"/>
        </w:rPr>
        <w:t xml:space="preserve"> </w:t>
      </w:r>
      <w:r>
        <w:rPr>
          <w:i/>
          <w:spacing w:val="-10"/>
          <w:sz w:val="24"/>
        </w:rPr>
        <w:t>9</w:t>
      </w:r>
    </w:p>
    <w:p w14:paraId="63FDFAC2" w14:textId="77777777" w:rsidR="0091414A" w:rsidRDefault="00000000">
      <w:pPr>
        <w:spacing w:before="139"/>
        <w:ind w:left="185" w:right="168"/>
        <w:jc w:val="center"/>
        <w:rPr>
          <w:i/>
          <w:sz w:val="24"/>
        </w:rPr>
      </w:pPr>
      <w:r>
        <w:rPr>
          <w:i/>
          <w:sz w:val="24"/>
        </w:rPr>
        <w:t>Risk</w:t>
      </w:r>
      <w:r>
        <w:rPr>
          <w:i/>
          <w:spacing w:val="-3"/>
          <w:sz w:val="24"/>
        </w:rPr>
        <w:t xml:space="preserve"> </w:t>
      </w:r>
      <w:r>
        <w:rPr>
          <w:i/>
          <w:sz w:val="24"/>
        </w:rPr>
        <w:t>management</w:t>
      </w:r>
      <w:r>
        <w:rPr>
          <w:i/>
          <w:spacing w:val="-2"/>
          <w:sz w:val="24"/>
        </w:rPr>
        <w:t xml:space="preserve"> system</w:t>
      </w:r>
    </w:p>
    <w:p w14:paraId="2189C210" w14:textId="77777777" w:rsidR="0091414A" w:rsidRDefault="0091414A">
      <w:pPr>
        <w:pStyle w:val="BodyText"/>
        <w:spacing w:before="8"/>
        <w:rPr>
          <w:i/>
          <w:sz w:val="32"/>
        </w:rPr>
      </w:pPr>
    </w:p>
    <w:p w14:paraId="3CE6B4A2" w14:textId="77777777" w:rsidR="0091414A" w:rsidRDefault="00000000">
      <w:pPr>
        <w:pStyle w:val="ListParagraph"/>
        <w:numPr>
          <w:ilvl w:val="0"/>
          <w:numId w:val="87"/>
        </w:numPr>
        <w:tabs>
          <w:tab w:val="left" w:pos="982"/>
          <w:tab w:val="left" w:pos="983"/>
        </w:tabs>
        <w:spacing w:before="1" w:line="360" w:lineRule="auto"/>
        <w:ind w:right="175"/>
        <w:rPr>
          <w:sz w:val="24"/>
        </w:rPr>
      </w:pPr>
      <w:r>
        <w:rPr>
          <w:sz w:val="24"/>
        </w:rPr>
        <w:t>A</w:t>
      </w:r>
      <w:r>
        <w:rPr>
          <w:spacing w:val="-5"/>
          <w:sz w:val="24"/>
        </w:rPr>
        <w:t xml:space="preserve"> </w:t>
      </w:r>
      <w:r>
        <w:rPr>
          <w:sz w:val="24"/>
        </w:rPr>
        <w:t>risk</w:t>
      </w:r>
      <w:r>
        <w:rPr>
          <w:spacing w:val="-4"/>
          <w:sz w:val="24"/>
        </w:rPr>
        <w:t xml:space="preserve"> </w:t>
      </w:r>
      <w:r>
        <w:rPr>
          <w:sz w:val="24"/>
        </w:rPr>
        <w:t>management</w:t>
      </w:r>
      <w:r>
        <w:rPr>
          <w:spacing w:val="-4"/>
          <w:sz w:val="24"/>
        </w:rPr>
        <w:t xml:space="preserve"> </w:t>
      </w:r>
      <w:r>
        <w:rPr>
          <w:sz w:val="24"/>
        </w:rPr>
        <w:t>system</w:t>
      </w:r>
      <w:r>
        <w:rPr>
          <w:spacing w:val="-4"/>
          <w:sz w:val="24"/>
        </w:rPr>
        <w:t xml:space="preserve"> </w:t>
      </w:r>
      <w:r>
        <w:rPr>
          <w:sz w:val="24"/>
        </w:rPr>
        <w:t>shall</w:t>
      </w:r>
      <w:r>
        <w:rPr>
          <w:spacing w:val="-4"/>
          <w:sz w:val="24"/>
        </w:rPr>
        <w:t xml:space="preserve"> </w:t>
      </w:r>
      <w:r>
        <w:rPr>
          <w:sz w:val="24"/>
        </w:rPr>
        <w:t>be</w:t>
      </w:r>
      <w:r>
        <w:rPr>
          <w:spacing w:val="-5"/>
          <w:sz w:val="24"/>
        </w:rPr>
        <w:t xml:space="preserve"> </w:t>
      </w:r>
      <w:r>
        <w:rPr>
          <w:sz w:val="24"/>
        </w:rPr>
        <w:t>established,</w:t>
      </w:r>
      <w:r>
        <w:rPr>
          <w:spacing w:val="-4"/>
          <w:sz w:val="24"/>
        </w:rPr>
        <w:t xml:space="preserve"> </w:t>
      </w:r>
      <w:r>
        <w:rPr>
          <w:sz w:val="24"/>
        </w:rPr>
        <w:t>implemented,</w:t>
      </w:r>
      <w:r>
        <w:rPr>
          <w:spacing w:val="-4"/>
          <w:sz w:val="24"/>
        </w:rPr>
        <w:t xml:space="preserve"> </w:t>
      </w:r>
      <w:r>
        <w:rPr>
          <w:sz w:val="24"/>
        </w:rPr>
        <w:t>documented</w:t>
      </w:r>
      <w:r>
        <w:rPr>
          <w:spacing w:val="-4"/>
          <w:sz w:val="24"/>
        </w:rPr>
        <w:t xml:space="preserve"> </w:t>
      </w:r>
      <w:r>
        <w:rPr>
          <w:sz w:val="24"/>
        </w:rPr>
        <w:t>and</w:t>
      </w:r>
      <w:r>
        <w:rPr>
          <w:spacing w:val="-4"/>
          <w:sz w:val="24"/>
        </w:rPr>
        <w:t xml:space="preserve"> </w:t>
      </w:r>
      <w:r>
        <w:rPr>
          <w:sz w:val="24"/>
        </w:rPr>
        <w:t>maintained in relation to high-risk AI systems.</w:t>
      </w:r>
    </w:p>
    <w:p w14:paraId="6837E552" w14:textId="77777777" w:rsidR="0091414A" w:rsidRDefault="00000000">
      <w:pPr>
        <w:pStyle w:val="ListParagraph"/>
        <w:numPr>
          <w:ilvl w:val="0"/>
          <w:numId w:val="87"/>
        </w:numPr>
        <w:tabs>
          <w:tab w:val="left" w:pos="982"/>
          <w:tab w:val="left" w:pos="983"/>
        </w:tabs>
        <w:spacing w:line="360" w:lineRule="auto"/>
        <w:ind w:right="188"/>
        <w:rPr>
          <w:sz w:val="24"/>
        </w:rPr>
      </w:pPr>
      <w:r>
        <w:rPr>
          <w:sz w:val="24"/>
        </w:rPr>
        <w:t>The</w:t>
      </w:r>
      <w:r>
        <w:rPr>
          <w:spacing w:val="-5"/>
          <w:sz w:val="24"/>
        </w:rPr>
        <w:t xml:space="preserve"> </w:t>
      </w:r>
      <w:r>
        <w:rPr>
          <w:sz w:val="24"/>
        </w:rPr>
        <w:t>risk</w:t>
      </w:r>
      <w:r>
        <w:rPr>
          <w:spacing w:val="-3"/>
          <w:sz w:val="24"/>
        </w:rPr>
        <w:t xml:space="preserve"> </w:t>
      </w:r>
      <w:r>
        <w:rPr>
          <w:sz w:val="24"/>
        </w:rPr>
        <w:t>management</w:t>
      </w:r>
      <w:r>
        <w:rPr>
          <w:spacing w:val="-3"/>
          <w:sz w:val="24"/>
        </w:rPr>
        <w:t xml:space="preserve"> </w:t>
      </w:r>
      <w:r>
        <w:rPr>
          <w:sz w:val="24"/>
        </w:rPr>
        <w:t>system</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understood</w:t>
      </w:r>
      <w:r>
        <w:rPr>
          <w:spacing w:val="-3"/>
          <w:sz w:val="24"/>
        </w:rPr>
        <w:t xml:space="preserve"> </w:t>
      </w:r>
      <w:r>
        <w:rPr>
          <w:sz w:val="24"/>
        </w:rPr>
        <w:t>as</w:t>
      </w:r>
      <w:r>
        <w:rPr>
          <w:spacing w:val="-4"/>
          <w:sz w:val="24"/>
        </w:rPr>
        <w:t xml:space="preserve"> </w:t>
      </w:r>
      <w:r>
        <w:rPr>
          <w:sz w:val="24"/>
        </w:rPr>
        <w:t>a</w:t>
      </w:r>
      <w:r>
        <w:rPr>
          <w:spacing w:val="-4"/>
          <w:sz w:val="24"/>
        </w:rPr>
        <w:t xml:space="preserve"> </w:t>
      </w:r>
      <w:r>
        <w:rPr>
          <w:sz w:val="24"/>
        </w:rPr>
        <w:t>continuous</w:t>
      </w:r>
      <w:r>
        <w:rPr>
          <w:spacing w:val="-3"/>
          <w:sz w:val="24"/>
        </w:rPr>
        <w:t xml:space="preserve"> </w:t>
      </w:r>
      <w:r>
        <w:rPr>
          <w:sz w:val="24"/>
        </w:rPr>
        <w:t>iterative</w:t>
      </w:r>
      <w:r>
        <w:rPr>
          <w:spacing w:val="-4"/>
          <w:sz w:val="24"/>
        </w:rPr>
        <w:t xml:space="preserve"> </w:t>
      </w:r>
      <w:r>
        <w:rPr>
          <w:sz w:val="24"/>
        </w:rPr>
        <w:t>process</w:t>
      </w:r>
      <w:r>
        <w:rPr>
          <w:spacing w:val="-4"/>
          <w:sz w:val="24"/>
        </w:rPr>
        <w:t xml:space="preserve"> </w:t>
      </w:r>
      <w:r>
        <w:rPr>
          <w:sz w:val="24"/>
        </w:rPr>
        <w:t>planned and run throughout the entire lifecycle of a high-risk AI system, requiring regular systematic updating. It shall comprise the following steps:</w:t>
      </w:r>
    </w:p>
    <w:p w14:paraId="4365566D" w14:textId="77777777" w:rsidR="0091414A" w:rsidRDefault="0091414A">
      <w:pPr>
        <w:pStyle w:val="BodyText"/>
        <w:rPr>
          <w:sz w:val="21"/>
        </w:rPr>
      </w:pPr>
    </w:p>
    <w:p w14:paraId="21B1730F" w14:textId="77777777" w:rsidR="0091414A" w:rsidRDefault="00000000">
      <w:pPr>
        <w:pStyle w:val="ListParagraph"/>
        <w:numPr>
          <w:ilvl w:val="1"/>
          <w:numId w:val="87"/>
        </w:numPr>
        <w:tabs>
          <w:tab w:val="left" w:pos="1550"/>
        </w:tabs>
        <w:spacing w:line="360" w:lineRule="auto"/>
        <w:ind w:right="152"/>
        <w:jc w:val="both"/>
        <w:rPr>
          <w:sz w:val="24"/>
        </w:rPr>
      </w:pPr>
      <w:r>
        <w:rPr>
          <w:sz w:val="24"/>
        </w:rPr>
        <w:t>identific</w:t>
      </w:r>
      <w:r>
        <w:rPr>
          <w:sz w:val="24"/>
        </w:rPr>
        <w:lastRenderedPageBreak/>
        <w:t>ation and analysis of the known and foreseeable risks most likely</w:t>
      </w:r>
      <w:r>
        <w:rPr>
          <w:spacing w:val="-4"/>
          <w:sz w:val="24"/>
        </w:rPr>
        <w:t xml:space="preserve"> </w:t>
      </w:r>
      <w:r>
        <w:rPr>
          <w:sz w:val="24"/>
        </w:rPr>
        <w:t>to occur to health,</w:t>
      </w:r>
      <w:r>
        <w:rPr>
          <w:spacing w:val="-3"/>
          <w:sz w:val="24"/>
        </w:rPr>
        <w:t xml:space="preserve"> </w:t>
      </w:r>
      <w:r>
        <w:rPr>
          <w:sz w:val="24"/>
        </w:rPr>
        <w:t>safety</w:t>
      </w:r>
      <w:r>
        <w:rPr>
          <w:spacing w:val="-6"/>
          <w:sz w:val="24"/>
        </w:rPr>
        <w:t xml:space="preserve"> </w:t>
      </w:r>
      <w:r>
        <w:rPr>
          <w:sz w:val="24"/>
        </w:rPr>
        <w:t>and</w:t>
      </w:r>
      <w:r>
        <w:rPr>
          <w:spacing w:val="-3"/>
          <w:sz w:val="24"/>
        </w:rPr>
        <w:t xml:space="preserve"> </w:t>
      </w:r>
      <w:r>
        <w:rPr>
          <w:sz w:val="24"/>
        </w:rPr>
        <w:t>fundamental</w:t>
      </w:r>
      <w:r>
        <w:rPr>
          <w:spacing w:val="-3"/>
          <w:sz w:val="24"/>
        </w:rPr>
        <w:t xml:space="preserve"> </w:t>
      </w:r>
      <w:r>
        <w:rPr>
          <w:sz w:val="24"/>
        </w:rPr>
        <w:t>rights</w:t>
      </w:r>
      <w:r>
        <w:rPr>
          <w:spacing w:val="-3"/>
          <w:sz w:val="24"/>
        </w:rPr>
        <w:t xml:space="preserve"> </w:t>
      </w:r>
      <w:r>
        <w:rPr>
          <w:sz w:val="24"/>
        </w:rPr>
        <w:t>in</w:t>
      </w:r>
      <w:r>
        <w:rPr>
          <w:spacing w:val="-3"/>
          <w:sz w:val="24"/>
        </w:rPr>
        <w:t xml:space="preserve"> </w:t>
      </w:r>
      <w:r>
        <w:rPr>
          <w:sz w:val="24"/>
        </w:rPr>
        <w:t>view</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intended</w:t>
      </w:r>
      <w:r>
        <w:rPr>
          <w:spacing w:val="-3"/>
          <w:sz w:val="24"/>
        </w:rPr>
        <w:t xml:space="preserve"> </w:t>
      </w:r>
      <w:r>
        <w:rPr>
          <w:sz w:val="24"/>
        </w:rPr>
        <w:t>purpose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high-risk AI system;</w:t>
      </w:r>
    </w:p>
    <w:p w14:paraId="6D202F9C" w14:textId="77777777" w:rsidR="0091414A" w:rsidRDefault="00000000">
      <w:pPr>
        <w:pStyle w:val="ListParagraph"/>
        <w:numPr>
          <w:ilvl w:val="1"/>
          <w:numId w:val="87"/>
        </w:numPr>
        <w:tabs>
          <w:tab w:val="left" w:pos="1549"/>
          <w:tab w:val="left" w:pos="1550"/>
        </w:tabs>
        <w:ind w:hanging="568"/>
        <w:rPr>
          <w:sz w:val="24"/>
        </w:rPr>
      </w:pPr>
      <w:r>
        <w:rPr>
          <w:spacing w:val="-2"/>
          <w:sz w:val="24"/>
        </w:rPr>
        <w:t>[deleted];</w:t>
      </w:r>
    </w:p>
    <w:p w14:paraId="06CF5E00" w14:textId="77777777" w:rsidR="0091414A" w:rsidRDefault="0091414A">
      <w:pPr>
        <w:pStyle w:val="BodyText"/>
        <w:rPr>
          <w:sz w:val="33"/>
        </w:rPr>
      </w:pPr>
    </w:p>
    <w:p w14:paraId="5C55CFE2" w14:textId="77777777" w:rsidR="0091414A" w:rsidRDefault="00000000">
      <w:pPr>
        <w:pStyle w:val="ListParagraph"/>
        <w:numPr>
          <w:ilvl w:val="1"/>
          <w:numId w:val="87"/>
        </w:numPr>
        <w:tabs>
          <w:tab w:val="left" w:pos="1550"/>
        </w:tabs>
        <w:spacing w:line="360" w:lineRule="auto"/>
        <w:ind w:right="209"/>
        <w:jc w:val="both"/>
        <w:rPr>
          <w:sz w:val="24"/>
        </w:rPr>
      </w:pPr>
      <w:r>
        <w:rPr>
          <w:sz w:val="24"/>
        </w:rPr>
        <w:t>evaluation</w:t>
      </w:r>
      <w:r>
        <w:rPr>
          <w:spacing w:val="-3"/>
          <w:sz w:val="24"/>
        </w:rPr>
        <w:t xml:space="preserve"> </w:t>
      </w:r>
      <w:r>
        <w:rPr>
          <w:sz w:val="24"/>
        </w:rPr>
        <w:t>of</w:t>
      </w:r>
      <w:r>
        <w:rPr>
          <w:spacing w:val="-3"/>
          <w:sz w:val="24"/>
        </w:rPr>
        <w:t xml:space="preserve"> </w:t>
      </w:r>
      <w:r>
        <w:rPr>
          <w:sz w:val="24"/>
        </w:rPr>
        <w:t>other</w:t>
      </w:r>
      <w:r>
        <w:rPr>
          <w:spacing w:val="-3"/>
          <w:sz w:val="24"/>
        </w:rPr>
        <w:t xml:space="preserve"> </w:t>
      </w:r>
      <w:r>
        <w:rPr>
          <w:sz w:val="24"/>
        </w:rPr>
        <w:t>possibly</w:t>
      </w:r>
      <w:r>
        <w:rPr>
          <w:spacing w:val="-7"/>
          <w:sz w:val="24"/>
        </w:rPr>
        <w:t xml:space="preserve"> </w:t>
      </w:r>
      <w:r>
        <w:rPr>
          <w:sz w:val="24"/>
        </w:rPr>
        <w:t>arising</w:t>
      </w:r>
      <w:r>
        <w:rPr>
          <w:spacing w:val="-6"/>
          <w:sz w:val="24"/>
        </w:rPr>
        <w:t xml:space="preserve"> </w:t>
      </w:r>
      <w:r>
        <w:rPr>
          <w:sz w:val="24"/>
        </w:rPr>
        <w:t>risks</w:t>
      </w:r>
      <w:r>
        <w:rPr>
          <w:spacing w:val="-3"/>
          <w:sz w:val="24"/>
        </w:rPr>
        <w:t xml:space="preserve"> </w:t>
      </w:r>
      <w:r>
        <w:rPr>
          <w:sz w:val="24"/>
        </w:rPr>
        <w:t>based</w:t>
      </w:r>
      <w:r>
        <w:rPr>
          <w:spacing w:val="-3"/>
          <w:sz w:val="24"/>
        </w:rPr>
        <w:t xml:space="preserve"> </w:t>
      </w:r>
      <w:r>
        <w:rPr>
          <w:sz w:val="24"/>
        </w:rPr>
        <w:t>on</w:t>
      </w:r>
      <w:r>
        <w:rPr>
          <w:spacing w:val="-1"/>
          <w:sz w:val="24"/>
        </w:rPr>
        <w:t xml:space="preserve"> </w:t>
      </w:r>
      <w:r>
        <w:rPr>
          <w:sz w:val="24"/>
        </w:rPr>
        <w:t>the</w:t>
      </w:r>
      <w:r>
        <w:rPr>
          <w:spacing w:val="-3"/>
          <w:sz w:val="24"/>
        </w:rPr>
        <w:t xml:space="preserve"> </w:t>
      </w:r>
      <w:r>
        <w:rPr>
          <w:sz w:val="24"/>
        </w:rPr>
        <w:t>analysis</w:t>
      </w:r>
      <w:r>
        <w:rPr>
          <w:spacing w:val="-3"/>
          <w:sz w:val="24"/>
        </w:rPr>
        <w:t xml:space="preserve"> </w:t>
      </w:r>
      <w:r>
        <w:rPr>
          <w:sz w:val="24"/>
        </w:rPr>
        <w:t>of</w:t>
      </w:r>
      <w:r>
        <w:rPr>
          <w:spacing w:val="-3"/>
          <w:sz w:val="24"/>
        </w:rPr>
        <w:t xml:space="preserve"> </w:t>
      </w:r>
      <w:r>
        <w:rPr>
          <w:sz w:val="24"/>
        </w:rPr>
        <w:t>data</w:t>
      </w:r>
      <w:r>
        <w:rPr>
          <w:spacing w:val="-2"/>
          <w:sz w:val="24"/>
        </w:rPr>
        <w:t xml:space="preserve"> </w:t>
      </w:r>
      <w:r>
        <w:rPr>
          <w:sz w:val="24"/>
        </w:rPr>
        <w:t>gathered</w:t>
      </w:r>
      <w:r>
        <w:rPr>
          <w:spacing w:val="-3"/>
          <w:sz w:val="24"/>
        </w:rPr>
        <w:t xml:space="preserve"> </w:t>
      </w:r>
      <w:r>
        <w:rPr>
          <w:sz w:val="24"/>
        </w:rPr>
        <w:t>from the post-market monitoring system referred to in Article 61;</w:t>
      </w:r>
    </w:p>
    <w:p w14:paraId="379C6DA9" w14:textId="77777777" w:rsidR="0091414A" w:rsidRDefault="00000000">
      <w:pPr>
        <w:pStyle w:val="ListParagraph"/>
        <w:numPr>
          <w:ilvl w:val="1"/>
          <w:numId w:val="87"/>
        </w:numPr>
        <w:tabs>
          <w:tab w:val="left" w:pos="1550"/>
        </w:tabs>
        <w:spacing w:line="360" w:lineRule="auto"/>
        <w:ind w:right="225"/>
        <w:jc w:val="both"/>
        <w:rPr>
          <w:sz w:val="24"/>
        </w:rPr>
      </w:pPr>
      <w:r>
        <w:rPr>
          <w:sz w:val="24"/>
        </w:rPr>
        <w:t>adoption</w:t>
      </w:r>
      <w:r>
        <w:rPr>
          <w:spacing w:val="-3"/>
          <w:sz w:val="24"/>
        </w:rPr>
        <w:t xml:space="preserve"> </w:t>
      </w:r>
      <w:r>
        <w:rPr>
          <w:sz w:val="24"/>
        </w:rPr>
        <w:t>of</w:t>
      </w:r>
      <w:r>
        <w:rPr>
          <w:spacing w:val="-4"/>
          <w:sz w:val="24"/>
        </w:rPr>
        <w:t xml:space="preserve"> </w:t>
      </w:r>
      <w:r>
        <w:rPr>
          <w:sz w:val="24"/>
        </w:rPr>
        <w:t>suitable</w:t>
      </w:r>
      <w:r>
        <w:rPr>
          <w:spacing w:val="-4"/>
          <w:sz w:val="24"/>
        </w:rPr>
        <w:t xml:space="preserve"> </w:t>
      </w:r>
      <w:r>
        <w:rPr>
          <w:sz w:val="24"/>
        </w:rPr>
        <w:t>risk</w:t>
      </w:r>
      <w:r>
        <w:rPr>
          <w:spacing w:val="-3"/>
          <w:sz w:val="24"/>
        </w:rPr>
        <w:t xml:space="preserve"> </w:t>
      </w:r>
      <w:r>
        <w:rPr>
          <w:sz w:val="24"/>
        </w:rPr>
        <w:t>management</w:t>
      </w:r>
      <w:r>
        <w:rPr>
          <w:spacing w:val="-3"/>
          <w:sz w:val="24"/>
        </w:rPr>
        <w:t xml:space="preserve"> </w:t>
      </w:r>
      <w:r>
        <w:rPr>
          <w:sz w:val="24"/>
        </w:rPr>
        <w:t>measures</w:t>
      </w:r>
      <w:r>
        <w:rPr>
          <w:spacing w:val="-4"/>
          <w:sz w:val="24"/>
        </w:rPr>
        <w:t xml:space="preserve"> </w:t>
      </w:r>
      <w:r>
        <w:rPr>
          <w:sz w:val="24"/>
        </w:rPr>
        <w:t>in</w:t>
      </w:r>
      <w:r>
        <w:rPr>
          <w:spacing w:val="-1"/>
          <w:sz w:val="24"/>
        </w:rPr>
        <w:t xml:space="preserve"> </w:t>
      </w:r>
      <w:r>
        <w:rPr>
          <w:sz w:val="24"/>
        </w:rPr>
        <w:t>accordance</w:t>
      </w:r>
      <w:r>
        <w:rPr>
          <w:spacing w:val="-4"/>
          <w:sz w:val="24"/>
        </w:rPr>
        <w:t xml:space="preserve"> </w:t>
      </w:r>
      <w:r>
        <w:rPr>
          <w:sz w:val="24"/>
        </w:rPr>
        <w:t>with</w:t>
      </w:r>
      <w:r>
        <w:rPr>
          <w:spacing w:val="-4"/>
          <w:sz w:val="24"/>
        </w:rPr>
        <w:t xml:space="preserve"> </w:t>
      </w:r>
      <w:r>
        <w:rPr>
          <w:sz w:val="24"/>
        </w:rPr>
        <w:t>the</w:t>
      </w:r>
      <w:r>
        <w:rPr>
          <w:spacing w:val="-4"/>
          <w:sz w:val="24"/>
        </w:rPr>
        <w:t xml:space="preserve"> </w:t>
      </w:r>
      <w:r>
        <w:rPr>
          <w:sz w:val="24"/>
        </w:rPr>
        <w:t>provisions</w:t>
      </w:r>
      <w:r>
        <w:rPr>
          <w:spacing w:val="-3"/>
          <w:sz w:val="24"/>
        </w:rPr>
        <w:t xml:space="preserve"> </w:t>
      </w:r>
      <w:r>
        <w:rPr>
          <w:sz w:val="24"/>
        </w:rPr>
        <w:t>of the following paragraphs.</w:t>
      </w:r>
    </w:p>
    <w:p w14:paraId="18BF4212" w14:textId="77777777" w:rsidR="0091414A" w:rsidRDefault="00000000">
      <w:pPr>
        <w:pStyle w:val="BodyText"/>
        <w:spacing w:line="360" w:lineRule="auto"/>
        <w:ind w:left="982" w:right="357"/>
        <w:jc w:val="both"/>
      </w:pPr>
      <w:r>
        <w:t>The</w:t>
      </w:r>
      <w:r>
        <w:rPr>
          <w:spacing w:val="-2"/>
        </w:rPr>
        <w:t xml:space="preserve"> </w:t>
      </w:r>
      <w:r>
        <w:t>risks referred to in this</w:t>
      </w:r>
      <w:r>
        <w:rPr>
          <w:spacing w:val="-1"/>
        </w:rPr>
        <w:t xml:space="preserve"> </w:t>
      </w:r>
      <w:r>
        <w:t>paragraph shall concern only</w:t>
      </w:r>
      <w:r>
        <w:rPr>
          <w:spacing w:val="-5"/>
        </w:rPr>
        <w:t xml:space="preserve"> </w:t>
      </w:r>
      <w:r>
        <w:t>those which may</w:t>
      </w:r>
      <w:r>
        <w:rPr>
          <w:spacing w:val="-3"/>
        </w:rPr>
        <w:t xml:space="preserve"> </w:t>
      </w:r>
      <w:r>
        <w:t>be</w:t>
      </w:r>
      <w:r>
        <w:rPr>
          <w:spacing w:val="-1"/>
        </w:rPr>
        <w:t xml:space="preserve"> </w:t>
      </w:r>
      <w:r>
        <w:t>reasonably mitigated</w:t>
      </w:r>
      <w:r>
        <w:rPr>
          <w:spacing w:val="-3"/>
        </w:rPr>
        <w:t xml:space="preserve"> </w:t>
      </w:r>
      <w:r>
        <w:t>or</w:t>
      </w:r>
      <w:r>
        <w:rPr>
          <w:spacing w:val="-5"/>
        </w:rPr>
        <w:t xml:space="preserve"> </w:t>
      </w:r>
      <w:r>
        <w:t>eliminated</w:t>
      </w:r>
      <w:r>
        <w:rPr>
          <w:spacing w:val="-3"/>
        </w:rPr>
        <w:t xml:space="preserve"> </w:t>
      </w:r>
      <w:r>
        <w:t>through</w:t>
      </w:r>
      <w:r>
        <w:rPr>
          <w:spacing w:val="-3"/>
        </w:rPr>
        <w:t xml:space="preserve"> </w:t>
      </w:r>
      <w:r>
        <w:t>the</w:t>
      </w:r>
      <w:r>
        <w:rPr>
          <w:spacing w:val="-4"/>
        </w:rPr>
        <w:t xml:space="preserve"> </w:t>
      </w:r>
      <w:r>
        <w:t>development</w:t>
      </w:r>
      <w:r>
        <w:rPr>
          <w:spacing w:val="-1"/>
        </w:rPr>
        <w:t xml:space="preserve"> </w:t>
      </w:r>
      <w:r>
        <w:t>or</w:t>
      </w:r>
      <w:r>
        <w:rPr>
          <w:spacing w:val="-3"/>
        </w:rPr>
        <w:t xml:space="preserve"> </w:t>
      </w:r>
      <w:r>
        <w:t>design</w:t>
      </w:r>
      <w:r>
        <w:rPr>
          <w:spacing w:val="-3"/>
        </w:rPr>
        <w:t xml:space="preserve"> </w:t>
      </w:r>
      <w:r>
        <w:t>of</w:t>
      </w:r>
      <w:r>
        <w:rPr>
          <w:spacing w:val="-3"/>
        </w:rPr>
        <w:t xml:space="preserve"> </w:t>
      </w:r>
      <w:r>
        <w:t>the</w:t>
      </w:r>
      <w:r>
        <w:rPr>
          <w:spacing w:val="-5"/>
        </w:rPr>
        <w:t xml:space="preserve"> </w:t>
      </w:r>
      <w:r>
        <w:t>high-risk</w:t>
      </w:r>
      <w:r>
        <w:rPr>
          <w:spacing w:val="-1"/>
        </w:rPr>
        <w:t xml:space="preserve"> </w:t>
      </w:r>
      <w:r>
        <w:t>AI</w:t>
      </w:r>
      <w:r>
        <w:rPr>
          <w:spacing w:val="-7"/>
        </w:rPr>
        <w:t xml:space="preserve"> </w:t>
      </w:r>
      <w:r>
        <w:t>system,</w:t>
      </w:r>
      <w:r>
        <w:rPr>
          <w:spacing w:val="-3"/>
        </w:rPr>
        <w:t xml:space="preserve"> </w:t>
      </w:r>
      <w:r>
        <w:t>or the provision of adequate technical information.</w:t>
      </w:r>
    </w:p>
    <w:p w14:paraId="7C566EEC" w14:textId="77777777" w:rsidR="0091414A" w:rsidRDefault="0091414A">
      <w:pPr>
        <w:spacing w:line="360" w:lineRule="auto"/>
        <w:jc w:val="both"/>
        <w:sectPr w:rsidR="0091414A">
          <w:pgSz w:w="11910" w:h="16840"/>
          <w:pgMar w:top="1060" w:right="1020" w:bottom="1320" w:left="1000" w:header="0" w:footer="1130" w:gutter="0"/>
          <w:cols w:space="720"/>
        </w:sectPr>
      </w:pPr>
    </w:p>
    <w:p w14:paraId="1AEA5164" w14:textId="77777777" w:rsidR="0091414A" w:rsidRDefault="00000000">
      <w:pPr>
        <w:pStyle w:val="ListParagraph"/>
        <w:numPr>
          <w:ilvl w:val="0"/>
          <w:numId w:val="87"/>
        </w:numPr>
        <w:tabs>
          <w:tab w:val="left" w:pos="982"/>
          <w:tab w:val="left" w:pos="983"/>
        </w:tabs>
        <w:spacing w:before="77" w:line="360" w:lineRule="auto"/>
        <w:ind w:right="315"/>
        <w:rPr>
          <w:sz w:val="24"/>
        </w:rPr>
      </w:pPr>
      <w:r>
        <w:rPr>
          <w:sz w:val="24"/>
        </w:rPr>
        <w:lastRenderedPageBreak/>
        <w:t>The risk management measures referred to in paragraph 2, point (d) shall give due consideration to the effects and possible interaction resulting from the combined application of the requirements set out in this Chapter 2, with a view to minimising risks more</w:t>
      </w:r>
      <w:r>
        <w:rPr>
          <w:spacing w:val="-5"/>
          <w:sz w:val="24"/>
        </w:rPr>
        <w:t xml:space="preserve"> </w:t>
      </w:r>
      <w:r>
        <w:rPr>
          <w:sz w:val="24"/>
        </w:rPr>
        <w:t>effectively</w:t>
      </w:r>
      <w:r>
        <w:rPr>
          <w:spacing w:val="-8"/>
          <w:sz w:val="24"/>
        </w:rPr>
        <w:t xml:space="preserve"> </w:t>
      </w:r>
      <w:r>
        <w:rPr>
          <w:sz w:val="24"/>
        </w:rPr>
        <w:t>while</w:t>
      </w:r>
      <w:r>
        <w:rPr>
          <w:spacing w:val="-2"/>
          <w:sz w:val="24"/>
        </w:rPr>
        <w:t xml:space="preserve"> </w:t>
      </w:r>
      <w:r>
        <w:rPr>
          <w:sz w:val="24"/>
        </w:rPr>
        <w:t>achieving</w:t>
      </w:r>
      <w:r>
        <w:rPr>
          <w:spacing w:val="-6"/>
          <w:sz w:val="24"/>
        </w:rPr>
        <w:t xml:space="preserve"> </w:t>
      </w:r>
      <w:r>
        <w:rPr>
          <w:sz w:val="24"/>
        </w:rPr>
        <w:t>an</w:t>
      </w:r>
      <w:r>
        <w:rPr>
          <w:spacing w:val="-1"/>
          <w:sz w:val="24"/>
        </w:rPr>
        <w:t xml:space="preserve"> </w:t>
      </w:r>
      <w:r>
        <w:rPr>
          <w:sz w:val="24"/>
        </w:rPr>
        <w:t>appropriate</w:t>
      </w:r>
      <w:r>
        <w:rPr>
          <w:spacing w:val="-3"/>
          <w:sz w:val="24"/>
        </w:rPr>
        <w:t xml:space="preserve"> </w:t>
      </w:r>
      <w:r>
        <w:rPr>
          <w:sz w:val="24"/>
        </w:rPr>
        <w:t>balance</w:t>
      </w:r>
      <w:r>
        <w:rPr>
          <w:spacing w:val="-4"/>
          <w:sz w:val="24"/>
        </w:rPr>
        <w:t xml:space="preserve"> </w:t>
      </w:r>
      <w:r>
        <w:rPr>
          <w:sz w:val="24"/>
        </w:rPr>
        <w:t>in</w:t>
      </w:r>
      <w:r>
        <w:rPr>
          <w:spacing w:val="-3"/>
          <w:sz w:val="24"/>
        </w:rPr>
        <w:t xml:space="preserve"> </w:t>
      </w:r>
      <w:r>
        <w:rPr>
          <w:sz w:val="24"/>
        </w:rPr>
        <w:t>implementing</w:t>
      </w:r>
      <w:r>
        <w:rPr>
          <w:spacing w:val="-5"/>
          <w:sz w:val="24"/>
        </w:rPr>
        <w:t xml:space="preserve"> </w:t>
      </w:r>
      <w:r>
        <w:rPr>
          <w:sz w:val="24"/>
        </w:rPr>
        <w:t>the</w:t>
      </w:r>
      <w:r>
        <w:rPr>
          <w:spacing w:val="-4"/>
          <w:sz w:val="24"/>
        </w:rPr>
        <w:t xml:space="preserve"> </w:t>
      </w:r>
      <w:r>
        <w:rPr>
          <w:sz w:val="24"/>
        </w:rPr>
        <w:t>measures</w:t>
      </w:r>
      <w:r>
        <w:rPr>
          <w:spacing w:val="-4"/>
          <w:sz w:val="24"/>
        </w:rPr>
        <w:t xml:space="preserve"> </w:t>
      </w:r>
      <w:r>
        <w:rPr>
          <w:sz w:val="24"/>
        </w:rPr>
        <w:t>to fulfil those requirements.</w:t>
      </w:r>
    </w:p>
    <w:p w14:paraId="228173E7" w14:textId="77777777" w:rsidR="0091414A" w:rsidRDefault="00000000">
      <w:pPr>
        <w:pStyle w:val="ListParagraph"/>
        <w:numPr>
          <w:ilvl w:val="0"/>
          <w:numId w:val="87"/>
        </w:numPr>
        <w:tabs>
          <w:tab w:val="left" w:pos="982"/>
          <w:tab w:val="left" w:pos="983"/>
        </w:tabs>
        <w:spacing w:before="1" w:line="360" w:lineRule="auto"/>
        <w:ind w:right="135"/>
        <w:rPr>
          <w:sz w:val="24"/>
        </w:rPr>
      </w:pPr>
      <w:r>
        <w:rPr>
          <w:sz w:val="24"/>
        </w:rPr>
        <w:t>The risk management measures referred to in paragraph 2, point (d) shall be such that any residual</w:t>
      </w:r>
      <w:r>
        <w:rPr>
          <w:spacing w:val="-3"/>
          <w:sz w:val="24"/>
        </w:rPr>
        <w:t xml:space="preserve"> </w:t>
      </w:r>
      <w:r>
        <w:rPr>
          <w:sz w:val="24"/>
        </w:rPr>
        <w:t>risk</w:t>
      </w:r>
      <w:r>
        <w:rPr>
          <w:spacing w:val="-2"/>
          <w:sz w:val="24"/>
        </w:rPr>
        <w:t xml:space="preserve"> </w:t>
      </w:r>
      <w:r>
        <w:rPr>
          <w:sz w:val="24"/>
        </w:rPr>
        <w:t>associated with</w:t>
      </w:r>
      <w:r>
        <w:rPr>
          <w:spacing w:val="-3"/>
          <w:sz w:val="24"/>
        </w:rPr>
        <w:t xml:space="preserve"> </w:t>
      </w:r>
      <w:r>
        <w:rPr>
          <w:sz w:val="24"/>
        </w:rPr>
        <w:t>each</w:t>
      </w:r>
      <w:r>
        <w:rPr>
          <w:spacing w:val="-2"/>
          <w:sz w:val="24"/>
        </w:rPr>
        <w:t xml:space="preserve"> </w:t>
      </w:r>
      <w:r>
        <w:rPr>
          <w:sz w:val="24"/>
        </w:rPr>
        <w:t>hazard</w:t>
      </w:r>
      <w:r>
        <w:rPr>
          <w:spacing w:val="-1"/>
          <w:sz w:val="24"/>
        </w:rPr>
        <w:t xml:space="preserve"> </w:t>
      </w:r>
      <w:r>
        <w:rPr>
          <w:sz w:val="24"/>
        </w:rPr>
        <w:t>as</w:t>
      </w:r>
      <w:r>
        <w:rPr>
          <w:spacing w:val="-3"/>
          <w:sz w:val="24"/>
        </w:rPr>
        <w:t xml:space="preserve"> </w:t>
      </w:r>
      <w:r>
        <w:rPr>
          <w:sz w:val="24"/>
        </w:rPr>
        <w:t>well as</w:t>
      </w:r>
      <w:r>
        <w:rPr>
          <w:spacing w:val="-3"/>
          <w:sz w:val="24"/>
        </w:rPr>
        <w:t xml:space="preserve"> </w:t>
      </w:r>
      <w:r>
        <w:rPr>
          <w:sz w:val="24"/>
        </w:rPr>
        <w:t>the</w:t>
      </w:r>
      <w:r>
        <w:rPr>
          <w:spacing w:val="-2"/>
          <w:sz w:val="24"/>
        </w:rPr>
        <w:t xml:space="preserve"> </w:t>
      </w:r>
      <w:r>
        <w:rPr>
          <w:sz w:val="24"/>
        </w:rPr>
        <w:t>overall</w:t>
      </w:r>
      <w:r>
        <w:rPr>
          <w:spacing w:val="-2"/>
          <w:sz w:val="24"/>
        </w:rPr>
        <w:t xml:space="preserve"> </w:t>
      </w:r>
      <w:r>
        <w:rPr>
          <w:sz w:val="24"/>
        </w:rPr>
        <w:t>residual</w:t>
      </w:r>
      <w:r>
        <w:rPr>
          <w:spacing w:val="-3"/>
          <w:sz w:val="24"/>
        </w:rPr>
        <w:t xml:space="preserve"> </w:t>
      </w:r>
      <w:r>
        <w:rPr>
          <w:sz w:val="24"/>
        </w:rPr>
        <w:t>risk</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high-risk AI systems is judged acceptable.</w:t>
      </w:r>
    </w:p>
    <w:p w14:paraId="79581B4A" w14:textId="77777777" w:rsidR="0091414A" w:rsidRDefault="00000000">
      <w:pPr>
        <w:pStyle w:val="BodyText"/>
        <w:spacing w:line="360" w:lineRule="auto"/>
        <w:ind w:left="982"/>
      </w:pPr>
      <w:r>
        <w:t>In</w:t>
      </w:r>
      <w:r>
        <w:rPr>
          <w:spacing w:val="-4"/>
        </w:rPr>
        <w:t xml:space="preserve"> </w:t>
      </w:r>
      <w:r>
        <w:t>identifying</w:t>
      </w:r>
      <w:r>
        <w:rPr>
          <w:spacing w:val="-6"/>
        </w:rPr>
        <w:t xml:space="preserve"> </w:t>
      </w:r>
      <w:r>
        <w:t>the</w:t>
      </w:r>
      <w:r>
        <w:rPr>
          <w:spacing w:val="-4"/>
        </w:rPr>
        <w:t xml:space="preserve"> </w:t>
      </w:r>
      <w:r>
        <w:t>most</w:t>
      </w:r>
      <w:r>
        <w:rPr>
          <w:spacing w:val="-4"/>
        </w:rPr>
        <w:t xml:space="preserve"> </w:t>
      </w:r>
      <w:r>
        <w:t>appropriate</w:t>
      </w:r>
      <w:r>
        <w:rPr>
          <w:spacing w:val="-4"/>
        </w:rPr>
        <w:t xml:space="preserve"> </w:t>
      </w:r>
      <w:r>
        <w:t>risk</w:t>
      </w:r>
      <w:r>
        <w:rPr>
          <w:spacing w:val="-4"/>
        </w:rPr>
        <w:t xml:space="preserve"> </w:t>
      </w:r>
      <w:r>
        <w:t>management</w:t>
      </w:r>
      <w:r>
        <w:rPr>
          <w:spacing w:val="-4"/>
        </w:rPr>
        <w:t xml:space="preserve"> </w:t>
      </w:r>
      <w:r>
        <w:t>measures,</w:t>
      </w:r>
      <w:r>
        <w:rPr>
          <w:spacing w:val="-4"/>
        </w:rPr>
        <w:t xml:space="preserve"> </w:t>
      </w:r>
      <w:r>
        <w:t>the</w:t>
      </w:r>
      <w:r>
        <w:rPr>
          <w:spacing w:val="-2"/>
        </w:rPr>
        <w:t xml:space="preserve"> </w:t>
      </w:r>
      <w:r>
        <w:t>following</w:t>
      </w:r>
      <w:r>
        <w:rPr>
          <w:spacing w:val="-6"/>
        </w:rPr>
        <w:t xml:space="preserve"> </w:t>
      </w:r>
      <w:r>
        <w:t>shall</w:t>
      </w:r>
      <w:r>
        <w:rPr>
          <w:spacing w:val="-4"/>
        </w:rPr>
        <w:t xml:space="preserve"> </w:t>
      </w:r>
      <w:r>
        <w:t xml:space="preserve">be </w:t>
      </w:r>
      <w:r>
        <w:rPr>
          <w:spacing w:val="-2"/>
        </w:rPr>
        <w:t>ensured:</w:t>
      </w:r>
    </w:p>
    <w:p w14:paraId="7C3CF869" w14:textId="77777777" w:rsidR="0091414A" w:rsidRDefault="00000000">
      <w:pPr>
        <w:pStyle w:val="ListParagraph"/>
        <w:numPr>
          <w:ilvl w:val="1"/>
          <w:numId w:val="87"/>
        </w:numPr>
        <w:tabs>
          <w:tab w:val="left" w:pos="1549"/>
          <w:tab w:val="left" w:pos="1550"/>
        </w:tabs>
        <w:spacing w:before="1" w:line="360" w:lineRule="auto"/>
        <w:ind w:right="221"/>
        <w:rPr>
          <w:sz w:val="24"/>
        </w:rPr>
      </w:pPr>
      <w:r>
        <w:rPr>
          <w:sz w:val="24"/>
        </w:rPr>
        <w:t>elimination or reduction of risks identified and evaluated pursuant to paragraph 2 as far</w:t>
      </w:r>
      <w:r>
        <w:rPr>
          <w:spacing w:val="-3"/>
          <w:sz w:val="24"/>
        </w:rPr>
        <w:t xml:space="preserve"> </w:t>
      </w:r>
      <w:r>
        <w:rPr>
          <w:sz w:val="24"/>
        </w:rPr>
        <w:t>as</w:t>
      </w:r>
      <w:r>
        <w:rPr>
          <w:spacing w:val="-4"/>
          <w:sz w:val="24"/>
        </w:rPr>
        <w:t xml:space="preserve"> </w:t>
      </w:r>
      <w:r>
        <w:rPr>
          <w:sz w:val="24"/>
        </w:rPr>
        <w:t>possible</w:t>
      </w:r>
      <w:r>
        <w:rPr>
          <w:spacing w:val="-4"/>
          <w:sz w:val="24"/>
        </w:rPr>
        <w:t xml:space="preserve"> </w:t>
      </w:r>
      <w:r>
        <w:rPr>
          <w:sz w:val="24"/>
        </w:rPr>
        <w:t>through</w:t>
      </w:r>
      <w:r>
        <w:rPr>
          <w:spacing w:val="-1"/>
          <w:sz w:val="24"/>
        </w:rPr>
        <w:t xml:space="preserve"> </w:t>
      </w:r>
      <w:r>
        <w:rPr>
          <w:sz w:val="24"/>
        </w:rPr>
        <w:t>adequate</w:t>
      </w:r>
      <w:r>
        <w:rPr>
          <w:spacing w:val="-3"/>
          <w:sz w:val="24"/>
        </w:rPr>
        <w:t xml:space="preserve"> </w:t>
      </w:r>
      <w:r>
        <w:rPr>
          <w:sz w:val="24"/>
        </w:rPr>
        <w:t>design</w:t>
      </w:r>
      <w:r>
        <w:rPr>
          <w:spacing w:val="-3"/>
          <w:sz w:val="24"/>
        </w:rPr>
        <w:t xml:space="preserve"> </w:t>
      </w:r>
      <w:r>
        <w:rPr>
          <w:sz w:val="24"/>
        </w:rPr>
        <w:t>and</w:t>
      </w:r>
      <w:r>
        <w:rPr>
          <w:spacing w:val="-3"/>
          <w:sz w:val="24"/>
        </w:rPr>
        <w:t xml:space="preserve"> </w:t>
      </w:r>
      <w:r>
        <w:rPr>
          <w:sz w:val="24"/>
        </w:rPr>
        <w:t>development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high</w:t>
      </w:r>
      <w:r>
        <w:rPr>
          <w:spacing w:val="-1"/>
          <w:sz w:val="24"/>
        </w:rPr>
        <w:t xml:space="preserve"> </w:t>
      </w:r>
      <w:r>
        <w:rPr>
          <w:sz w:val="24"/>
        </w:rPr>
        <w:t>risk</w:t>
      </w:r>
      <w:r>
        <w:rPr>
          <w:spacing w:val="-3"/>
          <w:sz w:val="24"/>
        </w:rPr>
        <w:t xml:space="preserve"> </w:t>
      </w:r>
      <w:r>
        <w:rPr>
          <w:sz w:val="24"/>
        </w:rPr>
        <w:t>AI</w:t>
      </w:r>
      <w:r>
        <w:rPr>
          <w:spacing w:val="-7"/>
          <w:sz w:val="24"/>
        </w:rPr>
        <w:t xml:space="preserve"> </w:t>
      </w:r>
      <w:r>
        <w:rPr>
          <w:sz w:val="24"/>
        </w:rPr>
        <w:t>system;</w:t>
      </w:r>
    </w:p>
    <w:p w14:paraId="4DABA00D" w14:textId="77777777" w:rsidR="0091414A" w:rsidRDefault="00000000">
      <w:pPr>
        <w:pStyle w:val="ListParagraph"/>
        <w:numPr>
          <w:ilvl w:val="1"/>
          <w:numId w:val="87"/>
        </w:numPr>
        <w:tabs>
          <w:tab w:val="left" w:pos="1549"/>
          <w:tab w:val="left" w:pos="1550"/>
        </w:tabs>
        <w:spacing w:line="360" w:lineRule="auto"/>
        <w:ind w:right="409"/>
        <w:rPr>
          <w:sz w:val="24"/>
        </w:rPr>
      </w:pPr>
      <w:r>
        <w:rPr>
          <w:sz w:val="24"/>
        </w:rPr>
        <w:t>where</w:t>
      </w:r>
      <w:r>
        <w:rPr>
          <w:spacing w:val="-5"/>
          <w:sz w:val="24"/>
        </w:rPr>
        <w:t xml:space="preserve"> </w:t>
      </w:r>
      <w:r>
        <w:rPr>
          <w:sz w:val="24"/>
        </w:rPr>
        <w:t>appropriate,</w:t>
      </w:r>
      <w:r>
        <w:rPr>
          <w:spacing w:val="-5"/>
          <w:sz w:val="24"/>
        </w:rPr>
        <w:t xml:space="preserve"> </w:t>
      </w:r>
      <w:r>
        <w:rPr>
          <w:sz w:val="24"/>
        </w:rPr>
        <w:t>implementation</w:t>
      </w:r>
      <w:r>
        <w:rPr>
          <w:spacing w:val="-5"/>
          <w:sz w:val="24"/>
        </w:rPr>
        <w:t xml:space="preserve"> </w:t>
      </w:r>
      <w:r>
        <w:rPr>
          <w:sz w:val="24"/>
        </w:rPr>
        <w:t>of</w:t>
      </w:r>
      <w:r>
        <w:rPr>
          <w:spacing w:val="-5"/>
          <w:sz w:val="24"/>
        </w:rPr>
        <w:t xml:space="preserve"> </w:t>
      </w:r>
      <w:r>
        <w:rPr>
          <w:sz w:val="24"/>
        </w:rPr>
        <w:t>adequate</w:t>
      </w:r>
      <w:r>
        <w:rPr>
          <w:spacing w:val="-6"/>
          <w:sz w:val="24"/>
        </w:rPr>
        <w:t xml:space="preserve"> </w:t>
      </w:r>
      <w:r>
        <w:rPr>
          <w:sz w:val="24"/>
        </w:rPr>
        <w:t>mitigation</w:t>
      </w:r>
      <w:r>
        <w:rPr>
          <w:spacing w:val="-5"/>
          <w:sz w:val="24"/>
        </w:rPr>
        <w:t xml:space="preserve"> </w:t>
      </w:r>
      <w:r>
        <w:rPr>
          <w:sz w:val="24"/>
        </w:rPr>
        <w:t>and</w:t>
      </w:r>
      <w:r>
        <w:rPr>
          <w:spacing w:val="-5"/>
          <w:sz w:val="24"/>
        </w:rPr>
        <w:t xml:space="preserve"> </w:t>
      </w:r>
      <w:r>
        <w:rPr>
          <w:sz w:val="24"/>
        </w:rPr>
        <w:t>control</w:t>
      </w:r>
      <w:r>
        <w:rPr>
          <w:spacing w:val="-5"/>
          <w:sz w:val="24"/>
        </w:rPr>
        <w:t xml:space="preserve"> </w:t>
      </w:r>
      <w:r>
        <w:rPr>
          <w:sz w:val="24"/>
        </w:rPr>
        <w:t>measures</w:t>
      </w:r>
      <w:r>
        <w:rPr>
          <w:spacing w:val="-6"/>
          <w:sz w:val="24"/>
        </w:rPr>
        <w:t xml:space="preserve"> </w:t>
      </w:r>
      <w:r>
        <w:rPr>
          <w:sz w:val="24"/>
        </w:rPr>
        <w:t>in relation to risks that cannot be eliminated;</w:t>
      </w:r>
    </w:p>
    <w:p w14:paraId="309759E9" w14:textId="77777777" w:rsidR="0091414A" w:rsidRDefault="00000000">
      <w:pPr>
        <w:pStyle w:val="ListParagraph"/>
        <w:numPr>
          <w:ilvl w:val="1"/>
          <w:numId w:val="87"/>
        </w:numPr>
        <w:tabs>
          <w:tab w:val="left" w:pos="1549"/>
          <w:tab w:val="left" w:pos="1550"/>
        </w:tabs>
        <w:spacing w:line="360" w:lineRule="auto"/>
        <w:ind w:right="239"/>
        <w:rPr>
          <w:sz w:val="24"/>
        </w:rPr>
      </w:pPr>
      <w:r>
        <w:rPr>
          <w:sz w:val="24"/>
        </w:rPr>
        <w:t>provision</w:t>
      </w:r>
      <w:r>
        <w:rPr>
          <w:spacing w:val="-3"/>
          <w:sz w:val="24"/>
        </w:rPr>
        <w:t xml:space="preserve"> </w:t>
      </w:r>
      <w:r>
        <w:rPr>
          <w:sz w:val="24"/>
        </w:rPr>
        <w:t>of</w:t>
      </w:r>
      <w:r>
        <w:rPr>
          <w:spacing w:val="-3"/>
          <w:sz w:val="24"/>
        </w:rPr>
        <w:t xml:space="preserve"> </w:t>
      </w:r>
      <w:r>
        <w:rPr>
          <w:sz w:val="24"/>
        </w:rPr>
        <w:t>adequate</w:t>
      </w:r>
      <w:r>
        <w:rPr>
          <w:spacing w:val="-3"/>
          <w:sz w:val="24"/>
        </w:rPr>
        <w:t xml:space="preserve"> </w:t>
      </w:r>
      <w:r>
        <w:rPr>
          <w:sz w:val="24"/>
        </w:rPr>
        <w:t>information</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Article</w:t>
      </w:r>
      <w:r>
        <w:rPr>
          <w:spacing w:val="-3"/>
          <w:sz w:val="24"/>
        </w:rPr>
        <w:t xml:space="preserve"> </w:t>
      </w:r>
      <w:r>
        <w:rPr>
          <w:sz w:val="24"/>
        </w:rPr>
        <w:t>13,</w:t>
      </w:r>
      <w:r>
        <w:rPr>
          <w:spacing w:val="-3"/>
          <w:sz w:val="24"/>
        </w:rPr>
        <w:t xml:space="preserve"> </w:t>
      </w:r>
      <w:r>
        <w:rPr>
          <w:sz w:val="24"/>
        </w:rPr>
        <w:t>in</w:t>
      </w:r>
      <w:r>
        <w:rPr>
          <w:spacing w:val="-3"/>
          <w:sz w:val="24"/>
        </w:rPr>
        <w:t xml:space="preserve"> </w:t>
      </w:r>
      <w:r>
        <w:rPr>
          <w:sz w:val="24"/>
        </w:rPr>
        <w:t>particular</w:t>
      </w:r>
      <w:r>
        <w:rPr>
          <w:spacing w:val="-3"/>
          <w:sz w:val="24"/>
        </w:rPr>
        <w:t xml:space="preserve"> </w:t>
      </w:r>
      <w:r>
        <w:rPr>
          <w:sz w:val="24"/>
        </w:rPr>
        <w:t>as</w:t>
      </w:r>
      <w:r>
        <w:rPr>
          <w:spacing w:val="-4"/>
          <w:sz w:val="24"/>
        </w:rPr>
        <w:t xml:space="preserve"> </w:t>
      </w:r>
      <w:r>
        <w:rPr>
          <w:sz w:val="24"/>
        </w:rPr>
        <w:t>regards</w:t>
      </w:r>
      <w:r>
        <w:rPr>
          <w:spacing w:val="-3"/>
          <w:sz w:val="24"/>
        </w:rPr>
        <w:t xml:space="preserve"> </w:t>
      </w:r>
      <w:r>
        <w:rPr>
          <w:sz w:val="24"/>
        </w:rPr>
        <w:t>the risks referred to in paragraph 2, point (b) of this Article, and, where appropriate, training to users.</w:t>
      </w:r>
    </w:p>
    <w:p w14:paraId="5C4F64E6" w14:textId="77777777" w:rsidR="0091414A" w:rsidRDefault="00000000">
      <w:pPr>
        <w:pStyle w:val="BodyText"/>
        <w:spacing w:line="360" w:lineRule="auto"/>
        <w:ind w:left="982" w:right="206"/>
      </w:pPr>
      <w:r>
        <w:t>With a view to eliminating or reducing risks related to the use of the high-risk AI</w:t>
      </w:r>
      <w:r>
        <w:rPr>
          <w:spacing w:val="-3"/>
        </w:rPr>
        <w:t xml:space="preserve"> </w:t>
      </w:r>
      <w:r>
        <w:t>system, due consideration shall be given to the technical knowledge, experience, education, training</w:t>
      </w:r>
      <w:r>
        <w:rPr>
          <w:spacing w:val="-5"/>
        </w:rPr>
        <w:t xml:space="preserve"> </w:t>
      </w:r>
      <w:r>
        <w:t>to</w:t>
      </w:r>
      <w:r>
        <w:rPr>
          <w:spacing w:val="-2"/>
        </w:rPr>
        <w:t xml:space="preserve"> </w:t>
      </w:r>
      <w:r>
        <w:t>be</w:t>
      </w:r>
      <w:r>
        <w:rPr>
          <w:spacing w:val="-1"/>
        </w:rPr>
        <w:t xml:space="preserve"> </w:t>
      </w:r>
      <w:r>
        <w:t>expected</w:t>
      </w:r>
      <w:r>
        <w:rPr>
          <w:spacing w:val="-2"/>
        </w:rPr>
        <w:t xml:space="preserve"> </w:t>
      </w:r>
      <w:r>
        <w:t>by</w:t>
      </w:r>
      <w:r>
        <w:rPr>
          <w:spacing w:val="-5"/>
        </w:rPr>
        <w:t xml:space="preserve"> </w:t>
      </w:r>
      <w:r>
        <w:t>the</w:t>
      </w:r>
      <w:r>
        <w:rPr>
          <w:spacing w:val="-2"/>
        </w:rPr>
        <w:t xml:space="preserve"> </w:t>
      </w:r>
      <w:r>
        <w:t>user</w:t>
      </w:r>
      <w:r>
        <w:rPr>
          <w:spacing w:val="-2"/>
        </w:rPr>
        <w:t xml:space="preserve"> </w:t>
      </w:r>
      <w:r>
        <w:t>and</w:t>
      </w:r>
      <w:r>
        <w:rPr>
          <w:spacing w:val="-2"/>
        </w:rPr>
        <w:t xml:space="preserve"> </w:t>
      </w:r>
      <w:r>
        <w:t>the</w:t>
      </w:r>
      <w:r>
        <w:rPr>
          <w:spacing w:val="-1"/>
        </w:rPr>
        <w:t xml:space="preserve"> </w:t>
      </w:r>
      <w:r>
        <w:t>environment</w:t>
      </w:r>
      <w:r>
        <w:rPr>
          <w:spacing w:val="-2"/>
        </w:rPr>
        <w:t xml:space="preserve"> </w:t>
      </w:r>
      <w:r>
        <w:t>in</w:t>
      </w:r>
      <w:r>
        <w:rPr>
          <w:spacing w:val="-2"/>
        </w:rPr>
        <w:t xml:space="preserve"> </w:t>
      </w:r>
      <w:r>
        <w:t>which</w:t>
      </w:r>
      <w:r>
        <w:rPr>
          <w:spacing w:val="-3"/>
        </w:rPr>
        <w:t xml:space="preserve"> </w:t>
      </w:r>
      <w:r>
        <w:t>the</w:t>
      </w:r>
      <w:r>
        <w:rPr>
          <w:spacing w:val="-3"/>
        </w:rPr>
        <w:t xml:space="preserve"> </w:t>
      </w:r>
      <w:r>
        <w:t>system</w:t>
      </w:r>
      <w:r>
        <w:rPr>
          <w:spacing w:val="-2"/>
        </w:rPr>
        <w:t xml:space="preserve"> </w:t>
      </w:r>
      <w:r>
        <w:t>is</w:t>
      </w:r>
      <w:r>
        <w:rPr>
          <w:spacing w:val="-3"/>
        </w:rPr>
        <w:t xml:space="preserve"> </w:t>
      </w:r>
      <w:r>
        <w:t>intended</w:t>
      </w:r>
      <w:r>
        <w:rPr>
          <w:spacing w:val="-2"/>
        </w:rPr>
        <w:t xml:space="preserve"> </w:t>
      </w:r>
      <w:r>
        <w:t>to be used.</w:t>
      </w:r>
    </w:p>
    <w:p w14:paraId="38055CA0" w14:textId="77777777" w:rsidR="0091414A" w:rsidRDefault="00000000">
      <w:pPr>
        <w:pStyle w:val="ListParagraph"/>
        <w:numPr>
          <w:ilvl w:val="0"/>
          <w:numId w:val="87"/>
        </w:numPr>
        <w:tabs>
          <w:tab w:val="left" w:pos="982"/>
          <w:tab w:val="left" w:pos="983"/>
        </w:tabs>
        <w:spacing w:line="360" w:lineRule="auto"/>
        <w:ind w:right="124"/>
        <w:jc w:val="both"/>
        <w:rPr>
          <w:sz w:val="24"/>
        </w:rPr>
      </w:pP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tested</w:t>
      </w:r>
      <w:r>
        <w:rPr>
          <w:spacing w:val="-2"/>
          <w:sz w:val="24"/>
        </w:rPr>
        <w:t xml:space="preserve"> </w:t>
      </w:r>
      <w:r>
        <w:rPr>
          <w:sz w:val="24"/>
        </w:rPr>
        <w:t>in</w:t>
      </w:r>
      <w:r>
        <w:rPr>
          <w:spacing w:val="-2"/>
          <w:sz w:val="24"/>
        </w:rPr>
        <w:t xml:space="preserve"> </w:t>
      </w:r>
      <w:r>
        <w:rPr>
          <w:sz w:val="24"/>
        </w:rPr>
        <w:t>order</w:t>
      </w:r>
      <w:r>
        <w:rPr>
          <w:spacing w:val="-2"/>
          <w:sz w:val="24"/>
        </w:rPr>
        <w:t xml:space="preserve"> </w:t>
      </w:r>
      <w:r>
        <w:rPr>
          <w:sz w:val="24"/>
        </w:rPr>
        <w:t>to</w:t>
      </w:r>
      <w:r>
        <w:rPr>
          <w:spacing w:val="-2"/>
          <w:sz w:val="24"/>
        </w:rPr>
        <w:t xml:space="preserve"> </w:t>
      </w:r>
      <w:r>
        <w:rPr>
          <w:sz w:val="24"/>
        </w:rPr>
        <w:t>ensure</w:t>
      </w:r>
      <w:r>
        <w:rPr>
          <w:spacing w:val="-4"/>
          <w:sz w:val="24"/>
        </w:rPr>
        <w:t xml:space="preserve"> </w:t>
      </w:r>
      <w:r>
        <w:rPr>
          <w:sz w:val="24"/>
        </w:rPr>
        <w:t>that</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perform</w:t>
      </w:r>
      <w:r>
        <w:rPr>
          <w:spacing w:val="-2"/>
          <w:sz w:val="24"/>
        </w:rPr>
        <w:t xml:space="preserve"> </w:t>
      </w:r>
      <w:r>
        <w:rPr>
          <w:sz w:val="24"/>
        </w:rPr>
        <w:t>in a manner that is consistent with their intended purpose and they</w:t>
      </w:r>
      <w:r>
        <w:rPr>
          <w:spacing w:val="-4"/>
          <w:sz w:val="24"/>
        </w:rPr>
        <w:t xml:space="preserve"> </w:t>
      </w:r>
      <w:r>
        <w:rPr>
          <w:sz w:val="24"/>
        </w:rPr>
        <w:t>are in compliance with the requirements set out in this Chapter.</w:t>
      </w:r>
    </w:p>
    <w:p w14:paraId="40BF45CF" w14:textId="77777777" w:rsidR="0091414A" w:rsidRDefault="0091414A">
      <w:pPr>
        <w:pStyle w:val="BodyText"/>
        <w:spacing w:before="1"/>
        <w:rPr>
          <w:sz w:val="21"/>
        </w:rPr>
      </w:pPr>
    </w:p>
    <w:p w14:paraId="04E5EE52" w14:textId="77777777" w:rsidR="0091414A" w:rsidRDefault="00000000">
      <w:pPr>
        <w:pStyle w:val="ListParagraph"/>
        <w:numPr>
          <w:ilvl w:val="0"/>
          <w:numId w:val="87"/>
        </w:numPr>
        <w:tabs>
          <w:tab w:val="left" w:pos="982"/>
          <w:tab w:val="left" w:pos="983"/>
        </w:tabs>
        <w:spacing w:line="360" w:lineRule="auto"/>
        <w:ind w:right="189"/>
        <w:jc w:val="both"/>
        <w:rPr>
          <w:sz w:val="24"/>
        </w:rPr>
      </w:pPr>
      <w:r>
        <w:rPr>
          <w:sz w:val="24"/>
        </w:rPr>
        <w:t>Testing</w:t>
      </w:r>
      <w:r>
        <w:rPr>
          <w:spacing w:val="-5"/>
          <w:sz w:val="24"/>
        </w:rPr>
        <w:t xml:space="preserve"> </w:t>
      </w:r>
      <w:r>
        <w:rPr>
          <w:sz w:val="24"/>
        </w:rPr>
        <w:t>procedures</w:t>
      </w:r>
      <w:r>
        <w:rPr>
          <w:spacing w:val="-4"/>
          <w:sz w:val="24"/>
        </w:rPr>
        <w:t xml:space="preserve"> </w:t>
      </w:r>
      <w:r>
        <w:rPr>
          <w:sz w:val="24"/>
        </w:rPr>
        <w:t>may</w:t>
      </w:r>
      <w:r>
        <w:rPr>
          <w:spacing w:val="-7"/>
          <w:sz w:val="24"/>
        </w:rPr>
        <w:t xml:space="preserve"> </w:t>
      </w:r>
      <w:r>
        <w:rPr>
          <w:sz w:val="24"/>
        </w:rPr>
        <w:t>include</w:t>
      </w:r>
      <w:r>
        <w:rPr>
          <w:spacing w:val="-3"/>
          <w:sz w:val="24"/>
        </w:rPr>
        <w:t xml:space="preserve"> </w:t>
      </w:r>
      <w:r>
        <w:rPr>
          <w:sz w:val="24"/>
        </w:rPr>
        <w:t>testing</w:t>
      </w:r>
      <w:r>
        <w:rPr>
          <w:spacing w:val="-5"/>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4"/>
          <w:sz w:val="24"/>
        </w:rPr>
        <w:t xml:space="preserve"> </w:t>
      </w:r>
      <w:r>
        <w:rPr>
          <w:sz w:val="24"/>
        </w:rPr>
        <w:t xml:space="preserve">Article </w:t>
      </w:r>
      <w:r>
        <w:rPr>
          <w:spacing w:val="-4"/>
          <w:sz w:val="24"/>
        </w:rPr>
        <w:t>54a.</w:t>
      </w:r>
    </w:p>
    <w:p w14:paraId="03F46448" w14:textId="77777777" w:rsidR="0091414A" w:rsidRDefault="0091414A">
      <w:pPr>
        <w:spacing w:line="360" w:lineRule="auto"/>
        <w:jc w:val="both"/>
        <w:rPr>
          <w:sz w:val="24"/>
        </w:rPr>
        <w:sectPr w:rsidR="0091414A">
          <w:pgSz w:w="11910" w:h="16840"/>
          <w:pgMar w:top="1060" w:right="1020" w:bottom="1320" w:left="1000" w:header="0" w:footer="1130" w:gutter="0"/>
          <w:cols w:space="720"/>
        </w:sectPr>
      </w:pPr>
    </w:p>
    <w:p w14:paraId="51B7E33D" w14:textId="77777777" w:rsidR="0091414A" w:rsidRDefault="00000000">
      <w:pPr>
        <w:pStyle w:val="ListParagraph"/>
        <w:numPr>
          <w:ilvl w:val="0"/>
          <w:numId w:val="87"/>
        </w:numPr>
        <w:tabs>
          <w:tab w:val="left" w:pos="982"/>
          <w:tab w:val="left" w:pos="983"/>
        </w:tabs>
        <w:spacing w:before="77" w:line="360" w:lineRule="auto"/>
        <w:ind w:right="324"/>
        <w:rPr>
          <w:sz w:val="24"/>
        </w:rPr>
      </w:pPr>
      <w:r>
        <w:rPr>
          <w:sz w:val="24"/>
        </w:rPr>
        <w:lastRenderedPageBreak/>
        <w:t>The</w:t>
      </w:r>
      <w:r>
        <w:rPr>
          <w:spacing w:val="-4"/>
          <w:sz w:val="24"/>
        </w:rPr>
        <w:t xml:space="preserve"> </w:t>
      </w:r>
      <w:r>
        <w:rPr>
          <w:sz w:val="24"/>
        </w:rPr>
        <w:t>testing</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8"/>
          <w:sz w:val="24"/>
        </w:rPr>
        <w:t xml:space="preserve"> </w:t>
      </w:r>
      <w:r>
        <w:rPr>
          <w:sz w:val="24"/>
        </w:rPr>
        <w:t>systems</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performed,</w:t>
      </w:r>
      <w:r>
        <w:rPr>
          <w:spacing w:val="-2"/>
          <w:sz w:val="24"/>
        </w:rPr>
        <w:t xml:space="preserve"> </w:t>
      </w:r>
      <w:r>
        <w:rPr>
          <w:sz w:val="24"/>
        </w:rPr>
        <w:t>as appropriate,</w:t>
      </w:r>
      <w:r>
        <w:rPr>
          <w:spacing w:val="-1"/>
          <w:sz w:val="24"/>
        </w:rPr>
        <w:t xml:space="preserve"> </w:t>
      </w:r>
      <w:r>
        <w:rPr>
          <w:sz w:val="24"/>
        </w:rPr>
        <w:t>at</w:t>
      </w:r>
      <w:r>
        <w:rPr>
          <w:spacing w:val="-2"/>
          <w:sz w:val="24"/>
        </w:rPr>
        <w:t xml:space="preserve"> </w:t>
      </w:r>
      <w:r>
        <w:rPr>
          <w:sz w:val="24"/>
        </w:rPr>
        <w:t>any</w:t>
      </w:r>
      <w:r>
        <w:rPr>
          <w:spacing w:val="-7"/>
          <w:sz w:val="24"/>
        </w:rPr>
        <w:t xml:space="preserve"> </w:t>
      </w:r>
      <w:r>
        <w:rPr>
          <w:sz w:val="24"/>
        </w:rPr>
        <w:t>point</w:t>
      </w:r>
      <w:r>
        <w:rPr>
          <w:spacing w:val="-2"/>
          <w:sz w:val="24"/>
        </w:rPr>
        <w:t xml:space="preserve"> </w:t>
      </w:r>
      <w:r>
        <w:rPr>
          <w:sz w:val="24"/>
        </w:rPr>
        <w:t>in time throughout the development process, and, in any event, prior to the placing on the market or the putting into service. Testing shall be made against preliminarily defined metrics and probabilistic thresholds that are appropriate to the intended purpose of the high-risk AI system.</w:t>
      </w:r>
    </w:p>
    <w:p w14:paraId="016DF361" w14:textId="77777777" w:rsidR="0091414A" w:rsidRDefault="00000000">
      <w:pPr>
        <w:pStyle w:val="ListParagraph"/>
        <w:numPr>
          <w:ilvl w:val="0"/>
          <w:numId w:val="87"/>
        </w:numPr>
        <w:tabs>
          <w:tab w:val="left" w:pos="982"/>
          <w:tab w:val="left" w:pos="983"/>
        </w:tabs>
        <w:spacing w:before="1" w:line="360" w:lineRule="auto"/>
        <w:ind w:right="594"/>
        <w:rPr>
          <w:sz w:val="24"/>
        </w:rPr>
      </w:pPr>
      <w:r>
        <w:rPr>
          <w:sz w:val="24"/>
        </w:rPr>
        <w:t>The risk management system described in paragraphs 1 to 7 shall give specific consideration</w:t>
      </w:r>
      <w:r>
        <w:rPr>
          <w:spacing w:val="-2"/>
          <w:sz w:val="24"/>
        </w:rPr>
        <w:t xml:space="preserve"> </w:t>
      </w:r>
      <w:r>
        <w:rPr>
          <w:sz w:val="24"/>
        </w:rPr>
        <w:t>to</w:t>
      </w:r>
      <w:r>
        <w:rPr>
          <w:spacing w:val="-2"/>
          <w:sz w:val="24"/>
        </w:rPr>
        <w:t xml:space="preserve"> </w:t>
      </w:r>
      <w:r>
        <w:rPr>
          <w:sz w:val="24"/>
        </w:rPr>
        <w:t>whether</w:t>
      </w:r>
      <w:r>
        <w:rPr>
          <w:spacing w:val="-1"/>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likely</w:t>
      </w:r>
      <w:r>
        <w:rPr>
          <w:spacing w:val="-7"/>
          <w:sz w:val="24"/>
        </w:rPr>
        <w:t xml:space="preserve"> </w:t>
      </w:r>
      <w:r>
        <w:rPr>
          <w:sz w:val="24"/>
        </w:rPr>
        <w:t>to</w:t>
      </w:r>
      <w:r>
        <w:rPr>
          <w:spacing w:val="-2"/>
          <w:sz w:val="24"/>
        </w:rPr>
        <w:t xml:space="preserve"> </w:t>
      </w:r>
      <w:r>
        <w:rPr>
          <w:sz w:val="24"/>
        </w:rPr>
        <w:t>be</w:t>
      </w:r>
      <w:r>
        <w:rPr>
          <w:spacing w:val="-2"/>
          <w:sz w:val="24"/>
        </w:rPr>
        <w:t xml:space="preserve"> </w:t>
      </w:r>
      <w:r>
        <w:rPr>
          <w:sz w:val="24"/>
        </w:rPr>
        <w:t>accessed</w:t>
      </w:r>
      <w:r>
        <w:rPr>
          <w:spacing w:val="-2"/>
          <w:sz w:val="24"/>
        </w:rPr>
        <w:t xml:space="preserve"> </w:t>
      </w:r>
      <w:r>
        <w:rPr>
          <w:sz w:val="24"/>
        </w:rPr>
        <w:t>by</w:t>
      </w:r>
      <w:r>
        <w:rPr>
          <w:spacing w:val="-5"/>
          <w:sz w:val="24"/>
        </w:rPr>
        <w:t xml:space="preserve"> </w:t>
      </w:r>
      <w:r>
        <w:rPr>
          <w:sz w:val="24"/>
        </w:rPr>
        <w:t>or</w:t>
      </w:r>
      <w:r>
        <w:rPr>
          <w:spacing w:val="-2"/>
          <w:sz w:val="24"/>
        </w:rPr>
        <w:t xml:space="preserve"> </w:t>
      </w:r>
      <w:r>
        <w:rPr>
          <w:sz w:val="24"/>
        </w:rPr>
        <w:t>have</w:t>
      </w:r>
      <w:r>
        <w:rPr>
          <w:spacing w:val="-3"/>
          <w:sz w:val="24"/>
        </w:rPr>
        <w:t xml:space="preserve"> </w:t>
      </w:r>
      <w:r>
        <w:rPr>
          <w:sz w:val="24"/>
        </w:rPr>
        <w:t>an impact on persons under the age of 18.</w:t>
      </w:r>
    </w:p>
    <w:p w14:paraId="17A455AC" w14:textId="77777777" w:rsidR="0091414A" w:rsidRDefault="00000000">
      <w:pPr>
        <w:pStyle w:val="ListParagraph"/>
        <w:numPr>
          <w:ilvl w:val="0"/>
          <w:numId w:val="87"/>
        </w:numPr>
        <w:tabs>
          <w:tab w:val="left" w:pos="982"/>
          <w:tab w:val="left" w:pos="983"/>
        </w:tabs>
        <w:spacing w:line="360" w:lineRule="auto"/>
        <w:ind w:right="360"/>
        <w:rPr>
          <w:sz w:val="24"/>
        </w:rPr>
      </w:pPr>
      <w:r>
        <w:rPr>
          <w:sz w:val="24"/>
        </w:rPr>
        <w:t>For providers of high-risk AI</w:t>
      </w:r>
      <w:r>
        <w:rPr>
          <w:spacing w:val="-1"/>
          <w:sz w:val="24"/>
        </w:rPr>
        <w:t xml:space="preserve"> </w:t>
      </w:r>
      <w:r>
        <w:rPr>
          <w:sz w:val="24"/>
        </w:rPr>
        <w:t>systems that are subject to requirements regarding internal risk management processes under relevant sectorial Union law, the aspects described in paragraphs</w:t>
      </w:r>
      <w:r>
        <w:rPr>
          <w:spacing w:val="-3"/>
          <w:sz w:val="24"/>
        </w:rPr>
        <w:t xml:space="preserve"> </w:t>
      </w:r>
      <w:r>
        <w:rPr>
          <w:sz w:val="24"/>
        </w:rPr>
        <w:t>1</w:t>
      </w:r>
      <w:r>
        <w:rPr>
          <w:spacing w:val="-3"/>
          <w:sz w:val="24"/>
        </w:rPr>
        <w:t xml:space="preserve"> </w:t>
      </w:r>
      <w:r>
        <w:rPr>
          <w:sz w:val="24"/>
        </w:rPr>
        <w:t>to</w:t>
      </w:r>
      <w:r>
        <w:rPr>
          <w:spacing w:val="-3"/>
          <w:sz w:val="24"/>
        </w:rPr>
        <w:t xml:space="preserve"> </w:t>
      </w:r>
      <w:r>
        <w:rPr>
          <w:sz w:val="24"/>
        </w:rPr>
        <w:t>8</w:t>
      </w:r>
      <w:r>
        <w:rPr>
          <w:spacing w:val="-3"/>
          <w:sz w:val="24"/>
        </w:rPr>
        <w:t xml:space="preserve"> </w:t>
      </w:r>
      <w:r>
        <w:rPr>
          <w:sz w:val="24"/>
        </w:rPr>
        <w:t>may</w:t>
      </w:r>
      <w:r>
        <w:rPr>
          <w:spacing w:val="-7"/>
          <w:sz w:val="24"/>
        </w:rPr>
        <w:t xml:space="preserve"> </w:t>
      </w:r>
      <w:r>
        <w:rPr>
          <w:sz w:val="24"/>
        </w:rPr>
        <w:t>be</w:t>
      </w:r>
      <w:r>
        <w:rPr>
          <w:spacing w:val="-2"/>
          <w:sz w:val="24"/>
        </w:rPr>
        <w:t xml:space="preserve"> </w:t>
      </w:r>
      <w:r>
        <w:rPr>
          <w:sz w:val="24"/>
        </w:rPr>
        <w:t>part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risk</w:t>
      </w:r>
      <w:r>
        <w:rPr>
          <w:spacing w:val="-3"/>
          <w:sz w:val="24"/>
        </w:rPr>
        <w:t xml:space="preserve"> </w:t>
      </w:r>
      <w:r>
        <w:rPr>
          <w:sz w:val="24"/>
        </w:rPr>
        <w:t>management</w:t>
      </w:r>
      <w:r>
        <w:rPr>
          <w:spacing w:val="-3"/>
          <w:sz w:val="24"/>
        </w:rPr>
        <w:t xml:space="preserve"> </w:t>
      </w:r>
      <w:r>
        <w:rPr>
          <w:sz w:val="24"/>
        </w:rPr>
        <w:t>procedures</w:t>
      </w:r>
      <w:r>
        <w:rPr>
          <w:spacing w:val="-4"/>
          <w:sz w:val="24"/>
        </w:rPr>
        <w:t xml:space="preserve"> </w:t>
      </w:r>
      <w:r>
        <w:rPr>
          <w:sz w:val="24"/>
        </w:rPr>
        <w:t>established</w:t>
      </w:r>
      <w:r>
        <w:rPr>
          <w:spacing w:val="-3"/>
          <w:sz w:val="24"/>
        </w:rPr>
        <w:t xml:space="preserve"> </w:t>
      </w:r>
      <w:r>
        <w:rPr>
          <w:sz w:val="24"/>
        </w:rPr>
        <w:t>pursuant</w:t>
      </w:r>
      <w:r>
        <w:rPr>
          <w:spacing w:val="-3"/>
          <w:sz w:val="24"/>
        </w:rPr>
        <w:t xml:space="preserve"> </w:t>
      </w:r>
      <w:r>
        <w:rPr>
          <w:sz w:val="24"/>
        </w:rPr>
        <w:t>to that law.</w:t>
      </w:r>
    </w:p>
    <w:p w14:paraId="16777689" w14:textId="77777777" w:rsidR="0091414A" w:rsidRDefault="0091414A">
      <w:pPr>
        <w:pStyle w:val="BodyText"/>
        <w:rPr>
          <w:sz w:val="26"/>
        </w:rPr>
      </w:pPr>
    </w:p>
    <w:p w14:paraId="000B3174"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10</w:t>
      </w:r>
    </w:p>
    <w:p w14:paraId="4874CDC9" w14:textId="77777777" w:rsidR="0091414A" w:rsidRDefault="00000000">
      <w:pPr>
        <w:spacing w:before="137"/>
        <w:ind w:left="185" w:right="168"/>
        <w:jc w:val="center"/>
        <w:rPr>
          <w:i/>
          <w:sz w:val="24"/>
        </w:rPr>
      </w:pPr>
      <w:r>
        <w:rPr>
          <w:i/>
          <w:sz w:val="24"/>
        </w:rPr>
        <w:t>Data</w:t>
      </w:r>
      <w:r>
        <w:rPr>
          <w:i/>
          <w:spacing w:val="-2"/>
          <w:sz w:val="24"/>
        </w:rPr>
        <w:t xml:space="preserve"> </w:t>
      </w:r>
      <w:r>
        <w:rPr>
          <w:i/>
          <w:sz w:val="24"/>
        </w:rPr>
        <w:t>and</w:t>
      </w:r>
      <w:r>
        <w:rPr>
          <w:i/>
          <w:spacing w:val="-1"/>
          <w:sz w:val="24"/>
        </w:rPr>
        <w:t xml:space="preserve"> </w:t>
      </w:r>
      <w:r>
        <w:rPr>
          <w:i/>
          <w:sz w:val="24"/>
        </w:rPr>
        <w:t>data</w:t>
      </w:r>
      <w:r>
        <w:rPr>
          <w:i/>
          <w:spacing w:val="-1"/>
          <w:sz w:val="24"/>
        </w:rPr>
        <w:t xml:space="preserve"> </w:t>
      </w:r>
      <w:r>
        <w:rPr>
          <w:i/>
          <w:spacing w:val="-2"/>
          <w:sz w:val="24"/>
        </w:rPr>
        <w:t>governance</w:t>
      </w:r>
    </w:p>
    <w:p w14:paraId="44077D06" w14:textId="77777777" w:rsidR="0091414A" w:rsidRDefault="0091414A">
      <w:pPr>
        <w:pStyle w:val="BodyText"/>
        <w:spacing w:before="11"/>
        <w:rPr>
          <w:i/>
          <w:sz w:val="32"/>
        </w:rPr>
      </w:pPr>
    </w:p>
    <w:p w14:paraId="6E5430F5" w14:textId="77777777" w:rsidR="0091414A" w:rsidRDefault="00000000">
      <w:pPr>
        <w:pStyle w:val="ListParagraph"/>
        <w:numPr>
          <w:ilvl w:val="0"/>
          <w:numId w:val="86"/>
        </w:numPr>
        <w:tabs>
          <w:tab w:val="left" w:pos="982"/>
          <w:tab w:val="left" w:pos="983"/>
        </w:tabs>
        <w:spacing w:line="360" w:lineRule="auto"/>
        <w:ind w:right="256"/>
        <w:rPr>
          <w:sz w:val="24"/>
        </w:rPr>
      </w:pP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which</w:t>
      </w:r>
      <w:r>
        <w:rPr>
          <w:spacing w:val="-2"/>
          <w:sz w:val="24"/>
        </w:rPr>
        <w:t xml:space="preserve"> </w:t>
      </w:r>
      <w:r>
        <w:rPr>
          <w:sz w:val="24"/>
        </w:rPr>
        <w:t>make</w:t>
      </w:r>
      <w:r>
        <w:rPr>
          <w:spacing w:val="-3"/>
          <w:sz w:val="24"/>
        </w:rPr>
        <w:t xml:space="preserve"> </w:t>
      </w:r>
      <w:r>
        <w:rPr>
          <w:sz w:val="24"/>
        </w:rPr>
        <w:t>use</w:t>
      </w:r>
      <w:r>
        <w:rPr>
          <w:spacing w:val="-3"/>
          <w:sz w:val="24"/>
        </w:rPr>
        <w:t xml:space="preserve"> </w:t>
      </w:r>
      <w:r>
        <w:rPr>
          <w:sz w:val="24"/>
        </w:rPr>
        <w:t>of</w:t>
      </w:r>
      <w:r>
        <w:rPr>
          <w:spacing w:val="-2"/>
          <w:sz w:val="24"/>
        </w:rPr>
        <w:t xml:space="preserve"> </w:t>
      </w:r>
      <w:r>
        <w:rPr>
          <w:sz w:val="24"/>
        </w:rPr>
        <w:t>techniques</w:t>
      </w:r>
      <w:r>
        <w:rPr>
          <w:spacing w:val="-3"/>
          <w:sz w:val="24"/>
        </w:rPr>
        <w:t xml:space="preserve"> </w:t>
      </w:r>
      <w:r>
        <w:rPr>
          <w:sz w:val="24"/>
        </w:rPr>
        <w:t>involving</w:t>
      </w:r>
      <w:r>
        <w:rPr>
          <w:spacing w:val="-5"/>
          <w:sz w:val="24"/>
        </w:rPr>
        <w:t xml:space="preserve"> </w:t>
      </w:r>
      <w:r>
        <w:rPr>
          <w:sz w:val="24"/>
        </w:rPr>
        <w:t>the</w:t>
      </w:r>
      <w:r>
        <w:rPr>
          <w:spacing w:val="-2"/>
          <w:sz w:val="24"/>
        </w:rPr>
        <w:t xml:space="preserve"> </w:t>
      </w:r>
      <w:r>
        <w:rPr>
          <w:sz w:val="24"/>
        </w:rPr>
        <w:t>training</w:t>
      </w:r>
      <w:r>
        <w:rPr>
          <w:spacing w:val="-3"/>
          <w:sz w:val="24"/>
        </w:rPr>
        <w:t xml:space="preserve"> </w:t>
      </w:r>
      <w:r>
        <w:rPr>
          <w:sz w:val="24"/>
        </w:rPr>
        <w:t>of</w:t>
      </w:r>
      <w:r>
        <w:rPr>
          <w:spacing w:val="-2"/>
          <w:sz w:val="24"/>
        </w:rPr>
        <w:t xml:space="preserve"> </w:t>
      </w:r>
      <w:r>
        <w:rPr>
          <w:sz w:val="24"/>
        </w:rPr>
        <w:t>models</w:t>
      </w:r>
      <w:r>
        <w:rPr>
          <w:spacing w:val="-2"/>
          <w:sz w:val="24"/>
        </w:rPr>
        <w:t xml:space="preserve"> </w:t>
      </w:r>
      <w:r>
        <w:rPr>
          <w:sz w:val="24"/>
        </w:rPr>
        <w:t>with data shall be developed on the basis of training, validation and testing data sets that meet the quality criteria referred to in paragraphs 2 to 5.</w:t>
      </w:r>
    </w:p>
    <w:p w14:paraId="75144B35" w14:textId="77777777" w:rsidR="0091414A" w:rsidRDefault="00000000">
      <w:pPr>
        <w:pStyle w:val="ListParagraph"/>
        <w:numPr>
          <w:ilvl w:val="0"/>
          <w:numId w:val="86"/>
        </w:numPr>
        <w:tabs>
          <w:tab w:val="left" w:pos="982"/>
          <w:tab w:val="left" w:pos="983"/>
        </w:tabs>
        <w:spacing w:line="360" w:lineRule="auto"/>
        <w:ind w:right="448"/>
        <w:rPr>
          <w:sz w:val="24"/>
        </w:rPr>
      </w:pPr>
      <w:r>
        <w:rPr>
          <w:sz w:val="24"/>
        </w:rPr>
        <w:t>Training,</w:t>
      </w:r>
      <w:r>
        <w:rPr>
          <w:spacing w:val="-3"/>
          <w:sz w:val="24"/>
        </w:rPr>
        <w:t xml:space="preserve"> </w:t>
      </w:r>
      <w:r>
        <w:rPr>
          <w:sz w:val="24"/>
        </w:rPr>
        <w:t>validation</w:t>
      </w:r>
      <w:r>
        <w:rPr>
          <w:spacing w:val="-3"/>
          <w:sz w:val="24"/>
        </w:rPr>
        <w:t xml:space="preserve"> </w:t>
      </w:r>
      <w:r>
        <w:rPr>
          <w:sz w:val="24"/>
        </w:rPr>
        <w:t>and</w:t>
      </w:r>
      <w:r>
        <w:rPr>
          <w:spacing w:val="-3"/>
          <w:sz w:val="24"/>
        </w:rPr>
        <w:t xml:space="preserve"> </w:t>
      </w:r>
      <w:r>
        <w:rPr>
          <w:sz w:val="24"/>
        </w:rPr>
        <w:t>testing</w:t>
      </w:r>
      <w:r>
        <w:rPr>
          <w:spacing w:val="-6"/>
          <w:sz w:val="24"/>
        </w:rPr>
        <w:t xml:space="preserve"> </w:t>
      </w:r>
      <w:r>
        <w:rPr>
          <w:sz w:val="24"/>
        </w:rPr>
        <w:t>data</w:t>
      </w:r>
      <w:r>
        <w:rPr>
          <w:spacing w:val="-3"/>
          <w:sz w:val="24"/>
        </w:rPr>
        <w:t xml:space="preserve"> </w:t>
      </w:r>
      <w:r>
        <w:rPr>
          <w:sz w:val="24"/>
        </w:rPr>
        <w:t>sets</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subject</w:t>
      </w:r>
      <w:r>
        <w:rPr>
          <w:spacing w:val="-3"/>
          <w:sz w:val="24"/>
        </w:rPr>
        <w:t xml:space="preserve"> </w:t>
      </w:r>
      <w:r>
        <w:rPr>
          <w:sz w:val="24"/>
        </w:rPr>
        <w:t>to</w:t>
      </w:r>
      <w:r>
        <w:rPr>
          <w:spacing w:val="-3"/>
          <w:sz w:val="24"/>
        </w:rPr>
        <w:t xml:space="preserve"> </w:t>
      </w:r>
      <w:r>
        <w:rPr>
          <w:sz w:val="24"/>
        </w:rPr>
        <w:t>appropriate</w:t>
      </w:r>
      <w:r>
        <w:rPr>
          <w:spacing w:val="-4"/>
          <w:sz w:val="24"/>
        </w:rPr>
        <w:t xml:space="preserve"> </w:t>
      </w:r>
      <w:r>
        <w:rPr>
          <w:sz w:val="24"/>
        </w:rPr>
        <w:t>data</w:t>
      </w:r>
      <w:r>
        <w:rPr>
          <w:spacing w:val="-2"/>
          <w:sz w:val="24"/>
        </w:rPr>
        <w:t xml:space="preserve"> </w:t>
      </w:r>
      <w:r>
        <w:rPr>
          <w:sz w:val="24"/>
        </w:rPr>
        <w:t>governance and management practices. Those practices shall concern in particular,</w:t>
      </w:r>
    </w:p>
    <w:p w14:paraId="6943FC0B" w14:textId="77777777" w:rsidR="0091414A" w:rsidRDefault="00000000">
      <w:pPr>
        <w:pStyle w:val="ListParagraph"/>
        <w:numPr>
          <w:ilvl w:val="1"/>
          <w:numId w:val="86"/>
        </w:numPr>
        <w:tabs>
          <w:tab w:val="left" w:pos="1549"/>
          <w:tab w:val="left" w:pos="1550"/>
        </w:tabs>
        <w:ind w:hanging="568"/>
        <w:rPr>
          <w:sz w:val="24"/>
        </w:rPr>
      </w:pPr>
      <w:r>
        <w:rPr>
          <w:sz w:val="24"/>
        </w:rPr>
        <w:t>the</w:t>
      </w:r>
      <w:r>
        <w:rPr>
          <w:spacing w:val="-3"/>
          <w:sz w:val="24"/>
        </w:rPr>
        <w:t xml:space="preserve"> </w:t>
      </w:r>
      <w:r>
        <w:rPr>
          <w:sz w:val="24"/>
        </w:rPr>
        <w:t>relevant</w:t>
      </w:r>
      <w:r>
        <w:rPr>
          <w:spacing w:val="-3"/>
          <w:sz w:val="24"/>
        </w:rPr>
        <w:t xml:space="preserve"> </w:t>
      </w:r>
      <w:r>
        <w:rPr>
          <w:sz w:val="24"/>
        </w:rPr>
        <w:t xml:space="preserve">design </w:t>
      </w:r>
      <w:r>
        <w:rPr>
          <w:spacing w:val="-2"/>
          <w:sz w:val="24"/>
        </w:rPr>
        <w:t>choices;</w:t>
      </w:r>
    </w:p>
    <w:p w14:paraId="70290E74" w14:textId="77777777" w:rsidR="0091414A" w:rsidRDefault="0091414A">
      <w:pPr>
        <w:pStyle w:val="BodyText"/>
        <w:rPr>
          <w:sz w:val="33"/>
        </w:rPr>
      </w:pPr>
    </w:p>
    <w:p w14:paraId="721C7DE3" w14:textId="77777777" w:rsidR="0091414A" w:rsidRDefault="00000000">
      <w:pPr>
        <w:pStyle w:val="ListParagraph"/>
        <w:numPr>
          <w:ilvl w:val="1"/>
          <w:numId w:val="86"/>
        </w:numPr>
        <w:tabs>
          <w:tab w:val="left" w:pos="1549"/>
          <w:tab w:val="left" w:pos="1550"/>
        </w:tabs>
        <w:ind w:hanging="568"/>
        <w:rPr>
          <w:sz w:val="24"/>
        </w:rPr>
      </w:pPr>
      <w:r>
        <w:rPr>
          <w:sz w:val="24"/>
        </w:rPr>
        <w:t>data</w:t>
      </w:r>
      <w:r>
        <w:rPr>
          <w:spacing w:val="-3"/>
          <w:sz w:val="24"/>
        </w:rPr>
        <w:t xml:space="preserve"> </w:t>
      </w:r>
      <w:r>
        <w:rPr>
          <w:sz w:val="24"/>
        </w:rPr>
        <w:t>collection</w:t>
      </w:r>
      <w:r>
        <w:rPr>
          <w:spacing w:val="-2"/>
          <w:sz w:val="24"/>
        </w:rPr>
        <w:t xml:space="preserve"> processes;</w:t>
      </w:r>
    </w:p>
    <w:p w14:paraId="4A165025" w14:textId="77777777" w:rsidR="0091414A" w:rsidRDefault="0091414A">
      <w:pPr>
        <w:pStyle w:val="BodyText"/>
        <w:spacing w:before="9"/>
        <w:rPr>
          <w:sz w:val="32"/>
        </w:rPr>
      </w:pPr>
    </w:p>
    <w:p w14:paraId="550D7DD2" w14:textId="77777777" w:rsidR="0091414A" w:rsidRDefault="00000000">
      <w:pPr>
        <w:pStyle w:val="ListParagraph"/>
        <w:numPr>
          <w:ilvl w:val="1"/>
          <w:numId w:val="86"/>
        </w:numPr>
        <w:tabs>
          <w:tab w:val="left" w:pos="1549"/>
          <w:tab w:val="left" w:pos="1550"/>
        </w:tabs>
        <w:spacing w:line="362" w:lineRule="auto"/>
        <w:ind w:right="896"/>
        <w:rPr>
          <w:sz w:val="24"/>
        </w:rPr>
      </w:pPr>
      <w:r>
        <w:rPr>
          <w:sz w:val="24"/>
        </w:rPr>
        <w:t>relevant</w:t>
      </w:r>
      <w:r>
        <w:rPr>
          <w:spacing w:val="-5"/>
          <w:sz w:val="24"/>
        </w:rPr>
        <w:t xml:space="preserve"> </w:t>
      </w:r>
      <w:r>
        <w:rPr>
          <w:sz w:val="24"/>
        </w:rPr>
        <w:t>data</w:t>
      </w:r>
      <w:r>
        <w:rPr>
          <w:spacing w:val="-6"/>
          <w:sz w:val="24"/>
        </w:rPr>
        <w:t xml:space="preserve"> </w:t>
      </w:r>
      <w:r>
        <w:rPr>
          <w:sz w:val="24"/>
        </w:rPr>
        <w:t>preparation</w:t>
      </w:r>
      <w:r>
        <w:rPr>
          <w:spacing w:val="-3"/>
          <w:sz w:val="24"/>
        </w:rPr>
        <w:t xml:space="preserve"> </w:t>
      </w:r>
      <w:r>
        <w:rPr>
          <w:sz w:val="24"/>
        </w:rPr>
        <w:t>processing</w:t>
      </w:r>
      <w:r>
        <w:rPr>
          <w:spacing w:val="-8"/>
          <w:sz w:val="24"/>
        </w:rPr>
        <w:t xml:space="preserve"> </w:t>
      </w:r>
      <w:r>
        <w:rPr>
          <w:sz w:val="24"/>
        </w:rPr>
        <w:t>operations,</w:t>
      </w:r>
      <w:r>
        <w:rPr>
          <w:spacing w:val="-5"/>
          <w:sz w:val="24"/>
        </w:rPr>
        <w:t xml:space="preserve"> </w:t>
      </w:r>
      <w:r>
        <w:rPr>
          <w:sz w:val="24"/>
        </w:rPr>
        <w:t>such</w:t>
      </w:r>
      <w:r>
        <w:rPr>
          <w:spacing w:val="-6"/>
          <w:sz w:val="24"/>
        </w:rPr>
        <w:t xml:space="preserve"> </w:t>
      </w:r>
      <w:r>
        <w:rPr>
          <w:sz w:val="24"/>
        </w:rPr>
        <w:t>as</w:t>
      </w:r>
      <w:r>
        <w:rPr>
          <w:spacing w:val="-6"/>
          <w:sz w:val="24"/>
        </w:rPr>
        <w:t xml:space="preserve"> </w:t>
      </w:r>
      <w:r>
        <w:rPr>
          <w:sz w:val="24"/>
        </w:rPr>
        <w:t>annotation,</w:t>
      </w:r>
      <w:r>
        <w:rPr>
          <w:spacing w:val="-5"/>
          <w:sz w:val="24"/>
        </w:rPr>
        <w:t xml:space="preserve"> </w:t>
      </w:r>
      <w:r>
        <w:rPr>
          <w:sz w:val="24"/>
        </w:rPr>
        <w:t>labelling, cleaning, enrichment and aggregation;</w:t>
      </w:r>
    </w:p>
    <w:p w14:paraId="01A0CE17" w14:textId="77777777" w:rsidR="0091414A" w:rsidRDefault="0091414A">
      <w:pPr>
        <w:spacing w:line="362" w:lineRule="auto"/>
        <w:rPr>
          <w:sz w:val="24"/>
        </w:rPr>
        <w:sectPr w:rsidR="0091414A">
          <w:pgSz w:w="11910" w:h="16840"/>
          <w:pgMar w:top="1060" w:right="1020" w:bottom="1320" w:left="1000" w:header="0" w:footer="1130" w:gutter="0"/>
          <w:cols w:space="720"/>
        </w:sectPr>
      </w:pPr>
    </w:p>
    <w:p w14:paraId="110EF1F2" w14:textId="77777777" w:rsidR="0091414A" w:rsidRDefault="00000000">
      <w:pPr>
        <w:pStyle w:val="ListParagraph"/>
        <w:numPr>
          <w:ilvl w:val="1"/>
          <w:numId w:val="86"/>
        </w:numPr>
        <w:tabs>
          <w:tab w:val="left" w:pos="1549"/>
          <w:tab w:val="left" w:pos="1550"/>
        </w:tabs>
        <w:spacing w:before="77" w:line="360" w:lineRule="auto"/>
        <w:ind w:right="232"/>
        <w:rPr>
          <w:sz w:val="24"/>
        </w:rPr>
      </w:pPr>
      <w:r>
        <w:rPr>
          <w:sz w:val="24"/>
        </w:rPr>
        <w:lastRenderedPageBreak/>
        <w:t>the</w:t>
      </w:r>
      <w:r>
        <w:rPr>
          <w:spacing w:val="-3"/>
          <w:sz w:val="24"/>
        </w:rPr>
        <w:t xml:space="preserve"> </w:t>
      </w:r>
      <w:r>
        <w:rPr>
          <w:sz w:val="24"/>
        </w:rPr>
        <w:t>formulation</w:t>
      </w:r>
      <w:r>
        <w:rPr>
          <w:spacing w:val="-3"/>
          <w:sz w:val="24"/>
        </w:rPr>
        <w:t xml:space="preserve"> </w:t>
      </w:r>
      <w:r>
        <w:rPr>
          <w:sz w:val="24"/>
        </w:rPr>
        <w:t>of</w:t>
      </w:r>
      <w:r>
        <w:rPr>
          <w:spacing w:val="-3"/>
          <w:sz w:val="24"/>
        </w:rPr>
        <w:t xml:space="preserve"> </w:t>
      </w:r>
      <w:r>
        <w:rPr>
          <w:sz w:val="24"/>
        </w:rPr>
        <w:t>relevant</w:t>
      </w:r>
      <w:r>
        <w:rPr>
          <w:spacing w:val="-3"/>
          <w:sz w:val="24"/>
        </w:rPr>
        <w:t xml:space="preserve"> </w:t>
      </w:r>
      <w:r>
        <w:rPr>
          <w:sz w:val="24"/>
        </w:rPr>
        <w:t>assumptions,</w:t>
      </w:r>
      <w:r>
        <w:rPr>
          <w:spacing w:val="-3"/>
          <w:sz w:val="24"/>
        </w:rPr>
        <w:t xml:space="preserve"> </w:t>
      </w:r>
      <w:r>
        <w:rPr>
          <w:sz w:val="24"/>
        </w:rPr>
        <w:t>notably</w:t>
      </w:r>
      <w:r>
        <w:rPr>
          <w:spacing w:val="-9"/>
          <w:sz w:val="24"/>
        </w:rPr>
        <w:t xml:space="preserve"> </w:t>
      </w:r>
      <w:r>
        <w:rPr>
          <w:sz w:val="24"/>
        </w:rPr>
        <w:t>with</w:t>
      </w:r>
      <w:r>
        <w:rPr>
          <w:spacing w:val="-4"/>
          <w:sz w:val="24"/>
        </w:rPr>
        <w:t xml:space="preserve"> </w:t>
      </w:r>
      <w:r>
        <w:rPr>
          <w:sz w:val="24"/>
        </w:rPr>
        <w:t>respect</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information</w:t>
      </w:r>
      <w:r>
        <w:rPr>
          <w:spacing w:val="-3"/>
          <w:sz w:val="24"/>
        </w:rPr>
        <w:t xml:space="preserve"> </w:t>
      </w:r>
      <w:r>
        <w:rPr>
          <w:sz w:val="24"/>
        </w:rPr>
        <w:t>that the data are supposed to measure and represent;</w:t>
      </w:r>
    </w:p>
    <w:p w14:paraId="7B20FA0B" w14:textId="77777777" w:rsidR="0091414A" w:rsidRDefault="00000000">
      <w:pPr>
        <w:pStyle w:val="ListParagraph"/>
        <w:numPr>
          <w:ilvl w:val="1"/>
          <w:numId w:val="86"/>
        </w:numPr>
        <w:tabs>
          <w:tab w:val="left" w:pos="1549"/>
          <w:tab w:val="left" w:pos="1550"/>
        </w:tabs>
        <w:spacing w:line="360" w:lineRule="auto"/>
        <w:ind w:right="227"/>
        <w:rPr>
          <w:sz w:val="24"/>
        </w:rPr>
      </w:pPr>
      <w:r>
        <w:rPr>
          <w:sz w:val="24"/>
        </w:rPr>
        <w:t>a</w:t>
      </w:r>
      <w:r>
        <w:rPr>
          <w:spacing w:val="-3"/>
          <w:sz w:val="24"/>
        </w:rPr>
        <w:t xml:space="preserve"> </w:t>
      </w:r>
      <w:r>
        <w:rPr>
          <w:sz w:val="24"/>
        </w:rPr>
        <w:t>prior</w:t>
      </w:r>
      <w:r>
        <w:rPr>
          <w:spacing w:val="-3"/>
          <w:sz w:val="24"/>
        </w:rPr>
        <w:t xml:space="preserve"> </w:t>
      </w:r>
      <w:r>
        <w:rPr>
          <w:sz w:val="24"/>
        </w:rPr>
        <w:t>assessment</w:t>
      </w:r>
      <w:r>
        <w:rPr>
          <w:spacing w:val="-3"/>
          <w:sz w:val="24"/>
        </w:rPr>
        <w:t xml:space="preserve"> </w:t>
      </w:r>
      <w:r>
        <w:rPr>
          <w:sz w:val="24"/>
        </w:rPr>
        <w:t>of</w:t>
      </w:r>
      <w:r>
        <w:rPr>
          <w:spacing w:val="-2"/>
          <w:sz w:val="24"/>
        </w:rPr>
        <w:t xml:space="preserve"> </w:t>
      </w:r>
      <w:r>
        <w:rPr>
          <w:sz w:val="24"/>
        </w:rPr>
        <w:t>the</w:t>
      </w:r>
      <w:r>
        <w:rPr>
          <w:spacing w:val="-1"/>
          <w:sz w:val="24"/>
        </w:rPr>
        <w:t xml:space="preserve"> </w:t>
      </w:r>
      <w:r>
        <w:rPr>
          <w:sz w:val="24"/>
        </w:rPr>
        <w:t>availability,</w:t>
      </w:r>
      <w:r>
        <w:rPr>
          <w:spacing w:val="-2"/>
          <w:sz w:val="24"/>
        </w:rPr>
        <w:t xml:space="preserve"> </w:t>
      </w:r>
      <w:r>
        <w:rPr>
          <w:sz w:val="24"/>
        </w:rPr>
        <w:t>quantity</w:t>
      </w:r>
      <w:r>
        <w:rPr>
          <w:spacing w:val="-7"/>
          <w:sz w:val="24"/>
        </w:rPr>
        <w:t xml:space="preserve"> </w:t>
      </w:r>
      <w:r>
        <w:rPr>
          <w:sz w:val="24"/>
        </w:rPr>
        <w:t>and suitability</w:t>
      </w:r>
      <w:r>
        <w:rPr>
          <w:spacing w:val="-10"/>
          <w:sz w:val="24"/>
        </w:rPr>
        <w:t xml:space="preserve"> </w:t>
      </w:r>
      <w:r>
        <w:rPr>
          <w:sz w:val="24"/>
        </w:rPr>
        <w:t>of</w:t>
      </w:r>
      <w:r>
        <w:rPr>
          <w:spacing w:val="-2"/>
          <w:sz w:val="24"/>
        </w:rPr>
        <w:t xml:space="preserve"> </w:t>
      </w:r>
      <w:r>
        <w:rPr>
          <w:sz w:val="24"/>
        </w:rPr>
        <w:t>the</w:t>
      </w:r>
      <w:r>
        <w:rPr>
          <w:spacing w:val="-3"/>
          <w:sz w:val="24"/>
        </w:rPr>
        <w:t xml:space="preserve"> </w:t>
      </w:r>
      <w:r>
        <w:rPr>
          <w:sz w:val="24"/>
        </w:rPr>
        <w:t>data</w:t>
      </w:r>
      <w:r>
        <w:rPr>
          <w:spacing w:val="-2"/>
          <w:sz w:val="24"/>
        </w:rPr>
        <w:t xml:space="preserve"> </w:t>
      </w:r>
      <w:r>
        <w:rPr>
          <w:sz w:val="24"/>
        </w:rPr>
        <w:t>sets that</w:t>
      </w:r>
      <w:r>
        <w:rPr>
          <w:spacing w:val="-2"/>
          <w:sz w:val="24"/>
        </w:rPr>
        <w:t xml:space="preserve"> </w:t>
      </w:r>
      <w:r>
        <w:rPr>
          <w:sz w:val="24"/>
        </w:rPr>
        <w:t xml:space="preserve">are </w:t>
      </w:r>
      <w:r>
        <w:rPr>
          <w:spacing w:val="-2"/>
          <w:sz w:val="24"/>
        </w:rPr>
        <w:t>needed;</w:t>
      </w:r>
    </w:p>
    <w:p w14:paraId="264C0C24" w14:textId="77777777" w:rsidR="0091414A" w:rsidRDefault="00000000">
      <w:pPr>
        <w:pStyle w:val="ListParagraph"/>
        <w:numPr>
          <w:ilvl w:val="1"/>
          <w:numId w:val="86"/>
        </w:numPr>
        <w:tabs>
          <w:tab w:val="left" w:pos="1549"/>
          <w:tab w:val="left" w:pos="1550"/>
        </w:tabs>
        <w:spacing w:line="360" w:lineRule="auto"/>
        <w:ind w:right="447"/>
        <w:rPr>
          <w:sz w:val="24"/>
        </w:rPr>
      </w:pPr>
      <w:r>
        <w:rPr>
          <w:sz w:val="24"/>
        </w:rPr>
        <w:t>examination</w:t>
      </w:r>
      <w:r>
        <w:rPr>
          <w:spacing w:val="-2"/>
          <w:sz w:val="24"/>
        </w:rPr>
        <w:t xml:space="preserve"> </w:t>
      </w:r>
      <w:r>
        <w:rPr>
          <w:sz w:val="24"/>
        </w:rPr>
        <w:t>in</w:t>
      </w:r>
      <w:r>
        <w:rPr>
          <w:spacing w:val="-2"/>
          <w:sz w:val="24"/>
        </w:rPr>
        <w:t xml:space="preserve"> </w:t>
      </w:r>
      <w:r>
        <w:rPr>
          <w:sz w:val="24"/>
        </w:rPr>
        <w:t>view</w:t>
      </w:r>
      <w:r>
        <w:rPr>
          <w:spacing w:val="-3"/>
          <w:sz w:val="24"/>
        </w:rPr>
        <w:t xml:space="preserve"> </w:t>
      </w:r>
      <w:r>
        <w:rPr>
          <w:sz w:val="24"/>
        </w:rPr>
        <w:t>of</w:t>
      </w:r>
      <w:r>
        <w:rPr>
          <w:spacing w:val="-2"/>
          <w:sz w:val="24"/>
        </w:rPr>
        <w:t xml:space="preserve"> </w:t>
      </w:r>
      <w:r>
        <w:rPr>
          <w:sz w:val="24"/>
        </w:rPr>
        <w:t>possible</w:t>
      </w:r>
      <w:r>
        <w:rPr>
          <w:spacing w:val="-2"/>
          <w:sz w:val="24"/>
        </w:rPr>
        <w:t xml:space="preserve"> </w:t>
      </w:r>
      <w:r>
        <w:rPr>
          <w:sz w:val="24"/>
        </w:rPr>
        <w:t>biases</w:t>
      </w:r>
      <w:r>
        <w:rPr>
          <w:spacing w:val="-3"/>
          <w:sz w:val="24"/>
        </w:rPr>
        <w:t xml:space="preserve"> </w:t>
      </w:r>
      <w:r>
        <w:rPr>
          <w:sz w:val="24"/>
        </w:rPr>
        <w:t>that</w:t>
      </w:r>
      <w:r>
        <w:rPr>
          <w:spacing w:val="-2"/>
          <w:sz w:val="24"/>
        </w:rPr>
        <w:t xml:space="preserve"> </w:t>
      </w:r>
      <w:r>
        <w:rPr>
          <w:sz w:val="24"/>
        </w:rPr>
        <w:t>are</w:t>
      </w:r>
      <w:r>
        <w:rPr>
          <w:spacing w:val="-4"/>
          <w:sz w:val="24"/>
        </w:rPr>
        <w:t xml:space="preserve"> </w:t>
      </w:r>
      <w:r>
        <w:rPr>
          <w:sz w:val="24"/>
        </w:rPr>
        <w:t>likely</w:t>
      </w:r>
      <w:r>
        <w:rPr>
          <w:spacing w:val="-7"/>
          <w:sz w:val="24"/>
        </w:rPr>
        <w:t xml:space="preserve"> </w:t>
      </w:r>
      <w:r>
        <w:rPr>
          <w:sz w:val="24"/>
        </w:rPr>
        <w:t>to</w:t>
      </w:r>
      <w:r>
        <w:rPr>
          <w:spacing w:val="-2"/>
          <w:sz w:val="24"/>
        </w:rPr>
        <w:t xml:space="preserve"> </w:t>
      </w:r>
      <w:r>
        <w:rPr>
          <w:sz w:val="24"/>
        </w:rPr>
        <w:t>affect</w:t>
      </w:r>
      <w:r>
        <w:rPr>
          <w:spacing w:val="-2"/>
          <w:sz w:val="24"/>
        </w:rPr>
        <w:t xml:space="preserve"> </w:t>
      </w:r>
      <w:r>
        <w:rPr>
          <w:sz w:val="24"/>
        </w:rPr>
        <w:t>health</w:t>
      </w:r>
      <w:r>
        <w:rPr>
          <w:spacing w:val="-2"/>
          <w:sz w:val="24"/>
        </w:rPr>
        <w:t xml:space="preserve"> </w:t>
      </w:r>
      <w:r>
        <w:rPr>
          <w:sz w:val="24"/>
        </w:rPr>
        <w:t>and</w:t>
      </w:r>
      <w:r>
        <w:rPr>
          <w:spacing w:val="-2"/>
          <w:sz w:val="24"/>
        </w:rPr>
        <w:t xml:space="preserve"> </w:t>
      </w:r>
      <w:r>
        <w:rPr>
          <w:sz w:val="24"/>
        </w:rPr>
        <w:t>safety</w:t>
      </w:r>
      <w:r>
        <w:rPr>
          <w:spacing w:val="-7"/>
          <w:sz w:val="24"/>
        </w:rPr>
        <w:t xml:space="preserve"> </w:t>
      </w:r>
      <w:r>
        <w:rPr>
          <w:sz w:val="24"/>
        </w:rPr>
        <w:t>of natural persons or lead to discrimination prohibited by Union law;</w:t>
      </w:r>
    </w:p>
    <w:p w14:paraId="4E70F3BE" w14:textId="77777777" w:rsidR="0091414A" w:rsidRDefault="00000000">
      <w:pPr>
        <w:pStyle w:val="ListParagraph"/>
        <w:numPr>
          <w:ilvl w:val="1"/>
          <w:numId w:val="86"/>
        </w:numPr>
        <w:tabs>
          <w:tab w:val="left" w:pos="1549"/>
          <w:tab w:val="left" w:pos="1550"/>
        </w:tabs>
        <w:spacing w:line="360" w:lineRule="auto"/>
        <w:ind w:right="208"/>
        <w:rPr>
          <w:sz w:val="24"/>
        </w:rPr>
      </w:pPr>
      <w:r>
        <w:rPr>
          <w:sz w:val="24"/>
        </w:rPr>
        <w:t>the</w:t>
      </w:r>
      <w:r>
        <w:rPr>
          <w:spacing w:val="-3"/>
          <w:sz w:val="24"/>
        </w:rPr>
        <w:t xml:space="preserve"> </w:t>
      </w:r>
      <w:r>
        <w:rPr>
          <w:sz w:val="24"/>
        </w:rPr>
        <w:t>identification</w:t>
      </w:r>
      <w:r>
        <w:rPr>
          <w:spacing w:val="-3"/>
          <w:sz w:val="24"/>
        </w:rPr>
        <w:t xml:space="preserve"> </w:t>
      </w:r>
      <w:r>
        <w:rPr>
          <w:sz w:val="24"/>
        </w:rPr>
        <w:t>of</w:t>
      </w:r>
      <w:r>
        <w:rPr>
          <w:spacing w:val="-4"/>
          <w:sz w:val="24"/>
        </w:rPr>
        <w:t xml:space="preserve"> </w:t>
      </w:r>
      <w:r>
        <w:rPr>
          <w:sz w:val="24"/>
        </w:rPr>
        <w:t>any</w:t>
      </w:r>
      <w:r>
        <w:rPr>
          <w:spacing w:val="-6"/>
          <w:sz w:val="24"/>
        </w:rPr>
        <w:t xml:space="preserve"> </w:t>
      </w:r>
      <w:r>
        <w:rPr>
          <w:sz w:val="24"/>
        </w:rPr>
        <w:t>possible</w:t>
      </w:r>
      <w:r>
        <w:rPr>
          <w:spacing w:val="-3"/>
          <w:sz w:val="24"/>
        </w:rPr>
        <w:t xml:space="preserve"> </w:t>
      </w:r>
      <w:r>
        <w:rPr>
          <w:sz w:val="24"/>
        </w:rPr>
        <w:t>data</w:t>
      </w:r>
      <w:r>
        <w:rPr>
          <w:spacing w:val="-3"/>
          <w:sz w:val="24"/>
        </w:rPr>
        <w:t xml:space="preserve"> </w:t>
      </w:r>
      <w:r>
        <w:rPr>
          <w:sz w:val="24"/>
        </w:rPr>
        <w:t>gaps</w:t>
      </w:r>
      <w:r>
        <w:rPr>
          <w:spacing w:val="-3"/>
          <w:sz w:val="24"/>
        </w:rPr>
        <w:t xml:space="preserve"> </w:t>
      </w:r>
      <w:r>
        <w:rPr>
          <w:sz w:val="24"/>
        </w:rPr>
        <w:t>or</w:t>
      </w:r>
      <w:r>
        <w:rPr>
          <w:spacing w:val="-3"/>
          <w:sz w:val="24"/>
        </w:rPr>
        <w:t xml:space="preserve"> </w:t>
      </w:r>
      <w:r>
        <w:rPr>
          <w:sz w:val="24"/>
        </w:rPr>
        <w:t>shortcomings,</w:t>
      </w:r>
      <w:r>
        <w:rPr>
          <w:spacing w:val="-4"/>
          <w:sz w:val="24"/>
        </w:rPr>
        <w:t xml:space="preserve"> </w:t>
      </w:r>
      <w:r>
        <w:rPr>
          <w:sz w:val="24"/>
        </w:rPr>
        <w:t>and</w:t>
      </w:r>
      <w:r>
        <w:rPr>
          <w:spacing w:val="-3"/>
          <w:sz w:val="24"/>
        </w:rPr>
        <w:t xml:space="preserve"> </w:t>
      </w:r>
      <w:r>
        <w:rPr>
          <w:sz w:val="24"/>
        </w:rPr>
        <w:t>how</w:t>
      </w:r>
      <w:r>
        <w:rPr>
          <w:spacing w:val="-4"/>
          <w:sz w:val="24"/>
        </w:rPr>
        <w:t xml:space="preserve"> </w:t>
      </w:r>
      <w:r>
        <w:rPr>
          <w:sz w:val="24"/>
        </w:rPr>
        <w:t>those</w:t>
      </w:r>
      <w:r>
        <w:rPr>
          <w:spacing w:val="-4"/>
          <w:sz w:val="24"/>
        </w:rPr>
        <w:t xml:space="preserve"> </w:t>
      </w:r>
      <w:r>
        <w:rPr>
          <w:sz w:val="24"/>
        </w:rPr>
        <w:t>gaps</w:t>
      </w:r>
      <w:r>
        <w:rPr>
          <w:spacing w:val="-3"/>
          <w:sz w:val="24"/>
        </w:rPr>
        <w:t xml:space="preserve"> </w:t>
      </w:r>
      <w:r>
        <w:rPr>
          <w:sz w:val="24"/>
        </w:rPr>
        <w:t>and shortcomings can be addressed.</w:t>
      </w:r>
    </w:p>
    <w:p w14:paraId="655B0376" w14:textId="77777777" w:rsidR="0091414A" w:rsidRDefault="00000000">
      <w:pPr>
        <w:pStyle w:val="ListParagraph"/>
        <w:numPr>
          <w:ilvl w:val="0"/>
          <w:numId w:val="86"/>
        </w:numPr>
        <w:tabs>
          <w:tab w:val="left" w:pos="982"/>
          <w:tab w:val="left" w:pos="983"/>
        </w:tabs>
        <w:spacing w:before="1" w:line="360" w:lineRule="auto"/>
        <w:ind w:right="243"/>
        <w:rPr>
          <w:sz w:val="24"/>
        </w:rPr>
      </w:pPr>
      <w:r>
        <w:rPr>
          <w:sz w:val="24"/>
        </w:rPr>
        <w:t>Training, validation and testing data sets shall be relevant, representative, and to the best extent possible, free of errors and complete. They shall have the appropriate statistical properties, including, where applicable, as regards the persons or groups of persons on which</w:t>
      </w:r>
      <w:r>
        <w:rPr>
          <w:spacing w:val="-3"/>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is</w:t>
      </w:r>
      <w:r>
        <w:rPr>
          <w:spacing w:val="-4"/>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These</w:t>
      </w:r>
      <w:r>
        <w:rPr>
          <w:spacing w:val="-2"/>
          <w:sz w:val="24"/>
        </w:rPr>
        <w:t xml:space="preserve"> </w:t>
      </w:r>
      <w:r>
        <w:rPr>
          <w:sz w:val="24"/>
        </w:rPr>
        <w:t>characteristics</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data</w:t>
      </w:r>
      <w:r>
        <w:rPr>
          <w:spacing w:val="-3"/>
          <w:sz w:val="24"/>
        </w:rPr>
        <w:t xml:space="preserve"> </w:t>
      </w:r>
      <w:r>
        <w:rPr>
          <w:sz w:val="24"/>
        </w:rPr>
        <w:t>sets may be met at the level of individual data sets or a combination thereof.</w:t>
      </w:r>
    </w:p>
    <w:p w14:paraId="01100970" w14:textId="77777777" w:rsidR="0091414A" w:rsidRDefault="00000000">
      <w:pPr>
        <w:pStyle w:val="ListParagraph"/>
        <w:numPr>
          <w:ilvl w:val="0"/>
          <w:numId w:val="86"/>
        </w:numPr>
        <w:tabs>
          <w:tab w:val="left" w:pos="982"/>
          <w:tab w:val="left" w:pos="983"/>
        </w:tabs>
        <w:spacing w:before="1" w:line="360" w:lineRule="auto"/>
        <w:ind w:right="328"/>
        <w:rPr>
          <w:sz w:val="24"/>
        </w:rPr>
      </w:pPr>
      <w:r>
        <w:rPr>
          <w:sz w:val="24"/>
        </w:rPr>
        <w:t>Training,</w:t>
      </w:r>
      <w:r>
        <w:rPr>
          <w:spacing w:val="-3"/>
          <w:sz w:val="24"/>
        </w:rPr>
        <w:t xml:space="preserve"> </w:t>
      </w:r>
      <w:r>
        <w:rPr>
          <w:sz w:val="24"/>
        </w:rPr>
        <w:t>validation</w:t>
      </w:r>
      <w:r>
        <w:rPr>
          <w:spacing w:val="-3"/>
          <w:sz w:val="24"/>
        </w:rPr>
        <w:t xml:space="preserve"> </w:t>
      </w:r>
      <w:r>
        <w:rPr>
          <w:sz w:val="24"/>
        </w:rPr>
        <w:t>and</w:t>
      </w:r>
      <w:r>
        <w:rPr>
          <w:spacing w:val="-3"/>
          <w:sz w:val="24"/>
        </w:rPr>
        <w:t xml:space="preserve"> </w:t>
      </w:r>
      <w:r>
        <w:rPr>
          <w:sz w:val="24"/>
        </w:rPr>
        <w:t>testing</w:t>
      </w:r>
      <w:r>
        <w:rPr>
          <w:spacing w:val="-5"/>
          <w:sz w:val="24"/>
        </w:rPr>
        <w:t xml:space="preserve"> </w:t>
      </w:r>
      <w:r>
        <w:rPr>
          <w:sz w:val="24"/>
        </w:rPr>
        <w:t>data</w:t>
      </w:r>
      <w:r>
        <w:rPr>
          <w:spacing w:val="-3"/>
          <w:sz w:val="24"/>
        </w:rPr>
        <w:t xml:space="preserve"> </w:t>
      </w:r>
      <w:r>
        <w:rPr>
          <w:sz w:val="24"/>
        </w:rPr>
        <w:t>sets</w:t>
      </w:r>
      <w:r>
        <w:rPr>
          <w:spacing w:val="-3"/>
          <w:sz w:val="24"/>
        </w:rPr>
        <w:t xml:space="preserve"> </w:t>
      </w:r>
      <w:r>
        <w:rPr>
          <w:sz w:val="24"/>
        </w:rPr>
        <w:t>shall</w:t>
      </w:r>
      <w:r>
        <w:rPr>
          <w:spacing w:val="-3"/>
          <w:sz w:val="24"/>
        </w:rPr>
        <w:t xml:space="preserve"> </w:t>
      </w:r>
      <w:r>
        <w:rPr>
          <w:sz w:val="24"/>
        </w:rPr>
        <w:t>take</w:t>
      </w:r>
      <w:r>
        <w:rPr>
          <w:spacing w:val="-3"/>
          <w:sz w:val="24"/>
        </w:rPr>
        <w:t xml:space="preserve"> </w:t>
      </w:r>
      <w:r>
        <w:rPr>
          <w:sz w:val="24"/>
        </w:rPr>
        <w:t>into</w:t>
      </w:r>
      <w:r>
        <w:rPr>
          <w:spacing w:val="-3"/>
          <w:sz w:val="24"/>
        </w:rPr>
        <w:t xml:space="preserve"> </w:t>
      </w:r>
      <w:r>
        <w:rPr>
          <w:sz w:val="24"/>
        </w:rPr>
        <w:t>account,</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extent</w:t>
      </w:r>
      <w:r>
        <w:rPr>
          <w:spacing w:val="-3"/>
          <w:sz w:val="24"/>
        </w:rPr>
        <w:t xml:space="preserve"> </w:t>
      </w:r>
      <w:r>
        <w:rPr>
          <w:sz w:val="24"/>
        </w:rPr>
        <w:t>required</w:t>
      </w:r>
      <w:r>
        <w:rPr>
          <w:spacing w:val="-3"/>
          <w:sz w:val="24"/>
        </w:rPr>
        <w:t xml:space="preserve"> </w:t>
      </w:r>
      <w:r>
        <w:rPr>
          <w:sz w:val="24"/>
        </w:rPr>
        <w:t>by the intended purpose, the characteristics or elements that are particular to the specific geographical, behavioural or functional setting within which the high-risk AI system is intended to be used.</w:t>
      </w:r>
    </w:p>
    <w:p w14:paraId="379E433E" w14:textId="77777777" w:rsidR="0091414A" w:rsidRDefault="00000000">
      <w:pPr>
        <w:pStyle w:val="ListParagraph"/>
        <w:numPr>
          <w:ilvl w:val="0"/>
          <w:numId w:val="86"/>
        </w:numPr>
        <w:tabs>
          <w:tab w:val="left" w:pos="982"/>
          <w:tab w:val="left" w:pos="983"/>
        </w:tabs>
        <w:spacing w:line="360" w:lineRule="auto"/>
        <w:ind w:right="382"/>
        <w:rPr>
          <w:sz w:val="24"/>
        </w:rPr>
      </w:pPr>
      <w:r>
        <w:rPr>
          <w:sz w:val="24"/>
        </w:rPr>
        <w:t>To the extent that it is strictly necessary for the purposes of ensuring bias monitoring, detection and correction in relation to the high-risk AI systems, the providers of such systems may process special categories of personal data referred to in Article 9(1) of Regulation (EU) 2016/679, Article 10 of Directive (EU) 2016/680 and Article 10(1) of Regulation</w:t>
      </w:r>
      <w:r>
        <w:rPr>
          <w:spacing w:val="-5"/>
          <w:sz w:val="24"/>
        </w:rPr>
        <w:t xml:space="preserve"> </w:t>
      </w:r>
      <w:r>
        <w:rPr>
          <w:sz w:val="24"/>
        </w:rPr>
        <w:t>(EU)</w:t>
      </w:r>
      <w:r>
        <w:rPr>
          <w:spacing w:val="-5"/>
          <w:sz w:val="24"/>
        </w:rPr>
        <w:t xml:space="preserve"> </w:t>
      </w:r>
      <w:r>
        <w:rPr>
          <w:sz w:val="24"/>
        </w:rPr>
        <w:t>2018/1725,</w:t>
      </w:r>
      <w:r>
        <w:rPr>
          <w:spacing w:val="-5"/>
          <w:sz w:val="24"/>
        </w:rPr>
        <w:t xml:space="preserve"> </w:t>
      </w:r>
      <w:r>
        <w:rPr>
          <w:sz w:val="24"/>
        </w:rPr>
        <w:t>subject</w:t>
      </w:r>
      <w:r>
        <w:rPr>
          <w:spacing w:val="-5"/>
          <w:sz w:val="24"/>
        </w:rPr>
        <w:t xml:space="preserve"> </w:t>
      </w:r>
      <w:r>
        <w:rPr>
          <w:sz w:val="24"/>
        </w:rPr>
        <w:t>to</w:t>
      </w:r>
      <w:r>
        <w:rPr>
          <w:spacing w:val="-5"/>
          <w:sz w:val="24"/>
        </w:rPr>
        <w:t xml:space="preserve"> </w:t>
      </w:r>
      <w:r>
        <w:rPr>
          <w:sz w:val="24"/>
        </w:rPr>
        <w:t>appropriate</w:t>
      </w:r>
      <w:r>
        <w:rPr>
          <w:spacing w:val="-4"/>
          <w:sz w:val="24"/>
        </w:rPr>
        <w:t xml:space="preserve"> </w:t>
      </w:r>
      <w:r>
        <w:rPr>
          <w:sz w:val="24"/>
        </w:rPr>
        <w:t>safeguards</w:t>
      </w:r>
      <w:r>
        <w:rPr>
          <w:spacing w:val="-5"/>
          <w:sz w:val="24"/>
        </w:rPr>
        <w:t xml:space="preserve"> </w:t>
      </w:r>
      <w:r>
        <w:rPr>
          <w:sz w:val="24"/>
        </w:rPr>
        <w:t>for</w:t>
      </w:r>
      <w:r>
        <w:rPr>
          <w:spacing w:val="-5"/>
          <w:sz w:val="24"/>
        </w:rPr>
        <w:t xml:space="preserve"> </w:t>
      </w:r>
      <w:r>
        <w:rPr>
          <w:sz w:val="24"/>
        </w:rPr>
        <w:t>the</w:t>
      </w:r>
      <w:r>
        <w:rPr>
          <w:spacing w:val="-4"/>
          <w:sz w:val="24"/>
        </w:rPr>
        <w:t xml:space="preserve"> </w:t>
      </w:r>
      <w:r>
        <w:rPr>
          <w:sz w:val="24"/>
        </w:rPr>
        <w:t>fundamental</w:t>
      </w:r>
      <w:r>
        <w:rPr>
          <w:spacing w:val="-5"/>
          <w:sz w:val="24"/>
        </w:rPr>
        <w:t xml:space="preserve"> </w:t>
      </w:r>
      <w:r>
        <w:rPr>
          <w:sz w:val="24"/>
        </w:rPr>
        <w:t>rights and freedoms of natural persons, including</w:t>
      </w:r>
      <w:r>
        <w:rPr>
          <w:spacing w:val="-1"/>
          <w:sz w:val="24"/>
        </w:rPr>
        <w:t xml:space="preserve"> </w:t>
      </w:r>
      <w:r>
        <w:rPr>
          <w:sz w:val="24"/>
        </w:rPr>
        <w:t>technical limitations on the re-use and use of state-of-the-art security and privacy-preserving measures, such as pseudonymisation, or encryption where anonymisation may significantly affect the purpose pursued.</w:t>
      </w:r>
    </w:p>
    <w:p w14:paraId="4D867C30"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B570F09" w14:textId="77777777" w:rsidR="0091414A" w:rsidRDefault="00000000">
      <w:pPr>
        <w:pStyle w:val="ListParagraph"/>
        <w:numPr>
          <w:ilvl w:val="0"/>
          <w:numId w:val="86"/>
        </w:numPr>
        <w:tabs>
          <w:tab w:val="left" w:pos="982"/>
          <w:tab w:val="left" w:pos="983"/>
        </w:tabs>
        <w:spacing w:before="77" w:line="360" w:lineRule="auto"/>
        <w:ind w:right="163"/>
        <w:rPr>
          <w:sz w:val="24"/>
        </w:rPr>
      </w:pPr>
      <w:r>
        <w:rPr>
          <w:sz w:val="24"/>
        </w:rPr>
        <w:lastRenderedPageBreak/>
        <w:t>For</w:t>
      </w:r>
      <w:r>
        <w:rPr>
          <w:spacing w:val="-2"/>
          <w:sz w:val="24"/>
        </w:rPr>
        <w:t xml:space="preserve"> </w:t>
      </w:r>
      <w:r>
        <w:rPr>
          <w:sz w:val="24"/>
        </w:rPr>
        <w:t>the</w:t>
      </w:r>
      <w:r>
        <w:rPr>
          <w:spacing w:val="-4"/>
          <w:sz w:val="24"/>
        </w:rPr>
        <w:t xml:space="preserve"> </w:t>
      </w:r>
      <w:r>
        <w:rPr>
          <w:sz w:val="24"/>
        </w:rPr>
        <w:t>development</w:t>
      </w:r>
      <w:r>
        <w:rPr>
          <w:spacing w:val="-2"/>
          <w:sz w:val="24"/>
        </w:rPr>
        <w:t xml:space="preserve"> </w:t>
      </w:r>
      <w:r>
        <w:rPr>
          <w:sz w:val="24"/>
        </w:rPr>
        <w:t>of</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not</w:t>
      </w:r>
      <w:r>
        <w:rPr>
          <w:spacing w:val="-2"/>
          <w:sz w:val="24"/>
        </w:rPr>
        <w:t xml:space="preserve"> </w:t>
      </w:r>
      <w:r>
        <w:rPr>
          <w:sz w:val="24"/>
        </w:rPr>
        <w:t>using</w:t>
      </w:r>
      <w:r>
        <w:rPr>
          <w:spacing w:val="-5"/>
          <w:sz w:val="24"/>
        </w:rPr>
        <w:t xml:space="preserve"> </w:t>
      </w:r>
      <w:r>
        <w:rPr>
          <w:sz w:val="24"/>
        </w:rPr>
        <w:t>techniques</w:t>
      </w:r>
      <w:r>
        <w:rPr>
          <w:spacing w:val="-2"/>
          <w:sz w:val="24"/>
        </w:rPr>
        <w:t xml:space="preserve"> </w:t>
      </w:r>
      <w:r>
        <w:rPr>
          <w:sz w:val="24"/>
        </w:rPr>
        <w:t>involving</w:t>
      </w:r>
      <w:r>
        <w:rPr>
          <w:spacing w:val="-5"/>
          <w:sz w:val="24"/>
        </w:rPr>
        <w:t xml:space="preserve"> </w:t>
      </w:r>
      <w:r>
        <w:rPr>
          <w:sz w:val="24"/>
        </w:rPr>
        <w:t>the</w:t>
      </w:r>
      <w:r>
        <w:rPr>
          <w:spacing w:val="-2"/>
          <w:sz w:val="24"/>
        </w:rPr>
        <w:t xml:space="preserve"> </w:t>
      </w:r>
      <w:r>
        <w:rPr>
          <w:sz w:val="24"/>
        </w:rPr>
        <w:t>training</w:t>
      </w:r>
      <w:r>
        <w:rPr>
          <w:spacing w:val="-5"/>
          <w:sz w:val="24"/>
        </w:rPr>
        <w:t xml:space="preserve"> </w:t>
      </w:r>
      <w:r>
        <w:rPr>
          <w:sz w:val="24"/>
        </w:rPr>
        <w:t>of models, paragraphs 2 to 5 shall apply only to the testing data sets.</w:t>
      </w:r>
    </w:p>
    <w:p w14:paraId="15E89EB2" w14:textId="77777777" w:rsidR="0091414A" w:rsidRDefault="0091414A">
      <w:pPr>
        <w:pStyle w:val="BodyText"/>
        <w:rPr>
          <w:sz w:val="26"/>
        </w:rPr>
      </w:pPr>
    </w:p>
    <w:p w14:paraId="181CBEA6" w14:textId="77777777" w:rsidR="0091414A" w:rsidRDefault="00000000">
      <w:pPr>
        <w:spacing w:before="182" w:line="360" w:lineRule="auto"/>
        <w:ind w:left="3736" w:right="3716" w:firstLine="739"/>
        <w:rPr>
          <w:i/>
          <w:sz w:val="24"/>
        </w:rPr>
      </w:pPr>
      <w:r>
        <w:rPr>
          <w:i/>
          <w:sz w:val="24"/>
        </w:rPr>
        <w:t>Article 11 Technical</w:t>
      </w:r>
      <w:r>
        <w:rPr>
          <w:i/>
          <w:spacing w:val="-15"/>
          <w:sz w:val="24"/>
        </w:rPr>
        <w:t xml:space="preserve"> </w:t>
      </w:r>
      <w:r>
        <w:rPr>
          <w:i/>
          <w:sz w:val="24"/>
        </w:rPr>
        <w:t>documentation</w:t>
      </w:r>
    </w:p>
    <w:p w14:paraId="780F5612" w14:textId="77777777" w:rsidR="0091414A" w:rsidRDefault="00000000">
      <w:pPr>
        <w:pStyle w:val="ListParagraph"/>
        <w:numPr>
          <w:ilvl w:val="0"/>
          <w:numId w:val="85"/>
        </w:numPr>
        <w:tabs>
          <w:tab w:val="left" w:pos="982"/>
          <w:tab w:val="left" w:pos="983"/>
        </w:tabs>
        <w:spacing w:line="360" w:lineRule="auto"/>
        <w:ind w:right="145"/>
        <w:rPr>
          <w:sz w:val="24"/>
        </w:rPr>
      </w:pPr>
      <w:r>
        <w:rPr>
          <w:sz w:val="24"/>
        </w:rPr>
        <w:t>The</w:t>
      </w:r>
      <w:r>
        <w:rPr>
          <w:spacing w:val="-4"/>
          <w:sz w:val="24"/>
        </w:rPr>
        <w:t xml:space="preserve"> </w:t>
      </w:r>
      <w:r>
        <w:rPr>
          <w:sz w:val="24"/>
        </w:rPr>
        <w:t>technical</w:t>
      </w:r>
      <w:r>
        <w:rPr>
          <w:spacing w:val="-2"/>
          <w:sz w:val="24"/>
        </w:rPr>
        <w:t xml:space="preserve"> </w:t>
      </w:r>
      <w:r>
        <w:rPr>
          <w:sz w:val="24"/>
        </w:rPr>
        <w:t>documentation</w:t>
      </w:r>
      <w:r>
        <w:rPr>
          <w:spacing w:val="-2"/>
          <w:sz w:val="24"/>
        </w:rPr>
        <w:t xml:space="preserve"> </w:t>
      </w:r>
      <w:r>
        <w:rPr>
          <w:sz w:val="24"/>
        </w:rPr>
        <w:t>of</w:t>
      </w:r>
      <w:r>
        <w:rPr>
          <w:spacing w:val="-3"/>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drawn</w:t>
      </w:r>
      <w:r>
        <w:rPr>
          <w:spacing w:val="-3"/>
          <w:sz w:val="24"/>
        </w:rPr>
        <w:t xml:space="preserve"> </w:t>
      </w:r>
      <w:r>
        <w:rPr>
          <w:sz w:val="24"/>
        </w:rPr>
        <w:t>up</w:t>
      </w:r>
      <w:r>
        <w:rPr>
          <w:spacing w:val="-2"/>
          <w:sz w:val="24"/>
        </w:rPr>
        <w:t xml:space="preserve"> </w:t>
      </w:r>
      <w:r>
        <w:rPr>
          <w:sz w:val="24"/>
        </w:rPr>
        <w:t>before</w:t>
      </w:r>
      <w:r>
        <w:rPr>
          <w:spacing w:val="-3"/>
          <w:sz w:val="24"/>
        </w:rPr>
        <w:t xml:space="preserve"> </w:t>
      </w:r>
      <w:r>
        <w:rPr>
          <w:sz w:val="24"/>
        </w:rPr>
        <w:t>that</w:t>
      </w:r>
      <w:r>
        <w:rPr>
          <w:spacing w:val="-2"/>
          <w:sz w:val="24"/>
        </w:rPr>
        <w:t xml:space="preserve"> </w:t>
      </w:r>
      <w:r>
        <w:rPr>
          <w:sz w:val="24"/>
        </w:rPr>
        <w:t>system is placed on the market or put into service and shall be kept up-to date.</w:t>
      </w:r>
    </w:p>
    <w:p w14:paraId="03366D31" w14:textId="77777777" w:rsidR="0091414A" w:rsidRDefault="00000000">
      <w:pPr>
        <w:pStyle w:val="BodyText"/>
        <w:spacing w:line="360" w:lineRule="auto"/>
        <w:ind w:left="982"/>
      </w:pPr>
      <w:r>
        <w:t>The</w:t>
      </w:r>
      <w:r>
        <w:rPr>
          <w:spacing w:val="-4"/>
        </w:rPr>
        <w:t xml:space="preserve"> </w:t>
      </w:r>
      <w:r>
        <w:t>technical</w:t>
      </w:r>
      <w:r>
        <w:rPr>
          <w:spacing w:val="-2"/>
        </w:rPr>
        <w:t xml:space="preserve"> </w:t>
      </w:r>
      <w:r>
        <w:t>documentation</w:t>
      </w:r>
      <w:r>
        <w:rPr>
          <w:spacing w:val="-2"/>
        </w:rPr>
        <w:t xml:space="preserve"> </w:t>
      </w:r>
      <w:r>
        <w:t>shall</w:t>
      </w:r>
      <w:r>
        <w:rPr>
          <w:spacing w:val="-2"/>
        </w:rPr>
        <w:t xml:space="preserve"> </w:t>
      </w:r>
      <w:r>
        <w:t>be</w:t>
      </w:r>
      <w:r>
        <w:rPr>
          <w:spacing w:val="-3"/>
        </w:rPr>
        <w:t xml:space="preserve"> </w:t>
      </w:r>
      <w:r>
        <w:t>drawn</w:t>
      </w:r>
      <w:r>
        <w:rPr>
          <w:spacing w:val="-3"/>
        </w:rPr>
        <w:t xml:space="preserve"> </w:t>
      </w:r>
      <w:r>
        <w:t>up</w:t>
      </w:r>
      <w:r>
        <w:rPr>
          <w:spacing w:val="-2"/>
        </w:rPr>
        <w:t xml:space="preserve"> </w:t>
      </w:r>
      <w:r>
        <w:t>in such</w:t>
      </w:r>
      <w:r>
        <w:rPr>
          <w:spacing w:val="-2"/>
        </w:rPr>
        <w:t xml:space="preserve"> </w:t>
      </w:r>
      <w:r>
        <w:t>a</w:t>
      </w:r>
      <w:r>
        <w:rPr>
          <w:spacing w:val="-3"/>
        </w:rPr>
        <w:t xml:space="preserve"> </w:t>
      </w:r>
      <w:r>
        <w:t>way</w:t>
      </w:r>
      <w:r>
        <w:rPr>
          <w:spacing w:val="-7"/>
        </w:rPr>
        <w:t xml:space="preserve"> </w:t>
      </w:r>
      <w:r>
        <w:t>to</w:t>
      </w:r>
      <w:r>
        <w:rPr>
          <w:spacing w:val="-2"/>
        </w:rPr>
        <w:t xml:space="preserve"> </w:t>
      </w:r>
      <w:r>
        <w:t>demonstrate</w:t>
      </w:r>
      <w:r>
        <w:rPr>
          <w:spacing w:val="-2"/>
        </w:rPr>
        <w:t xml:space="preserve"> </w:t>
      </w:r>
      <w:r>
        <w:t>that</w:t>
      </w:r>
      <w:r>
        <w:rPr>
          <w:spacing w:val="-2"/>
        </w:rPr>
        <w:t xml:space="preserve"> </w:t>
      </w:r>
      <w:r>
        <w:t>the</w:t>
      </w:r>
      <w:r>
        <w:rPr>
          <w:spacing w:val="-3"/>
        </w:rPr>
        <w:t xml:space="preserve"> </w:t>
      </w:r>
      <w:r>
        <w:t>high- risk AI</w:t>
      </w:r>
      <w:r>
        <w:rPr>
          <w:spacing w:val="-2"/>
        </w:rPr>
        <w:t xml:space="preserve"> </w:t>
      </w:r>
      <w:r>
        <w:t>system complies with the requirements set out in this Chapter and provide national competent authorities and notified bodies with all the necessary</w:t>
      </w:r>
      <w:r>
        <w:rPr>
          <w:spacing w:val="-1"/>
        </w:rPr>
        <w:t xml:space="preserve"> </w:t>
      </w:r>
      <w:r>
        <w:t>information in a clear and comprehensive form to assess the compliance of the AI</w:t>
      </w:r>
      <w:r>
        <w:rPr>
          <w:spacing w:val="-2"/>
        </w:rPr>
        <w:t xml:space="preserve"> </w:t>
      </w:r>
      <w:r>
        <w:t>system with those requirements. It shall contain, at a minimum, the elements set out in Annex IV or, in the case of SMEs, including start-ups, any equivalent documentation meeting the same objectives, unless deemed inappropriate by the competent authority.</w:t>
      </w:r>
    </w:p>
    <w:p w14:paraId="743B7230" w14:textId="77777777" w:rsidR="0091414A" w:rsidRDefault="00000000">
      <w:pPr>
        <w:pStyle w:val="ListParagraph"/>
        <w:numPr>
          <w:ilvl w:val="0"/>
          <w:numId w:val="85"/>
        </w:numPr>
        <w:tabs>
          <w:tab w:val="left" w:pos="982"/>
          <w:tab w:val="left" w:pos="983"/>
        </w:tabs>
        <w:spacing w:before="1" w:line="360" w:lineRule="auto"/>
        <w:ind w:right="141"/>
        <w:rPr>
          <w:sz w:val="24"/>
        </w:rPr>
      </w:pPr>
      <w:r>
        <w:rPr>
          <w:sz w:val="24"/>
        </w:rPr>
        <w:t>Where</w:t>
      </w:r>
      <w:r>
        <w:rPr>
          <w:spacing w:val="-4"/>
          <w:sz w:val="24"/>
        </w:rPr>
        <w:t xml:space="preserve"> </w:t>
      </w:r>
      <w:r>
        <w:rPr>
          <w:sz w:val="24"/>
        </w:rPr>
        <w:t>a</w:t>
      </w:r>
      <w:r>
        <w:rPr>
          <w:spacing w:val="-3"/>
          <w:sz w:val="24"/>
        </w:rPr>
        <w:t xml:space="preserve"> </w:t>
      </w:r>
      <w:r>
        <w:rPr>
          <w:sz w:val="24"/>
        </w:rPr>
        <w:t>high-risk</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related</w:t>
      </w:r>
      <w:r>
        <w:rPr>
          <w:spacing w:val="-3"/>
          <w:sz w:val="24"/>
        </w:rPr>
        <w:t xml:space="preserve"> </w:t>
      </w:r>
      <w:r>
        <w:rPr>
          <w:sz w:val="24"/>
        </w:rPr>
        <w:t>to</w:t>
      </w:r>
      <w:r>
        <w:rPr>
          <w:spacing w:val="-3"/>
          <w:sz w:val="24"/>
        </w:rPr>
        <w:t xml:space="preserve"> </w:t>
      </w:r>
      <w:r>
        <w:rPr>
          <w:sz w:val="24"/>
        </w:rPr>
        <w:t>a</w:t>
      </w:r>
      <w:r>
        <w:rPr>
          <w:spacing w:val="-3"/>
          <w:sz w:val="24"/>
        </w:rPr>
        <w:t xml:space="preserve"> </w:t>
      </w:r>
      <w:r>
        <w:rPr>
          <w:sz w:val="24"/>
        </w:rPr>
        <w:t>product,</w:t>
      </w:r>
      <w:r>
        <w:rPr>
          <w:spacing w:val="-1"/>
          <w:sz w:val="24"/>
        </w:rPr>
        <w:t xml:space="preserve"> </w:t>
      </w:r>
      <w:r>
        <w:rPr>
          <w:sz w:val="24"/>
        </w:rPr>
        <w:t>to</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legal</w:t>
      </w:r>
      <w:r>
        <w:rPr>
          <w:spacing w:val="-3"/>
          <w:sz w:val="24"/>
        </w:rPr>
        <w:t xml:space="preserve"> </w:t>
      </w:r>
      <w:r>
        <w:rPr>
          <w:sz w:val="24"/>
        </w:rPr>
        <w:t>acts</w:t>
      </w:r>
      <w:r>
        <w:rPr>
          <w:spacing w:val="-3"/>
          <w:sz w:val="24"/>
        </w:rPr>
        <w:t xml:space="preserve"> </w:t>
      </w:r>
      <w:r>
        <w:rPr>
          <w:sz w:val="24"/>
        </w:rPr>
        <w:t>listed</w:t>
      </w:r>
      <w:r>
        <w:rPr>
          <w:spacing w:val="-3"/>
          <w:sz w:val="24"/>
        </w:rPr>
        <w:t xml:space="preserve"> </w:t>
      </w:r>
      <w:r>
        <w:rPr>
          <w:sz w:val="24"/>
        </w:rPr>
        <w:t>in</w:t>
      </w:r>
      <w:r>
        <w:rPr>
          <w:spacing w:val="-3"/>
          <w:sz w:val="24"/>
        </w:rPr>
        <w:t xml:space="preserve"> </w:t>
      </w:r>
      <w:r>
        <w:rPr>
          <w:sz w:val="24"/>
        </w:rPr>
        <w:t>Annex II, section A apply, is placed on the market or put into service one single technical documentation shall be drawn up containing all the information set out in Annex IV as</w:t>
      </w:r>
      <w:r>
        <w:rPr>
          <w:spacing w:val="40"/>
          <w:sz w:val="24"/>
        </w:rPr>
        <w:t xml:space="preserve"> </w:t>
      </w:r>
      <w:r>
        <w:rPr>
          <w:sz w:val="24"/>
        </w:rPr>
        <w:t>well as the information required under those legal acts.</w:t>
      </w:r>
    </w:p>
    <w:p w14:paraId="204AC5C9" w14:textId="77777777" w:rsidR="0091414A" w:rsidRDefault="00000000">
      <w:pPr>
        <w:pStyle w:val="ListParagraph"/>
        <w:numPr>
          <w:ilvl w:val="0"/>
          <w:numId w:val="85"/>
        </w:numPr>
        <w:tabs>
          <w:tab w:val="left" w:pos="982"/>
          <w:tab w:val="left" w:pos="983"/>
        </w:tabs>
        <w:spacing w:line="360" w:lineRule="auto"/>
        <w:ind w:right="155"/>
        <w:rPr>
          <w:sz w:val="24"/>
        </w:rPr>
      </w:pPr>
      <w:r>
        <w:rPr>
          <w:sz w:val="24"/>
        </w:rPr>
        <w:t>The Commission is empowered to adopt delegated acts in accordance with Article 73 to amend Annex IV where necessary to ensure that, in the light of technical progress, the technical</w:t>
      </w:r>
      <w:r>
        <w:rPr>
          <w:spacing w:val="-3"/>
          <w:sz w:val="24"/>
        </w:rPr>
        <w:t xml:space="preserve"> </w:t>
      </w:r>
      <w:r>
        <w:rPr>
          <w:sz w:val="24"/>
        </w:rPr>
        <w:t>documentation</w:t>
      </w:r>
      <w:r>
        <w:rPr>
          <w:spacing w:val="-3"/>
          <w:sz w:val="24"/>
        </w:rPr>
        <w:t xml:space="preserve"> </w:t>
      </w:r>
      <w:r>
        <w:rPr>
          <w:sz w:val="24"/>
        </w:rPr>
        <w:t>provides</w:t>
      </w:r>
      <w:r>
        <w:rPr>
          <w:spacing w:val="-4"/>
          <w:sz w:val="24"/>
        </w:rPr>
        <w:t xml:space="preserve"> </w:t>
      </w:r>
      <w:r>
        <w:rPr>
          <w:sz w:val="24"/>
        </w:rPr>
        <w:t>all</w:t>
      </w:r>
      <w:r>
        <w:rPr>
          <w:spacing w:val="-3"/>
          <w:sz w:val="24"/>
        </w:rPr>
        <w:t xml:space="preserve"> </w:t>
      </w:r>
      <w:r>
        <w:rPr>
          <w:sz w:val="24"/>
        </w:rPr>
        <w:t>the</w:t>
      </w:r>
      <w:r>
        <w:rPr>
          <w:spacing w:val="-3"/>
          <w:sz w:val="24"/>
        </w:rPr>
        <w:t xml:space="preserve"> </w:t>
      </w:r>
      <w:r>
        <w:rPr>
          <w:sz w:val="24"/>
        </w:rPr>
        <w:t>necessary</w:t>
      </w:r>
      <w:r>
        <w:rPr>
          <w:spacing w:val="-6"/>
          <w:sz w:val="24"/>
        </w:rPr>
        <w:t xml:space="preserve"> </w:t>
      </w:r>
      <w:r>
        <w:rPr>
          <w:sz w:val="24"/>
        </w:rPr>
        <w:t>information</w:t>
      </w:r>
      <w:r>
        <w:rPr>
          <w:spacing w:val="-3"/>
          <w:sz w:val="24"/>
        </w:rPr>
        <w:t xml:space="preserve"> </w:t>
      </w:r>
      <w:r>
        <w:rPr>
          <w:sz w:val="24"/>
        </w:rPr>
        <w:t>to</w:t>
      </w:r>
      <w:r>
        <w:rPr>
          <w:spacing w:val="-3"/>
          <w:sz w:val="24"/>
        </w:rPr>
        <w:t xml:space="preserve"> </w:t>
      </w:r>
      <w:r>
        <w:rPr>
          <w:sz w:val="24"/>
        </w:rPr>
        <w:t>assess</w:t>
      </w:r>
      <w:r>
        <w:rPr>
          <w:spacing w:val="-4"/>
          <w:sz w:val="24"/>
        </w:rPr>
        <w:t xml:space="preserve"> </w:t>
      </w:r>
      <w:r>
        <w:rPr>
          <w:sz w:val="24"/>
        </w:rPr>
        <w:t>the</w:t>
      </w:r>
      <w:r>
        <w:rPr>
          <w:spacing w:val="-4"/>
          <w:sz w:val="24"/>
        </w:rPr>
        <w:t xml:space="preserve"> </w:t>
      </w:r>
      <w:r>
        <w:rPr>
          <w:sz w:val="24"/>
        </w:rPr>
        <w:t>compliance</w:t>
      </w:r>
      <w:r>
        <w:rPr>
          <w:spacing w:val="-4"/>
          <w:sz w:val="24"/>
        </w:rPr>
        <w:t xml:space="preserve"> </w:t>
      </w:r>
      <w:r>
        <w:rPr>
          <w:sz w:val="24"/>
        </w:rPr>
        <w:t>of the system with the requirements set out in this Chapter.</w:t>
      </w:r>
    </w:p>
    <w:p w14:paraId="6F926883"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EC06824" w14:textId="77777777" w:rsidR="0091414A" w:rsidRDefault="00000000">
      <w:pPr>
        <w:spacing w:before="77" w:line="360" w:lineRule="auto"/>
        <w:ind w:left="4192" w:right="4176" w:firstLine="3"/>
        <w:jc w:val="center"/>
        <w:rPr>
          <w:i/>
          <w:sz w:val="24"/>
        </w:rPr>
      </w:pPr>
      <w:r>
        <w:rPr>
          <w:i/>
          <w:sz w:val="24"/>
        </w:rPr>
        <w:lastRenderedPageBreak/>
        <w:t xml:space="preserve">Article 12 </w:t>
      </w:r>
      <w:r>
        <w:rPr>
          <w:i/>
          <w:spacing w:val="-2"/>
          <w:sz w:val="24"/>
        </w:rPr>
        <w:t>Record-keeping</w:t>
      </w:r>
    </w:p>
    <w:p w14:paraId="5E9E69FE" w14:textId="33EA4226" w:rsidR="0091414A" w:rsidRDefault="00000000" w:rsidP="00FC4D99">
      <w:pPr>
        <w:pStyle w:val="ListParagraph"/>
        <w:numPr>
          <w:ilvl w:val="0"/>
          <w:numId w:val="84"/>
        </w:numPr>
        <w:tabs>
          <w:tab w:val="left" w:pos="982"/>
          <w:tab w:val="left" w:pos="983"/>
        </w:tabs>
        <w:spacing w:before="137"/>
      </w:pPr>
      <w:r>
        <w:rPr>
          <w:sz w:val="24"/>
        </w:rPr>
        <w:t>High-risk</w:t>
      </w:r>
      <w:r w:rsidRPr="00FC4D99">
        <w:rPr>
          <w:spacing w:val="-4"/>
          <w:sz w:val="24"/>
        </w:rPr>
        <w:t xml:space="preserve"> </w:t>
      </w:r>
      <w:r>
        <w:rPr>
          <w:sz w:val="24"/>
        </w:rPr>
        <w:t>AI</w:t>
      </w:r>
      <w:r w:rsidRPr="00FC4D99">
        <w:rPr>
          <w:spacing w:val="-5"/>
          <w:sz w:val="24"/>
        </w:rPr>
        <w:t xml:space="preserve"> </w:t>
      </w:r>
      <w:r>
        <w:rPr>
          <w:sz w:val="24"/>
        </w:rPr>
        <w:t>systems</w:t>
      </w:r>
      <w:r w:rsidRPr="00FC4D99">
        <w:rPr>
          <w:spacing w:val="-2"/>
          <w:sz w:val="24"/>
        </w:rPr>
        <w:t xml:space="preserve"> </w:t>
      </w:r>
      <w:r>
        <w:rPr>
          <w:sz w:val="24"/>
        </w:rPr>
        <w:t>shall</w:t>
      </w:r>
      <w:r w:rsidRPr="00FC4D99">
        <w:rPr>
          <w:spacing w:val="-1"/>
          <w:sz w:val="24"/>
        </w:rPr>
        <w:t xml:space="preserve"> </w:t>
      </w:r>
      <w:r>
        <w:rPr>
          <w:sz w:val="24"/>
        </w:rPr>
        <w:t>technically</w:t>
      </w:r>
      <w:r w:rsidRPr="00FC4D99">
        <w:rPr>
          <w:spacing w:val="-5"/>
          <w:sz w:val="24"/>
        </w:rPr>
        <w:t xml:space="preserve"> </w:t>
      </w:r>
      <w:r>
        <w:rPr>
          <w:sz w:val="24"/>
        </w:rPr>
        <w:t>allow</w:t>
      </w:r>
      <w:r w:rsidRPr="00FC4D99">
        <w:rPr>
          <w:spacing w:val="-1"/>
          <w:sz w:val="24"/>
        </w:rPr>
        <w:t xml:space="preserve"> </w:t>
      </w:r>
      <w:r>
        <w:rPr>
          <w:sz w:val="24"/>
        </w:rPr>
        <w:t>for</w:t>
      </w:r>
      <w:r w:rsidRPr="00FC4D99">
        <w:rPr>
          <w:spacing w:val="-1"/>
          <w:sz w:val="24"/>
        </w:rPr>
        <w:t xml:space="preserve"> </w:t>
      </w:r>
      <w:r>
        <w:rPr>
          <w:sz w:val="24"/>
        </w:rPr>
        <w:t>the</w:t>
      </w:r>
      <w:r w:rsidRPr="00FC4D99">
        <w:rPr>
          <w:spacing w:val="-2"/>
          <w:sz w:val="24"/>
        </w:rPr>
        <w:t xml:space="preserve"> </w:t>
      </w:r>
      <w:r>
        <w:rPr>
          <w:sz w:val="24"/>
        </w:rPr>
        <w:t>automatic</w:t>
      </w:r>
      <w:r w:rsidRPr="00FC4D99">
        <w:rPr>
          <w:spacing w:val="-3"/>
          <w:sz w:val="24"/>
        </w:rPr>
        <w:t xml:space="preserve"> </w:t>
      </w:r>
      <w:r>
        <w:rPr>
          <w:sz w:val="24"/>
        </w:rPr>
        <w:t>recording</w:t>
      </w:r>
      <w:r w:rsidRPr="00FC4D99">
        <w:rPr>
          <w:spacing w:val="-4"/>
          <w:sz w:val="24"/>
        </w:rPr>
        <w:t xml:space="preserve"> </w:t>
      </w:r>
      <w:r>
        <w:rPr>
          <w:sz w:val="24"/>
        </w:rPr>
        <w:t>of events</w:t>
      </w:r>
      <w:r w:rsidRPr="00FC4D99">
        <w:rPr>
          <w:spacing w:val="-1"/>
          <w:sz w:val="24"/>
        </w:rPr>
        <w:t xml:space="preserve"> </w:t>
      </w:r>
      <w:r w:rsidRPr="00FC4D99">
        <w:rPr>
          <w:spacing w:val="-2"/>
          <w:sz w:val="24"/>
        </w:rPr>
        <w:t>(‘logs’)</w:t>
      </w:r>
      <w:r w:rsidR="00FC4D99">
        <w:rPr>
          <w:spacing w:val="-2"/>
          <w:sz w:val="24"/>
        </w:rPr>
        <w:t xml:space="preserve"> </w:t>
      </w:r>
      <w:r w:rsidRPr="00FC4D99">
        <w:rPr>
          <w:sz w:val="24"/>
          <w:szCs w:val="24"/>
        </w:rPr>
        <w:t>over</w:t>
      </w:r>
      <w:r w:rsidRPr="00FC4D99">
        <w:rPr>
          <w:spacing w:val="-1"/>
          <w:sz w:val="24"/>
          <w:szCs w:val="24"/>
        </w:rPr>
        <w:t xml:space="preserve"> </w:t>
      </w:r>
      <w:r w:rsidRPr="00FC4D99">
        <w:rPr>
          <w:sz w:val="24"/>
          <w:szCs w:val="24"/>
        </w:rPr>
        <w:t>the</w:t>
      </w:r>
      <w:r w:rsidRPr="00FC4D99">
        <w:rPr>
          <w:spacing w:val="-2"/>
          <w:sz w:val="24"/>
          <w:szCs w:val="24"/>
        </w:rPr>
        <w:t xml:space="preserve"> </w:t>
      </w:r>
      <w:r w:rsidRPr="00FC4D99">
        <w:rPr>
          <w:sz w:val="24"/>
          <w:szCs w:val="24"/>
        </w:rPr>
        <w:t>duration of</w:t>
      </w:r>
      <w:r w:rsidRPr="00FC4D99">
        <w:rPr>
          <w:spacing w:val="-1"/>
          <w:sz w:val="24"/>
          <w:szCs w:val="24"/>
        </w:rPr>
        <w:t xml:space="preserve"> </w:t>
      </w:r>
      <w:r w:rsidRPr="00FC4D99">
        <w:rPr>
          <w:sz w:val="24"/>
          <w:szCs w:val="24"/>
        </w:rPr>
        <w:t>the</w:t>
      </w:r>
      <w:r w:rsidRPr="00FC4D99">
        <w:rPr>
          <w:spacing w:val="-1"/>
          <w:sz w:val="24"/>
          <w:szCs w:val="24"/>
        </w:rPr>
        <w:t xml:space="preserve"> </w:t>
      </w:r>
      <w:r w:rsidRPr="00FC4D99">
        <w:rPr>
          <w:sz w:val="24"/>
          <w:szCs w:val="24"/>
        </w:rPr>
        <w:t>life</w:t>
      </w:r>
      <w:r w:rsidRPr="00FC4D99">
        <w:rPr>
          <w:spacing w:val="-2"/>
          <w:sz w:val="24"/>
          <w:szCs w:val="24"/>
        </w:rPr>
        <w:t xml:space="preserve"> </w:t>
      </w:r>
      <w:r w:rsidRPr="00FC4D99">
        <w:rPr>
          <w:sz w:val="24"/>
          <w:szCs w:val="24"/>
        </w:rPr>
        <w:t>cycle</w:t>
      </w:r>
      <w:r w:rsidRPr="00FC4D99">
        <w:rPr>
          <w:spacing w:val="-1"/>
          <w:sz w:val="24"/>
          <w:szCs w:val="24"/>
        </w:rPr>
        <w:t xml:space="preserve"> </w:t>
      </w:r>
      <w:r w:rsidRPr="00FC4D99">
        <w:rPr>
          <w:sz w:val="24"/>
          <w:szCs w:val="24"/>
        </w:rPr>
        <w:t>of the</w:t>
      </w:r>
      <w:r w:rsidRPr="00FC4D99">
        <w:rPr>
          <w:spacing w:val="-2"/>
          <w:sz w:val="24"/>
          <w:szCs w:val="24"/>
        </w:rPr>
        <w:t xml:space="preserve"> system.</w:t>
      </w:r>
    </w:p>
    <w:p w14:paraId="7E552882" w14:textId="77777777" w:rsidR="0091414A" w:rsidRDefault="0091414A">
      <w:pPr>
        <w:pStyle w:val="BodyText"/>
        <w:spacing w:before="11"/>
        <w:rPr>
          <w:sz w:val="32"/>
        </w:rPr>
      </w:pPr>
    </w:p>
    <w:p w14:paraId="2400115E" w14:textId="77777777" w:rsidR="0091414A" w:rsidRDefault="00000000">
      <w:pPr>
        <w:pStyle w:val="ListParagraph"/>
        <w:numPr>
          <w:ilvl w:val="0"/>
          <w:numId w:val="84"/>
        </w:numPr>
        <w:tabs>
          <w:tab w:val="left" w:pos="982"/>
          <w:tab w:val="left" w:pos="983"/>
        </w:tabs>
        <w:spacing w:line="360" w:lineRule="auto"/>
        <w:ind w:right="328"/>
        <w:rPr>
          <w:sz w:val="24"/>
        </w:rPr>
      </w:pPr>
      <w:r>
        <w:rPr>
          <w:sz w:val="24"/>
        </w:rPr>
        <w:t>In</w:t>
      </w:r>
      <w:r>
        <w:rPr>
          <w:spacing w:val="-2"/>
          <w:sz w:val="24"/>
        </w:rPr>
        <w:t xml:space="preserve"> </w:t>
      </w:r>
      <w:r>
        <w:rPr>
          <w:sz w:val="24"/>
        </w:rPr>
        <w:t>order</w:t>
      </w:r>
      <w:r>
        <w:rPr>
          <w:spacing w:val="-2"/>
          <w:sz w:val="24"/>
        </w:rPr>
        <w:t xml:space="preserve"> </w:t>
      </w:r>
      <w:r>
        <w:rPr>
          <w:sz w:val="24"/>
        </w:rPr>
        <w:t>to</w:t>
      </w:r>
      <w:r>
        <w:rPr>
          <w:spacing w:val="-2"/>
          <w:sz w:val="24"/>
        </w:rPr>
        <w:t xml:space="preserve"> </w:t>
      </w:r>
      <w:r>
        <w:rPr>
          <w:sz w:val="24"/>
        </w:rPr>
        <w:t>ensure</w:t>
      </w:r>
      <w:r>
        <w:rPr>
          <w:spacing w:val="-2"/>
          <w:sz w:val="24"/>
        </w:rPr>
        <w:t xml:space="preserve"> </w:t>
      </w:r>
      <w:r>
        <w:rPr>
          <w:sz w:val="24"/>
        </w:rPr>
        <w:t>a</w:t>
      </w:r>
      <w:r>
        <w:rPr>
          <w:spacing w:val="-3"/>
          <w:sz w:val="24"/>
        </w:rPr>
        <w:t xml:space="preserve"> </w:t>
      </w:r>
      <w:r>
        <w:rPr>
          <w:sz w:val="24"/>
        </w:rPr>
        <w:t>level of</w:t>
      </w:r>
      <w:r>
        <w:rPr>
          <w:spacing w:val="-2"/>
          <w:sz w:val="24"/>
        </w:rPr>
        <w:t xml:space="preserve"> </w:t>
      </w:r>
      <w:r>
        <w:rPr>
          <w:sz w:val="24"/>
        </w:rPr>
        <w:t>traceability</w:t>
      </w:r>
      <w:r>
        <w:rPr>
          <w:spacing w:val="-7"/>
          <w:sz w:val="24"/>
        </w:rPr>
        <w:t xml:space="preserve"> </w:t>
      </w:r>
      <w:r>
        <w:rPr>
          <w:sz w:val="24"/>
        </w:rPr>
        <w:t>of</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system’s</w:t>
      </w:r>
      <w:r>
        <w:rPr>
          <w:spacing w:val="-2"/>
          <w:sz w:val="24"/>
        </w:rPr>
        <w:t xml:space="preserve"> </w:t>
      </w:r>
      <w:r>
        <w:rPr>
          <w:sz w:val="24"/>
        </w:rPr>
        <w:t>functioning</w:t>
      </w:r>
      <w:r>
        <w:rPr>
          <w:spacing w:val="-4"/>
          <w:sz w:val="24"/>
        </w:rPr>
        <w:t xml:space="preserve"> </w:t>
      </w:r>
      <w:r>
        <w:rPr>
          <w:sz w:val="24"/>
        </w:rPr>
        <w:t>that is</w:t>
      </w:r>
      <w:r>
        <w:rPr>
          <w:spacing w:val="-2"/>
          <w:sz w:val="24"/>
        </w:rPr>
        <w:t xml:space="preserve"> </w:t>
      </w:r>
      <w:r>
        <w:rPr>
          <w:sz w:val="24"/>
        </w:rPr>
        <w:t>appropriate to the intended purpose of the system, logging capabilities shall enable the recording of events relevant for</w:t>
      </w:r>
    </w:p>
    <w:p w14:paraId="709D43C6" w14:textId="77777777" w:rsidR="0091414A" w:rsidRDefault="00000000">
      <w:pPr>
        <w:pStyle w:val="ListParagraph"/>
        <w:numPr>
          <w:ilvl w:val="1"/>
          <w:numId w:val="84"/>
        </w:numPr>
        <w:tabs>
          <w:tab w:val="left" w:pos="1269"/>
        </w:tabs>
        <w:spacing w:line="362" w:lineRule="auto"/>
        <w:ind w:right="301" w:firstLine="0"/>
        <w:rPr>
          <w:sz w:val="24"/>
        </w:rPr>
      </w:pPr>
      <w:r>
        <w:rPr>
          <w:sz w:val="24"/>
        </w:rPr>
        <w:t>identification</w:t>
      </w:r>
      <w:r>
        <w:rPr>
          <w:spacing w:val="-2"/>
          <w:sz w:val="24"/>
        </w:rPr>
        <w:t xml:space="preserve"> </w:t>
      </w:r>
      <w:r>
        <w:rPr>
          <w:sz w:val="24"/>
        </w:rPr>
        <w:t>of</w:t>
      </w:r>
      <w:r>
        <w:rPr>
          <w:spacing w:val="-3"/>
          <w:sz w:val="24"/>
        </w:rPr>
        <w:t xml:space="preserve"> </w:t>
      </w:r>
      <w:r>
        <w:rPr>
          <w:sz w:val="24"/>
        </w:rPr>
        <w:t>situations</w:t>
      </w:r>
      <w:r>
        <w:rPr>
          <w:spacing w:val="-2"/>
          <w:sz w:val="24"/>
        </w:rPr>
        <w:t xml:space="preserve"> </w:t>
      </w:r>
      <w:r>
        <w:rPr>
          <w:sz w:val="24"/>
        </w:rPr>
        <w:t>that</w:t>
      </w:r>
      <w:r>
        <w:rPr>
          <w:spacing w:val="-2"/>
          <w:sz w:val="24"/>
        </w:rPr>
        <w:t xml:space="preserve"> </w:t>
      </w:r>
      <w:r>
        <w:rPr>
          <w:sz w:val="24"/>
        </w:rPr>
        <w:t>may</w:t>
      </w:r>
      <w:r>
        <w:rPr>
          <w:spacing w:val="-7"/>
          <w:sz w:val="24"/>
        </w:rPr>
        <w:t xml:space="preserve"> </w:t>
      </w:r>
      <w:r>
        <w:rPr>
          <w:sz w:val="24"/>
        </w:rPr>
        <w:t>result</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presenting</w:t>
      </w:r>
      <w:r>
        <w:rPr>
          <w:spacing w:val="-5"/>
          <w:sz w:val="24"/>
        </w:rPr>
        <w:t xml:space="preserve"> </w:t>
      </w:r>
      <w:r>
        <w:rPr>
          <w:sz w:val="24"/>
        </w:rPr>
        <w:t>a</w:t>
      </w:r>
      <w:r>
        <w:rPr>
          <w:spacing w:val="-3"/>
          <w:sz w:val="24"/>
        </w:rPr>
        <w:t xml:space="preserve"> </w:t>
      </w:r>
      <w:r>
        <w:rPr>
          <w:sz w:val="24"/>
        </w:rPr>
        <w:t>risk within</w:t>
      </w:r>
      <w:r>
        <w:rPr>
          <w:spacing w:val="-2"/>
          <w:sz w:val="24"/>
        </w:rPr>
        <w:t xml:space="preserve"> </w:t>
      </w:r>
      <w:r>
        <w:rPr>
          <w:sz w:val="24"/>
        </w:rPr>
        <w:t>the meaning of Article 65(1) or in a substantial modification;</w:t>
      </w:r>
    </w:p>
    <w:p w14:paraId="4EA1286A" w14:textId="77777777" w:rsidR="0091414A" w:rsidRDefault="00000000">
      <w:pPr>
        <w:pStyle w:val="ListParagraph"/>
        <w:numPr>
          <w:ilvl w:val="1"/>
          <w:numId w:val="84"/>
        </w:numPr>
        <w:tabs>
          <w:tab w:val="left" w:pos="1337"/>
        </w:tabs>
        <w:ind w:left="1336" w:hanging="355"/>
        <w:rPr>
          <w:sz w:val="24"/>
        </w:rPr>
      </w:pPr>
      <w:r>
        <w:rPr>
          <w:sz w:val="24"/>
        </w:rPr>
        <w:t>facilitation</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post-market</w:t>
      </w:r>
      <w:r>
        <w:rPr>
          <w:spacing w:val="-2"/>
          <w:sz w:val="24"/>
        </w:rPr>
        <w:t xml:space="preserve"> </w:t>
      </w:r>
      <w:r>
        <w:rPr>
          <w:sz w:val="24"/>
        </w:rPr>
        <w:t>monitoring</w:t>
      </w:r>
      <w:r>
        <w:rPr>
          <w:spacing w:val="-2"/>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Article</w:t>
      </w:r>
      <w:r>
        <w:rPr>
          <w:spacing w:val="-1"/>
          <w:sz w:val="24"/>
        </w:rPr>
        <w:t xml:space="preserve"> </w:t>
      </w:r>
      <w:r>
        <w:rPr>
          <w:sz w:val="24"/>
        </w:rPr>
        <w:t>61;</w:t>
      </w:r>
      <w:r>
        <w:rPr>
          <w:spacing w:val="-1"/>
          <w:sz w:val="24"/>
        </w:rPr>
        <w:t xml:space="preserve"> </w:t>
      </w:r>
      <w:r>
        <w:rPr>
          <w:spacing w:val="-5"/>
          <w:sz w:val="24"/>
        </w:rPr>
        <w:t>and</w:t>
      </w:r>
    </w:p>
    <w:p w14:paraId="17983DAE" w14:textId="77777777" w:rsidR="0091414A" w:rsidRDefault="0091414A">
      <w:pPr>
        <w:pStyle w:val="BodyText"/>
        <w:spacing w:before="11"/>
        <w:rPr>
          <w:sz w:val="32"/>
        </w:rPr>
      </w:pPr>
    </w:p>
    <w:p w14:paraId="46830784" w14:textId="77777777" w:rsidR="0091414A" w:rsidRDefault="00000000">
      <w:pPr>
        <w:pStyle w:val="ListParagraph"/>
        <w:numPr>
          <w:ilvl w:val="1"/>
          <w:numId w:val="84"/>
        </w:numPr>
        <w:tabs>
          <w:tab w:val="left" w:pos="1403"/>
        </w:tabs>
        <w:ind w:left="1402" w:hanging="421"/>
        <w:rPr>
          <w:sz w:val="24"/>
        </w:rPr>
      </w:pPr>
      <w:r>
        <w:rPr>
          <w:sz w:val="24"/>
        </w:rPr>
        <w:t>monitoring</w:t>
      </w:r>
      <w:r>
        <w:rPr>
          <w:spacing w:val="-6"/>
          <w:sz w:val="24"/>
        </w:rPr>
        <w:t xml:space="preserve"> </w:t>
      </w:r>
      <w:r>
        <w:rPr>
          <w:sz w:val="24"/>
        </w:rPr>
        <w:t>of</w:t>
      </w:r>
      <w:r>
        <w:rPr>
          <w:spacing w:val="-1"/>
          <w:sz w:val="24"/>
        </w:rPr>
        <w:t xml:space="preserve"> </w:t>
      </w:r>
      <w:r>
        <w:rPr>
          <w:sz w:val="24"/>
        </w:rPr>
        <w:t>the</w:t>
      </w:r>
      <w:r>
        <w:rPr>
          <w:spacing w:val="-2"/>
          <w:sz w:val="24"/>
        </w:rPr>
        <w:t xml:space="preserve"> </w:t>
      </w:r>
      <w:r>
        <w:rPr>
          <w:sz w:val="24"/>
        </w:rPr>
        <w:t>operation</w:t>
      </w:r>
      <w:r>
        <w:rPr>
          <w:spacing w:val="-1"/>
          <w:sz w:val="24"/>
        </w:rPr>
        <w:t xml:space="preserve"> </w:t>
      </w:r>
      <w:r>
        <w:rPr>
          <w:sz w:val="24"/>
        </w:rPr>
        <w:t>of</w:t>
      </w:r>
      <w:r>
        <w:rPr>
          <w:spacing w:val="-2"/>
          <w:sz w:val="24"/>
        </w:rPr>
        <w:t xml:space="preserve"> </w:t>
      </w:r>
      <w:r>
        <w:rPr>
          <w:sz w:val="24"/>
        </w:rPr>
        <w:t>high-risk AI</w:t>
      </w:r>
      <w:r>
        <w:rPr>
          <w:spacing w:val="-5"/>
          <w:sz w:val="24"/>
        </w:rPr>
        <w:t xml:space="preserve"> </w:t>
      </w:r>
      <w:r>
        <w:rPr>
          <w:sz w:val="24"/>
        </w:rPr>
        <w:t>systems</w:t>
      </w:r>
      <w:r>
        <w:rPr>
          <w:spacing w:val="-2"/>
          <w:sz w:val="24"/>
        </w:rPr>
        <w:t xml:space="preserve"> </w:t>
      </w:r>
      <w:r>
        <w:rPr>
          <w:sz w:val="24"/>
        </w:rPr>
        <w:t>referred to</w:t>
      </w:r>
      <w:r>
        <w:rPr>
          <w:spacing w:val="-1"/>
          <w:sz w:val="24"/>
        </w:rPr>
        <w:t xml:space="preserve"> </w:t>
      </w:r>
      <w:r>
        <w:rPr>
          <w:sz w:val="24"/>
        </w:rPr>
        <w:t>in</w:t>
      </w:r>
      <w:r>
        <w:rPr>
          <w:spacing w:val="-1"/>
          <w:sz w:val="24"/>
        </w:rPr>
        <w:t xml:space="preserve"> </w:t>
      </w:r>
      <w:r>
        <w:rPr>
          <w:sz w:val="24"/>
        </w:rPr>
        <w:t xml:space="preserve">Article </w:t>
      </w:r>
      <w:r>
        <w:rPr>
          <w:spacing w:val="-2"/>
          <w:sz w:val="24"/>
        </w:rPr>
        <w:t>29(4).</w:t>
      </w:r>
    </w:p>
    <w:p w14:paraId="2BC41B7C" w14:textId="77777777" w:rsidR="0091414A" w:rsidRDefault="0091414A">
      <w:pPr>
        <w:pStyle w:val="BodyText"/>
        <w:spacing w:before="9"/>
        <w:rPr>
          <w:sz w:val="32"/>
        </w:rPr>
      </w:pPr>
    </w:p>
    <w:p w14:paraId="1D5F374B" w14:textId="77777777" w:rsidR="0091414A" w:rsidRDefault="00000000">
      <w:pPr>
        <w:pStyle w:val="ListParagraph"/>
        <w:numPr>
          <w:ilvl w:val="0"/>
          <w:numId w:val="85"/>
        </w:numPr>
        <w:tabs>
          <w:tab w:val="left" w:pos="982"/>
          <w:tab w:val="left" w:pos="983"/>
        </w:tabs>
        <w:spacing w:line="360" w:lineRule="auto"/>
        <w:ind w:right="594"/>
        <w:rPr>
          <w:sz w:val="24"/>
        </w:rPr>
      </w:pPr>
      <w:r>
        <w:rPr>
          <w:sz w:val="24"/>
        </w:rPr>
        <w:t>For</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w:t>
      </w:r>
      <w:r>
        <w:rPr>
          <w:spacing w:val="-3"/>
          <w:sz w:val="24"/>
        </w:rPr>
        <w:t xml:space="preserve"> </w:t>
      </w:r>
      <w:r>
        <w:rPr>
          <w:sz w:val="24"/>
        </w:rPr>
        <w:t>point</w:t>
      </w:r>
      <w:r>
        <w:rPr>
          <w:spacing w:val="-3"/>
          <w:sz w:val="24"/>
        </w:rPr>
        <w:t xml:space="preserve"> </w:t>
      </w:r>
      <w:r>
        <w:rPr>
          <w:sz w:val="24"/>
        </w:rPr>
        <w:t>(a)</w:t>
      </w:r>
      <w:r>
        <w:rPr>
          <w:spacing w:val="-3"/>
          <w:sz w:val="24"/>
        </w:rPr>
        <w:t xml:space="preserve"> </w:t>
      </w:r>
      <w:r>
        <w:rPr>
          <w:sz w:val="24"/>
        </w:rPr>
        <w:t>of</w:t>
      </w:r>
      <w:r>
        <w:rPr>
          <w:spacing w:val="-5"/>
          <w:sz w:val="24"/>
        </w:rPr>
        <w:t xml:space="preserve"> </w:t>
      </w:r>
      <w:r>
        <w:rPr>
          <w:sz w:val="24"/>
        </w:rPr>
        <w:t>Annex III,</w:t>
      </w:r>
      <w:r>
        <w:rPr>
          <w:spacing w:val="-3"/>
          <w:sz w:val="24"/>
        </w:rPr>
        <w:t xml:space="preserve"> </w:t>
      </w:r>
      <w:r>
        <w:rPr>
          <w:sz w:val="24"/>
        </w:rPr>
        <w:t>the</w:t>
      </w:r>
      <w:r>
        <w:rPr>
          <w:spacing w:val="-4"/>
          <w:sz w:val="24"/>
        </w:rPr>
        <w:t xml:space="preserve"> </w:t>
      </w:r>
      <w:r>
        <w:rPr>
          <w:sz w:val="24"/>
        </w:rPr>
        <w:t>logging capabilities shall provide, at a minimum:</w:t>
      </w:r>
    </w:p>
    <w:p w14:paraId="697554B9" w14:textId="77777777" w:rsidR="0091414A" w:rsidRDefault="00000000">
      <w:pPr>
        <w:pStyle w:val="ListParagraph"/>
        <w:numPr>
          <w:ilvl w:val="1"/>
          <w:numId w:val="85"/>
        </w:numPr>
        <w:tabs>
          <w:tab w:val="left" w:pos="1549"/>
          <w:tab w:val="left" w:pos="1550"/>
        </w:tabs>
        <w:spacing w:line="362" w:lineRule="auto"/>
        <w:ind w:right="475"/>
        <w:rPr>
          <w:sz w:val="24"/>
        </w:rPr>
      </w:pPr>
      <w:r>
        <w:rPr>
          <w:sz w:val="24"/>
        </w:rPr>
        <w:t>recording</w:t>
      </w:r>
      <w:r>
        <w:rPr>
          <w:spacing w:val="-5"/>
          <w:sz w:val="24"/>
        </w:rPr>
        <w:t xml:space="preserve"> </w:t>
      </w:r>
      <w:r>
        <w:rPr>
          <w:sz w:val="24"/>
        </w:rPr>
        <w:t>of</w:t>
      </w:r>
      <w:r>
        <w:rPr>
          <w:spacing w:val="-2"/>
          <w:sz w:val="24"/>
        </w:rPr>
        <w:t xml:space="preserve"> </w:t>
      </w:r>
      <w:r>
        <w:rPr>
          <w:sz w:val="24"/>
        </w:rPr>
        <w:t>the</w:t>
      </w:r>
      <w:r>
        <w:rPr>
          <w:spacing w:val="-3"/>
          <w:sz w:val="24"/>
        </w:rPr>
        <w:t xml:space="preserve"> </w:t>
      </w:r>
      <w:r>
        <w:rPr>
          <w:sz w:val="24"/>
        </w:rPr>
        <w:t>period</w:t>
      </w:r>
      <w:r>
        <w:rPr>
          <w:spacing w:val="-2"/>
          <w:sz w:val="24"/>
        </w:rPr>
        <w:t xml:space="preserve"> </w:t>
      </w:r>
      <w:r>
        <w:rPr>
          <w:sz w:val="24"/>
        </w:rPr>
        <w:t>of</w:t>
      </w:r>
      <w:r>
        <w:rPr>
          <w:spacing w:val="-2"/>
          <w:sz w:val="24"/>
        </w:rPr>
        <w:t xml:space="preserve"> </w:t>
      </w:r>
      <w:r>
        <w:rPr>
          <w:sz w:val="24"/>
        </w:rPr>
        <w:t>each</w:t>
      </w:r>
      <w:r>
        <w:rPr>
          <w:spacing w:val="-2"/>
          <w:sz w:val="24"/>
        </w:rPr>
        <w:t xml:space="preserve"> </w:t>
      </w:r>
      <w:r>
        <w:rPr>
          <w:sz w:val="24"/>
        </w:rPr>
        <w:t>use</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system</w:t>
      </w:r>
      <w:r>
        <w:rPr>
          <w:spacing w:val="-3"/>
          <w:sz w:val="24"/>
        </w:rPr>
        <w:t xml:space="preserve"> </w:t>
      </w:r>
      <w:r>
        <w:rPr>
          <w:sz w:val="24"/>
        </w:rPr>
        <w:t>(start</w:t>
      </w:r>
      <w:r>
        <w:rPr>
          <w:spacing w:val="-2"/>
          <w:sz w:val="24"/>
        </w:rPr>
        <w:t xml:space="preserve"> </w:t>
      </w:r>
      <w:r>
        <w:rPr>
          <w:sz w:val="24"/>
        </w:rPr>
        <w:t>date</w:t>
      </w:r>
      <w:r>
        <w:rPr>
          <w:spacing w:val="-3"/>
          <w:sz w:val="24"/>
        </w:rPr>
        <w:t xml:space="preserve"> </w:t>
      </w:r>
      <w:r>
        <w:rPr>
          <w:sz w:val="24"/>
        </w:rPr>
        <w:t>and</w:t>
      </w:r>
      <w:r>
        <w:rPr>
          <w:spacing w:val="-2"/>
          <w:sz w:val="24"/>
        </w:rPr>
        <w:t xml:space="preserve"> </w:t>
      </w:r>
      <w:r>
        <w:rPr>
          <w:sz w:val="24"/>
        </w:rPr>
        <w:t>time</w:t>
      </w:r>
      <w:r>
        <w:rPr>
          <w:spacing w:val="-2"/>
          <w:sz w:val="24"/>
        </w:rPr>
        <w:t xml:space="preserve"> </w:t>
      </w:r>
      <w:r>
        <w:rPr>
          <w:sz w:val="24"/>
        </w:rPr>
        <w:t>and</w:t>
      </w:r>
      <w:r>
        <w:rPr>
          <w:spacing w:val="-1"/>
          <w:sz w:val="24"/>
        </w:rPr>
        <w:t xml:space="preserve"> </w:t>
      </w:r>
      <w:r>
        <w:rPr>
          <w:sz w:val="24"/>
        </w:rPr>
        <w:t>end</w:t>
      </w:r>
      <w:r>
        <w:rPr>
          <w:spacing w:val="-2"/>
          <w:sz w:val="24"/>
        </w:rPr>
        <w:t xml:space="preserve"> </w:t>
      </w:r>
      <w:r>
        <w:rPr>
          <w:sz w:val="24"/>
        </w:rPr>
        <w:t>date and time of each use);</w:t>
      </w:r>
    </w:p>
    <w:p w14:paraId="1B92218E" w14:textId="77777777" w:rsidR="0091414A" w:rsidRDefault="00000000">
      <w:pPr>
        <w:pStyle w:val="ListParagraph"/>
        <w:numPr>
          <w:ilvl w:val="1"/>
          <w:numId w:val="85"/>
        </w:numPr>
        <w:tabs>
          <w:tab w:val="left" w:pos="1549"/>
          <w:tab w:val="left" w:pos="1550"/>
        </w:tabs>
        <w:ind w:hanging="568"/>
        <w:rPr>
          <w:sz w:val="24"/>
        </w:rPr>
      </w:pPr>
      <w:r>
        <w:rPr>
          <w:sz w:val="24"/>
        </w:rPr>
        <w:t>the</w:t>
      </w:r>
      <w:r>
        <w:rPr>
          <w:spacing w:val="-3"/>
          <w:sz w:val="24"/>
        </w:rPr>
        <w:t xml:space="preserve"> </w:t>
      </w:r>
      <w:r>
        <w:rPr>
          <w:sz w:val="24"/>
        </w:rPr>
        <w:t>reference</w:t>
      </w:r>
      <w:r>
        <w:rPr>
          <w:spacing w:val="-2"/>
          <w:sz w:val="24"/>
        </w:rPr>
        <w:t xml:space="preserve"> </w:t>
      </w:r>
      <w:r>
        <w:rPr>
          <w:sz w:val="24"/>
        </w:rPr>
        <w:t>database against which</w:t>
      </w:r>
      <w:r>
        <w:rPr>
          <w:spacing w:val="-1"/>
          <w:sz w:val="24"/>
        </w:rPr>
        <w:t xml:space="preserve"> </w:t>
      </w:r>
      <w:r>
        <w:rPr>
          <w:sz w:val="24"/>
        </w:rPr>
        <w:t>input</w:t>
      </w:r>
      <w:r>
        <w:rPr>
          <w:spacing w:val="-1"/>
          <w:sz w:val="24"/>
        </w:rPr>
        <w:t xml:space="preserve"> </w:t>
      </w:r>
      <w:r>
        <w:rPr>
          <w:sz w:val="24"/>
        </w:rPr>
        <w:t>data</w:t>
      </w:r>
      <w:r>
        <w:rPr>
          <w:spacing w:val="-1"/>
          <w:sz w:val="24"/>
        </w:rPr>
        <w:t xml:space="preserve"> </w:t>
      </w:r>
      <w:r>
        <w:rPr>
          <w:sz w:val="24"/>
        </w:rPr>
        <w:t>has</w:t>
      </w:r>
      <w:r>
        <w:rPr>
          <w:spacing w:val="-2"/>
          <w:sz w:val="24"/>
        </w:rPr>
        <w:t xml:space="preserve"> </w:t>
      </w:r>
      <w:r>
        <w:rPr>
          <w:sz w:val="24"/>
        </w:rPr>
        <w:t>been</w:t>
      </w:r>
      <w:r>
        <w:rPr>
          <w:spacing w:val="-1"/>
          <w:sz w:val="24"/>
        </w:rPr>
        <w:t xml:space="preserve"> </w:t>
      </w:r>
      <w:r>
        <w:rPr>
          <w:sz w:val="24"/>
        </w:rPr>
        <w:t>checked</w:t>
      </w:r>
      <w:r>
        <w:rPr>
          <w:spacing w:val="-1"/>
          <w:sz w:val="24"/>
        </w:rPr>
        <w:t xml:space="preserve"> </w:t>
      </w:r>
      <w:r>
        <w:rPr>
          <w:sz w:val="24"/>
        </w:rPr>
        <w:t>by</w:t>
      </w:r>
      <w:r>
        <w:rPr>
          <w:spacing w:val="-6"/>
          <w:sz w:val="24"/>
        </w:rPr>
        <w:t xml:space="preserve"> </w:t>
      </w:r>
      <w:r>
        <w:rPr>
          <w:sz w:val="24"/>
        </w:rPr>
        <w:t xml:space="preserve">the </w:t>
      </w:r>
      <w:r>
        <w:rPr>
          <w:spacing w:val="-2"/>
          <w:sz w:val="24"/>
        </w:rPr>
        <w:t>system;</w:t>
      </w:r>
    </w:p>
    <w:p w14:paraId="501DF464" w14:textId="77777777" w:rsidR="0091414A" w:rsidRDefault="0091414A">
      <w:pPr>
        <w:pStyle w:val="BodyText"/>
        <w:rPr>
          <w:sz w:val="33"/>
        </w:rPr>
      </w:pPr>
    </w:p>
    <w:p w14:paraId="283575D3" w14:textId="77777777" w:rsidR="0091414A" w:rsidRDefault="00000000">
      <w:pPr>
        <w:pStyle w:val="ListParagraph"/>
        <w:numPr>
          <w:ilvl w:val="1"/>
          <w:numId w:val="85"/>
        </w:numPr>
        <w:tabs>
          <w:tab w:val="left" w:pos="1549"/>
          <w:tab w:val="left" w:pos="1550"/>
        </w:tabs>
        <w:ind w:hanging="568"/>
        <w:rPr>
          <w:sz w:val="24"/>
        </w:rPr>
      </w:pPr>
      <w:r>
        <w:rPr>
          <w:sz w:val="24"/>
        </w:rPr>
        <w:t>the</w:t>
      </w:r>
      <w:r>
        <w:rPr>
          <w:spacing w:val="-1"/>
          <w:sz w:val="24"/>
        </w:rPr>
        <w:t xml:space="preserve"> </w:t>
      </w:r>
      <w:r>
        <w:rPr>
          <w:sz w:val="24"/>
        </w:rPr>
        <w:t>input</w:t>
      </w:r>
      <w:r>
        <w:rPr>
          <w:spacing w:val="-1"/>
          <w:sz w:val="24"/>
        </w:rPr>
        <w:t xml:space="preserve"> </w:t>
      </w:r>
      <w:r>
        <w:rPr>
          <w:sz w:val="24"/>
        </w:rPr>
        <w:t>data</w:t>
      </w:r>
      <w:r>
        <w:rPr>
          <w:spacing w:val="-1"/>
          <w:sz w:val="24"/>
        </w:rPr>
        <w:t xml:space="preserve"> </w:t>
      </w:r>
      <w:r>
        <w:rPr>
          <w:sz w:val="24"/>
        </w:rPr>
        <w:t>for</w:t>
      </w:r>
      <w:r>
        <w:rPr>
          <w:spacing w:val="-3"/>
          <w:sz w:val="24"/>
        </w:rPr>
        <w:t xml:space="preserve"> </w:t>
      </w:r>
      <w:r>
        <w:rPr>
          <w:sz w:val="24"/>
        </w:rPr>
        <w:t>which the</w:t>
      </w:r>
      <w:r>
        <w:rPr>
          <w:spacing w:val="-2"/>
          <w:sz w:val="24"/>
        </w:rPr>
        <w:t xml:space="preserve"> </w:t>
      </w:r>
      <w:r>
        <w:rPr>
          <w:sz w:val="24"/>
        </w:rPr>
        <w:t>search has</w:t>
      </w:r>
      <w:r>
        <w:rPr>
          <w:spacing w:val="-2"/>
          <w:sz w:val="24"/>
        </w:rPr>
        <w:t xml:space="preserve"> </w:t>
      </w:r>
      <w:r>
        <w:rPr>
          <w:sz w:val="24"/>
        </w:rPr>
        <w:t>led to</w:t>
      </w:r>
      <w:r>
        <w:rPr>
          <w:spacing w:val="-1"/>
          <w:sz w:val="24"/>
        </w:rPr>
        <w:t xml:space="preserve"> </w:t>
      </w:r>
      <w:r>
        <w:rPr>
          <w:sz w:val="24"/>
        </w:rPr>
        <w:t>a</w:t>
      </w:r>
      <w:r>
        <w:rPr>
          <w:spacing w:val="-1"/>
          <w:sz w:val="24"/>
        </w:rPr>
        <w:t xml:space="preserve"> </w:t>
      </w:r>
      <w:r>
        <w:rPr>
          <w:spacing w:val="-2"/>
          <w:sz w:val="24"/>
        </w:rPr>
        <w:t>match;</w:t>
      </w:r>
    </w:p>
    <w:p w14:paraId="25F5DCCC" w14:textId="77777777" w:rsidR="0091414A" w:rsidRDefault="0091414A">
      <w:pPr>
        <w:pStyle w:val="BodyText"/>
        <w:spacing w:before="8"/>
        <w:rPr>
          <w:sz w:val="32"/>
        </w:rPr>
      </w:pPr>
    </w:p>
    <w:p w14:paraId="642439FA" w14:textId="77777777" w:rsidR="0091414A" w:rsidRDefault="00000000">
      <w:pPr>
        <w:pStyle w:val="ListParagraph"/>
        <w:numPr>
          <w:ilvl w:val="1"/>
          <w:numId w:val="85"/>
        </w:numPr>
        <w:tabs>
          <w:tab w:val="left" w:pos="1549"/>
          <w:tab w:val="left" w:pos="1550"/>
        </w:tabs>
        <w:spacing w:before="1" w:line="360" w:lineRule="auto"/>
        <w:ind w:right="285"/>
        <w:rPr>
          <w:sz w:val="24"/>
        </w:rPr>
      </w:pPr>
      <w:r>
        <w:rPr>
          <w:sz w:val="24"/>
        </w:rPr>
        <w:t>the</w:t>
      </w:r>
      <w:r>
        <w:rPr>
          <w:spacing w:val="-3"/>
          <w:sz w:val="24"/>
        </w:rPr>
        <w:t xml:space="preserve"> </w:t>
      </w:r>
      <w:r>
        <w:rPr>
          <w:sz w:val="24"/>
        </w:rPr>
        <w:t>identification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natural</w:t>
      </w:r>
      <w:r>
        <w:rPr>
          <w:spacing w:val="-3"/>
          <w:sz w:val="24"/>
        </w:rPr>
        <w:t xml:space="preserve"> </w:t>
      </w:r>
      <w:r>
        <w:rPr>
          <w:sz w:val="24"/>
        </w:rPr>
        <w:t>persons</w:t>
      </w:r>
      <w:r>
        <w:rPr>
          <w:spacing w:val="-4"/>
          <w:sz w:val="24"/>
        </w:rPr>
        <w:t xml:space="preserve"> </w:t>
      </w:r>
      <w:r>
        <w:rPr>
          <w:sz w:val="24"/>
        </w:rPr>
        <w:t>involved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verification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results,</w:t>
      </w:r>
      <w:r>
        <w:rPr>
          <w:spacing w:val="-4"/>
          <w:sz w:val="24"/>
        </w:rPr>
        <w:t xml:space="preserve"> </w:t>
      </w:r>
      <w:r>
        <w:rPr>
          <w:sz w:val="24"/>
        </w:rPr>
        <w:t>as referred to in Article 14 (5).</w:t>
      </w:r>
    </w:p>
    <w:p w14:paraId="5CD10AAE"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5A938D66"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13</w:t>
      </w:r>
    </w:p>
    <w:p w14:paraId="69A47A3D" w14:textId="77777777" w:rsidR="0091414A" w:rsidRDefault="00000000">
      <w:pPr>
        <w:spacing w:before="137"/>
        <w:ind w:left="185" w:right="171"/>
        <w:jc w:val="center"/>
        <w:rPr>
          <w:i/>
          <w:sz w:val="24"/>
        </w:rPr>
      </w:pPr>
      <w:r>
        <w:rPr>
          <w:i/>
          <w:sz w:val="24"/>
        </w:rPr>
        <w:t>Transparency</w:t>
      </w:r>
      <w:r>
        <w:rPr>
          <w:i/>
          <w:spacing w:val="-3"/>
          <w:sz w:val="24"/>
        </w:rPr>
        <w:t xml:space="preserve"> </w:t>
      </w:r>
      <w:r>
        <w:rPr>
          <w:i/>
          <w:sz w:val="24"/>
        </w:rPr>
        <w:t>and</w:t>
      </w:r>
      <w:r>
        <w:rPr>
          <w:i/>
          <w:spacing w:val="-1"/>
          <w:sz w:val="24"/>
        </w:rPr>
        <w:t xml:space="preserve"> </w:t>
      </w:r>
      <w:r>
        <w:rPr>
          <w:i/>
          <w:sz w:val="24"/>
        </w:rPr>
        <w:t>provision</w:t>
      </w:r>
      <w:r>
        <w:rPr>
          <w:i/>
          <w:spacing w:val="-1"/>
          <w:sz w:val="24"/>
        </w:rPr>
        <w:t xml:space="preserve"> </w:t>
      </w:r>
      <w:r>
        <w:rPr>
          <w:i/>
          <w:sz w:val="24"/>
        </w:rPr>
        <w:t>of</w:t>
      </w:r>
      <w:r>
        <w:rPr>
          <w:i/>
          <w:spacing w:val="-1"/>
          <w:sz w:val="24"/>
        </w:rPr>
        <w:t xml:space="preserve"> </w:t>
      </w:r>
      <w:r>
        <w:rPr>
          <w:i/>
          <w:sz w:val="24"/>
        </w:rPr>
        <w:t>information</w:t>
      </w:r>
      <w:r>
        <w:rPr>
          <w:i/>
          <w:spacing w:val="-1"/>
          <w:sz w:val="24"/>
        </w:rPr>
        <w:t xml:space="preserve"> </w:t>
      </w:r>
      <w:r>
        <w:rPr>
          <w:i/>
          <w:sz w:val="24"/>
        </w:rPr>
        <w:t>to</w:t>
      </w:r>
      <w:r>
        <w:rPr>
          <w:i/>
          <w:spacing w:val="-1"/>
          <w:sz w:val="24"/>
        </w:rPr>
        <w:t xml:space="preserve"> </w:t>
      </w:r>
      <w:r>
        <w:rPr>
          <w:i/>
          <w:spacing w:val="-4"/>
          <w:sz w:val="24"/>
        </w:rPr>
        <w:t>users</w:t>
      </w:r>
    </w:p>
    <w:p w14:paraId="65F25D7C" w14:textId="77777777" w:rsidR="0091414A" w:rsidRDefault="0091414A">
      <w:pPr>
        <w:pStyle w:val="BodyText"/>
        <w:rPr>
          <w:i/>
          <w:sz w:val="33"/>
        </w:rPr>
      </w:pPr>
    </w:p>
    <w:p w14:paraId="1DF94A65" w14:textId="77777777" w:rsidR="0091414A" w:rsidRDefault="00000000">
      <w:pPr>
        <w:pStyle w:val="ListParagraph"/>
        <w:numPr>
          <w:ilvl w:val="0"/>
          <w:numId w:val="83"/>
        </w:numPr>
        <w:tabs>
          <w:tab w:val="left" w:pos="982"/>
          <w:tab w:val="left" w:pos="983"/>
        </w:tabs>
        <w:spacing w:line="360" w:lineRule="auto"/>
        <w:ind w:right="241"/>
        <w:rPr>
          <w:sz w:val="24"/>
        </w:rPr>
      </w:pPr>
      <w:r>
        <w:rPr>
          <w:sz w:val="24"/>
        </w:rPr>
        <w:t>High-risk AI systems shall be designed and developed in such a way to ensure that their operation</w:t>
      </w:r>
      <w:r>
        <w:rPr>
          <w:spacing w:val="-3"/>
          <w:sz w:val="24"/>
        </w:rPr>
        <w:t xml:space="preserve"> </w:t>
      </w:r>
      <w:r>
        <w:rPr>
          <w:sz w:val="24"/>
        </w:rPr>
        <w:t>is</w:t>
      </w:r>
      <w:r>
        <w:rPr>
          <w:spacing w:val="-3"/>
          <w:sz w:val="24"/>
        </w:rPr>
        <w:t xml:space="preserve"> </w:t>
      </w:r>
      <w:r>
        <w:rPr>
          <w:sz w:val="24"/>
        </w:rPr>
        <w:t>sufficiently</w:t>
      </w:r>
      <w:r>
        <w:rPr>
          <w:spacing w:val="-8"/>
          <w:sz w:val="24"/>
        </w:rPr>
        <w:t xml:space="preserve"> </w:t>
      </w:r>
      <w:r>
        <w:rPr>
          <w:sz w:val="24"/>
        </w:rPr>
        <w:t>transparent</w:t>
      </w:r>
      <w:r>
        <w:rPr>
          <w:spacing w:val="-3"/>
          <w:sz w:val="24"/>
        </w:rPr>
        <w:t xml:space="preserve"> </w:t>
      </w:r>
      <w:r>
        <w:rPr>
          <w:sz w:val="24"/>
        </w:rPr>
        <w:t>with</w:t>
      </w:r>
      <w:r>
        <w:rPr>
          <w:spacing w:val="-3"/>
          <w:sz w:val="24"/>
        </w:rPr>
        <w:t xml:space="preserve"> </w:t>
      </w:r>
      <w:r>
        <w:rPr>
          <w:sz w:val="24"/>
        </w:rPr>
        <w:t>a</w:t>
      </w:r>
      <w:r>
        <w:rPr>
          <w:spacing w:val="-4"/>
          <w:sz w:val="24"/>
        </w:rPr>
        <w:t xml:space="preserve"> </w:t>
      </w:r>
      <w:r>
        <w:rPr>
          <w:sz w:val="24"/>
        </w:rPr>
        <w:t>view</w:t>
      </w:r>
      <w:r>
        <w:rPr>
          <w:spacing w:val="-4"/>
          <w:sz w:val="24"/>
        </w:rPr>
        <w:t xml:space="preserve"> </w:t>
      </w:r>
      <w:r>
        <w:rPr>
          <w:sz w:val="24"/>
        </w:rPr>
        <w:t>to</w:t>
      </w:r>
      <w:r>
        <w:rPr>
          <w:spacing w:val="-1"/>
          <w:sz w:val="24"/>
        </w:rPr>
        <w:t xml:space="preserve"> </w:t>
      </w:r>
      <w:r>
        <w:rPr>
          <w:sz w:val="24"/>
        </w:rPr>
        <w:t>achieving</w:t>
      </w:r>
      <w:r>
        <w:rPr>
          <w:spacing w:val="-6"/>
          <w:sz w:val="24"/>
        </w:rPr>
        <w:t xml:space="preserve"> </w:t>
      </w:r>
      <w:r>
        <w:rPr>
          <w:sz w:val="24"/>
        </w:rPr>
        <w:t>compliance</w:t>
      </w:r>
      <w:r>
        <w:rPr>
          <w:spacing w:val="-4"/>
          <w:sz w:val="24"/>
        </w:rPr>
        <w:t xml:space="preserve"> </w:t>
      </w:r>
      <w:r>
        <w:rPr>
          <w:sz w:val="24"/>
        </w:rPr>
        <w:t>with</w:t>
      </w:r>
      <w:r>
        <w:rPr>
          <w:spacing w:val="-3"/>
          <w:sz w:val="24"/>
        </w:rPr>
        <w:t xml:space="preserve"> </w:t>
      </w:r>
      <w:r>
        <w:rPr>
          <w:sz w:val="24"/>
        </w:rPr>
        <w:t>the</w:t>
      </w:r>
      <w:r>
        <w:rPr>
          <w:spacing w:val="-3"/>
          <w:sz w:val="24"/>
        </w:rPr>
        <w:t xml:space="preserve"> </w:t>
      </w:r>
      <w:r>
        <w:rPr>
          <w:sz w:val="24"/>
        </w:rPr>
        <w:t>relevant obligations of the user and of the provider set out in Chapter 3 of this Title and enabling users to understand and use the system appropriately.</w:t>
      </w:r>
    </w:p>
    <w:p w14:paraId="64113019" w14:textId="77777777" w:rsidR="0091414A" w:rsidRDefault="00000000">
      <w:pPr>
        <w:pStyle w:val="ListParagraph"/>
        <w:numPr>
          <w:ilvl w:val="0"/>
          <w:numId w:val="83"/>
        </w:numPr>
        <w:tabs>
          <w:tab w:val="left" w:pos="982"/>
          <w:tab w:val="left" w:pos="983"/>
        </w:tabs>
        <w:spacing w:line="360" w:lineRule="auto"/>
        <w:ind w:right="167"/>
        <w:rPr>
          <w:sz w:val="24"/>
        </w:rPr>
      </w:pP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accompanied</w:t>
      </w:r>
      <w:r>
        <w:rPr>
          <w:spacing w:val="-1"/>
          <w:sz w:val="24"/>
        </w:rPr>
        <w:t xml:space="preserve"> </w:t>
      </w:r>
      <w:r>
        <w:rPr>
          <w:sz w:val="24"/>
        </w:rPr>
        <w:t>by</w:t>
      </w:r>
      <w:r>
        <w:rPr>
          <w:spacing w:val="-7"/>
          <w:sz w:val="24"/>
        </w:rPr>
        <w:t xml:space="preserve"> </w:t>
      </w:r>
      <w:r>
        <w:rPr>
          <w:sz w:val="24"/>
        </w:rPr>
        <w:t>instructions</w:t>
      </w:r>
      <w:r>
        <w:rPr>
          <w:spacing w:val="-2"/>
          <w:sz w:val="24"/>
        </w:rPr>
        <w:t xml:space="preserve"> </w:t>
      </w:r>
      <w:r>
        <w:rPr>
          <w:sz w:val="24"/>
        </w:rPr>
        <w:t>for</w:t>
      </w:r>
      <w:r>
        <w:rPr>
          <w:spacing w:val="-4"/>
          <w:sz w:val="24"/>
        </w:rPr>
        <w:t xml:space="preserve"> </w:t>
      </w:r>
      <w:r>
        <w:rPr>
          <w:sz w:val="24"/>
        </w:rPr>
        <w:t>use</w:t>
      </w:r>
      <w:r>
        <w:rPr>
          <w:spacing w:val="-3"/>
          <w:sz w:val="24"/>
        </w:rPr>
        <w:t xml:space="preserve"> </w:t>
      </w:r>
      <w:r>
        <w:rPr>
          <w:sz w:val="24"/>
        </w:rPr>
        <w:t>in</w:t>
      </w:r>
      <w:r>
        <w:rPr>
          <w:spacing w:val="-2"/>
          <w:sz w:val="24"/>
        </w:rPr>
        <w:t xml:space="preserve"> </w:t>
      </w:r>
      <w:r>
        <w:rPr>
          <w:sz w:val="24"/>
        </w:rPr>
        <w:t>an</w:t>
      </w:r>
      <w:r>
        <w:rPr>
          <w:spacing w:val="-1"/>
          <w:sz w:val="24"/>
        </w:rPr>
        <w:t xml:space="preserve"> </w:t>
      </w:r>
      <w:r>
        <w:rPr>
          <w:sz w:val="24"/>
        </w:rPr>
        <w:t>appropriate</w:t>
      </w:r>
      <w:r>
        <w:rPr>
          <w:spacing w:val="-3"/>
          <w:sz w:val="24"/>
        </w:rPr>
        <w:t xml:space="preserve"> </w:t>
      </w:r>
      <w:r>
        <w:rPr>
          <w:sz w:val="24"/>
        </w:rPr>
        <w:t>digital format or otherwise that include concise, complete, correct and clear information that is relevant, accessible and comprehensible to users.</w:t>
      </w:r>
    </w:p>
    <w:p w14:paraId="79571029" w14:textId="77777777" w:rsidR="0091414A" w:rsidRDefault="00000000">
      <w:pPr>
        <w:pStyle w:val="ListParagraph"/>
        <w:numPr>
          <w:ilvl w:val="0"/>
          <w:numId w:val="83"/>
        </w:numPr>
        <w:tabs>
          <w:tab w:val="left" w:pos="982"/>
          <w:tab w:val="left" w:pos="983"/>
        </w:tabs>
        <w:rPr>
          <w:sz w:val="24"/>
        </w:rPr>
      </w:pPr>
      <w:r>
        <w:rPr>
          <w:sz w:val="24"/>
        </w:rPr>
        <w:t>The</w:t>
      </w:r>
      <w:r>
        <w:rPr>
          <w:spacing w:val="-6"/>
          <w:sz w:val="24"/>
        </w:rPr>
        <w:t xml:space="preserve"> </w:t>
      </w:r>
      <w:r>
        <w:rPr>
          <w:sz w:val="24"/>
        </w:rPr>
        <w:t>information</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2"/>
          <w:sz w:val="24"/>
        </w:rPr>
        <w:t xml:space="preserve"> </w:t>
      </w:r>
      <w:r>
        <w:rPr>
          <w:sz w:val="24"/>
        </w:rPr>
        <w:t>paragraph</w:t>
      </w:r>
      <w:r>
        <w:rPr>
          <w:spacing w:val="-1"/>
          <w:sz w:val="24"/>
        </w:rPr>
        <w:t xml:space="preserve"> </w:t>
      </w:r>
      <w:r>
        <w:rPr>
          <w:sz w:val="24"/>
        </w:rPr>
        <w:t>2</w:t>
      </w:r>
      <w:r>
        <w:rPr>
          <w:spacing w:val="-1"/>
          <w:sz w:val="24"/>
        </w:rPr>
        <w:t xml:space="preserve"> </w:t>
      </w:r>
      <w:r>
        <w:rPr>
          <w:sz w:val="24"/>
        </w:rPr>
        <w:t>shall</w:t>
      </w:r>
      <w:r>
        <w:rPr>
          <w:spacing w:val="-1"/>
          <w:sz w:val="24"/>
        </w:rPr>
        <w:t xml:space="preserve"> </w:t>
      </w:r>
      <w:r>
        <w:rPr>
          <w:spacing w:val="-2"/>
          <w:sz w:val="24"/>
        </w:rPr>
        <w:t>specify:</w:t>
      </w:r>
    </w:p>
    <w:p w14:paraId="1C13F40D" w14:textId="77777777" w:rsidR="0091414A" w:rsidRDefault="0091414A">
      <w:pPr>
        <w:pStyle w:val="BodyText"/>
        <w:spacing w:before="11"/>
        <w:rPr>
          <w:sz w:val="32"/>
        </w:rPr>
      </w:pPr>
    </w:p>
    <w:p w14:paraId="44866A91" w14:textId="77777777" w:rsidR="0091414A" w:rsidRDefault="00000000">
      <w:pPr>
        <w:pStyle w:val="ListParagraph"/>
        <w:numPr>
          <w:ilvl w:val="1"/>
          <w:numId w:val="83"/>
        </w:numPr>
        <w:tabs>
          <w:tab w:val="left" w:pos="1549"/>
          <w:tab w:val="left" w:pos="1550"/>
        </w:tabs>
        <w:spacing w:line="360" w:lineRule="auto"/>
        <w:ind w:right="797"/>
        <w:rPr>
          <w:sz w:val="24"/>
        </w:rPr>
      </w:pPr>
      <w:r>
        <w:rPr>
          <w:sz w:val="24"/>
        </w:rPr>
        <w:t>the</w:t>
      </w:r>
      <w:r>
        <w:rPr>
          <w:spacing w:val="-3"/>
          <w:sz w:val="24"/>
        </w:rPr>
        <w:t xml:space="preserve"> </w:t>
      </w:r>
      <w:r>
        <w:rPr>
          <w:sz w:val="24"/>
        </w:rPr>
        <w:t>identity</w:t>
      </w:r>
      <w:r>
        <w:rPr>
          <w:spacing w:val="-8"/>
          <w:sz w:val="24"/>
        </w:rPr>
        <w:t xml:space="preserve"> </w:t>
      </w:r>
      <w:r>
        <w:rPr>
          <w:sz w:val="24"/>
        </w:rPr>
        <w:t>and</w:t>
      </w:r>
      <w:r>
        <w:rPr>
          <w:spacing w:val="-3"/>
          <w:sz w:val="24"/>
        </w:rPr>
        <w:t xml:space="preserve"> </w:t>
      </w:r>
      <w:r>
        <w:rPr>
          <w:sz w:val="24"/>
        </w:rPr>
        <w:t>the</w:t>
      </w:r>
      <w:r>
        <w:rPr>
          <w:spacing w:val="-2"/>
          <w:sz w:val="24"/>
        </w:rPr>
        <w:t xml:space="preserve"> </w:t>
      </w:r>
      <w:r>
        <w:rPr>
          <w:sz w:val="24"/>
        </w:rPr>
        <w:t>contact</w:t>
      </w:r>
      <w:r>
        <w:rPr>
          <w:spacing w:val="-3"/>
          <w:sz w:val="24"/>
        </w:rPr>
        <w:t xml:space="preserve"> </w:t>
      </w:r>
      <w:r>
        <w:rPr>
          <w:sz w:val="24"/>
        </w:rPr>
        <w:t>details</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provider</w:t>
      </w:r>
      <w:r>
        <w:rPr>
          <w:spacing w:val="-2"/>
          <w:sz w:val="24"/>
        </w:rPr>
        <w:t xml:space="preserve"> </w:t>
      </w:r>
      <w:r>
        <w:rPr>
          <w:sz w:val="24"/>
        </w:rPr>
        <w:t>and,</w:t>
      </w:r>
      <w:r>
        <w:rPr>
          <w:spacing w:val="-3"/>
          <w:sz w:val="24"/>
        </w:rPr>
        <w:t xml:space="preserve"> </w:t>
      </w:r>
      <w:r>
        <w:rPr>
          <w:sz w:val="24"/>
        </w:rPr>
        <w:t>where</w:t>
      </w:r>
      <w:r>
        <w:rPr>
          <w:spacing w:val="-4"/>
          <w:sz w:val="24"/>
        </w:rPr>
        <w:t xml:space="preserve"> </w:t>
      </w:r>
      <w:r>
        <w:rPr>
          <w:sz w:val="24"/>
        </w:rPr>
        <w:t>applicable,</w:t>
      </w:r>
      <w:r>
        <w:rPr>
          <w:spacing w:val="-3"/>
          <w:sz w:val="24"/>
        </w:rPr>
        <w:t xml:space="preserve"> </w:t>
      </w:r>
      <w:r>
        <w:rPr>
          <w:sz w:val="24"/>
        </w:rPr>
        <w:t>of</w:t>
      </w:r>
      <w:r>
        <w:rPr>
          <w:spacing w:val="-2"/>
          <w:sz w:val="24"/>
        </w:rPr>
        <w:t xml:space="preserve"> </w:t>
      </w:r>
      <w:r>
        <w:rPr>
          <w:sz w:val="24"/>
        </w:rPr>
        <w:t>its authorised representative;</w:t>
      </w:r>
    </w:p>
    <w:p w14:paraId="39EC26AF" w14:textId="77777777" w:rsidR="0091414A" w:rsidRDefault="00000000">
      <w:pPr>
        <w:pStyle w:val="ListParagraph"/>
        <w:numPr>
          <w:ilvl w:val="1"/>
          <w:numId w:val="83"/>
        </w:numPr>
        <w:tabs>
          <w:tab w:val="left" w:pos="1549"/>
          <w:tab w:val="left" w:pos="1550"/>
        </w:tabs>
        <w:spacing w:line="360" w:lineRule="auto"/>
        <w:ind w:right="513"/>
        <w:rPr>
          <w:sz w:val="24"/>
        </w:rPr>
      </w:pPr>
      <w:r>
        <w:rPr>
          <w:sz w:val="24"/>
        </w:rPr>
        <w:t>the</w:t>
      </w:r>
      <w:r>
        <w:rPr>
          <w:spacing w:val="-3"/>
          <w:sz w:val="24"/>
        </w:rPr>
        <w:t xml:space="preserve"> </w:t>
      </w:r>
      <w:r>
        <w:rPr>
          <w:sz w:val="24"/>
        </w:rPr>
        <w:t>characteristics,</w:t>
      </w:r>
      <w:r>
        <w:rPr>
          <w:spacing w:val="-4"/>
          <w:sz w:val="24"/>
        </w:rPr>
        <w:t xml:space="preserve"> </w:t>
      </w:r>
      <w:r>
        <w:rPr>
          <w:sz w:val="24"/>
        </w:rPr>
        <w:t>capabilities</w:t>
      </w:r>
      <w:r>
        <w:rPr>
          <w:spacing w:val="-3"/>
          <w:sz w:val="24"/>
        </w:rPr>
        <w:t xml:space="preserve"> </w:t>
      </w:r>
      <w:r>
        <w:rPr>
          <w:sz w:val="24"/>
        </w:rPr>
        <w:t>and</w:t>
      </w:r>
      <w:r>
        <w:rPr>
          <w:spacing w:val="-3"/>
          <w:sz w:val="24"/>
        </w:rPr>
        <w:t xml:space="preserve"> </w:t>
      </w:r>
      <w:r>
        <w:rPr>
          <w:sz w:val="24"/>
        </w:rPr>
        <w:t>limitations</w:t>
      </w:r>
      <w:r>
        <w:rPr>
          <w:spacing w:val="-4"/>
          <w:sz w:val="24"/>
        </w:rPr>
        <w:t xml:space="preserve"> </w:t>
      </w:r>
      <w:r>
        <w:rPr>
          <w:sz w:val="24"/>
        </w:rPr>
        <w:t>of</w:t>
      </w:r>
      <w:r>
        <w:rPr>
          <w:spacing w:val="-3"/>
          <w:sz w:val="24"/>
        </w:rPr>
        <w:t xml:space="preserve"> </w:t>
      </w:r>
      <w:r>
        <w:rPr>
          <w:sz w:val="24"/>
        </w:rPr>
        <w:t>performance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high-risk</w:t>
      </w:r>
      <w:r>
        <w:rPr>
          <w:spacing w:val="-3"/>
          <w:sz w:val="24"/>
        </w:rPr>
        <w:t xml:space="preserve"> </w:t>
      </w:r>
      <w:r>
        <w:rPr>
          <w:sz w:val="24"/>
        </w:rPr>
        <w:t>AI system, including:</w:t>
      </w:r>
    </w:p>
    <w:p w14:paraId="711FB69C" w14:textId="77777777" w:rsidR="0091414A" w:rsidRDefault="00000000">
      <w:pPr>
        <w:pStyle w:val="ListParagraph"/>
        <w:numPr>
          <w:ilvl w:val="2"/>
          <w:numId w:val="83"/>
        </w:numPr>
        <w:tabs>
          <w:tab w:val="left" w:pos="2117"/>
          <w:tab w:val="left" w:pos="2118"/>
        </w:tabs>
        <w:spacing w:line="360" w:lineRule="auto"/>
        <w:ind w:left="2117" w:right="248"/>
        <w:rPr>
          <w:sz w:val="24"/>
        </w:rPr>
      </w:pPr>
      <w:r>
        <w:rPr>
          <w:sz w:val="24"/>
        </w:rPr>
        <w:t>its intended purpose, inclusive of the specific geographical, behavioural or functional</w:t>
      </w:r>
      <w:r>
        <w:rPr>
          <w:spacing w:val="-3"/>
          <w:sz w:val="24"/>
        </w:rPr>
        <w:t xml:space="preserve"> </w:t>
      </w:r>
      <w:r>
        <w:rPr>
          <w:sz w:val="24"/>
        </w:rPr>
        <w:t>setting</w:t>
      </w:r>
      <w:r>
        <w:rPr>
          <w:spacing w:val="-6"/>
          <w:sz w:val="24"/>
        </w:rPr>
        <w:t xml:space="preserve"> </w:t>
      </w:r>
      <w:r>
        <w:rPr>
          <w:sz w:val="24"/>
        </w:rPr>
        <w:t>within</w:t>
      </w:r>
      <w:r>
        <w:rPr>
          <w:spacing w:val="-1"/>
          <w:sz w:val="24"/>
        </w:rPr>
        <w:t xml:space="preserve"> </w:t>
      </w:r>
      <w:r>
        <w:rPr>
          <w:sz w:val="24"/>
        </w:rPr>
        <w:t>which</w:t>
      </w:r>
      <w:r>
        <w:rPr>
          <w:spacing w:val="-3"/>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is</w:t>
      </w:r>
      <w:r>
        <w:rPr>
          <w:spacing w:val="-4"/>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p>
    <w:p w14:paraId="60094A3A" w14:textId="77777777" w:rsidR="0091414A" w:rsidRDefault="00000000">
      <w:pPr>
        <w:pStyle w:val="ListParagraph"/>
        <w:numPr>
          <w:ilvl w:val="2"/>
          <w:numId w:val="83"/>
        </w:numPr>
        <w:tabs>
          <w:tab w:val="left" w:pos="2117"/>
          <w:tab w:val="left" w:pos="2118"/>
        </w:tabs>
        <w:spacing w:line="360" w:lineRule="auto"/>
        <w:ind w:left="2117" w:right="269"/>
        <w:rPr>
          <w:sz w:val="24"/>
        </w:rPr>
      </w:pPr>
      <w:r>
        <w:rPr>
          <w:sz w:val="24"/>
        </w:rPr>
        <w:t>the level of accuracy, including its metrics, robustness and cybersecurity 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4"/>
          <w:sz w:val="24"/>
        </w:rPr>
        <w:t xml:space="preserve"> </w:t>
      </w:r>
      <w:r>
        <w:rPr>
          <w:sz w:val="24"/>
        </w:rPr>
        <w:t>15</w:t>
      </w:r>
      <w:r>
        <w:rPr>
          <w:spacing w:val="-3"/>
          <w:sz w:val="24"/>
        </w:rPr>
        <w:t xml:space="preserve"> </w:t>
      </w:r>
      <w:r>
        <w:rPr>
          <w:sz w:val="24"/>
        </w:rPr>
        <w:t>against</w:t>
      </w:r>
      <w:r>
        <w:rPr>
          <w:spacing w:val="-2"/>
          <w:sz w:val="24"/>
        </w:rPr>
        <w:t xml:space="preserve"> </w:t>
      </w:r>
      <w:r>
        <w:rPr>
          <w:sz w:val="24"/>
        </w:rPr>
        <w:t>which</w:t>
      </w:r>
      <w:r>
        <w:rPr>
          <w:spacing w:val="-3"/>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7"/>
          <w:sz w:val="24"/>
        </w:rPr>
        <w:t xml:space="preserve"> </w:t>
      </w:r>
      <w:r>
        <w:rPr>
          <w:sz w:val="24"/>
        </w:rPr>
        <w:t>system</w:t>
      </w:r>
      <w:r>
        <w:rPr>
          <w:spacing w:val="-3"/>
          <w:sz w:val="24"/>
        </w:rPr>
        <w:t xml:space="preserve"> </w:t>
      </w:r>
      <w:r>
        <w:rPr>
          <w:sz w:val="24"/>
        </w:rPr>
        <w:t>has</w:t>
      </w:r>
      <w:r>
        <w:rPr>
          <w:spacing w:val="-3"/>
          <w:sz w:val="24"/>
        </w:rPr>
        <w:t xml:space="preserve"> </w:t>
      </w:r>
      <w:r>
        <w:rPr>
          <w:sz w:val="24"/>
        </w:rPr>
        <w:t>been</w:t>
      </w:r>
      <w:r>
        <w:rPr>
          <w:spacing w:val="-3"/>
          <w:sz w:val="24"/>
        </w:rPr>
        <w:t xml:space="preserve"> </w:t>
      </w:r>
      <w:r>
        <w:rPr>
          <w:sz w:val="24"/>
        </w:rPr>
        <w:t>tested and validated and which can be expected, and any known and foreseeable circumstances that may have an impact on that expected level of accuracy, robustness and cybersecurity;</w:t>
      </w:r>
    </w:p>
    <w:p w14:paraId="2145EBF6" w14:textId="77777777" w:rsidR="0091414A" w:rsidRDefault="00000000">
      <w:pPr>
        <w:pStyle w:val="ListParagraph"/>
        <w:numPr>
          <w:ilvl w:val="2"/>
          <w:numId w:val="83"/>
        </w:numPr>
        <w:tabs>
          <w:tab w:val="left" w:pos="2117"/>
          <w:tab w:val="left" w:pos="2118"/>
        </w:tabs>
        <w:spacing w:line="360" w:lineRule="auto"/>
        <w:ind w:left="2117" w:right="237"/>
        <w:rPr>
          <w:sz w:val="24"/>
        </w:rPr>
      </w:pPr>
      <w:r>
        <w:rPr>
          <w:sz w:val="24"/>
        </w:rPr>
        <w:t>any known or foreseeable circumstance, related to the use of the high-risk AI system</w:t>
      </w:r>
      <w:r>
        <w:rPr>
          <w:spacing w:val="-4"/>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3"/>
          <w:sz w:val="24"/>
        </w:rPr>
        <w:t xml:space="preserve"> </w:t>
      </w:r>
      <w:r>
        <w:rPr>
          <w:sz w:val="24"/>
        </w:rPr>
        <w:t>its</w:t>
      </w:r>
      <w:r>
        <w:rPr>
          <w:spacing w:val="-4"/>
          <w:sz w:val="24"/>
        </w:rPr>
        <w:t xml:space="preserve"> </w:t>
      </w:r>
      <w:r>
        <w:rPr>
          <w:sz w:val="24"/>
        </w:rPr>
        <w:t>intended</w:t>
      </w:r>
      <w:r>
        <w:rPr>
          <w:spacing w:val="-3"/>
          <w:sz w:val="24"/>
        </w:rPr>
        <w:t xml:space="preserve"> </w:t>
      </w:r>
      <w:r>
        <w:rPr>
          <w:sz w:val="24"/>
        </w:rPr>
        <w:t>purpose,</w:t>
      </w:r>
      <w:r>
        <w:rPr>
          <w:spacing w:val="-3"/>
          <w:sz w:val="24"/>
        </w:rPr>
        <w:t xml:space="preserve"> </w:t>
      </w:r>
      <w:r>
        <w:rPr>
          <w:sz w:val="24"/>
        </w:rPr>
        <w:t>which</w:t>
      </w:r>
      <w:r>
        <w:rPr>
          <w:spacing w:val="-3"/>
          <w:sz w:val="24"/>
        </w:rPr>
        <w:t xml:space="preserve"> </w:t>
      </w:r>
      <w:r>
        <w:rPr>
          <w:sz w:val="24"/>
        </w:rPr>
        <w:t>may</w:t>
      </w:r>
      <w:r>
        <w:rPr>
          <w:spacing w:val="-7"/>
          <w:sz w:val="24"/>
        </w:rPr>
        <w:t xml:space="preserve"> </w:t>
      </w:r>
      <w:r>
        <w:rPr>
          <w:sz w:val="24"/>
        </w:rPr>
        <w:t>lead</w:t>
      </w:r>
      <w:r>
        <w:rPr>
          <w:spacing w:val="-3"/>
          <w:sz w:val="24"/>
        </w:rPr>
        <w:t xml:space="preserve"> </w:t>
      </w:r>
      <w:r>
        <w:rPr>
          <w:sz w:val="24"/>
        </w:rPr>
        <w:t>to</w:t>
      </w:r>
      <w:r>
        <w:rPr>
          <w:spacing w:val="-3"/>
          <w:sz w:val="24"/>
        </w:rPr>
        <w:t xml:space="preserve"> </w:t>
      </w:r>
      <w:r>
        <w:rPr>
          <w:sz w:val="24"/>
        </w:rPr>
        <w:t>risks</w:t>
      </w:r>
      <w:r>
        <w:rPr>
          <w:spacing w:val="-3"/>
          <w:sz w:val="24"/>
        </w:rPr>
        <w:t xml:space="preserve"> </w:t>
      </w:r>
      <w:r>
        <w:rPr>
          <w:sz w:val="24"/>
        </w:rPr>
        <w:t>to</w:t>
      </w:r>
      <w:r>
        <w:rPr>
          <w:spacing w:val="-3"/>
          <w:sz w:val="24"/>
        </w:rPr>
        <w:t xml:space="preserve"> </w:t>
      </w:r>
      <w:r>
        <w:rPr>
          <w:sz w:val="24"/>
        </w:rPr>
        <w:t>the health and safety or fundamental rights referred to in Aricle 9(2);</w:t>
      </w:r>
    </w:p>
    <w:p w14:paraId="1279F551"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6BC4D9B3" w14:textId="77777777" w:rsidR="0091414A" w:rsidRDefault="00000000">
      <w:pPr>
        <w:pStyle w:val="ListParagraph"/>
        <w:numPr>
          <w:ilvl w:val="2"/>
          <w:numId w:val="83"/>
        </w:numPr>
        <w:tabs>
          <w:tab w:val="left" w:pos="2117"/>
          <w:tab w:val="left" w:pos="2118"/>
        </w:tabs>
        <w:spacing w:before="77" w:line="360" w:lineRule="auto"/>
        <w:ind w:left="2117" w:right="123"/>
        <w:rPr>
          <w:sz w:val="24"/>
        </w:rPr>
      </w:pPr>
      <w:r>
        <w:rPr>
          <w:sz w:val="24"/>
        </w:rPr>
        <w:lastRenderedPageBreak/>
        <w:t>when</w:t>
      </w:r>
      <w:r>
        <w:rPr>
          <w:spacing w:val="-4"/>
          <w:sz w:val="24"/>
        </w:rPr>
        <w:t xml:space="preserve"> </w:t>
      </w:r>
      <w:r>
        <w:rPr>
          <w:sz w:val="24"/>
        </w:rPr>
        <w:t>appropriate,</w:t>
      </w:r>
      <w:r>
        <w:rPr>
          <w:spacing w:val="-4"/>
          <w:sz w:val="24"/>
        </w:rPr>
        <w:t xml:space="preserve"> </w:t>
      </w:r>
      <w:r>
        <w:rPr>
          <w:sz w:val="24"/>
        </w:rPr>
        <w:t>its</w:t>
      </w:r>
      <w:r>
        <w:rPr>
          <w:spacing w:val="-4"/>
          <w:sz w:val="24"/>
        </w:rPr>
        <w:t xml:space="preserve"> </w:t>
      </w:r>
      <w:r>
        <w:rPr>
          <w:sz w:val="24"/>
        </w:rPr>
        <w:t>behaviour</w:t>
      </w:r>
      <w:r>
        <w:rPr>
          <w:spacing w:val="-4"/>
          <w:sz w:val="24"/>
        </w:rPr>
        <w:t xml:space="preserve"> </w:t>
      </w:r>
      <w:r>
        <w:rPr>
          <w:sz w:val="24"/>
        </w:rPr>
        <w:t>regarding</w:t>
      </w:r>
      <w:r>
        <w:rPr>
          <w:spacing w:val="-7"/>
          <w:sz w:val="24"/>
        </w:rPr>
        <w:t xml:space="preserve"> </w:t>
      </w:r>
      <w:r>
        <w:rPr>
          <w:sz w:val="24"/>
        </w:rPr>
        <w:t>specific</w:t>
      </w:r>
      <w:r>
        <w:rPr>
          <w:spacing w:val="-3"/>
          <w:sz w:val="24"/>
        </w:rPr>
        <w:t xml:space="preserve"> </w:t>
      </w:r>
      <w:r>
        <w:rPr>
          <w:sz w:val="24"/>
        </w:rPr>
        <w:t>persons</w:t>
      </w:r>
      <w:r>
        <w:rPr>
          <w:spacing w:val="-4"/>
          <w:sz w:val="24"/>
        </w:rPr>
        <w:t xml:space="preserve"> </w:t>
      </w:r>
      <w:r>
        <w:rPr>
          <w:sz w:val="24"/>
        </w:rPr>
        <w:t>or</w:t>
      </w:r>
      <w:r>
        <w:rPr>
          <w:spacing w:val="-3"/>
          <w:sz w:val="24"/>
        </w:rPr>
        <w:t xml:space="preserve"> </w:t>
      </w:r>
      <w:r>
        <w:rPr>
          <w:sz w:val="24"/>
        </w:rPr>
        <w:t>groups</w:t>
      </w:r>
      <w:r>
        <w:rPr>
          <w:spacing w:val="-4"/>
          <w:sz w:val="24"/>
        </w:rPr>
        <w:t xml:space="preserve"> </w:t>
      </w:r>
      <w:r>
        <w:rPr>
          <w:sz w:val="24"/>
        </w:rPr>
        <w:t>of</w:t>
      </w:r>
      <w:r>
        <w:rPr>
          <w:spacing w:val="-6"/>
          <w:sz w:val="24"/>
        </w:rPr>
        <w:t xml:space="preserve"> </w:t>
      </w:r>
      <w:r>
        <w:rPr>
          <w:sz w:val="24"/>
        </w:rPr>
        <w:t>persons on which the system is intended to be used;</w:t>
      </w:r>
    </w:p>
    <w:p w14:paraId="35BA89C6" w14:textId="77777777" w:rsidR="0091414A" w:rsidRDefault="00000000">
      <w:pPr>
        <w:pStyle w:val="ListParagraph"/>
        <w:numPr>
          <w:ilvl w:val="2"/>
          <w:numId w:val="83"/>
        </w:numPr>
        <w:tabs>
          <w:tab w:val="left" w:pos="2117"/>
          <w:tab w:val="left" w:pos="2118"/>
        </w:tabs>
        <w:spacing w:line="360" w:lineRule="auto"/>
        <w:ind w:left="2117" w:right="749"/>
        <w:rPr>
          <w:sz w:val="24"/>
        </w:rPr>
      </w:pPr>
      <w:r>
        <w:rPr>
          <w:sz w:val="24"/>
        </w:rPr>
        <w:t>when appropriate, specifications for the input data, or any other relevant information</w:t>
      </w:r>
      <w:r>
        <w:rPr>
          <w:spacing w:val="-3"/>
          <w:sz w:val="24"/>
        </w:rPr>
        <w:t xml:space="preserve"> </w:t>
      </w:r>
      <w:r>
        <w:rPr>
          <w:sz w:val="24"/>
        </w:rPr>
        <w:t>in</w:t>
      </w:r>
      <w:r>
        <w:rPr>
          <w:spacing w:val="-3"/>
          <w:sz w:val="24"/>
        </w:rPr>
        <w:t xml:space="preserve"> </w:t>
      </w:r>
      <w:r>
        <w:rPr>
          <w:sz w:val="24"/>
        </w:rPr>
        <w:t>terms</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training,</w:t>
      </w:r>
      <w:r>
        <w:rPr>
          <w:spacing w:val="-3"/>
          <w:sz w:val="24"/>
        </w:rPr>
        <w:t xml:space="preserve"> </w:t>
      </w:r>
      <w:r>
        <w:rPr>
          <w:sz w:val="24"/>
        </w:rPr>
        <w:t>validation</w:t>
      </w:r>
      <w:r>
        <w:rPr>
          <w:spacing w:val="-3"/>
          <w:sz w:val="24"/>
        </w:rPr>
        <w:t xml:space="preserve"> </w:t>
      </w:r>
      <w:r>
        <w:rPr>
          <w:sz w:val="24"/>
        </w:rPr>
        <w:t>and</w:t>
      </w:r>
      <w:r>
        <w:rPr>
          <w:spacing w:val="-3"/>
          <w:sz w:val="24"/>
        </w:rPr>
        <w:t xml:space="preserve"> </w:t>
      </w:r>
      <w:r>
        <w:rPr>
          <w:sz w:val="24"/>
        </w:rPr>
        <w:t>testing</w:t>
      </w:r>
      <w:r>
        <w:rPr>
          <w:spacing w:val="-6"/>
          <w:sz w:val="24"/>
        </w:rPr>
        <w:t xml:space="preserve"> </w:t>
      </w:r>
      <w:r>
        <w:rPr>
          <w:sz w:val="24"/>
        </w:rPr>
        <w:t>data</w:t>
      </w:r>
      <w:r>
        <w:rPr>
          <w:spacing w:val="-3"/>
          <w:sz w:val="24"/>
        </w:rPr>
        <w:t xml:space="preserve"> </w:t>
      </w:r>
      <w:r>
        <w:rPr>
          <w:sz w:val="24"/>
        </w:rPr>
        <w:t>sets</w:t>
      </w:r>
      <w:r>
        <w:rPr>
          <w:spacing w:val="-3"/>
          <w:sz w:val="24"/>
        </w:rPr>
        <w:t xml:space="preserve"> </w:t>
      </w:r>
      <w:r>
        <w:rPr>
          <w:sz w:val="24"/>
        </w:rPr>
        <w:t>used, taking into account the intended purpose of the AI system;</w:t>
      </w:r>
    </w:p>
    <w:p w14:paraId="62EA67CB" w14:textId="77777777" w:rsidR="0091414A" w:rsidRDefault="00000000">
      <w:pPr>
        <w:pStyle w:val="ListParagraph"/>
        <w:numPr>
          <w:ilvl w:val="2"/>
          <w:numId w:val="83"/>
        </w:numPr>
        <w:tabs>
          <w:tab w:val="left" w:pos="2117"/>
          <w:tab w:val="left" w:pos="2118"/>
        </w:tabs>
        <w:spacing w:before="1"/>
        <w:rPr>
          <w:sz w:val="24"/>
        </w:rPr>
      </w:pPr>
      <w:r>
        <w:rPr>
          <w:sz w:val="24"/>
        </w:rPr>
        <w:t>when</w:t>
      </w:r>
      <w:r>
        <w:rPr>
          <w:spacing w:val="-3"/>
          <w:sz w:val="24"/>
        </w:rPr>
        <w:t xml:space="preserve"> </w:t>
      </w:r>
      <w:r>
        <w:rPr>
          <w:sz w:val="24"/>
        </w:rPr>
        <w:t>appropriate,</w:t>
      </w:r>
      <w:r>
        <w:rPr>
          <w:spacing w:val="-1"/>
          <w:sz w:val="24"/>
        </w:rPr>
        <w:t xml:space="preserve"> </w:t>
      </w:r>
      <w:r>
        <w:rPr>
          <w:sz w:val="24"/>
        </w:rPr>
        <w:t>description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expected</w:t>
      </w:r>
      <w:r>
        <w:rPr>
          <w:spacing w:val="-1"/>
          <w:sz w:val="24"/>
        </w:rPr>
        <w:t xml:space="preserve"> </w:t>
      </w:r>
      <w:r>
        <w:rPr>
          <w:sz w:val="24"/>
        </w:rPr>
        <w:t>output</w:t>
      </w:r>
      <w:r>
        <w:rPr>
          <w:spacing w:val="-1"/>
          <w:sz w:val="24"/>
        </w:rPr>
        <w:t xml:space="preserve"> </w:t>
      </w:r>
      <w:r>
        <w:rPr>
          <w:sz w:val="24"/>
        </w:rPr>
        <w:t>of</w:t>
      </w:r>
      <w:r>
        <w:rPr>
          <w:spacing w:val="-1"/>
          <w:sz w:val="24"/>
        </w:rPr>
        <w:t xml:space="preserve"> </w:t>
      </w:r>
      <w:r>
        <w:rPr>
          <w:sz w:val="24"/>
        </w:rPr>
        <w:t xml:space="preserve">the </w:t>
      </w:r>
      <w:r>
        <w:rPr>
          <w:spacing w:val="-2"/>
          <w:sz w:val="24"/>
        </w:rPr>
        <w:t>system.</w:t>
      </w:r>
    </w:p>
    <w:p w14:paraId="559CC9E9" w14:textId="77777777" w:rsidR="0091414A" w:rsidRDefault="0091414A">
      <w:pPr>
        <w:pStyle w:val="BodyText"/>
        <w:spacing w:before="11"/>
        <w:rPr>
          <w:sz w:val="32"/>
        </w:rPr>
      </w:pPr>
    </w:p>
    <w:p w14:paraId="7AFAD073" w14:textId="77777777" w:rsidR="0091414A" w:rsidRDefault="00000000">
      <w:pPr>
        <w:pStyle w:val="ListParagraph"/>
        <w:numPr>
          <w:ilvl w:val="1"/>
          <w:numId w:val="83"/>
        </w:numPr>
        <w:tabs>
          <w:tab w:val="left" w:pos="1550"/>
        </w:tabs>
        <w:spacing w:line="360" w:lineRule="auto"/>
        <w:ind w:right="546"/>
        <w:jc w:val="both"/>
        <w:rPr>
          <w:sz w:val="24"/>
        </w:rPr>
      </w:pPr>
      <w:r>
        <w:rPr>
          <w:sz w:val="24"/>
        </w:rPr>
        <w:t>the</w:t>
      </w:r>
      <w:r>
        <w:rPr>
          <w:spacing w:val="-2"/>
          <w:sz w:val="24"/>
        </w:rPr>
        <w:t xml:space="preserve"> </w:t>
      </w:r>
      <w:r>
        <w:rPr>
          <w:sz w:val="24"/>
        </w:rPr>
        <w:t>changes</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7"/>
          <w:sz w:val="24"/>
        </w:rPr>
        <w:t xml:space="preserve"> </w:t>
      </w:r>
      <w:r>
        <w:rPr>
          <w:sz w:val="24"/>
        </w:rPr>
        <w:t>system and</w:t>
      </w:r>
      <w:r>
        <w:rPr>
          <w:spacing w:val="-2"/>
          <w:sz w:val="24"/>
        </w:rPr>
        <w:t xml:space="preserve"> </w:t>
      </w:r>
      <w:r>
        <w:rPr>
          <w:sz w:val="24"/>
        </w:rPr>
        <w:t>its</w:t>
      </w:r>
      <w:r>
        <w:rPr>
          <w:spacing w:val="-3"/>
          <w:sz w:val="24"/>
        </w:rPr>
        <w:t xml:space="preserve"> </w:t>
      </w:r>
      <w:r>
        <w:rPr>
          <w:sz w:val="24"/>
        </w:rPr>
        <w:t>performance</w:t>
      </w:r>
      <w:r>
        <w:rPr>
          <w:spacing w:val="-3"/>
          <w:sz w:val="24"/>
        </w:rPr>
        <w:t xml:space="preserve"> </w:t>
      </w:r>
      <w:r>
        <w:rPr>
          <w:sz w:val="24"/>
        </w:rPr>
        <w:t>which</w:t>
      </w:r>
      <w:r>
        <w:rPr>
          <w:spacing w:val="-2"/>
          <w:sz w:val="24"/>
        </w:rPr>
        <w:t xml:space="preserve"> </w:t>
      </w:r>
      <w:r>
        <w:rPr>
          <w:sz w:val="24"/>
        </w:rPr>
        <w:t>have</w:t>
      </w:r>
      <w:r>
        <w:rPr>
          <w:spacing w:val="-3"/>
          <w:sz w:val="24"/>
        </w:rPr>
        <w:t xml:space="preserve"> </w:t>
      </w:r>
      <w:r>
        <w:rPr>
          <w:sz w:val="24"/>
        </w:rPr>
        <w:t>been</w:t>
      </w:r>
      <w:r>
        <w:rPr>
          <w:spacing w:val="-2"/>
          <w:sz w:val="24"/>
        </w:rPr>
        <w:t xml:space="preserve"> </w:t>
      </w:r>
      <w:r>
        <w:rPr>
          <w:sz w:val="24"/>
        </w:rPr>
        <w:t>pre- determined</w:t>
      </w:r>
      <w:r>
        <w:rPr>
          <w:spacing w:val="-3"/>
          <w:sz w:val="24"/>
        </w:rPr>
        <w:t xml:space="preserve"> </w:t>
      </w:r>
      <w:r>
        <w:rPr>
          <w:sz w:val="24"/>
        </w:rPr>
        <w:t>by</w:t>
      </w:r>
      <w:r>
        <w:rPr>
          <w:spacing w:val="-7"/>
          <w:sz w:val="24"/>
        </w:rPr>
        <w:t xml:space="preserve"> </w:t>
      </w:r>
      <w:r>
        <w:rPr>
          <w:sz w:val="24"/>
        </w:rPr>
        <w:t>the</w:t>
      </w:r>
      <w:r>
        <w:rPr>
          <w:spacing w:val="-3"/>
          <w:sz w:val="24"/>
        </w:rPr>
        <w:t xml:space="preserve"> </w:t>
      </w:r>
      <w:r>
        <w:rPr>
          <w:sz w:val="24"/>
        </w:rPr>
        <w:t>provider</w:t>
      </w:r>
      <w:r>
        <w:rPr>
          <w:spacing w:val="-3"/>
          <w:sz w:val="24"/>
        </w:rPr>
        <w:t xml:space="preserve"> </w:t>
      </w:r>
      <w:r>
        <w:rPr>
          <w:sz w:val="24"/>
        </w:rPr>
        <w:t>at</w:t>
      </w:r>
      <w:r>
        <w:rPr>
          <w:spacing w:val="-3"/>
          <w:sz w:val="24"/>
        </w:rPr>
        <w:t xml:space="preserve"> </w:t>
      </w:r>
      <w:r>
        <w:rPr>
          <w:sz w:val="24"/>
        </w:rPr>
        <w:t>the</w:t>
      </w:r>
      <w:r>
        <w:rPr>
          <w:spacing w:val="-4"/>
          <w:sz w:val="24"/>
        </w:rPr>
        <w:t xml:space="preserve"> </w:t>
      </w:r>
      <w:r>
        <w:rPr>
          <w:sz w:val="24"/>
        </w:rPr>
        <w:t>moment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initial</w:t>
      </w:r>
      <w:r>
        <w:rPr>
          <w:spacing w:val="-3"/>
          <w:sz w:val="24"/>
        </w:rPr>
        <w:t xml:space="preserve"> </w:t>
      </w:r>
      <w:r>
        <w:rPr>
          <w:sz w:val="24"/>
        </w:rPr>
        <w:t>conformity</w:t>
      </w:r>
      <w:r>
        <w:rPr>
          <w:spacing w:val="-7"/>
          <w:sz w:val="24"/>
        </w:rPr>
        <w:t xml:space="preserve"> </w:t>
      </w:r>
      <w:r>
        <w:rPr>
          <w:sz w:val="24"/>
        </w:rPr>
        <w:t>assessment,</w:t>
      </w:r>
      <w:r>
        <w:rPr>
          <w:spacing w:val="-3"/>
          <w:sz w:val="24"/>
        </w:rPr>
        <w:t xml:space="preserve"> </w:t>
      </w:r>
      <w:r>
        <w:rPr>
          <w:sz w:val="24"/>
        </w:rPr>
        <w:t xml:space="preserve">if </w:t>
      </w:r>
      <w:r>
        <w:rPr>
          <w:spacing w:val="-4"/>
          <w:sz w:val="24"/>
        </w:rPr>
        <w:t>any;</w:t>
      </w:r>
    </w:p>
    <w:p w14:paraId="5A95C323" w14:textId="77777777" w:rsidR="0091414A" w:rsidRDefault="00000000">
      <w:pPr>
        <w:pStyle w:val="ListParagraph"/>
        <w:numPr>
          <w:ilvl w:val="1"/>
          <w:numId w:val="83"/>
        </w:numPr>
        <w:tabs>
          <w:tab w:val="left" w:pos="1549"/>
          <w:tab w:val="left" w:pos="1550"/>
        </w:tabs>
        <w:spacing w:line="360" w:lineRule="auto"/>
        <w:ind w:right="333"/>
        <w:rPr>
          <w:sz w:val="24"/>
        </w:rPr>
      </w:pPr>
      <w:r>
        <w:rPr>
          <w:sz w:val="24"/>
        </w:rPr>
        <w:t>the human oversight measures referred to in Article 14, including the technical measures</w:t>
      </w:r>
      <w:r>
        <w:rPr>
          <w:spacing w:val="-3"/>
          <w:sz w:val="24"/>
        </w:rPr>
        <w:t xml:space="preserve"> </w:t>
      </w:r>
      <w:r>
        <w:rPr>
          <w:sz w:val="24"/>
        </w:rPr>
        <w:t>put</w:t>
      </w:r>
      <w:r>
        <w:rPr>
          <w:spacing w:val="-2"/>
          <w:sz w:val="24"/>
        </w:rPr>
        <w:t xml:space="preserve"> </w:t>
      </w:r>
      <w:r>
        <w:rPr>
          <w:sz w:val="24"/>
        </w:rPr>
        <w:t>in</w:t>
      </w:r>
      <w:r>
        <w:rPr>
          <w:spacing w:val="-2"/>
          <w:sz w:val="24"/>
        </w:rPr>
        <w:t xml:space="preserve"> </w:t>
      </w:r>
      <w:r>
        <w:rPr>
          <w:sz w:val="24"/>
        </w:rPr>
        <w:t>place</w:t>
      </w:r>
      <w:r>
        <w:rPr>
          <w:spacing w:val="-3"/>
          <w:sz w:val="24"/>
        </w:rPr>
        <w:t xml:space="preserve"> </w:t>
      </w:r>
      <w:r>
        <w:rPr>
          <w:sz w:val="24"/>
        </w:rPr>
        <w:t>to</w:t>
      </w:r>
      <w:r>
        <w:rPr>
          <w:spacing w:val="-2"/>
          <w:sz w:val="24"/>
        </w:rPr>
        <w:t xml:space="preserve"> </w:t>
      </w:r>
      <w:r>
        <w:rPr>
          <w:sz w:val="24"/>
        </w:rPr>
        <w:t>facilitate</w:t>
      </w:r>
      <w:r>
        <w:rPr>
          <w:spacing w:val="-2"/>
          <w:sz w:val="24"/>
        </w:rPr>
        <w:t xml:space="preserve"> </w:t>
      </w:r>
      <w:r>
        <w:rPr>
          <w:sz w:val="24"/>
        </w:rPr>
        <w:t>the</w:t>
      </w:r>
      <w:r>
        <w:rPr>
          <w:spacing w:val="-3"/>
          <w:sz w:val="24"/>
        </w:rPr>
        <w:t xml:space="preserve"> </w:t>
      </w:r>
      <w:r>
        <w:rPr>
          <w:sz w:val="24"/>
        </w:rPr>
        <w:t>interpretation</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outputs</w:t>
      </w:r>
      <w:r>
        <w:rPr>
          <w:spacing w:val="-3"/>
          <w:sz w:val="24"/>
        </w:rPr>
        <w:t xml:space="preserve"> </w:t>
      </w:r>
      <w:r>
        <w:rPr>
          <w:sz w:val="24"/>
        </w:rPr>
        <w:t>of</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by the users;</w:t>
      </w:r>
    </w:p>
    <w:p w14:paraId="3E6C0DC1" w14:textId="77777777" w:rsidR="0091414A" w:rsidRDefault="0091414A">
      <w:pPr>
        <w:pStyle w:val="BodyText"/>
        <w:rPr>
          <w:sz w:val="21"/>
        </w:rPr>
      </w:pPr>
    </w:p>
    <w:p w14:paraId="52586F24" w14:textId="77777777" w:rsidR="0091414A" w:rsidRDefault="00000000">
      <w:pPr>
        <w:pStyle w:val="ListParagraph"/>
        <w:numPr>
          <w:ilvl w:val="1"/>
          <w:numId w:val="83"/>
        </w:numPr>
        <w:tabs>
          <w:tab w:val="left" w:pos="1549"/>
          <w:tab w:val="left" w:pos="1550"/>
        </w:tabs>
        <w:spacing w:line="360" w:lineRule="auto"/>
        <w:ind w:right="232"/>
        <w:rPr>
          <w:sz w:val="24"/>
        </w:rPr>
      </w:pPr>
      <w:r>
        <w:rPr>
          <w:sz w:val="24"/>
        </w:rPr>
        <w:t>the</w:t>
      </w:r>
      <w:r>
        <w:rPr>
          <w:spacing w:val="-4"/>
          <w:sz w:val="24"/>
        </w:rPr>
        <w:t xml:space="preserve"> </w:t>
      </w:r>
      <w:r>
        <w:rPr>
          <w:sz w:val="24"/>
        </w:rPr>
        <w:t>computational</w:t>
      </w:r>
      <w:r>
        <w:rPr>
          <w:spacing w:val="-4"/>
          <w:sz w:val="24"/>
        </w:rPr>
        <w:t xml:space="preserve"> </w:t>
      </w:r>
      <w:r>
        <w:rPr>
          <w:sz w:val="24"/>
        </w:rPr>
        <w:t>and</w:t>
      </w:r>
      <w:r>
        <w:rPr>
          <w:spacing w:val="-4"/>
          <w:sz w:val="24"/>
        </w:rPr>
        <w:t xml:space="preserve"> </w:t>
      </w:r>
      <w:r>
        <w:rPr>
          <w:sz w:val="24"/>
        </w:rPr>
        <w:t>hardware</w:t>
      </w:r>
      <w:r>
        <w:rPr>
          <w:spacing w:val="-5"/>
          <w:sz w:val="24"/>
        </w:rPr>
        <w:t xml:space="preserve"> </w:t>
      </w:r>
      <w:r>
        <w:rPr>
          <w:sz w:val="24"/>
        </w:rPr>
        <w:t>resources</w:t>
      </w:r>
      <w:r>
        <w:rPr>
          <w:spacing w:val="-5"/>
          <w:sz w:val="24"/>
        </w:rPr>
        <w:t xml:space="preserve"> </w:t>
      </w:r>
      <w:r>
        <w:rPr>
          <w:sz w:val="24"/>
        </w:rPr>
        <w:t>needed,</w:t>
      </w:r>
      <w:r>
        <w:rPr>
          <w:spacing w:val="-2"/>
          <w:sz w:val="24"/>
        </w:rPr>
        <w:t xml:space="preserve"> </w:t>
      </w:r>
      <w:r>
        <w:rPr>
          <w:sz w:val="24"/>
        </w:rPr>
        <w:t>the</w:t>
      </w:r>
      <w:r>
        <w:rPr>
          <w:spacing w:val="-4"/>
          <w:sz w:val="24"/>
        </w:rPr>
        <w:t xml:space="preserve"> </w:t>
      </w:r>
      <w:r>
        <w:rPr>
          <w:sz w:val="24"/>
        </w:rPr>
        <w:t>expected</w:t>
      </w:r>
      <w:r>
        <w:rPr>
          <w:spacing w:val="-4"/>
          <w:sz w:val="24"/>
        </w:rPr>
        <w:t xml:space="preserve"> </w:t>
      </w:r>
      <w:r>
        <w:rPr>
          <w:sz w:val="24"/>
        </w:rPr>
        <w:t>lifetime</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high- risk AI system and any necessary maintenance and care measures, including their frequency, to ensure the proper functioning of that AI system, including as regards software updates;</w:t>
      </w:r>
    </w:p>
    <w:p w14:paraId="6B0D1785" w14:textId="77777777" w:rsidR="0091414A" w:rsidRDefault="00000000">
      <w:pPr>
        <w:pStyle w:val="ListParagraph"/>
        <w:numPr>
          <w:ilvl w:val="1"/>
          <w:numId w:val="83"/>
        </w:numPr>
        <w:tabs>
          <w:tab w:val="left" w:pos="1549"/>
          <w:tab w:val="left" w:pos="1550"/>
        </w:tabs>
        <w:spacing w:line="360" w:lineRule="auto"/>
        <w:ind w:right="477"/>
        <w:rPr>
          <w:sz w:val="24"/>
        </w:rPr>
      </w:pPr>
      <w:r>
        <w:rPr>
          <w:sz w:val="24"/>
        </w:rPr>
        <w:t>a</w:t>
      </w:r>
      <w:r>
        <w:rPr>
          <w:spacing w:val="-4"/>
          <w:sz w:val="24"/>
        </w:rPr>
        <w:t xml:space="preserve"> </w:t>
      </w:r>
      <w:r>
        <w:rPr>
          <w:sz w:val="24"/>
        </w:rPr>
        <w:t>description</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mechanism</w:t>
      </w:r>
      <w:r>
        <w:rPr>
          <w:spacing w:val="-3"/>
          <w:sz w:val="24"/>
        </w:rPr>
        <w:t xml:space="preserve"> </w:t>
      </w:r>
      <w:r>
        <w:rPr>
          <w:sz w:val="24"/>
        </w:rPr>
        <w:t>included</w:t>
      </w:r>
      <w:r>
        <w:rPr>
          <w:spacing w:val="-3"/>
          <w:sz w:val="24"/>
        </w:rPr>
        <w:t xml:space="preserve"> </w:t>
      </w:r>
      <w:r>
        <w:rPr>
          <w:sz w:val="24"/>
        </w:rPr>
        <w:t>within</w:t>
      </w:r>
      <w:r>
        <w:rPr>
          <w:spacing w:val="-3"/>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4"/>
          <w:sz w:val="24"/>
        </w:rPr>
        <w:t xml:space="preserve"> </w:t>
      </w:r>
      <w:r>
        <w:rPr>
          <w:sz w:val="24"/>
        </w:rPr>
        <w:t>that</w:t>
      </w:r>
      <w:r>
        <w:rPr>
          <w:spacing w:val="-3"/>
          <w:sz w:val="24"/>
        </w:rPr>
        <w:t xml:space="preserve"> </w:t>
      </w:r>
      <w:r>
        <w:rPr>
          <w:sz w:val="24"/>
        </w:rPr>
        <w:t>allows</w:t>
      </w:r>
      <w:r>
        <w:rPr>
          <w:spacing w:val="-3"/>
          <w:sz w:val="24"/>
        </w:rPr>
        <w:t xml:space="preserve"> </w:t>
      </w:r>
      <w:r>
        <w:rPr>
          <w:sz w:val="24"/>
        </w:rPr>
        <w:t>users</w:t>
      </w:r>
      <w:r>
        <w:rPr>
          <w:spacing w:val="-3"/>
          <w:sz w:val="24"/>
        </w:rPr>
        <w:t xml:space="preserve"> </w:t>
      </w:r>
      <w:r>
        <w:rPr>
          <w:sz w:val="24"/>
        </w:rPr>
        <w:t>to properly collect, store and interpret the logs, where relevant.</w:t>
      </w:r>
    </w:p>
    <w:p w14:paraId="704C3B94" w14:textId="77777777" w:rsidR="0091414A" w:rsidRDefault="0091414A">
      <w:pPr>
        <w:pStyle w:val="BodyText"/>
        <w:rPr>
          <w:sz w:val="26"/>
        </w:rPr>
      </w:pPr>
    </w:p>
    <w:p w14:paraId="37969D1E" w14:textId="77777777" w:rsidR="0091414A" w:rsidRDefault="00000000">
      <w:pPr>
        <w:spacing w:before="181" w:line="360" w:lineRule="auto"/>
        <w:ind w:left="4122" w:right="4104" w:firstLine="1"/>
        <w:jc w:val="center"/>
        <w:rPr>
          <w:i/>
          <w:sz w:val="24"/>
        </w:rPr>
      </w:pPr>
      <w:r>
        <w:rPr>
          <w:i/>
          <w:sz w:val="24"/>
        </w:rPr>
        <w:t>Article 14 Human</w:t>
      </w:r>
      <w:r>
        <w:rPr>
          <w:i/>
          <w:spacing w:val="-15"/>
          <w:sz w:val="24"/>
        </w:rPr>
        <w:t xml:space="preserve"> </w:t>
      </w:r>
      <w:r>
        <w:rPr>
          <w:i/>
          <w:sz w:val="24"/>
        </w:rPr>
        <w:t>oversight</w:t>
      </w:r>
    </w:p>
    <w:p w14:paraId="7E90973E" w14:textId="77777777" w:rsidR="0091414A" w:rsidRDefault="00000000">
      <w:pPr>
        <w:pStyle w:val="ListParagraph"/>
        <w:numPr>
          <w:ilvl w:val="0"/>
          <w:numId w:val="82"/>
        </w:numPr>
        <w:tabs>
          <w:tab w:val="left" w:pos="982"/>
          <w:tab w:val="left" w:pos="983"/>
        </w:tabs>
        <w:spacing w:line="360" w:lineRule="auto"/>
        <w:ind w:right="125"/>
        <w:rPr>
          <w:sz w:val="24"/>
        </w:rPr>
      </w:pPr>
      <w:r>
        <w:rPr>
          <w:sz w:val="24"/>
        </w:rPr>
        <w:t>High-risk AI systems shall be designed and developed in such a way, including with appropriate</w:t>
      </w:r>
      <w:r>
        <w:rPr>
          <w:spacing w:val="-3"/>
          <w:sz w:val="24"/>
        </w:rPr>
        <w:t xml:space="preserve"> </w:t>
      </w:r>
      <w:r>
        <w:rPr>
          <w:sz w:val="24"/>
        </w:rPr>
        <w:t>human-machine</w:t>
      </w:r>
      <w:r>
        <w:rPr>
          <w:spacing w:val="-3"/>
          <w:sz w:val="24"/>
        </w:rPr>
        <w:t xml:space="preserve"> </w:t>
      </w:r>
      <w:r>
        <w:rPr>
          <w:sz w:val="24"/>
        </w:rPr>
        <w:t>interface</w:t>
      </w:r>
      <w:r>
        <w:rPr>
          <w:spacing w:val="-4"/>
          <w:sz w:val="24"/>
        </w:rPr>
        <w:t xml:space="preserve"> </w:t>
      </w:r>
      <w:r>
        <w:rPr>
          <w:sz w:val="24"/>
        </w:rPr>
        <w:t>tools,</w:t>
      </w:r>
      <w:r>
        <w:rPr>
          <w:spacing w:val="-4"/>
          <w:sz w:val="24"/>
        </w:rPr>
        <w:t xml:space="preserve"> </w:t>
      </w:r>
      <w:r>
        <w:rPr>
          <w:sz w:val="24"/>
        </w:rPr>
        <w:t>that</w:t>
      </w:r>
      <w:r>
        <w:rPr>
          <w:spacing w:val="-3"/>
          <w:sz w:val="24"/>
        </w:rPr>
        <w:t xml:space="preserve"> </w:t>
      </w:r>
      <w:r>
        <w:rPr>
          <w:sz w:val="24"/>
        </w:rPr>
        <w:t>they</w:t>
      </w:r>
      <w:r>
        <w:rPr>
          <w:spacing w:val="-6"/>
          <w:sz w:val="24"/>
        </w:rPr>
        <w:t xml:space="preserve"> </w:t>
      </w:r>
      <w:r>
        <w:rPr>
          <w:sz w:val="24"/>
        </w:rPr>
        <w:t>can</w:t>
      </w:r>
      <w:r>
        <w:rPr>
          <w:spacing w:val="-3"/>
          <w:sz w:val="24"/>
        </w:rPr>
        <w:t xml:space="preserve"> </w:t>
      </w:r>
      <w:r>
        <w:rPr>
          <w:sz w:val="24"/>
        </w:rPr>
        <w:t>be</w:t>
      </w:r>
      <w:r>
        <w:rPr>
          <w:spacing w:val="-4"/>
          <w:sz w:val="24"/>
        </w:rPr>
        <w:t xml:space="preserve"> </w:t>
      </w:r>
      <w:r>
        <w:rPr>
          <w:sz w:val="24"/>
        </w:rPr>
        <w:t>effectively</w:t>
      </w:r>
      <w:r>
        <w:rPr>
          <w:spacing w:val="-8"/>
          <w:sz w:val="24"/>
        </w:rPr>
        <w:t xml:space="preserve"> </w:t>
      </w:r>
      <w:r>
        <w:rPr>
          <w:sz w:val="24"/>
        </w:rPr>
        <w:t>overseen</w:t>
      </w:r>
      <w:r>
        <w:rPr>
          <w:spacing w:val="-3"/>
          <w:sz w:val="24"/>
        </w:rPr>
        <w:t xml:space="preserve"> </w:t>
      </w:r>
      <w:r>
        <w:rPr>
          <w:sz w:val="24"/>
        </w:rPr>
        <w:t>by</w:t>
      </w:r>
      <w:r>
        <w:rPr>
          <w:spacing w:val="-8"/>
          <w:sz w:val="24"/>
        </w:rPr>
        <w:t xml:space="preserve"> </w:t>
      </w:r>
      <w:r>
        <w:rPr>
          <w:sz w:val="24"/>
        </w:rPr>
        <w:t>natural persons during the period in which the AI system is in use.</w:t>
      </w:r>
    </w:p>
    <w:p w14:paraId="0C0716B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07003C30" w14:textId="77777777" w:rsidR="0091414A" w:rsidRDefault="00000000">
      <w:pPr>
        <w:pStyle w:val="ListParagraph"/>
        <w:numPr>
          <w:ilvl w:val="0"/>
          <w:numId w:val="82"/>
        </w:numPr>
        <w:tabs>
          <w:tab w:val="left" w:pos="982"/>
          <w:tab w:val="left" w:pos="983"/>
        </w:tabs>
        <w:spacing w:before="77" w:line="360" w:lineRule="auto"/>
        <w:ind w:right="123"/>
        <w:rPr>
          <w:sz w:val="24"/>
        </w:rPr>
      </w:pPr>
      <w:r>
        <w:rPr>
          <w:sz w:val="24"/>
        </w:rPr>
        <w:lastRenderedPageBreak/>
        <w:t>Human oversight shall aim at preventing or minimising the risks to health, safety or fundamental</w:t>
      </w:r>
      <w:r>
        <w:rPr>
          <w:spacing w:val="-2"/>
          <w:sz w:val="24"/>
        </w:rPr>
        <w:t xml:space="preserve"> </w:t>
      </w:r>
      <w:r>
        <w:rPr>
          <w:sz w:val="24"/>
        </w:rPr>
        <w:t>rights</w:t>
      </w:r>
      <w:r>
        <w:rPr>
          <w:spacing w:val="-2"/>
          <w:sz w:val="24"/>
        </w:rPr>
        <w:t xml:space="preserve"> </w:t>
      </w:r>
      <w:r>
        <w:rPr>
          <w:sz w:val="24"/>
        </w:rPr>
        <w:t>that may</w:t>
      </w:r>
      <w:r>
        <w:rPr>
          <w:spacing w:val="-5"/>
          <w:sz w:val="24"/>
        </w:rPr>
        <w:t xml:space="preserve"> </w:t>
      </w:r>
      <w:r>
        <w:rPr>
          <w:sz w:val="24"/>
        </w:rPr>
        <w:t>emerge</w:t>
      </w:r>
      <w:r>
        <w:rPr>
          <w:spacing w:val="-1"/>
          <w:sz w:val="24"/>
        </w:rPr>
        <w:t xml:space="preserve"> </w:t>
      </w:r>
      <w:r>
        <w:rPr>
          <w:sz w:val="24"/>
        </w:rPr>
        <w:t>when</w:t>
      </w:r>
      <w:r>
        <w:rPr>
          <w:spacing w:val="-2"/>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used</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with its intended purpose or under conditions of reasonably foreseeable misuse, in particular when</w:t>
      </w:r>
      <w:r>
        <w:rPr>
          <w:spacing w:val="-3"/>
          <w:sz w:val="24"/>
        </w:rPr>
        <w:t xml:space="preserve"> </w:t>
      </w:r>
      <w:r>
        <w:rPr>
          <w:sz w:val="24"/>
        </w:rPr>
        <w:t>such</w:t>
      </w:r>
      <w:r>
        <w:rPr>
          <w:spacing w:val="-3"/>
          <w:sz w:val="24"/>
        </w:rPr>
        <w:t xml:space="preserve"> </w:t>
      </w:r>
      <w:r>
        <w:rPr>
          <w:sz w:val="24"/>
        </w:rPr>
        <w:t>risks</w:t>
      </w:r>
      <w:r>
        <w:rPr>
          <w:spacing w:val="-3"/>
          <w:sz w:val="24"/>
        </w:rPr>
        <w:t xml:space="preserve"> </w:t>
      </w:r>
      <w:r>
        <w:rPr>
          <w:sz w:val="24"/>
        </w:rPr>
        <w:t>persist</w:t>
      </w:r>
      <w:r>
        <w:rPr>
          <w:spacing w:val="-3"/>
          <w:sz w:val="24"/>
        </w:rPr>
        <w:t xml:space="preserve"> </w:t>
      </w:r>
      <w:r>
        <w:rPr>
          <w:sz w:val="24"/>
        </w:rPr>
        <w:t>notwithstanding</w:t>
      </w:r>
      <w:r>
        <w:rPr>
          <w:spacing w:val="-6"/>
          <w:sz w:val="24"/>
        </w:rPr>
        <w:t xml:space="preserve"> </w:t>
      </w:r>
      <w:r>
        <w:rPr>
          <w:sz w:val="24"/>
        </w:rPr>
        <w:t>the</w:t>
      </w:r>
      <w:r>
        <w:rPr>
          <w:spacing w:val="-3"/>
          <w:sz w:val="24"/>
        </w:rPr>
        <w:t xml:space="preserve"> </w:t>
      </w:r>
      <w:r>
        <w:rPr>
          <w:sz w:val="24"/>
        </w:rPr>
        <w:t>application</w:t>
      </w:r>
      <w:r>
        <w:rPr>
          <w:spacing w:val="-3"/>
          <w:sz w:val="24"/>
        </w:rPr>
        <w:t xml:space="preserve"> </w:t>
      </w:r>
      <w:r>
        <w:rPr>
          <w:sz w:val="24"/>
        </w:rPr>
        <w:t>of</w:t>
      </w:r>
      <w:r>
        <w:rPr>
          <w:spacing w:val="-4"/>
          <w:sz w:val="24"/>
        </w:rPr>
        <w:t xml:space="preserve"> </w:t>
      </w:r>
      <w:r>
        <w:rPr>
          <w:sz w:val="24"/>
        </w:rPr>
        <w:t>other</w:t>
      </w:r>
      <w:r>
        <w:rPr>
          <w:spacing w:val="-5"/>
          <w:sz w:val="24"/>
        </w:rPr>
        <w:t xml:space="preserve"> </w:t>
      </w:r>
      <w:r>
        <w:rPr>
          <w:sz w:val="24"/>
        </w:rPr>
        <w:t>requirements</w:t>
      </w:r>
      <w:r>
        <w:rPr>
          <w:spacing w:val="-3"/>
          <w:sz w:val="24"/>
        </w:rPr>
        <w:t xml:space="preserve"> </w:t>
      </w:r>
      <w:r>
        <w:rPr>
          <w:sz w:val="24"/>
        </w:rPr>
        <w:t>set</w:t>
      </w:r>
      <w:r>
        <w:rPr>
          <w:spacing w:val="-3"/>
          <w:sz w:val="24"/>
        </w:rPr>
        <w:t xml:space="preserve"> </w:t>
      </w:r>
      <w:r>
        <w:rPr>
          <w:sz w:val="24"/>
        </w:rPr>
        <w:t>out</w:t>
      </w:r>
      <w:r>
        <w:rPr>
          <w:spacing w:val="-3"/>
          <w:sz w:val="24"/>
        </w:rPr>
        <w:t xml:space="preserve"> </w:t>
      </w:r>
      <w:r>
        <w:rPr>
          <w:sz w:val="24"/>
        </w:rPr>
        <w:t>in</w:t>
      </w:r>
      <w:r>
        <w:rPr>
          <w:spacing w:val="-3"/>
          <w:sz w:val="24"/>
        </w:rPr>
        <w:t xml:space="preserve"> </w:t>
      </w:r>
      <w:r>
        <w:rPr>
          <w:sz w:val="24"/>
        </w:rPr>
        <w:t xml:space="preserve">this </w:t>
      </w:r>
      <w:r>
        <w:rPr>
          <w:spacing w:val="-2"/>
          <w:sz w:val="24"/>
        </w:rPr>
        <w:t>Chapter.</w:t>
      </w:r>
    </w:p>
    <w:p w14:paraId="52C00992" w14:textId="77777777" w:rsidR="0091414A" w:rsidRDefault="00000000">
      <w:pPr>
        <w:pStyle w:val="ListParagraph"/>
        <w:numPr>
          <w:ilvl w:val="0"/>
          <w:numId w:val="82"/>
        </w:numPr>
        <w:tabs>
          <w:tab w:val="left" w:pos="982"/>
          <w:tab w:val="left" w:pos="983"/>
        </w:tabs>
        <w:spacing w:before="1" w:line="360" w:lineRule="auto"/>
        <w:ind w:right="830"/>
        <w:rPr>
          <w:sz w:val="24"/>
        </w:rPr>
      </w:pPr>
      <w:r>
        <w:rPr>
          <w:sz w:val="24"/>
        </w:rPr>
        <w:t>Human</w:t>
      </w:r>
      <w:r>
        <w:rPr>
          <w:spacing w:val="-3"/>
          <w:sz w:val="24"/>
        </w:rPr>
        <w:t xml:space="preserve"> </w:t>
      </w:r>
      <w:r>
        <w:rPr>
          <w:sz w:val="24"/>
        </w:rPr>
        <w:t>oversight</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ensured</w:t>
      </w:r>
      <w:r>
        <w:rPr>
          <w:spacing w:val="-3"/>
          <w:sz w:val="24"/>
        </w:rPr>
        <w:t xml:space="preserve"> </w:t>
      </w:r>
      <w:r>
        <w:rPr>
          <w:sz w:val="24"/>
        </w:rPr>
        <w:t>through</w:t>
      </w:r>
      <w:r>
        <w:rPr>
          <w:spacing w:val="-3"/>
          <w:sz w:val="24"/>
        </w:rPr>
        <w:t xml:space="preserve"> </w:t>
      </w:r>
      <w:r>
        <w:rPr>
          <w:sz w:val="24"/>
        </w:rPr>
        <w:t>either</w:t>
      </w:r>
      <w:r>
        <w:rPr>
          <w:spacing w:val="-2"/>
          <w:sz w:val="24"/>
        </w:rPr>
        <w:t xml:space="preserve"> </w:t>
      </w:r>
      <w:r>
        <w:rPr>
          <w:sz w:val="24"/>
        </w:rPr>
        <w:t>one</w:t>
      </w:r>
      <w:r>
        <w:rPr>
          <w:spacing w:val="-4"/>
          <w:sz w:val="24"/>
        </w:rPr>
        <w:t xml:space="preserve"> </w:t>
      </w:r>
      <w:r>
        <w:rPr>
          <w:sz w:val="24"/>
        </w:rPr>
        <w:t>or</w:t>
      </w:r>
      <w:r>
        <w:rPr>
          <w:spacing w:val="-3"/>
          <w:sz w:val="24"/>
        </w:rPr>
        <w:t xml:space="preserve"> </w:t>
      </w:r>
      <w:r>
        <w:rPr>
          <w:sz w:val="24"/>
        </w:rPr>
        <w:t>all</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following</w:t>
      </w:r>
      <w:r>
        <w:rPr>
          <w:spacing w:val="-6"/>
          <w:sz w:val="24"/>
        </w:rPr>
        <w:t xml:space="preserve"> </w:t>
      </w:r>
      <w:r>
        <w:rPr>
          <w:sz w:val="24"/>
        </w:rPr>
        <w:t>types</w:t>
      </w:r>
      <w:r>
        <w:rPr>
          <w:spacing w:val="-4"/>
          <w:sz w:val="24"/>
        </w:rPr>
        <w:t xml:space="preserve"> </w:t>
      </w:r>
      <w:r>
        <w:rPr>
          <w:sz w:val="24"/>
        </w:rPr>
        <w:t xml:space="preserve">of </w:t>
      </w:r>
      <w:r>
        <w:rPr>
          <w:spacing w:val="-2"/>
          <w:sz w:val="24"/>
        </w:rPr>
        <w:t>measures:</w:t>
      </w:r>
    </w:p>
    <w:p w14:paraId="14D70C49" w14:textId="77777777" w:rsidR="0091414A" w:rsidRDefault="00000000">
      <w:pPr>
        <w:pStyle w:val="ListParagraph"/>
        <w:numPr>
          <w:ilvl w:val="1"/>
          <w:numId w:val="82"/>
        </w:numPr>
        <w:tabs>
          <w:tab w:val="left" w:pos="1549"/>
          <w:tab w:val="left" w:pos="1550"/>
        </w:tabs>
        <w:spacing w:line="360" w:lineRule="auto"/>
        <w:ind w:right="184"/>
        <w:rPr>
          <w:sz w:val="24"/>
        </w:rPr>
      </w:pPr>
      <w:r>
        <w:rPr>
          <w:sz w:val="24"/>
        </w:rPr>
        <w:t>measures</w:t>
      </w:r>
      <w:r>
        <w:rPr>
          <w:spacing w:val="-3"/>
          <w:sz w:val="24"/>
        </w:rPr>
        <w:t xml:space="preserve"> </w:t>
      </w:r>
      <w:r>
        <w:rPr>
          <w:sz w:val="24"/>
        </w:rPr>
        <w:t>identified</w:t>
      </w:r>
      <w:r>
        <w:rPr>
          <w:spacing w:val="-1"/>
          <w:sz w:val="24"/>
        </w:rPr>
        <w:t xml:space="preserve"> </w:t>
      </w:r>
      <w:r>
        <w:rPr>
          <w:sz w:val="24"/>
        </w:rPr>
        <w:t>and</w:t>
      </w:r>
      <w:r>
        <w:rPr>
          <w:spacing w:val="-1"/>
          <w:sz w:val="24"/>
        </w:rPr>
        <w:t xml:space="preserve"> </w:t>
      </w:r>
      <w:r>
        <w:rPr>
          <w:sz w:val="24"/>
        </w:rPr>
        <w:t>built,</w:t>
      </w:r>
      <w:r>
        <w:rPr>
          <w:spacing w:val="-3"/>
          <w:sz w:val="24"/>
        </w:rPr>
        <w:t xml:space="preserve"> </w:t>
      </w:r>
      <w:r>
        <w:rPr>
          <w:sz w:val="24"/>
        </w:rPr>
        <w:t>when</w:t>
      </w:r>
      <w:r>
        <w:rPr>
          <w:spacing w:val="-3"/>
          <w:sz w:val="24"/>
        </w:rPr>
        <w:t xml:space="preserve"> </w:t>
      </w:r>
      <w:r>
        <w:rPr>
          <w:sz w:val="24"/>
        </w:rPr>
        <w:t>technically</w:t>
      </w:r>
      <w:r>
        <w:rPr>
          <w:spacing w:val="-8"/>
          <w:sz w:val="24"/>
        </w:rPr>
        <w:t xml:space="preserve"> </w:t>
      </w:r>
      <w:r>
        <w:rPr>
          <w:sz w:val="24"/>
        </w:rPr>
        <w:t>feasible,</w:t>
      </w:r>
      <w:r>
        <w:rPr>
          <w:spacing w:val="-3"/>
          <w:sz w:val="24"/>
        </w:rPr>
        <w:t xml:space="preserve"> </w:t>
      </w:r>
      <w:r>
        <w:rPr>
          <w:sz w:val="24"/>
        </w:rPr>
        <w:t>into</w:t>
      </w:r>
      <w:r>
        <w:rPr>
          <w:spacing w:val="-3"/>
          <w:sz w:val="24"/>
        </w:rPr>
        <w:t xml:space="preserve"> </w:t>
      </w:r>
      <w:r>
        <w:rPr>
          <w:sz w:val="24"/>
        </w:rPr>
        <w:t>the</w:t>
      </w:r>
      <w:r>
        <w:rPr>
          <w:spacing w:val="-4"/>
          <w:sz w:val="24"/>
        </w:rPr>
        <w:t xml:space="preserve"> </w:t>
      </w:r>
      <w:r>
        <w:rPr>
          <w:sz w:val="24"/>
        </w:rPr>
        <w:t>high-risk</w:t>
      </w:r>
      <w:r>
        <w:rPr>
          <w:spacing w:val="-1"/>
          <w:sz w:val="24"/>
        </w:rPr>
        <w:t xml:space="preserve"> </w:t>
      </w:r>
      <w:r>
        <w:rPr>
          <w:sz w:val="24"/>
        </w:rPr>
        <w:t>AI</w:t>
      </w:r>
      <w:r>
        <w:rPr>
          <w:spacing w:val="-7"/>
          <w:sz w:val="24"/>
        </w:rPr>
        <w:t xml:space="preserve"> </w:t>
      </w:r>
      <w:r>
        <w:rPr>
          <w:sz w:val="24"/>
        </w:rPr>
        <w:t>system by the provider before it is placed on the market or put into service;</w:t>
      </w:r>
    </w:p>
    <w:p w14:paraId="09005333" w14:textId="77777777" w:rsidR="0091414A" w:rsidRDefault="00000000">
      <w:pPr>
        <w:pStyle w:val="ListParagraph"/>
        <w:numPr>
          <w:ilvl w:val="1"/>
          <w:numId w:val="82"/>
        </w:numPr>
        <w:tabs>
          <w:tab w:val="left" w:pos="1550"/>
        </w:tabs>
        <w:spacing w:line="360" w:lineRule="auto"/>
        <w:ind w:right="473"/>
        <w:jc w:val="both"/>
        <w:rPr>
          <w:sz w:val="24"/>
        </w:rPr>
      </w:pPr>
      <w:r>
        <w:rPr>
          <w:sz w:val="24"/>
        </w:rPr>
        <w:t>measures identified by</w:t>
      </w:r>
      <w:r>
        <w:rPr>
          <w:spacing w:val="-3"/>
          <w:sz w:val="24"/>
        </w:rPr>
        <w:t xml:space="preserve"> </w:t>
      </w:r>
      <w:r>
        <w:rPr>
          <w:sz w:val="24"/>
        </w:rPr>
        <w:t>the provider before placing the high-risk AI</w:t>
      </w:r>
      <w:r>
        <w:rPr>
          <w:spacing w:val="-2"/>
          <w:sz w:val="24"/>
        </w:rPr>
        <w:t xml:space="preserve"> </w:t>
      </w:r>
      <w:r>
        <w:rPr>
          <w:sz w:val="24"/>
        </w:rPr>
        <w:t>system on the market</w:t>
      </w:r>
      <w:r>
        <w:rPr>
          <w:spacing w:val="-3"/>
          <w:sz w:val="24"/>
        </w:rPr>
        <w:t xml:space="preserve"> </w:t>
      </w:r>
      <w:r>
        <w:rPr>
          <w:sz w:val="24"/>
        </w:rPr>
        <w:t>or</w:t>
      </w:r>
      <w:r>
        <w:rPr>
          <w:spacing w:val="-3"/>
          <w:sz w:val="24"/>
        </w:rPr>
        <w:t xml:space="preserve"> </w:t>
      </w:r>
      <w:r>
        <w:rPr>
          <w:sz w:val="24"/>
        </w:rPr>
        <w:t>putting</w:t>
      </w:r>
      <w:r>
        <w:rPr>
          <w:spacing w:val="-5"/>
          <w:sz w:val="24"/>
        </w:rPr>
        <w:t xml:space="preserve"> </w:t>
      </w:r>
      <w:r>
        <w:rPr>
          <w:sz w:val="24"/>
        </w:rPr>
        <w:t>it</w:t>
      </w:r>
      <w:r>
        <w:rPr>
          <w:spacing w:val="-3"/>
          <w:sz w:val="24"/>
        </w:rPr>
        <w:t xml:space="preserve"> </w:t>
      </w:r>
      <w:r>
        <w:rPr>
          <w:sz w:val="24"/>
        </w:rPr>
        <w:t>into</w:t>
      </w:r>
      <w:r>
        <w:rPr>
          <w:spacing w:val="-3"/>
          <w:sz w:val="24"/>
        </w:rPr>
        <w:t xml:space="preserve"> </w:t>
      </w:r>
      <w:r>
        <w:rPr>
          <w:sz w:val="24"/>
        </w:rPr>
        <w:t>service</w:t>
      </w:r>
      <w:r>
        <w:rPr>
          <w:spacing w:val="-2"/>
          <w:sz w:val="24"/>
        </w:rPr>
        <w:t xml:space="preserve"> </w:t>
      </w:r>
      <w:r>
        <w:rPr>
          <w:sz w:val="24"/>
        </w:rPr>
        <w:t>and</w:t>
      </w:r>
      <w:r>
        <w:rPr>
          <w:spacing w:val="-3"/>
          <w:sz w:val="24"/>
        </w:rPr>
        <w:t xml:space="preserve"> </w:t>
      </w:r>
      <w:r>
        <w:rPr>
          <w:sz w:val="24"/>
        </w:rPr>
        <w:t>that</w:t>
      </w:r>
      <w:r>
        <w:rPr>
          <w:spacing w:val="-3"/>
          <w:sz w:val="24"/>
        </w:rPr>
        <w:t xml:space="preserve"> </w:t>
      </w:r>
      <w:r>
        <w:rPr>
          <w:sz w:val="24"/>
        </w:rPr>
        <w:t>are</w:t>
      </w:r>
      <w:r>
        <w:rPr>
          <w:spacing w:val="-4"/>
          <w:sz w:val="24"/>
        </w:rPr>
        <w:t xml:space="preserve"> </w:t>
      </w:r>
      <w:r>
        <w:rPr>
          <w:sz w:val="24"/>
        </w:rPr>
        <w:t>appropriate</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implemented</w:t>
      </w:r>
      <w:r>
        <w:rPr>
          <w:spacing w:val="-2"/>
          <w:sz w:val="24"/>
        </w:rPr>
        <w:t xml:space="preserve"> </w:t>
      </w:r>
      <w:r>
        <w:rPr>
          <w:sz w:val="24"/>
        </w:rPr>
        <w:t>by</w:t>
      </w:r>
      <w:r>
        <w:rPr>
          <w:spacing w:val="-7"/>
          <w:sz w:val="24"/>
        </w:rPr>
        <w:t xml:space="preserve"> </w:t>
      </w:r>
      <w:r>
        <w:rPr>
          <w:sz w:val="24"/>
        </w:rPr>
        <w:t xml:space="preserve">the </w:t>
      </w:r>
      <w:r>
        <w:rPr>
          <w:spacing w:val="-2"/>
          <w:sz w:val="24"/>
        </w:rPr>
        <w:t>user.</w:t>
      </w:r>
    </w:p>
    <w:p w14:paraId="6C8493C1" w14:textId="77777777" w:rsidR="0091414A" w:rsidRDefault="0091414A">
      <w:pPr>
        <w:pStyle w:val="BodyText"/>
        <w:rPr>
          <w:sz w:val="21"/>
        </w:rPr>
      </w:pPr>
    </w:p>
    <w:p w14:paraId="35255736" w14:textId="77777777" w:rsidR="0091414A" w:rsidRDefault="00000000">
      <w:pPr>
        <w:pStyle w:val="ListParagraph"/>
        <w:numPr>
          <w:ilvl w:val="0"/>
          <w:numId w:val="82"/>
        </w:numPr>
        <w:tabs>
          <w:tab w:val="left" w:pos="982"/>
          <w:tab w:val="left" w:pos="983"/>
        </w:tabs>
        <w:spacing w:line="360" w:lineRule="auto"/>
        <w:ind w:right="841"/>
        <w:jc w:val="both"/>
        <w:rPr>
          <w:sz w:val="24"/>
        </w:rPr>
      </w:pPr>
      <w:r>
        <w:rPr>
          <w:sz w:val="24"/>
        </w:rPr>
        <w:t>For</w:t>
      </w:r>
      <w:r>
        <w:rPr>
          <w:spacing w:val="-2"/>
          <w:sz w:val="24"/>
        </w:rPr>
        <w:t xml:space="preserve"> </w:t>
      </w:r>
      <w:r>
        <w:rPr>
          <w:sz w:val="24"/>
        </w:rPr>
        <w:t>the</w:t>
      </w:r>
      <w:r>
        <w:rPr>
          <w:spacing w:val="-4"/>
          <w:sz w:val="24"/>
        </w:rPr>
        <w:t xml:space="preserve"> </w:t>
      </w:r>
      <w:r>
        <w:rPr>
          <w:sz w:val="24"/>
        </w:rPr>
        <w:t>purpose</w:t>
      </w:r>
      <w:r>
        <w:rPr>
          <w:spacing w:val="-3"/>
          <w:sz w:val="24"/>
        </w:rPr>
        <w:t xml:space="preserve"> </w:t>
      </w:r>
      <w:r>
        <w:rPr>
          <w:sz w:val="24"/>
        </w:rPr>
        <w:t>of</w:t>
      </w:r>
      <w:r>
        <w:rPr>
          <w:spacing w:val="-2"/>
          <w:sz w:val="24"/>
        </w:rPr>
        <w:t xml:space="preserve"> </w:t>
      </w:r>
      <w:r>
        <w:rPr>
          <w:sz w:val="24"/>
        </w:rPr>
        <w:t>implementing</w:t>
      </w:r>
      <w:r>
        <w:rPr>
          <w:spacing w:val="-4"/>
          <w:sz w:val="24"/>
        </w:rPr>
        <w:t xml:space="preserve"> </w:t>
      </w:r>
      <w:r>
        <w:rPr>
          <w:sz w:val="24"/>
        </w:rPr>
        <w:t>paragraphs</w:t>
      </w:r>
      <w:r>
        <w:rPr>
          <w:spacing w:val="-2"/>
          <w:sz w:val="24"/>
        </w:rPr>
        <w:t xml:space="preserve"> </w:t>
      </w:r>
      <w:r>
        <w:rPr>
          <w:sz w:val="24"/>
        </w:rPr>
        <w:t>1</w:t>
      </w:r>
      <w:r>
        <w:rPr>
          <w:spacing w:val="-2"/>
          <w:sz w:val="24"/>
        </w:rPr>
        <w:t xml:space="preserve"> </w:t>
      </w:r>
      <w:r>
        <w:rPr>
          <w:sz w:val="24"/>
        </w:rPr>
        <w:t>to</w:t>
      </w:r>
      <w:r>
        <w:rPr>
          <w:spacing w:val="-2"/>
          <w:sz w:val="24"/>
        </w:rPr>
        <w:t xml:space="preserve"> </w:t>
      </w:r>
      <w:r>
        <w:rPr>
          <w:sz w:val="24"/>
        </w:rPr>
        <w:t>3,</w:t>
      </w:r>
      <w:r>
        <w:rPr>
          <w:spacing w:val="-2"/>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shall</w:t>
      </w:r>
      <w:r>
        <w:rPr>
          <w:spacing w:val="-2"/>
          <w:sz w:val="24"/>
        </w:rPr>
        <w:t xml:space="preserve"> </w:t>
      </w:r>
      <w:r>
        <w:rPr>
          <w:sz w:val="24"/>
        </w:rPr>
        <w:t>be provided to the user in such a way</w:t>
      </w:r>
      <w:r>
        <w:rPr>
          <w:spacing w:val="-4"/>
          <w:sz w:val="24"/>
        </w:rPr>
        <w:t xml:space="preserve"> </w:t>
      </w:r>
      <w:r>
        <w:rPr>
          <w:sz w:val="24"/>
        </w:rPr>
        <w:t>that natural persons to whom human oversight is assigned are enabled, as appropriate and proportionate to the circumstances:</w:t>
      </w:r>
    </w:p>
    <w:p w14:paraId="436526A8" w14:textId="77777777" w:rsidR="0091414A" w:rsidRDefault="00000000">
      <w:pPr>
        <w:pStyle w:val="ListParagraph"/>
        <w:numPr>
          <w:ilvl w:val="1"/>
          <w:numId w:val="82"/>
        </w:numPr>
        <w:tabs>
          <w:tab w:val="left" w:pos="1549"/>
          <w:tab w:val="left" w:pos="1550"/>
        </w:tabs>
        <w:spacing w:line="362" w:lineRule="auto"/>
        <w:ind w:right="203"/>
        <w:rPr>
          <w:sz w:val="24"/>
        </w:rPr>
      </w:pPr>
      <w:r>
        <w:rPr>
          <w:sz w:val="24"/>
        </w:rPr>
        <w:t>to</w:t>
      </w:r>
      <w:r>
        <w:rPr>
          <w:spacing w:val="-2"/>
          <w:sz w:val="24"/>
        </w:rPr>
        <w:t xml:space="preserve"> </w:t>
      </w:r>
      <w:r>
        <w:rPr>
          <w:sz w:val="24"/>
        </w:rPr>
        <w:t>understand</w:t>
      </w:r>
      <w:r>
        <w:rPr>
          <w:spacing w:val="-3"/>
          <w:sz w:val="24"/>
        </w:rPr>
        <w:t xml:space="preserve"> </w:t>
      </w:r>
      <w:r>
        <w:rPr>
          <w:sz w:val="24"/>
        </w:rPr>
        <w:t>the</w:t>
      </w:r>
      <w:r>
        <w:rPr>
          <w:spacing w:val="-3"/>
          <w:sz w:val="24"/>
        </w:rPr>
        <w:t xml:space="preserve"> </w:t>
      </w:r>
      <w:r>
        <w:rPr>
          <w:sz w:val="24"/>
        </w:rPr>
        <w:t>capacities</w:t>
      </w:r>
      <w:r>
        <w:rPr>
          <w:spacing w:val="-2"/>
          <w:sz w:val="24"/>
        </w:rPr>
        <w:t xml:space="preserve"> </w:t>
      </w:r>
      <w:r>
        <w:rPr>
          <w:sz w:val="24"/>
        </w:rPr>
        <w:t>and</w:t>
      </w:r>
      <w:r>
        <w:rPr>
          <w:spacing w:val="-2"/>
          <w:sz w:val="24"/>
        </w:rPr>
        <w:t xml:space="preserve"> </w:t>
      </w:r>
      <w:r>
        <w:rPr>
          <w:sz w:val="24"/>
        </w:rPr>
        <w:t>limitations</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and</w:t>
      </w:r>
      <w:r>
        <w:rPr>
          <w:spacing w:val="-1"/>
          <w:sz w:val="24"/>
        </w:rPr>
        <w:t xml:space="preserve"> </w:t>
      </w:r>
      <w:r>
        <w:rPr>
          <w:sz w:val="24"/>
        </w:rPr>
        <w:t>be</w:t>
      </w:r>
      <w:r>
        <w:rPr>
          <w:spacing w:val="-3"/>
          <w:sz w:val="24"/>
        </w:rPr>
        <w:t xml:space="preserve"> </w:t>
      </w:r>
      <w:r>
        <w:rPr>
          <w:sz w:val="24"/>
        </w:rPr>
        <w:t>able</w:t>
      </w:r>
      <w:r>
        <w:rPr>
          <w:spacing w:val="-2"/>
          <w:sz w:val="24"/>
        </w:rPr>
        <w:t xml:space="preserve"> </w:t>
      </w:r>
      <w:r>
        <w:rPr>
          <w:sz w:val="24"/>
        </w:rPr>
        <w:t>to duly monitor its operation;</w:t>
      </w:r>
    </w:p>
    <w:p w14:paraId="0EF0B9F6" w14:textId="77777777" w:rsidR="0091414A" w:rsidRDefault="00000000">
      <w:pPr>
        <w:pStyle w:val="ListParagraph"/>
        <w:numPr>
          <w:ilvl w:val="1"/>
          <w:numId w:val="82"/>
        </w:numPr>
        <w:tabs>
          <w:tab w:val="left" w:pos="1549"/>
          <w:tab w:val="left" w:pos="1550"/>
        </w:tabs>
        <w:spacing w:line="360" w:lineRule="auto"/>
        <w:ind w:right="231"/>
        <w:rPr>
          <w:sz w:val="24"/>
        </w:rPr>
      </w:pPr>
      <w:r>
        <w:rPr>
          <w:sz w:val="24"/>
        </w:rPr>
        <w:t>to</w:t>
      </w:r>
      <w:r>
        <w:rPr>
          <w:spacing w:val="-2"/>
          <w:sz w:val="24"/>
        </w:rPr>
        <w:t xml:space="preserve"> </w:t>
      </w:r>
      <w:r>
        <w:rPr>
          <w:sz w:val="24"/>
        </w:rPr>
        <w:t>remain</w:t>
      </w:r>
      <w:r>
        <w:rPr>
          <w:spacing w:val="-2"/>
          <w:sz w:val="24"/>
        </w:rPr>
        <w:t xml:space="preserve"> </w:t>
      </w:r>
      <w:r>
        <w:rPr>
          <w:sz w:val="24"/>
        </w:rPr>
        <w:t>aware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possible</w:t>
      </w:r>
      <w:r>
        <w:rPr>
          <w:spacing w:val="-2"/>
          <w:sz w:val="24"/>
        </w:rPr>
        <w:t xml:space="preserve"> </w:t>
      </w:r>
      <w:r>
        <w:rPr>
          <w:sz w:val="24"/>
        </w:rPr>
        <w:t>tendency</w:t>
      </w:r>
      <w:r>
        <w:rPr>
          <w:spacing w:val="-7"/>
          <w:sz w:val="24"/>
        </w:rPr>
        <w:t xml:space="preserve"> </w:t>
      </w:r>
      <w:r>
        <w:rPr>
          <w:sz w:val="24"/>
        </w:rPr>
        <w:t>of</w:t>
      </w:r>
      <w:r>
        <w:rPr>
          <w:spacing w:val="-2"/>
          <w:sz w:val="24"/>
        </w:rPr>
        <w:t xml:space="preserve"> </w:t>
      </w:r>
      <w:r>
        <w:rPr>
          <w:sz w:val="24"/>
        </w:rPr>
        <w:t>automatically</w:t>
      </w:r>
      <w:r>
        <w:rPr>
          <w:spacing w:val="-7"/>
          <w:sz w:val="24"/>
        </w:rPr>
        <w:t xml:space="preserve"> </w:t>
      </w:r>
      <w:r>
        <w:rPr>
          <w:sz w:val="24"/>
        </w:rPr>
        <w:t>relying</w:t>
      </w:r>
      <w:r>
        <w:rPr>
          <w:spacing w:val="-5"/>
          <w:sz w:val="24"/>
        </w:rPr>
        <w:t xml:space="preserve"> </w:t>
      </w:r>
      <w:r>
        <w:rPr>
          <w:sz w:val="24"/>
        </w:rPr>
        <w:t>or</w:t>
      </w:r>
      <w:r>
        <w:rPr>
          <w:spacing w:val="-2"/>
          <w:sz w:val="24"/>
        </w:rPr>
        <w:t xml:space="preserve"> </w:t>
      </w:r>
      <w:r>
        <w:rPr>
          <w:sz w:val="24"/>
        </w:rPr>
        <w:t>over-relying</w:t>
      </w:r>
      <w:r>
        <w:rPr>
          <w:spacing w:val="-5"/>
          <w:sz w:val="24"/>
        </w:rPr>
        <w:t xml:space="preserve"> </w:t>
      </w:r>
      <w:r>
        <w:rPr>
          <w:sz w:val="24"/>
        </w:rPr>
        <w:t>on the output produced by a high-risk AI system (‘automation bias’);</w:t>
      </w:r>
    </w:p>
    <w:p w14:paraId="23BB90F2" w14:textId="16452803" w:rsidR="0091414A" w:rsidRDefault="00000000" w:rsidP="00786956">
      <w:pPr>
        <w:pStyle w:val="ListParagraph"/>
        <w:numPr>
          <w:ilvl w:val="1"/>
          <w:numId w:val="82"/>
        </w:numPr>
        <w:tabs>
          <w:tab w:val="left" w:pos="1549"/>
          <w:tab w:val="left" w:pos="1550"/>
        </w:tabs>
        <w:spacing w:before="139"/>
        <w:ind w:hanging="568"/>
      </w:pPr>
      <w:r>
        <w:rPr>
          <w:sz w:val="24"/>
        </w:rPr>
        <w:t>to</w:t>
      </w:r>
      <w:r w:rsidRPr="00786956">
        <w:rPr>
          <w:spacing w:val="-1"/>
          <w:sz w:val="24"/>
        </w:rPr>
        <w:t xml:space="preserve"> </w:t>
      </w:r>
      <w:r>
        <w:rPr>
          <w:sz w:val="24"/>
        </w:rPr>
        <w:t>correctly</w:t>
      </w:r>
      <w:r w:rsidRPr="00786956">
        <w:rPr>
          <w:spacing w:val="-5"/>
          <w:sz w:val="24"/>
        </w:rPr>
        <w:t xml:space="preserve"> </w:t>
      </w:r>
      <w:r>
        <w:rPr>
          <w:sz w:val="24"/>
        </w:rPr>
        <w:t>interpret</w:t>
      </w:r>
      <w:r w:rsidRPr="00786956">
        <w:rPr>
          <w:spacing w:val="-1"/>
          <w:sz w:val="24"/>
        </w:rPr>
        <w:t xml:space="preserve"> </w:t>
      </w:r>
      <w:r>
        <w:rPr>
          <w:sz w:val="24"/>
        </w:rPr>
        <w:t>the</w:t>
      </w:r>
      <w:r w:rsidRPr="00786956">
        <w:rPr>
          <w:spacing w:val="1"/>
          <w:sz w:val="24"/>
        </w:rPr>
        <w:t xml:space="preserve"> </w:t>
      </w:r>
      <w:r>
        <w:rPr>
          <w:sz w:val="24"/>
        </w:rPr>
        <w:t>high-risk</w:t>
      </w:r>
      <w:r w:rsidRPr="00786956">
        <w:rPr>
          <w:spacing w:val="-1"/>
          <w:sz w:val="24"/>
        </w:rPr>
        <w:t xml:space="preserve"> </w:t>
      </w:r>
      <w:r>
        <w:rPr>
          <w:sz w:val="24"/>
        </w:rPr>
        <w:t>AI</w:t>
      </w:r>
      <w:r w:rsidRPr="00786956">
        <w:rPr>
          <w:spacing w:val="-4"/>
          <w:sz w:val="24"/>
        </w:rPr>
        <w:t xml:space="preserve"> </w:t>
      </w:r>
      <w:r>
        <w:rPr>
          <w:sz w:val="24"/>
        </w:rPr>
        <w:t>system’s</w:t>
      </w:r>
      <w:r w:rsidRPr="00786956">
        <w:rPr>
          <w:spacing w:val="-1"/>
          <w:sz w:val="24"/>
        </w:rPr>
        <w:t xml:space="preserve"> </w:t>
      </w:r>
      <w:r>
        <w:rPr>
          <w:sz w:val="24"/>
        </w:rPr>
        <w:t>output, taking</w:t>
      </w:r>
      <w:r w:rsidRPr="00786956">
        <w:rPr>
          <w:spacing w:val="-4"/>
          <w:sz w:val="24"/>
        </w:rPr>
        <w:t xml:space="preserve"> </w:t>
      </w:r>
      <w:r>
        <w:rPr>
          <w:sz w:val="24"/>
        </w:rPr>
        <w:t xml:space="preserve">into account </w:t>
      </w:r>
      <w:r w:rsidRPr="00786956">
        <w:rPr>
          <w:spacing w:val="-5"/>
          <w:sz w:val="24"/>
        </w:rPr>
        <w:t>for</w:t>
      </w:r>
      <w:r w:rsidR="00786956">
        <w:rPr>
          <w:spacing w:val="-5"/>
          <w:sz w:val="24"/>
        </w:rPr>
        <w:t xml:space="preserve"> </w:t>
      </w:r>
      <w:r w:rsidRPr="00786956">
        <w:rPr>
          <w:sz w:val="24"/>
          <w:szCs w:val="24"/>
        </w:rPr>
        <w:t>example</w:t>
      </w:r>
      <w:r w:rsidRPr="00786956">
        <w:rPr>
          <w:spacing w:val="-2"/>
          <w:sz w:val="24"/>
          <w:szCs w:val="24"/>
        </w:rPr>
        <w:t xml:space="preserve"> </w:t>
      </w:r>
      <w:r w:rsidRPr="00786956">
        <w:rPr>
          <w:sz w:val="24"/>
          <w:szCs w:val="24"/>
        </w:rPr>
        <w:t>the interpretation</w:t>
      </w:r>
      <w:r w:rsidRPr="00786956">
        <w:rPr>
          <w:spacing w:val="-1"/>
          <w:sz w:val="24"/>
          <w:szCs w:val="24"/>
        </w:rPr>
        <w:t xml:space="preserve"> </w:t>
      </w:r>
      <w:r w:rsidRPr="00786956">
        <w:rPr>
          <w:sz w:val="24"/>
          <w:szCs w:val="24"/>
        </w:rPr>
        <w:t>tools</w:t>
      </w:r>
      <w:r w:rsidRPr="00786956">
        <w:rPr>
          <w:spacing w:val="-1"/>
          <w:sz w:val="24"/>
          <w:szCs w:val="24"/>
        </w:rPr>
        <w:t xml:space="preserve"> </w:t>
      </w:r>
      <w:r w:rsidRPr="00786956">
        <w:rPr>
          <w:sz w:val="24"/>
          <w:szCs w:val="24"/>
        </w:rPr>
        <w:t>and</w:t>
      </w:r>
      <w:r w:rsidRPr="00786956">
        <w:rPr>
          <w:spacing w:val="-1"/>
          <w:sz w:val="24"/>
          <w:szCs w:val="24"/>
        </w:rPr>
        <w:t xml:space="preserve"> </w:t>
      </w:r>
      <w:r w:rsidRPr="00786956">
        <w:rPr>
          <w:sz w:val="24"/>
          <w:szCs w:val="24"/>
        </w:rPr>
        <w:t xml:space="preserve">methods </w:t>
      </w:r>
      <w:r w:rsidRPr="00786956">
        <w:rPr>
          <w:spacing w:val="-2"/>
          <w:sz w:val="24"/>
          <w:szCs w:val="24"/>
        </w:rPr>
        <w:t>available;</w:t>
      </w:r>
    </w:p>
    <w:p w14:paraId="6DB46296" w14:textId="77777777" w:rsidR="0091414A" w:rsidRDefault="0091414A">
      <w:pPr>
        <w:pStyle w:val="BodyText"/>
        <w:spacing w:before="9"/>
        <w:rPr>
          <w:sz w:val="32"/>
        </w:rPr>
      </w:pPr>
    </w:p>
    <w:p w14:paraId="3C370A0E" w14:textId="77777777" w:rsidR="0091414A" w:rsidRDefault="00000000">
      <w:pPr>
        <w:pStyle w:val="ListParagraph"/>
        <w:numPr>
          <w:ilvl w:val="1"/>
          <w:numId w:val="82"/>
        </w:numPr>
        <w:tabs>
          <w:tab w:val="left" w:pos="1549"/>
          <w:tab w:val="left" w:pos="1550"/>
        </w:tabs>
        <w:spacing w:line="360" w:lineRule="auto"/>
        <w:ind w:right="257"/>
        <w:rPr>
          <w:sz w:val="24"/>
        </w:rPr>
      </w:pPr>
      <w:r>
        <w:rPr>
          <w:sz w:val="24"/>
        </w:rPr>
        <w:t>to</w:t>
      </w:r>
      <w:r>
        <w:rPr>
          <w:spacing w:val="-2"/>
          <w:sz w:val="24"/>
        </w:rPr>
        <w:t xml:space="preserve"> </w:t>
      </w:r>
      <w:r>
        <w:rPr>
          <w:sz w:val="24"/>
        </w:rPr>
        <w:t>decide,</w:t>
      </w:r>
      <w:r>
        <w:rPr>
          <w:spacing w:val="-2"/>
          <w:sz w:val="24"/>
        </w:rPr>
        <w:t xml:space="preserve"> </w:t>
      </w:r>
      <w:r>
        <w:rPr>
          <w:sz w:val="24"/>
        </w:rPr>
        <w:t>in</w:t>
      </w:r>
      <w:r>
        <w:rPr>
          <w:spacing w:val="-2"/>
          <w:sz w:val="24"/>
        </w:rPr>
        <w:t xml:space="preserve"> </w:t>
      </w:r>
      <w:r>
        <w:rPr>
          <w:sz w:val="24"/>
        </w:rPr>
        <w:t>any</w:t>
      </w:r>
      <w:r>
        <w:rPr>
          <w:spacing w:val="-7"/>
          <w:sz w:val="24"/>
        </w:rPr>
        <w:t xml:space="preserve"> </w:t>
      </w:r>
      <w:r>
        <w:rPr>
          <w:sz w:val="24"/>
        </w:rPr>
        <w:t>particular</w:t>
      </w:r>
      <w:r>
        <w:rPr>
          <w:spacing w:val="-4"/>
          <w:sz w:val="24"/>
        </w:rPr>
        <w:t xml:space="preserve"> </w:t>
      </w:r>
      <w:r>
        <w:rPr>
          <w:sz w:val="24"/>
        </w:rPr>
        <w:t>situation,</w:t>
      </w:r>
      <w:r>
        <w:rPr>
          <w:spacing w:val="-2"/>
          <w:sz w:val="24"/>
        </w:rPr>
        <w:t xml:space="preserve"> </w:t>
      </w:r>
      <w:r>
        <w:rPr>
          <w:sz w:val="24"/>
        </w:rPr>
        <w:t>not</w:t>
      </w:r>
      <w:r>
        <w:rPr>
          <w:spacing w:val="-2"/>
          <w:sz w:val="24"/>
        </w:rPr>
        <w:t xml:space="preserve"> </w:t>
      </w:r>
      <w:r>
        <w:rPr>
          <w:sz w:val="24"/>
        </w:rPr>
        <w:t>to</w:t>
      </w:r>
      <w:r>
        <w:rPr>
          <w:spacing w:val="-2"/>
          <w:sz w:val="24"/>
        </w:rPr>
        <w:t xml:space="preserve"> </w:t>
      </w:r>
      <w:r>
        <w:rPr>
          <w:sz w:val="24"/>
        </w:rPr>
        <w:t>use</w:t>
      </w:r>
      <w:r>
        <w:rPr>
          <w:spacing w:val="-3"/>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or</w:t>
      </w:r>
      <w:r>
        <w:rPr>
          <w:spacing w:val="-1"/>
          <w:sz w:val="24"/>
        </w:rPr>
        <w:t xml:space="preserve"> </w:t>
      </w:r>
      <w:r>
        <w:rPr>
          <w:sz w:val="24"/>
        </w:rPr>
        <w:t>otherwise disregard, override or reverse the output of the high-risk AI system;</w:t>
      </w:r>
    </w:p>
    <w:p w14:paraId="0C13A02E" w14:textId="3FF3C354" w:rsidR="0091414A" w:rsidRDefault="00000000" w:rsidP="00322F2E">
      <w:pPr>
        <w:pStyle w:val="ListParagraph"/>
        <w:numPr>
          <w:ilvl w:val="1"/>
          <w:numId w:val="82"/>
        </w:numPr>
        <w:tabs>
          <w:tab w:val="left" w:pos="1549"/>
          <w:tab w:val="left" w:pos="1550"/>
        </w:tabs>
        <w:spacing w:before="139"/>
        <w:ind w:hanging="568"/>
      </w:pPr>
      <w:r>
        <w:rPr>
          <w:sz w:val="24"/>
        </w:rPr>
        <w:t>to</w:t>
      </w:r>
      <w:r w:rsidRPr="00322F2E">
        <w:rPr>
          <w:spacing w:val="-1"/>
          <w:sz w:val="24"/>
        </w:rPr>
        <w:t xml:space="preserve"> </w:t>
      </w:r>
      <w:r>
        <w:rPr>
          <w:sz w:val="24"/>
        </w:rPr>
        <w:t>intervene</w:t>
      </w:r>
      <w:r w:rsidRPr="00322F2E">
        <w:rPr>
          <w:spacing w:val="-1"/>
          <w:sz w:val="24"/>
        </w:rPr>
        <w:t xml:space="preserve"> </w:t>
      </w:r>
      <w:r>
        <w:rPr>
          <w:sz w:val="24"/>
        </w:rPr>
        <w:t>on</w:t>
      </w:r>
      <w:r w:rsidRPr="00322F2E">
        <w:rPr>
          <w:spacing w:val="-1"/>
          <w:sz w:val="24"/>
        </w:rPr>
        <w:t xml:space="preserve"> </w:t>
      </w:r>
      <w:r>
        <w:rPr>
          <w:sz w:val="24"/>
        </w:rPr>
        <w:t>the operation</w:t>
      </w:r>
      <w:r w:rsidRPr="00322F2E">
        <w:rPr>
          <w:spacing w:val="-1"/>
          <w:sz w:val="24"/>
        </w:rPr>
        <w:t xml:space="preserve"> </w:t>
      </w:r>
      <w:r>
        <w:rPr>
          <w:sz w:val="24"/>
        </w:rPr>
        <w:t>of the</w:t>
      </w:r>
      <w:r w:rsidRPr="00322F2E">
        <w:rPr>
          <w:spacing w:val="-2"/>
          <w:sz w:val="24"/>
        </w:rPr>
        <w:t xml:space="preserve"> </w:t>
      </w:r>
      <w:r>
        <w:rPr>
          <w:sz w:val="24"/>
        </w:rPr>
        <w:t>high-risk AI</w:t>
      </w:r>
      <w:r w:rsidRPr="00322F2E">
        <w:rPr>
          <w:spacing w:val="-5"/>
          <w:sz w:val="24"/>
        </w:rPr>
        <w:t xml:space="preserve"> </w:t>
      </w:r>
      <w:r>
        <w:rPr>
          <w:sz w:val="24"/>
        </w:rPr>
        <w:t>system</w:t>
      </w:r>
      <w:r w:rsidRPr="00322F2E">
        <w:rPr>
          <w:spacing w:val="-1"/>
          <w:sz w:val="24"/>
        </w:rPr>
        <w:t xml:space="preserve"> </w:t>
      </w:r>
      <w:r>
        <w:rPr>
          <w:sz w:val="24"/>
        </w:rPr>
        <w:t>or</w:t>
      </w:r>
      <w:r w:rsidRPr="00322F2E">
        <w:rPr>
          <w:spacing w:val="-1"/>
          <w:sz w:val="24"/>
        </w:rPr>
        <w:t xml:space="preserve"> </w:t>
      </w:r>
      <w:r>
        <w:rPr>
          <w:sz w:val="24"/>
        </w:rPr>
        <w:t xml:space="preserve">interrupt the </w:t>
      </w:r>
      <w:r w:rsidRPr="00322F2E">
        <w:rPr>
          <w:spacing w:val="-2"/>
          <w:sz w:val="24"/>
        </w:rPr>
        <w:t>system</w:t>
      </w:r>
      <w:r w:rsidR="00322F2E">
        <w:rPr>
          <w:spacing w:val="-2"/>
          <w:sz w:val="24"/>
        </w:rPr>
        <w:t xml:space="preserve"> </w:t>
      </w:r>
      <w:r w:rsidRPr="00322F2E">
        <w:rPr>
          <w:sz w:val="24"/>
          <w:szCs w:val="24"/>
        </w:rPr>
        <w:t>through</w:t>
      </w:r>
      <w:r w:rsidRPr="00322F2E">
        <w:rPr>
          <w:spacing w:val="-2"/>
          <w:sz w:val="24"/>
          <w:szCs w:val="24"/>
        </w:rPr>
        <w:t xml:space="preserve"> </w:t>
      </w:r>
      <w:r w:rsidRPr="00322F2E">
        <w:rPr>
          <w:sz w:val="24"/>
          <w:szCs w:val="24"/>
        </w:rPr>
        <w:t>a “stop”</w:t>
      </w:r>
      <w:r w:rsidRPr="00322F2E">
        <w:rPr>
          <w:spacing w:val="-2"/>
          <w:sz w:val="24"/>
          <w:szCs w:val="24"/>
        </w:rPr>
        <w:t xml:space="preserve"> </w:t>
      </w:r>
      <w:r w:rsidRPr="00322F2E">
        <w:rPr>
          <w:sz w:val="24"/>
          <w:szCs w:val="24"/>
        </w:rPr>
        <w:t>button</w:t>
      </w:r>
      <w:r w:rsidRPr="00322F2E">
        <w:rPr>
          <w:spacing w:val="-2"/>
          <w:sz w:val="24"/>
          <w:szCs w:val="24"/>
        </w:rPr>
        <w:t xml:space="preserve"> </w:t>
      </w:r>
      <w:r w:rsidRPr="00322F2E">
        <w:rPr>
          <w:sz w:val="24"/>
          <w:szCs w:val="24"/>
        </w:rPr>
        <w:t>or</w:t>
      </w:r>
      <w:r w:rsidRPr="00322F2E">
        <w:rPr>
          <w:spacing w:val="-1"/>
          <w:sz w:val="24"/>
          <w:szCs w:val="24"/>
        </w:rPr>
        <w:t xml:space="preserve"> </w:t>
      </w:r>
      <w:r w:rsidRPr="00322F2E">
        <w:rPr>
          <w:sz w:val="24"/>
          <w:szCs w:val="24"/>
        </w:rPr>
        <w:t>a</w:t>
      </w:r>
      <w:r w:rsidRPr="00322F2E">
        <w:rPr>
          <w:spacing w:val="-3"/>
          <w:sz w:val="24"/>
          <w:szCs w:val="24"/>
        </w:rPr>
        <w:t xml:space="preserve"> </w:t>
      </w:r>
      <w:r w:rsidRPr="00322F2E">
        <w:rPr>
          <w:sz w:val="24"/>
          <w:szCs w:val="24"/>
        </w:rPr>
        <w:t>similar</w:t>
      </w:r>
      <w:r w:rsidRPr="00322F2E">
        <w:rPr>
          <w:spacing w:val="-1"/>
          <w:sz w:val="24"/>
          <w:szCs w:val="24"/>
        </w:rPr>
        <w:t xml:space="preserve"> </w:t>
      </w:r>
      <w:r w:rsidRPr="00322F2E">
        <w:rPr>
          <w:spacing w:val="-2"/>
          <w:sz w:val="24"/>
          <w:szCs w:val="24"/>
        </w:rPr>
        <w:t>procedure.</w:t>
      </w:r>
    </w:p>
    <w:p w14:paraId="67F4ABD2" w14:textId="77777777" w:rsidR="0091414A" w:rsidRDefault="0091414A">
      <w:pPr>
        <w:sectPr w:rsidR="0091414A">
          <w:pgSz w:w="11910" w:h="16840"/>
          <w:pgMar w:top="1060" w:right="1020" w:bottom="1320" w:left="1000" w:header="0" w:footer="1130" w:gutter="0"/>
          <w:cols w:space="720"/>
        </w:sectPr>
      </w:pPr>
    </w:p>
    <w:p w14:paraId="30709073" w14:textId="77777777" w:rsidR="0091414A" w:rsidRDefault="00000000">
      <w:pPr>
        <w:pStyle w:val="ListParagraph"/>
        <w:numPr>
          <w:ilvl w:val="0"/>
          <w:numId w:val="82"/>
        </w:numPr>
        <w:tabs>
          <w:tab w:val="left" w:pos="982"/>
          <w:tab w:val="left" w:pos="983"/>
        </w:tabs>
        <w:spacing w:before="77" w:line="360" w:lineRule="auto"/>
        <w:ind w:right="121"/>
        <w:rPr>
          <w:sz w:val="24"/>
        </w:rPr>
      </w:pPr>
      <w:r>
        <w:rPr>
          <w:sz w:val="24"/>
        </w:rPr>
        <w:lastRenderedPageBreak/>
        <w:t>For high-risk AI systems referred to in point 1(a) of Annex III, the measures referred to in paragraph</w:t>
      </w:r>
      <w:r>
        <w:rPr>
          <w:spacing w:val="-2"/>
          <w:sz w:val="24"/>
        </w:rPr>
        <w:t xml:space="preserve"> </w:t>
      </w:r>
      <w:r>
        <w:rPr>
          <w:sz w:val="24"/>
        </w:rPr>
        <w:t>3</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such as</w:t>
      </w:r>
      <w:r>
        <w:rPr>
          <w:spacing w:val="-3"/>
          <w:sz w:val="24"/>
        </w:rPr>
        <w:t xml:space="preserve"> </w:t>
      </w:r>
      <w:r>
        <w:rPr>
          <w:sz w:val="24"/>
        </w:rPr>
        <w:t>to</w:t>
      </w:r>
      <w:r>
        <w:rPr>
          <w:spacing w:val="-2"/>
          <w:sz w:val="24"/>
        </w:rPr>
        <w:t xml:space="preserve"> </w:t>
      </w:r>
      <w:r>
        <w:rPr>
          <w:sz w:val="24"/>
        </w:rPr>
        <w:t>ensure</w:t>
      </w:r>
      <w:r>
        <w:rPr>
          <w:spacing w:val="-3"/>
          <w:sz w:val="24"/>
        </w:rPr>
        <w:t xml:space="preserve"> </w:t>
      </w:r>
      <w:r>
        <w:rPr>
          <w:sz w:val="24"/>
        </w:rPr>
        <w:t>that,</w:t>
      </w:r>
      <w:r>
        <w:rPr>
          <w:spacing w:val="-2"/>
          <w:sz w:val="24"/>
        </w:rPr>
        <w:t xml:space="preserve"> </w:t>
      </w:r>
      <w:r>
        <w:rPr>
          <w:sz w:val="24"/>
        </w:rPr>
        <w:t>in</w:t>
      </w:r>
      <w:r>
        <w:rPr>
          <w:spacing w:val="-2"/>
          <w:sz w:val="24"/>
        </w:rPr>
        <w:t xml:space="preserve"> </w:t>
      </w:r>
      <w:r>
        <w:rPr>
          <w:sz w:val="24"/>
        </w:rPr>
        <w:t>addition,</w:t>
      </w:r>
      <w:r>
        <w:rPr>
          <w:spacing w:val="-2"/>
          <w:sz w:val="24"/>
        </w:rPr>
        <w:t xml:space="preserve"> </w:t>
      </w:r>
      <w:r>
        <w:rPr>
          <w:sz w:val="24"/>
        </w:rPr>
        <w:t>no</w:t>
      </w:r>
      <w:r>
        <w:rPr>
          <w:spacing w:val="-2"/>
          <w:sz w:val="24"/>
        </w:rPr>
        <w:t xml:space="preserve"> </w:t>
      </w:r>
      <w:r>
        <w:rPr>
          <w:sz w:val="24"/>
        </w:rPr>
        <w:t>action</w:t>
      </w:r>
      <w:r>
        <w:rPr>
          <w:spacing w:val="-2"/>
          <w:sz w:val="24"/>
        </w:rPr>
        <w:t xml:space="preserve"> </w:t>
      </w:r>
      <w:r>
        <w:rPr>
          <w:sz w:val="24"/>
        </w:rPr>
        <w:t>or</w:t>
      </w:r>
      <w:r>
        <w:rPr>
          <w:spacing w:val="-3"/>
          <w:sz w:val="24"/>
        </w:rPr>
        <w:t xml:space="preserve"> </w:t>
      </w:r>
      <w:r>
        <w:rPr>
          <w:sz w:val="24"/>
        </w:rPr>
        <w:t>decision</w:t>
      </w:r>
      <w:r>
        <w:rPr>
          <w:spacing w:val="-2"/>
          <w:sz w:val="24"/>
        </w:rPr>
        <w:t xml:space="preserve"> </w:t>
      </w:r>
      <w:r>
        <w:rPr>
          <w:sz w:val="24"/>
        </w:rPr>
        <w:t>is</w:t>
      </w:r>
      <w:r>
        <w:rPr>
          <w:spacing w:val="-2"/>
          <w:sz w:val="24"/>
        </w:rPr>
        <w:t xml:space="preserve"> </w:t>
      </w:r>
      <w:r>
        <w:rPr>
          <w:sz w:val="24"/>
        </w:rPr>
        <w:t>taken</w:t>
      </w:r>
      <w:r>
        <w:rPr>
          <w:spacing w:val="-2"/>
          <w:sz w:val="24"/>
        </w:rPr>
        <w:t xml:space="preserve"> </w:t>
      </w:r>
      <w:r>
        <w:rPr>
          <w:sz w:val="24"/>
        </w:rPr>
        <w:t>by</w:t>
      </w:r>
      <w:r>
        <w:rPr>
          <w:spacing w:val="-7"/>
          <w:sz w:val="24"/>
        </w:rPr>
        <w:t xml:space="preserve"> </w:t>
      </w:r>
      <w:r>
        <w:rPr>
          <w:sz w:val="24"/>
        </w:rPr>
        <w:t>the user on the basis of the identification resulting from the system unless this has been separately verified and confirmed by at least two natural persons. The requirement for a separate verification by</w:t>
      </w:r>
      <w:r>
        <w:rPr>
          <w:spacing w:val="-1"/>
          <w:sz w:val="24"/>
        </w:rPr>
        <w:t xml:space="preserve"> </w:t>
      </w:r>
      <w:r>
        <w:rPr>
          <w:sz w:val="24"/>
        </w:rPr>
        <w:t>at least two natural persons shall not apply</w:t>
      </w:r>
      <w:r>
        <w:rPr>
          <w:spacing w:val="-1"/>
          <w:sz w:val="24"/>
        </w:rPr>
        <w:t xml:space="preserve"> </w:t>
      </w:r>
      <w:r>
        <w:rPr>
          <w:sz w:val="24"/>
        </w:rPr>
        <w:t>to high risk AI</w:t>
      </w:r>
      <w:r>
        <w:rPr>
          <w:spacing w:val="-2"/>
          <w:sz w:val="24"/>
        </w:rPr>
        <w:t xml:space="preserve"> </w:t>
      </w:r>
      <w:r>
        <w:rPr>
          <w:sz w:val="24"/>
        </w:rPr>
        <w:t xml:space="preserve">systems used for the purpose of law enforcement, migration, border control or asylum, in cases where Union or national law considers the application of this requirement to be </w:t>
      </w:r>
      <w:r>
        <w:rPr>
          <w:spacing w:val="-2"/>
          <w:sz w:val="24"/>
        </w:rPr>
        <w:t>disproportionate.</w:t>
      </w:r>
    </w:p>
    <w:p w14:paraId="69625A9A" w14:textId="77777777" w:rsidR="0091414A" w:rsidRDefault="0091414A">
      <w:pPr>
        <w:pStyle w:val="BodyText"/>
        <w:rPr>
          <w:sz w:val="26"/>
        </w:rPr>
      </w:pPr>
    </w:p>
    <w:p w14:paraId="7D3AA314"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15</w:t>
      </w:r>
    </w:p>
    <w:p w14:paraId="4D8F2E00" w14:textId="77777777" w:rsidR="0091414A" w:rsidRDefault="00000000">
      <w:pPr>
        <w:spacing w:before="137"/>
        <w:ind w:left="185" w:right="169"/>
        <w:jc w:val="center"/>
        <w:rPr>
          <w:i/>
          <w:sz w:val="24"/>
        </w:rPr>
      </w:pPr>
      <w:r>
        <w:rPr>
          <w:i/>
          <w:sz w:val="24"/>
        </w:rPr>
        <w:t>Accuracy,</w:t>
      </w:r>
      <w:r>
        <w:rPr>
          <w:i/>
          <w:spacing w:val="-4"/>
          <w:sz w:val="24"/>
        </w:rPr>
        <w:t xml:space="preserve"> </w:t>
      </w:r>
      <w:r>
        <w:rPr>
          <w:i/>
          <w:sz w:val="24"/>
        </w:rPr>
        <w:t>robustness</w:t>
      </w:r>
      <w:r>
        <w:rPr>
          <w:i/>
          <w:spacing w:val="-4"/>
          <w:sz w:val="24"/>
        </w:rPr>
        <w:t xml:space="preserve"> </w:t>
      </w:r>
      <w:r>
        <w:rPr>
          <w:i/>
          <w:sz w:val="24"/>
        </w:rPr>
        <w:t>and</w:t>
      </w:r>
      <w:r>
        <w:rPr>
          <w:i/>
          <w:spacing w:val="-3"/>
          <w:sz w:val="24"/>
        </w:rPr>
        <w:t xml:space="preserve"> </w:t>
      </w:r>
      <w:r>
        <w:rPr>
          <w:i/>
          <w:spacing w:val="-2"/>
          <w:sz w:val="24"/>
        </w:rPr>
        <w:t>cybersecurity</w:t>
      </w:r>
    </w:p>
    <w:p w14:paraId="08E49A08" w14:textId="77777777" w:rsidR="0091414A" w:rsidRDefault="0091414A">
      <w:pPr>
        <w:pStyle w:val="BodyText"/>
        <w:rPr>
          <w:i/>
          <w:sz w:val="33"/>
        </w:rPr>
      </w:pPr>
    </w:p>
    <w:p w14:paraId="44F5EB30" w14:textId="77777777" w:rsidR="0091414A" w:rsidRDefault="00000000">
      <w:pPr>
        <w:pStyle w:val="ListParagraph"/>
        <w:numPr>
          <w:ilvl w:val="0"/>
          <w:numId w:val="81"/>
        </w:numPr>
        <w:tabs>
          <w:tab w:val="left" w:pos="982"/>
          <w:tab w:val="left" w:pos="983"/>
        </w:tabs>
        <w:spacing w:line="360" w:lineRule="auto"/>
        <w:ind w:right="322"/>
        <w:rPr>
          <w:sz w:val="24"/>
        </w:rPr>
      </w:pP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designed and</w:t>
      </w:r>
      <w:r>
        <w:rPr>
          <w:spacing w:val="-2"/>
          <w:sz w:val="24"/>
        </w:rPr>
        <w:t xml:space="preserve"> </w:t>
      </w:r>
      <w:r>
        <w:rPr>
          <w:sz w:val="24"/>
        </w:rPr>
        <w:t>developed</w:t>
      </w:r>
      <w:r>
        <w:rPr>
          <w:spacing w:val="-2"/>
          <w:sz w:val="24"/>
        </w:rPr>
        <w:t xml:space="preserve"> </w:t>
      </w:r>
      <w:r>
        <w:rPr>
          <w:sz w:val="24"/>
        </w:rPr>
        <w:t>in</w:t>
      </w:r>
      <w:r>
        <w:rPr>
          <w:spacing w:val="-2"/>
          <w:sz w:val="24"/>
        </w:rPr>
        <w:t xml:space="preserve"> </w:t>
      </w:r>
      <w:r>
        <w:rPr>
          <w:sz w:val="24"/>
        </w:rPr>
        <w:t>such</w:t>
      </w:r>
      <w:r>
        <w:rPr>
          <w:spacing w:val="-2"/>
          <w:sz w:val="24"/>
        </w:rPr>
        <w:t xml:space="preserve"> </w:t>
      </w:r>
      <w:r>
        <w:rPr>
          <w:sz w:val="24"/>
        </w:rPr>
        <w:t>a</w:t>
      </w:r>
      <w:r>
        <w:rPr>
          <w:spacing w:val="-3"/>
          <w:sz w:val="24"/>
        </w:rPr>
        <w:t xml:space="preserve"> </w:t>
      </w:r>
      <w:r>
        <w:rPr>
          <w:sz w:val="24"/>
        </w:rPr>
        <w:t>way</w:t>
      </w:r>
      <w:r>
        <w:rPr>
          <w:spacing w:val="-7"/>
          <w:sz w:val="24"/>
        </w:rPr>
        <w:t xml:space="preserve"> </w:t>
      </w:r>
      <w:r>
        <w:rPr>
          <w:sz w:val="24"/>
        </w:rPr>
        <w:t>that</w:t>
      </w:r>
      <w:r>
        <w:rPr>
          <w:spacing w:val="-2"/>
          <w:sz w:val="24"/>
        </w:rPr>
        <w:t xml:space="preserve"> </w:t>
      </w:r>
      <w:r>
        <w:rPr>
          <w:sz w:val="24"/>
        </w:rPr>
        <w:t>they</w:t>
      </w:r>
      <w:r>
        <w:rPr>
          <w:spacing w:val="-5"/>
          <w:sz w:val="24"/>
        </w:rPr>
        <w:t xml:space="preserve"> </w:t>
      </w:r>
      <w:r>
        <w:rPr>
          <w:sz w:val="24"/>
        </w:rPr>
        <w:t>achieve,</w:t>
      </w:r>
      <w:r>
        <w:rPr>
          <w:spacing w:val="-2"/>
          <w:sz w:val="24"/>
        </w:rPr>
        <w:t xml:space="preserve"> </w:t>
      </w:r>
      <w:r>
        <w:rPr>
          <w:sz w:val="24"/>
        </w:rPr>
        <w:t>in the light of their intended purpose, an appropriate level of accuracy, robustness and cybersecurity, and perform consistently in those respects throughout their lifecycle.</w:t>
      </w:r>
    </w:p>
    <w:p w14:paraId="75C39E5F" w14:textId="77777777" w:rsidR="0091414A" w:rsidRDefault="00000000">
      <w:pPr>
        <w:pStyle w:val="ListParagraph"/>
        <w:numPr>
          <w:ilvl w:val="0"/>
          <w:numId w:val="81"/>
        </w:numPr>
        <w:tabs>
          <w:tab w:val="left" w:pos="982"/>
          <w:tab w:val="left" w:pos="983"/>
        </w:tabs>
        <w:spacing w:line="360" w:lineRule="auto"/>
        <w:ind w:right="347"/>
        <w:rPr>
          <w:sz w:val="24"/>
        </w:rPr>
      </w:pPr>
      <w:r>
        <w:rPr>
          <w:sz w:val="24"/>
        </w:rPr>
        <w:t>The</w:t>
      </w:r>
      <w:r>
        <w:rPr>
          <w:spacing w:val="-4"/>
          <w:sz w:val="24"/>
        </w:rPr>
        <w:t xml:space="preserve"> </w:t>
      </w:r>
      <w:r>
        <w:rPr>
          <w:sz w:val="24"/>
        </w:rPr>
        <w:t>levels</w:t>
      </w:r>
      <w:r>
        <w:rPr>
          <w:spacing w:val="-2"/>
          <w:sz w:val="24"/>
        </w:rPr>
        <w:t xml:space="preserve"> </w:t>
      </w:r>
      <w:r>
        <w:rPr>
          <w:sz w:val="24"/>
        </w:rPr>
        <w:t>of</w:t>
      </w:r>
      <w:r>
        <w:rPr>
          <w:spacing w:val="-2"/>
          <w:sz w:val="24"/>
        </w:rPr>
        <w:t xml:space="preserve"> </w:t>
      </w:r>
      <w:r>
        <w:rPr>
          <w:sz w:val="24"/>
        </w:rPr>
        <w:t>accuracy</w:t>
      </w:r>
      <w:r>
        <w:rPr>
          <w:spacing w:val="-5"/>
          <w:sz w:val="24"/>
        </w:rPr>
        <w:t xml:space="preserve"> </w:t>
      </w:r>
      <w:r>
        <w:rPr>
          <w:sz w:val="24"/>
        </w:rPr>
        <w:t>and</w:t>
      </w:r>
      <w:r>
        <w:rPr>
          <w:spacing w:val="-2"/>
          <w:sz w:val="24"/>
        </w:rPr>
        <w:t xml:space="preserve"> </w:t>
      </w:r>
      <w:r>
        <w:rPr>
          <w:sz w:val="24"/>
        </w:rPr>
        <w:t>the</w:t>
      </w:r>
      <w:r>
        <w:rPr>
          <w:spacing w:val="-2"/>
          <w:sz w:val="24"/>
        </w:rPr>
        <w:t xml:space="preserve"> </w:t>
      </w:r>
      <w:r>
        <w:rPr>
          <w:sz w:val="24"/>
        </w:rPr>
        <w:t>relevant accuracy</w:t>
      </w:r>
      <w:r>
        <w:rPr>
          <w:spacing w:val="-5"/>
          <w:sz w:val="24"/>
        </w:rPr>
        <w:t xml:space="preserve"> </w:t>
      </w:r>
      <w:r>
        <w:rPr>
          <w:sz w:val="24"/>
        </w:rPr>
        <w:t>metrics</w:t>
      </w:r>
      <w:r>
        <w:rPr>
          <w:spacing w:val="-2"/>
          <w:sz w:val="24"/>
        </w:rPr>
        <w:t xml:space="preserve"> </w:t>
      </w:r>
      <w:r>
        <w:rPr>
          <w:sz w:val="24"/>
        </w:rPr>
        <w:t>of</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shall</w:t>
      </w:r>
      <w:r>
        <w:rPr>
          <w:spacing w:val="-3"/>
          <w:sz w:val="24"/>
        </w:rPr>
        <w:t xml:space="preserve"> </w:t>
      </w:r>
      <w:r>
        <w:rPr>
          <w:sz w:val="24"/>
        </w:rPr>
        <w:t>be declared in the accompanying instructions of use.</w:t>
      </w:r>
    </w:p>
    <w:p w14:paraId="440C8E66" w14:textId="77777777" w:rsidR="0091414A" w:rsidRDefault="00000000">
      <w:pPr>
        <w:pStyle w:val="ListParagraph"/>
        <w:numPr>
          <w:ilvl w:val="0"/>
          <w:numId w:val="81"/>
        </w:numPr>
        <w:tabs>
          <w:tab w:val="left" w:pos="982"/>
          <w:tab w:val="left" w:pos="983"/>
        </w:tabs>
        <w:spacing w:line="360" w:lineRule="auto"/>
        <w:ind w:right="206"/>
        <w:jc w:val="both"/>
        <w:rPr>
          <w:sz w:val="24"/>
        </w:rPr>
      </w:pPr>
      <w:r>
        <w:rPr>
          <w:sz w:val="24"/>
        </w:rPr>
        <w:t>High-risk AI</w:t>
      </w:r>
      <w:r>
        <w:rPr>
          <w:spacing w:val="-3"/>
          <w:sz w:val="24"/>
        </w:rPr>
        <w:t xml:space="preserve"> </w:t>
      </w:r>
      <w:r>
        <w:rPr>
          <w:sz w:val="24"/>
        </w:rPr>
        <w:t>systems shall be resilient as regards errors, faults or inconsistencies that may occur</w:t>
      </w:r>
      <w:r>
        <w:rPr>
          <w:spacing w:val="-3"/>
          <w:sz w:val="24"/>
        </w:rPr>
        <w:t xml:space="preserve"> </w:t>
      </w:r>
      <w:r>
        <w:rPr>
          <w:sz w:val="24"/>
        </w:rPr>
        <w:t>within</w:t>
      </w:r>
      <w:r>
        <w:rPr>
          <w:spacing w:val="-3"/>
          <w:sz w:val="24"/>
        </w:rPr>
        <w:t xml:space="preserve"> </w:t>
      </w:r>
      <w:r>
        <w:rPr>
          <w:sz w:val="24"/>
        </w:rPr>
        <w:t>the</w:t>
      </w:r>
      <w:r>
        <w:rPr>
          <w:spacing w:val="-4"/>
          <w:sz w:val="24"/>
        </w:rPr>
        <w:t xml:space="preserve"> </w:t>
      </w:r>
      <w:r>
        <w:rPr>
          <w:sz w:val="24"/>
        </w:rPr>
        <w:t>system</w:t>
      </w:r>
      <w:r>
        <w:rPr>
          <w:spacing w:val="-1"/>
          <w:sz w:val="24"/>
        </w:rPr>
        <w:t xml:space="preserve"> </w:t>
      </w:r>
      <w:r>
        <w:rPr>
          <w:sz w:val="24"/>
        </w:rPr>
        <w:t>or</w:t>
      </w:r>
      <w:r>
        <w:rPr>
          <w:spacing w:val="-3"/>
          <w:sz w:val="24"/>
        </w:rPr>
        <w:t xml:space="preserve"> </w:t>
      </w:r>
      <w:r>
        <w:rPr>
          <w:sz w:val="24"/>
        </w:rPr>
        <w:t>the</w:t>
      </w:r>
      <w:r>
        <w:rPr>
          <w:spacing w:val="-5"/>
          <w:sz w:val="24"/>
        </w:rPr>
        <w:t xml:space="preserve"> </w:t>
      </w:r>
      <w:r>
        <w:rPr>
          <w:sz w:val="24"/>
        </w:rPr>
        <w:t>environment</w:t>
      </w:r>
      <w:r>
        <w:rPr>
          <w:spacing w:val="-3"/>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4"/>
          <w:sz w:val="24"/>
        </w:rPr>
        <w:t xml:space="preserve"> </w:t>
      </w:r>
      <w:r>
        <w:rPr>
          <w:sz w:val="24"/>
        </w:rPr>
        <w:t>system</w:t>
      </w:r>
      <w:r>
        <w:rPr>
          <w:spacing w:val="-4"/>
          <w:sz w:val="24"/>
        </w:rPr>
        <w:t xml:space="preserve"> </w:t>
      </w:r>
      <w:r>
        <w:rPr>
          <w:sz w:val="24"/>
        </w:rPr>
        <w:t>operates,</w:t>
      </w:r>
      <w:r>
        <w:rPr>
          <w:spacing w:val="-3"/>
          <w:sz w:val="24"/>
        </w:rPr>
        <w:t xml:space="preserve"> </w:t>
      </w:r>
      <w:r>
        <w:rPr>
          <w:sz w:val="24"/>
        </w:rPr>
        <w:t>in</w:t>
      </w:r>
      <w:r>
        <w:rPr>
          <w:spacing w:val="-3"/>
          <w:sz w:val="24"/>
        </w:rPr>
        <w:t xml:space="preserve"> </w:t>
      </w:r>
      <w:r>
        <w:rPr>
          <w:sz w:val="24"/>
        </w:rPr>
        <w:t>particular</w:t>
      </w:r>
      <w:r>
        <w:rPr>
          <w:spacing w:val="-5"/>
          <w:sz w:val="24"/>
        </w:rPr>
        <w:t xml:space="preserve"> </w:t>
      </w:r>
      <w:r>
        <w:rPr>
          <w:sz w:val="24"/>
        </w:rPr>
        <w:t>due to their interaction with natural persons or other systems.</w:t>
      </w:r>
    </w:p>
    <w:p w14:paraId="30BFB932" w14:textId="77777777" w:rsidR="0091414A" w:rsidRDefault="0091414A">
      <w:pPr>
        <w:pStyle w:val="BodyText"/>
        <w:rPr>
          <w:sz w:val="21"/>
        </w:rPr>
      </w:pPr>
    </w:p>
    <w:p w14:paraId="46307A59" w14:textId="77777777" w:rsidR="0091414A" w:rsidRDefault="00000000">
      <w:pPr>
        <w:pStyle w:val="BodyText"/>
        <w:spacing w:line="360" w:lineRule="auto"/>
        <w:ind w:left="982"/>
      </w:pPr>
      <w:r>
        <w:t>The</w:t>
      </w:r>
      <w:r>
        <w:rPr>
          <w:spacing w:val="-4"/>
        </w:rPr>
        <w:t xml:space="preserve"> </w:t>
      </w:r>
      <w:r>
        <w:t>robustness</w:t>
      </w:r>
      <w:r>
        <w:rPr>
          <w:spacing w:val="-3"/>
        </w:rPr>
        <w:t xml:space="preserve"> </w:t>
      </w:r>
      <w:r>
        <w:t>of</w:t>
      </w:r>
      <w:r>
        <w:rPr>
          <w:spacing w:val="-2"/>
        </w:rPr>
        <w:t xml:space="preserve"> </w:t>
      </w:r>
      <w:r>
        <w:t>high-risk</w:t>
      </w:r>
      <w:r>
        <w:rPr>
          <w:spacing w:val="-3"/>
        </w:rPr>
        <w:t xml:space="preserve"> </w:t>
      </w:r>
      <w:r>
        <w:t>AI</w:t>
      </w:r>
      <w:r>
        <w:rPr>
          <w:spacing w:val="-8"/>
        </w:rPr>
        <w:t xml:space="preserve"> </w:t>
      </w:r>
      <w:r>
        <w:t>systems</w:t>
      </w:r>
      <w:r>
        <w:rPr>
          <w:spacing w:val="-3"/>
        </w:rPr>
        <w:t xml:space="preserve"> </w:t>
      </w:r>
      <w:r>
        <w:t>may</w:t>
      </w:r>
      <w:r>
        <w:rPr>
          <w:spacing w:val="-7"/>
        </w:rPr>
        <w:t xml:space="preserve"> </w:t>
      </w:r>
      <w:r>
        <w:t>be</w:t>
      </w:r>
      <w:r>
        <w:rPr>
          <w:spacing w:val="-3"/>
        </w:rPr>
        <w:t xml:space="preserve"> </w:t>
      </w:r>
      <w:r>
        <w:t>achieved</w:t>
      </w:r>
      <w:r>
        <w:rPr>
          <w:spacing w:val="-2"/>
        </w:rPr>
        <w:t xml:space="preserve"> </w:t>
      </w:r>
      <w:r>
        <w:t>through</w:t>
      </w:r>
      <w:r>
        <w:rPr>
          <w:spacing w:val="-2"/>
        </w:rPr>
        <w:t xml:space="preserve"> </w:t>
      </w:r>
      <w:r>
        <w:t>technical redundancy solutions, which may include backup or fail-safe plans.</w:t>
      </w:r>
    </w:p>
    <w:p w14:paraId="404F00E2" w14:textId="77777777" w:rsidR="0091414A" w:rsidRDefault="00000000">
      <w:pPr>
        <w:pStyle w:val="BodyText"/>
        <w:spacing w:line="360" w:lineRule="auto"/>
        <w:ind w:left="982"/>
      </w:pPr>
      <w:r>
        <w:t>High-risk AI systems that continue to learn after being placed on the market or put into service</w:t>
      </w:r>
      <w:r>
        <w:rPr>
          <w:spacing w:val="-3"/>
        </w:rPr>
        <w:t xml:space="preserve"> </w:t>
      </w:r>
      <w:r>
        <w:t>shall</w:t>
      </w:r>
      <w:r>
        <w:rPr>
          <w:spacing w:val="-2"/>
        </w:rPr>
        <w:t xml:space="preserve"> </w:t>
      </w:r>
      <w:r>
        <w:t>be</w:t>
      </w:r>
      <w:r>
        <w:rPr>
          <w:spacing w:val="-3"/>
        </w:rPr>
        <w:t xml:space="preserve"> </w:t>
      </w:r>
      <w:r>
        <w:t>developed</w:t>
      </w:r>
      <w:r>
        <w:rPr>
          <w:spacing w:val="-2"/>
        </w:rPr>
        <w:t xml:space="preserve"> </w:t>
      </w:r>
      <w:r>
        <w:t>in</w:t>
      </w:r>
      <w:r>
        <w:rPr>
          <w:spacing w:val="-2"/>
        </w:rPr>
        <w:t xml:space="preserve"> </w:t>
      </w:r>
      <w:r>
        <w:t>such</w:t>
      </w:r>
      <w:r>
        <w:rPr>
          <w:spacing w:val="-2"/>
        </w:rPr>
        <w:t xml:space="preserve"> </w:t>
      </w:r>
      <w:r>
        <w:t>a</w:t>
      </w:r>
      <w:r>
        <w:rPr>
          <w:spacing w:val="-3"/>
        </w:rPr>
        <w:t xml:space="preserve"> </w:t>
      </w:r>
      <w:r>
        <w:t>way</w:t>
      </w:r>
      <w:r>
        <w:rPr>
          <w:spacing w:val="-7"/>
        </w:rPr>
        <w:t xml:space="preserve"> </w:t>
      </w:r>
      <w:r>
        <w:t>to</w:t>
      </w:r>
      <w:r>
        <w:rPr>
          <w:spacing w:val="-2"/>
        </w:rPr>
        <w:t xml:space="preserve"> </w:t>
      </w:r>
      <w:r>
        <w:t>eliminate</w:t>
      </w:r>
      <w:r>
        <w:rPr>
          <w:spacing w:val="-3"/>
        </w:rPr>
        <w:t xml:space="preserve"> </w:t>
      </w:r>
      <w:r>
        <w:t>or</w:t>
      </w:r>
      <w:r>
        <w:rPr>
          <w:spacing w:val="-2"/>
        </w:rPr>
        <w:t xml:space="preserve"> </w:t>
      </w:r>
      <w:r>
        <w:t>reduce</w:t>
      </w:r>
      <w:r>
        <w:rPr>
          <w:spacing w:val="-1"/>
        </w:rPr>
        <w:t xml:space="preserve"> </w:t>
      </w:r>
      <w:r>
        <w:t>as</w:t>
      </w:r>
      <w:r>
        <w:rPr>
          <w:spacing w:val="-3"/>
        </w:rPr>
        <w:t xml:space="preserve"> </w:t>
      </w:r>
      <w:r>
        <w:t>far</w:t>
      </w:r>
      <w:r>
        <w:rPr>
          <w:spacing w:val="-2"/>
        </w:rPr>
        <w:t xml:space="preserve"> </w:t>
      </w:r>
      <w:r>
        <w:t>as</w:t>
      </w:r>
      <w:r>
        <w:rPr>
          <w:spacing w:val="-3"/>
        </w:rPr>
        <w:t xml:space="preserve"> </w:t>
      </w:r>
      <w:r>
        <w:t>possible</w:t>
      </w:r>
      <w:r>
        <w:rPr>
          <w:spacing w:val="-2"/>
        </w:rPr>
        <w:t xml:space="preserve"> </w:t>
      </w:r>
      <w:r>
        <w:t>the</w:t>
      </w:r>
      <w:r>
        <w:rPr>
          <w:spacing w:val="-3"/>
        </w:rPr>
        <w:t xml:space="preserve"> </w:t>
      </w:r>
      <w:r>
        <w:t>risk</w:t>
      </w:r>
      <w:r>
        <w:rPr>
          <w:spacing w:val="-2"/>
        </w:rPr>
        <w:t xml:space="preserve"> </w:t>
      </w:r>
      <w:r>
        <w:t>of possibly biased outputs influencing input for future operations (‘feedback loops’) are duly addressed with appropriate mitigation measures.</w:t>
      </w:r>
    </w:p>
    <w:p w14:paraId="31E1C222" w14:textId="77777777" w:rsidR="0091414A" w:rsidRDefault="0091414A">
      <w:pPr>
        <w:spacing w:line="360" w:lineRule="auto"/>
        <w:sectPr w:rsidR="0091414A">
          <w:pgSz w:w="11910" w:h="16840"/>
          <w:pgMar w:top="1060" w:right="1020" w:bottom="1320" w:left="1000" w:header="0" w:footer="1130" w:gutter="0"/>
          <w:cols w:space="720"/>
        </w:sectPr>
      </w:pPr>
    </w:p>
    <w:p w14:paraId="3CE158A3" w14:textId="77777777" w:rsidR="0091414A" w:rsidRDefault="00000000">
      <w:pPr>
        <w:pStyle w:val="ListParagraph"/>
        <w:numPr>
          <w:ilvl w:val="0"/>
          <w:numId w:val="81"/>
        </w:numPr>
        <w:tabs>
          <w:tab w:val="left" w:pos="982"/>
          <w:tab w:val="left" w:pos="983"/>
        </w:tabs>
        <w:spacing w:before="77" w:line="360" w:lineRule="auto"/>
        <w:ind w:right="261"/>
        <w:rPr>
          <w:sz w:val="24"/>
        </w:rPr>
      </w:pPr>
      <w:r>
        <w:rPr>
          <w:sz w:val="24"/>
        </w:rPr>
        <w:lastRenderedPageBreak/>
        <w:t>High-risk</w:t>
      </w:r>
      <w:r>
        <w:rPr>
          <w:spacing w:val="-2"/>
          <w:sz w:val="24"/>
        </w:rPr>
        <w:t xml:space="preserve"> </w:t>
      </w:r>
      <w:r>
        <w:rPr>
          <w:sz w:val="24"/>
        </w:rPr>
        <w:t>AI</w:t>
      </w:r>
      <w:r>
        <w:rPr>
          <w:spacing w:val="-5"/>
          <w:sz w:val="24"/>
        </w:rPr>
        <w:t xml:space="preserve"> </w:t>
      </w:r>
      <w:r>
        <w:rPr>
          <w:sz w:val="24"/>
        </w:rPr>
        <w:t>systems</w:t>
      </w:r>
      <w:r>
        <w:rPr>
          <w:spacing w:val="-3"/>
          <w:sz w:val="24"/>
        </w:rPr>
        <w:t xml:space="preserve"> </w:t>
      </w:r>
      <w:r>
        <w:rPr>
          <w:sz w:val="24"/>
        </w:rPr>
        <w:t>shall</w:t>
      </w:r>
      <w:r>
        <w:rPr>
          <w:spacing w:val="-2"/>
          <w:sz w:val="24"/>
        </w:rPr>
        <w:t xml:space="preserve"> </w:t>
      </w:r>
      <w:r>
        <w:rPr>
          <w:sz w:val="24"/>
        </w:rPr>
        <w:t>be</w:t>
      </w:r>
      <w:r>
        <w:rPr>
          <w:spacing w:val="-3"/>
          <w:sz w:val="24"/>
        </w:rPr>
        <w:t xml:space="preserve"> </w:t>
      </w:r>
      <w:r>
        <w:rPr>
          <w:sz w:val="24"/>
        </w:rPr>
        <w:t>resilient</w:t>
      </w:r>
      <w:r>
        <w:rPr>
          <w:spacing w:val="-2"/>
          <w:sz w:val="24"/>
        </w:rPr>
        <w:t xml:space="preserve"> </w:t>
      </w:r>
      <w:r>
        <w:rPr>
          <w:sz w:val="24"/>
        </w:rPr>
        <w:t>as</w:t>
      </w:r>
      <w:r>
        <w:rPr>
          <w:spacing w:val="-3"/>
          <w:sz w:val="24"/>
        </w:rPr>
        <w:t xml:space="preserve"> </w:t>
      </w:r>
      <w:r>
        <w:rPr>
          <w:sz w:val="24"/>
        </w:rPr>
        <w:t>regards</w:t>
      </w:r>
      <w:r>
        <w:rPr>
          <w:spacing w:val="-2"/>
          <w:sz w:val="24"/>
        </w:rPr>
        <w:t xml:space="preserve"> </w:t>
      </w:r>
      <w:r>
        <w:rPr>
          <w:sz w:val="24"/>
        </w:rPr>
        <w:t>attempts</w:t>
      </w:r>
      <w:r>
        <w:rPr>
          <w:spacing w:val="-3"/>
          <w:sz w:val="24"/>
        </w:rPr>
        <w:t xml:space="preserve"> </w:t>
      </w:r>
      <w:r>
        <w:rPr>
          <w:sz w:val="24"/>
        </w:rPr>
        <w:t>by</w:t>
      </w:r>
      <w:r>
        <w:rPr>
          <w:spacing w:val="-10"/>
          <w:sz w:val="24"/>
        </w:rPr>
        <w:t xml:space="preserve"> </w:t>
      </w:r>
      <w:r>
        <w:rPr>
          <w:sz w:val="24"/>
        </w:rPr>
        <w:t>unauthorised</w:t>
      </w:r>
      <w:r>
        <w:rPr>
          <w:spacing w:val="-2"/>
          <w:sz w:val="24"/>
        </w:rPr>
        <w:t xml:space="preserve"> </w:t>
      </w:r>
      <w:r>
        <w:rPr>
          <w:sz w:val="24"/>
        </w:rPr>
        <w:t>third</w:t>
      </w:r>
      <w:r>
        <w:rPr>
          <w:spacing w:val="-2"/>
          <w:sz w:val="24"/>
        </w:rPr>
        <w:t xml:space="preserve"> </w:t>
      </w:r>
      <w:r>
        <w:rPr>
          <w:sz w:val="24"/>
        </w:rPr>
        <w:t>parties</w:t>
      </w:r>
      <w:r>
        <w:rPr>
          <w:spacing w:val="-3"/>
          <w:sz w:val="24"/>
        </w:rPr>
        <w:t xml:space="preserve"> </w:t>
      </w:r>
      <w:r>
        <w:rPr>
          <w:sz w:val="24"/>
        </w:rPr>
        <w:t>to alter their use or performance by exploiting the system vulnerabilities.</w:t>
      </w:r>
    </w:p>
    <w:p w14:paraId="4F77B6E2" w14:textId="77777777" w:rsidR="0091414A" w:rsidRDefault="00000000">
      <w:pPr>
        <w:pStyle w:val="BodyText"/>
        <w:spacing w:line="360" w:lineRule="auto"/>
        <w:ind w:left="982" w:right="347"/>
      </w:pPr>
      <w:r>
        <w:t>The</w:t>
      </w:r>
      <w:r>
        <w:rPr>
          <w:spacing w:val="-4"/>
        </w:rPr>
        <w:t xml:space="preserve"> </w:t>
      </w:r>
      <w:r>
        <w:t>technical</w:t>
      </w:r>
      <w:r>
        <w:rPr>
          <w:spacing w:val="-3"/>
        </w:rPr>
        <w:t xml:space="preserve"> </w:t>
      </w:r>
      <w:r>
        <w:t>solutions</w:t>
      </w:r>
      <w:r>
        <w:rPr>
          <w:spacing w:val="-3"/>
        </w:rPr>
        <w:t xml:space="preserve"> </w:t>
      </w:r>
      <w:r>
        <w:t>aimed</w:t>
      </w:r>
      <w:r>
        <w:rPr>
          <w:spacing w:val="-3"/>
        </w:rPr>
        <w:t xml:space="preserve"> </w:t>
      </w:r>
      <w:r>
        <w:t>at</w:t>
      </w:r>
      <w:r>
        <w:rPr>
          <w:spacing w:val="-3"/>
        </w:rPr>
        <w:t xml:space="preserve"> </w:t>
      </w:r>
      <w:r>
        <w:t>ensuring</w:t>
      </w:r>
      <w:r>
        <w:rPr>
          <w:spacing w:val="-5"/>
        </w:rPr>
        <w:t xml:space="preserve"> </w:t>
      </w:r>
      <w:r>
        <w:t>the</w:t>
      </w:r>
      <w:r>
        <w:rPr>
          <w:spacing w:val="-3"/>
        </w:rPr>
        <w:t xml:space="preserve"> </w:t>
      </w:r>
      <w:r>
        <w:t>cybersecurity</w:t>
      </w:r>
      <w:r>
        <w:rPr>
          <w:spacing w:val="-7"/>
        </w:rPr>
        <w:t xml:space="preserve"> </w:t>
      </w:r>
      <w:r>
        <w:t>of</w:t>
      </w:r>
      <w:r>
        <w:rPr>
          <w:spacing w:val="-3"/>
        </w:rPr>
        <w:t xml:space="preserve"> </w:t>
      </w:r>
      <w:r>
        <w:t>high-risk</w:t>
      </w:r>
      <w:r>
        <w:rPr>
          <w:spacing w:val="-3"/>
        </w:rPr>
        <w:t xml:space="preserve"> </w:t>
      </w:r>
      <w:r>
        <w:t>AI</w:t>
      </w:r>
      <w:r>
        <w:rPr>
          <w:spacing w:val="-3"/>
        </w:rPr>
        <w:t xml:space="preserve"> </w:t>
      </w:r>
      <w:r>
        <w:t>systems</w:t>
      </w:r>
      <w:r>
        <w:rPr>
          <w:spacing w:val="-4"/>
        </w:rPr>
        <w:t xml:space="preserve"> </w:t>
      </w:r>
      <w:r>
        <w:t>shall be appropriate to the relevant circumstances and the risks.</w:t>
      </w:r>
    </w:p>
    <w:p w14:paraId="7B89C664" w14:textId="77777777" w:rsidR="0091414A" w:rsidRDefault="00000000">
      <w:pPr>
        <w:pStyle w:val="BodyText"/>
        <w:spacing w:line="360" w:lineRule="auto"/>
        <w:ind w:left="982" w:right="124"/>
      </w:pPr>
      <w:r>
        <w:t>The technical solutions to address AI specific vulnerabilities shall include, where appropriate,</w:t>
      </w:r>
      <w:r>
        <w:rPr>
          <w:spacing w:val="-3"/>
        </w:rPr>
        <w:t xml:space="preserve"> </w:t>
      </w:r>
      <w:r>
        <w:t>measures</w:t>
      </w:r>
      <w:r>
        <w:rPr>
          <w:spacing w:val="-4"/>
        </w:rPr>
        <w:t xml:space="preserve"> </w:t>
      </w:r>
      <w:r>
        <w:t>to</w:t>
      </w:r>
      <w:r>
        <w:rPr>
          <w:spacing w:val="-3"/>
        </w:rPr>
        <w:t xml:space="preserve"> </w:t>
      </w:r>
      <w:r>
        <w:t>prevent</w:t>
      </w:r>
      <w:r>
        <w:rPr>
          <w:spacing w:val="-3"/>
        </w:rPr>
        <w:t xml:space="preserve"> </w:t>
      </w:r>
      <w:r>
        <w:t>and</w:t>
      </w:r>
      <w:r>
        <w:rPr>
          <w:spacing w:val="-2"/>
        </w:rPr>
        <w:t xml:space="preserve"> </w:t>
      </w:r>
      <w:r>
        <w:t>control</w:t>
      </w:r>
      <w:r>
        <w:rPr>
          <w:spacing w:val="-3"/>
        </w:rPr>
        <w:t xml:space="preserve"> </w:t>
      </w:r>
      <w:r>
        <w:t>for</w:t>
      </w:r>
      <w:r>
        <w:rPr>
          <w:spacing w:val="-3"/>
        </w:rPr>
        <w:t xml:space="preserve"> </w:t>
      </w:r>
      <w:r>
        <w:t>attacks</w:t>
      </w:r>
      <w:r>
        <w:rPr>
          <w:spacing w:val="-3"/>
        </w:rPr>
        <w:t xml:space="preserve"> </w:t>
      </w:r>
      <w:r>
        <w:t>trying</w:t>
      </w:r>
      <w:r>
        <w:rPr>
          <w:spacing w:val="-6"/>
        </w:rPr>
        <w:t xml:space="preserve"> </w:t>
      </w:r>
      <w:r>
        <w:t>to</w:t>
      </w:r>
      <w:r>
        <w:rPr>
          <w:spacing w:val="-3"/>
        </w:rPr>
        <w:t xml:space="preserve"> </w:t>
      </w:r>
      <w:r>
        <w:t>manipulate</w:t>
      </w:r>
      <w:r>
        <w:rPr>
          <w:spacing w:val="-4"/>
        </w:rPr>
        <w:t xml:space="preserve"> </w:t>
      </w:r>
      <w:r>
        <w:t>the</w:t>
      </w:r>
      <w:r>
        <w:rPr>
          <w:spacing w:val="-3"/>
        </w:rPr>
        <w:t xml:space="preserve"> </w:t>
      </w:r>
      <w:r>
        <w:t>training dataset (‘data poisoning’), inputs designed to cause the model to make a mistake (‘adversarial examples’), or model flaws.</w:t>
      </w:r>
    </w:p>
    <w:p w14:paraId="6F8CE3C9" w14:textId="77777777" w:rsidR="0091414A" w:rsidRDefault="0091414A">
      <w:pPr>
        <w:pStyle w:val="BodyText"/>
        <w:spacing w:before="2"/>
        <w:rPr>
          <w:sz w:val="21"/>
        </w:rPr>
      </w:pPr>
    </w:p>
    <w:p w14:paraId="0B0B80CC" w14:textId="77777777" w:rsidR="0091414A" w:rsidRDefault="00000000">
      <w:pPr>
        <w:pStyle w:val="Heading2"/>
        <w:spacing w:before="1"/>
      </w:pPr>
      <w:r>
        <w:rPr>
          <w:smallCaps/>
        </w:rPr>
        <w:t>Chapter</w:t>
      </w:r>
      <w:r>
        <w:rPr>
          <w:smallCaps/>
          <w:spacing w:val="-6"/>
        </w:rPr>
        <w:t xml:space="preserve"> </w:t>
      </w:r>
      <w:r>
        <w:rPr>
          <w:smallCaps/>
          <w:spacing w:val="-10"/>
        </w:rPr>
        <w:t>3</w:t>
      </w:r>
    </w:p>
    <w:p w14:paraId="5358BF71" w14:textId="77777777" w:rsidR="0091414A" w:rsidRDefault="0091414A">
      <w:pPr>
        <w:pStyle w:val="BodyText"/>
        <w:rPr>
          <w:b/>
          <w:sz w:val="30"/>
        </w:rPr>
      </w:pPr>
    </w:p>
    <w:p w14:paraId="0EB527C6" w14:textId="77777777" w:rsidR="0091414A" w:rsidRDefault="0091414A">
      <w:pPr>
        <w:pStyle w:val="BodyText"/>
        <w:spacing w:before="9"/>
        <w:rPr>
          <w:b/>
          <w:sz w:val="25"/>
        </w:rPr>
      </w:pPr>
    </w:p>
    <w:p w14:paraId="56C3829D" w14:textId="77777777" w:rsidR="0091414A" w:rsidRDefault="00000000">
      <w:pPr>
        <w:pStyle w:val="Heading3"/>
        <w:spacing w:before="0" w:line="360" w:lineRule="auto"/>
        <w:ind w:right="166"/>
      </w:pPr>
      <w:r>
        <w:t>OBLIGATIONS</w:t>
      </w:r>
      <w:r>
        <w:rPr>
          <w:spacing w:val="-4"/>
        </w:rPr>
        <w:t xml:space="preserve"> </w:t>
      </w:r>
      <w:r>
        <w:t>OF</w:t>
      </w:r>
      <w:r>
        <w:rPr>
          <w:spacing w:val="-6"/>
        </w:rPr>
        <w:t xml:space="preserve"> </w:t>
      </w:r>
      <w:r>
        <w:t>PROVIDERS</w:t>
      </w:r>
      <w:r>
        <w:rPr>
          <w:spacing w:val="-4"/>
        </w:rPr>
        <w:t xml:space="preserve"> </w:t>
      </w:r>
      <w:r>
        <w:t>AND</w:t>
      </w:r>
      <w:r>
        <w:rPr>
          <w:spacing w:val="-4"/>
        </w:rPr>
        <w:t xml:space="preserve"> </w:t>
      </w:r>
      <w:r>
        <w:t>USERS</w:t>
      </w:r>
      <w:r>
        <w:rPr>
          <w:spacing w:val="-4"/>
        </w:rPr>
        <w:t xml:space="preserve"> </w:t>
      </w:r>
      <w:r>
        <w:t>OF</w:t>
      </w:r>
      <w:r>
        <w:rPr>
          <w:spacing w:val="-6"/>
        </w:rPr>
        <w:t xml:space="preserve"> </w:t>
      </w:r>
      <w:r>
        <w:t>HIGH-RISK</w:t>
      </w:r>
      <w:r>
        <w:rPr>
          <w:spacing w:val="-5"/>
        </w:rPr>
        <w:t xml:space="preserve"> </w:t>
      </w:r>
      <w:r>
        <w:t>AI</w:t>
      </w:r>
      <w:r>
        <w:rPr>
          <w:spacing w:val="-2"/>
        </w:rPr>
        <w:t xml:space="preserve"> </w:t>
      </w:r>
      <w:r>
        <w:t>SYSTEMS</w:t>
      </w:r>
      <w:r>
        <w:rPr>
          <w:spacing w:val="-3"/>
        </w:rPr>
        <w:t xml:space="preserve"> </w:t>
      </w:r>
      <w:r>
        <w:t>AND OTHER PARTIES</w:t>
      </w:r>
    </w:p>
    <w:p w14:paraId="257696E8" w14:textId="77777777" w:rsidR="0091414A" w:rsidRDefault="0091414A">
      <w:pPr>
        <w:pStyle w:val="BodyText"/>
        <w:rPr>
          <w:b/>
          <w:sz w:val="26"/>
        </w:rPr>
      </w:pPr>
    </w:p>
    <w:p w14:paraId="5187FBE6" w14:textId="77777777" w:rsidR="0091414A" w:rsidRDefault="0091414A">
      <w:pPr>
        <w:pStyle w:val="BodyText"/>
        <w:spacing w:before="2"/>
        <w:rPr>
          <w:b/>
          <w:sz w:val="36"/>
        </w:rPr>
      </w:pPr>
    </w:p>
    <w:p w14:paraId="68D79A8B"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16</w:t>
      </w:r>
    </w:p>
    <w:p w14:paraId="3250A73B" w14:textId="77777777" w:rsidR="0091414A" w:rsidRDefault="00000000">
      <w:pPr>
        <w:spacing w:before="139"/>
        <w:ind w:left="185" w:right="169"/>
        <w:jc w:val="center"/>
        <w:rPr>
          <w:i/>
          <w:sz w:val="24"/>
        </w:rPr>
      </w:pPr>
      <w:r>
        <w:rPr>
          <w:i/>
          <w:sz w:val="24"/>
        </w:rPr>
        <w:t>Obligations</w:t>
      </w:r>
      <w:r>
        <w:rPr>
          <w:i/>
          <w:spacing w:val="-4"/>
          <w:sz w:val="24"/>
        </w:rPr>
        <w:t xml:space="preserve"> </w:t>
      </w:r>
      <w:r>
        <w:rPr>
          <w:i/>
          <w:sz w:val="24"/>
        </w:rPr>
        <w:t>of</w:t>
      </w:r>
      <w:r>
        <w:rPr>
          <w:i/>
          <w:spacing w:val="-2"/>
          <w:sz w:val="24"/>
        </w:rPr>
        <w:t xml:space="preserve"> </w:t>
      </w:r>
      <w:r>
        <w:rPr>
          <w:i/>
          <w:sz w:val="24"/>
        </w:rPr>
        <w:t>providers</w:t>
      </w:r>
      <w:r>
        <w:rPr>
          <w:i/>
          <w:spacing w:val="-3"/>
          <w:sz w:val="24"/>
        </w:rPr>
        <w:t xml:space="preserve"> </w:t>
      </w:r>
      <w:r>
        <w:rPr>
          <w:i/>
          <w:sz w:val="24"/>
        </w:rPr>
        <w:t>of</w:t>
      </w:r>
      <w:r>
        <w:rPr>
          <w:i/>
          <w:spacing w:val="-2"/>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5B2C4904" w14:textId="77777777" w:rsidR="0091414A" w:rsidRDefault="0091414A">
      <w:pPr>
        <w:pStyle w:val="BodyText"/>
        <w:spacing w:before="9"/>
        <w:rPr>
          <w:i/>
          <w:sz w:val="32"/>
        </w:rPr>
      </w:pPr>
    </w:p>
    <w:p w14:paraId="4CF9FC56" w14:textId="77777777" w:rsidR="0091414A" w:rsidRDefault="00000000">
      <w:pPr>
        <w:pStyle w:val="BodyText"/>
        <w:spacing w:before="1"/>
        <w:ind w:left="132"/>
      </w:pPr>
      <w:r>
        <w:t>Providers</w:t>
      </w:r>
      <w:r>
        <w:rPr>
          <w:spacing w:val="-2"/>
        </w:rPr>
        <w:t xml:space="preserve"> </w:t>
      </w:r>
      <w:r>
        <w:t>of</w:t>
      </w:r>
      <w:r>
        <w:rPr>
          <w:spacing w:val="-4"/>
        </w:rPr>
        <w:t xml:space="preserve"> </w:t>
      </w:r>
      <w:r>
        <w:t>high-risk</w:t>
      </w:r>
      <w:r>
        <w:rPr>
          <w:spacing w:val="-2"/>
        </w:rPr>
        <w:t xml:space="preserve"> </w:t>
      </w:r>
      <w:r>
        <w:t>AI</w:t>
      </w:r>
      <w:r>
        <w:rPr>
          <w:spacing w:val="-2"/>
        </w:rPr>
        <w:t xml:space="preserve"> </w:t>
      </w:r>
      <w:r>
        <w:t>systems</w:t>
      </w:r>
      <w:r>
        <w:rPr>
          <w:spacing w:val="-2"/>
        </w:rPr>
        <w:t xml:space="preserve"> shall:</w:t>
      </w:r>
    </w:p>
    <w:p w14:paraId="2D525FF0" w14:textId="77777777" w:rsidR="0091414A" w:rsidRDefault="0091414A">
      <w:pPr>
        <w:pStyle w:val="BodyText"/>
        <w:spacing w:before="11"/>
        <w:rPr>
          <w:sz w:val="32"/>
        </w:rPr>
      </w:pPr>
    </w:p>
    <w:p w14:paraId="4C3734DB" w14:textId="77777777" w:rsidR="0091414A" w:rsidRDefault="00000000">
      <w:pPr>
        <w:pStyle w:val="ListParagraph"/>
        <w:numPr>
          <w:ilvl w:val="0"/>
          <w:numId w:val="80"/>
        </w:numPr>
        <w:tabs>
          <w:tab w:val="left" w:pos="982"/>
          <w:tab w:val="left" w:pos="983"/>
        </w:tabs>
        <w:spacing w:line="360" w:lineRule="auto"/>
        <w:ind w:right="832"/>
        <w:rPr>
          <w:sz w:val="24"/>
        </w:rPr>
      </w:pPr>
      <w:r>
        <w:rPr>
          <w:sz w:val="24"/>
        </w:rPr>
        <w:t>ensure</w:t>
      </w:r>
      <w:r>
        <w:rPr>
          <w:spacing w:val="-5"/>
          <w:sz w:val="24"/>
        </w:rPr>
        <w:t xml:space="preserve"> </w:t>
      </w:r>
      <w:r>
        <w:rPr>
          <w:sz w:val="24"/>
        </w:rPr>
        <w:t>that</w:t>
      </w:r>
      <w:r>
        <w:rPr>
          <w:spacing w:val="-3"/>
          <w:sz w:val="24"/>
        </w:rPr>
        <w:t xml:space="preserve"> </w:t>
      </w:r>
      <w:r>
        <w:rPr>
          <w:sz w:val="24"/>
        </w:rPr>
        <w:t>their</w:t>
      </w:r>
      <w:r>
        <w:rPr>
          <w:spacing w:val="-4"/>
          <w:sz w:val="24"/>
        </w:rPr>
        <w:t xml:space="preserve"> </w:t>
      </w:r>
      <w:r>
        <w:rPr>
          <w:sz w:val="24"/>
        </w:rPr>
        <w:t>high-risk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are</w:t>
      </w:r>
      <w:r>
        <w:rPr>
          <w:spacing w:val="-2"/>
          <w:sz w:val="24"/>
        </w:rPr>
        <w:t xml:space="preserve"> </w:t>
      </w:r>
      <w:r>
        <w:rPr>
          <w:sz w:val="24"/>
        </w:rPr>
        <w:t>compliant</w:t>
      </w:r>
      <w:r>
        <w:rPr>
          <w:spacing w:val="-3"/>
          <w:sz w:val="24"/>
        </w:rPr>
        <w:t xml:space="preserve"> </w:t>
      </w:r>
      <w:r>
        <w:rPr>
          <w:sz w:val="24"/>
        </w:rPr>
        <w:t>with</w:t>
      </w:r>
      <w:r>
        <w:rPr>
          <w:spacing w:val="-4"/>
          <w:sz w:val="24"/>
        </w:rPr>
        <w:t xml:space="preserve"> </w:t>
      </w:r>
      <w:r>
        <w:rPr>
          <w:sz w:val="24"/>
        </w:rPr>
        <w:t>the</w:t>
      </w:r>
      <w:r>
        <w:rPr>
          <w:spacing w:val="-4"/>
          <w:sz w:val="24"/>
        </w:rPr>
        <w:t xml:space="preserve"> </w:t>
      </w:r>
      <w:r>
        <w:rPr>
          <w:sz w:val="24"/>
        </w:rPr>
        <w:t>requirements</w:t>
      </w:r>
      <w:r>
        <w:rPr>
          <w:spacing w:val="-1"/>
          <w:sz w:val="24"/>
        </w:rPr>
        <w:t xml:space="preserve"> </w:t>
      </w:r>
      <w:r>
        <w:rPr>
          <w:sz w:val="24"/>
        </w:rPr>
        <w:t>set</w:t>
      </w:r>
      <w:r>
        <w:rPr>
          <w:spacing w:val="-3"/>
          <w:sz w:val="24"/>
        </w:rPr>
        <w:t xml:space="preserve"> </w:t>
      </w:r>
      <w:r>
        <w:rPr>
          <w:sz w:val="24"/>
        </w:rPr>
        <w:t>out</w:t>
      </w:r>
      <w:r>
        <w:rPr>
          <w:spacing w:val="-3"/>
          <w:sz w:val="24"/>
        </w:rPr>
        <w:t xml:space="preserve"> </w:t>
      </w:r>
      <w:r>
        <w:rPr>
          <w:sz w:val="24"/>
        </w:rPr>
        <w:t>in Chapter 2 of this Title;</w:t>
      </w:r>
    </w:p>
    <w:p w14:paraId="281B9EDB" w14:textId="77777777" w:rsidR="0091414A" w:rsidRDefault="00000000">
      <w:pPr>
        <w:pStyle w:val="BodyText"/>
        <w:tabs>
          <w:tab w:val="left" w:pos="982"/>
        </w:tabs>
        <w:spacing w:before="1" w:line="360" w:lineRule="auto"/>
        <w:ind w:left="982" w:right="448" w:hanging="851"/>
      </w:pPr>
      <w:r>
        <w:rPr>
          <w:spacing w:val="-4"/>
        </w:rPr>
        <w:t>(aa)</w:t>
      </w:r>
      <w:r>
        <w:tab/>
        <w:t>indicate</w:t>
      </w:r>
      <w:r>
        <w:rPr>
          <w:spacing w:val="-3"/>
        </w:rPr>
        <w:t xml:space="preserve"> </w:t>
      </w:r>
      <w:r>
        <w:t>their</w:t>
      </w:r>
      <w:r>
        <w:rPr>
          <w:spacing w:val="-3"/>
        </w:rPr>
        <w:t xml:space="preserve"> </w:t>
      </w:r>
      <w:r>
        <w:t>name,</w:t>
      </w:r>
      <w:r>
        <w:rPr>
          <w:spacing w:val="-2"/>
        </w:rPr>
        <w:t xml:space="preserve"> </w:t>
      </w:r>
      <w:r>
        <w:t>registered</w:t>
      </w:r>
      <w:r>
        <w:rPr>
          <w:spacing w:val="-3"/>
        </w:rPr>
        <w:t xml:space="preserve"> </w:t>
      </w:r>
      <w:r>
        <w:t>trade</w:t>
      </w:r>
      <w:r>
        <w:rPr>
          <w:spacing w:val="-4"/>
        </w:rPr>
        <w:t xml:space="preserve"> </w:t>
      </w:r>
      <w:r>
        <w:t>name</w:t>
      </w:r>
      <w:r>
        <w:rPr>
          <w:spacing w:val="-3"/>
        </w:rPr>
        <w:t xml:space="preserve"> </w:t>
      </w:r>
      <w:r>
        <w:t>or</w:t>
      </w:r>
      <w:r>
        <w:rPr>
          <w:spacing w:val="-3"/>
        </w:rPr>
        <w:t xml:space="preserve"> </w:t>
      </w:r>
      <w:r>
        <w:t>registered</w:t>
      </w:r>
      <w:r>
        <w:rPr>
          <w:spacing w:val="-3"/>
        </w:rPr>
        <w:t xml:space="preserve"> </w:t>
      </w:r>
      <w:r>
        <w:t>trade</w:t>
      </w:r>
      <w:r>
        <w:rPr>
          <w:spacing w:val="-4"/>
        </w:rPr>
        <w:t xml:space="preserve"> </w:t>
      </w:r>
      <w:r>
        <w:t>mark,</w:t>
      </w:r>
      <w:r>
        <w:rPr>
          <w:spacing w:val="-3"/>
        </w:rPr>
        <w:t xml:space="preserve"> </w:t>
      </w:r>
      <w:r>
        <w:t>the</w:t>
      </w:r>
      <w:r>
        <w:rPr>
          <w:spacing w:val="-4"/>
        </w:rPr>
        <w:t xml:space="preserve"> </w:t>
      </w:r>
      <w:r>
        <w:t>address</w:t>
      </w:r>
      <w:r>
        <w:rPr>
          <w:spacing w:val="-4"/>
        </w:rPr>
        <w:t xml:space="preserve"> </w:t>
      </w:r>
      <w:r>
        <w:t>at</w:t>
      </w:r>
      <w:r>
        <w:rPr>
          <w:spacing w:val="-3"/>
        </w:rPr>
        <w:t xml:space="preserve"> </w:t>
      </w:r>
      <w:r>
        <w:t>which they can be contacted on the high-risk AI system or, where that is not possible, on its packaging or its accompanying documentation, as applicable;</w:t>
      </w:r>
    </w:p>
    <w:p w14:paraId="03539FC9" w14:textId="77777777" w:rsidR="0091414A" w:rsidRDefault="00000000">
      <w:pPr>
        <w:pStyle w:val="ListParagraph"/>
        <w:numPr>
          <w:ilvl w:val="0"/>
          <w:numId w:val="80"/>
        </w:numPr>
        <w:tabs>
          <w:tab w:val="left" w:pos="982"/>
          <w:tab w:val="left" w:pos="983"/>
        </w:tabs>
        <w:rPr>
          <w:sz w:val="24"/>
        </w:rPr>
      </w:pPr>
      <w:r>
        <w:rPr>
          <w:sz w:val="24"/>
        </w:rPr>
        <w:t>have</w:t>
      </w:r>
      <w:r>
        <w:rPr>
          <w:spacing w:val="-5"/>
          <w:sz w:val="24"/>
        </w:rPr>
        <w:t xml:space="preserve"> </w:t>
      </w:r>
      <w:r>
        <w:rPr>
          <w:sz w:val="24"/>
        </w:rPr>
        <w:t>a</w:t>
      </w:r>
      <w:r>
        <w:rPr>
          <w:spacing w:val="-3"/>
          <w:sz w:val="24"/>
        </w:rPr>
        <w:t xml:space="preserve"> </w:t>
      </w:r>
      <w:r>
        <w:rPr>
          <w:sz w:val="24"/>
        </w:rPr>
        <w:t>quality</w:t>
      </w:r>
      <w:r>
        <w:rPr>
          <w:spacing w:val="-6"/>
          <w:sz w:val="24"/>
        </w:rPr>
        <w:t xml:space="preserve"> </w:t>
      </w:r>
      <w:r>
        <w:rPr>
          <w:sz w:val="24"/>
        </w:rPr>
        <w:t>management</w:t>
      </w:r>
      <w:r>
        <w:rPr>
          <w:spacing w:val="-2"/>
          <w:sz w:val="24"/>
        </w:rPr>
        <w:t xml:space="preserve"> </w:t>
      </w:r>
      <w:r>
        <w:rPr>
          <w:sz w:val="24"/>
        </w:rPr>
        <w:t>system</w:t>
      </w:r>
      <w:r>
        <w:rPr>
          <w:spacing w:val="-2"/>
          <w:sz w:val="24"/>
        </w:rPr>
        <w:t xml:space="preserve"> </w:t>
      </w:r>
      <w:r>
        <w:rPr>
          <w:sz w:val="24"/>
        </w:rPr>
        <w:t>in</w:t>
      </w:r>
      <w:r>
        <w:rPr>
          <w:spacing w:val="-2"/>
          <w:sz w:val="24"/>
        </w:rPr>
        <w:t xml:space="preserve"> </w:t>
      </w:r>
      <w:r>
        <w:rPr>
          <w:sz w:val="24"/>
        </w:rPr>
        <w:t>place which complies</w:t>
      </w:r>
      <w:r>
        <w:rPr>
          <w:spacing w:val="-1"/>
          <w:sz w:val="24"/>
        </w:rPr>
        <w:t xml:space="preserve"> </w:t>
      </w:r>
      <w:r>
        <w:rPr>
          <w:sz w:val="24"/>
        </w:rPr>
        <w:t>with</w:t>
      </w:r>
      <w:r>
        <w:rPr>
          <w:spacing w:val="-2"/>
          <w:sz w:val="24"/>
        </w:rPr>
        <w:t xml:space="preserve"> </w:t>
      </w:r>
      <w:r>
        <w:rPr>
          <w:sz w:val="24"/>
        </w:rPr>
        <w:t>Article</w:t>
      </w:r>
      <w:r>
        <w:rPr>
          <w:spacing w:val="-1"/>
          <w:sz w:val="24"/>
        </w:rPr>
        <w:t xml:space="preserve"> </w:t>
      </w:r>
      <w:r>
        <w:rPr>
          <w:spacing w:val="-5"/>
          <w:sz w:val="24"/>
        </w:rPr>
        <w:t>17;</w:t>
      </w:r>
    </w:p>
    <w:p w14:paraId="3A25944C" w14:textId="77777777" w:rsidR="0091414A" w:rsidRDefault="0091414A">
      <w:pPr>
        <w:pStyle w:val="BodyText"/>
        <w:spacing w:before="9"/>
        <w:rPr>
          <w:sz w:val="32"/>
        </w:rPr>
      </w:pPr>
    </w:p>
    <w:p w14:paraId="4EB6FCE1" w14:textId="77777777" w:rsidR="0091414A" w:rsidRDefault="00000000">
      <w:pPr>
        <w:pStyle w:val="ListParagraph"/>
        <w:numPr>
          <w:ilvl w:val="0"/>
          <w:numId w:val="80"/>
        </w:numPr>
        <w:tabs>
          <w:tab w:val="left" w:pos="982"/>
          <w:tab w:val="left" w:pos="983"/>
        </w:tabs>
        <w:rPr>
          <w:sz w:val="24"/>
        </w:rPr>
      </w:pPr>
      <w:r>
        <w:rPr>
          <w:sz w:val="24"/>
        </w:rPr>
        <w:t>keep</w:t>
      </w:r>
      <w:r>
        <w:rPr>
          <w:spacing w:val="-2"/>
          <w:sz w:val="24"/>
        </w:rPr>
        <w:t xml:space="preserve"> </w:t>
      </w:r>
      <w:r>
        <w:rPr>
          <w:sz w:val="24"/>
        </w:rPr>
        <w:t>the</w:t>
      </w:r>
      <w:r>
        <w:rPr>
          <w:spacing w:val="-1"/>
          <w:sz w:val="24"/>
        </w:rPr>
        <w:t xml:space="preserve"> </w:t>
      </w:r>
      <w:r>
        <w:rPr>
          <w:sz w:val="24"/>
        </w:rPr>
        <w:t>documentation</w:t>
      </w:r>
      <w:r>
        <w:rPr>
          <w:spacing w:val="-2"/>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Article</w:t>
      </w:r>
      <w:r>
        <w:rPr>
          <w:spacing w:val="-1"/>
          <w:sz w:val="24"/>
        </w:rPr>
        <w:t xml:space="preserve"> </w:t>
      </w:r>
      <w:r>
        <w:rPr>
          <w:spacing w:val="-5"/>
          <w:sz w:val="24"/>
        </w:rPr>
        <w:t>18;</w:t>
      </w:r>
    </w:p>
    <w:p w14:paraId="5D102957" w14:textId="77777777" w:rsidR="0091414A" w:rsidRDefault="0091414A">
      <w:pPr>
        <w:rPr>
          <w:sz w:val="24"/>
        </w:rPr>
        <w:sectPr w:rsidR="0091414A">
          <w:pgSz w:w="11910" w:h="16840"/>
          <w:pgMar w:top="1060" w:right="1020" w:bottom="1320" w:left="1000" w:header="0" w:footer="1130" w:gutter="0"/>
          <w:cols w:space="720"/>
        </w:sectPr>
      </w:pPr>
    </w:p>
    <w:p w14:paraId="500ED422" w14:textId="77777777" w:rsidR="0091414A" w:rsidRDefault="00000000">
      <w:pPr>
        <w:pStyle w:val="ListParagraph"/>
        <w:numPr>
          <w:ilvl w:val="0"/>
          <w:numId w:val="80"/>
        </w:numPr>
        <w:tabs>
          <w:tab w:val="left" w:pos="982"/>
          <w:tab w:val="left" w:pos="983"/>
        </w:tabs>
        <w:spacing w:before="77" w:line="360" w:lineRule="auto"/>
        <w:ind w:right="749"/>
        <w:rPr>
          <w:sz w:val="24"/>
        </w:rPr>
      </w:pPr>
      <w:r>
        <w:rPr>
          <w:sz w:val="24"/>
        </w:rPr>
        <w:lastRenderedPageBreak/>
        <w:t>when</w:t>
      </w:r>
      <w:r>
        <w:rPr>
          <w:spacing w:val="-3"/>
          <w:sz w:val="24"/>
        </w:rPr>
        <w:t xml:space="preserve"> </w:t>
      </w:r>
      <w:r>
        <w:rPr>
          <w:sz w:val="24"/>
        </w:rPr>
        <w:t>under</w:t>
      </w:r>
      <w:r>
        <w:rPr>
          <w:spacing w:val="-3"/>
          <w:sz w:val="24"/>
        </w:rPr>
        <w:t xml:space="preserve"> </w:t>
      </w:r>
      <w:r>
        <w:rPr>
          <w:sz w:val="24"/>
        </w:rPr>
        <w:t>their</w:t>
      </w:r>
      <w:r>
        <w:rPr>
          <w:spacing w:val="-3"/>
          <w:sz w:val="24"/>
        </w:rPr>
        <w:t xml:space="preserve"> </w:t>
      </w:r>
      <w:r>
        <w:rPr>
          <w:sz w:val="24"/>
        </w:rPr>
        <w:t>control,</w:t>
      </w:r>
      <w:r>
        <w:rPr>
          <w:spacing w:val="-1"/>
          <w:sz w:val="24"/>
        </w:rPr>
        <w:t xml:space="preserve"> </w:t>
      </w:r>
      <w:r>
        <w:rPr>
          <w:sz w:val="24"/>
        </w:rPr>
        <w:t>keep</w:t>
      </w:r>
      <w:r>
        <w:rPr>
          <w:spacing w:val="-3"/>
          <w:sz w:val="24"/>
        </w:rPr>
        <w:t xml:space="preserve"> </w:t>
      </w:r>
      <w:r>
        <w:rPr>
          <w:sz w:val="24"/>
        </w:rPr>
        <w:t>the</w:t>
      </w:r>
      <w:r>
        <w:rPr>
          <w:spacing w:val="-3"/>
          <w:sz w:val="24"/>
        </w:rPr>
        <w:t xml:space="preserve"> </w:t>
      </w:r>
      <w:r>
        <w:rPr>
          <w:sz w:val="24"/>
        </w:rPr>
        <w:t>logs</w:t>
      </w:r>
      <w:r>
        <w:rPr>
          <w:spacing w:val="-4"/>
          <w:sz w:val="24"/>
        </w:rPr>
        <w:t xml:space="preserve"> </w:t>
      </w:r>
      <w:r>
        <w:rPr>
          <w:sz w:val="24"/>
        </w:rPr>
        <w:t>automatically</w:t>
      </w:r>
      <w:r>
        <w:rPr>
          <w:spacing w:val="-5"/>
          <w:sz w:val="24"/>
        </w:rPr>
        <w:t xml:space="preserve"> </w:t>
      </w:r>
      <w:r>
        <w:rPr>
          <w:sz w:val="24"/>
        </w:rPr>
        <w:t>generated</w:t>
      </w:r>
      <w:r>
        <w:rPr>
          <w:spacing w:val="-3"/>
          <w:sz w:val="24"/>
        </w:rPr>
        <w:t xml:space="preserve"> </w:t>
      </w:r>
      <w:r>
        <w:rPr>
          <w:sz w:val="24"/>
        </w:rPr>
        <w:t>by</w:t>
      </w:r>
      <w:r>
        <w:rPr>
          <w:spacing w:val="-7"/>
          <w:sz w:val="24"/>
        </w:rPr>
        <w:t xml:space="preserve"> </w:t>
      </w:r>
      <w:r>
        <w:rPr>
          <w:sz w:val="24"/>
        </w:rPr>
        <w:t>their</w:t>
      </w:r>
      <w:r>
        <w:rPr>
          <w:spacing w:val="-3"/>
          <w:sz w:val="24"/>
        </w:rPr>
        <w:t xml:space="preserve"> </w:t>
      </w:r>
      <w:r>
        <w:rPr>
          <w:sz w:val="24"/>
        </w:rPr>
        <w:t>high-risk</w:t>
      </w:r>
      <w:r>
        <w:rPr>
          <w:spacing w:val="-3"/>
          <w:sz w:val="24"/>
        </w:rPr>
        <w:t xml:space="preserve"> </w:t>
      </w:r>
      <w:r>
        <w:rPr>
          <w:sz w:val="24"/>
        </w:rPr>
        <w:t>AI systems as referred to in Article 20;</w:t>
      </w:r>
    </w:p>
    <w:p w14:paraId="15629F54" w14:textId="77777777" w:rsidR="0091414A" w:rsidRDefault="00000000">
      <w:pPr>
        <w:pStyle w:val="ListParagraph"/>
        <w:numPr>
          <w:ilvl w:val="0"/>
          <w:numId w:val="80"/>
        </w:numPr>
        <w:tabs>
          <w:tab w:val="left" w:pos="982"/>
          <w:tab w:val="left" w:pos="983"/>
        </w:tabs>
        <w:spacing w:line="360" w:lineRule="auto"/>
        <w:ind w:right="643"/>
        <w:rPr>
          <w:sz w:val="24"/>
        </w:rPr>
      </w:pPr>
      <w:r>
        <w:rPr>
          <w:sz w:val="24"/>
        </w:rPr>
        <w:t>ensure that the high-risk AI system undergoes the relevant conformity assessment procedure</w:t>
      </w:r>
      <w:r>
        <w:rPr>
          <w:spacing w:val="-3"/>
          <w:sz w:val="24"/>
        </w:rPr>
        <w:t xml:space="preserve"> </w:t>
      </w:r>
      <w:r>
        <w:rPr>
          <w:sz w:val="24"/>
        </w:rPr>
        <w:t>as</w:t>
      </w:r>
      <w:r>
        <w:rPr>
          <w:spacing w:val="-3"/>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Article</w:t>
      </w:r>
      <w:r>
        <w:rPr>
          <w:spacing w:val="-2"/>
          <w:sz w:val="24"/>
        </w:rPr>
        <w:t xml:space="preserve"> </w:t>
      </w:r>
      <w:r>
        <w:rPr>
          <w:sz w:val="24"/>
        </w:rPr>
        <w:t>43,</w:t>
      </w:r>
      <w:r>
        <w:rPr>
          <w:spacing w:val="-2"/>
          <w:sz w:val="24"/>
        </w:rPr>
        <w:t xml:space="preserve"> </w:t>
      </w:r>
      <w:r>
        <w:rPr>
          <w:sz w:val="24"/>
        </w:rPr>
        <w:t>prior</w:t>
      </w:r>
      <w:r>
        <w:rPr>
          <w:spacing w:val="-1"/>
          <w:sz w:val="24"/>
        </w:rPr>
        <w:t xml:space="preserve"> </w:t>
      </w:r>
      <w:r>
        <w:rPr>
          <w:sz w:val="24"/>
        </w:rPr>
        <w:t>to</w:t>
      </w:r>
      <w:r>
        <w:rPr>
          <w:spacing w:val="-2"/>
          <w:sz w:val="24"/>
        </w:rPr>
        <w:t xml:space="preserve"> </w:t>
      </w:r>
      <w:r>
        <w:rPr>
          <w:sz w:val="24"/>
        </w:rPr>
        <w:t>its</w:t>
      </w:r>
      <w:r>
        <w:rPr>
          <w:spacing w:val="-2"/>
          <w:sz w:val="24"/>
        </w:rPr>
        <w:t xml:space="preserve"> </w:t>
      </w:r>
      <w:r>
        <w:rPr>
          <w:sz w:val="24"/>
        </w:rPr>
        <w:t>placing</w:t>
      </w:r>
      <w:r>
        <w:rPr>
          <w:spacing w:val="-4"/>
          <w:sz w:val="24"/>
        </w:rPr>
        <w:t xml:space="preserve"> </w:t>
      </w:r>
      <w:r>
        <w:rPr>
          <w:sz w:val="24"/>
        </w:rPr>
        <w:t>on</w:t>
      </w:r>
      <w:r>
        <w:rPr>
          <w:spacing w:val="-2"/>
          <w:sz w:val="24"/>
        </w:rPr>
        <w:t xml:space="preserve"> </w:t>
      </w:r>
      <w:r>
        <w:rPr>
          <w:sz w:val="24"/>
        </w:rPr>
        <w:t>the</w:t>
      </w:r>
      <w:r>
        <w:rPr>
          <w:spacing w:val="-3"/>
          <w:sz w:val="24"/>
        </w:rPr>
        <w:t xml:space="preserve"> </w:t>
      </w:r>
      <w:r>
        <w:rPr>
          <w:sz w:val="24"/>
        </w:rPr>
        <w:t>market</w:t>
      </w:r>
      <w:r>
        <w:rPr>
          <w:spacing w:val="-2"/>
          <w:sz w:val="24"/>
        </w:rPr>
        <w:t xml:space="preserve"> </w:t>
      </w:r>
      <w:r>
        <w:rPr>
          <w:sz w:val="24"/>
        </w:rPr>
        <w:t>or</w:t>
      </w:r>
      <w:r>
        <w:rPr>
          <w:spacing w:val="-2"/>
          <w:sz w:val="24"/>
        </w:rPr>
        <w:t xml:space="preserve"> </w:t>
      </w:r>
      <w:r>
        <w:rPr>
          <w:sz w:val="24"/>
        </w:rPr>
        <w:t>putting</w:t>
      </w:r>
      <w:r>
        <w:rPr>
          <w:spacing w:val="-4"/>
          <w:sz w:val="24"/>
        </w:rPr>
        <w:t xml:space="preserve"> </w:t>
      </w:r>
      <w:r>
        <w:rPr>
          <w:sz w:val="24"/>
        </w:rPr>
        <w:t xml:space="preserve">into </w:t>
      </w:r>
      <w:r>
        <w:rPr>
          <w:spacing w:val="-2"/>
          <w:sz w:val="24"/>
        </w:rPr>
        <w:t>service;</w:t>
      </w:r>
    </w:p>
    <w:p w14:paraId="704F0F54" w14:textId="77777777" w:rsidR="0091414A" w:rsidRDefault="00000000">
      <w:pPr>
        <w:pStyle w:val="ListParagraph"/>
        <w:numPr>
          <w:ilvl w:val="0"/>
          <w:numId w:val="80"/>
        </w:numPr>
        <w:tabs>
          <w:tab w:val="left" w:pos="982"/>
          <w:tab w:val="left" w:pos="983"/>
        </w:tabs>
        <w:spacing w:before="1"/>
        <w:rPr>
          <w:sz w:val="24"/>
        </w:rPr>
      </w:pPr>
      <w:r>
        <w:rPr>
          <w:sz w:val="24"/>
        </w:rPr>
        <w:t>comply</w:t>
      </w:r>
      <w:r>
        <w:rPr>
          <w:spacing w:val="-9"/>
          <w:sz w:val="24"/>
        </w:rPr>
        <w:t xml:space="preserve"> </w:t>
      </w:r>
      <w:r>
        <w:rPr>
          <w:sz w:val="24"/>
        </w:rPr>
        <w:t>with</w:t>
      </w:r>
      <w:r>
        <w:rPr>
          <w:spacing w:val="-2"/>
          <w:sz w:val="24"/>
        </w:rPr>
        <w:t xml:space="preserve"> </w:t>
      </w:r>
      <w:r>
        <w:rPr>
          <w:sz w:val="24"/>
        </w:rPr>
        <w:t>the</w:t>
      </w:r>
      <w:r>
        <w:rPr>
          <w:spacing w:val="-2"/>
          <w:sz w:val="24"/>
        </w:rPr>
        <w:t xml:space="preserve"> </w:t>
      </w:r>
      <w:r>
        <w:rPr>
          <w:sz w:val="24"/>
        </w:rPr>
        <w:t>registration</w:t>
      </w:r>
      <w:r>
        <w:rPr>
          <w:spacing w:val="-1"/>
          <w:sz w:val="24"/>
        </w:rPr>
        <w:t xml:space="preserve"> </w:t>
      </w:r>
      <w:r>
        <w:rPr>
          <w:sz w:val="24"/>
        </w:rPr>
        <w:t>obligations</w:t>
      </w:r>
      <w:r>
        <w:rPr>
          <w:spacing w:val="-2"/>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w:t>
      </w:r>
      <w:r>
        <w:rPr>
          <w:spacing w:val="-1"/>
          <w:sz w:val="24"/>
        </w:rPr>
        <w:t xml:space="preserve"> </w:t>
      </w:r>
      <w:r>
        <w:rPr>
          <w:spacing w:val="-2"/>
          <w:sz w:val="24"/>
        </w:rPr>
        <w:t>51(1);</w:t>
      </w:r>
    </w:p>
    <w:p w14:paraId="240C03F3" w14:textId="77777777" w:rsidR="0091414A" w:rsidRDefault="0091414A">
      <w:pPr>
        <w:pStyle w:val="BodyText"/>
        <w:spacing w:before="11"/>
        <w:rPr>
          <w:sz w:val="32"/>
        </w:rPr>
      </w:pPr>
    </w:p>
    <w:p w14:paraId="7C00539F" w14:textId="77777777" w:rsidR="0091414A" w:rsidRDefault="00000000">
      <w:pPr>
        <w:pStyle w:val="ListParagraph"/>
        <w:numPr>
          <w:ilvl w:val="0"/>
          <w:numId w:val="80"/>
        </w:numPr>
        <w:tabs>
          <w:tab w:val="left" w:pos="982"/>
          <w:tab w:val="left" w:pos="983"/>
        </w:tabs>
        <w:spacing w:line="360" w:lineRule="auto"/>
        <w:ind w:right="210"/>
        <w:rPr>
          <w:sz w:val="24"/>
        </w:rPr>
      </w:pPr>
      <w:r>
        <w:rPr>
          <w:sz w:val="24"/>
        </w:rPr>
        <w:t>take</w:t>
      </w:r>
      <w:r>
        <w:rPr>
          <w:spacing w:val="-4"/>
          <w:sz w:val="24"/>
        </w:rPr>
        <w:t xml:space="preserve"> </w:t>
      </w:r>
      <w:r>
        <w:rPr>
          <w:sz w:val="24"/>
        </w:rPr>
        <w:t>the</w:t>
      </w:r>
      <w:r>
        <w:rPr>
          <w:spacing w:val="-2"/>
          <w:sz w:val="24"/>
        </w:rPr>
        <w:t xml:space="preserve"> </w:t>
      </w:r>
      <w:r>
        <w:rPr>
          <w:sz w:val="24"/>
        </w:rPr>
        <w:t>necessary</w:t>
      </w:r>
      <w:r>
        <w:rPr>
          <w:spacing w:val="-5"/>
          <w:sz w:val="24"/>
        </w:rPr>
        <w:t xml:space="preserve"> </w:t>
      </w:r>
      <w:r>
        <w:rPr>
          <w:sz w:val="24"/>
        </w:rPr>
        <w:t>corrective</w:t>
      </w:r>
      <w:r>
        <w:rPr>
          <w:spacing w:val="-3"/>
          <w:sz w:val="24"/>
        </w:rPr>
        <w:t xml:space="preserve"> </w:t>
      </w:r>
      <w:r>
        <w:rPr>
          <w:sz w:val="24"/>
        </w:rPr>
        <w:t>actions</w:t>
      </w:r>
      <w:r>
        <w:rPr>
          <w:spacing w:val="-2"/>
          <w:sz w:val="24"/>
        </w:rPr>
        <w:t xml:space="preserve"> </w:t>
      </w:r>
      <w:r>
        <w:rPr>
          <w:sz w:val="24"/>
        </w:rPr>
        <w:t>as</w:t>
      </w:r>
      <w:r>
        <w:rPr>
          <w:spacing w:val="-3"/>
          <w:sz w:val="24"/>
        </w:rPr>
        <w:t xml:space="preserve"> </w:t>
      </w:r>
      <w:r>
        <w:rPr>
          <w:sz w:val="24"/>
        </w:rPr>
        <w:t>referred</w:t>
      </w:r>
      <w:r>
        <w:rPr>
          <w:spacing w:val="-2"/>
          <w:sz w:val="24"/>
        </w:rPr>
        <w:t xml:space="preserve"> </w:t>
      </w:r>
      <w:r>
        <w:rPr>
          <w:sz w:val="24"/>
        </w:rPr>
        <w:t>to in</w:t>
      </w:r>
      <w:r>
        <w:rPr>
          <w:spacing w:val="-2"/>
          <w:sz w:val="24"/>
        </w:rPr>
        <w:t xml:space="preserve"> </w:t>
      </w:r>
      <w:r>
        <w:rPr>
          <w:sz w:val="24"/>
        </w:rPr>
        <w:t>Article</w:t>
      </w:r>
      <w:r>
        <w:rPr>
          <w:spacing w:val="-2"/>
          <w:sz w:val="24"/>
        </w:rPr>
        <w:t xml:space="preserve"> </w:t>
      </w:r>
      <w:r>
        <w:rPr>
          <w:sz w:val="24"/>
        </w:rPr>
        <w:t>21,</w:t>
      </w:r>
      <w:r>
        <w:rPr>
          <w:spacing w:val="-2"/>
          <w:sz w:val="24"/>
        </w:rPr>
        <w:t xml:space="preserve"> </w:t>
      </w:r>
      <w:r>
        <w:rPr>
          <w:sz w:val="24"/>
        </w:rPr>
        <w:t>if</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 is not in conformity with the requirements set out in Chapter 2 of this Title;</w:t>
      </w:r>
    </w:p>
    <w:p w14:paraId="7341E082" w14:textId="77777777" w:rsidR="0091414A" w:rsidRDefault="00000000">
      <w:pPr>
        <w:pStyle w:val="ListParagraph"/>
        <w:numPr>
          <w:ilvl w:val="0"/>
          <w:numId w:val="80"/>
        </w:numPr>
        <w:tabs>
          <w:tab w:val="left" w:pos="983"/>
        </w:tabs>
        <w:spacing w:before="1" w:line="360" w:lineRule="auto"/>
        <w:ind w:right="122"/>
        <w:jc w:val="both"/>
        <w:rPr>
          <w:sz w:val="24"/>
        </w:rPr>
      </w:pPr>
      <w:r>
        <w:rPr>
          <w:sz w:val="24"/>
        </w:rPr>
        <w:t>inform the relevant national competent authority</w:t>
      </w:r>
      <w:r>
        <w:rPr>
          <w:spacing w:val="-1"/>
          <w:sz w:val="24"/>
        </w:rPr>
        <w:t xml:space="preserve"> </w:t>
      </w:r>
      <w:r>
        <w:rPr>
          <w:sz w:val="24"/>
        </w:rPr>
        <w:t>of the Member States in which they</w:t>
      </w:r>
      <w:r>
        <w:rPr>
          <w:spacing w:val="-3"/>
          <w:sz w:val="24"/>
        </w:rPr>
        <w:t xml:space="preserve"> </w:t>
      </w:r>
      <w:r>
        <w:rPr>
          <w:sz w:val="24"/>
        </w:rPr>
        <w:t>made 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available</w:t>
      </w:r>
      <w:r>
        <w:rPr>
          <w:spacing w:val="-2"/>
          <w:sz w:val="24"/>
        </w:rPr>
        <w:t xml:space="preserve"> </w:t>
      </w:r>
      <w:r>
        <w:rPr>
          <w:sz w:val="24"/>
        </w:rPr>
        <w:t>or</w:t>
      </w:r>
      <w:r>
        <w:rPr>
          <w:spacing w:val="-2"/>
          <w:sz w:val="24"/>
        </w:rPr>
        <w:t xml:space="preserve"> </w:t>
      </w:r>
      <w:r>
        <w:rPr>
          <w:sz w:val="24"/>
        </w:rPr>
        <w:t>put</w:t>
      </w:r>
      <w:r>
        <w:rPr>
          <w:spacing w:val="-2"/>
          <w:sz w:val="24"/>
        </w:rPr>
        <w:t xml:space="preserve"> </w:t>
      </w:r>
      <w:r>
        <w:rPr>
          <w:sz w:val="24"/>
        </w:rPr>
        <w:t>it</w:t>
      </w:r>
      <w:r>
        <w:rPr>
          <w:spacing w:val="-2"/>
          <w:sz w:val="24"/>
        </w:rPr>
        <w:t xml:space="preserve"> </w:t>
      </w:r>
      <w:r>
        <w:rPr>
          <w:sz w:val="24"/>
        </w:rPr>
        <w:t>into</w:t>
      </w:r>
      <w:r>
        <w:rPr>
          <w:spacing w:val="-2"/>
          <w:sz w:val="24"/>
        </w:rPr>
        <w:t xml:space="preserve"> </w:t>
      </w:r>
      <w:r>
        <w:rPr>
          <w:sz w:val="24"/>
        </w:rPr>
        <w:t>service</w:t>
      </w:r>
      <w:r>
        <w:rPr>
          <w:spacing w:val="-3"/>
          <w:sz w:val="24"/>
        </w:rPr>
        <w:t xml:space="preserve"> </w:t>
      </w:r>
      <w:r>
        <w:rPr>
          <w:sz w:val="24"/>
        </w:rPr>
        <w:t>and, where</w:t>
      </w:r>
      <w:r>
        <w:rPr>
          <w:spacing w:val="-2"/>
          <w:sz w:val="24"/>
        </w:rPr>
        <w:t xml:space="preserve"> </w:t>
      </w:r>
      <w:r>
        <w:rPr>
          <w:sz w:val="24"/>
        </w:rPr>
        <w:t>applicable,</w:t>
      </w:r>
      <w:r>
        <w:rPr>
          <w:spacing w:val="-2"/>
          <w:sz w:val="24"/>
        </w:rPr>
        <w:t xml:space="preserve"> </w:t>
      </w:r>
      <w:r>
        <w:rPr>
          <w:sz w:val="24"/>
        </w:rPr>
        <w:t>the</w:t>
      </w:r>
      <w:r>
        <w:rPr>
          <w:spacing w:val="-3"/>
          <w:sz w:val="24"/>
        </w:rPr>
        <w:t xml:space="preserve"> </w:t>
      </w:r>
      <w:r>
        <w:rPr>
          <w:sz w:val="24"/>
        </w:rPr>
        <w:t>notified</w:t>
      </w:r>
      <w:r>
        <w:rPr>
          <w:spacing w:val="-2"/>
          <w:sz w:val="24"/>
        </w:rPr>
        <w:t xml:space="preserve"> </w:t>
      </w:r>
      <w:r>
        <w:rPr>
          <w:sz w:val="24"/>
        </w:rPr>
        <w:t>body</w:t>
      </w:r>
      <w:r>
        <w:rPr>
          <w:spacing w:val="-7"/>
          <w:sz w:val="24"/>
        </w:rPr>
        <w:t xml:space="preserve"> </w:t>
      </w:r>
      <w:r>
        <w:rPr>
          <w:sz w:val="24"/>
        </w:rPr>
        <w:t>of</w:t>
      </w:r>
      <w:r>
        <w:rPr>
          <w:spacing w:val="-2"/>
          <w:sz w:val="24"/>
        </w:rPr>
        <w:t xml:space="preserve"> </w:t>
      </w:r>
      <w:r>
        <w:rPr>
          <w:sz w:val="24"/>
        </w:rPr>
        <w:t>the non-compliance and of any corrective actions taken;</w:t>
      </w:r>
    </w:p>
    <w:p w14:paraId="09C0773A" w14:textId="77777777" w:rsidR="0091414A" w:rsidRDefault="00000000">
      <w:pPr>
        <w:pStyle w:val="ListParagraph"/>
        <w:numPr>
          <w:ilvl w:val="0"/>
          <w:numId w:val="80"/>
        </w:numPr>
        <w:tabs>
          <w:tab w:val="left" w:pos="982"/>
          <w:tab w:val="left" w:pos="983"/>
        </w:tabs>
        <w:spacing w:before="1" w:line="360" w:lineRule="auto"/>
        <w:ind w:right="377"/>
        <w:rPr>
          <w:sz w:val="24"/>
        </w:rPr>
      </w:pPr>
      <w:r>
        <w:rPr>
          <w:sz w:val="24"/>
        </w:rPr>
        <w:t>to</w:t>
      </w:r>
      <w:r>
        <w:rPr>
          <w:spacing w:val="-2"/>
          <w:sz w:val="24"/>
        </w:rPr>
        <w:t xml:space="preserve"> </w:t>
      </w:r>
      <w:r>
        <w:rPr>
          <w:sz w:val="24"/>
        </w:rPr>
        <w:t>affix</w:t>
      </w:r>
      <w:r>
        <w:rPr>
          <w:spacing w:val="-1"/>
          <w:sz w:val="24"/>
        </w:rPr>
        <w:t xml:space="preserve"> </w:t>
      </w:r>
      <w:r>
        <w:rPr>
          <w:sz w:val="24"/>
        </w:rPr>
        <w:t>the</w:t>
      </w:r>
      <w:r>
        <w:rPr>
          <w:spacing w:val="-2"/>
          <w:sz w:val="24"/>
        </w:rPr>
        <w:t xml:space="preserve"> </w:t>
      </w:r>
      <w:r>
        <w:rPr>
          <w:sz w:val="24"/>
        </w:rPr>
        <w:t>CE</w:t>
      </w:r>
      <w:r>
        <w:rPr>
          <w:spacing w:val="-2"/>
          <w:sz w:val="24"/>
        </w:rPr>
        <w:t xml:space="preserve"> </w:t>
      </w:r>
      <w:r>
        <w:rPr>
          <w:sz w:val="24"/>
        </w:rPr>
        <w:t>marking</w:t>
      </w:r>
      <w:r>
        <w:rPr>
          <w:spacing w:val="-4"/>
          <w:sz w:val="24"/>
        </w:rPr>
        <w:t xml:space="preserve"> </w:t>
      </w:r>
      <w:r>
        <w:rPr>
          <w:sz w:val="24"/>
        </w:rPr>
        <w:t>to</w:t>
      </w:r>
      <w:r>
        <w:rPr>
          <w:spacing w:val="-2"/>
          <w:sz w:val="24"/>
        </w:rPr>
        <w:t xml:space="preserve"> </w:t>
      </w:r>
      <w:r>
        <w:rPr>
          <w:sz w:val="24"/>
        </w:rPr>
        <w:t>their</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to</w:t>
      </w:r>
      <w:r>
        <w:rPr>
          <w:spacing w:val="-2"/>
          <w:sz w:val="24"/>
        </w:rPr>
        <w:t xml:space="preserve"> </w:t>
      </w:r>
      <w:r>
        <w:rPr>
          <w:sz w:val="24"/>
        </w:rPr>
        <w:t>indicate</w:t>
      </w:r>
      <w:r>
        <w:rPr>
          <w:spacing w:val="-2"/>
          <w:sz w:val="24"/>
        </w:rPr>
        <w:t xml:space="preserve"> </w:t>
      </w:r>
      <w:r>
        <w:rPr>
          <w:sz w:val="24"/>
        </w:rPr>
        <w:t>the</w:t>
      </w:r>
      <w:r>
        <w:rPr>
          <w:spacing w:val="-3"/>
          <w:sz w:val="24"/>
        </w:rPr>
        <w:t xml:space="preserve"> </w:t>
      </w:r>
      <w:r>
        <w:rPr>
          <w:sz w:val="24"/>
        </w:rPr>
        <w:t>conformity</w:t>
      </w:r>
      <w:r>
        <w:rPr>
          <w:spacing w:val="-8"/>
          <w:sz w:val="24"/>
        </w:rPr>
        <w:t xml:space="preserve"> </w:t>
      </w:r>
      <w:r>
        <w:rPr>
          <w:sz w:val="24"/>
        </w:rPr>
        <w:t>with</w:t>
      </w:r>
      <w:r>
        <w:rPr>
          <w:spacing w:val="-3"/>
          <w:sz w:val="24"/>
        </w:rPr>
        <w:t xml:space="preserve"> </w:t>
      </w:r>
      <w:r>
        <w:rPr>
          <w:sz w:val="24"/>
        </w:rPr>
        <w:t>this Regulation in accordance with Article 49;</w:t>
      </w:r>
    </w:p>
    <w:p w14:paraId="262DC140" w14:textId="77777777" w:rsidR="0091414A" w:rsidRDefault="00000000">
      <w:pPr>
        <w:pStyle w:val="ListParagraph"/>
        <w:numPr>
          <w:ilvl w:val="0"/>
          <w:numId w:val="80"/>
        </w:numPr>
        <w:tabs>
          <w:tab w:val="left" w:pos="982"/>
          <w:tab w:val="left" w:pos="983"/>
        </w:tabs>
        <w:spacing w:before="1" w:line="360" w:lineRule="auto"/>
        <w:ind w:right="468"/>
        <w:rPr>
          <w:sz w:val="24"/>
        </w:rPr>
      </w:pPr>
      <w:r>
        <w:rPr>
          <w:sz w:val="24"/>
        </w:rPr>
        <w:t>upon</w:t>
      </w:r>
      <w:r>
        <w:rPr>
          <w:spacing w:val="-3"/>
          <w:sz w:val="24"/>
        </w:rPr>
        <w:t xml:space="preserve"> </w:t>
      </w:r>
      <w:r>
        <w:rPr>
          <w:sz w:val="24"/>
        </w:rPr>
        <w:t>request</w:t>
      </w:r>
      <w:r>
        <w:rPr>
          <w:spacing w:val="-4"/>
          <w:sz w:val="24"/>
        </w:rPr>
        <w:t xml:space="preserve"> </w:t>
      </w:r>
      <w:r>
        <w:rPr>
          <w:sz w:val="24"/>
        </w:rPr>
        <w:t>of</w:t>
      </w:r>
      <w:r>
        <w:rPr>
          <w:spacing w:val="-1"/>
          <w:sz w:val="24"/>
        </w:rPr>
        <w:t xml:space="preserve"> </w:t>
      </w:r>
      <w:r>
        <w:rPr>
          <w:sz w:val="24"/>
        </w:rPr>
        <w:t>a</w:t>
      </w:r>
      <w:r>
        <w:rPr>
          <w:spacing w:val="-4"/>
          <w:sz w:val="24"/>
        </w:rPr>
        <w:t xml:space="preserve"> </w:t>
      </w:r>
      <w:r>
        <w:rPr>
          <w:sz w:val="24"/>
        </w:rPr>
        <w:t>national</w:t>
      </w:r>
      <w:r>
        <w:rPr>
          <w:spacing w:val="-3"/>
          <w:sz w:val="24"/>
        </w:rPr>
        <w:t xml:space="preserve"> </w:t>
      </w:r>
      <w:r>
        <w:rPr>
          <w:sz w:val="24"/>
        </w:rPr>
        <w:t>competent</w:t>
      </w:r>
      <w:r>
        <w:rPr>
          <w:spacing w:val="-3"/>
          <w:sz w:val="24"/>
        </w:rPr>
        <w:t xml:space="preserve"> </w:t>
      </w:r>
      <w:r>
        <w:rPr>
          <w:sz w:val="24"/>
        </w:rPr>
        <w:t>authority,</w:t>
      </w:r>
      <w:r>
        <w:rPr>
          <w:spacing w:val="-3"/>
          <w:sz w:val="24"/>
        </w:rPr>
        <w:t xml:space="preserve"> </w:t>
      </w:r>
      <w:r>
        <w:rPr>
          <w:sz w:val="24"/>
        </w:rPr>
        <w:t>demonstrate</w:t>
      </w:r>
      <w:r>
        <w:rPr>
          <w:spacing w:val="-3"/>
          <w:sz w:val="24"/>
        </w:rPr>
        <w:t xml:space="preserve"> </w:t>
      </w:r>
      <w:r>
        <w:rPr>
          <w:sz w:val="24"/>
        </w:rPr>
        <w:t>the</w:t>
      </w:r>
      <w:r>
        <w:rPr>
          <w:spacing w:val="-4"/>
          <w:sz w:val="24"/>
        </w:rPr>
        <w:t xml:space="preserve"> </w:t>
      </w:r>
      <w:r>
        <w:rPr>
          <w:sz w:val="24"/>
        </w:rPr>
        <w:t>conformity</w:t>
      </w:r>
      <w:r>
        <w:rPr>
          <w:spacing w:val="-6"/>
          <w:sz w:val="24"/>
        </w:rPr>
        <w:t xml:space="preserve"> </w:t>
      </w:r>
      <w:r>
        <w:rPr>
          <w:sz w:val="24"/>
        </w:rPr>
        <w:t>of</w:t>
      </w:r>
      <w:r>
        <w:rPr>
          <w:spacing w:val="-1"/>
          <w:sz w:val="24"/>
        </w:rPr>
        <w:t xml:space="preserve"> </w:t>
      </w:r>
      <w:r>
        <w:rPr>
          <w:sz w:val="24"/>
        </w:rPr>
        <w:t>the</w:t>
      </w:r>
      <w:r>
        <w:rPr>
          <w:spacing w:val="-3"/>
          <w:sz w:val="24"/>
        </w:rPr>
        <w:t xml:space="preserve"> </w:t>
      </w:r>
      <w:r>
        <w:rPr>
          <w:sz w:val="24"/>
        </w:rPr>
        <w:t>high- risk AI system with the requirements set out in Chapter 2 of this Title.</w:t>
      </w:r>
    </w:p>
    <w:p w14:paraId="445B82C6" w14:textId="77777777" w:rsidR="0091414A" w:rsidRDefault="0091414A">
      <w:pPr>
        <w:pStyle w:val="BodyText"/>
        <w:rPr>
          <w:sz w:val="26"/>
        </w:rPr>
      </w:pPr>
    </w:p>
    <w:p w14:paraId="05B4CD8F" w14:textId="77777777" w:rsidR="0091414A" w:rsidRDefault="00000000">
      <w:pPr>
        <w:spacing w:before="181"/>
        <w:ind w:left="185" w:right="168"/>
        <w:jc w:val="center"/>
        <w:rPr>
          <w:i/>
          <w:sz w:val="24"/>
        </w:rPr>
      </w:pPr>
      <w:r>
        <w:rPr>
          <w:i/>
          <w:sz w:val="24"/>
        </w:rPr>
        <w:t>Article</w:t>
      </w:r>
      <w:r>
        <w:rPr>
          <w:i/>
          <w:spacing w:val="-1"/>
          <w:sz w:val="24"/>
        </w:rPr>
        <w:t xml:space="preserve"> </w:t>
      </w:r>
      <w:r>
        <w:rPr>
          <w:i/>
          <w:spacing w:val="-5"/>
          <w:sz w:val="24"/>
        </w:rPr>
        <w:t>17</w:t>
      </w:r>
    </w:p>
    <w:p w14:paraId="043EA272" w14:textId="77777777" w:rsidR="0091414A" w:rsidRDefault="00000000">
      <w:pPr>
        <w:spacing w:before="139"/>
        <w:ind w:left="185" w:right="169"/>
        <w:jc w:val="center"/>
        <w:rPr>
          <w:i/>
          <w:sz w:val="24"/>
        </w:rPr>
      </w:pPr>
      <w:r>
        <w:rPr>
          <w:i/>
          <w:sz w:val="24"/>
        </w:rPr>
        <w:t>Quality</w:t>
      </w:r>
      <w:r>
        <w:rPr>
          <w:i/>
          <w:spacing w:val="-9"/>
          <w:sz w:val="24"/>
        </w:rPr>
        <w:t xml:space="preserve"> </w:t>
      </w:r>
      <w:r>
        <w:rPr>
          <w:i/>
          <w:sz w:val="24"/>
        </w:rPr>
        <w:t>management</w:t>
      </w:r>
      <w:r>
        <w:rPr>
          <w:i/>
          <w:spacing w:val="-7"/>
          <w:sz w:val="24"/>
        </w:rPr>
        <w:t xml:space="preserve"> </w:t>
      </w:r>
      <w:r>
        <w:rPr>
          <w:i/>
          <w:spacing w:val="-2"/>
          <w:sz w:val="24"/>
        </w:rPr>
        <w:t>system</w:t>
      </w:r>
    </w:p>
    <w:p w14:paraId="71EAAB6E" w14:textId="77777777" w:rsidR="0091414A" w:rsidRDefault="0091414A">
      <w:pPr>
        <w:pStyle w:val="BodyText"/>
        <w:spacing w:before="9"/>
        <w:rPr>
          <w:i/>
          <w:sz w:val="32"/>
        </w:rPr>
      </w:pPr>
    </w:p>
    <w:p w14:paraId="52BF87C2" w14:textId="77777777" w:rsidR="0091414A" w:rsidRDefault="00000000">
      <w:pPr>
        <w:pStyle w:val="ListParagraph"/>
        <w:numPr>
          <w:ilvl w:val="0"/>
          <w:numId w:val="79"/>
        </w:numPr>
        <w:tabs>
          <w:tab w:val="left" w:pos="982"/>
          <w:tab w:val="left" w:pos="983"/>
        </w:tabs>
        <w:spacing w:line="360" w:lineRule="auto"/>
        <w:ind w:right="204"/>
        <w:rPr>
          <w:sz w:val="24"/>
        </w:rPr>
      </w:pPr>
      <w:r>
        <w:rPr>
          <w:sz w:val="24"/>
        </w:rPr>
        <w:t>Providers of high-risk AI systems shall put a quality management system in place that ensures</w:t>
      </w:r>
      <w:r>
        <w:rPr>
          <w:spacing w:val="-4"/>
          <w:sz w:val="24"/>
        </w:rPr>
        <w:t xml:space="preserve"> </w:t>
      </w:r>
      <w:r>
        <w:rPr>
          <w:sz w:val="24"/>
        </w:rPr>
        <w:t>compliance</w:t>
      </w:r>
      <w:r>
        <w:rPr>
          <w:spacing w:val="-4"/>
          <w:sz w:val="24"/>
        </w:rPr>
        <w:t xml:space="preserve"> </w:t>
      </w:r>
      <w:r>
        <w:rPr>
          <w:sz w:val="24"/>
        </w:rPr>
        <w:t>with</w:t>
      </w:r>
      <w:r>
        <w:rPr>
          <w:spacing w:val="-1"/>
          <w:sz w:val="24"/>
        </w:rPr>
        <w:t xml:space="preserve"> </w:t>
      </w:r>
      <w:r>
        <w:rPr>
          <w:sz w:val="24"/>
        </w:rPr>
        <w:t>this</w:t>
      </w:r>
      <w:r>
        <w:rPr>
          <w:spacing w:val="-4"/>
          <w:sz w:val="24"/>
        </w:rPr>
        <w:t xml:space="preserve"> </w:t>
      </w:r>
      <w:r>
        <w:rPr>
          <w:sz w:val="24"/>
        </w:rPr>
        <w:t>Regulation.</w:t>
      </w:r>
      <w:r>
        <w:rPr>
          <w:spacing w:val="-3"/>
          <w:sz w:val="24"/>
        </w:rPr>
        <w:t xml:space="preserve"> </w:t>
      </w:r>
      <w:r>
        <w:rPr>
          <w:sz w:val="24"/>
        </w:rPr>
        <w:t>That</w:t>
      </w:r>
      <w:r>
        <w:rPr>
          <w:spacing w:val="-3"/>
          <w:sz w:val="24"/>
        </w:rPr>
        <w:t xml:space="preserve"> </w:t>
      </w:r>
      <w:r>
        <w:rPr>
          <w:sz w:val="24"/>
        </w:rPr>
        <w:t>system</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documented</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systematic and orderly manner in the form of written policies, procedures and instructions, and shall include at least the following aspects:</w:t>
      </w:r>
    </w:p>
    <w:p w14:paraId="48EC412B" w14:textId="77777777" w:rsidR="0091414A" w:rsidRDefault="00000000">
      <w:pPr>
        <w:pStyle w:val="ListParagraph"/>
        <w:numPr>
          <w:ilvl w:val="1"/>
          <w:numId w:val="79"/>
        </w:numPr>
        <w:tabs>
          <w:tab w:val="left" w:pos="1549"/>
          <w:tab w:val="left" w:pos="1550"/>
        </w:tabs>
        <w:spacing w:line="360" w:lineRule="auto"/>
        <w:ind w:right="417"/>
        <w:rPr>
          <w:sz w:val="24"/>
        </w:rPr>
      </w:pPr>
      <w:r>
        <w:rPr>
          <w:sz w:val="24"/>
        </w:rPr>
        <w:t>a strategy for regulatory compliance, including compliance with conformity assessment</w:t>
      </w:r>
      <w:r>
        <w:rPr>
          <w:spacing w:val="-4"/>
          <w:sz w:val="24"/>
        </w:rPr>
        <w:t xml:space="preserve"> </w:t>
      </w:r>
      <w:r>
        <w:rPr>
          <w:sz w:val="24"/>
        </w:rPr>
        <w:t>procedures</w:t>
      </w:r>
      <w:r>
        <w:rPr>
          <w:spacing w:val="-2"/>
          <w:sz w:val="24"/>
        </w:rPr>
        <w:t xml:space="preserve"> </w:t>
      </w:r>
      <w:r>
        <w:rPr>
          <w:sz w:val="24"/>
        </w:rPr>
        <w:t>and</w:t>
      </w:r>
      <w:r>
        <w:rPr>
          <w:spacing w:val="-4"/>
          <w:sz w:val="24"/>
        </w:rPr>
        <w:t xml:space="preserve"> </w:t>
      </w:r>
      <w:r>
        <w:rPr>
          <w:sz w:val="24"/>
        </w:rPr>
        <w:t>procedures</w:t>
      </w:r>
      <w:r>
        <w:rPr>
          <w:spacing w:val="-5"/>
          <w:sz w:val="24"/>
        </w:rPr>
        <w:t xml:space="preserve"> </w:t>
      </w:r>
      <w:r>
        <w:rPr>
          <w:sz w:val="24"/>
        </w:rPr>
        <w:t>for</w:t>
      </w:r>
      <w:r>
        <w:rPr>
          <w:spacing w:val="-5"/>
          <w:sz w:val="24"/>
        </w:rPr>
        <w:t xml:space="preserve"> </w:t>
      </w:r>
      <w:r>
        <w:rPr>
          <w:sz w:val="24"/>
        </w:rPr>
        <w:t>the</w:t>
      </w:r>
      <w:r>
        <w:rPr>
          <w:spacing w:val="-5"/>
          <w:sz w:val="24"/>
        </w:rPr>
        <w:t xml:space="preserve"> </w:t>
      </w:r>
      <w:r>
        <w:rPr>
          <w:sz w:val="24"/>
        </w:rPr>
        <w:t>management</w:t>
      </w:r>
      <w:r>
        <w:rPr>
          <w:spacing w:val="-4"/>
          <w:sz w:val="24"/>
        </w:rPr>
        <w:t xml:space="preserve"> </w:t>
      </w:r>
      <w:r>
        <w:rPr>
          <w:sz w:val="24"/>
        </w:rPr>
        <w:t>of</w:t>
      </w:r>
      <w:r>
        <w:rPr>
          <w:spacing w:val="-5"/>
          <w:sz w:val="24"/>
        </w:rPr>
        <w:t xml:space="preserve"> </w:t>
      </w:r>
      <w:r>
        <w:rPr>
          <w:sz w:val="24"/>
        </w:rPr>
        <w:t>modifications</w:t>
      </w:r>
      <w:r>
        <w:rPr>
          <w:spacing w:val="-4"/>
          <w:sz w:val="24"/>
        </w:rPr>
        <w:t xml:space="preserve"> </w:t>
      </w:r>
      <w:r>
        <w:rPr>
          <w:sz w:val="24"/>
        </w:rPr>
        <w:t>to</w:t>
      </w:r>
      <w:r>
        <w:rPr>
          <w:spacing w:val="-4"/>
          <w:sz w:val="24"/>
        </w:rPr>
        <w:t xml:space="preserve"> </w:t>
      </w:r>
      <w:r>
        <w:rPr>
          <w:sz w:val="24"/>
        </w:rPr>
        <w:t>the high-risk AI system;</w:t>
      </w:r>
    </w:p>
    <w:p w14:paraId="2A8CEEE8"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7BB5FD6A" w14:textId="77777777" w:rsidR="0091414A" w:rsidRDefault="00000000">
      <w:pPr>
        <w:pStyle w:val="ListParagraph"/>
        <w:numPr>
          <w:ilvl w:val="1"/>
          <w:numId w:val="79"/>
        </w:numPr>
        <w:tabs>
          <w:tab w:val="left" w:pos="1549"/>
          <w:tab w:val="left" w:pos="1550"/>
        </w:tabs>
        <w:spacing w:before="77" w:line="360" w:lineRule="auto"/>
        <w:ind w:right="761"/>
        <w:rPr>
          <w:sz w:val="24"/>
        </w:rPr>
      </w:pPr>
      <w:r>
        <w:rPr>
          <w:sz w:val="24"/>
        </w:rPr>
        <w:lastRenderedPageBreak/>
        <w:t>techniques,</w:t>
      </w:r>
      <w:r>
        <w:rPr>
          <w:spacing w:val="-4"/>
          <w:sz w:val="24"/>
        </w:rPr>
        <w:t xml:space="preserve"> </w:t>
      </w:r>
      <w:r>
        <w:rPr>
          <w:sz w:val="24"/>
        </w:rPr>
        <w:t>procedures</w:t>
      </w:r>
      <w:r>
        <w:rPr>
          <w:spacing w:val="-2"/>
          <w:sz w:val="24"/>
        </w:rPr>
        <w:t xml:space="preserve"> </w:t>
      </w:r>
      <w:r>
        <w:rPr>
          <w:sz w:val="24"/>
        </w:rPr>
        <w:t>and</w:t>
      </w:r>
      <w:r>
        <w:rPr>
          <w:spacing w:val="-4"/>
          <w:sz w:val="24"/>
        </w:rPr>
        <w:t xml:space="preserve"> </w:t>
      </w:r>
      <w:r>
        <w:rPr>
          <w:sz w:val="24"/>
        </w:rPr>
        <w:t>systematic</w:t>
      </w:r>
      <w:r>
        <w:rPr>
          <w:spacing w:val="-3"/>
          <w:sz w:val="24"/>
        </w:rPr>
        <w:t xml:space="preserve"> </w:t>
      </w:r>
      <w:r>
        <w:rPr>
          <w:sz w:val="24"/>
        </w:rPr>
        <w:t>actions</w:t>
      </w:r>
      <w:r>
        <w:rPr>
          <w:spacing w:val="-4"/>
          <w:sz w:val="24"/>
        </w:rPr>
        <w:t xml:space="preserve"> </w:t>
      </w:r>
      <w:r>
        <w:rPr>
          <w:sz w:val="24"/>
        </w:rPr>
        <w:t>to</w:t>
      </w:r>
      <w:r>
        <w:rPr>
          <w:spacing w:val="-4"/>
          <w:sz w:val="24"/>
        </w:rPr>
        <w:t xml:space="preserve"> </w:t>
      </w:r>
      <w:r>
        <w:rPr>
          <w:sz w:val="24"/>
        </w:rPr>
        <w:t>be</w:t>
      </w:r>
      <w:r>
        <w:rPr>
          <w:spacing w:val="-5"/>
          <w:sz w:val="24"/>
        </w:rPr>
        <w:t xml:space="preserve"> </w:t>
      </w:r>
      <w:r>
        <w:rPr>
          <w:sz w:val="24"/>
        </w:rPr>
        <w:t>used</w:t>
      </w:r>
      <w:r>
        <w:rPr>
          <w:spacing w:val="-4"/>
          <w:sz w:val="24"/>
        </w:rPr>
        <w:t xml:space="preserve"> </w:t>
      </w:r>
      <w:r>
        <w:rPr>
          <w:sz w:val="24"/>
        </w:rPr>
        <w:t>for</w:t>
      </w:r>
      <w:r>
        <w:rPr>
          <w:spacing w:val="-6"/>
          <w:sz w:val="24"/>
        </w:rPr>
        <w:t xml:space="preserve"> </w:t>
      </w:r>
      <w:r>
        <w:rPr>
          <w:sz w:val="24"/>
        </w:rPr>
        <w:t>the</w:t>
      </w:r>
      <w:r>
        <w:rPr>
          <w:spacing w:val="-5"/>
          <w:sz w:val="24"/>
        </w:rPr>
        <w:t xml:space="preserve"> </w:t>
      </w:r>
      <w:r>
        <w:rPr>
          <w:sz w:val="24"/>
        </w:rPr>
        <w:t>design,</w:t>
      </w:r>
      <w:r>
        <w:rPr>
          <w:spacing w:val="-4"/>
          <w:sz w:val="24"/>
        </w:rPr>
        <w:t xml:space="preserve"> </w:t>
      </w:r>
      <w:r>
        <w:rPr>
          <w:sz w:val="24"/>
        </w:rPr>
        <w:t>design control and design verification of the high-risk AI system;</w:t>
      </w:r>
    </w:p>
    <w:p w14:paraId="7D6EE76A" w14:textId="77777777" w:rsidR="0091414A" w:rsidRDefault="00000000">
      <w:pPr>
        <w:pStyle w:val="ListParagraph"/>
        <w:numPr>
          <w:ilvl w:val="1"/>
          <w:numId w:val="79"/>
        </w:numPr>
        <w:tabs>
          <w:tab w:val="left" w:pos="1549"/>
          <w:tab w:val="left" w:pos="1550"/>
        </w:tabs>
        <w:spacing w:line="360" w:lineRule="auto"/>
        <w:ind w:right="833"/>
        <w:rPr>
          <w:sz w:val="24"/>
        </w:rPr>
      </w:pPr>
      <w:r>
        <w:rPr>
          <w:sz w:val="24"/>
        </w:rPr>
        <w:t>techniques,</w:t>
      </w:r>
      <w:r>
        <w:rPr>
          <w:spacing w:val="-4"/>
          <w:sz w:val="24"/>
        </w:rPr>
        <w:t xml:space="preserve"> </w:t>
      </w:r>
      <w:r>
        <w:rPr>
          <w:sz w:val="24"/>
        </w:rPr>
        <w:t>procedures</w:t>
      </w:r>
      <w:r>
        <w:rPr>
          <w:spacing w:val="-2"/>
          <w:sz w:val="24"/>
        </w:rPr>
        <w:t xml:space="preserve"> </w:t>
      </w:r>
      <w:r>
        <w:rPr>
          <w:sz w:val="24"/>
        </w:rPr>
        <w:t>and</w:t>
      </w:r>
      <w:r>
        <w:rPr>
          <w:spacing w:val="-4"/>
          <w:sz w:val="24"/>
        </w:rPr>
        <w:t xml:space="preserve"> </w:t>
      </w:r>
      <w:r>
        <w:rPr>
          <w:sz w:val="24"/>
        </w:rPr>
        <w:t>systematic</w:t>
      </w:r>
      <w:r>
        <w:rPr>
          <w:spacing w:val="-3"/>
          <w:sz w:val="24"/>
        </w:rPr>
        <w:t xml:space="preserve"> </w:t>
      </w:r>
      <w:r>
        <w:rPr>
          <w:sz w:val="24"/>
        </w:rPr>
        <w:t>actions</w:t>
      </w:r>
      <w:r>
        <w:rPr>
          <w:spacing w:val="-4"/>
          <w:sz w:val="24"/>
        </w:rPr>
        <w:t xml:space="preserve"> </w:t>
      </w:r>
      <w:r>
        <w:rPr>
          <w:sz w:val="24"/>
        </w:rPr>
        <w:t>to</w:t>
      </w:r>
      <w:r>
        <w:rPr>
          <w:spacing w:val="-4"/>
          <w:sz w:val="24"/>
        </w:rPr>
        <w:t xml:space="preserve"> </w:t>
      </w:r>
      <w:r>
        <w:rPr>
          <w:sz w:val="24"/>
        </w:rPr>
        <w:t>be</w:t>
      </w:r>
      <w:r>
        <w:rPr>
          <w:spacing w:val="-5"/>
          <w:sz w:val="24"/>
        </w:rPr>
        <w:t xml:space="preserve"> </w:t>
      </w:r>
      <w:r>
        <w:rPr>
          <w:sz w:val="24"/>
        </w:rPr>
        <w:t>used</w:t>
      </w:r>
      <w:r>
        <w:rPr>
          <w:spacing w:val="-4"/>
          <w:sz w:val="24"/>
        </w:rPr>
        <w:t xml:space="preserve"> </w:t>
      </w:r>
      <w:r>
        <w:rPr>
          <w:sz w:val="24"/>
        </w:rPr>
        <w:t>for</w:t>
      </w:r>
      <w:r>
        <w:rPr>
          <w:spacing w:val="-6"/>
          <w:sz w:val="24"/>
        </w:rPr>
        <w:t xml:space="preserve"> </w:t>
      </w:r>
      <w:r>
        <w:rPr>
          <w:sz w:val="24"/>
        </w:rPr>
        <w:t>the</w:t>
      </w:r>
      <w:r>
        <w:rPr>
          <w:spacing w:val="-5"/>
          <w:sz w:val="24"/>
        </w:rPr>
        <w:t xml:space="preserve"> </w:t>
      </w:r>
      <w:r>
        <w:rPr>
          <w:sz w:val="24"/>
        </w:rPr>
        <w:t>development, quality control and quality assurance of the high-risk AI system;</w:t>
      </w:r>
    </w:p>
    <w:p w14:paraId="735AB63D" w14:textId="77777777" w:rsidR="0091414A" w:rsidRDefault="00000000">
      <w:pPr>
        <w:pStyle w:val="ListParagraph"/>
        <w:numPr>
          <w:ilvl w:val="1"/>
          <w:numId w:val="79"/>
        </w:numPr>
        <w:tabs>
          <w:tab w:val="left" w:pos="1550"/>
        </w:tabs>
        <w:spacing w:line="360" w:lineRule="auto"/>
        <w:ind w:right="206"/>
        <w:jc w:val="both"/>
        <w:rPr>
          <w:sz w:val="24"/>
        </w:rPr>
      </w:pPr>
      <w:r>
        <w:rPr>
          <w:sz w:val="24"/>
        </w:rPr>
        <w:t>examination,</w:t>
      </w:r>
      <w:r>
        <w:rPr>
          <w:spacing w:val="-3"/>
          <w:sz w:val="24"/>
        </w:rPr>
        <w:t xml:space="preserve"> </w:t>
      </w:r>
      <w:r>
        <w:rPr>
          <w:sz w:val="24"/>
        </w:rPr>
        <w:t>test</w:t>
      </w:r>
      <w:r>
        <w:rPr>
          <w:spacing w:val="-3"/>
          <w:sz w:val="24"/>
        </w:rPr>
        <w:t xml:space="preserve"> </w:t>
      </w:r>
      <w:r>
        <w:rPr>
          <w:sz w:val="24"/>
        </w:rPr>
        <w:t>and</w:t>
      </w:r>
      <w:r>
        <w:rPr>
          <w:spacing w:val="-3"/>
          <w:sz w:val="24"/>
        </w:rPr>
        <w:t xml:space="preserve"> </w:t>
      </w:r>
      <w:r>
        <w:rPr>
          <w:sz w:val="24"/>
        </w:rPr>
        <w:t>validation</w:t>
      </w:r>
      <w:r>
        <w:rPr>
          <w:spacing w:val="-3"/>
          <w:sz w:val="24"/>
        </w:rPr>
        <w:t xml:space="preserve"> </w:t>
      </w:r>
      <w:r>
        <w:rPr>
          <w:sz w:val="24"/>
        </w:rPr>
        <w:t>procedures</w:t>
      </w:r>
      <w:r>
        <w:rPr>
          <w:spacing w:val="-4"/>
          <w:sz w:val="24"/>
        </w:rPr>
        <w:t xml:space="preserve"> </w:t>
      </w:r>
      <w:r>
        <w:rPr>
          <w:sz w:val="24"/>
        </w:rPr>
        <w:t>to</w:t>
      </w:r>
      <w:r>
        <w:rPr>
          <w:spacing w:val="-3"/>
          <w:sz w:val="24"/>
        </w:rPr>
        <w:t xml:space="preserve"> </w:t>
      </w:r>
      <w:r>
        <w:rPr>
          <w:sz w:val="24"/>
        </w:rPr>
        <w:t>be</w:t>
      </w:r>
      <w:r>
        <w:rPr>
          <w:spacing w:val="-2"/>
          <w:sz w:val="24"/>
        </w:rPr>
        <w:t xml:space="preserve"> </w:t>
      </w:r>
      <w:r>
        <w:rPr>
          <w:sz w:val="24"/>
        </w:rPr>
        <w:t>carried</w:t>
      </w:r>
      <w:r>
        <w:rPr>
          <w:spacing w:val="-3"/>
          <w:sz w:val="24"/>
        </w:rPr>
        <w:t xml:space="preserve"> </w:t>
      </w:r>
      <w:r>
        <w:rPr>
          <w:sz w:val="24"/>
        </w:rPr>
        <w:t>out</w:t>
      </w:r>
      <w:r>
        <w:rPr>
          <w:spacing w:val="-3"/>
          <w:sz w:val="24"/>
        </w:rPr>
        <w:t xml:space="preserve"> </w:t>
      </w:r>
      <w:r>
        <w:rPr>
          <w:sz w:val="24"/>
        </w:rPr>
        <w:t>before,</w:t>
      </w:r>
      <w:r>
        <w:rPr>
          <w:spacing w:val="-3"/>
          <w:sz w:val="24"/>
        </w:rPr>
        <w:t xml:space="preserve"> </w:t>
      </w:r>
      <w:r>
        <w:rPr>
          <w:sz w:val="24"/>
        </w:rPr>
        <w:t>during</w:t>
      </w:r>
      <w:r>
        <w:rPr>
          <w:spacing w:val="-3"/>
          <w:sz w:val="24"/>
        </w:rPr>
        <w:t xml:space="preserve"> </w:t>
      </w:r>
      <w:r>
        <w:rPr>
          <w:sz w:val="24"/>
        </w:rPr>
        <w:t>and</w:t>
      </w:r>
      <w:r>
        <w:rPr>
          <w:spacing w:val="-3"/>
          <w:sz w:val="24"/>
        </w:rPr>
        <w:t xml:space="preserve"> </w:t>
      </w:r>
      <w:r>
        <w:rPr>
          <w:sz w:val="24"/>
        </w:rPr>
        <w:t>after the</w:t>
      </w:r>
      <w:r>
        <w:rPr>
          <w:spacing w:val="-2"/>
          <w:sz w:val="24"/>
        </w:rPr>
        <w:t xml:space="preserve"> </w:t>
      </w:r>
      <w:r>
        <w:rPr>
          <w:sz w:val="24"/>
        </w:rPr>
        <w:t>development</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and</w:t>
      </w:r>
      <w:r>
        <w:rPr>
          <w:spacing w:val="-2"/>
          <w:sz w:val="24"/>
        </w:rPr>
        <w:t xml:space="preserve"> </w:t>
      </w:r>
      <w:r>
        <w:rPr>
          <w:sz w:val="24"/>
        </w:rPr>
        <w:t>the</w:t>
      </w:r>
      <w:r>
        <w:rPr>
          <w:spacing w:val="-3"/>
          <w:sz w:val="24"/>
        </w:rPr>
        <w:t xml:space="preserve"> </w:t>
      </w:r>
      <w:r>
        <w:rPr>
          <w:sz w:val="24"/>
        </w:rPr>
        <w:t>frequency</w:t>
      </w:r>
      <w:r>
        <w:rPr>
          <w:spacing w:val="-7"/>
          <w:sz w:val="24"/>
        </w:rPr>
        <w:t xml:space="preserve"> </w:t>
      </w:r>
      <w:r>
        <w:rPr>
          <w:sz w:val="24"/>
        </w:rPr>
        <w:t>with</w:t>
      </w:r>
      <w:r>
        <w:rPr>
          <w:spacing w:val="-3"/>
          <w:sz w:val="24"/>
        </w:rPr>
        <w:t xml:space="preserve"> </w:t>
      </w:r>
      <w:r>
        <w:rPr>
          <w:sz w:val="24"/>
        </w:rPr>
        <w:t>which</w:t>
      </w:r>
      <w:r>
        <w:rPr>
          <w:spacing w:val="-3"/>
          <w:sz w:val="24"/>
        </w:rPr>
        <w:t xml:space="preserve"> </w:t>
      </w:r>
      <w:r>
        <w:rPr>
          <w:sz w:val="24"/>
        </w:rPr>
        <w:t>they</w:t>
      </w:r>
      <w:r>
        <w:rPr>
          <w:spacing w:val="-7"/>
          <w:sz w:val="24"/>
        </w:rPr>
        <w:t xml:space="preserve"> </w:t>
      </w:r>
      <w:r>
        <w:rPr>
          <w:sz w:val="24"/>
        </w:rPr>
        <w:t>have to be carried out;</w:t>
      </w:r>
    </w:p>
    <w:p w14:paraId="0EAD6BC7" w14:textId="77777777" w:rsidR="0091414A" w:rsidRDefault="00000000">
      <w:pPr>
        <w:pStyle w:val="ListParagraph"/>
        <w:numPr>
          <w:ilvl w:val="1"/>
          <w:numId w:val="79"/>
        </w:numPr>
        <w:tabs>
          <w:tab w:val="left" w:pos="1549"/>
          <w:tab w:val="left" w:pos="1550"/>
        </w:tabs>
        <w:spacing w:line="360" w:lineRule="auto"/>
        <w:ind w:right="164"/>
        <w:rPr>
          <w:sz w:val="24"/>
        </w:rPr>
      </w:pPr>
      <w:r>
        <w:rPr>
          <w:sz w:val="24"/>
        </w:rPr>
        <w:t>technical specifications, including standards, to be applied and, where the relevant harmonised standards are not applied in full, the means to be used to ensure that the 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complies</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requirements</w:t>
      </w:r>
      <w:r>
        <w:rPr>
          <w:spacing w:val="-2"/>
          <w:sz w:val="24"/>
        </w:rPr>
        <w:t xml:space="preserve"> </w:t>
      </w:r>
      <w:r>
        <w:rPr>
          <w:sz w:val="24"/>
        </w:rPr>
        <w:t>set</w:t>
      </w:r>
      <w:r>
        <w:rPr>
          <w:spacing w:val="-2"/>
          <w:sz w:val="24"/>
        </w:rPr>
        <w:t xml:space="preserve"> </w:t>
      </w:r>
      <w:r>
        <w:rPr>
          <w:sz w:val="24"/>
        </w:rPr>
        <w:t>out</w:t>
      </w:r>
      <w:r>
        <w:rPr>
          <w:spacing w:val="-2"/>
          <w:sz w:val="24"/>
        </w:rPr>
        <w:t xml:space="preserve"> </w:t>
      </w:r>
      <w:r>
        <w:rPr>
          <w:sz w:val="24"/>
        </w:rPr>
        <w:t>in</w:t>
      </w:r>
      <w:r>
        <w:rPr>
          <w:spacing w:val="-2"/>
          <w:sz w:val="24"/>
        </w:rPr>
        <w:t xml:space="preserve"> </w:t>
      </w:r>
      <w:r>
        <w:rPr>
          <w:sz w:val="24"/>
        </w:rPr>
        <w:t>Chapter</w:t>
      </w:r>
      <w:r>
        <w:rPr>
          <w:spacing w:val="-4"/>
          <w:sz w:val="24"/>
        </w:rPr>
        <w:t xml:space="preserve"> </w:t>
      </w:r>
      <w:r>
        <w:rPr>
          <w:sz w:val="24"/>
        </w:rPr>
        <w:t>2</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Title;</w:t>
      </w:r>
    </w:p>
    <w:p w14:paraId="2E0C5C61" w14:textId="77777777" w:rsidR="0091414A" w:rsidRDefault="0091414A">
      <w:pPr>
        <w:pStyle w:val="BodyText"/>
        <w:rPr>
          <w:sz w:val="21"/>
        </w:rPr>
      </w:pPr>
    </w:p>
    <w:p w14:paraId="2B40B9B9" w14:textId="77777777" w:rsidR="0091414A" w:rsidRDefault="00000000">
      <w:pPr>
        <w:pStyle w:val="ListParagraph"/>
        <w:numPr>
          <w:ilvl w:val="1"/>
          <w:numId w:val="79"/>
        </w:numPr>
        <w:tabs>
          <w:tab w:val="left" w:pos="1549"/>
          <w:tab w:val="left" w:pos="1550"/>
        </w:tabs>
        <w:spacing w:line="360" w:lineRule="auto"/>
        <w:ind w:right="122"/>
        <w:rPr>
          <w:sz w:val="24"/>
        </w:rPr>
      </w:pPr>
      <w:r>
        <w:rPr>
          <w:sz w:val="24"/>
        </w:rPr>
        <w:t>systems and procedures for data management, including data collection, data analysis, data labelling, data storage, data filtration, data mining, data aggregation, data</w:t>
      </w:r>
      <w:r>
        <w:rPr>
          <w:spacing w:val="-3"/>
          <w:sz w:val="24"/>
        </w:rPr>
        <w:t xml:space="preserve"> </w:t>
      </w:r>
      <w:r>
        <w:rPr>
          <w:sz w:val="24"/>
        </w:rPr>
        <w:t>retention</w:t>
      </w:r>
      <w:r>
        <w:rPr>
          <w:spacing w:val="-3"/>
          <w:sz w:val="24"/>
        </w:rPr>
        <w:t xml:space="preserve"> </w:t>
      </w:r>
      <w:r>
        <w:rPr>
          <w:sz w:val="24"/>
        </w:rPr>
        <w:t>and</w:t>
      </w:r>
      <w:r>
        <w:rPr>
          <w:spacing w:val="-2"/>
          <w:sz w:val="24"/>
        </w:rPr>
        <w:t xml:space="preserve"> </w:t>
      </w:r>
      <w:r>
        <w:rPr>
          <w:sz w:val="24"/>
        </w:rPr>
        <w:t>any</w:t>
      </w:r>
      <w:r>
        <w:rPr>
          <w:spacing w:val="-8"/>
          <w:sz w:val="24"/>
        </w:rPr>
        <w:t xml:space="preserve"> </w:t>
      </w:r>
      <w:r>
        <w:rPr>
          <w:sz w:val="24"/>
        </w:rPr>
        <w:t>other</w:t>
      </w:r>
      <w:r>
        <w:rPr>
          <w:spacing w:val="-3"/>
          <w:sz w:val="24"/>
        </w:rPr>
        <w:t xml:space="preserve"> </w:t>
      </w:r>
      <w:r>
        <w:rPr>
          <w:sz w:val="24"/>
        </w:rPr>
        <w:t>operation</w:t>
      </w:r>
      <w:r>
        <w:rPr>
          <w:spacing w:val="-3"/>
          <w:sz w:val="24"/>
        </w:rPr>
        <w:t xml:space="preserve"> </w:t>
      </w:r>
      <w:r>
        <w:rPr>
          <w:sz w:val="24"/>
        </w:rPr>
        <w:t>regarding</w:t>
      </w:r>
      <w:r>
        <w:rPr>
          <w:spacing w:val="-6"/>
          <w:sz w:val="24"/>
        </w:rPr>
        <w:t xml:space="preserve"> </w:t>
      </w:r>
      <w:r>
        <w:rPr>
          <w:sz w:val="24"/>
        </w:rPr>
        <w:t>the</w:t>
      </w:r>
      <w:r>
        <w:rPr>
          <w:spacing w:val="-3"/>
          <w:sz w:val="24"/>
        </w:rPr>
        <w:t xml:space="preserve"> </w:t>
      </w:r>
      <w:r>
        <w:rPr>
          <w:sz w:val="24"/>
        </w:rPr>
        <w:t>data</w:t>
      </w:r>
      <w:r>
        <w:rPr>
          <w:spacing w:val="-3"/>
          <w:sz w:val="24"/>
        </w:rPr>
        <w:t xml:space="preserve"> </w:t>
      </w:r>
      <w:r>
        <w:rPr>
          <w:sz w:val="24"/>
        </w:rPr>
        <w:t>that</w:t>
      </w:r>
      <w:r>
        <w:rPr>
          <w:spacing w:val="-3"/>
          <w:sz w:val="24"/>
        </w:rPr>
        <w:t xml:space="preserve"> </w:t>
      </w:r>
      <w:r>
        <w:rPr>
          <w:sz w:val="24"/>
        </w:rPr>
        <w:t>is</w:t>
      </w:r>
      <w:r>
        <w:rPr>
          <w:spacing w:val="-4"/>
          <w:sz w:val="24"/>
        </w:rPr>
        <w:t xml:space="preserve"> </w:t>
      </w:r>
      <w:r>
        <w:rPr>
          <w:sz w:val="24"/>
        </w:rPr>
        <w:t>performed</w:t>
      </w:r>
      <w:r>
        <w:rPr>
          <w:spacing w:val="-2"/>
          <w:sz w:val="24"/>
        </w:rPr>
        <w:t xml:space="preserve"> </w:t>
      </w:r>
      <w:r>
        <w:rPr>
          <w:sz w:val="24"/>
        </w:rPr>
        <w:t>before</w:t>
      </w:r>
      <w:r>
        <w:rPr>
          <w:spacing w:val="-2"/>
          <w:sz w:val="24"/>
        </w:rPr>
        <w:t xml:space="preserve"> </w:t>
      </w:r>
      <w:r>
        <w:rPr>
          <w:sz w:val="24"/>
        </w:rPr>
        <w:t xml:space="preserve">and for the purposes of the placing on the market or putting into service of high-risk AI </w:t>
      </w:r>
      <w:r>
        <w:rPr>
          <w:spacing w:val="-2"/>
          <w:sz w:val="24"/>
        </w:rPr>
        <w:t>systems;</w:t>
      </w:r>
    </w:p>
    <w:p w14:paraId="442104BD" w14:textId="77777777" w:rsidR="0091414A" w:rsidRDefault="00000000">
      <w:pPr>
        <w:pStyle w:val="ListParagraph"/>
        <w:numPr>
          <w:ilvl w:val="1"/>
          <w:numId w:val="79"/>
        </w:numPr>
        <w:tabs>
          <w:tab w:val="left" w:pos="1549"/>
          <w:tab w:val="left" w:pos="1550"/>
        </w:tabs>
        <w:ind w:hanging="568"/>
        <w:rPr>
          <w:sz w:val="24"/>
        </w:rPr>
      </w:pPr>
      <w:r>
        <w:rPr>
          <w:sz w:val="24"/>
        </w:rPr>
        <w:t>the</w:t>
      </w:r>
      <w:r>
        <w:rPr>
          <w:spacing w:val="-4"/>
          <w:sz w:val="24"/>
        </w:rPr>
        <w:t xml:space="preserve"> </w:t>
      </w:r>
      <w:r>
        <w:rPr>
          <w:sz w:val="24"/>
        </w:rPr>
        <w:t>risk</w:t>
      </w:r>
      <w:r>
        <w:rPr>
          <w:spacing w:val="-2"/>
          <w:sz w:val="24"/>
        </w:rPr>
        <w:t xml:space="preserve"> </w:t>
      </w:r>
      <w:r>
        <w:rPr>
          <w:sz w:val="24"/>
        </w:rPr>
        <w:t>management</w:t>
      </w:r>
      <w:r>
        <w:rPr>
          <w:spacing w:val="-1"/>
          <w:sz w:val="24"/>
        </w:rPr>
        <w:t xml:space="preserve"> </w:t>
      </w:r>
      <w:r>
        <w:rPr>
          <w:sz w:val="24"/>
        </w:rPr>
        <w:t>system</w:t>
      </w:r>
      <w:r>
        <w:rPr>
          <w:spacing w:val="-2"/>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 xml:space="preserve">Article </w:t>
      </w:r>
      <w:r>
        <w:rPr>
          <w:spacing w:val="-5"/>
          <w:sz w:val="24"/>
        </w:rPr>
        <w:t>9;</w:t>
      </w:r>
    </w:p>
    <w:p w14:paraId="41BF9D34" w14:textId="77777777" w:rsidR="0091414A" w:rsidRDefault="0091414A">
      <w:pPr>
        <w:pStyle w:val="BodyText"/>
        <w:rPr>
          <w:sz w:val="33"/>
        </w:rPr>
      </w:pPr>
    </w:p>
    <w:p w14:paraId="6EFEA5DC" w14:textId="77777777" w:rsidR="0091414A" w:rsidRDefault="00000000">
      <w:pPr>
        <w:pStyle w:val="ListParagraph"/>
        <w:numPr>
          <w:ilvl w:val="1"/>
          <w:numId w:val="79"/>
        </w:numPr>
        <w:tabs>
          <w:tab w:val="left" w:pos="1550"/>
        </w:tabs>
        <w:spacing w:line="360" w:lineRule="auto"/>
        <w:ind w:right="173"/>
        <w:jc w:val="both"/>
        <w:rPr>
          <w:sz w:val="24"/>
        </w:rPr>
      </w:pPr>
      <w:r>
        <w:rPr>
          <w:sz w:val="24"/>
        </w:rPr>
        <w:t>the</w:t>
      </w:r>
      <w:r>
        <w:rPr>
          <w:spacing w:val="-4"/>
          <w:sz w:val="24"/>
        </w:rPr>
        <w:t xml:space="preserve"> </w:t>
      </w:r>
      <w:r>
        <w:rPr>
          <w:sz w:val="24"/>
        </w:rPr>
        <w:t>setting-up,</w:t>
      </w:r>
      <w:r>
        <w:rPr>
          <w:spacing w:val="-4"/>
          <w:sz w:val="24"/>
        </w:rPr>
        <w:t xml:space="preserve"> </w:t>
      </w:r>
      <w:r>
        <w:rPr>
          <w:sz w:val="24"/>
        </w:rPr>
        <w:t>implementation</w:t>
      </w:r>
      <w:r>
        <w:rPr>
          <w:spacing w:val="-4"/>
          <w:sz w:val="24"/>
        </w:rPr>
        <w:t xml:space="preserve"> </w:t>
      </w:r>
      <w:r>
        <w:rPr>
          <w:sz w:val="24"/>
        </w:rPr>
        <w:t>and</w:t>
      </w:r>
      <w:r>
        <w:rPr>
          <w:spacing w:val="-4"/>
          <w:sz w:val="24"/>
        </w:rPr>
        <w:t xml:space="preserve"> </w:t>
      </w:r>
      <w:r>
        <w:rPr>
          <w:sz w:val="24"/>
        </w:rPr>
        <w:t>maintenance</w:t>
      </w:r>
      <w:r>
        <w:rPr>
          <w:spacing w:val="-5"/>
          <w:sz w:val="24"/>
        </w:rPr>
        <w:t xml:space="preserve"> </w:t>
      </w:r>
      <w:r>
        <w:rPr>
          <w:sz w:val="24"/>
        </w:rPr>
        <w:t>of</w:t>
      </w:r>
      <w:r>
        <w:rPr>
          <w:spacing w:val="-4"/>
          <w:sz w:val="24"/>
        </w:rPr>
        <w:t xml:space="preserve"> </w:t>
      </w:r>
      <w:r>
        <w:rPr>
          <w:sz w:val="24"/>
        </w:rPr>
        <w:t>a</w:t>
      </w:r>
      <w:r>
        <w:rPr>
          <w:spacing w:val="-6"/>
          <w:sz w:val="24"/>
        </w:rPr>
        <w:t xml:space="preserve"> </w:t>
      </w:r>
      <w:r>
        <w:rPr>
          <w:sz w:val="24"/>
        </w:rPr>
        <w:t>post-market</w:t>
      </w:r>
      <w:r>
        <w:rPr>
          <w:spacing w:val="-4"/>
          <w:sz w:val="24"/>
        </w:rPr>
        <w:t xml:space="preserve"> </w:t>
      </w:r>
      <w:r>
        <w:rPr>
          <w:sz w:val="24"/>
        </w:rPr>
        <w:t>monitoring</w:t>
      </w:r>
      <w:r>
        <w:rPr>
          <w:spacing w:val="-7"/>
          <w:sz w:val="24"/>
        </w:rPr>
        <w:t xml:space="preserve"> </w:t>
      </w:r>
      <w:r>
        <w:rPr>
          <w:sz w:val="24"/>
        </w:rPr>
        <w:t>system, in accordance with Article 61;</w:t>
      </w:r>
    </w:p>
    <w:p w14:paraId="0CB19542" w14:textId="77777777" w:rsidR="0091414A" w:rsidRDefault="00000000">
      <w:pPr>
        <w:pStyle w:val="ListParagraph"/>
        <w:numPr>
          <w:ilvl w:val="1"/>
          <w:numId w:val="79"/>
        </w:numPr>
        <w:tabs>
          <w:tab w:val="left" w:pos="1549"/>
          <w:tab w:val="left" w:pos="1550"/>
        </w:tabs>
        <w:spacing w:line="360" w:lineRule="auto"/>
        <w:ind w:right="431"/>
        <w:rPr>
          <w:sz w:val="24"/>
        </w:rPr>
      </w:pPr>
      <w:r>
        <w:rPr>
          <w:sz w:val="24"/>
        </w:rPr>
        <w:t>procedures</w:t>
      </w:r>
      <w:r>
        <w:rPr>
          <w:spacing w:val="-4"/>
          <w:sz w:val="24"/>
        </w:rPr>
        <w:t xml:space="preserve"> </w:t>
      </w:r>
      <w:r>
        <w:rPr>
          <w:sz w:val="24"/>
        </w:rPr>
        <w:t>related</w:t>
      </w:r>
      <w:r>
        <w:rPr>
          <w:spacing w:val="-3"/>
          <w:sz w:val="24"/>
        </w:rPr>
        <w:t xml:space="preserve"> </w:t>
      </w:r>
      <w:r>
        <w:rPr>
          <w:sz w:val="24"/>
        </w:rPr>
        <w:t>to</w:t>
      </w:r>
      <w:r>
        <w:rPr>
          <w:spacing w:val="-3"/>
          <w:sz w:val="24"/>
        </w:rPr>
        <w:t xml:space="preserve"> </w:t>
      </w:r>
      <w:r>
        <w:rPr>
          <w:sz w:val="24"/>
        </w:rPr>
        <w:t>the</w:t>
      </w:r>
      <w:r>
        <w:rPr>
          <w:spacing w:val="-2"/>
          <w:sz w:val="24"/>
        </w:rPr>
        <w:t xml:space="preserve"> </w:t>
      </w:r>
      <w:r>
        <w:rPr>
          <w:sz w:val="24"/>
        </w:rPr>
        <w:t>reporting</w:t>
      </w:r>
      <w:r>
        <w:rPr>
          <w:spacing w:val="-6"/>
          <w:sz w:val="24"/>
        </w:rPr>
        <w:t xml:space="preserve"> </w:t>
      </w:r>
      <w:r>
        <w:rPr>
          <w:sz w:val="24"/>
        </w:rPr>
        <w:t>of</w:t>
      </w:r>
      <w:r>
        <w:rPr>
          <w:spacing w:val="-3"/>
          <w:sz w:val="24"/>
        </w:rPr>
        <w:t xml:space="preserve"> </w:t>
      </w:r>
      <w:r>
        <w:rPr>
          <w:sz w:val="24"/>
        </w:rPr>
        <w:t>a</w:t>
      </w:r>
      <w:r>
        <w:rPr>
          <w:spacing w:val="-4"/>
          <w:sz w:val="24"/>
        </w:rPr>
        <w:t xml:space="preserve"> </w:t>
      </w:r>
      <w:r>
        <w:rPr>
          <w:sz w:val="24"/>
        </w:rPr>
        <w:t>serious</w:t>
      </w:r>
      <w:r>
        <w:rPr>
          <w:spacing w:val="-3"/>
          <w:sz w:val="24"/>
        </w:rPr>
        <w:t xml:space="preserve"> </w:t>
      </w:r>
      <w:r>
        <w:rPr>
          <w:sz w:val="24"/>
        </w:rPr>
        <w:t>incident</w:t>
      </w:r>
      <w:r>
        <w:rPr>
          <w:spacing w:val="-3"/>
          <w:sz w:val="24"/>
        </w:rPr>
        <w:t xml:space="preserve"> </w:t>
      </w:r>
      <w:r>
        <w:rPr>
          <w:sz w:val="24"/>
        </w:rPr>
        <w:t>in</w:t>
      </w:r>
      <w:r>
        <w:rPr>
          <w:spacing w:val="-3"/>
          <w:sz w:val="24"/>
        </w:rPr>
        <w:t xml:space="preserve"> </w:t>
      </w:r>
      <w:r>
        <w:rPr>
          <w:sz w:val="24"/>
        </w:rPr>
        <w:t>accordance</w:t>
      </w:r>
      <w:r>
        <w:rPr>
          <w:spacing w:val="-2"/>
          <w:sz w:val="24"/>
        </w:rPr>
        <w:t xml:space="preserve"> </w:t>
      </w:r>
      <w:r>
        <w:rPr>
          <w:sz w:val="24"/>
        </w:rPr>
        <w:t>with</w:t>
      </w:r>
      <w:r>
        <w:rPr>
          <w:spacing w:val="-4"/>
          <w:sz w:val="24"/>
        </w:rPr>
        <w:t xml:space="preserve"> </w:t>
      </w:r>
      <w:r>
        <w:rPr>
          <w:sz w:val="24"/>
        </w:rPr>
        <w:t xml:space="preserve">Article </w:t>
      </w:r>
      <w:r>
        <w:rPr>
          <w:spacing w:val="-4"/>
          <w:sz w:val="24"/>
        </w:rPr>
        <w:t>62;</w:t>
      </w:r>
    </w:p>
    <w:p w14:paraId="09547584" w14:textId="77777777" w:rsidR="0091414A" w:rsidRDefault="00000000">
      <w:pPr>
        <w:pStyle w:val="ListParagraph"/>
        <w:numPr>
          <w:ilvl w:val="1"/>
          <w:numId w:val="79"/>
        </w:numPr>
        <w:tabs>
          <w:tab w:val="left" w:pos="1550"/>
        </w:tabs>
        <w:spacing w:line="360" w:lineRule="auto"/>
        <w:ind w:right="756"/>
        <w:jc w:val="both"/>
        <w:rPr>
          <w:sz w:val="24"/>
        </w:rPr>
      </w:pPr>
      <w:r>
        <w:rPr>
          <w:sz w:val="24"/>
        </w:rPr>
        <w:t>the</w:t>
      </w:r>
      <w:r>
        <w:rPr>
          <w:spacing w:val="-4"/>
          <w:sz w:val="24"/>
        </w:rPr>
        <w:t xml:space="preserve"> </w:t>
      </w:r>
      <w:r>
        <w:rPr>
          <w:sz w:val="24"/>
        </w:rPr>
        <w:t>handling</w:t>
      </w:r>
      <w:r>
        <w:rPr>
          <w:spacing w:val="-7"/>
          <w:sz w:val="24"/>
        </w:rPr>
        <w:t xml:space="preserve"> </w:t>
      </w:r>
      <w:r>
        <w:rPr>
          <w:sz w:val="24"/>
        </w:rPr>
        <w:t>of</w:t>
      </w:r>
      <w:r>
        <w:rPr>
          <w:spacing w:val="-3"/>
          <w:sz w:val="24"/>
        </w:rPr>
        <w:t xml:space="preserve"> </w:t>
      </w:r>
      <w:r>
        <w:rPr>
          <w:sz w:val="24"/>
        </w:rPr>
        <w:t>communication</w:t>
      </w:r>
      <w:r>
        <w:rPr>
          <w:spacing w:val="-4"/>
          <w:sz w:val="24"/>
        </w:rPr>
        <w:t xml:space="preserve"> </w:t>
      </w:r>
      <w:r>
        <w:rPr>
          <w:sz w:val="24"/>
        </w:rPr>
        <w:t>with</w:t>
      </w:r>
      <w:r>
        <w:rPr>
          <w:spacing w:val="-5"/>
          <w:sz w:val="24"/>
        </w:rPr>
        <w:t xml:space="preserve"> </w:t>
      </w:r>
      <w:r>
        <w:rPr>
          <w:sz w:val="24"/>
        </w:rPr>
        <w:t>national</w:t>
      </w:r>
      <w:r>
        <w:rPr>
          <w:spacing w:val="-4"/>
          <w:sz w:val="24"/>
        </w:rPr>
        <w:t xml:space="preserve"> </w:t>
      </w:r>
      <w:r>
        <w:rPr>
          <w:sz w:val="24"/>
        </w:rPr>
        <w:t>competent</w:t>
      </w:r>
      <w:r>
        <w:rPr>
          <w:spacing w:val="-4"/>
          <w:sz w:val="24"/>
        </w:rPr>
        <w:t xml:space="preserve"> </w:t>
      </w:r>
      <w:r>
        <w:rPr>
          <w:sz w:val="24"/>
        </w:rPr>
        <w:t>authorities,</w:t>
      </w:r>
      <w:r>
        <w:rPr>
          <w:spacing w:val="-4"/>
          <w:sz w:val="24"/>
        </w:rPr>
        <w:t xml:space="preserve"> </w:t>
      </w:r>
      <w:r>
        <w:rPr>
          <w:sz w:val="24"/>
        </w:rPr>
        <w:t>competent authorities, including</w:t>
      </w:r>
      <w:r>
        <w:rPr>
          <w:spacing w:val="-2"/>
          <w:sz w:val="24"/>
        </w:rPr>
        <w:t xml:space="preserve"> </w:t>
      </w:r>
      <w:r>
        <w:rPr>
          <w:sz w:val="24"/>
        </w:rPr>
        <w:t>sectoral ones, providing</w:t>
      </w:r>
      <w:r>
        <w:rPr>
          <w:spacing w:val="-2"/>
          <w:sz w:val="24"/>
        </w:rPr>
        <w:t xml:space="preserve"> </w:t>
      </w:r>
      <w:r>
        <w:rPr>
          <w:sz w:val="24"/>
        </w:rPr>
        <w:t>or supporting</w:t>
      </w:r>
      <w:r>
        <w:rPr>
          <w:spacing w:val="-2"/>
          <w:sz w:val="24"/>
        </w:rPr>
        <w:t xml:space="preserve"> </w:t>
      </w:r>
      <w:r>
        <w:rPr>
          <w:sz w:val="24"/>
        </w:rPr>
        <w:t>the access to data, notified bodies, other operators, customers or other interested parties;</w:t>
      </w:r>
    </w:p>
    <w:p w14:paraId="411EF6A9" w14:textId="77777777" w:rsidR="0091414A" w:rsidRDefault="00000000">
      <w:pPr>
        <w:pStyle w:val="ListParagraph"/>
        <w:numPr>
          <w:ilvl w:val="1"/>
          <w:numId w:val="79"/>
        </w:numPr>
        <w:tabs>
          <w:tab w:val="left" w:pos="1549"/>
          <w:tab w:val="left" w:pos="1550"/>
        </w:tabs>
        <w:spacing w:line="360" w:lineRule="auto"/>
        <w:ind w:right="941"/>
        <w:rPr>
          <w:sz w:val="24"/>
        </w:rPr>
      </w:pPr>
      <w:r>
        <w:rPr>
          <w:sz w:val="24"/>
        </w:rPr>
        <w:t>systems</w:t>
      </w:r>
      <w:r>
        <w:rPr>
          <w:spacing w:val="-5"/>
          <w:sz w:val="24"/>
        </w:rPr>
        <w:t xml:space="preserve"> </w:t>
      </w:r>
      <w:r>
        <w:rPr>
          <w:sz w:val="24"/>
        </w:rPr>
        <w:t>and</w:t>
      </w:r>
      <w:r>
        <w:rPr>
          <w:spacing w:val="-4"/>
          <w:sz w:val="24"/>
        </w:rPr>
        <w:t xml:space="preserve"> </w:t>
      </w:r>
      <w:r>
        <w:rPr>
          <w:sz w:val="24"/>
        </w:rPr>
        <w:t>procedures</w:t>
      </w:r>
      <w:r>
        <w:rPr>
          <w:spacing w:val="-5"/>
          <w:sz w:val="24"/>
        </w:rPr>
        <w:t xml:space="preserve"> </w:t>
      </w:r>
      <w:r>
        <w:rPr>
          <w:sz w:val="24"/>
        </w:rPr>
        <w:t>for</w:t>
      </w:r>
      <w:r>
        <w:rPr>
          <w:spacing w:val="-4"/>
          <w:sz w:val="24"/>
        </w:rPr>
        <w:t xml:space="preserve"> </w:t>
      </w:r>
      <w:r>
        <w:rPr>
          <w:sz w:val="24"/>
        </w:rPr>
        <w:t>record</w:t>
      </w:r>
      <w:r>
        <w:rPr>
          <w:spacing w:val="-4"/>
          <w:sz w:val="24"/>
        </w:rPr>
        <w:t xml:space="preserve"> </w:t>
      </w:r>
      <w:r>
        <w:rPr>
          <w:sz w:val="24"/>
        </w:rPr>
        <w:t>keeping</w:t>
      </w:r>
      <w:r>
        <w:rPr>
          <w:spacing w:val="-7"/>
          <w:sz w:val="24"/>
        </w:rPr>
        <w:t xml:space="preserve"> </w:t>
      </w:r>
      <w:r>
        <w:rPr>
          <w:sz w:val="24"/>
        </w:rPr>
        <w:t>of</w:t>
      </w:r>
      <w:r>
        <w:rPr>
          <w:spacing w:val="-4"/>
          <w:sz w:val="24"/>
        </w:rPr>
        <w:t xml:space="preserve"> </w:t>
      </w:r>
      <w:r>
        <w:rPr>
          <w:sz w:val="24"/>
        </w:rPr>
        <w:t>all</w:t>
      </w:r>
      <w:r>
        <w:rPr>
          <w:spacing w:val="-4"/>
          <w:sz w:val="24"/>
        </w:rPr>
        <w:t xml:space="preserve"> </w:t>
      </w:r>
      <w:r>
        <w:rPr>
          <w:sz w:val="24"/>
        </w:rPr>
        <w:t>relevant</w:t>
      </w:r>
      <w:r>
        <w:rPr>
          <w:spacing w:val="-4"/>
          <w:sz w:val="24"/>
        </w:rPr>
        <w:t xml:space="preserve"> </w:t>
      </w:r>
      <w:r>
        <w:rPr>
          <w:sz w:val="24"/>
        </w:rPr>
        <w:t>documentation</w:t>
      </w:r>
      <w:r>
        <w:rPr>
          <w:spacing w:val="-4"/>
          <w:sz w:val="24"/>
        </w:rPr>
        <w:t xml:space="preserve"> </w:t>
      </w:r>
      <w:r>
        <w:rPr>
          <w:sz w:val="24"/>
        </w:rPr>
        <w:t xml:space="preserve">and </w:t>
      </w:r>
      <w:r>
        <w:rPr>
          <w:spacing w:val="-2"/>
          <w:sz w:val="24"/>
        </w:rPr>
        <w:t>information;</w:t>
      </w:r>
    </w:p>
    <w:p w14:paraId="5BE978BA"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6C94E6A" w14:textId="77777777" w:rsidR="0091414A" w:rsidRDefault="00000000">
      <w:pPr>
        <w:pStyle w:val="ListParagraph"/>
        <w:numPr>
          <w:ilvl w:val="1"/>
          <w:numId w:val="79"/>
        </w:numPr>
        <w:tabs>
          <w:tab w:val="left" w:pos="1549"/>
          <w:tab w:val="left" w:pos="1550"/>
        </w:tabs>
        <w:spacing w:before="77"/>
        <w:ind w:hanging="568"/>
        <w:rPr>
          <w:sz w:val="24"/>
        </w:rPr>
      </w:pPr>
      <w:r>
        <w:rPr>
          <w:sz w:val="24"/>
        </w:rPr>
        <w:lastRenderedPageBreak/>
        <w:t>resource</w:t>
      </w:r>
      <w:r>
        <w:rPr>
          <w:spacing w:val="-2"/>
          <w:sz w:val="24"/>
        </w:rPr>
        <w:t xml:space="preserve"> </w:t>
      </w:r>
      <w:r>
        <w:rPr>
          <w:sz w:val="24"/>
        </w:rPr>
        <w:t>management,</w:t>
      </w:r>
      <w:r>
        <w:rPr>
          <w:spacing w:val="-2"/>
          <w:sz w:val="24"/>
        </w:rPr>
        <w:t xml:space="preserve"> </w:t>
      </w:r>
      <w:r>
        <w:rPr>
          <w:sz w:val="24"/>
        </w:rPr>
        <w:t>including</w:t>
      </w:r>
      <w:r>
        <w:rPr>
          <w:spacing w:val="-3"/>
          <w:sz w:val="24"/>
        </w:rPr>
        <w:t xml:space="preserve"> </w:t>
      </w:r>
      <w:r>
        <w:rPr>
          <w:sz w:val="24"/>
        </w:rPr>
        <w:t>security</w:t>
      </w:r>
      <w:r>
        <w:rPr>
          <w:spacing w:val="-5"/>
          <w:sz w:val="24"/>
        </w:rPr>
        <w:t xml:space="preserve"> </w:t>
      </w:r>
      <w:r>
        <w:rPr>
          <w:sz w:val="24"/>
        </w:rPr>
        <w:t>of</w:t>
      </w:r>
      <w:r>
        <w:rPr>
          <w:spacing w:val="-1"/>
          <w:sz w:val="24"/>
        </w:rPr>
        <w:t xml:space="preserve"> </w:t>
      </w:r>
      <w:r>
        <w:rPr>
          <w:sz w:val="24"/>
        </w:rPr>
        <w:t>supply</w:t>
      </w:r>
      <w:r>
        <w:rPr>
          <w:spacing w:val="-4"/>
          <w:sz w:val="24"/>
        </w:rPr>
        <w:t xml:space="preserve"> </w:t>
      </w:r>
      <w:r>
        <w:rPr>
          <w:sz w:val="24"/>
        </w:rPr>
        <w:t>related</w:t>
      </w:r>
      <w:r>
        <w:rPr>
          <w:spacing w:val="-1"/>
          <w:sz w:val="24"/>
        </w:rPr>
        <w:t xml:space="preserve"> </w:t>
      </w:r>
      <w:r>
        <w:rPr>
          <w:spacing w:val="-2"/>
          <w:sz w:val="24"/>
        </w:rPr>
        <w:t>measures;</w:t>
      </w:r>
    </w:p>
    <w:p w14:paraId="13D1FFFE" w14:textId="77777777" w:rsidR="0091414A" w:rsidRDefault="0091414A">
      <w:pPr>
        <w:pStyle w:val="BodyText"/>
        <w:spacing w:before="9"/>
        <w:rPr>
          <w:sz w:val="32"/>
        </w:rPr>
      </w:pPr>
    </w:p>
    <w:p w14:paraId="7A5671AF" w14:textId="77777777" w:rsidR="0091414A" w:rsidRDefault="00000000">
      <w:pPr>
        <w:pStyle w:val="ListParagraph"/>
        <w:numPr>
          <w:ilvl w:val="1"/>
          <w:numId w:val="79"/>
        </w:numPr>
        <w:tabs>
          <w:tab w:val="left" w:pos="1549"/>
          <w:tab w:val="left" w:pos="1550"/>
        </w:tabs>
        <w:spacing w:line="360" w:lineRule="auto"/>
        <w:ind w:right="341"/>
        <w:rPr>
          <w:sz w:val="24"/>
        </w:rPr>
      </w:pPr>
      <w:r>
        <w:rPr>
          <w:sz w:val="24"/>
        </w:rPr>
        <w:t>an</w:t>
      </w:r>
      <w:r>
        <w:rPr>
          <w:spacing w:val="-3"/>
          <w:sz w:val="24"/>
        </w:rPr>
        <w:t xml:space="preserve"> </w:t>
      </w:r>
      <w:r>
        <w:rPr>
          <w:sz w:val="24"/>
        </w:rPr>
        <w:t>accountability</w:t>
      </w:r>
      <w:r>
        <w:rPr>
          <w:spacing w:val="-8"/>
          <w:sz w:val="24"/>
        </w:rPr>
        <w:t xml:space="preserve"> </w:t>
      </w:r>
      <w:r>
        <w:rPr>
          <w:sz w:val="24"/>
        </w:rPr>
        <w:t>framework</w:t>
      </w:r>
      <w:r>
        <w:rPr>
          <w:spacing w:val="-3"/>
          <w:sz w:val="24"/>
        </w:rPr>
        <w:t xml:space="preserve"> </w:t>
      </w:r>
      <w:r>
        <w:rPr>
          <w:sz w:val="24"/>
        </w:rPr>
        <w:t>setting</w:t>
      </w:r>
      <w:r>
        <w:rPr>
          <w:spacing w:val="-5"/>
          <w:sz w:val="24"/>
        </w:rPr>
        <w:t xml:space="preserve"> </w:t>
      </w:r>
      <w:r>
        <w:rPr>
          <w:sz w:val="24"/>
        </w:rPr>
        <w:t>out</w:t>
      </w:r>
      <w:r>
        <w:rPr>
          <w:spacing w:val="-3"/>
          <w:sz w:val="24"/>
        </w:rPr>
        <w:t xml:space="preserve"> </w:t>
      </w:r>
      <w:r>
        <w:rPr>
          <w:sz w:val="24"/>
        </w:rPr>
        <w:t>the</w:t>
      </w:r>
      <w:r>
        <w:rPr>
          <w:spacing w:val="-4"/>
          <w:sz w:val="24"/>
        </w:rPr>
        <w:t xml:space="preserve"> </w:t>
      </w:r>
      <w:r>
        <w:rPr>
          <w:sz w:val="24"/>
        </w:rPr>
        <w:t>responsibilities</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management</w:t>
      </w:r>
      <w:r>
        <w:rPr>
          <w:spacing w:val="-3"/>
          <w:sz w:val="24"/>
        </w:rPr>
        <w:t xml:space="preserve"> </w:t>
      </w:r>
      <w:r>
        <w:rPr>
          <w:sz w:val="24"/>
        </w:rPr>
        <w:t>and other staff with regard to all aspects listed in this paragraph.</w:t>
      </w:r>
    </w:p>
    <w:p w14:paraId="4BE8FAF4" w14:textId="63E80304" w:rsidR="0091414A" w:rsidRDefault="00000000" w:rsidP="001C2A21">
      <w:pPr>
        <w:pStyle w:val="ListParagraph"/>
        <w:numPr>
          <w:ilvl w:val="0"/>
          <w:numId w:val="79"/>
        </w:numPr>
        <w:tabs>
          <w:tab w:val="left" w:pos="982"/>
          <w:tab w:val="left" w:pos="983"/>
        </w:tabs>
        <w:spacing w:before="139"/>
      </w:pPr>
      <w:r>
        <w:rPr>
          <w:sz w:val="24"/>
        </w:rPr>
        <w:t>The</w:t>
      </w:r>
      <w:r w:rsidRPr="001C2A21">
        <w:rPr>
          <w:spacing w:val="-3"/>
          <w:sz w:val="24"/>
        </w:rPr>
        <w:t xml:space="preserve"> </w:t>
      </w:r>
      <w:r>
        <w:rPr>
          <w:sz w:val="24"/>
        </w:rPr>
        <w:t>implementation</w:t>
      </w:r>
      <w:r w:rsidRPr="001C2A21">
        <w:rPr>
          <w:spacing w:val="-1"/>
          <w:sz w:val="24"/>
        </w:rPr>
        <w:t xml:space="preserve"> </w:t>
      </w:r>
      <w:r>
        <w:rPr>
          <w:sz w:val="24"/>
        </w:rPr>
        <w:t>of</w:t>
      </w:r>
      <w:r w:rsidRPr="001C2A21">
        <w:rPr>
          <w:spacing w:val="-1"/>
          <w:sz w:val="24"/>
        </w:rPr>
        <w:t xml:space="preserve"> </w:t>
      </w:r>
      <w:r>
        <w:rPr>
          <w:sz w:val="24"/>
        </w:rPr>
        <w:t>aspects</w:t>
      </w:r>
      <w:r w:rsidRPr="001C2A21">
        <w:rPr>
          <w:spacing w:val="-2"/>
          <w:sz w:val="24"/>
        </w:rPr>
        <w:t xml:space="preserve"> </w:t>
      </w:r>
      <w:r>
        <w:rPr>
          <w:sz w:val="24"/>
        </w:rPr>
        <w:t>referred</w:t>
      </w:r>
      <w:r w:rsidRPr="001C2A21">
        <w:rPr>
          <w:spacing w:val="-1"/>
          <w:sz w:val="24"/>
        </w:rPr>
        <w:t xml:space="preserve"> </w:t>
      </w:r>
      <w:r>
        <w:rPr>
          <w:sz w:val="24"/>
        </w:rPr>
        <w:t>to</w:t>
      </w:r>
      <w:r w:rsidRPr="001C2A21">
        <w:rPr>
          <w:spacing w:val="-1"/>
          <w:sz w:val="24"/>
        </w:rPr>
        <w:t xml:space="preserve"> </w:t>
      </w:r>
      <w:r>
        <w:rPr>
          <w:sz w:val="24"/>
        </w:rPr>
        <w:t>in</w:t>
      </w:r>
      <w:r w:rsidRPr="001C2A21">
        <w:rPr>
          <w:spacing w:val="-1"/>
          <w:sz w:val="24"/>
        </w:rPr>
        <w:t xml:space="preserve"> </w:t>
      </w:r>
      <w:r>
        <w:rPr>
          <w:sz w:val="24"/>
        </w:rPr>
        <w:t>paragraph</w:t>
      </w:r>
      <w:r w:rsidRPr="001C2A21">
        <w:rPr>
          <w:spacing w:val="-1"/>
          <w:sz w:val="24"/>
        </w:rPr>
        <w:t xml:space="preserve"> </w:t>
      </w:r>
      <w:r>
        <w:rPr>
          <w:sz w:val="24"/>
        </w:rPr>
        <w:t>1</w:t>
      </w:r>
      <w:r w:rsidRPr="001C2A21">
        <w:rPr>
          <w:spacing w:val="-1"/>
          <w:sz w:val="24"/>
        </w:rPr>
        <w:t xml:space="preserve"> </w:t>
      </w:r>
      <w:r>
        <w:rPr>
          <w:sz w:val="24"/>
        </w:rPr>
        <w:t>shall</w:t>
      </w:r>
      <w:r w:rsidRPr="001C2A21">
        <w:rPr>
          <w:spacing w:val="-1"/>
          <w:sz w:val="24"/>
        </w:rPr>
        <w:t xml:space="preserve"> </w:t>
      </w:r>
      <w:r>
        <w:rPr>
          <w:sz w:val="24"/>
        </w:rPr>
        <w:t>be</w:t>
      </w:r>
      <w:r w:rsidRPr="001C2A21">
        <w:rPr>
          <w:spacing w:val="-2"/>
          <w:sz w:val="24"/>
        </w:rPr>
        <w:t xml:space="preserve"> </w:t>
      </w:r>
      <w:r>
        <w:rPr>
          <w:sz w:val="24"/>
        </w:rPr>
        <w:t>proportionate</w:t>
      </w:r>
      <w:r w:rsidRPr="001C2A21">
        <w:rPr>
          <w:spacing w:val="-1"/>
          <w:sz w:val="24"/>
        </w:rPr>
        <w:t xml:space="preserve"> </w:t>
      </w:r>
      <w:r>
        <w:rPr>
          <w:sz w:val="24"/>
        </w:rPr>
        <w:t>to</w:t>
      </w:r>
      <w:r w:rsidRPr="001C2A21">
        <w:rPr>
          <w:spacing w:val="-1"/>
          <w:sz w:val="24"/>
        </w:rPr>
        <w:t xml:space="preserve"> </w:t>
      </w:r>
      <w:r>
        <w:rPr>
          <w:sz w:val="24"/>
        </w:rPr>
        <w:t xml:space="preserve">the </w:t>
      </w:r>
      <w:r w:rsidRPr="001C2A21">
        <w:rPr>
          <w:spacing w:val="-4"/>
          <w:sz w:val="24"/>
        </w:rPr>
        <w:t>size</w:t>
      </w:r>
      <w:r w:rsidR="001C2A21">
        <w:rPr>
          <w:spacing w:val="-4"/>
          <w:sz w:val="24"/>
        </w:rPr>
        <w:t xml:space="preserve"> </w:t>
      </w:r>
      <w:r w:rsidRPr="001C2A21">
        <w:rPr>
          <w:sz w:val="24"/>
          <w:szCs w:val="24"/>
        </w:rPr>
        <w:t>of the</w:t>
      </w:r>
      <w:r w:rsidRPr="001C2A21">
        <w:rPr>
          <w:spacing w:val="-2"/>
          <w:sz w:val="24"/>
          <w:szCs w:val="24"/>
        </w:rPr>
        <w:t xml:space="preserve"> </w:t>
      </w:r>
      <w:r w:rsidRPr="001C2A21">
        <w:rPr>
          <w:sz w:val="24"/>
          <w:szCs w:val="24"/>
        </w:rPr>
        <w:t xml:space="preserve">provider’s </w:t>
      </w:r>
      <w:r w:rsidRPr="001C2A21">
        <w:rPr>
          <w:spacing w:val="-2"/>
          <w:sz w:val="24"/>
          <w:szCs w:val="24"/>
        </w:rPr>
        <w:t>organisation.</w:t>
      </w:r>
    </w:p>
    <w:p w14:paraId="43F04579" w14:textId="77777777" w:rsidR="0091414A" w:rsidRDefault="0091414A">
      <w:pPr>
        <w:pStyle w:val="BodyText"/>
        <w:spacing w:before="8"/>
        <w:rPr>
          <w:sz w:val="32"/>
        </w:rPr>
      </w:pPr>
    </w:p>
    <w:p w14:paraId="73A5FCD5" w14:textId="77777777" w:rsidR="0091414A" w:rsidRDefault="00000000">
      <w:pPr>
        <w:pStyle w:val="BodyText"/>
        <w:tabs>
          <w:tab w:val="left" w:pos="982"/>
        </w:tabs>
        <w:spacing w:before="1" w:line="360" w:lineRule="auto"/>
        <w:ind w:left="982" w:right="685" w:hanging="851"/>
      </w:pPr>
      <w:r>
        <w:rPr>
          <w:spacing w:val="-4"/>
        </w:rPr>
        <w:t>2a.</w:t>
      </w:r>
      <w:r>
        <w:tab/>
        <w:t>For</w:t>
      </w:r>
      <w:r>
        <w:rPr>
          <w:spacing w:val="-2"/>
        </w:rPr>
        <w:t xml:space="preserve"> </w:t>
      </w:r>
      <w:r>
        <w:t>providers</w:t>
      </w:r>
      <w:r>
        <w:rPr>
          <w:spacing w:val="-2"/>
        </w:rPr>
        <w:t xml:space="preserve"> </w:t>
      </w:r>
      <w:r>
        <w:t>of</w:t>
      </w:r>
      <w:r>
        <w:rPr>
          <w:spacing w:val="-4"/>
        </w:rPr>
        <w:t xml:space="preserve"> </w:t>
      </w:r>
      <w:r>
        <w:t>high-risk</w:t>
      </w:r>
      <w:r>
        <w:rPr>
          <w:spacing w:val="-2"/>
        </w:rPr>
        <w:t xml:space="preserve"> </w:t>
      </w:r>
      <w:r>
        <w:t>AI</w:t>
      </w:r>
      <w:r>
        <w:rPr>
          <w:spacing w:val="-6"/>
        </w:rPr>
        <w:t xml:space="preserve"> </w:t>
      </w:r>
      <w:r>
        <w:t>systems</w:t>
      </w:r>
      <w:r>
        <w:rPr>
          <w:spacing w:val="-2"/>
        </w:rPr>
        <w:t xml:space="preserve"> </w:t>
      </w:r>
      <w:r>
        <w:t>that</w:t>
      </w:r>
      <w:r>
        <w:rPr>
          <w:spacing w:val="-2"/>
        </w:rPr>
        <w:t xml:space="preserve"> </w:t>
      </w:r>
      <w:r>
        <w:t>are</w:t>
      </w:r>
      <w:r>
        <w:rPr>
          <w:spacing w:val="-3"/>
        </w:rPr>
        <w:t xml:space="preserve"> </w:t>
      </w:r>
      <w:r>
        <w:t>subject</w:t>
      </w:r>
      <w:r>
        <w:rPr>
          <w:spacing w:val="-2"/>
        </w:rPr>
        <w:t xml:space="preserve"> </w:t>
      </w:r>
      <w:r>
        <w:t>to obligations</w:t>
      </w:r>
      <w:r>
        <w:rPr>
          <w:spacing w:val="-2"/>
        </w:rPr>
        <w:t xml:space="preserve"> </w:t>
      </w:r>
      <w:r>
        <w:t>regarding</w:t>
      </w:r>
      <w:r>
        <w:rPr>
          <w:spacing w:val="-3"/>
        </w:rPr>
        <w:t xml:space="preserve"> </w:t>
      </w:r>
      <w:r>
        <w:t>quality management systems under relevant sectorial Union law, the aspects described in paragraph 1 may be part of the quality management systems pursuant to that law.</w:t>
      </w:r>
    </w:p>
    <w:p w14:paraId="41E17B54" w14:textId="77777777" w:rsidR="0091414A" w:rsidRDefault="0091414A">
      <w:pPr>
        <w:pStyle w:val="BodyText"/>
        <w:rPr>
          <w:sz w:val="21"/>
        </w:rPr>
      </w:pPr>
    </w:p>
    <w:p w14:paraId="02451A6A" w14:textId="77777777" w:rsidR="0091414A" w:rsidRDefault="00000000">
      <w:pPr>
        <w:pStyle w:val="ListParagraph"/>
        <w:numPr>
          <w:ilvl w:val="0"/>
          <w:numId w:val="79"/>
        </w:numPr>
        <w:tabs>
          <w:tab w:val="left" w:pos="982"/>
          <w:tab w:val="left" w:pos="983"/>
        </w:tabs>
        <w:spacing w:line="360" w:lineRule="auto"/>
        <w:ind w:right="233"/>
        <w:rPr>
          <w:sz w:val="24"/>
        </w:rPr>
      </w:pPr>
      <w:r>
        <w:rPr>
          <w:sz w:val="24"/>
        </w:rPr>
        <w:t>For</w:t>
      </w:r>
      <w:r>
        <w:rPr>
          <w:spacing w:val="-3"/>
          <w:sz w:val="24"/>
        </w:rPr>
        <w:t xml:space="preserve"> </w:t>
      </w:r>
      <w:r>
        <w:rPr>
          <w:sz w:val="24"/>
        </w:rPr>
        <w:t>providers</w:t>
      </w:r>
      <w:r>
        <w:rPr>
          <w:spacing w:val="-3"/>
          <w:sz w:val="24"/>
        </w:rPr>
        <w:t xml:space="preserve"> </w:t>
      </w:r>
      <w:r>
        <w:rPr>
          <w:sz w:val="24"/>
        </w:rPr>
        <w:t>that</w:t>
      </w:r>
      <w:r>
        <w:rPr>
          <w:spacing w:val="-3"/>
          <w:sz w:val="24"/>
        </w:rPr>
        <w:t xml:space="preserve"> </w:t>
      </w:r>
      <w:r>
        <w:rPr>
          <w:sz w:val="24"/>
        </w:rPr>
        <w:t>are</w:t>
      </w:r>
      <w:r>
        <w:rPr>
          <w:spacing w:val="-4"/>
          <w:sz w:val="24"/>
        </w:rPr>
        <w:t xml:space="preserve"> </w:t>
      </w:r>
      <w:r>
        <w:rPr>
          <w:sz w:val="24"/>
        </w:rPr>
        <w:t>financial</w:t>
      </w:r>
      <w:r>
        <w:rPr>
          <w:spacing w:val="-3"/>
          <w:sz w:val="24"/>
        </w:rPr>
        <w:t xml:space="preserve"> </w:t>
      </w:r>
      <w:r>
        <w:rPr>
          <w:sz w:val="24"/>
        </w:rPr>
        <w:t>institutions</w:t>
      </w:r>
      <w:r>
        <w:rPr>
          <w:spacing w:val="-3"/>
          <w:sz w:val="24"/>
        </w:rPr>
        <w:t xml:space="preserve"> </w:t>
      </w:r>
      <w:r>
        <w:rPr>
          <w:sz w:val="24"/>
        </w:rPr>
        <w:t>subject</w:t>
      </w:r>
      <w:r>
        <w:rPr>
          <w:spacing w:val="-3"/>
          <w:sz w:val="24"/>
        </w:rPr>
        <w:t xml:space="preserve"> </w:t>
      </w:r>
      <w:r>
        <w:rPr>
          <w:sz w:val="24"/>
        </w:rPr>
        <w:t>to</w:t>
      </w:r>
      <w:r>
        <w:rPr>
          <w:spacing w:val="-3"/>
          <w:sz w:val="24"/>
        </w:rPr>
        <w:t xml:space="preserve"> </w:t>
      </w:r>
      <w:r>
        <w:rPr>
          <w:sz w:val="24"/>
        </w:rPr>
        <w:t>requirements</w:t>
      </w:r>
      <w:r>
        <w:rPr>
          <w:spacing w:val="-3"/>
          <w:sz w:val="24"/>
        </w:rPr>
        <w:t xml:space="preserve"> </w:t>
      </w:r>
      <w:r>
        <w:rPr>
          <w:sz w:val="24"/>
        </w:rPr>
        <w:t>regarding</w:t>
      </w:r>
      <w:r>
        <w:rPr>
          <w:spacing w:val="-6"/>
          <w:sz w:val="24"/>
        </w:rPr>
        <w:t xml:space="preserve"> </w:t>
      </w:r>
      <w:r>
        <w:rPr>
          <w:sz w:val="24"/>
        </w:rPr>
        <w:t>their</w:t>
      </w:r>
      <w:r>
        <w:rPr>
          <w:spacing w:val="-4"/>
          <w:sz w:val="24"/>
        </w:rPr>
        <w:t xml:space="preserve"> </w:t>
      </w:r>
      <w:r>
        <w:rPr>
          <w:sz w:val="24"/>
        </w:rPr>
        <w:t>internal governance, arrangements or processes under Union financial services legislation, the obligation</w:t>
      </w:r>
      <w:r>
        <w:rPr>
          <w:spacing w:val="-2"/>
          <w:sz w:val="24"/>
        </w:rPr>
        <w:t xml:space="preserve"> </w:t>
      </w:r>
      <w:r>
        <w:rPr>
          <w:sz w:val="24"/>
        </w:rPr>
        <w:t>to</w:t>
      </w:r>
      <w:r>
        <w:rPr>
          <w:spacing w:val="-2"/>
          <w:sz w:val="24"/>
        </w:rPr>
        <w:t xml:space="preserve"> </w:t>
      </w:r>
      <w:r>
        <w:rPr>
          <w:sz w:val="24"/>
        </w:rPr>
        <w:t>put</w:t>
      </w:r>
      <w:r>
        <w:rPr>
          <w:spacing w:val="-2"/>
          <w:sz w:val="24"/>
        </w:rPr>
        <w:t xml:space="preserve"> </w:t>
      </w:r>
      <w:r>
        <w:rPr>
          <w:sz w:val="24"/>
        </w:rPr>
        <w:t>in</w:t>
      </w:r>
      <w:r>
        <w:rPr>
          <w:spacing w:val="-2"/>
          <w:sz w:val="24"/>
        </w:rPr>
        <w:t xml:space="preserve"> </w:t>
      </w:r>
      <w:r>
        <w:rPr>
          <w:sz w:val="24"/>
        </w:rPr>
        <w:t>place</w:t>
      </w:r>
      <w:r>
        <w:rPr>
          <w:spacing w:val="-1"/>
          <w:sz w:val="24"/>
        </w:rPr>
        <w:t xml:space="preserve"> </w:t>
      </w:r>
      <w:r>
        <w:rPr>
          <w:sz w:val="24"/>
        </w:rPr>
        <w:t>a</w:t>
      </w:r>
      <w:r>
        <w:rPr>
          <w:spacing w:val="-3"/>
          <w:sz w:val="24"/>
        </w:rPr>
        <w:t xml:space="preserve"> </w:t>
      </w:r>
      <w:r>
        <w:rPr>
          <w:sz w:val="24"/>
        </w:rPr>
        <w:t>quality</w:t>
      </w:r>
      <w:r>
        <w:rPr>
          <w:spacing w:val="-7"/>
          <w:sz w:val="24"/>
        </w:rPr>
        <w:t xml:space="preserve"> </w:t>
      </w:r>
      <w:r>
        <w:rPr>
          <w:sz w:val="24"/>
        </w:rPr>
        <w:t>management</w:t>
      </w:r>
      <w:r>
        <w:rPr>
          <w:spacing w:val="-2"/>
          <w:sz w:val="24"/>
        </w:rPr>
        <w:t xml:space="preserve"> </w:t>
      </w:r>
      <w:r>
        <w:rPr>
          <w:sz w:val="24"/>
        </w:rPr>
        <w:t>system</w:t>
      </w:r>
      <w:r>
        <w:rPr>
          <w:spacing w:val="-3"/>
          <w:sz w:val="24"/>
        </w:rPr>
        <w:t xml:space="preserve"> </w:t>
      </w:r>
      <w:r>
        <w:rPr>
          <w:sz w:val="24"/>
        </w:rPr>
        <w:t>with</w:t>
      </w:r>
      <w:r>
        <w:rPr>
          <w:spacing w:val="-2"/>
          <w:sz w:val="24"/>
        </w:rPr>
        <w:t xml:space="preserve"> </w:t>
      </w:r>
      <w:r>
        <w:rPr>
          <w:sz w:val="24"/>
        </w:rPr>
        <w:t>the</w:t>
      </w:r>
      <w:r>
        <w:rPr>
          <w:spacing w:val="-2"/>
          <w:sz w:val="24"/>
        </w:rPr>
        <w:t xml:space="preserve"> </w:t>
      </w:r>
      <w:r>
        <w:rPr>
          <w:sz w:val="24"/>
        </w:rPr>
        <w:t>exception</w:t>
      </w:r>
      <w:r>
        <w:rPr>
          <w:spacing w:val="-2"/>
          <w:sz w:val="24"/>
        </w:rPr>
        <w:t xml:space="preserve"> </w:t>
      </w:r>
      <w:r>
        <w:rPr>
          <w:sz w:val="24"/>
        </w:rPr>
        <w:t>of</w:t>
      </w:r>
      <w:r>
        <w:rPr>
          <w:spacing w:val="-3"/>
          <w:sz w:val="24"/>
        </w:rPr>
        <w:t xml:space="preserve"> </w:t>
      </w:r>
      <w:r>
        <w:rPr>
          <w:sz w:val="24"/>
        </w:rPr>
        <w:t>paragraph</w:t>
      </w:r>
      <w:r>
        <w:rPr>
          <w:spacing w:val="-2"/>
          <w:sz w:val="24"/>
        </w:rPr>
        <w:t xml:space="preserve"> </w:t>
      </w:r>
      <w:r>
        <w:rPr>
          <w:sz w:val="24"/>
        </w:rPr>
        <w:t>1, points (g), (h) and (i) shall be deemed to be fulfilled by complying with the rules on internal governance arrangements or processes pursuant to the relevant Union financial services legislation. In that context, any harmonised standards referred to in Article 40 of this Regulation shall be taken into account.</w:t>
      </w:r>
    </w:p>
    <w:p w14:paraId="30130044" w14:textId="77777777" w:rsidR="0091414A" w:rsidRDefault="0091414A">
      <w:pPr>
        <w:pStyle w:val="BodyText"/>
        <w:rPr>
          <w:sz w:val="26"/>
        </w:rPr>
      </w:pPr>
    </w:p>
    <w:p w14:paraId="63FE0D8A" w14:textId="77777777" w:rsidR="0091414A" w:rsidRDefault="00000000">
      <w:pPr>
        <w:spacing w:before="181" w:line="360" w:lineRule="auto"/>
        <w:ind w:left="3808" w:right="3792" w:firstLine="3"/>
        <w:jc w:val="center"/>
        <w:rPr>
          <w:i/>
          <w:sz w:val="24"/>
        </w:rPr>
      </w:pPr>
      <w:r>
        <w:rPr>
          <w:i/>
          <w:sz w:val="24"/>
        </w:rPr>
        <w:t>Article 18 Documentation</w:t>
      </w:r>
      <w:r>
        <w:rPr>
          <w:i/>
          <w:spacing w:val="-15"/>
          <w:sz w:val="24"/>
        </w:rPr>
        <w:t xml:space="preserve"> </w:t>
      </w:r>
      <w:r>
        <w:rPr>
          <w:i/>
          <w:sz w:val="24"/>
        </w:rPr>
        <w:t>keeping</w:t>
      </w:r>
    </w:p>
    <w:p w14:paraId="393B76EF" w14:textId="77777777" w:rsidR="0091414A" w:rsidRDefault="00000000">
      <w:pPr>
        <w:pStyle w:val="ListParagraph"/>
        <w:numPr>
          <w:ilvl w:val="0"/>
          <w:numId w:val="78"/>
        </w:numPr>
        <w:tabs>
          <w:tab w:val="left" w:pos="982"/>
          <w:tab w:val="left" w:pos="983"/>
        </w:tabs>
        <w:spacing w:before="1" w:line="360" w:lineRule="auto"/>
        <w:ind w:right="204"/>
        <w:rPr>
          <w:sz w:val="24"/>
        </w:rPr>
      </w:pPr>
      <w:r>
        <w:rPr>
          <w:sz w:val="24"/>
        </w:rPr>
        <w:t>The</w:t>
      </w:r>
      <w:r>
        <w:rPr>
          <w:spacing w:val="-4"/>
          <w:sz w:val="24"/>
        </w:rPr>
        <w:t xml:space="preserve"> </w:t>
      </w:r>
      <w:r>
        <w:rPr>
          <w:sz w:val="24"/>
        </w:rPr>
        <w:t>provider</w:t>
      </w:r>
      <w:r>
        <w:rPr>
          <w:spacing w:val="-2"/>
          <w:sz w:val="24"/>
        </w:rPr>
        <w:t xml:space="preserve"> </w:t>
      </w:r>
      <w:r>
        <w:rPr>
          <w:sz w:val="24"/>
        </w:rPr>
        <w:t>shall,</w:t>
      </w:r>
      <w:r>
        <w:rPr>
          <w:spacing w:val="-2"/>
          <w:sz w:val="24"/>
        </w:rPr>
        <w:t xml:space="preserve"> </w:t>
      </w:r>
      <w:r>
        <w:rPr>
          <w:sz w:val="24"/>
        </w:rPr>
        <w:t>for</w:t>
      </w:r>
      <w:r>
        <w:rPr>
          <w:spacing w:val="-4"/>
          <w:sz w:val="24"/>
        </w:rPr>
        <w:t xml:space="preserve"> </w:t>
      </w:r>
      <w:r>
        <w:rPr>
          <w:sz w:val="24"/>
        </w:rPr>
        <w:t>a</w:t>
      </w:r>
      <w:r>
        <w:rPr>
          <w:spacing w:val="-1"/>
          <w:sz w:val="24"/>
        </w:rPr>
        <w:t xml:space="preserve"> </w:t>
      </w:r>
      <w:r>
        <w:rPr>
          <w:sz w:val="24"/>
        </w:rPr>
        <w:t>period</w:t>
      </w:r>
      <w:r>
        <w:rPr>
          <w:spacing w:val="-2"/>
          <w:sz w:val="24"/>
        </w:rPr>
        <w:t xml:space="preserve"> </w:t>
      </w:r>
      <w:r>
        <w:rPr>
          <w:sz w:val="24"/>
        </w:rPr>
        <w:t>ending</w:t>
      </w:r>
      <w:r>
        <w:rPr>
          <w:spacing w:val="-5"/>
          <w:sz w:val="24"/>
        </w:rPr>
        <w:t xml:space="preserve"> </w:t>
      </w:r>
      <w:r>
        <w:rPr>
          <w:sz w:val="24"/>
        </w:rPr>
        <w:t>10 years</w:t>
      </w:r>
      <w:r>
        <w:rPr>
          <w:spacing w:val="-2"/>
          <w:sz w:val="24"/>
        </w:rPr>
        <w:t xml:space="preserve"> </w:t>
      </w:r>
      <w:r>
        <w:rPr>
          <w:sz w:val="24"/>
        </w:rPr>
        <w:t>after</w:t>
      </w:r>
      <w:r>
        <w:rPr>
          <w:spacing w:val="-4"/>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has</w:t>
      </w:r>
      <w:r>
        <w:rPr>
          <w:spacing w:val="-3"/>
          <w:sz w:val="24"/>
        </w:rPr>
        <w:t xml:space="preserve"> </w:t>
      </w:r>
      <w:r>
        <w:rPr>
          <w:sz w:val="24"/>
        </w:rPr>
        <w:t>been</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 market or put into service, keep at the disposal of the national competent authorities:</w:t>
      </w:r>
    </w:p>
    <w:p w14:paraId="157EAC31" w14:textId="77777777" w:rsidR="0091414A" w:rsidRDefault="00000000">
      <w:pPr>
        <w:pStyle w:val="ListParagraph"/>
        <w:numPr>
          <w:ilvl w:val="1"/>
          <w:numId w:val="78"/>
        </w:numPr>
        <w:tabs>
          <w:tab w:val="left" w:pos="1834"/>
          <w:tab w:val="left" w:pos="1835"/>
        </w:tabs>
        <w:rPr>
          <w:sz w:val="24"/>
        </w:rPr>
      </w:pPr>
      <w:r>
        <w:rPr>
          <w:sz w:val="24"/>
        </w:rPr>
        <w:t>the</w:t>
      </w:r>
      <w:r>
        <w:rPr>
          <w:spacing w:val="-2"/>
          <w:sz w:val="24"/>
        </w:rPr>
        <w:t xml:space="preserve"> </w:t>
      </w:r>
      <w:r>
        <w:rPr>
          <w:sz w:val="24"/>
        </w:rPr>
        <w:t>technical</w:t>
      </w:r>
      <w:r>
        <w:rPr>
          <w:spacing w:val="-1"/>
          <w:sz w:val="24"/>
        </w:rPr>
        <w:t xml:space="preserve"> </w:t>
      </w:r>
      <w:r>
        <w:rPr>
          <w:sz w:val="24"/>
        </w:rPr>
        <w:t>documentation</w:t>
      </w:r>
      <w:r>
        <w:rPr>
          <w:spacing w:val="-2"/>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 xml:space="preserve">Article </w:t>
      </w:r>
      <w:r>
        <w:rPr>
          <w:spacing w:val="-5"/>
          <w:sz w:val="24"/>
        </w:rPr>
        <w:t>11;</w:t>
      </w:r>
    </w:p>
    <w:p w14:paraId="37A0863A" w14:textId="77777777" w:rsidR="0091414A" w:rsidRDefault="0091414A">
      <w:pPr>
        <w:pStyle w:val="BodyText"/>
        <w:spacing w:before="11"/>
        <w:rPr>
          <w:sz w:val="32"/>
        </w:rPr>
      </w:pPr>
    </w:p>
    <w:p w14:paraId="244A4247" w14:textId="77777777" w:rsidR="0091414A" w:rsidRDefault="00000000">
      <w:pPr>
        <w:pStyle w:val="ListParagraph"/>
        <w:numPr>
          <w:ilvl w:val="1"/>
          <w:numId w:val="78"/>
        </w:numPr>
        <w:tabs>
          <w:tab w:val="left" w:pos="1834"/>
          <w:tab w:val="left" w:pos="1835"/>
        </w:tabs>
        <w:spacing w:line="360" w:lineRule="auto"/>
        <w:ind w:right="739"/>
        <w:rPr>
          <w:sz w:val="24"/>
        </w:rPr>
      </w:pPr>
      <w:r>
        <w:rPr>
          <w:sz w:val="24"/>
        </w:rPr>
        <w:t>the</w:t>
      </w:r>
      <w:r>
        <w:rPr>
          <w:spacing w:val="-3"/>
          <w:sz w:val="24"/>
        </w:rPr>
        <w:t xml:space="preserve"> </w:t>
      </w:r>
      <w:r>
        <w:rPr>
          <w:sz w:val="24"/>
        </w:rPr>
        <w:t>documentation</w:t>
      </w:r>
      <w:r>
        <w:rPr>
          <w:spacing w:val="-3"/>
          <w:sz w:val="24"/>
        </w:rPr>
        <w:t xml:space="preserve"> </w:t>
      </w:r>
      <w:r>
        <w:rPr>
          <w:sz w:val="24"/>
        </w:rPr>
        <w:t>concerning</w:t>
      </w:r>
      <w:r>
        <w:rPr>
          <w:spacing w:val="-6"/>
          <w:sz w:val="24"/>
        </w:rPr>
        <w:t xml:space="preserve"> </w:t>
      </w:r>
      <w:r>
        <w:rPr>
          <w:sz w:val="24"/>
        </w:rPr>
        <w:t>the</w:t>
      </w:r>
      <w:r>
        <w:rPr>
          <w:spacing w:val="-3"/>
          <w:sz w:val="24"/>
        </w:rPr>
        <w:t xml:space="preserve"> </w:t>
      </w:r>
      <w:r>
        <w:rPr>
          <w:sz w:val="24"/>
        </w:rPr>
        <w:t>quality</w:t>
      </w:r>
      <w:r>
        <w:rPr>
          <w:spacing w:val="-8"/>
          <w:sz w:val="24"/>
        </w:rPr>
        <w:t xml:space="preserve"> </w:t>
      </w:r>
      <w:r>
        <w:rPr>
          <w:sz w:val="24"/>
        </w:rPr>
        <w:t>management</w:t>
      </w:r>
      <w:r>
        <w:rPr>
          <w:spacing w:val="-3"/>
          <w:sz w:val="24"/>
        </w:rPr>
        <w:t xml:space="preserve"> </w:t>
      </w:r>
      <w:r>
        <w:rPr>
          <w:sz w:val="24"/>
        </w:rPr>
        <w:t>system</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 Article 17;</w:t>
      </w:r>
    </w:p>
    <w:p w14:paraId="7B57F525" w14:textId="77777777" w:rsidR="0091414A" w:rsidRDefault="00000000">
      <w:pPr>
        <w:pStyle w:val="ListParagraph"/>
        <w:numPr>
          <w:ilvl w:val="1"/>
          <w:numId w:val="78"/>
        </w:numPr>
        <w:tabs>
          <w:tab w:val="left" w:pos="1834"/>
          <w:tab w:val="left" w:pos="1835"/>
        </w:tabs>
        <w:spacing w:before="1" w:line="360" w:lineRule="auto"/>
        <w:ind w:right="567"/>
        <w:rPr>
          <w:sz w:val="24"/>
        </w:rPr>
      </w:pPr>
      <w:r>
        <w:rPr>
          <w:sz w:val="24"/>
        </w:rPr>
        <w:t>the</w:t>
      </w:r>
      <w:r>
        <w:rPr>
          <w:spacing w:val="-4"/>
          <w:sz w:val="24"/>
        </w:rPr>
        <w:t xml:space="preserve"> </w:t>
      </w:r>
      <w:r>
        <w:rPr>
          <w:sz w:val="24"/>
        </w:rPr>
        <w:t>documentation</w:t>
      </w:r>
      <w:r>
        <w:rPr>
          <w:spacing w:val="-4"/>
          <w:sz w:val="24"/>
        </w:rPr>
        <w:t xml:space="preserve"> </w:t>
      </w:r>
      <w:r>
        <w:rPr>
          <w:sz w:val="24"/>
        </w:rPr>
        <w:t>concerning</w:t>
      </w:r>
      <w:r>
        <w:rPr>
          <w:spacing w:val="-7"/>
          <w:sz w:val="24"/>
        </w:rPr>
        <w:t xml:space="preserve"> </w:t>
      </w:r>
      <w:r>
        <w:rPr>
          <w:sz w:val="24"/>
        </w:rPr>
        <w:t>the</w:t>
      </w:r>
      <w:r>
        <w:rPr>
          <w:spacing w:val="-3"/>
          <w:sz w:val="24"/>
        </w:rPr>
        <w:t xml:space="preserve"> </w:t>
      </w:r>
      <w:r>
        <w:rPr>
          <w:sz w:val="24"/>
        </w:rPr>
        <w:t>changes</w:t>
      </w:r>
      <w:r>
        <w:rPr>
          <w:spacing w:val="-2"/>
          <w:sz w:val="24"/>
        </w:rPr>
        <w:t xml:space="preserve"> </w:t>
      </w:r>
      <w:r>
        <w:rPr>
          <w:sz w:val="24"/>
        </w:rPr>
        <w:t>approved</w:t>
      </w:r>
      <w:r>
        <w:rPr>
          <w:spacing w:val="-4"/>
          <w:sz w:val="24"/>
        </w:rPr>
        <w:t xml:space="preserve"> </w:t>
      </w:r>
      <w:r>
        <w:rPr>
          <w:sz w:val="24"/>
        </w:rPr>
        <w:t>by</w:t>
      </w:r>
      <w:r>
        <w:rPr>
          <w:spacing w:val="-9"/>
          <w:sz w:val="24"/>
        </w:rPr>
        <w:t xml:space="preserve"> </w:t>
      </w:r>
      <w:r>
        <w:rPr>
          <w:sz w:val="24"/>
        </w:rPr>
        <w:t>notified</w:t>
      </w:r>
      <w:r>
        <w:rPr>
          <w:spacing w:val="-4"/>
          <w:sz w:val="24"/>
        </w:rPr>
        <w:t xml:space="preserve"> </w:t>
      </w:r>
      <w:r>
        <w:rPr>
          <w:sz w:val="24"/>
        </w:rPr>
        <w:t>bodies</w:t>
      </w:r>
      <w:r>
        <w:rPr>
          <w:spacing w:val="-5"/>
          <w:sz w:val="24"/>
        </w:rPr>
        <w:t xml:space="preserve"> </w:t>
      </w:r>
      <w:r>
        <w:rPr>
          <w:sz w:val="24"/>
        </w:rPr>
        <w:t xml:space="preserve">where </w:t>
      </w:r>
      <w:r>
        <w:rPr>
          <w:spacing w:val="-2"/>
          <w:sz w:val="24"/>
        </w:rPr>
        <w:t>applicable;</w:t>
      </w:r>
    </w:p>
    <w:p w14:paraId="7864897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3FBAD1F" w14:textId="77777777" w:rsidR="0091414A" w:rsidRDefault="00000000">
      <w:pPr>
        <w:pStyle w:val="ListParagraph"/>
        <w:numPr>
          <w:ilvl w:val="1"/>
          <w:numId w:val="78"/>
        </w:numPr>
        <w:tabs>
          <w:tab w:val="left" w:pos="1834"/>
          <w:tab w:val="left" w:pos="1835"/>
        </w:tabs>
        <w:spacing w:before="77"/>
        <w:rPr>
          <w:sz w:val="24"/>
        </w:rPr>
      </w:pPr>
      <w:r>
        <w:rPr>
          <w:sz w:val="24"/>
        </w:rPr>
        <w:lastRenderedPageBreak/>
        <w:t>the</w:t>
      </w:r>
      <w:r>
        <w:rPr>
          <w:spacing w:val="-1"/>
          <w:sz w:val="24"/>
        </w:rPr>
        <w:t xml:space="preserve"> </w:t>
      </w:r>
      <w:r>
        <w:rPr>
          <w:sz w:val="24"/>
        </w:rPr>
        <w:t>decisions</w:t>
      </w:r>
      <w:r>
        <w:rPr>
          <w:spacing w:val="-1"/>
          <w:sz w:val="24"/>
        </w:rPr>
        <w:t xml:space="preserve"> </w:t>
      </w:r>
      <w:r>
        <w:rPr>
          <w:sz w:val="24"/>
        </w:rPr>
        <w:t>and</w:t>
      </w:r>
      <w:r>
        <w:rPr>
          <w:spacing w:val="-1"/>
          <w:sz w:val="24"/>
        </w:rPr>
        <w:t xml:space="preserve"> </w:t>
      </w:r>
      <w:r>
        <w:rPr>
          <w:sz w:val="24"/>
        </w:rPr>
        <w:t>other</w:t>
      </w:r>
      <w:r>
        <w:rPr>
          <w:spacing w:val="-3"/>
          <w:sz w:val="24"/>
        </w:rPr>
        <w:t xml:space="preserve"> </w:t>
      </w:r>
      <w:r>
        <w:rPr>
          <w:sz w:val="24"/>
        </w:rPr>
        <w:t>documents</w:t>
      </w:r>
      <w:r>
        <w:rPr>
          <w:spacing w:val="-1"/>
          <w:sz w:val="24"/>
        </w:rPr>
        <w:t xml:space="preserve"> </w:t>
      </w:r>
      <w:r>
        <w:rPr>
          <w:sz w:val="24"/>
        </w:rPr>
        <w:t>issued</w:t>
      </w:r>
      <w:r>
        <w:rPr>
          <w:spacing w:val="-2"/>
          <w:sz w:val="24"/>
        </w:rPr>
        <w:t xml:space="preserve"> </w:t>
      </w:r>
      <w:r>
        <w:rPr>
          <w:sz w:val="24"/>
        </w:rPr>
        <w:t>by</w:t>
      </w:r>
      <w:r>
        <w:rPr>
          <w:spacing w:val="-6"/>
          <w:sz w:val="24"/>
        </w:rPr>
        <w:t xml:space="preserve"> </w:t>
      </w:r>
      <w:r>
        <w:rPr>
          <w:sz w:val="24"/>
        </w:rPr>
        <w:t>the</w:t>
      </w:r>
      <w:r>
        <w:rPr>
          <w:spacing w:val="-1"/>
          <w:sz w:val="24"/>
        </w:rPr>
        <w:t xml:space="preserve"> </w:t>
      </w:r>
      <w:r>
        <w:rPr>
          <w:sz w:val="24"/>
        </w:rPr>
        <w:t>notified</w:t>
      </w:r>
      <w:r>
        <w:rPr>
          <w:spacing w:val="-1"/>
          <w:sz w:val="24"/>
        </w:rPr>
        <w:t xml:space="preserve"> </w:t>
      </w:r>
      <w:r>
        <w:rPr>
          <w:sz w:val="24"/>
        </w:rPr>
        <w:t>bodies</w:t>
      </w:r>
      <w:r>
        <w:rPr>
          <w:spacing w:val="-1"/>
          <w:sz w:val="24"/>
        </w:rPr>
        <w:t xml:space="preserve"> </w:t>
      </w:r>
      <w:r>
        <w:rPr>
          <w:sz w:val="24"/>
        </w:rPr>
        <w:t xml:space="preserve">where </w:t>
      </w:r>
      <w:r>
        <w:rPr>
          <w:spacing w:val="-2"/>
          <w:sz w:val="24"/>
        </w:rPr>
        <w:t>applicable;</w:t>
      </w:r>
    </w:p>
    <w:p w14:paraId="292D4BF7" w14:textId="77777777" w:rsidR="0091414A" w:rsidRDefault="0091414A">
      <w:pPr>
        <w:pStyle w:val="BodyText"/>
        <w:spacing w:before="9"/>
        <w:rPr>
          <w:sz w:val="32"/>
        </w:rPr>
      </w:pPr>
    </w:p>
    <w:p w14:paraId="49C80411" w14:textId="77777777" w:rsidR="0091414A" w:rsidRDefault="00000000">
      <w:pPr>
        <w:pStyle w:val="ListParagraph"/>
        <w:numPr>
          <w:ilvl w:val="1"/>
          <w:numId w:val="78"/>
        </w:numPr>
        <w:tabs>
          <w:tab w:val="left" w:pos="1834"/>
          <w:tab w:val="left" w:pos="1835"/>
        </w:tabs>
        <w:rPr>
          <w:sz w:val="24"/>
        </w:rPr>
      </w:pPr>
      <w:r>
        <w:rPr>
          <w:sz w:val="24"/>
        </w:rPr>
        <w:t>the</w:t>
      </w:r>
      <w:r>
        <w:rPr>
          <w:spacing w:val="-2"/>
          <w:sz w:val="24"/>
        </w:rPr>
        <w:t xml:space="preserve"> </w:t>
      </w:r>
      <w:r>
        <w:rPr>
          <w:sz w:val="24"/>
        </w:rPr>
        <w:t>EU</w:t>
      </w:r>
      <w:r>
        <w:rPr>
          <w:spacing w:val="-2"/>
          <w:sz w:val="24"/>
        </w:rPr>
        <w:t xml:space="preserve"> </w:t>
      </w:r>
      <w:r>
        <w:rPr>
          <w:sz w:val="24"/>
        </w:rPr>
        <w:t>declaration of</w:t>
      </w:r>
      <w:r>
        <w:rPr>
          <w:spacing w:val="-2"/>
          <w:sz w:val="24"/>
        </w:rPr>
        <w:t xml:space="preserve"> </w:t>
      </w:r>
      <w:r>
        <w:rPr>
          <w:sz w:val="24"/>
        </w:rPr>
        <w:t>conformity</w:t>
      </w:r>
      <w:r>
        <w:rPr>
          <w:spacing w:val="-5"/>
          <w:sz w:val="24"/>
        </w:rPr>
        <w:t xml:space="preserve"> </w:t>
      </w:r>
      <w:r>
        <w:rPr>
          <w:sz w:val="24"/>
        </w:rPr>
        <w:t>referred</w:t>
      </w:r>
      <w:r>
        <w:rPr>
          <w:spacing w:val="-1"/>
          <w:sz w:val="24"/>
        </w:rPr>
        <w:t xml:space="preserve"> </w:t>
      </w:r>
      <w:r>
        <w:rPr>
          <w:sz w:val="24"/>
        </w:rPr>
        <w:t>to in</w:t>
      </w:r>
      <w:r>
        <w:rPr>
          <w:spacing w:val="-1"/>
          <w:sz w:val="24"/>
        </w:rPr>
        <w:t xml:space="preserve"> </w:t>
      </w:r>
      <w:r>
        <w:rPr>
          <w:sz w:val="24"/>
        </w:rPr>
        <w:t xml:space="preserve">Article </w:t>
      </w:r>
      <w:r>
        <w:rPr>
          <w:spacing w:val="-5"/>
          <w:sz w:val="24"/>
        </w:rPr>
        <w:t>48.</w:t>
      </w:r>
    </w:p>
    <w:p w14:paraId="1950E901" w14:textId="77777777" w:rsidR="0091414A" w:rsidRDefault="0091414A">
      <w:pPr>
        <w:pStyle w:val="BodyText"/>
        <w:rPr>
          <w:sz w:val="33"/>
        </w:rPr>
      </w:pPr>
    </w:p>
    <w:p w14:paraId="50078342" w14:textId="77777777" w:rsidR="0091414A" w:rsidRDefault="00000000">
      <w:pPr>
        <w:pStyle w:val="BodyText"/>
        <w:tabs>
          <w:tab w:val="left" w:pos="982"/>
        </w:tabs>
        <w:spacing w:line="360" w:lineRule="auto"/>
        <w:ind w:left="982" w:right="259" w:hanging="851"/>
      </w:pPr>
      <w:r>
        <w:rPr>
          <w:spacing w:val="-4"/>
        </w:rPr>
        <w:t>1a.</w:t>
      </w:r>
      <w:r>
        <w:tab/>
        <w:t>Each</w:t>
      </w:r>
      <w:r>
        <w:rPr>
          <w:spacing w:val="-4"/>
        </w:rPr>
        <w:t xml:space="preserve"> </w:t>
      </w:r>
      <w:r>
        <w:t>Member</w:t>
      </w:r>
      <w:r>
        <w:rPr>
          <w:spacing w:val="-4"/>
        </w:rPr>
        <w:t xml:space="preserve"> </w:t>
      </w:r>
      <w:r>
        <w:t>State</w:t>
      </w:r>
      <w:r>
        <w:rPr>
          <w:spacing w:val="-4"/>
        </w:rPr>
        <w:t xml:space="preserve"> </w:t>
      </w:r>
      <w:r>
        <w:t>shall</w:t>
      </w:r>
      <w:r>
        <w:rPr>
          <w:spacing w:val="-1"/>
        </w:rPr>
        <w:t xml:space="preserve"> </w:t>
      </w:r>
      <w:r>
        <w:t>determine</w:t>
      </w:r>
      <w:r>
        <w:rPr>
          <w:spacing w:val="-5"/>
        </w:rPr>
        <w:t xml:space="preserve"> </w:t>
      </w:r>
      <w:r>
        <w:t>conditions</w:t>
      </w:r>
      <w:r>
        <w:rPr>
          <w:spacing w:val="-4"/>
        </w:rPr>
        <w:t xml:space="preserve"> </w:t>
      </w:r>
      <w:r>
        <w:t>under</w:t>
      </w:r>
      <w:r>
        <w:rPr>
          <w:spacing w:val="-4"/>
        </w:rPr>
        <w:t xml:space="preserve"> </w:t>
      </w:r>
      <w:r>
        <w:t>which</w:t>
      </w:r>
      <w:r>
        <w:rPr>
          <w:spacing w:val="-4"/>
        </w:rPr>
        <w:t xml:space="preserve"> </w:t>
      </w:r>
      <w:r>
        <w:t>the</w:t>
      </w:r>
      <w:r>
        <w:rPr>
          <w:spacing w:val="-5"/>
        </w:rPr>
        <w:t xml:space="preserve"> </w:t>
      </w:r>
      <w:r>
        <w:t>documentation</w:t>
      </w:r>
      <w:r>
        <w:rPr>
          <w:spacing w:val="-4"/>
        </w:rPr>
        <w:t xml:space="preserve"> </w:t>
      </w:r>
      <w:r>
        <w:t>referred</w:t>
      </w:r>
      <w:r>
        <w:rPr>
          <w:spacing w:val="-4"/>
        </w:rPr>
        <w:t xml:space="preserve"> </w:t>
      </w:r>
      <w:r>
        <w:t>to in paragraph 1 remains at the disposal of the national competent authorities for</w:t>
      </w:r>
      <w:r>
        <w:rPr>
          <w:spacing w:val="-1"/>
        </w:rPr>
        <w:t xml:space="preserve"> </w:t>
      </w:r>
      <w:r>
        <w:t xml:space="preserve">the period indicated in that paragraph for the cases when a provider or its authorised representative established on its territory goes bankrupt or ceases its activity prior to the end of that </w:t>
      </w:r>
      <w:r>
        <w:rPr>
          <w:spacing w:val="-2"/>
        </w:rPr>
        <w:t>period.</w:t>
      </w:r>
    </w:p>
    <w:p w14:paraId="73FF463B" w14:textId="77777777" w:rsidR="0091414A" w:rsidRDefault="00000000">
      <w:pPr>
        <w:pStyle w:val="ListParagraph"/>
        <w:numPr>
          <w:ilvl w:val="0"/>
          <w:numId w:val="78"/>
        </w:numPr>
        <w:tabs>
          <w:tab w:val="left" w:pos="982"/>
          <w:tab w:val="left" w:pos="983"/>
        </w:tabs>
        <w:spacing w:line="360" w:lineRule="auto"/>
        <w:ind w:right="241"/>
        <w:rPr>
          <w:sz w:val="24"/>
        </w:rPr>
      </w:pPr>
      <w:r>
        <w:rPr>
          <w:sz w:val="24"/>
        </w:rPr>
        <w:t>Providers that are financial institutions subject to requirements regarding their internal governance, arrangements or processes under Union financial services legislation shall maintain</w:t>
      </w:r>
      <w:r>
        <w:rPr>
          <w:spacing w:val="-3"/>
          <w:sz w:val="24"/>
        </w:rPr>
        <w:t xml:space="preserve"> </w:t>
      </w:r>
      <w:r>
        <w:rPr>
          <w:sz w:val="24"/>
        </w:rPr>
        <w:t>the</w:t>
      </w:r>
      <w:r>
        <w:rPr>
          <w:spacing w:val="-3"/>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as</w:t>
      </w:r>
      <w:r>
        <w:rPr>
          <w:spacing w:val="-4"/>
          <w:sz w:val="24"/>
        </w:rPr>
        <w:t xml:space="preserve"> </w:t>
      </w:r>
      <w:r>
        <w:rPr>
          <w:sz w:val="24"/>
        </w:rPr>
        <w:t>part</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documentation</w:t>
      </w:r>
      <w:r>
        <w:rPr>
          <w:spacing w:val="-3"/>
          <w:sz w:val="24"/>
        </w:rPr>
        <w:t xml:space="preserve"> </w:t>
      </w:r>
      <w:r>
        <w:rPr>
          <w:sz w:val="24"/>
        </w:rPr>
        <w:t>kept</w:t>
      </w:r>
      <w:r>
        <w:rPr>
          <w:spacing w:val="-3"/>
          <w:sz w:val="24"/>
        </w:rPr>
        <w:t xml:space="preserve"> </w:t>
      </w:r>
      <w:r>
        <w:rPr>
          <w:sz w:val="24"/>
        </w:rPr>
        <w:t>under</w:t>
      </w:r>
      <w:r>
        <w:rPr>
          <w:spacing w:val="-3"/>
          <w:sz w:val="24"/>
        </w:rPr>
        <w:t xml:space="preserve"> </w:t>
      </w:r>
      <w:r>
        <w:rPr>
          <w:sz w:val="24"/>
        </w:rPr>
        <w:t>the</w:t>
      </w:r>
      <w:r>
        <w:rPr>
          <w:spacing w:val="-5"/>
          <w:sz w:val="24"/>
        </w:rPr>
        <w:t xml:space="preserve"> </w:t>
      </w:r>
      <w:r>
        <w:rPr>
          <w:sz w:val="24"/>
        </w:rPr>
        <w:t>relevant Union financial services legislation.</w:t>
      </w:r>
    </w:p>
    <w:p w14:paraId="233629C4" w14:textId="77777777" w:rsidR="0091414A" w:rsidRDefault="0091414A">
      <w:pPr>
        <w:pStyle w:val="BodyText"/>
        <w:rPr>
          <w:sz w:val="26"/>
        </w:rPr>
      </w:pPr>
    </w:p>
    <w:p w14:paraId="6FED0011" w14:textId="77777777" w:rsidR="0091414A" w:rsidRDefault="0091414A">
      <w:pPr>
        <w:pStyle w:val="BodyText"/>
        <w:rPr>
          <w:sz w:val="26"/>
        </w:rPr>
      </w:pPr>
    </w:p>
    <w:p w14:paraId="72289165" w14:textId="77777777" w:rsidR="0091414A" w:rsidRDefault="0091414A">
      <w:pPr>
        <w:pStyle w:val="BodyText"/>
        <w:rPr>
          <w:sz w:val="26"/>
        </w:rPr>
      </w:pPr>
    </w:p>
    <w:p w14:paraId="6520D886" w14:textId="77777777" w:rsidR="0091414A" w:rsidRDefault="00000000">
      <w:pPr>
        <w:spacing w:line="360" w:lineRule="auto"/>
        <w:ind w:left="3841" w:right="3716" w:firstLine="633"/>
        <w:rPr>
          <w:i/>
          <w:sz w:val="24"/>
        </w:rPr>
      </w:pPr>
      <w:r>
        <w:rPr>
          <w:i/>
          <w:sz w:val="24"/>
        </w:rPr>
        <w:t>Article 19 Conformity</w:t>
      </w:r>
      <w:r>
        <w:rPr>
          <w:i/>
          <w:spacing w:val="-15"/>
          <w:sz w:val="24"/>
        </w:rPr>
        <w:t xml:space="preserve"> </w:t>
      </w:r>
      <w:r>
        <w:rPr>
          <w:i/>
          <w:sz w:val="24"/>
        </w:rPr>
        <w:t>assessment</w:t>
      </w:r>
    </w:p>
    <w:p w14:paraId="298158E9" w14:textId="77777777" w:rsidR="0091414A" w:rsidRDefault="00000000">
      <w:pPr>
        <w:pStyle w:val="ListParagraph"/>
        <w:numPr>
          <w:ilvl w:val="0"/>
          <w:numId w:val="77"/>
        </w:numPr>
        <w:tabs>
          <w:tab w:val="left" w:pos="982"/>
          <w:tab w:val="left" w:pos="983"/>
        </w:tabs>
        <w:spacing w:line="360" w:lineRule="auto"/>
        <w:ind w:right="396"/>
        <w:rPr>
          <w:sz w:val="24"/>
        </w:rPr>
      </w:pPr>
      <w:r>
        <w:rPr>
          <w:sz w:val="24"/>
        </w:rPr>
        <w:t>Providers of high-risk AI systems shall ensure that their systems undergo the relevant conformity</w:t>
      </w:r>
      <w:r>
        <w:rPr>
          <w:spacing w:val="-6"/>
          <w:sz w:val="24"/>
        </w:rPr>
        <w:t xml:space="preserve"> </w:t>
      </w:r>
      <w:r>
        <w:rPr>
          <w:sz w:val="24"/>
        </w:rPr>
        <w:t>assessment</w:t>
      </w:r>
      <w:r>
        <w:rPr>
          <w:spacing w:val="-4"/>
          <w:sz w:val="24"/>
        </w:rPr>
        <w:t xml:space="preserve"> </w:t>
      </w:r>
      <w:r>
        <w:rPr>
          <w:sz w:val="24"/>
        </w:rPr>
        <w:t>procedure</w:t>
      </w:r>
      <w:r>
        <w:rPr>
          <w:spacing w:val="-5"/>
          <w:sz w:val="24"/>
        </w:rPr>
        <w:t xml:space="preserve"> </w:t>
      </w:r>
      <w:r>
        <w:rPr>
          <w:sz w:val="24"/>
        </w:rPr>
        <w:t>in</w:t>
      </w:r>
      <w:r>
        <w:rPr>
          <w:spacing w:val="-1"/>
          <w:sz w:val="24"/>
        </w:rPr>
        <w:t xml:space="preserve"> </w:t>
      </w:r>
      <w:r>
        <w:rPr>
          <w:sz w:val="24"/>
        </w:rPr>
        <w:t>accordance</w:t>
      </w:r>
      <w:r>
        <w:rPr>
          <w:spacing w:val="-4"/>
          <w:sz w:val="24"/>
        </w:rPr>
        <w:t xml:space="preserve"> </w:t>
      </w:r>
      <w:r>
        <w:rPr>
          <w:sz w:val="24"/>
        </w:rPr>
        <w:t>with</w:t>
      </w:r>
      <w:r>
        <w:rPr>
          <w:spacing w:val="-3"/>
          <w:sz w:val="24"/>
        </w:rPr>
        <w:t xml:space="preserve"> </w:t>
      </w:r>
      <w:r>
        <w:rPr>
          <w:sz w:val="24"/>
        </w:rPr>
        <w:t>Article</w:t>
      </w:r>
      <w:r>
        <w:rPr>
          <w:spacing w:val="-3"/>
          <w:sz w:val="24"/>
        </w:rPr>
        <w:t xml:space="preserve"> </w:t>
      </w:r>
      <w:r>
        <w:rPr>
          <w:sz w:val="24"/>
        </w:rPr>
        <w:t>43,</w:t>
      </w:r>
      <w:r>
        <w:rPr>
          <w:spacing w:val="-3"/>
          <w:sz w:val="24"/>
        </w:rPr>
        <w:t xml:space="preserve"> </w:t>
      </w:r>
      <w:r>
        <w:rPr>
          <w:sz w:val="24"/>
        </w:rPr>
        <w:t>prior</w:t>
      </w:r>
      <w:r>
        <w:rPr>
          <w:spacing w:val="-3"/>
          <w:sz w:val="24"/>
        </w:rPr>
        <w:t xml:space="preserve"> </w:t>
      </w:r>
      <w:r>
        <w:rPr>
          <w:sz w:val="24"/>
        </w:rPr>
        <w:t>to</w:t>
      </w:r>
      <w:r>
        <w:rPr>
          <w:spacing w:val="-3"/>
          <w:sz w:val="24"/>
        </w:rPr>
        <w:t xml:space="preserve"> </w:t>
      </w:r>
      <w:r>
        <w:rPr>
          <w:sz w:val="24"/>
        </w:rPr>
        <w:t>their</w:t>
      </w:r>
      <w:r>
        <w:rPr>
          <w:spacing w:val="-3"/>
          <w:sz w:val="24"/>
        </w:rPr>
        <w:t xml:space="preserve"> </w:t>
      </w:r>
      <w:r>
        <w:rPr>
          <w:sz w:val="24"/>
        </w:rPr>
        <w:t>placing</w:t>
      </w:r>
      <w:r>
        <w:rPr>
          <w:spacing w:val="-5"/>
          <w:sz w:val="24"/>
        </w:rPr>
        <w:t xml:space="preserve"> </w:t>
      </w:r>
      <w:r>
        <w:rPr>
          <w:sz w:val="24"/>
        </w:rPr>
        <w:t>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14:paraId="4C183540" w14:textId="77777777" w:rsidR="0091414A" w:rsidRDefault="00000000">
      <w:pPr>
        <w:pStyle w:val="ListParagraph"/>
        <w:numPr>
          <w:ilvl w:val="0"/>
          <w:numId w:val="77"/>
        </w:numPr>
        <w:tabs>
          <w:tab w:val="left" w:pos="982"/>
          <w:tab w:val="left" w:pos="983"/>
        </w:tabs>
        <w:rPr>
          <w:sz w:val="24"/>
        </w:rPr>
      </w:pPr>
      <w:r>
        <w:rPr>
          <w:spacing w:val="-2"/>
          <w:sz w:val="24"/>
        </w:rPr>
        <w:t>[deleted]</w:t>
      </w:r>
    </w:p>
    <w:p w14:paraId="57BFA56D" w14:textId="77777777" w:rsidR="0091414A" w:rsidRDefault="0091414A">
      <w:pPr>
        <w:rPr>
          <w:sz w:val="24"/>
        </w:rPr>
        <w:sectPr w:rsidR="0091414A">
          <w:pgSz w:w="11910" w:h="16840"/>
          <w:pgMar w:top="1060" w:right="1020" w:bottom="1320" w:left="1000" w:header="0" w:footer="1130" w:gutter="0"/>
          <w:cols w:space="720"/>
        </w:sectPr>
      </w:pPr>
    </w:p>
    <w:p w14:paraId="6E3A23E2" w14:textId="77777777" w:rsidR="0091414A" w:rsidRDefault="00000000">
      <w:pPr>
        <w:spacing w:before="77" w:line="360" w:lineRule="auto"/>
        <w:ind w:left="3539" w:right="3329" w:firstLine="936"/>
        <w:rPr>
          <w:i/>
          <w:sz w:val="24"/>
        </w:rPr>
      </w:pPr>
      <w:r>
        <w:rPr>
          <w:i/>
          <w:sz w:val="24"/>
        </w:rPr>
        <w:lastRenderedPageBreak/>
        <w:t>Article 20 Automatically</w:t>
      </w:r>
      <w:r>
        <w:rPr>
          <w:i/>
          <w:spacing w:val="-15"/>
          <w:sz w:val="24"/>
        </w:rPr>
        <w:t xml:space="preserve"> </w:t>
      </w:r>
      <w:r>
        <w:rPr>
          <w:i/>
          <w:sz w:val="24"/>
        </w:rPr>
        <w:t>generated</w:t>
      </w:r>
      <w:r>
        <w:rPr>
          <w:i/>
          <w:spacing w:val="-15"/>
          <w:sz w:val="24"/>
        </w:rPr>
        <w:t xml:space="preserve"> </w:t>
      </w:r>
      <w:r>
        <w:rPr>
          <w:i/>
          <w:sz w:val="24"/>
        </w:rPr>
        <w:t>logs</w:t>
      </w:r>
    </w:p>
    <w:p w14:paraId="7FA1BBC7" w14:textId="77777777" w:rsidR="0091414A" w:rsidRDefault="00000000">
      <w:pPr>
        <w:pStyle w:val="ListParagraph"/>
        <w:numPr>
          <w:ilvl w:val="0"/>
          <w:numId w:val="76"/>
        </w:numPr>
        <w:tabs>
          <w:tab w:val="left" w:pos="982"/>
          <w:tab w:val="left" w:pos="983"/>
        </w:tabs>
        <w:spacing w:line="360" w:lineRule="auto"/>
        <w:ind w:right="118"/>
        <w:rPr>
          <w:sz w:val="24"/>
        </w:rPr>
      </w:pPr>
      <w:r>
        <w:rPr>
          <w:sz w:val="24"/>
        </w:rPr>
        <w:t>Providers of high-risk AI systems shall keep the logs, referred to in Article 12(1), automatically generated by their high-risk AI systems, to the extent such logs are under their</w:t>
      </w:r>
      <w:r>
        <w:rPr>
          <w:spacing w:val="-3"/>
          <w:sz w:val="24"/>
        </w:rPr>
        <w:t xml:space="preserve"> </w:t>
      </w:r>
      <w:r>
        <w:rPr>
          <w:sz w:val="24"/>
        </w:rPr>
        <w:t>control</w:t>
      </w:r>
      <w:r>
        <w:rPr>
          <w:spacing w:val="-2"/>
          <w:sz w:val="24"/>
        </w:rPr>
        <w:t xml:space="preserve"> </w:t>
      </w:r>
      <w:r>
        <w:rPr>
          <w:sz w:val="24"/>
        </w:rPr>
        <w:t>by</w:t>
      </w:r>
      <w:r>
        <w:rPr>
          <w:spacing w:val="-7"/>
          <w:sz w:val="24"/>
        </w:rPr>
        <w:t xml:space="preserve"> </w:t>
      </w:r>
      <w:r>
        <w:rPr>
          <w:sz w:val="24"/>
        </w:rPr>
        <w:t>virtue</w:t>
      </w:r>
      <w:r>
        <w:rPr>
          <w:spacing w:val="-3"/>
          <w:sz w:val="24"/>
        </w:rPr>
        <w:t xml:space="preserve"> </w:t>
      </w:r>
      <w:r>
        <w:rPr>
          <w:sz w:val="24"/>
        </w:rPr>
        <w:t>of</w:t>
      </w:r>
      <w:r>
        <w:rPr>
          <w:spacing w:val="-1"/>
          <w:sz w:val="24"/>
        </w:rPr>
        <w:t xml:space="preserve"> </w:t>
      </w:r>
      <w:r>
        <w:rPr>
          <w:sz w:val="24"/>
        </w:rPr>
        <w:t>a</w:t>
      </w:r>
      <w:r>
        <w:rPr>
          <w:spacing w:val="-3"/>
          <w:sz w:val="24"/>
        </w:rPr>
        <w:t xml:space="preserve"> </w:t>
      </w:r>
      <w:r>
        <w:rPr>
          <w:sz w:val="24"/>
        </w:rPr>
        <w:t>contractual</w:t>
      </w:r>
      <w:r>
        <w:rPr>
          <w:spacing w:val="-2"/>
          <w:sz w:val="24"/>
        </w:rPr>
        <w:t xml:space="preserve"> </w:t>
      </w:r>
      <w:r>
        <w:rPr>
          <w:sz w:val="24"/>
        </w:rPr>
        <w:t>arrangement</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user</w:t>
      </w:r>
      <w:r>
        <w:rPr>
          <w:spacing w:val="-2"/>
          <w:sz w:val="24"/>
        </w:rPr>
        <w:t xml:space="preserve"> </w:t>
      </w:r>
      <w:r>
        <w:rPr>
          <w:sz w:val="24"/>
        </w:rPr>
        <w:t>or</w:t>
      </w:r>
      <w:r>
        <w:rPr>
          <w:spacing w:val="-4"/>
          <w:sz w:val="24"/>
        </w:rPr>
        <w:t xml:space="preserve"> </w:t>
      </w:r>
      <w:r>
        <w:rPr>
          <w:sz w:val="24"/>
        </w:rPr>
        <w:t>otherwise</w:t>
      </w:r>
      <w:r>
        <w:rPr>
          <w:spacing w:val="-3"/>
          <w:sz w:val="24"/>
        </w:rPr>
        <w:t xml:space="preserve"> </w:t>
      </w:r>
      <w:r>
        <w:rPr>
          <w:sz w:val="24"/>
        </w:rPr>
        <w:t>by</w:t>
      </w:r>
      <w:r>
        <w:rPr>
          <w:spacing w:val="-7"/>
          <w:sz w:val="24"/>
        </w:rPr>
        <w:t xml:space="preserve"> </w:t>
      </w:r>
      <w:r>
        <w:rPr>
          <w:sz w:val="24"/>
        </w:rPr>
        <w:t>law.</w:t>
      </w:r>
      <w:r>
        <w:rPr>
          <w:spacing w:val="-3"/>
          <w:sz w:val="24"/>
        </w:rPr>
        <w:t xml:space="preserve"> </w:t>
      </w:r>
      <w:r>
        <w:rPr>
          <w:sz w:val="24"/>
        </w:rPr>
        <w:t>They shall keep them for a period of at least six months, unless provided otherwise in applicable Union or national law, in particular in Union law on the protection of personal data.</w:t>
      </w:r>
    </w:p>
    <w:p w14:paraId="77BC8D42" w14:textId="77777777" w:rsidR="0091414A" w:rsidRDefault="00000000">
      <w:pPr>
        <w:pStyle w:val="ListParagraph"/>
        <w:numPr>
          <w:ilvl w:val="0"/>
          <w:numId w:val="76"/>
        </w:numPr>
        <w:tabs>
          <w:tab w:val="left" w:pos="982"/>
          <w:tab w:val="left" w:pos="983"/>
        </w:tabs>
        <w:spacing w:line="360" w:lineRule="auto"/>
        <w:ind w:right="573"/>
        <w:rPr>
          <w:sz w:val="24"/>
        </w:rPr>
      </w:pPr>
      <w:r>
        <w:rPr>
          <w:sz w:val="24"/>
        </w:rPr>
        <w:t>Providers that are financial institutions subject to requirements regarding</w:t>
      </w:r>
      <w:r>
        <w:rPr>
          <w:spacing w:val="-3"/>
          <w:sz w:val="24"/>
        </w:rPr>
        <w:t xml:space="preserve"> </w:t>
      </w:r>
      <w:r>
        <w:rPr>
          <w:sz w:val="24"/>
        </w:rPr>
        <w:t>their internal governance,</w:t>
      </w:r>
      <w:r>
        <w:rPr>
          <w:spacing w:val="-4"/>
          <w:sz w:val="24"/>
        </w:rPr>
        <w:t xml:space="preserve"> </w:t>
      </w:r>
      <w:r>
        <w:rPr>
          <w:sz w:val="24"/>
        </w:rPr>
        <w:t>arrangements</w:t>
      </w:r>
      <w:r>
        <w:rPr>
          <w:spacing w:val="-5"/>
          <w:sz w:val="24"/>
        </w:rPr>
        <w:t xml:space="preserve"> </w:t>
      </w:r>
      <w:r>
        <w:rPr>
          <w:sz w:val="24"/>
        </w:rPr>
        <w:t>or</w:t>
      </w:r>
      <w:r>
        <w:rPr>
          <w:spacing w:val="-4"/>
          <w:sz w:val="24"/>
        </w:rPr>
        <w:t xml:space="preserve"> </w:t>
      </w:r>
      <w:r>
        <w:rPr>
          <w:sz w:val="24"/>
        </w:rPr>
        <w:t>processes</w:t>
      </w:r>
      <w:r>
        <w:rPr>
          <w:spacing w:val="-5"/>
          <w:sz w:val="24"/>
        </w:rPr>
        <w:t xml:space="preserve"> </w:t>
      </w:r>
      <w:r>
        <w:rPr>
          <w:sz w:val="24"/>
        </w:rPr>
        <w:t>under</w:t>
      </w:r>
      <w:r>
        <w:rPr>
          <w:spacing w:val="-4"/>
          <w:sz w:val="24"/>
        </w:rPr>
        <w:t xml:space="preserve"> </w:t>
      </w:r>
      <w:r>
        <w:rPr>
          <w:sz w:val="24"/>
        </w:rPr>
        <w:t>Union</w:t>
      </w:r>
      <w:r>
        <w:rPr>
          <w:spacing w:val="-4"/>
          <w:sz w:val="24"/>
        </w:rPr>
        <w:t xml:space="preserve"> </w:t>
      </w:r>
      <w:r>
        <w:rPr>
          <w:sz w:val="24"/>
        </w:rPr>
        <w:t>financial</w:t>
      </w:r>
      <w:r>
        <w:rPr>
          <w:spacing w:val="-4"/>
          <w:sz w:val="24"/>
        </w:rPr>
        <w:t xml:space="preserve"> </w:t>
      </w:r>
      <w:r>
        <w:rPr>
          <w:sz w:val="24"/>
        </w:rPr>
        <w:t>services</w:t>
      </w:r>
      <w:r>
        <w:rPr>
          <w:spacing w:val="-5"/>
          <w:sz w:val="24"/>
        </w:rPr>
        <w:t xml:space="preserve"> </w:t>
      </w:r>
      <w:r>
        <w:rPr>
          <w:sz w:val="24"/>
        </w:rPr>
        <w:t>legislation</w:t>
      </w:r>
      <w:r>
        <w:rPr>
          <w:spacing w:val="-5"/>
          <w:sz w:val="24"/>
        </w:rPr>
        <w:t xml:space="preserve"> </w:t>
      </w:r>
      <w:r>
        <w:rPr>
          <w:sz w:val="24"/>
        </w:rPr>
        <w:t>shall maintain the logs automatically generated by their high-risk AI systems as part of the documentation kept under the relevant financial service legislation.</w:t>
      </w:r>
    </w:p>
    <w:p w14:paraId="17840235" w14:textId="77777777" w:rsidR="0091414A" w:rsidRDefault="0091414A">
      <w:pPr>
        <w:pStyle w:val="BodyText"/>
        <w:rPr>
          <w:sz w:val="26"/>
        </w:rPr>
      </w:pPr>
    </w:p>
    <w:p w14:paraId="3E556E04" w14:textId="77777777" w:rsidR="0091414A" w:rsidRDefault="00000000">
      <w:pPr>
        <w:spacing w:before="181" w:line="360" w:lineRule="auto"/>
        <w:ind w:left="4062" w:right="4044" w:firstLine="1"/>
        <w:jc w:val="center"/>
        <w:rPr>
          <w:i/>
          <w:sz w:val="24"/>
        </w:rPr>
      </w:pPr>
      <w:r>
        <w:rPr>
          <w:i/>
          <w:sz w:val="24"/>
        </w:rPr>
        <w:t>Article 21 Corrective</w:t>
      </w:r>
      <w:r>
        <w:rPr>
          <w:i/>
          <w:spacing w:val="-15"/>
          <w:sz w:val="24"/>
        </w:rPr>
        <w:t xml:space="preserve"> </w:t>
      </w:r>
      <w:r>
        <w:rPr>
          <w:i/>
          <w:sz w:val="24"/>
        </w:rPr>
        <w:t>actions</w:t>
      </w:r>
    </w:p>
    <w:p w14:paraId="026D5E66" w14:textId="77777777" w:rsidR="0091414A" w:rsidRDefault="00000000">
      <w:pPr>
        <w:pStyle w:val="BodyText"/>
        <w:spacing w:before="1" w:line="360" w:lineRule="auto"/>
        <w:ind w:left="132" w:right="206"/>
      </w:pPr>
      <w:r>
        <w:t>Providers of high-risk AI systems which consider or have reason to consider that a high-risk AI system which they have placed on the market or put into service is not in conformity with this Regulation shall immediately investigate, where applicable, the causes in collaboration with the reporting user and take the necessary corrective actions to bring that system into conformity, to withdraw it or to recall it, as appropriate. They shall inform the distributors of the high-risk AI system</w:t>
      </w:r>
      <w:r>
        <w:rPr>
          <w:spacing w:val="-5"/>
        </w:rPr>
        <w:t xml:space="preserve"> </w:t>
      </w:r>
      <w:r>
        <w:t>in</w:t>
      </w:r>
      <w:r>
        <w:rPr>
          <w:spacing w:val="-4"/>
        </w:rPr>
        <w:t xml:space="preserve"> </w:t>
      </w:r>
      <w:r>
        <w:t>question</w:t>
      </w:r>
      <w:r>
        <w:rPr>
          <w:spacing w:val="-4"/>
        </w:rPr>
        <w:t xml:space="preserve"> </w:t>
      </w:r>
      <w:r>
        <w:t>and,</w:t>
      </w:r>
      <w:r>
        <w:rPr>
          <w:spacing w:val="-2"/>
        </w:rPr>
        <w:t xml:space="preserve"> </w:t>
      </w:r>
      <w:r>
        <w:t>where</w:t>
      </w:r>
      <w:r>
        <w:rPr>
          <w:spacing w:val="-4"/>
        </w:rPr>
        <w:t xml:space="preserve"> </w:t>
      </w:r>
      <w:r>
        <w:t>applicable,</w:t>
      </w:r>
      <w:r>
        <w:rPr>
          <w:spacing w:val="-4"/>
        </w:rPr>
        <w:t xml:space="preserve"> </w:t>
      </w:r>
      <w:r>
        <w:t>the</w:t>
      </w:r>
      <w:r>
        <w:rPr>
          <w:spacing w:val="-3"/>
        </w:rPr>
        <w:t xml:space="preserve"> </w:t>
      </w:r>
      <w:r>
        <w:t>authorised</w:t>
      </w:r>
      <w:r>
        <w:rPr>
          <w:spacing w:val="-4"/>
        </w:rPr>
        <w:t xml:space="preserve"> </w:t>
      </w:r>
      <w:r>
        <w:t>representative</w:t>
      </w:r>
      <w:r>
        <w:rPr>
          <w:spacing w:val="-3"/>
        </w:rPr>
        <w:t xml:space="preserve"> </w:t>
      </w:r>
      <w:r>
        <w:t>and</w:t>
      </w:r>
      <w:r>
        <w:rPr>
          <w:spacing w:val="-4"/>
        </w:rPr>
        <w:t xml:space="preserve"> </w:t>
      </w:r>
      <w:r>
        <w:t>importers</w:t>
      </w:r>
      <w:r>
        <w:rPr>
          <w:spacing w:val="-4"/>
        </w:rPr>
        <w:t xml:space="preserve"> </w:t>
      </w:r>
      <w:r>
        <w:t>accordingly.</w:t>
      </w:r>
    </w:p>
    <w:p w14:paraId="38CB16B1" w14:textId="77777777" w:rsidR="0091414A" w:rsidRDefault="0091414A">
      <w:pPr>
        <w:spacing w:line="360" w:lineRule="auto"/>
        <w:sectPr w:rsidR="0091414A">
          <w:pgSz w:w="11910" w:h="16840"/>
          <w:pgMar w:top="1300" w:right="1020" w:bottom="1320" w:left="1000" w:header="0" w:footer="1130" w:gutter="0"/>
          <w:cols w:space="720"/>
        </w:sectPr>
      </w:pPr>
    </w:p>
    <w:p w14:paraId="62326183" w14:textId="77777777" w:rsidR="0091414A" w:rsidRDefault="00000000">
      <w:pPr>
        <w:spacing w:before="77" w:line="360" w:lineRule="auto"/>
        <w:ind w:left="4000" w:right="3977" w:firstLine="475"/>
        <w:rPr>
          <w:i/>
          <w:sz w:val="24"/>
        </w:rPr>
      </w:pPr>
      <w:r>
        <w:rPr>
          <w:i/>
          <w:sz w:val="24"/>
        </w:rPr>
        <w:lastRenderedPageBreak/>
        <w:t>Article 22 Duty</w:t>
      </w:r>
      <w:r>
        <w:rPr>
          <w:i/>
          <w:spacing w:val="-15"/>
          <w:sz w:val="24"/>
        </w:rPr>
        <w:t xml:space="preserve"> </w:t>
      </w:r>
      <w:r>
        <w:rPr>
          <w:i/>
          <w:sz w:val="24"/>
        </w:rPr>
        <w:t>of</w:t>
      </w:r>
      <w:r>
        <w:rPr>
          <w:i/>
          <w:spacing w:val="-15"/>
          <w:sz w:val="24"/>
        </w:rPr>
        <w:t xml:space="preserve"> </w:t>
      </w:r>
      <w:r>
        <w:rPr>
          <w:i/>
          <w:sz w:val="24"/>
        </w:rPr>
        <w:t>information</w:t>
      </w:r>
    </w:p>
    <w:p w14:paraId="75902083" w14:textId="77777777" w:rsidR="0091414A" w:rsidRDefault="00000000">
      <w:pPr>
        <w:pStyle w:val="BodyText"/>
        <w:spacing w:line="360" w:lineRule="auto"/>
        <w:ind w:left="132" w:right="124"/>
      </w:pPr>
      <w:r>
        <w:t>Where the high-risk AI system presents a risk within the meaning of Article 65(1) and that risk is known</w:t>
      </w:r>
      <w:r>
        <w:rPr>
          <w:spacing w:val="-3"/>
        </w:rPr>
        <w:t xml:space="preserve"> </w:t>
      </w:r>
      <w:r>
        <w:t>to</w:t>
      </w:r>
      <w:r>
        <w:rPr>
          <w:spacing w:val="-3"/>
        </w:rPr>
        <w:t xml:space="preserve"> </w:t>
      </w:r>
      <w:r>
        <w:t>the</w:t>
      </w:r>
      <w:r>
        <w:rPr>
          <w:spacing w:val="-3"/>
        </w:rPr>
        <w:t xml:space="preserve"> </w:t>
      </w:r>
      <w:r>
        <w:t>provider</w:t>
      </w:r>
      <w:r>
        <w:rPr>
          <w:spacing w:val="-5"/>
        </w:rPr>
        <w:t xml:space="preserve"> </w:t>
      </w:r>
      <w:r>
        <w:t>of</w:t>
      </w:r>
      <w:r>
        <w:rPr>
          <w:spacing w:val="-2"/>
        </w:rPr>
        <w:t xml:space="preserve"> </w:t>
      </w:r>
      <w:r>
        <w:t>the</w:t>
      </w:r>
      <w:r>
        <w:rPr>
          <w:spacing w:val="-3"/>
        </w:rPr>
        <w:t xml:space="preserve"> </w:t>
      </w:r>
      <w:r>
        <w:t>system,</w:t>
      </w:r>
      <w:r>
        <w:rPr>
          <w:spacing w:val="-4"/>
        </w:rPr>
        <w:t xml:space="preserve"> </w:t>
      </w:r>
      <w:r>
        <w:t>that</w:t>
      </w:r>
      <w:r>
        <w:rPr>
          <w:spacing w:val="-3"/>
        </w:rPr>
        <w:t xml:space="preserve"> </w:t>
      </w:r>
      <w:r>
        <w:t>provider</w:t>
      </w:r>
      <w:r>
        <w:rPr>
          <w:spacing w:val="-2"/>
        </w:rPr>
        <w:t xml:space="preserve"> </w:t>
      </w:r>
      <w:r>
        <w:t>shall</w:t>
      </w:r>
      <w:r>
        <w:rPr>
          <w:spacing w:val="-3"/>
        </w:rPr>
        <w:t xml:space="preserve"> </w:t>
      </w:r>
      <w:r>
        <w:t>immediately</w:t>
      </w:r>
      <w:r>
        <w:rPr>
          <w:spacing w:val="-8"/>
        </w:rPr>
        <w:t xml:space="preserve"> </w:t>
      </w:r>
      <w:r>
        <w:t>inform</w:t>
      </w:r>
      <w:r>
        <w:rPr>
          <w:spacing w:val="-1"/>
        </w:rPr>
        <w:t xml:space="preserve"> </w:t>
      </w:r>
      <w:r>
        <w:t>the</w:t>
      </w:r>
      <w:r>
        <w:rPr>
          <w:spacing w:val="-3"/>
        </w:rPr>
        <w:t xml:space="preserve"> </w:t>
      </w:r>
      <w:r>
        <w:t>national</w:t>
      </w:r>
      <w:r>
        <w:rPr>
          <w:spacing w:val="-3"/>
        </w:rPr>
        <w:t xml:space="preserve"> </w:t>
      </w:r>
      <w:r>
        <w:t>competent authorities of the Member States in which it made the system available and, where applicable, the notified body that issued a certificate for the high-risk AI system, in particular of the non- compliance and of any corrective actions taken.</w:t>
      </w:r>
    </w:p>
    <w:p w14:paraId="353C47DD" w14:textId="77777777" w:rsidR="0091414A" w:rsidRDefault="0091414A">
      <w:pPr>
        <w:pStyle w:val="BodyText"/>
        <w:rPr>
          <w:sz w:val="26"/>
        </w:rPr>
      </w:pPr>
    </w:p>
    <w:p w14:paraId="649DAFF1" w14:textId="77777777" w:rsidR="0091414A" w:rsidRDefault="00000000">
      <w:pPr>
        <w:spacing w:before="180"/>
        <w:ind w:left="185" w:right="168"/>
        <w:jc w:val="center"/>
        <w:rPr>
          <w:i/>
          <w:sz w:val="24"/>
        </w:rPr>
      </w:pPr>
      <w:r>
        <w:rPr>
          <w:i/>
          <w:sz w:val="24"/>
        </w:rPr>
        <w:t>Article</w:t>
      </w:r>
      <w:r>
        <w:rPr>
          <w:i/>
          <w:spacing w:val="-1"/>
          <w:sz w:val="24"/>
        </w:rPr>
        <w:t xml:space="preserve"> </w:t>
      </w:r>
      <w:r>
        <w:rPr>
          <w:i/>
          <w:spacing w:val="-5"/>
          <w:sz w:val="24"/>
        </w:rPr>
        <w:t>23</w:t>
      </w:r>
    </w:p>
    <w:p w14:paraId="10739568" w14:textId="77777777" w:rsidR="0091414A" w:rsidRDefault="00000000">
      <w:pPr>
        <w:spacing w:before="140"/>
        <w:ind w:left="185" w:right="168"/>
        <w:jc w:val="center"/>
        <w:rPr>
          <w:i/>
          <w:sz w:val="24"/>
        </w:rPr>
      </w:pPr>
      <w:r>
        <w:rPr>
          <w:i/>
          <w:sz w:val="24"/>
        </w:rPr>
        <w:t>Cooperation</w:t>
      </w:r>
      <w:r>
        <w:rPr>
          <w:i/>
          <w:spacing w:val="-3"/>
          <w:sz w:val="24"/>
        </w:rPr>
        <w:t xml:space="preserve"> </w:t>
      </w:r>
      <w:r>
        <w:rPr>
          <w:i/>
          <w:sz w:val="24"/>
        </w:rPr>
        <w:t>with</w:t>
      </w:r>
      <w:r>
        <w:rPr>
          <w:i/>
          <w:spacing w:val="-2"/>
          <w:sz w:val="24"/>
        </w:rPr>
        <w:t xml:space="preserve"> </w:t>
      </w:r>
      <w:r>
        <w:rPr>
          <w:i/>
          <w:sz w:val="24"/>
        </w:rPr>
        <w:t>competent</w:t>
      </w:r>
      <w:r>
        <w:rPr>
          <w:i/>
          <w:spacing w:val="-2"/>
          <w:sz w:val="24"/>
        </w:rPr>
        <w:t xml:space="preserve"> authorities</w:t>
      </w:r>
    </w:p>
    <w:p w14:paraId="3D377CFD" w14:textId="77777777" w:rsidR="0091414A" w:rsidRDefault="0091414A">
      <w:pPr>
        <w:pStyle w:val="BodyText"/>
        <w:spacing w:before="8"/>
        <w:rPr>
          <w:i/>
          <w:sz w:val="32"/>
        </w:rPr>
      </w:pPr>
    </w:p>
    <w:p w14:paraId="14C2D752" w14:textId="77777777" w:rsidR="0091414A" w:rsidRDefault="00000000">
      <w:pPr>
        <w:pStyle w:val="BodyText"/>
        <w:spacing w:line="360" w:lineRule="auto"/>
        <w:ind w:left="132" w:right="206"/>
      </w:pPr>
      <w:r>
        <w:t>Providers of high-risk AI systems shall, upon request by a national competent authority, provide that</w:t>
      </w:r>
      <w:r>
        <w:rPr>
          <w:spacing w:val="-2"/>
        </w:rPr>
        <w:t xml:space="preserve"> </w:t>
      </w:r>
      <w:r>
        <w:t>authority</w:t>
      </w:r>
      <w:r>
        <w:rPr>
          <w:spacing w:val="-7"/>
        </w:rPr>
        <w:t xml:space="preserve"> </w:t>
      </w:r>
      <w:r>
        <w:t>with</w:t>
      </w:r>
      <w:r>
        <w:rPr>
          <w:spacing w:val="-3"/>
        </w:rPr>
        <w:t xml:space="preserve"> </w:t>
      </w:r>
      <w:r>
        <w:t>all</w:t>
      </w:r>
      <w:r>
        <w:rPr>
          <w:spacing w:val="-2"/>
        </w:rPr>
        <w:t xml:space="preserve"> </w:t>
      </w:r>
      <w:r>
        <w:t>the</w:t>
      </w:r>
      <w:r>
        <w:rPr>
          <w:spacing w:val="-1"/>
        </w:rPr>
        <w:t xml:space="preserve"> </w:t>
      </w:r>
      <w:r>
        <w:t>information</w:t>
      </w:r>
      <w:r>
        <w:rPr>
          <w:spacing w:val="-2"/>
        </w:rPr>
        <w:t xml:space="preserve"> </w:t>
      </w:r>
      <w:r>
        <w:t>and</w:t>
      </w:r>
      <w:r>
        <w:rPr>
          <w:spacing w:val="-2"/>
        </w:rPr>
        <w:t xml:space="preserve"> </w:t>
      </w:r>
      <w:r>
        <w:t>documentation</w:t>
      </w:r>
      <w:r>
        <w:rPr>
          <w:spacing w:val="-2"/>
        </w:rPr>
        <w:t xml:space="preserve"> </w:t>
      </w:r>
      <w:r>
        <w:t>necessary</w:t>
      </w:r>
      <w:r>
        <w:rPr>
          <w:spacing w:val="-7"/>
        </w:rPr>
        <w:t xml:space="preserve"> </w:t>
      </w:r>
      <w:r>
        <w:t>to</w:t>
      </w:r>
      <w:r>
        <w:rPr>
          <w:spacing w:val="-2"/>
        </w:rPr>
        <w:t xml:space="preserve"> </w:t>
      </w:r>
      <w:r>
        <w:t>demonstrate</w:t>
      </w:r>
      <w:r>
        <w:rPr>
          <w:spacing w:val="-2"/>
        </w:rPr>
        <w:t xml:space="preserve"> </w:t>
      </w:r>
      <w:r>
        <w:t>the</w:t>
      </w:r>
      <w:r>
        <w:rPr>
          <w:spacing w:val="-3"/>
        </w:rPr>
        <w:t xml:space="preserve"> </w:t>
      </w:r>
      <w:r>
        <w:t>conformity of the high-risk AI system with the requirements set out in Chapter 2 of this Title, in a language which can be easily</w:t>
      </w:r>
      <w:r>
        <w:rPr>
          <w:spacing w:val="-2"/>
        </w:rPr>
        <w:t xml:space="preserve"> </w:t>
      </w:r>
      <w:r>
        <w:t>understood by</w:t>
      </w:r>
      <w:r>
        <w:rPr>
          <w:spacing w:val="-2"/>
        </w:rPr>
        <w:t xml:space="preserve"> </w:t>
      </w:r>
      <w:r>
        <w:t>the authority</w:t>
      </w:r>
      <w:r>
        <w:rPr>
          <w:spacing w:val="-2"/>
        </w:rPr>
        <w:t xml:space="preserve"> </w:t>
      </w:r>
      <w:r>
        <w:t>of the Member State concerned. Upon a reasoned request from a national competent authority, providers shall also give that authority access to the logs, referred to in Article 12(1), automatically</w:t>
      </w:r>
      <w:r>
        <w:rPr>
          <w:spacing w:val="-2"/>
        </w:rPr>
        <w:t xml:space="preserve"> </w:t>
      </w:r>
      <w:r>
        <w:t>generated by</w:t>
      </w:r>
      <w:r>
        <w:rPr>
          <w:spacing w:val="-4"/>
        </w:rPr>
        <w:t xml:space="preserve"> </w:t>
      </w:r>
      <w:r>
        <w:t>the high-risk AI</w:t>
      </w:r>
      <w:r>
        <w:rPr>
          <w:spacing w:val="-3"/>
        </w:rPr>
        <w:t xml:space="preserve"> </w:t>
      </w:r>
      <w:r>
        <w:t>system, to the extent such logs are under their control by</w:t>
      </w:r>
      <w:r>
        <w:rPr>
          <w:spacing w:val="-2"/>
        </w:rPr>
        <w:t xml:space="preserve"> </w:t>
      </w:r>
      <w:r>
        <w:t>virtue of a contractual arrangement with the user or otherwise by law.</w:t>
      </w:r>
    </w:p>
    <w:p w14:paraId="11CB1D5D" w14:textId="77777777" w:rsidR="0091414A" w:rsidRDefault="0091414A">
      <w:pPr>
        <w:pStyle w:val="BodyText"/>
        <w:rPr>
          <w:sz w:val="26"/>
        </w:rPr>
      </w:pPr>
    </w:p>
    <w:p w14:paraId="38323195"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23a</w:t>
      </w:r>
    </w:p>
    <w:p w14:paraId="78A4EED4" w14:textId="77777777" w:rsidR="0091414A" w:rsidRDefault="00000000">
      <w:pPr>
        <w:spacing w:before="139"/>
        <w:ind w:left="185" w:right="169"/>
        <w:jc w:val="center"/>
        <w:rPr>
          <w:i/>
          <w:sz w:val="24"/>
        </w:rPr>
      </w:pPr>
      <w:r>
        <w:rPr>
          <w:i/>
          <w:sz w:val="24"/>
        </w:rPr>
        <w:t>Conditions</w:t>
      </w:r>
      <w:r>
        <w:rPr>
          <w:i/>
          <w:spacing w:val="-1"/>
          <w:sz w:val="24"/>
        </w:rPr>
        <w:t xml:space="preserve"> </w:t>
      </w:r>
      <w:r>
        <w:rPr>
          <w:i/>
          <w:sz w:val="24"/>
        </w:rPr>
        <w:t>for</w:t>
      </w:r>
      <w:r>
        <w:rPr>
          <w:i/>
          <w:spacing w:val="-1"/>
          <w:sz w:val="24"/>
        </w:rPr>
        <w:t xml:space="preserve"> </w:t>
      </w:r>
      <w:r>
        <w:rPr>
          <w:i/>
          <w:sz w:val="24"/>
        </w:rPr>
        <w:t>other</w:t>
      </w:r>
      <w:r>
        <w:rPr>
          <w:i/>
          <w:spacing w:val="-2"/>
          <w:sz w:val="24"/>
        </w:rPr>
        <w:t xml:space="preserve"> </w:t>
      </w:r>
      <w:r>
        <w:rPr>
          <w:i/>
          <w:sz w:val="24"/>
        </w:rPr>
        <w:t>persons to</w:t>
      </w:r>
      <w:r>
        <w:rPr>
          <w:i/>
          <w:spacing w:val="-1"/>
          <w:sz w:val="24"/>
        </w:rPr>
        <w:t xml:space="preserve"> </w:t>
      </w:r>
      <w:r>
        <w:rPr>
          <w:i/>
          <w:sz w:val="24"/>
        </w:rPr>
        <w:t>be</w:t>
      </w:r>
      <w:r>
        <w:rPr>
          <w:i/>
          <w:spacing w:val="-2"/>
          <w:sz w:val="24"/>
        </w:rPr>
        <w:t xml:space="preserve"> </w:t>
      </w:r>
      <w:r>
        <w:rPr>
          <w:i/>
          <w:sz w:val="24"/>
        </w:rPr>
        <w:t>subject</w:t>
      </w:r>
      <w:r>
        <w:rPr>
          <w:i/>
          <w:spacing w:val="-1"/>
          <w:sz w:val="24"/>
        </w:rPr>
        <w:t xml:space="preserve"> </w:t>
      </w:r>
      <w:r>
        <w:rPr>
          <w:i/>
          <w:sz w:val="24"/>
        </w:rPr>
        <w:t>to the</w:t>
      </w:r>
      <w:r>
        <w:rPr>
          <w:i/>
          <w:spacing w:val="-1"/>
          <w:sz w:val="24"/>
        </w:rPr>
        <w:t xml:space="preserve"> </w:t>
      </w:r>
      <w:r>
        <w:rPr>
          <w:i/>
          <w:sz w:val="24"/>
        </w:rPr>
        <w:t>obligations</w:t>
      </w:r>
      <w:r>
        <w:rPr>
          <w:i/>
          <w:spacing w:val="-1"/>
          <w:sz w:val="24"/>
        </w:rPr>
        <w:t xml:space="preserve"> </w:t>
      </w:r>
      <w:r>
        <w:rPr>
          <w:i/>
          <w:sz w:val="24"/>
        </w:rPr>
        <w:t>of</w:t>
      </w:r>
      <w:r>
        <w:rPr>
          <w:i/>
          <w:spacing w:val="-1"/>
          <w:sz w:val="24"/>
        </w:rPr>
        <w:t xml:space="preserve"> </w:t>
      </w:r>
      <w:r>
        <w:rPr>
          <w:i/>
          <w:sz w:val="24"/>
        </w:rPr>
        <w:t xml:space="preserve">a </w:t>
      </w:r>
      <w:r>
        <w:rPr>
          <w:i/>
          <w:spacing w:val="-2"/>
          <w:sz w:val="24"/>
        </w:rPr>
        <w:t>provider</w:t>
      </w:r>
    </w:p>
    <w:p w14:paraId="6A6B22B7" w14:textId="77777777" w:rsidR="0091414A" w:rsidRDefault="0091414A">
      <w:pPr>
        <w:pStyle w:val="BodyText"/>
        <w:spacing w:before="9"/>
        <w:rPr>
          <w:i/>
          <w:sz w:val="32"/>
        </w:rPr>
      </w:pPr>
    </w:p>
    <w:p w14:paraId="2B1FAF4F" w14:textId="77777777" w:rsidR="0091414A" w:rsidRDefault="00000000">
      <w:pPr>
        <w:pStyle w:val="ListParagraph"/>
        <w:numPr>
          <w:ilvl w:val="0"/>
          <w:numId w:val="75"/>
        </w:numPr>
        <w:tabs>
          <w:tab w:val="left" w:pos="982"/>
          <w:tab w:val="left" w:pos="983"/>
        </w:tabs>
        <w:spacing w:line="360" w:lineRule="auto"/>
        <w:ind w:right="144"/>
        <w:jc w:val="both"/>
        <w:rPr>
          <w:sz w:val="24"/>
        </w:rPr>
      </w:pPr>
      <w:r>
        <w:rPr>
          <w:sz w:val="24"/>
        </w:rPr>
        <w:t>Any</w:t>
      </w:r>
      <w:r>
        <w:rPr>
          <w:spacing w:val="-7"/>
          <w:sz w:val="24"/>
        </w:rPr>
        <w:t xml:space="preserve"> </w:t>
      </w:r>
      <w:r>
        <w:rPr>
          <w:sz w:val="24"/>
        </w:rPr>
        <w:t>natural</w:t>
      </w:r>
      <w:r>
        <w:rPr>
          <w:spacing w:val="-2"/>
          <w:sz w:val="24"/>
        </w:rPr>
        <w:t xml:space="preserve"> </w:t>
      </w:r>
      <w:r>
        <w:rPr>
          <w:sz w:val="24"/>
        </w:rPr>
        <w:t>or</w:t>
      </w:r>
      <w:r>
        <w:rPr>
          <w:spacing w:val="-2"/>
          <w:sz w:val="24"/>
        </w:rPr>
        <w:t xml:space="preserve"> </w:t>
      </w:r>
      <w:r>
        <w:rPr>
          <w:sz w:val="24"/>
        </w:rPr>
        <w:t>legal</w:t>
      </w:r>
      <w:r>
        <w:rPr>
          <w:spacing w:val="-2"/>
          <w:sz w:val="24"/>
        </w:rPr>
        <w:t xml:space="preserve"> </w:t>
      </w:r>
      <w:r>
        <w:rPr>
          <w:sz w:val="24"/>
        </w:rPr>
        <w:t>person</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considered a</w:t>
      </w:r>
      <w:r>
        <w:rPr>
          <w:spacing w:val="-1"/>
          <w:sz w:val="24"/>
        </w:rPr>
        <w:t xml:space="preserve"> </w:t>
      </w:r>
      <w:r>
        <w:rPr>
          <w:sz w:val="24"/>
        </w:rPr>
        <w:t>provider</w:t>
      </w:r>
      <w:r>
        <w:rPr>
          <w:spacing w:val="-2"/>
          <w:sz w:val="24"/>
        </w:rPr>
        <w:t xml:space="preserve"> </w:t>
      </w:r>
      <w:r>
        <w:rPr>
          <w:sz w:val="24"/>
        </w:rPr>
        <w:t>of</w:t>
      </w:r>
      <w:r>
        <w:rPr>
          <w:spacing w:val="-4"/>
          <w:sz w:val="24"/>
        </w:rPr>
        <w:t xml:space="preserve"> </w:t>
      </w:r>
      <w:r>
        <w:rPr>
          <w:sz w:val="24"/>
        </w:rPr>
        <w:t>a</w:t>
      </w:r>
      <w:r>
        <w:rPr>
          <w:spacing w:val="-1"/>
          <w:sz w:val="24"/>
        </w:rPr>
        <w:t xml:space="preserve"> </w:t>
      </w:r>
      <w:r>
        <w:rPr>
          <w:sz w:val="24"/>
        </w:rPr>
        <w:t>new</w:t>
      </w:r>
      <w:r>
        <w:rPr>
          <w:spacing w:val="-3"/>
          <w:sz w:val="24"/>
        </w:rPr>
        <w:t xml:space="preserve"> </w:t>
      </w:r>
      <w:r>
        <w:rPr>
          <w:sz w:val="24"/>
        </w:rPr>
        <w:t>high-risk</w:t>
      </w:r>
      <w:r>
        <w:rPr>
          <w:spacing w:val="-2"/>
          <w:sz w:val="24"/>
        </w:rPr>
        <w:t xml:space="preserve"> </w:t>
      </w:r>
      <w:r>
        <w:rPr>
          <w:sz w:val="24"/>
        </w:rPr>
        <w:t>AI</w:t>
      </w:r>
      <w:r>
        <w:rPr>
          <w:spacing w:val="-8"/>
          <w:sz w:val="24"/>
        </w:rPr>
        <w:t xml:space="preserve"> </w:t>
      </w:r>
      <w:r>
        <w:rPr>
          <w:sz w:val="24"/>
        </w:rPr>
        <w:t>system for the</w:t>
      </w:r>
      <w:r>
        <w:rPr>
          <w:spacing w:val="-2"/>
          <w:sz w:val="24"/>
        </w:rPr>
        <w:t xml:space="preserve"> </w:t>
      </w:r>
      <w:r>
        <w:rPr>
          <w:sz w:val="24"/>
        </w:rPr>
        <w:t>purposes</w:t>
      </w:r>
      <w:r>
        <w:rPr>
          <w:spacing w:val="-3"/>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and</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subject</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obligations</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provider</w:t>
      </w:r>
      <w:r>
        <w:rPr>
          <w:spacing w:val="-4"/>
          <w:sz w:val="24"/>
        </w:rPr>
        <w:t xml:space="preserve"> </w:t>
      </w:r>
      <w:r>
        <w:rPr>
          <w:sz w:val="24"/>
        </w:rPr>
        <w:t>under Article 16, in any of the following circumstances:</w:t>
      </w:r>
    </w:p>
    <w:p w14:paraId="79952198" w14:textId="77777777" w:rsidR="0091414A" w:rsidRDefault="0091414A">
      <w:pPr>
        <w:pStyle w:val="BodyText"/>
        <w:rPr>
          <w:sz w:val="21"/>
        </w:rPr>
      </w:pPr>
    </w:p>
    <w:p w14:paraId="6936B163" w14:textId="77777777" w:rsidR="0091414A" w:rsidRDefault="00000000">
      <w:pPr>
        <w:pStyle w:val="ListParagraph"/>
        <w:numPr>
          <w:ilvl w:val="1"/>
          <w:numId w:val="75"/>
        </w:numPr>
        <w:tabs>
          <w:tab w:val="left" w:pos="1549"/>
          <w:tab w:val="left" w:pos="1550"/>
        </w:tabs>
        <w:spacing w:before="1" w:line="360" w:lineRule="auto"/>
        <w:ind w:right="266"/>
        <w:rPr>
          <w:sz w:val="24"/>
        </w:rPr>
      </w:pPr>
      <w:r>
        <w:rPr>
          <w:sz w:val="24"/>
        </w:rPr>
        <w:t>they put their name or trademark on a high-risk AI system already placed on the market</w:t>
      </w:r>
      <w:r>
        <w:rPr>
          <w:spacing w:val="-4"/>
          <w:sz w:val="24"/>
        </w:rPr>
        <w:t xml:space="preserve"> </w:t>
      </w:r>
      <w:r>
        <w:rPr>
          <w:sz w:val="24"/>
        </w:rPr>
        <w:t>or</w:t>
      </w:r>
      <w:r>
        <w:rPr>
          <w:spacing w:val="-4"/>
          <w:sz w:val="24"/>
        </w:rPr>
        <w:t xml:space="preserve"> </w:t>
      </w:r>
      <w:r>
        <w:rPr>
          <w:sz w:val="24"/>
        </w:rPr>
        <w:t>put</w:t>
      </w:r>
      <w:r>
        <w:rPr>
          <w:spacing w:val="-4"/>
          <w:sz w:val="24"/>
        </w:rPr>
        <w:t xml:space="preserve"> </w:t>
      </w:r>
      <w:r>
        <w:rPr>
          <w:sz w:val="24"/>
        </w:rPr>
        <w:t>into</w:t>
      </w:r>
      <w:r>
        <w:rPr>
          <w:spacing w:val="-4"/>
          <w:sz w:val="24"/>
        </w:rPr>
        <w:t xml:space="preserve"> </w:t>
      </w:r>
      <w:r>
        <w:rPr>
          <w:sz w:val="24"/>
        </w:rPr>
        <w:t>service,</w:t>
      </w:r>
      <w:r>
        <w:rPr>
          <w:spacing w:val="-4"/>
          <w:sz w:val="24"/>
        </w:rPr>
        <w:t xml:space="preserve"> </w:t>
      </w:r>
      <w:r>
        <w:rPr>
          <w:sz w:val="24"/>
        </w:rPr>
        <w:t>without</w:t>
      </w:r>
      <w:r>
        <w:rPr>
          <w:spacing w:val="-4"/>
          <w:sz w:val="24"/>
        </w:rPr>
        <w:t xml:space="preserve"> </w:t>
      </w:r>
      <w:r>
        <w:rPr>
          <w:sz w:val="24"/>
        </w:rPr>
        <w:t>prejudice</w:t>
      </w:r>
      <w:r>
        <w:rPr>
          <w:spacing w:val="-5"/>
          <w:sz w:val="24"/>
        </w:rPr>
        <w:t xml:space="preserve"> </w:t>
      </w:r>
      <w:r>
        <w:rPr>
          <w:sz w:val="24"/>
        </w:rPr>
        <w:t>to</w:t>
      </w:r>
      <w:r>
        <w:rPr>
          <w:spacing w:val="-4"/>
          <w:sz w:val="24"/>
        </w:rPr>
        <w:t xml:space="preserve"> </w:t>
      </w:r>
      <w:r>
        <w:rPr>
          <w:sz w:val="24"/>
        </w:rPr>
        <w:t>contractual</w:t>
      </w:r>
      <w:r>
        <w:rPr>
          <w:spacing w:val="-4"/>
          <w:sz w:val="24"/>
        </w:rPr>
        <w:t xml:space="preserve"> </w:t>
      </w:r>
      <w:r>
        <w:rPr>
          <w:sz w:val="24"/>
        </w:rPr>
        <w:t>arrangements</w:t>
      </w:r>
      <w:r>
        <w:rPr>
          <w:spacing w:val="-4"/>
          <w:sz w:val="24"/>
        </w:rPr>
        <w:t xml:space="preserve"> </w:t>
      </w:r>
      <w:r>
        <w:rPr>
          <w:sz w:val="24"/>
        </w:rPr>
        <w:t>stipulating that the obligations are allocated otherwise;</w:t>
      </w:r>
    </w:p>
    <w:p w14:paraId="724015D4"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1F925151" w14:textId="77777777" w:rsidR="0091414A" w:rsidRDefault="00000000">
      <w:pPr>
        <w:pStyle w:val="ListParagraph"/>
        <w:numPr>
          <w:ilvl w:val="1"/>
          <w:numId w:val="75"/>
        </w:numPr>
        <w:tabs>
          <w:tab w:val="left" w:pos="1549"/>
          <w:tab w:val="left" w:pos="1550"/>
        </w:tabs>
        <w:spacing w:before="77"/>
        <w:ind w:hanging="568"/>
        <w:rPr>
          <w:sz w:val="24"/>
        </w:rPr>
      </w:pPr>
      <w:r>
        <w:rPr>
          <w:spacing w:val="-2"/>
          <w:sz w:val="24"/>
        </w:rPr>
        <w:lastRenderedPageBreak/>
        <w:t>[deleted]</w:t>
      </w:r>
    </w:p>
    <w:p w14:paraId="4B464819" w14:textId="77777777" w:rsidR="0091414A" w:rsidRDefault="0091414A">
      <w:pPr>
        <w:pStyle w:val="BodyText"/>
        <w:spacing w:before="9"/>
        <w:rPr>
          <w:sz w:val="32"/>
        </w:rPr>
      </w:pPr>
    </w:p>
    <w:p w14:paraId="6248BF59" w14:textId="77777777" w:rsidR="0091414A" w:rsidRDefault="00000000">
      <w:pPr>
        <w:pStyle w:val="ListParagraph"/>
        <w:numPr>
          <w:ilvl w:val="1"/>
          <w:numId w:val="75"/>
        </w:numPr>
        <w:tabs>
          <w:tab w:val="left" w:pos="1549"/>
          <w:tab w:val="left" w:pos="1550"/>
        </w:tabs>
        <w:spacing w:line="360" w:lineRule="auto"/>
        <w:ind w:right="319"/>
        <w:rPr>
          <w:sz w:val="24"/>
        </w:rPr>
      </w:pPr>
      <w:r>
        <w:rPr>
          <w:sz w:val="24"/>
        </w:rPr>
        <w:t>they</w:t>
      </w:r>
      <w:r>
        <w:rPr>
          <w:spacing w:val="-7"/>
          <w:sz w:val="24"/>
        </w:rPr>
        <w:t xml:space="preserve"> </w:t>
      </w:r>
      <w:r>
        <w:rPr>
          <w:sz w:val="24"/>
        </w:rPr>
        <w:t>make</w:t>
      </w:r>
      <w:r>
        <w:rPr>
          <w:spacing w:val="-3"/>
          <w:sz w:val="24"/>
        </w:rPr>
        <w:t xml:space="preserve"> </w:t>
      </w:r>
      <w:r>
        <w:rPr>
          <w:sz w:val="24"/>
        </w:rPr>
        <w:t>a</w:t>
      </w:r>
      <w:r>
        <w:rPr>
          <w:spacing w:val="-3"/>
          <w:sz w:val="24"/>
        </w:rPr>
        <w:t xml:space="preserve"> </w:t>
      </w:r>
      <w:r>
        <w:rPr>
          <w:sz w:val="24"/>
        </w:rPr>
        <w:t>substantial modification</w:t>
      </w:r>
      <w:r>
        <w:rPr>
          <w:spacing w:val="-2"/>
          <w:sz w:val="24"/>
        </w:rPr>
        <w:t xml:space="preserve"> </w:t>
      </w:r>
      <w:r>
        <w:rPr>
          <w:sz w:val="24"/>
        </w:rPr>
        <w:t>to</w:t>
      </w:r>
      <w:r>
        <w:rPr>
          <w:spacing w:val="-2"/>
          <w:sz w:val="24"/>
        </w:rPr>
        <w:t xml:space="preserve"> </w:t>
      </w:r>
      <w:r>
        <w:rPr>
          <w:sz w:val="24"/>
        </w:rPr>
        <w:t>a 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already</w:t>
      </w:r>
      <w:r>
        <w:rPr>
          <w:spacing w:val="-7"/>
          <w:sz w:val="24"/>
        </w:rPr>
        <w:t xml:space="preserve"> </w:t>
      </w:r>
      <w:r>
        <w:rPr>
          <w:sz w:val="24"/>
        </w:rPr>
        <w:t>placed</w:t>
      </w:r>
      <w:r>
        <w:rPr>
          <w:spacing w:val="-2"/>
          <w:sz w:val="24"/>
        </w:rPr>
        <w:t xml:space="preserve"> </w:t>
      </w:r>
      <w:r>
        <w:rPr>
          <w:sz w:val="24"/>
        </w:rPr>
        <w:t>on</w:t>
      </w:r>
      <w:r>
        <w:rPr>
          <w:spacing w:val="-2"/>
          <w:sz w:val="24"/>
        </w:rPr>
        <w:t xml:space="preserve"> </w:t>
      </w:r>
      <w:r>
        <w:rPr>
          <w:sz w:val="24"/>
        </w:rPr>
        <w:t>the market or put into service;</w:t>
      </w:r>
    </w:p>
    <w:p w14:paraId="37AF9278" w14:textId="77777777" w:rsidR="0091414A" w:rsidRDefault="00000000">
      <w:pPr>
        <w:pStyle w:val="ListParagraph"/>
        <w:numPr>
          <w:ilvl w:val="1"/>
          <w:numId w:val="75"/>
        </w:numPr>
        <w:tabs>
          <w:tab w:val="left" w:pos="1549"/>
          <w:tab w:val="left" w:pos="1550"/>
        </w:tabs>
        <w:spacing w:before="1" w:line="360" w:lineRule="auto"/>
        <w:ind w:right="352"/>
        <w:rPr>
          <w:sz w:val="24"/>
        </w:rPr>
      </w:pPr>
      <w:r>
        <w:rPr>
          <w:sz w:val="24"/>
        </w:rPr>
        <w:t>they modify the intended purpose of an AI system which is not high-risk and is already</w:t>
      </w:r>
      <w:r>
        <w:rPr>
          <w:spacing w:val="-7"/>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w:t>
      </w:r>
      <w:r>
        <w:rPr>
          <w:spacing w:val="-2"/>
          <w:sz w:val="24"/>
        </w:rPr>
        <w:t xml:space="preserve"> </w:t>
      </w:r>
      <w:r>
        <w:rPr>
          <w:sz w:val="24"/>
        </w:rPr>
        <w:t>ito</w:t>
      </w:r>
      <w:r>
        <w:rPr>
          <w:spacing w:val="-2"/>
          <w:sz w:val="24"/>
        </w:rPr>
        <w:t xml:space="preserve"> </w:t>
      </w:r>
      <w:r>
        <w:rPr>
          <w:sz w:val="24"/>
        </w:rPr>
        <w:t>service,</w:t>
      </w:r>
      <w:r>
        <w:rPr>
          <w:spacing w:val="-2"/>
          <w:sz w:val="24"/>
        </w:rPr>
        <w:t xml:space="preserve"> </w:t>
      </w:r>
      <w:r>
        <w:rPr>
          <w:sz w:val="24"/>
        </w:rPr>
        <w:t>in a</w:t>
      </w:r>
      <w:r>
        <w:rPr>
          <w:spacing w:val="-3"/>
          <w:sz w:val="24"/>
        </w:rPr>
        <w:t xml:space="preserve"> </w:t>
      </w:r>
      <w:r>
        <w:rPr>
          <w:sz w:val="24"/>
        </w:rPr>
        <w:t>way</w:t>
      </w:r>
      <w:r>
        <w:rPr>
          <w:spacing w:val="-7"/>
          <w:sz w:val="24"/>
        </w:rPr>
        <w:t xml:space="preserve"> </w:t>
      </w:r>
      <w:r>
        <w:rPr>
          <w:sz w:val="24"/>
        </w:rPr>
        <w:t>which</w:t>
      </w:r>
      <w:r>
        <w:rPr>
          <w:spacing w:val="-2"/>
          <w:sz w:val="24"/>
        </w:rPr>
        <w:t xml:space="preserve"> </w:t>
      </w:r>
      <w:r>
        <w:rPr>
          <w:sz w:val="24"/>
        </w:rPr>
        <w:t>makes</w:t>
      </w:r>
      <w:r>
        <w:rPr>
          <w:spacing w:val="-3"/>
          <w:sz w:val="24"/>
        </w:rPr>
        <w:t xml:space="preserve"> </w:t>
      </w:r>
      <w:r>
        <w:rPr>
          <w:sz w:val="24"/>
        </w:rPr>
        <w:t>the modified system a high-risk AI system;</w:t>
      </w:r>
    </w:p>
    <w:p w14:paraId="4BA7189F" w14:textId="77777777" w:rsidR="0091414A" w:rsidRDefault="00000000">
      <w:pPr>
        <w:pStyle w:val="ListParagraph"/>
        <w:numPr>
          <w:ilvl w:val="1"/>
          <w:numId w:val="75"/>
        </w:numPr>
        <w:tabs>
          <w:tab w:val="left" w:pos="1549"/>
          <w:tab w:val="left" w:pos="1550"/>
        </w:tabs>
        <w:spacing w:line="360" w:lineRule="auto"/>
        <w:ind w:right="391"/>
        <w:rPr>
          <w:sz w:val="24"/>
        </w:rPr>
      </w:pPr>
      <w:r>
        <w:rPr>
          <w:sz w:val="24"/>
        </w:rPr>
        <w:t>they</w:t>
      </w:r>
      <w:r>
        <w:rPr>
          <w:spacing w:val="-7"/>
          <w:sz w:val="24"/>
        </w:rPr>
        <w:t xml:space="preserve"> </w:t>
      </w:r>
      <w:r>
        <w:rPr>
          <w:sz w:val="24"/>
        </w:rPr>
        <w:t>place</w:t>
      </w:r>
      <w:r>
        <w:rPr>
          <w:spacing w:val="-3"/>
          <w:sz w:val="24"/>
        </w:rPr>
        <w:t xml:space="preserve"> </w:t>
      </w:r>
      <w:r>
        <w:rPr>
          <w:sz w:val="24"/>
        </w:rPr>
        <w:t>on</w:t>
      </w:r>
      <w:r>
        <w:rPr>
          <w:spacing w:val="-2"/>
          <w:sz w:val="24"/>
        </w:rPr>
        <w:t xml:space="preserve"> </w:t>
      </w:r>
      <w:r>
        <w:rPr>
          <w:sz w:val="24"/>
        </w:rPr>
        <w:t>the</w:t>
      </w:r>
      <w:r>
        <w:rPr>
          <w:spacing w:val="-2"/>
          <w:sz w:val="24"/>
        </w:rPr>
        <w:t xml:space="preserve"> </w:t>
      </w:r>
      <w:r>
        <w:rPr>
          <w:sz w:val="24"/>
        </w:rPr>
        <w:t>market or</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4"/>
          <w:sz w:val="24"/>
        </w:rPr>
        <w:t xml:space="preserve"> </w:t>
      </w:r>
      <w:r>
        <w:rPr>
          <w:sz w:val="24"/>
        </w:rPr>
        <w:t>a</w:t>
      </w:r>
      <w:r>
        <w:rPr>
          <w:spacing w:val="-1"/>
          <w:sz w:val="24"/>
        </w:rPr>
        <w:t xml:space="preserve"> </w:t>
      </w:r>
      <w:r>
        <w:rPr>
          <w:sz w:val="24"/>
        </w:rPr>
        <w:t>general</w:t>
      </w:r>
      <w:r>
        <w:rPr>
          <w:spacing w:val="-2"/>
          <w:sz w:val="24"/>
        </w:rPr>
        <w:t xml:space="preserve"> </w:t>
      </w:r>
      <w:r>
        <w:rPr>
          <w:sz w:val="24"/>
        </w:rPr>
        <w:t>purpose</w:t>
      </w:r>
      <w:r>
        <w:rPr>
          <w:spacing w:val="-3"/>
          <w:sz w:val="24"/>
        </w:rPr>
        <w:t xml:space="preserve"> </w:t>
      </w:r>
      <w:r>
        <w:rPr>
          <w:sz w:val="24"/>
        </w:rPr>
        <w:t>AI</w:t>
      </w:r>
      <w:r>
        <w:rPr>
          <w:spacing w:val="-6"/>
          <w:sz w:val="24"/>
        </w:rPr>
        <w:t xml:space="preserve"> </w:t>
      </w:r>
      <w:r>
        <w:rPr>
          <w:sz w:val="24"/>
        </w:rPr>
        <w:t>system</w:t>
      </w:r>
      <w:r>
        <w:rPr>
          <w:spacing w:val="-2"/>
          <w:sz w:val="24"/>
        </w:rPr>
        <w:t xml:space="preserve"> </w:t>
      </w:r>
      <w:r>
        <w:rPr>
          <w:sz w:val="24"/>
        </w:rPr>
        <w:t>as a</w:t>
      </w:r>
      <w:r>
        <w:rPr>
          <w:spacing w:val="-3"/>
          <w:sz w:val="24"/>
        </w:rPr>
        <w:t xml:space="preserve"> </w:t>
      </w:r>
      <w:r>
        <w:rPr>
          <w:sz w:val="24"/>
        </w:rPr>
        <w:t>high- risk AI system or as a component of a high-risk AI system.</w:t>
      </w:r>
    </w:p>
    <w:p w14:paraId="1395DC0D" w14:textId="77777777" w:rsidR="0091414A" w:rsidRDefault="00000000">
      <w:pPr>
        <w:pStyle w:val="ListParagraph"/>
        <w:numPr>
          <w:ilvl w:val="0"/>
          <w:numId w:val="75"/>
        </w:numPr>
        <w:tabs>
          <w:tab w:val="left" w:pos="699"/>
          <w:tab w:val="left" w:pos="700"/>
        </w:tabs>
        <w:spacing w:before="1" w:line="360" w:lineRule="auto"/>
        <w:ind w:left="699" w:right="287" w:hanging="567"/>
        <w:rPr>
          <w:sz w:val="24"/>
        </w:rPr>
      </w:pPr>
      <w:r>
        <w:rPr>
          <w:sz w:val="24"/>
        </w:rPr>
        <w:t>Where the circumstances referred to in paragraph 1, point (a) or (c), occur, the provider that initially</w:t>
      </w:r>
      <w:r>
        <w:rPr>
          <w:spacing w:val="-9"/>
          <w:sz w:val="24"/>
        </w:rPr>
        <w:t xml:space="preserve"> </w:t>
      </w:r>
      <w:r>
        <w:rPr>
          <w:sz w:val="24"/>
        </w:rPr>
        <w:t>placed</w:t>
      </w:r>
      <w:r>
        <w:rPr>
          <w:spacing w:val="-1"/>
          <w:sz w:val="24"/>
        </w:rPr>
        <w:t xml:space="preserve"> </w:t>
      </w:r>
      <w:r>
        <w:rPr>
          <w:sz w:val="24"/>
        </w:rPr>
        <w:t>the</w:t>
      </w:r>
      <w:r>
        <w:rPr>
          <w:spacing w:val="-1"/>
          <w:sz w:val="24"/>
        </w:rPr>
        <w:t xml:space="preserve"> </w:t>
      </w:r>
      <w:r>
        <w:rPr>
          <w:sz w:val="24"/>
        </w:rPr>
        <w:t>high-risk</w:t>
      </w:r>
      <w:r>
        <w:rPr>
          <w:spacing w:val="-1"/>
          <w:sz w:val="24"/>
        </w:rPr>
        <w:t xml:space="preserve"> </w:t>
      </w:r>
      <w:r>
        <w:rPr>
          <w:sz w:val="24"/>
        </w:rPr>
        <w:t>AI</w:t>
      </w:r>
      <w:r>
        <w:rPr>
          <w:spacing w:val="-7"/>
          <w:sz w:val="24"/>
        </w:rPr>
        <w:t xml:space="preserve"> </w:t>
      </w:r>
      <w:r>
        <w:rPr>
          <w:sz w:val="24"/>
        </w:rPr>
        <w:t>system</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market</w:t>
      </w:r>
      <w:r>
        <w:rPr>
          <w:spacing w:val="-1"/>
          <w:sz w:val="24"/>
        </w:rPr>
        <w:t xml:space="preserve"> </w:t>
      </w:r>
      <w:r>
        <w:rPr>
          <w:sz w:val="24"/>
        </w:rPr>
        <w:t>or</w:t>
      </w:r>
      <w:r>
        <w:rPr>
          <w:spacing w:val="-1"/>
          <w:sz w:val="24"/>
        </w:rPr>
        <w:t xml:space="preserve"> </w:t>
      </w:r>
      <w:r>
        <w:rPr>
          <w:sz w:val="24"/>
        </w:rPr>
        <w:t>put</w:t>
      </w:r>
      <w:r>
        <w:rPr>
          <w:spacing w:val="-1"/>
          <w:sz w:val="24"/>
        </w:rPr>
        <w:t xml:space="preserve"> </w:t>
      </w:r>
      <w:r>
        <w:rPr>
          <w:sz w:val="24"/>
        </w:rPr>
        <w:t>it</w:t>
      </w:r>
      <w:r>
        <w:rPr>
          <w:spacing w:val="-1"/>
          <w:sz w:val="24"/>
        </w:rPr>
        <w:t xml:space="preserve"> </w:t>
      </w:r>
      <w:r>
        <w:rPr>
          <w:sz w:val="24"/>
        </w:rPr>
        <w:t>into</w:t>
      </w:r>
      <w:r>
        <w:rPr>
          <w:spacing w:val="-1"/>
          <w:sz w:val="24"/>
        </w:rPr>
        <w:t xml:space="preserve"> </w:t>
      </w:r>
      <w:r>
        <w:rPr>
          <w:sz w:val="24"/>
        </w:rPr>
        <w:t>service</w:t>
      </w:r>
      <w:r>
        <w:rPr>
          <w:spacing w:val="-3"/>
          <w:sz w:val="24"/>
        </w:rPr>
        <w:t xml:space="preserve"> </w:t>
      </w:r>
      <w:r>
        <w:rPr>
          <w:sz w:val="24"/>
        </w:rPr>
        <w:t>shall</w:t>
      </w:r>
      <w:r>
        <w:rPr>
          <w:spacing w:val="-1"/>
          <w:sz w:val="24"/>
        </w:rPr>
        <w:t xml:space="preserve"> </w:t>
      </w:r>
      <w:r>
        <w:rPr>
          <w:sz w:val="24"/>
        </w:rPr>
        <w:t>no</w:t>
      </w:r>
      <w:r>
        <w:rPr>
          <w:spacing w:val="-1"/>
          <w:sz w:val="24"/>
        </w:rPr>
        <w:t xml:space="preserve"> </w:t>
      </w:r>
      <w:r>
        <w:rPr>
          <w:sz w:val="24"/>
        </w:rPr>
        <w:t>longer</w:t>
      </w:r>
      <w:r>
        <w:rPr>
          <w:spacing w:val="-1"/>
          <w:sz w:val="24"/>
        </w:rPr>
        <w:t xml:space="preserve"> </w:t>
      </w:r>
      <w:r>
        <w:rPr>
          <w:sz w:val="24"/>
        </w:rPr>
        <w:t>be considered a provider for the purposes of this</w:t>
      </w:r>
      <w:r>
        <w:rPr>
          <w:spacing w:val="80"/>
          <w:sz w:val="24"/>
        </w:rPr>
        <w:t xml:space="preserve"> </w:t>
      </w:r>
      <w:r>
        <w:rPr>
          <w:sz w:val="24"/>
        </w:rPr>
        <w:t>Regulation.</w:t>
      </w:r>
    </w:p>
    <w:p w14:paraId="47005F17" w14:textId="77777777" w:rsidR="0091414A" w:rsidRDefault="00000000">
      <w:pPr>
        <w:pStyle w:val="ListParagraph"/>
        <w:numPr>
          <w:ilvl w:val="0"/>
          <w:numId w:val="75"/>
        </w:numPr>
        <w:tabs>
          <w:tab w:val="left" w:pos="699"/>
          <w:tab w:val="left" w:pos="700"/>
        </w:tabs>
        <w:spacing w:before="1" w:line="360" w:lineRule="auto"/>
        <w:ind w:left="699" w:right="237" w:hanging="567"/>
        <w:rPr>
          <w:sz w:val="24"/>
        </w:rPr>
      </w:pPr>
      <w:r>
        <w:rPr>
          <w:sz w:val="24"/>
        </w:rPr>
        <w:t>For</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that</w:t>
      </w:r>
      <w:r>
        <w:rPr>
          <w:spacing w:val="-2"/>
          <w:sz w:val="24"/>
        </w:rPr>
        <w:t xml:space="preserve"> </w:t>
      </w:r>
      <w:r>
        <w:rPr>
          <w:sz w:val="24"/>
        </w:rPr>
        <w:t>are</w:t>
      </w:r>
      <w:r>
        <w:rPr>
          <w:spacing w:val="-3"/>
          <w:sz w:val="24"/>
        </w:rPr>
        <w:t xml:space="preserve"> </w:t>
      </w:r>
      <w:r>
        <w:rPr>
          <w:sz w:val="24"/>
        </w:rPr>
        <w:t>safety</w:t>
      </w:r>
      <w:r>
        <w:rPr>
          <w:spacing w:val="-7"/>
          <w:sz w:val="24"/>
        </w:rPr>
        <w:t xml:space="preserve"> </w:t>
      </w:r>
      <w:r>
        <w:rPr>
          <w:sz w:val="24"/>
        </w:rPr>
        <w:t>components</w:t>
      </w:r>
      <w:r>
        <w:rPr>
          <w:spacing w:val="-2"/>
          <w:sz w:val="24"/>
        </w:rPr>
        <w:t xml:space="preserve"> </w:t>
      </w:r>
      <w:r>
        <w:rPr>
          <w:sz w:val="24"/>
        </w:rPr>
        <w:t>of</w:t>
      </w:r>
      <w:r>
        <w:rPr>
          <w:spacing w:val="-2"/>
          <w:sz w:val="24"/>
        </w:rPr>
        <w:t xml:space="preserve"> </w:t>
      </w:r>
      <w:r>
        <w:rPr>
          <w:sz w:val="24"/>
        </w:rPr>
        <w:t>products</w:t>
      </w:r>
      <w:r>
        <w:rPr>
          <w:spacing w:val="-2"/>
          <w:sz w:val="24"/>
        </w:rPr>
        <w:t xml:space="preserve"> </w:t>
      </w:r>
      <w:r>
        <w:rPr>
          <w:sz w:val="24"/>
        </w:rPr>
        <w:t>to</w:t>
      </w:r>
      <w:r>
        <w:rPr>
          <w:spacing w:val="-2"/>
          <w:sz w:val="24"/>
        </w:rPr>
        <w:t xml:space="preserve"> </w:t>
      </w:r>
      <w:r>
        <w:rPr>
          <w:sz w:val="24"/>
        </w:rPr>
        <w:t>which</w:t>
      </w:r>
      <w:r>
        <w:rPr>
          <w:spacing w:val="-2"/>
          <w:sz w:val="24"/>
        </w:rPr>
        <w:t xml:space="preserve"> </w:t>
      </w:r>
      <w:r>
        <w:rPr>
          <w:sz w:val="24"/>
        </w:rPr>
        <w:t>the</w:t>
      </w:r>
      <w:r>
        <w:rPr>
          <w:spacing w:val="-2"/>
          <w:sz w:val="24"/>
        </w:rPr>
        <w:t xml:space="preserve"> </w:t>
      </w:r>
      <w:r>
        <w:rPr>
          <w:sz w:val="24"/>
        </w:rPr>
        <w:t>legal</w:t>
      </w:r>
      <w:r>
        <w:rPr>
          <w:spacing w:val="-2"/>
          <w:sz w:val="24"/>
        </w:rPr>
        <w:t xml:space="preserve"> </w:t>
      </w:r>
      <w:r>
        <w:rPr>
          <w:sz w:val="24"/>
        </w:rPr>
        <w:t>acts</w:t>
      </w:r>
      <w:r>
        <w:rPr>
          <w:spacing w:val="-2"/>
          <w:sz w:val="24"/>
        </w:rPr>
        <w:t xml:space="preserve"> </w:t>
      </w:r>
      <w:r>
        <w:rPr>
          <w:sz w:val="24"/>
        </w:rPr>
        <w:t>listed in Annex II, section A apply, the manufacturer of those products shall be considered the provider of the high-risk AI system and shall be subject to the obligations under Article 16 under either of the following scenarios:</w:t>
      </w:r>
    </w:p>
    <w:p w14:paraId="4489E23F" w14:textId="77777777" w:rsidR="0091414A" w:rsidRDefault="00000000">
      <w:pPr>
        <w:pStyle w:val="ListParagraph"/>
        <w:numPr>
          <w:ilvl w:val="0"/>
          <w:numId w:val="74"/>
        </w:numPr>
        <w:tabs>
          <w:tab w:val="left" w:pos="1265"/>
          <w:tab w:val="left" w:pos="1266"/>
        </w:tabs>
        <w:spacing w:line="360" w:lineRule="auto"/>
        <w:ind w:right="635"/>
        <w:rPr>
          <w:sz w:val="24"/>
        </w:rPr>
      </w:pP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together</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product</w:t>
      </w:r>
      <w:r>
        <w:rPr>
          <w:spacing w:val="-2"/>
          <w:sz w:val="24"/>
        </w:rPr>
        <w:t xml:space="preserve"> </w:t>
      </w:r>
      <w:r>
        <w:rPr>
          <w:sz w:val="24"/>
        </w:rPr>
        <w:t>under</w:t>
      </w:r>
      <w:r>
        <w:rPr>
          <w:spacing w:val="-4"/>
          <w:sz w:val="24"/>
        </w:rPr>
        <w:t xml:space="preserve"> </w:t>
      </w:r>
      <w:r>
        <w:rPr>
          <w:sz w:val="24"/>
        </w:rPr>
        <w:t>the name or trademark of the product manufacturer;</w:t>
      </w:r>
    </w:p>
    <w:p w14:paraId="7AE70A69" w14:textId="77777777" w:rsidR="0091414A" w:rsidRDefault="00000000">
      <w:pPr>
        <w:pStyle w:val="ListParagraph"/>
        <w:numPr>
          <w:ilvl w:val="0"/>
          <w:numId w:val="74"/>
        </w:numPr>
        <w:tabs>
          <w:tab w:val="left" w:pos="1265"/>
          <w:tab w:val="left" w:pos="1266"/>
        </w:tabs>
        <w:spacing w:line="360" w:lineRule="auto"/>
        <w:ind w:right="803"/>
        <w:rPr>
          <w:sz w:val="24"/>
        </w:rPr>
      </w:pP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3"/>
          <w:sz w:val="24"/>
        </w:rPr>
        <w:t xml:space="preserve"> </w:t>
      </w:r>
      <w:r>
        <w:rPr>
          <w:sz w:val="24"/>
        </w:rPr>
        <w:t>under</w:t>
      </w:r>
      <w:r>
        <w:rPr>
          <w:spacing w:val="-2"/>
          <w:sz w:val="24"/>
        </w:rPr>
        <w:t xml:space="preserve"> </w:t>
      </w:r>
      <w:r>
        <w:rPr>
          <w:sz w:val="24"/>
        </w:rPr>
        <w:t>the</w:t>
      </w:r>
      <w:r>
        <w:rPr>
          <w:spacing w:val="-3"/>
          <w:sz w:val="24"/>
        </w:rPr>
        <w:t xml:space="preserve"> </w:t>
      </w:r>
      <w:r>
        <w:rPr>
          <w:sz w:val="24"/>
        </w:rPr>
        <w:t>the</w:t>
      </w:r>
      <w:r>
        <w:rPr>
          <w:spacing w:val="-2"/>
          <w:sz w:val="24"/>
        </w:rPr>
        <w:t xml:space="preserve"> </w:t>
      </w:r>
      <w:r>
        <w:rPr>
          <w:sz w:val="24"/>
        </w:rPr>
        <w:t>name</w:t>
      </w:r>
      <w:r>
        <w:rPr>
          <w:spacing w:val="-2"/>
          <w:sz w:val="24"/>
        </w:rPr>
        <w:t xml:space="preserve"> </w:t>
      </w:r>
      <w:r>
        <w:rPr>
          <w:sz w:val="24"/>
        </w:rPr>
        <w:t>or</w:t>
      </w:r>
      <w:r>
        <w:rPr>
          <w:spacing w:val="-4"/>
          <w:sz w:val="24"/>
        </w:rPr>
        <w:t xml:space="preserve"> </w:t>
      </w:r>
      <w:r>
        <w:rPr>
          <w:sz w:val="24"/>
        </w:rPr>
        <w:t>trademark</w:t>
      </w:r>
      <w:r>
        <w:rPr>
          <w:spacing w:val="-1"/>
          <w:sz w:val="24"/>
        </w:rPr>
        <w:t xml:space="preserve"> </w:t>
      </w:r>
      <w:r>
        <w:rPr>
          <w:sz w:val="24"/>
        </w:rPr>
        <w:t>of</w:t>
      </w:r>
      <w:r>
        <w:rPr>
          <w:spacing w:val="-2"/>
          <w:sz w:val="24"/>
        </w:rPr>
        <w:t xml:space="preserve"> </w:t>
      </w:r>
      <w:r>
        <w:rPr>
          <w:sz w:val="24"/>
        </w:rPr>
        <w:t>the product manufacturer after the product has been placed on the market.</w:t>
      </w:r>
    </w:p>
    <w:p w14:paraId="0C876971" w14:textId="77777777" w:rsidR="0091414A" w:rsidRDefault="0091414A">
      <w:pPr>
        <w:pStyle w:val="BodyText"/>
        <w:rPr>
          <w:sz w:val="26"/>
        </w:rPr>
      </w:pPr>
    </w:p>
    <w:p w14:paraId="41E4BAF0" w14:textId="77777777" w:rsidR="0091414A" w:rsidRDefault="00000000">
      <w:pPr>
        <w:spacing w:before="181" w:line="360" w:lineRule="auto"/>
        <w:ind w:left="4475" w:right="4455"/>
        <w:jc w:val="center"/>
        <w:rPr>
          <w:i/>
          <w:sz w:val="24"/>
        </w:rPr>
      </w:pPr>
      <w:r>
        <w:rPr>
          <w:i/>
          <w:sz w:val="24"/>
        </w:rPr>
        <w:t>Article</w:t>
      </w:r>
      <w:r>
        <w:rPr>
          <w:i/>
          <w:spacing w:val="-15"/>
          <w:sz w:val="24"/>
        </w:rPr>
        <w:t xml:space="preserve"> </w:t>
      </w:r>
      <w:r>
        <w:rPr>
          <w:i/>
          <w:sz w:val="24"/>
        </w:rPr>
        <w:t xml:space="preserve">24 </w:t>
      </w:r>
      <w:r>
        <w:rPr>
          <w:i/>
          <w:spacing w:val="-2"/>
          <w:sz w:val="24"/>
        </w:rPr>
        <w:t>[deleted]</w:t>
      </w:r>
    </w:p>
    <w:p w14:paraId="7EE46D70" w14:textId="77777777" w:rsidR="0091414A" w:rsidRDefault="0091414A">
      <w:pPr>
        <w:spacing w:line="360" w:lineRule="auto"/>
        <w:jc w:val="center"/>
        <w:rPr>
          <w:sz w:val="24"/>
        </w:rPr>
        <w:sectPr w:rsidR="0091414A">
          <w:pgSz w:w="11910" w:h="16840"/>
          <w:pgMar w:top="1060" w:right="1020" w:bottom="1320" w:left="1000" w:header="0" w:footer="1130" w:gutter="0"/>
          <w:cols w:space="720"/>
        </w:sectPr>
      </w:pPr>
    </w:p>
    <w:p w14:paraId="1C47633E" w14:textId="77777777" w:rsidR="0091414A" w:rsidRDefault="00000000">
      <w:pPr>
        <w:spacing w:before="77" w:line="360" w:lineRule="auto"/>
        <w:ind w:left="3661" w:right="3483" w:firstLine="813"/>
        <w:rPr>
          <w:i/>
          <w:sz w:val="24"/>
        </w:rPr>
      </w:pPr>
      <w:r>
        <w:rPr>
          <w:i/>
          <w:sz w:val="24"/>
        </w:rPr>
        <w:lastRenderedPageBreak/>
        <w:t>Article 25 Authorised</w:t>
      </w:r>
      <w:r>
        <w:rPr>
          <w:i/>
          <w:spacing w:val="-15"/>
          <w:sz w:val="24"/>
        </w:rPr>
        <w:t xml:space="preserve"> </w:t>
      </w:r>
      <w:r>
        <w:rPr>
          <w:i/>
          <w:sz w:val="24"/>
        </w:rPr>
        <w:t>representatives</w:t>
      </w:r>
    </w:p>
    <w:p w14:paraId="7B380ECA" w14:textId="77777777" w:rsidR="0091414A" w:rsidRDefault="00000000">
      <w:pPr>
        <w:pStyle w:val="ListParagraph"/>
        <w:numPr>
          <w:ilvl w:val="0"/>
          <w:numId w:val="73"/>
        </w:numPr>
        <w:tabs>
          <w:tab w:val="left" w:pos="982"/>
          <w:tab w:val="left" w:pos="983"/>
        </w:tabs>
        <w:spacing w:line="360" w:lineRule="auto"/>
        <w:ind w:right="263"/>
        <w:rPr>
          <w:sz w:val="24"/>
        </w:rPr>
      </w:pPr>
      <w:r>
        <w:rPr>
          <w:sz w:val="24"/>
        </w:rPr>
        <w:t>Prior</w:t>
      </w:r>
      <w:r>
        <w:rPr>
          <w:spacing w:val="-4"/>
          <w:sz w:val="24"/>
        </w:rPr>
        <w:t xml:space="preserve"> </w:t>
      </w:r>
      <w:r>
        <w:rPr>
          <w:sz w:val="24"/>
        </w:rPr>
        <w:t>to</w:t>
      </w:r>
      <w:r>
        <w:rPr>
          <w:spacing w:val="-3"/>
          <w:sz w:val="24"/>
        </w:rPr>
        <w:t xml:space="preserve"> </w:t>
      </w:r>
      <w:r>
        <w:rPr>
          <w:sz w:val="24"/>
        </w:rPr>
        <w:t>making</w:t>
      </w:r>
      <w:r>
        <w:rPr>
          <w:spacing w:val="-5"/>
          <w:sz w:val="24"/>
        </w:rPr>
        <w:t xml:space="preserve"> </w:t>
      </w:r>
      <w:r>
        <w:rPr>
          <w:sz w:val="24"/>
        </w:rPr>
        <w:t>their</w:t>
      </w:r>
      <w:r>
        <w:rPr>
          <w:spacing w:val="-4"/>
          <w:sz w:val="24"/>
        </w:rPr>
        <w:t xml:space="preserve"> </w:t>
      </w:r>
      <w:r>
        <w:rPr>
          <w:sz w:val="24"/>
        </w:rPr>
        <w:t>systems</w:t>
      </w:r>
      <w:r>
        <w:rPr>
          <w:spacing w:val="-3"/>
          <w:sz w:val="24"/>
        </w:rPr>
        <w:t xml:space="preserve"> </w:t>
      </w:r>
      <w:r>
        <w:rPr>
          <w:sz w:val="24"/>
        </w:rPr>
        <w:t>available</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Union</w:t>
      </w:r>
      <w:r>
        <w:rPr>
          <w:spacing w:val="-3"/>
          <w:sz w:val="24"/>
        </w:rPr>
        <w:t xml:space="preserve"> </w:t>
      </w:r>
      <w:r>
        <w:rPr>
          <w:sz w:val="24"/>
        </w:rPr>
        <w:t>market</w:t>
      </w:r>
      <w:r>
        <w:rPr>
          <w:spacing w:val="-3"/>
          <w:sz w:val="24"/>
        </w:rPr>
        <w:t xml:space="preserve"> </w:t>
      </w:r>
      <w:r>
        <w:rPr>
          <w:sz w:val="24"/>
        </w:rPr>
        <w:t>providers</w:t>
      </w:r>
      <w:r>
        <w:rPr>
          <w:spacing w:val="-1"/>
          <w:sz w:val="24"/>
        </w:rPr>
        <w:t xml:space="preserve"> </w:t>
      </w:r>
      <w:r>
        <w:rPr>
          <w:sz w:val="24"/>
        </w:rPr>
        <w:t>established</w:t>
      </w:r>
      <w:r>
        <w:rPr>
          <w:spacing w:val="-3"/>
          <w:sz w:val="24"/>
        </w:rPr>
        <w:t xml:space="preserve"> </w:t>
      </w:r>
      <w:r>
        <w:rPr>
          <w:sz w:val="24"/>
        </w:rPr>
        <w:t>outside the Union shall, by written mandate, appoint an authorised representative which is established in the Union.</w:t>
      </w:r>
    </w:p>
    <w:p w14:paraId="78196AC1" w14:textId="77777777" w:rsidR="0091414A" w:rsidRDefault="00000000">
      <w:pPr>
        <w:pStyle w:val="ListParagraph"/>
        <w:numPr>
          <w:ilvl w:val="0"/>
          <w:numId w:val="73"/>
        </w:numPr>
        <w:tabs>
          <w:tab w:val="left" w:pos="982"/>
          <w:tab w:val="left" w:pos="983"/>
        </w:tabs>
        <w:spacing w:before="1" w:line="360" w:lineRule="auto"/>
        <w:ind w:right="554"/>
        <w:rPr>
          <w:sz w:val="24"/>
        </w:rPr>
      </w:pPr>
      <w:r>
        <w:rPr>
          <w:sz w:val="24"/>
        </w:rPr>
        <w:t>The</w:t>
      </w:r>
      <w:r>
        <w:rPr>
          <w:spacing w:val="-5"/>
          <w:sz w:val="24"/>
        </w:rPr>
        <w:t xml:space="preserve"> </w:t>
      </w:r>
      <w:r>
        <w:rPr>
          <w:sz w:val="24"/>
        </w:rPr>
        <w:t>authorised</w:t>
      </w:r>
      <w:r>
        <w:rPr>
          <w:spacing w:val="-3"/>
          <w:sz w:val="24"/>
        </w:rPr>
        <w:t xml:space="preserve"> </w:t>
      </w:r>
      <w:r>
        <w:rPr>
          <w:sz w:val="24"/>
        </w:rPr>
        <w:t>representative</w:t>
      </w:r>
      <w:r>
        <w:rPr>
          <w:spacing w:val="-4"/>
          <w:sz w:val="24"/>
        </w:rPr>
        <w:t xml:space="preserve"> </w:t>
      </w:r>
      <w:r>
        <w:rPr>
          <w:sz w:val="24"/>
        </w:rPr>
        <w:t>shall</w:t>
      </w:r>
      <w:r>
        <w:rPr>
          <w:spacing w:val="-3"/>
          <w:sz w:val="24"/>
        </w:rPr>
        <w:t xml:space="preserve"> </w:t>
      </w:r>
      <w:r>
        <w:rPr>
          <w:sz w:val="24"/>
        </w:rPr>
        <w:t>perform</w:t>
      </w:r>
      <w:r>
        <w:rPr>
          <w:spacing w:val="-3"/>
          <w:sz w:val="24"/>
        </w:rPr>
        <w:t xml:space="preserve"> </w:t>
      </w:r>
      <w:r>
        <w:rPr>
          <w:sz w:val="24"/>
        </w:rPr>
        <w:t>the</w:t>
      </w:r>
      <w:r>
        <w:rPr>
          <w:spacing w:val="-4"/>
          <w:sz w:val="24"/>
        </w:rPr>
        <w:t xml:space="preserve"> </w:t>
      </w:r>
      <w:r>
        <w:rPr>
          <w:sz w:val="24"/>
        </w:rPr>
        <w:t>tasks</w:t>
      </w:r>
      <w:r>
        <w:rPr>
          <w:spacing w:val="-4"/>
          <w:sz w:val="24"/>
        </w:rPr>
        <w:t xml:space="preserve"> </w:t>
      </w:r>
      <w:r>
        <w:rPr>
          <w:sz w:val="24"/>
        </w:rPr>
        <w:t>specified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mandate</w:t>
      </w:r>
      <w:r>
        <w:rPr>
          <w:spacing w:val="-3"/>
          <w:sz w:val="24"/>
        </w:rPr>
        <w:t xml:space="preserve"> </w:t>
      </w:r>
      <w:r>
        <w:rPr>
          <w:sz w:val="24"/>
        </w:rPr>
        <w:t>received from the provider. For the purpose of this Regulation, the mandate shall empower the authorised representative to carry out only the following tasks:</w:t>
      </w:r>
    </w:p>
    <w:p w14:paraId="022170A4" w14:textId="77777777" w:rsidR="0091414A" w:rsidRDefault="0091414A">
      <w:pPr>
        <w:pStyle w:val="BodyText"/>
        <w:rPr>
          <w:sz w:val="21"/>
        </w:rPr>
      </w:pPr>
    </w:p>
    <w:p w14:paraId="57EB073D" w14:textId="77777777" w:rsidR="0091414A" w:rsidRDefault="00000000">
      <w:pPr>
        <w:pStyle w:val="BodyText"/>
        <w:spacing w:line="360" w:lineRule="auto"/>
        <w:ind w:left="1549" w:right="411" w:hanging="567"/>
        <w:jc w:val="both"/>
      </w:pPr>
      <w:r>
        <w:t>(-a)</w:t>
      </w:r>
      <w:r>
        <w:rPr>
          <w:spacing w:val="80"/>
        </w:rPr>
        <w:t xml:space="preserve"> </w:t>
      </w:r>
      <w:r>
        <w:t>verify</w:t>
      </w:r>
      <w:r>
        <w:rPr>
          <w:spacing w:val="-7"/>
        </w:rPr>
        <w:t xml:space="preserve"> </w:t>
      </w:r>
      <w:r>
        <w:t>that</w:t>
      </w:r>
      <w:r>
        <w:rPr>
          <w:spacing w:val="-2"/>
        </w:rPr>
        <w:t xml:space="preserve"> </w:t>
      </w:r>
      <w:r>
        <w:t>the</w:t>
      </w:r>
      <w:r>
        <w:rPr>
          <w:spacing w:val="-2"/>
        </w:rPr>
        <w:t xml:space="preserve"> </w:t>
      </w:r>
      <w:r>
        <w:t>EU</w:t>
      </w:r>
      <w:r>
        <w:rPr>
          <w:spacing w:val="-4"/>
        </w:rPr>
        <w:t xml:space="preserve"> </w:t>
      </w:r>
      <w:r>
        <w:t>declaration</w:t>
      </w:r>
      <w:r>
        <w:rPr>
          <w:spacing w:val="-2"/>
        </w:rPr>
        <w:t xml:space="preserve"> </w:t>
      </w:r>
      <w:r>
        <w:t>of</w:t>
      </w:r>
      <w:r>
        <w:rPr>
          <w:spacing w:val="-3"/>
        </w:rPr>
        <w:t xml:space="preserve"> </w:t>
      </w:r>
      <w:r>
        <w:t>conformity</w:t>
      </w:r>
      <w:r>
        <w:rPr>
          <w:spacing w:val="-7"/>
        </w:rPr>
        <w:t xml:space="preserve"> </w:t>
      </w:r>
      <w:r>
        <w:t>and</w:t>
      </w:r>
      <w:r>
        <w:rPr>
          <w:spacing w:val="-2"/>
        </w:rPr>
        <w:t xml:space="preserve"> </w:t>
      </w:r>
      <w:r>
        <w:t>the</w:t>
      </w:r>
      <w:r>
        <w:rPr>
          <w:spacing w:val="-3"/>
        </w:rPr>
        <w:t xml:space="preserve"> </w:t>
      </w:r>
      <w:r>
        <w:t>technical</w:t>
      </w:r>
      <w:r>
        <w:rPr>
          <w:spacing w:val="-2"/>
        </w:rPr>
        <w:t xml:space="preserve"> </w:t>
      </w:r>
      <w:r>
        <w:t>documentation</w:t>
      </w:r>
      <w:r>
        <w:rPr>
          <w:spacing w:val="-2"/>
        </w:rPr>
        <w:t xml:space="preserve"> </w:t>
      </w:r>
      <w:r>
        <w:t>have been</w:t>
      </w:r>
      <w:r>
        <w:rPr>
          <w:spacing w:val="-2"/>
        </w:rPr>
        <w:t xml:space="preserve"> </w:t>
      </w:r>
      <w:r>
        <w:t>drawn</w:t>
      </w:r>
      <w:r>
        <w:rPr>
          <w:spacing w:val="-2"/>
        </w:rPr>
        <w:t xml:space="preserve"> </w:t>
      </w:r>
      <w:r>
        <w:t>up</w:t>
      </w:r>
      <w:r>
        <w:rPr>
          <w:spacing w:val="-2"/>
        </w:rPr>
        <w:t xml:space="preserve"> </w:t>
      </w:r>
      <w:r>
        <w:t>and</w:t>
      </w:r>
      <w:r>
        <w:rPr>
          <w:spacing w:val="-2"/>
        </w:rPr>
        <w:t xml:space="preserve"> </w:t>
      </w:r>
      <w:r>
        <w:t>that</w:t>
      </w:r>
      <w:r>
        <w:rPr>
          <w:spacing w:val="-2"/>
        </w:rPr>
        <w:t xml:space="preserve"> </w:t>
      </w:r>
      <w:r>
        <w:t>an</w:t>
      </w:r>
      <w:r>
        <w:rPr>
          <w:spacing w:val="-2"/>
        </w:rPr>
        <w:t xml:space="preserve"> </w:t>
      </w:r>
      <w:r>
        <w:t>appropriate</w:t>
      </w:r>
      <w:r>
        <w:rPr>
          <w:spacing w:val="-1"/>
        </w:rPr>
        <w:t xml:space="preserve"> </w:t>
      </w:r>
      <w:r>
        <w:t>conformity</w:t>
      </w:r>
      <w:r>
        <w:rPr>
          <w:spacing w:val="80"/>
          <w:w w:val="150"/>
        </w:rPr>
        <w:t xml:space="preserve">  </w:t>
      </w:r>
      <w:r>
        <w:t>assessment</w:t>
      </w:r>
      <w:r>
        <w:rPr>
          <w:spacing w:val="-2"/>
        </w:rPr>
        <w:t xml:space="preserve"> </w:t>
      </w:r>
      <w:r>
        <w:t>procedure</w:t>
      </w:r>
      <w:r>
        <w:rPr>
          <w:spacing w:val="40"/>
        </w:rPr>
        <w:t xml:space="preserve"> </w:t>
      </w:r>
      <w:r>
        <w:t>has been carried out by the provider;</w:t>
      </w:r>
    </w:p>
    <w:p w14:paraId="7A914C40" w14:textId="77777777" w:rsidR="0091414A" w:rsidRDefault="00000000">
      <w:pPr>
        <w:pStyle w:val="ListParagraph"/>
        <w:numPr>
          <w:ilvl w:val="1"/>
          <w:numId w:val="73"/>
        </w:numPr>
        <w:tabs>
          <w:tab w:val="left" w:pos="1549"/>
          <w:tab w:val="left" w:pos="1550"/>
        </w:tabs>
        <w:spacing w:line="360" w:lineRule="auto"/>
        <w:ind w:right="138"/>
        <w:rPr>
          <w:sz w:val="24"/>
        </w:rPr>
      </w:pPr>
      <w:r>
        <w:rPr>
          <w:sz w:val="24"/>
        </w:rPr>
        <w:t>keep at the disposal of the national competent authorities and national authorities 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Article</w:t>
      </w:r>
      <w:r>
        <w:rPr>
          <w:spacing w:val="-3"/>
          <w:sz w:val="24"/>
        </w:rPr>
        <w:t xml:space="preserve"> </w:t>
      </w:r>
      <w:r>
        <w:rPr>
          <w:sz w:val="24"/>
        </w:rPr>
        <w:t>63(7),</w:t>
      </w:r>
      <w:r>
        <w:rPr>
          <w:spacing w:val="-2"/>
          <w:sz w:val="24"/>
        </w:rPr>
        <w:t xml:space="preserve"> </w:t>
      </w:r>
      <w:r>
        <w:rPr>
          <w:sz w:val="24"/>
        </w:rPr>
        <w:t>for</w:t>
      </w:r>
      <w:r>
        <w:rPr>
          <w:spacing w:val="-2"/>
          <w:sz w:val="24"/>
        </w:rPr>
        <w:t xml:space="preserve"> </w:t>
      </w:r>
      <w:r>
        <w:rPr>
          <w:sz w:val="24"/>
        </w:rPr>
        <w:t>a</w:t>
      </w:r>
      <w:r>
        <w:rPr>
          <w:spacing w:val="-4"/>
          <w:sz w:val="24"/>
        </w:rPr>
        <w:t xml:space="preserve"> </w:t>
      </w:r>
      <w:r>
        <w:rPr>
          <w:sz w:val="24"/>
        </w:rPr>
        <w:t>period</w:t>
      </w:r>
      <w:r>
        <w:rPr>
          <w:spacing w:val="-2"/>
          <w:sz w:val="24"/>
        </w:rPr>
        <w:t xml:space="preserve"> </w:t>
      </w:r>
      <w:r>
        <w:rPr>
          <w:sz w:val="24"/>
        </w:rPr>
        <w:t>ending</w:t>
      </w:r>
      <w:r>
        <w:rPr>
          <w:spacing w:val="-5"/>
          <w:sz w:val="24"/>
        </w:rPr>
        <w:t xml:space="preserve"> </w:t>
      </w:r>
      <w:r>
        <w:rPr>
          <w:sz w:val="24"/>
        </w:rPr>
        <w:t>10 years</w:t>
      </w:r>
      <w:r>
        <w:rPr>
          <w:spacing w:val="-2"/>
          <w:sz w:val="24"/>
        </w:rPr>
        <w:t xml:space="preserve"> </w:t>
      </w:r>
      <w:r>
        <w:rPr>
          <w:sz w:val="24"/>
        </w:rPr>
        <w:t>after</w:t>
      </w:r>
      <w:r>
        <w:rPr>
          <w:spacing w:val="-2"/>
          <w:sz w:val="24"/>
        </w:rPr>
        <w:t xml:space="preserve"> </w:t>
      </w:r>
      <w:r>
        <w:rPr>
          <w:sz w:val="24"/>
        </w:rPr>
        <w:t>the</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 has been placed on the market or put into service, the contact details of the provider by which the authorised representative has been appointed, a copy of the EU declaration of conformity, the technical documentation and, if applicable, the certificate issued by the notified body;</w:t>
      </w:r>
    </w:p>
    <w:p w14:paraId="7F755756" w14:textId="77777777" w:rsidR="0091414A" w:rsidRDefault="00000000">
      <w:pPr>
        <w:pStyle w:val="ListParagraph"/>
        <w:numPr>
          <w:ilvl w:val="1"/>
          <w:numId w:val="73"/>
        </w:numPr>
        <w:tabs>
          <w:tab w:val="left" w:pos="1549"/>
          <w:tab w:val="left" w:pos="1550"/>
        </w:tabs>
        <w:spacing w:before="1" w:line="360" w:lineRule="auto"/>
        <w:ind w:right="188"/>
        <w:rPr>
          <w:sz w:val="24"/>
        </w:rPr>
      </w:pPr>
      <w:r>
        <w:rPr>
          <w:sz w:val="24"/>
        </w:rPr>
        <w:t>provide a national competent authority, upon a reasoned request, with all the information</w:t>
      </w:r>
      <w:r>
        <w:rPr>
          <w:spacing w:val="-3"/>
          <w:sz w:val="24"/>
        </w:rPr>
        <w:t xml:space="preserve"> </w:t>
      </w:r>
      <w:r>
        <w:rPr>
          <w:sz w:val="24"/>
        </w:rPr>
        <w:t>and</w:t>
      </w:r>
      <w:r>
        <w:rPr>
          <w:spacing w:val="-3"/>
          <w:sz w:val="24"/>
        </w:rPr>
        <w:t xml:space="preserve"> </w:t>
      </w:r>
      <w:r>
        <w:rPr>
          <w:sz w:val="24"/>
        </w:rPr>
        <w:t>documentation,</w:t>
      </w:r>
      <w:r>
        <w:rPr>
          <w:spacing w:val="-3"/>
          <w:sz w:val="24"/>
        </w:rPr>
        <w:t xml:space="preserve"> </w:t>
      </w:r>
      <w:r>
        <w:rPr>
          <w:sz w:val="24"/>
        </w:rPr>
        <w:t>including</w:t>
      </w:r>
      <w:r>
        <w:rPr>
          <w:spacing w:val="-6"/>
          <w:sz w:val="24"/>
        </w:rPr>
        <w:t xml:space="preserve"> </w:t>
      </w:r>
      <w:r>
        <w:rPr>
          <w:sz w:val="24"/>
        </w:rPr>
        <w:t>that</w:t>
      </w:r>
      <w:r>
        <w:rPr>
          <w:spacing w:val="-3"/>
          <w:sz w:val="24"/>
        </w:rPr>
        <w:t xml:space="preserve"> </w:t>
      </w:r>
      <w:r>
        <w:rPr>
          <w:sz w:val="24"/>
        </w:rPr>
        <w:t>kept</w:t>
      </w:r>
      <w:r>
        <w:rPr>
          <w:spacing w:val="-3"/>
          <w:sz w:val="24"/>
        </w:rPr>
        <w:t xml:space="preserve"> </w:t>
      </w:r>
      <w:r>
        <w:rPr>
          <w:sz w:val="24"/>
        </w:rPr>
        <w:t>according</w:t>
      </w:r>
      <w:r>
        <w:rPr>
          <w:spacing w:val="-6"/>
          <w:sz w:val="24"/>
        </w:rPr>
        <w:t xml:space="preserve"> </w:t>
      </w:r>
      <w:r>
        <w:rPr>
          <w:sz w:val="24"/>
        </w:rPr>
        <w:t>to</w:t>
      </w:r>
      <w:r>
        <w:rPr>
          <w:spacing w:val="-3"/>
          <w:sz w:val="24"/>
        </w:rPr>
        <w:t xml:space="preserve"> </w:t>
      </w:r>
      <w:r>
        <w:rPr>
          <w:sz w:val="24"/>
        </w:rPr>
        <w:t>point</w:t>
      </w:r>
      <w:r>
        <w:rPr>
          <w:spacing w:val="-3"/>
          <w:sz w:val="24"/>
        </w:rPr>
        <w:t xml:space="preserve"> </w:t>
      </w:r>
      <w:r>
        <w:rPr>
          <w:sz w:val="24"/>
        </w:rPr>
        <w:t>(b),</w:t>
      </w:r>
      <w:r>
        <w:rPr>
          <w:spacing w:val="-1"/>
          <w:sz w:val="24"/>
        </w:rPr>
        <w:t xml:space="preserve"> </w:t>
      </w:r>
      <w:r>
        <w:rPr>
          <w:sz w:val="24"/>
        </w:rPr>
        <w:t>necessary to</w:t>
      </w:r>
      <w:r>
        <w:rPr>
          <w:spacing w:val="-1"/>
          <w:sz w:val="24"/>
        </w:rPr>
        <w:t xml:space="preserve"> </w:t>
      </w:r>
      <w:r>
        <w:rPr>
          <w:sz w:val="24"/>
        </w:rPr>
        <w:t>demonstrate</w:t>
      </w:r>
      <w:r>
        <w:rPr>
          <w:spacing w:val="-1"/>
          <w:sz w:val="24"/>
        </w:rPr>
        <w:t xml:space="preserve"> </w:t>
      </w:r>
      <w:r>
        <w:rPr>
          <w:sz w:val="24"/>
        </w:rPr>
        <w:t>the</w:t>
      </w:r>
      <w:r>
        <w:rPr>
          <w:spacing w:val="-2"/>
          <w:sz w:val="24"/>
        </w:rPr>
        <w:t xml:space="preserve"> </w:t>
      </w:r>
      <w:r>
        <w:rPr>
          <w:sz w:val="24"/>
        </w:rPr>
        <w:t>conformity</w:t>
      </w:r>
      <w:r>
        <w:rPr>
          <w:spacing w:val="-6"/>
          <w:sz w:val="24"/>
        </w:rPr>
        <w:t xml:space="preserve"> </w:t>
      </w:r>
      <w:r>
        <w:rPr>
          <w:sz w:val="24"/>
        </w:rPr>
        <w:t>of</w:t>
      </w:r>
      <w:r>
        <w:rPr>
          <w:spacing w:val="-1"/>
          <w:sz w:val="24"/>
        </w:rPr>
        <w:t xml:space="preserve"> </w:t>
      </w:r>
      <w:r>
        <w:rPr>
          <w:sz w:val="24"/>
        </w:rPr>
        <w:t>a</w:t>
      </w:r>
      <w:r>
        <w:rPr>
          <w:spacing w:val="-3"/>
          <w:sz w:val="24"/>
        </w:rPr>
        <w:t xml:space="preserve"> </w:t>
      </w:r>
      <w:r>
        <w:rPr>
          <w:sz w:val="24"/>
        </w:rPr>
        <w:t>high-risk</w:t>
      </w:r>
      <w:r>
        <w:rPr>
          <w:spacing w:val="-1"/>
          <w:sz w:val="24"/>
        </w:rPr>
        <w:t xml:space="preserve"> </w:t>
      </w:r>
      <w:r>
        <w:rPr>
          <w:sz w:val="24"/>
        </w:rPr>
        <w:t>AI</w:t>
      </w:r>
      <w:r>
        <w:rPr>
          <w:spacing w:val="-5"/>
          <w:sz w:val="24"/>
        </w:rPr>
        <w:t xml:space="preserve"> </w:t>
      </w:r>
      <w:r>
        <w:rPr>
          <w:sz w:val="24"/>
        </w:rPr>
        <w:t>system</w:t>
      </w:r>
      <w:r>
        <w:rPr>
          <w:spacing w:val="-1"/>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w:t>
      </w:r>
      <w:r>
        <w:rPr>
          <w:spacing w:val="-1"/>
          <w:sz w:val="24"/>
        </w:rPr>
        <w:t xml:space="preserve"> </w:t>
      </w:r>
      <w:r>
        <w:rPr>
          <w:sz w:val="24"/>
        </w:rPr>
        <w:t>set</w:t>
      </w:r>
      <w:r>
        <w:rPr>
          <w:spacing w:val="-1"/>
          <w:sz w:val="24"/>
        </w:rPr>
        <w:t xml:space="preserve"> </w:t>
      </w:r>
      <w:r>
        <w:rPr>
          <w:sz w:val="24"/>
        </w:rPr>
        <w:t>out in Chapter 2 of this Title, including access to the logs,</w:t>
      </w:r>
      <w:r>
        <w:rPr>
          <w:spacing w:val="40"/>
          <w:sz w:val="24"/>
        </w:rPr>
        <w:t xml:space="preserve"> </w:t>
      </w:r>
      <w:r>
        <w:rPr>
          <w:sz w:val="24"/>
        </w:rPr>
        <w:t>referred to in Article 12(1), automatically generated by</w:t>
      </w:r>
      <w:r>
        <w:rPr>
          <w:spacing w:val="-2"/>
          <w:sz w:val="24"/>
        </w:rPr>
        <w:t xml:space="preserve"> </w:t>
      </w:r>
      <w:r>
        <w:rPr>
          <w:sz w:val="24"/>
        </w:rPr>
        <w:t>the high-risk AI</w:t>
      </w:r>
      <w:r>
        <w:rPr>
          <w:spacing w:val="-1"/>
          <w:sz w:val="24"/>
        </w:rPr>
        <w:t xml:space="preserve"> </w:t>
      </w:r>
      <w:r>
        <w:rPr>
          <w:sz w:val="24"/>
        </w:rPr>
        <w:t>system to the extent such logs are under the control of the provider by virtue of a contractual arrangement with the user or otherwise by law;</w:t>
      </w:r>
    </w:p>
    <w:p w14:paraId="53A476E0" w14:textId="77777777" w:rsidR="0091414A" w:rsidRDefault="0091414A">
      <w:pPr>
        <w:pStyle w:val="BodyText"/>
        <w:rPr>
          <w:sz w:val="21"/>
        </w:rPr>
      </w:pPr>
    </w:p>
    <w:p w14:paraId="67715A4C" w14:textId="77777777" w:rsidR="0091414A" w:rsidRDefault="00000000">
      <w:pPr>
        <w:pStyle w:val="ListParagraph"/>
        <w:numPr>
          <w:ilvl w:val="1"/>
          <w:numId w:val="73"/>
        </w:numPr>
        <w:tabs>
          <w:tab w:val="left" w:pos="1549"/>
          <w:tab w:val="left" w:pos="1550"/>
        </w:tabs>
        <w:spacing w:line="360" w:lineRule="auto"/>
        <w:ind w:right="751"/>
        <w:rPr>
          <w:sz w:val="24"/>
        </w:rPr>
      </w:pPr>
      <w:r>
        <w:rPr>
          <w:sz w:val="24"/>
        </w:rPr>
        <w:t>cooperate</w:t>
      </w:r>
      <w:r>
        <w:rPr>
          <w:spacing w:val="-5"/>
          <w:sz w:val="24"/>
        </w:rPr>
        <w:t xml:space="preserve"> </w:t>
      </w:r>
      <w:r>
        <w:rPr>
          <w:sz w:val="24"/>
        </w:rPr>
        <w:t>with</w:t>
      </w:r>
      <w:r>
        <w:rPr>
          <w:spacing w:val="-5"/>
          <w:sz w:val="24"/>
        </w:rPr>
        <w:t xml:space="preserve"> </w:t>
      </w:r>
      <w:r>
        <w:rPr>
          <w:sz w:val="24"/>
        </w:rPr>
        <w:t>national</w:t>
      </w:r>
      <w:r>
        <w:rPr>
          <w:spacing w:val="-4"/>
          <w:sz w:val="24"/>
        </w:rPr>
        <w:t xml:space="preserve"> </w:t>
      </w:r>
      <w:r>
        <w:rPr>
          <w:sz w:val="24"/>
        </w:rPr>
        <w:t>competent</w:t>
      </w:r>
      <w:r>
        <w:rPr>
          <w:spacing w:val="-4"/>
          <w:sz w:val="24"/>
        </w:rPr>
        <w:t xml:space="preserve"> </w:t>
      </w:r>
      <w:r>
        <w:rPr>
          <w:sz w:val="24"/>
        </w:rPr>
        <w:t>authorities,</w:t>
      </w:r>
      <w:r>
        <w:rPr>
          <w:spacing w:val="-4"/>
          <w:sz w:val="24"/>
        </w:rPr>
        <w:t xml:space="preserve"> </w:t>
      </w:r>
      <w:r>
        <w:rPr>
          <w:sz w:val="24"/>
        </w:rPr>
        <w:t>upon</w:t>
      </w:r>
      <w:r>
        <w:rPr>
          <w:spacing w:val="-4"/>
          <w:sz w:val="24"/>
        </w:rPr>
        <w:t xml:space="preserve"> </w:t>
      </w:r>
      <w:r>
        <w:rPr>
          <w:sz w:val="24"/>
        </w:rPr>
        <w:t>a</w:t>
      </w:r>
      <w:r>
        <w:rPr>
          <w:spacing w:val="-6"/>
          <w:sz w:val="24"/>
        </w:rPr>
        <w:t xml:space="preserve"> </w:t>
      </w:r>
      <w:r>
        <w:rPr>
          <w:sz w:val="24"/>
        </w:rPr>
        <w:t>reasoned</w:t>
      </w:r>
      <w:r>
        <w:rPr>
          <w:spacing w:val="-4"/>
          <w:sz w:val="24"/>
        </w:rPr>
        <w:t xml:space="preserve"> </w:t>
      </w:r>
      <w:r>
        <w:rPr>
          <w:sz w:val="24"/>
        </w:rPr>
        <w:t>request,</w:t>
      </w:r>
      <w:r>
        <w:rPr>
          <w:spacing w:val="-5"/>
          <w:sz w:val="24"/>
        </w:rPr>
        <w:t xml:space="preserve"> </w:t>
      </w:r>
      <w:r>
        <w:rPr>
          <w:sz w:val="24"/>
        </w:rPr>
        <w:t>on</w:t>
      </w:r>
      <w:r>
        <w:rPr>
          <w:spacing w:val="-2"/>
          <w:sz w:val="24"/>
        </w:rPr>
        <w:t xml:space="preserve"> </w:t>
      </w:r>
      <w:r>
        <w:rPr>
          <w:sz w:val="24"/>
        </w:rPr>
        <w:t>any action the latter takes in relation to the high-risk AI system.</w:t>
      </w:r>
    </w:p>
    <w:p w14:paraId="02A1F72C"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1A93F322" w14:textId="77777777" w:rsidR="0091414A" w:rsidRDefault="00000000">
      <w:pPr>
        <w:pStyle w:val="ListParagraph"/>
        <w:numPr>
          <w:ilvl w:val="1"/>
          <w:numId w:val="73"/>
        </w:numPr>
        <w:tabs>
          <w:tab w:val="left" w:pos="1549"/>
          <w:tab w:val="left" w:pos="1550"/>
        </w:tabs>
        <w:spacing w:before="77" w:line="360" w:lineRule="auto"/>
        <w:ind w:right="852"/>
        <w:rPr>
          <w:sz w:val="24"/>
        </w:rPr>
      </w:pPr>
      <w:r>
        <w:rPr>
          <w:sz w:val="24"/>
        </w:rPr>
        <w:lastRenderedPageBreak/>
        <w:t>comply</w:t>
      </w:r>
      <w:r>
        <w:rPr>
          <w:spacing w:val="-8"/>
          <w:sz w:val="24"/>
        </w:rPr>
        <w:t xml:space="preserve"> </w:t>
      </w:r>
      <w:r>
        <w:rPr>
          <w:sz w:val="24"/>
        </w:rPr>
        <w:t>with</w:t>
      </w:r>
      <w:r>
        <w:rPr>
          <w:spacing w:val="-4"/>
          <w:sz w:val="24"/>
        </w:rPr>
        <w:t xml:space="preserve"> </w:t>
      </w:r>
      <w:r>
        <w:rPr>
          <w:sz w:val="24"/>
        </w:rPr>
        <w:t>the</w:t>
      </w:r>
      <w:r>
        <w:rPr>
          <w:spacing w:val="-4"/>
          <w:sz w:val="24"/>
        </w:rPr>
        <w:t xml:space="preserve"> </w:t>
      </w:r>
      <w:r>
        <w:rPr>
          <w:sz w:val="24"/>
        </w:rPr>
        <w:t>registration</w:t>
      </w:r>
      <w:r>
        <w:rPr>
          <w:spacing w:val="-3"/>
          <w:sz w:val="24"/>
        </w:rPr>
        <w:t xml:space="preserve"> </w:t>
      </w:r>
      <w:r>
        <w:rPr>
          <w:sz w:val="24"/>
        </w:rPr>
        <w:t>obligations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51(1)</w:t>
      </w:r>
      <w:r>
        <w:rPr>
          <w:spacing w:val="-3"/>
          <w:sz w:val="24"/>
        </w:rPr>
        <w:t xml:space="preserve"> </w:t>
      </w:r>
      <w:r>
        <w:rPr>
          <w:sz w:val="24"/>
        </w:rPr>
        <w:t>and,</w:t>
      </w:r>
      <w:r>
        <w:rPr>
          <w:spacing w:val="-3"/>
          <w:sz w:val="24"/>
        </w:rPr>
        <w:t xml:space="preserve"> </w:t>
      </w:r>
      <w:r>
        <w:rPr>
          <w:sz w:val="24"/>
        </w:rPr>
        <w:t>if</w:t>
      </w:r>
      <w:r>
        <w:rPr>
          <w:spacing w:val="-2"/>
          <w:sz w:val="24"/>
        </w:rPr>
        <w:t xml:space="preserve"> </w:t>
      </w:r>
      <w:r>
        <w:rPr>
          <w:sz w:val="24"/>
        </w:rPr>
        <w:t>the registration of the system is carried out by the provider itself, verify that the information referred to in Annex VIII, Part II, 1 to 11,</w:t>
      </w:r>
      <w:r>
        <w:rPr>
          <w:spacing w:val="40"/>
          <w:sz w:val="24"/>
        </w:rPr>
        <w:t xml:space="preserve"> </w:t>
      </w:r>
      <w:r>
        <w:rPr>
          <w:sz w:val="24"/>
        </w:rPr>
        <w:t>is correct.</w:t>
      </w:r>
    </w:p>
    <w:p w14:paraId="79E61CBB" w14:textId="77777777" w:rsidR="0091414A" w:rsidRDefault="00000000">
      <w:pPr>
        <w:pStyle w:val="BodyText"/>
        <w:spacing w:before="1" w:line="360" w:lineRule="auto"/>
        <w:ind w:left="132" w:right="153"/>
      </w:pPr>
      <w:r>
        <w:t>The</w:t>
      </w:r>
      <w:r>
        <w:rPr>
          <w:spacing w:val="-5"/>
        </w:rPr>
        <w:t xml:space="preserve"> </w:t>
      </w:r>
      <w:r>
        <w:t>authorised</w:t>
      </w:r>
      <w:r>
        <w:rPr>
          <w:spacing w:val="-3"/>
        </w:rPr>
        <w:t xml:space="preserve"> </w:t>
      </w:r>
      <w:r>
        <w:t>representative</w:t>
      </w:r>
      <w:r>
        <w:rPr>
          <w:spacing w:val="-4"/>
        </w:rPr>
        <w:t xml:space="preserve"> </w:t>
      </w:r>
      <w:r>
        <w:t>shall</w:t>
      </w:r>
      <w:r>
        <w:rPr>
          <w:spacing w:val="-3"/>
        </w:rPr>
        <w:t xml:space="preserve"> </w:t>
      </w:r>
      <w:r>
        <w:t>terminate</w:t>
      </w:r>
      <w:r>
        <w:rPr>
          <w:spacing w:val="-3"/>
        </w:rPr>
        <w:t xml:space="preserve"> </w:t>
      </w:r>
      <w:r>
        <w:t>the</w:t>
      </w:r>
      <w:r>
        <w:rPr>
          <w:spacing w:val="-2"/>
        </w:rPr>
        <w:t xml:space="preserve"> </w:t>
      </w:r>
      <w:r>
        <w:t>mandate</w:t>
      </w:r>
      <w:r>
        <w:rPr>
          <w:spacing w:val="-3"/>
        </w:rPr>
        <w:t xml:space="preserve"> </w:t>
      </w:r>
      <w:r>
        <w:t>if</w:t>
      </w:r>
      <w:r>
        <w:rPr>
          <w:spacing w:val="-3"/>
        </w:rPr>
        <w:t xml:space="preserve"> </w:t>
      </w:r>
      <w:r>
        <w:t>it</w:t>
      </w:r>
      <w:r>
        <w:rPr>
          <w:spacing w:val="-3"/>
        </w:rPr>
        <w:t xml:space="preserve"> </w:t>
      </w:r>
      <w:r>
        <w:t>has</w:t>
      </w:r>
      <w:r>
        <w:rPr>
          <w:spacing w:val="-3"/>
        </w:rPr>
        <w:t xml:space="preserve"> </w:t>
      </w:r>
      <w:r>
        <w:t>sufficient</w:t>
      </w:r>
      <w:r>
        <w:rPr>
          <w:spacing w:val="-3"/>
        </w:rPr>
        <w:t xml:space="preserve"> </w:t>
      </w:r>
      <w:r>
        <w:t>reasons</w:t>
      </w:r>
      <w:r>
        <w:rPr>
          <w:spacing w:val="-4"/>
        </w:rPr>
        <w:t xml:space="preserve"> </w:t>
      </w:r>
      <w:r>
        <w:t>to</w:t>
      </w:r>
      <w:r>
        <w:rPr>
          <w:spacing w:val="-3"/>
        </w:rPr>
        <w:t xml:space="preserve"> </w:t>
      </w:r>
      <w:r>
        <w:t>consider</w:t>
      </w:r>
      <w:r>
        <w:rPr>
          <w:spacing w:val="-3"/>
        </w:rPr>
        <w:t xml:space="preserve"> </w:t>
      </w:r>
      <w:r>
        <w:t>that the provider acts contrary to its obligations under this Regulation. In such a case, it shall also immediately inform the market surveillance authority of the Member State in which it is established, as well as, where applicable, the relevant notified body, about the termination of the mandate and the reasons thereof.</w:t>
      </w:r>
    </w:p>
    <w:p w14:paraId="0BDEFE58" w14:textId="77777777" w:rsidR="0091414A" w:rsidRDefault="00000000">
      <w:pPr>
        <w:pStyle w:val="BodyText"/>
        <w:spacing w:line="360" w:lineRule="auto"/>
        <w:ind w:left="132" w:right="206"/>
      </w:pPr>
      <w:r>
        <w:t>The</w:t>
      </w:r>
      <w:r>
        <w:rPr>
          <w:spacing w:val="-4"/>
        </w:rPr>
        <w:t xml:space="preserve"> </w:t>
      </w:r>
      <w:r>
        <w:t>authorised</w:t>
      </w:r>
      <w:r>
        <w:rPr>
          <w:spacing w:val="-2"/>
        </w:rPr>
        <w:t xml:space="preserve"> </w:t>
      </w:r>
      <w:r>
        <w:t>representative</w:t>
      </w:r>
      <w:r>
        <w:rPr>
          <w:spacing w:val="-3"/>
        </w:rPr>
        <w:t xml:space="preserve"> </w:t>
      </w:r>
      <w:r>
        <w:t>shall</w:t>
      </w:r>
      <w:r>
        <w:rPr>
          <w:spacing w:val="-2"/>
        </w:rPr>
        <w:t xml:space="preserve"> </w:t>
      </w:r>
      <w:r>
        <w:t>be</w:t>
      </w:r>
      <w:r>
        <w:rPr>
          <w:spacing w:val="-3"/>
        </w:rPr>
        <w:t xml:space="preserve"> </w:t>
      </w:r>
      <w:r>
        <w:t>legally</w:t>
      </w:r>
      <w:r>
        <w:rPr>
          <w:spacing w:val="-7"/>
        </w:rPr>
        <w:t xml:space="preserve"> </w:t>
      </w:r>
      <w:r>
        <w:t>liable</w:t>
      </w:r>
      <w:r>
        <w:rPr>
          <w:spacing w:val="-2"/>
        </w:rPr>
        <w:t xml:space="preserve"> </w:t>
      </w:r>
      <w:r>
        <w:t>for</w:t>
      </w:r>
      <w:r>
        <w:rPr>
          <w:spacing w:val="-2"/>
        </w:rPr>
        <w:t xml:space="preserve"> </w:t>
      </w:r>
      <w:r>
        <w:t>defective</w:t>
      </w:r>
      <w:r>
        <w:rPr>
          <w:spacing w:val="-3"/>
        </w:rPr>
        <w:t xml:space="preserve"> </w:t>
      </w:r>
      <w:r>
        <w:t>AI</w:t>
      </w:r>
      <w:r>
        <w:rPr>
          <w:spacing w:val="-6"/>
        </w:rPr>
        <w:t xml:space="preserve"> </w:t>
      </w:r>
      <w:r>
        <w:t>systems</w:t>
      </w:r>
      <w:r>
        <w:rPr>
          <w:spacing w:val="-2"/>
        </w:rPr>
        <w:t xml:space="preserve"> </w:t>
      </w:r>
      <w:r>
        <w:t>on</w:t>
      </w:r>
      <w:r>
        <w:rPr>
          <w:spacing w:val="-2"/>
        </w:rPr>
        <w:t xml:space="preserve"> </w:t>
      </w:r>
      <w:r>
        <w:t>the</w:t>
      </w:r>
      <w:r>
        <w:rPr>
          <w:spacing w:val="-2"/>
        </w:rPr>
        <w:t xml:space="preserve"> </w:t>
      </w:r>
      <w:r>
        <w:t>same</w:t>
      </w:r>
      <w:r>
        <w:rPr>
          <w:spacing w:val="-2"/>
        </w:rPr>
        <w:t xml:space="preserve"> </w:t>
      </w:r>
      <w:r>
        <w:t>basis</w:t>
      </w:r>
      <w:r>
        <w:rPr>
          <w:spacing w:val="-2"/>
        </w:rPr>
        <w:t xml:space="preserve"> </w:t>
      </w:r>
      <w:r>
        <w:t>as, and jointly and severally with, the provider in respect of its potential liability under Council Directive 85/374/EEC.</w:t>
      </w:r>
    </w:p>
    <w:p w14:paraId="04D03882" w14:textId="77777777" w:rsidR="0091414A" w:rsidRDefault="0091414A">
      <w:pPr>
        <w:pStyle w:val="BodyText"/>
        <w:rPr>
          <w:sz w:val="26"/>
        </w:rPr>
      </w:pPr>
    </w:p>
    <w:p w14:paraId="43149217" w14:textId="77777777" w:rsidR="0091414A" w:rsidRDefault="00000000">
      <w:pPr>
        <w:spacing w:before="180" w:line="360" w:lineRule="auto"/>
        <w:ind w:left="3765" w:right="3716" w:firstLine="710"/>
        <w:rPr>
          <w:i/>
          <w:sz w:val="24"/>
        </w:rPr>
      </w:pPr>
      <w:r>
        <w:rPr>
          <w:i/>
          <w:sz w:val="24"/>
        </w:rPr>
        <w:t>Article 26 Obligations</w:t>
      </w:r>
      <w:r>
        <w:rPr>
          <w:i/>
          <w:spacing w:val="-15"/>
          <w:sz w:val="24"/>
        </w:rPr>
        <w:t xml:space="preserve"> </w:t>
      </w:r>
      <w:r>
        <w:rPr>
          <w:i/>
          <w:sz w:val="24"/>
        </w:rPr>
        <w:t>of</w:t>
      </w:r>
      <w:r>
        <w:rPr>
          <w:i/>
          <w:spacing w:val="-15"/>
          <w:sz w:val="24"/>
        </w:rPr>
        <w:t xml:space="preserve"> </w:t>
      </w:r>
      <w:r>
        <w:rPr>
          <w:i/>
          <w:sz w:val="24"/>
        </w:rPr>
        <w:t>importers</w:t>
      </w:r>
    </w:p>
    <w:p w14:paraId="26801396" w14:textId="77777777" w:rsidR="0091414A" w:rsidRDefault="00000000">
      <w:pPr>
        <w:pStyle w:val="ListParagraph"/>
        <w:numPr>
          <w:ilvl w:val="0"/>
          <w:numId w:val="72"/>
        </w:numPr>
        <w:tabs>
          <w:tab w:val="left" w:pos="982"/>
          <w:tab w:val="left" w:pos="983"/>
        </w:tabs>
        <w:spacing w:before="1" w:line="360" w:lineRule="auto"/>
        <w:ind w:right="245"/>
        <w:rPr>
          <w:sz w:val="24"/>
        </w:rPr>
      </w:pPr>
      <w:r>
        <w:rPr>
          <w:sz w:val="24"/>
        </w:rPr>
        <w:t>Before</w:t>
      </w:r>
      <w:r>
        <w:rPr>
          <w:spacing w:val="-4"/>
          <w:sz w:val="24"/>
        </w:rPr>
        <w:t xml:space="preserve"> </w:t>
      </w:r>
      <w:r>
        <w:rPr>
          <w:sz w:val="24"/>
        </w:rPr>
        <w:t>placing</w:t>
      </w:r>
      <w:r>
        <w:rPr>
          <w:spacing w:val="-2"/>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market,</w:t>
      </w:r>
      <w:r>
        <w:rPr>
          <w:spacing w:val="-2"/>
          <w:sz w:val="24"/>
        </w:rPr>
        <w:t xml:space="preserve"> </w:t>
      </w:r>
      <w:r>
        <w:rPr>
          <w:sz w:val="24"/>
        </w:rPr>
        <w:t>importers</w:t>
      </w:r>
      <w:r>
        <w:rPr>
          <w:spacing w:val="-2"/>
          <w:sz w:val="24"/>
        </w:rPr>
        <w:t xml:space="preserve"> </w:t>
      </w:r>
      <w:r>
        <w:rPr>
          <w:sz w:val="24"/>
        </w:rPr>
        <w:t>of</w:t>
      </w:r>
      <w:r>
        <w:rPr>
          <w:spacing w:val="-4"/>
          <w:sz w:val="24"/>
        </w:rPr>
        <w:t xml:space="preserve"> </w:t>
      </w:r>
      <w:r>
        <w:rPr>
          <w:sz w:val="24"/>
        </w:rPr>
        <w:t>such</w:t>
      </w:r>
      <w:r>
        <w:rPr>
          <w:spacing w:val="-2"/>
          <w:sz w:val="24"/>
        </w:rPr>
        <w:t xml:space="preserve"> </w:t>
      </w:r>
      <w:r>
        <w:rPr>
          <w:sz w:val="24"/>
        </w:rPr>
        <w:t>system</w:t>
      </w:r>
      <w:r>
        <w:rPr>
          <w:spacing w:val="-2"/>
          <w:sz w:val="24"/>
        </w:rPr>
        <w:t xml:space="preserve"> </w:t>
      </w:r>
      <w:r>
        <w:rPr>
          <w:sz w:val="24"/>
        </w:rPr>
        <w:t>shall</w:t>
      </w:r>
      <w:r>
        <w:rPr>
          <w:spacing w:val="-2"/>
          <w:sz w:val="24"/>
        </w:rPr>
        <w:t xml:space="preserve"> </w:t>
      </w:r>
      <w:r>
        <w:rPr>
          <w:sz w:val="24"/>
        </w:rPr>
        <w:t>ensure that such a system is in conformity with this Regulation by verifying that:</w:t>
      </w:r>
    </w:p>
    <w:p w14:paraId="264893BD" w14:textId="77777777" w:rsidR="0091414A" w:rsidRDefault="00000000">
      <w:pPr>
        <w:pStyle w:val="ListParagraph"/>
        <w:numPr>
          <w:ilvl w:val="1"/>
          <w:numId w:val="72"/>
        </w:numPr>
        <w:tabs>
          <w:tab w:val="left" w:pos="1549"/>
          <w:tab w:val="left" w:pos="1550"/>
        </w:tabs>
        <w:spacing w:line="360" w:lineRule="auto"/>
        <w:ind w:right="707"/>
        <w:rPr>
          <w:sz w:val="24"/>
        </w:rPr>
      </w:pPr>
      <w:r>
        <w:rPr>
          <w:sz w:val="24"/>
        </w:rPr>
        <w:t>the</w:t>
      </w:r>
      <w:r>
        <w:rPr>
          <w:spacing w:val="-4"/>
          <w:sz w:val="24"/>
        </w:rPr>
        <w:t xml:space="preserve"> </w:t>
      </w:r>
      <w:r>
        <w:rPr>
          <w:sz w:val="24"/>
        </w:rPr>
        <w:t>relevant</w:t>
      </w:r>
      <w:r>
        <w:rPr>
          <w:spacing w:val="-2"/>
          <w:sz w:val="24"/>
        </w:rPr>
        <w:t xml:space="preserve"> </w:t>
      </w:r>
      <w:r>
        <w:rPr>
          <w:sz w:val="24"/>
        </w:rPr>
        <w:t>conformity</w:t>
      </w:r>
      <w:r>
        <w:rPr>
          <w:spacing w:val="-8"/>
          <w:sz w:val="24"/>
        </w:rPr>
        <w:t xml:space="preserve"> </w:t>
      </w:r>
      <w:r>
        <w:rPr>
          <w:sz w:val="24"/>
        </w:rPr>
        <w:t>assessment</w:t>
      </w:r>
      <w:r>
        <w:rPr>
          <w:spacing w:val="-4"/>
          <w:sz w:val="24"/>
        </w:rPr>
        <w:t xml:space="preserve"> </w:t>
      </w:r>
      <w:r>
        <w:rPr>
          <w:sz w:val="24"/>
        </w:rPr>
        <w:t>procedure</w:t>
      </w:r>
      <w:r>
        <w:rPr>
          <w:spacing w:val="-5"/>
          <w:sz w:val="24"/>
        </w:rPr>
        <w:t xml:space="preserve"> </w:t>
      </w:r>
      <w:r>
        <w:rPr>
          <w:sz w:val="24"/>
        </w:rPr>
        <w:t>referred</w:t>
      </w:r>
      <w:r>
        <w:rPr>
          <w:spacing w:val="-4"/>
          <w:sz w:val="24"/>
        </w:rPr>
        <w:t xml:space="preserve"> </w:t>
      </w:r>
      <w:r>
        <w:rPr>
          <w:sz w:val="24"/>
        </w:rPr>
        <w:t>to</w:t>
      </w:r>
      <w:r>
        <w:rPr>
          <w:spacing w:val="-4"/>
          <w:sz w:val="24"/>
        </w:rPr>
        <w:t xml:space="preserve"> </w:t>
      </w:r>
      <w:r>
        <w:rPr>
          <w:sz w:val="24"/>
        </w:rPr>
        <w:t>in</w:t>
      </w:r>
      <w:r>
        <w:rPr>
          <w:spacing w:val="-4"/>
          <w:sz w:val="24"/>
        </w:rPr>
        <w:t xml:space="preserve"> </w:t>
      </w:r>
      <w:r>
        <w:rPr>
          <w:sz w:val="24"/>
        </w:rPr>
        <w:t>Article</w:t>
      </w:r>
      <w:r>
        <w:rPr>
          <w:spacing w:val="-4"/>
          <w:sz w:val="24"/>
        </w:rPr>
        <w:t xml:space="preserve"> </w:t>
      </w:r>
      <w:r>
        <w:rPr>
          <w:sz w:val="24"/>
        </w:rPr>
        <w:t>43</w:t>
      </w:r>
      <w:r>
        <w:rPr>
          <w:spacing w:val="-4"/>
          <w:sz w:val="24"/>
        </w:rPr>
        <w:t xml:space="preserve"> </w:t>
      </w:r>
      <w:r>
        <w:rPr>
          <w:sz w:val="24"/>
        </w:rPr>
        <w:t>has</w:t>
      </w:r>
      <w:r>
        <w:rPr>
          <w:spacing w:val="-2"/>
          <w:sz w:val="24"/>
        </w:rPr>
        <w:t xml:space="preserve"> </w:t>
      </w:r>
      <w:r>
        <w:rPr>
          <w:sz w:val="24"/>
        </w:rPr>
        <w:t>been carried out by the provider of that AI system;</w:t>
      </w:r>
    </w:p>
    <w:p w14:paraId="661C874D" w14:textId="77777777" w:rsidR="0091414A" w:rsidRDefault="00000000">
      <w:pPr>
        <w:pStyle w:val="ListParagraph"/>
        <w:numPr>
          <w:ilvl w:val="1"/>
          <w:numId w:val="72"/>
        </w:numPr>
        <w:tabs>
          <w:tab w:val="left" w:pos="1549"/>
          <w:tab w:val="left" w:pos="1550"/>
        </w:tabs>
        <w:spacing w:line="360" w:lineRule="auto"/>
        <w:ind w:right="496"/>
        <w:rPr>
          <w:sz w:val="24"/>
        </w:rPr>
      </w:pPr>
      <w:r>
        <w:rPr>
          <w:sz w:val="24"/>
        </w:rPr>
        <w:t>the</w:t>
      </w:r>
      <w:r>
        <w:rPr>
          <w:spacing w:val="-4"/>
          <w:sz w:val="24"/>
        </w:rPr>
        <w:t xml:space="preserve"> </w:t>
      </w:r>
      <w:r>
        <w:rPr>
          <w:sz w:val="24"/>
        </w:rPr>
        <w:t>provider</w:t>
      </w:r>
      <w:r>
        <w:rPr>
          <w:spacing w:val="-6"/>
          <w:sz w:val="24"/>
        </w:rPr>
        <w:t xml:space="preserve"> </w:t>
      </w:r>
      <w:r>
        <w:rPr>
          <w:sz w:val="24"/>
        </w:rPr>
        <w:t>has</w:t>
      </w:r>
      <w:r>
        <w:rPr>
          <w:spacing w:val="-5"/>
          <w:sz w:val="24"/>
        </w:rPr>
        <w:t xml:space="preserve"> </w:t>
      </w:r>
      <w:r>
        <w:rPr>
          <w:sz w:val="24"/>
        </w:rPr>
        <w:t>drawn</w:t>
      </w:r>
      <w:r>
        <w:rPr>
          <w:spacing w:val="-5"/>
          <w:sz w:val="24"/>
        </w:rPr>
        <w:t xml:space="preserve"> </w:t>
      </w:r>
      <w:r>
        <w:rPr>
          <w:sz w:val="24"/>
        </w:rPr>
        <w:t>up</w:t>
      </w:r>
      <w:r>
        <w:rPr>
          <w:spacing w:val="-4"/>
          <w:sz w:val="24"/>
        </w:rPr>
        <w:t xml:space="preserve"> </w:t>
      </w:r>
      <w:r>
        <w:rPr>
          <w:sz w:val="24"/>
        </w:rPr>
        <w:t>the</w:t>
      </w:r>
      <w:r>
        <w:rPr>
          <w:spacing w:val="-4"/>
          <w:sz w:val="24"/>
        </w:rPr>
        <w:t xml:space="preserve"> </w:t>
      </w:r>
      <w:r>
        <w:rPr>
          <w:sz w:val="24"/>
        </w:rPr>
        <w:t>technical</w:t>
      </w:r>
      <w:r>
        <w:rPr>
          <w:spacing w:val="-4"/>
          <w:sz w:val="24"/>
        </w:rPr>
        <w:t xml:space="preserve"> </w:t>
      </w:r>
      <w:r>
        <w:rPr>
          <w:sz w:val="24"/>
        </w:rPr>
        <w:t>documentation</w:t>
      </w:r>
      <w:r>
        <w:rPr>
          <w:spacing w:val="-4"/>
          <w:sz w:val="24"/>
        </w:rPr>
        <w:t xml:space="preserve"> </w:t>
      </w:r>
      <w:r>
        <w:rPr>
          <w:sz w:val="24"/>
        </w:rPr>
        <w:t>in</w:t>
      </w:r>
      <w:r>
        <w:rPr>
          <w:spacing w:val="-4"/>
          <w:sz w:val="24"/>
        </w:rPr>
        <w:t xml:space="preserve"> </w:t>
      </w:r>
      <w:r>
        <w:rPr>
          <w:sz w:val="24"/>
        </w:rPr>
        <w:t>accordance</w:t>
      </w:r>
      <w:r>
        <w:rPr>
          <w:spacing w:val="-3"/>
          <w:sz w:val="24"/>
        </w:rPr>
        <w:t xml:space="preserve"> </w:t>
      </w:r>
      <w:r>
        <w:rPr>
          <w:sz w:val="24"/>
        </w:rPr>
        <w:t>with</w:t>
      </w:r>
      <w:r>
        <w:rPr>
          <w:spacing w:val="-5"/>
          <w:sz w:val="24"/>
        </w:rPr>
        <w:t xml:space="preserve"> </w:t>
      </w:r>
      <w:r>
        <w:rPr>
          <w:sz w:val="24"/>
        </w:rPr>
        <w:t xml:space="preserve">Annex </w:t>
      </w:r>
      <w:r>
        <w:rPr>
          <w:spacing w:val="-4"/>
          <w:sz w:val="24"/>
        </w:rPr>
        <w:t>IV;</w:t>
      </w:r>
    </w:p>
    <w:p w14:paraId="0757CCE7" w14:textId="77777777" w:rsidR="0091414A" w:rsidRDefault="00000000">
      <w:pPr>
        <w:pStyle w:val="ListParagraph"/>
        <w:numPr>
          <w:ilvl w:val="1"/>
          <w:numId w:val="72"/>
        </w:numPr>
        <w:tabs>
          <w:tab w:val="left" w:pos="1549"/>
          <w:tab w:val="left" w:pos="1550"/>
        </w:tabs>
        <w:spacing w:line="360" w:lineRule="auto"/>
        <w:ind w:right="140"/>
        <w:rPr>
          <w:sz w:val="24"/>
        </w:rPr>
      </w:pPr>
      <w:r>
        <w:rPr>
          <w:sz w:val="24"/>
        </w:rPr>
        <w:t>the</w:t>
      </w:r>
      <w:r>
        <w:rPr>
          <w:spacing w:val="-2"/>
          <w:sz w:val="24"/>
        </w:rPr>
        <w:t xml:space="preserve"> </w:t>
      </w:r>
      <w:r>
        <w:rPr>
          <w:sz w:val="24"/>
        </w:rPr>
        <w:t>system</w:t>
      </w:r>
      <w:r>
        <w:rPr>
          <w:spacing w:val="-3"/>
          <w:sz w:val="24"/>
        </w:rPr>
        <w:t xml:space="preserve"> </w:t>
      </w:r>
      <w:r>
        <w:rPr>
          <w:sz w:val="24"/>
        </w:rPr>
        <w:t>bears</w:t>
      </w:r>
      <w:r>
        <w:rPr>
          <w:spacing w:val="-2"/>
          <w:sz w:val="24"/>
        </w:rPr>
        <w:t xml:space="preserve"> </w:t>
      </w:r>
      <w:r>
        <w:rPr>
          <w:sz w:val="24"/>
        </w:rPr>
        <w:t>the</w:t>
      </w:r>
      <w:r>
        <w:rPr>
          <w:spacing w:val="-3"/>
          <w:sz w:val="24"/>
        </w:rPr>
        <w:t xml:space="preserve"> </w:t>
      </w:r>
      <w:r>
        <w:rPr>
          <w:sz w:val="24"/>
        </w:rPr>
        <w:t>required</w:t>
      </w:r>
      <w:r>
        <w:rPr>
          <w:spacing w:val="-2"/>
          <w:sz w:val="24"/>
        </w:rPr>
        <w:t xml:space="preserve"> </w:t>
      </w:r>
      <w:r>
        <w:rPr>
          <w:sz w:val="24"/>
        </w:rPr>
        <w:t>CE</w:t>
      </w:r>
      <w:r>
        <w:rPr>
          <w:spacing w:val="-2"/>
          <w:sz w:val="24"/>
        </w:rPr>
        <w:t xml:space="preserve"> </w:t>
      </w:r>
      <w:r>
        <w:rPr>
          <w:sz w:val="24"/>
        </w:rPr>
        <w:t>conformity</w:t>
      </w:r>
      <w:r>
        <w:rPr>
          <w:spacing w:val="-7"/>
          <w:sz w:val="24"/>
        </w:rPr>
        <w:t xml:space="preserve"> </w:t>
      </w:r>
      <w:r>
        <w:rPr>
          <w:sz w:val="24"/>
        </w:rPr>
        <w:t>marking</w:t>
      </w:r>
      <w:r>
        <w:rPr>
          <w:spacing w:val="-4"/>
          <w:sz w:val="24"/>
        </w:rPr>
        <w:t xml:space="preserve"> </w:t>
      </w:r>
      <w:r>
        <w:rPr>
          <w:sz w:val="24"/>
        </w:rPr>
        <w:t>and</w:t>
      </w:r>
      <w:r>
        <w:rPr>
          <w:spacing w:val="-2"/>
          <w:sz w:val="24"/>
        </w:rPr>
        <w:t xml:space="preserve"> </w:t>
      </w:r>
      <w:r>
        <w:rPr>
          <w:sz w:val="24"/>
        </w:rPr>
        <w:t>is</w:t>
      </w:r>
      <w:r>
        <w:rPr>
          <w:spacing w:val="-2"/>
          <w:sz w:val="24"/>
        </w:rPr>
        <w:t xml:space="preserve"> </w:t>
      </w:r>
      <w:r>
        <w:rPr>
          <w:sz w:val="24"/>
        </w:rPr>
        <w:t>accompanied</w:t>
      </w:r>
      <w:r>
        <w:rPr>
          <w:spacing w:val="-2"/>
          <w:sz w:val="24"/>
        </w:rPr>
        <w:t xml:space="preserve"> </w:t>
      </w:r>
      <w:r>
        <w:rPr>
          <w:sz w:val="24"/>
        </w:rPr>
        <w:t>by</w:t>
      </w:r>
      <w:r>
        <w:rPr>
          <w:spacing w:val="40"/>
          <w:sz w:val="24"/>
        </w:rPr>
        <w:t xml:space="preserve"> </w:t>
      </w:r>
      <w:r>
        <w:rPr>
          <w:sz w:val="24"/>
        </w:rPr>
        <w:t>the</w:t>
      </w:r>
      <w:r>
        <w:rPr>
          <w:spacing w:val="-2"/>
          <w:sz w:val="24"/>
        </w:rPr>
        <w:t xml:space="preserve"> </w:t>
      </w:r>
      <w:r>
        <w:rPr>
          <w:sz w:val="24"/>
        </w:rPr>
        <w:t>EU declaration of conformity and instructions of use;</w:t>
      </w:r>
    </w:p>
    <w:p w14:paraId="494B1F78" w14:textId="77777777" w:rsidR="0091414A" w:rsidRDefault="00000000">
      <w:pPr>
        <w:pStyle w:val="ListParagraph"/>
        <w:numPr>
          <w:ilvl w:val="1"/>
          <w:numId w:val="72"/>
        </w:numPr>
        <w:tabs>
          <w:tab w:val="left" w:pos="1549"/>
          <w:tab w:val="left" w:pos="1550"/>
        </w:tabs>
        <w:spacing w:line="362" w:lineRule="auto"/>
        <w:ind w:right="569"/>
        <w:rPr>
          <w:sz w:val="24"/>
        </w:rPr>
      </w:pPr>
      <w:r>
        <w:rPr>
          <w:sz w:val="24"/>
        </w:rPr>
        <w:t>the</w:t>
      </w:r>
      <w:r>
        <w:rPr>
          <w:spacing w:val="-3"/>
          <w:sz w:val="24"/>
        </w:rPr>
        <w:t xml:space="preserve"> </w:t>
      </w:r>
      <w:r>
        <w:rPr>
          <w:sz w:val="24"/>
        </w:rPr>
        <w:t>authorised</w:t>
      </w:r>
      <w:r>
        <w:rPr>
          <w:spacing w:val="-3"/>
          <w:sz w:val="24"/>
        </w:rPr>
        <w:t xml:space="preserve"> </w:t>
      </w:r>
      <w:r>
        <w:rPr>
          <w:sz w:val="24"/>
        </w:rPr>
        <w:t>representative</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2"/>
          <w:sz w:val="24"/>
        </w:rPr>
        <w:t xml:space="preserve"> </w:t>
      </w:r>
      <w:r>
        <w:rPr>
          <w:sz w:val="24"/>
        </w:rPr>
        <w:t>25</w:t>
      </w:r>
      <w:r>
        <w:rPr>
          <w:spacing w:val="-3"/>
          <w:sz w:val="24"/>
        </w:rPr>
        <w:t xml:space="preserve"> </w:t>
      </w:r>
      <w:r>
        <w:rPr>
          <w:sz w:val="24"/>
        </w:rPr>
        <w:t>has</w:t>
      </w:r>
      <w:r>
        <w:rPr>
          <w:spacing w:val="-4"/>
          <w:sz w:val="24"/>
        </w:rPr>
        <w:t xml:space="preserve"> </w:t>
      </w:r>
      <w:r>
        <w:rPr>
          <w:sz w:val="24"/>
        </w:rPr>
        <w:t>been</w:t>
      </w:r>
      <w:r>
        <w:rPr>
          <w:spacing w:val="-3"/>
          <w:sz w:val="24"/>
        </w:rPr>
        <w:t xml:space="preserve"> </w:t>
      </w:r>
      <w:r>
        <w:rPr>
          <w:sz w:val="24"/>
        </w:rPr>
        <w:t>established</w:t>
      </w:r>
      <w:r>
        <w:rPr>
          <w:spacing w:val="-3"/>
          <w:sz w:val="24"/>
        </w:rPr>
        <w:t xml:space="preserve"> </w:t>
      </w:r>
      <w:r>
        <w:rPr>
          <w:sz w:val="24"/>
        </w:rPr>
        <w:t>by</w:t>
      </w:r>
      <w:r>
        <w:rPr>
          <w:spacing w:val="-8"/>
          <w:sz w:val="24"/>
        </w:rPr>
        <w:t xml:space="preserve"> </w:t>
      </w:r>
      <w:r>
        <w:rPr>
          <w:sz w:val="24"/>
        </w:rPr>
        <w:t xml:space="preserve">the </w:t>
      </w:r>
      <w:r>
        <w:rPr>
          <w:spacing w:val="-2"/>
          <w:sz w:val="24"/>
        </w:rPr>
        <w:t>provider.</w:t>
      </w:r>
    </w:p>
    <w:p w14:paraId="6203197B" w14:textId="77777777" w:rsidR="0091414A" w:rsidRDefault="0091414A">
      <w:pPr>
        <w:spacing w:line="362" w:lineRule="auto"/>
        <w:rPr>
          <w:sz w:val="24"/>
        </w:rPr>
        <w:sectPr w:rsidR="0091414A">
          <w:pgSz w:w="11910" w:h="16840"/>
          <w:pgMar w:top="1060" w:right="1020" w:bottom="1320" w:left="1000" w:header="0" w:footer="1130" w:gutter="0"/>
          <w:cols w:space="720"/>
        </w:sectPr>
      </w:pPr>
    </w:p>
    <w:p w14:paraId="2BF56A30" w14:textId="77777777" w:rsidR="0091414A" w:rsidRDefault="00000000">
      <w:pPr>
        <w:pStyle w:val="ListParagraph"/>
        <w:numPr>
          <w:ilvl w:val="0"/>
          <w:numId w:val="72"/>
        </w:numPr>
        <w:tabs>
          <w:tab w:val="left" w:pos="982"/>
          <w:tab w:val="left" w:pos="983"/>
        </w:tabs>
        <w:spacing w:before="77" w:line="360" w:lineRule="auto"/>
        <w:ind w:right="169"/>
        <w:rPr>
          <w:sz w:val="24"/>
        </w:rPr>
      </w:pPr>
      <w:r>
        <w:rPr>
          <w:sz w:val="24"/>
        </w:rPr>
        <w:lastRenderedPageBreak/>
        <w:t>Where an importer has sufficient reasons to consider that a high-risk AI system is not in conformity with this Regulation, or is falsified, or accompanied by falsified documentation, it shall not place that system on the market until that AI system has been brought</w:t>
      </w:r>
      <w:r>
        <w:rPr>
          <w:spacing w:val="-3"/>
          <w:sz w:val="24"/>
        </w:rPr>
        <w:t xml:space="preserve"> </w:t>
      </w:r>
      <w:r>
        <w:rPr>
          <w:sz w:val="24"/>
        </w:rPr>
        <w:t>into</w:t>
      </w:r>
      <w:r>
        <w:rPr>
          <w:spacing w:val="-3"/>
          <w:sz w:val="24"/>
        </w:rPr>
        <w:t xml:space="preserve"> </w:t>
      </w:r>
      <w:r>
        <w:rPr>
          <w:sz w:val="24"/>
        </w:rPr>
        <w:t>conformity.</w:t>
      </w:r>
      <w:r>
        <w:rPr>
          <w:spacing w:val="-1"/>
          <w:sz w:val="24"/>
        </w:rPr>
        <w:t xml:space="preserve"> </w:t>
      </w:r>
      <w:r>
        <w:rPr>
          <w:sz w:val="24"/>
        </w:rPr>
        <w:t>Where</w:t>
      </w:r>
      <w:r>
        <w:rPr>
          <w:spacing w:val="-5"/>
          <w:sz w:val="24"/>
        </w:rPr>
        <w:t xml:space="preserve"> </w:t>
      </w:r>
      <w:r>
        <w:rPr>
          <w:sz w:val="24"/>
        </w:rPr>
        <w:t>the</w:t>
      </w:r>
      <w:r>
        <w:rPr>
          <w:spacing w:val="-3"/>
          <w:sz w:val="24"/>
        </w:rPr>
        <w:t xml:space="preserve"> </w:t>
      </w:r>
      <w:r>
        <w:rPr>
          <w:sz w:val="24"/>
        </w:rPr>
        <w:t>high-risk</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presents</w:t>
      </w:r>
      <w:r>
        <w:rPr>
          <w:spacing w:val="-3"/>
          <w:sz w:val="24"/>
        </w:rPr>
        <w:t xml:space="preserve"> </w:t>
      </w:r>
      <w:r>
        <w:rPr>
          <w:sz w:val="24"/>
        </w:rPr>
        <w:t>a</w:t>
      </w:r>
      <w:r>
        <w:rPr>
          <w:spacing w:val="-3"/>
          <w:sz w:val="24"/>
        </w:rPr>
        <w:t xml:space="preserve"> </w:t>
      </w:r>
      <w:r>
        <w:rPr>
          <w:sz w:val="24"/>
        </w:rPr>
        <w:t>risk</w:t>
      </w:r>
      <w:r>
        <w:rPr>
          <w:spacing w:val="-3"/>
          <w:sz w:val="24"/>
        </w:rPr>
        <w:t xml:space="preserve"> </w:t>
      </w:r>
      <w:r>
        <w:rPr>
          <w:sz w:val="24"/>
        </w:rPr>
        <w:t>within</w:t>
      </w:r>
      <w:r>
        <w:rPr>
          <w:spacing w:val="-3"/>
          <w:sz w:val="24"/>
        </w:rPr>
        <w:t xml:space="preserve"> </w:t>
      </w:r>
      <w:r>
        <w:rPr>
          <w:sz w:val="24"/>
        </w:rPr>
        <w:t>the</w:t>
      </w:r>
      <w:r>
        <w:rPr>
          <w:spacing w:val="-4"/>
          <w:sz w:val="24"/>
        </w:rPr>
        <w:t xml:space="preserve"> </w:t>
      </w:r>
      <w:r>
        <w:rPr>
          <w:sz w:val="24"/>
        </w:rPr>
        <w:t>meaning of Article 65(1), the importer shall inform the provider of the AI system, the authorised representatives and the market surveillance authorities to that effect.</w:t>
      </w:r>
    </w:p>
    <w:p w14:paraId="30FCD09C" w14:textId="77777777" w:rsidR="0091414A" w:rsidRDefault="00000000">
      <w:pPr>
        <w:pStyle w:val="ListParagraph"/>
        <w:numPr>
          <w:ilvl w:val="0"/>
          <w:numId w:val="72"/>
        </w:numPr>
        <w:tabs>
          <w:tab w:val="left" w:pos="982"/>
          <w:tab w:val="left" w:pos="983"/>
        </w:tabs>
        <w:spacing w:line="360" w:lineRule="auto"/>
        <w:ind w:right="192"/>
        <w:rPr>
          <w:sz w:val="24"/>
        </w:rPr>
      </w:pPr>
      <w:r>
        <w:rPr>
          <w:sz w:val="24"/>
        </w:rPr>
        <w:t>Importers</w:t>
      </w:r>
      <w:r>
        <w:rPr>
          <w:spacing w:val="-3"/>
          <w:sz w:val="24"/>
        </w:rPr>
        <w:t xml:space="preserve"> </w:t>
      </w:r>
      <w:r>
        <w:rPr>
          <w:sz w:val="24"/>
        </w:rPr>
        <w:t>shall</w:t>
      </w:r>
      <w:r>
        <w:rPr>
          <w:spacing w:val="-3"/>
          <w:sz w:val="24"/>
        </w:rPr>
        <w:t xml:space="preserve"> </w:t>
      </w:r>
      <w:r>
        <w:rPr>
          <w:sz w:val="24"/>
        </w:rPr>
        <w:t>indicate</w:t>
      </w:r>
      <w:r>
        <w:rPr>
          <w:spacing w:val="-3"/>
          <w:sz w:val="24"/>
        </w:rPr>
        <w:t xml:space="preserve"> </w:t>
      </w:r>
      <w:r>
        <w:rPr>
          <w:sz w:val="24"/>
        </w:rPr>
        <w:t>their</w:t>
      </w:r>
      <w:r>
        <w:rPr>
          <w:spacing w:val="-3"/>
          <w:sz w:val="24"/>
        </w:rPr>
        <w:t xml:space="preserve"> </w:t>
      </w:r>
      <w:r>
        <w:rPr>
          <w:sz w:val="24"/>
        </w:rPr>
        <w:t>name,</w:t>
      </w:r>
      <w:r>
        <w:rPr>
          <w:spacing w:val="-3"/>
          <w:sz w:val="24"/>
        </w:rPr>
        <w:t xml:space="preserve"> </w:t>
      </w:r>
      <w:r>
        <w:rPr>
          <w:sz w:val="24"/>
        </w:rPr>
        <w:t>registered</w:t>
      </w:r>
      <w:r>
        <w:rPr>
          <w:spacing w:val="-3"/>
          <w:sz w:val="24"/>
        </w:rPr>
        <w:t xml:space="preserve"> </w:t>
      </w:r>
      <w:r>
        <w:rPr>
          <w:sz w:val="24"/>
        </w:rPr>
        <w:t>trade</w:t>
      </w:r>
      <w:r>
        <w:rPr>
          <w:spacing w:val="-4"/>
          <w:sz w:val="24"/>
        </w:rPr>
        <w:t xml:space="preserve"> </w:t>
      </w:r>
      <w:r>
        <w:rPr>
          <w:sz w:val="24"/>
        </w:rPr>
        <w:t>name</w:t>
      </w:r>
      <w:r>
        <w:rPr>
          <w:spacing w:val="-3"/>
          <w:sz w:val="24"/>
        </w:rPr>
        <w:t xml:space="preserve"> </w:t>
      </w:r>
      <w:r>
        <w:rPr>
          <w:sz w:val="24"/>
        </w:rPr>
        <w:t>or</w:t>
      </w:r>
      <w:r>
        <w:rPr>
          <w:spacing w:val="-3"/>
          <w:sz w:val="24"/>
        </w:rPr>
        <w:t xml:space="preserve"> </w:t>
      </w:r>
      <w:r>
        <w:rPr>
          <w:sz w:val="24"/>
        </w:rPr>
        <w:t>registered</w:t>
      </w:r>
      <w:r>
        <w:rPr>
          <w:spacing w:val="-3"/>
          <w:sz w:val="24"/>
        </w:rPr>
        <w:t xml:space="preserve"> </w:t>
      </w:r>
      <w:r>
        <w:rPr>
          <w:sz w:val="24"/>
        </w:rPr>
        <w:t>trade</w:t>
      </w:r>
      <w:r>
        <w:rPr>
          <w:spacing w:val="-4"/>
          <w:sz w:val="24"/>
        </w:rPr>
        <w:t xml:space="preserve"> </w:t>
      </w:r>
      <w:r>
        <w:rPr>
          <w:sz w:val="24"/>
        </w:rPr>
        <w:t>mark,</w:t>
      </w:r>
      <w:r>
        <w:rPr>
          <w:spacing w:val="-3"/>
          <w:sz w:val="24"/>
        </w:rPr>
        <w:t xml:space="preserve"> </w:t>
      </w:r>
      <w:r>
        <w:rPr>
          <w:sz w:val="24"/>
        </w:rPr>
        <w:t>and</w:t>
      </w:r>
      <w:r>
        <w:rPr>
          <w:spacing w:val="-3"/>
          <w:sz w:val="24"/>
        </w:rPr>
        <w:t xml:space="preserve"> </w:t>
      </w:r>
      <w:r>
        <w:rPr>
          <w:sz w:val="24"/>
        </w:rPr>
        <w:t>the address at which they can be contacted on the high-risk AI system or, where that is not possible, on its packaging or its accompanying documentation, as applicable.</w:t>
      </w:r>
    </w:p>
    <w:p w14:paraId="2034CBF6" w14:textId="77777777" w:rsidR="0091414A" w:rsidRDefault="00000000">
      <w:pPr>
        <w:pStyle w:val="ListParagraph"/>
        <w:numPr>
          <w:ilvl w:val="0"/>
          <w:numId w:val="72"/>
        </w:numPr>
        <w:tabs>
          <w:tab w:val="left" w:pos="982"/>
          <w:tab w:val="left" w:pos="983"/>
        </w:tabs>
        <w:spacing w:line="360" w:lineRule="auto"/>
        <w:ind w:right="166"/>
        <w:rPr>
          <w:sz w:val="24"/>
        </w:rPr>
      </w:pPr>
      <w:r>
        <w:rPr>
          <w:sz w:val="24"/>
        </w:rPr>
        <w:t>Importers</w:t>
      </w:r>
      <w:r>
        <w:rPr>
          <w:spacing w:val="-3"/>
          <w:sz w:val="24"/>
        </w:rPr>
        <w:t xml:space="preserve"> </w:t>
      </w:r>
      <w:r>
        <w:rPr>
          <w:sz w:val="24"/>
        </w:rPr>
        <w:t>shall</w:t>
      </w:r>
      <w:r>
        <w:rPr>
          <w:spacing w:val="-3"/>
          <w:sz w:val="24"/>
        </w:rPr>
        <w:t xml:space="preserve"> </w:t>
      </w:r>
      <w:r>
        <w:rPr>
          <w:sz w:val="24"/>
        </w:rPr>
        <w:t>ensure</w:t>
      </w:r>
      <w:r>
        <w:rPr>
          <w:spacing w:val="-4"/>
          <w:sz w:val="24"/>
        </w:rPr>
        <w:t xml:space="preserve"> </w:t>
      </w:r>
      <w:r>
        <w:rPr>
          <w:sz w:val="24"/>
        </w:rPr>
        <w:t>that,</w:t>
      </w:r>
      <w:r>
        <w:rPr>
          <w:spacing w:val="-3"/>
          <w:sz w:val="24"/>
        </w:rPr>
        <w:t xml:space="preserve"> </w:t>
      </w:r>
      <w:r>
        <w:rPr>
          <w:sz w:val="24"/>
        </w:rPr>
        <w:t>while</w:t>
      </w:r>
      <w:r>
        <w:rPr>
          <w:spacing w:val="-4"/>
          <w:sz w:val="24"/>
        </w:rPr>
        <w:t xml:space="preserve"> </w:t>
      </w:r>
      <w:r>
        <w:rPr>
          <w:sz w:val="24"/>
        </w:rPr>
        <w:t>a</w:t>
      </w:r>
      <w:r>
        <w:rPr>
          <w:spacing w:val="-5"/>
          <w:sz w:val="24"/>
        </w:rPr>
        <w:t xml:space="preserve"> </w:t>
      </w:r>
      <w:r>
        <w:rPr>
          <w:sz w:val="24"/>
        </w:rPr>
        <w:t>high-risk</w:t>
      </w:r>
      <w:r>
        <w:rPr>
          <w:spacing w:val="-3"/>
          <w:sz w:val="24"/>
        </w:rPr>
        <w:t xml:space="preserve"> </w:t>
      </w:r>
      <w:r>
        <w:rPr>
          <w:sz w:val="24"/>
        </w:rPr>
        <w:t>AI</w:t>
      </w:r>
      <w:r>
        <w:rPr>
          <w:spacing w:val="-7"/>
          <w:sz w:val="24"/>
        </w:rPr>
        <w:t xml:space="preserve"> </w:t>
      </w:r>
      <w:r>
        <w:rPr>
          <w:sz w:val="24"/>
        </w:rPr>
        <w:t>system</w:t>
      </w:r>
      <w:r>
        <w:rPr>
          <w:spacing w:val="-3"/>
          <w:sz w:val="24"/>
        </w:rPr>
        <w:t xml:space="preserve"> </w:t>
      </w:r>
      <w:r>
        <w:rPr>
          <w:sz w:val="24"/>
        </w:rPr>
        <w:t>is</w:t>
      </w:r>
      <w:r>
        <w:rPr>
          <w:spacing w:val="-3"/>
          <w:sz w:val="24"/>
        </w:rPr>
        <w:t xml:space="preserve"> </w:t>
      </w:r>
      <w:r>
        <w:rPr>
          <w:sz w:val="24"/>
        </w:rPr>
        <w:t>under</w:t>
      </w:r>
      <w:r>
        <w:rPr>
          <w:spacing w:val="-3"/>
          <w:sz w:val="24"/>
        </w:rPr>
        <w:t xml:space="preserve"> </w:t>
      </w:r>
      <w:r>
        <w:rPr>
          <w:sz w:val="24"/>
        </w:rPr>
        <w:t>their</w:t>
      </w:r>
      <w:r>
        <w:rPr>
          <w:spacing w:val="-3"/>
          <w:sz w:val="24"/>
        </w:rPr>
        <w:t xml:space="preserve"> </w:t>
      </w:r>
      <w:r>
        <w:rPr>
          <w:sz w:val="24"/>
        </w:rPr>
        <w:t>responsibility,</w:t>
      </w:r>
      <w:r>
        <w:rPr>
          <w:spacing w:val="-3"/>
          <w:sz w:val="24"/>
        </w:rPr>
        <w:t xml:space="preserve"> </w:t>
      </w:r>
      <w:r>
        <w:rPr>
          <w:sz w:val="24"/>
        </w:rPr>
        <w:t>where applicable, storage or transport conditions do not jeopardise its compliance with the requirements set out in Chapter 2 of this Title.</w:t>
      </w:r>
    </w:p>
    <w:p w14:paraId="24815970" w14:textId="77777777" w:rsidR="0091414A" w:rsidRDefault="0091414A">
      <w:pPr>
        <w:pStyle w:val="BodyText"/>
        <w:rPr>
          <w:sz w:val="21"/>
        </w:rPr>
      </w:pPr>
    </w:p>
    <w:p w14:paraId="1150D297" w14:textId="77777777" w:rsidR="0091414A" w:rsidRDefault="00000000">
      <w:pPr>
        <w:pStyle w:val="BodyText"/>
        <w:spacing w:line="360" w:lineRule="auto"/>
        <w:ind w:left="982" w:right="334" w:hanging="851"/>
        <w:jc w:val="both"/>
      </w:pPr>
      <w:r>
        <w:t>4a.</w:t>
      </w:r>
      <w:r>
        <w:rPr>
          <w:spacing w:val="80"/>
          <w:w w:val="150"/>
        </w:rPr>
        <w:t xml:space="preserve">   </w:t>
      </w:r>
      <w:r>
        <w:t>Importers</w:t>
      </w:r>
      <w:r>
        <w:rPr>
          <w:spacing w:val="-1"/>
        </w:rPr>
        <w:t xml:space="preserve"> </w:t>
      </w:r>
      <w:r>
        <w:t>shall</w:t>
      </w:r>
      <w:r>
        <w:rPr>
          <w:spacing w:val="-1"/>
        </w:rPr>
        <w:t xml:space="preserve"> </w:t>
      </w:r>
      <w:r>
        <w:t>keep, for</w:t>
      </w:r>
      <w:r>
        <w:rPr>
          <w:spacing w:val="-1"/>
        </w:rPr>
        <w:t xml:space="preserve"> </w:t>
      </w:r>
      <w:r>
        <w:t>a</w:t>
      </w:r>
      <w:r>
        <w:rPr>
          <w:spacing w:val="-2"/>
        </w:rPr>
        <w:t xml:space="preserve"> </w:t>
      </w:r>
      <w:r>
        <w:t>period</w:t>
      </w:r>
      <w:r>
        <w:rPr>
          <w:spacing w:val="-1"/>
        </w:rPr>
        <w:t xml:space="preserve"> </w:t>
      </w:r>
      <w:r>
        <w:t>ending</w:t>
      </w:r>
      <w:r>
        <w:rPr>
          <w:spacing w:val="-4"/>
        </w:rPr>
        <w:t xml:space="preserve"> </w:t>
      </w:r>
      <w:r>
        <w:t>10 years after</w:t>
      </w:r>
      <w:r>
        <w:rPr>
          <w:spacing w:val="-1"/>
        </w:rPr>
        <w:t xml:space="preserve"> </w:t>
      </w:r>
      <w:r>
        <w:t>the AI</w:t>
      </w:r>
      <w:r>
        <w:rPr>
          <w:spacing w:val="-5"/>
        </w:rPr>
        <w:t xml:space="preserve"> </w:t>
      </w:r>
      <w:r>
        <w:t>system</w:t>
      </w:r>
      <w:r>
        <w:rPr>
          <w:spacing w:val="-2"/>
        </w:rPr>
        <w:t xml:space="preserve"> </w:t>
      </w:r>
      <w:r>
        <w:t>has</w:t>
      </w:r>
      <w:r>
        <w:rPr>
          <w:spacing w:val="-2"/>
        </w:rPr>
        <w:t xml:space="preserve"> </w:t>
      </w:r>
      <w:r>
        <w:t>been</w:t>
      </w:r>
      <w:r>
        <w:rPr>
          <w:spacing w:val="-1"/>
        </w:rPr>
        <w:t xml:space="preserve"> </w:t>
      </w:r>
      <w:r>
        <w:t>placed</w:t>
      </w:r>
      <w:r>
        <w:rPr>
          <w:spacing w:val="-1"/>
        </w:rPr>
        <w:t xml:space="preserve"> </w:t>
      </w:r>
      <w:r>
        <w:t>on the</w:t>
      </w:r>
      <w:r>
        <w:rPr>
          <w:spacing w:val="-2"/>
        </w:rPr>
        <w:t xml:space="preserve"> </w:t>
      </w:r>
      <w:r>
        <w:t>market</w:t>
      </w:r>
      <w:r>
        <w:rPr>
          <w:spacing w:val="-2"/>
        </w:rPr>
        <w:t xml:space="preserve"> </w:t>
      </w:r>
      <w:r>
        <w:t>or</w:t>
      </w:r>
      <w:r>
        <w:rPr>
          <w:spacing w:val="-2"/>
        </w:rPr>
        <w:t xml:space="preserve"> </w:t>
      </w:r>
      <w:r>
        <w:t>put</w:t>
      </w:r>
      <w:r>
        <w:rPr>
          <w:spacing w:val="-2"/>
        </w:rPr>
        <w:t xml:space="preserve"> </w:t>
      </w:r>
      <w:r>
        <w:t>into</w:t>
      </w:r>
      <w:r>
        <w:rPr>
          <w:spacing w:val="-2"/>
        </w:rPr>
        <w:t xml:space="preserve"> </w:t>
      </w:r>
      <w:r>
        <w:t>service,</w:t>
      </w:r>
      <w:r>
        <w:rPr>
          <w:spacing w:val="-2"/>
        </w:rPr>
        <w:t xml:space="preserve"> </w:t>
      </w:r>
      <w:r>
        <w:t>a</w:t>
      </w:r>
      <w:r>
        <w:rPr>
          <w:spacing w:val="-3"/>
        </w:rPr>
        <w:t xml:space="preserve"> </w:t>
      </w:r>
      <w:r>
        <w:t>copy</w:t>
      </w:r>
      <w:r>
        <w:rPr>
          <w:spacing w:val="-7"/>
        </w:rPr>
        <w:t xml:space="preserve"> </w:t>
      </w:r>
      <w:r>
        <w:t>of</w:t>
      </w:r>
      <w:r>
        <w:rPr>
          <w:spacing w:val="-2"/>
        </w:rPr>
        <w:t xml:space="preserve"> </w:t>
      </w:r>
      <w:r>
        <w:t>the</w:t>
      </w:r>
      <w:r>
        <w:rPr>
          <w:spacing w:val="-4"/>
        </w:rPr>
        <w:t xml:space="preserve"> </w:t>
      </w:r>
      <w:r>
        <w:t>certificate</w:t>
      </w:r>
      <w:r>
        <w:rPr>
          <w:spacing w:val="-2"/>
        </w:rPr>
        <w:t xml:space="preserve"> </w:t>
      </w:r>
      <w:r>
        <w:t>issued</w:t>
      </w:r>
      <w:r>
        <w:rPr>
          <w:spacing w:val="-2"/>
        </w:rPr>
        <w:t xml:space="preserve"> </w:t>
      </w:r>
      <w:r>
        <w:t>by</w:t>
      </w:r>
      <w:r>
        <w:rPr>
          <w:spacing w:val="-7"/>
        </w:rPr>
        <w:t xml:space="preserve"> </w:t>
      </w:r>
      <w:r>
        <w:t>the</w:t>
      </w:r>
      <w:r>
        <w:rPr>
          <w:spacing w:val="-2"/>
        </w:rPr>
        <w:t xml:space="preserve"> </w:t>
      </w:r>
      <w:r>
        <w:t>notified</w:t>
      </w:r>
      <w:r>
        <w:rPr>
          <w:spacing w:val="-2"/>
        </w:rPr>
        <w:t xml:space="preserve"> </w:t>
      </w:r>
      <w:r>
        <w:t>body,</w:t>
      </w:r>
      <w:r>
        <w:rPr>
          <w:spacing w:val="-2"/>
        </w:rPr>
        <w:t xml:space="preserve"> </w:t>
      </w:r>
      <w:r>
        <w:t>where applicable, of the instructions for use and of the EU declaration of conformity.</w:t>
      </w:r>
    </w:p>
    <w:p w14:paraId="2844A4C6" w14:textId="77777777" w:rsidR="0091414A" w:rsidRDefault="00000000">
      <w:pPr>
        <w:pStyle w:val="ListParagraph"/>
        <w:numPr>
          <w:ilvl w:val="0"/>
          <w:numId w:val="72"/>
        </w:numPr>
        <w:tabs>
          <w:tab w:val="left" w:pos="982"/>
          <w:tab w:val="left" w:pos="983"/>
        </w:tabs>
        <w:spacing w:line="360" w:lineRule="auto"/>
        <w:ind w:right="197"/>
        <w:rPr>
          <w:sz w:val="24"/>
        </w:rPr>
      </w:pPr>
      <w:r>
        <w:rPr>
          <w:sz w:val="24"/>
        </w:rPr>
        <w:t>Importers shall provide national competent authorities, upon a reasoned request, with all necessary information and documentation, including that kept in accordance with paragraph</w:t>
      </w:r>
      <w:r>
        <w:rPr>
          <w:spacing w:val="-2"/>
          <w:sz w:val="24"/>
        </w:rPr>
        <w:t xml:space="preserve"> </w:t>
      </w:r>
      <w:r>
        <w:rPr>
          <w:sz w:val="24"/>
        </w:rPr>
        <w:t>5,</w:t>
      </w:r>
      <w:r>
        <w:rPr>
          <w:spacing w:val="-2"/>
          <w:sz w:val="24"/>
        </w:rPr>
        <w:t xml:space="preserve"> </w:t>
      </w:r>
      <w:r>
        <w:rPr>
          <w:sz w:val="24"/>
        </w:rPr>
        <w:t>to</w:t>
      </w:r>
      <w:r>
        <w:rPr>
          <w:spacing w:val="-2"/>
          <w:sz w:val="24"/>
        </w:rPr>
        <w:t xml:space="preserve"> </w:t>
      </w:r>
      <w:r>
        <w:rPr>
          <w:sz w:val="24"/>
        </w:rPr>
        <w:t>demonstrate</w:t>
      </w:r>
      <w:r>
        <w:rPr>
          <w:spacing w:val="-2"/>
          <w:sz w:val="24"/>
        </w:rPr>
        <w:t xml:space="preserve"> </w:t>
      </w:r>
      <w:r>
        <w:rPr>
          <w:sz w:val="24"/>
        </w:rPr>
        <w:t>the</w:t>
      </w:r>
      <w:r>
        <w:rPr>
          <w:spacing w:val="-3"/>
          <w:sz w:val="24"/>
        </w:rPr>
        <w:t xml:space="preserve"> </w:t>
      </w:r>
      <w:r>
        <w:rPr>
          <w:sz w:val="24"/>
        </w:rPr>
        <w:t>conformity</w:t>
      </w:r>
      <w:r>
        <w:rPr>
          <w:spacing w:val="-7"/>
          <w:sz w:val="24"/>
        </w:rPr>
        <w:t xml:space="preserve"> </w:t>
      </w:r>
      <w:r>
        <w:rPr>
          <w:sz w:val="24"/>
        </w:rPr>
        <w:t>of</w:t>
      </w:r>
      <w:r>
        <w:rPr>
          <w:spacing w:val="-1"/>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 set out in Chapter 2 of this Title in a language which can be easily understood by that national competent authority. To this purpose they shall also ensure that the technical documentation can be made available to those authorities.</w:t>
      </w:r>
    </w:p>
    <w:p w14:paraId="6FA6F3FF" w14:textId="77777777" w:rsidR="0091414A" w:rsidRDefault="00000000">
      <w:pPr>
        <w:pStyle w:val="BodyText"/>
        <w:tabs>
          <w:tab w:val="left" w:pos="982"/>
        </w:tabs>
        <w:spacing w:line="360" w:lineRule="auto"/>
        <w:ind w:left="982" w:right="1093" w:hanging="851"/>
      </w:pPr>
      <w:r>
        <w:rPr>
          <w:spacing w:val="-4"/>
        </w:rPr>
        <w:t>5a.</w:t>
      </w:r>
      <w:r>
        <w:tab/>
        <w:t>Importers</w:t>
      </w:r>
      <w:r>
        <w:rPr>
          <w:spacing w:val="-4"/>
        </w:rPr>
        <w:t xml:space="preserve"> </w:t>
      </w:r>
      <w:r>
        <w:t>shall</w:t>
      </w:r>
      <w:r>
        <w:rPr>
          <w:spacing w:val="-4"/>
        </w:rPr>
        <w:t xml:space="preserve"> </w:t>
      </w:r>
      <w:r>
        <w:t>cooperate</w:t>
      </w:r>
      <w:r>
        <w:rPr>
          <w:spacing w:val="-3"/>
        </w:rPr>
        <w:t xml:space="preserve"> </w:t>
      </w:r>
      <w:r>
        <w:t>with</w:t>
      </w:r>
      <w:r>
        <w:rPr>
          <w:spacing w:val="-5"/>
        </w:rPr>
        <w:t xml:space="preserve"> </w:t>
      </w:r>
      <w:r>
        <w:t>national</w:t>
      </w:r>
      <w:r>
        <w:rPr>
          <w:spacing w:val="-4"/>
        </w:rPr>
        <w:t xml:space="preserve"> </w:t>
      </w:r>
      <w:r>
        <w:t>competent</w:t>
      </w:r>
      <w:r>
        <w:rPr>
          <w:spacing w:val="-4"/>
        </w:rPr>
        <w:t xml:space="preserve"> </w:t>
      </w:r>
      <w:r>
        <w:t>authorities</w:t>
      </w:r>
      <w:r>
        <w:rPr>
          <w:spacing w:val="-4"/>
        </w:rPr>
        <w:t xml:space="preserve"> </w:t>
      </w:r>
      <w:r>
        <w:t>on</w:t>
      </w:r>
      <w:r>
        <w:rPr>
          <w:spacing w:val="-4"/>
        </w:rPr>
        <w:t xml:space="preserve"> </w:t>
      </w:r>
      <w:r>
        <w:t>any</w:t>
      </w:r>
      <w:r>
        <w:rPr>
          <w:spacing w:val="-9"/>
        </w:rPr>
        <w:t xml:space="preserve"> </w:t>
      </w:r>
      <w:r>
        <w:t>action</w:t>
      </w:r>
      <w:r>
        <w:rPr>
          <w:spacing w:val="-2"/>
        </w:rPr>
        <w:t xml:space="preserve"> </w:t>
      </w:r>
      <w:r>
        <w:t>those authorities take in relation to an AI system, of which they are the importer.</w:t>
      </w:r>
    </w:p>
    <w:p w14:paraId="72EB6842" w14:textId="77777777" w:rsidR="0091414A" w:rsidRDefault="0091414A">
      <w:pPr>
        <w:spacing w:line="360" w:lineRule="auto"/>
        <w:sectPr w:rsidR="0091414A">
          <w:pgSz w:w="11910" w:h="16840"/>
          <w:pgMar w:top="1060" w:right="1020" w:bottom="1320" w:left="1000" w:header="0" w:footer="1130" w:gutter="0"/>
          <w:cols w:space="720"/>
        </w:sectPr>
      </w:pPr>
    </w:p>
    <w:p w14:paraId="4C0B9819" w14:textId="77777777" w:rsidR="0091414A" w:rsidRDefault="00000000">
      <w:pPr>
        <w:spacing w:before="77" w:line="360" w:lineRule="auto"/>
        <w:ind w:left="3671" w:right="3483" w:firstLine="804"/>
        <w:rPr>
          <w:i/>
          <w:sz w:val="24"/>
        </w:rPr>
      </w:pPr>
      <w:r>
        <w:rPr>
          <w:i/>
          <w:sz w:val="24"/>
        </w:rPr>
        <w:lastRenderedPageBreak/>
        <w:t>Article 27 Obligations</w:t>
      </w:r>
      <w:r>
        <w:rPr>
          <w:i/>
          <w:spacing w:val="-15"/>
          <w:sz w:val="24"/>
        </w:rPr>
        <w:t xml:space="preserve"> </w:t>
      </w:r>
      <w:r>
        <w:rPr>
          <w:i/>
          <w:sz w:val="24"/>
        </w:rPr>
        <w:t>of</w:t>
      </w:r>
      <w:r>
        <w:rPr>
          <w:i/>
          <w:spacing w:val="-15"/>
          <w:sz w:val="24"/>
        </w:rPr>
        <w:t xml:space="preserve"> </w:t>
      </w:r>
      <w:r>
        <w:rPr>
          <w:i/>
          <w:sz w:val="24"/>
        </w:rPr>
        <w:t>distributors</w:t>
      </w:r>
    </w:p>
    <w:p w14:paraId="13BAB82B" w14:textId="77777777" w:rsidR="0091414A" w:rsidRDefault="00000000">
      <w:pPr>
        <w:pStyle w:val="ListParagraph"/>
        <w:numPr>
          <w:ilvl w:val="0"/>
          <w:numId w:val="71"/>
        </w:numPr>
        <w:tabs>
          <w:tab w:val="left" w:pos="982"/>
          <w:tab w:val="left" w:pos="983"/>
        </w:tabs>
        <w:spacing w:line="360" w:lineRule="auto"/>
        <w:ind w:right="165"/>
        <w:rPr>
          <w:sz w:val="24"/>
        </w:rPr>
      </w:pPr>
      <w:r>
        <w:rPr>
          <w:sz w:val="24"/>
        </w:rPr>
        <w:t>Before making a high-risk AI system available on the market, distributors shall verify</w:t>
      </w:r>
      <w:r>
        <w:rPr>
          <w:spacing w:val="-1"/>
          <w:sz w:val="24"/>
        </w:rPr>
        <w:t xml:space="preserve"> </w:t>
      </w:r>
      <w:r>
        <w:rPr>
          <w:sz w:val="24"/>
        </w:rPr>
        <w:t>that the high-risk AI system bears the required CE conformity marking, that it is accompanied by</w:t>
      </w:r>
      <w:r>
        <w:rPr>
          <w:spacing w:val="-7"/>
          <w:sz w:val="24"/>
        </w:rPr>
        <w:t xml:space="preserve"> </w:t>
      </w:r>
      <w:r>
        <w:rPr>
          <w:sz w:val="24"/>
        </w:rPr>
        <w:t>a</w:t>
      </w:r>
      <w:r>
        <w:rPr>
          <w:spacing w:val="-1"/>
          <w:sz w:val="24"/>
        </w:rPr>
        <w:t xml:space="preserve"> </w:t>
      </w:r>
      <w:r>
        <w:rPr>
          <w:sz w:val="24"/>
        </w:rPr>
        <w:t>copy</w:t>
      </w:r>
      <w:r>
        <w:rPr>
          <w:spacing w:val="-7"/>
          <w:sz w:val="24"/>
        </w:rPr>
        <w:t xml:space="preserve"> </w:t>
      </w:r>
      <w:r>
        <w:rPr>
          <w:sz w:val="24"/>
        </w:rPr>
        <w:t>of</w:t>
      </w:r>
      <w:r>
        <w:rPr>
          <w:spacing w:val="-2"/>
          <w:sz w:val="24"/>
        </w:rPr>
        <w:t xml:space="preserve"> </w:t>
      </w:r>
      <w:r>
        <w:rPr>
          <w:sz w:val="24"/>
        </w:rPr>
        <w:t>EU</w:t>
      </w:r>
      <w:r>
        <w:rPr>
          <w:spacing w:val="-3"/>
          <w:sz w:val="24"/>
        </w:rPr>
        <w:t xml:space="preserve"> </w:t>
      </w:r>
      <w:r>
        <w:rPr>
          <w:sz w:val="24"/>
        </w:rPr>
        <w:t>declaration</w:t>
      </w:r>
      <w:r>
        <w:rPr>
          <w:spacing w:val="-2"/>
          <w:sz w:val="24"/>
        </w:rPr>
        <w:t xml:space="preserve"> </w:t>
      </w:r>
      <w:r>
        <w:rPr>
          <w:sz w:val="24"/>
        </w:rPr>
        <w:t>of</w:t>
      </w:r>
      <w:r>
        <w:rPr>
          <w:spacing w:val="-2"/>
          <w:sz w:val="24"/>
        </w:rPr>
        <w:t xml:space="preserve"> </w:t>
      </w:r>
      <w:r>
        <w:rPr>
          <w:sz w:val="24"/>
        </w:rPr>
        <w:t>conformity</w:t>
      </w:r>
      <w:r>
        <w:rPr>
          <w:spacing w:val="-5"/>
          <w:sz w:val="24"/>
        </w:rPr>
        <w:t xml:space="preserve"> </w:t>
      </w:r>
      <w:r>
        <w:rPr>
          <w:sz w:val="24"/>
        </w:rPr>
        <w:t>and</w:t>
      </w:r>
      <w:r>
        <w:rPr>
          <w:spacing w:val="-2"/>
          <w:sz w:val="24"/>
        </w:rPr>
        <w:t xml:space="preserve"> </w:t>
      </w:r>
      <w:r>
        <w:rPr>
          <w:sz w:val="24"/>
        </w:rPr>
        <w:t>instruction</w:t>
      </w:r>
      <w:r>
        <w:rPr>
          <w:spacing w:val="-2"/>
          <w:sz w:val="24"/>
        </w:rPr>
        <w:t xml:space="preserve"> </w:t>
      </w:r>
      <w:r>
        <w:rPr>
          <w:sz w:val="24"/>
        </w:rPr>
        <w:t>of</w:t>
      </w:r>
      <w:r>
        <w:rPr>
          <w:spacing w:val="-3"/>
          <w:sz w:val="24"/>
        </w:rPr>
        <w:t xml:space="preserve"> </w:t>
      </w:r>
      <w:r>
        <w:rPr>
          <w:sz w:val="24"/>
        </w:rPr>
        <w:t>use,</w:t>
      </w:r>
      <w:r>
        <w:rPr>
          <w:spacing w:val="-2"/>
          <w:sz w:val="24"/>
        </w:rPr>
        <w:t xml:space="preserve"> </w:t>
      </w:r>
      <w:r>
        <w:rPr>
          <w:sz w:val="24"/>
        </w:rPr>
        <w:t>and</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provider</w:t>
      </w:r>
      <w:r>
        <w:rPr>
          <w:spacing w:val="-1"/>
          <w:sz w:val="24"/>
        </w:rPr>
        <w:t xml:space="preserve"> </w:t>
      </w:r>
      <w:r>
        <w:rPr>
          <w:sz w:val="24"/>
        </w:rPr>
        <w:t>and the importer of the system, as applicable, have complied with their obligations set out Article 16, point (b) and 26(3) respectively.</w:t>
      </w:r>
    </w:p>
    <w:p w14:paraId="67D2FB4E" w14:textId="77777777" w:rsidR="0091414A" w:rsidRDefault="00000000">
      <w:pPr>
        <w:pStyle w:val="ListParagraph"/>
        <w:numPr>
          <w:ilvl w:val="0"/>
          <w:numId w:val="71"/>
        </w:numPr>
        <w:tabs>
          <w:tab w:val="left" w:pos="982"/>
          <w:tab w:val="left" w:pos="983"/>
        </w:tabs>
        <w:spacing w:line="360" w:lineRule="auto"/>
        <w:ind w:right="121"/>
        <w:rPr>
          <w:sz w:val="24"/>
        </w:rPr>
      </w:pPr>
      <w:r>
        <w:rPr>
          <w:sz w:val="24"/>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w:t>
      </w:r>
      <w:r>
        <w:rPr>
          <w:spacing w:val="-2"/>
          <w:sz w:val="24"/>
        </w:rPr>
        <w:t xml:space="preserve"> </w:t>
      </w:r>
      <w:r>
        <w:rPr>
          <w:sz w:val="24"/>
        </w:rPr>
        <w:t>meaning</w:t>
      </w:r>
      <w:r>
        <w:rPr>
          <w:spacing w:val="-5"/>
          <w:sz w:val="24"/>
        </w:rPr>
        <w:t xml:space="preserve"> </w:t>
      </w:r>
      <w:r>
        <w:rPr>
          <w:sz w:val="24"/>
        </w:rPr>
        <w:t>of</w:t>
      </w:r>
      <w:r>
        <w:rPr>
          <w:spacing w:val="-2"/>
          <w:sz w:val="24"/>
        </w:rPr>
        <w:t xml:space="preserve"> </w:t>
      </w:r>
      <w:r>
        <w:rPr>
          <w:sz w:val="24"/>
        </w:rPr>
        <w:t>Article</w:t>
      </w:r>
      <w:r>
        <w:rPr>
          <w:spacing w:val="-3"/>
          <w:sz w:val="24"/>
        </w:rPr>
        <w:t xml:space="preserve"> </w:t>
      </w:r>
      <w:r>
        <w:rPr>
          <w:sz w:val="24"/>
        </w:rPr>
        <w:t>65(1),</w:t>
      </w:r>
      <w:r>
        <w:rPr>
          <w:spacing w:val="-2"/>
          <w:sz w:val="24"/>
        </w:rPr>
        <w:t xml:space="preserve"> </w:t>
      </w:r>
      <w:r>
        <w:rPr>
          <w:sz w:val="24"/>
        </w:rPr>
        <w:t>the</w:t>
      </w:r>
      <w:r>
        <w:rPr>
          <w:spacing w:val="-2"/>
          <w:sz w:val="24"/>
        </w:rPr>
        <w:t xml:space="preserve"> </w:t>
      </w:r>
      <w:r>
        <w:rPr>
          <w:sz w:val="24"/>
        </w:rPr>
        <w:t>distributor</w:t>
      </w:r>
      <w:r>
        <w:rPr>
          <w:spacing w:val="-2"/>
          <w:sz w:val="24"/>
        </w:rPr>
        <w:t xml:space="preserve"> </w:t>
      </w:r>
      <w:r>
        <w:rPr>
          <w:sz w:val="24"/>
        </w:rPr>
        <w:t>shall</w:t>
      </w:r>
      <w:r>
        <w:rPr>
          <w:spacing w:val="-2"/>
          <w:sz w:val="24"/>
        </w:rPr>
        <w:t xml:space="preserve"> </w:t>
      </w:r>
      <w:r>
        <w:rPr>
          <w:sz w:val="24"/>
        </w:rPr>
        <w:t>inform</w:t>
      </w:r>
      <w:r>
        <w:rPr>
          <w:spacing w:val="-2"/>
          <w:sz w:val="24"/>
        </w:rPr>
        <w:t xml:space="preserve"> </w:t>
      </w:r>
      <w:r>
        <w:rPr>
          <w:sz w:val="24"/>
        </w:rPr>
        <w:t>the</w:t>
      </w:r>
      <w:r>
        <w:rPr>
          <w:spacing w:val="-3"/>
          <w:sz w:val="24"/>
        </w:rPr>
        <w:t xml:space="preserve"> </w:t>
      </w:r>
      <w:r>
        <w:rPr>
          <w:sz w:val="24"/>
        </w:rPr>
        <w:t>provider</w:t>
      </w:r>
      <w:r>
        <w:rPr>
          <w:spacing w:val="-4"/>
          <w:sz w:val="24"/>
        </w:rPr>
        <w:t xml:space="preserve"> </w:t>
      </w:r>
      <w:r>
        <w:rPr>
          <w:sz w:val="24"/>
        </w:rPr>
        <w:t>or</w:t>
      </w:r>
      <w:r>
        <w:rPr>
          <w:spacing w:val="-2"/>
          <w:sz w:val="24"/>
        </w:rPr>
        <w:t xml:space="preserve"> </w:t>
      </w:r>
      <w:r>
        <w:rPr>
          <w:sz w:val="24"/>
        </w:rPr>
        <w:t>the</w:t>
      </w:r>
      <w:r>
        <w:rPr>
          <w:spacing w:val="-3"/>
          <w:sz w:val="24"/>
        </w:rPr>
        <w:t xml:space="preserve"> </w:t>
      </w:r>
      <w:r>
        <w:rPr>
          <w:sz w:val="24"/>
        </w:rPr>
        <w:t>importer</w:t>
      </w:r>
      <w:r>
        <w:rPr>
          <w:spacing w:val="-2"/>
          <w:sz w:val="24"/>
        </w:rPr>
        <w:t xml:space="preserve"> </w:t>
      </w:r>
      <w:r>
        <w:rPr>
          <w:sz w:val="24"/>
        </w:rPr>
        <w:t>of</w:t>
      </w:r>
      <w:r>
        <w:rPr>
          <w:spacing w:val="-4"/>
          <w:sz w:val="24"/>
        </w:rPr>
        <w:t xml:space="preserve"> </w:t>
      </w:r>
      <w:r>
        <w:rPr>
          <w:sz w:val="24"/>
        </w:rPr>
        <w:t>the system, as applicable, to that effect.</w:t>
      </w:r>
    </w:p>
    <w:p w14:paraId="260DB266" w14:textId="77777777" w:rsidR="0091414A" w:rsidRDefault="00000000">
      <w:pPr>
        <w:pStyle w:val="ListParagraph"/>
        <w:numPr>
          <w:ilvl w:val="0"/>
          <w:numId w:val="71"/>
        </w:numPr>
        <w:tabs>
          <w:tab w:val="left" w:pos="982"/>
          <w:tab w:val="left" w:pos="983"/>
        </w:tabs>
        <w:spacing w:before="1" w:line="360" w:lineRule="auto"/>
        <w:ind w:right="382"/>
        <w:rPr>
          <w:sz w:val="24"/>
        </w:rPr>
      </w:pPr>
      <w:r>
        <w:rPr>
          <w:sz w:val="24"/>
        </w:rPr>
        <w:t>Distributors shall ensure that, while a high-risk AI system is under their responsibility, where</w:t>
      </w:r>
      <w:r>
        <w:rPr>
          <w:spacing w:val="-4"/>
          <w:sz w:val="24"/>
        </w:rPr>
        <w:t xml:space="preserve"> </w:t>
      </w:r>
      <w:r>
        <w:rPr>
          <w:sz w:val="24"/>
        </w:rPr>
        <w:t>applicable,</w:t>
      </w:r>
      <w:r>
        <w:rPr>
          <w:spacing w:val="-4"/>
          <w:sz w:val="24"/>
        </w:rPr>
        <w:t xml:space="preserve"> </w:t>
      </w:r>
      <w:r>
        <w:rPr>
          <w:sz w:val="24"/>
        </w:rPr>
        <w:t>storage</w:t>
      </w:r>
      <w:r>
        <w:rPr>
          <w:spacing w:val="-3"/>
          <w:sz w:val="24"/>
        </w:rPr>
        <w:t xml:space="preserve"> </w:t>
      </w:r>
      <w:r>
        <w:rPr>
          <w:sz w:val="24"/>
        </w:rPr>
        <w:t>or</w:t>
      </w:r>
      <w:r>
        <w:rPr>
          <w:spacing w:val="-4"/>
          <w:sz w:val="24"/>
        </w:rPr>
        <w:t xml:space="preserve"> </w:t>
      </w:r>
      <w:r>
        <w:rPr>
          <w:sz w:val="24"/>
        </w:rPr>
        <w:t>transport</w:t>
      </w:r>
      <w:r>
        <w:rPr>
          <w:spacing w:val="-4"/>
          <w:sz w:val="24"/>
        </w:rPr>
        <w:t xml:space="preserve"> </w:t>
      </w:r>
      <w:r>
        <w:rPr>
          <w:sz w:val="24"/>
        </w:rPr>
        <w:t>conditions</w:t>
      </w:r>
      <w:r>
        <w:rPr>
          <w:spacing w:val="-4"/>
          <w:sz w:val="24"/>
        </w:rPr>
        <w:t xml:space="preserve"> </w:t>
      </w:r>
      <w:r>
        <w:rPr>
          <w:sz w:val="24"/>
        </w:rPr>
        <w:t>do</w:t>
      </w:r>
      <w:r>
        <w:rPr>
          <w:spacing w:val="-4"/>
          <w:sz w:val="24"/>
        </w:rPr>
        <w:t xml:space="preserve"> </w:t>
      </w:r>
      <w:r>
        <w:rPr>
          <w:sz w:val="24"/>
        </w:rPr>
        <w:t>not</w:t>
      </w:r>
      <w:r>
        <w:rPr>
          <w:spacing w:val="-4"/>
          <w:sz w:val="24"/>
        </w:rPr>
        <w:t xml:space="preserve"> </w:t>
      </w:r>
      <w:r>
        <w:rPr>
          <w:sz w:val="24"/>
        </w:rPr>
        <w:t>jeopardise</w:t>
      </w:r>
      <w:r>
        <w:rPr>
          <w:spacing w:val="-5"/>
          <w:sz w:val="24"/>
        </w:rPr>
        <w:t xml:space="preserve"> </w:t>
      </w:r>
      <w:r>
        <w:rPr>
          <w:sz w:val="24"/>
        </w:rPr>
        <w:t>the</w:t>
      </w:r>
      <w:r>
        <w:rPr>
          <w:spacing w:val="-4"/>
          <w:sz w:val="24"/>
        </w:rPr>
        <w:t xml:space="preserve"> </w:t>
      </w:r>
      <w:r>
        <w:rPr>
          <w:sz w:val="24"/>
        </w:rPr>
        <w:t>compliance</w:t>
      </w:r>
      <w:r>
        <w:rPr>
          <w:spacing w:val="-5"/>
          <w:sz w:val="24"/>
        </w:rPr>
        <w:t xml:space="preserve"> </w:t>
      </w:r>
      <w:r>
        <w:rPr>
          <w:sz w:val="24"/>
        </w:rPr>
        <w:t>of</w:t>
      </w:r>
      <w:r>
        <w:rPr>
          <w:spacing w:val="-4"/>
          <w:sz w:val="24"/>
        </w:rPr>
        <w:t xml:space="preserve"> </w:t>
      </w:r>
      <w:r>
        <w:rPr>
          <w:sz w:val="24"/>
        </w:rPr>
        <w:t>the system with the requirements set out in Chapter 2 of this Title.</w:t>
      </w:r>
    </w:p>
    <w:p w14:paraId="7681BA75" w14:textId="77777777" w:rsidR="0091414A" w:rsidRDefault="0091414A">
      <w:pPr>
        <w:pStyle w:val="BodyText"/>
        <w:rPr>
          <w:sz w:val="21"/>
        </w:rPr>
      </w:pPr>
    </w:p>
    <w:p w14:paraId="69DB1EAD" w14:textId="77777777" w:rsidR="0091414A" w:rsidRDefault="00000000">
      <w:pPr>
        <w:pStyle w:val="ListParagraph"/>
        <w:numPr>
          <w:ilvl w:val="0"/>
          <w:numId w:val="71"/>
        </w:numPr>
        <w:tabs>
          <w:tab w:val="left" w:pos="982"/>
          <w:tab w:val="left" w:pos="983"/>
        </w:tabs>
        <w:spacing w:line="360" w:lineRule="auto"/>
        <w:ind w:right="170"/>
        <w:rPr>
          <w:sz w:val="24"/>
        </w:rPr>
      </w:pPr>
      <w:r>
        <w:rPr>
          <w:sz w:val="24"/>
        </w:rPr>
        <w:t>A distributor that considers or has reason to consider that a high-risk AI system which it has made available on the market is not in conformity 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w:t>
      </w:r>
      <w:r>
        <w:rPr>
          <w:spacing w:val="-2"/>
          <w:sz w:val="24"/>
        </w:rPr>
        <w:t xml:space="preserve"> </w:t>
      </w:r>
      <w:r>
        <w:rPr>
          <w:sz w:val="24"/>
        </w:rPr>
        <w:t>Where</w:t>
      </w:r>
      <w:r>
        <w:rPr>
          <w:spacing w:val="-4"/>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8"/>
          <w:sz w:val="24"/>
        </w:rPr>
        <w:t xml:space="preserve"> </w:t>
      </w:r>
      <w:r>
        <w:rPr>
          <w:sz w:val="24"/>
        </w:rPr>
        <w:t>system</w:t>
      </w:r>
      <w:r>
        <w:rPr>
          <w:spacing w:val="-3"/>
          <w:sz w:val="24"/>
        </w:rPr>
        <w:t xml:space="preserve"> </w:t>
      </w:r>
      <w:r>
        <w:rPr>
          <w:sz w:val="24"/>
        </w:rPr>
        <w:t>presents</w:t>
      </w:r>
      <w:r>
        <w:rPr>
          <w:spacing w:val="-2"/>
          <w:sz w:val="24"/>
        </w:rPr>
        <w:t xml:space="preserve"> </w:t>
      </w:r>
      <w:r>
        <w:rPr>
          <w:sz w:val="24"/>
        </w:rPr>
        <w:t>a risk</w:t>
      </w:r>
      <w:r>
        <w:rPr>
          <w:spacing w:val="-2"/>
          <w:sz w:val="24"/>
        </w:rPr>
        <w:t xml:space="preserve"> </w:t>
      </w:r>
      <w:r>
        <w:rPr>
          <w:sz w:val="24"/>
        </w:rPr>
        <w:t>within</w:t>
      </w:r>
      <w:r>
        <w:rPr>
          <w:spacing w:val="-2"/>
          <w:sz w:val="24"/>
        </w:rPr>
        <w:t xml:space="preserve"> </w:t>
      </w:r>
      <w:r>
        <w:rPr>
          <w:sz w:val="24"/>
        </w:rPr>
        <w:t>the</w:t>
      </w:r>
      <w:r>
        <w:rPr>
          <w:spacing w:val="-2"/>
          <w:sz w:val="24"/>
        </w:rPr>
        <w:t xml:space="preserve"> </w:t>
      </w:r>
      <w:r>
        <w:rPr>
          <w:sz w:val="24"/>
        </w:rPr>
        <w:t>meaning</w:t>
      </w:r>
      <w:r>
        <w:rPr>
          <w:spacing w:val="-4"/>
          <w:sz w:val="24"/>
        </w:rPr>
        <w:t xml:space="preserve"> </w:t>
      </w:r>
      <w:r>
        <w:rPr>
          <w:sz w:val="24"/>
        </w:rPr>
        <w:t>of</w:t>
      </w:r>
      <w:r>
        <w:rPr>
          <w:spacing w:val="-2"/>
          <w:sz w:val="24"/>
        </w:rPr>
        <w:t xml:space="preserve"> </w:t>
      </w:r>
      <w:r>
        <w:rPr>
          <w:sz w:val="24"/>
        </w:rPr>
        <w:t>Article</w:t>
      </w:r>
      <w:r>
        <w:rPr>
          <w:spacing w:val="-2"/>
          <w:sz w:val="24"/>
        </w:rPr>
        <w:t xml:space="preserve"> </w:t>
      </w:r>
      <w:r>
        <w:rPr>
          <w:sz w:val="24"/>
        </w:rPr>
        <w:t>65(1), the distributor shall immediately inform the national competent authorities of the Member States</w:t>
      </w:r>
      <w:r>
        <w:rPr>
          <w:spacing w:val="-3"/>
          <w:sz w:val="24"/>
        </w:rPr>
        <w:t xml:space="preserve"> </w:t>
      </w:r>
      <w:r>
        <w:rPr>
          <w:sz w:val="24"/>
        </w:rPr>
        <w:t>in</w:t>
      </w:r>
      <w:r>
        <w:rPr>
          <w:spacing w:val="-2"/>
          <w:sz w:val="24"/>
        </w:rPr>
        <w:t xml:space="preserve"> </w:t>
      </w:r>
      <w:r>
        <w:rPr>
          <w:sz w:val="24"/>
        </w:rPr>
        <w:t>which</w:t>
      </w:r>
      <w:r>
        <w:rPr>
          <w:spacing w:val="-2"/>
          <w:sz w:val="24"/>
        </w:rPr>
        <w:t xml:space="preserve"> </w:t>
      </w:r>
      <w:r>
        <w:rPr>
          <w:sz w:val="24"/>
        </w:rPr>
        <w:t>it</w:t>
      </w:r>
      <w:r>
        <w:rPr>
          <w:spacing w:val="-2"/>
          <w:sz w:val="24"/>
        </w:rPr>
        <w:t xml:space="preserve"> </w:t>
      </w:r>
      <w:r>
        <w:rPr>
          <w:sz w:val="24"/>
        </w:rPr>
        <w:t>has</w:t>
      </w:r>
      <w:r>
        <w:rPr>
          <w:spacing w:val="-3"/>
          <w:sz w:val="24"/>
        </w:rPr>
        <w:t xml:space="preserve"> </w:t>
      </w:r>
      <w:r>
        <w:rPr>
          <w:sz w:val="24"/>
        </w:rPr>
        <w:t>made</w:t>
      </w:r>
      <w:r>
        <w:rPr>
          <w:spacing w:val="-4"/>
          <w:sz w:val="24"/>
        </w:rPr>
        <w:t xml:space="preserve"> </w:t>
      </w:r>
      <w:r>
        <w:rPr>
          <w:sz w:val="24"/>
        </w:rPr>
        <w:t>the</w:t>
      </w:r>
      <w:r>
        <w:rPr>
          <w:spacing w:val="-2"/>
          <w:sz w:val="24"/>
        </w:rPr>
        <w:t xml:space="preserve"> </w:t>
      </w:r>
      <w:r>
        <w:rPr>
          <w:sz w:val="24"/>
        </w:rPr>
        <w:t>product</w:t>
      </w:r>
      <w:r>
        <w:rPr>
          <w:spacing w:val="-2"/>
          <w:sz w:val="24"/>
        </w:rPr>
        <w:t xml:space="preserve"> </w:t>
      </w:r>
      <w:r>
        <w:rPr>
          <w:sz w:val="24"/>
        </w:rPr>
        <w:t>available</w:t>
      </w:r>
      <w:r>
        <w:rPr>
          <w:spacing w:val="-2"/>
          <w:sz w:val="24"/>
        </w:rPr>
        <w:t xml:space="preserve"> </w:t>
      </w:r>
      <w:r>
        <w:rPr>
          <w:sz w:val="24"/>
        </w:rPr>
        <w:t>to</w:t>
      </w:r>
      <w:r>
        <w:rPr>
          <w:spacing w:val="-2"/>
          <w:sz w:val="24"/>
        </w:rPr>
        <w:t xml:space="preserve"> </w:t>
      </w:r>
      <w:r>
        <w:rPr>
          <w:sz w:val="24"/>
        </w:rPr>
        <w:t>that</w:t>
      </w:r>
      <w:r>
        <w:rPr>
          <w:spacing w:val="-2"/>
          <w:sz w:val="24"/>
        </w:rPr>
        <w:t xml:space="preserve"> </w:t>
      </w:r>
      <w:r>
        <w:rPr>
          <w:sz w:val="24"/>
        </w:rPr>
        <w:t>effect, giving</w:t>
      </w:r>
      <w:r>
        <w:rPr>
          <w:spacing w:val="-5"/>
          <w:sz w:val="24"/>
        </w:rPr>
        <w:t xml:space="preserve"> </w:t>
      </w:r>
      <w:r>
        <w:rPr>
          <w:sz w:val="24"/>
        </w:rPr>
        <w:t>details,</w:t>
      </w:r>
      <w:r>
        <w:rPr>
          <w:spacing w:val="-2"/>
          <w:sz w:val="24"/>
        </w:rPr>
        <w:t xml:space="preserve"> </w:t>
      </w:r>
      <w:r>
        <w:rPr>
          <w:sz w:val="24"/>
        </w:rPr>
        <w:t>in</w:t>
      </w:r>
      <w:r>
        <w:rPr>
          <w:spacing w:val="-2"/>
          <w:sz w:val="24"/>
        </w:rPr>
        <w:t xml:space="preserve"> </w:t>
      </w:r>
      <w:r>
        <w:rPr>
          <w:sz w:val="24"/>
        </w:rPr>
        <w:t>particular, of the non-compliance and of any corrective actions taken.</w:t>
      </w:r>
    </w:p>
    <w:p w14:paraId="1634BC93"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00331232" w14:textId="77777777" w:rsidR="0091414A" w:rsidRDefault="00000000">
      <w:pPr>
        <w:pStyle w:val="ListParagraph"/>
        <w:numPr>
          <w:ilvl w:val="0"/>
          <w:numId w:val="71"/>
        </w:numPr>
        <w:tabs>
          <w:tab w:val="left" w:pos="982"/>
          <w:tab w:val="left" w:pos="983"/>
        </w:tabs>
        <w:spacing w:before="77" w:line="360" w:lineRule="auto"/>
        <w:ind w:right="285"/>
        <w:jc w:val="both"/>
        <w:rPr>
          <w:sz w:val="24"/>
        </w:rPr>
      </w:pPr>
      <w:r>
        <w:rPr>
          <w:sz w:val="24"/>
        </w:rPr>
        <w:lastRenderedPageBreak/>
        <w:t>Upon</w:t>
      </w:r>
      <w:r>
        <w:rPr>
          <w:spacing w:val="-1"/>
          <w:sz w:val="24"/>
        </w:rPr>
        <w:t xml:space="preserve"> </w:t>
      </w:r>
      <w:r>
        <w:rPr>
          <w:sz w:val="24"/>
        </w:rPr>
        <w:t>a</w:t>
      </w:r>
      <w:r>
        <w:rPr>
          <w:spacing w:val="-2"/>
          <w:sz w:val="24"/>
        </w:rPr>
        <w:t xml:space="preserve"> </w:t>
      </w:r>
      <w:r>
        <w:rPr>
          <w:sz w:val="24"/>
        </w:rPr>
        <w:t>reasoned</w:t>
      </w:r>
      <w:r>
        <w:rPr>
          <w:spacing w:val="-1"/>
          <w:sz w:val="24"/>
        </w:rPr>
        <w:t xml:space="preserve"> </w:t>
      </w:r>
      <w:r>
        <w:rPr>
          <w:sz w:val="24"/>
        </w:rPr>
        <w:t>request from</w:t>
      </w:r>
      <w:r>
        <w:rPr>
          <w:spacing w:val="-1"/>
          <w:sz w:val="24"/>
        </w:rPr>
        <w:t xml:space="preserve"> </w:t>
      </w:r>
      <w:r>
        <w:rPr>
          <w:sz w:val="24"/>
        </w:rPr>
        <w:t>a</w:t>
      </w:r>
      <w:r>
        <w:rPr>
          <w:spacing w:val="-1"/>
          <w:sz w:val="24"/>
        </w:rPr>
        <w:t xml:space="preserve"> </w:t>
      </w:r>
      <w:r>
        <w:rPr>
          <w:sz w:val="24"/>
        </w:rPr>
        <w:t>national</w:t>
      </w:r>
      <w:r>
        <w:rPr>
          <w:spacing w:val="-1"/>
          <w:sz w:val="24"/>
        </w:rPr>
        <w:t xml:space="preserve"> </w:t>
      </w:r>
      <w:r>
        <w:rPr>
          <w:sz w:val="24"/>
        </w:rPr>
        <w:t>competent</w:t>
      </w:r>
      <w:r>
        <w:rPr>
          <w:spacing w:val="-1"/>
          <w:sz w:val="24"/>
        </w:rPr>
        <w:t xml:space="preserve"> </w:t>
      </w:r>
      <w:r>
        <w:rPr>
          <w:sz w:val="24"/>
        </w:rPr>
        <w:t>authority,</w:t>
      </w:r>
      <w:r>
        <w:rPr>
          <w:spacing w:val="-1"/>
          <w:sz w:val="24"/>
        </w:rPr>
        <w:t xml:space="preserve"> </w:t>
      </w:r>
      <w:r>
        <w:rPr>
          <w:sz w:val="24"/>
        </w:rPr>
        <w:t>distributors</w:t>
      </w:r>
      <w:r>
        <w:rPr>
          <w:spacing w:val="-1"/>
          <w:sz w:val="24"/>
        </w:rPr>
        <w:t xml:space="preserve"> </w:t>
      </w:r>
      <w:r>
        <w:rPr>
          <w:sz w:val="24"/>
        </w:rPr>
        <w:t>of</w:t>
      </w:r>
      <w:r>
        <w:rPr>
          <w:spacing w:val="-2"/>
          <w:sz w:val="24"/>
        </w:rPr>
        <w:t xml:space="preserve"> </w:t>
      </w:r>
      <w:r>
        <w:rPr>
          <w:sz w:val="24"/>
        </w:rPr>
        <w:t>high-risk</w:t>
      </w:r>
      <w:r>
        <w:rPr>
          <w:spacing w:val="-1"/>
          <w:sz w:val="24"/>
        </w:rPr>
        <w:t xml:space="preserve"> </w:t>
      </w:r>
      <w:r>
        <w:rPr>
          <w:sz w:val="24"/>
        </w:rPr>
        <w:t>AI systems</w:t>
      </w:r>
      <w:r>
        <w:rPr>
          <w:spacing w:val="-4"/>
          <w:sz w:val="24"/>
        </w:rPr>
        <w:t xml:space="preserve"> </w:t>
      </w:r>
      <w:r>
        <w:rPr>
          <w:sz w:val="24"/>
        </w:rPr>
        <w:t>shall</w:t>
      </w:r>
      <w:r>
        <w:rPr>
          <w:spacing w:val="-3"/>
          <w:sz w:val="24"/>
        </w:rPr>
        <w:t xml:space="preserve"> </w:t>
      </w:r>
      <w:r>
        <w:rPr>
          <w:sz w:val="24"/>
        </w:rPr>
        <w:t>provide</w:t>
      </w:r>
      <w:r>
        <w:rPr>
          <w:spacing w:val="-3"/>
          <w:sz w:val="24"/>
        </w:rPr>
        <w:t xml:space="preserve"> </w:t>
      </w:r>
      <w:r>
        <w:rPr>
          <w:sz w:val="24"/>
        </w:rPr>
        <w:t>that</w:t>
      </w:r>
      <w:r>
        <w:rPr>
          <w:spacing w:val="-3"/>
          <w:sz w:val="24"/>
        </w:rPr>
        <w:t xml:space="preserve"> </w:t>
      </w:r>
      <w:r>
        <w:rPr>
          <w:sz w:val="24"/>
        </w:rPr>
        <w:t>authority</w:t>
      </w:r>
      <w:r>
        <w:rPr>
          <w:spacing w:val="-8"/>
          <w:sz w:val="24"/>
        </w:rPr>
        <w:t xml:space="preserve"> </w:t>
      </w:r>
      <w:r>
        <w:rPr>
          <w:sz w:val="24"/>
        </w:rPr>
        <w:t>with</w:t>
      </w:r>
      <w:r>
        <w:rPr>
          <w:spacing w:val="-4"/>
          <w:sz w:val="24"/>
        </w:rPr>
        <w:t xml:space="preserve"> </w:t>
      </w:r>
      <w:r>
        <w:rPr>
          <w:sz w:val="24"/>
        </w:rPr>
        <w:t>all</w:t>
      </w:r>
      <w:r>
        <w:rPr>
          <w:spacing w:val="-3"/>
          <w:sz w:val="24"/>
        </w:rPr>
        <w:t xml:space="preserve"> </w:t>
      </w:r>
      <w:r>
        <w:rPr>
          <w:sz w:val="24"/>
        </w:rPr>
        <w:t>the</w:t>
      </w:r>
      <w:r>
        <w:rPr>
          <w:spacing w:val="-4"/>
          <w:sz w:val="24"/>
        </w:rPr>
        <w:t xml:space="preserve"> </w:t>
      </w:r>
      <w:r>
        <w:rPr>
          <w:sz w:val="24"/>
        </w:rPr>
        <w:t>information</w:t>
      </w:r>
      <w:r>
        <w:rPr>
          <w:spacing w:val="-3"/>
          <w:sz w:val="24"/>
        </w:rPr>
        <w:t xml:space="preserve"> </w:t>
      </w:r>
      <w:r>
        <w:rPr>
          <w:sz w:val="24"/>
        </w:rPr>
        <w:t>and</w:t>
      </w:r>
      <w:r>
        <w:rPr>
          <w:spacing w:val="-3"/>
          <w:sz w:val="24"/>
        </w:rPr>
        <w:t xml:space="preserve"> </w:t>
      </w:r>
      <w:r>
        <w:rPr>
          <w:sz w:val="24"/>
        </w:rPr>
        <w:t>documentation</w:t>
      </w:r>
      <w:r>
        <w:rPr>
          <w:spacing w:val="-3"/>
          <w:sz w:val="24"/>
        </w:rPr>
        <w:t xml:space="preserve"> </w:t>
      </w:r>
      <w:r>
        <w:rPr>
          <w:sz w:val="24"/>
        </w:rPr>
        <w:t>regarding its activities as described in paragraph 1 to 4.</w:t>
      </w:r>
    </w:p>
    <w:p w14:paraId="3C608607" w14:textId="77777777" w:rsidR="0091414A" w:rsidRDefault="00000000">
      <w:pPr>
        <w:pStyle w:val="BodyText"/>
        <w:tabs>
          <w:tab w:val="left" w:pos="982"/>
        </w:tabs>
        <w:spacing w:before="1" w:line="360" w:lineRule="auto"/>
        <w:ind w:left="982" w:right="876" w:hanging="851"/>
      </w:pPr>
      <w:r>
        <w:rPr>
          <w:spacing w:val="-4"/>
        </w:rPr>
        <w:t>5a.</w:t>
      </w:r>
      <w:r>
        <w:tab/>
        <w:t>Distributors</w:t>
      </w:r>
      <w:r>
        <w:rPr>
          <w:spacing w:val="-3"/>
        </w:rPr>
        <w:t xml:space="preserve"> </w:t>
      </w:r>
      <w:r>
        <w:t>shall</w:t>
      </w:r>
      <w:r>
        <w:rPr>
          <w:spacing w:val="-2"/>
        </w:rPr>
        <w:t xml:space="preserve"> </w:t>
      </w:r>
      <w:r>
        <w:t>cooperate</w:t>
      </w:r>
      <w:r>
        <w:rPr>
          <w:spacing w:val="-3"/>
        </w:rPr>
        <w:t xml:space="preserve"> </w:t>
      </w:r>
      <w:r>
        <w:t>with</w:t>
      </w:r>
      <w:r>
        <w:rPr>
          <w:spacing w:val="-3"/>
        </w:rPr>
        <w:t xml:space="preserve"> </w:t>
      </w:r>
      <w:r>
        <w:t>national</w:t>
      </w:r>
      <w:r>
        <w:rPr>
          <w:spacing w:val="-3"/>
        </w:rPr>
        <w:t xml:space="preserve"> </w:t>
      </w:r>
      <w:r>
        <w:t>competent</w:t>
      </w:r>
      <w:r>
        <w:rPr>
          <w:spacing w:val="-3"/>
        </w:rPr>
        <w:t xml:space="preserve"> </w:t>
      </w:r>
      <w:r>
        <w:t>authorities</w:t>
      </w:r>
      <w:r>
        <w:rPr>
          <w:spacing w:val="-3"/>
        </w:rPr>
        <w:t xml:space="preserve"> </w:t>
      </w:r>
      <w:r>
        <w:t>on</w:t>
      </w:r>
      <w:r>
        <w:rPr>
          <w:spacing w:val="-3"/>
        </w:rPr>
        <w:t xml:space="preserve"> </w:t>
      </w:r>
      <w:r>
        <w:t>any</w:t>
      </w:r>
      <w:r>
        <w:rPr>
          <w:spacing w:val="-8"/>
        </w:rPr>
        <w:t xml:space="preserve"> </w:t>
      </w:r>
      <w:r>
        <w:t>action</w:t>
      </w:r>
      <w:r>
        <w:rPr>
          <w:spacing w:val="-3"/>
        </w:rPr>
        <w:t xml:space="preserve"> </w:t>
      </w:r>
      <w:r>
        <w:t>those authorities take in relation to an AI system, of which they are the distributor.</w:t>
      </w:r>
    </w:p>
    <w:p w14:paraId="5E0282FF" w14:textId="77777777" w:rsidR="0091414A" w:rsidRDefault="0091414A">
      <w:pPr>
        <w:pStyle w:val="BodyText"/>
        <w:rPr>
          <w:sz w:val="26"/>
        </w:rPr>
      </w:pPr>
    </w:p>
    <w:p w14:paraId="21686347" w14:textId="77777777" w:rsidR="0091414A" w:rsidRDefault="00000000">
      <w:pPr>
        <w:spacing w:before="181" w:line="360" w:lineRule="auto"/>
        <w:ind w:left="4475" w:right="4455"/>
        <w:jc w:val="center"/>
        <w:rPr>
          <w:i/>
          <w:sz w:val="24"/>
        </w:rPr>
      </w:pPr>
      <w:r>
        <w:rPr>
          <w:i/>
          <w:sz w:val="24"/>
        </w:rPr>
        <w:t>Article</w:t>
      </w:r>
      <w:r>
        <w:rPr>
          <w:i/>
          <w:spacing w:val="-15"/>
          <w:sz w:val="24"/>
        </w:rPr>
        <w:t xml:space="preserve"> </w:t>
      </w:r>
      <w:r>
        <w:rPr>
          <w:i/>
          <w:sz w:val="24"/>
        </w:rPr>
        <w:t xml:space="preserve">28 </w:t>
      </w:r>
      <w:r>
        <w:rPr>
          <w:i/>
          <w:spacing w:val="-2"/>
          <w:sz w:val="24"/>
        </w:rPr>
        <w:t>[deleted]</w:t>
      </w:r>
    </w:p>
    <w:p w14:paraId="3CB57130" w14:textId="77777777" w:rsidR="0091414A" w:rsidRDefault="0091414A">
      <w:pPr>
        <w:pStyle w:val="BodyText"/>
        <w:rPr>
          <w:i/>
          <w:sz w:val="26"/>
        </w:rPr>
      </w:pPr>
    </w:p>
    <w:p w14:paraId="17C4027A" w14:textId="77777777" w:rsidR="0091414A" w:rsidRDefault="0091414A">
      <w:pPr>
        <w:pStyle w:val="BodyText"/>
        <w:rPr>
          <w:i/>
          <w:sz w:val="26"/>
        </w:rPr>
      </w:pPr>
    </w:p>
    <w:p w14:paraId="559FB319" w14:textId="77777777" w:rsidR="0091414A" w:rsidRDefault="0091414A">
      <w:pPr>
        <w:pStyle w:val="BodyText"/>
        <w:rPr>
          <w:i/>
          <w:sz w:val="26"/>
        </w:rPr>
      </w:pPr>
    </w:p>
    <w:p w14:paraId="16BF01FC" w14:textId="77777777" w:rsidR="0091414A" w:rsidRDefault="00000000">
      <w:pPr>
        <w:spacing w:before="1"/>
        <w:ind w:left="185" w:right="168"/>
        <w:jc w:val="center"/>
        <w:rPr>
          <w:i/>
          <w:sz w:val="24"/>
        </w:rPr>
      </w:pPr>
      <w:r>
        <w:rPr>
          <w:i/>
          <w:sz w:val="24"/>
        </w:rPr>
        <w:t>Article</w:t>
      </w:r>
      <w:r>
        <w:rPr>
          <w:i/>
          <w:spacing w:val="-1"/>
          <w:sz w:val="24"/>
        </w:rPr>
        <w:t xml:space="preserve"> </w:t>
      </w:r>
      <w:r>
        <w:rPr>
          <w:i/>
          <w:spacing w:val="-5"/>
          <w:sz w:val="24"/>
        </w:rPr>
        <w:t>29</w:t>
      </w:r>
    </w:p>
    <w:p w14:paraId="38BBE149" w14:textId="77777777" w:rsidR="0091414A" w:rsidRDefault="00000000">
      <w:pPr>
        <w:spacing w:before="136"/>
        <w:ind w:left="185" w:right="169"/>
        <w:jc w:val="center"/>
        <w:rPr>
          <w:i/>
          <w:sz w:val="24"/>
        </w:rPr>
      </w:pPr>
      <w:r>
        <w:rPr>
          <w:i/>
          <w:sz w:val="24"/>
        </w:rPr>
        <w:t>Obligations</w:t>
      </w:r>
      <w:r>
        <w:rPr>
          <w:i/>
          <w:spacing w:val="-4"/>
          <w:sz w:val="24"/>
        </w:rPr>
        <w:t xml:space="preserve"> </w:t>
      </w:r>
      <w:r>
        <w:rPr>
          <w:i/>
          <w:sz w:val="24"/>
        </w:rPr>
        <w:t>of</w:t>
      </w:r>
      <w:r>
        <w:rPr>
          <w:i/>
          <w:spacing w:val="-2"/>
          <w:sz w:val="24"/>
        </w:rPr>
        <w:t xml:space="preserve"> </w:t>
      </w:r>
      <w:r>
        <w:rPr>
          <w:i/>
          <w:sz w:val="24"/>
        </w:rPr>
        <w:t>users</w:t>
      </w:r>
      <w:r>
        <w:rPr>
          <w:i/>
          <w:spacing w:val="-2"/>
          <w:sz w:val="24"/>
        </w:rPr>
        <w:t xml:space="preserve"> </w:t>
      </w:r>
      <w:r>
        <w:rPr>
          <w:i/>
          <w:sz w:val="24"/>
        </w:rPr>
        <w:t>of</w:t>
      </w:r>
      <w:r>
        <w:rPr>
          <w:i/>
          <w:spacing w:val="-1"/>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1ABE84F7" w14:textId="77777777" w:rsidR="0091414A" w:rsidRDefault="0091414A">
      <w:pPr>
        <w:pStyle w:val="BodyText"/>
        <w:rPr>
          <w:i/>
          <w:sz w:val="33"/>
        </w:rPr>
      </w:pPr>
    </w:p>
    <w:p w14:paraId="19FFAA3C" w14:textId="77777777" w:rsidR="0091414A" w:rsidRDefault="00000000">
      <w:pPr>
        <w:pStyle w:val="ListParagraph"/>
        <w:numPr>
          <w:ilvl w:val="0"/>
          <w:numId w:val="70"/>
        </w:numPr>
        <w:tabs>
          <w:tab w:val="left" w:pos="982"/>
          <w:tab w:val="left" w:pos="983"/>
        </w:tabs>
        <w:spacing w:line="360" w:lineRule="auto"/>
        <w:ind w:right="157"/>
        <w:jc w:val="both"/>
        <w:rPr>
          <w:sz w:val="24"/>
        </w:rPr>
      </w:pPr>
      <w:r>
        <w:rPr>
          <w:sz w:val="24"/>
        </w:rPr>
        <w:t>Users</w:t>
      </w:r>
      <w:r>
        <w:rPr>
          <w:spacing w:val="-2"/>
          <w:sz w:val="24"/>
        </w:rPr>
        <w:t xml:space="preserve"> </w:t>
      </w:r>
      <w:r>
        <w:rPr>
          <w:sz w:val="24"/>
        </w:rPr>
        <w:t>of</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shall</w:t>
      </w:r>
      <w:r>
        <w:rPr>
          <w:spacing w:val="-2"/>
          <w:sz w:val="24"/>
        </w:rPr>
        <w:t xml:space="preserve"> </w:t>
      </w:r>
      <w:r>
        <w:rPr>
          <w:sz w:val="24"/>
        </w:rPr>
        <w:t>use</w:t>
      </w:r>
      <w:r>
        <w:rPr>
          <w:spacing w:val="-3"/>
          <w:sz w:val="24"/>
        </w:rPr>
        <w:t xml:space="preserve"> </w:t>
      </w:r>
      <w:r>
        <w:rPr>
          <w:sz w:val="24"/>
        </w:rPr>
        <w:t>such</w:t>
      </w:r>
      <w:r>
        <w:rPr>
          <w:spacing w:val="-2"/>
          <w:sz w:val="24"/>
        </w:rPr>
        <w:t xml:space="preserve"> </w:t>
      </w:r>
      <w:r>
        <w:rPr>
          <w:sz w:val="24"/>
        </w:rPr>
        <w:t>systems</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instructions</w:t>
      </w:r>
      <w:r>
        <w:rPr>
          <w:spacing w:val="-2"/>
          <w:sz w:val="24"/>
        </w:rPr>
        <w:t xml:space="preserve"> </w:t>
      </w:r>
      <w:r>
        <w:rPr>
          <w:sz w:val="24"/>
        </w:rPr>
        <w:t>of use accompanying the systems, pursuant to paragraphs 2 and 5 of this Article.</w:t>
      </w:r>
    </w:p>
    <w:p w14:paraId="2CEFB9E9" w14:textId="77777777" w:rsidR="0091414A" w:rsidRDefault="00000000">
      <w:pPr>
        <w:pStyle w:val="BodyText"/>
        <w:tabs>
          <w:tab w:val="left" w:pos="982"/>
        </w:tabs>
        <w:spacing w:line="360" w:lineRule="auto"/>
        <w:ind w:left="982" w:right="156" w:hanging="851"/>
      </w:pPr>
      <w:r>
        <w:rPr>
          <w:spacing w:val="-4"/>
        </w:rPr>
        <w:t>1a.</w:t>
      </w:r>
      <w:r>
        <w:tab/>
        <w:t>Users</w:t>
      </w:r>
      <w:r>
        <w:rPr>
          <w:spacing w:val="-3"/>
        </w:rPr>
        <w:t xml:space="preserve"> </w:t>
      </w:r>
      <w:r>
        <w:t>shall</w:t>
      </w:r>
      <w:r>
        <w:rPr>
          <w:spacing w:val="-3"/>
        </w:rPr>
        <w:t xml:space="preserve"> </w:t>
      </w:r>
      <w:r>
        <w:t>assign</w:t>
      </w:r>
      <w:r>
        <w:rPr>
          <w:spacing w:val="-3"/>
        </w:rPr>
        <w:t xml:space="preserve"> </w:t>
      </w:r>
      <w:r>
        <w:t>human</w:t>
      </w:r>
      <w:r>
        <w:rPr>
          <w:spacing w:val="-2"/>
        </w:rPr>
        <w:t xml:space="preserve"> </w:t>
      </w:r>
      <w:r>
        <w:t>oversight</w:t>
      </w:r>
      <w:r>
        <w:rPr>
          <w:spacing w:val="-3"/>
        </w:rPr>
        <w:t xml:space="preserve"> </w:t>
      </w:r>
      <w:r>
        <w:t>to</w:t>
      </w:r>
      <w:r>
        <w:rPr>
          <w:spacing w:val="-3"/>
        </w:rPr>
        <w:t xml:space="preserve"> </w:t>
      </w:r>
      <w:r>
        <w:t>natural</w:t>
      </w:r>
      <w:r>
        <w:rPr>
          <w:spacing w:val="-3"/>
        </w:rPr>
        <w:t xml:space="preserve"> </w:t>
      </w:r>
      <w:r>
        <w:t>persons</w:t>
      </w:r>
      <w:r>
        <w:rPr>
          <w:spacing w:val="-3"/>
        </w:rPr>
        <w:t xml:space="preserve"> </w:t>
      </w:r>
      <w:r>
        <w:t>who</w:t>
      </w:r>
      <w:r>
        <w:rPr>
          <w:spacing w:val="-4"/>
        </w:rPr>
        <w:t xml:space="preserve"> </w:t>
      </w:r>
      <w:r>
        <w:t>have</w:t>
      </w:r>
      <w:r>
        <w:rPr>
          <w:spacing w:val="-4"/>
        </w:rPr>
        <w:t xml:space="preserve"> </w:t>
      </w:r>
      <w:r>
        <w:t>the</w:t>
      </w:r>
      <w:r>
        <w:rPr>
          <w:spacing w:val="-3"/>
        </w:rPr>
        <w:t xml:space="preserve"> </w:t>
      </w:r>
      <w:r>
        <w:t>necessary</w:t>
      </w:r>
      <w:r>
        <w:rPr>
          <w:spacing w:val="-8"/>
        </w:rPr>
        <w:t xml:space="preserve"> </w:t>
      </w:r>
      <w:r>
        <w:t>competence, training and authority.</w:t>
      </w:r>
    </w:p>
    <w:p w14:paraId="5AE6868E" w14:textId="77777777" w:rsidR="0091414A" w:rsidRDefault="00000000">
      <w:pPr>
        <w:pStyle w:val="ListParagraph"/>
        <w:numPr>
          <w:ilvl w:val="0"/>
          <w:numId w:val="70"/>
        </w:numPr>
        <w:tabs>
          <w:tab w:val="left" w:pos="982"/>
          <w:tab w:val="left" w:pos="983"/>
        </w:tabs>
        <w:spacing w:line="360" w:lineRule="auto"/>
        <w:ind w:right="175"/>
        <w:rPr>
          <w:sz w:val="24"/>
        </w:rPr>
      </w:pPr>
      <w:r>
        <w:rPr>
          <w:sz w:val="24"/>
        </w:rPr>
        <w:t>The</w:t>
      </w:r>
      <w:r>
        <w:rPr>
          <w:spacing w:val="-5"/>
          <w:sz w:val="24"/>
        </w:rPr>
        <w:t xml:space="preserve"> </w:t>
      </w:r>
      <w:r>
        <w:rPr>
          <w:sz w:val="24"/>
        </w:rPr>
        <w:t>obligations</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w:t>
      </w:r>
      <w:r>
        <w:rPr>
          <w:spacing w:val="-3"/>
          <w:sz w:val="24"/>
        </w:rPr>
        <w:t xml:space="preserve"> </w:t>
      </w:r>
      <w:r>
        <w:rPr>
          <w:sz w:val="24"/>
        </w:rPr>
        <w:t>and</w:t>
      </w:r>
      <w:r>
        <w:rPr>
          <w:spacing w:val="-3"/>
          <w:sz w:val="24"/>
        </w:rPr>
        <w:t xml:space="preserve"> </w:t>
      </w:r>
      <w:r>
        <w:rPr>
          <w:sz w:val="24"/>
        </w:rPr>
        <w:t>1a</w:t>
      </w:r>
      <w:r>
        <w:rPr>
          <w:spacing w:val="-2"/>
          <w:sz w:val="24"/>
        </w:rPr>
        <w:t xml:space="preserve"> </w:t>
      </w:r>
      <w:r>
        <w:rPr>
          <w:sz w:val="24"/>
        </w:rPr>
        <w:t>are</w:t>
      </w:r>
      <w:r>
        <w:rPr>
          <w:spacing w:val="-3"/>
          <w:sz w:val="24"/>
        </w:rPr>
        <w:t xml:space="preserve"> </w:t>
      </w:r>
      <w:r>
        <w:rPr>
          <w:sz w:val="24"/>
        </w:rPr>
        <w:t>without</w:t>
      </w:r>
      <w:r>
        <w:rPr>
          <w:spacing w:val="-3"/>
          <w:sz w:val="24"/>
        </w:rPr>
        <w:t xml:space="preserve"> </w:t>
      </w:r>
      <w:r>
        <w:rPr>
          <w:sz w:val="24"/>
        </w:rPr>
        <w:t>prejudice</w:t>
      </w:r>
      <w:r>
        <w:rPr>
          <w:spacing w:val="-4"/>
          <w:sz w:val="24"/>
        </w:rPr>
        <w:t xml:space="preserve"> </w:t>
      </w:r>
      <w:r>
        <w:rPr>
          <w:sz w:val="24"/>
        </w:rPr>
        <w:t>to</w:t>
      </w:r>
      <w:r>
        <w:rPr>
          <w:spacing w:val="-3"/>
          <w:sz w:val="24"/>
        </w:rPr>
        <w:t xml:space="preserve"> </w:t>
      </w:r>
      <w:r>
        <w:rPr>
          <w:sz w:val="24"/>
        </w:rPr>
        <w:t>other</w:t>
      </w:r>
      <w:r>
        <w:rPr>
          <w:spacing w:val="-3"/>
          <w:sz w:val="24"/>
        </w:rPr>
        <w:t xml:space="preserve"> </w:t>
      </w:r>
      <w:r>
        <w:rPr>
          <w:sz w:val="24"/>
        </w:rPr>
        <w:t>user</w:t>
      </w:r>
      <w:r>
        <w:rPr>
          <w:spacing w:val="-3"/>
          <w:sz w:val="24"/>
        </w:rPr>
        <w:t xml:space="preserve"> </w:t>
      </w:r>
      <w:r>
        <w:rPr>
          <w:sz w:val="24"/>
        </w:rPr>
        <w:t>obligations</w:t>
      </w:r>
      <w:r>
        <w:rPr>
          <w:spacing w:val="-3"/>
          <w:sz w:val="24"/>
        </w:rPr>
        <w:t xml:space="preserve"> </w:t>
      </w:r>
      <w:r>
        <w:rPr>
          <w:sz w:val="24"/>
        </w:rPr>
        <w:t xml:space="preserve">under Union or national law and to the user’s discretion in organising its own resources and activities for the purpose of implementing the human oversight measures indicated by the </w:t>
      </w:r>
      <w:r>
        <w:rPr>
          <w:spacing w:val="-2"/>
          <w:sz w:val="24"/>
        </w:rPr>
        <w:t>provider.</w:t>
      </w:r>
    </w:p>
    <w:p w14:paraId="1430796C" w14:textId="77777777" w:rsidR="0091414A" w:rsidRDefault="00000000">
      <w:pPr>
        <w:pStyle w:val="ListParagraph"/>
        <w:numPr>
          <w:ilvl w:val="0"/>
          <w:numId w:val="70"/>
        </w:numPr>
        <w:tabs>
          <w:tab w:val="left" w:pos="982"/>
          <w:tab w:val="left" w:pos="983"/>
        </w:tabs>
        <w:spacing w:line="360" w:lineRule="auto"/>
        <w:ind w:right="172"/>
        <w:rPr>
          <w:sz w:val="24"/>
        </w:rPr>
      </w:pPr>
      <w:r>
        <w:rPr>
          <w:sz w:val="24"/>
        </w:rPr>
        <w:t>Without prejudice to paragraph 1, to the extent the user exercises control over the input data,</w:t>
      </w:r>
      <w:r>
        <w:rPr>
          <w:spacing w:val="-2"/>
          <w:sz w:val="24"/>
        </w:rPr>
        <w:t xml:space="preserve"> </w:t>
      </w:r>
      <w:r>
        <w:rPr>
          <w:sz w:val="24"/>
        </w:rPr>
        <w:t>that</w:t>
      </w:r>
      <w:r>
        <w:rPr>
          <w:spacing w:val="-2"/>
          <w:sz w:val="24"/>
        </w:rPr>
        <w:t xml:space="preserve"> </w:t>
      </w:r>
      <w:r>
        <w:rPr>
          <w:sz w:val="24"/>
        </w:rPr>
        <w:t>user</w:t>
      </w:r>
      <w:r>
        <w:rPr>
          <w:spacing w:val="-3"/>
          <w:sz w:val="24"/>
        </w:rPr>
        <w:t xml:space="preserve"> </w:t>
      </w:r>
      <w:r>
        <w:rPr>
          <w:sz w:val="24"/>
        </w:rPr>
        <w:t>shall</w:t>
      </w:r>
      <w:r>
        <w:rPr>
          <w:spacing w:val="-2"/>
          <w:sz w:val="24"/>
        </w:rPr>
        <w:t xml:space="preserve"> </w:t>
      </w:r>
      <w:r>
        <w:rPr>
          <w:sz w:val="24"/>
        </w:rPr>
        <w:t>ensure</w:t>
      </w:r>
      <w:r>
        <w:rPr>
          <w:spacing w:val="-3"/>
          <w:sz w:val="24"/>
        </w:rPr>
        <w:t xml:space="preserve"> </w:t>
      </w:r>
      <w:r>
        <w:rPr>
          <w:sz w:val="24"/>
        </w:rPr>
        <w:t>that</w:t>
      </w:r>
      <w:r>
        <w:rPr>
          <w:spacing w:val="-2"/>
          <w:sz w:val="24"/>
        </w:rPr>
        <w:t xml:space="preserve"> </w:t>
      </w:r>
      <w:r>
        <w:rPr>
          <w:sz w:val="24"/>
        </w:rPr>
        <w:t>input</w:t>
      </w:r>
      <w:r>
        <w:rPr>
          <w:spacing w:val="-2"/>
          <w:sz w:val="24"/>
        </w:rPr>
        <w:t xml:space="preserve"> </w:t>
      </w:r>
      <w:r>
        <w:rPr>
          <w:sz w:val="24"/>
        </w:rPr>
        <w:t>data</w:t>
      </w:r>
      <w:r>
        <w:rPr>
          <w:spacing w:val="-2"/>
          <w:sz w:val="24"/>
        </w:rPr>
        <w:t xml:space="preserve"> </w:t>
      </w:r>
      <w:r>
        <w:rPr>
          <w:sz w:val="24"/>
        </w:rPr>
        <w:t>is</w:t>
      </w:r>
      <w:r>
        <w:rPr>
          <w:spacing w:val="-2"/>
          <w:sz w:val="24"/>
        </w:rPr>
        <w:t xml:space="preserve"> </w:t>
      </w:r>
      <w:r>
        <w:rPr>
          <w:sz w:val="24"/>
        </w:rPr>
        <w:t>relevant</w:t>
      </w:r>
      <w:r>
        <w:rPr>
          <w:spacing w:val="-2"/>
          <w:sz w:val="24"/>
        </w:rPr>
        <w:t xml:space="preserve"> </w:t>
      </w:r>
      <w:r>
        <w:rPr>
          <w:sz w:val="24"/>
        </w:rPr>
        <w:t>in</w:t>
      </w:r>
      <w:r>
        <w:rPr>
          <w:spacing w:val="-2"/>
          <w:sz w:val="24"/>
        </w:rPr>
        <w:t xml:space="preserve"> </w:t>
      </w:r>
      <w:r>
        <w:rPr>
          <w:sz w:val="24"/>
        </w:rPr>
        <w:t>view</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intended</w:t>
      </w:r>
      <w:r>
        <w:rPr>
          <w:spacing w:val="-2"/>
          <w:sz w:val="24"/>
        </w:rPr>
        <w:t xml:space="preserve"> </w:t>
      </w:r>
      <w:r>
        <w:rPr>
          <w:sz w:val="24"/>
        </w:rPr>
        <w:t>purpose</w:t>
      </w:r>
      <w:r>
        <w:rPr>
          <w:spacing w:val="-3"/>
          <w:sz w:val="24"/>
        </w:rPr>
        <w:t xml:space="preserve"> </w:t>
      </w:r>
      <w:r>
        <w:rPr>
          <w:sz w:val="24"/>
        </w:rPr>
        <w:t>of</w:t>
      </w:r>
      <w:r>
        <w:rPr>
          <w:spacing w:val="-2"/>
          <w:sz w:val="24"/>
        </w:rPr>
        <w:t xml:space="preserve"> </w:t>
      </w:r>
      <w:r>
        <w:rPr>
          <w:sz w:val="24"/>
        </w:rPr>
        <w:t>the high-risk AI system.</w:t>
      </w:r>
    </w:p>
    <w:p w14:paraId="22AEF2B0"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2CA1043C" w14:textId="77777777" w:rsidR="0091414A" w:rsidRDefault="00000000">
      <w:pPr>
        <w:pStyle w:val="ListParagraph"/>
        <w:numPr>
          <w:ilvl w:val="0"/>
          <w:numId w:val="70"/>
        </w:numPr>
        <w:tabs>
          <w:tab w:val="left" w:pos="982"/>
          <w:tab w:val="left" w:pos="983"/>
        </w:tabs>
        <w:spacing w:before="77" w:line="360" w:lineRule="auto"/>
        <w:ind w:right="123"/>
        <w:rPr>
          <w:sz w:val="24"/>
        </w:rPr>
      </w:pPr>
      <w:r>
        <w:rPr>
          <w:sz w:val="24"/>
        </w:rPr>
        <w:lastRenderedPageBreak/>
        <w:t>Users shall implement human oversight and monitor the operation of the high-risk AI system on the basis of the instructions of use. When they have reasons to consider that the use in accordance with the instructions of use may</w:t>
      </w:r>
      <w:r>
        <w:rPr>
          <w:spacing w:val="-1"/>
          <w:sz w:val="24"/>
        </w:rPr>
        <w:t xml:space="preserve"> </w:t>
      </w:r>
      <w:r>
        <w:rPr>
          <w:sz w:val="24"/>
        </w:rPr>
        <w:t>result in the AI</w:t>
      </w:r>
      <w:r>
        <w:rPr>
          <w:spacing w:val="-2"/>
          <w:sz w:val="24"/>
        </w:rPr>
        <w:t xml:space="preserve"> </w:t>
      </w:r>
      <w:r>
        <w:rPr>
          <w:sz w:val="24"/>
        </w:rPr>
        <w:t>system presenting</w:t>
      </w:r>
      <w:r>
        <w:rPr>
          <w:spacing w:val="-1"/>
          <w:sz w:val="24"/>
        </w:rPr>
        <w:t xml:space="preserve"> </w:t>
      </w:r>
      <w:r>
        <w:rPr>
          <w:sz w:val="24"/>
        </w:rPr>
        <w:t>a risk within the meaning of Article 65(1) they shall inform the provider or distributor and suspend the use of the</w:t>
      </w:r>
      <w:r>
        <w:rPr>
          <w:spacing w:val="-1"/>
          <w:sz w:val="24"/>
        </w:rPr>
        <w:t xml:space="preserve"> </w:t>
      </w:r>
      <w:r>
        <w:rPr>
          <w:sz w:val="24"/>
        </w:rPr>
        <w:t>system. They</w:t>
      </w:r>
      <w:r>
        <w:rPr>
          <w:spacing w:val="-4"/>
          <w:sz w:val="24"/>
        </w:rPr>
        <w:t xml:space="preserve"> </w:t>
      </w:r>
      <w:r>
        <w:rPr>
          <w:sz w:val="24"/>
        </w:rPr>
        <w:t>shall also inform the provider</w:t>
      </w:r>
      <w:r>
        <w:rPr>
          <w:spacing w:val="-1"/>
          <w:sz w:val="24"/>
        </w:rPr>
        <w:t xml:space="preserve"> </w:t>
      </w:r>
      <w:r>
        <w:rPr>
          <w:sz w:val="24"/>
        </w:rPr>
        <w:t>or distributor when they have identified any</w:t>
      </w:r>
      <w:r>
        <w:rPr>
          <w:spacing w:val="-2"/>
          <w:sz w:val="24"/>
        </w:rPr>
        <w:t xml:space="preserve"> </w:t>
      </w:r>
      <w:r>
        <w:rPr>
          <w:sz w:val="24"/>
        </w:rPr>
        <w:t>serious incident and interrupt the use of the AI</w:t>
      </w:r>
      <w:r>
        <w:rPr>
          <w:spacing w:val="-1"/>
          <w:sz w:val="24"/>
        </w:rPr>
        <w:t xml:space="preserve"> </w:t>
      </w:r>
      <w:r>
        <w:rPr>
          <w:sz w:val="24"/>
        </w:rPr>
        <w:t>system. In case the user is not able to reach the provider, Article 62 shall apply mutatis mutandis. This</w:t>
      </w:r>
      <w:r>
        <w:rPr>
          <w:spacing w:val="40"/>
          <w:sz w:val="24"/>
        </w:rPr>
        <w:t xml:space="preserve"> </w:t>
      </w:r>
      <w:r>
        <w:rPr>
          <w:sz w:val="24"/>
        </w:rPr>
        <w:t>obligation shall</w:t>
      </w:r>
      <w:r>
        <w:rPr>
          <w:spacing w:val="-3"/>
          <w:sz w:val="24"/>
        </w:rPr>
        <w:t xml:space="preserve"> </w:t>
      </w:r>
      <w:r>
        <w:rPr>
          <w:sz w:val="24"/>
        </w:rPr>
        <w:t>not</w:t>
      </w:r>
      <w:r>
        <w:rPr>
          <w:spacing w:val="-3"/>
          <w:sz w:val="24"/>
        </w:rPr>
        <w:t xml:space="preserve"> </w:t>
      </w:r>
      <w:r>
        <w:rPr>
          <w:sz w:val="24"/>
        </w:rPr>
        <w:t>cover</w:t>
      </w:r>
      <w:r>
        <w:rPr>
          <w:spacing w:val="-3"/>
          <w:sz w:val="24"/>
        </w:rPr>
        <w:t xml:space="preserve"> </w:t>
      </w:r>
      <w:r>
        <w:rPr>
          <w:sz w:val="24"/>
        </w:rPr>
        <w:t>sensitive</w:t>
      </w:r>
      <w:r>
        <w:rPr>
          <w:spacing w:val="-2"/>
          <w:sz w:val="24"/>
        </w:rPr>
        <w:t xml:space="preserve"> </w:t>
      </w:r>
      <w:r>
        <w:rPr>
          <w:sz w:val="24"/>
        </w:rPr>
        <w:t>operational</w:t>
      </w:r>
      <w:r>
        <w:rPr>
          <w:spacing w:val="-3"/>
          <w:sz w:val="24"/>
        </w:rPr>
        <w:t xml:space="preserve"> </w:t>
      </w:r>
      <w:r>
        <w:rPr>
          <w:sz w:val="24"/>
        </w:rPr>
        <w:t>data</w:t>
      </w:r>
      <w:r>
        <w:rPr>
          <w:spacing w:val="-4"/>
          <w:sz w:val="24"/>
        </w:rPr>
        <w:t xml:space="preserve"> </w:t>
      </w:r>
      <w:r>
        <w:rPr>
          <w:sz w:val="24"/>
        </w:rPr>
        <w:t>of</w:t>
      </w:r>
      <w:r>
        <w:rPr>
          <w:spacing w:val="-3"/>
          <w:sz w:val="24"/>
        </w:rPr>
        <w:t xml:space="preserve"> </w:t>
      </w:r>
      <w:r>
        <w:rPr>
          <w:sz w:val="24"/>
        </w:rPr>
        <w:t>users</w:t>
      </w:r>
      <w:r>
        <w:rPr>
          <w:spacing w:val="-2"/>
          <w:sz w:val="24"/>
        </w:rPr>
        <w:t xml:space="preserve"> </w:t>
      </w:r>
      <w:r>
        <w:rPr>
          <w:sz w:val="24"/>
        </w:rPr>
        <w:t>of</w:t>
      </w:r>
      <w:r>
        <w:rPr>
          <w:spacing w:val="-3"/>
          <w:sz w:val="24"/>
        </w:rPr>
        <w:t xml:space="preserve"> </w:t>
      </w:r>
      <w:r>
        <w:rPr>
          <w:sz w:val="24"/>
        </w:rPr>
        <w:t>AI</w:t>
      </w:r>
      <w:r>
        <w:rPr>
          <w:spacing w:val="-7"/>
          <w:sz w:val="24"/>
        </w:rPr>
        <w:t xml:space="preserve"> </w:t>
      </w:r>
      <w:r>
        <w:rPr>
          <w:sz w:val="24"/>
        </w:rPr>
        <w:t>systems</w:t>
      </w:r>
      <w:r>
        <w:rPr>
          <w:spacing w:val="-4"/>
          <w:sz w:val="24"/>
        </w:rPr>
        <w:t xml:space="preserve"> </w:t>
      </w:r>
      <w:r>
        <w:rPr>
          <w:sz w:val="24"/>
        </w:rPr>
        <w:t>which</w:t>
      </w:r>
      <w:r>
        <w:rPr>
          <w:spacing w:val="-4"/>
          <w:sz w:val="24"/>
        </w:rPr>
        <w:t xml:space="preserve"> </w:t>
      </w:r>
      <w:r>
        <w:rPr>
          <w:sz w:val="24"/>
        </w:rPr>
        <w:t>are</w:t>
      </w:r>
      <w:r>
        <w:rPr>
          <w:spacing w:val="-3"/>
          <w:sz w:val="24"/>
        </w:rPr>
        <w:t xml:space="preserve"> </w:t>
      </w:r>
      <w:r>
        <w:rPr>
          <w:sz w:val="24"/>
        </w:rPr>
        <w:t>law</w:t>
      </w:r>
      <w:r>
        <w:rPr>
          <w:spacing w:val="-4"/>
          <w:sz w:val="24"/>
        </w:rPr>
        <w:t xml:space="preserve"> </w:t>
      </w:r>
      <w:r>
        <w:rPr>
          <w:sz w:val="24"/>
        </w:rPr>
        <w:t xml:space="preserve">enforcement </w:t>
      </w:r>
      <w:r>
        <w:rPr>
          <w:spacing w:val="-2"/>
          <w:sz w:val="24"/>
        </w:rPr>
        <w:t>authorities.</w:t>
      </w:r>
    </w:p>
    <w:p w14:paraId="12706B27" w14:textId="77777777" w:rsidR="0091414A" w:rsidRDefault="00000000">
      <w:pPr>
        <w:pStyle w:val="BodyText"/>
        <w:spacing w:line="360" w:lineRule="auto"/>
        <w:ind w:left="982"/>
      </w:pPr>
      <w:r>
        <w:t>For users that are financial institutions subject to requirements regarding their internal governance, arrangements or processes under Union financial services legislation, the monitoring obligation set out in the first subparagraph shall be deemed to be fulfilled by complying</w:t>
      </w:r>
      <w:r>
        <w:rPr>
          <w:spacing w:val="-7"/>
        </w:rPr>
        <w:t xml:space="preserve"> </w:t>
      </w:r>
      <w:r>
        <w:t>with</w:t>
      </w:r>
      <w:r>
        <w:rPr>
          <w:spacing w:val="-5"/>
        </w:rPr>
        <w:t xml:space="preserve"> </w:t>
      </w:r>
      <w:r>
        <w:t>the</w:t>
      </w:r>
      <w:r>
        <w:rPr>
          <w:spacing w:val="-5"/>
        </w:rPr>
        <w:t xml:space="preserve"> </w:t>
      </w:r>
      <w:r>
        <w:t>rules</w:t>
      </w:r>
      <w:r>
        <w:rPr>
          <w:spacing w:val="-2"/>
        </w:rPr>
        <w:t xml:space="preserve"> </w:t>
      </w:r>
      <w:r>
        <w:t>on</w:t>
      </w:r>
      <w:r>
        <w:rPr>
          <w:spacing w:val="-2"/>
        </w:rPr>
        <w:t xml:space="preserve"> </w:t>
      </w:r>
      <w:r>
        <w:t>internal</w:t>
      </w:r>
      <w:r>
        <w:rPr>
          <w:spacing w:val="-4"/>
        </w:rPr>
        <w:t xml:space="preserve"> </w:t>
      </w:r>
      <w:r>
        <w:t>governance</w:t>
      </w:r>
      <w:r>
        <w:rPr>
          <w:spacing w:val="-3"/>
        </w:rPr>
        <w:t xml:space="preserve"> </w:t>
      </w:r>
      <w:r>
        <w:t>arrangements,</w:t>
      </w:r>
      <w:r>
        <w:rPr>
          <w:spacing w:val="-4"/>
        </w:rPr>
        <w:t xml:space="preserve"> </w:t>
      </w:r>
      <w:r>
        <w:t>processes</w:t>
      </w:r>
      <w:r>
        <w:rPr>
          <w:spacing w:val="-3"/>
        </w:rPr>
        <w:t xml:space="preserve"> </w:t>
      </w:r>
      <w:r>
        <w:t>and</w:t>
      </w:r>
      <w:r>
        <w:rPr>
          <w:spacing w:val="-4"/>
        </w:rPr>
        <w:t xml:space="preserve"> </w:t>
      </w:r>
      <w:r>
        <w:t>mechanisms pursuant to the relevant financial service legislation.</w:t>
      </w:r>
    </w:p>
    <w:p w14:paraId="7DCB811E" w14:textId="77777777" w:rsidR="0091414A" w:rsidRDefault="0091414A">
      <w:pPr>
        <w:pStyle w:val="BodyText"/>
        <w:rPr>
          <w:sz w:val="21"/>
        </w:rPr>
      </w:pPr>
    </w:p>
    <w:p w14:paraId="032566D2" w14:textId="77777777" w:rsidR="0091414A" w:rsidRDefault="00000000">
      <w:pPr>
        <w:pStyle w:val="ListParagraph"/>
        <w:numPr>
          <w:ilvl w:val="0"/>
          <w:numId w:val="70"/>
        </w:numPr>
        <w:tabs>
          <w:tab w:val="left" w:pos="982"/>
          <w:tab w:val="left" w:pos="983"/>
        </w:tabs>
        <w:spacing w:line="360" w:lineRule="auto"/>
        <w:ind w:right="141"/>
        <w:rPr>
          <w:sz w:val="24"/>
        </w:rPr>
      </w:pPr>
      <w:r>
        <w:rPr>
          <w:sz w:val="24"/>
        </w:rPr>
        <w:t>Users of high-risk AI systems shall keep the logs, referred to in Article 12(1), automatically</w:t>
      </w:r>
      <w:r>
        <w:rPr>
          <w:spacing w:val="-1"/>
          <w:sz w:val="24"/>
        </w:rPr>
        <w:t xml:space="preserve"> </w:t>
      </w:r>
      <w:r>
        <w:rPr>
          <w:sz w:val="24"/>
        </w:rPr>
        <w:t>generated by</w:t>
      </w:r>
      <w:r>
        <w:rPr>
          <w:spacing w:val="-3"/>
          <w:sz w:val="24"/>
        </w:rPr>
        <w:t xml:space="preserve"> </w:t>
      </w:r>
      <w:r>
        <w:rPr>
          <w:sz w:val="24"/>
        </w:rPr>
        <w:t>that high-risk AI</w:t>
      </w:r>
      <w:r>
        <w:rPr>
          <w:spacing w:val="-2"/>
          <w:sz w:val="24"/>
        </w:rPr>
        <w:t xml:space="preserve"> </w:t>
      </w:r>
      <w:r>
        <w:rPr>
          <w:sz w:val="24"/>
        </w:rPr>
        <w:t>system, to the extent such logs are under their control.</w:t>
      </w:r>
      <w:r>
        <w:rPr>
          <w:spacing w:val="-2"/>
          <w:sz w:val="24"/>
        </w:rPr>
        <w:t xml:space="preserve"> </w:t>
      </w:r>
      <w:r>
        <w:rPr>
          <w:sz w:val="24"/>
        </w:rPr>
        <w:t>They</w:t>
      </w:r>
      <w:r>
        <w:rPr>
          <w:spacing w:val="-7"/>
          <w:sz w:val="24"/>
        </w:rPr>
        <w:t xml:space="preserve"> </w:t>
      </w:r>
      <w:r>
        <w:rPr>
          <w:sz w:val="24"/>
        </w:rPr>
        <w:t>shall</w:t>
      </w:r>
      <w:r>
        <w:rPr>
          <w:spacing w:val="-2"/>
          <w:sz w:val="24"/>
        </w:rPr>
        <w:t xml:space="preserve"> </w:t>
      </w:r>
      <w:r>
        <w:rPr>
          <w:sz w:val="24"/>
        </w:rPr>
        <w:t>keep</w:t>
      </w:r>
      <w:r>
        <w:rPr>
          <w:spacing w:val="-2"/>
          <w:sz w:val="24"/>
        </w:rPr>
        <w:t xml:space="preserve"> </w:t>
      </w:r>
      <w:r>
        <w:rPr>
          <w:sz w:val="24"/>
        </w:rPr>
        <w:t>them</w:t>
      </w:r>
      <w:r>
        <w:rPr>
          <w:spacing w:val="-2"/>
          <w:sz w:val="24"/>
        </w:rPr>
        <w:t xml:space="preserve"> </w:t>
      </w:r>
      <w:r>
        <w:rPr>
          <w:sz w:val="24"/>
        </w:rPr>
        <w:t>for</w:t>
      </w:r>
      <w:r>
        <w:rPr>
          <w:spacing w:val="-3"/>
          <w:sz w:val="24"/>
        </w:rPr>
        <w:t xml:space="preserve"> </w:t>
      </w:r>
      <w:r>
        <w:rPr>
          <w:sz w:val="24"/>
        </w:rPr>
        <w:t>a</w:t>
      </w:r>
      <w:r>
        <w:rPr>
          <w:spacing w:val="-3"/>
          <w:sz w:val="24"/>
        </w:rPr>
        <w:t xml:space="preserve"> </w:t>
      </w:r>
      <w:r>
        <w:rPr>
          <w:sz w:val="24"/>
        </w:rPr>
        <w:t>period</w:t>
      </w:r>
      <w:r>
        <w:rPr>
          <w:spacing w:val="-2"/>
          <w:sz w:val="24"/>
        </w:rPr>
        <w:t xml:space="preserve"> </w:t>
      </w:r>
      <w:r>
        <w:rPr>
          <w:sz w:val="24"/>
        </w:rPr>
        <w:t>of</w:t>
      </w:r>
      <w:r>
        <w:rPr>
          <w:spacing w:val="-3"/>
          <w:sz w:val="24"/>
        </w:rPr>
        <w:t xml:space="preserve"> </w:t>
      </w:r>
      <w:r>
        <w:rPr>
          <w:sz w:val="24"/>
        </w:rPr>
        <w:t>at</w:t>
      </w:r>
      <w:r>
        <w:rPr>
          <w:spacing w:val="-2"/>
          <w:sz w:val="24"/>
        </w:rPr>
        <w:t xml:space="preserve"> </w:t>
      </w:r>
      <w:r>
        <w:rPr>
          <w:sz w:val="24"/>
        </w:rPr>
        <w:t>least</w:t>
      </w:r>
      <w:r>
        <w:rPr>
          <w:spacing w:val="-3"/>
          <w:sz w:val="24"/>
        </w:rPr>
        <w:t xml:space="preserve"> </w:t>
      </w:r>
      <w:r>
        <w:rPr>
          <w:sz w:val="24"/>
        </w:rPr>
        <w:t>six</w:t>
      </w:r>
      <w:r>
        <w:rPr>
          <w:spacing w:val="-1"/>
          <w:sz w:val="24"/>
        </w:rPr>
        <w:t xml:space="preserve"> </w:t>
      </w:r>
      <w:r>
        <w:rPr>
          <w:sz w:val="24"/>
        </w:rPr>
        <w:t>months,</w:t>
      </w:r>
      <w:r>
        <w:rPr>
          <w:spacing w:val="-2"/>
          <w:sz w:val="24"/>
        </w:rPr>
        <w:t xml:space="preserve"> </w:t>
      </w:r>
      <w:r>
        <w:rPr>
          <w:sz w:val="24"/>
        </w:rPr>
        <w:t>unless</w:t>
      </w:r>
      <w:r>
        <w:rPr>
          <w:spacing w:val="-3"/>
          <w:sz w:val="24"/>
        </w:rPr>
        <w:t xml:space="preserve"> </w:t>
      </w:r>
      <w:r>
        <w:rPr>
          <w:sz w:val="24"/>
        </w:rPr>
        <w:t>provided</w:t>
      </w:r>
      <w:r>
        <w:rPr>
          <w:spacing w:val="-2"/>
          <w:sz w:val="24"/>
        </w:rPr>
        <w:t xml:space="preserve"> </w:t>
      </w:r>
      <w:r>
        <w:rPr>
          <w:sz w:val="24"/>
        </w:rPr>
        <w:t>otherwise in applicable Union or national law, in particular in Union law on the protection of personal data.</w:t>
      </w:r>
    </w:p>
    <w:p w14:paraId="35E9F566" w14:textId="77777777" w:rsidR="0091414A" w:rsidRDefault="00000000">
      <w:pPr>
        <w:pStyle w:val="BodyText"/>
        <w:spacing w:before="1" w:line="360" w:lineRule="auto"/>
        <w:ind w:left="982" w:right="206"/>
      </w:pPr>
      <w:r>
        <w:t>Users that are financial institutions subject to requirements regarding their internal governance,</w:t>
      </w:r>
      <w:r>
        <w:rPr>
          <w:spacing w:val="-4"/>
        </w:rPr>
        <w:t xml:space="preserve"> </w:t>
      </w:r>
      <w:r>
        <w:t>arrangements</w:t>
      </w:r>
      <w:r>
        <w:rPr>
          <w:spacing w:val="-5"/>
        </w:rPr>
        <w:t xml:space="preserve"> </w:t>
      </w:r>
      <w:r>
        <w:t>or</w:t>
      </w:r>
      <w:r>
        <w:rPr>
          <w:spacing w:val="-4"/>
        </w:rPr>
        <w:t xml:space="preserve"> </w:t>
      </w:r>
      <w:r>
        <w:t>processes</w:t>
      </w:r>
      <w:r>
        <w:rPr>
          <w:spacing w:val="-5"/>
        </w:rPr>
        <w:t xml:space="preserve"> </w:t>
      </w:r>
      <w:r>
        <w:t>under</w:t>
      </w:r>
      <w:r>
        <w:rPr>
          <w:spacing w:val="-4"/>
        </w:rPr>
        <w:t xml:space="preserve"> </w:t>
      </w:r>
      <w:r>
        <w:t>Union</w:t>
      </w:r>
      <w:r>
        <w:rPr>
          <w:spacing w:val="-4"/>
        </w:rPr>
        <w:t xml:space="preserve"> </w:t>
      </w:r>
      <w:r>
        <w:t>financial</w:t>
      </w:r>
      <w:r>
        <w:rPr>
          <w:spacing w:val="-4"/>
        </w:rPr>
        <w:t xml:space="preserve"> </w:t>
      </w:r>
      <w:r>
        <w:t>services</w:t>
      </w:r>
      <w:r>
        <w:rPr>
          <w:spacing w:val="-5"/>
        </w:rPr>
        <w:t xml:space="preserve"> </w:t>
      </w:r>
      <w:r>
        <w:t>legislation</w:t>
      </w:r>
      <w:r>
        <w:rPr>
          <w:spacing w:val="-5"/>
        </w:rPr>
        <w:t xml:space="preserve"> </w:t>
      </w:r>
      <w:r>
        <w:t>shall maintain the logs as part of the documentation kept pursuant to the relevant Union financial service legislation.</w:t>
      </w:r>
    </w:p>
    <w:p w14:paraId="78065C64" w14:textId="77777777" w:rsidR="0091414A" w:rsidRDefault="00000000">
      <w:pPr>
        <w:pStyle w:val="BodyText"/>
        <w:tabs>
          <w:tab w:val="left" w:pos="982"/>
        </w:tabs>
        <w:spacing w:line="360" w:lineRule="auto"/>
        <w:ind w:left="982" w:right="343" w:hanging="851"/>
      </w:pPr>
      <w:r>
        <w:rPr>
          <w:spacing w:val="-4"/>
        </w:rPr>
        <w:t>5a.</w:t>
      </w:r>
      <w:r>
        <w:tab/>
        <w:t>Users of high-risk AI systems that are public authorities, agencies or bodies, with the exception of law enforcement, border control, immigration or asylum authorities, shall comply</w:t>
      </w:r>
      <w:r>
        <w:rPr>
          <w:spacing w:val="-7"/>
        </w:rPr>
        <w:t xml:space="preserve"> </w:t>
      </w:r>
      <w:r>
        <w:t>with</w:t>
      </w:r>
      <w:r>
        <w:rPr>
          <w:spacing w:val="-4"/>
        </w:rPr>
        <w:t xml:space="preserve"> </w:t>
      </w:r>
      <w:r>
        <w:t>the</w:t>
      </w:r>
      <w:r>
        <w:rPr>
          <w:spacing w:val="-4"/>
        </w:rPr>
        <w:t xml:space="preserve"> </w:t>
      </w:r>
      <w:r>
        <w:t>registration</w:t>
      </w:r>
      <w:r>
        <w:rPr>
          <w:spacing w:val="-3"/>
        </w:rPr>
        <w:t xml:space="preserve"> </w:t>
      </w:r>
      <w:r>
        <w:t>obligations</w:t>
      </w:r>
      <w:r>
        <w:rPr>
          <w:spacing w:val="-3"/>
        </w:rPr>
        <w:t xml:space="preserve"> </w:t>
      </w:r>
      <w:r>
        <w:t>referred</w:t>
      </w:r>
      <w:r>
        <w:rPr>
          <w:spacing w:val="-3"/>
        </w:rPr>
        <w:t xml:space="preserve"> </w:t>
      </w:r>
      <w:r>
        <w:t>to</w:t>
      </w:r>
      <w:r>
        <w:rPr>
          <w:spacing w:val="-3"/>
        </w:rPr>
        <w:t xml:space="preserve"> </w:t>
      </w:r>
      <w:r>
        <w:t>in</w:t>
      </w:r>
      <w:r>
        <w:rPr>
          <w:spacing w:val="-3"/>
        </w:rPr>
        <w:t xml:space="preserve"> </w:t>
      </w:r>
      <w:r>
        <w:t>Article</w:t>
      </w:r>
      <w:r>
        <w:rPr>
          <w:spacing w:val="-3"/>
        </w:rPr>
        <w:t xml:space="preserve"> </w:t>
      </w:r>
      <w:r>
        <w:t>51.</w:t>
      </w:r>
      <w:r>
        <w:rPr>
          <w:spacing w:val="-3"/>
        </w:rPr>
        <w:t xml:space="preserve"> </w:t>
      </w:r>
      <w:r>
        <w:t>When</w:t>
      </w:r>
      <w:r>
        <w:rPr>
          <w:spacing w:val="-3"/>
        </w:rPr>
        <w:t xml:space="preserve"> </w:t>
      </w:r>
      <w:r>
        <w:t>they</w:t>
      </w:r>
      <w:r>
        <w:rPr>
          <w:spacing w:val="-6"/>
        </w:rPr>
        <w:t xml:space="preserve"> </w:t>
      </w:r>
      <w:r>
        <w:t>find</w:t>
      </w:r>
      <w:r>
        <w:rPr>
          <w:spacing w:val="-3"/>
        </w:rPr>
        <w:t xml:space="preserve"> </w:t>
      </w:r>
      <w:r>
        <w:t>that</w:t>
      </w:r>
      <w:r>
        <w:rPr>
          <w:spacing w:val="-3"/>
        </w:rPr>
        <w:t xml:space="preserve"> </w:t>
      </w:r>
      <w:r>
        <w:t>the system</w:t>
      </w:r>
      <w:r>
        <w:rPr>
          <w:spacing w:val="-1"/>
        </w:rPr>
        <w:t xml:space="preserve"> </w:t>
      </w:r>
      <w:r>
        <w:t>that they</w:t>
      </w:r>
      <w:r>
        <w:rPr>
          <w:spacing w:val="-5"/>
        </w:rPr>
        <w:t xml:space="preserve"> </w:t>
      </w:r>
      <w:r>
        <w:t>envisage</w:t>
      </w:r>
      <w:r>
        <w:rPr>
          <w:spacing w:val="-1"/>
        </w:rPr>
        <w:t xml:space="preserve"> </w:t>
      </w:r>
      <w:r>
        <w:t>to use</w:t>
      </w:r>
      <w:r>
        <w:rPr>
          <w:spacing w:val="-1"/>
        </w:rPr>
        <w:t xml:space="preserve"> </w:t>
      </w:r>
      <w:r>
        <w:t>has</w:t>
      </w:r>
      <w:r>
        <w:rPr>
          <w:spacing w:val="-1"/>
        </w:rPr>
        <w:t xml:space="preserve"> </w:t>
      </w:r>
      <w:r>
        <w:t>not been registered in the</w:t>
      </w:r>
      <w:r>
        <w:rPr>
          <w:spacing w:val="-1"/>
        </w:rPr>
        <w:t xml:space="preserve"> </w:t>
      </w:r>
      <w:r>
        <w:t>EU</w:t>
      </w:r>
      <w:r>
        <w:rPr>
          <w:spacing w:val="-1"/>
        </w:rPr>
        <w:t xml:space="preserve"> </w:t>
      </w:r>
      <w:r>
        <w:t>database referred to in Article 60 they shall not use that system and shall inform the provider or the distributor.</w:t>
      </w:r>
    </w:p>
    <w:p w14:paraId="27135BF2" w14:textId="77777777" w:rsidR="0091414A" w:rsidRDefault="0091414A">
      <w:pPr>
        <w:spacing w:line="360" w:lineRule="auto"/>
        <w:sectPr w:rsidR="0091414A">
          <w:pgSz w:w="11910" w:h="16840"/>
          <w:pgMar w:top="1060" w:right="1020" w:bottom="1320" w:left="1000" w:header="0" w:footer="1130" w:gutter="0"/>
          <w:cols w:space="720"/>
        </w:sectPr>
      </w:pPr>
    </w:p>
    <w:p w14:paraId="2CBB10E2" w14:textId="77777777" w:rsidR="0091414A" w:rsidRDefault="00000000">
      <w:pPr>
        <w:pStyle w:val="ListParagraph"/>
        <w:numPr>
          <w:ilvl w:val="0"/>
          <w:numId w:val="70"/>
        </w:numPr>
        <w:tabs>
          <w:tab w:val="left" w:pos="982"/>
          <w:tab w:val="left" w:pos="983"/>
        </w:tabs>
        <w:spacing w:before="77" w:line="360" w:lineRule="auto"/>
        <w:ind w:right="168"/>
        <w:rPr>
          <w:sz w:val="24"/>
        </w:rPr>
      </w:pPr>
      <w:r>
        <w:rPr>
          <w:sz w:val="24"/>
        </w:rPr>
        <w:lastRenderedPageBreak/>
        <w:t>Users of high-risk AI systems shall use the information provided under Article 13 to comply</w:t>
      </w:r>
      <w:r>
        <w:rPr>
          <w:spacing w:val="-7"/>
          <w:sz w:val="24"/>
        </w:rPr>
        <w:t xml:space="preserve"> </w:t>
      </w:r>
      <w:r>
        <w:rPr>
          <w:sz w:val="24"/>
        </w:rPr>
        <w:t>with</w:t>
      </w:r>
      <w:r>
        <w:rPr>
          <w:spacing w:val="-3"/>
          <w:sz w:val="24"/>
        </w:rPr>
        <w:t xml:space="preserve"> </w:t>
      </w:r>
      <w:r>
        <w:rPr>
          <w:sz w:val="24"/>
        </w:rPr>
        <w:t>their</w:t>
      </w:r>
      <w:r>
        <w:rPr>
          <w:spacing w:val="-2"/>
          <w:sz w:val="24"/>
        </w:rPr>
        <w:t xml:space="preserve"> </w:t>
      </w:r>
      <w:r>
        <w:rPr>
          <w:sz w:val="24"/>
        </w:rPr>
        <w:t>obligation</w:t>
      </w:r>
      <w:r>
        <w:rPr>
          <w:spacing w:val="-2"/>
          <w:sz w:val="24"/>
        </w:rPr>
        <w:t xml:space="preserve"> </w:t>
      </w:r>
      <w:r>
        <w:rPr>
          <w:sz w:val="24"/>
        </w:rPr>
        <w:t>to</w:t>
      </w:r>
      <w:r>
        <w:rPr>
          <w:spacing w:val="-2"/>
          <w:sz w:val="24"/>
        </w:rPr>
        <w:t xml:space="preserve"> </w:t>
      </w:r>
      <w:r>
        <w:rPr>
          <w:sz w:val="24"/>
        </w:rPr>
        <w:t>carry</w:t>
      </w:r>
      <w:r>
        <w:rPr>
          <w:spacing w:val="-7"/>
          <w:sz w:val="24"/>
        </w:rPr>
        <w:t xml:space="preserve"> </w:t>
      </w:r>
      <w:r>
        <w:rPr>
          <w:sz w:val="24"/>
        </w:rPr>
        <w:t>out</w:t>
      </w:r>
      <w:r>
        <w:rPr>
          <w:spacing w:val="-2"/>
          <w:sz w:val="24"/>
        </w:rPr>
        <w:t xml:space="preserve"> </w:t>
      </w:r>
      <w:r>
        <w:rPr>
          <w:sz w:val="24"/>
        </w:rPr>
        <w:t>a</w:t>
      </w:r>
      <w:r>
        <w:rPr>
          <w:spacing w:val="-2"/>
          <w:sz w:val="24"/>
        </w:rPr>
        <w:t xml:space="preserve"> </w:t>
      </w:r>
      <w:r>
        <w:rPr>
          <w:sz w:val="24"/>
        </w:rPr>
        <w:t>data</w:t>
      </w:r>
      <w:r>
        <w:rPr>
          <w:spacing w:val="-2"/>
          <w:sz w:val="24"/>
        </w:rPr>
        <w:t xml:space="preserve"> </w:t>
      </w:r>
      <w:r>
        <w:rPr>
          <w:sz w:val="24"/>
        </w:rPr>
        <w:t>protection</w:t>
      </w:r>
      <w:r>
        <w:rPr>
          <w:spacing w:val="-2"/>
          <w:sz w:val="24"/>
        </w:rPr>
        <w:t xml:space="preserve"> </w:t>
      </w:r>
      <w:r>
        <w:rPr>
          <w:sz w:val="24"/>
        </w:rPr>
        <w:t>impact</w:t>
      </w:r>
      <w:r>
        <w:rPr>
          <w:spacing w:val="-2"/>
          <w:sz w:val="24"/>
        </w:rPr>
        <w:t xml:space="preserve"> </w:t>
      </w:r>
      <w:r>
        <w:rPr>
          <w:sz w:val="24"/>
        </w:rPr>
        <w:t>assessment</w:t>
      </w:r>
      <w:r>
        <w:rPr>
          <w:spacing w:val="-2"/>
          <w:sz w:val="24"/>
        </w:rPr>
        <w:t xml:space="preserve"> </w:t>
      </w:r>
      <w:r>
        <w:rPr>
          <w:sz w:val="24"/>
        </w:rPr>
        <w:t>under</w:t>
      </w:r>
      <w:r>
        <w:rPr>
          <w:spacing w:val="-4"/>
          <w:sz w:val="24"/>
        </w:rPr>
        <w:t xml:space="preserve"> </w:t>
      </w:r>
      <w:r>
        <w:rPr>
          <w:sz w:val="24"/>
        </w:rPr>
        <w:t xml:space="preserve">Article 35 of Regulation (EU) 2016/679 or Article 27 of Directive (EU) 2016/680, where </w:t>
      </w:r>
      <w:r>
        <w:rPr>
          <w:spacing w:val="-2"/>
          <w:sz w:val="24"/>
        </w:rPr>
        <w:t>applicable.</w:t>
      </w:r>
    </w:p>
    <w:p w14:paraId="0F824E16" w14:textId="77777777" w:rsidR="0091414A" w:rsidRDefault="00000000">
      <w:pPr>
        <w:pStyle w:val="BodyText"/>
        <w:tabs>
          <w:tab w:val="left" w:pos="982"/>
        </w:tabs>
        <w:spacing w:line="360" w:lineRule="auto"/>
        <w:ind w:left="982" w:right="406" w:hanging="851"/>
      </w:pPr>
      <w:r>
        <w:rPr>
          <w:spacing w:val="-4"/>
        </w:rPr>
        <w:t>6a.</w:t>
      </w:r>
      <w:r>
        <w:tab/>
        <w:t>Users</w:t>
      </w:r>
      <w:r>
        <w:rPr>
          <w:spacing w:val="-3"/>
        </w:rPr>
        <w:t xml:space="preserve"> </w:t>
      </w:r>
      <w:r>
        <w:t>shall</w:t>
      </w:r>
      <w:r>
        <w:rPr>
          <w:spacing w:val="-3"/>
        </w:rPr>
        <w:t xml:space="preserve"> </w:t>
      </w:r>
      <w:r>
        <w:t>cooperate</w:t>
      </w:r>
      <w:r>
        <w:rPr>
          <w:spacing w:val="-2"/>
        </w:rPr>
        <w:t xml:space="preserve"> </w:t>
      </w:r>
      <w:r>
        <w:t>with</w:t>
      </w:r>
      <w:r>
        <w:rPr>
          <w:spacing w:val="-4"/>
        </w:rPr>
        <w:t xml:space="preserve"> </w:t>
      </w:r>
      <w:r>
        <w:t>national</w:t>
      </w:r>
      <w:r>
        <w:rPr>
          <w:spacing w:val="-3"/>
        </w:rPr>
        <w:t xml:space="preserve"> </w:t>
      </w:r>
      <w:r>
        <w:t>competent</w:t>
      </w:r>
      <w:r>
        <w:rPr>
          <w:spacing w:val="-3"/>
        </w:rPr>
        <w:t xml:space="preserve"> </w:t>
      </w:r>
      <w:r>
        <w:t>authorities</w:t>
      </w:r>
      <w:r>
        <w:rPr>
          <w:spacing w:val="-4"/>
        </w:rPr>
        <w:t xml:space="preserve"> </w:t>
      </w:r>
      <w:r>
        <w:t>on</w:t>
      </w:r>
      <w:r>
        <w:rPr>
          <w:spacing w:val="-3"/>
        </w:rPr>
        <w:t xml:space="preserve"> </w:t>
      </w:r>
      <w:r>
        <w:t>any</w:t>
      </w:r>
      <w:r>
        <w:rPr>
          <w:spacing w:val="-6"/>
        </w:rPr>
        <w:t xml:space="preserve"> </w:t>
      </w:r>
      <w:r>
        <w:t>action</w:t>
      </w:r>
      <w:r>
        <w:rPr>
          <w:spacing w:val="-3"/>
        </w:rPr>
        <w:t xml:space="preserve"> </w:t>
      </w:r>
      <w:r>
        <w:t>those</w:t>
      </w:r>
      <w:r>
        <w:rPr>
          <w:spacing w:val="-4"/>
        </w:rPr>
        <w:t xml:space="preserve"> </w:t>
      </w:r>
      <w:r>
        <w:t>authorities take in relation to an AI system, of which they are the user.</w:t>
      </w:r>
    </w:p>
    <w:p w14:paraId="14FA57F2" w14:textId="77777777" w:rsidR="0091414A" w:rsidRDefault="0091414A">
      <w:pPr>
        <w:pStyle w:val="BodyText"/>
        <w:rPr>
          <w:sz w:val="26"/>
        </w:rPr>
      </w:pPr>
    </w:p>
    <w:p w14:paraId="630C89FF" w14:textId="77777777" w:rsidR="0091414A" w:rsidRDefault="0091414A">
      <w:pPr>
        <w:pStyle w:val="BodyText"/>
        <w:rPr>
          <w:sz w:val="26"/>
        </w:rPr>
      </w:pPr>
    </w:p>
    <w:p w14:paraId="7316E67B" w14:textId="77777777" w:rsidR="0091414A" w:rsidRDefault="0091414A">
      <w:pPr>
        <w:pStyle w:val="BodyText"/>
        <w:spacing w:before="11"/>
        <w:rPr>
          <w:sz w:val="25"/>
        </w:rPr>
      </w:pPr>
    </w:p>
    <w:p w14:paraId="5094FDA2" w14:textId="77777777" w:rsidR="0091414A" w:rsidRDefault="00000000">
      <w:pPr>
        <w:pStyle w:val="Heading2"/>
      </w:pPr>
      <w:r>
        <w:rPr>
          <w:smallCaps/>
        </w:rPr>
        <w:t>Chapter</w:t>
      </w:r>
      <w:r>
        <w:rPr>
          <w:smallCaps/>
          <w:spacing w:val="-6"/>
        </w:rPr>
        <w:t xml:space="preserve"> </w:t>
      </w:r>
      <w:r>
        <w:rPr>
          <w:smallCaps/>
          <w:spacing w:val="-10"/>
        </w:rPr>
        <w:t>4</w:t>
      </w:r>
    </w:p>
    <w:p w14:paraId="7ED320EA" w14:textId="77777777" w:rsidR="0091414A" w:rsidRDefault="0091414A">
      <w:pPr>
        <w:pStyle w:val="BodyText"/>
        <w:rPr>
          <w:b/>
          <w:sz w:val="30"/>
        </w:rPr>
      </w:pPr>
    </w:p>
    <w:p w14:paraId="04A2B4E3" w14:textId="77777777" w:rsidR="0091414A" w:rsidRDefault="0091414A">
      <w:pPr>
        <w:pStyle w:val="BodyText"/>
        <w:rPr>
          <w:b/>
          <w:sz w:val="26"/>
        </w:rPr>
      </w:pPr>
    </w:p>
    <w:p w14:paraId="71020FF3" w14:textId="77777777" w:rsidR="0091414A" w:rsidRDefault="00000000">
      <w:pPr>
        <w:pStyle w:val="Heading3"/>
        <w:spacing w:before="1"/>
        <w:ind w:right="164"/>
      </w:pPr>
      <w:r>
        <w:t>NOTIFIYING</w:t>
      </w:r>
      <w:r>
        <w:rPr>
          <w:spacing w:val="-8"/>
        </w:rPr>
        <w:t xml:space="preserve"> </w:t>
      </w:r>
      <w:r>
        <w:t>AUTHORITIES</w:t>
      </w:r>
      <w:r>
        <w:rPr>
          <w:spacing w:val="-4"/>
        </w:rPr>
        <w:t xml:space="preserve"> </w:t>
      </w:r>
      <w:r>
        <w:t>AND</w:t>
      </w:r>
      <w:r>
        <w:rPr>
          <w:spacing w:val="-5"/>
        </w:rPr>
        <w:t xml:space="preserve"> </w:t>
      </w:r>
      <w:r>
        <w:t>NOTIFIED</w:t>
      </w:r>
      <w:r>
        <w:rPr>
          <w:spacing w:val="-4"/>
        </w:rPr>
        <w:t xml:space="preserve"> </w:t>
      </w:r>
      <w:r>
        <w:rPr>
          <w:spacing w:val="-2"/>
        </w:rPr>
        <w:t>BODIES</w:t>
      </w:r>
    </w:p>
    <w:p w14:paraId="772AD2E9" w14:textId="77777777" w:rsidR="0091414A" w:rsidRDefault="0091414A">
      <w:pPr>
        <w:pStyle w:val="BodyText"/>
        <w:rPr>
          <w:b/>
          <w:sz w:val="26"/>
        </w:rPr>
      </w:pPr>
    </w:p>
    <w:p w14:paraId="40EA3BBE" w14:textId="77777777" w:rsidR="0091414A" w:rsidRDefault="0091414A">
      <w:pPr>
        <w:pStyle w:val="BodyText"/>
        <w:rPr>
          <w:b/>
          <w:sz w:val="26"/>
        </w:rPr>
      </w:pPr>
    </w:p>
    <w:p w14:paraId="7502AEAE" w14:textId="77777777" w:rsidR="0091414A" w:rsidRDefault="0091414A">
      <w:pPr>
        <w:pStyle w:val="BodyText"/>
        <w:rPr>
          <w:b/>
          <w:sz w:val="22"/>
        </w:rPr>
      </w:pPr>
    </w:p>
    <w:p w14:paraId="02F42E12" w14:textId="77777777" w:rsidR="0091414A" w:rsidRDefault="00000000">
      <w:pPr>
        <w:spacing w:before="1" w:line="360" w:lineRule="auto"/>
        <w:ind w:left="3954" w:right="3716" w:firstLine="520"/>
        <w:rPr>
          <w:i/>
          <w:sz w:val="24"/>
        </w:rPr>
      </w:pPr>
      <w:r>
        <w:rPr>
          <w:i/>
          <w:sz w:val="24"/>
        </w:rPr>
        <w:t>Article 30 Notifying</w:t>
      </w:r>
      <w:r>
        <w:rPr>
          <w:i/>
          <w:spacing w:val="-15"/>
          <w:sz w:val="24"/>
        </w:rPr>
        <w:t xml:space="preserve"> </w:t>
      </w:r>
      <w:r>
        <w:rPr>
          <w:i/>
          <w:sz w:val="24"/>
        </w:rPr>
        <w:t>authorities</w:t>
      </w:r>
    </w:p>
    <w:p w14:paraId="1F8C38C1" w14:textId="77777777" w:rsidR="0091414A" w:rsidRDefault="00000000">
      <w:pPr>
        <w:pStyle w:val="ListParagraph"/>
        <w:numPr>
          <w:ilvl w:val="0"/>
          <w:numId w:val="69"/>
        </w:numPr>
        <w:tabs>
          <w:tab w:val="left" w:pos="982"/>
          <w:tab w:val="left" w:pos="983"/>
        </w:tabs>
        <w:spacing w:line="360" w:lineRule="auto"/>
        <w:ind w:right="209"/>
        <w:rPr>
          <w:sz w:val="24"/>
        </w:rPr>
      </w:pPr>
      <w:r>
        <w:rPr>
          <w:sz w:val="24"/>
        </w:rPr>
        <w:t>Each</w:t>
      </w:r>
      <w:r>
        <w:rPr>
          <w:spacing w:val="-3"/>
          <w:sz w:val="24"/>
        </w:rPr>
        <w:t xml:space="preserve"> </w:t>
      </w:r>
      <w:r>
        <w:rPr>
          <w:sz w:val="24"/>
        </w:rPr>
        <w:t>Member</w:t>
      </w:r>
      <w:r>
        <w:rPr>
          <w:spacing w:val="-3"/>
          <w:sz w:val="24"/>
        </w:rPr>
        <w:t xml:space="preserve"> </w:t>
      </w:r>
      <w:r>
        <w:rPr>
          <w:sz w:val="24"/>
        </w:rPr>
        <w:t>State</w:t>
      </w:r>
      <w:r>
        <w:rPr>
          <w:spacing w:val="-3"/>
          <w:sz w:val="24"/>
        </w:rPr>
        <w:t xml:space="preserve"> </w:t>
      </w:r>
      <w:r>
        <w:rPr>
          <w:sz w:val="24"/>
        </w:rPr>
        <w:t>shall designate</w:t>
      </w:r>
      <w:r>
        <w:rPr>
          <w:spacing w:val="-4"/>
          <w:sz w:val="24"/>
        </w:rPr>
        <w:t xml:space="preserve"> </w:t>
      </w:r>
      <w:r>
        <w:rPr>
          <w:sz w:val="24"/>
        </w:rPr>
        <w:t>or</w:t>
      </w:r>
      <w:r>
        <w:rPr>
          <w:spacing w:val="-3"/>
          <w:sz w:val="24"/>
        </w:rPr>
        <w:t xml:space="preserve"> </w:t>
      </w:r>
      <w:r>
        <w:rPr>
          <w:sz w:val="24"/>
        </w:rPr>
        <w:t>establish</w:t>
      </w:r>
      <w:r>
        <w:rPr>
          <w:spacing w:val="-1"/>
          <w:sz w:val="24"/>
        </w:rPr>
        <w:t xml:space="preserve"> </w:t>
      </w:r>
      <w:r>
        <w:rPr>
          <w:sz w:val="24"/>
        </w:rPr>
        <w:t>at</w:t>
      </w:r>
      <w:r>
        <w:rPr>
          <w:spacing w:val="-1"/>
          <w:sz w:val="24"/>
        </w:rPr>
        <w:t xml:space="preserve"> </w:t>
      </w:r>
      <w:r>
        <w:rPr>
          <w:sz w:val="24"/>
        </w:rPr>
        <w:t>least</w:t>
      </w:r>
      <w:r>
        <w:rPr>
          <w:spacing w:val="-4"/>
          <w:sz w:val="24"/>
        </w:rPr>
        <w:t xml:space="preserve"> </w:t>
      </w:r>
      <w:r>
        <w:rPr>
          <w:sz w:val="24"/>
        </w:rPr>
        <w:t>one</w:t>
      </w:r>
      <w:r>
        <w:rPr>
          <w:spacing w:val="-3"/>
          <w:sz w:val="24"/>
        </w:rPr>
        <w:t xml:space="preserve"> </w:t>
      </w:r>
      <w:r>
        <w:rPr>
          <w:sz w:val="24"/>
        </w:rPr>
        <w:t>notifying</w:t>
      </w:r>
      <w:r>
        <w:rPr>
          <w:spacing w:val="-4"/>
          <w:sz w:val="24"/>
        </w:rPr>
        <w:t xml:space="preserve"> </w:t>
      </w:r>
      <w:r>
        <w:rPr>
          <w:sz w:val="24"/>
        </w:rPr>
        <w:t>authority</w:t>
      </w:r>
      <w:r>
        <w:rPr>
          <w:spacing w:val="-8"/>
          <w:sz w:val="24"/>
        </w:rPr>
        <w:t xml:space="preserve"> </w:t>
      </w:r>
      <w:r>
        <w:rPr>
          <w:sz w:val="24"/>
        </w:rPr>
        <w:t>responsible for setting up and carrying out the necessary procedures for the assessment, designation and notification of conformity assessment bodies and for their monitoring.</w:t>
      </w:r>
    </w:p>
    <w:p w14:paraId="616A0B85" w14:textId="77777777" w:rsidR="0091414A" w:rsidRDefault="0091414A">
      <w:pPr>
        <w:pStyle w:val="BodyText"/>
        <w:rPr>
          <w:sz w:val="21"/>
        </w:rPr>
      </w:pPr>
    </w:p>
    <w:p w14:paraId="3C48CB21" w14:textId="77777777" w:rsidR="0091414A" w:rsidRDefault="00000000">
      <w:pPr>
        <w:pStyle w:val="ListParagraph"/>
        <w:numPr>
          <w:ilvl w:val="0"/>
          <w:numId w:val="69"/>
        </w:numPr>
        <w:tabs>
          <w:tab w:val="left" w:pos="982"/>
          <w:tab w:val="left" w:pos="983"/>
        </w:tabs>
        <w:spacing w:line="360" w:lineRule="auto"/>
        <w:ind w:right="355"/>
        <w:rPr>
          <w:sz w:val="24"/>
        </w:rPr>
      </w:pPr>
      <w:r>
        <w:rPr>
          <w:sz w:val="24"/>
        </w:rPr>
        <w:t>Member</w:t>
      </w:r>
      <w:r>
        <w:rPr>
          <w:spacing w:val="-4"/>
          <w:sz w:val="24"/>
        </w:rPr>
        <w:t xml:space="preserve"> </w:t>
      </w:r>
      <w:r>
        <w:rPr>
          <w:sz w:val="24"/>
        </w:rPr>
        <w:t>States</w:t>
      </w:r>
      <w:r>
        <w:rPr>
          <w:spacing w:val="-3"/>
          <w:sz w:val="24"/>
        </w:rPr>
        <w:t xml:space="preserve"> </w:t>
      </w:r>
      <w:r>
        <w:rPr>
          <w:sz w:val="24"/>
        </w:rPr>
        <w:t>may</w:t>
      </w:r>
      <w:r>
        <w:rPr>
          <w:spacing w:val="-7"/>
          <w:sz w:val="24"/>
        </w:rPr>
        <w:t xml:space="preserve"> </w:t>
      </w:r>
      <w:r>
        <w:rPr>
          <w:sz w:val="24"/>
        </w:rPr>
        <w:t>decide</w:t>
      </w:r>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assessment</w:t>
      </w:r>
      <w:r>
        <w:rPr>
          <w:spacing w:val="-3"/>
          <w:sz w:val="24"/>
        </w:rPr>
        <w:t xml:space="preserve"> </w:t>
      </w:r>
      <w:r>
        <w:rPr>
          <w:sz w:val="24"/>
        </w:rPr>
        <w:t>and</w:t>
      </w:r>
      <w:r>
        <w:rPr>
          <w:spacing w:val="-3"/>
          <w:sz w:val="24"/>
        </w:rPr>
        <w:t xml:space="preserve"> </w:t>
      </w:r>
      <w:r>
        <w:rPr>
          <w:sz w:val="24"/>
        </w:rPr>
        <w:t>monitoring</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 shall be carried out by a national accreditation body within the meaning of and in accordance with Regulation (EC) No 765/2008.</w:t>
      </w:r>
    </w:p>
    <w:p w14:paraId="196D5F7D" w14:textId="77777777" w:rsidR="0091414A" w:rsidRDefault="00000000">
      <w:pPr>
        <w:pStyle w:val="ListParagraph"/>
        <w:numPr>
          <w:ilvl w:val="0"/>
          <w:numId w:val="69"/>
        </w:numPr>
        <w:tabs>
          <w:tab w:val="left" w:pos="982"/>
          <w:tab w:val="left" w:pos="983"/>
        </w:tabs>
        <w:spacing w:line="360" w:lineRule="auto"/>
        <w:ind w:right="535"/>
        <w:rPr>
          <w:sz w:val="24"/>
        </w:rPr>
      </w:pPr>
      <w:r>
        <w:rPr>
          <w:sz w:val="24"/>
        </w:rPr>
        <w:t>Notifying</w:t>
      </w:r>
      <w:r>
        <w:rPr>
          <w:spacing w:val="-6"/>
          <w:sz w:val="24"/>
        </w:rPr>
        <w:t xml:space="preserve"> </w:t>
      </w:r>
      <w:r>
        <w:rPr>
          <w:sz w:val="24"/>
        </w:rPr>
        <w:t>authorities</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established,</w:t>
      </w:r>
      <w:r>
        <w:rPr>
          <w:spacing w:val="-3"/>
          <w:sz w:val="24"/>
        </w:rPr>
        <w:t xml:space="preserve"> </w:t>
      </w:r>
      <w:r>
        <w:rPr>
          <w:sz w:val="24"/>
        </w:rPr>
        <w:t>organised</w:t>
      </w:r>
      <w:r>
        <w:rPr>
          <w:spacing w:val="-3"/>
          <w:sz w:val="24"/>
        </w:rPr>
        <w:t xml:space="preserve"> </w:t>
      </w:r>
      <w:r>
        <w:rPr>
          <w:sz w:val="24"/>
        </w:rPr>
        <w:t>and</w:t>
      </w:r>
      <w:r>
        <w:rPr>
          <w:spacing w:val="-3"/>
          <w:sz w:val="24"/>
        </w:rPr>
        <w:t xml:space="preserve"> </w:t>
      </w:r>
      <w:r>
        <w:rPr>
          <w:sz w:val="24"/>
        </w:rPr>
        <w:t>operated</w:t>
      </w:r>
      <w:r>
        <w:rPr>
          <w:spacing w:val="-3"/>
          <w:sz w:val="24"/>
        </w:rPr>
        <w:t xml:space="preserve"> </w:t>
      </w:r>
      <w:r>
        <w:rPr>
          <w:sz w:val="24"/>
        </w:rPr>
        <w:t>in</w:t>
      </w:r>
      <w:r>
        <w:rPr>
          <w:spacing w:val="-3"/>
          <w:sz w:val="24"/>
        </w:rPr>
        <w:t xml:space="preserve"> </w:t>
      </w:r>
      <w:r>
        <w:rPr>
          <w:sz w:val="24"/>
        </w:rPr>
        <w:t>such</w:t>
      </w:r>
      <w:r>
        <w:rPr>
          <w:spacing w:val="-3"/>
          <w:sz w:val="24"/>
        </w:rPr>
        <w:t xml:space="preserve"> </w:t>
      </w:r>
      <w:r>
        <w:rPr>
          <w:sz w:val="24"/>
        </w:rPr>
        <w:t>a</w:t>
      </w:r>
      <w:r>
        <w:rPr>
          <w:spacing w:val="-2"/>
          <w:sz w:val="24"/>
        </w:rPr>
        <w:t xml:space="preserve"> </w:t>
      </w:r>
      <w:r>
        <w:rPr>
          <w:sz w:val="24"/>
        </w:rPr>
        <w:t>way</w:t>
      </w:r>
      <w:r>
        <w:rPr>
          <w:spacing w:val="-8"/>
          <w:sz w:val="24"/>
        </w:rPr>
        <w:t xml:space="preserve"> </w:t>
      </w:r>
      <w:r>
        <w:rPr>
          <w:sz w:val="24"/>
        </w:rPr>
        <w:t>that</w:t>
      </w:r>
      <w:r>
        <w:rPr>
          <w:spacing w:val="-3"/>
          <w:sz w:val="24"/>
        </w:rPr>
        <w:t xml:space="preserve"> </w:t>
      </w:r>
      <w:r>
        <w:rPr>
          <w:sz w:val="24"/>
        </w:rPr>
        <w:t>no conflict of interest arises with conformity assessment bodies and the objectivity and impartiality of their activities are safeguarded.</w:t>
      </w:r>
    </w:p>
    <w:p w14:paraId="13F4FA22"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82C94E9" w14:textId="77777777" w:rsidR="0091414A" w:rsidRDefault="00000000">
      <w:pPr>
        <w:pStyle w:val="ListParagraph"/>
        <w:numPr>
          <w:ilvl w:val="0"/>
          <w:numId w:val="69"/>
        </w:numPr>
        <w:tabs>
          <w:tab w:val="left" w:pos="982"/>
          <w:tab w:val="left" w:pos="983"/>
        </w:tabs>
        <w:spacing w:before="77" w:line="360" w:lineRule="auto"/>
        <w:ind w:right="628"/>
        <w:rPr>
          <w:sz w:val="24"/>
        </w:rPr>
      </w:pPr>
      <w:r>
        <w:rPr>
          <w:sz w:val="24"/>
        </w:rPr>
        <w:lastRenderedPageBreak/>
        <w:t>Notifying authorities shall be organised in such a way that decisions relating to the notification</w:t>
      </w:r>
      <w:r>
        <w:rPr>
          <w:spacing w:val="-3"/>
          <w:sz w:val="24"/>
        </w:rPr>
        <w:t xml:space="preserve"> </w:t>
      </w:r>
      <w:r>
        <w:rPr>
          <w:sz w:val="24"/>
        </w:rPr>
        <w:t>of</w:t>
      </w:r>
      <w:r>
        <w:rPr>
          <w:spacing w:val="-4"/>
          <w:sz w:val="24"/>
        </w:rPr>
        <w:t xml:space="preserve"> </w:t>
      </w:r>
      <w:r>
        <w:rPr>
          <w:sz w:val="24"/>
        </w:rPr>
        <w:t>conformity</w:t>
      </w:r>
      <w:r>
        <w:rPr>
          <w:spacing w:val="-6"/>
          <w:sz w:val="24"/>
        </w:rPr>
        <w:t xml:space="preserve"> </w:t>
      </w:r>
      <w:r>
        <w:rPr>
          <w:sz w:val="24"/>
        </w:rPr>
        <w:t>assessment</w:t>
      </w:r>
      <w:r>
        <w:rPr>
          <w:spacing w:val="-3"/>
          <w:sz w:val="24"/>
        </w:rPr>
        <w:t xml:space="preserve"> </w:t>
      </w:r>
      <w:r>
        <w:rPr>
          <w:sz w:val="24"/>
        </w:rPr>
        <w:t>bodies</w:t>
      </w:r>
      <w:r>
        <w:rPr>
          <w:spacing w:val="-4"/>
          <w:sz w:val="24"/>
        </w:rPr>
        <w:t xml:space="preserve"> </w:t>
      </w:r>
      <w:r>
        <w:rPr>
          <w:sz w:val="24"/>
        </w:rPr>
        <w:t>are</w:t>
      </w:r>
      <w:r>
        <w:rPr>
          <w:spacing w:val="-4"/>
          <w:sz w:val="24"/>
        </w:rPr>
        <w:t xml:space="preserve"> </w:t>
      </w:r>
      <w:r>
        <w:rPr>
          <w:sz w:val="24"/>
        </w:rPr>
        <w:t>taken</w:t>
      </w:r>
      <w:r>
        <w:rPr>
          <w:spacing w:val="-3"/>
          <w:sz w:val="24"/>
        </w:rPr>
        <w:t xml:space="preserve"> </w:t>
      </w:r>
      <w:r>
        <w:rPr>
          <w:sz w:val="24"/>
        </w:rPr>
        <w:t>by</w:t>
      </w:r>
      <w:r>
        <w:rPr>
          <w:spacing w:val="-8"/>
          <w:sz w:val="24"/>
        </w:rPr>
        <w:t xml:space="preserve"> </w:t>
      </w:r>
      <w:r>
        <w:rPr>
          <w:sz w:val="24"/>
        </w:rPr>
        <w:t>competent</w:t>
      </w:r>
      <w:r>
        <w:rPr>
          <w:spacing w:val="-3"/>
          <w:sz w:val="24"/>
        </w:rPr>
        <w:t xml:space="preserve"> </w:t>
      </w:r>
      <w:r>
        <w:rPr>
          <w:sz w:val="24"/>
        </w:rPr>
        <w:t>persons</w:t>
      </w:r>
      <w:r>
        <w:rPr>
          <w:spacing w:val="-3"/>
          <w:sz w:val="24"/>
        </w:rPr>
        <w:t xml:space="preserve"> </w:t>
      </w:r>
      <w:r>
        <w:rPr>
          <w:sz w:val="24"/>
        </w:rPr>
        <w:t>different from those who carried out the assessment of those bodies.</w:t>
      </w:r>
    </w:p>
    <w:p w14:paraId="03D2C358" w14:textId="77777777" w:rsidR="0091414A" w:rsidRDefault="00000000">
      <w:pPr>
        <w:pStyle w:val="ListParagraph"/>
        <w:numPr>
          <w:ilvl w:val="0"/>
          <w:numId w:val="69"/>
        </w:numPr>
        <w:tabs>
          <w:tab w:val="left" w:pos="982"/>
          <w:tab w:val="left" w:pos="983"/>
        </w:tabs>
        <w:spacing w:before="1" w:line="360" w:lineRule="auto"/>
        <w:ind w:right="435"/>
        <w:rPr>
          <w:sz w:val="24"/>
        </w:rPr>
      </w:pPr>
      <w:r>
        <w:rPr>
          <w:sz w:val="24"/>
        </w:rPr>
        <w:t>Notifying</w:t>
      </w:r>
      <w:r>
        <w:rPr>
          <w:spacing w:val="-6"/>
          <w:sz w:val="24"/>
        </w:rPr>
        <w:t xml:space="preserve"> </w:t>
      </w:r>
      <w:r>
        <w:rPr>
          <w:sz w:val="24"/>
        </w:rPr>
        <w:t>authorities</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offer</w:t>
      </w:r>
      <w:r>
        <w:rPr>
          <w:spacing w:val="-3"/>
          <w:sz w:val="24"/>
        </w:rPr>
        <w:t xml:space="preserve"> </w:t>
      </w:r>
      <w:r>
        <w:rPr>
          <w:sz w:val="24"/>
        </w:rPr>
        <w:t>or</w:t>
      </w:r>
      <w:r>
        <w:rPr>
          <w:spacing w:val="-5"/>
          <w:sz w:val="24"/>
        </w:rPr>
        <w:t xml:space="preserve"> </w:t>
      </w:r>
      <w:r>
        <w:rPr>
          <w:sz w:val="24"/>
        </w:rPr>
        <w:t>provide</w:t>
      </w:r>
      <w:r>
        <w:rPr>
          <w:spacing w:val="-5"/>
          <w:sz w:val="24"/>
        </w:rPr>
        <w:t xml:space="preserve"> </w:t>
      </w:r>
      <w:r>
        <w:rPr>
          <w:sz w:val="24"/>
        </w:rPr>
        <w:t>any</w:t>
      </w:r>
      <w:r>
        <w:rPr>
          <w:spacing w:val="-6"/>
          <w:sz w:val="24"/>
        </w:rPr>
        <w:t xml:space="preserve"> </w:t>
      </w:r>
      <w:r>
        <w:rPr>
          <w:sz w:val="24"/>
        </w:rPr>
        <w:t>activities</w:t>
      </w:r>
      <w:r>
        <w:rPr>
          <w:spacing w:val="-3"/>
          <w:sz w:val="24"/>
        </w:rPr>
        <w:t xml:space="preserve"> </w:t>
      </w:r>
      <w:r>
        <w:rPr>
          <w:sz w:val="24"/>
        </w:rPr>
        <w:t>that</w:t>
      </w:r>
      <w:r>
        <w:rPr>
          <w:spacing w:val="-3"/>
          <w:sz w:val="24"/>
        </w:rPr>
        <w:t xml:space="preserve"> </w:t>
      </w:r>
      <w:r>
        <w:rPr>
          <w:sz w:val="24"/>
        </w:rPr>
        <w:t>conformity</w:t>
      </w:r>
      <w:r>
        <w:rPr>
          <w:spacing w:val="-6"/>
          <w:sz w:val="24"/>
        </w:rPr>
        <w:t xml:space="preserve"> </w:t>
      </w:r>
      <w:r>
        <w:rPr>
          <w:sz w:val="24"/>
        </w:rPr>
        <w:t>assessment bodies perform or any consultancy services on a commercial or competitive basis.</w:t>
      </w:r>
    </w:p>
    <w:p w14:paraId="5FFD57DD" w14:textId="77777777" w:rsidR="0091414A" w:rsidRDefault="00000000">
      <w:pPr>
        <w:pStyle w:val="ListParagraph"/>
        <w:numPr>
          <w:ilvl w:val="0"/>
          <w:numId w:val="69"/>
        </w:numPr>
        <w:tabs>
          <w:tab w:val="left" w:pos="982"/>
          <w:tab w:val="left" w:pos="983"/>
        </w:tabs>
        <w:spacing w:before="1" w:line="360" w:lineRule="auto"/>
        <w:ind w:right="394"/>
        <w:rPr>
          <w:sz w:val="24"/>
        </w:rPr>
      </w:pPr>
      <w:r>
        <w:rPr>
          <w:sz w:val="24"/>
        </w:rPr>
        <w:t>Notifying</w:t>
      </w:r>
      <w:r>
        <w:rPr>
          <w:spacing w:val="-5"/>
          <w:sz w:val="24"/>
        </w:rPr>
        <w:t xml:space="preserve"> </w:t>
      </w:r>
      <w:r>
        <w:rPr>
          <w:sz w:val="24"/>
        </w:rPr>
        <w:t>authorities</w:t>
      </w:r>
      <w:r>
        <w:rPr>
          <w:spacing w:val="-2"/>
          <w:sz w:val="24"/>
        </w:rPr>
        <w:t xml:space="preserve"> </w:t>
      </w:r>
      <w:r>
        <w:rPr>
          <w:sz w:val="24"/>
        </w:rPr>
        <w:t>shall</w:t>
      </w:r>
      <w:r>
        <w:rPr>
          <w:spacing w:val="-2"/>
          <w:sz w:val="24"/>
        </w:rPr>
        <w:t xml:space="preserve"> </w:t>
      </w:r>
      <w:r>
        <w:rPr>
          <w:sz w:val="24"/>
        </w:rPr>
        <w:t>safeguard</w:t>
      </w:r>
      <w:r>
        <w:rPr>
          <w:spacing w:val="-2"/>
          <w:sz w:val="24"/>
        </w:rPr>
        <w:t xml:space="preserve"> </w:t>
      </w:r>
      <w:r>
        <w:rPr>
          <w:sz w:val="24"/>
        </w:rPr>
        <w:t>the</w:t>
      </w:r>
      <w:r>
        <w:rPr>
          <w:spacing w:val="-3"/>
          <w:sz w:val="24"/>
        </w:rPr>
        <w:t xml:space="preserve"> </w:t>
      </w:r>
      <w:r>
        <w:rPr>
          <w:sz w:val="24"/>
        </w:rPr>
        <w:t>confidentiality</w:t>
      </w:r>
      <w:r>
        <w:rPr>
          <w:spacing w:val="-7"/>
          <w:sz w:val="24"/>
        </w:rPr>
        <w:t xml:space="preserve"> </w:t>
      </w:r>
      <w:r>
        <w:rPr>
          <w:sz w:val="24"/>
        </w:rPr>
        <w:t>of</w:t>
      </w:r>
      <w:r>
        <w:rPr>
          <w:spacing w:val="-2"/>
          <w:sz w:val="24"/>
        </w:rPr>
        <w:t xml:space="preserve"> </w:t>
      </w:r>
      <w:r>
        <w:rPr>
          <w:sz w:val="24"/>
        </w:rPr>
        <w:t>the</w:t>
      </w:r>
      <w:r>
        <w:rPr>
          <w:spacing w:val="-4"/>
          <w:sz w:val="24"/>
        </w:rPr>
        <w:t xml:space="preserve"> </w:t>
      </w:r>
      <w:r>
        <w:rPr>
          <w:sz w:val="24"/>
        </w:rPr>
        <w:t>information</w:t>
      </w:r>
      <w:r>
        <w:rPr>
          <w:spacing w:val="-2"/>
          <w:sz w:val="24"/>
        </w:rPr>
        <w:t xml:space="preserve"> </w:t>
      </w:r>
      <w:r>
        <w:rPr>
          <w:sz w:val="24"/>
        </w:rPr>
        <w:t>they</w:t>
      </w:r>
      <w:r>
        <w:rPr>
          <w:spacing w:val="-7"/>
          <w:sz w:val="24"/>
        </w:rPr>
        <w:t xml:space="preserve"> </w:t>
      </w:r>
      <w:r>
        <w:rPr>
          <w:sz w:val="24"/>
        </w:rPr>
        <w:t>obtain</w:t>
      </w:r>
      <w:r>
        <w:rPr>
          <w:spacing w:val="-2"/>
          <w:sz w:val="24"/>
        </w:rPr>
        <w:t xml:space="preserve"> </w:t>
      </w:r>
      <w:r>
        <w:rPr>
          <w:sz w:val="24"/>
        </w:rPr>
        <w:t>in accordance with Article 70.</w:t>
      </w:r>
    </w:p>
    <w:p w14:paraId="20E95F92" w14:textId="77777777" w:rsidR="0091414A" w:rsidRDefault="00000000">
      <w:pPr>
        <w:pStyle w:val="ListParagraph"/>
        <w:numPr>
          <w:ilvl w:val="0"/>
          <w:numId w:val="69"/>
        </w:numPr>
        <w:tabs>
          <w:tab w:val="left" w:pos="982"/>
          <w:tab w:val="left" w:pos="983"/>
        </w:tabs>
        <w:spacing w:line="362" w:lineRule="auto"/>
        <w:ind w:right="831"/>
        <w:rPr>
          <w:sz w:val="24"/>
        </w:rPr>
      </w:pPr>
      <w:r>
        <w:rPr>
          <w:sz w:val="24"/>
        </w:rPr>
        <w:t>Notifying</w:t>
      </w:r>
      <w:r>
        <w:rPr>
          <w:spacing w:val="-6"/>
          <w:sz w:val="24"/>
        </w:rPr>
        <w:t xml:space="preserve"> </w:t>
      </w:r>
      <w:r>
        <w:rPr>
          <w:sz w:val="24"/>
        </w:rPr>
        <w:t>authorities</w:t>
      </w:r>
      <w:r>
        <w:rPr>
          <w:spacing w:val="-3"/>
          <w:sz w:val="24"/>
        </w:rPr>
        <w:t xml:space="preserve"> </w:t>
      </w:r>
      <w:r>
        <w:rPr>
          <w:sz w:val="24"/>
        </w:rPr>
        <w:t>shall</w:t>
      </w:r>
      <w:r>
        <w:rPr>
          <w:spacing w:val="-3"/>
          <w:sz w:val="24"/>
        </w:rPr>
        <w:t xml:space="preserve"> </w:t>
      </w:r>
      <w:r>
        <w:rPr>
          <w:sz w:val="24"/>
        </w:rPr>
        <w:t>have</w:t>
      </w:r>
      <w:r>
        <w:rPr>
          <w:spacing w:val="-5"/>
          <w:sz w:val="24"/>
        </w:rPr>
        <w:t xml:space="preserve"> </w:t>
      </w:r>
      <w:r>
        <w:rPr>
          <w:sz w:val="24"/>
        </w:rPr>
        <w:t>an</w:t>
      </w:r>
      <w:r>
        <w:rPr>
          <w:spacing w:val="-3"/>
          <w:sz w:val="24"/>
        </w:rPr>
        <w:t xml:space="preserve"> </w:t>
      </w:r>
      <w:r>
        <w:rPr>
          <w:sz w:val="24"/>
        </w:rPr>
        <w:t>adequate</w:t>
      </w:r>
      <w:r>
        <w:rPr>
          <w:spacing w:val="-3"/>
          <w:sz w:val="24"/>
        </w:rPr>
        <w:t xml:space="preserve"> </w:t>
      </w:r>
      <w:r>
        <w:rPr>
          <w:sz w:val="24"/>
        </w:rPr>
        <w:t>number</w:t>
      </w:r>
      <w:r>
        <w:rPr>
          <w:spacing w:val="-3"/>
          <w:sz w:val="24"/>
        </w:rPr>
        <w:t xml:space="preserve"> </w:t>
      </w:r>
      <w:r>
        <w:rPr>
          <w:sz w:val="24"/>
        </w:rPr>
        <w:t>of</w:t>
      </w:r>
      <w:r>
        <w:rPr>
          <w:spacing w:val="-5"/>
          <w:sz w:val="24"/>
        </w:rPr>
        <w:t xml:space="preserve"> </w:t>
      </w:r>
      <w:r>
        <w:rPr>
          <w:sz w:val="24"/>
        </w:rPr>
        <w:t>competent</w:t>
      </w:r>
      <w:r>
        <w:rPr>
          <w:spacing w:val="-3"/>
          <w:sz w:val="24"/>
        </w:rPr>
        <w:t xml:space="preserve"> </w:t>
      </w:r>
      <w:r>
        <w:rPr>
          <w:sz w:val="24"/>
        </w:rPr>
        <w:t>personnel</w:t>
      </w:r>
      <w:r>
        <w:rPr>
          <w:spacing w:val="-3"/>
          <w:sz w:val="24"/>
        </w:rPr>
        <w:t xml:space="preserve"> </w:t>
      </w:r>
      <w:r>
        <w:rPr>
          <w:sz w:val="24"/>
        </w:rPr>
        <w:t>at</w:t>
      </w:r>
      <w:r>
        <w:rPr>
          <w:spacing w:val="-3"/>
          <w:sz w:val="24"/>
        </w:rPr>
        <w:t xml:space="preserve"> </w:t>
      </w:r>
      <w:r>
        <w:rPr>
          <w:sz w:val="24"/>
        </w:rPr>
        <w:t>their disposal for the proper performance of their tasks.</w:t>
      </w:r>
    </w:p>
    <w:p w14:paraId="1ECA14D0" w14:textId="77777777" w:rsidR="0091414A" w:rsidRDefault="00000000">
      <w:pPr>
        <w:pStyle w:val="ListParagraph"/>
        <w:numPr>
          <w:ilvl w:val="0"/>
          <w:numId w:val="69"/>
        </w:numPr>
        <w:tabs>
          <w:tab w:val="left" w:pos="982"/>
          <w:tab w:val="left" w:pos="983"/>
        </w:tabs>
        <w:rPr>
          <w:sz w:val="24"/>
        </w:rPr>
      </w:pPr>
      <w:r>
        <w:rPr>
          <w:spacing w:val="-2"/>
          <w:sz w:val="24"/>
        </w:rPr>
        <w:t>[deleted]</w:t>
      </w:r>
    </w:p>
    <w:p w14:paraId="498D389E" w14:textId="77777777" w:rsidR="0091414A" w:rsidRDefault="0091414A">
      <w:pPr>
        <w:pStyle w:val="BodyText"/>
        <w:rPr>
          <w:sz w:val="26"/>
        </w:rPr>
      </w:pPr>
    </w:p>
    <w:p w14:paraId="49C1E30F" w14:textId="77777777" w:rsidR="0091414A" w:rsidRDefault="0091414A">
      <w:pPr>
        <w:pStyle w:val="BodyText"/>
        <w:spacing w:before="9"/>
        <w:rPr>
          <w:sz w:val="27"/>
        </w:rPr>
      </w:pPr>
    </w:p>
    <w:p w14:paraId="2E30923D" w14:textId="77777777" w:rsidR="0091414A" w:rsidRDefault="00000000">
      <w:pPr>
        <w:spacing w:before="1"/>
        <w:ind w:left="185" w:right="168"/>
        <w:jc w:val="center"/>
        <w:rPr>
          <w:i/>
          <w:sz w:val="24"/>
        </w:rPr>
      </w:pPr>
      <w:r>
        <w:rPr>
          <w:i/>
          <w:sz w:val="24"/>
        </w:rPr>
        <w:t>Article</w:t>
      </w:r>
      <w:r>
        <w:rPr>
          <w:i/>
          <w:spacing w:val="-1"/>
          <w:sz w:val="24"/>
        </w:rPr>
        <w:t xml:space="preserve"> </w:t>
      </w:r>
      <w:r>
        <w:rPr>
          <w:i/>
          <w:spacing w:val="-5"/>
          <w:sz w:val="24"/>
        </w:rPr>
        <w:t>31</w:t>
      </w:r>
    </w:p>
    <w:p w14:paraId="1866F532" w14:textId="77777777" w:rsidR="0091414A" w:rsidRDefault="00000000">
      <w:pPr>
        <w:spacing w:before="137"/>
        <w:ind w:left="185" w:right="171"/>
        <w:jc w:val="center"/>
        <w:rPr>
          <w:i/>
          <w:sz w:val="24"/>
        </w:rPr>
      </w:pPr>
      <w:r>
        <w:rPr>
          <w:i/>
          <w:sz w:val="24"/>
        </w:rPr>
        <w:t>Application</w:t>
      </w:r>
      <w:r>
        <w:rPr>
          <w:i/>
          <w:spacing w:val="-1"/>
          <w:sz w:val="24"/>
        </w:rPr>
        <w:t xml:space="preserve"> </w:t>
      </w:r>
      <w:r>
        <w:rPr>
          <w:i/>
          <w:sz w:val="24"/>
        </w:rPr>
        <w:t>of a</w:t>
      </w:r>
      <w:r>
        <w:rPr>
          <w:i/>
          <w:spacing w:val="-1"/>
          <w:sz w:val="24"/>
        </w:rPr>
        <w:t xml:space="preserve"> </w:t>
      </w:r>
      <w:r>
        <w:rPr>
          <w:i/>
          <w:sz w:val="24"/>
        </w:rPr>
        <w:t>conformity</w:t>
      </w:r>
      <w:r>
        <w:rPr>
          <w:i/>
          <w:spacing w:val="-1"/>
          <w:sz w:val="24"/>
        </w:rPr>
        <w:t xml:space="preserve"> </w:t>
      </w:r>
      <w:r>
        <w:rPr>
          <w:i/>
          <w:sz w:val="24"/>
        </w:rPr>
        <w:t>assessment</w:t>
      </w:r>
      <w:r>
        <w:rPr>
          <w:i/>
          <w:spacing w:val="-1"/>
          <w:sz w:val="24"/>
        </w:rPr>
        <w:t xml:space="preserve"> </w:t>
      </w:r>
      <w:r>
        <w:rPr>
          <w:i/>
          <w:sz w:val="24"/>
        </w:rPr>
        <w:t xml:space="preserve">body for </w:t>
      </w:r>
      <w:r>
        <w:rPr>
          <w:i/>
          <w:spacing w:val="-2"/>
          <w:sz w:val="24"/>
        </w:rPr>
        <w:t>notification</w:t>
      </w:r>
    </w:p>
    <w:p w14:paraId="40D93A22" w14:textId="77777777" w:rsidR="0091414A" w:rsidRDefault="0091414A">
      <w:pPr>
        <w:pStyle w:val="BodyText"/>
        <w:spacing w:before="11"/>
        <w:rPr>
          <w:i/>
          <w:sz w:val="32"/>
        </w:rPr>
      </w:pPr>
    </w:p>
    <w:p w14:paraId="68980251" w14:textId="77777777" w:rsidR="0091414A" w:rsidRDefault="00000000">
      <w:pPr>
        <w:pStyle w:val="ListParagraph"/>
        <w:numPr>
          <w:ilvl w:val="0"/>
          <w:numId w:val="68"/>
        </w:numPr>
        <w:tabs>
          <w:tab w:val="left" w:pos="982"/>
          <w:tab w:val="left" w:pos="983"/>
        </w:tabs>
        <w:spacing w:line="360" w:lineRule="auto"/>
        <w:ind w:right="287"/>
        <w:rPr>
          <w:sz w:val="24"/>
        </w:rPr>
      </w:pPr>
      <w:r>
        <w:rPr>
          <w:sz w:val="24"/>
        </w:rPr>
        <w:t>Conformity</w:t>
      </w:r>
      <w:r>
        <w:rPr>
          <w:spacing w:val="-8"/>
          <w:sz w:val="24"/>
        </w:rPr>
        <w:t xml:space="preserve"> </w:t>
      </w:r>
      <w:r>
        <w:rPr>
          <w:sz w:val="24"/>
        </w:rPr>
        <w:t>assessment</w:t>
      </w:r>
      <w:r>
        <w:rPr>
          <w:spacing w:val="-4"/>
          <w:sz w:val="24"/>
        </w:rPr>
        <w:t xml:space="preserve"> </w:t>
      </w:r>
      <w:r>
        <w:rPr>
          <w:sz w:val="24"/>
        </w:rPr>
        <w:t>bodies</w:t>
      </w:r>
      <w:r>
        <w:rPr>
          <w:spacing w:val="-3"/>
          <w:sz w:val="24"/>
        </w:rPr>
        <w:t xml:space="preserve"> </w:t>
      </w:r>
      <w:r>
        <w:rPr>
          <w:sz w:val="24"/>
        </w:rPr>
        <w:t>shall</w:t>
      </w:r>
      <w:r>
        <w:rPr>
          <w:spacing w:val="-3"/>
          <w:sz w:val="24"/>
        </w:rPr>
        <w:t xml:space="preserve"> </w:t>
      </w:r>
      <w:r>
        <w:rPr>
          <w:sz w:val="24"/>
        </w:rPr>
        <w:t>submit</w:t>
      </w:r>
      <w:r>
        <w:rPr>
          <w:spacing w:val="-3"/>
          <w:sz w:val="24"/>
        </w:rPr>
        <w:t xml:space="preserve"> </w:t>
      </w:r>
      <w:r>
        <w:rPr>
          <w:sz w:val="24"/>
        </w:rPr>
        <w:t>an</w:t>
      </w:r>
      <w:r>
        <w:rPr>
          <w:spacing w:val="-3"/>
          <w:sz w:val="24"/>
        </w:rPr>
        <w:t xml:space="preserve"> </w:t>
      </w:r>
      <w:r>
        <w:rPr>
          <w:sz w:val="24"/>
        </w:rPr>
        <w:t>application</w:t>
      </w:r>
      <w:r>
        <w:rPr>
          <w:spacing w:val="-3"/>
          <w:sz w:val="24"/>
        </w:rPr>
        <w:t xml:space="preserve"> </w:t>
      </w:r>
      <w:r>
        <w:rPr>
          <w:sz w:val="24"/>
        </w:rPr>
        <w:t>for</w:t>
      </w:r>
      <w:r>
        <w:rPr>
          <w:spacing w:val="-3"/>
          <w:sz w:val="24"/>
        </w:rPr>
        <w:t xml:space="preserve"> </w:t>
      </w:r>
      <w:r>
        <w:rPr>
          <w:sz w:val="24"/>
        </w:rPr>
        <w:t>notification</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notifying authority of the Member State in which they are established.</w:t>
      </w:r>
    </w:p>
    <w:p w14:paraId="00F6AD16" w14:textId="77777777" w:rsidR="0091414A" w:rsidRDefault="00000000">
      <w:pPr>
        <w:pStyle w:val="ListParagraph"/>
        <w:numPr>
          <w:ilvl w:val="0"/>
          <w:numId w:val="68"/>
        </w:numPr>
        <w:tabs>
          <w:tab w:val="left" w:pos="982"/>
          <w:tab w:val="left" w:pos="983"/>
        </w:tabs>
        <w:spacing w:line="360" w:lineRule="auto"/>
        <w:ind w:right="194"/>
        <w:rPr>
          <w:sz w:val="24"/>
        </w:rPr>
      </w:pPr>
      <w:r>
        <w:rPr>
          <w:sz w:val="24"/>
        </w:rPr>
        <w:t>The application for notification shall be accompanied by a description of the conformity assessment activities, the conformity assessment module or modules and the AI systems for which the conformity assessment body claims to be competent, as well as by an accreditation</w:t>
      </w:r>
      <w:r>
        <w:rPr>
          <w:spacing w:val="-3"/>
          <w:sz w:val="24"/>
        </w:rPr>
        <w:t xml:space="preserve"> </w:t>
      </w:r>
      <w:r>
        <w:rPr>
          <w:sz w:val="24"/>
        </w:rPr>
        <w:t>certificate,</w:t>
      </w:r>
      <w:r>
        <w:rPr>
          <w:spacing w:val="-2"/>
          <w:sz w:val="24"/>
        </w:rPr>
        <w:t xml:space="preserve"> </w:t>
      </w:r>
      <w:r>
        <w:rPr>
          <w:sz w:val="24"/>
        </w:rPr>
        <w:t>where</w:t>
      </w:r>
      <w:r>
        <w:rPr>
          <w:spacing w:val="-4"/>
          <w:sz w:val="24"/>
        </w:rPr>
        <w:t xml:space="preserve"> </w:t>
      </w:r>
      <w:r>
        <w:rPr>
          <w:sz w:val="24"/>
        </w:rPr>
        <w:t>one</w:t>
      </w:r>
      <w:r>
        <w:rPr>
          <w:spacing w:val="-4"/>
          <w:sz w:val="24"/>
        </w:rPr>
        <w:t xml:space="preserve"> </w:t>
      </w:r>
      <w:r>
        <w:rPr>
          <w:sz w:val="24"/>
        </w:rPr>
        <w:t>exists,</w:t>
      </w:r>
      <w:r>
        <w:rPr>
          <w:spacing w:val="-4"/>
          <w:sz w:val="24"/>
        </w:rPr>
        <w:t xml:space="preserve"> </w:t>
      </w:r>
      <w:r>
        <w:rPr>
          <w:sz w:val="24"/>
        </w:rPr>
        <w:t>issued</w:t>
      </w:r>
      <w:r>
        <w:rPr>
          <w:spacing w:val="-3"/>
          <w:sz w:val="24"/>
        </w:rPr>
        <w:t xml:space="preserve"> </w:t>
      </w:r>
      <w:r>
        <w:rPr>
          <w:sz w:val="24"/>
        </w:rPr>
        <w:t>by</w:t>
      </w:r>
      <w:r>
        <w:rPr>
          <w:spacing w:val="-7"/>
          <w:sz w:val="24"/>
        </w:rPr>
        <w:t xml:space="preserve"> </w:t>
      </w:r>
      <w:r>
        <w:rPr>
          <w:sz w:val="24"/>
        </w:rPr>
        <w:t>a</w:t>
      </w:r>
      <w:r>
        <w:rPr>
          <w:spacing w:val="-4"/>
          <w:sz w:val="24"/>
        </w:rPr>
        <w:t xml:space="preserve"> </w:t>
      </w:r>
      <w:r>
        <w:rPr>
          <w:sz w:val="24"/>
        </w:rPr>
        <w:t>national</w:t>
      </w:r>
      <w:r>
        <w:rPr>
          <w:spacing w:val="-3"/>
          <w:sz w:val="24"/>
        </w:rPr>
        <w:t xml:space="preserve"> </w:t>
      </w:r>
      <w:r>
        <w:rPr>
          <w:sz w:val="24"/>
        </w:rPr>
        <w:t>accreditation</w:t>
      </w:r>
      <w:r>
        <w:rPr>
          <w:spacing w:val="-3"/>
          <w:sz w:val="24"/>
        </w:rPr>
        <w:t xml:space="preserve"> </w:t>
      </w:r>
      <w:r>
        <w:rPr>
          <w:sz w:val="24"/>
        </w:rPr>
        <w:t>body</w:t>
      </w:r>
      <w:r>
        <w:rPr>
          <w:spacing w:val="-7"/>
          <w:sz w:val="24"/>
        </w:rPr>
        <w:t xml:space="preserve"> </w:t>
      </w:r>
      <w:r>
        <w:rPr>
          <w:sz w:val="24"/>
        </w:rPr>
        <w:t>attesting that the conformity</w:t>
      </w:r>
      <w:r>
        <w:rPr>
          <w:spacing w:val="-1"/>
          <w:sz w:val="24"/>
        </w:rPr>
        <w:t xml:space="preserve"> </w:t>
      </w:r>
      <w:r>
        <w:rPr>
          <w:sz w:val="24"/>
        </w:rPr>
        <w:t>assessment body</w:t>
      </w:r>
      <w:r>
        <w:rPr>
          <w:spacing w:val="-1"/>
          <w:sz w:val="24"/>
        </w:rPr>
        <w:t xml:space="preserve"> </w:t>
      </w:r>
      <w:r>
        <w:rPr>
          <w:sz w:val="24"/>
        </w:rPr>
        <w:t>fulfils the requirements laid down in Article 33. Any valid document related to existing designations of the applicant notified body under any other Union harmonisation legislation shall be added.</w:t>
      </w:r>
    </w:p>
    <w:p w14:paraId="125AC37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F0A697A" w14:textId="77777777" w:rsidR="0091414A" w:rsidRDefault="00000000">
      <w:pPr>
        <w:pStyle w:val="ListParagraph"/>
        <w:numPr>
          <w:ilvl w:val="0"/>
          <w:numId w:val="68"/>
        </w:numPr>
        <w:tabs>
          <w:tab w:val="left" w:pos="982"/>
          <w:tab w:val="left" w:pos="983"/>
        </w:tabs>
        <w:spacing w:before="77" w:line="360" w:lineRule="auto"/>
        <w:ind w:right="286"/>
        <w:rPr>
          <w:sz w:val="24"/>
        </w:rPr>
      </w:pPr>
      <w:r>
        <w:rPr>
          <w:sz w:val="24"/>
        </w:rPr>
        <w:lastRenderedPageBreak/>
        <w:t>Where the conformity assessment body concerned cannot provide an accreditation certificate, it shall provide the notifying authority with all the documentary evidence necessary for the verification, recognition and regular monitoring of its compliance with the requirements laid down in Article 33. For notified bodies which are designated under any other Union harmonisation legislation, all documents and certificates linked to those designations</w:t>
      </w:r>
      <w:r>
        <w:rPr>
          <w:spacing w:val="-3"/>
          <w:sz w:val="24"/>
        </w:rPr>
        <w:t xml:space="preserve"> </w:t>
      </w:r>
      <w:r>
        <w:rPr>
          <w:sz w:val="24"/>
        </w:rPr>
        <w:t>may</w:t>
      </w:r>
      <w:r>
        <w:rPr>
          <w:spacing w:val="-8"/>
          <w:sz w:val="24"/>
        </w:rPr>
        <w:t xml:space="preserve"> </w:t>
      </w:r>
      <w:r>
        <w:rPr>
          <w:sz w:val="24"/>
        </w:rPr>
        <w:t>be</w:t>
      </w:r>
      <w:r>
        <w:rPr>
          <w:spacing w:val="-4"/>
          <w:sz w:val="24"/>
        </w:rPr>
        <w:t xml:space="preserve"> </w:t>
      </w:r>
      <w:r>
        <w:rPr>
          <w:sz w:val="24"/>
        </w:rPr>
        <w:t>used</w:t>
      </w:r>
      <w:r>
        <w:rPr>
          <w:spacing w:val="-3"/>
          <w:sz w:val="24"/>
        </w:rPr>
        <w:t xml:space="preserve"> </w:t>
      </w:r>
      <w:r>
        <w:rPr>
          <w:sz w:val="24"/>
        </w:rPr>
        <w:t>to</w:t>
      </w:r>
      <w:r>
        <w:rPr>
          <w:spacing w:val="-3"/>
          <w:sz w:val="24"/>
        </w:rPr>
        <w:t xml:space="preserve"> </w:t>
      </w:r>
      <w:r>
        <w:rPr>
          <w:sz w:val="24"/>
        </w:rPr>
        <w:t>support</w:t>
      </w:r>
      <w:r>
        <w:rPr>
          <w:spacing w:val="-3"/>
          <w:sz w:val="24"/>
        </w:rPr>
        <w:t xml:space="preserve"> </w:t>
      </w:r>
      <w:r>
        <w:rPr>
          <w:sz w:val="24"/>
        </w:rPr>
        <w:t>their</w:t>
      </w:r>
      <w:r>
        <w:rPr>
          <w:spacing w:val="-3"/>
          <w:sz w:val="24"/>
        </w:rPr>
        <w:t xml:space="preserve"> </w:t>
      </w:r>
      <w:r>
        <w:rPr>
          <w:sz w:val="24"/>
        </w:rPr>
        <w:t>designation</w:t>
      </w:r>
      <w:r>
        <w:rPr>
          <w:spacing w:val="-3"/>
          <w:sz w:val="24"/>
        </w:rPr>
        <w:t xml:space="preserve"> </w:t>
      </w:r>
      <w:r>
        <w:rPr>
          <w:sz w:val="24"/>
        </w:rPr>
        <w:t>procedure</w:t>
      </w:r>
      <w:r>
        <w:rPr>
          <w:spacing w:val="-5"/>
          <w:sz w:val="24"/>
        </w:rPr>
        <w:t xml:space="preserve"> </w:t>
      </w:r>
      <w:r>
        <w:rPr>
          <w:sz w:val="24"/>
        </w:rPr>
        <w:t>under</w:t>
      </w:r>
      <w:r>
        <w:rPr>
          <w:spacing w:val="-3"/>
          <w:sz w:val="24"/>
        </w:rPr>
        <w:t xml:space="preserve"> </w:t>
      </w:r>
      <w:r>
        <w:rPr>
          <w:sz w:val="24"/>
        </w:rPr>
        <w:t>this</w:t>
      </w:r>
      <w:r>
        <w:rPr>
          <w:spacing w:val="-1"/>
          <w:sz w:val="24"/>
        </w:rPr>
        <w:t xml:space="preserve"> </w:t>
      </w:r>
      <w:r>
        <w:rPr>
          <w:sz w:val="24"/>
        </w:rPr>
        <w:t>Regulation,</w:t>
      </w:r>
      <w:r>
        <w:rPr>
          <w:spacing w:val="-3"/>
          <w:sz w:val="24"/>
        </w:rPr>
        <w:t xml:space="preserve"> </w:t>
      </w:r>
      <w:r>
        <w:rPr>
          <w:sz w:val="24"/>
        </w:rPr>
        <w:t>as appropriate. The notified body shall update the documentation referred to in paragraph 2 and paragraph 3 whenever relevant changes occur, in order to enable the authority responsible for notified bodies to monitor and verify continuous compliance with all the requirements laid down in Article 33.</w:t>
      </w:r>
    </w:p>
    <w:p w14:paraId="0D7D5536" w14:textId="77777777" w:rsidR="0091414A" w:rsidRDefault="0091414A">
      <w:pPr>
        <w:pStyle w:val="BodyText"/>
        <w:rPr>
          <w:sz w:val="26"/>
        </w:rPr>
      </w:pPr>
    </w:p>
    <w:p w14:paraId="1C3AB95C" w14:textId="77777777" w:rsidR="0091414A" w:rsidRDefault="00000000">
      <w:pPr>
        <w:spacing w:before="183" w:line="360" w:lineRule="auto"/>
        <w:ind w:left="3856" w:right="3835" w:firstLine="619"/>
        <w:rPr>
          <w:i/>
          <w:sz w:val="24"/>
        </w:rPr>
      </w:pPr>
      <w:r>
        <w:rPr>
          <w:i/>
          <w:sz w:val="24"/>
        </w:rPr>
        <w:t>Article 32 Notification</w:t>
      </w:r>
      <w:r>
        <w:rPr>
          <w:i/>
          <w:spacing w:val="-15"/>
          <w:sz w:val="24"/>
        </w:rPr>
        <w:t xml:space="preserve"> </w:t>
      </w:r>
      <w:r>
        <w:rPr>
          <w:i/>
          <w:sz w:val="24"/>
        </w:rPr>
        <w:t>procedure</w:t>
      </w:r>
    </w:p>
    <w:p w14:paraId="6D8A9A5D" w14:textId="77777777" w:rsidR="0091414A" w:rsidRDefault="00000000">
      <w:pPr>
        <w:pStyle w:val="ListParagraph"/>
        <w:numPr>
          <w:ilvl w:val="0"/>
          <w:numId w:val="67"/>
        </w:numPr>
        <w:tabs>
          <w:tab w:val="left" w:pos="982"/>
          <w:tab w:val="left" w:pos="983"/>
        </w:tabs>
        <w:spacing w:line="360" w:lineRule="auto"/>
        <w:ind w:right="345"/>
        <w:rPr>
          <w:sz w:val="24"/>
        </w:rPr>
      </w:pPr>
      <w:r>
        <w:rPr>
          <w:sz w:val="24"/>
        </w:rPr>
        <w:t>Notifying</w:t>
      </w:r>
      <w:r>
        <w:rPr>
          <w:spacing w:val="-5"/>
          <w:sz w:val="24"/>
        </w:rPr>
        <w:t xml:space="preserve"> </w:t>
      </w:r>
      <w:r>
        <w:rPr>
          <w:sz w:val="24"/>
        </w:rPr>
        <w:t>authorities</w:t>
      </w:r>
      <w:r>
        <w:rPr>
          <w:spacing w:val="-2"/>
          <w:sz w:val="24"/>
        </w:rPr>
        <w:t xml:space="preserve"> </w:t>
      </w:r>
      <w:r>
        <w:rPr>
          <w:sz w:val="24"/>
        </w:rPr>
        <w:t>may</w:t>
      </w:r>
      <w:r>
        <w:rPr>
          <w:spacing w:val="-5"/>
          <w:sz w:val="24"/>
        </w:rPr>
        <w:t xml:space="preserve"> </w:t>
      </w:r>
      <w:r>
        <w:rPr>
          <w:sz w:val="24"/>
        </w:rPr>
        <w:t>only</w:t>
      </w:r>
      <w:r>
        <w:rPr>
          <w:spacing w:val="-7"/>
          <w:sz w:val="24"/>
        </w:rPr>
        <w:t xml:space="preserve"> </w:t>
      </w:r>
      <w:r>
        <w:rPr>
          <w:sz w:val="24"/>
        </w:rPr>
        <w:t>notify</w:t>
      </w:r>
      <w:r>
        <w:rPr>
          <w:spacing w:val="-7"/>
          <w:sz w:val="24"/>
        </w:rPr>
        <w:t xml:space="preserve"> </w:t>
      </w:r>
      <w:r>
        <w:rPr>
          <w:sz w:val="24"/>
        </w:rPr>
        <w:t>conformity</w:t>
      </w:r>
      <w:r>
        <w:rPr>
          <w:spacing w:val="-5"/>
          <w:sz w:val="24"/>
        </w:rPr>
        <w:t xml:space="preserve"> </w:t>
      </w:r>
      <w:r>
        <w:rPr>
          <w:sz w:val="24"/>
        </w:rPr>
        <w:t>assessment</w:t>
      </w:r>
      <w:r>
        <w:rPr>
          <w:spacing w:val="-2"/>
          <w:sz w:val="24"/>
        </w:rPr>
        <w:t xml:space="preserve"> </w:t>
      </w:r>
      <w:r>
        <w:rPr>
          <w:sz w:val="24"/>
        </w:rPr>
        <w:t>bodies</w:t>
      </w:r>
      <w:r>
        <w:rPr>
          <w:spacing w:val="-3"/>
          <w:sz w:val="24"/>
        </w:rPr>
        <w:t xml:space="preserve"> </w:t>
      </w:r>
      <w:r>
        <w:rPr>
          <w:sz w:val="24"/>
        </w:rPr>
        <w:t>which have</w:t>
      </w:r>
      <w:r>
        <w:rPr>
          <w:spacing w:val="-3"/>
          <w:sz w:val="24"/>
        </w:rPr>
        <w:t xml:space="preserve"> </w:t>
      </w:r>
      <w:r>
        <w:rPr>
          <w:sz w:val="24"/>
        </w:rPr>
        <w:t>satisfied the requirements laid down in Article 33.</w:t>
      </w:r>
    </w:p>
    <w:p w14:paraId="2BAD5EAE" w14:textId="77777777" w:rsidR="0091414A" w:rsidRDefault="00000000">
      <w:pPr>
        <w:pStyle w:val="ListParagraph"/>
        <w:numPr>
          <w:ilvl w:val="0"/>
          <w:numId w:val="67"/>
        </w:numPr>
        <w:tabs>
          <w:tab w:val="left" w:pos="982"/>
          <w:tab w:val="left" w:pos="983"/>
        </w:tabs>
        <w:spacing w:line="360" w:lineRule="auto"/>
        <w:ind w:right="420"/>
        <w:rPr>
          <w:sz w:val="24"/>
        </w:rPr>
      </w:pPr>
      <w:r>
        <w:rPr>
          <w:sz w:val="24"/>
        </w:rPr>
        <w:t>Notifying</w:t>
      </w:r>
      <w:r>
        <w:rPr>
          <w:spacing w:val="-4"/>
          <w:sz w:val="24"/>
        </w:rPr>
        <w:t xml:space="preserve"> </w:t>
      </w:r>
      <w:r>
        <w:rPr>
          <w:sz w:val="24"/>
        </w:rPr>
        <w:t>authorities</w:t>
      </w:r>
      <w:r>
        <w:rPr>
          <w:spacing w:val="-1"/>
          <w:sz w:val="24"/>
        </w:rPr>
        <w:t xml:space="preserve"> </w:t>
      </w:r>
      <w:r>
        <w:rPr>
          <w:sz w:val="24"/>
        </w:rPr>
        <w:t>shall</w:t>
      </w:r>
      <w:r>
        <w:rPr>
          <w:spacing w:val="-1"/>
          <w:sz w:val="24"/>
        </w:rPr>
        <w:t xml:space="preserve"> </w:t>
      </w:r>
      <w:r>
        <w:rPr>
          <w:sz w:val="24"/>
        </w:rPr>
        <w:t>notify</w:t>
      </w:r>
      <w:r>
        <w:rPr>
          <w:spacing w:val="-6"/>
          <w:sz w:val="24"/>
        </w:rPr>
        <w:t xml:space="preserve"> </w:t>
      </w:r>
      <w:r>
        <w:rPr>
          <w:sz w:val="24"/>
        </w:rPr>
        <w:t>those</w:t>
      </w:r>
      <w:r>
        <w:rPr>
          <w:spacing w:val="-1"/>
          <w:sz w:val="24"/>
        </w:rPr>
        <w:t xml:space="preserve"> </w:t>
      </w:r>
      <w:r>
        <w:rPr>
          <w:sz w:val="24"/>
        </w:rPr>
        <w:t>bodies</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Commission</w:t>
      </w:r>
      <w:r>
        <w:rPr>
          <w:spacing w:val="-1"/>
          <w:sz w:val="24"/>
        </w:rPr>
        <w:t xml:space="preserve"> </w:t>
      </w:r>
      <w:r>
        <w:rPr>
          <w:sz w:val="24"/>
        </w:rPr>
        <w:t>and</w:t>
      </w:r>
      <w:r>
        <w:rPr>
          <w:spacing w:val="-1"/>
          <w:sz w:val="24"/>
        </w:rPr>
        <w:t xml:space="preserve"> </w:t>
      </w:r>
      <w:r>
        <w:rPr>
          <w:sz w:val="24"/>
        </w:rPr>
        <w:t>the</w:t>
      </w:r>
      <w:r>
        <w:rPr>
          <w:spacing w:val="-2"/>
          <w:sz w:val="24"/>
        </w:rPr>
        <w:t xml:space="preserve"> </w:t>
      </w:r>
      <w:r>
        <w:rPr>
          <w:sz w:val="24"/>
        </w:rPr>
        <w:t>other</w:t>
      </w:r>
      <w:r>
        <w:rPr>
          <w:spacing w:val="-1"/>
          <w:sz w:val="24"/>
        </w:rPr>
        <w:t xml:space="preserve"> </w:t>
      </w:r>
      <w:r>
        <w:rPr>
          <w:sz w:val="24"/>
        </w:rPr>
        <w:t>Member States</w:t>
      </w:r>
      <w:r>
        <w:rPr>
          <w:spacing w:val="-3"/>
          <w:sz w:val="24"/>
        </w:rPr>
        <w:t xml:space="preserve"> </w:t>
      </w:r>
      <w:r>
        <w:rPr>
          <w:sz w:val="24"/>
        </w:rPr>
        <w:t>using</w:t>
      </w:r>
      <w:r>
        <w:rPr>
          <w:spacing w:val="-5"/>
          <w:sz w:val="24"/>
        </w:rPr>
        <w:t xml:space="preserve"> </w:t>
      </w:r>
      <w:r>
        <w:rPr>
          <w:sz w:val="24"/>
        </w:rPr>
        <w:t>the</w:t>
      </w:r>
      <w:r>
        <w:rPr>
          <w:spacing w:val="-2"/>
          <w:sz w:val="24"/>
        </w:rPr>
        <w:t xml:space="preserve"> </w:t>
      </w:r>
      <w:r>
        <w:rPr>
          <w:sz w:val="24"/>
        </w:rPr>
        <w:t>electronic</w:t>
      </w:r>
      <w:r>
        <w:rPr>
          <w:spacing w:val="-3"/>
          <w:sz w:val="24"/>
        </w:rPr>
        <w:t xml:space="preserve"> </w:t>
      </w:r>
      <w:r>
        <w:rPr>
          <w:sz w:val="24"/>
        </w:rPr>
        <w:t>notification</w:t>
      </w:r>
      <w:r>
        <w:rPr>
          <w:spacing w:val="-2"/>
          <w:sz w:val="24"/>
        </w:rPr>
        <w:t xml:space="preserve"> </w:t>
      </w:r>
      <w:r>
        <w:rPr>
          <w:sz w:val="24"/>
        </w:rPr>
        <w:t>tool</w:t>
      </w:r>
      <w:r>
        <w:rPr>
          <w:spacing w:val="-2"/>
          <w:sz w:val="24"/>
        </w:rPr>
        <w:t xml:space="preserve"> </w:t>
      </w:r>
      <w:r>
        <w:rPr>
          <w:sz w:val="24"/>
        </w:rPr>
        <w:t>developed</w:t>
      </w:r>
      <w:r>
        <w:rPr>
          <w:spacing w:val="-2"/>
          <w:sz w:val="24"/>
        </w:rPr>
        <w:t xml:space="preserve"> </w:t>
      </w:r>
      <w:r>
        <w:rPr>
          <w:sz w:val="24"/>
        </w:rPr>
        <w:t>and</w:t>
      </w:r>
      <w:r>
        <w:rPr>
          <w:spacing w:val="-2"/>
          <w:sz w:val="24"/>
        </w:rPr>
        <w:t xml:space="preserve"> </w:t>
      </w:r>
      <w:r>
        <w:rPr>
          <w:sz w:val="24"/>
        </w:rPr>
        <w:t>managed</w:t>
      </w:r>
      <w:r>
        <w:rPr>
          <w:spacing w:val="-2"/>
          <w:sz w:val="24"/>
        </w:rPr>
        <w:t xml:space="preserve"> </w:t>
      </w:r>
      <w:r>
        <w:rPr>
          <w:sz w:val="24"/>
        </w:rPr>
        <w:t>by</w:t>
      </w:r>
      <w:r>
        <w:rPr>
          <w:spacing w:val="-7"/>
          <w:sz w:val="24"/>
        </w:rPr>
        <w:t xml:space="preserve"> </w:t>
      </w:r>
      <w:r>
        <w:rPr>
          <w:sz w:val="24"/>
        </w:rPr>
        <w:t>the</w:t>
      </w:r>
      <w:r>
        <w:rPr>
          <w:spacing w:val="-1"/>
          <w:sz w:val="24"/>
        </w:rPr>
        <w:t xml:space="preserve"> </w:t>
      </w:r>
      <w:r>
        <w:rPr>
          <w:sz w:val="24"/>
        </w:rPr>
        <w:t>Commission.</w:t>
      </w:r>
    </w:p>
    <w:p w14:paraId="297B7BB1" w14:textId="77777777" w:rsidR="0091414A" w:rsidRDefault="00000000">
      <w:pPr>
        <w:pStyle w:val="ListParagraph"/>
        <w:numPr>
          <w:ilvl w:val="0"/>
          <w:numId w:val="67"/>
        </w:numPr>
        <w:tabs>
          <w:tab w:val="left" w:pos="982"/>
          <w:tab w:val="left" w:pos="983"/>
        </w:tabs>
        <w:spacing w:line="360" w:lineRule="auto"/>
        <w:ind w:right="221"/>
        <w:rPr>
          <w:sz w:val="24"/>
        </w:rPr>
      </w:pPr>
      <w:r>
        <w:rPr>
          <w:sz w:val="24"/>
        </w:rPr>
        <w:t>The notification referred to in paragraph 2 shall include full details of the conformity assessment activities, the conformity assessment module or modules and the AI systems concerned</w:t>
      </w:r>
      <w:r>
        <w:rPr>
          <w:spacing w:val="-3"/>
          <w:sz w:val="24"/>
        </w:rPr>
        <w:t xml:space="preserve"> </w:t>
      </w:r>
      <w:r>
        <w:rPr>
          <w:sz w:val="24"/>
        </w:rPr>
        <w:t>and</w:t>
      </w:r>
      <w:r>
        <w:rPr>
          <w:spacing w:val="-3"/>
          <w:sz w:val="24"/>
        </w:rPr>
        <w:t xml:space="preserve"> </w:t>
      </w:r>
      <w:r>
        <w:rPr>
          <w:sz w:val="24"/>
        </w:rPr>
        <w:t>the</w:t>
      </w:r>
      <w:r>
        <w:rPr>
          <w:spacing w:val="-2"/>
          <w:sz w:val="24"/>
        </w:rPr>
        <w:t xml:space="preserve"> </w:t>
      </w:r>
      <w:r>
        <w:rPr>
          <w:sz w:val="24"/>
        </w:rPr>
        <w:t>relevant</w:t>
      </w:r>
      <w:r>
        <w:rPr>
          <w:spacing w:val="-3"/>
          <w:sz w:val="24"/>
        </w:rPr>
        <w:t xml:space="preserve"> </w:t>
      </w:r>
      <w:r>
        <w:rPr>
          <w:sz w:val="24"/>
        </w:rPr>
        <w:t>attestation</w:t>
      </w:r>
      <w:r>
        <w:rPr>
          <w:spacing w:val="-3"/>
          <w:sz w:val="24"/>
        </w:rPr>
        <w:t xml:space="preserve"> </w:t>
      </w:r>
      <w:r>
        <w:rPr>
          <w:sz w:val="24"/>
        </w:rPr>
        <w:t>of</w:t>
      </w:r>
      <w:r>
        <w:rPr>
          <w:spacing w:val="-3"/>
          <w:sz w:val="24"/>
        </w:rPr>
        <w:t xml:space="preserve"> </w:t>
      </w:r>
      <w:r>
        <w:rPr>
          <w:sz w:val="24"/>
        </w:rPr>
        <w:t>competence.</w:t>
      </w:r>
      <w:r>
        <w:rPr>
          <w:spacing w:val="-3"/>
          <w:sz w:val="24"/>
        </w:rPr>
        <w:t xml:space="preserve"> </w:t>
      </w:r>
      <w:r>
        <w:rPr>
          <w:sz w:val="24"/>
        </w:rPr>
        <w:t>Where</w:t>
      </w:r>
      <w:r>
        <w:rPr>
          <w:spacing w:val="-3"/>
          <w:sz w:val="24"/>
        </w:rPr>
        <w:t xml:space="preserve"> </w:t>
      </w:r>
      <w:r>
        <w:rPr>
          <w:sz w:val="24"/>
        </w:rPr>
        <w:t>a</w:t>
      </w:r>
      <w:r>
        <w:rPr>
          <w:spacing w:val="-4"/>
          <w:sz w:val="24"/>
        </w:rPr>
        <w:t xml:space="preserve"> </w:t>
      </w:r>
      <w:r>
        <w:rPr>
          <w:sz w:val="24"/>
        </w:rPr>
        <w:t>notification</w:t>
      </w:r>
      <w:r>
        <w:rPr>
          <w:spacing w:val="-1"/>
          <w:sz w:val="24"/>
        </w:rPr>
        <w:t xml:space="preserve"> </w:t>
      </w:r>
      <w:r>
        <w:rPr>
          <w:sz w:val="24"/>
        </w:rPr>
        <w:t>is</w:t>
      </w:r>
      <w:r>
        <w:rPr>
          <w:spacing w:val="-3"/>
          <w:sz w:val="24"/>
        </w:rPr>
        <w:t xml:space="preserve"> </w:t>
      </w:r>
      <w:r>
        <w:rPr>
          <w:sz w:val="24"/>
        </w:rPr>
        <w:t>not</w:t>
      </w:r>
      <w:r>
        <w:rPr>
          <w:spacing w:val="-3"/>
          <w:sz w:val="24"/>
        </w:rPr>
        <w:t xml:space="preserve"> </w:t>
      </w:r>
      <w:r>
        <w:rPr>
          <w:sz w:val="24"/>
        </w:rPr>
        <w:t>based</w:t>
      </w:r>
      <w:r>
        <w:rPr>
          <w:spacing w:val="-3"/>
          <w:sz w:val="24"/>
        </w:rPr>
        <w:t xml:space="preserve"> </w:t>
      </w:r>
      <w:r>
        <w:rPr>
          <w:sz w:val="24"/>
        </w:rPr>
        <w:t>on an accreditation certificate as referred to in Article 31 (2), the notifying authority shall provide the Commission and the other Member States with documentary evidence which attests to the conformity assessment body's competence and the arrangements in place to ensure that that body will be monitored regularly and will continue to satisfy the requirements laid down in Article 33.</w:t>
      </w:r>
    </w:p>
    <w:p w14:paraId="0144FCDD"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EA5494E" w14:textId="77777777" w:rsidR="0091414A" w:rsidRDefault="00000000">
      <w:pPr>
        <w:pStyle w:val="ListParagraph"/>
        <w:numPr>
          <w:ilvl w:val="0"/>
          <w:numId w:val="67"/>
        </w:numPr>
        <w:tabs>
          <w:tab w:val="left" w:pos="982"/>
          <w:tab w:val="left" w:pos="983"/>
        </w:tabs>
        <w:spacing w:before="77" w:line="360" w:lineRule="auto"/>
        <w:ind w:right="224"/>
        <w:rPr>
          <w:sz w:val="24"/>
        </w:rPr>
      </w:pPr>
      <w:r>
        <w:rPr>
          <w:sz w:val="24"/>
        </w:rPr>
        <w:lastRenderedPageBreak/>
        <w:t>The conformity assessment body concerned may perform the activities of a notified body only</w:t>
      </w:r>
      <w:r>
        <w:rPr>
          <w:spacing w:val="-7"/>
          <w:sz w:val="24"/>
        </w:rPr>
        <w:t xml:space="preserve"> </w:t>
      </w:r>
      <w:r>
        <w:rPr>
          <w:sz w:val="24"/>
        </w:rPr>
        <w:t>where</w:t>
      </w:r>
      <w:r>
        <w:rPr>
          <w:spacing w:val="-4"/>
          <w:sz w:val="24"/>
        </w:rPr>
        <w:t xml:space="preserve"> </w:t>
      </w:r>
      <w:r>
        <w:rPr>
          <w:sz w:val="24"/>
        </w:rPr>
        <w:t>no</w:t>
      </w:r>
      <w:r>
        <w:rPr>
          <w:spacing w:val="-2"/>
          <w:sz w:val="24"/>
        </w:rPr>
        <w:t xml:space="preserve"> </w:t>
      </w:r>
      <w:r>
        <w:rPr>
          <w:sz w:val="24"/>
        </w:rPr>
        <w:t>objections</w:t>
      </w:r>
      <w:r>
        <w:rPr>
          <w:spacing w:val="-2"/>
          <w:sz w:val="24"/>
        </w:rPr>
        <w:t xml:space="preserve"> </w:t>
      </w:r>
      <w:r>
        <w:rPr>
          <w:sz w:val="24"/>
        </w:rPr>
        <w:t>are</w:t>
      </w:r>
      <w:r>
        <w:rPr>
          <w:spacing w:val="-3"/>
          <w:sz w:val="24"/>
        </w:rPr>
        <w:t xml:space="preserve"> </w:t>
      </w:r>
      <w:r>
        <w:rPr>
          <w:sz w:val="24"/>
        </w:rPr>
        <w:t>raised</w:t>
      </w:r>
      <w:r>
        <w:rPr>
          <w:spacing w:val="-2"/>
          <w:sz w:val="24"/>
        </w:rPr>
        <w:t xml:space="preserve"> </w:t>
      </w:r>
      <w:r>
        <w:rPr>
          <w:sz w:val="24"/>
        </w:rPr>
        <w:t>by</w:t>
      </w:r>
      <w:r>
        <w:rPr>
          <w:spacing w:val="-7"/>
          <w:sz w:val="24"/>
        </w:rPr>
        <w:t xml:space="preserve"> </w:t>
      </w:r>
      <w:r>
        <w:rPr>
          <w:sz w:val="24"/>
        </w:rPr>
        <w:t>the</w:t>
      </w:r>
      <w:r>
        <w:rPr>
          <w:spacing w:val="-2"/>
          <w:sz w:val="24"/>
        </w:rPr>
        <w:t xml:space="preserve"> </w:t>
      </w:r>
      <w:r>
        <w:rPr>
          <w:sz w:val="24"/>
        </w:rPr>
        <w:t>Commission</w:t>
      </w:r>
      <w:r>
        <w:rPr>
          <w:spacing w:val="-2"/>
          <w:sz w:val="24"/>
        </w:rPr>
        <w:t xml:space="preserve"> </w:t>
      </w:r>
      <w:r>
        <w:rPr>
          <w:sz w:val="24"/>
        </w:rPr>
        <w:t>or</w:t>
      </w:r>
      <w:r>
        <w:rPr>
          <w:spacing w:val="-3"/>
          <w:sz w:val="24"/>
        </w:rPr>
        <w:t xml:space="preserve"> </w:t>
      </w:r>
      <w:r>
        <w:rPr>
          <w:sz w:val="24"/>
        </w:rPr>
        <w:t>the</w:t>
      </w:r>
      <w:r>
        <w:rPr>
          <w:spacing w:val="-2"/>
          <w:sz w:val="24"/>
        </w:rPr>
        <w:t xml:space="preserve"> </w:t>
      </w:r>
      <w:r>
        <w:rPr>
          <w:sz w:val="24"/>
        </w:rPr>
        <w:t>other</w:t>
      </w:r>
      <w:r>
        <w:rPr>
          <w:spacing w:val="-2"/>
          <w:sz w:val="24"/>
        </w:rPr>
        <w:t xml:space="preserve"> </w:t>
      </w:r>
      <w:r>
        <w:rPr>
          <w:sz w:val="24"/>
        </w:rPr>
        <w:t>Member</w:t>
      </w:r>
      <w:r>
        <w:rPr>
          <w:spacing w:val="-2"/>
          <w:sz w:val="24"/>
        </w:rPr>
        <w:t xml:space="preserve"> </w:t>
      </w:r>
      <w:r>
        <w:rPr>
          <w:sz w:val="24"/>
        </w:rPr>
        <w:t>States</w:t>
      </w:r>
      <w:r>
        <w:rPr>
          <w:spacing w:val="-2"/>
          <w:sz w:val="24"/>
        </w:rPr>
        <w:t xml:space="preserve"> </w:t>
      </w:r>
      <w:r>
        <w:rPr>
          <w:sz w:val="24"/>
        </w:rPr>
        <w:t>within two weeks of a notification by a notifying authority where it includes an accreditation certificate referred to in Article 31(2), or within two months of a notification by the notifying authority</w:t>
      </w:r>
      <w:r>
        <w:rPr>
          <w:spacing w:val="40"/>
          <w:sz w:val="24"/>
        </w:rPr>
        <w:t xml:space="preserve"> </w:t>
      </w:r>
      <w:r>
        <w:rPr>
          <w:sz w:val="24"/>
        </w:rPr>
        <w:t>where it includes documentary evidence referred to in Article 31(3).</w:t>
      </w:r>
    </w:p>
    <w:p w14:paraId="564A414B" w14:textId="77777777" w:rsidR="0091414A" w:rsidRDefault="00000000">
      <w:pPr>
        <w:pStyle w:val="ListParagraph"/>
        <w:numPr>
          <w:ilvl w:val="0"/>
          <w:numId w:val="67"/>
        </w:numPr>
        <w:tabs>
          <w:tab w:val="left" w:pos="982"/>
          <w:tab w:val="left" w:pos="983"/>
        </w:tabs>
        <w:spacing w:before="1"/>
        <w:rPr>
          <w:sz w:val="24"/>
        </w:rPr>
      </w:pPr>
      <w:r>
        <w:rPr>
          <w:spacing w:val="-2"/>
          <w:sz w:val="24"/>
        </w:rPr>
        <w:t>[deleted]</w:t>
      </w:r>
    </w:p>
    <w:p w14:paraId="79B7AD43" w14:textId="77777777" w:rsidR="0091414A" w:rsidRDefault="0091414A">
      <w:pPr>
        <w:pStyle w:val="BodyText"/>
        <w:rPr>
          <w:sz w:val="26"/>
        </w:rPr>
      </w:pPr>
    </w:p>
    <w:p w14:paraId="167EED70" w14:textId="77777777" w:rsidR="0091414A" w:rsidRDefault="0091414A">
      <w:pPr>
        <w:pStyle w:val="BodyText"/>
        <w:spacing w:before="9"/>
        <w:rPr>
          <w:sz w:val="27"/>
        </w:rPr>
      </w:pPr>
    </w:p>
    <w:p w14:paraId="1E678C2D"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33</w:t>
      </w:r>
    </w:p>
    <w:p w14:paraId="05794D74" w14:textId="77777777" w:rsidR="0091414A" w:rsidRDefault="00000000">
      <w:pPr>
        <w:spacing w:before="137"/>
        <w:ind w:left="185" w:right="169"/>
        <w:jc w:val="center"/>
        <w:rPr>
          <w:i/>
          <w:sz w:val="24"/>
        </w:rPr>
      </w:pPr>
      <w:r>
        <w:rPr>
          <w:i/>
          <w:sz w:val="24"/>
        </w:rPr>
        <w:t>Requirements</w:t>
      </w:r>
      <w:r>
        <w:rPr>
          <w:i/>
          <w:spacing w:val="-2"/>
          <w:sz w:val="24"/>
        </w:rPr>
        <w:t xml:space="preserve"> </w:t>
      </w:r>
      <w:r>
        <w:rPr>
          <w:i/>
          <w:sz w:val="24"/>
        </w:rPr>
        <w:t>relating</w:t>
      </w:r>
      <w:r>
        <w:rPr>
          <w:i/>
          <w:spacing w:val="-1"/>
          <w:sz w:val="24"/>
        </w:rPr>
        <w:t xml:space="preserve"> </w:t>
      </w:r>
      <w:r>
        <w:rPr>
          <w:i/>
          <w:sz w:val="24"/>
        </w:rPr>
        <w:t>to</w:t>
      </w:r>
      <w:r>
        <w:rPr>
          <w:i/>
          <w:spacing w:val="-2"/>
          <w:sz w:val="24"/>
        </w:rPr>
        <w:t xml:space="preserve"> </w:t>
      </w:r>
      <w:r>
        <w:rPr>
          <w:i/>
          <w:sz w:val="24"/>
        </w:rPr>
        <w:t>notified</w:t>
      </w:r>
      <w:r>
        <w:rPr>
          <w:i/>
          <w:spacing w:val="-1"/>
          <w:sz w:val="24"/>
        </w:rPr>
        <w:t xml:space="preserve"> </w:t>
      </w:r>
      <w:r>
        <w:rPr>
          <w:i/>
          <w:spacing w:val="-2"/>
          <w:sz w:val="24"/>
        </w:rPr>
        <w:t>bodies</w:t>
      </w:r>
    </w:p>
    <w:p w14:paraId="199D09F9" w14:textId="77777777" w:rsidR="0091414A" w:rsidRDefault="0091414A">
      <w:pPr>
        <w:pStyle w:val="BodyText"/>
        <w:rPr>
          <w:i/>
          <w:sz w:val="33"/>
        </w:rPr>
      </w:pPr>
    </w:p>
    <w:p w14:paraId="38945D17" w14:textId="77777777" w:rsidR="0091414A" w:rsidRDefault="00000000">
      <w:pPr>
        <w:pStyle w:val="ListParagraph"/>
        <w:numPr>
          <w:ilvl w:val="0"/>
          <w:numId w:val="66"/>
        </w:numPr>
        <w:tabs>
          <w:tab w:val="left" w:pos="982"/>
          <w:tab w:val="left" w:pos="983"/>
        </w:tabs>
        <w:spacing w:before="1"/>
        <w:rPr>
          <w:sz w:val="24"/>
        </w:rPr>
      </w:pPr>
      <w:r>
        <w:rPr>
          <w:sz w:val="24"/>
        </w:rPr>
        <w:t>A</w:t>
      </w:r>
      <w:r>
        <w:rPr>
          <w:spacing w:val="-5"/>
          <w:sz w:val="24"/>
        </w:rPr>
        <w:t xml:space="preserve"> </w:t>
      </w:r>
      <w:r>
        <w:rPr>
          <w:sz w:val="24"/>
        </w:rPr>
        <w:t>notified</w:t>
      </w:r>
      <w:r>
        <w:rPr>
          <w:spacing w:val="-1"/>
          <w:sz w:val="24"/>
        </w:rPr>
        <w:t xml:space="preserve"> </w:t>
      </w:r>
      <w:r>
        <w:rPr>
          <w:sz w:val="24"/>
        </w:rPr>
        <w:t>body</w:t>
      </w:r>
      <w:r>
        <w:rPr>
          <w:spacing w:val="-6"/>
          <w:sz w:val="24"/>
        </w:rPr>
        <w:t xml:space="preserve"> </w:t>
      </w:r>
      <w:r>
        <w:rPr>
          <w:sz w:val="24"/>
        </w:rPr>
        <w:t>shall</w:t>
      </w:r>
      <w:r>
        <w:rPr>
          <w:spacing w:val="-1"/>
          <w:sz w:val="24"/>
        </w:rPr>
        <w:t xml:space="preserve"> </w:t>
      </w:r>
      <w:r>
        <w:rPr>
          <w:sz w:val="24"/>
        </w:rPr>
        <w:t>be established</w:t>
      </w:r>
      <w:r>
        <w:rPr>
          <w:spacing w:val="-1"/>
          <w:sz w:val="24"/>
        </w:rPr>
        <w:t xml:space="preserve"> </w:t>
      </w:r>
      <w:r>
        <w:rPr>
          <w:sz w:val="24"/>
        </w:rPr>
        <w:t>under</w:t>
      </w:r>
      <w:r>
        <w:rPr>
          <w:spacing w:val="-2"/>
          <w:sz w:val="24"/>
        </w:rPr>
        <w:t xml:space="preserve"> </w:t>
      </w:r>
      <w:r>
        <w:rPr>
          <w:sz w:val="24"/>
        </w:rPr>
        <w:t>national</w:t>
      </w:r>
      <w:r>
        <w:rPr>
          <w:spacing w:val="-1"/>
          <w:sz w:val="24"/>
        </w:rPr>
        <w:t xml:space="preserve"> </w:t>
      </w:r>
      <w:r>
        <w:rPr>
          <w:sz w:val="24"/>
        </w:rPr>
        <w:t>law</w:t>
      </w:r>
      <w:r>
        <w:rPr>
          <w:spacing w:val="-2"/>
          <w:sz w:val="24"/>
        </w:rPr>
        <w:t xml:space="preserve"> </w:t>
      </w:r>
      <w:r>
        <w:rPr>
          <w:sz w:val="24"/>
        </w:rPr>
        <w:t>and</w:t>
      </w:r>
      <w:r>
        <w:rPr>
          <w:spacing w:val="-1"/>
          <w:sz w:val="24"/>
        </w:rPr>
        <w:t xml:space="preserve"> </w:t>
      </w:r>
      <w:r>
        <w:rPr>
          <w:sz w:val="24"/>
        </w:rPr>
        <w:t>have</w:t>
      </w:r>
      <w:r>
        <w:rPr>
          <w:spacing w:val="-2"/>
          <w:sz w:val="24"/>
        </w:rPr>
        <w:t xml:space="preserve"> </w:t>
      </w:r>
      <w:r>
        <w:rPr>
          <w:sz w:val="24"/>
        </w:rPr>
        <w:t>legal</w:t>
      </w:r>
      <w:r>
        <w:rPr>
          <w:spacing w:val="-1"/>
          <w:sz w:val="24"/>
        </w:rPr>
        <w:t xml:space="preserve"> </w:t>
      </w:r>
      <w:r>
        <w:rPr>
          <w:spacing w:val="-2"/>
          <w:sz w:val="24"/>
        </w:rPr>
        <w:t>personality.</w:t>
      </w:r>
    </w:p>
    <w:p w14:paraId="2EC407B5" w14:textId="77777777" w:rsidR="0091414A" w:rsidRDefault="0091414A">
      <w:pPr>
        <w:pStyle w:val="BodyText"/>
        <w:spacing w:before="8"/>
        <w:rPr>
          <w:sz w:val="32"/>
        </w:rPr>
      </w:pPr>
    </w:p>
    <w:p w14:paraId="3168881E" w14:textId="77777777" w:rsidR="0091414A" w:rsidRDefault="00000000">
      <w:pPr>
        <w:pStyle w:val="ListParagraph"/>
        <w:numPr>
          <w:ilvl w:val="0"/>
          <w:numId w:val="66"/>
        </w:numPr>
        <w:tabs>
          <w:tab w:val="left" w:pos="982"/>
          <w:tab w:val="left" w:pos="983"/>
        </w:tabs>
        <w:spacing w:line="360" w:lineRule="auto"/>
        <w:ind w:right="160"/>
        <w:rPr>
          <w:sz w:val="24"/>
        </w:rPr>
      </w:pPr>
      <w:r>
        <w:rPr>
          <w:sz w:val="24"/>
        </w:rPr>
        <w:t>Notified</w:t>
      </w:r>
      <w:r>
        <w:rPr>
          <w:spacing w:val="-3"/>
          <w:sz w:val="24"/>
        </w:rPr>
        <w:t xml:space="preserve"> </w:t>
      </w:r>
      <w:r>
        <w:rPr>
          <w:sz w:val="24"/>
        </w:rPr>
        <w:t>bodies</w:t>
      </w:r>
      <w:r>
        <w:rPr>
          <w:spacing w:val="-3"/>
          <w:sz w:val="24"/>
        </w:rPr>
        <w:t xml:space="preserve"> </w:t>
      </w:r>
      <w:r>
        <w:rPr>
          <w:sz w:val="24"/>
        </w:rPr>
        <w:t>shall</w:t>
      </w:r>
      <w:r>
        <w:rPr>
          <w:spacing w:val="-1"/>
          <w:sz w:val="24"/>
        </w:rPr>
        <w:t xml:space="preserve"> </w:t>
      </w:r>
      <w:r>
        <w:rPr>
          <w:sz w:val="24"/>
        </w:rPr>
        <w:t>satisfy</w:t>
      </w:r>
      <w:r>
        <w:rPr>
          <w:spacing w:val="-8"/>
          <w:sz w:val="24"/>
        </w:rPr>
        <w:t xml:space="preserve"> </w:t>
      </w:r>
      <w:r>
        <w:rPr>
          <w:sz w:val="24"/>
        </w:rPr>
        <w:t>the</w:t>
      </w:r>
      <w:r>
        <w:rPr>
          <w:spacing w:val="-3"/>
          <w:sz w:val="24"/>
        </w:rPr>
        <w:t xml:space="preserve"> </w:t>
      </w:r>
      <w:r>
        <w:rPr>
          <w:sz w:val="24"/>
        </w:rPr>
        <w:t>organisational,</w:t>
      </w:r>
      <w:r>
        <w:rPr>
          <w:spacing w:val="-3"/>
          <w:sz w:val="24"/>
        </w:rPr>
        <w:t xml:space="preserve"> </w:t>
      </w:r>
      <w:r>
        <w:rPr>
          <w:sz w:val="24"/>
        </w:rPr>
        <w:t>quality</w:t>
      </w:r>
      <w:r>
        <w:rPr>
          <w:spacing w:val="-8"/>
          <w:sz w:val="24"/>
        </w:rPr>
        <w:t xml:space="preserve"> </w:t>
      </w:r>
      <w:r>
        <w:rPr>
          <w:sz w:val="24"/>
        </w:rPr>
        <w:t>management,</w:t>
      </w:r>
      <w:r>
        <w:rPr>
          <w:spacing w:val="-3"/>
          <w:sz w:val="24"/>
        </w:rPr>
        <w:t xml:space="preserve"> </w:t>
      </w:r>
      <w:r>
        <w:rPr>
          <w:sz w:val="24"/>
        </w:rPr>
        <w:t>resources</w:t>
      </w:r>
      <w:r>
        <w:rPr>
          <w:spacing w:val="-4"/>
          <w:sz w:val="24"/>
        </w:rPr>
        <w:t xml:space="preserve"> </w:t>
      </w:r>
      <w:r>
        <w:rPr>
          <w:sz w:val="24"/>
        </w:rPr>
        <w:t>and</w:t>
      </w:r>
      <w:r>
        <w:rPr>
          <w:spacing w:val="-3"/>
          <w:sz w:val="24"/>
        </w:rPr>
        <w:t xml:space="preserve"> </w:t>
      </w:r>
      <w:r>
        <w:rPr>
          <w:sz w:val="24"/>
        </w:rPr>
        <w:t>process requirements that are necessary to fulfil their tasks.</w:t>
      </w:r>
    </w:p>
    <w:p w14:paraId="6F1E5114" w14:textId="77777777" w:rsidR="0091414A" w:rsidRDefault="00000000">
      <w:pPr>
        <w:pStyle w:val="ListParagraph"/>
        <w:numPr>
          <w:ilvl w:val="0"/>
          <w:numId w:val="66"/>
        </w:numPr>
        <w:tabs>
          <w:tab w:val="left" w:pos="982"/>
          <w:tab w:val="left" w:pos="983"/>
        </w:tabs>
        <w:spacing w:before="1" w:line="360" w:lineRule="auto"/>
        <w:ind w:right="228"/>
        <w:rPr>
          <w:sz w:val="24"/>
        </w:rPr>
      </w:pPr>
      <w:r>
        <w:rPr>
          <w:sz w:val="24"/>
        </w:rPr>
        <w:t>The</w:t>
      </w:r>
      <w:r>
        <w:rPr>
          <w:spacing w:val="-6"/>
          <w:sz w:val="24"/>
        </w:rPr>
        <w:t xml:space="preserve"> </w:t>
      </w:r>
      <w:r>
        <w:rPr>
          <w:sz w:val="24"/>
        </w:rPr>
        <w:t>organisational</w:t>
      </w:r>
      <w:r>
        <w:rPr>
          <w:spacing w:val="-4"/>
          <w:sz w:val="24"/>
        </w:rPr>
        <w:t xml:space="preserve"> </w:t>
      </w:r>
      <w:r>
        <w:rPr>
          <w:sz w:val="24"/>
        </w:rPr>
        <w:t>structure,</w:t>
      </w:r>
      <w:r>
        <w:rPr>
          <w:spacing w:val="-4"/>
          <w:sz w:val="24"/>
        </w:rPr>
        <w:t xml:space="preserve"> </w:t>
      </w:r>
      <w:r>
        <w:rPr>
          <w:sz w:val="24"/>
        </w:rPr>
        <w:t>allocation</w:t>
      </w:r>
      <w:r>
        <w:rPr>
          <w:spacing w:val="-4"/>
          <w:sz w:val="24"/>
        </w:rPr>
        <w:t xml:space="preserve"> </w:t>
      </w:r>
      <w:r>
        <w:rPr>
          <w:sz w:val="24"/>
        </w:rPr>
        <w:t>of</w:t>
      </w:r>
      <w:r>
        <w:rPr>
          <w:spacing w:val="-3"/>
          <w:sz w:val="24"/>
        </w:rPr>
        <w:t xml:space="preserve"> </w:t>
      </w:r>
      <w:r>
        <w:rPr>
          <w:sz w:val="24"/>
        </w:rPr>
        <w:t>responsibilities,</w:t>
      </w:r>
      <w:r>
        <w:rPr>
          <w:spacing w:val="-5"/>
          <w:sz w:val="24"/>
        </w:rPr>
        <w:t xml:space="preserve"> </w:t>
      </w:r>
      <w:r>
        <w:rPr>
          <w:sz w:val="24"/>
        </w:rPr>
        <w:t>reporting</w:t>
      </w:r>
      <w:r>
        <w:rPr>
          <w:spacing w:val="-7"/>
          <w:sz w:val="24"/>
        </w:rPr>
        <w:t xml:space="preserve"> </w:t>
      </w:r>
      <w:r>
        <w:rPr>
          <w:sz w:val="24"/>
        </w:rPr>
        <w:t>lines</w:t>
      </w:r>
      <w:r>
        <w:rPr>
          <w:spacing w:val="-5"/>
          <w:sz w:val="24"/>
        </w:rPr>
        <w:t xml:space="preserve"> </w:t>
      </w:r>
      <w:r>
        <w:rPr>
          <w:sz w:val="24"/>
        </w:rPr>
        <w:t>and</w:t>
      </w:r>
      <w:r>
        <w:rPr>
          <w:spacing w:val="-4"/>
          <w:sz w:val="24"/>
        </w:rPr>
        <w:t xml:space="preserve"> </w:t>
      </w:r>
      <w:r>
        <w:rPr>
          <w:sz w:val="24"/>
        </w:rPr>
        <w:t>operation</w:t>
      </w:r>
      <w:r>
        <w:rPr>
          <w:spacing w:val="-4"/>
          <w:sz w:val="24"/>
        </w:rPr>
        <w:t xml:space="preserve"> </w:t>
      </w:r>
      <w:r>
        <w:rPr>
          <w:sz w:val="24"/>
        </w:rPr>
        <w:t>of notified bodies shall be such as to ensure that there is confidence in the performance by and in the results of the conformity assessment activities that the notified bodies conduct.</w:t>
      </w:r>
    </w:p>
    <w:p w14:paraId="5A894135" w14:textId="77777777" w:rsidR="0091414A" w:rsidRDefault="00000000">
      <w:pPr>
        <w:pStyle w:val="ListParagraph"/>
        <w:numPr>
          <w:ilvl w:val="0"/>
          <w:numId w:val="66"/>
        </w:numPr>
        <w:tabs>
          <w:tab w:val="left" w:pos="982"/>
          <w:tab w:val="left" w:pos="983"/>
        </w:tabs>
        <w:spacing w:line="360" w:lineRule="auto"/>
        <w:ind w:right="216"/>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independent</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provider</w:t>
      </w:r>
      <w:r>
        <w:rPr>
          <w:spacing w:val="-2"/>
          <w:sz w:val="24"/>
        </w:rPr>
        <w:t xml:space="preserve"> </w:t>
      </w:r>
      <w:r>
        <w:rPr>
          <w:sz w:val="24"/>
        </w:rPr>
        <w:t>of</w:t>
      </w:r>
      <w:r>
        <w:rPr>
          <w:spacing w:val="-4"/>
          <w:sz w:val="24"/>
        </w:rPr>
        <w:t xml:space="preserve"> </w:t>
      </w:r>
      <w:r>
        <w:rPr>
          <w:sz w:val="24"/>
        </w:rPr>
        <w:t>a</w:t>
      </w:r>
      <w:r>
        <w:rPr>
          <w:spacing w:val="-1"/>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in</w:t>
      </w:r>
      <w:r>
        <w:rPr>
          <w:spacing w:val="-2"/>
          <w:sz w:val="24"/>
        </w:rPr>
        <w:t xml:space="preserve"> </w:t>
      </w:r>
      <w:r>
        <w:rPr>
          <w:sz w:val="24"/>
        </w:rPr>
        <w:t>relation</w:t>
      </w:r>
      <w:r>
        <w:rPr>
          <w:spacing w:val="-2"/>
          <w:sz w:val="24"/>
        </w:rPr>
        <w:t xml:space="preserve"> </w:t>
      </w:r>
      <w:r>
        <w:rPr>
          <w:sz w:val="24"/>
        </w:rPr>
        <w:t>to which it performs conformity assessment activities. Notified bodies shall also be independent of any other operator having an economic interest in the high-risk AI system that is assessed, as well as of any competitors of the provider.</w:t>
      </w:r>
    </w:p>
    <w:p w14:paraId="74D40C1B" w14:textId="77777777" w:rsidR="0091414A" w:rsidRDefault="00000000">
      <w:pPr>
        <w:pStyle w:val="ListParagraph"/>
        <w:numPr>
          <w:ilvl w:val="0"/>
          <w:numId w:val="66"/>
        </w:numPr>
        <w:tabs>
          <w:tab w:val="left" w:pos="982"/>
          <w:tab w:val="left" w:pos="983"/>
        </w:tabs>
        <w:spacing w:line="360" w:lineRule="auto"/>
        <w:ind w:right="358"/>
        <w:rPr>
          <w:sz w:val="24"/>
        </w:rPr>
      </w:pPr>
      <w:r>
        <w:rPr>
          <w:sz w:val="24"/>
        </w:rPr>
        <w:t>Notified bodies shall be organised and operated so as to safeguard the independence, objectivity and impartiality of their activities. Notified bodies shall document and implement</w:t>
      </w:r>
      <w:r>
        <w:rPr>
          <w:spacing w:val="-3"/>
          <w:sz w:val="24"/>
        </w:rPr>
        <w:t xml:space="preserve"> </w:t>
      </w:r>
      <w:r>
        <w:rPr>
          <w:sz w:val="24"/>
        </w:rPr>
        <w:t>a</w:t>
      </w:r>
      <w:r>
        <w:rPr>
          <w:spacing w:val="-3"/>
          <w:sz w:val="24"/>
        </w:rPr>
        <w:t xml:space="preserve"> </w:t>
      </w:r>
      <w:r>
        <w:rPr>
          <w:sz w:val="24"/>
        </w:rPr>
        <w:t>structure</w:t>
      </w:r>
      <w:r>
        <w:rPr>
          <w:spacing w:val="-5"/>
          <w:sz w:val="24"/>
        </w:rPr>
        <w:t xml:space="preserve"> </w:t>
      </w:r>
      <w:r>
        <w:rPr>
          <w:sz w:val="24"/>
        </w:rPr>
        <w:t>and</w:t>
      </w:r>
      <w:r>
        <w:rPr>
          <w:spacing w:val="-3"/>
          <w:sz w:val="24"/>
        </w:rPr>
        <w:t xml:space="preserve"> </w:t>
      </w:r>
      <w:r>
        <w:rPr>
          <w:sz w:val="24"/>
        </w:rPr>
        <w:t>procedures</w:t>
      </w:r>
      <w:r>
        <w:rPr>
          <w:spacing w:val="-4"/>
          <w:sz w:val="24"/>
        </w:rPr>
        <w:t xml:space="preserve"> </w:t>
      </w:r>
      <w:r>
        <w:rPr>
          <w:sz w:val="24"/>
        </w:rPr>
        <w:t>to</w:t>
      </w:r>
      <w:r>
        <w:rPr>
          <w:spacing w:val="-3"/>
          <w:sz w:val="24"/>
        </w:rPr>
        <w:t xml:space="preserve"> </w:t>
      </w:r>
      <w:r>
        <w:rPr>
          <w:sz w:val="24"/>
        </w:rPr>
        <w:t>safeguard</w:t>
      </w:r>
      <w:r>
        <w:rPr>
          <w:spacing w:val="-3"/>
          <w:sz w:val="24"/>
        </w:rPr>
        <w:t xml:space="preserve"> </w:t>
      </w:r>
      <w:r>
        <w:rPr>
          <w:sz w:val="24"/>
        </w:rPr>
        <w:t>impartiality</w:t>
      </w:r>
      <w:r>
        <w:rPr>
          <w:spacing w:val="-7"/>
          <w:sz w:val="24"/>
        </w:rPr>
        <w:t xml:space="preserve"> </w:t>
      </w:r>
      <w:r>
        <w:rPr>
          <w:sz w:val="24"/>
        </w:rPr>
        <w:t>and</w:t>
      </w:r>
      <w:r>
        <w:rPr>
          <w:spacing w:val="-3"/>
          <w:sz w:val="24"/>
        </w:rPr>
        <w:t xml:space="preserve"> </w:t>
      </w:r>
      <w:r>
        <w:rPr>
          <w:sz w:val="24"/>
        </w:rPr>
        <w:t>to</w:t>
      </w:r>
      <w:r>
        <w:rPr>
          <w:spacing w:val="-3"/>
          <w:sz w:val="24"/>
        </w:rPr>
        <w:t xml:space="preserve"> </w:t>
      </w:r>
      <w:r>
        <w:rPr>
          <w:sz w:val="24"/>
        </w:rPr>
        <w:t>promote</w:t>
      </w:r>
      <w:r>
        <w:rPr>
          <w:spacing w:val="-4"/>
          <w:sz w:val="24"/>
        </w:rPr>
        <w:t xml:space="preserve"> </w:t>
      </w:r>
      <w:r>
        <w:rPr>
          <w:sz w:val="24"/>
        </w:rPr>
        <w:t>and</w:t>
      </w:r>
      <w:r>
        <w:rPr>
          <w:spacing w:val="-3"/>
          <w:sz w:val="24"/>
        </w:rPr>
        <w:t xml:space="preserve"> </w:t>
      </w:r>
      <w:r>
        <w:rPr>
          <w:sz w:val="24"/>
        </w:rPr>
        <w:t xml:space="preserve">apply the principles of impartiality throughout their organisation, personnel and assessment </w:t>
      </w:r>
      <w:r>
        <w:rPr>
          <w:spacing w:val="-2"/>
          <w:sz w:val="24"/>
        </w:rPr>
        <w:t>activities.</w:t>
      </w:r>
    </w:p>
    <w:p w14:paraId="05E16F5C"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479C02A" w14:textId="77777777" w:rsidR="0091414A" w:rsidRDefault="00000000">
      <w:pPr>
        <w:pStyle w:val="ListParagraph"/>
        <w:numPr>
          <w:ilvl w:val="0"/>
          <w:numId w:val="66"/>
        </w:numPr>
        <w:tabs>
          <w:tab w:val="left" w:pos="982"/>
          <w:tab w:val="left" w:pos="983"/>
        </w:tabs>
        <w:spacing w:before="77" w:line="360" w:lineRule="auto"/>
        <w:ind w:right="277"/>
        <w:rPr>
          <w:sz w:val="24"/>
        </w:rPr>
      </w:pPr>
      <w:r>
        <w:rPr>
          <w:sz w:val="24"/>
        </w:rPr>
        <w:lastRenderedPageBreak/>
        <w:t>Notified bodies shall have documented procedures in place ensuring that their personnel, committees,</w:t>
      </w:r>
      <w:r>
        <w:rPr>
          <w:spacing w:val="-4"/>
          <w:sz w:val="24"/>
        </w:rPr>
        <w:t xml:space="preserve"> </w:t>
      </w:r>
      <w:r>
        <w:rPr>
          <w:sz w:val="24"/>
        </w:rPr>
        <w:t>subsidiaries,</w:t>
      </w:r>
      <w:r>
        <w:rPr>
          <w:spacing w:val="-4"/>
          <w:sz w:val="24"/>
        </w:rPr>
        <w:t xml:space="preserve"> </w:t>
      </w:r>
      <w:r>
        <w:rPr>
          <w:sz w:val="24"/>
        </w:rPr>
        <w:t>subcontractors</w:t>
      </w:r>
      <w:r>
        <w:rPr>
          <w:spacing w:val="-1"/>
          <w:sz w:val="24"/>
        </w:rPr>
        <w:t xml:space="preserve"> </w:t>
      </w:r>
      <w:r>
        <w:rPr>
          <w:sz w:val="24"/>
        </w:rPr>
        <w:t>and</w:t>
      </w:r>
      <w:r>
        <w:rPr>
          <w:spacing w:val="-3"/>
          <w:sz w:val="24"/>
        </w:rPr>
        <w:t xml:space="preserve"> </w:t>
      </w:r>
      <w:r>
        <w:rPr>
          <w:sz w:val="24"/>
        </w:rPr>
        <w:t>any</w:t>
      </w:r>
      <w:r>
        <w:rPr>
          <w:spacing w:val="-8"/>
          <w:sz w:val="24"/>
        </w:rPr>
        <w:t xml:space="preserve"> </w:t>
      </w:r>
      <w:r>
        <w:rPr>
          <w:sz w:val="24"/>
        </w:rPr>
        <w:t>associated</w:t>
      </w:r>
      <w:r>
        <w:rPr>
          <w:spacing w:val="-3"/>
          <w:sz w:val="24"/>
        </w:rPr>
        <w:t xml:space="preserve"> </w:t>
      </w:r>
      <w:r>
        <w:rPr>
          <w:sz w:val="24"/>
        </w:rPr>
        <w:t>body</w:t>
      </w:r>
      <w:r>
        <w:rPr>
          <w:spacing w:val="-8"/>
          <w:sz w:val="24"/>
        </w:rPr>
        <w:t xml:space="preserve"> </w:t>
      </w:r>
      <w:r>
        <w:rPr>
          <w:sz w:val="24"/>
        </w:rPr>
        <w:t>or</w:t>
      </w:r>
      <w:r>
        <w:rPr>
          <w:spacing w:val="-3"/>
          <w:sz w:val="24"/>
        </w:rPr>
        <w:t xml:space="preserve"> </w:t>
      </w:r>
      <w:r>
        <w:rPr>
          <w:sz w:val="24"/>
        </w:rPr>
        <w:t>personnel</w:t>
      </w:r>
      <w:r>
        <w:rPr>
          <w:spacing w:val="-3"/>
          <w:sz w:val="24"/>
        </w:rPr>
        <w:t xml:space="preserve"> </w:t>
      </w:r>
      <w:r>
        <w:rPr>
          <w:sz w:val="24"/>
        </w:rPr>
        <w:t>of</w:t>
      </w:r>
      <w:r>
        <w:rPr>
          <w:spacing w:val="-3"/>
          <w:sz w:val="24"/>
        </w:rPr>
        <w:t xml:space="preserve"> </w:t>
      </w:r>
      <w:r>
        <w:rPr>
          <w:sz w:val="24"/>
        </w:rPr>
        <w:t>external bodies respect the confidentiality</w:t>
      </w:r>
      <w:r>
        <w:rPr>
          <w:spacing w:val="-1"/>
          <w:sz w:val="24"/>
        </w:rPr>
        <w:t xml:space="preserve"> </w:t>
      </w:r>
      <w:r>
        <w:rPr>
          <w:sz w:val="24"/>
        </w:rPr>
        <w:t>of the information in accordance with Article 70 which comes into their possession during the performance of conformity assessment activities, except when disclosure is required by law. The staff of notified bodies shall be bound to observe professional secrecy with regard to all information obtained in carrying out their tasks under this Regulation, except in relation to the notifying authorities of the Member State in which their activities are carried out.</w:t>
      </w:r>
    </w:p>
    <w:p w14:paraId="1CCCB96C" w14:textId="77777777" w:rsidR="0091414A" w:rsidRDefault="00000000">
      <w:pPr>
        <w:pStyle w:val="ListParagraph"/>
        <w:numPr>
          <w:ilvl w:val="0"/>
          <w:numId w:val="66"/>
        </w:numPr>
        <w:tabs>
          <w:tab w:val="left" w:pos="982"/>
          <w:tab w:val="left" w:pos="983"/>
        </w:tabs>
        <w:spacing w:line="360" w:lineRule="auto"/>
        <w:ind w:right="614"/>
        <w:rPr>
          <w:sz w:val="24"/>
        </w:rPr>
      </w:pPr>
      <w:r>
        <w:rPr>
          <w:sz w:val="24"/>
        </w:rPr>
        <w:t>Notified</w:t>
      </w:r>
      <w:r>
        <w:rPr>
          <w:spacing w:val="-3"/>
          <w:sz w:val="24"/>
        </w:rPr>
        <w:t xml:space="preserve"> </w:t>
      </w:r>
      <w:r>
        <w:rPr>
          <w:sz w:val="24"/>
        </w:rPr>
        <w:t>bodies</w:t>
      </w:r>
      <w:r>
        <w:rPr>
          <w:spacing w:val="-3"/>
          <w:sz w:val="24"/>
        </w:rPr>
        <w:t xml:space="preserve"> </w:t>
      </w:r>
      <w:r>
        <w:rPr>
          <w:sz w:val="24"/>
        </w:rPr>
        <w:t>shall</w:t>
      </w:r>
      <w:r>
        <w:rPr>
          <w:spacing w:val="-3"/>
          <w:sz w:val="24"/>
        </w:rPr>
        <w:t xml:space="preserve"> </w:t>
      </w:r>
      <w:r>
        <w:rPr>
          <w:sz w:val="24"/>
        </w:rPr>
        <w:t>have</w:t>
      </w:r>
      <w:r>
        <w:rPr>
          <w:spacing w:val="-4"/>
          <w:sz w:val="24"/>
        </w:rPr>
        <w:t xml:space="preserve"> </w:t>
      </w:r>
      <w:r>
        <w:rPr>
          <w:sz w:val="24"/>
        </w:rPr>
        <w:t>procedures</w:t>
      </w:r>
      <w:r>
        <w:rPr>
          <w:spacing w:val="-4"/>
          <w:sz w:val="24"/>
        </w:rPr>
        <w:t xml:space="preserve"> </w:t>
      </w:r>
      <w:r>
        <w:rPr>
          <w:sz w:val="24"/>
        </w:rPr>
        <w:t>for</w:t>
      </w:r>
      <w:r>
        <w:rPr>
          <w:spacing w:val="-3"/>
          <w:sz w:val="24"/>
        </w:rPr>
        <w:t xml:space="preserve"> </w:t>
      </w:r>
      <w:r>
        <w:rPr>
          <w:sz w:val="24"/>
        </w:rPr>
        <w:t>the</w:t>
      </w:r>
      <w:r>
        <w:rPr>
          <w:spacing w:val="-5"/>
          <w:sz w:val="24"/>
        </w:rPr>
        <w:t xml:space="preserve"> </w:t>
      </w:r>
      <w:r>
        <w:rPr>
          <w:sz w:val="24"/>
        </w:rPr>
        <w:t>performance</w:t>
      </w:r>
      <w:r>
        <w:rPr>
          <w:spacing w:val="-4"/>
          <w:sz w:val="24"/>
        </w:rPr>
        <w:t xml:space="preserve"> </w:t>
      </w:r>
      <w:r>
        <w:rPr>
          <w:sz w:val="24"/>
        </w:rPr>
        <w:t>of</w:t>
      </w:r>
      <w:r>
        <w:rPr>
          <w:spacing w:val="-3"/>
          <w:sz w:val="24"/>
        </w:rPr>
        <w:t xml:space="preserve"> </w:t>
      </w:r>
      <w:r>
        <w:rPr>
          <w:sz w:val="24"/>
        </w:rPr>
        <w:t>activities</w:t>
      </w:r>
      <w:r>
        <w:rPr>
          <w:spacing w:val="-3"/>
          <w:sz w:val="24"/>
        </w:rPr>
        <w:t xml:space="preserve"> </w:t>
      </w:r>
      <w:r>
        <w:rPr>
          <w:sz w:val="24"/>
        </w:rPr>
        <w:t>which</w:t>
      </w:r>
      <w:r>
        <w:rPr>
          <w:spacing w:val="-3"/>
          <w:sz w:val="24"/>
        </w:rPr>
        <w:t xml:space="preserve"> </w:t>
      </w:r>
      <w:r>
        <w:rPr>
          <w:sz w:val="24"/>
        </w:rPr>
        <w:t>take</w:t>
      </w:r>
      <w:r>
        <w:rPr>
          <w:spacing w:val="-5"/>
          <w:sz w:val="24"/>
        </w:rPr>
        <w:t xml:space="preserve"> </w:t>
      </w:r>
      <w:r>
        <w:rPr>
          <w:sz w:val="24"/>
        </w:rPr>
        <w:t>due account of the size of an undertaking, the sector in which it operates, its structure, the degree of complexity of the AI system in question.</w:t>
      </w:r>
    </w:p>
    <w:p w14:paraId="0A3BE7FC" w14:textId="77777777" w:rsidR="0091414A" w:rsidRDefault="00000000">
      <w:pPr>
        <w:pStyle w:val="ListParagraph"/>
        <w:numPr>
          <w:ilvl w:val="0"/>
          <w:numId w:val="66"/>
        </w:numPr>
        <w:tabs>
          <w:tab w:val="left" w:pos="982"/>
          <w:tab w:val="left" w:pos="983"/>
        </w:tabs>
        <w:spacing w:line="360" w:lineRule="auto"/>
        <w:ind w:right="301"/>
        <w:rPr>
          <w:sz w:val="24"/>
        </w:rPr>
      </w:pPr>
      <w:r>
        <w:rPr>
          <w:sz w:val="24"/>
        </w:rPr>
        <w:t>Notified bodies shall take out appropriate liability insurance for their conformity assessment activities, unless liability is assumed by the Member State in which they are located</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with</w:t>
      </w:r>
      <w:r>
        <w:rPr>
          <w:spacing w:val="-2"/>
          <w:sz w:val="24"/>
        </w:rPr>
        <w:t xml:space="preserve"> </w:t>
      </w:r>
      <w:r>
        <w:rPr>
          <w:sz w:val="24"/>
        </w:rPr>
        <w:t>national</w:t>
      </w:r>
      <w:r>
        <w:rPr>
          <w:spacing w:val="-2"/>
          <w:sz w:val="24"/>
        </w:rPr>
        <w:t xml:space="preserve"> </w:t>
      </w:r>
      <w:r>
        <w:rPr>
          <w:sz w:val="24"/>
        </w:rPr>
        <w:t>law</w:t>
      </w:r>
      <w:r>
        <w:rPr>
          <w:spacing w:val="-3"/>
          <w:sz w:val="24"/>
        </w:rPr>
        <w:t xml:space="preserve"> </w:t>
      </w:r>
      <w:r>
        <w:rPr>
          <w:sz w:val="24"/>
        </w:rPr>
        <w:t>or</w:t>
      </w:r>
      <w:r>
        <w:rPr>
          <w:spacing w:val="-4"/>
          <w:sz w:val="24"/>
        </w:rPr>
        <w:t xml:space="preserve"> </w:t>
      </w:r>
      <w:r>
        <w:rPr>
          <w:sz w:val="24"/>
        </w:rPr>
        <w:t>that</w:t>
      </w:r>
      <w:r>
        <w:rPr>
          <w:spacing w:val="-2"/>
          <w:sz w:val="24"/>
        </w:rPr>
        <w:t xml:space="preserve"> </w:t>
      </w:r>
      <w:r>
        <w:rPr>
          <w:sz w:val="24"/>
        </w:rPr>
        <w:t>Member</w:t>
      </w:r>
      <w:r>
        <w:rPr>
          <w:spacing w:val="-4"/>
          <w:sz w:val="24"/>
        </w:rPr>
        <w:t xml:space="preserve"> </w:t>
      </w:r>
      <w:r>
        <w:rPr>
          <w:sz w:val="24"/>
        </w:rPr>
        <w:t>State</w:t>
      </w:r>
      <w:r>
        <w:rPr>
          <w:spacing w:val="-3"/>
          <w:sz w:val="24"/>
        </w:rPr>
        <w:t xml:space="preserve"> </w:t>
      </w:r>
      <w:r>
        <w:rPr>
          <w:sz w:val="24"/>
        </w:rPr>
        <w:t>is</w:t>
      </w:r>
      <w:r>
        <w:rPr>
          <w:spacing w:val="-2"/>
          <w:sz w:val="24"/>
        </w:rPr>
        <w:t xml:space="preserve"> </w:t>
      </w:r>
      <w:r>
        <w:rPr>
          <w:sz w:val="24"/>
        </w:rPr>
        <w:t>itself</w:t>
      </w:r>
      <w:r>
        <w:rPr>
          <w:spacing w:val="-2"/>
          <w:sz w:val="24"/>
        </w:rPr>
        <w:t xml:space="preserve"> </w:t>
      </w:r>
      <w:r>
        <w:rPr>
          <w:sz w:val="24"/>
        </w:rPr>
        <w:t>directly</w:t>
      </w:r>
      <w:r>
        <w:rPr>
          <w:spacing w:val="-7"/>
          <w:sz w:val="24"/>
        </w:rPr>
        <w:t xml:space="preserve"> </w:t>
      </w:r>
      <w:r>
        <w:rPr>
          <w:sz w:val="24"/>
        </w:rPr>
        <w:t>responsible for the conformity assessment.</w:t>
      </w:r>
    </w:p>
    <w:p w14:paraId="181E7525" w14:textId="77777777" w:rsidR="0091414A" w:rsidRDefault="00000000">
      <w:pPr>
        <w:pStyle w:val="ListParagraph"/>
        <w:numPr>
          <w:ilvl w:val="0"/>
          <w:numId w:val="66"/>
        </w:numPr>
        <w:tabs>
          <w:tab w:val="left" w:pos="982"/>
          <w:tab w:val="left" w:pos="983"/>
        </w:tabs>
        <w:spacing w:before="1" w:line="360" w:lineRule="auto"/>
        <w:ind w:right="131"/>
        <w:rPr>
          <w:sz w:val="24"/>
        </w:rPr>
      </w:pPr>
      <w:r>
        <w:rPr>
          <w:sz w:val="24"/>
        </w:rPr>
        <w:t>Notified bodies shall be capable of carrying out all the tasks falling to them under this Regulation with the highest degree of professional integrity and the requisite competence</w:t>
      </w:r>
      <w:r>
        <w:rPr>
          <w:spacing w:val="40"/>
          <w:sz w:val="24"/>
        </w:rPr>
        <w:t xml:space="preserve"> </w:t>
      </w:r>
      <w:r>
        <w:rPr>
          <w:sz w:val="24"/>
        </w:rPr>
        <w:t>in</w:t>
      </w:r>
      <w:r>
        <w:rPr>
          <w:spacing w:val="-2"/>
          <w:sz w:val="24"/>
        </w:rPr>
        <w:t xml:space="preserve"> </w:t>
      </w:r>
      <w:r>
        <w:rPr>
          <w:sz w:val="24"/>
        </w:rPr>
        <w:t>the</w:t>
      </w:r>
      <w:r>
        <w:rPr>
          <w:spacing w:val="-3"/>
          <w:sz w:val="24"/>
        </w:rPr>
        <w:t xml:space="preserve"> </w:t>
      </w:r>
      <w:r>
        <w:rPr>
          <w:sz w:val="24"/>
        </w:rPr>
        <w:t>specific</w:t>
      </w:r>
      <w:r>
        <w:rPr>
          <w:spacing w:val="-3"/>
          <w:sz w:val="24"/>
        </w:rPr>
        <w:t xml:space="preserve"> </w:t>
      </w:r>
      <w:r>
        <w:rPr>
          <w:sz w:val="24"/>
        </w:rPr>
        <w:t>field,</w:t>
      </w:r>
      <w:r>
        <w:rPr>
          <w:spacing w:val="-2"/>
          <w:sz w:val="24"/>
        </w:rPr>
        <w:t xml:space="preserve"> </w:t>
      </w:r>
      <w:r>
        <w:rPr>
          <w:sz w:val="24"/>
        </w:rPr>
        <w:t>whether</w:t>
      </w:r>
      <w:r>
        <w:rPr>
          <w:spacing w:val="-2"/>
          <w:sz w:val="24"/>
        </w:rPr>
        <w:t xml:space="preserve"> </w:t>
      </w:r>
      <w:r>
        <w:rPr>
          <w:sz w:val="24"/>
        </w:rPr>
        <w:t>those</w:t>
      </w:r>
      <w:r>
        <w:rPr>
          <w:spacing w:val="-3"/>
          <w:sz w:val="24"/>
        </w:rPr>
        <w:t xml:space="preserve"> </w:t>
      </w:r>
      <w:r>
        <w:rPr>
          <w:sz w:val="24"/>
        </w:rPr>
        <w:t>tasks</w:t>
      </w:r>
      <w:r>
        <w:rPr>
          <w:spacing w:val="-2"/>
          <w:sz w:val="24"/>
        </w:rPr>
        <w:t xml:space="preserve"> </w:t>
      </w:r>
      <w:r>
        <w:rPr>
          <w:sz w:val="24"/>
        </w:rPr>
        <w:t>are</w:t>
      </w:r>
      <w:r>
        <w:rPr>
          <w:spacing w:val="-4"/>
          <w:sz w:val="24"/>
        </w:rPr>
        <w:t xml:space="preserve"> </w:t>
      </w:r>
      <w:r>
        <w:rPr>
          <w:sz w:val="24"/>
        </w:rPr>
        <w:t>carried</w:t>
      </w:r>
      <w:r>
        <w:rPr>
          <w:spacing w:val="-2"/>
          <w:sz w:val="24"/>
        </w:rPr>
        <w:t xml:space="preserve"> </w:t>
      </w:r>
      <w:r>
        <w:rPr>
          <w:sz w:val="24"/>
        </w:rPr>
        <w:t>out</w:t>
      </w:r>
      <w:r>
        <w:rPr>
          <w:spacing w:val="-2"/>
          <w:sz w:val="24"/>
        </w:rPr>
        <w:t xml:space="preserve"> </w:t>
      </w:r>
      <w:r>
        <w:rPr>
          <w:sz w:val="24"/>
        </w:rPr>
        <w:t>by</w:t>
      </w:r>
      <w:r>
        <w:rPr>
          <w:spacing w:val="-7"/>
          <w:sz w:val="24"/>
        </w:rPr>
        <w:t xml:space="preserve"> </w:t>
      </w:r>
      <w:r>
        <w:rPr>
          <w:sz w:val="24"/>
        </w:rPr>
        <w:t>notified</w:t>
      </w:r>
      <w:r>
        <w:rPr>
          <w:spacing w:val="-2"/>
          <w:sz w:val="24"/>
        </w:rPr>
        <w:t xml:space="preserve"> </w:t>
      </w:r>
      <w:r>
        <w:rPr>
          <w:sz w:val="24"/>
        </w:rPr>
        <w:t>bodies</w:t>
      </w:r>
      <w:r>
        <w:rPr>
          <w:spacing w:val="-2"/>
          <w:sz w:val="24"/>
        </w:rPr>
        <w:t xml:space="preserve"> </w:t>
      </w:r>
      <w:r>
        <w:rPr>
          <w:sz w:val="24"/>
        </w:rPr>
        <w:t>themselves</w:t>
      </w:r>
      <w:r>
        <w:rPr>
          <w:spacing w:val="-3"/>
          <w:sz w:val="24"/>
        </w:rPr>
        <w:t xml:space="preserve"> </w:t>
      </w:r>
      <w:r>
        <w:rPr>
          <w:sz w:val="24"/>
        </w:rPr>
        <w:t>or</w:t>
      </w:r>
      <w:r>
        <w:rPr>
          <w:spacing w:val="-2"/>
          <w:sz w:val="24"/>
        </w:rPr>
        <w:t xml:space="preserve"> </w:t>
      </w:r>
      <w:r>
        <w:rPr>
          <w:sz w:val="24"/>
        </w:rPr>
        <w:t>on their behalf and under their responsibility.</w:t>
      </w:r>
    </w:p>
    <w:p w14:paraId="5E1E62BB" w14:textId="77777777" w:rsidR="0091414A" w:rsidRDefault="00000000">
      <w:pPr>
        <w:pStyle w:val="ListParagraph"/>
        <w:numPr>
          <w:ilvl w:val="0"/>
          <w:numId w:val="66"/>
        </w:numPr>
        <w:tabs>
          <w:tab w:val="left" w:pos="982"/>
          <w:tab w:val="left" w:pos="983"/>
        </w:tabs>
        <w:spacing w:line="360" w:lineRule="auto"/>
        <w:ind w:right="146"/>
        <w:rPr>
          <w:sz w:val="24"/>
        </w:rPr>
      </w:pPr>
      <w:r>
        <w:rPr>
          <w:sz w:val="24"/>
        </w:rPr>
        <w:t>Notified</w:t>
      </w:r>
      <w:r>
        <w:rPr>
          <w:spacing w:val="-3"/>
          <w:sz w:val="24"/>
        </w:rPr>
        <w:t xml:space="preserve"> </w:t>
      </w:r>
      <w:r>
        <w:rPr>
          <w:sz w:val="24"/>
        </w:rPr>
        <w:t>bodies</w:t>
      </w:r>
      <w:r>
        <w:rPr>
          <w:spacing w:val="-3"/>
          <w:sz w:val="24"/>
        </w:rPr>
        <w:t xml:space="preserve"> </w:t>
      </w:r>
      <w:r>
        <w:rPr>
          <w:sz w:val="24"/>
        </w:rPr>
        <w:t>shall</w:t>
      </w:r>
      <w:r>
        <w:rPr>
          <w:spacing w:val="-3"/>
          <w:sz w:val="24"/>
        </w:rPr>
        <w:t xml:space="preserve"> </w:t>
      </w:r>
      <w:r>
        <w:rPr>
          <w:sz w:val="24"/>
        </w:rPr>
        <w:t>have</w:t>
      </w:r>
      <w:r>
        <w:rPr>
          <w:spacing w:val="-4"/>
          <w:sz w:val="24"/>
        </w:rPr>
        <w:t xml:space="preserve"> </w:t>
      </w:r>
      <w:r>
        <w:rPr>
          <w:sz w:val="24"/>
        </w:rPr>
        <w:t>sufficient</w:t>
      </w:r>
      <w:r>
        <w:rPr>
          <w:spacing w:val="-3"/>
          <w:sz w:val="24"/>
        </w:rPr>
        <w:t xml:space="preserve"> </w:t>
      </w:r>
      <w:r>
        <w:rPr>
          <w:sz w:val="24"/>
        </w:rPr>
        <w:t>internal</w:t>
      </w:r>
      <w:r>
        <w:rPr>
          <w:spacing w:val="-3"/>
          <w:sz w:val="24"/>
        </w:rPr>
        <w:t xml:space="preserve"> </w:t>
      </w:r>
      <w:r>
        <w:rPr>
          <w:sz w:val="24"/>
        </w:rPr>
        <w:t>competences</w:t>
      </w:r>
      <w:r>
        <w:rPr>
          <w:spacing w:val="-4"/>
          <w:sz w:val="24"/>
        </w:rPr>
        <w:t xml:space="preserve"> </w:t>
      </w:r>
      <w:r>
        <w:rPr>
          <w:sz w:val="24"/>
        </w:rPr>
        <w:t>to</w:t>
      </w:r>
      <w:r>
        <w:rPr>
          <w:spacing w:val="-3"/>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3"/>
          <w:sz w:val="24"/>
        </w:rPr>
        <w:t xml:space="preserve"> </w:t>
      </w:r>
      <w:r>
        <w:rPr>
          <w:sz w:val="24"/>
        </w:rPr>
        <w:t>effectively</w:t>
      </w:r>
      <w:r>
        <w:rPr>
          <w:spacing w:val="-8"/>
          <w:sz w:val="24"/>
        </w:rPr>
        <w:t xml:space="preserve"> </w:t>
      </w:r>
      <w:r>
        <w:rPr>
          <w:sz w:val="24"/>
        </w:rPr>
        <w:t>evaluate the tasks conducted by external parties on their behalf. The notified body shall have permanent availability</w:t>
      </w:r>
      <w:r>
        <w:rPr>
          <w:spacing w:val="-5"/>
          <w:sz w:val="24"/>
        </w:rPr>
        <w:t xml:space="preserve"> </w:t>
      </w:r>
      <w:r>
        <w:rPr>
          <w:sz w:val="24"/>
        </w:rPr>
        <w:t>of sufficient administrative, technical, legal and scientific</w:t>
      </w:r>
      <w:r>
        <w:rPr>
          <w:spacing w:val="-2"/>
          <w:sz w:val="24"/>
        </w:rPr>
        <w:t xml:space="preserve"> </w:t>
      </w:r>
      <w:r>
        <w:rPr>
          <w:sz w:val="24"/>
        </w:rPr>
        <w:t xml:space="preserve">personnel who possess experience and knowledge relating to the relevant artificial intelligence technologies, data and data computing and to the requirements set out in Chapter 2 of this </w:t>
      </w:r>
      <w:r>
        <w:rPr>
          <w:spacing w:val="-2"/>
          <w:sz w:val="24"/>
        </w:rPr>
        <w:t>Title.</w:t>
      </w:r>
    </w:p>
    <w:p w14:paraId="4EBE8383"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7DC821C9" w14:textId="77777777" w:rsidR="0091414A" w:rsidRDefault="00000000">
      <w:pPr>
        <w:pStyle w:val="ListParagraph"/>
        <w:numPr>
          <w:ilvl w:val="0"/>
          <w:numId w:val="66"/>
        </w:numPr>
        <w:tabs>
          <w:tab w:val="left" w:pos="983"/>
        </w:tabs>
        <w:spacing w:before="77" w:line="360" w:lineRule="auto"/>
        <w:ind w:right="168"/>
        <w:jc w:val="both"/>
        <w:rPr>
          <w:sz w:val="24"/>
        </w:rPr>
      </w:pPr>
      <w:r>
        <w:rPr>
          <w:sz w:val="24"/>
        </w:rPr>
        <w:lastRenderedPageBreak/>
        <w:t>Notified</w:t>
      </w:r>
      <w:r>
        <w:rPr>
          <w:spacing w:val="-3"/>
          <w:sz w:val="24"/>
        </w:rPr>
        <w:t xml:space="preserve"> </w:t>
      </w:r>
      <w:r>
        <w:rPr>
          <w:sz w:val="24"/>
        </w:rPr>
        <w:t>bodies</w:t>
      </w:r>
      <w:r>
        <w:rPr>
          <w:spacing w:val="-3"/>
          <w:sz w:val="24"/>
        </w:rPr>
        <w:t xml:space="preserve"> </w:t>
      </w:r>
      <w:r>
        <w:rPr>
          <w:sz w:val="24"/>
        </w:rPr>
        <w:t>shall</w:t>
      </w:r>
      <w:r>
        <w:rPr>
          <w:spacing w:val="-3"/>
          <w:sz w:val="24"/>
        </w:rPr>
        <w:t xml:space="preserve"> </w:t>
      </w:r>
      <w:r>
        <w:rPr>
          <w:sz w:val="24"/>
        </w:rPr>
        <w:t>participate</w:t>
      </w:r>
      <w:r>
        <w:rPr>
          <w:spacing w:val="-3"/>
          <w:sz w:val="24"/>
        </w:rPr>
        <w:t xml:space="preserve"> </w:t>
      </w:r>
      <w:r>
        <w:rPr>
          <w:sz w:val="24"/>
        </w:rPr>
        <w:t>in</w:t>
      </w:r>
      <w:r>
        <w:rPr>
          <w:spacing w:val="-3"/>
          <w:sz w:val="24"/>
        </w:rPr>
        <w:t xml:space="preserve"> </w:t>
      </w:r>
      <w:r>
        <w:rPr>
          <w:sz w:val="24"/>
        </w:rPr>
        <w:t>coordination</w:t>
      </w:r>
      <w:r>
        <w:rPr>
          <w:spacing w:val="-3"/>
          <w:sz w:val="24"/>
        </w:rPr>
        <w:t xml:space="preserve"> </w:t>
      </w:r>
      <w:r>
        <w:rPr>
          <w:sz w:val="24"/>
        </w:rPr>
        <w:t>activities</w:t>
      </w:r>
      <w:r>
        <w:rPr>
          <w:spacing w:val="-3"/>
          <w:sz w:val="24"/>
        </w:rPr>
        <w:t xml:space="preserve"> </w:t>
      </w:r>
      <w:r>
        <w:rPr>
          <w:sz w:val="24"/>
        </w:rPr>
        <w:t>as</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1"/>
          <w:sz w:val="24"/>
        </w:rPr>
        <w:t xml:space="preserve"> </w:t>
      </w:r>
      <w:r>
        <w:rPr>
          <w:sz w:val="24"/>
        </w:rPr>
        <w:t>Article</w:t>
      </w:r>
      <w:r>
        <w:rPr>
          <w:spacing w:val="-3"/>
          <w:sz w:val="24"/>
        </w:rPr>
        <w:t xml:space="preserve"> </w:t>
      </w:r>
      <w:r>
        <w:rPr>
          <w:sz w:val="24"/>
        </w:rPr>
        <w:t>38.</w:t>
      </w:r>
      <w:r>
        <w:rPr>
          <w:spacing w:val="-3"/>
          <w:sz w:val="24"/>
        </w:rPr>
        <w:t xml:space="preserve"> </w:t>
      </w:r>
      <w:r>
        <w:rPr>
          <w:sz w:val="24"/>
        </w:rPr>
        <w:t>They shall also take</w:t>
      </w:r>
      <w:r>
        <w:rPr>
          <w:spacing w:val="-1"/>
          <w:sz w:val="24"/>
        </w:rPr>
        <w:t xml:space="preserve"> </w:t>
      </w:r>
      <w:r>
        <w:rPr>
          <w:sz w:val="24"/>
        </w:rPr>
        <w:t>part directly</w:t>
      </w:r>
      <w:r>
        <w:rPr>
          <w:spacing w:val="-5"/>
          <w:sz w:val="24"/>
        </w:rPr>
        <w:t xml:space="preserve"> </w:t>
      </w:r>
      <w:r>
        <w:rPr>
          <w:sz w:val="24"/>
        </w:rPr>
        <w:t>or be represented in European standardisation organisations, or ensure that they are aware and up to date in respect of relevant standards.</w:t>
      </w:r>
    </w:p>
    <w:p w14:paraId="01FB06E8" w14:textId="77777777" w:rsidR="0091414A" w:rsidRDefault="00000000">
      <w:pPr>
        <w:pStyle w:val="ListParagraph"/>
        <w:numPr>
          <w:ilvl w:val="0"/>
          <w:numId w:val="66"/>
        </w:numPr>
        <w:tabs>
          <w:tab w:val="left" w:pos="982"/>
          <w:tab w:val="left" w:pos="983"/>
        </w:tabs>
        <w:spacing w:before="1"/>
        <w:rPr>
          <w:sz w:val="24"/>
        </w:rPr>
      </w:pPr>
      <w:r>
        <w:rPr>
          <w:spacing w:val="-2"/>
          <w:sz w:val="24"/>
        </w:rPr>
        <w:t>[deleted]</w:t>
      </w:r>
    </w:p>
    <w:p w14:paraId="1644A131" w14:textId="77777777" w:rsidR="0091414A" w:rsidRDefault="0091414A">
      <w:pPr>
        <w:pStyle w:val="BodyText"/>
        <w:rPr>
          <w:sz w:val="26"/>
        </w:rPr>
      </w:pPr>
    </w:p>
    <w:p w14:paraId="61E89409" w14:textId="77777777" w:rsidR="0091414A" w:rsidRDefault="0091414A">
      <w:pPr>
        <w:pStyle w:val="BodyText"/>
        <w:rPr>
          <w:sz w:val="26"/>
        </w:rPr>
      </w:pPr>
    </w:p>
    <w:p w14:paraId="3283FB2D" w14:textId="77777777" w:rsidR="0091414A" w:rsidRDefault="0091414A">
      <w:pPr>
        <w:pStyle w:val="BodyText"/>
        <w:rPr>
          <w:sz w:val="26"/>
        </w:rPr>
      </w:pPr>
    </w:p>
    <w:p w14:paraId="0C47AFD0" w14:textId="77777777" w:rsidR="0091414A" w:rsidRDefault="0091414A">
      <w:pPr>
        <w:pStyle w:val="BodyText"/>
        <w:spacing w:before="7"/>
        <w:rPr>
          <w:sz w:val="32"/>
        </w:rPr>
      </w:pPr>
    </w:p>
    <w:p w14:paraId="35307676"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33a</w:t>
      </w:r>
    </w:p>
    <w:p w14:paraId="1F3D53AD" w14:textId="77777777" w:rsidR="0091414A" w:rsidRDefault="00000000">
      <w:pPr>
        <w:spacing w:before="139"/>
        <w:ind w:left="185" w:right="169"/>
        <w:jc w:val="center"/>
        <w:rPr>
          <w:i/>
          <w:sz w:val="24"/>
        </w:rPr>
      </w:pPr>
      <w:r>
        <w:rPr>
          <w:i/>
          <w:sz w:val="24"/>
        </w:rPr>
        <w:t>Presumption</w:t>
      </w:r>
      <w:r>
        <w:rPr>
          <w:i/>
          <w:spacing w:val="-2"/>
          <w:sz w:val="24"/>
        </w:rPr>
        <w:t xml:space="preserve"> </w:t>
      </w:r>
      <w:r>
        <w:rPr>
          <w:i/>
          <w:sz w:val="24"/>
        </w:rPr>
        <w:t>of</w:t>
      </w:r>
      <w:r>
        <w:rPr>
          <w:i/>
          <w:spacing w:val="-1"/>
          <w:sz w:val="24"/>
        </w:rPr>
        <w:t xml:space="preserve"> </w:t>
      </w:r>
      <w:r>
        <w:rPr>
          <w:i/>
          <w:sz w:val="24"/>
        </w:rPr>
        <w:t>conformity</w:t>
      </w:r>
      <w:r>
        <w:rPr>
          <w:i/>
          <w:spacing w:val="-3"/>
          <w:sz w:val="24"/>
        </w:rPr>
        <w:t xml:space="preserve"> </w:t>
      </w:r>
      <w:r>
        <w:rPr>
          <w:i/>
          <w:sz w:val="24"/>
        </w:rPr>
        <w:t>with</w:t>
      </w:r>
      <w:r>
        <w:rPr>
          <w:i/>
          <w:spacing w:val="-1"/>
          <w:sz w:val="24"/>
        </w:rPr>
        <w:t xml:space="preserve"> </w:t>
      </w:r>
      <w:r>
        <w:rPr>
          <w:i/>
          <w:sz w:val="24"/>
        </w:rPr>
        <w:t>requirements</w:t>
      </w:r>
      <w:r>
        <w:rPr>
          <w:i/>
          <w:spacing w:val="-2"/>
          <w:sz w:val="24"/>
        </w:rPr>
        <w:t xml:space="preserve"> </w:t>
      </w:r>
      <w:r>
        <w:rPr>
          <w:i/>
          <w:sz w:val="24"/>
        </w:rPr>
        <w:t>relating</w:t>
      </w:r>
      <w:r>
        <w:rPr>
          <w:i/>
          <w:spacing w:val="-1"/>
          <w:sz w:val="24"/>
        </w:rPr>
        <w:t xml:space="preserve"> </w:t>
      </w:r>
      <w:r>
        <w:rPr>
          <w:i/>
          <w:sz w:val="24"/>
        </w:rPr>
        <w:t>to</w:t>
      </w:r>
      <w:r>
        <w:rPr>
          <w:i/>
          <w:spacing w:val="-2"/>
          <w:sz w:val="24"/>
        </w:rPr>
        <w:t xml:space="preserve"> </w:t>
      </w:r>
      <w:r>
        <w:rPr>
          <w:i/>
          <w:sz w:val="24"/>
        </w:rPr>
        <w:t>notified</w:t>
      </w:r>
      <w:r>
        <w:rPr>
          <w:i/>
          <w:spacing w:val="-1"/>
          <w:sz w:val="24"/>
        </w:rPr>
        <w:t xml:space="preserve"> </w:t>
      </w:r>
      <w:r>
        <w:rPr>
          <w:i/>
          <w:spacing w:val="-2"/>
          <w:sz w:val="24"/>
        </w:rPr>
        <w:t>bodies</w:t>
      </w:r>
    </w:p>
    <w:p w14:paraId="0EBFE047" w14:textId="77777777" w:rsidR="0091414A" w:rsidRDefault="0091414A">
      <w:pPr>
        <w:pStyle w:val="BodyText"/>
        <w:spacing w:before="9"/>
        <w:rPr>
          <w:i/>
          <w:sz w:val="32"/>
        </w:rPr>
      </w:pPr>
    </w:p>
    <w:p w14:paraId="720BC1C2" w14:textId="77777777" w:rsidR="0091414A" w:rsidRDefault="00000000">
      <w:pPr>
        <w:pStyle w:val="BodyText"/>
        <w:spacing w:line="360" w:lineRule="auto"/>
        <w:ind w:left="132" w:right="117"/>
      </w:pPr>
      <w:r>
        <w:t>Where a conformity assessment body demonstrates its conformity with the criteria laid down in the relevant harmonised standards or parts thereof the references of which have been published in the Official</w:t>
      </w:r>
      <w:r>
        <w:rPr>
          <w:spacing w:val="-2"/>
        </w:rPr>
        <w:t xml:space="preserve"> </w:t>
      </w:r>
      <w:r>
        <w:t>Journal</w:t>
      </w:r>
      <w:r>
        <w:rPr>
          <w:spacing w:val="-2"/>
        </w:rPr>
        <w:t xml:space="preserve"> </w:t>
      </w:r>
      <w:r>
        <w:t>of</w:t>
      </w:r>
      <w:r>
        <w:rPr>
          <w:spacing w:val="-2"/>
        </w:rPr>
        <w:t xml:space="preserve"> </w:t>
      </w:r>
      <w:r>
        <w:t>the</w:t>
      </w:r>
      <w:r>
        <w:rPr>
          <w:spacing w:val="-3"/>
        </w:rPr>
        <w:t xml:space="preserve"> </w:t>
      </w:r>
      <w:r>
        <w:t>European</w:t>
      </w:r>
      <w:r>
        <w:rPr>
          <w:spacing w:val="-2"/>
        </w:rPr>
        <w:t xml:space="preserve"> </w:t>
      </w:r>
      <w:r>
        <w:t>Union</w:t>
      </w:r>
      <w:r>
        <w:rPr>
          <w:spacing w:val="-3"/>
        </w:rPr>
        <w:t xml:space="preserve"> </w:t>
      </w:r>
      <w:r>
        <w:t>it</w:t>
      </w:r>
      <w:r>
        <w:rPr>
          <w:spacing w:val="-2"/>
        </w:rPr>
        <w:t xml:space="preserve"> </w:t>
      </w:r>
      <w:r>
        <w:t>shall</w:t>
      </w:r>
      <w:r>
        <w:rPr>
          <w:spacing w:val="-2"/>
        </w:rPr>
        <w:t xml:space="preserve"> </w:t>
      </w:r>
      <w:r>
        <w:t>be</w:t>
      </w:r>
      <w:r>
        <w:rPr>
          <w:spacing w:val="-1"/>
        </w:rPr>
        <w:t xml:space="preserve"> </w:t>
      </w:r>
      <w:r>
        <w:t>presumed</w:t>
      </w:r>
      <w:r>
        <w:rPr>
          <w:spacing w:val="-3"/>
        </w:rPr>
        <w:t xml:space="preserve"> </w:t>
      </w:r>
      <w:r>
        <w:t>to</w:t>
      </w:r>
      <w:r>
        <w:rPr>
          <w:spacing w:val="-2"/>
        </w:rPr>
        <w:t xml:space="preserve"> </w:t>
      </w:r>
      <w:r>
        <w:t>comply</w:t>
      </w:r>
      <w:r>
        <w:rPr>
          <w:spacing w:val="-7"/>
        </w:rPr>
        <w:t xml:space="preserve"> </w:t>
      </w:r>
      <w:r>
        <w:t>with</w:t>
      </w:r>
      <w:r>
        <w:rPr>
          <w:spacing w:val="-3"/>
        </w:rPr>
        <w:t xml:space="preserve"> </w:t>
      </w:r>
      <w:r>
        <w:t>the</w:t>
      </w:r>
      <w:r>
        <w:rPr>
          <w:spacing w:val="-3"/>
        </w:rPr>
        <w:t xml:space="preserve"> </w:t>
      </w:r>
      <w:r>
        <w:t>requirements</w:t>
      </w:r>
      <w:r>
        <w:rPr>
          <w:spacing w:val="-2"/>
        </w:rPr>
        <w:t xml:space="preserve"> </w:t>
      </w:r>
      <w:r>
        <w:t>set</w:t>
      </w:r>
      <w:r>
        <w:rPr>
          <w:spacing w:val="-2"/>
        </w:rPr>
        <w:t xml:space="preserve"> </w:t>
      </w:r>
      <w:r>
        <w:t>out in Article 33 in so far as the applicable harmonised standards cover those requirements.</w:t>
      </w:r>
    </w:p>
    <w:p w14:paraId="481511A2" w14:textId="77777777" w:rsidR="0091414A" w:rsidRDefault="0091414A">
      <w:pPr>
        <w:pStyle w:val="BodyText"/>
        <w:rPr>
          <w:sz w:val="26"/>
        </w:rPr>
      </w:pPr>
    </w:p>
    <w:p w14:paraId="6B524BE4" w14:textId="77777777" w:rsidR="0091414A" w:rsidRDefault="0091414A">
      <w:pPr>
        <w:pStyle w:val="BodyText"/>
        <w:rPr>
          <w:sz w:val="26"/>
        </w:rPr>
      </w:pPr>
    </w:p>
    <w:p w14:paraId="4F365413" w14:textId="77777777" w:rsidR="0091414A" w:rsidRDefault="0091414A">
      <w:pPr>
        <w:pStyle w:val="BodyText"/>
        <w:rPr>
          <w:sz w:val="26"/>
        </w:rPr>
      </w:pPr>
    </w:p>
    <w:p w14:paraId="413C42EF"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34</w:t>
      </w:r>
    </w:p>
    <w:p w14:paraId="3FE09647" w14:textId="77777777" w:rsidR="0091414A" w:rsidRDefault="00000000">
      <w:pPr>
        <w:spacing w:before="137"/>
        <w:ind w:left="185" w:right="169"/>
        <w:jc w:val="center"/>
        <w:rPr>
          <w:i/>
          <w:sz w:val="24"/>
        </w:rPr>
      </w:pPr>
      <w:r>
        <w:rPr>
          <w:i/>
          <w:sz w:val="24"/>
        </w:rPr>
        <w:t>Subsidiaries</w:t>
      </w:r>
      <w:r>
        <w:rPr>
          <w:i/>
          <w:spacing w:val="-5"/>
          <w:sz w:val="24"/>
        </w:rPr>
        <w:t xml:space="preserve"> </w:t>
      </w:r>
      <w:r>
        <w:rPr>
          <w:i/>
          <w:sz w:val="24"/>
        </w:rPr>
        <w:t>of</w:t>
      </w:r>
      <w:r>
        <w:rPr>
          <w:i/>
          <w:spacing w:val="-1"/>
          <w:sz w:val="24"/>
        </w:rPr>
        <w:t xml:space="preserve"> </w:t>
      </w:r>
      <w:r>
        <w:rPr>
          <w:i/>
          <w:sz w:val="24"/>
        </w:rPr>
        <w:t>and</w:t>
      </w:r>
      <w:r>
        <w:rPr>
          <w:i/>
          <w:spacing w:val="-1"/>
          <w:sz w:val="24"/>
        </w:rPr>
        <w:t xml:space="preserve"> </w:t>
      </w:r>
      <w:r>
        <w:rPr>
          <w:i/>
          <w:sz w:val="24"/>
        </w:rPr>
        <w:t>subcontracting</w:t>
      </w:r>
      <w:r>
        <w:rPr>
          <w:i/>
          <w:spacing w:val="-1"/>
          <w:sz w:val="24"/>
        </w:rPr>
        <w:t xml:space="preserve"> </w:t>
      </w:r>
      <w:r>
        <w:rPr>
          <w:i/>
          <w:sz w:val="24"/>
        </w:rPr>
        <w:t>by</w:t>
      </w:r>
      <w:r>
        <w:rPr>
          <w:i/>
          <w:spacing w:val="-2"/>
          <w:sz w:val="24"/>
        </w:rPr>
        <w:t xml:space="preserve"> </w:t>
      </w:r>
      <w:r>
        <w:rPr>
          <w:i/>
          <w:sz w:val="24"/>
        </w:rPr>
        <w:t>notified</w:t>
      </w:r>
      <w:r>
        <w:rPr>
          <w:i/>
          <w:spacing w:val="-1"/>
          <w:sz w:val="24"/>
        </w:rPr>
        <w:t xml:space="preserve"> </w:t>
      </w:r>
      <w:r>
        <w:rPr>
          <w:i/>
          <w:spacing w:val="-2"/>
          <w:sz w:val="24"/>
        </w:rPr>
        <w:t>bodies</w:t>
      </w:r>
    </w:p>
    <w:p w14:paraId="25F1F843" w14:textId="77777777" w:rsidR="0091414A" w:rsidRDefault="0091414A">
      <w:pPr>
        <w:pStyle w:val="BodyText"/>
        <w:rPr>
          <w:i/>
          <w:sz w:val="33"/>
        </w:rPr>
      </w:pPr>
    </w:p>
    <w:p w14:paraId="4ECDED58" w14:textId="77777777" w:rsidR="0091414A" w:rsidRDefault="00000000">
      <w:pPr>
        <w:pStyle w:val="ListParagraph"/>
        <w:numPr>
          <w:ilvl w:val="0"/>
          <w:numId w:val="65"/>
        </w:numPr>
        <w:tabs>
          <w:tab w:val="left" w:pos="982"/>
          <w:tab w:val="left" w:pos="983"/>
        </w:tabs>
        <w:spacing w:line="360" w:lineRule="auto"/>
        <w:ind w:right="417"/>
        <w:rPr>
          <w:sz w:val="24"/>
        </w:rPr>
      </w:pPr>
      <w:r>
        <w:rPr>
          <w:sz w:val="24"/>
        </w:rPr>
        <w:t>Where a notified body subcontracts specific tasks connected with the conformity assessment or has recourse to a subsidiary, it shall ensure that the subcontractor or the subsidiary</w:t>
      </w:r>
      <w:r>
        <w:rPr>
          <w:spacing w:val="-8"/>
          <w:sz w:val="24"/>
        </w:rPr>
        <w:t xml:space="preserve"> </w:t>
      </w:r>
      <w:r>
        <w:rPr>
          <w:sz w:val="24"/>
        </w:rPr>
        <w:t>meets</w:t>
      </w:r>
      <w:r>
        <w:rPr>
          <w:spacing w:val="-3"/>
          <w:sz w:val="24"/>
        </w:rPr>
        <w:t xml:space="preserve"> </w:t>
      </w:r>
      <w:r>
        <w:rPr>
          <w:sz w:val="24"/>
        </w:rPr>
        <w:t>the</w:t>
      </w:r>
      <w:r>
        <w:rPr>
          <w:spacing w:val="-4"/>
          <w:sz w:val="24"/>
        </w:rPr>
        <w:t xml:space="preserve"> </w:t>
      </w:r>
      <w:r>
        <w:rPr>
          <w:sz w:val="24"/>
        </w:rPr>
        <w:t>requirements</w:t>
      </w:r>
      <w:r>
        <w:rPr>
          <w:spacing w:val="-3"/>
          <w:sz w:val="24"/>
        </w:rPr>
        <w:t xml:space="preserve"> </w:t>
      </w:r>
      <w:r>
        <w:rPr>
          <w:sz w:val="24"/>
        </w:rPr>
        <w:t>laid</w:t>
      </w:r>
      <w:r>
        <w:rPr>
          <w:spacing w:val="-3"/>
          <w:sz w:val="24"/>
        </w:rPr>
        <w:t xml:space="preserve"> </w:t>
      </w:r>
      <w:r>
        <w:rPr>
          <w:sz w:val="24"/>
        </w:rPr>
        <w:t>down</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33</w:t>
      </w:r>
      <w:r>
        <w:rPr>
          <w:spacing w:val="-3"/>
          <w:sz w:val="24"/>
        </w:rPr>
        <w:t xml:space="preserve"> </w:t>
      </w:r>
      <w:r>
        <w:rPr>
          <w:sz w:val="24"/>
        </w:rPr>
        <w:t>and</w:t>
      </w:r>
      <w:r>
        <w:rPr>
          <w:spacing w:val="-3"/>
          <w:sz w:val="24"/>
        </w:rPr>
        <w:t xml:space="preserve"> </w:t>
      </w:r>
      <w:r>
        <w:rPr>
          <w:sz w:val="24"/>
        </w:rPr>
        <w:t>shall</w:t>
      </w:r>
      <w:r>
        <w:rPr>
          <w:spacing w:val="-3"/>
          <w:sz w:val="24"/>
        </w:rPr>
        <w:t xml:space="preserve"> </w:t>
      </w:r>
      <w:r>
        <w:rPr>
          <w:sz w:val="24"/>
        </w:rPr>
        <w:t>inform</w:t>
      </w:r>
      <w:r>
        <w:rPr>
          <w:spacing w:val="-1"/>
          <w:sz w:val="24"/>
        </w:rPr>
        <w:t xml:space="preserve"> </w:t>
      </w:r>
      <w:r>
        <w:rPr>
          <w:sz w:val="24"/>
        </w:rPr>
        <w:t>the</w:t>
      </w:r>
      <w:r>
        <w:rPr>
          <w:spacing w:val="-3"/>
          <w:sz w:val="24"/>
        </w:rPr>
        <w:t xml:space="preserve"> </w:t>
      </w:r>
      <w:r>
        <w:rPr>
          <w:sz w:val="24"/>
        </w:rPr>
        <w:t>notifying authority accordingly.</w:t>
      </w:r>
    </w:p>
    <w:p w14:paraId="0A999CA5" w14:textId="77777777" w:rsidR="0091414A" w:rsidRDefault="00000000">
      <w:pPr>
        <w:pStyle w:val="ListParagraph"/>
        <w:numPr>
          <w:ilvl w:val="0"/>
          <w:numId w:val="65"/>
        </w:numPr>
        <w:tabs>
          <w:tab w:val="left" w:pos="982"/>
          <w:tab w:val="left" w:pos="983"/>
        </w:tabs>
        <w:spacing w:line="360" w:lineRule="auto"/>
        <w:ind w:right="373"/>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take</w:t>
      </w:r>
      <w:r>
        <w:rPr>
          <w:spacing w:val="-4"/>
          <w:sz w:val="24"/>
        </w:rPr>
        <w:t xml:space="preserve"> </w:t>
      </w:r>
      <w:r>
        <w:rPr>
          <w:sz w:val="24"/>
        </w:rPr>
        <w:t>full</w:t>
      </w:r>
      <w:r>
        <w:rPr>
          <w:spacing w:val="-2"/>
          <w:sz w:val="24"/>
        </w:rPr>
        <w:t xml:space="preserve"> </w:t>
      </w:r>
      <w:r>
        <w:rPr>
          <w:sz w:val="24"/>
        </w:rPr>
        <w:t>responsibility</w:t>
      </w:r>
      <w:r>
        <w:rPr>
          <w:spacing w:val="-7"/>
          <w:sz w:val="24"/>
        </w:rPr>
        <w:t xml:space="preserve"> </w:t>
      </w:r>
      <w:r>
        <w:rPr>
          <w:sz w:val="24"/>
        </w:rPr>
        <w:t>for</w:t>
      </w:r>
      <w:r>
        <w:rPr>
          <w:spacing w:val="-4"/>
          <w:sz w:val="24"/>
        </w:rPr>
        <w:t xml:space="preserve"> </w:t>
      </w:r>
      <w:r>
        <w:rPr>
          <w:sz w:val="24"/>
        </w:rPr>
        <w:t>the</w:t>
      </w:r>
      <w:r>
        <w:rPr>
          <w:spacing w:val="-3"/>
          <w:sz w:val="24"/>
        </w:rPr>
        <w:t xml:space="preserve"> </w:t>
      </w:r>
      <w:r>
        <w:rPr>
          <w:sz w:val="24"/>
        </w:rPr>
        <w:t>tasks</w:t>
      </w:r>
      <w:r>
        <w:rPr>
          <w:spacing w:val="-2"/>
          <w:sz w:val="24"/>
        </w:rPr>
        <w:t xml:space="preserve"> </w:t>
      </w:r>
      <w:r>
        <w:rPr>
          <w:sz w:val="24"/>
        </w:rPr>
        <w:t>performed</w:t>
      </w:r>
      <w:r>
        <w:rPr>
          <w:spacing w:val="-2"/>
          <w:sz w:val="24"/>
        </w:rPr>
        <w:t xml:space="preserve"> </w:t>
      </w:r>
      <w:r>
        <w:rPr>
          <w:sz w:val="24"/>
        </w:rPr>
        <w:t>by</w:t>
      </w:r>
      <w:r>
        <w:rPr>
          <w:spacing w:val="-7"/>
          <w:sz w:val="24"/>
        </w:rPr>
        <w:t xml:space="preserve"> </w:t>
      </w:r>
      <w:r>
        <w:rPr>
          <w:sz w:val="24"/>
        </w:rPr>
        <w:t>subcontractors</w:t>
      </w:r>
      <w:r>
        <w:rPr>
          <w:spacing w:val="-2"/>
          <w:sz w:val="24"/>
        </w:rPr>
        <w:t xml:space="preserve"> </w:t>
      </w:r>
      <w:r>
        <w:rPr>
          <w:sz w:val="24"/>
        </w:rPr>
        <w:t>or subsidiaries wherever these are established.</w:t>
      </w:r>
    </w:p>
    <w:p w14:paraId="234F1F32" w14:textId="77777777" w:rsidR="0091414A" w:rsidRDefault="00000000">
      <w:pPr>
        <w:pStyle w:val="ListParagraph"/>
        <w:numPr>
          <w:ilvl w:val="0"/>
          <w:numId w:val="65"/>
        </w:numPr>
        <w:tabs>
          <w:tab w:val="left" w:pos="982"/>
          <w:tab w:val="left" w:pos="983"/>
        </w:tabs>
        <w:spacing w:line="360" w:lineRule="auto"/>
        <w:ind w:right="308"/>
        <w:rPr>
          <w:sz w:val="24"/>
        </w:rPr>
      </w:pPr>
      <w:r>
        <w:rPr>
          <w:sz w:val="24"/>
        </w:rPr>
        <w:t>Activities</w:t>
      </w:r>
      <w:r>
        <w:rPr>
          <w:spacing w:val="-2"/>
          <w:sz w:val="24"/>
        </w:rPr>
        <w:t xml:space="preserve"> </w:t>
      </w:r>
      <w:r>
        <w:rPr>
          <w:sz w:val="24"/>
        </w:rPr>
        <w:t>may</w:t>
      </w:r>
      <w:r>
        <w:rPr>
          <w:spacing w:val="-7"/>
          <w:sz w:val="24"/>
        </w:rPr>
        <w:t xml:space="preserve"> </w:t>
      </w:r>
      <w:r>
        <w:rPr>
          <w:sz w:val="24"/>
        </w:rPr>
        <w:t>be</w:t>
      </w:r>
      <w:r>
        <w:rPr>
          <w:spacing w:val="-3"/>
          <w:sz w:val="24"/>
        </w:rPr>
        <w:t xml:space="preserve"> </w:t>
      </w:r>
      <w:r>
        <w:rPr>
          <w:sz w:val="24"/>
        </w:rPr>
        <w:t>subcontracted</w:t>
      </w:r>
      <w:r>
        <w:rPr>
          <w:spacing w:val="-2"/>
          <w:sz w:val="24"/>
        </w:rPr>
        <w:t xml:space="preserve"> </w:t>
      </w:r>
      <w:r>
        <w:rPr>
          <w:sz w:val="24"/>
        </w:rPr>
        <w:t>or</w:t>
      </w:r>
      <w:r>
        <w:rPr>
          <w:spacing w:val="-2"/>
          <w:sz w:val="24"/>
        </w:rPr>
        <w:t xml:space="preserve"> </w:t>
      </w:r>
      <w:r>
        <w:rPr>
          <w:sz w:val="24"/>
        </w:rPr>
        <w:t>carried</w:t>
      </w:r>
      <w:r>
        <w:rPr>
          <w:spacing w:val="-2"/>
          <w:sz w:val="24"/>
        </w:rPr>
        <w:t xml:space="preserve"> </w:t>
      </w:r>
      <w:r>
        <w:rPr>
          <w:sz w:val="24"/>
        </w:rPr>
        <w:t>out</w:t>
      </w:r>
      <w:r>
        <w:rPr>
          <w:spacing w:val="-2"/>
          <w:sz w:val="24"/>
        </w:rPr>
        <w:t xml:space="preserve"> </w:t>
      </w:r>
      <w:r>
        <w:rPr>
          <w:sz w:val="24"/>
        </w:rPr>
        <w:t>by</w:t>
      </w:r>
      <w:r>
        <w:rPr>
          <w:spacing w:val="-5"/>
          <w:sz w:val="24"/>
        </w:rPr>
        <w:t xml:space="preserve"> </w:t>
      </w:r>
      <w:r>
        <w:rPr>
          <w:sz w:val="24"/>
        </w:rPr>
        <w:t>a</w:t>
      </w:r>
      <w:r>
        <w:rPr>
          <w:spacing w:val="-3"/>
          <w:sz w:val="24"/>
        </w:rPr>
        <w:t xml:space="preserve"> </w:t>
      </w:r>
      <w:r>
        <w:rPr>
          <w:sz w:val="24"/>
        </w:rPr>
        <w:t>subsidiary</w:t>
      </w:r>
      <w:r>
        <w:rPr>
          <w:spacing w:val="-7"/>
          <w:sz w:val="24"/>
        </w:rPr>
        <w:t xml:space="preserve"> </w:t>
      </w:r>
      <w:r>
        <w:rPr>
          <w:sz w:val="24"/>
        </w:rPr>
        <w:t>only</w:t>
      </w:r>
      <w:r>
        <w:rPr>
          <w:spacing w:val="-5"/>
          <w:sz w:val="24"/>
        </w:rPr>
        <w:t xml:space="preserve"> </w:t>
      </w:r>
      <w:r>
        <w:rPr>
          <w:sz w:val="24"/>
        </w:rPr>
        <w:t>with</w:t>
      </w:r>
      <w:r>
        <w:rPr>
          <w:spacing w:val="-3"/>
          <w:sz w:val="24"/>
        </w:rPr>
        <w:t xml:space="preserve"> </w:t>
      </w:r>
      <w:r>
        <w:rPr>
          <w:sz w:val="24"/>
        </w:rPr>
        <w:t>the</w:t>
      </w:r>
      <w:r>
        <w:rPr>
          <w:spacing w:val="-3"/>
          <w:sz w:val="24"/>
        </w:rPr>
        <w:t xml:space="preserve"> </w:t>
      </w:r>
      <w:r>
        <w:rPr>
          <w:sz w:val="24"/>
        </w:rPr>
        <w:t>agreement</w:t>
      </w:r>
      <w:r>
        <w:rPr>
          <w:spacing w:val="-2"/>
          <w:sz w:val="24"/>
        </w:rPr>
        <w:t xml:space="preserve"> </w:t>
      </w:r>
      <w:r>
        <w:rPr>
          <w:sz w:val="24"/>
        </w:rPr>
        <w:t>of the provider.</w:t>
      </w:r>
    </w:p>
    <w:p w14:paraId="2D6C741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4AF6A28" w14:textId="77777777" w:rsidR="0091414A" w:rsidRDefault="00000000">
      <w:pPr>
        <w:pStyle w:val="ListParagraph"/>
        <w:numPr>
          <w:ilvl w:val="0"/>
          <w:numId w:val="65"/>
        </w:numPr>
        <w:tabs>
          <w:tab w:val="left" w:pos="982"/>
          <w:tab w:val="left" w:pos="983"/>
        </w:tabs>
        <w:spacing w:before="77" w:line="360" w:lineRule="auto"/>
        <w:ind w:right="563"/>
        <w:rPr>
          <w:sz w:val="24"/>
        </w:rPr>
      </w:pPr>
      <w:r>
        <w:rPr>
          <w:sz w:val="24"/>
        </w:rPr>
        <w:lastRenderedPageBreak/>
        <w:t>The relevant documents concerning the assessment of the qualifications of the subcontractor</w:t>
      </w:r>
      <w:r>
        <w:rPr>
          <w:spacing w:val="-2"/>
          <w:sz w:val="24"/>
        </w:rPr>
        <w:t xml:space="preserve"> </w:t>
      </w:r>
      <w:r>
        <w:rPr>
          <w:sz w:val="24"/>
        </w:rPr>
        <w:t>or</w:t>
      </w:r>
      <w:r>
        <w:rPr>
          <w:spacing w:val="-2"/>
          <w:sz w:val="24"/>
        </w:rPr>
        <w:t xml:space="preserve"> </w:t>
      </w:r>
      <w:r>
        <w:rPr>
          <w:sz w:val="24"/>
        </w:rPr>
        <w:t>the</w:t>
      </w:r>
      <w:r>
        <w:rPr>
          <w:spacing w:val="-4"/>
          <w:sz w:val="24"/>
        </w:rPr>
        <w:t xml:space="preserve"> </w:t>
      </w:r>
      <w:r>
        <w:rPr>
          <w:sz w:val="24"/>
        </w:rPr>
        <w:t>subsidiary</w:t>
      </w:r>
      <w:r>
        <w:rPr>
          <w:spacing w:val="-5"/>
          <w:sz w:val="24"/>
        </w:rPr>
        <w:t xml:space="preserve"> </w:t>
      </w:r>
      <w:r>
        <w:rPr>
          <w:sz w:val="24"/>
        </w:rPr>
        <w:t>and</w:t>
      </w:r>
      <w:r>
        <w:rPr>
          <w:spacing w:val="-2"/>
          <w:sz w:val="24"/>
        </w:rPr>
        <w:t xml:space="preserve"> </w:t>
      </w:r>
      <w:r>
        <w:rPr>
          <w:sz w:val="24"/>
        </w:rPr>
        <w:t>the</w:t>
      </w:r>
      <w:r>
        <w:rPr>
          <w:spacing w:val="-2"/>
          <w:sz w:val="24"/>
        </w:rPr>
        <w:t xml:space="preserve"> </w:t>
      </w:r>
      <w:r>
        <w:rPr>
          <w:sz w:val="24"/>
        </w:rPr>
        <w:t>work</w:t>
      </w:r>
      <w:r>
        <w:rPr>
          <w:spacing w:val="-1"/>
          <w:sz w:val="24"/>
        </w:rPr>
        <w:t xml:space="preserve"> </w:t>
      </w:r>
      <w:r>
        <w:rPr>
          <w:sz w:val="24"/>
        </w:rPr>
        <w:t>carried</w:t>
      </w:r>
      <w:r>
        <w:rPr>
          <w:spacing w:val="-2"/>
          <w:sz w:val="24"/>
        </w:rPr>
        <w:t xml:space="preserve"> </w:t>
      </w:r>
      <w:r>
        <w:rPr>
          <w:sz w:val="24"/>
        </w:rPr>
        <w:t>out</w:t>
      </w:r>
      <w:r>
        <w:rPr>
          <w:spacing w:val="-2"/>
          <w:sz w:val="24"/>
        </w:rPr>
        <w:t xml:space="preserve"> </w:t>
      </w:r>
      <w:r>
        <w:rPr>
          <w:sz w:val="24"/>
        </w:rPr>
        <w:t>by</w:t>
      </w:r>
      <w:r>
        <w:rPr>
          <w:spacing w:val="-7"/>
          <w:sz w:val="24"/>
        </w:rPr>
        <w:t xml:space="preserve"> </w:t>
      </w:r>
      <w:r>
        <w:rPr>
          <w:sz w:val="24"/>
        </w:rPr>
        <w:t>them</w:t>
      </w:r>
      <w:r>
        <w:rPr>
          <w:spacing w:val="-2"/>
          <w:sz w:val="24"/>
        </w:rPr>
        <w:t xml:space="preserve"> </w:t>
      </w:r>
      <w:r>
        <w:rPr>
          <w:sz w:val="24"/>
        </w:rPr>
        <w:t>under</w:t>
      </w:r>
      <w:r>
        <w:rPr>
          <w:spacing w:val="-2"/>
          <w:sz w:val="24"/>
        </w:rPr>
        <w:t xml:space="preserve"> </w:t>
      </w:r>
      <w:r>
        <w:rPr>
          <w:sz w:val="24"/>
        </w:rPr>
        <w:t>this</w:t>
      </w:r>
      <w:r>
        <w:rPr>
          <w:spacing w:val="-2"/>
          <w:sz w:val="24"/>
        </w:rPr>
        <w:t xml:space="preserve"> </w:t>
      </w:r>
      <w:r>
        <w:rPr>
          <w:sz w:val="24"/>
        </w:rPr>
        <w:t>Regulation shall be kept at the disposal of the notifying authority for a period of 5 years from the termination date of the subcontracting activity.</w:t>
      </w:r>
    </w:p>
    <w:p w14:paraId="48885068" w14:textId="77777777" w:rsidR="0091414A" w:rsidRDefault="0091414A">
      <w:pPr>
        <w:pStyle w:val="BodyText"/>
        <w:rPr>
          <w:sz w:val="26"/>
        </w:rPr>
      </w:pPr>
    </w:p>
    <w:p w14:paraId="30817163"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34a</w:t>
      </w:r>
    </w:p>
    <w:p w14:paraId="70E7A101" w14:textId="77777777" w:rsidR="0091414A" w:rsidRDefault="0091414A">
      <w:pPr>
        <w:pStyle w:val="BodyText"/>
        <w:rPr>
          <w:i/>
          <w:sz w:val="26"/>
        </w:rPr>
      </w:pPr>
    </w:p>
    <w:p w14:paraId="01188C7E" w14:textId="77777777" w:rsidR="0091414A" w:rsidRDefault="0091414A">
      <w:pPr>
        <w:pStyle w:val="BodyText"/>
        <w:spacing w:before="7"/>
        <w:rPr>
          <w:i/>
          <w:sz w:val="27"/>
        </w:rPr>
      </w:pPr>
    </w:p>
    <w:p w14:paraId="25D26B42" w14:textId="77777777" w:rsidR="0091414A" w:rsidRDefault="00000000">
      <w:pPr>
        <w:ind w:left="3215"/>
        <w:rPr>
          <w:i/>
          <w:sz w:val="24"/>
        </w:rPr>
      </w:pPr>
      <w:r>
        <w:rPr>
          <w:i/>
          <w:sz w:val="24"/>
        </w:rPr>
        <w:t>Operational</w:t>
      </w:r>
      <w:r>
        <w:rPr>
          <w:i/>
          <w:spacing w:val="-2"/>
          <w:sz w:val="24"/>
        </w:rPr>
        <w:t xml:space="preserve"> </w:t>
      </w:r>
      <w:r>
        <w:rPr>
          <w:i/>
          <w:sz w:val="24"/>
        </w:rPr>
        <w:t>obligations</w:t>
      </w:r>
      <w:r>
        <w:rPr>
          <w:i/>
          <w:spacing w:val="-4"/>
          <w:sz w:val="24"/>
        </w:rPr>
        <w:t xml:space="preserve"> </w:t>
      </w:r>
      <w:r>
        <w:rPr>
          <w:i/>
          <w:sz w:val="24"/>
        </w:rPr>
        <w:t>of</w:t>
      </w:r>
      <w:r>
        <w:rPr>
          <w:i/>
          <w:spacing w:val="-2"/>
          <w:sz w:val="24"/>
        </w:rPr>
        <w:t xml:space="preserve"> </w:t>
      </w:r>
      <w:r>
        <w:rPr>
          <w:i/>
          <w:sz w:val="24"/>
        </w:rPr>
        <w:t>notified</w:t>
      </w:r>
      <w:r>
        <w:rPr>
          <w:i/>
          <w:spacing w:val="-1"/>
          <w:sz w:val="24"/>
        </w:rPr>
        <w:t xml:space="preserve"> </w:t>
      </w:r>
      <w:r>
        <w:rPr>
          <w:i/>
          <w:spacing w:val="-2"/>
          <w:sz w:val="24"/>
        </w:rPr>
        <w:t>bodies</w:t>
      </w:r>
    </w:p>
    <w:p w14:paraId="14698046" w14:textId="77777777" w:rsidR="0091414A" w:rsidRDefault="0091414A">
      <w:pPr>
        <w:pStyle w:val="BodyText"/>
        <w:rPr>
          <w:i/>
          <w:sz w:val="33"/>
        </w:rPr>
      </w:pPr>
    </w:p>
    <w:p w14:paraId="2E6AAC60" w14:textId="77777777" w:rsidR="0091414A" w:rsidRDefault="00000000">
      <w:pPr>
        <w:pStyle w:val="ListParagraph"/>
        <w:numPr>
          <w:ilvl w:val="0"/>
          <w:numId w:val="64"/>
        </w:numPr>
        <w:tabs>
          <w:tab w:val="left" w:pos="982"/>
          <w:tab w:val="left" w:pos="983"/>
        </w:tabs>
        <w:spacing w:line="360" w:lineRule="auto"/>
        <w:ind w:right="338"/>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verify</w:t>
      </w:r>
      <w:r>
        <w:rPr>
          <w:spacing w:val="-7"/>
          <w:sz w:val="24"/>
        </w:rPr>
        <w:t xml:space="preserve"> </w:t>
      </w:r>
      <w:r>
        <w:rPr>
          <w:sz w:val="24"/>
        </w:rPr>
        <w:t>the</w:t>
      </w:r>
      <w:r>
        <w:rPr>
          <w:spacing w:val="-1"/>
          <w:sz w:val="24"/>
        </w:rPr>
        <w:t xml:space="preserve"> </w:t>
      </w:r>
      <w:r>
        <w:rPr>
          <w:sz w:val="24"/>
        </w:rPr>
        <w:t>conformity</w:t>
      </w:r>
      <w:r>
        <w:rPr>
          <w:spacing w:val="-7"/>
          <w:sz w:val="24"/>
        </w:rPr>
        <w:t xml:space="preserve"> </w:t>
      </w:r>
      <w:r>
        <w:rPr>
          <w:sz w:val="24"/>
        </w:rPr>
        <w:t>of</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in</w:t>
      </w:r>
      <w:r>
        <w:rPr>
          <w:spacing w:val="-2"/>
          <w:sz w:val="24"/>
        </w:rPr>
        <w:t xml:space="preserve"> </w:t>
      </w:r>
      <w:r>
        <w:rPr>
          <w:sz w:val="24"/>
        </w:rPr>
        <w:t>accordance</w:t>
      </w:r>
      <w:r>
        <w:rPr>
          <w:spacing w:val="-3"/>
          <w:sz w:val="24"/>
        </w:rPr>
        <w:t xml:space="preserve"> </w:t>
      </w:r>
      <w:r>
        <w:rPr>
          <w:sz w:val="24"/>
        </w:rPr>
        <w:t>with</w:t>
      </w:r>
      <w:r>
        <w:rPr>
          <w:spacing w:val="-3"/>
          <w:sz w:val="24"/>
        </w:rPr>
        <w:t xml:space="preserve"> </w:t>
      </w:r>
      <w:r>
        <w:rPr>
          <w:sz w:val="24"/>
        </w:rPr>
        <w:t>the conformity assessment procedures referred to in Article 43.</w:t>
      </w:r>
    </w:p>
    <w:p w14:paraId="01A8B4A6" w14:textId="77777777" w:rsidR="0091414A" w:rsidRDefault="00000000">
      <w:pPr>
        <w:pStyle w:val="ListParagraph"/>
        <w:numPr>
          <w:ilvl w:val="0"/>
          <w:numId w:val="64"/>
        </w:numPr>
        <w:tabs>
          <w:tab w:val="left" w:pos="982"/>
          <w:tab w:val="left" w:pos="983"/>
        </w:tabs>
        <w:spacing w:before="1" w:line="360" w:lineRule="auto"/>
        <w:ind w:right="239"/>
        <w:rPr>
          <w:sz w:val="24"/>
        </w:rPr>
      </w:pPr>
      <w:r>
        <w:rPr>
          <w:sz w:val="24"/>
        </w:rPr>
        <w:t>Notified bodies shall perform their activities while avoiding unnecessary burdens for providers, and taking due account of the size of an undertaking, the sector in which it operates,</w:t>
      </w:r>
      <w:r>
        <w:rPr>
          <w:spacing w:val="-1"/>
          <w:sz w:val="24"/>
        </w:rPr>
        <w:t xml:space="preserve"> </w:t>
      </w:r>
      <w:r>
        <w:rPr>
          <w:sz w:val="24"/>
        </w:rPr>
        <w:t>its</w:t>
      </w:r>
      <w:r>
        <w:rPr>
          <w:spacing w:val="-1"/>
          <w:sz w:val="24"/>
        </w:rPr>
        <w:t xml:space="preserve"> </w:t>
      </w:r>
      <w:r>
        <w:rPr>
          <w:sz w:val="24"/>
        </w:rPr>
        <w:t>structure</w:t>
      </w:r>
      <w:r>
        <w:rPr>
          <w:spacing w:val="-2"/>
          <w:sz w:val="24"/>
        </w:rPr>
        <w:t xml:space="preserve"> </w:t>
      </w:r>
      <w:r>
        <w:rPr>
          <w:sz w:val="24"/>
        </w:rPr>
        <w:t>and the</w:t>
      </w:r>
      <w:r>
        <w:rPr>
          <w:spacing w:val="-1"/>
          <w:sz w:val="24"/>
        </w:rPr>
        <w:t xml:space="preserve"> </w:t>
      </w:r>
      <w:r>
        <w:rPr>
          <w:sz w:val="24"/>
        </w:rPr>
        <w:t>degree</w:t>
      </w:r>
      <w:r>
        <w:rPr>
          <w:spacing w:val="-2"/>
          <w:sz w:val="24"/>
        </w:rPr>
        <w:t xml:space="preserve"> </w:t>
      </w:r>
      <w:r>
        <w:rPr>
          <w:sz w:val="24"/>
        </w:rPr>
        <w:t>of</w:t>
      </w:r>
      <w:r>
        <w:rPr>
          <w:spacing w:val="-1"/>
          <w:sz w:val="24"/>
        </w:rPr>
        <w:t xml:space="preserve"> </w:t>
      </w:r>
      <w:r>
        <w:rPr>
          <w:sz w:val="24"/>
        </w:rPr>
        <w:t>complexity</w:t>
      </w:r>
      <w:r>
        <w:rPr>
          <w:spacing w:val="-4"/>
          <w:sz w:val="24"/>
        </w:rPr>
        <w:t xml:space="preserve"> </w:t>
      </w:r>
      <w:r>
        <w:rPr>
          <w:sz w:val="24"/>
        </w:rPr>
        <w:t>of</w:t>
      </w:r>
      <w:r>
        <w:rPr>
          <w:spacing w:val="-1"/>
          <w:sz w:val="24"/>
        </w:rPr>
        <w:t xml:space="preserve"> </w:t>
      </w:r>
      <w:r>
        <w:rPr>
          <w:sz w:val="24"/>
        </w:rPr>
        <w:t>the</w:t>
      </w:r>
      <w:r>
        <w:rPr>
          <w:spacing w:val="-3"/>
          <w:sz w:val="24"/>
        </w:rPr>
        <w:t xml:space="preserve"> </w:t>
      </w:r>
      <w:r>
        <w:rPr>
          <w:sz w:val="24"/>
        </w:rPr>
        <w:t>high risk</w:t>
      </w:r>
      <w:r>
        <w:rPr>
          <w:spacing w:val="-1"/>
          <w:sz w:val="24"/>
        </w:rPr>
        <w:t xml:space="preserve"> </w:t>
      </w:r>
      <w:r>
        <w:rPr>
          <w:sz w:val="24"/>
        </w:rPr>
        <w:t>AI</w:t>
      </w:r>
      <w:r>
        <w:rPr>
          <w:spacing w:val="-5"/>
          <w:sz w:val="24"/>
        </w:rPr>
        <w:t xml:space="preserve"> </w:t>
      </w:r>
      <w:r>
        <w:rPr>
          <w:sz w:val="24"/>
        </w:rPr>
        <w:t>system</w:t>
      </w:r>
      <w:r>
        <w:rPr>
          <w:spacing w:val="-1"/>
          <w:sz w:val="24"/>
        </w:rPr>
        <w:t xml:space="preserve"> </w:t>
      </w:r>
      <w:r>
        <w:rPr>
          <w:sz w:val="24"/>
        </w:rPr>
        <w:t>in</w:t>
      </w:r>
      <w:r>
        <w:rPr>
          <w:spacing w:val="-1"/>
          <w:sz w:val="24"/>
        </w:rPr>
        <w:t xml:space="preserve"> </w:t>
      </w:r>
      <w:r>
        <w:rPr>
          <w:sz w:val="24"/>
        </w:rPr>
        <w:t>question. In so doing, the notified body</w:t>
      </w:r>
      <w:r>
        <w:rPr>
          <w:spacing w:val="-2"/>
          <w:sz w:val="24"/>
        </w:rPr>
        <w:t xml:space="preserve"> </w:t>
      </w:r>
      <w:r>
        <w:rPr>
          <w:sz w:val="24"/>
        </w:rPr>
        <w:t>shall nevertheless respect the degree of rigour and the level of</w:t>
      </w:r>
      <w:r>
        <w:rPr>
          <w:spacing w:val="-3"/>
          <w:sz w:val="24"/>
        </w:rPr>
        <w:t xml:space="preserve"> </w:t>
      </w:r>
      <w:r>
        <w:rPr>
          <w:sz w:val="24"/>
        </w:rPr>
        <w:t>protection</w:t>
      </w:r>
      <w:r>
        <w:rPr>
          <w:spacing w:val="-3"/>
          <w:sz w:val="24"/>
        </w:rPr>
        <w:t xml:space="preserve"> </w:t>
      </w:r>
      <w:r>
        <w:rPr>
          <w:sz w:val="24"/>
        </w:rPr>
        <w:t>required</w:t>
      </w:r>
      <w:r>
        <w:rPr>
          <w:spacing w:val="-3"/>
          <w:sz w:val="24"/>
        </w:rPr>
        <w:t xml:space="preserve"> </w:t>
      </w:r>
      <w:r>
        <w:rPr>
          <w:sz w:val="24"/>
        </w:rPr>
        <w:t>for</w:t>
      </w:r>
      <w:r>
        <w:rPr>
          <w:spacing w:val="-2"/>
          <w:sz w:val="24"/>
        </w:rPr>
        <w:t xml:space="preserve"> </w:t>
      </w:r>
      <w:r>
        <w:rPr>
          <w:sz w:val="24"/>
        </w:rPr>
        <w:t>the</w:t>
      </w:r>
      <w:r>
        <w:rPr>
          <w:spacing w:val="-3"/>
          <w:sz w:val="24"/>
        </w:rPr>
        <w:t xml:space="preserve"> </w:t>
      </w:r>
      <w:r>
        <w:rPr>
          <w:sz w:val="24"/>
        </w:rPr>
        <w:t>compliance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high</w:t>
      </w:r>
      <w:r>
        <w:rPr>
          <w:spacing w:val="-3"/>
          <w:sz w:val="24"/>
        </w:rPr>
        <w:t xml:space="preserve"> </w:t>
      </w:r>
      <w:r>
        <w:rPr>
          <w:sz w:val="24"/>
        </w:rPr>
        <w:t>risk</w:t>
      </w:r>
      <w:r>
        <w:rPr>
          <w:spacing w:val="-3"/>
          <w:sz w:val="24"/>
        </w:rPr>
        <w:t xml:space="preserve"> </w:t>
      </w:r>
      <w:r>
        <w:rPr>
          <w:sz w:val="24"/>
        </w:rPr>
        <w:t>AI</w:t>
      </w:r>
      <w:r>
        <w:rPr>
          <w:spacing w:val="-7"/>
          <w:sz w:val="24"/>
        </w:rPr>
        <w:t xml:space="preserve"> </w:t>
      </w:r>
      <w:r>
        <w:rPr>
          <w:sz w:val="24"/>
        </w:rPr>
        <w:t>system</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requirements of this Regulation.</w:t>
      </w:r>
    </w:p>
    <w:p w14:paraId="329A9E38" w14:textId="77777777" w:rsidR="0091414A" w:rsidRDefault="00000000">
      <w:pPr>
        <w:pStyle w:val="ListParagraph"/>
        <w:numPr>
          <w:ilvl w:val="0"/>
          <w:numId w:val="64"/>
        </w:numPr>
        <w:tabs>
          <w:tab w:val="left" w:pos="982"/>
          <w:tab w:val="left" w:pos="983"/>
        </w:tabs>
        <w:spacing w:line="360" w:lineRule="auto"/>
        <w:ind w:right="242"/>
        <w:rPr>
          <w:sz w:val="24"/>
        </w:rPr>
      </w:pPr>
      <w:r>
        <w:rPr>
          <w:sz w:val="24"/>
        </w:rPr>
        <w:t>Notified bodies shall make available and submit upon request all relevant documentation, including</w:t>
      </w:r>
      <w:r>
        <w:rPr>
          <w:spacing w:val="-4"/>
          <w:sz w:val="24"/>
        </w:rPr>
        <w:t xml:space="preserve"> </w:t>
      </w:r>
      <w:r>
        <w:rPr>
          <w:sz w:val="24"/>
        </w:rPr>
        <w:t>the</w:t>
      </w:r>
      <w:r>
        <w:rPr>
          <w:spacing w:val="-2"/>
          <w:sz w:val="24"/>
        </w:rPr>
        <w:t xml:space="preserve"> </w:t>
      </w:r>
      <w:r>
        <w:rPr>
          <w:sz w:val="24"/>
        </w:rPr>
        <w:t>providers’</w:t>
      </w:r>
      <w:r>
        <w:rPr>
          <w:spacing w:val="-2"/>
          <w:sz w:val="24"/>
        </w:rPr>
        <w:t xml:space="preserve"> </w:t>
      </w:r>
      <w:r>
        <w:rPr>
          <w:sz w:val="24"/>
        </w:rPr>
        <w:t>documentation,</w:t>
      </w:r>
      <w:r>
        <w:rPr>
          <w:spacing w:val="-2"/>
          <w:sz w:val="24"/>
        </w:rPr>
        <w:t xml:space="preserve"> </w:t>
      </w:r>
      <w:r>
        <w:rPr>
          <w:sz w:val="24"/>
        </w:rPr>
        <w:t>to</w:t>
      </w:r>
      <w:r>
        <w:rPr>
          <w:spacing w:val="-2"/>
          <w:sz w:val="24"/>
        </w:rPr>
        <w:t xml:space="preserve"> </w:t>
      </w:r>
      <w:r>
        <w:rPr>
          <w:sz w:val="24"/>
        </w:rPr>
        <w:t>the</w:t>
      </w:r>
      <w:r>
        <w:rPr>
          <w:spacing w:val="-3"/>
          <w:sz w:val="24"/>
        </w:rPr>
        <w:t xml:space="preserve"> </w:t>
      </w:r>
      <w:r>
        <w:rPr>
          <w:sz w:val="24"/>
        </w:rPr>
        <w:t>notifying</w:t>
      </w:r>
      <w:r>
        <w:rPr>
          <w:spacing w:val="-5"/>
          <w:sz w:val="24"/>
        </w:rPr>
        <w:t xml:space="preserve"> </w:t>
      </w:r>
      <w:r>
        <w:rPr>
          <w:sz w:val="24"/>
        </w:rPr>
        <w:t>authority</w:t>
      </w:r>
      <w:r>
        <w:rPr>
          <w:spacing w:val="-7"/>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Article</w:t>
      </w:r>
      <w:r>
        <w:rPr>
          <w:spacing w:val="-2"/>
          <w:sz w:val="24"/>
        </w:rPr>
        <w:t xml:space="preserve"> </w:t>
      </w:r>
      <w:r>
        <w:rPr>
          <w:sz w:val="24"/>
        </w:rPr>
        <w:t>30 to allow that authority to conduct its assessment, designation, notification, monitoring activities and to facilitate the assessment outlined in this Chapter.</w:t>
      </w:r>
    </w:p>
    <w:p w14:paraId="70B48C5A" w14:textId="77777777" w:rsidR="0091414A" w:rsidRDefault="0091414A">
      <w:pPr>
        <w:pStyle w:val="BodyText"/>
        <w:rPr>
          <w:sz w:val="26"/>
        </w:rPr>
      </w:pPr>
    </w:p>
    <w:p w14:paraId="597959DF" w14:textId="77777777" w:rsidR="0091414A" w:rsidRDefault="00000000">
      <w:pPr>
        <w:spacing w:before="181"/>
        <w:ind w:left="185" w:right="168"/>
        <w:jc w:val="center"/>
        <w:rPr>
          <w:i/>
          <w:sz w:val="24"/>
        </w:rPr>
      </w:pPr>
      <w:r>
        <w:rPr>
          <w:i/>
          <w:sz w:val="24"/>
        </w:rPr>
        <w:t>Article</w:t>
      </w:r>
      <w:r>
        <w:rPr>
          <w:i/>
          <w:spacing w:val="-1"/>
          <w:sz w:val="24"/>
        </w:rPr>
        <w:t xml:space="preserve"> </w:t>
      </w:r>
      <w:r>
        <w:rPr>
          <w:i/>
          <w:spacing w:val="-5"/>
          <w:sz w:val="24"/>
        </w:rPr>
        <w:t>35</w:t>
      </w:r>
    </w:p>
    <w:p w14:paraId="1F799F8C" w14:textId="77777777" w:rsidR="0091414A" w:rsidRDefault="00000000">
      <w:pPr>
        <w:spacing w:before="137"/>
        <w:ind w:left="185" w:right="167"/>
        <w:jc w:val="center"/>
        <w:rPr>
          <w:i/>
          <w:sz w:val="24"/>
        </w:rPr>
      </w:pPr>
      <w:r>
        <w:rPr>
          <w:i/>
          <w:sz w:val="24"/>
        </w:rPr>
        <w:t>Identification</w:t>
      </w:r>
      <w:r>
        <w:rPr>
          <w:i/>
          <w:spacing w:val="-4"/>
          <w:sz w:val="24"/>
        </w:rPr>
        <w:t xml:space="preserve"> </w:t>
      </w:r>
      <w:r>
        <w:rPr>
          <w:i/>
          <w:sz w:val="24"/>
        </w:rPr>
        <w:t>numbers</w:t>
      </w:r>
      <w:r>
        <w:rPr>
          <w:i/>
          <w:spacing w:val="-2"/>
          <w:sz w:val="24"/>
        </w:rPr>
        <w:t xml:space="preserve"> </w:t>
      </w:r>
      <w:r>
        <w:rPr>
          <w:i/>
          <w:sz w:val="24"/>
        </w:rPr>
        <w:t>and</w:t>
      </w:r>
      <w:r>
        <w:rPr>
          <w:i/>
          <w:spacing w:val="-1"/>
          <w:sz w:val="24"/>
        </w:rPr>
        <w:t xml:space="preserve"> </w:t>
      </w:r>
      <w:r>
        <w:rPr>
          <w:i/>
          <w:sz w:val="24"/>
        </w:rPr>
        <w:t>lists</w:t>
      </w:r>
      <w:r>
        <w:rPr>
          <w:i/>
          <w:spacing w:val="-2"/>
          <w:sz w:val="24"/>
        </w:rPr>
        <w:t xml:space="preserve"> </w:t>
      </w:r>
      <w:r>
        <w:rPr>
          <w:i/>
          <w:sz w:val="24"/>
        </w:rPr>
        <w:t>of</w:t>
      </w:r>
      <w:r>
        <w:rPr>
          <w:i/>
          <w:spacing w:val="-1"/>
          <w:sz w:val="24"/>
        </w:rPr>
        <w:t xml:space="preserve"> </w:t>
      </w:r>
      <w:r>
        <w:rPr>
          <w:i/>
          <w:sz w:val="24"/>
        </w:rPr>
        <w:t>notified</w:t>
      </w:r>
      <w:r>
        <w:rPr>
          <w:i/>
          <w:spacing w:val="-2"/>
          <w:sz w:val="24"/>
        </w:rPr>
        <w:t xml:space="preserve"> </w:t>
      </w:r>
      <w:r>
        <w:rPr>
          <w:i/>
          <w:sz w:val="24"/>
        </w:rPr>
        <w:t>bodies</w:t>
      </w:r>
      <w:r>
        <w:rPr>
          <w:i/>
          <w:spacing w:val="-1"/>
          <w:sz w:val="24"/>
        </w:rPr>
        <w:t xml:space="preserve"> </w:t>
      </w:r>
      <w:r>
        <w:rPr>
          <w:i/>
          <w:sz w:val="24"/>
        </w:rPr>
        <w:t>designated</w:t>
      </w:r>
      <w:r>
        <w:rPr>
          <w:i/>
          <w:spacing w:val="-1"/>
          <w:sz w:val="24"/>
        </w:rPr>
        <w:t xml:space="preserve"> </w:t>
      </w:r>
      <w:r>
        <w:rPr>
          <w:i/>
          <w:sz w:val="24"/>
        </w:rPr>
        <w:t>under</w:t>
      </w:r>
      <w:r>
        <w:rPr>
          <w:i/>
          <w:spacing w:val="-2"/>
          <w:sz w:val="24"/>
        </w:rPr>
        <w:t xml:space="preserve"> </w:t>
      </w:r>
      <w:r>
        <w:rPr>
          <w:i/>
          <w:sz w:val="24"/>
        </w:rPr>
        <w:t>this</w:t>
      </w:r>
      <w:r>
        <w:rPr>
          <w:i/>
          <w:spacing w:val="-1"/>
          <w:sz w:val="24"/>
        </w:rPr>
        <w:t xml:space="preserve"> </w:t>
      </w:r>
      <w:r>
        <w:rPr>
          <w:i/>
          <w:spacing w:val="-2"/>
          <w:sz w:val="24"/>
        </w:rPr>
        <w:t>Regulation</w:t>
      </w:r>
    </w:p>
    <w:p w14:paraId="17EA880B" w14:textId="77777777" w:rsidR="0091414A" w:rsidRDefault="0091414A">
      <w:pPr>
        <w:pStyle w:val="BodyText"/>
        <w:rPr>
          <w:i/>
          <w:sz w:val="33"/>
        </w:rPr>
      </w:pPr>
    </w:p>
    <w:p w14:paraId="1B71BABB" w14:textId="77777777" w:rsidR="0091414A" w:rsidRDefault="00000000">
      <w:pPr>
        <w:pStyle w:val="ListParagraph"/>
        <w:numPr>
          <w:ilvl w:val="0"/>
          <w:numId w:val="63"/>
        </w:numPr>
        <w:tabs>
          <w:tab w:val="left" w:pos="982"/>
          <w:tab w:val="left" w:pos="983"/>
        </w:tabs>
        <w:spacing w:line="360" w:lineRule="auto"/>
        <w:ind w:right="320"/>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assign</w:t>
      </w:r>
      <w:r>
        <w:rPr>
          <w:spacing w:val="-3"/>
          <w:sz w:val="24"/>
        </w:rPr>
        <w:t xml:space="preserve"> </w:t>
      </w:r>
      <w:r>
        <w:rPr>
          <w:sz w:val="24"/>
        </w:rPr>
        <w:t>an</w:t>
      </w:r>
      <w:r>
        <w:rPr>
          <w:spacing w:val="-3"/>
          <w:sz w:val="24"/>
        </w:rPr>
        <w:t xml:space="preserve"> </w:t>
      </w:r>
      <w:r>
        <w:rPr>
          <w:sz w:val="24"/>
        </w:rPr>
        <w:t>identification</w:t>
      </w:r>
      <w:r>
        <w:rPr>
          <w:spacing w:val="-3"/>
          <w:sz w:val="24"/>
        </w:rPr>
        <w:t xml:space="preserve"> </w:t>
      </w:r>
      <w:r>
        <w:rPr>
          <w:sz w:val="24"/>
        </w:rPr>
        <w:t>number</w:t>
      </w:r>
      <w:r>
        <w:rPr>
          <w:spacing w:val="-5"/>
          <w:sz w:val="24"/>
        </w:rPr>
        <w:t xml:space="preserve"> </w:t>
      </w:r>
      <w:r>
        <w:rPr>
          <w:sz w:val="24"/>
        </w:rPr>
        <w:t>to</w:t>
      </w:r>
      <w:r>
        <w:rPr>
          <w:spacing w:val="-3"/>
          <w:sz w:val="24"/>
        </w:rPr>
        <w:t xml:space="preserve"> </w:t>
      </w:r>
      <w:r>
        <w:rPr>
          <w:sz w:val="24"/>
        </w:rPr>
        <w:t>notified</w:t>
      </w:r>
      <w:r>
        <w:rPr>
          <w:spacing w:val="-3"/>
          <w:sz w:val="24"/>
        </w:rPr>
        <w:t xml:space="preserve"> </w:t>
      </w:r>
      <w:r>
        <w:rPr>
          <w:sz w:val="24"/>
        </w:rPr>
        <w:t>bodies.</w:t>
      </w:r>
      <w:r>
        <w:rPr>
          <w:spacing w:val="-2"/>
          <w:sz w:val="24"/>
        </w:rPr>
        <w:t xml:space="preserve"> </w:t>
      </w:r>
      <w:r>
        <w:rPr>
          <w:sz w:val="24"/>
        </w:rPr>
        <w:t>It</w:t>
      </w:r>
      <w:r>
        <w:rPr>
          <w:spacing w:val="-3"/>
          <w:sz w:val="24"/>
        </w:rPr>
        <w:t xml:space="preserve"> </w:t>
      </w:r>
      <w:r>
        <w:rPr>
          <w:sz w:val="24"/>
        </w:rPr>
        <w:t>shall</w:t>
      </w:r>
      <w:r>
        <w:rPr>
          <w:spacing w:val="-3"/>
          <w:sz w:val="24"/>
        </w:rPr>
        <w:t xml:space="preserve"> </w:t>
      </w:r>
      <w:r>
        <w:rPr>
          <w:sz w:val="24"/>
        </w:rPr>
        <w:t>assign</w:t>
      </w:r>
      <w:r>
        <w:rPr>
          <w:spacing w:val="-3"/>
          <w:sz w:val="24"/>
        </w:rPr>
        <w:t xml:space="preserve"> </w:t>
      </w:r>
      <w:r>
        <w:rPr>
          <w:sz w:val="24"/>
        </w:rPr>
        <w:t>a single number, even where a body is notified under several Union acts.</w:t>
      </w:r>
    </w:p>
    <w:p w14:paraId="75155C44"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F818FB8" w14:textId="77777777" w:rsidR="0091414A" w:rsidRDefault="00000000">
      <w:pPr>
        <w:pStyle w:val="ListParagraph"/>
        <w:numPr>
          <w:ilvl w:val="0"/>
          <w:numId w:val="63"/>
        </w:numPr>
        <w:tabs>
          <w:tab w:val="left" w:pos="982"/>
          <w:tab w:val="left" w:pos="983"/>
        </w:tabs>
        <w:spacing w:before="77" w:line="360" w:lineRule="auto"/>
        <w:ind w:right="366"/>
        <w:rPr>
          <w:sz w:val="24"/>
        </w:rPr>
      </w:pPr>
      <w:r>
        <w:rPr>
          <w:sz w:val="24"/>
        </w:rPr>
        <w:lastRenderedPageBreak/>
        <w:t>The Commission shall make publicly available the list of the bodies notified under this Regulation,</w:t>
      </w:r>
      <w:r>
        <w:rPr>
          <w:spacing w:val="-3"/>
          <w:sz w:val="24"/>
        </w:rPr>
        <w:t xml:space="preserve"> </w:t>
      </w:r>
      <w:r>
        <w:rPr>
          <w:sz w:val="24"/>
        </w:rPr>
        <w:t>including</w:t>
      </w:r>
      <w:r>
        <w:rPr>
          <w:spacing w:val="-6"/>
          <w:sz w:val="24"/>
        </w:rPr>
        <w:t xml:space="preserve"> </w:t>
      </w:r>
      <w:r>
        <w:rPr>
          <w:sz w:val="24"/>
        </w:rPr>
        <w:t>the</w:t>
      </w:r>
      <w:r>
        <w:rPr>
          <w:spacing w:val="-2"/>
          <w:sz w:val="24"/>
        </w:rPr>
        <w:t xml:space="preserve"> </w:t>
      </w:r>
      <w:r>
        <w:rPr>
          <w:sz w:val="24"/>
        </w:rPr>
        <w:t>identification</w:t>
      </w:r>
      <w:r>
        <w:rPr>
          <w:spacing w:val="-3"/>
          <w:sz w:val="24"/>
        </w:rPr>
        <w:t xml:space="preserve"> </w:t>
      </w:r>
      <w:r>
        <w:rPr>
          <w:sz w:val="24"/>
        </w:rPr>
        <w:t>numbers</w:t>
      </w:r>
      <w:r>
        <w:rPr>
          <w:spacing w:val="-4"/>
          <w:sz w:val="24"/>
        </w:rPr>
        <w:t xml:space="preserve"> </w:t>
      </w:r>
      <w:r>
        <w:rPr>
          <w:sz w:val="24"/>
        </w:rPr>
        <w:t>that</w:t>
      </w:r>
      <w:r>
        <w:rPr>
          <w:spacing w:val="-3"/>
          <w:sz w:val="24"/>
        </w:rPr>
        <w:t xml:space="preserve"> </w:t>
      </w:r>
      <w:r>
        <w:rPr>
          <w:sz w:val="24"/>
        </w:rPr>
        <w:t>have</w:t>
      </w:r>
      <w:r>
        <w:rPr>
          <w:spacing w:val="-4"/>
          <w:sz w:val="24"/>
        </w:rPr>
        <w:t xml:space="preserve"> </w:t>
      </w:r>
      <w:r>
        <w:rPr>
          <w:sz w:val="24"/>
        </w:rPr>
        <w:t>been</w:t>
      </w:r>
      <w:r>
        <w:rPr>
          <w:spacing w:val="-3"/>
          <w:sz w:val="24"/>
        </w:rPr>
        <w:t xml:space="preserve"> </w:t>
      </w:r>
      <w:r>
        <w:rPr>
          <w:sz w:val="24"/>
        </w:rPr>
        <w:t>assigned</w:t>
      </w:r>
      <w:r>
        <w:rPr>
          <w:spacing w:val="-3"/>
          <w:sz w:val="24"/>
        </w:rPr>
        <w:t xml:space="preserve"> </w:t>
      </w:r>
      <w:r>
        <w:rPr>
          <w:sz w:val="24"/>
        </w:rPr>
        <w:t>to</w:t>
      </w:r>
      <w:r>
        <w:rPr>
          <w:spacing w:val="-1"/>
          <w:sz w:val="24"/>
        </w:rPr>
        <w:t xml:space="preserve"> </w:t>
      </w:r>
      <w:r>
        <w:rPr>
          <w:sz w:val="24"/>
        </w:rPr>
        <w:t>them</w:t>
      </w:r>
      <w:r>
        <w:rPr>
          <w:spacing w:val="-3"/>
          <w:sz w:val="24"/>
        </w:rPr>
        <w:t xml:space="preserve"> </w:t>
      </w:r>
      <w:r>
        <w:rPr>
          <w:sz w:val="24"/>
        </w:rPr>
        <w:t>and</w:t>
      </w:r>
      <w:r>
        <w:rPr>
          <w:spacing w:val="-3"/>
          <w:sz w:val="24"/>
        </w:rPr>
        <w:t xml:space="preserve"> </w:t>
      </w:r>
      <w:r>
        <w:rPr>
          <w:sz w:val="24"/>
        </w:rPr>
        <w:t>the activities for which they</w:t>
      </w:r>
      <w:r>
        <w:rPr>
          <w:spacing w:val="-1"/>
          <w:sz w:val="24"/>
        </w:rPr>
        <w:t xml:space="preserve"> </w:t>
      </w:r>
      <w:r>
        <w:rPr>
          <w:sz w:val="24"/>
        </w:rPr>
        <w:t>have been notified. The Commission shall ensure that the list is kept up to date.</w:t>
      </w:r>
    </w:p>
    <w:p w14:paraId="387358CA" w14:textId="77777777" w:rsidR="0091414A" w:rsidRDefault="0091414A">
      <w:pPr>
        <w:pStyle w:val="BodyText"/>
        <w:rPr>
          <w:sz w:val="26"/>
        </w:rPr>
      </w:pPr>
    </w:p>
    <w:p w14:paraId="3C221A25" w14:textId="77777777" w:rsidR="0091414A" w:rsidRDefault="00000000">
      <w:pPr>
        <w:spacing w:before="182" w:line="360" w:lineRule="auto"/>
        <w:ind w:left="3779" w:right="3716" w:firstLine="696"/>
        <w:rPr>
          <w:i/>
          <w:sz w:val="24"/>
        </w:rPr>
      </w:pPr>
      <w:r>
        <w:rPr>
          <w:i/>
          <w:sz w:val="24"/>
        </w:rPr>
        <w:t>Article 36 Changes</w:t>
      </w:r>
      <w:r>
        <w:rPr>
          <w:i/>
          <w:spacing w:val="-15"/>
          <w:sz w:val="24"/>
        </w:rPr>
        <w:t xml:space="preserve"> </w:t>
      </w:r>
      <w:r>
        <w:rPr>
          <w:i/>
          <w:sz w:val="24"/>
        </w:rPr>
        <w:t>to</w:t>
      </w:r>
      <w:r>
        <w:rPr>
          <w:i/>
          <w:spacing w:val="-15"/>
          <w:sz w:val="24"/>
        </w:rPr>
        <w:t xml:space="preserve"> </w:t>
      </w:r>
      <w:r>
        <w:rPr>
          <w:i/>
          <w:sz w:val="24"/>
        </w:rPr>
        <w:t>notifications</w:t>
      </w:r>
    </w:p>
    <w:p w14:paraId="74FEFF5C" w14:textId="77777777" w:rsidR="0091414A" w:rsidRDefault="00000000">
      <w:pPr>
        <w:pStyle w:val="ListParagraph"/>
        <w:numPr>
          <w:ilvl w:val="0"/>
          <w:numId w:val="62"/>
        </w:numPr>
        <w:tabs>
          <w:tab w:val="left" w:pos="982"/>
          <w:tab w:val="left" w:pos="983"/>
        </w:tabs>
        <w:spacing w:line="360" w:lineRule="auto"/>
        <w:ind w:right="402"/>
        <w:jc w:val="both"/>
        <w:rPr>
          <w:sz w:val="24"/>
        </w:rPr>
      </w:pPr>
      <w:r>
        <w:rPr>
          <w:sz w:val="24"/>
        </w:rPr>
        <w:t>The</w:t>
      </w:r>
      <w:r>
        <w:rPr>
          <w:spacing w:val="-4"/>
          <w:sz w:val="24"/>
        </w:rPr>
        <w:t xml:space="preserve"> </w:t>
      </w:r>
      <w:r>
        <w:rPr>
          <w:sz w:val="24"/>
        </w:rPr>
        <w:t>notifying</w:t>
      </w:r>
      <w:r>
        <w:rPr>
          <w:spacing w:val="-3"/>
          <w:sz w:val="24"/>
        </w:rPr>
        <w:t xml:space="preserve"> </w:t>
      </w:r>
      <w:r>
        <w:rPr>
          <w:sz w:val="24"/>
        </w:rPr>
        <w:t>authority</w:t>
      </w:r>
      <w:r>
        <w:rPr>
          <w:spacing w:val="-7"/>
          <w:sz w:val="24"/>
        </w:rPr>
        <w:t xml:space="preserve"> </w:t>
      </w:r>
      <w:r>
        <w:rPr>
          <w:sz w:val="24"/>
        </w:rPr>
        <w:t>shall</w:t>
      </w:r>
      <w:r>
        <w:rPr>
          <w:spacing w:val="-2"/>
          <w:sz w:val="24"/>
        </w:rPr>
        <w:t xml:space="preserve"> </w:t>
      </w:r>
      <w:r>
        <w:rPr>
          <w:sz w:val="24"/>
        </w:rPr>
        <w:t>notify</w:t>
      </w:r>
      <w:r>
        <w:rPr>
          <w:spacing w:val="-7"/>
          <w:sz w:val="24"/>
        </w:rPr>
        <w:t xml:space="preserve"> </w:t>
      </w:r>
      <w:r>
        <w:rPr>
          <w:sz w:val="24"/>
        </w:rPr>
        <w:t>the</w:t>
      </w:r>
      <w:r>
        <w:rPr>
          <w:spacing w:val="-2"/>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other</w:t>
      </w:r>
      <w:r>
        <w:rPr>
          <w:spacing w:val="-2"/>
          <w:sz w:val="24"/>
        </w:rPr>
        <w:t xml:space="preserve"> </w:t>
      </w:r>
      <w:r>
        <w:rPr>
          <w:sz w:val="24"/>
        </w:rPr>
        <w:t>Member</w:t>
      </w:r>
      <w:r>
        <w:rPr>
          <w:spacing w:val="-1"/>
          <w:sz w:val="24"/>
        </w:rPr>
        <w:t xml:space="preserve"> </w:t>
      </w:r>
      <w:r>
        <w:rPr>
          <w:sz w:val="24"/>
        </w:rPr>
        <w:t>States</w:t>
      </w:r>
      <w:r>
        <w:rPr>
          <w:spacing w:val="-3"/>
          <w:sz w:val="24"/>
        </w:rPr>
        <w:t xml:space="preserve"> </w:t>
      </w:r>
      <w:r>
        <w:rPr>
          <w:sz w:val="24"/>
        </w:rPr>
        <w:t>of</w:t>
      </w:r>
      <w:r>
        <w:rPr>
          <w:spacing w:val="-2"/>
          <w:sz w:val="24"/>
        </w:rPr>
        <w:t xml:space="preserve"> </w:t>
      </w:r>
      <w:r>
        <w:rPr>
          <w:sz w:val="24"/>
        </w:rPr>
        <w:t>any relevant changes to the notification of a notified body</w:t>
      </w:r>
      <w:r>
        <w:rPr>
          <w:spacing w:val="-4"/>
          <w:sz w:val="24"/>
        </w:rPr>
        <w:t xml:space="preserve"> </w:t>
      </w:r>
      <w:r>
        <w:rPr>
          <w:sz w:val="24"/>
        </w:rPr>
        <w:t>via the electronic notification tool referred to in Article 32(2).</w:t>
      </w:r>
    </w:p>
    <w:p w14:paraId="4DA219A0" w14:textId="77777777" w:rsidR="0091414A" w:rsidRDefault="00000000">
      <w:pPr>
        <w:pStyle w:val="ListParagraph"/>
        <w:numPr>
          <w:ilvl w:val="0"/>
          <w:numId w:val="62"/>
        </w:numPr>
        <w:tabs>
          <w:tab w:val="left" w:pos="982"/>
          <w:tab w:val="left" w:pos="983"/>
        </w:tabs>
        <w:spacing w:line="360" w:lineRule="auto"/>
        <w:ind w:right="200"/>
        <w:rPr>
          <w:sz w:val="24"/>
        </w:rPr>
      </w:pPr>
      <w:r>
        <w:rPr>
          <w:sz w:val="24"/>
        </w:rPr>
        <w:t>The</w:t>
      </w:r>
      <w:r>
        <w:rPr>
          <w:spacing w:val="-4"/>
          <w:sz w:val="24"/>
        </w:rPr>
        <w:t xml:space="preserve"> </w:t>
      </w:r>
      <w:r>
        <w:rPr>
          <w:sz w:val="24"/>
        </w:rPr>
        <w:t>procedures</w:t>
      </w:r>
      <w:r>
        <w:rPr>
          <w:spacing w:val="-3"/>
          <w:sz w:val="24"/>
        </w:rPr>
        <w:t xml:space="preserve"> </w:t>
      </w:r>
      <w:r>
        <w:rPr>
          <w:sz w:val="24"/>
        </w:rPr>
        <w:t>described</w:t>
      </w:r>
      <w:r>
        <w:rPr>
          <w:spacing w:val="-2"/>
          <w:sz w:val="24"/>
        </w:rPr>
        <w:t xml:space="preserve"> </w:t>
      </w:r>
      <w:r>
        <w:rPr>
          <w:sz w:val="24"/>
        </w:rPr>
        <w:t>in</w:t>
      </w:r>
      <w:r>
        <w:rPr>
          <w:spacing w:val="-2"/>
          <w:sz w:val="24"/>
        </w:rPr>
        <w:t xml:space="preserve"> </w:t>
      </w:r>
      <w:r>
        <w:rPr>
          <w:sz w:val="24"/>
        </w:rPr>
        <w:t>Article</w:t>
      </w:r>
      <w:r>
        <w:rPr>
          <w:spacing w:val="-2"/>
          <w:sz w:val="24"/>
        </w:rPr>
        <w:t xml:space="preserve"> </w:t>
      </w:r>
      <w:r>
        <w:rPr>
          <w:sz w:val="24"/>
        </w:rPr>
        <w:t>31</w:t>
      </w:r>
      <w:r>
        <w:rPr>
          <w:spacing w:val="-2"/>
          <w:sz w:val="24"/>
        </w:rPr>
        <w:t xml:space="preserve"> </w:t>
      </w:r>
      <w:r>
        <w:rPr>
          <w:sz w:val="24"/>
        </w:rPr>
        <w:t>and</w:t>
      </w:r>
      <w:r>
        <w:rPr>
          <w:spacing w:val="-1"/>
          <w:sz w:val="24"/>
        </w:rPr>
        <w:t xml:space="preserve"> </w:t>
      </w:r>
      <w:r>
        <w:rPr>
          <w:sz w:val="24"/>
        </w:rPr>
        <w:t>32</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extensions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scope</w:t>
      </w:r>
      <w:r>
        <w:rPr>
          <w:spacing w:val="-3"/>
          <w:sz w:val="24"/>
        </w:rPr>
        <w:t xml:space="preserve"> </w:t>
      </w:r>
      <w:r>
        <w:rPr>
          <w:sz w:val="24"/>
        </w:rPr>
        <w:t>of</w:t>
      </w:r>
      <w:r>
        <w:rPr>
          <w:spacing w:val="-2"/>
          <w:sz w:val="24"/>
        </w:rPr>
        <w:t xml:space="preserve"> </w:t>
      </w:r>
      <w:r>
        <w:rPr>
          <w:sz w:val="24"/>
        </w:rPr>
        <w:t>the notification. For changes to the notification other than extensions of its scope, the procedures laid down in the following paragraphs shall apply.</w:t>
      </w:r>
    </w:p>
    <w:p w14:paraId="5EBDFA7F" w14:textId="77777777" w:rsidR="0091414A" w:rsidRDefault="0091414A">
      <w:pPr>
        <w:pStyle w:val="BodyText"/>
        <w:rPr>
          <w:sz w:val="21"/>
        </w:rPr>
      </w:pPr>
    </w:p>
    <w:p w14:paraId="393FBF24" w14:textId="77777777" w:rsidR="0091414A" w:rsidRDefault="00000000">
      <w:pPr>
        <w:pStyle w:val="BodyText"/>
        <w:spacing w:line="360" w:lineRule="auto"/>
        <w:ind w:left="982" w:right="117"/>
      </w:pPr>
      <w:r>
        <w:t>Where a notified body decides to cease its conformity</w:t>
      </w:r>
      <w:r>
        <w:rPr>
          <w:spacing w:val="-1"/>
        </w:rPr>
        <w:t xml:space="preserve"> </w:t>
      </w:r>
      <w:r>
        <w:t>assessment activities it shall inform the notifying</w:t>
      </w:r>
      <w:r>
        <w:rPr>
          <w:spacing w:val="-3"/>
        </w:rPr>
        <w:t xml:space="preserve"> </w:t>
      </w:r>
      <w:r>
        <w:t>authority</w:t>
      </w:r>
      <w:r>
        <w:rPr>
          <w:spacing w:val="-5"/>
        </w:rPr>
        <w:t xml:space="preserve"> </w:t>
      </w:r>
      <w:r>
        <w:t>and the providers</w:t>
      </w:r>
      <w:r>
        <w:rPr>
          <w:spacing w:val="-1"/>
        </w:rPr>
        <w:t xml:space="preserve"> </w:t>
      </w:r>
      <w:r>
        <w:t>concerned as</w:t>
      </w:r>
      <w:r>
        <w:rPr>
          <w:spacing w:val="-1"/>
        </w:rPr>
        <w:t xml:space="preserve"> </w:t>
      </w:r>
      <w:r>
        <w:t>soon</w:t>
      </w:r>
      <w:r>
        <w:rPr>
          <w:spacing w:val="-1"/>
        </w:rPr>
        <w:t xml:space="preserve"> </w:t>
      </w:r>
      <w:r>
        <w:t>as possible and in the</w:t>
      </w:r>
      <w:r>
        <w:rPr>
          <w:spacing w:val="-1"/>
        </w:rPr>
        <w:t xml:space="preserve"> </w:t>
      </w:r>
      <w:r>
        <w:t>case</w:t>
      </w:r>
      <w:r>
        <w:rPr>
          <w:spacing w:val="-1"/>
        </w:rPr>
        <w:t xml:space="preserve"> </w:t>
      </w:r>
      <w:r>
        <w:t>of a planned cessation one year before ceasing its activities. The certificates may remain valid for a temporary period of nine months after cessation of the notified body's activities on condition that another notified body has confirmed in writing that it will assume responsibilities for the AI systems covered by those certificates. The new notified body shall</w:t>
      </w:r>
      <w:r>
        <w:rPr>
          <w:spacing w:val="-2"/>
        </w:rPr>
        <w:t xml:space="preserve"> </w:t>
      </w:r>
      <w:r>
        <w:t>complete</w:t>
      </w:r>
      <w:r>
        <w:rPr>
          <w:spacing w:val="-2"/>
        </w:rPr>
        <w:t xml:space="preserve"> </w:t>
      </w:r>
      <w:r>
        <w:t>a</w:t>
      </w:r>
      <w:r>
        <w:rPr>
          <w:spacing w:val="-4"/>
        </w:rPr>
        <w:t xml:space="preserve"> </w:t>
      </w:r>
      <w:r>
        <w:t>full</w:t>
      </w:r>
      <w:r>
        <w:rPr>
          <w:spacing w:val="-2"/>
        </w:rPr>
        <w:t xml:space="preserve"> </w:t>
      </w:r>
      <w:r>
        <w:t>assessment</w:t>
      </w:r>
      <w:r>
        <w:rPr>
          <w:spacing w:val="-2"/>
        </w:rPr>
        <w:t xml:space="preserve"> </w:t>
      </w:r>
      <w:r>
        <w:t>of</w:t>
      </w:r>
      <w:r>
        <w:rPr>
          <w:spacing w:val="-2"/>
        </w:rPr>
        <w:t xml:space="preserve"> </w:t>
      </w:r>
      <w:r>
        <w:t>the</w:t>
      </w:r>
      <w:r>
        <w:rPr>
          <w:spacing w:val="-2"/>
        </w:rPr>
        <w:t xml:space="preserve"> </w:t>
      </w:r>
      <w:r>
        <w:t>AI</w:t>
      </w:r>
      <w:r>
        <w:rPr>
          <w:spacing w:val="-6"/>
        </w:rPr>
        <w:t xml:space="preserve"> </w:t>
      </w:r>
      <w:r>
        <w:t>systems affected</w:t>
      </w:r>
      <w:r>
        <w:rPr>
          <w:spacing w:val="-2"/>
        </w:rPr>
        <w:t xml:space="preserve"> </w:t>
      </w:r>
      <w:r>
        <w:t>by</w:t>
      </w:r>
      <w:r>
        <w:rPr>
          <w:spacing w:val="-7"/>
        </w:rPr>
        <w:t xml:space="preserve"> </w:t>
      </w:r>
      <w:r>
        <w:t>the</w:t>
      </w:r>
      <w:r>
        <w:rPr>
          <w:spacing w:val="-1"/>
        </w:rPr>
        <w:t xml:space="preserve"> </w:t>
      </w:r>
      <w:r>
        <w:t>end</w:t>
      </w:r>
      <w:r>
        <w:rPr>
          <w:spacing w:val="-2"/>
        </w:rPr>
        <w:t xml:space="preserve"> </w:t>
      </w:r>
      <w:r>
        <w:t>of</w:t>
      </w:r>
      <w:r>
        <w:rPr>
          <w:spacing w:val="-3"/>
        </w:rPr>
        <w:t xml:space="preserve"> </w:t>
      </w:r>
      <w:r>
        <w:t>that</w:t>
      </w:r>
      <w:r>
        <w:rPr>
          <w:spacing w:val="-2"/>
        </w:rPr>
        <w:t xml:space="preserve"> </w:t>
      </w:r>
      <w:r>
        <w:t>period</w:t>
      </w:r>
      <w:r>
        <w:rPr>
          <w:spacing w:val="-2"/>
        </w:rPr>
        <w:t xml:space="preserve"> </w:t>
      </w:r>
      <w:r>
        <w:t>before issuing new certificates for those systems. Where the notified body has ceased its activity, the notifying authority shall withdraw the designation.</w:t>
      </w:r>
    </w:p>
    <w:p w14:paraId="5D949C39" w14:textId="77777777" w:rsidR="0091414A" w:rsidRDefault="0091414A">
      <w:pPr>
        <w:spacing w:line="360" w:lineRule="auto"/>
        <w:sectPr w:rsidR="0091414A">
          <w:pgSz w:w="11910" w:h="16840"/>
          <w:pgMar w:top="1060" w:right="1020" w:bottom="1320" w:left="1000" w:header="0" w:footer="1130" w:gutter="0"/>
          <w:cols w:space="720"/>
        </w:sectPr>
      </w:pPr>
    </w:p>
    <w:p w14:paraId="293A0FE0" w14:textId="77777777" w:rsidR="0091414A" w:rsidRDefault="00000000">
      <w:pPr>
        <w:pStyle w:val="ListParagraph"/>
        <w:numPr>
          <w:ilvl w:val="0"/>
          <w:numId w:val="62"/>
        </w:numPr>
        <w:tabs>
          <w:tab w:val="left" w:pos="982"/>
          <w:tab w:val="left" w:pos="983"/>
        </w:tabs>
        <w:spacing w:before="77" w:line="360" w:lineRule="auto"/>
        <w:ind w:right="134"/>
        <w:rPr>
          <w:sz w:val="24"/>
        </w:rPr>
      </w:pPr>
      <w:r>
        <w:rPr>
          <w:sz w:val="24"/>
        </w:rPr>
        <w:lastRenderedPageBreak/>
        <w:t>Where a notifying authority has sufficient reasons to consider that a notified body no longer meets the requirements laid down in Article 33, or that it is failing to fulfil its obligations,</w:t>
      </w:r>
      <w:r>
        <w:rPr>
          <w:spacing w:val="40"/>
          <w:sz w:val="24"/>
        </w:rPr>
        <w:t xml:space="preserve"> </w:t>
      </w:r>
      <w:r>
        <w:rPr>
          <w:sz w:val="24"/>
        </w:rPr>
        <w:t>the notifying authority shall, provided that the the notified body had the opportunity to make its views known, restrict, suspend or withdraw notification as appropriate,</w:t>
      </w:r>
      <w:r>
        <w:rPr>
          <w:spacing w:val="-3"/>
          <w:sz w:val="24"/>
        </w:rPr>
        <w:t xml:space="preserve"> </w:t>
      </w:r>
      <w:r>
        <w:rPr>
          <w:sz w:val="24"/>
        </w:rPr>
        <w:t>depending</w:t>
      </w:r>
      <w:r>
        <w:rPr>
          <w:spacing w:val="-6"/>
          <w:sz w:val="24"/>
        </w:rPr>
        <w:t xml:space="preserve"> </w:t>
      </w:r>
      <w:r>
        <w:rPr>
          <w:sz w:val="24"/>
        </w:rPr>
        <w:t>on</w:t>
      </w:r>
      <w:r>
        <w:rPr>
          <w:spacing w:val="-3"/>
          <w:sz w:val="24"/>
        </w:rPr>
        <w:t xml:space="preserve"> </w:t>
      </w:r>
      <w:r>
        <w:rPr>
          <w:sz w:val="24"/>
        </w:rPr>
        <w:t>the</w:t>
      </w:r>
      <w:r>
        <w:rPr>
          <w:spacing w:val="-3"/>
          <w:sz w:val="24"/>
        </w:rPr>
        <w:t xml:space="preserve"> </w:t>
      </w:r>
      <w:r>
        <w:rPr>
          <w:sz w:val="24"/>
        </w:rPr>
        <w:t>seriousness</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failure</w:t>
      </w:r>
      <w:r>
        <w:rPr>
          <w:spacing w:val="-5"/>
          <w:sz w:val="24"/>
        </w:rPr>
        <w:t xml:space="preserve"> </w:t>
      </w:r>
      <w:r>
        <w:rPr>
          <w:sz w:val="24"/>
        </w:rPr>
        <w:t>to</w:t>
      </w:r>
      <w:r>
        <w:rPr>
          <w:spacing w:val="-3"/>
          <w:sz w:val="24"/>
        </w:rPr>
        <w:t xml:space="preserve"> </w:t>
      </w:r>
      <w:r>
        <w:rPr>
          <w:sz w:val="24"/>
        </w:rPr>
        <w:t>meet</w:t>
      </w:r>
      <w:r>
        <w:rPr>
          <w:spacing w:val="-3"/>
          <w:sz w:val="24"/>
        </w:rPr>
        <w:t xml:space="preserve"> </w:t>
      </w:r>
      <w:r>
        <w:rPr>
          <w:sz w:val="24"/>
        </w:rPr>
        <w:t>those</w:t>
      </w:r>
      <w:r>
        <w:rPr>
          <w:spacing w:val="-4"/>
          <w:sz w:val="24"/>
        </w:rPr>
        <w:t xml:space="preserve"> </w:t>
      </w:r>
      <w:r>
        <w:rPr>
          <w:sz w:val="24"/>
        </w:rPr>
        <w:t>requirements</w:t>
      </w:r>
      <w:r>
        <w:rPr>
          <w:spacing w:val="-3"/>
          <w:sz w:val="24"/>
        </w:rPr>
        <w:t xml:space="preserve"> </w:t>
      </w:r>
      <w:r>
        <w:rPr>
          <w:sz w:val="24"/>
        </w:rPr>
        <w:t>or</w:t>
      </w:r>
      <w:r>
        <w:rPr>
          <w:spacing w:val="-3"/>
          <w:sz w:val="24"/>
        </w:rPr>
        <w:t xml:space="preserve"> </w:t>
      </w:r>
      <w:r>
        <w:rPr>
          <w:sz w:val="24"/>
        </w:rPr>
        <w:t>fulfil those obligations. It shall immediately inform the Commission and the other Member States accordingly.</w:t>
      </w:r>
    </w:p>
    <w:p w14:paraId="469D2DC8" w14:textId="77777777" w:rsidR="0091414A" w:rsidRDefault="00000000">
      <w:pPr>
        <w:pStyle w:val="ListParagraph"/>
        <w:numPr>
          <w:ilvl w:val="0"/>
          <w:numId w:val="62"/>
        </w:numPr>
        <w:tabs>
          <w:tab w:val="left" w:pos="982"/>
          <w:tab w:val="left" w:pos="983"/>
        </w:tabs>
        <w:spacing w:line="360" w:lineRule="auto"/>
        <w:ind w:right="396"/>
        <w:rPr>
          <w:sz w:val="24"/>
        </w:rPr>
      </w:pPr>
      <w:r>
        <w:rPr>
          <w:sz w:val="24"/>
        </w:rPr>
        <w:t>Where</w:t>
      </w:r>
      <w:r>
        <w:rPr>
          <w:spacing w:val="-5"/>
          <w:sz w:val="24"/>
        </w:rPr>
        <w:t xml:space="preserve"> </w:t>
      </w:r>
      <w:r>
        <w:rPr>
          <w:sz w:val="24"/>
        </w:rPr>
        <w:t>its</w:t>
      </w:r>
      <w:r>
        <w:rPr>
          <w:spacing w:val="-4"/>
          <w:sz w:val="24"/>
        </w:rPr>
        <w:t xml:space="preserve"> </w:t>
      </w:r>
      <w:r>
        <w:rPr>
          <w:sz w:val="24"/>
        </w:rPr>
        <w:t>designation</w:t>
      </w:r>
      <w:r>
        <w:rPr>
          <w:spacing w:val="-3"/>
          <w:sz w:val="24"/>
        </w:rPr>
        <w:t xml:space="preserve"> </w:t>
      </w:r>
      <w:r>
        <w:rPr>
          <w:sz w:val="24"/>
        </w:rPr>
        <w:t>has</w:t>
      </w:r>
      <w:r>
        <w:rPr>
          <w:spacing w:val="-4"/>
          <w:sz w:val="24"/>
        </w:rPr>
        <w:t xml:space="preserve"> </w:t>
      </w:r>
      <w:r>
        <w:rPr>
          <w:sz w:val="24"/>
        </w:rPr>
        <w:t>been</w:t>
      </w:r>
      <w:r>
        <w:rPr>
          <w:spacing w:val="-3"/>
          <w:sz w:val="24"/>
        </w:rPr>
        <w:t xml:space="preserve"> </w:t>
      </w:r>
      <w:r>
        <w:rPr>
          <w:sz w:val="24"/>
        </w:rPr>
        <w:t>suspended,</w:t>
      </w:r>
      <w:r>
        <w:rPr>
          <w:spacing w:val="-1"/>
          <w:sz w:val="24"/>
        </w:rPr>
        <w:t xml:space="preserve"> </w:t>
      </w:r>
      <w:r>
        <w:rPr>
          <w:sz w:val="24"/>
        </w:rPr>
        <w:t>restricted,</w:t>
      </w:r>
      <w:r>
        <w:rPr>
          <w:spacing w:val="-3"/>
          <w:sz w:val="24"/>
        </w:rPr>
        <w:t xml:space="preserve"> </w:t>
      </w:r>
      <w:r>
        <w:rPr>
          <w:sz w:val="24"/>
        </w:rPr>
        <w:t>or</w:t>
      </w:r>
      <w:r>
        <w:rPr>
          <w:spacing w:val="-4"/>
          <w:sz w:val="24"/>
        </w:rPr>
        <w:t xml:space="preserve"> </w:t>
      </w:r>
      <w:r>
        <w:rPr>
          <w:sz w:val="24"/>
        </w:rPr>
        <w:t>fully</w:t>
      </w:r>
      <w:r>
        <w:rPr>
          <w:spacing w:val="-7"/>
          <w:sz w:val="24"/>
        </w:rPr>
        <w:t xml:space="preserve"> </w:t>
      </w:r>
      <w:r>
        <w:rPr>
          <w:sz w:val="24"/>
        </w:rPr>
        <w:t>or</w:t>
      </w:r>
      <w:r>
        <w:rPr>
          <w:spacing w:val="-3"/>
          <w:sz w:val="24"/>
        </w:rPr>
        <w:t xml:space="preserve"> </w:t>
      </w:r>
      <w:r>
        <w:rPr>
          <w:sz w:val="24"/>
        </w:rPr>
        <w:t>partially</w:t>
      </w:r>
      <w:r>
        <w:rPr>
          <w:spacing w:val="-7"/>
          <w:sz w:val="24"/>
        </w:rPr>
        <w:t xml:space="preserve"> </w:t>
      </w:r>
      <w:r>
        <w:rPr>
          <w:sz w:val="24"/>
        </w:rPr>
        <w:t>withdrawn,</w:t>
      </w:r>
      <w:r>
        <w:rPr>
          <w:spacing w:val="-4"/>
          <w:sz w:val="24"/>
        </w:rPr>
        <w:t xml:space="preserve"> </w:t>
      </w:r>
      <w:r>
        <w:rPr>
          <w:sz w:val="24"/>
        </w:rPr>
        <w:t>the notified body shall inform the manufacturers concerned at the latest within 10 days.</w:t>
      </w:r>
    </w:p>
    <w:p w14:paraId="613C92AC" w14:textId="77777777" w:rsidR="0091414A" w:rsidRDefault="00000000">
      <w:pPr>
        <w:pStyle w:val="ListParagraph"/>
        <w:numPr>
          <w:ilvl w:val="0"/>
          <w:numId w:val="62"/>
        </w:numPr>
        <w:tabs>
          <w:tab w:val="left" w:pos="982"/>
          <w:tab w:val="left" w:pos="983"/>
        </w:tabs>
        <w:spacing w:line="360" w:lineRule="auto"/>
        <w:ind w:right="190"/>
        <w:rPr>
          <w:sz w:val="24"/>
        </w:rPr>
      </w:pPr>
      <w:r>
        <w:rPr>
          <w:sz w:val="24"/>
        </w:rPr>
        <w:t>In the event of restriction, suspension or withdrawal of a notification, the notifying authority</w:t>
      </w:r>
      <w:r>
        <w:rPr>
          <w:spacing w:val="-7"/>
          <w:sz w:val="24"/>
        </w:rPr>
        <w:t xml:space="preserve"> </w:t>
      </w:r>
      <w:r>
        <w:rPr>
          <w:sz w:val="24"/>
        </w:rPr>
        <w:t>shall</w:t>
      </w:r>
      <w:r>
        <w:rPr>
          <w:spacing w:val="-2"/>
          <w:sz w:val="24"/>
        </w:rPr>
        <w:t xml:space="preserve"> </w:t>
      </w:r>
      <w:r>
        <w:rPr>
          <w:sz w:val="24"/>
        </w:rPr>
        <w:t>take</w:t>
      </w:r>
      <w:r>
        <w:rPr>
          <w:spacing w:val="-3"/>
          <w:sz w:val="24"/>
        </w:rPr>
        <w:t xml:space="preserve"> </w:t>
      </w:r>
      <w:r>
        <w:rPr>
          <w:sz w:val="24"/>
        </w:rPr>
        <w:t>appropriate</w:t>
      </w:r>
      <w:r>
        <w:rPr>
          <w:spacing w:val="-2"/>
          <w:sz w:val="24"/>
        </w:rPr>
        <w:t xml:space="preserve"> </w:t>
      </w:r>
      <w:r>
        <w:rPr>
          <w:sz w:val="24"/>
        </w:rPr>
        <w:t>steps</w:t>
      </w:r>
      <w:r>
        <w:rPr>
          <w:spacing w:val="-2"/>
          <w:sz w:val="24"/>
        </w:rPr>
        <w:t xml:space="preserve"> </w:t>
      </w:r>
      <w:r>
        <w:rPr>
          <w:sz w:val="24"/>
        </w:rPr>
        <w:t>to</w:t>
      </w:r>
      <w:r>
        <w:rPr>
          <w:spacing w:val="-2"/>
          <w:sz w:val="24"/>
        </w:rPr>
        <w:t xml:space="preserve"> </w:t>
      </w:r>
      <w:r>
        <w:rPr>
          <w:sz w:val="24"/>
        </w:rPr>
        <w:t>ensure</w:t>
      </w:r>
      <w:r>
        <w:rPr>
          <w:spacing w:val="-4"/>
          <w:sz w:val="24"/>
        </w:rPr>
        <w:t xml:space="preserve"> </w:t>
      </w:r>
      <w:r>
        <w:rPr>
          <w:sz w:val="24"/>
        </w:rPr>
        <w:t>that</w:t>
      </w:r>
      <w:r>
        <w:rPr>
          <w:spacing w:val="-2"/>
          <w:sz w:val="24"/>
        </w:rPr>
        <w:t xml:space="preserve"> </w:t>
      </w:r>
      <w:r>
        <w:rPr>
          <w:sz w:val="24"/>
        </w:rPr>
        <w:t>the</w:t>
      </w:r>
      <w:r>
        <w:rPr>
          <w:spacing w:val="-3"/>
          <w:sz w:val="24"/>
        </w:rPr>
        <w:t xml:space="preserve"> </w:t>
      </w:r>
      <w:r>
        <w:rPr>
          <w:sz w:val="24"/>
        </w:rPr>
        <w:t>files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notified</w:t>
      </w:r>
      <w:r>
        <w:rPr>
          <w:spacing w:val="-2"/>
          <w:sz w:val="24"/>
        </w:rPr>
        <w:t xml:space="preserve"> </w:t>
      </w:r>
      <w:r>
        <w:rPr>
          <w:sz w:val="24"/>
        </w:rPr>
        <w:t>body</w:t>
      </w:r>
      <w:r>
        <w:rPr>
          <w:spacing w:val="-7"/>
          <w:sz w:val="24"/>
        </w:rPr>
        <w:t xml:space="preserve"> </w:t>
      </w:r>
      <w:r>
        <w:rPr>
          <w:sz w:val="24"/>
        </w:rPr>
        <w:t>concerned are kept and make them available to notifying authorities in other Member States and to market surveillance authorities at their request.</w:t>
      </w:r>
    </w:p>
    <w:p w14:paraId="34F1A487" w14:textId="77777777" w:rsidR="0091414A" w:rsidRDefault="00000000">
      <w:pPr>
        <w:pStyle w:val="ListParagraph"/>
        <w:numPr>
          <w:ilvl w:val="0"/>
          <w:numId w:val="62"/>
        </w:numPr>
        <w:tabs>
          <w:tab w:val="left" w:pos="982"/>
          <w:tab w:val="left" w:pos="983"/>
        </w:tabs>
        <w:spacing w:before="1" w:line="360" w:lineRule="auto"/>
        <w:ind w:right="958"/>
        <w:rPr>
          <w:sz w:val="24"/>
        </w:rPr>
      </w:pPr>
      <w:r>
        <w:rPr>
          <w:sz w:val="24"/>
        </w:rPr>
        <w:t>In</w:t>
      </w:r>
      <w:r>
        <w:rPr>
          <w:spacing w:val="-3"/>
          <w:sz w:val="24"/>
        </w:rPr>
        <w:t xml:space="preserve"> </w:t>
      </w:r>
      <w:r>
        <w:rPr>
          <w:sz w:val="24"/>
        </w:rPr>
        <w:t>the</w:t>
      </w:r>
      <w:r>
        <w:rPr>
          <w:spacing w:val="-2"/>
          <w:sz w:val="24"/>
        </w:rPr>
        <w:t xml:space="preserve"> </w:t>
      </w:r>
      <w:r>
        <w:rPr>
          <w:sz w:val="24"/>
        </w:rPr>
        <w:t>event</w:t>
      </w:r>
      <w:r>
        <w:rPr>
          <w:spacing w:val="-3"/>
          <w:sz w:val="24"/>
        </w:rPr>
        <w:t xml:space="preserve"> </w:t>
      </w:r>
      <w:r>
        <w:rPr>
          <w:sz w:val="24"/>
        </w:rPr>
        <w:t>of</w:t>
      </w:r>
      <w:r>
        <w:rPr>
          <w:spacing w:val="-2"/>
          <w:sz w:val="24"/>
        </w:rPr>
        <w:t xml:space="preserve"> </w:t>
      </w:r>
      <w:r>
        <w:rPr>
          <w:sz w:val="24"/>
        </w:rPr>
        <w:t>restriction,</w:t>
      </w:r>
      <w:r>
        <w:rPr>
          <w:spacing w:val="-3"/>
          <w:sz w:val="24"/>
        </w:rPr>
        <w:t xml:space="preserve"> </w:t>
      </w:r>
      <w:r>
        <w:rPr>
          <w:sz w:val="24"/>
        </w:rPr>
        <w:t>suspension</w:t>
      </w:r>
      <w:r>
        <w:rPr>
          <w:spacing w:val="-4"/>
          <w:sz w:val="24"/>
        </w:rPr>
        <w:t xml:space="preserve"> </w:t>
      </w:r>
      <w:r>
        <w:rPr>
          <w:sz w:val="24"/>
        </w:rPr>
        <w:t>or</w:t>
      </w:r>
      <w:r>
        <w:rPr>
          <w:spacing w:val="-3"/>
          <w:sz w:val="24"/>
        </w:rPr>
        <w:t xml:space="preserve"> </w:t>
      </w:r>
      <w:r>
        <w:rPr>
          <w:sz w:val="24"/>
        </w:rPr>
        <w:t>withdrawal</w:t>
      </w:r>
      <w:r>
        <w:rPr>
          <w:spacing w:val="-3"/>
          <w:sz w:val="24"/>
        </w:rPr>
        <w:t xml:space="preserve"> </w:t>
      </w:r>
      <w:r>
        <w:rPr>
          <w:sz w:val="24"/>
        </w:rPr>
        <w:t>of</w:t>
      </w:r>
      <w:r>
        <w:rPr>
          <w:spacing w:val="-3"/>
          <w:sz w:val="24"/>
        </w:rPr>
        <w:t xml:space="preserve"> </w:t>
      </w:r>
      <w:r>
        <w:rPr>
          <w:sz w:val="24"/>
        </w:rPr>
        <w:t>a</w:t>
      </w:r>
      <w:r>
        <w:rPr>
          <w:spacing w:val="-5"/>
          <w:sz w:val="24"/>
        </w:rPr>
        <w:t xml:space="preserve"> </w:t>
      </w:r>
      <w:r>
        <w:rPr>
          <w:sz w:val="24"/>
        </w:rPr>
        <w:t>designation,</w:t>
      </w:r>
      <w:r>
        <w:rPr>
          <w:spacing w:val="-3"/>
          <w:sz w:val="24"/>
        </w:rPr>
        <w:t xml:space="preserve"> </w:t>
      </w:r>
      <w:r>
        <w:rPr>
          <w:sz w:val="24"/>
        </w:rPr>
        <w:t>the</w:t>
      </w:r>
      <w:r>
        <w:rPr>
          <w:spacing w:val="-3"/>
          <w:sz w:val="24"/>
        </w:rPr>
        <w:t xml:space="preserve"> </w:t>
      </w:r>
      <w:r>
        <w:rPr>
          <w:sz w:val="24"/>
        </w:rPr>
        <w:t>notifying authority shall:</w:t>
      </w:r>
    </w:p>
    <w:p w14:paraId="32ED384B" w14:textId="77777777" w:rsidR="0091414A" w:rsidRDefault="00000000">
      <w:pPr>
        <w:pStyle w:val="ListParagraph"/>
        <w:numPr>
          <w:ilvl w:val="1"/>
          <w:numId w:val="62"/>
        </w:numPr>
        <w:tabs>
          <w:tab w:val="left" w:pos="1551"/>
          <w:tab w:val="left" w:pos="1552"/>
        </w:tabs>
        <w:spacing w:before="1"/>
        <w:rPr>
          <w:sz w:val="24"/>
        </w:rPr>
      </w:pPr>
      <w:r>
        <w:rPr>
          <w:sz w:val="24"/>
        </w:rPr>
        <w:t>assess</w:t>
      </w:r>
      <w:r>
        <w:rPr>
          <w:spacing w:val="-4"/>
          <w:sz w:val="24"/>
        </w:rPr>
        <w:t xml:space="preserve"> </w:t>
      </w:r>
      <w:r>
        <w:rPr>
          <w:sz w:val="24"/>
        </w:rPr>
        <w:t>the</w:t>
      </w:r>
      <w:r>
        <w:rPr>
          <w:spacing w:val="-1"/>
          <w:sz w:val="24"/>
        </w:rPr>
        <w:t xml:space="preserve"> </w:t>
      </w:r>
      <w:r>
        <w:rPr>
          <w:sz w:val="24"/>
        </w:rPr>
        <w:t>impact</w:t>
      </w:r>
      <w:r>
        <w:rPr>
          <w:spacing w:val="-1"/>
          <w:sz w:val="24"/>
        </w:rPr>
        <w:t xml:space="preserve"> </w:t>
      </w:r>
      <w:r>
        <w:rPr>
          <w:sz w:val="24"/>
        </w:rPr>
        <w:t>on the certificates</w:t>
      </w:r>
      <w:r>
        <w:rPr>
          <w:spacing w:val="-1"/>
          <w:sz w:val="24"/>
        </w:rPr>
        <w:t xml:space="preserve"> </w:t>
      </w:r>
      <w:r>
        <w:rPr>
          <w:sz w:val="24"/>
        </w:rPr>
        <w:t>issued by</w:t>
      </w:r>
      <w:r>
        <w:rPr>
          <w:spacing w:val="-6"/>
          <w:sz w:val="24"/>
        </w:rPr>
        <w:t xml:space="preserve"> </w:t>
      </w:r>
      <w:r>
        <w:rPr>
          <w:sz w:val="24"/>
        </w:rPr>
        <w:t xml:space="preserve">the notified </w:t>
      </w:r>
      <w:r>
        <w:rPr>
          <w:spacing w:val="-2"/>
          <w:sz w:val="24"/>
        </w:rPr>
        <w:t>body;</w:t>
      </w:r>
    </w:p>
    <w:p w14:paraId="519558C1" w14:textId="77777777" w:rsidR="0091414A" w:rsidRDefault="0091414A">
      <w:pPr>
        <w:pStyle w:val="BodyText"/>
        <w:rPr>
          <w:sz w:val="33"/>
        </w:rPr>
      </w:pPr>
    </w:p>
    <w:p w14:paraId="697AD733" w14:textId="77777777" w:rsidR="0091414A" w:rsidRDefault="00000000">
      <w:pPr>
        <w:pStyle w:val="ListParagraph"/>
        <w:numPr>
          <w:ilvl w:val="1"/>
          <w:numId w:val="62"/>
        </w:numPr>
        <w:tabs>
          <w:tab w:val="left" w:pos="1551"/>
          <w:tab w:val="left" w:pos="1552"/>
        </w:tabs>
        <w:spacing w:line="360" w:lineRule="auto"/>
        <w:ind w:right="757"/>
        <w:rPr>
          <w:sz w:val="24"/>
        </w:rPr>
      </w:pPr>
      <w:r>
        <w:rPr>
          <w:sz w:val="24"/>
        </w:rPr>
        <w:t>submit</w:t>
      </w:r>
      <w:r>
        <w:rPr>
          <w:spacing w:val="-3"/>
          <w:sz w:val="24"/>
        </w:rPr>
        <w:t xml:space="preserve"> </w:t>
      </w:r>
      <w:r>
        <w:rPr>
          <w:sz w:val="24"/>
        </w:rPr>
        <w:t>a</w:t>
      </w:r>
      <w:r>
        <w:rPr>
          <w:spacing w:val="-4"/>
          <w:sz w:val="24"/>
        </w:rPr>
        <w:t xml:space="preserve"> </w:t>
      </w:r>
      <w:r>
        <w:rPr>
          <w:sz w:val="24"/>
        </w:rPr>
        <w:t>report</w:t>
      </w:r>
      <w:r>
        <w:rPr>
          <w:spacing w:val="-3"/>
          <w:sz w:val="24"/>
        </w:rPr>
        <w:t xml:space="preserve"> </w:t>
      </w:r>
      <w:r>
        <w:rPr>
          <w:sz w:val="24"/>
        </w:rPr>
        <w:t>on</w:t>
      </w:r>
      <w:r>
        <w:rPr>
          <w:spacing w:val="-3"/>
          <w:sz w:val="24"/>
        </w:rPr>
        <w:t xml:space="preserve"> </w:t>
      </w:r>
      <w:r>
        <w:rPr>
          <w:sz w:val="24"/>
        </w:rPr>
        <w:t>its</w:t>
      </w:r>
      <w:r>
        <w:rPr>
          <w:spacing w:val="-4"/>
          <w:sz w:val="24"/>
        </w:rPr>
        <w:t xml:space="preserve"> </w:t>
      </w:r>
      <w:r>
        <w:rPr>
          <w:sz w:val="24"/>
        </w:rPr>
        <w:t>findings</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Commission</w:t>
      </w:r>
      <w:r>
        <w:rPr>
          <w:spacing w:val="-5"/>
          <w:sz w:val="24"/>
        </w:rPr>
        <w:t xml:space="preserve"> </w:t>
      </w:r>
      <w:r>
        <w:rPr>
          <w:sz w:val="24"/>
        </w:rPr>
        <w:t>and</w:t>
      </w:r>
      <w:r>
        <w:rPr>
          <w:spacing w:val="-3"/>
          <w:sz w:val="24"/>
        </w:rPr>
        <w:t xml:space="preserve"> </w:t>
      </w:r>
      <w:r>
        <w:rPr>
          <w:sz w:val="24"/>
        </w:rPr>
        <w:t>the</w:t>
      </w:r>
      <w:r>
        <w:rPr>
          <w:spacing w:val="-3"/>
          <w:sz w:val="24"/>
        </w:rPr>
        <w:t xml:space="preserve"> </w:t>
      </w:r>
      <w:r>
        <w:rPr>
          <w:sz w:val="24"/>
        </w:rPr>
        <w:t>other</w:t>
      </w:r>
      <w:r>
        <w:rPr>
          <w:spacing w:val="-3"/>
          <w:sz w:val="24"/>
        </w:rPr>
        <w:t xml:space="preserve"> </w:t>
      </w:r>
      <w:r>
        <w:rPr>
          <w:sz w:val="24"/>
        </w:rPr>
        <w:t>Member</w:t>
      </w:r>
      <w:r>
        <w:rPr>
          <w:spacing w:val="-3"/>
          <w:sz w:val="24"/>
        </w:rPr>
        <w:t xml:space="preserve"> </w:t>
      </w:r>
      <w:r>
        <w:rPr>
          <w:sz w:val="24"/>
        </w:rPr>
        <w:t>States within three months of having notified the changes to the notification;</w:t>
      </w:r>
    </w:p>
    <w:p w14:paraId="6D2E3A9A" w14:textId="77777777" w:rsidR="0091414A" w:rsidRDefault="00000000">
      <w:pPr>
        <w:pStyle w:val="ListParagraph"/>
        <w:numPr>
          <w:ilvl w:val="1"/>
          <w:numId w:val="62"/>
        </w:numPr>
        <w:tabs>
          <w:tab w:val="left" w:pos="1551"/>
          <w:tab w:val="left" w:pos="1552"/>
        </w:tabs>
        <w:spacing w:line="360" w:lineRule="auto"/>
        <w:ind w:right="244"/>
        <w:rPr>
          <w:sz w:val="24"/>
        </w:rPr>
      </w:pPr>
      <w:r>
        <w:rPr>
          <w:sz w:val="24"/>
        </w:rPr>
        <w:t>require</w:t>
      </w:r>
      <w:r>
        <w:rPr>
          <w:spacing w:val="-5"/>
          <w:sz w:val="24"/>
        </w:rPr>
        <w:t xml:space="preserve"> </w:t>
      </w:r>
      <w:r>
        <w:rPr>
          <w:sz w:val="24"/>
        </w:rPr>
        <w:t>the</w:t>
      </w:r>
      <w:r>
        <w:rPr>
          <w:spacing w:val="-3"/>
          <w:sz w:val="24"/>
        </w:rPr>
        <w:t xml:space="preserve"> </w:t>
      </w:r>
      <w:r>
        <w:rPr>
          <w:sz w:val="24"/>
        </w:rPr>
        <w:t>notified</w:t>
      </w:r>
      <w:r>
        <w:rPr>
          <w:spacing w:val="-3"/>
          <w:sz w:val="24"/>
        </w:rPr>
        <w:t xml:space="preserve"> </w:t>
      </w:r>
      <w:r>
        <w:rPr>
          <w:sz w:val="24"/>
        </w:rPr>
        <w:t>body</w:t>
      </w:r>
      <w:r>
        <w:rPr>
          <w:spacing w:val="-6"/>
          <w:sz w:val="24"/>
        </w:rPr>
        <w:t xml:space="preserve"> </w:t>
      </w:r>
      <w:r>
        <w:rPr>
          <w:sz w:val="24"/>
        </w:rPr>
        <w:t>to</w:t>
      </w:r>
      <w:r>
        <w:rPr>
          <w:spacing w:val="-3"/>
          <w:sz w:val="24"/>
        </w:rPr>
        <w:t xml:space="preserve"> </w:t>
      </w:r>
      <w:r>
        <w:rPr>
          <w:sz w:val="24"/>
        </w:rPr>
        <w:t>suspend</w:t>
      </w:r>
      <w:r>
        <w:rPr>
          <w:spacing w:val="-3"/>
          <w:sz w:val="24"/>
        </w:rPr>
        <w:t xml:space="preserve"> </w:t>
      </w:r>
      <w:r>
        <w:rPr>
          <w:sz w:val="24"/>
        </w:rPr>
        <w:t>or</w:t>
      </w:r>
      <w:r>
        <w:rPr>
          <w:spacing w:val="-4"/>
          <w:sz w:val="24"/>
        </w:rPr>
        <w:t xml:space="preserve"> </w:t>
      </w:r>
      <w:r>
        <w:rPr>
          <w:sz w:val="24"/>
        </w:rPr>
        <w:t>withdraw,</w:t>
      </w:r>
      <w:r>
        <w:rPr>
          <w:spacing w:val="-2"/>
          <w:sz w:val="24"/>
        </w:rPr>
        <w:t xml:space="preserve"> </w:t>
      </w:r>
      <w:r>
        <w:rPr>
          <w:sz w:val="24"/>
        </w:rPr>
        <w:t>within</w:t>
      </w:r>
      <w:r>
        <w:rPr>
          <w:spacing w:val="-3"/>
          <w:sz w:val="24"/>
        </w:rPr>
        <w:t xml:space="preserve"> </w:t>
      </w:r>
      <w:r>
        <w:rPr>
          <w:sz w:val="24"/>
        </w:rPr>
        <w:t>a</w:t>
      </w:r>
      <w:r>
        <w:rPr>
          <w:spacing w:val="-4"/>
          <w:sz w:val="24"/>
        </w:rPr>
        <w:t xml:space="preserve"> </w:t>
      </w:r>
      <w:r>
        <w:rPr>
          <w:sz w:val="24"/>
        </w:rPr>
        <w:t>reasonable</w:t>
      </w:r>
      <w:r>
        <w:rPr>
          <w:spacing w:val="-4"/>
          <w:sz w:val="24"/>
        </w:rPr>
        <w:t xml:space="preserve"> </w:t>
      </w:r>
      <w:r>
        <w:rPr>
          <w:sz w:val="24"/>
        </w:rPr>
        <w:t>period</w:t>
      </w:r>
      <w:r>
        <w:rPr>
          <w:spacing w:val="-3"/>
          <w:sz w:val="24"/>
        </w:rPr>
        <w:t xml:space="preserve"> </w:t>
      </w:r>
      <w:r>
        <w:rPr>
          <w:sz w:val="24"/>
        </w:rPr>
        <w:t>of</w:t>
      </w:r>
      <w:r>
        <w:rPr>
          <w:spacing w:val="-3"/>
          <w:sz w:val="24"/>
        </w:rPr>
        <w:t xml:space="preserve"> </w:t>
      </w:r>
      <w:r>
        <w:rPr>
          <w:sz w:val="24"/>
        </w:rPr>
        <w:t>time determined by the authority, any certificates which were unduly issued in order to ensure the conformity of AI systems on the market;</w:t>
      </w:r>
    </w:p>
    <w:p w14:paraId="72321253" w14:textId="77777777" w:rsidR="0091414A" w:rsidRDefault="00000000">
      <w:pPr>
        <w:pStyle w:val="ListParagraph"/>
        <w:numPr>
          <w:ilvl w:val="1"/>
          <w:numId w:val="62"/>
        </w:numPr>
        <w:tabs>
          <w:tab w:val="left" w:pos="1551"/>
          <w:tab w:val="left" w:pos="1552"/>
        </w:tabs>
        <w:spacing w:line="360" w:lineRule="auto"/>
        <w:ind w:right="603"/>
        <w:rPr>
          <w:sz w:val="24"/>
        </w:rPr>
      </w:pPr>
      <w:r>
        <w:rPr>
          <w:sz w:val="24"/>
        </w:rPr>
        <w:t>inform</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Member</w:t>
      </w:r>
      <w:r>
        <w:rPr>
          <w:spacing w:val="-5"/>
          <w:sz w:val="24"/>
        </w:rPr>
        <w:t xml:space="preserve"> </w:t>
      </w:r>
      <w:r>
        <w:rPr>
          <w:sz w:val="24"/>
        </w:rPr>
        <w:t>States</w:t>
      </w:r>
      <w:r>
        <w:rPr>
          <w:spacing w:val="-4"/>
          <w:sz w:val="24"/>
        </w:rPr>
        <w:t xml:space="preserve"> </w:t>
      </w:r>
      <w:r>
        <w:rPr>
          <w:sz w:val="24"/>
        </w:rPr>
        <w:t>about</w:t>
      </w:r>
      <w:r>
        <w:rPr>
          <w:spacing w:val="-3"/>
          <w:sz w:val="24"/>
        </w:rPr>
        <w:t xml:space="preserve"> </w:t>
      </w:r>
      <w:r>
        <w:rPr>
          <w:sz w:val="24"/>
        </w:rPr>
        <w:t>certificates</w:t>
      </w:r>
      <w:r>
        <w:rPr>
          <w:spacing w:val="-3"/>
          <w:sz w:val="24"/>
        </w:rPr>
        <w:t xml:space="preserve"> </w:t>
      </w:r>
      <w:r>
        <w:rPr>
          <w:sz w:val="24"/>
        </w:rPr>
        <w:t>of</w:t>
      </w:r>
      <w:r>
        <w:rPr>
          <w:spacing w:val="-3"/>
          <w:sz w:val="24"/>
        </w:rPr>
        <w:t xml:space="preserve"> </w:t>
      </w:r>
      <w:r>
        <w:rPr>
          <w:sz w:val="24"/>
        </w:rPr>
        <w:t>which</w:t>
      </w:r>
      <w:r>
        <w:rPr>
          <w:spacing w:val="-3"/>
          <w:sz w:val="24"/>
        </w:rPr>
        <w:t xml:space="preserve"> </w:t>
      </w:r>
      <w:r>
        <w:rPr>
          <w:sz w:val="24"/>
        </w:rPr>
        <w:t>it</w:t>
      </w:r>
      <w:r>
        <w:rPr>
          <w:spacing w:val="-3"/>
          <w:sz w:val="24"/>
        </w:rPr>
        <w:t xml:space="preserve"> </w:t>
      </w:r>
      <w:r>
        <w:rPr>
          <w:sz w:val="24"/>
        </w:rPr>
        <w:t>has required their suspension or withdrawal;</w:t>
      </w:r>
    </w:p>
    <w:p w14:paraId="05F5F33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7813304" w14:textId="77777777" w:rsidR="0091414A" w:rsidRDefault="00000000">
      <w:pPr>
        <w:pStyle w:val="ListParagraph"/>
        <w:numPr>
          <w:ilvl w:val="1"/>
          <w:numId w:val="62"/>
        </w:numPr>
        <w:tabs>
          <w:tab w:val="left" w:pos="1551"/>
          <w:tab w:val="left" w:pos="1552"/>
        </w:tabs>
        <w:spacing w:before="77" w:line="360" w:lineRule="auto"/>
        <w:ind w:right="136"/>
        <w:rPr>
          <w:sz w:val="24"/>
        </w:rPr>
      </w:pPr>
      <w:r>
        <w:rPr>
          <w:sz w:val="24"/>
        </w:rPr>
        <w:lastRenderedPageBreak/>
        <w:t>provide</w:t>
      </w:r>
      <w:r>
        <w:rPr>
          <w:spacing w:val="-5"/>
          <w:sz w:val="24"/>
        </w:rPr>
        <w:t xml:space="preserve"> </w:t>
      </w:r>
      <w:r>
        <w:rPr>
          <w:sz w:val="24"/>
        </w:rPr>
        <w:t>the</w:t>
      </w:r>
      <w:r>
        <w:rPr>
          <w:spacing w:val="-3"/>
          <w:sz w:val="24"/>
        </w:rPr>
        <w:t xml:space="preserve"> </w:t>
      </w:r>
      <w:r>
        <w:rPr>
          <w:sz w:val="24"/>
        </w:rPr>
        <w:t>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of</w:t>
      </w:r>
      <w:r>
        <w:rPr>
          <w:spacing w:val="-4"/>
          <w:sz w:val="24"/>
        </w:rPr>
        <w:t xml:space="preserve"> </w:t>
      </w:r>
      <w:r>
        <w:rPr>
          <w:sz w:val="24"/>
        </w:rPr>
        <w:t>the</w:t>
      </w:r>
      <w:r>
        <w:rPr>
          <w:spacing w:val="-2"/>
          <w:sz w:val="24"/>
        </w:rPr>
        <w:t xml:space="preserve"> </w:t>
      </w:r>
      <w:r>
        <w:rPr>
          <w:sz w:val="24"/>
        </w:rPr>
        <w:t>Member</w:t>
      </w:r>
      <w:r>
        <w:rPr>
          <w:spacing w:val="-5"/>
          <w:sz w:val="24"/>
        </w:rPr>
        <w:t xml:space="preserve"> </w:t>
      </w:r>
      <w:r>
        <w:rPr>
          <w:sz w:val="24"/>
        </w:rPr>
        <w:t>State</w:t>
      </w:r>
      <w:r>
        <w:rPr>
          <w:spacing w:val="-4"/>
          <w:sz w:val="24"/>
        </w:rPr>
        <w:t xml:space="preserve"> </w:t>
      </w:r>
      <w:r>
        <w:rPr>
          <w:sz w:val="24"/>
        </w:rPr>
        <w:t>in</w:t>
      </w:r>
      <w:r>
        <w:rPr>
          <w:spacing w:val="-3"/>
          <w:sz w:val="24"/>
        </w:rPr>
        <w:t xml:space="preserve"> </w:t>
      </w:r>
      <w:r>
        <w:rPr>
          <w:sz w:val="24"/>
        </w:rPr>
        <w:t>which</w:t>
      </w:r>
      <w:r>
        <w:rPr>
          <w:spacing w:val="-4"/>
          <w:sz w:val="24"/>
        </w:rPr>
        <w:t xml:space="preserve"> </w:t>
      </w:r>
      <w:r>
        <w:rPr>
          <w:sz w:val="24"/>
        </w:rPr>
        <w:t>the</w:t>
      </w:r>
      <w:r>
        <w:rPr>
          <w:spacing w:val="-4"/>
          <w:sz w:val="24"/>
        </w:rPr>
        <w:t xml:space="preserve"> </w:t>
      </w:r>
      <w:r>
        <w:rPr>
          <w:sz w:val="24"/>
        </w:rPr>
        <w:t>provider has</w:t>
      </w:r>
      <w:r>
        <w:rPr>
          <w:spacing w:val="-3"/>
          <w:sz w:val="24"/>
        </w:rPr>
        <w:t xml:space="preserve"> </w:t>
      </w:r>
      <w:r>
        <w:rPr>
          <w:sz w:val="24"/>
        </w:rPr>
        <w:t>its</w:t>
      </w:r>
      <w:r>
        <w:rPr>
          <w:spacing w:val="-3"/>
          <w:sz w:val="24"/>
        </w:rPr>
        <w:t xml:space="preserve"> </w:t>
      </w:r>
      <w:r>
        <w:rPr>
          <w:sz w:val="24"/>
        </w:rPr>
        <w:t>registered</w:t>
      </w:r>
      <w:r>
        <w:rPr>
          <w:spacing w:val="-2"/>
          <w:sz w:val="24"/>
        </w:rPr>
        <w:t xml:space="preserve"> </w:t>
      </w:r>
      <w:r>
        <w:rPr>
          <w:sz w:val="24"/>
        </w:rPr>
        <w:t>place</w:t>
      </w:r>
      <w:r>
        <w:rPr>
          <w:spacing w:val="-3"/>
          <w:sz w:val="24"/>
        </w:rPr>
        <w:t xml:space="preserve"> </w:t>
      </w:r>
      <w:r>
        <w:rPr>
          <w:sz w:val="24"/>
        </w:rPr>
        <w:t>of</w:t>
      </w:r>
      <w:r>
        <w:rPr>
          <w:spacing w:val="-1"/>
          <w:sz w:val="24"/>
        </w:rPr>
        <w:t xml:space="preserve"> </w:t>
      </w:r>
      <w:r>
        <w:rPr>
          <w:sz w:val="24"/>
        </w:rPr>
        <w:t>business</w:t>
      </w:r>
      <w:r>
        <w:rPr>
          <w:spacing w:val="-3"/>
          <w:sz w:val="24"/>
        </w:rPr>
        <w:t xml:space="preserve"> </w:t>
      </w:r>
      <w:r>
        <w:rPr>
          <w:sz w:val="24"/>
        </w:rPr>
        <w:t>with</w:t>
      </w:r>
      <w:r>
        <w:rPr>
          <w:spacing w:val="-2"/>
          <w:sz w:val="24"/>
        </w:rPr>
        <w:t xml:space="preserve"> </w:t>
      </w:r>
      <w:r>
        <w:rPr>
          <w:sz w:val="24"/>
        </w:rPr>
        <w:t>all</w:t>
      </w:r>
      <w:r>
        <w:rPr>
          <w:spacing w:val="-2"/>
          <w:sz w:val="24"/>
        </w:rPr>
        <w:t xml:space="preserve"> </w:t>
      </w:r>
      <w:r>
        <w:rPr>
          <w:sz w:val="24"/>
        </w:rPr>
        <w:t>relevant</w:t>
      </w:r>
      <w:r>
        <w:rPr>
          <w:spacing w:val="-2"/>
          <w:sz w:val="24"/>
        </w:rPr>
        <w:t xml:space="preserve"> </w:t>
      </w:r>
      <w:r>
        <w:rPr>
          <w:sz w:val="24"/>
        </w:rPr>
        <w:t>information</w:t>
      </w:r>
      <w:r>
        <w:rPr>
          <w:spacing w:val="-2"/>
          <w:sz w:val="24"/>
        </w:rPr>
        <w:t xml:space="preserve"> </w:t>
      </w:r>
      <w:r>
        <w:rPr>
          <w:sz w:val="24"/>
        </w:rPr>
        <w:t>about</w:t>
      </w:r>
      <w:r>
        <w:rPr>
          <w:spacing w:val="-2"/>
          <w:sz w:val="24"/>
        </w:rPr>
        <w:t xml:space="preserve"> </w:t>
      </w:r>
      <w:r>
        <w:rPr>
          <w:sz w:val="24"/>
        </w:rPr>
        <w:t>the certificates for which it has required suspension or withdrawal. That competent authority shall take the appropriate measures, where necessary, to avoid a potential risk to health, safety or fundamental rights.</w:t>
      </w:r>
    </w:p>
    <w:p w14:paraId="0341741E" w14:textId="77777777" w:rsidR="0091414A" w:rsidRDefault="00000000">
      <w:pPr>
        <w:pStyle w:val="ListParagraph"/>
        <w:numPr>
          <w:ilvl w:val="0"/>
          <w:numId w:val="62"/>
        </w:numPr>
        <w:tabs>
          <w:tab w:val="left" w:pos="982"/>
          <w:tab w:val="left" w:pos="983"/>
        </w:tabs>
        <w:spacing w:before="1" w:line="360" w:lineRule="auto"/>
        <w:ind w:right="306"/>
        <w:rPr>
          <w:sz w:val="24"/>
        </w:rPr>
      </w:pPr>
      <w:r>
        <w:rPr>
          <w:sz w:val="24"/>
        </w:rPr>
        <w:t>With the exception of certificates unduly issued, and where a notification has been suspended</w:t>
      </w:r>
      <w:r>
        <w:rPr>
          <w:spacing w:val="-4"/>
          <w:sz w:val="24"/>
        </w:rPr>
        <w:t xml:space="preserve"> </w:t>
      </w:r>
      <w:r>
        <w:rPr>
          <w:sz w:val="24"/>
        </w:rPr>
        <w:t>or</w:t>
      </w:r>
      <w:r>
        <w:rPr>
          <w:spacing w:val="-4"/>
          <w:sz w:val="24"/>
        </w:rPr>
        <w:t xml:space="preserve"> </w:t>
      </w:r>
      <w:r>
        <w:rPr>
          <w:sz w:val="24"/>
        </w:rPr>
        <w:t>restricted,</w:t>
      </w:r>
      <w:r>
        <w:rPr>
          <w:spacing w:val="-4"/>
          <w:sz w:val="24"/>
        </w:rPr>
        <w:t xml:space="preserve"> </w:t>
      </w:r>
      <w:r>
        <w:rPr>
          <w:sz w:val="24"/>
        </w:rPr>
        <w:t>the</w:t>
      </w:r>
      <w:r>
        <w:rPr>
          <w:spacing w:val="-4"/>
          <w:sz w:val="24"/>
        </w:rPr>
        <w:t xml:space="preserve"> </w:t>
      </w:r>
      <w:r>
        <w:rPr>
          <w:sz w:val="24"/>
        </w:rPr>
        <w:t>certificates</w:t>
      </w:r>
      <w:r>
        <w:rPr>
          <w:spacing w:val="-4"/>
          <w:sz w:val="24"/>
        </w:rPr>
        <w:t xml:space="preserve"> </w:t>
      </w:r>
      <w:r>
        <w:rPr>
          <w:sz w:val="24"/>
        </w:rPr>
        <w:t>shall</w:t>
      </w:r>
      <w:r>
        <w:rPr>
          <w:spacing w:val="-4"/>
          <w:sz w:val="24"/>
        </w:rPr>
        <w:t xml:space="preserve"> </w:t>
      </w:r>
      <w:r>
        <w:rPr>
          <w:sz w:val="24"/>
        </w:rPr>
        <w:t>remain</w:t>
      </w:r>
      <w:r>
        <w:rPr>
          <w:spacing w:val="-4"/>
          <w:sz w:val="24"/>
        </w:rPr>
        <w:t xml:space="preserve"> </w:t>
      </w:r>
      <w:r>
        <w:rPr>
          <w:sz w:val="24"/>
        </w:rPr>
        <w:t>valid</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following</w:t>
      </w:r>
      <w:r>
        <w:rPr>
          <w:spacing w:val="-4"/>
          <w:sz w:val="24"/>
        </w:rPr>
        <w:t xml:space="preserve"> </w:t>
      </w:r>
      <w:r>
        <w:rPr>
          <w:sz w:val="24"/>
        </w:rPr>
        <w:t>circumstances:</w:t>
      </w:r>
    </w:p>
    <w:p w14:paraId="6CD6BB24" w14:textId="77777777" w:rsidR="0091414A" w:rsidRDefault="00000000">
      <w:pPr>
        <w:pStyle w:val="ListParagraph"/>
        <w:numPr>
          <w:ilvl w:val="1"/>
          <w:numId w:val="62"/>
        </w:numPr>
        <w:tabs>
          <w:tab w:val="left" w:pos="1409"/>
          <w:tab w:val="left" w:pos="1410"/>
        </w:tabs>
        <w:spacing w:line="360" w:lineRule="auto"/>
        <w:ind w:left="1410" w:right="302" w:hanging="425"/>
        <w:rPr>
          <w:sz w:val="24"/>
        </w:rPr>
      </w:pPr>
      <w:r>
        <w:rPr>
          <w:sz w:val="24"/>
        </w:rPr>
        <w:t>the notifying authority has confirmed, within one month of the suspension or restriction, that there is no risk to health, safety or fundamental rights in relation to certificates affected by the suspension or restriction, and the notifying authority has outlined</w:t>
      </w:r>
      <w:r>
        <w:rPr>
          <w:spacing w:val="-3"/>
          <w:sz w:val="24"/>
        </w:rPr>
        <w:t xml:space="preserve"> </w:t>
      </w:r>
      <w:r>
        <w:rPr>
          <w:sz w:val="24"/>
        </w:rPr>
        <w:t>a</w:t>
      </w:r>
      <w:r>
        <w:rPr>
          <w:spacing w:val="-4"/>
          <w:sz w:val="24"/>
        </w:rPr>
        <w:t xml:space="preserve"> </w:t>
      </w:r>
      <w:r>
        <w:rPr>
          <w:sz w:val="24"/>
        </w:rPr>
        <w:t>timeline</w:t>
      </w:r>
      <w:r>
        <w:rPr>
          <w:spacing w:val="-3"/>
          <w:sz w:val="24"/>
        </w:rPr>
        <w:t xml:space="preserve"> </w:t>
      </w:r>
      <w:r>
        <w:rPr>
          <w:sz w:val="24"/>
        </w:rPr>
        <w:t>and</w:t>
      </w:r>
      <w:r>
        <w:rPr>
          <w:spacing w:val="-3"/>
          <w:sz w:val="24"/>
        </w:rPr>
        <w:t xml:space="preserve"> </w:t>
      </w:r>
      <w:r>
        <w:rPr>
          <w:sz w:val="24"/>
        </w:rPr>
        <w:t>actions</w:t>
      </w:r>
      <w:r>
        <w:rPr>
          <w:spacing w:val="-3"/>
          <w:sz w:val="24"/>
        </w:rPr>
        <w:t xml:space="preserve"> </w:t>
      </w:r>
      <w:r>
        <w:rPr>
          <w:sz w:val="24"/>
        </w:rPr>
        <w:t>anticipated</w:t>
      </w:r>
      <w:r>
        <w:rPr>
          <w:spacing w:val="-3"/>
          <w:sz w:val="24"/>
        </w:rPr>
        <w:t xml:space="preserve"> </w:t>
      </w:r>
      <w:r>
        <w:rPr>
          <w:sz w:val="24"/>
        </w:rPr>
        <w:t>to</w:t>
      </w:r>
      <w:r>
        <w:rPr>
          <w:spacing w:val="-3"/>
          <w:sz w:val="24"/>
        </w:rPr>
        <w:t xml:space="preserve"> </w:t>
      </w:r>
      <w:r>
        <w:rPr>
          <w:sz w:val="24"/>
        </w:rPr>
        <w:t>remedy</w:t>
      </w:r>
      <w:r>
        <w:rPr>
          <w:spacing w:val="-7"/>
          <w:sz w:val="24"/>
        </w:rPr>
        <w:t xml:space="preserve"> </w:t>
      </w:r>
      <w:r>
        <w:rPr>
          <w:sz w:val="24"/>
        </w:rPr>
        <w:t>the</w:t>
      </w:r>
      <w:r>
        <w:rPr>
          <w:spacing w:val="-4"/>
          <w:sz w:val="24"/>
        </w:rPr>
        <w:t xml:space="preserve"> </w:t>
      </w:r>
      <w:r>
        <w:rPr>
          <w:sz w:val="24"/>
        </w:rPr>
        <w:t>suspension</w:t>
      </w:r>
      <w:r>
        <w:rPr>
          <w:spacing w:val="-4"/>
          <w:sz w:val="24"/>
        </w:rPr>
        <w:t xml:space="preserve"> </w:t>
      </w:r>
      <w:r>
        <w:rPr>
          <w:sz w:val="24"/>
        </w:rPr>
        <w:t>or</w:t>
      </w:r>
      <w:r>
        <w:rPr>
          <w:spacing w:val="-3"/>
          <w:sz w:val="24"/>
        </w:rPr>
        <w:t xml:space="preserve"> </w:t>
      </w:r>
      <w:r>
        <w:rPr>
          <w:sz w:val="24"/>
        </w:rPr>
        <w:t>restriction;</w:t>
      </w:r>
      <w:r>
        <w:rPr>
          <w:spacing w:val="-3"/>
          <w:sz w:val="24"/>
        </w:rPr>
        <w:t xml:space="preserve"> </w:t>
      </w:r>
      <w:r>
        <w:rPr>
          <w:sz w:val="24"/>
        </w:rPr>
        <w:t>or</w:t>
      </w:r>
    </w:p>
    <w:p w14:paraId="2880DF01" w14:textId="77777777" w:rsidR="0091414A" w:rsidRDefault="00000000">
      <w:pPr>
        <w:pStyle w:val="ListParagraph"/>
        <w:numPr>
          <w:ilvl w:val="1"/>
          <w:numId w:val="62"/>
        </w:numPr>
        <w:tabs>
          <w:tab w:val="left" w:pos="1551"/>
          <w:tab w:val="left" w:pos="1552"/>
        </w:tabs>
        <w:spacing w:line="360" w:lineRule="auto"/>
        <w:ind w:right="235"/>
        <w:rPr>
          <w:sz w:val="24"/>
        </w:rPr>
      </w:pPr>
      <w:r>
        <w:rPr>
          <w:sz w:val="24"/>
        </w:rPr>
        <w:t>the notifying authority has confirmed that no certificates relevant to the suspension will be issued, amended or re-issued during the course of the suspension or restriction, and states whether the notified body has the capability of continuing to monitor and remain responsible for existing certificates issued for the period of the suspension or restriction. In the event that the authority responsible for notified bodies determines that the notified body does not have the capability to support existing certificates issued, the</w:t>
      </w:r>
      <w:r>
        <w:rPr>
          <w:spacing w:val="80"/>
          <w:sz w:val="24"/>
        </w:rPr>
        <w:t xml:space="preserve"> </w:t>
      </w:r>
      <w:r>
        <w:rPr>
          <w:sz w:val="24"/>
        </w:rPr>
        <w:t>provider shall provide to the national competent authorities of the Member State in which the provider of the system covered by the certificate</w:t>
      </w:r>
      <w:r>
        <w:rPr>
          <w:spacing w:val="-3"/>
          <w:sz w:val="24"/>
        </w:rPr>
        <w:t xml:space="preserve"> </w:t>
      </w:r>
      <w:r>
        <w:rPr>
          <w:sz w:val="24"/>
        </w:rPr>
        <w:t>has</w:t>
      </w:r>
      <w:r>
        <w:rPr>
          <w:spacing w:val="-4"/>
          <w:sz w:val="24"/>
        </w:rPr>
        <w:t xml:space="preserve"> </w:t>
      </w:r>
      <w:r>
        <w:rPr>
          <w:sz w:val="24"/>
        </w:rPr>
        <w:t>its</w:t>
      </w:r>
      <w:r>
        <w:rPr>
          <w:spacing w:val="-4"/>
          <w:sz w:val="24"/>
        </w:rPr>
        <w:t xml:space="preserve"> </w:t>
      </w:r>
      <w:r>
        <w:rPr>
          <w:sz w:val="24"/>
        </w:rPr>
        <w:t>registered</w:t>
      </w:r>
      <w:r>
        <w:rPr>
          <w:spacing w:val="-3"/>
          <w:sz w:val="24"/>
        </w:rPr>
        <w:t xml:space="preserve"> </w:t>
      </w:r>
      <w:r>
        <w:rPr>
          <w:sz w:val="24"/>
        </w:rPr>
        <w:t>place</w:t>
      </w:r>
      <w:r>
        <w:rPr>
          <w:spacing w:val="-4"/>
          <w:sz w:val="24"/>
        </w:rPr>
        <w:t xml:space="preserve"> </w:t>
      </w:r>
      <w:r>
        <w:rPr>
          <w:sz w:val="24"/>
        </w:rPr>
        <w:t>of</w:t>
      </w:r>
      <w:r>
        <w:rPr>
          <w:spacing w:val="-3"/>
          <w:sz w:val="24"/>
        </w:rPr>
        <w:t xml:space="preserve"> </w:t>
      </w:r>
      <w:r>
        <w:rPr>
          <w:sz w:val="24"/>
        </w:rPr>
        <w:t>business, within</w:t>
      </w:r>
      <w:r>
        <w:rPr>
          <w:spacing w:val="-3"/>
          <w:sz w:val="24"/>
        </w:rPr>
        <w:t xml:space="preserve"> </w:t>
      </w:r>
      <w:r>
        <w:rPr>
          <w:sz w:val="24"/>
        </w:rPr>
        <w:t>three</w:t>
      </w:r>
      <w:r>
        <w:rPr>
          <w:spacing w:val="-4"/>
          <w:sz w:val="24"/>
        </w:rPr>
        <w:t xml:space="preserve"> </w:t>
      </w:r>
      <w:r>
        <w:rPr>
          <w:sz w:val="24"/>
        </w:rPr>
        <w:t>months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suspension or restriction, a written confirmation that another qualified notified body is temporarily assuming the functions of the notified body to monitor and remain responsible for the certificates during the period of suspension or restriction.</w:t>
      </w:r>
    </w:p>
    <w:p w14:paraId="72F7F87C" w14:textId="77777777" w:rsidR="0091414A" w:rsidRDefault="0091414A">
      <w:pPr>
        <w:pStyle w:val="BodyText"/>
        <w:rPr>
          <w:sz w:val="26"/>
        </w:rPr>
      </w:pPr>
    </w:p>
    <w:p w14:paraId="2E04A60F" w14:textId="77777777" w:rsidR="0091414A" w:rsidRDefault="0091414A">
      <w:pPr>
        <w:pStyle w:val="BodyText"/>
        <w:spacing w:before="1"/>
        <w:rPr>
          <w:sz w:val="31"/>
        </w:rPr>
      </w:pPr>
    </w:p>
    <w:p w14:paraId="03634E6B" w14:textId="77777777" w:rsidR="0091414A" w:rsidRDefault="00000000">
      <w:pPr>
        <w:pStyle w:val="ListParagraph"/>
        <w:numPr>
          <w:ilvl w:val="0"/>
          <w:numId w:val="62"/>
        </w:numPr>
        <w:tabs>
          <w:tab w:val="left" w:pos="982"/>
          <w:tab w:val="left" w:pos="983"/>
        </w:tabs>
        <w:spacing w:line="360" w:lineRule="auto"/>
        <w:ind w:right="299"/>
        <w:rPr>
          <w:sz w:val="24"/>
        </w:rPr>
      </w:pPr>
      <w:r>
        <w:rPr>
          <w:sz w:val="24"/>
        </w:rPr>
        <w:t>With the exception of certificates unduly issued, and where a designation has been withdrawn,</w:t>
      </w:r>
      <w:r>
        <w:rPr>
          <w:spacing w:val="-4"/>
          <w:sz w:val="24"/>
        </w:rPr>
        <w:t xml:space="preserve"> </w:t>
      </w:r>
      <w:r>
        <w:rPr>
          <w:sz w:val="24"/>
        </w:rPr>
        <w:t>the</w:t>
      </w:r>
      <w:r>
        <w:rPr>
          <w:spacing w:val="-4"/>
          <w:sz w:val="24"/>
        </w:rPr>
        <w:t xml:space="preserve"> </w:t>
      </w:r>
      <w:r>
        <w:rPr>
          <w:sz w:val="24"/>
        </w:rPr>
        <w:t>certificates</w:t>
      </w:r>
      <w:r>
        <w:rPr>
          <w:spacing w:val="-4"/>
          <w:sz w:val="24"/>
        </w:rPr>
        <w:t xml:space="preserve"> </w:t>
      </w:r>
      <w:r>
        <w:rPr>
          <w:sz w:val="24"/>
        </w:rPr>
        <w:t>shall</w:t>
      </w:r>
      <w:r>
        <w:rPr>
          <w:spacing w:val="-4"/>
          <w:sz w:val="24"/>
        </w:rPr>
        <w:t xml:space="preserve"> </w:t>
      </w:r>
      <w:r>
        <w:rPr>
          <w:sz w:val="24"/>
        </w:rPr>
        <w:t>remain</w:t>
      </w:r>
      <w:r>
        <w:rPr>
          <w:spacing w:val="-3"/>
          <w:sz w:val="24"/>
        </w:rPr>
        <w:t xml:space="preserve"> </w:t>
      </w:r>
      <w:r>
        <w:rPr>
          <w:sz w:val="24"/>
        </w:rPr>
        <w:t>valid</w:t>
      </w:r>
      <w:r>
        <w:rPr>
          <w:spacing w:val="-3"/>
          <w:sz w:val="24"/>
        </w:rPr>
        <w:t xml:space="preserve"> </w:t>
      </w:r>
      <w:r>
        <w:rPr>
          <w:sz w:val="24"/>
        </w:rPr>
        <w:t>for</w:t>
      </w:r>
      <w:r>
        <w:rPr>
          <w:spacing w:val="-3"/>
          <w:sz w:val="24"/>
        </w:rPr>
        <w:t xml:space="preserve"> </w:t>
      </w:r>
      <w:r>
        <w:rPr>
          <w:sz w:val="24"/>
        </w:rPr>
        <w:t>a</w:t>
      </w:r>
      <w:r>
        <w:rPr>
          <w:spacing w:val="-4"/>
          <w:sz w:val="24"/>
        </w:rPr>
        <w:t xml:space="preserve"> </w:t>
      </w:r>
      <w:r>
        <w:rPr>
          <w:sz w:val="24"/>
        </w:rPr>
        <w:t>period</w:t>
      </w:r>
      <w:r>
        <w:rPr>
          <w:spacing w:val="-3"/>
          <w:sz w:val="24"/>
        </w:rPr>
        <w:t xml:space="preserve"> </w:t>
      </w:r>
      <w:r>
        <w:rPr>
          <w:sz w:val="24"/>
        </w:rPr>
        <w:t>of</w:t>
      </w:r>
      <w:r>
        <w:rPr>
          <w:spacing w:val="-4"/>
          <w:sz w:val="24"/>
        </w:rPr>
        <w:t xml:space="preserve"> </w:t>
      </w:r>
      <w:r>
        <w:rPr>
          <w:sz w:val="24"/>
        </w:rPr>
        <w:t>nine</w:t>
      </w:r>
      <w:r>
        <w:rPr>
          <w:spacing w:val="-3"/>
          <w:sz w:val="24"/>
        </w:rPr>
        <w:t xml:space="preserve"> </w:t>
      </w:r>
      <w:r>
        <w:rPr>
          <w:sz w:val="24"/>
        </w:rPr>
        <w:t>months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 xml:space="preserve">following </w:t>
      </w:r>
      <w:r>
        <w:rPr>
          <w:spacing w:val="-2"/>
          <w:sz w:val="24"/>
        </w:rPr>
        <w:t>circumstances:</w:t>
      </w:r>
    </w:p>
    <w:p w14:paraId="13C3FE7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106F446" w14:textId="77777777" w:rsidR="0091414A" w:rsidRDefault="00000000">
      <w:pPr>
        <w:pStyle w:val="ListParagraph"/>
        <w:numPr>
          <w:ilvl w:val="1"/>
          <w:numId w:val="62"/>
        </w:numPr>
        <w:tabs>
          <w:tab w:val="left" w:pos="1551"/>
          <w:tab w:val="left" w:pos="1552"/>
        </w:tabs>
        <w:spacing w:before="77" w:line="360" w:lineRule="auto"/>
        <w:ind w:right="169"/>
        <w:rPr>
          <w:sz w:val="24"/>
        </w:rPr>
      </w:pPr>
      <w:r>
        <w:rPr>
          <w:sz w:val="24"/>
        </w:rPr>
        <w:lastRenderedPageBreak/>
        <w:t>where</w:t>
      </w:r>
      <w:r>
        <w:rPr>
          <w:spacing w:val="-4"/>
          <w:sz w:val="24"/>
        </w:rPr>
        <w:t xml:space="preserve"> </w:t>
      </w:r>
      <w:r>
        <w:rPr>
          <w:sz w:val="24"/>
        </w:rPr>
        <w:t>the</w:t>
      </w:r>
      <w:r>
        <w:rPr>
          <w:spacing w:val="-2"/>
          <w:sz w:val="24"/>
        </w:rPr>
        <w:t xml:space="preserve"> </w:t>
      </w:r>
      <w:r>
        <w:rPr>
          <w:sz w:val="24"/>
        </w:rPr>
        <w:t>national</w:t>
      </w:r>
      <w:r>
        <w:rPr>
          <w:spacing w:val="-2"/>
          <w:sz w:val="24"/>
        </w:rPr>
        <w:t xml:space="preserve"> </w:t>
      </w:r>
      <w:r>
        <w:rPr>
          <w:sz w:val="24"/>
        </w:rPr>
        <w:t>competent</w:t>
      </w:r>
      <w:r>
        <w:rPr>
          <w:spacing w:val="-2"/>
          <w:sz w:val="24"/>
        </w:rPr>
        <w:t xml:space="preserve"> </w:t>
      </w:r>
      <w:r>
        <w:rPr>
          <w:sz w:val="24"/>
        </w:rPr>
        <w:t>authority</w:t>
      </w:r>
      <w:r>
        <w:rPr>
          <w:spacing w:val="-7"/>
          <w:sz w:val="24"/>
        </w:rPr>
        <w:t xml:space="preserve"> </w:t>
      </w:r>
      <w:r>
        <w:rPr>
          <w:sz w:val="24"/>
        </w:rPr>
        <w:t>of</w:t>
      </w:r>
      <w:r>
        <w:rPr>
          <w:spacing w:val="-2"/>
          <w:sz w:val="24"/>
        </w:rPr>
        <w:t xml:space="preserve"> </w:t>
      </w:r>
      <w:r>
        <w:rPr>
          <w:sz w:val="24"/>
        </w:rPr>
        <w:t>the</w:t>
      </w:r>
      <w:r>
        <w:rPr>
          <w:spacing w:val="-4"/>
          <w:sz w:val="24"/>
        </w:rPr>
        <w:t xml:space="preserve"> </w:t>
      </w:r>
      <w:r>
        <w:rPr>
          <w:sz w:val="24"/>
        </w:rPr>
        <w:t>Member</w:t>
      </w:r>
      <w:r>
        <w:rPr>
          <w:spacing w:val="-4"/>
          <w:sz w:val="24"/>
        </w:rPr>
        <w:t xml:space="preserve"> </w:t>
      </w:r>
      <w:r>
        <w:rPr>
          <w:sz w:val="24"/>
        </w:rPr>
        <w:t>State</w:t>
      </w:r>
      <w:r>
        <w:rPr>
          <w:spacing w:val="-3"/>
          <w:sz w:val="24"/>
        </w:rPr>
        <w:t xml:space="preserve"> </w:t>
      </w:r>
      <w:r>
        <w:rPr>
          <w:sz w:val="24"/>
        </w:rPr>
        <w:t>in</w:t>
      </w:r>
      <w:r>
        <w:rPr>
          <w:spacing w:val="-2"/>
          <w:sz w:val="24"/>
        </w:rPr>
        <w:t xml:space="preserve"> </w:t>
      </w:r>
      <w:r>
        <w:rPr>
          <w:sz w:val="24"/>
        </w:rPr>
        <w:t>which</w:t>
      </w:r>
      <w:r>
        <w:rPr>
          <w:spacing w:val="-3"/>
          <w:sz w:val="24"/>
        </w:rPr>
        <w:t xml:space="preserve"> </w:t>
      </w:r>
      <w:r>
        <w:rPr>
          <w:sz w:val="24"/>
        </w:rPr>
        <w:t>the</w:t>
      </w:r>
      <w:r>
        <w:rPr>
          <w:spacing w:val="-1"/>
          <w:sz w:val="24"/>
        </w:rPr>
        <w:t xml:space="preserve"> </w:t>
      </w:r>
      <w:r>
        <w:rPr>
          <w:sz w:val="24"/>
        </w:rPr>
        <w:t>provider</w:t>
      </w:r>
      <w:r>
        <w:rPr>
          <w:spacing w:val="-2"/>
          <w:sz w:val="24"/>
        </w:rPr>
        <w:t xml:space="preserve"> </w:t>
      </w:r>
      <w:r>
        <w:rPr>
          <w:sz w:val="24"/>
        </w:rPr>
        <w:t>of the AI system covered by the certificate has its registered place of business has confirmed that there is no risk to health, safety and fundamental rights associated with the systems in question; and</w:t>
      </w:r>
    </w:p>
    <w:p w14:paraId="48B3199B" w14:textId="77777777" w:rsidR="0091414A" w:rsidRDefault="00000000">
      <w:pPr>
        <w:pStyle w:val="ListParagraph"/>
        <w:numPr>
          <w:ilvl w:val="1"/>
          <w:numId w:val="62"/>
        </w:numPr>
        <w:tabs>
          <w:tab w:val="left" w:pos="1551"/>
          <w:tab w:val="left" w:pos="1552"/>
        </w:tabs>
        <w:spacing w:line="360" w:lineRule="auto"/>
        <w:ind w:right="142"/>
        <w:rPr>
          <w:sz w:val="24"/>
        </w:rPr>
      </w:pPr>
      <w:r>
        <w:rPr>
          <w:sz w:val="24"/>
        </w:rPr>
        <w:t>another notified body has confirmed in writing that it will assume immediate responsibilities</w:t>
      </w:r>
      <w:r>
        <w:rPr>
          <w:spacing w:val="-3"/>
          <w:sz w:val="24"/>
        </w:rPr>
        <w:t xml:space="preserve"> </w:t>
      </w:r>
      <w:r>
        <w:rPr>
          <w:sz w:val="24"/>
        </w:rPr>
        <w:t>for</w:t>
      </w:r>
      <w:r>
        <w:rPr>
          <w:spacing w:val="-3"/>
          <w:sz w:val="24"/>
        </w:rPr>
        <w:t xml:space="preserve"> </w:t>
      </w:r>
      <w:r>
        <w:rPr>
          <w:sz w:val="24"/>
        </w:rPr>
        <w:t>those</w:t>
      </w:r>
      <w:r>
        <w:rPr>
          <w:spacing w:val="-4"/>
          <w:sz w:val="24"/>
        </w:rPr>
        <w:t xml:space="preserve"> </w:t>
      </w:r>
      <w:r>
        <w:rPr>
          <w:sz w:val="24"/>
        </w:rPr>
        <w:t>systems</w:t>
      </w:r>
      <w:r>
        <w:rPr>
          <w:spacing w:val="-4"/>
          <w:sz w:val="24"/>
        </w:rPr>
        <w:t xml:space="preserve"> </w:t>
      </w:r>
      <w:r>
        <w:rPr>
          <w:sz w:val="24"/>
        </w:rPr>
        <w:t>and</w:t>
      </w:r>
      <w:r>
        <w:rPr>
          <w:spacing w:val="-3"/>
          <w:sz w:val="24"/>
        </w:rPr>
        <w:t xml:space="preserve"> </w:t>
      </w:r>
      <w:r>
        <w:rPr>
          <w:sz w:val="24"/>
        </w:rPr>
        <w:t>will</w:t>
      </w:r>
      <w:r>
        <w:rPr>
          <w:spacing w:val="-3"/>
          <w:sz w:val="24"/>
        </w:rPr>
        <w:t xml:space="preserve"> </w:t>
      </w:r>
      <w:r>
        <w:rPr>
          <w:sz w:val="24"/>
        </w:rPr>
        <w:t>have</w:t>
      </w:r>
      <w:r>
        <w:rPr>
          <w:spacing w:val="-3"/>
          <w:sz w:val="24"/>
        </w:rPr>
        <w:t xml:space="preserve"> </w:t>
      </w:r>
      <w:r>
        <w:rPr>
          <w:sz w:val="24"/>
        </w:rPr>
        <w:t>completed</w:t>
      </w:r>
      <w:r>
        <w:rPr>
          <w:spacing w:val="-3"/>
          <w:sz w:val="24"/>
        </w:rPr>
        <w:t xml:space="preserve"> </w:t>
      </w:r>
      <w:r>
        <w:rPr>
          <w:sz w:val="24"/>
        </w:rPr>
        <w:t>assessment</w:t>
      </w:r>
      <w:r>
        <w:rPr>
          <w:spacing w:val="-4"/>
          <w:sz w:val="24"/>
        </w:rPr>
        <w:t xml:space="preserve"> </w:t>
      </w:r>
      <w:r>
        <w:rPr>
          <w:sz w:val="24"/>
        </w:rPr>
        <w:t>of</w:t>
      </w:r>
      <w:r>
        <w:rPr>
          <w:spacing w:val="-4"/>
          <w:sz w:val="24"/>
        </w:rPr>
        <w:t xml:space="preserve"> </w:t>
      </w:r>
      <w:r>
        <w:rPr>
          <w:sz w:val="24"/>
        </w:rPr>
        <w:t>them</w:t>
      </w:r>
      <w:r>
        <w:rPr>
          <w:spacing w:val="-3"/>
          <w:sz w:val="24"/>
        </w:rPr>
        <w:t xml:space="preserve"> </w:t>
      </w:r>
      <w:r>
        <w:rPr>
          <w:sz w:val="24"/>
        </w:rPr>
        <w:t>within twelve months of the withdrawal of the designation.</w:t>
      </w:r>
    </w:p>
    <w:p w14:paraId="46FD0B31" w14:textId="77777777" w:rsidR="0091414A" w:rsidRDefault="00000000">
      <w:pPr>
        <w:pStyle w:val="BodyText"/>
        <w:spacing w:line="360" w:lineRule="auto"/>
        <w:ind w:left="982" w:right="206"/>
      </w:pPr>
      <w:r>
        <w:t>In</w:t>
      </w:r>
      <w:r>
        <w:rPr>
          <w:spacing w:val="-3"/>
        </w:rPr>
        <w:t xml:space="preserve"> </w:t>
      </w:r>
      <w:r>
        <w:t>the</w:t>
      </w:r>
      <w:r>
        <w:rPr>
          <w:spacing w:val="-2"/>
        </w:rPr>
        <w:t xml:space="preserve"> </w:t>
      </w:r>
      <w:r>
        <w:t>circumstances</w:t>
      </w:r>
      <w:r>
        <w:rPr>
          <w:spacing w:val="-4"/>
        </w:rPr>
        <w:t xml:space="preserve"> </w:t>
      </w:r>
      <w:r>
        <w:t>referred</w:t>
      </w:r>
      <w:r>
        <w:rPr>
          <w:spacing w:val="-3"/>
        </w:rPr>
        <w:t xml:space="preserve"> </w:t>
      </w:r>
      <w:r>
        <w:t>to</w:t>
      </w:r>
      <w:r>
        <w:rPr>
          <w:spacing w:val="-3"/>
        </w:rPr>
        <w:t xml:space="preserve"> </w:t>
      </w:r>
      <w:r>
        <w:t>in</w:t>
      </w:r>
      <w:r>
        <w:rPr>
          <w:spacing w:val="-3"/>
        </w:rPr>
        <w:t xml:space="preserve"> </w:t>
      </w:r>
      <w:r>
        <w:t>the</w:t>
      </w:r>
      <w:r>
        <w:rPr>
          <w:spacing w:val="-3"/>
        </w:rPr>
        <w:t xml:space="preserve"> </w:t>
      </w:r>
      <w:r>
        <w:t>first</w:t>
      </w:r>
      <w:r>
        <w:rPr>
          <w:spacing w:val="-3"/>
        </w:rPr>
        <w:t xml:space="preserve"> </w:t>
      </w:r>
      <w:r>
        <w:t>subparagraph,</w:t>
      </w:r>
      <w:r>
        <w:rPr>
          <w:spacing w:val="-3"/>
        </w:rPr>
        <w:t xml:space="preserve"> </w:t>
      </w:r>
      <w:r>
        <w:t>the</w:t>
      </w:r>
      <w:r>
        <w:rPr>
          <w:spacing w:val="-3"/>
        </w:rPr>
        <w:t xml:space="preserve"> </w:t>
      </w:r>
      <w:r>
        <w:t>national</w:t>
      </w:r>
      <w:r>
        <w:rPr>
          <w:spacing w:val="-3"/>
        </w:rPr>
        <w:t xml:space="preserve"> </w:t>
      </w:r>
      <w:r>
        <w:t>competent</w:t>
      </w:r>
      <w:r>
        <w:rPr>
          <w:spacing w:val="-3"/>
        </w:rPr>
        <w:t xml:space="preserve"> </w:t>
      </w:r>
      <w:r>
        <w:t>authority of the Member State in which the provider of the system covered by</w:t>
      </w:r>
      <w:r>
        <w:rPr>
          <w:spacing w:val="-2"/>
        </w:rPr>
        <w:t xml:space="preserve"> </w:t>
      </w:r>
      <w:r>
        <w:t>the certificate has its place</w:t>
      </w:r>
      <w:r>
        <w:rPr>
          <w:spacing w:val="-1"/>
        </w:rPr>
        <w:t xml:space="preserve"> </w:t>
      </w:r>
      <w:r>
        <w:t>of business</w:t>
      </w:r>
      <w:r>
        <w:rPr>
          <w:spacing w:val="-1"/>
        </w:rPr>
        <w:t xml:space="preserve"> </w:t>
      </w:r>
      <w:r>
        <w:t>may</w:t>
      </w:r>
      <w:r>
        <w:rPr>
          <w:spacing w:val="-3"/>
        </w:rPr>
        <w:t xml:space="preserve"> </w:t>
      </w:r>
      <w:r>
        <w:t>extend the</w:t>
      </w:r>
      <w:r>
        <w:rPr>
          <w:spacing w:val="-1"/>
        </w:rPr>
        <w:t xml:space="preserve"> </w:t>
      </w:r>
      <w:r>
        <w:t>provisional validity</w:t>
      </w:r>
      <w:r>
        <w:rPr>
          <w:spacing w:val="-5"/>
        </w:rPr>
        <w:t xml:space="preserve"> </w:t>
      </w:r>
      <w:r>
        <w:t>of the</w:t>
      </w:r>
      <w:r>
        <w:rPr>
          <w:spacing w:val="-2"/>
        </w:rPr>
        <w:t xml:space="preserve"> </w:t>
      </w:r>
      <w:r>
        <w:t>certificates</w:t>
      </w:r>
      <w:r>
        <w:rPr>
          <w:spacing w:val="-1"/>
        </w:rPr>
        <w:t xml:space="preserve"> </w:t>
      </w:r>
      <w:r>
        <w:t>for further</w:t>
      </w:r>
      <w:r>
        <w:rPr>
          <w:spacing w:val="-2"/>
        </w:rPr>
        <w:t xml:space="preserve"> </w:t>
      </w:r>
      <w:r>
        <w:t>periods of three months, which altogether shall not exceed twelve months.</w:t>
      </w:r>
    </w:p>
    <w:p w14:paraId="34F52516" w14:textId="77777777" w:rsidR="0091414A" w:rsidRDefault="00000000">
      <w:pPr>
        <w:pStyle w:val="BodyText"/>
        <w:spacing w:line="360" w:lineRule="auto"/>
        <w:ind w:left="982" w:right="206"/>
      </w:pPr>
      <w:r>
        <w:t>The</w:t>
      </w:r>
      <w:r>
        <w:rPr>
          <w:spacing w:val="-4"/>
        </w:rPr>
        <w:t xml:space="preserve"> </w:t>
      </w:r>
      <w:r>
        <w:t>national</w:t>
      </w:r>
      <w:r>
        <w:rPr>
          <w:spacing w:val="-2"/>
        </w:rPr>
        <w:t xml:space="preserve"> </w:t>
      </w:r>
      <w:r>
        <w:t>competent authority</w:t>
      </w:r>
      <w:r>
        <w:rPr>
          <w:spacing w:val="-7"/>
        </w:rPr>
        <w:t xml:space="preserve"> </w:t>
      </w:r>
      <w:r>
        <w:t>or</w:t>
      </w:r>
      <w:r>
        <w:rPr>
          <w:spacing w:val="-2"/>
        </w:rPr>
        <w:t xml:space="preserve"> </w:t>
      </w:r>
      <w:r>
        <w:t>the</w:t>
      </w:r>
      <w:r>
        <w:rPr>
          <w:spacing w:val="-4"/>
        </w:rPr>
        <w:t xml:space="preserve"> </w:t>
      </w:r>
      <w:r>
        <w:t>notified</w:t>
      </w:r>
      <w:r>
        <w:rPr>
          <w:spacing w:val="-2"/>
        </w:rPr>
        <w:t xml:space="preserve"> </w:t>
      </w:r>
      <w:r>
        <w:t>body</w:t>
      </w:r>
      <w:r>
        <w:rPr>
          <w:spacing w:val="-7"/>
        </w:rPr>
        <w:t xml:space="preserve"> </w:t>
      </w:r>
      <w:r>
        <w:t>assuming</w:t>
      </w:r>
      <w:r>
        <w:rPr>
          <w:spacing w:val="-5"/>
        </w:rPr>
        <w:t xml:space="preserve"> </w:t>
      </w:r>
      <w:r>
        <w:t>the</w:t>
      </w:r>
      <w:r>
        <w:rPr>
          <w:spacing w:val="-2"/>
        </w:rPr>
        <w:t xml:space="preserve"> </w:t>
      </w:r>
      <w:r>
        <w:t>functions</w:t>
      </w:r>
      <w:r>
        <w:rPr>
          <w:spacing w:val="-2"/>
        </w:rPr>
        <w:t xml:space="preserve"> </w:t>
      </w:r>
      <w:r>
        <w:t>of</w:t>
      </w:r>
      <w:r>
        <w:rPr>
          <w:spacing w:val="-2"/>
        </w:rPr>
        <w:t xml:space="preserve"> </w:t>
      </w:r>
      <w:r>
        <w:t>the notified body affected by the change of notification shall immediately inform the Commission, the other Member States and the other notified bodies thereof.</w:t>
      </w:r>
    </w:p>
    <w:p w14:paraId="3B9C860C" w14:textId="77777777" w:rsidR="0091414A" w:rsidRDefault="0091414A">
      <w:pPr>
        <w:pStyle w:val="BodyText"/>
        <w:rPr>
          <w:sz w:val="26"/>
        </w:rPr>
      </w:pPr>
    </w:p>
    <w:p w14:paraId="7ECF5804" w14:textId="77777777" w:rsidR="0091414A" w:rsidRDefault="00000000">
      <w:pPr>
        <w:spacing w:before="183"/>
        <w:ind w:left="185" w:right="168"/>
        <w:jc w:val="center"/>
        <w:rPr>
          <w:i/>
          <w:sz w:val="24"/>
        </w:rPr>
      </w:pPr>
      <w:r>
        <w:rPr>
          <w:i/>
          <w:sz w:val="24"/>
        </w:rPr>
        <w:t>Article</w:t>
      </w:r>
      <w:r>
        <w:rPr>
          <w:i/>
          <w:spacing w:val="-1"/>
          <w:sz w:val="24"/>
        </w:rPr>
        <w:t xml:space="preserve"> </w:t>
      </w:r>
      <w:r>
        <w:rPr>
          <w:i/>
          <w:spacing w:val="-5"/>
          <w:sz w:val="24"/>
        </w:rPr>
        <w:t>37</w:t>
      </w:r>
    </w:p>
    <w:p w14:paraId="7370939A" w14:textId="77777777" w:rsidR="0091414A" w:rsidRDefault="00000000">
      <w:pPr>
        <w:spacing w:before="137"/>
        <w:ind w:left="185" w:right="171"/>
        <w:jc w:val="center"/>
        <w:rPr>
          <w:i/>
          <w:sz w:val="24"/>
        </w:rPr>
      </w:pPr>
      <w:r>
        <w:rPr>
          <w:i/>
          <w:sz w:val="24"/>
        </w:rPr>
        <w:t>Challenge</w:t>
      </w:r>
      <w:r>
        <w:rPr>
          <w:i/>
          <w:spacing w:val="-4"/>
          <w:sz w:val="24"/>
        </w:rPr>
        <w:t xml:space="preserve"> </w:t>
      </w:r>
      <w:r>
        <w:rPr>
          <w:i/>
          <w:sz w:val="24"/>
        </w:rPr>
        <w:t>to</w:t>
      </w:r>
      <w:r>
        <w:rPr>
          <w:i/>
          <w:spacing w:val="-1"/>
          <w:sz w:val="24"/>
        </w:rPr>
        <w:t xml:space="preserve"> </w:t>
      </w:r>
      <w:r>
        <w:rPr>
          <w:i/>
          <w:sz w:val="24"/>
        </w:rPr>
        <w:t>the</w:t>
      </w:r>
      <w:r>
        <w:rPr>
          <w:i/>
          <w:spacing w:val="-1"/>
          <w:sz w:val="24"/>
        </w:rPr>
        <w:t xml:space="preserve"> </w:t>
      </w:r>
      <w:r>
        <w:rPr>
          <w:i/>
          <w:sz w:val="24"/>
        </w:rPr>
        <w:t>competence</w:t>
      </w:r>
      <w:r>
        <w:rPr>
          <w:i/>
          <w:spacing w:val="-2"/>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40DB686A" w14:textId="77777777" w:rsidR="0091414A" w:rsidRDefault="0091414A">
      <w:pPr>
        <w:pStyle w:val="BodyText"/>
        <w:rPr>
          <w:i/>
          <w:sz w:val="33"/>
        </w:rPr>
      </w:pPr>
    </w:p>
    <w:p w14:paraId="3C4192E2" w14:textId="77777777" w:rsidR="0091414A" w:rsidRDefault="00000000">
      <w:pPr>
        <w:pStyle w:val="ListParagraph"/>
        <w:numPr>
          <w:ilvl w:val="0"/>
          <w:numId w:val="61"/>
        </w:numPr>
        <w:tabs>
          <w:tab w:val="left" w:pos="982"/>
          <w:tab w:val="left" w:pos="983"/>
        </w:tabs>
        <w:spacing w:line="360" w:lineRule="auto"/>
        <w:ind w:right="455"/>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where</w:t>
      </w:r>
      <w:r>
        <w:rPr>
          <w:spacing w:val="-5"/>
          <w:sz w:val="24"/>
        </w:rPr>
        <w:t xml:space="preserve"> </w:t>
      </w:r>
      <w:r>
        <w:rPr>
          <w:sz w:val="24"/>
        </w:rPr>
        <w:t>necessary,</w:t>
      </w:r>
      <w:r>
        <w:rPr>
          <w:spacing w:val="-3"/>
          <w:sz w:val="24"/>
        </w:rPr>
        <w:t xml:space="preserve"> </w:t>
      </w:r>
      <w:r>
        <w:rPr>
          <w:sz w:val="24"/>
        </w:rPr>
        <w:t>investigate</w:t>
      </w:r>
      <w:r>
        <w:rPr>
          <w:spacing w:val="-3"/>
          <w:sz w:val="24"/>
        </w:rPr>
        <w:t xml:space="preserve"> </w:t>
      </w:r>
      <w:r>
        <w:rPr>
          <w:sz w:val="24"/>
        </w:rPr>
        <w:t>all</w:t>
      </w:r>
      <w:r>
        <w:rPr>
          <w:spacing w:val="-3"/>
          <w:sz w:val="24"/>
        </w:rPr>
        <w:t xml:space="preserve"> </w:t>
      </w:r>
      <w:r>
        <w:rPr>
          <w:sz w:val="24"/>
        </w:rPr>
        <w:t>cases</w:t>
      </w:r>
      <w:r>
        <w:rPr>
          <w:spacing w:val="-4"/>
          <w:sz w:val="24"/>
        </w:rPr>
        <w:t xml:space="preserve"> </w:t>
      </w:r>
      <w:r>
        <w:rPr>
          <w:sz w:val="24"/>
        </w:rPr>
        <w:t>where</w:t>
      </w:r>
      <w:r>
        <w:rPr>
          <w:spacing w:val="-5"/>
          <w:sz w:val="24"/>
        </w:rPr>
        <w:t xml:space="preserve"> </w:t>
      </w:r>
      <w:r>
        <w:rPr>
          <w:sz w:val="24"/>
        </w:rPr>
        <w:t>there</w:t>
      </w:r>
      <w:r>
        <w:rPr>
          <w:spacing w:val="-3"/>
          <w:sz w:val="24"/>
        </w:rPr>
        <w:t xml:space="preserve"> </w:t>
      </w:r>
      <w:r>
        <w:rPr>
          <w:sz w:val="24"/>
        </w:rPr>
        <w:t>are</w:t>
      </w:r>
      <w:r>
        <w:rPr>
          <w:spacing w:val="-5"/>
          <w:sz w:val="24"/>
        </w:rPr>
        <w:t xml:space="preserve"> </w:t>
      </w:r>
      <w:r>
        <w:rPr>
          <w:sz w:val="24"/>
        </w:rPr>
        <w:t>reasons</w:t>
      </w:r>
      <w:r>
        <w:rPr>
          <w:spacing w:val="-4"/>
          <w:sz w:val="24"/>
        </w:rPr>
        <w:t xml:space="preserve"> </w:t>
      </w:r>
      <w:r>
        <w:rPr>
          <w:sz w:val="24"/>
        </w:rPr>
        <w:t>to doubt whether a notified body complies with the requirements laid down in Article 33.</w:t>
      </w:r>
    </w:p>
    <w:p w14:paraId="10BE6A8B" w14:textId="77777777" w:rsidR="0091414A" w:rsidRDefault="00000000">
      <w:pPr>
        <w:pStyle w:val="ListParagraph"/>
        <w:numPr>
          <w:ilvl w:val="0"/>
          <w:numId w:val="61"/>
        </w:numPr>
        <w:tabs>
          <w:tab w:val="left" w:pos="982"/>
          <w:tab w:val="left" w:pos="983"/>
        </w:tabs>
        <w:spacing w:line="360" w:lineRule="auto"/>
        <w:ind w:right="941"/>
        <w:rPr>
          <w:sz w:val="24"/>
        </w:rPr>
      </w:pPr>
      <w:r>
        <w:rPr>
          <w:sz w:val="24"/>
        </w:rPr>
        <w:t>The</w:t>
      </w:r>
      <w:r>
        <w:rPr>
          <w:spacing w:val="-5"/>
          <w:sz w:val="24"/>
        </w:rPr>
        <w:t xml:space="preserve"> </w:t>
      </w:r>
      <w:r>
        <w:rPr>
          <w:sz w:val="24"/>
        </w:rPr>
        <w:t>notifying</w:t>
      </w:r>
      <w:r>
        <w:rPr>
          <w:spacing w:val="-4"/>
          <w:sz w:val="24"/>
        </w:rPr>
        <w:t xml:space="preserve"> </w:t>
      </w:r>
      <w:r>
        <w:rPr>
          <w:sz w:val="24"/>
        </w:rPr>
        <w:t>authority</w:t>
      </w:r>
      <w:r>
        <w:rPr>
          <w:spacing w:val="-8"/>
          <w:sz w:val="24"/>
        </w:rPr>
        <w:t xml:space="preserve"> </w:t>
      </w:r>
      <w:r>
        <w:rPr>
          <w:sz w:val="24"/>
        </w:rPr>
        <w:t>shall</w:t>
      </w:r>
      <w:r>
        <w:rPr>
          <w:spacing w:val="-3"/>
          <w:sz w:val="24"/>
        </w:rPr>
        <w:t xml:space="preserve"> </w:t>
      </w:r>
      <w:r>
        <w:rPr>
          <w:sz w:val="24"/>
        </w:rPr>
        <w:t>provide</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on</w:t>
      </w:r>
      <w:r>
        <w:rPr>
          <w:spacing w:val="-3"/>
          <w:sz w:val="24"/>
        </w:rPr>
        <w:t xml:space="preserve"> </w:t>
      </w:r>
      <w:r>
        <w:rPr>
          <w:sz w:val="24"/>
        </w:rPr>
        <w:t>request,</w:t>
      </w:r>
      <w:r>
        <w:rPr>
          <w:spacing w:val="-4"/>
          <w:sz w:val="24"/>
        </w:rPr>
        <w:t xml:space="preserve"> </w:t>
      </w:r>
      <w:r>
        <w:rPr>
          <w:sz w:val="24"/>
        </w:rPr>
        <w:t>with</w:t>
      </w:r>
      <w:r>
        <w:rPr>
          <w:spacing w:val="-3"/>
          <w:sz w:val="24"/>
        </w:rPr>
        <w:t xml:space="preserve"> </w:t>
      </w:r>
      <w:r>
        <w:rPr>
          <w:sz w:val="24"/>
        </w:rPr>
        <w:t>all</w:t>
      </w:r>
      <w:r>
        <w:rPr>
          <w:spacing w:val="-3"/>
          <w:sz w:val="24"/>
        </w:rPr>
        <w:t xml:space="preserve"> </w:t>
      </w:r>
      <w:r>
        <w:rPr>
          <w:sz w:val="24"/>
        </w:rPr>
        <w:t>relevant information relating to the notification of the notified body concerned.</w:t>
      </w:r>
    </w:p>
    <w:p w14:paraId="43945FF1" w14:textId="77777777" w:rsidR="0091414A" w:rsidRDefault="00000000">
      <w:pPr>
        <w:pStyle w:val="ListParagraph"/>
        <w:numPr>
          <w:ilvl w:val="0"/>
          <w:numId w:val="61"/>
        </w:numPr>
        <w:tabs>
          <w:tab w:val="left" w:pos="982"/>
          <w:tab w:val="left" w:pos="983"/>
        </w:tabs>
        <w:spacing w:line="360" w:lineRule="auto"/>
        <w:ind w:right="218"/>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ensure</w:t>
      </w:r>
      <w:r>
        <w:rPr>
          <w:spacing w:val="-5"/>
          <w:sz w:val="24"/>
        </w:rPr>
        <w:t xml:space="preserve"> </w:t>
      </w:r>
      <w:r>
        <w:rPr>
          <w:sz w:val="24"/>
        </w:rPr>
        <w:t>that</w:t>
      </w:r>
      <w:r>
        <w:rPr>
          <w:spacing w:val="-3"/>
          <w:sz w:val="24"/>
        </w:rPr>
        <w:t xml:space="preserve"> </w:t>
      </w:r>
      <w:r>
        <w:rPr>
          <w:sz w:val="24"/>
        </w:rPr>
        <w:t>all</w:t>
      </w:r>
      <w:r>
        <w:rPr>
          <w:spacing w:val="-3"/>
          <w:sz w:val="24"/>
        </w:rPr>
        <w:t xml:space="preserve"> </w:t>
      </w:r>
      <w:r>
        <w:rPr>
          <w:sz w:val="24"/>
        </w:rPr>
        <w:t>confidential</w:t>
      </w:r>
      <w:r>
        <w:rPr>
          <w:spacing w:val="-3"/>
          <w:sz w:val="24"/>
        </w:rPr>
        <w:t xml:space="preserve"> </w:t>
      </w:r>
      <w:r>
        <w:rPr>
          <w:sz w:val="24"/>
        </w:rPr>
        <w:t>information</w:t>
      </w:r>
      <w:r>
        <w:rPr>
          <w:spacing w:val="-3"/>
          <w:sz w:val="24"/>
        </w:rPr>
        <w:t xml:space="preserve"> </w:t>
      </w:r>
      <w:r>
        <w:rPr>
          <w:sz w:val="24"/>
        </w:rPr>
        <w:t>obtained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course</w:t>
      </w:r>
      <w:r>
        <w:rPr>
          <w:spacing w:val="-5"/>
          <w:sz w:val="24"/>
        </w:rPr>
        <w:t xml:space="preserve"> </w:t>
      </w:r>
      <w:r>
        <w:rPr>
          <w:sz w:val="24"/>
        </w:rPr>
        <w:t>of</w:t>
      </w:r>
      <w:r>
        <w:rPr>
          <w:spacing w:val="-3"/>
          <w:sz w:val="24"/>
        </w:rPr>
        <w:t xml:space="preserve"> </w:t>
      </w:r>
      <w:r>
        <w:rPr>
          <w:sz w:val="24"/>
        </w:rPr>
        <w:t xml:space="preserve">its investigations pursuant to this Article is treated confidentially in accordance with Article </w:t>
      </w:r>
      <w:r>
        <w:rPr>
          <w:spacing w:val="-4"/>
          <w:sz w:val="24"/>
        </w:rPr>
        <w:t>70.</w:t>
      </w:r>
    </w:p>
    <w:p w14:paraId="2E318B53"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DBAC2C6" w14:textId="77777777" w:rsidR="0091414A" w:rsidRDefault="00000000">
      <w:pPr>
        <w:pStyle w:val="ListParagraph"/>
        <w:numPr>
          <w:ilvl w:val="0"/>
          <w:numId w:val="61"/>
        </w:numPr>
        <w:tabs>
          <w:tab w:val="left" w:pos="982"/>
          <w:tab w:val="left" w:pos="983"/>
        </w:tabs>
        <w:spacing w:before="77" w:line="360" w:lineRule="auto"/>
        <w:ind w:right="298"/>
        <w:rPr>
          <w:sz w:val="24"/>
        </w:rPr>
      </w:pPr>
      <w:r>
        <w:rPr>
          <w:sz w:val="24"/>
        </w:rPr>
        <w:lastRenderedPageBreak/>
        <w:t>Where the Commission ascertains that a notified body does not meet or no longer meets the requirements laid down in Article 33, it shall inform the notifying authority</w:t>
      </w:r>
      <w:r>
        <w:rPr>
          <w:spacing w:val="40"/>
          <w:sz w:val="24"/>
        </w:rPr>
        <w:t xml:space="preserve"> </w:t>
      </w:r>
      <w:r>
        <w:rPr>
          <w:sz w:val="24"/>
        </w:rPr>
        <w:t>of the reasons</w:t>
      </w:r>
      <w:r>
        <w:rPr>
          <w:spacing w:val="-3"/>
          <w:sz w:val="24"/>
        </w:rPr>
        <w:t xml:space="preserve"> </w:t>
      </w:r>
      <w:r>
        <w:rPr>
          <w:sz w:val="24"/>
        </w:rPr>
        <w:t>of</w:t>
      </w:r>
      <w:r>
        <w:rPr>
          <w:spacing w:val="-2"/>
          <w:sz w:val="24"/>
        </w:rPr>
        <w:t xml:space="preserve"> </w:t>
      </w:r>
      <w:r>
        <w:rPr>
          <w:sz w:val="24"/>
        </w:rPr>
        <w:t>such</w:t>
      </w:r>
      <w:r>
        <w:rPr>
          <w:spacing w:val="-2"/>
          <w:sz w:val="24"/>
        </w:rPr>
        <w:t xml:space="preserve"> </w:t>
      </w:r>
      <w:r>
        <w:rPr>
          <w:sz w:val="24"/>
        </w:rPr>
        <w:t>an</w:t>
      </w:r>
      <w:r>
        <w:rPr>
          <w:spacing w:val="-2"/>
          <w:sz w:val="24"/>
        </w:rPr>
        <w:t xml:space="preserve"> </w:t>
      </w:r>
      <w:r>
        <w:rPr>
          <w:sz w:val="24"/>
        </w:rPr>
        <w:t>ascertainment</w:t>
      </w:r>
      <w:r>
        <w:rPr>
          <w:spacing w:val="-2"/>
          <w:sz w:val="24"/>
        </w:rPr>
        <w:t xml:space="preserve"> </w:t>
      </w:r>
      <w:r>
        <w:rPr>
          <w:sz w:val="24"/>
        </w:rPr>
        <w:t>and</w:t>
      </w:r>
      <w:r>
        <w:rPr>
          <w:spacing w:val="-2"/>
          <w:sz w:val="24"/>
        </w:rPr>
        <w:t xml:space="preserve"> </w:t>
      </w:r>
      <w:r>
        <w:rPr>
          <w:sz w:val="24"/>
        </w:rPr>
        <w:t>request</w:t>
      </w:r>
      <w:r>
        <w:rPr>
          <w:spacing w:val="-3"/>
          <w:sz w:val="24"/>
        </w:rPr>
        <w:t xml:space="preserve"> </w:t>
      </w:r>
      <w:r>
        <w:rPr>
          <w:sz w:val="24"/>
        </w:rPr>
        <w:t>it</w:t>
      </w:r>
      <w:r>
        <w:rPr>
          <w:spacing w:val="-2"/>
          <w:sz w:val="24"/>
        </w:rPr>
        <w:t xml:space="preserve"> </w:t>
      </w:r>
      <w:r>
        <w:rPr>
          <w:sz w:val="24"/>
        </w:rPr>
        <w:t>to</w:t>
      </w:r>
      <w:r>
        <w:rPr>
          <w:spacing w:val="-2"/>
          <w:sz w:val="24"/>
        </w:rPr>
        <w:t xml:space="preserve"> </w:t>
      </w:r>
      <w:r>
        <w:rPr>
          <w:sz w:val="24"/>
        </w:rPr>
        <w:t>take</w:t>
      </w:r>
      <w:r>
        <w:rPr>
          <w:spacing w:val="-4"/>
          <w:sz w:val="24"/>
        </w:rPr>
        <w:t xml:space="preserve"> </w:t>
      </w:r>
      <w:r>
        <w:rPr>
          <w:sz w:val="24"/>
        </w:rPr>
        <w:t>the</w:t>
      </w:r>
      <w:r>
        <w:rPr>
          <w:spacing w:val="-2"/>
          <w:sz w:val="24"/>
        </w:rPr>
        <w:t xml:space="preserve"> </w:t>
      </w:r>
      <w:r>
        <w:rPr>
          <w:sz w:val="24"/>
        </w:rPr>
        <w:t>necessary</w:t>
      </w:r>
      <w:r>
        <w:rPr>
          <w:spacing w:val="-5"/>
          <w:sz w:val="24"/>
        </w:rPr>
        <w:t xml:space="preserve"> </w:t>
      </w:r>
      <w:r>
        <w:rPr>
          <w:sz w:val="24"/>
        </w:rPr>
        <w:t>corrective</w:t>
      </w:r>
      <w:r>
        <w:rPr>
          <w:spacing w:val="-3"/>
          <w:sz w:val="24"/>
        </w:rPr>
        <w:t xml:space="preserve"> </w:t>
      </w:r>
      <w:r>
        <w:rPr>
          <w:sz w:val="24"/>
        </w:rPr>
        <w:t>measures, including</w:t>
      </w:r>
      <w:r>
        <w:rPr>
          <w:spacing w:val="-6"/>
          <w:sz w:val="24"/>
        </w:rPr>
        <w:t xml:space="preserve"> </w:t>
      </w:r>
      <w:r>
        <w:rPr>
          <w:sz w:val="24"/>
        </w:rPr>
        <w:t>the</w:t>
      </w:r>
      <w:r>
        <w:rPr>
          <w:spacing w:val="-5"/>
          <w:sz w:val="24"/>
        </w:rPr>
        <w:t xml:space="preserve"> </w:t>
      </w:r>
      <w:r>
        <w:rPr>
          <w:sz w:val="24"/>
        </w:rPr>
        <w:t>suspension,</w:t>
      </w:r>
      <w:r>
        <w:rPr>
          <w:spacing w:val="-2"/>
          <w:sz w:val="24"/>
        </w:rPr>
        <w:t xml:space="preserve"> </w:t>
      </w:r>
      <w:r>
        <w:rPr>
          <w:sz w:val="24"/>
        </w:rPr>
        <w:t>restriction</w:t>
      </w:r>
      <w:r>
        <w:rPr>
          <w:spacing w:val="-5"/>
          <w:sz w:val="24"/>
        </w:rPr>
        <w:t xml:space="preserve"> </w:t>
      </w:r>
      <w:r>
        <w:rPr>
          <w:sz w:val="24"/>
        </w:rPr>
        <w:t>or</w:t>
      </w:r>
      <w:r>
        <w:rPr>
          <w:spacing w:val="-4"/>
          <w:sz w:val="24"/>
        </w:rPr>
        <w:t xml:space="preserve"> </w:t>
      </w:r>
      <w:r>
        <w:rPr>
          <w:sz w:val="24"/>
        </w:rPr>
        <w:t>withdrawal</w:t>
      </w:r>
      <w:r>
        <w:rPr>
          <w:spacing w:val="-2"/>
          <w:sz w:val="24"/>
        </w:rPr>
        <w:t xml:space="preserve"> </w:t>
      </w:r>
      <w:r>
        <w:rPr>
          <w:sz w:val="24"/>
        </w:rPr>
        <w:t>of</w:t>
      </w:r>
      <w:r>
        <w:rPr>
          <w:spacing w:val="-4"/>
          <w:sz w:val="24"/>
        </w:rPr>
        <w:t xml:space="preserve"> </w:t>
      </w:r>
      <w:r>
        <w:rPr>
          <w:sz w:val="24"/>
        </w:rPr>
        <w:t>the</w:t>
      </w:r>
      <w:r>
        <w:rPr>
          <w:spacing w:val="-6"/>
          <w:sz w:val="24"/>
        </w:rPr>
        <w:t xml:space="preserve"> </w:t>
      </w:r>
      <w:r>
        <w:rPr>
          <w:sz w:val="24"/>
        </w:rPr>
        <w:t>designation</w:t>
      </w:r>
      <w:r>
        <w:rPr>
          <w:spacing w:val="-1"/>
          <w:sz w:val="24"/>
        </w:rPr>
        <w:t xml:space="preserve"> </w:t>
      </w:r>
      <w:r>
        <w:rPr>
          <w:sz w:val="24"/>
        </w:rPr>
        <w:t>if</w:t>
      </w:r>
      <w:r>
        <w:rPr>
          <w:spacing w:val="-4"/>
          <w:sz w:val="24"/>
        </w:rPr>
        <w:t xml:space="preserve"> </w:t>
      </w:r>
      <w:r>
        <w:rPr>
          <w:sz w:val="24"/>
        </w:rPr>
        <w:t>necessary.</w:t>
      </w:r>
      <w:r>
        <w:rPr>
          <w:spacing w:val="-4"/>
          <w:sz w:val="24"/>
        </w:rPr>
        <w:t xml:space="preserve"> </w:t>
      </w:r>
      <w:r>
        <w:rPr>
          <w:sz w:val="24"/>
        </w:rPr>
        <w:t>Where the notifying authority fails to take the necessary corrective measures, the Commission may, by</w:t>
      </w:r>
      <w:r>
        <w:rPr>
          <w:spacing w:val="-1"/>
          <w:sz w:val="24"/>
        </w:rPr>
        <w:t xml:space="preserve"> </w:t>
      </w:r>
      <w:r>
        <w:rPr>
          <w:sz w:val="24"/>
        </w:rPr>
        <w:t>means of implementing acts, suspend, restrict or withdraw the notification. That implementing</w:t>
      </w:r>
      <w:r>
        <w:rPr>
          <w:spacing w:val="-6"/>
          <w:sz w:val="24"/>
        </w:rPr>
        <w:t xml:space="preserve"> </w:t>
      </w:r>
      <w:r>
        <w:rPr>
          <w:sz w:val="24"/>
        </w:rPr>
        <w:t>act</w:t>
      </w:r>
      <w:r>
        <w:rPr>
          <w:spacing w:val="-4"/>
          <w:sz w:val="24"/>
        </w:rPr>
        <w:t xml:space="preserve"> </w:t>
      </w:r>
      <w:r>
        <w:rPr>
          <w:sz w:val="24"/>
        </w:rPr>
        <w:t>shall</w:t>
      </w:r>
      <w:r>
        <w:rPr>
          <w:spacing w:val="-4"/>
          <w:sz w:val="24"/>
        </w:rPr>
        <w:t xml:space="preserve"> </w:t>
      </w:r>
      <w:r>
        <w:rPr>
          <w:sz w:val="24"/>
        </w:rPr>
        <w:t>be</w:t>
      </w:r>
      <w:r>
        <w:rPr>
          <w:spacing w:val="-4"/>
          <w:sz w:val="24"/>
        </w:rPr>
        <w:t xml:space="preserve"> </w:t>
      </w:r>
      <w:r>
        <w:rPr>
          <w:sz w:val="24"/>
        </w:rPr>
        <w:t>adopted</w:t>
      </w:r>
      <w:r>
        <w:rPr>
          <w:spacing w:val="-4"/>
          <w:sz w:val="24"/>
        </w:rPr>
        <w:t xml:space="preserve"> </w:t>
      </w:r>
      <w:r>
        <w:rPr>
          <w:sz w:val="24"/>
        </w:rPr>
        <w:t>in</w:t>
      </w:r>
      <w:r>
        <w:rPr>
          <w:spacing w:val="-4"/>
          <w:sz w:val="24"/>
        </w:rPr>
        <w:t xml:space="preserve"> </w:t>
      </w:r>
      <w:r>
        <w:rPr>
          <w:sz w:val="24"/>
        </w:rPr>
        <w:t>accordance</w:t>
      </w:r>
      <w:r>
        <w:rPr>
          <w:spacing w:val="-3"/>
          <w:sz w:val="24"/>
        </w:rPr>
        <w:t xml:space="preserve"> </w:t>
      </w:r>
      <w:r>
        <w:rPr>
          <w:sz w:val="24"/>
        </w:rPr>
        <w:t>with</w:t>
      </w:r>
      <w:r>
        <w:rPr>
          <w:spacing w:val="-4"/>
          <w:sz w:val="24"/>
        </w:rPr>
        <w:t xml:space="preserve"> </w:t>
      </w:r>
      <w:r>
        <w:rPr>
          <w:sz w:val="24"/>
        </w:rPr>
        <w:t>the</w:t>
      </w:r>
      <w:r>
        <w:rPr>
          <w:spacing w:val="-4"/>
          <w:sz w:val="24"/>
        </w:rPr>
        <w:t xml:space="preserve"> </w:t>
      </w:r>
      <w:r>
        <w:rPr>
          <w:sz w:val="24"/>
        </w:rPr>
        <w:t>examination</w:t>
      </w:r>
      <w:r>
        <w:rPr>
          <w:spacing w:val="-4"/>
          <w:sz w:val="24"/>
        </w:rPr>
        <w:t xml:space="preserve"> </w:t>
      </w:r>
      <w:r>
        <w:rPr>
          <w:sz w:val="24"/>
        </w:rPr>
        <w:t>procedure referred to in Article 74(2).</w:t>
      </w:r>
    </w:p>
    <w:p w14:paraId="40CEF4AE" w14:textId="77777777" w:rsidR="0091414A" w:rsidRDefault="0091414A">
      <w:pPr>
        <w:pStyle w:val="BodyText"/>
        <w:rPr>
          <w:sz w:val="26"/>
        </w:rPr>
      </w:pPr>
    </w:p>
    <w:p w14:paraId="5E8D8D60" w14:textId="77777777" w:rsidR="0091414A" w:rsidRDefault="00000000">
      <w:pPr>
        <w:spacing w:before="182" w:line="360" w:lineRule="auto"/>
        <w:ind w:left="3443" w:right="3329" w:firstLine="1032"/>
        <w:rPr>
          <w:i/>
          <w:sz w:val="24"/>
        </w:rPr>
      </w:pPr>
      <w:r>
        <w:rPr>
          <w:i/>
          <w:sz w:val="24"/>
        </w:rPr>
        <w:t>Article 38 Coordination</w:t>
      </w:r>
      <w:r>
        <w:rPr>
          <w:i/>
          <w:spacing w:val="-11"/>
          <w:sz w:val="24"/>
        </w:rPr>
        <w:t xml:space="preserve"> </w:t>
      </w:r>
      <w:r>
        <w:rPr>
          <w:i/>
          <w:sz w:val="24"/>
        </w:rPr>
        <w:t>of</w:t>
      </w:r>
      <w:r>
        <w:rPr>
          <w:i/>
          <w:spacing w:val="-11"/>
          <w:sz w:val="24"/>
        </w:rPr>
        <w:t xml:space="preserve"> </w:t>
      </w:r>
      <w:r>
        <w:rPr>
          <w:i/>
          <w:sz w:val="24"/>
        </w:rPr>
        <w:t>notified</w:t>
      </w:r>
      <w:r>
        <w:rPr>
          <w:i/>
          <w:spacing w:val="-14"/>
          <w:sz w:val="24"/>
        </w:rPr>
        <w:t xml:space="preserve"> </w:t>
      </w:r>
      <w:r>
        <w:rPr>
          <w:i/>
          <w:sz w:val="24"/>
        </w:rPr>
        <w:t>bodies</w:t>
      </w:r>
    </w:p>
    <w:p w14:paraId="754AC46F" w14:textId="77777777" w:rsidR="0091414A" w:rsidRDefault="00000000">
      <w:pPr>
        <w:pStyle w:val="ListParagraph"/>
        <w:numPr>
          <w:ilvl w:val="0"/>
          <w:numId w:val="60"/>
        </w:numPr>
        <w:tabs>
          <w:tab w:val="left" w:pos="982"/>
          <w:tab w:val="left" w:pos="983"/>
        </w:tabs>
        <w:spacing w:before="1" w:line="360" w:lineRule="auto"/>
        <w:ind w:right="255"/>
        <w:rPr>
          <w:sz w:val="24"/>
        </w:rPr>
      </w:pPr>
      <w:r>
        <w:rPr>
          <w:sz w:val="24"/>
        </w:rPr>
        <w:t>The Commission shall ensure that, with regard to high-risk AI systems, appropriate coordination</w:t>
      </w:r>
      <w:r>
        <w:rPr>
          <w:spacing w:val="-4"/>
          <w:sz w:val="24"/>
        </w:rPr>
        <w:t xml:space="preserve"> </w:t>
      </w:r>
      <w:r>
        <w:rPr>
          <w:sz w:val="24"/>
        </w:rPr>
        <w:t>and</w:t>
      </w:r>
      <w:r>
        <w:rPr>
          <w:spacing w:val="-4"/>
          <w:sz w:val="24"/>
        </w:rPr>
        <w:t xml:space="preserve"> </w:t>
      </w:r>
      <w:r>
        <w:rPr>
          <w:sz w:val="24"/>
        </w:rPr>
        <w:t>cooperation</w:t>
      </w:r>
      <w:r>
        <w:rPr>
          <w:spacing w:val="-4"/>
          <w:sz w:val="24"/>
        </w:rPr>
        <w:t xml:space="preserve"> </w:t>
      </w:r>
      <w:r>
        <w:rPr>
          <w:sz w:val="24"/>
        </w:rPr>
        <w:t>between</w:t>
      </w:r>
      <w:r>
        <w:rPr>
          <w:spacing w:val="-4"/>
          <w:sz w:val="24"/>
        </w:rPr>
        <w:t xml:space="preserve"> </w:t>
      </w:r>
      <w:r>
        <w:rPr>
          <w:sz w:val="24"/>
        </w:rPr>
        <w:t>notified</w:t>
      </w:r>
      <w:r>
        <w:rPr>
          <w:spacing w:val="-4"/>
          <w:sz w:val="24"/>
        </w:rPr>
        <w:t xml:space="preserve"> </w:t>
      </w:r>
      <w:r>
        <w:rPr>
          <w:sz w:val="24"/>
        </w:rPr>
        <w:t>bodies</w:t>
      </w:r>
      <w:r>
        <w:rPr>
          <w:spacing w:val="-4"/>
          <w:sz w:val="24"/>
        </w:rPr>
        <w:t xml:space="preserve"> </w:t>
      </w:r>
      <w:r>
        <w:rPr>
          <w:sz w:val="24"/>
        </w:rPr>
        <w:t>active</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conformity</w:t>
      </w:r>
      <w:r>
        <w:rPr>
          <w:spacing w:val="-9"/>
          <w:sz w:val="24"/>
        </w:rPr>
        <w:t xml:space="preserve"> </w:t>
      </w:r>
      <w:r>
        <w:rPr>
          <w:sz w:val="24"/>
        </w:rPr>
        <w:t>assessment procedures pursuant to this Regulation are put in place and properly operated in the form of a sectoral group of notified bodies.</w:t>
      </w:r>
    </w:p>
    <w:p w14:paraId="629ABC4E" w14:textId="77777777" w:rsidR="0091414A" w:rsidRDefault="00000000">
      <w:pPr>
        <w:pStyle w:val="ListParagraph"/>
        <w:numPr>
          <w:ilvl w:val="0"/>
          <w:numId w:val="60"/>
        </w:numPr>
        <w:tabs>
          <w:tab w:val="left" w:pos="982"/>
          <w:tab w:val="left" w:pos="983"/>
        </w:tabs>
        <w:spacing w:line="360" w:lineRule="auto"/>
        <w:ind w:right="138"/>
        <w:rPr>
          <w:sz w:val="24"/>
        </w:rPr>
      </w:pPr>
      <w:r>
        <w:rPr>
          <w:sz w:val="24"/>
        </w:rPr>
        <w:t>The</w:t>
      </w:r>
      <w:r>
        <w:rPr>
          <w:spacing w:val="-4"/>
          <w:sz w:val="24"/>
        </w:rPr>
        <w:t xml:space="preserve"> </w:t>
      </w:r>
      <w:r>
        <w:rPr>
          <w:sz w:val="24"/>
        </w:rPr>
        <w:t>notifying</w:t>
      </w:r>
      <w:r>
        <w:rPr>
          <w:spacing w:val="-3"/>
          <w:sz w:val="24"/>
        </w:rPr>
        <w:t xml:space="preserve"> </w:t>
      </w:r>
      <w:r>
        <w:rPr>
          <w:sz w:val="24"/>
        </w:rPr>
        <w:t>authority</w:t>
      </w:r>
      <w:r>
        <w:rPr>
          <w:spacing w:val="-7"/>
          <w:sz w:val="24"/>
        </w:rPr>
        <w:t xml:space="preserve"> </w:t>
      </w:r>
      <w:r>
        <w:rPr>
          <w:sz w:val="24"/>
        </w:rPr>
        <w:t>shall</w:t>
      </w:r>
      <w:r>
        <w:rPr>
          <w:spacing w:val="-2"/>
          <w:sz w:val="24"/>
        </w:rPr>
        <w:t xml:space="preserve"> </w:t>
      </w:r>
      <w:r>
        <w:rPr>
          <w:sz w:val="24"/>
        </w:rPr>
        <w:t>ensure</w:t>
      </w:r>
      <w:r>
        <w:rPr>
          <w:spacing w:val="-4"/>
          <w:sz w:val="24"/>
        </w:rPr>
        <w:t xml:space="preserve"> </w:t>
      </w:r>
      <w:r>
        <w:rPr>
          <w:sz w:val="24"/>
        </w:rPr>
        <w:t>that</w:t>
      </w:r>
      <w:r>
        <w:rPr>
          <w:spacing w:val="-2"/>
          <w:sz w:val="24"/>
        </w:rPr>
        <w:t xml:space="preserve"> </w:t>
      </w:r>
      <w:r>
        <w:rPr>
          <w:sz w:val="24"/>
        </w:rPr>
        <w:t>the</w:t>
      </w:r>
      <w:r>
        <w:rPr>
          <w:spacing w:val="-2"/>
          <w:sz w:val="24"/>
        </w:rPr>
        <w:t xml:space="preserve"> </w:t>
      </w:r>
      <w:r>
        <w:rPr>
          <w:sz w:val="24"/>
        </w:rPr>
        <w:t>bodies</w:t>
      </w:r>
      <w:r>
        <w:rPr>
          <w:spacing w:val="-3"/>
          <w:sz w:val="24"/>
        </w:rPr>
        <w:t xml:space="preserve"> </w:t>
      </w:r>
      <w:r>
        <w:rPr>
          <w:sz w:val="24"/>
        </w:rPr>
        <w:t>notified</w:t>
      </w:r>
      <w:r>
        <w:rPr>
          <w:spacing w:val="-2"/>
          <w:sz w:val="24"/>
        </w:rPr>
        <w:t xml:space="preserve"> </w:t>
      </w:r>
      <w:r>
        <w:rPr>
          <w:sz w:val="24"/>
        </w:rPr>
        <w:t>by</w:t>
      </w:r>
      <w:r>
        <w:rPr>
          <w:spacing w:val="-7"/>
          <w:sz w:val="24"/>
        </w:rPr>
        <w:t xml:space="preserve"> </w:t>
      </w:r>
      <w:r>
        <w:rPr>
          <w:sz w:val="24"/>
        </w:rPr>
        <w:t>them</w:t>
      </w:r>
      <w:r>
        <w:rPr>
          <w:spacing w:val="-2"/>
          <w:sz w:val="24"/>
        </w:rPr>
        <w:t xml:space="preserve"> </w:t>
      </w:r>
      <w:r>
        <w:rPr>
          <w:sz w:val="24"/>
        </w:rPr>
        <w:t>participate</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work of that group, directly or by means of designated representatives.</w:t>
      </w:r>
    </w:p>
    <w:p w14:paraId="6536DB7E" w14:textId="77777777" w:rsidR="0091414A" w:rsidRDefault="0091414A">
      <w:pPr>
        <w:pStyle w:val="BodyText"/>
        <w:rPr>
          <w:sz w:val="26"/>
        </w:rPr>
      </w:pPr>
    </w:p>
    <w:p w14:paraId="048F64D7" w14:textId="77777777" w:rsidR="0091414A" w:rsidRDefault="00000000">
      <w:pPr>
        <w:spacing w:before="181"/>
        <w:ind w:left="185" w:right="168"/>
        <w:jc w:val="center"/>
        <w:rPr>
          <w:i/>
          <w:sz w:val="24"/>
        </w:rPr>
      </w:pPr>
      <w:r>
        <w:rPr>
          <w:i/>
          <w:sz w:val="24"/>
        </w:rPr>
        <w:t>Article</w:t>
      </w:r>
      <w:r>
        <w:rPr>
          <w:i/>
          <w:spacing w:val="-1"/>
          <w:sz w:val="24"/>
        </w:rPr>
        <w:t xml:space="preserve"> </w:t>
      </w:r>
      <w:r>
        <w:rPr>
          <w:i/>
          <w:spacing w:val="-5"/>
          <w:sz w:val="24"/>
        </w:rPr>
        <w:t>39</w:t>
      </w:r>
    </w:p>
    <w:p w14:paraId="0C1C4D72" w14:textId="77777777" w:rsidR="0091414A" w:rsidRDefault="00000000">
      <w:pPr>
        <w:spacing w:before="137"/>
        <w:ind w:left="185" w:right="171"/>
        <w:jc w:val="center"/>
        <w:rPr>
          <w:i/>
          <w:sz w:val="24"/>
        </w:rPr>
      </w:pPr>
      <w:r>
        <w:rPr>
          <w:i/>
          <w:sz w:val="24"/>
        </w:rPr>
        <w:t>Conformity</w:t>
      </w:r>
      <w:r>
        <w:rPr>
          <w:i/>
          <w:spacing w:val="-5"/>
          <w:sz w:val="24"/>
        </w:rPr>
        <w:t xml:space="preserve"> </w:t>
      </w:r>
      <w:r>
        <w:rPr>
          <w:i/>
          <w:sz w:val="24"/>
        </w:rPr>
        <w:t>assessment</w:t>
      </w:r>
      <w:r>
        <w:rPr>
          <w:i/>
          <w:spacing w:val="-2"/>
          <w:sz w:val="24"/>
        </w:rPr>
        <w:t xml:space="preserve"> </w:t>
      </w:r>
      <w:r>
        <w:rPr>
          <w:i/>
          <w:sz w:val="24"/>
        </w:rPr>
        <w:t>bodies</w:t>
      </w:r>
      <w:r>
        <w:rPr>
          <w:i/>
          <w:spacing w:val="-3"/>
          <w:sz w:val="24"/>
        </w:rPr>
        <w:t xml:space="preserve"> </w:t>
      </w:r>
      <w:r>
        <w:rPr>
          <w:i/>
          <w:sz w:val="24"/>
        </w:rPr>
        <w:t>of</w:t>
      </w:r>
      <w:r>
        <w:rPr>
          <w:i/>
          <w:spacing w:val="-3"/>
          <w:sz w:val="24"/>
        </w:rPr>
        <w:t xml:space="preserve"> </w:t>
      </w:r>
      <w:r>
        <w:rPr>
          <w:i/>
          <w:sz w:val="24"/>
        </w:rPr>
        <w:t>third</w:t>
      </w:r>
      <w:r>
        <w:rPr>
          <w:i/>
          <w:spacing w:val="-2"/>
          <w:sz w:val="24"/>
        </w:rPr>
        <w:t xml:space="preserve"> countries</w:t>
      </w:r>
    </w:p>
    <w:p w14:paraId="34D3D0E0" w14:textId="77777777" w:rsidR="0091414A" w:rsidRDefault="0091414A">
      <w:pPr>
        <w:pStyle w:val="BodyText"/>
        <w:rPr>
          <w:i/>
          <w:sz w:val="33"/>
        </w:rPr>
      </w:pPr>
    </w:p>
    <w:p w14:paraId="3D00FFA3" w14:textId="77777777" w:rsidR="0091414A" w:rsidRDefault="00000000">
      <w:pPr>
        <w:pStyle w:val="BodyText"/>
        <w:spacing w:line="360" w:lineRule="auto"/>
        <w:ind w:left="132" w:right="206"/>
      </w:pPr>
      <w:r>
        <w:t>Conformity</w:t>
      </w:r>
      <w:r>
        <w:rPr>
          <w:spacing w:val="-2"/>
        </w:rPr>
        <w:t xml:space="preserve"> </w:t>
      </w:r>
      <w:r>
        <w:t>assessment bodies established under the law of a third country with which the Union has</w:t>
      </w:r>
      <w:r>
        <w:rPr>
          <w:spacing w:val="-3"/>
        </w:rPr>
        <w:t xml:space="preserve"> </w:t>
      </w:r>
      <w:r>
        <w:t>concluded</w:t>
      </w:r>
      <w:r>
        <w:rPr>
          <w:spacing w:val="-1"/>
        </w:rPr>
        <w:t xml:space="preserve"> </w:t>
      </w:r>
      <w:r>
        <w:t>an</w:t>
      </w:r>
      <w:r>
        <w:rPr>
          <w:spacing w:val="-2"/>
        </w:rPr>
        <w:t xml:space="preserve"> </w:t>
      </w:r>
      <w:r>
        <w:t>agreement</w:t>
      </w:r>
      <w:r>
        <w:rPr>
          <w:spacing w:val="-2"/>
        </w:rPr>
        <w:t xml:space="preserve"> </w:t>
      </w:r>
      <w:r>
        <w:t>may</w:t>
      </w:r>
      <w:r>
        <w:rPr>
          <w:spacing w:val="-7"/>
        </w:rPr>
        <w:t xml:space="preserve"> </w:t>
      </w:r>
      <w:r>
        <w:t>be</w:t>
      </w:r>
      <w:r>
        <w:rPr>
          <w:spacing w:val="-3"/>
        </w:rPr>
        <w:t xml:space="preserve"> </w:t>
      </w:r>
      <w:r>
        <w:t>authorised</w:t>
      </w:r>
      <w:r>
        <w:rPr>
          <w:spacing w:val="-2"/>
        </w:rPr>
        <w:t xml:space="preserve"> </w:t>
      </w:r>
      <w:r>
        <w:t>to carry</w:t>
      </w:r>
      <w:r>
        <w:rPr>
          <w:spacing w:val="-7"/>
        </w:rPr>
        <w:t xml:space="preserve"> </w:t>
      </w:r>
      <w:r>
        <w:t>out</w:t>
      </w:r>
      <w:r>
        <w:rPr>
          <w:spacing w:val="-2"/>
        </w:rPr>
        <w:t xml:space="preserve"> </w:t>
      </w:r>
      <w:r>
        <w:t>the</w:t>
      </w:r>
      <w:r>
        <w:rPr>
          <w:spacing w:val="-1"/>
        </w:rPr>
        <w:t xml:space="preserve"> </w:t>
      </w:r>
      <w:r>
        <w:t>activities</w:t>
      </w:r>
      <w:r>
        <w:rPr>
          <w:spacing w:val="-2"/>
        </w:rPr>
        <w:t xml:space="preserve"> </w:t>
      </w:r>
      <w:r>
        <w:t>of</w:t>
      </w:r>
      <w:r>
        <w:rPr>
          <w:spacing w:val="-1"/>
        </w:rPr>
        <w:t xml:space="preserve"> </w:t>
      </w:r>
      <w:r>
        <w:t>notified</w:t>
      </w:r>
      <w:r>
        <w:rPr>
          <w:spacing w:val="-2"/>
        </w:rPr>
        <w:t xml:space="preserve"> </w:t>
      </w:r>
      <w:r>
        <w:t>Bodies</w:t>
      </w:r>
      <w:r>
        <w:rPr>
          <w:spacing w:val="-2"/>
        </w:rPr>
        <w:t xml:space="preserve"> </w:t>
      </w:r>
      <w:r>
        <w:t>under this Regulation, provided that they meet the requirements in Article 33.</w:t>
      </w:r>
    </w:p>
    <w:p w14:paraId="6A5BD705" w14:textId="77777777" w:rsidR="0091414A" w:rsidRDefault="0091414A">
      <w:pPr>
        <w:spacing w:line="360" w:lineRule="auto"/>
        <w:sectPr w:rsidR="0091414A">
          <w:pgSz w:w="11910" w:h="16840"/>
          <w:pgMar w:top="1060" w:right="1020" w:bottom="1320" w:left="1000" w:header="0" w:footer="1130" w:gutter="0"/>
          <w:cols w:space="720"/>
        </w:sectPr>
      </w:pPr>
    </w:p>
    <w:p w14:paraId="6054CD9B" w14:textId="77777777" w:rsidR="0091414A" w:rsidRDefault="00000000">
      <w:pPr>
        <w:pStyle w:val="Heading2"/>
        <w:spacing w:before="61"/>
      </w:pPr>
      <w:r>
        <w:rPr>
          <w:smallCaps/>
        </w:rPr>
        <w:lastRenderedPageBreak/>
        <w:t>Chapter</w:t>
      </w:r>
      <w:r>
        <w:rPr>
          <w:smallCaps/>
          <w:spacing w:val="-6"/>
        </w:rPr>
        <w:t xml:space="preserve"> </w:t>
      </w:r>
      <w:r>
        <w:rPr>
          <w:smallCaps/>
          <w:spacing w:val="-10"/>
        </w:rPr>
        <w:t>5</w:t>
      </w:r>
    </w:p>
    <w:p w14:paraId="306097A4" w14:textId="77777777" w:rsidR="0091414A" w:rsidRDefault="0091414A">
      <w:pPr>
        <w:pStyle w:val="BodyText"/>
        <w:rPr>
          <w:b/>
          <w:sz w:val="30"/>
        </w:rPr>
      </w:pPr>
    </w:p>
    <w:p w14:paraId="04A62A60" w14:textId="77777777" w:rsidR="0091414A" w:rsidRDefault="0091414A">
      <w:pPr>
        <w:pStyle w:val="BodyText"/>
        <w:spacing w:before="9"/>
        <w:rPr>
          <w:b/>
          <w:sz w:val="25"/>
        </w:rPr>
      </w:pPr>
    </w:p>
    <w:p w14:paraId="75B45666" w14:textId="77777777" w:rsidR="0091414A" w:rsidRDefault="00000000">
      <w:pPr>
        <w:pStyle w:val="Heading3"/>
        <w:spacing w:before="0"/>
        <w:ind w:right="170"/>
      </w:pPr>
      <w:r>
        <w:rPr>
          <w:spacing w:val="-2"/>
        </w:rPr>
        <w:t>STANDARDS,</w:t>
      </w:r>
      <w:r>
        <w:t xml:space="preserve"> </w:t>
      </w:r>
      <w:r>
        <w:rPr>
          <w:spacing w:val="-2"/>
        </w:rPr>
        <w:t>CONFORMITY</w:t>
      </w:r>
      <w:r>
        <w:rPr>
          <w:spacing w:val="2"/>
        </w:rPr>
        <w:t xml:space="preserve"> </w:t>
      </w:r>
      <w:r>
        <w:rPr>
          <w:spacing w:val="-2"/>
        </w:rPr>
        <w:t>ASSESSMENT,</w:t>
      </w:r>
      <w:r>
        <w:rPr>
          <w:spacing w:val="4"/>
        </w:rPr>
        <w:t xml:space="preserve"> </w:t>
      </w:r>
      <w:r>
        <w:rPr>
          <w:spacing w:val="-2"/>
        </w:rPr>
        <w:t>CERTIFICATES,</w:t>
      </w:r>
      <w:r>
        <w:rPr>
          <w:spacing w:val="4"/>
        </w:rPr>
        <w:t xml:space="preserve"> </w:t>
      </w:r>
      <w:r>
        <w:rPr>
          <w:spacing w:val="-2"/>
        </w:rPr>
        <w:t>REGISTRATION</w:t>
      </w:r>
    </w:p>
    <w:p w14:paraId="226389BB" w14:textId="77777777" w:rsidR="0091414A" w:rsidRDefault="0091414A">
      <w:pPr>
        <w:pStyle w:val="BodyText"/>
        <w:rPr>
          <w:b/>
          <w:sz w:val="26"/>
        </w:rPr>
      </w:pPr>
    </w:p>
    <w:p w14:paraId="5FA79C61" w14:textId="77777777" w:rsidR="0091414A" w:rsidRDefault="0091414A">
      <w:pPr>
        <w:pStyle w:val="BodyText"/>
        <w:rPr>
          <w:b/>
          <w:sz w:val="26"/>
        </w:rPr>
      </w:pPr>
    </w:p>
    <w:p w14:paraId="3C272016" w14:textId="77777777" w:rsidR="0091414A" w:rsidRDefault="0091414A">
      <w:pPr>
        <w:pStyle w:val="BodyText"/>
        <w:spacing w:before="4"/>
        <w:rPr>
          <w:b/>
          <w:sz w:val="22"/>
        </w:rPr>
      </w:pPr>
    </w:p>
    <w:p w14:paraId="4406C695" w14:textId="77777777" w:rsidR="0091414A" w:rsidRDefault="00000000">
      <w:pPr>
        <w:spacing w:line="360" w:lineRule="auto"/>
        <w:ind w:left="3856" w:right="3835" w:hanging="1"/>
        <w:jc w:val="center"/>
        <w:rPr>
          <w:i/>
          <w:sz w:val="24"/>
        </w:rPr>
      </w:pPr>
      <w:r>
        <w:rPr>
          <w:i/>
          <w:sz w:val="24"/>
        </w:rPr>
        <w:t>Article 40</w:t>
      </w:r>
      <w:r>
        <w:rPr>
          <w:i/>
          <w:spacing w:val="80"/>
          <w:sz w:val="24"/>
        </w:rPr>
        <w:t xml:space="preserve"> </w:t>
      </w:r>
      <w:r>
        <w:rPr>
          <w:i/>
          <w:sz w:val="24"/>
        </w:rPr>
        <w:t>Harmonised</w:t>
      </w:r>
      <w:r>
        <w:rPr>
          <w:i/>
          <w:spacing w:val="-15"/>
          <w:sz w:val="24"/>
        </w:rPr>
        <w:t xml:space="preserve"> </w:t>
      </w:r>
      <w:r>
        <w:rPr>
          <w:i/>
          <w:sz w:val="24"/>
        </w:rPr>
        <w:t>standards</w:t>
      </w:r>
    </w:p>
    <w:p w14:paraId="50DF4505" w14:textId="77777777" w:rsidR="0091414A" w:rsidRDefault="00000000">
      <w:pPr>
        <w:pStyle w:val="ListParagraph"/>
        <w:numPr>
          <w:ilvl w:val="0"/>
          <w:numId w:val="59"/>
        </w:numPr>
        <w:tabs>
          <w:tab w:val="left" w:pos="699"/>
          <w:tab w:val="left" w:pos="700"/>
        </w:tabs>
        <w:spacing w:line="360" w:lineRule="auto"/>
        <w:ind w:right="116"/>
        <w:rPr>
          <w:sz w:val="24"/>
        </w:rPr>
      </w:pP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or</w:t>
      </w:r>
      <w:r>
        <w:rPr>
          <w:spacing w:val="-1"/>
          <w:sz w:val="24"/>
        </w:rPr>
        <w:t xml:space="preserve"> </w:t>
      </w:r>
      <w:r>
        <w:rPr>
          <w:sz w:val="24"/>
        </w:rPr>
        <w:t>general</w:t>
      </w:r>
      <w:r>
        <w:rPr>
          <w:spacing w:val="-2"/>
          <w:sz w:val="24"/>
        </w:rPr>
        <w:t xml:space="preserve"> </w:t>
      </w:r>
      <w:r>
        <w:rPr>
          <w:sz w:val="24"/>
        </w:rPr>
        <w:t>purpose</w:t>
      </w:r>
      <w:r>
        <w:rPr>
          <w:spacing w:val="-4"/>
          <w:sz w:val="24"/>
        </w:rPr>
        <w:t xml:space="preserve"> </w:t>
      </w:r>
      <w:r>
        <w:rPr>
          <w:sz w:val="24"/>
        </w:rPr>
        <w:t>AI</w:t>
      </w:r>
      <w:r>
        <w:rPr>
          <w:spacing w:val="-3"/>
          <w:sz w:val="24"/>
        </w:rPr>
        <w:t xml:space="preserve"> </w:t>
      </w:r>
      <w:r>
        <w:rPr>
          <w:sz w:val="24"/>
        </w:rPr>
        <w:t>systems</w:t>
      </w:r>
      <w:r>
        <w:rPr>
          <w:spacing w:val="-2"/>
          <w:sz w:val="24"/>
        </w:rPr>
        <w:t xml:space="preserve"> </w:t>
      </w:r>
      <w:r>
        <w:rPr>
          <w:sz w:val="24"/>
        </w:rPr>
        <w:t>which</w:t>
      </w:r>
      <w:r>
        <w:rPr>
          <w:spacing w:val="-2"/>
          <w:sz w:val="24"/>
        </w:rPr>
        <w:t xml:space="preserve"> </w:t>
      </w:r>
      <w:r>
        <w:rPr>
          <w:sz w:val="24"/>
        </w:rPr>
        <w:t>are</w:t>
      </w:r>
      <w:r>
        <w:rPr>
          <w:spacing w:val="-4"/>
          <w:sz w:val="24"/>
        </w:rPr>
        <w:t xml:space="preserve"> </w:t>
      </w:r>
      <w:r>
        <w:rPr>
          <w:sz w:val="24"/>
        </w:rPr>
        <w:t>in</w:t>
      </w:r>
      <w:r>
        <w:rPr>
          <w:spacing w:val="-2"/>
          <w:sz w:val="24"/>
        </w:rPr>
        <w:t xml:space="preserve"> </w:t>
      </w:r>
      <w:r>
        <w:rPr>
          <w:sz w:val="24"/>
        </w:rPr>
        <w:t>conformity</w:t>
      </w:r>
      <w:r>
        <w:rPr>
          <w:spacing w:val="-7"/>
          <w:sz w:val="24"/>
        </w:rPr>
        <w:t xml:space="preserve"> </w:t>
      </w:r>
      <w:r>
        <w:rPr>
          <w:sz w:val="24"/>
        </w:rPr>
        <w:t>with</w:t>
      </w:r>
      <w:r>
        <w:rPr>
          <w:spacing w:val="-3"/>
          <w:sz w:val="24"/>
        </w:rPr>
        <w:t xml:space="preserve"> </w:t>
      </w:r>
      <w:r>
        <w:rPr>
          <w:sz w:val="24"/>
        </w:rPr>
        <w:t>harmonised standards or parts thereof the references of which have been published in the Official Journal of the European Union shall be presumed to be in conformity</w:t>
      </w:r>
      <w:r>
        <w:rPr>
          <w:spacing w:val="-1"/>
          <w:sz w:val="24"/>
        </w:rPr>
        <w:t xml:space="preserve"> </w:t>
      </w:r>
      <w:r>
        <w:rPr>
          <w:sz w:val="24"/>
        </w:rPr>
        <w:t>with the requirements set out in Chapter</w:t>
      </w:r>
      <w:r>
        <w:rPr>
          <w:spacing w:val="-3"/>
          <w:sz w:val="24"/>
        </w:rPr>
        <w:t xml:space="preserve"> </w:t>
      </w:r>
      <w:r>
        <w:rPr>
          <w:sz w:val="24"/>
        </w:rPr>
        <w:t>2</w:t>
      </w:r>
      <w:r>
        <w:rPr>
          <w:spacing w:val="-1"/>
          <w:sz w:val="24"/>
        </w:rPr>
        <w:t xml:space="preserve"> </w:t>
      </w:r>
      <w:r>
        <w:rPr>
          <w:sz w:val="24"/>
        </w:rPr>
        <w:t>of</w:t>
      </w:r>
      <w:r>
        <w:rPr>
          <w:spacing w:val="-2"/>
          <w:sz w:val="24"/>
        </w:rPr>
        <w:t xml:space="preserve"> </w:t>
      </w:r>
      <w:r>
        <w:rPr>
          <w:sz w:val="24"/>
        </w:rPr>
        <w:t>this</w:t>
      </w:r>
      <w:r>
        <w:rPr>
          <w:spacing w:val="-1"/>
          <w:sz w:val="24"/>
        </w:rPr>
        <w:t xml:space="preserve"> </w:t>
      </w:r>
      <w:r>
        <w:rPr>
          <w:sz w:val="24"/>
        </w:rPr>
        <w:t>Title</w:t>
      </w:r>
      <w:r>
        <w:rPr>
          <w:spacing w:val="-2"/>
          <w:sz w:val="24"/>
        </w:rPr>
        <w:t xml:space="preserve"> </w:t>
      </w:r>
      <w:r>
        <w:rPr>
          <w:sz w:val="24"/>
        </w:rPr>
        <w:t>or, as</w:t>
      </w:r>
      <w:r>
        <w:rPr>
          <w:spacing w:val="-2"/>
          <w:sz w:val="24"/>
        </w:rPr>
        <w:t xml:space="preserve"> </w:t>
      </w:r>
      <w:r>
        <w:rPr>
          <w:sz w:val="24"/>
        </w:rPr>
        <w:t>applicable,</w:t>
      </w:r>
      <w:r>
        <w:rPr>
          <w:spacing w:val="-1"/>
          <w:sz w:val="24"/>
        </w:rPr>
        <w:t xml:space="preserve"> </w:t>
      </w:r>
      <w:r>
        <w:rPr>
          <w:sz w:val="24"/>
        </w:rPr>
        <w:t>with</w:t>
      </w:r>
      <w:r>
        <w:rPr>
          <w:spacing w:val="-1"/>
          <w:sz w:val="24"/>
        </w:rPr>
        <w:t xml:space="preserve"> </w:t>
      </w:r>
      <w:r>
        <w:rPr>
          <w:sz w:val="24"/>
        </w:rPr>
        <w:t>requirements</w:t>
      </w:r>
      <w:r>
        <w:rPr>
          <w:spacing w:val="-1"/>
          <w:sz w:val="24"/>
        </w:rPr>
        <w:t xml:space="preserve"> </w:t>
      </w:r>
      <w:r>
        <w:rPr>
          <w:sz w:val="24"/>
        </w:rPr>
        <w:t>set</w:t>
      </w:r>
      <w:r>
        <w:rPr>
          <w:spacing w:val="-2"/>
          <w:sz w:val="24"/>
        </w:rPr>
        <w:t xml:space="preserve"> </w:t>
      </w:r>
      <w:r>
        <w:rPr>
          <w:sz w:val="24"/>
        </w:rPr>
        <w:t>out</w:t>
      </w:r>
      <w:r>
        <w:rPr>
          <w:spacing w:val="-1"/>
          <w:sz w:val="24"/>
        </w:rPr>
        <w:t xml:space="preserve"> </w:t>
      </w:r>
      <w:r>
        <w:rPr>
          <w:sz w:val="24"/>
        </w:rPr>
        <w:t>in</w:t>
      </w:r>
      <w:r>
        <w:rPr>
          <w:spacing w:val="-1"/>
          <w:sz w:val="24"/>
        </w:rPr>
        <w:t xml:space="preserve"> </w:t>
      </w:r>
      <w:r>
        <w:rPr>
          <w:sz w:val="24"/>
        </w:rPr>
        <w:t>Article 4a</w:t>
      </w:r>
      <w:r>
        <w:rPr>
          <w:spacing w:val="-2"/>
          <w:sz w:val="24"/>
        </w:rPr>
        <w:t xml:space="preserve"> </w:t>
      </w:r>
      <w:r>
        <w:rPr>
          <w:sz w:val="24"/>
        </w:rPr>
        <w:t>and</w:t>
      </w:r>
      <w:r>
        <w:rPr>
          <w:spacing w:val="-1"/>
          <w:sz w:val="24"/>
        </w:rPr>
        <w:t xml:space="preserve"> </w:t>
      </w:r>
      <w:r>
        <w:rPr>
          <w:sz w:val="24"/>
        </w:rPr>
        <w:t>Article</w:t>
      </w:r>
      <w:r>
        <w:rPr>
          <w:spacing w:val="-1"/>
          <w:sz w:val="24"/>
        </w:rPr>
        <w:t xml:space="preserve"> </w:t>
      </w:r>
      <w:r>
        <w:rPr>
          <w:sz w:val="24"/>
        </w:rPr>
        <w:t>4b, to the extent those standards cover those requirements.</w:t>
      </w:r>
    </w:p>
    <w:p w14:paraId="42DCEE48" w14:textId="77777777" w:rsidR="0091414A" w:rsidRDefault="00000000">
      <w:pPr>
        <w:pStyle w:val="ListParagraph"/>
        <w:numPr>
          <w:ilvl w:val="0"/>
          <w:numId w:val="59"/>
        </w:numPr>
        <w:tabs>
          <w:tab w:val="left" w:pos="699"/>
          <w:tab w:val="left" w:pos="700"/>
        </w:tabs>
        <w:spacing w:before="1" w:line="360" w:lineRule="auto"/>
        <w:ind w:right="256"/>
        <w:rPr>
          <w:sz w:val="24"/>
        </w:rPr>
      </w:pPr>
      <w:r>
        <w:rPr>
          <w:sz w:val="24"/>
        </w:rPr>
        <w:t>When issuing a standardisation request to European standardisation organisations in accordance with Article 10 of Regulation 1025/2012, the Commission shall</w:t>
      </w:r>
      <w:r>
        <w:rPr>
          <w:spacing w:val="40"/>
          <w:sz w:val="24"/>
        </w:rPr>
        <w:t xml:space="preserve"> </w:t>
      </w:r>
      <w:r>
        <w:rPr>
          <w:sz w:val="24"/>
        </w:rPr>
        <w:t>specify that standards</w:t>
      </w:r>
      <w:r>
        <w:rPr>
          <w:spacing w:val="-2"/>
          <w:sz w:val="24"/>
        </w:rPr>
        <w:t xml:space="preserve"> </w:t>
      </w:r>
      <w:r>
        <w:rPr>
          <w:sz w:val="24"/>
        </w:rPr>
        <w:t>are</w:t>
      </w:r>
      <w:r>
        <w:rPr>
          <w:spacing w:val="-3"/>
          <w:sz w:val="24"/>
        </w:rPr>
        <w:t xml:space="preserve"> </w:t>
      </w:r>
      <w:r>
        <w:rPr>
          <w:sz w:val="24"/>
        </w:rPr>
        <w:t>coherent,</w:t>
      </w:r>
      <w:r>
        <w:rPr>
          <w:spacing w:val="-1"/>
          <w:sz w:val="24"/>
        </w:rPr>
        <w:t xml:space="preserve"> </w:t>
      </w:r>
      <w:r>
        <w:rPr>
          <w:sz w:val="24"/>
        </w:rPr>
        <w:t>clear</w:t>
      </w:r>
      <w:r>
        <w:rPr>
          <w:spacing w:val="-3"/>
          <w:sz w:val="24"/>
        </w:rPr>
        <w:t xml:space="preserve"> </w:t>
      </w:r>
      <w:r>
        <w:rPr>
          <w:sz w:val="24"/>
        </w:rPr>
        <w:t>and</w:t>
      </w:r>
      <w:r>
        <w:rPr>
          <w:spacing w:val="-2"/>
          <w:sz w:val="24"/>
        </w:rPr>
        <w:t xml:space="preserve"> </w:t>
      </w:r>
      <w:r>
        <w:rPr>
          <w:sz w:val="24"/>
        </w:rPr>
        <w:t>drafted</w:t>
      </w:r>
      <w:r>
        <w:rPr>
          <w:spacing w:val="-2"/>
          <w:sz w:val="24"/>
        </w:rPr>
        <w:t xml:space="preserve"> </w:t>
      </w:r>
      <w:r>
        <w:rPr>
          <w:sz w:val="24"/>
        </w:rPr>
        <w:t>in</w:t>
      </w:r>
      <w:r>
        <w:rPr>
          <w:spacing w:val="-2"/>
          <w:sz w:val="24"/>
        </w:rPr>
        <w:t xml:space="preserve"> </w:t>
      </w:r>
      <w:r>
        <w:rPr>
          <w:sz w:val="24"/>
        </w:rPr>
        <w:t>such</w:t>
      </w:r>
      <w:r>
        <w:rPr>
          <w:spacing w:val="-2"/>
          <w:sz w:val="24"/>
        </w:rPr>
        <w:t xml:space="preserve"> </w:t>
      </w:r>
      <w:r>
        <w:rPr>
          <w:sz w:val="24"/>
        </w:rPr>
        <w:t>a</w:t>
      </w:r>
      <w:r>
        <w:rPr>
          <w:spacing w:val="-1"/>
          <w:sz w:val="24"/>
        </w:rPr>
        <w:t xml:space="preserve"> </w:t>
      </w:r>
      <w:r>
        <w:rPr>
          <w:sz w:val="24"/>
        </w:rPr>
        <w:t>way</w:t>
      </w:r>
      <w:r>
        <w:rPr>
          <w:spacing w:val="-6"/>
          <w:sz w:val="24"/>
        </w:rPr>
        <w:t xml:space="preserve"> </w:t>
      </w:r>
      <w:r>
        <w:rPr>
          <w:sz w:val="24"/>
        </w:rPr>
        <w:t>that</w:t>
      </w:r>
      <w:r>
        <w:rPr>
          <w:spacing w:val="-2"/>
          <w:sz w:val="24"/>
        </w:rPr>
        <w:t xml:space="preserve"> </w:t>
      </w:r>
      <w:r>
        <w:rPr>
          <w:sz w:val="24"/>
        </w:rPr>
        <w:t>they</w:t>
      </w:r>
      <w:r>
        <w:rPr>
          <w:spacing w:val="-7"/>
          <w:sz w:val="24"/>
        </w:rPr>
        <w:t xml:space="preserve"> </w:t>
      </w:r>
      <w:r>
        <w:rPr>
          <w:sz w:val="24"/>
        </w:rPr>
        <w:t>aim</w:t>
      </w:r>
      <w:r>
        <w:rPr>
          <w:spacing w:val="-2"/>
          <w:sz w:val="24"/>
        </w:rPr>
        <w:t xml:space="preserve"> </w:t>
      </w:r>
      <w:r>
        <w:rPr>
          <w:sz w:val="24"/>
        </w:rPr>
        <w:t>to</w:t>
      </w:r>
      <w:r>
        <w:rPr>
          <w:spacing w:val="-2"/>
          <w:sz w:val="24"/>
        </w:rPr>
        <w:t xml:space="preserve"> </w:t>
      </w:r>
      <w:r>
        <w:rPr>
          <w:sz w:val="24"/>
        </w:rPr>
        <w:t>fulfil</w:t>
      </w:r>
      <w:r>
        <w:rPr>
          <w:spacing w:val="-2"/>
          <w:sz w:val="24"/>
        </w:rPr>
        <w:t xml:space="preserve"> </w:t>
      </w:r>
      <w:r>
        <w:rPr>
          <w:sz w:val="24"/>
        </w:rPr>
        <w:t>in</w:t>
      </w:r>
      <w:r>
        <w:rPr>
          <w:spacing w:val="-2"/>
          <w:sz w:val="24"/>
        </w:rPr>
        <w:t xml:space="preserve"> </w:t>
      </w:r>
      <w:r>
        <w:rPr>
          <w:sz w:val="24"/>
        </w:rPr>
        <w:t>particular</w:t>
      </w:r>
      <w:r>
        <w:rPr>
          <w:spacing w:val="-4"/>
          <w:sz w:val="24"/>
        </w:rPr>
        <w:t xml:space="preserve"> </w:t>
      </w:r>
      <w:r>
        <w:rPr>
          <w:sz w:val="24"/>
        </w:rPr>
        <w:t>the following objectives:</w:t>
      </w:r>
    </w:p>
    <w:p w14:paraId="23B1EB98" w14:textId="77777777" w:rsidR="0091414A" w:rsidRDefault="00000000">
      <w:pPr>
        <w:pStyle w:val="ListParagraph"/>
        <w:numPr>
          <w:ilvl w:val="1"/>
          <w:numId w:val="59"/>
        </w:numPr>
        <w:tabs>
          <w:tab w:val="left" w:pos="1265"/>
          <w:tab w:val="left" w:pos="1266"/>
        </w:tabs>
        <w:spacing w:line="362" w:lineRule="auto"/>
        <w:ind w:right="505"/>
        <w:rPr>
          <w:sz w:val="24"/>
        </w:rPr>
      </w:pPr>
      <w:r>
        <w:rPr>
          <w:sz w:val="24"/>
        </w:rPr>
        <w:t>ensure</w:t>
      </w:r>
      <w:r>
        <w:rPr>
          <w:spacing w:val="-4"/>
          <w:sz w:val="24"/>
        </w:rPr>
        <w:t xml:space="preserve"> </w:t>
      </w:r>
      <w:r>
        <w:rPr>
          <w:sz w:val="24"/>
        </w:rPr>
        <w:t>that</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put into</w:t>
      </w:r>
      <w:r>
        <w:rPr>
          <w:spacing w:val="-2"/>
          <w:sz w:val="24"/>
        </w:rPr>
        <w:t xml:space="preserve"> </w:t>
      </w:r>
      <w:r>
        <w:rPr>
          <w:sz w:val="24"/>
        </w:rPr>
        <w:t>service</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Union are</w:t>
      </w:r>
      <w:r>
        <w:rPr>
          <w:spacing w:val="-4"/>
          <w:sz w:val="24"/>
        </w:rPr>
        <w:t xml:space="preserve"> </w:t>
      </w:r>
      <w:r>
        <w:rPr>
          <w:sz w:val="24"/>
        </w:rPr>
        <w:t>safe and respect Union values and strengthen the Union's open strategic autonomy;</w:t>
      </w:r>
    </w:p>
    <w:p w14:paraId="72E6E15B" w14:textId="77777777" w:rsidR="0091414A" w:rsidRDefault="00000000">
      <w:pPr>
        <w:pStyle w:val="ListParagraph"/>
        <w:numPr>
          <w:ilvl w:val="1"/>
          <w:numId w:val="59"/>
        </w:numPr>
        <w:tabs>
          <w:tab w:val="left" w:pos="1126"/>
          <w:tab w:val="left" w:pos="1127"/>
        </w:tabs>
        <w:spacing w:line="360" w:lineRule="auto"/>
        <w:ind w:left="1126" w:right="169" w:hanging="428"/>
        <w:rPr>
          <w:sz w:val="24"/>
        </w:rPr>
      </w:pPr>
      <w:r>
        <w:rPr>
          <w:sz w:val="24"/>
        </w:rPr>
        <w:t>promote</w:t>
      </w:r>
      <w:r>
        <w:rPr>
          <w:spacing w:val="-3"/>
          <w:sz w:val="24"/>
        </w:rPr>
        <w:t xml:space="preserve"> </w:t>
      </w:r>
      <w:r>
        <w:rPr>
          <w:sz w:val="24"/>
        </w:rPr>
        <w:t>investment</w:t>
      </w:r>
      <w:r>
        <w:rPr>
          <w:spacing w:val="-3"/>
          <w:sz w:val="24"/>
        </w:rPr>
        <w:t xml:space="preserve"> </w:t>
      </w:r>
      <w:r>
        <w:rPr>
          <w:sz w:val="24"/>
        </w:rPr>
        <w:t>and</w:t>
      </w:r>
      <w:r>
        <w:rPr>
          <w:spacing w:val="-3"/>
          <w:sz w:val="24"/>
        </w:rPr>
        <w:t xml:space="preserve"> </w:t>
      </w:r>
      <w:r>
        <w:rPr>
          <w:sz w:val="24"/>
        </w:rPr>
        <w:t>innovation</w:t>
      </w:r>
      <w:r>
        <w:rPr>
          <w:spacing w:val="-3"/>
          <w:sz w:val="24"/>
        </w:rPr>
        <w:t xml:space="preserve"> </w:t>
      </w:r>
      <w:r>
        <w:rPr>
          <w:sz w:val="24"/>
        </w:rPr>
        <w:t>in</w:t>
      </w:r>
      <w:r>
        <w:rPr>
          <w:spacing w:val="-3"/>
          <w:sz w:val="24"/>
        </w:rPr>
        <w:t xml:space="preserve"> </w:t>
      </w:r>
      <w:r>
        <w:rPr>
          <w:sz w:val="24"/>
        </w:rPr>
        <w:t>AI,</w:t>
      </w:r>
      <w:r>
        <w:rPr>
          <w:spacing w:val="-2"/>
          <w:sz w:val="24"/>
        </w:rPr>
        <w:t xml:space="preserve"> </w:t>
      </w:r>
      <w:r>
        <w:rPr>
          <w:sz w:val="24"/>
        </w:rPr>
        <w:t>including</w:t>
      </w:r>
      <w:r>
        <w:rPr>
          <w:spacing w:val="-6"/>
          <w:sz w:val="24"/>
        </w:rPr>
        <w:t xml:space="preserve"> </w:t>
      </w:r>
      <w:r>
        <w:rPr>
          <w:sz w:val="24"/>
        </w:rPr>
        <w:t>through</w:t>
      </w:r>
      <w:r>
        <w:rPr>
          <w:spacing w:val="-3"/>
          <w:sz w:val="24"/>
        </w:rPr>
        <w:t xml:space="preserve"> </w:t>
      </w:r>
      <w:r>
        <w:rPr>
          <w:sz w:val="24"/>
        </w:rPr>
        <w:t>increasing</w:t>
      </w:r>
      <w:r>
        <w:rPr>
          <w:spacing w:val="-6"/>
          <w:sz w:val="24"/>
        </w:rPr>
        <w:t xml:space="preserve"> </w:t>
      </w:r>
      <w:r>
        <w:rPr>
          <w:sz w:val="24"/>
        </w:rPr>
        <w:t>legal</w:t>
      </w:r>
      <w:r>
        <w:rPr>
          <w:spacing w:val="-3"/>
          <w:sz w:val="24"/>
        </w:rPr>
        <w:t xml:space="preserve"> </w:t>
      </w:r>
      <w:r>
        <w:rPr>
          <w:sz w:val="24"/>
        </w:rPr>
        <w:t>certainty,</w:t>
      </w:r>
      <w:r>
        <w:rPr>
          <w:spacing w:val="-3"/>
          <w:sz w:val="24"/>
        </w:rPr>
        <w:t xml:space="preserve"> </w:t>
      </w:r>
      <w:r>
        <w:rPr>
          <w:sz w:val="24"/>
        </w:rPr>
        <w:t>as well as competitiveness and growth of the Union market;</w:t>
      </w:r>
    </w:p>
    <w:p w14:paraId="72AFF834" w14:textId="77777777" w:rsidR="0091414A" w:rsidRDefault="00000000">
      <w:pPr>
        <w:pStyle w:val="ListParagraph"/>
        <w:numPr>
          <w:ilvl w:val="1"/>
          <w:numId w:val="59"/>
        </w:numPr>
        <w:tabs>
          <w:tab w:val="left" w:pos="1265"/>
          <w:tab w:val="left" w:pos="1266"/>
        </w:tabs>
        <w:spacing w:line="360" w:lineRule="auto"/>
        <w:ind w:right="1157"/>
        <w:rPr>
          <w:sz w:val="24"/>
        </w:rPr>
      </w:pPr>
      <w:r>
        <w:rPr>
          <w:sz w:val="24"/>
        </w:rPr>
        <w:t>enhance</w:t>
      </w:r>
      <w:r>
        <w:rPr>
          <w:spacing w:val="-6"/>
          <w:sz w:val="24"/>
        </w:rPr>
        <w:t xml:space="preserve"> </w:t>
      </w:r>
      <w:r>
        <w:rPr>
          <w:sz w:val="24"/>
        </w:rPr>
        <w:t>multistakeholder</w:t>
      </w:r>
      <w:r>
        <w:rPr>
          <w:spacing w:val="-7"/>
          <w:sz w:val="24"/>
        </w:rPr>
        <w:t xml:space="preserve"> </w:t>
      </w:r>
      <w:r>
        <w:rPr>
          <w:sz w:val="24"/>
        </w:rPr>
        <w:t>governance,</w:t>
      </w:r>
      <w:r>
        <w:rPr>
          <w:spacing w:val="-5"/>
          <w:sz w:val="24"/>
        </w:rPr>
        <w:t xml:space="preserve"> </w:t>
      </w:r>
      <w:r>
        <w:rPr>
          <w:sz w:val="24"/>
        </w:rPr>
        <w:t>representative</w:t>
      </w:r>
      <w:r>
        <w:rPr>
          <w:spacing w:val="-5"/>
          <w:sz w:val="24"/>
        </w:rPr>
        <w:t xml:space="preserve"> </w:t>
      </w:r>
      <w:r>
        <w:rPr>
          <w:sz w:val="24"/>
        </w:rPr>
        <w:t>of</w:t>
      </w:r>
      <w:r>
        <w:rPr>
          <w:spacing w:val="-7"/>
          <w:sz w:val="24"/>
        </w:rPr>
        <w:t xml:space="preserve"> </w:t>
      </w:r>
      <w:r>
        <w:rPr>
          <w:sz w:val="24"/>
        </w:rPr>
        <w:t>all</w:t>
      </w:r>
      <w:r>
        <w:rPr>
          <w:spacing w:val="-5"/>
          <w:sz w:val="24"/>
        </w:rPr>
        <w:t xml:space="preserve"> </w:t>
      </w:r>
      <w:r>
        <w:rPr>
          <w:sz w:val="24"/>
        </w:rPr>
        <w:t>relevant</w:t>
      </w:r>
      <w:r>
        <w:rPr>
          <w:spacing w:val="-4"/>
          <w:sz w:val="24"/>
        </w:rPr>
        <w:t xml:space="preserve"> </w:t>
      </w:r>
      <w:r>
        <w:rPr>
          <w:sz w:val="24"/>
        </w:rPr>
        <w:t>European stakeholders (e.g. industry, SMEs, civil society, researchers);</w:t>
      </w:r>
    </w:p>
    <w:p w14:paraId="05B444E3" w14:textId="77777777" w:rsidR="0091414A" w:rsidRDefault="00000000">
      <w:pPr>
        <w:pStyle w:val="ListParagraph"/>
        <w:numPr>
          <w:ilvl w:val="1"/>
          <w:numId w:val="59"/>
        </w:numPr>
        <w:tabs>
          <w:tab w:val="left" w:pos="1325"/>
          <w:tab w:val="left" w:pos="1326"/>
        </w:tabs>
        <w:spacing w:line="360" w:lineRule="auto"/>
        <w:ind w:right="212"/>
        <w:rPr>
          <w:sz w:val="24"/>
        </w:rPr>
      </w:pPr>
      <w:r>
        <w:tab/>
      </w:r>
      <w:r>
        <w:rPr>
          <w:sz w:val="24"/>
        </w:rPr>
        <w:t>contribute</w:t>
      </w:r>
      <w:r>
        <w:rPr>
          <w:spacing w:val="-4"/>
          <w:sz w:val="24"/>
        </w:rPr>
        <w:t xml:space="preserve"> </w:t>
      </w:r>
      <w:r>
        <w:rPr>
          <w:sz w:val="24"/>
        </w:rPr>
        <w:t>to</w:t>
      </w:r>
      <w:r>
        <w:rPr>
          <w:spacing w:val="-3"/>
          <w:sz w:val="24"/>
        </w:rPr>
        <w:t xml:space="preserve"> </w:t>
      </w:r>
      <w:r>
        <w:rPr>
          <w:sz w:val="24"/>
        </w:rPr>
        <w:t>strengthening</w:t>
      </w:r>
      <w:r>
        <w:rPr>
          <w:spacing w:val="-4"/>
          <w:sz w:val="24"/>
        </w:rPr>
        <w:t xml:space="preserve"> </w:t>
      </w:r>
      <w:r>
        <w:rPr>
          <w:sz w:val="24"/>
        </w:rPr>
        <w:t>global</w:t>
      </w:r>
      <w:r>
        <w:rPr>
          <w:spacing w:val="-3"/>
          <w:sz w:val="24"/>
        </w:rPr>
        <w:t xml:space="preserve"> </w:t>
      </w:r>
      <w:r>
        <w:rPr>
          <w:sz w:val="24"/>
        </w:rPr>
        <w:t>cooperation</w:t>
      </w:r>
      <w:r>
        <w:rPr>
          <w:spacing w:val="-3"/>
          <w:sz w:val="24"/>
        </w:rPr>
        <w:t xml:space="preserve"> </w:t>
      </w:r>
      <w:r>
        <w:rPr>
          <w:sz w:val="24"/>
        </w:rPr>
        <w:t>on</w:t>
      </w:r>
      <w:r>
        <w:rPr>
          <w:spacing w:val="-1"/>
          <w:sz w:val="24"/>
        </w:rPr>
        <w:t xml:space="preserve"> </w:t>
      </w:r>
      <w:r>
        <w:rPr>
          <w:sz w:val="24"/>
        </w:rPr>
        <w:t>standardisation</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field</w:t>
      </w:r>
      <w:r>
        <w:rPr>
          <w:spacing w:val="-3"/>
          <w:sz w:val="24"/>
        </w:rPr>
        <w:t xml:space="preserve"> </w:t>
      </w:r>
      <w:r>
        <w:rPr>
          <w:sz w:val="24"/>
        </w:rPr>
        <w:t>of</w:t>
      </w:r>
      <w:r>
        <w:rPr>
          <w:spacing w:val="-3"/>
          <w:sz w:val="24"/>
        </w:rPr>
        <w:t xml:space="preserve"> </w:t>
      </w:r>
      <w:r>
        <w:rPr>
          <w:sz w:val="24"/>
        </w:rPr>
        <w:t>AI</w:t>
      </w:r>
      <w:r>
        <w:rPr>
          <w:spacing w:val="-7"/>
          <w:sz w:val="24"/>
        </w:rPr>
        <w:t xml:space="preserve"> </w:t>
      </w:r>
      <w:r>
        <w:rPr>
          <w:sz w:val="24"/>
        </w:rPr>
        <w:t>that is consistent with Union values and interests.</w:t>
      </w:r>
    </w:p>
    <w:p w14:paraId="366CF598" w14:textId="77777777" w:rsidR="0091414A" w:rsidRDefault="00000000">
      <w:pPr>
        <w:pStyle w:val="BodyText"/>
        <w:spacing w:before="1" w:line="360" w:lineRule="auto"/>
        <w:ind w:left="699" w:right="347"/>
      </w:pPr>
      <w:r>
        <w:t>The</w:t>
      </w:r>
      <w:r>
        <w:rPr>
          <w:spacing w:val="-6"/>
        </w:rPr>
        <w:t xml:space="preserve"> </w:t>
      </w:r>
      <w:r>
        <w:t>Commission</w:t>
      </w:r>
      <w:r>
        <w:rPr>
          <w:spacing w:val="-4"/>
        </w:rPr>
        <w:t xml:space="preserve"> </w:t>
      </w:r>
      <w:r>
        <w:t>shall</w:t>
      </w:r>
      <w:r>
        <w:rPr>
          <w:spacing w:val="-4"/>
        </w:rPr>
        <w:t xml:space="preserve"> </w:t>
      </w:r>
      <w:r>
        <w:t>request</w:t>
      </w:r>
      <w:r>
        <w:rPr>
          <w:spacing w:val="-5"/>
        </w:rPr>
        <w:t xml:space="preserve"> </w:t>
      </w:r>
      <w:r>
        <w:t>the</w:t>
      </w:r>
      <w:r>
        <w:rPr>
          <w:spacing w:val="-5"/>
        </w:rPr>
        <w:t xml:space="preserve"> </w:t>
      </w:r>
      <w:r>
        <w:t>European</w:t>
      </w:r>
      <w:r>
        <w:rPr>
          <w:spacing w:val="-4"/>
        </w:rPr>
        <w:t xml:space="preserve"> </w:t>
      </w:r>
      <w:r>
        <w:t>standardisation</w:t>
      </w:r>
      <w:r>
        <w:rPr>
          <w:spacing w:val="-4"/>
        </w:rPr>
        <w:t xml:space="preserve"> </w:t>
      </w:r>
      <w:r>
        <w:t>organisations</w:t>
      </w:r>
      <w:r>
        <w:rPr>
          <w:spacing w:val="-4"/>
        </w:rPr>
        <w:t xml:space="preserve"> </w:t>
      </w:r>
      <w:r>
        <w:t>to</w:t>
      </w:r>
      <w:r>
        <w:rPr>
          <w:spacing w:val="-4"/>
        </w:rPr>
        <w:t xml:space="preserve"> </w:t>
      </w:r>
      <w:r>
        <w:t>provide evidence of their best efforts to fulfil the above objectives.</w:t>
      </w:r>
    </w:p>
    <w:p w14:paraId="0D16A668" w14:textId="77777777" w:rsidR="0091414A" w:rsidRDefault="0091414A">
      <w:pPr>
        <w:spacing w:line="360" w:lineRule="auto"/>
        <w:sectPr w:rsidR="0091414A">
          <w:pgSz w:w="11910" w:h="16840"/>
          <w:pgMar w:top="1080" w:right="1020" w:bottom="1320" w:left="1000" w:header="0" w:footer="1130" w:gutter="0"/>
          <w:cols w:space="720"/>
        </w:sectPr>
      </w:pPr>
    </w:p>
    <w:p w14:paraId="38FAA39F" w14:textId="77777777" w:rsidR="0091414A" w:rsidRDefault="00000000">
      <w:pPr>
        <w:spacing w:before="77" w:line="360" w:lineRule="auto"/>
        <w:ind w:left="3829" w:right="3716" w:firstLine="645"/>
        <w:rPr>
          <w:i/>
          <w:sz w:val="24"/>
        </w:rPr>
      </w:pPr>
      <w:r>
        <w:rPr>
          <w:i/>
          <w:sz w:val="24"/>
        </w:rPr>
        <w:lastRenderedPageBreak/>
        <w:t>Article 41 Common</w:t>
      </w:r>
      <w:r>
        <w:rPr>
          <w:i/>
          <w:spacing w:val="-15"/>
          <w:sz w:val="24"/>
        </w:rPr>
        <w:t xml:space="preserve"> </w:t>
      </w:r>
      <w:r>
        <w:rPr>
          <w:i/>
          <w:sz w:val="24"/>
        </w:rPr>
        <w:t>specifications</w:t>
      </w:r>
    </w:p>
    <w:p w14:paraId="4BE149A7" w14:textId="77777777" w:rsidR="0091414A" w:rsidRDefault="00000000">
      <w:pPr>
        <w:pStyle w:val="ListParagraph"/>
        <w:numPr>
          <w:ilvl w:val="0"/>
          <w:numId w:val="58"/>
        </w:numPr>
        <w:tabs>
          <w:tab w:val="left" w:pos="982"/>
          <w:tab w:val="left" w:pos="983"/>
        </w:tabs>
        <w:spacing w:line="360" w:lineRule="auto"/>
        <w:ind w:right="151"/>
        <w:rPr>
          <w:sz w:val="24"/>
        </w:rPr>
      </w:pPr>
      <w:r>
        <w:rPr>
          <w:sz w:val="24"/>
        </w:rPr>
        <w:t>The Commission is empowered to adopt,</w:t>
      </w:r>
      <w:r>
        <w:rPr>
          <w:spacing w:val="40"/>
          <w:sz w:val="24"/>
        </w:rPr>
        <w:t xml:space="preserve"> </w:t>
      </w:r>
      <w:r>
        <w:rPr>
          <w:sz w:val="24"/>
        </w:rPr>
        <w:t>after consulting the AI Board referred to in Article 56, implementing acts in accordance with the examination procedure referred to in Article 74(2) establishing common technical specifications for the requirements set out in Chapter</w:t>
      </w:r>
      <w:r>
        <w:rPr>
          <w:spacing w:val="-4"/>
          <w:sz w:val="24"/>
        </w:rPr>
        <w:t xml:space="preserve"> </w:t>
      </w:r>
      <w:r>
        <w:rPr>
          <w:sz w:val="24"/>
        </w:rPr>
        <w:t>2</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Title,</w:t>
      </w:r>
      <w:r>
        <w:rPr>
          <w:spacing w:val="-2"/>
          <w:sz w:val="24"/>
        </w:rPr>
        <w:t xml:space="preserve"> </w:t>
      </w:r>
      <w:r>
        <w:rPr>
          <w:sz w:val="24"/>
        </w:rPr>
        <w:t>or,</w:t>
      </w:r>
      <w:r>
        <w:rPr>
          <w:spacing w:val="-2"/>
          <w:sz w:val="24"/>
        </w:rPr>
        <w:t xml:space="preserve"> </w:t>
      </w:r>
      <w:r>
        <w:rPr>
          <w:sz w:val="24"/>
        </w:rPr>
        <w:t>as</w:t>
      </w:r>
      <w:r>
        <w:rPr>
          <w:spacing w:val="-3"/>
          <w:sz w:val="24"/>
        </w:rPr>
        <w:t xml:space="preserve"> </w:t>
      </w:r>
      <w:r>
        <w:rPr>
          <w:sz w:val="24"/>
        </w:rPr>
        <w:t>applicable,</w:t>
      </w:r>
      <w:r>
        <w:rPr>
          <w:spacing w:val="-2"/>
          <w:sz w:val="24"/>
        </w:rPr>
        <w:t xml:space="preserve"> </w:t>
      </w:r>
      <w:r>
        <w:rPr>
          <w:sz w:val="24"/>
        </w:rPr>
        <w:t>with</w:t>
      </w:r>
      <w:r>
        <w:rPr>
          <w:spacing w:val="-2"/>
          <w:sz w:val="24"/>
        </w:rPr>
        <w:t xml:space="preserve"> </w:t>
      </w:r>
      <w:r>
        <w:rPr>
          <w:sz w:val="24"/>
        </w:rPr>
        <w:t>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Article</w:t>
      </w:r>
      <w:r>
        <w:rPr>
          <w:spacing w:val="-2"/>
          <w:sz w:val="24"/>
        </w:rPr>
        <w:t xml:space="preserve"> </w:t>
      </w:r>
      <w:r>
        <w:rPr>
          <w:sz w:val="24"/>
        </w:rPr>
        <w:t>4a</w:t>
      </w:r>
      <w:r>
        <w:rPr>
          <w:spacing w:val="-4"/>
          <w:sz w:val="24"/>
        </w:rPr>
        <w:t xml:space="preserve"> </w:t>
      </w:r>
      <w:r>
        <w:rPr>
          <w:sz w:val="24"/>
        </w:rPr>
        <w:t>and</w:t>
      </w:r>
      <w:r>
        <w:rPr>
          <w:spacing w:val="-2"/>
          <w:sz w:val="24"/>
        </w:rPr>
        <w:t xml:space="preserve"> </w:t>
      </w:r>
      <w:r>
        <w:rPr>
          <w:sz w:val="24"/>
        </w:rPr>
        <w:t>Article 4b, where the following conditions have been fulfilled:</w:t>
      </w:r>
    </w:p>
    <w:p w14:paraId="76B04077" w14:textId="77777777" w:rsidR="0091414A" w:rsidRDefault="00000000">
      <w:pPr>
        <w:pStyle w:val="ListParagraph"/>
        <w:numPr>
          <w:ilvl w:val="1"/>
          <w:numId w:val="58"/>
        </w:numPr>
        <w:tabs>
          <w:tab w:val="left" w:pos="1265"/>
          <w:tab w:val="left" w:pos="1266"/>
        </w:tabs>
        <w:spacing w:line="360" w:lineRule="auto"/>
        <w:ind w:right="356"/>
        <w:rPr>
          <w:sz w:val="24"/>
        </w:rPr>
      </w:pPr>
      <w:r>
        <w:rPr>
          <w:sz w:val="24"/>
        </w:rPr>
        <w:t>no reference to harmonised standards covering the relevant essential safety or fundamental</w:t>
      </w:r>
      <w:r>
        <w:rPr>
          <w:spacing w:val="-3"/>
          <w:sz w:val="24"/>
        </w:rPr>
        <w:t xml:space="preserve"> </w:t>
      </w:r>
      <w:r>
        <w:rPr>
          <w:sz w:val="24"/>
        </w:rPr>
        <w:t>right</w:t>
      </w:r>
      <w:r>
        <w:rPr>
          <w:spacing w:val="-3"/>
          <w:sz w:val="24"/>
        </w:rPr>
        <w:t xml:space="preserve"> </w:t>
      </w:r>
      <w:r>
        <w:rPr>
          <w:sz w:val="24"/>
        </w:rPr>
        <w:t>concerns</w:t>
      </w:r>
      <w:r>
        <w:rPr>
          <w:spacing w:val="-3"/>
          <w:sz w:val="24"/>
        </w:rPr>
        <w:t xml:space="preserve"> </w:t>
      </w:r>
      <w:r>
        <w:rPr>
          <w:sz w:val="24"/>
        </w:rPr>
        <w:t>is</w:t>
      </w:r>
      <w:r>
        <w:rPr>
          <w:spacing w:val="-4"/>
          <w:sz w:val="24"/>
        </w:rPr>
        <w:t xml:space="preserve"> </w:t>
      </w:r>
      <w:r>
        <w:rPr>
          <w:sz w:val="24"/>
        </w:rPr>
        <w:t>published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Official</w:t>
      </w:r>
      <w:r>
        <w:rPr>
          <w:spacing w:val="-3"/>
          <w:sz w:val="24"/>
        </w:rPr>
        <w:t xml:space="preserve"> </w:t>
      </w:r>
      <w:r>
        <w:rPr>
          <w:sz w:val="24"/>
        </w:rPr>
        <w:t>Journal</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European</w:t>
      </w:r>
      <w:r>
        <w:rPr>
          <w:spacing w:val="-3"/>
          <w:sz w:val="24"/>
        </w:rPr>
        <w:t xml:space="preserve"> </w:t>
      </w:r>
      <w:r>
        <w:rPr>
          <w:sz w:val="24"/>
        </w:rPr>
        <w:t>Union in accordance with Regulation (EU) No 1025/2012;</w:t>
      </w:r>
    </w:p>
    <w:p w14:paraId="62A60CF7" w14:textId="77777777" w:rsidR="0091414A" w:rsidRDefault="0091414A">
      <w:pPr>
        <w:pStyle w:val="BodyText"/>
        <w:rPr>
          <w:sz w:val="21"/>
        </w:rPr>
      </w:pPr>
    </w:p>
    <w:p w14:paraId="174C43C3" w14:textId="77777777" w:rsidR="0091414A" w:rsidRDefault="00000000">
      <w:pPr>
        <w:pStyle w:val="ListParagraph"/>
        <w:numPr>
          <w:ilvl w:val="1"/>
          <w:numId w:val="58"/>
        </w:numPr>
        <w:tabs>
          <w:tab w:val="left" w:pos="1265"/>
          <w:tab w:val="left" w:pos="1266"/>
        </w:tabs>
        <w:spacing w:line="360" w:lineRule="auto"/>
        <w:ind w:right="269"/>
        <w:rPr>
          <w:sz w:val="24"/>
        </w:rPr>
      </w:pPr>
      <w:r>
        <w:rPr>
          <w:sz w:val="24"/>
        </w:rPr>
        <w:t>the</w:t>
      </w:r>
      <w:r>
        <w:rPr>
          <w:spacing w:val="-4"/>
          <w:sz w:val="24"/>
        </w:rPr>
        <w:t xml:space="preserve"> </w:t>
      </w:r>
      <w:r>
        <w:rPr>
          <w:sz w:val="24"/>
        </w:rPr>
        <w:t>Commission</w:t>
      </w:r>
      <w:r>
        <w:rPr>
          <w:spacing w:val="-4"/>
          <w:sz w:val="24"/>
        </w:rPr>
        <w:t xml:space="preserve"> </w:t>
      </w:r>
      <w:r>
        <w:rPr>
          <w:sz w:val="24"/>
        </w:rPr>
        <w:t>has</w:t>
      </w:r>
      <w:r>
        <w:rPr>
          <w:spacing w:val="-4"/>
          <w:sz w:val="24"/>
        </w:rPr>
        <w:t xml:space="preserve"> </w:t>
      </w:r>
      <w:r>
        <w:rPr>
          <w:sz w:val="24"/>
        </w:rPr>
        <w:t>requested,</w:t>
      </w:r>
      <w:r>
        <w:rPr>
          <w:spacing w:val="-4"/>
          <w:sz w:val="24"/>
        </w:rPr>
        <w:t xml:space="preserve"> </w:t>
      </w:r>
      <w:r>
        <w:rPr>
          <w:sz w:val="24"/>
        </w:rPr>
        <w:t>pursuant</w:t>
      </w:r>
      <w:r>
        <w:rPr>
          <w:spacing w:val="-4"/>
          <w:sz w:val="24"/>
        </w:rPr>
        <w:t xml:space="preserve"> </w:t>
      </w:r>
      <w:r>
        <w:rPr>
          <w:sz w:val="24"/>
        </w:rPr>
        <w:t>to</w:t>
      </w:r>
      <w:r>
        <w:rPr>
          <w:spacing w:val="-4"/>
          <w:sz w:val="24"/>
        </w:rPr>
        <w:t xml:space="preserve"> </w:t>
      </w:r>
      <w:r>
        <w:rPr>
          <w:sz w:val="24"/>
        </w:rPr>
        <w:t>Article</w:t>
      </w:r>
      <w:r>
        <w:rPr>
          <w:spacing w:val="-3"/>
          <w:sz w:val="24"/>
        </w:rPr>
        <w:t xml:space="preserve"> </w:t>
      </w:r>
      <w:r>
        <w:rPr>
          <w:sz w:val="24"/>
        </w:rPr>
        <w:t>10(1)</w:t>
      </w:r>
      <w:r>
        <w:rPr>
          <w:spacing w:val="-4"/>
          <w:sz w:val="24"/>
        </w:rPr>
        <w:t xml:space="preserve"> </w:t>
      </w:r>
      <w:r>
        <w:rPr>
          <w:sz w:val="24"/>
        </w:rPr>
        <w:t>of</w:t>
      </w:r>
      <w:r>
        <w:rPr>
          <w:spacing w:val="-5"/>
          <w:sz w:val="24"/>
        </w:rPr>
        <w:t xml:space="preserve"> </w:t>
      </w:r>
      <w:r>
        <w:rPr>
          <w:sz w:val="24"/>
        </w:rPr>
        <w:t>Regulation</w:t>
      </w:r>
      <w:r>
        <w:rPr>
          <w:spacing w:val="-4"/>
          <w:sz w:val="24"/>
        </w:rPr>
        <w:t xml:space="preserve"> </w:t>
      </w:r>
      <w:r>
        <w:rPr>
          <w:sz w:val="24"/>
        </w:rPr>
        <w:t>1025/2012,</w:t>
      </w:r>
      <w:r>
        <w:rPr>
          <w:spacing w:val="-4"/>
          <w:sz w:val="24"/>
        </w:rPr>
        <w:t xml:space="preserve"> </w:t>
      </w:r>
      <w:r>
        <w:rPr>
          <w:sz w:val="24"/>
        </w:rPr>
        <w:t>one or more European standardisation organisations to draft a harmonised standard for the requirements set out in Chapter 2 of this Title;</w:t>
      </w:r>
    </w:p>
    <w:p w14:paraId="4A84CBA3" w14:textId="77777777" w:rsidR="0091414A" w:rsidRDefault="00000000">
      <w:pPr>
        <w:pStyle w:val="ListParagraph"/>
        <w:numPr>
          <w:ilvl w:val="1"/>
          <w:numId w:val="58"/>
        </w:numPr>
        <w:tabs>
          <w:tab w:val="left" w:pos="1265"/>
          <w:tab w:val="left" w:pos="1266"/>
        </w:tabs>
        <w:spacing w:line="360" w:lineRule="auto"/>
        <w:ind w:right="457"/>
        <w:rPr>
          <w:sz w:val="24"/>
        </w:rPr>
      </w:pPr>
      <w:r>
        <w:rPr>
          <w:sz w:val="24"/>
        </w:rPr>
        <w:t>the request referred to in point (b) has not been accepted by any of the European standardisation</w:t>
      </w:r>
      <w:r>
        <w:rPr>
          <w:spacing w:val="-4"/>
          <w:sz w:val="24"/>
        </w:rPr>
        <w:t xml:space="preserve"> </w:t>
      </w:r>
      <w:r>
        <w:rPr>
          <w:sz w:val="24"/>
        </w:rPr>
        <w:t>organisations</w:t>
      </w:r>
      <w:r>
        <w:rPr>
          <w:spacing w:val="-4"/>
          <w:sz w:val="24"/>
        </w:rPr>
        <w:t xml:space="preserve"> </w:t>
      </w:r>
      <w:r>
        <w:rPr>
          <w:sz w:val="24"/>
        </w:rPr>
        <w:t>or</w:t>
      </w:r>
      <w:r>
        <w:rPr>
          <w:spacing w:val="-4"/>
          <w:sz w:val="24"/>
        </w:rPr>
        <w:t xml:space="preserve"> </w:t>
      </w:r>
      <w:r>
        <w:rPr>
          <w:sz w:val="24"/>
        </w:rPr>
        <w:t>the</w:t>
      </w:r>
      <w:r>
        <w:rPr>
          <w:spacing w:val="-6"/>
          <w:sz w:val="24"/>
        </w:rPr>
        <w:t xml:space="preserve"> </w:t>
      </w:r>
      <w:r>
        <w:rPr>
          <w:sz w:val="24"/>
        </w:rPr>
        <w:t>harmonised</w:t>
      </w:r>
      <w:r>
        <w:rPr>
          <w:spacing w:val="-4"/>
          <w:sz w:val="24"/>
        </w:rPr>
        <w:t xml:space="preserve"> </w:t>
      </w:r>
      <w:r>
        <w:rPr>
          <w:sz w:val="24"/>
        </w:rPr>
        <w:t>standards</w:t>
      </w:r>
      <w:r>
        <w:rPr>
          <w:spacing w:val="-4"/>
          <w:sz w:val="24"/>
        </w:rPr>
        <w:t xml:space="preserve"> </w:t>
      </w:r>
      <w:r>
        <w:rPr>
          <w:sz w:val="24"/>
        </w:rPr>
        <w:t>addressing</w:t>
      </w:r>
      <w:r>
        <w:rPr>
          <w:spacing w:val="-7"/>
          <w:sz w:val="24"/>
        </w:rPr>
        <w:t xml:space="preserve"> </w:t>
      </w:r>
      <w:r>
        <w:rPr>
          <w:sz w:val="24"/>
        </w:rPr>
        <w:t>that</w:t>
      </w:r>
      <w:r>
        <w:rPr>
          <w:spacing w:val="-4"/>
          <w:sz w:val="24"/>
        </w:rPr>
        <w:t xml:space="preserve"> </w:t>
      </w:r>
      <w:r>
        <w:rPr>
          <w:sz w:val="24"/>
        </w:rPr>
        <w:t>request</w:t>
      </w:r>
      <w:r>
        <w:rPr>
          <w:spacing w:val="-5"/>
          <w:sz w:val="24"/>
        </w:rPr>
        <w:t xml:space="preserve"> </w:t>
      </w:r>
      <w:r>
        <w:rPr>
          <w:sz w:val="24"/>
        </w:rPr>
        <w:t>are not delivered within the deadline set in accordance with article 10(1) of Regulation 1025/2012 or those standards do not comply with the request.</w:t>
      </w:r>
    </w:p>
    <w:p w14:paraId="016B7715" w14:textId="77777777" w:rsidR="0091414A" w:rsidRDefault="00000000">
      <w:pPr>
        <w:pStyle w:val="BodyText"/>
        <w:tabs>
          <w:tab w:val="left" w:pos="982"/>
        </w:tabs>
        <w:spacing w:before="1" w:line="360" w:lineRule="auto"/>
        <w:ind w:left="982" w:right="520" w:hanging="851"/>
      </w:pPr>
      <w:r>
        <w:rPr>
          <w:spacing w:val="-4"/>
        </w:rPr>
        <w:t>1a.</w:t>
      </w:r>
      <w:r>
        <w:tab/>
        <w:t>Before</w:t>
      </w:r>
      <w:r>
        <w:rPr>
          <w:spacing w:val="-5"/>
        </w:rPr>
        <w:t xml:space="preserve"> </w:t>
      </w:r>
      <w:r>
        <w:t>preparing</w:t>
      </w:r>
      <w:r>
        <w:rPr>
          <w:spacing w:val="-4"/>
        </w:rPr>
        <w:t xml:space="preserve"> </w:t>
      </w:r>
      <w:r>
        <w:t>a</w:t>
      </w:r>
      <w:r>
        <w:rPr>
          <w:spacing w:val="-4"/>
        </w:rPr>
        <w:t xml:space="preserve"> </w:t>
      </w:r>
      <w:r>
        <w:t>draft</w:t>
      </w:r>
      <w:r>
        <w:rPr>
          <w:spacing w:val="-3"/>
        </w:rPr>
        <w:t xml:space="preserve"> </w:t>
      </w:r>
      <w:r>
        <w:t>implementing</w:t>
      </w:r>
      <w:r>
        <w:rPr>
          <w:spacing w:val="-6"/>
        </w:rPr>
        <w:t xml:space="preserve"> </w:t>
      </w:r>
      <w:r>
        <w:t>act,</w:t>
      </w:r>
      <w:r>
        <w:rPr>
          <w:spacing w:val="-3"/>
        </w:rPr>
        <w:t xml:space="preserve"> </w:t>
      </w:r>
      <w:r>
        <w:t>the</w:t>
      </w:r>
      <w:r>
        <w:rPr>
          <w:spacing w:val="-4"/>
        </w:rPr>
        <w:t xml:space="preserve"> </w:t>
      </w:r>
      <w:r>
        <w:t>Commission</w:t>
      </w:r>
      <w:r>
        <w:rPr>
          <w:spacing w:val="-3"/>
        </w:rPr>
        <w:t xml:space="preserve"> </w:t>
      </w:r>
      <w:r>
        <w:t>shall</w:t>
      </w:r>
      <w:r>
        <w:rPr>
          <w:spacing w:val="-3"/>
        </w:rPr>
        <w:t xml:space="preserve"> </w:t>
      </w:r>
      <w:r>
        <w:t>inform</w:t>
      </w:r>
      <w:r>
        <w:rPr>
          <w:spacing w:val="-3"/>
        </w:rPr>
        <w:t xml:space="preserve"> </w:t>
      </w:r>
      <w:r>
        <w:t>the</w:t>
      </w:r>
      <w:r>
        <w:rPr>
          <w:spacing w:val="-4"/>
        </w:rPr>
        <w:t xml:space="preserve"> </w:t>
      </w:r>
      <w:r>
        <w:t>committee referred to in Article 22 of Regulation EU (No) 1025/2012 that it considers that the conditions in paragraph 1 are fulfilled.</w:t>
      </w:r>
    </w:p>
    <w:p w14:paraId="04EB5C84" w14:textId="77777777" w:rsidR="0091414A" w:rsidRDefault="00000000">
      <w:pPr>
        <w:pStyle w:val="ListParagraph"/>
        <w:numPr>
          <w:ilvl w:val="0"/>
          <w:numId w:val="58"/>
        </w:numPr>
        <w:tabs>
          <w:tab w:val="left" w:pos="982"/>
          <w:tab w:val="left" w:pos="983"/>
        </w:tabs>
        <w:spacing w:line="360" w:lineRule="auto"/>
        <w:ind w:right="481"/>
        <w:rPr>
          <w:sz w:val="24"/>
        </w:rPr>
      </w:pPr>
      <w:r>
        <w:rPr>
          <w:sz w:val="24"/>
        </w:rPr>
        <w:t>In the early preparation of the draft implementing act establishing the common specification, the Commission shall fulfil the objectives</w:t>
      </w:r>
      <w:r>
        <w:rPr>
          <w:spacing w:val="-1"/>
          <w:sz w:val="24"/>
        </w:rPr>
        <w:t xml:space="preserve"> </w:t>
      </w:r>
      <w:r>
        <w:rPr>
          <w:sz w:val="24"/>
        </w:rPr>
        <w:t>referred to in Article 40(2) and gather</w:t>
      </w:r>
      <w:r>
        <w:rPr>
          <w:spacing w:val="-3"/>
          <w:sz w:val="24"/>
        </w:rPr>
        <w:t xml:space="preserve"> </w:t>
      </w:r>
      <w:r>
        <w:rPr>
          <w:sz w:val="24"/>
        </w:rPr>
        <w:t>the</w:t>
      </w:r>
      <w:r>
        <w:rPr>
          <w:spacing w:val="-5"/>
          <w:sz w:val="24"/>
        </w:rPr>
        <w:t xml:space="preserve"> </w:t>
      </w:r>
      <w:r>
        <w:rPr>
          <w:sz w:val="24"/>
        </w:rPr>
        <w:t>views</w:t>
      </w:r>
      <w:r>
        <w:rPr>
          <w:spacing w:val="-3"/>
          <w:sz w:val="24"/>
        </w:rPr>
        <w:t xml:space="preserve"> </w:t>
      </w:r>
      <w:r>
        <w:rPr>
          <w:sz w:val="24"/>
        </w:rPr>
        <w:t>of</w:t>
      </w:r>
      <w:r>
        <w:rPr>
          <w:spacing w:val="-3"/>
          <w:sz w:val="24"/>
        </w:rPr>
        <w:t xml:space="preserve"> </w:t>
      </w:r>
      <w:r>
        <w:rPr>
          <w:sz w:val="24"/>
        </w:rPr>
        <w:t>relevant</w:t>
      </w:r>
      <w:r>
        <w:rPr>
          <w:spacing w:val="-3"/>
          <w:sz w:val="24"/>
        </w:rPr>
        <w:t xml:space="preserve"> </w:t>
      </w:r>
      <w:r>
        <w:rPr>
          <w:sz w:val="24"/>
        </w:rPr>
        <w:t>bodies</w:t>
      </w:r>
      <w:r>
        <w:rPr>
          <w:spacing w:val="-4"/>
          <w:sz w:val="24"/>
        </w:rPr>
        <w:t xml:space="preserve"> </w:t>
      </w:r>
      <w:r>
        <w:rPr>
          <w:sz w:val="24"/>
        </w:rPr>
        <w:t>or</w:t>
      </w:r>
      <w:r>
        <w:rPr>
          <w:spacing w:val="-3"/>
          <w:sz w:val="24"/>
        </w:rPr>
        <w:t xml:space="preserve"> </w:t>
      </w:r>
      <w:r>
        <w:rPr>
          <w:sz w:val="24"/>
        </w:rPr>
        <w:t>expert</w:t>
      </w:r>
      <w:r>
        <w:rPr>
          <w:spacing w:val="-3"/>
          <w:sz w:val="24"/>
        </w:rPr>
        <w:t xml:space="preserve"> </w:t>
      </w:r>
      <w:r>
        <w:rPr>
          <w:sz w:val="24"/>
        </w:rPr>
        <w:t>groups</w:t>
      </w:r>
      <w:r>
        <w:rPr>
          <w:spacing w:val="-3"/>
          <w:sz w:val="24"/>
        </w:rPr>
        <w:t xml:space="preserve"> </w:t>
      </w:r>
      <w:r>
        <w:rPr>
          <w:sz w:val="24"/>
        </w:rPr>
        <w:t>established</w:t>
      </w:r>
      <w:r>
        <w:rPr>
          <w:spacing w:val="-3"/>
          <w:sz w:val="24"/>
        </w:rPr>
        <w:t xml:space="preserve"> </w:t>
      </w:r>
      <w:r>
        <w:rPr>
          <w:sz w:val="24"/>
        </w:rPr>
        <w:t>under</w:t>
      </w:r>
      <w:r>
        <w:rPr>
          <w:spacing w:val="-3"/>
          <w:sz w:val="24"/>
        </w:rPr>
        <w:t xml:space="preserve"> </w:t>
      </w:r>
      <w:r>
        <w:rPr>
          <w:sz w:val="24"/>
        </w:rPr>
        <w:t>relevant</w:t>
      </w:r>
      <w:r>
        <w:rPr>
          <w:spacing w:val="-3"/>
          <w:sz w:val="24"/>
        </w:rPr>
        <w:t xml:space="preserve"> </w:t>
      </w:r>
      <w:r>
        <w:rPr>
          <w:sz w:val="24"/>
        </w:rPr>
        <w:t>sectorial Union law. Based on that consultation, the Commission shall prepare the draft implementing act.</w:t>
      </w:r>
    </w:p>
    <w:p w14:paraId="5448DD6D"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0A6379E7" w14:textId="77777777" w:rsidR="0091414A" w:rsidRDefault="00000000">
      <w:pPr>
        <w:pStyle w:val="ListParagraph"/>
        <w:numPr>
          <w:ilvl w:val="0"/>
          <w:numId w:val="58"/>
        </w:numPr>
        <w:tabs>
          <w:tab w:val="left" w:pos="982"/>
          <w:tab w:val="left" w:pos="983"/>
        </w:tabs>
        <w:spacing w:before="77" w:line="360" w:lineRule="auto"/>
        <w:ind w:right="209"/>
        <w:rPr>
          <w:sz w:val="24"/>
        </w:rPr>
      </w:pPr>
      <w:r>
        <w:rPr>
          <w:sz w:val="24"/>
        </w:rPr>
        <w:lastRenderedPageBreak/>
        <w:t>High-risk AI systems or general purpose AI systems which are in conformity with the common specifications referred to in paragraph 1 shall be presumed to be in conformity with</w:t>
      </w:r>
      <w:r>
        <w:rPr>
          <w:spacing w:val="-4"/>
          <w:sz w:val="24"/>
        </w:rPr>
        <w:t xml:space="preserve"> </w:t>
      </w:r>
      <w:r>
        <w:rPr>
          <w:sz w:val="24"/>
        </w:rPr>
        <w:t>the</w:t>
      </w:r>
      <w:r>
        <w:rPr>
          <w:spacing w:val="-4"/>
          <w:sz w:val="24"/>
        </w:rPr>
        <w:t xml:space="preserve"> </w:t>
      </w:r>
      <w:r>
        <w:rPr>
          <w:sz w:val="24"/>
        </w:rPr>
        <w:t>requirements</w:t>
      </w:r>
      <w:r>
        <w:rPr>
          <w:spacing w:val="-3"/>
          <w:sz w:val="24"/>
        </w:rPr>
        <w:t xml:space="preserve"> </w:t>
      </w:r>
      <w:r>
        <w:rPr>
          <w:sz w:val="24"/>
        </w:rPr>
        <w:t>set</w:t>
      </w:r>
      <w:r>
        <w:rPr>
          <w:spacing w:val="-1"/>
          <w:sz w:val="24"/>
        </w:rPr>
        <w:t xml:space="preserve"> </w:t>
      </w:r>
      <w:r>
        <w:rPr>
          <w:sz w:val="24"/>
        </w:rPr>
        <w:t>out</w:t>
      </w:r>
      <w:r>
        <w:rPr>
          <w:spacing w:val="-3"/>
          <w:sz w:val="24"/>
        </w:rPr>
        <w:t xml:space="preserve"> </w:t>
      </w:r>
      <w:r>
        <w:rPr>
          <w:sz w:val="24"/>
        </w:rPr>
        <w:t>in</w:t>
      </w:r>
      <w:r>
        <w:rPr>
          <w:spacing w:val="-3"/>
          <w:sz w:val="24"/>
        </w:rPr>
        <w:t xml:space="preserve"> </w:t>
      </w:r>
      <w:r>
        <w:rPr>
          <w:sz w:val="24"/>
        </w:rPr>
        <w:t>Chapter</w:t>
      </w:r>
      <w:r>
        <w:rPr>
          <w:spacing w:val="-5"/>
          <w:sz w:val="24"/>
        </w:rPr>
        <w:t xml:space="preserve"> </w:t>
      </w:r>
      <w:r>
        <w:rPr>
          <w:sz w:val="24"/>
        </w:rPr>
        <w:t>2</w:t>
      </w:r>
      <w:r>
        <w:rPr>
          <w:spacing w:val="-3"/>
          <w:sz w:val="24"/>
        </w:rPr>
        <w:t xml:space="preserve"> </w:t>
      </w:r>
      <w:r>
        <w:rPr>
          <w:sz w:val="24"/>
        </w:rPr>
        <w:t>of</w:t>
      </w:r>
      <w:r>
        <w:rPr>
          <w:spacing w:val="-4"/>
          <w:sz w:val="24"/>
        </w:rPr>
        <w:t xml:space="preserve"> </w:t>
      </w:r>
      <w:r>
        <w:rPr>
          <w:sz w:val="24"/>
        </w:rPr>
        <w:t>this</w:t>
      </w:r>
      <w:r>
        <w:rPr>
          <w:spacing w:val="-4"/>
          <w:sz w:val="24"/>
        </w:rPr>
        <w:t xml:space="preserve"> </w:t>
      </w:r>
      <w:r>
        <w:rPr>
          <w:sz w:val="24"/>
        </w:rPr>
        <w:t>Title</w:t>
      </w:r>
      <w:r>
        <w:rPr>
          <w:spacing w:val="-3"/>
          <w:sz w:val="24"/>
        </w:rPr>
        <w:t xml:space="preserve"> </w:t>
      </w:r>
      <w:r>
        <w:rPr>
          <w:sz w:val="24"/>
        </w:rPr>
        <w:t>or,</w:t>
      </w:r>
      <w:r>
        <w:rPr>
          <w:spacing w:val="-3"/>
          <w:sz w:val="24"/>
        </w:rPr>
        <w:t xml:space="preserve"> </w:t>
      </w:r>
      <w:r>
        <w:rPr>
          <w:sz w:val="24"/>
        </w:rPr>
        <w:t>as</w:t>
      </w:r>
      <w:r>
        <w:rPr>
          <w:spacing w:val="-4"/>
          <w:sz w:val="24"/>
        </w:rPr>
        <w:t xml:space="preserve"> </w:t>
      </w:r>
      <w:r>
        <w:rPr>
          <w:sz w:val="24"/>
        </w:rPr>
        <w:t>applicable,</w:t>
      </w:r>
      <w:r>
        <w:rPr>
          <w:spacing w:val="-2"/>
          <w:sz w:val="24"/>
        </w:rPr>
        <w:t xml:space="preserve"> </w:t>
      </w:r>
      <w:r>
        <w:rPr>
          <w:sz w:val="24"/>
        </w:rPr>
        <w:t>with</w:t>
      </w:r>
      <w:r>
        <w:rPr>
          <w:spacing w:val="-4"/>
          <w:sz w:val="24"/>
        </w:rPr>
        <w:t xml:space="preserve"> </w:t>
      </w:r>
      <w:r>
        <w:rPr>
          <w:sz w:val="24"/>
        </w:rPr>
        <w:t>requirements set out in Article 4a</w:t>
      </w:r>
      <w:r>
        <w:rPr>
          <w:spacing w:val="-1"/>
          <w:sz w:val="24"/>
        </w:rPr>
        <w:t xml:space="preserve"> </w:t>
      </w:r>
      <w:r>
        <w:rPr>
          <w:sz w:val="24"/>
        </w:rPr>
        <w:t xml:space="preserve">and Article 4b, to the extent those common specifications cover those </w:t>
      </w:r>
      <w:r>
        <w:rPr>
          <w:spacing w:val="-2"/>
          <w:sz w:val="24"/>
        </w:rPr>
        <w:t>requirements.</w:t>
      </w:r>
    </w:p>
    <w:p w14:paraId="5FC74D9D" w14:textId="77777777" w:rsidR="0091414A" w:rsidRDefault="00000000">
      <w:pPr>
        <w:pStyle w:val="ListParagraph"/>
        <w:numPr>
          <w:ilvl w:val="0"/>
          <w:numId w:val="58"/>
        </w:numPr>
        <w:tabs>
          <w:tab w:val="left" w:pos="982"/>
          <w:tab w:val="left" w:pos="983"/>
        </w:tabs>
        <w:spacing w:before="1" w:line="360" w:lineRule="auto"/>
        <w:ind w:right="599"/>
        <w:rPr>
          <w:sz w:val="24"/>
        </w:rPr>
      </w:pPr>
      <w:r>
        <w:rPr>
          <w:sz w:val="24"/>
        </w:rPr>
        <w:t>When references of a harmonised standard are published in the Official Journal of the European Union, implementing acts referred to in paragraph 1, which cover the 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Chapter</w:t>
      </w:r>
      <w:r>
        <w:rPr>
          <w:spacing w:val="-4"/>
          <w:sz w:val="24"/>
        </w:rPr>
        <w:t xml:space="preserve"> </w:t>
      </w:r>
      <w:r>
        <w:rPr>
          <w:sz w:val="24"/>
        </w:rPr>
        <w:t>2</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Title</w:t>
      </w:r>
      <w:r>
        <w:rPr>
          <w:spacing w:val="-2"/>
          <w:sz w:val="24"/>
        </w:rPr>
        <w:t xml:space="preserve"> </w:t>
      </w:r>
      <w:r>
        <w:rPr>
          <w:sz w:val="24"/>
        </w:rPr>
        <w:t>or</w:t>
      </w:r>
      <w:r>
        <w:rPr>
          <w:spacing w:val="-4"/>
          <w:sz w:val="24"/>
        </w:rPr>
        <w:t xml:space="preserve"> </w:t>
      </w:r>
      <w:r>
        <w:rPr>
          <w:sz w:val="24"/>
        </w:rPr>
        <w:t>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Article</w:t>
      </w:r>
      <w:r>
        <w:rPr>
          <w:spacing w:val="-2"/>
          <w:sz w:val="24"/>
        </w:rPr>
        <w:t xml:space="preserve"> </w:t>
      </w:r>
      <w:r>
        <w:rPr>
          <w:sz w:val="24"/>
        </w:rPr>
        <w:t>4a</w:t>
      </w:r>
      <w:r>
        <w:rPr>
          <w:spacing w:val="-4"/>
          <w:sz w:val="24"/>
        </w:rPr>
        <w:t xml:space="preserve"> </w:t>
      </w:r>
      <w:r>
        <w:rPr>
          <w:sz w:val="24"/>
        </w:rPr>
        <w:t>and Article 4b, shall be repealed, as applicable.</w:t>
      </w:r>
    </w:p>
    <w:p w14:paraId="29E541EF" w14:textId="77777777" w:rsidR="0091414A" w:rsidRDefault="00000000">
      <w:pPr>
        <w:pStyle w:val="ListParagraph"/>
        <w:numPr>
          <w:ilvl w:val="0"/>
          <w:numId w:val="58"/>
        </w:numPr>
        <w:tabs>
          <w:tab w:val="left" w:pos="982"/>
          <w:tab w:val="left" w:pos="983"/>
        </w:tabs>
        <w:spacing w:line="360" w:lineRule="auto"/>
        <w:ind w:right="316"/>
        <w:rPr>
          <w:sz w:val="24"/>
        </w:rPr>
      </w:pPr>
      <w:r>
        <w:rPr>
          <w:sz w:val="24"/>
        </w:rPr>
        <w:t>When</w:t>
      </w:r>
      <w:r>
        <w:rPr>
          <w:spacing w:val="-2"/>
          <w:sz w:val="24"/>
        </w:rPr>
        <w:t xml:space="preserve"> </w:t>
      </w:r>
      <w:r>
        <w:rPr>
          <w:sz w:val="24"/>
        </w:rPr>
        <w:t>a</w:t>
      </w:r>
      <w:r>
        <w:rPr>
          <w:spacing w:val="-3"/>
          <w:sz w:val="24"/>
        </w:rPr>
        <w:t xml:space="preserve"> </w:t>
      </w:r>
      <w:r>
        <w:rPr>
          <w:sz w:val="24"/>
        </w:rPr>
        <w:t>Member</w:t>
      </w:r>
      <w:r>
        <w:rPr>
          <w:spacing w:val="-4"/>
          <w:sz w:val="24"/>
        </w:rPr>
        <w:t xml:space="preserve"> </w:t>
      </w:r>
      <w:r>
        <w:rPr>
          <w:sz w:val="24"/>
        </w:rPr>
        <w:t>State</w:t>
      </w:r>
      <w:r>
        <w:rPr>
          <w:spacing w:val="-3"/>
          <w:sz w:val="24"/>
        </w:rPr>
        <w:t xml:space="preserve"> </w:t>
      </w:r>
      <w:r>
        <w:rPr>
          <w:sz w:val="24"/>
        </w:rPr>
        <w:t>considers</w:t>
      </w:r>
      <w:r>
        <w:rPr>
          <w:spacing w:val="-3"/>
          <w:sz w:val="24"/>
        </w:rPr>
        <w:t xml:space="preserve"> </w:t>
      </w:r>
      <w:r>
        <w:rPr>
          <w:sz w:val="24"/>
        </w:rPr>
        <w:t>that</w:t>
      </w:r>
      <w:r>
        <w:rPr>
          <w:spacing w:val="-2"/>
          <w:sz w:val="24"/>
        </w:rPr>
        <w:t xml:space="preserve"> </w:t>
      </w:r>
      <w:r>
        <w:rPr>
          <w:sz w:val="24"/>
        </w:rPr>
        <w:t>a</w:t>
      </w:r>
      <w:r>
        <w:rPr>
          <w:spacing w:val="-3"/>
          <w:sz w:val="24"/>
        </w:rPr>
        <w:t xml:space="preserve"> </w:t>
      </w:r>
      <w:r>
        <w:rPr>
          <w:sz w:val="24"/>
        </w:rPr>
        <w:t>common</w:t>
      </w:r>
      <w:r>
        <w:rPr>
          <w:spacing w:val="-2"/>
          <w:sz w:val="24"/>
        </w:rPr>
        <w:t xml:space="preserve"> </w:t>
      </w:r>
      <w:r>
        <w:rPr>
          <w:sz w:val="24"/>
        </w:rPr>
        <w:t>specification</w:t>
      </w:r>
      <w:r>
        <w:rPr>
          <w:spacing w:val="-2"/>
          <w:sz w:val="24"/>
        </w:rPr>
        <w:t xml:space="preserve"> </w:t>
      </w:r>
      <w:r>
        <w:rPr>
          <w:sz w:val="24"/>
        </w:rPr>
        <w:t>does</w:t>
      </w:r>
      <w:r>
        <w:rPr>
          <w:spacing w:val="-3"/>
          <w:sz w:val="24"/>
        </w:rPr>
        <w:t xml:space="preserve"> </w:t>
      </w:r>
      <w:r>
        <w:rPr>
          <w:sz w:val="24"/>
        </w:rPr>
        <w:t>not entirely</w:t>
      </w:r>
      <w:r>
        <w:rPr>
          <w:spacing w:val="-7"/>
          <w:sz w:val="24"/>
        </w:rPr>
        <w:t xml:space="preserve"> </w:t>
      </w:r>
      <w:r>
        <w:rPr>
          <w:sz w:val="24"/>
        </w:rPr>
        <w:t>satisfy</w:t>
      </w:r>
      <w:r>
        <w:rPr>
          <w:spacing w:val="-7"/>
          <w:sz w:val="24"/>
        </w:rPr>
        <w:t xml:space="preserve"> </w:t>
      </w:r>
      <w:r>
        <w:rPr>
          <w:sz w:val="24"/>
        </w:rPr>
        <w:t>the requirements set out in Chapter 2 of this Title or requirements set out in Article 4a and Article 4b, as applicable, it shall inform the Commission thereof with a detailed explanation and the Commission shall assess that information and, if appropriate, amend the implementing act establishing the common specification in question.</w:t>
      </w:r>
    </w:p>
    <w:p w14:paraId="5B1F3920" w14:textId="77777777" w:rsidR="0091414A" w:rsidRDefault="0091414A">
      <w:pPr>
        <w:pStyle w:val="BodyText"/>
        <w:rPr>
          <w:sz w:val="26"/>
        </w:rPr>
      </w:pPr>
    </w:p>
    <w:p w14:paraId="57DF6F85" w14:textId="77777777" w:rsidR="0091414A" w:rsidRDefault="00000000">
      <w:pPr>
        <w:spacing w:before="183"/>
        <w:ind w:left="185" w:right="168"/>
        <w:jc w:val="center"/>
        <w:rPr>
          <w:i/>
          <w:sz w:val="24"/>
        </w:rPr>
      </w:pPr>
      <w:r>
        <w:rPr>
          <w:i/>
          <w:sz w:val="24"/>
        </w:rPr>
        <w:t>Article</w:t>
      </w:r>
      <w:r>
        <w:rPr>
          <w:i/>
          <w:spacing w:val="-1"/>
          <w:sz w:val="24"/>
        </w:rPr>
        <w:t xml:space="preserve"> </w:t>
      </w:r>
      <w:r>
        <w:rPr>
          <w:i/>
          <w:spacing w:val="-5"/>
          <w:sz w:val="24"/>
        </w:rPr>
        <w:t>42</w:t>
      </w:r>
    </w:p>
    <w:p w14:paraId="31C61490" w14:textId="77777777" w:rsidR="0091414A" w:rsidRDefault="00000000">
      <w:pPr>
        <w:spacing w:before="137"/>
        <w:ind w:left="185" w:right="172"/>
        <w:jc w:val="center"/>
        <w:rPr>
          <w:i/>
          <w:sz w:val="24"/>
        </w:rPr>
      </w:pPr>
      <w:r>
        <w:rPr>
          <w:i/>
          <w:sz w:val="24"/>
        </w:rPr>
        <w:t>Presumption</w:t>
      </w:r>
      <w:r>
        <w:rPr>
          <w:i/>
          <w:spacing w:val="-3"/>
          <w:sz w:val="24"/>
        </w:rPr>
        <w:t xml:space="preserve"> </w:t>
      </w:r>
      <w:r>
        <w:rPr>
          <w:i/>
          <w:sz w:val="24"/>
        </w:rPr>
        <w:t>of</w:t>
      </w:r>
      <w:r>
        <w:rPr>
          <w:i/>
          <w:spacing w:val="-2"/>
          <w:sz w:val="24"/>
        </w:rPr>
        <w:t xml:space="preserve"> </w:t>
      </w:r>
      <w:r>
        <w:rPr>
          <w:i/>
          <w:sz w:val="24"/>
        </w:rPr>
        <w:t>conformity</w:t>
      </w:r>
      <w:r>
        <w:rPr>
          <w:i/>
          <w:spacing w:val="-3"/>
          <w:sz w:val="24"/>
        </w:rPr>
        <w:t xml:space="preserve"> </w:t>
      </w:r>
      <w:r>
        <w:rPr>
          <w:i/>
          <w:sz w:val="24"/>
        </w:rPr>
        <w:t>with</w:t>
      </w:r>
      <w:r>
        <w:rPr>
          <w:i/>
          <w:spacing w:val="-2"/>
          <w:sz w:val="24"/>
        </w:rPr>
        <w:t xml:space="preserve"> </w:t>
      </w:r>
      <w:r>
        <w:rPr>
          <w:i/>
          <w:sz w:val="24"/>
        </w:rPr>
        <w:t>certain</w:t>
      </w:r>
      <w:r>
        <w:rPr>
          <w:i/>
          <w:spacing w:val="-2"/>
          <w:sz w:val="24"/>
        </w:rPr>
        <w:t xml:space="preserve"> requirements</w:t>
      </w:r>
    </w:p>
    <w:p w14:paraId="170FAA96" w14:textId="77777777" w:rsidR="0091414A" w:rsidRDefault="0091414A">
      <w:pPr>
        <w:pStyle w:val="BodyText"/>
        <w:rPr>
          <w:i/>
          <w:sz w:val="33"/>
        </w:rPr>
      </w:pPr>
    </w:p>
    <w:p w14:paraId="4F1000E7" w14:textId="77777777" w:rsidR="0091414A" w:rsidRDefault="00000000">
      <w:pPr>
        <w:pStyle w:val="ListParagraph"/>
        <w:numPr>
          <w:ilvl w:val="0"/>
          <w:numId w:val="57"/>
        </w:numPr>
        <w:tabs>
          <w:tab w:val="left" w:pos="982"/>
          <w:tab w:val="left" w:pos="983"/>
        </w:tabs>
        <w:spacing w:line="360" w:lineRule="auto"/>
        <w:ind w:right="356"/>
        <w:rPr>
          <w:sz w:val="24"/>
        </w:rPr>
      </w:pPr>
      <w:r>
        <w:rPr>
          <w:sz w:val="24"/>
        </w:rPr>
        <w:t>High-risk AI systems that have been trained and tested on data reflecting the specific geographical,</w:t>
      </w:r>
      <w:r>
        <w:rPr>
          <w:spacing w:val="-3"/>
          <w:sz w:val="24"/>
        </w:rPr>
        <w:t xml:space="preserve"> </w:t>
      </w:r>
      <w:r>
        <w:rPr>
          <w:sz w:val="24"/>
        </w:rPr>
        <w:t>behavioural</w:t>
      </w:r>
      <w:r>
        <w:rPr>
          <w:spacing w:val="-3"/>
          <w:sz w:val="24"/>
        </w:rPr>
        <w:t xml:space="preserve"> </w:t>
      </w:r>
      <w:r>
        <w:rPr>
          <w:sz w:val="24"/>
        </w:rPr>
        <w:t>or</w:t>
      </w:r>
      <w:r>
        <w:rPr>
          <w:spacing w:val="-3"/>
          <w:sz w:val="24"/>
        </w:rPr>
        <w:t xml:space="preserve"> </w:t>
      </w:r>
      <w:r>
        <w:rPr>
          <w:sz w:val="24"/>
        </w:rPr>
        <w:t>functional</w:t>
      </w:r>
      <w:r>
        <w:rPr>
          <w:spacing w:val="-3"/>
          <w:sz w:val="24"/>
        </w:rPr>
        <w:t xml:space="preserve"> </w:t>
      </w:r>
      <w:r>
        <w:rPr>
          <w:sz w:val="24"/>
        </w:rPr>
        <w:t>setting</w:t>
      </w:r>
      <w:r>
        <w:rPr>
          <w:spacing w:val="-6"/>
          <w:sz w:val="24"/>
        </w:rPr>
        <w:t xml:space="preserve"> </w:t>
      </w:r>
      <w:r>
        <w:rPr>
          <w:sz w:val="24"/>
        </w:rPr>
        <w:t>within</w:t>
      </w:r>
      <w:r>
        <w:rPr>
          <w:spacing w:val="-3"/>
          <w:sz w:val="24"/>
        </w:rPr>
        <w:t xml:space="preserve"> </w:t>
      </w:r>
      <w:r>
        <w:rPr>
          <w:sz w:val="24"/>
        </w:rPr>
        <w:t>which</w:t>
      </w:r>
      <w:r>
        <w:rPr>
          <w:spacing w:val="-4"/>
          <w:sz w:val="24"/>
        </w:rPr>
        <w:t xml:space="preserve"> </w:t>
      </w:r>
      <w:r>
        <w:rPr>
          <w:sz w:val="24"/>
        </w:rPr>
        <w:t>they</w:t>
      </w:r>
      <w:r>
        <w:rPr>
          <w:spacing w:val="-6"/>
          <w:sz w:val="24"/>
        </w:rPr>
        <w:t xml:space="preserve"> </w:t>
      </w:r>
      <w:r>
        <w:rPr>
          <w:sz w:val="24"/>
        </w:rPr>
        <w:t>are</w:t>
      </w:r>
      <w:r>
        <w:rPr>
          <w:spacing w:val="-5"/>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 shall</w:t>
      </w:r>
      <w:r>
        <w:rPr>
          <w:spacing w:val="-1"/>
          <w:sz w:val="24"/>
        </w:rPr>
        <w:t xml:space="preserve"> </w:t>
      </w:r>
      <w:r>
        <w:rPr>
          <w:sz w:val="24"/>
        </w:rPr>
        <w:t>be</w:t>
      </w:r>
      <w:r>
        <w:rPr>
          <w:spacing w:val="-2"/>
          <w:sz w:val="24"/>
        </w:rPr>
        <w:t xml:space="preserve"> </w:t>
      </w:r>
      <w:r>
        <w:rPr>
          <w:sz w:val="24"/>
        </w:rPr>
        <w:t>presumed</w:t>
      </w:r>
      <w:r>
        <w:rPr>
          <w:spacing w:val="-2"/>
          <w:sz w:val="24"/>
        </w:rPr>
        <w:t xml:space="preserve"> </w:t>
      </w:r>
      <w:r>
        <w:rPr>
          <w:sz w:val="24"/>
        </w:rPr>
        <w:t>to</w:t>
      </w:r>
      <w:r>
        <w:rPr>
          <w:spacing w:val="-1"/>
          <w:sz w:val="24"/>
        </w:rPr>
        <w:t xml:space="preserve"> </w:t>
      </w:r>
      <w:r>
        <w:rPr>
          <w:sz w:val="24"/>
        </w:rPr>
        <w:t>be</w:t>
      </w:r>
      <w:r>
        <w:rPr>
          <w:spacing w:val="-2"/>
          <w:sz w:val="24"/>
        </w:rPr>
        <w:t xml:space="preserve"> </w:t>
      </w:r>
      <w:r>
        <w:rPr>
          <w:sz w:val="24"/>
        </w:rPr>
        <w:t>in</w:t>
      </w:r>
      <w:r>
        <w:rPr>
          <w:spacing w:val="-1"/>
          <w:sz w:val="24"/>
        </w:rPr>
        <w:t xml:space="preserve"> </w:t>
      </w:r>
      <w:r>
        <w:rPr>
          <w:sz w:val="24"/>
        </w:rPr>
        <w:t>compliance</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respective</w:t>
      </w:r>
      <w:r>
        <w:rPr>
          <w:spacing w:val="-2"/>
          <w:sz w:val="24"/>
        </w:rPr>
        <w:t xml:space="preserve"> </w:t>
      </w:r>
      <w:r>
        <w:rPr>
          <w:sz w:val="24"/>
        </w:rPr>
        <w:t>requirements</w:t>
      </w:r>
      <w:r>
        <w:rPr>
          <w:spacing w:val="-1"/>
          <w:sz w:val="24"/>
        </w:rPr>
        <w:t xml:space="preserve"> </w:t>
      </w:r>
      <w:r>
        <w:rPr>
          <w:sz w:val="24"/>
        </w:rPr>
        <w:t>set out</w:t>
      </w:r>
      <w:r>
        <w:rPr>
          <w:spacing w:val="-1"/>
          <w:sz w:val="24"/>
        </w:rPr>
        <w:t xml:space="preserve"> </w:t>
      </w:r>
      <w:r>
        <w:rPr>
          <w:sz w:val="24"/>
        </w:rPr>
        <w:t>in</w:t>
      </w:r>
      <w:r>
        <w:rPr>
          <w:spacing w:val="-1"/>
          <w:sz w:val="24"/>
        </w:rPr>
        <w:t xml:space="preserve"> </w:t>
      </w:r>
      <w:r>
        <w:rPr>
          <w:sz w:val="24"/>
        </w:rPr>
        <w:t xml:space="preserve">Article </w:t>
      </w:r>
      <w:r>
        <w:rPr>
          <w:spacing w:val="-2"/>
          <w:sz w:val="24"/>
        </w:rPr>
        <w:t>10(4).</w:t>
      </w:r>
    </w:p>
    <w:p w14:paraId="33FF718A"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9B389E1" w14:textId="77777777" w:rsidR="0091414A" w:rsidRDefault="00000000">
      <w:pPr>
        <w:pStyle w:val="ListParagraph"/>
        <w:numPr>
          <w:ilvl w:val="0"/>
          <w:numId w:val="57"/>
        </w:numPr>
        <w:tabs>
          <w:tab w:val="left" w:pos="982"/>
          <w:tab w:val="left" w:pos="983"/>
        </w:tabs>
        <w:spacing w:before="77" w:line="360" w:lineRule="auto"/>
        <w:ind w:right="156"/>
        <w:rPr>
          <w:sz w:val="24"/>
        </w:rPr>
      </w:pPr>
      <w:r>
        <w:rPr>
          <w:sz w:val="24"/>
        </w:rPr>
        <w:lastRenderedPageBreak/>
        <w:t>High-risk</w:t>
      </w:r>
      <w:r>
        <w:rPr>
          <w:spacing w:val="-3"/>
          <w:sz w:val="24"/>
        </w:rPr>
        <w:t xml:space="preserve"> </w:t>
      </w:r>
      <w:r>
        <w:rPr>
          <w:sz w:val="24"/>
        </w:rPr>
        <w:t>AI</w:t>
      </w:r>
      <w:r>
        <w:rPr>
          <w:spacing w:val="-6"/>
          <w:sz w:val="24"/>
        </w:rPr>
        <w:t xml:space="preserve"> </w:t>
      </w:r>
      <w:r>
        <w:rPr>
          <w:sz w:val="24"/>
        </w:rPr>
        <w:t>systems</w:t>
      </w:r>
      <w:r>
        <w:rPr>
          <w:spacing w:val="-3"/>
          <w:sz w:val="24"/>
        </w:rPr>
        <w:t xml:space="preserve"> </w:t>
      </w:r>
      <w:r>
        <w:rPr>
          <w:sz w:val="24"/>
        </w:rPr>
        <w:t>or</w:t>
      </w:r>
      <w:r>
        <w:rPr>
          <w:spacing w:val="-2"/>
          <w:sz w:val="24"/>
        </w:rPr>
        <w:t xml:space="preserve"> </w:t>
      </w:r>
      <w:r>
        <w:rPr>
          <w:sz w:val="24"/>
        </w:rPr>
        <w:t>general</w:t>
      </w:r>
      <w:r>
        <w:rPr>
          <w:spacing w:val="-3"/>
          <w:sz w:val="24"/>
        </w:rPr>
        <w:t xml:space="preserve"> </w:t>
      </w:r>
      <w:r>
        <w:rPr>
          <w:sz w:val="24"/>
        </w:rPr>
        <w:t>purpose</w:t>
      </w:r>
      <w:r>
        <w:rPr>
          <w:spacing w:val="-4"/>
          <w:sz w:val="24"/>
        </w:rPr>
        <w:t xml:space="preserve"> </w:t>
      </w:r>
      <w:r>
        <w:rPr>
          <w:sz w:val="24"/>
        </w:rPr>
        <w:t>AI</w:t>
      </w:r>
      <w:r>
        <w:rPr>
          <w:spacing w:val="-6"/>
          <w:sz w:val="24"/>
        </w:rPr>
        <w:t xml:space="preserve"> </w:t>
      </w:r>
      <w:r>
        <w:rPr>
          <w:sz w:val="24"/>
        </w:rPr>
        <w:t>systems</w:t>
      </w:r>
      <w:r>
        <w:rPr>
          <w:spacing w:val="-3"/>
          <w:sz w:val="24"/>
        </w:rPr>
        <w:t xml:space="preserve"> </w:t>
      </w:r>
      <w:r>
        <w:rPr>
          <w:sz w:val="24"/>
        </w:rPr>
        <w:t>that</w:t>
      </w:r>
      <w:r>
        <w:rPr>
          <w:spacing w:val="-3"/>
          <w:sz w:val="24"/>
        </w:rPr>
        <w:t xml:space="preserve"> </w:t>
      </w:r>
      <w:r>
        <w:rPr>
          <w:sz w:val="24"/>
        </w:rPr>
        <w:t>have</w:t>
      </w:r>
      <w:r>
        <w:rPr>
          <w:spacing w:val="-4"/>
          <w:sz w:val="24"/>
        </w:rPr>
        <w:t xml:space="preserve"> </w:t>
      </w:r>
      <w:r>
        <w:rPr>
          <w:sz w:val="24"/>
        </w:rPr>
        <w:t>been</w:t>
      </w:r>
      <w:r>
        <w:rPr>
          <w:spacing w:val="-1"/>
          <w:sz w:val="24"/>
        </w:rPr>
        <w:t xml:space="preserve"> </w:t>
      </w:r>
      <w:r>
        <w:rPr>
          <w:sz w:val="24"/>
        </w:rPr>
        <w:t>certified</w:t>
      </w:r>
      <w:r>
        <w:rPr>
          <w:spacing w:val="-3"/>
          <w:sz w:val="24"/>
        </w:rPr>
        <w:t xml:space="preserve"> </w:t>
      </w:r>
      <w:r>
        <w:rPr>
          <w:sz w:val="24"/>
        </w:rPr>
        <w:t>or</w:t>
      </w:r>
      <w:r>
        <w:rPr>
          <w:spacing w:val="-3"/>
          <w:sz w:val="24"/>
        </w:rPr>
        <w:t xml:space="preserve"> </w:t>
      </w:r>
      <w:r>
        <w:rPr>
          <w:sz w:val="24"/>
        </w:rPr>
        <w:t>for</w:t>
      </w:r>
      <w:r>
        <w:rPr>
          <w:spacing w:val="-2"/>
          <w:sz w:val="24"/>
        </w:rPr>
        <w:t xml:space="preserve"> </w:t>
      </w:r>
      <w:r>
        <w:rPr>
          <w:sz w:val="24"/>
        </w:rPr>
        <w:t>which</w:t>
      </w:r>
      <w:r>
        <w:rPr>
          <w:spacing w:val="-3"/>
          <w:sz w:val="24"/>
        </w:rPr>
        <w:t xml:space="preserve"> </w:t>
      </w:r>
      <w:r>
        <w:rPr>
          <w:sz w:val="24"/>
        </w:rPr>
        <w:t>a statement of conformity has been issued under a cybersecurity scheme pursuant to Regulation (EU) 2019/881 of the European Parliament and of the Council</w:t>
      </w:r>
      <w:r>
        <w:rPr>
          <w:sz w:val="24"/>
          <w:vertAlign w:val="superscript"/>
        </w:rPr>
        <w:t>33</w:t>
      </w:r>
      <w:r>
        <w:rPr>
          <w:sz w:val="24"/>
        </w:rPr>
        <w:t xml:space="preserve"> and the references of which have been published in the Official Journal of the European Union shall be presumed to be in compliance with the cybersecurity requirements set out in Article 15 of this Regulation in so far as the cybersecurity certificate or statement of conformity or parts thereof cover those requirements.</w:t>
      </w:r>
    </w:p>
    <w:p w14:paraId="27BD7945" w14:textId="77777777" w:rsidR="0091414A" w:rsidRDefault="0091414A">
      <w:pPr>
        <w:pStyle w:val="BodyText"/>
        <w:rPr>
          <w:sz w:val="26"/>
        </w:rPr>
      </w:pPr>
    </w:p>
    <w:p w14:paraId="2AE22190" w14:textId="77777777" w:rsidR="0091414A" w:rsidRDefault="00000000">
      <w:pPr>
        <w:spacing w:before="181" w:line="360" w:lineRule="auto"/>
        <w:ind w:left="3841" w:right="3716" w:firstLine="633"/>
        <w:rPr>
          <w:i/>
          <w:sz w:val="24"/>
        </w:rPr>
      </w:pPr>
      <w:r>
        <w:rPr>
          <w:i/>
          <w:sz w:val="24"/>
        </w:rPr>
        <w:t>Article 43 Conformity</w:t>
      </w:r>
      <w:r>
        <w:rPr>
          <w:i/>
          <w:spacing w:val="-15"/>
          <w:sz w:val="24"/>
        </w:rPr>
        <w:t xml:space="preserve"> </w:t>
      </w:r>
      <w:r>
        <w:rPr>
          <w:i/>
          <w:sz w:val="24"/>
        </w:rPr>
        <w:t>assessment</w:t>
      </w:r>
    </w:p>
    <w:p w14:paraId="4B849A5F" w14:textId="77777777" w:rsidR="0091414A" w:rsidRDefault="00000000">
      <w:pPr>
        <w:pStyle w:val="ListParagraph"/>
        <w:numPr>
          <w:ilvl w:val="0"/>
          <w:numId w:val="56"/>
        </w:numPr>
        <w:tabs>
          <w:tab w:val="left" w:pos="982"/>
          <w:tab w:val="left" w:pos="983"/>
        </w:tabs>
        <w:spacing w:line="360" w:lineRule="auto"/>
        <w:ind w:right="323"/>
        <w:rPr>
          <w:sz w:val="24"/>
        </w:rPr>
      </w:pPr>
      <w:r>
        <w:rPr>
          <w:sz w:val="24"/>
        </w:rPr>
        <w:t>For high-risk AI systems listed in point 1 of Annex III, where, in demonstrating the compliance of a high-risk AI system with the requirements set out in Chapter 2 of this Title, the provider has applied harmonised standards referred to in Article 40, or, where applicable,</w:t>
      </w:r>
      <w:r>
        <w:rPr>
          <w:spacing w:val="-3"/>
          <w:sz w:val="24"/>
        </w:rPr>
        <w:t xml:space="preserve"> </w:t>
      </w:r>
      <w:r>
        <w:rPr>
          <w:sz w:val="24"/>
        </w:rPr>
        <w:t>common</w:t>
      </w:r>
      <w:r>
        <w:rPr>
          <w:spacing w:val="-3"/>
          <w:sz w:val="24"/>
        </w:rPr>
        <w:t xml:space="preserve"> </w:t>
      </w:r>
      <w:r>
        <w:rPr>
          <w:sz w:val="24"/>
        </w:rPr>
        <w:t>specifications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41,</w:t>
      </w:r>
      <w:r>
        <w:rPr>
          <w:spacing w:val="-3"/>
          <w:sz w:val="24"/>
        </w:rPr>
        <w:t xml:space="preserve"> </w:t>
      </w:r>
      <w:r>
        <w:rPr>
          <w:sz w:val="24"/>
        </w:rPr>
        <w:t>the</w:t>
      </w:r>
      <w:r>
        <w:rPr>
          <w:spacing w:val="-4"/>
          <w:sz w:val="24"/>
        </w:rPr>
        <w:t xml:space="preserve"> </w:t>
      </w:r>
      <w:r>
        <w:rPr>
          <w:sz w:val="24"/>
        </w:rPr>
        <w:t>provider</w:t>
      </w:r>
      <w:r>
        <w:rPr>
          <w:spacing w:val="-5"/>
          <w:sz w:val="24"/>
        </w:rPr>
        <w:t xml:space="preserve"> </w:t>
      </w:r>
      <w:r>
        <w:rPr>
          <w:sz w:val="24"/>
        </w:rPr>
        <w:t>shall opt</w:t>
      </w:r>
      <w:r>
        <w:rPr>
          <w:spacing w:val="-3"/>
          <w:sz w:val="24"/>
        </w:rPr>
        <w:t xml:space="preserve"> </w:t>
      </w:r>
      <w:r>
        <w:rPr>
          <w:sz w:val="24"/>
        </w:rPr>
        <w:t>for</w:t>
      </w:r>
      <w:r>
        <w:rPr>
          <w:spacing w:val="-4"/>
          <w:sz w:val="24"/>
        </w:rPr>
        <w:t xml:space="preserve"> </w:t>
      </w:r>
      <w:r>
        <w:rPr>
          <w:sz w:val="24"/>
        </w:rPr>
        <w:t>one of the following procedures:</w:t>
      </w:r>
    </w:p>
    <w:p w14:paraId="39230D5F" w14:textId="77777777" w:rsidR="0091414A" w:rsidRDefault="0091414A">
      <w:pPr>
        <w:pStyle w:val="BodyText"/>
        <w:rPr>
          <w:sz w:val="21"/>
        </w:rPr>
      </w:pPr>
    </w:p>
    <w:p w14:paraId="10C4CDB5" w14:textId="77777777" w:rsidR="0091414A" w:rsidRDefault="00000000">
      <w:pPr>
        <w:pStyle w:val="ListParagraph"/>
        <w:numPr>
          <w:ilvl w:val="1"/>
          <w:numId w:val="56"/>
        </w:numPr>
        <w:tabs>
          <w:tab w:val="left" w:pos="1549"/>
          <w:tab w:val="left" w:pos="1550"/>
        </w:tabs>
        <w:spacing w:line="360" w:lineRule="auto"/>
        <w:ind w:right="321"/>
        <w:rPr>
          <w:sz w:val="24"/>
        </w:rPr>
      </w:pPr>
      <w:r>
        <w:rPr>
          <w:sz w:val="24"/>
        </w:rPr>
        <w:t>the</w:t>
      </w:r>
      <w:r>
        <w:rPr>
          <w:spacing w:val="-3"/>
          <w:sz w:val="24"/>
        </w:rPr>
        <w:t xml:space="preserve"> </w:t>
      </w:r>
      <w:r>
        <w:rPr>
          <w:sz w:val="24"/>
        </w:rPr>
        <w:t>conformity</w:t>
      </w:r>
      <w:r>
        <w:rPr>
          <w:spacing w:val="-8"/>
          <w:sz w:val="24"/>
        </w:rPr>
        <w:t xml:space="preserve"> </w:t>
      </w:r>
      <w:r>
        <w:rPr>
          <w:sz w:val="24"/>
        </w:rPr>
        <w:t>assessment</w:t>
      </w:r>
      <w:r>
        <w:rPr>
          <w:spacing w:val="-3"/>
          <w:sz w:val="24"/>
        </w:rPr>
        <w:t xml:space="preserve"> </w:t>
      </w:r>
      <w:r>
        <w:rPr>
          <w:sz w:val="24"/>
        </w:rPr>
        <w:t>procedure</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internal</w:t>
      </w:r>
      <w:r>
        <w:rPr>
          <w:spacing w:val="-3"/>
          <w:sz w:val="24"/>
        </w:rPr>
        <w:t xml:space="preserve"> </w:t>
      </w:r>
      <w:r>
        <w:rPr>
          <w:sz w:val="24"/>
        </w:rPr>
        <w:t>control</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Annex VI; or</w:t>
      </w:r>
    </w:p>
    <w:p w14:paraId="4989B2F1" w14:textId="77777777" w:rsidR="0091414A" w:rsidRDefault="00000000">
      <w:pPr>
        <w:pStyle w:val="ListParagraph"/>
        <w:numPr>
          <w:ilvl w:val="1"/>
          <w:numId w:val="56"/>
        </w:numPr>
        <w:tabs>
          <w:tab w:val="left" w:pos="1549"/>
          <w:tab w:val="left" w:pos="1550"/>
        </w:tabs>
        <w:spacing w:line="360" w:lineRule="auto"/>
        <w:ind w:right="923"/>
        <w:rPr>
          <w:sz w:val="24"/>
        </w:rPr>
      </w:pPr>
      <w:r>
        <w:rPr>
          <w:sz w:val="24"/>
        </w:rPr>
        <w:t>the conformity assessment procedure based on assessment of the quality management</w:t>
      </w:r>
      <w:r>
        <w:rPr>
          <w:spacing w:val="-4"/>
          <w:sz w:val="24"/>
        </w:rPr>
        <w:t xml:space="preserve"> </w:t>
      </w:r>
      <w:r>
        <w:rPr>
          <w:sz w:val="24"/>
        </w:rPr>
        <w:t>system</w:t>
      </w:r>
      <w:r>
        <w:rPr>
          <w:spacing w:val="-5"/>
          <w:sz w:val="24"/>
        </w:rPr>
        <w:t xml:space="preserve"> </w:t>
      </w:r>
      <w:r>
        <w:rPr>
          <w:sz w:val="24"/>
        </w:rPr>
        <w:t>and</w:t>
      </w:r>
      <w:r>
        <w:rPr>
          <w:spacing w:val="-2"/>
          <w:sz w:val="24"/>
        </w:rPr>
        <w:t xml:space="preserve"> </w:t>
      </w:r>
      <w:r>
        <w:rPr>
          <w:sz w:val="24"/>
        </w:rPr>
        <w:t>assessment</w:t>
      </w:r>
      <w:r>
        <w:rPr>
          <w:spacing w:val="-5"/>
          <w:sz w:val="24"/>
        </w:rPr>
        <w:t xml:space="preserve"> </w:t>
      </w:r>
      <w:r>
        <w:rPr>
          <w:sz w:val="24"/>
        </w:rPr>
        <w:t>of</w:t>
      </w:r>
      <w:r>
        <w:rPr>
          <w:spacing w:val="-5"/>
          <w:sz w:val="24"/>
        </w:rPr>
        <w:t xml:space="preserve"> </w:t>
      </w:r>
      <w:r>
        <w:rPr>
          <w:sz w:val="24"/>
        </w:rPr>
        <w:t>the</w:t>
      </w:r>
      <w:r>
        <w:rPr>
          <w:spacing w:val="-4"/>
          <w:sz w:val="24"/>
        </w:rPr>
        <w:t xml:space="preserve"> </w:t>
      </w:r>
      <w:r>
        <w:rPr>
          <w:sz w:val="24"/>
        </w:rPr>
        <w:t>technical</w:t>
      </w:r>
      <w:r>
        <w:rPr>
          <w:spacing w:val="-4"/>
          <w:sz w:val="24"/>
        </w:rPr>
        <w:t xml:space="preserve"> </w:t>
      </w:r>
      <w:r>
        <w:rPr>
          <w:sz w:val="24"/>
        </w:rPr>
        <w:t>documentation,</w:t>
      </w:r>
      <w:r>
        <w:rPr>
          <w:spacing w:val="-4"/>
          <w:sz w:val="24"/>
        </w:rPr>
        <w:t xml:space="preserve"> </w:t>
      </w:r>
      <w:r>
        <w:rPr>
          <w:sz w:val="24"/>
        </w:rPr>
        <w:t>with</w:t>
      </w:r>
      <w:r>
        <w:rPr>
          <w:spacing w:val="-4"/>
          <w:sz w:val="24"/>
        </w:rPr>
        <w:t xml:space="preserve"> </w:t>
      </w:r>
      <w:r>
        <w:rPr>
          <w:sz w:val="24"/>
        </w:rPr>
        <w:t>the involvement of a notified body, referred to in Annex VII.</w:t>
      </w:r>
    </w:p>
    <w:p w14:paraId="76DC4B0E" w14:textId="77777777" w:rsidR="0091414A" w:rsidRDefault="00000000">
      <w:pPr>
        <w:pStyle w:val="BodyText"/>
        <w:spacing w:line="360" w:lineRule="auto"/>
        <w:ind w:left="982" w:right="117"/>
      </w:pPr>
      <w:r>
        <w:t>Where,</w:t>
      </w:r>
      <w:r>
        <w:rPr>
          <w:spacing w:val="-3"/>
        </w:rPr>
        <w:t xml:space="preserve"> </w:t>
      </w:r>
      <w:r>
        <w:t>in</w:t>
      </w:r>
      <w:r>
        <w:rPr>
          <w:spacing w:val="-3"/>
        </w:rPr>
        <w:t xml:space="preserve"> </w:t>
      </w:r>
      <w:r>
        <w:t>demonstrating</w:t>
      </w:r>
      <w:r>
        <w:rPr>
          <w:spacing w:val="-4"/>
        </w:rPr>
        <w:t xml:space="preserve"> </w:t>
      </w:r>
      <w:r>
        <w:t>the</w:t>
      </w:r>
      <w:r>
        <w:rPr>
          <w:spacing w:val="-3"/>
        </w:rPr>
        <w:t xml:space="preserve"> </w:t>
      </w:r>
      <w:r>
        <w:t>compliance</w:t>
      </w:r>
      <w:r>
        <w:rPr>
          <w:spacing w:val="-4"/>
        </w:rPr>
        <w:t xml:space="preserve"> </w:t>
      </w:r>
      <w:r>
        <w:t>of</w:t>
      </w:r>
      <w:r>
        <w:rPr>
          <w:spacing w:val="-2"/>
        </w:rPr>
        <w:t xml:space="preserve"> </w:t>
      </w:r>
      <w:r>
        <w:t>a</w:t>
      </w:r>
      <w:r>
        <w:rPr>
          <w:spacing w:val="-4"/>
        </w:rPr>
        <w:t xml:space="preserve"> </w:t>
      </w:r>
      <w:r>
        <w:t>high-risk</w:t>
      </w:r>
      <w:r>
        <w:rPr>
          <w:spacing w:val="-3"/>
        </w:rPr>
        <w:t xml:space="preserve"> </w:t>
      </w:r>
      <w:r>
        <w:t>AI</w:t>
      </w:r>
      <w:r>
        <w:rPr>
          <w:spacing w:val="-7"/>
        </w:rPr>
        <w:t xml:space="preserve"> </w:t>
      </w:r>
      <w:r>
        <w:t>system</w:t>
      </w:r>
      <w:r>
        <w:rPr>
          <w:spacing w:val="-3"/>
        </w:rPr>
        <w:t xml:space="preserve"> </w:t>
      </w:r>
      <w:r>
        <w:t>with</w:t>
      </w:r>
      <w:r>
        <w:rPr>
          <w:spacing w:val="-3"/>
        </w:rPr>
        <w:t xml:space="preserve"> </w:t>
      </w:r>
      <w:r>
        <w:t>the</w:t>
      </w:r>
      <w:r>
        <w:rPr>
          <w:spacing w:val="-3"/>
        </w:rPr>
        <w:t xml:space="preserve"> </w:t>
      </w:r>
      <w:r>
        <w:t>requirements</w:t>
      </w:r>
      <w:r>
        <w:rPr>
          <w:spacing w:val="-3"/>
        </w:rPr>
        <w:t xml:space="preserve"> </w:t>
      </w:r>
      <w:r>
        <w:t>set out in Chapter 2 of this Title, the provider has not applied or has applied only in part harmonised standards referred to in Article 40, or where such harmonised standards do not exist and common specifications referred to in Article 41 are not available, the provider shall follow the conformity assessment procedure set out in Annex VII.</w:t>
      </w:r>
    </w:p>
    <w:p w14:paraId="4E88139E" w14:textId="77777777" w:rsidR="0091414A" w:rsidRDefault="001D4CD9">
      <w:pPr>
        <w:pStyle w:val="BodyText"/>
        <w:spacing w:before="10"/>
        <w:rPr>
          <w:sz w:val="19"/>
        </w:rPr>
      </w:pPr>
      <w:r>
        <w:pict w14:anchorId="58331E37">
          <v:rect id="docshape49" o:spid="_x0000_s2059" alt="" style="position:absolute;margin-left:56.65pt;margin-top:12.65pt;width:144.05pt;height:.6pt;z-index:-15716352;mso-wrap-edited:f;mso-width-percent:0;mso-height-percent:0;mso-wrap-distance-left:0;mso-wrap-distance-right:0;mso-position-horizontal-relative:page;mso-width-percent:0;mso-height-percent:0" fillcolor="black" stroked="f">
            <w10:wrap type="topAndBottom" anchorx="page"/>
          </v:rect>
        </w:pict>
      </w:r>
    </w:p>
    <w:p w14:paraId="03E00C77" w14:textId="77777777" w:rsidR="0091414A" w:rsidRDefault="00000000">
      <w:pPr>
        <w:pStyle w:val="BodyText"/>
        <w:spacing w:before="77" w:line="360" w:lineRule="auto"/>
        <w:ind w:left="982" w:right="206"/>
      </w:pPr>
      <w:r>
        <w:t>For the purpose of the conformity assessment procedure referred to in Annex VII, the provider</w:t>
      </w:r>
      <w:r>
        <w:rPr>
          <w:spacing w:val="-2"/>
        </w:rPr>
        <w:t xml:space="preserve"> </w:t>
      </w:r>
      <w:r>
        <w:t>may</w:t>
      </w:r>
      <w:r>
        <w:rPr>
          <w:spacing w:val="-7"/>
        </w:rPr>
        <w:t xml:space="preserve"> </w:t>
      </w:r>
      <w:r>
        <w:t>choose</w:t>
      </w:r>
      <w:r>
        <w:rPr>
          <w:spacing w:val="-3"/>
        </w:rPr>
        <w:t xml:space="preserve"> </w:t>
      </w:r>
      <w:r>
        <w:t>any</w:t>
      </w:r>
      <w:r>
        <w:rPr>
          <w:spacing w:val="-5"/>
        </w:rPr>
        <w:t xml:space="preserve"> </w:t>
      </w:r>
      <w:r>
        <w:t>of</w:t>
      </w:r>
      <w:r>
        <w:rPr>
          <w:spacing w:val="-2"/>
        </w:rPr>
        <w:t xml:space="preserve"> </w:t>
      </w:r>
      <w:r>
        <w:t>the</w:t>
      </w:r>
      <w:r>
        <w:rPr>
          <w:spacing w:val="-4"/>
        </w:rPr>
        <w:t xml:space="preserve"> </w:t>
      </w:r>
      <w:r>
        <w:t>notified</w:t>
      </w:r>
      <w:r>
        <w:rPr>
          <w:spacing w:val="-2"/>
        </w:rPr>
        <w:t xml:space="preserve"> </w:t>
      </w:r>
      <w:r>
        <w:t>bodies.</w:t>
      </w:r>
      <w:r>
        <w:rPr>
          <w:spacing w:val="-2"/>
        </w:rPr>
        <w:t xml:space="preserve"> </w:t>
      </w:r>
      <w:r>
        <w:t>However,</w:t>
      </w:r>
      <w:r>
        <w:rPr>
          <w:spacing w:val="-1"/>
        </w:rPr>
        <w:t xml:space="preserve"> </w:t>
      </w:r>
      <w:r>
        <w:t>when</w:t>
      </w:r>
      <w:r>
        <w:rPr>
          <w:spacing w:val="-2"/>
        </w:rPr>
        <w:t xml:space="preserve"> </w:t>
      </w:r>
      <w:r>
        <w:t>the</w:t>
      </w:r>
      <w:r>
        <w:rPr>
          <w:spacing w:val="-2"/>
        </w:rPr>
        <w:t xml:space="preserve"> </w:t>
      </w:r>
      <w:r>
        <w:t>system</w:t>
      </w:r>
      <w:r>
        <w:rPr>
          <w:spacing w:val="-1"/>
        </w:rPr>
        <w:t xml:space="preserve"> </w:t>
      </w:r>
      <w:r>
        <w:t>is</w:t>
      </w:r>
      <w:r>
        <w:rPr>
          <w:spacing w:val="-2"/>
        </w:rPr>
        <w:t xml:space="preserve"> </w:t>
      </w:r>
      <w:r>
        <w:t>intended</w:t>
      </w:r>
      <w:r>
        <w:rPr>
          <w:spacing w:val="-2"/>
        </w:rPr>
        <w:t xml:space="preserve"> </w:t>
      </w:r>
      <w:r>
        <w:t>to be put into service by</w:t>
      </w:r>
      <w:r>
        <w:rPr>
          <w:spacing w:val="-1"/>
        </w:rPr>
        <w:t xml:space="preserve"> </w:t>
      </w:r>
      <w:r>
        <w:t>law enforcement, immigration or asylum authorities as well as EU institutions, bodies or agencies, the market surveillance authority referred to in Article 63(5) or (6), as applicable, shall act as a notified body.</w:t>
      </w:r>
    </w:p>
    <w:p w14:paraId="6593A128" w14:textId="77777777" w:rsidR="0091414A" w:rsidRDefault="00000000">
      <w:pPr>
        <w:pStyle w:val="ListParagraph"/>
        <w:numPr>
          <w:ilvl w:val="0"/>
          <w:numId w:val="56"/>
        </w:numPr>
        <w:tabs>
          <w:tab w:val="left" w:pos="982"/>
          <w:tab w:val="left" w:pos="983"/>
        </w:tabs>
        <w:spacing w:before="1" w:line="360" w:lineRule="auto"/>
        <w:ind w:right="212"/>
        <w:rPr>
          <w:sz w:val="24"/>
        </w:rPr>
      </w:pPr>
      <w:r>
        <w:rPr>
          <w:sz w:val="24"/>
        </w:rPr>
        <w:t>For high-risk AI systems referred to in points 2 to 8 of Annex III and for general purpose AI systems referred in Title 1a, providers shall follow the conformity assessment procedure</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internal</w:t>
      </w:r>
      <w:r>
        <w:rPr>
          <w:spacing w:val="-3"/>
          <w:sz w:val="24"/>
        </w:rPr>
        <w:t xml:space="preserve"> </w:t>
      </w:r>
      <w:r>
        <w:rPr>
          <w:sz w:val="24"/>
        </w:rPr>
        <w:t>control</w:t>
      </w:r>
      <w:r>
        <w:rPr>
          <w:spacing w:val="-3"/>
          <w:sz w:val="24"/>
        </w:rPr>
        <w:t xml:space="preserve"> </w:t>
      </w:r>
      <w:r>
        <w:rPr>
          <w:sz w:val="24"/>
        </w:rPr>
        <w:t>as</w:t>
      </w:r>
      <w:r>
        <w:rPr>
          <w:spacing w:val="-3"/>
          <w:sz w:val="24"/>
        </w:rPr>
        <w:t xml:space="preserve"> </w:t>
      </w:r>
      <w:r>
        <w:rPr>
          <w:sz w:val="24"/>
        </w:rPr>
        <w:t>referred</w:t>
      </w:r>
      <w:r>
        <w:rPr>
          <w:spacing w:val="-3"/>
          <w:sz w:val="24"/>
        </w:rPr>
        <w:t xml:space="preserve"> </w:t>
      </w:r>
      <w:r>
        <w:rPr>
          <w:sz w:val="24"/>
        </w:rPr>
        <w:t>to</w:t>
      </w:r>
      <w:r>
        <w:rPr>
          <w:spacing w:val="-1"/>
          <w:sz w:val="24"/>
        </w:rPr>
        <w:t xml:space="preserve"> </w:t>
      </w:r>
      <w:r>
        <w:rPr>
          <w:sz w:val="24"/>
        </w:rPr>
        <w:t>in</w:t>
      </w:r>
      <w:r>
        <w:rPr>
          <w:spacing w:val="-3"/>
          <w:sz w:val="24"/>
        </w:rPr>
        <w:t xml:space="preserve"> </w:t>
      </w:r>
      <w:r>
        <w:rPr>
          <w:sz w:val="24"/>
        </w:rPr>
        <w:t>Annex</w:t>
      </w:r>
      <w:r>
        <w:rPr>
          <w:spacing w:val="-1"/>
          <w:sz w:val="24"/>
        </w:rPr>
        <w:t xml:space="preserve"> </w:t>
      </w:r>
      <w:r>
        <w:rPr>
          <w:sz w:val="24"/>
        </w:rPr>
        <w:t>VI,</w:t>
      </w:r>
      <w:r>
        <w:rPr>
          <w:spacing w:val="-3"/>
          <w:sz w:val="24"/>
        </w:rPr>
        <w:t xml:space="preserve"> </w:t>
      </w:r>
      <w:r>
        <w:rPr>
          <w:sz w:val="24"/>
        </w:rPr>
        <w:t>which</w:t>
      </w:r>
      <w:r>
        <w:rPr>
          <w:spacing w:val="-3"/>
          <w:sz w:val="24"/>
        </w:rPr>
        <w:t xml:space="preserve"> </w:t>
      </w:r>
      <w:r>
        <w:rPr>
          <w:sz w:val="24"/>
        </w:rPr>
        <w:t>does</w:t>
      </w:r>
      <w:r>
        <w:rPr>
          <w:spacing w:val="-1"/>
          <w:sz w:val="24"/>
        </w:rPr>
        <w:t xml:space="preserve"> </w:t>
      </w:r>
      <w:r>
        <w:rPr>
          <w:sz w:val="24"/>
        </w:rPr>
        <w:t>not</w:t>
      </w:r>
      <w:r>
        <w:rPr>
          <w:spacing w:val="-3"/>
          <w:sz w:val="24"/>
        </w:rPr>
        <w:t xml:space="preserve"> </w:t>
      </w:r>
      <w:r>
        <w:rPr>
          <w:sz w:val="24"/>
        </w:rPr>
        <w:t>provide</w:t>
      </w:r>
      <w:r>
        <w:rPr>
          <w:spacing w:val="-4"/>
          <w:sz w:val="24"/>
        </w:rPr>
        <w:t xml:space="preserve"> </w:t>
      </w:r>
      <w:r>
        <w:rPr>
          <w:sz w:val="24"/>
        </w:rPr>
        <w:t>for the involvement of a notified body.</w:t>
      </w:r>
    </w:p>
    <w:p w14:paraId="18599CB9" w14:textId="23B54683" w:rsidR="0091414A" w:rsidRDefault="00000000" w:rsidP="00C72CA8">
      <w:pPr>
        <w:pStyle w:val="ListParagraph"/>
        <w:numPr>
          <w:ilvl w:val="0"/>
          <w:numId w:val="56"/>
        </w:numPr>
        <w:tabs>
          <w:tab w:val="left" w:pos="982"/>
          <w:tab w:val="left" w:pos="983"/>
        </w:tabs>
        <w:spacing w:before="1" w:line="360" w:lineRule="auto"/>
        <w:ind w:right="117"/>
      </w:pPr>
      <w:r>
        <w:rPr>
          <w:sz w:val="24"/>
        </w:rPr>
        <w:t>For high-risk AI systems, to which legal acts listed in Annex II, section A, apply, the provider</w:t>
      </w:r>
      <w:r w:rsidRPr="00C72CA8">
        <w:rPr>
          <w:spacing w:val="-1"/>
          <w:sz w:val="24"/>
        </w:rPr>
        <w:t xml:space="preserve"> </w:t>
      </w:r>
      <w:r>
        <w:rPr>
          <w:sz w:val="24"/>
        </w:rPr>
        <w:t>shall</w:t>
      </w:r>
      <w:r w:rsidRPr="00C72CA8">
        <w:rPr>
          <w:spacing w:val="-1"/>
          <w:sz w:val="24"/>
        </w:rPr>
        <w:t xml:space="preserve"> </w:t>
      </w:r>
      <w:r>
        <w:rPr>
          <w:sz w:val="24"/>
        </w:rPr>
        <w:t>follow</w:t>
      </w:r>
      <w:r w:rsidRPr="00C72CA8">
        <w:rPr>
          <w:spacing w:val="-1"/>
          <w:sz w:val="24"/>
        </w:rPr>
        <w:t xml:space="preserve"> </w:t>
      </w:r>
      <w:r>
        <w:rPr>
          <w:sz w:val="24"/>
        </w:rPr>
        <w:t>the relevant</w:t>
      </w:r>
      <w:r w:rsidRPr="00C72CA8">
        <w:rPr>
          <w:spacing w:val="-1"/>
          <w:sz w:val="24"/>
        </w:rPr>
        <w:t xml:space="preserve"> </w:t>
      </w:r>
      <w:r>
        <w:rPr>
          <w:sz w:val="24"/>
        </w:rPr>
        <w:t>conformity</w:t>
      </w:r>
      <w:r w:rsidRPr="00C72CA8">
        <w:rPr>
          <w:spacing w:val="-4"/>
          <w:sz w:val="24"/>
        </w:rPr>
        <w:t xml:space="preserve"> </w:t>
      </w:r>
      <w:r>
        <w:rPr>
          <w:sz w:val="24"/>
        </w:rPr>
        <w:t>assessment</w:t>
      </w:r>
      <w:r w:rsidRPr="00C72CA8">
        <w:rPr>
          <w:spacing w:val="-2"/>
          <w:sz w:val="24"/>
        </w:rPr>
        <w:t xml:space="preserve"> </w:t>
      </w:r>
      <w:r>
        <w:rPr>
          <w:sz w:val="24"/>
        </w:rPr>
        <w:t>as</w:t>
      </w:r>
      <w:r w:rsidRPr="00C72CA8">
        <w:rPr>
          <w:spacing w:val="-2"/>
          <w:sz w:val="24"/>
        </w:rPr>
        <w:t xml:space="preserve"> </w:t>
      </w:r>
      <w:r>
        <w:rPr>
          <w:sz w:val="24"/>
        </w:rPr>
        <w:t>required</w:t>
      </w:r>
      <w:r w:rsidRPr="00C72CA8">
        <w:rPr>
          <w:spacing w:val="-1"/>
          <w:sz w:val="24"/>
        </w:rPr>
        <w:t xml:space="preserve"> </w:t>
      </w:r>
      <w:r>
        <w:rPr>
          <w:sz w:val="24"/>
        </w:rPr>
        <w:t>under</w:t>
      </w:r>
      <w:r w:rsidRPr="00C72CA8">
        <w:rPr>
          <w:spacing w:val="-1"/>
          <w:sz w:val="24"/>
        </w:rPr>
        <w:t xml:space="preserve"> </w:t>
      </w:r>
      <w:r>
        <w:rPr>
          <w:sz w:val="24"/>
        </w:rPr>
        <w:t>those</w:t>
      </w:r>
      <w:r w:rsidRPr="00C72CA8">
        <w:rPr>
          <w:spacing w:val="-2"/>
          <w:sz w:val="24"/>
        </w:rPr>
        <w:t xml:space="preserve"> </w:t>
      </w:r>
      <w:r>
        <w:rPr>
          <w:sz w:val="24"/>
        </w:rPr>
        <w:t>legal</w:t>
      </w:r>
      <w:r w:rsidRPr="00C72CA8">
        <w:rPr>
          <w:spacing w:val="-1"/>
          <w:sz w:val="24"/>
        </w:rPr>
        <w:t xml:space="preserve"> </w:t>
      </w:r>
      <w:r>
        <w:rPr>
          <w:sz w:val="24"/>
        </w:rPr>
        <w:t>acts. The</w:t>
      </w:r>
      <w:r w:rsidRPr="00C72CA8">
        <w:rPr>
          <w:spacing w:val="-4"/>
          <w:sz w:val="24"/>
        </w:rPr>
        <w:t xml:space="preserve"> </w:t>
      </w:r>
      <w:r>
        <w:rPr>
          <w:sz w:val="24"/>
        </w:rPr>
        <w:t>requirements</w:t>
      </w:r>
      <w:r w:rsidRPr="00C72CA8">
        <w:rPr>
          <w:spacing w:val="-2"/>
          <w:sz w:val="24"/>
        </w:rPr>
        <w:t xml:space="preserve"> </w:t>
      </w:r>
      <w:r>
        <w:rPr>
          <w:sz w:val="24"/>
        </w:rPr>
        <w:t>set</w:t>
      </w:r>
      <w:r w:rsidRPr="00C72CA8">
        <w:rPr>
          <w:spacing w:val="-3"/>
          <w:sz w:val="24"/>
        </w:rPr>
        <w:t xml:space="preserve"> </w:t>
      </w:r>
      <w:r>
        <w:rPr>
          <w:sz w:val="24"/>
        </w:rPr>
        <w:t>out</w:t>
      </w:r>
      <w:r w:rsidRPr="00C72CA8">
        <w:rPr>
          <w:spacing w:val="-2"/>
          <w:sz w:val="24"/>
        </w:rPr>
        <w:t xml:space="preserve"> </w:t>
      </w:r>
      <w:r>
        <w:rPr>
          <w:sz w:val="24"/>
        </w:rPr>
        <w:t>in</w:t>
      </w:r>
      <w:r w:rsidRPr="00C72CA8">
        <w:rPr>
          <w:spacing w:val="-2"/>
          <w:sz w:val="24"/>
        </w:rPr>
        <w:t xml:space="preserve"> </w:t>
      </w:r>
      <w:r>
        <w:rPr>
          <w:sz w:val="24"/>
        </w:rPr>
        <w:t>Chapter</w:t>
      </w:r>
      <w:r w:rsidRPr="00C72CA8">
        <w:rPr>
          <w:spacing w:val="-4"/>
          <w:sz w:val="24"/>
        </w:rPr>
        <w:t xml:space="preserve"> </w:t>
      </w:r>
      <w:r>
        <w:rPr>
          <w:sz w:val="24"/>
        </w:rPr>
        <w:t>2</w:t>
      </w:r>
      <w:r w:rsidRPr="00C72CA8">
        <w:rPr>
          <w:spacing w:val="-2"/>
          <w:sz w:val="24"/>
        </w:rPr>
        <w:t xml:space="preserve"> </w:t>
      </w:r>
      <w:r>
        <w:rPr>
          <w:sz w:val="24"/>
        </w:rPr>
        <w:t>of</w:t>
      </w:r>
      <w:r w:rsidRPr="00C72CA8">
        <w:rPr>
          <w:spacing w:val="-3"/>
          <w:sz w:val="24"/>
        </w:rPr>
        <w:t xml:space="preserve"> </w:t>
      </w:r>
      <w:r>
        <w:rPr>
          <w:sz w:val="24"/>
        </w:rPr>
        <w:t>this</w:t>
      </w:r>
      <w:r w:rsidRPr="00C72CA8">
        <w:rPr>
          <w:spacing w:val="-3"/>
          <w:sz w:val="24"/>
        </w:rPr>
        <w:t xml:space="preserve"> </w:t>
      </w:r>
      <w:r>
        <w:rPr>
          <w:sz w:val="24"/>
        </w:rPr>
        <w:t>Title</w:t>
      </w:r>
      <w:r w:rsidRPr="00C72CA8">
        <w:rPr>
          <w:spacing w:val="-2"/>
          <w:sz w:val="24"/>
        </w:rPr>
        <w:t xml:space="preserve"> </w:t>
      </w:r>
      <w:r>
        <w:rPr>
          <w:sz w:val="24"/>
        </w:rPr>
        <w:t>shall</w:t>
      </w:r>
      <w:r w:rsidRPr="00C72CA8">
        <w:rPr>
          <w:spacing w:val="-2"/>
          <w:sz w:val="24"/>
        </w:rPr>
        <w:t xml:space="preserve"> </w:t>
      </w:r>
      <w:r>
        <w:rPr>
          <w:sz w:val="24"/>
        </w:rPr>
        <w:t>apply</w:t>
      </w:r>
      <w:r w:rsidRPr="00C72CA8">
        <w:rPr>
          <w:spacing w:val="-7"/>
          <w:sz w:val="24"/>
        </w:rPr>
        <w:t xml:space="preserve"> </w:t>
      </w:r>
      <w:r>
        <w:rPr>
          <w:sz w:val="24"/>
        </w:rPr>
        <w:t>to</w:t>
      </w:r>
      <w:r w:rsidRPr="00C72CA8">
        <w:rPr>
          <w:spacing w:val="-2"/>
          <w:sz w:val="24"/>
        </w:rPr>
        <w:t xml:space="preserve"> </w:t>
      </w:r>
      <w:r>
        <w:rPr>
          <w:sz w:val="24"/>
        </w:rPr>
        <w:t>those</w:t>
      </w:r>
      <w:r w:rsidRPr="00C72CA8">
        <w:rPr>
          <w:spacing w:val="-3"/>
          <w:sz w:val="24"/>
        </w:rPr>
        <w:t xml:space="preserve"> </w:t>
      </w:r>
      <w:r>
        <w:rPr>
          <w:sz w:val="24"/>
        </w:rPr>
        <w:t>high-risk</w:t>
      </w:r>
      <w:r w:rsidRPr="00C72CA8">
        <w:rPr>
          <w:spacing w:val="-2"/>
          <w:sz w:val="24"/>
        </w:rPr>
        <w:t xml:space="preserve"> </w:t>
      </w:r>
      <w:r>
        <w:rPr>
          <w:sz w:val="24"/>
        </w:rPr>
        <w:t>AI</w:t>
      </w:r>
      <w:r w:rsidRPr="00C72CA8">
        <w:rPr>
          <w:spacing w:val="-6"/>
          <w:sz w:val="24"/>
        </w:rPr>
        <w:t xml:space="preserve"> </w:t>
      </w:r>
      <w:r>
        <w:rPr>
          <w:sz w:val="24"/>
        </w:rPr>
        <w:t>systems and shall be part of that assessment. Points 4.3., 4.4., 4.5. and the fifth paragraph of point</w:t>
      </w:r>
      <w:r w:rsidR="00C72CA8">
        <w:rPr>
          <w:sz w:val="24"/>
        </w:rPr>
        <w:t xml:space="preserve"> </w:t>
      </w:r>
      <w:r w:rsidRPr="00C72CA8">
        <w:rPr>
          <w:sz w:val="24"/>
          <w:szCs w:val="24"/>
        </w:rPr>
        <w:t>4.6</w:t>
      </w:r>
      <w:r w:rsidRPr="00C72CA8">
        <w:rPr>
          <w:spacing w:val="-2"/>
          <w:sz w:val="24"/>
          <w:szCs w:val="24"/>
        </w:rPr>
        <w:t xml:space="preserve"> </w:t>
      </w:r>
      <w:r w:rsidRPr="00C72CA8">
        <w:rPr>
          <w:sz w:val="24"/>
          <w:szCs w:val="24"/>
        </w:rPr>
        <w:t>of</w:t>
      </w:r>
      <w:r w:rsidRPr="00C72CA8">
        <w:rPr>
          <w:spacing w:val="-2"/>
          <w:sz w:val="24"/>
          <w:szCs w:val="24"/>
        </w:rPr>
        <w:t xml:space="preserve"> </w:t>
      </w:r>
      <w:r w:rsidRPr="00C72CA8">
        <w:rPr>
          <w:sz w:val="24"/>
          <w:szCs w:val="24"/>
        </w:rPr>
        <w:t>Annex</w:t>
      </w:r>
      <w:r w:rsidRPr="00C72CA8">
        <w:rPr>
          <w:spacing w:val="1"/>
          <w:sz w:val="24"/>
          <w:szCs w:val="24"/>
        </w:rPr>
        <w:t xml:space="preserve"> </w:t>
      </w:r>
      <w:r w:rsidRPr="00C72CA8">
        <w:rPr>
          <w:sz w:val="24"/>
          <w:szCs w:val="24"/>
        </w:rPr>
        <w:t>VII</w:t>
      </w:r>
      <w:r w:rsidRPr="00C72CA8">
        <w:rPr>
          <w:spacing w:val="-5"/>
          <w:sz w:val="24"/>
          <w:szCs w:val="24"/>
        </w:rPr>
        <w:t xml:space="preserve"> </w:t>
      </w:r>
      <w:r w:rsidRPr="00C72CA8">
        <w:rPr>
          <w:sz w:val="24"/>
          <w:szCs w:val="24"/>
        </w:rPr>
        <w:t>shall</w:t>
      </w:r>
      <w:r w:rsidRPr="00C72CA8">
        <w:rPr>
          <w:spacing w:val="-1"/>
          <w:sz w:val="24"/>
          <w:szCs w:val="24"/>
        </w:rPr>
        <w:t xml:space="preserve"> </w:t>
      </w:r>
      <w:r w:rsidRPr="00C72CA8">
        <w:rPr>
          <w:sz w:val="24"/>
          <w:szCs w:val="24"/>
        </w:rPr>
        <w:t>also</w:t>
      </w:r>
      <w:r w:rsidRPr="00C72CA8">
        <w:rPr>
          <w:spacing w:val="-2"/>
          <w:sz w:val="24"/>
          <w:szCs w:val="24"/>
        </w:rPr>
        <w:t xml:space="preserve"> apply.</w:t>
      </w:r>
    </w:p>
    <w:p w14:paraId="40DE1C5B" w14:textId="77777777" w:rsidR="0091414A" w:rsidRDefault="0091414A">
      <w:pPr>
        <w:pStyle w:val="BodyText"/>
        <w:spacing w:before="11"/>
        <w:rPr>
          <w:sz w:val="32"/>
        </w:rPr>
      </w:pPr>
    </w:p>
    <w:p w14:paraId="23F29CE9" w14:textId="77777777" w:rsidR="0091414A" w:rsidRDefault="00000000">
      <w:pPr>
        <w:pStyle w:val="BodyText"/>
        <w:spacing w:line="360" w:lineRule="auto"/>
        <w:ind w:left="982" w:right="206"/>
      </w:pPr>
      <w:r>
        <w:t>For</w:t>
      </w:r>
      <w:r>
        <w:rPr>
          <w:spacing w:val="-3"/>
        </w:rPr>
        <w:t xml:space="preserve"> </w:t>
      </w:r>
      <w:r>
        <w:t>the</w:t>
      </w:r>
      <w:r>
        <w:rPr>
          <w:spacing w:val="-5"/>
        </w:rPr>
        <w:t xml:space="preserve"> </w:t>
      </w:r>
      <w:r>
        <w:t>purpose</w:t>
      </w:r>
      <w:r>
        <w:rPr>
          <w:spacing w:val="-4"/>
        </w:rPr>
        <w:t xml:space="preserve"> </w:t>
      </w:r>
      <w:r>
        <w:t>of</w:t>
      </w:r>
      <w:r>
        <w:rPr>
          <w:spacing w:val="-3"/>
        </w:rPr>
        <w:t xml:space="preserve"> </w:t>
      </w:r>
      <w:r>
        <w:t>that</w:t>
      </w:r>
      <w:r>
        <w:rPr>
          <w:spacing w:val="-3"/>
        </w:rPr>
        <w:t xml:space="preserve"> </w:t>
      </w:r>
      <w:r>
        <w:t>assessment,</w:t>
      </w:r>
      <w:r>
        <w:rPr>
          <w:spacing w:val="-3"/>
        </w:rPr>
        <w:t xml:space="preserve"> </w:t>
      </w:r>
      <w:r>
        <w:t>notified</w:t>
      </w:r>
      <w:r>
        <w:rPr>
          <w:spacing w:val="-3"/>
        </w:rPr>
        <w:t xml:space="preserve"> </w:t>
      </w:r>
      <w:r>
        <w:t>bodies</w:t>
      </w:r>
      <w:r>
        <w:rPr>
          <w:spacing w:val="-3"/>
        </w:rPr>
        <w:t xml:space="preserve"> </w:t>
      </w:r>
      <w:r>
        <w:t>which</w:t>
      </w:r>
      <w:r>
        <w:rPr>
          <w:spacing w:val="-3"/>
        </w:rPr>
        <w:t xml:space="preserve"> </w:t>
      </w:r>
      <w:r>
        <w:t>have</w:t>
      </w:r>
      <w:r>
        <w:rPr>
          <w:spacing w:val="-4"/>
        </w:rPr>
        <w:t xml:space="preserve"> </w:t>
      </w:r>
      <w:r>
        <w:t>been</w:t>
      </w:r>
      <w:r>
        <w:rPr>
          <w:spacing w:val="-3"/>
        </w:rPr>
        <w:t xml:space="preserve"> </w:t>
      </w:r>
      <w:r>
        <w:t>notified</w:t>
      </w:r>
      <w:r>
        <w:rPr>
          <w:spacing w:val="-3"/>
        </w:rPr>
        <w:t xml:space="preserve"> </w:t>
      </w:r>
      <w:r>
        <w:t>under</w:t>
      </w:r>
      <w:r>
        <w:rPr>
          <w:spacing w:val="-3"/>
        </w:rPr>
        <w:t xml:space="preserve"> </w:t>
      </w:r>
      <w:r>
        <w:t>those legal acts shall be entitled to control the conformity</w:t>
      </w:r>
      <w:r>
        <w:rPr>
          <w:spacing w:val="-3"/>
        </w:rPr>
        <w:t xml:space="preserve"> </w:t>
      </w:r>
      <w:r>
        <w:t>of the high-risk AI</w:t>
      </w:r>
      <w:r>
        <w:rPr>
          <w:spacing w:val="-2"/>
        </w:rPr>
        <w:t xml:space="preserve"> </w:t>
      </w:r>
      <w:r>
        <w:t>systems with the requirements set out in Chapter 2 of this Title, provided that the compliance of those notified bodies with requirements laid down in Article 33(4), (9) and (10) has been assessed in the context of the notification procedure under those legal acts.</w:t>
      </w:r>
    </w:p>
    <w:p w14:paraId="4BA4C8F4" w14:textId="77777777" w:rsidR="0091414A" w:rsidRDefault="00000000">
      <w:pPr>
        <w:pStyle w:val="BodyText"/>
        <w:spacing w:line="360" w:lineRule="auto"/>
        <w:ind w:left="982" w:right="223"/>
      </w:pPr>
      <w:r>
        <w:t>Where the legal acts listed in Annex II, section A, enable the manufacturer of the product to opt out from a third-party conformity assessment, provided that that manufacturer has applied</w:t>
      </w:r>
      <w:r>
        <w:rPr>
          <w:spacing w:val="-4"/>
        </w:rPr>
        <w:t xml:space="preserve"> </w:t>
      </w:r>
      <w:r>
        <w:t>all</w:t>
      </w:r>
      <w:r>
        <w:rPr>
          <w:spacing w:val="-4"/>
        </w:rPr>
        <w:t xml:space="preserve"> </w:t>
      </w:r>
      <w:r>
        <w:t>harmonised</w:t>
      </w:r>
      <w:r>
        <w:rPr>
          <w:spacing w:val="-4"/>
        </w:rPr>
        <w:t xml:space="preserve"> </w:t>
      </w:r>
      <w:r>
        <w:t>standards</w:t>
      </w:r>
      <w:r>
        <w:rPr>
          <w:spacing w:val="-4"/>
        </w:rPr>
        <w:t xml:space="preserve"> </w:t>
      </w:r>
      <w:r>
        <w:t>covering</w:t>
      </w:r>
      <w:r>
        <w:rPr>
          <w:spacing w:val="-7"/>
        </w:rPr>
        <w:t xml:space="preserve"> </w:t>
      </w:r>
      <w:r>
        <w:t>all</w:t>
      </w:r>
      <w:r>
        <w:rPr>
          <w:spacing w:val="-4"/>
        </w:rPr>
        <w:t xml:space="preserve"> </w:t>
      </w:r>
      <w:r>
        <w:t>the</w:t>
      </w:r>
      <w:r>
        <w:rPr>
          <w:spacing w:val="-4"/>
        </w:rPr>
        <w:t xml:space="preserve"> </w:t>
      </w:r>
      <w:r>
        <w:t>relevant</w:t>
      </w:r>
      <w:r>
        <w:rPr>
          <w:spacing w:val="-4"/>
        </w:rPr>
        <w:t xml:space="preserve"> </w:t>
      </w:r>
      <w:r>
        <w:t>requirements,</w:t>
      </w:r>
      <w:r>
        <w:rPr>
          <w:spacing w:val="-4"/>
        </w:rPr>
        <w:t xml:space="preserve"> </w:t>
      </w:r>
      <w:r>
        <w:t>that</w:t>
      </w:r>
      <w:r>
        <w:rPr>
          <w:spacing w:val="-4"/>
        </w:rPr>
        <w:t xml:space="preserve"> </w:t>
      </w:r>
      <w:r>
        <w:t>manufacturer may make use of that option only if he has also applied harmonised standards or, where applicable, common specifications referred to in Article 41, covering</w:t>
      </w:r>
      <w:r>
        <w:rPr>
          <w:spacing w:val="-2"/>
        </w:rPr>
        <w:t xml:space="preserve"> </w:t>
      </w:r>
      <w:r>
        <w:t>the requirements set out in Chapter 2 of this Title.</w:t>
      </w:r>
    </w:p>
    <w:p w14:paraId="169E216F" w14:textId="77777777" w:rsidR="0091414A" w:rsidRDefault="00000000">
      <w:pPr>
        <w:pStyle w:val="ListParagraph"/>
        <w:numPr>
          <w:ilvl w:val="0"/>
          <w:numId w:val="56"/>
        </w:numPr>
        <w:tabs>
          <w:tab w:val="left" w:pos="982"/>
          <w:tab w:val="left" w:pos="983"/>
        </w:tabs>
        <w:rPr>
          <w:sz w:val="24"/>
        </w:rPr>
      </w:pPr>
      <w:r>
        <w:rPr>
          <w:spacing w:val="-2"/>
          <w:sz w:val="24"/>
        </w:rPr>
        <w:t>[deleted]</w:t>
      </w:r>
    </w:p>
    <w:p w14:paraId="4B7568E7" w14:textId="77777777" w:rsidR="0091414A" w:rsidRDefault="0091414A">
      <w:pPr>
        <w:rPr>
          <w:sz w:val="24"/>
        </w:rPr>
        <w:sectPr w:rsidR="0091414A">
          <w:pgSz w:w="11910" w:h="16840"/>
          <w:pgMar w:top="1060" w:right="1020" w:bottom="1320" w:left="1000" w:header="0" w:footer="1130" w:gutter="0"/>
          <w:cols w:space="720"/>
        </w:sectPr>
      </w:pPr>
    </w:p>
    <w:p w14:paraId="72464DFE" w14:textId="77777777" w:rsidR="0091414A" w:rsidRDefault="00000000">
      <w:pPr>
        <w:pStyle w:val="ListParagraph"/>
        <w:numPr>
          <w:ilvl w:val="0"/>
          <w:numId w:val="56"/>
        </w:numPr>
        <w:tabs>
          <w:tab w:val="left" w:pos="982"/>
          <w:tab w:val="left" w:pos="983"/>
        </w:tabs>
        <w:spacing w:before="77" w:line="360" w:lineRule="auto"/>
        <w:ind w:right="369"/>
        <w:rPr>
          <w:sz w:val="24"/>
        </w:rPr>
      </w:pPr>
      <w:r>
        <w:rPr>
          <w:sz w:val="24"/>
        </w:rPr>
        <w:lastRenderedPageBreak/>
        <w:t>The</w:t>
      </w:r>
      <w:r>
        <w:rPr>
          <w:spacing w:val="-4"/>
          <w:sz w:val="24"/>
        </w:rPr>
        <w:t xml:space="preserve"> </w:t>
      </w:r>
      <w:r>
        <w:rPr>
          <w:sz w:val="24"/>
        </w:rPr>
        <w:t>Commission</w:t>
      </w:r>
      <w:r>
        <w:rPr>
          <w:spacing w:val="-3"/>
          <w:sz w:val="24"/>
        </w:rPr>
        <w:t xml:space="preserve"> </w:t>
      </w:r>
      <w:r>
        <w:rPr>
          <w:sz w:val="24"/>
        </w:rPr>
        <w:t>is</w:t>
      </w:r>
      <w:r>
        <w:rPr>
          <w:spacing w:val="-4"/>
          <w:sz w:val="24"/>
        </w:rPr>
        <w:t xml:space="preserve"> </w:t>
      </w:r>
      <w:r>
        <w:rPr>
          <w:sz w:val="24"/>
        </w:rPr>
        <w:t>empowered</w:t>
      </w:r>
      <w:r>
        <w:rPr>
          <w:spacing w:val="-3"/>
          <w:sz w:val="24"/>
        </w:rPr>
        <w:t xml:space="preserve"> </w:t>
      </w:r>
      <w:r>
        <w:rPr>
          <w:sz w:val="24"/>
        </w:rPr>
        <w:t>to</w:t>
      </w:r>
      <w:r>
        <w:rPr>
          <w:spacing w:val="-3"/>
          <w:sz w:val="24"/>
        </w:rPr>
        <w:t xml:space="preserve"> </w:t>
      </w:r>
      <w:r>
        <w:rPr>
          <w:sz w:val="24"/>
        </w:rPr>
        <w:t>adopt</w:t>
      </w:r>
      <w:r>
        <w:rPr>
          <w:spacing w:val="-3"/>
          <w:sz w:val="24"/>
        </w:rPr>
        <w:t xml:space="preserve"> </w:t>
      </w:r>
      <w:r>
        <w:rPr>
          <w:sz w:val="24"/>
        </w:rPr>
        <w:t>delegated</w:t>
      </w:r>
      <w:r>
        <w:rPr>
          <w:spacing w:val="-3"/>
          <w:sz w:val="24"/>
        </w:rPr>
        <w:t xml:space="preserve"> </w:t>
      </w:r>
      <w:r>
        <w:rPr>
          <w:sz w:val="24"/>
        </w:rPr>
        <w:t>acts</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1"/>
          <w:sz w:val="24"/>
        </w:rPr>
        <w:t xml:space="preserve"> </w:t>
      </w:r>
      <w:r>
        <w:rPr>
          <w:sz w:val="24"/>
        </w:rPr>
        <w:t>Article</w:t>
      </w:r>
      <w:r>
        <w:rPr>
          <w:spacing w:val="-3"/>
          <w:sz w:val="24"/>
        </w:rPr>
        <w:t xml:space="preserve"> </w:t>
      </w:r>
      <w:r>
        <w:rPr>
          <w:sz w:val="24"/>
        </w:rPr>
        <w:t>73</w:t>
      </w:r>
      <w:r>
        <w:rPr>
          <w:spacing w:val="-3"/>
          <w:sz w:val="24"/>
        </w:rPr>
        <w:t xml:space="preserve"> </w:t>
      </w:r>
      <w:r>
        <w:rPr>
          <w:sz w:val="24"/>
        </w:rPr>
        <w:t>for the purpose of updating Annexes VI and Annex VII in light of technical progress.</w:t>
      </w:r>
    </w:p>
    <w:p w14:paraId="200F6D6C" w14:textId="77777777" w:rsidR="0091414A" w:rsidRDefault="00000000">
      <w:pPr>
        <w:pStyle w:val="ListParagraph"/>
        <w:numPr>
          <w:ilvl w:val="0"/>
          <w:numId w:val="56"/>
        </w:numPr>
        <w:tabs>
          <w:tab w:val="left" w:pos="982"/>
          <w:tab w:val="left" w:pos="983"/>
        </w:tabs>
        <w:spacing w:line="360" w:lineRule="auto"/>
        <w:ind w:right="492"/>
        <w:rPr>
          <w:sz w:val="24"/>
        </w:rPr>
      </w:pPr>
      <w:r>
        <w:rPr>
          <w:sz w:val="24"/>
        </w:rPr>
        <w:t>The</w:t>
      </w:r>
      <w:r>
        <w:rPr>
          <w:spacing w:val="-1"/>
          <w:sz w:val="24"/>
        </w:rPr>
        <w:t xml:space="preserve"> </w:t>
      </w:r>
      <w:r>
        <w:rPr>
          <w:sz w:val="24"/>
        </w:rPr>
        <w:t>Commission is</w:t>
      </w:r>
      <w:r>
        <w:rPr>
          <w:spacing w:val="-1"/>
          <w:sz w:val="24"/>
        </w:rPr>
        <w:t xml:space="preserve"> </w:t>
      </w:r>
      <w:r>
        <w:rPr>
          <w:sz w:val="24"/>
        </w:rPr>
        <w:t>empowered to adopt delegated acts to amend paragraphs 1 and 2 in order to subject high-risk AI systems referred to in points 2 to 8 of Annex III to the conformity assessment procedure referred to in Annex VII or parts thereof. The Commission</w:t>
      </w:r>
      <w:r>
        <w:rPr>
          <w:spacing w:val="-3"/>
          <w:sz w:val="24"/>
        </w:rPr>
        <w:t xml:space="preserve"> </w:t>
      </w:r>
      <w:r>
        <w:rPr>
          <w:sz w:val="24"/>
        </w:rPr>
        <w:t>shall</w:t>
      </w:r>
      <w:r>
        <w:rPr>
          <w:spacing w:val="-3"/>
          <w:sz w:val="24"/>
        </w:rPr>
        <w:t xml:space="preserve"> </w:t>
      </w:r>
      <w:r>
        <w:rPr>
          <w:sz w:val="24"/>
        </w:rPr>
        <w:t>adopt</w:t>
      </w:r>
      <w:r>
        <w:rPr>
          <w:spacing w:val="-5"/>
          <w:sz w:val="24"/>
        </w:rPr>
        <w:t xml:space="preserve"> </w:t>
      </w:r>
      <w:r>
        <w:rPr>
          <w:sz w:val="24"/>
        </w:rPr>
        <w:t>such</w:t>
      </w:r>
      <w:r>
        <w:rPr>
          <w:spacing w:val="-3"/>
          <w:sz w:val="24"/>
        </w:rPr>
        <w:t xml:space="preserve"> </w:t>
      </w:r>
      <w:r>
        <w:rPr>
          <w:sz w:val="24"/>
        </w:rPr>
        <w:t>delegated acts</w:t>
      </w:r>
      <w:r>
        <w:rPr>
          <w:spacing w:val="-3"/>
          <w:sz w:val="24"/>
        </w:rPr>
        <w:t xml:space="preserve"> </w:t>
      </w:r>
      <w:r>
        <w:rPr>
          <w:sz w:val="24"/>
        </w:rPr>
        <w:t>taking</w:t>
      </w:r>
      <w:r>
        <w:rPr>
          <w:spacing w:val="-6"/>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4"/>
          <w:sz w:val="24"/>
        </w:rPr>
        <w:t xml:space="preserve"> </w:t>
      </w:r>
      <w:r>
        <w:rPr>
          <w:sz w:val="24"/>
        </w:rPr>
        <w:t>effectiveness</w:t>
      </w:r>
      <w:r>
        <w:rPr>
          <w:spacing w:val="-4"/>
          <w:sz w:val="24"/>
        </w:rPr>
        <w:t xml:space="preserve"> </w:t>
      </w:r>
      <w:r>
        <w:rPr>
          <w:sz w:val="24"/>
        </w:rPr>
        <w:t>of</w:t>
      </w:r>
      <w:r>
        <w:rPr>
          <w:spacing w:val="-3"/>
          <w:sz w:val="24"/>
        </w:rPr>
        <w:t xml:space="preserve"> </w:t>
      </w:r>
      <w:r>
        <w:rPr>
          <w:sz w:val="24"/>
        </w:rPr>
        <w:t>the conformity assessment procedure based on internal control referred to in Annex VI in preventing or minimizing the risks to health and safety and protection of fundamental rights posed by such systems as well as the availability of adequate capacities and resources among notified bodies.</w:t>
      </w:r>
    </w:p>
    <w:p w14:paraId="0AE590EB" w14:textId="77777777" w:rsidR="0091414A" w:rsidRDefault="0091414A">
      <w:pPr>
        <w:pStyle w:val="BodyText"/>
        <w:rPr>
          <w:sz w:val="26"/>
        </w:rPr>
      </w:pPr>
    </w:p>
    <w:p w14:paraId="23F54231" w14:textId="77777777" w:rsidR="0091414A" w:rsidRDefault="00000000">
      <w:pPr>
        <w:spacing w:before="182" w:line="360" w:lineRule="auto"/>
        <w:ind w:left="4391" w:right="4372" w:firstLine="1"/>
        <w:jc w:val="center"/>
        <w:rPr>
          <w:i/>
          <w:sz w:val="24"/>
        </w:rPr>
      </w:pPr>
      <w:r>
        <w:rPr>
          <w:i/>
          <w:sz w:val="24"/>
        </w:rPr>
        <w:t xml:space="preserve">Article 44 </w:t>
      </w:r>
      <w:r>
        <w:rPr>
          <w:i/>
          <w:spacing w:val="-2"/>
          <w:sz w:val="24"/>
        </w:rPr>
        <w:t>Certificates</w:t>
      </w:r>
    </w:p>
    <w:p w14:paraId="79AD7F89" w14:textId="77777777" w:rsidR="0091414A" w:rsidRDefault="00000000">
      <w:pPr>
        <w:pStyle w:val="ListParagraph"/>
        <w:numPr>
          <w:ilvl w:val="0"/>
          <w:numId w:val="55"/>
        </w:numPr>
        <w:tabs>
          <w:tab w:val="left" w:pos="982"/>
          <w:tab w:val="left" w:pos="983"/>
        </w:tabs>
        <w:spacing w:line="360" w:lineRule="auto"/>
        <w:ind w:right="182"/>
        <w:rPr>
          <w:sz w:val="24"/>
        </w:rPr>
      </w:pPr>
      <w:r>
        <w:rPr>
          <w:sz w:val="24"/>
        </w:rPr>
        <w:t>Certificates</w:t>
      </w:r>
      <w:r>
        <w:rPr>
          <w:spacing w:val="-2"/>
          <w:sz w:val="24"/>
        </w:rPr>
        <w:t xml:space="preserve"> </w:t>
      </w:r>
      <w:r>
        <w:rPr>
          <w:sz w:val="24"/>
        </w:rPr>
        <w:t>issued</w:t>
      </w:r>
      <w:r>
        <w:rPr>
          <w:spacing w:val="-2"/>
          <w:sz w:val="24"/>
        </w:rPr>
        <w:t xml:space="preserve"> </w:t>
      </w:r>
      <w:r>
        <w:rPr>
          <w:sz w:val="24"/>
        </w:rPr>
        <w:t>by</w:t>
      </w:r>
      <w:r>
        <w:rPr>
          <w:spacing w:val="-7"/>
          <w:sz w:val="24"/>
        </w:rPr>
        <w:t xml:space="preserve"> </w:t>
      </w:r>
      <w:r>
        <w:rPr>
          <w:sz w:val="24"/>
        </w:rPr>
        <w:t>notified</w:t>
      </w:r>
      <w:r>
        <w:rPr>
          <w:spacing w:val="-2"/>
          <w:sz w:val="24"/>
        </w:rPr>
        <w:t xml:space="preserve"> </w:t>
      </w:r>
      <w:r>
        <w:rPr>
          <w:sz w:val="24"/>
        </w:rPr>
        <w:t>bodies</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with</w:t>
      </w:r>
      <w:r>
        <w:rPr>
          <w:spacing w:val="-3"/>
          <w:sz w:val="24"/>
        </w:rPr>
        <w:t xml:space="preserve"> </w:t>
      </w:r>
      <w:r>
        <w:rPr>
          <w:sz w:val="24"/>
        </w:rPr>
        <w:t>Annex VII</w:t>
      </w:r>
      <w:r>
        <w:rPr>
          <w:spacing w:val="-6"/>
          <w:sz w:val="24"/>
        </w:rPr>
        <w:t xml:space="preserve"> </w:t>
      </w:r>
      <w:r>
        <w:rPr>
          <w:sz w:val="24"/>
        </w:rPr>
        <w:t>shall</w:t>
      </w:r>
      <w:r>
        <w:rPr>
          <w:spacing w:val="-2"/>
          <w:sz w:val="24"/>
        </w:rPr>
        <w:t xml:space="preserve"> </w:t>
      </w:r>
      <w:r>
        <w:rPr>
          <w:sz w:val="24"/>
        </w:rPr>
        <w:t>be</w:t>
      </w:r>
      <w:r>
        <w:rPr>
          <w:spacing w:val="-3"/>
          <w:sz w:val="24"/>
        </w:rPr>
        <w:t xml:space="preserve"> </w:t>
      </w:r>
      <w:r>
        <w:rPr>
          <w:sz w:val="24"/>
        </w:rPr>
        <w:t>drawn-up</w:t>
      </w:r>
      <w:r>
        <w:rPr>
          <w:spacing w:val="-2"/>
          <w:sz w:val="24"/>
        </w:rPr>
        <w:t xml:space="preserve"> </w:t>
      </w:r>
      <w:r>
        <w:rPr>
          <w:sz w:val="24"/>
        </w:rPr>
        <w:t>in</w:t>
      </w:r>
      <w:r>
        <w:rPr>
          <w:spacing w:val="-2"/>
          <w:sz w:val="24"/>
        </w:rPr>
        <w:t xml:space="preserve"> </w:t>
      </w:r>
      <w:r>
        <w:rPr>
          <w:sz w:val="24"/>
        </w:rPr>
        <w:t>a a language which can be easily undestood by the relevant authorities in the Member State in which the notified body is established.</w:t>
      </w:r>
    </w:p>
    <w:p w14:paraId="4F691B2B" w14:textId="77777777" w:rsidR="0091414A" w:rsidRDefault="00000000">
      <w:pPr>
        <w:pStyle w:val="ListParagraph"/>
        <w:numPr>
          <w:ilvl w:val="0"/>
          <w:numId w:val="55"/>
        </w:numPr>
        <w:tabs>
          <w:tab w:val="left" w:pos="982"/>
          <w:tab w:val="left" w:pos="983"/>
        </w:tabs>
        <w:spacing w:before="1" w:line="360" w:lineRule="auto"/>
        <w:ind w:right="180"/>
        <w:rPr>
          <w:sz w:val="24"/>
        </w:rPr>
      </w:pPr>
      <w:r>
        <w:rPr>
          <w:sz w:val="24"/>
        </w:rPr>
        <w:t>Certificates shall be valid for the period they indicate, which shall not exceed five years. On application by the provider, the validity of a certificate may be extended for further periods, each not exceeding five years, based on a re-assessment in accordance with the applicable</w:t>
      </w:r>
      <w:r>
        <w:rPr>
          <w:spacing w:val="-4"/>
          <w:sz w:val="24"/>
        </w:rPr>
        <w:t xml:space="preserve"> </w:t>
      </w:r>
      <w:r>
        <w:rPr>
          <w:sz w:val="24"/>
        </w:rPr>
        <w:t>conformity</w:t>
      </w:r>
      <w:r>
        <w:rPr>
          <w:spacing w:val="-7"/>
          <w:sz w:val="24"/>
        </w:rPr>
        <w:t xml:space="preserve"> </w:t>
      </w:r>
      <w:r>
        <w:rPr>
          <w:sz w:val="24"/>
        </w:rPr>
        <w:t>assessment</w:t>
      </w:r>
      <w:r>
        <w:rPr>
          <w:spacing w:val="-4"/>
          <w:sz w:val="24"/>
        </w:rPr>
        <w:t xml:space="preserve"> </w:t>
      </w:r>
      <w:r>
        <w:rPr>
          <w:sz w:val="24"/>
        </w:rPr>
        <w:t>procedures.</w:t>
      </w:r>
      <w:r>
        <w:rPr>
          <w:spacing w:val="-1"/>
          <w:sz w:val="24"/>
        </w:rPr>
        <w:t xml:space="preserve"> </w:t>
      </w:r>
      <w:r>
        <w:rPr>
          <w:sz w:val="24"/>
        </w:rPr>
        <w:t>Any</w:t>
      </w:r>
      <w:r>
        <w:rPr>
          <w:spacing w:val="-7"/>
          <w:sz w:val="24"/>
        </w:rPr>
        <w:t xml:space="preserve"> </w:t>
      </w:r>
      <w:r>
        <w:rPr>
          <w:sz w:val="24"/>
        </w:rPr>
        <w:t>supplement</w:t>
      </w:r>
      <w:r>
        <w:rPr>
          <w:spacing w:val="-4"/>
          <w:sz w:val="24"/>
        </w:rPr>
        <w:t xml:space="preserve"> </w:t>
      </w:r>
      <w:r>
        <w:rPr>
          <w:sz w:val="24"/>
        </w:rPr>
        <w:t>to</w:t>
      </w:r>
      <w:r>
        <w:rPr>
          <w:spacing w:val="-4"/>
          <w:sz w:val="24"/>
        </w:rPr>
        <w:t xml:space="preserve"> </w:t>
      </w:r>
      <w:r>
        <w:rPr>
          <w:sz w:val="24"/>
        </w:rPr>
        <w:t>a</w:t>
      </w:r>
      <w:r>
        <w:rPr>
          <w:spacing w:val="-3"/>
          <w:sz w:val="24"/>
        </w:rPr>
        <w:t xml:space="preserve"> </w:t>
      </w:r>
      <w:r>
        <w:rPr>
          <w:sz w:val="24"/>
        </w:rPr>
        <w:t>certificate</w:t>
      </w:r>
      <w:r>
        <w:rPr>
          <w:spacing w:val="-4"/>
          <w:sz w:val="24"/>
        </w:rPr>
        <w:t xml:space="preserve"> </w:t>
      </w:r>
      <w:r>
        <w:rPr>
          <w:sz w:val="24"/>
        </w:rPr>
        <w:t>shall</w:t>
      </w:r>
      <w:r>
        <w:rPr>
          <w:spacing w:val="-4"/>
          <w:sz w:val="24"/>
        </w:rPr>
        <w:t xml:space="preserve"> </w:t>
      </w:r>
      <w:r>
        <w:rPr>
          <w:sz w:val="24"/>
        </w:rPr>
        <w:t>remain valid as long as the certificate which it supplements is valid.</w:t>
      </w:r>
    </w:p>
    <w:p w14:paraId="0E44287A" w14:textId="77777777" w:rsidR="0091414A" w:rsidRDefault="0091414A">
      <w:pPr>
        <w:pStyle w:val="BodyText"/>
        <w:rPr>
          <w:sz w:val="21"/>
        </w:rPr>
      </w:pPr>
    </w:p>
    <w:p w14:paraId="67D17A5A" w14:textId="77777777" w:rsidR="0091414A" w:rsidRDefault="00000000">
      <w:pPr>
        <w:pStyle w:val="ListParagraph"/>
        <w:numPr>
          <w:ilvl w:val="0"/>
          <w:numId w:val="55"/>
        </w:numPr>
        <w:tabs>
          <w:tab w:val="left" w:pos="982"/>
          <w:tab w:val="left" w:pos="983"/>
        </w:tabs>
        <w:spacing w:line="360" w:lineRule="auto"/>
        <w:ind w:right="224"/>
        <w:rPr>
          <w:sz w:val="24"/>
        </w:rPr>
      </w:pPr>
      <w:r>
        <w:rPr>
          <w:sz w:val="24"/>
        </w:rPr>
        <w:t>Where</w:t>
      </w:r>
      <w:r>
        <w:rPr>
          <w:spacing w:val="-1"/>
          <w:sz w:val="24"/>
        </w:rPr>
        <w:t xml:space="preserve"> </w:t>
      </w:r>
      <w:r>
        <w:rPr>
          <w:sz w:val="24"/>
        </w:rPr>
        <w:t>a</w:t>
      </w:r>
      <w:r>
        <w:rPr>
          <w:spacing w:val="-1"/>
          <w:sz w:val="24"/>
        </w:rPr>
        <w:t xml:space="preserve"> </w:t>
      </w:r>
      <w:r>
        <w:rPr>
          <w:sz w:val="24"/>
        </w:rPr>
        <w:t>notified body</w:t>
      </w:r>
      <w:r>
        <w:rPr>
          <w:spacing w:val="-5"/>
          <w:sz w:val="24"/>
        </w:rPr>
        <w:t xml:space="preserve"> </w:t>
      </w:r>
      <w:r>
        <w:rPr>
          <w:sz w:val="24"/>
        </w:rPr>
        <w:t>finds that an AI</w:t>
      </w:r>
      <w:r>
        <w:rPr>
          <w:spacing w:val="-4"/>
          <w:sz w:val="24"/>
        </w:rPr>
        <w:t xml:space="preserve"> </w:t>
      </w:r>
      <w:r>
        <w:rPr>
          <w:sz w:val="24"/>
        </w:rPr>
        <w:t>system</w:t>
      </w:r>
      <w:r>
        <w:rPr>
          <w:spacing w:val="-1"/>
          <w:sz w:val="24"/>
        </w:rPr>
        <w:t xml:space="preserve"> </w:t>
      </w:r>
      <w:r>
        <w:rPr>
          <w:sz w:val="24"/>
        </w:rPr>
        <w:t>no longer meets the requirements set</w:t>
      </w:r>
      <w:r>
        <w:rPr>
          <w:spacing w:val="-1"/>
          <w:sz w:val="24"/>
        </w:rPr>
        <w:t xml:space="preserve"> </w:t>
      </w:r>
      <w:r>
        <w:rPr>
          <w:sz w:val="24"/>
        </w:rPr>
        <w:t>out in Chapter 2 of this Title, it shall, taking account of the principle of proportionality, suspend or withdraw the certificate issued or impose any</w:t>
      </w:r>
      <w:r>
        <w:rPr>
          <w:spacing w:val="-3"/>
          <w:sz w:val="24"/>
        </w:rPr>
        <w:t xml:space="preserve"> </w:t>
      </w:r>
      <w:r>
        <w:rPr>
          <w:sz w:val="24"/>
        </w:rPr>
        <w:t>restrictions on it, unless compliance with those</w:t>
      </w:r>
      <w:r>
        <w:rPr>
          <w:spacing w:val="-3"/>
          <w:sz w:val="24"/>
        </w:rPr>
        <w:t xml:space="preserve"> </w:t>
      </w:r>
      <w:r>
        <w:rPr>
          <w:sz w:val="24"/>
        </w:rPr>
        <w:t>requirements</w:t>
      </w:r>
      <w:r>
        <w:rPr>
          <w:spacing w:val="-3"/>
          <w:sz w:val="24"/>
        </w:rPr>
        <w:t xml:space="preserve"> </w:t>
      </w:r>
      <w:r>
        <w:rPr>
          <w:sz w:val="24"/>
        </w:rPr>
        <w:t>is</w:t>
      </w:r>
      <w:r>
        <w:rPr>
          <w:spacing w:val="-4"/>
          <w:sz w:val="24"/>
        </w:rPr>
        <w:t xml:space="preserve"> </w:t>
      </w:r>
      <w:r>
        <w:rPr>
          <w:sz w:val="24"/>
        </w:rPr>
        <w:t>ensured</w:t>
      </w:r>
      <w:r>
        <w:rPr>
          <w:spacing w:val="-3"/>
          <w:sz w:val="24"/>
        </w:rPr>
        <w:t xml:space="preserve"> </w:t>
      </w:r>
      <w:r>
        <w:rPr>
          <w:sz w:val="24"/>
        </w:rPr>
        <w:t>by</w:t>
      </w:r>
      <w:r>
        <w:rPr>
          <w:spacing w:val="-7"/>
          <w:sz w:val="24"/>
        </w:rPr>
        <w:t xml:space="preserve"> </w:t>
      </w:r>
      <w:r>
        <w:rPr>
          <w:sz w:val="24"/>
        </w:rPr>
        <w:t>appropriate</w:t>
      </w:r>
      <w:r>
        <w:rPr>
          <w:spacing w:val="-3"/>
          <w:sz w:val="24"/>
        </w:rPr>
        <w:t xml:space="preserve"> </w:t>
      </w:r>
      <w:r>
        <w:rPr>
          <w:sz w:val="24"/>
        </w:rPr>
        <w:t>corrective</w:t>
      </w:r>
      <w:r>
        <w:rPr>
          <w:spacing w:val="-4"/>
          <w:sz w:val="24"/>
        </w:rPr>
        <w:t xml:space="preserve"> </w:t>
      </w:r>
      <w:r>
        <w:rPr>
          <w:sz w:val="24"/>
        </w:rPr>
        <w:t>action</w:t>
      </w:r>
      <w:r>
        <w:rPr>
          <w:spacing w:val="-3"/>
          <w:sz w:val="24"/>
        </w:rPr>
        <w:t xml:space="preserve"> </w:t>
      </w:r>
      <w:r>
        <w:rPr>
          <w:sz w:val="24"/>
        </w:rPr>
        <w:t>taken</w:t>
      </w:r>
      <w:r>
        <w:rPr>
          <w:spacing w:val="-3"/>
          <w:sz w:val="24"/>
        </w:rPr>
        <w:t xml:space="preserve"> </w:t>
      </w:r>
      <w:r>
        <w:rPr>
          <w:sz w:val="24"/>
        </w:rPr>
        <w:t>by</w:t>
      </w:r>
      <w:r>
        <w:rPr>
          <w:spacing w:val="-7"/>
          <w:sz w:val="24"/>
        </w:rPr>
        <w:t xml:space="preserve"> </w:t>
      </w:r>
      <w:r>
        <w:rPr>
          <w:sz w:val="24"/>
        </w:rPr>
        <w:t>the</w:t>
      </w:r>
      <w:r>
        <w:rPr>
          <w:spacing w:val="-2"/>
          <w:sz w:val="24"/>
        </w:rPr>
        <w:t xml:space="preserve"> </w:t>
      </w:r>
      <w:r>
        <w:rPr>
          <w:sz w:val="24"/>
        </w:rPr>
        <w:t>provider</w:t>
      </w:r>
      <w:r>
        <w:rPr>
          <w:spacing w:val="-3"/>
          <w:sz w:val="24"/>
        </w:rPr>
        <w:t xml:space="preserve"> </w:t>
      </w:r>
      <w:r>
        <w:rPr>
          <w:sz w:val="24"/>
        </w:rPr>
        <w:t>of</w:t>
      </w:r>
      <w:r>
        <w:rPr>
          <w:spacing w:val="-5"/>
          <w:sz w:val="24"/>
        </w:rPr>
        <w:t xml:space="preserve"> </w:t>
      </w:r>
      <w:r>
        <w:rPr>
          <w:sz w:val="24"/>
        </w:rPr>
        <w:t>the system within an appropriate deadline set by the notified body. The notified body shall give reasons for its decision.</w:t>
      </w:r>
    </w:p>
    <w:p w14:paraId="6A4FCB13"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22E85D3"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45</w:t>
      </w:r>
    </w:p>
    <w:p w14:paraId="1DD0B50A" w14:textId="77777777" w:rsidR="0091414A" w:rsidRDefault="00000000">
      <w:pPr>
        <w:spacing w:before="137"/>
        <w:ind w:left="185" w:right="167"/>
        <w:jc w:val="center"/>
        <w:rPr>
          <w:i/>
          <w:sz w:val="24"/>
        </w:rPr>
      </w:pPr>
      <w:r>
        <w:rPr>
          <w:i/>
          <w:sz w:val="24"/>
        </w:rPr>
        <w:t>Appeal</w:t>
      </w:r>
      <w:r>
        <w:rPr>
          <w:i/>
          <w:spacing w:val="-1"/>
          <w:sz w:val="24"/>
        </w:rPr>
        <w:t xml:space="preserve"> </w:t>
      </w:r>
      <w:r>
        <w:rPr>
          <w:i/>
          <w:sz w:val="24"/>
        </w:rPr>
        <w:t>against</w:t>
      </w:r>
      <w:r>
        <w:rPr>
          <w:i/>
          <w:spacing w:val="-1"/>
          <w:sz w:val="24"/>
        </w:rPr>
        <w:t xml:space="preserve"> </w:t>
      </w:r>
      <w:r>
        <w:rPr>
          <w:i/>
          <w:sz w:val="24"/>
        </w:rPr>
        <w:t>decisions</w:t>
      </w:r>
      <w:r>
        <w:rPr>
          <w:i/>
          <w:spacing w:val="-1"/>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6ABDFBC0" w14:textId="77777777" w:rsidR="0091414A" w:rsidRDefault="0091414A">
      <w:pPr>
        <w:pStyle w:val="BodyText"/>
        <w:rPr>
          <w:i/>
          <w:sz w:val="33"/>
        </w:rPr>
      </w:pPr>
    </w:p>
    <w:p w14:paraId="156FDAA8" w14:textId="77777777" w:rsidR="0091414A" w:rsidRDefault="00000000">
      <w:pPr>
        <w:pStyle w:val="BodyText"/>
        <w:ind w:left="132"/>
      </w:pPr>
      <w:r>
        <w:t>An</w:t>
      </w:r>
      <w:r>
        <w:rPr>
          <w:spacing w:val="-1"/>
        </w:rPr>
        <w:t xml:space="preserve"> </w:t>
      </w:r>
      <w:r>
        <w:t>appeal</w:t>
      </w:r>
      <w:r>
        <w:rPr>
          <w:spacing w:val="-1"/>
        </w:rPr>
        <w:t xml:space="preserve"> </w:t>
      </w:r>
      <w:r>
        <w:t>procedure</w:t>
      </w:r>
      <w:r>
        <w:rPr>
          <w:spacing w:val="-2"/>
        </w:rPr>
        <w:t xml:space="preserve"> </w:t>
      </w:r>
      <w:r>
        <w:t>against decisions</w:t>
      </w:r>
      <w:r>
        <w:rPr>
          <w:spacing w:val="-1"/>
        </w:rPr>
        <w:t xml:space="preserve"> </w:t>
      </w:r>
      <w:r>
        <w:t>of the</w:t>
      </w:r>
      <w:r>
        <w:rPr>
          <w:spacing w:val="-2"/>
        </w:rPr>
        <w:t xml:space="preserve"> </w:t>
      </w:r>
      <w:r>
        <w:t>notified</w:t>
      </w:r>
      <w:r>
        <w:rPr>
          <w:spacing w:val="-1"/>
        </w:rPr>
        <w:t xml:space="preserve"> </w:t>
      </w:r>
      <w:r>
        <w:t>bodies</w:t>
      </w:r>
      <w:r>
        <w:rPr>
          <w:spacing w:val="2"/>
        </w:rPr>
        <w:t xml:space="preserve"> </w:t>
      </w:r>
      <w:r>
        <w:t>shall</w:t>
      </w:r>
      <w:r>
        <w:rPr>
          <w:spacing w:val="-1"/>
        </w:rPr>
        <w:t xml:space="preserve"> </w:t>
      </w:r>
      <w:r>
        <w:t>be</w:t>
      </w:r>
      <w:r>
        <w:rPr>
          <w:spacing w:val="-1"/>
        </w:rPr>
        <w:t xml:space="preserve"> </w:t>
      </w:r>
      <w:r>
        <w:rPr>
          <w:spacing w:val="-2"/>
        </w:rPr>
        <w:t>available.</w:t>
      </w:r>
    </w:p>
    <w:p w14:paraId="7F2413B4" w14:textId="77777777" w:rsidR="0091414A" w:rsidRDefault="0091414A">
      <w:pPr>
        <w:pStyle w:val="BodyText"/>
        <w:rPr>
          <w:sz w:val="26"/>
        </w:rPr>
      </w:pPr>
    </w:p>
    <w:p w14:paraId="2614D4D5" w14:textId="77777777" w:rsidR="0091414A" w:rsidRDefault="0091414A">
      <w:pPr>
        <w:pStyle w:val="BodyText"/>
        <w:spacing w:before="7"/>
        <w:rPr>
          <w:sz w:val="27"/>
        </w:rPr>
      </w:pPr>
    </w:p>
    <w:p w14:paraId="0835AD59" w14:textId="77777777" w:rsidR="0091414A" w:rsidRDefault="00000000">
      <w:pPr>
        <w:spacing w:before="1"/>
        <w:ind w:left="185" w:right="168"/>
        <w:jc w:val="center"/>
        <w:rPr>
          <w:i/>
          <w:sz w:val="24"/>
        </w:rPr>
      </w:pPr>
      <w:r>
        <w:rPr>
          <w:i/>
          <w:sz w:val="24"/>
        </w:rPr>
        <w:t>Article</w:t>
      </w:r>
      <w:r>
        <w:rPr>
          <w:i/>
          <w:spacing w:val="-1"/>
          <w:sz w:val="24"/>
        </w:rPr>
        <w:t xml:space="preserve"> </w:t>
      </w:r>
      <w:r>
        <w:rPr>
          <w:i/>
          <w:spacing w:val="-5"/>
          <w:sz w:val="24"/>
        </w:rPr>
        <w:t>46</w:t>
      </w:r>
    </w:p>
    <w:p w14:paraId="0E47EB21" w14:textId="77777777" w:rsidR="0091414A" w:rsidRDefault="00000000">
      <w:pPr>
        <w:spacing w:before="139"/>
        <w:ind w:left="185" w:right="164"/>
        <w:jc w:val="center"/>
        <w:rPr>
          <w:i/>
          <w:sz w:val="24"/>
        </w:rPr>
      </w:pPr>
      <w:r>
        <w:rPr>
          <w:i/>
          <w:sz w:val="24"/>
        </w:rPr>
        <w:t>Information obligations</w:t>
      </w:r>
      <w:r>
        <w:rPr>
          <w:i/>
          <w:spacing w:val="-2"/>
          <w:sz w:val="24"/>
        </w:rPr>
        <w:t xml:space="preserve"> </w:t>
      </w:r>
      <w:r>
        <w:rPr>
          <w:i/>
          <w:sz w:val="24"/>
        </w:rPr>
        <w:t xml:space="preserve">of notified </w:t>
      </w:r>
      <w:r>
        <w:rPr>
          <w:i/>
          <w:spacing w:val="-2"/>
          <w:sz w:val="24"/>
        </w:rPr>
        <w:t>bodies</w:t>
      </w:r>
    </w:p>
    <w:p w14:paraId="78140283" w14:textId="77777777" w:rsidR="0091414A" w:rsidRDefault="0091414A">
      <w:pPr>
        <w:pStyle w:val="BodyText"/>
        <w:spacing w:before="8"/>
        <w:rPr>
          <w:i/>
          <w:sz w:val="32"/>
        </w:rPr>
      </w:pPr>
    </w:p>
    <w:p w14:paraId="32B15E44" w14:textId="77777777" w:rsidR="0091414A" w:rsidRDefault="00000000">
      <w:pPr>
        <w:pStyle w:val="ListParagraph"/>
        <w:numPr>
          <w:ilvl w:val="0"/>
          <w:numId w:val="54"/>
        </w:numPr>
        <w:tabs>
          <w:tab w:val="left" w:pos="982"/>
          <w:tab w:val="left" w:pos="983"/>
        </w:tabs>
        <w:spacing w:before="1"/>
        <w:rPr>
          <w:sz w:val="24"/>
        </w:rPr>
      </w:pPr>
      <w:r>
        <w:rPr>
          <w:sz w:val="24"/>
        </w:rPr>
        <w:t>Notified</w:t>
      </w:r>
      <w:r>
        <w:rPr>
          <w:spacing w:val="-4"/>
          <w:sz w:val="24"/>
        </w:rPr>
        <w:t xml:space="preserve"> </w:t>
      </w:r>
      <w:r>
        <w:rPr>
          <w:sz w:val="24"/>
        </w:rPr>
        <w:t>bodies</w:t>
      </w:r>
      <w:r>
        <w:rPr>
          <w:spacing w:val="-1"/>
          <w:sz w:val="24"/>
        </w:rPr>
        <w:t xml:space="preserve"> </w:t>
      </w:r>
      <w:r>
        <w:rPr>
          <w:sz w:val="24"/>
        </w:rPr>
        <w:t>shall</w:t>
      </w:r>
      <w:r>
        <w:rPr>
          <w:spacing w:val="-2"/>
          <w:sz w:val="24"/>
        </w:rPr>
        <w:t xml:space="preserve"> </w:t>
      </w:r>
      <w:r>
        <w:rPr>
          <w:sz w:val="24"/>
        </w:rPr>
        <w:t>inform</w:t>
      </w:r>
      <w:r>
        <w:rPr>
          <w:spacing w:val="-1"/>
          <w:sz w:val="24"/>
        </w:rPr>
        <w:t xml:space="preserve"> </w:t>
      </w:r>
      <w:r>
        <w:rPr>
          <w:sz w:val="24"/>
        </w:rPr>
        <w:t>the</w:t>
      </w:r>
      <w:r>
        <w:rPr>
          <w:spacing w:val="-2"/>
          <w:sz w:val="24"/>
        </w:rPr>
        <w:t xml:space="preserve"> </w:t>
      </w:r>
      <w:r>
        <w:rPr>
          <w:sz w:val="24"/>
        </w:rPr>
        <w:t>notifying</w:t>
      </w:r>
      <w:r>
        <w:rPr>
          <w:spacing w:val="-4"/>
          <w:sz w:val="24"/>
        </w:rPr>
        <w:t xml:space="preserve"> </w:t>
      </w:r>
      <w:r>
        <w:rPr>
          <w:sz w:val="24"/>
        </w:rPr>
        <w:t>authority</w:t>
      </w:r>
      <w:r>
        <w:rPr>
          <w:spacing w:val="-5"/>
          <w:sz w:val="24"/>
        </w:rPr>
        <w:t xml:space="preserve"> </w:t>
      </w:r>
      <w:r>
        <w:rPr>
          <w:sz w:val="24"/>
        </w:rPr>
        <w:t>of</w:t>
      </w:r>
      <w:r>
        <w:rPr>
          <w:spacing w:val="-1"/>
          <w:sz w:val="24"/>
        </w:rPr>
        <w:t xml:space="preserve"> </w:t>
      </w:r>
      <w:r>
        <w:rPr>
          <w:sz w:val="24"/>
        </w:rPr>
        <w:t xml:space="preserve">the </w:t>
      </w:r>
      <w:r>
        <w:rPr>
          <w:spacing w:val="-2"/>
          <w:sz w:val="24"/>
        </w:rPr>
        <w:t>following:</w:t>
      </w:r>
    </w:p>
    <w:p w14:paraId="597A2826" w14:textId="77777777" w:rsidR="0091414A" w:rsidRDefault="0091414A">
      <w:pPr>
        <w:pStyle w:val="BodyText"/>
        <w:spacing w:before="11"/>
        <w:rPr>
          <w:sz w:val="32"/>
        </w:rPr>
      </w:pPr>
    </w:p>
    <w:p w14:paraId="3E6324A7" w14:textId="77777777" w:rsidR="0091414A" w:rsidRDefault="00000000">
      <w:pPr>
        <w:pStyle w:val="ListParagraph"/>
        <w:numPr>
          <w:ilvl w:val="1"/>
          <w:numId w:val="54"/>
        </w:numPr>
        <w:tabs>
          <w:tab w:val="left" w:pos="1549"/>
          <w:tab w:val="left" w:pos="1550"/>
        </w:tabs>
        <w:spacing w:line="360" w:lineRule="auto"/>
        <w:ind w:right="136"/>
        <w:rPr>
          <w:sz w:val="24"/>
        </w:rPr>
      </w:pPr>
      <w:r>
        <w:rPr>
          <w:sz w:val="24"/>
        </w:rPr>
        <w:t>any</w:t>
      </w:r>
      <w:r>
        <w:rPr>
          <w:spacing w:val="-6"/>
          <w:sz w:val="24"/>
        </w:rPr>
        <w:t xml:space="preserve"> </w:t>
      </w:r>
      <w:r>
        <w:rPr>
          <w:sz w:val="24"/>
        </w:rPr>
        <w:t>Union</w:t>
      </w:r>
      <w:r>
        <w:rPr>
          <w:spacing w:val="-4"/>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assessment</w:t>
      </w:r>
      <w:r>
        <w:rPr>
          <w:spacing w:val="-4"/>
          <w:sz w:val="24"/>
        </w:rPr>
        <w:t xml:space="preserve"> </w:t>
      </w:r>
      <w:r>
        <w:rPr>
          <w:sz w:val="24"/>
        </w:rPr>
        <w:t>certificates,</w:t>
      </w:r>
      <w:r>
        <w:rPr>
          <w:spacing w:val="-1"/>
          <w:sz w:val="24"/>
        </w:rPr>
        <w:t xml:space="preserve"> </w:t>
      </w:r>
      <w:r>
        <w:rPr>
          <w:sz w:val="24"/>
        </w:rPr>
        <w:t>any</w:t>
      </w:r>
      <w:r>
        <w:rPr>
          <w:spacing w:val="-8"/>
          <w:sz w:val="24"/>
        </w:rPr>
        <w:t xml:space="preserve"> </w:t>
      </w:r>
      <w:r>
        <w:rPr>
          <w:sz w:val="24"/>
        </w:rPr>
        <w:t>supplements</w:t>
      </w:r>
      <w:r>
        <w:rPr>
          <w:spacing w:val="-3"/>
          <w:sz w:val="24"/>
        </w:rPr>
        <w:t xml:space="preserve"> </w:t>
      </w:r>
      <w:r>
        <w:rPr>
          <w:sz w:val="24"/>
        </w:rPr>
        <w:t>to</w:t>
      </w:r>
      <w:r>
        <w:rPr>
          <w:spacing w:val="-3"/>
          <w:sz w:val="24"/>
        </w:rPr>
        <w:t xml:space="preserve"> </w:t>
      </w:r>
      <w:r>
        <w:rPr>
          <w:sz w:val="24"/>
        </w:rPr>
        <w:t>those certificates, quality management system approvals issued in accordance with the requirements of Annex VII;</w:t>
      </w:r>
    </w:p>
    <w:p w14:paraId="20AAAF9B" w14:textId="77777777" w:rsidR="0091414A" w:rsidRDefault="00000000">
      <w:pPr>
        <w:pStyle w:val="ListParagraph"/>
        <w:numPr>
          <w:ilvl w:val="1"/>
          <w:numId w:val="54"/>
        </w:numPr>
        <w:tabs>
          <w:tab w:val="left" w:pos="1549"/>
          <w:tab w:val="left" w:pos="1550"/>
        </w:tabs>
        <w:spacing w:line="360" w:lineRule="auto"/>
        <w:ind w:right="703"/>
        <w:rPr>
          <w:sz w:val="24"/>
        </w:rPr>
      </w:pPr>
      <w:r>
        <w:rPr>
          <w:sz w:val="24"/>
        </w:rPr>
        <w:t>any refusal, restriction, suspension or withdrawal of a Union technical documentation</w:t>
      </w:r>
      <w:r>
        <w:rPr>
          <w:spacing w:val="-5"/>
          <w:sz w:val="24"/>
        </w:rPr>
        <w:t xml:space="preserve"> </w:t>
      </w:r>
      <w:r>
        <w:rPr>
          <w:sz w:val="24"/>
        </w:rPr>
        <w:t>assessment</w:t>
      </w:r>
      <w:r>
        <w:rPr>
          <w:spacing w:val="-5"/>
          <w:sz w:val="24"/>
        </w:rPr>
        <w:t xml:space="preserve"> </w:t>
      </w:r>
      <w:r>
        <w:rPr>
          <w:sz w:val="24"/>
        </w:rPr>
        <w:t>certificate</w:t>
      </w:r>
      <w:r>
        <w:rPr>
          <w:spacing w:val="-5"/>
          <w:sz w:val="24"/>
        </w:rPr>
        <w:t xml:space="preserve"> </w:t>
      </w:r>
      <w:r>
        <w:rPr>
          <w:sz w:val="24"/>
        </w:rPr>
        <w:t>or</w:t>
      </w:r>
      <w:r>
        <w:rPr>
          <w:spacing w:val="-5"/>
          <w:sz w:val="24"/>
        </w:rPr>
        <w:t xml:space="preserve"> </w:t>
      </w:r>
      <w:r>
        <w:rPr>
          <w:sz w:val="24"/>
        </w:rPr>
        <w:t>a</w:t>
      </w:r>
      <w:r>
        <w:rPr>
          <w:spacing w:val="-7"/>
          <w:sz w:val="24"/>
        </w:rPr>
        <w:t xml:space="preserve"> </w:t>
      </w:r>
      <w:r>
        <w:rPr>
          <w:sz w:val="24"/>
        </w:rPr>
        <w:t>quality</w:t>
      </w:r>
      <w:r>
        <w:rPr>
          <w:spacing w:val="-8"/>
          <w:sz w:val="24"/>
        </w:rPr>
        <w:t xml:space="preserve"> </w:t>
      </w:r>
      <w:r>
        <w:rPr>
          <w:sz w:val="24"/>
        </w:rPr>
        <w:t>management</w:t>
      </w:r>
      <w:r>
        <w:rPr>
          <w:spacing w:val="-5"/>
          <w:sz w:val="24"/>
        </w:rPr>
        <w:t xml:space="preserve"> </w:t>
      </w:r>
      <w:r>
        <w:rPr>
          <w:sz w:val="24"/>
        </w:rPr>
        <w:t>system</w:t>
      </w:r>
      <w:r>
        <w:rPr>
          <w:spacing w:val="-6"/>
          <w:sz w:val="24"/>
        </w:rPr>
        <w:t xml:space="preserve"> </w:t>
      </w:r>
      <w:r>
        <w:rPr>
          <w:sz w:val="24"/>
        </w:rPr>
        <w:t>approval issued in accordance with the requirements of Annex VII;</w:t>
      </w:r>
    </w:p>
    <w:p w14:paraId="4F1FA3DA" w14:textId="77777777" w:rsidR="0091414A" w:rsidRDefault="0091414A">
      <w:pPr>
        <w:pStyle w:val="BodyText"/>
        <w:rPr>
          <w:sz w:val="21"/>
        </w:rPr>
      </w:pPr>
    </w:p>
    <w:p w14:paraId="0BDDB42C" w14:textId="77777777" w:rsidR="0091414A" w:rsidRDefault="00000000">
      <w:pPr>
        <w:pStyle w:val="ListParagraph"/>
        <w:numPr>
          <w:ilvl w:val="1"/>
          <w:numId w:val="54"/>
        </w:numPr>
        <w:tabs>
          <w:tab w:val="left" w:pos="1549"/>
          <w:tab w:val="left" w:pos="1550"/>
        </w:tabs>
        <w:ind w:hanging="568"/>
        <w:rPr>
          <w:sz w:val="24"/>
        </w:rPr>
      </w:pPr>
      <w:r>
        <w:rPr>
          <w:sz w:val="24"/>
        </w:rPr>
        <w:t>any</w:t>
      </w:r>
      <w:r>
        <w:rPr>
          <w:spacing w:val="-4"/>
          <w:sz w:val="24"/>
        </w:rPr>
        <w:t xml:space="preserve"> </w:t>
      </w:r>
      <w:r>
        <w:rPr>
          <w:sz w:val="24"/>
        </w:rPr>
        <w:t>circumstances</w:t>
      </w:r>
      <w:r>
        <w:rPr>
          <w:spacing w:val="-2"/>
          <w:sz w:val="24"/>
        </w:rPr>
        <w:t xml:space="preserve"> </w:t>
      </w:r>
      <w:r>
        <w:rPr>
          <w:sz w:val="24"/>
        </w:rPr>
        <w:t>affecting</w:t>
      </w:r>
      <w:r>
        <w:rPr>
          <w:spacing w:val="-3"/>
          <w:sz w:val="24"/>
        </w:rPr>
        <w:t xml:space="preserve"> </w:t>
      </w:r>
      <w:r>
        <w:rPr>
          <w:sz w:val="24"/>
        </w:rPr>
        <w:t>the</w:t>
      </w:r>
      <w:r>
        <w:rPr>
          <w:spacing w:val="-1"/>
          <w:sz w:val="24"/>
        </w:rPr>
        <w:t xml:space="preserve"> </w:t>
      </w:r>
      <w:r>
        <w:rPr>
          <w:sz w:val="24"/>
        </w:rPr>
        <w:t>scope</w:t>
      </w:r>
      <w:r>
        <w:rPr>
          <w:spacing w:val="-2"/>
          <w:sz w:val="24"/>
        </w:rPr>
        <w:t xml:space="preserve"> </w:t>
      </w:r>
      <w:r>
        <w:rPr>
          <w:sz w:val="24"/>
        </w:rPr>
        <w:t>of or</w:t>
      </w:r>
      <w:r>
        <w:rPr>
          <w:spacing w:val="-1"/>
          <w:sz w:val="24"/>
        </w:rPr>
        <w:t xml:space="preserve"> </w:t>
      </w:r>
      <w:r>
        <w:rPr>
          <w:sz w:val="24"/>
        </w:rPr>
        <w:t>conditions</w:t>
      </w:r>
      <w:r>
        <w:rPr>
          <w:spacing w:val="-1"/>
          <w:sz w:val="24"/>
        </w:rPr>
        <w:t xml:space="preserve"> </w:t>
      </w:r>
      <w:r>
        <w:rPr>
          <w:sz w:val="24"/>
        </w:rPr>
        <w:t>for</w:t>
      </w:r>
      <w:r>
        <w:rPr>
          <w:spacing w:val="-1"/>
          <w:sz w:val="24"/>
        </w:rPr>
        <w:t xml:space="preserve"> </w:t>
      </w:r>
      <w:r>
        <w:rPr>
          <w:spacing w:val="-2"/>
          <w:sz w:val="24"/>
        </w:rPr>
        <w:t>notification;</w:t>
      </w:r>
    </w:p>
    <w:p w14:paraId="5355A485" w14:textId="77777777" w:rsidR="0091414A" w:rsidRDefault="0091414A">
      <w:pPr>
        <w:pStyle w:val="BodyText"/>
        <w:spacing w:before="9"/>
        <w:rPr>
          <w:sz w:val="32"/>
        </w:rPr>
      </w:pPr>
    </w:p>
    <w:p w14:paraId="1795666C" w14:textId="77777777" w:rsidR="0091414A" w:rsidRDefault="00000000">
      <w:pPr>
        <w:pStyle w:val="ListParagraph"/>
        <w:numPr>
          <w:ilvl w:val="1"/>
          <w:numId w:val="54"/>
        </w:numPr>
        <w:tabs>
          <w:tab w:val="left" w:pos="1549"/>
          <w:tab w:val="left" w:pos="1550"/>
        </w:tabs>
        <w:spacing w:before="1" w:line="360" w:lineRule="auto"/>
        <w:ind w:right="726"/>
        <w:rPr>
          <w:sz w:val="24"/>
        </w:rPr>
      </w:pPr>
      <w:r>
        <w:rPr>
          <w:sz w:val="24"/>
        </w:rPr>
        <w:t>any</w:t>
      </w:r>
      <w:r>
        <w:rPr>
          <w:spacing w:val="-6"/>
          <w:sz w:val="24"/>
        </w:rPr>
        <w:t xml:space="preserve"> </w:t>
      </w:r>
      <w:r>
        <w:rPr>
          <w:sz w:val="24"/>
        </w:rPr>
        <w:t>request</w:t>
      </w:r>
      <w:r>
        <w:rPr>
          <w:spacing w:val="-4"/>
          <w:sz w:val="24"/>
        </w:rPr>
        <w:t xml:space="preserve"> </w:t>
      </w:r>
      <w:r>
        <w:rPr>
          <w:sz w:val="24"/>
        </w:rPr>
        <w:t>for</w:t>
      </w:r>
      <w:r>
        <w:rPr>
          <w:spacing w:val="-3"/>
          <w:sz w:val="24"/>
        </w:rPr>
        <w:t xml:space="preserve"> </w:t>
      </w:r>
      <w:r>
        <w:rPr>
          <w:sz w:val="24"/>
        </w:rPr>
        <w:t>information</w:t>
      </w:r>
      <w:r>
        <w:rPr>
          <w:spacing w:val="-3"/>
          <w:sz w:val="24"/>
        </w:rPr>
        <w:t xml:space="preserve"> </w:t>
      </w:r>
      <w:r>
        <w:rPr>
          <w:sz w:val="24"/>
        </w:rPr>
        <w:t>which</w:t>
      </w:r>
      <w:r>
        <w:rPr>
          <w:spacing w:val="-3"/>
          <w:sz w:val="24"/>
        </w:rPr>
        <w:t xml:space="preserve"> </w:t>
      </w:r>
      <w:r>
        <w:rPr>
          <w:sz w:val="24"/>
        </w:rPr>
        <w:t>they</w:t>
      </w:r>
      <w:r>
        <w:rPr>
          <w:spacing w:val="-8"/>
          <w:sz w:val="24"/>
        </w:rPr>
        <w:t xml:space="preserve"> </w:t>
      </w:r>
      <w:r>
        <w:rPr>
          <w:sz w:val="24"/>
        </w:rPr>
        <w:t>have</w:t>
      </w:r>
      <w:r>
        <w:rPr>
          <w:spacing w:val="-2"/>
          <w:sz w:val="24"/>
        </w:rPr>
        <w:t xml:space="preserve"> </w:t>
      </w:r>
      <w:r>
        <w:rPr>
          <w:sz w:val="24"/>
        </w:rPr>
        <w:t>received</w:t>
      </w:r>
      <w:r>
        <w:rPr>
          <w:spacing w:val="-3"/>
          <w:sz w:val="24"/>
        </w:rPr>
        <w:t xml:space="preserve"> </w:t>
      </w:r>
      <w:r>
        <w:rPr>
          <w:sz w:val="24"/>
        </w:rPr>
        <w:t>from</w:t>
      </w:r>
      <w:r>
        <w:rPr>
          <w:spacing w:val="-3"/>
          <w:sz w:val="24"/>
        </w:rPr>
        <w:t xml:space="preserve"> </w:t>
      </w:r>
      <w:r>
        <w:rPr>
          <w:sz w:val="24"/>
        </w:rPr>
        <w:t>market</w:t>
      </w:r>
      <w:r>
        <w:rPr>
          <w:spacing w:val="-3"/>
          <w:sz w:val="24"/>
        </w:rPr>
        <w:t xml:space="preserve"> </w:t>
      </w:r>
      <w:r>
        <w:rPr>
          <w:sz w:val="24"/>
        </w:rPr>
        <w:t>surveillance authorities regarding conformity assessment activities;</w:t>
      </w:r>
    </w:p>
    <w:p w14:paraId="2CAA1B4D" w14:textId="77777777" w:rsidR="0091414A" w:rsidRDefault="00000000">
      <w:pPr>
        <w:pStyle w:val="ListParagraph"/>
        <w:numPr>
          <w:ilvl w:val="1"/>
          <w:numId w:val="54"/>
        </w:numPr>
        <w:tabs>
          <w:tab w:val="left" w:pos="1549"/>
          <w:tab w:val="left" w:pos="1550"/>
        </w:tabs>
        <w:spacing w:before="1" w:line="360" w:lineRule="auto"/>
        <w:ind w:right="401"/>
        <w:rPr>
          <w:sz w:val="24"/>
        </w:rPr>
      </w:pPr>
      <w:r>
        <w:rPr>
          <w:sz w:val="24"/>
        </w:rPr>
        <w:t>on request, conformity assessment activities performed within the scope of their notification</w:t>
      </w:r>
      <w:r>
        <w:rPr>
          <w:spacing w:val="-3"/>
          <w:sz w:val="24"/>
        </w:rPr>
        <w:t xml:space="preserve"> </w:t>
      </w:r>
      <w:r>
        <w:rPr>
          <w:sz w:val="24"/>
        </w:rPr>
        <w:t>and</w:t>
      </w:r>
      <w:r>
        <w:rPr>
          <w:spacing w:val="-3"/>
          <w:sz w:val="24"/>
        </w:rPr>
        <w:t xml:space="preserve"> </w:t>
      </w:r>
      <w:r>
        <w:rPr>
          <w:sz w:val="24"/>
        </w:rPr>
        <w:t>any</w:t>
      </w:r>
      <w:r>
        <w:rPr>
          <w:spacing w:val="-7"/>
          <w:sz w:val="24"/>
        </w:rPr>
        <w:t xml:space="preserve"> </w:t>
      </w:r>
      <w:r>
        <w:rPr>
          <w:sz w:val="24"/>
        </w:rPr>
        <w:t>other</w:t>
      </w:r>
      <w:r>
        <w:rPr>
          <w:spacing w:val="-3"/>
          <w:sz w:val="24"/>
        </w:rPr>
        <w:t xml:space="preserve"> </w:t>
      </w:r>
      <w:r>
        <w:rPr>
          <w:sz w:val="24"/>
        </w:rPr>
        <w:t>activity</w:t>
      </w:r>
      <w:r>
        <w:rPr>
          <w:spacing w:val="-7"/>
          <w:sz w:val="24"/>
        </w:rPr>
        <w:t xml:space="preserve"> </w:t>
      </w:r>
      <w:r>
        <w:rPr>
          <w:sz w:val="24"/>
        </w:rPr>
        <w:t>performed,</w:t>
      </w:r>
      <w:r>
        <w:rPr>
          <w:spacing w:val="-3"/>
          <w:sz w:val="24"/>
        </w:rPr>
        <w:t xml:space="preserve"> </w:t>
      </w:r>
      <w:r>
        <w:rPr>
          <w:sz w:val="24"/>
        </w:rPr>
        <w:t>including</w:t>
      </w:r>
      <w:r>
        <w:rPr>
          <w:spacing w:val="-4"/>
          <w:sz w:val="24"/>
        </w:rPr>
        <w:t xml:space="preserve"> </w:t>
      </w:r>
      <w:r>
        <w:rPr>
          <w:sz w:val="24"/>
        </w:rPr>
        <w:t>cross-border</w:t>
      </w:r>
      <w:r>
        <w:rPr>
          <w:spacing w:val="-3"/>
          <w:sz w:val="24"/>
        </w:rPr>
        <w:t xml:space="preserve"> </w:t>
      </w:r>
      <w:r>
        <w:rPr>
          <w:sz w:val="24"/>
        </w:rPr>
        <w:t>activities</w:t>
      </w:r>
      <w:r>
        <w:rPr>
          <w:spacing w:val="-4"/>
          <w:sz w:val="24"/>
        </w:rPr>
        <w:t xml:space="preserve"> </w:t>
      </w:r>
      <w:r>
        <w:rPr>
          <w:sz w:val="24"/>
        </w:rPr>
        <w:t xml:space="preserve">and </w:t>
      </w:r>
      <w:r>
        <w:rPr>
          <w:spacing w:val="-2"/>
          <w:sz w:val="24"/>
        </w:rPr>
        <w:t>subcontracting.</w:t>
      </w:r>
    </w:p>
    <w:p w14:paraId="5E6BE4E8" w14:textId="77777777" w:rsidR="0091414A" w:rsidRDefault="00000000">
      <w:pPr>
        <w:pStyle w:val="ListParagraph"/>
        <w:numPr>
          <w:ilvl w:val="0"/>
          <w:numId w:val="54"/>
        </w:numPr>
        <w:tabs>
          <w:tab w:val="left" w:pos="982"/>
          <w:tab w:val="left" w:pos="983"/>
        </w:tabs>
        <w:rPr>
          <w:sz w:val="24"/>
        </w:rPr>
      </w:pPr>
      <w:r>
        <w:rPr>
          <w:sz w:val="24"/>
        </w:rPr>
        <w:t>Each</w:t>
      </w:r>
      <w:r>
        <w:rPr>
          <w:spacing w:val="-3"/>
          <w:sz w:val="24"/>
        </w:rPr>
        <w:t xml:space="preserve"> </w:t>
      </w:r>
      <w:r>
        <w:rPr>
          <w:sz w:val="24"/>
        </w:rPr>
        <w:t>notified</w:t>
      </w:r>
      <w:r>
        <w:rPr>
          <w:spacing w:val="-1"/>
          <w:sz w:val="24"/>
        </w:rPr>
        <w:t xml:space="preserve"> </w:t>
      </w:r>
      <w:r>
        <w:rPr>
          <w:sz w:val="24"/>
        </w:rPr>
        <w:t>body</w:t>
      </w:r>
      <w:r>
        <w:rPr>
          <w:spacing w:val="-6"/>
          <w:sz w:val="24"/>
        </w:rPr>
        <w:t xml:space="preserve"> </w:t>
      </w:r>
      <w:r>
        <w:rPr>
          <w:sz w:val="24"/>
        </w:rPr>
        <w:t>shall</w:t>
      </w:r>
      <w:r>
        <w:rPr>
          <w:spacing w:val="1"/>
          <w:sz w:val="24"/>
        </w:rPr>
        <w:t xml:space="preserve"> </w:t>
      </w:r>
      <w:r>
        <w:rPr>
          <w:sz w:val="24"/>
        </w:rPr>
        <w:t>inform the</w:t>
      </w:r>
      <w:r>
        <w:rPr>
          <w:spacing w:val="-2"/>
          <w:sz w:val="24"/>
        </w:rPr>
        <w:t xml:space="preserve"> </w:t>
      </w:r>
      <w:r>
        <w:rPr>
          <w:sz w:val="24"/>
        </w:rPr>
        <w:t>other</w:t>
      </w:r>
      <w:r>
        <w:rPr>
          <w:spacing w:val="-3"/>
          <w:sz w:val="24"/>
        </w:rPr>
        <w:t xml:space="preserve"> </w:t>
      </w:r>
      <w:r>
        <w:rPr>
          <w:sz w:val="24"/>
        </w:rPr>
        <w:t>notified</w:t>
      </w:r>
      <w:r>
        <w:rPr>
          <w:spacing w:val="1"/>
          <w:sz w:val="24"/>
        </w:rPr>
        <w:t xml:space="preserve"> </w:t>
      </w:r>
      <w:r>
        <w:rPr>
          <w:sz w:val="24"/>
        </w:rPr>
        <w:t xml:space="preserve">bodies </w:t>
      </w:r>
      <w:r>
        <w:rPr>
          <w:spacing w:val="-5"/>
          <w:sz w:val="24"/>
        </w:rPr>
        <w:t>of:</w:t>
      </w:r>
    </w:p>
    <w:p w14:paraId="6C397437" w14:textId="77777777" w:rsidR="0091414A" w:rsidRDefault="0091414A">
      <w:pPr>
        <w:pStyle w:val="BodyText"/>
        <w:spacing w:before="9"/>
        <w:rPr>
          <w:sz w:val="32"/>
        </w:rPr>
      </w:pPr>
    </w:p>
    <w:p w14:paraId="732C5D4F" w14:textId="77777777" w:rsidR="0091414A" w:rsidRDefault="00000000">
      <w:pPr>
        <w:pStyle w:val="ListParagraph"/>
        <w:numPr>
          <w:ilvl w:val="1"/>
          <w:numId w:val="54"/>
        </w:numPr>
        <w:tabs>
          <w:tab w:val="left" w:pos="1549"/>
          <w:tab w:val="left" w:pos="1550"/>
        </w:tabs>
        <w:spacing w:line="362" w:lineRule="auto"/>
        <w:ind w:right="156"/>
        <w:rPr>
          <w:sz w:val="24"/>
        </w:rPr>
      </w:pPr>
      <w:r>
        <w:rPr>
          <w:sz w:val="24"/>
        </w:rPr>
        <w:t>quality</w:t>
      </w:r>
      <w:r>
        <w:rPr>
          <w:spacing w:val="-9"/>
          <w:sz w:val="24"/>
        </w:rPr>
        <w:t xml:space="preserve"> </w:t>
      </w:r>
      <w:r>
        <w:rPr>
          <w:sz w:val="24"/>
        </w:rPr>
        <w:t>management</w:t>
      </w:r>
      <w:r>
        <w:rPr>
          <w:spacing w:val="-4"/>
          <w:sz w:val="24"/>
        </w:rPr>
        <w:t xml:space="preserve"> </w:t>
      </w:r>
      <w:r>
        <w:rPr>
          <w:sz w:val="24"/>
        </w:rPr>
        <w:t>system</w:t>
      </w:r>
      <w:r>
        <w:rPr>
          <w:spacing w:val="-5"/>
          <w:sz w:val="24"/>
        </w:rPr>
        <w:t xml:space="preserve"> </w:t>
      </w:r>
      <w:r>
        <w:rPr>
          <w:sz w:val="24"/>
        </w:rPr>
        <w:t>approvals</w:t>
      </w:r>
      <w:r>
        <w:rPr>
          <w:spacing w:val="-4"/>
          <w:sz w:val="24"/>
        </w:rPr>
        <w:t xml:space="preserve"> </w:t>
      </w:r>
      <w:r>
        <w:rPr>
          <w:sz w:val="24"/>
        </w:rPr>
        <w:t>which</w:t>
      </w:r>
      <w:r>
        <w:rPr>
          <w:spacing w:val="-4"/>
          <w:sz w:val="24"/>
        </w:rPr>
        <w:t xml:space="preserve"> </w:t>
      </w:r>
      <w:r>
        <w:rPr>
          <w:sz w:val="24"/>
        </w:rPr>
        <w:t>it</w:t>
      </w:r>
      <w:r>
        <w:rPr>
          <w:spacing w:val="-4"/>
          <w:sz w:val="24"/>
        </w:rPr>
        <w:t xml:space="preserve"> </w:t>
      </w:r>
      <w:r>
        <w:rPr>
          <w:sz w:val="24"/>
        </w:rPr>
        <w:t>has</w:t>
      </w:r>
      <w:r>
        <w:rPr>
          <w:spacing w:val="-5"/>
          <w:sz w:val="24"/>
        </w:rPr>
        <w:t xml:space="preserve"> </w:t>
      </w:r>
      <w:r>
        <w:rPr>
          <w:sz w:val="24"/>
        </w:rPr>
        <w:t>refused,</w:t>
      </w:r>
      <w:r>
        <w:rPr>
          <w:spacing w:val="-4"/>
          <w:sz w:val="24"/>
        </w:rPr>
        <w:t xml:space="preserve"> </w:t>
      </w:r>
      <w:r>
        <w:rPr>
          <w:sz w:val="24"/>
        </w:rPr>
        <w:t>suspended</w:t>
      </w:r>
      <w:r>
        <w:rPr>
          <w:spacing w:val="-4"/>
          <w:sz w:val="24"/>
        </w:rPr>
        <w:t xml:space="preserve"> </w:t>
      </w:r>
      <w:r>
        <w:rPr>
          <w:sz w:val="24"/>
        </w:rPr>
        <w:t>or</w:t>
      </w:r>
      <w:r>
        <w:rPr>
          <w:spacing w:val="-3"/>
          <w:sz w:val="24"/>
        </w:rPr>
        <w:t xml:space="preserve"> </w:t>
      </w:r>
      <w:r>
        <w:rPr>
          <w:sz w:val="24"/>
        </w:rPr>
        <w:t>withdrawn, and, upon request, of quality system approvals which it has issued;</w:t>
      </w:r>
    </w:p>
    <w:p w14:paraId="08049F4E" w14:textId="77777777" w:rsidR="0091414A" w:rsidRDefault="0091414A">
      <w:pPr>
        <w:spacing w:line="362" w:lineRule="auto"/>
        <w:rPr>
          <w:sz w:val="24"/>
        </w:rPr>
        <w:sectPr w:rsidR="0091414A">
          <w:pgSz w:w="11910" w:h="16840"/>
          <w:pgMar w:top="1300" w:right="1020" w:bottom="1320" w:left="1000" w:header="0" w:footer="1130" w:gutter="0"/>
          <w:cols w:space="720"/>
        </w:sectPr>
      </w:pPr>
    </w:p>
    <w:p w14:paraId="346033B3" w14:textId="77777777" w:rsidR="0091414A" w:rsidRDefault="00000000">
      <w:pPr>
        <w:pStyle w:val="ListParagraph"/>
        <w:numPr>
          <w:ilvl w:val="1"/>
          <w:numId w:val="54"/>
        </w:numPr>
        <w:tabs>
          <w:tab w:val="left" w:pos="1549"/>
          <w:tab w:val="left" w:pos="1550"/>
        </w:tabs>
        <w:spacing w:before="77" w:line="360" w:lineRule="auto"/>
        <w:ind w:right="712"/>
        <w:rPr>
          <w:sz w:val="24"/>
        </w:rPr>
      </w:pPr>
      <w:r>
        <w:rPr>
          <w:sz w:val="24"/>
        </w:rPr>
        <w:lastRenderedPageBreak/>
        <w:t>EU</w:t>
      </w:r>
      <w:r>
        <w:rPr>
          <w:spacing w:val="-5"/>
          <w:sz w:val="24"/>
        </w:rPr>
        <w:t xml:space="preserve"> </w:t>
      </w:r>
      <w:r>
        <w:rPr>
          <w:sz w:val="24"/>
        </w:rPr>
        <w:t>technical</w:t>
      </w:r>
      <w:r>
        <w:rPr>
          <w:spacing w:val="-4"/>
          <w:sz w:val="24"/>
        </w:rPr>
        <w:t xml:space="preserve"> </w:t>
      </w:r>
      <w:r>
        <w:rPr>
          <w:sz w:val="24"/>
        </w:rPr>
        <w:t>documentation</w:t>
      </w:r>
      <w:r>
        <w:rPr>
          <w:spacing w:val="-4"/>
          <w:sz w:val="24"/>
        </w:rPr>
        <w:t xml:space="preserve"> </w:t>
      </w:r>
      <w:r>
        <w:rPr>
          <w:sz w:val="24"/>
        </w:rPr>
        <w:t>assessment</w:t>
      </w:r>
      <w:r>
        <w:rPr>
          <w:spacing w:val="-4"/>
          <w:sz w:val="24"/>
        </w:rPr>
        <w:t xml:space="preserve"> </w:t>
      </w:r>
      <w:r>
        <w:rPr>
          <w:sz w:val="24"/>
        </w:rPr>
        <w:t>certificates</w:t>
      </w:r>
      <w:r>
        <w:rPr>
          <w:spacing w:val="-5"/>
          <w:sz w:val="24"/>
        </w:rPr>
        <w:t xml:space="preserve"> </w:t>
      </w:r>
      <w:r>
        <w:rPr>
          <w:sz w:val="24"/>
        </w:rPr>
        <w:t>or</w:t>
      </w:r>
      <w:r>
        <w:rPr>
          <w:spacing w:val="-4"/>
          <w:sz w:val="24"/>
        </w:rPr>
        <w:t xml:space="preserve"> </w:t>
      </w:r>
      <w:r>
        <w:rPr>
          <w:sz w:val="24"/>
        </w:rPr>
        <w:t>any</w:t>
      </w:r>
      <w:r>
        <w:rPr>
          <w:spacing w:val="-9"/>
          <w:sz w:val="24"/>
        </w:rPr>
        <w:t xml:space="preserve"> </w:t>
      </w:r>
      <w:r>
        <w:rPr>
          <w:sz w:val="24"/>
        </w:rPr>
        <w:t>supplements</w:t>
      </w:r>
      <w:r>
        <w:rPr>
          <w:spacing w:val="-4"/>
          <w:sz w:val="24"/>
        </w:rPr>
        <w:t xml:space="preserve"> </w:t>
      </w:r>
      <w:r>
        <w:rPr>
          <w:sz w:val="24"/>
        </w:rPr>
        <w:t>thereto which it has refused, withdrawn, suspended or otherwise restricted, and, upon request, of the certificates and/or supplements thereto which it has issued.</w:t>
      </w:r>
    </w:p>
    <w:p w14:paraId="0E79BB62" w14:textId="77777777" w:rsidR="0091414A" w:rsidRDefault="00000000">
      <w:pPr>
        <w:pStyle w:val="ListParagraph"/>
        <w:numPr>
          <w:ilvl w:val="0"/>
          <w:numId w:val="54"/>
        </w:numPr>
        <w:tabs>
          <w:tab w:val="left" w:pos="982"/>
          <w:tab w:val="left" w:pos="983"/>
        </w:tabs>
        <w:spacing w:before="1" w:line="360" w:lineRule="auto"/>
        <w:ind w:right="289"/>
        <w:rPr>
          <w:sz w:val="24"/>
        </w:rPr>
      </w:pPr>
      <w:r>
        <w:rPr>
          <w:sz w:val="24"/>
        </w:rPr>
        <w:t>Each</w:t>
      </w:r>
      <w:r>
        <w:rPr>
          <w:spacing w:val="-3"/>
          <w:sz w:val="24"/>
        </w:rPr>
        <w:t xml:space="preserve"> </w:t>
      </w:r>
      <w:r>
        <w:rPr>
          <w:sz w:val="24"/>
        </w:rPr>
        <w:t>notified</w:t>
      </w:r>
      <w:r>
        <w:rPr>
          <w:spacing w:val="-3"/>
          <w:sz w:val="24"/>
        </w:rPr>
        <w:t xml:space="preserve"> </w:t>
      </w:r>
      <w:r>
        <w:rPr>
          <w:sz w:val="24"/>
        </w:rPr>
        <w:t>body</w:t>
      </w:r>
      <w:r>
        <w:rPr>
          <w:spacing w:val="-8"/>
          <w:sz w:val="24"/>
        </w:rPr>
        <w:t xml:space="preserve"> </w:t>
      </w:r>
      <w:r>
        <w:rPr>
          <w:sz w:val="24"/>
        </w:rPr>
        <w:t>shall</w:t>
      </w:r>
      <w:r>
        <w:rPr>
          <w:spacing w:val="-1"/>
          <w:sz w:val="24"/>
        </w:rPr>
        <w:t xml:space="preserve"> </w:t>
      </w:r>
      <w:r>
        <w:rPr>
          <w:sz w:val="24"/>
        </w:rPr>
        <w:t>provide</w:t>
      </w:r>
      <w:r>
        <w:rPr>
          <w:spacing w:val="-4"/>
          <w:sz w:val="24"/>
        </w:rPr>
        <w:t xml:space="preserve"> </w:t>
      </w:r>
      <w:r>
        <w:rPr>
          <w:sz w:val="24"/>
        </w:rPr>
        <w:t>the</w:t>
      </w:r>
      <w:r>
        <w:rPr>
          <w:spacing w:val="-3"/>
          <w:sz w:val="24"/>
        </w:rPr>
        <w:t xml:space="preserve"> </w:t>
      </w:r>
      <w:r>
        <w:rPr>
          <w:sz w:val="24"/>
        </w:rPr>
        <w:t>other</w:t>
      </w:r>
      <w:r>
        <w:rPr>
          <w:spacing w:val="-3"/>
          <w:sz w:val="24"/>
        </w:rPr>
        <w:t xml:space="preserve"> </w:t>
      </w:r>
      <w:r>
        <w:rPr>
          <w:sz w:val="24"/>
        </w:rPr>
        <w:t>notified</w:t>
      </w:r>
      <w:r>
        <w:rPr>
          <w:spacing w:val="-1"/>
          <w:sz w:val="24"/>
        </w:rPr>
        <w:t xml:space="preserve"> </w:t>
      </w:r>
      <w:r>
        <w:rPr>
          <w:sz w:val="24"/>
        </w:rPr>
        <w:t>bodies</w:t>
      </w:r>
      <w:r>
        <w:rPr>
          <w:spacing w:val="-3"/>
          <w:sz w:val="24"/>
        </w:rPr>
        <w:t xml:space="preserve"> </w:t>
      </w:r>
      <w:r>
        <w:rPr>
          <w:sz w:val="24"/>
        </w:rPr>
        <w:t>carrying</w:t>
      </w:r>
      <w:r>
        <w:rPr>
          <w:spacing w:val="-6"/>
          <w:sz w:val="24"/>
        </w:rPr>
        <w:t xml:space="preserve"> </w:t>
      </w:r>
      <w:r>
        <w:rPr>
          <w:sz w:val="24"/>
        </w:rPr>
        <w:t>out</w:t>
      </w:r>
      <w:r>
        <w:rPr>
          <w:spacing w:val="-3"/>
          <w:sz w:val="24"/>
        </w:rPr>
        <w:t xml:space="preserve"> </w:t>
      </w:r>
      <w:r>
        <w:rPr>
          <w:sz w:val="24"/>
        </w:rPr>
        <w:t>similar</w:t>
      </w:r>
      <w:r>
        <w:rPr>
          <w:spacing w:val="-3"/>
          <w:sz w:val="24"/>
        </w:rPr>
        <w:t xml:space="preserve"> </w:t>
      </w:r>
      <w:r>
        <w:rPr>
          <w:sz w:val="24"/>
        </w:rPr>
        <w:t>conformity assessment activities covering the same AI systems with relevant information on issues relating to negative and, on request, positive conformity assessment results.</w:t>
      </w:r>
    </w:p>
    <w:p w14:paraId="488261FA" w14:textId="77777777" w:rsidR="0091414A" w:rsidRDefault="00000000">
      <w:pPr>
        <w:pStyle w:val="ListParagraph"/>
        <w:numPr>
          <w:ilvl w:val="0"/>
          <w:numId w:val="54"/>
        </w:numPr>
        <w:tabs>
          <w:tab w:val="left" w:pos="982"/>
          <w:tab w:val="left" w:pos="983"/>
        </w:tabs>
        <w:spacing w:line="360" w:lineRule="auto"/>
        <w:ind w:right="261"/>
        <w:rPr>
          <w:sz w:val="24"/>
        </w:rPr>
      </w:pPr>
      <w:r>
        <w:rPr>
          <w:sz w:val="24"/>
        </w:rPr>
        <w:t>The</w:t>
      </w:r>
      <w:r>
        <w:rPr>
          <w:spacing w:val="-5"/>
          <w:sz w:val="24"/>
        </w:rPr>
        <w:t xml:space="preserve"> </w:t>
      </w:r>
      <w:r>
        <w:rPr>
          <w:sz w:val="24"/>
        </w:rPr>
        <w:t>obligations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paragraphs</w:t>
      </w:r>
      <w:r>
        <w:rPr>
          <w:spacing w:val="-3"/>
          <w:sz w:val="24"/>
        </w:rPr>
        <w:t xml:space="preserve"> </w:t>
      </w:r>
      <w:r>
        <w:rPr>
          <w:sz w:val="24"/>
        </w:rPr>
        <w:t>1</w:t>
      </w:r>
      <w:r>
        <w:rPr>
          <w:spacing w:val="-3"/>
          <w:sz w:val="24"/>
        </w:rPr>
        <w:t xml:space="preserve"> </w:t>
      </w:r>
      <w:r>
        <w:rPr>
          <w:sz w:val="24"/>
        </w:rPr>
        <w:t>to</w:t>
      </w:r>
      <w:r>
        <w:rPr>
          <w:spacing w:val="-3"/>
          <w:sz w:val="24"/>
        </w:rPr>
        <w:t xml:space="preserve"> </w:t>
      </w:r>
      <w:r>
        <w:rPr>
          <w:sz w:val="24"/>
        </w:rPr>
        <w:t>3</w:t>
      </w:r>
      <w:r>
        <w:rPr>
          <w:spacing w:val="-1"/>
          <w:sz w:val="24"/>
        </w:rPr>
        <w:t xml:space="preserve"> </w:t>
      </w:r>
      <w:r>
        <w:rPr>
          <w:sz w:val="24"/>
        </w:rPr>
        <w:t>shall</w:t>
      </w:r>
      <w:r>
        <w:rPr>
          <w:spacing w:val="-3"/>
          <w:sz w:val="24"/>
        </w:rPr>
        <w:t xml:space="preserve"> </w:t>
      </w:r>
      <w:r>
        <w:rPr>
          <w:sz w:val="24"/>
        </w:rPr>
        <w:t>be</w:t>
      </w:r>
      <w:r>
        <w:rPr>
          <w:spacing w:val="-4"/>
          <w:sz w:val="24"/>
        </w:rPr>
        <w:t xml:space="preserve"> </w:t>
      </w:r>
      <w:r>
        <w:rPr>
          <w:sz w:val="24"/>
        </w:rPr>
        <w:t>complied</w:t>
      </w:r>
      <w:r>
        <w:rPr>
          <w:spacing w:val="-3"/>
          <w:sz w:val="24"/>
        </w:rPr>
        <w:t xml:space="preserve"> </w:t>
      </w:r>
      <w:r>
        <w:rPr>
          <w:sz w:val="24"/>
        </w:rPr>
        <w:t>with</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 Article 70.</w:t>
      </w:r>
    </w:p>
    <w:p w14:paraId="4CF5978D" w14:textId="77777777" w:rsidR="0091414A" w:rsidRDefault="0091414A">
      <w:pPr>
        <w:pStyle w:val="BodyText"/>
        <w:rPr>
          <w:sz w:val="26"/>
        </w:rPr>
      </w:pPr>
    </w:p>
    <w:p w14:paraId="04C3CD00"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47</w:t>
      </w:r>
    </w:p>
    <w:p w14:paraId="669C2521" w14:textId="77777777" w:rsidR="0091414A" w:rsidRDefault="00000000">
      <w:pPr>
        <w:spacing w:before="136"/>
        <w:ind w:left="185" w:right="168"/>
        <w:jc w:val="center"/>
        <w:rPr>
          <w:i/>
          <w:sz w:val="24"/>
        </w:rPr>
      </w:pPr>
      <w:r>
        <w:rPr>
          <w:i/>
          <w:sz w:val="24"/>
        </w:rPr>
        <w:t>Derogation</w:t>
      </w:r>
      <w:r>
        <w:rPr>
          <w:i/>
          <w:spacing w:val="-5"/>
          <w:sz w:val="24"/>
        </w:rPr>
        <w:t xml:space="preserve"> </w:t>
      </w:r>
      <w:r>
        <w:rPr>
          <w:i/>
          <w:sz w:val="24"/>
        </w:rPr>
        <w:t>from</w:t>
      </w:r>
      <w:r>
        <w:rPr>
          <w:i/>
          <w:spacing w:val="-6"/>
          <w:sz w:val="24"/>
        </w:rPr>
        <w:t xml:space="preserve"> </w:t>
      </w:r>
      <w:r>
        <w:rPr>
          <w:i/>
          <w:sz w:val="24"/>
        </w:rPr>
        <w:t>conformity</w:t>
      </w:r>
      <w:r>
        <w:rPr>
          <w:i/>
          <w:spacing w:val="-6"/>
          <w:sz w:val="24"/>
        </w:rPr>
        <w:t xml:space="preserve"> </w:t>
      </w:r>
      <w:r>
        <w:rPr>
          <w:i/>
          <w:sz w:val="24"/>
        </w:rPr>
        <w:t>assessment</w:t>
      </w:r>
      <w:r>
        <w:rPr>
          <w:i/>
          <w:spacing w:val="-4"/>
          <w:sz w:val="24"/>
        </w:rPr>
        <w:t xml:space="preserve"> </w:t>
      </w:r>
      <w:r>
        <w:rPr>
          <w:i/>
          <w:spacing w:val="-2"/>
          <w:sz w:val="24"/>
        </w:rPr>
        <w:t>procedure</w:t>
      </w:r>
    </w:p>
    <w:p w14:paraId="0F4962AB" w14:textId="77777777" w:rsidR="0091414A" w:rsidRDefault="0091414A">
      <w:pPr>
        <w:pStyle w:val="BodyText"/>
        <w:rPr>
          <w:i/>
          <w:sz w:val="33"/>
        </w:rPr>
      </w:pPr>
    </w:p>
    <w:p w14:paraId="0D5B0162" w14:textId="77777777" w:rsidR="0091414A" w:rsidRDefault="00000000">
      <w:pPr>
        <w:pStyle w:val="ListParagraph"/>
        <w:numPr>
          <w:ilvl w:val="0"/>
          <w:numId w:val="53"/>
        </w:numPr>
        <w:tabs>
          <w:tab w:val="left" w:pos="982"/>
          <w:tab w:val="left" w:pos="983"/>
        </w:tabs>
        <w:spacing w:line="360" w:lineRule="auto"/>
        <w:ind w:right="256"/>
        <w:rPr>
          <w:sz w:val="24"/>
        </w:rPr>
      </w:pPr>
      <w:r>
        <w:rPr>
          <w:sz w:val="24"/>
        </w:rPr>
        <w:t>By way of derogation from Article 43 and upon a duly justified request, any market surveillance authority may authorise the placing on the market or putting into service of specific high-risk AI systems within the territory of the Member State concerned, for exceptional reasons of public security or the protection of life and health of persons, environmental protection and the protection of key industrial and infrastructural assets. That authorisation shall be for a limited period of time while the necessary conformity assessment procedures are being carried out, taking into account the exceptional reasons justifying</w:t>
      </w:r>
      <w:r>
        <w:rPr>
          <w:spacing w:val="-6"/>
          <w:sz w:val="24"/>
        </w:rPr>
        <w:t xml:space="preserve"> </w:t>
      </w:r>
      <w:r>
        <w:rPr>
          <w:sz w:val="24"/>
        </w:rPr>
        <w:t>the</w:t>
      </w:r>
      <w:r>
        <w:rPr>
          <w:spacing w:val="-4"/>
          <w:sz w:val="24"/>
        </w:rPr>
        <w:t xml:space="preserve"> </w:t>
      </w:r>
      <w:r>
        <w:rPr>
          <w:sz w:val="24"/>
        </w:rPr>
        <w:t>derogation.</w:t>
      </w:r>
      <w:r>
        <w:rPr>
          <w:spacing w:val="-3"/>
          <w:sz w:val="24"/>
        </w:rPr>
        <w:t xml:space="preserve"> </w:t>
      </w:r>
      <w:r>
        <w:rPr>
          <w:sz w:val="24"/>
        </w:rPr>
        <w:t>The</w:t>
      </w:r>
      <w:r>
        <w:rPr>
          <w:spacing w:val="-5"/>
          <w:sz w:val="24"/>
        </w:rPr>
        <w:t xml:space="preserve"> </w:t>
      </w:r>
      <w:r>
        <w:rPr>
          <w:sz w:val="24"/>
        </w:rPr>
        <w:t>completion</w:t>
      </w:r>
      <w:r>
        <w:rPr>
          <w:spacing w:val="-3"/>
          <w:sz w:val="24"/>
        </w:rPr>
        <w:t xml:space="preserve"> </w:t>
      </w:r>
      <w:r>
        <w:rPr>
          <w:sz w:val="24"/>
        </w:rPr>
        <w:t>of</w:t>
      </w:r>
      <w:r>
        <w:rPr>
          <w:spacing w:val="-4"/>
          <w:sz w:val="24"/>
        </w:rPr>
        <w:t xml:space="preserve"> </w:t>
      </w:r>
      <w:r>
        <w:rPr>
          <w:sz w:val="24"/>
        </w:rPr>
        <w:t>those</w:t>
      </w:r>
      <w:r>
        <w:rPr>
          <w:spacing w:val="-2"/>
          <w:sz w:val="24"/>
        </w:rPr>
        <w:t xml:space="preserve"> </w:t>
      </w:r>
      <w:r>
        <w:rPr>
          <w:sz w:val="24"/>
        </w:rPr>
        <w:t>procedures</w:t>
      </w:r>
      <w:r>
        <w:rPr>
          <w:spacing w:val="-4"/>
          <w:sz w:val="24"/>
        </w:rPr>
        <w:t xml:space="preserve"> </w:t>
      </w:r>
      <w:r>
        <w:rPr>
          <w:sz w:val="24"/>
        </w:rPr>
        <w:t>shall</w:t>
      </w:r>
      <w:r>
        <w:rPr>
          <w:spacing w:val="-4"/>
          <w:sz w:val="24"/>
        </w:rPr>
        <w:t xml:space="preserve"> </w:t>
      </w:r>
      <w:r>
        <w:rPr>
          <w:sz w:val="24"/>
        </w:rPr>
        <w:t>be</w:t>
      </w:r>
      <w:r>
        <w:rPr>
          <w:spacing w:val="-3"/>
          <w:sz w:val="24"/>
        </w:rPr>
        <w:t xml:space="preserve"> </w:t>
      </w:r>
      <w:r>
        <w:rPr>
          <w:sz w:val="24"/>
        </w:rPr>
        <w:t>undertaken</w:t>
      </w:r>
      <w:r>
        <w:rPr>
          <w:spacing w:val="-3"/>
          <w:sz w:val="24"/>
        </w:rPr>
        <w:t xml:space="preserve"> </w:t>
      </w:r>
      <w:r>
        <w:rPr>
          <w:sz w:val="24"/>
        </w:rPr>
        <w:t>without undue delay.</w:t>
      </w:r>
    </w:p>
    <w:p w14:paraId="6E674223" w14:textId="77777777" w:rsidR="0091414A" w:rsidRDefault="00000000">
      <w:pPr>
        <w:pStyle w:val="BodyText"/>
        <w:tabs>
          <w:tab w:val="left" w:pos="982"/>
        </w:tabs>
        <w:spacing w:line="360" w:lineRule="auto"/>
        <w:ind w:left="982" w:right="164" w:hanging="851"/>
      </w:pPr>
      <w:r>
        <w:rPr>
          <w:spacing w:val="-4"/>
        </w:rPr>
        <w:t>1a.</w:t>
      </w:r>
      <w:r>
        <w:tab/>
        <w:t>In a</w:t>
      </w:r>
      <w:r>
        <w:rPr>
          <w:spacing w:val="-3"/>
        </w:rPr>
        <w:t xml:space="preserve"> </w:t>
      </w:r>
      <w:r>
        <w:t>duly</w:t>
      </w:r>
      <w:r>
        <w:rPr>
          <w:spacing w:val="-7"/>
        </w:rPr>
        <w:t xml:space="preserve"> </w:t>
      </w:r>
      <w:r>
        <w:t>justified</w:t>
      </w:r>
      <w:r>
        <w:rPr>
          <w:spacing w:val="-2"/>
        </w:rPr>
        <w:t xml:space="preserve"> </w:t>
      </w:r>
      <w:r>
        <w:t>situation</w:t>
      </w:r>
      <w:r>
        <w:rPr>
          <w:spacing w:val="-2"/>
        </w:rPr>
        <w:t xml:space="preserve"> </w:t>
      </w:r>
      <w:r>
        <w:t>of</w:t>
      </w:r>
      <w:r>
        <w:rPr>
          <w:spacing w:val="-3"/>
        </w:rPr>
        <w:t xml:space="preserve"> </w:t>
      </w:r>
      <w:r>
        <w:t>urgency</w:t>
      </w:r>
      <w:r>
        <w:rPr>
          <w:spacing w:val="-5"/>
        </w:rPr>
        <w:t xml:space="preserve"> </w:t>
      </w:r>
      <w:r>
        <w:t>for</w:t>
      </w:r>
      <w:r>
        <w:rPr>
          <w:spacing w:val="-4"/>
        </w:rPr>
        <w:t xml:space="preserve"> </w:t>
      </w:r>
      <w:r>
        <w:t>exceptional</w:t>
      </w:r>
      <w:r>
        <w:rPr>
          <w:spacing w:val="-2"/>
        </w:rPr>
        <w:t xml:space="preserve"> </w:t>
      </w:r>
      <w:r>
        <w:t>reasons</w:t>
      </w:r>
      <w:r>
        <w:rPr>
          <w:spacing w:val="-3"/>
        </w:rPr>
        <w:t xml:space="preserve"> </w:t>
      </w:r>
      <w:r>
        <w:t>of</w:t>
      </w:r>
      <w:r>
        <w:rPr>
          <w:spacing w:val="-2"/>
        </w:rPr>
        <w:t xml:space="preserve"> </w:t>
      </w:r>
      <w:r>
        <w:t>public</w:t>
      </w:r>
      <w:r>
        <w:rPr>
          <w:spacing w:val="-3"/>
        </w:rPr>
        <w:t xml:space="preserve"> </w:t>
      </w:r>
      <w:r>
        <w:t>security</w:t>
      </w:r>
      <w:r>
        <w:rPr>
          <w:spacing w:val="40"/>
        </w:rPr>
        <w:t xml:space="preserve"> </w:t>
      </w:r>
      <w:r>
        <w:t>or</w:t>
      </w:r>
      <w:r>
        <w:rPr>
          <w:spacing w:val="-2"/>
        </w:rPr>
        <w:t xml:space="preserve"> </w:t>
      </w:r>
      <w:r>
        <w:t>in</w:t>
      </w:r>
      <w:r>
        <w:rPr>
          <w:spacing w:val="-2"/>
        </w:rPr>
        <w:t xml:space="preserve"> </w:t>
      </w:r>
      <w:r>
        <w:t>case of</w:t>
      </w:r>
      <w:r>
        <w:rPr>
          <w:spacing w:val="-1"/>
        </w:rPr>
        <w:t xml:space="preserve"> </w:t>
      </w:r>
      <w:r>
        <w:t>specific,</w:t>
      </w:r>
      <w:r>
        <w:rPr>
          <w:spacing w:val="-1"/>
        </w:rPr>
        <w:t xml:space="preserve"> </w:t>
      </w:r>
      <w:r>
        <w:t>substantial</w:t>
      </w:r>
      <w:r>
        <w:rPr>
          <w:spacing w:val="-1"/>
        </w:rPr>
        <w:t xml:space="preserve"> </w:t>
      </w:r>
      <w:r>
        <w:t>and</w:t>
      </w:r>
      <w:r>
        <w:rPr>
          <w:spacing w:val="-1"/>
        </w:rPr>
        <w:t xml:space="preserve"> </w:t>
      </w:r>
      <w:r>
        <w:t>imminent</w:t>
      </w:r>
      <w:r>
        <w:rPr>
          <w:spacing w:val="-1"/>
        </w:rPr>
        <w:t xml:space="preserve"> </w:t>
      </w:r>
      <w:r>
        <w:t>threat</w:t>
      </w:r>
      <w:r>
        <w:rPr>
          <w:spacing w:val="-1"/>
        </w:rPr>
        <w:t xml:space="preserve"> </w:t>
      </w:r>
      <w:r>
        <w:t>to</w:t>
      </w:r>
      <w:r>
        <w:rPr>
          <w:spacing w:val="-1"/>
        </w:rPr>
        <w:t xml:space="preserve"> </w:t>
      </w:r>
      <w:r>
        <w:t>the</w:t>
      </w:r>
      <w:r>
        <w:rPr>
          <w:spacing w:val="-1"/>
        </w:rPr>
        <w:t xml:space="preserve"> </w:t>
      </w:r>
      <w:r>
        <w:t>life or</w:t>
      </w:r>
      <w:r>
        <w:rPr>
          <w:spacing w:val="-1"/>
        </w:rPr>
        <w:t xml:space="preserve"> </w:t>
      </w:r>
      <w:r>
        <w:t>physical</w:t>
      </w:r>
      <w:r>
        <w:rPr>
          <w:spacing w:val="-1"/>
        </w:rPr>
        <w:t xml:space="preserve"> </w:t>
      </w:r>
      <w:r>
        <w:t>safety</w:t>
      </w:r>
      <w:r>
        <w:rPr>
          <w:spacing w:val="-6"/>
        </w:rPr>
        <w:t xml:space="preserve"> </w:t>
      </w:r>
      <w:r>
        <w:t>of</w:t>
      </w:r>
      <w:r>
        <w:rPr>
          <w:spacing w:val="-1"/>
        </w:rPr>
        <w:t xml:space="preserve"> </w:t>
      </w:r>
      <w:r>
        <w:t>natural</w:t>
      </w:r>
      <w:r>
        <w:rPr>
          <w:spacing w:val="-1"/>
        </w:rPr>
        <w:t xml:space="preserve"> </w:t>
      </w:r>
      <w:r>
        <w:t>persons, law enforcement authorities or civil protection authorities may put a specific high-risk AI system into service without the authorisation referred to in paragraph 1 provided that such authorisation is requested during or after the use without undue delay, and if such authorisation is rejected, its use shall be stopped with immediate effect and all the results and outputs of this use shall be immediately discarded.</w:t>
      </w:r>
    </w:p>
    <w:p w14:paraId="0A611D33" w14:textId="77777777" w:rsidR="0091414A" w:rsidRDefault="0091414A">
      <w:pPr>
        <w:spacing w:line="360" w:lineRule="auto"/>
        <w:sectPr w:rsidR="0091414A">
          <w:pgSz w:w="11910" w:h="16840"/>
          <w:pgMar w:top="1060" w:right="1020" w:bottom="1320" w:left="1000" w:header="0" w:footer="1130" w:gutter="0"/>
          <w:cols w:space="720"/>
        </w:sectPr>
      </w:pPr>
    </w:p>
    <w:p w14:paraId="4AA9D0F8" w14:textId="77777777" w:rsidR="0091414A" w:rsidRDefault="00000000">
      <w:pPr>
        <w:pStyle w:val="ListParagraph"/>
        <w:numPr>
          <w:ilvl w:val="0"/>
          <w:numId w:val="53"/>
        </w:numPr>
        <w:tabs>
          <w:tab w:val="left" w:pos="982"/>
          <w:tab w:val="left" w:pos="983"/>
        </w:tabs>
        <w:spacing w:before="77" w:line="360" w:lineRule="auto"/>
        <w:ind w:right="117"/>
        <w:rPr>
          <w:sz w:val="24"/>
        </w:rPr>
      </w:pPr>
      <w:r>
        <w:rPr>
          <w:sz w:val="24"/>
        </w:rPr>
        <w:lastRenderedPageBreak/>
        <w:t>The authorisation referred to in paragraph 1 shall be issued only if the market surveillance authority</w:t>
      </w:r>
      <w:r>
        <w:rPr>
          <w:spacing w:val="-7"/>
          <w:sz w:val="24"/>
        </w:rPr>
        <w:t xml:space="preserve"> </w:t>
      </w:r>
      <w:r>
        <w:rPr>
          <w:sz w:val="24"/>
        </w:rPr>
        <w:t>concludes</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complies</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w:t>
      </w:r>
      <w:r>
        <w:rPr>
          <w:spacing w:val="-2"/>
          <w:sz w:val="24"/>
        </w:rPr>
        <w:t xml:space="preserve"> </w:t>
      </w:r>
      <w:r>
        <w:rPr>
          <w:sz w:val="24"/>
        </w:rPr>
        <w:t>of</w:t>
      </w:r>
      <w:r>
        <w:rPr>
          <w:spacing w:val="-2"/>
          <w:sz w:val="24"/>
        </w:rPr>
        <w:t xml:space="preserve"> </w:t>
      </w:r>
      <w:r>
        <w:rPr>
          <w:sz w:val="24"/>
        </w:rPr>
        <w:t>Chapter 2 of this Title. The market surveillance authority shall inform the Commission and the other Member States of any authorisation issued pursuant to paragraph 1. This</w:t>
      </w:r>
      <w:r>
        <w:rPr>
          <w:spacing w:val="40"/>
          <w:sz w:val="24"/>
        </w:rPr>
        <w:t xml:space="preserve"> </w:t>
      </w:r>
      <w:r>
        <w:rPr>
          <w:sz w:val="24"/>
        </w:rPr>
        <w:t xml:space="preserve">obligation shall not cover sensitive operational data in relation to the activities of law enforcement </w:t>
      </w:r>
      <w:r>
        <w:rPr>
          <w:spacing w:val="-2"/>
          <w:sz w:val="24"/>
        </w:rPr>
        <w:t>authorities.</w:t>
      </w:r>
    </w:p>
    <w:p w14:paraId="16366F0F" w14:textId="77777777" w:rsidR="0091414A" w:rsidRDefault="00000000">
      <w:pPr>
        <w:pStyle w:val="ListParagraph"/>
        <w:numPr>
          <w:ilvl w:val="0"/>
          <w:numId w:val="53"/>
        </w:numPr>
        <w:tabs>
          <w:tab w:val="left" w:pos="982"/>
          <w:tab w:val="left" w:pos="983"/>
        </w:tabs>
        <w:rPr>
          <w:sz w:val="24"/>
        </w:rPr>
      </w:pPr>
      <w:r>
        <w:rPr>
          <w:spacing w:val="-2"/>
          <w:sz w:val="24"/>
        </w:rPr>
        <w:t>[deleted]</w:t>
      </w:r>
    </w:p>
    <w:p w14:paraId="414F5D4E" w14:textId="77777777" w:rsidR="0091414A" w:rsidRDefault="0091414A">
      <w:pPr>
        <w:pStyle w:val="BodyText"/>
        <w:spacing w:before="9"/>
        <w:rPr>
          <w:sz w:val="32"/>
        </w:rPr>
      </w:pPr>
    </w:p>
    <w:p w14:paraId="1CBB3E6C" w14:textId="77777777" w:rsidR="0091414A" w:rsidRDefault="00000000">
      <w:pPr>
        <w:pStyle w:val="ListParagraph"/>
        <w:numPr>
          <w:ilvl w:val="0"/>
          <w:numId w:val="53"/>
        </w:numPr>
        <w:tabs>
          <w:tab w:val="left" w:pos="982"/>
          <w:tab w:val="left" w:pos="983"/>
        </w:tabs>
        <w:rPr>
          <w:sz w:val="24"/>
        </w:rPr>
      </w:pPr>
      <w:r>
        <w:rPr>
          <w:spacing w:val="-2"/>
          <w:sz w:val="24"/>
        </w:rPr>
        <w:t>[deleted]</w:t>
      </w:r>
    </w:p>
    <w:p w14:paraId="56567AD7" w14:textId="77777777" w:rsidR="0091414A" w:rsidRDefault="0091414A">
      <w:pPr>
        <w:pStyle w:val="BodyText"/>
        <w:rPr>
          <w:sz w:val="33"/>
        </w:rPr>
      </w:pPr>
    </w:p>
    <w:p w14:paraId="4EB3807E" w14:textId="77777777" w:rsidR="0091414A" w:rsidRDefault="00000000">
      <w:pPr>
        <w:pStyle w:val="ListParagraph"/>
        <w:numPr>
          <w:ilvl w:val="0"/>
          <w:numId w:val="53"/>
        </w:numPr>
        <w:tabs>
          <w:tab w:val="left" w:pos="982"/>
          <w:tab w:val="left" w:pos="983"/>
        </w:tabs>
        <w:rPr>
          <w:sz w:val="24"/>
        </w:rPr>
      </w:pPr>
      <w:r>
        <w:rPr>
          <w:spacing w:val="-2"/>
          <w:sz w:val="24"/>
        </w:rPr>
        <w:t>[deleted]</w:t>
      </w:r>
    </w:p>
    <w:p w14:paraId="57553B50" w14:textId="77777777" w:rsidR="0091414A" w:rsidRDefault="0091414A">
      <w:pPr>
        <w:pStyle w:val="BodyText"/>
        <w:spacing w:before="9"/>
        <w:rPr>
          <w:sz w:val="32"/>
        </w:rPr>
      </w:pPr>
    </w:p>
    <w:p w14:paraId="7BD14839" w14:textId="77777777" w:rsidR="0091414A" w:rsidRDefault="00000000">
      <w:pPr>
        <w:pStyle w:val="ListParagraph"/>
        <w:numPr>
          <w:ilvl w:val="0"/>
          <w:numId w:val="53"/>
        </w:numPr>
        <w:tabs>
          <w:tab w:val="left" w:pos="982"/>
          <w:tab w:val="left" w:pos="983"/>
        </w:tabs>
        <w:spacing w:line="360" w:lineRule="auto"/>
        <w:ind w:right="367"/>
        <w:jc w:val="both"/>
        <w:rPr>
          <w:sz w:val="24"/>
        </w:rPr>
      </w:pPr>
      <w:r>
        <w:rPr>
          <w:sz w:val="24"/>
        </w:rPr>
        <w:t>For</w:t>
      </w:r>
      <w:r>
        <w:rPr>
          <w:spacing w:val="-1"/>
          <w:sz w:val="24"/>
        </w:rPr>
        <w:t xml:space="preserve"> </w:t>
      </w:r>
      <w:r>
        <w:rPr>
          <w:sz w:val="24"/>
        </w:rPr>
        <w:t>high-risk</w:t>
      </w:r>
      <w:r>
        <w:rPr>
          <w:spacing w:val="-1"/>
          <w:sz w:val="24"/>
        </w:rPr>
        <w:t xml:space="preserve"> </w:t>
      </w:r>
      <w:r>
        <w:rPr>
          <w:sz w:val="24"/>
        </w:rPr>
        <w:t>AI</w:t>
      </w:r>
      <w:r>
        <w:rPr>
          <w:spacing w:val="-5"/>
          <w:sz w:val="24"/>
        </w:rPr>
        <w:t xml:space="preserve"> </w:t>
      </w:r>
      <w:r>
        <w:rPr>
          <w:sz w:val="24"/>
        </w:rPr>
        <w:t>systems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products covered</w:t>
      </w:r>
      <w:r>
        <w:rPr>
          <w:spacing w:val="-1"/>
          <w:sz w:val="24"/>
        </w:rPr>
        <w:t xml:space="preserve"> </w:t>
      </w:r>
      <w:r>
        <w:rPr>
          <w:sz w:val="24"/>
        </w:rPr>
        <w:t>by</w:t>
      </w:r>
      <w:r>
        <w:rPr>
          <w:spacing w:val="-4"/>
          <w:sz w:val="24"/>
        </w:rPr>
        <w:t xml:space="preserve"> </w:t>
      </w:r>
      <w:r>
        <w:rPr>
          <w:sz w:val="24"/>
        </w:rPr>
        <w:t>Union</w:t>
      </w:r>
      <w:r>
        <w:rPr>
          <w:spacing w:val="-2"/>
          <w:sz w:val="24"/>
        </w:rPr>
        <w:t xml:space="preserve"> </w:t>
      </w:r>
      <w:r>
        <w:rPr>
          <w:sz w:val="24"/>
        </w:rPr>
        <w:t>harmonisation</w:t>
      </w:r>
      <w:r>
        <w:rPr>
          <w:spacing w:val="-1"/>
          <w:sz w:val="24"/>
        </w:rPr>
        <w:t xml:space="preserve"> </w:t>
      </w:r>
      <w:r>
        <w:rPr>
          <w:sz w:val="24"/>
        </w:rPr>
        <w:t>legislation referred</w:t>
      </w:r>
      <w:r>
        <w:rPr>
          <w:spacing w:val="-2"/>
          <w:sz w:val="24"/>
        </w:rPr>
        <w:t xml:space="preserve"> </w:t>
      </w:r>
      <w:r>
        <w:rPr>
          <w:sz w:val="24"/>
        </w:rPr>
        <w:t>to</w:t>
      </w:r>
      <w:r>
        <w:rPr>
          <w:spacing w:val="-3"/>
          <w:sz w:val="24"/>
        </w:rPr>
        <w:t xml:space="preserve"> </w:t>
      </w:r>
      <w:r>
        <w:rPr>
          <w:sz w:val="24"/>
        </w:rPr>
        <w:t>in</w:t>
      </w:r>
      <w:r>
        <w:rPr>
          <w:spacing w:val="-2"/>
          <w:sz w:val="24"/>
        </w:rPr>
        <w:t xml:space="preserve"> </w:t>
      </w:r>
      <w:r>
        <w:rPr>
          <w:sz w:val="24"/>
        </w:rPr>
        <w:t>Annex II</w:t>
      </w:r>
      <w:r>
        <w:rPr>
          <w:spacing w:val="-6"/>
          <w:sz w:val="24"/>
        </w:rPr>
        <w:t xml:space="preserve"> </w:t>
      </w:r>
      <w:r>
        <w:rPr>
          <w:sz w:val="24"/>
        </w:rPr>
        <w:t>Section</w:t>
      </w:r>
      <w:r>
        <w:rPr>
          <w:spacing w:val="-2"/>
          <w:sz w:val="24"/>
        </w:rPr>
        <w:t xml:space="preserve"> </w:t>
      </w:r>
      <w:r>
        <w:rPr>
          <w:sz w:val="24"/>
        </w:rPr>
        <w:t>A,</w:t>
      </w:r>
      <w:r>
        <w:rPr>
          <w:spacing w:val="-3"/>
          <w:sz w:val="24"/>
        </w:rPr>
        <w:t xml:space="preserve"> </w:t>
      </w:r>
      <w:r>
        <w:rPr>
          <w:sz w:val="24"/>
        </w:rPr>
        <w:t>only</w:t>
      </w:r>
      <w:r>
        <w:rPr>
          <w:spacing w:val="-7"/>
          <w:sz w:val="24"/>
        </w:rPr>
        <w:t xml:space="preserve"> </w:t>
      </w:r>
      <w:r>
        <w:rPr>
          <w:sz w:val="24"/>
        </w:rPr>
        <w:t>the</w:t>
      </w:r>
      <w:r>
        <w:rPr>
          <w:spacing w:val="-3"/>
          <w:sz w:val="24"/>
        </w:rPr>
        <w:t xml:space="preserve"> </w:t>
      </w:r>
      <w:r>
        <w:rPr>
          <w:sz w:val="24"/>
        </w:rPr>
        <w:t>conformity</w:t>
      </w:r>
      <w:r>
        <w:rPr>
          <w:spacing w:val="-8"/>
          <w:sz w:val="24"/>
        </w:rPr>
        <w:t xml:space="preserve"> </w:t>
      </w:r>
      <w:r>
        <w:rPr>
          <w:sz w:val="24"/>
        </w:rPr>
        <w:t>assessment</w:t>
      </w:r>
      <w:r>
        <w:rPr>
          <w:spacing w:val="-3"/>
          <w:sz w:val="24"/>
        </w:rPr>
        <w:t xml:space="preserve"> </w:t>
      </w:r>
      <w:r>
        <w:rPr>
          <w:sz w:val="24"/>
        </w:rPr>
        <w:t>derogation</w:t>
      </w:r>
      <w:r>
        <w:rPr>
          <w:spacing w:val="-2"/>
          <w:sz w:val="24"/>
        </w:rPr>
        <w:t xml:space="preserve"> </w:t>
      </w:r>
      <w:r>
        <w:rPr>
          <w:sz w:val="24"/>
        </w:rPr>
        <w:t>procedures established in that legislation shall apply.</w:t>
      </w:r>
    </w:p>
    <w:p w14:paraId="26CC9C95" w14:textId="77777777" w:rsidR="0091414A" w:rsidRDefault="0091414A">
      <w:pPr>
        <w:pStyle w:val="BodyText"/>
        <w:rPr>
          <w:sz w:val="26"/>
        </w:rPr>
      </w:pPr>
    </w:p>
    <w:p w14:paraId="129FCCEF"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48</w:t>
      </w:r>
    </w:p>
    <w:p w14:paraId="1785A745" w14:textId="77777777" w:rsidR="0091414A" w:rsidRDefault="00000000">
      <w:pPr>
        <w:spacing w:before="137"/>
        <w:ind w:left="185" w:right="166"/>
        <w:jc w:val="center"/>
        <w:rPr>
          <w:i/>
          <w:sz w:val="24"/>
        </w:rPr>
      </w:pPr>
      <w:r>
        <w:rPr>
          <w:i/>
          <w:sz w:val="24"/>
        </w:rPr>
        <w:t>EU</w:t>
      </w:r>
      <w:r>
        <w:rPr>
          <w:i/>
          <w:spacing w:val="-2"/>
          <w:sz w:val="24"/>
        </w:rPr>
        <w:t xml:space="preserve"> </w:t>
      </w:r>
      <w:r>
        <w:rPr>
          <w:i/>
          <w:sz w:val="24"/>
        </w:rPr>
        <w:t xml:space="preserve">declaration of </w:t>
      </w:r>
      <w:r>
        <w:rPr>
          <w:i/>
          <w:spacing w:val="-2"/>
          <w:sz w:val="24"/>
        </w:rPr>
        <w:t>conformity</w:t>
      </w:r>
    </w:p>
    <w:p w14:paraId="7D6ECF9D" w14:textId="77777777" w:rsidR="0091414A" w:rsidRDefault="0091414A">
      <w:pPr>
        <w:pStyle w:val="BodyText"/>
        <w:rPr>
          <w:i/>
          <w:sz w:val="33"/>
        </w:rPr>
      </w:pPr>
    </w:p>
    <w:p w14:paraId="1F1FBA2A" w14:textId="77777777" w:rsidR="0091414A" w:rsidRDefault="00000000">
      <w:pPr>
        <w:pStyle w:val="ListParagraph"/>
        <w:numPr>
          <w:ilvl w:val="0"/>
          <w:numId w:val="52"/>
        </w:numPr>
        <w:tabs>
          <w:tab w:val="left" w:pos="982"/>
          <w:tab w:val="left" w:pos="983"/>
        </w:tabs>
        <w:spacing w:line="360" w:lineRule="auto"/>
        <w:ind w:right="188"/>
        <w:rPr>
          <w:sz w:val="24"/>
        </w:rPr>
      </w:pPr>
      <w:r>
        <w:rPr>
          <w:sz w:val="24"/>
        </w:rPr>
        <w:t>The</w:t>
      </w:r>
      <w:r>
        <w:rPr>
          <w:spacing w:val="-4"/>
          <w:sz w:val="24"/>
        </w:rPr>
        <w:t xml:space="preserve"> </w:t>
      </w:r>
      <w:r>
        <w:rPr>
          <w:sz w:val="24"/>
        </w:rPr>
        <w:t>provider</w:t>
      </w:r>
      <w:r>
        <w:rPr>
          <w:spacing w:val="-4"/>
          <w:sz w:val="24"/>
        </w:rPr>
        <w:t xml:space="preserve"> </w:t>
      </w:r>
      <w:r>
        <w:rPr>
          <w:sz w:val="24"/>
        </w:rPr>
        <w:t>shall</w:t>
      </w:r>
      <w:r>
        <w:rPr>
          <w:spacing w:val="-2"/>
          <w:sz w:val="24"/>
        </w:rPr>
        <w:t xml:space="preserve"> </w:t>
      </w:r>
      <w:r>
        <w:rPr>
          <w:sz w:val="24"/>
        </w:rPr>
        <w:t>draw</w:t>
      </w:r>
      <w:r>
        <w:rPr>
          <w:spacing w:val="-1"/>
          <w:sz w:val="24"/>
        </w:rPr>
        <w:t xml:space="preserve"> </w:t>
      </w:r>
      <w:r>
        <w:rPr>
          <w:sz w:val="24"/>
        </w:rPr>
        <w:t>up</w:t>
      </w:r>
      <w:r>
        <w:rPr>
          <w:spacing w:val="-2"/>
          <w:sz w:val="24"/>
        </w:rPr>
        <w:t xml:space="preserve"> </w:t>
      </w:r>
      <w:r>
        <w:rPr>
          <w:sz w:val="24"/>
        </w:rPr>
        <w:t>a</w:t>
      </w:r>
      <w:r>
        <w:rPr>
          <w:spacing w:val="-3"/>
          <w:sz w:val="24"/>
        </w:rPr>
        <w:t xml:space="preserve"> </w:t>
      </w:r>
      <w:r>
        <w:rPr>
          <w:sz w:val="24"/>
        </w:rPr>
        <w:t>written</w:t>
      </w:r>
      <w:r>
        <w:rPr>
          <w:spacing w:val="-2"/>
          <w:sz w:val="24"/>
        </w:rPr>
        <w:t xml:space="preserve"> </w:t>
      </w:r>
      <w:r>
        <w:rPr>
          <w:sz w:val="24"/>
        </w:rPr>
        <w:t>or</w:t>
      </w:r>
      <w:r>
        <w:rPr>
          <w:spacing w:val="-4"/>
          <w:sz w:val="24"/>
        </w:rPr>
        <w:t xml:space="preserve"> </w:t>
      </w:r>
      <w:r>
        <w:rPr>
          <w:sz w:val="24"/>
        </w:rPr>
        <w:t>electronically</w:t>
      </w:r>
      <w:r>
        <w:rPr>
          <w:spacing w:val="-7"/>
          <w:sz w:val="24"/>
        </w:rPr>
        <w:t xml:space="preserve"> </w:t>
      </w:r>
      <w:r>
        <w:rPr>
          <w:sz w:val="24"/>
        </w:rPr>
        <w:t>signed</w:t>
      </w:r>
      <w:r>
        <w:rPr>
          <w:spacing w:val="-2"/>
          <w:sz w:val="24"/>
        </w:rPr>
        <w:t xml:space="preserve"> </w:t>
      </w:r>
      <w:r>
        <w:rPr>
          <w:sz w:val="24"/>
        </w:rPr>
        <w:t>EU</w:t>
      </w:r>
      <w:r>
        <w:rPr>
          <w:spacing w:val="-3"/>
          <w:sz w:val="24"/>
        </w:rPr>
        <w:t xml:space="preserve"> </w:t>
      </w:r>
      <w:r>
        <w:rPr>
          <w:sz w:val="24"/>
        </w:rPr>
        <w:t>declaration</w:t>
      </w:r>
      <w:r>
        <w:rPr>
          <w:spacing w:val="-2"/>
          <w:sz w:val="24"/>
        </w:rPr>
        <w:t xml:space="preserve"> </w:t>
      </w:r>
      <w:r>
        <w:rPr>
          <w:sz w:val="24"/>
        </w:rPr>
        <w:t>of</w:t>
      </w:r>
      <w:r>
        <w:rPr>
          <w:spacing w:val="-2"/>
          <w:sz w:val="24"/>
        </w:rPr>
        <w:t xml:space="preserve"> </w:t>
      </w:r>
      <w:r>
        <w:rPr>
          <w:sz w:val="24"/>
        </w:rPr>
        <w:t>conformity for each AI system and keep it at the disposal of the national competent authorities for 10 years after the AI system has been placed on the market or put into service. The EU declaration of conformity shall identify the AI system for which it has been drawn up. A copy of the EU declaration of conformity shall be submitted to the relevant national competent authorities upon request.</w:t>
      </w:r>
    </w:p>
    <w:p w14:paraId="687F259E" w14:textId="77777777" w:rsidR="0091414A" w:rsidRDefault="00000000">
      <w:pPr>
        <w:pStyle w:val="ListParagraph"/>
        <w:numPr>
          <w:ilvl w:val="0"/>
          <w:numId w:val="52"/>
        </w:numPr>
        <w:tabs>
          <w:tab w:val="left" w:pos="982"/>
          <w:tab w:val="left" w:pos="983"/>
        </w:tabs>
        <w:spacing w:line="360" w:lineRule="auto"/>
        <w:ind w:right="138"/>
        <w:rPr>
          <w:sz w:val="24"/>
        </w:rPr>
      </w:pPr>
      <w:r>
        <w:rPr>
          <w:sz w:val="24"/>
        </w:rPr>
        <w:t>The</w:t>
      </w:r>
      <w:r>
        <w:rPr>
          <w:spacing w:val="-4"/>
          <w:sz w:val="24"/>
        </w:rPr>
        <w:t xml:space="preserve"> </w:t>
      </w:r>
      <w:r>
        <w:rPr>
          <w:sz w:val="24"/>
        </w:rPr>
        <w:t>EU</w:t>
      </w:r>
      <w:r>
        <w:rPr>
          <w:spacing w:val="-3"/>
          <w:sz w:val="24"/>
        </w:rPr>
        <w:t xml:space="preserve"> </w:t>
      </w:r>
      <w:r>
        <w:rPr>
          <w:sz w:val="24"/>
        </w:rPr>
        <w:t>declaration</w:t>
      </w:r>
      <w:r>
        <w:rPr>
          <w:spacing w:val="-2"/>
          <w:sz w:val="24"/>
        </w:rPr>
        <w:t xml:space="preserve"> </w:t>
      </w:r>
      <w:r>
        <w:rPr>
          <w:sz w:val="24"/>
        </w:rPr>
        <w:t>of</w:t>
      </w:r>
      <w:r>
        <w:rPr>
          <w:spacing w:val="-1"/>
          <w:sz w:val="24"/>
        </w:rPr>
        <w:t xml:space="preserve"> </w:t>
      </w:r>
      <w:r>
        <w:rPr>
          <w:sz w:val="24"/>
        </w:rPr>
        <w:t>conformity</w:t>
      </w:r>
      <w:r>
        <w:rPr>
          <w:spacing w:val="-7"/>
          <w:sz w:val="24"/>
        </w:rPr>
        <w:t xml:space="preserve"> </w:t>
      </w:r>
      <w:r>
        <w:rPr>
          <w:sz w:val="24"/>
        </w:rPr>
        <w:t>shall</w:t>
      </w:r>
      <w:r>
        <w:rPr>
          <w:spacing w:val="-2"/>
          <w:sz w:val="24"/>
        </w:rPr>
        <w:t xml:space="preserve"> </w:t>
      </w:r>
      <w:r>
        <w:rPr>
          <w:sz w:val="24"/>
        </w:rPr>
        <w:t>state</w:t>
      </w:r>
      <w:r>
        <w:rPr>
          <w:spacing w:val="-3"/>
          <w:sz w:val="24"/>
        </w:rPr>
        <w:t xml:space="preserve"> </w:t>
      </w:r>
      <w:r>
        <w:rPr>
          <w:sz w:val="24"/>
        </w:rPr>
        <w:t>that</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in question</w:t>
      </w:r>
      <w:r>
        <w:rPr>
          <w:spacing w:val="-2"/>
          <w:sz w:val="24"/>
        </w:rPr>
        <w:t xml:space="preserve"> </w:t>
      </w:r>
      <w:r>
        <w:rPr>
          <w:sz w:val="24"/>
        </w:rPr>
        <w:t>meets the requirements set out in Chapter 2 of this Title. The EU declaration of conformity shall contain the information set out in Annex V and shall be translated into a language that can be</w:t>
      </w:r>
      <w:r>
        <w:rPr>
          <w:spacing w:val="-3"/>
          <w:sz w:val="24"/>
        </w:rPr>
        <w:t xml:space="preserve"> </w:t>
      </w:r>
      <w:r>
        <w:rPr>
          <w:sz w:val="24"/>
        </w:rPr>
        <w:t>easily</w:t>
      </w:r>
      <w:r>
        <w:rPr>
          <w:spacing w:val="-7"/>
          <w:sz w:val="24"/>
        </w:rPr>
        <w:t xml:space="preserve"> </w:t>
      </w:r>
      <w:r>
        <w:rPr>
          <w:sz w:val="24"/>
        </w:rPr>
        <w:t>understood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national</w:t>
      </w:r>
      <w:r>
        <w:rPr>
          <w:spacing w:val="-2"/>
          <w:sz w:val="24"/>
        </w:rPr>
        <w:t xml:space="preserve"> </w:t>
      </w:r>
      <w:r>
        <w:rPr>
          <w:sz w:val="24"/>
        </w:rPr>
        <w:t>competent</w:t>
      </w:r>
      <w:r>
        <w:rPr>
          <w:spacing w:val="-2"/>
          <w:sz w:val="24"/>
        </w:rPr>
        <w:t xml:space="preserve"> </w:t>
      </w:r>
      <w:r>
        <w:rPr>
          <w:sz w:val="24"/>
        </w:rPr>
        <w:t>authorities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Member</w:t>
      </w:r>
      <w:r>
        <w:rPr>
          <w:spacing w:val="-1"/>
          <w:sz w:val="24"/>
        </w:rPr>
        <w:t xml:space="preserve"> </w:t>
      </w:r>
      <w:r>
        <w:rPr>
          <w:sz w:val="24"/>
        </w:rPr>
        <w:t>State(s)</w:t>
      </w:r>
      <w:r>
        <w:rPr>
          <w:spacing w:val="-4"/>
          <w:sz w:val="24"/>
        </w:rPr>
        <w:t xml:space="preserve"> </w:t>
      </w:r>
      <w:r>
        <w:rPr>
          <w:sz w:val="24"/>
        </w:rPr>
        <w:t>in</w:t>
      </w:r>
      <w:r>
        <w:rPr>
          <w:spacing w:val="-2"/>
          <w:sz w:val="24"/>
        </w:rPr>
        <w:t xml:space="preserve"> </w:t>
      </w:r>
      <w:r>
        <w:rPr>
          <w:sz w:val="24"/>
        </w:rPr>
        <w:t>which the hi</w:t>
      </w:r>
      <w:r>
        <w:rPr>
          <w:sz w:val="24"/>
        </w:rPr>
        <w:lastRenderedPageBreak/>
        <w:t>gh-risk AI system is made available.</w:t>
      </w:r>
    </w:p>
    <w:p w14:paraId="70D30A5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B41AE88" w14:textId="77777777" w:rsidR="0091414A" w:rsidRDefault="00000000">
      <w:pPr>
        <w:pStyle w:val="ListParagraph"/>
        <w:numPr>
          <w:ilvl w:val="0"/>
          <w:numId w:val="52"/>
        </w:numPr>
        <w:tabs>
          <w:tab w:val="left" w:pos="982"/>
          <w:tab w:val="left" w:pos="983"/>
        </w:tabs>
        <w:spacing w:before="77" w:line="360" w:lineRule="auto"/>
        <w:ind w:right="239"/>
        <w:rPr>
          <w:sz w:val="24"/>
        </w:rPr>
      </w:pPr>
      <w:r>
        <w:rPr>
          <w:sz w:val="24"/>
        </w:rPr>
        <w:lastRenderedPageBreak/>
        <w:t>Where high-risk AI systems are subject to other Union harmonisation legislation which also</w:t>
      </w:r>
      <w:r>
        <w:rPr>
          <w:spacing w:val="-3"/>
          <w:sz w:val="24"/>
        </w:rPr>
        <w:t xml:space="preserve"> </w:t>
      </w:r>
      <w:r>
        <w:rPr>
          <w:sz w:val="24"/>
        </w:rPr>
        <w:t>requires</w:t>
      </w:r>
      <w:r>
        <w:rPr>
          <w:spacing w:val="-1"/>
          <w:sz w:val="24"/>
        </w:rPr>
        <w:t xml:space="preserve"> </w:t>
      </w:r>
      <w:r>
        <w:rPr>
          <w:sz w:val="24"/>
        </w:rPr>
        <w:t>an</w:t>
      </w:r>
      <w:r>
        <w:rPr>
          <w:spacing w:val="-3"/>
          <w:sz w:val="24"/>
        </w:rPr>
        <w:t xml:space="preserve"> </w:t>
      </w:r>
      <w:r>
        <w:rPr>
          <w:sz w:val="24"/>
        </w:rPr>
        <w:t>EU</w:t>
      </w:r>
      <w:r>
        <w:rPr>
          <w:spacing w:val="-4"/>
          <w:sz w:val="24"/>
        </w:rPr>
        <w:t xml:space="preserve"> </w:t>
      </w:r>
      <w:r>
        <w:rPr>
          <w:sz w:val="24"/>
        </w:rPr>
        <w:t>declaration</w:t>
      </w:r>
      <w:r>
        <w:rPr>
          <w:spacing w:val="-3"/>
          <w:sz w:val="24"/>
        </w:rPr>
        <w:t xml:space="preserve"> </w:t>
      </w:r>
      <w:r>
        <w:rPr>
          <w:sz w:val="24"/>
        </w:rPr>
        <w:t>of</w:t>
      </w:r>
      <w:r>
        <w:rPr>
          <w:spacing w:val="-4"/>
          <w:sz w:val="24"/>
        </w:rPr>
        <w:t xml:space="preserve"> </w:t>
      </w:r>
      <w:r>
        <w:rPr>
          <w:sz w:val="24"/>
        </w:rPr>
        <w:t>conformity,</w:t>
      </w:r>
      <w:r>
        <w:rPr>
          <w:spacing w:val="-3"/>
          <w:sz w:val="24"/>
        </w:rPr>
        <w:t xml:space="preserve"> </w:t>
      </w:r>
      <w:r>
        <w:rPr>
          <w:sz w:val="24"/>
        </w:rPr>
        <w:t>a</w:t>
      </w:r>
      <w:r>
        <w:rPr>
          <w:spacing w:val="-4"/>
          <w:sz w:val="24"/>
        </w:rPr>
        <w:t xml:space="preserve"> </w:t>
      </w:r>
      <w:r>
        <w:rPr>
          <w:sz w:val="24"/>
        </w:rPr>
        <w:t>single</w:t>
      </w:r>
      <w:r>
        <w:rPr>
          <w:spacing w:val="-3"/>
          <w:sz w:val="24"/>
        </w:rPr>
        <w:t xml:space="preserve"> </w:t>
      </w:r>
      <w:r>
        <w:rPr>
          <w:sz w:val="24"/>
        </w:rPr>
        <w:t>EU</w:t>
      </w:r>
      <w:r>
        <w:rPr>
          <w:spacing w:val="-2"/>
          <w:sz w:val="24"/>
        </w:rPr>
        <w:t xml:space="preserve"> </w:t>
      </w:r>
      <w:r>
        <w:rPr>
          <w:sz w:val="24"/>
        </w:rPr>
        <w:t>declaration</w:t>
      </w:r>
      <w:r>
        <w:rPr>
          <w:spacing w:val="-3"/>
          <w:sz w:val="24"/>
        </w:rPr>
        <w:t xml:space="preserve"> </w:t>
      </w:r>
      <w:r>
        <w:rPr>
          <w:sz w:val="24"/>
        </w:rPr>
        <w:t>of</w:t>
      </w:r>
      <w:r>
        <w:rPr>
          <w:spacing w:val="-4"/>
          <w:sz w:val="24"/>
        </w:rPr>
        <w:t xml:space="preserve"> </w:t>
      </w:r>
      <w:r>
        <w:rPr>
          <w:sz w:val="24"/>
        </w:rPr>
        <w:t>conformity</w:t>
      </w:r>
      <w:r>
        <w:rPr>
          <w:spacing w:val="-8"/>
          <w:sz w:val="24"/>
        </w:rPr>
        <w:t xml:space="preserve"> </w:t>
      </w:r>
      <w:r>
        <w:rPr>
          <w:sz w:val="24"/>
        </w:rPr>
        <w:t>shall be</w:t>
      </w:r>
      <w:r>
        <w:rPr>
          <w:spacing w:val="-3"/>
          <w:sz w:val="24"/>
        </w:rPr>
        <w:t xml:space="preserve"> </w:t>
      </w:r>
      <w:r>
        <w:rPr>
          <w:sz w:val="24"/>
        </w:rPr>
        <w:t>drawn</w:t>
      </w:r>
      <w:r>
        <w:rPr>
          <w:spacing w:val="-3"/>
          <w:sz w:val="24"/>
        </w:rPr>
        <w:t xml:space="preserve"> </w:t>
      </w:r>
      <w:r>
        <w:rPr>
          <w:sz w:val="24"/>
        </w:rPr>
        <w:t>up</w:t>
      </w:r>
      <w:r>
        <w:rPr>
          <w:spacing w:val="-2"/>
          <w:sz w:val="24"/>
        </w:rPr>
        <w:t xml:space="preserve"> </w:t>
      </w:r>
      <w:r>
        <w:rPr>
          <w:sz w:val="24"/>
        </w:rPr>
        <w:t>in</w:t>
      </w:r>
      <w:r>
        <w:rPr>
          <w:spacing w:val="-2"/>
          <w:sz w:val="24"/>
        </w:rPr>
        <w:t xml:space="preserve"> </w:t>
      </w:r>
      <w:r>
        <w:rPr>
          <w:sz w:val="24"/>
        </w:rPr>
        <w:t>respect</w:t>
      </w:r>
      <w:r>
        <w:rPr>
          <w:spacing w:val="-2"/>
          <w:sz w:val="24"/>
        </w:rPr>
        <w:t xml:space="preserve"> </w:t>
      </w:r>
      <w:r>
        <w:rPr>
          <w:sz w:val="24"/>
        </w:rPr>
        <w:t>of</w:t>
      </w:r>
      <w:r>
        <w:rPr>
          <w:spacing w:val="-1"/>
          <w:sz w:val="24"/>
        </w:rPr>
        <w:t xml:space="preserve"> </w:t>
      </w:r>
      <w:r>
        <w:rPr>
          <w:sz w:val="24"/>
        </w:rPr>
        <w:t>all</w:t>
      </w:r>
      <w:r>
        <w:rPr>
          <w:spacing w:val="-2"/>
          <w:sz w:val="24"/>
        </w:rPr>
        <w:t xml:space="preserve"> </w:t>
      </w:r>
      <w:r>
        <w:rPr>
          <w:sz w:val="24"/>
        </w:rPr>
        <w:t>Union</w:t>
      </w:r>
      <w:r>
        <w:rPr>
          <w:spacing w:val="-3"/>
          <w:sz w:val="24"/>
        </w:rPr>
        <w:t xml:space="preserve"> </w:t>
      </w:r>
      <w:r>
        <w:rPr>
          <w:sz w:val="24"/>
        </w:rPr>
        <w:t>legislations</w:t>
      </w:r>
      <w:r>
        <w:rPr>
          <w:spacing w:val="-2"/>
          <w:sz w:val="24"/>
        </w:rPr>
        <w:t xml:space="preserve"> </w:t>
      </w:r>
      <w:r>
        <w:rPr>
          <w:sz w:val="24"/>
        </w:rPr>
        <w:t>applicable</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high-risk AI</w:t>
      </w:r>
      <w:r>
        <w:rPr>
          <w:spacing w:val="-6"/>
          <w:sz w:val="24"/>
        </w:rPr>
        <w:t xml:space="preserve"> </w:t>
      </w:r>
      <w:r>
        <w:rPr>
          <w:sz w:val="24"/>
        </w:rPr>
        <w:t>system.</w:t>
      </w:r>
      <w:r>
        <w:rPr>
          <w:spacing w:val="-2"/>
          <w:sz w:val="24"/>
        </w:rPr>
        <w:t xml:space="preserve"> </w:t>
      </w:r>
      <w:r>
        <w:rPr>
          <w:sz w:val="24"/>
        </w:rPr>
        <w:t>The declaration shall contain all the information required for identification of the Union harmonisation legislation to which the declaration relates.</w:t>
      </w:r>
    </w:p>
    <w:p w14:paraId="70A68DEF" w14:textId="77777777" w:rsidR="0091414A" w:rsidRDefault="00000000">
      <w:pPr>
        <w:pStyle w:val="ListParagraph"/>
        <w:numPr>
          <w:ilvl w:val="0"/>
          <w:numId w:val="52"/>
        </w:numPr>
        <w:tabs>
          <w:tab w:val="left" w:pos="982"/>
          <w:tab w:val="left" w:pos="983"/>
        </w:tabs>
        <w:spacing w:before="1" w:line="360" w:lineRule="auto"/>
        <w:ind w:right="298"/>
        <w:jc w:val="both"/>
        <w:rPr>
          <w:sz w:val="24"/>
        </w:rPr>
      </w:pPr>
      <w:r>
        <w:rPr>
          <w:sz w:val="24"/>
        </w:rPr>
        <w:t>By</w:t>
      </w:r>
      <w:r>
        <w:rPr>
          <w:spacing w:val="-7"/>
          <w:sz w:val="24"/>
        </w:rPr>
        <w:t xml:space="preserve"> </w:t>
      </w:r>
      <w:r>
        <w:rPr>
          <w:sz w:val="24"/>
        </w:rPr>
        <w:t>drawing</w:t>
      </w:r>
      <w:r>
        <w:rPr>
          <w:spacing w:val="-5"/>
          <w:sz w:val="24"/>
        </w:rPr>
        <w:t xml:space="preserve"> </w:t>
      </w:r>
      <w:r>
        <w:rPr>
          <w:sz w:val="24"/>
        </w:rPr>
        <w:t>up</w:t>
      </w:r>
      <w:r>
        <w:rPr>
          <w:spacing w:val="-2"/>
          <w:sz w:val="24"/>
        </w:rPr>
        <w:t xml:space="preserve"> </w:t>
      </w:r>
      <w:r>
        <w:rPr>
          <w:sz w:val="24"/>
        </w:rPr>
        <w:t>the</w:t>
      </w:r>
      <w:r>
        <w:rPr>
          <w:spacing w:val="-3"/>
          <w:sz w:val="24"/>
        </w:rPr>
        <w:t xml:space="preserve"> </w:t>
      </w:r>
      <w:r>
        <w:rPr>
          <w:sz w:val="24"/>
        </w:rPr>
        <w:t>EU</w:t>
      </w:r>
      <w:r>
        <w:rPr>
          <w:spacing w:val="-3"/>
          <w:sz w:val="24"/>
        </w:rPr>
        <w:t xml:space="preserve"> </w:t>
      </w:r>
      <w:r>
        <w:rPr>
          <w:sz w:val="24"/>
        </w:rPr>
        <w:t>declaration</w:t>
      </w:r>
      <w:r>
        <w:rPr>
          <w:spacing w:val="-2"/>
          <w:sz w:val="24"/>
        </w:rPr>
        <w:t xml:space="preserve"> </w:t>
      </w:r>
      <w:r>
        <w:rPr>
          <w:sz w:val="24"/>
        </w:rPr>
        <w:t>of</w:t>
      </w:r>
      <w:r>
        <w:rPr>
          <w:spacing w:val="-1"/>
          <w:sz w:val="24"/>
        </w:rPr>
        <w:t xml:space="preserve"> </w:t>
      </w:r>
      <w:r>
        <w:rPr>
          <w:sz w:val="24"/>
        </w:rPr>
        <w:t>conformity,</w:t>
      </w:r>
      <w:r>
        <w:rPr>
          <w:spacing w:val="-2"/>
          <w:sz w:val="24"/>
        </w:rPr>
        <w:t xml:space="preserve"> </w:t>
      </w:r>
      <w:r>
        <w:rPr>
          <w:sz w:val="24"/>
        </w:rPr>
        <w:t>the</w:t>
      </w:r>
      <w:r>
        <w:rPr>
          <w:spacing w:val="-2"/>
          <w:sz w:val="24"/>
        </w:rPr>
        <w:t xml:space="preserve"> </w:t>
      </w:r>
      <w:r>
        <w:rPr>
          <w:sz w:val="24"/>
        </w:rPr>
        <w:t>provider</w:t>
      </w:r>
      <w:r>
        <w:rPr>
          <w:spacing w:val="-4"/>
          <w:sz w:val="24"/>
        </w:rPr>
        <w:t xml:space="preserve"> </w:t>
      </w:r>
      <w:r>
        <w:rPr>
          <w:sz w:val="24"/>
        </w:rPr>
        <w:t>shall</w:t>
      </w:r>
      <w:r>
        <w:rPr>
          <w:spacing w:val="-2"/>
          <w:sz w:val="24"/>
        </w:rPr>
        <w:t xml:space="preserve"> </w:t>
      </w:r>
      <w:r>
        <w:rPr>
          <w:sz w:val="24"/>
        </w:rPr>
        <w:t>assume</w:t>
      </w:r>
      <w:r>
        <w:rPr>
          <w:spacing w:val="-3"/>
          <w:sz w:val="24"/>
        </w:rPr>
        <w:t xml:space="preserve"> </w:t>
      </w:r>
      <w:r>
        <w:rPr>
          <w:sz w:val="24"/>
        </w:rPr>
        <w:t>responsibility for</w:t>
      </w:r>
      <w:r>
        <w:rPr>
          <w:spacing w:val="-4"/>
          <w:sz w:val="24"/>
        </w:rPr>
        <w:t xml:space="preserve"> </w:t>
      </w:r>
      <w:r>
        <w:rPr>
          <w:sz w:val="24"/>
        </w:rPr>
        <w:t>compliance</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Chapter</w:t>
      </w:r>
      <w:r>
        <w:rPr>
          <w:spacing w:val="-4"/>
          <w:sz w:val="24"/>
        </w:rPr>
        <w:t xml:space="preserve"> </w:t>
      </w:r>
      <w:r>
        <w:rPr>
          <w:sz w:val="24"/>
        </w:rPr>
        <w:t>2</w:t>
      </w:r>
      <w:r>
        <w:rPr>
          <w:spacing w:val="-2"/>
          <w:sz w:val="24"/>
        </w:rPr>
        <w:t xml:space="preserve"> </w:t>
      </w:r>
      <w:r>
        <w:rPr>
          <w:sz w:val="24"/>
        </w:rPr>
        <w:t>of</w:t>
      </w:r>
      <w:r>
        <w:rPr>
          <w:spacing w:val="-3"/>
          <w:sz w:val="24"/>
        </w:rPr>
        <w:t xml:space="preserve"> </w:t>
      </w:r>
      <w:r>
        <w:rPr>
          <w:sz w:val="24"/>
        </w:rPr>
        <w:t>this</w:t>
      </w:r>
      <w:r>
        <w:rPr>
          <w:spacing w:val="-3"/>
          <w:sz w:val="24"/>
        </w:rPr>
        <w:t xml:space="preserve"> </w:t>
      </w:r>
      <w:r>
        <w:rPr>
          <w:sz w:val="24"/>
        </w:rPr>
        <w:t>Title.</w:t>
      </w:r>
      <w:r>
        <w:rPr>
          <w:spacing w:val="-2"/>
          <w:sz w:val="24"/>
        </w:rPr>
        <w:t xml:space="preserve"> </w:t>
      </w:r>
      <w:r>
        <w:rPr>
          <w:sz w:val="24"/>
        </w:rPr>
        <w:t>The</w:t>
      </w:r>
      <w:r>
        <w:rPr>
          <w:spacing w:val="-1"/>
          <w:sz w:val="24"/>
        </w:rPr>
        <w:t xml:space="preserve"> </w:t>
      </w:r>
      <w:r>
        <w:rPr>
          <w:sz w:val="24"/>
        </w:rPr>
        <w:t>provider</w:t>
      </w:r>
      <w:r>
        <w:rPr>
          <w:spacing w:val="-2"/>
          <w:sz w:val="24"/>
        </w:rPr>
        <w:t xml:space="preserve"> </w:t>
      </w:r>
      <w:r>
        <w:rPr>
          <w:sz w:val="24"/>
        </w:rPr>
        <w:t>shall keep the EU declaration of conformity up-to-date as appropriate.</w:t>
      </w:r>
    </w:p>
    <w:p w14:paraId="54603AE0" w14:textId="77777777" w:rsidR="0091414A" w:rsidRDefault="00000000">
      <w:pPr>
        <w:pStyle w:val="ListParagraph"/>
        <w:numPr>
          <w:ilvl w:val="0"/>
          <w:numId w:val="52"/>
        </w:numPr>
        <w:tabs>
          <w:tab w:val="left" w:pos="982"/>
          <w:tab w:val="left" w:pos="983"/>
        </w:tabs>
        <w:spacing w:line="360" w:lineRule="auto"/>
        <w:ind w:right="125"/>
        <w:rPr>
          <w:sz w:val="24"/>
        </w:rPr>
      </w:pP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be</w:t>
      </w:r>
      <w:r>
        <w:rPr>
          <w:spacing w:val="-7"/>
          <w:sz w:val="24"/>
        </w:rPr>
        <w:t xml:space="preserve"> </w:t>
      </w:r>
      <w:r>
        <w:rPr>
          <w:sz w:val="24"/>
        </w:rPr>
        <w:t>empowered</w:t>
      </w:r>
      <w:r>
        <w:rPr>
          <w:spacing w:val="-3"/>
          <w:sz w:val="24"/>
        </w:rPr>
        <w:t xml:space="preserve"> </w:t>
      </w:r>
      <w:r>
        <w:rPr>
          <w:sz w:val="24"/>
        </w:rPr>
        <w:t>to</w:t>
      </w:r>
      <w:r>
        <w:rPr>
          <w:spacing w:val="-1"/>
          <w:sz w:val="24"/>
        </w:rPr>
        <w:t xml:space="preserve"> </w:t>
      </w:r>
      <w:r>
        <w:rPr>
          <w:sz w:val="24"/>
        </w:rPr>
        <w:t>adopt</w:t>
      </w:r>
      <w:r>
        <w:rPr>
          <w:spacing w:val="-3"/>
          <w:sz w:val="24"/>
        </w:rPr>
        <w:t xml:space="preserve"> </w:t>
      </w:r>
      <w:r>
        <w:rPr>
          <w:sz w:val="24"/>
        </w:rPr>
        <w:t>delegated</w:t>
      </w:r>
      <w:r>
        <w:rPr>
          <w:spacing w:val="-3"/>
          <w:sz w:val="24"/>
        </w:rPr>
        <w:t xml:space="preserve"> </w:t>
      </w:r>
      <w:r>
        <w:rPr>
          <w:sz w:val="24"/>
        </w:rPr>
        <w:t>acts</w:t>
      </w:r>
      <w:r>
        <w:rPr>
          <w:spacing w:val="-3"/>
          <w:sz w:val="24"/>
        </w:rPr>
        <w:t xml:space="preserve"> </w:t>
      </w:r>
      <w:r>
        <w:rPr>
          <w:sz w:val="24"/>
        </w:rPr>
        <w:t>in</w:t>
      </w:r>
      <w:r>
        <w:rPr>
          <w:spacing w:val="-3"/>
          <w:sz w:val="24"/>
        </w:rPr>
        <w:t xml:space="preserve"> </w:t>
      </w:r>
      <w:r>
        <w:rPr>
          <w:sz w:val="24"/>
        </w:rPr>
        <w:t>accordance</w:t>
      </w:r>
      <w:r>
        <w:rPr>
          <w:spacing w:val="-2"/>
          <w:sz w:val="24"/>
        </w:rPr>
        <w:t xml:space="preserve"> </w:t>
      </w:r>
      <w:r>
        <w:rPr>
          <w:sz w:val="24"/>
        </w:rPr>
        <w:t>with</w:t>
      </w:r>
      <w:r>
        <w:rPr>
          <w:spacing w:val="-4"/>
          <w:sz w:val="24"/>
        </w:rPr>
        <w:t xml:space="preserve"> </w:t>
      </w:r>
      <w:r>
        <w:rPr>
          <w:sz w:val="24"/>
        </w:rPr>
        <w:t>Article</w:t>
      </w:r>
      <w:r>
        <w:rPr>
          <w:spacing w:val="-3"/>
          <w:sz w:val="24"/>
        </w:rPr>
        <w:t xml:space="preserve"> </w:t>
      </w:r>
      <w:r>
        <w:rPr>
          <w:sz w:val="24"/>
        </w:rPr>
        <w:t xml:space="preserve">73 for the purpose of updating the content of the EU declaration of conformity set out in Annex V in order to introduce elements that become necessary in light of technical </w:t>
      </w:r>
      <w:r>
        <w:rPr>
          <w:spacing w:val="-2"/>
          <w:sz w:val="24"/>
        </w:rPr>
        <w:t>progress.</w:t>
      </w:r>
    </w:p>
    <w:p w14:paraId="0ABF8B87" w14:textId="77777777" w:rsidR="0091414A" w:rsidRDefault="0091414A">
      <w:pPr>
        <w:pStyle w:val="BodyText"/>
        <w:rPr>
          <w:sz w:val="26"/>
        </w:rPr>
      </w:pPr>
    </w:p>
    <w:p w14:paraId="71587FF3"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49</w:t>
      </w:r>
    </w:p>
    <w:p w14:paraId="6B31792C" w14:textId="77777777" w:rsidR="0091414A" w:rsidRDefault="00000000">
      <w:pPr>
        <w:spacing w:before="137"/>
        <w:ind w:left="185" w:right="169"/>
        <w:jc w:val="center"/>
        <w:rPr>
          <w:i/>
          <w:sz w:val="24"/>
        </w:rPr>
      </w:pPr>
      <w:r>
        <w:rPr>
          <w:i/>
          <w:sz w:val="24"/>
        </w:rPr>
        <w:t>CE</w:t>
      </w:r>
      <w:r>
        <w:rPr>
          <w:i/>
          <w:spacing w:val="-1"/>
          <w:sz w:val="24"/>
        </w:rPr>
        <w:t xml:space="preserve"> </w:t>
      </w:r>
      <w:r>
        <w:rPr>
          <w:i/>
          <w:sz w:val="24"/>
        </w:rPr>
        <w:t>marking</w:t>
      </w:r>
      <w:r>
        <w:rPr>
          <w:i/>
          <w:spacing w:val="-1"/>
          <w:sz w:val="24"/>
        </w:rPr>
        <w:t xml:space="preserve"> </w:t>
      </w:r>
      <w:r>
        <w:rPr>
          <w:i/>
          <w:sz w:val="24"/>
        </w:rPr>
        <w:t xml:space="preserve">of </w:t>
      </w:r>
      <w:r>
        <w:rPr>
          <w:i/>
          <w:spacing w:val="-2"/>
          <w:sz w:val="24"/>
        </w:rPr>
        <w:t>conformity</w:t>
      </w:r>
    </w:p>
    <w:p w14:paraId="64027C67" w14:textId="77777777" w:rsidR="0091414A" w:rsidRDefault="0091414A">
      <w:pPr>
        <w:pStyle w:val="BodyText"/>
        <w:spacing w:before="11"/>
        <w:rPr>
          <w:i/>
          <w:sz w:val="32"/>
        </w:rPr>
      </w:pPr>
    </w:p>
    <w:p w14:paraId="4E6B5927" w14:textId="77777777" w:rsidR="0091414A" w:rsidRDefault="00000000">
      <w:pPr>
        <w:pStyle w:val="ListParagraph"/>
        <w:numPr>
          <w:ilvl w:val="0"/>
          <w:numId w:val="51"/>
        </w:numPr>
        <w:tabs>
          <w:tab w:val="left" w:pos="982"/>
          <w:tab w:val="left" w:pos="983"/>
        </w:tabs>
        <w:spacing w:line="360" w:lineRule="auto"/>
        <w:ind w:right="339"/>
        <w:jc w:val="both"/>
        <w:rPr>
          <w:sz w:val="24"/>
        </w:rPr>
      </w:pPr>
      <w:r>
        <w:rPr>
          <w:sz w:val="24"/>
        </w:rPr>
        <w:t>The</w:t>
      </w:r>
      <w:r>
        <w:rPr>
          <w:spacing w:val="-4"/>
          <w:sz w:val="24"/>
        </w:rPr>
        <w:t xml:space="preserve"> </w:t>
      </w:r>
      <w:r>
        <w:rPr>
          <w:sz w:val="24"/>
        </w:rPr>
        <w:t>CE</w:t>
      </w:r>
      <w:r>
        <w:rPr>
          <w:spacing w:val="-2"/>
          <w:sz w:val="24"/>
        </w:rPr>
        <w:t xml:space="preserve"> </w:t>
      </w:r>
      <w:r>
        <w:rPr>
          <w:sz w:val="24"/>
        </w:rPr>
        <w:t>marking</w:t>
      </w:r>
      <w:r>
        <w:rPr>
          <w:spacing w:val="-5"/>
          <w:sz w:val="24"/>
        </w:rPr>
        <w:t xml:space="preserve"> </w:t>
      </w:r>
      <w:r>
        <w:rPr>
          <w:sz w:val="24"/>
        </w:rPr>
        <w:t>of</w:t>
      </w:r>
      <w:r>
        <w:rPr>
          <w:spacing w:val="-2"/>
          <w:sz w:val="24"/>
        </w:rPr>
        <w:t xml:space="preserve"> </w:t>
      </w:r>
      <w:r>
        <w:rPr>
          <w:sz w:val="24"/>
        </w:rPr>
        <w:t>conformity</w:t>
      </w:r>
      <w:r>
        <w:rPr>
          <w:spacing w:val="-7"/>
          <w:sz w:val="24"/>
        </w:rPr>
        <w:t xml:space="preserve"> </w:t>
      </w:r>
      <w:r>
        <w:rPr>
          <w:sz w:val="24"/>
        </w:rPr>
        <w:t>shall</w:t>
      </w:r>
      <w:r>
        <w:rPr>
          <w:spacing w:val="-2"/>
          <w:sz w:val="24"/>
        </w:rPr>
        <w:t xml:space="preserve"> </w:t>
      </w:r>
      <w:r>
        <w:rPr>
          <w:sz w:val="24"/>
        </w:rPr>
        <w:t>be</w:t>
      </w:r>
      <w:r>
        <w:rPr>
          <w:spacing w:val="-3"/>
          <w:sz w:val="24"/>
        </w:rPr>
        <w:t xml:space="preserve"> </w:t>
      </w:r>
      <w:r>
        <w:rPr>
          <w:sz w:val="24"/>
        </w:rPr>
        <w:t>subject</w:t>
      </w:r>
      <w:r>
        <w:rPr>
          <w:spacing w:val="-2"/>
          <w:sz w:val="24"/>
        </w:rPr>
        <w:t xml:space="preserve"> </w:t>
      </w:r>
      <w:r>
        <w:rPr>
          <w:sz w:val="24"/>
        </w:rPr>
        <w:t>to the</w:t>
      </w:r>
      <w:r>
        <w:rPr>
          <w:spacing w:val="-2"/>
          <w:sz w:val="24"/>
        </w:rPr>
        <w:t xml:space="preserve"> </w:t>
      </w:r>
      <w:r>
        <w:rPr>
          <w:sz w:val="24"/>
        </w:rPr>
        <w:t>general</w:t>
      </w:r>
      <w:r>
        <w:rPr>
          <w:spacing w:val="-2"/>
          <w:sz w:val="24"/>
        </w:rPr>
        <w:t xml:space="preserve"> </w:t>
      </w:r>
      <w:r>
        <w:rPr>
          <w:sz w:val="24"/>
        </w:rPr>
        <w:t>principles</w:t>
      </w:r>
      <w:r>
        <w:rPr>
          <w:spacing w:val="-3"/>
          <w:sz w:val="24"/>
        </w:rPr>
        <w:t xml:space="preserve"> </w:t>
      </w:r>
      <w:r>
        <w:rPr>
          <w:sz w:val="24"/>
        </w:rPr>
        <w:t>set out</w:t>
      </w:r>
      <w:r>
        <w:rPr>
          <w:spacing w:val="-2"/>
          <w:sz w:val="24"/>
        </w:rPr>
        <w:t xml:space="preserve"> </w:t>
      </w:r>
      <w:r>
        <w:rPr>
          <w:sz w:val="24"/>
        </w:rPr>
        <w:t>in</w:t>
      </w:r>
      <w:r>
        <w:rPr>
          <w:spacing w:val="-2"/>
          <w:sz w:val="24"/>
        </w:rPr>
        <w:t xml:space="preserve"> </w:t>
      </w:r>
      <w:r>
        <w:rPr>
          <w:sz w:val="24"/>
        </w:rPr>
        <w:t>Article 30 of Regulation (EC) No 765/2008.</w:t>
      </w:r>
    </w:p>
    <w:p w14:paraId="7297BA02" w14:textId="77777777" w:rsidR="0091414A" w:rsidRDefault="00000000">
      <w:pPr>
        <w:pStyle w:val="ListParagraph"/>
        <w:numPr>
          <w:ilvl w:val="0"/>
          <w:numId w:val="51"/>
        </w:numPr>
        <w:tabs>
          <w:tab w:val="left" w:pos="982"/>
          <w:tab w:val="left" w:pos="983"/>
        </w:tabs>
        <w:spacing w:line="360" w:lineRule="auto"/>
        <w:ind w:right="482"/>
        <w:rPr>
          <w:sz w:val="24"/>
        </w:rPr>
      </w:pPr>
      <w:r>
        <w:rPr>
          <w:sz w:val="24"/>
        </w:rPr>
        <w:t>The</w:t>
      </w:r>
      <w:r>
        <w:rPr>
          <w:spacing w:val="-4"/>
          <w:sz w:val="24"/>
        </w:rPr>
        <w:t xml:space="preserve"> </w:t>
      </w:r>
      <w:r>
        <w:rPr>
          <w:sz w:val="24"/>
        </w:rPr>
        <w:t>CE</w:t>
      </w:r>
      <w:r>
        <w:rPr>
          <w:spacing w:val="-2"/>
          <w:sz w:val="24"/>
        </w:rPr>
        <w:t xml:space="preserve"> </w:t>
      </w:r>
      <w:r>
        <w:rPr>
          <w:sz w:val="24"/>
        </w:rPr>
        <w:t>marking</w:t>
      </w:r>
      <w:r>
        <w:rPr>
          <w:spacing w:val="-5"/>
          <w:sz w:val="24"/>
        </w:rPr>
        <w:t xml:space="preserve"> </w:t>
      </w:r>
      <w:r>
        <w:rPr>
          <w:sz w:val="24"/>
        </w:rPr>
        <w:t>shall</w:t>
      </w:r>
      <w:r>
        <w:rPr>
          <w:spacing w:val="-2"/>
          <w:sz w:val="24"/>
        </w:rPr>
        <w:t xml:space="preserve"> </w:t>
      </w:r>
      <w:r>
        <w:rPr>
          <w:sz w:val="24"/>
        </w:rPr>
        <w:t>be</w:t>
      </w:r>
      <w:r>
        <w:rPr>
          <w:spacing w:val="-1"/>
          <w:sz w:val="24"/>
        </w:rPr>
        <w:t xml:space="preserve"> </w:t>
      </w:r>
      <w:r>
        <w:rPr>
          <w:sz w:val="24"/>
        </w:rPr>
        <w:t>affixed</w:t>
      </w:r>
      <w:r>
        <w:rPr>
          <w:spacing w:val="-2"/>
          <w:sz w:val="24"/>
        </w:rPr>
        <w:t xml:space="preserve"> </w:t>
      </w:r>
      <w:r>
        <w:rPr>
          <w:sz w:val="24"/>
        </w:rPr>
        <w:t>visibly,</w:t>
      </w:r>
      <w:r>
        <w:rPr>
          <w:spacing w:val="-2"/>
          <w:sz w:val="24"/>
        </w:rPr>
        <w:t xml:space="preserve"> </w:t>
      </w:r>
      <w:r>
        <w:rPr>
          <w:sz w:val="24"/>
        </w:rPr>
        <w:t>legibly</w:t>
      </w:r>
      <w:r>
        <w:rPr>
          <w:spacing w:val="-5"/>
          <w:sz w:val="24"/>
        </w:rPr>
        <w:t xml:space="preserve"> </w:t>
      </w:r>
      <w:r>
        <w:rPr>
          <w:sz w:val="24"/>
        </w:rPr>
        <w:t>and</w:t>
      </w:r>
      <w:r>
        <w:rPr>
          <w:spacing w:val="-2"/>
          <w:sz w:val="24"/>
        </w:rPr>
        <w:t xml:space="preserve"> </w:t>
      </w:r>
      <w:r>
        <w:rPr>
          <w:sz w:val="24"/>
        </w:rPr>
        <w:t>indelibly</w:t>
      </w:r>
      <w:r>
        <w:rPr>
          <w:spacing w:val="-7"/>
          <w:sz w:val="24"/>
        </w:rPr>
        <w:t xml:space="preserve"> </w:t>
      </w:r>
      <w:r>
        <w:rPr>
          <w:sz w:val="24"/>
        </w:rPr>
        <w:t>for</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 Where</w:t>
      </w:r>
      <w:r>
        <w:rPr>
          <w:spacing w:val="-1"/>
          <w:sz w:val="24"/>
        </w:rPr>
        <w:t xml:space="preserve"> </w:t>
      </w:r>
      <w:r>
        <w:rPr>
          <w:sz w:val="24"/>
        </w:rPr>
        <w:t>that is not possible or not warranted on account of the nature</w:t>
      </w:r>
      <w:r>
        <w:rPr>
          <w:spacing w:val="-1"/>
          <w:sz w:val="24"/>
        </w:rPr>
        <w:t xml:space="preserve"> </w:t>
      </w:r>
      <w:r>
        <w:rPr>
          <w:sz w:val="24"/>
        </w:rPr>
        <w:t xml:space="preserve">of the high-risk AI system, it shall be affixed to the packaging or to the accompanying documentation, as </w:t>
      </w:r>
      <w:r>
        <w:rPr>
          <w:spacing w:val="-2"/>
          <w:sz w:val="24"/>
        </w:rPr>
        <w:t>appropriate.</w:t>
      </w:r>
    </w:p>
    <w:p w14:paraId="272E36C5" w14:textId="77777777" w:rsidR="0091414A" w:rsidRDefault="00000000">
      <w:pPr>
        <w:pStyle w:val="ListParagraph"/>
        <w:numPr>
          <w:ilvl w:val="0"/>
          <w:numId w:val="51"/>
        </w:numPr>
        <w:tabs>
          <w:tab w:val="left" w:pos="982"/>
          <w:tab w:val="left" w:pos="983"/>
        </w:tabs>
        <w:spacing w:line="360" w:lineRule="auto"/>
        <w:ind w:right="380"/>
        <w:rPr>
          <w:sz w:val="24"/>
        </w:rPr>
      </w:pPr>
      <w:r>
        <w:rPr>
          <w:sz w:val="24"/>
        </w:rPr>
        <w:t>Where applicable, the CE marking shall be followed by</w:t>
      </w:r>
      <w:r>
        <w:rPr>
          <w:spacing w:val="-1"/>
          <w:sz w:val="24"/>
        </w:rPr>
        <w:t xml:space="preserve"> </w:t>
      </w:r>
      <w:r>
        <w:rPr>
          <w:sz w:val="24"/>
        </w:rPr>
        <w:t>the identification number of the notified</w:t>
      </w:r>
      <w:r>
        <w:rPr>
          <w:spacing w:val="-3"/>
          <w:sz w:val="24"/>
        </w:rPr>
        <w:t xml:space="preserve"> </w:t>
      </w:r>
      <w:r>
        <w:rPr>
          <w:sz w:val="24"/>
        </w:rPr>
        <w:t>body</w:t>
      </w:r>
      <w:r>
        <w:rPr>
          <w:spacing w:val="-7"/>
          <w:sz w:val="24"/>
        </w:rPr>
        <w:t xml:space="preserve"> </w:t>
      </w:r>
      <w:r>
        <w:rPr>
          <w:sz w:val="24"/>
        </w:rPr>
        <w:t>responsible</w:t>
      </w:r>
      <w:r>
        <w:rPr>
          <w:spacing w:val="-2"/>
          <w:sz w:val="24"/>
        </w:rPr>
        <w:t xml:space="preserve"> </w:t>
      </w:r>
      <w:r>
        <w:rPr>
          <w:sz w:val="24"/>
        </w:rPr>
        <w:t>for</w:t>
      </w:r>
      <w:r>
        <w:rPr>
          <w:spacing w:val="-5"/>
          <w:sz w:val="24"/>
        </w:rPr>
        <w:t xml:space="preserve"> </w:t>
      </w:r>
      <w:r>
        <w:rPr>
          <w:sz w:val="24"/>
        </w:rPr>
        <w:t>the</w:t>
      </w:r>
      <w:r>
        <w:rPr>
          <w:spacing w:val="-3"/>
          <w:sz w:val="24"/>
        </w:rPr>
        <w:t xml:space="preserve"> </w:t>
      </w:r>
      <w:r>
        <w:rPr>
          <w:sz w:val="24"/>
        </w:rPr>
        <w:t>conformity</w:t>
      </w:r>
      <w:r>
        <w:rPr>
          <w:spacing w:val="-5"/>
          <w:sz w:val="24"/>
        </w:rPr>
        <w:t xml:space="preserve"> </w:t>
      </w:r>
      <w:r>
        <w:rPr>
          <w:sz w:val="24"/>
        </w:rPr>
        <w:t>assessment</w:t>
      </w:r>
      <w:r>
        <w:rPr>
          <w:spacing w:val="-4"/>
          <w:sz w:val="24"/>
        </w:rPr>
        <w:t xml:space="preserve"> </w:t>
      </w:r>
      <w:r>
        <w:rPr>
          <w:sz w:val="24"/>
        </w:rPr>
        <w:t>procedures</w:t>
      </w:r>
      <w:r>
        <w:rPr>
          <w:spacing w:val="-4"/>
          <w:sz w:val="24"/>
        </w:rPr>
        <w:t xml:space="preserve"> </w:t>
      </w:r>
      <w:r>
        <w:rPr>
          <w:sz w:val="24"/>
        </w:rPr>
        <w:t>set</w:t>
      </w:r>
      <w:r>
        <w:rPr>
          <w:spacing w:val="-4"/>
          <w:sz w:val="24"/>
        </w:rPr>
        <w:t xml:space="preserve"> </w:t>
      </w:r>
      <w:r>
        <w:rPr>
          <w:sz w:val="24"/>
        </w:rPr>
        <w:t>out</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43. The identification number shall also be indicated in any promotional material which mentions that the high-risk AI system fulfils the requirements for CE marking.</w:t>
      </w:r>
    </w:p>
    <w:p w14:paraId="32F7F23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D1503B8" w14:textId="77777777" w:rsidR="0091414A" w:rsidRDefault="00000000">
      <w:pPr>
        <w:spacing w:before="77" w:line="360" w:lineRule="auto"/>
        <w:ind w:left="4475" w:right="4455"/>
        <w:jc w:val="center"/>
        <w:rPr>
          <w:i/>
          <w:sz w:val="24"/>
        </w:rPr>
      </w:pPr>
      <w:r>
        <w:rPr>
          <w:i/>
          <w:sz w:val="24"/>
        </w:rPr>
        <w:lastRenderedPageBreak/>
        <w:t>Article</w:t>
      </w:r>
      <w:r>
        <w:rPr>
          <w:i/>
          <w:spacing w:val="-15"/>
          <w:sz w:val="24"/>
        </w:rPr>
        <w:t xml:space="preserve"> </w:t>
      </w:r>
      <w:r>
        <w:rPr>
          <w:i/>
          <w:sz w:val="24"/>
        </w:rPr>
        <w:t xml:space="preserve">50 </w:t>
      </w:r>
      <w:r>
        <w:rPr>
          <w:i/>
          <w:spacing w:val="-2"/>
          <w:sz w:val="24"/>
        </w:rPr>
        <w:t>[deleted]</w:t>
      </w:r>
    </w:p>
    <w:p w14:paraId="5A3CA9D2" w14:textId="77777777" w:rsidR="0091414A" w:rsidRDefault="0091414A">
      <w:pPr>
        <w:pStyle w:val="BodyText"/>
        <w:rPr>
          <w:i/>
          <w:sz w:val="26"/>
        </w:rPr>
      </w:pPr>
    </w:p>
    <w:p w14:paraId="644BC06B"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51</w:t>
      </w:r>
    </w:p>
    <w:p w14:paraId="4921AEA0" w14:textId="77777777" w:rsidR="0091414A" w:rsidRDefault="00000000">
      <w:pPr>
        <w:spacing w:before="137"/>
        <w:ind w:left="185" w:right="169"/>
        <w:jc w:val="center"/>
        <w:rPr>
          <w:i/>
          <w:sz w:val="24"/>
        </w:rPr>
      </w:pPr>
      <w:r>
        <w:rPr>
          <w:i/>
          <w:sz w:val="24"/>
        </w:rPr>
        <w:t>Registration</w:t>
      </w:r>
      <w:r>
        <w:rPr>
          <w:i/>
          <w:spacing w:val="-4"/>
          <w:sz w:val="24"/>
        </w:rPr>
        <w:t xml:space="preserve"> </w:t>
      </w:r>
      <w:r>
        <w:rPr>
          <w:i/>
          <w:sz w:val="24"/>
        </w:rPr>
        <w:t>of</w:t>
      </w:r>
      <w:r>
        <w:rPr>
          <w:i/>
          <w:spacing w:val="-2"/>
          <w:sz w:val="24"/>
        </w:rPr>
        <w:t xml:space="preserve"> </w:t>
      </w:r>
      <w:r>
        <w:rPr>
          <w:i/>
          <w:sz w:val="24"/>
        </w:rPr>
        <w:t>relevant</w:t>
      </w:r>
      <w:r>
        <w:rPr>
          <w:i/>
          <w:spacing w:val="-2"/>
          <w:sz w:val="24"/>
        </w:rPr>
        <w:t xml:space="preserve"> </w:t>
      </w:r>
      <w:r>
        <w:rPr>
          <w:i/>
          <w:sz w:val="24"/>
        </w:rPr>
        <w:t>operators</w:t>
      </w:r>
      <w:r>
        <w:rPr>
          <w:i/>
          <w:spacing w:val="-2"/>
          <w:sz w:val="24"/>
        </w:rPr>
        <w:t xml:space="preserve"> </w:t>
      </w:r>
      <w:r>
        <w:rPr>
          <w:i/>
          <w:sz w:val="24"/>
        </w:rPr>
        <w:t>and</w:t>
      </w:r>
      <w:r>
        <w:rPr>
          <w:i/>
          <w:spacing w:val="-2"/>
          <w:sz w:val="24"/>
        </w:rPr>
        <w:t xml:space="preserve"> </w:t>
      </w:r>
      <w:r>
        <w:rPr>
          <w:i/>
          <w:sz w:val="24"/>
        </w:rPr>
        <w:t>of</w:t>
      </w:r>
      <w:r>
        <w:rPr>
          <w:i/>
          <w:spacing w:val="-2"/>
          <w:sz w:val="24"/>
        </w:rPr>
        <w:t xml:space="preserve"> </w:t>
      </w:r>
      <w:r>
        <w:rPr>
          <w:i/>
          <w:sz w:val="24"/>
        </w:rPr>
        <w:t>high-risk</w:t>
      </w:r>
      <w:r>
        <w:rPr>
          <w:i/>
          <w:spacing w:val="-2"/>
          <w:sz w:val="24"/>
        </w:rPr>
        <w:t xml:space="preserve"> </w:t>
      </w:r>
      <w:r>
        <w:rPr>
          <w:i/>
          <w:sz w:val="24"/>
        </w:rPr>
        <w:t>AI</w:t>
      </w:r>
      <w:r>
        <w:rPr>
          <w:i/>
          <w:spacing w:val="-3"/>
          <w:sz w:val="24"/>
        </w:rPr>
        <w:t xml:space="preserve"> </w:t>
      </w:r>
      <w:r>
        <w:rPr>
          <w:i/>
          <w:sz w:val="24"/>
        </w:rPr>
        <w:t>systems</w:t>
      </w:r>
      <w:r>
        <w:rPr>
          <w:i/>
          <w:spacing w:val="-2"/>
          <w:sz w:val="24"/>
        </w:rPr>
        <w:t xml:space="preserve"> </w:t>
      </w:r>
      <w:r>
        <w:rPr>
          <w:i/>
          <w:sz w:val="24"/>
        </w:rPr>
        <w:t>listed</w:t>
      </w:r>
      <w:r>
        <w:rPr>
          <w:i/>
          <w:spacing w:val="-3"/>
          <w:sz w:val="24"/>
        </w:rPr>
        <w:t xml:space="preserve"> </w:t>
      </w:r>
      <w:r>
        <w:rPr>
          <w:i/>
          <w:sz w:val="24"/>
        </w:rPr>
        <w:t>in</w:t>
      </w:r>
      <w:r>
        <w:rPr>
          <w:i/>
          <w:spacing w:val="-2"/>
          <w:sz w:val="24"/>
        </w:rPr>
        <w:t xml:space="preserve"> </w:t>
      </w:r>
      <w:r>
        <w:rPr>
          <w:i/>
          <w:sz w:val="24"/>
        </w:rPr>
        <w:t>Annex</w:t>
      </w:r>
      <w:r>
        <w:rPr>
          <w:i/>
          <w:spacing w:val="-2"/>
          <w:sz w:val="24"/>
        </w:rPr>
        <w:t xml:space="preserve"> </w:t>
      </w:r>
      <w:r>
        <w:rPr>
          <w:i/>
          <w:spacing w:val="-5"/>
          <w:sz w:val="24"/>
        </w:rPr>
        <w:t>III</w:t>
      </w:r>
    </w:p>
    <w:p w14:paraId="2C34FD3A" w14:textId="77777777" w:rsidR="0091414A" w:rsidRDefault="0091414A">
      <w:pPr>
        <w:pStyle w:val="BodyText"/>
        <w:spacing w:before="11"/>
        <w:rPr>
          <w:i/>
          <w:sz w:val="32"/>
        </w:rPr>
      </w:pPr>
    </w:p>
    <w:p w14:paraId="3B5B6965" w14:textId="24785E84" w:rsidR="0091414A" w:rsidRDefault="00000000" w:rsidP="00483A29">
      <w:pPr>
        <w:pStyle w:val="ListParagraph"/>
        <w:numPr>
          <w:ilvl w:val="0"/>
          <w:numId w:val="50"/>
        </w:numPr>
        <w:tabs>
          <w:tab w:val="left" w:pos="982"/>
          <w:tab w:val="left" w:pos="983"/>
        </w:tabs>
        <w:spacing w:line="360" w:lineRule="auto"/>
        <w:ind w:right="174"/>
      </w:pPr>
      <w:r>
        <w:rPr>
          <w:sz w:val="24"/>
        </w:rPr>
        <w:t>Before placing on the market or putting into service a high-risk AI system listed in Annex III with the exception of high-risk AI</w:t>
      </w:r>
      <w:r w:rsidRPr="00483A29">
        <w:rPr>
          <w:spacing w:val="-3"/>
          <w:sz w:val="24"/>
        </w:rPr>
        <w:t xml:space="preserve"> </w:t>
      </w:r>
      <w:r>
        <w:rPr>
          <w:sz w:val="24"/>
        </w:rPr>
        <w:t>systems referred to in Annex III, points 1, 6 and 7 in the</w:t>
      </w:r>
      <w:r w:rsidRPr="00483A29">
        <w:rPr>
          <w:spacing w:val="-2"/>
          <w:sz w:val="24"/>
        </w:rPr>
        <w:t xml:space="preserve"> </w:t>
      </w:r>
      <w:r>
        <w:rPr>
          <w:sz w:val="24"/>
        </w:rPr>
        <w:t>areas</w:t>
      </w:r>
      <w:r w:rsidRPr="00483A29">
        <w:rPr>
          <w:spacing w:val="-3"/>
          <w:sz w:val="24"/>
        </w:rPr>
        <w:t xml:space="preserve"> </w:t>
      </w:r>
      <w:r>
        <w:rPr>
          <w:sz w:val="24"/>
        </w:rPr>
        <w:t>of</w:t>
      </w:r>
      <w:r w:rsidRPr="00483A29">
        <w:rPr>
          <w:spacing w:val="-2"/>
          <w:sz w:val="24"/>
        </w:rPr>
        <w:t xml:space="preserve"> </w:t>
      </w:r>
      <w:r>
        <w:rPr>
          <w:sz w:val="24"/>
        </w:rPr>
        <w:t>law</w:t>
      </w:r>
      <w:r w:rsidRPr="00483A29">
        <w:rPr>
          <w:spacing w:val="-1"/>
          <w:sz w:val="24"/>
        </w:rPr>
        <w:t xml:space="preserve"> </w:t>
      </w:r>
      <w:r>
        <w:rPr>
          <w:sz w:val="24"/>
        </w:rPr>
        <w:t>enforcement,</w:t>
      </w:r>
      <w:r w:rsidRPr="00483A29">
        <w:rPr>
          <w:spacing w:val="-2"/>
          <w:sz w:val="24"/>
        </w:rPr>
        <w:t xml:space="preserve"> </w:t>
      </w:r>
      <w:r>
        <w:rPr>
          <w:sz w:val="24"/>
        </w:rPr>
        <w:t>migration,</w:t>
      </w:r>
      <w:r w:rsidRPr="00483A29">
        <w:rPr>
          <w:spacing w:val="-2"/>
          <w:sz w:val="24"/>
        </w:rPr>
        <w:t xml:space="preserve"> </w:t>
      </w:r>
      <w:r>
        <w:rPr>
          <w:sz w:val="24"/>
        </w:rPr>
        <w:t>asylum and</w:t>
      </w:r>
      <w:r w:rsidRPr="00483A29">
        <w:rPr>
          <w:spacing w:val="-2"/>
          <w:sz w:val="24"/>
        </w:rPr>
        <w:t xml:space="preserve"> </w:t>
      </w:r>
      <w:r>
        <w:rPr>
          <w:sz w:val="24"/>
        </w:rPr>
        <w:t>border</w:t>
      </w:r>
      <w:r w:rsidRPr="00483A29">
        <w:rPr>
          <w:spacing w:val="-1"/>
          <w:sz w:val="24"/>
        </w:rPr>
        <w:t xml:space="preserve"> </w:t>
      </w:r>
      <w:r>
        <w:rPr>
          <w:sz w:val="24"/>
        </w:rPr>
        <w:t>control</w:t>
      </w:r>
      <w:r w:rsidRPr="00483A29">
        <w:rPr>
          <w:spacing w:val="-2"/>
          <w:sz w:val="24"/>
        </w:rPr>
        <w:t xml:space="preserve"> </w:t>
      </w:r>
      <w:r>
        <w:rPr>
          <w:sz w:val="24"/>
        </w:rPr>
        <w:t>management, and</w:t>
      </w:r>
      <w:r w:rsidRPr="00483A29">
        <w:rPr>
          <w:spacing w:val="-2"/>
          <w:sz w:val="24"/>
        </w:rPr>
        <w:t xml:space="preserve"> </w:t>
      </w:r>
      <w:r>
        <w:rPr>
          <w:sz w:val="24"/>
        </w:rPr>
        <w:t>high risk AI systems referred to in Annex III point 2, the provider and where applicable, the authorised</w:t>
      </w:r>
      <w:r w:rsidRPr="00483A29">
        <w:rPr>
          <w:spacing w:val="-4"/>
          <w:sz w:val="24"/>
        </w:rPr>
        <w:t xml:space="preserve"> </w:t>
      </w:r>
      <w:r>
        <w:rPr>
          <w:sz w:val="24"/>
        </w:rPr>
        <w:t>representative</w:t>
      </w:r>
      <w:r w:rsidRPr="00483A29">
        <w:rPr>
          <w:spacing w:val="-3"/>
          <w:sz w:val="24"/>
        </w:rPr>
        <w:t xml:space="preserve"> </w:t>
      </w:r>
      <w:r>
        <w:rPr>
          <w:sz w:val="24"/>
        </w:rPr>
        <w:t>shall</w:t>
      </w:r>
      <w:r w:rsidRPr="00483A29">
        <w:rPr>
          <w:spacing w:val="-4"/>
          <w:sz w:val="24"/>
        </w:rPr>
        <w:t xml:space="preserve"> </w:t>
      </w:r>
      <w:r>
        <w:rPr>
          <w:sz w:val="24"/>
        </w:rPr>
        <w:t>register</w:t>
      </w:r>
      <w:r w:rsidRPr="00483A29">
        <w:rPr>
          <w:spacing w:val="-3"/>
          <w:sz w:val="24"/>
        </w:rPr>
        <w:t xml:space="preserve"> </w:t>
      </w:r>
      <w:r>
        <w:rPr>
          <w:sz w:val="24"/>
        </w:rPr>
        <w:t>themselves</w:t>
      </w:r>
      <w:r w:rsidRPr="00483A29">
        <w:rPr>
          <w:spacing w:val="-2"/>
          <w:sz w:val="24"/>
        </w:rPr>
        <w:t xml:space="preserve"> </w:t>
      </w:r>
      <w:r>
        <w:rPr>
          <w:sz w:val="24"/>
        </w:rPr>
        <w:t>in</w:t>
      </w:r>
      <w:r w:rsidRPr="00483A29">
        <w:rPr>
          <w:spacing w:val="-4"/>
          <w:sz w:val="24"/>
        </w:rPr>
        <w:t xml:space="preserve"> </w:t>
      </w:r>
      <w:r>
        <w:rPr>
          <w:sz w:val="24"/>
        </w:rPr>
        <w:t>the</w:t>
      </w:r>
      <w:r w:rsidRPr="00483A29">
        <w:rPr>
          <w:spacing w:val="-5"/>
          <w:sz w:val="24"/>
        </w:rPr>
        <w:t xml:space="preserve"> </w:t>
      </w:r>
      <w:r>
        <w:rPr>
          <w:sz w:val="24"/>
        </w:rPr>
        <w:t>EU</w:t>
      </w:r>
      <w:r w:rsidRPr="00483A29">
        <w:rPr>
          <w:spacing w:val="-5"/>
          <w:sz w:val="24"/>
        </w:rPr>
        <w:t xml:space="preserve"> </w:t>
      </w:r>
      <w:r>
        <w:rPr>
          <w:sz w:val="24"/>
        </w:rPr>
        <w:t>database</w:t>
      </w:r>
      <w:r w:rsidRPr="00483A29">
        <w:rPr>
          <w:spacing w:val="-5"/>
          <w:sz w:val="24"/>
        </w:rPr>
        <w:t xml:space="preserve"> </w:t>
      </w:r>
      <w:r>
        <w:rPr>
          <w:sz w:val="24"/>
        </w:rPr>
        <w:t>referred</w:t>
      </w:r>
      <w:r w:rsidRPr="00483A29">
        <w:rPr>
          <w:spacing w:val="-4"/>
          <w:sz w:val="24"/>
        </w:rPr>
        <w:t xml:space="preserve"> </w:t>
      </w:r>
      <w:r>
        <w:rPr>
          <w:sz w:val="24"/>
        </w:rPr>
        <w:t>to</w:t>
      </w:r>
      <w:r w:rsidRPr="00483A29">
        <w:rPr>
          <w:spacing w:val="-4"/>
          <w:sz w:val="24"/>
        </w:rPr>
        <w:t xml:space="preserve"> </w:t>
      </w:r>
      <w:r>
        <w:rPr>
          <w:sz w:val="24"/>
        </w:rPr>
        <w:t>in</w:t>
      </w:r>
      <w:r w:rsidRPr="00483A29">
        <w:rPr>
          <w:spacing w:val="-4"/>
          <w:sz w:val="24"/>
        </w:rPr>
        <w:t xml:space="preserve"> </w:t>
      </w:r>
      <w:r>
        <w:rPr>
          <w:sz w:val="24"/>
        </w:rPr>
        <w:t>Article</w:t>
      </w:r>
      <w:r w:rsidR="00483A29">
        <w:rPr>
          <w:sz w:val="24"/>
        </w:rPr>
        <w:t xml:space="preserve"> </w:t>
      </w:r>
      <w:r w:rsidRPr="00483A29">
        <w:rPr>
          <w:sz w:val="24"/>
          <w:szCs w:val="24"/>
        </w:rPr>
        <w:t>60.</w:t>
      </w:r>
      <w:r w:rsidRPr="00483A29">
        <w:rPr>
          <w:spacing w:val="-4"/>
          <w:sz w:val="24"/>
          <w:szCs w:val="24"/>
        </w:rPr>
        <w:t xml:space="preserve"> </w:t>
      </w:r>
      <w:r w:rsidRPr="00483A29">
        <w:rPr>
          <w:sz w:val="24"/>
          <w:szCs w:val="24"/>
        </w:rPr>
        <w:t>The</w:t>
      </w:r>
      <w:r w:rsidRPr="00483A29">
        <w:rPr>
          <w:spacing w:val="-5"/>
          <w:sz w:val="24"/>
          <w:szCs w:val="24"/>
        </w:rPr>
        <w:t xml:space="preserve"> </w:t>
      </w:r>
      <w:r w:rsidRPr="00483A29">
        <w:rPr>
          <w:sz w:val="24"/>
          <w:szCs w:val="24"/>
        </w:rPr>
        <w:t>provider</w:t>
      </w:r>
      <w:r w:rsidRPr="00483A29">
        <w:rPr>
          <w:spacing w:val="-5"/>
          <w:sz w:val="24"/>
          <w:szCs w:val="24"/>
        </w:rPr>
        <w:t xml:space="preserve"> </w:t>
      </w:r>
      <w:r w:rsidRPr="00483A29">
        <w:rPr>
          <w:sz w:val="24"/>
          <w:szCs w:val="24"/>
        </w:rPr>
        <w:t>or,</w:t>
      </w:r>
      <w:r w:rsidRPr="00483A29">
        <w:rPr>
          <w:spacing w:val="-3"/>
          <w:sz w:val="24"/>
          <w:szCs w:val="24"/>
        </w:rPr>
        <w:t xml:space="preserve"> </w:t>
      </w:r>
      <w:r w:rsidRPr="00483A29">
        <w:rPr>
          <w:sz w:val="24"/>
          <w:szCs w:val="24"/>
        </w:rPr>
        <w:t>where</w:t>
      </w:r>
      <w:r w:rsidRPr="00483A29">
        <w:rPr>
          <w:spacing w:val="-5"/>
          <w:sz w:val="24"/>
          <w:szCs w:val="24"/>
        </w:rPr>
        <w:t xml:space="preserve"> </w:t>
      </w:r>
      <w:r w:rsidRPr="00483A29">
        <w:rPr>
          <w:sz w:val="24"/>
          <w:szCs w:val="24"/>
        </w:rPr>
        <w:t>applicable</w:t>
      </w:r>
      <w:r w:rsidRPr="00483A29">
        <w:rPr>
          <w:spacing w:val="-4"/>
          <w:sz w:val="24"/>
          <w:szCs w:val="24"/>
        </w:rPr>
        <w:t xml:space="preserve"> </w:t>
      </w:r>
      <w:r w:rsidRPr="00483A29">
        <w:rPr>
          <w:sz w:val="24"/>
          <w:szCs w:val="24"/>
        </w:rPr>
        <w:t>the</w:t>
      </w:r>
      <w:r w:rsidRPr="00483A29">
        <w:rPr>
          <w:spacing w:val="-3"/>
          <w:sz w:val="24"/>
          <w:szCs w:val="24"/>
        </w:rPr>
        <w:t xml:space="preserve"> </w:t>
      </w:r>
      <w:r w:rsidRPr="00483A29">
        <w:rPr>
          <w:sz w:val="24"/>
          <w:szCs w:val="24"/>
        </w:rPr>
        <w:t>authorised</w:t>
      </w:r>
      <w:r w:rsidRPr="00483A29">
        <w:rPr>
          <w:spacing w:val="-3"/>
          <w:sz w:val="24"/>
          <w:szCs w:val="24"/>
        </w:rPr>
        <w:t xml:space="preserve"> </w:t>
      </w:r>
      <w:r w:rsidRPr="00483A29">
        <w:rPr>
          <w:sz w:val="24"/>
          <w:szCs w:val="24"/>
        </w:rPr>
        <w:t>representative,</w:t>
      </w:r>
      <w:r w:rsidRPr="00483A29">
        <w:rPr>
          <w:spacing w:val="-3"/>
          <w:sz w:val="24"/>
          <w:szCs w:val="24"/>
        </w:rPr>
        <w:t xml:space="preserve"> </w:t>
      </w:r>
      <w:r w:rsidRPr="00483A29">
        <w:rPr>
          <w:sz w:val="24"/>
          <w:szCs w:val="24"/>
        </w:rPr>
        <w:t>shall</w:t>
      </w:r>
      <w:r w:rsidRPr="00483A29">
        <w:rPr>
          <w:spacing w:val="-3"/>
          <w:sz w:val="24"/>
          <w:szCs w:val="24"/>
        </w:rPr>
        <w:t xml:space="preserve"> </w:t>
      </w:r>
      <w:r w:rsidRPr="00483A29">
        <w:rPr>
          <w:sz w:val="24"/>
          <w:szCs w:val="24"/>
        </w:rPr>
        <w:t>also</w:t>
      </w:r>
      <w:r w:rsidRPr="00483A29">
        <w:rPr>
          <w:spacing w:val="-3"/>
          <w:sz w:val="24"/>
          <w:szCs w:val="24"/>
        </w:rPr>
        <w:t xml:space="preserve"> </w:t>
      </w:r>
      <w:r w:rsidRPr="00483A29">
        <w:rPr>
          <w:sz w:val="24"/>
          <w:szCs w:val="24"/>
        </w:rPr>
        <w:t>register</w:t>
      </w:r>
      <w:r w:rsidRPr="00483A29">
        <w:rPr>
          <w:spacing w:val="-3"/>
          <w:sz w:val="24"/>
          <w:szCs w:val="24"/>
        </w:rPr>
        <w:t xml:space="preserve"> </w:t>
      </w:r>
      <w:r w:rsidRPr="00483A29">
        <w:rPr>
          <w:sz w:val="24"/>
          <w:szCs w:val="24"/>
        </w:rPr>
        <w:t>their systems in that database.</w:t>
      </w:r>
    </w:p>
    <w:p w14:paraId="0A34CDA0" w14:textId="77777777" w:rsidR="0091414A" w:rsidRDefault="00000000">
      <w:pPr>
        <w:pStyle w:val="ListParagraph"/>
        <w:numPr>
          <w:ilvl w:val="0"/>
          <w:numId w:val="50"/>
        </w:numPr>
        <w:tabs>
          <w:tab w:val="left" w:pos="982"/>
          <w:tab w:val="left" w:pos="983"/>
        </w:tabs>
        <w:spacing w:line="360" w:lineRule="auto"/>
        <w:ind w:right="358"/>
        <w:rPr>
          <w:sz w:val="24"/>
        </w:rPr>
      </w:pPr>
      <w:r>
        <w:rPr>
          <w:sz w:val="24"/>
        </w:rPr>
        <w:t>Before</w:t>
      </w:r>
      <w:r>
        <w:rPr>
          <w:spacing w:val="-4"/>
          <w:sz w:val="24"/>
        </w:rPr>
        <w:t xml:space="preserve"> </w:t>
      </w:r>
      <w:r>
        <w:rPr>
          <w:sz w:val="24"/>
        </w:rPr>
        <w:t>using</w:t>
      </w:r>
      <w:r>
        <w:rPr>
          <w:spacing w:val="-5"/>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1"/>
          <w:sz w:val="24"/>
        </w:rPr>
        <w:t xml:space="preserve"> </w:t>
      </w:r>
      <w:r>
        <w:rPr>
          <w:sz w:val="24"/>
        </w:rPr>
        <w:t>listed</w:t>
      </w:r>
      <w:r>
        <w:rPr>
          <w:spacing w:val="-3"/>
          <w:sz w:val="24"/>
        </w:rPr>
        <w:t xml:space="preserve"> </w:t>
      </w:r>
      <w:r>
        <w:rPr>
          <w:sz w:val="24"/>
        </w:rPr>
        <w:t>in</w:t>
      </w:r>
      <w:r>
        <w:rPr>
          <w:spacing w:val="-2"/>
          <w:sz w:val="24"/>
        </w:rPr>
        <w:t xml:space="preserve"> </w:t>
      </w:r>
      <w:r>
        <w:rPr>
          <w:sz w:val="24"/>
        </w:rPr>
        <w:t>Annex III,</w:t>
      </w:r>
      <w:r>
        <w:rPr>
          <w:spacing w:val="-2"/>
          <w:sz w:val="24"/>
        </w:rPr>
        <w:t xml:space="preserve"> </w:t>
      </w:r>
      <w:r>
        <w:rPr>
          <w:sz w:val="24"/>
        </w:rPr>
        <w:t>users</w:t>
      </w:r>
      <w:r>
        <w:rPr>
          <w:spacing w:val="-2"/>
          <w:sz w:val="24"/>
        </w:rPr>
        <w:t xml:space="preserve"> </w:t>
      </w:r>
      <w:r>
        <w:rPr>
          <w:sz w:val="24"/>
        </w:rPr>
        <w:t>of</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that are public authorities, agencies or bodies, or entities acting on their behalf, shall register themselves in the EU database referred to in Article 60 and select the system that they envisage to use.</w:t>
      </w:r>
    </w:p>
    <w:p w14:paraId="5AA5171C" w14:textId="77777777" w:rsidR="0091414A" w:rsidRDefault="00000000">
      <w:pPr>
        <w:pStyle w:val="BodyText"/>
        <w:spacing w:line="360" w:lineRule="auto"/>
        <w:ind w:left="982" w:right="223"/>
      </w:pPr>
      <w:r>
        <w:t>The obligations laid down in the previous subparagraph shall not apply to law enforcement, border control, immigration or asylum authorities, agencies or bodies and authorities,</w:t>
      </w:r>
      <w:r>
        <w:rPr>
          <w:spacing w:val="-3"/>
        </w:rPr>
        <w:t xml:space="preserve"> </w:t>
      </w:r>
      <w:r>
        <w:t>agencies</w:t>
      </w:r>
      <w:r>
        <w:rPr>
          <w:spacing w:val="-4"/>
        </w:rPr>
        <w:t xml:space="preserve"> </w:t>
      </w:r>
      <w:r>
        <w:t>or</w:t>
      </w:r>
      <w:r>
        <w:rPr>
          <w:spacing w:val="-3"/>
        </w:rPr>
        <w:t xml:space="preserve"> </w:t>
      </w:r>
      <w:r>
        <w:t>bodies</w:t>
      </w:r>
      <w:r>
        <w:rPr>
          <w:spacing w:val="-2"/>
        </w:rPr>
        <w:t xml:space="preserve"> </w:t>
      </w:r>
      <w:r>
        <w:t>using</w:t>
      </w:r>
      <w:r>
        <w:rPr>
          <w:spacing w:val="-5"/>
        </w:rPr>
        <w:t xml:space="preserve"> </w:t>
      </w:r>
      <w:r>
        <w:t>high-risk</w:t>
      </w:r>
      <w:r>
        <w:rPr>
          <w:spacing w:val="-3"/>
        </w:rPr>
        <w:t xml:space="preserve"> </w:t>
      </w:r>
      <w:r>
        <w:t>AI</w:t>
      </w:r>
      <w:r>
        <w:rPr>
          <w:spacing w:val="-4"/>
        </w:rPr>
        <w:t xml:space="preserve"> </w:t>
      </w:r>
      <w:r>
        <w:t>systems</w:t>
      </w:r>
      <w:r>
        <w:rPr>
          <w:spacing w:val="-4"/>
        </w:rPr>
        <w:t xml:space="preserve"> </w:t>
      </w:r>
      <w:r>
        <w:t>referred</w:t>
      </w:r>
      <w:r>
        <w:rPr>
          <w:spacing w:val="-3"/>
        </w:rPr>
        <w:t xml:space="preserve"> </w:t>
      </w:r>
      <w:r>
        <w:t>to</w:t>
      </w:r>
      <w:r>
        <w:rPr>
          <w:spacing w:val="-3"/>
        </w:rPr>
        <w:t xml:space="preserve"> </w:t>
      </w:r>
      <w:r>
        <w:t>Annex</w:t>
      </w:r>
      <w:r>
        <w:rPr>
          <w:spacing w:val="-1"/>
        </w:rPr>
        <w:t xml:space="preserve"> </w:t>
      </w:r>
      <w:r>
        <w:t>III</w:t>
      </w:r>
      <w:r>
        <w:rPr>
          <w:spacing w:val="-6"/>
        </w:rPr>
        <w:t xml:space="preserve"> </w:t>
      </w:r>
      <w:r>
        <w:t>point</w:t>
      </w:r>
      <w:r>
        <w:rPr>
          <w:spacing w:val="-3"/>
        </w:rPr>
        <w:t xml:space="preserve"> </w:t>
      </w:r>
      <w:r>
        <w:t>2,</w:t>
      </w:r>
      <w:r>
        <w:rPr>
          <w:spacing w:val="-3"/>
        </w:rPr>
        <w:t xml:space="preserve"> </w:t>
      </w:r>
      <w:r>
        <w:t>as well as to entities acting on their behalf.</w:t>
      </w:r>
    </w:p>
    <w:p w14:paraId="0A7462BE" w14:textId="77777777" w:rsidR="0091414A" w:rsidRDefault="0091414A">
      <w:pPr>
        <w:spacing w:line="360" w:lineRule="auto"/>
        <w:sectPr w:rsidR="0091414A">
          <w:pgSz w:w="11910" w:h="16840"/>
          <w:pgMar w:top="1300" w:right="1020" w:bottom="1320" w:left="1000" w:header="0" w:footer="1130" w:gutter="0"/>
          <w:cols w:space="720"/>
        </w:sectPr>
      </w:pPr>
    </w:p>
    <w:p w14:paraId="2DFCD722" w14:textId="77777777" w:rsidR="0091414A" w:rsidRDefault="00000000">
      <w:pPr>
        <w:pStyle w:val="Heading1"/>
        <w:spacing w:before="61"/>
        <w:ind w:right="164"/>
      </w:pPr>
      <w:r>
        <w:lastRenderedPageBreak/>
        <w:t>TITLE</w:t>
      </w:r>
      <w:r>
        <w:rPr>
          <w:spacing w:val="-18"/>
        </w:rPr>
        <w:t xml:space="preserve"> </w:t>
      </w:r>
      <w:r>
        <w:rPr>
          <w:spacing w:val="-5"/>
        </w:rPr>
        <w:t>IV</w:t>
      </w:r>
    </w:p>
    <w:p w14:paraId="57D61176" w14:textId="77777777" w:rsidR="0091414A" w:rsidRDefault="0091414A">
      <w:pPr>
        <w:pStyle w:val="BodyText"/>
        <w:rPr>
          <w:b/>
          <w:sz w:val="30"/>
        </w:rPr>
      </w:pPr>
    </w:p>
    <w:p w14:paraId="4A68BB1A" w14:textId="77777777" w:rsidR="0091414A" w:rsidRDefault="0091414A">
      <w:pPr>
        <w:pStyle w:val="BodyText"/>
        <w:spacing w:before="8"/>
        <w:rPr>
          <w:b/>
          <w:sz w:val="25"/>
        </w:rPr>
      </w:pPr>
    </w:p>
    <w:p w14:paraId="2EDEA91E" w14:textId="77777777" w:rsidR="0091414A" w:rsidRDefault="00000000">
      <w:pPr>
        <w:spacing w:line="360" w:lineRule="auto"/>
        <w:ind w:left="328" w:right="305"/>
        <w:jc w:val="center"/>
        <w:rPr>
          <w:b/>
          <w:sz w:val="28"/>
        </w:rPr>
      </w:pPr>
      <w:r>
        <w:rPr>
          <w:b/>
          <w:sz w:val="28"/>
        </w:rPr>
        <w:t>TRANSPARENCY</w:t>
      </w:r>
      <w:r>
        <w:rPr>
          <w:b/>
          <w:spacing w:val="-18"/>
          <w:sz w:val="28"/>
        </w:rPr>
        <w:t xml:space="preserve"> </w:t>
      </w:r>
      <w:r>
        <w:rPr>
          <w:b/>
          <w:sz w:val="28"/>
        </w:rPr>
        <w:t>OBLIGATIONS</w:t>
      </w:r>
      <w:r>
        <w:rPr>
          <w:b/>
          <w:spacing w:val="-17"/>
          <w:sz w:val="28"/>
        </w:rPr>
        <w:t xml:space="preserve"> </w:t>
      </w:r>
      <w:r>
        <w:rPr>
          <w:b/>
          <w:sz w:val="28"/>
        </w:rPr>
        <w:t>FOR</w:t>
      </w:r>
      <w:r>
        <w:rPr>
          <w:b/>
          <w:spacing w:val="-18"/>
          <w:sz w:val="28"/>
        </w:rPr>
        <w:t xml:space="preserve"> </w:t>
      </w:r>
      <w:r>
        <w:rPr>
          <w:b/>
          <w:sz w:val="28"/>
        </w:rPr>
        <w:t>PROVIDERS</w:t>
      </w:r>
      <w:r>
        <w:rPr>
          <w:b/>
          <w:spacing w:val="-17"/>
          <w:sz w:val="28"/>
        </w:rPr>
        <w:t xml:space="preserve"> </w:t>
      </w:r>
      <w:r>
        <w:rPr>
          <w:b/>
          <w:sz w:val="28"/>
        </w:rPr>
        <w:t>AND</w:t>
      </w:r>
      <w:r>
        <w:rPr>
          <w:b/>
          <w:spacing w:val="-18"/>
          <w:sz w:val="28"/>
        </w:rPr>
        <w:t xml:space="preserve"> </w:t>
      </w:r>
      <w:r>
        <w:rPr>
          <w:b/>
          <w:sz w:val="28"/>
        </w:rPr>
        <w:t>USERS</w:t>
      </w:r>
      <w:r>
        <w:rPr>
          <w:b/>
          <w:spacing w:val="-17"/>
          <w:sz w:val="28"/>
        </w:rPr>
        <w:t xml:space="preserve"> </w:t>
      </w:r>
      <w:r>
        <w:rPr>
          <w:b/>
          <w:sz w:val="28"/>
        </w:rPr>
        <w:t>OF CERTAIN AI SYSTEMS</w:t>
      </w:r>
    </w:p>
    <w:p w14:paraId="2F0AA11E" w14:textId="77777777" w:rsidR="0091414A" w:rsidRDefault="0091414A">
      <w:pPr>
        <w:pStyle w:val="BodyText"/>
        <w:rPr>
          <w:b/>
          <w:sz w:val="30"/>
        </w:rPr>
      </w:pPr>
    </w:p>
    <w:p w14:paraId="45D3BEBC" w14:textId="77777777" w:rsidR="0091414A" w:rsidRDefault="0091414A">
      <w:pPr>
        <w:pStyle w:val="BodyText"/>
        <w:spacing w:before="5"/>
        <w:rPr>
          <w:b/>
          <w:sz w:val="32"/>
        </w:rPr>
      </w:pPr>
    </w:p>
    <w:p w14:paraId="67490D08"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52</w:t>
      </w:r>
    </w:p>
    <w:p w14:paraId="7885EAD5" w14:textId="77777777" w:rsidR="0091414A" w:rsidRDefault="00000000">
      <w:pPr>
        <w:spacing w:before="137"/>
        <w:ind w:left="185" w:right="172"/>
        <w:jc w:val="center"/>
        <w:rPr>
          <w:i/>
          <w:sz w:val="24"/>
        </w:rPr>
      </w:pPr>
      <w:r>
        <w:rPr>
          <w:i/>
          <w:sz w:val="24"/>
        </w:rPr>
        <w:t>Transparency</w:t>
      </w:r>
      <w:r>
        <w:rPr>
          <w:i/>
          <w:spacing w:val="-5"/>
          <w:sz w:val="24"/>
        </w:rPr>
        <w:t xml:space="preserve"> </w:t>
      </w:r>
      <w:r>
        <w:rPr>
          <w:i/>
          <w:sz w:val="24"/>
        </w:rPr>
        <w:t>obligations</w:t>
      </w:r>
      <w:r>
        <w:rPr>
          <w:i/>
          <w:spacing w:val="-2"/>
          <w:sz w:val="24"/>
        </w:rPr>
        <w:t xml:space="preserve"> </w:t>
      </w:r>
      <w:r>
        <w:rPr>
          <w:i/>
          <w:sz w:val="24"/>
        </w:rPr>
        <w:t>for providers</w:t>
      </w:r>
      <w:r>
        <w:rPr>
          <w:i/>
          <w:spacing w:val="-2"/>
          <w:sz w:val="24"/>
        </w:rPr>
        <w:t xml:space="preserve"> </w:t>
      </w:r>
      <w:r>
        <w:rPr>
          <w:i/>
          <w:sz w:val="24"/>
        </w:rPr>
        <w:t>and</w:t>
      </w:r>
      <w:r>
        <w:rPr>
          <w:i/>
          <w:spacing w:val="-2"/>
          <w:sz w:val="24"/>
        </w:rPr>
        <w:t xml:space="preserve"> </w:t>
      </w:r>
      <w:r>
        <w:rPr>
          <w:i/>
          <w:sz w:val="24"/>
        </w:rPr>
        <w:t>users</w:t>
      </w:r>
      <w:r>
        <w:rPr>
          <w:i/>
          <w:spacing w:val="-2"/>
          <w:sz w:val="24"/>
        </w:rPr>
        <w:t xml:space="preserve"> </w:t>
      </w:r>
      <w:r>
        <w:rPr>
          <w:i/>
          <w:sz w:val="24"/>
        </w:rPr>
        <w:t>of</w:t>
      </w:r>
      <w:r>
        <w:rPr>
          <w:i/>
          <w:spacing w:val="-2"/>
          <w:sz w:val="24"/>
        </w:rPr>
        <w:t xml:space="preserve"> </w:t>
      </w:r>
      <w:r>
        <w:rPr>
          <w:i/>
          <w:sz w:val="24"/>
        </w:rPr>
        <w:t>certain</w:t>
      </w:r>
      <w:r>
        <w:rPr>
          <w:i/>
          <w:spacing w:val="-2"/>
          <w:sz w:val="24"/>
        </w:rPr>
        <w:t xml:space="preserve"> </w:t>
      </w:r>
      <w:r>
        <w:rPr>
          <w:i/>
          <w:sz w:val="24"/>
        </w:rPr>
        <w:t>AI</w:t>
      </w:r>
      <w:r>
        <w:rPr>
          <w:i/>
          <w:spacing w:val="-2"/>
          <w:sz w:val="24"/>
        </w:rPr>
        <w:t xml:space="preserve"> systems</w:t>
      </w:r>
    </w:p>
    <w:p w14:paraId="448EE20B" w14:textId="77777777" w:rsidR="0091414A" w:rsidRDefault="0091414A">
      <w:pPr>
        <w:pStyle w:val="BodyText"/>
        <w:spacing w:before="11"/>
        <w:rPr>
          <w:i/>
          <w:sz w:val="32"/>
        </w:rPr>
      </w:pPr>
    </w:p>
    <w:p w14:paraId="388292CB" w14:textId="77777777" w:rsidR="0091414A" w:rsidRDefault="00000000">
      <w:pPr>
        <w:pStyle w:val="ListParagraph"/>
        <w:numPr>
          <w:ilvl w:val="0"/>
          <w:numId w:val="49"/>
        </w:numPr>
        <w:tabs>
          <w:tab w:val="left" w:pos="982"/>
          <w:tab w:val="left" w:pos="983"/>
        </w:tabs>
        <w:spacing w:line="360" w:lineRule="auto"/>
        <w:ind w:right="130"/>
        <w:rPr>
          <w:sz w:val="24"/>
        </w:rPr>
      </w:pPr>
      <w:r>
        <w:rPr>
          <w:sz w:val="24"/>
        </w:rPr>
        <w:t>Providers shall ensure that AI systems intended to interact with natural persons are designed and developed in such a way that natural persons are informed that they are interacting with an AI system, unless this is obvious from the point of view of a natural person who is reasonably well-informed, observant and circumspect, taking into account the circumstances and the context of use. This obligation shall not apply to AI systems authorised</w:t>
      </w:r>
      <w:r>
        <w:rPr>
          <w:spacing w:val="-1"/>
          <w:sz w:val="24"/>
        </w:rPr>
        <w:t xml:space="preserve"> </w:t>
      </w:r>
      <w:r>
        <w:rPr>
          <w:sz w:val="24"/>
        </w:rPr>
        <w:t>by</w:t>
      </w:r>
      <w:r>
        <w:rPr>
          <w:spacing w:val="-6"/>
          <w:sz w:val="24"/>
        </w:rPr>
        <w:t xml:space="preserve"> </w:t>
      </w:r>
      <w:r>
        <w:rPr>
          <w:sz w:val="24"/>
        </w:rPr>
        <w:t>law</w:t>
      </w:r>
      <w:r>
        <w:rPr>
          <w:spacing w:val="-2"/>
          <w:sz w:val="24"/>
        </w:rPr>
        <w:t xml:space="preserve"> </w:t>
      </w:r>
      <w:r>
        <w:rPr>
          <w:sz w:val="24"/>
        </w:rPr>
        <w:t>to</w:t>
      </w:r>
      <w:r>
        <w:rPr>
          <w:spacing w:val="-1"/>
          <w:sz w:val="24"/>
        </w:rPr>
        <w:t xml:space="preserve"> </w:t>
      </w:r>
      <w:r>
        <w:rPr>
          <w:sz w:val="24"/>
        </w:rPr>
        <w:t>detect,</w:t>
      </w:r>
      <w:r>
        <w:rPr>
          <w:spacing w:val="-1"/>
          <w:sz w:val="24"/>
        </w:rPr>
        <w:t xml:space="preserve"> </w:t>
      </w:r>
      <w:r>
        <w:rPr>
          <w:sz w:val="24"/>
        </w:rPr>
        <w:t>prevent,</w:t>
      </w:r>
      <w:r>
        <w:rPr>
          <w:spacing w:val="-1"/>
          <w:sz w:val="24"/>
        </w:rPr>
        <w:t xml:space="preserve"> </w:t>
      </w:r>
      <w:r>
        <w:rPr>
          <w:sz w:val="24"/>
        </w:rPr>
        <w:t>investigate and</w:t>
      </w:r>
      <w:r>
        <w:rPr>
          <w:spacing w:val="-1"/>
          <w:sz w:val="24"/>
        </w:rPr>
        <w:t xml:space="preserve"> </w:t>
      </w:r>
      <w:r>
        <w:rPr>
          <w:sz w:val="24"/>
        </w:rPr>
        <w:t>prosecute criminal</w:t>
      </w:r>
      <w:r>
        <w:rPr>
          <w:spacing w:val="-1"/>
          <w:sz w:val="24"/>
        </w:rPr>
        <w:t xml:space="preserve"> </w:t>
      </w:r>
      <w:r>
        <w:rPr>
          <w:sz w:val="24"/>
        </w:rPr>
        <w:t>offences,</w:t>
      </w:r>
      <w:r>
        <w:rPr>
          <w:spacing w:val="-1"/>
          <w:sz w:val="24"/>
        </w:rPr>
        <w:t xml:space="preserve"> </w:t>
      </w:r>
      <w:r>
        <w:rPr>
          <w:sz w:val="24"/>
        </w:rPr>
        <w:t>subject</w:t>
      </w:r>
      <w:r>
        <w:rPr>
          <w:spacing w:val="-1"/>
          <w:sz w:val="24"/>
        </w:rPr>
        <w:t xml:space="preserve"> </w:t>
      </w:r>
      <w:r>
        <w:rPr>
          <w:sz w:val="24"/>
        </w:rPr>
        <w:t>to appropriate</w:t>
      </w:r>
      <w:r>
        <w:rPr>
          <w:spacing w:val="-3"/>
          <w:sz w:val="24"/>
        </w:rPr>
        <w:t xml:space="preserve"> </w:t>
      </w:r>
      <w:r>
        <w:rPr>
          <w:sz w:val="24"/>
        </w:rPr>
        <w:t>safeguards</w:t>
      </w:r>
      <w:r>
        <w:rPr>
          <w:spacing w:val="-3"/>
          <w:sz w:val="24"/>
        </w:rPr>
        <w:t xml:space="preserve"> </w:t>
      </w:r>
      <w:r>
        <w:rPr>
          <w:sz w:val="24"/>
        </w:rPr>
        <w:t>for</w:t>
      </w:r>
      <w:r>
        <w:rPr>
          <w:spacing w:val="-3"/>
          <w:sz w:val="24"/>
        </w:rPr>
        <w:t xml:space="preserve"> </w:t>
      </w:r>
      <w:r>
        <w:rPr>
          <w:sz w:val="24"/>
        </w:rPr>
        <w:t>the</w:t>
      </w:r>
      <w:r>
        <w:rPr>
          <w:spacing w:val="-5"/>
          <w:sz w:val="24"/>
        </w:rPr>
        <w:t xml:space="preserve"> </w:t>
      </w:r>
      <w:r>
        <w:rPr>
          <w:sz w:val="24"/>
        </w:rPr>
        <w:t>rights</w:t>
      </w:r>
      <w:r>
        <w:rPr>
          <w:spacing w:val="-3"/>
          <w:sz w:val="24"/>
        </w:rPr>
        <w:t xml:space="preserve"> </w:t>
      </w:r>
      <w:r>
        <w:rPr>
          <w:sz w:val="24"/>
        </w:rPr>
        <w:t>and</w:t>
      </w:r>
      <w:r>
        <w:rPr>
          <w:spacing w:val="-3"/>
          <w:sz w:val="24"/>
        </w:rPr>
        <w:t xml:space="preserve"> </w:t>
      </w:r>
      <w:r>
        <w:rPr>
          <w:sz w:val="24"/>
        </w:rPr>
        <w:t>freedoms</w:t>
      </w:r>
      <w:r>
        <w:rPr>
          <w:spacing w:val="-1"/>
          <w:sz w:val="24"/>
        </w:rPr>
        <w:t xml:space="preserve"> </w:t>
      </w:r>
      <w:r>
        <w:rPr>
          <w:sz w:val="24"/>
        </w:rPr>
        <w:t>of</w:t>
      </w:r>
      <w:r>
        <w:rPr>
          <w:spacing w:val="-3"/>
          <w:sz w:val="24"/>
        </w:rPr>
        <w:t xml:space="preserve"> </w:t>
      </w:r>
      <w:r>
        <w:rPr>
          <w:sz w:val="24"/>
        </w:rPr>
        <w:t>third</w:t>
      </w:r>
      <w:r>
        <w:rPr>
          <w:spacing w:val="-3"/>
          <w:sz w:val="24"/>
        </w:rPr>
        <w:t xml:space="preserve"> </w:t>
      </w:r>
      <w:r>
        <w:rPr>
          <w:sz w:val="24"/>
        </w:rPr>
        <w:t>parties,</w:t>
      </w:r>
      <w:r>
        <w:rPr>
          <w:spacing w:val="-1"/>
          <w:sz w:val="24"/>
        </w:rPr>
        <w:t xml:space="preserve"> </w:t>
      </w:r>
      <w:r>
        <w:rPr>
          <w:sz w:val="24"/>
        </w:rPr>
        <w:t>unless</w:t>
      </w:r>
      <w:r>
        <w:rPr>
          <w:spacing w:val="-3"/>
          <w:sz w:val="24"/>
        </w:rPr>
        <w:t xml:space="preserve"> </w:t>
      </w:r>
      <w:r>
        <w:rPr>
          <w:sz w:val="24"/>
        </w:rPr>
        <w:t>those</w:t>
      </w:r>
      <w:r>
        <w:rPr>
          <w:spacing w:val="-4"/>
          <w:sz w:val="24"/>
        </w:rPr>
        <w:t xml:space="preserve"> </w:t>
      </w:r>
      <w:r>
        <w:rPr>
          <w:sz w:val="24"/>
        </w:rPr>
        <w:t>systems</w:t>
      </w:r>
      <w:r>
        <w:rPr>
          <w:spacing w:val="-4"/>
          <w:sz w:val="24"/>
        </w:rPr>
        <w:t xml:space="preserve"> </w:t>
      </w:r>
      <w:r>
        <w:rPr>
          <w:sz w:val="24"/>
        </w:rPr>
        <w:t>are available for the public to report a criminal offence.</w:t>
      </w:r>
    </w:p>
    <w:p w14:paraId="16C1722E" w14:textId="77777777" w:rsidR="0091414A" w:rsidRDefault="00000000">
      <w:pPr>
        <w:pStyle w:val="ListParagraph"/>
        <w:numPr>
          <w:ilvl w:val="0"/>
          <w:numId w:val="49"/>
        </w:numPr>
        <w:tabs>
          <w:tab w:val="left" w:pos="982"/>
          <w:tab w:val="left" w:pos="983"/>
        </w:tabs>
        <w:spacing w:line="360" w:lineRule="auto"/>
        <w:ind w:right="316"/>
        <w:rPr>
          <w:sz w:val="24"/>
        </w:rPr>
      </w:pPr>
      <w:r>
        <w:rPr>
          <w:sz w:val="24"/>
        </w:rPr>
        <w:t>Users</w:t>
      </w:r>
      <w:r>
        <w:rPr>
          <w:spacing w:val="-3"/>
          <w:sz w:val="24"/>
        </w:rPr>
        <w:t xml:space="preserve"> </w:t>
      </w:r>
      <w:r>
        <w:rPr>
          <w:sz w:val="24"/>
        </w:rPr>
        <w:t>of</w:t>
      </w:r>
      <w:r>
        <w:rPr>
          <w:spacing w:val="-4"/>
          <w:sz w:val="24"/>
        </w:rPr>
        <w:t xml:space="preserve"> </w:t>
      </w:r>
      <w:r>
        <w:rPr>
          <w:sz w:val="24"/>
        </w:rPr>
        <w:t>a</w:t>
      </w:r>
      <w:r>
        <w:rPr>
          <w:spacing w:val="-4"/>
          <w:sz w:val="24"/>
        </w:rPr>
        <w:t xml:space="preserve"> </w:t>
      </w:r>
      <w:r>
        <w:rPr>
          <w:sz w:val="24"/>
        </w:rPr>
        <w:t>biometric</w:t>
      </w:r>
      <w:r>
        <w:rPr>
          <w:spacing w:val="-4"/>
          <w:sz w:val="24"/>
        </w:rPr>
        <w:t xml:space="preserve"> </w:t>
      </w:r>
      <w:r>
        <w:rPr>
          <w:sz w:val="24"/>
        </w:rPr>
        <w:t>categorisation</w:t>
      </w:r>
      <w:r>
        <w:rPr>
          <w:spacing w:val="-3"/>
          <w:sz w:val="24"/>
        </w:rPr>
        <w:t xml:space="preserve"> </w:t>
      </w:r>
      <w:r>
        <w:rPr>
          <w:sz w:val="24"/>
        </w:rPr>
        <w:t>system</w:t>
      </w:r>
      <w:r>
        <w:rPr>
          <w:spacing w:val="-4"/>
          <w:sz w:val="24"/>
        </w:rPr>
        <w:t xml:space="preserve"> </w:t>
      </w:r>
      <w:r>
        <w:rPr>
          <w:sz w:val="24"/>
        </w:rPr>
        <w:t>shall</w:t>
      </w:r>
      <w:r>
        <w:rPr>
          <w:spacing w:val="-4"/>
          <w:sz w:val="24"/>
        </w:rPr>
        <w:t xml:space="preserve"> </w:t>
      </w:r>
      <w:r>
        <w:rPr>
          <w:sz w:val="24"/>
        </w:rPr>
        <w:t>inform</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operation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 xml:space="preserve">system the natural persons exposed thereto. This obligation shall not apply to AI systems used for biometric categorisation, which are permitted by law to detect, prevent and investigate criminal offences, subject to appropriate safeguards for the rights and freedoms of third </w:t>
      </w:r>
      <w:r>
        <w:rPr>
          <w:spacing w:val="-2"/>
          <w:sz w:val="24"/>
        </w:rPr>
        <w:t>parties.</w:t>
      </w:r>
    </w:p>
    <w:p w14:paraId="1589EBBA" w14:textId="77777777" w:rsidR="0091414A" w:rsidRDefault="00000000">
      <w:pPr>
        <w:pStyle w:val="BodyText"/>
        <w:tabs>
          <w:tab w:val="left" w:pos="982"/>
        </w:tabs>
        <w:spacing w:line="360" w:lineRule="auto"/>
        <w:ind w:left="982" w:right="192" w:hanging="851"/>
      </w:pPr>
      <w:r>
        <w:rPr>
          <w:spacing w:val="-4"/>
        </w:rPr>
        <w:t>2a.</w:t>
      </w:r>
      <w:r>
        <w:tab/>
        <w:t>Users of an emotion recognition system shall inform of the operation of the system the natural persons exposed thereto. This obligation shall not apply to AI systems used for emotion</w:t>
      </w:r>
      <w:r>
        <w:rPr>
          <w:spacing w:val="-3"/>
        </w:rPr>
        <w:t xml:space="preserve"> </w:t>
      </w:r>
      <w:r>
        <w:t>recognition</w:t>
      </w:r>
      <w:r>
        <w:rPr>
          <w:spacing w:val="-3"/>
        </w:rPr>
        <w:t xml:space="preserve"> </w:t>
      </w:r>
      <w:r>
        <w:t>which</w:t>
      </w:r>
      <w:r>
        <w:rPr>
          <w:spacing w:val="-4"/>
        </w:rPr>
        <w:t xml:space="preserve"> </w:t>
      </w:r>
      <w:r>
        <w:t>are</w:t>
      </w:r>
      <w:r>
        <w:rPr>
          <w:spacing w:val="-5"/>
        </w:rPr>
        <w:t xml:space="preserve"> </w:t>
      </w:r>
      <w:r>
        <w:t>permitted</w:t>
      </w:r>
      <w:r>
        <w:rPr>
          <w:spacing w:val="-3"/>
        </w:rPr>
        <w:t xml:space="preserve"> </w:t>
      </w:r>
      <w:r>
        <w:t>by</w:t>
      </w:r>
      <w:r>
        <w:rPr>
          <w:spacing w:val="-8"/>
        </w:rPr>
        <w:t xml:space="preserve"> </w:t>
      </w:r>
      <w:r>
        <w:t>law</w:t>
      </w:r>
      <w:r>
        <w:rPr>
          <w:spacing w:val="-4"/>
        </w:rPr>
        <w:t xml:space="preserve"> </w:t>
      </w:r>
      <w:r>
        <w:t>to</w:t>
      </w:r>
      <w:r>
        <w:rPr>
          <w:spacing w:val="-3"/>
        </w:rPr>
        <w:t xml:space="preserve"> </w:t>
      </w:r>
      <w:r>
        <w:t>detect,</w:t>
      </w:r>
      <w:r>
        <w:rPr>
          <w:spacing w:val="-3"/>
        </w:rPr>
        <w:t xml:space="preserve"> </w:t>
      </w:r>
      <w:r>
        <w:t>prevent</w:t>
      </w:r>
      <w:r>
        <w:rPr>
          <w:spacing w:val="-3"/>
        </w:rPr>
        <w:t xml:space="preserve"> </w:t>
      </w:r>
      <w:r>
        <w:t>and</w:t>
      </w:r>
      <w:r>
        <w:rPr>
          <w:spacing w:val="-3"/>
        </w:rPr>
        <w:t xml:space="preserve"> </w:t>
      </w:r>
      <w:r>
        <w:t>investigate</w:t>
      </w:r>
      <w:r>
        <w:rPr>
          <w:spacing w:val="-2"/>
        </w:rPr>
        <w:t xml:space="preserve"> </w:t>
      </w:r>
      <w:r>
        <w:t>criminal offences, subject to appropriate safeguards for the rights and freedoms of third parties.</w:t>
      </w:r>
    </w:p>
    <w:p w14:paraId="6724F6EA" w14:textId="77777777" w:rsidR="0091414A" w:rsidRDefault="0091414A">
      <w:pPr>
        <w:spacing w:line="360" w:lineRule="auto"/>
        <w:sectPr w:rsidR="0091414A">
          <w:pgSz w:w="11910" w:h="16840"/>
          <w:pgMar w:top="1080" w:right="1020" w:bottom="1320" w:left="1000" w:header="0" w:footer="1130" w:gutter="0"/>
          <w:cols w:space="720"/>
        </w:sectPr>
      </w:pPr>
    </w:p>
    <w:p w14:paraId="10215FA1" w14:textId="77777777" w:rsidR="0091414A" w:rsidRDefault="00000000">
      <w:pPr>
        <w:pStyle w:val="ListParagraph"/>
        <w:numPr>
          <w:ilvl w:val="0"/>
          <w:numId w:val="49"/>
        </w:numPr>
        <w:tabs>
          <w:tab w:val="left" w:pos="982"/>
          <w:tab w:val="left" w:pos="983"/>
        </w:tabs>
        <w:spacing w:before="77" w:line="360" w:lineRule="auto"/>
        <w:ind w:right="142"/>
        <w:rPr>
          <w:sz w:val="24"/>
        </w:rPr>
      </w:pPr>
      <w:r>
        <w:rPr>
          <w:sz w:val="24"/>
        </w:rPr>
        <w:lastRenderedPageBreak/>
        <w:t>Users of an AI system that generates or manipulates image, audio or video content that appreciably resembles existing persons, objects, places or other entities or events and would</w:t>
      </w:r>
      <w:r>
        <w:rPr>
          <w:spacing w:val="-4"/>
          <w:sz w:val="24"/>
        </w:rPr>
        <w:t xml:space="preserve"> </w:t>
      </w:r>
      <w:r>
        <w:rPr>
          <w:sz w:val="24"/>
        </w:rPr>
        <w:t>falsely</w:t>
      </w:r>
      <w:r>
        <w:rPr>
          <w:spacing w:val="-7"/>
          <w:sz w:val="24"/>
        </w:rPr>
        <w:t xml:space="preserve"> </w:t>
      </w:r>
      <w:r>
        <w:rPr>
          <w:sz w:val="24"/>
        </w:rPr>
        <w:t>appear</w:t>
      </w:r>
      <w:r>
        <w:rPr>
          <w:spacing w:val="-3"/>
          <w:sz w:val="24"/>
        </w:rPr>
        <w:t xml:space="preserve"> </w:t>
      </w:r>
      <w:r>
        <w:rPr>
          <w:sz w:val="24"/>
        </w:rPr>
        <w:t>to</w:t>
      </w:r>
      <w:r>
        <w:rPr>
          <w:spacing w:val="-3"/>
          <w:sz w:val="24"/>
        </w:rPr>
        <w:t xml:space="preserve"> </w:t>
      </w:r>
      <w:r>
        <w:rPr>
          <w:sz w:val="24"/>
        </w:rPr>
        <w:t>a</w:t>
      </w:r>
      <w:r>
        <w:rPr>
          <w:spacing w:val="-2"/>
          <w:sz w:val="24"/>
        </w:rPr>
        <w:t xml:space="preserve"> </w:t>
      </w:r>
      <w:r>
        <w:rPr>
          <w:sz w:val="24"/>
        </w:rPr>
        <w:t>person</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authentic</w:t>
      </w:r>
      <w:r>
        <w:rPr>
          <w:spacing w:val="-3"/>
          <w:sz w:val="24"/>
        </w:rPr>
        <w:t xml:space="preserve"> </w:t>
      </w:r>
      <w:r>
        <w:rPr>
          <w:sz w:val="24"/>
        </w:rPr>
        <w:t>or</w:t>
      </w:r>
      <w:r>
        <w:rPr>
          <w:spacing w:val="-2"/>
          <w:sz w:val="24"/>
        </w:rPr>
        <w:t xml:space="preserve"> </w:t>
      </w:r>
      <w:r>
        <w:rPr>
          <w:sz w:val="24"/>
        </w:rPr>
        <w:t>truthful</w:t>
      </w:r>
      <w:r>
        <w:rPr>
          <w:spacing w:val="-3"/>
          <w:sz w:val="24"/>
        </w:rPr>
        <w:t xml:space="preserve"> </w:t>
      </w:r>
      <w:r>
        <w:rPr>
          <w:sz w:val="24"/>
        </w:rPr>
        <w:t>(‘deep</w:t>
      </w:r>
      <w:r>
        <w:rPr>
          <w:spacing w:val="-1"/>
          <w:sz w:val="24"/>
        </w:rPr>
        <w:t xml:space="preserve"> </w:t>
      </w:r>
      <w:r>
        <w:rPr>
          <w:sz w:val="24"/>
        </w:rPr>
        <w:t>fake’),</w:t>
      </w:r>
      <w:r>
        <w:rPr>
          <w:spacing w:val="-3"/>
          <w:sz w:val="24"/>
        </w:rPr>
        <w:t xml:space="preserve"> </w:t>
      </w:r>
      <w:r>
        <w:rPr>
          <w:sz w:val="24"/>
        </w:rPr>
        <w:t xml:space="preserve">shall </w:t>
      </w:r>
      <w:r>
        <w:rPr>
          <w:color w:val="333333"/>
          <w:sz w:val="24"/>
        </w:rPr>
        <w:t>disclose</w:t>
      </w:r>
      <w:r>
        <w:rPr>
          <w:color w:val="333333"/>
          <w:spacing w:val="-4"/>
          <w:sz w:val="24"/>
        </w:rPr>
        <w:t xml:space="preserve"> </w:t>
      </w:r>
      <w:r>
        <w:rPr>
          <w:sz w:val="24"/>
        </w:rPr>
        <w:t>that the content has been artificially generated or manipulated.</w:t>
      </w:r>
    </w:p>
    <w:p w14:paraId="1D43B304" w14:textId="77777777" w:rsidR="0091414A" w:rsidRDefault="00000000">
      <w:pPr>
        <w:pStyle w:val="BodyText"/>
        <w:spacing w:line="360" w:lineRule="auto"/>
        <w:ind w:left="982" w:right="206"/>
      </w:pPr>
      <w:r>
        <w:t>However, the first subparagraph shall not apply where the use is authorised by law to detect,</w:t>
      </w:r>
      <w:r>
        <w:rPr>
          <w:spacing w:val="-3"/>
        </w:rPr>
        <w:t xml:space="preserve"> </w:t>
      </w:r>
      <w:r>
        <w:t>prevent,</w:t>
      </w:r>
      <w:r>
        <w:rPr>
          <w:spacing w:val="-3"/>
        </w:rPr>
        <w:t xml:space="preserve"> </w:t>
      </w:r>
      <w:r>
        <w:t>investigate</w:t>
      </w:r>
      <w:r>
        <w:rPr>
          <w:spacing w:val="-3"/>
        </w:rPr>
        <w:t xml:space="preserve"> </w:t>
      </w:r>
      <w:r>
        <w:t>and</w:t>
      </w:r>
      <w:r>
        <w:rPr>
          <w:spacing w:val="-3"/>
        </w:rPr>
        <w:t xml:space="preserve"> </w:t>
      </w:r>
      <w:r>
        <w:t>prosecute</w:t>
      </w:r>
      <w:r>
        <w:rPr>
          <w:spacing w:val="-3"/>
        </w:rPr>
        <w:t xml:space="preserve"> </w:t>
      </w:r>
      <w:r>
        <w:t>criminal</w:t>
      </w:r>
      <w:r>
        <w:rPr>
          <w:spacing w:val="-1"/>
        </w:rPr>
        <w:t xml:space="preserve"> </w:t>
      </w:r>
      <w:r>
        <w:t>offences or</w:t>
      </w:r>
      <w:r>
        <w:rPr>
          <w:spacing w:val="-3"/>
        </w:rPr>
        <w:t xml:space="preserve"> </w:t>
      </w:r>
      <w:r>
        <w:t>where</w:t>
      </w:r>
      <w:r>
        <w:rPr>
          <w:spacing w:val="-5"/>
        </w:rPr>
        <w:t xml:space="preserve"> </w:t>
      </w:r>
      <w:r>
        <w:t>the</w:t>
      </w:r>
      <w:r>
        <w:rPr>
          <w:spacing w:val="-2"/>
        </w:rPr>
        <w:t xml:space="preserve"> </w:t>
      </w:r>
      <w:r>
        <w:t>content</w:t>
      </w:r>
      <w:r>
        <w:rPr>
          <w:spacing w:val="-3"/>
        </w:rPr>
        <w:t xml:space="preserve"> </w:t>
      </w:r>
      <w:r>
        <w:t>is</w:t>
      </w:r>
      <w:r>
        <w:rPr>
          <w:spacing w:val="-3"/>
        </w:rPr>
        <w:t xml:space="preserve"> </w:t>
      </w:r>
      <w:r>
        <w:t>part</w:t>
      </w:r>
      <w:r>
        <w:rPr>
          <w:spacing w:val="-3"/>
        </w:rPr>
        <w:t xml:space="preserve"> </w:t>
      </w:r>
      <w:r>
        <w:t>of an evidently creative, satirical, artistic or fictional work or programme subject to appropriate safeguards for the rights and freedoms of third parties.</w:t>
      </w:r>
    </w:p>
    <w:p w14:paraId="6E72B6E7" w14:textId="77777777" w:rsidR="0091414A" w:rsidRDefault="00000000">
      <w:pPr>
        <w:pStyle w:val="BodyText"/>
        <w:tabs>
          <w:tab w:val="left" w:pos="982"/>
        </w:tabs>
        <w:spacing w:line="360" w:lineRule="auto"/>
        <w:ind w:left="982" w:right="119" w:hanging="851"/>
      </w:pPr>
      <w:r>
        <w:rPr>
          <w:spacing w:val="-4"/>
        </w:rPr>
        <w:t>3a.</w:t>
      </w:r>
      <w:r>
        <w:tab/>
        <w:t>The information referred to in paragraphs 1 to 3 shall be provided to natural persons in a clear</w:t>
      </w:r>
      <w:r>
        <w:rPr>
          <w:spacing w:val="-2"/>
        </w:rPr>
        <w:t xml:space="preserve"> </w:t>
      </w:r>
      <w:r>
        <w:t>and</w:t>
      </w:r>
      <w:r>
        <w:rPr>
          <w:spacing w:val="-1"/>
        </w:rPr>
        <w:t xml:space="preserve"> </w:t>
      </w:r>
      <w:r>
        <w:t>distinguishable manner</w:t>
      </w:r>
      <w:r>
        <w:rPr>
          <w:spacing w:val="-1"/>
        </w:rPr>
        <w:t xml:space="preserve"> </w:t>
      </w:r>
      <w:r>
        <w:t>at</w:t>
      </w:r>
      <w:r>
        <w:rPr>
          <w:spacing w:val="-1"/>
        </w:rPr>
        <w:t xml:space="preserve"> </w:t>
      </w:r>
      <w:r>
        <w:t>the</w:t>
      </w:r>
      <w:r>
        <w:rPr>
          <w:spacing w:val="-2"/>
        </w:rPr>
        <w:t xml:space="preserve"> </w:t>
      </w:r>
      <w:r>
        <w:t>latest</w:t>
      </w:r>
      <w:r>
        <w:rPr>
          <w:spacing w:val="-2"/>
        </w:rPr>
        <w:t xml:space="preserve"> </w:t>
      </w:r>
      <w:r>
        <w:t>at the</w:t>
      </w:r>
      <w:r>
        <w:rPr>
          <w:spacing w:val="-1"/>
        </w:rPr>
        <w:t xml:space="preserve"> </w:t>
      </w:r>
      <w:r>
        <w:t>time</w:t>
      </w:r>
      <w:r>
        <w:rPr>
          <w:spacing w:val="-1"/>
        </w:rPr>
        <w:t xml:space="preserve"> </w:t>
      </w:r>
      <w:r>
        <w:t>of</w:t>
      </w:r>
      <w:r>
        <w:rPr>
          <w:spacing w:val="-3"/>
        </w:rPr>
        <w:t xml:space="preserve"> </w:t>
      </w:r>
      <w:r>
        <w:t>the</w:t>
      </w:r>
      <w:r>
        <w:rPr>
          <w:spacing w:val="-1"/>
        </w:rPr>
        <w:t xml:space="preserve"> </w:t>
      </w:r>
      <w:r>
        <w:t>first</w:t>
      </w:r>
      <w:r>
        <w:rPr>
          <w:spacing w:val="-1"/>
        </w:rPr>
        <w:t xml:space="preserve"> </w:t>
      </w:r>
      <w:r>
        <w:t>interaction</w:t>
      </w:r>
      <w:r>
        <w:rPr>
          <w:spacing w:val="-1"/>
        </w:rPr>
        <w:t xml:space="preserve"> </w:t>
      </w:r>
      <w:r>
        <w:t xml:space="preserve">or </w:t>
      </w:r>
      <w:r>
        <w:rPr>
          <w:spacing w:val="-2"/>
        </w:rPr>
        <w:t>exposure.</w:t>
      </w:r>
    </w:p>
    <w:p w14:paraId="3AF0F4AC" w14:textId="77777777" w:rsidR="0091414A" w:rsidRDefault="00000000">
      <w:pPr>
        <w:pStyle w:val="ListParagraph"/>
        <w:numPr>
          <w:ilvl w:val="0"/>
          <w:numId w:val="49"/>
        </w:numPr>
        <w:tabs>
          <w:tab w:val="left" w:pos="982"/>
          <w:tab w:val="left" w:pos="983"/>
        </w:tabs>
        <w:spacing w:before="1" w:line="360" w:lineRule="auto"/>
        <w:ind w:right="165"/>
        <w:jc w:val="both"/>
        <w:rPr>
          <w:sz w:val="24"/>
        </w:rPr>
      </w:pPr>
      <w:r>
        <w:rPr>
          <w:sz w:val="24"/>
        </w:rPr>
        <w:t>Paragraphs</w:t>
      </w:r>
      <w:r>
        <w:rPr>
          <w:spacing w:val="-2"/>
          <w:sz w:val="24"/>
        </w:rPr>
        <w:t xml:space="preserve"> </w:t>
      </w:r>
      <w:r>
        <w:rPr>
          <w:sz w:val="24"/>
        </w:rPr>
        <w:t>1,</w:t>
      </w:r>
      <w:r>
        <w:rPr>
          <w:spacing w:val="-2"/>
          <w:sz w:val="24"/>
        </w:rPr>
        <w:t xml:space="preserve"> </w:t>
      </w:r>
      <w:r>
        <w:rPr>
          <w:sz w:val="24"/>
        </w:rPr>
        <w:t>2,</w:t>
      </w:r>
      <w:r>
        <w:rPr>
          <w:spacing w:val="-2"/>
          <w:sz w:val="24"/>
        </w:rPr>
        <w:t xml:space="preserve"> </w:t>
      </w:r>
      <w:r>
        <w:rPr>
          <w:sz w:val="24"/>
        </w:rPr>
        <w:t>2a</w:t>
      </w:r>
      <w:r>
        <w:rPr>
          <w:spacing w:val="-3"/>
          <w:sz w:val="24"/>
        </w:rPr>
        <w:t xml:space="preserve"> </w:t>
      </w:r>
      <w:r>
        <w:rPr>
          <w:sz w:val="24"/>
        </w:rPr>
        <w:t>and</w:t>
      </w:r>
      <w:r>
        <w:rPr>
          <w:spacing w:val="-2"/>
          <w:sz w:val="24"/>
        </w:rPr>
        <w:t xml:space="preserve"> </w:t>
      </w:r>
      <w:r>
        <w:rPr>
          <w:sz w:val="24"/>
        </w:rPr>
        <w:t>3 and</w:t>
      </w:r>
      <w:r>
        <w:rPr>
          <w:spacing w:val="-2"/>
          <w:sz w:val="24"/>
        </w:rPr>
        <w:t xml:space="preserve"> </w:t>
      </w:r>
      <w:r>
        <w:rPr>
          <w:sz w:val="24"/>
        </w:rPr>
        <w:t>3a</w:t>
      </w:r>
      <w:r>
        <w:rPr>
          <w:spacing w:val="-3"/>
          <w:sz w:val="24"/>
        </w:rPr>
        <w:t xml:space="preserve"> </w:t>
      </w:r>
      <w:r>
        <w:rPr>
          <w:sz w:val="24"/>
        </w:rPr>
        <w:t>shall</w:t>
      </w:r>
      <w:r>
        <w:rPr>
          <w:spacing w:val="-2"/>
          <w:sz w:val="24"/>
        </w:rPr>
        <w:t xml:space="preserve"> </w:t>
      </w:r>
      <w:r>
        <w:rPr>
          <w:sz w:val="24"/>
        </w:rPr>
        <w:t>not</w:t>
      </w:r>
      <w:r>
        <w:rPr>
          <w:spacing w:val="-2"/>
          <w:sz w:val="24"/>
        </w:rPr>
        <w:t xml:space="preserve"> </w:t>
      </w:r>
      <w:r>
        <w:rPr>
          <w:sz w:val="24"/>
        </w:rPr>
        <w:t>affect</w:t>
      </w:r>
      <w:r>
        <w:rPr>
          <w:spacing w:val="-2"/>
          <w:sz w:val="24"/>
        </w:rPr>
        <w:t xml:space="preserve"> </w:t>
      </w:r>
      <w:r>
        <w:rPr>
          <w:sz w:val="24"/>
        </w:rPr>
        <w:t>the</w:t>
      </w:r>
      <w:r>
        <w:rPr>
          <w:spacing w:val="-3"/>
          <w:sz w:val="24"/>
        </w:rPr>
        <w:t xml:space="preserve"> </w:t>
      </w:r>
      <w:r>
        <w:rPr>
          <w:sz w:val="24"/>
        </w:rPr>
        <w:t>requirements</w:t>
      </w:r>
      <w:r>
        <w:rPr>
          <w:spacing w:val="-2"/>
          <w:sz w:val="24"/>
        </w:rPr>
        <w:t xml:space="preserve"> </w:t>
      </w:r>
      <w:r>
        <w:rPr>
          <w:sz w:val="24"/>
        </w:rPr>
        <w:t>and</w:t>
      </w:r>
      <w:r>
        <w:rPr>
          <w:spacing w:val="-2"/>
          <w:sz w:val="24"/>
        </w:rPr>
        <w:t xml:space="preserve"> </w:t>
      </w:r>
      <w:r>
        <w:rPr>
          <w:sz w:val="24"/>
        </w:rPr>
        <w:t>obligations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 Title III</w:t>
      </w:r>
      <w:r>
        <w:rPr>
          <w:spacing w:val="-2"/>
          <w:sz w:val="24"/>
        </w:rPr>
        <w:t xml:space="preserve"> </w:t>
      </w:r>
      <w:r>
        <w:rPr>
          <w:sz w:val="24"/>
        </w:rPr>
        <w:t>of this Regulation and shall be</w:t>
      </w:r>
      <w:r>
        <w:rPr>
          <w:spacing w:val="-1"/>
          <w:sz w:val="24"/>
        </w:rPr>
        <w:t xml:space="preserve"> </w:t>
      </w:r>
      <w:r>
        <w:rPr>
          <w:sz w:val="24"/>
        </w:rPr>
        <w:t>without prejudice</w:t>
      </w:r>
      <w:r>
        <w:rPr>
          <w:spacing w:val="-1"/>
          <w:sz w:val="24"/>
        </w:rPr>
        <w:t xml:space="preserve"> </w:t>
      </w:r>
      <w:r>
        <w:rPr>
          <w:sz w:val="24"/>
        </w:rPr>
        <w:t>to other transparency</w:t>
      </w:r>
      <w:r>
        <w:rPr>
          <w:spacing w:val="-5"/>
          <w:sz w:val="24"/>
        </w:rPr>
        <w:t xml:space="preserve"> </w:t>
      </w:r>
      <w:r>
        <w:rPr>
          <w:sz w:val="24"/>
        </w:rPr>
        <w:t>obligations for users of AI systems laid down in Union or national law.</w:t>
      </w:r>
    </w:p>
    <w:p w14:paraId="48E72E12" w14:textId="77777777" w:rsidR="0091414A" w:rsidRDefault="0091414A">
      <w:pPr>
        <w:pStyle w:val="BodyText"/>
        <w:rPr>
          <w:sz w:val="26"/>
        </w:rPr>
      </w:pPr>
    </w:p>
    <w:p w14:paraId="67DF3C3B" w14:textId="77777777" w:rsidR="0091414A" w:rsidRDefault="0091414A">
      <w:pPr>
        <w:pStyle w:val="BodyText"/>
        <w:rPr>
          <w:sz w:val="26"/>
        </w:rPr>
      </w:pPr>
    </w:p>
    <w:p w14:paraId="7A169F83" w14:textId="77777777" w:rsidR="0091414A" w:rsidRDefault="0091414A">
      <w:pPr>
        <w:pStyle w:val="BodyText"/>
        <w:spacing w:before="10"/>
        <w:rPr>
          <w:sz w:val="30"/>
        </w:rPr>
      </w:pPr>
    </w:p>
    <w:p w14:paraId="50F25D00" w14:textId="77777777" w:rsidR="0091414A" w:rsidRDefault="00000000">
      <w:pPr>
        <w:ind w:left="185" w:right="167"/>
        <w:jc w:val="center"/>
        <w:rPr>
          <w:b/>
        </w:rPr>
      </w:pPr>
      <w:r>
        <w:rPr>
          <w:b/>
        </w:rPr>
        <w:t>TITLE</w:t>
      </w:r>
      <w:r>
        <w:rPr>
          <w:b/>
          <w:spacing w:val="-6"/>
        </w:rPr>
        <w:t xml:space="preserve"> </w:t>
      </w:r>
      <w:r>
        <w:rPr>
          <w:b/>
          <w:spacing w:val="-10"/>
        </w:rPr>
        <w:t>V</w:t>
      </w:r>
    </w:p>
    <w:p w14:paraId="7CE69EF0" w14:textId="77777777" w:rsidR="0091414A" w:rsidRDefault="0091414A">
      <w:pPr>
        <w:pStyle w:val="BodyText"/>
        <w:rPr>
          <w:b/>
        </w:rPr>
      </w:pPr>
    </w:p>
    <w:p w14:paraId="366C6A81" w14:textId="77777777" w:rsidR="0091414A" w:rsidRDefault="0091414A">
      <w:pPr>
        <w:pStyle w:val="BodyText"/>
        <w:spacing w:before="10"/>
        <w:rPr>
          <w:b/>
          <w:sz w:val="32"/>
        </w:rPr>
      </w:pPr>
    </w:p>
    <w:p w14:paraId="783EA084" w14:textId="77777777" w:rsidR="0091414A" w:rsidRDefault="00000000">
      <w:pPr>
        <w:pStyle w:val="Heading1"/>
        <w:ind w:right="165"/>
      </w:pPr>
      <w:r>
        <w:rPr>
          <w:spacing w:val="-2"/>
        </w:rPr>
        <w:t>MEASURES</w:t>
      </w:r>
      <w:r>
        <w:rPr>
          <w:spacing w:val="-10"/>
        </w:rPr>
        <w:t xml:space="preserve"> </w:t>
      </w:r>
      <w:r>
        <w:rPr>
          <w:spacing w:val="-2"/>
        </w:rPr>
        <w:t>IN</w:t>
      </w:r>
      <w:r>
        <w:rPr>
          <w:spacing w:val="-11"/>
        </w:rPr>
        <w:t xml:space="preserve"> </w:t>
      </w:r>
      <w:r>
        <w:rPr>
          <w:spacing w:val="-2"/>
        </w:rPr>
        <w:t>SUPPORT</w:t>
      </w:r>
      <w:r>
        <w:rPr>
          <w:spacing w:val="-10"/>
        </w:rPr>
        <w:t xml:space="preserve"> </w:t>
      </w:r>
      <w:r>
        <w:rPr>
          <w:spacing w:val="-2"/>
        </w:rPr>
        <w:t>OF</w:t>
      </w:r>
      <w:r>
        <w:rPr>
          <w:spacing w:val="-11"/>
        </w:rPr>
        <w:t xml:space="preserve"> </w:t>
      </w:r>
      <w:r>
        <w:rPr>
          <w:spacing w:val="-2"/>
        </w:rPr>
        <w:t>INNOVATION</w:t>
      </w:r>
    </w:p>
    <w:p w14:paraId="15A0D700" w14:textId="77777777" w:rsidR="0091414A" w:rsidRDefault="0091414A">
      <w:pPr>
        <w:pStyle w:val="BodyText"/>
        <w:rPr>
          <w:b/>
          <w:sz w:val="30"/>
        </w:rPr>
      </w:pPr>
    </w:p>
    <w:p w14:paraId="5664D5F8" w14:textId="77777777" w:rsidR="0091414A" w:rsidRDefault="0091414A">
      <w:pPr>
        <w:pStyle w:val="BodyText"/>
        <w:rPr>
          <w:b/>
          <w:sz w:val="30"/>
        </w:rPr>
      </w:pPr>
    </w:p>
    <w:p w14:paraId="7571630E" w14:textId="77777777" w:rsidR="0091414A" w:rsidRDefault="00000000">
      <w:pPr>
        <w:spacing w:before="187"/>
        <w:ind w:left="185" w:right="168"/>
        <w:jc w:val="center"/>
        <w:rPr>
          <w:i/>
          <w:sz w:val="24"/>
        </w:rPr>
      </w:pPr>
      <w:r>
        <w:rPr>
          <w:i/>
          <w:sz w:val="24"/>
        </w:rPr>
        <w:t>Article</w:t>
      </w:r>
      <w:r>
        <w:rPr>
          <w:i/>
          <w:spacing w:val="-1"/>
          <w:sz w:val="24"/>
        </w:rPr>
        <w:t xml:space="preserve"> </w:t>
      </w:r>
      <w:r>
        <w:rPr>
          <w:i/>
          <w:spacing w:val="-5"/>
          <w:sz w:val="24"/>
        </w:rPr>
        <w:t>53</w:t>
      </w:r>
    </w:p>
    <w:p w14:paraId="19F219BB" w14:textId="77777777" w:rsidR="0091414A" w:rsidRDefault="00000000">
      <w:pPr>
        <w:spacing w:before="139"/>
        <w:ind w:left="185" w:right="167"/>
        <w:jc w:val="center"/>
        <w:rPr>
          <w:i/>
          <w:sz w:val="24"/>
        </w:rPr>
      </w:pPr>
      <w:r>
        <w:rPr>
          <w:i/>
          <w:sz w:val="24"/>
        </w:rPr>
        <w:t>AI</w:t>
      </w:r>
      <w:r>
        <w:rPr>
          <w:i/>
          <w:spacing w:val="-4"/>
          <w:sz w:val="24"/>
        </w:rPr>
        <w:t xml:space="preserve"> </w:t>
      </w:r>
      <w:r>
        <w:rPr>
          <w:i/>
          <w:sz w:val="24"/>
        </w:rPr>
        <w:t>regulatory</w:t>
      </w:r>
      <w:r>
        <w:rPr>
          <w:i/>
          <w:spacing w:val="-2"/>
          <w:sz w:val="24"/>
        </w:rPr>
        <w:t xml:space="preserve"> sandboxes</w:t>
      </w:r>
    </w:p>
    <w:p w14:paraId="77D1E855" w14:textId="77777777" w:rsidR="0091414A" w:rsidRDefault="0091414A">
      <w:pPr>
        <w:pStyle w:val="BodyText"/>
        <w:spacing w:before="9"/>
        <w:rPr>
          <w:i/>
          <w:sz w:val="32"/>
        </w:rPr>
      </w:pPr>
    </w:p>
    <w:p w14:paraId="4ACAF712" w14:textId="77777777" w:rsidR="0091414A" w:rsidRDefault="00000000">
      <w:pPr>
        <w:pStyle w:val="BodyText"/>
        <w:tabs>
          <w:tab w:val="left" w:pos="982"/>
        </w:tabs>
        <w:spacing w:line="360" w:lineRule="auto"/>
        <w:ind w:left="982" w:right="382" w:hanging="851"/>
      </w:pPr>
      <w:r>
        <w:rPr>
          <w:spacing w:val="-4"/>
        </w:rPr>
        <w:t>-1a.</w:t>
      </w:r>
      <w:r>
        <w:tab/>
        <w:t>National competent authorities may establish AI regulatory sandboxes for the development, training, testing and validation of innovative AI systems under the direct supervision, guidance and support by the national competent authority, before those systems are placed on the market or put into service. Such regulatory sandboxes may include</w:t>
      </w:r>
      <w:r>
        <w:rPr>
          <w:spacing w:val="-4"/>
        </w:rPr>
        <w:t xml:space="preserve"> </w:t>
      </w:r>
      <w:r>
        <w:t>testing</w:t>
      </w:r>
      <w:r>
        <w:rPr>
          <w:spacing w:val="-5"/>
        </w:rPr>
        <w:t xml:space="preserve"> </w:t>
      </w:r>
      <w:r>
        <w:t>in</w:t>
      </w:r>
      <w:r>
        <w:rPr>
          <w:spacing w:val="-3"/>
        </w:rPr>
        <w:t xml:space="preserve"> </w:t>
      </w:r>
      <w:r>
        <w:t>real</w:t>
      </w:r>
      <w:r>
        <w:rPr>
          <w:spacing w:val="-3"/>
        </w:rPr>
        <w:t xml:space="preserve"> </w:t>
      </w:r>
      <w:r>
        <w:t>world</w:t>
      </w:r>
      <w:r>
        <w:rPr>
          <w:spacing w:val="-3"/>
        </w:rPr>
        <w:t xml:space="preserve"> </w:t>
      </w:r>
      <w:r>
        <w:t>conditions</w:t>
      </w:r>
      <w:r>
        <w:rPr>
          <w:spacing w:val="-3"/>
        </w:rPr>
        <w:t xml:space="preserve"> </w:t>
      </w:r>
      <w:r>
        <w:t>supervised</w:t>
      </w:r>
      <w:r>
        <w:rPr>
          <w:spacing w:val="-3"/>
        </w:rPr>
        <w:t xml:space="preserve"> </w:t>
      </w:r>
      <w:r>
        <w:t>by</w:t>
      </w:r>
      <w:r>
        <w:rPr>
          <w:spacing w:val="-8"/>
        </w:rPr>
        <w:t xml:space="preserve"> </w:t>
      </w:r>
      <w:r>
        <w:t>the</w:t>
      </w:r>
      <w:r>
        <w:rPr>
          <w:spacing w:val="-3"/>
        </w:rPr>
        <w:t xml:space="preserve"> </w:t>
      </w:r>
      <w:r>
        <w:t>national</w:t>
      </w:r>
      <w:r>
        <w:rPr>
          <w:spacing w:val="-3"/>
        </w:rPr>
        <w:t xml:space="preserve"> </w:t>
      </w:r>
      <w:r>
        <w:t>competent</w:t>
      </w:r>
      <w:r>
        <w:rPr>
          <w:spacing w:val="-3"/>
        </w:rPr>
        <w:t xml:space="preserve"> </w:t>
      </w:r>
      <w:r>
        <w:t>authorities.</w:t>
      </w:r>
    </w:p>
    <w:p w14:paraId="6775407C" w14:textId="77777777" w:rsidR="0091414A" w:rsidRDefault="0091414A">
      <w:pPr>
        <w:spacing w:line="360" w:lineRule="auto"/>
        <w:sectPr w:rsidR="0091414A">
          <w:pgSz w:w="11910" w:h="16840"/>
          <w:pgMar w:top="1060" w:right="1020" w:bottom="1320" w:left="1000" w:header="0" w:footer="1130" w:gutter="0"/>
          <w:cols w:space="720"/>
        </w:sectPr>
      </w:pPr>
    </w:p>
    <w:p w14:paraId="1837B1D0" w14:textId="77777777" w:rsidR="0091414A" w:rsidRDefault="00000000">
      <w:pPr>
        <w:pStyle w:val="BodyText"/>
        <w:tabs>
          <w:tab w:val="left" w:pos="982"/>
        </w:tabs>
        <w:spacing w:before="77"/>
        <w:ind w:left="132"/>
      </w:pPr>
      <w:r>
        <w:rPr>
          <w:spacing w:val="-2"/>
        </w:rPr>
        <w:lastRenderedPageBreak/>
        <w:t>-</w:t>
      </w:r>
      <w:r>
        <w:rPr>
          <w:spacing w:val="-5"/>
        </w:rPr>
        <w:t>1b.</w:t>
      </w:r>
      <w:r>
        <w:tab/>
      </w:r>
      <w:r>
        <w:rPr>
          <w:spacing w:val="-2"/>
        </w:rPr>
        <w:t>[deleted]</w:t>
      </w:r>
    </w:p>
    <w:p w14:paraId="2BAD2718" w14:textId="77777777" w:rsidR="0091414A" w:rsidRDefault="0091414A">
      <w:pPr>
        <w:pStyle w:val="BodyText"/>
        <w:spacing w:before="9"/>
        <w:rPr>
          <w:sz w:val="32"/>
        </w:rPr>
      </w:pPr>
    </w:p>
    <w:p w14:paraId="2CC195D7" w14:textId="77777777" w:rsidR="0091414A" w:rsidRDefault="00000000">
      <w:pPr>
        <w:pStyle w:val="BodyText"/>
        <w:tabs>
          <w:tab w:val="left" w:pos="982"/>
        </w:tabs>
        <w:spacing w:line="360" w:lineRule="auto"/>
        <w:ind w:left="982" w:right="561" w:hanging="851"/>
      </w:pPr>
      <w:r>
        <w:rPr>
          <w:spacing w:val="-4"/>
        </w:rPr>
        <w:t>-1c</w:t>
      </w:r>
      <w:r>
        <w:tab/>
        <w:t>Where appropriate, national competent authorities shall cooperate with other relevant authorities</w:t>
      </w:r>
      <w:r>
        <w:rPr>
          <w:spacing w:val="-3"/>
        </w:rPr>
        <w:t xml:space="preserve"> </w:t>
      </w:r>
      <w:r>
        <w:t>and</w:t>
      </w:r>
      <w:r>
        <w:rPr>
          <w:spacing w:val="-3"/>
        </w:rPr>
        <w:t xml:space="preserve"> </w:t>
      </w:r>
      <w:r>
        <w:t>may</w:t>
      </w:r>
      <w:r>
        <w:rPr>
          <w:spacing w:val="-7"/>
        </w:rPr>
        <w:t xml:space="preserve"> </w:t>
      </w:r>
      <w:r>
        <w:t>allow</w:t>
      </w:r>
      <w:r>
        <w:rPr>
          <w:spacing w:val="-4"/>
        </w:rPr>
        <w:t xml:space="preserve"> </w:t>
      </w:r>
      <w:r>
        <w:t>for</w:t>
      </w:r>
      <w:r>
        <w:rPr>
          <w:spacing w:val="-3"/>
        </w:rPr>
        <w:t xml:space="preserve"> </w:t>
      </w:r>
      <w:r>
        <w:t>the</w:t>
      </w:r>
      <w:r>
        <w:rPr>
          <w:spacing w:val="-5"/>
        </w:rPr>
        <w:t xml:space="preserve"> </w:t>
      </w:r>
      <w:r>
        <w:t>involvement</w:t>
      </w:r>
      <w:r>
        <w:rPr>
          <w:spacing w:val="-3"/>
        </w:rPr>
        <w:t xml:space="preserve"> </w:t>
      </w:r>
      <w:r>
        <w:t>of</w:t>
      </w:r>
      <w:r>
        <w:rPr>
          <w:spacing w:val="-2"/>
        </w:rPr>
        <w:t xml:space="preserve"> </w:t>
      </w:r>
      <w:r>
        <w:t>other</w:t>
      </w:r>
      <w:r>
        <w:rPr>
          <w:spacing w:val="-5"/>
        </w:rPr>
        <w:t xml:space="preserve"> </w:t>
      </w:r>
      <w:r>
        <w:t>actors</w:t>
      </w:r>
      <w:r>
        <w:rPr>
          <w:spacing w:val="-3"/>
        </w:rPr>
        <w:t xml:space="preserve"> </w:t>
      </w:r>
      <w:r>
        <w:t>within</w:t>
      </w:r>
      <w:r>
        <w:rPr>
          <w:spacing w:val="-3"/>
        </w:rPr>
        <w:t xml:space="preserve"> </w:t>
      </w:r>
      <w:r>
        <w:t>the</w:t>
      </w:r>
      <w:r>
        <w:rPr>
          <w:spacing w:val="-3"/>
        </w:rPr>
        <w:t xml:space="preserve"> </w:t>
      </w:r>
      <w:r>
        <w:t>AI</w:t>
      </w:r>
      <w:r>
        <w:rPr>
          <w:spacing w:val="-4"/>
        </w:rPr>
        <w:t xml:space="preserve"> </w:t>
      </w:r>
      <w:r>
        <w:t>ecosystem.</w:t>
      </w:r>
    </w:p>
    <w:p w14:paraId="65883A69" w14:textId="77777777" w:rsidR="0091414A" w:rsidRDefault="00000000">
      <w:pPr>
        <w:pStyle w:val="BodyText"/>
        <w:tabs>
          <w:tab w:val="left" w:pos="982"/>
        </w:tabs>
        <w:spacing w:before="1" w:line="360" w:lineRule="auto"/>
        <w:ind w:left="982" w:right="124" w:hanging="851"/>
      </w:pPr>
      <w:r>
        <w:rPr>
          <w:spacing w:val="-4"/>
        </w:rPr>
        <w:t>-1d.</w:t>
      </w:r>
      <w:r>
        <w:tab/>
        <w:t>This</w:t>
      </w:r>
      <w:r>
        <w:rPr>
          <w:spacing w:val="-3"/>
        </w:rPr>
        <w:t xml:space="preserve"> </w:t>
      </w:r>
      <w:r>
        <w:t>Article</w:t>
      </w:r>
      <w:r>
        <w:rPr>
          <w:spacing w:val="-4"/>
        </w:rPr>
        <w:t xml:space="preserve"> </w:t>
      </w:r>
      <w:r>
        <w:t>shall</w:t>
      </w:r>
      <w:r>
        <w:rPr>
          <w:spacing w:val="-3"/>
        </w:rPr>
        <w:t xml:space="preserve"> </w:t>
      </w:r>
      <w:r>
        <w:t>not</w:t>
      </w:r>
      <w:r>
        <w:rPr>
          <w:spacing w:val="-3"/>
        </w:rPr>
        <w:t xml:space="preserve"> </w:t>
      </w:r>
      <w:r>
        <w:t>affect</w:t>
      </w:r>
      <w:r>
        <w:rPr>
          <w:spacing w:val="-3"/>
        </w:rPr>
        <w:t xml:space="preserve"> </w:t>
      </w:r>
      <w:r>
        <w:t>other</w:t>
      </w:r>
      <w:r>
        <w:rPr>
          <w:spacing w:val="-3"/>
        </w:rPr>
        <w:t xml:space="preserve"> </w:t>
      </w:r>
      <w:r>
        <w:t>regulatory</w:t>
      </w:r>
      <w:r>
        <w:rPr>
          <w:spacing w:val="-8"/>
        </w:rPr>
        <w:t xml:space="preserve"> </w:t>
      </w:r>
      <w:r>
        <w:t>sandboxes</w:t>
      </w:r>
      <w:r>
        <w:rPr>
          <w:spacing w:val="-4"/>
        </w:rPr>
        <w:t xml:space="preserve"> </w:t>
      </w:r>
      <w:r>
        <w:t>established</w:t>
      </w:r>
      <w:r>
        <w:rPr>
          <w:spacing w:val="-3"/>
        </w:rPr>
        <w:t xml:space="preserve"> </w:t>
      </w:r>
      <w:r>
        <w:t>under</w:t>
      </w:r>
      <w:r>
        <w:rPr>
          <w:spacing w:val="-3"/>
        </w:rPr>
        <w:t xml:space="preserve"> </w:t>
      </w:r>
      <w:r>
        <w:t>national</w:t>
      </w:r>
      <w:r>
        <w:rPr>
          <w:spacing w:val="-3"/>
        </w:rPr>
        <w:t xml:space="preserve"> </w:t>
      </w:r>
      <w:r>
        <w:t>or</w:t>
      </w:r>
      <w:r>
        <w:rPr>
          <w:spacing w:val="-3"/>
        </w:rPr>
        <w:t xml:space="preserve"> </w:t>
      </w:r>
      <w:r>
        <w:t>Union law, including in cases where the products or services that are tested in them are linked to the use of innovative AI systems. Member States shall ensure an appropriate level of cooperation between the authorities supervising those other sandboxes and the national competent authorities.</w:t>
      </w:r>
    </w:p>
    <w:p w14:paraId="3635C282" w14:textId="77777777" w:rsidR="0091414A" w:rsidRDefault="0091414A">
      <w:pPr>
        <w:pStyle w:val="BodyText"/>
        <w:rPr>
          <w:sz w:val="21"/>
        </w:rPr>
      </w:pPr>
    </w:p>
    <w:p w14:paraId="4773D270" w14:textId="77777777" w:rsidR="0091414A" w:rsidRDefault="00000000">
      <w:pPr>
        <w:pStyle w:val="ListParagraph"/>
        <w:numPr>
          <w:ilvl w:val="0"/>
          <w:numId w:val="48"/>
        </w:numPr>
        <w:tabs>
          <w:tab w:val="left" w:pos="982"/>
          <w:tab w:val="left" w:pos="983"/>
        </w:tabs>
        <w:rPr>
          <w:sz w:val="24"/>
        </w:rPr>
      </w:pPr>
      <w:r>
        <w:rPr>
          <w:spacing w:val="-2"/>
          <w:sz w:val="24"/>
        </w:rPr>
        <w:t>[deleted]</w:t>
      </w:r>
    </w:p>
    <w:p w14:paraId="415CEB07" w14:textId="77777777" w:rsidR="0091414A" w:rsidRDefault="0091414A">
      <w:pPr>
        <w:pStyle w:val="BodyText"/>
        <w:spacing w:before="9"/>
        <w:rPr>
          <w:sz w:val="32"/>
        </w:rPr>
      </w:pPr>
    </w:p>
    <w:p w14:paraId="24B14B4E" w14:textId="77777777" w:rsidR="0091414A" w:rsidRDefault="00000000">
      <w:pPr>
        <w:pStyle w:val="BodyText"/>
        <w:tabs>
          <w:tab w:val="left" w:pos="982"/>
        </w:tabs>
        <w:ind w:left="132"/>
      </w:pPr>
      <w:r>
        <w:rPr>
          <w:spacing w:val="-5"/>
        </w:rPr>
        <w:t>1a.</w:t>
      </w:r>
      <w:r>
        <w:tab/>
      </w:r>
      <w:r>
        <w:rPr>
          <w:spacing w:val="-2"/>
        </w:rPr>
        <w:t>[deleted]</w:t>
      </w:r>
    </w:p>
    <w:p w14:paraId="40A2A80F" w14:textId="77777777" w:rsidR="0091414A" w:rsidRDefault="0091414A">
      <w:pPr>
        <w:pStyle w:val="BodyText"/>
        <w:spacing w:before="11"/>
        <w:rPr>
          <w:sz w:val="32"/>
        </w:rPr>
      </w:pPr>
    </w:p>
    <w:p w14:paraId="3B160E2F" w14:textId="77777777" w:rsidR="0091414A" w:rsidRDefault="00000000">
      <w:pPr>
        <w:pStyle w:val="BodyText"/>
        <w:tabs>
          <w:tab w:val="left" w:pos="982"/>
        </w:tabs>
        <w:spacing w:line="360" w:lineRule="auto"/>
        <w:ind w:left="982" w:right="138" w:hanging="851"/>
      </w:pPr>
      <w:r>
        <w:rPr>
          <w:spacing w:val="-4"/>
        </w:rPr>
        <w:t>1b.</w:t>
      </w:r>
      <w:r>
        <w:tab/>
        <w:t>The</w:t>
      </w:r>
      <w:r>
        <w:rPr>
          <w:spacing w:val="-5"/>
        </w:rPr>
        <w:t xml:space="preserve"> </w:t>
      </w:r>
      <w:r>
        <w:t>establishment</w:t>
      </w:r>
      <w:r>
        <w:rPr>
          <w:spacing w:val="-3"/>
        </w:rPr>
        <w:t xml:space="preserve"> </w:t>
      </w:r>
      <w:r>
        <w:t>of</w:t>
      </w:r>
      <w:r>
        <w:rPr>
          <w:spacing w:val="-4"/>
        </w:rPr>
        <w:t xml:space="preserve"> </w:t>
      </w:r>
      <w:r>
        <w:t>AI</w:t>
      </w:r>
      <w:r>
        <w:rPr>
          <w:spacing w:val="-4"/>
        </w:rPr>
        <w:t xml:space="preserve"> </w:t>
      </w:r>
      <w:r>
        <w:t>regulatory</w:t>
      </w:r>
      <w:r>
        <w:rPr>
          <w:spacing w:val="-8"/>
        </w:rPr>
        <w:t xml:space="preserve"> </w:t>
      </w:r>
      <w:r>
        <w:t>sandboxes</w:t>
      </w:r>
      <w:r>
        <w:rPr>
          <w:spacing w:val="-4"/>
        </w:rPr>
        <w:t xml:space="preserve"> </w:t>
      </w:r>
      <w:r>
        <w:t>under</w:t>
      </w:r>
      <w:r>
        <w:rPr>
          <w:spacing w:val="-3"/>
        </w:rPr>
        <w:t xml:space="preserve"> </w:t>
      </w:r>
      <w:r>
        <w:t>this</w:t>
      </w:r>
      <w:r>
        <w:rPr>
          <w:spacing w:val="-3"/>
        </w:rPr>
        <w:t xml:space="preserve"> </w:t>
      </w:r>
      <w:r>
        <w:t>Regulation</w:t>
      </w:r>
      <w:r>
        <w:rPr>
          <w:spacing w:val="-3"/>
        </w:rPr>
        <w:t xml:space="preserve"> </w:t>
      </w:r>
      <w:r>
        <w:t>shall</w:t>
      </w:r>
      <w:r>
        <w:rPr>
          <w:spacing w:val="-1"/>
        </w:rPr>
        <w:t xml:space="preserve"> </w:t>
      </w:r>
      <w:r>
        <w:t>aim</w:t>
      </w:r>
      <w:r>
        <w:rPr>
          <w:spacing w:val="-3"/>
        </w:rPr>
        <w:t xml:space="preserve"> </w:t>
      </w:r>
      <w:r>
        <w:t>to</w:t>
      </w:r>
      <w:r>
        <w:rPr>
          <w:spacing w:val="-3"/>
        </w:rPr>
        <w:t xml:space="preserve"> </w:t>
      </w:r>
      <w:r>
        <w:t>contribute to one or more of the following objectives:</w:t>
      </w:r>
    </w:p>
    <w:p w14:paraId="582AE688" w14:textId="77777777" w:rsidR="0091414A" w:rsidRDefault="00000000">
      <w:pPr>
        <w:pStyle w:val="ListParagraph"/>
        <w:numPr>
          <w:ilvl w:val="1"/>
          <w:numId w:val="48"/>
        </w:numPr>
        <w:tabs>
          <w:tab w:val="left" w:pos="1343"/>
        </w:tabs>
        <w:spacing w:before="120" w:line="360" w:lineRule="auto"/>
        <w:ind w:right="1074"/>
        <w:rPr>
          <w:sz w:val="24"/>
        </w:rPr>
      </w:pPr>
      <w:r>
        <w:rPr>
          <w:sz w:val="24"/>
        </w:rPr>
        <w:t>foster</w:t>
      </w:r>
      <w:r>
        <w:rPr>
          <w:spacing w:val="-4"/>
          <w:sz w:val="24"/>
        </w:rPr>
        <w:t xml:space="preserve"> </w:t>
      </w:r>
      <w:r>
        <w:rPr>
          <w:sz w:val="24"/>
        </w:rPr>
        <w:t>innovation</w:t>
      </w:r>
      <w:r>
        <w:rPr>
          <w:spacing w:val="-4"/>
          <w:sz w:val="24"/>
        </w:rPr>
        <w:t xml:space="preserve"> </w:t>
      </w:r>
      <w:r>
        <w:rPr>
          <w:sz w:val="24"/>
        </w:rPr>
        <w:t>and</w:t>
      </w:r>
      <w:r>
        <w:rPr>
          <w:spacing w:val="-4"/>
          <w:sz w:val="24"/>
        </w:rPr>
        <w:t xml:space="preserve"> </w:t>
      </w:r>
      <w:r>
        <w:rPr>
          <w:sz w:val="24"/>
        </w:rPr>
        <w:t>competitiveness</w:t>
      </w:r>
      <w:r>
        <w:rPr>
          <w:spacing w:val="-5"/>
          <w:sz w:val="24"/>
        </w:rPr>
        <w:t xml:space="preserve"> </w:t>
      </w:r>
      <w:r>
        <w:rPr>
          <w:sz w:val="24"/>
        </w:rPr>
        <w:t>and</w:t>
      </w:r>
      <w:r>
        <w:rPr>
          <w:spacing w:val="-4"/>
          <w:sz w:val="24"/>
        </w:rPr>
        <w:t xml:space="preserve"> </w:t>
      </w:r>
      <w:r>
        <w:rPr>
          <w:sz w:val="24"/>
        </w:rPr>
        <w:t>facilitate</w:t>
      </w:r>
      <w:r>
        <w:rPr>
          <w:spacing w:val="-4"/>
          <w:sz w:val="24"/>
        </w:rPr>
        <w:t xml:space="preserve"> </w:t>
      </w:r>
      <w:r>
        <w:rPr>
          <w:sz w:val="24"/>
        </w:rPr>
        <w:t>the</w:t>
      </w:r>
      <w:r>
        <w:rPr>
          <w:spacing w:val="-4"/>
          <w:sz w:val="24"/>
        </w:rPr>
        <w:t xml:space="preserve"> </w:t>
      </w:r>
      <w:r>
        <w:rPr>
          <w:sz w:val="24"/>
        </w:rPr>
        <w:t>development</w:t>
      </w:r>
      <w:r>
        <w:rPr>
          <w:spacing w:val="-4"/>
          <w:sz w:val="24"/>
        </w:rPr>
        <w:t xml:space="preserve"> </w:t>
      </w:r>
      <w:r>
        <w:rPr>
          <w:sz w:val="24"/>
        </w:rPr>
        <w:t>of</w:t>
      </w:r>
      <w:r>
        <w:rPr>
          <w:spacing w:val="-3"/>
          <w:sz w:val="24"/>
        </w:rPr>
        <w:t xml:space="preserve"> </w:t>
      </w:r>
      <w:r>
        <w:rPr>
          <w:sz w:val="24"/>
        </w:rPr>
        <w:t>an</w:t>
      </w:r>
      <w:r>
        <w:rPr>
          <w:spacing w:val="-2"/>
          <w:sz w:val="24"/>
        </w:rPr>
        <w:t xml:space="preserve"> </w:t>
      </w:r>
      <w:r>
        <w:rPr>
          <w:sz w:val="24"/>
        </w:rPr>
        <w:t xml:space="preserve">AI </w:t>
      </w:r>
      <w:r>
        <w:rPr>
          <w:spacing w:val="-2"/>
          <w:sz w:val="24"/>
        </w:rPr>
        <w:t>ecosystem;</w:t>
      </w:r>
    </w:p>
    <w:p w14:paraId="00DAD7DC" w14:textId="77777777" w:rsidR="0091414A" w:rsidRDefault="00000000">
      <w:pPr>
        <w:pStyle w:val="ListParagraph"/>
        <w:numPr>
          <w:ilvl w:val="1"/>
          <w:numId w:val="48"/>
        </w:numPr>
        <w:tabs>
          <w:tab w:val="left" w:pos="1343"/>
        </w:tabs>
        <w:spacing w:line="360" w:lineRule="auto"/>
        <w:ind w:right="284"/>
        <w:rPr>
          <w:sz w:val="24"/>
        </w:rPr>
      </w:pPr>
      <w:r>
        <w:rPr>
          <w:sz w:val="24"/>
        </w:rPr>
        <w:t>facilitate</w:t>
      </w:r>
      <w:r>
        <w:rPr>
          <w:spacing w:val="-3"/>
          <w:sz w:val="24"/>
        </w:rPr>
        <w:t xml:space="preserve"> </w:t>
      </w:r>
      <w:r>
        <w:rPr>
          <w:sz w:val="24"/>
        </w:rPr>
        <w:t>and</w:t>
      </w:r>
      <w:r>
        <w:rPr>
          <w:spacing w:val="-1"/>
          <w:sz w:val="24"/>
        </w:rPr>
        <w:t xml:space="preserve"> </w:t>
      </w:r>
      <w:r>
        <w:rPr>
          <w:sz w:val="24"/>
        </w:rPr>
        <w:t>accelerate</w:t>
      </w:r>
      <w:r>
        <w:rPr>
          <w:spacing w:val="-3"/>
          <w:sz w:val="24"/>
        </w:rPr>
        <w:t xml:space="preserve"> </w:t>
      </w:r>
      <w:r>
        <w:rPr>
          <w:sz w:val="24"/>
        </w:rPr>
        <w:t>access</w:t>
      </w:r>
      <w:r>
        <w:rPr>
          <w:spacing w:val="-4"/>
          <w:sz w:val="24"/>
        </w:rPr>
        <w:t xml:space="preserve"> </w:t>
      </w:r>
      <w:r>
        <w:rPr>
          <w:sz w:val="24"/>
        </w:rPr>
        <w:t>to</w:t>
      </w:r>
      <w:r>
        <w:rPr>
          <w:spacing w:val="-3"/>
          <w:sz w:val="24"/>
        </w:rPr>
        <w:t xml:space="preserve"> </w:t>
      </w:r>
      <w:r>
        <w:rPr>
          <w:sz w:val="24"/>
        </w:rPr>
        <w:t>the</w:t>
      </w:r>
      <w:r>
        <w:rPr>
          <w:spacing w:val="-3"/>
          <w:sz w:val="24"/>
        </w:rPr>
        <w:t xml:space="preserve"> </w:t>
      </w:r>
      <w:r>
        <w:rPr>
          <w:sz w:val="24"/>
        </w:rPr>
        <w:t>Union</w:t>
      </w:r>
      <w:r>
        <w:rPr>
          <w:spacing w:val="-3"/>
          <w:sz w:val="24"/>
        </w:rPr>
        <w:t xml:space="preserve"> </w:t>
      </w:r>
      <w:r>
        <w:rPr>
          <w:sz w:val="24"/>
        </w:rPr>
        <w:t>market</w:t>
      </w:r>
      <w:r>
        <w:rPr>
          <w:spacing w:val="-3"/>
          <w:sz w:val="24"/>
        </w:rPr>
        <w:t xml:space="preserve"> </w:t>
      </w:r>
      <w:r>
        <w:rPr>
          <w:sz w:val="24"/>
        </w:rPr>
        <w:t>for</w:t>
      </w:r>
      <w:r>
        <w:rPr>
          <w:spacing w:val="-4"/>
          <w:sz w:val="24"/>
        </w:rPr>
        <w:t xml:space="preserve"> </w:t>
      </w:r>
      <w:r>
        <w:rPr>
          <w:sz w:val="24"/>
        </w:rPr>
        <w:t>AI</w:t>
      </w:r>
      <w:r>
        <w:rPr>
          <w:spacing w:val="-7"/>
          <w:sz w:val="24"/>
        </w:rPr>
        <w:t xml:space="preserve"> </w:t>
      </w:r>
      <w:r>
        <w:rPr>
          <w:sz w:val="24"/>
        </w:rPr>
        <w:t>systems,</w:t>
      </w:r>
      <w:r>
        <w:rPr>
          <w:spacing w:val="-4"/>
          <w:sz w:val="24"/>
        </w:rPr>
        <w:t xml:space="preserve"> </w:t>
      </w:r>
      <w:r>
        <w:rPr>
          <w:sz w:val="24"/>
        </w:rPr>
        <w:t>in</w:t>
      </w:r>
      <w:r>
        <w:rPr>
          <w:spacing w:val="-3"/>
          <w:sz w:val="24"/>
        </w:rPr>
        <w:t xml:space="preserve"> </w:t>
      </w:r>
      <w:r>
        <w:rPr>
          <w:sz w:val="24"/>
        </w:rPr>
        <w:t>particular</w:t>
      </w:r>
      <w:r>
        <w:rPr>
          <w:spacing w:val="-5"/>
          <w:sz w:val="24"/>
        </w:rPr>
        <w:t xml:space="preserve"> </w:t>
      </w:r>
      <w:r>
        <w:rPr>
          <w:sz w:val="24"/>
        </w:rPr>
        <w:t>when provided by small and medium enterprises (SMEs), including start-ups;</w:t>
      </w:r>
    </w:p>
    <w:p w14:paraId="6697CE57" w14:textId="77777777" w:rsidR="0091414A" w:rsidRDefault="00000000">
      <w:pPr>
        <w:pStyle w:val="ListParagraph"/>
        <w:numPr>
          <w:ilvl w:val="1"/>
          <w:numId w:val="48"/>
        </w:numPr>
        <w:tabs>
          <w:tab w:val="left" w:pos="1343"/>
        </w:tabs>
        <w:spacing w:before="1" w:line="360" w:lineRule="auto"/>
        <w:ind w:right="355"/>
        <w:rPr>
          <w:sz w:val="24"/>
        </w:rPr>
      </w:pPr>
      <w:r>
        <w:rPr>
          <w:sz w:val="24"/>
        </w:rPr>
        <w:t>improve legal certainty and contribute to the sharing of best practices through cooperation</w:t>
      </w:r>
      <w:r>
        <w:rPr>
          <w:spacing w:val="-3"/>
          <w:sz w:val="24"/>
        </w:rPr>
        <w:t xml:space="preserve"> </w:t>
      </w:r>
      <w:r>
        <w:rPr>
          <w:sz w:val="24"/>
        </w:rPr>
        <w:t>with</w:t>
      </w:r>
      <w:r>
        <w:rPr>
          <w:spacing w:val="-4"/>
          <w:sz w:val="24"/>
        </w:rPr>
        <w:t xml:space="preserve"> </w:t>
      </w:r>
      <w:r>
        <w:rPr>
          <w:sz w:val="24"/>
        </w:rPr>
        <w:t>the</w:t>
      </w:r>
      <w:r>
        <w:rPr>
          <w:spacing w:val="-4"/>
          <w:sz w:val="24"/>
        </w:rPr>
        <w:t xml:space="preserve"> </w:t>
      </w:r>
      <w:r>
        <w:rPr>
          <w:sz w:val="24"/>
        </w:rPr>
        <w:t>authorities</w:t>
      </w:r>
      <w:r>
        <w:rPr>
          <w:spacing w:val="-3"/>
          <w:sz w:val="24"/>
        </w:rPr>
        <w:t xml:space="preserve"> </w:t>
      </w:r>
      <w:r>
        <w:rPr>
          <w:sz w:val="24"/>
        </w:rPr>
        <w:t>involved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AI</w:t>
      </w:r>
      <w:r>
        <w:rPr>
          <w:spacing w:val="-6"/>
          <w:sz w:val="24"/>
        </w:rPr>
        <w:t xml:space="preserve"> </w:t>
      </w:r>
      <w:r>
        <w:rPr>
          <w:sz w:val="24"/>
        </w:rPr>
        <w:t>regulatory</w:t>
      </w:r>
      <w:r>
        <w:rPr>
          <w:spacing w:val="-7"/>
          <w:sz w:val="24"/>
        </w:rPr>
        <w:t xml:space="preserve"> </w:t>
      </w:r>
      <w:r>
        <w:rPr>
          <w:sz w:val="24"/>
        </w:rPr>
        <w:t>sandbox</w:t>
      </w:r>
      <w:r>
        <w:rPr>
          <w:spacing w:val="-1"/>
          <w:sz w:val="24"/>
        </w:rPr>
        <w:t xml:space="preserve"> </w:t>
      </w:r>
      <w:r>
        <w:rPr>
          <w:sz w:val="24"/>
        </w:rPr>
        <w:t>with</w:t>
      </w:r>
      <w:r>
        <w:rPr>
          <w:spacing w:val="-4"/>
          <w:sz w:val="24"/>
        </w:rPr>
        <w:t xml:space="preserve"> </w:t>
      </w:r>
      <w:r>
        <w:rPr>
          <w:sz w:val="24"/>
        </w:rPr>
        <w:t>a</w:t>
      </w:r>
      <w:r>
        <w:rPr>
          <w:spacing w:val="-3"/>
          <w:sz w:val="24"/>
        </w:rPr>
        <w:t xml:space="preserve"> </w:t>
      </w:r>
      <w:r>
        <w:rPr>
          <w:sz w:val="24"/>
        </w:rPr>
        <w:t>view</w:t>
      </w:r>
      <w:r>
        <w:rPr>
          <w:spacing w:val="-4"/>
          <w:sz w:val="24"/>
        </w:rPr>
        <w:t xml:space="preserve"> </w:t>
      </w:r>
      <w:r>
        <w:rPr>
          <w:sz w:val="24"/>
        </w:rPr>
        <w:t>to ensuring future compliance with this Regulation and, where appropriate, with other Union and Member States legislation;</w:t>
      </w:r>
    </w:p>
    <w:p w14:paraId="68D3BB04" w14:textId="77777777" w:rsidR="0091414A" w:rsidRDefault="00000000">
      <w:pPr>
        <w:pStyle w:val="ListParagraph"/>
        <w:numPr>
          <w:ilvl w:val="1"/>
          <w:numId w:val="48"/>
        </w:numPr>
        <w:tabs>
          <w:tab w:val="left" w:pos="1343"/>
        </w:tabs>
        <w:ind w:hanging="361"/>
        <w:rPr>
          <w:sz w:val="24"/>
        </w:rPr>
      </w:pPr>
      <w:r>
        <w:rPr>
          <w:sz w:val="24"/>
        </w:rPr>
        <w:t>contribute</w:t>
      </w:r>
      <w:r>
        <w:rPr>
          <w:spacing w:val="-2"/>
          <w:sz w:val="24"/>
        </w:rPr>
        <w:t xml:space="preserve"> </w:t>
      </w:r>
      <w:r>
        <w:rPr>
          <w:sz w:val="24"/>
        </w:rPr>
        <w:t>to</w:t>
      </w:r>
      <w:r>
        <w:rPr>
          <w:spacing w:val="-1"/>
          <w:sz w:val="24"/>
        </w:rPr>
        <w:t xml:space="preserve"> </w:t>
      </w:r>
      <w:r>
        <w:rPr>
          <w:sz w:val="24"/>
        </w:rPr>
        <w:t>evidence-based regulatory</w:t>
      </w:r>
      <w:r>
        <w:rPr>
          <w:spacing w:val="-5"/>
          <w:sz w:val="24"/>
        </w:rPr>
        <w:t xml:space="preserve"> </w:t>
      </w:r>
      <w:r>
        <w:rPr>
          <w:spacing w:val="-2"/>
          <w:sz w:val="24"/>
        </w:rPr>
        <w:t>learning.</w:t>
      </w:r>
    </w:p>
    <w:p w14:paraId="1DBA84D6" w14:textId="77777777" w:rsidR="0091414A" w:rsidRDefault="0091414A">
      <w:pPr>
        <w:pStyle w:val="BodyText"/>
        <w:spacing w:before="4"/>
        <w:rPr>
          <w:sz w:val="22"/>
        </w:rPr>
      </w:pPr>
    </w:p>
    <w:p w14:paraId="1786CD4D" w14:textId="77777777" w:rsidR="0091414A" w:rsidRDefault="00000000">
      <w:pPr>
        <w:pStyle w:val="ListParagraph"/>
        <w:numPr>
          <w:ilvl w:val="0"/>
          <w:numId w:val="48"/>
        </w:numPr>
        <w:tabs>
          <w:tab w:val="left" w:pos="982"/>
          <w:tab w:val="left" w:pos="983"/>
        </w:tabs>
        <w:rPr>
          <w:sz w:val="24"/>
        </w:rPr>
      </w:pPr>
      <w:r>
        <w:rPr>
          <w:spacing w:val="-2"/>
          <w:sz w:val="24"/>
        </w:rPr>
        <w:t>[deleted]</w:t>
      </w:r>
    </w:p>
    <w:p w14:paraId="297EC85C" w14:textId="77777777" w:rsidR="0091414A" w:rsidRDefault="0091414A">
      <w:pPr>
        <w:rPr>
          <w:sz w:val="24"/>
        </w:rPr>
        <w:sectPr w:rsidR="0091414A">
          <w:pgSz w:w="11910" w:h="16840"/>
          <w:pgMar w:top="1060" w:right="1020" w:bottom="1320" w:left="1000" w:header="0" w:footer="1130" w:gutter="0"/>
          <w:cols w:space="720"/>
        </w:sectPr>
      </w:pPr>
    </w:p>
    <w:p w14:paraId="7FD92C89" w14:textId="77777777" w:rsidR="0091414A" w:rsidRDefault="00000000">
      <w:pPr>
        <w:pStyle w:val="BodyText"/>
        <w:tabs>
          <w:tab w:val="left" w:pos="982"/>
        </w:tabs>
        <w:spacing w:before="77" w:line="360" w:lineRule="auto"/>
        <w:ind w:left="982" w:right="278" w:hanging="851"/>
      </w:pPr>
      <w:r>
        <w:rPr>
          <w:spacing w:val="-4"/>
        </w:rPr>
        <w:lastRenderedPageBreak/>
        <w:t>2a.</w:t>
      </w:r>
      <w:r>
        <w:tab/>
        <w:t>Access to the AI regulatory sandboxes shall be open to any provider or prospective provider of an AI system who fulfils the eligibility and selection criteria referred to in paragraph</w:t>
      </w:r>
      <w:r>
        <w:rPr>
          <w:spacing w:val="-3"/>
        </w:rPr>
        <w:t xml:space="preserve"> </w:t>
      </w:r>
      <w:r>
        <w:t>6(a)</w:t>
      </w:r>
      <w:r>
        <w:rPr>
          <w:spacing w:val="-3"/>
        </w:rPr>
        <w:t xml:space="preserve"> </w:t>
      </w:r>
      <w:r>
        <w:t>and</w:t>
      </w:r>
      <w:r>
        <w:rPr>
          <w:spacing w:val="-3"/>
        </w:rPr>
        <w:t xml:space="preserve"> </w:t>
      </w:r>
      <w:r>
        <w:t>who</w:t>
      </w:r>
      <w:r>
        <w:rPr>
          <w:spacing w:val="-2"/>
        </w:rPr>
        <w:t xml:space="preserve"> </w:t>
      </w:r>
      <w:r>
        <w:t>has</w:t>
      </w:r>
      <w:r>
        <w:rPr>
          <w:spacing w:val="-4"/>
        </w:rPr>
        <w:t xml:space="preserve"> </w:t>
      </w:r>
      <w:r>
        <w:t>been</w:t>
      </w:r>
      <w:r>
        <w:rPr>
          <w:spacing w:val="-3"/>
        </w:rPr>
        <w:t xml:space="preserve"> </w:t>
      </w:r>
      <w:r>
        <w:t>selected</w:t>
      </w:r>
      <w:r>
        <w:rPr>
          <w:spacing w:val="-3"/>
        </w:rPr>
        <w:t xml:space="preserve"> </w:t>
      </w:r>
      <w:r>
        <w:t>by</w:t>
      </w:r>
      <w:r>
        <w:rPr>
          <w:spacing w:val="-8"/>
        </w:rPr>
        <w:t xml:space="preserve"> </w:t>
      </w:r>
      <w:r>
        <w:t>the</w:t>
      </w:r>
      <w:r>
        <w:rPr>
          <w:spacing w:val="-2"/>
        </w:rPr>
        <w:t xml:space="preserve"> </w:t>
      </w:r>
      <w:r>
        <w:t>national</w:t>
      </w:r>
      <w:r>
        <w:rPr>
          <w:spacing w:val="-3"/>
        </w:rPr>
        <w:t xml:space="preserve"> </w:t>
      </w:r>
      <w:r>
        <w:t>competent</w:t>
      </w:r>
      <w:r>
        <w:rPr>
          <w:spacing w:val="-3"/>
        </w:rPr>
        <w:t xml:space="preserve"> </w:t>
      </w:r>
      <w:r>
        <w:t>authorities</w:t>
      </w:r>
      <w:r>
        <w:rPr>
          <w:spacing w:val="-3"/>
        </w:rPr>
        <w:t xml:space="preserve"> </w:t>
      </w:r>
      <w:r>
        <w:t>following the selection procedure referred to in paragraph 6(b). Providers or prospective providers may also submit applications in partnership with users or any</w:t>
      </w:r>
      <w:r>
        <w:rPr>
          <w:spacing w:val="-2"/>
        </w:rPr>
        <w:t xml:space="preserve"> </w:t>
      </w:r>
      <w:r>
        <w:t>other relevant third parties.</w:t>
      </w:r>
    </w:p>
    <w:p w14:paraId="7D38844E" w14:textId="77777777" w:rsidR="0091414A" w:rsidRDefault="00000000">
      <w:pPr>
        <w:pStyle w:val="BodyText"/>
        <w:spacing w:before="1" w:line="360" w:lineRule="auto"/>
        <w:ind w:left="982" w:right="124"/>
      </w:pPr>
      <w:r>
        <w:t>Participation</w:t>
      </w:r>
      <w:r>
        <w:rPr>
          <w:spacing w:val="-2"/>
        </w:rPr>
        <w:t xml:space="preserve"> </w:t>
      </w:r>
      <w:r>
        <w:t>in</w:t>
      </w:r>
      <w:r>
        <w:rPr>
          <w:spacing w:val="-2"/>
        </w:rPr>
        <w:t xml:space="preserve"> </w:t>
      </w:r>
      <w:r>
        <w:t>the</w:t>
      </w:r>
      <w:r>
        <w:rPr>
          <w:spacing w:val="-2"/>
        </w:rPr>
        <w:t xml:space="preserve"> </w:t>
      </w:r>
      <w:r>
        <w:t>AI</w:t>
      </w:r>
      <w:r>
        <w:rPr>
          <w:spacing w:val="-6"/>
        </w:rPr>
        <w:t xml:space="preserve"> </w:t>
      </w:r>
      <w:r>
        <w:t>regulatory</w:t>
      </w:r>
      <w:r>
        <w:rPr>
          <w:spacing w:val="-7"/>
        </w:rPr>
        <w:t xml:space="preserve"> </w:t>
      </w:r>
      <w:r>
        <w:t>sandbox shall</w:t>
      </w:r>
      <w:r>
        <w:rPr>
          <w:spacing w:val="-2"/>
        </w:rPr>
        <w:t xml:space="preserve"> </w:t>
      </w:r>
      <w:r>
        <w:t>be</w:t>
      </w:r>
      <w:r>
        <w:rPr>
          <w:spacing w:val="-3"/>
        </w:rPr>
        <w:t xml:space="preserve"> </w:t>
      </w:r>
      <w:r>
        <w:t>limited</w:t>
      </w:r>
      <w:r>
        <w:rPr>
          <w:spacing w:val="-2"/>
        </w:rPr>
        <w:t xml:space="preserve"> </w:t>
      </w:r>
      <w:r>
        <w:t>to</w:t>
      </w:r>
      <w:r>
        <w:rPr>
          <w:spacing w:val="-2"/>
        </w:rPr>
        <w:t xml:space="preserve"> </w:t>
      </w:r>
      <w:r>
        <w:t>a</w:t>
      </w:r>
      <w:r>
        <w:rPr>
          <w:spacing w:val="-3"/>
        </w:rPr>
        <w:t xml:space="preserve"> </w:t>
      </w:r>
      <w:r>
        <w:t>period</w:t>
      </w:r>
      <w:r>
        <w:rPr>
          <w:spacing w:val="-2"/>
        </w:rPr>
        <w:t xml:space="preserve"> </w:t>
      </w:r>
      <w:r>
        <w:t>that</w:t>
      </w:r>
      <w:r>
        <w:rPr>
          <w:spacing w:val="-2"/>
        </w:rPr>
        <w:t xml:space="preserve"> </w:t>
      </w:r>
      <w:r>
        <w:t>is</w:t>
      </w:r>
      <w:r>
        <w:rPr>
          <w:spacing w:val="-2"/>
        </w:rPr>
        <w:t xml:space="preserve"> </w:t>
      </w:r>
      <w:r>
        <w:t>appropriate</w:t>
      </w:r>
      <w:r>
        <w:rPr>
          <w:spacing w:val="-2"/>
        </w:rPr>
        <w:t xml:space="preserve"> </w:t>
      </w:r>
      <w:r>
        <w:t>to the complexity and scale of the project.</w:t>
      </w:r>
      <w:r>
        <w:rPr>
          <w:spacing w:val="40"/>
        </w:rPr>
        <w:t xml:space="preserve"> </w:t>
      </w:r>
      <w:r>
        <w:t>This period may be extended by the national competent authority.</w:t>
      </w:r>
    </w:p>
    <w:p w14:paraId="2249C843" w14:textId="77777777" w:rsidR="0091414A" w:rsidRDefault="00000000">
      <w:pPr>
        <w:pStyle w:val="BodyText"/>
        <w:spacing w:line="360" w:lineRule="auto"/>
        <w:ind w:left="982"/>
      </w:pPr>
      <w:r>
        <w:t>Participation in the AI</w:t>
      </w:r>
      <w:r>
        <w:rPr>
          <w:spacing w:val="-1"/>
        </w:rPr>
        <w:t xml:space="preserve"> </w:t>
      </w:r>
      <w:r>
        <w:t>regulatory</w:t>
      </w:r>
      <w:r>
        <w:rPr>
          <w:spacing w:val="-2"/>
        </w:rPr>
        <w:t xml:space="preserve"> </w:t>
      </w:r>
      <w:r>
        <w:t>sandbox shall be based on a specific plan referred to in paragraph</w:t>
      </w:r>
      <w:r>
        <w:rPr>
          <w:spacing w:val="-3"/>
        </w:rPr>
        <w:t xml:space="preserve"> </w:t>
      </w:r>
      <w:r>
        <w:t>6</w:t>
      </w:r>
      <w:r>
        <w:rPr>
          <w:spacing w:val="-3"/>
        </w:rPr>
        <w:t xml:space="preserve"> </w:t>
      </w:r>
      <w:r>
        <w:t>of</w:t>
      </w:r>
      <w:r>
        <w:rPr>
          <w:spacing w:val="-4"/>
        </w:rPr>
        <w:t xml:space="preserve"> </w:t>
      </w:r>
      <w:r>
        <w:t>this</w:t>
      </w:r>
      <w:r>
        <w:rPr>
          <w:spacing w:val="-4"/>
        </w:rPr>
        <w:t xml:space="preserve"> </w:t>
      </w:r>
      <w:r>
        <w:t>Article</w:t>
      </w:r>
      <w:r>
        <w:rPr>
          <w:spacing w:val="-4"/>
        </w:rPr>
        <w:t xml:space="preserve"> </w:t>
      </w:r>
      <w:r>
        <w:t>that</w:t>
      </w:r>
      <w:r>
        <w:rPr>
          <w:spacing w:val="-3"/>
        </w:rPr>
        <w:t xml:space="preserve"> </w:t>
      </w:r>
      <w:r>
        <w:t>shall</w:t>
      </w:r>
      <w:r>
        <w:rPr>
          <w:spacing w:val="-3"/>
        </w:rPr>
        <w:t xml:space="preserve"> </w:t>
      </w:r>
      <w:r>
        <w:t>be</w:t>
      </w:r>
      <w:r>
        <w:rPr>
          <w:spacing w:val="-4"/>
        </w:rPr>
        <w:t xml:space="preserve"> </w:t>
      </w:r>
      <w:r>
        <w:t>agreed</w:t>
      </w:r>
      <w:r>
        <w:rPr>
          <w:spacing w:val="-3"/>
        </w:rPr>
        <w:t xml:space="preserve"> </w:t>
      </w:r>
      <w:r>
        <w:t>between</w:t>
      </w:r>
      <w:r>
        <w:rPr>
          <w:spacing w:val="-3"/>
        </w:rPr>
        <w:t xml:space="preserve"> </w:t>
      </w:r>
      <w:r>
        <w:t>the</w:t>
      </w:r>
      <w:r>
        <w:rPr>
          <w:spacing w:val="-3"/>
        </w:rPr>
        <w:t xml:space="preserve"> </w:t>
      </w:r>
      <w:r>
        <w:t>participant(s)</w:t>
      </w:r>
      <w:r>
        <w:rPr>
          <w:spacing w:val="-2"/>
        </w:rPr>
        <w:t xml:space="preserve"> </w:t>
      </w:r>
      <w:r>
        <w:t>and</w:t>
      </w:r>
      <w:r>
        <w:rPr>
          <w:spacing w:val="-3"/>
        </w:rPr>
        <w:t xml:space="preserve"> </w:t>
      </w:r>
      <w:r>
        <w:t>the</w:t>
      </w:r>
      <w:r>
        <w:rPr>
          <w:spacing w:val="-3"/>
        </w:rPr>
        <w:t xml:space="preserve"> </w:t>
      </w:r>
      <w:r>
        <w:t>national competent authoritie(s), as applicable.</w:t>
      </w:r>
    </w:p>
    <w:p w14:paraId="7054C61C" w14:textId="77777777" w:rsidR="0091414A" w:rsidRDefault="00000000">
      <w:pPr>
        <w:pStyle w:val="ListParagraph"/>
        <w:numPr>
          <w:ilvl w:val="0"/>
          <w:numId w:val="48"/>
        </w:numPr>
        <w:tabs>
          <w:tab w:val="left" w:pos="985"/>
          <w:tab w:val="left" w:pos="986"/>
        </w:tabs>
        <w:spacing w:line="360" w:lineRule="auto"/>
        <w:ind w:left="985" w:right="605" w:hanging="853"/>
        <w:rPr>
          <w:sz w:val="24"/>
        </w:rPr>
      </w:pPr>
      <w:r>
        <w:rPr>
          <w:sz w:val="24"/>
        </w:rPr>
        <w:t>The participation in the AI regulatory sandboxes shall not affect the supervisory and corrective powers of the authorities supervising the sandbox. Those authorities shall exercice</w:t>
      </w:r>
      <w:r>
        <w:rPr>
          <w:spacing w:val="-5"/>
          <w:sz w:val="24"/>
        </w:rPr>
        <w:t xml:space="preserve"> </w:t>
      </w:r>
      <w:r>
        <w:rPr>
          <w:sz w:val="24"/>
        </w:rPr>
        <w:t>their</w:t>
      </w:r>
      <w:r>
        <w:rPr>
          <w:spacing w:val="-4"/>
          <w:sz w:val="24"/>
        </w:rPr>
        <w:t xml:space="preserve"> </w:t>
      </w:r>
      <w:r>
        <w:rPr>
          <w:sz w:val="24"/>
        </w:rPr>
        <w:t>supervisory</w:t>
      </w:r>
      <w:r>
        <w:rPr>
          <w:spacing w:val="-6"/>
          <w:sz w:val="24"/>
        </w:rPr>
        <w:t xml:space="preserve"> </w:t>
      </w:r>
      <w:r>
        <w:rPr>
          <w:sz w:val="24"/>
        </w:rPr>
        <w:t>powers</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flexible</w:t>
      </w:r>
      <w:r>
        <w:rPr>
          <w:spacing w:val="-4"/>
          <w:sz w:val="24"/>
        </w:rPr>
        <w:t xml:space="preserve"> </w:t>
      </w:r>
      <w:r>
        <w:rPr>
          <w:sz w:val="24"/>
        </w:rPr>
        <w:t>manner</w:t>
      </w:r>
      <w:r>
        <w:rPr>
          <w:spacing w:val="-3"/>
          <w:sz w:val="24"/>
        </w:rPr>
        <w:t xml:space="preserve"> </w:t>
      </w:r>
      <w:r>
        <w:rPr>
          <w:sz w:val="24"/>
        </w:rPr>
        <w:t>within</w:t>
      </w:r>
      <w:r>
        <w:rPr>
          <w:spacing w:val="-3"/>
          <w:sz w:val="24"/>
        </w:rPr>
        <w:t xml:space="preserve"> </w:t>
      </w:r>
      <w:r>
        <w:rPr>
          <w:sz w:val="24"/>
        </w:rPr>
        <w:t>the</w:t>
      </w:r>
      <w:r>
        <w:rPr>
          <w:spacing w:val="-4"/>
          <w:sz w:val="24"/>
        </w:rPr>
        <w:t xml:space="preserve"> </w:t>
      </w:r>
      <w:r>
        <w:rPr>
          <w:sz w:val="24"/>
        </w:rPr>
        <w:t>limits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 xml:space="preserve">relevant legislation, using their discretionary powers when implementing legal provisions to a specific AI sandbox project, with the objective of supporting innovation in AI in the </w:t>
      </w:r>
      <w:r>
        <w:rPr>
          <w:spacing w:val="-2"/>
          <w:sz w:val="24"/>
        </w:rPr>
        <w:t>Union.</w:t>
      </w:r>
    </w:p>
    <w:p w14:paraId="00449779" w14:textId="77777777" w:rsidR="0091414A" w:rsidRDefault="00000000">
      <w:pPr>
        <w:pStyle w:val="BodyText"/>
        <w:spacing w:line="360" w:lineRule="auto"/>
        <w:ind w:left="985" w:right="124"/>
      </w:pPr>
      <w:r>
        <w:t>Provided</w:t>
      </w:r>
      <w:r>
        <w:rPr>
          <w:spacing w:val="-3"/>
        </w:rPr>
        <w:t xml:space="preserve"> </w:t>
      </w:r>
      <w:r>
        <w:t>that</w:t>
      </w:r>
      <w:r>
        <w:rPr>
          <w:spacing w:val="-3"/>
        </w:rPr>
        <w:t xml:space="preserve"> </w:t>
      </w:r>
      <w:r>
        <w:t>the</w:t>
      </w:r>
      <w:r>
        <w:rPr>
          <w:spacing w:val="-3"/>
        </w:rPr>
        <w:t xml:space="preserve"> </w:t>
      </w:r>
      <w:r>
        <w:t>participant(s)</w:t>
      </w:r>
      <w:r>
        <w:rPr>
          <w:spacing w:val="-4"/>
        </w:rPr>
        <w:t xml:space="preserve"> </w:t>
      </w:r>
      <w:r>
        <w:t>respect</w:t>
      </w:r>
      <w:r>
        <w:rPr>
          <w:spacing w:val="-3"/>
        </w:rPr>
        <w:t xml:space="preserve"> </w:t>
      </w:r>
      <w:r>
        <w:t>the</w:t>
      </w:r>
      <w:r>
        <w:rPr>
          <w:spacing w:val="-4"/>
        </w:rPr>
        <w:t xml:space="preserve"> </w:t>
      </w:r>
      <w:r>
        <w:t>sandbox</w:t>
      </w:r>
      <w:r>
        <w:rPr>
          <w:spacing w:val="-1"/>
        </w:rPr>
        <w:t xml:space="preserve"> </w:t>
      </w:r>
      <w:r>
        <w:t>plan</w:t>
      </w:r>
      <w:r>
        <w:rPr>
          <w:spacing w:val="-3"/>
        </w:rPr>
        <w:t xml:space="preserve"> </w:t>
      </w:r>
      <w:r>
        <w:t>and</w:t>
      </w:r>
      <w:r>
        <w:rPr>
          <w:spacing w:val="-1"/>
        </w:rPr>
        <w:t xml:space="preserve"> </w:t>
      </w:r>
      <w:r>
        <w:t>the</w:t>
      </w:r>
      <w:r>
        <w:rPr>
          <w:spacing w:val="-3"/>
        </w:rPr>
        <w:t xml:space="preserve"> </w:t>
      </w:r>
      <w:r>
        <w:t>terms</w:t>
      </w:r>
      <w:r>
        <w:rPr>
          <w:spacing w:val="-3"/>
        </w:rPr>
        <w:t xml:space="preserve"> </w:t>
      </w:r>
      <w:r>
        <w:t>and</w:t>
      </w:r>
      <w:r>
        <w:rPr>
          <w:spacing w:val="-3"/>
        </w:rPr>
        <w:t xml:space="preserve"> </w:t>
      </w:r>
      <w:r>
        <w:t>conditions</w:t>
      </w:r>
      <w:r>
        <w:rPr>
          <w:spacing w:val="-3"/>
        </w:rPr>
        <w:t xml:space="preserve"> </w:t>
      </w:r>
      <w:r>
        <w:t>for their participation as referred to in paragraph 6(c) and follow in good faith the guidance given by the authorities, no administrative fines shall be imposed by the authorities for infringement of applicable Union or Member State legislation relating to the AI system supervised in the sandbox, including the provisions of this Regulation.</w:t>
      </w:r>
    </w:p>
    <w:p w14:paraId="62739E99" w14:textId="77777777" w:rsidR="0091414A" w:rsidRDefault="0091414A">
      <w:pPr>
        <w:pStyle w:val="BodyText"/>
        <w:rPr>
          <w:sz w:val="21"/>
        </w:rPr>
      </w:pPr>
    </w:p>
    <w:p w14:paraId="089842C8" w14:textId="77777777" w:rsidR="0091414A" w:rsidRDefault="00000000">
      <w:pPr>
        <w:pStyle w:val="ListParagraph"/>
        <w:numPr>
          <w:ilvl w:val="0"/>
          <w:numId w:val="48"/>
        </w:numPr>
        <w:tabs>
          <w:tab w:val="left" w:pos="985"/>
          <w:tab w:val="left" w:pos="986"/>
        </w:tabs>
        <w:spacing w:line="360" w:lineRule="auto"/>
        <w:ind w:left="985" w:right="422" w:hanging="853"/>
        <w:rPr>
          <w:sz w:val="24"/>
        </w:rPr>
      </w:pPr>
      <w:r>
        <w:rPr>
          <w:sz w:val="24"/>
        </w:rPr>
        <w:t>The participants remain liable under applicable Union and Member States liability legislation</w:t>
      </w:r>
      <w:r>
        <w:rPr>
          <w:spacing w:val="-2"/>
          <w:sz w:val="24"/>
        </w:rPr>
        <w:t xml:space="preserve"> </w:t>
      </w:r>
      <w:r>
        <w:rPr>
          <w:sz w:val="24"/>
        </w:rPr>
        <w:t>for</w:t>
      </w:r>
      <w:r>
        <w:rPr>
          <w:spacing w:val="-1"/>
          <w:sz w:val="24"/>
        </w:rPr>
        <w:t xml:space="preserve"> </w:t>
      </w:r>
      <w:r>
        <w:rPr>
          <w:sz w:val="24"/>
        </w:rPr>
        <w:t>any</w:t>
      </w:r>
      <w:r>
        <w:rPr>
          <w:spacing w:val="-7"/>
          <w:sz w:val="24"/>
        </w:rPr>
        <w:t xml:space="preserve"> </w:t>
      </w:r>
      <w:r>
        <w:rPr>
          <w:sz w:val="24"/>
        </w:rPr>
        <w:t>damage</w:t>
      </w:r>
      <w:r>
        <w:rPr>
          <w:spacing w:val="-3"/>
          <w:sz w:val="24"/>
        </w:rPr>
        <w:t xml:space="preserve"> </w:t>
      </w:r>
      <w:r>
        <w:rPr>
          <w:sz w:val="24"/>
        </w:rPr>
        <w:t>caused</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course</w:t>
      </w:r>
      <w:r>
        <w:rPr>
          <w:spacing w:val="-4"/>
          <w:sz w:val="24"/>
        </w:rPr>
        <w:t xml:space="preserve"> </w:t>
      </w:r>
      <w:r>
        <w:rPr>
          <w:sz w:val="24"/>
        </w:rPr>
        <w:t>of</w:t>
      </w:r>
      <w:r>
        <w:rPr>
          <w:spacing w:val="-1"/>
          <w:sz w:val="24"/>
        </w:rPr>
        <w:t xml:space="preserve"> </w:t>
      </w:r>
      <w:r>
        <w:rPr>
          <w:sz w:val="24"/>
        </w:rPr>
        <w:t>their</w:t>
      </w:r>
      <w:r>
        <w:rPr>
          <w:spacing w:val="-3"/>
          <w:sz w:val="24"/>
        </w:rPr>
        <w:t xml:space="preserve"> </w:t>
      </w:r>
      <w:r>
        <w:rPr>
          <w:sz w:val="24"/>
        </w:rPr>
        <w:t>participation</w:t>
      </w:r>
      <w:r>
        <w:rPr>
          <w:spacing w:val="-2"/>
          <w:sz w:val="24"/>
        </w:rPr>
        <w:t xml:space="preserve"> </w:t>
      </w:r>
      <w:r>
        <w:rPr>
          <w:sz w:val="24"/>
        </w:rPr>
        <w:t>in</w:t>
      </w:r>
      <w:r>
        <w:rPr>
          <w:spacing w:val="-2"/>
          <w:sz w:val="24"/>
        </w:rPr>
        <w:t xml:space="preserve"> </w:t>
      </w:r>
      <w:r>
        <w:rPr>
          <w:sz w:val="24"/>
        </w:rPr>
        <w:t>an AI</w:t>
      </w:r>
      <w:r>
        <w:rPr>
          <w:spacing w:val="-6"/>
          <w:sz w:val="24"/>
        </w:rPr>
        <w:t xml:space="preserve"> </w:t>
      </w:r>
      <w:r>
        <w:rPr>
          <w:sz w:val="24"/>
        </w:rPr>
        <w:t xml:space="preserve">regulatory </w:t>
      </w:r>
      <w:r>
        <w:rPr>
          <w:spacing w:val="-2"/>
          <w:sz w:val="24"/>
        </w:rPr>
        <w:t>sandbox.</w:t>
      </w:r>
    </w:p>
    <w:p w14:paraId="5446A36F"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4F8BCAE" w14:textId="77777777" w:rsidR="0091414A" w:rsidRDefault="00000000">
      <w:pPr>
        <w:pStyle w:val="BodyText"/>
        <w:tabs>
          <w:tab w:val="left" w:pos="985"/>
        </w:tabs>
        <w:spacing w:before="77" w:line="360" w:lineRule="auto"/>
        <w:ind w:left="985" w:right="289" w:hanging="853"/>
      </w:pPr>
      <w:r>
        <w:rPr>
          <w:spacing w:val="-4"/>
        </w:rPr>
        <w:lastRenderedPageBreak/>
        <w:t>4a.</w:t>
      </w:r>
      <w:r>
        <w:tab/>
        <w:t>Upon request of the provider or prospective provider of the AI system, the national competent authority shall provide, where applicable, a written proof of the activities successfully carried out in the sandbox. The national competent authority shall also provide an exit report detailing the activities carried out in the sandbox and the related results and learning outcomes. Such written proof and exit report could be taken into account</w:t>
      </w:r>
      <w:r>
        <w:rPr>
          <w:spacing w:val="-3"/>
        </w:rPr>
        <w:t xml:space="preserve"> </w:t>
      </w:r>
      <w:r>
        <w:t>by</w:t>
      </w:r>
      <w:r>
        <w:rPr>
          <w:spacing w:val="-8"/>
        </w:rPr>
        <w:t xml:space="preserve"> </w:t>
      </w:r>
      <w:r>
        <w:t>market</w:t>
      </w:r>
      <w:r>
        <w:rPr>
          <w:spacing w:val="-3"/>
        </w:rPr>
        <w:t xml:space="preserve"> </w:t>
      </w:r>
      <w:r>
        <w:t>surveillance</w:t>
      </w:r>
      <w:r>
        <w:rPr>
          <w:spacing w:val="-4"/>
        </w:rPr>
        <w:t xml:space="preserve"> </w:t>
      </w:r>
      <w:r>
        <w:t>authorities</w:t>
      </w:r>
      <w:r>
        <w:rPr>
          <w:spacing w:val="-3"/>
        </w:rPr>
        <w:t xml:space="preserve"> </w:t>
      </w:r>
      <w:r>
        <w:t>or</w:t>
      </w:r>
      <w:r>
        <w:rPr>
          <w:spacing w:val="-4"/>
        </w:rPr>
        <w:t xml:space="preserve"> </w:t>
      </w:r>
      <w:r>
        <w:t>notified</w:t>
      </w:r>
      <w:r>
        <w:rPr>
          <w:spacing w:val="-3"/>
        </w:rPr>
        <w:t xml:space="preserve"> </w:t>
      </w:r>
      <w:r>
        <w:t>bodies,</w:t>
      </w:r>
      <w:r>
        <w:rPr>
          <w:spacing w:val="-4"/>
        </w:rPr>
        <w:t xml:space="preserve"> </w:t>
      </w:r>
      <w:r>
        <w:t>as</w:t>
      </w:r>
      <w:r>
        <w:rPr>
          <w:spacing w:val="-4"/>
        </w:rPr>
        <w:t xml:space="preserve"> </w:t>
      </w:r>
      <w:r>
        <w:t>applicable,</w:t>
      </w:r>
      <w:r>
        <w:rPr>
          <w:spacing w:val="-1"/>
        </w:rPr>
        <w:t xml:space="preserve"> </w:t>
      </w:r>
      <w:r>
        <w:t>in</w:t>
      </w:r>
      <w:r>
        <w:rPr>
          <w:spacing w:val="-3"/>
        </w:rPr>
        <w:t xml:space="preserve"> </w:t>
      </w:r>
      <w:r>
        <w:t>the</w:t>
      </w:r>
      <w:r>
        <w:rPr>
          <w:spacing w:val="-4"/>
        </w:rPr>
        <w:t xml:space="preserve"> </w:t>
      </w:r>
      <w:r>
        <w:t>context of conformity assessment procedures or market surveillance checks.</w:t>
      </w:r>
    </w:p>
    <w:p w14:paraId="3CA3C2F7" w14:textId="77777777" w:rsidR="0091414A" w:rsidRDefault="00000000">
      <w:pPr>
        <w:pStyle w:val="BodyText"/>
        <w:spacing w:line="360" w:lineRule="auto"/>
        <w:ind w:left="985" w:right="117"/>
      </w:pPr>
      <w:r>
        <w:t>Subject to the confidentiality provisions in Article 70 and with the agreement of the sandbox participants, the European Commission and the AI Board shall be authorised to access the exit reports and shall take them into account, as appropriate, when exercising their tasks under this Regulation. If both the participant and the national competent authority</w:t>
      </w:r>
      <w:r>
        <w:rPr>
          <w:spacing w:val="-7"/>
        </w:rPr>
        <w:t xml:space="preserve"> </w:t>
      </w:r>
      <w:r>
        <w:t>explicitly</w:t>
      </w:r>
      <w:r>
        <w:rPr>
          <w:spacing w:val="-7"/>
        </w:rPr>
        <w:t xml:space="preserve"> </w:t>
      </w:r>
      <w:r>
        <w:t>agree</w:t>
      </w:r>
      <w:r>
        <w:rPr>
          <w:spacing w:val="-1"/>
        </w:rPr>
        <w:t xml:space="preserve"> </w:t>
      </w:r>
      <w:r>
        <w:t>to</w:t>
      </w:r>
      <w:r>
        <w:rPr>
          <w:spacing w:val="-2"/>
        </w:rPr>
        <w:t xml:space="preserve"> </w:t>
      </w:r>
      <w:r>
        <w:t>this,</w:t>
      </w:r>
      <w:r>
        <w:rPr>
          <w:spacing w:val="-2"/>
        </w:rPr>
        <w:t xml:space="preserve"> </w:t>
      </w:r>
      <w:r>
        <w:t>the</w:t>
      </w:r>
      <w:r>
        <w:rPr>
          <w:spacing w:val="-3"/>
        </w:rPr>
        <w:t xml:space="preserve"> </w:t>
      </w:r>
      <w:r>
        <w:t>exit</w:t>
      </w:r>
      <w:r>
        <w:rPr>
          <w:spacing w:val="-2"/>
        </w:rPr>
        <w:t xml:space="preserve"> </w:t>
      </w:r>
      <w:r>
        <w:t>report</w:t>
      </w:r>
      <w:r>
        <w:rPr>
          <w:spacing w:val="-2"/>
        </w:rPr>
        <w:t xml:space="preserve"> </w:t>
      </w:r>
      <w:r>
        <w:t>can</w:t>
      </w:r>
      <w:r>
        <w:rPr>
          <w:spacing w:val="-2"/>
        </w:rPr>
        <w:t xml:space="preserve"> </w:t>
      </w:r>
      <w:r>
        <w:t>be</w:t>
      </w:r>
      <w:r>
        <w:rPr>
          <w:spacing w:val="-3"/>
        </w:rPr>
        <w:t xml:space="preserve"> </w:t>
      </w:r>
      <w:r>
        <w:t>made</w:t>
      </w:r>
      <w:r>
        <w:rPr>
          <w:spacing w:val="-4"/>
        </w:rPr>
        <w:t xml:space="preserve"> </w:t>
      </w:r>
      <w:r>
        <w:t>publicly</w:t>
      </w:r>
      <w:r>
        <w:rPr>
          <w:spacing w:val="-7"/>
        </w:rPr>
        <w:t xml:space="preserve"> </w:t>
      </w:r>
      <w:r>
        <w:t>available</w:t>
      </w:r>
      <w:r>
        <w:rPr>
          <w:spacing w:val="-2"/>
        </w:rPr>
        <w:t xml:space="preserve"> </w:t>
      </w:r>
      <w:r>
        <w:t>through</w:t>
      </w:r>
      <w:r>
        <w:rPr>
          <w:spacing w:val="-2"/>
        </w:rPr>
        <w:t xml:space="preserve"> </w:t>
      </w:r>
      <w:r>
        <w:t>the single information platform referred to in article 55(3)(b).</w:t>
      </w:r>
    </w:p>
    <w:p w14:paraId="237F51DA" w14:textId="77777777" w:rsidR="0091414A" w:rsidRDefault="00000000">
      <w:pPr>
        <w:pStyle w:val="BodyText"/>
        <w:tabs>
          <w:tab w:val="left" w:pos="985"/>
        </w:tabs>
        <w:spacing w:before="1" w:line="360" w:lineRule="auto"/>
        <w:ind w:left="985" w:right="179" w:hanging="853"/>
      </w:pPr>
      <w:r>
        <w:rPr>
          <w:spacing w:val="-4"/>
        </w:rPr>
        <w:t>4b.</w:t>
      </w:r>
      <w:r>
        <w:tab/>
        <w:t>The</w:t>
      </w:r>
      <w:r>
        <w:rPr>
          <w:spacing w:val="-4"/>
        </w:rPr>
        <w:t xml:space="preserve"> </w:t>
      </w:r>
      <w:r>
        <w:t>AI</w:t>
      </w:r>
      <w:r>
        <w:rPr>
          <w:spacing w:val="-5"/>
        </w:rPr>
        <w:t xml:space="preserve"> </w:t>
      </w:r>
      <w:r>
        <w:t>regulatory</w:t>
      </w:r>
      <w:r>
        <w:rPr>
          <w:spacing w:val="-7"/>
        </w:rPr>
        <w:t xml:space="preserve"> </w:t>
      </w:r>
      <w:r>
        <w:t>sandboxes</w:t>
      </w:r>
      <w:r>
        <w:rPr>
          <w:spacing w:val="-3"/>
        </w:rPr>
        <w:t xml:space="preserve"> </w:t>
      </w:r>
      <w:r>
        <w:t>shall</w:t>
      </w:r>
      <w:r>
        <w:rPr>
          <w:spacing w:val="-3"/>
        </w:rPr>
        <w:t xml:space="preserve"> </w:t>
      </w:r>
      <w:r>
        <w:t>be</w:t>
      </w:r>
      <w:r>
        <w:rPr>
          <w:spacing w:val="-2"/>
        </w:rPr>
        <w:t xml:space="preserve"> </w:t>
      </w:r>
      <w:r>
        <w:t>designed</w:t>
      </w:r>
      <w:r>
        <w:rPr>
          <w:spacing w:val="-2"/>
        </w:rPr>
        <w:t xml:space="preserve"> </w:t>
      </w:r>
      <w:r>
        <w:t>and</w:t>
      </w:r>
      <w:r>
        <w:rPr>
          <w:spacing w:val="-2"/>
        </w:rPr>
        <w:t xml:space="preserve"> </w:t>
      </w:r>
      <w:r>
        <w:t>implemented</w:t>
      </w:r>
      <w:r>
        <w:rPr>
          <w:spacing w:val="-2"/>
        </w:rPr>
        <w:t xml:space="preserve"> </w:t>
      </w:r>
      <w:r>
        <w:t>in</w:t>
      </w:r>
      <w:r>
        <w:rPr>
          <w:spacing w:val="-2"/>
        </w:rPr>
        <w:t xml:space="preserve"> </w:t>
      </w:r>
      <w:r>
        <w:t>such</w:t>
      </w:r>
      <w:r>
        <w:rPr>
          <w:spacing w:val="-2"/>
        </w:rPr>
        <w:t xml:space="preserve"> </w:t>
      </w:r>
      <w:r>
        <w:t>a</w:t>
      </w:r>
      <w:r>
        <w:rPr>
          <w:spacing w:val="-1"/>
        </w:rPr>
        <w:t xml:space="preserve"> </w:t>
      </w:r>
      <w:r>
        <w:t>way</w:t>
      </w:r>
      <w:r>
        <w:rPr>
          <w:spacing w:val="-7"/>
        </w:rPr>
        <w:t xml:space="preserve"> </w:t>
      </w:r>
      <w:r>
        <w:t>that,</w:t>
      </w:r>
      <w:r>
        <w:rPr>
          <w:spacing w:val="-2"/>
        </w:rPr>
        <w:t xml:space="preserve"> </w:t>
      </w:r>
      <w:r>
        <w:t xml:space="preserve">where relevant, they facilitate cross-border cooperation between the national competent </w:t>
      </w:r>
      <w:r>
        <w:rPr>
          <w:spacing w:val="-2"/>
        </w:rPr>
        <w:t>authorities.</w:t>
      </w:r>
    </w:p>
    <w:p w14:paraId="05D1BAB5" w14:textId="77777777" w:rsidR="0091414A" w:rsidRDefault="00000000">
      <w:pPr>
        <w:pStyle w:val="ListParagraph"/>
        <w:numPr>
          <w:ilvl w:val="0"/>
          <w:numId w:val="48"/>
        </w:numPr>
        <w:tabs>
          <w:tab w:val="left" w:pos="982"/>
          <w:tab w:val="left" w:pos="983"/>
        </w:tabs>
        <w:spacing w:line="360" w:lineRule="auto"/>
        <w:ind w:right="238"/>
        <w:rPr>
          <w:sz w:val="24"/>
        </w:rPr>
      </w:pPr>
      <w:r>
        <w:rPr>
          <w:sz w:val="24"/>
        </w:rPr>
        <w:t>National competent authorities shall make publicly available annual reports on the implementation of the AI regulatory sandboxes, including good practices, lessons learnt and recommendations on their setup and, where relevant, on the application of this Regulation and other Union legislation supervised within the sandbox. Those annual reports</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submitted</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Board</w:t>
      </w:r>
      <w:r>
        <w:rPr>
          <w:spacing w:val="-2"/>
          <w:sz w:val="24"/>
        </w:rPr>
        <w:t xml:space="preserve"> </w:t>
      </w:r>
      <w:r>
        <w:rPr>
          <w:sz w:val="24"/>
        </w:rPr>
        <w:t>which</w:t>
      </w:r>
      <w:r>
        <w:rPr>
          <w:spacing w:val="-1"/>
          <w:sz w:val="24"/>
        </w:rPr>
        <w:t xml:space="preserve"> </w:t>
      </w:r>
      <w:r>
        <w:rPr>
          <w:sz w:val="24"/>
        </w:rPr>
        <w:t>shall</w:t>
      </w:r>
      <w:r>
        <w:rPr>
          <w:spacing w:val="-2"/>
          <w:sz w:val="24"/>
        </w:rPr>
        <w:t xml:space="preserve"> </w:t>
      </w:r>
      <w:r>
        <w:rPr>
          <w:sz w:val="24"/>
        </w:rPr>
        <w:t>make</w:t>
      </w:r>
      <w:r>
        <w:rPr>
          <w:spacing w:val="-4"/>
          <w:sz w:val="24"/>
        </w:rPr>
        <w:t xml:space="preserve"> </w:t>
      </w:r>
      <w:r>
        <w:rPr>
          <w:sz w:val="24"/>
        </w:rPr>
        <w:t>publicly</w:t>
      </w:r>
      <w:r>
        <w:rPr>
          <w:spacing w:val="-5"/>
          <w:sz w:val="24"/>
        </w:rPr>
        <w:t xml:space="preserve"> </w:t>
      </w:r>
      <w:r>
        <w:rPr>
          <w:sz w:val="24"/>
        </w:rPr>
        <w:t>available</w:t>
      </w:r>
      <w:r>
        <w:rPr>
          <w:spacing w:val="-2"/>
          <w:sz w:val="24"/>
        </w:rPr>
        <w:t xml:space="preserve"> </w:t>
      </w:r>
      <w:r>
        <w:rPr>
          <w:sz w:val="24"/>
        </w:rPr>
        <w:t>a</w:t>
      </w:r>
      <w:r>
        <w:rPr>
          <w:spacing w:val="-4"/>
          <w:sz w:val="24"/>
        </w:rPr>
        <w:t xml:space="preserve"> </w:t>
      </w:r>
      <w:r>
        <w:rPr>
          <w:sz w:val="24"/>
        </w:rPr>
        <w:t>summary of</w:t>
      </w:r>
      <w:r>
        <w:rPr>
          <w:spacing w:val="-2"/>
          <w:sz w:val="24"/>
        </w:rPr>
        <w:t xml:space="preserve"> </w:t>
      </w:r>
      <w:r>
        <w:rPr>
          <w:sz w:val="24"/>
        </w:rPr>
        <w:t>all</w:t>
      </w:r>
      <w:r>
        <w:rPr>
          <w:spacing w:val="-2"/>
          <w:sz w:val="24"/>
        </w:rPr>
        <w:t xml:space="preserve"> </w:t>
      </w:r>
      <w:r>
        <w:rPr>
          <w:sz w:val="24"/>
        </w:rPr>
        <w:t>good</w:t>
      </w:r>
      <w:r>
        <w:rPr>
          <w:spacing w:val="-2"/>
          <w:sz w:val="24"/>
        </w:rPr>
        <w:t xml:space="preserve"> </w:t>
      </w:r>
      <w:r>
        <w:rPr>
          <w:sz w:val="24"/>
        </w:rPr>
        <w:t>practices,</w:t>
      </w:r>
      <w:r>
        <w:rPr>
          <w:spacing w:val="-3"/>
          <w:sz w:val="24"/>
        </w:rPr>
        <w:t xml:space="preserve"> </w:t>
      </w:r>
      <w:r>
        <w:rPr>
          <w:sz w:val="24"/>
        </w:rPr>
        <w:t>lessons</w:t>
      </w:r>
      <w:r>
        <w:rPr>
          <w:spacing w:val="-2"/>
          <w:sz w:val="24"/>
        </w:rPr>
        <w:t xml:space="preserve"> </w:t>
      </w:r>
      <w:r>
        <w:rPr>
          <w:sz w:val="24"/>
        </w:rPr>
        <w:t>learnt</w:t>
      </w:r>
      <w:r>
        <w:rPr>
          <w:spacing w:val="-2"/>
          <w:sz w:val="24"/>
        </w:rPr>
        <w:t xml:space="preserve"> </w:t>
      </w:r>
      <w:r>
        <w:rPr>
          <w:sz w:val="24"/>
        </w:rPr>
        <w:t>and</w:t>
      </w:r>
      <w:r>
        <w:rPr>
          <w:spacing w:val="-2"/>
          <w:sz w:val="24"/>
        </w:rPr>
        <w:t xml:space="preserve"> </w:t>
      </w:r>
      <w:r>
        <w:rPr>
          <w:sz w:val="24"/>
        </w:rPr>
        <w:t>recommendations.</w:t>
      </w:r>
      <w:r>
        <w:rPr>
          <w:spacing w:val="-2"/>
          <w:sz w:val="24"/>
        </w:rPr>
        <w:t xml:space="preserve"> </w:t>
      </w:r>
      <w:r>
        <w:rPr>
          <w:sz w:val="24"/>
        </w:rPr>
        <w:t>This</w:t>
      </w:r>
      <w:r>
        <w:rPr>
          <w:spacing w:val="-2"/>
          <w:sz w:val="24"/>
        </w:rPr>
        <w:t xml:space="preserve"> </w:t>
      </w:r>
      <w:r>
        <w:rPr>
          <w:sz w:val="24"/>
        </w:rPr>
        <w:t>obligation</w:t>
      </w:r>
      <w:r>
        <w:rPr>
          <w:spacing w:val="-2"/>
          <w:sz w:val="24"/>
        </w:rPr>
        <w:t xml:space="preserve"> </w:t>
      </w:r>
      <w:r>
        <w:rPr>
          <w:sz w:val="24"/>
        </w:rPr>
        <w:t>to</w:t>
      </w:r>
      <w:r>
        <w:rPr>
          <w:spacing w:val="-2"/>
          <w:sz w:val="24"/>
        </w:rPr>
        <w:t xml:space="preserve"> </w:t>
      </w:r>
      <w:r>
        <w:rPr>
          <w:sz w:val="24"/>
        </w:rPr>
        <w:t>make</w:t>
      </w:r>
      <w:r>
        <w:rPr>
          <w:spacing w:val="-3"/>
          <w:sz w:val="24"/>
        </w:rPr>
        <w:t xml:space="preserve"> </w:t>
      </w:r>
      <w:r>
        <w:rPr>
          <w:sz w:val="24"/>
        </w:rPr>
        <w:t>annual reports publicly available shall not cover sensitive operational data in relation to the activities of law enforcement, border control, immigration or asylum authorities. The Commission and the AI Board shall, where appropriate, take the annual reports into account when exercising their tasks under this Regulation.</w:t>
      </w:r>
    </w:p>
    <w:p w14:paraId="59F472D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1E78292" w14:textId="77777777" w:rsidR="0091414A" w:rsidRDefault="00000000">
      <w:pPr>
        <w:pStyle w:val="BodyText"/>
        <w:tabs>
          <w:tab w:val="left" w:pos="982"/>
        </w:tabs>
        <w:spacing w:before="77" w:line="360" w:lineRule="auto"/>
        <w:ind w:left="982" w:right="406" w:hanging="851"/>
      </w:pPr>
      <w:r>
        <w:rPr>
          <w:spacing w:val="-4"/>
        </w:rPr>
        <w:lastRenderedPageBreak/>
        <w:t>5b.</w:t>
      </w:r>
      <w:r>
        <w:tab/>
        <w:t>The</w:t>
      </w:r>
      <w:r>
        <w:rPr>
          <w:spacing w:val="-5"/>
        </w:rPr>
        <w:t xml:space="preserve"> </w:t>
      </w:r>
      <w:r>
        <w:t>Commission</w:t>
      </w:r>
      <w:r>
        <w:rPr>
          <w:spacing w:val="-3"/>
        </w:rPr>
        <w:t xml:space="preserve"> </w:t>
      </w:r>
      <w:r>
        <w:t>shall</w:t>
      </w:r>
      <w:r>
        <w:rPr>
          <w:spacing w:val="-3"/>
        </w:rPr>
        <w:t xml:space="preserve"> </w:t>
      </w:r>
      <w:r>
        <w:t>ensure</w:t>
      </w:r>
      <w:r>
        <w:rPr>
          <w:spacing w:val="-5"/>
        </w:rPr>
        <w:t xml:space="preserve"> </w:t>
      </w:r>
      <w:r>
        <w:t>that</w:t>
      </w:r>
      <w:r>
        <w:rPr>
          <w:spacing w:val="-3"/>
        </w:rPr>
        <w:t xml:space="preserve"> </w:t>
      </w:r>
      <w:r>
        <w:t>information</w:t>
      </w:r>
      <w:r>
        <w:rPr>
          <w:spacing w:val="-3"/>
        </w:rPr>
        <w:t xml:space="preserve"> </w:t>
      </w:r>
      <w:r>
        <w:t>about</w:t>
      </w:r>
      <w:r>
        <w:rPr>
          <w:spacing w:val="-3"/>
        </w:rPr>
        <w:t xml:space="preserve"> </w:t>
      </w:r>
      <w:r>
        <w:t>AI</w:t>
      </w:r>
      <w:r>
        <w:rPr>
          <w:spacing w:val="-7"/>
        </w:rPr>
        <w:t xml:space="preserve"> </w:t>
      </w:r>
      <w:r>
        <w:t>regulatory</w:t>
      </w:r>
      <w:r>
        <w:rPr>
          <w:spacing w:val="-8"/>
        </w:rPr>
        <w:t xml:space="preserve"> </w:t>
      </w:r>
      <w:r>
        <w:t>sandboxes,</w:t>
      </w:r>
      <w:r>
        <w:rPr>
          <w:spacing w:val="-4"/>
        </w:rPr>
        <w:t xml:space="preserve"> </w:t>
      </w:r>
      <w:r>
        <w:t>including about those established under this Article, is available through the single information platform referred to in Article 55(3)(b).</w:t>
      </w:r>
    </w:p>
    <w:p w14:paraId="12EB52A9" w14:textId="77777777" w:rsidR="0091414A" w:rsidRDefault="00000000">
      <w:pPr>
        <w:pStyle w:val="ListParagraph"/>
        <w:numPr>
          <w:ilvl w:val="0"/>
          <w:numId w:val="48"/>
        </w:numPr>
        <w:tabs>
          <w:tab w:val="left" w:pos="985"/>
          <w:tab w:val="left" w:pos="986"/>
        </w:tabs>
        <w:spacing w:before="1" w:line="360" w:lineRule="auto"/>
        <w:ind w:left="985" w:right="136" w:hanging="853"/>
        <w:rPr>
          <w:sz w:val="24"/>
        </w:rPr>
      </w:pPr>
      <w:r>
        <w:rPr>
          <w:sz w:val="24"/>
        </w:rPr>
        <w:t>The modalities and the conditions for the establishment and operation of the AI regulatory sandboxes</w:t>
      </w:r>
      <w:r>
        <w:rPr>
          <w:spacing w:val="-4"/>
          <w:sz w:val="24"/>
        </w:rPr>
        <w:t xml:space="preserve"> </w:t>
      </w:r>
      <w:r>
        <w:rPr>
          <w:sz w:val="24"/>
        </w:rPr>
        <w:t>under</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adopted</w:t>
      </w:r>
      <w:r>
        <w:rPr>
          <w:spacing w:val="-2"/>
          <w:sz w:val="24"/>
        </w:rPr>
        <w:t xml:space="preserve"> </w:t>
      </w:r>
      <w:r>
        <w:rPr>
          <w:sz w:val="24"/>
        </w:rPr>
        <w:t>through</w:t>
      </w:r>
      <w:r>
        <w:rPr>
          <w:spacing w:val="-3"/>
          <w:sz w:val="24"/>
        </w:rPr>
        <w:t xml:space="preserve"> </w:t>
      </w:r>
      <w:r>
        <w:rPr>
          <w:sz w:val="24"/>
        </w:rPr>
        <w:t>implementing</w:t>
      </w:r>
      <w:r>
        <w:rPr>
          <w:spacing w:val="-6"/>
          <w:sz w:val="24"/>
        </w:rPr>
        <w:t xml:space="preserve"> </w:t>
      </w:r>
      <w:r>
        <w:rPr>
          <w:sz w:val="24"/>
        </w:rPr>
        <w:t>acts</w:t>
      </w:r>
      <w:r>
        <w:rPr>
          <w:spacing w:val="-3"/>
          <w:sz w:val="24"/>
        </w:rPr>
        <w:t xml:space="preserve"> </w:t>
      </w:r>
      <w:r>
        <w:rPr>
          <w:sz w:val="24"/>
        </w:rPr>
        <w:t>in</w:t>
      </w:r>
      <w:r>
        <w:rPr>
          <w:spacing w:val="-3"/>
          <w:sz w:val="24"/>
        </w:rPr>
        <w:t xml:space="preserve"> </w:t>
      </w:r>
      <w:r>
        <w:rPr>
          <w:sz w:val="24"/>
        </w:rPr>
        <w:t>accordance with the examination procedure referred to in Article 74(2).</w:t>
      </w:r>
    </w:p>
    <w:p w14:paraId="60C85156" w14:textId="77777777" w:rsidR="0091414A" w:rsidRDefault="00000000">
      <w:pPr>
        <w:pStyle w:val="BodyText"/>
        <w:spacing w:line="360" w:lineRule="auto"/>
        <w:ind w:left="985" w:right="347"/>
      </w:pPr>
      <w:r>
        <w:t>The modalities and conditions shall to the best extent possible support flexibility</w:t>
      </w:r>
      <w:r>
        <w:rPr>
          <w:spacing w:val="-1"/>
        </w:rPr>
        <w:t xml:space="preserve"> </w:t>
      </w:r>
      <w:r>
        <w:t>for national</w:t>
      </w:r>
      <w:r>
        <w:rPr>
          <w:spacing w:val="-3"/>
        </w:rPr>
        <w:t xml:space="preserve"> </w:t>
      </w:r>
      <w:r>
        <w:t>competent</w:t>
      </w:r>
      <w:r>
        <w:rPr>
          <w:spacing w:val="-3"/>
        </w:rPr>
        <w:t xml:space="preserve"> </w:t>
      </w:r>
      <w:r>
        <w:t>authorities</w:t>
      </w:r>
      <w:r>
        <w:rPr>
          <w:spacing w:val="-3"/>
        </w:rPr>
        <w:t xml:space="preserve"> </w:t>
      </w:r>
      <w:r>
        <w:t>to</w:t>
      </w:r>
      <w:r>
        <w:rPr>
          <w:spacing w:val="-3"/>
        </w:rPr>
        <w:t xml:space="preserve"> </w:t>
      </w:r>
      <w:r>
        <w:t>establish</w:t>
      </w:r>
      <w:r>
        <w:rPr>
          <w:spacing w:val="-3"/>
        </w:rPr>
        <w:t xml:space="preserve"> </w:t>
      </w:r>
      <w:r>
        <w:t>and</w:t>
      </w:r>
      <w:r>
        <w:rPr>
          <w:spacing w:val="-3"/>
        </w:rPr>
        <w:t xml:space="preserve"> </w:t>
      </w:r>
      <w:r>
        <w:t>operate</w:t>
      </w:r>
      <w:r>
        <w:rPr>
          <w:spacing w:val="-3"/>
        </w:rPr>
        <w:t xml:space="preserve"> </w:t>
      </w:r>
      <w:r>
        <w:t>their</w:t>
      </w:r>
      <w:r>
        <w:rPr>
          <w:spacing w:val="-3"/>
        </w:rPr>
        <w:t xml:space="preserve"> </w:t>
      </w:r>
      <w:r>
        <w:t>AI</w:t>
      </w:r>
      <w:r>
        <w:rPr>
          <w:spacing w:val="-7"/>
        </w:rPr>
        <w:t xml:space="preserve"> </w:t>
      </w:r>
      <w:r>
        <w:t>regulatory</w:t>
      </w:r>
      <w:r>
        <w:rPr>
          <w:spacing w:val="-8"/>
        </w:rPr>
        <w:t xml:space="preserve"> </w:t>
      </w:r>
      <w:r>
        <w:t>sandboxes, foster innovation and regulatory learning and shall particularly take into account the special circumstances and capacities of participating SMEs, including start-ups.</w:t>
      </w:r>
    </w:p>
    <w:p w14:paraId="1A7740A9" w14:textId="77777777" w:rsidR="0091414A" w:rsidRDefault="00000000">
      <w:pPr>
        <w:pStyle w:val="BodyText"/>
        <w:spacing w:before="1"/>
        <w:ind w:left="982"/>
      </w:pPr>
      <w:r>
        <w:t>Those</w:t>
      </w:r>
      <w:r>
        <w:rPr>
          <w:spacing w:val="-4"/>
        </w:rPr>
        <w:t xml:space="preserve"> </w:t>
      </w:r>
      <w:r>
        <w:t>implementing</w:t>
      </w:r>
      <w:r>
        <w:rPr>
          <w:spacing w:val="-3"/>
        </w:rPr>
        <w:t xml:space="preserve"> </w:t>
      </w:r>
      <w:r>
        <w:t>acts shall</w:t>
      </w:r>
      <w:r>
        <w:rPr>
          <w:spacing w:val="-1"/>
        </w:rPr>
        <w:t xml:space="preserve"> </w:t>
      </w:r>
      <w:r>
        <w:t>include</w:t>
      </w:r>
      <w:r>
        <w:rPr>
          <w:spacing w:val="-1"/>
        </w:rPr>
        <w:t xml:space="preserve"> </w:t>
      </w:r>
      <w:r>
        <w:t>common main principles</w:t>
      </w:r>
      <w:r>
        <w:rPr>
          <w:spacing w:val="-1"/>
        </w:rPr>
        <w:t xml:space="preserve"> </w:t>
      </w:r>
      <w:r>
        <w:t>on the following</w:t>
      </w:r>
      <w:r>
        <w:rPr>
          <w:spacing w:val="-3"/>
        </w:rPr>
        <w:t xml:space="preserve"> </w:t>
      </w:r>
      <w:r>
        <w:rPr>
          <w:spacing w:val="-2"/>
        </w:rPr>
        <w:t>issues:</w:t>
      </w:r>
    </w:p>
    <w:p w14:paraId="6BF84478" w14:textId="77777777" w:rsidR="0091414A" w:rsidRDefault="0091414A">
      <w:pPr>
        <w:pStyle w:val="BodyText"/>
        <w:spacing w:before="3"/>
        <w:rPr>
          <w:sz w:val="22"/>
        </w:rPr>
      </w:pPr>
    </w:p>
    <w:p w14:paraId="2E67AED3" w14:textId="77777777" w:rsidR="0091414A" w:rsidRDefault="00000000">
      <w:pPr>
        <w:pStyle w:val="ListParagraph"/>
        <w:numPr>
          <w:ilvl w:val="1"/>
          <w:numId w:val="48"/>
        </w:numPr>
        <w:tabs>
          <w:tab w:val="left" w:pos="1834"/>
          <w:tab w:val="left" w:pos="1835"/>
        </w:tabs>
        <w:ind w:left="1834" w:hanging="569"/>
        <w:rPr>
          <w:sz w:val="24"/>
        </w:rPr>
      </w:pPr>
      <w:r>
        <w:rPr>
          <w:sz w:val="24"/>
        </w:rPr>
        <w:t>eligibility</w:t>
      </w:r>
      <w:r>
        <w:rPr>
          <w:spacing w:val="-6"/>
          <w:sz w:val="24"/>
        </w:rPr>
        <w:t xml:space="preserve"> </w:t>
      </w:r>
      <w:r>
        <w:rPr>
          <w:sz w:val="24"/>
        </w:rPr>
        <w:t>and</w:t>
      </w:r>
      <w:r>
        <w:rPr>
          <w:spacing w:val="-1"/>
          <w:sz w:val="24"/>
        </w:rPr>
        <w:t xml:space="preserve"> </w:t>
      </w:r>
      <w:r>
        <w:rPr>
          <w:sz w:val="24"/>
        </w:rPr>
        <w:t>selection for</w:t>
      </w:r>
      <w:r>
        <w:rPr>
          <w:spacing w:val="-1"/>
          <w:sz w:val="24"/>
        </w:rPr>
        <w:t xml:space="preserve"> </w:t>
      </w:r>
      <w:r>
        <w:rPr>
          <w:sz w:val="24"/>
        </w:rPr>
        <w:t>participation in</w:t>
      </w:r>
      <w:r>
        <w:rPr>
          <w:spacing w:val="-1"/>
          <w:sz w:val="24"/>
        </w:rPr>
        <w:t xml:space="preserve"> </w:t>
      </w:r>
      <w:r>
        <w:rPr>
          <w:sz w:val="24"/>
        </w:rPr>
        <w:t>the AI</w:t>
      </w:r>
      <w:r>
        <w:rPr>
          <w:spacing w:val="-2"/>
          <w:sz w:val="24"/>
        </w:rPr>
        <w:t xml:space="preserve"> </w:t>
      </w:r>
      <w:r>
        <w:rPr>
          <w:sz w:val="24"/>
        </w:rPr>
        <w:t>regulatory</w:t>
      </w:r>
      <w:r>
        <w:rPr>
          <w:spacing w:val="-5"/>
          <w:sz w:val="24"/>
        </w:rPr>
        <w:t xml:space="preserve"> </w:t>
      </w:r>
      <w:r>
        <w:rPr>
          <w:spacing w:val="-2"/>
          <w:sz w:val="24"/>
        </w:rPr>
        <w:t>sandbox;</w:t>
      </w:r>
    </w:p>
    <w:p w14:paraId="5AAA989C" w14:textId="77777777" w:rsidR="0091414A" w:rsidRDefault="00000000">
      <w:pPr>
        <w:pStyle w:val="ListParagraph"/>
        <w:numPr>
          <w:ilvl w:val="1"/>
          <w:numId w:val="48"/>
        </w:numPr>
        <w:tabs>
          <w:tab w:val="left" w:pos="1834"/>
          <w:tab w:val="left" w:pos="1835"/>
        </w:tabs>
        <w:spacing w:before="140" w:line="360" w:lineRule="auto"/>
        <w:ind w:left="1834" w:right="215" w:hanging="569"/>
        <w:rPr>
          <w:sz w:val="24"/>
        </w:rPr>
      </w:pPr>
      <w:r>
        <w:rPr>
          <w:sz w:val="24"/>
        </w:rPr>
        <w:t>procedure for the application, participation, monitoring, exiting from and termination</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AI</w:t>
      </w:r>
      <w:r>
        <w:rPr>
          <w:spacing w:val="-6"/>
          <w:sz w:val="24"/>
        </w:rPr>
        <w:t xml:space="preserve"> </w:t>
      </w:r>
      <w:r>
        <w:rPr>
          <w:sz w:val="24"/>
        </w:rPr>
        <w:t>regulatory</w:t>
      </w:r>
      <w:r>
        <w:rPr>
          <w:spacing w:val="-7"/>
          <w:sz w:val="24"/>
        </w:rPr>
        <w:t xml:space="preserve"> </w:t>
      </w:r>
      <w:r>
        <w:rPr>
          <w:sz w:val="24"/>
        </w:rPr>
        <w:t>sandbox, including</w:t>
      </w:r>
      <w:r>
        <w:rPr>
          <w:spacing w:val="-5"/>
          <w:sz w:val="24"/>
        </w:rPr>
        <w:t xml:space="preserve"> </w:t>
      </w:r>
      <w:r>
        <w:rPr>
          <w:sz w:val="24"/>
        </w:rPr>
        <w:t>the</w:t>
      </w:r>
      <w:r>
        <w:rPr>
          <w:spacing w:val="-3"/>
          <w:sz w:val="24"/>
        </w:rPr>
        <w:t xml:space="preserve"> </w:t>
      </w:r>
      <w:r>
        <w:rPr>
          <w:sz w:val="24"/>
        </w:rPr>
        <w:t>sandbox plan</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 xml:space="preserve">exit </w:t>
      </w:r>
      <w:r>
        <w:rPr>
          <w:spacing w:val="-2"/>
          <w:sz w:val="24"/>
        </w:rPr>
        <w:t>report;</w:t>
      </w:r>
    </w:p>
    <w:p w14:paraId="5DAD8F35" w14:textId="77777777" w:rsidR="0091414A" w:rsidRDefault="00000000">
      <w:pPr>
        <w:pStyle w:val="ListParagraph"/>
        <w:numPr>
          <w:ilvl w:val="1"/>
          <w:numId w:val="48"/>
        </w:numPr>
        <w:tabs>
          <w:tab w:val="left" w:pos="1834"/>
          <w:tab w:val="left" w:pos="1835"/>
        </w:tabs>
        <w:spacing w:line="275" w:lineRule="exact"/>
        <w:ind w:left="1834" w:hanging="569"/>
        <w:rPr>
          <w:sz w:val="24"/>
        </w:rPr>
      </w:pPr>
      <w:r>
        <w:rPr>
          <w:sz w:val="24"/>
        </w:rPr>
        <w:t>the</w:t>
      </w:r>
      <w:r>
        <w:rPr>
          <w:spacing w:val="-1"/>
          <w:sz w:val="24"/>
        </w:rPr>
        <w:t xml:space="preserve"> </w:t>
      </w:r>
      <w:r>
        <w:rPr>
          <w:sz w:val="24"/>
        </w:rPr>
        <w:t>terms</w:t>
      </w:r>
      <w:r>
        <w:rPr>
          <w:spacing w:val="-1"/>
          <w:sz w:val="24"/>
        </w:rPr>
        <w:t xml:space="preserve"> </w:t>
      </w:r>
      <w:r>
        <w:rPr>
          <w:sz w:val="24"/>
        </w:rPr>
        <w:t>and</w:t>
      </w:r>
      <w:r>
        <w:rPr>
          <w:spacing w:val="-1"/>
          <w:sz w:val="24"/>
        </w:rPr>
        <w:t xml:space="preserve"> </w:t>
      </w:r>
      <w:r>
        <w:rPr>
          <w:sz w:val="24"/>
        </w:rPr>
        <w:t>conditions applicable</w:t>
      </w:r>
      <w:r>
        <w:rPr>
          <w:spacing w:val="-1"/>
          <w:sz w:val="24"/>
        </w:rPr>
        <w:t xml:space="preserve"> </w:t>
      </w:r>
      <w:r>
        <w:rPr>
          <w:sz w:val="24"/>
        </w:rPr>
        <w:t>to</w:t>
      </w:r>
      <w:r>
        <w:rPr>
          <w:spacing w:val="-1"/>
          <w:sz w:val="24"/>
        </w:rPr>
        <w:t xml:space="preserve"> </w:t>
      </w:r>
      <w:r>
        <w:rPr>
          <w:sz w:val="24"/>
        </w:rPr>
        <w:t xml:space="preserve">the </w:t>
      </w:r>
      <w:r>
        <w:rPr>
          <w:spacing w:val="-2"/>
          <w:sz w:val="24"/>
        </w:rPr>
        <w:t>participants.</w:t>
      </w:r>
    </w:p>
    <w:p w14:paraId="665BCBBA" w14:textId="77777777" w:rsidR="0091414A" w:rsidRDefault="0091414A">
      <w:pPr>
        <w:pStyle w:val="BodyText"/>
        <w:rPr>
          <w:sz w:val="26"/>
        </w:rPr>
      </w:pPr>
    </w:p>
    <w:p w14:paraId="6AA398DA" w14:textId="77777777" w:rsidR="0091414A" w:rsidRDefault="0091414A">
      <w:pPr>
        <w:pStyle w:val="BodyText"/>
        <w:spacing w:before="5"/>
        <w:rPr>
          <w:sz w:val="32"/>
        </w:rPr>
      </w:pPr>
    </w:p>
    <w:p w14:paraId="212BCDD2" w14:textId="77777777" w:rsidR="0091414A" w:rsidRDefault="00000000">
      <w:pPr>
        <w:pStyle w:val="ListParagraph"/>
        <w:numPr>
          <w:ilvl w:val="0"/>
          <w:numId w:val="48"/>
        </w:numPr>
        <w:tabs>
          <w:tab w:val="left" w:pos="982"/>
          <w:tab w:val="left" w:pos="983"/>
        </w:tabs>
        <w:spacing w:line="360" w:lineRule="auto"/>
        <w:ind w:right="218"/>
        <w:rPr>
          <w:sz w:val="24"/>
        </w:rPr>
      </w:pPr>
      <w:r>
        <w:rPr>
          <w:sz w:val="24"/>
        </w:rPr>
        <w:t>When national competent authorities consider authorising testing in real world conditions supervised within the framework of an AI regulatory sandbox established under this Article, they shall specifically agree with the participants on the terms and conditions of such testing and in particular on the appropriate safeguards with the view to protect fundamental rights, health and safety. Where appropriate, they shall cooperate with other 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with</w:t>
      </w:r>
      <w:r>
        <w:rPr>
          <w:spacing w:val="-4"/>
          <w:sz w:val="24"/>
        </w:rPr>
        <w:t xml:space="preserve"> </w:t>
      </w:r>
      <w:r>
        <w:rPr>
          <w:sz w:val="24"/>
        </w:rPr>
        <w:t>a</w:t>
      </w:r>
      <w:r>
        <w:rPr>
          <w:spacing w:val="-3"/>
          <w:sz w:val="24"/>
        </w:rPr>
        <w:t xml:space="preserve"> </w:t>
      </w:r>
      <w:r>
        <w:rPr>
          <w:sz w:val="24"/>
        </w:rPr>
        <w:t>view</w:t>
      </w:r>
      <w:r>
        <w:rPr>
          <w:spacing w:val="-4"/>
          <w:sz w:val="24"/>
        </w:rPr>
        <w:t xml:space="preserve"> </w:t>
      </w:r>
      <w:r>
        <w:rPr>
          <w:sz w:val="24"/>
        </w:rPr>
        <w:t>to</w:t>
      </w:r>
      <w:r>
        <w:rPr>
          <w:spacing w:val="-3"/>
          <w:sz w:val="24"/>
        </w:rPr>
        <w:t xml:space="preserve"> </w:t>
      </w:r>
      <w:r>
        <w:rPr>
          <w:sz w:val="24"/>
        </w:rPr>
        <w:t>ensure</w:t>
      </w:r>
      <w:r>
        <w:rPr>
          <w:spacing w:val="-5"/>
          <w:sz w:val="24"/>
        </w:rPr>
        <w:t xml:space="preserve"> </w:t>
      </w:r>
      <w:r>
        <w:rPr>
          <w:sz w:val="24"/>
        </w:rPr>
        <w:t>consistent</w:t>
      </w:r>
      <w:r>
        <w:rPr>
          <w:spacing w:val="-4"/>
          <w:sz w:val="24"/>
        </w:rPr>
        <w:t xml:space="preserve"> </w:t>
      </w:r>
      <w:r>
        <w:rPr>
          <w:sz w:val="24"/>
        </w:rPr>
        <w:t>practices</w:t>
      </w:r>
      <w:r>
        <w:rPr>
          <w:spacing w:val="-4"/>
          <w:sz w:val="24"/>
        </w:rPr>
        <w:t xml:space="preserve"> </w:t>
      </w:r>
      <w:r>
        <w:rPr>
          <w:sz w:val="24"/>
        </w:rPr>
        <w:t>across</w:t>
      </w:r>
      <w:r>
        <w:rPr>
          <w:spacing w:val="-3"/>
          <w:sz w:val="24"/>
        </w:rPr>
        <w:t xml:space="preserve"> </w:t>
      </w:r>
      <w:r>
        <w:rPr>
          <w:sz w:val="24"/>
        </w:rPr>
        <w:t>the</w:t>
      </w:r>
      <w:r>
        <w:rPr>
          <w:spacing w:val="-3"/>
          <w:sz w:val="24"/>
        </w:rPr>
        <w:t xml:space="preserve"> </w:t>
      </w:r>
      <w:r>
        <w:rPr>
          <w:sz w:val="24"/>
        </w:rPr>
        <w:t>Union.</w:t>
      </w:r>
    </w:p>
    <w:p w14:paraId="2883B6F9"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00F4572"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54</w:t>
      </w:r>
    </w:p>
    <w:p w14:paraId="44E82232" w14:textId="77777777" w:rsidR="0091414A" w:rsidRDefault="00000000">
      <w:pPr>
        <w:spacing w:before="137" w:line="360" w:lineRule="auto"/>
        <w:ind w:left="185" w:right="165"/>
        <w:jc w:val="center"/>
        <w:rPr>
          <w:i/>
          <w:sz w:val="24"/>
        </w:rPr>
      </w:pPr>
      <w:r>
        <w:rPr>
          <w:i/>
          <w:sz w:val="24"/>
        </w:rPr>
        <w:t>Further</w:t>
      </w:r>
      <w:r>
        <w:rPr>
          <w:i/>
          <w:spacing w:val="-2"/>
          <w:sz w:val="24"/>
        </w:rPr>
        <w:t xml:space="preserve"> </w:t>
      </w:r>
      <w:r>
        <w:rPr>
          <w:i/>
          <w:sz w:val="24"/>
        </w:rPr>
        <w:t>processing</w:t>
      </w:r>
      <w:r>
        <w:rPr>
          <w:i/>
          <w:spacing w:val="-2"/>
          <w:sz w:val="24"/>
        </w:rPr>
        <w:t xml:space="preserve"> </w:t>
      </w:r>
      <w:r>
        <w:rPr>
          <w:i/>
          <w:sz w:val="24"/>
        </w:rPr>
        <w:t>of</w:t>
      </w:r>
      <w:r>
        <w:rPr>
          <w:i/>
          <w:spacing w:val="-2"/>
          <w:sz w:val="24"/>
        </w:rPr>
        <w:t xml:space="preserve"> </w:t>
      </w:r>
      <w:r>
        <w:rPr>
          <w:i/>
          <w:sz w:val="24"/>
        </w:rPr>
        <w:t>personal</w:t>
      </w:r>
      <w:r>
        <w:rPr>
          <w:i/>
          <w:spacing w:val="-2"/>
          <w:sz w:val="24"/>
        </w:rPr>
        <w:t xml:space="preserve"> </w:t>
      </w:r>
      <w:r>
        <w:rPr>
          <w:i/>
          <w:sz w:val="24"/>
        </w:rPr>
        <w:t>data</w:t>
      </w:r>
      <w:r>
        <w:rPr>
          <w:i/>
          <w:spacing w:val="-1"/>
          <w:sz w:val="24"/>
        </w:rPr>
        <w:t xml:space="preserve"> </w:t>
      </w:r>
      <w:r>
        <w:rPr>
          <w:i/>
          <w:sz w:val="24"/>
        </w:rPr>
        <w:t>for</w:t>
      </w:r>
      <w:r>
        <w:rPr>
          <w:i/>
          <w:spacing w:val="-2"/>
          <w:sz w:val="24"/>
        </w:rPr>
        <w:t xml:space="preserve"> </w:t>
      </w:r>
      <w:r>
        <w:rPr>
          <w:i/>
          <w:sz w:val="24"/>
        </w:rPr>
        <w:t>developing</w:t>
      </w:r>
      <w:r>
        <w:rPr>
          <w:i/>
          <w:spacing w:val="-2"/>
          <w:sz w:val="24"/>
        </w:rPr>
        <w:t xml:space="preserve"> </w:t>
      </w:r>
      <w:r>
        <w:rPr>
          <w:i/>
          <w:sz w:val="24"/>
        </w:rPr>
        <w:t>certain</w:t>
      </w:r>
      <w:r>
        <w:rPr>
          <w:i/>
          <w:spacing w:val="-2"/>
          <w:sz w:val="24"/>
        </w:rPr>
        <w:t xml:space="preserve"> </w:t>
      </w:r>
      <w:r>
        <w:rPr>
          <w:i/>
          <w:sz w:val="24"/>
        </w:rPr>
        <w:t>AI</w:t>
      </w:r>
      <w:r>
        <w:rPr>
          <w:i/>
          <w:spacing w:val="-3"/>
          <w:sz w:val="24"/>
        </w:rPr>
        <w:t xml:space="preserve"> </w:t>
      </w:r>
      <w:r>
        <w:rPr>
          <w:i/>
          <w:sz w:val="24"/>
        </w:rPr>
        <w:t>systems</w:t>
      </w:r>
      <w:r>
        <w:rPr>
          <w:i/>
          <w:spacing w:val="-3"/>
          <w:sz w:val="24"/>
        </w:rPr>
        <w:t xml:space="preserve"> </w:t>
      </w:r>
      <w:r>
        <w:rPr>
          <w:i/>
          <w:sz w:val="24"/>
        </w:rPr>
        <w:t>in</w:t>
      </w:r>
      <w:r>
        <w:rPr>
          <w:i/>
          <w:spacing w:val="-2"/>
          <w:sz w:val="24"/>
        </w:rPr>
        <w:t xml:space="preserve"> </w:t>
      </w:r>
      <w:r>
        <w:rPr>
          <w:i/>
          <w:sz w:val="24"/>
        </w:rPr>
        <w:t>the</w:t>
      </w:r>
      <w:r>
        <w:rPr>
          <w:i/>
          <w:spacing w:val="-3"/>
          <w:sz w:val="24"/>
        </w:rPr>
        <w:t xml:space="preserve"> </w:t>
      </w:r>
      <w:r>
        <w:rPr>
          <w:i/>
          <w:sz w:val="24"/>
        </w:rPr>
        <w:t>public</w:t>
      </w:r>
      <w:r>
        <w:rPr>
          <w:i/>
          <w:spacing w:val="-3"/>
          <w:sz w:val="24"/>
        </w:rPr>
        <w:t xml:space="preserve"> </w:t>
      </w:r>
      <w:r>
        <w:rPr>
          <w:i/>
          <w:sz w:val="24"/>
        </w:rPr>
        <w:t>interest</w:t>
      </w:r>
      <w:r>
        <w:rPr>
          <w:i/>
          <w:spacing w:val="-3"/>
          <w:sz w:val="24"/>
        </w:rPr>
        <w:t xml:space="preserve"> </w:t>
      </w:r>
      <w:r>
        <w:rPr>
          <w:i/>
          <w:sz w:val="24"/>
        </w:rPr>
        <w:t>in</w:t>
      </w:r>
      <w:r>
        <w:rPr>
          <w:i/>
          <w:spacing w:val="-2"/>
          <w:sz w:val="24"/>
        </w:rPr>
        <w:t xml:space="preserve"> </w:t>
      </w:r>
      <w:r>
        <w:rPr>
          <w:i/>
          <w:sz w:val="24"/>
        </w:rPr>
        <w:t>the AI regulatory sandbox</w:t>
      </w:r>
    </w:p>
    <w:p w14:paraId="50451D61" w14:textId="77777777" w:rsidR="0091414A" w:rsidRDefault="00000000">
      <w:pPr>
        <w:pStyle w:val="ListParagraph"/>
        <w:numPr>
          <w:ilvl w:val="0"/>
          <w:numId w:val="47"/>
        </w:numPr>
        <w:tabs>
          <w:tab w:val="left" w:pos="982"/>
          <w:tab w:val="left" w:pos="983"/>
        </w:tabs>
        <w:spacing w:before="1" w:line="360" w:lineRule="auto"/>
        <w:ind w:right="275"/>
        <w:rPr>
          <w:sz w:val="24"/>
        </w:rPr>
      </w:pPr>
      <w:r>
        <w:rPr>
          <w:sz w:val="24"/>
        </w:rPr>
        <w:t>In the AI regulatory sandbox personal data lawfully collected for other purposes may be processed</w:t>
      </w:r>
      <w:r>
        <w:rPr>
          <w:spacing w:val="-1"/>
          <w:sz w:val="24"/>
        </w:rPr>
        <w:t xml:space="preserve"> </w:t>
      </w:r>
      <w:r>
        <w:rPr>
          <w:sz w:val="24"/>
        </w:rPr>
        <w:t>for</w:t>
      </w:r>
      <w:r>
        <w:rPr>
          <w:spacing w:val="-4"/>
          <w:sz w:val="24"/>
        </w:rPr>
        <w:t xml:space="preserve"> </w:t>
      </w:r>
      <w:r>
        <w:rPr>
          <w:sz w:val="24"/>
        </w:rPr>
        <w:t>the</w:t>
      </w:r>
      <w:r>
        <w:rPr>
          <w:spacing w:val="-2"/>
          <w:sz w:val="24"/>
        </w:rPr>
        <w:t xml:space="preserve"> </w:t>
      </w:r>
      <w:r>
        <w:rPr>
          <w:sz w:val="24"/>
        </w:rPr>
        <w:t>purposes</w:t>
      </w:r>
      <w:r>
        <w:rPr>
          <w:spacing w:val="-3"/>
          <w:sz w:val="24"/>
        </w:rPr>
        <w:t xml:space="preserve"> </w:t>
      </w:r>
      <w:r>
        <w:rPr>
          <w:sz w:val="24"/>
        </w:rPr>
        <w:t>of</w:t>
      </w:r>
      <w:r>
        <w:rPr>
          <w:spacing w:val="-2"/>
          <w:sz w:val="24"/>
        </w:rPr>
        <w:t xml:space="preserve"> </w:t>
      </w:r>
      <w:r>
        <w:rPr>
          <w:sz w:val="24"/>
        </w:rPr>
        <w:t>developing,</w:t>
      </w:r>
      <w:r>
        <w:rPr>
          <w:spacing w:val="-2"/>
          <w:sz w:val="24"/>
        </w:rPr>
        <w:t xml:space="preserve"> </w:t>
      </w:r>
      <w:r>
        <w:rPr>
          <w:sz w:val="24"/>
        </w:rPr>
        <w:t>testing</w:t>
      </w:r>
      <w:r>
        <w:rPr>
          <w:spacing w:val="-3"/>
          <w:sz w:val="24"/>
        </w:rPr>
        <w:t xml:space="preserve"> </w:t>
      </w:r>
      <w:r>
        <w:rPr>
          <w:sz w:val="24"/>
        </w:rPr>
        <w:t>and</w:t>
      </w:r>
      <w:r>
        <w:rPr>
          <w:spacing w:val="-2"/>
          <w:sz w:val="24"/>
        </w:rPr>
        <w:t xml:space="preserve"> </w:t>
      </w:r>
      <w:r>
        <w:rPr>
          <w:sz w:val="24"/>
        </w:rPr>
        <w:t>training</w:t>
      </w:r>
      <w:r>
        <w:rPr>
          <w:spacing w:val="-5"/>
          <w:sz w:val="24"/>
        </w:rPr>
        <w:t xml:space="preserve"> </w:t>
      </w:r>
      <w:r>
        <w:rPr>
          <w:sz w:val="24"/>
        </w:rPr>
        <w:t>of</w:t>
      </w:r>
      <w:r>
        <w:rPr>
          <w:spacing w:val="-2"/>
          <w:sz w:val="24"/>
        </w:rPr>
        <w:t xml:space="preserve"> </w:t>
      </w:r>
      <w:r>
        <w:rPr>
          <w:sz w:val="24"/>
        </w:rPr>
        <w:t>innovative</w:t>
      </w:r>
      <w:r>
        <w:rPr>
          <w:spacing w:val="-3"/>
          <w:sz w:val="24"/>
        </w:rPr>
        <w:t xml:space="preserve"> </w:t>
      </w:r>
      <w:r>
        <w:rPr>
          <w:sz w:val="24"/>
        </w:rPr>
        <w:t>AI</w:t>
      </w:r>
      <w:r>
        <w:rPr>
          <w:spacing w:val="-6"/>
          <w:sz w:val="24"/>
        </w:rPr>
        <w:t xml:space="preserve"> </w:t>
      </w:r>
      <w:r>
        <w:rPr>
          <w:sz w:val="24"/>
        </w:rPr>
        <w:t>systems</w:t>
      </w:r>
      <w:r>
        <w:rPr>
          <w:spacing w:val="-3"/>
          <w:sz w:val="24"/>
        </w:rPr>
        <w:t xml:space="preserve"> </w:t>
      </w:r>
      <w:r>
        <w:rPr>
          <w:sz w:val="24"/>
        </w:rPr>
        <w:t>in the sandbox under the following cumulative conditions:</w:t>
      </w:r>
    </w:p>
    <w:p w14:paraId="3513C4EC" w14:textId="77777777" w:rsidR="0091414A" w:rsidRDefault="00000000">
      <w:pPr>
        <w:pStyle w:val="ListParagraph"/>
        <w:numPr>
          <w:ilvl w:val="1"/>
          <w:numId w:val="47"/>
        </w:numPr>
        <w:tabs>
          <w:tab w:val="left" w:pos="1549"/>
          <w:tab w:val="left" w:pos="1550"/>
        </w:tabs>
        <w:spacing w:line="360" w:lineRule="auto"/>
        <w:ind w:right="413"/>
        <w:rPr>
          <w:sz w:val="24"/>
        </w:rPr>
      </w:pPr>
      <w:r>
        <w:rPr>
          <w:sz w:val="24"/>
        </w:rPr>
        <w:t>the innovative AI systems shall be developed for safeguarding substantial public interest</w:t>
      </w:r>
      <w:r>
        <w:rPr>
          <w:spacing w:val="-3"/>
          <w:sz w:val="24"/>
        </w:rPr>
        <w:t xml:space="preserve"> </w:t>
      </w:r>
      <w:r>
        <w:rPr>
          <w:sz w:val="24"/>
        </w:rPr>
        <w:t>by</w:t>
      </w:r>
      <w:r>
        <w:rPr>
          <w:spacing w:val="-5"/>
          <w:sz w:val="24"/>
        </w:rPr>
        <w:t xml:space="preserve"> </w:t>
      </w:r>
      <w:r>
        <w:rPr>
          <w:sz w:val="24"/>
        </w:rPr>
        <w:t>a</w:t>
      </w:r>
      <w:r>
        <w:rPr>
          <w:spacing w:val="-3"/>
          <w:sz w:val="24"/>
        </w:rPr>
        <w:t xml:space="preserve"> </w:t>
      </w:r>
      <w:r>
        <w:rPr>
          <w:sz w:val="24"/>
        </w:rPr>
        <w:t>public</w:t>
      </w:r>
      <w:r>
        <w:rPr>
          <w:spacing w:val="-3"/>
          <w:sz w:val="24"/>
        </w:rPr>
        <w:t xml:space="preserve"> </w:t>
      </w:r>
      <w:r>
        <w:rPr>
          <w:sz w:val="24"/>
        </w:rPr>
        <w:t>authority</w:t>
      </w:r>
      <w:r>
        <w:rPr>
          <w:spacing w:val="-7"/>
          <w:sz w:val="24"/>
        </w:rPr>
        <w:t xml:space="preserve"> </w:t>
      </w:r>
      <w:r>
        <w:rPr>
          <w:sz w:val="24"/>
        </w:rPr>
        <w:t>or</w:t>
      </w:r>
      <w:r>
        <w:rPr>
          <w:spacing w:val="-1"/>
          <w:sz w:val="24"/>
        </w:rPr>
        <w:t xml:space="preserve"> </w:t>
      </w:r>
      <w:r>
        <w:rPr>
          <w:sz w:val="24"/>
        </w:rPr>
        <w:t>another</w:t>
      </w:r>
      <w:r>
        <w:rPr>
          <w:spacing w:val="-4"/>
          <w:sz w:val="24"/>
        </w:rPr>
        <w:t xml:space="preserve"> </w:t>
      </w:r>
      <w:r>
        <w:rPr>
          <w:sz w:val="24"/>
        </w:rPr>
        <w:t>natural</w:t>
      </w:r>
      <w:r>
        <w:rPr>
          <w:spacing w:val="-2"/>
          <w:sz w:val="24"/>
        </w:rPr>
        <w:t xml:space="preserve"> </w:t>
      </w:r>
      <w:r>
        <w:rPr>
          <w:sz w:val="24"/>
        </w:rPr>
        <w:t>or</w:t>
      </w:r>
      <w:r>
        <w:rPr>
          <w:spacing w:val="-1"/>
          <w:sz w:val="24"/>
        </w:rPr>
        <w:t xml:space="preserve"> </w:t>
      </w:r>
      <w:r>
        <w:rPr>
          <w:sz w:val="24"/>
        </w:rPr>
        <w:t>legal</w:t>
      </w:r>
      <w:r>
        <w:rPr>
          <w:spacing w:val="-2"/>
          <w:sz w:val="24"/>
        </w:rPr>
        <w:t xml:space="preserve"> </w:t>
      </w:r>
      <w:r>
        <w:rPr>
          <w:sz w:val="24"/>
        </w:rPr>
        <w:t>person governed</w:t>
      </w:r>
      <w:r>
        <w:rPr>
          <w:spacing w:val="-2"/>
          <w:sz w:val="24"/>
        </w:rPr>
        <w:t xml:space="preserve"> </w:t>
      </w:r>
      <w:r>
        <w:rPr>
          <w:sz w:val="24"/>
        </w:rPr>
        <w:t>by</w:t>
      </w:r>
      <w:r>
        <w:rPr>
          <w:spacing w:val="-5"/>
          <w:sz w:val="24"/>
        </w:rPr>
        <w:t xml:space="preserve"> </w:t>
      </w:r>
      <w:r>
        <w:rPr>
          <w:sz w:val="24"/>
        </w:rPr>
        <w:t>public law or by private law and in one or more of the following areas:</w:t>
      </w:r>
    </w:p>
    <w:p w14:paraId="202CE491" w14:textId="77777777" w:rsidR="0091414A" w:rsidRDefault="00000000">
      <w:pPr>
        <w:pStyle w:val="ListParagraph"/>
        <w:numPr>
          <w:ilvl w:val="2"/>
          <w:numId w:val="47"/>
        </w:numPr>
        <w:tabs>
          <w:tab w:val="left" w:pos="2117"/>
          <w:tab w:val="left" w:pos="2118"/>
        </w:tabs>
        <w:rPr>
          <w:sz w:val="24"/>
        </w:rPr>
      </w:pPr>
      <w:r>
        <w:rPr>
          <w:spacing w:val="-2"/>
          <w:sz w:val="24"/>
        </w:rPr>
        <w:t>[deleted]</w:t>
      </w:r>
    </w:p>
    <w:p w14:paraId="75493FE7" w14:textId="77777777" w:rsidR="0091414A" w:rsidRDefault="0091414A">
      <w:pPr>
        <w:pStyle w:val="BodyText"/>
        <w:rPr>
          <w:sz w:val="33"/>
        </w:rPr>
      </w:pPr>
    </w:p>
    <w:p w14:paraId="162567B9" w14:textId="77777777" w:rsidR="0091414A" w:rsidRDefault="00000000">
      <w:pPr>
        <w:pStyle w:val="ListParagraph"/>
        <w:numPr>
          <w:ilvl w:val="2"/>
          <w:numId w:val="47"/>
        </w:numPr>
        <w:tabs>
          <w:tab w:val="left" w:pos="2117"/>
          <w:tab w:val="left" w:pos="2118"/>
        </w:tabs>
        <w:spacing w:line="360" w:lineRule="auto"/>
        <w:ind w:left="2117" w:right="184"/>
        <w:rPr>
          <w:sz w:val="24"/>
        </w:rPr>
      </w:pPr>
      <w:r>
        <w:rPr>
          <w:sz w:val="24"/>
        </w:rPr>
        <w:t>public</w:t>
      </w:r>
      <w:r>
        <w:rPr>
          <w:spacing w:val="-4"/>
          <w:sz w:val="24"/>
        </w:rPr>
        <w:t xml:space="preserve"> </w:t>
      </w:r>
      <w:r>
        <w:rPr>
          <w:sz w:val="24"/>
        </w:rPr>
        <w:t>safety</w:t>
      </w:r>
      <w:r>
        <w:rPr>
          <w:spacing w:val="-8"/>
          <w:sz w:val="24"/>
        </w:rPr>
        <w:t xml:space="preserve"> </w:t>
      </w:r>
      <w:r>
        <w:rPr>
          <w:sz w:val="24"/>
        </w:rPr>
        <w:t>and</w:t>
      </w:r>
      <w:r>
        <w:rPr>
          <w:spacing w:val="-3"/>
          <w:sz w:val="24"/>
        </w:rPr>
        <w:t xml:space="preserve"> </w:t>
      </w:r>
      <w:r>
        <w:rPr>
          <w:sz w:val="24"/>
        </w:rPr>
        <w:t>health,</w:t>
      </w:r>
      <w:r>
        <w:rPr>
          <w:spacing w:val="-2"/>
          <w:sz w:val="24"/>
        </w:rPr>
        <w:t xml:space="preserve"> </w:t>
      </w:r>
      <w:r>
        <w:rPr>
          <w:sz w:val="24"/>
        </w:rPr>
        <w:t>including</w:t>
      </w:r>
      <w:r>
        <w:rPr>
          <w:spacing w:val="-5"/>
          <w:sz w:val="24"/>
        </w:rPr>
        <w:t xml:space="preserve"> </w:t>
      </w:r>
      <w:r>
        <w:rPr>
          <w:sz w:val="24"/>
        </w:rPr>
        <w:t>prevention,</w:t>
      </w:r>
      <w:r>
        <w:rPr>
          <w:spacing w:val="-3"/>
          <w:sz w:val="24"/>
        </w:rPr>
        <w:t xml:space="preserve"> </w:t>
      </w:r>
      <w:r>
        <w:rPr>
          <w:sz w:val="24"/>
        </w:rPr>
        <w:t>control</w:t>
      </w:r>
      <w:r>
        <w:rPr>
          <w:spacing w:val="-3"/>
          <w:sz w:val="24"/>
        </w:rPr>
        <w:t xml:space="preserve"> </w:t>
      </w:r>
      <w:r>
        <w:rPr>
          <w:sz w:val="24"/>
        </w:rPr>
        <w:t>and</w:t>
      </w:r>
      <w:r>
        <w:rPr>
          <w:spacing w:val="-3"/>
          <w:sz w:val="24"/>
        </w:rPr>
        <w:t xml:space="preserve"> </w:t>
      </w:r>
      <w:r>
        <w:rPr>
          <w:sz w:val="24"/>
        </w:rPr>
        <w:t>treatment</w:t>
      </w:r>
      <w:r>
        <w:rPr>
          <w:spacing w:val="-3"/>
          <w:sz w:val="24"/>
        </w:rPr>
        <w:t xml:space="preserve"> </w:t>
      </w:r>
      <w:r>
        <w:rPr>
          <w:sz w:val="24"/>
        </w:rPr>
        <w:t>of</w:t>
      </w:r>
      <w:r>
        <w:rPr>
          <w:spacing w:val="-3"/>
          <w:sz w:val="24"/>
        </w:rPr>
        <w:t xml:space="preserve"> </w:t>
      </w:r>
      <w:r>
        <w:rPr>
          <w:sz w:val="24"/>
        </w:rPr>
        <w:t>disease and improvement of health care systems;</w:t>
      </w:r>
    </w:p>
    <w:p w14:paraId="537D9847" w14:textId="77777777" w:rsidR="0091414A" w:rsidRDefault="00000000">
      <w:pPr>
        <w:pStyle w:val="ListParagraph"/>
        <w:numPr>
          <w:ilvl w:val="2"/>
          <w:numId w:val="47"/>
        </w:numPr>
        <w:tabs>
          <w:tab w:val="left" w:pos="2117"/>
          <w:tab w:val="left" w:pos="2118"/>
        </w:tabs>
        <w:spacing w:line="360" w:lineRule="auto"/>
        <w:ind w:left="2117" w:right="202"/>
        <w:rPr>
          <w:sz w:val="24"/>
        </w:rPr>
      </w:pPr>
      <w:r>
        <w:rPr>
          <w:sz w:val="24"/>
        </w:rPr>
        <w:t>protection</w:t>
      </w:r>
      <w:r>
        <w:rPr>
          <w:spacing w:val="-3"/>
          <w:sz w:val="24"/>
        </w:rPr>
        <w:t xml:space="preserve"> </w:t>
      </w:r>
      <w:r>
        <w:rPr>
          <w:sz w:val="24"/>
        </w:rPr>
        <w:t>and</w:t>
      </w:r>
      <w:r>
        <w:rPr>
          <w:spacing w:val="-3"/>
          <w:sz w:val="24"/>
        </w:rPr>
        <w:t xml:space="preserve"> </w:t>
      </w:r>
      <w:r>
        <w:rPr>
          <w:sz w:val="24"/>
        </w:rPr>
        <w:t>improvement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quality</w:t>
      </w:r>
      <w:r>
        <w:rPr>
          <w:spacing w:val="-8"/>
          <w:sz w:val="24"/>
        </w:rPr>
        <w:t xml:space="preserve"> </w:t>
      </w:r>
      <w:r>
        <w:rPr>
          <w:sz w:val="24"/>
        </w:rPr>
        <w:t>of</w:t>
      </w:r>
      <w:r>
        <w:rPr>
          <w:spacing w:val="-3"/>
          <w:sz w:val="24"/>
        </w:rPr>
        <w:t xml:space="preserve"> </w:t>
      </w:r>
      <w:r>
        <w:rPr>
          <w:sz w:val="24"/>
        </w:rPr>
        <w:t>the</w:t>
      </w:r>
      <w:r>
        <w:rPr>
          <w:spacing w:val="-5"/>
          <w:sz w:val="24"/>
        </w:rPr>
        <w:t xml:space="preserve"> </w:t>
      </w:r>
      <w:r>
        <w:rPr>
          <w:sz w:val="24"/>
        </w:rPr>
        <w:t>environment,</w:t>
      </w:r>
      <w:r>
        <w:rPr>
          <w:spacing w:val="-1"/>
          <w:sz w:val="24"/>
        </w:rPr>
        <w:t xml:space="preserve"> </w:t>
      </w:r>
      <w:r>
        <w:rPr>
          <w:sz w:val="24"/>
        </w:rPr>
        <w:t>including</w:t>
      </w:r>
      <w:r>
        <w:rPr>
          <w:spacing w:val="-3"/>
          <w:sz w:val="24"/>
        </w:rPr>
        <w:t xml:space="preserve"> </w:t>
      </w:r>
      <w:r>
        <w:rPr>
          <w:sz w:val="24"/>
        </w:rPr>
        <w:t>green transition, climate change mitigation and adaptation;</w:t>
      </w:r>
    </w:p>
    <w:p w14:paraId="2048FFEB" w14:textId="77777777" w:rsidR="0091414A" w:rsidRDefault="00000000">
      <w:pPr>
        <w:pStyle w:val="ListParagraph"/>
        <w:numPr>
          <w:ilvl w:val="2"/>
          <w:numId w:val="47"/>
        </w:numPr>
        <w:tabs>
          <w:tab w:val="left" w:pos="2117"/>
          <w:tab w:val="left" w:pos="2118"/>
        </w:tabs>
        <w:rPr>
          <w:sz w:val="24"/>
        </w:rPr>
      </w:pPr>
      <w:r>
        <w:rPr>
          <w:sz w:val="24"/>
        </w:rPr>
        <w:t>energy</w:t>
      </w:r>
      <w:r>
        <w:rPr>
          <w:spacing w:val="-7"/>
          <w:sz w:val="24"/>
        </w:rPr>
        <w:t xml:space="preserve"> </w:t>
      </w:r>
      <w:r>
        <w:rPr>
          <w:sz w:val="24"/>
        </w:rPr>
        <w:t>sustainability,</w:t>
      </w:r>
      <w:r>
        <w:rPr>
          <w:spacing w:val="-1"/>
          <w:sz w:val="24"/>
        </w:rPr>
        <w:t xml:space="preserve"> </w:t>
      </w:r>
      <w:r>
        <w:rPr>
          <w:sz w:val="24"/>
        </w:rPr>
        <w:t>transport</w:t>
      </w:r>
      <w:r>
        <w:rPr>
          <w:spacing w:val="-1"/>
          <w:sz w:val="24"/>
        </w:rPr>
        <w:t xml:space="preserve"> </w:t>
      </w:r>
      <w:r>
        <w:rPr>
          <w:sz w:val="24"/>
        </w:rPr>
        <w:t>and</w:t>
      </w:r>
      <w:r>
        <w:rPr>
          <w:spacing w:val="-1"/>
          <w:sz w:val="24"/>
        </w:rPr>
        <w:t xml:space="preserve"> </w:t>
      </w:r>
      <w:r>
        <w:rPr>
          <w:spacing w:val="-2"/>
          <w:sz w:val="24"/>
        </w:rPr>
        <w:t>mobility;</w:t>
      </w:r>
    </w:p>
    <w:p w14:paraId="2B8EA96C" w14:textId="77777777" w:rsidR="0091414A" w:rsidRDefault="0091414A">
      <w:pPr>
        <w:pStyle w:val="BodyText"/>
        <w:spacing w:before="9"/>
        <w:rPr>
          <w:sz w:val="32"/>
        </w:rPr>
      </w:pPr>
    </w:p>
    <w:p w14:paraId="1B065FEA" w14:textId="77777777" w:rsidR="0091414A" w:rsidRDefault="00000000">
      <w:pPr>
        <w:pStyle w:val="ListParagraph"/>
        <w:numPr>
          <w:ilvl w:val="2"/>
          <w:numId w:val="47"/>
        </w:numPr>
        <w:tabs>
          <w:tab w:val="left" w:pos="2117"/>
          <w:tab w:val="left" w:pos="2118"/>
        </w:tabs>
        <w:spacing w:before="1"/>
        <w:rPr>
          <w:sz w:val="24"/>
        </w:rPr>
      </w:pPr>
      <w:r>
        <w:rPr>
          <w:sz w:val="24"/>
        </w:rPr>
        <w:t>efficiency</w:t>
      </w:r>
      <w:r>
        <w:rPr>
          <w:spacing w:val="-8"/>
          <w:sz w:val="24"/>
        </w:rPr>
        <w:t xml:space="preserve"> </w:t>
      </w:r>
      <w:r>
        <w:rPr>
          <w:sz w:val="24"/>
        </w:rPr>
        <w:t>and quality</w:t>
      </w:r>
      <w:r>
        <w:rPr>
          <w:spacing w:val="-5"/>
          <w:sz w:val="24"/>
        </w:rPr>
        <w:t xml:space="preserve"> </w:t>
      </w:r>
      <w:r>
        <w:rPr>
          <w:sz w:val="24"/>
        </w:rPr>
        <w:t>of</w:t>
      </w:r>
      <w:r>
        <w:rPr>
          <w:spacing w:val="1"/>
          <w:sz w:val="24"/>
        </w:rPr>
        <w:t xml:space="preserve"> </w:t>
      </w:r>
      <w:r>
        <w:rPr>
          <w:sz w:val="24"/>
        </w:rPr>
        <w:t>public</w:t>
      </w:r>
      <w:r>
        <w:rPr>
          <w:spacing w:val="-1"/>
          <w:sz w:val="24"/>
        </w:rPr>
        <w:t xml:space="preserve"> </w:t>
      </w:r>
      <w:r>
        <w:rPr>
          <w:sz w:val="24"/>
        </w:rPr>
        <w:t>administration and public</w:t>
      </w:r>
      <w:r>
        <w:rPr>
          <w:spacing w:val="-1"/>
          <w:sz w:val="24"/>
        </w:rPr>
        <w:t xml:space="preserve"> </w:t>
      </w:r>
      <w:r>
        <w:rPr>
          <w:spacing w:val="-2"/>
          <w:sz w:val="24"/>
        </w:rPr>
        <w:t>services;</w:t>
      </w:r>
    </w:p>
    <w:p w14:paraId="5E9A5904" w14:textId="77777777" w:rsidR="0091414A" w:rsidRDefault="0091414A">
      <w:pPr>
        <w:pStyle w:val="BodyText"/>
        <w:spacing w:before="11"/>
        <w:rPr>
          <w:sz w:val="32"/>
        </w:rPr>
      </w:pPr>
    </w:p>
    <w:p w14:paraId="6255D374" w14:textId="77777777" w:rsidR="0091414A" w:rsidRDefault="00000000">
      <w:pPr>
        <w:pStyle w:val="ListParagraph"/>
        <w:numPr>
          <w:ilvl w:val="2"/>
          <w:numId w:val="47"/>
        </w:numPr>
        <w:tabs>
          <w:tab w:val="left" w:pos="2117"/>
          <w:tab w:val="left" w:pos="2118"/>
        </w:tabs>
        <w:rPr>
          <w:sz w:val="24"/>
        </w:rPr>
      </w:pPr>
      <w:r>
        <w:rPr>
          <w:sz w:val="24"/>
        </w:rPr>
        <w:t>cybersecurity</w:t>
      </w:r>
      <w:r>
        <w:rPr>
          <w:spacing w:val="-7"/>
          <w:sz w:val="24"/>
        </w:rPr>
        <w:t xml:space="preserve"> </w:t>
      </w:r>
      <w:r>
        <w:rPr>
          <w:sz w:val="24"/>
        </w:rPr>
        <w:t>and</w:t>
      </w:r>
      <w:r>
        <w:rPr>
          <w:spacing w:val="-1"/>
          <w:sz w:val="24"/>
        </w:rPr>
        <w:t xml:space="preserve"> </w:t>
      </w:r>
      <w:r>
        <w:rPr>
          <w:sz w:val="24"/>
        </w:rPr>
        <w:t>resilience</w:t>
      </w:r>
      <w:r>
        <w:rPr>
          <w:spacing w:val="-3"/>
          <w:sz w:val="24"/>
        </w:rPr>
        <w:t xml:space="preserve"> </w:t>
      </w:r>
      <w:r>
        <w:rPr>
          <w:sz w:val="24"/>
        </w:rPr>
        <w:t>of</w:t>
      </w:r>
      <w:r>
        <w:rPr>
          <w:spacing w:val="-1"/>
          <w:sz w:val="24"/>
        </w:rPr>
        <w:t xml:space="preserve"> </w:t>
      </w:r>
      <w:r>
        <w:rPr>
          <w:sz w:val="24"/>
        </w:rPr>
        <w:t>critical</w:t>
      </w:r>
      <w:r>
        <w:rPr>
          <w:spacing w:val="-1"/>
          <w:sz w:val="24"/>
        </w:rPr>
        <w:t xml:space="preserve"> </w:t>
      </w:r>
      <w:r>
        <w:rPr>
          <w:spacing w:val="-2"/>
          <w:sz w:val="24"/>
        </w:rPr>
        <w:t>infrastructure.</w:t>
      </w:r>
    </w:p>
    <w:p w14:paraId="119E03A7" w14:textId="77777777" w:rsidR="0091414A" w:rsidRDefault="0091414A">
      <w:pPr>
        <w:pStyle w:val="BodyText"/>
        <w:spacing w:before="9"/>
        <w:rPr>
          <w:sz w:val="32"/>
        </w:rPr>
      </w:pPr>
    </w:p>
    <w:p w14:paraId="75FED077" w14:textId="77777777" w:rsidR="0091414A" w:rsidRDefault="00000000">
      <w:pPr>
        <w:pStyle w:val="ListParagraph"/>
        <w:numPr>
          <w:ilvl w:val="1"/>
          <w:numId w:val="47"/>
        </w:numPr>
        <w:tabs>
          <w:tab w:val="left" w:pos="1549"/>
          <w:tab w:val="left" w:pos="1550"/>
        </w:tabs>
        <w:spacing w:line="360" w:lineRule="auto"/>
        <w:ind w:right="173"/>
        <w:rPr>
          <w:sz w:val="24"/>
        </w:rPr>
      </w:pPr>
      <w:r>
        <w:rPr>
          <w:sz w:val="24"/>
        </w:rPr>
        <w:t>the</w:t>
      </w:r>
      <w:r>
        <w:rPr>
          <w:spacing w:val="-2"/>
          <w:sz w:val="24"/>
        </w:rPr>
        <w:t xml:space="preserve"> </w:t>
      </w:r>
      <w:r>
        <w:rPr>
          <w:sz w:val="24"/>
        </w:rPr>
        <w:t>data</w:t>
      </w:r>
      <w:r>
        <w:rPr>
          <w:spacing w:val="-2"/>
          <w:sz w:val="24"/>
        </w:rPr>
        <w:t xml:space="preserve"> </w:t>
      </w:r>
      <w:r>
        <w:rPr>
          <w:sz w:val="24"/>
        </w:rPr>
        <w:t>processed</w:t>
      </w:r>
      <w:r>
        <w:rPr>
          <w:spacing w:val="-3"/>
          <w:sz w:val="24"/>
        </w:rPr>
        <w:t xml:space="preserve"> </w:t>
      </w:r>
      <w:r>
        <w:rPr>
          <w:sz w:val="24"/>
        </w:rPr>
        <w:t>are</w:t>
      </w:r>
      <w:r>
        <w:rPr>
          <w:spacing w:val="-4"/>
          <w:sz w:val="24"/>
        </w:rPr>
        <w:t xml:space="preserve"> </w:t>
      </w:r>
      <w:r>
        <w:rPr>
          <w:sz w:val="24"/>
        </w:rPr>
        <w:t>necessary</w:t>
      </w:r>
      <w:r>
        <w:rPr>
          <w:spacing w:val="-5"/>
          <w:sz w:val="24"/>
        </w:rPr>
        <w:t xml:space="preserve"> </w:t>
      </w:r>
      <w:r>
        <w:rPr>
          <w:sz w:val="24"/>
        </w:rPr>
        <w:t>for</w:t>
      </w:r>
      <w:r>
        <w:rPr>
          <w:spacing w:val="-4"/>
          <w:sz w:val="24"/>
        </w:rPr>
        <w:t xml:space="preserve"> </w:t>
      </w:r>
      <w:r>
        <w:rPr>
          <w:sz w:val="24"/>
        </w:rPr>
        <w:t>complying</w:t>
      </w:r>
      <w:r>
        <w:rPr>
          <w:spacing w:val="-5"/>
          <w:sz w:val="24"/>
        </w:rPr>
        <w:t xml:space="preserve"> </w:t>
      </w:r>
      <w:r>
        <w:rPr>
          <w:sz w:val="24"/>
        </w:rPr>
        <w:t>with</w:t>
      </w:r>
      <w:r>
        <w:rPr>
          <w:spacing w:val="-2"/>
          <w:sz w:val="24"/>
        </w:rPr>
        <w:t xml:space="preserve"> </w:t>
      </w:r>
      <w:r>
        <w:rPr>
          <w:sz w:val="24"/>
        </w:rPr>
        <w:t>one</w:t>
      </w:r>
      <w:r>
        <w:rPr>
          <w:spacing w:val="-2"/>
          <w:sz w:val="24"/>
        </w:rPr>
        <w:t xml:space="preserve"> </w:t>
      </w:r>
      <w:r>
        <w:rPr>
          <w:sz w:val="24"/>
        </w:rPr>
        <w:t>or</w:t>
      </w:r>
      <w:r>
        <w:rPr>
          <w:spacing w:val="-4"/>
          <w:sz w:val="24"/>
        </w:rPr>
        <w:t xml:space="preserve"> </w:t>
      </w:r>
      <w:r>
        <w:rPr>
          <w:sz w:val="24"/>
        </w:rPr>
        <w:t>more</w:t>
      </w:r>
      <w:r>
        <w:rPr>
          <w:spacing w:val="-4"/>
          <w:sz w:val="24"/>
        </w:rPr>
        <w:t xml:space="preserve"> </w:t>
      </w:r>
      <w:r>
        <w:rPr>
          <w:sz w:val="24"/>
        </w:rPr>
        <w:t>of</w:t>
      </w:r>
      <w:r>
        <w:rPr>
          <w:spacing w:val="-2"/>
          <w:sz w:val="24"/>
        </w:rPr>
        <w:t xml:space="preserve"> </w:t>
      </w:r>
      <w:r>
        <w:rPr>
          <w:sz w:val="24"/>
        </w:rPr>
        <w:t>the</w:t>
      </w:r>
      <w:r>
        <w:rPr>
          <w:spacing w:val="-1"/>
          <w:sz w:val="24"/>
        </w:rPr>
        <w:t xml:space="preserve"> </w:t>
      </w:r>
      <w:r>
        <w:rPr>
          <w:sz w:val="24"/>
        </w:rPr>
        <w:t>requirements referred to in Title III, Chapter 2 where those requirements cannot be effectively fulfilled by processing anonymised, synthetic or other non-personal data;</w:t>
      </w:r>
    </w:p>
    <w:p w14:paraId="4B906B47"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7E705AFB" w14:textId="77777777" w:rsidR="0091414A" w:rsidRDefault="00000000">
      <w:pPr>
        <w:pStyle w:val="ListParagraph"/>
        <w:numPr>
          <w:ilvl w:val="1"/>
          <w:numId w:val="47"/>
        </w:numPr>
        <w:tabs>
          <w:tab w:val="left" w:pos="1549"/>
          <w:tab w:val="left" w:pos="1550"/>
        </w:tabs>
        <w:spacing w:before="77" w:line="360" w:lineRule="auto"/>
        <w:ind w:right="272"/>
        <w:rPr>
          <w:sz w:val="24"/>
        </w:rPr>
      </w:pPr>
      <w:r>
        <w:rPr>
          <w:sz w:val="24"/>
        </w:rPr>
        <w:lastRenderedPageBreak/>
        <w:t>there are effective monitoring mechanisms to identify if any high risks to the rights and freedoms of the data subjects, as referred to in Article 35 of Regulation (EU) 2016/679 and in Article 39 of Regulation (EU) 2018/1725, may arise during the sandbox</w:t>
      </w:r>
      <w:r>
        <w:rPr>
          <w:spacing w:val="-1"/>
          <w:sz w:val="24"/>
        </w:rPr>
        <w:t xml:space="preserve"> </w:t>
      </w:r>
      <w:r>
        <w:rPr>
          <w:sz w:val="24"/>
        </w:rPr>
        <w:t>experimentation</w:t>
      </w:r>
      <w:r>
        <w:rPr>
          <w:spacing w:val="-5"/>
          <w:sz w:val="24"/>
        </w:rPr>
        <w:t xml:space="preserve"> </w:t>
      </w:r>
      <w:r>
        <w:rPr>
          <w:sz w:val="24"/>
        </w:rPr>
        <w:t>as</w:t>
      </w:r>
      <w:r>
        <w:rPr>
          <w:spacing w:val="-4"/>
          <w:sz w:val="24"/>
        </w:rPr>
        <w:t xml:space="preserve"> </w:t>
      </w:r>
      <w:r>
        <w:rPr>
          <w:sz w:val="24"/>
        </w:rPr>
        <w:t>well</w:t>
      </w:r>
      <w:r>
        <w:rPr>
          <w:spacing w:val="-3"/>
          <w:sz w:val="24"/>
        </w:rPr>
        <w:t xml:space="preserve"> </w:t>
      </w:r>
      <w:r>
        <w:rPr>
          <w:sz w:val="24"/>
        </w:rPr>
        <w:t>as</w:t>
      </w:r>
      <w:r>
        <w:rPr>
          <w:spacing w:val="-4"/>
          <w:sz w:val="24"/>
        </w:rPr>
        <w:t xml:space="preserve"> </w:t>
      </w:r>
      <w:r>
        <w:rPr>
          <w:sz w:val="24"/>
        </w:rPr>
        <w:t>response</w:t>
      </w:r>
      <w:r>
        <w:rPr>
          <w:spacing w:val="-4"/>
          <w:sz w:val="24"/>
        </w:rPr>
        <w:t xml:space="preserve"> </w:t>
      </w:r>
      <w:r>
        <w:rPr>
          <w:sz w:val="24"/>
        </w:rPr>
        <w:t>mechanism</w:t>
      </w:r>
      <w:r>
        <w:rPr>
          <w:spacing w:val="-3"/>
          <w:sz w:val="24"/>
        </w:rPr>
        <w:t xml:space="preserve"> </w:t>
      </w:r>
      <w:r>
        <w:rPr>
          <w:sz w:val="24"/>
        </w:rPr>
        <w:t>to</w:t>
      </w:r>
      <w:r>
        <w:rPr>
          <w:spacing w:val="-3"/>
          <w:sz w:val="24"/>
        </w:rPr>
        <w:t xml:space="preserve"> </w:t>
      </w:r>
      <w:r>
        <w:rPr>
          <w:sz w:val="24"/>
        </w:rPr>
        <w:t>promptly</w:t>
      </w:r>
      <w:r>
        <w:rPr>
          <w:spacing w:val="-11"/>
          <w:sz w:val="24"/>
        </w:rPr>
        <w:t xml:space="preserve"> </w:t>
      </w:r>
      <w:r>
        <w:rPr>
          <w:sz w:val="24"/>
        </w:rPr>
        <w:t>mitigate</w:t>
      </w:r>
      <w:r>
        <w:rPr>
          <w:spacing w:val="-3"/>
          <w:sz w:val="24"/>
        </w:rPr>
        <w:t xml:space="preserve"> </w:t>
      </w:r>
      <w:r>
        <w:rPr>
          <w:sz w:val="24"/>
        </w:rPr>
        <w:t>those risks and, where necessary, stop the processing;</w:t>
      </w:r>
    </w:p>
    <w:p w14:paraId="5D41C879" w14:textId="77777777" w:rsidR="0091414A" w:rsidRDefault="00000000">
      <w:pPr>
        <w:pStyle w:val="ListParagraph"/>
        <w:numPr>
          <w:ilvl w:val="1"/>
          <w:numId w:val="47"/>
        </w:numPr>
        <w:tabs>
          <w:tab w:val="left" w:pos="1549"/>
          <w:tab w:val="left" w:pos="1550"/>
        </w:tabs>
        <w:spacing w:before="1" w:line="360" w:lineRule="auto"/>
        <w:ind w:right="193"/>
        <w:rPr>
          <w:sz w:val="24"/>
        </w:rPr>
      </w:pPr>
      <w:r>
        <w:rPr>
          <w:sz w:val="24"/>
        </w:rPr>
        <w:t>any</w:t>
      </w:r>
      <w:r>
        <w:rPr>
          <w:spacing w:val="-1"/>
          <w:sz w:val="24"/>
        </w:rPr>
        <w:t xml:space="preserve"> </w:t>
      </w:r>
      <w:r>
        <w:rPr>
          <w:sz w:val="24"/>
        </w:rPr>
        <w:t>personal data to be processed in the context of the sandbox are in a functionally separate,</w:t>
      </w:r>
      <w:r>
        <w:rPr>
          <w:spacing w:val="-3"/>
          <w:sz w:val="24"/>
        </w:rPr>
        <w:t xml:space="preserve"> </w:t>
      </w:r>
      <w:r>
        <w:rPr>
          <w:sz w:val="24"/>
        </w:rPr>
        <w:t>isolated</w:t>
      </w:r>
      <w:r>
        <w:rPr>
          <w:spacing w:val="-3"/>
          <w:sz w:val="24"/>
        </w:rPr>
        <w:t xml:space="preserve"> </w:t>
      </w:r>
      <w:r>
        <w:rPr>
          <w:sz w:val="24"/>
        </w:rPr>
        <w:t>and</w:t>
      </w:r>
      <w:r>
        <w:rPr>
          <w:spacing w:val="-3"/>
          <w:sz w:val="24"/>
        </w:rPr>
        <w:t xml:space="preserve"> </w:t>
      </w:r>
      <w:r>
        <w:rPr>
          <w:sz w:val="24"/>
        </w:rPr>
        <w:t>protected</w:t>
      </w:r>
      <w:r>
        <w:rPr>
          <w:spacing w:val="-3"/>
          <w:sz w:val="24"/>
        </w:rPr>
        <w:t xml:space="preserve"> </w:t>
      </w:r>
      <w:r>
        <w:rPr>
          <w:sz w:val="24"/>
        </w:rPr>
        <w:t>data</w:t>
      </w:r>
      <w:r>
        <w:rPr>
          <w:spacing w:val="-3"/>
          <w:sz w:val="24"/>
        </w:rPr>
        <w:t xml:space="preserve"> </w:t>
      </w:r>
      <w:r>
        <w:rPr>
          <w:sz w:val="24"/>
        </w:rPr>
        <w:t>processing</w:t>
      </w:r>
      <w:r>
        <w:rPr>
          <w:spacing w:val="-6"/>
          <w:sz w:val="24"/>
        </w:rPr>
        <w:t xml:space="preserve"> </w:t>
      </w:r>
      <w:r>
        <w:rPr>
          <w:sz w:val="24"/>
        </w:rPr>
        <w:t>environment</w:t>
      </w:r>
      <w:r>
        <w:rPr>
          <w:spacing w:val="-3"/>
          <w:sz w:val="24"/>
        </w:rPr>
        <w:t xml:space="preserve"> </w:t>
      </w:r>
      <w:r>
        <w:rPr>
          <w:sz w:val="24"/>
        </w:rPr>
        <w:t>under</w:t>
      </w:r>
      <w:r>
        <w:rPr>
          <w:spacing w:val="-3"/>
          <w:sz w:val="24"/>
        </w:rPr>
        <w:t xml:space="preserve"> </w:t>
      </w:r>
      <w:r>
        <w:rPr>
          <w:sz w:val="24"/>
        </w:rPr>
        <w:t>the</w:t>
      </w:r>
      <w:r>
        <w:rPr>
          <w:spacing w:val="-5"/>
          <w:sz w:val="24"/>
        </w:rPr>
        <w:t xml:space="preserve"> </w:t>
      </w:r>
      <w:r>
        <w:rPr>
          <w:sz w:val="24"/>
        </w:rPr>
        <w:t>control</w:t>
      </w:r>
      <w:r>
        <w:rPr>
          <w:spacing w:val="-3"/>
          <w:sz w:val="24"/>
        </w:rPr>
        <w:t xml:space="preserve"> </w:t>
      </w:r>
      <w:r>
        <w:rPr>
          <w:sz w:val="24"/>
        </w:rPr>
        <w:t>of</w:t>
      </w:r>
      <w:r>
        <w:rPr>
          <w:spacing w:val="-4"/>
          <w:sz w:val="24"/>
        </w:rPr>
        <w:t xml:space="preserve"> </w:t>
      </w:r>
      <w:r>
        <w:rPr>
          <w:sz w:val="24"/>
        </w:rPr>
        <w:t>the participants and only authorised persons have access to that data;</w:t>
      </w:r>
    </w:p>
    <w:p w14:paraId="12C29AD7" w14:textId="77777777" w:rsidR="0091414A" w:rsidRDefault="00000000">
      <w:pPr>
        <w:pStyle w:val="ListParagraph"/>
        <w:numPr>
          <w:ilvl w:val="1"/>
          <w:numId w:val="47"/>
        </w:numPr>
        <w:tabs>
          <w:tab w:val="left" w:pos="1549"/>
          <w:tab w:val="left" w:pos="1550"/>
        </w:tabs>
        <w:spacing w:line="360" w:lineRule="auto"/>
        <w:ind w:right="847"/>
        <w:rPr>
          <w:sz w:val="24"/>
        </w:rPr>
      </w:pPr>
      <w:r>
        <w:rPr>
          <w:sz w:val="24"/>
        </w:rPr>
        <w:t>any</w:t>
      </w:r>
      <w:r>
        <w:rPr>
          <w:spacing w:val="-8"/>
          <w:sz w:val="24"/>
        </w:rPr>
        <w:t xml:space="preserve"> </w:t>
      </w:r>
      <w:r>
        <w:rPr>
          <w:sz w:val="24"/>
        </w:rPr>
        <w:t>personal</w:t>
      </w:r>
      <w:r>
        <w:rPr>
          <w:spacing w:val="-3"/>
          <w:sz w:val="24"/>
        </w:rPr>
        <w:t xml:space="preserve"> </w:t>
      </w:r>
      <w:r>
        <w:rPr>
          <w:sz w:val="24"/>
        </w:rPr>
        <w:t>data</w:t>
      </w:r>
      <w:r>
        <w:rPr>
          <w:spacing w:val="-3"/>
          <w:sz w:val="24"/>
        </w:rPr>
        <w:t xml:space="preserve"> </w:t>
      </w:r>
      <w:r>
        <w:rPr>
          <w:sz w:val="24"/>
        </w:rPr>
        <w:t>processed</w:t>
      </w:r>
      <w:r>
        <w:rPr>
          <w:spacing w:val="-3"/>
          <w:sz w:val="24"/>
        </w:rPr>
        <w:t xml:space="preserve"> </w:t>
      </w:r>
      <w:r>
        <w:rPr>
          <w:sz w:val="24"/>
        </w:rPr>
        <w:t>are</w:t>
      </w:r>
      <w:r>
        <w:rPr>
          <w:spacing w:val="-5"/>
          <w:sz w:val="24"/>
        </w:rPr>
        <w:t xml:space="preserve"> </w:t>
      </w:r>
      <w:r>
        <w:rPr>
          <w:sz w:val="24"/>
        </w:rPr>
        <w:t>not</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transmitted,</w:t>
      </w:r>
      <w:r>
        <w:rPr>
          <w:spacing w:val="-3"/>
          <w:sz w:val="24"/>
        </w:rPr>
        <w:t xml:space="preserve"> </w:t>
      </w:r>
      <w:r>
        <w:rPr>
          <w:sz w:val="24"/>
        </w:rPr>
        <w:t>transferred</w:t>
      </w:r>
      <w:r>
        <w:rPr>
          <w:spacing w:val="-3"/>
          <w:sz w:val="24"/>
        </w:rPr>
        <w:t xml:space="preserve"> </w:t>
      </w:r>
      <w:r>
        <w:rPr>
          <w:sz w:val="24"/>
        </w:rPr>
        <w:t>or</w:t>
      </w:r>
      <w:r>
        <w:rPr>
          <w:spacing w:val="-3"/>
          <w:sz w:val="24"/>
        </w:rPr>
        <w:t xml:space="preserve"> </w:t>
      </w:r>
      <w:r>
        <w:rPr>
          <w:sz w:val="24"/>
        </w:rPr>
        <w:t>otherwise accessed by other parties that are not participants in the sandbox, unless such disclosure occurs in compliance with Regulation (EU) 2016/679 or, where applicable, Regulation 2018/725, and all participants have agreed to it;</w:t>
      </w:r>
    </w:p>
    <w:p w14:paraId="747130AA" w14:textId="77777777" w:rsidR="0091414A" w:rsidRDefault="00000000">
      <w:pPr>
        <w:pStyle w:val="ListParagraph"/>
        <w:numPr>
          <w:ilvl w:val="1"/>
          <w:numId w:val="47"/>
        </w:numPr>
        <w:tabs>
          <w:tab w:val="left" w:pos="1549"/>
          <w:tab w:val="left" w:pos="1550"/>
        </w:tabs>
        <w:spacing w:line="360" w:lineRule="auto"/>
        <w:ind w:right="305"/>
        <w:rPr>
          <w:sz w:val="24"/>
        </w:rPr>
      </w:pPr>
      <w:r>
        <w:rPr>
          <w:sz w:val="24"/>
        </w:rPr>
        <w:t>any processing of personal data in the context of the sandbox shall not affect the application</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rights</w:t>
      </w:r>
      <w:r>
        <w:rPr>
          <w:spacing w:val="-1"/>
          <w:sz w:val="24"/>
        </w:rPr>
        <w:t xml:space="preserve"> </w:t>
      </w:r>
      <w:r>
        <w:rPr>
          <w:sz w:val="24"/>
        </w:rPr>
        <w:t>of</w:t>
      </w:r>
      <w:r>
        <w:rPr>
          <w:spacing w:val="-3"/>
          <w:sz w:val="24"/>
        </w:rPr>
        <w:t xml:space="preserve"> </w:t>
      </w:r>
      <w:r>
        <w:rPr>
          <w:sz w:val="24"/>
        </w:rPr>
        <w:t>the</w:t>
      </w:r>
      <w:r>
        <w:rPr>
          <w:spacing w:val="-5"/>
          <w:sz w:val="24"/>
        </w:rPr>
        <w:t xml:space="preserve"> </w:t>
      </w:r>
      <w:r>
        <w:rPr>
          <w:sz w:val="24"/>
        </w:rPr>
        <w:t>data</w:t>
      </w:r>
      <w:r>
        <w:rPr>
          <w:spacing w:val="-3"/>
          <w:sz w:val="24"/>
        </w:rPr>
        <w:t xml:space="preserve"> </w:t>
      </w:r>
      <w:r>
        <w:rPr>
          <w:sz w:val="24"/>
        </w:rPr>
        <w:t>subjects</w:t>
      </w:r>
      <w:r>
        <w:rPr>
          <w:spacing w:val="-3"/>
          <w:sz w:val="24"/>
        </w:rPr>
        <w:t xml:space="preserve"> </w:t>
      </w:r>
      <w:r>
        <w:rPr>
          <w:sz w:val="24"/>
        </w:rPr>
        <w:t>as</w:t>
      </w:r>
      <w:r>
        <w:rPr>
          <w:spacing w:val="-3"/>
          <w:sz w:val="24"/>
        </w:rPr>
        <w:t xml:space="preserve"> </w:t>
      </w:r>
      <w:r>
        <w:rPr>
          <w:sz w:val="24"/>
        </w:rPr>
        <w:t>provided</w:t>
      </w:r>
      <w:r>
        <w:rPr>
          <w:spacing w:val="-3"/>
          <w:sz w:val="24"/>
        </w:rPr>
        <w:t xml:space="preserve"> </w:t>
      </w:r>
      <w:r>
        <w:rPr>
          <w:sz w:val="24"/>
        </w:rPr>
        <w:t>for</w:t>
      </w:r>
      <w:r>
        <w:rPr>
          <w:spacing w:val="-3"/>
          <w:sz w:val="24"/>
        </w:rPr>
        <w:t xml:space="preserve"> </w:t>
      </w:r>
      <w:r>
        <w:rPr>
          <w:sz w:val="24"/>
        </w:rPr>
        <w:t>under</w:t>
      </w:r>
      <w:r>
        <w:rPr>
          <w:spacing w:val="-3"/>
          <w:sz w:val="24"/>
        </w:rPr>
        <w:t xml:space="preserve"> </w:t>
      </w:r>
      <w:r>
        <w:rPr>
          <w:sz w:val="24"/>
        </w:rPr>
        <w:t>Union</w:t>
      </w:r>
      <w:r>
        <w:rPr>
          <w:spacing w:val="-3"/>
          <w:sz w:val="24"/>
        </w:rPr>
        <w:t xml:space="preserve"> </w:t>
      </w:r>
      <w:r>
        <w:rPr>
          <w:sz w:val="24"/>
        </w:rPr>
        <w:t>law</w:t>
      </w:r>
      <w:r>
        <w:rPr>
          <w:spacing w:val="-4"/>
          <w:sz w:val="24"/>
        </w:rPr>
        <w:t xml:space="preserve"> </w:t>
      </w:r>
      <w:r>
        <w:rPr>
          <w:sz w:val="24"/>
        </w:rPr>
        <w:t>on</w:t>
      </w:r>
      <w:r>
        <w:rPr>
          <w:spacing w:val="-3"/>
          <w:sz w:val="24"/>
        </w:rPr>
        <w:t xml:space="preserve"> </w:t>
      </w:r>
      <w:r>
        <w:rPr>
          <w:sz w:val="24"/>
        </w:rPr>
        <w:t>the protection</w:t>
      </w:r>
      <w:r>
        <w:rPr>
          <w:spacing w:val="-1"/>
          <w:sz w:val="24"/>
        </w:rPr>
        <w:t xml:space="preserve"> </w:t>
      </w:r>
      <w:r>
        <w:rPr>
          <w:sz w:val="24"/>
        </w:rPr>
        <w:t>of</w:t>
      </w:r>
      <w:r>
        <w:rPr>
          <w:spacing w:val="-2"/>
          <w:sz w:val="24"/>
        </w:rPr>
        <w:t xml:space="preserve"> </w:t>
      </w:r>
      <w:r>
        <w:rPr>
          <w:sz w:val="24"/>
        </w:rPr>
        <w:t>personal</w:t>
      </w:r>
      <w:r>
        <w:rPr>
          <w:spacing w:val="-1"/>
          <w:sz w:val="24"/>
        </w:rPr>
        <w:t xml:space="preserve"> </w:t>
      </w:r>
      <w:r>
        <w:rPr>
          <w:sz w:val="24"/>
        </w:rPr>
        <w:t>data,</w:t>
      </w:r>
      <w:r>
        <w:rPr>
          <w:spacing w:val="-1"/>
          <w:sz w:val="24"/>
        </w:rPr>
        <w:t xml:space="preserve"> </w:t>
      </w:r>
      <w:r>
        <w:rPr>
          <w:sz w:val="24"/>
        </w:rPr>
        <w:t>in</w:t>
      </w:r>
      <w:r>
        <w:rPr>
          <w:spacing w:val="-1"/>
          <w:sz w:val="24"/>
        </w:rPr>
        <w:t xml:space="preserve"> </w:t>
      </w:r>
      <w:r>
        <w:rPr>
          <w:sz w:val="24"/>
        </w:rPr>
        <w:t>particular</w:t>
      </w:r>
      <w:r>
        <w:rPr>
          <w:spacing w:val="-3"/>
          <w:sz w:val="24"/>
        </w:rPr>
        <w:t xml:space="preserve"> </w:t>
      </w:r>
      <w:r>
        <w:rPr>
          <w:sz w:val="24"/>
        </w:rPr>
        <w:t>in</w:t>
      </w:r>
      <w:r>
        <w:rPr>
          <w:spacing w:val="-1"/>
          <w:sz w:val="24"/>
        </w:rPr>
        <w:t xml:space="preserve"> </w:t>
      </w:r>
      <w:r>
        <w:rPr>
          <w:sz w:val="24"/>
        </w:rPr>
        <w:t>Article 22</w:t>
      </w:r>
      <w:r>
        <w:rPr>
          <w:spacing w:val="-1"/>
          <w:sz w:val="24"/>
        </w:rPr>
        <w:t xml:space="preserve"> </w:t>
      </w:r>
      <w:r>
        <w:rPr>
          <w:sz w:val="24"/>
        </w:rPr>
        <w:t>of</w:t>
      </w:r>
      <w:r>
        <w:rPr>
          <w:spacing w:val="-2"/>
          <w:sz w:val="24"/>
        </w:rPr>
        <w:t xml:space="preserve"> </w:t>
      </w:r>
      <w:r>
        <w:rPr>
          <w:sz w:val="24"/>
        </w:rPr>
        <w:t>Regulation</w:t>
      </w:r>
      <w:r>
        <w:rPr>
          <w:spacing w:val="-1"/>
          <w:sz w:val="24"/>
        </w:rPr>
        <w:t xml:space="preserve"> </w:t>
      </w:r>
      <w:r>
        <w:rPr>
          <w:sz w:val="24"/>
        </w:rPr>
        <w:t>(EU)</w:t>
      </w:r>
      <w:r>
        <w:rPr>
          <w:spacing w:val="-3"/>
          <w:sz w:val="24"/>
        </w:rPr>
        <w:t xml:space="preserve"> </w:t>
      </w:r>
      <w:r>
        <w:rPr>
          <w:sz w:val="24"/>
        </w:rPr>
        <w:t>2016/679 and Article 24 of Regulation (EU) 2018/1725;</w:t>
      </w:r>
    </w:p>
    <w:p w14:paraId="7B33F6E7" w14:textId="77777777" w:rsidR="0091414A" w:rsidRDefault="00000000">
      <w:pPr>
        <w:pStyle w:val="ListParagraph"/>
        <w:numPr>
          <w:ilvl w:val="1"/>
          <w:numId w:val="47"/>
        </w:numPr>
        <w:tabs>
          <w:tab w:val="left" w:pos="1549"/>
          <w:tab w:val="left" w:pos="1550"/>
        </w:tabs>
        <w:spacing w:line="360" w:lineRule="auto"/>
        <w:ind w:right="119"/>
        <w:rPr>
          <w:sz w:val="24"/>
        </w:rPr>
      </w:pPr>
      <w:r>
        <w:rPr>
          <w:sz w:val="24"/>
        </w:rPr>
        <w:t>any personal data processed in the context of the sandbox are protected by means of appropriate technical and organisational measures and deleted once the participation in</w:t>
      </w:r>
      <w:r>
        <w:rPr>
          <w:spacing w:val="-3"/>
          <w:sz w:val="24"/>
        </w:rPr>
        <w:t xml:space="preserve"> </w:t>
      </w:r>
      <w:r>
        <w:rPr>
          <w:sz w:val="24"/>
        </w:rPr>
        <w:t>the</w:t>
      </w:r>
      <w:r>
        <w:rPr>
          <w:spacing w:val="-3"/>
          <w:sz w:val="24"/>
        </w:rPr>
        <w:t xml:space="preserve"> </w:t>
      </w:r>
      <w:r>
        <w:rPr>
          <w:sz w:val="24"/>
        </w:rPr>
        <w:t>sandbox</w:t>
      </w:r>
      <w:r>
        <w:rPr>
          <w:spacing w:val="-1"/>
          <w:sz w:val="24"/>
        </w:rPr>
        <w:t xml:space="preserve"> </w:t>
      </w:r>
      <w:r>
        <w:rPr>
          <w:sz w:val="24"/>
        </w:rPr>
        <w:t>has</w:t>
      </w:r>
      <w:r>
        <w:rPr>
          <w:spacing w:val="-3"/>
          <w:sz w:val="24"/>
        </w:rPr>
        <w:t xml:space="preserve"> </w:t>
      </w:r>
      <w:r>
        <w:rPr>
          <w:sz w:val="24"/>
        </w:rPr>
        <w:t>terminated</w:t>
      </w:r>
      <w:r>
        <w:rPr>
          <w:spacing w:val="-3"/>
          <w:sz w:val="24"/>
        </w:rPr>
        <w:t xml:space="preserve"> </w:t>
      </w:r>
      <w:r>
        <w:rPr>
          <w:sz w:val="24"/>
        </w:rPr>
        <w:t>or</w:t>
      </w:r>
      <w:r>
        <w:rPr>
          <w:spacing w:val="-4"/>
          <w:sz w:val="24"/>
        </w:rPr>
        <w:t xml:space="preserve"> </w:t>
      </w:r>
      <w:r>
        <w:rPr>
          <w:sz w:val="24"/>
        </w:rPr>
        <w:t>the</w:t>
      </w:r>
      <w:r>
        <w:rPr>
          <w:spacing w:val="-3"/>
          <w:sz w:val="24"/>
        </w:rPr>
        <w:t xml:space="preserve"> </w:t>
      </w:r>
      <w:r>
        <w:rPr>
          <w:sz w:val="24"/>
        </w:rPr>
        <w:t>personal</w:t>
      </w:r>
      <w:r>
        <w:rPr>
          <w:spacing w:val="-3"/>
          <w:sz w:val="24"/>
        </w:rPr>
        <w:t xml:space="preserve"> </w:t>
      </w:r>
      <w:r>
        <w:rPr>
          <w:sz w:val="24"/>
        </w:rPr>
        <w:t>data</w:t>
      </w:r>
      <w:r>
        <w:rPr>
          <w:spacing w:val="-3"/>
          <w:sz w:val="24"/>
        </w:rPr>
        <w:t xml:space="preserve"> </w:t>
      </w:r>
      <w:r>
        <w:rPr>
          <w:sz w:val="24"/>
        </w:rPr>
        <w:t>has</w:t>
      </w:r>
      <w:r>
        <w:rPr>
          <w:spacing w:val="-3"/>
          <w:sz w:val="24"/>
        </w:rPr>
        <w:t xml:space="preserve"> </w:t>
      </w:r>
      <w:r>
        <w:rPr>
          <w:sz w:val="24"/>
        </w:rPr>
        <w:t>reached</w:t>
      </w:r>
      <w:r>
        <w:rPr>
          <w:spacing w:val="-3"/>
          <w:sz w:val="24"/>
        </w:rPr>
        <w:t xml:space="preserve"> </w:t>
      </w:r>
      <w:r>
        <w:rPr>
          <w:sz w:val="24"/>
        </w:rPr>
        <w:t>the</w:t>
      </w:r>
      <w:r>
        <w:rPr>
          <w:spacing w:val="-3"/>
          <w:sz w:val="24"/>
        </w:rPr>
        <w:t xml:space="preserve"> </w:t>
      </w:r>
      <w:r>
        <w:rPr>
          <w:sz w:val="24"/>
        </w:rPr>
        <w:t>end</w:t>
      </w:r>
      <w:r>
        <w:rPr>
          <w:spacing w:val="-3"/>
          <w:sz w:val="24"/>
        </w:rPr>
        <w:t xml:space="preserve"> </w:t>
      </w:r>
      <w:r>
        <w:rPr>
          <w:sz w:val="24"/>
        </w:rPr>
        <w:t>of</w:t>
      </w:r>
      <w:r>
        <w:rPr>
          <w:spacing w:val="-3"/>
          <w:sz w:val="24"/>
        </w:rPr>
        <w:t xml:space="preserve"> </w:t>
      </w:r>
      <w:r>
        <w:rPr>
          <w:sz w:val="24"/>
        </w:rPr>
        <w:t>its</w:t>
      </w:r>
      <w:r>
        <w:rPr>
          <w:spacing w:val="-3"/>
          <w:sz w:val="24"/>
        </w:rPr>
        <w:t xml:space="preserve"> </w:t>
      </w:r>
      <w:r>
        <w:rPr>
          <w:sz w:val="24"/>
        </w:rPr>
        <w:t xml:space="preserve">retention </w:t>
      </w:r>
      <w:r>
        <w:rPr>
          <w:spacing w:val="-2"/>
          <w:sz w:val="24"/>
        </w:rPr>
        <w:t>period;</w:t>
      </w:r>
    </w:p>
    <w:p w14:paraId="2CFA3D14" w14:textId="77777777" w:rsidR="0091414A" w:rsidRDefault="00000000">
      <w:pPr>
        <w:pStyle w:val="ListParagraph"/>
        <w:numPr>
          <w:ilvl w:val="1"/>
          <w:numId w:val="47"/>
        </w:numPr>
        <w:tabs>
          <w:tab w:val="left" w:pos="1550"/>
        </w:tabs>
        <w:spacing w:line="360" w:lineRule="auto"/>
        <w:ind w:right="253"/>
        <w:jc w:val="both"/>
        <w:rPr>
          <w:sz w:val="24"/>
        </w:rPr>
      </w:pPr>
      <w:r>
        <w:rPr>
          <w:sz w:val="24"/>
        </w:rPr>
        <w:t>the logs</w:t>
      </w:r>
      <w:r>
        <w:rPr>
          <w:spacing w:val="-2"/>
          <w:sz w:val="24"/>
        </w:rPr>
        <w:t xml:space="preserve"> </w:t>
      </w:r>
      <w:r>
        <w:rPr>
          <w:sz w:val="24"/>
        </w:rPr>
        <w:t>of the</w:t>
      </w:r>
      <w:r>
        <w:rPr>
          <w:spacing w:val="-2"/>
          <w:sz w:val="24"/>
        </w:rPr>
        <w:t xml:space="preserve"> </w:t>
      </w:r>
      <w:r>
        <w:rPr>
          <w:sz w:val="24"/>
        </w:rPr>
        <w:t>processing of</w:t>
      </w:r>
      <w:r>
        <w:rPr>
          <w:spacing w:val="-1"/>
          <w:sz w:val="24"/>
        </w:rPr>
        <w:t xml:space="preserve"> </w:t>
      </w:r>
      <w:r>
        <w:rPr>
          <w:sz w:val="24"/>
        </w:rPr>
        <w:t>personal data</w:t>
      </w:r>
      <w:r>
        <w:rPr>
          <w:spacing w:val="-1"/>
          <w:sz w:val="24"/>
        </w:rPr>
        <w:t xml:space="preserve"> </w:t>
      </w:r>
      <w:r>
        <w:rPr>
          <w:sz w:val="24"/>
        </w:rPr>
        <w:t>in the</w:t>
      </w:r>
      <w:r>
        <w:rPr>
          <w:spacing w:val="-1"/>
          <w:sz w:val="24"/>
        </w:rPr>
        <w:t xml:space="preserve"> </w:t>
      </w:r>
      <w:r>
        <w:rPr>
          <w:sz w:val="24"/>
        </w:rPr>
        <w:t>context of</w:t>
      </w:r>
      <w:r>
        <w:rPr>
          <w:spacing w:val="-1"/>
          <w:sz w:val="24"/>
        </w:rPr>
        <w:t xml:space="preserve"> </w:t>
      </w:r>
      <w:r>
        <w:rPr>
          <w:sz w:val="24"/>
        </w:rPr>
        <w:t>the</w:t>
      </w:r>
      <w:r>
        <w:rPr>
          <w:spacing w:val="-1"/>
          <w:sz w:val="24"/>
        </w:rPr>
        <w:t xml:space="preserve"> </w:t>
      </w:r>
      <w:r>
        <w:rPr>
          <w:sz w:val="24"/>
        </w:rPr>
        <w:t>sandbox are</w:t>
      </w:r>
      <w:r>
        <w:rPr>
          <w:spacing w:val="-2"/>
          <w:sz w:val="24"/>
        </w:rPr>
        <w:t xml:space="preserve"> </w:t>
      </w:r>
      <w:r>
        <w:rPr>
          <w:sz w:val="24"/>
        </w:rPr>
        <w:t>kept</w:t>
      </w:r>
      <w:r>
        <w:rPr>
          <w:spacing w:val="-1"/>
          <w:sz w:val="24"/>
        </w:rPr>
        <w:t xml:space="preserve"> </w:t>
      </w:r>
      <w:r>
        <w:rPr>
          <w:sz w:val="24"/>
        </w:rPr>
        <w:t>for the</w:t>
      </w:r>
      <w:r>
        <w:rPr>
          <w:spacing w:val="-3"/>
          <w:sz w:val="24"/>
        </w:rPr>
        <w:t xml:space="preserve"> </w:t>
      </w:r>
      <w:r>
        <w:rPr>
          <w:sz w:val="24"/>
        </w:rPr>
        <w:t>duration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participation</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sandbox,</w:t>
      </w:r>
      <w:r>
        <w:rPr>
          <w:spacing w:val="-3"/>
          <w:sz w:val="24"/>
        </w:rPr>
        <w:t xml:space="preserve"> </w:t>
      </w:r>
      <w:r>
        <w:rPr>
          <w:sz w:val="24"/>
        </w:rPr>
        <w:t>unless</w:t>
      </w:r>
      <w:r>
        <w:rPr>
          <w:spacing w:val="-3"/>
          <w:sz w:val="24"/>
        </w:rPr>
        <w:t xml:space="preserve"> </w:t>
      </w:r>
      <w:r>
        <w:rPr>
          <w:sz w:val="24"/>
        </w:rPr>
        <w:t>provided</w:t>
      </w:r>
      <w:r>
        <w:rPr>
          <w:spacing w:val="-3"/>
          <w:sz w:val="24"/>
        </w:rPr>
        <w:t xml:space="preserve"> </w:t>
      </w:r>
      <w:r>
        <w:rPr>
          <w:sz w:val="24"/>
        </w:rPr>
        <w:t>otherwise</w:t>
      </w:r>
      <w:r>
        <w:rPr>
          <w:spacing w:val="-3"/>
          <w:sz w:val="24"/>
        </w:rPr>
        <w:t xml:space="preserve"> </w:t>
      </w:r>
      <w:r>
        <w:rPr>
          <w:sz w:val="24"/>
        </w:rPr>
        <w:t>by</w:t>
      </w:r>
      <w:r>
        <w:rPr>
          <w:spacing w:val="-6"/>
          <w:sz w:val="24"/>
        </w:rPr>
        <w:t xml:space="preserve"> </w:t>
      </w:r>
      <w:r>
        <w:rPr>
          <w:sz w:val="24"/>
        </w:rPr>
        <w:t>Union or national law;</w:t>
      </w:r>
    </w:p>
    <w:p w14:paraId="5C383B3B" w14:textId="77777777" w:rsidR="0091414A" w:rsidRDefault="00000000">
      <w:pPr>
        <w:pStyle w:val="ListParagraph"/>
        <w:numPr>
          <w:ilvl w:val="1"/>
          <w:numId w:val="47"/>
        </w:numPr>
        <w:tabs>
          <w:tab w:val="left" w:pos="1549"/>
          <w:tab w:val="left" w:pos="1550"/>
        </w:tabs>
        <w:spacing w:line="360" w:lineRule="auto"/>
        <w:ind w:right="159"/>
        <w:rPr>
          <w:sz w:val="24"/>
        </w:rPr>
      </w:pPr>
      <w:r>
        <w:rPr>
          <w:sz w:val="24"/>
        </w:rPr>
        <w:t>complete and detailed description of the process and rationale behind the training, testing</w:t>
      </w:r>
      <w:r>
        <w:rPr>
          <w:spacing w:val="-4"/>
          <w:sz w:val="24"/>
        </w:rPr>
        <w:t xml:space="preserve"> </w:t>
      </w:r>
      <w:r>
        <w:rPr>
          <w:sz w:val="24"/>
        </w:rPr>
        <w:t>and</w:t>
      </w:r>
      <w:r>
        <w:rPr>
          <w:spacing w:val="-2"/>
          <w:sz w:val="24"/>
        </w:rPr>
        <w:t xml:space="preserve"> </w:t>
      </w:r>
      <w:r>
        <w:rPr>
          <w:sz w:val="24"/>
        </w:rPr>
        <w:t>validation</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kept</w:t>
      </w:r>
      <w:r>
        <w:rPr>
          <w:spacing w:val="-2"/>
          <w:sz w:val="24"/>
        </w:rPr>
        <w:t xml:space="preserve"> </w:t>
      </w:r>
      <w:r>
        <w:rPr>
          <w:sz w:val="24"/>
        </w:rPr>
        <w:t>together</w:t>
      </w:r>
      <w:r>
        <w:rPr>
          <w:spacing w:val="-4"/>
          <w:sz w:val="24"/>
        </w:rPr>
        <w:t xml:space="preserve"> </w:t>
      </w:r>
      <w:r>
        <w:rPr>
          <w:sz w:val="24"/>
        </w:rPr>
        <w:t>with</w:t>
      </w:r>
      <w:r>
        <w:rPr>
          <w:spacing w:val="-3"/>
          <w:sz w:val="24"/>
        </w:rPr>
        <w:t xml:space="preserve"> </w:t>
      </w:r>
      <w:r>
        <w:rPr>
          <w:sz w:val="24"/>
        </w:rPr>
        <w:t>the</w:t>
      </w:r>
      <w:r>
        <w:rPr>
          <w:spacing w:val="-3"/>
          <w:sz w:val="24"/>
        </w:rPr>
        <w:t xml:space="preserve"> </w:t>
      </w:r>
      <w:r>
        <w:rPr>
          <w:sz w:val="24"/>
        </w:rPr>
        <w:t>testing</w:t>
      </w:r>
      <w:r>
        <w:rPr>
          <w:spacing w:val="-4"/>
          <w:sz w:val="24"/>
        </w:rPr>
        <w:t xml:space="preserve"> </w:t>
      </w:r>
      <w:r>
        <w:rPr>
          <w:sz w:val="24"/>
        </w:rPr>
        <w:t>results</w:t>
      </w:r>
      <w:r>
        <w:rPr>
          <w:spacing w:val="-2"/>
          <w:sz w:val="24"/>
        </w:rPr>
        <w:t xml:space="preserve"> </w:t>
      </w:r>
      <w:r>
        <w:rPr>
          <w:sz w:val="24"/>
        </w:rPr>
        <w:t>as</w:t>
      </w:r>
      <w:r>
        <w:rPr>
          <w:spacing w:val="-2"/>
          <w:sz w:val="24"/>
        </w:rPr>
        <w:t xml:space="preserve"> </w:t>
      </w:r>
      <w:r>
        <w:rPr>
          <w:sz w:val="24"/>
        </w:rPr>
        <w:t>part of the technical documentation in Annex IV;</w:t>
      </w:r>
    </w:p>
    <w:p w14:paraId="7445243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B8C4840" w14:textId="77777777" w:rsidR="0091414A" w:rsidRDefault="00000000">
      <w:pPr>
        <w:pStyle w:val="ListParagraph"/>
        <w:numPr>
          <w:ilvl w:val="1"/>
          <w:numId w:val="47"/>
        </w:numPr>
        <w:tabs>
          <w:tab w:val="left" w:pos="1549"/>
          <w:tab w:val="left" w:pos="1550"/>
        </w:tabs>
        <w:spacing w:before="77" w:line="360" w:lineRule="auto"/>
        <w:ind w:right="159"/>
        <w:rPr>
          <w:sz w:val="24"/>
        </w:rPr>
      </w:pPr>
      <w:r>
        <w:rPr>
          <w:sz w:val="24"/>
        </w:rPr>
        <w:lastRenderedPageBreak/>
        <w:t>a short summary of the AI project developed in the sandbox, its objectives and expected results published on the website of the competent authorities. This obligation</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cover</w:t>
      </w:r>
      <w:r>
        <w:rPr>
          <w:spacing w:val="-2"/>
          <w:sz w:val="24"/>
        </w:rPr>
        <w:t xml:space="preserve"> </w:t>
      </w:r>
      <w:r>
        <w:rPr>
          <w:sz w:val="24"/>
        </w:rPr>
        <w:t>sensitive</w:t>
      </w:r>
      <w:r>
        <w:rPr>
          <w:spacing w:val="-3"/>
          <w:sz w:val="24"/>
        </w:rPr>
        <w:t xml:space="preserve"> </w:t>
      </w:r>
      <w:r>
        <w:rPr>
          <w:sz w:val="24"/>
        </w:rPr>
        <w:t>operational</w:t>
      </w:r>
      <w:r>
        <w:rPr>
          <w:spacing w:val="-3"/>
          <w:sz w:val="24"/>
        </w:rPr>
        <w:t xml:space="preserve"> </w:t>
      </w:r>
      <w:r>
        <w:rPr>
          <w:sz w:val="24"/>
        </w:rPr>
        <w:t>data</w:t>
      </w:r>
      <w:r>
        <w:rPr>
          <w:spacing w:val="-4"/>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activities</w:t>
      </w:r>
      <w:r>
        <w:rPr>
          <w:spacing w:val="-3"/>
          <w:sz w:val="24"/>
        </w:rPr>
        <w:t xml:space="preserve"> </w:t>
      </w:r>
      <w:r>
        <w:rPr>
          <w:sz w:val="24"/>
        </w:rPr>
        <w:t>of</w:t>
      </w:r>
      <w:r>
        <w:rPr>
          <w:spacing w:val="-4"/>
          <w:sz w:val="24"/>
        </w:rPr>
        <w:t xml:space="preserve"> </w:t>
      </w:r>
      <w:r>
        <w:rPr>
          <w:sz w:val="24"/>
        </w:rPr>
        <w:t>law enforcement, border control, immigration or asylum authorities.</w:t>
      </w:r>
    </w:p>
    <w:p w14:paraId="2D3F0796" w14:textId="77777777" w:rsidR="0091414A" w:rsidRDefault="00000000">
      <w:pPr>
        <w:pStyle w:val="BodyText"/>
        <w:tabs>
          <w:tab w:val="left" w:pos="982"/>
        </w:tabs>
        <w:spacing w:line="360" w:lineRule="auto"/>
        <w:ind w:left="982" w:right="259" w:hanging="851"/>
      </w:pPr>
      <w:r>
        <w:rPr>
          <w:spacing w:val="-4"/>
        </w:rPr>
        <w:t>1a.</w:t>
      </w:r>
      <w:r>
        <w:tab/>
        <w:t>For</w:t>
      </w:r>
      <w:r>
        <w:rPr>
          <w:spacing w:val="-3"/>
        </w:rPr>
        <w:t xml:space="preserve"> </w:t>
      </w:r>
      <w:r>
        <w:t>the</w:t>
      </w:r>
      <w:r>
        <w:rPr>
          <w:spacing w:val="-5"/>
        </w:rPr>
        <w:t xml:space="preserve"> </w:t>
      </w:r>
      <w:r>
        <w:t>purpose</w:t>
      </w:r>
      <w:r>
        <w:rPr>
          <w:spacing w:val="-4"/>
        </w:rPr>
        <w:t xml:space="preserve"> </w:t>
      </w:r>
      <w:r>
        <w:t>of</w:t>
      </w:r>
      <w:r>
        <w:rPr>
          <w:spacing w:val="-3"/>
        </w:rPr>
        <w:t xml:space="preserve"> </w:t>
      </w:r>
      <w:r>
        <w:t>prevention,</w:t>
      </w:r>
      <w:r>
        <w:rPr>
          <w:spacing w:val="-3"/>
        </w:rPr>
        <w:t xml:space="preserve"> </w:t>
      </w:r>
      <w:r>
        <w:t>investigation,</w:t>
      </w:r>
      <w:r>
        <w:rPr>
          <w:spacing w:val="-3"/>
        </w:rPr>
        <w:t xml:space="preserve"> </w:t>
      </w:r>
      <w:r>
        <w:t>detection</w:t>
      </w:r>
      <w:r>
        <w:rPr>
          <w:spacing w:val="-3"/>
        </w:rPr>
        <w:t xml:space="preserve"> </w:t>
      </w:r>
      <w:r>
        <w:t>or</w:t>
      </w:r>
      <w:r>
        <w:rPr>
          <w:spacing w:val="-4"/>
        </w:rPr>
        <w:t xml:space="preserve"> </w:t>
      </w:r>
      <w:r>
        <w:t>prosecution</w:t>
      </w:r>
      <w:r>
        <w:rPr>
          <w:spacing w:val="-3"/>
        </w:rPr>
        <w:t xml:space="preserve"> </w:t>
      </w:r>
      <w:r>
        <w:t>of</w:t>
      </w:r>
      <w:r>
        <w:rPr>
          <w:spacing w:val="-2"/>
        </w:rPr>
        <w:t xml:space="preserve"> </w:t>
      </w:r>
      <w:r>
        <w:t>criminal</w:t>
      </w:r>
      <w:r>
        <w:rPr>
          <w:spacing w:val="-3"/>
        </w:rPr>
        <w:t xml:space="preserve"> </w:t>
      </w:r>
      <w:r>
        <w:t>offences or the execution of criminal penalties, including the safeguarding against and the prevention of threats to public security, under the control and responsibility of law enforcement authorities, the processing of personal data in AI regulatory sandboxes shall be based on a specific Member State or Union law and subject to the same cumulative conditions as referred to in paragraph 1.</w:t>
      </w:r>
    </w:p>
    <w:p w14:paraId="7B2027CB" w14:textId="77777777" w:rsidR="0091414A" w:rsidRDefault="00000000">
      <w:pPr>
        <w:pStyle w:val="ListParagraph"/>
        <w:numPr>
          <w:ilvl w:val="0"/>
          <w:numId w:val="47"/>
        </w:numPr>
        <w:tabs>
          <w:tab w:val="left" w:pos="982"/>
          <w:tab w:val="left" w:pos="983"/>
        </w:tabs>
        <w:spacing w:before="1" w:line="360" w:lineRule="auto"/>
        <w:ind w:right="126"/>
        <w:rPr>
          <w:sz w:val="24"/>
        </w:rPr>
      </w:pPr>
      <w:r>
        <w:rPr>
          <w:sz w:val="24"/>
        </w:rPr>
        <w:t>Paragraph</w:t>
      </w:r>
      <w:r>
        <w:rPr>
          <w:spacing w:val="-2"/>
          <w:sz w:val="24"/>
        </w:rPr>
        <w:t xml:space="preserve"> </w:t>
      </w:r>
      <w:r>
        <w:rPr>
          <w:sz w:val="24"/>
        </w:rPr>
        <w:t>1</w:t>
      </w:r>
      <w:r>
        <w:rPr>
          <w:spacing w:val="-2"/>
          <w:sz w:val="24"/>
        </w:rPr>
        <w:t xml:space="preserve"> </w:t>
      </w:r>
      <w:r>
        <w:rPr>
          <w:sz w:val="24"/>
        </w:rPr>
        <w:t>is</w:t>
      </w:r>
      <w:r>
        <w:rPr>
          <w:spacing w:val="-2"/>
          <w:sz w:val="24"/>
        </w:rPr>
        <w:t xml:space="preserve"> </w:t>
      </w:r>
      <w:r>
        <w:rPr>
          <w:sz w:val="24"/>
        </w:rPr>
        <w:t>without</w:t>
      </w:r>
      <w:r>
        <w:rPr>
          <w:spacing w:val="-2"/>
          <w:sz w:val="24"/>
        </w:rPr>
        <w:t xml:space="preserve"> </w:t>
      </w:r>
      <w:r>
        <w:rPr>
          <w:sz w:val="24"/>
        </w:rPr>
        <w:t>prejudice</w:t>
      </w:r>
      <w:r>
        <w:rPr>
          <w:spacing w:val="-3"/>
          <w:sz w:val="24"/>
        </w:rPr>
        <w:t xml:space="preserve"> </w:t>
      </w:r>
      <w:r>
        <w:rPr>
          <w:sz w:val="24"/>
        </w:rPr>
        <w:t>to</w:t>
      </w:r>
      <w:r>
        <w:rPr>
          <w:spacing w:val="-2"/>
          <w:sz w:val="24"/>
        </w:rPr>
        <w:t xml:space="preserve"> </w:t>
      </w:r>
      <w:r>
        <w:rPr>
          <w:sz w:val="24"/>
        </w:rPr>
        <w:t>Union</w:t>
      </w:r>
      <w:r>
        <w:rPr>
          <w:spacing w:val="-3"/>
          <w:sz w:val="24"/>
        </w:rPr>
        <w:t xml:space="preserve"> </w:t>
      </w:r>
      <w:r>
        <w:rPr>
          <w:sz w:val="24"/>
        </w:rPr>
        <w:t>or</w:t>
      </w:r>
      <w:r>
        <w:rPr>
          <w:spacing w:val="-2"/>
          <w:sz w:val="24"/>
        </w:rPr>
        <w:t xml:space="preserve"> </w:t>
      </w:r>
      <w:r>
        <w:rPr>
          <w:sz w:val="24"/>
        </w:rPr>
        <w:t>Member</w:t>
      </w:r>
      <w:r>
        <w:rPr>
          <w:spacing w:val="-2"/>
          <w:sz w:val="24"/>
        </w:rPr>
        <w:t xml:space="preserve"> </w:t>
      </w:r>
      <w:r>
        <w:rPr>
          <w:sz w:val="24"/>
        </w:rPr>
        <w:t>States</w:t>
      </w:r>
      <w:r>
        <w:rPr>
          <w:spacing w:val="-2"/>
          <w:sz w:val="24"/>
        </w:rPr>
        <w:t xml:space="preserve"> </w:t>
      </w:r>
      <w:r>
        <w:rPr>
          <w:sz w:val="24"/>
        </w:rPr>
        <w:t>laws</w:t>
      </w:r>
      <w:r>
        <w:rPr>
          <w:spacing w:val="-3"/>
          <w:sz w:val="24"/>
        </w:rPr>
        <w:t xml:space="preserve"> </w:t>
      </w:r>
      <w:r>
        <w:rPr>
          <w:sz w:val="24"/>
        </w:rPr>
        <w:t>laying</w:t>
      </w:r>
      <w:r>
        <w:rPr>
          <w:spacing w:val="-5"/>
          <w:sz w:val="24"/>
        </w:rPr>
        <w:t xml:space="preserve"> </w:t>
      </w:r>
      <w:r>
        <w:rPr>
          <w:sz w:val="24"/>
        </w:rPr>
        <w:t>down</w:t>
      </w:r>
      <w:r>
        <w:rPr>
          <w:spacing w:val="-3"/>
          <w:sz w:val="24"/>
        </w:rPr>
        <w:t xml:space="preserve"> </w:t>
      </w:r>
      <w:r>
        <w:rPr>
          <w:sz w:val="24"/>
        </w:rPr>
        <w:t>the</w:t>
      </w:r>
      <w:r>
        <w:rPr>
          <w:spacing w:val="-3"/>
          <w:sz w:val="24"/>
        </w:rPr>
        <w:t xml:space="preserve"> </w:t>
      </w:r>
      <w:r>
        <w:rPr>
          <w:sz w:val="24"/>
        </w:rPr>
        <w:t>basis</w:t>
      </w:r>
      <w:r>
        <w:rPr>
          <w:spacing w:val="-2"/>
          <w:sz w:val="24"/>
        </w:rPr>
        <w:t xml:space="preserve"> </w:t>
      </w:r>
      <w:r>
        <w:rPr>
          <w:sz w:val="24"/>
        </w:rPr>
        <w:t>for the processing of personal data which is necessary for the purpose of developing, testing and training of innovative AI systems or any other legal basis, in compliance with Union law on the protection of personal data.</w:t>
      </w:r>
    </w:p>
    <w:p w14:paraId="1BA3826C" w14:textId="77777777" w:rsidR="0091414A" w:rsidRDefault="0091414A">
      <w:pPr>
        <w:pStyle w:val="BodyText"/>
        <w:rPr>
          <w:sz w:val="26"/>
        </w:rPr>
      </w:pPr>
    </w:p>
    <w:p w14:paraId="6ACF1D75" w14:textId="77777777" w:rsidR="0091414A" w:rsidRDefault="0091414A">
      <w:pPr>
        <w:pStyle w:val="BodyText"/>
        <w:rPr>
          <w:sz w:val="26"/>
        </w:rPr>
      </w:pPr>
    </w:p>
    <w:p w14:paraId="26AA027F" w14:textId="77777777" w:rsidR="0091414A" w:rsidRDefault="0091414A">
      <w:pPr>
        <w:pStyle w:val="BodyText"/>
        <w:spacing w:before="7"/>
        <w:rPr>
          <w:sz w:val="25"/>
        </w:rPr>
      </w:pPr>
    </w:p>
    <w:p w14:paraId="632E98AD"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54a</w:t>
      </w:r>
    </w:p>
    <w:p w14:paraId="0DA41D30" w14:textId="77777777" w:rsidR="0091414A" w:rsidRDefault="0091414A">
      <w:pPr>
        <w:pStyle w:val="BodyText"/>
        <w:rPr>
          <w:i/>
          <w:sz w:val="33"/>
        </w:rPr>
      </w:pPr>
    </w:p>
    <w:p w14:paraId="6C0062F9" w14:textId="77777777" w:rsidR="0091414A" w:rsidRDefault="00000000">
      <w:pPr>
        <w:ind w:left="184" w:right="172"/>
        <w:jc w:val="center"/>
        <w:rPr>
          <w:i/>
          <w:sz w:val="24"/>
        </w:rPr>
      </w:pPr>
      <w:r>
        <w:rPr>
          <w:i/>
          <w:sz w:val="24"/>
        </w:rPr>
        <w:t>Testing</w:t>
      </w:r>
      <w:r>
        <w:rPr>
          <w:i/>
          <w:spacing w:val="-2"/>
          <w:sz w:val="24"/>
        </w:rPr>
        <w:t xml:space="preserve"> </w:t>
      </w:r>
      <w:r>
        <w:rPr>
          <w:i/>
          <w:sz w:val="24"/>
        </w:rPr>
        <w:t>of</w:t>
      </w:r>
      <w:r>
        <w:rPr>
          <w:i/>
          <w:spacing w:val="-1"/>
          <w:sz w:val="24"/>
        </w:rPr>
        <w:t xml:space="preserve"> </w:t>
      </w:r>
      <w:r>
        <w:rPr>
          <w:i/>
          <w:sz w:val="24"/>
        </w:rPr>
        <w:t>high-risk</w:t>
      </w:r>
      <w:r>
        <w:rPr>
          <w:i/>
          <w:spacing w:val="-2"/>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in</w:t>
      </w:r>
      <w:r>
        <w:rPr>
          <w:i/>
          <w:spacing w:val="-1"/>
          <w:sz w:val="24"/>
        </w:rPr>
        <w:t xml:space="preserve"> </w:t>
      </w:r>
      <w:r>
        <w:rPr>
          <w:i/>
          <w:sz w:val="24"/>
        </w:rPr>
        <w:t>real</w:t>
      </w:r>
      <w:r>
        <w:rPr>
          <w:i/>
          <w:spacing w:val="-1"/>
          <w:sz w:val="24"/>
        </w:rPr>
        <w:t xml:space="preserve"> </w:t>
      </w:r>
      <w:r>
        <w:rPr>
          <w:i/>
          <w:sz w:val="24"/>
        </w:rPr>
        <w:t>world</w:t>
      </w:r>
      <w:r>
        <w:rPr>
          <w:i/>
          <w:spacing w:val="-2"/>
          <w:sz w:val="24"/>
        </w:rPr>
        <w:t xml:space="preserve"> </w:t>
      </w:r>
      <w:r>
        <w:rPr>
          <w:i/>
          <w:sz w:val="24"/>
        </w:rPr>
        <w:t>conditions</w:t>
      </w:r>
      <w:r>
        <w:rPr>
          <w:i/>
          <w:spacing w:val="-1"/>
          <w:sz w:val="24"/>
        </w:rPr>
        <w:t xml:space="preserve"> </w:t>
      </w:r>
      <w:r>
        <w:rPr>
          <w:i/>
          <w:sz w:val="24"/>
        </w:rPr>
        <w:t>outside</w:t>
      </w:r>
      <w:r>
        <w:rPr>
          <w:i/>
          <w:spacing w:val="-2"/>
          <w:sz w:val="24"/>
        </w:rPr>
        <w:t xml:space="preserve"> </w:t>
      </w:r>
      <w:r>
        <w:rPr>
          <w:i/>
          <w:sz w:val="24"/>
        </w:rPr>
        <w:t>AI</w:t>
      </w:r>
      <w:r>
        <w:rPr>
          <w:i/>
          <w:spacing w:val="-2"/>
          <w:sz w:val="24"/>
        </w:rPr>
        <w:t xml:space="preserve"> </w:t>
      </w:r>
      <w:r>
        <w:rPr>
          <w:i/>
          <w:sz w:val="24"/>
        </w:rPr>
        <w:t>regulatory</w:t>
      </w:r>
      <w:r>
        <w:rPr>
          <w:i/>
          <w:spacing w:val="-2"/>
          <w:sz w:val="24"/>
        </w:rPr>
        <w:t xml:space="preserve"> sandboxes</w:t>
      </w:r>
    </w:p>
    <w:p w14:paraId="65E1CE8F" w14:textId="77777777" w:rsidR="0091414A" w:rsidRDefault="0091414A">
      <w:pPr>
        <w:pStyle w:val="BodyText"/>
        <w:spacing w:before="9"/>
        <w:rPr>
          <w:i/>
          <w:sz w:val="32"/>
        </w:rPr>
      </w:pPr>
    </w:p>
    <w:p w14:paraId="22BE3791" w14:textId="77777777" w:rsidR="0091414A" w:rsidRDefault="00000000">
      <w:pPr>
        <w:pStyle w:val="ListParagraph"/>
        <w:numPr>
          <w:ilvl w:val="0"/>
          <w:numId w:val="46"/>
        </w:numPr>
        <w:tabs>
          <w:tab w:val="left" w:pos="982"/>
          <w:tab w:val="left" w:pos="983"/>
        </w:tabs>
        <w:spacing w:line="360" w:lineRule="auto"/>
        <w:ind w:right="410"/>
        <w:rPr>
          <w:sz w:val="24"/>
        </w:rPr>
      </w:pPr>
      <w:r>
        <w:rPr>
          <w:sz w:val="24"/>
        </w:rPr>
        <w:t>Testing of AI systems in real world conditions outside AI regulatory sandboxes may be conducted</w:t>
      </w:r>
      <w:r>
        <w:rPr>
          <w:spacing w:val="-2"/>
          <w:sz w:val="24"/>
        </w:rPr>
        <w:t xml:space="preserve"> </w:t>
      </w:r>
      <w:r>
        <w:rPr>
          <w:sz w:val="24"/>
        </w:rPr>
        <w:t>by</w:t>
      </w:r>
      <w:r>
        <w:rPr>
          <w:spacing w:val="-7"/>
          <w:sz w:val="24"/>
        </w:rPr>
        <w:t xml:space="preserve"> </w:t>
      </w:r>
      <w:r>
        <w:rPr>
          <w:sz w:val="24"/>
        </w:rPr>
        <w:t>providers</w:t>
      </w:r>
      <w:r>
        <w:rPr>
          <w:spacing w:val="-2"/>
          <w:sz w:val="24"/>
        </w:rPr>
        <w:t xml:space="preserve"> </w:t>
      </w:r>
      <w:r>
        <w:rPr>
          <w:sz w:val="24"/>
        </w:rPr>
        <w:t>or</w:t>
      </w:r>
      <w:r>
        <w:rPr>
          <w:spacing w:val="-2"/>
          <w:sz w:val="24"/>
        </w:rPr>
        <w:t xml:space="preserve"> </w:t>
      </w:r>
      <w:r>
        <w:rPr>
          <w:sz w:val="24"/>
        </w:rPr>
        <w:t>prospective</w:t>
      </w:r>
      <w:r>
        <w:rPr>
          <w:spacing w:val="-3"/>
          <w:sz w:val="24"/>
        </w:rPr>
        <w:t xml:space="preserve"> </w:t>
      </w:r>
      <w:r>
        <w:rPr>
          <w:sz w:val="24"/>
        </w:rPr>
        <w:t>providers</w:t>
      </w:r>
      <w:r>
        <w:rPr>
          <w:spacing w:val="-2"/>
          <w:sz w:val="24"/>
        </w:rPr>
        <w:t xml:space="preserve"> </w:t>
      </w:r>
      <w:r>
        <w:rPr>
          <w:sz w:val="24"/>
        </w:rPr>
        <w:t>of</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listed</w:t>
      </w:r>
      <w:r>
        <w:rPr>
          <w:spacing w:val="-2"/>
          <w:sz w:val="24"/>
        </w:rPr>
        <w:t xml:space="preserve"> </w:t>
      </w:r>
      <w:r>
        <w:rPr>
          <w:sz w:val="24"/>
        </w:rPr>
        <w:t>in</w:t>
      </w:r>
      <w:r>
        <w:rPr>
          <w:spacing w:val="-2"/>
          <w:sz w:val="24"/>
        </w:rPr>
        <w:t xml:space="preserve"> </w:t>
      </w:r>
      <w:r>
        <w:rPr>
          <w:sz w:val="24"/>
        </w:rPr>
        <w:t>Annex III, in accordance with the provisions of this Article and the real-world testing plan referred to in this Article.</w:t>
      </w:r>
    </w:p>
    <w:p w14:paraId="536C5CDD" w14:textId="77777777" w:rsidR="0091414A" w:rsidRDefault="00000000">
      <w:pPr>
        <w:pStyle w:val="BodyText"/>
        <w:spacing w:line="360" w:lineRule="auto"/>
        <w:ind w:left="982"/>
      </w:pPr>
      <w:r>
        <w:t>The</w:t>
      </w:r>
      <w:r>
        <w:rPr>
          <w:spacing w:val="-4"/>
        </w:rPr>
        <w:t xml:space="preserve"> </w:t>
      </w:r>
      <w:r>
        <w:t>detailed</w:t>
      </w:r>
      <w:r>
        <w:rPr>
          <w:spacing w:val="-2"/>
        </w:rPr>
        <w:t xml:space="preserve"> </w:t>
      </w:r>
      <w:r>
        <w:t>elements</w:t>
      </w:r>
      <w:r>
        <w:rPr>
          <w:spacing w:val="-2"/>
        </w:rPr>
        <w:t xml:space="preserve"> </w:t>
      </w:r>
      <w:r>
        <w:t>of</w:t>
      </w:r>
      <w:r>
        <w:rPr>
          <w:spacing w:val="-2"/>
        </w:rPr>
        <w:t xml:space="preserve"> </w:t>
      </w:r>
      <w:r>
        <w:t>the</w:t>
      </w:r>
      <w:r>
        <w:rPr>
          <w:spacing w:val="-2"/>
        </w:rPr>
        <w:t xml:space="preserve"> </w:t>
      </w:r>
      <w:r>
        <w:t>real-world</w:t>
      </w:r>
      <w:r>
        <w:rPr>
          <w:spacing w:val="-2"/>
        </w:rPr>
        <w:t xml:space="preserve"> </w:t>
      </w:r>
      <w:r>
        <w:t>testing</w:t>
      </w:r>
      <w:r>
        <w:rPr>
          <w:spacing w:val="-5"/>
        </w:rPr>
        <w:t xml:space="preserve"> </w:t>
      </w:r>
      <w:r>
        <w:t>plan</w:t>
      </w:r>
      <w:r>
        <w:rPr>
          <w:spacing w:val="-2"/>
        </w:rPr>
        <w:t xml:space="preserve"> </w:t>
      </w:r>
      <w:r>
        <w:t>shall</w:t>
      </w:r>
      <w:r>
        <w:rPr>
          <w:spacing w:val="-2"/>
        </w:rPr>
        <w:t xml:space="preserve"> </w:t>
      </w:r>
      <w:r>
        <w:t>be</w:t>
      </w:r>
      <w:r>
        <w:rPr>
          <w:spacing w:val="-3"/>
        </w:rPr>
        <w:t xml:space="preserve"> </w:t>
      </w:r>
      <w:r>
        <w:t>specified</w:t>
      </w:r>
      <w:r>
        <w:rPr>
          <w:spacing w:val="-2"/>
        </w:rPr>
        <w:t xml:space="preserve"> </w:t>
      </w:r>
      <w:r>
        <w:t>in</w:t>
      </w:r>
      <w:r>
        <w:rPr>
          <w:spacing w:val="-2"/>
        </w:rPr>
        <w:t xml:space="preserve"> </w:t>
      </w:r>
      <w:r>
        <w:t>implementing</w:t>
      </w:r>
      <w:r>
        <w:rPr>
          <w:spacing w:val="-5"/>
        </w:rPr>
        <w:t xml:space="preserve"> </w:t>
      </w:r>
      <w:r>
        <w:t>acts adopted by the Commission in accordance with the examination procedure referred to in Article 74(2).</w:t>
      </w:r>
    </w:p>
    <w:p w14:paraId="7F33665E" w14:textId="77777777" w:rsidR="0091414A" w:rsidRDefault="0091414A">
      <w:pPr>
        <w:spacing w:line="360" w:lineRule="auto"/>
        <w:sectPr w:rsidR="0091414A">
          <w:pgSz w:w="11910" w:h="16840"/>
          <w:pgMar w:top="1060" w:right="1020" w:bottom="1320" w:left="1000" w:header="0" w:footer="1130" w:gutter="0"/>
          <w:cols w:space="720"/>
        </w:sectPr>
      </w:pPr>
    </w:p>
    <w:p w14:paraId="71EB2D6A" w14:textId="77777777" w:rsidR="0091414A" w:rsidRDefault="00000000">
      <w:pPr>
        <w:pStyle w:val="BodyText"/>
        <w:spacing w:before="77" w:line="360" w:lineRule="auto"/>
        <w:ind w:left="982" w:right="629"/>
        <w:jc w:val="both"/>
      </w:pPr>
      <w:r>
        <w:lastRenderedPageBreak/>
        <w:t>This</w:t>
      </w:r>
      <w:r>
        <w:rPr>
          <w:spacing w:val="-3"/>
        </w:rPr>
        <w:t xml:space="preserve"> </w:t>
      </w:r>
      <w:r>
        <w:t>provision</w:t>
      </w:r>
      <w:r>
        <w:rPr>
          <w:spacing w:val="-3"/>
        </w:rPr>
        <w:t xml:space="preserve"> </w:t>
      </w:r>
      <w:r>
        <w:t>shall</w:t>
      </w:r>
      <w:r>
        <w:rPr>
          <w:spacing w:val="-3"/>
        </w:rPr>
        <w:t xml:space="preserve"> </w:t>
      </w:r>
      <w:r>
        <w:t>be</w:t>
      </w:r>
      <w:r>
        <w:rPr>
          <w:spacing w:val="-3"/>
        </w:rPr>
        <w:t xml:space="preserve"> </w:t>
      </w:r>
      <w:r>
        <w:t>without</w:t>
      </w:r>
      <w:r>
        <w:rPr>
          <w:spacing w:val="-3"/>
        </w:rPr>
        <w:t xml:space="preserve"> </w:t>
      </w:r>
      <w:r>
        <w:t>prejudice</w:t>
      </w:r>
      <w:r>
        <w:rPr>
          <w:spacing w:val="-3"/>
        </w:rPr>
        <w:t xml:space="preserve"> </w:t>
      </w:r>
      <w:r>
        <w:t>to</w:t>
      </w:r>
      <w:r>
        <w:rPr>
          <w:spacing w:val="-3"/>
        </w:rPr>
        <w:t xml:space="preserve"> </w:t>
      </w:r>
      <w:r>
        <w:t>Union</w:t>
      </w:r>
      <w:r>
        <w:rPr>
          <w:spacing w:val="-3"/>
        </w:rPr>
        <w:t xml:space="preserve"> </w:t>
      </w:r>
      <w:r>
        <w:t>or</w:t>
      </w:r>
      <w:r>
        <w:rPr>
          <w:spacing w:val="-3"/>
        </w:rPr>
        <w:t xml:space="preserve"> </w:t>
      </w:r>
      <w:r>
        <w:t>Member</w:t>
      </w:r>
      <w:r>
        <w:rPr>
          <w:spacing w:val="-4"/>
        </w:rPr>
        <w:t xml:space="preserve"> </w:t>
      </w:r>
      <w:r>
        <w:t>State</w:t>
      </w:r>
      <w:r>
        <w:rPr>
          <w:spacing w:val="-3"/>
        </w:rPr>
        <w:t xml:space="preserve"> </w:t>
      </w:r>
      <w:r>
        <w:t>legislation</w:t>
      </w:r>
      <w:r>
        <w:rPr>
          <w:spacing w:val="-3"/>
        </w:rPr>
        <w:t xml:space="preserve"> </w:t>
      </w:r>
      <w:r>
        <w:t>for</w:t>
      </w:r>
      <w:r>
        <w:rPr>
          <w:spacing w:val="-3"/>
        </w:rPr>
        <w:t xml:space="preserve"> </w:t>
      </w:r>
      <w:r>
        <w:t>the testing</w:t>
      </w:r>
      <w:r>
        <w:rPr>
          <w:spacing w:val="-5"/>
        </w:rPr>
        <w:t xml:space="preserve"> </w:t>
      </w:r>
      <w:r>
        <w:t>in</w:t>
      </w:r>
      <w:r>
        <w:rPr>
          <w:spacing w:val="-3"/>
        </w:rPr>
        <w:t xml:space="preserve"> </w:t>
      </w:r>
      <w:r>
        <w:t>real</w:t>
      </w:r>
      <w:r>
        <w:rPr>
          <w:spacing w:val="-3"/>
        </w:rPr>
        <w:t xml:space="preserve"> </w:t>
      </w:r>
      <w:r>
        <w:t>world</w:t>
      </w:r>
      <w:r>
        <w:rPr>
          <w:spacing w:val="-3"/>
        </w:rPr>
        <w:t xml:space="preserve"> </w:t>
      </w:r>
      <w:r>
        <w:t>conditions</w:t>
      </w:r>
      <w:r>
        <w:rPr>
          <w:spacing w:val="-3"/>
        </w:rPr>
        <w:t xml:space="preserve"> </w:t>
      </w:r>
      <w:r>
        <w:t>of</w:t>
      </w:r>
      <w:r>
        <w:rPr>
          <w:spacing w:val="-3"/>
        </w:rPr>
        <w:t xml:space="preserve"> </w:t>
      </w:r>
      <w:r>
        <w:t>high-risk</w:t>
      </w:r>
      <w:r>
        <w:rPr>
          <w:spacing w:val="-3"/>
        </w:rPr>
        <w:t xml:space="preserve"> </w:t>
      </w:r>
      <w:r>
        <w:t>AI</w:t>
      </w:r>
      <w:r>
        <w:rPr>
          <w:spacing w:val="-7"/>
        </w:rPr>
        <w:t xml:space="preserve"> </w:t>
      </w:r>
      <w:r>
        <w:t>systems</w:t>
      </w:r>
      <w:r>
        <w:rPr>
          <w:spacing w:val="-3"/>
        </w:rPr>
        <w:t xml:space="preserve"> </w:t>
      </w:r>
      <w:r>
        <w:t>related</w:t>
      </w:r>
      <w:r>
        <w:rPr>
          <w:spacing w:val="-3"/>
        </w:rPr>
        <w:t xml:space="preserve"> </w:t>
      </w:r>
      <w:r>
        <w:t>to</w:t>
      </w:r>
      <w:r>
        <w:rPr>
          <w:spacing w:val="-3"/>
        </w:rPr>
        <w:t xml:space="preserve"> </w:t>
      </w:r>
      <w:r>
        <w:t>products</w:t>
      </w:r>
      <w:r>
        <w:rPr>
          <w:spacing w:val="-1"/>
        </w:rPr>
        <w:t xml:space="preserve"> </w:t>
      </w:r>
      <w:r>
        <w:t>covered</w:t>
      </w:r>
      <w:r>
        <w:rPr>
          <w:spacing w:val="-3"/>
        </w:rPr>
        <w:t xml:space="preserve"> </w:t>
      </w:r>
      <w:r>
        <w:t>by legislation listed in Annex II.</w:t>
      </w:r>
    </w:p>
    <w:p w14:paraId="61B89662" w14:textId="77777777" w:rsidR="0091414A" w:rsidRDefault="00000000">
      <w:pPr>
        <w:pStyle w:val="ListParagraph"/>
        <w:numPr>
          <w:ilvl w:val="0"/>
          <w:numId w:val="46"/>
        </w:numPr>
        <w:tabs>
          <w:tab w:val="left" w:pos="982"/>
          <w:tab w:val="left" w:pos="983"/>
        </w:tabs>
        <w:spacing w:before="1" w:line="360" w:lineRule="auto"/>
        <w:ind w:right="211"/>
        <w:rPr>
          <w:sz w:val="24"/>
        </w:rPr>
      </w:pPr>
      <w:r>
        <w:rPr>
          <w:sz w:val="24"/>
        </w:rPr>
        <w:t>Providers</w:t>
      </w:r>
      <w:r>
        <w:rPr>
          <w:spacing w:val="-2"/>
          <w:sz w:val="24"/>
        </w:rPr>
        <w:t xml:space="preserve"> </w:t>
      </w:r>
      <w:r>
        <w:rPr>
          <w:sz w:val="24"/>
        </w:rPr>
        <w:t>or</w:t>
      </w:r>
      <w:r>
        <w:rPr>
          <w:spacing w:val="-4"/>
          <w:sz w:val="24"/>
        </w:rPr>
        <w:t xml:space="preserve"> </w:t>
      </w:r>
      <w:r>
        <w:rPr>
          <w:sz w:val="24"/>
        </w:rPr>
        <w:t>prospective</w:t>
      </w:r>
      <w:r>
        <w:rPr>
          <w:spacing w:val="-1"/>
          <w:sz w:val="24"/>
        </w:rPr>
        <w:t xml:space="preserve"> </w:t>
      </w:r>
      <w:r>
        <w:rPr>
          <w:sz w:val="24"/>
        </w:rPr>
        <w:t>providers</w:t>
      </w:r>
      <w:r>
        <w:rPr>
          <w:spacing w:val="-2"/>
          <w:sz w:val="24"/>
        </w:rPr>
        <w:t xml:space="preserve"> </w:t>
      </w:r>
      <w:r>
        <w:rPr>
          <w:sz w:val="24"/>
        </w:rPr>
        <w:t>may</w:t>
      </w:r>
      <w:r>
        <w:rPr>
          <w:spacing w:val="-7"/>
          <w:sz w:val="24"/>
        </w:rPr>
        <w:t xml:space="preserve"> </w:t>
      </w:r>
      <w:r>
        <w:rPr>
          <w:sz w:val="24"/>
        </w:rPr>
        <w:t>conduct</w:t>
      </w:r>
      <w:r>
        <w:rPr>
          <w:spacing w:val="-2"/>
          <w:sz w:val="24"/>
        </w:rPr>
        <w:t xml:space="preserve"> </w:t>
      </w:r>
      <w:r>
        <w:rPr>
          <w:sz w:val="24"/>
        </w:rPr>
        <w:t>testing</w:t>
      </w:r>
      <w:r>
        <w:rPr>
          <w:spacing w:val="-5"/>
          <w:sz w:val="24"/>
        </w:rPr>
        <w:t xml:space="preserve"> </w:t>
      </w:r>
      <w:r>
        <w:rPr>
          <w:sz w:val="24"/>
        </w:rPr>
        <w:t>of</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referred</w:t>
      </w:r>
      <w:r>
        <w:rPr>
          <w:spacing w:val="-2"/>
          <w:sz w:val="24"/>
        </w:rPr>
        <w:t xml:space="preserve"> </w:t>
      </w:r>
      <w:r>
        <w:rPr>
          <w:sz w:val="24"/>
        </w:rPr>
        <w:t>to in Annex III in real world conditions at any time before the placing on the market or putting into service of the AI system on their own or in partnership with one or more prospective users.</w:t>
      </w:r>
    </w:p>
    <w:p w14:paraId="757967B6" w14:textId="77777777" w:rsidR="0091414A" w:rsidRDefault="00000000">
      <w:pPr>
        <w:pStyle w:val="ListParagraph"/>
        <w:numPr>
          <w:ilvl w:val="0"/>
          <w:numId w:val="46"/>
        </w:numPr>
        <w:tabs>
          <w:tab w:val="left" w:pos="982"/>
          <w:tab w:val="left" w:pos="983"/>
        </w:tabs>
        <w:spacing w:line="360" w:lineRule="auto"/>
        <w:ind w:right="564"/>
        <w:rPr>
          <w:sz w:val="24"/>
        </w:rPr>
      </w:pPr>
      <w:r>
        <w:rPr>
          <w:sz w:val="24"/>
        </w:rPr>
        <w:t>The</w:t>
      </w:r>
      <w:r>
        <w:rPr>
          <w:spacing w:val="-4"/>
          <w:sz w:val="24"/>
        </w:rPr>
        <w:t xml:space="preserve"> </w:t>
      </w:r>
      <w:r>
        <w:rPr>
          <w:sz w:val="24"/>
        </w:rPr>
        <w:t>testing</w:t>
      </w:r>
      <w:r>
        <w:rPr>
          <w:spacing w:val="-4"/>
          <w:sz w:val="24"/>
        </w:rPr>
        <w:t xml:space="preserve"> </w:t>
      </w:r>
      <w:r>
        <w:rPr>
          <w:sz w:val="24"/>
        </w:rPr>
        <w:t>of</w:t>
      </w:r>
      <w:r>
        <w:rPr>
          <w:spacing w:val="-3"/>
          <w:sz w:val="24"/>
        </w:rPr>
        <w:t xml:space="preserve"> </w:t>
      </w:r>
      <w:r>
        <w:rPr>
          <w:sz w:val="24"/>
        </w:rPr>
        <w:t>high-risk</w:t>
      </w:r>
      <w:r>
        <w:rPr>
          <w:spacing w:val="-1"/>
          <w:sz w:val="24"/>
        </w:rPr>
        <w:t xml:space="preserve"> </w:t>
      </w:r>
      <w:r>
        <w:rPr>
          <w:sz w:val="24"/>
        </w:rPr>
        <w:t>AI</w:t>
      </w:r>
      <w:r>
        <w:rPr>
          <w:spacing w:val="-6"/>
          <w:sz w:val="24"/>
        </w:rPr>
        <w:t xml:space="preserve"> </w:t>
      </w:r>
      <w:r>
        <w:rPr>
          <w:sz w:val="24"/>
        </w:rPr>
        <w:t>systems</w:t>
      </w:r>
      <w:r>
        <w:rPr>
          <w:spacing w:val="-3"/>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1"/>
          <w:sz w:val="24"/>
        </w:rPr>
        <w:t xml:space="preserve"> </w:t>
      </w:r>
      <w:r>
        <w:rPr>
          <w:sz w:val="24"/>
        </w:rPr>
        <w:t>conditions</w:t>
      </w:r>
      <w:r>
        <w:rPr>
          <w:spacing w:val="-3"/>
          <w:sz w:val="24"/>
        </w:rPr>
        <w:t xml:space="preserve"> </w:t>
      </w:r>
      <w:r>
        <w:rPr>
          <w:sz w:val="24"/>
        </w:rPr>
        <w:t>under</w:t>
      </w:r>
      <w:r>
        <w:rPr>
          <w:spacing w:val="-3"/>
          <w:sz w:val="24"/>
        </w:rPr>
        <w:t xml:space="preserve"> </w:t>
      </w:r>
      <w:r>
        <w:rPr>
          <w:sz w:val="24"/>
        </w:rPr>
        <w:t>this</w:t>
      </w:r>
      <w:r>
        <w:rPr>
          <w:spacing w:val="-3"/>
          <w:sz w:val="24"/>
        </w:rPr>
        <w:t xml:space="preserve"> </w:t>
      </w:r>
      <w:r>
        <w:rPr>
          <w:sz w:val="24"/>
        </w:rPr>
        <w:t>Article</w:t>
      </w:r>
      <w:r>
        <w:rPr>
          <w:spacing w:val="40"/>
          <w:sz w:val="24"/>
        </w:rPr>
        <w:t xml:space="preserve"> </w:t>
      </w:r>
      <w:r>
        <w:rPr>
          <w:sz w:val="24"/>
        </w:rPr>
        <w:t>shall</w:t>
      </w:r>
      <w:r>
        <w:rPr>
          <w:spacing w:val="-3"/>
          <w:sz w:val="24"/>
        </w:rPr>
        <w:t xml:space="preserve"> </w:t>
      </w:r>
      <w:r>
        <w:rPr>
          <w:sz w:val="24"/>
        </w:rPr>
        <w:t>be without prejudice to ethical review that may be required by national or Union law.</w:t>
      </w:r>
    </w:p>
    <w:p w14:paraId="27846AA2" w14:textId="77777777" w:rsidR="0091414A" w:rsidRDefault="00000000">
      <w:pPr>
        <w:pStyle w:val="ListParagraph"/>
        <w:numPr>
          <w:ilvl w:val="0"/>
          <w:numId w:val="46"/>
        </w:numPr>
        <w:tabs>
          <w:tab w:val="left" w:pos="982"/>
          <w:tab w:val="left" w:pos="983"/>
        </w:tabs>
        <w:spacing w:line="360" w:lineRule="auto"/>
        <w:ind w:right="405"/>
        <w:rPr>
          <w:sz w:val="24"/>
        </w:rPr>
      </w:pPr>
      <w:r>
        <w:rPr>
          <w:sz w:val="24"/>
        </w:rPr>
        <w:t>Providers</w:t>
      </w:r>
      <w:r>
        <w:rPr>
          <w:spacing w:val="-2"/>
          <w:sz w:val="24"/>
        </w:rPr>
        <w:t xml:space="preserve"> </w:t>
      </w:r>
      <w:r>
        <w:rPr>
          <w:sz w:val="24"/>
        </w:rPr>
        <w:t>or</w:t>
      </w:r>
      <w:r>
        <w:rPr>
          <w:spacing w:val="-4"/>
          <w:sz w:val="24"/>
        </w:rPr>
        <w:t xml:space="preserve"> </w:t>
      </w:r>
      <w:r>
        <w:rPr>
          <w:sz w:val="24"/>
        </w:rPr>
        <w:t>prospective</w:t>
      </w:r>
      <w:r>
        <w:rPr>
          <w:spacing w:val="-1"/>
          <w:sz w:val="24"/>
        </w:rPr>
        <w:t xml:space="preserve"> </w:t>
      </w:r>
      <w:r>
        <w:rPr>
          <w:sz w:val="24"/>
        </w:rPr>
        <w:t>providers</w:t>
      </w:r>
      <w:r>
        <w:rPr>
          <w:spacing w:val="-2"/>
          <w:sz w:val="24"/>
        </w:rPr>
        <w:t xml:space="preserve"> </w:t>
      </w:r>
      <w:r>
        <w:rPr>
          <w:sz w:val="24"/>
        </w:rPr>
        <w:t>may</w:t>
      </w:r>
      <w:r>
        <w:rPr>
          <w:spacing w:val="-7"/>
          <w:sz w:val="24"/>
        </w:rPr>
        <w:t xml:space="preserve"> </w:t>
      </w:r>
      <w:r>
        <w:rPr>
          <w:sz w:val="24"/>
        </w:rPr>
        <w:t>conduct</w:t>
      </w:r>
      <w:r>
        <w:rPr>
          <w:spacing w:val="-2"/>
          <w:sz w:val="24"/>
        </w:rPr>
        <w:t xml:space="preserve"> </w:t>
      </w:r>
      <w:r>
        <w:rPr>
          <w:sz w:val="24"/>
        </w:rPr>
        <w:t>the</w:t>
      </w:r>
      <w:r>
        <w:rPr>
          <w:spacing w:val="-3"/>
          <w:sz w:val="24"/>
        </w:rPr>
        <w:t xml:space="preserve"> </w:t>
      </w:r>
      <w:r>
        <w:rPr>
          <w:sz w:val="24"/>
        </w:rPr>
        <w:t>testing</w:t>
      </w:r>
      <w:r>
        <w:rPr>
          <w:spacing w:val="-4"/>
          <w:sz w:val="24"/>
        </w:rPr>
        <w:t xml:space="preserve"> </w:t>
      </w:r>
      <w:r>
        <w:rPr>
          <w:sz w:val="24"/>
        </w:rPr>
        <w:t>in</w:t>
      </w:r>
      <w:r>
        <w:rPr>
          <w:spacing w:val="-2"/>
          <w:sz w:val="24"/>
        </w:rPr>
        <w:t xml:space="preserve"> </w:t>
      </w:r>
      <w:r>
        <w:rPr>
          <w:sz w:val="24"/>
        </w:rPr>
        <w:t>real</w:t>
      </w:r>
      <w:r>
        <w:rPr>
          <w:spacing w:val="-2"/>
          <w:sz w:val="24"/>
        </w:rPr>
        <w:t xml:space="preserve"> </w:t>
      </w:r>
      <w:r>
        <w:rPr>
          <w:sz w:val="24"/>
        </w:rPr>
        <w:t>world</w:t>
      </w:r>
      <w:r>
        <w:rPr>
          <w:spacing w:val="-2"/>
          <w:sz w:val="24"/>
        </w:rPr>
        <w:t xml:space="preserve"> </w:t>
      </w:r>
      <w:r>
        <w:rPr>
          <w:sz w:val="24"/>
        </w:rPr>
        <w:t>conditions</w:t>
      </w:r>
      <w:r>
        <w:rPr>
          <w:spacing w:val="-2"/>
          <w:sz w:val="24"/>
        </w:rPr>
        <w:t xml:space="preserve"> </w:t>
      </w:r>
      <w:r>
        <w:rPr>
          <w:sz w:val="24"/>
        </w:rPr>
        <w:t>only where all of the following conditions are met:</w:t>
      </w:r>
    </w:p>
    <w:p w14:paraId="583BA1E1" w14:textId="77777777" w:rsidR="0091414A" w:rsidRDefault="00000000">
      <w:pPr>
        <w:pStyle w:val="ListParagraph"/>
        <w:numPr>
          <w:ilvl w:val="1"/>
          <w:numId w:val="46"/>
        </w:numPr>
        <w:tabs>
          <w:tab w:val="left" w:pos="1469"/>
          <w:tab w:val="left" w:pos="1470"/>
        </w:tabs>
        <w:spacing w:before="1" w:line="360" w:lineRule="auto"/>
        <w:ind w:right="599" w:hanging="425"/>
        <w:rPr>
          <w:sz w:val="24"/>
        </w:rPr>
      </w:pPr>
      <w:r>
        <w:tab/>
      </w:r>
      <w:r>
        <w:rPr>
          <w:sz w:val="24"/>
        </w:rPr>
        <w:t>the provider or prospective provider has drawn up a real-world testing plan and submitted</w:t>
      </w:r>
      <w:r>
        <w:rPr>
          <w:spacing w:val="-3"/>
          <w:sz w:val="24"/>
        </w:rPr>
        <w:t xml:space="preserve"> </w:t>
      </w:r>
      <w:r>
        <w:rPr>
          <w:sz w:val="24"/>
        </w:rPr>
        <w:t>it</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authority</w:t>
      </w:r>
      <w:r>
        <w:rPr>
          <w:spacing w:val="-8"/>
          <w:sz w:val="24"/>
        </w:rPr>
        <w:t xml:space="preserve"> </w:t>
      </w:r>
      <w:r>
        <w:rPr>
          <w:sz w:val="24"/>
        </w:rPr>
        <w:t>in</w:t>
      </w:r>
      <w:r>
        <w:rPr>
          <w:spacing w:val="-3"/>
          <w:sz w:val="24"/>
        </w:rPr>
        <w:t xml:space="preserve"> </w:t>
      </w:r>
      <w:r>
        <w:rPr>
          <w:sz w:val="24"/>
        </w:rPr>
        <w:t>the</w:t>
      </w:r>
      <w:r>
        <w:rPr>
          <w:spacing w:val="-3"/>
          <w:sz w:val="24"/>
        </w:rPr>
        <w:t xml:space="preserve"> </w:t>
      </w:r>
      <w:r>
        <w:rPr>
          <w:sz w:val="24"/>
        </w:rPr>
        <w:t>Member</w:t>
      </w:r>
      <w:r>
        <w:rPr>
          <w:spacing w:val="-5"/>
          <w:sz w:val="24"/>
        </w:rPr>
        <w:t xml:space="preserve"> </w:t>
      </w:r>
      <w:r>
        <w:rPr>
          <w:sz w:val="24"/>
        </w:rPr>
        <w:t>State(s)</w:t>
      </w:r>
      <w:r>
        <w:rPr>
          <w:spacing w:val="-3"/>
          <w:sz w:val="24"/>
        </w:rPr>
        <w:t xml:space="preserve"> </w:t>
      </w:r>
      <w:r>
        <w:rPr>
          <w:sz w:val="24"/>
        </w:rPr>
        <w:t>where</w:t>
      </w:r>
      <w:r>
        <w:rPr>
          <w:spacing w:val="-5"/>
          <w:sz w:val="24"/>
        </w:rPr>
        <w:t xml:space="preserve"> </w:t>
      </w:r>
      <w:r>
        <w:rPr>
          <w:sz w:val="24"/>
        </w:rPr>
        <w:t>the testing in real world conditions is to be conducted;</w:t>
      </w:r>
    </w:p>
    <w:p w14:paraId="516A281E" w14:textId="77777777" w:rsidR="0091414A" w:rsidRDefault="00000000">
      <w:pPr>
        <w:pStyle w:val="ListParagraph"/>
        <w:numPr>
          <w:ilvl w:val="1"/>
          <w:numId w:val="46"/>
        </w:numPr>
        <w:tabs>
          <w:tab w:val="left" w:pos="1410"/>
        </w:tabs>
        <w:spacing w:line="360" w:lineRule="auto"/>
        <w:ind w:right="534" w:hanging="425"/>
        <w:rPr>
          <w:sz w:val="24"/>
        </w:rPr>
      </w:pPr>
      <w:r>
        <w:rPr>
          <w:sz w:val="24"/>
        </w:rPr>
        <w:t>the market surveillance authority in the Member State(s) where the testing in real world</w:t>
      </w:r>
      <w:r>
        <w:rPr>
          <w:spacing w:val="-3"/>
          <w:sz w:val="24"/>
        </w:rPr>
        <w:t xml:space="preserve"> </w:t>
      </w:r>
      <w:r>
        <w:rPr>
          <w:sz w:val="24"/>
        </w:rPr>
        <w:t>conditions</w:t>
      </w:r>
      <w:r>
        <w:rPr>
          <w:spacing w:val="-3"/>
          <w:sz w:val="24"/>
        </w:rPr>
        <w:t xml:space="preserve"> </w:t>
      </w:r>
      <w:r>
        <w:rPr>
          <w:sz w:val="24"/>
        </w:rPr>
        <w:t>is</w:t>
      </w:r>
      <w:r>
        <w:rPr>
          <w:spacing w:val="-4"/>
          <w:sz w:val="24"/>
        </w:rPr>
        <w:t xml:space="preserve"> </w:t>
      </w:r>
      <w:r>
        <w:rPr>
          <w:sz w:val="24"/>
        </w:rPr>
        <w:t>to</w:t>
      </w:r>
      <w:r>
        <w:rPr>
          <w:spacing w:val="-3"/>
          <w:sz w:val="24"/>
        </w:rPr>
        <w:t xml:space="preserve"> </w:t>
      </w:r>
      <w:r>
        <w:rPr>
          <w:sz w:val="24"/>
        </w:rPr>
        <w:t>be</w:t>
      </w:r>
      <w:r>
        <w:rPr>
          <w:spacing w:val="-4"/>
          <w:sz w:val="24"/>
        </w:rPr>
        <w:t xml:space="preserve"> </w:t>
      </w:r>
      <w:r>
        <w:rPr>
          <w:sz w:val="24"/>
        </w:rPr>
        <w:t>conducted</w:t>
      </w:r>
      <w:r>
        <w:rPr>
          <w:spacing w:val="-3"/>
          <w:sz w:val="24"/>
        </w:rPr>
        <w:t xml:space="preserve"> </w:t>
      </w:r>
      <w:r>
        <w:rPr>
          <w:sz w:val="24"/>
        </w:rPr>
        <w:t>have</w:t>
      </w:r>
      <w:r>
        <w:rPr>
          <w:spacing w:val="-4"/>
          <w:sz w:val="24"/>
        </w:rPr>
        <w:t xml:space="preserve"> </w:t>
      </w:r>
      <w:r>
        <w:rPr>
          <w:sz w:val="24"/>
        </w:rPr>
        <w:t>not</w:t>
      </w:r>
      <w:r>
        <w:rPr>
          <w:spacing w:val="-3"/>
          <w:sz w:val="24"/>
        </w:rPr>
        <w:t xml:space="preserve"> </w:t>
      </w:r>
      <w:r>
        <w:rPr>
          <w:sz w:val="24"/>
        </w:rPr>
        <w:t>objected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testing</w:t>
      </w:r>
      <w:r>
        <w:rPr>
          <w:spacing w:val="-6"/>
          <w:sz w:val="24"/>
        </w:rPr>
        <w:t xml:space="preserve"> </w:t>
      </w:r>
      <w:r>
        <w:rPr>
          <w:sz w:val="24"/>
        </w:rPr>
        <w:t>within</w:t>
      </w:r>
      <w:r>
        <w:rPr>
          <w:spacing w:val="-3"/>
          <w:sz w:val="24"/>
        </w:rPr>
        <w:t xml:space="preserve"> </w:t>
      </w:r>
      <w:r>
        <w:rPr>
          <w:sz w:val="24"/>
        </w:rPr>
        <w:t>30</w:t>
      </w:r>
      <w:r>
        <w:rPr>
          <w:spacing w:val="-3"/>
          <w:sz w:val="24"/>
        </w:rPr>
        <w:t xml:space="preserve"> </w:t>
      </w:r>
      <w:r>
        <w:rPr>
          <w:sz w:val="24"/>
        </w:rPr>
        <w:t>days after its submission;</w:t>
      </w:r>
    </w:p>
    <w:p w14:paraId="26F78061" w14:textId="77777777" w:rsidR="0091414A" w:rsidRDefault="00000000">
      <w:pPr>
        <w:pStyle w:val="ListParagraph"/>
        <w:numPr>
          <w:ilvl w:val="1"/>
          <w:numId w:val="46"/>
        </w:numPr>
        <w:tabs>
          <w:tab w:val="left" w:pos="1410"/>
        </w:tabs>
        <w:spacing w:line="360" w:lineRule="auto"/>
        <w:ind w:right="145" w:hanging="425"/>
        <w:rPr>
          <w:sz w:val="24"/>
        </w:rPr>
      </w:pPr>
      <w:r>
        <w:rPr>
          <w:sz w:val="24"/>
        </w:rPr>
        <w:t>the provider or prospective provider with the exception of high-risk AI systems referred to in Annex III, points 1, 6 and 7 in the areas of law enforcement, migration, asylum</w:t>
      </w:r>
      <w:r>
        <w:rPr>
          <w:spacing w:val="-3"/>
          <w:sz w:val="24"/>
        </w:rPr>
        <w:t xml:space="preserve"> </w:t>
      </w:r>
      <w:r>
        <w:rPr>
          <w:sz w:val="24"/>
        </w:rPr>
        <w:t>and</w:t>
      </w:r>
      <w:r>
        <w:rPr>
          <w:spacing w:val="-3"/>
          <w:sz w:val="24"/>
        </w:rPr>
        <w:t xml:space="preserve"> </w:t>
      </w:r>
      <w:r>
        <w:rPr>
          <w:sz w:val="24"/>
        </w:rPr>
        <w:t>border</w:t>
      </w:r>
      <w:r>
        <w:rPr>
          <w:spacing w:val="-2"/>
          <w:sz w:val="24"/>
        </w:rPr>
        <w:t xml:space="preserve"> </w:t>
      </w:r>
      <w:r>
        <w:rPr>
          <w:sz w:val="24"/>
        </w:rPr>
        <w:t>control</w:t>
      </w:r>
      <w:r>
        <w:rPr>
          <w:spacing w:val="-3"/>
          <w:sz w:val="24"/>
        </w:rPr>
        <w:t xml:space="preserve"> </w:t>
      </w:r>
      <w:r>
        <w:rPr>
          <w:sz w:val="24"/>
        </w:rPr>
        <w:t>management,</w:t>
      </w:r>
      <w:r>
        <w:rPr>
          <w:spacing w:val="-3"/>
          <w:sz w:val="24"/>
        </w:rPr>
        <w:t xml:space="preserve"> </w:t>
      </w:r>
      <w:r>
        <w:rPr>
          <w:sz w:val="24"/>
        </w:rPr>
        <w:t>and</w:t>
      </w:r>
      <w:r>
        <w:rPr>
          <w:spacing w:val="-3"/>
          <w:sz w:val="24"/>
        </w:rPr>
        <w:t xml:space="preserve"> </w:t>
      </w:r>
      <w:r>
        <w:rPr>
          <w:sz w:val="24"/>
        </w:rPr>
        <w:t>high</w:t>
      </w:r>
      <w:r>
        <w:rPr>
          <w:spacing w:val="-1"/>
          <w:sz w:val="24"/>
        </w:rPr>
        <w:t xml:space="preserve"> </w:t>
      </w:r>
      <w:r>
        <w:rPr>
          <w:sz w:val="24"/>
        </w:rPr>
        <w:t>risk</w:t>
      </w:r>
      <w:r>
        <w:rPr>
          <w:spacing w:val="-3"/>
          <w:sz w:val="24"/>
        </w:rPr>
        <w:t xml:space="preserve"> </w:t>
      </w:r>
      <w:r>
        <w:rPr>
          <w:sz w:val="24"/>
        </w:rPr>
        <w:t>AI</w:t>
      </w:r>
      <w:r>
        <w:rPr>
          <w:spacing w:val="-7"/>
          <w:sz w:val="24"/>
        </w:rPr>
        <w:t xml:space="preserve"> </w:t>
      </w:r>
      <w:r>
        <w:rPr>
          <w:sz w:val="24"/>
        </w:rPr>
        <w:t>systems</w:t>
      </w:r>
      <w:r>
        <w:rPr>
          <w:spacing w:val="-3"/>
          <w:sz w:val="24"/>
        </w:rPr>
        <w:t xml:space="preserve"> </w:t>
      </w:r>
      <w:r>
        <w:rPr>
          <w:sz w:val="24"/>
        </w:rPr>
        <w:t>referred</w:t>
      </w:r>
      <w:r>
        <w:rPr>
          <w:spacing w:val="-1"/>
          <w:sz w:val="24"/>
        </w:rPr>
        <w:t xml:space="preserve"> </w:t>
      </w:r>
      <w:r>
        <w:rPr>
          <w:sz w:val="24"/>
        </w:rPr>
        <w:t>to</w:t>
      </w:r>
      <w:r>
        <w:rPr>
          <w:spacing w:val="-3"/>
          <w:sz w:val="24"/>
        </w:rPr>
        <w:t xml:space="preserve"> </w:t>
      </w:r>
      <w:r>
        <w:rPr>
          <w:sz w:val="24"/>
        </w:rPr>
        <w:t>in</w:t>
      </w:r>
      <w:r>
        <w:rPr>
          <w:spacing w:val="-3"/>
          <w:sz w:val="24"/>
        </w:rPr>
        <w:t xml:space="preserve"> </w:t>
      </w:r>
      <w:r>
        <w:rPr>
          <w:sz w:val="24"/>
        </w:rPr>
        <w:t>Annex III point 2,</w:t>
      </w:r>
      <w:r>
        <w:rPr>
          <w:spacing w:val="40"/>
          <w:sz w:val="24"/>
        </w:rPr>
        <w:t xml:space="preserve"> </w:t>
      </w:r>
      <w:r>
        <w:rPr>
          <w:sz w:val="24"/>
        </w:rPr>
        <w:t>has registered the testing in real world conditions in the EU database referred to in Article 60(5a) with a Union-wide unique single identification number and the information specified in Annex VIIIa;</w:t>
      </w:r>
    </w:p>
    <w:p w14:paraId="5637CB8F" w14:textId="77777777" w:rsidR="0091414A" w:rsidRDefault="00000000">
      <w:pPr>
        <w:pStyle w:val="ListParagraph"/>
        <w:numPr>
          <w:ilvl w:val="1"/>
          <w:numId w:val="46"/>
        </w:numPr>
        <w:tabs>
          <w:tab w:val="left" w:pos="1410"/>
        </w:tabs>
        <w:spacing w:line="360" w:lineRule="auto"/>
        <w:ind w:right="261" w:hanging="425"/>
        <w:rPr>
          <w:sz w:val="24"/>
        </w:rPr>
      </w:pPr>
      <w:r>
        <w:rPr>
          <w:sz w:val="24"/>
        </w:rPr>
        <w:t>the</w:t>
      </w:r>
      <w:r>
        <w:rPr>
          <w:spacing w:val="-3"/>
          <w:sz w:val="24"/>
        </w:rPr>
        <w:t xml:space="preserve"> </w:t>
      </w:r>
      <w:r>
        <w:rPr>
          <w:sz w:val="24"/>
        </w:rPr>
        <w:t>provider</w:t>
      </w:r>
      <w:r>
        <w:rPr>
          <w:spacing w:val="-4"/>
          <w:sz w:val="24"/>
        </w:rPr>
        <w:t xml:space="preserve"> </w:t>
      </w:r>
      <w:r>
        <w:rPr>
          <w:sz w:val="24"/>
        </w:rPr>
        <w:t>or</w:t>
      </w:r>
      <w:r>
        <w:rPr>
          <w:spacing w:val="-3"/>
          <w:sz w:val="24"/>
        </w:rPr>
        <w:t xml:space="preserve"> </w:t>
      </w:r>
      <w:r>
        <w:rPr>
          <w:sz w:val="24"/>
        </w:rPr>
        <w:t>prospective</w:t>
      </w:r>
      <w:r>
        <w:rPr>
          <w:spacing w:val="-4"/>
          <w:sz w:val="24"/>
        </w:rPr>
        <w:t xml:space="preserve"> </w:t>
      </w:r>
      <w:r>
        <w:rPr>
          <w:sz w:val="24"/>
        </w:rPr>
        <w:t>provider</w:t>
      </w:r>
      <w:r>
        <w:rPr>
          <w:spacing w:val="-2"/>
          <w:sz w:val="24"/>
        </w:rPr>
        <w:t xml:space="preserve"> </w:t>
      </w:r>
      <w:r>
        <w:rPr>
          <w:sz w:val="24"/>
        </w:rPr>
        <w:t>conducting</w:t>
      </w:r>
      <w:r>
        <w:rPr>
          <w:spacing w:val="-5"/>
          <w:sz w:val="24"/>
        </w:rPr>
        <w:t xml:space="preserve"> </w:t>
      </w:r>
      <w:r>
        <w:rPr>
          <w:sz w:val="24"/>
        </w:rPr>
        <w:t>the</w:t>
      </w:r>
      <w:r>
        <w:rPr>
          <w:spacing w:val="-3"/>
          <w:sz w:val="24"/>
        </w:rPr>
        <w:t xml:space="preserve"> </w:t>
      </w:r>
      <w:r>
        <w:rPr>
          <w:sz w:val="24"/>
        </w:rPr>
        <w:t>testing</w:t>
      </w:r>
      <w:r>
        <w:rPr>
          <w:spacing w:val="-5"/>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w:t>
      </w:r>
      <w:r>
        <w:rPr>
          <w:spacing w:val="-3"/>
          <w:sz w:val="24"/>
        </w:rPr>
        <w:t xml:space="preserve"> </w:t>
      </w:r>
      <w:r>
        <w:rPr>
          <w:sz w:val="24"/>
        </w:rPr>
        <w:t>is established in the Union or it has appointed a legal representative for the purpose of the testing in real world conditions who is established in the Union;</w:t>
      </w:r>
    </w:p>
    <w:p w14:paraId="358906A4"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4D0932C" w14:textId="77777777" w:rsidR="0091414A" w:rsidRDefault="00000000">
      <w:pPr>
        <w:pStyle w:val="ListParagraph"/>
        <w:numPr>
          <w:ilvl w:val="1"/>
          <w:numId w:val="46"/>
        </w:numPr>
        <w:tabs>
          <w:tab w:val="left" w:pos="1410"/>
        </w:tabs>
        <w:spacing w:before="77" w:line="360" w:lineRule="auto"/>
        <w:ind w:right="561" w:hanging="425"/>
        <w:rPr>
          <w:sz w:val="24"/>
        </w:rPr>
      </w:pPr>
      <w:r>
        <w:rPr>
          <w:sz w:val="24"/>
        </w:rPr>
        <w:lastRenderedPageBreak/>
        <w:t>data</w:t>
      </w:r>
      <w:r>
        <w:rPr>
          <w:spacing w:val="-3"/>
          <w:sz w:val="24"/>
        </w:rPr>
        <w:t xml:space="preserve"> </w:t>
      </w:r>
      <w:r>
        <w:rPr>
          <w:sz w:val="24"/>
        </w:rPr>
        <w:t>collected</w:t>
      </w:r>
      <w:r>
        <w:rPr>
          <w:spacing w:val="-2"/>
          <w:sz w:val="24"/>
        </w:rPr>
        <w:t xml:space="preserve"> </w:t>
      </w:r>
      <w:r>
        <w:rPr>
          <w:sz w:val="24"/>
        </w:rPr>
        <w:t>and</w:t>
      </w:r>
      <w:r>
        <w:rPr>
          <w:spacing w:val="-3"/>
          <w:sz w:val="24"/>
        </w:rPr>
        <w:t xml:space="preserve"> </w:t>
      </w:r>
      <w:r>
        <w:rPr>
          <w:sz w:val="24"/>
        </w:rPr>
        <w:t>processed</w:t>
      </w:r>
      <w:r>
        <w:rPr>
          <w:spacing w:val="-3"/>
          <w:sz w:val="24"/>
        </w:rPr>
        <w:t xml:space="preserve"> </w:t>
      </w:r>
      <w:r>
        <w:rPr>
          <w:sz w:val="24"/>
        </w:rPr>
        <w:t>for</w:t>
      </w:r>
      <w:r>
        <w:rPr>
          <w:spacing w:val="-5"/>
          <w:sz w:val="24"/>
        </w:rPr>
        <w:t xml:space="preserve"> </w:t>
      </w:r>
      <w:r>
        <w:rPr>
          <w:sz w:val="24"/>
        </w:rPr>
        <w:t>the</w:t>
      </w:r>
      <w:r>
        <w:rPr>
          <w:spacing w:val="-3"/>
          <w:sz w:val="24"/>
        </w:rPr>
        <w:t xml:space="preserve"> </w:t>
      </w:r>
      <w:r>
        <w:rPr>
          <w:sz w:val="24"/>
        </w:rPr>
        <w:t>purpose</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testing</w:t>
      </w:r>
      <w:r>
        <w:rPr>
          <w:spacing w:val="-5"/>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 shall not be transferred to countries outside the Union, unless the transfer and the processing provides equivalent safeguards to those provided under Union law;</w:t>
      </w:r>
    </w:p>
    <w:p w14:paraId="29F012EA" w14:textId="77777777" w:rsidR="0091414A" w:rsidRDefault="00000000">
      <w:pPr>
        <w:pStyle w:val="ListParagraph"/>
        <w:numPr>
          <w:ilvl w:val="1"/>
          <w:numId w:val="46"/>
        </w:numPr>
        <w:tabs>
          <w:tab w:val="left" w:pos="1410"/>
        </w:tabs>
        <w:spacing w:before="1" w:line="360" w:lineRule="auto"/>
        <w:ind w:right="411" w:hanging="425"/>
        <w:rPr>
          <w:sz w:val="24"/>
        </w:rPr>
      </w:pPr>
      <w:r>
        <w:rPr>
          <w:sz w:val="24"/>
        </w:rPr>
        <w:t>the</w:t>
      </w:r>
      <w:r>
        <w:rPr>
          <w:spacing w:val="-2"/>
          <w:sz w:val="24"/>
        </w:rPr>
        <w:t xml:space="preserve"> </w:t>
      </w:r>
      <w:r>
        <w:rPr>
          <w:sz w:val="24"/>
        </w:rPr>
        <w:t>testing</w:t>
      </w:r>
      <w:r>
        <w:rPr>
          <w:spacing w:val="-5"/>
          <w:sz w:val="24"/>
        </w:rPr>
        <w:t xml:space="preserve"> </w:t>
      </w:r>
      <w:r>
        <w:rPr>
          <w:sz w:val="24"/>
        </w:rPr>
        <w:t>in</w:t>
      </w:r>
      <w:r>
        <w:rPr>
          <w:spacing w:val="-2"/>
          <w:sz w:val="24"/>
        </w:rPr>
        <w:t xml:space="preserve"> </w:t>
      </w:r>
      <w:r>
        <w:rPr>
          <w:sz w:val="24"/>
        </w:rPr>
        <w:t>real</w:t>
      </w:r>
      <w:r>
        <w:rPr>
          <w:spacing w:val="-2"/>
          <w:sz w:val="24"/>
        </w:rPr>
        <w:t xml:space="preserve"> </w:t>
      </w:r>
      <w:r>
        <w:rPr>
          <w:sz w:val="24"/>
        </w:rPr>
        <w:t>world</w:t>
      </w:r>
      <w:r>
        <w:rPr>
          <w:spacing w:val="-2"/>
          <w:sz w:val="24"/>
        </w:rPr>
        <w:t xml:space="preserve"> </w:t>
      </w:r>
      <w:r>
        <w:rPr>
          <w:sz w:val="24"/>
        </w:rPr>
        <w:t>conditions</w:t>
      </w:r>
      <w:r>
        <w:rPr>
          <w:spacing w:val="-2"/>
          <w:sz w:val="24"/>
        </w:rPr>
        <w:t xml:space="preserve"> </w:t>
      </w:r>
      <w:r>
        <w:rPr>
          <w:sz w:val="24"/>
        </w:rPr>
        <w:t>does</w:t>
      </w:r>
      <w:r>
        <w:rPr>
          <w:spacing w:val="-3"/>
          <w:sz w:val="24"/>
        </w:rPr>
        <w:t xml:space="preserve"> </w:t>
      </w:r>
      <w:r>
        <w:rPr>
          <w:sz w:val="24"/>
        </w:rPr>
        <w:t>not</w:t>
      </w:r>
      <w:r>
        <w:rPr>
          <w:spacing w:val="-2"/>
          <w:sz w:val="24"/>
        </w:rPr>
        <w:t xml:space="preserve"> </w:t>
      </w:r>
      <w:r>
        <w:rPr>
          <w:sz w:val="24"/>
        </w:rPr>
        <w:t>last</w:t>
      </w:r>
      <w:r>
        <w:rPr>
          <w:spacing w:val="-2"/>
          <w:sz w:val="24"/>
        </w:rPr>
        <w:t xml:space="preserve"> </w:t>
      </w:r>
      <w:r>
        <w:rPr>
          <w:sz w:val="24"/>
        </w:rPr>
        <w:t>longer</w:t>
      </w:r>
      <w:r>
        <w:rPr>
          <w:spacing w:val="-2"/>
          <w:sz w:val="24"/>
        </w:rPr>
        <w:t xml:space="preserve"> </w:t>
      </w:r>
      <w:r>
        <w:rPr>
          <w:sz w:val="24"/>
        </w:rPr>
        <w:t>than</w:t>
      </w:r>
      <w:r>
        <w:rPr>
          <w:spacing w:val="-2"/>
          <w:sz w:val="24"/>
        </w:rPr>
        <w:t xml:space="preserve"> </w:t>
      </w:r>
      <w:r>
        <w:rPr>
          <w:sz w:val="24"/>
        </w:rPr>
        <w:t>necessary</w:t>
      </w:r>
      <w:r>
        <w:rPr>
          <w:spacing w:val="-7"/>
          <w:sz w:val="24"/>
        </w:rPr>
        <w:t xml:space="preserve"> </w:t>
      </w:r>
      <w:r>
        <w:rPr>
          <w:sz w:val="24"/>
        </w:rPr>
        <w:t>to</w:t>
      </w:r>
      <w:r>
        <w:rPr>
          <w:spacing w:val="-2"/>
          <w:sz w:val="24"/>
        </w:rPr>
        <w:t xml:space="preserve"> </w:t>
      </w:r>
      <w:r>
        <w:rPr>
          <w:sz w:val="24"/>
        </w:rPr>
        <w:t>achieve</w:t>
      </w:r>
      <w:r>
        <w:rPr>
          <w:spacing w:val="-4"/>
          <w:sz w:val="24"/>
        </w:rPr>
        <w:t xml:space="preserve"> </w:t>
      </w:r>
      <w:r>
        <w:rPr>
          <w:sz w:val="24"/>
        </w:rPr>
        <w:t>its objectives and in any case not longer than 12 months;</w:t>
      </w:r>
    </w:p>
    <w:p w14:paraId="2EEEB377" w14:textId="77777777" w:rsidR="0091414A" w:rsidRDefault="00000000">
      <w:pPr>
        <w:pStyle w:val="ListParagraph"/>
        <w:numPr>
          <w:ilvl w:val="1"/>
          <w:numId w:val="46"/>
        </w:numPr>
        <w:tabs>
          <w:tab w:val="left" w:pos="1410"/>
        </w:tabs>
        <w:spacing w:before="1" w:line="360" w:lineRule="auto"/>
        <w:ind w:right="293" w:hanging="425"/>
        <w:rPr>
          <w:sz w:val="24"/>
        </w:rPr>
      </w:pPr>
      <w:r>
        <w:rPr>
          <w:sz w:val="24"/>
        </w:rPr>
        <w:t>persons</w:t>
      </w:r>
      <w:r>
        <w:rPr>
          <w:spacing w:val="-3"/>
          <w:sz w:val="24"/>
        </w:rPr>
        <w:t xml:space="preserve"> </w:t>
      </w:r>
      <w:r>
        <w:rPr>
          <w:sz w:val="24"/>
        </w:rPr>
        <w:t>belonging</w:t>
      </w:r>
      <w:r>
        <w:rPr>
          <w:spacing w:val="-6"/>
          <w:sz w:val="24"/>
        </w:rPr>
        <w:t xml:space="preserve"> </w:t>
      </w:r>
      <w:r>
        <w:rPr>
          <w:sz w:val="24"/>
        </w:rPr>
        <w:t>to</w:t>
      </w:r>
      <w:r>
        <w:rPr>
          <w:spacing w:val="-3"/>
          <w:sz w:val="24"/>
        </w:rPr>
        <w:t xml:space="preserve"> </w:t>
      </w:r>
      <w:r>
        <w:rPr>
          <w:sz w:val="24"/>
        </w:rPr>
        <w:t>vulnerable</w:t>
      </w:r>
      <w:r>
        <w:rPr>
          <w:spacing w:val="-2"/>
          <w:sz w:val="24"/>
        </w:rPr>
        <w:t xml:space="preserve"> </w:t>
      </w:r>
      <w:r>
        <w:rPr>
          <w:sz w:val="24"/>
        </w:rPr>
        <w:t>groups</w:t>
      </w:r>
      <w:r>
        <w:rPr>
          <w:spacing w:val="-4"/>
          <w:sz w:val="24"/>
        </w:rPr>
        <w:t xml:space="preserve"> </w:t>
      </w:r>
      <w:r>
        <w:rPr>
          <w:sz w:val="24"/>
        </w:rPr>
        <w:t>due</w:t>
      </w:r>
      <w:r>
        <w:rPr>
          <w:spacing w:val="-4"/>
          <w:sz w:val="24"/>
        </w:rPr>
        <w:t xml:space="preserve"> </w:t>
      </w:r>
      <w:r>
        <w:rPr>
          <w:sz w:val="24"/>
        </w:rPr>
        <w:t>to</w:t>
      </w:r>
      <w:r>
        <w:rPr>
          <w:spacing w:val="-3"/>
          <w:sz w:val="24"/>
        </w:rPr>
        <w:t xml:space="preserve"> </w:t>
      </w:r>
      <w:r>
        <w:rPr>
          <w:sz w:val="24"/>
        </w:rPr>
        <w:t>their</w:t>
      </w:r>
      <w:r>
        <w:rPr>
          <w:spacing w:val="-3"/>
          <w:sz w:val="24"/>
        </w:rPr>
        <w:t xml:space="preserve"> </w:t>
      </w:r>
      <w:r>
        <w:rPr>
          <w:sz w:val="24"/>
        </w:rPr>
        <w:t>age,</w:t>
      </w:r>
      <w:r>
        <w:rPr>
          <w:spacing w:val="-3"/>
          <w:sz w:val="24"/>
        </w:rPr>
        <w:t xml:space="preserve"> </w:t>
      </w:r>
      <w:r>
        <w:rPr>
          <w:sz w:val="24"/>
        </w:rPr>
        <w:t>physical</w:t>
      </w:r>
      <w:r>
        <w:rPr>
          <w:spacing w:val="-3"/>
          <w:sz w:val="24"/>
        </w:rPr>
        <w:t xml:space="preserve"> </w:t>
      </w:r>
      <w:r>
        <w:rPr>
          <w:sz w:val="24"/>
        </w:rPr>
        <w:t>or</w:t>
      </w:r>
      <w:r>
        <w:rPr>
          <w:spacing w:val="-3"/>
          <w:sz w:val="24"/>
        </w:rPr>
        <w:t xml:space="preserve"> </w:t>
      </w:r>
      <w:r>
        <w:rPr>
          <w:sz w:val="24"/>
        </w:rPr>
        <w:t>mental</w:t>
      </w:r>
      <w:r>
        <w:rPr>
          <w:spacing w:val="-1"/>
          <w:sz w:val="24"/>
        </w:rPr>
        <w:t xml:space="preserve"> </w:t>
      </w:r>
      <w:r>
        <w:rPr>
          <w:sz w:val="24"/>
        </w:rPr>
        <w:t>disability are appropriately protected;</w:t>
      </w:r>
    </w:p>
    <w:p w14:paraId="22287494" w14:textId="77777777" w:rsidR="0091414A" w:rsidRDefault="00000000">
      <w:pPr>
        <w:pStyle w:val="ListParagraph"/>
        <w:numPr>
          <w:ilvl w:val="1"/>
          <w:numId w:val="46"/>
        </w:numPr>
        <w:tabs>
          <w:tab w:val="left" w:pos="1410"/>
        </w:tabs>
        <w:ind w:hanging="425"/>
        <w:rPr>
          <w:sz w:val="24"/>
        </w:rPr>
      </w:pPr>
      <w:r>
        <w:rPr>
          <w:spacing w:val="-2"/>
          <w:sz w:val="24"/>
        </w:rPr>
        <w:t>[deleted]</w:t>
      </w:r>
    </w:p>
    <w:p w14:paraId="050D0E89" w14:textId="77777777" w:rsidR="0091414A" w:rsidRDefault="0091414A">
      <w:pPr>
        <w:pStyle w:val="BodyText"/>
        <w:rPr>
          <w:sz w:val="33"/>
        </w:rPr>
      </w:pPr>
    </w:p>
    <w:p w14:paraId="60F35D28" w14:textId="77777777" w:rsidR="0091414A" w:rsidRDefault="00000000">
      <w:pPr>
        <w:pStyle w:val="ListParagraph"/>
        <w:numPr>
          <w:ilvl w:val="1"/>
          <w:numId w:val="46"/>
        </w:numPr>
        <w:tabs>
          <w:tab w:val="left" w:pos="1410"/>
        </w:tabs>
        <w:spacing w:line="360" w:lineRule="auto"/>
        <w:ind w:right="182" w:hanging="425"/>
        <w:rPr>
          <w:sz w:val="24"/>
        </w:rPr>
      </w:pPr>
      <w:r>
        <w:rPr>
          <w:sz w:val="24"/>
        </w:rPr>
        <w:t>where</w:t>
      </w:r>
      <w:r>
        <w:rPr>
          <w:spacing w:val="-3"/>
          <w:sz w:val="24"/>
        </w:rPr>
        <w:t xml:space="preserve"> </w:t>
      </w:r>
      <w:r>
        <w:rPr>
          <w:sz w:val="24"/>
        </w:rPr>
        <w:t>a</w:t>
      </w:r>
      <w:r>
        <w:rPr>
          <w:spacing w:val="-4"/>
          <w:sz w:val="24"/>
        </w:rPr>
        <w:t xml:space="preserve"> </w:t>
      </w:r>
      <w:r>
        <w:rPr>
          <w:sz w:val="24"/>
        </w:rPr>
        <w:t>provider</w:t>
      </w:r>
      <w:r>
        <w:rPr>
          <w:spacing w:val="-2"/>
          <w:sz w:val="24"/>
        </w:rPr>
        <w:t xml:space="preserve"> </w:t>
      </w:r>
      <w:r>
        <w:rPr>
          <w:sz w:val="24"/>
        </w:rPr>
        <w:t>or</w:t>
      </w:r>
      <w:r>
        <w:rPr>
          <w:spacing w:val="-3"/>
          <w:sz w:val="24"/>
        </w:rPr>
        <w:t xml:space="preserve"> </w:t>
      </w:r>
      <w:r>
        <w:rPr>
          <w:sz w:val="24"/>
        </w:rPr>
        <w:t>prospective</w:t>
      </w:r>
      <w:r>
        <w:rPr>
          <w:spacing w:val="-4"/>
          <w:sz w:val="24"/>
        </w:rPr>
        <w:t xml:space="preserve"> </w:t>
      </w:r>
      <w:r>
        <w:rPr>
          <w:sz w:val="24"/>
        </w:rPr>
        <w:t>provider</w:t>
      </w:r>
      <w:r>
        <w:rPr>
          <w:spacing w:val="-3"/>
          <w:sz w:val="24"/>
        </w:rPr>
        <w:t xml:space="preserve"> </w:t>
      </w:r>
      <w:r>
        <w:rPr>
          <w:sz w:val="24"/>
        </w:rPr>
        <w:t>organises</w:t>
      </w:r>
      <w:r>
        <w:rPr>
          <w:spacing w:val="-4"/>
          <w:sz w:val="24"/>
        </w:rPr>
        <w:t xml:space="preserve"> </w:t>
      </w:r>
      <w:r>
        <w:rPr>
          <w:sz w:val="24"/>
        </w:rPr>
        <w:t>the</w:t>
      </w:r>
      <w:r>
        <w:rPr>
          <w:spacing w:val="-3"/>
          <w:sz w:val="24"/>
        </w:rPr>
        <w:t xml:space="preserve"> </w:t>
      </w:r>
      <w:r>
        <w:rPr>
          <w:sz w:val="24"/>
        </w:rPr>
        <w:t>testing</w:t>
      </w:r>
      <w:r>
        <w:rPr>
          <w:spacing w:val="-6"/>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1"/>
          <w:sz w:val="24"/>
        </w:rPr>
        <w:t xml:space="preserve"> </w:t>
      </w:r>
      <w:r>
        <w:rPr>
          <w:sz w:val="24"/>
        </w:rPr>
        <w:t>conditions in</w:t>
      </w:r>
      <w:r>
        <w:rPr>
          <w:spacing w:val="-3"/>
          <w:sz w:val="24"/>
        </w:rPr>
        <w:t xml:space="preserve"> </w:t>
      </w:r>
      <w:r>
        <w:rPr>
          <w:sz w:val="24"/>
        </w:rPr>
        <w:t>cooperation</w:t>
      </w:r>
      <w:r>
        <w:rPr>
          <w:spacing w:val="-3"/>
          <w:sz w:val="24"/>
        </w:rPr>
        <w:t xml:space="preserve"> </w:t>
      </w:r>
      <w:r>
        <w:rPr>
          <w:sz w:val="24"/>
        </w:rPr>
        <w:t>with</w:t>
      </w:r>
      <w:r>
        <w:rPr>
          <w:spacing w:val="-4"/>
          <w:sz w:val="24"/>
        </w:rPr>
        <w:t xml:space="preserve"> </w:t>
      </w:r>
      <w:r>
        <w:rPr>
          <w:sz w:val="24"/>
        </w:rPr>
        <w:t>one</w:t>
      </w:r>
      <w:r>
        <w:rPr>
          <w:spacing w:val="-3"/>
          <w:sz w:val="24"/>
        </w:rPr>
        <w:t xml:space="preserve"> </w:t>
      </w:r>
      <w:r>
        <w:rPr>
          <w:sz w:val="24"/>
        </w:rPr>
        <w:t>or</w:t>
      </w:r>
      <w:r>
        <w:rPr>
          <w:spacing w:val="-3"/>
          <w:sz w:val="24"/>
        </w:rPr>
        <w:t xml:space="preserve"> </w:t>
      </w:r>
      <w:r>
        <w:rPr>
          <w:sz w:val="24"/>
        </w:rPr>
        <w:t>more</w:t>
      </w:r>
      <w:r>
        <w:rPr>
          <w:spacing w:val="-4"/>
          <w:sz w:val="24"/>
        </w:rPr>
        <w:t xml:space="preserve"> </w:t>
      </w:r>
      <w:r>
        <w:rPr>
          <w:sz w:val="24"/>
        </w:rPr>
        <w:t>prospective</w:t>
      </w:r>
      <w:r>
        <w:rPr>
          <w:spacing w:val="-4"/>
          <w:sz w:val="24"/>
        </w:rPr>
        <w:t xml:space="preserve"> </w:t>
      </w:r>
      <w:r>
        <w:rPr>
          <w:sz w:val="24"/>
        </w:rPr>
        <w:t>users,</w:t>
      </w:r>
      <w:r>
        <w:rPr>
          <w:spacing w:val="-2"/>
          <w:sz w:val="24"/>
        </w:rPr>
        <w:t xml:space="preserve"> </w:t>
      </w:r>
      <w:r>
        <w:rPr>
          <w:sz w:val="24"/>
        </w:rPr>
        <w:t>the</w:t>
      </w:r>
      <w:r>
        <w:rPr>
          <w:spacing w:val="-3"/>
          <w:sz w:val="24"/>
        </w:rPr>
        <w:t xml:space="preserve"> </w:t>
      </w:r>
      <w:r>
        <w:rPr>
          <w:sz w:val="24"/>
        </w:rPr>
        <w:t>latter</w:t>
      </w:r>
      <w:r>
        <w:rPr>
          <w:spacing w:val="-3"/>
          <w:sz w:val="24"/>
        </w:rPr>
        <w:t xml:space="preserve"> </w:t>
      </w:r>
      <w:r>
        <w:rPr>
          <w:sz w:val="24"/>
        </w:rPr>
        <w:t>have</w:t>
      </w:r>
      <w:r>
        <w:rPr>
          <w:spacing w:val="-4"/>
          <w:sz w:val="24"/>
        </w:rPr>
        <w:t xml:space="preserve"> </w:t>
      </w:r>
      <w:r>
        <w:rPr>
          <w:sz w:val="24"/>
        </w:rPr>
        <w:t>been</w:t>
      </w:r>
      <w:r>
        <w:rPr>
          <w:spacing w:val="-3"/>
          <w:sz w:val="24"/>
        </w:rPr>
        <w:t xml:space="preserve"> </w:t>
      </w:r>
      <w:r>
        <w:rPr>
          <w:sz w:val="24"/>
        </w:rPr>
        <w:t>informed</w:t>
      </w:r>
      <w:r>
        <w:rPr>
          <w:spacing w:val="-3"/>
          <w:sz w:val="24"/>
        </w:rPr>
        <w:t xml:space="preserve"> </w:t>
      </w:r>
      <w:r>
        <w:rPr>
          <w:sz w:val="24"/>
        </w:rPr>
        <w:t>of</w:t>
      </w:r>
      <w:r>
        <w:rPr>
          <w:spacing w:val="-3"/>
          <w:sz w:val="24"/>
        </w:rPr>
        <w:t xml:space="preserve"> </w:t>
      </w:r>
      <w:r>
        <w:rPr>
          <w:sz w:val="24"/>
        </w:rPr>
        <w:t>all aspects of the testing that are relevant to their decision to participate, and given the relevant instructions on how to use the AI system referred to in Article 13; the provider or prospective provider and the user(s) shall conclude an agreement specifying</w:t>
      </w:r>
      <w:r>
        <w:rPr>
          <w:spacing w:val="-3"/>
          <w:sz w:val="24"/>
        </w:rPr>
        <w:t xml:space="preserve"> </w:t>
      </w:r>
      <w:r>
        <w:rPr>
          <w:sz w:val="24"/>
        </w:rPr>
        <w:t>their</w:t>
      </w:r>
      <w:r>
        <w:rPr>
          <w:spacing w:val="-1"/>
          <w:sz w:val="24"/>
        </w:rPr>
        <w:t xml:space="preserve"> </w:t>
      </w:r>
      <w:r>
        <w:rPr>
          <w:sz w:val="24"/>
        </w:rPr>
        <w:t>roles and responsibilities with a</w:t>
      </w:r>
      <w:r>
        <w:rPr>
          <w:spacing w:val="-1"/>
          <w:sz w:val="24"/>
        </w:rPr>
        <w:t xml:space="preserve"> </w:t>
      </w:r>
      <w:r>
        <w:rPr>
          <w:sz w:val="24"/>
        </w:rPr>
        <w:t>view</w:t>
      </w:r>
      <w:r>
        <w:rPr>
          <w:spacing w:val="-1"/>
          <w:sz w:val="24"/>
        </w:rPr>
        <w:t xml:space="preserve"> </w:t>
      </w:r>
      <w:r>
        <w:rPr>
          <w:sz w:val="24"/>
        </w:rPr>
        <w:t>to ensuring</w:t>
      </w:r>
      <w:r>
        <w:rPr>
          <w:spacing w:val="-3"/>
          <w:sz w:val="24"/>
        </w:rPr>
        <w:t xml:space="preserve"> </w:t>
      </w:r>
      <w:r>
        <w:rPr>
          <w:sz w:val="24"/>
        </w:rPr>
        <w:t>compliance</w:t>
      </w:r>
      <w:r>
        <w:rPr>
          <w:spacing w:val="-1"/>
          <w:sz w:val="24"/>
        </w:rPr>
        <w:t xml:space="preserve"> </w:t>
      </w:r>
      <w:r>
        <w:rPr>
          <w:sz w:val="24"/>
        </w:rPr>
        <w:t>with</w:t>
      </w:r>
      <w:r>
        <w:rPr>
          <w:spacing w:val="-1"/>
          <w:sz w:val="24"/>
        </w:rPr>
        <w:t xml:space="preserve"> </w:t>
      </w:r>
      <w:r>
        <w:rPr>
          <w:sz w:val="24"/>
        </w:rPr>
        <w:t>the provisions for testing in real world conditions under this Regulation and other applicable Union and Member States legislation;</w:t>
      </w:r>
    </w:p>
    <w:p w14:paraId="6E979EF4" w14:textId="77777777" w:rsidR="0091414A" w:rsidRDefault="00000000">
      <w:pPr>
        <w:pStyle w:val="ListParagraph"/>
        <w:numPr>
          <w:ilvl w:val="1"/>
          <w:numId w:val="46"/>
        </w:numPr>
        <w:tabs>
          <w:tab w:val="left" w:pos="1410"/>
        </w:tabs>
        <w:spacing w:line="360" w:lineRule="auto"/>
        <w:ind w:right="175" w:hanging="425"/>
        <w:rPr>
          <w:sz w:val="24"/>
        </w:rPr>
      </w:pPr>
      <w:r>
        <w:rPr>
          <w:sz w:val="24"/>
        </w:rPr>
        <w:t>the subjects of the testing in real world conditions have given informed consent in accordance with Article 54b, or in the case of law enforcement, where the seeking of informed</w:t>
      </w:r>
      <w:r>
        <w:rPr>
          <w:spacing w:val="-3"/>
          <w:sz w:val="24"/>
        </w:rPr>
        <w:t xml:space="preserve"> </w:t>
      </w:r>
      <w:r>
        <w:rPr>
          <w:sz w:val="24"/>
        </w:rPr>
        <w:t>consent</w:t>
      </w:r>
      <w:r>
        <w:rPr>
          <w:spacing w:val="-3"/>
          <w:sz w:val="24"/>
        </w:rPr>
        <w:t xml:space="preserve"> </w:t>
      </w:r>
      <w:r>
        <w:rPr>
          <w:sz w:val="24"/>
        </w:rPr>
        <w:t>would</w:t>
      </w:r>
      <w:r>
        <w:rPr>
          <w:spacing w:val="-1"/>
          <w:sz w:val="24"/>
        </w:rPr>
        <w:t xml:space="preserve"> </w:t>
      </w:r>
      <w:r>
        <w:rPr>
          <w:sz w:val="24"/>
        </w:rPr>
        <w:t>prevent</w:t>
      </w:r>
      <w:r>
        <w:rPr>
          <w:spacing w:val="-3"/>
          <w:sz w:val="24"/>
        </w:rPr>
        <w:t xml:space="preserve"> </w:t>
      </w:r>
      <w:r>
        <w:rPr>
          <w:sz w:val="24"/>
        </w:rPr>
        <w:t>the</w:t>
      </w:r>
      <w:r>
        <w:rPr>
          <w:spacing w:val="-4"/>
          <w:sz w:val="24"/>
        </w:rPr>
        <w:t xml:space="preserve"> </w:t>
      </w:r>
      <w:r>
        <w:rPr>
          <w:sz w:val="24"/>
        </w:rPr>
        <w:t>AI</w:t>
      </w:r>
      <w:r>
        <w:rPr>
          <w:spacing w:val="-7"/>
          <w:sz w:val="24"/>
        </w:rPr>
        <w:t xml:space="preserve"> </w:t>
      </w:r>
      <w:r>
        <w:rPr>
          <w:sz w:val="24"/>
        </w:rPr>
        <w:t>system</w:t>
      </w:r>
      <w:r>
        <w:rPr>
          <w:spacing w:val="-3"/>
          <w:sz w:val="24"/>
        </w:rPr>
        <w:t xml:space="preserve"> </w:t>
      </w:r>
      <w:r>
        <w:rPr>
          <w:sz w:val="24"/>
        </w:rPr>
        <w:t>from</w:t>
      </w:r>
      <w:r>
        <w:rPr>
          <w:spacing w:val="-3"/>
          <w:sz w:val="24"/>
        </w:rPr>
        <w:t xml:space="preserve"> </w:t>
      </w:r>
      <w:r>
        <w:rPr>
          <w:sz w:val="24"/>
        </w:rPr>
        <w:t>being</w:t>
      </w:r>
      <w:r>
        <w:rPr>
          <w:spacing w:val="-6"/>
          <w:sz w:val="24"/>
        </w:rPr>
        <w:t xml:space="preserve"> </w:t>
      </w:r>
      <w:r>
        <w:rPr>
          <w:sz w:val="24"/>
        </w:rPr>
        <w:t>tested,</w:t>
      </w:r>
      <w:r>
        <w:rPr>
          <w:spacing w:val="-3"/>
          <w:sz w:val="24"/>
        </w:rPr>
        <w:t xml:space="preserve"> </w:t>
      </w:r>
      <w:r>
        <w:rPr>
          <w:sz w:val="24"/>
        </w:rPr>
        <w:t>the</w:t>
      </w:r>
      <w:r>
        <w:rPr>
          <w:spacing w:val="-3"/>
          <w:sz w:val="24"/>
        </w:rPr>
        <w:t xml:space="preserve"> </w:t>
      </w:r>
      <w:r>
        <w:rPr>
          <w:sz w:val="24"/>
        </w:rPr>
        <w:t>testing</w:t>
      </w:r>
      <w:r>
        <w:rPr>
          <w:spacing w:val="-6"/>
          <w:sz w:val="24"/>
        </w:rPr>
        <w:t xml:space="preserve"> </w:t>
      </w:r>
      <w:r>
        <w:rPr>
          <w:sz w:val="24"/>
        </w:rPr>
        <w:t>itself</w:t>
      </w:r>
      <w:r>
        <w:rPr>
          <w:spacing w:val="-3"/>
          <w:sz w:val="24"/>
        </w:rPr>
        <w:t xml:space="preserve"> </w:t>
      </w:r>
      <w:r>
        <w:rPr>
          <w:sz w:val="24"/>
        </w:rPr>
        <w:t>and the outcome of the testing</w:t>
      </w:r>
      <w:r>
        <w:rPr>
          <w:spacing w:val="-1"/>
          <w:sz w:val="24"/>
        </w:rPr>
        <w:t xml:space="preserve"> </w:t>
      </w:r>
      <w:r>
        <w:rPr>
          <w:sz w:val="24"/>
        </w:rPr>
        <w:t>in the real world conditions shall not have a negative effect on the subject;</w:t>
      </w:r>
    </w:p>
    <w:p w14:paraId="79EFBFE0" w14:textId="77777777" w:rsidR="0091414A" w:rsidRDefault="00000000">
      <w:pPr>
        <w:pStyle w:val="ListParagraph"/>
        <w:numPr>
          <w:ilvl w:val="1"/>
          <w:numId w:val="46"/>
        </w:numPr>
        <w:tabs>
          <w:tab w:val="left" w:pos="1410"/>
        </w:tabs>
        <w:spacing w:line="360" w:lineRule="auto"/>
        <w:ind w:right="301" w:hanging="425"/>
        <w:rPr>
          <w:sz w:val="24"/>
        </w:rPr>
      </w:pPr>
      <w:r>
        <w:rPr>
          <w:sz w:val="24"/>
        </w:rPr>
        <w:t>the testing in real world conditions is effectively overseen by</w:t>
      </w:r>
      <w:r>
        <w:rPr>
          <w:spacing w:val="40"/>
          <w:sz w:val="24"/>
        </w:rPr>
        <w:t xml:space="preserve"> </w:t>
      </w:r>
      <w:r>
        <w:rPr>
          <w:sz w:val="24"/>
        </w:rPr>
        <w:t>the provider or prospective provider and user(s) with persons who are suitably qualified in the relevant</w:t>
      </w:r>
      <w:r>
        <w:rPr>
          <w:spacing w:val="-3"/>
          <w:sz w:val="24"/>
        </w:rPr>
        <w:t xml:space="preserve"> </w:t>
      </w:r>
      <w:r>
        <w:rPr>
          <w:sz w:val="24"/>
        </w:rPr>
        <w:t>field</w:t>
      </w:r>
      <w:r>
        <w:rPr>
          <w:spacing w:val="-3"/>
          <w:sz w:val="24"/>
        </w:rPr>
        <w:t xml:space="preserve"> </w:t>
      </w:r>
      <w:r>
        <w:rPr>
          <w:sz w:val="24"/>
        </w:rPr>
        <w:t>and</w:t>
      </w:r>
      <w:r>
        <w:rPr>
          <w:spacing w:val="-3"/>
          <w:sz w:val="24"/>
        </w:rPr>
        <w:t xml:space="preserve"> </w:t>
      </w:r>
      <w:r>
        <w:rPr>
          <w:sz w:val="24"/>
        </w:rPr>
        <w:t>have</w:t>
      </w:r>
      <w:r>
        <w:rPr>
          <w:spacing w:val="-2"/>
          <w:sz w:val="24"/>
        </w:rPr>
        <w:t xml:space="preserve"> </w:t>
      </w:r>
      <w:r>
        <w:rPr>
          <w:sz w:val="24"/>
        </w:rPr>
        <w:t>the</w:t>
      </w:r>
      <w:r>
        <w:rPr>
          <w:spacing w:val="-3"/>
          <w:sz w:val="24"/>
        </w:rPr>
        <w:t xml:space="preserve"> </w:t>
      </w:r>
      <w:r>
        <w:rPr>
          <w:sz w:val="24"/>
        </w:rPr>
        <w:t>necessary</w:t>
      </w:r>
      <w:r>
        <w:rPr>
          <w:spacing w:val="-8"/>
          <w:sz w:val="24"/>
        </w:rPr>
        <w:t xml:space="preserve"> </w:t>
      </w:r>
      <w:r>
        <w:rPr>
          <w:sz w:val="24"/>
        </w:rPr>
        <w:t>capacity,</w:t>
      </w:r>
      <w:r>
        <w:rPr>
          <w:spacing w:val="-3"/>
          <w:sz w:val="24"/>
        </w:rPr>
        <w:t xml:space="preserve"> </w:t>
      </w:r>
      <w:r>
        <w:rPr>
          <w:sz w:val="24"/>
        </w:rPr>
        <w:t>training</w:t>
      </w:r>
      <w:r>
        <w:rPr>
          <w:spacing w:val="-6"/>
          <w:sz w:val="24"/>
        </w:rPr>
        <w:t xml:space="preserve"> </w:t>
      </w:r>
      <w:r>
        <w:rPr>
          <w:sz w:val="24"/>
        </w:rPr>
        <w:t>and</w:t>
      </w:r>
      <w:r>
        <w:rPr>
          <w:spacing w:val="-1"/>
          <w:sz w:val="24"/>
        </w:rPr>
        <w:t xml:space="preserve"> </w:t>
      </w:r>
      <w:r>
        <w:rPr>
          <w:sz w:val="24"/>
        </w:rPr>
        <w:t>authority</w:t>
      </w:r>
      <w:r>
        <w:rPr>
          <w:spacing w:val="-8"/>
          <w:sz w:val="24"/>
        </w:rPr>
        <w:t xml:space="preserve"> </w:t>
      </w:r>
      <w:r>
        <w:rPr>
          <w:sz w:val="24"/>
        </w:rPr>
        <w:t>to</w:t>
      </w:r>
      <w:r>
        <w:rPr>
          <w:spacing w:val="-3"/>
          <w:sz w:val="24"/>
        </w:rPr>
        <w:t xml:space="preserve"> </w:t>
      </w:r>
      <w:r>
        <w:rPr>
          <w:sz w:val="24"/>
        </w:rPr>
        <w:t>perform</w:t>
      </w:r>
      <w:r>
        <w:rPr>
          <w:spacing w:val="-3"/>
          <w:sz w:val="24"/>
        </w:rPr>
        <w:t xml:space="preserve"> </w:t>
      </w:r>
      <w:r>
        <w:rPr>
          <w:sz w:val="24"/>
        </w:rPr>
        <w:t xml:space="preserve">their </w:t>
      </w:r>
      <w:r>
        <w:rPr>
          <w:spacing w:val="-2"/>
          <w:sz w:val="24"/>
        </w:rPr>
        <w:t>tasks;</w:t>
      </w:r>
    </w:p>
    <w:p w14:paraId="1F7DEA00" w14:textId="77777777" w:rsidR="0091414A" w:rsidRDefault="00000000">
      <w:pPr>
        <w:pStyle w:val="ListParagraph"/>
        <w:numPr>
          <w:ilvl w:val="1"/>
          <w:numId w:val="46"/>
        </w:numPr>
        <w:tabs>
          <w:tab w:val="left" w:pos="1410"/>
        </w:tabs>
        <w:spacing w:before="1" w:line="360" w:lineRule="auto"/>
        <w:ind w:right="596" w:hanging="425"/>
        <w:rPr>
          <w:sz w:val="24"/>
        </w:rPr>
      </w:pPr>
      <w:r>
        <w:rPr>
          <w:sz w:val="24"/>
        </w:rPr>
        <w:t>the</w:t>
      </w:r>
      <w:r>
        <w:rPr>
          <w:spacing w:val="-3"/>
          <w:sz w:val="24"/>
        </w:rPr>
        <w:t xml:space="preserve"> </w:t>
      </w:r>
      <w:r>
        <w:rPr>
          <w:sz w:val="24"/>
        </w:rPr>
        <w:t>predictions,</w:t>
      </w:r>
      <w:r>
        <w:rPr>
          <w:spacing w:val="-3"/>
          <w:sz w:val="24"/>
        </w:rPr>
        <w:t xml:space="preserve"> </w:t>
      </w:r>
      <w:r>
        <w:rPr>
          <w:sz w:val="24"/>
        </w:rPr>
        <w:t>recommendations</w:t>
      </w:r>
      <w:r>
        <w:rPr>
          <w:spacing w:val="-3"/>
          <w:sz w:val="24"/>
        </w:rPr>
        <w:t xml:space="preserve"> </w:t>
      </w:r>
      <w:r>
        <w:rPr>
          <w:sz w:val="24"/>
        </w:rPr>
        <w:t>or</w:t>
      </w:r>
      <w:r>
        <w:rPr>
          <w:spacing w:val="-3"/>
          <w:sz w:val="24"/>
        </w:rPr>
        <w:t xml:space="preserve"> </w:t>
      </w:r>
      <w:r>
        <w:rPr>
          <w:sz w:val="24"/>
        </w:rPr>
        <w:t>decisions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AI</w:t>
      </w:r>
      <w:r>
        <w:rPr>
          <w:spacing w:val="-7"/>
          <w:sz w:val="24"/>
        </w:rPr>
        <w:t xml:space="preserve"> </w:t>
      </w:r>
      <w:r>
        <w:rPr>
          <w:sz w:val="24"/>
        </w:rPr>
        <w:t>system</w:t>
      </w:r>
      <w:r>
        <w:rPr>
          <w:spacing w:val="-4"/>
          <w:sz w:val="24"/>
        </w:rPr>
        <w:t xml:space="preserve"> </w:t>
      </w:r>
      <w:r>
        <w:rPr>
          <w:sz w:val="24"/>
        </w:rPr>
        <w:t>can</w:t>
      </w:r>
      <w:r>
        <w:rPr>
          <w:spacing w:val="-3"/>
          <w:sz w:val="24"/>
        </w:rPr>
        <w:t xml:space="preserve"> </w:t>
      </w:r>
      <w:r>
        <w:rPr>
          <w:sz w:val="24"/>
        </w:rPr>
        <w:t>be</w:t>
      </w:r>
      <w:r>
        <w:rPr>
          <w:spacing w:val="-4"/>
          <w:sz w:val="24"/>
        </w:rPr>
        <w:t xml:space="preserve"> </w:t>
      </w:r>
      <w:r>
        <w:rPr>
          <w:sz w:val="24"/>
        </w:rPr>
        <w:t>effectively reversed or disregarded.</w:t>
      </w:r>
    </w:p>
    <w:p w14:paraId="3C86BF5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86849ED" w14:textId="77777777" w:rsidR="0091414A" w:rsidRDefault="00000000">
      <w:pPr>
        <w:pStyle w:val="ListParagraph"/>
        <w:numPr>
          <w:ilvl w:val="0"/>
          <w:numId w:val="46"/>
        </w:numPr>
        <w:tabs>
          <w:tab w:val="left" w:pos="982"/>
          <w:tab w:val="left" w:pos="983"/>
        </w:tabs>
        <w:spacing w:before="77" w:line="360" w:lineRule="auto"/>
        <w:ind w:right="250"/>
        <w:rPr>
          <w:sz w:val="24"/>
        </w:rPr>
      </w:pPr>
      <w:r>
        <w:rPr>
          <w:sz w:val="24"/>
        </w:rPr>
        <w:lastRenderedPageBreak/>
        <w:t>Any subject of the testing in real world conditions, or his or her legally designated representative,</w:t>
      </w:r>
      <w:r>
        <w:rPr>
          <w:spacing w:val="-3"/>
          <w:sz w:val="24"/>
        </w:rPr>
        <w:t xml:space="preserve"> </w:t>
      </w:r>
      <w:r>
        <w:rPr>
          <w:sz w:val="24"/>
        </w:rPr>
        <w:t>as</w:t>
      </w:r>
      <w:r>
        <w:rPr>
          <w:spacing w:val="-2"/>
          <w:sz w:val="24"/>
        </w:rPr>
        <w:t xml:space="preserve"> </w:t>
      </w:r>
      <w:r>
        <w:rPr>
          <w:sz w:val="24"/>
        </w:rPr>
        <w:t>appropriate,</w:t>
      </w:r>
      <w:r>
        <w:rPr>
          <w:spacing w:val="-3"/>
          <w:sz w:val="24"/>
        </w:rPr>
        <w:t xml:space="preserve"> </w:t>
      </w:r>
      <w:r>
        <w:rPr>
          <w:sz w:val="24"/>
        </w:rPr>
        <w:t>may,</w:t>
      </w:r>
      <w:r>
        <w:rPr>
          <w:spacing w:val="-3"/>
          <w:sz w:val="24"/>
        </w:rPr>
        <w:t xml:space="preserve"> </w:t>
      </w:r>
      <w:r>
        <w:rPr>
          <w:sz w:val="24"/>
        </w:rPr>
        <w:t>without</w:t>
      </w:r>
      <w:r>
        <w:rPr>
          <w:spacing w:val="-3"/>
          <w:sz w:val="24"/>
        </w:rPr>
        <w:t xml:space="preserve"> </w:t>
      </w:r>
      <w:r>
        <w:rPr>
          <w:sz w:val="24"/>
        </w:rPr>
        <w:t>any</w:t>
      </w:r>
      <w:r>
        <w:rPr>
          <w:spacing w:val="-8"/>
          <w:sz w:val="24"/>
        </w:rPr>
        <w:t xml:space="preserve"> </w:t>
      </w:r>
      <w:r>
        <w:rPr>
          <w:sz w:val="24"/>
        </w:rPr>
        <w:t>resulting</w:t>
      </w:r>
      <w:r>
        <w:rPr>
          <w:spacing w:val="-5"/>
          <w:sz w:val="24"/>
        </w:rPr>
        <w:t xml:space="preserve"> </w:t>
      </w:r>
      <w:r>
        <w:rPr>
          <w:sz w:val="24"/>
        </w:rPr>
        <w:t>detriment</w:t>
      </w:r>
      <w:r>
        <w:rPr>
          <w:spacing w:val="-3"/>
          <w:sz w:val="24"/>
        </w:rPr>
        <w:t xml:space="preserve"> </w:t>
      </w:r>
      <w:r>
        <w:rPr>
          <w:sz w:val="24"/>
        </w:rPr>
        <w:t>and</w:t>
      </w:r>
      <w:r>
        <w:rPr>
          <w:spacing w:val="-2"/>
          <w:sz w:val="24"/>
        </w:rPr>
        <w:t xml:space="preserve"> </w:t>
      </w:r>
      <w:r>
        <w:rPr>
          <w:sz w:val="24"/>
        </w:rPr>
        <w:t>without</w:t>
      </w:r>
      <w:r>
        <w:rPr>
          <w:spacing w:val="-3"/>
          <w:sz w:val="24"/>
        </w:rPr>
        <w:t xml:space="preserve"> </w:t>
      </w:r>
      <w:r>
        <w:rPr>
          <w:sz w:val="24"/>
        </w:rPr>
        <w:t>having</w:t>
      </w:r>
      <w:r>
        <w:rPr>
          <w:spacing w:val="-2"/>
          <w:sz w:val="24"/>
        </w:rPr>
        <w:t xml:space="preserve"> </w:t>
      </w:r>
      <w:r>
        <w:rPr>
          <w:sz w:val="24"/>
        </w:rPr>
        <w:t xml:space="preserve">to provide any justification, withdraw from the testing at any time by revoking his or her informed consent. The withdrawal of the informed consent shall not affect the activities already carried out and the use of data obtained based on the informed consent before its </w:t>
      </w:r>
      <w:r>
        <w:rPr>
          <w:spacing w:val="-2"/>
          <w:sz w:val="24"/>
        </w:rPr>
        <w:t>withdrawal.</w:t>
      </w:r>
    </w:p>
    <w:p w14:paraId="417D71C0" w14:textId="77777777" w:rsidR="0091414A" w:rsidRDefault="00000000">
      <w:pPr>
        <w:pStyle w:val="ListParagraph"/>
        <w:numPr>
          <w:ilvl w:val="0"/>
          <w:numId w:val="46"/>
        </w:numPr>
        <w:tabs>
          <w:tab w:val="left" w:pos="982"/>
          <w:tab w:val="left" w:pos="983"/>
        </w:tabs>
        <w:spacing w:line="360" w:lineRule="auto"/>
        <w:ind w:right="186"/>
        <w:rPr>
          <w:sz w:val="24"/>
        </w:rPr>
      </w:pPr>
      <w:r>
        <w:rPr>
          <w:sz w:val="24"/>
        </w:rPr>
        <w:t>Any</w:t>
      </w:r>
      <w:r>
        <w:rPr>
          <w:spacing w:val="-7"/>
          <w:sz w:val="24"/>
        </w:rPr>
        <w:t xml:space="preserve"> </w:t>
      </w:r>
      <w:r>
        <w:rPr>
          <w:sz w:val="24"/>
        </w:rPr>
        <w:t>serious</w:t>
      </w:r>
      <w:r>
        <w:rPr>
          <w:spacing w:val="-2"/>
          <w:sz w:val="24"/>
        </w:rPr>
        <w:t xml:space="preserve"> </w:t>
      </w:r>
      <w:r>
        <w:rPr>
          <w:sz w:val="24"/>
        </w:rPr>
        <w:t>incident</w:t>
      </w:r>
      <w:r>
        <w:rPr>
          <w:spacing w:val="-2"/>
          <w:sz w:val="24"/>
        </w:rPr>
        <w:t xml:space="preserve"> </w:t>
      </w:r>
      <w:r>
        <w:rPr>
          <w:sz w:val="24"/>
        </w:rPr>
        <w:t>identified</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course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testing</w:t>
      </w:r>
      <w:r>
        <w:rPr>
          <w:spacing w:val="-4"/>
          <w:sz w:val="24"/>
        </w:rPr>
        <w:t xml:space="preserve"> </w:t>
      </w:r>
      <w:r>
        <w:rPr>
          <w:sz w:val="24"/>
        </w:rPr>
        <w:t>in</w:t>
      </w:r>
      <w:r>
        <w:rPr>
          <w:spacing w:val="-2"/>
          <w:sz w:val="24"/>
        </w:rPr>
        <w:t xml:space="preserve"> </w:t>
      </w:r>
      <w:r>
        <w:rPr>
          <w:sz w:val="24"/>
        </w:rPr>
        <w:t>real</w:t>
      </w:r>
      <w:r>
        <w:rPr>
          <w:spacing w:val="-2"/>
          <w:sz w:val="24"/>
        </w:rPr>
        <w:t xml:space="preserve"> </w:t>
      </w:r>
      <w:r>
        <w:rPr>
          <w:sz w:val="24"/>
        </w:rPr>
        <w:t>world</w:t>
      </w:r>
      <w:r>
        <w:rPr>
          <w:spacing w:val="-2"/>
          <w:sz w:val="24"/>
        </w:rPr>
        <w:t xml:space="preserve"> </w:t>
      </w:r>
      <w:r>
        <w:rPr>
          <w:sz w:val="24"/>
        </w:rPr>
        <w:t>conditions</w:t>
      </w:r>
      <w:r>
        <w:rPr>
          <w:spacing w:val="-2"/>
          <w:sz w:val="24"/>
        </w:rPr>
        <w:t xml:space="preserve"> </w:t>
      </w:r>
      <w:r>
        <w:rPr>
          <w:sz w:val="24"/>
        </w:rPr>
        <w:t>shall</w:t>
      </w:r>
      <w:r>
        <w:rPr>
          <w:spacing w:val="-2"/>
          <w:sz w:val="24"/>
        </w:rPr>
        <w:t xml:space="preserve"> </w:t>
      </w:r>
      <w:r>
        <w:rPr>
          <w:sz w:val="24"/>
        </w:rPr>
        <w:t>be reported to the national market surveillance authority</w:t>
      </w:r>
      <w:r>
        <w:rPr>
          <w:spacing w:val="-4"/>
          <w:sz w:val="24"/>
        </w:rPr>
        <w:t xml:space="preserve"> </w:t>
      </w:r>
      <w:r>
        <w:rPr>
          <w:sz w:val="24"/>
        </w:rPr>
        <w:t>in accordance with Article 62 of</w:t>
      </w:r>
      <w:r>
        <w:rPr>
          <w:spacing w:val="-1"/>
          <w:sz w:val="24"/>
        </w:rPr>
        <w:t xml:space="preserve"> </w:t>
      </w:r>
      <w:r>
        <w:rPr>
          <w:sz w:val="24"/>
        </w:rPr>
        <w:t>this Regulation. The provider or prospective provider shall adopt immediate mitigation measures or, failing that, suspend the testing</w:t>
      </w:r>
      <w:r>
        <w:rPr>
          <w:spacing w:val="-1"/>
          <w:sz w:val="24"/>
        </w:rPr>
        <w:t xml:space="preserve"> </w:t>
      </w:r>
      <w:r>
        <w:rPr>
          <w:sz w:val="24"/>
        </w:rPr>
        <w:t>in real world conditions until such mitigation takes</w:t>
      </w:r>
      <w:r>
        <w:rPr>
          <w:spacing w:val="-4"/>
          <w:sz w:val="24"/>
        </w:rPr>
        <w:t xml:space="preserve"> </w:t>
      </w:r>
      <w:r>
        <w:rPr>
          <w:sz w:val="24"/>
        </w:rPr>
        <w:t>place</w:t>
      </w:r>
      <w:r>
        <w:rPr>
          <w:spacing w:val="-4"/>
          <w:sz w:val="24"/>
        </w:rPr>
        <w:t xml:space="preserve"> </w:t>
      </w:r>
      <w:r>
        <w:rPr>
          <w:sz w:val="24"/>
        </w:rPr>
        <w:t>or</w:t>
      </w:r>
      <w:r>
        <w:rPr>
          <w:spacing w:val="-3"/>
          <w:sz w:val="24"/>
        </w:rPr>
        <w:t xml:space="preserve"> </w:t>
      </w:r>
      <w:r>
        <w:rPr>
          <w:sz w:val="24"/>
        </w:rPr>
        <w:t>otherwise</w:t>
      </w:r>
      <w:r>
        <w:rPr>
          <w:spacing w:val="-4"/>
          <w:sz w:val="24"/>
        </w:rPr>
        <w:t xml:space="preserve"> </w:t>
      </w:r>
      <w:r>
        <w:rPr>
          <w:sz w:val="24"/>
        </w:rPr>
        <w:t>terminate</w:t>
      </w:r>
      <w:r>
        <w:rPr>
          <w:spacing w:val="-3"/>
          <w:sz w:val="24"/>
        </w:rPr>
        <w:t xml:space="preserve"> </w:t>
      </w:r>
      <w:r>
        <w:rPr>
          <w:sz w:val="24"/>
        </w:rPr>
        <w:t>it.</w:t>
      </w:r>
      <w:r>
        <w:rPr>
          <w:spacing w:val="-3"/>
          <w:sz w:val="24"/>
        </w:rPr>
        <w:t xml:space="preserve"> </w:t>
      </w:r>
      <w:r>
        <w:rPr>
          <w:sz w:val="24"/>
        </w:rPr>
        <w:t>The</w:t>
      </w:r>
      <w:r>
        <w:rPr>
          <w:spacing w:val="-4"/>
          <w:sz w:val="24"/>
        </w:rPr>
        <w:t xml:space="preserve"> </w:t>
      </w:r>
      <w:r>
        <w:rPr>
          <w:sz w:val="24"/>
        </w:rPr>
        <w:t>provider</w:t>
      </w:r>
      <w:r>
        <w:rPr>
          <w:spacing w:val="-2"/>
          <w:sz w:val="24"/>
        </w:rPr>
        <w:t xml:space="preserve"> </w:t>
      </w:r>
      <w:r>
        <w:rPr>
          <w:sz w:val="24"/>
        </w:rPr>
        <w:t>or</w:t>
      </w:r>
      <w:r>
        <w:rPr>
          <w:spacing w:val="-3"/>
          <w:sz w:val="24"/>
        </w:rPr>
        <w:t xml:space="preserve"> </w:t>
      </w:r>
      <w:r>
        <w:rPr>
          <w:sz w:val="24"/>
        </w:rPr>
        <w:t>prospective</w:t>
      </w:r>
      <w:r>
        <w:rPr>
          <w:spacing w:val="-4"/>
          <w:sz w:val="24"/>
        </w:rPr>
        <w:t xml:space="preserve"> </w:t>
      </w:r>
      <w:r>
        <w:rPr>
          <w:sz w:val="24"/>
        </w:rPr>
        <w:t>provider</w:t>
      </w:r>
      <w:r>
        <w:rPr>
          <w:spacing w:val="-3"/>
          <w:sz w:val="24"/>
        </w:rPr>
        <w:t xml:space="preserve"> </w:t>
      </w:r>
      <w:r>
        <w:rPr>
          <w:sz w:val="24"/>
        </w:rPr>
        <w:t>shall</w:t>
      </w:r>
      <w:r>
        <w:rPr>
          <w:spacing w:val="-3"/>
          <w:sz w:val="24"/>
        </w:rPr>
        <w:t xml:space="preserve"> </w:t>
      </w:r>
      <w:r>
        <w:rPr>
          <w:sz w:val="24"/>
        </w:rPr>
        <w:t>establish</w:t>
      </w:r>
      <w:r>
        <w:rPr>
          <w:spacing w:val="-3"/>
          <w:sz w:val="24"/>
        </w:rPr>
        <w:t xml:space="preserve"> </w:t>
      </w:r>
      <w:r>
        <w:rPr>
          <w:sz w:val="24"/>
        </w:rPr>
        <w:t>a procedure for the prompt recall of the AI system upon such termination of the testing in real world conditions.</w:t>
      </w:r>
    </w:p>
    <w:p w14:paraId="7AFE0E99" w14:textId="77777777" w:rsidR="0091414A" w:rsidRDefault="00000000">
      <w:pPr>
        <w:pStyle w:val="ListParagraph"/>
        <w:numPr>
          <w:ilvl w:val="0"/>
          <w:numId w:val="46"/>
        </w:numPr>
        <w:tabs>
          <w:tab w:val="left" w:pos="982"/>
          <w:tab w:val="left" w:pos="983"/>
        </w:tabs>
        <w:spacing w:before="1" w:line="360" w:lineRule="auto"/>
        <w:ind w:right="141"/>
        <w:rPr>
          <w:sz w:val="24"/>
        </w:rPr>
      </w:pPr>
      <w:r>
        <w:rPr>
          <w:sz w:val="24"/>
        </w:rPr>
        <w:t>Providers</w:t>
      </w:r>
      <w:r>
        <w:rPr>
          <w:spacing w:val="-3"/>
          <w:sz w:val="24"/>
        </w:rPr>
        <w:t xml:space="preserve"> </w:t>
      </w:r>
      <w:r>
        <w:rPr>
          <w:sz w:val="24"/>
        </w:rPr>
        <w:t>or</w:t>
      </w:r>
      <w:r>
        <w:rPr>
          <w:spacing w:val="-5"/>
          <w:sz w:val="24"/>
        </w:rPr>
        <w:t xml:space="preserve"> </w:t>
      </w:r>
      <w:r>
        <w:rPr>
          <w:sz w:val="24"/>
        </w:rPr>
        <w:t>prospective</w:t>
      </w:r>
      <w:r>
        <w:rPr>
          <w:spacing w:val="-2"/>
          <w:sz w:val="24"/>
        </w:rPr>
        <w:t xml:space="preserve"> </w:t>
      </w:r>
      <w:r>
        <w:rPr>
          <w:sz w:val="24"/>
        </w:rPr>
        <w:t>providers</w:t>
      </w:r>
      <w:r>
        <w:rPr>
          <w:spacing w:val="-3"/>
          <w:sz w:val="24"/>
        </w:rPr>
        <w:t xml:space="preserve"> </w:t>
      </w:r>
      <w:r>
        <w:rPr>
          <w:sz w:val="24"/>
        </w:rPr>
        <w:t>shall</w:t>
      </w:r>
      <w:r>
        <w:rPr>
          <w:spacing w:val="-3"/>
          <w:sz w:val="24"/>
        </w:rPr>
        <w:t xml:space="preserve"> </w:t>
      </w:r>
      <w:r>
        <w:rPr>
          <w:sz w:val="24"/>
        </w:rPr>
        <w:t>notify</w:t>
      </w:r>
      <w:r>
        <w:rPr>
          <w:spacing w:val="-8"/>
          <w:sz w:val="24"/>
        </w:rPr>
        <w:t xml:space="preserve"> </w:t>
      </w:r>
      <w:r>
        <w:rPr>
          <w:sz w:val="24"/>
        </w:rPr>
        <w:t>the</w:t>
      </w:r>
      <w:r>
        <w:rPr>
          <w:spacing w:val="-2"/>
          <w:sz w:val="24"/>
        </w:rPr>
        <w:t xml:space="preserve"> </w:t>
      </w:r>
      <w:r>
        <w:rPr>
          <w:sz w:val="24"/>
        </w:rPr>
        <w:t>national</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authority</w:t>
      </w:r>
      <w:r>
        <w:rPr>
          <w:spacing w:val="-8"/>
          <w:sz w:val="24"/>
        </w:rPr>
        <w:t xml:space="preserve"> </w:t>
      </w:r>
      <w:r>
        <w:rPr>
          <w:sz w:val="24"/>
        </w:rPr>
        <w:t>in the Member State(s) where the testing in real world conditions is to be conducted of the suspension or termination of the testing in real world conditions and the final outcomes.</w:t>
      </w:r>
    </w:p>
    <w:p w14:paraId="5E12E056" w14:textId="77777777" w:rsidR="0091414A" w:rsidRDefault="00000000">
      <w:pPr>
        <w:pStyle w:val="ListParagraph"/>
        <w:numPr>
          <w:ilvl w:val="0"/>
          <w:numId w:val="46"/>
        </w:numPr>
        <w:tabs>
          <w:tab w:val="left" w:pos="982"/>
          <w:tab w:val="left" w:pos="983"/>
        </w:tabs>
        <w:spacing w:line="360" w:lineRule="auto"/>
        <w:ind w:right="229"/>
        <w:jc w:val="both"/>
        <w:rPr>
          <w:sz w:val="24"/>
        </w:rPr>
      </w:pPr>
      <w:r>
        <w:rPr>
          <w:sz w:val="24"/>
        </w:rPr>
        <w:t>The</w:t>
      </w:r>
      <w:r>
        <w:rPr>
          <w:spacing w:val="-5"/>
          <w:sz w:val="24"/>
        </w:rPr>
        <w:t xml:space="preserve"> </w:t>
      </w:r>
      <w:r>
        <w:rPr>
          <w:sz w:val="24"/>
        </w:rPr>
        <w:t>provider</w:t>
      </w:r>
      <w:r>
        <w:rPr>
          <w:spacing w:val="-2"/>
          <w:sz w:val="24"/>
        </w:rPr>
        <w:t xml:space="preserve"> </w:t>
      </w:r>
      <w:r>
        <w:rPr>
          <w:sz w:val="24"/>
        </w:rPr>
        <w:t>and</w:t>
      </w:r>
      <w:r>
        <w:rPr>
          <w:spacing w:val="-3"/>
          <w:sz w:val="24"/>
        </w:rPr>
        <w:t xml:space="preserve"> </w:t>
      </w:r>
      <w:r>
        <w:rPr>
          <w:sz w:val="24"/>
        </w:rPr>
        <w:t>prospective</w:t>
      </w:r>
      <w:r>
        <w:rPr>
          <w:spacing w:val="-4"/>
          <w:sz w:val="24"/>
        </w:rPr>
        <w:t xml:space="preserve"> </w:t>
      </w:r>
      <w:r>
        <w:rPr>
          <w:sz w:val="24"/>
        </w:rPr>
        <w:t>provider</w:t>
      </w:r>
      <w:r>
        <w:rPr>
          <w:spacing w:val="-5"/>
          <w:sz w:val="24"/>
        </w:rPr>
        <w:t xml:space="preserve"> </w:t>
      </w:r>
      <w:r>
        <w:rPr>
          <w:sz w:val="24"/>
        </w:rPr>
        <w:t>shall</w:t>
      </w:r>
      <w:r>
        <w:rPr>
          <w:spacing w:val="-3"/>
          <w:sz w:val="24"/>
        </w:rPr>
        <w:t xml:space="preserve"> </w:t>
      </w:r>
      <w:r>
        <w:rPr>
          <w:sz w:val="24"/>
        </w:rPr>
        <w:t>be</w:t>
      </w:r>
      <w:r>
        <w:rPr>
          <w:spacing w:val="-4"/>
          <w:sz w:val="24"/>
        </w:rPr>
        <w:t xml:space="preserve"> </w:t>
      </w:r>
      <w:r>
        <w:rPr>
          <w:sz w:val="24"/>
        </w:rPr>
        <w:t>liable</w:t>
      </w:r>
      <w:r>
        <w:rPr>
          <w:spacing w:val="-3"/>
          <w:sz w:val="24"/>
        </w:rPr>
        <w:t xml:space="preserve"> </w:t>
      </w:r>
      <w:r>
        <w:rPr>
          <w:sz w:val="24"/>
        </w:rPr>
        <w:t>under</w:t>
      </w:r>
      <w:r>
        <w:rPr>
          <w:spacing w:val="-3"/>
          <w:sz w:val="24"/>
        </w:rPr>
        <w:t xml:space="preserve"> </w:t>
      </w:r>
      <w:r>
        <w:rPr>
          <w:sz w:val="24"/>
        </w:rPr>
        <w:t>applicable</w:t>
      </w:r>
      <w:r>
        <w:rPr>
          <w:spacing w:val="-3"/>
          <w:sz w:val="24"/>
        </w:rPr>
        <w:t xml:space="preserve"> </w:t>
      </w:r>
      <w:r>
        <w:rPr>
          <w:sz w:val="24"/>
        </w:rPr>
        <w:t>Union</w:t>
      </w:r>
      <w:r>
        <w:rPr>
          <w:spacing w:val="-3"/>
          <w:sz w:val="24"/>
        </w:rPr>
        <w:t xml:space="preserve"> </w:t>
      </w:r>
      <w:r>
        <w:rPr>
          <w:sz w:val="24"/>
        </w:rPr>
        <w:t>and</w:t>
      </w:r>
      <w:r>
        <w:rPr>
          <w:spacing w:val="-3"/>
          <w:sz w:val="24"/>
        </w:rPr>
        <w:t xml:space="preserve"> </w:t>
      </w:r>
      <w:r>
        <w:rPr>
          <w:sz w:val="24"/>
        </w:rPr>
        <w:t>Member States liability</w:t>
      </w:r>
      <w:r>
        <w:rPr>
          <w:spacing w:val="-6"/>
          <w:sz w:val="24"/>
        </w:rPr>
        <w:t xml:space="preserve"> </w:t>
      </w:r>
      <w:r>
        <w:rPr>
          <w:sz w:val="24"/>
        </w:rPr>
        <w:t>legislation for any</w:t>
      </w:r>
      <w:r>
        <w:rPr>
          <w:spacing w:val="-3"/>
          <w:sz w:val="24"/>
        </w:rPr>
        <w:t xml:space="preserve"> </w:t>
      </w:r>
      <w:r>
        <w:rPr>
          <w:sz w:val="24"/>
        </w:rPr>
        <w:t>damage caused in the course of their participation in the testing in real world conditions.</w:t>
      </w:r>
    </w:p>
    <w:p w14:paraId="1535336A" w14:textId="77777777" w:rsidR="0091414A" w:rsidRDefault="0091414A">
      <w:pPr>
        <w:pStyle w:val="BodyText"/>
        <w:rPr>
          <w:sz w:val="26"/>
        </w:rPr>
      </w:pPr>
    </w:p>
    <w:p w14:paraId="350219C3" w14:textId="77777777" w:rsidR="0091414A" w:rsidRDefault="0091414A">
      <w:pPr>
        <w:pStyle w:val="BodyText"/>
        <w:rPr>
          <w:sz w:val="26"/>
        </w:rPr>
      </w:pPr>
    </w:p>
    <w:p w14:paraId="2CA326C8" w14:textId="77777777" w:rsidR="0091414A" w:rsidRDefault="0091414A">
      <w:pPr>
        <w:pStyle w:val="BodyText"/>
        <w:spacing w:before="9"/>
        <w:rPr>
          <w:sz w:val="25"/>
        </w:rPr>
      </w:pPr>
    </w:p>
    <w:p w14:paraId="0A139170"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54b</w:t>
      </w:r>
    </w:p>
    <w:p w14:paraId="2BBF33CE" w14:textId="77777777" w:rsidR="0091414A" w:rsidRDefault="0091414A">
      <w:pPr>
        <w:pStyle w:val="BodyText"/>
        <w:spacing w:before="9"/>
        <w:rPr>
          <w:i/>
          <w:sz w:val="32"/>
        </w:rPr>
      </w:pPr>
    </w:p>
    <w:p w14:paraId="61332F90" w14:textId="77777777" w:rsidR="0091414A" w:rsidRDefault="00000000">
      <w:pPr>
        <w:ind w:left="185" w:right="172"/>
        <w:jc w:val="center"/>
        <w:rPr>
          <w:i/>
          <w:sz w:val="24"/>
        </w:rPr>
      </w:pPr>
      <w:r>
        <w:rPr>
          <w:i/>
          <w:sz w:val="24"/>
        </w:rPr>
        <w:t>Informed</w:t>
      </w:r>
      <w:r>
        <w:rPr>
          <w:i/>
          <w:spacing w:val="-1"/>
          <w:sz w:val="24"/>
        </w:rPr>
        <w:t xml:space="preserve"> </w:t>
      </w:r>
      <w:r>
        <w:rPr>
          <w:i/>
          <w:sz w:val="24"/>
        </w:rPr>
        <w:t>consent</w:t>
      </w:r>
      <w:r>
        <w:rPr>
          <w:i/>
          <w:spacing w:val="-1"/>
          <w:sz w:val="24"/>
        </w:rPr>
        <w:t xml:space="preserve"> </w:t>
      </w:r>
      <w:r>
        <w:rPr>
          <w:i/>
          <w:sz w:val="24"/>
        </w:rPr>
        <w:t>to</w:t>
      </w:r>
      <w:r>
        <w:rPr>
          <w:i/>
          <w:spacing w:val="-1"/>
          <w:sz w:val="24"/>
        </w:rPr>
        <w:t xml:space="preserve"> </w:t>
      </w:r>
      <w:r>
        <w:rPr>
          <w:i/>
          <w:sz w:val="24"/>
        </w:rPr>
        <w:t>participate</w:t>
      </w:r>
      <w:r>
        <w:rPr>
          <w:i/>
          <w:spacing w:val="-2"/>
          <w:sz w:val="24"/>
        </w:rPr>
        <w:t xml:space="preserve"> </w:t>
      </w:r>
      <w:r>
        <w:rPr>
          <w:i/>
          <w:sz w:val="24"/>
        </w:rPr>
        <w:t>in</w:t>
      </w:r>
      <w:r>
        <w:rPr>
          <w:i/>
          <w:spacing w:val="-1"/>
          <w:sz w:val="24"/>
        </w:rPr>
        <w:t xml:space="preserve"> </w:t>
      </w:r>
      <w:r>
        <w:rPr>
          <w:i/>
          <w:sz w:val="24"/>
        </w:rPr>
        <w:t>testing</w:t>
      </w:r>
      <w:r>
        <w:rPr>
          <w:i/>
          <w:spacing w:val="-1"/>
          <w:sz w:val="24"/>
        </w:rPr>
        <w:t xml:space="preserve"> </w:t>
      </w:r>
      <w:r>
        <w:rPr>
          <w:i/>
          <w:sz w:val="24"/>
        </w:rPr>
        <w:t>in</w:t>
      </w:r>
      <w:r>
        <w:rPr>
          <w:i/>
          <w:spacing w:val="-1"/>
          <w:sz w:val="24"/>
        </w:rPr>
        <w:t xml:space="preserve"> </w:t>
      </w:r>
      <w:r>
        <w:rPr>
          <w:i/>
          <w:sz w:val="24"/>
        </w:rPr>
        <w:t>real</w:t>
      </w:r>
      <w:r>
        <w:rPr>
          <w:i/>
          <w:spacing w:val="-1"/>
          <w:sz w:val="24"/>
        </w:rPr>
        <w:t xml:space="preserve"> </w:t>
      </w:r>
      <w:r>
        <w:rPr>
          <w:i/>
          <w:sz w:val="24"/>
        </w:rPr>
        <w:t>world</w:t>
      </w:r>
      <w:r>
        <w:rPr>
          <w:i/>
          <w:spacing w:val="-1"/>
          <w:sz w:val="24"/>
        </w:rPr>
        <w:t xml:space="preserve"> </w:t>
      </w:r>
      <w:r>
        <w:rPr>
          <w:i/>
          <w:sz w:val="24"/>
        </w:rPr>
        <w:t>conditions</w:t>
      </w:r>
      <w:r>
        <w:rPr>
          <w:i/>
          <w:spacing w:val="-1"/>
          <w:sz w:val="24"/>
        </w:rPr>
        <w:t xml:space="preserve"> </w:t>
      </w:r>
      <w:r>
        <w:rPr>
          <w:i/>
          <w:sz w:val="24"/>
        </w:rPr>
        <w:t>outside</w:t>
      </w:r>
      <w:r>
        <w:rPr>
          <w:i/>
          <w:spacing w:val="-2"/>
          <w:sz w:val="24"/>
        </w:rPr>
        <w:t xml:space="preserve"> </w:t>
      </w:r>
      <w:r>
        <w:rPr>
          <w:i/>
          <w:sz w:val="24"/>
        </w:rPr>
        <w:t>AI</w:t>
      </w:r>
      <w:r>
        <w:rPr>
          <w:i/>
          <w:spacing w:val="-1"/>
          <w:sz w:val="24"/>
        </w:rPr>
        <w:t xml:space="preserve"> </w:t>
      </w:r>
      <w:r>
        <w:rPr>
          <w:i/>
          <w:sz w:val="24"/>
        </w:rPr>
        <w:t>regulatory</w:t>
      </w:r>
      <w:r>
        <w:rPr>
          <w:i/>
          <w:spacing w:val="-1"/>
          <w:sz w:val="24"/>
        </w:rPr>
        <w:t xml:space="preserve"> </w:t>
      </w:r>
      <w:r>
        <w:rPr>
          <w:i/>
          <w:spacing w:val="-2"/>
          <w:sz w:val="24"/>
        </w:rPr>
        <w:t>sandboxes</w:t>
      </w:r>
    </w:p>
    <w:p w14:paraId="03B49D54" w14:textId="77777777" w:rsidR="0091414A" w:rsidRDefault="0091414A">
      <w:pPr>
        <w:pStyle w:val="BodyText"/>
        <w:spacing w:before="11"/>
        <w:rPr>
          <w:i/>
          <w:sz w:val="32"/>
        </w:rPr>
      </w:pPr>
    </w:p>
    <w:p w14:paraId="43045637" w14:textId="77777777" w:rsidR="0091414A" w:rsidRDefault="00000000">
      <w:pPr>
        <w:pStyle w:val="ListParagraph"/>
        <w:numPr>
          <w:ilvl w:val="0"/>
          <w:numId w:val="45"/>
        </w:numPr>
        <w:tabs>
          <w:tab w:val="left" w:pos="982"/>
          <w:tab w:val="left" w:pos="983"/>
        </w:tabs>
        <w:spacing w:line="360" w:lineRule="auto"/>
        <w:ind w:right="140"/>
        <w:rPr>
          <w:sz w:val="24"/>
        </w:rPr>
      </w:pPr>
      <w:r>
        <w:rPr>
          <w:sz w:val="24"/>
        </w:rPr>
        <w:t>For the purpose of testing in real world conditions under Article 54a, informed consent shall</w:t>
      </w:r>
      <w:r>
        <w:rPr>
          <w:spacing w:val="-2"/>
          <w:sz w:val="24"/>
        </w:rPr>
        <w:t xml:space="preserve"> </w:t>
      </w:r>
      <w:r>
        <w:rPr>
          <w:sz w:val="24"/>
        </w:rPr>
        <w:t>be</w:t>
      </w:r>
      <w:r>
        <w:rPr>
          <w:spacing w:val="-3"/>
          <w:sz w:val="24"/>
        </w:rPr>
        <w:t xml:space="preserve"> </w:t>
      </w:r>
      <w:r>
        <w:rPr>
          <w:sz w:val="24"/>
        </w:rPr>
        <w:t>freely</w:t>
      </w:r>
      <w:r>
        <w:rPr>
          <w:spacing w:val="-5"/>
          <w:sz w:val="24"/>
        </w:rPr>
        <w:t xml:space="preserve"> </w:t>
      </w:r>
      <w:r>
        <w:rPr>
          <w:sz w:val="24"/>
        </w:rPr>
        <w:t>given</w:t>
      </w:r>
      <w:r>
        <w:rPr>
          <w:spacing w:val="-2"/>
          <w:sz w:val="24"/>
        </w:rPr>
        <w:t xml:space="preserve"> </w:t>
      </w:r>
      <w:r>
        <w:rPr>
          <w:sz w:val="24"/>
        </w:rPr>
        <w:t>by</w:t>
      </w:r>
      <w:r>
        <w:rPr>
          <w:spacing w:val="-7"/>
          <w:sz w:val="24"/>
        </w:rPr>
        <w:t xml:space="preserve"> </w:t>
      </w:r>
      <w:r>
        <w:rPr>
          <w:sz w:val="24"/>
        </w:rPr>
        <w:t>the</w:t>
      </w:r>
      <w:r>
        <w:rPr>
          <w:spacing w:val="-2"/>
          <w:sz w:val="24"/>
        </w:rPr>
        <w:t xml:space="preserve"> </w:t>
      </w:r>
      <w:r>
        <w:rPr>
          <w:sz w:val="24"/>
        </w:rPr>
        <w:t>subject</w:t>
      </w:r>
      <w:r>
        <w:rPr>
          <w:spacing w:val="-2"/>
          <w:sz w:val="24"/>
        </w:rPr>
        <w:t xml:space="preserve"> </w:t>
      </w:r>
      <w:r>
        <w:rPr>
          <w:sz w:val="24"/>
        </w:rPr>
        <w:t>of</w:t>
      </w:r>
      <w:r>
        <w:rPr>
          <w:spacing w:val="-2"/>
          <w:sz w:val="24"/>
        </w:rPr>
        <w:t xml:space="preserve"> </w:t>
      </w:r>
      <w:r>
        <w:rPr>
          <w:sz w:val="24"/>
        </w:rPr>
        <w:t>testing</w:t>
      </w:r>
      <w:r>
        <w:rPr>
          <w:spacing w:val="-5"/>
          <w:sz w:val="24"/>
        </w:rPr>
        <w:t xml:space="preserve"> </w:t>
      </w:r>
      <w:r>
        <w:rPr>
          <w:sz w:val="24"/>
        </w:rPr>
        <w:t>prior</w:t>
      </w:r>
      <w:r>
        <w:rPr>
          <w:spacing w:val="-1"/>
          <w:sz w:val="24"/>
        </w:rPr>
        <w:t xml:space="preserve"> </w:t>
      </w:r>
      <w:r>
        <w:rPr>
          <w:sz w:val="24"/>
        </w:rPr>
        <w:t>to</w:t>
      </w:r>
      <w:r>
        <w:rPr>
          <w:spacing w:val="-2"/>
          <w:sz w:val="24"/>
        </w:rPr>
        <w:t xml:space="preserve"> </w:t>
      </w:r>
      <w:r>
        <w:rPr>
          <w:sz w:val="24"/>
        </w:rPr>
        <w:t>his</w:t>
      </w:r>
      <w:r>
        <w:rPr>
          <w:spacing w:val="-3"/>
          <w:sz w:val="24"/>
        </w:rPr>
        <w:t xml:space="preserve"> </w:t>
      </w:r>
      <w:r>
        <w:rPr>
          <w:sz w:val="24"/>
        </w:rPr>
        <w:t>or</w:t>
      </w:r>
      <w:r>
        <w:rPr>
          <w:spacing w:val="-2"/>
          <w:sz w:val="24"/>
        </w:rPr>
        <w:t xml:space="preserve"> </w:t>
      </w:r>
      <w:r>
        <w:rPr>
          <w:sz w:val="24"/>
        </w:rPr>
        <w:t>her</w:t>
      </w:r>
      <w:r>
        <w:rPr>
          <w:spacing w:val="-2"/>
          <w:sz w:val="24"/>
        </w:rPr>
        <w:t xml:space="preserve"> </w:t>
      </w:r>
      <w:r>
        <w:rPr>
          <w:sz w:val="24"/>
        </w:rPr>
        <w:t>participation</w:t>
      </w:r>
      <w:r>
        <w:rPr>
          <w:spacing w:val="-2"/>
          <w:sz w:val="24"/>
        </w:rPr>
        <w:t xml:space="preserve"> </w:t>
      </w:r>
      <w:r>
        <w:rPr>
          <w:sz w:val="24"/>
        </w:rPr>
        <w:t>in</w:t>
      </w:r>
      <w:r>
        <w:rPr>
          <w:spacing w:val="-2"/>
          <w:sz w:val="24"/>
        </w:rPr>
        <w:t xml:space="preserve"> </w:t>
      </w:r>
      <w:r>
        <w:rPr>
          <w:sz w:val="24"/>
        </w:rPr>
        <w:t>such</w:t>
      </w:r>
      <w:r>
        <w:rPr>
          <w:spacing w:val="-2"/>
          <w:sz w:val="24"/>
        </w:rPr>
        <w:t xml:space="preserve"> </w:t>
      </w:r>
      <w:r>
        <w:rPr>
          <w:sz w:val="24"/>
        </w:rPr>
        <w:t>testing and after having been duly informed with concise, clear, relevant, and understandable information regarding:</w:t>
      </w:r>
    </w:p>
    <w:p w14:paraId="186C4663"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0CD5059B" w14:textId="77777777" w:rsidR="0091414A" w:rsidRDefault="00000000">
      <w:pPr>
        <w:pStyle w:val="ListParagraph"/>
        <w:numPr>
          <w:ilvl w:val="1"/>
          <w:numId w:val="45"/>
        </w:numPr>
        <w:tabs>
          <w:tab w:val="left" w:pos="1551"/>
          <w:tab w:val="left" w:pos="1552"/>
        </w:tabs>
        <w:spacing w:before="77" w:line="360" w:lineRule="auto"/>
        <w:ind w:right="676"/>
        <w:rPr>
          <w:sz w:val="24"/>
        </w:rPr>
      </w:pPr>
      <w:r>
        <w:rPr>
          <w:sz w:val="24"/>
        </w:rPr>
        <w:lastRenderedPageBreak/>
        <w:t>the</w:t>
      </w:r>
      <w:r>
        <w:rPr>
          <w:spacing w:val="-3"/>
          <w:sz w:val="24"/>
        </w:rPr>
        <w:t xml:space="preserve"> </w:t>
      </w:r>
      <w:r>
        <w:rPr>
          <w:sz w:val="24"/>
        </w:rPr>
        <w:t>nature</w:t>
      </w:r>
      <w:r>
        <w:rPr>
          <w:spacing w:val="-5"/>
          <w:sz w:val="24"/>
        </w:rPr>
        <w:t xml:space="preserve"> </w:t>
      </w:r>
      <w:r>
        <w:rPr>
          <w:sz w:val="24"/>
        </w:rPr>
        <w:t>and</w:t>
      </w:r>
      <w:r>
        <w:rPr>
          <w:spacing w:val="-3"/>
          <w:sz w:val="24"/>
        </w:rPr>
        <w:t xml:space="preserve"> </w:t>
      </w:r>
      <w:r>
        <w:rPr>
          <w:sz w:val="24"/>
        </w:rPr>
        <w:t>objectives</w:t>
      </w:r>
      <w:r>
        <w:rPr>
          <w:spacing w:val="-1"/>
          <w:sz w:val="24"/>
        </w:rPr>
        <w:t xml:space="preserve"> </w:t>
      </w:r>
      <w:r>
        <w:rPr>
          <w:sz w:val="24"/>
        </w:rPr>
        <w:t>of</w:t>
      </w:r>
      <w:r>
        <w:rPr>
          <w:spacing w:val="-3"/>
          <w:sz w:val="24"/>
        </w:rPr>
        <w:t xml:space="preserve"> </w:t>
      </w:r>
      <w:r>
        <w:rPr>
          <w:sz w:val="24"/>
        </w:rPr>
        <w:t>the</w:t>
      </w:r>
      <w:r>
        <w:rPr>
          <w:spacing w:val="-5"/>
          <w:sz w:val="24"/>
        </w:rPr>
        <w:t xml:space="preserve"> </w:t>
      </w:r>
      <w:r>
        <w:rPr>
          <w:sz w:val="24"/>
        </w:rPr>
        <w:t>testing</w:t>
      </w:r>
      <w:r>
        <w:rPr>
          <w:spacing w:val="-5"/>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w:t>
      </w:r>
      <w:r>
        <w:rPr>
          <w:spacing w:val="-3"/>
          <w:sz w:val="24"/>
        </w:rPr>
        <w:t xml:space="preserve"> </w:t>
      </w:r>
      <w:r>
        <w:rPr>
          <w:sz w:val="24"/>
        </w:rPr>
        <w:t>and</w:t>
      </w:r>
      <w:r>
        <w:rPr>
          <w:spacing w:val="-3"/>
          <w:sz w:val="24"/>
        </w:rPr>
        <w:t xml:space="preserve"> </w:t>
      </w:r>
      <w:r>
        <w:rPr>
          <w:sz w:val="24"/>
        </w:rPr>
        <w:t>the</w:t>
      </w:r>
      <w:r>
        <w:rPr>
          <w:spacing w:val="-4"/>
          <w:sz w:val="24"/>
        </w:rPr>
        <w:t xml:space="preserve"> </w:t>
      </w:r>
      <w:r>
        <w:rPr>
          <w:sz w:val="24"/>
        </w:rPr>
        <w:t>possible inconvenience that may be linked to his or her participation;</w:t>
      </w:r>
    </w:p>
    <w:p w14:paraId="60046EEE" w14:textId="77777777" w:rsidR="0091414A" w:rsidRDefault="00000000">
      <w:pPr>
        <w:pStyle w:val="ListParagraph"/>
        <w:numPr>
          <w:ilvl w:val="1"/>
          <w:numId w:val="45"/>
        </w:numPr>
        <w:tabs>
          <w:tab w:val="left" w:pos="1551"/>
          <w:tab w:val="left" w:pos="1552"/>
        </w:tabs>
        <w:spacing w:line="360" w:lineRule="auto"/>
        <w:ind w:right="468"/>
        <w:rPr>
          <w:sz w:val="24"/>
        </w:rPr>
      </w:pPr>
      <w:r>
        <w:rPr>
          <w:sz w:val="24"/>
        </w:rPr>
        <w:t>the</w:t>
      </w:r>
      <w:r>
        <w:rPr>
          <w:spacing w:val="-3"/>
          <w:sz w:val="24"/>
        </w:rPr>
        <w:t xml:space="preserve"> </w:t>
      </w:r>
      <w:r>
        <w:rPr>
          <w:sz w:val="24"/>
        </w:rPr>
        <w:t>conditions</w:t>
      </w:r>
      <w:r>
        <w:rPr>
          <w:spacing w:val="-3"/>
          <w:sz w:val="24"/>
        </w:rPr>
        <w:t xml:space="preserve"> </w:t>
      </w:r>
      <w:r>
        <w:rPr>
          <w:sz w:val="24"/>
        </w:rPr>
        <w:t>under</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testing</w:t>
      </w:r>
      <w:r>
        <w:rPr>
          <w:spacing w:val="-6"/>
          <w:sz w:val="24"/>
        </w:rPr>
        <w:t xml:space="preserve"> </w:t>
      </w:r>
      <w:r>
        <w:rPr>
          <w:sz w:val="24"/>
        </w:rPr>
        <w:t>in</w:t>
      </w:r>
      <w:r>
        <w:rPr>
          <w:spacing w:val="-3"/>
          <w:sz w:val="24"/>
        </w:rPr>
        <w:t xml:space="preserve"> </w:t>
      </w:r>
      <w:r>
        <w:rPr>
          <w:sz w:val="24"/>
        </w:rPr>
        <w:t>real</w:t>
      </w:r>
      <w:r>
        <w:rPr>
          <w:spacing w:val="-3"/>
          <w:sz w:val="24"/>
        </w:rPr>
        <w:t xml:space="preserve"> </w:t>
      </w:r>
      <w:r>
        <w:rPr>
          <w:sz w:val="24"/>
        </w:rPr>
        <w:t>world</w:t>
      </w:r>
      <w:r>
        <w:rPr>
          <w:spacing w:val="-3"/>
          <w:sz w:val="24"/>
        </w:rPr>
        <w:t xml:space="preserve"> </w:t>
      </w:r>
      <w:r>
        <w:rPr>
          <w:sz w:val="24"/>
        </w:rPr>
        <w:t>conditions</w:t>
      </w:r>
      <w:r>
        <w:rPr>
          <w:spacing w:val="-3"/>
          <w:sz w:val="24"/>
        </w:rPr>
        <w:t xml:space="preserve"> </w:t>
      </w:r>
      <w:r>
        <w:rPr>
          <w:sz w:val="24"/>
        </w:rPr>
        <w:t>is</w:t>
      </w:r>
      <w:r>
        <w:rPr>
          <w:spacing w:val="-4"/>
          <w:sz w:val="24"/>
        </w:rPr>
        <w:t xml:space="preserve"> </w:t>
      </w:r>
      <w:r>
        <w:rPr>
          <w:sz w:val="24"/>
        </w:rPr>
        <w:t>to</w:t>
      </w:r>
      <w:r>
        <w:rPr>
          <w:spacing w:val="-3"/>
          <w:sz w:val="24"/>
        </w:rPr>
        <w:t xml:space="preserve"> </w:t>
      </w:r>
      <w:r>
        <w:rPr>
          <w:sz w:val="24"/>
        </w:rPr>
        <w:t>be</w:t>
      </w:r>
      <w:r>
        <w:rPr>
          <w:spacing w:val="-4"/>
          <w:sz w:val="24"/>
        </w:rPr>
        <w:t xml:space="preserve"> </w:t>
      </w:r>
      <w:r>
        <w:rPr>
          <w:sz w:val="24"/>
        </w:rPr>
        <w:t>conducted, including the expected duration of the subject's participation;</w:t>
      </w:r>
    </w:p>
    <w:p w14:paraId="6D1FC9B1" w14:textId="77777777" w:rsidR="0091414A" w:rsidRDefault="00000000">
      <w:pPr>
        <w:pStyle w:val="ListParagraph"/>
        <w:numPr>
          <w:ilvl w:val="1"/>
          <w:numId w:val="45"/>
        </w:numPr>
        <w:tabs>
          <w:tab w:val="left" w:pos="1551"/>
          <w:tab w:val="left" w:pos="1552"/>
        </w:tabs>
        <w:spacing w:line="360" w:lineRule="auto"/>
        <w:ind w:right="174"/>
        <w:rPr>
          <w:sz w:val="24"/>
        </w:rPr>
      </w:pPr>
      <w:r>
        <w:rPr>
          <w:sz w:val="24"/>
        </w:rPr>
        <w:t>the subject's rights and guarantees regarding participation, in particular his or her right to refuse to participate in and the right to withdraw from testing in real world conditions</w:t>
      </w:r>
      <w:r>
        <w:rPr>
          <w:spacing w:val="-2"/>
          <w:sz w:val="24"/>
        </w:rPr>
        <w:t xml:space="preserve"> </w:t>
      </w:r>
      <w:r>
        <w:rPr>
          <w:sz w:val="24"/>
        </w:rPr>
        <w:t>at</w:t>
      </w:r>
      <w:r>
        <w:rPr>
          <w:spacing w:val="-2"/>
          <w:sz w:val="24"/>
        </w:rPr>
        <w:t xml:space="preserve"> </w:t>
      </w:r>
      <w:r>
        <w:rPr>
          <w:sz w:val="24"/>
        </w:rPr>
        <w:t>any</w:t>
      </w:r>
      <w:r>
        <w:rPr>
          <w:spacing w:val="-7"/>
          <w:sz w:val="24"/>
        </w:rPr>
        <w:t xml:space="preserve"> </w:t>
      </w:r>
      <w:r>
        <w:rPr>
          <w:sz w:val="24"/>
        </w:rPr>
        <w:t>time</w:t>
      </w:r>
      <w:r>
        <w:rPr>
          <w:spacing w:val="-2"/>
          <w:sz w:val="24"/>
        </w:rPr>
        <w:t xml:space="preserve"> </w:t>
      </w:r>
      <w:r>
        <w:rPr>
          <w:sz w:val="24"/>
        </w:rPr>
        <w:t>without</w:t>
      </w:r>
      <w:r>
        <w:rPr>
          <w:spacing w:val="-2"/>
          <w:sz w:val="24"/>
        </w:rPr>
        <w:t xml:space="preserve"> </w:t>
      </w:r>
      <w:r>
        <w:rPr>
          <w:sz w:val="24"/>
        </w:rPr>
        <w:t>any</w:t>
      </w:r>
      <w:r>
        <w:rPr>
          <w:spacing w:val="-7"/>
          <w:sz w:val="24"/>
        </w:rPr>
        <w:t xml:space="preserve"> </w:t>
      </w:r>
      <w:r>
        <w:rPr>
          <w:sz w:val="24"/>
        </w:rPr>
        <w:t>resulting</w:t>
      </w:r>
      <w:r>
        <w:rPr>
          <w:spacing w:val="-4"/>
          <w:sz w:val="24"/>
        </w:rPr>
        <w:t xml:space="preserve"> </w:t>
      </w:r>
      <w:r>
        <w:rPr>
          <w:sz w:val="24"/>
        </w:rPr>
        <w:t>detriment</w:t>
      </w:r>
      <w:r>
        <w:rPr>
          <w:spacing w:val="-2"/>
          <w:sz w:val="24"/>
        </w:rPr>
        <w:t xml:space="preserve"> </w:t>
      </w:r>
      <w:r>
        <w:rPr>
          <w:sz w:val="24"/>
        </w:rPr>
        <w:t>and</w:t>
      </w:r>
      <w:r>
        <w:rPr>
          <w:spacing w:val="-2"/>
          <w:sz w:val="24"/>
        </w:rPr>
        <w:t xml:space="preserve"> </w:t>
      </w:r>
      <w:r>
        <w:rPr>
          <w:sz w:val="24"/>
        </w:rPr>
        <w:t>without</w:t>
      </w:r>
      <w:r>
        <w:rPr>
          <w:spacing w:val="-2"/>
          <w:sz w:val="24"/>
        </w:rPr>
        <w:t xml:space="preserve"> </w:t>
      </w:r>
      <w:r>
        <w:rPr>
          <w:sz w:val="24"/>
        </w:rPr>
        <w:t>having</w:t>
      </w:r>
      <w:r>
        <w:rPr>
          <w:spacing w:val="-2"/>
          <w:sz w:val="24"/>
        </w:rPr>
        <w:t xml:space="preserve"> </w:t>
      </w:r>
      <w:r>
        <w:rPr>
          <w:sz w:val="24"/>
        </w:rPr>
        <w:t>to</w:t>
      </w:r>
      <w:r>
        <w:rPr>
          <w:spacing w:val="-2"/>
          <w:sz w:val="24"/>
        </w:rPr>
        <w:t xml:space="preserve"> </w:t>
      </w:r>
      <w:r>
        <w:rPr>
          <w:sz w:val="24"/>
        </w:rPr>
        <w:t>provide any justification;</w:t>
      </w:r>
    </w:p>
    <w:p w14:paraId="6DB1DF8C" w14:textId="77777777" w:rsidR="0091414A" w:rsidRDefault="00000000">
      <w:pPr>
        <w:pStyle w:val="ListParagraph"/>
        <w:numPr>
          <w:ilvl w:val="1"/>
          <w:numId w:val="45"/>
        </w:numPr>
        <w:tabs>
          <w:tab w:val="left" w:pos="1551"/>
          <w:tab w:val="left" w:pos="1552"/>
        </w:tabs>
        <w:spacing w:before="1" w:line="360" w:lineRule="auto"/>
        <w:ind w:right="1044"/>
        <w:rPr>
          <w:sz w:val="24"/>
        </w:rPr>
      </w:pPr>
      <w:r>
        <w:rPr>
          <w:sz w:val="24"/>
        </w:rPr>
        <w:t>the</w:t>
      </w:r>
      <w:r>
        <w:rPr>
          <w:spacing w:val="-3"/>
          <w:sz w:val="24"/>
        </w:rPr>
        <w:t xml:space="preserve"> </w:t>
      </w:r>
      <w:r>
        <w:rPr>
          <w:sz w:val="24"/>
        </w:rPr>
        <w:t>modalities</w:t>
      </w:r>
      <w:r>
        <w:rPr>
          <w:spacing w:val="-4"/>
          <w:sz w:val="24"/>
        </w:rPr>
        <w:t xml:space="preserve"> </w:t>
      </w:r>
      <w:r>
        <w:rPr>
          <w:sz w:val="24"/>
        </w:rPr>
        <w:t>for</w:t>
      </w:r>
      <w:r>
        <w:rPr>
          <w:spacing w:val="-5"/>
          <w:sz w:val="24"/>
        </w:rPr>
        <w:t xml:space="preserve"> </w:t>
      </w:r>
      <w:r>
        <w:rPr>
          <w:sz w:val="24"/>
        </w:rPr>
        <w:t>requesting</w:t>
      </w:r>
      <w:r>
        <w:rPr>
          <w:spacing w:val="-6"/>
          <w:sz w:val="24"/>
        </w:rPr>
        <w:t xml:space="preserve"> </w:t>
      </w:r>
      <w:r>
        <w:rPr>
          <w:sz w:val="24"/>
        </w:rPr>
        <w:t>the</w:t>
      </w:r>
      <w:r>
        <w:rPr>
          <w:spacing w:val="-3"/>
          <w:sz w:val="24"/>
        </w:rPr>
        <w:t xml:space="preserve"> </w:t>
      </w:r>
      <w:r>
        <w:rPr>
          <w:sz w:val="24"/>
        </w:rPr>
        <w:t>reversal</w:t>
      </w:r>
      <w:r>
        <w:rPr>
          <w:spacing w:val="-3"/>
          <w:sz w:val="24"/>
        </w:rPr>
        <w:t xml:space="preserve"> </w:t>
      </w:r>
      <w:r>
        <w:rPr>
          <w:sz w:val="24"/>
        </w:rPr>
        <w:t>or</w:t>
      </w:r>
      <w:r>
        <w:rPr>
          <w:spacing w:val="-3"/>
          <w:sz w:val="24"/>
        </w:rPr>
        <w:t xml:space="preserve"> </w:t>
      </w:r>
      <w:r>
        <w:rPr>
          <w:sz w:val="24"/>
        </w:rPr>
        <w:t>the</w:t>
      </w:r>
      <w:r>
        <w:rPr>
          <w:spacing w:val="-4"/>
          <w:sz w:val="24"/>
        </w:rPr>
        <w:t xml:space="preserve"> </w:t>
      </w:r>
      <w:r>
        <w:rPr>
          <w:sz w:val="24"/>
        </w:rPr>
        <w:t>disregard</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predictions, recommendations or decisions of the AI system;</w:t>
      </w:r>
    </w:p>
    <w:p w14:paraId="50E9AC1E" w14:textId="77777777" w:rsidR="0091414A" w:rsidRDefault="00000000">
      <w:pPr>
        <w:pStyle w:val="ListParagraph"/>
        <w:numPr>
          <w:ilvl w:val="1"/>
          <w:numId w:val="45"/>
        </w:numPr>
        <w:tabs>
          <w:tab w:val="left" w:pos="1551"/>
          <w:tab w:val="left" w:pos="1552"/>
        </w:tabs>
        <w:spacing w:before="1" w:line="360" w:lineRule="auto"/>
        <w:ind w:right="258"/>
        <w:rPr>
          <w:sz w:val="24"/>
        </w:rPr>
      </w:pPr>
      <w:r>
        <w:rPr>
          <w:sz w:val="24"/>
        </w:rPr>
        <w:t>the Union-wide unique single identification number of the testing in real world conditions</w:t>
      </w:r>
      <w:r>
        <w:rPr>
          <w:spacing w:val="-4"/>
          <w:sz w:val="24"/>
        </w:rPr>
        <w:t xml:space="preserve"> </w:t>
      </w:r>
      <w:r>
        <w:rPr>
          <w:sz w:val="24"/>
        </w:rPr>
        <w:t>in</w:t>
      </w:r>
      <w:r>
        <w:rPr>
          <w:spacing w:val="-4"/>
          <w:sz w:val="24"/>
        </w:rPr>
        <w:t xml:space="preserve"> </w:t>
      </w:r>
      <w:r>
        <w:rPr>
          <w:sz w:val="24"/>
        </w:rPr>
        <w:t>accordance</w:t>
      </w:r>
      <w:r>
        <w:rPr>
          <w:spacing w:val="-3"/>
          <w:sz w:val="24"/>
        </w:rPr>
        <w:t xml:space="preserve"> </w:t>
      </w:r>
      <w:r>
        <w:rPr>
          <w:sz w:val="24"/>
        </w:rPr>
        <w:t>with</w:t>
      </w:r>
      <w:r>
        <w:rPr>
          <w:spacing w:val="-2"/>
          <w:sz w:val="24"/>
        </w:rPr>
        <w:t xml:space="preserve"> </w:t>
      </w:r>
      <w:r>
        <w:rPr>
          <w:sz w:val="24"/>
        </w:rPr>
        <w:t>Article</w:t>
      </w:r>
      <w:r>
        <w:rPr>
          <w:spacing w:val="-4"/>
          <w:sz w:val="24"/>
        </w:rPr>
        <w:t xml:space="preserve"> </w:t>
      </w:r>
      <w:r>
        <w:rPr>
          <w:sz w:val="24"/>
        </w:rPr>
        <w:t>54a(4c)</w:t>
      </w:r>
      <w:r>
        <w:rPr>
          <w:spacing w:val="-4"/>
          <w:sz w:val="24"/>
        </w:rPr>
        <w:t xml:space="preserve"> </w:t>
      </w:r>
      <w:r>
        <w:rPr>
          <w:sz w:val="24"/>
        </w:rPr>
        <w:t>and</w:t>
      </w:r>
      <w:r>
        <w:rPr>
          <w:spacing w:val="-2"/>
          <w:sz w:val="24"/>
        </w:rPr>
        <w:t xml:space="preserve"> </w:t>
      </w:r>
      <w:r>
        <w:rPr>
          <w:sz w:val="24"/>
        </w:rPr>
        <w:t>the</w:t>
      </w:r>
      <w:r>
        <w:rPr>
          <w:spacing w:val="-4"/>
          <w:sz w:val="24"/>
        </w:rPr>
        <w:t xml:space="preserve"> </w:t>
      </w:r>
      <w:r>
        <w:rPr>
          <w:sz w:val="24"/>
        </w:rPr>
        <w:t>contact</w:t>
      </w:r>
      <w:r>
        <w:rPr>
          <w:spacing w:val="-4"/>
          <w:sz w:val="24"/>
        </w:rPr>
        <w:t xml:space="preserve"> </w:t>
      </w:r>
      <w:r>
        <w:rPr>
          <w:sz w:val="24"/>
        </w:rPr>
        <w:t>details</w:t>
      </w:r>
      <w:r>
        <w:rPr>
          <w:spacing w:val="-5"/>
          <w:sz w:val="24"/>
        </w:rPr>
        <w:t xml:space="preserve"> </w:t>
      </w:r>
      <w:r>
        <w:rPr>
          <w:sz w:val="24"/>
        </w:rPr>
        <w:t>of</w:t>
      </w:r>
      <w:r>
        <w:rPr>
          <w:spacing w:val="-4"/>
          <w:sz w:val="24"/>
        </w:rPr>
        <w:t xml:space="preserve"> </w:t>
      </w:r>
      <w:r>
        <w:rPr>
          <w:sz w:val="24"/>
        </w:rPr>
        <w:t>the</w:t>
      </w:r>
      <w:r>
        <w:rPr>
          <w:spacing w:val="-3"/>
          <w:sz w:val="24"/>
        </w:rPr>
        <w:t xml:space="preserve"> </w:t>
      </w:r>
      <w:r>
        <w:rPr>
          <w:sz w:val="24"/>
        </w:rPr>
        <w:t>provider or its legal representative from whom further information can be obtained.</w:t>
      </w:r>
    </w:p>
    <w:p w14:paraId="621152CE" w14:textId="77777777" w:rsidR="0091414A" w:rsidRDefault="00000000">
      <w:pPr>
        <w:pStyle w:val="ListParagraph"/>
        <w:numPr>
          <w:ilvl w:val="0"/>
          <w:numId w:val="45"/>
        </w:numPr>
        <w:tabs>
          <w:tab w:val="left" w:pos="982"/>
          <w:tab w:val="left" w:pos="983"/>
        </w:tabs>
        <w:spacing w:before="1" w:line="360" w:lineRule="auto"/>
        <w:ind w:right="683"/>
        <w:rPr>
          <w:sz w:val="24"/>
        </w:rPr>
      </w:pPr>
      <w:r>
        <w:rPr>
          <w:sz w:val="24"/>
        </w:rPr>
        <w:t>The</w:t>
      </w:r>
      <w:r>
        <w:rPr>
          <w:spacing w:val="-4"/>
          <w:sz w:val="24"/>
        </w:rPr>
        <w:t xml:space="preserve"> </w:t>
      </w:r>
      <w:r>
        <w:rPr>
          <w:sz w:val="24"/>
        </w:rPr>
        <w:t>informed</w:t>
      </w:r>
      <w:r>
        <w:rPr>
          <w:spacing w:val="-2"/>
          <w:sz w:val="24"/>
        </w:rPr>
        <w:t xml:space="preserve"> </w:t>
      </w:r>
      <w:r>
        <w:rPr>
          <w:sz w:val="24"/>
        </w:rPr>
        <w:t>consent</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dated</w:t>
      </w:r>
      <w:r>
        <w:rPr>
          <w:spacing w:val="-2"/>
          <w:sz w:val="24"/>
        </w:rPr>
        <w:t xml:space="preserve"> </w:t>
      </w:r>
      <w:r>
        <w:rPr>
          <w:sz w:val="24"/>
        </w:rPr>
        <w:t>and</w:t>
      </w:r>
      <w:r>
        <w:rPr>
          <w:spacing w:val="-2"/>
          <w:sz w:val="24"/>
        </w:rPr>
        <w:t xml:space="preserve"> </w:t>
      </w:r>
      <w:r>
        <w:rPr>
          <w:sz w:val="24"/>
        </w:rPr>
        <w:t>documented</w:t>
      </w:r>
      <w:r>
        <w:rPr>
          <w:spacing w:val="-2"/>
          <w:sz w:val="24"/>
        </w:rPr>
        <w:t xml:space="preserve"> </w:t>
      </w:r>
      <w:r>
        <w:rPr>
          <w:sz w:val="24"/>
        </w:rPr>
        <w:t>and</w:t>
      </w:r>
      <w:r>
        <w:rPr>
          <w:spacing w:val="-2"/>
          <w:sz w:val="24"/>
        </w:rPr>
        <w:t xml:space="preserve"> </w:t>
      </w:r>
      <w:r>
        <w:rPr>
          <w:sz w:val="24"/>
        </w:rPr>
        <w:t>a</w:t>
      </w:r>
      <w:r>
        <w:rPr>
          <w:spacing w:val="-3"/>
          <w:sz w:val="24"/>
        </w:rPr>
        <w:t xml:space="preserve"> </w:t>
      </w:r>
      <w:r>
        <w:rPr>
          <w:sz w:val="24"/>
        </w:rPr>
        <w:t>copy</w:t>
      </w:r>
      <w:r>
        <w:rPr>
          <w:spacing w:val="-7"/>
          <w:sz w:val="24"/>
        </w:rPr>
        <w:t xml:space="preserve"> </w:t>
      </w:r>
      <w:r>
        <w:rPr>
          <w:sz w:val="24"/>
        </w:rPr>
        <w:t>shall</w:t>
      </w:r>
      <w:r>
        <w:rPr>
          <w:spacing w:val="-2"/>
          <w:sz w:val="24"/>
        </w:rPr>
        <w:t xml:space="preserve"> </w:t>
      </w:r>
      <w:r>
        <w:rPr>
          <w:sz w:val="24"/>
        </w:rPr>
        <w:t>be given</w:t>
      </w:r>
      <w:r>
        <w:rPr>
          <w:spacing w:val="-2"/>
          <w:sz w:val="24"/>
        </w:rPr>
        <w:t xml:space="preserve"> </w:t>
      </w:r>
      <w:r>
        <w:rPr>
          <w:sz w:val="24"/>
        </w:rPr>
        <w:t>to</w:t>
      </w:r>
      <w:r>
        <w:rPr>
          <w:spacing w:val="-2"/>
          <w:sz w:val="24"/>
        </w:rPr>
        <w:t xml:space="preserve"> </w:t>
      </w:r>
      <w:r>
        <w:rPr>
          <w:sz w:val="24"/>
        </w:rPr>
        <w:t>the subject or his or her legal representative.</w:t>
      </w:r>
    </w:p>
    <w:p w14:paraId="4DA29D20" w14:textId="77777777" w:rsidR="0091414A" w:rsidRDefault="0091414A">
      <w:pPr>
        <w:pStyle w:val="BodyText"/>
        <w:rPr>
          <w:sz w:val="26"/>
        </w:rPr>
      </w:pPr>
    </w:p>
    <w:p w14:paraId="7272AADD" w14:textId="77777777" w:rsidR="0091414A" w:rsidRDefault="0091414A">
      <w:pPr>
        <w:pStyle w:val="BodyText"/>
        <w:rPr>
          <w:sz w:val="26"/>
        </w:rPr>
      </w:pPr>
    </w:p>
    <w:p w14:paraId="3411E31C" w14:textId="77777777" w:rsidR="0091414A" w:rsidRDefault="0091414A">
      <w:pPr>
        <w:pStyle w:val="BodyText"/>
        <w:rPr>
          <w:sz w:val="26"/>
        </w:rPr>
      </w:pPr>
    </w:p>
    <w:p w14:paraId="6C8351EE"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55</w:t>
      </w:r>
    </w:p>
    <w:p w14:paraId="04EB10EC" w14:textId="77777777" w:rsidR="0091414A" w:rsidRDefault="00000000">
      <w:pPr>
        <w:spacing w:before="137"/>
        <w:ind w:left="185" w:right="168"/>
        <w:jc w:val="center"/>
        <w:rPr>
          <w:i/>
          <w:sz w:val="24"/>
        </w:rPr>
      </w:pPr>
      <w:r>
        <w:rPr>
          <w:i/>
          <w:sz w:val="24"/>
        </w:rPr>
        <w:t>Support</w:t>
      </w:r>
      <w:r>
        <w:rPr>
          <w:i/>
          <w:spacing w:val="-1"/>
          <w:sz w:val="24"/>
        </w:rPr>
        <w:t xml:space="preserve"> </w:t>
      </w:r>
      <w:r>
        <w:rPr>
          <w:i/>
          <w:sz w:val="24"/>
        </w:rPr>
        <w:t>measures for</w:t>
      </w:r>
      <w:r>
        <w:rPr>
          <w:i/>
          <w:spacing w:val="-1"/>
          <w:sz w:val="24"/>
        </w:rPr>
        <w:t xml:space="preserve"> </w:t>
      </w:r>
      <w:r>
        <w:rPr>
          <w:i/>
          <w:sz w:val="24"/>
        </w:rPr>
        <w:t>operators, in</w:t>
      </w:r>
      <w:r>
        <w:rPr>
          <w:i/>
          <w:spacing w:val="-1"/>
          <w:sz w:val="24"/>
        </w:rPr>
        <w:t xml:space="preserve"> </w:t>
      </w:r>
      <w:r>
        <w:rPr>
          <w:i/>
          <w:sz w:val="24"/>
        </w:rPr>
        <w:t>particular SMEs,</w:t>
      </w:r>
      <w:r>
        <w:rPr>
          <w:i/>
          <w:spacing w:val="-1"/>
          <w:sz w:val="24"/>
        </w:rPr>
        <w:t xml:space="preserve"> </w:t>
      </w:r>
      <w:r>
        <w:rPr>
          <w:i/>
          <w:sz w:val="24"/>
        </w:rPr>
        <w:t>including start-</w:t>
      </w:r>
      <w:r>
        <w:rPr>
          <w:i/>
          <w:spacing w:val="-5"/>
          <w:sz w:val="24"/>
        </w:rPr>
        <w:t>ups</w:t>
      </w:r>
    </w:p>
    <w:p w14:paraId="48F4F225" w14:textId="77777777" w:rsidR="0091414A" w:rsidRDefault="0091414A">
      <w:pPr>
        <w:pStyle w:val="BodyText"/>
        <w:rPr>
          <w:i/>
          <w:sz w:val="33"/>
        </w:rPr>
      </w:pPr>
    </w:p>
    <w:p w14:paraId="77FA490F" w14:textId="77777777" w:rsidR="0091414A" w:rsidRDefault="00000000">
      <w:pPr>
        <w:pStyle w:val="ListParagraph"/>
        <w:numPr>
          <w:ilvl w:val="0"/>
          <w:numId w:val="44"/>
        </w:numPr>
        <w:tabs>
          <w:tab w:val="left" w:pos="982"/>
          <w:tab w:val="left" w:pos="983"/>
        </w:tabs>
        <w:rPr>
          <w:sz w:val="24"/>
        </w:rPr>
      </w:pPr>
      <w:r>
        <w:rPr>
          <w:sz w:val="24"/>
        </w:rPr>
        <w:t>Member</w:t>
      </w:r>
      <w:r>
        <w:rPr>
          <w:spacing w:val="-4"/>
          <w:sz w:val="24"/>
        </w:rPr>
        <w:t xml:space="preserve"> </w:t>
      </w:r>
      <w:r>
        <w:rPr>
          <w:sz w:val="24"/>
        </w:rPr>
        <w:t>States</w:t>
      </w:r>
      <w:r>
        <w:rPr>
          <w:spacing w:val="-2"/>
          <w:sz w:val="24"/>
        </w:rPr>
        <w:t xml:space="preserve"> </w:t>
      </w:r>
      <w:r>
        <w:rPr>
          <w:sz w:val="24"/>
        </w:rPr>
        <w:t>shall</w:t>
      </w:r>
      <w:r>
        <w:rPr>
          <w:spacing w:val="-2"/>
          <w:sz w:val="24"/>
        </w:rPr>
        <w:t xml:space="preserve"> </w:t>
      </w:r>
      <w:r>
        <w:rPr>
          <w:sz w:val="24"/>
        </w:rPr>
        <w:t>undertake</w:t>
      </w:r>
      <w:r>
        <w:rPr>
          <w:spacing w:val="-3"/>
          <w:sz w:val="24"/>
        </w:rPr>
        <w:t xml:space="preserve"> </w:t>
      </w:r>
      <w:r>
        <w:rPr>
          <w:sz w:val="24"/>
        </w:rPr>
        <w:t>the following</w:t>
      </w:r>
      <w:r>
        <w:rPr>
          <w:spacing w:val="-1"/>
          <w:sz w:val="24"/>
        </w:rPr>
        <w:t xml:space="preserve"> </w:t>
      </w:r>
      <w:r>
        <w:rPr>
          <w:spacing w:val="-2"/>
          <w:sz w:val="24"/>
        </w:rPr>
        <w:t>actions:</w:t>
      </w:r>
    </w:p>
    <w:p w14:paraId="57D1B990" w14:textId="77777777" w:rsidR="0091414A" w:rsidRDefault="0091414A">
      <w:pPr>
        <w:pStyle w:val="BodyText"/>
        <w:spacing w:before="9"/>
        <w:rPr>
          <w:sz w:val="32"/>
        </w:rPr>
      </w:pPr>
    </w:p>
    <w:p w14:paraId="23C89F8F" w14:textId="77777777" w:rsidR="0091414A" w:rsidRDefault="00000000">
      <w:pPr>
        <w:pStyle w:val="ListParagraph"/>
        <w:numPr>
          <w:ilvl w:val="1"/>
          <w:numId w:val="44"/>
        </w:numPr>
        <w:tabs>
          <w:tab w:val="left" w:pos="1549"/>
          <w:tab w:val="left" w:pos="1550"/>
        </w:tabs>
        <w:spacing w:line="360" w:lineRule="auto"/>
        <w:ind w:right="1082"/>
        <w:rPr>
          <w:sz w:val="24"/>
        </w:rPr>
      </w:pPr>
      <w:r>
        <w:rPr>
          <w:sz w:val="24"/>
        </w:rPr>
        <w:t>provide</w:t>
      </w:r>
      <w:r>
        <w:rPr>
          <w:spacing w:val="-5"/>
          <w:sz w:val="24"/>
        </w:rPr>
        <w:t xml:space="preserve"> </w:t>
      </w:r>
      <w:r>
        <w:rPr>
          <w:sz w:val="24"/>
        </w:rPr>
        <w:t>SMEs,</w:t>
      </w:r>
      <w:r>
        <w:rPr>
          <w:spacing w:val="-4"/>
          <w:sz w:val="24"/>
        </w:rPr>
        <w:t xml:space="preserve"> </w:t>
      </w:r>
      <w:r>
        <w:rPr>
          <w:sz w:val="24"/>
        </w:rPr>
        <w:t>including</w:t>
      </w:r>
      <w:r>
        <w:rPr>
          <w:spacing w:val="-3"/>
          <w:sz w:val="24"/>
        </w:rPr>
        <w:t xml:space="preserve"> </w:t>
      </w:r>
      <w:r>
        <w:rPr>
          <w:sz w:val="24"/>
        </w:rPr>
        <w:t>start-ups,</w:t>
      </w:r>
      <w:r>
        <w:rPr>
          <w:spacing w:val="-3"/>
          <w:sz w:val="24"/>
        </w:rPr>
        <w:t xml:space="preserve"> </w:t>
      </w:r>
      <w:r>
        <w:rPr>
          <w:sz w:val="24"/>
        </w:rPr>
        <w:t>with</w:t>
      </w:r>
      <w:r>
        <w:rPr>
          <w:spacing w:val="-3"/>
          <w:sz w:val="24"/>
        </w:rPr>
        <w:t xml:space="preserve"> </w:t>
      </w:r>
      <w:r>
        <w:rPr>
          <w:sz w:val="24"/>
        </w:rPr>
        <w:t>priority</w:t>
      </w:r>
      <w:r>
        <w:rPr>
          <w:spacing w:val="-6"/>
          <w:sz w:val="24"/>
        </w:rPr>
        <w:t xml:space="preserve"> </w:t>
      </w:r>
      <w:r>
        <w:rPr>
          <w:sz w:val="24"/>
        </w:rPr>
        <w:t>access</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AI</w:t>
      </w:r>
      <w:r>
        <w:rPr>
          <w:spacing w:val="-7"/>
          <w:sz w:val="24"/>
        </w:rPr>
        <w:t xml:space="preserve"> </w:t>
      </w:r>
      <w:r>
        <w:rPr>
          <w:sz w:val="24"/>
        </w:rPr>
        <w:t>regulatory sandboxes to the extent that they fulfil the eligibility and selection criteria;</w:t>
      </w:r>
    </w:p>
    <w:p w14:paraId="5EB596BE" w14:textId="77777777" w:rsidR="0091414A" w:rsidRDefault="00000000">
      <w:pPr>
        <w:pStyle w:val="ListParagraph"/>
        <w:numPr>
          <w:ilvl w:val="1"/>
          <w:numId w:val="44"/>
        </w:numPr>
        <w:tabs>
          <w:tab w:val="left" w:pos="1549"/>
          <w:tab w:val="left" w:pos="1550"/>
        </w:tabs>
        <w:spacing w:line="360" w:lineRule="auto"/>
        <w:ind w:right="489"/>
        <w:rPr>
          <w:sz w:val="24"/>
        </w:rPr>
      </w:pPr>
      <w:r>
        <w:rPr>
          <w:sz w:val="24"/>
        </w:rPr>
        <w:t>organise</w:t>
      </w:r>
      <w:r>
        <w:rPr>
          <w:spacing w:val="-4"/>
          <w:sz w:val="24"/>
        </w:rPr>
        <w:t xml:space="preserve"> </w:t>
      </w:r>
      <w:r>
        <w:rPr>
          <w:sz w:val="24"/>
        </w:rPr>
        <w:t>specific</w:t>
      </w:r>
      <w:r>
        <w:rPr>
          <w:spacing w:val="-6"/>
          <w:sz w:val="24"/>
        </w:rPr>
        <w:t xml:space="preserve"> </w:t>
      </w:r>
      <w:r>
        <w:rPr>
          <w:sz w:val="24"/>
        </w:rPr>
        <w:t>awareness</w:t>
      </w:r>
      <w:r>
        <w:rPr>
          <w:spacing w:val="-5"/>
          <w:sz w:val="24"/>
        </w:rPr>
        <w:t xml:space="preserve"> </w:t>
      </w:r>
      <w:r>
        <w:rPr>
          <w:sz w:val="24"/>
        </w:rPr>
        <w:t>raising</w:t>
      </w:r>
      <w:r>
        <w:rPr>
          <w:spacing w:val="-5"/>
          <w:sz w:val="24"/>
        </w:rPr>
        <w:t xml:space="preserve"> </w:t>
      </w:r>
      <w:r>
        <w:rPr>
          <w:sz w:val="24"/>
        </w:rPr>
        <w:t>and</w:t>
      </w:r>
      <w:r>
        <w:rPr>
          <w:spacing w:val="-4"/>
          <w:sz w:val="24"/>
        </w:rPr>
        <w:t xml:space="preserve"> </w:t>
      </w:r>
      <w:r>
        <w:rPr>
          <w:sz w:val="24"/>
        </w:rPr>
        <w:t>training</w:t>
      </w:r>
      <w:r>
        <w:rPr>
          <w:spacing w:val="-6"/>
          <w:sz w:val="24"/>
        </w:rPr>
        <w:t xml:space="preserve"> </w:t>
      </w:r>
      <w:r>
        <w:rPr>
          <w:sz w:val="24"/>
        </w:rPr>
        <w:t>activities</w:t>
      </w:r>
      <w:r>
        <w:rPr>
          <w:spacing w:val="-4"/>
          <w:sz w:val="24"/>
        </w:rPr>
        <w:t xml:space="preserve"> </w:t>
      </w:r>
      <w:r>
        <w:rPr>
          <w:sz w:val="24"/>
        </w:rPr>
        <w:t>about</w:t>
      </w:r>
      <w:r>
        <w:rPr>
          <w:spacing w:val="-4"/>
          <w:sz w:val="24"/>
        </w:rPr>
        <w:t xml:space="preserve"> </w:t>
      </w:r>
      <w:r>
        <w:rPr>
          <w:sz w:val="24"/>
        </w:rPr>
        <w:t>the</w:t>
      </w:r>
      <w:r>
        <w:rPr>
          <w:spacing w:val="-5"/>
          <w:sz w:val="24"/>
        </w:rPr>
        <w:t xml:space="preserve"> </w:t>
      </w:r>
      <w:r>
        <w:rPr>
          <w:sz w:val="24"/>
        </w:rPr>
        <w:t>application</w:t>
      </w:r>
      <w:r>
        <w:rPr>
          <w:spacing w:val="-4"/>
          <w:sz w:val="24"/>
        </w:rPr>
        <w:t xml:space="preserve"> </w:t>
      </w:r>
      <w:r>
        <w:rPr>
          <w:sz w:val="24"/>
        </w:rPr>
        <w:t>of this Regulation tailored to the needs of the SMEs, including start-ups, and, as appropriate, local public authorities;</w:t>
      </w:r>
    </w:p>
    <w:p w14:paraId="7764D9A0"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72FDD0D3" w14:textId="77777777" w:rsidR="0091414A" w:rsidRDefault="00000000">
      <w:pPr>
        <w:pStyle w:val="ListParagraph"/>
        <w:numPr>
          <w:ilvl w:val="1"/>
          <w:numId w:val="44"/>
        </w:numPr>
        <w:tabs>
          <w:tab w:val="left" w:pos="1549"/>
          <w:tab w:val="left" w:pos="1550"/>
        </w:tabs>
        <w:spacing w:before="77" w:line="360" w:lineRule="auto"/>
        <w:ind w:right="214"/>
        <w:rPr>
          <w:sz w:val="24"/>
        </w:rPr>
      </w:pPr>
      <w:r>
        <w:rPr>
          <w:sz w:val="24"/>
        </w:rPr>
        <w:lastRenderedPageBreak/>
        <w:t>where appropriate, establish a dedicated channel for communication with SMEs, including</w:t>
      </w:r>
      <w:r>
        <w:rPr>
          <w:spacing w:val="-5"/>
          <w:sz w:val="24"/>
        </w:rPr>
        <w:t xml:space="preserve"> </w:t>
      </w:r>
      <w:r>
        <w:rPr>
          <w:sz w:val="24"/>
        </w:rPr>
        <w:t>start-ups</w:t>
      </w:r>
      <w:r>
        <w:rPr>
          <w:spacing w:val="-2"/>
          <w:sz w:val="24"/>
        </w:rPr>
        <w:t xml:space="preserve"> </w:t>
      </w:r>
      <w:r>
        <w:rPr>
          <w:sz w:val="24"/>
        </w:rPr>
        <w:t>and,</w:t>
      </w:r>
      <w:r>
        <w:rPr>
          <w:spacing w:val="-4"/>
          <w:sz w:val="24"/>
        </w:rPr>
        <w:t xml:space="preserve"> </w:t>
      </w:r>
      <w:r>
        <w:rPr>
          <w:sz w:val="24"/>
        </w:rPr>
        <w:t>as</w:t>
      </w:r>
      <w:r>
        <w:rPr>
          <w:spacing w:val="-4"/>
          <w:sz w:val="24"/>
        </w:rPr>
        <w:t xml:space="preserve"> </w:t>
      </w:r>
      <w:r>
        <w:rPr>
          <w:sz w:val="24"/>
        </w:rPr>
        <w:t>appropriate,</w:t>
      </w:r>
      <w:r>
        <w:rPr>
          <w:spacing w:val="-4"/>
          <w:sz w:val="24"/>
        </w:rPr>
        <w:t xml:space="preserve"> </w:t>
      </w:r>
      <w:r>
        <w:rPr>
          <w:sz w:val="24"/>
        </w:rPr>
        <w:t>local</w:t>
      </w:r>
      <w:r>
        <w:rPr>
          <w:spacing w:val="-4"/>
          <w:sz w:val="24"/>
        </w:rPr>
        <w:t xml:space="preserve"> </w:t>
      </w:r>
      <w:r>
        <w:rPr>
          <w:sz w:val="24"/>
        </w:rPr>
        <w:t>public</w:t>
      </w:r>
      <w:r>
        <w:rPr>
          <w:spacing w:val="-4"/>
          <w:sz w:val="24"/>
        </w:rPr>
        <w:t xml:space="preserve"> </w:t>
      </w:r>
      <w:r>
        <w:rPr>
          <w:sz w:val="24"/>
        </w:rPr>
        <w:t>authorities</w:t>
      </w:r>
      <w:r>
        <w:rPr>
          <w:spacing w:val="-4"/>
          <w:sz w:val="24"/>
        </w:rPr>
        <w:t xml:space="preserve"> </w:t>
      </w:r>
      <w:r>
        <w:rPr>
          <w:sz w:val="24"/>
        </w:rPr>
        <w:t>to</w:t>
      </w:r>
      <w:r>
        <w:rPr>
          <w:spacing w:val="-4"/>
          <w:sz w:val="24"/>
        </w:rPr>
        <w:t xml:space="preserve"> </w:t>
      </w:r>
      <w:r>
        <w:rPr>
          <w:sz w:val="24"/>
        </w:rPr>
        <w:t>provide</w:t>
      </w:r>
      <w:r>
        <w:rPr>
          <w:spacing w:val="-4"/>
          <w:sz w:val="24"/>
        </w:rPr>
        <w:t xml:space="preserve"> </w:t>
      </w:r>
      <w:r>
        <w:rPr>
          <w:sz w:val="24"/>
        </w:rPr>
        <w:t>advice</w:t>
      </w:r>
      <w:r>
        <w:rPr>
          <w:spacing w:val="-5"/>
          <w:sz w:val="24"/>
        </w:rPr>
        <w:t xml:space="preserve"> </w:t>
      </w:r>
      <w:r>
        <w:rPr>
          <w:sz w:val="24"/>
        </w:rPr>
        <w:t>and respond</w:t>
      </w:r>
      <w:r>
        <w:rPr>
          <w:spacing w:val="-3"/>
          <w:sz w:val="24"/>
        </w:rPr>
        <w:t xml:space="preserve"> </w:t>
      </w:r>
      <w:r>
        <w:rPr>
          <w:sz w:val="24"/>
        </w:rPr>
        <w:t>to</w:t>
      </w:r>
      <w:r>
        <w:rPr>
          <w:spacing w:val="-2"/>
          <w:sz w:val="24"/>
        </w:rPr>
        <w:t xml:space="preserve"> </w:t>
      </w:r>
      <w:r>
        <w:rPr>
          <w:sz w:val="24"/>
        </w:rPr>
        <w:t>queries about</w:t>
      </w:r>
      <w:r>
        <w:rPr>
          <w:spacing w:val="-2"/>
          <w:sz w:val="24"/>
        </w:rPr>
        <w:t xml:space="preserve"> </w:t>
      </w:r>
      <w:r>
        <w:rPr>
          <w:sz w:val="24"/>
        </w:rPr>
        <w:t>the</w:t>
      </w:r>
      <w:r>
        <w:rPr>
          <w:spacing w:val="-2"/>
          <w:sz w:val="24"/>
        </w:rPr>
        <w:t xml:space="preserve"> </w:t>
      </w:r>
      <w:r>
        <w:rPr>
          <w:sz w:val="24"/>
        </w:rPr>
        <w:t>implementation</w:t>
      </w:r>
      <w:r>
        <w:rPr>
          <w:spacing w:val="-2"/>
          <w:sz w:val="24"/>
        </w:rPr>
        <w:t xml:space="preserve"> </w:t>
      </w:r>
      <w:r>
        <w:rPr>
          <w:sz w:val="24"/>
        </w:rPr>
        <w:t>of</w:t>
      </w:r>
      <w:r>
        <w:rPr>
          <w:spacing w:val="-2"/>
          <w:sz w:val="24"/>
        </w:rPr>
        <w:t xml:space="preserve"> </w:t>
      </w:r>
      <w:r>
        <w:rPr>
          <w:sz w:val="24"/>
        </w:rPr>
        <w:t>this</w:t>
      </w:r>
      <w:r>
        <w:rPr>
          <w:spacing w:val="-3"/>
          <w:sz w:val="24"/>
        </w:rPr>
        <w:t xml:space="preserve"> </w:t>
      </w:r>
      <w:r>
        <w:rPr>
          <w:sz w:val="24"/>
        </w:rPr>
        <w:t>Regulation,</w:t>
      </w:r>
      <w:r>
        <w:rPr>
          <w:spacing w:val="-2"/>
          <w:sz w:val="24"/>
        </w:rPr>
        <w:t xml:space="preserve"> </w:t>
      </w:r>
      <w:r>
        <w:rPr>
          <w:sz w:val="24"/>
        </w:rPr>
        <w:t>including</w:t>
      </w:r>
      <w:r>
        <w:rPr>
          <w:spacing w:val="-5"/>
          <w:sz w:val="24"/>
        </w:rPr>
        <w:t xml:space="preserve"> </w:t>
      </w:r>
      <w:r>
        <w:rPr>
          <w:sz w:val="24"/>
        </w:rPr>
        <w:t>as</w:t>
      </w:r>
      <w:r>
        <w:rPr>
          <w:spacing w:val="-3"/>
          <w:sz w:val="24"/>
        </w:rPr>
        <w:t xml:space="preserve"> </w:t>
      </w:r>
      <w:r>
        <w:rPr>
          <w:sz w:val="24"/>
        </w:rPr>
        <w:t>regards participation in AI regulatory sandboxes.</w:t>
      </w:r>
    </w:p>
    <w:p w14:paraId="725C7F95" w14:textId="77777777" w:rsidR="0091414A" w:rsidRDefault="00000000">
      <w:pPr>
        <w:pStyle w:val="ListParagraph"/>
        <w:numPr>
          <w:ilvl w:val="0"/>
          <w:numId w:val="44"/>
        </w:numPr>
        <w:tabs>
          <w:tab w:val="left" w:pos="982"/>
          <w:tab w:val="left" w:pos="983"/>
        </w:tabs>
        <w:spacing w:line="360" w:lineRule="auto"/>
        <w:ind w:right="364"/>
        <w:rPr>
          <w:sz w:val="24"/>
        </w:rPr>
      </w:pPr>
      <w:r>
        <w:rPr>
          <w:sz w:val="24"/>
        </w:rPr>
        <w:t>The</w:t>
      </w:r>
      <w:r>
        <w:rPr>
          <w:spacing w:val="-5"/>
          <w:sz w:val="24"/>
        </w:rPr>
        <w:t xml:space="preserve"> </w:t>
      </w:r>
      <w:r>
        <w:rPr>
          <w:sz w:val="24"/>
        </w:rPr>
        <w:t>specific</w:t>
      </w:r>
      <w:r>
        <w:rPr>
          <w:spacing w:val="-4"/>
          <w:sz w:val="24"/>
        </w:rPr>
        <w:t xml:space="preserve"> </w:t>
      </w:r>
      <w:r>
        <w:rPr>
          <w:sz w:val="24"/>
        </w:rPr>
        <w:t>interests</w:t>
      </w:r>
      <w:r>
        <w:rPr>
          <w:spacing w:val="-3"/>
          <w:sz w:val="24"/>
        </w:rPr>
        <w:t xml:space="preserve"> </w:t>
      </w:r>
      <w:r>
        <w:rPr>
          <w:sz w:val="24"/>
        </w:rPr>
        <w:t>and</w:t>
      </w:r>
      <w:r>
        <w:rPr>
          <w:spacing w:val="-1"/>
          <w:sz w:val="24"/>
        </w:rPr>
        <w:t xml:space="preserve"> </w:t>
      </w:r>
      <w:r>
        <w:rPr>
          <w:sz w:val="24"/>
        </w:rPr>
        <w:t>needs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SME</w:t>
      </w:r>
      <w:r>
        <w:rPr>
          <w:spacing w:val="-4"/>
          <w:sz w:val="24"/>
        </w:rPr>
        <w:t xml:space="preserve"> </w:t>
      </w:r>
      <w:r>
        <w:rPr>
          <w:sz w:val="24"/>
        </w:rPr>
        <w:t>providers,</w:t>
      </w:r>
      <w:r>
        <w:rPr>
          <w:spacing w:val="-3"/>
          <w:sz w:val="24"/>
        </w:rPr>
        <w:t xml:space="preserve"> </w:t>
      </w:r>
      <w:r>
        <w:rPr>
          <w:sz w:val="24"/>
        </w:rPr>
        <w:t>including</w:t>
      </w:r>
      <w:r>
        <w:rPr>
          <w:spacing w:val="-6"/>
          <w:sz w:val="24"/>
        </w:rPr>
        <w:t xml:space="preserve"> </w:t>
      </w:r>
      <w:r>
        <w:rPr>
          <w:sz w:val="24"/>
        </w:rPr>
        <w:t>start-ups,</w:t>
      </w:r>
      <w:r>
        <w:rPr>
          <w:spacing w:val="-1"/>
          <w:sz w:val="24"/>
        </w:rPr>
        <w:t xml:space="preserve"> </w:t>
      </w:r>
      <w:r>
        <w:rPr>
          <w:sz w:val="24"/>
        </w:rPr>
        <w:t>shall</w:t>
      </w:r>
      <w:r>
        <w:rPr>
          <w:spacing w:val="-3"/>
          <w:sz w:val="24"/>
        </w:rPr>
        <w:t xml:space="preserve"> </w:t>
      </w:r>
      <w:r>
        <w:rPr>
          <w:sz w:val="24"/>
        </w:rPr>
        <w:t>be</w:t>
      </w:r>
      <w:r>
        <w:rPr>
          <w:spacing w:val="-4"/>
          <w:sz w:val="24"/>
        </w:rPr>
        <w:t xml:space="preserve"> </w:t>
      </w:r>
      <w:r>
        <w:rPr>
          <w:sz w:val="24"/>
        </w:rPr>
        <w:t>taken into account when setting the fees for conformity assessment under Article 43, reducing those fees proportionately to their size, market size and other relevant indicators.</w:t>
      </w:r>
    </w:p>
    <w:p w14:paraId="0A98EBE7" w14:textId="77777777" w:rsidR="0091414A" w:rsidRDefault="00000000">
      <w:pPr>
        <w:pStyle w:val="ListParagraph"/>
        <w:numPr>
          <w:ilvl w:val="0"/>
          <w:numId w:val="44"/>
        </w:numPr>
        <w:tabs>
          <w:tab w:val="left" w:pos="982"/>
          <w:tab w:val="left" w:pos="983"/>
        </w:tabs>
        <w:rPr>
          <w:sz w:val="24"/>
        </w:rPr>
      </w:pPr>
      <w:r>
        <w:rPr>
          <w:sz w:val="24"/>
        </w:rPr>
        <w:t>The</w:t>
      </w:r>
      <w:r>
        <w:rPr>
          <w:spacing w:val="-4"/>
          <w:sz w:val="24"/>
        </w:rPr>
        <w:t xml:space="preserve"> </w:t>
      </w:r>
      <w:r>
        <w:rPr>
          <w:sz w:val="24"/>
        </w:rPr>
        <w:t>Commission</w:t>
      </w:r>
      <w:r>
        <w:rPr>
          <w:spacing w:val="-1"/>
          <w:sz w:val="24"/>
        </w:rPr>
        <w:t xml:space="preserve"> </w:t>
      </w:r>
      <w:r>
        <w:rPr>
          <w:sz w:val="24"/>
        </w:rPr>
        <w:t>shall</w:t>
      </w:r>
      <w:r>
        <w:rPr>
          <w:spacing w:val="-1"/>
          <w:sz w:val="24"/>
        </w:rPr>
        <w:t xml:space="preserve"> </w:t>
      </w:r>
      <w:r>
        <w:rPr>
          <w:sz w:val="24"/>
        </w:rPr>
        <w:t>undertake</w:t>
      </w:r>
      <w:r>
        <w:rPr>
          <w:spacing w:val="-3"/>
          <w:sz w:val="24"/>
        </w:rPr>
        <w:t xml:space="preserve"> </w:t>
      </w:r>
      <w:r>
        <w:rPr>
          <w:sz w:val="24"/>
        </w:rPr>
        <w:t>the following</w:t>
      </w:r>
      <w:r>
        <w:rPr>
          <w:spacing w:val="-1"/>
          <w:sz w:val="24"/>
        </w:rPr>
        <w:t xml:space="preserve"> </w:t>
      </w:r>
      <w:r>
        <w:rPr>
          <w:spacing w:val="-2"/>
          <w:sz w:val="24"/>
        </w:rPr>
        <w:t>actions:</w:t>
      </w:r>
    </w:p>
    <w:p w14:paraId="279EB737" w14:textId="77777777" w:rsidR="0091414A" w:rsidRDefault="0091414A">
      <w:pPr>
        <w:pStyle w:val="BodyText"/>
        <w:rPr>
          <w:sz w:val="33"/>
        </w:rPr>
      </w:pPr>
    </w:p>
    <w:p w14:paraId="0EE77899" w14:textId="77777777" w:rsidR="0091414A" w:rsidRDefault="00000000">
      <w:pPr>
        <w:pStyle w:val="ListParagraph"/>
        <w:numPr>
          <w:ilvl w:val="1"/>
          <w:numId w:val="44"/>
        </w:numPr>
        <w:tabs>
          <w:tab w:val="left" w:pos="1549"/>
          <w:tab w:val="left" w:pos="1550"/>
        </w:tabs>
        <w:spacing w:line="360" w:lineRule="auto"/>
        <w:ind w:right="376"/>
        <w:rPr>
          <w:sz w:val="24"/>
        </w:rPr>
      </w:pPr>
      <w:r>
        <w:rPr>
          <w:sz w:val="24"/>
        </w:rPr>
        <w:t>upon</w:t>
      </w:r>
      <w:r>
        <w:rPr>
          <w:spacing w:val="-3"/>
          <w:sz w:val="24"/>
        </w:rPr>
        <w:t xml:space="preserve"> </w:t>
      </w:r>
      <w:r>
        <w:rPr>
          <w:sz w:val="24"/>
        </w:rPr>
        <w:t>request</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AI</w:t>
      </w:r>
      <w:r>
        <w:rPr>
          <w:spacing w:val="-4"/>
          <w:sz w:val="24"/>
        </w:rPr>
        <w:t xml:space="preserve"> </w:t>
      </w:r>
      <w:r>
        <w:rPr>
          <w:sz w:val="24"/>
        </w:rPr>
        <w:t>Board,</w:t>
      </w:r>
      <w:r>
        <w:rPr>
          <w:spacing w:val="-3"/>
          <w:sz w:val="24"/>
        </w:rPr>
        <w:t xml:space="preserve"> </w:t>
      </w:r>
      <w:r>
        <w:rPr>
          <w:sz w:val="24"/>
        </w:rPr>
        <w:t>provide</w:t>
      </w:r>
      <w:r>
        <w:rPr>
          <w:spacing w:val="-3"/>
          <w:sz w:val="24"/>
        </w:rPr>
        <w:t xml:space="preserve"> </w:t>
      </w:r>
      <w:r>
        <w:rPr>
          <w:sz w:val="24"/>
        </w:rPr>
        <w:t>standardised</w:t>
      </w:r>
      <w:r>
        <w:rPr>
          <w:spacing w:val="-3"/>
          <w:sz w:val="24"/>
        </w:rPr>
        <w:t xml:space="preserve"> </w:t>
      </w:r>
      <w:r>
        <w:rPr>
          <w:sz w:val="24"/>
        </w:rPr>
        <w:t>templates</w:t>
      </w:r>
      <w:r>
        <w:rPr>
          <w:spacing w:val="-4"/>
          <w:sz w:val="24"/>
        </w:rPr>
        <w:t xml:space="preserve"> </w:t>
      </w:r>
      <w:r>
        <w:rPr>
          <w:sz w:val="24"/>
        </w:rPr>
        <w:t>for</w:t>
      </w:r>
      <w:r>
        <w:rPr>
          <w:spacing w:val="-5"/>
          <w:sz w:val="24"/>
        </w:rPr>
        <w:t xml:space="preserve"> </w:t>
      </w:r>
      <w:r>
        <w:rPr>
          <w:sz w:val="24"/>
        </w:rPr>
        <w:t>the</w:t>
      </w:r>
      <w:r>
        <w:rPr>
          <w:spacing w:val="-3"/>
          <w:sz w:val="24"/>
        </w:rPr>
        <w:t xml:space="preserve"> </w:t>
      </w:r>
      <w:r>
        <w:rPr>
          <w:sz w:val="24"/>
        </w:rPr>
        <w:t>areas</w:t>
      </w:r>
      <w:r>
        <w:rPr>
          <w:spacing w:val="-4"/>
          <w:sz w:val="24"/>
        </w:rPr>
        <w:t xml:space="preserve"> </w:t>
      </w:r>
      <w:r>
        <w:rPr>
          <w:sz w:val="24"/>
        </w:rPr>
        <w:t>covered by this Regulation;</w:t>
      </w:r>
    </w:p>
    <w:p w14:paraId="61751806" w14:textId="77777777" w:rsidR="0091414A" w:rsidRDefault="00000000">
      <w:pPr>
        <w:pStyle w:val="ListParagraph"/>
        <w:numPr>
          <w:ilvl w:val="1"/>
          <w:numId w:val="44"/>
        </w:numPr>
        <w:tabs>
          <w:tab w:val="left" w:pos="1549"/>
          <w:tab w:val="left" w:pos="1550"/>
        </w:tabs>
        <w:spacing w:line="360" w:lineRule="auto"/>
        <w:ind w:right="1064"/>
        <w:rPr>
          <w:sz w:val="24"/>
        </w:rPr>
      </w:pPr>
      <w:r>
        <w:rPr>
          <w:sz w:val="24"/>
        </w:rPr>
        <w:t>develop and maintain a single information platform providing easy to use information</w:t>
      </w:r>
      <w:r>
        <w:rPr>
          <w:spacing w:val="-3"/>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this</w:t>
      </w:r>
      <w:r>
        <w:rPr>
          <w:spacing w:val="-4"/>
          <w:sz w:val="24"/>
        </w:rPr>
        <w:t xml:space="preserve"> </w:t>
      </w:r>
      <w:r>
        <w:rPr>
          <w:sz w:val="24"/>
        </w:rPr>
        <w:t>Regulation</w:t>
      </w:r>
      <w:r>
        <w:rPr>
          <w:spacing w:val="-3"/>
          <w:sz w:val="24"/>
        </w:rPr>
        <w:t xml:space="preserve"> </w:t>
      </w:r>
      <w:r>
        <w:rPr>
          <w:sz w:val="24"/>
        </w:rPr>
        <w:t>for</w:t>
      </w:r>
      <w:r>
        <w:rPr>
          <w:spacing w:val="-4"/>
          <w:sz w:val="24"/>
        </w:rPr>
        <w:t xml:space="preserve"> </w:t>
      </w:r>
      <w:r>
        <w:rPr>
          <w:sz w:val="24"/>
        </w:rPr>
        <w:t>all</w:t>
      </w:r>
      <w:r>
        <w:rPr>
          <w:spacing w:val="-3"/>
          <w:sz w:val="24"/>
        </w:rPr>
        <w:t xml:space="preserve"> </w:t>
      </w:r>
      <w:r>
        <w:rPr>
          <w:sz w:val="24"/>
        </w:rPr>
        <w:t>operators</w:t>
      </w:r>
      <w:r>
        <w:rPr>
          <w:spacing w:val="-3"/>
          <w:sz w:val="24"/>
        </w:rPr>
        <w:t xml:space="preserve"> </w:t>
      </w:r>
      <w:r>
        <w:rPr>
          <w:sz w:val="24"/>
        </w:rPr>
        <w:t>across</w:t>
      </w:r>
      <w:r>
        <w:rPr>
          <w:spacing w:val="-3"/>
          <w:sz w:val="24"/>
        </w:rPr>
        <w:t xml:space="preserve"> </w:t>
      </w:r>
      <w:r>
        <w:rPr>
          <w:sz w:val="24"/>
        </w:rPr>
        <w:t>the</w:t>
      </w:r>
      <w:r>
        <w:rPr>
          <w:spacing w:val="-3"/>
          <w:sz w:val="24"/>
        </w:rPr>
        <w:t xml:space="preserve"> </w:t>
      </w:r>
      <w:r>
        <w:rPr>
          <w:sz w:val="24"/>
        </w:rPr>
        <w:t>Union;</w:t>
      </w:r>
    </w:p>
    <w:p w14:paraId="5ACF36FE" w14:textId="77777777" w:rsidR="0091414A" w:rsidRDefault="00000000">
      <w:pPr>
        <w:pStyle w:val="ListParagraph"/>
        <w:numPr>
          <w:ilvl w:val="1"/>
          <w:numId w:val="44"/>
        </w:numPr>
        <w:tabs>
          <w:tab w:val="left" w:pos="1549"/>
          <w:tab w:val="left" w:pos="1550"/>
        </w:tabs>
        <w:spacing w:line="360" w:lineRule="auto"/>
        <w:ind w:right="980"/>
        <w:rPr>
          <w:sz w:val="24"/>
        </w:rPr>
      </w:pPr>
      <w:r>
        <w:rPr>
          <w:sz w:val="24"/>
        </w:rPr>
        <w:t>organise</w:t>
      </w:r>
      <w:r>
        <w:rPr>
          <w:spacing w:val="-5"/>
          <w:sz w:val="24"/>
        </w:rPr>
        <w:t xml:space="preserve"> </w:t>
      </w:r>
      <w:r>
        <w:rPr>
          <w:sz w:val="24"/>
        </w:rPr>
        <w:t>appropriate</w:t>
      </w:r>
      <w:r>
        <w:rPr>
          <w:spacing w:val="-4"/>
          <w:sz w:val="24"/>
        </w:rPr>
        <w:t xml:space="preserve"> </w:t>
      </w:r>
      <w:r>
        <w:rPr>
          <w:sz w:val="24"/>
        </w:rPr>
        <w:t>communication</w:t>
      </w:r>
      <w:r>
        <w:rPr>
          <w:spacing w:val="-5"/>
          <w:sz w:val="24"/>
        </w:rPr>
        <w:t xml:space="preserve"> </w:t>
      </w:r>
      <w:r>
        <w:rPr>
          <w:sz w:val="24"/>
        </w:rPr>
        <w:t>campaigns</w:t>
      </w:r>
      <w:r>
        <w:rPr>
          <w:spacing w:val="-5"/>
          <w:sz w:val="24"/>
        </w:rPr>
        <w:t xml:space="preserve"> </w:t>
      </w:r>
      <w:r>
        <w:rPr>
          <w:sz w:val="24"/>
        </w:rPr>
        <w:t>to</w:t>
      </w:r>
      <w:r>
        <w:rPr>
          <w:spacing w:val="-5"/>
          <w:sz w:val="24"/>
        </w:rPr>
        <w:t xml:space="preserve"> </w:t>
      </w:r>
      <w:r>
        <w:rPr>
          <w:sz w:val="24"/>
        </w:rPr>
        <w:t>raise</w:t>
      </w:r>
      <w:r>
        <w:rPr>
          <w:spacing w:val="-5"/>
          <w:sz w:val="24"/>
        </w:rPr>
        <w:t xml:space="preserve"> </w:t>
      </w:r>
      <w:r>
        <w:rPr>
          <w:sz w:val="24"/>
        </w:rPr>
        <w:t>awareness</w:t>
      </w:r>
      <w:r>
        <w:rPr>
          <w:spacing w:val="-6"/>
          <w:sz w:val="24"/>
        </w:rPr>
        <w:t xml:space="preserve"> </w:t>
      </w:r>
      <w:r>
        <w:rPr>
          <w:sz w:val="24"/>
        </w:rPr>
        <w:t>about</w:t>
      </w:r>
      <w:r>
        <w:rPr>
          <w:spacing w:val="-5"/>
          <w:sz w:val="24"/>
        </w:rPr>
        <w:t xml:space="preserve"> </w:t>
      </w:r>
      <w:r>
        <w:rPr>
          <w:sz w:val="24"/>
        </w:rPr>
        <w:t>the obligations arising from this Regulation;</w:t>
      </w:r>
    </w:p>
    <w:p w14:paraId="207648B2" w14:textId="77777777" w:rsidR="0091414A" w:rsidRDefault="00000000">
      <w:pPr>
        <w:pStyle w:val="ListParagraph"/>
        <w:numPr>
          <w:ilvl w:val="1"/>
          <w:numId w:val="44"/>
        </w:numPr>
        <w:tabs>
          <w:tab w:val="left" w:pos="1549"/>
          <w:tab w:val="left" w:pos="1550"/>
        </w:tabs>
        <w:spacing w:line="360" w:lineRule="auto"/>
        <w:ind w:right="846"/>
        <w:rPr>
          <w:sz w:val="24"/>
        </w:rPr>
      </w:pPr>
      <w:r>
        <w:rPr>
          <w:sz w:val="24"/>
        </w:rPr>
        <w:t>evaluate</w:t>
      </w:r>
      <w:r>
        <w:rPr>
          <w:spacing w:val="-3"/>
          <w:sz w:val="24"/>
        </w:rPr>
        <w:t xml:space="preserve"> </w:t>
      </w:r>
      <w:r>
        <w:rPr>
          <w:sz w:val="24"/>
        </w:rPr>
        <w:t>and</w:t>
      </w:r>
      <w:r>
        <w:rPr>
          <w:spacing w:val="-4"/>
          <w:sz w:val="24"/>
        </w:rPr>
        <w:t xml:space="preserve"> </w:t>
      </w:r>
      <w:r>
        <w:rPr>
          <w:sz w:val="24"/>
        </w:rPr>
        <w:t>promote</w:t>
      </w:r>
      <w:r>
        <w:rPr>
          <w:spacing w:val="-5"/>
          <w:sz w:val="24"/>
        </w:rPr>
        <w:t xml:space="preserve"> </w:t>
      </w:r>
      <w:r>
        <w:rPr>
          <w:sz w:val="24"/>
        </w:rPr>
        <w:t>the</w:t>
      </w:r>
      <w:r>
        <w:rPr>
          <w:spacing w:val="-3"/>
          <w:sz w:val="24"/>
        </w:rPr>
        <w:t xml:space="preserve"> </w:t>
      </w:r>
      <w:r>
        <w:rPr>
          <w:sz w:val="24"/>
        </w:rPr>
        <w:t>convergence</w:t>
      </w:r>
      <w:r>
        <w:rPr>
          <w:spacing w:val="-5"/>
          <w:sz w:val="24"/>
        </w:rPr>
        <w:t xml:space="preserve"> </w:t>
      </w:r>
      <w:r>
        <w:rPr>
          <w:sz w:val="24"/>
        </w:rPr>
        <w:t>of</w:t>
      </w:r>
      <w:r>
        <w:rPr>
          <w:spacing w:val="-4"/>
          <w:sz w:val="24"/>
        </w:rPr>
        <w:t xml:space="preserve"> </w:t>
      </w:r>
      <w:r>
        <w:rPr>
          <w:sz w:val="24"/>
        </w:rPr>
        <w:t>best</w:t>
      </w:r>
      <w:r>
        <w:rPr>
          <w:spacing w:val="-5"/>
          <w:sz w:val="24"/>
        </w:rPr>
        <w:t xml:space="preserve"> </w:t>
      </w:r>
      <w:r>
        <w:rPr>
          <w:sz w:val="24"/>
        </w:rPr>
        <w:t>practices</w:t>
      </w:r>
      <w:r>
        <w:rPr>
          <w:spacing w:val="-5"/>
          <w:sz w:val="24"/>
        </w:rPr>
        <w:t xml:space="preserve"> </w:t>
      </w:r>
      <w:r>
        <w:rPr>
          <w:sz w:val="24"/>
        </w:rPr>
        <w:t>in</w:t>
      </w:r>
      <w:r>
        <w:rPr>
          <w:spacing w:val="-4"/>
          <w:sz w:val="24"/>
        </w:rPr>
        <w:t xml:space="preserve"> </w:t>
      </w:r>
      <w:r>
        <w:rPr>
          <w:sz w:val="24"/>
        </w:rPr>
        <w:t>public</w:t>
      </w:r>
      <w:r>
        <w:rPr>
          <w:spacing w:val="-5"/>
          <w:sz w:val="24"/>
        </w:rPr>
        <w:t xml:space="preserve"> </w:t>
      </w:r>
      <w:r>
        <w:rPr>
          <w:sz w:val="24"/>
        </w:rPr>
        <w:t>procurement procedures in relation to AI systems.</w:t>
      </w:r>
    </w:p>
    <w:p w14:paraId="74CF9B8B"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B8F1D41"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55a</w:t>
      </w:r>
    </w:p>
    <w:p w14:paraId="1C6226E6" w14:textId="77777777" w:rsidR="0091414A" w:rsidRDefault="0091414A">
      <w:pPr>
        <w:pStyle w:val="BodyText"/>
        <w:rPr>
          <w:i/>
          <w:sz w:val="26"/>
        </w:rPr>
      </w:pPr>
    </w:p>
    <w:p w14:paraId="7C7B08B0" w14:textId="77777777" w:rsidR="0091414A" w:rsidRDefault="0091414A">
      <w:pPr>
        <w:pStyle w:val="BodyText"/>
        <w:spacing w:before="8"/>
        <w:rPr>
          <w:i/>
          <w:sz w:val="27"/>
        </w:rPr>
      </w:pPr>
    </w:p>
    <w:p w14:paraId="17093E8D" w14:textId="77777777" w:rsidR="0091414A" w:rsidRDefault="00000000">
      <w:pPr>
        <w:ind w:left="185" w:right="167"/>
        <w:jc w:val="center"/>
        <w:rPr>
          <w:i/>
          <w:sz w:val="24"/>
        </w:rPr>
      </w:pPr>
      <w:r>
        <w:rPr>
          <w:i/>
          <w:sz w:val="24"/>
        </w:rPr>
        <w:t>Derogations</w:t>
      </w:r>
      <w:r>
        <w:rPr>
          <w:i/>
          <w:spacing w:val="-4"/>
          <w:sz w:val="24"/>
        </w:rPr>
        <w:t xml:space="preserve"> </w:t>
      </w:r>
      <w:r>
        <w:rPr>
          <w:i/>
          <w:sz w:val="24"/>
        </w:rPr>
        <w:t>for</w:t>
      </w:r>
      <w:r>
        <w:rPr>
          <w:i/>
          <w:spacing w:val="-4"/>
          <w:sz w:val="24"/>
        </w:rPr>
        <w:t xml:space="preserve"> </w:t>
      </w:r>
      <w:r>
        <w:rPr>
          <w:i/>
          <w:sz w:val="24"/>
        </w:rPr>
        <w:t>specific</w:t>
      </w:r>
      <w:r>
        <w:rPr>
          <w:i/>
          <w:spacing w:val="-3"/>
          <w:sz w:val="24"/>
        </w:rPr>
        <w:t xml:space="preserve"> </w:t>
      </w:r>
      <w:r>
        <w:rPr>
          <w:i/>
          <w:spacing w:val="-2"/>
          <w:sz w:val="24"/>
        </w:rPr>
        <w:t>operators</w:t>
      </w:r>
    </w:p>
    <w:p w14:paraId="58B16F61" w14:textId="77777777" w:rsidR="0091414A" w:rsidRDefault="0091414A">
      <w:pPr>
        <w:pStyle w:val="BodyText"/>
        <w:rPr>
          <w:i/>
          <w:sz w:val="26"/>
        </w:rPr>
      </w:pPr>
    </w:p>
    <w:p w14:paraId="2A0AB302" w14:textId="77777777" w:rsidR="0091414A" w:rsidRDefault="0091414A">
      <w:pPr>
        <w:pStyle w:val="BodyText"/>
        <w:spacing w:before="10"/>
        <w:rPr>
          <w:i/>
          <w:sz w:val="27"/>
        </w:rPr>
      </w:pPr>
    </w:p>
    <w:p w14:paraId="7782143D" w14:textId="77777777" w:rsidR="0091414A" w:rsidRDefault="00000000">
      <w:pPr>
        <w:pStyle w:val="ListParagraph"/>
        <w:numPr>
          <w:ilvl w:val="0"/>
          <w:numId w:val="43"/>
        </w:numPr>
        <w:tabs>
          <w:tab w:val="left" w:pos="699"/>
          <w:tab w:val="left" w:pos="700"/>
        </w:tabs>
        <w:spacing w:line="360" w:lineRule="auto"/>
        <w:ind w:right="242"/>
        <w:rPr>
          <w:sz w:val="24"/>
        </w:rPr>
      </w:pPr>
      <w:r>
        <w:rPr>
          <w:sz w:val="24"/>
        </w:rPr>
        <w:t>The</w:t>
      </w:r>
      <w:r>
        <w:rPr>
          <w:spacing w:val="-5"/>
          <w:sz w:val="24"/>
        </w:rPr>
        <w:t xml:space="preserve"> </w:t>
      </w:r>
      <w:r>
        <w:rPr>
          <w:sz w:val="24"/>
        </w:rPr>
        <w:t>obligations</w:t>
      </w:r>
      <w:r>
        <w:rPr>
          <w:spacing w:val="-3"/>
          <w:sz w:val="24"/>
        </w:rPr>
        <w:t xml:space="preserve"> </w:t>
      </w:r>
      <w:r>
        <w:rPr>
          <w:sz w:val="24"/>
        </w:rPr>
        <w:t>laid</w:t>
      </w:r>
      <w:r>
        <w:rPr>
          <w:spacing w:val="-3"/>
          <w:sz w:val="24"/>
        </w:rPr>
        <w:t xml:space="preserve"> </w:t>
      </w:r>
      <w:r>
        <w:rPr>
          <w:sz w:val="24"/>
        </w:rPr>
        <w:t>down</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17</w:t>
      </w:r>
      <w:r>
        <w:rPr>
          <w:spacing w:val="-3"/>
          <w:sz w:val="24"/>
        </w:rPr>
        <w:t xml:space="preserve"> </w:t>
      </w:r>
      <w:r>
        <w:rPr>
          <w:sz w:val="24"/>
        </w:rPr>
        <w:t>of</w:t>
      </w:r>
      <w:r>
        <w:rPr>
          <w:spacing w:val="-5"/>
          <w:sz w:val="24"/>
        </w:rPr>
        <w:t xml:space="preserve"> </w:t>
      </w:r>
      <w:r>
        <w:rPr>
          <w:sz w:val="24"/>
        </w:rPr>
        <w:t>this</w:t>
      </w:r>
      <w:r>
        <w:rPr>
          <w:spacing w:val="-4"/>
          <w:sz w:val="24"/>
        </w:rPr>
        <w:t xml:space="preserve"> </w:t>
      </w:r>
      <w:r>
        <w:rPr>
          <w:sz w:val="24"/>
        </w:rPr>
        <w:t>Regulation</w:t>
      </w:r>
      <w:r>
        <w:rPr>
          <w:spacing w:val="-3"/>
          <w:sz w:val="24"/>
        </w:rPr>
        <w:t xml:space="preserve"> </w:t>
      </w:r>
      <w:r>
        <w:rPr>
          <w:sz w:val="24"/>
        </w:rPr>
        <w:t>shall not</w:t>
      </w:r>
      <w:r>
        <w:rPr>
          <w:spacing w:val="-3"/>
          <w:sz w:val="24"/>
        </w:rPr>
        <w:t xml:space="preserve"> </w:t>
      </w:r>
      <w:r>
        <w:rPr>
          <w:sz w:val="24"/>
        </w:rPr>
        <w:t>apply</w:t>
      </w:r>
      <w:r>
        <w:rPr>
          <w:spacing w:val="-7"/>
          <w:sz w:val="24"/>
        </w:rPr>
        <w:t xml:space="preserve"> </w:t>
      </w:r>
      <w:r>
        <w:rPr>
          <w:sz w:val="24"/>
        </w:rPr>
        <w:t>to</w:t>
      </w:r>
      <w:r>
        <w:rPr>
          <w:spacing w:val="-3"/>
          <w:sz w:val="24"/>
        </w:rPr>
        <w:t xml:space="preserve"> </w:t>
      </w:r>
      <w:r>
        <w:rPr>
          <w:sz w:val="24"/>
        </w:rPr>
        <w:t>microenterprises as defined in Article 2(3) of the Annex to the Commission Recommendation 2003/361/EC concerning the definition of micro, small and medium-sized enterprises, provided those enterprises do not have partner enterprises or linked enterprises as defined in Article 3 of</w:t>
      </w:r>
      <w:r>
        <w:rPr>
          <w:spacing w:val="-1"/>
          <w:sz w:val="24"/>
        </w:rPr>
        <w:t xml:space="preserve"> </w:t>
      </w:r>
      <w:r>
        <w:rPr>
          <w:sz w:val="24"/>
        </w:rPr>
        <w:t>the same Annex.</w:t>
      </w:r>
    </w:p>
    <w:p w14:paraId="544F510F" w14:textId="77777777" w:rsidR="0091414A" w:rsidRDefault="0091414A">
      <w:pPr>
        <w:pStyle w:val="BodyText"/>
        <w:rPr>
          <w:sz w:val="26"/>
        </w:rPr>
      </w:pPr>
    </w:p>
    <w:p w14:paraId="01E591AE" w14:textId="77777777" w:rsidR="0091414A" w:rsidRDefault="00000000">
      <w:pPr>
        <w:pStyle w:val="ListParagraph"/>
        <w:numPr>
          <w:ilvl w:val="0"/>
          <w:numId w:val="43"/>
        </w:numPr>
        <w:tabs>
          <w:tab w:val="left" w:pos="699"/>
          <w:tab w:val="left" w:pos="700"/>
        </w:tabs>
        <w:spacing w:before="180" w:line="360" w:lineRule="auto"/>
        <w:ind w:right="517"/>
        <w:rPr>
          <w:sz w:val="24"/>
        </w:rPr>
      </w:pPr>
      <w:r>
        <w:rPr>
          <w:sz w:val="24"/>
        </w:rPr>
        <w:t>Paragraph</w:t>
      </w:r>
      <w:r>
        <w:rPr>
          <w:spacing w:val="-3"/>
          <w:sz w:val="24"/>
        </w:rPr>
        <w:t xml:space="preserve"> </w:t>
      </w:r>
      <w:r>
        <w:rPr>
          <w:sz w:val="24"/>
        </w:rPr>
        <w:t>1</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be</w:t>
      </w:r>
      <w:r>
        <w:rPr>
          <w:spacing w:val="-3"/>
          <w:sz w:val="24"/>
        </w:rPr>
        <w:t xml:space="preserve"> </w:t>
      </w:r>
      <w:r>
        <w:rPr>
          <w:sz w:val="24"/>
        </w:rPr>
        <w:t>interpreted</w:t>
      </w:r>
      <w:r>
        <w:rPr>
          <w:spacing w:val="-2"/>
          <w:sz w:val="24"/>
        </w:rPr>
        <w:t xml:space="preserve"> </w:t>
      </w:r>
      <w:r>
        <w:rPr>
          <w:sz w:val="24"/>
        </w:rPr>
        <w:t>as</w:t>
      </w:r>
      <w:r>
        <w:rPr>
          <w:spacing w:val="-4"/>
          <w:sz w:val="24"/>
        </w:rPr>
        <w:t xml:space="preserve"> </w:t>
      </w:r>
      <w:r>
        <w:rPr>
          <w:sz w:val="24"/>
        </w:rPr>
        <w:t>exempting</w:t>
      </w:r>
      <w:r>
        <w:rPr>
          <w:spacing w:val="-5"/>
          <w:sz w:val="24"/>
        </w:rPr>
        <w:t xml:space="preserve"> </w:t>
      </w:r>
      <w:r>
        <w:rPr>
          <w:sz w:val="24"/>
        </w:rPr>
        <w:t>those</w:t>
      </w:r>
      <w:r>
        <w:rPr>
          <w:spacing w:val="-4"/>
          <w:sz w:val="24"/>
        </w:rPr>
        <w:t xml:space="preserve"> </w:t>
      </w:r>
      <w:r>
        <w:rPr>
          <w:sz w:val="24"/>
        </w:rPr>
        <w:t>operators</w:t>
      </w:r>
      <w:r>
        <w:rPr>
          <w:spacing w:val="-1"/>
          <w:sz w:val="24"/>
        </w:rPr>
        <w:t xml:space="preserve"> </w:t>
      </w:r>
      <w:r>
        <w:rPr>
          <w:sz w:val="24"/>
        </w:rPr>
        <w:t>from</w:t>
      </w:r>
      <w:r>
        <w:rPr>
          <w:spacing w:val="-3"/>
          <w:sz w:val="24"/>
        </w:rPr>
        <w:t xml:space="preserve"> </w:t>
      </w:r>
      <w:r>
        <w:rPr>
          <w:sz w:val="24"/>
        </w:rPr>
        <w:t>fulfilling</w:t>
      </w:r>
      <w:r>
        <w:rPr>
          <w:spacing w:val="-5"/>
          <w:sz w:val="24"/>
        </w:rPr>
        <w:t xml:space="preserve"> </w:t>
      </w:r>
      <w:r>
        <w:rPr>
          <w:sz w:val="24"/>
        </w:rPr>
        <w:t>any</w:t>
      </w:r>
      <w:r>
        <w:rPr>
          <w:spacing w:val="-8"/>
          <w:sz w:val="24"/>
        </w:rPr>
        <w:t xml:space="preserve"> </w:t>
      </w:r>
      <w:r>
        <w:rPr>
          <w:sz w:val="24"/>
        </w:rPr>
        <w:t>other requirements and obligations laid down in this Regulation, including those established in Articles 9, 61 and 62.</w:t>
      </w:r>
    </w:p>
    <w:p w14:paraId="5F1282E5" w14:textId="77777777" w:rsidR="0091414A" w:rsidRDefault="0091414A">
      <w:pPr>
        <w:pStyle w:val="BodyText"/>
        <w:rPr>
          <w:sz w:val="26"/>
        </w:rPr>
      </w:pPr>
    </w:p>
    <w:p w14:paraId="64347E5B" w14:textId="77777777" w:rsidR="0091414A" w:rsidRDefault="00000000">
      <w:pPr>
        <w:pStyle w:val="ListParagraph"/>
        <w:numPr>
          <w:ilvl w:val="0"/>
          <w:numId w:val="43"/>
        </w:numPr>
        <w:tabs>
          <w:tab w:val="left" w:pos="699"/>
          <w:tab w:val="left" w:pos="700"/>
        </w:tabs>
        <w:spacing w:before="183" w:line="360" w:lineRule="auto"/>
        <w:ind w:right="411"/>
        <w:rPr>
          <w:sz w:val="24"/>
        </w:rPr>
      </w:pPr>
      <w:r>
        <w:rPr>
          <w:sz w:val="24"/>
        </w:rPr>
        <w:t>Requirements and obligations for</w:t>
      </w:r>
      <w:r>
        <w:rPr>
          <w:spacing w:val="-1"/>
          <w:sz w:val="24"/>
        </w:rPr>
        <w:t xml:space="preserve"> </w:t>
      </w:r>
      <w:r>
        <w:rPr>
          <w:sz w:val="24"/>
        </w:rPr>
        <w:t>general purpose AI</w:t>
      </w:r>
      <w:r>
        <w:rPr>
          <w:spacing w:val="-3"/>
          <w:sz w:val="24"/>
        </w:rPr>
        <w:t xml:space="preserve"> </w:t>
      </w:r>
      <w:r>
        <w:rPr>
          <w:sz w:val="24"/>
        </w:rPr>
        <w:t>systems laid down in Article 4b shall not apply to micro, small and medium-sized enterprises, provided those enterprises do not have</w:t>
      </w:r>
      <w:r>
        <w:rPr>
          <w:spacing w:val="-4"/>
          <w:sz w:val="24"/>
        </w:rPr>
        <w:t xml:space="preserve"> </w:t>
      </w:r>
      <w:r>
        <w:rPr>
          <w:sz w:val="24"/>
        </w:rPr>
        <w:t>partner</w:t>
      </w:r>
      <w:r>
        <w:rPr>
          <w:spacing w:val="-3"/>
          <w:sz w:val="24"/>
        </w:rPr>
        <w:t xml:space="preserve"> </w:t>
      </w:r>
      <w:r>
        <w:rPr>
          <w:sz w:val="24"/>
        </w:rPr>
        <w:t>enterprises</w:t>
      </w:r>
      <w:r>
        <w:rPr>
          <w:spacing w:val="-1"/>
          <w:sz w:val="24"/>
        </w:rPr>
        <w:t xml:space="preserve"> </w:t>
      </w:r>
      <w:r>
        <w:rPr>
          <w:sz w:val="24"/>
        </w:rPr>
        <w:t>or</w:t>
      </w:r>
      <w:r>
        <w:rPr>
          <w:spacing w:val="-3"/>
          <w:sz w:val="24"/>
        </w:rPr>
        <w:t xml:space="preserve"> </w:t>
      </w:r>
      <w:r>
        <w:rPr>
          <w:sz w:val="24"/>
        </w:rPr>
        <w:t>linked</w:t>
      </w:r>
      <w:r>
        <w:rPr>
          <w:spacing w:val="-3"/>
          <w:sz w:val="24"/>
        </w:rPr>
        <w:t xml:space="preserve"> </w:t>
      </w:r>
      <w:r>
        <w:rPr>
          <w:sz w:val="24"/>
        </w:rPr>
        <w:t>enterprises</w:t>
      </w:r>
      <w:r>
        <w:rPr>
          <w:spacing w:val="-4"/>
          <w:sz w:val="24"/>
        </w:rPr>
        <w:t xml:space="preserve"> </w:t>
      </w:r>
      <w:r>
        <w:rPr>
          <w:sz w:val="24"/>
        </w:rPr>
        <w:t>as</w:t>
      </w:r>
      <w:r>
        <w:rPr>
          <w:spacing w:val="-4"/>
          <w:sz w:val="24"/>
        </w:rPr>
        <w:t xml:space="preserve"> </w:t>
      </w:r>
      <w:r>
        <w:rPr>
          <w:sz w:val="24"/>
        </w:rPr>
        <w:t>defined</w:t>
      </w:r>
      <w:r>
        <w:rPr>
          <w:spacing w:val="-3"/>
          <w:sz w:val="24"/>
        </w:rPr>
        <w:t xml:space="preserve"> </w:t>
      </w:r>
      <w:r>
        <w:rPr>
          <w:sz w:val="24"/>
        </w:rPr>
        <w:t>in</w:t>
      </w:r>
      <w:r>
        <w:rPr>
          <w:spacing w:val="-1"/>
          <w:sz w:val="24"/>
        </w:rPr>
        <w:t xml:space="preserve"> </w:t>
      </w:r>
      <w:r>
        <w:rPr>
          <w:sz w:val="24"/>
        </w:rPr>
        <w:t>Article</w:t>
      </w:r>
      <w:r>
        <w:rPr>
          <w:spacing w:val="-3"/>
          <w:sz w:val="24"/>
        </w:rPr>
        <w:t xml:space="preserve"> </w:t>
      </w:r>
      <w:r>
        <w:rPr>
          <w:sz w:val="24"/>
        </w:rPr>
        <w:t>3</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the</w:t>
      </w:r>
      <w:r>
        <w:rPr>
          <w:spacing w:val="-3"/>
          <w:sz w:val="24"/>
        </w:rPr>
        <w:t xml:space="preserve"> </w:t>
      </w:r>
      <w:r>
        <w:rPr>
          <w:sz w:val="24"/>
        </w:rPr>
        <w:t>Annex</w:t>
      </w:r>
      <w:r>
        <w:rPr>
          <w:spacing w:val="-1"/>
          <w:sz w:val="24"/>
        </w:rPr>
        <w:t xml:space="preserve"> </w:t>
      </w:r>
      <w:r>
        <w:rPr>
          <w:sz w:val="24"/>
        </w:rPr>
        <w:t>to</w:t>
      </w:r>
      <w:r>
        <w:rPr>
          <w:spacing w:val="-3"/>
          <w:sz w:val="24"/>
        </w:rPr>
        <w:t xml:space="preserve"> </w:t>
      </w:r>
      <w:r>
        <w:rPr>
          <w:sz w:val="24"/>
        </w:rPr>
        <w:t>the Commission Recommendation 2003/361/EC concerning the definition of micro, small and medium-sized enterprises.</w:t>
      </w:r>
    </w:p>
    <w:p w14:paraId="4CE060D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6F10F7F" w14:textId="77777777" w:rsidR="0091414A" w:rsidRDefault="00000000">
      <w:pPr>
        <w:spacing w:before="61" w:line="717" w:lineRule="auto"/>
        <w:ind w:left="3940" w:right="3922" w:hanging="1"/>
        <w:jc w:val="center"/>
        <w:rPr>
          <w:b/>
          <w:sz w:val="28"/>
        </w:rPr>
      </w:pPr>
      <w:r>
        <w:rPr>
          <w:b/>
          <w:sz w:val="28"/>
        </w:rPr>
        <w:lastRenderedPageBreak/>
        <w:t>TITLE</w:t>
      </w:r>
      <w:r>
        <w:rPr>
          <w:b/>
          <w:spacing w:val="-1"/>
          <w:sz w:val="28"/>
        </w:rPr>
        <w:t xml:space="preserve"> </w:t>
      </w:r>
      <w:r>
        <w:rPr>
          <w:b/>
          <w:sz w:val="28"/>
        </w:rPr>
        <w:t xml:space="preserve">VI </w:t>
      </w:r>
      <w:r>
        <w:rPr>
          <w:b/>
          <w:spacing w:val="-2"/>
          <w:sz w:val="28"/>
        </w:rPr>
        <w:t xml:space="preserve">GOVERNANCE </w:t>
      </w:r>
      <w:r>
        <w:rPr>
          <w:b/>
          <w:sz w:val="28"/>
        </w:rPr>
        <w:t>C</w:t>
      </w:r>
      <w:r>
        <w:rPr>
          <w:b/>
        </w:rPr>
        <w:t xml:space="preserve">HAPTER </w:t>
      </w:r>
      <w:r>
        <w:rPr>
          <w:b/>
          <w:sz w:val="28"/>
        </w:rPr>
        <w:t>1</w:t>
      </w:r>
    </w:p>
    <w:p w14:paraId="78EC55B9" w14:textId="77777777" w:rsidR="0091414A" w:rsidRDefault="00000000">
      <w:pPr>
        <w:pStyle w:val="Heading2"/>
        <w:spacing w:before="2"/>
        <w:ind w:right="165"/>
      </w:pPr>
      <w:r>
        <w:rPr>
          <w:smallCaps/>
        </w:rPr>
        <w:t>European</w:t>
      </w:r>
      <w:r>
        <w:rPr>
          <w:smallCaps/>
          <w:spacing w:val="-12"/>
        </w:rPr>
        <w:t xml:space="preserve"> </w:t>
      </w:r>
      <w:r>
        <w:rPr>
          <w:smallCaps/>
        </w:rPr>
        <w:t>Artificial</w:t>
      </w:r>
      <w:r>
        <w:rPr>
          <w:smallCaps/>
          <w:spacing w:val="-11"/>
        </w:rPr>
        <w:t xml:space="preserve"> </w:t>
      </w:r>
      <w:r>
        <w:rPr>
          <w:smallCaps/>
        </w:rPr>
        <w:t>Intelligence</w:t>
      </w:r>
      <w:r>
        <w:rPr>
          <w:smallCaps/>
          <w:spacing w:val="-11"/>
        </w:rPr>
        <w:t xml:space="preserve"> </w:t>
      </w:r>
      <w:r>
        <w:rPr>
          <w:smallCaps/>
          <w:spacing w:val="-2"/>
        </w:rPr>
        <w:t>Board</w:t>
      </w:r>
    </w:p>
    <w:p w14:paraId="1DA18B34" w14:textId="77777777" w:rsidR="0091414A" w:rsidRDefault="0091414A">
      <w:pPr>
        <w:pStyle w:val="BodyText"/>
        <w:rPr>
          <w:b/>
          <w:sz w:val="30"/>
        </w:rPr>
      </w:pPr>
    </w:p>
    <w:p w14:paraId="5965FA11" w14:textId="77777777" w:rsidR="0091414A" w:rsidRDefault="0091414A">
      <w:pPr>
        <w:pStyle w:val="BodyText"/>
        <w:rPr>
          <w:b/>
          <w:sz w:val="30"/>
        </w:rPr>
      </w:pPr>
    </w:p>
    <w:p w14:paraId="38375683" w14:textId="77777777" w:rsidR="0091414A" w:rsidRDefault="00000000">
      <w:pPr>
        <w:spacing w:before="187"/>
        <w:ind w:left="185" w:right="168"/>
        <w:jc w:val="center"/>
        <w:rPr>
          <w:i/>
          <w:sz w:val="24"/>
        </w:rPr>
      </w:pPr>
      <w:r>
        <w:rPr>
          <w:i/>
          <w:sz w:val="24"/>
        </w:rPr>
        <w:t>Article</w:t>
      </w:r>
      <w:r>
        <w:rPr>
          <w:i/>
          <w:spacing w:val="-1"/>
          <w:sz w:val="24"/>
        </w:rPr>
        <w:t xml:space="preserve"> </w:t>
      </w:r>
      <w:r>
        <w:rPr>
          <w:i/>
          <w:spacing w:val="-5"/>
          <w:sz w:val="24"/>
        </w:rPr>
        <w:t>56</w:t>
      </w:r>
    </w:p>
    <w:p w14:paraId="3DFEAE7D" w14:textId="77777777" w:rsidR="0091414A" w:rsidRDefault="00000000">
      <w:pPr>
        <w:spacing w:before="137"/>
        <w:ind w:left="185" w:right="168"/>
        <w:jc w:val="center"/>
        <w:rPr>
          <w:i/>
          <w:sz w:val="24"/>
        </w:rPr>
      </w:pPr>
      <w:r>
        <w:rPr>
          <w:i/>
          <w:sz w:val="24"/>
        </w:rPr>
        <w:t>Establishment</w:t>
      </w:r>
      <w:r>
        <w:rPr>
          <w:i/>
          <w:spacing w:val="-3"/>
          <w:sz w:val="24"/>
        </w:rPr>
        <w:t xml:space="preserve"> </w:t>
      </w:r>
      <w:r>
        <w:rPr>
          <w:i/>
          <w:sz w:val="24"/>
        </w:rPr>
        <w:t>and</w:t>
      </w:r>
      <w:r>
        <w:rPr>
          <w:i/>
          <w:spacing w:val="-1"/>
          <w:sz w:val="24"/>
        </w:rPr>
        <w:t xml:space="preserve"> </w:t>
      </w:r>
      <w:r>
        <w:rPr>
          <w:i/>
          <w:sz w:val="24"/>
        </w:rPr>
        <w:t>structure</w:t>
      </w:r>
      <w:r>
        <w:rPr>
          <w:i/>
          <w:spacing w:val="-1"/>
          <w:sz w:val="24"/>
        </w:rPr>
        <w:t xml:space="preserve"> </w:t>
      </w:r>
      <w:r>
        <w:rPr>
          <w:i/>
          <w:sz w:val="24"/>
        </w:rPr>
        <w:t>of</w:t>
      </w:r>
      <w:r>
        <w:rPr>
          <w:i/>
          <w:spacing w:val="-1"/>
          <w:sz w:val="24"/>
        </w:rPr>
        <w:t xml:space="preserve"> </w:t>
      </w:r>
      <w:r>
        <w:rPr>
          <w:i/>
          <w:sz w:val="24"/>
        </w:rPr>
        <w:t>the</w:t>
      </w:r>
      <w:r>
        <w:rPr>
          <w:i/>
          <w:spacing w:val="-2"/>
          <w:sz w:val="24"/>
        </w:rPr>
        <w:t xml:space="preserve"> </w:t>
      </w:r>
      <w:r>
        <w:rPr>
          <w:i/>
          <w:sz w:val="24"/>
        </w:rPr>
        <w:t>European</w:t>
      </w:r>
      <w:r>
        <w:rPr>
          <w:i/>
          <w:spacing w:val="-1"/>
          <w:sz w:val="24"/>
        </w:rPr>
        <w:t xml:space="preserve"> </w:t>
      </w:r>
      <w:r>
        <w:rPr>
          <w:i/>
          <w:sz w:val="24"/>
        </w:rPr>
        <w:t>Artificial</w:t>
      </w:r>
      <w:r>
        <w:rPr>
          <w:i/>
          <w:spacing w:val="-1"/>
          <w:sz w:val="24"/>
        </w:rPr>
        <w:t xml:space="preserve"> </w:t>
      </w:r>
      <w:r>
        <w:rPr>
          <w:i/>
          <w:sz w:val="24"/>
        </w:rPr>
        <w:t xml:space="preserve">Intelligence </w:t>
      </w:r>
      <w:r>
        <w:rPr>
          <w:i/>
          <w:spacing w:val="-2"/>
          <w:sz w:val="24"/>
        </w:rPr>
        <w:t>Board</w:t>
      </w:r>
    </w:p>
    <w:p w14:paraId="6E78D583" w14:textId="77777777" w:rsidR="0091414A" w:rsidRDefault="0091414A">
      <w:pPr>
        <w:pStyle w:val="BodyText"/>
        <w:rPr>
          <w:i/>
          <w:sz w:val="33"/>
        </w:rPr>
      </w:pPr>
    </w:p>
    <w:p w14:paraId="2CA3F635" w14:textId="77777777" w:rsidR="0091414A" w:rsidRDefault="00000000">
      <w:pPr>
        <w:pStyle w:val="ListParagraph"/>
        <w:numPr>
          <w:ilvl w:val="0"/>
          <w:numId w:val="42"/>
        </w:numPr>
        <w:tabs>
          <w:tab w:val="left" w:pos="982"/>
          <w:tab w:val="left" w:pos="983"/>
        </w:tabs>
        <w:rPr>
          <w:sz w:val="24"/>
        </w:rPr>
      </w:pPr>
      <w:r>
        <w:rPr>
          <w:sz w:val="24"/>
        </w:rPr>
        <w:t>A</w:t>
      </w:r>
      <w:r>
        <w:rPr>
          <w:spacing w:val="-3"/>
          <w:sz w:val="24"/>
        </w:rPr>
        <w:t xml:space="preserve"> </w:t>
      </w:r>
      <w:r>
        <w:rPr>
          <w:sz w:val="24"/>
        </w:rPr>
        <w:t>‘European</w:t>
      </w:r>
      <w:r>
        <w:rPr>
          <w:spacing w:val="-2"/>
          <w:sz w:val="24"/>
        </w:rPr>
        <w:t xml:space="preserve"> </w:t>
      </w:r>
      <w:r>
        <w:rPr>
          <w:sz w:val="24"/>
        </w:rPr>
        <w:t>Artificial</w:t>
      </w:r>
      <w:r>
        <w:rPr>
          <w:spacing w:val="1"/>
          <w:sz w:val="24"/>
        </w:rPr>
        <w:t xml:space="preserve"> </w:t>
      </w:r>
      <w:r>
        <w:rPr>
          <w:sz w:val="24"/>
        </w:rPr>
        <w:t>Intelligence</w:t>
      </w:r>
      <w:r>
        <w:rPr>
          <w:spacing w:val="-3"/>
          <w:sz w:val="24"/>
        </w:rPr>
        <w:t xml:space="preserve"> </w:t>
      </w:r>
      <w:r>
        <w:rPr>
          <w:sz w:val="24"/>
        </w:rPr>
        <w:t>Board’</w:t>
      </w:r>
      <w:r>
        <w:rPr>
          <w:spacing w:val="-2"/>
          <w:sz w:val="24"/>
        </w:rPr>
        <w:t xml:space="preserve"> </w:t>
      </w:r>
      <w:r>
        <w:rPr>
          <w:sz w:val="24"/>
        </w:rPr>
        <w:t>(the</w:t>
      </w:r>
      <w:r>
        <w:rPr>
          <w:spacing w:val="-3"/>
          <w:sz w:val="24"/>
        </w:rPr>
        <w:t xml:space="preserve"> </w:t>
      </w:r>
      <w:r>
        <w:rPr>
          <w:sz w:val="24"/>
        </w:rPr>
        <w:t>‘Board’)</w:t>
      </w:r>
      <w:r>
        <w:rPr>
          <w:spacing w:val="-2"/>
          <w:sz w:val="24"/>
        </w:rPr>
        <w:t xml:space="preserve"> </w:t>
      </w:r>
      <w:r>
        <w:rPr>
          <w:sz w:val="24"/>
        </w:rPr>
        <w:t>is</w:t>
      </w:r>
      <w:r>
        <w:rPr>
          <w:spacing w:val="-2"/>
          <w:sz w:val="24"/>
        </w:rPr>
        <w:t xml:space="preserve"> established.</w:t>
      </w:r>
    </w:p>
    <w:p w14:paraId="29290D39" w14:textId="77777777" w:rsidR="0091414A" w:rsidRDefault="0091414A">
      <w:pPr>
        <w:pStyle w:val="BodyText"/>
        <w:spacing w:before="8"/>
        <w:rPr>
          <w:sz w:val="32"/>
        </w:rPr>
      </w:pPr>
    </w:p>
    <w:p w14:paraId="6D12A963" w14:textId="0DF8B95B" w:rsidR="0091414A" w:rsidRDefault="00000000" w:rsidP="00711EB4">
      <w:pPr>
        <w:pStyle w:val="ListParagraph"/>
        <w:numPr>
          <w:ilvl w:val="0"/>
          <w:numId w:val="42"/>
        </w:numPr>
        <w:tabs>
          <w:tab w:val="left" w:pos="982"/>
          <w:tab w:val="left" w:pos="983"/>
        </w:tabs>
        <w:spacing w:before="1" w:line="360" w:lineRule="auto"/>
        <w:ind w:right="218"/>
      </w:pPr>
      <w:r>
        <w:rPr>
          <w:sz w:val="24"/>
        </w:rPr>
        <w:t>The</w:t>
      </w:r>
      <w:r w:rsidRPr="00711EB4">
        <w:rPr>
          <w:spacing w:val="-5"/>
          <w:sz w:val="24"/>
        </w:rPr>
        <w:t xml:space="preserve"> </w:t>
      </w:r>
      <w:r>
        <w:rPr>
          <w:sz w:val="24"/>
        </w:rPr>
        <w:t>Board</w:t>
      </w:r>
      <w:r w:rsidRPr="00711EB4">
        <w:rPr>
          <w:spacing w:val="-4"/>
          <w:sz w:val="24"/>
        </w:rPr>
        <w:t xml:space="preserve"> </w:t>
      </w:r>
      <w:r>
        <w:rPr>
          <w:sz w:val="24"/>
        </w:rPr>
        <w:t>shall</w:t>
      </w:r>
      <w:r w:rsidRPr="00711EB4">
        <w:rPr>
          <w:spacing w:val="-4"/>
          <w:sz w:val="24"/>
        </w:rPr>
        <w:t xml:space="preserve"> </w:t>
      </w:r>
      <w:r>
        <w:rPr>
          <w:sz w:val="24"/>
        </w:rPr>
        <w:t>be</w:t>
      </w:r>
      <w:r w:rsidRPr="00711EB4">
        <w:rPr>
          <w:spacing w:val="-3"/>
          <w:sz w:val="24"/>
        </w:rPr>
        <w:t xml:space="preserve"> </w:t>
      </w:r>
      <w:r>
        <w:rPr>
          <w:sz w:val="24"/>
        </w:rPr>
        <w:t>composed</w:t>
      </w:r>
      <w:r w:rsidRPr="00711EB4">
        <w:rPr>
          <w:spacing w:val="-4"/>
          <w:sz w:val="24"/>
        </w:rPr>
        <w:t xml:space="preserve"> </w:t>
      </w:r>
      <w:r>
        <w:rPr>
          <w:sz w:val="24"/>
        </w:rPr>
        <w:t>of</w:t>
      </w:r>
      <w:r w:rsidRPr="00711EB4">
        <w:rPr>
          <w:spacing w:val="-4"/>
          <w:sz w:val="24"/>
        </w:rPr>
        <w:t xml:space="preserve"> </w:t>
      </w:r>
      <w:r>
        <w:rPr>
          <w:sz w:val="24"/>
        </w:rPr>
        <w:t>one</w:t>
      </w:r>
      <w:r w:rsidRPr="00711EB4">
        <w:rPr>
          <w:spacing w:val="-4"/>
          <w:sz w:val="24"/>
        </w:rPr>
        <w:t xml:space="preserve"> </w:t>
      </w:r>
      <w:r>
        <w:rPr>
          <w:sz w:val="24"/>
        </w:rPr>
        <w:t>representative</w:t>
      </w:r>
      <w:r w:rsidRPr="00711EB4">
        <w:rPr>
          <w:spacing w:val="-4"/>
          <w:sz w:val="24"/>
        </w:rPr>
        <w:t xml:space="preserve"> </w:t>
      </w:r>
      <w:r>
        <w:rPr>
          <w:sz w:val="24"/>
        </w:rPr>
        <w:t>per</w:t>
      </w:r>
      <w:r w:rsidRPr="00711EB4">
        <w:rPr>
          <w:spacing w:val="-4"/>
          <w:sz w:val="24"/>
        </w:rPr>
        <w:t xml:space="preserve"> </w:t>
      </w:r>
      <w:r>
        <w:rPr>
          <w:sz w:val="24"/>
        </w:rPr>
        <w:t>Member</w:t>
      </w:r>
      <w:r w:rsidRPr="00711EB4">
        <w:rPr>
          <w:spacing w:val="-4"/>
          <w:sz w:val="24"/>
        </w:rPr>
        <w:t xml:space="preserve"> </w:t>
      </w:r>
      <w:r>
        <w:rPr>
          <w:sz w:val="24"/>
        </w:rPr>
        <w:t>State.</w:t>
      </w:r>
      <w:r w:rsidRPr="00711EB4">
        <w:rPr>
          <w:spacing w:val="-4"/>
          <w:sz w:val="24"/>
        </w:rPr>
        <w:t xml:space="preserve"> </w:t>
      </w:r>
      <w:r>
        <w:rPr>
          <w:sz w:val="24"/>
        </w:rPr>
        <w:t>The</w:t>
      </w:r>
      <w:r w:rsidRPr="00711EB4">
        <w:rPr>
          <w:spacing w:val="-3"/>
          <w:sz w:val="24"/>
        </w:rPr>
        <w:t xml:space="preserve"> </w:t>
      </w:r>
      <w:r>
        <w:rPr>
          <w:sz w:val="24"/>
        </w:rPr>
        <w:t>European</w:t>
      </w:r>
      <w:r w:rsidRPr="00711EB4">
        <w:rPr>
          <w:spacing w:val="-4"/>
          <w:sz w:val="24"/>
        </w:rPr>
        <w:t xml:space="preserve"> </w:t>
      </w:r>
      <w:r>
        <w:rPr>
          <w:sz w:val="24"/>
        </w:rPr>
        <w:t>Data Protection Supervisor shall participate as an observer. The Commission shall also attend</w:t>
      </w:r>
      <w:r w:rsidR="00711EB4">
        <w:rPr>
          <w:sz w:val="24"/>
        </w:rPr>
        <w:t xml:space="preserve"> </w:t>
      </w:r>
      <w:r w:rsidRPr="00711EB4">
        <w:rPr>
          <w:sz w:val="24"/>
          <w:szCs w:val="24"/>
        </w:rPr>
        <w:t>the</w:t>
      </w:r>
      <w:r w:rsidRPr="00711EB4">
        <w:rPr>
          <w:spacing w:val="-2"/>
          <w:sz w:val="24"/>
          <w:szCs w:val="24"/>
        </w:rPr>
        <w:t xml:space="preserve"> </w:t>
      </w:r>
      <w:r w:rsidRPr="00711EB4">
        <w:rPr>
          <w:sz w:val="24"/>
          <w:szCs w:val="24"/>
        </w:rPr>
        <w:t>Board’s</w:t>
      </w:r>
      <w:r w:rsidRPr="00711EB4">
        <w:rPr>
          <w:spacing w:val="-2"/>
          <w:sz w:val="24"/>
          <w:szCs w:val="24"/>
        </w:rPr>
        <w:t xml:space="preserve"> </w:t>
      </w:r>
      <w:r w:rsidRPr="00711EB4">
        <w:rPr>
          <w:sz w:val="24"/>
          <w:szCs w:val="24"/>
        </w:rPr>
        <w:t>meetings</w:t>
      </w:r>
      <w:r w:rsidRPr="00711EB4">
        <w:rPr>
          <w:spacing w:val="-2"/>
          <w:sz w:val="24"/>
          <w:szCs w:val="24"/>
        </w:rPr>
        <w:t xml:space="preserve"> </w:t>
      </w:r>
      <w:r w:rsidRPr="00711EB4">
        <w:rPr>
          <w:sz w:val="24"/>
          <w:szCs w:val="24"/>
        </w:rPr>
        <w:t>without</w:t>
      </w:r>
      <w:r w:rsidRPr="00711EB4">
        <w:rPr>
          <w:spacing w:val="-1"/>
          <w:sz w:val="24"/>
          <w:szCs w:val="24"/>
        </w:rPr>
        <w:t xml:space="preserve"> </w:t>
      </w:r>
      <w:r w:rsidRPr="00711EB4">
        <w:rPr>
          <w:sz w:val="24"/>
          <w:szCs w:val="24"/>
        </w:rPr>
        <w:t>taking</w:t>
      </w:r>
      <w:r w:rsidRPr="00711EB4">
        <w:rPr>
          <w:spacing w:val="-3"/>
          <w:sz w:val="24"/>
          <w:szCs w:val="24"/>
        </w:rPr>
        <w:t xml:space="preserve"> </w:t>
      </w:r>
      <w:r w:rsidRPr="00711EB4">
        <w:rPr>
          <w:sz w:val="24"/>
          <w:szCs w:val="24"/>
        </w:rPr>
        <w:t>part</w:t>
      </w:r>
      <w:r w:rsidRPr="00711EB4">
        <w:rPr>
          <w:spacing w:val="-1"/>
          <w:sz w:val="24"/>
          <w:szCs w:val="24"/>
        </w:rPr>
        <w:t xml:space="preserve"> </w:t>
      </w:r>
      <w:r w:rsidRPr="00711EB4">
        <w:rPr>
          <w:sz w:val="24"/>
          <w:szCs w:val="24"/>
        </w:rPr>
        <w:t>in</w:t>
      </w:r>
      <w:r w:rsidRPr="00711EB4">
        <w:rPr>
          <w:spacing w:val="-1"/>
          <w:sz w:val="24"/>
          <w:szCs w:val="24"/>
        </w:rPr>
        <w:t xml:space="preserve"> </w:t>
      </w:r>
      <w:r w:rsidRPr="00711EB4">
        <w:rPr>
          <w:sz w:val="24"/>
          <w:szCs w:val="24"/>
        </w:rPr>
        <w:t>the</w:t>
      </w:r>
      <w:r w:rsidRPr="00711EB4">
        <w:rPr>
          <w:spacing w:val="-2"/>
          <w:sz w:val="24"/>
          <w:szCs w:val="24"/>
        </w:rPr>
        <w:t xml:space="preserve"> votes.</w:t>
      </w:r>
    </w:p>
    <w:p w14:paraId="7FF93DA3" w14:textId="77777777" w:rsidR="0091414A" w:rsidRDefault="0091414A">
      <w:pPr>
        <w:pStyle w:val="BodyText"/>
        <w:spacing w:before="11"/>
        <w:rPr>
          <w:sz w:val="32"/>
        </w:rPr>
      </w:pPr>
    </w:p>
    <w:p w14:paraId="17BE8E07" w14:textId="77777777" w:rsidR="0091414A" w:rsidRDefault="00000000">
      <w:pPr>
        <w:pStyle w:val="BodyText"/>
        <w:spacing w:line="360" w:lineRule="auto"/>
        <w:ind w:left="982" w:right="206"/>
      </w:pPr>
      <w:r>
        <w:t>Other</w:t>
      </w:r>
      <w:r>
        <w:rPr>
          <w:spacing w:val="-3"/>
        </w:rPr>
        <w:t xml:space="preserve"> </w:t>
      </w:r>
      <w:r>
        <w:t>national</w:t>
      </w:r>
      <w:r>
        <w:rPr>
          <w:spacing w:val="-3"/>
        </w:rPr>
        <w:t xml:space="preserve"> </w:t>
      </w:r>
      <w:r>
        <w:t>and</w:t>
      </w:r>
      <w:r>
        <w:rPr>
          <w:spacing w:val="-3"/>
        </w:rPr>
        <w:t xml:space="preserve"> </w:t>
      </w:r>
      <w:r>
        <w:t>Union</w:t>
      </w:r>
      <w:r>
        <w:rPr>
          <w:spacing w:val="-1"/>
        </w:rPr>
        <w:t xml:space="preserve"> </w:t>
      </w:r>
      <w:r>
        <w:t>authorities,</w:t>
      </w:r>
      <w:r>
        <w:rPr>
          <w:spacing w:val="-3"/>
        </w:rPr>
        <w:t xml:space="preserve"> </w:t>
      </w:r>
      <w:r>
        <w:t>bodies</w:t>
      </w:r>
      <w:r>
        <w:rPr>
          <w:spacing w:val="-4"/>
        </w:rPr>
        <w:t xml:space="preserve"> </w:t>
      </w:r>
      <w:r>
        <w:t>or</w:t>
      </w:r>
      <w:r>
        <w:rPr>
          <w:spacing w:val="-3"/>
        </w:rPr>
        <w:t xml:space="preserve"> </w:t>
      </w:r>
      <w:r>
        <w:t>experts</w:t>
      </w:r>
      <w:r>
        <w:rPr>
          <w:spacing w:val="-3"/>
        </w:rPr>
        <w:t xml:space="preserve"> </w:t>
      </w:r>
      <w:r>
        <w:t>may</w:t>
      </w:r>
      <w:r>
        <w:rPr>
          <w:spacing w:val="-7"/>
        </w:rPr>
        <w:t xml:space="preserve"> </w:t>
      </w:r>
      <w:r>
        <w:t>be</w:t>
      </w:r>
      <w:r>
        <w:rPr>
          <w:spacing w:val="-4"/>
        </w:rPr>
        <w:t xml:space="preserve"> </w:t>
      </w:r>
      <w:r>
        <w:t>invited</w:t>
      </w:r>
      <w:r>
        <w:rPr>
          <w:spacing w:val="-3"/>
        </w:rPr>
        <w:t xml:space="preserve"> </w:t>
      </w:r>
      <w:r>
        <w:t>to</w:t>
      </w:r>
      <w:r>
        <w:rPr>
          <w:spacing w:val="-3"/>
        </w:rPr>
        <w:t xml:space="preserve"> </w:t>
      </w:r>
      <w:r>
        <w:t>the</w:t>
      </w:r>
      <w:r>
        <w:rPr>
          <w:spacing w:val="-3"/>
        </w:rPr>
        <w:t xml:space="preserve"> </w:t>
      </w:r>
      <w:r>
        <w:t>meetings</w:t>
      </w:r>
      <w:r>
        <w:rPr>
          <w:spacing w:val="-4"/>
        </w:rPr>
        <w:t xml:space="preserve"> </w:t>
      </w:r>
      <w:r>
        <w:t>by the Board on a case by case basis, where the issues discussed are of relevance for them.</w:t>
      </w:r>
    </w:p>
    <w:p w14:paraId="418F3201" w14:textId="77777777" w:rsidR="0091414A" w:rsidRDefault="00000000">
      <w:pPr>
        <w:pStyle w:val="BodyText"/>
        <w:tabs>
          <w:tab w:val="left" w:pos="982"/>
        </w:tabs>
        <w:spacing w:line="360" w:lineRule="auto"/>
        <w:ind w:left="982" w:right="685" w:hanging="851"/>
      </w:pPr>
      <w:r>
        <w:rPr>
          <w:spacing w:val="-4"/>
        </w:rPr>
        <w:t>2a.</w:t>
      </w:r>
      <w:r>
        <w:tab/>
        <w:t>Each</w:t>
      </w:r>
      <w:r>
        <w:rPr>
          <w:spacing w:val="-3"/>
        </w:rPr>
        <w:t xml:space="preserve"> </w:t>
      </w:r>
      <w:r>
        <w:t>representative</w:t>
      </w:r>
      <w:r>
        <w:rPr>
          <w:spacing w:val="-3"/>
        </w:rPr>
        <w:t xml:space="preserve"> </w:t>
      </w:r>
      <w:r>
        <w:t>shall be</w:t>
      </w:r>
      <w:r>
        <w:rPr>
          <w:spacing w:val="-4"/>
        </w:rPr>
        <w:t xml:space="preserve"> </w:t>
      </w:r>
      <w:r>
        <w:t>designated</w:t>
      </w:r>
      <w:r>
        <w:rPr>
          <w:spacing w:val="-3"/>
        </w:rPr>
        <w:t xml:space="preserve"> </w:t>
      </w:r>
      <w:r>
        <w:t>by</w:t>
      </w:r>
      <w:r>
        <w:rPr>
          <w:spacing w:val="-8"/>
        </w:rPr>
        <w:t xml:space="preserve"> </w:t>
      </w:r>
      <w:r>
        <w:t>their</w:t>
      </w:r>
      <w:r>
        <w:rPr>
          <w:spacing w:val="-4"/>
        </w:rPr>
        <w:t xml:space="preserve"> </w:t>
      </w:r>
      <w:r>
        <w:t>Member</w:t>
      </w:r>
      <w:r>
        <w:rPr>
          <w:spacing w:val="-5"/>
        </w:rPr>
        <w:t xml:space="preserve"> </w:t>
      </w:r>
      <w:r>
        <w:t>State</w:t>
      </w:r>
      <w:r>
        <w:rPr>
          <w:spacing w:val="-4"/>
        </w:rPr>
        <w:t xml:space="preserve"> </w:t>
      </w:r>
      <w:r>
        <w:t>for</w:t>
      </w:r>
      <w:r>
        <w:rPr>
          <w:spacing w:val="-3"/>
        </w:rPr>
        <w:t xml:space="preserve"> </w:t>
      </w:r>
      <w:r>
        <w:t>a</w:t>
      </w:r>
      <w:r>
        <w:rPr>
          <w:spacing w:val="-4"/>
        </w:rPr>
        <w:t xml:space="preserve"> </w:t>
      </w:r>
      <w:r>
        <w:t>period</w:t>
      </w:r>
      <w:r>
        <w:rPr>
          <w:spacing w:val="-3"/>
        </w:rPr>
        <w:t xml:space="preserve"> </w:t>
      </w:r>
      <w:r>
        <w:t>of</w:t>
      </w:r>
      <w:r>
        <w:rPr>
          <w:spacing w:val="-4"/>
        </w:rPr>
        <w:t xml:space="preserve"> </w:t>
      </w:r>
      <w:r>
        <w:t>3</w:t>
      </w:r>
      <w:r>
        <w:rPr>
          <w:spacing w:val="-1"/>
        </w:rPr>
        <w:t xml:space="preserve"> </w:t>
      </w:r>
      <w:r>
        <w:t>years, renewable once.</w:t>
      </w:r>
    </w:p>
    <w:p w14:paraId="59403FED" w14:textId="77777777" w:rsidR="0091414A" w:rsidRDefault="00000000">
      <w:pPr>
        <w:pStyle w:val="BodyText"/>
        <w:tabs>
          <w:tab w:val="left" w:pos="982"/>
        </w:tabs>
        <w:spacing w:before="1"/>
        <w:ind w:left="132"/>
      </w:pPr>
      <w:r>
        <w:rPr>
          <w:spacing w:val="-4"/>
        </w:rPr>
        <w:t>2aa.</w:t>
      </w:r>
      <w:r>
        <w:tab/>
        <w:t>Member</w:t>
      </w:r>
      <w:r>
        <w:rPr>
          <w:spacing w:val="-5"/>
        </w:rPr>
        <w:t xml:space="preserve"> </w:t>
      </w:r>
      <w:r>
        <w:t>States</w:t>
      </w:r>
      <w:r>
        <w:rPr>
          <w:spacing w:val="-2"/>
        </w:rPr>
        <w:t xml:space="preserve"> </w:t>
      </w:r>
      <w:r>
        <w:t>shall</w:t>
      </w:r>
      <w:r>
        <w:rPr>
          <w:spacing w:val="-2"/>
        </w:rPr>
        <w:t xml:space="preserve"> </w:t>
      </w:r>
      <w:r>
        <w:t>ensure</w:t>
      </w:r>
      <w:r>
        <w:rPr>
          <w:spacing w:val="-3"/>
        </w:rPr>
        <w:t xml:space="preserve"> </w:t>
      </w:r>
      <w:r>
        <w:t>that their</w:t>
      </w:r>
      <w:r>
        <w:rPr>
          <w:spacing w:val="-2"/>
        </w:rPr>
        <w:t xml:space="preserve"> </w:t>
      </w:r>
      <w:r>
        <w:t>representatives</w:t>
      </w:r>
      <w:r>
        <w:rPr>
          <w:spacing w:val="-1"/>
        </w:rPr>
        <w:t xml:space="preserve"> </w:t>
      </w:r>
      <w:r>
        <w:t>in</w:t>
      </w:r>
      <w:r>
        <w:rPr>
          <w:spacing w:val="-1"/>
        </w:rPr>
        <w:t xml:space="preserve"> </w:t>
      </w:r>
      <w:r>
        <w:t xml:space="preserve">the </w:t>
      </w:r>
      <w:r>
        <w:rPr>
          <w:spacing w:val="-2"/>
        </w:rPr>
        <w:t>Board:</w:t>
      </w:r>
    </w:p>
    <w:p w14:paraId="10E15BEA" w14:textId="77777777" w:rsidR="0091414A" w:rsidRDefault="0091414A">
      <w:pPr>
        <w:pStyle w:val="BodyText"/>
        <w:spacing w:before="8"/>
        <w:rPr>
          <w:sz w:val="32"/>
        </w:rPr>
      </w:pPr>
    </w:p>
    <w:p w14:paraId="19B6A1F4" w14:textId="4FF5D4A7" w:rsidR="0091414A" w:rsidRDefault="00000000" w:rsidP="00711EB4">
      <w:pPr>
        <w:pStyle w:val="ListParagraph"/>
        <w:numPr>
          <w:ilvl w:val="1"/>
          <w:numId w:val="42"/>
        </w:numPr>
        <w:tabs>
          <w:tab w:val="left" w:pos="1551"/>
          <w:tab w:val="left" w:pos="1552"/>
        </w:tabs>
        <w:spacing w:before="140"/>
      </w:pPr>
      <w:r>
        <w:rPr>
          <w:sz w:val="24"/>
        </w:rPr>
        <w:t>have</w:t>
      </w:r>
      <w:r w:rsidRPr="00711EB4">
        <w:rPr>
          <w:spacing w:val="-4"/>
          <w:sz w:val="24"/>
        </w:rPr>
        <w:t xml:space="preserve"> </w:t>
      </w:r>
      <w:r>
        <w:rPr>
          <w:sz w:val="24"/>
        </w:rPr>
        <w:t>the</w:t>
      </w:r>
      <w:r w:rsidRPr="00711EB4">
        <w:rPr>
          <w:spacing w:val="-1"/>
          <w:sz w:val="24"/>
        </w:rPr>
        <w:t xml:space="preserve"> </w:t>
      </w:r>
      <w:r>
        <w:rPr>
          <w:sz w:val="24"/>
        </w:rPr>
        <w:t>relevant</w:t>
      </w:r>
      <w:r w:rsidRPr="00711EB4">
        <w:rPr>
          <w:spacing w:val="-1"/>
          <w:sz w:val="24"/>
        </w:rPr>
        <w:t xml:space="preserve"> </w:t>
      </w:r>
      <w:r>
        <w:rPr>
          <w:sz w:val="24"/>
        </w:rPr>
        <w:t>competences</w:t>
      </w:r>
      <w:r w:rsidRPr="00711EB4">
        <w:rPr>
          <w:spacing w:val="-2"/>
          <w:sz w:val="24"/>
        </w:rPr>
        <w:t xml:space="preserve"> </w:t>
      </w:r>
      <w:r>
        <w:rPr>
          <w:sz w:val="24"/>
        </w:rPr>
        <w:t>and</w:t>
      </w:r>
      <w:r w:rsidRPr="00711EB4">
        <w:rPr>
          <w:spacing w:val="-1"/>
          <w:sz w:val="24"/>
        </w:rPr>
        <w:t xml:space="preserve"> </w:t>
      </w:r>
      <w:r>
        <w:rPr>
          <w:sz w:val="24"/>
        </w:rPr>
        <w:t>powers</w:t>
      </w:r>
      <w:r w:rsidRPr="00711EB4">
        <w:rPr>
          <w:spacing w:val="-1"/>
          <w:sz w:val="24"/>
        </w:rPr>
        <w:t xml:space="preserve"> </w:t>
      </w:r>
      <w:r>
        <w:rPr>
          <w:sz w:val="24"/>
        </w:rPr>
        <w:t>in</w:t>
      </w:r>
      <w:r w:rsidRPr="00711EB4">
        <w:rPr>
          <w:spacing w:val="-1"/>
          <w:sz w:val="24"/>
        </w:rPr>
        <w:t xml:space="preserve"> </w:t>
      </w:r>
      <w:r>
        <w:rPr>
          <w:sz w:val="24"/>
        </w:rPr>
        <w:t>their</w:t>
      </w:r>
      <w:r w:rsidRPr="00711EB4">
        <w:rPr>
          <w:spacing w:val="2"/>
          <w:sz w:val="24"/>
        </w:rPr>
        <w:t xml:space="preserve"> </w:t>
      </w:r>
      <w:r>
        <w:rPr>
          <w:sz w:val="24"/>
        </w:rPr>
        <w:t>Member</w:t>
      </w:r>
      <w:r w:rsidRPr="00711EB4">
        <w:rPr>
          <w:spacing w:val="-3"/>
          <w:sz w:val="24"/>
        </w:rPr>
        <w:t xml:space="preserve"> </w:t>
      </w:r>
      <w:r>
        <w:rPr>
          <w:sz w:val="24"/>
        </w:rPr>
        <w:t>State</w:t>
      </w:r>
      <w:r w:rsidRPr="00711EB4">
        <w:rPr>
          <w:spacing w:val="-2"/>
          <w:sz w:val="24"/>
        </w:rPr>
        <w:t xml:space="preserve"> </w:t>
      </w:r>
      <w:r>
        <w:rPr>
          <w:sz w:val="24"/>
        </w:rPr>
        <w:t>so</w:t>
      </w:r>
      <w:r w:rsidRPr="00711EB4">
        <w:rPr>
          <w:spacing w:val="-2"/>
          <w:sz w:val="24"/>
        </w:rPr>
        <w:t xml:space="preserve"> </w:t>
      </w:r>
      <w:r>
        <w:rPr>
          <w:sz w:val="24"/>
        </w:rPr>
        <w:t>as</w:t>
      </w:r>
      <w:r w:rsidRPr="00711EB4">
        <w:rPr>
          <w:spacing w:val="-2"/>
          <w:sz w:val="24"/>
        </w:rPr>
        <w:t xml:space="preserve"> </w:t>
      </w:r>
      <w:r>
        <w:rPr>
          <w:sz w:val="24"/>
        </w:rPr>
        <w:t xml:space="preserve">to </w:t>
      </w:r>
      <w:r w:rsidRPr="00711EB4">
        <w:rPr>
          <w:spacing w:val="-2"/>
          <w:sz w:val="24"/>
        </w:rPr>
        <w:t>contribute</w:t>
      </w:r>
      <w:r w:rsidR="00711EB4">
        <w:rPr>
          <w:spacing w:val="-2"/>
          <w:sz w:val="24"/>
        </w:rPr>
        <w:t xml:space="preserve"> </w:t>
      </w:r>
      <w:r w:rsidRPr="00711EB4">
        <w:rPr>
          <w:sz w:val="24"/>
          <w:szCs w:val="24"/>
        </w:rPr>
        <w:t>actively</w:t>
      </w:r>
      <w:r w:rsidRPr="00711EB4">
        <w:rPr>
          <w:spacing w:val="-6"/>
          <w:sz w:val="24"/>
          <w:szCs w:val="24"/>
        </w:rPr>
        <w:t xml:space="preserve"> </w:t>
      </w:r>
      <w:r w:rsidRPr="00711EB4">
        <w:rPr>
          <w:sz w:val="24"/>
          <w:szCs w:val="24"/>
        </w:rPr>
        <w:t>to</w:t>
      </w:r>
      <w:r w:rsidRPr="00711EB4">
        <w:rPr>
          <w:spacing w:val="-1"/>
          <w:sz w:val="24"/>
          <w:szCs w:val="24"/>
        </w:rPr>
        <w:t xml:space="preserve"> </w:t>
      </w:r>
      <w:r w:rsidRPr="00711EB4">
        <w:rPr>
          <w:sz w:val="24"/>
          <w:szCs w:val="24"/>
        </w:rPr>
        <w:t>the</w:t>
      </w:r>
      <w:r w:rsidRPr="00711EB4">
        <w:rPr>
          <w:spacing w:val="-2"/>
          <w:sz w:val="24"/>
          <w:szCs w:val="24"/>
        </w:rPr>
        <w:t xml:space="preserve"> </w:t>
      </w:r>
      <w:r w:rsidRPr="00711EB4">
        <w:rPr>
          <w:sz w:val="24"/>
          <w:szCs w:val="24"/>
        </w:rPr>
        <w:t>achievement</w:t>
      </w:r>
      <w:r w:rsidRPr="00711EB4">
        <w:rPr>
          <w:spacing w:val="-1"/>
          <w:sz w:val="24"/>
          <w:szCs w:val="24"/>
        </w:rPr>
        <w:t xml:space="preserve"> </w:t>
      </w:r>
      <w:r w:rsidRPr="00711EB4">
        <w:rPr>
          <w:sz w:val="24"/>
          <w:szCs w:val="24"/>
        </w:rPr>
        <w:t>of</w:t>
      </w:r>
      <w:r w:rsidRPr="00711EB4">
        <w:rPr>
          <w:spacing w:val="-1"/>
          <w:sz w:val="24"/>
          <w:szCs w:val="24"/>
        </w:rPr>
        <w:t xml:space="preserve"> </w:t>
      </w:r>
      <w:r w:rsidRPr="00711EB4">
        <w:rPr>
          <w:sz w:val="24"/>
          <w:szCs w:val="24"/>
        </w:rPr>
        <w:t>the board’s</w:t>
      </w:r>
      <w:r w:rsidRPr="00711EB4">
        <w:rPr>
          <w:spacing w:val="-2"/>
          <w:sz w:val="24"/>
          <w:szCs w:val="24"/>
        </w:rPr>
        <w:t xml:space="preserve"> </w:t>
      </w:r>
      <w:r w:rsidRPr="00711EB4">
        <w:rPr>
          <w:sz w:val="24"/>
          <w:szCs w:val="24"/>
        </w:rPr>
        <w:t>tasks</w:t>
      </w:r>
      <w:r w:rsidRPr="00711EB4">
        <w:rPr>
          <w:spacing w:val="1"/>
          <w:sz w:val="24"/>
          <w:szCs w:val="24"/>
        </w:rPr>
        <w:t xml:space="preserve"> </w:t>
      </w:r>
      <w:r w:rsidRPr="00711EB4">
        <w:rPr>
          <w:sz w:val="24"/>
          <w:szCs w:val="24"/>
        </w:rPr>
        <w:t>referred</w:t>
      </w:r>
      <w:r w:rsidRPr="00711EB4">
        <w:rPr>
          <w:spacing w:val="-1"/>
          <w:sz w:val="24"/>
          <w:szCs w:val="24"/>
        </w:rPr>
        <w:t xml:space="preserve"> </w:t>
      </w:r>
      <w:r w:rsidRPr="00711EB4">
        <w:rPr>
          <w:sz w:val="24"/>
          <w:szCs w:val="24"/>
        </w:rPr>
        <w:t>to</w:t>
      </w:r>
      <w:r w:rsidRPr="00711EB4">
        <w:rPr>
          <w:spacing w:val="-1"/>
          <w:sz w:val="24"/>
          <w:szCs w:val="24"/>
        </w:rPr>
        <w:t xml:space="preserve"> </w:t>
      </w:r>
      <w:r w:rsidRPr="00711EB4">
        <w:rPr>
          <w:sz w:val="24"/>
          <w:szCs w:val="24"/>
        </w:rPr>
        <w:t>in</w:t>
      </w:r>
      <w:r w:rsidRPr="00711EB4">
        <w:rPr>
          <w:spacing w:val="-1"/>
          <w:sz w:val="24"/>
          <w:szCs w:val="24"/>
        </w:rPr>
        <w:t xml:space="preserve"> </w:t>
      </w:r>
      <w:r w:rsidRPr="00711EB4">
        <w:rPr>
          <w:sz w:val="24"/>
          <w:szCs w:val="24"/>
        </w:rPr>
        <w:t>Article</w:t>
      </w:r>
      <w:r w:rsidRPr="00711EB4">
        <w:rPr>
          <w:spacing w:val="-1"/>
          <w:sz w:val="24"/>
          <w:szCs w:val="24"/>
        </w:rPr>
        <w:t xml:space="preserve"> </w:t>
      </w:r>
      <w:r w:rsidRPr="00711EB4">
        <w:rPr>
          <w:spacing w:val="-5"/>
          <w:sz w:val="24"/>
          <w:szCs w:val="24"/>
        </w:rPr>
        <w:t>58;</w:t>
      </w:r>
    </w:p>
    <w:p w14:paraId="0E6FC949" w14:textId="77777777" w:rsidR="0091414A" w:rsidRDefault="0091414A">
      <w:pPr>
        <w:pStyle w:val="BodyText"/>
        <w:spacing w:before="9"/>
        <w:rPr>
          <w:sz w:val="32"/>
        </w:rPr>
      </w:pPr>
    </w:p>
    <w:p w14:paraId="4C836983" w14:textId="1D5B1688" w:rsidR="0091414A" w:rsidRDefault="00000000" w:rsidP="00711EB4">
      <w:pPr>
        <w:pStyle w:val="ListParagraph"/>
        <w:numPr>
          <w:ilvl w:val="1"/>
          <w:numId w:val="42"/>
        </w:numPr>
        <w:tabs>
          <w:tab w:val="left" w:pos="1551"/>
          <w:tab w:val="left" w:pos="1552"/>
        </w:tabs>
        <w:spacing w:before="139"/>
      </w:pPr>
      <w:r>
        <w:rPr>
          <w:sz w:val="24"/>
        </w:rPr>
        <w:t>are</w:t>
      </w:r>
      <w:r w:rsidRPr="00711EB4">
        <w:rPr>
          <w:spacing w:val="-5"/>
          <w:sz w:val="24"/>
        </w:rPr>
        <w:t xml:space="preserve"> </w:t>
      </w:r>
      <w:r>
        <w:rPr>
          <w:sz w:val="24"/>
        </w:rPr>
        <w:t>designated</w:t>
      </w:r>
      <w:r w:rsidRPr="00711EB4">
        <w:rPr>
          <w:spacing w:val="-1"/>
          <w:sz w:val="24"/>
        </w:rPr>
        <w:t xml:space="preserve"> </w:t>
      </w:r>
      <w:r>
        <w:rPr>
          <w:sz w:val="24"/>
        </w:rPr>
        <w:t>as</w:t>
      </w:r>
      <w:r w:rsidRPr="00711EB4">
        <w:rPr>
          <w:spacing w:val="-2"/>
          <w:sz w:val="24"/>
        </w:rPr>
        <w:t xml:space="preserve"> </w:t>
      </w:r>
      <w:r>
        <w:rPr>
          <w:sz w:val="24"/>
        </w:rPr>
        <w:t>a</w:t>
      </w:r>
      <w:r w:rsidRPr="00711EB4">
        <w:rPr>
          <w:spacing w:val="-2"/>
          <w:sz w:val="24"/>
        </w:rPr>
        <w:t xml:space="preserve"> </w:t>
      </w:r>
      <w:r>
        <w:rPr>
          <w:sz w:val="24"/>
        </w:rPr>
        <w:t>single contact</w:t>
      </w:r>
      <w:r w:rsidRPr="00711EB4">
        <w:rPr>
          <w:spacing w:val="-1"/>
          <w:sz w:val="24"/>
        </w:rPr>
        <w:t xml:space="preserve"> </w:t>
      </w:r>
      <w:r>
        <w:rPr>
          <w:sz w:val="24"/>
        </w:rPr>
        <w:t>point</w:t>
      </w:r>
      <w:r w:rsidRPr="00711EB4">
        <w:rPr>
          <w:spacing w:val="-1"/>
          <w:sz w:val="24"/>
        </w:rPr>
        <w:t xml:space="preserve"> </w:t>
      </w:r>
      <w:r>
        <w:rPr>
          <w:sz w:val="24"/>
        </w:rPr>
        <w:t>vis-à-vis</w:t>
      </w:r>
      <w:r w:rsidRPr="00711EB4">
        <w:rPr>
          <w:spacing w:val="-1"/>
          <w:sz w:val="24"/>
        </w:rPr>
        <w:t xml:space="preserve"> </w:t>
      </w:r>
      <w:r>
        <w:rPr>
          <w:sz w:val="24"/>
        </w:rPr>
        <w:t>the</w:t>
      </w:r>
      <w:r w:rsidRPr="00711EB4">
        <w:rPr>
          <w:spacing w:val="-2"/>
          <w:sz w:val="24"/>
        </w:rPr>
        <w:t xml:space="preserve"> </w:t>
      </w:r>
      <w:r>
        <w:rPr>
          <w:sz w:val="24"/>
        </w:rPr>
        <w:t>Board</w:t>
      </w:r>
      <w:r w:rsidRPr="00711EB4">
        <w:rPr>
          <w:spacing w:val="-1"/>
          <w:sz w:val="24"/>
        </w:rPr>
        <w:t xml:space="preserve"> </w:t>
      </w:r>
      <w:r>
        <w:rPr>
          <w:sz w:val="24"/>
        </w:rPr>
        <w:t>and,</w:t>
      </w:r>
      <w:r w:rsidRPr="00711EB4">
        <w:rPr>
          <w:spacing w:val="-1"/>
          <w:sz w:val="24"/>
        </w:rPr>
        <w:t xml:space="preserve"> </w:t>
      </w:r>
      <w:r>
        <w:rPr>
          <w:sz w:val="24"/>
        </w:rPr>
        <w:t>where</w:t>
      </w:r>
      <w:r w:rsidRPr="00711EB4">
        <w:rPr>
          <w:spacing w:val="-1"/>
          <w:sz w:val="24"/>
        </w:rPr>
        <w:t xml:space="preserve"> </w:t>
      </w:r>
      <w:r w:rsidRPr="00711EB4">
        <w:rPr>
          <w:spacing w:val="-2"/>
          <w:sz w:val="24"/>
        </w:rPr>
        <w:t>appropriate,</w:t>
      </w:r>
      <w:r w:rsidR="00711EB4">
        <w:rPr>
          <w:spacing w:val="-2"/>
          <w:sz w:val="24"/>
        </w:rPr>
        <w:t xml:space="preserve"> </w:t>
      </w:r>
      <w:r w:rsidRPr="00711EB4">
        <w:rPr>
          <w:sz w:val="24"/>
          <w:szCs w:val="24"/>
        </w:rPr>
        <w:t>taking</w:t>
      </w:r>
      <w:r w:rsidRPr="00711EB4">
        <w:rPr>
          <w:spacing w:val="-6"/>
          <w:sz w:val="24"/>
          <w:szCs w:val="24"/>
        </w:rPr>
        <w:t xml:space="preserve"> </w:t>
      </w:r>
      <w:r w:rsidRPr="00711EB4">
        <w:rPr>
          <w:sz w:val="24"/>
          <w:szCs w:val="24"/>
        </w:rPr>
        <w:t>into</w:t>
      </w:r>
      <w:r w:rsidRPr="00711EB4">
        <w:rPr>
          <w:spacing w:val="-1"/>
          <w:sz w:val="24"/>
          <w:szCs w:val="24"/>
        </w:rPr>
        <w:t xml:space="preserve"> </w:t>
      </w:r>
      <w:r w:rsidRPr="00711EB4">
        <w:rPr>
          <w:sz w:val="24"/>
          <w:szCs w:val="24"/>
        </w:rPr>
        <w:t>account Member</w:t>
      </w:r>
      <w:r w:rsidRPr="00711EB4">
        <w:rPr>
          <w:spacing w:val="-1"/>
          <w:sz w:val="24"/>
          <w:szCs w:val="24"/>
        </w:rPr>
        <w:t xml:space="preserve"> </w:t>
      </w:r>
      <w:r w:rsidRPr="00711EB4">
        <w:rPr>
          <w:sz w:val="24"/>
          <w:szCs w:val="24"/>
        </w:rPr>
        <w:t>States’</w:t>
      </w:r>
      <w:r w:rsidRPr="00711EB4">
        <w:rPr>
          <w:spacing w:val="-2"/>
          <w:sz w:val="24"/>
          <w:szCs w:val="24"/>
        </w:rPr>
        <w:t xml:space="preserve"> </w:t>
      </w:r>
      <w:r w:rsidRPr="00711EB4">
        <w:rPr>
          <w:sz w:val="24"/>
          <w:szCs w:val="24"/>
        </w:rPr>
        <w:t>needs, as</w:t>
      </w:r>
      <w:r w:rsidRPr="00711EB4">
        <w:rPr>
          <w:spacing w:val="-2"/>
          <w:sz w:val="24"/>
          <w:szCs w:val="24"/>
        </w:rPr>
        <w:t xml:space="preserve"> </w:t>
      </w:r>
      <w:r w:rsidRPr="00711EB4">
        <w:rPr>
          <w:sz w:val="24"/>
          <w:szCs w:val="24"/>
        </w:rPr>
        <w:t>a</w:t>
      </w:r>
      <w:r w:rsidRPr="00711EB4">
        <w:rPr>
          <w:spacing w:val="-2"/>
          <w:sz w:val="24"/>
          <w:szCs w:val="24"/>
        </w:rPr>
        <w:t xml:space="preserve"> </w:t>
      </w:r>
      <w:r w:rsidRPr="00711EB4">
        <w:rPr>
          <w:sz w:val="24"/>
          <w:szCs w:val="24"/>
        </w:rPr>
        <w:t>single</w:t>
      </w:r>
      <w:r w:rsidRPr="00711EB4">
        <w:rPr>
          <w:spacing w:val="1"/>
          <w:sz w:val="24"/>
          <w:szCs w:val="24"/>
        </w:rPr>
        <w:t xml:space="preserve"> </w:t>
      </w:r>
      <w:r w:rsidRPr="00711EB4">
        <w:rPr>
          <w:sz w:val="24"/>
          <w:szCs w:val="24"/>
        </w:rPr>
        <w:t>contact</w:t>
      </w:r>
      <w:r w:rsidRPr="00711EB4">
        <w:rPr>
          <w:spacing w:val="-1"/>
          <w:sz w:val="24"/>
          <w:szCs w:val="24"/>
        </w:rPr>
        <w:t xml:space="preserve"> </w:t>
      </w:r>
      <w:r w:rsidRPr="00711EB4">
        <w:rPr>
          <w:sz w:val="24"/>
          <w:szCs w:val="24"/>
        </w:rPr>
        <w:t>point</w:t>
      </w:r>
      <w:r w:rsidRPr="00711EB4">
        <w:rPr>
          <w:spacing w:val="-1"/>
          <w:sz w:val="24"/>
          <w:szCs w:val="24"/>
        </w:rPr>
        <w:t xml:space="preserve"> </w:t>
      </w:r>
      <w:r w:rsidRPr="00711EB4">
        <w:rPr>
          <w:sz w:val="24"/>
          <w:szCs w:val="24"/>
        </w:rPr>
        <w:t>for</w:t>
      </w:r>
      <w:r w:rsidRPr="00711EB4">
        <w:rPr>
          <w:spacing w:val="-1"/>
          <w:sz w:val="24"/>
          <w:szCs w:val="24"/>
        </w:rPr>
        <w:t xml:space="preserve"> </w:t>
      </w:r>
      <w:r w:rsidRPr="00711EB4">
        <w:rPr>
          <w:spacing w:val="-2"/>
          <w:sz w:val="24"/>
          <w:szCs w:val="24"/>
        </w:rPr>
        <w:t>stakeholders;</w:t>
      </w:r>
    </w:p>
    <w:p w14:paraId="6873976F" w14:textId="77777777" w:rsidR="0091414A" w:rsidRDefault="0091414A">
      <w:pPr>
        <w:sectPr w:rsidR="0091414A">
          <w:pgSz w:w="11910" w:h="16840"/>
          <w:pgMar w:top="1080" w:right="1020" w:bottom="1320" w:left="1000" w:header="0" w:footer="1130" w:gutter="0"/>
          <w:cols w:space="720"/>
        </w:sectPr>
      </w:pPr>
    </w:p>
    <w:p w14:paraId="35857D27" w14:textId="77777777" w:rsidR="0091414A" w:rsidRDefault="00000000">
      <w:pPr>
        <w:pStyle w:val="ListParagraph"/>
        <w:numPr>
          <w:ilvl w:val="1"/>
          <w:numId w:val="42"/>
        </w:numPr>
        <w:tabs>
          <w:tab w:val="left" w:pos="1551"/>
          <w:tab w:val="left" w:pos="1552"/>
        </w:tabs>
        <w:spacing w:before="77" w:line="360" w:lineRule="auto"/>
        <w:ind w:right="240"/>
        <w:rPr>
          <w:sz w:val="24"/>
        </w:rPr>
      </w:pPr>
      <w:r>
        <w:rPr>
          <w:sz w:val="24"/>
        </w:rPr>
        <w:lastRenderedPageBreak/>
        <w:t>are empowered to facilitate consistency and coordination between national competent authorities in their Member State as regards the implementation of this Regulation,</w:t>
      </w:r>
      <w:r>
        <w:rPr>
          <w:spacing w:val="-3"/>
          <w:sz w:val="24"/>
        </w:rPr>
        <w:t xml:space="preserve"> </w:t>
      </w:r>
      <w:r>
        <w:rPr>
          <w:sz w:val="24"/>
        </w:rPr>
        <w:t>including</w:t>
      </w:r>
      <w:r>
        <w:rPr>
          <w:spacing w:val="-6"/>
          <w:sz w:val="24"/>
        </w:rPr>
        <w:t xml:space="preserve"> </w:t>
      </w:r>
      <w:r>
        <w:rPr>
          <w:sz w:val="24"/>
        </w:rPr>
        <w:t>through</w:t>
      </w:r>
      <w:r>
        <w:rPr>
          <w:spacing w:val="-3"/>
          <w:sz w:val="24"/>
        </w:rPr>
        <w:t xml:space="preserve"> </w:t>
      </w:r>
      <w:r>
        <w:rPr>
          <w:sz w:val="24"/>
        </w:rPr>
        <w:t>the</w:t>
      </w:r>
      <w:r>
        <w:rPr>
          <w:spacing w:val="-2"/>
          <w:sz w:val="24"/>
        </w:rPr>
        <w:t xml:space="preserve"> </w:t>
      </w:r>
      <w:r>
        <w:rPr>
          <w:sz w:val="24"/>
        </w:rPr>
        <w:t>collection</w:t>
      </w:r>
      <w:r>
        <w:rPr>
          <w:spacing w:val="-3"/>
          <w:sz w:val="24"/>
        </w:rPr>
        <w:t xml:space="preserve"> </w:t>
      </w:r>
      <w:r>
        <w:rPr>
          <w:sz w:val="24"/>
        </w:rPr>
        <w:t>of</w:t>
      </w:r>
      <w:r>
        <w:rPr>
          <w:spacing w:val="-4"/>
          <w:sz w:val="24"/>
        </w:rPr>
        <w:t xml:space="preserve"> </w:t>
      </w:r>
      <w:r>
        <w:rPr>
          <w:sz w:val="24"/>
        </w:rPr>
        <w:t>relevant</w:t>
      </w:r>
      <w:r>
        <w:rPr>
          <w:spacing w:val="-3"/>
          <w:sz w:val="24"/>
        </w:rPr>
        <w:t xml:space="preserve"> </w:t>
      </w:r>
      <w:r>
        <w:rPr>
          <w:sz w:val="24"/>
        </w:rPr>
        <w:t>data</w:t>
      </w:r>
      <w:r>
        <w:rPr>
          <w:spacing w:val="-2"/>
          <w:sz w:val="24"/>
        </w:rPr>
        <w:t xml:space="preserve"> </w:t>
      </w:r>
      <w:r>
        <w:rPr>
          <w:sz w:val="24"/>
        </w:rPr>
        <w:t>and</w:t>
      </w:r>
      <w:r>
        <w:rPr>
          <w:spacing w:val="-3"/>
          <w:sz w:val="24"/>
        </w:rPr>
        <w:t xml:space="preserve"> </w:t>
      </w:r>
      <w:r>
        <w:rPr>
          <w:sz w:val="24"/>
        </w:rPr>
        <w:t>information</w:t>
      </w:r>
      <w:r>
        <w:rPr>
          <w:spacing w:val="-3"/>
          <w:sz w:val="24"/>
        </w:rPr>
        <w:t xml:space="preserve"> </w:t>
      </w:r>
      <w:r>
        <w:rPr>
          <w:sz w:val="24"/>
        </w:rPr>
        <w:t>for</w:t>
      </w:r>
      <w:r>
        <w:rPr>
          <w:spacing w:val="-3"/>
          <w:sz w:val="24"/>
        </w:rPr>
        <w:t xml:space="preserve"> </w:t>
      </w:r>
      <w:r>
        <w:rPr>
          <w:sz w:val="24"/>
        </w:rPr>
        <w:t>the purpose of fulfilling their tasks on the Board.</w:t>
      </w:r>
    </w:p>
    <w:p w14:paraId="65A19639" w14:textId="0666D783" w:rsidR="0091414A" w:rsidRDefault="00000000" w:rsidP="00432688">
      <w:pPr>
        <w:pStyle w:val="ListParagraph"/>
        <w:numPr>
          <w:ilvl w:val="0"/>
          <w:numId w:val="42"/>
        </w:numPr>
        <w:tabs>
          <w:tab w:val="left" w:pos="982"/>
          <w:tab w:val="left" w:pos="983"/>
        </w:tabs>
        <w:spacing w:before="137"/>
      </w:pPr>
      <w:r>
        <w:rPr>
          <w:sz w:val="24"/>
        </w:rPr>
        <w:t>The</w:t>
      </w:r>
      <w:r w:rsidRPr="00432688">
        <w:rPr>
          <w:spacing w:val="-4"/>
          <w:sz w:val="24"/>
        </w:rPr>
        <w:t xml:space="preserve"> </w:t>
      </w:r>
      <w:r>
        <w:rPr>
          <w:sz w:val="24"/>
        </w:rPr>
        <w:t>designated</w:t>
      </w:r>
      <w:r w:rsidRPr="00432688">
        <w:rPr>
          <w:spacing w:val="-1"/>
          <w:sz w:val="24"/>
        </w:rPr>
        <w:t xml:space="preserve"> </w:t>
      </w:r>
      <w:r>
        <w:rPr>
          <w:sz w:val="24"/>
        </w:rPr>
        <w:t>representatives</w:t>
      </w:r>
      <w:r w:rsidRPr="00432688">
        <w:rPr>
          <w:spacing w:val="-2"/>
          <w:sz w:val="24"/>
        </w:rPr>
        <w:t xml:space="preserve"> </w:t>
      </w:r>
      <w:r>
        <w:rPr>
          <w:sz w:val="24"/>
        </w:rPr>
        <w:t>of</w:t>
      </w:r>
      <w:r w:rsidRPr="00432688">
        <w:rPr>
          <w:spacing w:val="-2"/>
          <w:sz w:val="24"/>
        </w:rPr>
        <w:t xml:space="preserve"> </w:t>
      </w:r>
      <w:r>
        <w:rPr>
          <w:sz w:val="24"/>
        </w:rPr>
        <w:t>the</w:t>
      </w:r>
      <w:r w:rsidRPr="00432688">
        <w:rPr>
          <w:spacing w:val="-2"/>
          <w:sz w:val="24"/>
        </w:rPr>
        <w:t xml:space="preserve"> </w:t>
      </w:r>
      <w:r>
        <w:rPr>
          <w:sz w:val="24"/>
        </w:rPr>
        <w:t>Member</w:t>
      </w:r>
      <w:r w:rsidRPr="00432688">
        <w:rPr>
          <w:spacing w:val="-1"/>
          <w:sz w:val="24"/>
        </w:rPr>
        <w:t xml:space="preserve"> </w:t>
      </w:r>
      <w:r>
        <w:rPr>
          <w:sz w:val="24"/>
        </w:rPr>
        <w:t>States</w:t>
      </w:r>
      <w:r w:rsidRPr="00432688">
        <w:rPr>
          <w:spacing w:val="-2"/>
          <w:sz w:val="24"/>
        </w:rPr>
        <w:t xml:space="preserve"> </w:t>
      </w:r>
      <w:r>
        <w:rPr>
          <w:sz w:val="24"/>
        </w:rPr>
        <w:t>shall</w:t>
      </w:r>
      <w:r w:rsidRPr="00432688">
        <w:rPr>
          <w:spacing w:val="-1"/>
          <w:sz w:val="24"/>
        </w:rPr>
        <w:t xml:space="preserve"> </w:t>
      </w:r>
      <w:r>
        <w:rPr>
          <w:sz w:val="24"/>
        </w:rPr>
        <w:t>adopt</w:t>
      </w:r>
      <w:r w:rsidRPr="00432688">
        <w:rPr>
          <w:spacing w:val="-2"/>
          <w:sz w:val="24"/>
        </w:rPr>
        <w:t xml:space="preserve"> </w:t>
      </w:r>
      <w:r>
        <w:rPr>
          <w:sz w:val="24"/>
        </w:rPr>
        <w:t>the</w:t>
      </w:r>
      <w:r w:rsidRPr="00432688">
        <w:rPr>
          <w:spacing w:val="-2"/>
          <w:sz w:val="24"/>
        </w:rPr>
        <w:t xml:space="preserve"> </w:t>
      </w:r>
      <w:r>
        <w:rPr>
          <w:sz w:val="24"/>
        </w:rPr>
        <w:t>Board’s</w:t>
      </w:r>
      <w:r w:rsidRPr="00432688">
        <w:rPr>
          <w:spacing w:val="-2"/>
          <w:sz w:val="24"/>
        </w:rPr>
        <w:t xml:space="preserve"> </w:t>
      </w:r>
      <w:r>
        <w:rPr>
          <w:sz w:val="24"/>
        </w:rPr>
        <w:t>rules</w:t>
      </w:r>
      <w:r w:rsidRPr="00432688">
        <w:rPr>
          <w:spacing w:val="-2"/>
          <w:sz w:val="24"/>
        </w:rPr>
        <w:t xml:space="preserve"> </w:t>
      </w:r>
      <w:r w:rsidRPr="00432688">
        <w:rPr>
          <w:spacing w:val="-5"/>
          <w:sz w:val="24"/>
        </w:rPr>
        <w:t>of</w:t>
      </w:r>
      <w:r w:rsidR="00432688">
        <w:rPr>
          <w:spacing w:val="-5"/>
          <w:sz w:val="24"/>
        </w:rPr>
        <w:t xml:space="preserve"> </w:t>
      </w:r>
      <w:r w:rsidRPr="00432688">
        <w:rPr>
          <w:sz w:val="24"/>
          <w:szCs w:val="24"/>
        </w:rPr>
        <w:t>procedure by</w:t>
      </w:r>
      <w:r w:rsidRPr="00432688">
        <w:rPr>
          <w:spacing w:val="-5"/>
          <w:sz w:val="24"/>
          <w:szCs w:val="24"/>
        </w:rPr>
        <w:t xml:space="preserve"> </w:t>
      </w:r>
      <w:r w:rsidRPr="00432688">
        <w:rPr>
          <w:sz w:val="24"/>
          <w:szCs w:val="24"/>
        </w:rPr>
        <w:t>a two-thirds</w:t>
      </w:r>
      <w:r w:rsidRPr="00432688">
        <w:rPr>
          <w:spacing w:val="2"/>
          <w:sz w:val="24"/>
          <w:szCs w:val="24"/>
        </w:rPr>
        <w:t xml:space="preserve"> </w:t>
      </w:r>
      <w:r w:rsidRPr="00432688">
        <w:rPr>
          <w:spacing w:val="-2"/>
          <w:sz w:val="24"/>
          <w:szCs w:val="24"/>
        </w:rPr>
        <w:t>majority.</w:t>
      </w:r>
    </w:p>
    <w:p w14:paraId="030CE612" w14:textId="77777777" w:rsidR="0091414A" w:rsidRDefault="0091414A">
      <w:pPr>
        <w:pStyle w:val="BodyText"/>
        <w:spacing w:before="11"/>
        <w:rPr>
          <w:sz w:val="32"/>
        </w:rPr>
      </w:pPr>
    </w:p>
    <w:p w14:paraId="20E30075" w14:textId="77777777" w:rsidR="0091414A" w:rsidRDefault="00000000">
      <w:pPr>
        <w:pStyle w:val="BodyText"/>
        <w:spacing w:line="360" w:lineRule="auto"/>
        <w:ind w:left="982"/>
      </w:pPr>
      <w:r>
        <w:t>The rules of procedure shall, in particular, lay down procedures for the selection process, duration</w:t>
      </w:r>
      <w:r>
        <w:rPr>
          <w:spacing w:val="-3"/>
        </w:rPr>
        <w:t xml:space="preserve"> </w:t>
      </w:r>
      <w:r>
        <w:t>of</w:t>
      </w:r>
      <w:r>
        <w:rPr>
          <w:spacing w:val="-4"/>
        </w:rPr>
        <w:t xml:space="preserve"> </w:t>
      </w:r>
      <w:r>
        <w:t>mandate</w:t>
      </w:r>
      <w:r>
        <w:rPr>
          <w:spacing w:val="-2"/>
        </w:rPr>
        <w:t xml:space="preserve"> </w:t>
      </w:r>
      <w:r>
        <w:t>and</w:t>
      </w:r>
      <w:r>
        <w:rPr>
          <w:spacing w:val="-1"/>
        </w:rPr>
        <w:t xml:space="preserve"> </w:t>
      </w:r>
      <w:r>
        <w:t>specifications</w:t>
      </w:r>
      <w:r>
        <w:rPr>
          <w:spacing w:val="-3"/>
        </w:rPr>
        <w:t xml:space="preserve"> </w:t>
      </w:r>
      <w:r>
        <w:t>of</w:t>
      </w:r>
      <w:r>
        <w:rPr>
          <w:spacing w:val="-3"/>
        </w:rPr>
        <w:t xml:space="preserve"> </w:t>
      </w:r>
      <w:r>
        <w:t>the</w:t>
      </w:r>
      <w:r>
        <w:rPr>
          <w:spacing w:val="-4"/>
        </w:rPr>
        <w:t xml:space="preserve"> </w:t>
      </w:r>
      <w:r>
        <w:t>tasks</w:t>
      </w:r>
      <w:r>
        <w:rPr>
          <w:spacing w:val="-4"/>
        </w:rPr>
        <w:t xml:space="preserve"> </w:t>
      </w:r>
      <w:r>
        <w:t>of</w:t>
      </w:r>
      <w:r>
        <w:rPr>
          <w:spacing w:val="-3"/>
        </w:rPr>
        <w:t xml:space="preserve"> </w:t>
      </w:r>
      <w:r>
        <w:t>the</w:t>
      </w:r>
      <w:r>
        <w:rPr>
          <w:spacing w:val="-4"/>
        </w:rPr>
        <w:t xml:space="preserve"> </w:t>
      </w:r>
      <w:r>
        <w:t>Chair,</w:t>
      </w:r>
      <w:r>
        <w:rPr>
          <w:spacing w:val="-3"/>
        </w:rPr>
        <w:t xml:space="preserve"> </w:t>
      </w:r>
      <w:r>
        <w:t>the</w:t>
      </w:r>
      <w:r>
        <w:rPr>
          <w:spacing w:val="-4"/>
        </w:rPr>
        <w:t xml:space="preserve"> </w:t>
      </w:r>
      <w:r>
        <w:t>voting</w:t>
      </w:r>
      <w:r>
        <w:rPr>
          <w:spacing w:val="-4"/>
        </w:rPr>
        <w:t xml:space="preserve"> </w:t>
      </w:r>
      <w:r>
        <w:t>modalities,</w:t>
      </w:r>
      <w:r>
        <w:rPr>
          <w:spacing w:val="-3"/>
        </w:rPr>
        <w:t xml:space="preserve"> </w:t>
      </w:r>
      <w:r>
        <w:t>and the organisation of the Board’s activities and its sub-groups.</w:t>
      </w:r>
    </w:p>
    <w:p w14:paraId="5AD1D8DE" w14:textId="77777777" w:rsidR="0091414A" w:rsidRDefault="00000000">
      <w:pPr>
        <w:pStyle w:val="BodyText"/>
        <w:spacing w:line="360" w:lineRule="auto"/>
        <w:ind w:left="982" w:right="196"/>
      </w:pPr>
      <w:r>
        <w:t>The Board shall establish a standing subgroup serving as a platform for stakeholders to advise the Board on all issues related to the implementation of this Regulation, including on the preparation of implementing and delegated acts. To this purpose, organisations representing the interests of the providers and users of AI systems, including SMEs and start-ups, as well as civil society organisations, representatives of affected persons, researchers, standardisation organisations, notified bodies, laboratories and testing and experimentation facilities shall be invited to participate to this sub-group. The Board shall establish two standing sub-groups to provide a platform for cooperation and exchange among</w:t>
      </w:r>
      <w:r>
        <w:rPr>
          <w:spacing w:val="-5"/>
        </w:rPr>
        <w:t xml:space="preserve"> </w:t>
      </w:r>
      <w:r>
        <w:t>market</w:t>
      </w:r>
      <w:r>
        <w:rPr>
          <w:spacing w:val="-4"/>
        </w:rPr>
        <w:t xml:space="preserve"> </w:t>
      </w:r>
      <w:r>
        <w:t>surveillance</w:t>
      </w:r>
      <w:r>
        <w:rPr>
          <w:spacing w:val="-4"/>
        </w:rPr>
        <w:t xml:space="preserve"> </w:t>
      </w:r>
      <w:r>
        <w:t>authorities</w:t>
      </w:r>
      <w:r>
        <w:rPr>
          <w:spacing w:val="-4"/>
        </w:rPr>
        <w:t xml:space="preserve"> </w:t>
      </w:r>
      <w:r>
        <w:t>and</w:t>
      </w:r>
      <w:r>
        <w:rPr>
          <w:spacing w:val="-4"/>
        </w:rPr>
        <w:t xml:space="preserve"> </w:t>
      </w:r>
      <w:r>
        <w:t>notifying</w:t>
      </w:r>
      <w:r>
        <w:rPr>
          <w:spacing w:val="-6"/>
        </w:rPr>
        <w:t xml:space="preserve"> </w:t>
      </w:r>
      <w:r>
        <w:t>authorities</w:t>
      </w:r>
      <w:r>
        <w:rPr>
          <w:spacing w:val="-4"/>
        </w:rPr>
        <w:t xml:space="preserve"> </w:t>
      </w:r>
      <w:r>
        <w:t>on</w:t>
      </w:r>
      <w:r>
        <w:rPr>
          <w:spacing w:val="-4"/>
        </w:rPr>
        <w:t xml:space="preserve"> </w:t>
      </w:r>
      <w:r>
        <w:t>issues</w:t>
      </w:r>
      <w:r>
        <w:rPr>
          <w:spacing w:val="-4"/>
        </w:rPr>
        <w:t xml:space="preserve"> </w:t>
      </w:r>
      <w:r>
        <w:t>related</w:t>
      </w:r>
      <w:r>
        <w:rPr>
          <w:spacing w:val="-4"/>
        </w:rPr>
        <w:t xml:space="preserve"> </w:t>
      </w:r>
      <w:r>
        <w:t>to</w:t>
      </w:r>
      <w:r>
        <w:rPr>
          <w:spacing w:val="-4"/>
        </w:rPr>
        <w:t xml:space="preserve"> </w:t>
      </w:r>
      <w:r>
        <w:t>market surveillance and notified bodies respectively.</w:t>
      </w:r>
    </w:p>
    <w:p w14:paraId="3707C5A7" w14:textId="77777777" w:rsidR="0091414A" w:rsidRDefault="00000000">
      <w:pPr>
        <w:pStyle w:val="BodyText"/>
        <w:spacing w:line="360" w:lineRule="auto"/>
        <w:ind w:left="982"/>
      </w:pPr>
      <w:r>
        <w:t>The Board may establish other standing or temporary sub-groups as appropriate for the purpose of examining specific issues. Where appropriate, stakeholders referred to in the previous</w:t>
      </w:r>
      <w:r>
        <w:rPr>
          <w:spacing w:val="-3"/>
        </w:rPr>
        <w:t xml:space="preserve"> </w:t>
      </w:r>
      <w:r>
        <w:t>subparagraph</w:t>
      </w:r>
      <w:r>
        <w:rPr>
          <w:spacing w:val="40"/>
        </w:rPr>
        <w:t xml:space="preserve"> </w:t>
      </w:r>
      <w:r>
        <w:t>may</w:t>
      </w:r>
      <w:r>
        <w:rPr>
          <w:spacing w:val="-7"/>
        </w:rPr>
        <w:t xml:space="preserve"> </w:t>
      </w:r>
      <w:r>
        <w:t>be</w:t>
      </w:r>
      <w:r>
        <w:rPr>
          <w:spacing w:val="-4"/>
        </w:rPr>
        <w:t xml:space="preserve"> </w:t>
      </w:r>
      <w:r>
        <w:t>invited</w:t>
      </w:r>
      <w:r>
        <w:rPr>
          <w:spacing w:val="-3"/>
        </w:rPr>
        <w:t xml:space="preserve"> </w:t>
      </w:r>
      <w:r>
        <w:t>to</w:t>
      </w:r>
      <w:r>
        <w:rPr>
          <w:spacing w:val="-3"/>
        </w:rPr>
        <w:t xml:space="preserve"> </w:t>
      </w:r>
      <w:r>
        <w:t>such</w:t>
      </w:r>
      <w:r>
        <w:rPr>
          <w:spacing w:val="-3"/>
        </w:rPr>
        <w:t xml:space="preserve"> </w:t>
      </w:r>
      <w:r>
        <w:t>sub-groups</w:t>
      </w:r>
      <w:r>
        <w:rPr>
          <w:spacing w:val="-3"/>
        </w:rPr>
        <w:t xml:space="preserve"> </w:t>
      </w:r>
      <w:r>
        <w:t>or</w:t>
      </w:r>
      <w:r>
        <w:rPr>
          <w:spacing w:val="-3"/>
        </w:rPr>
        <w:t xml:space="preserve"> </w:t>
      </w:r>
      <w:r>
        <w:t>to</w:t>
      </w:r>
      <w:r>
        <w:rPr>
          <w:spacing w:val="-3"/>
        </w:rPr>
        <w:t xml:space="preserve"> </w:t>
      </w:r>
      <w:r>
        <w:t>specific</w:t>
      </w:r>
      <w:r>
        <w:rPr>
          <w:spacing w:val="-4"/>
        </w:rPr>
        <w:t xml:space="preserve"> </w:t>
      </w:r>
      <w:r>
        <w:t>meetings</w:t>
      </w:r>
      <w:r>
        <w:rPr>
          <w:spacing w:val="-4"/>
        </w:rPr>
        <w:t xml:space="preserve"> </w:t>
      </w:r>
      <w:r>
        <w:t>of</w:t>
      </w:r>
      <w:r>
        <w:rPr>
          <w:spacing w:val="-3"/>
        </w:rPr>
        <w:t xml:space="preserve"> </w:t>
      </w:r>
      <w:r>
        <w:t>those subgroups in the capacity of observers.</w:t>
      </w:r>
    </w:p>
    <w:p w14:paraId="00AAFC90" w14:textId="77777777" w:rsidR="0091414A" w:rsidRDefault="00000000">
      <w:pPr>
        <w:pStyle w:val="BodyText"/>
        <w:tabs>
          <w:tab w:val="left" w:pos="982"/>
        </w:tabs>
        <w:spacing w:line="362" w:lineRule="auto"/>
        <w:ind w:left="982" w:right="1181" w:hanging="851"/>
      </w:pPr>
      <w:r>
        <w:rPr>
          <w:spacing w:val="-4"/>
        </w:rPr>
        <w:t>3a.</w:t>
      </w:r>
      <w:r>
        <w:tab/>
        <w:t>The</w:t>
      </w:r>
      <w:r>
        <w:rPr>
          <w:spacing w:val="-5"/>
        </w:rPr>
        <w:t xml:space="preserve"> </w:t>
      </w:r>
      <w:r>
        <w:t>Board</w:t>
      </w:r>
      <w:r>
        <w:rPr>
          <w:spacing w:val="-3"/>
        </w:rPr>
        <w:t xml:space="preserve"> </w:t>
      </w:r>
      <w:r>
        <w:t>shall</w:t>
      </w:r>
      <w:r>
        <w:rPr>
          <w:spacing w:val="-3"/>
        </w:rPr>
        <w:t xml:space="preserve"> </w:t>
      </w:r>
      <w:r>
        <w:t>be</w:t>
      </w:r>
      <w:r>
        <w:rPr>
          <w:spacing w:val="-4"/>
        </w:rPr>
        <w:t xml:space="preserve"> </w:t>
      </w:r>
      <w:r>
        <w:t>organised</w:t>
      </w:r>
      <w:r>
        <w:rPr>
          <w:spacing w:val="-3"/>
        </w:rPr>
        <w:t xml:space="preserve"> </w:t>
      </w:r>
      <w:r>
        <w:t>and</w:t>
      </w:r>
      <w:r>
        <w:rPr>
          <w:spacing w:val="-3"/>
        </w:rPr>
        <w:t xml:space="preserve"> </w:t>
      </w:r>
      <w:r>
        <w:t>operated</w:t>
      </w:r>
      <w:r>
        <w:rPr>
          <w:spacing w:val="-3"/>
        </w:rPr>
        <w:t xml:space="preserve"> </w:t>
      </w:r>
      <w:r>
        <w:t>so</w:t>
      </w:r>
      <w:r>
        <w:rPr>
          <w:spacing w:val="-4"/>
        </w:rPr>
        <w:t xml:space="preserve"> </w:t>
      </w:r>
      <w:r>
        <w:t>as</w:t>
      </w:r>
      <w:r>
        <w:rPr>
          <w:spacing w:val="-4"/>
        </w:rPr>
        <w:t xml:space="preserve"> </w:t>
      </w:r>
      <w:r>
        <w:t>to</w:t>
      </w:r>
      <w:r>
        <w:rPr>
          <w:spacing w:val="-3"/>
        </w:rPr>
        <w:t xml:space="preserve"> </w:t>
      </w:r>
      <w:r>
        <w:t>safeguard</w:t>
      </w:r>
      <w:r>
        <w:rPr>
          <w:spacing w:val="-3"/>
        </w:rPr>
        <w:t xml:space="preserve"> </w:t>
      </w:r>
      <w:r>
        <w:t>the</w:t>
      </w:r>
      <w:r>
        <w:rPr>
          <w:spacing w:val="-5"/>
        </w:rPr>
        <w:t xml:space="preserve"> </w:t>
      </w:r>
      <w:r>
        <w:t>objectivity</w:t>
      </w:r>
      <w:r>
        <w:rPr>
          <w:spacing w:val="-6"/>
        </w:rPr>
        <w:t xml:space="preserve"> </w:t>
      </w:r>
      <w:r>
        <w:t>and impartiality of its activities.</w:t>
      </w:r>
    </w:p>
    <w:p w14:paraId="3AA7CB3F" w14:textId="77777777" w:rsidR="0091414A" w:rsidRDefault="0091414A">
      <w:pPr>
        <w:spacing w:line="362" w:lineRule="auto"/>
        <w:sectPr w:rsidR="0091414A">
          <w:pgSz w:w="11910" w:h="16840"/>
          <w:pgMar w:top="1060" w:right="1020" w:bottom="1320" w:left="1000" w:header="0" w:footer="1130" w:gutter="0"/>
          <w:cols w:space="720"/>
        </w:sectPr>
      </w:pPr>
    </w:p>
    <w:p w14:paraId="522D0CCC" w14:textId="77777777" w:rsidR="0091414A" w:rsidRDefault="00000000">
      <w:pPr>
        <w:pStyle w:val="ListParagraph"/>
        <w:numPr>
          <w:ilvl w:val="0"/>
          <w:numId w:val="42"/>
        </w:numPr>
        <w:tabs>
          <w:tab w:val="left" w:pos="982"/>
          <w:tab w:val="left" w:pos="983"/>
        </w:tabs>
        <w:spacing w:before="77" w:line="360" w:lineRule="auto"/>
        <w:ind w:right="142"/>
        <w:rPr>
          <w:sz w:val="24"/>
        </w:rPr>
      </w:pPr>
      <w:r>
        <w:rPr>
          <w:sz w:val="24"/>
        </w:rPr>
        <w:lastRenderedPageBreak/>
        <w:t>The Board shall be chaired by one of the representatives of the Member States. Upon request</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Chair,</w:t>
      </w:r>
      <w:r>
        <w:rPr>
          <w:spacing w:val="-3"/>
          <w:sz w:val="24"/>
        </w:rPr>
        <w:t xml:space="preserve"> </w:t>
      </w:r>
      <w:r>
        <w:rPr>
          <w:sz w:val="24"/>
        </w:rPr>
        <w:t>the</w:t>
      </w:r>
      <w:r>
        <w:rPr>
          <w:spacing w:val="-2"/>
          <w:sz w:val="24"/>
        </w:rPr>
        <w:t xml:space="preserve"> </w:t>
      </w:r>
      <w:r>
        <w:rPr>
          <w:sz w:val="24"/>
        </w:rPr>
        <w:t>Commission</w:t>
      </w:r>
      <w:r>
        <w:rPr>
          <w:spacing w:val="-3"/>
          <w:sz w:val="24"/>
        </w:rPr>
        <w:t xml:space="preserve"> </w:t>
      </w:r>
      <w:r>
        <w:rPr>
          <w:sz w:val="24"/>
        </w:rPr>
        <w:t>shall</w:t>
      </w:r>
      <w:r>
        <w:rPr>
          <w:spacing w:val="-3"/>
          <w:sz w:val="24"/>
        </w:rPr>
        <w:t xml:space="preserve"> </w:t>
      </w:r>
      <w:r>
        <w:rPr>
          <w:sz w:val="24"/>
        </w:rPr>
        <w:t>convene</w:t>
      </w:r>
      <w:r>
        <w:rPr>
          <w:spacing w:val="-4"/>
          <w:sz w:val="24"/>
        </w:rPr>
        <w:t xml:space="preserve"> </w:t>
      </w:r>
      <w:r>
        <w:rPr>
          <w:sz w:val="24"/>
        </w:rPr>
        <w:t>the</w:t>
      </w:r>
      <w:r>
        <w:rPr>
          <w:spacing w:val="-3"/>
          <w:sz w:val="24"/>
        </w:rPr>
        <w:t xml:space="preserve"> </w:t>
      </w:r>
      <w:r>
        <w:rPr>
          <w:sz w:val="24"/>
        </w:rPr>
        <w:t>meetings</w:t>
      </w:r>
      <w:r>
        <w:rPr>
          <w:spacing w:val="-4"/>
          <w:sz w:val="24"/>
        </w:rPr>
        <w:t xml:space="preserve"> </w:t>
      </w:r>
      <w:r>
        <w:rPr>
          <w:sz w:val="24"/>
        </w:rPr>
        <w:t>and</w:t>
      </w:r>
      <w:r>
        <w:rPr>
          <w:spacing w:val="-3"/>
          <w:sz w:val="24"/>
        </w:rPr>
        <w:t xml:space="preserve"> </w:t>
      </w:r>
      <w:r>
        <w:rPr>
          <w:sz w:val="24"/>
        </w:rPr>
        <w:t>prepare</w:t>
      </w:r>
      <w:r>
        <w:rPr>
          <w:spacing w:val="-5"/>
          <w:sz w:val="24"/>
        </w:rPr>
        <w:t xml:space="preserve"> </w:t>
      </w:r>
      <w:r>
        <w:rPr>
          <w:sz w:val="24"/>
        </w:rPr>
        <w:t>the</w:t>
      </w:r>
      <w:r>
        <w:rPr>
          <w:spacing w:val="-2"/>
          <w:sz w:val="24"/>
        </w:rPr>
        <w:t xml:space="preserve"> </w:t>
      </w:r>
      <w:r>
        <w:rPr>
          <w:sz w:val="24"/>
        </w:rPr>
        <w:t>agenda</w:t>
      </w:r>
      <w:r>
        <w:rPr>
          <w:spacing w:val="-4"/>
          <w:sz w:val="24"/>
        </w:rPr>
        <w:t xml:space="preserve"> </w:t>
      </w:r>
      <w:r>
        <w:rPr>
          <w:sz w:val="24"/>
        </w:rPr>
        <w:t>in accordance with the tasks of the Board pursuant to this Regulation and its rules of procedure. The Commission shall provide administrative and analytical support for the activities of the Board pursuant to this Regulation.</w:t>
      </w:r>
    </w:p>
    <w:p w14:paraId="2550DC68" w14:textId="77777777" w:rsidR="0091414A" w:rsidRDefault="0091414A">
      <w:pPr>
        <w:pStyle w:val="BodyText"/>
        <w:rPr>
          <w:sz w:val="26"/>
        </w:rPr>
      </w:pPr>
    </w:p>
    <w:p w14:paraId="2A2443A5" w14:textId="77777777" w:rsidR="0091414A" w:rsidRDefault="00000000">
      <w:pPr>
        <w:spacing w:before="181" w:line="360" w:lineRule="auto"/>
        <w:ind w:left="4475" w:right="4455"/>
        <w:jc w:val="center"/>
        <w:rPr>
          <w:i/>
          <w:sz w:val="24"/>
        </w:rPr>
      </w:pPr>
      <w:r>
        <w:rPr>
          <w:i/>
          <w:sz w:val="24"/>
        </w:rPr>
        <w:t>Article</w:t>
      </w:r>
      <w:r>
        <w:rPr>
          <w:i/>
          <w:spacing w:val="-15"/>
          <w:sz w:val="24"/>
        </w:rPr>
        <w:t xml:space="preserve"> </w:t>
      </w:r>
      <w:r>
        <w:rPr>
          <w:i/>
          <w:sz w:val="24"/>
        </w:rPr>
        <w:t xml:space="preserve">57 </w:t>
      </w:r>
      <w:r>
        <w:rPr>
          <w:i/>
          <w:spacing w:val="-2"/>
          <w:sz w:val="24"/>
        </w:rPr>
        <w:t>[deleted]</w:t>
      </w:r>
    </w:p>
    <w:p w14:paraId="4C43DDD1" w14:textId="77777777" w:rsidR="0091414A" w:rsidRDefault="0091414A">
      <w:pPr>
        <w:pStyle w:val="BodyText"/>
        <w:rPr>
          <w:i/>
          <w:sz w:val="26"/>
        </w:rPr>
      </w:pPr>
    </w:p>
    <w:p w14:paraId="62A182B3" w14:textId="77777777" w:rsidR="0091414A" w:rsidRDefault="00000000">
      <w:pPr>
        <w:spacing w:before="181" w:line="362" w:lineRule="auto"/>
        <w:ind w:left="4048" w:right="3935" w:firstLine="427"/>
        <w:rPr>
          <w:i/>
          <w:sz w:val="24"/>
        </w:rPr>
      </w:pPr>
      <w:r>
        <w:rPr>
          <w:i/>
          <w:sz w:val="24"/>
        </w:rPr>
        <w:t>Article 58 Tasks</w:t>
      </w:r>
      <w:r>
        <w:rPr>
          <w:i/>
          <w:spacing w:val="-12"/>
          <w:sz w:val="24"/>
        </w:rPr>
        <w:t xml:space="preserve"> </w:t>
      </w:r>
      <w:r>
        <w:rPr>
          <w:i/>
          <w:sz w:val="24"/>
        </w:rPr>
        <w:t>of</w:t>
      </w:r>
      <w:r>
        <w:rPr>
          <w:i/>
          <w:spacing w:val="-12"/>
          <w:sz w:val="24"/>
        </w:rPr>
        <w:t xml:space="preserve"> </w:t>
      </w:r>
      <w:r>
        <w:rPr>
          <w:i/>
          <w:sz w:val="24"/>
        </w:rPr>
        <w:t>the</w:t>
      </w:r>
      <w:r>
        <w:rPr>
          <w:i/>
          <w:spacing w:val="-12"/>
          <w:sz w:val="24"/>
        </w:rPr>
        <w:t xml:space="preserve"> </w:t>
      </w:r>
      <w:r>
        <w:rPr>
          <w:i/>
          <w:sz w:val="24"/>
        </w:rPr>
        <w:t>Board</w:t>
      </w:r>
    </w:p>
    <w:p w14:paraId="0B32DE6E" w14:textId="77777777" w:rsidR="0091414A" w:rsidRDefault="00000000">
      <w:pPr>
        <w:pStyle w:val="BodyText"/>
        <w:spacing w:line="360" w:lineRule="auto"/>
        <w:ind w:left="132"/>
      </w:pPr>
      <w:r>
        <w:t>The Board shall advice and assist the Commission and the Member States in order to facilitate the consistent</w:t>
      </w:r>
      <w:r>
        <w:rPr>
          <w:spacing w:val="-3"/>
        </w:rPr>
        <w:t xml:space="preserve"> </w:t>
      </w:r>
      <w:r>
        <w:t>and</w:t>
      </w:r>
      <w:r>
        <w:rPr>
          <w:spacing w:val="-2"/>
        </w:rPr>
        <w:t xml:space="preserve"> </w:t>
      </w:r>
      <w:r>
        <w:t>effective</w:t>
      </w:r>
      <w:r>
        <w:rPr>
          <w:spacing w:val="-1"/>
        </w:rPr>
        <w:t xml:space="preserve"> </w:t>
      </w:r>
      <w:r>
        <w:t>application</w:t>
      </w:r>
      <w:r>
        <w:rPr>
          <w:spacing w:val="-2"/>
        </w:rPr>
        <w:t xml:space="preserve"> </w:t>
      </w:r>
      <w:r>
        <w:t>of</w:t>
      </w:r>
      <w:r>
        <w:rPr>
          <w:spacing w:val="-2"/>
        </w:rPr>
        <w:t xml:space="preserve"> </w:t>
      </w:r>
      <w:r>
        <w:t>this</w:t>
      </w:r>
      <w:r>
        <w:rPr>
          <w:spacing w:val="-2"/>
        </w:rPr>
        <w:t xml:space="preserve"> </w:t>
      </w:r>
      <w:r>
        <w:t>Regulation.</w:t>
      </w:r>
      <w:r>
        <w:rPr>
          <w:spacing w:val="-2"/>
        </w:rPr>
        <w:t xml:space="preserve"> </w:t>
      </w:r>
      <w:r>
        <w:t>For</w:t>
      </w:r>
      <w:r>
        <w:rPr>
          <w:spacing w:val="-2"/>
        </w:rPr>
        <w:t xml:space="preserve"> </w:t>
      </w:r>
      <w:r>
        <w:t>this</w:t>
      </w:r>
      <w:r>
        <w:rPr>
          <w:spacing w:val="-2"/>
        </w:rPr>
        <w:t xml:space="preserve"> </w:t>
      </w:r>
      <w:r>
        <w:t>purpose</w:t>
      </w:r>
      <w:r>
        <w:rPr>
          <w:spacing w:val="-3"/>
        </w:rPr>
        <w:t xml:space="preserve"> </w:t>
      </w:r>
      <w:r>
        <w:t>the</w:t>
      </w:r>
      <w:r>
        <w:rPr>
          <w:spacing w:val="-1"/>
        </w:rPr>
        <w:t xml:space="preserve"> </w:t>
      </w:r>
      <w:r>
        <w:t>Board</w:t>
      </w:r>
      <w:r>
        <w:rPr>
          <w:spacing w:val="-2"/>
        </w:rPr>
        <w:t xml:space="preserve"> </w:t>
      </w:r>
      <w:r>
        <w:t>may</w:t>
      </w:r>
      <w:r>
        <w:rPr>
          <w:spacing w:val="-7"/>
        </w:rPr>
        <w:t xml:space="preserve"> </w:t>
      </w:r>
      <w:r>
        <w:t>in</w:t>
      </w:r>
      <w:r>
        <w:rPr>
          <w:spacing w:val="-2"/>
        </w:rPr>
        <w:t xml:space="preserve"> </w:t>
      </w:r>
      <w:r>
        <w:t>particular:</w:t>
      </w:r>
    </w:p>
    <w:p w14:paraId="477BF959" w14:textId="77777777" w:rsidR="0091414A" w:rsidRDefault="00000000">
      <w:pPr>
        <w:pStyle w:val="ListParagraph"/>
        <w:numPr>
          <w:ilvl w:val="0"/>
          <w:numId w:val="41"/>
        </w:numPr>
        <w:tabs>
          <w:tab w:val="left" w:pos="982"/>
          <w:tab w:val="left" w:pos="983"/>
        </w:tabs>
        <w:spacing w:line="360" w:lineRule="auto"/>
        <w:ind w:right="635"/>
        <w:rPr>
          <w:sz w:val="24"/>
        </w:rPr>
      </w:pPr>
      <w:r>
        <w:rPr>
          <w:sz w:val="24"/>
        </w:rPr>
        <w:t>collect</w:t>
      </w:r>
      <w:r>
        <w:rPr>
          <w:spacing w:val="-3"/>
          <w:sz w:val="24"/>
        </w:rPr>
        <w:t xml:space="preserve"> </w:t>
      </w:r>
      <w:r>
        <w:rPr>
          <w:sz w:val="24"/>
        </w:rPr>
        <w:t>and</w:t>
      </w:r>
      <w:r>
        <w:rPr>
          <w:spacing w:val="-3"/>
          <w:sz w:val="24"/>
        </w:rPr>
        <w:t xml:space="preserve"> </w:t>
      </w:r>
      <w:r>
        <w:rPr>
          <w:sz w:val="24"/>
        </w:rPr>
        <w:t>share</w:t>
      </w:r>
      <w:r>
        <w:rPr>
          <w:spacing w:val="-5"/>
          <w:sz w:val="24"/>
        </w:rPr>
        <w:t xml:space="preserve"> </w:t>
      </w:r>
      <w:r>
        <w:rPr>
          <w:sz w:val="24"/>
        </w:rPr>
        <w:t>technical</w:t>
      </w:r>
      <w:r>
        <w:rPr>
          <w:spacing w:val="-3"/>
          <w:sz w:val="24"/>
        </w:rPr>
        <w:t xml:space="preserve"> </w:t>
      </w:r>
      <w:r>
        <w:rPr>
          <w:sz w:val="24"/>
        </w:rPr>
        <w:t>and</w:t>
      </w:r>
      <w:r>
        <w:rPr>
          <w:spacing w:val="-3"/>
          <w:sz w:val="24"/>
        </w:rPr>
        <w:t xml:space="preserve"> </w:t>
      </w:r>
      <w:r>
        <w:rPr>
          <w:sz w:val="24"/>
        </w:rPr>
        <w:t>regulatory</w:t>
      </w:r>
      <w:r>
        <w:rPr>
          <w:spacing w:val="-8"/>
          <w:sz w:val="24"/>
        </w:rPr>
        <w:t xml:space="preserve"> </w:t>
      </w:r>
      <w:r>
        <w:rPr>
          <w:sz w:val="24"/>
        </w:rPr>
        <w:t>expertise</w:t>
      </w:r>
      <w:r>
        <w:rPr>
          <w:spacing w:val="-3"/>
          <w:sz w:val="24"/>
        </w:rPr>
        <w:t xml:space="preserve"> </w:t>
      </w:r>
      <w:r>
        <w:rPr>
          <w:sz w:val="24"/>
        </w:rPr>
        <w:t>and</w:t>
      </w:r>
      <w:r>
        <w:rPr>
          <w:spacing w:val="-3"/>
          <w:sz w:val="24"/>
        </w:rPr>
        <w:t xml:space="preserve"> </w:t>
      </w:r>
      <w:r>
        <w:rPr>
          <w:sz w:val="24"/>
        </w:rPr>
        <w:t>best</w:t>
      </w:r>
      <w:r>
        <w:rPr>
          <w:spacing w:val="-4"/>
          <w:sz w:val="24"/>
        </w:rPr>
        <w:t xml:space="preserve"> </w:t>
      </w:r>
      <w:r>
        <w:rPr>
          <w:sz w:val="24"/>
        </w:rPr>
        <w:t>practices</w:t>
      </w:r>
      <w:r>
        <w:rPr>
          <w:spacing w:val="-1"/>
          <w:sz w:val="24"/>
        </w:rPr>
        <w:t xml:space="preserve"> </w:t>
      </w:r>
      <w:r>
        <w:rPr>
          <w:sz w:val="24"/>
        </w:rPr>
        <w:t>among</w:t>
      </w:r>
      <w:r>
        <w:rPr>
          <w:spacing w:val="-5"/>
          <w:sz w:val="24"/>
        </w:rPr>
        <w:t xml:space="preserve"> </w:t>
      </w:r>
      <w:r>
        <w:rPr>
          <w:sz w:val="24"/>
        </w:rPr>
        <w:t xml:space="preserve">Member </w:t>
      </w:r>
      <w:r>
        <w:rPr>
          <w:spacing w:val="-2"/>
          <w:sz w:val="24"/>
        </w:rPr>
        <w:t>States;</w:t>
      </w:r>
    </w:p>
    <w:p w14:paraId="435E4C1E" w14:textId="77777777" w:rsidR="0091414A" w:rsidRDefault="00000000">
      <w:pPr>
        <w:pStyle w:val="ListParagraph"/>
        <w:numPr>
          <w:ilvl w:val="0"/>
          <w:numId w:val="41"/>
        </w:numPr>
        <w:tabs>
          <w:tab w:val="left" w:pos="982"/>
          <w:tab w:val="left" w:pos="983"/>
        </w:tabs>
        <w:spacing w:line="360" w:lineRule="auto"/>
        <w:ind w:right="154"/>
        <w:rPr>
          <w:sz w:val="24"/>
        </w:rPr>
      </w:pPr>
      <w:r>
        <w:rPr>
          <w:sz w:val="24"/>
        </w:rPr>
        <w:t>contribute</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harmonisation</w:t>
      </w:r>
      <w:r>
        <w:rPr>
          <w:spacing w:val="-3"/>
          <w:sz w:val="24"/>
        </w:rPr>
        <w:t xml:space="preserve"> </w:t>
      </w:r>
      <w:r>
        <w:rPr>
          <w:sz w:val="24"/>
        </w:rPr>
        <w:t>of</w:t>
      </w:r>
      <w:r>
        <w:rPr>
          <w:spacing w:val="-4"/>
          <w:sz w:val="24"/>
        </w:rPr>
        <w:t xml:space="preserve"> </w:t>
      </w:r>
      <w:r>
        <w:rPr>
          <w:sz w:val="24"/>
        </w:rPr>
        <w:t>administrative</w:t>
      </w:r>
      <w:r>
        <w:rPr>
          <w:spacing w:val="-4"/>
          <w:sz w:val="24"/>
        </w:rPr>
        <w:t xml:space="preserve"> </w:t>
      </w:r>
      <w:r>
        <w:rPr>
          <w:sz w:val="24"/>
        </w:rPr>
        <w:t>practices</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Member</w:t>
      </w:r>
      <w:r>
        <w:rPr>
          <w:spacing w:val="-5"/>
          <w:sz w:val="24"/>
        </w:rPr>
        <w:t xml:space="preserve"> </w:t>
      </w:r>
      <w:r>
        <w:rPr>
          <w:sz w:val="24"/>
        </w:rPr>
        <w:t>States, including in relation to the derogation from the conformity assessment procedures referred to in Article 47, the functioning of regulatory sandboxes and testing in real world conditions referred to in Article 53, 54 and 54a;</w:t>
      </w:r>
    </w:p>
    <w:p w14:paraId="37C069F5" w14:textId="77777777" w:rsidR="0091414A" w:rsidRDefault="00000000">
      <w:pPr>
        <w:pStyle w:val="ListParagraph"/>
        <w:numPr>
          <w:ilvl w:val="0"/>
          <w:numId w:val="41"/>
        </w:numPr>
        <w:tabs>
          <w:tab w:val="left" w:pos="983"/>
        </w:tabs>
        <w:spacing w:before="1" w:line="360" w:lineRule="auto"/>
        <w:ind w:right="374"/>
        <w:jc w:val="both"/>
        <w:rPr>
          <w:sz w:val="24"/>
        </w:rPr>
      </w:pPr>
      <w:r>
        <w:rPr>
          <w:sz w:val="24"/>
        </w:rPr>
        <w:t>upon the request of the Commission or on its own</w:t>
      </w:r>
      <w:r>
        <w:rPr>
          <w:spacing w:val="-2"/>
          <w:sz w:val="24"/>
        </w:rPr>
        <w:t xml:space="preserve"> </w:t>
      </w:r>
      <w:r>
        <w:rPr>
          <w:sz w:val="24"/>
        </w:rPr>
        <w:t>initiative, issue recommendations and written</w:t>
      </w:r>
      <w:r>
        <w:rPr>
          <w:spacing w:val="-3"/>
          <w:sz w:val="24"/>
        </w:rPr>
        <w:t xml:space="preserve"> </w:t>
      </w:r>
      <w:r>
        <w:rPr>
          <w:sz w:val="24"/>
        </w:rPr>
        <w:t>opinions</w:t>
      </w:r>
      <w:r>
        <w:rPr>
          <w:spacing w:val="-3"/>
          <w:sz w:val="24"/>
        </w:rPr>
        <w:t xml:space="preserve"> </w:t>
      </w:r>
      <w:r>
        <w:rPr>
          <w:sz w:val="24"/>
        </w:rPr>
        <w:t>on</w:t>
      </w:r>
      <w:r>
        <w:rPr>
          <w:spacing w:val="-3"/>
          <w:sz w:val="24"/>
        </w:rPr>
        <w:t xml:space="preserve"> </w:t>
      </w:r>
      <w:r>
        <w:rPr>
          <w:sz w:val="24"/>
        </w:rPr>
        <w:t>any</w:t>
      </w:r>
      <w:r>
        <w:rPr>
          <w:spacing w:val="-8"/>
          <w:sz w:val="24"/>
        </w:rPr>
        <w:t xml:space="preserve"> </w:t>
      </w:r>
      <w:r>
        <w:rPr>
          <w:sz w:val="24"/>
        </w:rPr>
        <w:t>relevant</w:t>
      </w:r>
      <w:r>
        <w:rPr>
          <w:spacing w:val="-3"/>
          <w:sz w:val="24"/>
        </w:rPr>
        <w:t xml:space="preserve"> </w:t>
      </w:r>
      <w:r>
        <w:rPr>
          <w:sz w:val="24"/>
        </w:rPr>
        <w:t>matters</w:t>
      </w:r>
      <w:r>
        <w:rPr>
          <w:spacing w:val="-3"/>
          <w:sz w:val="24"/>
        </w:rPr>
        <w:t xml:space="preserve"> </w:t>
      </w:r>
      <w:r>
        <w:rPr>
          <w:sz w:val="24"/>
        </w:rPr>
        <w:t>related</w:t>
      </w:r>
      <w:r>
        <w:rPr>
          <w:spacing w:val="-3"/>
          <w:sz w:val="24"/>
        </w:rPr>
        <w:t xml:space="preserve"> </w:t>
      </w:r>
      <w:r>
        <w:rPr>
          <w:sz w:val="24"/>
        </w:rPr>
        <w:t>to</w:t>
      </w:r>
      <w:r>
        <w:rPr>
          <w:spacing w:val="-1"/>
          <w:sz w:val="24"/>
        </w:rPr>
        <w:t xml:space="preserve"> </w:t>
      </w:r>
      <w:r>
        <w:rPr>
          <w:sz w:val="24"/>
        </w:rPr>
        <w:t>the</w:t>
      </w:r>
      <w:r>
        <w:rPr>
          <w:spacing w:val="-3"/>
          <w:sz w:val="24"/>
        </w:rPr>
        <w:t xml:space="preserve"> </w:t>
      </w:r>
      <w:r>
        <w:rPr>
          <w:sz w:val="24"/>
        </w:rPr>
        <w:t>implementation</w:t>
      </w:r>
      <w:r>
        <w:rPr>
          <w:spacing w:val="-3"/>
          <w:sz w:val="24"/>
        </w:rPr>
        <w:t xml:space="preserve"> </w:t>
      </w:r>
      <w:r>
        <w:rPr>
          <w:sz w:val="24"/>
        </w:rPr>
        <w:t>of</w:t>
      </w:r>
      <w:r>
        <w:rPr>
          <w:spacing w:val="-4"/>
          <w:sz w:val="24"/>
        </w:rPr>
        <w:t xml:space="preserve"> </w:t>
      </w:r>
      <w:r>
        <w:rPr>
          <w:sz w:val="24"/>
        </w:rPr>
        <w:t>this</w:t>
      </w:r>
      <w:r>
        <w:rPr>
          <w:spacing w:val="-4"/>
          <w:sz w:val="24"/>
        </w:rPr>
        <w:t xml:space="preserve"> </w:t>
      </w:r>
      <w:r>
        <w:rPr>
          <w:sz w:val="24"/>
        </w:rPr>
        <w:t>Regulation and to its consistent and effective application, including:</w:t>
      </w:r>
    </w:p>
    <w:p w14:paraId="01AD3694" w14:textId="77777777" w:rsidR="0091414A" w:rsidRDefault="00000000">
      <w:pPr>
        <w:pStyle w:val="ListParagraph"/>
        <w:numPr>
          <w:ilvl w:val="1"/>
          <w:numId w:val="41"/>
        </w:numPr>
        <w:tabs>
          <w:tab w:val="left" w:pos="1549"/>
          <w:tab w:val="left" w:pos="1550"/>
        </w:tabs>
        <w:spacing w:line="360" w:lineRule="auto"/>
        <w:ind w:right="156"/>
        <w:rPr>
          <w:sz w:val="24"/>
        </w:rPr>
      </w:pPr>
      <w:r>
        <w:rPr>
          <w:sz w:val="24"/>
        </w:rPr>
        <w:t>on</w:t>
      </w:r>
      <w:r>
        <w:rPr>
          <w:spacing w:val="-3"/>
          <w:sz w:val="24"/>
        </w:rPr>
        <w:t xml:space="preserve"> </w:t>
      </w:r>
      <w:r>
        <w:rPr>
          <w:sz w:val="24"/>
        </w:rPr>
        <w:t>technical</w:t>
      </w:r>
      <w:r>
        <w:rPr>
          <w:spacing w:val="-3"/>
          <w:sz w:val="24"/>
        </w:rPr>
        <w:t xml:space="preserve"> </w:t>
      </w:r>
      <w:r>
        <w:rPr>
          <w:sz w:val="24"/>
        </w:rPr>
        <w:t>specifications</w:t>
      </w:r>
      <w:r>
        <w:rPr>
          <w:spacing w:val="-4"/>
          <w:sz w:val="24"/>
        </w:rPr>
        <w:t xml:space="preserve"> </w:t>
      </w:r>
      <w:r>
        <w:rPr>
          <w:sz w:val="24"/>
        </w:rPr>
        <w:t>or</w:t>
      </w:r>
      <w:r>
        <w:rPr>
          <w:spacing w:val="-3"/>
          <w:sz w:val="24"/>
        </w:rPr>
        <w:t xml:space="preserve"> </w:t>
      </w:r>
      <w:r>
        <w:rPr>
          <w:sz w:val="24"/>
        </w:rPr>
        <w:t>existing</w:t>
      </w:r>
      <w:r>
        <w:rPr>
          <w:spacing w:val="-5"/>
          <w:sz w:val="24"/>
        </w:rPr>
        <w:t xml:space="preserve"> </w:t>
      </w:r>
      <w:r>
        <w:rPr>
          <w:sz w:val="24"/>
        </w:rPr>
        <w:t>standards</w:t>
      </w:r>
      <w:r>
        <w:rPr>
          <w:spacing w:val="-3"/>
          <w:sz w:val="24"/>
        </w:rPr>
        <w:t xml:space="preserve"> </w:t>
      </w:r>
      <w:r>
        <w:rPr>
          <w:sz w:val="24"/>
        </w:rPr>
        <w:t>regarding</w:t>
      </w:r>
      <w:r>
        <w:rPr>
          <w:spacing w:val="-6"/>
          <w:sz w:val="24"/>
        </w:rPr>
        <w:t xml:space="preserve"> </w:t>
      </w:r>
      <w:r>
        <w:rPr>
          <w:sz w:val="24"/>
        </w:rPr>
        <w:t>the</w:t>
      </w:r>
      <w:r>
        <w:rPr>
          <w:spacing w:val="-4"/>
          <w:sz w:val="24"/>
        </w:rPr>
        <w:t xml:space="preserve"> </w:t>
      </w:r>
      <w:r>
        <w:rPr>
          <w:sz w:val="24"/>
        </w:rPr>
        <w:t>requirements</w:t>
      </w:r>
      <w:r>
        <w:rPr>
          <w:spacing w:val="-1"/>
          <w:sz w:val="24"/>
        </w:rPr>
        <w:t xml:space="preserve"> </w:t>
      </w:r>
      <w:r>
        <w:rPr>
          <w:sz w:val="24"/>
        </w:rPr>
        <w:t>set</w:t>
      </w:r>
      <w:r>
        <w:rPr>
          <w:spacing w:val="-3"/>
          <w:sz w:val="24"/>
        </w:rPr>
        <w:t xml:space="preserve"> </w:t>
      </w:r>
      <w:r>
        <w:rPr>
          <w:sz w:val="24"/>
        </w:rPr>
        <w:t>out</w:t>
      </w:r>
      <w:r>
        <w:rPr>
          <w:spacing w:val="-3"/>
          <w:sz w:val="24"/>
        </w:rPr>
        <w:t xml:space="preserve"> </w:t>
      </w:r>
      <w:r>
        <w:rPr>
          <w:sz w:val="24"/>
        </w:rPr>
        <w:t>in Title III, Chapter 2,</w:t>
      </w:r>
    </w:p>
    <w:p w14:paraId="1D25604F" w14:textId="77777777" w:rsidR="0091414A" w:rsidRDefault="00000000">
      <w:pPr>
        <w:pStyle w:val="ListParagraph"/>
        <w:numPr>
          <w:ilvl w:val="1"/>
          <w:numId w:val="41"/>
        </w:numPr>
        <w:tabs>
          <w:tab w:val="left" w:pos="1549"/>
          <w:tab w:val="left" w:pos="1550"/>
        </w:tabs>
        <w:spacing w:before="1" w:line="360" w:lineRule="auto"/>
        <w:ind w:right="287"/>
        <w:rPr>
          <w:sz w:val="24"/>
        </w:rPr>
      </w:pPr>
      <w:r>
        <w:rPr>
          <w:sz w:val="24"/>
        </w:rPr>
        <w:t>on</w:t>
      </w:r>
      <w:r>
        <w:rPr>
          <w:spacing w:val="-3"/>
          <w:sz w:val="24"/>
        </w:rPr>
        <w:t xml:space="preserve"> </w:t>
      </w:r>
      <w:r>
        <w:rPr>
          <w:sz w:val="24"/>
        </w:rPr>
        <w:t>the</w:t>
      </w:r>
      <w:r>
        <w:rPr>
          <w:spacing w:val="-3"/>
          <w:sz w:val="24"/>
        </w:rPr>
        <w:t xml:space="preserve"> </w:t>
      </w:r>
      <w:r>
        <w:rPr>
          <w:sz w:val="24"/>
        </w:rPr>
        <w:t>use</w:t>
      </w:r>
      <w:r>
        <w:rPr>
          <w:spacing w:val="-5"/>
          <w:sz w:val="24"/>
        </w:rPr>
        <w:t xml:space="preserve"> </w:t>
      </w:r>
      <w:r>
        <w:rPr>
          <w:sz w:val="24"/>
        </w:rPr>
        <w:t>of</w:t>
      </w:r>
      <w:r>
        <w:rPr>
          <w:spacing w:val="-3"/>
          <w:sz w:val="24"/>
        </w:rPr>
        <w:t xml:space="preserve"> </w:t>
      </w:r>
      <w:r>
        <w:rPr>
          <w:sz w:val="24"/>
        </w:rPr>
        <w:t>harmonised</w:t>
      </w:r>
      <w:r>
        <w:rPr>
          <w:spacing w:val="-3"/>
          <w:sz w:val="24"/>
        </w:rPr>
        <w:t xml:space="preserve"> </w:t>
      </w:r>
      <w:r>
        <w:rPr>
          <w:sz w:val="24"/>
        </w:rPr>
        <w:t>standards</w:t>
      </w:r>
      <w:r>
        <w:rPr>
          <w:spacing w:val="-3"/>
          <w:sz w:val="24"/>
        </w:rPr>
        <w:t xml:space="preserve"> </w:t>
      </w:r>
      <w:r>
        <w:rPr>
          <w:sz w:val="24"/>
        </w:rPr>
        <w:t>or</w:t>
      </w:r>
      <w:r>
        <w:rPr>
          <w:spacing w:val="-5"/>
          <w:sz w:val="24"/>
        </w:rPr>
        <w:t xml:space="preserve"> </w:t>
      </w:r>
      <w:r>
        <w:rPr>
          <w:sz w:val="24"/>
        </w:rPr>
        <w:t>common</w:t>
      </w:r>
      <w:r>
        <w:rPr>
          <w:spacing w:val="-3"/>
          <w:sz w:val="24"/>
        </w:rPr>
        <w:t xml:space="preserve"> </w:t>
      </w:r>
      <w:r>
        <w:rPr>
          <w:sz w:val="24"/>
        </w:rPr>
        <w:t>specifications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2"/>
          <w:sz w:val="24"/>
        </w:rPr>
        <w:t xml:space="preserve"> </w:t>
      </w:r>
      <w:r>
        <w:rPr>
          <w:sz w:val="24"/>
        </w:rPr>
        <w:t>Articles 40 and 41,</w:t>
      </w:r>
    </w:p>
    <w:p w14:paraId="3DEC6D9F"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2364C12" w14:textId="77777777" w:rsidR="0091414A" w:rsidRDefault="00000000">
      <w:pPr>
        <w:pStyle w:val="ListParagraph"/>
        <w:numPr>
          <w:ilvl w:val="1"/>
          <w:numId w:val="41"/>
        </w:numPr>
        <w:tabs>
          <w:tab w:val="left" w:pos="1549"/>
          <w:tab w:val="left" w:pos="1550"/>
        </w:tabs>
        <w:spacing w:before="77" w:line="360" w:lineRule="auto"/>
        <w:ind w:right="395"/>
        <w:rPr>
          <w:sz w:val="24"/>
        </w:rPr>
      </w:pPr>
      <w:r>
        <w:rPr>
          <w:sz w:val="24"/>
        </w:rPr>
        <w:lastRenderedPageBreak/>
        <w:t>on</w:t>
      </w:r>
      <w:r>
        <w:rPr>
          <w:spacing w:val="-3"/>
          <w:sz w:val="24"/>
        </w:rPr>
        <w:t xml:space="preserve"> </w:t>
      </w:r>
      <w:r>
        <w:rPr>
          <w:sz w:val="24"/>
        </w:rPr>
        <w:t>the</w:t>
      </w:r>
      <w:r>
        <w:rPr>
          <w:spacing w:val="-3"/>
          <w:sz w:val="24"/>
        </w:rPr>
        <w:t xml:space="preserve"> </w:t>
      </w:r>
      <w:r>
        <w:rPr>
          <w:sz w:val="24"/>
        </w:rPr>
        <w:t>preparation</w:t>
      </w:r>
      <w:r>
        <w:rPr>
          <w:spacing w:val="-3"/>
          <w:sz w:val="24"/>
        </w:rPr>
        <w:t xml:space="preserve"> </w:t>
      </w:r>
      <w:r>
        <w:rPr>
          <w:sz w:val="24"/>
        </w:rPr>
        <w:t>of</w:t>
      </w:r>
      <w:r>
        <w:rPr>
          <w:spacing w:val="-2"/>
          <w:sz w:val="24"/>
        </w:rPr>
        <w:t xml:space="preserve"> </w:t>
      </w:r>
      <w:r>
        <w:rPr>
          <w:sz w:val="24"/>
        </w:rPr>
        <w:t>guidance</w:t>
      </w:r>
      <w:r>
        <w:rPr>
          <w:spacing w:val="-4"/>
          <w:sz w:val="24"/>
        </w:rPr>
        <w:t xml:space="preserve"> </w:t>
      </w:r>
      <w:r>
        <w:rPr>
          <w:sz w:val="24"/>
        </w:rPr>
        <w:t>documents,</w:t>
      </w:r>
      <w:r>
        <w:rPr>
          <w:spacing w:val="-3"/>
          <w:sz w:val="24"/>
        </w:rPr>
        <w:t xml:space="preserve"> </w:t>
      </w:r>
      <w:r>
        <w:rPr>
          <w:sz w:val="24"/>
        </w:rPr>
        <w:t>including</w:t>
      </w:r>
      <w:r>
        <w:rPr>
          <w:spacing w:val="-6"/>
          <w:sz w:val="24"/>
        </w:rPr>
        <w:t xml:space="preserve"> </w:t>
      </w:r>
      <w:r>
        <w:rPr>
          <w:sz w:val="24"/>
        </w:rPr>
        <w:t>the</w:t>
      </w:r>
      <w:r>
        <w:rPr>
          <w:spacing w:val="-2"/>
          <w:sz w:val="24"/>
        </w:rPr>
        <w:t xml:space="preserve"> </w:t>
      </w:r>
      <w:r>
        <w:rPr>
          <w:sz w:val="24"/>
        </w:rPr>
        <w:t>guidelines</w:t>
      </w:r>
      <w:r>
        <w:rPr>
          <w:spacing w:val="-2"/>
          <w:sz w:val="24"/>
        </w:rPr>
        <w:t xml:space="preserve"> </w:t>
      </w:r>
      <w:r>
        <w:rPr>
          <w:sz w:val="24"/>
        </w:rPr>
        <w:t>concerning</w:t>
      </w:r>
      <w:r>
        <w:rPr>
          <w:spacing w:val="-5"/>
          <w:sz w:val="24"/>
        </w:rPr>
        <w:t xml:space="preserve"> </w:t>
      </w:r>
      <w:r>
        <w:rPr>
          <w:sz w:val="24"/>
        </w:rPr>
        <w:t>the setting of administrative fines referred to in Article 71;</w:t>
      </w:r>
    </w:p>
    <w:p w14:paraId="758BDFCE" w14:textId="77777777" w:rsidR="0091414A" w:rsidRDefault="00000000">
      <w:pPr>
        <w:pStyle w:val="ListParagraph"/>
        <w:numPr>
          <w:ilvl w:val="0"/>
          <w:numId w:val="41"/>
        </w:numPr>
        <w:tabs>
          <w:tab w:val="left" w:pos="700"/>
        </w:tabs>
        <w:spacing w:line="360" w:lineRule="auto"/>
        <w:ind w:left="699" w:right="184" w:hanging="567"/>
        <w:jc w:val="both"/>
        <w:rPr>
          <w:sz w:val="24"/>
        </w:rPr>
      </w:pPr>
      <w:r>
        <w:rPr>
          <w:sz w:val="24"/>
        </w:rPr>
        <w:t>advise the</w:t>
      </w:r>
      <w:r>
        <w:rPr>
          <w:spacing w:val="-1"/>
          <w:sz w:val="24"/>
        </w:rPr>
        <w:t xml:space="preserve"> </w:t>
      </w:r>
      <w:r>
        <w:rPr>
          <w:sz w:val="24"/>
        </w:rPr>
        <w:t>Commission on the potential need for amendment of Annex III</w:t>
      </w:r>
      <w:r>
        <w:rPr>
          <w:spacing w:val="-4"/>
          <w:sz w:val="24"/>
        </w:rPr>
        <w:t xml:space="preserve"> </w:t>
      </w:r>
      <w:r>
        <w:rPr>
          <w:sz w:val="24"/>
        </w:rPr>
        <w:t>in accordance</w:t>
      </w:r>
      <w:r>
        <w:rPr>
          <w:spacing w:val="-1"/>
          <w:sz w:val="24"/>
        </w:rPr>
        <w:t xml:space="preserve"> </w:t>
      </w:r>
      <w:r>
        <w:rPr>
          <w:sz w:val="24"/>
        </w:rPr>
        <w:t>with Articles</w:t>
      </w:r>
      <w:r>
        <w:rPr>
          <w:spacing w:val="-3"/>
          <w:sz w:val="24"/>
        </w:rPr>
        <w:t xml:space="preserve"> </w:t>
      </w:r>
      <w:r>
        <w:rPr>
          <w:sz w:val="24"/>
        </w:rPr>
        <w:t>4</w:t>
      </w:r>
      <w:r>
        <w:rPr>
          <w:spacing w:val="-3"/>
          <w:sz w:val="24"/>
        </w:rPr>
        <w:t xml:space="preserve"> </w:t>
      </w:r>
      <w:r>
        <w:rPr>
          <w:sz w:val="24"/>
        </w:rPr>
        <w:t>and</w:t>
      </w:r>
      <w:r>
        <w:rPr>
          <w:spacing w:val="-3"/>
          <w:sz w:val="24"/>
        </w:rPr>
        <w:t xml:space="preserve"> </w:t>
      </w:r>
      <w:r>
        <w:rPr>
          <w:sz w:val="24"/>
        </w:rPr>
        <w:t>7,</w:t>
      </w:r>
      <w:r>
        <w:rPr>
          <w:spacing w:val="-3"/>
          <w:sz w:val="24"/>
        </w:rPr>
        <w:t xml:space="preserve"> </w:t>
      </w:r>
      <w:r>
        <w:rPr>
          <w:sz w:val="24"/>
        </w:rPr>
        <w:t>taking</w:t>
      </w:r>
      <w:r>
        <w:rPr>
          <w:spacing w:val="-6"/>
          <w:sz w:val="24"/>
        </w:rPr>
        <w:t xml:space="preserve"> </w:t>
      </w:r>
      <w:r>
        <w:rPr>
          <w:sz w:val="24"/>
        </w:rPr>
        <w:t>into</w:t>
      </w:r>
      <w:r>
        <w:rPr>
          <w:spacing w:val="-3"/>
          <w:sz w:val="24"/>
        </w:rPr>
        <w:t xml:space="preserve"> </w:t>
      </w:r>
      <w:r>
        <w:rPr>
          <w:sz w:val="24"/>
        </w:rPr>
        <w:t>account</w:t>
      </w:r>
      <w:r>
        <w:rPr>
          <w:spacing w:val="-3"/>
          <w:sz w:val="24"/>
        </w:rPr>
        <w:t xml:space="preserve"> </w:t>
      </w:r>
      <w:r>
        <w:rPr>
          <w:sz w:val="24"/>
        </w:rPr>
        <w:t>relevant</w:t>
      </w:r>
      <w:r>
        <w:rPr>
          <w:spacing w:val="-3"/>
          <w:sz w:val="24"/>
        </w:rPr>
        <w:t xml:space="preserve"> </w:t>
      </w:r>
      <w:r>
        <w:rPr>
          <w:sz w:val="24"/>
        </w:rPr>
        <w:t>available</w:t>
      </w:r>
      <w:r>
        <w:rPr>
          <w:spacing w:val="-3"/>
          <w:sz w:val="24"/>
        </w:rPr>
        <w:t xml:space="preserve"> </w:t>
      </w:r>
      <w:r>
        <w:rPr>
          <w:sz w:val="24"/>
        </w:rPr>
        <w:t>evidence</w:t>
      </w:r>
      <w:r>
        <w:rPr>
          <w:spacing w:val="-4"/>
          <w:sz w:val="24"/>
        </w:rPr>
        <w:t xml:space="preserve"> </w:t>
      </w:r>
      <w:r>
        <w:rPr>
          <w:sz w:val="24"/>
        </w:rPr>
        <w:t>and</w:t>
      </w:r>
      <w:r>
        <w:rPr>
          <w:spacing w:val="-3"/>
          <w:sz w:val="24"/>
        </w:rPr>
        <w:t xml:space="preserve"> </w:t>
      </w:r>
      <w:r>
        <w:rPr>
          <w:sz w:val="24"/>
        </w:rPr>
        <w:t>the</w:t>
      </w:r>
      <w:r>
        <w:rPr>
          <w:spacing w:val="-3"/>
          <w:sz w:val="24"/>
        </w:rPr>
        <w:t xml:space="preserve"> </w:t>
      </w:r>
      <w:r>
        <w:rPr>
          <w:sz w:val="24"/>
        </w:rPr>
        <w:t>latest</w:t>
      </w:r>
      <w:r>
        <w:rPr>
          <w:spacing w:val="-4"/>
          <w:sz w:val="24"/>
        </w:rPr>
        <w:t xml:space="preserve"> </w:t>
      </w:r>
      <w:r>
        <w:rPr>
          <w:sz w:val="24"/>
        </w:rPr>
        <w:t>develoments</w:t>
      </w:r>
      <w:r>
        <w:rPr>
          <w:spacing w:val="-3"/>
          <w:sz w:val="24"/>
        </w:rPr>
        <w:t xml:space="preserve"> </w:t>
      </w:r>
      <w:r>
        <w:rPr>
          <w:sz w:val="24"/>
        </w:rPr>
        <w:t xml:space="preserve">in </w:t>
      </w:r>
      <w:r>
        <w:rPr>
          <w:spacing w:val="-2"/>
          <w:sz w:val="24"/>
        </w:rPr>
        <w:t>technology;</w:t>
      </w:r>
    </w:p>
    <w:p w14:paraId="6929526F" w14:textId="77777777" w:rsidR="0091414A" w:rsidRDefault="00000000">
      <w:pPr>
        <w:pStyle w:val="ListParagraph"/>
        <w:numPr>
          <w:ilvl w:val="0"/>
          <w:numId w:val="41"/>
        </w:numPr>
        <w:tabs>
          <w:tab w:val="left" w:pos="699"/>
          <w:tab w:val="left" w:pos="700"/>
        </w:tabs>
        <w:spacing w:before="1" w:line="360" w:lineRule="auto"/>
        <w:ind w:left="699" w:right="391" w:hanging="567"/>
        <w:rPr>
          <w:sz w:val="24"/>
        </w:rPr>
      </w:pPr>
      <w:r>
        <w:rPr>
          <w:sz w:val="24"/>
        </w:rPr>
        <w:t>advise</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during</w:t>
      </w:r>
      <w:r>
        <w:rPr>
          <w:spacing w:val="-6"/>
          <w:sz w:val="24"/>
        </w:rPr>
        <w:t xml:space="preserve"> </w:t>
      </w:r>
      <w:r>
        <w:rPr>
          <w:sz w:val="24"/>
        </w:rPr>
        <w:t>the</w:t>
      </w:r>
      <w:r>
        <w:rPr>
          <w:spacing w:val="-3"/>
          <w:sz w:val="24"/>
        </w:rPr>
        <w:t xml:space="preserve"> </w:t>
      </w:r>
      <w:r>
        <w:rPr>
          <w:sz w:val="24"/>
        </w:rPr>
        <w:t>preparation</w:t>
      </w:r>
      <w:r>
        <w:rPr>
          <w:spacing w:val="-3"/>
          <w:sz w:val="24"/>
        </w:rPr>
        <w:t xml:space="preserve"> </w:t>
      </w:r>
      <w:r>
        <w:rPr>
          <w:sz w:val="24"/>
        </w:rPr>
        <w:t>of</w:t>
      </w:r>
      <w:r>
        <w:rPr>
          <w:spacing w:val="-4"/>
          <w:sz w:val="24"/>
        </w:rPr>
        <w:t xml:space="preserve"> </w:t>
      </w:r>
      <w:r>
        <w:rPr>
          <w:sz w:val="24"/>
        </w:rPr>
        <w:t>delegated</w:t>
      </w:r>
      <w:r>
        <w:rPr>
          <w:spacing w:val="-3"/>
          <w:sz w:val="24"/>
        </w:rPr>
        <w:t xml:space="preserve"> </w:t>
      </w:r>
      <w:r>
        <w:rPr>
          <w:sz w:val="24"/>
        </w:rPr>
        <w:t>or</w:t>
      </w:r>
      <w:r>
        <w:rPr>
          <w:spacing w:val="-5"/>
          <w:sz w:val="24"/>
        </w:rPr>
        <w:t xml:space="preserve"> </w:t>
      </w:r>
      <w:r>
        <w:rPr>
          <w:sz w:val="24"/>
        </w:rPr>
        <w:t>implementing</w:t>
      </w:r>
      <w:r>
        <w:rPr>
          <w:spacing w:val="-3"/>
          <w:sz w:val="24"/>
        </w:rPr>
        <w:t xml:space="preserve"> </w:t>
      </w:r>
      <w:r>
        <w:rPr>
          <w:sz w:val="24"/>
        </w:rPr>
        <w:t>act</w:t>
      </w:r>
      <w:r>
        <w:rPr>
          <w:spacing w:val="-3"/>
          <w:sz w:val="24"/>
        </w:rPr>
        <w:t xml:space="preserve"> </w:t>
      </w:r>
      <w:r>
        <w:rPr>
          <w:sz w:val="24"/>
        </w:rPr>
        <w:t>pursuant</w:t>
      </w:r>
      <w:r>
        <w:rPr>
          <w:spacing w:val="-3"/>
          <w:sz w:val="24"/>
        </w:rPr>
        <w:t xml:space="preserve"> </w:t>
      </w:r>
      <w:r>
        <w:rPr>
          <w:sz w:val="24"/>
        </w:rPr>
        <w:t>to this Regulation;</w:t>
      </w:r>
    </w:p>
    <w:p w14:paraId="19B04274" w14:textId="77777777" w:rsidR="0091414A" w:rsidRDefault="00000000">
      <w:pPr>
        <w:pStyle w:val="ListParagraph"/>
        <w:numPr>
          <w:ilvl w:val="0"/>
          <w:numId w:val="40"/>
        </w:numPr>
        <w:tabs>
          <w:tab w:val="left" w:pos="699"/>
          <w:tab w:val="left" w:pos="700"/>
        </w:tabs>
        <w:spacing w:line="360" w:lineRule="auto"/>
        <w:ind w:right="238"/>
        <w:rPr>
          <w:sz w:val="24"/>
        </w:rPr>
      </w:pPr>
      <w:r>
        <w:rPr>
          <w:sz w:val="24"/>
        </w:rPr>
        <w:t>cooperate,</w:t>
      </w:r>
      <w:r>
        <w:rPr>
          <w:spacing w:val="-3"/>
          <w:sz w:val="24"/>
        </w:rPr>
        <w:t xml:space="preserve"> </w:t>
      </w:r>
      <w:r>
        <w:rPr>
          <w:sz w:val="24"/>
        </w:rPr>
        <w:t>as</w:t>
      </w:r>
      <w:r>
        <w:rPr>
          <w:spacing w:val="-4"/>
          <w:sz w:val="24"/>
        </w:rPr>
        <w:t xml:space="preserve"> </w:t>
      </w:r>
      <w:r>
        <w:rPr>
          <w:sz w:val="24"/>
        </w:rPr>
        <w:t>appropriate,</w:t>
      </w:r>
      <w:r>
        <w:rPr>
          <w:spacing w:val="-3"/>
          <w:sz w:val="24"/>
        </w:rPr>
        <w:t xml:space="preserve"> </w:t>
      </w:r>
      <w:r>
        <w:rPr>
          <w:sz w:val="24"/>
        </w:rPr>
        <w:t>with</w:t>
      </w:r>
      <w:r>
        <w:rPr>
          <w:spacing w:val="-4"/>
          <w:sz w:val="24"/>
        </w:rPr>
        <w:t xml:space="preserve"> </w:t>
      </w:r>
      <w:r>
        <w:rPr>
          <w:sz w:val="24"/>
        </w:rPr>
        <w:t>relevant</w:t>
      </w:r>
      <w:r>
        <w:rPr>
          <w:spacing w:val="-3"/>
          <w:sz w:val="24"/>
        </w:rPr>
        <w:t xml:space="preserve"> </w:t>
      </w:r>
      <w:r>
        <w:rPr>
          <w:sz w:val="24"/>
        </w:rPr>
        <w:t>EU</w:t>
      </w:r>
      <w:r>
        <w:rPr>
          <w:spacing w:val="-3"/>
          <w:sz w:val="24"/>
        </w:rPr>
        <w:t xml:space="preserve"> </w:t>
      </w:r>
      <w:r>
        <w:rPr>
          <w:sz w:val="24"/>
        </w:rPr>
        <w:t>bodies,</w:t>
      </w:r>
      <w:r>
        <w:rPr>
          <w:spacing w:val="-3"/>
          <w:sz w:val="24"/>
        </w:rPr>
        <w:t xml:space="preserve"> </w:t>
      </w:r>
      <w:r>
        <w:rPr>
          <w:sz w:val="24"/>
        </w:rPr>
        <w:t>experts</w:t>
      </w:r>
      <w:r>
        <w:rPr>
          <w:spacing w:val="-3"/>
          <w:sz w:val="24"/>
        </w:rPr>
        <w:t xml:space="preserve"> </w:t>
      </w:r>
      <w:r>
        <w:rPr>
          <w:sz w:val="24"/>
        </w:rPr>
        <w:t>groups</w:t>
      </w:r>
      <w:r>
        <w:rPr>
          <w:spacing w:val="-3"/>
          <w:sz w:val="24"/>
        </w:rPr>
        <w:t xml:space="preserve"> </w:t>
      </w:r>
      <w:r>
        <w:rPr>
          <w:sz w:val="24"/>
        </w:rPr>
        <w:t>and</w:t>
      </w:r>
      <w:r>
        <w:rPr>
          <w:spacing w:val="-3"/>
          <w:sz w:val="24"/>
        </w:rPr>
        <w:t xml:space="preserve"> </w:t>
      </w:r>
      <w:r>
        <w:rPr>
          <w:sz w:val="24"/>
        </w:rPr>
        <w:t>networks</w:t>
      </w:r>
      <w:r>
        <w:rPr>
          <w:spacing w:val="-3"/>
          <w:sz w:val="24"/>
        </w:rPr>
        <w:t xml:space="preserve"> </w:t>
      </w:r>
      <w:r>
        <w:rPr>
          <w:sz w:val="24"/>
        </w:rPr>
        <w:t>in</w:t>
      </w:r>
      <w:r>
        <w:rPr>
          <w:spacing w:val="-3"/>
          <w:sz w:val="24"/>
        </w:rPr>
        <w:t xml:space="preserve"> </w:t>
      </w:r>
      <w:r>
        <w:rPr>
          <w:sz w:val="24"/>
        </w:rPr>
        <w:t xml:space="preserve">particular in the fields of product safety, cybersecurity, competition, digital and media services, financial services, cryptocurrencies, consumer protection, data and fundamental rights </w:t>
      </w:r>
      <w:r>
        <w:rPr>
          <w:spacing w:val="-2"/>
          <w:sz w:val="24"/>
        </w:rPr>
        <w:t>protection;</w:t>
      </w:r>
    </w:p>
    <w:p w14:paraId="786A59C1" w14:textId="77777777" w:rsidR="0091414A" w:rsidRDefault="00000000">
      <w:pPr>
        <w:pStyle w:val="ListParagraph"/>
        <w:numPr>
          <w:ilvl w:val="0"/>
          <w:numId w:val="40"/>
        </w:numPr>
        <w:tabs>
          <w:tab w:val="left" w:pos="699"/>
          <w:tab w:val="left" w:pos="700"/>
        </w:tabs>
        <w:spacing w:before="1" w:line="360" w:lineRule="auto"/>
        <w:ind w:right="181"/>
        <w:rPr>
          <w:sz w:val="24"/>
        </w:rPr>
      </w:pPr>
      <w:r>
        <w:rPr>
          <w:sz w:val="24"/>
        </w:rPr>
        <w:t>contribute</w:t>
      </w:r>
      <w:r>
        <w:rPr>
          <w:spacing w:val="-4"/>
          <w:sz w:val="24"/>
        </w:rPr>
        <w:t xml:space="preserve"> </w:t>
      </w:r>
      <w:r>
        <w:rPr>
          <w:sz w:val="24"/>
        </w:rPr>
        <w:t>and</w:t>
      </w:r>
      <w:r>
        <w:rPr>
          <w:spacing w:val="-3"/>
          <w:sz w:val="24"/>
        </w:rPr>
        <w:t xml:space="preserve"> </w:t>
      </w:r>
      <w:r>
        <w:rPr>
          <w:sz w:val="24"/>
        </w:rPr>
        <w:t>provide</w:t>
      </w:r>
      <w:r>
        <w:rPr>
          <w:spacing w:val="-2"/>
          <w:sz w:val="24"/>
        </w:rPr>
        <w:t xml:space="preserve"> </w:t>
      </w:r>
      <w:r>
        <w:rPr>
          <w:sz w:val="24"/>
        </w:rPr>
        <w:t>relevant</w:t>
      </w:r>
      <w:r>
        <w:rPr>
          <w:spacing w:val="-3"/>
          <w:sz w:val="24"/>
        </w:rPr>
        <w:t xml:space="preserve"> </w:t>
      </w:r>
      <w:r>
        <w:rPr>
          <w:sz w:val="24"/>
        </w:rPr>
        <w:t>advice</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development</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guidance referred to in Article 58a or request the development of such guidance;</w:t>
      </w:r>
    </w:p>
    <w:p w14:paraId="275FDFE2" w14:textId="77777777" w:rsidR="0091414A" w:rsidRDefault="00000000">
      <w:pPr>
        <w:pStyle w:val="ListParagraph"/>
        <w:numPr>
          <w:ilvl w:val="0"/>
          <w:numId w:val="39"/>
        </w:numPr>
        <w:tabs>
          <w:tab w:val="left" w:pos="699"/>
          <w:tab w:val="left" w:pos="700"/>
        </w:tabs>
        <w:spacing w:before="1" w:line="360" w:lineRule="auto"/>
        <w:ind w:right="141"/>
        <w:rPr>
          <w:sz w:val="24"/>
        </w:rPr>
      </w:pPr>
      <w:r>
        <w:rPr>
          <w:sz w:val="24"/>
        </w:rPr>
        <w:t>to assist the work of market surveillance authorities and, in cooperation and subject to agreement</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concerned</w:t>
      </w:r>
      <w:r>
        <w:rPr>
          <w:spacing w:val="-4"/>
          <w:sz w:val="24"/>
        </w:rPr>
        <w:t xml:space="preserve"> </w:t>
      </w:r>
      <w:r>
        <w:rPr>
          <w:sz w:val="24"/>
        </w:rPr>
        <w:t>market</w:t>
      </w:r>
      <w:r>
        <w:rPr>
          <w:spacing w:val="-4"/>
          <w:sz w:val="24"/>
        </w:rPr>
        <w:t xml:space="preserve"> </w:t>
      </w:r>
      <w:r>
        <w:rPr>
          <w:sz w:val="24"/>
        </w:rPr>
        <w:t>surveillance</w:t>
      </w:r>
      <w:r>
        <w:rPr>
          <w:spacing w:val="-3"/>
          <w:sz w:val="24"/>
        </w:rPr>
        <w:t xml:space="preserve"> </w:t>
      </w:r>
      <w:r>
        <w:rPr>
          <w:sz w:val="24"/>
        </w:rPr>
        <w:t>authorities,</w:t>
      </w:r>
      <w:r>
        <w:rPr>
          <w:spacing w:val="-4"/>
          <w:sz w:val="24"/>
        </w:rPr>
        <w:t xml:space="preserve"> </w:t>
      </w:r>
      <w:r>
        <w:rPr>
          <w:sz w:val="24"/>
        </w:rPr>
        <w:t>promote</w:t>
      </w:r>
      <w:r>
        <w:rPr>
          <w:spacing w:val="-5"/>
          <w:sz w:val="24"/>
        </w:rPr>
        <w:t xml:space="preserve"> </w:t>
      </w:r>
      <w:r>
        <w:rPr>
          <w:sz w:val="24"/>
        </w:rPr>
        <w:t>and</w:t>
      </w:r>
      <w:r>
        <w:rPr>
          <w:spacing w:val="-4"/>
          <w:sz w:val="24"/>
        </w:rPr>
        <w:t xml:space="preserve"> </w:t>
      </w:r>
      <w:r>
        <w:rPr>
          <w:sz w:val="24"/>
        </w:rPr>
        <w:t>support</w:t>
      </w:r>
      <w:r>
        <w:rPr>
          <w:spacing w:val="-5"/>
          <w:sz w:val="24"/>
        </w:rPr>
        <w:t xml:space="preserve"> </w:t>
      </w:r>
      <w:r>
        <w:rPr>
          <w:sz w:val="24"/>
        </w:rPr>
        <w:t>cross-border market surveillance investigations, including with respect to the emergence of risks of systemic nature that may stem from AI systems;</w:t>
      </w:r>
    </w:p>
    <w:p w14:paraId="7AAFFE94" w14:textId="77777777" w:rsidR="0091414A" w:rsidRDefault="00000000">
      <w:pPr>
        <w:pStyle w:val="ListParagraph"/>
        <w:numPr>
          <w:ilvl w:val="0"/>
          <w:numId w:val="39"/>
        </w:numPr>
        <w:tabs>
          <w:tab w:val="left" w:pos="699"/>
          <w:tab w:val="left" w:pos="700"/>
        </w:tabs>
        <w:spacing w:line="360" w:lineRule="auto"/>
        <w:ind w:right="1075" w:hanging="507"/>
        <w:rPr>
          <w:sz w:val="24"/>
        </w:rPr>
      </w:pPr>
      <w:r>
        <w:rPr>
          <w:sz w:val="24"/>
        </w:rPr>
        <w:t>contribute</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assessment</w:t>
      </w:r>
      <w:r>
        <w:rPr>
          <w:spacing w:val="-3"/>
          <w:sz w:val="24"/>
        </w:rPr>
        <w:t xml:space="preserve"> </w:t>
      </w:r>
      <w:r>
        <w:rPr>
          <w:sz w:val="24"/>
        </w:rPr>
        <w:t>of</w:t>
      </w:r>
      <w:r>
        <w:rPr>
          <w:spacing w:val="-3"/>
          <w:sz w:val="24"/>
        </w:rPr>
        <w:t xml:space="preserve"> </w:t>
      </w:r>
      <w:r>
        <w:rPr>
          <w:sz w:val="24"/>
        </w:rPr>
        <w:t>training</w:t>
      </w:r>
      <w:r>
        <w:rPr>
          <w:spacing w:val="-6"/>
          <w:sz w:val="24"/>
        </w:rPr>
        <w:t xml:space="preserve"> </w:t>
      </w:r>
      <w:r>
        <w:rPr>
          <w:sz w:val="24"/>
        </w:rPr>
        <w:t>needs</w:t>
      </w:r>
      <w:r>
        <w:rPr>
          <w:spacing w:val="-1"/>
          <w:sz w:val="24"/>
        </w:rPr>
        <w:t xml:space="preserve"> </w:t>
      </w:r>
      <w:r>
        <w:rPr>
          <w:sz w:val="24"/>
        </w:rPr>
        <w:t>for</w:t>
      </w:r>
      <w:r>
        <w:rPr>
          <w:spacing w:val="-3"/>
          <w:sz w:val="24"/>
        </w:rPr>
        <w:t xml:space="preserve"> </w:t>
      </w:r>
      <w:r>
        <w:rPr>
          <w:sz w:val="24"/>
        </w:rPr>
        <w:t>staff</w:t>
      </w:r>
      <w:r>
        <w:rPr>
          <w:spacing w:val="-3"/>
          <w:sz w:val="24"/>
        </w:rPr>
        <w:t xml:space="preserve"> </w:t>
      </w:r>
      <w:r>
        <w:rPr>
          <w:sz w:val="24"/>
        </w:rPr>
        <w:t>of</w:t>
      </w:r>
      <w:r>
        <w:rPr>
          <w:spacing w:val="-5"/>
          <w:sz w:val="24"/>
        </w:rPr>
        <w:t xml:space="preserve"> </w:t>
      </w:r>
      <w:r>
        <w:rPr>
          <w:sz w:val="24"/>
        </w:rPr>
        <w:t>Member</w:t>
      </w:r>
      <w:r>
        <w:rPr>
          <w:spacing w:val="-3"/>
          <w:sz w:val="24"/>
        </w:rPr>
        <w:t xml:space="preserve"> </w:t>
      </w:r>
      <w:r>
        <w:rPr>
          <w:sz w:val="24"/>
        </w:rPr>
        <w:t>States</w:t>
      </w:r>
      <w:r>
        <w:rPr>
          <w:spacing w:val="-3"/>
          <w:sz w:val="24"/>
        </w:rPr>
        <w:t xml:space="preserve"> </w:t>
      </w:r>
      <w:r>
        <w:rPr>
          <w:sz w:val="24"/>
        </w:rPr>
        <w:t>involved</w:t>
      </w:r>
      <w:r>
        <w:rPr>
          <w:spacing w:val="-3"/>
          <w:sz w:val="24"/>
        </w:rPr>
        <w:t xml:space="preserve"> </w:t>
      </w:r>
      <w:r>
        <w:rPr>
          <w:sz w:val="24"/>
        </w:rPr>
        <w:t>in implementing this Regulation;</w:t>
      </w:r>
    </w:p>
    <w:p w14:paraId="70C10C6D" w14:textId="77777777" w:rsidR="0091414A" w:rsidRDefault="00000000">
      <w:pPr>
        <w:pStyle w:val="ListParagraph"/>
        <w:numPr>
          <w:ilvl w:val="0"/>
          <w:numId w:val="39"/>
        </w:numPr>
        <w:tabs>
          <w:tab w:val="left" w:pos="699"/>
          <w:tab w:val="left" w:pos="700"/>
        </w:tabs>
        <w:ind w:hanging="568"/>
        <w:rPr>
          <w:sz w:val="24"/>
        </w:rPr>
      </w:pPr>
      <w:r>
        <w:rPr>
          <w:sz w:val="24"/>
        </w:rPr>
        <w:t>advise</w:t>
      </w:r>
      <w:r>
        <w:rPr>
          <w:spacing w:val="-4"/>
          <w:sz w:val="24"/>
        </w:rPr>
        <w:t xml:space="preserve"> </w:t>
      </w:r>
      <w:r>
        <w:rPr>
          <w:sz w:val="24"/>
        </w:rPr>
        <w:t>the</w:t>
      </w:r>
      <w:r>
        <w:rPr>
          <w:spacing w:val="-2"/>
          <w:sz w:val="24"/>
        </w:rPr>
        <w:t xml:space="preserve"> </w:t>
      </w:r>
      <w:r>
        <w:rPr>
          <w:sz w:val="24"/>
        </w:rPr>
        <w:t>Commission</w:t>
      </w:r>
      <w:r>
        <w:rPr>
          <w:spacing w:val="-1"/>
          <w:sz w:val="24"/>
        </w:rPr>
        <w:t xml:space="preserve"> </w:t>
      </w:r>
      <w:r>
        <w:rPr>
          <w:sz w:val="24"/>
        </w:rPr>
        <w:t>in</w:t>
      </w:r>
      <w:r>
        <w:rPr>
          <w:spacing w:val="-2"/>
          <w:sz w:val="24"/>
        </w:rPr>
        <w:t xml:space="preserve"> </w:t>
      </w:r>
      <w:r>
        <w:rPr>
          <w:sz w:val="24"/>
        </w:rPr>
        <w:t>relation</w:t>
      </w:r>
      <w:r>
        <w:rPr>
          <w:spacing w:val="-1"/>
          <w:sz w:val="24"/>
        </w:rPr>
        <w:t xml:space="preserve"> </w:t>
      </w:r>
      <w:r>
        <w:rPr>
          <w:sz w:val="24"/>
        </w:rPr>
        <w:t>to</w:t>
      </w:r>
      <w:r>
        <w:rPr>
          <w:spacing w:val="-1"/>
          <w:sz w:val="24"/>
        </w:rPr>
        <w:t xml:space="preserve"> </w:t>
      </w:r>
      <w:r>
        <w:rPr>
          <w:sz w:val="24"/>
        </w:rPr>
        <w:t>international matters</w:t>
      </w:r>
      <w:r>
        <w:rPr>
          <w:spacing w:val="-2"/>
          <w:sz w:val="24"/>
        </w:rPr>
        <w:t xml:space="preserve"> </w:t>
      </w:r>
      <w:r>
        <w:rPr>
          <w:sz w:val="24"/>
        </w:rPr>
        <w:t>on</w:t>
      </w:r>
      <w:r>
        <w:rPr>
          <w:spacing w:val="-1"/>
          <w:sz w:val="24"/>
        </w:rPr>
        <w:t xml:space="preserve"> </w:t>
      </w:r>
      <w:r>
        <w:rPr>
          <w:sz w:val="24"/>
        </w:rPr>
        <w:t>artificial</w:t>
      </w:r>
      <w:r>
        <w:rPr>
          <w:spacing w:val="-1"/>
          <w:sz w:val="24"/>
        </w:rPr>
        <w:t xml:space="preserve"> </w:t>
      </w:r>
      <w:r>
        <w:rPr>
          <w:spacing w:val="-2"/>
          <w:sz w:val="24"/>
        </w:rPr>
        <w:t>intelligence.</w:t>
      </w:r>
    </w:p>
    <w:p w14:paraId="3906AB6F" w14:textId="77777777" w:rsidR="0091414A" w:rsidRDefault="0091414A">
      <w:pPr>
        <w:rPr>
          <w:sz w:val="24"/>
        </w:rPr>
        <w:sectPr w:rsidR="0091414A">
          <w:pgSz w:w="11910" w:h="16840"/>
          <w:pgMar w:top="1060" w:right="1020" w:bottom="1320" w:left="1000" w:header="0" w:footer="1130" w:gutter="0"/>
          <w:cols w:space="720"/>
        </w:sectPr>
      </w:pPr>
    </w:p>
    <w:p w14:paraId="4FEB8249" w14:textId="77777777" w:rsidR="0091414A" w:rsidRDefault="00000000">
      <w:pPr>
        <w:pStyle w:val="Heading1"/>
        <w:spacing w:before="61"/>
        <w:ind w:right="164"/>
        <w:rPr>
          <w:sz w:val="22"/>
        </w:rPr>
      </w:pPr>
      <w:r>
        <w:rPr>
          <w:spacing w:val="-2"/>
        </w:rPr>
        <w:lastRenderedPageBreak/>
        <w:t>CHAPTER</w:t>
      </w:r>
      <w:r>
        <w:rPr>
          <w:spacing w:val="-8"/>
        </w:rPr>
        <w:t xml:space="preserve"> </w:t>
      </w:r>
      <w:r>
        <w:rPr>
          <w:spacing w:val="-5"/>
        </w:rPr>
        <w:t>1</w:t>
      </w:r>
      <w:r>
        <w:rPr>
          <w:spacing w:val="-5"/>
          <w:sz w:val="22"/>
        </w:rPr>
        <w:t>A</w:t>
      </w:r>
    </w:p>
    <w:p w14:paraId="18F216DE" w14:textId="77777777" w:rsidR="0091414A" w:rsidRDefault="0091414A">
      <w:pPr>
        <w:pStyle w:val="BodyText"/>
        <w:spacing w:before="8"/>
        <w:rPr>
          <w:b/>
          <w:sz w:val="39"/>
        </w:rPr>
      </w:pPr>
    </w:p>
    <w:p w14:paraId="1A640F27" w14:textId="77777777" w:rsidR="0091414A" w:rsidRDefault="00000000">
      <w:pPr>
        <w:ind w:left="185" w:right="162"/>
        <w:jc w:val="center"/>
        <w:rPr>
          <w:b/>
        </w:rPr>
      </w:pPr>
      <w:r>
        <w:rPr>
          <w:b/>
        </w:rPr>
        <w:t>GUIDELINES</w:t>
      </w:r>
      <w:r>
        <w:rPr>
          <w:b/>
          <w:spacing w:val="-6"/>
        </w:rPr>
        <w:t xml:space="preserve"> </w:t>
      </w:r>
      <w:r>
        <w:rPr>
          <w:b/>
        </w:rPr>
        <w:t>FROM</w:t>
      </w:r>
      <w:r>
        <w:rPr>
          <w:b/>
          <w:spacing w:val="-6"/>
        </w:rPr>
        <w:t xml:space="preserve"> </w:t>
      </w:r>
      <w:r>
        <w:rPr>
          <w:b/>
        </w:rPr>
        <w:t>THE</w:t>
      </w:r>
      <w:r>
        <w:rPr>
          <w:b/>
          <w:spacing w:val="-5"/>
        </w:rPr>
        <w:t xml:space="preserve"> </w:t>
      </w:r>
      <w:r>
        <w:rPr>
          <w:b/>
          <w:spacing w:val="-2"/>
        </w:rPr>
        <w:t>COMMISSION</w:t>
      </w:r>
    </w:p>
    <w:p w14:paraId="0BA6101B" w14:textId="77777777" w:rsidR="0091414A" w:rsidRDefault="0091414A">
      <w:pPr>
        <w:pStyle w:val="BodyText"/>
        <w:spacing w:before="7"/>
        <w:rPr>
          <w:b/>
          <w:sz w:val="35"/>
        </w:rPr>
      </w:pPr>
    </w:p>
    <w:p w14:paraId="7CC4937A" w14:textId="77777777" w:rsidR="0091414A" w:rsidRDefault="00000000">
      <w:pPr>
        <w:spacing w:before="1"/>
        <w:ind w:left="185" w:right="168"/>
        <w:jc w:val="center"/>
        <w:rPr>
          <w:i/>
          <w:sz w:val="24"/>
        </w:rPr>
      </w:pPr>
      <w:r>
        <w:rPr>
          <w:i/>
          <w:sz w:val="24"/>
        </w:rPr>
        <w:t>Article</w:t>
      </w:r>
      <w:r>
        <w:rPr>
          <w:i/>
          <w:spacing w:val="-1"/>
          <w:sz w:val="24"/>
        </w:rPr>
        <w:t xml:space="preserve"> </w:t>
      </w:r>
      <w:r>
        <w:rPr>
          <w:i/>
          <w:spacing w:val="-5"/>
          <w:sz w:val="24"/>
        </w:rPr>
        <w:t>58a</w:t>
      </w:r>
    </w:p>
    <w:p w14:paraId="1C5AADF4" w14:textId="77777777" w:rsidR="0091414A" w:rsidRDefault="00000000">
      <w:pPr>
        <w:spacing w:before="139"/>
        <w:ind w:left="185" w:right="169"/>
        <w:jc w:val="center"/>
        <w:rPr>
          <w:i/>
          <w:sz w:val="24"/>
        </w:rPr>
      </w:pPr>
      <w:r>
        <w:rPr>
          <w:i/>
          <w:sz w:val="24"/>
        </w:rPr>
        <w:t>Guidelines</w:t>
      </w:r>
      <w:r>
        <w:rPr>
          <w:i/>
          <w:spacing w:val="-2"/>
          <w:sz w:val="24"/>
        </w:rPr>
        <w:t xml:space="preserve"> </w:t>
      </w:r>
      <w:r>
        <w:rPr>
          <w:i/>
          <w:sz w:val="24"/>
        </w:rPr>
        <w:t>from</w:t>
      </w:r>
      <w:r>
        <w:rPr>
          <w:i/>
          <w:spacing w:val="-1"/>
          <w:sz w:val="24"/>
        </w:rPr>
        <w:t xml:space="preserve"> </w:t>
      </w:r>
      <w:r>
        <w:rPr>
          <w:i/>
          <w:sz w:val="24"/>
        </w:rPr>
        <w:t>the</w:t>
      </w:r>
      <w:r>
        <w:rPr>
          <w:i/>
          <w:spacing w:val="-2"/>
          <w:sz w:val="24"/>
        </w:rPr>
        <w:t xml:space="preserve"> </w:t>
      </w:r>
      <w:r>
        <w:rPr>
          <w:i/>
          <w:sz w:val="24"/>
        </w:rPr>
        <w:t>Commission</w:t>
      </w:r>
      <w:r>
        <w:rPr>
          <w:i/>
          <w:spacing w:val="-1"/>
          <w:sz w:val="24"/>
        </w:rPr>
        <w:t xml:space="preserve"> </w:t>
      </w:r>
      <w:r>
        <w:rPr>
          <w:i/>
          <w:sz w:val="24"/>
        </w:rPr>
        <w:t>on</w:t>
      </w:r>
      <w:r>
        <w:rPr>
          <w:i/>
          <w:spacing w:val="-1"/>
          <w:sz w:val="24"/>
        </w:rPr>
        <w:t xml:space="preserve"> </w:t>
      </w:r>
      <w:r>
        <w:rPr>
          <w:i/>
          <w:sz w:val="24"/>
        </w:rPr>
        <w:t>the</w:t>
      </w:r>
      <w:r>
        <w:rPr>
          <w:i/>
          <w:spacing w:val="-2"/>
          <w:sz w:val="24"/>
        </w:rPr>
        <w:t xml:space="preserve"> </w:t>
      </w:r>
      <w:r>
        <w:rPr>
          <w:i/>
          <w:sz w:val="24"/>
        </w:rPr>
        <w:t>implementation</w:t>
      </w:r>
      <w:r>
        <w:rPr>
          <w:i/>
          <w:spacing w:val="-1"/>
          <w:sz w:val="24"/>
        </w:rPr>
        <w:t xml:space="preserve"> </w:t>
      </w:r>
      <w:r>
        <w:rPr>
          <w:i/>
          <w:sz w:val="24"/>
        </w:rPr>
        <w:t>of</w:t>
      </w:r>
      <w:r>
        <w:rPr>
          <w:i/>
          <w:spacing w:val="-1"/>
          <w:sz w:val="24"/>
        </w:rPr>
        <w:t xml:space="preserve"> </w:t>
      </w:r>
      <w:r>
        <w:rPr>
          <w:i/>
          <w:sz w:val="24"/>
        </w:rPr>
        <w:t>this</w:t>
      </w:r>
      <w:r>
        <w:rPr>
          <w:i/>
          <w:spacing w:val="-2"/>
          <w:sz w:val="24"/>
        </w:rPr>
        <w:t xml:space="preserve"> Regulation</w:t>
      </w:r>
    </w:p>
    <w:p w14:paraId="5DD01C37" w14:textId="77777777" w:rsidR="0091414A" w:rsidRDefault="0091414A">
      <w:pPr>
        <w:pStyle w:val="BodyText"/>
        <w:spacing w:before="8"/>
        <w:rPr>
          <w:i/>
          <w:sz w:val="32"/>
        </w:rPr>
      </w:pPr>
    </w:p>
    <w:p w14:paraId="13D75B20" w14:textId="77777777" w:rsidR="0091414A" w:rsidRDefault="00000000">
      <w:pPr>
        <w:pStyle w:val="ListParagraph"/>
        <w:numPr>
          <w:ilvl w:val="0"/>
          <w:numId w:val="38"/>
        </w:numPr>
        <w:tabs>
          <w:tab w:val="left" w:pos="699"/>
          <w:tab w:val="left" w:pos="700"/>
        </w:tabs>
        <w:spacing w:before="1" w:line="360" w:lineRule="auto"/>
        <w:ind w:right="185"/>
        <w:rPr>
          <w:sz w:val="24"/>
        </w:rPr>
      </w:pPr>
      <w:r>
        <w:rPr>
          <w:sz w:val="24"/>
        </w:rPr>
        <w:t>Upon</w:t>
      </w:r>
      <w:r>
        <w:rPr>
          <w:spacing w:val="-3"/>
          <w:sz w:val="24"/>
        </w:rPr>
        <w:t xml:space="preserve"> </w:t>
      </w:r>
      <w:r>
        <w:rPr>
          <w:sz w:val="24"/>
        </w:rPr>
        <w:t>the</w:t>
      </w:r>
      <w:r>
        <w:rPr>
          <w:spacing w:val="-3"/>
          <w:sz w:val="24"/>
        </w:rPr>
        <w:t xml:space="preserve"> </w:t>
      </w:r>
      <w:r>
        <w:rPr>
          <w:sz w:val="24"/>
        </w:rPr>
        <w:t>request</w:t>
      </w:r>
      <w:r>
        <w:rPr>
          <w:spacing w:val="-3"/>
          <w:sz w:val="24"/>
        </w:rPr>
        <w:t xml:space="preserve"> </w:t>
      </w:r>
      <w:r>
        <w:rPr>
          <w:sz w:val="24"/>
        </w:rPr>
        <w:t>of</w:t>
      </w:r>
      <w:r>
        <w:rPr>
          <w:spacing w:val="-2"/>
          <w:sz w:val="24"/>
        </w:rPr>
        <w:t xml:space="preserve"> </w:t>
      </w:r>
      <w:r>
        <w:rPr>
          <w:sz w:val="24"/>
        </w:rPr>
        <w:t>the</w:t>
      </w:r>
      <w:r>
        <w:rPr>
          <w:spacing w:val="-1"/>
          <w:sz w:val="24"/>
        </w:rPr>
        <w:t xml:space="preserve"> </w:t>
      </w:r>
      <w:r>
        <w:rPr>
          <w:sz w:val="24"/>
        </w:rPr>
        <w:t>Member</w:t>
      </w:r>
      <w:r>
        <w:rPr>
          <w:spacing w:val="-4"/>
          <w:sz w:val="24"/>
        </w:rPr>
        <w:t xml:space="preserve"> </w:t>
      </w:r>
      <w:r>
        <w:rPr>
          <w:sz w:val="24"/>
        </w:rPr>
        <w:t>States</w:t>
      </w:r>
      <w:r>
        <w:rPr>
          <w:spacing w:val="-3"/>
          <w:sz w:val="24"/>
        </w:rPr>
        <w:t xml:space="preserve"> </w:t>
      </w:r>
      <w:r>
        <w:rPr>
          <w:sz w:val="24"/>
        </w:rPr>
        <w:t>or</w:t>
      </w:r>
      <w:r>
        <w:rPr>
          <w:spacing w:val="-2"/>
          <w:sz w:val="24"/>
        </w:rPr>
        <w:t xml:space="preserve"> </w:t>
      </w:r>
      <w:r>
        <w:rPr>
          <w:sz w:val="24"/>
        </w:rPr>
        <w:t>the</w:t>
      </w:r>
      <w:r>
        <w:rPr>
          <w:spacing w:val="-1"/>
          <w:sz w:val="24"/>
        </w:rPr>
        <w:t xml:space="preserve"> </w:t>
      </w:r>
      <w:r>
        <w:rPr>
          <w:sz w:val="24"/>
        </w:rPr>
        <w:t>Board,</w:t>
      </w:r>
      <w:r>
        <w:rPr>
          <w:spacing w:val="-2"/>
          <w:sz w:val="24"/>
        </w:rPr>
        <w:t xml:space="preserve"> </w:t>
      </w:r>
      <w:r>
        <w:rPr>
          <w:sz w:val="24"/>
        </w:rPr>
        <w:t>or</w:t>
      </w:r>
      <w:r>
        <w:rPr>
          <w:spacing w:val="-4"/>
          <w:sz w:val="24"/>
        </w:rPr>
        <w:t xml:space="preserve"> </w:t>
      </w:r>
      <w:r>
        <w:rPr>
          <w:sz w:val="24"/>
        </w:rPr>
        <w:t>on</w:t>
      </w:r>
      <w:r>
        <w:rPr>
          <w:spacing w:val="-2"/>
          <w:sz w:val="24"/>
        </w:rPr>
        <w:t xml:space="preserve"> </w:t>
      </w:r>
      <w:r>
        <w:rPr>
          <w:sz w:val="24"/>
        </w:rPr>
        <w:t>its</w:t>
      </w:r>
      <w:r>
        <w:rPr>
          <w:spacing w:val="-3"/>
          <w:sz w:val="24"/>
        </w:rPr>
        <w:t xml:space="preserve"> </w:t>
      </w:r>
      <w:r>
        <w:rPr>
          <w:sz w:val="24"/>
        </w:rPr>
        <w:t>own</w:t>
      </w:r>
      <w:r>
        <w:rPr>
          <w:spacing w:val="-2"/>
          <w:sz w:val="24"/>
        </w:rPr>
        <w:t xml:space="preserve"> </w:t>
      </w:r>
      <w:r>
        <w:rPr>
          <w:sz w:val="24"/>
        </w:rPr>
        <w:t>initiative,</w:t>
      </w:r>
      <w:r>
        <w:rPr>
          <w:spacing w:val="-2"/>
          <w:sz w:val="24"/>
        </w:rPr>
        <w:t xml:space="preserve"> </w:t>
      </w:r>
      <w:r>
        <w:rPr>
          <w:sz w:val="24"/>
        </w:rPr>
        <w:t>the</w:t>
      </w:r>
      <w:r>
        <w:rPr>
          <w:spacing w:val="-2"/>
          <w:sz w:val="24"/>
        </w:rPr>
        <w:t xml:space="preserve"> </w:t>
      </w:r>
      <w:r>
        <w:rPr>
          <w:sz w:val="24"/>
        </w:rPr>
        <w:t>Commission shall issue guidelines on the practical implementation of this Regulation, and in particular on</w:t>
      </w:r>
    </w:p>
    <w:p w14:paraId="02237AC2" w14:textId="77777777" w:rsidR="0091414A" w:rsidRDefault="00000000">
      <w:pPr>
        <w:pStyle w:val="ListParagraph"/>
        <w:numPr>
          <w:ilvl w:val="1"/>
          <w:numId w:val="38"/>
        </w:numPr>
        <w:tabs>
          <w:tab w:val="left" w:pos="1265"/>
          <w:tab w:val="left" w:pos="1266"/>
        </w:tabs>
        <w:rPr>
          <w:sz w:val="24"/>
        </w:rPr>
      </w:pPr>
      <w:r>
        <w:rPr>
          <w:sz w:val="24"/>
        </w:rPr>
        <w:t>the</w:t>
      </w:r>
      <w:r>
        <w:rPr>
          <w:spacing w:val="-2"/>
          <w:sz w:val="24"/>
        </w:rPr>
        <w:t xml:space="preserve"> </w:t>
      </w:r>
      <w:r>
        <w:rPr>
          <w:sz w:val="24"/>
        </w:rPr>
        <w:t>application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requirements</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Articles</w:t>
      </w:r>
      <w:r>
        <w:rPr>
          <w:spacing w:val="-1"/>
          <w:sz w:val="24"/>
        </w:rPr>
        <w:t xml:space="preserve"> </w:t>
      </w:r>
      <w:r>
        <w:rPr>
          <w:sz w:val="24"/>
        </w:rPr>
        <w:t>8 -</w:t>
      </w:r>
      <w:r>
        <w:rPr>
          <w:spacing w:val="-2"/>
          <w:sz w:val="24"/>
        </w:rPr>
        <w:t xml:space="preserve"> </w:t>
      </w:r>
      <w:r>
        <w:rPr>
          <w:spacing w:val="-5"/>
          <w:sz w:val="24"/>
        </w:rPr>
        <w:t>15;</w:t>
      </w:r>
    </w:p>
    <w:p w14:paraId="26290DC4" w14:textId="77777777" w:rsidR="0091414A" w:rsidRDefault="0091414A">
      <w:pPr>
        <w:pStyle w:val="BodyText"/>
        <w:rPr>
          <w:sz w:val="33"/>
        </w:rPr>
      </w:pPr>
    </w:p>
    <w:p w14:paraId="1001CEE8" w14:textId="77777777" w:rsidR="0091414A" w:rsidRDefault="00000000">
      <w:pPr>
        <w:pStyle w:val="ListParagraph"/>
        <w:numPr>
          <w:ilvl w:val="1"/>
          <w:numId w:val="38"/>
        </w:numPr>
        <w:tabs>
          <w:tab w:val="left" w:pos="1265"/>
          <w:tab w:val="left" w:pos="1266"/>
        </w:tabs>
        <w:rPr>
          <w:sz w:val="24"/>
        </w:rPr>
      </w:pPr>
      <w:r>
        <w:rPr>
          <w:sz w:val="24"/>
        </w:rPr>
        <w:t>the</w:t>
      </w:r>
      <w:r>
        <w:rPr>
          <w:spacing w:val="-2"/>
          <w:sz w:val="24"/>
        </w:rPr>
        <w:t xml:space="preserve"> </w:t>
      </w:r>
      <w:r>
        <w:rPr>
          <w:sz w:val="24"/>
        </w:rPr>
        <w:t>prohibited</w:t>
      </w:r>
      <w:r>
        <w:rPr>
          <w:spacing w:val="-2"/>
          <w:sz w:val="24"/>
        </w:rPr>
        <w:t xml:space="preserve"> </w:t>
      </w:r>
      <w:r>
        <w:rPr>
          <w:sz w:val="24"/>
        </w:rPr>
        <w:t>practices</w:t>
      </w:r>
      <w:r>
        <w:rPr>
          <w:spacing w:val="-3"/>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Article</w:t>
      </w:r>
      <w:r>
        <w:rPr>
          <w:spacing w:val="-1"/>
          <w:sz w:val="24"/>
        </w:rPr>
        <w:t xml:space="preserve"> </w:t>
      </w:r>
      <w:r>
        <w:rPr>
          <w:spacing w:val="-5"/>
          <w:sz w:val="24"/>
        </w:rPr>
        <w:t>5;</w:t>
      </w:r>
    </w:p>
    <w:p w14:paraId="306B5553" w14:textId="77777777" w:rsidR="0091414A" w:rsidRDefault="0091414A">
      <w:pPr>
        <w:pStyle w:val="BodyText"/>
        <w:spacing w:before="9"/>
        <w:rPr>
          <w:sz w:val="32"/>
        </w:rPr>
      </w:pPr>
    </w:p>
    <w:p w14:paraId="20B53017" w14:textId="77777777" w:rsidR="0091414A" w:rsidRDefault="00000000">
      <w:pPr>
        <w:pStyle w:val="ListParagraph"/>
        <w:numPr>
          <w:ilvl w:val="1"/>
          <w:numId w:val="38"/>
        </w:numPr>
        <w:tabs>
          <w:tab w:val="left" w:pos="1265"/>
          <w:tab w:val="left" w:pos="1266"/>
        </w:tabs>
        <w:rPr>
          <w:sz w:val="24"/>
        </w:rPr>
      </w:pPr>
      <w:r>
        <w:rPr>
          <w:sz w:val="24"/>
        </w:rPr>
        <w:t>the</w:t>
      </w:r>
      <w:r>
        <w:rPr>
          <w:spacing w:val="-2"/>
          <w:sz w:val="24"/>
        </w:rPr>
        <w:t xml:space="preserve"> </w:t>
      </w:r>
      <w:r>
        <w:rPr>
          <w:sz w:val="24"/>
        </w:rPr>
        <w:t>practical</w:t>
      </w:r>
      <w:r>
        <w:rPr>
          <w:spacing w:val="-2"/>
          <w:sz w:val="24"/>
        </w:rPr>
        <w:t xml:space="preserve"> </w:t>
      </w:r>
      <w:r>
        <w:rPr>
          <w:sz w:val="24"/>
        </w:rPr>
        <w:t>implementation</w:t>
      </w:r>
      <w:r>
        <w:rPr>
          <w:spacing w:val="-1"/>
          <w:sz w:val="24"/>
        </w:rPr>
        <w:t xml:space="preserve"> </w:t>
      </w:r>
      <w:r>
        <w:rPr>
          <w:sz w:val="24"/>
        </w:rPr>
        <w:t>of</w:t>
      </w:r>
      <w:r>
        <w:rPr>
          <w:spacing w:val="-3"/>
          <w:sz w:val="24"/>
        </w:rPr>
        <w:t xml:space="preserve"> </w:t>
      </w:r>
      <w:r>
        <w:rPr>
          <w:sz w:val="24"/>
        </w:rPr>
        <w:t>the</w:t>
      </w:r>
      <w:r>
        <w:rPr>
          <w:spacing w:val="-2"/>
          <w:sz w:val="24"/>
        </w:rPr>
        <w:t xml:space="preserve"> </w:t>
      </w:r>
      <w:r>
        <w:rPr>
          <w:sz w:val="24"/>
        </w:rPr>
        <w:t>provisions</w:t>
      </w:r>
      <w:r>
        <w:rPr>
          <w:spacing w:val="-1"/>
          <w:sz w:val="24"/>
        </w:rPr>
        <w:t xml:space="preserve"> </w:t>
      </w:r>
      <w:r>
        <w:rPr>
          <w:sz w:val="24"/>
        </w:rPr>
        <w:t>related</w:t>
      </w:r>
      <w:r>
        <w:rPr>
          <w:spacing w:val="-2"/>
          <w:sz w:val="24"/>
        </w:rPr>
        <w:t xml:space="preserve"> </w:t>
      </w:r>
      <w:r>
        <w:rPr>
          <w:sz w:val="24"/>
        </w:rPr>
        <w:t>to</w:t>
      </w:r>
      <w:r>
        <w:rPr>
          <w:spacing w:val="-2"/>
          <w:sz w:val="24"/>
        </w:rPr>
        <w:t xml:space="preserve"> </w:t>
      </w:r>
      <w:r>
        <w:rPr>
          <w:sz w:val="24"/>
        </w:rPr>
        <w:t>substantial</w:t>
      </w:r>
      <w:r>
        <w:rPr>
          <w:spacing w:val="-1"/>
          <w:sz w:val="24"/>
        </w:rPr>
        <w:t xml:space="preserve"> </w:t>
      </w:r>
      <w:r>
        <w:rPr>
          <w:spacing w:val="-2"/>
          <w:sz w:val="24"/>
        </w:rPr>
        <w:t>modification;</w:t>
      </w:r>
    </w:p>
    <w:p w14:paraId="62029B26" w14:textId="77777777" w:rsidR="0091414A" w:rsidRDefault="0091414A">
      <w:pPr>
        <w:pStyle w:val="BodyText"/>
        <w:spacing w:before="11"/>
        <w:rPr>
          <w:sz w:val="32"/>
        </w:rPr>
      </w:pPr>
    </w:p>
    <w:p w14:paraId="1906F4DF" w14:textId="77777777" w:rsidR="0091414A" w:rsidRDefault="00000000">
      <w:pPr>
        <w:pStyle w:val="ListParagraph"/>
        <w:numPr>
          <w:ilvl w:val="1"/>
          <w:numId w:val="38"/>
        </w:numPr>
        <w:tabs>
          <w:tab w:val="left" w:pos="1265"/>
          <w:tab w:val="left" w:pos="1266"/>
        </w:tabs>
        <w:spacing w:line="360" w:lineRule="auto"/>
        <w:ind w:right="185"/>
        <w:rPr>
          <w:sz w:val="24"/>
        </w:rPr>
      </w:pPr>
      <w:r>
        <w:rPr>
          <w:sz w:val="24"/>
        </w:rPr>
        <w:t>the</w:t>
      </w:r>
      <w:r>
        <w:rPr>
          <w:spacing w:val="-4"/>
          <w:sz w:val="24"/>
        </w:rPr>
        <w:t xml:space="preserve"> </w:t>
      </w:r>
      <w:r>
        <w:rPr>
          <w:sz w:val="24"/>
        </w:rPr>
        <w:t>practical</w:t>
      </w:r>
      <w:r>
        <w:rPr>
          <w:spacing w:val="-4"/>
          <w:sz w:val="24"/>
        </w:rPr>
        <w:t xml:space="preserve"> </w:t>
      </w:r>
      <w:r>
        <w:rPr>
          <w:sz w:val="24"/>
        </w:rPr>
        <w:t>implementation</w:t>
      </w:r>
      <w:r>
        <w:rPr>
          <w:spacing w:val="-4"/>
          <w:sz w:val="24"/>
        </w:rPr>
        <w:t xml:space="preserve"> </w:t>
      </w:r>
      <w:r>
        <w:rPr>
          <w:sz w:val="24"/>
        </w:rPr>
        <w:t>of</w:t>
      </w:r>
      <w:r>
        <w:rPr>
          <w:spacing w:val="-5"/>
          <w:sz w:val="24"/>
        </w:rPr>
        <w:t xml:space="preserve"> </w:t>
      </w:r>
      <w:r>
        <w:rPr>
          <w:sz w:val="24"/>
        </w:rPr>
        <w:t>uniform</w:t>
      </w:r>
      <w:r>
        <w:rPr>
          <w:spacing w:val="-4"/>
          <w:sz w:val="24"/>
        </w:rPr>
        <w:t xml:space="preserve"> </w:t>
      </w:r>
      <w:r>
        <w:rPr>
          <w:sz w:val="24"/>
        </w:rPr>
        <w:t>conditions</w:t>
      </w:r>
      <w:r>
        <w:rPr>
          <w:spacing w:val="-4"/>
          <w:sz w:val="24"/>
        </w:rPr>
        <w:t xml:space="preserve"> </w:t>
      </w:r>
      <w:r>
        <w:rPr>
          <w:sz w:val="24"/>
        </w:rPr>
        <w:t>referred</w:t>
      </w:r>
      <w:r>
        <w:rPr>
          <w:spacing w:val="-4"/>
          <w:sz w:val="24"/>
        </w:rPr>
        <w:t xml:space="preserve"> </w:t>
      </w:r>
      <w:r>
        <w:rPr>
          <w:sz w:val="24"/>
        </w:rPr>
        <w:t>to</w:t>
      </w:r>
      <w:r>
        <w:rPr>
          <w:spacing w:val="-4"/>
          <w:sz w:val="24"/>
        </w:rPr>
        <w:t xml:space="preserve"> </w:t>
      </w:r>
      <w:r>
        <w:rPr>
          <w:sz w:val="24"/>
        </w:rPr>
        <w:t>in</w:t>
      </w:r>
      <w:r>
        <w:rPr>
          <w:spacing w:val="-4"/>
          <w:sz w:val="24"/>
        </w:rPr>
        <w:t xml:space="preserve"> </w:t>
      </w:r>
      <w:r>
        <w:rPr>
          <w:sz w:val="24"/>
        </w:rPr>
        <w:t>Article</w:t>
      </w:r>
      <w:r>
        <w:rPr>
          <w:spacing w:val="-5"/>
          <w:sz w:val="24"/>
        </w:rPr>
        <w:t xml:space="preserve"> </w:t>
      </w:r>
      <w:r>
        <w:rPr>
          <w:sz w:val="24"/>
        </w:rPr>
        <w:t>6,</w:t>
      </w:r>
      <w:r>
        <w:rPr>
          <w:spacing w:val="-2"/>
          <w:sz w:val="24"/>
        </w:rPr>
        <w:t xml:space="preserve"> </w:t>
      </w:r>
      <w:r>
        <w:rPr>
          <w:sz w:val="24"/>
        </w:rPr>
        <w:t>paragraph</w:t>
      </w:r>
      <w:r>
        <w:rPr>
          <w:spacing w:val="-4"/>
          <w:sz w:val="24"/>
        </w:rPr>
        <w:t xml:space="preserve"> </w:t>
      </w:r>
      <w:r>
        <w:rPr>
          <w:sz w:val="24"/>
        </w:rPr>
        <w:t>3, including examples in relation to high risk AI systems referred to in Annex III;</w:t>
      </w:r>
    </w:p>
    <w:p w14:paraId="2A01CF29" w14:textId="77777777" w:rsidR="0091414A" w:rsidRDefault="00000000">
      <w:pPr>
        <w:pStyle w:val="ListParagraph"/>
        <w:numPr>
          <w:ilvl w:val="1"/>
          <w:numId w:val="38"/>
        </w:numPr>
        <w:tabs>
          <w:tab w:val="left" w:pos="1265"/>
          <w:tab w:val="left" w:pos="1266"/>
        </w:tabs>
        <w:rPr>
          <w:sz w:val="24"/>
        </w:rPr>
      </w:pPr>
      <w:r>
        <w:rPr>
          <w:sz w:val="24"/>
        </w:rPr>
        <w:t>the</w:t>
      </w:r>
      <w:r>
        <w:rPr>
          <w:spacing w:val="-1"/>
          <w:sz w:val="24"/>
        </w:rPr>
        <w:t xml:space="preserve"> </w:t>
      </w:r>
      <w:r>
        <w:rPr>
          <w:sz w:val="24"/>
        </w:rPr>
        <w:t>practical implementation</w:t>
      </w:r>
      <w:r>
        <w:rPr>
          <w:spacing w:val="-1"/>
          <w:sz w:val="24"/>
        </w:rPr>
        <w:t xml:space="preserve"> </w:t>
      </w:r>
      <w:r>
        <w:rPr>
          <w:sz w:val="24"/>
        </w:rPr>
        <w:t>of</w:t>
      </w:r>
      <w:r>
        <w:rPr>
          <w:spacing w:val="-1"/>
          <w:sz w:val="24"/>
        </w:rPr>
        <w:t xml:space="preserve"> </w:t>
      </w:r>
      <w:r>
        <w:rPr>
          <w:sz w:val="24"/>
        </w:rPr>
        <w:t>transparency</w:t>
      </w:r>
      <w:r>
        <w:rPr>
          <w:spacing w:val="-5"/>
          <w:sz w:val="24"/>
        </w:rPr>
        <w:t xml:space="preserve"> </w:t>
      </w:r>
      <w:r>
        <w:rPr>
          <w:sz w:val="24"/>
        </w:rPr>
        <w:t>obligations</w:t>
      </w:r>
      <w:r>
        <w:rPr>
          <w:spacing w:val="-1"/>
          <w:sz w:val="24"/>
        </w:rPr>
        <w:t xml:space="preserve"> </w:t>
      </w:r>
      <w:r>
        <w:rPr>
          <w:sz w:val="24"/>
        </w:rPr>
        <w:t>laid down</w:t>
      </w:r>
      <w:r>
        <w:rPr>
          <w:spacing w:val="-1"/>
          <w:sz w:val="24"/>
        </w:rPr>
        <w:t xml:space="preserve"> </w:t>
      </w:r>
      <w:r>
        <w:rPr>
          <w:sz w:val="24"/>
        </w:rPr>
        <w:t>in Article</w:t>
      </w:r>
      <w:r>
        <w:rPr>
          <w:spacing w:val="-1"/>
          <w:sz w:val="24"/>
        </w:rPr>
        <w:t xml:space="preserve"> </w:t>
      </w:r>
      <w:r>
        <w:rPr>
          <w:spacing w:val="-5"/>
          <w:sz w:val="24"/>
        </w:rPr>
        <w:t>52;</w:t>
      </w:r>
    </w:p>
    <w:p w14:paraId="22750FCB" w14:textId="77777777" w:rsidR="0091414A" w:rsidRDefault="0091414A">
      <w:pPr>
        <w:pStyle w:val="BodyText"/>
        <w:spacing w:before="9"/>
        <w:rPr>
          <w:sz w:val="32"/>
        </w:rPr>
      </w:pPr>
    </w:p>
    <w:p w14:paraId="7FEBA58D" w14:textId="77777777" w:rsidR="0091414A" w:rsidRDefault="00000000">
      <w:pPr>
        <w:pStyle w:val="ListParagraph"/>
        <w:numPr>
          <w:ilvl w:val="1"/>
          <w:numId w:val="38"/>
        </w:numPr>
        <w:tabs>
          <w:tab w:val="left" w:pos="1265"/>
          <w:tab w:val="left" w:pos="1266"/>
        </w:tabs>
        <w:spacing w:line="362" w:lineRule="auto"/>
        <w:ind w:right="474"/>
        <w:rPr>
          <w:sz w:val="24"/>
        </w:rPr>
      </w:pPr>
      <w:r>
        <w:rPr>
          <w:sz w:val="24"/>
        </w:rPr>
        <w:t>the</w:t>
      </w:r>
      <w:r>
        <w:rPr>
          <w:spacing w:val="-3"/>
          <w:sz w:val="24"/>
        </w:rPr>
        <w:t xml:space="preserve"> </w:t>
      </w:r>
      <w:r>
        <w:rPr>
          <w:sz w:val="24"/>
        </w:rPr>
        <w:t>relationship</w:t>
      </w:r>
      <w:r>
        <w:rPr>
          <w:spacing w:val="-3"/>
          <w:sz w:val="24"/>
        </w:rPr>
        <w:t xml:space="preserve"> </w:t>
      </w:r>
      <w:r>
        <w:rPr>
          <w:sz w:val="24"/>
        </w:rPr>
        <w:t>of</w:t>
      </w:r>
      <w:r>
        <w:rPr>
          <w:spacing w:val="-3"/>
          <w:sz w:val="24"/>
        </w:rPr>
        <w:t xml:space="preserve"> </w:t>
      </w:r>
      <w:r>
        <w:rPr>
          <w:sz w:val="24"/>
        </w:rPr>
        <w:t>this</w:t>
      </w:r>
      <w:r>
        <w:rPr>
          <w:spacing w:val="-4"/>
          <w:sz w:val="24"/>
        </w:rPr>
        <w:t xml:space="preserve"> </w:t>
      </w:r>
      <w:r>
        <w:rPr>
          <w:sz w:val="24"/>
        </w:rPr>
        <w:t>Regulation</w:t>
      </w:r>
      <w:r>
        <w:rPr>
          <w:spacing w:val="-3"/>
          <w:sz w:val="24"/>
        </w:rPr>
        <w:t xml:space="preserve"> </w:t>
      </w:r>
      <w:r>
        <w:rPr>
          <w:sz w:val="24"/>
        </w:rPr>
        <w:t>with</w:t>
      </w:r>
      <w:r>
        <w:rPr>
          <w:spacing w:val="-4"/>
          <w:sz w:val="24"/>
        </w:rPr>
        <w:t xml:space="preserve"> </w:t>
      </w:r>
      <w:r>
        <w:rPr>
          <w:sz w:val="24"/>
        </w:rPr>
        <w:t>other</w:t>
      </w:r>
      <w:r>
        <w:rPr>
          <w:spacing w:val="-3"/>
          <w:sz w:val="24"/>
        </w:rPr>
        <w:t xml:space="preserve"> </w:t>
      </w:r>
      <w:r>
        <w:rPr>
          <w:sz w:val="24"/>
        </w:rPr>
        <w:t>relevant</w:t>
      </w:r>
      <w:r>
        <w:rPr>
          <w:spacing w:val="-3"/>
          <w:sz w:val="24"/>
        </w:rPr>
        <w:t xml:space="preserve"> </w:t>
      </w:r>
      <w:r>
        <w:rPr>
          <w:sz w:val="24"/>
        </w:rPr>
        <w:t>Union</w:t>
      </w:r>
      <w:r>
        <w:rPr>
          <w:spacing w:val="-4"/>
          <w:sz w:val="24"/>
        </w:rPr>
        <w:t xml:space="preserve"> </w:t>
      </w:r>
      <w:r>
        <w:rPr>
          <w:sz w:val="24"/>
        </w:rPr>
        <w:t>legislation,</w:t>
      </w:r>
      <w:r>
        <w:rPr>
          <w:spacing w:val="-3"/>
          <w:sz w:val="24"/>
        </w:rPr>
        <w:t xml:space="preserve"> </w:t>
      </w:r>
      <w:r>
        <w:rPr>
          <w:sz w:val="24"/>
        </w:rPr>
        <w:t>including</w:t>
      </w:r>
      <w:r>
        <w:rPr>
          <w:spacing w:val="-6"/>
          <w:sz w:val="24"/>
        </w:rPr>
        <w:t xml:space="preserve"> </w:t>
      </w:r>
      <w:r>
        <w:rPr>
          <w:sz w:val="24"/>
        </w:rPr>
        <w:t>as regards consistency in their enforcement.</w:t>
      </w:r>
    </w:p>
    <w:p w14:paraId="093C286C" w14:textId="77777777" w:rsidR="0091414A" w:rsidRDefault="00000000">
      <w:pPr>
        <w:pStyle w:val="BodyText"/>
        <w:spacing w:line="360" w:lineRule="auto"/>
        <w:ind w:left="132"/>
      </w:pPr>
      <w:r>
        <w:t>When issuing such guidelines, the Commission shall pay particular attention to the needs of SMEs including</w:t>
      </w:r>
      <w:r>
        <w:rPr>
          <w:spacing w:val="-4"/>
        </w:rPr>
        <w:t xml:space="preserve"> </w:t>
      </w:r>
      <w:r>
        <w:t>start-ups,</w:t>
      </w:r>
      <w:r>
        <w:rPr>
          <w:spacing w:val="-2"/>
        </w:rPr>
        <w:t xml:space="preserve"> </w:t>
      </w:r>
      <w:r>
        <w:t>local public</w:t>
      </w:r>
      <w:r>
        <w:rPr>
          <w:spacing w:val="-3"/>
        </w:rPr>
        <w:t xml:space="preserve"> </w:t>
      </w:r>
      <w:r>
        <w:t>authorities</w:t>
      </w:r>
      <w:r>
        <w:rPr>
          <w:spacing w:val="-1"/>
        </w:rPr>
        <w:t xml:space="preserve"> </w:t>
      </w:r>
      <w:r>
        <w:t>and</w:t>
      </w:r>
      <w:r>
        <w:rPr>
          <w:spacing w:val="-2"/>
        </w:rPr>
        <w:t xml:space="preserve"> </w:t>
      </w:r>
      <w:r>
        <w:t>sectors</w:t>
      </w:r>
      <w:r>
        <w:rPr>
          <w:spacing w:val="-2"/>
        </w:rPr>
        <w:t xml:space="preserve"> </w:t>
      </w:r>
      <w:r>
        <w:t>most</w:t>
      </w:r>
      <w:r>
        <w:rPr>
          <w:spacing w:val="-2"/>
        </w:rPr>
        <w:t xml:space="preserve"> </w:t>
      </w:r>
      <w:r>
        <w:t>likely</w:t>
      </w:r>
      <w:r>
        <w:rPr>
          <w:spacing w:val="-10"/>
        </w:rPr>
        <w:t xml:space="preserve"> </w:t>
      </w:r>
      <w:r>
        <w:t>to</w:t>
      </w:r>
      <w:r>
        <w:rPr>
          <w:spacing w:val="-2"/>
        </w:rPr>
        <w:t xml:space="preserve"> </w:t>
      </w:r>
      <w:r>
        <w:t>be</w:t>
      </w:r>
      <w:r>
        <w:rPr>
          <w:spacing w:val="-1"/>
        </w:rPr>
        <w:t xml:space="preserve"> </w:t>
      </w:r>
      <w:r>
        <w:t>affected</w:t>
      </w:r>
      <w:r>
        <w:rPr>
          <w:spacing w:val="-2"/>
        </w:rPr>
        <w:t xml:space="preserve"> </w:t>
      </w:r>
      <w:r>
        <w:t>by</w:t>
      </w:r>
      <w:r>
        <w:rPr>
          <w:spacing w:val="-7"/>
        </w:rPr>
        <w:t xml:space="preserve"> </w:t>
      </w:r>
      <w:r>
        <w:t>this</w:t>
      </w:r>
      <w:r>
        <w:rPr>
          <w:spacing w:val="-3"/>
        </w:rPr>
        <w:t xml:space="preserve"> </w:t>
      </w:r>
      <w:r>
        <w:t>Regulation.</w:t>
      </w:r>
    </w:p>
    <w:p w14:paraId="63E77306" w14:textId="77777777" w:rsidR="0091414A" w:rsidRDefault="0091414A">
      <w:pPr>
        <w:spacing w:line="360" w:lineRule="auto"/>
        <w:sectPr w:rsidR="0091414A">
          <w:pgSz w:w="11910" w:h="16840"/>
          <w:pgMar w:top="1080" w:right="1020" w:bottom="1320" w:left="1000" w:header="0" w:footer="1130" w:gutter="0"/>
          <w:cols w:space="720"/>
        </w:sectPr>
      </w:pPr>
    </w:p>
    <w:p w14:paraId="4134AB6F" w14:textId="77777777" w:rsidR="0091414A" w:rsidRDefault="00000000">
      <w:pPr>
        <w:pStyle w:val="Heading1"/>
        <w:spacing w:before="61"/>
        <w:ind w:right="167"/>
      </w:pPr>
      <w:r>
        <w:rPr>
          <w:spacing w:val="-2"/>
        </w:rPr>
        <w:lastRenderedPageBreak/>
        <w:t>CHAPTER</w:t>
      </w:r>
      <w:r>
        <w:rPr>
          <w:spacing w:val="-8"/>
        </w:rPr>
        <w:t xml:space="preserve"> </w:t>
      </w:r>
      <w:r>
        <w:rPr>
          <w:spacing w:val="-10"/>
        </w:rPr>
        <w:t>2</w:t>
      </w:r>
    </w:p>
    <w:p w14:paraId="1CA19DA3" w14:textId="77777777" w:rsidR="0091414A" w:rsidRDefault="0091414A">
      <w:pPr>
        <w:pStyle w:val="BodyText"/>
        <w:rPr>
          <w:b/>
          <w:sz w:val="30"/>
        </w:rPr>
      </w:pPr>
    </w:p>
    <w:p w14:paraId="7F2947A9" w14:textId="77777777" w:rsidR="0091414A" w:rsidRDefault="0091414A">
      <w:pPr>
        <w:pStyle w:val="BodyText"/>
        <w:spacing w:before="6"/>
        <w:rPr>
          <w:b/>
          <w:sz w:val="30"/>
        </w:rPr>
      </w:pPr>
    </w:p>
    <w:p w14:paraId="6DAF093D" w14:textId="77777777" w:rsidR="0091414A" w:rsidRDefault="00000000">
      <w:pPr>
        <w:spacing w:before="1"/>
        <w:ind w:left="185" w:right="166"/>
        <w:jc w:val="center"/>
        <w:rPr>
          <w:b/>
        </w:rPr>
      </w:pPr>
      <w:r>
        <w:rPr>
          <w:b/>
        </w:rPr>
        <w:t>NATIONAL</w:t>
      </w:r>
      <w:r>
        <w:rPr>
          <w:b/>
          <w:spacing w:val="-11"/>
        </w:rPr>
        <w:t xml:space="preserve"> </w:t>
      </w:r>
      <w:r>
        <w:rPr>
          <w:b/>
        </w:rPr>
        <w:t>COMPETENT</w:t>
      </w:r>
      <w:r>
        <w:rPr>
          <w:b/>
          <w:spacing w:val="-11"/>
        </w:rPr>
        <w:t xml:space="preserve"> </w:t>
      </w:r>
      <w:r>
        <w:rPr>
          <w:b/>
          <w:spacing w:val="-2"/>
        </w:rPr>
        <w:t>AUTHORITIES</w:t>
      </w:r>
    </w:p>
    <w:p w14:paraId="6F026A42" w14:textId="77777777" w:rsidR="0091414A" w:rsidRDefault="0091414A">
      <w:pPr>
        <w:pStyle w:val="BodyText"/>
        <w:rPr>
          <w:b/>
        </w:rPr>
      </w:pPr>
    </w:p>
    <w:p w14:paraId="4AB364FB" w14:textId="77777777" w:rsidR="0091414A" w:rsidRDefault="0091414A">
      <w:pPr>
        <w:pStyle w:val="BodyText"/>
        <w:rPr>
          <w:b/>
        </w:rPr>
      </w:pPr>
    </w:p>
    <w:p w14:paraId="5F35C686" w14:textId="77777777" w:rsidR="0091414A" w:rsidRDefault="0091414A">
      <w:pPr>
        <w:pStyle w:val="BodyText"/>
        <w:spacing w:before="4"/>
        <w:rPr>
          <w:b/>
          <w:sz w:val="29"/>
        </w:rPr>
      </w:pPr>
    </w:p>
    <w:p w14:paraId="2D0DFE9D"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59</w:t>
      </w:r>
    </w:p>
    <w:p w14:paraId="0CED9126" w14:textId="77777777" w:rsidR="0091414A" w:rsidRDefault="00000000">
      <w:pPr>
        <w:spacing w:before="139"/>
        <w:ind w:left="185" w:right="169"/>
        <w:jc w:val="center"/>
        <w:rPr>
          <w:i/>
          <w:sz w:val="24"/>
        </w:rPr>
      </w:pPr>
      <w:r>
        <w:rPr>
          <w:i/>
          <w:sz w:val="24"/>
        </w:rPr>
        <w:t>Designation</w:t>
      </w:r>
      <w:r>
        <w:rPr>
          <w:i/>
          <w:spacing w:val="-4"/>
          <w:sz w:val="24"/>
        </w:rPr>
        <w:t xml:space="preserve"> </w:t>
      </w:r>
      <w:r>
        <w:rPr>
          <w:i/>
          <w:sz w:val="24"/>
        </w:rPr>
        <w:t>of</w:t>
      </w:r>
      <w:r>
        <w:rPr>
          <w:i/>
          <w:spacing w:val="-3"/>
          <w:sz w:val="24"/>
        </w:rPr>
        <w:t xml:space="preserve"> </w:t>
      </w:r>
      <w:r>
        <w:rPr>
          <w:i/>
          <w:sz w:val="24"/>
        </w:rPr>
        <w:t>national</w:t>
      </w:r>
      <w:r>
        <w:rPr>
          <w:i/>
          <w:spacing w:val="-3"/>
          <w:sz w:val="24"/>
        </w:rPr>
        <w:t xml:space="preserve"> </w:t>
      </w:r>
      <w:r>
        <w:rPr>
          <w:i/>
          <w:sz w:val="24"/>
        </w:rPr>
        <w:t>competent</w:t>
      </w:r>
      <w:r>
        <w:rPr>
          <w:i/>
          <w:spacing w:val="-3"/>
          <w:sz w:val="24"/>
        </w:rPr>
        <w:t xml:space="preserve"> </w:t>
      </w:r>
      <w:r>
        <w:rPr>
          <w:i/>
          <w:spacing w:val="-2"/>
          <w:sz w:val="24"/>
        </w:rPr>
        <w:t>authorities</w:t>
      </w:r>
    </w:p>
    <w:p w14:paraId="10E6168E" w14:textId="77777777" w:rsidR="0091414A" w:rsidRDefault="0091414A">
      <w:pPr>
        <w:pStyle w:val="BodyText"/>
        <w:rPr>
          <w:i/>
          <w:sz w:val="25"/>
        </w:rPr>
      </w:pPr>
    </w:p>
    <w:p w14:paraId="65FBFE74" w14:textId="77777777" w:rsidR="0091414A" w:rsidRDefault="00000000">
      <w:pPr>
        <w:pStyle w:val="ListParagraph"/>
        <w:numPr>
          <w:ilvl w:val="0"/>
          <w:numId w:val="37"/>
        </w:numPr>
        <w:tabs>
          <w:tab w:val="left" w:pos="982"/>
          <w:tab w:val="left" w:pos="983"/>
        </w:tabs>
        <w:spacing w:before="90"/>
        <w:rPr>
          <w:sz w:val="24"/>
        </w:rPr>
      </w:pPr>
      <w:r>
        <w:rPr>
          <w:spacing w:val="-2"/>
          <w:sz w:val="24"/>
        </w:rPr>
        <w:t>[deleted]</w:t>
      </w:r>
    </w:p>
    <w:p w14:paraId="0F5DA32D" w14:textId="77777777" w:rsidR="0091414A" w:rsidRDefault="0091414A">
      <w:pPr>
        <w:pStyle w:val="BodyText"/>
        <w:spacing w:before="11"/>
        <w:rPr>
          <w:sz w:val="32"/>
        </w:rPr>
      </w:pPr>
    </w:p>
    <w:p w14:paraId="1649B291" w14:textId="77777777" w:rsidR="0091414A" w:rsidRDefault="00000000">
      <w:pPr>
        <w:pStyle w:val="ListParagraph"/>
        <w:numPr>
          <w:ilvl w:val="0"/>
          <w:numId w:val="37"/>
        </w:numPr>
        <w:tabs>
          <w:tab w:val="left" w:pos="982"/>
          <w:tab w:val="left" w:pos="983"/>
        </w:tabs>
        <w:spacing w:line="360" w:lineRule="auto"/>
        <w:ind w:right="225"/>
        <w:rPr>
          <w:sz w:val="24"/>
        </w:rPr>
      </w:pPr>
      <w:r>
        <w:rPr>
          <w:sz w:val="24"/>
        </w:rPr>
        <w:t>Each</w:t>
      </w:r>
      <w:r>
        <w:rPr>
          <w:spacing w:val="-3"/>
          <w:sz w:val="24"/>
        </w:rPr>
        <w:t xml:space="preserve"> </w:t>
      </w:r>
      <w:r>
        <w:rPr>
          <w:sz w:val="24"/>
        </w:rPr>
        <w:t>Member</w:t>
      </w:r>
      <w:r>
        <w:rPr>
          <w:spacing w:val="-3"/>
          <w:sz w:val="24"/>
        </w:rPr>
        <w:t xml:space="preserve"> </w:t>
      </w:r>
      <w:r>
        <w:rPr>
          <w:sz w:val="24"/>
        </w:rPr>
        <w:t>State</w:t>
      </w:r>
      <w:r>
        <w:rPr>
          <w:spacing w:val="-3"/>
          <w:sz w:val="24"/>
        </w:rPr>
        <w:t xml:space="preserve"> </w:t>
      </w:r>
      <w:r>
        <w:rPr>
          <w:sz w:val="24"/>
        </w:rPr>
        <w:t>shall establish</w:t>
      </w:r>
      <w:r>
        <w:rPr>
          <w:spacing w:val="-3"/>
          <w:sz w:val="24"/>
        </w:rPr>
        <w:t xml:space="preserve"> </w:t>
      </w:r>
      <w:r>
        <w:rPr>
          <w:sz w:val="24"/>
        </w:rPr>
        <w:t>or</w:t>
      </w:r>
      <w:r>
        <w:rPr>
          <w:spacing w:val="-3"/>
          <w:sz w:val="24"/>
        </w:rPr>
        <w:t xml:space="preserve"> </w:t>
      </w:r>
      <w:r>
        <w:rPr>
          <w:sz w:val="24"/>
        </w:rPr>
        <w:t>designate</w:t>
      </w:r>
      <w:r>
        <w:rPr>
          <w:spacing w:val="-3"/>
          <w:sz w:val="24"/>
        </w:rPr>
        <w:t xml:space="preserve"> </w:t>
      </w:r>
      <w:r>
        <w:rPr>
          <w:sz w:val="24"/>
        </w:rPr>
        <w:t>at least</w:t>
      </w:r>
      <w:r>
        <w:rPr>
          <w:spacing w:val="-4"/>
          <w:sz w:val="24"/>
        </w:rPr>
        <w:t xml:space="preserve"> </w:t>
      </w:r>
      <w:r>
        <w:rPr>
          <w:sz w:val="24"/>
        </w:rPr>
        <w:t>one</w:t>
      </w:r>
      <w:r>
        <w:rPr>
          <w:spacing w:val="-3"/>
          <w:sz w:val="24"/>
        </w:rPr>
        <w:t xml:space="preserve"> </w:t>
      </w:r>
      <w:r>
        <w:rPr>
          <w:sz w:val="24"/>
        </w:rPr>
        <w:t>notifying</w:t>
      </w:r>
      <w:r>
        <w:rPr>
          <w:spacing w:val="-4"/>
          <w:sz w:val="24"/>
        </w:rPr>
        <w:t xml:space="preserve"> </w:t>
      </w:r>
      <w:r>
        <w:rPr>
          <w:sz w:val="24"/>
        </w:rPr>
        <w:t>authority</w:t>
      </w:r>
      <w:r>
        <w:rPr>
          <w:spacing w:val="-8"/>
          <w:sz w:val="24"/>
        </w:rPr>
        <w:t xml:space="preserve"> </w:t>
      </w:r>
      <w:r>
        <w:rPr>
          <w:sz w:val="24"/>
        </w:rPr>
        <w:t>and</w:t>
      </w:r>
      <w:r>
        <w:rPr>
          <w:spacing w:val="-1"/>
          <w:sz w:val="24"/>
        </w:rPr>
        <w:t xml:space="preserve"> </w:t>
      </w:r>
      <w:r>
        <w:rPr>
          <w:sz w:val="24"/>
        </w:rPr>
        <w:t>at</w:t>
      </w:r>
      <w:r>
        <w:rPr>
          <w:spacing w:val="-3"/>
          <w:sz w:val="24"/>
        </w:rPr>
        <w:t xml:space="preserve"> </w:t>
      </w:r>
      <w:r>
        <w:rPr>
          <w:sz w:val="24"/>
        </w:rPr>
        <w:t>least one</w:t>
      </w:r>
      <w:r>
        <w:rPr>
          <w:spacing w:val="-3"/>
          <w:sz w:val="24"/>
        </w:rPr>
        <w:t xml:space="preserve"> </w:t>
      </w:r>
      <w:r>
        <w:rPr>
          <w:sz w:val="24"/>
        </w:rPr>
        <w:t>market</w:t>
      </w:r>
      <w:r>
        <w:rPr>
          <w:spacing w:val="-2"/>
          <w:sz w:val="24"/>
        </w:rPr>
        <w:t xml:space="preserve"> </w:t>
      </w:r>
      <w:r>
        <w:rPr>
          <w:sz w:val="24"/>
        </w:rPr>
        <w:t>surveillance</w:t>
      </w:r>
      <w:r>
        <w:rPr>
          <w:spacing w:val="-1"/>
          <w:sz w:val="24"/>
        </w:rPr>
        <w:t xml:space="preserve"> </w:t>
      </w:r>
      <w:r>
        <w:rPr>
          <w:sz w:val="24"/>
        </w:rPr>
        <w:t>authority</w:t>
      </w:r>
      <w:r>
        <w:rPr>
          <w:spacing w:val="-7"/>
          <w:sz w:val="24"/>
        </w:rPr>
        <w:t xml:space="preserve"> </w:t>
      </w:r>
      <w:r>
        <w:rPr>
          <w:sz w:val="24"/>
        </w:rPr>
        <w:t>for</w:t>
      </w:r>
      <w:r>
        <w:rPr>
          <w:spacing w:val="-2"/>
          <w:sz w:val="24"/>
        </w:rPr>
        <w:t xml:space="preserve"> </w:t>
      </w:r>
      <w:r>
        <w:rPr>
          <w:sz w:val="24"/>
        </w:rPr>
        <w:t>the</w:t>
      </w:r>
      <w:r>
        <w:rPr>
          <w:spacing w:val="-4"/>
          <w:sz w:val="24"/>
        </w:rPr>
        <w:t xml:space="preserve"> </w:t>
      </w:r>
      <w:r>
        <w:rPr>
          <w:sz w:val="24"/>
        </w:rPr>
        <w:t>purpose</w:t>
      </w:r>
      <w:r>
        <w:rPr>
          <w:spacing w:val="-1"/>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as</w:t>
      </w:r>
      <w:r>
        <w:rPr>
          <w:spacing w:val="-2"/>
          <w:sz w:val="24"/>
        </w:rPr>
        <w:t xml:space="preserve"> </w:t>
      </w:r>
      <w:r>
        <w:rPr>
          <w:sz w:val="24"/>
        </w:rPr>
        <w:t>national</w:t>
      </w:r>
      <w:r>
        <w:rPr>
          <w:spacing w:val="-2"/>
          <w:sz w:val="24"/>
        </w:rPr>
        <w:t xml:space="preserve"> </w:t>
      </w:r>
      <w:r>
        <w:rPr>
          <w:sz w:val="24"/>
        </w:rPr>
        <w:t>competent authorities. These national competent authorities shall be organised so as to safeguard the priniciples of objectivity and impartiality of their activities and tasks. Provided that those prinicples are respected, such activities and tasks may be performed by one or several designated authorities, in accordance with the organisational needs of the Member State.</w:t>
      </w:r>
    </w:p>
    <w:p w14:paraId="4B7CA754" w14:textId="77777777" w:rsidR="0091414A" w:rsidRDefault="00000000">
      <w:pPr>
        <w:pStyle w:val="ListParagraph"/>
        <w:numPr>
          <w:ilvl w:val="0"/>
          <w:numId w:val="37"/>
        </w:numPr>
        <w:tabs>
          <w:tab w:val="left" w:pos="982"/>
          <w:tab w:val="left" w:pos="983"/>
        </w:tabs>
        <w:rPr>
          <w:sz w:val="24"/>
        </w:rPr>
      </w:pPr>
      <w:r>
        <w:rPr>
          <w:sz w:val="24"/>
        </w:rPr>
        <w:t>Member</w:t>
      </w:r>
      <w:r>
        <w:rPr>
          <w:spacing w:val="-6"/>
          <w:sz w:val="24"/>
        </w:rPr>
        <w:t xml:space="preserve"> </w:t>
      </w:r>
      <w:r>
        <w:rPr>
          <w:sz w:val="24"/>
        </w:rPr>
        <w:t>States</w:t>
      </w:r>
      <w:r>
        <w:rPr>
          <w:spacing w:val="-2"/>
          <w:sz w:val="24"/>
        </w:rPr>
        <w:t xml:space="preserve"> </w:t>
      </w:r>
      <w:r>
        <w:rPr>
          <w:sz w:val="24"/>
        </w:rPr>
        <w:t>shall</w:t>
      </w:r>
      <w:r>
        <w:rPr>
          <w:spacing w:val="-3"/>
          <w:sz w:val="24"/>
        </w:rPr>
        <w:t xml:space="preserve"> </w:t>
      </w:r>
      <w:r>
        <w:rPr>
          <w:sz w:val="24"/>
        </w:rPr>
        <w:t>inform</w:t>
      </w:r>
      <w:r>
        <w:rPr>
          <w:spacing w:val="-1"/>
          <w:sz w:val="24"/>
        </w:rPr>
        <w:t xml:space="preserve"> </w:t>
      </w:r>
      <w:r>
        <w:rPr>
          <w:sz w:val="24"/>
        </w:rPr>
        <w:t>the</w:t>
      </w:r>
      <w:r>
        <w:rPr>
          <w:spacing w:val="-3"/>
          <w:sz w:val="24"/>
        </w:rPr>
        <w:t xml:space="preserve"> </w:t>
      </w:r>
      <w:r>
        <w:rPr>
          <w:sz w:val="24"/>
        </w:rPr>
        <w:t>Commission</w:t>
      </w:r>
      <w:r>
        <w:rPr>
          <w:spacing w:val="-1"/>
          <w:sz w:val="24"/>
        </w:rPr>
        <w:t xml:space="preserve"> </w:t>
      </w:r>
      <w:r>
        <w:rPr>
          <w:sz w:val="24"/>
        </w:rPr>
        <w:t>of</w:t>
      </w:r>
      <w:r>
        <w:rPr>
          <w:spacing w:val="-2"/>
          <w:sz w:val="24"/>
        </w:rPr>
        <w:t xml:space="preserve"> </w:t>
      </w:r>
      <w:r>
        <w:rPr>
          <w:sz w:val="24"/>
        </w:rPr>
        <w:t>their</w:t>
      </w:r>
      <w:r>
        <w:rPr>
          <w:spacing w:val="-1"/>
          <w:sz w:val="24"/>
        </w:rPr>
        <w:t xml:space="preserve"> </w:t>
      </w:r>
      <w:r>
        <w:rPr>
          <w:sz w:val="24"/>
        </w:rPr>
        <w:t>designation</w:t>
      </w:r>
      <w:r>
        <w:rPr>
          <w:spacing w:val="-2"/>
          <w:sz w:val="24"/>
        </w:rPr>
        <w:t xml:space="preserve"> </w:t>
      </w:r>
      <w:r>
        <w:rPr>
          <w:sz w:val="24"/>
        </w:rPr>
        <w:t>or</w:t>
      </w:r>
      <w:r>
        <w:rPr>
          <w:spacing w:val="-2"/>
          <w:sz w:val="24"/>
        </w:rPr>
        <w:t xml:space="preserve"> designations.</w:t>
      </w:r>
    </w:p>
    <w:p w14:paraId="082C1A16" w14:textId="77777777" w:rsidR="0091414A" w:rsidRDefault="0091414A">
      <w:pPr>
        <w:pStyle w:val="BodyText"/>
        <w:spacing w:before="8"/>
        <w:rPr>
          <w:sz w:val="32"/>
        </w:rPr>
      </w:pPr>
    </w:p>
    <w:p w14:paraId="1EF165EE" w14:textId="77777777" w:rsidR="0091414A" w:rsidRDefault="00000000">
      <w:pPr>
        <w:pStyle w:val="ListParagraph"/>
        <w:numPr>
          <w:ilvl w:val="0"/>
          <w:numId w:val="37"/>
        </w:numPr>
        <w:tabs>
          <w:tab w:val="left" w:pos="982"/>
          <w:tab w:val="left" w:pos="983"/>
        </w:tabs>
        <w:spacing w:before="1" w:line="360" w:lineRule="auto"/>
        <w:ind w:right="205"/>
        <w:jc w:val="both"/>
        <w:rPr>
          <w:sz w:val="24"/>
        </w:rPr>
      </w:pPr>
      <w:r>
        <w:rPr>
          <w:sz w:val="24"/>
        </w:rPr>
        <w:t>Member</w:t>
      </w:r>
      <w:r>
        <w:rPr>
          <w:spacing w:val="-5"/>
          <w:sz w:val="24"/>
        </w:rPr>
        <w:t xml:space="preserve"> </w:t>
      </w:r>
      <w:r>
        <w:rPr>
          <w:sz w:val="24"/>
        </w:rPr>
        <w:t>States</w:t>
      </w:r>
      <w:r>
        <w:rPr>
          <w:spacing w:val="-4"/>
          <w:sz w:val="24"/>
        </w:rPr>
        <w:t xml:space="preserve"> </w:t>
      </w:r>
      <w:r>
        <w:rPr>
          <w:sz w:val="24"/>
        </w:rPr>
        <w:t>shall</w:t>
      </w:r>
      <w:r>
        <w:rPr>
          <w:spacing w:val="-4"/>
          <w:sz w:val="24"/>
        </w:rPr>
        <w:t xml:space="preserve"> </w:t>
      </w:r>
      <w:r>
        <w:rPr>
          <w:sz w:val="24"/>
        </w:rPr>
        <w:t>ensure</w:t>
      </w:r>
      <w:r>
        <w:rPr>
          <w:spacing w:val="-5"/>
          <w:sz w:val="24"/>
        </w:rPr>
        <w:t xml:space="preserve"> </w:t>
      </w:r>
      <w:r>
        <w:rPr>
          <w:sz w:val="24"/>
        </w:rPr>
        <w:t>that</w:t>
      </w:r>
      <w:r>
        <w:rPr>
          <w:spacing w:val="-3"/>
          <w:sz w:val="24"/>
        </w:rPr>
        <w:t xml:space="preserve"> </w:t>
      </w:r>
      <w:r>
        <w:rPr>
          <w:sz w:val="24"/>
        </w:rPr>
        <w:t>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are</w:t>
      </w:r>
      <w:r>
        <w:rPr>
          <w:spacing w:val="-5"/>
          <w:sz w:val="24"/>
        </w:rPr>
        <w:t xml:space="preserve"> </w:t>
      </w:r>
      <w:r>
        <w:rPr>
          <w:sz w:val="24"/>
        </w:rPr>
        <w:t>provided</w:t>
      </w:r>
      <w:r>
        <w:rPr>
          <w:spacing w:val="-3"/>
          <w:sz w:val="24"/>
        </w:rPr>
        <w:t xml:space="preserve"> </w:t>
      </w:r>
      <w:r>
        <w:rPr>
          <w:sz w:val="24"/>
        </w:rPr>
        <w:t>with</w:t>
      </w:r>
      <w:r>
        <w:rPr>
          <w:spacing w:val="-4"/>
          <w:sz w:val="24"/>
        </w:rPr>
        <w:t xml:space="preserve"> </w:t>
      </w:r>
      <w:r>
        <w:rPr>
          <w:sz w:val="24"/>
        </w:rPr>
        <w:t>adequate financial</w:t>
      </w:r>
      <w:r>
        <w:rPr>
          <w:spacing w:val="-1"/>
          <w:sz w:val="24"/>
        </w:rPr>
        <w:t xml:space="preserve"> </w:t>
      </w:r>
      <w:r>
        <w:rPr>
          <w:sz w:val="24"/>
        </w:rPr>
        <w:t>resources,</w:t>
      </w:r>
      <w:r>
        <w:rPr>
          <w:spacing w:val="-2"/>
          <w:sz w:val="24"/>
        </w:rPr>
        <w:t xml:space="preserve"> </w:t>
      </w:r>
      <w:r>
        <w:rPr>
          <w:sz w:val="24"/>
        </w:rPr>
        <w:t>technical</w:t>
      </w:r>
      <w:r>
        <w:rPr>
          <w:spacing w:val="-1"/>
          <w:sz w:val="24"/>
        </w:rPr>
        <w:t xml:space="preserve"> </w:t>
      </w:r>
      <w:r>
        <w:rPr>
          <w:sz w:val="24"/>
        </w:rPr>
        <w:t>equipment</w:t>
      </w:r>
      <w:r>
        <w:rPr>
          <w:spacing w:val="-1"/>
          <w:sz w:val="24"/>
        </w:rPr>
        <w:t xml:space="preserve"> </w:t>
      </w:r>
      <w:r>
        <w:rPr>
          <w:sz w:val="24"/>
        </w:rPr>
        <w:t>and</w:t>
      </w:r>
      <w:r>
        <w:rPr>
          <w:spacing w:val="-1"/>
          <w:sz w:val="24"/>
        </w:rPr>
        <w:t xml:space="preserve"> </w:t>
      </w:r>
      <w:r>
        <w:rPr>
          <w:sz w:val="24"/>
        </w:rPr>
        <w:t>well</w:t>
      </w:r>
      <w:r>
        <w:rPr>
          <w:spacing w:val="-1"/>
          <w:sz w:val="24"/>
        </w:rPr>
        <w:t xml:space="preserve"> </w:t>
      </w:r>
      <w:r>
        <w:rPr>
          <w:sz w:val="24"/>
        </w:rPr>
        <w:t>qualified</w:t>
      </w:r>
      <w:r>
        <w:rPr>
          <w:spacing w:val="-1"/>
          <w:sz w:val="24"/>
        </w:rPr>
        <w:t xml:space="preserve"> </w:t>
      </w:r>
      <w:r>
        <w:rPr>
          <w:sz w:val="24"/>
        </w:rPr>
        <w:t>human</w:t>
      </w:r>
      <w:r>
        <w:rPr>
          <w:spacing w:val="-1"/>
          <w:sz w:val="24"/>
        </w:rPr>
        <w:t xml:space="preserve"> </w:t>
      </w:r>
      <w:r>
        <w:rPr>
          <w:sz w:val="24"/>
        </w:rPr>
        <w:t>resources</w:t>
      </w:r>
      <w:r>
        <w:rPr>
          <w:spacing w:val="-2"/>
          <w:sz w:val="24"/>
        </w:rPr>
        <w:t xml:space="preserve"> </w:t>
      </w:r>
      <w:r>
        <w:rPr>
          <w:sz w:val="24"/>
        </w:rPr>
        <w:t>to</w:t>
      </w:r>
      <w:r>
        <w:rPr>
          <w:spacing w:val="-1"/>
          <w:sz w:val="24"/>
        </w:rPr>
        <w:t xml:space="preserve"> </w:t>
      </w:r>
      <w:r>
        <w:rPr>
          <w:sz w:val="24"/>
        </w:rPr>
        <w:t>effectively fulfil their tasks under this Regulation.</w:t>
      </w:r>
    </w:p>
    <w:p w14:paraId="2DE02E2F" w14:textId="77777777" w:rsidR="0091414A" w:rsidRDefault="0091414A">
      <w:pPr>
        <w:pStyle w:val="BodyText"/>
        <w:rPr>
          <w:sz w:val="21"/>
        </w:rPr>
      </w:pPr>
    </w:p>
    <w:p w14:paraId="0C5888EF" w14:textId="77777777" w:rsidR="0091414A" w:rsidRDefault="00000000">
      <w:pPr>
        <w:pStyle w:val="ListParagraph"/>
        <w:numPr>
          <w:ilvl w:val="0"/>
          <w:numId w:val="37"/>
        </w:numPr>
        <w:tabs>
          <w:tab w:val="left" w:pos="982"/>
          <w:tab w:val="left" w:pos="983"/>
        </w:tabs>
        <w:spacing w:line="360" w:lineRule="auto"/>
        <w:ind w:right="264"/>
        <w:rPr>
          <w:sz w:val="24"/>
        </w:rPr>
      </w:pPr>
      <w:r>
        <w:rPr>
          <w:sz w:val="24"/>
        </w:rPr>
        <w:t xml:space="preserve">By </w:t>
      </w:r>
      <w:r>
        <w:rPr>
          <w:i/>
          <w:sz w:val="24"/>
        </w:rPr>
        <w:t xml:space="preserve">[one year after entry into force of this Regulation] </w:t>
      </w:r>
      <w:r>
        <w:rPr>
          <w:sz w:val="24"/>
        </w:rPr>
        <w:t>and afterwards six months before the deadline referred to in Article 84(2) Member States shall inform the Commission on the status of the financial resources, technical equipment and human resources of the national competent authorities with an assessment of their adequacy. The Commission shall</w:t>
      </w:r>
      <w:r>
        <w:rPr>
          <w:spacing w:val="-4"/>
          <w:sz w:val="24"/>
        </w:rPr>
        <w:t xml:space="preserve"> </w:t>
      </w:r>
      <w:r>
        <w:rPr>
          <w:sz w:val="24"/>
        </w:rPr>
        <w:t>transmit</w:t>
      </w:r>
      <w:r>
        <w:rPr>
          <w:spacing w:val="-4"/>
          <w:sz w:val="24"/>
        </w:rPr>
        <w:t xml:space="preserve"> </w:t>
      </w:r>
      <w:r>
        <w:rPr>
          <w:sz w:val="24"/>
        </w:rPr>
        <w:t>that</w:t>
      </w:r>
      <w:r>
        <w:rPr>
          <w:spacing w:val="-4"/>
          <w:sz w:val="24"/>
        </w:rPr>
        <w:t xml:space="preserve"> </w:t>
      </w:r>
      <w:r>
        <w:rPr>
          <w:sz w:val="24"/>
        </w:rPr>
        <w:t>information</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Board</w:t>
      </w:r>
      <w:r>
        <w:rPr>
          <w:spacing w:val="-3"/>
          <w:sz w:val="24"/>
        </w:rPr>
        <w:t xml:space="preserve"> </w:t>
      </w:r>
      <w:r>
        <w:rPr>
          <w:sz w:val="24"/>
        </w:rPr>
        <w:t>for</w:t>
      </w:r>
      <w:r>
        <w:rPr>
          <w:spacing w:val="-5"/>
          <w:sz w:val="24"/>
        </w:rPr>
        <w:t xml:space="preserve"> </w:t>
      </w:r>
      <w:r>
        <w:rPr>
          <w:sz w:val="24"/>
        </w:rPr>
        <w:t>discussion</w:t>
      </w:r>
      <w:r>
        <w:rPr>
          <w:spacing w:val="-4"/>
          <w:sz w:val="24"/>
        </w:rPr>
        <w:t xml:space="preserve"> </w:t>
      </w:r>
      <w:r>
        <w:rPr>
          <w:sz w:val="24"/>
        </w:rPr>
        <w:t>and</w:t>
      </w:r>
      <w:r>
        <w:rPr>
          <w:spacing w:val="-4"/>
          <w:sz w:val="24"/>
        </w:rPr>
        <w:t xml:space="preserve"> </w:t>
      </w:r>
      <w:r>
        <w:rPr>
          <w:sz w:val="24"/>
        </w:rPr>
        <w:t>possible</w:t>
      </w:r>
      <w:r>
        <w:rPr>
          <w:spacing w:val="-4"/>
          <w:sz w:val="24"/>
        </w:rPr>
        <w:t xml:space="preserve"> </w:t>
      </w:r>
      <w:r>
        <w:rPr>
          <w:sz w:val="24"/>
        </w:rPr>
        <w:t>recommendations.</w:t>
      </w:r>
    </w:p>
    <w:p w14:paraId="3657AAD8" w14:textId="77777777" w:rsidR="0091414A" w:rsidRDefault="00000000">
      <w:pPr>
        <w:pStyle w:val="ListParagraph"/>
        <w:numPr>
          <w:ilvl w:val="0"/>
          <w:numId w:val="37"/>
        </w:numPr>
        <w:tabs>
          <w:tab w:val="left" w:pos="982"/>
          <w:tab w:val="left" w:pos="983"/>
        </w:tabs>
        <w:spacing w:line="362" w:lineRule="auto"/>
        <w:ind w:right="411"/>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facilitate</w:t>
      </w:r>
      <w:r>
        <w:rPr>
          <w:spacing w:val="-3"/>
          <w:sz w:val="24"/>
        </w:rPr>
        <w:t xml:space="preserve"> </w:t>
      </w:r>
      <w:r>
        <w:rPr>
          <w:sz w:val="24"/>
        </w:rPr>
        <w:t>the</w:t>
      </w:r>
      <w:r>
        <w:rPr>
          <w:spacing w:val="-4"/>
          <w:sz w:val="24"/>
        </w:rPr>
        <w:t xml:space="preserve"> </w:t>
      </w:r>
      <w:r>
        <w:rPr>
          <w:sz w:val="24"/>
        </w:rPr>
        <w:t>exchange</w:t>
      </w:r>
      <w:r>
        <w:rPr>
          <w:spacing w:val="-4"/>
          <w:sz w:val="24"/>
        </w:rPr>
        <w:t xml:space="preserve"> </w:t>
      </w:r>
      <w:r>
        <w:rPr>
          <w:sz w:val="24"/>
        </w:rPr>
        <w:t>of</w:t>
      </w:r>
      <w:r>
        <w:rPr>
          <w:spacing w:val="-2"/>
          <w:sz w:val="24"/>
        </w:rPr>
        <w:t xml:space="preserve"> </w:t>
      </w:r>
      <w:r>
        <w:rPr>
          <w:sz w:val="24"/>
        </w:rPr>
        <w:t>experience</w:t>
      </w:r>
      <w:r>
        <w:rPr>
          <w:spacing w:val="-4"/>
          <w:sz w:val="24"/>
        </w:rPr>
        <w:t xml:space="preserve"> </w:t>
      </w:r>
      <w:r>
        <w:rPr>
          <w:sz w:val="24"/>
        </w:rPr>
        <w:t>between</w:t>
      </w:r>
      <w:r>
        <w:rPr>
          <w:spacing w:val="-3"/>
          <w:sz w:val="24"/>
        </w:rPr>
        <w:t xml:space="preserve"> </w:t>
      </w:r>
      <w:r>
        <w:rPr>
          <w:sz w:val="24"/>
        </w:rPr>
        <w:t>national</w:t>
      </w:r>
      <w:r>
        <w:rPr>
          <w:spacing w:val="-3"/>
          <w:sz w:val="24"/>
        </w:rPr>
        <w:t xml:space="preserve"> </w:t>
      </w:r>
      <w:r>
        <w:rPr>
          <w:sz w:val="24"/>
        </w:rPr>
        <w:t xml:space="preserve">competent </w:t>
      </w:r>
      <w:r>
        <w:rPr>
          <w:spacing w:val="-2"/>
          <w:sz w:val="24"/>
        </w:rPr>
        <w:t>authorities.</w:t>
      </w:r>
    </w:p>
    <w:p w14:paraId="5C41E181" w14:textId="77777777" w:rsidR="0091414A" w:rsidRDefault="0091414A">
      <w:pPr>
        <w:spacing w:line="362" w:lineRule="auto"/>
        <w:rPr>
          <w:sz w:val="24"/>
        </w:rPr>
        <w:sectPr w:rsidR="0091414A">
          <w:pgSz w:w="11910" w:h="16840"/>
          <w:pgMar w:top="1080" w:right="1020" w:bottom="1320" w:left="1000" w:header="0" w:footer="1130" w:gutter="0"/>
          <w:cols w:space="720"/>
        </w:sectPr>
      </w:pPr>
    </w:p>
    <w:p w14:paraId="6675052D" w14:textId="77777777" w:rsidR="0091414A" w:rsidRDefault="00000000">
      <w:pPr>
        <w:pStyle w:val="ListParagraph"/>
        <w:numPr>
          <w:ilvl w:val="0"/>
          <w:numId w:val="37"/>
        </w:numPr>
        <w:tabs>
          <w:tab w:val="left" w:pos="982"/>
          <w:tab w:val="left" w:pos="983"/>
        </w:tabs>
        <w:spacing w:before="77" w:line="360" w:lineRule="auto"/>
        <w:ind w:right="135"/>
        <w:rPr>
          <w:sz w:val="24"/>
        </w:rPr>
      </w:pPr>
      <w:r>
        <w:rPr>
          <w:sz w:val="24"/>
        </w:rPr>
        <w:lastRenderedPageBreak/>
        <w:t>National competent authorities may provide advice on the implementation of this Regulation, including tailored to SME providers, including start-ups. Whenever national competent</w:t>
      </w:r>
      <w:r>
        <w:rPr>
          <w:spacing w:val="-3"/>
          <w:sz w:val="24"/>
        </w:rPr>
        <w:t xml:space="preserve"> </w:t>
      </w:r>
      <w:r>
        <w:rPr>
          <w:sz w:val="24"/>
        </w:rPr>
        <w:t>authorities</w:t>
      </w:r>
      <w:r>
        <w:rPr>
          <w:spacing w:val="-4"/>
          <w:sz w:val="24"/>
        </w:rPr>
        <w:t xml:space="preserve"> </w:t>
      </w:r>
      <w:r>
        <w:rPr>
          <w:sz w:val="24"/>
        </w:rPr>
        <w:t>intend</w:t>
      </w:r>
      <w:r>
        <w:rPr>
          <w:spacing w:val="-3"/>
          <w:sz w:val="24"/>
        </w:rPr>
        <w:t xml:space="preserve"> </w:t>
      </w:r>
      <w:r>
        <w:rPr>
          <w:sz w:val="24"/>
        </w:rPr>
        <w:t>to</w:t>
      </w:r>
      <w:r>
        <w:rPr>
          <w:spacing w:val="-3"/>
          <w:sz w:val="24"/>
        </w:rPr>
        <w:t xml:space="preserve"> </w:t>
      </w:r>
      <w:r>
        <w:rPr>
          <w:sz w:val="24"/>
        </w:rPr>
        <w:t>provide</w:t>
      </w:r>
      <w:r>
        <w:rPr>
          <w:spacing w:val="-2"/>
          <w:sz w:val="24"/>
        </w:rPr>
        <w:t xml:space="preserve"> </w:t>
      </w:r>
      <w:r>
        <w:rPr>
          <w:sz w:val="24"/>
        </w:rPr>
        <w:t>guidance</w:t>
      </w:r>
      <w:r>
        <w:rPr>
          <w:spacing w:val="-2"/>
          <w:sz w:val="24"/>
        </w:rPr>
        <w:t xml:space="preserve"> </w:t>
      </w:r>
      <w:r>
        <w:rPr>
          <w:sz w:val="24"/>
        </w:rPr>
        <w:t>and</w:t>
      </w:r>
      <w:r>
        <w:rPr>
          <w:spacing w:val="-3"/>
          <w:sz w:val="24"/>
        </w:rPr>
        <w:t xml:space="preserve"> </w:t>
      </w:r>
      <w:r>
        <w:rPr>
          <w:sz w:val="24"/>
        </w:rPr>
        <w:t>advice</w:t>
      </w:r>
      <w:r>
        <w:rPr>
          <w:spacing w:val="-3"/>
          <w:sz w:val="24"/>
        </w:rPr>
        <w:t xml:space="preserve"> </w:t>
      </w:r>
      <w:r>
        <w:rPr>
          <w:sz w:val="24"/>
        </w:rPr>
        <w:t>with</w:t>
      </w:r>
      <w:r>
        <w:rPr>
          <w:spacing w:val="-4"/>
          <w:sz w:val="24"/>
        </w:rPr>
        <w:t xml:space="preserve"> </w:t>
      </w:r>
      <w:r>
        <w:rPr>
          <w:sz w:val="24"/>
        </w:rPr>
        <w:t>regard</w:t>
      </w:r>
      <w:r>
        <w:rPr>
          <w:spacing w:val="-3"/>
          <w:sz w:val="24"/>
        </w:rPr>
        <w:t xml:space="preserve"> </w:t>
      </w:r>
      <w:r>
        <w:rPr>
          <w:sz w:val="24"/>
        </w:rPr>
        <w:t>to</w:t>
      </w:r>
      <w:r>
        <w:rPr>
          <w:spacing w:val="-3"/>
          <w:sz w:val="24"/>
        </w:rPr>
        <w:t xml:space="preserve"> </w:t>
      </w:r>
      <w:r>
        <w:rPr>
          <w:sz w:val="24"/>
        </w:rPr>
        <w:t>an</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in areas covered by other Union legislation, the competent national authorities under that Union legislation shall be consulted, as appropriate. Member States may</w:t>
      </w:r>
      <w:r>
        <w:rPr>
          <w:spacing w:val="-1"/>
          <w:sz w:val="24"/>
        </w:rPr>
        <w:t xml:space="preserve"> </w:t>
      </w:r>
      <w:r>
        <w:rPr>
          <w:sz w:val="24"/>
        </w:rPr>
        <w:t>also establish one central contact point for communication with operators.</w:t>
      </w:r>
    </w:p>
    <w:p w14:paraId="6E762406" w14:textId="77777777" w:rsidR="0091414A" w:rsidRDefault="00000000">
      <w:pPr>
        <w:pStyle w:val="ListParagraph"/>
        <w:numPr>
          <w:ilvl w:val="0"/>
          <w:numId w:val="37"/>
        </w:numPr>
        <w:tabs>
          <w:tab w:val="left" w:pos="982"/>
          <w:tab w:val="left" w:pos="983"/>
        </w:tabs>
        <w:spacing w:line="360" w:lineRule="auto"/>
        <w:ind w:right="301"/>
        <w:rPr>
          <w:sz w:val="24"/>
        </w:rPr>
      </w:pPr>
      <w:r>
        <w:rPr>
          <w:sz w:val="24"/>
        </w:rPr>
        <w:t>When</w:t>
      </w:r>
      <w:r>
        <w:rPr>
          <w:spacing w:val="-3"/>
          <w:sz w:val="24"/>
        </w:rPr>
        <w:t xml:space="preserve"> </w:t>
      </w:r>
      <w:r>
        <w:rPr>
          <w:sz w:val="24"/>
        </w:rPr>
        <w:t>Union</w:t>
      </w:r>
      <w:r>
        <w:rPr>
          <w:spacing w:val="-4"/>
          <w:sz w:val="24"/>
        </w:rPr>
        <w:t xml:space="preserve"> </w:t>
      </w:r>
      <w:r>
        <w:rPr>
          <w:sz w:val="24"/>
        </w:rPr>
        <w:t>institutions,</w:t>
      </w:r>
      <w:r>
        <w:rPr>
          <w:spacing w:val="-5"/>
          <w:sz w:val="24"/>
        </w:rPr>
        <w:t xml:space="preserve"> </w:t>
      </w:r>
      <w:r>
        <w:rPr>
          <w:sz w:val="24"/>
        </w:rPr>
        <w:t>agencies</w:t>
      </w:r>
      <w:r>
        <w:rPr>
          <w:spacing w:val="-2"/>
          <w:sz w:val="24"/>
        </w:rPr>
        <w:t xml:space="preserve"> </w:t>
      </w:r>
      <w:r>
        <w:rPr>
          <w:sz w:val="24"/>
        </w:rPr>
        <w:t>and</w:t>
      </w:r>
      <w:r>
        <w:rPr>
          <w:spacing w:val="-3"/>
          <w:sz w:val="24"/>
        </w:rPr>
        <w:t xml:space="preserve"> </w:t>
      </w:r>
      <w:r>
        <w:rPr>
          <w:sz w:val="24"/>
        </w:rPr>
        <w:t>bodies</w:t>
      </w:r>
      <w:r>
        <w:rPr>
          <w:spacing w:val="-3"/>
          <w:sz w:val="24"/>
        </w:rPr>
        <w:t xml:space="preserve"> </w:t>
      </w:r>
      <w:r>
        <w:rPr>
          <w:sz w:val="24"/>
        </w:rPr>
        <w:t>fall</w:t>
      </w:r>
      <w:r>
        <w:rPr>
          <w:spacing w:val="-2"/>
          <w:sz w:val="24"/>
        </w:rPr>
        <w:t xml:space="preserve"> </w:t>
      </w:r>
      <w:r>
        <w:rPr>
          <w:sz w:val="24"/>
        </w:rPr>
        <w:t>within</w:t>
      </w:r>
      <w:r>
        <w:rPr>
          <w:spacing w:val="-3"/>
          <w:sz w:val="24"/>
        </w:rPr>
        <w:t xml:space="preserve"> </w:t>
      </w:r>
      <w:r>
        <w:rPr>
          <w:sz w:val="24"/>
        </w:rPr>
        <w:t>the</w:t>
      </w:r>
      <w:r>
        <w:rPr>
          <w:spacing w:val="-3"/>
          <w:sz w:val="24"/>
        </w:rPr>
        <w:t xml:space="preserve"> </w:t>
      </w:r>
      <w:r>
        <w:rPr>
          <w:sz w:val="24"/>
        </w:rPr>
        <w:t>scope</w:t>
      </w:r>
      <w:r>
        <w:rPr>
          <w:spacing w:val="-4"/>
          <w:sz w:val="24"/>
        </w:rPr>
        <w:t xml:space="preserve"> </w:t>
      </w:r>
      <w:r>
        <w:rPr>
          <w:sz w:val="24"/>
        </w:rPr>
        <w:t>of</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 xml:space="preserve">the European Data Protection Supervisor shall act as the competent authority for their </w:t>
      </w:r>
      <w:r>
        <w:rPr>
          <w:spacing w:val="-2"/>
          <w:sz w:val="24"/>
        </w:rPr>
        <w:t>supervision.</w:t>
      </w:r>
    </w:p>
    <w:p w14:paraId="4550FB0E" w14:textId="77777777" w:rsidR="0091414A" w:rsidRDefault="0091414A">
      <w:pPr>
        <w:pStyle w:val="BodyText"/>
        <w:rPr>
          <w:sz w:val="26"/>
        </w:rPr>
      </w:pPr>
    </w:p>
    <w:p w14:paraId="4EBC321C" w14:textId="77777777" w:rsidR="0091414A" w:rsidRDefault="00000000">
      <w:pPr>
        <w:ind w:left="185" w:right="170"/>
        <w:jc w:val="center"/>
        <w:rPr>
          <w:b/>
        </w:rPr>
      </w:pPr>
      <w:r>
        <w:rPr>
          <w:b/>
        </w:rPr>
        <w:t>TITLE</w:t>
      </w:r>
      <w:r>
        <w:rPr>
          <w:b/>
          <w:spacing w:val="-6"/>
        </w:rPr>
        <w:t xml:space="preserve"> </w:t>
      </w:r>
      <w:r>
        <w:rPr>
          <w:b/>
          <w:spacing w:val="-5"/>
        </w:rPr>
        <w:t>VII</w:t>
      </w:r>
    </w:p>
    <w:p w14:paraId="24DB36D6" w14:textId="77777777" w:rsidR="0091414A" w:rsidRDefault="0091414A">
      <w:pPr>
        <w:pStyle w:val="BodyText"/>
        <w:rPr>
          <w:b/>
        </w:rPr>
      </w:pPr>
    </w:p>
    <w:p w14:paraId="08D38158" w14:textId="77777777" w:rsidR="0091414A" w:rsidRDefault="0091414A">
      <w:pPr>
        <w:pStyle w:val="BodyText"/>
        <w:rPr>
          <w:b/>
          <w:sz w:val="33"/>
        </w:rPr>
      </w:pPr>
    </w:p>
    <w:p w14:paraId="3515B907" w14:textId="77777777" w:rsidR="0091414A" w:rsidRDefault="00000000">
      <w:pPr>
        <w:pStyle w:val="Heading1"/>
        <w:ind w:right="163"/>
      </w:pPr>
      <w:r>
        <w:rPr>
          <w:spacing w:val="-2"/>
        </w:rPr>
        <w:t>EU</w:t>
      </w:r>
      <w:r>
        <w:rPr>
          <w:spacing w:val="-13"/>
        </w:rPr>
        <w:t xml:space="preserve"> </w:t>
      </w:r>
      <w:r>
        <w:rPr>
          <w:spacing w:val="-2"/>
        </w:rPr>
        <w:t>DATABASE</w:t>
      </w:r>
      <w:r>
        <w:rPr>
          <w:spacing w:val="-11"/>
        </w:rPr>
        <w:t xml:space="preserve"> </w:t>
      </w:r>
      <w:r>
        <w:rPr>
          <w:spacing w:val="-2"/>
        </w:rPr>
        <w:t>FOR</w:t>
      </w:r>
      <w:r>
        <w:rPr>
          <w:spacing w:val="-11"/>
        </w:rPr>
        <w:t xml:space="preserve"> </w:t>
      </w:r>
      <w:r>
        <w:rPr>
          <w:spacing w:val="-2"/>
        </w:rPr>
        <w:t>HIGH-RISK</w:t>
      </w:r>
      <w:r>
        <w:rPr>
          <w:spacing w:val="-10"/>
        </w:rPr>
        <w:t xml:space="preserve"> </w:t>
      </w:r>
      <w:r>
        <w:rPr>
          <w:spacing w:val="-2"/>
        </w:rPr>
        <w:t>AI</w:t>
      </w:r>
      <w:r>
        <w:rPr>
          <w:spacing w:val="-11"/>
        </w:rPr>
        <w:t xml:space="preserve"> </w:t>
      </w:r>
      <w:r>
        <w:rPr>
          <w:spacing w:val="-2"/>
        </w:rPr>
        <w:t>SYSTEMS</w:t>
      </w:r>
      <w:r>
        <w:rPr>
          <w:spacing w:val="-10"/>
        </w:rPr>
        <w:t xml:space="preserve"> </w:t>
      </w:r>
      <w:r>
        <w:rPr>
          <w:spacing w:val="-2"/>
        </w:rPr>
        <w:t>LISTED</w:t>
      </w:r>
      <w:r>
        <w:rPr>
          <w:spacing w:val="-11"/>
        </w:rPr>
        <w:t xml:space="preserve"> </w:t>
      </w:r>
      <w:r>
        <w:rPr>
          <w:spacing w:val="-2"/>
        </w:rPr>
        <w:t>IN</w:t>
      </w:r>
      <w:r>
        <w:rPr>
          <w:spacing w:val="-11"/>
        </w:rPr>
        <w:t xml:space="preserve"> </w:t>
      </w:r>
      <w:r>
        <w:rPr>
          <w:spacing w:val="-2"/>
        </w:rPr>
        <w:t>ANNEX</w:t>
      </w:r>
      <w:r>
        <w:rPr>
          <w:spacing w:val="-11"/>
        </w:rPr>
        <w:t xml:space="preserve"> </w:t>
      </w:r>
      <w:r>
        <w:rPr>
          <w:spacing w:val="-5"/>
        </w:rPr>
        <w:t>III</w:t>
      </w:r>
    </w:p>
    <w:p w14:paraId="1D6813E4" w14:textId="77777777" w:rsidR="0091414A" w:rsidRDefault="0091414A">
      <w:pPr>
        <w:pStyle w:val="BodyText"/>
        <w:rPr>
          <w:b/>
          <w:sz w:val="30"/>
        </w:rPr>
      </w:pPr>
    </w:p>
    <w:p w14:paraId="3CCFDD35" w14:textId="77777777" w:rsidR="0091414A" w:rsidRDefault="0091414A">
      <w:pPr>
        <w:pStyle w:val="BodyText"/>
        <w:rPr>
          <w:b/>
          <w:sz w:val="30"/>
        </w:rPr>
      </w:pPr>
    </w:p>
    <w:p w14:paraId="0D6609C2" w14:textId="77777777" w:rsidR="0091414A" w:rsidRDefault="00000000">
      <w:pPr>
        <w:spacing w:before="187"/>
        <w:ind w:left="185" w:right="168"/>
        <w:jc w:val="center"/>
        <w:rPr>
          <w:i/>
          <w:sz w:val="24"/>
        </w:rPr>
      </w:pPr>
      <w:r>
        <w:rPr>
          <w:i/>
          <w:sz w:val="24"/>
        </w:rPr>
        <w:t>Article</w:t>
      </w:r>
      <w:r>
        <w:rPr>
          <w:i/>
          <w:spacing w:val="-1"/>
          <w:sz w:val="24"/>
        </w:rPr>
        <w:t xml:space="preserve"> </w:t>
      </w:r>
      <w:r>
        <w:rPr>
          <w:i/>
          <w:spacing w:val="-5"/>
          <w:sz w:val="24"/>
        </w:rPr>
        <w:t>60</w:t>
      </w:r>
    </w:p>
    <w:p w14:paraId="1E91003D" w14:textId="77777777" w:rsidR="0091414A" w:rsidRDefault="00000000">
      <w:pPr>
        <w:spacing w:before="137"/>
        <w:ind w:left="185" w:right="170"/>
        <w:jc w:val="center"/>
        <w:rPr>
          <w:i/>
          <w:sz w:val="24"/>
        </w:rPr>
      </w:pPr>
      <w:r>
        <w:rPr>
          <w:i/>
          <w:sz w:val="24"/>
        </w:rPr>
        <w:t>EU</w:t>
      </w:r>
      <w:r>
        <w:rPr>
          <w:i/>
          <w:spacing w:val="-4"/>
          <w:sz w:val="24"/>
        </w:rPr>
        <w:t xml:space="preserve"> </w:t>
      </w:r>
      <w:r>
        <w:rPr>
          <w:i/>
          <w:sz w:val="24"/>
        </w:rPr>
        <w:t>database</w:t>
      </w:r>
      <w:r>
        <w:rPr>
          <w:i/>
          <w:spacing w:val="-2"/>
          <w:sz w:val="24"/>
        </w:rPr>
        <w:t xml:space="preserve"> </w:t>
      </w:r>
      <w:r>
        <w:rPr>
          <w:i/>
          <w:sz w:val="24"/>
        </w:rPr>
        <w:t>for</w:t>
      </w:r>
      <w:r>
        <w:rPr>
          <w:i/>
          <w:spacing w:val="-1"/>
          <w:sz w:val="24"/>
        </w:rPr>
        <w:t xml:space="preserve"> </w:t>
      </w:r>
      <w:r>
        <w:rPr>
          <w:i/>
          <w:sz w:val="24"/>
        </w:rPr>
        <w:t>high-risk</w:t>
      </w:r>
      <w:r>
        <w:rPr>
          <w:i/>
          <w:spacing w:val="-2"/>
          <w:sz w:val="24"/>
        </w:rPr>
        <w:t xml:space="preserve"> </w:t>
      </w:r>
      <w:r>
        <w:rPr>
          <w:i/>
          <w:sz w:val="24"/>
        </w:rPr>
        <w:t>AI</w:t>
      </w:r>
      <w:r>
        <w:rPr>
          <w:i/>
          <w:spacing w:val="-2"/>
          <w:sz w:val="24"/>
        </w:rPr>
        <w:t xml:space="preserve"> </w:t>
      </w:r>
      <w:r>
        <w:rPr>
          <w:i/>
          <w:sz w:val="24"/>
        </w:rPr>
        <w:t>systems</w:t>
      </w:r>
      <w:r>
        <w:rPr>
          <w:i/>
          <w:spacing w:val="-2"/>
          <w:sz w:val="24"/>
        </w:rPr>
        <w:t xml:space="preserve"> </w:t>
      </w:r>
      <w:r>
        <w:rPr>
          <w:i/>
          <w:sz w:val="24"/>
        </w:rPr>
        <w:t>listed</w:t>
      </w:r>
      <w:r>
        <w:rPr>
          <w:i/>
          <w:spacing w:val="-2"/>
          <w:sz w:val="24"/>
        </w:rPr>
        <w:t xml:space="preserve"> </w:t>
      </w:r>
      <w:r>
        <w:rPr>
          <w:i/>
          <w:sz w:val="24"/>
        </w:rPr>
        <w:t>in</w:t>
      </w:r>
      <w:r>
        <w:rPr>
          <w:i/>
          <w:spacing w:val="-1"/>
          <w:sz w:val="24"/>
        </w:rPr>
        <w:t xml:space="preserve"> </w:t>
      </w:r>
      <w:r>
        <w:rPr>
          <w:i/>
          <w:sz w:val="24"/>
        </w:rPr>
        <w:t>Annex</w:t>
      </w:r>
      <w:r>
        <w:rPr>
          <w:i/>
          <w:spacing w:val="-2"/>
          <w:sz w:val="24"/>
        </w:rPr>
        <w:t xml:space="preserve"> </w:t>
      </w:r>
      <w:r>
        <w:rPr>
          <w:i/>
          <w:spacing w:val="-5"/>
          <w:sz w:val="24"/>
        </w:rPr>
        <w:t>III</w:t>
      </w:r>
    </w:p>
    <w:p w14:paraId="3BC2F6CF" w14:textId="77777777" w:rsidR="0091414A" w:rsidRDefault="0091414A">
      <w:pPr>
        <w:pStyle w:val="BodyText"/>
        <w:rPr>
          <w:i/>
          <w:sz w:val="33"/>
        </w:rPr>
      </w:pPr>
    </w:p>
    <w:p w14:paraId="41832416" w14:textId="77777777" w:rsidR="0091414A" w:rsidRDefault="00000000">
      <w:pPr>
        <w:pStyle w:val="ListParagraph"/>
        <w:numPr>
          <w:ilvl w:val="0"/>
          <w:numId w:val="36"/>
        </w:numPr>
        <w:tabs>
          <w:tab w:val="left" w:pos="982"/>
          <w:tab w:val="left" w:pos="983"/>
        </w:tabs>
        <w:spacing w:line="360" w:lineRule="auto"/>
        <w:ind w:right="225"/>
        <w:rPr>
          <w:sz w:val="24"/>
        </w:rPr>
      </w:pP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in</w:t>
      </w:r>
      <w:r>
        <w:rPr>
          <w:spacing w:val="-3"/>
          <w:sz w:val="24"/>
        </w:rPr>
        <w:t xml:space="preserve"> </w:t>
      </w:r>
      <w:r>
        <w:rPr>
          <w:sz w:val="24"/>
        </w:rPr>
        <w:t>collaboration</w:t>
      </w:r>
      <w:r>
        <w:rPr>
          <w:spacing w:val="-3"/>
          <w:sz w:val="24"/>
        </w:rPr>
        <w:t xml:space="preserve"> </w:t>
      </w:r>
      <w:r>
        <w:rPr>
          <w:sz w:val="24"/>
        </w:rPr>
        <w:t>with</w:t>
      </w:r>
      <w:r>
        <w:rPr>
          <w:spacing w:val="-4"/>
          <w:sz w:val="24"/>
        </w:rPr>
        <w:t xml:space="preserve"> </w:t>
      </w:r>
      <w:r>
        <w:rPr>
          <w:sz w:val="24"/>
        </w:rPr>
        <w:t>the</w:t>
      </w:r>
      <w:r>
        <w:rPr>
          <w:spacing w:val="-2"/>
          <w:sz w:val="24"/>
        </w:rPr>
        <w:t xml:space="preserve"> </w:t>
      </w:r>
      <w:r>
        <w:rPr>
          <w:sz w:val="24"/>
        </w:rPr>
        <w:t>Member</w:t>
      </w:r>
      <w:r>
        <w:rPr>
          <w:spacing w:val="-4"/>
          <w:sz w:val="24"/>
        </w:rPr>
        <w:t xml:space="preserve"> </w:t>
      </w:r>
      <w:r>
        <w:rPr>
          <w:sz w:val="24"/>
        </w:rPr>
        <w:t>States,</w:t>
      </w:r>
      <w:r>
        <w:rPr>
          <w:spacing w:val="-4"/>
          <w:sz w:val="24"/>
        </w:rPr>
        <w:t xml:space="preserve"> </w:t>
      </w:r>
      <w:r>
        <w:rPr>
          <w:sz w:val="24"/>
        </w:rPr>
        <w:t>set</w:t>
      </w:r>
      <w:r>
        <w:rPr>
          <w:spacing w:val="-4"/>
          <w:sz w:val="24"/>
        </w:rPr>
        <w:t xml:space="preserve"> </w:t>
      </w:r>
      <w:r>
        <w:rPr>
          <w:sz w:val="24"/>
        </w:rPr>
        <w:t>up</w:t>
      </w:r>
      <w:r>
        <w:rPr>
          <w:spacing w:val="-3"/>
          <w:sz w:val="24"/>
        </w:rPr>
        <w:t xml:space="preserve"> </w:t>
      </w:r>
      <w:r>
        <w:rPr>
          <w:sz w:val="24"/>
        </w:rPr>
        <w:t>and</w:t>
      </w:r>
      <w:r>
        <w:rPr>
          <w:spacing w:val="-3"/>
          <w:sz w:val="24"/>
        </w:rPr>
        <w:t xml:space="preserve"> </w:t>
      </w:r>
      <w:r>
        <w:rPr>
          <w:sz w:val="24"/>
        </w:rPr>
        <w:t>maintain</w:t>
      </w:r>
      <w:r>
        <w:rPr>
          <w:spacing w:val="-3"/>
          <w:sz w:val="24"/>
        </w:rPr>
        <w:t xml:space="preserve"> </w:t>
      </w:r>
      <w:r>
        <w:rPr>
          <w:sz w:val="24"/>
        </w:rPr>
        <w:t>a</w:t>
      </w:r>
      <w:r>
        <w:rPr>
          <w:spacing w:val="-4"/>
          <w:sz w:val="24"/>
        </w:rPr>
        <w:t xml:space="preserve"> </w:t>
      </w:r>
      <w:r>
        <w:rPr>
          <w:sz w:val="24"/>
        </w:rPr>
        <w:t>EU database containing information referred to in paragraph 2 concerning relevant operators and high-risk AI systems listed in Annex III which are registered in accordance with Articles 51 and 54a. When setting the fuctional specifications of such database, the Commission shall consult the AI Board.</w:t>
      </w:r>
    </w:p>
    <w:p w14:paraId="5F0C455E"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74CE1E22" w14:textId="77777777" w:rsidR="0091414A" w:rsidRDefault="00000000">
      <w:pPr>
        <w:pStyle w:val="ListParagraph"/>
        <w:numPr>
          <w:ilvl w:val="0"/>
          <w:numId w:val="36"/>
        </w:numPr>
        <w:tabs>
          <w:tab w:val="left" w:pos="982"/>
          <w:tab w:val="left" w:pos="983"/>
        </w:tabs>
        <w:spacing w:before="77" w:line="360" w:lineRule="auto"/>
        <w:ind w:right="551"/>
        <w:rPr>
          <w:sz w:val="24"/>
        </w:rPr>
      </w:pPr>
      <w:r>
        <w:rPr>
          <w:sz w:val="24"/>
        </w:rPr>
        <w:lastRenderedPageBreak/>
        <w:t>The data listed in Annex VIII, Part I, shall be entered into the EU database by the providers, authorised representatives and relevant users, as applicable, upon their registration.</w:t>
      </w:r>
      <w:r>
        <w:rPr>
          <w:spacing w:val="-3"/>
          <w:sz w:val="24"/>
        </w:rPr>
        <w:t xml:space="preserve"> </w:t>
      </w:r>
      <w:r>
        <w:rPr>
          <w:sz w:val="24"/>
        </w:rPr>
        <w:t>The</w:t>
      </w:r>
      <w:r>
        <w:rPr>
          <w:spacing w:val="-5"/>
          <w:sz w:val="24"/>
        </w:rPr>
        <w:t xml:space="preserve"> </w:t>
      </w:r>
      <w:r>
        <w:rPr>
          <w:sz w:val="24"/>
        </w:rPr>
        <w:t>data</w:t>
      </w:r>
      <w:r>
        <w:rPr>
          <w:spacing w:val="-4"/>
          <w:sz w:val="24"/>
        </w:rPr>
        <w:t xml:space="preserve"> </w:t>
      </w:r>
      <w:r>
        <w:rPr>
          <w:sz w:val="24"/>
        </w:rPr>
        <w:t>listed</w:t>
      </w:r>
      <w:r>
        <w:rPr>
          <w:spacing w:val="-4"/>
          <w:sz w:val="24"/>
        </w:rPr>
        <w:t xml:space="preserve"> </w:t>
      </w:r>
      <w:r>
        <w:rPr>
          <w:sz w:val="24"/>
        </w:rPr>
        <w:t>in</w:t>
      </w:r>
      <w:r>
        <w:rPr>
          <w:spacing w:val="-3"/>
          <w:sz w:val="24"/>
        </w:rPr>
        <w:t xml:space="preserve"> </w:t>
      </w:r>
      <w:r>
        <w:rPr>
          <w:sz w:val="24"/>
        </w:rPr>
        <w:t>Annex</w:t>
      </w:r>
      <w:r>
        <w:rPr>
          <w:spacing w:val="-1"/>
          <w:sz w:val="24"/>
        </w:rPr>
        <w:t xml:space="preserve"> </w:t>
      </w:r>
      <w:r>
        <w:rPr>
          <w:sz w:val="24"/>
        </w:rPr>
        <w:t>VIII,</w:t>
      </w:r>
      <w:r>
        <w:rPr>
          <w:spacing w:val="-3"/>
          <w:sz w:val="24"/>
        </w:rPr>
        <w:t xml:space="preserve"> </w:t>
      </w:r>
      <w:r>
        <w:rPr>
          <w:sz w:val="24"/>
        </w:rPr>
        <w:t>Part</w:t>
      </w:r>
      <w:r>
        <w:rPr>
          <w:spacing w:val="-2"/>
          <w:sz w:val="24"/>
        </w:rPr>
        <w:t xml:space="preserve"> </w:t>
      </w:r>
      <w:r>
        <w:rPr>
          <w:sz w:val="24"/>
        </w:rPr>
        <w:t>II, 1</w:t>
      </w:r>
      <w:r>
        <w:rPr>
          <w:spacing w:val="-3"/>
          <w:sz w:val="24"/>
        </w:rPr>
        <w:t xml:space="preserve"> </w:t>
      </w:r>
      <w:r>
        <w:rPr>
          <w:sz w:val="24"/>
        </w:rPr>
        <w:t>to</w:t>
      </w:r>
      <w:r>
        <w:rPr>
          <w:spacing w:val="-3"/>
          <w:sz w:val="24"/>
        </w:rPr>
        <w:t xml:space="preserve"> </w:t>
      </w:r>
      <w:r>
        <w:rPr>
          <w:sz w:val="24"/>
        </w:rPr>
        <w:t>11,</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entered</w:t>
      </w:r>
      <w:r>
        <w:rPr>
          <w:spacing w:val="-1"/>
          <w:sz w:val="24"/>
        </w:rPr>
        <w:t xml:space="preserve"> </w:t>
      </w:r>
      <w:r>
        <w:rPr>
          <w:sz w:val="24"/>
        </w:rPr>
        <w:t>into</w:t>
      </w:r>
      <w:r>
        <w:rPr>
          <w:spacing w:val="-3"/>
          <w:sz w:val="24"/>
        </w:rPr>
        <w:t xml:space="preserve"> </w:t>
      </w:r>
      <w:r>
        <w:rPr>
          <w:sz w:val="24"/>
        </w:rPr>
        <w:t>the</w:t>
      </w:r>
      <w:r>
        <w:rPr>
          <w:spacing w:val="-3"/>
          <w:sz w:val="24"/>
        </w:rPr>
        <w:t xml:space="preserve"> </w:t>
      </w:r>
      <w:r>
        <w:rPr>
          <w:sz w:val="24"/>
        </w:rPr>
        <w:t>EU database by the providers, or where applicable by the authorised representative, in accordance with Article 51. The data referred in Annex VIII, Part II, 12 shall be automatically</w:t>
      </w:r>
      <w:r>
        <w:rPr>
          <w:spacing w:val="-5"/>
          <w:sz w:val="24"/>
        </w:rPr>
        <w:t xml:space="preserve"> </w:t>
      </w:r>
      <w:r>
        <w:rPr>
          <w:sz w:val="24"/>
        </w:rPr>
        <w:t>generated</w:t>
      </w:r>
      <w:r>
        <w:rPr>
          <w:spacing w:val="-1"/>
          <w:sz w:val="24"/>
        </w:rPr>
        <w:t xml:space="preserve"> </w:t>
      </w:r>
      <w:r>
        <w:rPr>
          <w:sz w:val="24"/>
        </w:rPr>
        <w:t>by</w:t>
      </w:r>
      <w:r>
        <w:rPr>
          <w:spacing w:val="-7"/>
          <w:sz w:val="24"/>
        </w:rPr>
        <w:t xml:space="preserve"> </w:t>
      </w:r>
      <w:r>
        <w:rPr>
          <w:sz w:val="24"/>
        </w:rPr>
        <w:t>the</w:t>
      </w:r>
      <w:r>
        <w:rPr>
          <w:spacing w:val="-2"/>
          <w:sz w:val="24"/>
        </w:rPr>
        <w:t xml:space="preserve"> </w:t>
      </w:r>
      <w:r>
        <w:rPr>
          <w:sz w:val="24"/>
        </w:rPr>
        <w:t>database</w:t>
      </w:r>
      <w:r>
        <w:rPr>
          <w:spacing w:val="-3"/>
          <w:sz w:val="24"/>
        </w:rPr>
        <w:t xml:space="preserve"> </w:t>
      </w:r>
      <w:r>
        <w:rPr>
          <w:sz w:val="24"/>
        </w:rPr>
        <w:t>based</w:t>
      </w:r>
      <w:r>
        <w:rPr>
          <w:spacing w:val="-2"/>
          <w:sz w:val="24"/>
        </w:rPr>
        <w:t xml:space="preserve"> </w:t>
      </w:r>
      <w:r>
        <w:rPr>
          <w:sz w:val="24"/>
        </w:rPr>
        <w:t>on the</w:t>
      </w:r>
      <w:r>
        <w:rPr>
          <w:spacing w:val="-2"/>
          <w:sz w:val="24"/>
        </w:rPr>
        <w:t xml:space="preserve"> </w:t>
      </w:r>
      <w:r>
        <w:rPr>
          <w:sz w:val="24"/>
        </w:rPr>
        <w:t>information</w:t>
      </w:r>
      <w:r>
        <w:rPr>
          <w:spacing w:val="-2"/>
          <w:sz w:val="24"/>
        </w:rPr>
        <w:t xml:space="preserve"> </w:t>
      </w:r>
      <w:r>
        <w:rPr>
          <w:sz w:val="24"/>
        </w:rPr>
        <w:t>provided</w:t>
      </w:r>
      <w:r>
        <w:rPr>
          <w:spacing w:val="-1"/>
          <w:sz w:val="24"/>
        </w:rPr>
        <w:t xml:space="preserve"> </w:t>
      </w:r>
      <w:r>
        <w:rPr>
          <w:sz w:val="24"/>
        </w:rPr>
        <w:t>by</w:t>
      </w:r>
      <w:r>
        <w:rPr>
          <w:spacing w:val="-3"/>
          <w:sz w:val="24"/>
        </w:rPr>
        <w:t xml:space="preserve"> </w:t>
      </w:r>
      <w:r>
        <w:rPr>
          <w:sz w:val="24"/>
        </w:rPr>
        <w:t>relevant users</w:t>
      </w:r>
      <w:r>
        <w:rPr>
          <w:spacing w:val="-2"/>
          <w:sz w:val="24"/>
        </w:rPr>
        <w:t xml:space="preserve"> </w:t>
      </w:r>
      <w:r>
        <w:rPr>
          <w:sz w:val="24"/>
        </w:rPr>
        <w:t>pursuant</w:t>
      </w:r>
      <w:r>
        <w:rPr>
          <w:spacing w:val="-2"/>
          <w:sz w:val="24"/>
        </w:rPr>
        <w:t xml:space="preserve"> </w:t>
      </w:r>
      <w:r>
        <w:rPr>
          <w:sz w:val="24"/>
        </w:rPr>
        <w:t>to</w:t>
      </w:r>
      <w:r>
        <w:rPr>
          <w:spacing w:val="-2"/>
          <w:sz w:val="24"/>
        </w:rPr>
        <w:t xml:space="preserve"> </w:t>
      </w:r>
      <w:r>
        <w:rPr>
          <w:sz w:val="24"/>
        </w:rPr>
        <w:t>Article</w:t>
      </w:r>
      <w:r>
        <w:rPr>
          <w:spacing w:val="-1"/>
          <w:sz w:val="24"/>
        </w:rPr>
        <w:t xml:space="preserve"> </w:t>
      </w:r>
      <w:r>
        <w:rPr>
          <w:sz w:val="24"/>
        </w:rPr>
        <w:t>51(2).</w:t>
      </w:r>
      <w:r>
        <w:rPr>
          <w:spacing w:val="-1"/>
          <w:sz w:val="24"/>
        </w:rPr>
        <w:t xml:space="preserve"> </w:t>
      </w:r>
      <w:r>
        <w:rPr>
          <w:sz w:val="24"/>
        </w:rPr>
        <w:t>The</w:t>
      </w:r>
      <w:r>
        <w:rPr>
          <w:spacing w:val="-4"/>
          <w:sz w:val="24"/>
        </w:rPr>
        <w:t xml:space="preserve"> </w:t>
      </w:r>
      <w:r>
        <w:rPr>
          <w:sz w:val="24"/>
        </w:rPr>
        <w:t>data</w:t>
      </w:r>
      <w:r>
        <w:rPr>
          <w:spacing w:val="-3"/>
          <w:sz w:val="24"/>
        </w:rPr>
        <w:t xml:space="preserve"> </w:t>
      </w:r>
      <w:r>
        <w:rPr>
          <w:sz w:val="24"/>
        </w:rPr>
        <w:t>listed</w:t>
      </w:r>
      <w:r>
        <w:rPr>
          <w:spacing w:val="-3"/>
          <w:sz w:val="24"/>
        </w:rPr>
        <w:t xml:space="preserve"> </w:t>
      </w:r>
      <w:r>
        <w:rPr>
          <w:sz w:val="24"/>
        </w:rPr>
        <w:t>in</w:t>
      </w:r>
      <w:r>
        <w:rPr>
          <w:spacing w:val="-2"/>
          <w:sz w:val="24"/>
        </w:rPr>
        <w:t xml:space="preserve"> </w:t>
      </w:r>
      <w:r>
        <w:rPr>
          <w:sz w:val="24"/>
        </w:rPr>
        <w:t>Annex</w:t>
      </w:r>
      <w:r>
        <w:rPr>
          <w:spacing w:val="-1"/>
          <w:sz w:val="24"/>
        </w:rPr>
        <w:t xml:space="preserve"> </w:t>
      </w:r>
      <w:r>
        <w:rPr>
          <w:sz w:val="24"/>
        </w:rPr>
        <w:t>VIIIa</w:t>
      </w:r>
      <w:r>
        <w:rPr>
          <w:spacing w:val="-1"/>
          <w:sz w:val="24"/>
        </w:rPr>
        <w:t xml:space="preserve"> </w:t>
      </w:r>
      <w:r>
        <w:rPr>
          <w:sz w:val="24"/>
        </w:rPr>
        <w:t>shall</w:t>
      </w:r>
      <w:r>
        <w:rPr>
          <w:spacing w:val="-2"/>
          <w:sz w:val="24"/>
        </w:rPr>
        <w:t xml:space="preserve"> </w:t>
      </w:r>
      <w:r>
        <w:rPr>
          <w:sz w:val="24"/>
        </w:rPr>
        <w:t>be</w:t>
      </w:r>
      <w:r>
        <w:rPr>
          <w:spacing w:val="-1"/>
          <w:sz w:val="24"/>
        </w:rPr>
        <w:t xml:space="preserve"> </w:t>
      </w:r>
      <w:r>
        <w:rPr>
          <w:sz w:val="24"/>
        </w:rPr>
        <w:t>entered</w:t>
      </w:r>
      <w:r>
        <w:rPr>
          <w:spacing w:val="-2"/>
          <w:sz w:val="24"/>
        </w:rPr>
        <w:t xml:space="preserve"> </w:t>
      </w:r>
      <w:r>
        <w:rPr>
          <w:sz w:val="24"/>
        </w:rPr>
        <w:t>into</w:t>
      </w:r>
      <w:r>
        <w:rPr>
          <w:spacing w:val="-2"/>
          <w:sz w:val="24"/>
        </w:rPr>
        <w:t xml:space="preserve"> </w:t>
      </w:r>
      <w:r>
        <w:rPr>
          <w:sz w:val="24"/>
        </w:rPr>
        <w:t>the database by the prospective providers or providers in accordance with Article 54a.</w:t>
      </w:r>
    </w:p>
    <w:p w14:paraId="6110040F" w14:textId="77777777" w:rsidR="0091414A" w:rsidRDefault="00000000">
      <w:pPr>
        <w:pStyle w:val="ListParagraph"/>
        <w:numPr>
          <w:ilvl w:val="0"/>
          <w:numId w:val="36"/>
        </w:numPr>
        <w:tabs>
          <w:tab w:val="left" w:pos="982"/>
          <w:tab w:val="left" w:pos="983"/>
        </w:tabs>
        <w:rPr>
          <w:sz w:val="24"/>
        </w:rPr>
      </w:pPr>
      <w:r>
        <w:rPr>
          <w:spacing w:val="-2"/>
          <w:sz w:val="24"/>
        </w:rPr>
        <w:t>[deleted]</w:t>
      </w:r>
    </w:p>
    <w:p w14:paraId="3E78A74A" w14:textId="77777777" w:rsidR="0091414A" w:rsidRDefault="0091414A">
      <w:pPr>
        <w:pStyle w:val="BodyText"/>
        <w:spacing w:before="9"/>
        <w:rPr>
          <w:sz w:val="32"/>
        </w:rPr>
      </w:pPr>
    </w:p>
    <w:p w14:paraId="35B694AE" w14:textId="77777777" w:rsidR="0091414A" w:rsidRDefault="00000000">
      <w:pPr>
        <w:pStyle w:val="ListParagraph"/>
        <w:numPr>
          <w:ilvl w:val="0"/>
          <w:numId w:val="36"/>
        </w:numPr>
        <w:tabs>
          <w:tab w:val="left" w:pos="982"/>
          <w:tab w:val="left" w:pos="983"/>
        </w:tabs>
        <w:spacing w:line="360" w:lineRule="auto"/>
        <w:ind w:right="192"/>
        <w:rPr>
          <w:sz w:val="24"/>
        </w:rPr>
      </w:pPr>
      <w:r>
        <w:rPr>
          <w:sz w:val="24"/>
        </w:rPr>
        <w:t>The</w:t>
      </w:r>
      <w:r>
        <w:rPr>
          <w:spacing w:val="-5"/>
          <w:sz w:val="24"/>
        </w:rPr>
        <w:t xml:space="preserve"> </w:t>
      </w:r>
      <w:r>
        <w:rPr>
          <w:sz w:val="24"/>
        </w:rPr>
        <w:t>EU</w:t>
      </w:r>
      <w:r>
        <w:rPr>
          <w:spacing w:val="-4"/>
          <w:sz w:val="24"/>
        </w:rPr>
        <w:t xml:space="preserve"> </w:t>
      </w:r>
      <w:r>
        <w:rPr>
          <w:sz w:val="24"/>
        </w:rPr>
        <w:t>database</w:t>
      </w:r>
      <w:r>
        <w:rPr>
          <w:spacing w:val="-4"/>
          <w:sz w:val="24"/>
        </w:rPr>
        <w:t xml:space="preserve"> </w:t>
      </w:r>
      <w:r>
        <w:rPr>
          <w:sz w:val="24"/>
        </w:rPr>
        <w:t>shall</w:t>
      </w:r>
      <w:r>
        <w:rPr>
          <w:spacing w:val="-3"/>
          <w:sz w:val="24"/>
        </w:rPr>
        <w:t xml:space="preserve"> </w:t>
      </w:r>
      <w:r>
        <w:rPr>
          <w:sz w:val="24"/>
        </w:rPr>
        <w:t>contain</w:t>
      </w:r>
      <w:r>
        <w:rPr>
          <w:spacing w:val="-3"/>
          <w:sz w:val="24"/>
        </w:rPr>
        <w:t xml:space="preserve"> </w:t>
      </w:r>
      <w:r>
        <w:rPr>
          <w:sz w:val="24"/>
        </w:rPr>
        <w:t>no</w:t>
      </w:r>
      <w:r>
        <w:rPr>
          <w:spacing w:val="-3"/>
          <w:sz w:val="24"/>
        </w:rPr>
        <w:t xml:space="preserve"> </w:t>
      </w:r>
      <w:r>
        <w:rPr>
          <w:sz w:val="24"/>
        </w:rPr>
        <w:t>personal</w:t>
      </w:r>
      <w:r>
        <w:rPr>
          <w:spacing w:val="-3"/>
          <w:sz w:val="24"/>
        </w:rPr>
        <w:t xml:space="preserve"> </w:t>
      </w:r>
      <w:r>
        <w:rPr>
          <w:sz w:val="24"/>
        </w:rPr>
        <w:t>data,</w:t>
      </w:r>
      <w:r>
        <w:rPr>
          <w:spacing w:val="-1"/>
          <w:sz w:val="24"/>
        </w:rPr>
        <w:t xml:space="preserve"> </w:t>
      </w:r>
      <w:r>
        <w:rPr>
          <w:sz w:val="24"/>
        </w:rPr>
        <w:t>except</w:t>
      </w:r>
      <w:r>
        <w:rPr>
          <w:spacing w:val="-3"/>
          <w:sz w:val="24"/>
        </w:rPr>
        <w:t xml:space="preserve"> </w:t>
      </w:r>
      <w:r>
        <w:rPr>
          <w:sz w:val="24"/>
        </w:rPr>
        <w:t>for</w:t>
      </w:r>
      <w:r>
        <w:rPr>
          <w:spacing w:val="-4"/>
          <w:sz w:val="24"/>
        </w:rPr>
        <w:t xml:space="preserve"> </w:t>
      </w:r>
      <w:r>
        <w:rPr>
          <w:sz w:val="24"/>
        </w:rPr>
        <w:t>the</w:t>
      </w:r>
      <w:r>
        <w:rPr>
          <w:spacing w:val="-3"/>
          <w:sz w:val="24"/>
        </w:rPr>
        <w:t xml:space="preserve"> </w:t>
      </w:r>
      <w:r>
        <w:rPr>
          <w:sz w:val="24"/>
        </w:rPr>
        <w:t>information</w:t>
      </w:r>
      <w:r>
        <w:rPr>
          <w:spacing w:val="-1"/>
          <w:sz w:val="24"/>
        </w:rPr>
        <w:t xml:space="preserve"> </w:t>
      </w:r>
      <w:r>
        <w:rPr>
          <w:sz w:val="24"/>
        </w:rPr>
        <w:t>listed</w:t>
      </w:r>
      <w:r>
        <w:rPr>
          <w:spacing w:val="-4"/>
          <w:sz w:val="24"/>
        </w:rPr>
        <w:t xml:space="preserve"> </w:t>
      </w:r>
      <w:r>
        <w:rPr>
          <w:sz w:val="24"/>
        </w:rPr>
        <w:t>in</w:t>
      </w:r>
      <w:r>
        <w:rPr>
          <w:spacing w:val="-3"/>
          <w:sz w:val="24"/>
        </w:rPr>
        <w:t xml:space="preserve"> </w:t>
      </w:r>
      <w:r>
        <w:rPr>
          <w:sz w:val="24"/>
        </w:rPr>
        <w:t>Annex VIII, and shall be without prejudice to Article 70.</w:t>
      </w:r>
    </w:p>
    <w:p w14:paraId="21588468" w14:textId="77777777" w:rsidR="0091414A" w:rsidRDefault="00000000">
      <w:pPr>
        <w:pStyle w:val="ListParagraph"/>
        <w:numPr>
          <w:ilvl w:val="0"/>
          <w:numId w:val="36"/>
        </w:numPr>
        <w:tabs>
          <w:tab w:val="left" w:pos="982"/>
          <w:tab w:val="left" w:pos="983"/>
        </w:tabs>
        <w:spacing w:line="360" w:lineRule="auto"/>
        <w:ind w:right="325"/>
        <w:rPr>
          <w:sz w:val="24"/>
        </w:rPr>
      </w:pPr>
      <w:r>
        <w:rPr>
          <w:sz w:val="24"/>
        </w:rPr>
        <w:t>The Commission shall be the controller of the EU database. It shall make available to providers,</w:t>
      </w:r>
      <w:r>
        <w:rPr>
          <w:spacing w:val="-4"/>
          <w:sz w:val="24"/>
        </w:rPr>
        <w:t xml:space="preserve"> </w:t>
      </w:r>
      <w:r>
        <w:rPr>
          <w:sz w:val="24"/>
        </w:rPr>
        <w:t>prospective</w:t>
      </w:r>
      <w:r>
        <w:rPr>
          <w:spacing w:val="-5"/>
          <w:sz w:val="24"/>
        </w:rPr>
        <w:t xml:space="preserve"> </w:t>
      </w:r>
      <w:r>
        <w:rPr>
          <w:sz w:val="24"/>
        </w:rPr>
        <w:t>providers</w:t>
      </w:r>
      <w:r>
        <w:rPr>
          <w:spacing w:val="-3"/>
          <w:sz w:val="24"/>
        </w:rPr>
        <w:t xml:space="preserve"> </w:t>
      </w:r>
      <w:r>
        <w:rPr>
          <w:sz w:val="24"/>
        </w:rPr>
        <w:t>and</w:t>
      </w:r>
      <w:r>
        <w:rPr>
          <w:spacing w:val="-4"/>
          <w:sz w:val="24"/>
        </w:rPr>
        <w:t xml:space="preserve"> </w:t>
      </w:r>
      <w:r>
        <w:rPr>
          <w:sz w:val="24"/>
        </w:rPr>
        <w:t>users</w:t>
      </w:r>
      <w:r>
        <w:rPr>
          <w:spacing w:val="-3"/>
          <w:sz w:val="24"/>
        </w:rPr>
        <w:t xml:space="preserve"> </w:t>
      </w:r>
      <w:r>
        <w:rPr>
          <w:sz w:val="24"/>
        </w:rPr>
        <w:t>adequate</w:t>
      </w:r>
      <w:r>
        <w:rPr>
          <w:spacing w:val="-4"/>
          <w:sz w:val="24"/>
        </w:rPr>
        <w:t xml:space="preserve"> </w:t>
      </w:r>
      <w:r>
        <w:rPr>
          <w:sz w:val="24"/>
        </w:rPr>
        <w:t>technical</w:t>
      </w:r>
      <w:r>
        <w:rPr>
          <w:spacing w:val="-4"/>
          <w:sz w:val="24"/>
        </w:rPr>
        <w:t xml:space="preserve"> </w:t>
      </w:r>
      <w:r>
        <w:rPr>
          <w:sz w:val="24"/>
        </w:rPr>
        <w:t>and</w:t>
      </w:r>
      <w:r>
        <w:rPr>
          <w:spacing w:val="-3"/>
          <w:sz w:val="24"/>
        </w:rPr>
        <w:t xml:space="preserve"> </w:t>
      </w:r>
      <w:r>
        <w:rPr>
          <w:sz w:val="24"/>
        </w:rPr>
        <w:t>administrative</w:t>
      </w:r>
      <w:r>
        <w:rPr>
          <w:spacing w:val="-5"/>
          <w:sz w:val="24"/>
        </w:rPr>
        <w:t xml:space="preserve"> </w:t>
      </w:r>
      <w:r>
        <w:rPr>
          <w:sz w:val="24"/>
        </w:rPr>
        <w:t>support.</w:t>
      </w:r>
    </w:p>
    <w:p w14:paraId="2FA1CB0C" w14:textId="77777777" w:rsidR="0091414A" w:rsidRDefault="00000000">
      <w:pPr>
        <w:pStyle w:val="BodyText"/>
        <w:tabs>
          <w:tab w:val="left" w:pos="982"/>
        </w:tabs>
        <w:spacing w:before="1" w:line="360" w:lineRule="auto"/>
        <w:ind w:left="982" w:right="177" w:hanging="851"/>
      </w:pPr>
      <w:r>
        <w:rPr>
          <w:spacing w:val="-4"/>
        </w:rPr>
        <w:t>5a.</w:t>
      </w:r>
      <w:r>
        <w:tab/>
        <w:t>Information</w:t>
      </w:r>
      <w:r>
        <w:rPr>
          <w:spacing w:val="-2"/>
        </w:rPr>
        <w:t xml:space="preserve"> </w:t>
      </w:r>
      <w:r>
        <w:t>contained</w:t>
      </w:r>
      <w:r>
        <w:rPr>
          <w:spacing w:val="-2"/>
        </w:rPr>
        <w:t xml:space="preserve"> </w:t>
      </w:r>
      <w:r>
        <w:t>in the</w:t>
      </w:r>
      <w:r>
        <w:rPr>
          <w:spacing w:val="-2"/>
        </w:rPr>
        <w:t xml:space="preserve"> </w:t>
      </w:r>
      <w:r>
        <w:t>EU</w:t>
      </w:r>
      <w:r>
        <w:rPr>
          <w:spacing w:val="-3"/>
        </w:rPr>
        <w:t xml:space="preserve"> </w:t>
      </w:r>
      <w:r>
        <w:t>database</w:t>
      </w:r>
      <w:r>
        <w:rPr>
          <w:spacing w:val="-3"/>
        </w:rPr>
        <w:t xml:space="preserve"> </w:t>
      </w:r>
      <w:r>
        <w:t>registered</w:t>
      </w:r>
      <w:r>
        <w:rPr>
          <w:spacing w:val="-2"/>
        </w:rPr>
        <w:t xml:space="preserve"> </w:t>
      </w:r>
      <w:r>
        <w:t>in</w:t>
      </w:r>
      <w:r>
        <w:rPr>
          <w:spacing w:val="-2"/>
        </w:rPr>
        <w:t xml:space="preserve"> </w:t>
      </w:r>
      <w:r>
        <w:t>accordance</w:t>
      </w:r>
      <w:r>
        <w:rPr>
          <w:spacing w:val="-1"/>
        </w:rPr>
        <w:t xml:space="preserve"> </w:t>
      </w:r>
      <w:r>
        <w:t>with</w:t>
      </w:r>
      <w:r>
        <w:rPr>
          <w:spacing w:val="-3"/>
        </w:rPr>
        <w:t xml:space="preserve"> </w:t>
      </w:r>
      <w:r>
        <w:t>Article</w:t>
      </w:r>
      <w:r>
        <w:rPr>
          <w:spacing w:val="-2"/>
        </w:rPr>
        <w:t xml:space="preserve"> </w:t>
      </w:r>
      <w:r>
        <w:t>51</w:t>
      </w:r>
      <w:r>
        <w:rPr>
          <w:spacing w:val="-2"/>
        </w:rPr>
        <w:t xml:space="preserve"> </w:t>
      </w:r>
      <w:r>
        <w:t>shall</w:t>
      </w:r>
      <w:r>
        <w:rPr>
          <w:spacing w:val="-2"/>
        </w:rPr>
        <w:t xml:space="preserve"> </w:t>
      </w:r>
      <w:r>
        <w:t>be accessible</w:t>
      </w:r>
      <w:r>
        <w:rPr>
          <w:spacing w:val="-3"/>
        </w:rPr>
        <w:t xml:space="preserve"> </w:t>
      </w:r>
      <w:r>
        <w:t>to</w:t>
      </w:r>
      <w:r>
        <w:rPr>
          <w:spacing w:val="-3"/>
        </w:rPr>
        <w:t xml:space="preserve"> </w:t>
      </w:r>
      <w:r>
        <w:t>the</w:t>
      </w:r>
      <w:r>
        <w:rPr>
          <w:spacing w:val="-3"/>
        </w:rPr>
        <w:t xml:space="preserve"> </w:t>
      </w:r>
      <w:r>
        <w:t>public.</w:t>
      </w:r>
      <w:r>
        <w:rPr>
          <w:spacing w:val="-3"/>
        </w:rPr>
        <w:t xml:space="preserve"> </w:t>
      </w:r>
      <w:r>
        <w:t>The</w:t>
      </w:r>
      <w:r>
        <w:rPr>
          <w:spacing w:val="-5"/>
        </w:rPr>
        <w:t xml:space="preserve"> </w:t>
      </w:r>
      <w:r>
        <w:t>information</w:t>
      </w:r>
      <w:r>
        <w:rPr>
          <w:spacing w:val="-3"/>
        </w:rPr>
        <w:t xml:space="preserve"> </w:t>
      </w:r>
      <w:r>
        <w:t>registered</w:t>
      </w:r>
      <w:r>
        <w:rPr>
          <w:spacing w:val="-3"/>
        </w:rPr>
        <w:t xml:space="preserve"> </w:t>
      </w:r>
      <w:r>
        <w:t>in</w:t>
      </w:r>
      <w:r>
        <w:rPr>
          <w:spacing w:val="-3"/>
        </w:rPr>
        <w:t xml:space="preserve"> </w:t>
      </w:r>
      <w:r>
        <w:t>accordance</w:t>
      </w:r>
      <w:r>
        <w:rPr>
          <w:spacing w:val="-2"/>
        </w:rPr>
        <w:t xml:space="preserve"> </w:t>
      </w:r>
      <w:r>
        <w:t>with</w:t>
      </w:r>
      <w:r>
        <w:rPr>
          <w:spacing w:val="-4"/>
        </w:rPr>
        <w:t xml:space="preserve"> </w:t>
      </w:r>
      <w:r>
        <w:t>Article</w:t>
      </w:r>
      <w:r>
        <w:rPr>
          <w:spacing w:val="-3"/>
        </w:rPr>
        <w:t xml:space="preserve"> </w:t>
      </w:r>
      <w:r>
        <w:t>54a</w:t>
      </w:r>
      <w:r>
        <w:rPr>
          <w:spacing w:val="-5"/>
        </w:rPr>
        <w:t xml:space="preserve"> </w:t>
      </w:r>
      <w:r>
        <w:t>shall</w:t>
      </w:r>
      <w:r>
        <w:rPr>
          <w:spacing w:val="-3"/>
        </w:rPr>
        <w:t xml:space="preserve"> </w:t>
      </w:r>
      <w:r>
        <w:t>be accessible only to market surveillance authorites and the Commission, unless the prospective provider or provider has given consent for making this information also accessible the public.</w:t>
      </w:r>
    </w:p>
    <w:p w14:paraId="6CF76A11" w14:textId="77777777" w:rsidR="0091414A" w:rsidRDefault="0091414A">
      <w:pPr>
        <w:spacing w:line="360" w:lineRule="auto"/>
        <w:sectPr w:rsidR="0091414A">
          <w:pgSz w:w="11910" w:h="16840"/>
          <w:pgMar w:top="1060" w:right="1020" w:bottom="1320" w:left="1000" w:header="0" w:footer="1130" w:gutter="0"/>
          <w:cols w:space="720"/>
        </w:sectPr>
      </w:pPr>
    </w:p>
    <w:p w14:paraId="6AACFECA" w14:textId="77777777" w:rsidR="0091414A" w:rsidRDefault="00000000">
      <w:pPr>
        <w:pStyle w:val="Heading1"/>
        <w:spacing w:before="61"/>
        <w:ind w:right="165"/>
      </w:pPr>
      <w:r>
        <w:lastRenderedPageBreak/>
        <w:t>TITLE</w:t>
      </w:r>
      <w:r>
        <w:rPr>
          <w:spacing w:val="-17"/>
        </w:rPr>
        <w:t xml:space="preserve"> </w:t>
      </w:r>
      <w:r>
        <w:rPr>
          <w:spacing w:val="-4"/>
        </w:rPr>
        <w:t>VIII</w:t>
      </w:r>
    </w:p>
    <w:p w14:paraId="09B78BE3" w14:textId="77777777" w:rsidR="0091414A" w:rsidRDefault="0091414A">
      <w:pPr>
        <w:pStyle w:val="BodyText"/>
        <w:rPr>
          <w:b/>
          <w:sz w:val="30"/>
        </w:rPr>
      </w:pPr>
    </w:p>
    <w:p w14:paraId="617E4AA5" w14:textId="77777777" w:rsidR="0091414A" w:rsidRDefault="0091414A">
      <w:pPr>
        <w:pStyle w:val="BodyText"/>
        <w:spacing w:before="8"/>
        <w:rPr>
          <w:b/>
          <w:sz w:val="25"/>
        </w:rPr>
      </w:pPr>
    </w:p>
    <w:p w14:paraId="45028B36" w14:textId="77777777" w:rsidR="0091414A" w:rsidRDefault="00000000">
      <w:pPr>
        <w:spacing w:line="360" w:lineRule="auto"/>
        <w:ind w:left="185" w:right="162"/>
        <w:jc w:val="center"/>
        <w:rPr>
          <w:b/>
          <w:sz w:val="28"/>
        </w:rPr>
      </w:pPr>
      <w:r>
        <w:rPr>
          <w:b/>
          <w:sz w:val="28"/>
        </w:rPr>
        <w:t>POST-MARKET</w:t>
      </w:r>
      <w:r>
        <w:rPr>
          <w:b/>
          <w:spacing w:val="-18"/>
          <w:sz w:val="28"/>
        </w:rPr>
        <w:t xml:space="preserve"> </w:t>
      </w:r>
      <w:r>
        <w:rPr>
          <w:b/>
          <w:sz w:val="28"/>
        </w:rPr>
        <w:t>MONITORING,</w:t>
      </w:r>
      <w:r>
        <w:rPr>
          <w:b/>
          <w:spacing w:val="-17"/>
          <w:sz w:val="28"/>
        </w:rPr>
        <w:t xml:space="preserve"> </w:t>
      </w:r>
      <w:r>
        <w:rPr>
          <w:b/>
          <w:sz w:val="28"/>
        </w:rPr>
        <w:t>INFORMATION</w:t>
      </w:r>
      <w:r>
        <w:rPr>
          <w:b/>
          <w:spacing w:val="-18"/>
          <w:sz w:val="28"/>
        </w:rPr>
        <w:t xml:space="preserve"> </w:t>
      </w:r>
      <w:r>
        <w:rPr>
          <w:b/>
          <w:sz w:val="28"/>
        </w:rPr>
        <w:t>SHARING,</w:t>
      </w:r>
      <w:r>
        <w:rPr>
          <w:b/>
          <w:spacing w:val="-17"/>
          <w:sz w:val="28"/>
        </w:rPr>
        <w:t xml:space="preserve"> </w:t>
      </w:r>
      <w:r>
        <w:rPr>
          <w:b/>
          <w:sz w:val="28"/>
        </w:rPr>
        <w:t xml:space="preserve">MARKET </w:t>
      </w:r>
      <w:r>
        <w:rPr>
          <w:b/>
          <w:spacing w:val="-2"/>
          <w:sz w:val="28"/>
        </w:rPr>
        <w:t>SURVEILLANCE</w:t>
      </w:r>
    </w:p>
    <w:p w14:paraId="0DA36658" w14:textId="77777777" w:rsidR="0091414A" w:rsidRDefault="0091414A">
      <w:pPr>
        <w:pStyle w:val="BodyText"/>
        <w:spacing w:before="10"/>
        <w:rPr>
          <w:b/>
          <w:sz w:val="41"/>
        </w:rPr>
      </w:pPr>
    </w:p>
    <w:p w14:paraId="5099FBA2" w14:textId="77777777" w:rsidR="0091414A" w:rsidRDefault="00000000">
      <w:pPr>
        <w:pStyle w:val="Heading2"/>
      </w:pPr>
      <w:r>
        <w:rPr>
          <w:smallCaps/>
        </w:rPr>
        <w:t>Chapter</w:t>
      </w:r>
      <w:r>
        <w:rPr>
          <w:smallCaps/>
          <w:spacing w:val="-6"/>
        </w:rPr>
        <w:t xml:space="preserve"> </w:t>
      </w:r>
      <w:r>
        <w:rPr>
          <w:smallCaps/>
          <w:spacing w:val="-10"/>
        </w:rPr>
        <w:t>1</w:t>
      </w:r>
    </w:p>
    <w:p w14:paraId="3E57627F" w14:textId="77777777" w:rsidR="0091414A" w:rsidRDefault="0091414A">
      <w:pPr>
        <w:pStyle w:val="BodyText"/>
        <w:rPr>
          <w:b/>
          <w:sz w:val="30"/>
        </w:rPr>
      </w:pPr>
    </w:p>
    <w:p w14:paraId="396A8A83" w14:textId="77777777" w:rsidR="0091414A" w:rsidRDefault="0091414A">
      <w:pPr>
        <w:pStyle w:val="BodyText"/>
        <w:spacing w:before="8"/>
        <w:rPr>
          <w:b/>
          <w:sz w:val="25"/>
        </w:rPr>
      </w:pPr>
    </w:p>
    <w:p w14:paraId="47509E67" w14:textId="77777777" w:rsidR="0091414A" w:rsidRDefault="00000000">
      <w:pPr>
        <w:ind w:left="185" w:right="167"/>
        <w:jc w:val="center"/>
        <w:rPr>
          <w:b/>
          <w:sz w:val="28"/>
        </w:rPr>
      </w:pPr>
      <w:r>
        <w:rPr>
          <w:b/>
          <w:smallCaps/>
          <w:sz w:val="28"/>
        </w:rPr>
        <w:t>Post-market</w:t>
      </w:r>
      <w:r>
        <w:rPr>
          <w:b/>
          <w:smallCaps/>
          <w:spacing w:val="-9"/>
          <w:sz w:val="28"/>
        </w:rPr>
        <w:t xml:space="preserve"> </w:t>
      </w:r>
      <w:r>
        <w:rPr>
          <w:b/>
          <w:smallCaps/>
          <w:spacing w:val="-2"/>
          <w:sz w:val="28"/>
        </w:rPr>
        <w:t>monitoring</w:t>
      </w:r>
    </w:p>
    <w:p w14:paraId="7AD9B4F3" w14:textId="77777777" w:rsidR="0091414A" w:rsidRDefault="0091414A">
      <w:pPr>
        <w:pStyle w:val="BodyText"/>
        <w:rPr>
          <w:b/>
          <w:sz w:val="30"/>
        </w:rPr>
      </w:pPr>
    </w:p>
    <w:p w14:paraId="0CFFBED3" w14:textId="77777777" w:rsidR="0091414A" w:rsidRDefault="0091414A">
      <w:pPr>
        <w:pStyle w:val="BodyText"/>
        <w:rPr>
          <w:b/>
          <w:sz w:val="30"/>
        </w:rPr>
      </w:pPr>
    </w:p>
    <w:p w14:paraId="4A485189" w14:textId="77777777" w:rsidR="0091414A" w:rsidRDefault="00000000">
      <w:pPr>
        <w:spacing w:before="188"/>
        <w:ind w:left="185" w:right="168"/>
        <w:jc w:val="center"/>
        <w:rPr>
          <w:i/>
          <w:sz w:val="24"/>
        </w:rPr>
      </w:pPr>
      <w:r>
        <w:rPr>
          <w:i/>
          <w:sz w:val="24"/>
        </w:rPr>
        <w:t>Article</w:t>
      </w:r>
      <w:r>
        <w:rPr>
          <w:i/>
          <w:spacing w:val="-1"/>
          <w:sz w:val="24"/>
        </w:rPr>
        <w:t xml:space="preserve"> </w:t>
      </w:r>
      <w:r>
        <w:rPr>
          <w:i/>
          <w:spacing w:val="-5"/>
          <w:sz w:val="24"/>
        </w:rPr>
        <w:t>61</w:t>
      </w:r>
    </w:p>
    <w:p w14:paraId="536CC70A" w14:textId="77777777" w:rsidR="0091414A" w:rsidRDefault="00000000">
      <w:pPr>
        <w:spacing w:before="139"/>
        <w:ind w:left="185" w:right="169"/>
        <w:jc w:val="center"/>
        <w:rPr>
          <w:i/>
          <w:sz w:val="24"/>
        </w:rPr>
      </w:pPr>
      <w:r>
        <w:rPr>
          <w:i/>
          <w:sz w:val="24"/>
        </w:rPr>
        <w:t>Post-market</w:t>
      </w:r>
      <w:r>
        <w:rPr>
          <w:i/>
          <w:spacing w:val="-2"/>
          <w:sz w:val="24"/>
        </w:rPr>
        <w:t xml:space="preserve"> </w:t>
      </w:r>
      <w:r>
        <w:rPr>
          <w:i/>
          <w:sz w:val="24"/>
        </w:rPr>
        <w:t>monitoring</w:t>
      </w:r>
      <w:r>
        <w:rPr>
          <w:i/>
          <w:spacing w:val="-3"/>
          <w:sz w:val="24"/>
        </w:rPr>
        <w:t xml:space="preserve"> </w:t>
      </w:r>
      <w:r>
        <w:rPr>
          <w:i/>
          <w:sz w:val="24"/>
        </w:rPr>
        <w:t>by</w:t>
      </w:r>
      <w:r>
        <w:rPr>
          <w:i/>
          <w:spacing w:val="-3"/>
          <w:sz w:val="24"/>
        </w:rPr>
        <w:t xml:space="preserve"> </w:t>
      </w:r>
      <w:r>
        <w:rPr>
          <w:i/>
          <w:sz w:val="24"/>
        </w:rPr>
        <w:t>providers</w:t>
      </w:r>
      <w:r>
        <w:rPr>
          <w:i/>
          <w:spacing w:val="-2"/>
          <w:sz w:val="24"/>
        </w:rPr>
        <w:t xml:space="preserve"> </w:t>
      </w:r>
      <w:r>
        <w:rPr>
          <w:i/>
          <w:sz w:val="24"/>
        </w:rPr>
        <w:t>and</w:t>
      </w:r>
      <w:r>
        <w:rPr>
          <w:i/>
          <w:spacing w:val="-2"/>
          <w:sz w:val="24"/>
        </w:rPr>
        <w:t xml:space="preserve"> </w:t>
      </w:r>
      <w:r>
        <w:rPr>
          <w:i/>
          <w:sz w:val="24"/>
        </w:rPr>
        <w:t>post-market</w:t>
      </w:r>
      <w:r>
        <w:rPr>
          <w:i/>
          <w:spacing w:val="-2"/>
          <w:sz w:val="24"/>
        </w:rPr>
        <w:t xml:space="preserve"> </w:t>
      </w:r>
      <w:r>
        <w:rPr>
          <w:i/>
          <w:sz w:val="24"/>
        </w:rPr>
        <w:t>monitoring</w:t>
      </w:r>
      <w:r>
        <w:rPr>
          <w:i/>
          <w:spacing w:val="-2"/>
          <w:sz w:val="24"/>
        </w:rPr>
        <w:t xml:space="preserve"> </w:t>
      </w:r>
      <w:r>
        <w:rPr>
          <w:i/>
          <w:sz w:val="24"/>
        </w:rPr>
        <w:t>plan</w:t>
      </w:r>
      <w:r>
        <w:rPr>
          <w:i/>
          <w:spacing w:val="-2"/>
          <w:sz w:val="24"/>
        </w:rPr>
        <w:t xml:space="preserve"> </w:t>
      </w:r>
      <w:r>
        <w:rPr>
          <w:i/>
          <w:sz w:val="24"/>
        </w:rPr>
        <w:t>for</w:t>
      </w:r>
      <w:r>
        <w:rPr>
          <w:i/>
          <w:spacing w:val="-2"/>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0F1CB569" w14:textId="77777777" w:rsidR="0091414A" w:rsidRDefault="0091414A">
      <w:pPr>
        <w:pStyle w:val="BodyText"/>
        <w:spacing w:before="8"/>
        <w:rPr>
          <w:i/>
          <w:sz w:val="32"/>
        </w:rPr>
      </w:pPr>
    </w:p>
    <w:p w14:paraId="5B682A66" w14:textId="77777777" w:rsidR="0091414A" w:rsidRDefault="00000000">
      <w:pPr>
        <w:pStyle w:val="ListParagraph"/>
        <w:numPr>
          <w:ilvl w:val="0"/>
          <w:numId w:val="35"/>
        </w:numPr>
        <w:tabs>
          <w:tab w:val="left" w:pos="982"/>
          <w:tab w:val="left" w:pos="983"/>
        </w:tabs>
        <w:spacing w:before="1" w:line="360" w:lineRule="auto"/>
        <w:ind w:right="320"/>
        <w:rPr>
          <w:sz w:val="24"/>
        </w:rPr>
      </w:pPr>
      <w:r>
        <w:rPr>
          <w:sz w:val="24"/>
        </w:rPr>
        <w:t>Providers</w:t>
      </w:r>
      <w:r>
        <w:rPr>
          <w:spacing w:val="-3"/>
          <w:sz w:val="24"/>
        </w:rPr>
        <w:t xml:space="preserve"> </w:t>
      </w:r>
      <w:r>
        <w:rPr>
          <w:sz w:val="24"/>
        </w:rPr>
        <w:t>shall</w:t>
      </w:r>
      <w:r>
        <w:rPr>
          <w:spacing w:val="-3"/>
          <w:sz w:val="24"/>
        </w:rPr>
        <w:t xml:space="preserve"> </w:t>
      </w:r>
      <w:r>
        <w:rPr>
          <w:sz w:val="24"/>
        </w:rPr>
        <w:t>establish</w:t>
      </w:r>
      <w:r>
        <w:rPr>
          <w:spacing w:val="-3"/>
          <w:sz w:val="24"/>
        </w:rPr>
        <w:t xml:space="preserve"> </w:t>
      </w:r>
      <w:r>
        <w:rPr>
          <w:sz w:val="24"/>
        </w:rPr>
        <w:t>and</w:t>
      </w:r>
      <w:r>
        <w:rPr>
          <w:spacing w:val="-3"/>
          <w:sz w:val="24"/>
        </w:rPr>
        <w:t xml:space="preserve"> </w:t>
      </w:r>
      <w:r>
        <w:rPr>
          <w:sz w:val="24"/>
        </w:rPr>
        <w:t>document</w:t>
      </w:r>
      <w:r>
        <w:rPr>
          <w:spacing w:val="-3"/>
          <w:sz w:val="24"/>
        </w:rPr>
        <w:t xml:space="preserve"> </w:t>
      </w:r>
      <w:r>
        <w:rPr>
          <w:sz w:val="24"/>
        </w:rPr>
        <w:t>a</w:t>
      </w:r>
      <w:r>
        <w:rPr>
          <w:spacing w:val="-4"/>
          <w:sz w:val="24"/>
        </w:rPr>
        <w:t xml:space="preserve"> </w:t>
      </w:r>
      <w:r>
        <w:rPr>
          <w:sz w:val="24"/>
        </w:rPr>
        <w:t>post-market</w:t>
      </w:r>
      <w:r>
        <w:rPr>
          <w:spacing w:val="-3"/>
          <w:sz w:val="24"/>
        </w:rPr>
        <w:t xml:space="preserve"> </w:t>
      </w:r>
      <w:r>
        <w:rPr>
          <w:sz w:val="24"/>
        </w:rPr>
        <w:t>monitoring</w:t>
      </w:r>
      <w:r>
        <w:rPr>
          <w:spacing w:val="-6"/>
          <w:sz w:val="24"/>
        </w:rPr>
        <w:t xml:space="preserve"> </w:t>
      </w:r>
      <w:r>
        <w:rPr>
          <w:sz w:val="24"/>
        </w:rPr>
        <w:t>system</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manner</w:t>
      </w:r>
      <w:r>
        <w:rPr>
          <w:spacing w:val="-3"/>
          <w:sz w:val="24"/>
        </w:rPr>
        <w:t xml:space="preserve"> </w:t>
      </w:r>
      <w:r>
        <w:rPr>
          <w:sz w:val="24"/>
        </w:rPr>
        <w:t>that is proportionate to the risks of the high-risk AI system.</w:t>
      </w:r>
    </w:p>
    <w:p w14:paraId="2754C7CA" w14:textId="77777777" w:rsidR="0091414A" w:rsidRDefault="00000000">
      <w:pPr>
        <w:pStyle w:val="ListParagraph"/>
        <w:numPr>
          <w:ilvl w:val="0"/>
          <w:numId w:val="35"/>
        </w:numPr>
        <w:tabs>
          <w:tab w:val="left" w:pos="982"/>
          <w:tab w:val="left" w:pos="983"/>
        </w:tabs>
        <w:spacing w:before="1" w:line="360" w:lineRule="auto"/>
        <w:ind w:right="273"/>
        <w:rPr>
          <w:sz w:val="24"/>
        </w:rPr>
      </w:pPr>
      <w:r>
        <w:rPr>
          <w:sz w:val="24"/>
        </w:rPr>
        <w:t>In order to allow the provider to evaluate the compliance of AI systems with the requirements set out in Title III, Chapter 2 throughout their life cycle, the post-market monitoring system shall collect, document and analyse relevant data, which may be provided</w:t>
      </w:r>
      <w:r>
        <w:rPr>
          <w:spacing w:val="-2"/>
          <w:sz w:val="24"/>
        </w:rPr>
        <w:t xml:space="preserve"> </w:t>
      </w:r>
      <w:r>
        <w:rPr>
          <w:sz w:val="24"/>
        </w:rPr>
        <w:t>by</w:t>
      </w:r>
      <w:r>
        <w:rPr>
          <w:spacing w:val="-7"/>
          <w:sz w:val="24"/>
        </w:rPr>
        <w:t xml:space="preserve"> </w:t>
      </w:r>
      <w:r>
        <w:rPr>
          <w:sz w:val="24"/>
        </w:rPr>
        <w:t>users</w:t>
      </w:r>
      <w:r>
        <w:rPr>
          <w:spacing w:val="-2"/>
          <w:sz w:val="24"/>
        </w:rPr>
        <w:t xml:space="preserve"> </w:t>
      </w:r>
      <w:r>
        <w:rPr>
          <w:sz w:val="24"/>
        </w:rPr>
        <w:t>or</w:t>
      </w:r>
      <w:r>
        <w:rPr>
          <w:spacing w:val="-2"/>
          <w:sz w:val="24"/>
        </w:rPr>
        <w:t xml:space="preserve"> </w:t>
      </w:r>
      <w:r>
        <w:rPr>
          <w:sz w:val="24"/>
        </w:rPr>
        <w:t>which</w:t>
      </w:r>
      <w:r>
        <w:rPr>
          <w:spacing w:val="-2"/>
          <w:sz w:val="24"/>
        </w:rPr>
        <w:t xml:space="preserve"> </w:t>
      </w:r>
      <w:r>
        <w:rPr>
          <w:sz w:val="24"/>
        </w:rPr>
        <w:t>may</w:t>
      </w:r>
      <w:r>
        <w:rPr>
          <w:spacing w:val="-7"/>
          <w:sz w:val="24"/>
        </w:rPr>
        <w:t xml:space="preserve"> </w:t>
      </w:r>
      <w:r>
        <w:rPr>
          <w:sz w:val="24"/>
        </w:rPr>
        <w:t>be</w:t>
      </w:r>
      <w:r>
        <w:rPr>
          <w:spacing w:val="-3"/>
          <w:sz w:val="24"/>
        </w:rPr>
        <w:t xml:space="preserve"> </w:t>
      </w:r>
      <w:r>
        <w:rPr>
          <w:sz w:val="24"/>
        </w:rPr>
        <w:t>collected</w:t>
      </w:r>
      <w:r>
        <w:rPr>
          <w:spacing w:val="-2"/>
          <w:sz w:val="24"/>
        </w:rPr>
        <w:t xml:space="preserve"> </w:t>
      </w:r>
      <w:r>
        <w:rPr>
          <w:sz w:val="24"/>
        </w:rPr>
        <w:t>through</w:t>
      </w:r>
      <w:r>
        <w:rPr>
          <w:spacing w:val="-2"/>
          <w:sz w:val="24"/>
        </w:rPr>
        <w:t xml:space="preserve"> </w:t>
      </w:r>
      <w:r>
        <w:rPr>
          <w:sz w:val="24"/>
        </w:rPr>
        <w:t>other</w:t>
      </w:r>
      <w:r>
        <w:rPr>
          <w:spacing w:val="-2"/>
          <w:sz w:val="24"/>
        </w:rPr>
        <w:t xml:space="preserve"> </w:t>
      </w:r>
      <w:r>
        <w:rPr>
          <w:sz w:val="24"/>
        </w:rPr>
        <w:t>sources</w:t>
      </w:r>
      <w:r>
        <w:rPr>
          <w:spacing w:val="-3"/>
          <w:sz w:val="24"/>
        </w:rPr>
        <w:t xml:space="preserve"> </w:t>
      </w:r>
      <w:r>
        <w:rPr>
          <w:sz w:val="24"/>
        </w:rPr>
        <w:t>on</w:t>
      </w:r>
      <w:r>
        <w:rPr>
          <w:spacing w:val="-2"/>
          <w:sz w:val="24"/>
        </w:rPr>
        <w:t xml:space="preserve"> </w:t>
      </w:r>
      <w:r>
        <w:rPr>
          <w:sz w:val="24"/>
        </w:rPr>
        <w:t>the</w:t>
      </w:r>
      <w:r>
        <w:rPr>
          <w:spacing w:val="-1"/>
          <w:sz w:val="24"/>
        </w:rPr>
        <w:t xml:space="preserve"> </w:t>
      </w:r>
      <w:r>
        <w:rPr>
          <w:sz w:val="24"/>
        </w:rPr>
        <w:t>performance</w:t>
      </w:r>
      <w:r>
        <w:rPr>
          <w:spacing w:val="-3"/>
          <w:sz w:val="24"/>
        </w:rPr>
        <w:t xml:space="preserve"> </w:t>
      </w:r>
      <w:r>
        <w:rPr>
          <w:sz w:val="24"/>
        </w:rPr>
        <w:t>of high-risk</w:t>
      </w:r>
      <w:r>
        <w:rPr>
          <w:spacing w:val="-3"/>
          <w:sz w:val="24"/>
        </w:rPr>
        <w:t xml:space="preserve"> </w:t>
      </w:r>
      <w:r>
        <w:rPr>
          <w:sz w:val="24"/>
        </w:rPr>
        <w:t>AI</w:t>
      </w:r>
      <w:r>
        <w:rPr>
          <w:spacing w:val="-7"/>
          <w:sz w:val="24"/>
        </w:rPr>
        <w:t xml:space="preserve"> </w:t>
      </w:r>
      <w:r>
        <w:rPr>
          <w:sz w:val="24"/>
        </w:rPr>
        <w:t>systems.</w:t>
      </w:r>
      <w:r>
        <w:rPr>
          <w:spacing w:val="-1"/>
          <w:sz w:val="24"/>
        </w:rPr>
        <w:t xml:space="preserve"> </w:t>
      </w:r>
      <w:r>
        <w:rPr>
          <w:sz w:val="24"/>
        </w:rPr>
        <w:t>This</w:t>
      </w:r>
      <w:r>
        <w:rPr>
          <w:spacing w:val="-3"/>
          <w:sz w:val="24"/>
        </w:rPr>
        <w:t xml:space="preserve"> </w:t>
      </w:r>
      <w:r>
        <w:rPr>
          <w:sz w:val="24"/>
        </w:rPr>
        <w:t>obligation</w:t>
      </w:r>
      <w:r>
        <w:rPr>
          <w:spacing w:val="-3"/>
          <w:sz w:val="24"/>
        </w:rPr>
        <w:t xml:space="preserve"> </w:t>
      </w:r>
      <w:r>
        <w:rPr>
          <w:sz w:val="24"/>
        </w:rPr>
        <w:t>shall</w:t>
      </w:r>
      <w:r>
        <w:rPr>
          <w:spacing w:val="-3"/>
          <w:sz w:val="24"/>
        </w:rPr>
        <w:t xml:space="preserve"> </w:t>
      </w:r>
      <w:r>
        <w:rPr>
          <w:sz w:val="24"/>
        </w:rPr>
        <w:t>not</w:t>
      </w:r>
      <w:r>
        <w:rPr>
          <w:spacing w:val="-2"/>
          <w:sz w:val="24"/>
        </w:rPr>
        <w:t xml:space="preserve"> </w:t>
      </w:r>
      <w:r>
        <w:rPr>
          <w:sz w:val="24"/>
        </w:rPr>
        <w:t>cover</w:t>
      </w:r>
      <w:r>
        <w:rPr>
          <w:spacing w:val="-4"/>
          <w:sz w:val="24"/>
        </w:rPr>
        <w:t xml:space="preserve"> </w:t>
      </w:r>
      <w:r>
        <w:rPr>
          <w:sz w:val="24"/>
        </w:rPr>
        <w:t>sensitive</w:t>
      </w:r>
      <w:r>
        <w:rPr>
          <w:spacing w:val="-3"/>
          <w:sz w:val="24"/>
        </w:rPr>
        <w:t xml:space="preserve"> </w:t>
      </w:r>
      <w:r>
        <w:rPr>
          <w:sz w:val="24"/>
        </w:rPr>
        <w:t>operational</w:t>
      </w:r>
      <w:r>
        <w:rPr>
          <w:spacing w:val="-3"/>
          <w:sz w:val="24"/>
        </w:rPr>
        <w:t xml:space="preserve"> </w:t>
      </w:r>
      <w:r>
        <w:rPr>
          <w:sz w:val="24"/>
        </w:rPr>
        <w:t>data</w:t>
      </w:r>
      <w:r>
        <w:rPr>
          <w:spacing w:val="-2"/>
          <w:sz w:val="24"/>
        </w:rPr>
        <w:t xml:space="preserve"> </w:t>
      </w:r>
      <w:r>
        <w:rPr>
          <w:sz w:val="24"/>
        </w:rPr>
        <w:t>of</w:t>
      </w:r>
      <w:r>
        <w:rPr>
          <w:spacing w:val="-4"/>
          <w:sz w:val="24"/>
        </w:rPr>
        <w:t xml:space="preserve"> </w:t>
      </w:r>
      <w:r>
        <w:rPr>
          <w:sz w:val="24"/>
        </w:rPr>
        <w:t>users</w:t>
      </w:r>
      <w:r>
        <w:rPr>
          <w:spacing w:val="-3"/>
          <w:sz w:val="24"/>
        </w:rPr>
        <w:t xml:space="preserve"> </w:t>
      </w:r>
      <w:r>
        <w:rPr>
          <w:sz w:val="24"/>
        </w:rPr>
        <w:t>of AI systems which are law enforcement authorities.</w:t>
      </w:r>
    </w:p>
    <w:p w14:paraId="512E25E1" w14:textId="77777777" w:rsidR="0091414A" w:rsidRDefault="00000000">
      <w:pPr>
        <w:pStyle w:val="ListParagraph"/>
        <w:numPr>
          <w:ilvl w:val="0"/>
          <w:numId w:val="35"/>
        </w:numPr>
        <w:tabs>
          <w:tab w:val="left" w:pos="982"/>
          <w:tab w:val="left" w:pos="983"/>
        </w:tabs>
        <w:spacing w:line="360" w:lineRule="auto"/>
        <w:ind w:right="296"/>
        <w:rPr>
          <w:sz w:val="24"/>
        </w:rPr>
      </w:pPr>
      <w:r>
        <w:rPr>
          <w:sz w:val="24"/>
        </w:rPr>
        <w:t>The</w:t>
      </w:r>
      <w:r>
        <w:rPr>
          <w:spacing w:val="-4"/>
          <w:sz w:val="24"/>
        </w:rPr>
        <w:t xml:space="preserve"> </w:t>
      </w:r>
      <w:r>
        <w:rPr>
          <w:sz w:val="24"/>
        </w:rPr>
        <w:t>post-market</w:t>
      </w:r>
      <w:r>
        <w:rPr>
          <w:spacing w:val="-3"/>
          <w:sz w:val="24"/>
        </w:rPr>
        <w:t xml:space="preserve"> </w:t>
      </w:r>
      <w:r>
        <w:rPr>
          <w:sz w:val="24"/>
        </w:rPr>
        <w:t>monitoring</w:t>
      </w:r>
      <w:r>
        <w:rPr>
          <w:spacing w:val="-5"/>
          <w:sz w:val="24"/>
        </w:rPr>
        <w:t xml:space="preserve"> </w:t>
      </w:r>
      <w:r>
        <w:rPr>
          <w:sz w:val="24"/>
        </w:rPr>
        <w:t>system</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based</w:t>
      </w:r>
      <w:r>
        <w:rPr>
          <w:spacing w:val="-1"/>
          <w:sz w:val="24"/>
        </w:rPr>
        <w:t xml:space="preserve"> </w:t>
      </w:r>
      <w:r>
        <w:rPr>
          <w:sz w:val="24"/>
        </w:rPr>
        <w:t>on</w:t>
      </w:r>
      <w:r>
        <w:rPr>
          <w:spacing w:val="-3"/>
          <w:sz w:val="24"/>
        </w:rPr>
        <w:t xml:space="preserve"> </w:t>
      </w:r>
      <w:r>
        <w:rPr>
          <w:sz w:val="24"/>
        </w:rPr>
        <w:t>a</w:t>
      </w:r>
      <w:r>
        <w:rPr>
          <w:spacing w:val="-3"/>
          <w:sz w:val="24"/>
        </w:rPr>
        <w:t xml:space="preserve"> </w:t>
      </w:r>
      <w:r>
        <w:rPr>
          <w:sz w:val="24"/>
        </w:rPr>
        <w:t>post-market</w:t>
      </w:r>
      <w:r>
        <w:rPr>
          <w:spacing w:val="-3"/>
          <w:sz w:val="24"/>
        </w:rPr>
        <w:t xml:space="preserve"> </w:t>
      </w:r>
      <w:r>
        <w:rPr>
          <w:sz w:val="24"/>
        </w:rPr>
        <w:t>monitoring</w:t>
      </w:r>
      <w:r>
        <w:rPr>
          <w:spacing w:val="-5"/>
          <w:sz w:val="24"/>
        </w:rPr>
        <w:t xml:space="preserve"> </w:t>
      </w:r>
      <w:r>
        <w:rPr>
          <w:sz w:val="24"/>
        </w:rPr>
        <w:t>plan.</w:t>
      </w:r>
      <w:r>
        <w:rPr>
          <w:spacing w:val="-3"/>
          <w:sz w:val="24"/>
        </w:rPr>
        <w:t xml:space="preserve"> </w:t>
      </w:r>
      <w:r>
        <w:rPr>
          <w:sz w:val="24"/>
        </w:rPr>
        <w:t>The post-market monitoring plan shall be part of the technical documentation referred to in Annex IV. The Commission shall adopt an implementing act laying down detailed provisions establishing a template for the post-market monitoring plan and the list of elements to be included in the plan.</w:t>
      </w:r>
    </w:p>
    <w:p w14:paraId="72700AF7" w14:textId="77777777" w:rsidR="0091414A" w:rsidRDefault="0091414A">
      <w:pPr>
        <w:spacing w:line="360" w:lineRule="auto"/>
        <w:rPr>
          <w:sz w:val="24"/>
        </w:rPr>
        <w:sectPr w:rsidR="0091414A">
          <w:pgSz w:w="11910" w:h="16840"/>
          <w:pgMar w:top="1080" w:right="1020" w:bottom="1320" w:left="1000" w:header="0" w:footer="1130" w:gutter="0"/>
          <w:cols w:space="720"/>
        </w:sectPr>
      </w:pPr>
    </w:p>
    <w:p w14:paraId="4F61AAF4" w14:textId="77777777" w:rsidR="0091414A" w:rsidRDefault="00000000">
      <w:pPr>
        <w:pStyle w:val="ListParagraph"/>
        <w:numPr>
          <w:ilvl w:val="0"/>
          <w:numId w:val="35"/>
        </w:numPr>
        <w:tabs>
          <w:tab w:val="left" w:pos="982"/>
          <w:tab w:val="left" w:pos="983"/>
        </w:tabs>
        <w:spacing w:before="77" w:line="360" w:lineRule="auto"/>
        <w:ind w:right="429"/>
        <w:rPr>
          <w:sz w:val="24"/>
        </w:rPr>
      </w:pPr>
      <w:r>
        <w:rPr>
          <w:sz w:val="24"/>
        </w:rPr>
        <w:lastRenderedPageBreak/>
        <w:t>For high-risk AI systems covered by the legal acts referred to in Annex II, Section A, where a post-market monitoring system and plan is already established under that legislation,</w:t>
      </w:r>
      <w:r>
        <w:rPr>
          <w:spacing w:val="-4"/>
          <w:sz w:val="24"/>
        </w:rPr>
        <w:t xml:space="preserve"> </w:t>
      </w:r>
      <w:r>
        <w:rPr>
          <w:sz w:val="24"/>
        </w:rPr>
        <w:t>the</w:t>
      </w:r>
      <w:r>
        <w:rPr>
          <w:spacing w:val="-4"/>
          <w:sz w:val="24"/>
        </w:rPr>
        <w:t xml:space="preserve"> </w:t>
      </w:r>
      <w:r>
        <w:rPr>
          <w:sz w:val="24"/>
        </w:rPr>
        <w:t>post-market</w:t>
      </w:r>
      <w:r>
        <w:rPr>
          <w:spacing w:val="-4"/>
          <w:sz w:val="24"/>
        </w:rPr>
        <w:t xml:space="preserve"> </w:t>
      </w:r>
      <w:r>
        <w:rPr>
          <w:sz w:val="24"/>
        </w:rPr>
        <w:t>monitoring</w:t>
      </w:r>
      <w:r>
        <w:rPr>
          <w:spacing w:val="-7"/>
          <w:sz w:val="24"/>
        </w:rPr>
        <w:t xml:space="preserve"> </w:t>
      </w:r>
      <w:r>
        <w:rPr>
          <w:sz w:val="24"/>
        </w:rPr>
        <w:t>documentation</w:t>
      </w:r>
      <w:r>
        <w:rPr>
          <w:spacing w:val="-4"/>
          <w:sz w:val="24"/>
        </w:rPr>
        <w:t xml:space="preserve"> </w:t>
      </w:r>
      <w:r>
        <w:rPr>
          <w:sz w:val="24"/>
        </w:rPr>
        <w:t>as</w:t>
      </w:r>
      <w:r>
        <w:rPr>
          <w:spacing w:val="-5"/>
          <w:sz w:val="24"/>
        </w:rPr>
        <w:t xml:space="preserve"> </w:t>
      </w:r>
      <w:r>
        <w:rPr>
          <w:sz w:val="24"/>
        </w:rPr>
        <w:t>prepared</w:t>
      </w:r>
      <w:r>
        <w:rPr>
          <w:spacing w:val="-4"/>
          <w:sz w:val="24"/>
        </w:rPr>
        <w:t xml:space="preserve"> </w:t>
      </w:r>
      <w:r>
        <w:rPr>
          <w:sz w:val="24"/>
        </w:rPr>
        <w:t>under</w:t>
      </w:r>
      <w:r>
        <w:rPr>
          <w:spacing w:val="-4"/>
          <w:sz w:val="24"/>
        </w:rPr>
        <w:t xml:space="preserve"> </w:t>
      </w:r>
      <w:r>
        <w:rPr>
          <w:sz w:val="24"/>
        </w:rPr>
        <w:t>that</w:t>
      </w:r>
      <w:r>
        <w:rPr>
          <w:spacing w:val="-4"/>
          <w:sz w:val="24"/>
        </w:rPr>
        <w:t xml:space="preserve"> </w:t>
      </w:r>
      <w:r>
        <w:rPr>
          <w:sz w:val="24"/>
        </w:rPr>
        <w:t>legislation shall be deemed sufficient, provided that the template referred to paragraph 3 is used.</w:t>
      </w:r>
    </w:p>
    <w:p w14:paraId="15C5BEF2" w14:textId="77777777" w:rsidR="0091414A" w:rsidRDefault="00000000">
      <w:pPr>
        <w:pStyle w:val="BodyText"/>
        <w:spacing w:line="360" w:lineRule="auto"/>
        <w:ind w:left="982" w:right="206"/>
      </w:pPr>
      <w:r>
        <w:t>The first subparagraph shall also apply high-risk AI systems referred to in point 5 of Annex III</w:t>
      </w:r>
      <w:r>
        <w:rPr>
          <w:spacing w:val="-5"/>
        </w:rPr>
        <w:t xml:space="preserve"> </w:t>
      </w:r>
      <w:r>
        <w:t>placed</w:t>
      </w:r>
      <w:r>
        <w:rPr>
          <w:spacing w:val="-1"/>
        </w:rPr>
        <w:t xml:space="preserve"> </w:t>
      </w:r>
      <w:r>
        <w:t>on</w:t>
      </w:r>
      <w:r>
        <w:rPr>
          <w:spacing w:val="-3"/>
        </w:rPr>
        <w:t xml:space="preserve"> </w:t>
      </w:r>
      <w:r>
        <w:t>the</w:t>
      </w:r>
      <w:r>
        <w:rPr>
          <w:spacing w:val="-2"/>
        </w:rPr>
        <w:t xml:space="preserve"> </w:t>
      </w:r>
      <w:r>
        <w:t>market</w:t>
      </w:r>
      <w:r>
        <w:rPr>
          <w:spacing w:val="-3"/>
        </w:rPr>
        <w:t xml:space="preserve"> </w:t>
      </w:r>
      <w:r>
        <w:t>or</w:t>
      </w:r>
      <w:r>
        <w:rPr>
          <w:spacing w:val="-3"/>
        </w:rPr>
        <w:t xml:space="preserve"> </w:t>
      </w:r>
      <w:r>
        <w:t>put</w:t>
      </w:r>
      <w:r>
        <w:rPr>
          <w:spacing w:val="-3"/>
        </w:rPr>
        <w:t xml:space="preserve"> </w:t>
      </w:r>
      <w:r>
        <w:t>into</w:t>
      </w:r>
      <w:r>
        <w:rPr>
          <w:spacing w:val="-3"/>
        </w:rPr>
        <w:t xml:space="preserve"> </w:t>
      </w:r>
      <w:r>
        <w:t>service</w:t>
      </w:r>
      <w:r>
        <w:rPr>
          <w:spacing w:val="-4"/>
        </w:rPr>
        <w:t xml:space="preserve"> </w:t>
      </w:r>
      <w:r>
        <w:t>by</w:t>
      </w:r>
      <w:r>
        <w:rPr>
          <w:spacing w:val="-6"/>
        </w:rPr>
        <w:t xml:space="preserve"> </w:t>
      </w:r>
      <w:r>
        <w:t>financial</w:t>
      </w:r>
      <w:r>
        <w:rPr>
          <w:spacing w:val="-3"/>
        </w:rPr>
        <w:t xml:space="preserve"> </w:t>
      </w:r>
      <w:r>
        <w:t>institutions</w:t>
      </w:r>
      <w:r>
        <w:rPr>
          <w:spacing w:val="40"/>
        </w:rPr>
        <w:t xml:space="preserve"> </w:t>
      </w:r>
      <w:r>
        <w:t>that</w:t>
      </w:r>
      <w:r>
        <w:rPr>
          <w:spacing w:val="-3"/>
        </w:rPr>
        <w:t xml:space="preserve"> </w:t>
      </w:r>
      <w:r>
        <w:t>are</w:t>
      </w:r>
      <w:r>
        <w:rPr>
          <w:spacing w:val="-5"/>
        </w:rPr>
        <w:t xml:space="preserve"> </w:t>
      </w:r>
      <w:r>
        <w:t>subject to requirements regarding their internal governance, arrangements or processes under Union financial services legislation.</w:t>
      </w:r>
    </w:p>
    <w:p w14:paraId="5E3B02C8" w14:textId="77777777" w:rsidR="0091414A" w:rsidRDefault="0091414A">
      <w:pPr>
        <w:pStyle w:val="BodyText"/>
        <w:spacing w:before="2"/>
        <w:rPr>
          <w:sz w:val="21"/>
        </w:rPr>
      </w:pPr>
    </w:p>
    <w:p w14:paraId="18E6ADB1" w14:textId="77777777" w:rsidR="0091414A" w:rsidRDefault="00000000">
      <w:pPr>
        <w:pStyle w:val="Heading2"/>
      </w:pPr>
      <w:r>
        <w:rPr>
          <w:smallCaps/>
        </w:rPr>
        <w:t>Chapter</w:t>
      </w:r>
      <w:r>
        <w:rPr>
          <w:smallCaps/>
          <w:spacing w:val="-6"/>
        </w:rPr>
        <w:t xml:space="preserve"> </w:t>
      </w:r>
      <w:r>
        <w:rPr>
          <w:smallCaps/>
          <w:spacing w:val="-10"/>
        </w:rPr>
        <w:t>2</w:t>
      </w:r>
    </w:p>
    <w:p w14:paraId="64A21C84" w14:textId="77777777" w:rsidR="0091414A" w:rsidRDefault="0091414A">
      <w:pPr>
        <w:pStyle w:val="BodyText"/>
        <w:rPr>
          <w:b/>
          <w:sz w:val="30"/>
        </w:rPr>
      </w:pPr>
    </w:p>
    <w:p w14:paraId="3A2CDD27" w14:textId="77777777" w:rsidR="0091414A" w:rsidRDefault="0091414A">
      <w:pPr>
        <w:pStyle w:val="BodyText"/>
        <w:spacing w:before="8"/>
        <w:rPr>
          <w:b/>
          <w:sz w:val="25"/>
        </w:rPr>
      </w:pPr>
    </w:p>
    <w:p w14:paraId="662CFBE7" w14:textId="77777777" w:rsidR="0091414A" w:rsidRDefault="00000000">
      <w:pPr>
        <w:ind w:left="185" w:right="168"/>
        <w:jc w:val="center"/>
        <w:rPr>
          <w:b/>
          <w:sz w:val="28"/>
        </w:rPr>
      </w:pPr>
      <w:r>
        <w:rPr>
          <w:b/>
          <w:smallCaps/>
          <w:sz w:val="28"/>
        </w:rPr>
        <w:t>Sharing</w:t>
      </w:r>
      <w:r>
        <w:rPr>
          <w:b/>
          <w:smallCaps/>
          <w:spacing w:val="-10"/>
          <w:sz w:val="28"/>
        </w:rPr>
        <w:t xml:space="preserve"> </w:t>
      </w:r>
      <w:r>
        <w:rPr>
          <w:b/>
          <w:smallCaps/>
          <w:sz w:val="28"/>
        </w:rPr>
        <w:t>of</w:t>
      </w:r>
      <w:r>
        <w:rPr>
          <w:b/>
          <w:smallCaps/>
          <w:spacing w:val="-4"/>
          <w:sz w:val="28"/>
        </w:rPr>
        <w:t xml:space="preserve"> </w:t>
      </w:r>
      <w:r>
        <w:rPr>
          <w:b/>
          <w:smallCaps/>
          <w:sz w:val="28"/>
        </w:rPr>
        <w:t>information</w:t>
      </w:r>
      <w:r>
        <w:rPr>
          <w:b/>
          <w:smallCaps/>
          <w:spacing w:val="-6"/>
          <w:sz w:val="28"/>
        </w:rPr>
        <w:t xml:space="preserve"> </w:t>
      </w:r>
      <w:r>
        <w:rPr>
          <w:b/>
          <w:smallCaps/>
          <w:sz w:val="28"/>
        </w:rPr>
        <w:t>on</w:t>
      </w:r>
      <w:r>
        <w:rPr>
          <w:b/>
          <w:smallCaps/>
          <w:spacing w:val="-7"/>
          <w:sz w:val="28"/>
        </w:rPr>
        <w:t xml:space="preserve"> </w:t>
      </w:r>
      <w:r>
        <w:rPr>
          <w:b/>
          <w:smallCaps/>
          <w:sz w:val="28"/>
        </w:rPr>
        <w:t>serious</w:t>
      </w:r>
      <w:r>
        <w:rPr>
          <w:b/>
          <w:smallCaps/>
          <w:spacing w:val="-5"/>
          <w:sz w:val="28"/>
        </w:rPr>
        <w:t xml:space="preserve"> </w:t>
      </w:r>
      <w:r>
        <w:rPr>
          <w:b/>
          <w:smallCaps/>
          <w:spacing w:val="-2"/>
          <w:sz w:val="28"/>
        </w:rPr>
        <w:t>incidents</w:t>
      </w:r>
    </w:p>
    <w:p w14:paraId="66C8CBD8" w14:textId="77777777" w:rsidR="0091414A" w:rsidRDefault="0091414A">
      <w:pPr>
        <w:pStyle w:val="BodyText"/>
        <w:rPr>
          <w:b/>
          <w:sz w:val="30"/>
        </w:rPr>
      </w:pPr>
    </w:p>
    <w:p w14:paraId="40411222" w14:textId="77777777" w:rsidR="0091414A" w:rsidRDefault="0091414A">
      <w:pPr>
        <w:pStyle w:val="BodyText"/>
        <w:rPr>
          <w:b/>
          <w:sz w:val="30"/>
        </w:rPr>
      </w:pPr>
    </w:p>
    <w:p w14:paraId="1B617513" w14:textId="77777777" w:rsidR="0091414A" w:rsidRDefault="00000000">
      <w:pPr>
        <w:spacing w:before="188" w:line="360" w:lineRule="auto"/>
        <w:ind w:left="3508" w:right="3491" w:firstLine="967"/>
        <w:rPr>
          <w:i/>
          <w:sz w:val="24"/>
        </w:rPr>
      </w:pPr>
      <w:r>
        <w:rPr>
          <w:i/>
          <w:sz w:val="24"/>
        </w:rPr>
        <w:t>Article 62 Reporting</w:t>
      </w:r>
      <w:r>
        <w:rPr>
          <w:i/>
          <w:spacing w:val="-12"/>
          <w:sz w:val="24"/>
        </w:rPr>
        <w:t xml:space="preserve"> </w:t>
      </w:r>
      <w:r>
        <w:rPr>
          <w:i/>
          <w:sz w:val="24"/>
        </w:rPr>
        <w:t>of</w:t>
      </w:r>
      <w:r>
        <w:rPr>
          <w:i/>
          <w:spacing w:val="-12"/>
          <w:sz w:val="24"/>
        </w:rPr>
        <w:t xml:space="preserve"> </w:t>
      </w:r>
      <w:r>
        <w:rPr>
          <w:i/>
          <w:sz w:val="24"/>
        </w:rPr>
        <w:t>serious</w:t>
      </w:r>
      <w:r>
        <w:rPr>
          <w:i/>
          <w:spacing w:val="-12"/>
          <w:sz w:val="24"/>
        </w:rPr>
        <w:t xml:space="preserve"> </w:t>
      </w:r>
      <w:r>
        <w:rPr>
          <w:i/>
          <w:sz w:val="24"/>
        </w:rPr>
        <w:t>incidents</w:t>
      </w:r>
    </w:p>
    <w:p w14:paraId="7F7CF0BB" w14:textId="77777777" w:rsidR="0091414A" w:rsidRDefault="00000000">
      <w:pPr>
        <w:pStyle w:val="ListParagraph"/>
        <w:numPr>
          <w:ilvl w:val="0"/>
          <w:numId w:val="34"/>
        </w:numPr>
        <w:tabs>
          <w:tab w:val="left" w:pos="982"/>
          <w:tab w:val="left" w:pos="983"/>
        </w:tabs>
        <w:spacing w:before="1" w:line="360" w:lineRule="auto"/>
        <w:ind w:right="490"/>
        <w:rPr>
          <w:sz w:val="24"/>
        </w:rPr>
      </w:pPr>
      <w:r>
        <w:rPr>
          <w:sz w:val="24"/>
        </w:rPr>
        <w:t>Providers of high-risk AI systems placed on the Union market shall report any serious incident</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authorities</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Member</w:t>
      </w:r>
      <w:r>
        <w:rPr>
          <w:spacing w:val="-5"/>
          <w:sz w:val="24"/>
        </w:rPr>
        <w:t xml:space="preserve"> </w:t>
      </w:r>
      <w:r>
        <w:rPr>
          <w:sz w:val="24"/>
        </w:rPr>
        <w:t>States</w:t>
      </w:r>
      <w:r>
        <w:rPr>
          <w:spacing w:val="-4"/>
          <w:sz w:val="24"/>
        </w:rPr>
        <w:t xml:space="preserve"> </w:t>
      </w:r>
      <w:r>
        <w:rPr>
          <w:sz w:val="24"/>
        </w:rPr>
        <w:t>where</w:t>
      </w:r>
      <w:r>
        <w:rPr>
          <w:spacing w:val="-5"/>
          <w:sz w:val="24"/>
        </w:rPr>
        <w:t xml:space="preserve"> </w:t>
      </w:r>
      <w:r>
        <w:rPr>
          <w:sz w:val="24"/>
        </w:rPr>
        <w:t>that</w:t>
      </w:r>
      <w:r>
        <w:rPr>
          <w:spacing w:val="-3"/>
          <w:sz w:val="24"/>
        </w:rPr>
        <w:t xml:space="preserve"> </w:t>
      </w:r>
      <w:r>
        <w:rPr>
          <w:sz w:val="24"/>
        </w:rPr>
        <w:t xml:space="preserve">incident </w:t>
      </w:r>
      <w:r>
        <w:rPr>
          <w:spacing w:val="-2"/>
          <w:sz w:val="24"/>
        </w:rPr>
        <w:t>occurred.</w:t>
      </w:r>
    </w:p>
    <w:p w14:paraId="772C2D4B" w14:textId="77777777" w:rsidR="0091414A" w:rsidRDefault="0091414A">
      <w:pPr>
        <w:pStyle w:val="BodyText"/>
        <w:rPr>
          <w:sz w:val="21"/>
        </w:rPr>
      </w:pPr>
    </w:p>
    <w:p w14:paraId="74D27DB8" w14:textId="77777777" w:rsidR="0091414A" w:rsidRDefault="00000000">
      <w:pPr>
        <w:pStyle w:val="BodyText"/>
        <w:spacing w:line="360" w:lineRule="auto"/>
        <w:ind w:left="982"/>
      </w:pPr>
      <w:r>
        <w:t>Such</w:t>
      </w:r>
      <w:r>
        <w:rPr>
          <w:spacing w:val="-3"/>
        </w:rPr>
        <w:t xml:space="preserve"> </w:t>
      </w:r>
      <w:r>
        <w:t>notification</w:t>
      </w:r>
      <w:r>
        <w:rPr>
          <w:spacing w:val="-3"/>
        </w:rPr>
        <w:t xml:space="preserve"> </w:t>
      </w:r>
      <w:r>
        <w:t>shall</w:t>
      </w:r>
      <w:r>
        <w:rPr>
          <w:spacing w:val="-3"/>
        </w:rPr>
        <w:t xml:space="preserve"> </w:t>
      </w:r>
      <w:r>
        <w:t>be</w:t>
      </w:r>
      <w:r>
        <w:rPr>
          <w:spacing w:val="-4"/>
        </w:rPr>
        <w:t xml:space="preserve"> </w:t>
      </w:r>
      <w:r>
        <w:t>made</w:t>
      </w:r>
      <w:r>
        <w:rPr>
          <w:spacing w:val="-5"/>
        </w:rPr>
        <w:t xml:space="preserve"> </w:t>
      </w:r>
      <w:r>
        <w:t>immediately</w:t>
      </w:r>
      <w:r>
        <w:rPr>
          <w:spacing w:val="-6"/>
        </w:rPr>
        <w:t xml:space="preserve"> </w:t>
      </w:r>
      <w:r>
        <w:t>after</w:t>
      </w:r>
      <w:r>
        <w:rPr>
          <w:spacing w:val="-2"/>
        </w:rPr>
        <w:t xml:space="preserve"> </w:t>
      </w:r>
      <w:r>
        <w:t>the</w:t>
      </w:r>
      <w:r>
        <w:rPr>
          <w:spacing w:val="-3"/>
        </w:rPr>
        <w:t xml:space="preserve"> </w:t>
      </w:r>
      <w:r>
        <w:t>provider</w:t>
      </w:r>
      <w:r>
        <w:rPr>
          <w:spacing w:val="-5"/>
        </w:rPr>
        <w:t xml:space="preserve"> </w:t>
      </w:r>
      <w:r>
        <w:t>has</w:t>
      </w:r>
      <w:r>
        <w:rPr>
          <w:spacing w:val="-1"/>
        </w:rPr>
        <w:t xml:space="preserve"> </w:t>
      </w:r>
      <w:r>
        <w:t>established</w:t>
      </w:r>
      <w:r>
        <w:rPr>
          <w:spacing w:val="-3"/>
        </w:rPr>
        <w:t xml:space="preserve"> </w:t>
      </w:r>
      <w:r>
        <w:t>a</w:t>
      </w:r>
      <w:r>
        <w:rPr>
          <w:spacing w:val="-4"/>
        </w:rPr>
        <w:t xml:space="preserve"> </w:t>
      </w:r>
      <w:r>
        <w:t>causal</w:t>
      </w:r>
      <w:r>
        <w:rPr>
          <w:spacing w:val="-3"/>
        </w:rPr>
        <w:t xml:space="preserve"> </w:t>
      </w:r>
      <w:r>
        <w:t xml:space="preserve">link between the AI system and the serious incident or the reasonable likelihood of such a link, and, in any event, not later than 15 days after the providers becomes aware of the serious </w:t>
      </w:r>
      <w:r>
        <w:rPr>
          <w:spacing w:val="-2"/>
        </w:rPr>
        <w:t>incident.</w:t>
      </w:r>
    </w:p>
    <w:p w14:paraId="604AF431" w14:textId="77777777" w:rsidR="0091414A" w:rsidRDefault="00000000">
      <w:pPr>
        <w:pStyle w:val="ListParagraph"/>
        <w:numPr>
          <w:ilvl w:val="0"/>
          <w:numId w:val="34"/>
        </w:numPr>
        <w:tabs>
          <w:tab w:val="left" w:pos="982"/>
          <w:tab w:val="left" w:pos="983"/>
        </w:tabs>
        <w:spacing w:line="360" w:lineRule="auto"/>
        <w:ind w:right="407"/>
        <w:rPr>
          <w:sz w:val="24"/>
        </w:rPr>
      </w:pPr>
      <w:r>
        <w:rPr>
          <w:sz w:val="24"/>
        </w:rPr>
        <w:t>Upon</w:t>
      </w:r>
      <w:r>
        <w:rPr>
          <w:spacing w:val="-1"/>
          <w:sz w:val="24"/>
        </w:rPr>
        <w:t xml:space="preserve"> </w:t>
      </w:r>
      <w:r>
        <w:rPr>
          <w:sz w:val="24"/>
        </w:rPr>
        <w:t>receiving</w:t>
      </w:r>
      <w:r>
        <w:rPr>
          <w:spacing w:val="-1"/>
          <w:sz w:val="24"/>
        </w:rPr>
        <w:t xml:space="preserve"> </w:t>
      </w:r>
      <w:r>
        <w:rPr>
          <w:sz w:val="24"/>
        </w:rPr>
        <w:t>a</w:t>
      </w:r>
      <w:r>
        <w:rPr>
          <w:spacing w:val="-1"/>
          <w:sz w:val="24"/>
        </w:rPr>
        <w:t xml:space="preserve"> </w:t>
      </w:r>
      <w:r>
        <w:rPr>
          <w:sz w:val="24"/>
        </w:rPr>
        <w:t>notification related to a serious incident referred to in Article</w:t>
      </w:r>
      <w:r>
        <w:rPr>
          <w:spacing w:val="-1"/>
          <w:sz w:val="24"/>
        </w:rPr>
        <w:t xml:space="preserve"> </w:t>
      </w:r>
      <w:r>
        <w:rPr>
          <w:sz w:val="24"/>
        </w:rPr>
        <w:t>3(44)(c), the relevant market surveillance authority shall inform the national public authorities or bodies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64(3).</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develop</w:t>
      </w:r>
      <w:r>
        <w:rPr>
          <w:spacing w:val="-3"/>
          <w:sz w:val="24"/>
        </w:rPr>
        <w:t xml:space="preserve"> </w:t>
      </w:r>
      <w:r>
        <w:rPr>
          <w:sz w:val="24"/>
        </w:rPr>
        <w:t>dedicated</w:t>
      </w:r>
      <w:r>
        <w:rPr>
          <w:spacing w:val="-3"/>
          <w:sz w:val="24"/>
        </w:rPr>
        <w:t xml:space="preserve"> </w:t>
      </w:r>
      <w:r>
        <w:rPr>
          <w:sz w:val="24"/>
        </w:rPr>
        <w:t>guidance</w:t>
      </w:r>
      <w:r>
        <w:rPr>
          <w:spacing w:val="-4"/>
          <w:sz w:val="24"/>
        </w:rPr>
        <w:t xml:space="preserve"> </w:t>
      </w:r>
      <w:r>
        <w:rPr>
          <w:sz w:val="24"/>
        </w:rPr>
        <w:t>to facilitate compliance with the obligations set out in paragraph 1. That guidance shall be issued 12 months after the entry into force of this Regulation, at the latest.</w:t>
      </w:r>
    </w:p>
    <w:p w14:paraId="3686EAB2"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70E681E8" w14:textId="77777777" w:rsidR="0091414A" w:rsidRDefault="00000000">
      <w:pPr>
        <w:pStyle w:val="ListParagraph"/>
        <w:numPr>
          <w:ilvl w:val="0"/>
          <w:numId w:val="34"/>
        </w:numPr>
        <w:tabs>
          <w:tab w:val="left" w:pos="982"/>
          <w:tab w:val="left" w:pos="983"/>
        </w:tabs>
        <w:spacing w:before="77" w:line="360" w:lineRule="auto"/>
        <w:ind w:right="140"/>
        <w:rPr>
          <w:sz w:val="24"/>
        </w:rPr>
      </w:pPr>
      <w:r>
        <w:rPr>
          <w:sz w:val="24"/>
        </w:rPr>
        <w:lastRenderedPageBreak/>
        <w:t>For</w:t>
      </w:r>
      <w:r>
        <w:rPr>
          <w:spacing w:val="-3"/>
          <w:sz w:val="24"/>
        </w:rPr>
        <w:t xml:space="preserve"> </w:t>
      </w:r>
      <w:r>
        <w:rPr>
          <w:sz w:val="24"/>
        </w:rPr>
        <w:t>high-risk</w:t>
      </w:r>
      <w:r>
        <w:rPr>
          <w:spacing w:val="-3"/>
          <w:sz w:val="24"/>
        </w:rPr>
        <w:t xml:space="preserve"> </w:t>
      </w:r>
      <w:r>
        <w:rPr>
          <w:sz w:val="24"/>
        </w:rPr>
        <w:t>AI</w:t>
      </w:r>
      <w:r>
        <w:rPr>
          <w:spacing w:val="-6"/>
          <w:sz w:val="24"/>
        </w:rPr>
        <w:t xml:space="preserve"> </w:t>
      </w:r>
      <w:r>
        <w:rPr>
          <w:sz w:val="24"/>
        </w:rPr>
        <w:t>systems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point</w:t>
      </w:r>
      <w:r>
        <w:rPr>
          <w:spacing w:val="-3"/>
          <w:sz w:val="24"/>
        </w:rPr>
        <w:t xml:space="preserve"> </w:t>
      </w:r>
      <w:r>
        <w:rPr>
          <w:sz w:val="24"/>
        </w:rPr>
        <w:t>5</w:t>
      </w:r>
      <w:r>
        <w:rPr>
          <w:spacing w:val="-1"/>
          <w:sz w:val="24"/>
        </w:rPr>
        <w:t xml:space="preserve"> </w:t>
      </w:r>
      <w:r>
        <w:rPr>
          <w:sz w:val="24"/>
        </w:rPr>
        <w:t>of</w:t>
      </w:r>
      <w:r>
        <w:rPr>
          <w:spacing w:val="-2"/>
          <w:sz w:val="24"/>
        </w:rPr>
        <w:t xml:space="preserve"> </w:t>
      </w:r>
      <w:r>
        <w:rPr>
          <w:sz w:val="24"/>
        </w:rPr>
        <w:t>Annex III</w:t>
      </w:r>
      <w:r>
        <w:rPr>
          <w:spacing w:val="-4"/>
          <w:sz w:val="24"/>
        </w:rPr>
        <w:t xml:space="preserve"> </w:t>
      </w:r>
      <w:r>
        <w:rPr>
          <w:sz w:val="24"/>
        </w:rPr>
        <w:t>which</w:t>
      </w:r>
      <w:r>
        <w:rPr>
          <w:spacing w:val="-3"/>
          <w:sz w:val="24"/>
        </w:rPr>
        <w:t xml:space="preserve"> </w:t>
      </w:r>
      <w:r>
        <w:rPr>
          <w:sz w:val="24"/>
        </w:rPr>
        <w:t>are</w:t>
      </w:r>
      <w:r>
        <w:rPr>
          <w:spacing w:val="-4"/>
          <w:sz w:val="24"/>
        </w:rPr>
        <w:t xml:space="preserve"> </w:t>
      </w:r>
      <w:r>
        <w:rPr>
          <w:sz w:val="24"/>
        </w:rPr>
        <w:t>placed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market or put into service by providers that are financial institutions that are subject to requirements regarding their internal governance, arrangements or processes under Union financial services legislation, the notification of serious incidents shall be limited to those referred to in Article 3(44)(c).</w:t>
      </w:r>
    </w:p>
    <w:p w14:paraId="22A790EF" w14:textId="77777777" w:rsidR="0091414A" w:rsidRDefault="00000000">
      <w:pPr>
        <w:pStyle w:val="ListParagraph"/>
        <w:numPr>
          <w:ilvl w:val="0"/>
          <w:numId w:val="34"/>
        </w:numPr>
        <w:tabs>
          <w:tab w:val="left" w:pos="982"/>
          <w:tab w:val="left" w:pos="983"/>
        </w:tabs>
        <w:spacing w:before="1" w:line="360" w:lineRule="auto"/>
        <w:ind w:right="227"/>
        <w:rPr>
          <w:sz w:val="24"/>
        </w:rPr>
      </w:pPr>
      <w:r>
        <w:rPr>
          <w:sz w:val="24"/>
        </w:rPr>
        <w:t>For high-risk AI systems which are safety components of devices, or are themselves devices, covered by Regulation (EU) 2017/745 and Regulation (EU) 2017/746 the notification</w:t>
      </w:r>
      <w:r>
        <w:rPr>
          <w:spacing w:val="-3"/>
          <w:sz w:val="24"/>
        </w:rPr>
        <w:t xml:space="preserve"> </w:t>
      </w:r>
      <w:r>
        <w:rPr>
          <w:sz w:val="24"/>
        </w:rPr>
        <w:t>of</w:t>
      </w:r>
      <w:r>
        <w:rPr>
          <w:spacing w:val="-4"/>
          <w:sz w:val="24"/>
        </w:rPr>
        <w:t xml:space="preserve"> </w:t>
      </w:r>
      <w:r>
        <w:rPr>
          <w:sz w:val="24"/>
        </w:rPr>
        <w:t>serious</w:t>
      </w:r>
      <w:r>
        <w:rPr>
          <w:spacing w:val="-3"/>
          <w:sz w:val="24"/>
        </w:rPr>
        <w:t xml:space="preserve"> </w:t>
      </w:r>
      <w:r>
        <w:rPr>
          <w:sz w:val="24"/>
        </w:rPr>
        <w:t>incidents</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limited</w:t>
      </w:r>
      <w:r>
        <w:rPr>
          <w:spacing w:val="-3"/>
          <w:sz w:val="24"/>
        </w:rPr>
        <w:t xml:space="preserve"> </w:t>
      </w:r>
      <w:r>
        <w:rPr>
          <w:sz w:val="24"/>
        </w:rPr>
        <w:t>to</w:t>
      </w:r>
      <w:r>
        <w:rPr>
          <w:spacing w:val="-3"/>
          <w:sz w:val="24"/>
        </w:rPr>
        <w:t xml:space="preserve"> </w:t>
      </w:r>
      <w:r>
        <w:rPr>
          <w:sz w:val="24"/>
        </w:rPr>
        <w:t>those</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3(44)(c)</w:t>
      </w:r>
      <w:r>
        <w:rPr>
          <w:spacing w:val="-2"/>
          <w:sz w:val="24"/>
        </w:rPr>
        <w:t xml:space="preserve"> </w:t>
      </w:r>
      <w:r>
        <w:rPr>
          <w:sz w:val="24"/>
        </w:rPr>
        <w:t>and be</w:t>
      </w:r>
      <w:r>
        <w:rPr>
          <w:spacing w:val="-3"/>
          <w:sz w:val="24"/>
        </w:rPr>
        <w:t xml:space="preserve"> </w:t>
      </w:r>
      <w:r>
        <w:rPr>
          <w:sz w:val="24"/>
        </w:rPr>
        <w:t>made</w:t>
      </w:r>
      <w:r>
        <w:rPr>
          <w:spacing w:val="-4"/>
          <w:sz w:val="24"/>
        </w:rPr>
        <w:t xml:space="preserve"> </w:t>
      </w:r>
      <w:r>
        <w:rPr>
          <w:sz w:val="24"/>
        </w:rPr>
        <w:t>to</w:t>
      </w:r>
      <w:r>
        <w:rPr>
          <w:spacing w:val="-2"/>
          <w:sz w:val="24"/>
        </w:rPr>
        <w:t xml:space="preserve"> </w:t>
      </w:r>
      <w:r>
        <w:rPr>
          <w:sz w:val="24"/>
        </w:rPr>
        <w:t>the</w:t>
      </w:r>
      <w:r>
        <w:rPr>
          <w:spacing w:val="-3"/>
          <w:sz w:val="24"/>
        </w:rPr>
        <w:t xml:space="preserve"> </w:t>
      </w:r>
      <w:r>
        <w:rPr>
          <w:sz w:val="24"/>
        </w:rPr>
        <w:t>national</w:t>
      </w:r>
      <w:r>
        <w:rPr>
          <w:spacing w:val="-2"/>
          <w:sz w:val="24"/>
        </w:rPr>
        <w:t xml:space="preserve"> </w:t>
      </w:r>
      <w:r>
        <w:rPr>
          <w:sz w:val="24"/>
        </w:rPr>
        <w:t>competent</w:t>
      </w:r>
      <w:r>
        <w:rPr>
          <w:spacing w:val="-2"/>
          <w:sz w:val="24"/>
        </w:rPr>
        <w:t xml:space="preserve"> </w:t>
      </w:r>
      <w:r>
        <w:rPr>
          <w:sz w:val="24"/>
        </w:rPr>
        <w:t>authority</w:t>
      </w:r>
      <w:r>
        <w:rPr>
          <w:spacing w:val="-5"/>
          <w:sz w:val="24"/>
        </w:rPr>
        <w:t xml:space="preserve"> </w:t>
      </w:r>
      <w:r>
        <w:rPr>
          <w:sz w:val="24"/>
        </w:rPr>
        <w:t>chosen</w:t>
      </w:r>
      <w:r>
        <w:rPr>
          <w:spacing w:val="-2"/>
          <w:sz w:val="24"/>
        </w:rPr>
        <w:t xml:space="preserve"> </w:t>
      </w:r>
      <w:r>
        <w:rPr>
          <w:sz w:val="24"/>
        </w:rPr>
        <w:t>for</w:t>
      </w:r>
      <w:r>
        <w:rPr>
          <w:spacing w:val="-4"/>
          <w:sz w:val="24"/>
        </w:rPr>
        <w:t xml:space="preserve"> </w:t>
      </w:r>
      <w:r>
        <w:rPr>
          <w:sz w:val="24"/>
        </w:rPr>
        <w:t>this</w:t>
      </w:r>
      <w:r>
        <w:rPr>
          <w:spacing w:val="-3"/>
          <w:sz w:val="24"/>
        </w:rPr>
        <w:t xml:space="preserve"> </w:t>
      </w:r>
      <w:r>
        <w:rPr>
          <w:sz w:val="24"/>
        </w:rPr>
        <w:t>purpose</w:t>
      </w:r>
      <w:r>
        <w:rPr>
          <w:spacing w:val="-4"/>
          <w:sz w:val="24"/>
        </w:rPr>
        <w:t xml:space="preserve"> </w:t>
      </w:r>
      <w:r>
        <w:rPr>
          <w:sz w:val="24"/>
        </w:rPr>
        <w:t>by</w:t>
      </w:r>
      <w:r>
        <w:rPr>
          <w:spacing w:val="-7"/>
          <w:sz w:val="24"/>
        </w:rPr>
        <w:t xml:space="preserve"> </w:t>
      </w:r>
      <w:r>
        <w:rPr>
          <w:sz w:val="24"/>
        </w:rPr>
        <w:t>the</w:t>
      </w:r>
      <w:r>
        <w:rPr>
          <w:spacing w:val="-1"/>
          <w:sz w:val="24"/>
        </w:rPr>
        <w:t xml:space="preserve"> </w:t>
      </w:r>
      <w:r>
        <w:rPr>
          <w:sz w:val="24"/>
        </w:rPr>
        <w:t>Member</w:t>
      </w:r>
      <w:r>
        <w:rPr>
          <w:spacing w:val="-4"/>
          <w:sz w:val="24"/>
        </w:rPr>
        <w:t xml:space="preserve"> </w:t>
      </w:r>
      <w:r>
        <w:rPr>
          <w:sz w:val="24"/>
        </w:rPr>
        <w:t>States where that incident occurred.</w:t>
      </w:r>
    </w:p>
    <w:p w14:paraId="116FDC05" w14:textId="77777777" w:rsidR="0091414A" w:rsidRDefault="0091414A">
      <w:pPr>
        <w:pStyle w:val="BodyText"/>
        <w:rPr>
          <w:sz w:val="26"/>
        </w:rPr>
      </w:pPr>
    </w:p>
    <w:p w14:paraId="0B587254" w14:textId="77777777" w:rsidR="0091414A" w:rsidRDefault="0091414A">
      <w:pPr>
        <w:pStyle w:val="BodyText"/>
        <w:rPr>
          <w:sz w:val="26"/>
        </w:rPr>
      </w:pPr>
    </w:p>
    <w:p w14:paraId="5B26B111" w14:textId="77777777" w:rsidR="0091414A" w:rsidRDefault="0091414A">
      <w:pPr>
        <w:pStyle w:val="BodyText"/>
        <w:spacing w:before="1"/>
        <w:rPr>
          <w:sz w:val="26"/>
        </w:rPr>
      </w:pPr>
    </w:p>
    <w:p w14:paraId="7663CDFC" w14:textId="77777777" w:rsidR="0091414A" w:rsidRDefault="00000000">
      <w:pPr>
        <w:pStyle w:val="Heading2"/>
        <w:spacing w:line="720" w:lineRule="auto"/>
        <w:ind w:left="4065" w:right="4042"/>
      </w:pPr>
      <w:r>
        <w:rPr>
          <w:smallCaps/>
        </w:rPr>
        <w:t xml:space="preserve">Chapter 3 </w:t>
      </w:r>
      <w:r>
        <w:rPr>
          <w:smallCaps/>
          <w:spacing w:val="-2"/>
        </w:rPr>
        <w:t>Enforcement</w:t>
      </w:r>
    </w:p>
    <w:p w14:paraId="6DE24391" w14:textId="77777777" w:rsidR="0091414A" w:rsidRDefault="00000000">
      <w:pPr>
        <w:spacing w:before="232"/>
        <w:ind w:left="185" w:right="168"/>
        <w:jc w:val="center"/>
        <w:rPr>
          <w:i/>
          <w:sz w:val="24"/>
        </w:rPr>
      </w:pPr>
      <w:r>
        <w:rPr>
          <w:i/>
          <w:sz w:val="24"/>
        </w:rPr>
        <w:t>Article</w:t>
      </w:r>
      <w:r>
        <w:rPr>
          <w:i/>
          <w:spacing w:val="-1"/>
          <w:sz w:val="24"/>
        </w:rPr>
        <w:t xml:space="preserve"> </w:t>
      </w:r>
      <w:r>
        <w:rPr>
          <w:i/>
          <w:spacing w:val="-5"/>
          <w:sz w:val="24"/>
        </w:rPr>
        <w:t>63</w:t>
      </w:r>
    </w:p>
    <w:p w14:paraId="1C46F7CE" w14:textId="77777777" w:rsidR="0091414A" w:rsidRDefault="00000000">
      <w:pPr>
        <w:spacing w:before="137"/>
        <w:ind w:left="185" w:right="172"/>
        <w:jc w:val="center"/>
        <w:rPr>
          <w:i/>
          <w:sz w:val="24"/>
        </w:rPr>
      </w:pPr>
      <w:r>
        <w:rPr>
          <w:i/>
          <w:sz w:val="24"/>
        </w:rPr>
        <w:t>Market</w:t>
      </w:r>
      <w:r>
        <w:rPr>
          <w:i/>
          <w:spacing w:val="-4"/>
          <w:sz w:val="24"/>
        </w:rPr>
        <w:t xml:space="preserve"> </w:t>
      </w:r>
      <w:r>
        <w:rPr>
          <w:i/>
          <w:sz w:val="24"/>
        </w:rPr>
        <w:t>surveillance</w:t>
      </w:r>
      <w:r>
        <w:rPr>
          <w:i/>
          <w:spacing w:val="-3"/>
          <w:sz w:val="24"/>
        </w:rPr>
        <w:t xml:space="preserve"> </w:t>
      </w:r>
      <w:r>
        <w:rPr>
          <w:i/>
          <w:sz w:val="24"/>
        </w:rPr>
        <w:t>and</w:t>
      </w:r>
      <w:r>
        <w:rPr>
          <w:i/>
          <w:spacing w:val="1"/>
          <w:sz w:val="24"/>
        </w:rPr>
        <w:t xml:space="preserve"> </w:t>
      </w:r>
      <w:r>
        <w:rPr>
          <w:i/>
          <w:sz w:val="24"/>
        </w:rPr>
        <w:t>control</w:t>
      </w:r>
      <w:r>
        <w:rPr>
          <w:i/>
          <w:spacing w:val="-2"/>
          <w:sz w:val="24"/>
        </w:rPr>
        <w:t xml:space="preserve"> </w:t>
      </w:r>
      <w:r>
        <w:rPr>
          <w:i/>
          <w:sz w:val="24"/>
        </w:rPr>
        <w:t>of</w:t>
      </w:r>
      <w:r>
        <w:rPr>
          <w:i/>
          <w:spacing w:val="-2"/>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in</w:t>
      </w:r>
      <w:r>
        <w:rPr>
          <w:i/>
          <w:spacing w:val="-1"/>
          <w:sz w:val="24"/>
        </w:rPr>
        <w:t xml:space="preserve"> </w:t>
      </w:r>
      <w:r>
        <w:rPr>
          <w:i/>
          <w:sz w:val="24"/>
        </w:rPr>
        <w:t>the</w:t>
      </w:r>
      <w:r>
        <w:rPr>
          <w:i/>
          <w:spacing w:val="-3"/>
          <w:sz w:val="24"/>
        </w:rPr>
        <w:t xml:space="preserve"> </w:t>
      </w:r>
      <w:r>
        <w:rPr>
          <w:i/>
          <w:sz w:val="24"/>
        </w:rPr>
        <w:t>Union</w:t>
      </w:r>
      <w:r>
        <w:rPr>
          <w:i/>
          <w:spacing w:val="-2"/>
          <w:sz w:val="24"/>
        </w:rPr>
        <w:t xml:space="preserve"> market</w:t>
      </w:r>
    </w:p>
    <w:p w14:paraId="699D637D" w14:textId="77777777" w:rsidR="0091414A" w:rsidRDefault="0091414A">
      <w:pPr>
        <w:pStyle w:val="BodyText"/>
        <w:rPr>
          <w:i/>
          <w:sz w:val="33"/>
        </w:rPr>
      </w:pPr>
    </w:p>
    <w:p w14:paraId="55FEA174" w14:textId="77777777" w:rsidR="0091414A" w:rsidRDefault="00000000">
      <w:pPr>
        <w:pStyle w:val="ListParagraph"/>
        <w:numPr>
          <w:ilvl w:val="0"/>
          <w:numId w:val="33"/>
        </w:numPr>
        <w:tabs>
          <w:tab w:val="left" w:pos="982"/>
          <w:tab w:val="left" w:pos="983"/>
        </w:tabs>
        <w:spacing w:line="360" w:lineRule="auto"/>
        <w:ind w:right="1037"/>
        <w:rPr>
          <w:sz w:val="24"/>
        </w:rPr>
      </w:pPr>
      <w:r>
        <w:rPr>
          <w:sz w:val="24"/>
        </w:rPr>
        <w:t>Regulation</w:t>
      </w:r>
      <w:r>
        <w:rPr>
          <w:spacing w:val="-2"/>
          <w:sz w:val="24"/>
        </w:rPr>
        <w:t xml:space="preserve"> </w:t>
      </w:r>
      <w:r>
        <w:rPr>
          <w:sz w:val="24"/>
        </w:rPr>
        <w:t>(EU)</w:t>
      </w:r>
      <w:r>
        <w:rPr>
          <w:spacing w:val="-2"/>
          <w:sz w:val="24"/>
        </w:rPr>
        <w:t xml:space="preserve"> </w:t>
      </w:r>
      <w:r>
        <w:rPr>
          <w:sz w:val="24"/>
        </w:rPr>
        <w:t>2019/1020</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covered</w:t>
      </w:r>
      <w:r>
        <w:rPr>
          <w:spacing w:val="-2"/>
          <w:sz w:val="24"/>
        </w:rPr>
        <w:t xml:space="preserve"> </w:t>
      </w:r>
      <w:r>
        <w:rPr>
          <w:sz w:val="24"/>
        </w:rPr>
        <w:t>by</w:t>
      </w:r>
      <w:r>
        <w:rPr>
          <w:spacing w:val="-7"/>
          <w:sz w:val="24"/>
        </w:rPr>
        <w:t xml:space="preserve"> </w:t>
      </w:r>
      <w:r>
        <w:rPr>
          <w:sz w:val="24"/>
        </w:rPr>
        <w:t>this</w:t>
      </w:r>
      <w:r>
        <w:rPr>
          <w:spacing w:val="-3"/>
          <w:sz w:val="24"/>
        </w:rPr>
        <w:t xml:space="preserve"> </w:t>
      </w:r>
      <w:r>
        <w:rPr>
          <w:sz w:val="24"/>
        </w:rPr>
        <w:t>Regulation. However, for the purpose of the effective enforcement of this Regulation:</w:t>
      </w:r>
    </w:p>
    <w:p w14:paraId="13D2FA2F" w14:textId="77777777" w:rsidR="0091414A" w:rsidRDefault="00000000">
      <w:pPr>
        <w:pStyle w:val="ListParagraph"/>
        <w:numPr>
          <w:ilvl w:val="1"/>
          <w:numId w:val="33"/>
        </w:numPr>
        <w:tabs>
          <w:tab w:val="left" w:pos="1549"/>
          <w:tab w:val="left" w:pos="1550"/>
        </w:tabs>
        <w:spacing w:line="360" w:lineRule="auto"/>
        <w:ind w:right="508"/>
        <w:rPr>
          <w:sz w:val="24"/>
        </w:rPr>
      </w:pPr>
      <w:r>
        <w:rPr>
          <w:sz w:val="24"/>
        </w:rPr>
        <w:t>any</w:t>
      </w:r>
      <w:r>
        <w:rPr>
          <w:spacing w:val="-6"/>
          <w:sz w:val="24"/>
        </w:rPr>
        <w:t xml:space="preserve"> </w:t>
      </w:r>
      <w:r>
        <w:rPr>
          <w:sz w:val="24"/>
        </w:rPr>
        <w:t>reference</w:t>
      </w:r>
      <w:r>
        <w:rPr>
          <w:spacing w:val="-5"/>
          <w:sz w:val="24"/>
        </w:rPr>
        <w:t xml:space="preserve"> </w:t>
      </w:r>
      <w:r>
        <w:rPr>
          <w:sz w:val="24"/>
        </w:rPr>
        <w:t>to</w:t>
      </w:r>
      <w:r>
        <w:rPr>
          <w:spacing w:val="-4"/>
          <w:sz w:val="24"/>
        </w:rPr>
        <w:t xml:space="preserve"> </w:t>
      </w:r>
      <w:r>
        <w:rPr>
          <w:sz w:val="24"/>
        </w:rPr>
        <w:t>an</w:t>
      </w:r>
      <w:r>
        <w:rPr>
          <w:spacing w:val="-3"/>
          <w:sz w:val="24"/>
        </w:rPr>
        <w:t xml:space="preserve"> </w:t>
      </w:r>
      <w:r>
        <w:rPr>
          <w:sz w:val="24"/>
        </w:rPr>
        <w:t>economic</w:t>
      </w:r>
      <w:r>
        <w:rPr>
          <w:spacing w:val="-5"/>
          <w:sz w:val="24"/>
        </w:rPr>
        <w:t xml:space="preserve"> </w:t>
      </w:r>
      <w:r>
        <w:rPr>
          <w:sz w:val="24"/>
        </w:rPr>
        <w:t>operator</w:t>
      </w:r>
      <w:r>
        <w:rPr>
          <w:spacing w:val="-4"/>
          <w:sz w:val="24"/>
        </w:rPr>
        <w:t xml:space="preserve"> </w:t>
      </w:r>
      <w:r>
        <w:rPr>
          <w:sz w:val="24"/>
        </w:rPr>
        <w:t>under</w:t>
      </w:r>
      <w:r>
        <w:rPr>
          <w:spacing w:val="-4"/>
          <w:sz w:val="24"/>
        </w:rPr>
        <w:t xml:space="preserve"> </w:t>
      </w:r>
      <w:r>
        <w:rPr>
          <w:sz w:val="24"/>
        </w:rPr>
        <w:t>Regulation</w:t>
      </w:r>
      <w:r>
        <w:rPr>
          <w:spacing w:val="-4"/>
          <w:sz w:val="24"/>
        </w:rPr>
        <w:t xml:space="preserve"> </w:t>
      </w:r>
      <w:r>
        <w:rPr>
          <w:sz w:val="24"/>
        </w:rPr>
        <w:t>(EU)</w:t>
      </w:r>
      <w:r>
        <w:rPr>
          <w:spacing w:val="-4"/>
          <w:sz w:val="24"/>
        </w:rPr>
        <w:t xml:space="preserve"> </w:t>
      </w:r>
      <w:r>
        <w:rPr>
          <w:sz w:val="24"/>
        </w:rPr>
        <w:t>2019/1020</w:t>
      </w:r>
      <w:r>
        <w:rPr>
          <w:spacing w:val="-4"/>
          <w:sz w:val="24"/>
        </w:rPr>
        <w:t xml:space="preserve"> </w:t>
      </w:r>
      <w:r>
        <w:rPr>
          <w:sz w:val="24"/>
        </w:rPr>
        <w:t>shall</w:t>
      </w:r>
      <w:r>
        <w:rPr>
          <w:spacing w:val="-4"/>
          <w:sz w:val="24"/>
        </w:rPr>
        <w:t xml:space="preserve"> </w:t>
      </w:r>
      <w:r>
        <w:rPr>
          <w:sz w:val="24"/>
        </w:rPr>
        <w:t>be understood as including all operators identified in Article 2 of this Regulation;</w:t>
      </w:r>
    </w:p>
    <w:p w14:paraId="3B60A460" w14:textId="77777777" w:rsidR="0091414A" w:rsidRDefault="00000000">
      <w:pPr>
        <w:pStyle w:val="ListParagraph"/>
        <w:numPr>
          <w:ilvl w:val="1"/>
          <w:numId w:val="33"/>
        </w:numPr>
        <w:tabs>
          <w:tab w:val="left" w:pos="1549"/>
          <w:tab w:val="left" w:pos="1550"/>
        </w:tabs>
        <w:spacing w:line="360" w:lineRule="auto"/>
        <w:ind w:right="301"/>
        <w:rPr>
          <w:sz w:val="24"/>
        </w:rPr>
      </w:pPr>
      <w:r>
        <w:rPr>
          <w:sz w:val="24"/>
        </w:rPr>
        <w:t>any</w:t>
      </w:r>
      <w:r>
        <w:rPr>
          <w:spacing w:val="-6"/>
          <w:sz w:val="24"/>
        </w:rPr>
        <w:t xml:space="preserve"> </w:t>
      </w:r>
      <w:r>
        <w:rPr>
          <w:sz w:val="24"/>
        </w:rPr>
        <w:t>reference</w:t>
      </w:r>
      <w:r>
        <w:rPr>
          <w:spacing w:val="-4"/>
          <w:sz w:val="24"/>
        </w:rPr>
        <w:t xml:space="preserve"> </w:t>
      </w:r>
      <w:r>
        <w:rPr>
          <w:sz w:val="24"/>
        </w:rPr>
        <w:t>to</w:t>
      </w:r>
      <w:r>
        <w:rPr>
          <w:spacing w:val="-3"/>
          <w:sz w:val="24"/>
        </w:rPr>
        <w:t xml:space="preserve"> </w:t>
      </w:r>
      <w:r>
        <w:rPr>
          <w:sz w:val="24"/>
        </w:rPr>
        <w:t>a</w:t>
      </w:r>
      <w:r>
        <w:rPr>
          <w:spacing w:val="-3"/>
          <w:sz w:val="24"/>
        </w:rPr>
        <w:t xml:space="preserve"> </w:t>
      </w:r>
      <w:r>
        <w:rPr>
          <w:sz w:val="24"/>
        </w:rPr>
        <w:t>product</w:t>
      </w:r>
      <w:r>
        <w:rPr>
          <w:spacing w:val="-3"/>
          <w:sz w:val="24"/>
        </w:rPr>
        <w:t xml:space="preserve"> </w:t>
      </w:r>
      <w:r>
        <w:rPr>
          <w:sz w:val="24"/>
        </w:rPr>
        <w:t>under</w:t>
      </w:r>
      <w:r>
        <w:rPr>
          <w:spacing w:val="-5"/>
          <w:sz w:val="24"/>
        </w:rPr>
        <w:t xml:space="preserve"> </w:t>
      </w:r>
      <w:r>
        <w:rPr>
          <w:sz w:val="24"/>
        </w:rPr>
        <w:t>Regulation</w:t>
      </w:r>
      <w:r>
        <w:rPr>
          <w:spacing w:val="-3"/>
          <w:sz w:val="24"/>
        </w:rPr>
        <w:t xml:space="preserve"> </w:t>
      </w:r>
      <w:r>
        <w:rPr>
          <w:sz w:val="24"/>
        </w:rPr>
        <w:t>(EU)</w:t>
      </w:r>
      <w:r>
        <w:rPr>
          <w:spacing w:val="-2"/>
          <w:sz w:val="24"/>
        </w:rPr>
        <w:t xml:space="preserve"> </w:t>
      </w:r>
      <w:r>
        <w:rPr>
          <w:sz w:val="24"/>
        </w:rPr>
        <w:t>2019/1020</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understood</w:t>
      </w:r>
      <w:r>
        <w:rPr>
          <w:spacing w:val="-3"/>
          <w:sz w:val="24"/>
        </w:rPr>
        <w:t xml:space="preserve"> </w:t>
      </w:r>
      <w:r>
        <w:rPr>
          <w:sz w:val="24"/>
        </w:rPr>
        <w:t>as including all AI systems falling within the scope of this Regulation.</w:t>
      </w:r>
    </w:p>
    <w:p w14:paraId="058EC2C8"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0D32635" w14:textId="77777777" w:rsidR="0091414A" w:rsidRDefault="00000000">
      <w:pPr>
        <w:pStyle w:val="ListParagraph"/>
        <w:numPr>
          <w:ilvl w:val="0"/>
          <w:numId w:val="33"/>
        </w:numPr>
        <w:tabs>
          <w:tab w:val="left" w:pos="982"/>
          <w:tab w:val="left" w:pos="983"/>
        </w:tabs>
        <w:spacing w:before="77" w:line="360" w:lineRule="auto"/>
        <w:ind w:right="386"/>
        <w:jc w:val="both"/>
        <w:rPr>
          <w:sz w:val="24"/>
        </w:rPr>
      </w:pPr>
      <w:r>
        <w:rPr>
          <w:sz w:val="24"/>
        </w:rPr>
        <w:lastRenderedPageBreak/>
        <w:t>As</w:t>
      </w:r>
      <w:r>
        <w:rPr>
          <w:spacing w:val="-3"/>
          <w:sz w:val="24"/>
        </w:rPr>
        <w:t xml:space="preserve"> </w:t>
      </w:r>
      <w:r>
        <w:rPr>
          <w:sz w:val="24"/>
        </w:rPr>
        <w:t>part</w:t>
      </w:r>
      <w:r>
        <w:rPr>
          <w:spacing w:val="-2"/>
          <w:sz w:val="24"/>
        </w:rPr>
        <w:t xml:space="preserve"> </w:t>
      </w:r>
      <w:r>
        <w:rPr>
          <w:sz w:val="24"/>
        </w:rPr>
        <w:t>of</w:t>
      </w:r>
      <w:r>
        <w:rPr>
          <w:spacing w:val="-3"/>
          <w:sz w:val="24"/>
        </w:rPr>
        <w:t xml:space="preserve"> </w:t>
      </w:r>
      <w:r>
        <w:rPr>
          <w:sz w:val="24"/>
        </w:rPr>
        <w:t>their</w:t>
      </w:r>
      <w:r>
        <w:rPr>
          <w:spacing w:val="-1"/>
          <w:sz w:val="24"/>
        </w:rPr>
        <w:t xml:space="preserve"> </w:t>
      </w:r>
      <w:r>
        <w:rPr>
          <w:sz w:val="24"/>
        </w:rPr>
        <w:t>reporting</w:t>
      </w:r>
      <w:r>
        <w:rPr>
          <w:spacing w:val="-2"/>
          <w:sz w:val="24"/>
        </w:rPr>
        <w:t xml:space="preserve"> </w:t>
      </w:r>
      <w:r>
        <w:rPr>
          <w:sz w:val="24"/>
        </w:rPr>
        <w:t>obligations</w:t>
      </w:r>
      <w:r>
        <w:rPr>
          <w:spacing w:val="-2"/>
          <w:sz w:val="24"/>
        </w:rPr>
        <w:t xml:space="preserve"> </w:t>
      </w:r>
      <w:r>
        <w:rPr>
          <w:sz w:val="24"/>
        </w:rPr>
        <w:t>under</w:t>
      </w:r>
      <w:r>
        <w:rPr>
          <w:spacing w:val="-2"/>
          <w:sz w:val="24"/>
        </w:rPr>
        <w:t xml:space="preserve"> </w:t>
      </w:r>
      <w:r>
        <w:rPr>
          <w:sz w:val="24"/>
        </w:rPr>
        <w:t>Article 34(4)</w:t>
      </w:r>
      <w:r>
        <w:rPr>
          <w:spacing w:val="-4"/>
          <w:sz w:val="24"/>
        </w:rPr>
        <w:t xml:space="preserve"> </w:t>
      </w:r>
      <w:r>
        <w:rPr>
          <w:sz w:val="24"/>
        </w:rPr>
        <w:t>of</w:t>
      </w:r>
      <w:r>
        <w:rPr>
          <w:spacing w:val="-2"/>
          <w:sz w:val="24"/>
        </w:rPr>
        <w:t xml:space="preserve"> </w:t>
      </w:r>
      <w:r>
        <w:rPr>
          <w:sz w:val="24"/>
        </w:rPr>
        <w:t>Regulation</w:t>
      </w:r>
      <w:r>
        <w:rPr>
          <w:spacing w:val="-2"/>
          <w:sz w:val="24"/>
        </w:rPr>
        <w:t xml:space="preserve"> </w:t>
      </w:r>
      <w:r>
        <w:rPr>
          <w:sz w:val="24"/>
        </w:rPr>
        <w:t>(EU)</w:t>
      </w:r>
      <w:r>
        <w:rPr>
          <w:spacing w:val="-4"/>
          <w:sz w:val="24"/>
        </w:rPr>
        <w:t xml:space="preserve"> </w:t>
      </w:r>
      <w:r>
        <w:rPr>
          <w:sz w:val="24"/>
        </w:rPr>
        <w:t>2019/1020, the</w:t>
      </w:r>
      <w:r>
        <w:rPr>
          <w:spacing w:val="-4"/>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authorities</w:t>
      </w:r>
      <w:r>
        <w:rPr>
          <w:spacing w:val="-2"/>
          <w:sz w:val="24"/>
        </w:rPr>
        <w:t xml:space="preserve"> </w:t>
      </w:r>
      <w:r>
        <w:rPr>
          <w:sz w:val="24"/>
        </w:rPr>
        <w:t>shall</w:t>
      </w:r>
      <w:r>
        <w:rPr>
          <w:spacing w:val="-3"/>
          <w:sz w:val="24"/>
        </w:rPr>
        <w:t xml:space="preserve"> </w:t>
      </w:r>
      <w:r>
        <w:rPr>
          <w:sz w:val="24"/>
        </w:rPr>
        <w:t>report</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about</w:t>
      </w:r>
      <w:r>
        <w:rPr>
          <w:spacing w:val="-3"/>
          <w:sz w:val="24"/>
        </w:rPr>
        <w:t xml:space="preserve"> </w:t>
      </w:r>
      <w:r>
        <w:rPr>
          <w:sz w:val="24"/>
        </w:rPr>
        <w:t>the</w:t>
      </w:r>
      <w:r>
        <w:rPr>
          <w:spacing w:val="-6"/>
          <w:sz w:val="24"/>
        </w:rPr>
        <w:t xml:space="preserve"> </w:t>
      </w:r>
      <w:r>
        <w:rPr>
          <w:sz w:val="24"/>
        </w:rPr>
        <w:t>outcomes</w:t>
      </w:r>
      <w:r>
        <w:rPr>
          <w:spacing w:val="-4"/>
          <w:sz w:val="24"/>
        </w:rPr>
        <w:t xml:space="preserve"> </w:t>
      </w:r>
      <w:r>
        <w:rPr>
          <w:sz w:val="24"/>
        </w:rPr>
        <w:t>of relevant market surveillance activities under this Regulation.</w:t>
      </w:r>
    </w:p>
    <w:p w14:paraId="3A690176" w14:textId="77777777" w:rsidR="0091414A" w:rsidRDefault="00000000">
      <w:pPr>
        <w:pStyle w:val="ListParagraph"/>
        <w:numPr>
          <w:ilvl w:val="0"/>
          <w:numId w:val="33"/>
        </w:numPr>
        <w:tabs>
          <w:tab w:val="left" w:pos="982"/>
          <w:tab w:val="left" w:pos="983"/>
        </w:tabs>
        <w:spacing w:before="1" w:line="360" w:lineRule="auto"/>
        <w:ind w:right="137"/>
        <w:rPr>
          <w:sz w:val="24"/>
        </w:rPr>
      </w:pPr>
      <w:r>
        <w:rPr>
          <w:sz w:val="24"/>
        </w:rPr>
        <w:t>For high-risk AI</w:t>
      </w:r>
      <w:r>
        <w:rPr>
          <w:spacing w:val="-2"/>
          <w:sz w:val="24"/>
        </w:rPr>
        <w:t xml:space="preserve"> </w:t>
      </w:r>
      <w:r>
        <w:rPr>
          <w:sz w:val="24"/>
        </w:rPr>
        <w:t>systems, related to products to which legal acts listed in Annex II, section A apply, the market surveillance authority for the purposes of this Regulation shall be the authority</w:t>
      </w:r>
      <w:r>
        <w:rPr>
          <w:spacing w:val="-8"/>
          <w:sz w:val="24"/>
        </w:rPr>
        <w:t xml:space="preserve"> </w:t>
      </w:r>
      <w:r>
        <w:rPr>
          <w:sz w:val="24"/>
        </w:rPr>
        <w:t>responsible</w:t>
      </w:r>
      <w:r>
        <w:rPr>
          <w:spacing w:val="-4"/>
          <w:sz w:val="24"/>
        </w:rPr>
        <w:t xml:space="preserve"> </w:t>
      </w:r>
      <w:r>
        <w:rPr>
          <w:sz w:val="24"/>
        </w:rPr>
        <w:t>for</w:t>
      </w:r>
      <w:r>
        <w:rPr>
          <w:spacing w:val="-3"/>
          <w:sz w:val="24"/>
        </w:rPr>
        <w:t xml:space="preserve"> </w:t>
      </w:r>
      <w:r>
        <w:rPr>
          <w:sz w:val="24"/>
        </w:rPr>
        <w:t>market</w:t>
      </w:r>
      <w:r>
        <w:rPr>
          <w:spacing w:val="-4"/>
          <w:sz w:val="24"/>
        </w:rPr>
        <w:t xml:space="preserve"> </w:t>
      </w:r>
      <w:r>
        <w:rPr>
          <w:sz w:val="24"/>
        </w:rPr>
        <w:t>surveillance</w:t>
      </w:r>
      <w:r>
        <w:rPr>
          <w:spacing w:val="-5"/>
          <w:sz w:val="24"/>
        </w:rPr>
        <w:t xml:space="preserve"> </w:t>
      </w:r>
      <w:r>
        <w:rPr>
          <w:sz w:val="24"/>
        </w:rPr>
        <w:t>activities</w:t>
      </w:r>
      <w:r>
        <w:rPr>
          <w:spacing w:val="-4"/>
          <w:sz w:val="24"/>
        </w:rPr>
        <w:t xml:space="preserve"> </w:t>
      </w:r>
      <w:r>
        <w:rPr>
          <w:sz w:val="24"/>
        </w:rPr>
        <w:t>designated</w:t>
      </w:r>
      <w:r>
        <w:rPr>
          <w:spacing w:val="-4"/>
          <w:sz w:val="24"/>
        </w:rPr>
        <w:t xml:space="preserve"> </w:t>
      </w:r>
      <w:r>
        <w:rPr>
          <w:sz w:val="24"/>
        </w:rPr>
        <w:t>under</w:t>
      </w:r>
      <w:r>
        <w:rPr>
          <w:spacing w:val="-4"/>
          <w:sz w:val="24"/>
        </w:rPr>
        <w:t xml:space="preserve"> </w:t>
      </w:r>
      <w:r>
        <w:rPr>
          <w:sz w:val="24"/>
        </w:rPr>
        <w:t>those</w:t>
      </w:r>
      <w:r>
        <w:rPr>
          <w:spacing w:val="-5"/>
          <w:sz w:val="24"/>
        </w:rPr>
        <w:t xml:space="preserve"> </w:t>
      </w:r>
      <w:r>
        <w:rPr>
          <w:sz w:val="24"/>
        </w:rPr>
        <w:t>legal</w:t>
      </w:r>
      <w:r>
        <w:rPr>
          <w:spacing w:val="-4"/>
          <w:sz w:val="24"/>
        </w:rPr>
        <w:t xml:space="preserve"> </w:t>
      </w:r>
      <w:r>
        <w:rPr>
          <w:sz w:val="24"/>
        </w:rPr>
        <w:t>acts</w:t>
      </w:r>
      <w:r>
        <w:rPr>
          <w:spacing w:val="-4"/>
          <w:sz w:val="24"/>
        </w:rPr>
        <w:t xml:space="preserve"> </w:t>
      </w:r>
      <w:r>
        <w:rPr>
          <w:sz w:val="24"/>
        </w:rPr>
        <w:t>or, in justified circumstances and provided that coordination is ensured, another relevant authority identified by the Member State.</w:t>
      </w:r>
    </w:p>
    <w:p w14:paraId="1CEEF5D4" w14:textId="77777777" w:rsidR="0091414A" w:rsidRDefault="00000000">
      <w:pPr>
        <w:pStyle w:val="BodyText"/>
        <w:spacing w:line="360" w:lineRule="auto"/>
        <w:ind w:left="982" w:right="206"/>
      </w:pPr>
      <w:r>
        <w:t>The</w:t>
      </w:r>
      <w:r>
        <w:rPr>
          <w:spacing w:val="-4"/>
        </w:rPr>
        <w:t xml:space="preserve"> </w:t>
      </w:r>
      <w:r>
        <w:t>procedures</w:t>
      </w:r>
      <w:r>
        <w:rPr>
          <w:spacing w:val="-3"/>
        </w:rPr>
        <w:t xml:space="preserve"> </w:t>
      </w:r>
      <w:r>
        <w:t>referred</w:t>
      </w:r>
      <w:r>
        <w:rPr>
          <w:spacing w:val="-2"/>
        </w:rPr>
        <w:t xml:space="preserve"> </w:t>
      </w:r>
      <w:r>
        <w:t>to</w:t>
      </w:r>
      <w:r>
        <w:rPr>
          <w:spacing w:val="-2"/>
        </w:rPr>
        <w:t xml:space="preserve"> </w:t>
      </w:r>
      <w:r>
        <w:t>in</w:t>
      </w:r>
      <w:r>
        <w:rPr>
          <w:spacing w:val="-2"/>
        </w:rPr>
        <w:t xml:space="preserve"> </w:t>
      </w:r>
      <w:r>
        <w:t>Articles</w:t>
      </w:r>
      <w:r>
        <w:rPr>
          <w:spacing w:val="-2"/>
        </w:rPr>
        <w:t xml:space="preserve"> </w:t>
      </w:r>
      <w:r>
        <w:t>65,</w:t>
      </w:r>
      <w:r>
        <w:rPr>
          <w:spacing w:val="-2"/>
        </w:rPr>
        <w:t xml:space="preserve"> </w:t>
      </w:r>
      <w:r>
        <w:t>66,</w:t>
      </w:r>
      <w:r>
        <w:rPr>
          <w:spacing w:val="-2"/>
        </w:rPr>
        <w:t xml:space="preserve"> </w:t>
      </w:r>
      <w:r>
        <w:t>67</w:t>
      </w:r>
      <w:r>
        <w:rPr>
          <w:spacing w:val="-2"/>
        </w:rPr>
        <w:t xml:space="preserve"> </w:t>
      </w:r>
      <w:r>
        <w:t>and</w:t>
      </w:r>
      <w:r>
        <w:rPr>
          <w:spacing w:val="-2"/>
        </w:rPr>
        <w:t xml:space="preserve"> </w:t>
      </w:r>
      <w:r>
        <w:t>68</w:t>
      </w:r>
      <w:r>
        <w:rPr>
          <w:spacing w:val="-2"/>
        </w:rPr>
        <w:t xml:space="preserve"> </w:t>
      </w:r>
      <w:r>
        <w:t>of</w:t>
      </w:r>
      <w:r>
        <w:rPr>
          <w:spacing w:val="-3"/>
        </w:rPr>
        <w:t xml:space="preserve"> </w:t>
      </w:r>
      <w:r>
        <w:t>this</w:t>
      </w:r>
      <w:r>
        <w:rPr>
          <w:spacing w:val="-3"/>
        </w:rPr>
        <w:t xml:space="preserve"> </w:t>
      </w:r>
      <w:r>
        <w:t>Regulation shall</w:t>
      </w:r>
      <w:r>
        <w:rPr>
          <w:spacing w:val="-2"/>
        </w:rPr>
        <w:t xml:space="preserve"> </w:t>
      </w:r>
      <w:r>
        <w:t>not</w:t>
      </w:r>
      <w:r>
        <w:rPr>
          <w:spacing w:val="-2"/>
        </w:rPr>
        <w:t xml:space="preserve"> </w:t>
      </w:r>
      <w:r>
        <w:t>apply to AI</w:t>
      </w:r>
      <w:r>
        <w:rPr>
          <w:spacing w:val="-3"/>
        </w:rPr>
        <w:t xml:space="preserve"> </w:t>
      </w:r>
      <w:r>
        <w:t>systems related to products, to which legal acts listed in Annex II, section A apply, when such legal acts already</w:t>
      </w:r>
      <w:r>
        <w:rPr>
          <w:spacing w:val="-3"/>
        </w:rPr>
        <w:t xml:space="preserve"> </w:t>
      </w:r>
      <w:r>
        <w:t>provide for procedures having the same objective. In such a case, these sectoral procedures shall apply instead.</w:t>
      </w:r>
    </w:p>
    <w:p w14:paraId="022C21B9" w14:textId="77777777" w:rsidR="0091414A" w:rsidRDefault="00000000">
      <w:pPr>
        <w:pStyle w:val="ListParagraph"/>
        <w:numPr>
          <w:ilvl w:val="0"/>
          <w:numId w:val="33"/>
        </w:numPr>
        <w:tabs>
          <w:tab w:val="left" w:pos="982"/>
          <w:tab w:val="left" w:pos="983"/>
        </w:tabs>
        <w:spacing w:line="360" w:lineRule="auto"/>
        <w:ind w:right="167"/>
        <w:rPr>
          <w:sz w:val="24"/>
        </w:rPr>
      </w:pPr>
      <w:r>
        <w:rPr>
          <w:sz w:val="24"/>
        </w:rPr>
        <w:t>For high-risk AI systems placed on the market, put into service or used by financial institutions regulated by Union legislation on financial services, the market surveillance authority for the purposes of this Regulation shall be the relevant national authority responsible</w:t>
      </w:r>
      <w:r>
        <w:rPr>
          <w:spacing w:val="-3"/>
          <w:sz w:val="24"/>
        </w:rPr>
        <w:t xml:space="preserve"> </w:t>
      </w:r>
      <w:r>
        <w:rPr>
          <w:sz w:val="24"/>
        </w:rPr>
        <w:t>for</w:t>
      </w:r>
      <w:r>
        <w:rPr>
          <w:spacing w:val="-3"/>
          <w:sz w:val="24"/>
        </w:rPr>
        <w:t xml:space="preserve"> </w:t>
      </w:r>
      <w:r>
        <w:rPr>
          <w:sz w:val="24"/>
        </w:rPr>
        <w:t>the</w:t>
      </w:r>
      <w:r>
        <w:rPr>
          <w:spacing w:val="-2"/>
          <w:sz w:val="24"/>
        </w:rPr>
        <w:t xml:space="preserve"> </w:t>
      </w:r>
      <w:r>
        <w:rPr>
          <w:sz w:val="24"/>
        </w:rPr>
        <w:t>financial</w:t>
      </w:r>
      <w:r>
        <w:rPr>
          <w:spacing w:val="-3"/>
          <w:sz w:val="24"/>
        </w:rPr>
        <w:t xml:space="preserve"> </w:t>
      </w:r>
      <w:r>
        <w:rPr>
          <w:sz w:val="24"/>
        </w:rPr>
        <w:t>supervision</w:t>
      </w:r>
      <w:r>
        <w:rPr>
          <w:spacing w:val="-3"/>
          <w:sz w:val="24"/>
        </w:rPr>
        <w:t xml:space="preserve"> </w:t>
      </w:r>
      <w:r>
        <w:rPr>
          <w:sz w:val="24"/>
        </w:rPr>
        <w:t>of</w:t>
      </w:r>
      <w:r>
        <w:rPr>
          <w:spacing w:val="-3"/>
          <w:sz w:val="24"/>
        </w:rPr>
        <w:t xml:space="preserve"> </w:t>
      </w:r>
      <w:r>
        <w:rPr>
          <w:sz w:val="24"/>
        </w:rPr>
        <w:t>those</w:t>
      </w:r>
      <w:r>
        <w:rPr>
          <w:spacing w:val="-3"/>
          <w:sz w:val="24"/>
        </w:rPr>
        <w:t xml:space="preserve"> </w:t>
      </w:r>
      <w:r>
        <w:rPr>
          <w:sz w:val="24"/>
        </w:rPr>
        <w:t>institutions</w:t>
      </w:r>
      <w:r>
        <w:rPr>
          <w:spacing w:val="-3"/>
          <w:sz w:val="24"/>
        </w:rPr>
        <w:t xml:space="preserve"> </w:t>
      </w:r>
      <w:r>
        <w:rPr>
          <w:sz w:val="24"/>
        </w:rPr>
        <w:t>under</w:t>
      </w:r>
      <w:r>
        <w:rPr>
          <w:spacing w:val="-3"/>
          <w:sz w:val="24"/>
        </w:rPr>
        <w:t xml:space="preserve"> </w:t>
      </w:r>
      <w:r>
        <w:rPr>
          <w:sz w:val="24"/>
        </w:rPr>
        <w:t>that</w:t>
      </w:r>
      <w:r>
        <w:rPr>
          <w:spacing w:val="-3"/>
          <w:sz w:val="24"/>
        </w:rPr>
        <w:t xml:space="preserve"> </w:t>
      </w:r>
      <w:r>
        <w:rPr>
          <w:sz w:val="24"/>
        </w:rPr>
        <w:t>legislation</w:t>
      </w:r>
      <w:r>
        <w:rPr>
          <w:spacing w:val="-3"/>
          <w:sz w:val="24"/>
        </w:rPr>
        <w:t xml:space="preserve"> </w:t>
      </w:r>
      <w:r>
        <w:rPr>
          <w:sz w:val="24"/>
        </w:rPr>
        <w:t>in</w:t>
      </w:r>
      <w:r>
        <w:rPr>
          <w:spacing w:val="-3"/>
          <w:sz w:val="24"/>
        </w:rPr>
        <w:t xml:space="preserve"> </w:t>
      </w:r>
      <w:r>
        <w:rPr>
          <w:sz w:val="24"/>
        </w:rPr>
        <w:t>so</w:t>
      </w:r>
      <w:r>
        <w:rPr>
          <w:spacing w:val="-3"/>
          <w:sz w:val="24"/>
        </w:rPr>
        <w:t xml:space="preserve"> </w:t>
      </w:r>
      <w:r>
        <w:rPr>
          <w:sz w:val="24"/>
        </w:rPr>
        <w:t>far as the placement on the market, putting</w:t>
      </w:r>
      <w:r>
        <w:rPr>
          <w:spacing w:val="-1"/>
          <w:sz w:val="24"/>
        </w:rPr>
        <w:t xml:space="preserve"> </w:t>
      </w:r>
      <w:r>
        <w:rPr>
          <w:sz w:val="24"/>
        </w:rPr>
        <w:t>into service or the use of the AI</w:t>
      </w:r>
      <w:r>
        <w:rPr>
          <w:spacing w:val="-2"/>
          <w:sz w:val="24"/>
        </w:rPr>
        <w:t xml:space="preserve"> </w:t>
      </w:r>
      <w:r>
        <w:rPr>
          <w:sz w:val="24"/>
        </w:rPr>
        <w:t>system is in direct connection with the provision of those financial services.</w:t>
      </w:r>
    </w:p>
    <w:p w14:paraId="6331559B" w14:textId="77777777" w:rsidR="0091414A" w:rsidRDefault="00000000">
      <w:pPr>
        <w:pStyle w:val="BodyText"/>
        <w:spacing w:line="360" w:lineRule="auto"/>
        <w:ind w:left="982" w:right="124"/>
      </w:pPr>
      <w:r>
        <w:t>By way of a derogation from the previous subparagraph, in justified circumstances and provided</w:t>
      </w:r>
      <w:r>
        <w:rPr>
          <w:spacing w:val="-2"/>
        </w:rPr>
        <w:t xml:space="preserve"> </w:t>
      </w:r>
      <w:r>
        <w:t>that</w:t>
      </w:r>
      <w:r>
        <w:rPr>
          <w:spacing w:val="-2"/>
        </w:rPr>
        <w:t xml:space="preserve"> </w:t>
      </w:r>
      <w:r>
        <w:t>coordination</w:t>
      </w:r>
      <w:r>
        <w:rPr>
          <w:spacing w:val="-2"/>
        </w:rPr>
        <w:t xml:space="preserve"> </w:t>
      </w:r>
      <w:r>
        <w:t>is</w:t>
      </w:r>
      <w:r>
        <w:rPr>
          <w:spacing w:val="-2"/>
        </w:rPr>
        <w:t xml:space="preserve"> </w:t>
      </w:r>
      <w:r>
        <w:t>ensured,</w:t>
      </w:r>
      <w:r>
        <w:rPr>
          <w:spacing w:val="-2"/>
        </w:rPr>
        <w:t xml:space="preserve"> </w:t>
      </w:r>
      <w:r>
        <w:t>another</w:t>
      </w:r>
      <w:r>
        <w:rPr>
          <w:spacing w:val="-2"/>
        </w:rPr>
        <w:t xml:space="preserve"> </w:t>
      </w:r>
      <w:r>
        <w:t>relevant</w:t>
      </w:r>
      <w:r>
        <w:rPr>
          <w:spacing w:val="-2"/>
        </w:rPr>
        <w:t xml:space="preserve"> </w:t>
      </w:r>
      <w:r>
        <w:t>authority</w:t>
      </w:r>
      <w:r>
        <w:rPr>
          <w:spacing w:val="-7"/>
        </w:rPr>
        <w:t xml:space="preserve"> </w:t>
      </w:r>
      <w:r>
        <w:t>may</w:t>
      </w:r>
      <w:r>
        <w:rPr>
          <w:spacing w:val="-7"/>
        </w:rPr>
        <w:t xml:space="preserve"> </w:t>
      </w:r>
      <w:r>
        <w:t>be</w:t>
      </w:r>
      <w:r>
        <w:rPr>
          <w:spacing w:val="-3"/>
        </w:rPr>
        <w:t xml:space="preserve"> </w:t>
      </w:r>
      <w:r>
        <w:t>identified</w:t>
      </w:r>
      <w:r>
        <w:rPr>
          <w:spacing w:val="-2"/>
        </w:rPr>
        <w:t xml:space="preserve"> </w:t>
      </w:r>
      <w:r>
        <w:t>by</w:t>
      </w:r>
      <w:r>
        <w:rPr>
          <w:spacing w:val="-7"/>
        </w:rPr>
        <w:t xml:space="preserve"> </w:t>
      </w:r>
      <w:r>
        <w:t>the Member State as market surveillance authority for the purposes of this Regulation.</w:t>
      </w:r>
    </w:p>
    <w:p w14:paraId="0D48E5F6" w14:textId="77777777" w:rsidR="0091414A" w:rsidRDefault="00000000">
      <w:pPr>
        <w:pStyle w:val="BodyText"/>
        <w:spacing w:line="360" w:lineRule="auto"/>
        <w:ind w:left="982" w:right="117"/>
      </w:pPr>
      <w:r>
        <w:t>National market surveillance authorities supervising regulated credit institutions regulated under</w:t>
      </w:r>
      <w:r>
        <w:rPr>
          <w:spacing w:val="-3"/>
        </w:rPr>
        <w:t xml:space="preserve"> </w:t>
      </w:r>
      <w:r>
        <w:t>Directive</w:t>
      </w:r>
      <w:r>
        <w:rPr>
          <w:spacing w:val="-4"/>
        </w:rPr>
        <w:t xml:space="preserve"> </w:t>
      </w:r>
      <w:r>
        <w:t>2013/36/EU,</w:t>
      </w:r>
      <w:r>
        <w:rPr>
          <w:spacing w:val="-3"/>
        </w:rPr>
        <w:t xml:space="preserve"> </w:t>
      </w:r>
      <w:r>
        <w:t>which</w:t>
      </w:r>
      <w:r>
        <w:rPr>
          <w:spacing w:val="-3"/>
        </w:rPr>
        <w:t xml:space="preserve"> </w:t>
      </w:r>
      <w:r>
        <w:t>are</w:t>
      </w:r>
      <w:r>
        <w:rPr>
          <w:spacing w:val="-4"/>
        </w:rPr>
        <w:t xml:space="preserve"> </w:t>
      </w:r>
      <w:r>
        <w:t>participating</w:t>
      </w:r>
      <w:r>
        <w:rPr>
          <w:spacing w:val="-6"/>
        </w:rPr>
        <w:t xml:space="preserve"> </w:t>
      </w:r>
      <w:r>
        <w:t>in</w:t>
      </w:r>
      <w:r>
        <w:rPr>
          <w:spacing w:val="-3"/>
        </w:rPr>
        <w:t xml:space="preserve"> </w:t>
      </w:r>
      <w:r>
        <w:t>the</w:t>
      </w:r>
      <w:r>
        <w:rPr>
          <w:spacing w:val="-4"/>
        </w:rPr>
        <w:t xml:space="preserve"> </w:t>
      </w:r>
      <w:r>
        <w:t>Single</w:t>
      </w:r>
      <w:r>
        <w:rPr>
          <w:spacing w:val="-4"/>
        </w:rPr>
        <w:t xml:space="preserve"> </w:t>
      </w:r>
      <w:r>
        <w:t>Supervisory</w:t>
      </w:r>
      <w:r>
        <w:rPr>
          <w:spacing w:val="-8"/>
        </w:rPr>
        <w:t xml:space="preserve"> </w:t>
      </w:r>
      <w:r>
        <w:t>Mechanism (SSM) established by Council Regulation No 1204/2013,</w:t>
      </w:r>
      <w:r>
        <w:rPr>
          <w:spacing w:val="40"/>
        </w:rPr>
        <w:t xml:space="preserve"> </w:t>
      </w:r>
      <w:r>
        <w:t>should report, without delay, to the European Central Bank any information identified in the course of their market surveillance activities that may be of potential interest for the European Central Bank’s prudential supervisory tasks as specified in that Regulation.</w:t>
      </w:r>
    </w:p>
    <w:p w14:paraId="40AAB40E" w14:textId="77777777" w:rsidR="0091414A" w:rsidRDefault="0091414A">
      <w:pPr>
        <w:spacing w:line="360" w:lineRule="auto"/>
        <w:sectPr w:rsidR="0091414A">
          <w:pgSz w:w="11910" w:h="16840"/>
          <w:pgMar w:top="1060" w:right="1020" w:bottom="1320" w:left="1000" w:header="0" w:footer="1130" w:gutter="0"/>
          <w:cols w:space="720"/>
        </w:sectPr>
      </w:pPr>
    </w:p>
    <w:p w14:paraId="6FCA64EF" w14:textId="77777777" w:rsidR="0091414A" w:rsidRDefault="00000000">
      <w:pPr>
        <w:pStyle w:val="ListParagraph"/>
        <w:numPr>
          <w:ilvl w:val="0"/>
          <w:numId w:val="33"/>
        </w:numPr>
        <w:tabs>
          <w:tab w:val="left" w:pos="982"/>
          <w:tab w:val="left" w:pos="983"/>
        </w:tabs>
        <w:spacing w:before="77" w:line="360" w:lineRule="auto"/>
        <w:ind w:right="310"/>
        <w:rPr>
          <w:sz w:val="24"/>
        </w:rPr>
      </w:pPr>
      <w:r>
        <w:rPr>
          <w:sz w:val="24"/>
        </w:rPr>
        <w:lastRenderedPageBreak/>
        <w:t>For high-risk AI systems listed in point 1(a) in so far as the systems are used for law enforcement purposes, points 6, 7 and 8 of Annex III, Member States shall designate as market surveillance authorities for the purposes of this Regulation either the national authorities</w:t>
      </w:r>
      <w:r>
        <w:rPr>
          <w:spacing w:val="-4"/>
          <w:sz w:val="24"/>
        </w:rPr>
        <w:t xml:space="preserve"> </w:t>
      </w:r>
      <w:r>
        <w:rPr>
          <w:sz w:val="24"/>
        </w:rPr>
        <w:t>supervising</w:t>
      </w:r>
      <w:r>
        <w:rPr>
          <w:spacing w:val="-6"/>
          <w:sz w:val="24"/>
        </w:rPr>
        <w:t xml:space="preserve"> </w:t>
      </w:r>
      <w:r>
        <w:rPr>
          <w:sz w:val="24"/>
        </w:rPr>
        <w:t>the</w:t>
      </w:r>
      <w:r>
        <w:rPr>
          <w:spacing w:val="-5"/>
          <w:sz w:val="24"/>
        </w:rPr>
        <w:t xml:space="preserve"> </w:t>
      </w:r>
      <w:r>
        <w:rPr>
          <w:sz w:val="24"/>
        </w:rPr>
        <w:t>activities</w:t>
      </w:r>
      <w:r>
        <w:rPr>
          <w:spacing w:val="-4"/>
          <w:sz w:val="24"/>
        </w:rPr>
        <w:t xml:space="preserve"> </w:t>
      </w:r>
      <w:r>
        <w:rPr>
          <w:sz w:val="24"/>
        </w:rPr>
        <w:t>of</w:t>
      </w:r>
      <w:r>
        <w:rPr>
          <w:spacing w:val="-5"/>
          <w:sz w:val="24"/>
        </w:rPr>
        <w:t xml:space="preserve"> </w:t>
      </w:r>
      <w:r>
        <w:rPr>
          <w:sz w:val="24"/>
        </w:rPr>
        <w:t>the</w:t>
      </w:r>
      <w:r>
        <w:rPr>
          <w:spacing w:val="-4"/>
          <w:sz w:val="24"/>
        </w:rPr>
        <w:t xml:space="preserve"> </w:t>
      </w:r>
      <w:r>
        <w:rPr>
          <w:sz w:val="24"/>
        </w:rPr>
        <w:t>law</w:t>
      </w:r>
      <w:r>
        <w:rPr>
          <w:spacing w:val="-3"/>
          <w:sz w:val="24"/>
        </w:rPr>
        <w:t xml:space="preserve"> </w:t>
      </w:r>
      <w:r>
        <w:rPr>
          <w:sz w:val="24"/>
        </w:rPr>
        <w:t>enforcement,</w:t>
      </w:r>
      <w:r>
        <w:rPr>
          <w:spacing w:val="-2"/>
          <w:sz w:val="24"/>
        </w:rPr>
        <w:t xml:space="preserve"> </w:t>
      </w:r>
      <w:r>
        <w:rPr>
          <w:sz w:val="24"/>
        </w:rPr>
        <w:t>border</w:t>
      </w:r>
      <w:r>
        <w:rPr>
          <w:spacing w:val="-4"/>
          <w:sz w:val="24"/>
        </w:rPr>
        <w:t xml:space="preserve"> </w:t>
      </w:r>
      <w:r>
        <w:rPr>
          <w:sz w:val="24"/>
        </w:rPr>
        <w:t>control,</w:t>
      </w:r>
      <w:r>
        <w:rPr>
          <w:spacing w:val="-4"/>
          <w:sz w:val="24"/>
        </w:rPr>
        <w:t xml:space="preserve"> </w:t>
      </w:r>
      <w:r>
        <w:rPr>
          <w:sz w:val="24"/>
        </w:rPr>
        <w:t>immigration, asylum or judicial authorities, or the competent data protection supervisory authorities under Directive (EU) 2016/680, or Regulation 2016/679. Market surveillance activities shall in no way</w:t>
      </w:r>
      <w:r>
        <w:rPr>
          <w:spacing w:val="-1"/>
          <w:sz w:val="24"/>
        </w:rPr>
        <w:t xml:space="preserve"> </w:t>
      </w:r>
      <w:r>
        <w:rPr>
          <w:sz w:val="24"/>
        </w:rPr>
        <w:t>affect the independence of judicial authorities or otherwise interfere with their activities when acting in their judicial capacity.</w:t>
      </w:r>
    </w:p>
    <w:p w14:paraId="07221F97" w14:textId="77777777" w:rsidR="0091414A" w:rsidRDefault="00000000">
      <w:pPr>
        <w:pStyle w:val="ListParagraph"/>
        <w:numPr>
          <w:ilvl w:val="0"/>
          <w:numId w:val="33"/>
        </w:numPr>
        <w:tabs>
          <w:tab w:val="left" w:pos="982"/>
          <w:tab w:val="left" w:pos="983"/>
        </w:tabs>
        <w:spacing w:line="360" w:lineRule="auto"/>
        <w:ind w:right="234"/>
        <w:rPr>
          <w:sz w:val="24"/>
        </w:rPr>
      </w:pPr>
      <w:r>
        <w:rPr>
          <w:sz w:val="24"/>
        </w:rPr>
        <w:t>Where</w:t>
      </w:r>
      <w:r>
        <w:rPr>
          <w:spacing w:val="-5"/>
          <w:sz w:val="24"/>
        </w:rPr>
        <w:t xml:space="preserve"> </w:t>
      </w:r>
      <w:r>
        <w:rPr>
          <w:sz w:val="24"/>
        </w:rPr>
        <w:t>Union</w:t>
      </w:r>
      <w:r>
        <w:rPr>
          <w:spacing w:val="-4"/>
          <w:sz w:val="24"/>
        </w:rPr>
        <w:t xml:space="preserve"> </w:t>
      </w:r>
      <w:r>
        <w:rPr>
          <w:sz w:val="24"/>
        </w:rPr>
        <w:t>institutions,</w:t>
      </w:r>
      <w:r>
        <w:rPr>
          <w:spacing w:val="-3"/>
          <w:sz w:val="24"/>
        </w:rPr>
        <w:t xml:space="preserve"> </w:t>
      </w:r>
      <w:r>
        <w:rPr>
          <w:sz w:val="24"/>
        </w:rPr>
        <w:t>agencies</w:t>
      </w:r>
      <w:r>
        <w:rPr>
          <w:spacing w:val="-2"/>
          <w:sz w:val="24"/>
        </w:rPr>
        <w:t xml:space="preserve"> </w:t>
      </w:r>
      <w:r>
        <w:rPr>
          <w:sz w:val="24"/>
        </w:rPr>
        <w:t>and</w:t>
      </w:r>
      <w:r>
        <w:rPr>
          <w:spacing w:val="-3"/>
          <w:sz w:val="24"/>
        </w:rPr>
        <w:t xml:space="preserve"> </w:t>
      </w:r>
      <w:r>
        <w:rPr>
          <w:sz w:val="24"/>
        </w:rPr>
        <w:t>bodies</w:t>
      </w:r>
      <w:r>
        <w:rPr>
          <w:spacing w:val="-3"/>
          <w:sz w:val="24"/>
        </w:rPr>
        <w:t xml:space="preserve"> </w:t>
      </w:r>
      <w:r>
        <w:rPr>
          <w:sz w:val="24"/>
        </w:rPr>
        <w:t>fall</w:t>
      </w:r>
      <w:r>
        <w:rPr>
          <w:spacing w:val="-1"/>
          <w:sz w:val="24"/>
        </w:rPr>
        <w:t xml:space="preserve"> </w:t>
      </w:r>
      <w:r>
        <w:rPr>
          <w:sz w:val="24"/>
        </w:rPr>
        <w:t>within</w:t>
      </w:r>
      <w:r>
        <w:rPr>
          <w:spacing w:val="-3"/>
          <w:sz w:val="24"/>
        </w:rPr>
        <w:t xml:space="preserve"> </w:t>
      </w:r>
      <w:r>
        <w:rPr>
          <w:sz w:val="24"/>
        </w:rPr>
        <w:t>the</w:t>
      </w:r>
      <w:r>
        <w:rPr>
          <w:spacing w:val="-3"/>
          <w:sz w:val="24"/>
        </w:rPr>
        <w:t xml:space="preserve"> </w:t>
      </w:r>
      <w:r>
        <w:rPr>
          <w:sz w:val="24"/>
        </w:rPr>
        <w:t>scope</w:t>
      </w:r>
      <w:r>
        <w:rPr>
          <w:spacing w:val="-4"/>
          <w:sz w:val="24"/>
        </w:rPr>
        <w:t xml:space="preserve"> </w:t>
      </w:r>
      <w:r>
        <w:rPr>
          <w:sz w:val="24"/>
        </w:rPr>
        <w:t>of</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the European Data Protection Supervisor shall act as their market surveillance authority.</w:t>
      </w:r>
    </w:p>
    <w:p w14:paraId="1F625D15" w14:textId="77777777" w:rsidR="0091414A" w:rsidRDefault="00000000">
      <w:pPr>
        <w:pStyle w:val="ListParagraph"/>
        <w:numPr>
          <w:ilvl w:val="0"/>
          <w:numId w:val="33"/>
        </w:numPr>
        <w:tabs>
          <w:tab w:val="left" w:pos="982"/>
          <w:tab w:val="left" w:pos="983"/>
        </w:tabs>
        <w:spacing w:before="1" w:line="360" w:lineRule="auto"/>
        <w:ind w:right="317"/>
        <w:rPr>
          <w:sz w:val="24"/>
        </w:rPr>
      </w:pPr>
      <w:r>
        <w:rPr>
          <w:sz w:val="24"/>
        </w:rPr>
        <w:t>Member States shall facilitate the coordination between market surveillance authorities designated under this Regulation and other relevant national authorities or bodies which supervise the application of Union harmonisation legislation listed in Annex II or other Union</w:t>
      </w:r>
      <w:r>
        <w:rPr>
          <w:spacing w:val="-3"/>
          <w:sz w:val="24"/>
        </w:rPr>
        <w:t xml:space="preserve"> </w:t>
      </w:r>
      <w:r>
        <w:rPr>
          <w:sz w:val="24"/>
        </w:rPr>
        <w:t>legislation</w:t>
      </w:r>
      <w:r>
        <w:rPr>
          <w:spacing w:val="-2"/>
          <w:sz w:val="24"/>
        </w:rPr>
        <w:t xml:space="preserve"> </w:t>
      </w:r>
      <w:r>
        <w:rPr>
          <w:sz w:val="24"/>
        </w:rPr>
        <w:t>that</w:t>
      </w:r>
      <w:r>
        <w:rPr>
          <w:spacing w:val="-2"/>
          <w:sz w:val="24"/>
        </w:rPr>
        <w:t xml:space="preserve"> </w:t>
      </w:r>
      <w:r>
        <w:rPr>
          <w:sz w:val="24"/>
        </w:rPr>
        <w:t>might</w:t>
      </w:r>
      <w:r>
        <w:rPr>
          <w:spacing w:val="-2"/>
          <w:sz w:val="24"/>
        </w:rPr>
        <w:t xml:space="preserve"> </w:t>
      </w:r>
      <w:r>
        <w:rPr>
          <w:sz w:val="24"/>
        </w:rPr>
        <w:t>be</w:t>
      </w:r>
      <w:r>
        <w:rPr>
          <w:spacing w:val="-2"/>
          <w:sz w:val="24"/>
        </w:rPr>
        <w:t xml:space="preserve"> </w:t>
      </w:r>
      <w:r>
        <w:rPr>
          <w:sz w:val="24"/>
        </w:rPr>
        <w:t>relevant</w:t>
      </w:r>
      <w:r>
        <w:rPr>
          <w:spacing w:val="-1"/>
          <w:sz w:val="24"/>
        </w:rPr>
        <w:t xml:space="preserve"> </w:t>
      </w:r>
      <w:r>
        <w:rPr>
          <w:sz w:val="24"/>
        </w:rPr>
        <w:t>for</w:t>
      </w:r>
      <w:r>
        <w:rPr>
          <w:spacing w:val="-4"/>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 xml:space="preserve">Annex </w:t>
      </w:r>
      <w:r>
        <w:rPr>
          <w:spacing w:val="-4"/>
          <w:sz w:val="24"/>
        </w:rPr>
        <w:t>III.</w:t>
      </w:r>
    </w:p>
    <w:p w14:paraId="712049A4" w14:textId="77777777" w:rsidR="0091414A" w:rsidRDefault="00000000">
      <w:pPr>
        <w:pStyle w:val="ListParagraph"/>
        <w:numPr>
          <w:ilvl w:val="0"/>
          <w:numId w:val="33"/>
        </w:numPr>
        <w:tabs>
          <w:tab w:val="left" w:pos="982"/>
          <w:tab w:val="left" w:pos="983"/>
        </w:tabs>
        <w:spacing w:before="1" w:line="360" w:lineRule="auto"/>
        <w:ind w:right="286"/>
        <w:rPr>
          <w:sz w:val="24"/>
        </w:rPr>
      </w:pPr>
      <w:r>
        <w:rPr>
          <w:sz w:val="24"/>
        </w:rPr>
        <w:t>Without prejudice to powers provided under Regulation (EU) 2019/1020, and where relevant and limited to what is necessary to fulfil their tasks, the market surveillance authorities</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granted</w:t>
      </w:r>
      <w:r>
        <w:rPr>
          <w:spacing w:val="-2"/>
          <w:sz w:val="24"/>
        </w:rPr>
        <w:t xml:space="preserve"> </w:t>
      </w:r>
      <w:r>
        <w:rPr>
          <w:sz w:val="24"/>
        </w:rPr>
        <w:t>full</w:t>
      </w:r>
      <w:r>
        <w:rPr>
          <w:spacing w:val="-2"/>
          <w:sz w:val="24"/>
        </w:rPr>
        <w:t xml:space="preserve"> </w:t>
      </w:r>
      <w:r>
        <w:rPr>
          <w:sz w:val="24"/>
        </w:rPr>
        <w:t>access by</w:t>
      </w:r>
      <w:r>
        <w:rPr>
          <w:spacing w:val="-7"/>
          <w:sz w:val="24"/>
        </w:rPr>
        <w:t xml:space="preserve"> </w:t>
      </w:r>
      <w:r>
        <w:rPr>
          <w:sz w:val="24"/>
        </w:rPr>
        <w:t>the</w:t>
      </w:r>
      <w:r>
        <w:rPr>
          <w:spacing w:val="-2"/>
          <w:sz w:val="24"/>
        </w:rPr>
        <w:t xml:space="preserve"> </w:t>
      </w:r>
      <w:r>
        <w:rPr>
          <w:sz w:val="24"/>
        </w:rPr>
        <w:t>provider</w:t>
      </w:r>
      <w:r>
        <w:rPr>
          <w:spacing w:val="-4"/>
          <w:sz w:val="24"/>
        </w:rPr>
        <w:t xml:space="preserve"> </w:t>
      </w:r>
      <w:r>
        <w:rPr>
          <w:sz w:val="24"/>
        </w:rPr>
        <w:t>to</w:t>
      </w:r>
      <w:r>
        <w:rPr>
          <w:spacing w:val="-2"/>
          <w:sz w:val="24"/>
        </w:rPr>
        <w:t xml:space="preserve"> </w:t>
      </w:r>
      <w:r>
        <w:rPr>
          <w:sz w:val="24"/>
        </w:rPr>
        <w:t>the</w:t>
      </w:r>
      <w:r>
        <w:rPr>
          <w:spacing w:val="-3"/>
          <w:sz w:val="24"/>
        </w:rPr>
        <w:t xml:space="preserve"> </w:t>
      </w:r>
      <w:r>
        <w:rPr>
          <w:sz w:val="24"/>
        </w:rPr>
        <w:t>documentation</w:t>
      </w:r>
      <w:r>
        <w:rPr>
          <w:spacing w:val="-2"/>
          <w:sz w:val="24"/>
        </w:rPr>
        <w:t xml:space="preserve"> </w:t>
      </w:r>
      <w:r>
        <w:rPr>
          <w:sz w:val="24"/>
        </w:rPr>
        <w:t>as</w:t>
      </w:r>
      <w:r>
        <w:rPr>
          <w:spacing w:val="-3"/>
          <w:sz w:val="24"/>
        </w:rPr>
        <w:t xml:space="preserve"> </w:t>
      </w:r>
      <w:r>
        <w:rPr>
          <w:sz w:val="24"/>
        </w:rPr>
        <w:t>well</w:t>
      </w:r>
      <w:r>
        <w:rPr>
          <w:spacing w:val="-2"/>
          <w:sz w:val="24"/>
        </w:rPr>
        <w:t xml:space="preserve"> </w:t>
      </w:r>
      <w:r>
        <w:rPr>
          <w:sz w:val="24"/>
        </w:rPr>
        <w:t>as</w:t>
      </w:r>
      <w:r>
        <w:rPr>
          <w:spacing w:val="-3"/>
          <w:sz w:val="24"/>
        </w:rPr>
        <w:t xml:space="preserve"> </w:t>
      </w:r>
      <w:r>
        <w:rPr>
          <w:sz w:val="24"/>
        </w:rPr>
        <w:t>the training, validation and testing datasets used for the development of the high-risk AI system, including, where appropriate and subject to security safeguards, through application programming interfaces (‘API’) or other relevant technical means and tools enabling remote access.</w:t>
      </w:r>
    </w:p>
    <w:p w14:paraId="7EB6055F" w14:textId="77777777" w:rsidR="0091414A" w:rsidRDefault="0091414A">
      <w:pPr>
        <w:pStyle w:val="BodyText"/>
        <w:rPr>
          <w:sz w:val="21"/>
        </w:rPr>
      </w:pPr>
    </w:p>
    <w:p w14:paraId="27F903D3" w14:textId="77777777" w:rsidR="0091414A" w:rsidRDefault="00000000">
      <w:pPr>
        <w:pStyle w:val="ListParagraph"/>
        <w:numPr>
          <w:ilvl w:val="0"/>
          <w:numId w:val="33"/>
        </w:numPr>
        <w:tabs>
          <w:tab w:val="left" w:pos="982"/>
          <w:tab w:val="left" w:pos="983"/>
        </w:tabs>
        <w:spacing w:line="360" w:lineRule="auto"/>
        <w:ind w:right="188"/>
        <w:rPr>
          <w:sz w:val="24"/>
        </w:rPr>
      </w:pPr>
      <w:r>
        <w:rPr>
          <w:sz w:val="24"/>
        </w:rPr>
        <w:t>Market surveillance authorities shall be granted access to the source code of the high-risk AI</w:t>
      </w:r>
      <w:r>
        <w:rPr>
          <w:spacing w:val="-6"/>
          <w:sz w:val="24"/>
        </w:rPr>
        <w:t xml:space="preserve"> </w:t>
      </w:r>
      <w:r>
        <w:rPr>
          <w:sz w:val="24"/>
        </w:rPr>
        <w:t>system</w:t>
      </w:r>
      <w:r>
        <w:rPr>
          <w:spacing w:val="-1"/>
          <w:sz w:val="24"/>
        </w:rPr>
        <w:t xml:space="preserve"> </w:t>
      </w:r>
      <w:r>
        <w:rPr>
          <w:sz w:val="24"/>
        </w:rPr>
        <w:t>upon</w:t>
      </w:r>
      <w:r>
        <w:rPr>
          <w:spacing w:val="-2"/>
          <w:sz w:val="24"/>
        </w:rPr>
        <w:t xml:space="preserve"> </w:t>
      </w:r>
      <w:r>
        <w:rPr>
          <w:sz w:val="24"/>
        </w:rPr>
        <w:t>a</w:t>
      </w:r>
      <w:r>
        <w:rPr>
          <w:spacing w:val="-3"/>
          <w:sz w:val="24"/>
        </w:rPr>
        <w:t xml:space="preserve"> </w:t>
      </w:r>
      <w:r>
        <w:rPr>
          <w:sz w:val="24"/>
        </w:rPr>
        <w:t>reasoned</w:t>
      </w:r>
      <w:r>
        <w:rPr>
          <w:spacing w:val="-2"/>
          <w:sz w:val="24"/>
        </w:rPr>
        <w:t xml:space="preserve"> </w:t>
      </w:r>
      <w:r>
        <w:rPr>
          <w:sz w:val="24"/>
        </w:rPr>
        <w:t>request</w:t>
      </w:r>
      <w:r>
        <w:rPr>
          <w:spacing w:val="-1"/>
          <w:sz w:val="24"/>
        </w:rPr>
        <w:t xml:space="preserve"> </w:t>
      </w:r>
      <w:r>
        <w:rPr>
          <w:sz w:val="24"/>
        </w:rPr>
        <w:t>and</w:t>
      </w:r>
      <w:r>
        <w:rPr>
          <w:spacing w:val="-1"/>
          <w:sz w:val="24"/>
        </w:rPr>
        <w:t xml:space="preserve"> </w:t>
      </w:r>
      <w:r>
        <w:rPr>
          <w:sz w:val="24"/>
        </w:rPr>
        <w:t>only</w:t>
      </w:r>
      <w:r>
        <w:rPr>
          <w:spacing w:val="-5"/>
          <w:sz w:val="24"/>
        </w:rPr>
        <w:t xml:space="preserve"> </w:t>
      </w:r>
      <w:r>
        <w:rPr>
          <w:sz w:val="24"/>
        </w:rPr>
        <w:t>when</w:t>
      </w:r>
      <w:r>
        <w:rPr>
          <w:spacing w:val="-1"/>
          <w:sz w:val="24"/>
        </w:rPr>
        <w:t xml:space="preserve"> </w:t>
      </w:r>
      <w:r>
        <w:rPr>
          <w:sz w:val="24"/>
        </w:rPr>
        <w:t>the</w:t>
      </w:r>
      <w:r>
        <w:rPr>
          <w:spacing w:val="-2"/>
          <w:sz w:val="24"/>
        </w:rPr>
        <w:t xml:space="preserve"> </w:t>
      </w:r>
      <w:r>
        <w:rPr>
          <w:sz w:val="24"/>
        </w:rPr>
        <w:t>following</w:t>
      </w:r>
      <w:r>
        <w:rPr>
          <w:spacing w:val="-5"/>
          <w:sz w:val="24"/>
        </w:rPr>
        <w:t xml:space="preserve"> </w:t>
      </w:r>
      <w:r>
        <w:rPr>
          <w:sz w:val="24"/>
        </w:rPr>
        <w:t>cumulative</w:t>
      </w:r>
      <w:r>
        <w:rPr>
          <w:spacing w:val="-3"/>
          <w:sz w:val="24"/>
        </w:rPr>
        <w:t xml:space="preserve"> </w:t>
      </w:r>
      <w:r>
        <w:rPr>
          <w:sz w:val="24"/>
        </w:rPr>
        <w:t>conditions</w:t>
      </w:r>
      <w:r>
        <w:rPr>
          <w:spacing w:val="-2"/>
          <w:sz w:val="24"/>
        </w:rPr>
        <w:t xml:space="preserve"> </w:t>
      </w:r>
      <w:r>
        <w:rPr>
          <w:sz w:val="24"/>
        </w:rPr>
        <w:t xml:space="preserve">are </w:t>
      </w:r>
      <w:r>
        <w:rPr>
          <w:spacing w:val="-2"/>
          <w:sz w:val="24"/>
        </w:rPr>
        <w:t>fulfilled:</w:t>
      </w:r>
    </w:p>
    <w:p w14:paraId="1714884D"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09BDB2DD" w14:textId="77777777" w:rsidR="0091414A" w:rsidRDefault="00000000">
      <w:pPr>
        <w:pStyle w:val="ListParagraph"/>
        <w:numPr>
          <w:ilvl w:val="0"/>
          <w:numId w:val="32"/>
        </w:numPr>
        <w:tabs>
          <w:tab w:val="left" w:pos="1228"/>
        </w:tabs>
        <w:spacing w:before="77" w:line="360" w:lineRule="auto"/>
        <w:ind w:right="549" w:firstLine="0"/>
        <w:rPr>
          <w:sz w:val="24"/>
        </w:rPr>
      </w:pPr>
      <w:r>
        <w:rPr>
          <w:sz w:val="24"/>
        </w:rPr>
        <w:lastRenderedPageBreak/>
        <w:t>Access</w:t>
      </w:r>
      <w:r>
        <w:rPr>
          <w:spacing w:val="-3"/>
          <w:sz w:val="24"/>
        </w:rPr>
        <w:t xml:space="preserve"> </w:t>
      </w:r>
      <w:r>
        <w:rPr>
          <w:sz w:val="24"/>
        </w:rPr>
        <w:t>to</w:t>
      </w:r>
      <w:r>
        <w:rPr>
          <w:spacing w:val="-2"/>
          <w:sz w:val="24"/>
        </w:rPr>
        <w:t xml:space="preserve"> </w:t>
      </w:r>
      <w:r>
        <w:rPr>
          <w:sz w:val="24"/>
        </w:rPr>
        <w:t>source</w:t>
      </w:r>
      <w:r>
        <w:rPr>
          <w:spacing w:val="-3"/>
          <w:sz w:val="24"/>
        </w:rPr>
        <w:t xml:space="preserve"> </w:t>
      </w:r>
      <w:r>
        <w:rPr>
          <w:sz w:val="24"/>
        </w:rPr>
        <w:t>code</w:t>
      </w:r>
      <w:r>
        <w:rPr>
          <w:spacing w:val="-1"/>
          <w:sz w:val="24"/>
        </w:rPr>
        <w:t xml:space="preserve"> </w:t>
      </w:r>
      <w:r>
        <w:rPr>
          <w:sz w:val="24"/>
        </w:rPr>
        <w:t>is</w:t>
      </w:r>
      <w:r>
        <w:rPr>
          <w:spacing w:val="-2"/>
          <w:sz w:val="24"/>
        </w:rPr>
        <w:t xml:space="preserve"> </w:t>
      </w:r>
      <w:r>
        <w:rPr>
          <w:sz w:val="24"/>
        </w:rPr>
        <w:t>necessary</w:t>
      </w:r>
      <w:r>
        <w:rPr>
          <w:spacing w:val="-7"/>
          <w:sz w:val="24"/>
        </w:rPr>
        <w:t xml:space="preserve"> </w:t>
      </w:r>
      <w:r>
        <w:rPr>
          <w:sz w:val="24"/>
        </w:rPr>
        <w:t>to assess</w:t>
      </w:r>
      <w:r>
        <w:rPr>
          <w:spacing w:val="-3"/>
          <w:sz w:val="24"/>
        </w:rPr>
        <w:t xml:space="preserve"> </w:t>
      </w:r>
      <w:r>
        <w:rPr>
          <w:sz w:val="24"/>
        </w:rPr>
        <w:t>the</w:t>
      </w:r>
      <w:r>
        <w:rPr>
          <w:spacing w:val="-1"/>
          <w:sz w:val="24"/>
        </w:rPr>
        <w:t xml:space="preserve"> </w:t>
      </w:r>
      <w:r>
        <w:rPr>
          <w:sz w:val="24"/>
        </w:rPr>
        <w:t>conformity</w:t>
      </w:r>
      <w:r>
        <w:rPr>
          <w:spacing w:val="-7"/>
          <w:sz w:val="24"/>
        </w:rPr>
        <w:t xml:space="preserve"> </w:t>
      </w:r>
      <w:r>
        <w:rPr>
          <w:sz w:val="24"/>
        </w:rPr>
        <w:t>of</w:t>
      </w:r>
      <w:r>
        <w:rPr>
          <w:spacing w:val="-2"/>
          <w:sz w:val="24"/>
        </w:rPr>
        <w:t xml:space="preserve"> </w:t>
      </w:r>
      <w:r>
        <w:rPr>
          <w:sz w:val="24"/>
        </w:rPr>
        <w:t>a</w:t>
      </w:r>
      <w:r>
        <w:rPr>
          <w:spacing w:val="-4"/>
          <w:sz w:val="24"/>
        </w:rPr>
        <w:t xml:space="preserve"> </w:t>
      </w:r>
      <w:r>
        <w:rPr>
          <w:sz w:val="24"/>
        </w:rPr>
        <w:t>high-risk</w:t>
      </w:r>
      <w:r>
        <w:rPr>
          <w:spacing w:val="-2"/>
          <w:sz w:val="24"/>
        </w:rPr>
        <w:t xml:space="preserve"> </w:t>
      </w:r>
      <w:r>
        <w:rPr>
          <w:sz w:val="24"/>
        </w:rPr>
        <w:t>AI</w:t>
      </w:r>
      <w:r>
        <w:rPr>
          <w:spacing w:val="-6"/>
          <w:sz w:val="24"/>
        </w:rPr>
        <w:t xml:space="preserve"> </w:t>
      </w:r>
      <w:r>
        <w:rPr>
          <w:sz w:val="24"/>
        </w:rPr>
        <w:t>system with the requirements set out in Title III, Chapter 2, and</w:t>
      </w:r>
    </w:p>
    <w:p w14:paraId="49EA6598" w14:textId="77777777" w:rsidR="0091414A" w:rsidRDefault="00000000">
      <w:pPr>
        <w:pStyle w:val="ListParagraph"/>
        <w:numPr>
          <w:ilvl w:val="0"/>
          <w:numId w:val="32"/>
        </w:numPr>
        <w:tabs>
          <w:tab w:val="left" w:pos="1243"/>
        </w:tabs>
        <w:spacing w:line="360" w:lineRule="auto"/>
        <w:ind w:right="758" w:firstLine="0"/>
        <w:rPr>
          <w:sz w:val="24"/>
        </w:rPr>
      </w:pPr>
      <w:r>
        <w:rPr>
          <w:sz w:val="24"/>
        </w:rPr>
        <w:t>testing/auditing</w:t>
      </w:r>
      <w:r>
        <w:rPr>
          <w:spacing w:val="-7"/>
          <w:sz w:val="24"/>
        </w:rPr>
        <w:t xml:space="preserve"> </w:t>
      </w:r>
      <w:r>
        <w:rPr>
          <w:sz w:val="24"/>
        </w:rPr>
        <w:t>procedures</w:t>
      </w:r>
      <w:r>
        <w:rPr>
          <w:spacing w:val="-5"/>
          <w:sz w:val="24"/>
        </w:rPr>
        <w:t xml:space="preserve"> </w:t>
      </w:r>
      <w:r>
        <w:rPr>
          <w:sz w:val="24"/>
        </w:rPr>
        <w:t>and</w:t>
      </w:r>
      <w:r>
        <w:rPr>
          <w:spacing w:val="-4"/>
          <w:sz w:val="24"/>
        </w:rPr>
        <w:t xml:space="preserve"> </w:t>
      </w:r>
      <w:r>
        <w:rPr>
          <w:sz w:val="24"/>
        </w:rPr>
        <w:t>verifications</w:t>
      </w:r>
      <w:r>
        <w:rPr>
          <w:spacing w:val="-4"/>
          <w:sz w:val="24"/>
        </w:rPr>
        <w:t xml:space="preserve"> </w:t>
      </w:r>
      <w:r>
        <w:rPr>
          <w:sz w:val="24"/>
        </w:rPr>
        <w:t>based</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data</w:t>
      </w:r>
      <w:r>
        <w:rPr>
          <w:spacing w:val="-3"/>
          <w:sz w:val="24"/>
        </w:rPr>
        <w:t xml:space="preserve"> </w:t>
      </w:r>
      <w:r>
        <w:rPr>
          <w:sz w:val="24"/>
        </w:rPr>
        <w:t>and</w:t>
      </w:r>
      <w:r>
        <w:rPr>
          <w:spacing w:val="-4"/>
          <w:sz w:val="24"/>
        </w:rPr>
        <w:t xml:space="preserve"> </w:t>
      </w:r>
      <w:r>
        <w:rPr>
          <w:sz w:val="24"/>
        </w:rPr>
        <w:t>documentation provided by the provider have been exhausted or proved insufficient.</w:t>
      </w:r>
    </w:p>
    <w:p w14:paraId="34103DA3" w14:textId="77777777" w:rsidR="0091414A" w:rsidRDefault="00000000">
      <w:pPr>
        <w:pStyle w:val="ListParagraph"/>
        <w:numPr>
          <w:ilvl w:val="0"/>
          <w:numId w:val="33"/>
        </w:numPr>
        <w:tabs>
          <w:tab w:val="left" w:pos="982"/>
          <w:tab w:val="left" w:pos="983"/>
        </w:tabs>
        <w:spacing w:line="360" w:lineRule="auto"/>
        <w:ind w:right="400"/>
        <w:rPr>
          <w:sz w:val="24"/>
        </w:rPr>
      </w:pPr>
      <w:r>
        <w:rPr>
          <w:sz w:val="24"/>
        </w:rPr>
        <w:t>Any</w:t>
      </w:r>
      <w:r>
        <w:rPr>
          <w:spacing w:val="-8"/>
          <w:sz w:val="24"/>
        </w:rPr>
        <w:t xml:space="preserve"> </w:t>
      </w:r>
      <w:r>
        <w:rPr>
          <w:sz w:val="24"/>
        </w:rPr>
        <w:t>information</w:t>
      </w:r>
      <w:r>
        <w:rPr>
          <w:spacing w:val="-3"/>
          <w:sz w:val="24"/>
        </w:rPr>
        <w:t xml:space="preserve"> </w:t>
      </w:r>
      <w:r>
        <w:rPr>
          <w:sz w:val="24"/>
        </w:rPr>
        <w:t>and</w:t>
      </w:r>
      <w:r>
        <w:rPr>
          <w:spacing w:val="-3"/>
          <w:sz w:val="24"/>
        </w:rPr>
        <w:t xml:space="preserve"> </w:t>
      </w:r>
      <w:r>
        <w:rPr>
          <w:sz w:val="24"/>
        </w:rPr>
        <w:t>documentation</w:t>
      </w:r>
      <w:r>
        <w:rPr>
          <w:spacing w:val="-3"/>
          <w:sz w:val="24"/>
        </w:rPr>
        <w:t xml:space="preserve"> </w:t>
      </w:r>
      <w:r>
        <w:rPr>
          <w:sz w:val="24"/>
        </w:rPr>
        <w:t>obtained</w:t>
      </w:r>
      <w:r>
        <w:rPr>
          <w:spacing w:val="-3"/>
          <w:sz w:val="24"/>
        </w:rPr>
        <w:t xml:space="preserve"> </w:t>
      </w:r>
      <w:r>
        <w:rPr>
          <w:sz w:val="24"/>
        </w:rPr>
        <w:t>by</w:t>
      </w:r>
      <w:r>
        <w:rPr>
          <w:spacing w:val="-6"/>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authorities</w:t>
      </w:r>
      <w:r>
        <w:rPr>
          <w:spacing w:val="-3"/>
          <w:sz w:val="24"/>
        </w:rPr>
        <w:t xml:space="preserve"> </w:t>
      </w:r>
      <w:r>
        <w:rPr>
          <w:sz w:val="24"/>
        </w:rPr>
        <w:t>shall</w:t>
      </w:r>
      <w:r>
        <w:rPr>
          <w:spacing w:val="-3"/>
          <w:sz w:val="24"/>
        </w:rPr>
        <w:t xml:space="preserve"> </w:t>
      </w:r>
      <w:r>
        <w:rPr>
          <w:sz w:val="24"/>
        </w:rPr>
        <w:t>be treated in compliance with the confidentiality obligations set out in Article 70.</w:t>
      </w:r>
    </w:p>
    <w:p w14:paraId="5E06FC1F" w14:textId="77777777" w:rsidR="0091414A" w:rsidRDefault="00000000">
      <w:pPr>
        <w:pStyle w:val="ListParagraph"/>
        <w:numPr>
          <w:ilvl w:val="0"/>
          <w:numId w:val="33"/>
        </w:numPr>
        <w:tabs>
          <w:tab w:val="left" w:pos="982"/>
          <w:tab w:val="left" w:pos="983"/>
        </w:tabs>
        <w:spacing w:line="360" w:lineRule="auto"/>
        <w:ind w:right="378"/>
        <w:rPr>
          <w:sz w:val="24"/>
        </w:rPr>
      </w:pPr>
      <w:r>
        <w:rPr>
          <w:sz w:val="24"/>
        </w:rPr>
        <w:t>Complaints</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relevant</w:t>
      </w:r>
      <w:r>
        <w:rPr>
          <w:spacing w:val="-2"/>
          <w:sz w:val="24"/>
        </w:rPr>
        <w:t xml:space="preserve"> </w:t>
      </w:r>
      <w:r>
        <w:rPr>
          <w:sz w:val="24"/>
        </w:rPr>
        <w:t>market</w:t>
      </w:r>
      <w:r>
        <w:rPr>
          <w:spacing w:val="-2"/>
          <w:sz w:val="24"/>
        </w:rPr>
        <w:t xml:space="preserve"> </w:t>
      </w:r>
      <w:r>
        <w:rPr>
          <w:sz w:val="24"/>
        </w:rPr>
        <w:t>surveillance</w:t>
      </w:r>
      <w:r>
        <w:rPr>
          <w:spacing w:val="-3"/>
          <w:sz w:val="24"/>
        </w:rPr>
        <w:t xml:space="preserve"> </w:t>
      </w:r>
      <w:r>
        <w:rPr>
          <w:sz w:val="24"/>
        </w:rPr>
        <w:t>authority</w:t>
      </w:r>
      <w:r>
        <w:rPr>
          <w:spacing w:val="-7"/>
          <w:sz w:val="24"/>
        </w:rPr>
        <w:t xml:space="preserve"> </w:t>
      </w:r>
      <w:r>
        <w:rPr>
          <w:sz w:val="24"/>
        </w:rPr>
        <w:t>can</w:t>
      </w:r>
      <w:r>
        <w:rPr>
          <w:spacing w:val="-2"/>
          <w:sz w:val="24"/>
        </w:rPr>
        <w:t xml:space="preserve"> </w:t>
      </w:r>
      <w:r>
        <w:rPr>
          <w:sz w:val="24"/>
        </w:rPr>
        <w:t>be</w:t>
      </w:r>
      <w:r>
        <w:rPr>
          <w:spacing w:val="-3"/>
          <w:sz w:val="24"/>
        </w:rPr>
        <w:t xml:space="preserve"> </w:t>
      </w:r>
      <w:r>
        <w:rPr>
          <w:sz w:val="24"/>
        </w:rPr>
        <w:t>submitted</w:t>
      </w:r>
      <w:r>
        <w:rPr>
          <w:spacing w:val="-2"/>
          <w:sz w:val="24"/>
        </w:rPr>
        <w:t xml:space="preserve"> </w:t>
      </w:r>
      <w:r>
        <w:rPr>
          <w:sz w:val="24"/>
        </w:rPr>
        <w:t>by</w:t>
      </w:r>
      <w:r>
        <w:rPr>
          <w:spacing w:val="-7"/>
          <w:sz w:val="24"/>
        </w:rPr>
        <w:t xml:space="preserve"> </w:t>
      </w:r>
      <w:r>
        <w:rPr>
          <w:sz w:val="24"/>
        </w:rPr>
        <w:t>any</w:t>
      </w:r>
      <w:r>
        <w:rPr>
          <w:spacing w:val="-7"/>
          <w:sz w:val="24"/>
        </w:rPr>
        <w:t xml:space="preserve"> </w:t>
      </w:r>
      <w:r>
        <w:rPr>
          <w:sz w:val="24"/>
        </w:rPr>
        <w:t>natural or legal person having grounds to consider that there has been an infringement of the provisions of this Regulation.</w:t>
      </w:r>
    </w:p>
    <w:p w14:paraId="0CD88790" w14:textId="77777777" w:rsidR="0091414A" w:rsidRDefault="00000000">
      <w:pPr>
        <w:pStyle w:val="BodyText"/>
        <w:spacing w:line="360" w:lineRule="auto"/>
        <w:ind w:left="982"/>
      </w:pPr>
      <w:r>
        <w:t>In accordance with Article 11(3)(e) and (7)(a) of Regulation (EU) 2019/1020, complaints shall</w:t>
      </w:r>
      <w:r>
        <w:rPr>
          <w:spacing w:val="-3"/>
        </w:rPr>
        <w:t xml:space="preserve"> </w:t>
      </w:r>
      <w:r>
        <w:t>be</w:t>
      </w:r>
      <w:r>
        <w:rPr>
          <w:spacing w:val="-4"/>
        </w:rPr>
        <w:t xml:space="preserve"> </w:t>
      </w:r>
      <w:r>
        <w:t>taken</w:t>
      </w:r>
      <w:r>
        <w:rPr>
          <w:spacing w:val="-3"/>
        </w:rPr>
        <w:t xml:space="preserve"> </w:t>
      </w:r>
      <w:r>
        <w:t>into</w:t>
      </w:r>
      <w:r>
        <w:rPr>
          <w:spacing w:val="-3"/>
        </w:rPr>
        <w:t xml:space="preserve"> </w:t>
      </w:r>
      <w:r>
        <w:t>account</w:t>
      </w:r>
      <w:r>
        <w:rPr>
          <w:spacing w:val="-3"/>
        </w:rPr>
        <w:t xml:space="preserve"> </w:t>
      </w:r>
      <w:r>
        <w:t>for</w:t>
      </w:r>
      <w:r>
        <w:rPr>
          <w:spacing w:val="-4"/>
        </w:rPr>
        <w:t xml:space="preserve"> </w:t>
      </w:r>
      <w:r>
        <w:t>the</w:t>
      </w:r>
      <w:r>
        <w:rPr>
          <w:spacing w:val="-3"/>
        </w:rPr>
        <w:t xml:space="preserve"> </w:t>
      </w:r>
      <w:r>
        <w:t>purpose</w:t>
      </w:r>
      <w:r>
        <w:rPr>
          <w:spacing w:val="-4"/>
        </w:rPr>
        <w:t xml:space="preserve"> </w:t>
      </w:r>
      <w:r>
        <w:t>of</w:t>
      </w:r>
      <w:r>
        <w:rPr>
          <w:spacing w:val="-3"/>
        </w:rPr>
        <w:t xml:space="preserve"> </w:t>
      </w:r>
      <w:r>
        <w:t>conducting</w:t>
      </w:r>
      <w:r>
        <w:rPr>
          <w:spacing w:val="-5"/>
        </w:rPr>
        <w:t xml:space="preserve"> </w:t>
      </w:r>
      <w:r>
        <w:t>the</w:t>
      </w:r>
      <w:r>
        <w:rPr>
          <w:spacing w:val="-3"/>
        </w:rPr>
        <w:t xml:space="preserve"> </w:t>
      </w:r>
      <w:r>
        <w:t>market</w:t>
      </w:r>
      <w:r>
        <w:rPr>
          <w:spacing w:val="-3"/>
        </w:rPr>
        <w:t xml:space="preserve"> </w:t>
      </w:r>
      <w:r>
        <w:t>surveillance</w:t>
      </w:r>
      <w:r>
        <w:rPr>
          <w:spacing w:val="-4"/>
        </w:rPr>
        <w:t xml:space="preserve"> </w:t>
      </w:r>
      <w:r>
        <w:t>activities and be handled in line with the dedicated procedures established therefore by the market surveillance authorities.</w:t>
      </w:r>
    </w:p>
    <w:p w14:paraId="69D55EED" w14:textId="77777777" w:rsidR="0091414A" w:rsidRDefault="0091414A">
      <w:pPr>
        <w:pStyle w:val="BodyText"/>
        <w:rPr>
          <w:sz w:val="26"/>
        </w:rPr>
      </w:pPr>
    </w:p>
    <w:p w14:paraId="39A78C1B" w14:textId="77777777" w:rsidR="0091414A" w:rsidRDefault="0091414A">
      <w:pPr>
        <w:pStyle w:val="BodyText"/>
        <w:rPr>
          <w:sz w:val="26"/>
        </w:rPr>
      </w:pPr>
    </w:p>
    <w:p w14:paraId="6BB6B1C3" w14:textId="77777777" w:rsidR="0091414A" w:rsidRDefault="0091414A">
      <w:pPr>
        <w:pStyle w:val="BodyText"/>
        <w:spacing w:before="10"/>
        <w:rPr>
          <w:sz w:val="25"/>
        </w:rPr>
      </w:pPr>
    </w:p>
    <w:p w14:paraId="5ACE6A64" w14:textId="77777777" w:rsidR="0091414A" w:rsidRDefault="00000000">
      <w:pPr>
        <w:ind w:left="185" w:right="168"/>
        <w:jc w:val="center"/>
        <w:rPr>
          <w:i/>
          <w:sz w:val="24"/>
        </w:rPr>
      </w:pPr>
      <w:r>
        <w:rPr>
          <w:i/>
          <w:sz w:val="24"/>
        </w:rPr>
        <w:t>Article</w:t>
      </w:r>
      <w:r>
        <w:rPr>
          <w:i/>
          <w:spacing w:val="-1"/>
          <w:sz w:val="24"/>
        </w:rPr>
        <w:t xml:space="preserve"> </w:t>
      </w:r>
      <w:r>
        <w:rPr>
          <w:i/>
          <w:spacing w:val="-5"/>
          <w:sz w:val="24"/>
        </w:rPr>
        <w:t>63a</w:t>
      </w:r>
    </w:p>
    <w:p w14:paraId="3BD4758A" w14:textId="77777777" w:rsidR="0091414A" w:rsidRDefault="0091414A">
      <w:pPr>
        <w:pStyle w:val="BodyText"/>
        <w:spacing w:before="9"/>
        <w:rPr>
          <w:i/>
          <w:sz w:val="32"/>
        </w:rPr>
      </w:pPr>
    </w:p>
    <w:p w14:paraId="60AE0898" w14:textId="77777777" w:rsidR="0091414A" w:rsidRDefault="00000000">
      <w:pPr>
        <w:spacing w:before="1"/>
        <w:ind w:left="185" w:right="169"/>
        <w:jc w:val="center"/>
        <w:rPr>
          <w:i/>
          <w:sz w:val="24"/>
        </w:rPr>
      </w:pPr>
      <w:r>
        <w:rPr>
          <w:i/>
          <w:sz w:val="24"/>
        </w:rPr>
        <w:t>Supervision</w:t>
      </w:r>
      <w:r>
        <w:rPr>
          <w:i/>
          <w:spacing w:val="-4"/>
          <w:sz w:val="24"/>
        </w:rPr>
        <w:t xml:space="preserve"> </w:t>
      </w:r>
      <w:r>
        <w:rPr>
          <w:i/>
          <w:sz w:val="24"/>
        </w:rPr>
        <w:t>of</w:t>
      </w:r>
      <w:r>
        <w:rPr>
          <w:i/>
          <w:spacing w:val="-2"/>
          <w:sz w:val="24"/>
        </w:rPr>
        <w:t xml:space="preserve"> </w:t>
      </w:r>
      <w:r>
        <w:rPr>
          <w:i/>
          <w:sz w:val="24"/>
        </w:rPr>
        <w:t>testing</w:t>
      </w:r>
      <w:r>
        <w:rPr>
          <w:i/>
          <w:spacing w:val="-2"/>
          <w:sz w:val="24"/>
        </w:rPr>
        <w:t xml:space="preserve"> </w:t>
      </w:r>
      <w:r>
        <w:rPr>
          <w:i/>
          <w:sz w:val="24"/>
        </w:rPr>
        <w:t>in</w:t>
      </w:r>
      <w:r>
        <w:rPr>
          <w:i/>
          <w:spacing w:val="-3"/>
          <w:sz w:val="24"/>
        </w:rPr>
        <w:t xml:space="preserve"> </w:t>
      </w:r>
      <w:r>
        <w:rPr>
          <w:i/>
          <w:sz w:val="24"/>
        </w:rPr>
        <w:t>real</w:t>
      </w:r>
      <w:r>
        <w:rPr>
          <w:i/>
          <w:spacing w:val="-2"/>
          <w:sz w:val="24"/>
        </w:rPr>
        <w:t xml:space="preserve"> </w:t>
      </w:r>
      <w:r>
        <w:rPr>
          <w:i/>
          <w:sz w:val="24"/>
        </w:rPr>
        <w:t>world</w:t>
      </w:r>
      <w:r>
        <w:rPr>
          <w:i/>
          <w:spacing w:val="-2"/>
          <w:sz w:val="24"/>
        </w:rPr>
        <w:t xml:space="preserve"> </w:t>
      </w:r>
      <w:r>
        <w:rPr>
          <w:i/>
          <w:sz w:val="24"/>
        </w:rPr>
        <w:t>conditions</w:t>
      </w:r>
      <w:r>
        <w:rPr>
          <w:i/>
          <w:spacing w:val="-1"/>
          <w:sz w:val="24"/>
        </w:rPr>
        <w:t xml:space="preserve"> </w:t>
      </w:r>
      <w:r>
        <w:rPr>
          <w:i/>
          <w:sz w:val="24"/>
        </w:rPr>
        <w:t>by</w:t>
      </w:r>
      <w:r>
        <w:rPr>
          <w:i/>
          <w:spacing w:val="-3"/>
          <w:sz w:val="24"/>
        </w:rPr>
        <w:t xml:space="preserve"> </w:t>
      </w:r>
      <w:r>
        <w:rPr>
          <w:i/>
          <w:sz w:val="24"/>
        </w:rPr>
        <w:t>market</w:t>
      </w:r>
      <w:r>
        <w:rPr>
          <w:i/>
          <w:spacing w:val="-2"/>
          <w:sz w:val="24"/>
        </w:rPr>
        <w:t xml:space="preserve"> </w:t>
      </w:r>
      <w:r>
        <w:rPr>
          <w:i/>
          <w:sz w:val="24"/>
        </w:rPr>
        <w:t>surveillance</w:t>
      </w:r>
      <w:r>
        <w:rPr>
          <w:i/>
          <w:spacing w:val="-3"/>
          <w:sz w:val="24"/>
        </w:rPr>
        <w:t xml:space="preserve"> </w:t>
      </w:r>
      <w:r>
        <w:rPr>
          <w:i/>
          <w:spacing w:val="-2"/>
          <w:sz w:val="24"/>
        </w:rPr>
        <w:t>authorities</w:t>
      </w:r>
    </w:p>
    <w:p w14:paraId="0F8CAAC7" w14:textId="77777777" w:rsidR="0091414A" w:rsidRDefault="0091414A">
      <w:pPr>
        <w:pStyle w:val="BodyText"/>
        <w:spacing w:before="11"/>
        <w:rPr>
          <w:i/>
          <w:sz w:val="32"/>
        </w:rPr>
      </w:pPr>
    </w:p>
    <w:p w14:paraId="22805BED" w14:textId="77777777" w:rsidR="0091414A" w:rsidRDefault="00000000">
      <w:pPr>
        <w:pStyle w:val="ListParagraph"/>
        <w:numPr>
          <w:ilvl w:val="0"/>
          <w:numId w:val="31"/>
        </w:numPr>
        <w:tabs>
          <w:tab w:val="left" w:pos="982"/>
          <w:tab w:val="left" w:pos="983"/>
        </w:tabs>
        <w:spacing w:line="360" w:lineRule="auto"/>
        <w:ind w:right="116"/>
        <w:rPr>
          <w:sz w:val="24"/>
        </w:rPr>
      </w:pPr>
      <w:r>
        <w:rPr>
          <w:sz w:val="24"/>
        </w:rPr>
        <w:t>Market</w:t>
      </w:r>
      <w:r>
        <w:rPr>
          <w:spacing w:val="-3"/>
          <w:sz w:val="24"/>
        </w:rPr>
        <w:t xml:space="preserve"> </w:t>
      </w:r>
      <w:r>
        <w:rPr>
          <w:sz w:val="24"/>
        </w:rPr>
        <w:t>surveillance</w:t>
      </w:r>
      <w:r>
        <w:rPr>
          <w:spacing w:val="-4"/>
          <w:sz w:val="24"/>
        </w:rPr>
        <w:t xml:space="preserve"> </w:t>
      </w:r>
      <w:r>
        <w:rPr>
          <w:sz w:val="24"/>
        </w:rPr>
        <w:t>authorities</w:t>
      </w:r>
      <w:r>
        <w:rPr>
          <w:spacing w:val="-3"/>
          <w:sz w:val="24"/>
        </w:rPr>
        <w:t xml:space="preserve"> </w:t>
      </w:r>
      <w:r>
        <w:rPr>
          <w:sz w:val="24"/>
        </w:rPr>
        <w:t>shall</w:t>
      </w:r>
      <w:r>
        <w:rPr>
          <w:spacing w:val="-3"/>
          <w:sz w:val="24"/>
        </w:rPr>
        <w:t xml:space="preserve"> </w:t>
      </w:r>
      <w:r>
        <w:rPr>
          <w:sz w:val="24"/>
        </w:rPr>
        <w:t>have</w:t>
      </w:r>
      <w:r>
        <w:rPr>
          <w:spacing w:val="-4"/>
          <w:sz w:val="24"/>
        </w:rPr>
        <w:t xml:space="preserve"> </w:t>
      </w:r>
      <w:r>
        <w:rPr>
          <w:sz w:val="24"/>
        </w:rPr>
        <w:t>the</w:t>
      </w:r>
      <w:r>
        <w:rPr>
          <w:spacing w:val="-3"/>
          <w:sz w:val="24"/>
        </w:rPr>
        <w:t xml:space="preserve"> </w:t>
      </w:r>
      <w:r>
        <w:rPr>
          <w:sz w:val="24"/>
        </w:rPr>
        <w:t>competence</w:t>
      </w:r>
      <w:r>
        <w:rPr>
          <w:spacing w:val="-2"/>
          <w:sz w:val="24"/>
        </w:rPr>
        <w:t xml:space="preserve"> </w:t>
      </w:r>
      <w:r>
        <w:rPr>
          <w:sz w:val="24"/>
        </w:rPr>
        <w:t>and</w:t>
      </w:r>
      <w:r>
        <w:rPr>
          <w:spacing w:val="-3"/>
          <w:sz w:val="24"/>
        </w:rPr>
        <w:t xml:space="preserve"> </w:t>
      </w:r>
      <w:r>
        <w:rPr>
          <w:sz w:val="24"/>
        </w:rPr>
        <w:t>powers</w:t>
      </w:r>
      <w:r>
        <w:rPr>
          <w:spacing w:val="-3"/>
          <w:sz w:val="24"/>
        </w:rPr>
        <w:t xml:space="preserve"> </w:t>
      </w:r>
      <w:r>
        <w:rPr>
          <w:sz w:val="24"/>
        </w:rPr>
        <w:t>to</w:t>
      </w:r>
      <w:r>
        <w:rPr>
          <w:spacing w:val="-3"/>
          <w:sz w:val="24"/>
        </w:rPr>
        <w:t xml:space="preserve"> </w:t>
      </w:r>
      <w:r>
        <w:rPr>
          <w:sz w:val="24"/>
        </w:rPr>
        <w:t>ensure</w:t>
      </w:r>
      <w:r>
        <w:rPr>
          <w:spacing w:val="-5"/>
          <w:sz w:val="24"/>
        </w:rPr>
        <w:t xml:space="preserve"> </w:t>
      </w:r>
      <w:r>
        <w:rPr>
          <w:sz w:val="24"/>
        </w:rPr>
        <w:t>that</w:t>
      </w:r>
      <w:r>
        <w:rPr>
          <w:spacing w:val="-3"/>
          <w:sz w:val="24"/>
        </w:rPr>
        <w:t xml:space="preserve"> </w:t>
      </w:r>
      <w:r>
        <w:rPr>
          <w:sz w:val="24"/>
        </w:rPr>
        <w:t>testing in real world conditions is in accordance with this Regulation.</w:t>
      </w:r>
    </w:p>
    <w:p w14:paraId="66819C23" w14:textId="77777777" w:rsidR="0091414A" w:rsidRDefault="00000000">
      <w:pPr>
        <w:pStyle w:val="ListParagraph"/>
        <w:numPr>
          <w:ilvl w:val="0"/>
          <w:numId w:val="31"/>
        </w:numPr>
        <w:tabs>
          <w:tab w:val="left" w:pos="982"/>
          <w:tab w:val="left" w:pos="983"/>
        </w:tabs>
        <w:spacing w:line="360" w:lineRule="auto"/>
        <w:ind w:right="121"/>
        <w:rPr>
          <w:sz w:val="24"/>
        </w:rPr>
      </w:pPr>
      <w:r>
        <w:rPr>
          <w:sz w:val="24"/>
        </w:rPr>
        <w:t>Where testing in real world conditions is conducted for AI systems that are supervised within an AI regulatory</w:t>
      </w:r>
      <w:r>
        <w:rPr>
          <w:spacing w:val="-1"/>
          <w:sz w:val="24"/>
        </w:rPr>
        <w:t xml:space="preserve"> </w:t>
      </w:r>
      <w:r>
        <w:rPr>
          <w:sz w:val="24"/>
        </w:rPr>
        <w:t>sandbox under Article 54, the market surveillance authorities shall verify the compliance with the provisions of Article 54a as part of their supervisory role</w:t>
      </w:r>
      <w:r>
        <w:rPr>
          <w:spacing w:val="40"/>
          <w:sz w:val="24"/>
        </w:rPr>
        <w:t xml:space="preserve"> </w:t>
      </w:r>
      <w:r>
        <w:rPr>
          <w:sz w:val="24"/>
        </w:rPr>
        <w:t>for the AI regulatory sandbox. Those authorities may, as appropriate, allow the testing in real</w:t>
      </w:r>
      <w:r>
        <w:rPr>
          <w:spacing w:val="-2"/>
          <w:sz w:val="24"/>
        </w:rPr>
        <w:t xml:space="preserve"> </w:t>
      </w:r>
      <w:r>
        <w:rPr>
          <w:sz w:val="24"/>
        </w:rPr>
        <w:t>world conditions</w:t>
      </w:r>
      <w:r>
        <w:rPr>
          <w:spacing w:val="-2"/>
          <w:sz w:val="24"/>
        </w:rPr>
        <w:t xml:space="preserve"> </w:t>
      </w:r>
      <w:r>
        <w:rPr>
          <w:sz w:val="24"/>
        </w:rPr>
        <w:t>to</w:t>
      </w:r>
      <w:r>
        <w:rPr>
          <w:spacing w:val="-2"/>
          <w:sz w:val="24"/>
        </w:rPr>
        <w:t xml:space="preserve"> </w:t>
      </w:r>
      <w:r>
        <w:rPr>
          <w:sz w:val="24"/>
        </w:rPr>
        <w:t>be</w:t>
      </w:r>
      <w:r>
        <w:rPr>
          <w:spacing w:val="-3"/>
          <w:sz w:val="24"/>
        </w:rPr>
        <w:t xml:space="preserve"> </w:t>
      </w:r>
      <w:r>
        <w:rPr>
          <w:sz w:val="24"/>
        </w:rPr>
        <w:t>conducted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provider</w:t>
      </w:r>
      <w:r>
        <w:rPr>
          <w:spacing w:val="-4"/>
          <w:sz w:val="24"/>
        </w:rPr>
        <w:t xml:space="preserve"> </w:t>
      </w:r>
      <w:r>
        <w:rPr>
          <w:sz w:val="24"/>
        </w:rPr>
        <w:t>or</w:t>
      </w:r>
      <w:r>
        <w:rPr>
          <w:spacing w:val="-2"/>
          <w:sz w:val="24"/>
        </w:rPr>
        <w:t xml:space="preserve"> </w:t>
      </w:r>
      <w:r>
        <w:rPr>
          <w:sz w:val="24"/>
        </w:rPr>
        <w:t>prospective</w:t>
      </w:r>
      <w:r>
        <w:rPr>
          <w:spacing w:val="-3"/>
          <w:sz w:val="24"/>
        </w:rPr>
        <w:t xml:space="preserve"> </w:t>
      </w:r>
      <w:r>
        <w:rPr>
          <w:sz w:val="24"/>
        </w:rPr>
        <w:t>provider in</w:t>
      </w:r>
      <w:r>
        <w:rPr>
          <w:spacing w:val="-2"/>
          <w:sz w:val="24"/>
        </w:rPr>
        <w:t xml:space="preserve"> </w:t>
      </w:r>
      <w:r>
        <w:rPr>
          <w:sz w:val="24"/>
        </w:rPr>
        <w:t>derogation to the conditions set out in Article 54a(4) (f) and (g).</w:t>
      </w:r>
    </w:p>
    <w:p w14:paraId="154FD0FF"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32D6037" w14:textId="3532B006" w:rsidR="0091414A" w:rsidRDefault="00000000" w:rsidP="007C1651">
      <w:pPr>
        <w:pStyle w:val="ListParagraph"/>
        <w:numPr>
          <w:ilvl w:val="0"/>
          <w:numId w:val="31"/>
        </w:numPr>
        <w:tabs>
          <w:tab w:val="left" w:pos="982"/>
          <w:tab w:val="left" w:pos="983"/>
        </w:tabs>
        <w:spacing w:before="1" w:line="360" w:lineRule="auto"/>
        <w:ind w:right="287" w:hanging="1136"/>
      </w:pPr>
      <w:r>
        <w:rPr>
          <w:sz w:val="24"/>
        </w:rPr>
        <w:lastRenderedPageBreak/>
        <w:t>Where</w:t>
      </w:r>
      <w:r w:rsidRPr="007C1651">
        <w:rPr>
          <w:spacing w:val="-4"/>
          <w:sz w:val="24"/>
        </w:rPr>
        <w:t xml:space="preserve"> </w:t>
      </w:r>
      <w:r>
        <w:rPr>
          <w:sz w:val="24"/>
        </w:rPr>
        <w:t>a</w:t>
      </w:r>
      <w:r w:rsidRPr="007C1651">
        <w:rPr>
          <w:spacing w:val="-3"/>
          <w:sz w:val="24"/>
        </w:rPr>
        <w:t xml:space="preserve"> </w:t>
      </w:r>
      <w:r>
        <w:rPr>
          <w:sz w:val="24"/>
        </w:rPr>
        <w:t>market</w:t>
      </w:r>
      <w:r w:rsidRPr="007C1651">
        <w:rPr>
          <w:spacing w:val="-2"/>
          <w:sz w:val="24"/>
        </w:rPr>
        <w:t xml:space="preserve"> </w:t>
      </w:r>
      <w:r>
        <w:rPr>
          <w:sz w:val="24"/>
        </w:rPr>
        <w:t>surveillance</w:t>
      </w:r>
      <w:r w:rsidRPr="007C1651">
        <w:rPr>
          <w:spacing w:val="-3"/>
          <w:sz w:val="24"/>
        </w:rPr>
        <w:t xml:space="preserve"> </w:t>
      </w:r>
      <w:r>
        <w:rPr>
          <w:sz w:val="24"/>
        </w:rPr>
        <w:t>authority</w:t>
      </w:r>
      <w:r w:rsidRPr="007C1651">
        <w:rPr>
          <w:spacing w:val="-7"/>
          <w:sz w:val="24"/>
        </w:rPr>
        <w:t xml:space="preserve"> </w:t>
      </w:r>
      <w:r>
        <w:rPr>
          <w:sz w:val="24"/>
        </w:rPr>
        <w:t>has</w:t>
      </w:r>
      <w:r w:rsidRPr="007C1651">
        <w:rPr>
          <w:spacing w:val="-3"/>
          <w:sz w:val="24"/>
        </w:rPr>
        <w:t xml:space="preserve"> </w:t>
      </w:r>
      <w:r>
        <w:rPr>
          <w:sz w:val="24"/>
        </w:rPr>
        <w:t>been</w:t>
      </w:r>
      <w:r w:rsidRPr="007C1651">
        <w:rPr>
          <w:spacing w:val="-2"/>
          <w:sz w:val="24"/>
        </w:rPr>
        <w:t xml:space="preserve"> </w:t>
      </w:r>
      <w:r>
        <w:rPr>
          <w:sz w:val="24"/>
        </w:rPr>
        <w:t>informed</w:t>
      </w:r>
      <w:r w:rsidRPr="007C1651">
        <w:rPr>
          <w:spacing w:val="-2"/>
          <w:sz w:val="24"/>
        </w:rPr>
        <w:t xml:space="preserve"> </w:t>
      </w:r>
      <w:r>
        <w:rPr>
          <w:sz w:val="24"/>
        </w:rPr>
        <w:t>by</w:t>
      </w:r>
      <w:r w:rsidRPr="007C1651">
        <w:rPr>
          <w:spacing w:val="-7"/>
          <w:sz w:val="24"/>
        </w:rPr>
        <w:t xml:space="preserve"> </w:t>
      </w:r>
      <w:r>
        <w:rPr>
          <w:sz w:val="24"/>
        </w:rPr>
        <w:t>the</w:t>
      </w:r>
      <w:r w:rsidRPr="007C1651">
        <w:rPr>
          <w:spacing w:val="-2"/>
          <w:sz w:val="24"/>
        </w:rPr>
        <w:t xml:space="preserve"> </w:t>
      </w:r>
      <w:r>
        <w:rPr>
          <w:sz w:val="24"/>
        </w:rPr>
        <w:t>prospective</w:t>
      </w:r>
      <w:r w:rsidRPr="007C1651">
        <w:rPr>
          <w:spacing w:val="-3"/>
          <w:sz w:val="24"/>
        </w:rPr>
        <w:t xml:space="preserve"> </w:t>
      </w:r>
      <w:r>
        <w:rPr>
          <w:sz w:val="24"/>
        </w:rPr>
        <w:t>provider,</w:t>
      </w:r>
      <w:r w:rsidRPr="007C1651">
        <w:rPr>
          <w:spacing w:val="-2"/>
          <w:sz w:val="24"/>
        </w:rPr>
        <w:t xml:space="preserve"> </w:t>
      </w:r>
      <w:r>
        <w:rPr>
          <w:sz w:val="24"/>
        </w:rPr>
        <w:t>the provider or any third party of a serious incident or has other grounds for considering</w:t>
      </w:r>
      <w:r w:rsidR="007C1651">
        <w:rPr>
          <w:sz w:val="24"/>
        </w:rPr>
        <w:t xml:space="preserve"> </w:t>
      </w:r>
      <w:r w:rsidRPr="007C1651">
        <w:rPr>
          <w:sz w:val="24"/>
          <w:szCs w:val="24"/>
        </w:rPr>
        <w:t>that</w:t>
      </w:r>
      <w:r w:rsidRPr="007C1651">
        <w:rPr>
          <w:spacing w:val="-2"/>
          <w:sz w:val="24"/>
          <w:szCs w:val="24"/>
        </w:rPr>
        <w:t xml:space="preserve"> </w:t>
      </w:r>
      <w:r w:rsidRPr="007C1651">
        <w:rPr>
          <w:sz w:val="24"/>
          <w:szCs w:val="24"/>
        </w:rPr>
        <w:t>the</w:t>
      </w:r>
      <w:r w:rsidRPr="007C1651">
        <w:rPr>
          <w:spacing w:val="-3"/>
          <w:sz w:val="24"/>
          <w:szCs w:val="24"/>
        </w:rPr>
        <w:t xml:space="preserve"> </w:t>
      </w:r>
      <w:r w:rsidRPr="007C1651">
        <w:rPr>
          <w:sz w:val="24"/>
          <w:szCs w:val="24"/>
        </w:rPr>
        <w:t>conditions</w:t>
      </w:r>
      <w:r w:rsidRPr="007C1651">
        <w:rPr>
          <w:spacing w:val="-2"/>
          <w:sz w:val="24"/>
          <w:szCs w:val="24"/>
        </w:rPr>
        <w:t xml:space="preserve"> </w:t>
      </w:r>
      <w:r w:rsidRPr="007C1651">
        <w:rPr>
          <w:sz w:val="24"/>
          <w:szCs w:val="24"/>
        </w:rPr>
        <w:t>set</w:t>
      </w:r>
      <w:r w:rsidRPr="007C1651">
        <w:rPr>
          <w:spacing w:val="-2"/>
          <w:sz w:val="24"/>
          <w:szCs w:val="24"/>
        </w:rPr>
        <w:t xml:space="preserve"> </w:t>
      </w:r>
      <w:r w:rsidRPr="007C1651">
        <w:rPr>
          <w:sz w:val="24"/>
          <w:szCs w:val="24"/>
        </w:rPr>
        <w:t>out</w:t>
      </w:r>
      <w:r w:rsidRPr="007C1651">
        <w:rPr>
          <w:spacing w:val="-2"/>
          <w:sz w:val="24"/>
          <w:szCs w:val="24"/>
        </w:rPr>
        <w:t xml:space="preserve"> </w:t>
      </w:r>
      <w:r w:rsidRPr="007C1651">
        <w:rPr>
          <w:sz w:val="24"/>
          <w:szCs w:val="24"/>
        </w:rPr>
        <w:t>in</w:t>
      </w:r>
      <w:r w:rsidRPr="007C1651">
        <w:rPr>
          <w:spacing w:val="-2"/>
          <w:sz w:val="24"/>
          <w:szCs w:val="24"/>
        </w:rPr>
        <w:t xml:space="preserve"> </w:t>
      </w:r>
      <w:r w:rsidRPr="007C1651">
        <w:rPr>
          <w:sz w:val="24"/>
          <w:szCs w:val="24"/>
        </w:rPr>
        <w:t>Articles</w:t>
      </w:r>
      <w:r w:rsidRPr="007C1651">
        <w:rPr>
          <w:spacing w:val="-2"/>
          <w:sz w:val="24"/>
          <w:szCs w:val="24"/>
        </w:rPr>
        <w:t xml:space="preserve"> </w:t>
      </w:r>
      <w:r w:rsidRPr="007C1651">
        <w:rPr>
          <w:sz w:val="24"/>
          <w:szCs w:val="24"/>
        </w:rPr>
        <w:t>54a</w:t>
      </w:r>
      <w:r w:rsidRPr="007C1651">
        <w:rPr>
          <w:spacing w:val="-4"/>
          <w:sz w:val="24"/>
          <w:szCs w:val="24"/>
        </w:rPr>
        <w:t xml:space="preserve"> </w:t>
      </w:r>
      <w:r w:rsidRPr="007C1651">
        <w:rPr>
          <w:sz w:val="24"/>
          <w:szCs w:val="24"/>
        </w:rPr>
        <w:t>and</w:t>
      </w:r>
      <w:r w:rsidRPr="007C1651">
        <w:rPr>
          <w:spacing w:val="-2"/>
          <w:sz w:val="24"/>
          <w:szCs w:val="24"/>
        </w:rPr>
        <w:t xml:space="preserve"> </w:t>
      </w:r>
      <w:r w:rsidRPr="007C1651">
        <w:rPr>
          <w:sz w:val="24"/>
          <w:szCs w:val="24"/>
        </w:rPr>
        <w:t>54b are</w:t>
      </w:r>
      <w:r w:rsidRPr="007C1651">
        <w:rPr>
          <w:spacing w:val="-4"/>
          <w:sz w:val="24"/>
          <w:szCs w:val="24"/>
        </w:rPr>
        <w:t xml:space="preserve"> </w:t>
      </w:r>
      <w:r w:rsidRPr="007C1651">
        <w:rPr>
          <w:sz w:val="24"/>
          <w:szCs w:val="24"/>
        </w:rPr>
        <w:t>not</w:t>
      </w:r>
      <w:r w:rsidRPr="007C1651">
        <w:rPr>
          <w:spacing w:val="-2"/>
          <w:sz w:val="24"/>
          <w:szCs w:val="24"/>
        </w:rPr>
        <w:t xml:space="preserve"> </w:t>
      </w:r>
      <w:r w:rsidRPr="007C1651">
        <w:rPr>
          <w:sz w:val="24"/>
          <w:szCs w:val="24"/>
        </w:rPr>
        <w:t>met,</w:t>
      </w:r>
      <w:r w:rsidRPr="007C1651">
        <w:rPr>
          <w:spacing w:val="-2"/>
          <w:sz w:val="24"/>
          <w:szCs w:val="24"/>
        </w:rPr>
        <w:t xml:space="preserve"> </w:t>
      </w:r>
      <w:r w:rsidRPr="007C1651">
        <w:rPr>
          <w:sz w:val="24"/>
          <w:szCs w:val="24"/>
        </w:rPr>
        <w:t>it</w:t>
      </w:r>
      <w:r w:rsidRPr="007C1651">
        <w:rPr>
          <w:spacing w:val="-2"/>
          <w:sz w:val="24"/>
          <w:szCs w:val="24"/>
        </w:rPr>
        <w:t xml:space="preserve"> </w:t>
      </w:r>
      <w:r w:rsidRPr="007C1651">
        <w:rPr>
          <w:sz w:val="24"/>
          <w:szCs w:val="24"/>
        </w:rPr>
        <w:t>may</w:t>
      </w:r>
      <w:r w:rsidRPr="007C1651">
        <w:rPr>
          <w:spacing w:val="-7"/>
          <w:sz w:val="24"/>
          <w:szCs w:val="24"/>
        </w:rPr>
        <w:t xml:space="preserve"> </w:t>
      </w:r>
      <w:r w:rsidRPr="007C1651">
        <w:rPr>
          <w:sz w:val="24"/>
          <w:szCs w:val="24"/>
        </w:rPr>
        <w:t>take</w:t>
      </w:r>
      <w:r w:rsidRPr="007C1651">
        <w:rPr>
          <w:spacing w:val="-2"/>
          <w:sz w:val="24"/>
          <w:szCs w:val="24"/>
        </w:rPr>
        <w:t xml:space="preserve"> </w:t>
      </w:r>
      <w:r w:rsidRPr="007C1651">
        <w:rPr>
          <w:sz w:val="24"/>
          <w:szCs w:val="24"/>
        </w:rPr>
        <w:t>any</w:t>
      </w:r>
      <w:r w:rsidRPr="007C1651">
        <w:rPr>
          <w:spacing w:val="-7"/>
          <w:sz w:val="24"/>
          <w:szCs w:val="24"/>
        </w:rPr>
        <w:t xml:space="preserve"> </w:t>
      </w:r>
      <w:r w:rsidRPr="007C1651">
        <w:rPr>
          <w:sz w:val="24"/>
          <w:szCs w:val="24"/>
        </w:rPr>
        <w:t>of</w:t>
      </w:r>
      <w:r w:rsidRPr="007C1651">
        <w:rPr>
          <w:spacing w:val="-2"/>
          <w:sz w:val="24"/>
          <w:szCs w:val="24"/>
        </w:rPr>
        <w:t xml:space="preserve"> </w:t>
      </w:r>
      <w:r w:rsidRPr="007C1651">
        <w:rPr>
          <w:sz w:val="24"/>
          <w:szCs w:val="24"/>
        </w:rPr>
        <w:t>the following decisions on its territory, as appropriate:</w:t>
      </w:r>
    </w:p>
    <w:p w14:paraId="13948FE2" w14:textId="77777777" w:rsidR="0091414A" w:rsidRDefault="00000000">
      <w:pPr>
        <w:pStyle w:val="ListParagraph"/>
        <w:numPr>
          <w:ilvl w:val="1"/>
          <w:numId w:val="31"/>
        </w:numPr>
        <w:tabs>
          <w:tab w:val="left" w:pos="1308"/>
        </w:tabs>
        <w:ind w:hanging="326"/>
        <w:rPr>
          <w:sz w:val="24"/>
        </w:rPr>
      </w:pPr>
      <w:r>
        <w:rPr>
          <w:sz w:val="24"/>
        </w:rPr>
        <w:t>suspend</w:t>
      </w:r>
      <w:r>
        <w:rPr>
          <w:spacing w:val="-2"/>
          <w:sz w:val="24"/>
        </w:rPr>
        <w:t xml:space="preserve"> </w:t>
      </w:r>
      <w:r>
        <w:rPr>
          <w:sz w:val="24"/>
        </w:rPr>
        <w:t>or</w:t>
      </w:r>
      <w:r>
        <w:rPr>
          <w:spacing w:val="-1"/>
          <w:sz w:val="24"/>
        </w:rPr>
        <w:t xml:space="preserve"> </w:t>
      </w:r>
      <w:r>
        <w:rPr>
          <w:sz w:val="24"/>
        </w:rPr>
        <w:t>terminate</w:t>
      </w:r>
      <w:r>
        <w:rPr>
          <w:spacing w:val="-1"/>
          <w:sz w:val="24"/>
        </w:rPr>
        <w:t xml:space="preserve"> </w:t>
      </w:r>
      <w:r>
        <w:rPr>
          <w:sz w:val="24"/>
        </w:rPr>
        <w:t>the</w:t>
      </w:r>
      <w:r>
        <w:rPr>
          <w:spacing w:val="-2"/>
          <w:sz w:val="24"/>
        </w:rPr>
        <w:t xml:space="preserve"> </w:t>
      </w:r>
      <w:r>
        <w:rPr>
          <w:sz w:val="24"/>
        </w:rPr>
        <w:t>testing</w:t>
      </w:r>
      <w:r>
        <w:rPr>
          <w:spacing w:val="-3"/>
          <w:sz w:val="24"/>
        </w:rPr>
        <w:t xml:space="preserve"> </w:t>
      </w:r>
      <w:r>
        <w:rPr>
          <w:sz w:val="24"/>
        </w:rPr>
        <w:t>in</w:t>
      </w:r>
      <w:r>
        <w:rPr>
          <w:spacing w:val="-1"/>
          <w:sz w:val="24"/>
        </w:rPr>
        <w:t xml:space="preserve"> </w:t>
      </w:r>
      <w:r>
        <w:rPr>
          <w:sz w:val="24"/>
        </w:rPr>
        <w:t>real</w:t>
      </w:r>
      <w:r>
        <w:rPr>
          <w:spacing w:val="-1"/>
          <w:sz w:val="24"/>
        </w:rPr>
        <w:t xml:space="preserve"> </w:t>
      </w:r>
      <w:r>
        <w:rPr>
          <w:sz w:val="24"/>
        </w:rPr>
        <w:t>world</w:t>
      </w:r>
      <w:r>
        <w:rPr>
          <w:spacing w:val="-1"/>
          <w:sz w:val="24"/>
        </w:rPr>
        <w:t xml:space="preserve"> </w:t>
      </w:r>
      <w:r>
        <w:rPr>
          <w:spacing w:val="-2"/>
          <w:sz w:val="24"/>
        </w:rPr>
        <w:t>conditions;</w:t>
      </w:r>
    </w:p>
    <w:p w14:paraId="456096EF" w14:textId="77777777" w:rsidR="0091414A" w:rsidRDefault="0091414A">
      <w:pPr>
        <w:pStyle w:val="BodyText"/>
        <w:spacing w:before="8"/>
        <w:rPr>
          <w:sz w:val="32"/>
        </w:rPr>
      </w:pPr>
    </w:p>
    <w:p w14:paraId="258B33C1" w14:textId="77777777" w:rsidR="0091414A" w:rsidRDefault="00000000">
      <w:pPr>
        <w:pStyle w:val="ListParagraph"/>
        <w:numPr>
          <w:ilvl w:val="1"/>
          <w:numId w:val="31"/>
        </w:numPr>
        <w:tabs>
          <w:tab w:val="left" w:pos="1322"/>
        </w:tabs>
        <w:spacing w:before="1" w:line="360" w:lineRule="auto"/>
        <w:ind w:left="982" w:right="558" w:firstLine="0"/>
        <w:rPr>
          <w:sz w:val="24"/>
        </w:rPr>
      </w:pPr>
      <w:r>
        <w:rPr>
          <w:sz w:val="24"/>
        </w:rPr>
        <w:t>require</w:t>
      </w:r>
      <w:r>
        <w:rPr>
          <w:spacing w:val="-3"/>
          <w:sz w:val="24"/>
        </w:rPr>
        <w:t xml:space="preserve"> </w:t>
      </w:r>
      <w:r>
        <w:rPr>
          <w:sz w:val="24"/>
        </w:rPr>
        <w:t>the</w:t>
      </w:r>
      <w:r>
        <w:rPr>
          <w:spacing w:val="-2"/>
          <w:sz w:val="24"/>
        </w:rPr>
        <w:t xml:space="preserve"> </w:t>
      </w:r>
      <w:r>
        <w:rPr>
          <w:sz w:val="24"/>
        </w:rPr>
        <w:t>provider</w:t>
      </w:r>
      <w:r>
        <w:rPr>
          <w:spacing w:val="-2"/>
          <w:sz w:val="24"/>
        </w:rPr>
        <w:t xml:space="preserve"> </w:t>
      </w:r>
      <w:r>
        <w:rPr>
          <w:sz w:val="24"/>
        </w:rPr>
        <w:t>or</w:t>
      </w:r>
      <w:r>
        <w:rPr>
          <w:spacing w:val="-2"/>
          <w:sz w:val="24"/>
        </w:rPr>
        <w:t xml:space="preserve"> </w:t>
      </w:r>
      <w:r>
        <w:rPr>
          <w:sz w:val="24"/>
        </w:rPr>
        <w:t>prospective</w:t>
      </w:r>
      <w:r>
        <w:rPr>
          <w:spacing w:val="-3"/>
          <w:sz w:val="24"/>
        </w:rPr>
        <w:t xml:space="preserve"> </w:t>
      </w:r>
      <w:r>
        <w:rPr>
          <w:sz w:val="24"/>
        </w:rPr>
        <w:t>provider</w:t>
      </w:r>
      <w:r>
        <w:rPr>
          <w:spacing w:val="-1"/>
          <w:sz w:val="24"/>
        </w:rPr>
        <w:t xml:space="preserve"> </w:t>
      </w:r>
      <w:r>
        <w:rPr>
          <w:sz w:val="24"/>
        </w:rPr>
        <w:t>and</w:t>
      </w:r>
      <w:r>
        <w:rPr>
          <w:spacing w:val="-2"/>
          <w:sz w:val="24"/>
        </w:rPr>
        <w:t xml:space="preserve"> </w:t>
      </w:r>
      <w:r>
        <w:rPr>
          <w:sz w:val="24"/>
        </w:rPr>
        <w:t>user(s)</w:t>
      </w:r>
      <w:r>
        <w:rPr>
          <w:spacing w:val="-3"/>
          <w:sz w:val="24"/>
        </w:rPr>
        <w:t xml:space="preserve"> </w:t>
      </w:r>
      <w:r>
        <w:rPr>
          <w:sz w:val="24"/>
        </w:rPr>
        <w:t>to</w:t>
      </w:r>
      <w:r>
        <w:rPr>
          <w:spacing w:val="-2"/>
          <w:sz w:val="24"/>
        </w:rPr>
        <w:t xml:space="preserve"> </w:t>
      </w:r>
      <w:r>
        <w:rPr>
          <w:sz w:val="24"/>
        </w:rPr>
        <w:t>modify</w:t>
      </w:r>
      <w:r>
        <w:rPr>
          <w:spacing w:val="-7"/>
          <w:sz w:val="24"/>
        </w:rPr>
        <w:t xml:space="preserve"> </w:t>
      </w:r>
      <w:r>
        <w:rPr>
          <w:sz w:val="24"/>
        </w:rPr>
        <w:t>any</w:t>
      </w:r>
      <w:r>
        <w:rPr>
          <w:spacing w:val="-5"/>
          <w:sz w:val="24"/>
        </w:rPr>
        <w:t xml:space="preserve"> </w:t>
      </w:r>
      <w:r>
        <w:rPr>
          <w:sz w:val="24"/>
        </w:rPr>
        <w:t>aspect</w:t>
      </w:r>
      <w:r>
        <w:rPr>
          <w:spacing w:val="-2"/>
          <w:sz w:val="24"/>
        </w:rPr>
        <w:t xml:space="preserve"> </w:t>
      </w:r>
      <w:r>
        <w:rPr>
          <w:sz w:val="24"/>
        </w:rPr>
        <w:t>of</w:t>
      </w:r>
      <w:r>
        <w:rPr>
          <w:spacing w:val="-2"/>
          <w:sz w:val="24"/>
        </w:rPr>
        <w:t xml:space="preserve"> </w:t>
      </w:r>
      <w:r>
        <w:rPr>
          <w:sz w:val="24"/>
        </w:rPr>
        <w:t>the testing in real world conditions.</w:t>
      </w:r>
    </w:p>
    <w:p w14:paraId="76A8342A" w14:textId="77777777" w:rsidR="0091414A" w:rsidRDefault="00000000">
      <w:pPr>
        <w:pStyle w:val="ListParagraph"/>
        <w:numPr>
          <w:ilvl w:val="0"/>
          <w:numId w:val="31"/>
        </w:numPr>
        <w:tabs>
          <w:tab w:val="left" w:pos="982"/>
          <w:tab w:val="left" w:pos="983"/>
        </w:tabs>
        <w:spacing w:line="360" w:lineRule="auto"/>
        <w:ind w:right="149"/>
        <w:rPr>
          <w:sz w:val="24"/>
        </w:rPr>
      </w:pPr>
      <w:r>
        <w:rPr>
          <w:sz w:val="24"/>
        </w:rPr>
        <w:t>Where a market surveillance authority has taken a decision referred to in paragraph 3 of this</w:t>
      </w:r>
      <w:r>
        <w:rPr>
          <w:spacing w:val="-3"/>
          <w:sz w:val="24"/>
        </w:rPr>
        <w:t xml:space="preserve"> </w:t>
      </w:r>
      <w:r>
        <w:rPr>
          <w:sz w:val="24"/>
        </w:rPr>
        <w:t>Article</w:t>
      </w:r>
      <w:r>
        <w:rPr>
          <w:spacing w:val="-2"/>
          <w:sz w:val="24"/>
        </w:rPr>
        <w:t xml:space="preserve"> </w:t>
      </w:r>
      <w:r>
        <w:rPr>
          <w:sz w:val="24"/>
        </w:rPr>
        <w:t>or</w:t>
      </w:r>
      <w:r>
        <w:rPr>
          <w:spacing w:val="-4"/>
          <w:sz w:val="24"/>
        </w:rPr>
        <w:t xml:space="preserve"> </w:t>
      </w:r>
      <w:r>
        <w:rPr>
          <w:sz w:val="24"/>
        </w:rPr>
        <w:t>has</w:t>
      </w:r>
      <w:r>
        <w:rPr>
          <w:spacing w:val="-3"/>
          <w:sz w:val="24"/>
        </w:rPr>
        <w:t xml:space="preserve"> </w:t>
      </w:r>
      <w:r>
        <w:rPr>
          <w:sz w:val="24"/>
        </w:rPr>
        <w:t>issued an</w:t>
      </w:r>
      <w:r>
        <w:rPr>
          <w:spacing w:val="-2"/>
          <w:sz w:val="24"/>
        </w:rPr>
        <w:t xml:space="preserve"> </w:t>
      </w:r>
      <w:r>
        <w:rPr>
          <w:sz w:val="24"/>
        </w:rPr>
        <w:t>objection</w:t>
      </w:r>
      <w:r>
        <w:rPr>
          <w:spacing w:val="-2"/>
          <w:sz w:val="24"/>
        </w:rPr>
        <w:t xml:space="preserve"> </w:t>
      </w:r>
      <w:r>
        <w:rPr>
          <w:sz w:val="24"/>
        </w:rPr>
        <w:t>within</w:t>
      </w:r>
      <w:r>
        <w:rPr>
          <w:spacing w:val="-2"/>
          <w:sz w:val="24"/>
        </w:rPr>
        <w:t xml:space="preserve"> </w:t>
      </w:r>
      <w:r>
        <w:rPr>
          <w:sz w:val="24"/>
        </w:rPr>
        <w:t>the</w:t>
      </w:r>
      <w:r>
        <w:rPr>
          <w:spacing w:val="-2"/>
          <w:sz w:val="24"/>
        </w:rPr>
        <w:t xml:space="preserve"> </w:t>
      </w:r>
      <w:r>
        <w:rPr>
          <w:sz w:val="24"/>
        </w:rPr>
        <w:t>meaning</w:t>
      </w:r>
      <w:r>
        <w:rPr>
          <w:spacing w:val="-5"/>
          <w:sz w:val="24"/>
        </w:rPr>
        <w:t xml:space="preserve"> </w:t>
      </w:r>
      <w:r>
        <w:rPr>
          <w:sz w:val="24"/>
        </w:rPr>
        <w:t>of</w:t>
      </w:r>
      <w:r>
        <w:rPr>
          <w:spacing w:val="-2"/>
          <w:sz w:val="24"/>
        </w:rPr>
        <w:t xml:space="preserve"> </w:t>
      </w:r>
      <w:r>
        <w:rPr>
          <w:sz w:val="24"/>
        </w:rPr>
        <w:t>Article</w:t>
      </w:r>
      <w:r>
        <w:rPr>
          <w:spacing w:val="-3"/>
          <w:sz w:val="24"/>
        </w:rPr>
        <w:t xml:space="preserve"> </w:t>
      </w:r>
      <w:r>
        <w:rPr>
          <w:sz w:val="24"/>
        </w:rPr>
        <w:t>54a(4)(b),</w:t>
      </w:r>
      <w:r>
        <w:rPr>
          <w:spacing w:val="-2"/>
          <w:sz w:val="24"/>
        </w:rPr>
        <w:t xml:space="preserve"> </w:t>
      </w:r>
      <w:r>
        <w:rPr>
          <w:sz w:val="24"/>
        </w:rPr>
        <w:t>the</w:t>
      </w:r>
      <w:r>
        <w:rPr>
          <w:spacing w:val="-4"/>
          <w:sz w:val="24"/>
        </w:rPr>
        <w:t xml:space="preserve"> </w:t>
      </w:r>
      <w:r>
        <w:rPr>
          <w:sz w:val="24"/>
        </w:rPr>
        <w:t>decision or</w:t>
      </w:r>
      <w:r>
        <w:rPr>
          <w:spacing w:val="-2"/>
          <w:sz w:val="24"/>
        </w:rPr>
        <w:t xml:space="preserve"> </w:t>
      </w:r>
      <w:r>
        <w:rPr>
          <w:sz w:val="24"/>
        </w:rPr>
        <w:t>the</w:t>
      </w:r>
      <w:r>
        <w:rPr>
          <w:spacing w:val="-4"/>
          <w:sz w:val="24"/>
        </w:rPr>
        <w:t xml:space="preserve"> </w:t>
      </w:r>
      <w:r>
        <w:rPr>
          <w:sz w:val="24"/>
        </w:rPr>
        <w:t>objection</w:t>
      </w:r>
      <w:r>
        <w:rPr>
          <w:spacing w:val="-2"/>
          <w:sz w:val="24"/>
        </w:rPr>
        <w:t xml:space="preserve"> </w:t>
      </w:r>
      <w:r>
        <w:rPr>
          <w:sz w:val="24"/>
        </w:rPr>
        <w:t>shall</w:t>
      </w:r>
      <w:r>
        <w:rPr>
          <w:spacing w:val="-2"/>
          <w:sz w:val="24"/>
        </w:rPr>
        <w:t xml:space="preserve"> </w:t>
      </w:r>
      <w:r>
        <w:rPr>
          <w:sz w:val="24"/>
        </w:rPr>
        <w:t>indicate</w:t>
      </w:r>
      <w:r>
        <w:rPr>
          <w:spacing w:val="-2"/>
          <w:sz w:val="24"/>
        </w:rPr>
        <w:t xml:space="preserve"> </w:t>
      </w:r>
      <w:r>
        <w:rPr>
          <w:sz w:val="24"/>
        </w:rPr>
        <w:t>the</w:t>
      </w:r>
      <w:r>
        <w:rPr>
          <w:spacing w:val="-1"/>
          <w:sz w:val="24"/>
        </w:rPr>
        <w:t xml:space="preserve"> </w:t>
      </w:r>
      <w:r>
        <w:rPr>
          <w:sz w:val="24"/>
        </w:rPr>
        <w:t>grounds</w:t>
      </w:r>
      <w:r>
        <w:rPr>
          <w:spacing w:val="-3"/>
          <w:sz w:val="24"/>
        </w:rPr>
        <w:t xml:space="preserve"> </w:t>
      </w:r>
      <w:r>
        <w:rPr>
          <w:sz w:val="24"/>
        </w:rPr>
        <w:t>thereof</w:t>
      </w:r>
      <w:r>
        <w:rPr>
          <w:spacing w:val="-1"/>
          <w:sz w:val="24"/>
        </w:rPr>
        <w:t xml:space="preserve"> </w:t>
      </w:r>
      <w:r>
        <w:rPr>
          <w:sz w:val="24"/>
        </w:rPr>
        <w:t>and</w:t>
      </w:r>
      <w:r>
        <w:rPr>
          <w:spacing w:val="-2"/>
          <w:sz w:val="24"/>
        </w:rPr>
        <w:t xml:space="preserve"> </w:t>
      </w:r>
      <w:r>
        <w:rPr>
          <w:sz w:val="24"/>
        </w:rPr>
        <w:t>the</w:t>
      </w:r>
      <w:r>
        <w:rPr>
          <w:spacing w:val="-2"/>
          <w:sz w:val="24"/>
        </w:rPr>
        <w:t xml:space="preserve"> </w:t>
      </w:r>
      <w:r>
        <w:rPr>
          <w:sz w:val="24"/>
        </w:rPr>
        <w:t>modalities</w:t>
      </w:r>
      <w:r>
        <w:rPr>
          <w:spacing w:val="-3"/>
          <w:sz w:val="24"/>
        </w:rPr>
        <w:t xml:space="preserve"> </w:t>
      </w:r>
      <w:r>
        <w:rPr>
          <w:sz w:val="24"/>
        </w:rPr>
        <w:t>and</w:t>
      </w:r>
      <w:r>
        <w:rPr>
          <w:spacing w:val="-2"/>
          <w:sz w:val="24"/>
        </w:rPr>
        <w:t xml:space="preserve"> </w:t>
      </w:r>
      <w:r>
        <w:rPr>
          <w:sz w:val="24"/>
        </w:rPr>
        <w:t>conditions</w:t>
      </w:r>
      <w:r>
        <w:rPr>
          <w:spacing w:val="-2"/>
          <w:sz w:val="24"/>
        </w:rPr>
        <w:t xml:space="preserve"> </w:t>
      </w:r>
      <w:r>
        <w:rPr>
          <w:sz w:val="24"/>
        </w:rPr>
        <w:t>for</w:t>
      </w:r>
      <w:r>
        <w:rPr>
          <w:spacing w:val="-3"/>
          <w:sz w:val="24"/>
        </w:rPr>
        <w:t xml:space="preserve"> </w:t>
      </w:r>
      <w:r>
        <w:rPr>
          <w:sz w:val="24"/>
        </w:rPr>
        <w:t>the provider or prospective provider to challenge the decision or objection.</w:t>
      </w:r>
    </w:p>
    <w:p w14:paraId="73896A18" w14:textId="77777777" w:rsidR="0091414A" w:rsidRDefault="00000000">
      <w:pPr>
        <w:pStyle w:val="ListParagraph"/>
        <w:numPr>
          <w:ilvl w:val="0"/>
          <w:numId w:val="31"/>
        </w:numPr>
        <w:tabs>
          <w:tab w:val="left" w:pos="982"/>
          <w:tab w:val="left" w:pos="983"/>
        </w:tabs>
        <w:spacing w:before="1" w:line="360" w:lineRule="auto"/>
        <w:ind w:right="174"/>
        <w:rPr>
          <w:sz w:val="24"/>
        </w:rPr>
      </w:pPr>
      <w:r>
        <w:rPr>
          <w:sz w:val="24"/>
        </w:rPr>
        <w:t>Where</w:t>
      </w:r>
      <w:r>
        <w:rPr>
          <w:spacing w:val="-5"/>
          <w:sz w:val="24"/>
        </w:rPr>
        <w:t xml:space="preserve"> </w:t>
      </w:r>
      <w:r>
        <w:rPr>
          <w:sz w:val="24"/>
        </w:rPr>
        <w:t>applicable,</w:t>
      </w:r>
      <w:r>
        <w:rPr>
          <w:spacing w:val="-2"/>
          <w:sz w:val="24"/>
        </w:rPr>
        <w:t xml:space="preserve"> </w:t>
      </w:r>
      <w:r>
        <w:rPr>
          <w:sz w:val="24"/>
        </w:rPr>
        <w:t>where</w:t>
      </w:r>
      <w:r>
        <w:rPr>
          <w:spacing w:val="-2"/>
          <w:sz w:val="24"/>
        </w:rPr>
        <w:t xml:space="preserve"> </w:t>
      </w:r>
      <w:r>
        <w:rPr>
          <w:sz w:val="24"/>
        </w:rPr>
        <w:t>a</w:t>
      </w:r>
      <w:r>
        <w:rPr>
          <w:spacing w:val="-4"/>
          <w:sz w:val="24"/>
        </w:rPr>
        <w:t xml:space="preserve"> </w:t>
      </w:r>
      <w:r>
        <w:rPr>
          <w:sz w:val="24"/>
        </w:rPr>
        <w:t>market</w:t>
      </w:r>
      <w:r>
        <w:rPr>
          <w:spacing w:val="-3"/>
          <w:sz w:val="24"/>
        </w:rPr>
        <w:t xml:space="preserve"> </w:t>
      </w:r>
      <w:r>
        <w:rPr>
          <w:sz w:val="24"/>
        </w:rPr>
        <w:t>surveillance</w:t>
      </w:r>
      <w:r>
        <w:rPr>
          <w:spacing w:val="-2"/>
          <w:sz w:val="24"/>
        </w:rPr>
        <w:t xml:space="preserve"> </w:t>
      </w:r>
      <w:r>
        <w:rPr>
          <w:sz w:val="24"/>
        </w:rPr>
        <w:t>authority</w:t>
      </w:r>
      <w:r>
        <w:rPr>
          <w:spacing w:val="-8"/>
          <w:sz w:val="24"/>
        </w:rPr>
        <w:t xml:space="preserve"> </w:t>
      </w:r>
      <w:r>
        <w:rPr>
          <w:sz w:val="24"/>
        </w:rPr>
        <w:t>has</w:t>
      </w:r>
      <w:r>
        <w:rPr>
          <w:spacing w:val="-4"/>
          <w:sz w:val="24"/>
        </w:rPr>
        <w:t xml:space="preserve"> </w:t>
      </w:r>
      <w:r>
        <w:rPr>
          <w:sz w:val="24"/>
        </w:rPr>
        <w:t>taken</w:t>
      </w:r>
      <w:r>
        <w:rPr>
          <w:spacing w:val="-3"/>
          <w:sz w:val="24"/>
        </w:rPr>
        <w:t xml:space="preserve"> </w:t>
      </w:r>
      <w:r>
        <w:rPr>
          <w:sz w:val="24"/>
        </w:rPr>
        <w:t>a</w:t>
      </w:r>
      <w:r>
        <w:rPr>
          <w:spacing w:val="-4"/>
          <w:sz w:val="24"/>
        </w:rPr>
        <w:t xml:space="preserve"> </w:t>
      </w:r>
      <w:r>
        <w:rPr>
          <w:sz w:val="24"/>
        </w:rPr>
        <w:t>decision referred</w:t>
      </w:r>
      <w:r>
        <w:rPr>
          <w:spacing w:val="-3"/>
          <w:sz w:val="24"/>
        </w:rPr>
        <w:t xml:space="preserve"> </w:t>
      </w:r>
      <w:r>
        <w:rPr>
          <w:sz w:val="24"/>
        </w:rPr>
        <w:t>to</w:t>
      </w:r>
      <w:r>
        <w:rPr>
          <w:spacing w:val="-3"/>
          <w:sz w:val="24"/>
        </w:rPr>
        <w:t xml:space="preserve"> </w:t>
      </w:r>
      <w:r>
        <w:rPr>
          <w:sz w:val="24"/>
        </w:rPr>
        <w:t>in paragraph 3 of this Article, it shall communicate the grounds therefor to the market surveillance authorities</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other</w:t>
      </w:r>
      <w:r>
        <w:rPr>
          <w:spacing w:val="-1"/>
          <w:sz w:val="24"/>
        </w:rPr>
        <w:t xml:space="preserve"> </w:t>
      </w:r>
      <w:r>
        <w:rPr>
          <w:sz w:val="24"/>
        </w:rPr>
        <w:t>Member</w:t>
      </w:r>
      <w:r>
        <w:rPr>
          <w:spacing w:val="-1"/>
          <w:sz w:val="24"/>
        </w:rPr>
        <w:t xml:space="preserve"> </w:t>
      </w:r>
      <w:r>
        <w:rPr>
          <w:sz w:val="24"/>
        </w:rPr>
        <w:t>States</w:t>
      </w:r>
      <w:r>
        <w:rPr>
          <w:spacing w:val="-2"/>
          <w:sz w:val="24"/>
        </w:rPr>
        <w:t xml:space="preserve"> </w:t>
      </w:r>
      <w:r>
        <w:rPr>
          <w:sz w:val="24"/>
        </w:rPr>
        <w:t>in</w:t>
      </w:r>
      <w:r>
        <w:rPr>
          <w:spacing w:val="-1"/>
          <w:sz w:val="24"/>
        </w:rPr>
        <w:t xml:space="preserve"> </w:t>
      </w:r>
      <w:r>
        <w:rPr>
          <w:sz w:val="24"/>
        </w:rPr>
        <w:t>which</w:t>
      </w:r>
      <w:r>
        <w:rPr>
          <w:spacing w:val="-1"/>
          <w:sz w:val="24"/>
        </w:rPr>
        <w:t xml:space="preserve"> </w:t>
      </w:r>
      <w:r>
        <w:rPr>
          <w:sz w:val="24"/>
        </w:rPr>
        <w:t>the</w:t>
      </w:r>
      <w:r>
        <w:rPr>
          <w:spacing w:val="-1"/>
          <w:sz w:val="24"/>
        </w:rPr>
        <w:t xml:space="preserve"> </w:t>
      </w:r>
      <w:r>
        <w:rPr>
          <w:sz w:val="24"/>
        </w:rPr>
        <w:t>AI</w:t>
      </w:r>
      <w:r>
        <w:rPr>
          <w:spacing w:val="-5"/>
          <w:sz w:val="24"/>
        </w:rPr>
        <w:t xml:space="preserve"> </w:t>
      </w:r>
      <w:r>
        <w:rPr>
          <w:sz w:val="24"/>
        </w:rPr>
        <w:t>system has</w:t>
      </w:r>
      <w:r>
        <w:rPr>
          <w:spacing w:val="-2"/>
          <w:sz w:val="24"/>
        </w:rPr>
        <w:t xml:space="preserve"> </w:t>
      </w:r>
      <w:r>
        <w:rPr>
          <w:sz w:val="24"/>
        </w:rPr>
        <w:t>been</w:t>
      </w:r>
      <w:r>
        <w:rPr>
          <w:spacing w:val="-1"/>
          <w:sz w:val="24"/>
        </w:rPr>
        <w:t xml:space="preserve"> </w:t>
      </w:r>
      <w:r>
        <w:rPr>
          <w:sz w:val="24"/>
        </w:rPr>
        <w:t>tested in accordance with the testing plan.</w:t>
      </w:r>
    </w:p>
    <w:p w14:paraId="79B8208A" w14:textId="77777777" w:rsidR="0091414A" w:rsidRDefault="0091414A">
      <w:pPr>
        <w:pStyle w:val="BodyText"/>
        <w:rPr>
          <w:sz w:val="26"/>
        </w:rPr>
      </w:pPr>
    </w:p>
    <w:p w14:paraId="27C537DC" w14:textId="77777777" w:rsidR="0091414A" w:rsidRDefault="00000000">
      <w:pPr>
        <w:spacing w:before="181"/>
        <w:ind w:left="185" w:right="168"/>
        <w:jc w:val="center"/>
        <w:rPr>
          <w:i/>
          <w:sz w:val="24"/>
        </w:rPr>
      </w:pPr>
      <w:r>
        <w:rPr>
          <w:i/>
          <w:sz w:val="24"/>
        </w:rPr>
        <w:t>Article</w:t>
      </w:r>
      <w:r>
        <w:rPr>
          <w:i/>
          <w:spacing w:val="-1"/>
          <w:sz w:val="24"/>
        </w:rPr>
        <w:t xml:space="preserve"> </w:t>
      </w:r>
      <w:r>
        <w:rPr>
          <w:i/>
          <w:spacing w:val="-5"/>
          <w:sz w:val="24"/>
        </w:rPr>
        <w:t>64</w:t>
      </w:r>
    </w:p>
    <w:p w14:paraId="53FCB1C9" w14:textId="77777777" w:rsidR="0091414A" w:rsidRDefault="00000000">
      <w:pPr>
        <w:spacing w:before="139"/>
        <w:ind w:left="185" w:right="170"/>
        <w:jc w:val="center"/>
        <w:rPr>
          <w:i/>
          <w:sz w:val="24"/>
        </w:rPr>
      </w:pPr>
      <w:r>
        <w:rPr>
          <w:i/>
          <w:sz w:val="24"/>
        </w:rPr>
        <w:t>Powers</w:t>
      </w:r>
      <w:r>
        <w:rPr>
          <w:i/>
          <w:spacing w:val="-1"/>
          <w:sz w:val="24"/>
        </w:rPr>
        <w:t xml:space="preserve"> </w:t>
      </w:r>
      <w:r>
        <w:rPr>
          <w:i/>
          <w:sz w:val="24"/>
        </w:rPr>
        <w:t>of</w:t>
      </w:r>
      <w:r>
        <w:rPr>
          <w:i/>
          <w:spacing w:val="-1"/>
          <w:sz w:val="24"/>
        </w:rPr>
        <w:t xml:space="preserve"> </w:t>
      </w:r>
      <w:r>
        <w:rPr>
          <w:i/>
          <w:sz w:val="24"/>
        </w:rPr>
        <w:t>authorities</w:t>
      </w:r>
      <w:r>
        <w:rPr>
          <w:i/>
          <w:spacing w:val="-2"/>
          <w:sz w:val="24"/>
        </w:rPr>
        <w:t xml:space="preserve"> </w:t>
      </w:r>
      <w:r>
        <w:rPr>
          <w:i/>
          <w:sz w:val="24"/>
        </w:rPr>
        <w:t>protecting</w:t>
      </w:r>
      <w:r>
        <w:rPr>
          <w:i/>
          <w:spacing w:val="-1"/>
          <w:sz w:val="24"/>
        </w:rPr>
        <w:t xml:space="preserve"> </w:t>
      </w:r>
      <w:r>
        <w:rPr>
          <w:i/>
          <w:sz w:val="24"/>
        </w:rPr>
        <w:t>fundamental</w:t>
      </w:r>
      <w:r>
        <w:rPr>
          <w:i/>
          <w:spacing w:val="-1"/>
          <w:sz w:val="24"/>
        </w:rPr>
        <w:t xml:space="preserve"> </w:t>
      </w:r>
      <w:r>
        <w:rPr>
          <w:i/>
          <w:spacing w:val="-2"/>
          <w:sz w:val="24"/>
        </w:rPr>
        <w:t>rights</w:t>
      </w:r>
    </w:p>
    <w:p w14:paraId="203D5512" w14:textId="77777777" w:rsidR="0091414A" w:rsidRDefault="0091414A">
      <w:pPr>
        <w:pStyle w:val="BodyText"/>
        <w:spacing w:before="9"/>
        <w:rPr>
          <w:i/>
          <w:sz w:val="32"/>
        </w:rPr>
      </w:pPr>
    </w:p>
    <w:p w14:paraId="6BF56057" w14:textId="77777777" w:rsidR="0091414A" w:rsidRDefault="00000000">
      <w:pPr>
        <w:pStyle w:val="ListParagraph"/>
        <w:numPr>
          <w:ilvl w:val="0"/>
          <w:numId w:val="30"/>
        </w:numPr>
        <w:tabs>
          <w:tab w:val="left" w:pos="982"/>
          <w:tab w:val="left" w:pos="983"/>
        </w:tabs>
        <w:rPr>
          <w:sz w:val="24"/>
        </w:rPr>
      </w:pPr>
      <w:r>
        <w:rPr>
          <w:spacing w:val="-2"/>
          <w:sz w:val="24"/>
        </w:rPr>
        <w:t>[deleted]</w:t>
      </w:r>
    </w:p>
    <w:p w14:paraId="3F7DCA6A" w14:textId="77777777" w:rsidR="0091414A" w:rsidRDefault="0091414A">
      <w:pPr>
        <w:pStyle w:val="BodyText"/>
        <w:rPr>
          <w:sz w:val="33"/>
        </w:rPr>
      </w:pPr>
    </w:p>
    <w:p w14:paraId="57CB120F" w14:textId="77777777" w:rsidR="0091414A" w:rsidRDefault="00000000">
      <w:pPr>
        <w:pStyle w:val="ListParagraph"/>
        <w:numPr>
          <w:ilvl w:val="0"/>
          <w:numId w:val="30"/>
        </w:numPr>
        <w:tabs>
          <w:tab w:val="left" w:pos="982"/>
          <w:tab w:val="left" w:pos="983"/>
        </w:tabs>
        <w:rPr>
          <w:sz w:val="24"/>
        </w:rPr>
      </w:pPr>
      <w:r>
        <w:rPr>
          <w:spacing w:val="-2"/>
          <w:sz w:val="24"/>
        </w:rPr>
        <w:t>[deleted]</w:t>
      </w:r>
    </w:p>
    <w:p w14:paraId="2480A337" w14:textId="77777777" w:rsidR="0091414A" w:rsidRDefault="0091414A">
      <w:pPr>
        <w:rPr>
          <w:sz w:val="24"/>
        </w:rPr>
        <w:sectPr w:rsidR="0091414A">
          <w:pgSz w:w="11910" w:h="16840"/>
          <w:pgMar w:top="1060" w:right="1020" w:bottom="1320" w:left="1000" w:header="0" w:footer="1130" w:gutter="0"/>
          <w:cols w:space="720"/>
        </w:sectPr>
      </w:pPr>
    </w:p>
    <w:p w14:paraId="76023FAE" w14:textId="77777777" w:rsidR="0091414A" w:rsidRDefault="00000000">
      <w:pPr>
        <w:pStyle w:val="ListParagraph"/>
        <w:numPr>
          <w:ilvl w:val="0"/>
          <w:numId w:val="30"/>
        </w:numPr>
        <w:tabs>
          <w:tab w:val="left" w:pos="982"/>
          <w:tab w:val="left" w:pos="983"/>
        </w:tabs>
        <w:spacing w:before="77" w:line="360" w:lineRule="auto"/>
        <w:ind w:right="145"/>
        <w:rPr>
          <w:sz w:val="24"/>
        </w:rPr>
      </w:pPr>
      <w:r>
        <w:rPr>
          <w:sz w:val="24"/>
        </w:rPr>
        <w:lastRenderedPageBreak/>
        <w:t>National public authorities or bodies which supervise or enforce the respect of obligations under Union law protecting fundamental rights, including the right to non-discrimination, in relation to the use of high-risk AI systems referred to in Annex III shall have the power to</w:t>
      </w:r>
      <w:r>
        <w:rPr>
          <w:spacing w:val="-3"/>
          <w:sz w:val="24"/>
        </w:rPr>
        <w:t xml:space="preserve"> </w:t>
      </w:r>
      <w:r>
        <w:rPr>
          <w:sz w:val="24"/>
        </w:rPr>
        <w:t>request</w:t>
      </w:r>
      <w:r>
        <w:rPr>
          <w:spacing w:val="-4"/>
          <w:sz w:val="24"/>
        </w:rPr>
        <w:t xml:space="preserve"> </w:t>
      </w:r>
      <w:r>
        <w:rPr>
          <w:sz w:val="24"/>
        </w:rPr>
        <w:t>and</w:t>
      </w:r>
      <w:r>
        <w:rPr>
          <w:spacing w:val="-3"/>
          <w:sz w:val="24"/>
        </w:rPr>
        <w:t xml:space="preserve"> </w:t>
      </w:r>
      <w:r>
        <w:rPr>
          <w:sz w:val="24"/>
        </w:rPr>
        <w:t>access</w:t>
      </w:r>
      <w:r>
        <w:rPr>
          <w:spacing w:val="-4"/>
          <w:sz w:val="24"/>
        </w:rPr>
        <w:t xml:space="preserve"> </w:t>
      </w:r>
      <w:r>
        <w:rPr>
          <w:sz w:val="24"/>
        </w:rPr>
        <w:t>any</w:t>
      </w:r>
      <w:r>
        <w:rPr>
          <w:spacing w:val="-6"/>
          <w:sz w:val="24"/>
        </w:rPr>
        <w:t xml:space="preserve"> </w:t>
      </w:r>
      <w:r>
        <w:rPr>
          <w:sz w:val="24"/>
        </w:rPr>
        <w:t>documentation</w:t>
      </w:r>
      <w:r>
        <w:rPr>
          <w:spacing w:val="-3"/>
          <w:sz w:val="24"/>
        </w:rPr>
        <w:t xml:space="preserve"> </w:t>
      </w:r>
      <w:r>
        <w:rPr>
          <w:sz w:val="24"/>
        </w:rPr>
        <w:t>created</w:t>
      </w:r>
      <w:r>
        <w:rPr>
          <w:spacing w:val="-3"/>
          <w:sz w:val="24"/>
        </w:rPr>
        <w:t xml:space="preserve"> </w:t>
      </w:r>
      <w:r>
        <w:rPr>
          <w:sz w:val="24"/>
        </w:rPr>
        <w:t>or</w:t>
      </w:r>
      <w:r>
        <w:rPr>
          <w:spacing w:val="-3"/>
          <w:sz w:val="24"/>
        </w:rPr>
        <w:t xml:space="preserve"> </w:t>
      </w:r>
      <w:r>
        <w:rPr>
          <w:sz w:val="24"/>
        </w:rPr>
        <w:t>maintained</w:t>
      </w:r>
      <w:r>
        <w:rPr>
          <w:spacing w:val="-3"/>
          <w:sz w:val="24"/>
        </w:rPr>
        <w:t xml:space="preserve"> </w:t>
      </w:r>
      <w:r>
        <w:rPr>
          <w:sz w:val="24"/>
        </w:rPr>
        <w:t>under</w:t>
      </w:r>
      <w:r>
        <w:rPr>
          <w:spacing w:val="-3"/>
          <w:sz w:val="24"/>
        </w:rPr>
        <w:t xml:space="preserve"> </w:t>
      </w:r>
      <w:r>
        <w:rPr>
          <w:sz w:val="24"/>
        </w:rPr>
        <w:t>this</w:t>
      </w:r>
      <w:r>
        <w:rPr>
          <w:spacing w:val="-3"/>
          <w:sz w:val="24"/>
        </w:rPr>
        <w:t xml:space="preserve"> </w:t>
      </w:r>
      <w:r>
        <w:rPr>
          <w:sz w:val="24"/>
        </w:rPr>
        <w:t>Regulation</w:t>
      </w:r>
      <w:r>
        <w:rPr>
          <w:spacing w:val="-3"/>
          <w:sz w:val="24"/>
        </w:rPr>
        <w:t xml:space="preserve"> </w:t>
      </w:r>
      <w:r>
        <w:rPr>
          <w:sz w:val="24"/>
        </w:rPr>
        <w:t>when access to that documentation is necessary</w:t>
      </w:r>
      <w:r>
        <w:rPr>
          <w:spacing w:val="-4"/>
          <w:sz w:val="24"/>
        </w:rPr>
        <w:t xml:space="preserve"> </w:t>
      </w:r>
      <w:r>
        <w:rPr>
          <w:sz w:val="24"/>
        </w:rPr>
        <w:t>for the</w:t>
      </w:r>
      <w:r>
        <w:rPr>
          <w:spacing w:val="-1"/>
          <w:sz w:val="24"/>
        </w:rPr>
        <w:t xml:space="preserve"> </w:t>
      </w:r>
      <w:r>
        <w:rPr>
          <w:sz w:val="24"/>
        </w:rPr>
        <w:t xml:space="preserve">fulfilment of the competences under their mandate within the limits of their jurisdiction. The relevant public authority or body shall inform the market surveillance authority of the Member State concerned of any such </w:t>
      </w:r>
      <w:r>
        <w:rPr>
          <w:spacing w:val="-2"/>
          <w:sz w:val="24"/>
        </w:rPr>
        <w:t>request.</w:t>
      </w:r>
    </w:p>
    <w:p w14:paraId="16F3EBD8" w14:textId="77777777" w:rsidR="0091414A" w:rsidRDefault="00000000">
      <w:pPr>
        <w:pStyle w:val="ListParagraph"/>
        <w:numPr>
          <w:ilvl w:val="0"/>
          <w:numId w:val="30"/>
        </w:numPr>
        <w:tabs>
          <w:tab w:val="left" w:pos="982"/>
          <w:tab w:val="left" w:pos="983"/>
        </w:tabs>
        <w:spacing w:line="360" w:lineRule="auto"/>
        <w:ind w:right="638"/>
        <w:rPr>
          <w:sz w:val="24"/>
        </w:rPr>
      </w:pPr>
      <w:r>
        <w:rPr>
          <w:sz w:val="24"/>
        </w:rPr>
        <w:t>By</w:t>
      </w:r>
      <w:r>
        <w:rPr>
          <w:spacing w:val="-2"/>
          <w:sz w:val="24"/>
        </w:rPr>
        <w:t xml:space="preserve"> </w:t>
      </w:r>
      <w:r>
        <w:rPr>
          <w:sz w:val="24"/>
        </w:rPr>
        <w:t>3 months after the entering into force of this Regulation, each Member State shall identify the public authorities or bodies referred to in paragraph 3 and make the list publicly</w:t>
      </w:r>
      <w:r>
        <w:rPr>
          <w:spacing w:val="-7"/>
          <w:sz w:val="24"/>
        </w:rPr>
        <w:t xml:space="preserve"> </w:t>
      </w:r>
      <w:r>
        <w:rPr>
          <w:sz w:val="24"/>
        </w:rPr>
        <w:t>available.</w:t>
      </w:r>
      <w:r>
        <w:rPr>
          <w:spacing w:val="-2"/>
          <w:sz w:val="24"/>
        </w:rPr>
        <w:t xml:space="preserve"> </w:t>
      </w:r>
      <w:r>
        <w:rPr>
          <w:sz w:val="24"/>
        </w:rPr>
        <w:t>Member</w:t>
      </w:r>
      <w:r>
        <w:rPr>
          <w:spacing w:val="-2"/>
          <w:sz w:val="24"/>
        </w:rPr>
        <w:t xml:space="preserve"> </w:t>
      </w:r>
      <w:r>
        <w:rPr>
          <w:sz w:val="24"/>
        </w:rPr>
        <w:t>States</w:t>
      </w:r>
      <w:r>
        <w:rPr>
          <w:spacing w:val="-2"/>
          <w:sz w:val="24"/>
        </w:rPr>
        <w:t xml:space="preserve"> </w:t>
      </w:r>
      <w:r>
        <w:rPr>
          <w:sz w:val="24"/>
        </w:rPr>
        <w:t>shall</w:t>
      </w:r>
      <w:r>
        <w:rPr>
          <w:spacing w:val="-2"/>
          <w:sz w:val="24"/>
        </w:rPr>
        <w:t xml:space="preserve"> </w:t>
      </w:r>
      <w:r>
        <w:rPr>
          <w:sz w:val="24"/>
        </w:rPr>
        <w:t>notify</w:t>
      </w:r>
      <w:r>
        <w:rPr>
          <w:spacing w:val="-7"/>
          <w:sz w:val="24"/>
        </w:rPr>
        <w:t xml:space="preserve"> </w:t>
      </w:r>
      <w:r>
        <w:rPr>
          <w:sz w:val="24"/>
        </w:rPr>
        <w:t>the</w:t>
      </w:r>
      <w:r>
        <w:rPr>
          <w:spacing w:val="-2"/>
          <w:sz w:val="24"/>
        </w:rPr>
        <w:t xml:space="preserve"> </w:t>
      </w:r>
      <w:r>
        <w:rPr>
          <w:sz w:val="24"/>
        </w:rPr>
        <w:t>list</w:t>
      </w:r>
      <w:r>
        <w:rPr>
          <w:spacing w:val="-3"/>
          <w:sz w:val="24"/>
        </w:rPr>
        <w:t xml:space="preserve"> </w:t>
      </w:r>
      <w:r>
        <w:rPr>
          <w:sz w:val="24"/>
        </w:rPr>
        <w:t>to</w:t>
      </w:r>
      <w:r>
        <w:rPr>
          <w:spacing w:val="-2"/>
          <w:sz w:val="24"/>
        </w:rPr>
        <w:t xml:space="preserve"> </w:t>
      </w:r>
      <w:r>
        <w:rPr>
          <w:sz w:val="24"/>
        </w:rPr>
        <w:t>the</w:t>
      </w:r>
      <w:r>
        <w:rPr>
          <w:spacing w:val="-2"/>
          <w:sz w:val="24"/>
        </w:rPr>
        <w:t xml:space="preserve"> </w:t>
      </w:r>
      <w:r>
        <w:rPr>
          <w:sz w:val="24"/>
        </w:rPr>
        <w:t>Commission</w:t>
      </w:r>
      <w:r>
        <w:rPr>
          <w:spacing w:val="-2"/>
          <w:sz w:val="24"/>
        </w:rPr>
        <w:t xml:space="preserve"> </w:t>
      </w:r>
      <w:r>
        <w:rPr>
          <w:sz w:val="24"/>
        </w:rPr>
        <w:t>and</w:t>
      </w:r>
      <w:r>
        <w:rPr>
          <w:spacing w:val="-2"/>
          <w:sz w:val="24"/>
        </w:rPr>
        <w:t xml:space="preserve"> </w:t>
      </w:r>
      <w:r>
        <w:rPr>
          <w:sz w:val="24"/>
        </w:rPr>
        <w:t>all</w:t>
      </w:r>
      <w:r>
        <w:rPr>
          <w:spacing w:val="-2"/>
          <w:sz w:val="24"/>
        </w:rPr>
        <w:t xml:space="preserve"> </w:t>
      </w:r>
      <w:r>
        <w:rPr>
          <w:sz w:val="24"/>
        </w:rPr>
        <w:t>other Member States and keep the list up to date.</w:t>
      </w:r>
    </w:p>
    <w:p w14:paraId="1E43359C" w14:textId="77777777" w:rsidR="0091414A" w:rsidRDefault="00000000">
      <w:pPr>
        <w:pStyle w:val="ListParagraph"/>
        <w:numPr>
          <w:ilvl w:val="0"/>
          <w:numId w:val="30"/>
        </w:numPr>
        <w:tabs>
          <w:tab w:val="left" w:pos="982"/>
          <w:tab w:val="left" w:pos="983"/>
        </w:tabs>
        <w:spacing w:line="360" w:lineRule="auto"/>
        <w:ind w:right="143"/>
        <w:rPr>
          <w:sz w:val="24"/>
        </w:rPr>
      </w:pPr>
      <w:r>
        <w:rPr>
          <w:sz w:val="24"/>
        </w:rPr>
        <w:t>Where the documentation referred to in paragraph 3 is insufficient to ascertain whether a breach</w:t>
      </w:r>
      <w:r>
        <w:rPr>
          <w:spacing w:val="-4"/>
          <w:sz w:val="24"/>
        </w:rPr>
        <w:t xml:space="preserve"> </w:t>
      </w:r>
      <w:r>
        <w:rPr>
          <w:sz w:val="24"/>
        </w:rPr>
        <w:t>of</w:t>
      </w:r>
      <w:r>
        <w:rPr>
          <w:spacing w:val="-4"/>
          <w:sz w:val="24"/>
        </w:rPr>
        <w:t xml:space="preserve"> </w:t>
      </w:r>
      <w:r>
        <w:rPr>
          <w:sz w:val="24"/>
        </w:rPr>
        <w:t>obligations</w:t>
      </w:r>
      <w:r>
        <w:rPr>
          <w:spacing w:val="-4"/>
          <w:sz w:val="24"/>
        </w:rPr>
        <w:t xml:space="preserve"> </w:t>
      </w:r>
      <w:r>
        <w:rPr>
          <w:sz w:val="24"/>
        </w:rPr>
        <w:t>under</w:t>
      </w:r>
      <w:r>
        <w:rPr>
          <w:spacing w:val="-5"/>
          <w:sz w:val="24"/>
        </w:rPr>
        <w:t xml:space="preserve"> </w:t>
      </w:r>
      <w:r>
        <w:rPr>
          <w:sz w:val="24"/>
        </w:rPr>
        <w:t>Union</w:t>
      </w:r>
      <w:r>
        <w:rPr>
          <w:spacing w:val="-5"/>
          <w:sz w:val="24"/>
        </w:rPr>
        <w:t xml:space="preserve"> </w:t>
      </w:r>
      <w:r>
        <w:rPr>
          <w:sz w:val="24"/>
        </w:rPr>
        <w:t>law</w:t>
      </w:r>
      <w:r>
        <w:rPr>
          <w:spacing w:val="-5"/>
          <w:sz w:val="24"/>
        </w:rPr>
        <w:t xml:space="preserve"> </w:t>
      </w:r>
      <w:r>
        <w:rPr>
          <w:sz w:val="24"/>
        </w:rPr>
        <w:t>intended</w:t>
      </w:r>
      <w:r>
        <w:rPr>
          <w:spacing w:val="-4"/>
          <w:sz w:val="24"/>
        </w:rPr>
        <w:t xml:space="preserve"> </w:t>
      </w:r>
      <w:r>
        <w:rPr>
          <w:sz w:val="24"/>
        </w:rPr>
        <w:t>to</w:t>
      </w:r>
      <w:r>
        <w:rPr>
          <w:spacing w:val="-2"/>
          <w:sz w:val="24"/>
        </w:rPr>
        <w:t xml:space="preserve"> </w:t>
      </w:r>
      <w:r>
        <w:rPr>
          <w:sz w:val="24"/>
        </w:rPr>
        <w:t>protect</w:t>
      </w:r>
      <w:r>
        <w:rPr>
          <w:spacing w:val="-4"/>
          <w:sz w:val="24"/>
        </w:rPr>
        <w:t xml:space="preserve"> </w:t>
      </w:r>
      <w:r>
        <w:rPr>
          <w:sz w:val="24"/>
        </w:rPr>
        <w:t>fundamental</w:t>
      </w:r>
      <w:r>
        <w:rPr>
          <w:spacing w:val="-4"/>
          <w:sz w:val="24"/>
        </w:rPr>
        <w:t xml:space="preserve"> </w:t>
      </w:r>
      <w:r>
        <w:rPr>
          <w:sz w:val="24"/>
        </w:rPr>
        <w:t>rights</w:t>
      </w:r>
      <w:r>
        <w:rPr>
          <w:spacing w:val="-4"/>
          <w:sz w:val="24"/>
        </w:rPr>
        <w:t xml:space="preserve"> </w:t>
      </w:r>
      <w:r>
        <w:rPr>
          <w:sz w:val="24"/>
        </w:rPr>
        <w:t>has</w:t>
      </w:r>
      <w:r>
        <w:rPr>
          <w:spacing w:val="-4"/>
          <w:sz w:val="24"/>
        </w:rPr>
        <w:t xml:space="preserve"> </w:t>
      </w:r>
      <w:r>
        <w:rPr>
          <w:sz w:val="24"/>
        </w:rPr>
        <w:t>occurred, the public authority or body referred to paragraph 3 may make a reasoned request to the market surveillance authority to organise testing of the high-risk AI system through technical</w:t>
      </w:r>
      <w:r>
        <w:rPr>
          <w:spacing w:val="-1"/>
          <w:sz w:val="24"/>
        </w:rPr>
        <w:t xml:space="preserve"> </w:t>
      </w:r>
      <w:r>
        <w:rPr>
          <w:sz w:val="24"/>
        </w:rPr>
        <w:t>means. The</w:t>
      </w:r>
      <w:r>
        <w:rPr>
          <w:spacing w:val="-3"/>
          <w:sz w:val="24"/>
        </w:rPr>
        <w:t xml:space="preserve"> </w:t>
      </w:r>
      <w:r>
        <w:rPr>
          <w:sz w:val="24"/>
        </w:rPr>
        <w:t>market</w:t>
      </w:r>
      <w:r>
        <w:rPr>
          <w:spacing w:val="-1"/>
          <w:sz w:val="24"/>
        </w:rPr>
        <w:t xml:space="preserve"> </w:t>
      </w:r>
      <w:r>
        <w:rPr>
          <w:sz w:val="24"/>
        </w:rPr>
        <w:t>surveillance</w:t>
      </w:r>
      <w:r>
        <w:rPr>
          <w:spacing w:val="-2"/>
          <w:sz w:val="24"/>
        </w:rPr>
        <w:t xml:space="preserve"> </w:t>
      </w:r>
      <w:r>
        <w:rPr>
          <w:sz w:val="24"/>
        </w:rPr>
        <w:t>authority</w:t>
      </w:r>
      <w:r>
        <w:rPr>
          <w:spacing w:val="-4"/>
          <w:sz w:val="24"/>
        </w:rPr>
        <w:t xml:space="preserve"> </w:t>
      </w:r>
      <w:r>
        <w:rPr>
          <w:sz w:val="24"/>
        </w:rPr>
        <w:t>shall</w:t>
      </w:r>
      <w:r>
        <w:rPr>
          <w:spacing w:val="-1"/>
          <w:sz w:val="24"/>
        </w:rPr>
        <w:t xml:space="preserve"> </w:t>
      </w:r>
      <w:r>
        <w:rPr>
          <w:sz w:val="24"/>
        </w:rPr>
        <w:t>organise</w:t>
      </w:r>
      <w:r>
        <w:rPr>
          <w:spacing w:val="-1"/>
          <w:sz w:val="24"/>
        </w:rPr>
        <w:t xml:space="preserve"> </w:t>
      </w:r>
      <w:r>
        <w:rPr>
          <w:sz w:val="24"/>
        </w:rPr>
        <w:t>the</w:t>
      </w:r>
      <w:r>
        <w:rPr>
          <w:spacing w:val="-2"/>
          <w:sz w:val="24"/>
        </w:rPr>
        <w:t xml:space="preserve"> </w:t>
      </w:r>
      <w:r>
        <w:rPr>
          <w:sz w:val="24"/>
        </w:rPr>
        <w:t>testing</w:t>
      </w:r>
      <w:r>
        <w:rPr>
          <w:spacing w:val="-4"/>
          <w:sz w:val="24"/>
        </w:rPr>
        <w:t xml:space="preserve"> </w:t>
      </w:r>
      <w:r>
        <w:rPr>
          <w:sz w:val="24"/>
        </w:rPr>
        <w:t>with</w:t>
      </w:r>
      <w:r>
        <w:rPr>
          <w:spacing w:val="-2"/>
          <w:sz w:val="24"/>
        </w:rPr>
        <w:t xml:space="preserve"> </w:t>
      </w:r>
      <w:r>
        <w:rPr>
          <w:sz w:val="24"/>
        </w:rPr>
        <w:t>the</w:t>
      </w:r>
      <w:r>
        <w:rPr>
          <w:spacing w:val="-2"/>
          <w:sz w:val="24"/>
        </w:rPr>
        <w:t xml:space="preserve"> </w:t>
      </w:r>
      <w:r>
        <w:rPr>
          <w:sz w:val="24"/>
        </w:rPr>
        <w:t>close involvement of the requesting public authority or body within reasonable time following the request.</w:t>
      </w:r>
    </w:p>
    <w:p w14:paraId="3ED1BB8E" w14:textId="77777777" w:rsidR="0091414A" w:rsidRDefault="00000000">
      <w:pPr>
        <w:pStyle w:val="ListParagraph"/>
        <w:numPr>
          <w:ilvl w:val="0"/>
          <w:numId w:val="30"/>
        </w:numPr>
        <w:tabs>
          <w:tab w:val="left" w:pos="982"/>
          <w:tab w:val="left" w:pos="983"/>
        </w:tabs>
        <w:spacing w:line="360" w:lineRule="auto"/>
        <w:ind w:right="352"/>
        <w:rPr>
          <w:sz w:val="24"/>
        </w:rPr>
      </w:pPr>
      <w:r>
        <w:rPr>
          <w:sz w:val="24"/>
        </w:rPr>
        <w:t>Any</w:t>
      </w:r>
      <w:r>
        <w:rPr>
          <w:spacing w:val="-7"/>
          <w:sz w:val="24"/>
        </w:rPr>
        <w:t xml:space="preserve"> </w:t>
      </w:r>
      <w:r>
        <w:rPr>
          <w:sz w:val="24"/>
        </w:rPr>
        <w:t>information</w:t>
      </w:r>
      <w:r>
        <w:rPr>
          <w:spacing w:val="-3"/>
          <w:sz w:val="24"/>
        </w:rPr>
        <w:t xml:space="preserve"> </w:t>
      </w:r>
      <w:r>
        <w:rPr>
          <w:sz w:val="24"/>
        </w:rPr>
        <w:t>and</w:t>
      </w:r>
      <w:r>
        <w:rPr>
          <w:spacing w:val="-3"/>
          <w:sz w:val="24"/>
        </w:rPr>
        <w:t xml:space="preserve"> </w:t>
      </w:r>
      <w:r>
        <w:rPr>
          <w:sz w:val="24"/>
        </w:rPr>
        <w:t>documentation</w:t>
      </w:r>
      <w:r>
        <w:rPr>
          <w:spacing w:val="-3"/>
          <w:sz w:val="24"/>
        </w:rPr>
        <w:t xml:space="preserve"> </w:t>
      </w:r>
      <w:r>
        <w:rPr>
          <w:sz w:val="24"/>
        </w:rPr>
        <w:t>obtained</w:t>
      </w:r>
      <w:r>
        <w:rPr>
          <w:spacing w:val="-3"/>
          <w:sz w:val="24"/>
        </w:rPr>
        <w:t xml:space="preserve"> </w:t>
      </w:r>
      <w:r>
        <w:rPr>
          <w:sz w:val="24"/>
        </w:rPr>
        <w:t>by</w:t>
      </w:r>
      <w:r>
        <w:rPr>
          <w:spacing w:val="-7"/>
          <w:sz w:val="24"/>
        </w:rPr>
        <w:t xml:space="preserve"> </w:t>
      </w:r>
      <w:r>
        <w:rPr>
          <w:sz w:val="24"/>
        </w:rPr>
        <w:t>the</w:t>
      </w:r>
      <w:r>
        <w:rPr>
          <w:spacing w:val="-4"/>
          <w:sz w:val="24"/>
        </w:rPr>
        <w:t xml:space="preserve"> </w:t>
      </w:r>
      <w:r>
        <w:rPr>
          <w:sz w:val="24"/>
        </w:rPr>
        <w:t>national</w:t>
      </w:r>
      <w:r>
        <w:rPr>
          <w:spacing w:val="-3"/>
          <w:sz w:val="24"/>
        </w:rPr>
        <w:t xml:space="preserve"> </w:t>
      </w:r>
      <w:r>
        <w:rPr>
          <w:sz w:val="24"/>
        </w:rPr>
        <w:t>public</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bodies referred to in paragraph 3 pursuant to the provisions of this Article shall be treated in compliance with the confidentiality obligations set out in Article 70.</w:t>
      </w:r>
    </w:p>
    <w:p w14:paraId="0F15002B"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33B43356"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65</w:t>
      </w:r>
    </w:p>
    <w:p w14:paraId="2322292F" w14:textId="77777777" w:rsidR="0091414A" w:rsidRDefault="00000000">
      <w:pPr>
        <w:spacing w:before="137"/>
        <w:ind w:left="185" w:right="170"/>
        <w:jc w:val="center"/>
        <w:rPr>
          <w:i/>
          <w:sz w:val="24"/>
        </w:rPr>
      </w:pPr>
      <w:r>
        <w:rPr>
          <w:i/>
          <w:sz w:val="24"/>
        </w:rPr>
        <w:t>Procedure</w:t>
      </w:r>
      <w:r>
        <w:rPr>
          <w:i/>
          <w:spacing w:val="-5"/>
          <w:sz w:val="24"/>
        </w:rPr>
        <w:t xml:space="preserve"> </w:t>
      </w:r>
      <w:r>
        <w:rPr>
          <w:i/>
          <w:sz w:val="24"/>
        </w:rPr>
        <w:t>for</w:t>
      </w:r>
      <w:r>
        <w:rPr>
          <w:i/>
          <w:spacing w:val="-1"/>
          <w:sz w:val="24"/>
        </w:rPr>
        <w:t xml:space="preserve"> </w:t>
      </w:r>
      <w:r>
        <w:rPr>
          <w:i/>
          <w:sz w:val="24"/>
        </w:rPr>
        <w:t>dealing</w:t>
      </w:r>
      <w:r>
        <w:rPr>
          <w:i/>
          <w:spacing w:val="-1"/>
          <w:sz w:val="24"/>
        </w:rPr>
        <w:t xml:space="preserve"> </w:t>
      </w:r>
      <w:r>
        <w:rPr>
          <w:i/>
          <w:sz w:val="24"/>
        </w:rPr>
        <w:t>with</w:t>
      </w:r>
      <w:r>
        <w:rPr>
          <w:i/>
          <w:spacing w:val="-1"/>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presenting</w:t>
      </w:r>
      <w:r>
        <w:rPr>
          <w:i/>
          <w:spacing w:val="1"/>
          <w:sz w:val="24"/>
        </w:rPr>
        <w:t xml:space="preserve"> </w:t>
      </w:r>
      <w:r>
        <w:rPr>
          <w:i/>
          <w:sz w:val="24"/>
        </w:rPr>
        <w:t>a</w:t>
      </w:r>
      <w:r>
        <w:rPr>
          <w:i/>
          <w:spacing w:val="-1"/>
          <w:sz w:val="24"/>
        </w:rPr>
        <w:t xml:space="preserve"> </w:t>
      </w:r>
      <w:r>
        <w:rPr>
          <w:i/>
          <w:sz w:val="24"/>
        </w:rPr>
        <w:t>risk</w:t>
      </w:r>
      <w:r>
        <w:rPr>
          <w:i/>
          <w:spacing w:val="-2"/>
          <w:sz w:val="24"/>
        </w:rPr>
        <w:t xml:space="preserve"> </w:t>
      </w:r>
      <w:r>
        <w:rPr>
          <w:i/>
          <w:sz w:val="24"/>
        </w:rPr>
        <w:t>at</w:t>
      </w:r>
      <w:r>
        <w:rPr>
          <w:i/>
          <w:spacing w:val="-1"/>
          <w:sz w:val="24"/>
        </w:rPr>
        <w:t xml:space="preserve"> </w:t>
      </w:r>
      <w:r>
        <w:rPr>
          <w:i/>
          <w:sz w:val="24"/>
        </w:rPr>
        <w:t>national</w:t>
      </w:r>
      <w:r>
        <w:rPr>
          <w:i/>
          <w:spacing w:val="-1"/>
          <w:sz w:val="24"/>
        </w:rPr>
        <w:t xml:space="preserve"> </w:t>
      </w:r>
      <w:r>
        <w:rPr>
          <w:i/>
          <w:spacing w:val="-2"/>
          <w:sz w:val="24"/>
        </w:rPr>
        <w:t>level</w:t>
      </w:r>
    </w:p>
    <w:p w14:paraId="7092B9BA" w14:textId="77777777" w:rsidR="0091414A" w:rsidRDefault="0091414A">
      <w:pPr>
        <w:pStyle w:val="BodyText"/>
        <w:rPr>
          <w:i/>
          <w:sz w:val="33"/>
        </w:rPr>
      </w:pPr>
    </w:p>
    <w:p w14:paraId="47EC039D" w14:textId="77777777" w:rsidR="0091414A" w:rsidRDefault="00000000">
      <w:pPr>
        <w:pStyle w:val="ListParagraph"/>
        <w:numPr>
          <w:ilvl w:val="0"/>
          <w:numId w:val="29"/>
        </w:numPr>
        <w:tabs>
          <w:tab w:val="left" w:pos="982"/>
          <w:tab w:val="left" w:pos="983"/>
        </w:tabs>
        <w:spacing w:line="360" w:lineRule="auto"/>
        <w:ind w:right="247"/>
        <w:rPr>
          <w:sz w:val="24"/>
        </w:rPr>
      </w:pPr>
      <w:r>
        <w:rPr>
          <w:sz w:val="24"/>
        </w:rPr>
        <w:t>AI systems presenting a risk shall be understood as a product presenting a risk defined in Article</w:t>
      </w:r>
      <w:r>
        <w:rPr>
          <w:spacing w:val="-2"/>
          <w:sz w:val="24"/>
        </w:rPr>
        <w:t xml:space="preserve"> </w:t>
      </w:r>
      <w:r>
        <w:rPr>
          <w:sz w:val="24"/>
        </w:rPr>
        <w:t>3,</w:t>
      </w:r>
      <w:r>
        <w:rPr>
          <w:spacing w:val="-2"/>
          <w:sz w:val="24"/>
        </w:rPr>
        <w:t xml:space="preserve"> </w:t>
      </w:r>
      <w:r>
        <w:rPr>
          <w:sz w:val="24"/>
        </w:rPr>
        <w:t>point</w:t>
      </w:r>
      <w:r>
        <w:rPr>
          <w:spacing w:val="-2"/>
          <w:sz w:val="24"/>
        </w:rPr>
        <w:t xml:space="preserve"> </w:t>
      </w:r>
      <w:r>
        <w:rPr>
          <w:sz w:val="24"/>
        </w:rPr>
        <w:t>19</w:t>
      </w:r>
      <w:r>
        <w:rPr>
          <w:spacing w:val="-2"/>
          <w:sz w:val="24"/>
        </w:rPr>
        <w:t xml:space="preserve"> </w:t>
      </w:r>
      <w:r>
        <w:rPr>
          <w:sz w:val="24"/>
        </w:rPr>
        <w:t>of</w:t>
      </w:r>
      <w:r>
        <w:rPr>
          <w:spacing w:val="-2"/>
          <w:sz w:val="24"/>
        </w:rPr>
        <w:t xml:space="preserve"> </w:t>
      </w:r>
      <w:r>
        <w:rPr>
          <w:sz w:val="24"/>
        </w:rPr>
        <w:t>Regulation</w:t>
      </w:r>
      <w:r>
        <w:rPr>
          <w:spacing w:val="-2"/>
          <w:sz w:val="24"/>
        </w:rPr>
        <w:t xml:space="preserve"> </w:t>
      </w:r>
      <w:r>
        <w:rPr>
          <w:sz w:val="24"/>
        </w:rPr>
        <w:t>(EU)</w:t>
      </w:r>
      <w:r>
        <w:rPr>
          <w:spacing w:val="-2"/>
          <w:sz w:val="24"/>
        </w:rPr>
        <w:t xml:space="preserve"> </w:t>
      </w:r>
      <w:r>
        <w:rPr>
          <w:sz w:val="24"/>
        </w:rPr>
        <w:t>2019/1020</w:t>
      </w:r>
      <w:r>
        <w:rPr>
          <w:spacing w:val="-2"/>
          <w:sz w:val="24"/>
        </w:rPr>
        <w:t xml:space="preserve"> </w:t>
      </w:r>
      <w:r>
        <w:rPr>
          <w:sz w:val="24"/>
        </w:rPr>
        <w:t>insofar</w:t>
      </w:r>
      <w:r>
        <w:rPr>
          <w:spacing w:val="-2"/>
          <w:sz w:val="24"/>
        </w:rPr>
        <w:t xml:space="preserve"> </w:t>
      </w:r>
      <w:r>
        <w:rPr>
          <w:sz w:val="24"/>
        </w:rPr>
        <w:t>as</w:t>
      </w:r>
      <w:r>
        <w:rPr>
          <w:spacing w:val="-3"/>
          <w:sz w:val="24"/>
        </w:rPr>
        <w:t xml:space="preserve"> </w:t>
      </w:r>
      <w:r>
        <w:rPr>
          <w:sz w:val="24"/>
        </w:rPr>
        <w:t>risks</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health</w:t>
      </w:r>
      <w:r>
        <w:rPr>
          <w:spacing w:val="-2"/>
          <w:sz w:val="24"/>
        </w:rPr>
        <w:t xml:space="preserve"> </w:t>
      </w:r>
      <w:r>
        <w:rPr>
          <w:sz w:val="24"/>
        </w:rPr>
        <w:t>or</w:t>
      </w:r>
      <w:r>
        <w:rPr>
          <w:spacing w:val="-2"/>
          <w:sz w:val="24"/>
        </w:rPr>
        <w:t xml:space="preserve"> </w:t>
      </w:r>
      <w:r>
        <w:rPr>
          <w:sz w:val="24"/>
        </w:rPr>
        <w:t>safety</w:t>
      </w:r>
      <w:r>
        <w:rPr>
          <w:spacing w:val="-7"/>
          <w:sz w:val="24"/>
        </w:rPr>
        <w:t xml:space="preserve"> </w:t>
      </w:r>
      <w:r>
        <w:rPr>
          <w:sz w:val="24"/>
        </w:rPr>
        <w:t>or to fundamental rights of persons are concerned.</w:t>
      </w:r>
    </w:p>
    <w:p w14:paraId="524A111D" w14:textId="77777777" w:rsidR="0091414A" w:rsidRDefault="00000000">
      <w:pPr>
        <w:pStyle w:val="ListParagraph"/>
        <w:numPr>
          <w:ilvl w:val="0"/>
          <w:numId w:val="29"/>
        </w:numPr>
        <w:tabs>
          <w:tab w:val="left" w:pos="982"/>
          <w:tab w:val="left" w:pos="983"/>
        </w:tabs>
        <w:spacing w:line="360" w:lineRule="auto"/>
        <w:ind w:right="173"/>
        <w:rPr>
          <w:sz w:val="24"/>
        </w:rPr>
      </w:pPr>
      <w:r>
        <w:rPr>
          <w:sz w:val="24"/>
        </w:rPr>
        <w:t>Where the market surveillance authority of a Member State has sufficient reasons to consider</w:t>
      </w:r>
      <w:r>
        <w:rPr>
          <w:spacing w:val="-2"/>
          <w:sz w:val="24"/>
        </w:rPr>
        <w:t xml:space="preserve"> </w:t>
      </w:r>
      <w:r>
        <w:rPr>
          <w:sz w:val="24"/>
        </w:rPr>
        <w:t>that</w:t>
      </w:r>
      <w:r>
        <w:rPr>
          <w:spacing w:val="-2"/>
          <w:sz w:val="24"/>
        </w:rPr>
        <w:t xml:space="preserve"> </w:t>
      </w:r>
      <w:r>
        <w:rPr>
          <w:sz w:val="24"/>
        </w:rPr>
        <w:t>an</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presents</w:t>
      </w:r>
      <w:r>
        <w:rPr>
          <w:spacing w:val="-2"/>
          <w:sz w:val="24"/>
        </w:rPr>
        <w:t xml:space="preserve"> </w:t>
      </w:r>
      <w:r>
        <w:rPr>
          <w:sz w:val="24"/>
        </w:rPr>
        <w:t>a</w:t>
      </w:r>
      <w:r>
        <w:rPr>
          <w:spacing w:val="-2"/>
          <w:sz w:val="24"/>
        </w:rPr>
        <w:t xml:space="preserve"> </w:t>
      </w:r>
      <w:r>
        <w:rPr>
          <w:sz w:val="24"/>
        </w:rPr>
        <w:t>risk</w:t>
      </w:r>
      <w:r>
        <w:rPr>
          <w:spacing w:val="-2"/>
          <w:sz w:val="24"/>
        </w:rPr>
        <w:t xml:space="preserve"> </w:t>
      </w:r>
      <w:r>
        <w:rPr>
          <w:sz w:val="24"/>
        </w:rPr>
        <w:t>as 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paragraph</w:t>
      </w:r>
      <w:r>
        <w:rPr>
          <w:spacing w:val="-2"/>
          <w:sz w:val="24"/>
        </w:rPr>
        <w:t xml:space="preserve"> </w:t>
      </w:r>
      <w:r>
        <w:rPr>
          <w:sz w:val="24"/>
        </w:rPr>
        <w:t>1,</w:t>
      </w:r>
      <w:r>
        <w:rPr>
          <w:spacing w:val="-2"/>
          <w:sz w:val="24"/>
        </w:rPr>
        <w:t xml:space="preserve"> </w:t>
      </w:r>
      <w:r>
        <w:rPr>
          <w:sz w:val="24"/>
        </w:rPr>
        <w:t>they</w:t>
      </w:r>
      <w:r>
        <w:rPr>
          <w:spacing w:val="-5"/>
          <w:sz w:val="24"/>
        </w:rPr>
        <w:t xml:space="preserve"> </w:t>
      </w:r>
      <w:r>
        <w:rPr>
          <w:sz w:val="24"/>
        </w:rPr>
        <w:t>shall</w:t>
      </w:r>
      <w:r>
        <w:rPr>
          <w:spacing w:val="-2"/>
          <w:sz w:val="24"/>
        </w:rPr>
        <w:t xml:space="preserve"> </w:t>
      </w:r>
      <w:r>
        <w:rPr>
          <w:sz w:val="24"/>
        </w:rPr>
        <w:t>carry</w:t>
      </w:r>
      <w:r>
        <w:rPr>
          <w:spacing w:val="-7"/>
          <w:sz w:val="24"/>
        </w:rPr>
        <w:t xml:space="preserve"> </w:t>
      </w:r>
      <w:r>
        <w:rPr>
          <w:sz w:val="24"/>
        </w:rPr>
        <w:t>out an evaluation of the AI system concerned in respect of its compliance with all the requirements and obligations laid down in this Regulation. When risks to fundamental rights are identified, the market surveillance authority shall also inform the relevant national public authorities or bodies referred to in Article 64(3). The relevant operators shall cooperate</w:t>
      </w:r>
      <w:r>
        <w:rPr>
          <w:spacing w:val="-1"/>
          <w:sz w:val="24"/>
        </w:rPr>
        <w:t xml:space="preserve"> </w:t>
      </w:r>
      <w:r>
        <w:rPr>
          <w:sz w:val="24"/>
        </w:rPr>
        <w:t>as</w:t>
      </w:r>
      <w:r>
        <w:rPr>
          <w:spacing w:val="-1"/>
          <w:sz w:val="24"/>
        </w:rPr>
        <w:t xml:space="preserve"> </w:t>
      </w:r>
      <w:r>
        <w:rPr>
          <w:sz w:val="24"/>
        </w:rPr>
        <w:t>necessary</w:t>
      </w:r>
      <w:r>
        <w:rPr>
          <w:spacing w:val="-5"/>
          <w:sz w:val="24"/>
        </w:rPr>
        <w:t xml:space="preserve"> </w:t>
      </w:r>
      <w:r>
        <w:rPr>
          <w:sz w:val="24"/>
        </w:rPr>
        <w:t>with</w:t>
      </w:r>
      <w:r>
        <w:rPr>
          <w:spacing w:val="-1"/>
          <w:sz w:val="24"/>
        </w:rPr>
        <w:t xml:space="preserve"> </w:t>
      </w:r>
      <w:r>
        <w:rPr>
          <w:sz w:val="24"/>
        </w:rPr>
        <w:t>the</w:t>
      </w:r>
      <w:r>
        <w:rPr>
          <w:spacing w:val="-1"/>
          <w:sz w:val="24"/>
        </w:rPr>
        <w:t xml:space="preserve"> </w:t>
      </w:r>
      <w:r>
        <w:rPr>
          <w:sz w:val="24"/>
        </w:rPr>
        <w:t>market surveillance</w:t>
      </w:r>
      <w:r>
        <w:rPr>
          <w:spacing w:val="-1"/>
          <w:sz w:val="24"/>
        </w:rPr>
        <w:t xml:space="preserve"> </w:t>
      </w:r>
      <w:r>
        <w:rPr>
          <w:sz w:val="24"/>
        </w:rPr>
        <w:t>authorities and the</w:t>
      </w:r>
      <w:r>
        <w:rPr>
          <w:spacing w:val="-1"/>
          <w:sz w:val="24"/>
        </w:rPr>
        <w:t xml:space="preserve"> </w:t>
      </w:r>
      <w:r>
        <w:rPr>
          <w:sz w:val="24"/>
        </w:rPr>
        <w:t>other</w:t>
      </w:r>
      <w:r>
        <w:rPr>
          <w:spacing w:val="-2"/>
          <w:sz w:val="24"/>
        </w:rPr>
        <w:t xml:space="preserve"> </w:t>
      </w:r>
      <w:r>
        <w:rPr>
          <w:sz w:val="24"/>
        </w:rPr>
        <w:t>national public authorities or bodies referred to in Article 64(3).</w:t>
      </w:r>
    </w:p>
    <w:p w14:paraId="78E4E740" w14:textId="77777777" w:rsidR="0091414A" w:rsidRDefault="00000000">
      <w:pPr>
        <w:pStyle w:val="BodyText"/>
        <w:spacing w:line="360" w:lineRule="auto"/>
        <w:ind w:left="982" w:right="120"/>
      </w:pPr>
      <w:r>
        <w:t>Where, in the course of that evaluation, the market surveillance authority finds that the AI system does not comply with the requirements and obligations laid down in this Regulation,</w:t>
      </w:r>
      <w:r>
        <w:rPr>
          <w:spacing w:val="-2"/>
        </w:rPr>
        <w:t xml:space="preserve"> </w:t>
      </w:r>
      <w:r>
        <w:t>it</w:t>
      </w:r>
      <w:r>
        <w:rPr>
          <w:spacing w:val="-2"/>
        </w:rPr>
        <w:t xml:space="preserve"> </w:t>
      </w:r>
      <w:r>
        <w:t>shall</w:t>
      </w:r>
      <w:r>
        <w:rPr>
          <w:spacing w:val="-2"/>
        </w:rPr>
        <w:t xml:space="preserve"> </w:t>
      </w:r>
      <w:r>
        <w:t>without</w:t>
      </w:r>
      <w:r>
        <w:rPr>
          <w:spacing w:val="-2"/>
        </w:rPr>
        <w:t xml:space="preserve"> </w:t>
      </w:r>
      <w:r>
        <w:t>undue</w:t>
      </w:r>
      <w:r>
        <w:rPr>
          <w:spacing w:val="-3"/>
        </w:rPr>
        <w:t xml:space="preserve"> </w:t>
      </w:r>
      <w:r>
        <w:t>delay</w:t>
      </w:r>
      <w:r>
        <w:rPr>
          <w:spacing w:val="-7"/>
        </w:rPr>
        <w:t xml:space="preserve"> </w:t>
      </w:r>
      <w:r>
        <w:t>require</w:t>
      </w:r>
      <w:r>
        <w:rPr>
          <w:spacing w:val="-4"/>
        </w:rPr>
        <w:t xml:space="preserve"> </w:t>
      </w:r>
      <w:r>
        <w:t>the</w:t>
      </w:r>
      <w:r>
        <w:rPr>
          <w:spacing w:val="-3"/>
        </w:rPr>
        <w:t xml:space="preserve"> </w:t>
      </w:r>
      <w:r>
        <w:t>relevant</w:t>
      </w:r>
      <w:r>
        <w:rPr>
          <w:spacing w:val="-2"/>
        </w:rPr>
        <w:t xml:space="preserve"> </w:t>
      </w:r>
      <w:r>
        <w:t>operator</w:t>
      </w:r>
      <w:r>
        <w:rPr>
          <w:spacing w:val="-2"/>
        </w:rPr>
        <w:t xml:space="preserve"> </w:t>
      </w:r>
      <w:r>
        <w:t>to</w:t>
      </w:r>
      <w:r>
        <w:rPr>
          <w:spacing w:val="-2"/>
        </w:rPr>
        <w:t xml:space="preserve"> </w:t>
      </w:r>
      <w:r>
        <w:t>take</w:t>
      </w:r>
      <w:r>
        <w:rPr>
          <w:spacing w:val="-3"/>
        </w:rPr>
        <w:t xml:space="preserve"> </w:t>
      </w:r>
      <w:r>
        <w:t>all</w:t>
      </w:r>
      <w:r>
        <w:rPr>
          <w:spacing w:val="-2"/>
        </w:rPr>
        <w:t xml:space="preserve"> </w:t>
      </w:r>
      <w:r>
        <w:t>appropriate corrective actions to bring the AI system into compliance, to withdraw the AI system from the market, or to recall it, within a period it may prescribe.</w:t>
      </w:r>
    </w:p>
    <w:p w14:paraId="00886D7A" w14:textId="77777777" w:rsidR="0091414A" w:rsidRDefault="0091414A">
      <w:pPr>
        <w:pStyle w:val="BodyText"/>
        <w:rPr>
          <w:sz w:val="21"/>
        </w:rPr>
      </w:pPr>
    </w:p>
    <w:p w14:paraId="0CDC921A" w14:textId="77777777" w:rsidR="0091414A" w:rsidRDefault="00000000">
      <w:pPr>
        <w:pStyle w:val="BodyText"/>
        <w:spacing w:line="360" w:lineRule="auto"/>
        <w:ind w:left="982" w:right="612"/>
        <w:jc w:val="both"/>
      </w:pPr>
      <w:r>
        <w:t>The</w:t>
      </w:r>
      <w:r>
        <w:rPr>
          <w:spacing w:val="-2"/>
        </w:rPr>
        <w:t xml:space="preserve"> </w:t>
      </w:r>
      <w:r>
        <w:t>market surveillance authority</w:t>
      </w:r>
      <w:r>
        <w:rPr>
          <w:spacing w:val="-5"/>
        </w:rPr>
        <w:t xml:space="preserve"> </w:t>
      </w:r>
      <w:r>
        <w:t>shall inform the relevant notified body</w:t>
      </w:r>
      <w:r>
        <w:rPr>
          <w:spacing w:val="-3"/>
        </w:rPr>
        <w:t xml:space="preserve"> </w:t>
      </w:r>
      <w:r>
        <w:t>accordingly. Article</w:t>
      </w:r>
      <w:r>
        <w:rPr>
          <w:spacing w:val="-2"/>
        </w:rPr>
        <w:t xml:space="preserve"> </w:t>
      </w:r>
      <w:r>
        <w:t>18</w:t>
      </w:r>
      <w:r>
        <w:rPr>
          <w:spacing w:val="-2"/>
        </w:rPr>
        <w:t xml:space="preserve"> </w:t>
      </w:r>
      <w:r>
        <w:t>of</w:t>
      </w:r>
      <w:r>
        <w:rPr>
          <w:spacing w:val="-4"/>
        </w:rPr>
        <w:t xml:space="preserve"> </w:t>
      </w:r>
      <w:r>
        <w:t>Regulation (EU)</w:t>
      </w:r>
      <w:r>
        <w:rPr>
          <w:spacing w:val="-4"/>
        </w:rPr>
        <w:t xml:space="preserve"> </w:t>
      </w:r>
      <w:r>
        <w:t>2019/1020</w:t>
      </w:r>
      <w:r>
        <w:rPr>
          <w:spacing w:val="-2"/>
        </w:rPr>
        <w:t xml:space="preserve"> </w:t>
      </w:r>
      <w:r>
        <w:t>shall</w:t>
      </w:r>
      <w:r>
        <w:rPr>
          <w:spacing w:val="-2"/>
        </w:rPr>
        <w:t xml:space="preserve"> </w:t>
      </w:r>
      <w:r>
        <w:t>apply</w:t>
      </w:r>
      <w:r>
        <w:rPr>
          <w:spacing w:val="-7"/>
        </w:rPr>
        <w:t xml:space="preserve"> </w:t>
      </w:r>
      <w:r>
        <w:t>to</w:t>
      </w:r>
      <w:r>
        <w:rPr>
          <w:spacing w:val="-2"/>
        </w:rPr>
        <w:t xml:space="preserve"> </w:t>
      </w:r>
      <w:r>
        <w:t>the</w:t>
      </w:r>
      <w:r>
        <w:rPr>
          <w:spacing w:val="-3"/>
        </w:rPr>
        <w:t xml:space="preserve"> </w:t>
      </w:r>
      <w:r>
        <w:t>measures</w:t>
      </w:r>
      <w:r>
        <w:rPr>
          <w:spacing w:val="-3"/>
        </w:rPr>
        <w:t xml:space="preserve"> </w:t>
      </w:r>
      <w:r>
        <w:t>referred</w:t>
      </w:r>
      <w:r>
        <w:rPr>
          <w:spacing w:val="-2"/>
        </w:rPr>
        <w:t xml:space="preserve"> </w:t>
      </w:r>
      <w:r>
        <w:t>to</w:t>
      </w:r>
      <w:r>
        <w:rPr>
          <w:spacing w:val="-2"/>
        </w:rPr>
        <w:t xml:space="preserve"> </w:t>
      </w:r>
      <w:r>
        <w:t>in</w:t>
      </w:r>
      <w:r>
        <w:rPr>
          <w:spacing w:val="-2"/>
        </w:rPr>
        <w:t xml:space="preserve"> </w:t>
      </w:r>
      <w:r>
        <w:t>the second subparagraph.</w:t>
      </w:r>
    </w:p>
    <w:p w14:paraId="472D247C" w14:textId="77777777" w:rsidR="0091414A" w:rsidRDefault="00000000">
      <w:pPr>
        <w:pStyle w:val="ListParagraph"/>
        <w:numPr>
          <w:ilvl w:val="0"/>
          <w:numId w:val="29"/>
        </w:numPr>
        <w:tabs>
          <w:tab w:val="left" w:pos="982"/>
          <w:tab w:val="left" w:pos="983"/>
        </w:tabs>
        <w:spacing w:line="360" w:lineRule="auto"/>
        <w:ind w:right="257"/>
        <w:rPr>
          <w:sz w:val="24"/>
        </w:rPr>
      </w:pPr>
      <w:r>
        <w:rPr>
          <w:sz w:val="24"/>
        </w:rPr>
        <w:t>Where</w:t>
      </w:r>
      <w:r>
        <w:rPr>
          <w:spacing w:val="-5"/>
          <w:sz w:val="24"/>
        </w:rPr>
        <w:t xml:space="preserve"> </w:t>
      </w:r>
      <w:r>
        <w:rPr>
          <w:sz w:val="24"/>
        </w:rPr>
        <w:t>the</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authority</w:t>
      </w:r>
      <w:r>
        <w:rPr>
          <w:spacing w:val="-8"/>
          <w:sz w:val="24"/>
        </w:rPr>
        <w:t xml:space="preserve"> </w:t>
      </w:r>
      <w:r>
        <w:rPr>
          <w:sz w:val="24"/>
        </w:rPr>
        <w:t>considers</w:t>
      </w:r>
      <w:r>
        <w:rPr>
          <w:spacing w:val="-2"/>
          <w:sz w:val="24"/>
        </w:rPr>
        <w:t xml:space="preserve"> </w:t>
      </w:r>
      <w:r>
        <w:rPr>
          <w:sz w:val="24"/>
        </w:rPr>
        <w:t>that</w:t>
      </w:r>
      <w:r>
        <w:rPr>
          <w:spacing w:val="-3"/>
          <w:sz w:val="24"/>
        </w:rPr>
        <w:t xml:space="preserve"> </w:t>
      </w:r>
      <w:r>
        <w:rPr>
          <w:sz w:val="24"/>
        </w:rPr>
        <w:t>non-compliance</w:t>
      </w:r>
      <w:r>
        <w:rPr>
          <w:spacing w:val="-4"/>
          <w:sz w:val="24"/>
        </w:rPr>
        <w:t xml:space="preserve"> </w:t>
      </w:r>
      <w:r>
        <w:rPr>
          <w:sz w:val="24"/>
        </w:rPr>
        <w:t>is</w:t>
      </w:r>
      <w:r>
        <w:rPr>
          <w:spacing w:val="-3"/>
          <w:sz w:val="24"/>
        </w:rPr>
        <w:t xml:space="preserve"> </w:t>
      </w:r>
      <w:r>
        <w:rPr>
          <w:sz w:val="24"/>
        </w:rPr>
        <w:t>not</w:t>
      </w:r>
      <w:r>
        <w:rPr>
          <w:spacing w:val="-3"/>
          <w:sz w:val="24"/>
        </w:rPr>
        <w:t xml:space="preserve"> </w:t>
      </w:r>
      <w:r>
        <w:rPr>
          <w:sz w:val="24"/>
        </w:rPr>
        <w:t>restricted</w:t>
      </w:r>
      <w:r>
        <w:rPr>
          <w:spacing w:val="-3"/>
          <w:sz w:val="24"/>
        </w:rPr>
        <w:t xml:space="preserve"> </w:t>
      </w:r>
      <w:r>
        <w:rPr>
          <w:sz w:val="24"/>
        </w:rPr>
        <w:t>to its</w:t>
      </w:r>
      <w:r>
        <w:rPr>
          <w:spacing w:val="-3"/>
          <w:sz w:val="24"/>
        </w:rPr>
        <w:t xml:space="preserve"> </w:t>
      </w:r>
      <w:r>
        <w:rPr>
          <w:sz w:val="24"/>
        </w:rPr>
        <w:t>national</w:t>
      </w:r>
      <w:r>
        <w:rPr>
          <w:spacing w:val="-2"/>
          <w:sz w:val="24"/>
        </w:rPr>
        <w:t xml:space="preserve"> </w:t>
      </w:r>
      <w:r>
        <w:rPr>
          <w:sz w:val="24"/>
        </w:rPr>
        <w:t>territory,</w:t>
      </w:r>
      <w:r>
        <w:rPr>
          <w:spacing w:val="-2"/>
          <w:sz w:val="24"/>
        </w:rPr>
        <w:t xml:space="preserve"> </w:t>
      </w:r>
      <w:r>
        <w:rPr>
          <w:sz w:val="24"/>
        </w:rPr>
        <w:t>it</w:t>
      </w:r>
      <w:r>
        <w:rPr>
          <w:spacing w:val="-2"/>
          <w:sz w:val="24"/>
        </w:rPr>
        <w:t xml:space="preserve"> </w:t>
      </w:r>
      <w:r>
        <w:rPr>
          <w:sz w:val="24"/>
        </w:rPr>
        <w:t>shall</w:t>
      </w:r>
      <w:r>
        <w:rPr>
          <w:spacing w:val="-2"/>
          <w:sz w:val="24"/>
        </w:rPr>
        <w:t xml:space="preserve"> </w:t>
      </w:r>
      <w:r>
        <w:rPr>
          <w:sz w:val="24"/>
        </w:rPr>
        <w:t>inform</w:t>
      </w:r>
      <w:r>
        <w:rPr>
          <w:spacing w:val="-2"/>
          <w:sz w:val="24"/>
        </w:rPr>
        <w:t xml:space="preserve"> </w:t>
      </w:r>
      <w:r>
        <w:rPr>
          <w:sz w:val="24"/>
        </w:rPr>
        <w:t>the</w:t>
      </w:r>
      <w:r>
        <w:rPr>
          <w:spacing w:val="-1"/>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other</w:t>
      </w:r>
      <w:r>
        <w:rPr>
          <w:spacing w:val="-2"/>
          <w:sz w:val="24"/>
        </w:rPr>
        <w:t xml:space="preserve"> </w:t>
      </w:r>
      <w:r>
        <w:rPr>
          <w:sz w:val="24"/>
        </w:rPr>
        <w:t>Member</w:t>
      </w:r>
      <w:r>
        <w:rPr>
          <w:spacing w:val="-1"/>
          <w:sz w:val="24"/>
        </w:rPr>
        <w:t xml:space="preserve"> </w:t>
      </w:r>
      <w:r>
        <w:rPr>
          <w:sz w:val="24"/>
        </w:rPr>
        <w:t>States</w:t>
      </w:r>
      <w:r>
        <w:rPr>
          <w:spacing w:val="-3"/>
          <w:sz w:val="24"/>
        </w:rPr>
        <w:t xml:space="preserve"> </w:t>
      </w:r>
      <w:r>
        <w:rPr>
          <w:sz w:val="24"/>
        </w:rPr>
        <w:t>without undue delay of the results of the evaluation and of the actions which it has required the operator to take.</w:t>
      </w:r>
    </w:p>
    <w:p w14:paraId="29DD786F"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30621224" w14:textId="77777777" w:rsidR="0091414A" w:rsidRDefault="00000000">
      <w:pPr>
        <w:pStyle w:val="ListParagraph"/>
        <w:numPr>
          <w:ilvl w:val="0"/>
          <w:numId w:val="29"/>
        </w:numPr>
        <w:tabs>
          <w:tab w:val="left" w:pos="982"/>
          <w:tab w:val="left" w:pos="983"/>
        </w:tabs>
        <w:spacing w:before="77" w:line="360" w:lineRule="auto"/>
        <w:ind w:right="234"/>
        <w:rPr>
          <w:sz w:val="24"/>
        </w:rPr>
      </w:pPr>
      <w:r>
        <w:rPr>
          <w:sz w:val="24"/>
        </w:rPr>
        <w:lastRenderedPageBreak/>
        <w:t>The</w:t>
      </w:r>
      <w:r>
        <w:rPr>
          <w:spacing w:val="-5"/>
          <w:sz w:val="24"/>
        </w:rPr>
        <w:t xml:space="preserve"> </w:t>
      </w:r>
      <w:r>
        <w:rPr>
          <w:sz w:val="24"/>
        </w:rPr>
        <w:t>operator</w:t>
      </w:r>
      <w:r>
        <w:rPr>
          <w:spacing w:val="-3"/>
          <w:sz w:val="24"/>
        </w:rPr>
        <w:t xml:space="preserve"> </w:t>
      </w:r>
      <w:r>
        <w:rPr>
          <w:sz w:val="24"/>
        </w:rPr>
        <w:t>shall</w:t>
      </w:r>
      <w:r>
        <w:rPr>
          <w:spacing w:val="-3"/>
          <w:sz w:val="24"/>
        </w:rPr>
        <w:t xml:space="preserve"> </w:t>
      </w:r>
      <w:r>
        <w:rPr>
          <w:sz w:val="24"/>
        </w:rPr>
        <w:t>ensure</w:t>
      </w:r>
      <w:r>
        <w:rPr>
          <w:spacing w:val="-2"/>
          <w:sz w:val="24"/>
        </w:rPr>
        <w:t xml:space="preserve"> </w:t>
      </w:r>
      <w:r>
        <w:rPr>
          <w:sz w:val="24"/>
        </w:rPr>
        <w:t>that</w:t>
      </w:r>
      <w:r>
        <w:rPr>
          <w:spacing w:val="-3"/>
          <w:sz w:val="24"/>
        </w:rPr>
        <w:t xml:space="preserve"> </w:t>
      </w:r>
      <w:r>
        <w:rPr>
          <w:sz w:val="24"/>
        </w:rPr>
        <w:t>all</w:t>
      </w:r>
      <w:r>
        <w:rPr>
          <w:spacing w:val="-3"/>
          <w:sz w:val="24"/>
        </w:rPr>
        <w:t xml:space="preserve"> </w:t>
      </w:r>
      <w:r>
        <w:rPr>
          <w:sz w:val="24"/>
        </w:rPr>
        <w:t>appropriate</w:t>
      </w:r>
      <w:r>
        <w:rPr>
          <w:spacing w:val="-2"/>
          <w:sz w:val="24"/>
        </w:rPr>
        <w:t xml:space="preserve"> </w:t>
      </w:r>
      <w:r>
        <w:rPr>
          <w:sz w:val="24"/>
        </w:rPr>
        <w:t>corrective</w:t>
      </w:r>
      <w:r>
        <w:rPr>
          <w:spacing w:val="-4"/>
          <w:sz w:val="24"/>
        </w:rPr>
        <w:t xml:space="preserve"> </w:t>
      </w:r>
      <w:r>
        <w:rPr>
          <w:sz w:val="24"/>
        </w:rPr>
        <w:t>action</w:t>
      </w:r>
      <w:r>
        <w:rPr>
          <w:spacing w:val="-3"/>
          <w:sz w:val="24"/>
        </w:rPr>
        <w:t xml:space="preserve"> </w:t>
      </w:r>
      <w:r>
        <w:rPr>
          <w:sz w:val="24"/>
        </w:rPr>
        <w:t>is</w:t>
      </w:r>
      <w:r>
        <w:rPr>
          <w:spacing w:val="-3"/>
          <w:sz w:val="24"/>
        </w:rPr>
        <w:t xml:space="preserve"> </w:t>
      </w:r>
      <w:r>
        <w:rPr>
          <w:sz w:val="24"/>
        </w:rPr>
        <w:t>taken</w:t>
      </w:r>
      <w:r>
        <w:rPr>
          <w:spacing w:val="-3"/>
          <w:sz w:val="24"/>
        </w:rPr>
        <w:t xml:space="preserve"> </w:t>
      </w:r>
      <w:r>
        <w:rPr>
          <w:sz w:val="24"/>
        </w:rPr>
        <w:t>in</w:t>
      </w:r>
      <w:r>
        <w:rPr>
          <w:spacing w:val="-3"/>
          <w:sz w:val="24"/>
        </w:rPr>
        <w:t xml:space="preserve"> </w:t>
      </w:r>
      <w:r>
        <w:rPr>
          <w:sz w:val="24"/>
        </w:rPr>
        <w:t>respect</w:t>
      </w:r>
      <w:r>
        <w:rPr>
          <w:spacing w:val="-3"/>
          <w:sz w:val="24"/>
        </w:rPr>
        <w:t xml:space="preserve"> </w:t>
      </w:r>
      <w:r>
        <w:rPr>
          <w:sz w:val="24"/>
        </w:rPr>
        <w:t>of</w:t>
      </w:r>
      <w:r>
        <w:rPr>
          <w:spacing w:val="-3"/>
          <w:sz w:val="24"/>
        </w:rPr>
        <w:t xml:space="preserve"> </w:t>
      </w:r>
      <w:r>
        <w:rPr>
          <w:sz w:val="24"/>
        </w:rPr>
        <w:t>all</w:t>
      </w:r>
      <w:r>
        <w:rPr>
          <w:spacing w:val="-3"/>
          <w:sz w:val="24"/>
        </w:rPr>
        <w:t xml:space="preserve"> </w:t>
      </w:r>
      <w:r>
        <w:rPr>
          <w:sz w:val="24"/>
        </w:rPr>
        <w:t>the AI systems concerned that it has made available on the market throughout the Union.</w:t>
      </w:r>
    </w:p>
    <w:p w14:paraId="77A238CD" w14:textId="77777777" w:rsidR="0091414A" w:rsidRDefault="00000000">
      <w:pPr>
        <w:pStyle w:val="ListParagraph"/>
        <w:numPr>
          <w:ilvl w:val="0"/>
          <w:numId w:val="29"/>
        </w:numPr>
        <w:tabs>
          <w:tab w:val="left" w:pos="982"/>
          <w:tab w:val="left" w:pos="983"/>
        </w:tabs>
        <w:spacing w:line="360" w:lineRule="auto"/>
        <w:ind w:right="439"/>
        <w:rPr>
          <w:sz w:val="24"/>
        </w:rPr>
      </w:pPr>
      <w:r>
        <w:rPr>
          <w:sz w:val="24"/>
        </w:rPr>
        <w:t>Where the operator of an AI system does not take adequate corrective action within the period referred to in paragraph 2, the market surveillance authority shall take all appropriate provisional measures to prohibit or restrict the AI system's being made available</w:t>
      </w:r>
      <w:r>
        <w:rPr>
          <w:spacing w:val="-3"/>
          <w:sz w:val="24"/>
        </w:rPr>
        <w:t xml:space="preserve"> </w:t>
      </w:r>
      <w:r>
        <w:rPr>
          <w:sz w:val="24"/>
        </w:rPr>
        <w:t>on</w:t>
      </w:r>
      <w:r>
        <w:rPr>
          <w:spacing w:val="-3"/>
          <w:sz w:val="24"/>
        </w:rPr>
        <w:t xml:space="preserve"> </w:t>
      </w:r>
      <w:r>
        <w:rPr>
          <w:sz w:val="24"/>
        </w:rPr>
        <w:t>its</w:t>
      </w:r>
      <w:r>
        <w:rPr>
          <w:spacing w:val="-3"/>
          <w:sz w:val="24"/>
        </w:rPr>
        <w:t xml:space="preserve"> </w:t>
      </w:r>
      <w:r>
        <w:rPr>
          <w:sz w:val="24"/>
        </w:rPr>
        <w:t>national</w:t>
      </w:r>
      <w:r>
        <w:rPr>
          <w:spacing w:val="-1"/>
          <w:sz w:val="24"/>
        </w:rPr>
        <w:t xml:space="preserve"> </w:t>
      </w:r>
      <w:r>
        <w:rPr>
          <w:sz w:val="24"/>
        </w:rPr>
        <w:t>market,</w:t>
      </w:r>
      <w:r>
        <w:rPr>
          <w:spacing w:val="-3"/>
          <w:sz w:val="24"/>
        </w:rPr>
        <w:t xml:space="preserve"> </w:t>
      </w:r>
      <w:r>
        <w:rPr>
          <w:sz w:val="24"/>
        </w:rPr>
        <w:t>to</w:t>
      </w:r>
      <w:r>
        <w:rPr>
          <w:spacing w:val="-3"/>
          <w:sz w:val="24"/>
        </w:rPr>
        <w:t xml:space="preserve"> </w:t>
      </w:r>
      <w:r>
        <w:rPr>
          <w:sz w:val="24"/>
        </w:rPr>
        <w:t>withdraw</w:t>
      </w:r>
      <w:r>
        <w:rPr>
          <w:spacing w:val="-4"/>
          <w:sz w:val="24"/>
        </w:rPr>
        <w:t xml:space="preserve"> </w:t>
      </w:r>
      <w:r>
        <w:rPr>
          <w:sz w:val="24"/>
        </w:rPr>
        <w:t>the</w:t>
      </w:r>
      <w:r>
        <w:rPr>
          <w:spacing w:val="-2"/>
          <w:sz w:val="24"/>
        </w:rPr>
        <w:t xml:space="preserve"> </w:t>
      </w:r>
      <w:r>
        <w:rPr>
          <w:sz w:val="24"/>
        </w:rPr>
        <w:t>product</w:t>
      </w:r>
      <w:r>
        <w:rPr>
          <w:spacing w:val="-3"/>
          <w:sz w:val="24"/>
        </w:rPr>
        <w:t xml:space="preserve"> </w:t>
      </w:r>
      <w:r>
        <w:rPr>
          <w:sz w:val="24"/>
        </w:rPr>
        <w:t>from</w:t>
      </w:r>
      <w:r>
        <w:rPr>
          <w:spacing w:val="-3"/>
          <w:sz w:val="24"/>
        </w:rPr>
        <w:t xml:space="preserve"> </w:t>
      </w:r>
      <w:r>
        <w:rPr>
          <w:sz w:val="24"/>
        </w:rPr>
        <w:t>that</w:t>
      </w:r>
      <w:r>
        <w:rPr>
          <w:spacing w:val="-3"/>
          <w:sz w:val="24"/>
        </w:rPr>
        <w:t xml:space="preserve"> </w:t>
      </w:r>
      <w:r>
        <w:rPr>
          <w:sz w:val="24"/>
        </w:rPr>
        <w:t>market</w:t>
      </w:r>
      <w:r>
        <w:rPr>
          <w:spacing w:val="-1"/>
          <w:sz w:val="24"/>
        </w:rPr>
        <w:t xml:space="preserve"> </w:t>
      </w:r>
      <w:r>
        <w:rPr>
          <w:sz w:val="24"/>
        </w:rPr>
        <w:t>or</w:t>
      </w:r>
      <w:r>
        <w:rPr>
          <w:spacing w:val="-3"/>
          <w:sz w:val="24"/>
        </w:rPr>
        <w:t xml:space="preserve"> </w:t>
      </w:r>
      <w:r>
        <w:rPr>
          <w:sz w:val="24"/>
        </w:rPr>
        <w:t>to</w:t>
      </w:r>
      <w:r>
        <w:rPr>
          <w:spacing w:val="-3"/>
          <w:sz w:val="24"/>
        </w:rPr>
        <w:t xml:space="preserve"> </w:t>
      </w:r>
      <w:r>
        <w:rPr>
          <w:sz w:val="24"/>
        </w:rPr>
        <w:t>recall</w:t>
      </w:r>
      <w:r>
        <w:rPr>
          <w:spacing w:val="-3"/>
          <w:sz w:val="24"/>
        </w:rPr>
        <w:t xml:space="preserve"> </w:t>
      </w:r>
      <w:r>
        <w:rPr>
          <w:sz w:val="24"/>
        </w:rPr>
        <w:t>it. That</w:t>
      </w:r>
      <w:r>
        <w:rPr>
          <w:spacing w:val="-3"/>
          <w:sz w:val="24"/>
        </w:rPr>
        <w:t xml:space="preserve"> </w:t>
      </w:r>
      <w:r>
        <w:rPr>
          <w:sz w:val="24"/>
        </w:rPr>
        <w:t>authority</w:t>
      </w:r>
      <w:r>
        <w:rPr>
          <w:spacing w:val="-8"/>
          <w:sz w:val="24"/>
        </w:rPr>
        <w:t xml:space="preserve"> </w:t>
      </w:r>
      <w:r>
        <w:rPr>
          <w:sz w:val="24"/>
        </w:rPr>
        <w:t>shall</w:t>
      </w:r>
      <w:r>
        <w:rPr>
          <w:spacing w:val="-3"/>
          <w:sz w:val="24"/>
        </w:rPr>
        <w:t xml:space="preserve"> </w:t>
      </w:r>
      <w:r>
        <w:rPr>
          <w:sz w:val="24"/>
        </w:rPr>
        <w:t>notify</w:t>
      </w:r>
      <w:r>
        <w:rPr>
          <w:spacing w:val="-7"/>
          <w:sz w:val="24"/>
        </w:rPr>
        <w:t xml:space="preserve"> </w:t>
      </w:r>
      <w:r>
        <w:rPr>
          <w:sz w:val="24"/>
        </w:rPr>
        <w:t>the</w:t>
      </w:r>
      <w:r>
        <w:rPr>
          <w:spacing w:val="-3"/>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other</w:t>
      </w:r>
      <w:r>
        <w:rPr>
          <w:spacing w:val="-3"/>
          <w:sz w:val="24"/>
        </w:rPr>
        <w:t xml:space="preserve"> </w:t>
      </w:r>
      <w:r>
        <w:rPr>
          <w:sz w:val="24"/>
        </w:rPr>
        <w:t>Member</w:t>
      </w:r>
      <w:r>
        <w:rPr>
          <w:spacing w:val="-3"/>
          <w:sz w:val="24"/>
        </w:rPr>
        <w:t xml:space="preserve"> </w:t>
      </w:r>
      <w:r>
        <w:rPr>
          <w:sz w:val="24"/>
        </w:rPr>
        <w:t>States,</w:t>
      </w:r>
      <w:r>
        <w:rPr>
          <w:spacing w:val="-1"/>
          <w:sz w:val="24"/>
        </w:rPr>
        <w:t xml:space="preserve"> </w:t>
      </w:r>
      <w:r>
        <w:rPr>
          <w:sz w:val="24"/>
        </w:rPr>
        <w:t>without undue delay, of those measures.</w:t>
      </w:r>
    </w:p>
    <w:p w14:paraId="6DCCF419" w14:textId="77777777" w:rsidR="0091414A" w:rsidRDefault="00000000">
      <w:pPr>
        <w:pStyle w:val="ListParagraph"/>
        <w:numPr>
          <w:ilvl w:val="0"/>
          <w:numId w:val="29"/>
        </w:numPr>
        <w:tabs>
          <w:tab w:val="left" w:pos="982"/>
          <w:tab w:val="left" w:pos="983"/>
        </w:tabs>
        <w:spacing w:line="360" w:lineRule="auto"/>
        <w:ind w:right="233"/>
        <w:rPr>
          <w:sz w:val="24"/>
        </w:rPr>
      </w:pPr>
      <w:r>
        <w:rPr>
          <w:sz w:val="24"/>
        </w:rPr>
        <w:t>The notification referred to in paragraph 5 shall include all available details, in particular the</w:t>
      </w:r>
      <w:r>
        <w:rPr>
          <w:spacing w:val="-3"/>
          <w:sz w:val="24"/>
        </w:rPr>
        <w:t xml:space="preserve"> </w:t>
      </w:r>
      <w:r>
        <w:rPr>
          <w:sz w:val="24"/>
        </w:rPr>
        <w:t>information</w:t>
      </w:r>
      <w:r>
        <w:rPr>
          <w:spacing w:val="-3"/>
          <w:sz w:val="24"/>
        </w:rPr>
        <w:t xml:space="preserve"> </w:t>
      </w:r>
      <w:r>
        <w:rPr>
          <w:sz w:val="24"/>
        </w:rPr>
        <w:t>necessary</w:t>
      </w:r>
      <w:r>
        <w:rPr>
          <w:spacing w:val="-6"/>
          <w:sz w:val="24"/>
        </w:rPr>
        <w:t xml:space="preserve"> </w:t>
      </w:r>
      <w:r>
        <w:rPr>
          <w:sz w:val="24"/>
        </w:rPr>
        <w:t>for</w:t>
      </w:r>
      <w:r>
        <w:rPr>
          <w:spacing w:val="-3"/>
          <w:sz w:val="24"/>
        </w:rPr>
        <w:t xml:space="preserve"> </w:t>
      </w:r>
      <w:r>
        <w:rPr>
          <w:sz w:val="24"/>
        </w:rPr>
        <w:t>the</w:t>
      </w:r>
      <w:r>
        <w:rPr>
          <w:spacing w:val="-5"/>
          <w:sz w:val="24"/>
        </w:rPr>
        <w:t xml:space="preserve"> </w:t>
      </w:r>
      <w:r>
        <w:rPr>
          <w:sz w:val="24"/>
        </w:rPr>
        <w:t>identification</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non-compliant</w:t>
      </w:r>
      <w:r>
        <w:rPr>
          <w:spacing w:val="-3"/>
          <w:sz w:val="24"/>
        </w:rPr>
        <w:t xml:space="preserve"> </w:t>
      </w:r>
      <w:r>
        <w:rPr>
          <w:sz w:val="24"/>
        </w:rPr>
        <w:t>AI</w:t>
      </w:r>
      <w:r>
        <w:rPr>
          <w:spacing w:val="-7"/>
          <w:sz w:val="24"/>
        </w:rPr>
        <w:t xml:space="preserve"> </w:t>
      </w:r>
      <w:r>
        <w:rPr>
          <w:sz w:val="24"/>
        </w:rPr>
        <w:t>system,</w:t>
      </w:r>
      <w:r>
        <w:rPr>
          <w:spacing w:val="-4"/>
          <w:sz w:val="24"/>
        </w:rPr>
        <w:t xml:space="preserve"> </w:t>
      </w:r>
      <w:r>
        <w:rPr>
          <w:sz w:val="24"/>
        </w:rPr>
        <w:t>the</w:t>
      </w:r>
      <w:r>
        <w:rPr>
          <w:spacing w:val="-4"/>
          <w:sz w:val="24"/>
        </w:rPr>
        <w:t xml:space="preserve"> </w:t>
      </w:r>
      <w:r>
        <w:rPr>
          <w:sz w:val="24"/>
        </w:rPr>
        <w:t>origin of the AI system, the nature of the non-compliance alleged and the risk involved, the nature and duration of the national measures taken and the arguments put forward by the relevant operator. In particular, the market surveillance authorities shall indicate whether the non-compliance is due to one or more of the following:</w:t>
      </w:r>
    </w:p>
    <w:p w14:paraId="7AB14610" w14:textId="77777777" w:rsidR="0091414A" w:rsidRDefault="00000000">
      <w:pPr>
        <w:pStyle w:val="BodyText"/>
        <w:tabs>
          <w:tab w:val="left" w:pos="1549"/>
        </w:tabs>
        <w:spacing w:line="360" w:lineRule="auto"/>
        <w:ind w:left="1549" w:right="185" w:hanging="567"/>
      </w:pPr>
      <w:r>
        <w:rPr>
          <w:spacing w:val="-4"/>
        </w:rPr>
        <w:t>(-a)</w:t>
      </w:r>
      <w:r>
        <w:tab/>
        <w:t>non-compliance</w:t>
      </w:r>
      <w:r>
        <w:rPr>
          <w:spacing w:val="-5"/>
        </w:rPr>
        <w:t xml:space="preserve"> </w:t>
      </w:r>
      <w:r>
        <w:t>with</w:t>
      </w:r>
      <w:r>
        <w:rPr>
          <w:spacing w:val="-5"/>
        </w:rPr>
        <w:t xml:space="preserve"> </w:t>
      </w:r>
      <w:r>
        <w:t>the</w:t>
      </w:r>
      <w:r>
        <w:rPr>
          <w:spacing w:val="-3"/>
        </w:rPr>
        <w:t xml:space="preserve"> </w:t>
      </w:r>
      <w:r>
        <w:t>prohibition</w:t>
      </w:r>
      <w:r>
        <w:rPr>
          <w:spacing w:val="-4"/>
        </w:rPr>
        <w:t xml:space="preserve"> </w:t>
      </w:r>
      <w:r>
        <w:t>of</w:t>
      </w:r>
      <w:r>
        <w:rPr>
          <w:spacing w:val="-4"/>
        </w:rPr>
        <w:t xml:space="preserve"> </w:t>
      </w:r>
      <w:r>
        <w:t>the</w:t>
      </w:r>
      <w:r>
        <w:rPr>
          <w:spacing w:val="-5"/>
        </w:rPr>
        <w:t xml:space="preserve"> </w:t>
      </w:r>
      <w:r>
        <w:t>artificial</w:t>
      </w:r>
      <w:r>
        <w:rPr>
          <w:spacing w:val="-4"/>
        </w:rPr>
        <w:t xml:space="preserve"> </w:t>
      </w:r>
      <w:r>
        <w:t>intelligence</w:t>
      </w:r>
      <w:r>
        <w:rPr>
          <w:spacing w:val="-5"/>
        </w:rPr>
        <w:t xml:space="preserve"> </w:t>
      </w:r>
      <w:r>
        <w:t>practices</w:t>
      </w:r>
      <w:r>
        <w:rPr>
          <w:spacing w:val="-5"/>
        </w:rPr>
        <w:t xml:space="preserve"> </w:t>
      </w:r>
      <w:r>
        <w:t>referred</w:t>
      </w:r>
      <w:r>
        <w:rPr>
          <w:spacing w:val="-4"/>
        </w:rPr>
        <w:t xml:space="preserve"> </w:t>
      </w:r>
      <w:r>
        <w:t>to in Article 5;</w:t>
      </w:r>
    </w:p>
    <w:p w14:paraId="2A2B7DD1" w14:textId="77777777" w:rsidR="0091414A" w:rsidRDefault="00000000">
      <w:pPr>
        <w:pStyle w:val="ListParagraph"/>
        <w:numPr>
          <w:ilvl w:val="1"/>
          <w:numId w:val="29"/>
        </w:numPr>
        <w:tabs>
          <w:tab w:val="left" w:pos="1549"/>
          <w:tab w:val="left" w:pos="1550"/>
        </w:tabs>
        <w:ind w:hanging="568"/>
        <w:rPr>
          <w:sz w:val="24"/>
        </w:rPr>
      </w:pPr>
      <w:r>
        <w:rPr>
          <w:sz w:val="24"/>
        </w:rPr>
        <w:t>a</w:t>
      </w:r>
      <w:r>
        <w:rPr>
          <w:spacing w:val="-3"/>
          <w:sz w:val="24"/>
        </w:rPr>
        <w:t xml:space="preserve"> </w:t>
      </w:r>
      <w:r>
        <w:rPr>
          <w:sz w:val="24"/>
        </w:rPr>
        <w:t>failure</w:t>
      </w:r>
      <w:r>
        <w:rPr>
          <w:spacing w:val="-3"/>
          <w:sz w:val="24"/>
        </w:rPr>
        <w:t xml:space="preserve"> </w:t>
      </w:r>
      <w:r>
        <w:rPr>
          <w:sz w:val="24"/>
        </w:rPr>
        <w:t>of</w:t>
      </w:r>
      <w:r>
        <w:rPr>
          <w:spacing w:val="-1"/>
          <w:sz w:val="24"/>
        </w:rPr>
        <w:t xml:space="preserve"> </w:t>
      </w:r>
      <w:r>
        <w:rPr>
          <w:sz w:val="24"/>
        </w:rPr>
        <w:t>a</w:t>
      </w:r>
      <w:r>
        <w:rPr>
          <w:spacing w:val="-3"/>
          <w:sz w:val="24"/>
        </w:rPr>
        <w:t xml:space="preserve"> </w:t>
      </w:r>
      <w:r>
        <w:rPr>
          <w:sz w:val="24"/>
        </w:rPr>
        <w:t>high-risk</w:t>
      </w:r>
      <w:r>
        <w:rPr>
          <w:spacing w:val="-1"/>
          <w:sz w:val="24"/>
        </w:rPr>
        <w:t xml:space="preserve"> </w:t>
      </w:r>
      <w:r>
        <w:rPr>
          <w:sz w:val="24"/>
        </w:rPr>
        <w:t>AI</w:t>
      </w:r>
      <w:r>
        <w:rPr>
          <w:spacing w:val="-5"/>
          <w:sz w:val="24"/>
        </w:rPr>
        <w:t xml:space="preserve"> </w:t>
      </w:r>
      <w:r>
        <w:rPr>
          <w:sz w:val="24"/>
        </w:rPr>
        <w:t>system</w:t>
      </w:r>
      <w:r>
        <w:rPr>
          <w:spacing w:val="-2"/>
          <w:sz w:val="24"/>
        </w:rPr>
        <w:t xml:space="preserve"> </w:t>
      </w:r>
      <w:r>
        <w:rPr>
          <w:sz w:val="24"/>
        </w:rPr>
        <w:t>to</w:t>
      </w:r>
      <w:r>
        <w:rPr>
          <w:spacing w:val="-1"/>
          <w:sz w:val="24"/>
        </w:rPr>
        <w:t xml:space="preserve"> </w:t>
      </w:r>
      <w:r>
        <w:rPr>
          <w:sz w:val="24"/>
        </w:rPr>
        <w:t>meet requirements</w:t>
      </w:r>
      <w:r>
        <w:rPr>
          <w:spacing w:val="-1"/>
          <w:sz w:val="24"/>
        </w:rPr>
        <w:t xml:space="preserve"> </w:t>
      </w:r>
      <w:r>
        <w:rPr>
          <w:sz w:val="24"/>
        </w:rPr>
        <w:t>set</w:t>
      </w:r>
      <w:r>
        <w:rPr>
          <w:spacing w:val="-2"/>
          <w:sz w:val="24"/>
        </w:rPr>
        <w:t xml:space="preserve"> </w:t>
      </w:r>
      <w:r>
        <w:rPr>
          <w:sz w:val="24"/>
        </w:rPr>
        <w:t>out</w:t>
      </w:r>
      <w:r>
        <w:rPr>
          <w:spacing w:val="-1"/>
          <w:sz w:val="24"/>
        </w:rPr>
        <w:t xml:space="preserve"> </w:t>
      </w:r>
      <w:r>
        <w:rPr>
          <w:sz w:val="24"/>
        </w:rPr>
        <w:t>in</w:t>
      </w:r>
      <w:r>
        <w:rPr>
          <w:spacing w:val="-1"/>
          <w:sz w:val="24"/>
        </w:rPr>
        <w:t xml:space="preserve"> </w:t>
      </w:r>
      <w:r>
        <w:rPr>
          <w:sz w:val="24"/>
        </w:rPr>
        <w:t>Title III,</w:t>
      </w:r>
      <w:r>
        <w:rPr>
          <w:spacing w:val="1"/>
          <w:sz w:val="24"/>
        </w:rPr>
        <w:t xml:space="preserve"> </w:t>
      </w:r>
      <w:r>
        <w:rPr>
          <w:sz w:val="24"/>
        </w:rPr>
        <w:t>Chapter</w:t>
      </w:r>
      <w:r>
        <w:rPr>
          <w:spacing w:val="-3"/>
          <w:sz w:val="24"/>
        </w:rPr>
        <w:t xml:space="preserve"> </w:t>
      </w:r>
      <w:r>
        <w:rPr>
          <w:spacing w:val="-5"/>
          <w:sz w:val="24"/>
        </w:rPr>
        <w:t>2;</w:t>
      </w:r>
    </w:p>
    <w:p w14:paraId="61868F12" w14:textId="77777777" w:rsidR="0091414A" w:rsidRDefault="0091414A">
      <w:pPr>
        <w:pStyle w:val="BodyText"/>
        <w:spacing w:before="9"/>
        <w:rPr>
          <w:sz w:val="32"/>
        </w:rPr>
      </w:pPr>
    </w:p>
    <w:p w14:paraId="022B7EB5" w14:textId="77777777" w:rsidR="0091414A" w:rsidRDefault="00000000">
      <w:pPr>
        <w:pStyle w:val="ListParagraph"/>
        <w:numPr>
          <w:ilvl w:val="1"/>
          <w:numId w:val="29"/>
        </w:numPr>
        <w:tabs>
          <w:tab w:val="left" w:pos="1549"/>
          <w:tab w:val="left" w:pos="1550"/>
        </w:tabs>
        <w:spacing w:line="360" w:lineRule="auto"/>
        <w:ind w:right="445"/>
        <w:rPr>
          <w:sz w:val="24"/>
        </w:rPr>
      </w:pPr>
      <w:r>
        <w:rPr>
          <w:sz w:val="24"/>
        </w:rPr>
        <w:t>shortcomings</w:t>
      </w:r>
      <w:r>
        <w:rPr>
          <w:spacing w:val="-3"/>
          <w:sz w:val="24"/>
        </w:rPr>
        <w:t xml:space="preserve"> </w:t>
      </w:r>
      <w:r>
        <w:rPr>
          <w:sz w:val="24"/>
        </w:rPr>
        <w:t>in</w:t>
      </w:r>
      <w:r>
        <w:rPr>
          <w:spacing w:val="-4"/>
          <w:sz w:val="24"/>
        </w:rPr>
        <w:t xml:space="preserve"> </w:t>
      </w:r>
      <w:r>
        <w:rPr>
          <w:sz w:val="24"/>
        </w:rPr>
        <w:t>the</w:t>
      </w:r>
      <w:r>
        <w:rPr>
          <w:spacing w:val="-5"/>
          <w:sz w:val="24"/>
        </w:rPr>
        <w:t xml:space="preserve"> </w:t>
      </w:r>
      <w:r>
        <w:rPr>
          <w:sz w:val="24"/>
        </w:rPr>
        <w:t>harmonised</w:t>
      </w:r>
      <w:r>
        <w:rPr>
          <w:spacing w:val="-4"/>
          <w:sz w:val="24"/>
        </w:rPr>
        <w:t xml:space="preserve"> </w:t>
      </w:r>
      <w:r>
        <w:rPr>
          <w:sz w:val="24"/>
        </w:rPr>
        <w:t>standards</w:t>
      </w:r>
      <w:r>
        <w:rPr>
          <w:spacing w:val="-4"/>
          <w:sz w:val="24"/>
        </w:rPr>
        <w:t xml:space="preserve"> </w:t>
      </w:r>
      <w:r>
        <w:rPr>
          <w:sz w:val="24"/>
        </w:rPr>
        <w:t>or</w:t>
      </w:r>
      <w:r>
        <w:rPr>
          <w:spacing w:val="-4"/>
          <w:sz w:val="24"/>
        </w:rPr>
        <w:t xml:space="preserve"> </w:t>
      </w:r>
      <w:r>
        <w:rPr>
          <w:sz w:val="24"/>
        </w:rPr>
        <w:t>common</w:t>
      </w:r>
      <w:r>
        <w:rPr>
          <w:spacing w:val="-4"/>
          <w:sz w:val="24"/>
        </w:rPr>
        <w:t xml:space="preserve"> </w:t>
      </w:r>
      <w:r>
        <w:rPr>
          <w:sz w:val="24"/>
        </w:rPr>
        <w:t>specifications</w:t>
      </w:r>
      <w:r>
        <w:rPr>
          <w:spacing w:val="-4"/>
          <w:sz w:val="24"/>
        </w:rPr>
        <w:t xml:space="preserve"> </w:t>
      </w:r>
      <w:r>
        <w:rPr>
          <w:sz w:val="24"/>
        </w:rPr>
        <w:t>referred</w:t>
      </w:r>
      <w:r>
        <w:rPr>
          <w:spacing w:val="-4"/>
          <w:sz w:val="24"/>
        </w:rPr>
        <w:t xml:space="preserve"> </w:t>
      </w:r>
      <w:r>
        <w:rPr>
          <w:sz w:val="24"/>
        </w:rPr>
        <w:t>to</w:t>
      </w:r>
      <w:r>
        <w:rPr>
          <w:spacing w:val="-4"/>
          <w:sz w:val="24"/>
        </w:rPr>
        <w:t xml:space="preserve"> </w:t>
      </w:r>
      <w:r>
        <w:rPr>
          <w:sz w:val="24"/>
        </w:rPr>
        <w:t>in Articles 40 and 41 conferring a presumption of conformity.</w:t>
      </w:r>
    </w:p>
    <w:p w14:paraId="34EB7405" w14:textId="77777777" w:rsidR="0091414A" w:rsidRDefault="00000000">
      <w:pPr>
        <w:pStyle w:val="ListParagraph"/>
        <w:numPr>
          <w:ilvl w:val="1"/>
          <w:numId w:val="29"/>
        </w:numPr>
        <w:tabs>
          <w:tab w:val="left" w:pos="1549"/>
          <w:tab w:val="left" w:pos="1550"/>
        </w:tabs>
        <w:ind w:hanging="568"/>
        <w:rPr>
          <w:sz w:val="24"/>
        </w:rPr>
      </w:pPr>
      <w:r>
        <w:rPr>
          <w:sz w:val="24"/>
        </w:rPr>
        <w:t>non-compliance</w:t>
      </w:r>
      <w:r>
        <w:rPr>
          <w:spacing w:val="-3"/>
          <w:sz w:val="24"/>
        </w:rPr>
        <w:t xml:space="preserve"> </w:t>
      </w:r>
      <w:r>
        <w:rPr>
          <w:sz w:val="24"/>
        </w:rPr>
        <w:t>with</w:t>
      </w:r>
      <w:r>
        <w:rPr>
          <w:spacing w:val="-3"/>
          <w:sz w:val="24"/>
        </w:rPr>
        <w:t xml:space="preserve"> </w:t>
      </w:r>
      <w:r>
        <w:rPr>
          <w:sz w:val="24"/>
        </w:rPr>
        <w:t>provisions</w:t>
      </w:r>
      <w:r>
        <w:rPr>
          <w:spacing w:val="-2"/>
          <w:sz w:val="24"/>
        </w:rPr>
        <w:t xml:space="preserve"> </w:t>
      </w:r>
      <w:r>
        <w:rPr>
          <w:sz w:val="24"/>
        </w:rPr>
        <w:t>set</w:t>
      </w:r>
      <w:r>
        <w:rPr>
          <w:spacing w:val="-2"/>
          <w:sz w:val="24"/>
        </w:rPr>
        <w:t xml:space="preserve"> </w:t>
      </w:r>
      <w:r>
        <w:rPr>
          <w:sz w:val="24"/>
        </w:rPr>
        <w:t>out</w:t>
      </w:r>
      <w:r>
        <w:rPr>
          <w:spacing w:val="-2"/>
          <w:sz w:val="24"/>
        </w:rPr>
        <w:t xml:space="preserve"> </w:t>
      </w:r>
      <w:r>
        <w:rPr>
          <w:sz w:val="24"/>
        </w:rPr>
        <w:t>in</w:t>
      </w:r>
      <w:r>
        <w:rPr>
          <w:spacing w:val="-2"/>
          <w:sz w:val="24"/>
        </w:rPr>
        <w:t xml:space="preserve"> </w:t>
      </w:r>
      <w:r>
        <w:rPr>
          <w:sz w:val="24"/>
        </w:rPr>
        <w:t>Article</w:t>
      </w:r>
      <w:r>
        <w:rPr>
          <w:spacing w:val="-1"/>
          <w:sz w:val="24"/>
        </w:rPr>
        <w:t xml:space="preserve"> </w:t>
      </w:r>
      <w:r>
        <w:rPr>
          <w:spacing w:val="-5"/>
          <w:sz w:val="24"/>
        </w:rPr>
        <w:t>52;</w:t>
      </w:r>
    </w:p>
    <w:p w14:paraId="47CEC5AC" w14:textId="77777777" w:rsidR="0091414A" w:rsidRDefault="0091414A">
      <w:pPr>
        <w:pStyle w:val="BodyText"/>
        <w:rPr>
          <w:sz w:val="33"/>
        </w:rPr>
      </w:pPr>
    </w:p>
    <w:p w14:paraId="628239DD" w14:textId="77777777" w:rsidR="0091414A" w:rsidRDefault="00000000">
      <w:pPr>
        <w:pStyle w:val="ListParagraph"/>
        <w:numPr>
          <w:ilvl w:val="1"/>
          <w:numId w:val="29"/>
        </w:numPr>
        <w:tabs>
          <w:tab w:val="left" w:pos="1549"/>
          <w:tab w:val="left" w:pos="1550"/>
        </w:tabs>
        <w:spacing w:line="360" w:lineRule="auto"/>
        <w:ind w:right="124"/>
        <w:rPr>
          <w:sz w:val="24"/>
        </w:rPr>
      </w:pPr>
      <w:r>
        <w:rPr>
          <w:sz w:val="24"/>
        </w:rPr>
        <w:t>non-compliance</w:t>
      </w:r>
      <w:r>
        <w:rPr>
          <w:spacing w:val="-5"/>
          <w:sz w:val="24"/>
        </w:rPr>
        <w:t xml:space="preserve"> </w:t>
      </w:r>
      <w:r>
        <w:rPr>
          <w:sz w:val="24"/>
        </w:rPr>
        <w:t>of</w:t>
      </w:r>
      <w:r>
        <w:rPr>
          <w:spacing w:val="-3"/>
          <w:sz w:val="24"/>
        </w:rPr>
        <w:t xml:space="preserve"> </w:t>
      </w:r>
      <w:r>
        <w:rPr>
          <w:sz w:val="24"/>
        </w:rPr>
        <w:t>general</w:t>
      </w:r>
      <w:r>
        <w:rPr>
          <w:spacing w:val="-4"/>
          <w:sz w:val="24"/>
        </w:rPr>
        <w:t xml:space="preserve"> </w:t>
      </w:r>
      <w:r>
        <w:rPr>
          <w:sz w:val="24"/>
        </w:rPr>
        <w:t>purpose</w:t>
      </w:r>
      <w:r>
        <w:rPr>
          <w:spacing w:val="-5"/>
          <w:sz w:val="24"/>
        </w:rPr>
        <w:t xml:space="preserve"> </w:t>
      </w:r>
      <w:r>
        <w:rPr>
          <w:sz w:val="24"/>
        </w:rPr>
        <w:t>AI</w:t>
      </w:r>
      <w:r>
        <w:rPr>
          <w:spacing w:val="-7"/>
          <w:sz w:val="24"/>
        </w:rPr>
        <w:t xml:space="preserve"> </w:t>
      </w:r>
      <w:r>
        <w:rPr>
          <w:sz w:val="24"/>
        </w:rPr>
        <w:t>systems</w:t>
      </w:r>
      <w:r>
        <w:rPr>
          <w:spacing w:val="-5"/>
          <w:sz w:val="24"/>
        </w:rPr>
        <w:t xml:space="preserve"> </w:t>
      </w:r>
      <w:r>
        <w:rPr>
          <w:sz w:val="24"/>
        </w:rPr>
        <w:t>with</w:t>
      </w:r>
      <w:r>
        <w:rPr>
          <w:spacing w:val="-4"/>
          <w:sz w:val="24"/>
        </w:rPr>
        <w:t xml:space="preserve"> </w:t>
      </w:r>
      <w:r>
        <w:rPr>
          <w:sz w:val="24"/>
        </w:rPr>
        <w:t>the</w:t>
      </w:r>
      <w:r>
        <w:rPr>
          <w:spacing w:val="-2"/>
          <w:sz w:val="24"/>
        </w:rPr>
        <w:t xml:space="preserve"> </w:t>
      </w:r>
      <w:r>
        <w:rPr>
          <w:sz w:val="24"/>
        </w:rPr>
        <w:t>requirements</w:t>
      </w:r>
      <w:r>
        <w:rPr>
          <w:spacing w:val="-4"/>
          <w:sz w:val="24"/>
        </w:rPr>
        <w:t xml:space="preserve"> </w:t>
      </w:r>
      <w:r>
        <w:rPr>
          <w:sz w:val="24"/>
        </w:rPr>
        <w:t>and</w:t>
      </w:r>
      <w:r>
        <w:rPr>
          <w:spacing w:val="-4"/>
          <w:sz w:val="24"/>
        </w:rPr>
        <w:t xml:space="preserve"> </w:t>
      </w:r>
      <w:r>
        <w:rPr>
          <w:sz w:val="24"/>
        </w:rPr>
        <w:t>obligations referred to in Article 4a;</w:t>
      </w:r>
    </w:p>
    <w:p w14:paraId="38F2C015"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53BFB594" w14:textId="77777777" w:rsidR="0091414A" w:rsidRDefault="00000000">
      <w:pPr>
        <w:pStyle w:val="ListParagraph"/>
        <w:numPr>
          <w:ilvl w:val="0"/>
          <w:numId w:val="29"/>
        </w:numPr>
        <w:tabs>
          <w:tab w:val="left" w:pos="982"/>
          <w:tab w:val="left" w:pos="983"/>
        </w:tabs>
        <w:spacing w:before="77" w:line="360" w:lineRule="auto"/>
        <w:ind w:right="117"/>
        <w:rPr>
          <w:sz w:val="24"/>
        </w:rPr>
      </w:pPr>
      <w:r>
        <w:rPr>
          <w:sz w:val="24"/>
        </w:rPr>
        <w:lastRenderedPageBreak/>
        <w:t>The market surveillance authorities of the Member States other than the market surveillance authority of the Member State initiating the procedure shall without undue delay</w:t>
      </w:r>
      <w:r>
        <w:rPr>
          <w:spacing w:val="-7"/>
          <w:sz w:val="24"/>
        </w:rPr>
        <w:t xml:space="preserve"> </w:t>
      </w:r>
      <w:r>
        <w:rPr>
          <w:sz w:val="24"/>
        </w:rPr>
        <w:t>inform</w:t>
      </w:r>
      <w:r>
        <w:rPr>
          <w:spacing w:val="-2"/>
          <w:sz w:val="24"/>
        </w:rPr>
        <w:t xml:space="preserve"> </w:t>
      </w:r>
      <w:r>
        <w:rPr>
          <w:sz w:val="24"/>
        </w:rPr>
        <w:t>the</w:t>
      </w:r>
      <w:r>
        <w:rPr>
          <w:spacing w:val="-3"/>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other</w:t>
      </w:r>
      <w:r>
        <w:rPr>
          <w:spacing w:val="-2"/>
          <w:sz w:val="24"/>
        </w:rPr>
        <w:t xml:space="preserve"> </w:t>
      </w:r>
      <w:r>
        <w:rPr>
          <w:sz w:val="24"/>
        </w:rPr>
        <w:t>Member</w:t>
      </w:r>
      <w:r>
        <w:rPr>
          <w:spacing w:val="-2"/>
          <w:sz w:val="24"/>
        </w:rPr>
        <w:t xml:space="preserve"> </w:t>
      </w:r>
      <w:r>
        <w:rPr>
          <w:sz w:val="24"/>
        </w:rPr>
        <w:t>States</w:t>
      </w:r>
      <w:r>
        <w:rPr>
          <w:spacing w:val="-2"/>
          <w:sz w:val="24"/>
        </w:rPr>
        <w:t xml:space="preserve"> </w:t>
      </w:r>
      <w:r>
        <w:rPr>
          <w:sz w:val="24"/>
        </w:rPr>
        <w:t>of</w:t>
      </w:r>
      <w:r>
        <w:rPr>
          <w:spacing w:val="-3"/>
          <w:sz w:val="24"/>
        </w:rPr>
        <w:t xml:space="preserve"> </w:t>
      </w:r>
      <w:r>
        <w:rPr>
          <w:sz w:val="24"/>
        </w:rPr>
        <w:t>any</w:t>
      </w:r>
      <w:r>
        <w:rPr>
          <w:spacing w:val="-7"/>
          <w:sz w:val="24"/>
        </w:rPr>
        <w:t xml:space="preserve"> </w:t>
      </w:r>
      <w:r>
        <w:rPr>
          <w:sz w:val="24"/>
        </w:rPr>
        <w:t>measures</w:t>
      </w:r>
      <w:r>
        <w:rPr>
          <w:spacing w:val="-3"/>
          <w:sz w:val="24"/>
        </w:rPr>
        <w:t xml:space="preserve"> </w:t>
      </w:r>
      <w:r>
        <w:rPr>
          <w:sz w:val="24"/>
        </w:rPr>
        <w:t>adopted</w:t>
      </w:r>
      <w:r>
        <w:rPr>
          <w:spacing w:val="-2"/>
          <w:sz w:val="24"/>
        </w:rPr>
        <w:t xml:space="preserve"> </w:t>
      </w:r>
      <w:r>
        <w:rPr>
          <w:sz w:val="24"/>
        </w:rPr>
        <w:t>and</w:t>
      </w:r>
      <w:r>
        <w:rPr>
          <w:spacing w:val="-2"/>
          <w:sz w:val="24"/>
        </w:rPr>
        <w:t xml:space="preserve"> </w:t>
      </w:r>
      <w:r>
        <w:rPr>
          <w:sz w:val="24"/>
        </w:rPr>
        <w:t>of any additional information at their disposal relating to the non-compliance of the AI</w:t>
      </w:r>
      <w:r>
        <w:rPr>
          <w:spacing w:val="80"/>
          <w:sz w:val="24"/>
        </w:rPr>
        <w:t xml:space="preserve"> </w:t>
      </w:r>
      <w:r>
        <w:rPr>
          <w:sz w:val="24"/>
        </w:rPr>
        <w:t>system concerned, and, in the event of disagreement with the notified national measure, of their objections.</w:t>
      </w:r>
    </w:p>
    <w:p w14:paraId="7DF6E086" w14:textId="77777777" w:rsidR="0091414A" w:rsidRDefault="00000000">
      <w:pPr>
        <w:pStyle w:val="ListParagraph"/>
        <w:numPr>
          <w:ilvl w:val="0"/>
          <w:numId w:val="29"/>
        </w:numPr>
        <w:tabs>
          <w:tab w:val="left" w:pos="982"/>
          <w:tab w:val="left" w:pos="983"/>
        </w:tabs>
        <w:spacing w:line="360" w:lineRule="auto"/>
        <w:ind w:right="161"/>
        <w:rPr>
          <w:sz w:val="24"/>
        </w:rPr>
      </w:pPr>
      <w:r>
        <w:rPr>
          <w:sz w:val="24"/>
        </w:rPr>
        <w:t>Where, within three months of receipt of the notification referred to in paragraph 5, no objection has been raised by either a Member State or the Commission in respect of a provisional</w:t>
      </w:r>
      <w:r>
        <w:rPr>
          <w:spacing w:val="-2"/>
          <w:sz w:val="24"/>
        </w:rPr>
        <w:t xml:space="preserve"> </w:t>
      </w:r>
      <w:r>
        <w:rPr>
          <w:sz w:val="24"/>
        </w:rPr>
        <w:t>measure</w:t>
      </w:r>
      <w:r>
        <w:rPr>
          <w:spacing w:val="-4"/>
          <w:sz w:val="24"/>
        </w:rPr>
        <w:t xml:space="preserve"> </w:t>
      </w:r>
      <w:r>
        <w:rPr>
          <w:sz w:val="24"/>
        </w:rPr>
        <w:t>taken</w:t>
      </w:r>
      <w:r>
        <w:rPr>
          <w:spacing w:val="-2"/>
          <w:sz w:val="24"/>
        </w:rPr>
        <w:t xml:space="preserve"> </w:t>
      </w:r>
      <w:r>
        <w:rPr>
          <w:sz w:val="24"/>
        </w:rPr>
        <w:t>by</w:t>
      </w:r>
      <w:r>
        <w:rPr>
          <w:spacing w:val="-7"/>
          <w:sz w:val="24"/>
        </w:rPr>
        <w:t xml:space="preserve"> </w:t>
      </w:r>
      <w:r>
        <w:rPr>
          <w:sz w:val="24"/>
        </w:rPr>
        <w:t>a</w:t>
      </w:r>
      <w:r>
        <w:rPr>
          <w:spacing w:val="-3"/>
          <w:sz w:val="24"/>
        </w:rPr>
        <w:t xml:space="preserve"> </w:t>
      </w:r>
      <w:r>
        <w:rPr>
          <w:sz w:val="24"/>
        </w:rPr>
        <w:t>Member</w:t>
      </w:r>
      <w:r>
        <w:rPr>
          <w:spacing w:val="-4"/>
          <w:sz w:val="24"/>
        </w:rPr>
        <w:t xml:space="preserve"> </w:t>
      </w:r>
      <w:r>
        <w:rPr>
          <w:sz w:val="24"/>
        </w:rPr>
        <w:t>State,</w:t>
      </w:r>
      <w:r>
        <w:rPr>
          <w:spacing w:val="-2"/>
          <w:sz w:val="24"/>
        </w:rPr>
        <w:t xml:space="preserve"> </w:t>
      </w:r>
      <w:r>
        <w:rPr>
          <w:sz w:val="24"/>
        </w:rPr>
        <w:t>that</w:t>
      </w:r>
      <w:r>
        <w:rPr>
          <w:spacing w:val="-2"/>
          <w:sz w:val="24"/>
        </w:rPr>
        <w:t xml:space="preserve"> </w:t>
      </w:r>
      <w:r>
        <w:rPr>
          <w:sz w:val="24"/>
        </w:rPr>
        <w:t>measure</w:t>
      </w:r>
      <w:r>
        <w:rPr>
          <w:spacing w:val="-4"/>
          <w:sz w:val="24"/>
        </w:rPr>
        <w:t xml:space="preserve"> </w:t>
      </w:r>
      <w:r>
        <w:rPr>
          <w:sz w:val="24"/>
        </w:rPr>
        <w:t>shall</w:t>
      </w:r>
      <w:r>
        <w:rPr>
          <w:spacing w:val="-2"/>
          <w:sz w:val="24"/>
        </w:rPr>
        <w:t xml:space="preserve"> </w:t>
      </w:r>
      <w:r>
        <w:rPr>
          <w:sz w:val="24"/>
        </w:rPr>
        <w:t>be</w:t>
      </w:r>
      <w:r>
        <w:rPr>
          <w:spacing w:val="-3"/>
          <w:sz w:val="24"/>
        </w:rPr>
        <w:t xml:space="preserve"> </w:t>
      </w:r>
      <w:r>
        <w:rPr>
          <w:sz w:val="24"/>
        </w:rPr>
        <w:t>deemed</w:t>
      </w:r>
      <w:r>
        <w:rPr>
          <w:spacing w:val="-2"/>
          <w:sz w:val="24"/>
        </w:rPr>
        <w:t xml:space="preserve"> </w:t>
      </w:r>
      <w:r>
        <w:rPr>
          <w:sz w:val="24"/>
        </w:rPr>
        <w:t>justified.</w:t>
      </w:r>
      <w:r>
        <w:rPr>
          <w:spacing w:val="-2"/>
          <w:sz w:val="24"/>
        </w:rPr>
        <w:t xml:space="preserve"> </w:t>
      </w:r>
      <w:r>
        <w:rPr>
          <w:sz w:val="24"/>
        </w:rPr>
        <w:t>This is without prejudice to the procedural rights of the concerned operator in accordance with Article 18 of Regulation (EU) 2019/1020. The period referred to in the first sentence of this paragraph shall be reduced to 30 days in the case of non-compliance with the prohibition of the artificial intelligence practices referred to in Article 5.</w:t>
      </w:r>
    </w:p>
    <w:p w14:paraId="25FCBAE8" w14:textId="77777777" w:rsidR="0091414A" w:rsidRDefault="00000000">
      <w:pPr>
        <w:pStyle w:val="ListParagraph"/>
        <w:numPr>
          <w:ilvl w:val="0"/>
          <w:numId w:val="29"/>
        </w:numPr>
        <w:tabs>
          <w:tab w:val="left" w:pos="982"/>
          <w:tab w:val="left" w:pos="983"/>
        </w:tabs>
        <w:spacing w:before="1" w:line="360" w:lineRule="auto"/>
        <w:ind w:right="153"/>
        <w:jc w:val="both"/>
        <w:rPr>
          <w:sz w:val="24"/>
        </w:rPr>
      </w:pPr>
      <w:r>
        <w:rPr>
          <w:sz w:val="24"/>
        </w:rPr>
        <w:t>The</w:t>
      </w:r>
      <w:r>
        <w:rPr>
          <w:spacing w:val="-1"/>
          <w:sz w:val="24"/>
        </w:rPr>
        <w:t xml:space="preserve"> </w:t>
      </w:r>
      <w:r>
        <w:rPr>
          <w:sz w:val="24"/>
        </w:rPr>
        <w:t>market surveillance authorities of all Member States shall then ensure</w:t>
      </w:r>
      <w:r>
        <w:rPr>
          <w:spacing w:val="-1"/>
          <w:sz w:val="24"/>
        </w:rPr>
        <w:t xml:space="preserve"> </w:t>
      </w:r>
      <w:r>
        <w:rPr>
          <w:sz w:val="24"/>
        </w:rPr>
        <w:t>that appropriate restrictive</w:t>
      </w:r>
      <w:r>
        <w:rPr>
          <w:spacing w:val="-4"/>
          <w:sz w:val="24"/>
        </w:rPr>
        <w:t xml:space="preserve"> </w:t>
      </w:r>
      <w:r>
        <w:rPr>
          <w:sz w:val="24"/>
        </w:rPr>
        <w:t>measures</w:t>
      </w:r>
      <w:r>
        <w:rPr>
          <w:spacing w:val="-4"/>
          <w:sz w:val="24"/>
        </w:rPr>
        <w:t xml:space="preserve"> </w:t>
      </w:r>
      <w:r>
        <w:rPr>
          <w:sz w:val="24"/>
        </w:rPr>
        <w:t>are</w:t>
      </w:r>
      <w:r>
        <w:rPr>
          <w:spacing w:val="-5"/>
          <w:sz w:val="24"/>
        </w:rPr>
        <w:t xml:space="preserve"> </w:t>
      </w:r>
      <w:r>
        <w:rPr>
          <w:sz w:val="24"/>
        </w:rPr>
        <w:t>taken</w:t>
      </w:r>
      <w:r>
        <w:rPr>
          <w:spacing w:val="-3"/>
          <w:sz w:val="24"/>
        </w:rPr>
        <w:t xml:space="preserve"> </w:t>
      </w:r>
      <w:r>
        <w:rPr>
          <w:sz w:val="24"/>
        </w:rPr>
        <w:t>in</w:t>
      </w:r>
      <w:r>
        <w:rPr>
          <w:spacing w:val="-3"/>
          <w:sz w:val="24"/>
        </w:rPr>
        <w:t xml:space="preserve"> </w:t>
      </w:r>
      <w:r>
        <w:rPr>
          <w:sz w:val="24"/>
        </w:rPr>
        <w:t>respect</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AI</w:t>
      </w:r>
      <w:r>
        <w:rPr>
          <w:spacing w:val="-4"/>
          <w:sz w:val="24"/>
        </w:rPr>
        <w:t xml:space="preserve"> </w:t>
      </w:r>
      <w:r>
        <w:rPr>
          <w:sz w:val="24"/>
        </w:rPr>
        <w:t>system concerned,</w:t>
      </w:r>
      <w:r>
        <w:rPr>
          <w:spacing w:val="-3"/>
          <w:sz w:val="24"/>
        </w:rPr>
        <w:t xml:space="preserve"> </w:t>
      </w:r>
      <w:r>
        <w:rPr>
          <w:sz w:val="24"/>
        </w:rPr>
        <w:t>such</w:t>
      </w:r>
      <w:r>
        <w:rPr>
          <w:spacing w:val="-3"/>
          <w:sz w:val="24"/>
        </w:rPr>
        <w:t xml:space="preserve"> </w:t>
      </w:r>
      <w:r>
        <w:rPr>
          <w:sz w:val="24"/>
        </w:rPr>
        <w:t>as</w:t>
      </w:r>
      <w:r>
        <w:rPr>
          <w:spacing w:val="-4"/>
          <w:sz w:val="24"/>
        </w:rPr>
        <w:t xml:space="preserve"> </w:t>
      </w:r>
      <w:r>
        <w:rPr>
          <w:sz w:val="24"/>
        </w:rPr>
        <w:t>withdrawal</w:t>
      </w:r>
      <w:r>
        <w:rPr>
          <w:spacing w:val="-3"/>
          <w:sz w:val="24"/>
        </w:rPr>
        <w:t xml:space="preserve"> </w:t>
      </w:r>
      <w:r>
        <w:rPr>
          <w:sz w:val="24"/>
        </w:rPr>
        <w:t>of the product from their market, without undue delay.</w:t>
      </w:r>
    </w:p>
    <w:p w14:paraId="6B9B2136" w14:textId="77777777" w:rsidR="0091414A" w:rsidRDefault="0091414A">
      <w:pPr>
        <w:spacing w:line="360" w:lineRule="auto"/>
        <w:jc w:val="both"/>
        <w:rPr>
          <w:sz w:val="24"/>
        </w:rPr>
        <w:sectPr w:rsidR="0091414A">
          <w:pgSz w:w="11910" w:h="16840"/>
          <w:pgMar w:top="1060" w:right="1020" w:bottom="1320" w:left="1000" w:header="0" w:footer="1130" w:gutter="0"/>
          <w:cols w:space="720"/>
        </w:sectPr>
      </w:pPr>
    </w:p>
    <w:p w14:paraId="3955F7AC"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66</w:t>
      </w:r>
    </w:p>
    <w:p w14:paraId="320B606B" w14:textId="77777777" w:rsidR="0091414A" w:rsidRDefault="00000000">
      <w:pPr>
        <w:spacing w:before="137"/>
        <w:ind w:left="185" w:right="169"/>
        <w:jc w:val="center"/>
        <w:rPr>
          <w:i/>
          <w:sz w:val="24"/>
        </w:rPr>
      </w:pPr>
      <w:r>
        <w:rPr>
          <w:i/>
          <w:sz w:val="24"/>
        </w:rPr>
        <w:t>Union</w:t>
      </w:r>
      <w:r>
        <w:rPr>
          <w:i/>
          <w:spacing w:val="-5"/>
          <w:sz w:val="24"/>
        </w:rPr>
        <w:t xml:space="preserve"> </w:t>
      </w:r>
      <w:r>
        <w:rPr>
          <w:i/>
          <w:sz w:val="24"/>
        </w:rPr>
        <w:t>safeguard</w:t>
      </w:r>
      <w:r>
        <w:rPr>
          <w:i/>
          <w:spacing w:val="-3"/>
          <w:sz w:val="24"/>
        </w:rPr>
        <w:t xml:space="preserve"> </w:t>
      </w:r>
      <w:r>
        <w:rPr>
          <w:i/>
          <w:spacing w:val="-2"/>
          <w:sz w:val="24"/>
        </w:rPr>
        <w:t>procedure</w:t>
      </w:r>
    </w:p>
    <w:p w14:paraId="797EC807" w14:textId="77777777" w:rsidR="0091414A" w:rsidRDefault="0091414A">
      <w:pPr>
        <w:pStyle w:val="BodyText"/>
        <w:rPr>
          <w:i/>
          <w:sz w:val="33"/>
        </w:rPr>
      </w:pPr>
    </w:p>
    <w:p w14:paraId="396D2A16" w14:textId="050EF7DF" w:rsidR="0091414A" w:rsidRDefault="00000000" w:rsidP="001E7EBE">
      <w:pPr>
        <w:pStyle w:val="ListParagraph"/>
        <w:numPr>
          <w:ilvl w:val="0"/>
          <w:numId w:val="28"/>
        </w:numPr>
        <w:tabs>
          <w:tab w:val="left" w:pos="982"/>
          <w:tab w:val="left" w:pos="983"/>
        </w:tabs>
        <w:spacing w:line="360" w:lineRule="auto"/>
        <w:ind w:right="206"/>
      </w:pPr>
      <w:r>
        <w:rPr>
          <w:sz w:val="24"/>
        </w:rPr>
        <w:t>Where,</w:t>
      </w:r>
      <w:r w:rsidRPr="001E7EBE">
        <w:rPr>
          <w:spacing w:val="-3"/>
          <w:sz w:val="24"/>
        </w:rPr>
        <w:t xml:space="preserve"> </w:t>
      </w:r>
      <w:r>
        <w:rPr>
          <w:sz w:val="24"/>
        </w:rPr>
        <w:t>within</w:t>
      </w:r>
      <w:r w:rsidRPr="001E7EBE">
        <w:rPr>
          <w:spacing w:val="-3"/>
          <w:sz w:val="24"/>
        </w:rPr>
        <w:t xml:space="preserve"> </w:t>
      </w:r>
      <w:r>
        <w:rPr>
          <w:sz w:val="24"/>
        </w:rPr>
        <w:t>three</w:t>
      </w:r>
      <w:r w:rsidRPr="001E7EBE">
        <w:rPr>
          <w:spacing w:val="-4"/>
          <w:sz w:val="24"/>
        </w:rPr>
        <w:t xml:space="preserve"> </w:t>
      </w:r>
      <w:r>
        <w:rPr>
          <w:sz w:val="24"/>
        </w:rPr>
        <w:t>months</w:t>
      </w:r>
      <w:r w:rsidRPr="001E7EBE">
        <w:rPr>
          <w:spacing w:val="-3"/>
          <w:sz w:val="24"/>
        </w:rPr>
        <w:t xml:space="preserve"> </w:t>
      </w:r>
      <w:r>
        <w:rPr>
          <w:sz w:val="24"/>
        </w:rPr>
        <w:t>of</w:t>
      </w:r>
      <w:r w:rsidRPr="001E7EBE">
        <w:rPr>
          <w:spacing w:val="-3"/>
          <w:sz w:val="24"/>
        </w:rPr>
        <w:t xml:space="preserve"> </w:t>
      </w:r>
      <w:r>
        <w:rPr>
          <w:sz w:val="24"/>
        </w:rPr>
        <w:t>receipt</w:t>
      </w:r>
      <w:r w:rsidRPr="001E7EBE">
        <w:rPr>
          <w:spacing w:val="-3"/>
          <w:sz w:val="24"/>
        </w:rPr>
        <w:t xml:space="preserve"> </w:t>
      </w:r>
      <w:r>
        <w:rPr>
          <w:sz w:val="24"/>
        </w:rPr>
        <w:t>of</w:t>
      </w:r>
      <w:r w:rsidRPr="001E7EBE">
        <w:rPr>
          <w:spacing w:val="-3"/>
          <w:sz w:val="24"/>
        </w:rPr>
        <w:t xml:space="preserve"> </w:t>
      </w:r>
      <w:r>
        <w:rPr>
          <w:sz w:val="24"/>
        </w:rPr>
        <w:t>the</w:t>
      </w:r>
      <w:r w:rsidRPr="001E7EBE">
        <w:rPr>
          <w:spacing w:val="-4"/>
          <w:sz w:val="24"/>
        </w:rPr>
        <w:t xml:space="preserve"> </w:t>
      </w:r>
      <w:r>
        <w:rPr>
          <w:sz w:val="24"/>
        </w:rPr>
        <w:t>notification</w:t>
      </w:r>
      <w:r w:rsidRPr="001E7EBE">
        <w:rPr>
          <w:spacing w:val="-3"/>
          <w:sz w:val="24"/>
        </w:rPr>
        <w:t xml:space="preserve"> </w:t>
      </w:r>
      <w:r>
        <w:rPr>
          <w:sz w:val="24"/>
        </w:rPr>
        <w:t>referred</w:t>
      </w:r>
      <w:r w:rsidRPr="001E7EBE">
        <w:rPr>
          <w:spacing w:val="-3"/>
          <w:sz w:val="24"/>
        </w:rPr>
        <w:t xml:space="preserve"> </w:t>
      </w:r>
      <w:r>
        <w:rPr>
          <w:sz w:val="24"/>
        </w:rPr>
        <w:t>to</w:t>
      </w:r>
      <w:r w:rsidRPr="001E7EBE">
        <w:rPr>
          <w:spacing w:val="-3"/>
          <w:sz w:val="24"/>
        </w:rPr>
        <w:t xml:space="preserve"> </w:t>
      </w:r>
      <w:r>
        <w:rPr>
          <w:sz w:val="24"/>
        </w:rPr>
        <w:t>in</w:t>
      </w:r>
      <w:r w:rsidRPr="001E7EBE">
        <w:rPr>
          <w:spacing w:val="-3"/>
          <w:sz w:val="24"/>
        </w:rPr>
        <w:t xml:space="preserve"> </w:t>
      </w:r>
      <w:r>
        <w:rPr>
          <w:sz w:val="24"/>
        </w:rPr>
        <w:t>Article</w:t>
      </w:r>
      <w:r w:rsidRPr="001E7EBE">
        <w:rPr>
          <w:spacing w:val="-3"/>
          <w:sz w:val="24"/>
        </w:rPr>
        <w:t xml:space="preserve"> </w:t>
      </w:r>
      <w:r>
        <w:rPr>
          <w:sz w:val="24"/>
        </w:rPr>
        <w:t>65(5),</w:t>
      </w:r>
      <w:r w:rsidRPr="001E7EBE">
        <w:rPr>
          <w:spacing w:val="-3"/>
          <w:sz w:val="24"/>
        </w:rPr>
        <w:t xml:space="preserve"> </w:t>
      </w:r>
      <w:r>
        <w:rPr>
          <w:sz w:val="24"/>
        </w:rPr>
        <w:t>or</w:t>
      </w:r>
      <w:r w:rsidRPr="001E7EBE">
        <w:rPr>
          <w:spacing w:val="-5"/>
          <w:sz w:val="24"/>
        </w:rPr>
        <w:t xml:space="preserve"> </w:t>
      </w:r>
      <w:r>
        <w:rPr>
          <w:sz w:val="24"/>
        </w:rPr>
        <w:t>30 days in the case of non-compliance with the prohibition of the artificial intelligence practices referred to in Article 5, objections are raised by a Member State against a measure</w:t>
      </w:r>
      <w:r w:rsidRPr="001E7EBE">
        <w:rPr>
          <w:spacing w:val="-3"/>
          <w:sz w:val="24"/>
        </w:rPr>
        <w:t xml:space="preserve"> </w:t>
      </w:r>
      <w:r>
        <w:rPr>
          <w:sz w:val="24"/>
        </w:rPr>
        <w:t>taken</w:t>
      </w:r>
      <w:r w:rsidRPr="001E7EBE">
        <w:rPr>
          <w:spacing w:val="-1"/>
          <w:sz w:val="24"/>
        </w:rPr>
        <w:t xml:space="preserve"> </w:t>
      </w:r>
      <w:r>
        <w:rPr>
          <w:sz w:val="24"/>
        </w:rPr>
        <w:t>by</w:t>
      </w:r>
      <w:r w:rsidRPr="001E7EBE">
        <w:rPr>
          <w:spacing w:val="-6"/>
          <w:sz w:val="24"/>
        </w:rPr>
        <w:t xml:space="preserve"> </w:t>
      </w:r>
      <w:r>
        <w:rPr>
          <w:sz w:val="24"/>
        </w:rPr>
        <w:t>another</w:t>
      </w:r>
      <w:r w:rsidRPr="001E7EBE">
        <w:rPr>
          <w:spacing w:val="-1"/>
          <w:sz w:val="24"/>
        </w:rPr>
        <w:t xml:space="preserve"> </w:t>
      </w:r>
      <w:r>
        <w:rPr>
          <w:sz w:val="24"/>
        </w:rPr>
        <w:t>Member</w:t>
      </w:r>
      <w:r w:rsidRPr="001E7EBE">
        <w:rPr>
          <w:spacing w:val="-3"/>
          <w:sz w:val="24"/>
        </w:rPr>
        <w:t xml:space="preserve"> </w:t>
      </w:r>
      <w:r>
        <w:rPr>
          <w:sz w:val="24"/>
        </w:rPr>
        <w:t>State,</w:t>
      </w:r>
      <w:r w:rsidRPr="001E7EBE">
        <w:rPr>
          <w:spacing w:val="-1"/>
          <w:sz w:val="24"/>
        </w:rPr>
        <w:t xml:space="preserve"> </w:t>
      </w:r>
      <w:r>
        <w:rPr>
          <w:sz w:val="24"/>
        </w:rPr>
        <w:t>or where</w:t>
      </w:r>
      <w:r w:rsidRPr="001E7EBE">
        <w:rPr>
          <w:spacing w:val="-2"/>
          <w:sz w:val="24"/>
        </w:rPr>
        <w:t xml:space="preserve"> </w:t>
      </w:r>
      <w:r>
        <w:rPr>
          <w:sz w:val="24"/>
        </w:rPr>
        <w:t>the</w:t>
      </w:r>
      <w:r w:rsidRPr="001E7EBE">
        <w:rPr>
          <w:spacing w:val="-1"/>
          <w:sz w:val="24"/>
        </w:rPr>
        <w:t xml:space="preserve"> </w:t>
      </w:r>
      <w:r>
        <w:rPr>
          <w:sz w:val="24"/>
        </w:rPr>
        <w:t>Commission</w:t>
      </w:r>
      <w:r w:rsidRPr="001E7EBE">
        <w:rPr>
          <w:spacing w:val="-1"/>
          <w:sz w:val="24"/>
        </w:rPr>
        <w:t xml:space="preserve"> </w:t>
      </w:r>
      <w:r>
        <w:rPr>
          <w:sz w:val="24"/>
        </w:rPr>
        <w:t>considers</w:t>
      </w:r>
      <w:r w:rsidRPr="001E7EBE">
        <w:rPr>
          <w:spacing w:val="-1"/>
          <w:sz w:val="24"/>
        </w:rPr>
        <w:t xml:space="preserve"> </w:t>
      </w:r>
      <w:r>
        <w:rPr>
          <w:sz w:val="24"/>
        </w:rPr>
        <w:t>the</w:t>
      </w:r>
      <w:r w:rsidRPr="001E7EBE">
        <w:rPr>
          <w:spacing w:val="-2"/>
          <w:sz w:val="24"/>
        </w:rPr>
        <w:t xml:space="preserve"> </w:t>
      </w:r>
      <w:r>
        <w:rPr>
          <w:sz w:val="24"/>
        </w:rPr>
        <w:t>measure to be contrary to Union law, the Commission shall without undue delay enter into</w:t>
      </w:r>
      <w:r w:rsidR="001E7EBE">
        <w:rPr>
          <w:sz w:val="24"/>
        </w:rPr>
        <w:t xml:space="preserve"> </w:t>
      </w:r>
      <w:r w:rsidRPr="001E7EBE">
        <w:rPr>
          <w:sz w:val="24"/>
          <w:szCs w:val="24"/>
        </w:rPr>
        <w:t>consultation</w:t>
      </w:r>
      <w:r w:rsidRPr="001E7EBE">
        <w:rPr>
          <w:spacing w:val="-4"/>
          <w:sz w:val="24"/>
          <w:szCs w:val="24"/>
        </w:rPr>
        <w:t xml:space="preserve"> </w:t>
      </w:r>
      <w:r w:rsidRPr="001E7EBE">
        <w:rPr>
          <w:sz w:val="24"/>
          <w:szCs w:val="24"/>
        </w:rPr>
        <w:t>with</w:t>
      </w:r>
      <w:r w:rsidRPr="001E7EBE">
        <w:rPr>
          <w:spacing w:val="-4"/>
          <w:sz w:val="24"/>
          <w:szCs w:val="24"/>
        </w:rPr>
        <w:t xml:space="preserve"> </w:t>
      </w:r>
      <w:r w:rsidRPr="001E7EBE">
        <w:rPr>
          <w:sz w:val="24"/>
          <w:szCs w:val="24"/>
        </w:rPr>
        <w:t>the</w:t>
      </w:r>
      <w:r w:rsidRPr="001E7EBE">
        <w:rPr>
          <w:spacing w:val="-4"/>
          <w:sz w:val="24"/>
          <w:szCs w:val="24"/>
        </w:rPr>
        <w:t xml:space="preserve"> </w:t>
      </w:r>
      <w:r w:rsidRPr="001E7EBE">
        <w:rPr>
          <w:sz w:val="24"/>
          <w:szCs w:val="24"/>
        </w:rPr>
        <w:t>relevant</w:t>
      </w:r>
      <w:r w:rsidRPr="001E7EBE">
        <w:rPr>
          <w:spacing w:val="-4"/>
          <w:sz w:val="24"/>
          <w:szCs w:val="24"/>
        </w:rPr>
        <w:t xml:space="preserve"> </w:t>
      </w:r>
      <w:r w:rsidRPr="001E7EBE">
        <w:rPr>
          <w:sz w:val="24"/>
          <w:szCs w:val="24"/>
        </w:rPr>
        <w:t>Member</w:t>
      </w:r>
      <w:r w:rsidRPr="001E7EBE">
        <w:rPr>
          <w:spacing w:val="-4"/>
          <w:sz w:val="24"/>
          <w:szCs w:val="24"/>
        </w:rPr>
        <w:t xml:space="preserve"> </w:t>
      </w:r>
      <w:r w:rsidRPr="001E7EBE">
        <w:rPr>
          <w:sz w:val="24"/>
          <w:szCs w:val="24"/>
        </w:rPr>
        <w:t>State’s</w:t>
      </w:r>
      <w:r w:rsidRPr="001E7EBE">
        <w:rPr>
          <w:spacing w:val="-5"/>
          <w:sz w:val="24"/>
          <w:szCs w:val="24"/>
        </w:rPr>
        <w:t xml:space="preserve"> </w:t>
      </w:r>
      <w:r w:rsidRPr="001E7EBE">
        <w:rPr>
          <w:sz w:val="24"/>
          <w:szCs w:val="24"/>
        </w:rPr>
        <w:t>market</w:t>
      </w:r>
      <w:r w:rsidRPr="001E7EBE">
        <w:rPr>
          <w:spacing w:val="-4"/>
          <w:sz w:val="24"/>
          <w:szCs w:val="24"/>
        </w:rPr>
        <w:t xml:space="preserve"> </w:t>
      </w:r>
      <w:r w:rsidRPr="001E7EBE">
        <w:rPr>
          <w:sz w:val="24"/>
          <w:szCs w:val="24"/>
        </w:rPr>
        <w:t>surveillance</w:t>
      </w:r>
      <w:r w:rsidRPr="001E7EBE">
        <w:rPr>
          <w:spacing w:val="-3"/>
          <w:sz w:val="24"/>
          <w:szCs w:val="24"/>
        </w:rPr>
        <w:t xml:space="preserve"> </w:t>
      </w:r>
      <w:r w:rsidRPr="001E7EBE">
        <w:rPr>
          <w:sz w:val="24"/>
          <w:szCs w:val="24"/>
        </w:rPr>
        <w:t>authority</w:t>
      </w:r>
      <w:r w:rsidRPr="001E7EBE">
        <w:rPr>
          <w:spacing w:val="-7"/>
          <w:sz w:val="24"/>
          <w:szCs w:val="24"/>
        </w:rPr>
        <w:t xml:space="preserve"> </w:t>
      </w:r>
      <w:r w:rsidRPr="001E7EBE">
        <w:rPr>
          <w:sz w:val="24"/>
          <w:szCs w:val="24"/>
        </w:rPr>
        <w:t>and</w:t>
      </w:r>
      <w:r w:rsidRPr="001E7EBE">
        <w:rPr>
          <w:spacing w:val="-4"/>
          <w:sz w:val="24"/>
          <w:szCs w:val="24"/>
        </w:rPr>
        <w:t xml:space="preserve"> </w:t>
      </w:r>
      <w:r w:rsidRPr="001E7EBE">
        <w:rPr>
          <w:sz w:val="24"/>
          <w:szCs w:val="24"/>
        </w:rPr>
        <w:t>operator or operators and shall evaluate the national measure. On the basis of the results of that evaluation, the Commission shall decide whether the national measure is justified or not within 9 months, or 60 days in the case of non-compliance with the prohibition of the artificial intelligence practices referred to in Article 5, starting from the notification referred to in Article 65(5). It shall and notify such decision to the Member State concerned. The Commission shall also inform all other Member States of such decision.</w:t>
      </w:r>
    </w:p>
    <w:p w14:paraId="2BF4576C" w14:textId="77777777" w:rsidR="0091414A" w:rsidRDefault="0091414A">
      <w:pPr>
        <w:pStyle w:val="BodyText"/>
        <w:rPr>
          <w:sz w:val="21"/>
        </w:rPr>
      </w:pPr>
    </w:p>
    <w:p w14:paraId="57CAA45F" w14:textId="77777777" w:rsidR="0091414A" w:rsidRDefault="00000000">
      <w:pPr>
        <w:pStyle w:val="ListParagraph"/>
        <w:numPr>
          <w:ilvl w:val="0"/>
          <w:numId w:val="28"/>
        </w:numPr>
        <w:tabs>
          <w:tab w:val="left" w:pos="982"/>
          <w:tab w:val="left" w:pos="983"/>
        </w:tabs>
        <w:spacing w:line="360" w:lineRule="auto"/>
        <w:ind w:right="226"/>
        <w:rPr>
          <w:sz w:val="24"/>
        </w:rPr>
      </w:pPr>
      <w:r>
        <w:rPr>
          <w:sz w:val="24"/>
        </w:rPr>
        <w:t>If the measure taken by the relevant Member State’s market surveillance authority is considered</w:t>
      </w:r>
      <w:r>
        <w:rPr>
          <w:spacing w:val="-3"/>
          <w:sz w:val="24"/>
        </w:rPr>
        <w:t xml:space="preserve"> </w:t>
      </w:r>
      <w:r>
        <w:rPr>
          <w:sz w:val="24"/>
        </w:rPr>
        <w:t>justified</w:t>
      </w:r>
      <w:r>
        <w:rPr>
          <w:spacing w:val="-3"/>
          <w:sz w:val="24"/>
        </w:rPr>
        <w:t xml:space="preserve"> </w:t>
      </w:r>
      <w:r>
        <w:rPr>
          <w:sz w:val="24"/>
        </w:rPr>
        <w:t>by</w:t>
      </w:r>
      <w:r>
        <w:rPr>
          <w:spacing w:val="-8"/>
          <w:sz w:val="24"/>
        </w:rPr>
        <w:t xml:space="preserve"> </w:t>
      </w:r>
      <w:r>
        <w:rPr>
          <w:sz w:val="24"/>
        </w:rPr>
        <w:t>the</w:t>
      </w:r>
      <w:r>
        <w:rPr>
          <w:spacing w:val="-4"/>
          <w:sz w:val="24"/>
        </w:rPr>
        <w:t xml:space="preserve"> </w:t>
      </w:r>
      <w:r>
        <w:rPr>
          <w:sz w:val="24"/>
        </w:rPr>
        <w:t>Commission,</w:t>
      </w:r>
      <w:r>
        <w:rPr>
          <w:spacing w:val="-3"/>
          <w:sz w:val="24"/>
        </w:rPr>
        <w:t xml:space="preserve"> </w:t>
      </w:r>
      <w:r>
        <w:rPr>
          <w:sz w:val="24"/>
        </w:rPr>
        <w:t>the</w:t>
      </w:r>
      <w:r>
        <w:rPr>
          <w:spacing w:val="-4"/>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authorities</w:t>
      </w:r>
      <w:r>
        <w:rPr>
          <w:spacing w:val="-1"/>
          <w:sz w:val="24"/>
        </w:rPr>
        <w:t xml:space="preserve"> </w:t>
      </w:r>
      <w:r>
        <w:rPr>
          <w:sz w:val="24"/>
        </w:rPr>
        <w:t>of</w:t>
      </w:r>
      <w:r>
        <w:rPr>
          <w:spacing w:val="-3"/>
          <w:sz w:val="24"/>
        </w:rPr>
        <w:t xml:space="preserve"> </w:t>
      </w:r>
      <w:r>
        <w:rPr>
          <w:sz w:val="24"/>
        </w:rPr>
        <w:t>all</w:t>
      </w:r>
      <w:r>
        <w:rPr>
          <w:spacing w:val="-3"/>
          <w:sz w:val="24"/>
        </w:rPr>
        <w:t xml:space="preserve"> </w:t>
      </w:r>
      <w:r>
        <w:rPr>
          <w:sz w:val="24"/>
        </w:rPr>
        <w:t>Member States shall ensure that appropriate restrictive measures are taken in respect of the AI system concerned, such as withdrawal of the AI system from their market without undue delay,</w:t>
      </w:r>
      <w:r>
        <w:rPr>
          <w:spacing w:val="-3"/>
          <w:sz w:val="24"/>
        </w:rPr>
        <w:t xml:space="preserve"> </w:t>
      </w:r>
      <w:r>
        <w:rPr>
          <w:sz w:val="24"/>
        </w:rPr>
        <w:t>and</w:t>
      </w:r>
      <w:r>
        <w:rPr>
          <w:spacing w:val="-3"/>
          <w:sz w:val="24"/>
        </w:rPr>
        <w:t xml:space="preserve"> </w:t>
      </w:r>
      <w:r>
        <w:rPr>
          <w:sz w:val="24"/>
        </w:rPr>
        <w:t>shall</w:t>
      </w:r>
      <w:r>
        <w:rPr>
          <w:spacing w:val="-3"/>
          <w:sz w:val="24"/>
        </w:rPr>
        <w:t xml:space="preserve"> </w:t>
      </w:r>
      <w:r>
        <w:rPr>
          <w:sz w:val="24"/>
        </w:rPr>
        <w:t>inform</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accordingly.</w:t>
      </w:r>
      <w:r>
        <w:rPr>
          <w:spacing w:val="-1"/>
          <w:sz w:val="24"/>
        </w:rPr>
        <w:t xml:space="preserve"> </w:t>
      </w:r>
      <w:r>
        <w:rPr>
          <w:sz w:val="24"/>
        </w:rPr>
        <w:t>If</w:t>
      </w:r>
      <w:r>
        <w:rPr>
          <w:spacing w:val="-3"/>
          <w:sz w:val="24"/>
        </w:rPr>
        <w:t xml:space="preserve"> </w:t>
      </w:r>
      <w:r>
        <w:rPr>
          <w:sz w:val="24"/>
        </w:rPr>
        <w:t>the</w:t>
      </w:r>
      <w:r>
        <w:rPr>
          <w:spacing w:val="-4"/>
          <w:sz w:val="24"/>
        </w:rPr>
        <w:t xml:space="preserve"> </w:t>
      </w:r>
      <w:r>
        <w:rPr>
          <w:sz w:val="24"/>
        </w:rPr>
        <w:t>national</w:t>
      </w:r>
      <w:r>
        <w:rPr>
          <w:spacing w:val="-3"/>
          <w:sz w:val="24"/>
        </w:rPr>
        <w:t xml:space="preserve"> </w:t>
      </w:r>
      <w:r>
        <w:rPr>
          <w:sz w:val="24"/>
        </w:rPr>
        <w:t>measure</w:t>
      </w:r>
      <w:r>
        <w:rPr>
          <w:spacing w:val="-5"/>
          <w:sz w:val="24"/>
        </w:rPr>
        <w:t xml:space="preserve"> </w:t>
      </w:r>
      <w:r>
        <w:rPr>
          <w:sz w:val="24"/>
        </w:rPr>
        <w:t>is</w:t>
      </w:r>
      <w:r>
        <w:rPr>
          <w:spacing w:val="-3"/>
          <w:sz w:val="24"/>
        </w:rPr>
        <w:t xml:space="preserve"> </w:t>
      </w:r>
      <w:r>
        <w:rPr>
          <w:sz w:val="24"/>
        </w:rPr>
        <w:t>considered unjustified by the Commission, the market surveillance authority of the Member State concerned shall withdraw the measure and inform the Commission accordingly.</w:t>
      </w:r>
    </w:p>
    <w:p w14:paraId="61580E5A" w14:textId="77777777" w:rsidR="0091414A" w:rsidRDefault="00000000">
      <w:pPr>
        <w:pStyle w:val="ListParagraph"/>
        <w:numPr>
          <w:ilvl w:val="0"/>
          <w:numId w:val="28"/>
        </w:numPr>
        <w:tabs>
          <w:tab w:val="left" w:pos="982"/>
          <w:tab w:val="left" w:pos="983"/>
        </w:tabs>
        <w:spacing w:line="360" w:lineRule="auto"/>
        <w:ind w:right="157"/>
        <w:rPr>
          <w:sz w:val="24"/>
        </w:rPr>
      </w:pPr>
      <w:r>
        <w:rPr>
          <w:sz w:val="24"/>
        </w:rPr>
        <w:t>Where the national measure is considered justified and the non-compliance of the AI system</w:t>
      </w:r>
      <w:r>
        <w:rPr>
          <w:spacing w:val="-5"/>
          <w:sz w:val="24"/>
        </w:rPr>
        <w:t xml:space="preserve"> </w:t>
      </w:r>
      <w:r>
        <w:rPr>
          <w:sz w:val="24"/>
        </w:rPr>
        <w:t>is</w:t>
      </w:r>
      <w:r>
        <w:rPr>
          <w:spacing w:val="-5"/>
          <w:sz w:val="24"/>
        </w:rPr>
        <w:t xml:space="preserve"> </w:t>
      </w:r>
      <w:r>
        <w:rPr>
          <w:sz w:val="24"/>
        </w:rPr>
        <w:t>attributed</w:t>
      </w:r>
      <w:r>
        <w:rPr>
          <w:spacing w:val="-4"/>
          <w:sz w:val="24"/>
        </w:rPr>
        <w:t xml:space="preserve"> </w:t>
      </w:r>
      <w:r>
        <w:rPr>
          <w:sz w:val="24"/>
        </w:rPr>
        <w:t>to</w:t>
      </w:r>
      <w:r>
        <w:rPr>
          <w:spacing w:val="-4"/>
          <w:sz w:val="24"/>
        </w:rPr>
        <w:t xml:space="preserve"> </w:t>
      </w:r>
      <w:r>
        <w:rPr>
          <w:sz w:val="24"/>
        </w:rPr>
        <w:t>shortcomings</w:t>
      </w:r>
      <w:r>
        <w:rPr>
          <w:spacing w:val="-5"/>
          <w:sz w:val="24"/>
        </w:rPr>
        <w:t xml:space="preserve"> </w:t>
      </w:r>
      <w:r>
        <w:rPr>
          <w:sz w:val="24"/>
        </w:rPr>
        <w:t>in</w:t>
      </w:r>
      <w:r>
        <w:rPr>
          <w:spacing w:val="-4"/>
          <w:sz w:val="24"/>
        </w:rPr>
        <w:t xml:space="preserve"> </w:t>
      </w:r>
      <w:r>
        <w:rPr>
          <w:sz w:val="24"/>
        </w:rPr>
        <w:t>the</w:t>
      </w:r>
      <w:r>
        <w:rPr>
          <w:spacing w:val="-5"/>
          <w:sz w:val="24"/>
        </w:rPr>
        <w:t xml:space="preserve"> </w:t>
      </w:r>
      <w:r>
        <w:rPr>
          <w:sz w:val="24"/>
        </w:rPr>
        <w:t>harmonised</w:t>
      </w:r>
      <w:r>
        <w:rPr>
          <w:spacing w:val="-4"/>
          <w:sz w:val="24"/>
        </w:rPr>
        <w:t xml:space="preserve"> </w:t>
      </w:r>
      <w:r>
        <w:rPr>
          <w:sz w:val="24"/>
        </w:rPr>
        <w:t>standards</w:t>
      </w:r>
      <w:r>
        <w:rPr>
          <w:spacing w:val="-4"/>
          <w:sz w:val="24"/>
        </w:rPr>
        <w:t xml:space="preserve"> </w:t>
      </w:r>
      <w:r>
        <w:rPr>
          <w:sz w:val="24"/>
        </w:rPr>
        <w:t>or</w:t>
      </w:r>
      <w:r>
        <w:rPr>
          <w:spacing w:val="-4"/>
          <w:sz w:val="24"/>
        </w:rPr>
        <w:t xml:space="preserve"> </w:t>
      </w:r>
      <w:r>
        <w:rPr>
          <w:sz w:val="24"/>
        </w:rPr>
        <w:t>common</w:t>
      </w:r>
      <w:r>
        <w:rPr>
          <w:spacing w:val="-4"/>
          <w:sz w:val="24"/>
        </w:rPr>
        <w:t xml:space="preserve"> </w:t>
      </w:r>
      <w:r>
        <w:rPr>
          <w:sz w:val="24"/>
        </w:rPr>
        <w:t>specifications referred to in Articles 40 and 41 of this Regulation, the Commission shall apply the procedure provided for in Article 11 of Regulation (EU) No 1025/2012.</w:t>
      </w:r>
    </w:p>
    <w:p w14:paraId="0A2B88C9"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432B44B0"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67</w:t>
      </w:r>
    </w:p>
    <w:p w14:paraId="6DF6DA38" w14:textId="77777777" w:rsidR="0091414A" w:rsidRDefault="00000000">
      <w:pPr>
        <w:spacing w:before="137"/>
        <w:ind w:left="185" w:right="171"/>
        <w:jc w:val="center"/>
        <w:rPr>
          <w:i/>
          <w:sz w:val="24"/>
        </w:rPr>
      </w:pPr>
      <w:r>
        <w:rPr>
          <w:i/>
          <w:sz w:val="24"/>
        </w:rPr>
        <w:t>Compliant</w:t>
      </w:r>
      <w:r>
        <w:rPr>
          <w:i/>
          <w:spacing w:val="-5"/>
          <w:sz w:val="24"/>
        </w:rPr>
        <w:t xml:space="preserve"> </w:t>
      </w:r>
      <w:r>
        <w:rPr>
          <w:i/>
          <w:sz w:val="24"/>
        </w:rPr>
        <w:t>high-risk</w:t>
      </w:r>
      <w:r>
        <w:rPr>
          <w:i/>
          <w:spacing w:val="-2"/>
          <w:sz w:val="24"/>
        </w:rPr>
        <w:t xml:space="preserve"> </w:t>
      </w:r>
      <w:r>
        <w:rPr>
          <w:i/>
          <w:sz w:val="24"/>
        </w:rPr>
        <w:t>or</w:t>
      </w:r>
      <w:r>
        <w:rPr>
          <w:i/>
          <w:spacing w:val="-2"/>
          <w:sz w:val="24"/>
        </w:rPr>
        <w:t xml:space="preserve"> </w:t>
      </w:r>
      <w:r>
        <w:rPr>
          <w:i/>
          <w:sz w:val="24"/>
        </w:rPr>
        <w:t>general</w:t>
      </w:r>
      <w:r>
        <w:rPr>
          <w:i/>
          <w:spacing w:val="-3"/>
          <w:sz w:val="24"/>
        </w:rPr>
        <w:t xml:space="preserve"> </w:t>
      </w:r>
      <w:r>
        <w:rPr>
          <w:i/>
          <w:sz w:val="24"/>
        </w:rPr>
        <w:t>purpose</w:t>
      </w:r>
      <w:r>
        <w:rPr>
          <w:i/>
          <w:spacing w:val="-3"/>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which</w:t>
      </w:r>
      <w:r>
        <w:rPr>
          <w:i/>
          <w:spacing w:val="-2"/>
          <w:sz w:val="24"/>
        </w:rPr>
        <w:t xml:space="preserve"> </w:t>
      </w:r>
      <w:r>
        <w:rPr>
          <w:i/>
          <w:sz w:val="24"/>
        </w:rPr>
        <w:t>present</w:t>
      </w:r>
      <w:r>
        <w:rPr>
          <w:i/>
          <w:spacing w:val="-2"/>
          <w:sz w:val="24"/>
        </w:rPr>
        <w:t xml:space="preserve"> </w:t>
      </w:r>
      <w:r>
        <w:rPr>
          <w:i/>
          <w:sz w:val="24"/>
        </w:rPr>
        <w:t>a</w:t>
      </w:r>
      <w:r>
        <w:rPr>
          <w:i/>
          <w:spacing w:val="-2"/>
          <w:sz w:val="24"/>
        </w:rPr>
        <w:t xml:space="preserve"> </w:t>
      </w:r>
      <w:r>
        <w:rPr>
          <w:i/>
          <w:spacing w:val="-4"/>
          <w:sz w:val="24"/>
        </w:rPr>
        <w:t>risk</w:t>
      </w:r>
    </w:p>
    <w:p w14:paraId="321E7EB8" w14:textId="77777777" w:rsidR="0091414A" w:rsidRDefault="0091414A">
      <w:pPr>
        <w:pStyle w:val="BodyText"/>
        <w:rPr>
          <w:i/>
          <w:sz w:val="33"/>
        </w:rPr>
      </w:pPr>
    </w:p>
    <w:p w14:paraId="56F033BB" w14:textId="77777777" w:rsidR="0091414A" w:rsidRDefault="00000000">
      <w:pPr>
        <w:pStyle w:val="ListParagraph"/>
        <w:numPr>
          <w:ilvl w:val="0"/>
          <w:numId w:val="27"/>
        </w:numPr>
        <w:tabs>
          <w:tab w:val="left" w:pos="982"/>
          <w:tab w:val="left" w:pos="983"/>
        </w:tabs>
        <w:spacing w:line="360" w:lineRule="auto"/>
        <w:ind w:right="163"/>
        <w:rPr>
          <w:sz w:val="24"/>
        </w:rPr>
      </w:pPr>
      <w:r>
        <w:rPr>
          <w:sz w:val="24"/>
        </w:rPr>
        <w:t>Where,</w:t>
      </w:r>
      <w:r>
        <w:rPr>
          <w:spacing w:val="-3"/>
          <w:sz w:val="24"/>
        </w:rPr>
        <w:t xml:space="preserve"> </w:t>
      </w:r>
      <w:r>
        <w:rPr>
          <w:sz w:val="24"/>
        </w:rPr>
        <w:t>having</w:t>
      </w:r>
      <w:r>
        <w:rPr>
          <w:spacing w:val="-6"/>
          <w:sz w:val="24"/>
        </w:rPr>
        <w:t xml:space="preserve"> </w:t>
      </w:r>
      <w:r>
        <w:rPr>
          <w:sz w:val="24"/>
        </w:rPr>
        <w:t>performed</w:t>
      </w:r>
      <w:r>
        <w:rPr>
          <w:spacing w:val="-3"/>
          <w:sz w:val="24"/>
        </w:rPr>
        <w:t xml:space="preserve"> </w:t>
      </w:r>
      <w:r>
        <w:rPr>
          <w:sz w:val="24"/>
        </w:rPr>
        <w:t>an</w:t>
      </w:r>
      <w:r>
        <w:rPr>
          <w:spacing w:val="-3"/>
          <w:sz w:val="24"/>
        </w:rPr>
        <w:t xml:space="preserve"> </w:t>
      </w:r>
      <w:r>
        <w:rPr>
          <w:sz w:val="24"/>
        </w:rPr>
        <w:t>evaluation</w:t>
      </w:r>
      <w:r>
        <w:rPr>
          <w:spacing w:val="-3"/>
          <w:sz w:val="24"/>
        </w:rPr>
        <w:t xml:space="preserve"> </w:t>
      </w:r>
      <w:r>
        <w:rPr>
          <w:sz w:val="24"/>
        </w:rPr>
        <w:t>under</w:t>
      </w:r>
      <w:r>
        <w:rPr>
          <w:spacing w:val="-3"/>
          <w:sz w:val="24"/>
        </w:rPr>
        <w:t xml:space="preserve"> </w:t>
      </w:r>
      <w:r>
        <w:rPr>
          <w:sz w:val="24"/>
        </w:rPr>
        <w:t>Article</w:t>
      </w:r>
      <w:r>
        <w:rPr>
          <w:spacing w:val="-4"/>
          <w:sz w:val="24"/>
        </w:rPr>
        <w:t xml:space="preserve"> </w:t>
      </w:r>
      <w:r>
        <w:rPr>
          <w:sz w:val="24"/>
        </w:rPr>
        <w:t>65,</w:t>
      </w:r>
      <w:r>
        <w:rPr>
          <w:spacing w:val="-3"/>
          <w:sz w:val="24"/>
        </w:rPr>
        <w:t xml:space="preserve"> </w:t>
      </w:r>
      <w:r>
        <w:rPr>
          <w:sz w:val="24"/>
        </w:rPr>
        <w:t>the</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authority of a Member State finds that although a high-risk or general purpose AI system is in compliance with this Regulation, it presents a risk to the health or safety of persons or to fundamental</w:t>
      </w:r>
      <w:r>
        <w:rPr>
          <w:spacing w:val="-1"/>
          <w:sz w:val="24"/>
        </w:rPr>
        <w:t xml:space="preserve"> </w:t>
      </w:r>
      <w:r>
        <w:rPr>
          <w:sz w:val="24"/>
        </w:rPr>
        <w:t>rights,</w:t>
      </w:r>
      <w:r>
        <w:rPr>
          <w:spacing w:val="-1"/>
          <w:sz w:val="24"/>
        </w:rPr>
        <w:t xml:space="preserve"> </w:t>
      </w:r>
      <w:r>
        <w:rPr>
          <w:sz w:val="24"/>
        </w:rPr>
        <w:t>it</w:t>
      </w:r>
      <w:r>
        <w:rPr>
          <w:spacing w:val="-1"/>
          <w:sz w:val="24"/>
        </w:rPr>
        <w:t xml:space="preserve"> </w:t>
      </w:r>
      <w:r>
        <w:rPr>
          <w:sz w:val="24"/>
        </w:rPr>
        <w:t>shall</w:t>
      </w:r>
      <w:r>
        <w:rPr>
          <w:spacing w:val="-1"/>
          <w:sz w:val="24"/>
        </w:rPr>
        <w:t xml:space="preserve"> </w:t>
      </w:r>
      <w:r>
        <w:rPr>
          <w:sz w:val="24"/>
        </w:rPr>
        <w:t>require</w:t>
      </w:r>
      <w:r>
        <w:rPr>
          <w:spacing w:val="-3"/>
          <w:sz w:val="24"/>
        </w:rPr>
        <w:t xml:space="preserve"> </w:t>
      </w:r>
      <w:r>
        <w:rPr>
          <w:sz w:val="24"/>
        </w:rPr>
        <w:t>the</w:t>
      </w:r>
      <w:r>
        <w:rPr>
          <w:spacing w:val="-1"/>
          <w:sz w:val="24"/>
        </w:rPr>
        <w:t xml:space="preserve"> </w:t>
      </w:r>
      <w:r>
        <w:rPr>
          <w:sz w:val="24"/>
        </w:rPr>
        <w:t>relevant</w:t>
      </w:r>
      <w:r>
        <w:rPr>
          <w:spacing w:val="-1"/>
          <w:sz w:val="24"/>
        </w:rPr>
        <w:t xml:space="preserve"> </w:t>
      </w:r>
      <w:r>
        <w:rPr>
          <w:sz w:val="24"/>
        </w:rPr>
        <w:t>operator</w:t>
      </w:r>
      <w:r>
        <w:rPr>
          <w:spacing w:val="-1"/>
          <w:sz w:val="24"/>
        </w:rPr>
        <w:t xml:space="preserve"> </w:t>
      </w:r>
      <w:r>
        <w:rPr>
          <w:sz w:val="24"/>
        </w:rPr>
        <w:t>to</w:t>
      </w:r>
      <w:r>
        <w:rPr>
          <w:spacing w:val="-1"/>
          <w:sz w:val="24"/>
        </w:rPr>
        <w:t xml:space="preserve"> </w:t>
      </w:r>
      <w:r>
        <w:rPr>
          <w:sz w:val="24"/>
        </w:rPr>
        <w:t>take</w:t>
      </w:r>
      <w:r>
        <w:rPr>
          <w:spacing w:val="-2"/>
          <w:sz w:val="24"/>
        </w:rPr>
        <w:t xml:space="preserve"> </w:t>
      </w:r>
      <w:r>
        <w:rPr>
          <w:sz w:val="24"/>
        </w:rPr>
        <w:t>all</w:t>
      </w:r>
      <w:r>
        <w:rPr>
          <w:spacing w:val="-1"/>
          <w:sz w:val="24"/>
        </w:rPr>
        <w:t xml:space="preserve"> </w:t>
      </w:r>
      <w:r>
        <w:rPr>
          <w:sz w:val="24"/>
        </w:rPr>
        <w:t>appropriate</w:t>
      </w:r>
      <w:r>
        <w:rPr>
          <w:spacing w:val="-1"/>
          <w:sz w:val="24"/>
        </w:rPr>
        <w:t xml:space="preserve"> </w:t>
      </w:r>
      <w:r>
        <w:rPr>
          <w:sz w:val="24"/>
        </w:rPr>
        <w:t>measures</w:t>
      </w:r>
      <w:r>
        <w:rPr>
          <w:spacing w:val="-2"/>
          <w:sz w:val="24"/>
        </w:rPr>
        <w:t xml:space="preserve"> </w:t>
      </w:r>
      <w:r>
        <w:rPr>
          <w:sz w:val="24"/>
        </w:rPr>
        <w:t>to ensure that the AI system concerned, when placed on the market or put into service, no longer presents that risk, to withdraw the AI</w:t>
      </w:r>
      <w:r>
        <w:rPr>
          <w:spacing w:val="-1"/>
          <w:sz w:val="24"/>
        </w:rPr>
        <w:t xml:space="preserve"> </w:t>
      </w:r>
      <w:r>
        <w:rPr>
          <w:sz w:val="24"/>
        </w:rPr>
        <w:t>system from the market or to recall it without undue delay, within a period it may prescribe.</w:t>
      </w:r>
    </w:p>
    <w:p w14:paraId="314255BF" w14:textId="77777777" w:rsidR="0091414A" w:rsidRDefault="00000000">
      <w:pPr>
        <w:pStyle w:val="ListParagraph"/>
        <w:numPr>
          <w:ilvl w:val="0"/>
          <w:numId w:val="27"/>
        </w:numPr>
        <w:tabs>
          <w:tab w:val="left" w:pos="982"/>
          <w:tab w:val="left" w:pos="983"/>
        </w:tabs>
        <w:spacing w:line="360" w:lineRule="auto"/>
        <w:ind w:right="122"/>
        <w:rPr>
          <w:sz w:val="24"/>
        </w:rPr>
      </w:pPr>
      <w:r>
        <w:rPr>
          <w:sz w:val="24"/>
        </w:rPr>
        <w:t>The provider or other relevant operators shall ensure that corrective action is taken in respect of all the AI systems concerned that they have made available on the market throughout</w:t>
      </w:r>
      <w:r>
        <w:rPr>
          <w:spacing w:val="-3"/>
          <w:sz w:val="24"/>
        </w:rPr>
        <w:t xml:space="preserve"> </w:t>
      </w:r>
      <w:r>
        <w:rPr>
          <w:sz w:val="24"/>
        </w:rPr>
        <w:t>the</w:t>
      </w:r>
      <w:r>
        <w:rPr>
          <w:spacing w:val="-4"/>
          <w:sz w:val="24"/>
        </w:rPr>
        <w:t xml:space="preserve"> </w:t>
      </w:r>
      <w:r>
        <w:rPr>
          <w:sz w:val="24"/>
        </w:rPr>
        <w:t>Union</w:t>
      </w:r>
      <w:r>
        <w:rPr>
          <w:spacing w:val="-4"/>
          <w:sz w:val="24"/>
        </w:rPr>
        <w:t xml:space="preserve"> </w:t>
      </w:r>
      <w:r>
        <w:rPr>
          <w:sz w:val="24"/>
        </w:rPr>
        <w:t>within</w:t>
      </w:r>
      <w:r>
        <w:rPr>
          <w:spacing w:val="-3"/>
          <w:sz w:val="24"/>
        </w:rPr>
        <w:t xml:space="preserve"> </w:t>
      </w:r>
      <w:r>
        <w:rPr>
          <w:sz w:val="24"/>
        </w:rPr>
        <w:t>the</w:t>
      </w:r>
      <w:r>
        <w:rPr>
          <w:spacing w:val="-4"/>
          <w:sz w:val="24"/>
        </w:rPr>
        <w:t xml:space="preserve"> </w:t>
      </w:r>
      <w:r>
        <w:rPr>
          <w:sz w:val="24"/>
        </w:rPr>
        <w:t>timeline</w:t>
      </w:r>
      <w:r>
        <w:rPr>
          <w:spacing w:val="-3"/>
          <w:sz w:val="24"/>
        </w:rPr>
        <w:t xml:space="preserve"> </w:t>
      </w:r>
      <w:r>
        <w:rPr>
          <w:sz w:val="24"/>
        </w:rPr>
        <w:t>prescribed</w:t>
      </w:r>
      <w:r>
        <w:rPr>
          <w:spacing w:val="-3"/>
          <w:sz w:val="24"/>
        </w:rPr>
        <w:t xml:space="preserve"> </w:t>
      </w:r>
      <w:r>
        <w:rPr>
          <w:sz w:val="24"/>
        </w:rPr>
        <w:t>by</w:t>
      </w:r>
      <w:r>
        <w:rPr>
          <w:spacing w:val="-7"/>
          <w:sz w:val="24"/>
        </w:rPr>
        <w:t xml:space="preserve"> </w:t>
      </w:r>
      <w:r>
        <w:rPr>
          <w:sz w:val="24"/>
        </w:rPr>
        <w:t>the</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authority</w:t>
      </w:r>
      <w:r>
        <w:rPr>
          <w:spacing w:val="-7"/>
          <w:sz w:val="24"/>
        </w:rPr>
        <w:t xml:space="preserve"> </w:t>
      </w:r>
      <w:r>
        <w:rPr>
          <w:sz w:val="24"/>
        </w:rPr>
        <w:t>of the Member State referred to in paragraph 1.</w:t>
      </w:r>
    </w:p>
    <w:p w14:paraId="30FDDFBC" w14:textId="77777777" w:rsidR="0091414A" w:rsidRDefault="00000000">
      <w:pPr>
        <w:pStyle w:val="ListParagraph"/>
        <w:numPr>
          <w:ilvl w:val="0"/>
          <w:numId w:val="27"/>
        </w:numPr>
        <w:tabs>
          <w:tab w:val="left" w:pos="982"/>
          <w:tab w:val="left" w:pos="983"/>
        </w:tabs>
        <w:spacing w:line="360" w:lineRule="auto"/>
        <w:ind w:right="126"/>
        <w:rPr>
          <w:sz w:val="24"/>
        </w:rPr>
      </w:pPr>
      <w:r>
        <w:rPr>
          <w:sz w:val="24"/>
        </w:rPr>
        <w:t>The</w:t>
      </w:r>
      <w:r>
        <w:rPr>
          <w:spacing w:val="-4"/>
          <w:sz w:val="24"/>
        </w:rPr>
        <w:t xml:space="preserve"> </w:t>
      </w:r>
      <w:r>
        <w:rPr>
          <w:sz w:val="24"/>
        </w:rPr>
        <w:t>Member</w:t>
      </w:r>
      <w:r>
        <w:rPr>
          <w:spacing w:val="-4"/>
          <w:sz w:val="24"/>
        </w:rPr>
        <w:t xml:space="preserve"> </w:t>
      </w:r>
      <w:r>
        <w:rPr>
          <w:sz w:val="24"/>
        </w:rPr>
        <w:t>State</w:t>
      </w:r>
      <w:r>
        <w:rPr>
          <w:spacing w:val="-3"/>
          <w:sz w:val="24"/>
        </w:rPr>
        <w:t xml:space="preserve"> </w:t>
      </w:r>
      <w:r>
        <w:rPr>
          <w:sz w:val="24"/>
        </w:rPr>
        <w:t>shall</w:t>
      </w:r>
      <w:r>
        <w:rPr>
          <w:spacing w:val="-2"/>
          <w:sz w:val="24"/>
        </w:rPr>
        <w:t xml:space="preserve"> </w:t>
      </w:r>
      <w:r>
        <w:rPr>
          <w:sz w:val="24"/>
        </w:rPr>
        <w:t>immediately</w:t>
      </w:r>
      <w:r>
        <w:rPr>
          <w:spacing w:val="-7"/>
          <w:sz w:val="24"/>
        </w:rPr>
        <w:t xml:space="preserve"> </w:t>
      </w:r>
      <w:r>
        <w:rPr>
          <w:sz w:val="24"/>
        </w:rPr>
        <w:t>inform</w:t>
      </w:r>
      <w:r>
        <w:rPr>
          <w:spacing w:val="-2"/>
          <w:sz w:val="24"/>
        </w:rPr>
        <w:t xml:space="preserve"> </w:t>
      </w:r>
      <w:r>
        <w:rPr>
          <w:sz w:val="24"/>
        </w:rPr>
        <w:t>the</w:t>
      </w:r>
      <w:r>
        <w:rPr>
          <w:spacing w:val="-3"/>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3"/>
          <w:sz w:val="24"/>
        </w:rPr>
        <w:t xml:space="preserve"> </w:t>
      </w:r>
      <w:r>
        <w:rPr>
          <w:sz w:val="24"/>
        </w:rPr>
        <w:t>other</w:t>
      </w:r>
      <w:r>
        <w:rPr>
          <w:spacing w:val="-4"/>
          <w:sz w:val="24"/>
        </w:rPr>
        <w:t xml:space="preserve"> </w:t>
      </w:r>
      <w:r>
        <w:rPr>
          <w:sz w:val="24"/>
        </w:rPr>
        <w:t>Member</w:t>
      </w:r>
      <w:r>
        <w:rPr>
          <w:spacing w:val="-4"/>
          <w:sz w:val="24"/>
        </w:rPr>
        <w:t xml:space="preserve"> </w:t>
      </w:r>
      <w:r>
        <w:rPr>
          <w:sz w:val="24"/>
        </w:rPr>
        <w:t>States. That information shall include all available details, in particular the data necessary for the identification</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concerned,</w:t>
      </w:r>
      <w:r>
        <w:rPr>
          <w:spacing w:val="-2"/>
          <w:sz w:val="24"/>
        </w:rPr>
        <w:t xml:space="preserve"> </w:t>
      </w:r>
      <w:r>
        <w:rPr>
          <w:sz w:val="24"/>
        </w:rPr>
        <w:t>the</w:t>
      </w:r>
      <w:r>
        <w:rPr>
          <w:spacing w:val="-3"/>
          <w:sz w:val="24"/>
        </w:rPr>
        <w:t xml:space="preserve"> </w:t>
      </w:r>
      <w:r>
        <w:rPr>
          <w:sz w:val="24"/>
        </w:rPr>
        <w:t>origin</w:t>
      </w:r>
      <w:r>
        <w:rPr>
          <w:spacing w:val="-2"/>
          <w:sz w:val="24"/>
        </w:rPr>
        <w:t xml:space="preserve"> </w:t>
      </w:r>
      <w:r>
        <w:rPr>
          <w:sz w:val="24"/>
        </w:rPr>
        <w:t>and</w:t>
      </w:r>
      <w:r>
        <w:rPr>
          <w:spacing w:val="-2"/>
          <w:sz w:val="24"/>
        </w:rPr>
        <w:t xml:space="preserve"> </w:t>
      </w:r>
      <w:r>
        <w:rPr>
          <w:sz w:val="24"/>
        </w:rPr>
        <w:t>the</w:t>
      </w:r>
      <w:r>
        <w:rPr>
          <w:spacing w:val="-3"/>
          <w:sz w:val="24"/>
        </w:rPr>
        <w:t xml:space="preserve"> </w:t>
      </w:r>
      <w:r>
        <w:rPr>
          <w:sz w:val="24"/>
        </w:rPr>
        <w:t>supply</w:t>
      </w:r>
      <w:r>
        <w:rPr>
          <w:spacing w:val="-7"/>
          <w:sz w:val="24"/>
        </w:rPr>
        <w:t xml:space="preserve"> </w:t>
      </w:r>
      <w:r>
        <w:rPr>
          <w:sz w:val="24"/>
        </w:rPr>
        <w:t>chain of</w:t>
      </w:r>
      <w:r>
        <w:rPr>
          <w:spacing w:val="-2"/>
          <w:sz w:val="24"/>
        </w:rPr>
        <w:t xml:space="preserve"> </w:t>
      </w:r>
      <w:r>
        <w:rPr>
          <w:sz w:val="24"/>
        </w:rPr>
        <w:t>the</w:t>
      </w:r>
      <w:r>
        <w:rPr>
          <w:spacing w:val="-4"/>
          <w:sz w:val="24"/>
        </w:rPr>
        <w:t xml:space="preserve"> </w:t>
      </w:r>
      <w:r>
        <w:rPr>
          <w:sz w:val="24"/>
        </w:rPr>
        <w:t>AI</w:t>
      </w:r>
      <w:r>
        <w:rPr>
          <w:spacing w:val="-6"/>
          <w:sz w:val="24"/>
        </w:rPr>
        <w:t xml:space="preserve"> </w:t>
      </w:r>
      <w:r>
        <w:rPr>
          <w:sz w:val="24"/>
        </w:rPr>
        <w:t>system, the nature of the risk involved and the nature and duration of the national measures taken.</w:t>
      </w:r>
    </w:p>
    <w:p w14:paraId="5683AD7F" w14:textId="77777777" w:rsidR="0091414A" w:rsidRDefault="00000000">
      <w:pPr>
        <w:pStyle w:val="ListParagraph"/>
        <w:numPr>
          <w:ilvl w:val="0"/>
          <w:numId w:val="27"/>
        </w:numPr>
        <w:tabs>
          <w:tab w:val="left" w:pos="982"/>
          <w:tab w:val="left" w:pos="983"/>
        </w:tabs>
        <w:spacing w:before="1" w:line="360" w:lineRule="auto"/>
        <w:ind w:right="173"/>
        <w:jc w:val="both"/>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without</w:t>
      </w:r>
      <w:r>
        <w:rPr>
          <w:spacing w:val="-3"/>
          <w:sz w:val="24"/>
        </w:rPr>
        <w:t xml:space="preserve"> </w:t>
      </w:r>
      <w:r>
        <w:rPr>
          <w:sz w:val="24"/>
        </w:rPr>
        <w:t>undue</w:t>
      </w:r>
      <w:r>
        <w:rPr>
          <w:spacing w:val="-3"/>
          <w:sz w:val="24"/>
        </w:rPr>
        <w:t xml:space="preserve"> </w:t>
      </w:r>
      <w:r>
        <w:rPr>
          <w:sz w:val="24"/>
        </w:rPr>
        <w:t>delay</w:t>
      </w:r>
      <w:r>
        <w:rPr>
          <w:spacing w:val="-6"/>
          <w:sz w:val="24"/>
        </w:rPr>
        <w:t xml:space="preserve"> </w:t>
      </w:r>
      <w:r>
        <w:rPr>
          <w:sz w:val="24"/>
        </w:rPr>
        <w:t>enter</w:t>
      </w:r>
      <w:r>
        <w:rPr>
          <w:spacing w:val="-5"/>
          <w:sz w:val="24"/>
        </w:rPr>
        <w:t xml:space="preserve"> </w:t>
      </w:r>
      <w:r>
        <w:rPr>
          <w:sz w:val="24"/>
        </w:rPr>
        <w:t>into</w:t>
      </w:r>
      <w:r>
        <w:rPr>
          <w:spacing w:val="-3"/>
          <w:sz w:val="24"/>
        </w:rPr>
        <w:t xml:space="preserve"> </w:t>
      </w:r>
      <w:r>
        <w:rPr>
          <w:sz w:val="24"/>
        </w:rPr>
        <w:t>consultation</w:t>
      </w:r>
      <w:r>
        <w:rPr>
          <w:spacing w:val="-3"/>
          <w:sz w:val="24"/>
        </w:rPr>
        <w:t xml:space="preserve"> </w:t>
      </w:r>
      <w:r>
        <w:rPr>
          <w:sz w:val="24"/>
        </w:rPr>
        <w:t>with</w:t>
      </w:r>
      <w:r>
        <w:rPr>
          <w:spacing w:val="-4"/>
          <w:sz w:val="24"/>
        </w:rPr>
        <w:t xml:space="preserve"> </w:t>
      </w:r>
      <w:r>
        <w:rPr>
          <w:sz w:val="24"/>
        </w:rPr>
        <w:t>the</w:t>
      </w:r>
      <w:r>
        <w:rPr>
          <w:spacing w:val="-4"/>
          <w:sz w:val="24"/>
        </w:rPr>
        <w:t xml:space="preserve"> </w:t>
      </w:r>
      <w:r>
        <w:rPr>
          <w:sz w:val="24"/>
        </w:rPr>
        <w:t>Member</w:t>
      </w:r>
      <w:r>
        <w:rPr>
          <w:spacing w:val="-5"/>
          <w:sz w:val="24"/>
        </w:rPr>
        <w:t xml:space="preserve"> </w:t>
      </w:r>
      <w:r>
        <w:rPr>
          <w:sz w:val="24"/>
        </w:rPr>
        <w:t>States concerned</w:t>
      </w:r>
      <w:r>
        <w:rPr>
          <w:spacing w:val="-1"/>
          <w:sz w:val="24"/>
        </w:rPr>
        <w:t xml:space="preserve"> </w:t>
      </w:r>
      <w:r>
        <w:rPr>
          <w:sz w:val="24"/>
        </w:rPr>
        <w:t>and</w:t>
      </w:r>
      <w:r>
        <w:rPr>
          <w:spacing w:val="-1"/>
          <w:sz w:val="24"/>
        </w:rPr>
        <w:t xml:space="preserve"> </w:t>
      </w:r>
      <w:r>
        <w:rPr>
          <w:sz w:val="24"/>
        </w:rPr>
        <w:t>the relevant</w:t>
      </w:r>
      <w:r>
        <w:rPr>
          <w:spacing w:val="-1"/>
          <w:sz w:val="24"/>
        </w:rPr>
        <w:t xml:space="preserve"> </w:t>
      </w:r>
      <w:r>
        <w:rPr>
          <w:sz w:val="24"/>
        </w:rPr>
        <w:t>operator</w:t>
      </w:r>
      <w:r>
        <w:rPr>
          <w:spacing w:val="-1"/>
          <w:sz w:val="24"/>
        </w:rPr>
        <w:t xml:space="preserve"> </w:t>
      </w:r>
      <w:r>
        <w:rPr>
          <w:sz w:val="24"/>
        </w:rPr>
        <w:t>and</w:t>
      </w:r>
      <w:r>
        <w:rPr>
          <w:spacing w:val="-1"/>
          <w:sz w:val="24"/>
        </w:rPr>
        <w:t xml:space="preserve"> </w:t>
      </w:r>
      <w:r>
        <w:rPr>
          <w:sz w:val="24"/>
        </w:rPr>
        <w:t>shall</w:t>
      </w:r>
      <w:r>
        <w:rPr>
          <w:spacing w:val="-1"/>
          <w:sz w:val="24"/>
        </w:rPr>
        <w:t xml:space="preserve"> </w:t>
      </w:r>
      <w:r>
        <w:rPr>
          <w:sz w:val="24"/>
        </w:rPr>
        <w:t>evaluate</w:t>
      </w:r>
      <w:r>
        <w:rPr>
          <w:spacing w:val="-1"/>
          <w:sz w:val="24"/>
        </w:rPr>
        <w:t xml:space="preserve"> </w:t>
      </w:r>
      <w:r>
        <w:rPr>
          <w:sz w:val="24"/>
        </w:rPr>
        <w:t>the</w:t>
      </w:r>
      <w:r>
        <w:rPr>
          <w:spacing w:val="-2"/>
          <w:sz w:val="24"/>
        </w:rPr>
        <w:t xml:space="preserve"> </w:t>
      </w:r>
      <w:r>
        <w:rPr>
          <w:sz w:val="24"/>
        </w:rPr>
        <w:t>national</w:t>
      </w:r>
      <w:r>
        <w:rPr>
          <w:spacing w:val="-1"/>
          <w:sz w:val="24"/>
        </w:rPr>
        <w:t xml:space="preserve"> </w:t>
      </w:r>
      <w:r>
        <w:rPr>
          <w:sz w:val="24"/>
        </w:rPr>
        <w:t>measures</w:t>
      </w:r>
      <w:r>
        <w:rPr>
          <w:spacing w:val="-2"/>
          <w:sz w:val="24"/>
        </w:rPr>
        <w:t xml:space="preserve"> </w:t>
      </w:r>
      <w:r>
        <w:rPr>
          <w:sz w:val="24"/>
        </w:rPr>
        <w:t>taken.</w:t>
      </w:r>
      <w:r>
        <w:rPr>
          <w:spacing w:val="-1"/>
          <w:sz w:val="24"/>
        </w:rPr>
        <w:t xml:space="preserve"> </w:t>
      </w:r>
      <w:r>
        <w:rPr>
          <w:sz w:val="24"/>
        </w:rPr>
        <w:t>On</w:t>
      </w:r>
      <w:r>
        <w:rPr>
          <w:spacing w:val="-2"/>
          <w:sz w:val="24"/>
        </w:rPr>
        <w:t xml:space="preserve"> </w:t>
      </w:r>
      <w:r>
        <w:rPr>
          <w:sz w:val="24"/>
        </w:rPr>
        <w:t>the basis of the results of that evaluation, the Commission shall decide whether the measure is justified or not and, where necessary, propose appropriate measures.</w:t>
      </w:r>
    </w:p>
    <w:p w14:paraId="6AC9DDA6" w14:textId="77777777" w:rsidR="0091414A" w:rsidRDefault="00000000">
      <w:pPr>
        <w:pStyle w:val="ListParagraph"/>
        <w:numPr>
          <w:ilvl w:val="0"/>
          <w:numId w:val="27"/>
        </w:numPr>
        <w:tabs>
          <w:tab w:val="left" w:pos="982"/>
          <w:tab w:val="left" w:pos="983"/>
        </w:tabs>
        <w:spacing w:line="360" w:lineRule="auto"/>
        <w:ind w:right="185"/>
        <w:jc w:val="both"/>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address</w:t>
      </w:r>
      <w:r>
        <w:rPr>
          <w:spacing w:val="-4"/>
          <w:sz w:val="24"/>
        </w:rPr>
        <w:t xml:space="preserve"> </w:t>
      </w:r>
      <w:r>
        <w:rPr>
          <w:sz w:val="24"/>
        </w:rPr>
        <w:t>its</w:t>
      </w:r>
      <w:r>
        <w:rPr>
          <w:spacing w:val="-3"/>
          <w:sz w:val="24"/>
        </w:rPr>
        <w:t xml:space="preserve"> </w:t>
      </w:r>
      <w:r>
        <w:rPr>
          <w:sz w:val="24"/>
        </w:rPr>
        <w:t>decision</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Member</w:t>
      </w:r>
      <w:r>
        <w:rPr>
          <w:spacing w:val="-5"/>
          <w:sz w:val="24"/>
        </w:rPr>
        <w:t xml:space="preserve"> </w:t>
      </w:r>
      <w:r>
        <w:rPr>
          <w:sz w:val="24"/>
        </w:rPr>
        <w:t>States</w:t>
      </w:r>
      <w:r>
        <w:rPr>
          <w:spacing w:val="-4"/>
          <w:sz w:val="24"/>
        </w:rPr>
        <w:t xml:space="preserve"> </w:t>
      </w:r>
      <w:r>
        <w:rPr>
          <w:sz w:val="24"/>
        </w:rPr>
        <w:t>concerned,</w:t>
      </w:r>
      <w:r>
        <w:rPr>
          <w:spacing w:val="-3"/>
          <w:sz w:val="24"/>
        </w:rPr>
        <w:t xml:space="preserve"> </w:t>
      </w:r>
      <w:r>
        <w:rPr>
          <w:sz w:val="24"/>
        </w:rPr>
        <w:t>and</w:t>
      </w:r>
      <w:r>
        <w:rPr>
          <w:spacing w:val="-3"/>
          <w:sz w:val="24"/>
        </w:rPr>
        <w:t xml:space="preserve"> </w:t>
      </w:r>
      <w:r>
        <w:rPr>
          <w:sz w:val="24"/>
        </w:rPr>
        <w:t>inform</w:t>
      </w:r>
      <w:r>
        <w:rPr>
          <w:spacing w:val="-3"/>
          <w:sz w:val="24"/>
        </w:rPr>
        <w:t xml:space="preserve"> </w:t>
      </w:r>
      <w:r>
        <w:rPr>
          <w:sz w:val="24"/>
        </w:rPr>
        <w:t>all other Member States.</w:t>
      </w:r>
    </w:p>
    <w:p w14:paraId="5D492AC8" w14:textId="77777777" w:rsidR="0091414A" w:rsidRDefault="0091414A">
      <w:pPr>
        <w:spacing w:line="360" w:lineRule="auto"/>
        <w:jc w:val="both"/>
        <w:rPr>
          <w:sz w:val="24"/>
        </w:rPr>
        <w:sectPr w:rsidR="0091414A">
          <w:pgSz w:w="11910" w:h="16840"/>
          <w:pgMar w:top="1300" w:right="1020" w:bottom="1320" w:left="1000" w:header="0" w:footer="1130" w:gutter="0"/>
          <w:cols w:space="720"/>
        </w:sectPr>
      </w:pPr>
    </w:p>
    <w:p w14:paraId="5AFB0FB3" w14:textId="77777777" w:rsidR="0091414A" w:rsidRDefault="00000000">
      <w:pPr>
        <w:spacing w:before="77" w:line="360" w:lineRule="auto"/>
        <w:ind w:left="3788" w:right="3762" w:firstLine="686"/>
        <w:rPr>
          <w:i/>
          <w:sz w:val="24"/>
        </w:rPr>
      </w:pPr>
      <w:r>
        <w:rPr>
          <w:i/>
          <w:sz w:val="24"/>
        </w:rPr>
        <w:lastRenderedPageBreak/>
        <w:t>Article 68 Formal</w:t>
      </w:r>
      <w:r>
        <w:rPr>
          <w:i/>
          <w:spacing w:val="-15"/>
          <w:sz w:val="24"/>
        </w:rPr>
        <w:t xml:space="preserve"> </w:t>
      </w:r>
      <w:r>
        <w:rPr>
          <w:i/>
          <w:sz w:val="24"/>
        </w:rPr>
        <w:t>non-compliance</w:t>
      </w:r>
    </w:p>
    <w:p w14:paraId="573FEE96" w14:textId="77777777" w:rsidR="0091414A" w:rsidRDefault="00000000">
      <w:pPr>
        <w:pStyle w:val="ListParagraph"/>
        <w:numPr>
          <w:ilvl w:val="0"/>
          <w:numId w:val="26"/>
        </w:numPr>
        <w:tabs>
          <w:tab w:val="left" w:pos="982"/>
          <w:tab w:val="left" w:pos="983"/>
        </w:tabs>
        <w:spacing w:line="360" w:lineRule="auto"/>
        <w:ind w:right="511"/>
        <w:rPr>
          <w:sz w:val="24"/>
        </w:rPr>
      </w:pPr>
      <w:r>
        <w:rPr>
          <w:sz w:val="24"/>
        </w:rPr>
        <w:t>Where</w:t>
      </w:r>
      <w:r>
        <w:rPr>
          <w:spacing w:val="-4"/>
          <w:sz w:val="24"/>
        </w:rPr>
        <w:t xml:space="preserve"> </w:t>
      </w:r>
      <w:r>
        <w:rPr>
          <w:sz w:val="24"/>
        </w:rPr>
        <w:t>the</w:t>
      </w:r>
      <w:r>
        <w:rPr>
          <w:spacing w:val="-2"/>
          <w:sz w:val="24"/>
        </w:rPr>
        <w:t xml:space="preserve"> </w:t>
      </w:r>
      <w:r>
        <w:rPr>
          <w:sz w:val="24"/>
        </w:rPr>
        <w:t>market</w:t>
      </w:r>
      <w:r>
        <w:rPr>
          <w:spacing w:val="-2"/>
          <w:sz w:val="24"/>
        </w:rPr>
        <w:t xml:space="preserve"> </w:t>
      </w:r>
      <w:r>
        <w:rPr>
          <w:sz w:val="24"/>
        </w:rPr>
        <w:t>surveillance</w:t>
      </w:r>
      <w:r>
        <w:rPr>
          <w:spacing w:val="-3"/>
          <w:sz w:val="24"/>
        </w:rPr>
        <w:t xml:space="preserve"> </w:t>
      </w:r>
      <w:r>
        <w:rPr>
          <w:sz w:val="24"/>
        </w:rPr>
        <w:t>authority</w:t>
      </w:r>
      <w:r>
        <w:rPr>
          <w:spacing w:val="-7"/>
          <w:sz w:val="24"/>
        </w:rPr>
        <w:t xml:space="preserve"> </w:t>
      </w:r>
      <w:r>
        <w:rPr>
          <w:sz w:val="24"/>
        </w:rPr>
        <w:t>of</w:t>
      </w:r>
      <w:r>
        <w:rPr>
          <w:spacing w:val="-1"/>
          <w:sz w:val="24"/>
        </w:rPr>
        <w:t xml:space="preserve"> </w:t>
      </w:r>
      <w:r>
        <w:rPr>
          <w:sz w:val="24"/>
        </w:rPr>
        <w:t>a</w:t>
      </w:r>
      <w:r>
        <w:rPr>
          <w:spacing w:val="-3"/>
          <w:sz w:val="24"/>
        </w:rPr>
        <w:t xml:space="preserve"> </w:t>
      </w:r>
      <w:r>
        <w:rPr>
          <w:sz w:val="24"/>
        </w:rPr>
        <w:t>Member</w:t>
      </w:r>
      <w:r>
        <w:rPr>
          <w:spacing w:val="-2"/>
          <w:sz w:val="24"/>
        </w:rPr>
        <w:t xml:space="preserve"> </w:t>
      </w:r>
      <w:r>
        <w:rPr>
          <w:sz w:val="24"/>
        </w:rPr>
        <w:t>State</w:t>
      </w:r>
      <w:r>
        <w:rPr>
          <w:spacing w:val="-2"/>
          <w:sz w:val="24"/>
        </w:rPr>
        <w:t xml:space="preserve"> </w:t>
      </w:r>
      <w:r>
        <w:rPr>
          <w:sz w:val="24"/>
        </w:rPr>
        <w:t>makes</w:t>
      </w:r>
      <w:r>
        <w:rPr>
          <w:spacing w:val="-3"/>
          <w:sz w:val="24"/>
        </w:rPr>
        <w:t xml:space="preserve"> </w:t>
      </w:r>
      <w:r>
        <w:rPr>
          <w:sz w:val="24"/>
        </w:rPr>
        <w:t>one</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following findings, it shall require the relevant provider to put an end to the non-compliance concerned, within a period it may prescribe:</w:t>
      </w:r>
    </w:p>
    <w:p w14:paraId="7BBC2BA2" w14:textId="77777777" w:rsidR="0091414A" w:rsidRDefault="00000000">
      <w:pPr>
        <w:pStyle w:val="ListParagraph"/>
        <w:numPr>
          <w:ilvl w:val="1"/>
          <w:numId w:val="26"/>
        </w:numPr>
        <w:tabs>
          <w:tab w:val="left" w:pos="1549"/>
          <w:tab w:val="left" w:pos="1550"/>
        </w:tabs>
        <w:spacing w:before="1"/>
        <w:ind w:hanging="568"/>
        <w:rPr>
          <w:sz w:val="24"/>
        </w:rPr>
      </w:pPr>
      <w:r>
        <w:rPr>
          <w:sz w:val="24"/>
        </w:rPr>
        <w:t>the</w:t>
      </w:r>
      <w:r>
        <w:rPr>
          <w:spacing w:val="-3"/>
          <w:sz w:val="24"/>
        </w:rPr>
        <w:t xml:space="preserve"> </w:t>
      </w:r>
      <w:r>
        <w:rPr>
          <w:sz w:val="24"/>
        </w:rPr>
        <w:t>conformity</w:t>
      </w:r>
      <w:r>
        <w:rPr>
          <w:spacing w:val="-5"/>
          <w:sz w:val="24"/>
        </w:rPr>
        <w:t xml:space="preserve"> </w:t>
      </w:r>
      <w:r>
        <w:rPr>
          <w:sz w:val="24"/>
        </w:rPr>
        <w:t>marking</w:t>
      </w:r>
      <w:r>
        <w:rPr>
          <w:spacing w:val="-2"/>
          <w:sz w:val="24"/>
        </w:rPr>
        <w:t xml:space="preserve"> </w:t>
      </w:r>
      <w:r>
        <w:rPr>
          <w:sz w:val="24"/>
        </w:rPr>
        <w:t>has</w:t>
      </w:r>
      <w:r>
        <w:rPr>
          <w:spacing w:val="-1"/>
          <w:sz w:val="24"/>
        </w:rPr>
        <w:t xml:space="preserve"> </w:t>
      </w:r>
      <w:r>
        <w:rPr>
          <w:sz w:val="24"/>
        </w:rPr>
        <w:t>been affixed</w:t>
      </w:r>
      <w:r>
        <w:rPr>
          <w:spacing w:val="-1"/>
          <w:sz w:val="24"/>
        </w:rPr>
        <w:t xml:space="preserve"> </w:t>
      </w:r>
      <w:r>
        <w:rPr>
          <w:sz w:val="24"/>
        </w:rPr>
        <w:t>in violation</w:t>
      </w:r>
      <w:r>
        <w:rPr>
          <w:spacing w:val="-1"/>
          <w:sz w:val="24"/>
        </w:rPr>
        <w:t xml:space="preserve"> </w:t>
      </w:r>
      <w:r>
        <w:rPr>
          <w:sz w:val="24"/>
        </w:rPr>
        <w:t xml:space="preserve">of Article </w:t>
      </w:r>
      <w:r>
        <w:rPr>
          <w:spacing w:val="-5"/>
          <w:sz w:val="24"/>
        </w:rPr>
        <w:t>49;</w:t>
      </w:r>
    </w:p>
    <w:p w14:paraId="7CE2E274" w14:textId="77777777" w:rsidR="0091414A" w:rsidRDefault="0091414A">
      <w:pPr>
        <w:pStyle w:val="BodyText"/>
        <w:spacing w:before="11"/>
        <w:rPr>
          <w:sz w:val="32"/>
        </w:rPr>
      </w:pPr>
    </w:p>
    <w:p w14:paraId="27167F0B" w14:textId="77777777" w:rsidR="0091414A" w:rsidRDefault="00000000">
      <w:pPr>
        <w:pStyle w:val="ListParagraph"/>
        <w:numPr>
          <w:ilvl w:val="1"/>
          <w:numId w:val="26"/>
        </w:numPr>
        <w:tabs>
          <w:tab w:val="left" w:pos="1549"/>
          <w:tab w:val="left" w:pos="1550"/>
        </w:tabs>
        <w:ind w:hanging="568"/>
        <w:rPr>
          <w:sz w:val="24"/>
        </w:rPr>
      </w:pPr>
      <w:r>
        <w:rPr>
          <w:sz w:val="24"/>
        </w:rPr>
        <w:t>the</w:t>
      </w:r>
      <w:r>
        <w:rPr>
          <w:spacing w:val="-1"/>
          <w:sz w:val="24"/>
        </w:rPr>
        <w:t xml:space="preserve"> </w:t>
      </w:r>
      <w:r>
        <w:rPr>
          <w:sz w:val="24"/>
        </w:rPr>
        <w:t>conformity</w:t>
      </w:r>
      <w:r>
        <w:rPr>
          <w:spacing w:val="-5"/>
          <w:sz w:val="24"/>
        </w:rPr>
        <w:t xml:space="preserve"> </w:t>
      </w:r>
      <w:r>
        <w:rPr>
          <w:sz w:val="24"/>
        </w:rPr>
        <w:t>marking</w:t>
      </w:r>
      <w:r>
        <w:rPr>
          <w:spacing w:val="-1"/>
          <w:sz w:val="24"/>
        </w:rPr>
        <w:t xml:space="preserve"> </w:t>
      </w:r>
      <w:r>
        <w:rPr>
          <w:sz w:val="24"/>
        </w:rPr>
        <w:t>has</w:t>
      </w:r>
      <w:r>
        <w:rPr>
          <w:spacing w:val="-2"/>
          <w:sz w:val="24"/>
        </w:rPr>
        <w:t xml:space="preserve"> </w:t>
      </w:r>
      <w:r>
        <w:rPr>
          <w:sz w:val="24"/>
        </w:rPr>
        <w:t xml:space="preserve">not been </w:t>
      </w:r>
      <w:r>
        <w:rPr>
          <w:spacing w:val="-2"/>
          <w:sz w:val="24"/>
        </w:rPr>
        <w:t>affixed;</w:t>
      </w:r>
    </w:p>
    <w:p w14:paraId="25148910" w14:textId="77777777" w:rsidR="0091414A" w:rsidRDefault="0091414A">
      <w:pPr>
        <w:pStyle w:val="BodyText"/>
        <w:spacing w:before="9"/>
        <w:rPr>
          <w:sz w:val="32"/>
        </w:rPr>
      </w:pPr>
    </w:p>
    <w:p w14:paraId="1FDAE9E8" w14:textId="77777777" w:rsidR="0091414A" w:rsidRDefault="00000000">
      <w:pPr>
        <w:pStyle w:val="ListParagraph"/>
        <w:numPr>
          <w:ilvl w:val="1"/>
          <w:numId w:val="26"/>
        </w:numPr>
        <w:tabs>
          <w:tab w:val="left" w:pos="1549"/>
          <w:tab w:val="left" w:pos="1550"/>
        </w:tabs>
        <w:ind w:hanging="568"/>
        <w:rPr>
          <w:sz w:val="24"/>
        </w:rPr>
      </w:pPr>
      <w:r>
        <w:rPr>
          <w:sz w:val="24"/>
        </w:rPr>
        <w:t>the</w:t>
      </w:r>
      <w:r>
        <w:rPr>
          <w:spacing w:val="-1"/>
          <w:sz w:val="24"/>
        </w:rPr>
        <w:t xml:space="preserve"> </w:t>
      </w:r>
      <w:r>
        <w:rPr>
          <w:sz w:val="24"/>
        </w:rPr>
        <w:t>EU</w:t>
      </w:r>
      <w:r>
        <w:rPr>
          <w:spacing w:val="-2"/>
          <w:sz w:val="24"/>
        </w:rPr>
        <w:t xml:space="preserve"> </w:t>
      </w:r>
      <w:r>
        <w:rPr>
          <w:sz w:val="24"/>
        </w:rPr>
        <w:t>declaration</w:t>
      </w:r>
      <w:r>
        <w:rPr>
          <w:spacing w:val="-1"/>
          <w:sz w:val="24"/>
        </w:rPr>
        <w:t xml:space="preserve"> </w:t>
      </w:r>
      <w:r>
        <w:rPr>
          <w:sz w:val="24"/>
        </w:rPr>
        <w:t>of</w:t>
      </w:r>
      <w:r>
        <w:rPr>
          <w:spacing w:val="-1"/>
          <w:sz w:val="24"/>
        </w:rPr>
        <w:t xml:space="preserve"> </w:t>
      </w:r>
      <w:r>
        <w:rPr>
          <w:sz w:val="24"/>
        </w:rPr>
        <w:t>conformity</w:t>
      </w:r>
      <w:r>
        <w:rPr>
          <w:spacing w:val="-6"/>
          <w:sz w:val="24"/>
        </w:rPr>
        <w:t xml:space="preserve"> </w:t>
      </w:r>
      <w:r>
        <w:rPr>
          <w:sz w:val="24"/>
        </w:rPr>
        <w:t>has</w:t>
      </w:r>
      <w:r>
        <w:rPr>
          <w:spacing w:val="-1"/>
          <w:sz w:val="24"/>
        </w:rPr>
        <w:t xml:space="preserve"> </w:t>
      </w:r>
      <w:r>
        <w:rPr>
          <w:sz w:val="24"/>
        </w:rPr>
        <w:t>not</w:t>
      </w:r>
      <w:r>
        <w:rPr>
          <w:spacing w:val="-1"/>
          <w:sz w:val="24"/>
        </w:rPr>
        <w:t xml:space="preserve"> </w:t>
      </w:r>
      <w:r>
        <w:rPr>
          <w:sz w:val="24"/>
        </w:rPr>
        <w:t>been</w:t>
      </w:r>
      <w:r>
        <w:rPr>
          <w:spacing w:val="-1"/>
          <w:sz w:val="24"/>
        </w:rPr>
        <w:t xml:space="preserve"> </w:t>
      </w:r>
      <w:r>
        <w:rPr>
          <w:sz w:val="24"/>
        </w:rPr>
        <w:t>drawn</w:t>
      </w:r>
      <w:r>
        <w:rPr>
          <w:spacing w:val="2"/>
          <w:sz w:val="24"/>
        </w:rPr>
        <w:t xml:space="preserve"> </w:t>
      </w:r>
      <w:r>
        <w:rPr>
          <w:spacing w:val="-5"/>
          <w:sz w:val="24"/>
        </w:rPr>
        <w:t>up;</w:t>
      </w:r>
    </w:p>
    <w:p w14:paraId="2C4C1A83" w14:textId="77777777" w:rsidR="0091414A" w:rsidRDefault="0091414A">
      <w:pPr>
        <w:pStyle w:val="BodyText"/>
        <w:rPr>
          <w:sz w:val="33"/>
        </w:rPr>
      </w:pPr>
    </w:p>
    <w:p w14:paraId="7EA1D406" w14:textId="77777777" w:rsidR="0091414A" w:rsidRDefault="00000000">
      <w:pPr>
        <w:pStyle w:val="ListParagraph"/>
        <w:numPr>
          <w:ilvl w:val="1"/>
          <w:numId w:val="26"/>
        </w:numPr>
        <w:tabs>
          <w:tab w:val="left" w:pos="1549"/>
          <w:tab w:val="left" w:pos="1550"/>
        </w:tabs>
        <w:ind w:hanging="568"/>
        <w:rPr>
          <w:sz w:val="24"/>
        </w:rPr>
      </w:pPr>
      <w:r>
        <w:rPr>
          <w:sz w:val="24"/>
        </w:rPr>
        <w:t>the</w:t>
      </w:r>
      <w:r>
        <w:rPr>
          <w:spacing w:val="-3"/>
          <w:sz w:val="24"/>
        </w:rPr>
        <w:t xml:space="preserve"> </w:t>
      </w:r>
      <w:r>
        <w:rPr>
          <w:sz w:val="24"/>
        </w:rPr>
        <w:t>EU</w:t>
      </w:r>
      <w:r>
        <w:rPr>
          <w:spacing w:val="-2"/>
          <w:sz w:val="24"/>
        </w:rPr>
        <w:t xml:space="preserve"> </w:t>
      </w:r>
      <w:r>
        <w:rPr>
          <w:sz w:val="24"/>
        </w:rPr>
        <w:t>declaration of</w:t>
      </w:r>
      <w:r>
        <w:rPr>
          <w:spacing w:val="-2"/>
          <w:sz w:val="24"/>
        </w:rPr>
        <w:t xml:space="preserve"> </w:t>
      </w:r>
      <w:r>
        <w:rPr>
          <w:sz w:val="24"/>
        </w:rPr>
        <w:t>conformity</w:t>
      </w:r>
      <w:r>
        <w:rPr>
          <w:spacing w:val="-5"/>
          <w:sz w:val="24"/>
        </w:rPr>
        <w:t xml:space="preserve"> </w:t>
      </w:r>
      <w:r>
        <w:rPr>
          <w:sz w:val="24"/>
        </w:rPr>
        <w:t>has</w:t>
      </w:r>
      <w:r>
        <w:rPr>
          <w:spacing w:val="-2"/>
          <w:sz w:val="24"/>
        </w:rPr>
        <w:t xml:space="preserve"> </w:t>
      </w:r>
      <w:r>
        <w:rPr>
          <w:sz w:val="24"/>
        </w:rPr>
        <w:t>not</w:t>
      </w:r>
      <w:r>
        <w:rPr>
          <w:spacing w:val="-1"/>
          <w:sz w:val="24"/>
        </w:rPr>
        <w:t xml:space="preserve"> </w:t>
      </w:r>
      <w:r>
        <w:rPr>
          <w:sz w:val="24"/>
        </w:rPr>
        <w:t>been drawn</w:t>
      </w:r>
      <w:r>
        <w:rPr>
          <w:spacing w:val="-2"/>
          <w:sz w:val="24"/>
        </w:rPr>
        <w:t xml:space="preserve"> </w:t>
      </w:r>
      <w:r>
        <w:rPr>
          <w:sz w:val="24"/>
        </w:rPr>
        <w:t xml:space="preserve">up </w:t>
      </w:r>
      <w:r>
        <w:rPr>
          <w:spacing w:val="-2"/>
          <w:sz w:val="24"/>
        </w:rPr>
        <w:t>correctly;</w:t>
      </w:r>
    </w:p>
    <w:p w14:paraId="214FF27A" w14:textId="77777777" w:rsidR="0091414A" w:rsidRDefault="0091414A">
      <w:pPr>
        <w:pStyle w:val="BodyText"/>
        <w:spacing w:before="9"/>
        <w:rPr>
          <w:sz w:val="32"/>
        </w:rPr>
      </w:pPr>
    </w:p>
    <w:p w14:paraId="1315F562" w14:textId="77777777" w:rsidR="0091414A" w:rsidRDefault="00000000">
      <w:pPr>
        <w:pStyle w:val="ListParagraph"/>
        <w:numPr>
          <w:ilvl w:val="1"/>
          <w:numId w:val="26"/>
        </w:numPr>
        <w:tabs>
          <w:tab w:val="left" w:pos="1549"/>
          <w:tab w:val="left" w:pos="1550"/>
        </w:tabs>
        <w:spacing w:line="360" w:lineRule="auto"/>
        <w:ind w:right="393"/>
        <w:rPr>
          <w:sz w:val="24"/>
        </w:rPr>
      </w:pPr>
      <w:r>
        <w:rPr>
          <w:sz w:val="24"/>
        </w:rPr>
        <w:t>the</w:t>
      </w:r>
      <w:r>
        <w:rPr>
          <w:spacing w:val="-3"/>
          <w:sz w:val="24"/>
        </w:rPr>
        <w:t xml:space="preserve"> </w:t>
      </w:r>
      <w:r>
        <w:rPr>
          <w:sz w:val="24"/>
        </w:rPr>
        <w:t>identification</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notified</w:t>
      </w:r>
      <w:r>
        <w:rPr>
          <w:spacing w:val="-3"/>
          <w:sz w:val="24"/>
        </w:rPr>
        <w:t xml:space="preserve"> </w:t>
      </w:r>
      <w:r>
        <w:rPr>
          <w:sz w:val="24"/>
        </w:rPr>
        <w:t>body,</w:t>
      </w:r>
      <w:r>
        <w:rPr>
          <w:spacing w:val="-3"/>
          <w:sz w:val="24"/>
        </w:rPr>
        <w:t xml:space="preserve"> </w:t>
      </w:r>
      <w:r>
        <w:rPr>
          <w:sz w:val="24"/>
        </w:rPr>
        <w:t>which</w:t>
      </w:r>
      <w:r>
        <w:rPr>
          <w:spacing w:val="-3"/>
          <w:sz w:val="24"/>
        </w:rPr>
        <w:t xml:space="preserve"> </w:t>
      </w:r>
      <w:r>
        <w:rPr>
          <w:sz w:val="24"/>
        </w:rPr>
        <w:t>is</w:t>
      </w:r>
      <w:r>
        <w:rPr>
          <w:spacing w:val="-3"/>
          <w:sz w:val="24"/>
        </w:rPr>
        <w:t xml:space="preserve"> </w:t>
      </w:r>
      <w:r>
        <w:rPr>
          <w:sz w:val="24"/>
        </w:rPr>
        <w:t>involved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conformity assessment procedure, where applicable, has not been affixed;</w:t>
      </w:r>
    </w:p>
    <w:p w14:paraId="05179F4F" w14:textId="77777777" w:rsidR="0091414A" w:rsidRDefault="00000000">
      <w:pPr>
        <w:pStyle w:val="ListParagraph"/>
        <w:numPr>
          <w:ilvl w:val="0"/>
          <w:numId w:val="26"/>
        </w:numPr>
        <w:tabs>
          <w:tab w:val="left" w:pos="982"/>
          <w:tab w:val="left" w:pos="983"/>
        </w:tabs>
        <w:spacing w:line="360" w:lineRule="auto"/>
        <w:ind w:right="140"/>
        <w:rPr>
          <w:sz w:val="24"/>
        </w:rPr>
      </w:pPr>
      <w:r>
        <w:rPr>
          <w:sz w:val="24"/>
        </w:rPr>
        <w:t>Where</w:t>
      </w:r>
      <w:r>
        <w:rPr>
          <w:spacing w:val="-5"/>
          <w:sz w:val="24"/>
        </w:rPr>
        <w:t xml:space="preserve"> </w:t>
      </w:r>
      <w:r>
        <w:rPr>
          <w:sz w:val="24"/>
        </w:rPr>
        <w:t>the</w:t>
      </w:r>
      <w:r>
        <w:rPr>
          <w:spacing w:val="-3"/>
          <w:sz w:val="24"/>
        </w:rPr>
        <w:t xml:space="preserve"> </w:t>
      </w:r>
      <w:r>
        <w:rPr>
          <w:sz w:val="24"/>
        </w:rPr>
        <w:t>non-compliance</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w:t>
      </w:r>
      <w:r>
        <w:rPr>
          <w:spacing w:val="-3"/>
          <w:sz w:val="24"/>
        </w:rPr>
        <w:t xml:space="preserve"> </w:t>
      </w:r>
      <w:r>
        <w:rPr>
          <w:sz w:val="24"/>
        </w:rPr>
        <w:t>persists,</w:t>
      </w:r>
      <w:r>
        <w:rPr>
          <w:spacing w:val="-4"/>
          <w:sz w:val="24"/>
        </w:rPr>
        <w:t xml:space="preserve"> </w:t>
      </w:r>
      <w:r>
        <w:rPr>
          <w:sz w:val="24"/>
        </w:rPr>
        <w:t>the</w:t>
      </w:r>
      <w:r>
        <w:rPr>
          <w:spacing w:val="-3"/>
          <w:sz w:val="24"/>
        </w:rPr>
        <w:t xml:space="preserve"> </w:t>
      </w:r>
      <w:r>
        <w:rPr>
          <w:sz w:val="24"/>
        </w:rPr>
        <w:t>Member</w:t>
      </w:r>
      <w:r>
        <w:rPr>
          <w:spacing w:val="-2"/>
          <w:sz w:val="24"/>
        </w:rPr>
        <w:t xml:space="preserve"> </w:t>
      </w:r>
      <w:r>
        <w:rPr>
          <w:sz w:val="24"/>
        </w:rPr>
        <w:t>State</w:t>
      </w:r>
      <w:r>
        <w:rPr>
          <w:spacing w:val="-4"/>
          <w:sz w:val="24"/>
        </w:rPr>
        <w:t xml:space="preserve"> </w:t>
      </w:r>
      <w:r>
        <w:rPr>
          <w:sz w:val="24"/>
        </w:rPr>
        <w:t>concerned shall take all appropriate measures to restrict or prohibit the high-risk AI system being made available on the market or ensure that it is recalled or withdrawn from the market.</w:t>
      </w:r>
    </w:p>
    <w:p w14:paraId="764742C2" w14:textId="77777777" w:rsidR="0091414A" w:rsidRDefault="0091414A">
      <w:pPr>
        <w:pStyle w:val="BodyText"/>
        <w:rPr>
          <w:sz w:val="26"/>
        </w:rPr>
      </w:pPr>
    </w:p>
    <w:p w14:paraId="26D8FAFF" w14:textId="77777777" w:rsidR="0091414A" w:rsidRDefault="0091414A">
      <w:pPr>
        <w:pStyle w:val="BodyText"/>
        <w:rPr>
          <w:sz w:val="26"/>
        </w:rPr>
      </w:pPr>
    </w:p>
    <w:p w14:paraId="6D21DF7A" w14:textId="77777777" w:rsidR="0091414A" w:rsidRDefault="0091414A">
      <w:pPr>
        <w:pStyle w:val="BodyText"/>
        <w:rPr>
          <w:sz w:val="26"/>
        </w:rPr>
      </w:pPr>
    </w:p>
    <w:p w14:paraId="29A8E530" w14:textId="77777777" w:rsidR="0091414A" w:rsidRDefault="00000000">
      <w:pPr>
        <w:spacing w:before="1"/>
        <w:ind w:left="185" w:right="168"/>
        <w:jc w:val="center"/>
        <w:rPr>
          <w:i/>
          <w:sz w:val="24"/>
        </w:rPr>
      </w:pPr>
      <w:r>
        <w:rPr>
          <w:i/>
          <w:sz w:val="24"/>
        </w:rPr>
        <w:t>Article</w:t>
      </w:r>
      <w:r>
        <w:rPr>
          <w:i/>
          <w:spacing w:val="-1"/>
          <w:sz w:val="24"/>
        </w:rPr>
        <w:t xml:space="preserve"> </w:t>
      </w:r>
      <w:r>
        <w:rPr>
          <w:i/>
          <w:spacing w:val="-5"/>
          <w:sz w:val="24"/>
        </w:rPr>
        <w:t>68a</w:t>
      </w:r>
    </w:p>
    <w:p w14:paraId="4F6D2F9D" w14:textId="77777777" w:rsidR="0091414A" w:rsidRDefault="00000000">
      <w:pPr>
        <w:spacing w:before="139"/>
        <w:ind w:left="184" w:right="172"/>
        <w:jc w:val="center"/>
        <w:rPr>
          <w:i/>
          <w:sz w:val="24"/>
        </w:rPr>
      </w:pPr>
      <w:r>
        <w:rPr>
          <w:i/>
          <w:sz w:val="24"/>
        </w:rPr>
        <w:t>Union</w:t>
      </w:r>
      <w:r>
        <w:rPr>
          <w:i/>
          <w:spacing w:val="-4"/>
          <w:sz w:val="24"/>
        </w:rPr>
        <w:t xml:space="preserve"> </w:t>
      </w:r>
      <w:r>
        <w:rPr>
          <w:i/>
          <w:sz w:val="24"/>
        </w:rPr>
        <w:t>testing</w:t>
      </w:r>
      <w:r>
        <w:rPr>
          <w:i/>
          <w:spacing w:val="-1"/>
          <w:sz w:val="24"/>
        </w:rPr>
        <w:t xml:space="preserve"> </w:t>
      </w:r>
      <w:r>
        <w:rPr>
          <w:i/>
          <w:sz w:val="24"/>
        </w:rPr>
        <w:t>facilities</w:t>
      </w:r>
      <w:r>
        <w:rPr>
          <w:i/>
          <w:spacing w:val="-2"/>
          <w:sz w:val="24"/>
        </w:rPr>
        <w:t xml:space="preserve"> </w:t>
      </w:r>
      <w:r>
        <w:rPr>
          <w:i/>
          <w:sz w:val="24"/>
        </w:rPr>
        <w:t>in</w:t>
      </w:r>
      <w:r>
        <w:rPr>
          <w:i/>
          <w:spacing w:val="-3"/>
          <w:sz w:val="24"/>
        </w:rPr>
        <w:t xml:space="preserve"> </w:t>
      </w:r>
      <w:r>
        <w:rPr>
          <w:i/>
          <w:sz w:val="24"/>
        </w:rPr>
        <w:t>the</w:t>
      </w:r>
      <w:r>
        <w:rPr>
          <w:i/>
          <w:spacing w:val="-1"/>
          <w:sz w:val="24"/>
        </w:rPr>
        <w:t xml:space="preserve"> </w:t>
      </w:r>
      <w:r>
        <w:rPr>
          <w:i/>
          <w:sz w:val="24"/>
        </w:rPr>
        <w:t>area</w:t>
      </w:r>
      <w:r>
        <w:rPr>
          <w:i/>
          <w:spacing w:val="-1"/>
          <w:sz w:val="24"/>
        </w:rPr>
        <w:t xml:space="preserve"> </w:t>
      </w:r>
      <w:r>
        <w:rPr>
          <w:i/>
          <w:sz w:val="24"/>
        </w:rPr>
        <w:t>of</w:t>
      </w:r>
      <w:r>
        <w:rPr>
          <w:i/>
          <w:spacing w:val="-1"/>
          <w:sz w:val="24"/>
        </w:rPr>
        <w:t xml:space="preserve"> </w:t>
      </w:r>
      <w:r>
        <w:rPr>
          <w:i/>
          <w:sz w:val="24"/>
        </w:rPr>
        <w:t>artificial</w:t>
      </w:r>
      <w:r>
        <w:rPr>
          <w:i/>
          <w:spacing w:val="-1"/>
          <w:sz w:val="24"/>
        </w:rPr>
        <w:t xml:space="preserve"> </w:t>
      </w:r>
      <w:r>
        <w:rPr>
          <w:i/>
          <w:spacing w:val="-2"/>
          <w:sz w:val="24"/>
        </w:rPr>
        <w:t>intelligence</w:t>
      </w:r>
    </w:p>
    <w:p w14:paraId="2AC87753" w14:textId="77777777" w:rsidR="0091414A" w:rsidRDefault="0091414A">
      <w:pPr>
        <w:pStyle w:val="BodyText"/>
        <w:spacing w:before="9"/>
        <w:rPr>
          <w:i/>
          <w:sz w:val="32"/>
        </w:rPr>
      </w:pPr>
    </w:p>
    <w:p w14:paraId="67966419" w14:textId="77777777" w:rsidR="0091414A" w:rsidRDefault="00000000">
      <w:pPr>
        <w:pStyle w:val="ListParagraph"/>
        <w:numPr>
          <w:ilvl w:val="0"/>
          <w:numId w:val="25"/>
        </w:numPr>
        <w:tabs>
          <w:tab w:val="left" w:pos="982"/>
          <w:tab w:val="left" w:pos="983"/>
        </w:tabs>
        <w:spacing w:line="360" w:lineRule="auto"/>
        <w:ind w:right="154"/>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designate</w:t>
      </w:r>
      <w:r>
        <w:rPr>
          <w:spacing w:val="-3"/>
          <w:sz w:val="24"/>
        </w:rPr>
        <w:t xml:space="preserve"> </w:t>
      </w:r>
      <w:r>
        <w:rPr>
          <w:sz w:val="24"/>
        </w:rPr>
        <w:t>one</w:t>
      </w:r>
      <w:r>
        <w:rPr>
          <w:spacing w:val="-4"/>
          <w:sz w:val="24"/>
        </w:rPr>
        <w:t xml:space="preserve"> </w:t>
      </w:r>
      <w:r>
        <w:rPr>
          <w:sz w:val="24"/>
        </w:rPr>
        <w:t>or</w:t>
      </w:r>
      <w:r>
        <w:rPr>
          <w:spacing w:val="-3"/>
          <w:sz w:val="24"/>
        </w:rPr>
        <w:t xml:space="preserve"> </w:t>
      </w:r>
      <w:r>
        <w:rPr>
          <w:sz w:val="24"/>
        </w:rPr>
        <w:t>more</w:t>
      </w:r>
      <w:r>
        <w:rPr>
          <w:spacing w:val="-2"/>
          <w:sz w:val="24"/>
        </w:rPr>
        <w:t xml:space="preserve"> </w:t>
      </w:r>
      <w:r>
        <w:rPr>
          <w:sz w:val="24"/>
        </w:rPr>
        <w:t>Union</w:t>
      </w:r>
      <w:r>
        <w:rPr>
          <w:spacing w:val="-4"/>
          <w:sz w:val="24"/>
        </w:rPr>
        <w:t xml:space="preserve"> </w:t>
      </w:r>
      <w:r>
        <w:rPr>
          <w:sz w:val="24"/>
        </w:rPr>
        <w:t>testing</w:t>
      </w:r>
      <w:r>
        <w:rPr>
          <w:spacing w:val="-6"/>
          <w:sz w:val="24"/>
        </w:rPr>
        <w:t xml:space="preserve"> </w:t>
      </w:r>
      <w:r>
        <w:rPr>
          <w:sz w:val="24"/>
        </w:rPr>
        <w:t>facilities</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Article</w:t>
      </w:r>
      <w:r>
        <w:rPr>
          <w:spacing w:val="-3"/>
          <w:sz w:val="24"/>
        </w:rPr>
        <w:t xml:space="preserve"> </w:t>
      </w:r>
      <w:r>
        <w:rPr>
          <w:sz w:val="24"/>
        </w:rPr>
        <w:t>21 of Regulation (EU) 1020/2019 in the area of artificial intelligence.</w:t>
      </w:r>
    </w:p>
    <w:p w14:paraId="0F8AEEB9"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5FF4E84D" w14:textId="77777777" w:rsidR="0091414A" w:rsidRDefault="00000000">
      <w:pPr>
        <w:pStyle w:val="ListParagraph"/>
        <w:numPr>
          <w:ilvl w:val="0"/>
          <w:numId w:val="25"/>
        </w:numPr>
        <w:tabs>
          <w:tab w:val="left" w:pos="982"/>
          <w:tab w:val="left" w:pos="983"/>
        </w:tabs>
        <w:spacing w:before="77" w:line="360" w:lineRule="auto"/>
        <w:ind w:right="253"/>
        <w:rPr>
          <w:sz w:val="24"/>
        </w:rPr>
      </w:pPr>
      <w:r>
        <w:rPr>
          <w:sz w:val="24"/>
        </w:rPr>
        <w:lastRenderedPageBreak/>
        <w:t>Without</w:t>
      </w:r>
      <w:r>
        <w:rPr>
          <w:spacing w:val="-3"/>
          <w:sz w:val="24"/>
        </w:rPr>
        <w:t xml:space="preserve"> </w:t>
      </w:r>
      <w:r>
        <w:rPr>
          <w:sz w:val="24"/>
        </w:rPr>
        <w:t>prejudice</w:t>
      </w:r>
      <w:r>
        <w:rPr>
          <w:spacing w:val="-4"/>
          <w:sz w:val="24"/>
        </w:rPr>
        <w:t xml:space="preserve"> </w:t>
      </w:r>
      <w:r>
        <w:rPr>
          <w:sz w:val="24"/>
        </w:rPr>
        <w:t>to</w:t>
      </w:r>
      <w:r>
        <w:rPr>
          <w:spacing w:val="-3"/>
          <w:sz w:val="24"/>
        </w:rPr>
        <w:t xml:space="preserve"> </w:t>
      </w:r>
      <w:r>
        <w:rPr>
          <w:sz w:val="24"/>
        </w:rPr>
        <w:t>the</w:t>
      </w:r>
      <w:r>
        <w:rPr>
          <w:spacing w:val="-3"/>
          <w:sz w:val="24"/>
        </w:rPr>
        <w:t xml:space="preserve"> </w:t>
      </w:r>
      <w:r>
        <w:rPr>
          <w:sz w:val="24"/>
        </w:rPr>
        <w:t>activities</w:t>
      </w:r>
      <w:r>
        <w:rPr>
          <w:spacing w:val="-3"/>
          <w:sz w:val="24"/>
        </w:rPr>
        <w:t xml:space="preserve"> </w:t>
      </w:r>
      <w:r>
        <w:rPr>
          <w:sz w:val="24"/>
        </w:rPr>
        <w:t>of</w:t>
      </w:r>
      <w:r>
        <w:rPr>
          <w:spacing w:val="-4"/>
          <w:sz w:val="24"/>
        </w:rPr>
        <w:t xml:space="preserve"> </w:t>
      </w:r>
      <w:r>
        <w:rPr>
          <w:sz w:val="24"/>
        </w:rPr>
        <w:t>Union</w:t>
      </w:r>
      <w:r>
        <w:rPr>
          <w:spacing w:val="-4"/>
          <w:sz w:val="24"/>
        </w:rPr>
        <w:t xml:space="preserve"> </w:t>
      </w:r>
      <w:r>
        <w:rPr>
          <w:sz w:val="24"/>
        </w:rPr>
        <w:t>testing</w:t>
      </w:r>
      <w:r>
        <w:rPr>
          <w:spacing w:val="-6"/>
          <w:sz w:val="24"/>
        </w:rPr>
        <w:t xml:space="preserve"> </w:t>
      </w:r>
      <w:r>
        <w:rPr>
          <w:sz w:val="24"/>
        </w:rPr>
        <w:t>facilities</w:t>
      </w:r>
      <w:r>
        <w:rPr>
          <w:spacing w:val="-3"/>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21(6)</w:t>
      </w:r>
      <w:r>
        <w:rPr>
          <w:spacing w:val="-3"/>
          <w:sz w:val="24"/>
        </w:rPr>
        <w:t xml:space="preserve"> </w:t>
      </w:r>
      <w:r>
        <w:rPr>
          <w:sz w:val="24"/>
        </w:rPr>
        <w:t>of Regulation (EU) 1020/2019, Union testing facilities referred to in paragraph 1 shall also provide independent technical or scientific advice at the request of the Board or market surveillance authorities.</w:t>
      </w:r>
    </w:p>
    <w:p w14:paraId="5180BB8C" w14:textId="77777777" w:rsidR="0091414A" w:rsidRDefault="0091414A">
      <w:pPr>
        <w:pStyle w:val="BodyText"/>
        <w:rPr>
          <w:sz w:val="26"/>
        </w:rPr>
      </w:pPr>
    </w:p>
    <w:p w14:paraId="52A7C113" w14:textId="77777777" w:rsidR="0091414A" w:rsidRDefault="00000000">
      <w:pPr>
        <w:spacing w:before="182"/>
        <w:ind w:left="185" w:right="168"/>
        <w:jc w:val="center"/>
        <w:rPr>
          <w:i/>
          <w:sz w:val="24"/>
        </w:rPr>
      </w:pPr>
      <w:r>
        <w:rPr>
          <w:i/>
          <w:sz w:val="24"/>
        </w:rPr>
        <w:t>Article</w:t>
      </w:r>
      <w:r>
        <w:rPr>
          <w:i/>
          <w:spacing w:val="-1"/>
          <w:sz w:val="24"/>
        </w:rPr>
        <w:t xml:space="preserve"> </w:t>
      </w:r>
      <w:r>
        <w:rPr>
          <w:i/>
          <w:spacing w:val="-5"/>
          <w:sz w:val="24"/>
        </w:rPr>
        <w:t>68b</w:t>
      </w:r>
    </w:p>
    <w:p w14:paraId="08A6E03B" w14:textId="77777777" w:rsidR="0091414A" w:rsidRDefault="00000000">
      <w:pPr>
        <w:spacing w:before="137"/>
        <w:ind w:left="184" w:right="172"/>
        <w:jc w:val="center"/>
        <w:rPr>
          <w:i/>
          <w:sz w:val="24"/>
        </w:rPr>
      </w:pPr>
      <w:r>
        <w:rPr>
          <w:i/>
          <w:sz w:val="24"/>
        </w:rPr>
        <w:t>Central</w:t>
      </w:r>
      <w:r>
        <w:rPr>
          <w:i/>
          <w:spacing w:val="-1"/>
          <w:sz w:val="24"/>
        </w:rPr>
        <w:t xml:space="preserve"> </w:t>
      </w:r>
      <w:r>
        <w:rPr>
          <w:i/>
          <w:sz w:val="24"/>
        </w:rPr>
        <w:t>pool</w:t>
      </w:r>
      <w:r>
        <w:rPr>
          <w:i/>
          <w:spacing w:val="-1"/>
          <w:sz w:val="24"/>
        </w:rPr>
        <w:t xml:space="preserve"> </w:t>
      </w:r>
      <w:r>
        <w:rPr>
          <w:i/>
          <w:sz w:val="24"/>
        </w:rPr>
        <w:t>of</w:t>
      </w:r>
      <w:r>
        <w:rPr>
          <w:i/>
          <w:spacing w:val="-1"/>
          <w:sz w:val="24"/>
        </w:rPr>
        <w:t xml:space="preserve"> </w:t>
      </w:r>
      <w:r>
        <w:rPr>
          <w:i/>
          <w:sz w:val="24"/>
        </w:rPr>
        <w:t>independent</w:t>
      </w:r>
      <w:r>
        <w:rPr>
          <w:i/>
          <w:spacing w:val="-1"/>
          <w:sz w:val="24"/>
        </w:rPr>
        <w:t xml:space="preserve"> </w:t>
      </w:r>
      <w:r>
        <w:rPr>
          <w:i/>
          <w:spacing w:val="-2"/>
          <w:sz w:val="24"/>
        </w:rPr>
        <w:t>experts</w:t>
      </w:r>
    </w:p>
    <w:p w14:paraId="04F4E13F" w14:textId="77777777" w:rsidR="0091414A" w:rsidRDefault="0091414A">
      <w:pPr>
        <w:pStyle w:val="BodyText"/>
        <w:spacing w:before="11"/>
        <w:rPr>
          <w:i/>
          <w:sz w:val="32"/>
        </w:rPr>
      </w:pPr>
    </w:p>
    <w:p w14:paraId="4171EF00" w14:textId="77777777" w:rsidR="0091414A" w:rsidRDefault="00000000">
      <w:pPr>
        <w:pStyle w:val="ListParagraph"/>
        <w:numPr>
          <w:ilvl w:val="0"/>
          <w:numId w:val="24"/>
        </w:numPr>
        <w:tabs>
          <w:tab w:val="left" w:pos="982"/>
          <w:tab w:val="left" w:pos="983"/>
        </w:tabs>
        <w:spacing w:line="360" w:lineRule="auto"/>
        <w:ind w:right="468"/>
        <w:rPr>
          <w:sz w:val="24"/>
        </w:rPr>
      </w:pPr>
      <w:r>
        <w:rPr>
          <w:sz w:val="24"/>
        </w:rPr>
        <w:t>Upon</w:t>
      </w:r>
      <w:r>
        <w:rPr>
          <w:spacing w:val="-3"/>
          <w:sz w:val="24"/>
        </w:rPr>
        <w:t xml:space="preserve"> </w:t>
      </w:r>
      <w:r>
        <w:rPr>
          <w:sz w:val="24"/>
        </w:rPr>
        <w:t>request</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AI</w:t>
      </w:r>
      <w:r>
        <w:rPr>
          <w:spacing w:val="-3"/>
          <w:sz w:val="24"/>
        </w:rPr>
        <w:t xml:space="preserve"> </w:t>
      </w:r>
      <w:r>
        <w:rPr>
          <w:sz w:val="24"/>
        </w:rPr>
        <w:t>Board,</w:t>
      </w:r>
      <w:r>
        <w:rPr>
          <w:spacing w:val="-2"/>
          <w:sz w:val="24"/>
        </w:rPr>
        <w:t xml:space="preserve"> </w:t>
      </w:r>
      <w:r>
        <w:rPr>
          <w:sz w:val="24"/>
        </w:rPr>
        <w:t>the</w:t>
      </w:r>
      <w:r>
        <w:rPr>
          <w:spacing w:val="-3"/>
          <w:sz w:val="24"/>
        </w:rPr>
        <w:t xml:space="preserve"> </w:t>
      </w:r>
      <w:r>
        <w:rPr>
          <w:sz w:val="24"/>
        </w:rPr>
        <w:t>Commission</w:t>
      </w:r>
      <w:r>
        <w:rPr>
          <w:spacing w:val="-1"/>
          <w:sz w:val="24"/>
        </w:rPr>
        <w:t xml:space="preserve"> </w:t>
      </w:r>
      <w:r>
        <w:rPr>
          <w:sz w:val="24"/>
        </w:rPr>
        <w:t>shall,</w:t>
      </w:r>
      <w:r>
        <w:rPr>
          <w:spacing w:val="-2"/>
          <w:sz w:val="24"/>
        </w:rPr>
        <w:t xml:space="preserve"> </w:t>
      </w:r>
      <w:r>
        <w:rPr>
          <w:sz w:val="24"/>
        </w:rPr>
        <w:t>by</w:t>
      </w:r>
      <w:r>
        <w:rPr>
          <w:spacing w:val="-7"/>
          <w:sz w:val="24"/>
        </w:rPr>
        <w:t xml:space="preserve"> </w:t>
      </w:r>
      <w:r>
        <w:rPr>
          <w:sz w:val="24"/>
        </w:rPr>
        <w:t>means</w:t>
      </w:r>
      <w:r>
        <w:rPr>
          <w:spacing w:val="-2"/>
          <w:sz w:val="24"/>
        </w:rPr>
        <w:t xml:space="preserve"> </w:t>
      </w:r>
      <w:r>
        <w:rPr>
          <w:sz w:val="24"/>
        </w:rPr>
        <w:t>of</w:t>
      </w:r>
      <w:r>
        <w:rPr>
          <w:spacing w:val="-2"/>
          <w:sz w:val="24"/>
        </w:rPr>
        <w:t xml:space="preserve"> </w:t>
      </w:r>
      <w:r>
        <w:rPr>
          <w:sz w:val="24"/>
        </w:rPr>
        <w:t>an</w:t>
      </w:r>
      <w:r>
        <w:rPr>
          <w:spacing w:val="-2"/>
          <w:sz w:val="24"/>
        </w:rPr>
        <w:t xml:space="preserve"> </w:t>
      </w:r>
      <w:r>
        <w:rPr>
          <w:sz w:val="24"/>
        </w:rPr>
        <w:t>implementing</w:t>
      </w:r>
      <w:r>
        <w:rPr>
          <w:spacing w:val="-4"/>
          <w:sz w:val="24"/>
        </w:rPr>
        <w:t xml:space="preserve"> </w:t>
      </w:r>
      <w:r>
        <w:rPr>
          <w:sz w:val="24"/>
        </w:rPr>
        <w:t>act, make provisions on the creation, maintenance and financing of a central pool of independent experts to support the enforcement activities under this Regulation.</w:t>
      </w:r>
    </w:p>
    <w:p w14:paraId="27126FFF" w14:textId="77777777" w:rsidR="0091414A" w:rsidRDefault="00000000">
      <w:pPr>
        <w:pStyle w:val="ListParagraph"/>
        <w:numPr>
          <w:ilvl w:val="0"/>
          <w:numId w:val="24"/>
        </w:numPr>
        <w:tabs>
          <w:tab w:val="left" w:pos="982"/>
          <w:tab w:val="left" w:pos="983"/>
        </w:tabs>
        <w:spacing w:line="360" w:lineRule="auto"/>
        <w:ind w:right="164"/>
        <w:rPr>
          <w:sz w:val="24"/>
        </w:rPr>
      </w:pPr>
      <w:r>
        <w:rPr>
          <w:sz w:val="24"/>
        </w:rPr>
        <w:t>Experts shall be selected by the Commission and included in the central pool on the basis of up-to-date scientific or technical expertise in the field of artificial intelligence, having due regard to the technical areas covered by the requirements and obligations in this Regulation and the activities of market surveillance authorities pursuant to Article 11 of Regulation</w:t>
      </w:r>
      <w:r>
        <w:rPr>
          <w:spacing w:val="-3"/>
          <w:sz w:val="24"/>
        </w:rPr>
        <w:t xml:space="preserve"> </w:t>
      </w:r>
      <w:r>
        <w:rPr>
          <w:sz w:val="24"/>
        </w:rPr>
        <w:t>(EU)</w:t>
      </w:r>
      <w:r>
        <w:rPr>
          <w:spacing w:val="-3"/>
          <w:sz w:val="24"/>
        </w:rPr>
        <w:t xml:space="preserve"> </w:t>
      </w:r>
      <w:r>
        <w:rPr>
          <w:sz w:val="24"/>
        </w:rPr>
        <w:t>1020/2019.</w:t>
      </w:r>
      <w:r>
        <w:rPr>
          <w:spacing w:val="-3"/>
          <w:sz w:val="24"/>
        </w:rPr>
        <w:t xml:space="preserve"> </w:t>
      </w: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determine</w:t>
      </w:r>
      <w:r>
        <w:rPr>
          <w:spacing w:val="-4"/>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experts</w:t>
      </w:r>
      <w:r>
        <w:rPr>
          <w:spacing w:val="-3"/>
          <w:sz w:val="24"/>
        </w:rPr>
        <w:t xml:space="preserve"> </w:t>
      </w:r>
      <w:r>
        <w:rPr>
          <w:sz w:val="24"/>
        </w:rPr>
        <w:t>in</w:t>
      </w:r>
      <w:r>
        <w:rPr>
          <w:spacing w:val="-3"/>
          <w:sz w:val="24"/>
        </w:rPr>
        <w:t xml:space="preserve"> </w:t>
      </w:r>
      <w:r>
        <w:rPr>
          <w:sz w:val="24"/>
        </w:rPr>
        <w:t>the pool in accordance with the required needs.</w:t>
      </w:r>
    </w:p>
    <w:p w14:paraId="2872D3C8" w14:textId="77777777" w:rsidR="0091414A" w:rsidRDefault="00000000">
      <w:pPr>
        <w:pStyle w:val="ListParagraph"/>
        <w:numPr>
          <w:ilvl w:val="0"/>
          <w:numId w:val="24"/>
        </w:numPr>
        <w:tabs>
          <w:tab w:val="left" w:pos="982"/>
          <w:tab w:val="left" w:pos="983"/>
        </w:tabs>
        <w:spacing w:before="1"/>
        <w:rPr>
          <w:sz w:val="24"/>
        </w:rPr>
      </w:pPr>
      <w:r>
        <w:rPr>
          <w:sz w:val="24"/>
        </w:rPr>
        <w:t>Experts may</w:t>
      </w:r>
      <w:r>
        <w:rPr>
          <w:spacing w:val="-4"/>
          <w:sz w:val="24"/>
        </w:rPr>
        <w:t xml:space="preserve"> </w:t>
      </w:r>
      <w:r>
        <w:rPr>
          <w:sz w:val="24"/>
        </w:rPr>
        <w:t>have</w:t>
      </w:r>
      <w:r>
        <w:rPr>
          <w:spacing w:val="-1"/>
          <w:sz w:val="24"/>
        </w:rPr>
        <w:t xml:space="preserve"> </w:t>
      </w:r>
      <w:r>
        <w:rPr>
          <w:sz w:val="24"/>
        </w:rPr>
        <w:t>the following</w:t>
      </w:r>
      <w:r>
        <w:rPr>
          <w:spacing w:val="-1"/>
          <w:sz w:val="24"/>
        </w:rPr>
        <w:t xml:space="preserve"> </w:t>
      </w:r>
      <w:r>
        <w:rPr>
          <w:spacing w:val="-2"/>
          <w:sz w:val="24"/>
        </w:rPr>
        <w:t>tasks:</w:t>
      </w:r>
    </w:p>
    <w:p w14:paraId="58337513" w14:textId="77777777" w:rsidR="0091414A" w:rsidRDefault="0091414A">
      <w:pPr>
        <w:pStyle w:val="BodyText"/>
        <w:rPr>
          <w:sz w:val="33"/>
        </w:rPr>
      </w:pPr>
    </w:p>
    <w:p w14:paraId="491F3670" w14:textId="77777777" w:rsidR="0091414A" w:rsidRDefault="00000000">
      <w:pPr>
        <w:pStyle w:val="ListParagraph"/>
        <w:numPr>
          <w:ilvl w:val="1"/>
          <w:numId w:val="24"/>
        </w:numPr>
        <w:tabs>
          <w:tab w:val="left" w:pos="1329"/>
        </w:tabs>
        <w:spacing w:line="360" w:lineRule="auto"/>
        <w:ind w:right="725" w:firstLine="0"/>
        <w:rPr>
          <w:sz w:val="24"/>
        </w:rPr>
      </w:pPr>
      <w:r>
        <w:rPr>
          <w:sz w:val="24"/>
        </w:rPr>
        <w:t>provide</w:t>
      </w:r>
      <w:r>
        <w:rPr>
          <w:spacing w:val="-5"/>
          <w:sz w:val="24"/>
        </w:rPr>
        <w:t xml:space="preserve"> </w:t>
      </w:r>
      <w:r>
        <w:rPr>
          <w:sz w:val="24"/>
        </w:rPr>
        <w:t>advice</w:t>
      </w:r>
      <w:r>
        <w:rPr>
          <w:spacing w:val="-5"/>
          <w:sz w:val="24"/>
        </w:rPr>
        <w:t xml:space="preserve"> </w:t>
      </w:r>
      <w:r>
        <w:rPr>
          <w:sz w:val="24"/>
        </w:rPr>
        <w:t>to</w:t>
      </w:r>
      <w:r>
        <w:rPr>
          <w:spacing w:val="-2"/>
          <w:sz w:val="24"/>
        </w:rPr>
        <w:t xml:space="preserve"> </w:t>
      </w:r>
      <w:r>
        <w:rPr>
          <w:sz w:val="24"/>
        </w:rPr>
        <w:t>and</w:t>
      </w:r>
      <w:r>
        <w:rPr>
          <w:spacing w:val="-3"/>
          <w:sz w:val="24"/>
        </w:rPr>
        <w:t xml:space="preserve"> </w:t>
      </w:r>
      <w:r>
        <w:rPr>
          <w:sz w:val="24"/>
        </w:rPr>
        <w:t>support</w:t>
      </w:r>
      <w:r>
        <w:rPr>
          <w:spacing w:val="-3"/>
          <w:sz w:val="24"/>
        </w:rPr>
        <w:t xml:space="preserve"> </w:t>
      </w:r>
      <w:r>
        <w:rPr>
          <w:sz w:val="24"/>
        </w:rPr>
        <w:t>the</w:t>
      </w:r>
      <w:r>
        <w:rPr>
          <w:spacing w:val="-4"/>
          <w:sz w:val="24"/>
        </w:rPr>
        <w:t xml:space="preserve"> </w:t>
      </w:r>
      <w:r>
        <w:rPr>
          <w:sz w:val="24"/>
        </w:rPr>
        <w:t>work</w:t>
      </w:r>
      <w:r>
        <w:rPr>
          <w:spacing w:val="-3"/>
          <w:sz w:val="24"/>
        </w:rPr>
        <w:t xml:space="preserve"> </w:t>
      </w:r>
      <w:r>
        <w:rPr>
          <w:sz w:val="24"/>
        </w:rPr>
        <w:t>of</w:t>
      </w:r>
      <w:r>
        <w:rPr>
          <w:spacing w:val="-3"/>
          <w:sz w:val="24"/>
        </w:rPr>
        <w:t xml:space="preserve"> </w:t>
      </w:r>
      <w:r>
        <w:rPr>
          <w:sz w:val="24"/>
        </w:rPr>
        <w:t>market</w:t>
      </w:r>
      <w:r>
        <w:rPr>
          <w:spacing w:val="-2"/>
          <w:sz w:val="24"/>
        </w:rPr>
        <w:t xml:space="preserve"> </w:t>
      </w:r>
      <w:r>
        <w:rPr>
          <w:sz w:val="24"/>
        </w:rPr>
        <w:t>surveillance</w:t>
      </w:r>
      <w:r>
        <w:rPr>
          <w:spacing w:val="-2"/>
          <w:sz w:val="24"/>
        </w:rPr>
        <w:t xml:space="preserve"> </w:t>
      </w:r>
      <w:r>
        <w:rPr>
          <w:sz w:val="24"/>
        </w:rPr>
        <w:t>authorities,</w:t>
      </w:r>
      <w:r>
        <w:rPr>
          <w:spacing w:val="-3"/>
          <w:sz w:val="24"/>
        </w:rPr>
        <w:t xml:space="preserve"> </w:t>
      </w:r>
      <w:r>
        <w:rPr>
          <w:sz w:val="24"/>
        </w:rPr>
        <w:t>at</w:t>
      </w:r>
      <w:r>
        <w:rPr>
          <w:spacing w:val="-3"/>
          <w:sz w:val="24"/>
        </w:rPr>
        <w:t xml:space="preserve"> </w:t>
      </w:r>
      <w:r>
        <w:rPr>
          <w:sz w:val="24"/>
        </w:rPr>
        <w:t xml:space="preserve">their </w:t>
      </w:r>
      <w:r>
        <w:rPr>
          <w:spacing w:val="-2"/>
          <w:sz w:val="24"/>
        </w:rPr>
        <w:t>request;</w:t>
      </w:r>
    </w:p>
    <w:p w14:paraId="1B30571F" w14:textId="77777777" w:rsidR="0091414A" w:rsidRDefault="00000000">
      <w:pPr>
        <w:pStyle w:val="ListParagraph"/>
        <w:numPr>
          <w:ilvl w:val="1"/>
          <w:numId w:val="24"/>
        </w:numPr>
        <w:tabs>
          <w:tab w:val="left" w:pos="1322"/>
        </w:tabs>
        <w:spacing w:line="360" w:lineRule="auto"/>
        <w:ind w:right="305" w:firstLine="0"/>
        <w:rPr>
          <w:sz w:val="24"/>
        </w:rPr>
      </w:pPr>
      <w:r>
        <w:rPr>
          <w:sz w:val="24"/>
        </w:rPr>
        <w:t>support</w:t>
      </w:r>
      <w:r>
        <w:rPr>
          <w:spacing w:val="-5"/>
          <w:sz w:val="24"/>
        </w:rPr>
        <w:t xml:space="preserve"> </w:t>
      </w:r>
      <w:r>
        <w:rPr>
          <w:sz w:val="24"/>
        </w:rPr>
        <w:t>cross-border</w:t>
      </w:r>
      <w:r>
        <w:rPr>
          <w:spacing w:val="-3"/>
          <w:sz w:val="24"/>
        </w:rPr>
        <w:t xml:space="preserve"> </w:t>
      </w:r>
      <w:r>
        <w:rPr>
          <w:sz w:val="24"/>
        </w:rPr>
        <w:t>market</w:t>
      </w:r>
      <w:r>
        <w:rPr>
          <w:spacing w:val="-4"/>
          <w:sz w:val="24"/>
        </w:rPr>
        <w:t xml:space="preserve"> </w:t>
      </w:r>
      <w:r>
        <w:rPr>
          <w:sz w:val="24"/>
        </w:rPr>
        <w:t>surveillance</w:t>
      </w:r>
      <w:r>
        <w:rPr>
          <w:spacing w:val="-5"/>
          <w:sz w:val="24"/>
        </w:rPr>
        <w:t xml:space="preserve"> </w:t>
      </w:r>
      <w:r>
        <w:rPr>
          <w:sz w:val="24"/>
        </w:rPr>
        <w:t>investigations</w:t>
      </w:r>
      <w:r>
        <w:rPr>
          <w:spacing w:val="-4"/>
          <w:sz w:val="24"/>
        </w:rPr>
        <w:t xml:space="preserve"> </w:t>
      </w:r>
      <w:r>
        <w:rPr>
          <w:sz w:val="24"/>
        </w:rPr>
        <w:t>as</w:t>
      </w:r>
      <w:r>
        <w:rPr>
          <w:spacing w:val="-5"/>
          <w:sz w:val="24"/>
        </w:rPr>
        <w:t xml:space="preserve"> </w:t>
      </w:r>
      <w:r>
        <w:rPr>
          <w:sz w:val="24"/>
        </w:rPr>
        <w:t>referred</w:t>
      </w:r>
      <w:r>
        <w:rPr>
          <w:spacing w:val="-4"/>
          <w:sz w:val="24"/>
        </w:rPr>
        <w:t xml:space="preserve"> </w:t>
      </w:r>
      <w:r>
        <w:rPr>
          <w:sz w:val="24"/>
        </w:rPr>
        <w:t>to</w:t>
      </w:r>
      <w:r>
        <w:rPr>
          <w:spacing w:val="-4"/>
          <w:sz w:val="24"/>
        </w:rPr>
        <w:t xml:space="preserve"> </w:t>
      </w:r>
      <w:r>
        <w:rPr>
          <w:sz w:val="24"/>
        </w:rPr>
        <w:t>in</w:t>
      </w:r>
      <w:r>
        <w:rPr>
          <w:spacing w:val="-2"/>
          <w:sz w:val="24"/>
        </w:rPr>
        <w:t xml:space="preserve"> </w:t>
      </w:r>
      <w:r>
        <w:rPr>
          <w:sz w:val="24"/>
        </w:rPr>
        <w:t>Article</w:t>
      </w:r>
      <w:r>
        <w:rPr>
          <w:spacing w:val="-4"/>
          <w:sz w:val="24"/>
        </w:rPr>
        <w:t xml:space="preserve"> </w:t>
      </w:r>
      <w:r>
        <w:rPr>
          <w:sz w:val="24"/>
        </w:rPr>
        <w:t>58(h), without prejudice of the powers of market surveillance authorities;</w:t>
      </w:r>
    </w:p>
    <w:p w14:paraId="75FD4819" w14:textId="77777777" w:rsidR="0091414A" w:rsidRDefault="00000000">
      <w:pPr>
        <w:pStyle w:val="ListParagraph"/>
        <w:numPr>
          <w:ilvl w:val="1"/>
          <w:numId w:val="24"/>
        </w:numPr>
        <w:tabs>
          <w:tab w:val="left" w:pos="1308"/>
        </w:tabs>
        <w:spacing w:line="360" w:lineRule="auto"/>
        <w:ind w:right="442" w:firstLine="0"/>
        <w:rPr>
          <w:sz w:val="24"/>
        </w:rPr>
      </w:pPr>
      <w:r>
        <w:rPr>
          <w:sz w:val="24"/>
        </w:rPr>
        <w:t>advise</w:t>
      </w:r>
      <w:r>
        <w:rPr>
          <w:spacing w:val="-1"/>
          <w:sz w:val="24"/>
        </w:rPr>
        <w:t xml:space="preserve"> </w:t>
      </w:r>
      <w:r>
        <w:rPr>
          <w:sz w:val="24"/>
        </w:rPr>
        <w:t>and</w:t>
      </w:r>
      <w:r>
        <w:rPr>
          <w:spacing w:val="-2"/>
          <w:sz w:val="24"/>
        </w:rPr>
        <w:t xml:space="preserve"> </w:t>
      </w:r>
      <w:r>
        <w:rPr>
          <w:sz w:val="24"/>
        </w:rPr>
        <w:t>support</w:t>
      </w:r>
      <w:r>
        <w:rPr>
          <w:spacing w:val="-3"/>
          <w:sz w:val="24"/>
        </w:rPr>
        <w:t xml:space="preserve"> </w:t>
      </w:r>
      <w:r>
        <w:rPr>
          <w:sz w:val="24"/>
        </w:rPr>
        <w:t>the</w:t>
      </w:r>
      <w:r>
        <w:rPr>
          <w:spacing w:val="-3"/>
          <w:sz w:val="24"/>
        </w:rPr>
        <w:t xml:space="preserve"> </w:t>
      </w:r>
      <w:r>
        <w:rPr>
          <w:sz w:val="24"/>
        </w:rPr>
        <w:t>Commission</w:t>
      </w:r>
      <w:r>
        <w:rPr>
          <w:spacing w:val="-2"/>
          <w:sz w:val="24"/>
        </w:rPr>
        <w:t xml:space="preserve"> </w:t>
      </w:r>
      <w:r>
        <w:rPr>
          <w:sz w:val="24"/>
        </w:rPr>
        <w:t>when</w:t>
      </w:r>
      <w:r>
        <w:rPr>
          <w:spacing w:val="-2"/>
          <w:sz w:val="24"/>
        </w:rPr>
        <w:t xml:space="preserve"> </w:t>
      </w:r>
      <w:r>
        <w:rPr>
          <w:sz w:val="24"/>
        </w:rPr>
        <w:t>carrying</w:t>
      </w:r>
      <w:r>
        <w:rPr>
          <w:spacing w:val="-5"/>
          <w:sz w:val="24"/>
        </w:rPr>
        <w:t xml:space="preserve"> </w:t>
      </w:r>
      <w:r>
        <w:rPr>
          <w:sz w:val="24"/>
        </w:rPr>
        <w:t>out</w:t>
      </w:r>
      <w:r>
        <w:rPr>
          <w:spacing w:val="-2"/>
          <w:sz w:val="24"/>
        </w:rPr>
        <w:t xml:space="preserve"> </w:t>
      </w:r>
      <w:r>
        <w:rPr>
          <w:sz w:val="24"/>
        </w:rPr>
        <w:t>its</w:t>
      </w:r>
      <w:r>
        <w:rPr>
          <w:spacing w:val="-2"/>
          <w:sz w:val="24"/>
        </w:rPr>
        <w:t xml:space="preserve"> </w:t>
      </w:r>
      <w:r>
        <w:rPr>
          <w:sz w:val="24"/>
        </w:rPr>
        <w:t>duties</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context</w:t>
      </w:r>
      <w:r>
        <w:rPr>
          <w:spacing w:val="-2"/>
          <w:sz w:val="24"/>
        </w:rPr>
        <w:t xml:space="preserve"> </w:t>
      </w:r>
      <w:r>
        <w:rPr>
          <w:sz w:val="24"/>
        </w:rPr>
        <w:t>of</w:t>
      </w:r>
      <w:r>
        <w:rPr>
          <w:spacing w:val="-2"/>
          <w:sz w:val="24"/>
        </w:rPr>
        <w:t xml:space="preserve"> </w:t>
      </w:r>
      <w:r>
        <w:rPr>
          <w:sz w:val="24"/>
        </w:rPr>
        <w:t>the safeguard clause pursuant to Article 66.</w:t>
      </w:r>
    </w:p>
    <w:p w14:paraId="10C3CC8A"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28A7B83" w14:textId="77777777" w:rsidR="0091414A" w:rsidRDefault="00000000">
      <w:pPr>
        <w:pStyle w:val="ListParagraph"/>
        <w:numPr>
          <w:ilvl w:val="0"/>
          <w:numId w:val="24"/>
        </w:numPr>
        <w:tabs>
          <w:tab w:val="left" w:pos="982"/>
          <w:tab w:val="left" w:pos="983"/>
        </w:tabs>
        <w:spacing w:before="77" w:line="360" w:lineRule="auto"/>
        <w:ind w:right="241"/>
        <w:rPr>
          <w:sz w:val="24"/>
        </w:rPr>
      </w:pPr>
      <w:r>
        <w:rPr>
          <w:sz w:val="24"/>
        </w:rPr>
        <w:lastRenderedPageBreak/>
        <w:t>The experts shall perform their tasks with impartiality, objectivity and ensure the confidentiality of information and data obtained in carrying out their tasks and activities. Each expert shall draw up a declaration of interests, which shall be made publicly available.</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establish</w:t>
      </w:r>
      <w:r>
        <w:rPr>
          <w:spacing w:val="-3"/>
          <w:sz w:val="24"/>
        </w:rPr>
        <w:t xml:space="preserve"> </w:t>
      </w:r>
      <w:r>
        <w:rPr>
          <w:sz w:val="24"/>
        </w:rPr>
        <w:t>systems</w:t>
      </w:r>
      <w:r>
        <w:rPr>
          <w:spacing w:val="-4"/>
          <w:sz w:val="24"/>
        </w:rPr>
        <w:t xml:space="preserve"> </w:t>
      </w:r>
      <w:r>
        <w:rPr>
          <w:sz w:val="24"/>
        </w:rPr>
        <w:t>and</w:t>
      </w:r>
      <w:r>
        <w:rPr>
          <w:spacing w:val="-3"/>
          <w:sz w:val="24"/>
        </w:rPr>
        <w:t xml:space="preserve"> </w:t>
      </w:r>
      <w:r>
        <w:rPr>
          <w:sz w:val="24"/>
        </w:rPr>
        <w:t>procedures</w:t>
      </w:r>
      <w:r>
        <w:rPr>
          <w:spacing w:val="-4"/>
          <w:sz w:val="24"/>
        </w:rPr>
        <w:t xml:space="preserve"> </w:t>
      </w:r>
      <w:r>
        <w:rPr>
          <w:sz w:val="24"/>
        </w:rPr>
        <w:t>to</w:t>
      </w:r>
      <w:r>
        <w:rPr>
          <w:spacing w:val="-3"/>
          <w:sz w:val="24"/>
        </w:rPr>
        <w:t xml:space="preserve"> </w:t>
      </w:r>
      <w:r>
        <w:rPr>
          <w:sz w:val="24"/>
        </w:rPr>
        <w:t>actively</w:t>
      </w:r>
      <w:r>
        <w:rPr>
          <w:spacing w:val="-8"/>
          <w:sz w:val="24"/>
        </w:rPr>
        <w:t xml:space="preserve"> </w:t>
      </w:r>
      <w:r>
        <w:rPr>
          <w:sz w:val="24"/>
        </w:rPr>
        <w:t>manage</w:t>
      </w:r>
      <w:r>
        <w:rPr>
          <w:spacing w:val="-2"/>
          <w:sz w:val="24"/>
        </w:rPr>
        <w:t xml:space="preserve"> </w:t>
      </w:r>
      <w:r>
        <w:rPr>
          <w:sz w:val="24"/>
        </w:rPr>
        <w:t>and prevent potential conflicts of interest.</w:t>
      </w:r>
    </w:p>
    <w:p w14:paraId="06FDC36C" w14:textId="77777777" w:rsidR="0091414A" w:rsidRDefault="00000000">
      <w:pPr>
        <w:pStyle w:val="ListParagraph"/>
        <w:numPr>
          <w:ilvl w:val="0"/>
          <w:numId w:val="24"/>
        </w:numPr>
        <w:tabs>
          <w:tab w:val="left" w:pos="982"/>
          <w:tab w:val="left" w:pos="983"/>
        </w:tabs>
        <w:spacing w:before="1" w:line="360" w:lineRule="auto"/>
        <w:ind w:right="217"/>
        <w:rPr>
          <w:sz w:val="24"/>
        </w:rPr>
      </w:pPr>
      <w:r>
        <w:rPr>
          <w:sz w:val="24"/>
        </w:rPr>
        <w:t>The Member States may</w:t>
      </w:r>
      <w:r>
        <w:rPr>
          <w:spacing w:val="-1"/>
          <w:sz w:val="24"/>
        </w:rPr>
        <w:t xml:space="preserve"> </w:t>
      </w:r>
      <w:r>
        <w:rPr>
          <w:sz w:val="24"/>
        </w:rPr>
        <w:t>be required to pay</w:t>
      </w:r>
      <w:r>
        <w:rPr>
          <w:spacing w:val="-3"/>
          <w:sz w:val="24"/>
        </w:rPr>
        <w:t xml:space="preserve"> </w:t>
      </w:r>
      <w:r>
        <w:rPr>
          <w:sz w:val="24"/>
        </w:rPr>
        <w:t>fees for the advice and support by</w:t>
      </w:r>
      <w:r>
        <w:rPr>
          <w:spacing w:val="-3"/>
          <w:sz w:val="24"/>
        </w:rPr>
        <w:t xml:space="preserve"> </w:t>
      </w:r>
      <w:r>
        <w:rPr>
          <w:sz w:val="24"/>
        </w:rPr>
        <w:t>the experts. The structure and the level of fees as well as the scale and structure of recoverable costs shall be adopted by the Commission by means of the implementing act referred to in paragraph 1, taking into account the objectives of the adequate implementation of this Regulation,</w:t>
      </w:r>
      <w:r>
        <w:rPr>
          <w:spacing w:val="-3"/>
          <w:sz w:val="24"/>
        </w:rPr>
        <w:t xml:space="preserve"> </w:t>
      </w:r>
      <w:r>
        <w:rPr>
          <w:sz w:val="24"/>
        </w:rPr>
        <w:t>cost-effectiveness</w:t>
      </w:r>
      <w:r>
        <w:rPr>
          <w:spacing w:val="-4"/>
          <w:sz w:val="24"/>
        </w:rPr>
        <w:t xml:space="preserve"> </w:t>
      </w:r>
      <w:r>
        <w:rPr>
          <w:sz w:val="24"/>
        </w:rPr>
        <w:t>and</w:t>
      </w:r>
      <w:r>
        <w:rPr>
          <w:spacing w:val="-3"/>
          <w:sz w:val="24"/>
        </w:rPr>
        <w:t xml:space="preserve"> </w:t>
      </w:r>
      <w:r>
        <w:rPr>
          <w:sz w:val="24"/>
        </w:rPr>
        <w:t>the</w:t>
      </w:r>
      <w:r>
        <w:rPr>
          <w:spacing w:val="-4"/>
          <w:sz w:val="24"/>
        </w:rPr>
        <w:t xml:space="preserve"> </w:t>
      </w:r>
      <w:r>
        <w:rPr>
          <w:sz w:val="24"/>
        </w:rPr>
        <w:t>necessity</w:t>
      </w:r>
      <w:r>
        <w:rPr>
          <w:spacing w:val="-7"/>
          <w:sz w:val="24"/>
        </w:rPr>
        <w:t xml:space="preserve"> </w:t>
      </w:r>
      <w:r>
        <w:rPr>
          <w:sz w:val="24"/>
        </w:rPr>
        <w:t>to</w:t>
      </w:r>
      <w:r>
        <w:rPr>
          <w:spacing w:val="-3"/>
          <w:sz w:val="24"/>
        </w:rPr>
        <w:t xml:space="preserve"> </w:t>
      </w:r>
      <w:r>
        <w:rPr>
          <w:sz w:val="24"/>
        </w:rPr>
        <w:t>ensure</w:t>
      </w:r>
      <w:r>
        <w:rPr>
          <w:spacing w:val="-5"/>
          <w:sz w:val="24"/>
        </w:rPr>
        <w:t xml:space="preserve"> </w:t>
      </w:r>
      <w:r>
        <w:rPr>
          <w:sz w:val="24"/>
        </w:rPr>
        <w:t>an</w:t>
      </w:r>
      <w:r>
        <w:rPr>
          <w:spacing w:val="-1"/>
          <w:sz w:val="24"/>
        </w:rPr>
        <w:t xml:space="preserve"> </w:t>
      </w:r>
      <w:r>
        <w:rPr>
          <w:sz w:val="24"/>
        </w:rPr>
        <w:t>effective</w:t>
      </w:r>
      <w:r>
        <w:rPr>
          <w:spacing w:val="-2"/>
          <w:sz w:val="24"/>
        </w:rPr>
        <w:t xml:space="preserve"> </w:t>
      </w:r>
      <w:r>
        <w:rPr>
          <w:sz w:val="24"/>
        </w:rPr>
        <w:t>access</w:t>
      </w:r>
      <w:r>
        <w:rPr>
          <w:spacing w:val="-4"/>
          <w:sz w:val="24"/>
        </w:rPr>
        <w:t xml:space="preserve"> </w:t>
      </w:r>
      <w:r>
        <w:rPr>
          <w:sz w:val="24"/>
        </w:rPr>
        <w:t>to</w:t>
      </w:r>
      <w:r>
        <w:rPr>
          <w:spacing w:val="-3"/>
          <w:sz w:val="24"/>
        </w:rPr>
        <w:t xml:space="preserve"> </w:t>
      </w:r>
      <w:r>
        <w:rPr>
          <w:sz w:val="24"/>
        </w:rPr>
        <w:t>experts</w:t>
      </w:r>
      <w:r>
        <w:rPr>
          <w:spacing w:val="-3"/>
          <w:sz w:val="24"/>
        </w:rPr>
        <w:t xml:space="preserve"> </w:t>
      </w:r>
      <w:r>
        <w:rPr>
          <w:sz w:val="24"/>
        </w:rPr>
        <w:t>by all Member States.</w:t>
      </w:r>
    </w:p>
    <w:p w14:paraId="13D710BA" w14:textId="77777777" w:rsidR="0091414A" w:rsidRDefault="00000000">
      <w:pPr>
        <w:pStyle w:val="ListParagraph"/>
        <w:numPr>
          <w:ilvl w:val="0"/>
          <w:numId w:val="24"/>
        </w:numPr>
        <w:tabs>
          <w:tab w:val="left" w:pos="982"/>
          <w:tab w:val="left" w:pos="983"/>
        </w:tabs>
        <w:spacing w:line="360" w:lineRule="auto"/>
        <w:ind w:right="124"/>
        <w:rPr>
          <w:sz w:val="24"/>
        </w:rPr>
      </w:pPr>
      <w:r>
        <w:rPr>
          <w:sz w:val="24"/>
        </w:rPr>
        <w:t>The Commission shall facilitate timely access to the experts by the Member States, as needed, and ensure that the combination of support activities carried out by Union testing facilities</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Article</w:t>
      </w:r>
      <w:r>
        <w:rPr>
          <w:spacing w:val="-2"/>
          <w:sz w:val="24"/>
        </w:rPr>
        <w:t xml:space="preserve"> </w:t>
      </w:r>
      <w:r>
        <w:rPr>
          <w:sz w:val="24"/>
        </w:rPr>
        <w:t>68a</w:t>
      </w:r>
      <w:r>
        <w:rPr>
          <w:spacing w:val="-4"/>
          <w:sz w:val="24"/>
        </w:rPr>
        <w:t xml:space="preserve"> </w:t>
      </w:r>
      <w:r>
        <w:rPr>
          <w:sz w:val="24"/>
        </w:rPr>
        <w:t>and</w:t>
      </w:r>
      <w:r>
        <w:rPr>
          <w:spacing w:val="-1"/>
          <w:sz w:val="24"/>
        </w:rPr>
        <w:t xml:space="preserve"> </w:t>
      </w:r>
      <w:r>
        <w:rPr>
          <w:sz w:val="24"/>
        </w:rPr>
        <w:t>experts</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this</w:t>
      </w:r>
      <w:r>
        <w:rPr>
          <w:spacing w:val="-4"/>
          <w:sz w:val="24"/>
        </w:rPr>
        <w:t xml:space="preserve"> </w:t>
      </w:r>
      <w:r>
        <w:rPr>
          <w:sz w:val="24"/>
        </w:rPr>
        <w:t>Article</w:t>
      </w:r>
      <w:r>
        <w:rPr>
          <w:spacing w:val="-3"/>
          <w:sz w:val="24"/>
        </w:rPr>
        <w:t xml:space="preserve"> </w:t>
      </w:r>
      <w:r>
        <w:rPr>
          <w:sz w:val="24"/>
        </w:rPr>
        <w:t>is</w:t>
      </w:r>
      <w:r>
        <w:rPr>
          <w:spacing w:val="-3"/>
          <w:sz w:val="24"/>
        </w:rPr>
        <w:t xml:space="preserve"> </w:t>
      </w:r>
      <w:r>
        <w:rPr>
          <w:sz w:val="24"/>
        </w:rPr>
        <w:t>efficiently</w:t>
      </w:r>
      <w:r>
        <w:rPr>
          <w:spacing w:val="-8"/>
          <w:sz w:val="24"/>
        </w:rPr>
        <w:t xml:space="preserve"> </w:t>
      </w:r>
      <w:r>
        <w:rPr>
          <w:sz w:val="24"/>
        </w:rPr>
        <w:t>organised and provides the best possible added value.</w:t>
      </w:r>
    </w:p>
    <w:p w14:paraId="3CA97D0C"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4D2F0828" w14:textId="77777777" w:rsidR="0091414A" w:rsidRDefault="00000000">
      <w:pPr>
        <w:pStyle w:val="Heading1"/>
        <w:spacing w:before="61" w:line="537" w:lineRule="auto"/>
        <w:ind w:left="3512" w:right="3483" w:firstLine="828"/>
        <w:jc w:val="left"/>
      </w:pPr>
      <w:r>
        <w:lastRenderedPageBreak/>
        <w:t>TITLE</w:t>
      </w:r>
      <w:r>
        <w:rPr>
          <w:spacing w:val="-7"/>
        </w:rPr>
        <w:t xml:space="preserve"> </w:t>
      </w:r>
      <w:r>
        <w:t>IX CODES</w:t>
      </w:r>
      <w:r>
        <w:rPr>
          <w:spacing w:val="-18"/>
        </w:rPr>
        <w:t xml:space="preserve"> </w:t>
      </w:r>
      <w:r>
        <w:t>OF</w:t>
      </w:r>
      <w:r>
        <w:rPr>
          <w:spacing w:val="-17"/>
        </w:rPr>
        <w:t xml:space="preserve"> </w:t>
      </w:r>
      <w:r>
        <w:t>CONDUCT</w:t>
      </w:r>
    </w:p>
    <w:p w14:paraId="2058B55C" w14:textId="77777777" w:rsidR="0091414A" w:rsidRDefault="00000000">
      <w:pPr>
        <w:spacing w:line="275" w:lineRule="exact"/>
        <w:ind w:left="185" w:right="168"/>
        <w:jc w:val="center"/>
        <w:rPr>
          <w:i/>
          <w:sz w:val="24"/>
        </w:rPr>
      </w:pPr>
      <w:r>
        <w:rPr>
          <w:i/>
          <w:sz w:val="24"/>
        </w:rPr>
        <w:t>Article</w:t>
      </w:r>
      <w:r>
        <w:rPr>
          <w:i/>
          <w:spacing w:val="-1"/>
          <w:sz w:val="24"/>
        </w:rPr>
        <w:t xml:space="preserve"> </w:t>
      </w:r>
      <w:r>
        <w:rPr>
          <w:i/>
          <w:spacing w:val="-5"/>
          <w:sz w:val="24"/>
        </w:rPr>
        <w:t>69</w:t>
      </w:r>
    </w:p>
    <w:p w14:paraId="06324133" w14:textId="77777777" w:rsidR="0091414A" w:rsidRDefault="00000000">
      <w:pPr>
        <w:spacing w:before="139"/>
        <w:ind w:left="182" w:right="172"/>
        <w:jc w:val="center"/>
        <w:rPr>
          <w:i/>
          <w:sz w:val="24"/>
        </w:rPr>
      </w:pPr>
      <w:r>
        <w:rPr>
          <w:i/>
          <w:sz w:val="24"/>
        </w:rPr>
        <w:t>Codes</w:t>
      </w:r>
      <w:r>
        <w:rPr>
          <w:i/>
          <w:spacing w:val="-4"/>
          <w:sz w:val="24"/>
        </w:rPr>
        <w:t xml:space="preserve"> </w:t>
      </w:r>
      <w:r>
        <w:rPr>
          <w:i/>
          <w:sz w:val="24"/>
        </w:rPr>
        <w:t>of</w:t>
      </w:r>
      <w:r>
        <w:rPr>
          <w:i/>
          <w:spacing w:val="-1"/>
          <w:sz w:val="24"/>
        </w:rPr>
        <w:t xml:space="preserve"> </w:t>
      </w:r>
      <w:r>
        <w:rPr>
          <w:i/>
          <w:sz w:val="24"/>
        </w:rPr>
        <w:t>conduct</w:t>
      </w:r>
      <w:r>
        <w:rPr>
          <w:i/>
          <w:spacing w:val="-1"/>
          <w:sz w:val="24"/>
        </w:rPr>
        <w:t xml:space="preserve"> </w:t>
      </w:r>
      <w:r>
        <w:rPr>
          <w:i/>
          <w:sz w:val="24"/>
        </w:rPr>
        <w:t>for</w:t>
      </w:r>
      <w:r>
        <w:rPr>
          <w:i/>
          <w:spacing w:val="-1"/>
          <w:sz w:val="24"/>
        </w:rPr>
        <w:t xml:space="preserve"> </w:t>
      </w:r>
      <w:r>
        <w:rPr>
          <w:i/>
          <w:sz w:val="24"/>
        </w:rPr>
        <w:t>voluntary</w:t>
      </w:r>
      <w:r>
        <w:rPr>
          <w:i/>
          <w:spacing w:val="-2"/>
          <w:sz w:val="24"/>
        </w:rPr>
        <w:t xml:space="preserve"> </w:t>
      </w:r>
      <w:r>
        <w:rPr>
          <w:i/>
          <w:sz w:val="24"/>
        </w:rPr>
        <w:t>application</w:t>
      </w:r>
      <w:r>
        <w:rPr>
          <w:i/>
          <w:spacing w:val="-1"/>
          <w:sz w:val="24"/>
        </w:rPr>
        <w:t xml:space="preserve"> </w:t>
      </w:r>
      <w:r>
        <w:rPr>
          <w:i/>
          <w:sz w:val="24"/>
        </w:rPr>
        <w:t>of</w:t>
      </w:r>
      <w:r>
        <w:rPr>
          <w:i/>
          <w:spacing w:val="-1"/>
          <w:sz w:val="24"/>
        </w:rPr>
        <w:t xml:space="preserve"> </w:t>
      </w:r>
      <w:r>
        <w:rPr>
          <w:i/>
          <w:sz w:val="24"/>
        </w:rPr>
        <w:t xml:space="preserve">specific </w:t>
      </w:r>
      <w:r>
        <w:rPr>
          <w:i/>
          <w:spacing w:val="-2"/>
          <w:sz w:val="24"/>
        </w:rPr>
        <w:t>requirements</w:t>
      </w:r>
    </w:p>
    <w:p w14:paraId="50FBEC89" w14:textId="77777777" w:rsidR="0091414A" w:rsidRDefault="0091414A">
      <w:pPr>
        <w:pStyle w:val="BodyText"/>
        <w:rPr>
          <w:i/>
          <w:sz w:val="26"/>
        </w:rPr>
      </w:pPr>
    </w:p>
    <w:p w14:paraId="6BAE27A6" w14:textId="77777777" w:rsidR="0091414A" w:rsidRDefault="00000000">
      <w:pPr>
        <w:pStyle w:val="ListParagraph"/>
        <w:numPr>
          <w:ilvl w:val="0"/>
          <w:numId w:val="23"/>
        </w:numPr>
        <w:tabs>
          <w:tab w:val="left" w:pos="982"/>
          <w:tab w:val="left" w:pos="983"/>
        </w:tabs>
        <w:spacing w:before="198" w:line="360" w:lineRule="auto"/>
        <w:ind w:right="157"/>
        <w:rPr>
          <w:sz w:val="24"/>
        </w:rPr>
      </w:pPr>
      <w:r>
        <w:rPr>
          <w:sz w:val="24"/>
        </w:rPr>
        <w:t>The Commission, and the Member States shall facilitate the drawing up of codes of conduct</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encourage</w:t>
      </w:r>
      <w:r>
        <w:rPr>
          <w:spacing w:val="-3"/>
          <w:sz w:val="24"/>
        </w:rPr>
        <w:t xml:space="preserve"> </w:t>
      </w:r>
      <w:r>
        <w:rPr>
          <w:sz w:val="24"/>
        </w:rPr>
        <w:t>the</w:t>
      </w:r>
      <w:r>
        <w:rPr>
          <w:spacing w:val="-2"/>
          <w:sz w:val="24"/>
        </w:rPr>
        <w:t xml:space="preserve"> </w:t>
      </w:r>
      <w:r>
        <w:rPr>
          <w:sz w:val="24"/>
        </w:rPr>
        <w:t>voluntary</w:t>
      </w:r>
      <w:r>
        <w:rPr>
          <w:spacing w:val="-6"/>
          <w:sz w:val="24"/>
        </w:rPr>
        <w:t xml:space="preserve"> </w:t>
      </w:r>
      <w:r>
        <w:rPr>
          <w:sz w:val="24"/>
        </w:rPr>
        <w:t>application</w:t>
      </w:r>
      <w:r>
        <w:rPr>
          <w:spacing w:val="-2"/>
          <w:sz w:val="24"/>
        </w:rPr>
        <w:t xml:space="preserve"> </w:t>
      </w:r>
      <w:r>
        <w:rPr>
          <w:sz w:val="24"/>
        </w:rPr>
        <w:t>to AI</w:t>
      </w:r>
      <w:r>
        <w:rPr>
          <w:spacing w:val="-5"/>
          <w:sz w:val="24"/>
        </w:rPr>
        <w:t xml:space="preserve"> </w:t>
      </w:r>
      <w:r>
        <w:rPr>
          <w:sz w:val="24"/>
        </w:rPr>
        <w:t>systems</w:t>
      </w:r>
      <w:r>
        <w:rPr>
          <w:spacing w:val="-3"/>
          <w:sz w:val="24"/>
        </w:rPr>
        <w:t xml:space="preserve"> </w:t>
      </w:r>
      <w:r>
        <w:rPr>
          <w:sz w:val="24"/>
        </w:rPr>
        <w:t>other</w:t>
      </w:r>
      <w:r>
        <w:rPr>
          <w:spacing w:val="-2"/>
          <w:sz w:val="24"/>
        </w:rPr>
        <w:t xml:space="preserve"> </w:t>
      </w:r>
      <w:r>
        <w:rPr>
          <w:sz w:val="24"/>
        </w:rPr>
        <w:t>than</w:t>
      </w:r>
      <w:r>
        <w:rPr>
          <w:spacing w:val="-2"/>
          <w:sz w:val="24"/>
        </w:rPr>
        <w:t xml:space="preserve"> </w:t>
      </w:r>
      <w:r>
        <w:rPr>
          <w:sz w:val="24"/>
        </w:rPr>
        <w:t>high-risk AI systems of one or more of the requirements set out in Title III, Chapter 2 of this Regulation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best</w:t>
      </w:r>
      <w:r>
        <w:rPr>
          <w:spacing w:val="-4"/>
          <w:sz w:val="24"/>
        </w:rPr>
        <w:t xml:space="preserve"> </w:t>
      </w:r>
      <w:r>
        <w:rPr>
          <w:sz w:val="24"/>
        </w:rPr>
        <w:t>extent</w:t>
      </w:r>
      <w:r>
        <w:rPr>
          <w:spacing w:val="-3"/>
          <w:sz w:val="24"/>
        </w:rPr>
        <w:t xml:space="preserve"> </w:t>
      </w:r>
      <w:r>
        <w:rPr>
          <w:sz w:val="24"/>
        </w:rPr>
        <w:t>possible,</w:t>
      </w:r>
      <w:r>
        <w:rPr>
          <w:spacing w:val="-3"/>
          <w:sz w:val="24"/>
        </w:rPr>
        <w:t xml:space="preserve"> </w:t>
      </w:r>
      <w:r>
        <w:rPr>
          <w:sz w:val="24"/>
        </w:rPr>
        <w:t>taking</w:t>
      </w:r>
      <w:r>
        <w:rPr>
          <w:spacing w:val="-5"/>
          <w:sz w:val="24"/>
        </w:rPr>
        <w:t xml:space="preserve"> </w:t>
      </w:r>
      <w:r>
        <w:rPr>
          <w:sz w:val="24"/>
        </w:rPr>
        <w:t>into</w:t>
      </w:r>
      <w:r>
        <w:rPr>
          <w:spacing w:val="-1"/>
          <w:sz w:val="24"/>
        </w:rPr>
        <w:t xml:space="preserve"> </w:t>
      </w:r>
      <w:r>
        <w:rPr>
          <w:sz w:val="24"/>
        </w:rPr>
        <w:t>account</w:t>
      </w:r>
      <w:r>
        <w:rPr>
          <w:spacing w:val="-3"/>
          <w:sz w:val="24"/>
        </w:rPr>
        <w:t xml:space="preserve"> </w:t>
      </w:r>
      <w:r>
        <w:rPr>
          <w:sz w:val="24"/>
        </w:rPr>
        <w:t>the</w:t>
      </w:r>
      <w:r>
        <w:rPr>
          <w:spacing w:val="-2"/>
          <w:sz w:val="24"/>
        </w:rPr>
        <w:t xml:space="preserve"> </w:t>
      </w:r>
      <w:r>
        <w:rPr>
          <w:sz w:val="24"/>
        </w:rPr>
        <w:t>available,</w:t>
      </w:r>
      <w:r>
        <w:rPr>
          <w:spacing w:val="-3"/>
          <w:sz w:val="24"/>
        </w:rPr>
        <w:t xml:space="preserve"> </w:t>
      </w:r>
      <w:r>
        <w:rPr>
          <w:sz w:val="24"/>
        </w:rPr>
        <w:t>technical</w:t>
      </w:r>
      <w:r>
        <w:rPr>
          <w:spacing w:val="-3"/>
          <w:sz w:val="24"/>
        </w:rPr>
        <w:t xml:space="preserve"> </w:t>
      </w:r>
      <w:r>
        <w:rPr>
          <w:sz w:val="24"/>
        </w:rPr>
        <w:t>solutions allowing for the application of such requirements.</w:t>
      </w:r>
    </w:p>
    <w:p w14:paraId="1333EA04" w14:textId="77777777" w:rsidR="0091414A" w:rsidRDefault="0091414A">
      <w:pPr>
        <w:pStyle w:val="BodyText"/>
        <w:rPr>
          <w:sz w:val="21"/>
        </w:rPr>
      </w:pPr>
    </w:p>
    <w:p w14:paraId="49A565B5" w14:textId="77777777" w:rsidR="0091414A" w:rsidRDefault="00000000">
      <w:pPr>
        <w:pStyle w:val="ListParagraph"/>
        <w:numPr>
          <w:ilvl w:val="0"/>
          <w:numId w:val="23"/>
        </w:numPr>
        <w:tabs>
          <w:tab w:val="left" w:pos="982"/>
          <w:tab w:val="left" w:pos="983"/>
        </w:tabs>
        <w:spacing w:line="360" w:lineRule="auto"/>
        <w:ind w:right="122"/>
        <w:rPr>
          <w:sz w:val="24"/>
        </w:rPr>
      </w:pPr>
      <w:r>
        <w:rPr>
          <w:sz w:val="24"/>
        </w:rPr>
        <w:t>The</w:t>
      </w:r>
      <w:r>
        <w:rPr>
          <w:spacing w:val="-3"/>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3"/>
          <w:sz w:val="24"/>
        </w:rPr>
        <w:t xml:space="preserve"> </w:t>
      </w:r>
      <w:r>
        <w:rPr>
          <w:sz w:val="24"/>
        </w:rPr>
        <w:t>Member</w:t>
      </w:r>
      <w:r>
        <w:rPr>
          <w:spacing w:val="-3"/>
          <w:sz w:val="24"/>
        </w:rPr>
        <w:t xml:space="preserve"> </w:t>
      </w:r>
      <w:r>
        <w:rPr>
          <w:sz w:val="24"/>
        </w:rPr>
        <w:t>States</w:t>
      </w:r>
      <w:r>
        <w:rPr>
          <w:spacing w:val="-3"/>
          <w:sz w:val="24"/>
        </w:rPr>
        <w:t xml:space="preserve"> </w:t>
      </w:r>
      <w:r>
        <w:rPr>
          <w:sz w:val="24"/>
        </w:rPr>
        <w:t>shall</w:t>
      </w:r>
      <w:r>
        <w:rPr>
          <w:spacing w:val="-3"/>
          <w:sz w:val="24"/>
        </w:rPr>
        <w:t xml:space="preserve"> </w:t>
      </w:r>
      <w:r>
        <w:rPr>
          <w:sz w:val="24"/>
        </w:rPr>
        <w:t>facilitate</w:t>
      </w:r>
      <w:r>
        <w:rPr>
          <w:spacing w:val="-2"/>
          <w:sz w:val="24"/>
        </w:rPr>
        <w:t xml:space="preserve"> </w:t>
      </w:r>
      <w:r>
        <w:rPr>
          <w:sz w:val="24"/>
        </w:rPr>
        <w:t>the</w:t>
      </w:r>
      <w:r>
        <w:rPr>
          <w:spacing w:val="-3"/>
          <w:sz w:val="24"/>
        </w:rPr>
        <w:t xml:space="preserve"> </w:t>
      </w:r>
      <w:r>
        <w:rPr>
          <w:sz w:val="24"/>
        </w:rPr>
        <w:t>drawing</w:t>
      </w:r>
      <w:r>
        <w:rPr>
          <w:spacing w:val="-4"/>
          <w:sz w:val="24"/>
        </w:rPr>
        <w:t xml:space="preserve"> </w:t>
      </w:r>
      <w:r>
        <w:rPr>
          <w:sz w:val="24"/>
        </w:rPr>
        <w:t>up</w:t>
      </w:r>
      <w:r>
        <w:rPr>
          <w:spacing w:val="-2"/>
          <w:sz w:val="24"/>
        </w:rPr>
        <w:t xml:space="preserve"> </w:t>
      </w:r>
      <w:r>
        <w:rPr>
          <w:sz w:val="24"/>
        </w:rPr>
        <w:t>of</w:t>
      </w:r>
      <w:r>
        <w:rPr>
          <w:spacing w:val="-1"/>
          <w:sz w:val="24"/>
        </w:rPr>
        <w:t xml:space="preserve"> </w:t>
      </w:r>
      <w:r>
        <w:rPr>
          <w:sz w:val="24"/>
        </w:rPr>
        <w:t>codes</w:t>
      </w:r>
      <w:r>
        <w:rPr>
          <w:spacing w:val="-3"/>
          <w:sz w:val="24"/>
        </w:rPr>
        <w:t xml:space="preserve"> </w:t>
      </w:r>
      <w:r>
        <w:rPr>
          <w:sz w:val="24"/>
        </w:rPr>
        <w:t>of</w:t>
      </w:r>
      <w:r>
        <w:rPr>
          <w:spacing w:val="-2"/>
          <w:sz w:val="24"/>
        </w:rPr>
        <w:t xml:space="preserve"> </w:t>
      </w:r>
      <w:r>
        <w:rPr>
          <w:sz w:val="24"/>
        </w:rPr>
        <w:t>conduct intended to encourage the voluntary application to all AI systems of specific requirements related, for example, to environmental sustainability, including as regards energy-efficient programming, accessibility for persons with a disability, stakeholders participation in the design</w:t>
      </w:r>
      <w:r>
        <w:rPr>
          <w:spacing w:val="-1"/>
          <w:sz w:val="24"/>
        </w:rPr>
        <w:t xml:space="preserve"> </w:t>
      </w:r>
      <w:r>
        <w:rPr>
          <w:sz w:val="24"/>
        </w:rPr>
        <w:t>and</w:t>
      </w:r>
      <w:r>
        <w:rPr>
          <w:spacing w:val="-1"/>
          <w:sz w:val="24"/>
        </w:rPr>
        <w:t xml:space="preserve"> </w:t>
      </w:r>
      <w:r>
        <w:rPr>
          <w:sz w:val="24"/>
        </w:rPr>
        <w:t>development of</w:t>
      </w:r>
      <w:r>
        <w:rPr>
          <w:spacing w:val="-1"/>
          <w:sz w:val="24"/>
        </w:rPr>
        <w:t xml:space="preserve"> </w:t>
      </w:r>
      <w:r>
        <w:rPr>
          <w:sz w:val="24"/>
        </w:rPr>
        <w:t>the</w:t>
      </w:r>
      <w:r>
        <w:rPr>
          <w:spacing w:val="-3"/>
          <w:sz w:val="24"/>
        </w:rPr>
        <w:t xml:space="preserve"> </w:t>
      </w:r>
      <w:r>
        <w:rPr>
          <w:sz w:val="24"/>
        </w:rPr>
        <w:t>AI</w:t>
      </w:r>
      <w:r>
        <w:rPr>
          <w:spacing w:val="-5"/>
          <w:sz w:val="24"/>
        </w:rPr>
        <w:t xml:space="preserve"> </w:t>
      </w:r>
      <w:r>
        <w:rPr>
          <w:sz w:val="24"/>
        </w:rPr>
        <w:t>systems</w:t>
      </w:r>
      <w:r>
        <w:rPr>
          <w:spacing w:val="-2"/>
          <w:sz w:val="24"/>
        </w:rPr>
        <w:t xml:space="preserve"> </w:t>
      </w:r>
      <w:r>
        <w:rPr>
          <w:sz w:val="24"/>
        </w:rPr>
        <w:t>and</w:t>
      </w:r>
      <w:r>
        <w:rPr>
          <w:spacing w:val="-1"/>
          <w:sz w:val="24"/>
        </w:rPr>
        <w:t xml:space="preserve"> </w:t>
      </w:r>
      <w:r>
        <w:rPr>
          <w:sz w:val="24"/>
        </w:rPr>
        <w:t>diversity</w:t>
      </w:r>
      <w:r>
        <w:rPr>
          <w:spacing w:val="-6"/>
          <w:sz w:val="24"/>
        </w:rPr>
        <w:t xml:space="preserve"> </w:t>
      </w:r>
      <w:r>
        <w:rPr>
          <w:sz w:val="24"/>
        </w:rPr>
        <w:t>of development</w:t>
      </w:r>
      <w:r>
        <w:rPr>
          <w:spacing w:val="-1"/>
          <w:sz w:val="24"/>
        </w:rPr>
        <w:t xml:space="preserve"> </w:t>
      </w:r>
      <w:r>
        <w:rPr>
          <w:sz w:val="24"/>
        </w:rPr>
        <w:t>teams</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basis of clear objectives and key performance indicators to measure the achievement of those objectives.</w:t>
      </w:r>
      <w:r>
        <w:rPr>
          <w:spacing w:val="-4"/>
          <w:sz w:val="24"/>
        </w:rPr>
        <w:t xml:space="preserve"> </w:t>
      </w:r>
      <w:r>
        <w:rPr>
          <w:sz w:val="24"/>
        </w:rPr>
        <w:t>The</w:t>
      </w:r>
      <w:r>
        <w:rPr>
          <w:spacing w:val="-4"/>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4"/>
          <w:sz w:val="24"/>
        </w:rPr>
        <w:t xml:space="preserve"> </w:t>
      </w:r>
      <w:r>
        <w:rPr>
          <w:sz w:val="24"/>
        </w:rPr>
        <w:t>Member</w:t>
      </w:r>
      <w:r>
        <w:rPr>
          <w:spacing w:val="-5"/>
          <w:sz w:val="24"/>
        </w:rPr>
        <w:t xml:space="preserve"> </w:t>
      </w:r>
      <w:r>
        <w:rPr>
          <w:sz w:val="24"/>
        </w:rPr>
        <w:t>States</w:t>
      </w:r>
      <w:r>
        <w:rPr>
          <w:spacing w:val="-4"/>
          <w:sz w:val="24"/>
        </w:rPr>
        <w:t xml:space="preserve"> </w:t>
      </w:r>
      <w:r>
        <w:rPr>
          <w:sz w:val="24"/>
        </w:rPr>
        <w:t>shall</w:t>
      </w:r>
      <w:r>
        <w:rPr>
          <w:spacing w:val="-4"/>
          <w:sz w:val="24"/>
        </w:rPr>
        <w:t xml:space="preserve"> </w:t>
      </w:r>
      <w:r>
        <w:rPr>
          <w:sz w:val="24"/>
        </w:rPr>
        <w:t>also</w:t>
      </w:r>
      <w:r>
        <w:rPr>
          <w:spacing w:val="-3"/>
          <w:sz w:val="24"/>
        </w:rPr>
        <w:t xml:space="preserve"> </w:t>
      </w:r>
      <w:r>
        <w:rPr>
          <w:sz w:val="24"/>
        </w:rPr>
        <w:t>facilitate,</w:t>
      </w:r>
      <w:r>
        <w:rPr>
          <w:spacing w:val="-3"/>
          <w:sz w:val="24"/>
        </w:rPr>
        <w:t xml:space="preserve"> </w:t>
      </w:r>
      <w:r>
        <w:rPr>
          <w:sz w:val="24"/>
        </w:rPr>
        <w:t>where</w:t>
      </w:r>
      <w:r>
        <w:rPr>
          <w:spacing w:val="-5"/>
          <w:sz w:val="24"/>
        </w:rPr>
        <w:t xml:space="preserve"> </w:t>
      </w:r>
      <w:r>
        <w:rPr>
          <w:sz w:val="24"/>
        </w:rPr>
        <w:t>appropriate, the drawing of codes of conduct applicable on a voluntary basis with regard to users' obligations in relation to AI systems.</w:t>
      </w:r>
    </w:p>
    <w:p w14:paraId="3114FA81" w14:textId="77777777" w:rsidR="0091414A" w:rsidRDefault="00000000">
      <w:pPr>
        <w:pStyle w:val="ListParagraph"/>
        <w:numPr>
          <w:ilvl w:val="0"/>
          <w:numId w:val="23"/>
        </w:numPr>
        <w:tabs>
          <w:tab w:val="left" w:pos="982"/>
          <w:tab w:val="left" w:pos="983"/>
        </w:tabs>
        <w:spacing w:line="360" w:lineRule="auto"/>
        <w:ind w:right="173"/>
        <w:rPr>
          <w:sz w:val="24"/>
        </w:rPr>
      </w:pPr>
      <w:r>
        <w:rPr>
          <w:sz w:val="24"/>
        </w:rPr>
        <w:t>Codes</w:t>
      </w:r>
      <w:r>
        <w:rPr>
          <w:spacing w:val="-3"/>
          <w:sz w:val="24"/>
        </w:rPr>
        <w:t xml:space="preserve"> </w:t>
      </w:r>
      <w:r>
        <w:rPr>
          <w:sz w:val="24"/>
        </w:rPr>
        <w:t>of</w:t>
      </w:r>
      <w:r>
        <w:rPr>
          <w:spacing w:val="-2"/>
          <w:sz w:val="24"/>
        </w:rPr>
        <w:t xml:space="preserve"> </w:t>
      </w:r>
      <w:r>
        <w:rPr>
          <w:sz w:val="24"/>
        </w:rPr>
        <w:t>conduct</w:t>
      </w:r>
      <w:r>
        <w:rPr>
          <w:spacing w:val="-2"/>
          <w:sz w:val="24"/>
        </w:rPr>
        <w:t xml:space="preserve"> </w:t>
      </w:r>
      <w:r>
        <w:rPr>
          <w:sz w:val="24"/>
        </w:rPr>
        <w:t>applicable</w:t>
      </w:r>
      <w:r>
        <w:rPr>
          <w:spacing w:val="-2"/>
          <w:sz w:val="24"/>
        </w:rPr>
        <w:t xml:space="preserve"> </w:t>
      </w:r>
      <w:r>
        <w:rPr>
          <w:sz w:val="24"/>
        </w:rPr>
        <w:t>on</w:t>
      </w:r>
      <w:r>
        <w:rPr>
          <w:spacing w:val="-2"/>
          <w:sz w:val="24"/>
        </w:rPr>
        <w:t xml:space="preserve"> </w:t>
      </w:r>
      <w:r>
        <w:rPr>
          <w:sz w:val="24"/>
        </w:rPr>
        <w:t>a</w:t>
      </w:r>
      <w:r>
        <w:rPr>
          <w:spacing w:val="-4"/>
          <w:sz w:val="24"/>
        </w:rPr>
        <w:t xml:space="preserve"> </w:t>
      </w:r>
      <w:r>
        <w:rPr>
          <w:sz w:val="24"/>
        </w:rPr>
        <w:t>voluntary</w:t>
      </w:r>
      <w:r>
        <w:rPr>
          <w:spacing w:val="-7"/>
          <w:sz w:val="24"/>
        </w:rPr>
        <w:t xml:space="preserve"> </w:t>
      </w:r>
      <w:r>
        <w:rPr>
          <w:sz w:val="24"/>
        </w:rPr>
        <w:t>basis may</w:t>
      </w:r>
      <w:r>
        <w:rPr>
          <w:spacing w:val="-7"/>
          <w:sz w:val="24"/>
        </w:rPr>
        <w:t xml:space="preserve"> </w:t>
      </w:r>
      <w:r>
        <w:rPr>
          <w:sz w:val="24"/>
        </w:rPr>
        <w:t>be</w:t>
      </w:r>
      <w:r>
        <w:rPr>
          <w:spacing w:val="-3"/>
          <w:sz w:val="24"/>
        </w:rPr>
        <w:t xml:space="preserve"> </w:t>
      </w:r>
      <w:r>
        <w:rPr>
          <w:sz w:val="24"/>
        </w:rPr>
        <w:t>drawn</w:t>
      </w:r>
      <w:r>
        <w:rPr>
          <w:spacing w:val="-1"/>
          <w:sz w:val="24"/>
        </w:rPr>
        <w:t xml:space="preserve"> </w:t>
      </w:r>
      <w:r>
        <w:rPr>
          <w:sz w:val="24"/>
        </w:rPr>
        <w:t>up</w:t>
      </w:r>
      <w:r>
        <w:rPr>
          <w:spacing w:val="-2"/>
          <w:sz w:val="24"/>
        </w:rPr>
        <w:t xml:space="preserve"> </w:t>
      </w:r>
      <w:r>
        <w:rPr>
          <w:sz w:val="24"/>
        </w:rPr>
        <w:t>by</w:t>
      </w:r>
      <w:r>
        <w:rPr>
          <w:spacing w:val="-7"/>
          <w:sz w:val="24"/>
        </w:rPr>
        <w:t xml:space="preserve"> </w:t>
      </w:r>
      <w:r>
        <w:rPr>
          <w:sz w:val="24"/>
        </w:rPr>
        <w:t>individual</w:t>
      </w:r>
      <w:r>
        <w:rPr>
          <w:spacing w:val="-2"/>
          <w:sz w:val="24"/>
        </w:rPr>
        <w:t xml:space="preserve"> </w:t>
      </w:r>
      <w:r>
        <w:rPr>
          <w:sz w:val="24"/>
        </w:rPr>
        <w:t>providers of AI systems or by organisations representing them or by both, including with the involvement of users and any interested stakeholders and their representative organisations, or, where appropriate, by users with regard to their obligations. Codes of conduct may cover one or more AI systems taking into account the similarity of the intended purpose of the relevant systems.</w:t>
      </w:r>
    </w:p>
    <w:p w14:paraId="46CB412D" w14:textId="77777777" w:rsidR="0091414A" w:rsidRDefault="00000000">
      <w:pPr>
        <w:pStyle w:val="ListParagraph"/>
        <w:numPr>
          <w:ilvl w:val="0"/>
          <w:numId w:val="23"/>
        </w:numPr>
        <w:tabs>
          <w:tab w:val="left" w:pos="982"/>
          <w:tab w:val="left" w:pos="983"/>
        </w:tabs>
        <w:spacing w:before="1" w:line="360" w:lineRule="auto"/>
        <w:ind w:right="351"/>
        <w:rPr>
          <w:sz w:val="24"/>
        </w:rPr>
      </w:pPr>
      <w:r>
        <w:rPr>
          <w:sz w:val="24"/>
        </w:rPr>
        <w:t>The</w:t>
      </w:r>
      <w:r>
        <w:rPr>
          <w:spacing w:val="-4"/>
          <w:sz w:val="24"/>
        </w:rPr>
        <w:t xml:space="preserve"> </w:t>
      </w:r>
      <w:r>
        <w:rPr>
          <w:sz w:val="24"/>
        </w:rPr>
        <w:t>Commission</w:t>
      </w:r>
      <w:r>
        <w:rPr>
          <w:spacing w:val="-3"/>
          <w:sz w:val="24"/>
        </w:rPr>
        <w:t xml:space="preserve"> </w:t>
      </w:r>
      <w:r>
        <w:rPr>
          <w:sz w:val="24"/>
        </w:rPr>
        <w:t>and</w:t>
      </w:r>
      <w:r>
        <w:rPr>
          <w:spacing w:val="-3"/>
          <w:sz w:val="24"/>
        </w:rPr>
        <w:t xml:space="preserve"> </w:t>
      </w:r>
      <w:r>
        <w:rPr>
          <w:sz w:val="24"/>
        </w:rPr>
        <w:t>the</w:t>
      </w:r>
      <w:r>
        <w:rPr>
          <w:spacing w:val="-4"/>
          <w:sz w:val="24"/>
        </w:rPr>
        <w:t xml:space="preserve"> </w:t>
      </w:r>
      <w:r>
        <w:rPr>
          <w:sz w:val="24"/>
        </w:rPr>
        <w:t>Member</w:t>
      </w:r>
      <w:r>
        <w:rPr>
          <w:spacing w:val="-4"/>
          <w:sz w:val="24"/>
        </w:rPr>
        <w:t xml:space="preserve"> </w:t>
      </w:r>
      <w:r>
        <w:rPr>
          <w:sz w:val="24"/>
        </w:rPr>
        <w:t>States</w:t>
      </w:r>
      <w:r>
        <w:rPr>
          <w:spacing w:val="-3"/>
          <w:sz w:val="24"/>
        </w:rPr>
        <w:t xml:space="preserve"> </w:t>
      </w:r>
      <w:r>
        <w:rPr>
          <w:sz w:val="24"/>
        </w:rPr>
        <w:t>shall</w:t>
      </w:r>
      <w:r>
        <w:rPr>
          <w:spacing w:val="-3"/>
          <w:sz w:val="24"/>
        </w:rPr>
        <w:t xml:space="preserve"> </w:t>
      </w:r>
      <w:r>
        <w:rPr>
          <w:sz w:val="24"/>
        </w:rPr>
        <w:t>take</w:t>
      </w:r>
      <w:r>
        <w:rPr>
          <w:spacing w:val="-4"/>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4"/>
          <w:sz w:val="24"/>
        </w:rPr>
        <w:t xml:space="preserve"> </w:t>
      </w:r>
      <w:r>
        <w:rPr>
          <w:sz w:val="24"/>
        </w:rPr>
        <w:t>specific</w:t>
      </w:r>
      <w:r>
        <w:rPr>
          <w:spacing w:val="-4"/>
          <w:sz w:val="24"/>
        </w:rPr>
        <w:t xml:space="preserve"> </w:t>
      </w:r>
      <w:r>
        <w:rPr>
          <w:sz w:val="24"/>
        </w:rPr>
        <w:t>interests</w:t>
      </w:r>
      <w:r>
        <w:rPr>
          <w:spacing w:val="-3"/>
          <w:sz w:val="24"/>
        </w:rPr>
        <w:t xml:space="preserve"> </w:t>
      </w:r>
      <w:r>
        <w:rPr>
          <w:sz w:val="24"/>
        </w:rPr>
        <w:t>and needs of SME providers, including start-ups, when encouraging and facilitating the drawing up of codes of conduct referred to in this Article.</w:t>
      </w:r>
    </w:p>
    <w:p w14:paraId="7E9042E5" w14:textId="77777777" w:rsidR="0091414A" w:rsidRDefault="0091414A">
      <w:pPr>
        <w:spacing w:line="360" w:lineRule="auto"/>
        <w:rPr>
          <w:sz w:val="24"/>
        </w:rPr>
        <w:sectPr w:rsidR="0091414A">
          <w:pgSz w:w="11910" w:h="16840"/>
          <w:pgMar w:top="1080" w:right="1020" w:bottom="1320" w:left="1000" w:header="0" w:footer="1130" w:gutter="0"/>
          <w:cols w:space="720"/>
        </w:sectPr>
      </w:pPr>
    </w:p>
    <w:p w14:paraId="7F634C70" w14:textId="77777777" w:rsidR="0091414A" w:rsidRDefault="00000000">
      <w:pPr>
        <w:pStyle w:val="Heading1"/>
        <w:spacing w:before="61" w:line="717" w:lineRule="auto"/>
        <w:ind w:left="2461" w:right="2434" w:firstLine="1935"/>
        <w:jc w:val="left"/>
      </w:pPr>
      <w:r>
        <w:lastRenderedPageBreak/>
        <w:t>TITLE</w:t>
      </w:r>
      <w:r>
        <w:rPr>
          <w:spacing w:val="-1"/>
        </w:rPr>
        <w:t xml:space="preserve"> </w:t>
      </w:r>
      <w:r>
        <w:t>X CONFIDENTIALITY</w:t>
      </w:r>
      <w:r>
        <w:rPr>
          <w:spacing w:val="-18"/>
        </w:rPr>
        <w:t xml:space="preserve"> </w:t>
      </w:r>
      <w:r>
        <w:t>AND</w:t>
      </w:r>
      <w:r>
        <w:rPr>
          <w:spacing w:val="-17"/>
        </w:rPr>
        <w:t xml:space="preserve"> </w:t>
      </w:r>
      <w:r>
        <w:t>PENALTIES</w:t>
      </w:r>
    </w:p>
    <w:p w14:paraId="1F7871A1" w14:textId="77777777" w:rsidR="0091414A" w:rsidRDefault="00000000">
      <w:pPr>
        <w:spacing w:before="236" w:line="360" w:lineRule="auto"/>
        <w:ind w:left="4232" w:right="4209" w:hanging="4"/>
        <w:jc w:val="center"/>
        <w:rPr>
          <w:i/>
          <w:sz w:val="24"/>
        </w:rPr>
      </w:pPr>
      <w:r>
        <w:rPr>
          <w:i/>
          <w:sz w:val="24"/>
        </w:rPr>
        <w:t xml:space="preserve">Article 70 </w:t>
      </w:r>
      <w:r>
        <w:rPr>
          <w:i/>
          <w:spacing w:val="-2"/>
          <w:sz w:val="24"/>
        </w:rPr>
        <w:t>Confidentiality</w:t>
      </w:r>
    </w:p>
    <w:p w14:paraId="62B9492C" w14:textId="77777777" w:rsidR="0091414A" w:rsidRDefault="00000000">
      <w:pPr>
        <w:pStyle w:val="ListParagraph"/>
        <w:numPr>
          <w:ilvl w:val="0"/>
          <w:numId w:val="22"/>
        </w:numPr>
        <w:tabs>
          <w:tab w:val="left" w:pos="982"/>
          <w:tab w:val="left" w:pos="983"/>
        </w:tabs>
        <w:spacing w:line="360" w:lineRule="auto"/>
        <w:ind w:right="218"/>
        <w:rPr>
          <w:sz w:val="24"/>
        </w:rPr>
      </w:pPr>
      <w:r>
        <w:rPr>
          <w:sz w:val="24"/>
        </w:rPr>
        <w:t>National</w:t>
      </w:r>
      <w:r>
        <w:rPr>
          <w:spacing w:val="-3"/>
          <w:sz w:val="24"/>
        </w:rPr>
        <w:t xml:space="preserve"> </w:t>
      </w:r>
      <w:r>
        <w:rPr>
          <w:sz w:val="24"/>
        </w:rPr>
        <w:t>competent</w:t>
      </w:r>
      <w:r>
        <w:rPr>
          <w:spacing w:val="-3"/>
          <w:sz w:val="24"/>
        </w:rPr>
        <w:t xml:space="preserve"> </w:t>
      </w:r>
      <w:r>
        <w:rPr>
          <w:sz w:val="24"/>
        </w:rPr>
        <w:t>authorities,</w:t>
      </w:r>
      <w:r>
        <w:rPr>
          <w:spacing w:val="-3"/>
          <w:sz w:val="24"/>
        </w:rPr>
        <w:t xml:space="preserve"> </w:t>
      </w:r>
      <w:r>
        <w:rPr>
          <w:sz w:val="24"/>
        </w:rPr>
        <w:t>notified</w:t>
      </w:r>
      <w:r>
        <w:rPr>
          <w:spacing w:val="-3"/>
          <w:sz w:val="24"/>
        </w:rPr>
        <w:t xml:space="preserve"> </w:t>
      </w:r>
      <w:r>
        <w:rPr>
          <w:sz w:val="24"/>
        </w:rPr>
        <w:t>bodies,</w:t>
      </w:r>
      <w:r>
        <w:rPr>
          <w:spacing w:val="-3"/>
          <w:sz w:val="24"/>
        </w:rPr>
        <w:t xml:space="preserve"> </w:t>
      </w:r>
      <w:r>
        <w:rPr>
          <w:sz w:val="24"/>
        </w:rPr>
        <w:t>the</w:t>
      </w:r>
      <w:r>
        <w:rPr>
          <w:spacing w:val="-3"/>
          <w:sz w:val="24"/>
        </w:rPr>
        <w:t xml:space="preserve"> </w:t>
      </w:r>
      <w:r>
        <w:rPr>
          <w:sz w:val="24"/>
        </w:rPr>
        <w:t>Commission,</w:t>
      </w:r>
      <w:r>
        <w:rPr>
          <w:spacing w:val="-3"/>
          <w:sz w:val="24"/>
        </w:rPr>
        <w:t xml:space="preserve"> </w:t>
      </w:r>
      <w:r>
        <w:rPr>
          <w:sz w:val="24"/>
        </w:rPr>
        <w:t>the</w:t>
      </w:r>
      <w:r>
        <w:rPr>
          <w:spacing w:val="-4"/>
          <w:sz w:val="24"/>
        </w:rPr>
        <w:t xml:space="preserve"> </w:t>
      </w:r>
      <w:r>
        <w:rPr>
          <w:sz w:val="24"/>
        </w:rPr>
        <w:t>Board,</w:t>
      </w:r>
      <w:r>
        <w:rPr>
          <w:spacing w:val="-3"/>
          <w:sz w:val="24"/>
        </w:rPr>
        <w:t xml:space="preserve"> </w:t>
      </w:r>
      <w:r>
        <w:rPr>
          <w:sz w:val="24"/>
        </w:rPr>
        <w:t>and</w:t>
      </w:r>
      <w:r>
        <w:rPr>
          <w:spacing w:val="-3"/>
          <w:sz w:val="24"/>
        </w:rPr>
        <w:t xml:space="preserve"> </w:t>
      </w:r>
      <w:r>
        <w:rPr>
          <w:sz w:val="24"/>
        </w:rPr>
        <w:t>any</w:t>
      </w:r>
      <w:r>
        <w:rPr>
          <w:spacing w:val="-8"/>
          <w:sz w:val="24"/>
        </w:rPr>
        <w:t xml:space="preserve"> </w:t>
      </w:r>
      <w:r>
        <w:rPr>
          <w:sz w:val="24"/>
        </w:rPr>
        <w:t>other natural or legal person involved in the application of this Regulation shall, in accordance with</w:t>
      </w:r>
      <w:r>
        <w:rPr>
          <w:spacing w:val="-4"/>
          <w:sz w:val="24"/>
        </w:rPr>
        <w:t xml:space="preserve"> </w:t>
      </w:r>
      <w:r>
        <w:rPr>
          <w:sz w:val="24"/>
        </w:rPr>
        <w:t>Union</w:t>
      </w:r>
      <w:r>
        <w:rPr>
          <w:spacing w:val="-4"/>
          <w:sz w:val="24"/>
        </w:rPr>
        <w:t xml:space="preserve"> </w:t>
      </w:r>
      <w:r>
        <w:rPr>
          <w:sz w:val="24"/>
        </w:rPr>
        <w:t>or</w:t>
      </w:r>
      <w:r>
        <w:rPr>
          <w:spacing w:val="-3"/>
          <w:sz w:val="24"/>
        </w:rPr>
        <w:t xml:space="preserve"> </w:t>
      </w:r>
      <w:r>
        <w:rPr>
          <w:sz w:val="24"/>
        </w:rPr>
        <w:t>national</w:t>
      </w:r>
      <w:r>
        <w:rPr>
          <w:spacing w:val="-3"/>
          <w:sz w:val="24"/>
        </w:rPr>
        <w:t xml:space="preserve"> </w:t>
      </w:r>
      <w:r>
        <w:rPr>
          <w:sz w:val="24"/>
        </w:rPr>
        <w:t>law,</w:t>
      </w:r>
      <w:r>
        <w:rPr>
          <w:spacing w:val="-4"/>
          <w:sz w:val="24"/>
        </w:rPr>
        <w:t xml:space="preserve"> </w:t>
      </w:r>
      <w:r>
        <w:rPr>
          <w:sz w:val="24"/>
        </w:rPr>
        <w:t>put</w:t>
      </w:r>
      <w:r>
        <w:rPr>
          <w:spacing w:val="-3"/>
          <w:sz w:val="24"/>
        </w:rPr>
        <w:t xml:space="preserve"> </w:t>
      </w:r>
      <w:r>
        <w:rPr>
          <w:sz w:val="24"/>
        </w:rPr>
        <w:t>appropriate</w:t>
      </w:r>
      <w:r>
        <w:rPr>
          <w:spacing w:val="-3"/>
          <w:sz w:val="24"/>
        </w:rPr>
        <w:t xml:space="preserve"> </w:t>
      </w:r>
      <w:r>
        <w:rPr>
          <w:sz w:val="24"/>
        </w:rPr>
        <w:t>technical</w:t>
      </w:r>
      <w:r>
        <w:rPr>
          <w:spacing w:val="-3"/>
          <w:sz w:val="24"/>
        </w:rPr>
        <w:t xml:space="preserve"> </w:t>
      </w:r>
      <w:r>
        <w:rPr>
          <w:sz w:val="24"/>
        </w:rPr>
        <w:t>and</w:t>
      </w:r>
      <w:r>
        <w:rPr>
          <w:spacing w:val="-3"/>
          <w:sz w:val="24"/>
        </w:rPr>
        <w:t xml:space="preserve"> </w:t>
      </w:r>
      <w:r>
        <w:rPr>
          <w:sz w:val="24"/>
        </w:rPr>
        <w:t>organisational</w:t>
      </w:r>
      <w:r>
        <w:rPr>
          <w:spacing w:val="-3"/>
          <w:sz w:val="24"/>
        </w:rPr>
        <w:t xml:space="preserve"> </w:t>
      </w:r>
      <w:r>
        <w:rPr>
          <w:sz w:val="24"/>
        </w:rPr>
        <w:t>measures</w:t>
      </w:r>
      <w:r>
        <w:rPr>
          <w:spacing w:val="-4"/>
          <w:sz w:val="24"/>
        </w:rPr>
        <w:t xml:space="preserve"> </w:t>
      </w:r>
      <w:r>
        <w:rPr>
          <w:sz w:val="24"/>
        </w:rPr>
        <w:t>in</w:t>
      </w:r>
      <w:r>
        <w:rPr>
          <w:spacing w:val="-3"/>
          <w:sz w:val="24"/>
        </w:rPr>
        <w:t xml:space="preserve"> </w:t>
      </w:r>
      <w:r>
        <w:rPr>
          <w:sz w:val="24"/>
        </w:rPr>
        <w:t>place to ensure the confidentiality of information and data obtained in carrying out their tasks and activities in such a manner as to protect, in particular:</w:t>
      </w:r>
    </w:p>
    <w:p w14:paraId="79390069" w14:textId="77777777" w:rsidR="0091414A" w:rsidRDefault="0091414A">
      <w:pPr>
        <w:pStyle w:val="BodyText"/>
        <w:rPr>
          <w:sz w:val="21"/>
        </w:rPr>
      </w:pPr>
    </w:p>
    <w:p w14:paraId="1AD1BDC6" w14:textId="77777777" w:rsidR="0091414A" w:rsidRDefault="00000000">
      <w:pPr>
        <w:pStyle w:val="ListParagraph"/>
        <w:numPr>
          <w:ilvl w:val="1"/>
          <w:numId w:val="22"/>
        </w:numPr>
        <w:tabs>
          <w:tab w:val="left" w:pos="1329"/>
        </w:tabs>
        <w:spacing w:before="1" w:line="360" w:lineRule="auto"/>
        <w:ind w:right="334" w:firstLine="0"/>
        <w:jc w:val="both"/>
        <w:rPr>
          <w:sz w:val="24"/>
        </w:rPr>
      </w:pPr>
      <w:r>
        <w:rPr>
          <w:sz w:val="24"/>
        </w:rPr>
        <w:t>intellectual</w:t>
      </w:r>
      <w:r>
        <w:rPr>
          <w:spacing w:val="-3"/>
          <w:sz w:val="24"/>
        </w:rPr>
        <w:t xml:space="preserve"> </w:t>
      </w:r>
      <w:r>
        <w:rPr>
          <w:sz w:val="24"/>
        </w:rPr>
        <w:t>property</w:t>
      </w:r>
      <w:r>
        <w:rPr>
          <w:spacing w:val="-8"/>
          <w:sz w:val="24"/>
        </w:rPr>
        <w:t xml:space="preserve"> </w:t>
      </w:r>
      <w:r>
        <w:rPr>
          <w:sz w:val="24"/>
        </w:rPr>
        <w:t>rights,</w:t>
      </w:r>
      <w:r>
        <w:rPr>
          <w:spacing w:val="-3"/>
          <w:sz w:val="24"/>
        </w:rPr>
        <w:t xml:space="preserve"> </w:t>
      </w:r>
      <w:r>
        <w:rPr>
          <w:sz w:val="24"/>
        </w:rPr>
        <w:t>and</w:t>
      </w:r>
      <w:r>
        <w:rPr>
          <w:spacing w:val="-3"/>
          <w:sz w:val="24"/>
        </w:rPr>
        <w:t xml:space="preserve"> </w:t>
      </w:r>
      <w:r>
        <w:rPr>
          <w:sz w:val="24"/>
        </w:rPr>
        <w:t>confidential</w:t>
      </w:r>
      <w:r>
        <w:rPr>
          <w:spacing w:val="-3"/>
          <w:sz w:val="24"/>
        </w:rPr>
        <w:t xml:space="preserve"> </w:t>
      </w:r>
      <w:r>
        <w:rPr>
          <w:sz w:val="24"/>
        </w:rPr>
        <w:t>business</w:t>
      </w:r>
      <w:r>
        <w:rPr>
          <w:spacing w:val="-4"/>
          <w:sz w:val="24"/>
        </w:rPr>
        <w:t xml:space="preserve"> </w:t>
      </w:r>
      <w:r>
        <w:rPr>
          <w:sz w:val="24"/>
        </w:rPr>
        <w:t>information</w:t>
      </w:r>
      <w:r>
        <w:rPr>
          <w:spacing w:val="-3"/>
          <w:sz w:val="24"/>
        </w:rPr>
        <w:t xml:space="preserve"> </w:t>
      </w:r>
      <w:r>
        <w:rPr>
          <w:sz w:val="24"/>
        </w:rPr>
        <w:t>or</w:t>
      </w:r>
      <w:r>
        <w:rPr>
          <w:spacing w:val="-3"/>
          <w:sz w:val="24"/>
        </w:rPr>
        <w:t xml:space="preserve"> </w:t>
      </w:r>
      <w:r>
        <w:rPr>
          <w:sz w:val="24"/>
        </w:rPr>
        <w:t>trade</w:t>
      </w:r>
      <w:r>
        <w:rPr>
          <w:spacing w:val="-4"/>
          <w:sz w:val="24"/>
        </w:rPr>
        <w:t xml:space="preserve"> </w:t>
      </w:r>
      <w:r>
        <w:rPr>
          <w:sz w:val="24"/>
        </w:rPr>
        <w:t>secrets</w:t>
      </w:r>
      <w:r>
        <w:rPr>
          <w:spacing w:val="-3"/>
          <w:sz w:val="24"/>
        </w:rPr>
        <w:t xml:space="preserve"> </w:t>
      </w:r>
      <w:r>
        <w:rPr>
          <w:sz w:val="24"/>
        </w:rPr>
        <w:t>of</w:t>
      </w:r>
      <w:r>
        <w:rPr>
          <w:spacing w:val="-2"/>
          <w:sz w:val="24"/>
        </w:rPr>
        <w:t xml:space="preserve"> </w:t>
      </w:r>
      <w:r>
        <w:rPr>
          <w:sz w:val="24"/>
        </w:rPr>
        <w:t>a natural or legal person, including</w:t>
      </w:r>
      <w:r>
        <w:rPr>
          <w:spacing w:val="-2"/>
          <w:sz w:val="24"/>
        </w:rPr>
        <w:t xml:space="preserve"> </w:t>
      </w:r>
      <w:r>
        <w:rPr>
          <w:sz w:val="24"/>
        </w:rPr>
        <w:t>source code, except the cases referred to in Article 5 of Directive</w:t>
      </w:r>
      <w:r>
        <w:rPr>
          <w:spacing w:val="-4"/>
          <w:sz w:val="24"/>
        </w:rPr>
        <w:t xml:space="preserve"> </w:t>
      </w:r>
      <w:r>
        <w:rPr>
          <w:sz w:val="24"/>
        </w:rPr>
        <w:t>2016/943</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protection</w:t>
      </w:r>
      <w:r>
        <w:rPr>
          <w:spacing w:val="-3"/>
          <w:sz w:val="24"/>
        </w:rPr>
        <w:t xml:space="preserve"> </w:t>
      </w:r>
      <w:r>
        <w:rPr>
          <w:sz w:val="24"/>
        </w:rPr>
        <w:t>of</w:t>
      </w:r>
      <w:r>
        <w:rPr>
          <w:spacing w:val="-4"/>
          <w:sz w:val="24"/>
        </w:rPr>
        <w:t xml:space="preserve"> </w:t>
      </w:r>
      <w:r>
        <w:rPr>
          <w:sz w:val="24"/>
        </w:rPr>
        <w:t>undisclosed</w:t>
      </w:r>
      <w:r>
        <w:rPr>
          <w:spacing w:val="-3"/>
          <w:sz w:val="24"/>
        </w:rPr>
        <w:t xml:space="preserve"> </w:t>
      </w:r>
      <w:r>
        <w:rPr>
          <w:sz w:val="24"/>
        </w:rPr>
        <w:t>know-how</w:t>
      </w:r>
      <w:r>
        <w:rPr>
          <w:spacing w:val="-2"/>
          <w:sz w:val="24"/>
        </w:rPr>
        <w:t xml:space="preserve"> </w:t>
      </w:r>
      <w:r>
        <w:rPr>
          <w:sz w:val="24"/>
        </w:rPr>
        <w:t>and</w:t>
      </w:r>
      <w:r>
        <w:rPr>
          <w:spacing w:val="-3"/>
          <w:sz w:val="24"/>
        </w:rPr>
        <w:t xml:space="preserve"> </w:t>
      </w:r>
      <w:r>
        <w:rPr>
          <w:sz w:val="24"/>
        </w:rPr>
        <w:t>business</w:t>
      </w:r>
      <w:r>
        <w:rPr>
          <w:spacing w:val="-4"/>
          <w:sz w:val="24"/>
        </w:rPr>
        <w:t xml:space="preserve"> </w:t>
      </w:r>
      <w:r>
        <w:rPr>
          <w:sz w:val="24"/>
        </w:rPr>
        <w:t>information (trade secrets) against their unlawful acquisition, use and disclosure apply.</w:t>
      </w:r>
    </w:p>
    <w:p w14:paraId="2F35BF6B" w14:textId="77777777" w:rsidR="0091414A" w:rsidRDefault="00000000">
      <w:pPr>
        <w:pStyle w:val="ListParagraph"/>
        <w:numPr>
          <w:ilvl w:val="1"/>
          <w:numId w:val="22"/>
        </w:numPr>
        <w:tabs>
          <w:tab w:val="left" w:pos="1322"/>
        </w:tabs>
        <w:spacing w:line="360" w:lineRule="auto"/>
        <w:ind w:right="969" w:firstLine="0"/>
        <w:rPr>
          <w:sz w:val="24"/>
        </w:rPr>
      </w:pPr>
      <w:r>
        <w:rPr>
          <w:sz w:val="24"/>
        </w:rPr>
        <w:t>the</w:t>
      </w:r>
      <w:r>
        <w:rPr>
          <w:spacing w:val="-3"/>
          <w:sz w:val="24"/>
        </w:rPr>
        <w:t xml:space="preserve"> </w:t>
      </w:r>
      <w:r>
        <w:rPr>
          <w:sz w:val="24"/>
        </w:rPr>
        <w:t>effective</w:t>
      </w:r>
      <w:r>
        <w:rPr>
          <w:spacing w:val="-4"/>
          <w:sz w:val="24"/>
        </w:rPr>
        <w:t xml:space="preserve"> </w:t>
      </w:r>
      <w:r>
        <w:rPr>
          <w:sz w:val="24"/>
        </w:rPr>
        <w:t>implementation</w:t>
      </w:r>
      <w:r>
        <w:rPr>
          <w:spacing w:val="-3"/>
          <w:sz w:val="24"/>
        </w:rPr>
        <w:t xml:space="preserve"> </w:t>
      </w:r>
      <w:r>
        <w:rPr>
          <w:sz w:val="24"/>
        </w:rPr>
        <w:t>of</w:t>
      </w:r>
      <w:r>
        <w:rPr>
          <w:spacing w:val="-3"/>
          <w:sz w:val="24"/>
        </w:rPr>
        <w:t xml:space="preserve"> </w:t>
      </w:r>
      <w:r>
        <w:rPr>
          <w:sz w:val="24"/>
        </w:rPr>
        <w:t>this</w:t>
      </w:r>
      <w:r>
        <w:rPr>
          <w:spacing w:val="-4"/>
          <w:sz w:val="24"/>
        </w:rPr>
        <w:t xml:space="preserve"> </w:t>
      </w:r>
      <w:r>
        <w:rPr>
          <w:sz w:val="24"/>
        </w:rPr>
        <w:t>Regulation,</w:t>
      </w:r>
      <w:r>
        <w:rPr>
          <w:spacing w:val="-3"/>
          <w:sz w:val="24"/>
        </w:rPr>
        <w:t xml:space="preserve"> </w:t>
      </w:r>
      <w:r>
        <w:rPr>
          <w:sz w:val="24"/>
        </w:rPr>
        <w:t>in</w:t>
      </w:r>
      <w:r>
        <w:rPr>
          <w:spacing w:val="-3"/>
          <w:sz w:val="24"/>
        </w:rPr>
        <w:t xml:space="preserve"> </w:t>
      </w:r>
      <w:r>
        <w:rPr>
          <w:sz w:val="24"/>
        </w:rPr>
        <w:t>particular</w:t>
      </w:r>
      <w:r>
        <w:rPr>
          <w:spacing w:val="-5"/>
          <w:sz w:val="24"/>
        </w:rPr>
        <w:t xml:space="preserve"> </w:t>
      </w:r>
      <w:r>
        <w:rPr>
          <w:sz w:val="24"/>
        </w:rPr>
        <w:t>for</w:t>
      </w:r>
      <w:r>
        <w:rPr>
          <w:spacing w:val="-3"/>
          <w:sz w:val="24"/>
        </w:rPr>
        <w:t xml:space="preserve"> </w:t>
      </w:r>
      <w:r>
        <w:rPr>
          <w:sz w:val="24"/>
        </w:rPr>
        <w:t>the</w:t>
      </w:r>
      <w:r>
        <w:rPr>
          <w:spacing w:val="-5"/>
          <w:sz w:val="24"/>
        </w:rPr>
        <w:t xml:space="preserve"> </w:t>
      </w:r>
      <w:r>
        <w:rPr>
          <w:sz w:val="24"/>
        </w:rPr>
        <w:t>purpose</w:t>
      </w:r>
      <w:r>
        <w:rPr>
          <w:spacing w:val="-4"/>
          <w:sz w:val="24"/>
        </w:rPr>
        <w:t xml:space="preserve"> </w:t>
      </w:r>
      <w:r>
        <w:rPr>
          <w:sz w:val="24"/>
        </w:rPr>
        <w:t>of inspections, investigations or audits;</w:t>
      </w:r>
    </w:p>
    <w:p w14:paraId="7C853E83" w14:textId="77777777" w:rsidR="0091414A" w:rsidRDefault="00000000">
      <w:pPr>
        <w:pStyle w:val="ListParagraph"/>
        <w:numPr>
          <w:ilvl w:val="1"/>
          <w:numId w:val="22"/>
        </w:numPr>
        <w:tabs>
          <w:tab w:val="left" w:pos="1308"/>
        </w:tabs>
        <w:ind w:left="1307" w:hanging="326"/>
        <w:rPr>
          <w:sz w:val="24"/>
        </w:rPr>
      </w:pPr>
      <w:r>
        <w:rPr>
          <w:sz w:val="24"/>
        </w:rPr>
        <w:t>public</w:t>
      </w:r>
      <w:r>
        <w:rPr>
          <w:spacing w:val="-2"/>
          <w:sz w:val="24"/>
        </w:rPr>
        <w:t xml:space="preserve"> </w:t>
      </w:r>
      <w:r>
        <w:rPr>
          <w:sz w:val="24"/>
        </w:rPr>
        <w:t>and national security</w:t>
      </w:r>
      <w:r>
        <w:rPr>
          <w:spacing w:val="-5"/>
          <w:sz w:val="24"/>
        </w:rPr>
        <w:t xml:space="preserve"> </w:t>
      </w:r>
      <w:r>
        <w:rPr>
          <w:spacing w:val="-2"/>
          <w:sz w:val="24"/>
        </w:rPr>
        <w:t>interests;</w:t>
      </w:r>
    </w:p>
    <w:p w14:paraId="1EBC2925" w14:textId="77777777" w:rsidR="0091414A" w:rsidRDefault="0091414A">
      <w:pPr>
        <w:pStyle w:val="BodyText"/>
        <w:spacing w:before="9"/>
        <w:rPr>
          <w:sz w:val="32"/>
        </w:rPr>
      </w:pPr>
    </w:p>
    <w:p w14:paraId="3383262B" w14:textId="77777777" w:rsidR="0091414A" w:rsidRDefault="00000000">
      <w:pPr>
        <w:pStyle w:val="ListParagraph"/>
        <w:numPr>
          <w:ilvl w:val="1"/>
          <w:numId w:val="22"/>
        </w:numPr>
        <w:tabs>
          <w:tab w:val="left" w:pos="1322"/>
        </w:tabs>
        <w:ind w:left="1321" w:hanging="340"/>
        <w:rPr>
          <w:sz w:val="24"/>
        </w:rPr>
      </w:pPr>
      <w:r>
        <w:rPr>
          <w:sz w:val="24"/>
        </w:rPr>
        <w:t>integrity</w:t>
      </w:r>
      <w:r>
        <w:rPr>
          <w:spacing w:val="-6"/>
          <w:sz w:val="24"/>
        </w:rPr>
        <w:t xml:space="preserve"> </w:t>
      </w:r>
      <w:r>
        <w:rPr>
          <w:sz w:val="24"/>
        </w:rPr>
        <w:t>of</w:t>
      </w:r>
      <w:r>
        <w:rPr>
          <w:spacing w:val="-1"/>
          <w:sz w:val="24"/>
        </w:rPr>
        <w:t xml:space="preserve"> </w:t>
      </w:r>
      <w:r>
        <w:rPr>
          <w:sz w:val="24"/>
        </w:rPr>
        <w:t>criminal or</w:t>
      </w:r>
      <w:r>
        <w:rPr>
          <w:spacing w:val="-1"/>
          <w:sz w:val="24"/>
        </w:rPr>
        <w:t xml:space="preserve"> </w:t>
      </w:r>
      <w:r>
        <w:rPr>
          <w:sz w:val="24"/>
        </w:rPr>
        <w:t>administrative</w:t>
      </w:r>
      <w:r>
        <w:rPr>
          <w:spacing w:val="-1"/>
          <w:sz w:val="24"/>
        </w:rPr>
        <w:t xml:space="preserve"> </w:t>
      </w:r>
      <w:r>
        <w:rPr>
          <w:spacing w:val="-2"/>
          <w:sz w:val="24"/>
        </w:rPr>
        <w:t>proceedings;</w:t>
      </w:r>
    </w:p>
    <w:p w14:paraId="495BFC2A" w14:textId="77777777" w:rsidR="0091414A" w:rsidRDefault="0091414A">
      <w:pPr>
        <w:pStyle w:val="BodyText"/>
        <w:rPr>
          <w:sz w:val="33"/>
        </w:rPr>
      </w:pPr>
    </w:p>
    <w:p w14:paraId="68E5A81A" w14:textId="77777777" w:rsidR="0091414A" w:rsidRDefault="00000000">
      <w:pPr>
        <w:pStyle w:val="ListParagraph"/>
        <w:numPr>
          <w:ilvl w:val="1"/>
          <w:numId w:val="22"/>
        </w:numPr>
        <w:tabs>
          <w:tab w:val="left" w:pos="1329"/>
        </w:tabs>
        <w:ind w:left="1328" w:hanging="347"/>
        <w:rPr>
          <w:sz w:val="24"/>
        </w:rPr>
      </w:pPr>
      <w:r>
        <w:rPr>
          <w:sz w:val="24"/>
        </w:rPr>
        <w:t>the</w:t>
      </w:r>
      <w:r>
        <w:rPr>
          <w:spacing w:val="-2"/>
          <w:sz w:val="24"/>
        </w:rPr>
        <w:t xml:space="preserve"> </w:t>
      </w:r>
      <w:r>
        <w:rPr>
          <w:sz w:val="24"/>
        </w:rPr>
        <w:t>integrity</w:t>
      </w:r>
      <w:r>
        <w:rPr>
          <w:spacing w:val="-6"/>
          <w:sz w:val="24"/>
        </w:rPr>
        <w:t xml:space="preserve"> </w:t>
      </w:r>
      <w:r>
        <w:rPr>
          <w:sz w:val="24"/>
        </w:rPr>
        <w:t>of</w:t>
      </w:r>
      <w:r>
        <w:rPr>
          <w:spacing w:val="-1"/>
          <w:sz w:val="24"/>
        </w:rPr>
        <w:t xml:space="preserve"> </w:t>
      </w:r>
      <w:r>
        <w:rPr>
          <w:sz w:val="24"/>
        </w:rPr>
        <w:t>information</w:t>
      </w:r>
      <w:r>
        <w:rPr>
          <w:spacing w:val="-1"/>
          <w:sz w:val="24"/>
        </w:rPr>
        <w:t xml:space="preserve"> </w:t>
      </w:r>
      <w:r>
        <w:rPr>
          <w:sz w:val="24"/>
        </w:rPr>
        <w:t>classified</w:t>
      </w:r>
      <w:r>
        <w:rPr>
          <w:spacing w:val="-1"/>
          <w:sz w:val="24"/>
        </w:rPr>
        <w:t xml:space="preserve"> </w:t>
      </w:r>
      <w:r>
        <w:rPr>
          <w:sz w:val="24"/>
        </w:rPr>
        <w:t>in</w:t>
      </w:r>
      <w:r>
        <w:rPr>
          <w:spacing w:val="-2"/>
          <w:sz w:val="24"/>
        </w:rPr>
        <w:t xml:space="preserve"> </w:t>
      </w:r>
      <w:r>
        <w:rPr>
          <w:sz w:val="24"/>
        </w:rPr>
        <w:t>accordance</w:t>
      </w:r>
      <w:r>
        <w:rPr>
          <w:spacing w:val="-2"/>
          <w:sz w:val="24"/>
        </w:rPr>
        <w:t xml:space="preserve"> </w:t>
      </w:r>
      <w:r>
        <w:rPr>
          <w:sz w:val="24"/>
        </w:rPr>
        <w:t>with</w:t>
      </w:r>
      <w:r>
        <w:rPr>
          <w:spacing w:val="1"/>
          <w:sz w:val="24"/>
        </w:rPr>
        <w:t xml:space="preserve"> </w:t>
      </w:r>
      <w:r>
        <w:rPr>
          <w:sz w:val="24"/>
        </w:rPr>
        <w:t>Union</w:t>
      </w:r>
      <w:r>
        <w:rPr>
          <w:spacing w:val="-2"/>
          <w:sz w:val="24"/>
        </w:rPr>
        <w:t xml:space="preserve"> </w:t>
      </w:r>
      <w:r>
        <w:rPr>
          <w:sz w:val="24"/>
        </w:rPr>
        <w:t>or</w:t>
      </w:r>
      <w:r>
        <w:rPr>
          <w:spacing w:val="-2"/>
          <w:sz w:val="24"/>
        </w:rPr>
        <w:t xml:space="preserve"> </w:t>
      </w:r>
      <w:r>
        <w:rPr>
          <w:sz w:val="24"/>
        </w:rPr>
        <w:t>national</w:t>
      </w:r>
      <w:r>
        <w:rPr>
          <w:spacing w:val="1"/>
          <w:sz w:val="24"/>
        </w:rPr>
        <w:t xml:space="preserve"> </w:t>
      </w:r>
      <w:r>
        <w:rPr>
          <w:spacing w:val="-4"/>
          <w:sz w:val="24"/>
        </w:rPr>
        <w:t>law.</w:t>
      </w:r>
    </w:p>
    <w:p w14:paraId="4D6EED46" w14:textId="77777777" w:rsidR="0091414A" w:rsidRDefault="0091414A">
      <w:pPr>
        <w:rPr>
          <w:sz w:val="24"/>
        </w:rPr>
        <w:sectPr w:rsidR="0091414A">
          <w:pgSz w:w="11910" w:h="16840"/>
          <w:pgMar w:top="1080" w:right="1020" w:bottom="1320" w:left="1000" w:header="0" w:footer="1130" w:gutter="0"/>
          <w:cols w:space="720"/>
        </w:sectPr>
      </w:pPr>
    </w:p>
    <w:p w14:paraId="33916BA0" w14:textId="77777777" w:rsidR="0091414A" w:rsidRDefault="00000000">
      <w:pPr>
        <w:pStyle w:val="ListParagraph"/>
        <w:numPr>
          <w:ilvl w:val="0"/>
          <w:numId w:val="22"/>
        </w:numPr>
        <w:tabs>
          <w:tab w:val="left" w:pos="982"/>
          <w:tab w:val="left" w:pos="983"/>
        </w:tabs>
        <w:spacing w:before="77" w:line="360" w:lineRule="auto"/>
        <w:ind w:right="207"/>
        <w:rPr>
          <w:sz w:val="24"/>
        </w:rPr>
      </w:pPr>
      <w:r>
        <w:rPr>
          <w:sz w:val="24"/>
        </w:rPr>
        <w:lastRenderedPageBreak/>
        <w:t>Without prejudice to paragraph 1, information exchanged on a confidential basis between the national competent authorities and between national competent authorities and the Commission shall not be disclosed without the prior consultation of the originating national competent authority and the user when high-risk AI systems referred to in points 1, 6 and 7 of Annex III are used by law enforcement, border control, immigration or asylum authorities, when such disclosure would jeopardise public and national security interests. This</w:t>
      </w:r>
      <w:r>
        <w:rPr>
          <w:spacing w:val="40"/>
          <w:sz w:val="24"/>
        </w:rPr>
        <w:t xml:space="preserve"> </w:t>
      </w:r>
      <w:r>
        <w:rPr>
          <w:sz w:val="24"/>
        </w:rPr>
        <w:t>obligation to exchange information shall not cover sensitive operational data</w:t>
      </w:r>
      <w:r>
        <w:rPr>
          <w:spacing w:val="-4"/>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activities</w:t>
      </w:r>
      <w:r>
        <w:rPr>
          <w:spacing w:val="-3"/>
          <w:sz w:val="24"/>
        </w:rPr>
        <w:t xml:space="preserve"> </w:t>
      </w:r>
      <w:r>
        <w:rPr>
          <w:sz w:val="24"/>
        </w:rPr>
        <w:t>of</w:t>
      </w:r>
      <w:r>
        <w:rPr>
          <w:spacing w:val="-4"/>
          <w:sz w:val="24"/>
        </w:rPr>
        <w:t xml:space="preserve"> </w:t>
      </w:r>
      <w:r>
        <w:rPr>
          <w:sz w:val="24"/>
        </w:rPr>
        <w:t>law</w:t>
      </w:r>
      <w:r>
        <w:rPr>
          <w:spacing w:val="-4"/>
          <w:sz w:val="24"/>
        </w:rPr>
        <w:t xml:space="preserve"> </w:t>
      </w:r>
      <w:r>
        <w:rPr>
          <w:sz w:val="24"/>
        </w:rPr>
        <w:t>enforcement,</w:t>
      </w:r>
      <w:r>
        <w:rPr>
          <w:spacing w:val="-3"/>
          <w:sz w:val="24"/>
        </w:rPr>
        <w:t xml:space="preserve"> </w:t>
      </w:r>
      <w:r>
        <w:rPr>
          <w:sz w:val="24"/>
        </w:rPr>
        <w:t>border</w:t>
      </w:r>
      <w:r>
        <w:rPr>
          <w:spacing w:val="-3"/>
          <w:sz w:val="24"/>
        </w:rPr>
        <w:t xml:space="preserve"> </w:t>
      </w:r>
      <w:r>
        <w:rPr>
          <w:sz w:val="24"/>
        </w:rPr>
        <w:t>control,</w:t>
      </w:r>
      <w:r>
        <w:rPr>
          <w:spacing w:val="-3"/>
          <w:sz w:val="24"/>
        </w:rPr>
        <w:t xml:space="preserve"> </w:t>
      </w:r>
      <w:r>
        <w:rPr>
          <w:sz w:val="24"/>
        </w:rPr>
        <w:t>immigration</w:t>
      </w:r>
      <w:r>
        <w:rPr>
          <w:spacing w:val="-3"/>
          <w:sz w:val="24"/>
        </w:rPr>
        <w:t xml:space="preserve"> </w:t>
      </w:r>
      <w:r>
        <w:rPr>
          <w:sz w:val="24"/>
        </w:rPr>
        <w:t>or</w:t>
      </w:r>
      <w:r>
        <w:rPr>
          <w:spacing w:val="-4"/>
          <w:sz w:val="24"/>
        </w:rPr>
        <w:t xml:space="preserve"> </w:t>
      </w:r>
      <w:r>
        <w:rPr>
          <w:sz w:val="24"/>
        </w:rPr>
        <w:t xml:space="preserve">asylum </w:t>
      </w:r>
      <w:r>
        <w:rPr>
          <w:spacing w:val="-2"/>
          <w:sz w:val="24"/>
        </w:rPr>
        <w:t>authorities.</w:t>
      </w:r>
    </w:p>
    <w:p w14:paraId="1A55FED5" w14:textId="77777777" w:rsidR="0091414A" w:rsidRDefault="00000000">
      <w:pPr>
        <w:pStyle w:val="BodyText"/>
        <w:spacing w:line="360" w:lineRule="auto"/>
        <w:ind w:left="982" w:right="143"/>
      </w:pPr>
      <w:r>
        <w:t>When the law enforcement, immigration or asylum authorities are providers of high-risk</w:t>
      </w:r>
      <w:r>
        <w:rPr>
          <w:spacing w:val="40"/>
        </w:rPr>
        <w:t xml:space="preserve"> </w:t>
      </w:r>
      <w:r>
        <w:t>AI systems referred to in points 1, 6 and 7 of Annex III, the technical documentation referred to in Annex IV shall remain within the premises of those authorities. Those authorities shall ensure that the market surveillance authorities referred to in Article 63(5) and</w:t>
      </w:r>
      <w:r>
        <w:rPr>
          <w:spacing w:val="-3"/>
        </w:rPr>
        <w:t xml:space="preserve"> </w:t>
      </w:r>
      <w:r>
        <w:t>(6),</w:t>
      </w:r>
      <w:r>
        <w:rPr>
          <w:spacing w:val="-3"/>
        </w:rPr>
        <w:t xml:space="preserve"> </w:t>
      </w:r>
      <w:r>
        <w:t>as</w:t>
      </w:r>
      <w:r>
        <w:rPr>
          <w:spacing w:val="-1"/>
        </w:rPr>
        <w:t xml:space="preserve"> </w:t>
      </w:r>
      <w:r>
        <w:t>applicable,</w:t>
      </w:r>
      <w:r>
        <w:rPr>
          <w:spacing w:val="-2"/>
        </w:rPr>
        <w:t xml:space="preserve"> </w:t>
      </w:r>
      <w:r>
        <w:t>can,</w:t>
      </w:r>
      <w:r>
        <w:rPr>
          <w:spacing w:val="-3"/>
        </w:rPr>
        <w:t xml:space="preserve"> </w:t>
      </w:r>
      <w:r>
        <w:t>upon</w:t>
      </w:r>
      <w:r>
        <w:rPr>
          <w:spacing w:val="-3"/>
        </w:rPr>
        <w:t xml:space="preserve"> </w:t>
      </w:r>
      <w:r>
        <w:t>request,</w:t>
      </w:r>
      <w:r>
        <w:rPr>
          <w:spacing w:val="-4"/>
        </w:rPr>
        <w:t xml:space="preserve"> </w:t>
      </w:r>
      <w:r>
        <w:t>immediately</w:t>
      </w:r>
      <w:r>
        <w:rPr>
          <w:spacing w:val="-8"/>
        </w:rPr>
        <w:t xml:space="preserve"> </w:t>
      </w:r>
      <w:r>
        <w:t>access</w:t>
      </w:r>
      <w:r>
        <w:rPr>
          <w:spacing w:val="-4"/>
        </w:rPr>
        <w:t xml:space="preserve"> </w:t>
      </w:r>
      <w:r>
        <w:t>the</w:t>
      </w:r>
      <w:r>
        <w:rPr>
          <w:spacing w:val="-4"/>
        </w:rPr>
        <w:t xml:space="preserve"> </w:t>
      </w:r>
      <w:r>
        <w:t>documentation</w:t>
      </w:r>
      <w:r>
        <w:rPr>
          <w:spacing w:val="-3"/>
        </w:rPr>
        <w:t xml:space="preserve"> </w:t>
      </w:r>
      <w:r>
        <w:t>or</w:t>
      </w:r>
      <w:r>
        <w:rPr>
          <w:spacing w:val="-4"/>
        </w:rPr>
        <w:t xml:space="preserve"> </w:t>
      </w:r>
      <w:r>
        <w:t>obtain</w:t>
      </w:r>
      <w:r>
        <w:rPr>
          <w:spacing w:val="-3"/>
        </w:rPr>
        <w:t xml:space="preserve"> </w:t>
      </w:r>
      <w:r>
        <w:t>a copy thereof. Only staff of the market surveillance authority holding the appropriate level of security clearance shall be allowed to access that documentation or any copy thereof.</w:t>
      </w:r>
    </w:p>
    <w:p w14:paraId="701DE873" w14:textId="77777777" w:rsidR="0091414A" w:rsidRDefault="0091414A">
      <w:pPr>
        <w:pStyle w:val="BodyText"/>
        <w:rPr>
          <w:sz w:val="21"/>
        </w:rPr>
      </w:pPr>
    </w:p>
    <w:p w14:paraId="466B7106" w14:textId="77777777" w:rsidR="0091414A" w:rsidRDefault="00000000">
      <w:pPr>
        <w:pStyle w:val="ListParagraph"/>
        <w:numPr>
          <w:ilvl w:val="0"/>
          <w:numId w:val="22"/>
        </w:numPr>
        <w:tabs>
          <w:tab w:val="left" w:pos="982"/>
          <w:tab w:val="left" w:pos="983"/>
        </w:tabs>
        <w:spacing w:line="360" w:lineRule="auto"/>
        <w:ind w:right="182"/>
        <w:rPr>
          <w:sz w:val="24"/>
        </w:rPr>
      </w:pPr>
      <w:r>
        <w:rPr>
          <w:sz w:val="24"/>
        </w:rPr>
        <w:t>Paragraphs 1 and 2 shall not affect the rights and obligations of the Commission, Member States</w:t>
      </w:r>
      <w:r>
        <w:rPr>
          <w:spacing w:val="-3"/>
          <w:sz w:val="24"/>
        </w:rPr>
        <w:t xml:space="preserve"> </w:t>
      </w:r>
      <w:r>
        <w:rPr>
          <w:sz w:val="24"/>
        </w:rPr>
        <w:t>and</w:t>
      </w:r>
      <w:r>
        <w:rPr>
          <w:spacing w:val="-3"/>
          <w:sz w:val="24"/>
        </w:rPr>
        <w:t xml:space="preserve"> </w:t>
      </w:r>
      <w:r>
        <w:rPr>
          <w:sz w:val="24"/>
        </w:rPr>
        <w:t>their</w:t>
      </w:r>
      <w:r>
        <w:rPr>
          <w:spacing w:val="-4"/>
          <w:sz w:val="24"/>
        </w:rPr>
        <w:t xml:space="preserve"> </w:t>
      </w:r>
      <w:r>
        <w:rPr>
          <w:sz w:val="24"/>
        </w:rPr>
        <w:t>relevant</w:t>
      </w:r>
      <w:r>
        <w:rPr>
          <w:spacing w:val="-1"/>
          <w:sz w:val="24"/>
        </w:rPr>
        <w:t xml:space="preserve"> </w:t>
      </w:r>
      <w:r>
        <w:rPr>
          <w:sz w:val="24"/>
        </w:rPr>
        <w:t>authorities,</w:t>
      </w:r>
      <w:r>
        <w:rPr>
          <w:spacing w:val="-3"/>
          <w:sz w:val="24"/>
        </w:rPr>
        <w:t xml:space="preserve"> </w:t>
      </w:r>
      <w:r>
        <w:rPr>
          <w:sz w:val="24"/>
        </w:rPr>
        <w:t>as</w:t>
      </w:r>
      <w:r>
        <w:rPr>
          <w:spacing w:val="-4"/>
          <w:sz w:val="24"/>
        </w:rPr>
        <w:t xml:space="preserve"> </w:t>
      </w:r>
      <w:r>
        <w:rPr>
          <w:sz w:val="24"/>
        </w:rPr>
        <w:t>well</w:t>
      </w:r>
      <w:r>
        <w:rPr>
          <w:spacing w:val="-3"/>
          <w:sz w:val="24"/>
        </w:rPr>
        <w:t xml:space="preserve"> </w:t>
      </w:r>
      <w:r>
        <w:rPr>
          <w:sz w:val="24"/>
        </w:rPr>
        <w:t>as</w:t>
      </w:r>
      <w:r>
        <w:rPr>
          <w:spacing w:val="-1"/>
          <w:sz w:val="24"/>
        </w:rPr>
        <w:t xml:space="preserve"> </w:t>
      </w:r>
      <w:r>
        <w:rPr>
          <w:sz w:val="24"/>
        </w:rPr>
        <w:t>notified</w:t>
      </w:r>
      <w:r>
        <w:rPr>
          <w:spacing w:val="-3"/>
          <w:sz w:val="24"/>
        </w:rPr>
        <w:t xml:space="preserve"> </w:t>
      </w:r>
      <w:r>
        <w:rPr>
          <w:sz w:val="24"/>
        </w:rPr>
        <w:t>bodies,</w:t>
      </w:r>
      <w:r>
        <w:rPr>
          <w:spacing w:val="-3"/>
          <w:sz w:val="24"/>
        </w:rPr>
        <w:t xml:space="preserve"> </w:t>
      </w:r>
      <w:r>
        <w:rPr>
          <w:sz w:val="24"/>
        </w:rPr>
        <w:t>with</w:t>
      </w:r>
      <w:r>
        <w:rPr>
          <w:spacing w:val="-4"/>
          <w:sz w:val="24"/>
        </w:rPr>
        <w:t xml:space="preserve"> </w:t>
      </w:r>
      <w:r>
        <w:rPr>
          <w:sz w:val="24"/>
        </w:rPr>
        <w:t>regard</w:t>
      </w:r>
      <w:r>
        <w:rPr>
          <w:spacing w:val="-2"/>
          <w:sz w:val="24"/>
        </w:rPr>
        <w:t xml:space="preserve"> </w:t>
      </w:r>
      <w:r>
        <w:rPr>
          <w:sz w:val="24"/>
        </w:rPr>
        <w:t>to</w:t>
      </w:r>
      <w:r>
        <w:rPr>
          <w:spacing w:val="-3"/>
          <w:sz w:val="24"/>
        </w:rPr>
        <w:t xml:space="preserve"> </w:t>
      </w:r>
      <w:r>
        <w:rPr>
          <w:sz w:val="24"/>
        </w:rPr>
        <w:t>the</w:t>
      </w:r>
      <w:r>
        <w:rPr>
          <w:spacing w:val="-4"/>
          <w:sz w:val="24"/>
        </w:rPr>
        <w:t xml:space="preserve"> </w:t>
      </w:r>
      <w:r>
        <w:rPr>
          <w:sz w:val="24"/>
        </w:rPr>
        <w:t>exchange of information and the dissemination of warnings, including in the context of cross-border cooperation, nor the obligations of the parties concerned to provide information under criminal law of the Member States.</w:t>
      </w:r>
    </w:p>
    <w:p w14:paraId="22DBC6BA"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6463955A" w14:textId="77777777" w:rsidR="0091414A" w:rsidRDefault="00000000">
      <w:pPr>
        <w:spacing w:before="77" w:line="360" w:lineRule="auto"/>
        <w:ind w:left="4475" w:right="4455"/>
        <w:jc w:val="center"/>
        <w:rPr>
          <w:i/>
          <w:sz w:val="24"/>
        </w:rPr>
      </w:pPr>
      <w:r>
        <w:rPr>
          <w:i/>
          <w:sz w:val="24"/>
        </w:rPr>
        <w:lastRenderedPageBreak/>
        <w:t>Article</w:t>
      </w:r>
      <w:r>
        <w:rPr>
          <w:i/>
          <w:spacing w:val="-15"/>
          <w:sz w:val="24"/>
        </w:rPr>
        <w:t xml:space="preserve"> </w:t>
      </w:r>
      <w:r>
        <w:rPr>
          <w:i/>
          <w:sz w:val="24"/>
        </w:rPr>
        <w:t xml:space="preserve">71 </w:t>
      </w:r>
      <w:r>
        <w:rPr>
          <w:i/>
          <w:spacing w:val="-2"/>
          <w:sz w:val="24"/>
        </w:rPr>
        <w:t>Penalties</w:t>
      </w:r>
    </w:p>
    <w:p w14:paraId="5EB8D3AA" w14:textId="77777777" w:rsidR="0091414A" w:rsidRDefault="00000000">
      <w:pPr>
        <w:pStyle w:val="ListParagraph"/>
        <w:numPr>
          <w:ilvl w:val="0"/>
          <w:numId w:val="21"/>
        </w:numPr>
        <w:tabs>
          <w:tab w:val="left" w:pos="982"/>
          <w:tab w:val="left" w:pos="983"/>
        </w:tabs>
        <w:spacing w:line="360" w:lineRule="auto"/>
        <w:ind w:right="237"/>
        <w:rPr>
          <w:sz w:val="24"/>
        </w:rPr>
      </w:pPr>
      <w:r>
        <w:rPr>
          <w:sz w:val="24"/>
        </w:rPr>
        <w:t>In compliance with the terms and conditions laid down in this Regulation, Member States shall lay down the rules on penalties, including administrative fines, applicable to infringements of this Regulation and shall take all measures necessary to ensure that they are properly and effectively implemented. The penalties provided for shall be effective, proportionate,</w:t>
      </w:r>
      <w:r>
        <w:rPr>
          <w:spacing w:val="-3"/>
          <w:sz w:val="24"/>
        </w:rPr>
        <w:t xml:space="preserve"> </w:t>
      </w:r>
      <w:r>
        <w:rPr>
          <w:sz w:val="24"/>
        </w:rPr>
        <w:t>and</w:t>
      </w:r>
      <w:r>
        <w:rPr>
          <w:spacing w:val="-3"/>
          <w:sz w:val="24"/>
        </w:rPr>
        <w:t xml:space="preserve"> </w:t>
      </w:r>
      <w:r>
        <w:rPr>
          <w:sz w:val="24"/>
        </w:rPr>
        <w:t>dissuasive.</w:t>
      </w:r>
      <w:r>
        <w:rPr>
          <w:spacing w:val="-4"/>
          <w:sz w:val="24"/>
        </w:rPr>
        <w:t xml:space="preserve"> </w:t>
      </w:r>
      <w:r>
        <w:rPr>
          <w:sz w:val="24"/>
        </w:rPr>
        <w:t>They</w:t>
      </w:r>
      <w:r>
        <w:rPr>
          <w:spacing w:val="-7"/>
          <w:sz w:val="24"/>
        </w:rPr>
        <w:t xml:space="preserve"> </w:t>
      </w:r>
      <w:r>
        <w:rPr>
          <w:sz w:val="24"/>
        </w:rPr>
        <w:t>shall</w:t>
      </w:r>
      <w:r>
        <w:rPr>
          <w:spacing w:val="-3"/>
          <w:sz w:val="24"/>
        </w:rPr>
        <w:t xml:space="preserve"> </w:t>
      </w:r>
      <w:r>
        <w:rPr>
          <w:sz w:val="24"/>
        </w:rPr>
        <w:t>take</w:t>
      </w:r>
      <w:r>
        <w:rPr>
          <w:spacing w:val="-5"/>
          <w:sz w:val="24"/>
        </w:rPr>
        <w:t xml:space="preserve"> </w:t>
      </w:r>
      <w:r>
        <w:rPr>
          <w:sz w:val="24"/>
        </w:rPr>
        <w:t>into</w:t>
      </w:r>
      <w:r>
        <w:rPr>
          <w:spacing w:val="-1"/>
          <w:sz w:val="24"/>
        </w:rPr>
        <w:t xml:space="preserve"> </w:t>
      </w:r>
      <w:r>
        <w:rPr>
          <w:sz w:val="24"/>
        </w:rPr>
        <w:t>particular</w:t>
      </w:r>
      <w:r>
        <w:rPr>
          <w:spacing w:val="-3"/>
          <w:sz w:val="24"/>
        </w:rPr>
        <w:t xml:space="preserve"> </w:t>
      </w:r>
      <w:r>
        <w:rPr>
          <w:sz w:val="24"/>
        </w:rPr>
        <w:t>account</w:t>
      </w:r>
      <w:r>
        <w:rPr>
          <w:spacing w:val="-3"/>
          <w:sz w:val="24"/>
        </w:rPr>
        <w:t xml:space="preserve"> </w:t>
      </w:r>
      <w:r>
        <w:rPr>
          <w:sz w:val="24"/>
        </w:rPr>
        <w:t>the</w:t>
      </w:r>
      <w:r>
        <w:rPr>
          <w:spacing w:val="-4"/>
          <w:sz w:val="24"/>
        </w:rPr>
        <w:t xml:space="preserve"> </w:t>
      </w:r>
      <w:r>
        <w:rPr>
          <w:sz w:val="24"/>
        </w:rPr>
        <w:t>size</w:t>
      </w:r>
      <w:r>
        <w:rPr>
          <w:spacing w:val="-4"/>
          <w:sz w:val="24"/>
        </w:rPr>
        <w:t xml:space="preserve"> </w:t>
      </w:r>
      <w:r>
        <w:rPr>
          <w:sz w:val="24"/>
        </w:rPr>
        <w:t>and</w:t>
      </w:r>
      <w:r>
        <w:rPr>
          <w:spacing w:val="-3"/>
          <w:sz w:val="24"/>
        </w:rPr>
        <w:t xml:space="preserve"> </w:t>
      </w:r>
      <w:r>
        <w:rPr>
          <w:sz w:val="24"/>
        </w:rPr>
        <w:t>interests of SME providers, including start-ups, and their economic viability. They shall also take into account whether the use of the AI system is in the context of personal non- professional activity.</w:t>
      </w:r>
    </w:p>
    <w:p w14:paraId="6A407A7E" w14:textId="77777777" w:rsidR="0091414A" w:rsidRDefault="00000000">
      <w:pPr>
        <w:pStyle w:val="ListParagraph"/>
        <w:numPr>
          <w:ilvl w:val="0"/>
          <w:numId w:val="21"/>
        </w:numPr>
        <w:tabs>
          <w:tab w:val="left" w:pos="982"/>
          <w:tab w:val="left" w:pos="983"/>
        </w:tabs>
        <w:spacing w:before="1" w:line="360" w:lineRule="auto"/>
        <w:ind w:right="294"/>
        <w:rPr>
          <w:sz w:val="24"/>
        </w:rPr>
      </w:pPr>
      <w:r>
        <w:rPr>
          <w:sz w:val="24"/>
        </w:rPr>
        <w:t>The</w:t>
      </w:r>
      <w:r>
        <w:rPr>
          <w:spacing w:val="-4"/>
          <w:sz w:val="24"/>
        </w:rPr>
        <w:t xml:space="preserve"> </w:t>
      </w:r>
      <w:r>
        <w:rPr>
          <w:sz w:val="24"/>
        </w:rPr>
        <w:t>Member</w:t>
      </w:r>
      <w:r>
        <w:rPr>
          <w:spacing w:val="-4"/>
          <w:sz w:val="24"/>
        </w:rPr>
        <w:t xml:space="preserve"> </w:t>
      </w:r>
      <w:r>
        <w:rPr>
          <w:sz w:val="24"/>
        </w:rPr>
        <w:t>States</w:t>
      </w:r>
      <w:r>
        <w:rPr>
          <w:spacing w:val="-3"/>
          <w:sz w:val="24"/>
        </w:rPr>
        <w:t xml:space="preserve"> </w:t>
      </w:r>
      <w:r>
        <w:rPr>
          <w:sz w:val="24"/>
        </w:rPr>
        <w:t>shall without</w:t>
      </w:r>
      <w:r>
        <w:rPr>
          <w:spacing w:val="-2"/>
          <w:sz w:val="24"/>
        </w:rPr>
        <w:t xml:space="preserve"> </w:t>
      </w:r>
      <w:r>
        <w:rPr>
          <w:sz w:val="24"/>
        </w:rPr>
        <w:t>delay</w:t>
      </w:r>
      <w:r>
        <w:rPr>
          <w:spacing w:val="-7"/>
          <w:sz w:val="24"/>
        </w:rPr>
        <w:t xml:space="preserve"> </w:t>
      </w:r>
      <w:r>
        <w:rPr>
          <w:sz w:val="24"/>
        </w:rPr>
        <w:t>notify</w:t>
      </w:r>
      <w:r>
        <w:rPr>
          <w:spacing w:val="-7"/>
          <w:sz w:val="24"/>
        </w:rPr>
        <w:t xml:space="preserve"> </w:t>
      </w:r>
      <w:r>
        <w:rPr>
          <w:sz w:val="24"/>
        </w:rPr>
        <w:t>the</w:t>
      </w:r>
      <w:r>
        <w:rPr>
          <w:spacing w:val="-1"/>
          <w:sz w:val="24"/>
        </w:rPr>
        <w:t xml:space="preserve"> </w:t>
      </w:r>
      <w:r>
        <w:rPr>
          <w:sz w:val="24"/>
        </w:rPr>
        <w:t>Commission</w:t>
      </w:r>
      <w:r>
        <w:rPr>
          <w:spacing w:val="-2"/>
          <w:sz w:val="24"/>
        </w:rPr>
        <w:t xml:space="preserve"> </w:t>
      </w:r>
      <w:r>
        <w:rPr>
          <w:sz w:val="24"/>
        </w:rPr>
        <w:t>of</w:t>
      </w:r>
      <w:r>
        <w:rPr>
          <w:spacing w:val="-2"/>
          <w:sz w:val="24"/>
        </w:rPr>
        <w:t xml:space="preserve"> </w:t>
      </w:r>
      <w:r>
        <w:rPr>
          <w:sz w:val="24"/>
        </w:rPr>
        <w:t>those</w:t>
      </w:r>
      <w:r>
        <w:rPr>
          <w:spacing w:val="-2"/>
          <w:sz w:val="24"/>
        </w:rPr>
        <w:t xml:space="preserve"> </w:t>
      </w:r>
      <w:r>
        <w:rPr>
          <w:sz w:val="24"/>
        </w:rPr>
        <w:t>rules</w:t>
      </w:r>
      <w:r>
        <w:rPr>
          <w:spacing w:val="-3"/>
          <w:sz w:val="24"/>
        </w:rPr>
        <w:t xml:space="preserve"> </w:t>
      </w:r>
      <w:r>
        <w:rPr>
          <w:sz w:val="24"/>
        </w:rPr>
        <w:t>and</w:t>
      </w:r>
      <w:r>
        <w:rPr>
          <w:spacing w:val="-2"/>
          <w:sz w:val="24"/>
        </w:rPr>
        <w:t xml:space="preserve"> </w:t>
      </w:r>
      <w:r>
        <w:rPr>
          <w:sz w:val="24"/>
        </w:rPr>
        <w:t>of</w:t>
      </w:r>
      <w:r>
        <w:rPr>
          <w:spacing w:val="-3"/>
          <w:sz w:val="24"/>
        </w:rPr>
        <w:t xml:space="preserve"> </w:t>
      </w:r>
      <w:r>
        <w:rPr>
          <w:sz w:val="24"/>
        </w:rPr>
        <w:t>those measures and of any subsequent amendment affecting them.</w:t>
      </w:r>
    </w:p>
    <w:p w14:paraId="389D8C04" w14:textId="77777777" w:rsidR="0091414A" w:rsidRDefault="00000000">
      <w:pPr>
        <w:pStyle w:val="ListParagraph"/>
        <w:numPr>
          <w:ilvl w:val="0"/>
          <w:numId w:val="21"/>
        </w:numPr>
        <w:tabs>
          <w:tab w:val="left" w:pos="982"/>
          <w:tab w:val="left" w:pos="983"/>
        </w:tabs>
        <w:spacing w:line="360" w:lineRule="auto"/>
        <w:ind w:right="181"/>
        <w:rPr>
          <w:sz w:val="24"/>
        </w:rPr>
      </w:pPr>
      <w:r>
        <w:rPr>
          <w:sz w:val="24"/>
        </w:rPr>
        <w:t>Non-compliance</w:t>
      </w:r>
      <w:r>
        <w:rPr>
          <w:spacing w:val="-3"/>
          <w:sz w:val="24"/>
        </w:rPr>
        <w:t xml:space="preserve"> </w:t>
      </w:r>
      <w:r>
        <w:rPr>
          <w:sz w:val="24"/>
        </w:rPr>
        <w:t>with</w:t>
      </w:r>
      <w:r>
        <w:rPr>
          <w:spacing w:val="-4"/>
          <w:sz w:val="24"/>
        </w:rPr>
        <w:t xml:space="preserve"> </w:t>
      </w:r>
      <w:r>
        <w:rPr>
          <w:sz w:val="24"/>
        </w:rPr>
        <w:t>any</w:t>
      </w:r>
      <w:r>
        <w:rPr>
          <w:spacing w:val="-6"/>
          <w:sz w:val="24"/>
        </w:rPr>
        <w:t xml:space="preserve"> </w:t>
      </w:r>
      <w:r>
        <w:rPr>
          <w:sz w:val="24"/>
        </w:rPr>
        <w:t>of</w:t>
      </w:r>
      <w:r>
        <w:rPr>
          <w:spacing w:val="-3"/>
          <w:sz w:val="24"/>
        </w:rPr>
        <w:t xml:space="preserve"> </w:t>
      </w:r>
      <w:r>
        <w:rPr>
          <w:sz w:val="24"/>
        </w:rPr>
        <w:t>the</w:t>
      </w:r>
      <w:r>
        <w:rPr>
          <w:spacing w:val="-5"/>
          <w:sz w:val="24"/>
        </w:rPr>
        <w:t xml:space="preserve"> </w:t>
      </w:r>
      <w:r>
        <w:rPr>
          <w:sz w:val="24"/>
        </w:rPr>
        <w:t>prohibitions</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artificial</w:t>
      </w:r>
      <w:r>
        <w:rPr>
          <w:spacing w:val="-3"/>
          <w:sz w:val="24"/>
        </w:rPr>
        <w:t xml:space="preserve"> </w:t>
      </w:r>
      <w:r>
        <w:rPr>
          <w:sz w:val="24"/>
        </w:rPr>
        <w:t>intelligence</w:t>
      </w:r>
      <w:r>
        <w:rPr>
          <w:spacing w:val="-3"/>
          <w:sz w:val="24"/>
        </w:rPr>
        <w:t xml:space="preserve"> </w:t>
      </w:r>
      <w:r>
        <w:rPr>
          <w:sz w:val="24"/>
        </w:rPr>
        <w:t>practices</w:t>
      </w:r>
      <w:r>
        <w:rPr>
          <w:spacing w:val="-2"/>
          <w:sz w:val="24"/>
        </w:rPr>
        <w:t xml:space="preserve"> </w:t>
      </w:r>
      <w:r>
        <w:rPr>
          <w:sz w:val="24"/>
        </w:rPr>
        <w:t>referred to in Article 5 shall be subject to administrative fines of up to 30 000 000 EUR or, if the offender is company, up to 6 % of its total worldwide annual turnover for the preceding financial year, whichever is higher. In case of SMEs, including start-ups, these fines shall be up to 3% of their worldwide annual turnover for the preceding financial year.</w:t>
      </w:r>
    </w:p>
    <w:p w14:paraId="279CF097" w14:textId="77777777" w:rsidR="0091414A" w:rsidRDefault="00000000">
      <w:pPr>
        <w:pStyle w:val="ListParagraph"/>
        <w:numPr>
          <w:ilvl w:val="0"/>
          <w:numId w:val="21"/>
        </w:numPr>
        <w:tabs>
          <w:tab w:val="left" w:pos="982"/>
          <w:tab w:val="left" w:pos="983"/>
        </w:tabs>
        <w:spacing w:line="360" w:lineRule="auto"/>
        <w:ind w:right="365"/>
        <w:rPr>
          <w:sz w:val="24"/>
        </w:rPr>
      </w:pPr>
      <w:r>
        <w:rPr>
          <w:sz w:val="24"/>
        </w:rPr>
        <w:t>Infringements</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following</w:t>
      </w:r>
      <w:r>
        <w:rPr>
          <w:spacing w:val="-6"/>
          <w:sz w:val="24"/>
        </w:rPr>
        <w:t xml:space="preserve"> </w:t>
      </w:r>
      <w:r>
        <w:rPr>
          <w:sz w:val="24"/>
        </w:rPr>
        <w:t>provisions</w:t>
      </w:r>
      <w:r>
        <w:rPr>
          <w:spacing w:val="-3"/>
          <w:sz w:val="24"/>
        </w:rPr>
        <w:t xml:space="preserve"> </w:t>
      </w:r>
      <w:r>
        <w:rPr>
          <w:sz w:val="24"/>
        </w:rPr>
        <w:t>related</w:t>
      </w:r>
      <w:r>
        <w:rPr>
          <w:spacing w:val="-2"/>
          <w:sz w:val="24"/>
        </w:rPr>
        <w:t xml:space="preserve"> </w:t>
      </w:r>
      <w:r>
        <w:rPr>
          <w:sz w:val="24"/>
        </w:rPr>
        <w:t>to</w:t>
      </w:r>
      <w:r>
        <w:rPr>
          <w:spacing w:val="-3"/>
          <w:sz w:val="24"/>
        </w:rPr>
        <w:t xml:space="preserve"> </w:t>
      </w:r>
      <w:r>
        <w:rPr>
          <w:sz w:val="24"/>
        </w:rPr>
        <w:t>operators</w:t>
      </w:r>
      <w:r>
        <w:rPr>
          <w:spacing w:val="-3"/>
          <w:sz w:val="24"/>
        </w:rPr>
        <w:t xml:space="preserve"> </w:t>
      </w:r>
      <w:r>
        <w:rPr>
          <w:sz w:val="24"/>
        </w:rPr>
        <w:t>or</w:t>
      </w:r>
      <w:r>
        <w:rPr>
          <w:spacing w:val="-4"/>
          <w:sz w:val="24"/>
        </w:rPr>
        <w:t xml:space="preserve"> </w:t>
      </w:r>
      <w:r>
        <w:rPr>
          <w:sz w:val="24"/>
        </w:rPr>
        <w:t>notified</w:t>
      </w:r>
      <w:r>
        <w:rPr>
          <w:spacing w:val="-3"/>
          <w:sz w:val="24"/>
        </w:rPr>
        <w:t xml:space="preserve"> </w:t>
      </w:r>
      <w:r>
        <w:rPr>
          <w:sz w:val="24"/>
        </w:rPr>
        <w:t>bodies,</w:t>
      </w:r>
      <w:r>
        <w:rPr>
          <w:spacing w:val="-3"/>
          <w:sz w:val="24"/>
        </w:rPr>
        <w:t xml:space="preserve"> </w:t>
      </w:r>
      <w:r>
        <w:rPr>
          <w:sz w:val="24"/>
        </w:rPr>
        <w:t>shall</w:t>
      </w:r>
      <w:r>
        <w:rPr>
          <w:spacing w:val="-3"/>
          <w:sz w:val="24"/>
        </w:rPr>
        <w:t xml:space="preserve"> </w:t>
      </w:r>
      <w:r>
        <w:rPr>
          <w:sz w:val="24"/>
        </w:rPr>
        <w:t>be subject</w:t>
      </w:r>
      <w:r>
        <w:rPr>
          <w:spacing w:val="-1"/>
          <w:sz w:val="24"/>
        </w:rPr>
        <w:t xml:space="preserve"> </w:t>
      </w:r>
      <w:r>
        <w:rPr>
          <w:sz w:val="24"/>
        </w:rPr>
        <w:t>to</w:t>
      </w:r>
      <w:r>
        <w:rPr>
          <w:spacing w:val="-1"/>
          <w:sz w:val="24"/>
        </w:rPr>
        <w:t xml:space="preserve"> </w:t>
      </w:r>
      <w:r>
        <w:rPr>
          <w:sz w:val="24"/>
        </w:rPr>
        <w:t>administrative</w:t>
      </w:r>
      <w:r>
        <w:rPr>
          <w:spacing w:val="-2"/>
          <w:sz w:val="24"/>
        </w:rPr>
        <w:t xml:space="preserve"> </w:t>
      </w:r>
      <w:r>
        <w:rPr>
          <w:sz w:val="24"/>
        </w:rPr>
        <w:t>fines</w:t>
      </w:r>
      <w:r>
        <w:rPr>
          <w:spacing w:val="-2"/>
          <w:sz w:val="24"/>
        </w:rPr>
        <w:t xml:space="preserve"> </w:t>
      </w:r>
      <w:r>
        <w:rPr>
          <w:sz w:val="24"/>
        </w:rPr>
        <w:t>of</w:t>
      </w:r>
      <w:r>
        <w:rPr>
          <w:spacing w:val="-1"/>
          <w:sz w:val="24"/>
        </w:rPr>
        <w:t xml:space="preserve"> </w:t>
      </w:r>
      <w:r>
        <w:rPr>
          <w:sz w:val="24"/>
        </w:rPr>
        <w:t>up</w:t>
      </w:r>
      <w:r>
        <w:rPr>
          <w:spacing w:val="-1"/>
          <w:sz w:val="24"/>
        </w:rPr>
        <w:t xml:space="preserve"> </w:t>
      </w:r>
      <w:r>
        <w:rPr>
          <w:sz w:val="24"/>
        </w:rPr>
        <w:t>to</w:t>
      </w:r>
      <w:r>
        <w:rPr>
          <w:spacing w:val="-1"/>
          <w:sz w:val="24"/>
        </w:rPr>
        <w:t xml:space="preserve"> </w:t>
      </w:r>
      <w:r>
        <w:rPr>
          <w:sz w:val="24"/>
        </w:rPr>
        <w:t>20</w:t>
      </w:r>
      <w:r>
        <w:rPr>
          <w:spacing w:val="-1"/>
          <w:sz w:val="24"/>
        </w:rPr>
        <w:t xml:space="preserve"> </w:t>
      </w:r>
      <w:r>
        <w:rPr>
          <w:sz w:val="24"/>
        </w:rPr>
        <w:t>000</w:t>
      </w:r>
      <w:r>
        <w:rPr>
          <w:spacing w:val="-1"/>
          <w:sz w:val="24"/>
        </w:rPr>
        <w:t xml:space="preserve"> </w:t>
      </w:r>
      <w:r>
        <w:rPr>
          <w:sz w:val="24"/>
        </w:rPr>
        <w:t>000 EUR</w:t>
      </w:r>
      <w:r>
        <w:rPr>
          <w:spacing w:val="-1"/>
          <w:sz w:val="24"/>
        </w:rPr>
        <w:t xml:space="preserve"> </w:t>
      </w:r>
      <w:r>
        <w:rPr>
          <w:sz w:val="24"/>
        </w:rPr>
        <w:t>or,</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offender is</w:t>
      </w:r>
      <w:r>
        <w:rPr>
          <w:spacing w:val="-2"/>
          <w:sz w:val="24"/>
        </w:rPr>
        <w:t xml:space="preserve"> </w:t>
      </w:r>
      <w:r>
        <w:rPr>
          <w:sz w:val="24"/>
        </w:rPr>
        <w:t>a</w:t>
      </w:r>
      <w:r>
        <w:rPr>
          <w:spacing w:val="-2"/>
          <w:sz w:val="24"/>
        </w:rPr>
        <w:t xml:space="preserve"> </w:t>
      </w:r>
      <w:r>
        <w:rPr>
          <w:sz w:val="24"/>
        </w:rPr>
        <w:t>company, up to 4 % of its total worldwide annual turnover for the preceding financial year, whichever is higher:</w:t>
      </w:r>
    </w:p>
    <w:p w14:paraId="40395B3C" w14:textId="77777777" w:rsidR="0091414A" w:rsidRDefault="00000000">
      <w:pPr>
        <w:pStyle w:val="BodyText"/>
        <w:tabs>
          <w:tab w:val="left" w:pos="1551"/>
        </w:tabs>
        <w:ind w:left="985"/>
      </w:pPr>
      <w:r>
        <w:rPr>
          <w:spacing w:val="-2"/>
        </w:rPr>
        <w:t>-</w:t>
      </w:r>
      <w:r>
        <w:rPr>
          <w:spacing w:val="-7"/>
        </w:rPr>
        <w:t>a)</w:t>
      </w:r>
      <w:r>
        <w:tab/>
        <w:t>obligations</w:t>
      </w:r>
      <w:r>
        <w:rPr>
          <w:spacing w:val="-2"/>
        </w:rPr>
        <w:t xml:space="preserve"> </w:t>
      </w:r>
      <w:r>
        <w:t>of</w:t>
      </w:r>
      <w:r>
        <w:rPr>
          <w:spacing w:val="-1"/>
        </w:rPr>
        <w:t xml:space="preserve"> </w:t>
      </w:r>
      <w:r>
        <w:t>providers</w:t>
      </w:r>
      <w:r>
        <w:rPr>
          <w:spacing w:val="-2"/>
        </w:rPr>
        <w:t xml:space="preserve"> </w:t>
      </w:r>
      <w:r>
        <w:t>pursuant</w:t>
      </w:r>
      <w:r>
        <w:rPr>
          <w:spacing w:val="-1"/>
        </w:rPr>
        <w:t xml:space="preserve"> </w:t>
      </w:r>
      <w:r>
        <w:t>to</w:t>
      </w:r>
      <w:r>
        <w:rPr>
          <w:spacing w:val="-1"/>
        </w:rPr>
        <w:t xml:space="preserve"> </w:t>
      </w:r>
      <w:r>
        <w:t>Articles</w:t>
      </w:r>
      <w:r>
        <w:rPr>
          <w:spacing w:val="-2"/>
        </w:rPr>
        <w:t xml:space="preserve"> </w:t>
      </w:r>
      <w:r>
        <w:t>4b</w:t>
      </w:r>
      <w:r>
        <w:rPr>
          <w:spacing w:val="-1"/>
        </w:rPr>
        <w:t xml:space="preserve"> </w:t>
      </w:r>
      <w:r>
        <w:t>and</w:t>
      </w:r>
      <w:r>
        <w:rPr>
          <w:spacing w:val="-1"/>
        </w:rPr>
        <w:t xml:space="preserve"> </w:t>
      </w:r>
      <w:r>
        <w:rPr>
          <w:spacing w:val="-5"/>
        </w:rPr>
        <w:t>4c;</w:t>
      </w:r>
    </w:p>
    <w:p w14:paraId="736DF35F" w14:textId="77777777" w:rsidR="0091414A" w:rsidRDefault="0091414A">
      <w:pPr>
        <w:pStyle w:val="BodyText"/>
        <w:rPr>
          <w:sz w:val="33"/>
        </w:rPr>
      </w:pPr>
    </w:p>
    <w:p w14:paraId="5C1E76E6" w14:textId="77777777" w:rsidR="0091414A" w:rsidRDefault="00000000">
      <w:pPr>
        <w:pStyle w:val="ListParagraph"/>
        <w:numPr>
          <w:ilvl w:val="1"/>
          <w:numId w:val="21"/>
        </w:numPr>
        <w:tabs>
          <w:tab w:val="left" w:pos="1551"/>
          <w:tab w:val="left" w:pos="1552"/>
        </w:tabs>
        <w:rPr>
          <w:sz w:val="24"/>
        </w:rPr>
      </w:pPr>
      <w:r>
        <w:rPr>
          <w:sz w:val="24"/>
        </w:rPr>
        <w:t>obligations</w:t>
      </w:r>
      <w:r>
        <w:rPr>
          <w:spacing w:val="-5"/>
          <w:sz w:val="24"/>
        </w:rPr>
        <w:t xml:space="preserve"> </w:t>
      </w:r>
      <w:r>
        <w:rPr>
          <w:sz w:val="24"/>
        </w:rPr>
        <w:t>of</w:t>
      </w:r>
      <w:r>
        <w:rPr>
          <w:spacing w:val="-2"/>
          <w:sz w:val="24"/>
        </w:rPr>
        <w:t xml:space="preserve"> </w:t>
      </w:r>
      <w:r>
        <w:rPr>
          <w:sz w:val="24"/>
        </w:rPr>
        <w:t>providers</w:t>
      </w:r>
      <w:r>
        <w:rPr>
          <w:spacing w:val="-2"/>
          <w:sz w:val="24"/>
        </w:rPr>
        <w:t xml:space="preserve"> </w:t>
      </w:r>
      <w:r>
        <w:rPr>
          <w:sz w:val="24"/>
        </w:rPr>
        <w:t>pursuant</w:t>
      </w:r>
      <w:r>
        <w:rPr>
          <w:spacing w:val="-3"/>
          <w:sz w:val="24"/>
        </w:rPr>
        <w:t xml:space="preserve"> </w:t>
      </w:r>
      <w:r>
        <w:rPr>
          <w:sz w:val="24"/>
        </w:rPr>
        <w:t>to</w:t>
      </w:r>
      <w:r>
        <w:rPr>
          <w:spacing w:val="-2"/>
          <w:sz w:val="24"/>
        </w:rPr>
        <w:t xml:space="preserve"> </w:t>
      </w:r>
      <w:r>
        <w:rPr>
          <w:sz w:val="24"/>
        </w:rPr>
        <w:t>Article</w:t>
      </w:r>
      <w:r>
        <w:rPr>
          <w:spacing w:val="-2"/>
          <w:sz w:val="24"/>
        </w:rPr>
        <w:t xml:space="preserve"> </w:t>
      </w:r>
      <w:r>
        <w:rPr>
          <w:spacing w:val="-5"/>
          <w:sz w:val="24"/>
        </w:rPr>
        <w:t>16;</w:t>
      </w:r>
    </w:p>
    <w:p w14:paraId="17C44B45" w14:textId="77777777" w:rsidR="0091414A" w:rsidRDefault="0091414A">
      <w:pPr>
        <w:pStyle w:val="BodyText"/>
        <w:spacing w:before="9"/>
        <w:rPr>
          <w:sz w:val="32"/>
        </w:rPr>
      </w:pPr>
    </w:p>
    <w:p w14:paraId="60885741" w14:textId="77777777" w:rsidR="0091414A" w:rsidRDefault="00000000">
      <w:pPr>
        <w:pStyle w:val="ListParagraph"/>
        <w:numPr>
          <w:ilvl w:val="1"/>
          <w:numId w:val="21"/>
        </w:numPr>
        <w:tabs>
          <w:tab w:val="left" w:pos="1551"/>
          <w:tab w:val="left" w:pos="1552"/>
        </w:tabs>
        <w:rPr>
          <w:sz w:val="24"/>
        </w:rPr>
      </w:pPr>
      <w:r>
        <w:rPr>
          <w:sz w:val="24"/>
        </w:rPr>
        <w:t>obligations</w:t>
      </w:r>
      <w:r>
        <w:rPr>
          <w:spacing w:val="-2"/>
          <w:sz w:val="24"/>
        </w:rPr>
        <w:t xml:space="preserve"> </w:t>
      </w:r>
      <w:r>
        <w:rPr>
          <w:sz w:val="24"/>
        </w:rPr>
        <w:t>for</w:t>
      </w:r>
      <w:r>
        <w:rPr>
          <w:spacing w:val="-3"/>
          <w:sz w:val="24"/>
        </w:rPr>
        <w:t xml:space="preserve"> </w:t>
      </w:r>
      <w:r>
        <w:rPr>
          <w:sz w:val="24"/>
        </w:rPr>
        <w:t>certain</w:t>
      </w:r>
      <w:r>
        <w:rPr>
          <w:spacing w:val="-2"/>
          <w:sz w:val="24"/>
        </w:rPr>
        <w:t xml:space="preserve"> </w:t>
      </w:r>
      <w:r>
        <w:rPr>
          <w:sz w:val="24"/>
        </w:rPr>
        <w:t>other</w:t>
      </w:r>
      <w:r>
        <w:rPr>
          <w:spacing w:val="-1"/>
          <w:sz w:val="24"/>
        </w:rPr>
        <w:t xml:space="preserve"> </w:t>
      </w:r>
      <w:r>
        <w:rPr>
          <w:sz w:val="24"/>
        </w:rPr>
        <w:t>persons</w:t>
      </w:r>
      <w:r>
        <w:rPr>
          <w:spacing w:val="-1"/>
          <w:sz w:val="24"/>
        </w:rPr>
        <w:t xml:space="preserve"> </w:t>
      </w:r>
      <w:r>
        <w:rPr>
          <w:sz w:val="24"/>
        </w:rPr>
        <w:t>pursuant</w:t>
      </w:r>
      <w:r>
        <w:rPr>
          <w:spacing w:val="-2"/>
          <w:sz w:val="24"/>
        </w:rPr>
        <w:t xml:space="preserve"> </w:t>
      </w:r>
      <w:r>
        <w:rPr>
          <w:sz w:val="24"/>
        </w:rPr>
        <w:t>to</w:t>
      </w:r>
      <w:r>
        <w:rPr>
          <w:spacing w:val="-1"/>
          <w:sz w:val="24"/>
        </w:rPr>
        <w:t xml:space="preserve"> </w:t>
      </w:r>
      <w:r>
        <w:rPr>
          <w:sz w:val="24"/>
        </w:rPr>
        <w:t>Article</w:t>
      </w:r>
      <w:r>
        <w:rPr>
          <w:spacing w:val="-1"/>
          <w:sz w:val="24"/>
        </w:rPr>
        <w:t xml:space="preserve"> </w:t>
      </w:r>
      <w:r>
        <w:rPr>
          <w:spacing w:val="-4"/>
          <w:sz w:val="24"/>
        </w:rPr>
        <w:t>23a;</w:t>
      </w:r>
    </w:p>
    <w:p w14:paraId="69883380" w14:textId="77777777" w:rsidR="0091414A" w:rsidRDefault="0091414A">
      <w:pPr>
        <w:rPr>
          <w:sz w:val="24"/>
        </w:rPr>
        <w:sectPr w:rsidR="0091414A">
          <w:pgSz w:w="11910" w:h="16840"/>
          <w:pgMar w:top="1300" w:right="1020" w:bottom="1320" w:left="1000" w:header="0" w:footer="1130" w:gutter="0"/>
          <w:cols w:space="720"/>
        </w:sectPr>
      </w:pPr>
    </w:p>
    <w:p w14:paraId="292C9C01" w14:textId="77777777" w:rsidR="0091414A" w:rsidRDefault="00000000">
      <w:pPr>
        <w:pStyle w:val="ListParagraph"/>
        <w:numPr>
          <w:ilvl w:val="1"/>
          <w:numId w:val="21"/>
        </w:numPr>
        <w:tabs>
          <w:tab w:val="left" w:pos="1551"/>
          <w:tab w:val="left" w:pos="1552"/>
        </w:tabs>
        <w:spacing w:before="77"/>
        <w:rPr>
          <w:sz w:val="24"/>
        </w:rPr>
      </w:pPr>
      <w:r>
        <w:rPr>
          <w:sz w:val="24"/>
        </w:rPr>
        <w:lastRenderedPageBreak/>
        <w:t>obligations</w:t>
      </w:r>
      <w:r>
        <w:rPr>
          <w:spacing w:val="-4"/>
          <w:sz w:val="24"/>
        </w:rPr>
        <w:t xml:space="preserve"> </w:t>
      </w:r>
      <w:r>
        <w:rPr>
          <w:sz w:val="24"/>
        </w:rPr>
        <w:t>of</w:t>
      </w:r>
      <w:r>
        <w:rPr>
          <w:spacing w:val="-2"/>
          <w:sz w:val="24"/>
        </w:rPr>
        <w:t xml:space="preserve"> </w:t>
      </w:r>
      <w:r>
        <w:rPr>
          <w:sz w:val="24"/>
        </w:rPr>
        <w:t>authorised</w:t>
      </w:r>
      <w:r>
        <w:rPr>
          <w:spacing w:val="-2"/>
          <w:sz w:val="24"/>
        </w:rPr>
        <w:t xml:space="preserve"> </w:t>
      </w:r>
      <w:r>
        <w:rPr>
          <w:sz w:val="24"/>
        </w:rPr>
        <w:t>representatives</w:t>
      </w:r>
      <w:r>
        <w:rPr>
          <w:spacing w:val="-2"/>
          <w:sz w:val="24"/>
        </w:rPr>
        <w:t xml:space="preserve"> </w:t>
      </w:r>
      <w:r>
        <w:rPr>
          <w:sz w:val="24"/>
        </w:rPr>
        <w:t>pursuant</w:t>
      </w:r>
      <w:r>
        <w:rPr>
          <w:spacing w:val="-1"/>
          <w:sz w:val="24"/>
        </w:rPr>
        <w:t xml:space="preserve"> </w:t>
      </w:r>
      <w:r>
        <w:rPr>
          <w:sz w:val="24"/>
        </w:rPr>
        <w:t>to</w:t>
      </w:r>
      <w:r>
        <w:rPr>
          <w:spacing w:val="-2"/>
          <w:sz w:val="24"/>
        </w:rPr>
        <w:t xml:space="preserve"> </w:t>
      </w:r>
      <w:r>
        <w:rPr>
          <w:sz w:val="24"/>
        </w:rPr>
        <w:t>Article</w:t>
      </w:r>
      <w:r>
        <w:rPr>
          <w:spacing w:val="-2"/>
          <w:sz w:val="24"/>
        </w:rPr>
        <w:t xml:space="preserve"> </w:t>
      </w:r>
      <w:r>
        <w:rPr>
          <w:spacing w:val="-5"/>
          <w:sz w:val="24"/>
        </w:rPr>
        <w:t>25;</w:t>
      </w:r>
    </w:p>
    <w:p w14:paraId="2F69986C" w14:textId="77777777" w:rsidR="0091414A" w:rsidRDefault="0091414A">
      <w:pPr>
        <w:pStyle w:val="BodyText"/>
        <w:spacing w:before="9"/>
        <w:rPr>
          <w:sz w:val="32"/>
        </w:rPr>
      </w:pPr>
    </w:p>
    <w:p w14:paraId="01093AB5" w14:textId="77777777" w:rsidR="0091414A" w:rsidRDefault="00000000">
      <w:pPr>
        <w:pStyle w:val="ListParagraph"/>
        <w:numPr>
          <w:ilvl w:val="1"/>
          <w:numId w:val="21"/>
        </w:numPr>
        <w:tabs>
          <w:tab w:val="left" w:pos="1551"/>
          <w:tab w:val="left" w:pos="1552"/>
        </w:tabs>
        <w:rPr>
          <w:sz w:val="24"/>
        </w:rPr>
      </w:pPr>
      <w:r>
        <w:rPr>
          <w:sz w:val="24"/>
        </w:rPr>
        <w:t>obligations</w:t>
      </w:r>
      <w:r>
        <w:rPr>
          <w:spacing w:val="-2"/>
          <w:sz w:val="24"/>
        </w:rPr>
        <w:t xml:space="preserve"> </w:t>
      </w:r>
      <w:r>
        <w:rPr>
          <w:sz w:val="24"/>
        </w:rPr>
        <w:t>of</w:t>
      </w:r>
      <w:r>
        <w:rPr>
          <w:spacing w:val="-2"/>
          <w:sz w:val="24"/>
        </w:rPr>
        <w:t xml:space="preserve"> </w:t>
      </w:r>
      <w:r>
        <w:rPr>
          <w:sz w:val="24"/>
        </w:rPr>
        <w:t>importers</w:t>
      </w:r>
      <w:r>
        <w:rPr>
          <w:spacing w:val="-1"/>
          <w:sz w:val="24"/>
        </w:rPr>
        <w:t xml:space="preserve"> </w:t>
      </w:r>
      <w:r>
        <w:rPr>
          <w:sz w:val="24"/>
        </w:rPr>
        <w:t>pursuant</w:t>
      </w:r>
      <w:r>
        <w:rPr>
          <w:spacing w:val="-2"/>
          <w:sz w:val="24"/>
        </w:rPr>
        <w:t xml:space="preserve"> </w:t>
      </w:r>
      <w:r>
        <w:rPr>
          <w:sz w:val="24"/>
        </w:rPr>
        <w:t>to</w:t>
      </w:r>
      <w:r>
        <w:rPr>
          <w:spacing w:val="-2"/>
          <w:sz w:val="24"/>
        </w:rPr>
        <w:t xml:space="preserve"> </w:t>
      </w:r>
      <w:r>
        <w:rPr>
          <w:sz w:val="24"/>
        </w:rPr>
        <w:t>Article</w:t>
      </w:r>
      <w:r>
        <w:rPr>
          <w:spacing w:val="-1"/>
          <w:sz w:val="24"/>
        </w:rPr>
        <w:t xml:space="preserve"> </w:t>
      </w:r>
      <w:r>
        <w:rPr>
          <w:spacing w:val="-5"/>
          <w:sz w:val="24"/>
        </w:rPr>
        <w:t>26;</w:t>
      </w:r>
    </w:p>
    <w:p w14:paraId="5A1DF291" w14:textId="77777777" w:rsidR="0091414A" w:rsidRDefault="0091414A">
      <w:pPr>
        <w:pStyle w:val="BodyText"/>
        <w:rPr>
          <w:sz w:val="33"/>
        </w:rPr>
      </w:pPr>
    </w:p>
    <w:p w14:paraId="49EF8316" w14:textId="77777777" w:rsidR="0091414A" w:rsidRDefault="00000000">
      <w:pPr>
        <w:pStyle w:val="ListParagraph"/>
        <w:numPr>
          <w:ilvl w:val="1"/>
          <w:numId w:val="21"/>
        </w:numPr>
        <w:tabs>
          <w:tab w:val="left" w:pos="1551"/>
          <w:tab w:val="left" w:pos="1552"/>
        </w:tabs>
        <w:rPr>
          <w:sz w:val="24"/>
        </w:rPr>
      </w:pPr>
      <w:r>
        <w:rPr>
          <w:sz w:val="24"/>
        </w:rPr>
        <w:t>obligations</w:t>
      </w:r>
      <w:r>
        <w:rPr>
          <w:spacing w:val="-4"/>
          <w:sz w:val="24"/>
        </w:rPr>
        <w:t xml:space="preserve"> </w:t>
      </w:r>
      <w:r>
        <w:rPr>
          <w:sz w:val="24"/>
        </w:rPr>
        <w:t>of</w:t>
      </w:r>
      <w:r>
        <w:rPr>
          <w:spacing w:val="-2"/>
          <w:sz w:val="24"/>
        </w:rPr>
        <w:t xml:space="preserve"> </w:t>
      </w:r>
      <w:r>
        <w:rPr>
          <w:sz w:val="24"/>
        </w:rPr>
        <w:t>distributors</w:t>
      </w:r>
      <w:r>
        <w:rPr>
          <w:spacing w:val="-2"/>
          <w:sz w:val="24"/>
        </w:rPr>
        <w:t xml:space="preserve"> </w:t>
      </w:r>
      <w:r>
        <w:rPr>
          <w:sz w:val="24"/>
        </w:rPr>
        <w:t>pursuant</w:t>
      </w:r>
      <w:r>
        <w:rPr>
          <w:spacing w:val="-2"/>
          <w:sz w:val="24"/>
        </w:rPr>
        <w:t xml:space="preserve"> </w:t>
      </w:r>
      <w:r>
        <w:rPr>
          <w:sz w:val="24"/>
        </w:rPr>
        <w:t>to</w:t>
      </w:r>
      <w:r>
        <w:rPr>
          <w:spacing w:val="-2"/>
          <w:sz w:val="24"/>
        </w:rPr>
        <w:t xml:space="preserve"> </w:t>
      </w:r>
      <w:r>
        <w:rPr>
          <w:sz w:val="24"/>
        </w:rPr>
        <w:t>Article</w:t>
      </w:r>
      <w:r>
        <w:rPr>
          <w:spacing w:val="-2"/>
          <w:sz w:val="24"/>
        </w:rPr>
        <w:t xml:space="preserve"> </w:t>
      </w:r>
      <w:r>
        <w:rPr>
          <w:spacing w:val="-5"/>
          <w:sz w:val="24"/>
        </w:rPr>
        <w:t>27;</w:t>
      </w:r>
    </w:p>
    <w:p w14:paraId="0484C334" w14:textId="77777777" w:rsidR="0091414A" w:rsidRDefault="0091414A">
      <w:pPr>
        <w:pStyle w:val="BodyText"/>
        <w:spacing w:before="9"/>
        <w:rPr>
          <w:sz w:val="32"/>
        </w:rPr>
      </w:pPr>
    </w:p>
    <w:p w14:paraId="74415E0E" w14:textId="77777777" w:rsidR="0091414A" w:rsidRDefault="00000000">
      <w:pPr>
        <w:pStyle w:val="ListParagraph"/>
        <w:numPr>
          <w:ilvl w:val="1"/>
          <w:numId w:val="21"/>
        </w:numPr>
        <w:tabs>
          <w:tab w:val="left" w:pos="1551"/>
          <w:tab w:val="left" w:pos="1552"/>
        </w:tabs>
        <w:rPr>
          <w:sz w:val="24"/>
        </w:rPr>
      </w:pPr>
      <w:r>
        <w:rPr>
          <w:sz w:val="24"/>
        </w:rPr>
        <w:t>obligations</w:t>
      </w:r>
      <w:r>
        <w:rPr>
          <w:spacing w:val="-2"/>
          <w:sz w:val="24"/>
        </w:rPr>
        <w:t xml:space="preserve"> </w:t>
      </w:r>
      <w:r>
        <w:rPr>
          <w:sz w:val="24"/>
        </w:rPr>
        <w:t>of</w:t>
      </w:r>
      <w:r>
        <w:rPr>
          <w:spacing w:val="-1"/>
          <w:sz w:val="24"/>
        </w:rPr>
        <w:t xml:space="preserve"> </w:t>
      </w:r>
      <w:r>
        <w:rPr>
          <w:sz w:val="24"/>
        </w:rPr>
        <w:t>users</w:t>
      </w:r>
      <w:r>
        <w:rPr>
          <w:spacing w:val="-1"/>
          <w:sz w:val="24"/>
        </w:rPr>
        <w:t xml:space="preserve"> </w:t>
      </w:r>
      <w:r>
        <w:rPr>
          <w:sz w:val="24"/>
        </w:rPr>
        <w:t>pursuant</w:t>
      </w:r>
      <w:r>
        <w:rPr>
          <w:spacing w:val="-1"/>
          <w:sz w:val="24"/>
        </w:rPr>
        <w:t xml:space="preserve"> </w:t>
      </w:r>
      <w:r>
        <w:rPr>
          <w:sz w:val="24"/>
        </w:rPr>
        <w:t>to</w:t>
      </w:r>
      <w:r>
        <w:rPr>
          <w:spacing w:val="-1"/>
          <w:sz w:val="24"/>
        </w:rPr>
        <w:t xml:space="preserve"> </w:t>
      </w:r>
      <w:r>
        <w:rPr>
          <w:sz w:val="24"/>
        </w:rPr>
        <w:t>Article</w:t>
      </w:r>
      <w:r>
        <w:rPr>
          <w:spacing w:val="-2"/>
          <w:sz w:val="24"/>
        </w:rPr>
        <w:t xml:space="preserve"> </w:t>
      </w:r>
      <w:r>
        <w:rPr>
          <w:sz w:val="24"/>
        </w:rPr>
        <w:t>29,</w:t>
      </w:r>
      <w:r>
        <w:rPr>
          <w:spacing w:val="-1"/>
          <w:sz w:val="24"/>
        </w:rPr>
        <w:t xml:space="preserve"> </w:t>
      </w:r>
      <w:r>
        <w:rPr>
          <w:sz w:val="24"/>
        </w:rPr>
        <w:t>paragraphs</w:t>
      </w:r>
      <w:r>
        <w:rPr>
          <w:spacing w:val="-1"/>
          <w:sz w:val="24"/>
        </w:rPr>
        <w:t xml:space="preserve"> </w:t>
      </w:r>
      <w:r>
        <w:rPr>
          <w:sz w:val="24"/>
        </w:rPr>
        <w:t>1</w:t>
      </w:r>
      <w:r>
        <w:rPr>
          <w:spacing w:val="-1"/>
          <w:sz w:val="24"/>
        </w:rPr>
        <w:t xml:space="preserve"> </w:t>
      </w:r>
      <w:r>
        <w:rPr>
          <w:sz w:val="24"/>
        </w:rPr>
        <w:t>to</w:t>
      </w:r>
      <w:r>
        <w:rPr>
          <w:spacing w:val="2"/>
          <w:sz w:val="24"/>
        </w:rPr>
        <w:t xml:space="preserve"> </w:t>
      </w:r>
      <w:r>
        <w:rPr>
          <w:spacing w:val="-5"/>
          <w:sz w:val="24"/>
        </w:rPr>
        <w:t>6a;</w:t>
      </w:r>
    </w:p>
    <w:p w14:paraId="0AC239D2" w14:textId="77777777" w:rsidR="0091414A" w:rsidRDefault="0091414A">
      <w:pPr>
        <w:pStyle w:val="BodyText"/>
        <w:rPr>
          <w:sz w:val="33"/>
        </w:rPr>
      </w:pPr>
    </w:p>
    <w:p w14:paraId="5830F525" w14:textId="77777777" w:rsidR="0091414A" w:rsidRDefault="00000000">
      <w:pPr>
        <w:pStyle w:val="ListParagraph"/>
        <w:numPr>
          <w:ilvl w:val="1"/>
          <w:numId w:val="21"/>
        </w:numPr>
        <w:tabs>
          <w:tab w:val="left" w:pos="1551"/>
          <w:tab w:val="left" w:pos="1552"/>
        </w:tabs>
        <w:spacing w:line="360" w:lineRule="auto"/>
        <w:ind w:right="298"/>
        <w:rPr>
          <w:sz w:val="24"/>
        </w:rPr>
      </w:pPr>
      <w:r>
        <w:rPr>
          <w:sz w:val="24"/>
        </w:rPr>
        <w:t>requirements</w:t>
      </w:r>
      <w:r>
        <w:rPr>
          <w:spacing w:val="-4"/>
          <w:sz w:val="24"/>
        </w:rPr>
        <w:t xml:space="preserve"> </w:t>
      </w:r>
      <w:r>
        <w:rPr>
          <w:sz w:val="24"/>
        </w:rPr>
        <w:t>and</w:t>
      </w:r>
      <w:r>
        <w:rPr>
          <w:spacing w:val="-4"/>
          <w:sz w:val="24"/>
        </w:rPr>
        <w:t xml:space="preserve"> </w:t>
      </w:r>
      <w:r>
        <w:rPr>
          <w:sz w:val="24"/>
        </w:rPr>
        <w:t>obligations</w:t>
      </w:r>
      <w:r>
        <w:rPr>
          <w:spacing w:val="-4"/>
          <w:sz w:val="24"/>
        </w:rPr>
        <w:t xml:space="preserve"> </w:t>
      </w:r>
      <w:r>
        <w:rPr>
          <w:sz w:val="24"/>
        </w:rPr>
        <w:t>of</w:t>
      </w:r>
      <w:r>
        <w:rPr>
          <w:spacing w:val="-4"/>
          <w:sz w:val="24"/>
        </w:rPr>
        <w:t xml:space="preserve"> </w:t>
      </w:r>
      <w:r>
        <w:rPr>
          <w:sz w:val="24"/>
        </w:rPr>
        <w:t>notified</w:t>
      </w:r>
      <w:r>
        <w:rPr>
          <w:spacing w:val="-4"/>
          <w:sz w:val="24"/>
        </w:rPr>
        <w:t xml:space="preserve"> </w:t>
      </w:r>
      <w:r>
        <w:rPr>
          <w:sz w:val="24"/>
        </w:rPr>
        <w:t>bodies</w:t>
      </w:r>
      <w:r>
        <w:rPr>
          <w:spacing w:val="-4"/>
          <w:sz w:val="24"/>
        </w:rPr>
        <w:t xml:space="preserve"> </w:t>
      </w:r>
      <w:r>
        <w:rPr>
          <w:sz w:val="24"/>
        </w:rPr>
        <w:t>pursuant</w:t>
      </w:r>
      <w:r>
        <w:rPr>
          <w:spacing w:val="-4"/>
          <w:sz w:val="24"/>
        </w:rPr>
        <w:t xml:space="preserve"> </w:t>
      </w:r>
      <w:r>
        <w:rPr>
          <w:sz w:val="24"/>
        </w:rPr>
        <w:t>to</w:t>
      </w:r>
      <w:r>
        <w:rPr>
          <w:spacing w:val="-4"/>
          <w:sz w:val="24"/>
        </w:rPr>
        <w:t xml:space="preserve"> </w:t>
      </w:r>
      <w:r>
        <w:rPr>
          <w:sz w:val="24"/>
        </w:rPr>
        <w:t>Article</w:t>
      </w:r>
      <w:r>
        <w:rPr>
          <w:spacing w:val="-4"/>
          <w:sz w:val="24"/>
        </w:rPr>
        <w:t xml:space="preserve"> </w:t>
      </w:r>
      <w:r>
        <w:rPr>
          <w:sz w:val="24"/>
        </w:rPr>
        <w:t>33,</w:t>
      </w:r>
      <w:r>
        <w:rPr>
          <w:spacing w:val="-4"/>
          <w:sz w:val="24"/>
        </w:rPr>
        <w:t xml:space="preserve"> </w:t>
      </w:r>
      <w:r>
        <w:rPr>
          <w:sz w:val="24"/>
        </w:rPr>
        <w:t>34(1),</w:t>
      </w:r>
      <w:r>
        <w:rPr>
          <w:spacing w:val="-4"/>
          <w:sz w:val="24"/>
        </w:rPr>
        <w:t xml:space="preserve"> </w:t>
      </w:r>
      <w:r>
        <w:rPr>
          <w:sz w:val="24"/>
        </w:rPr>
        <w:t>34(3), 34(4), 34a;</w:t>
      </w:r>
    </w:p>
    <w:p w14:paraId="5B323D06" w14:textId="77777777" w:rsidR="0091414A" w:rsidRDefault="00000000">
      <w:pPr>
        <w:pStyle w:val="ListParagraph"/>
        <w:numPr>
          <w:ilvl w:val="1"/>
          <w:numId w:val="21"/>
        </w:numPr>
        <w:tabs>
          <w:tab w:val="left" w:pos="1551"/>
          <w:tab w:val="left" w:pos="1552"/>
        </w:tabs>
        <w:rPr>
          <w:sz w:val="24"/>
        </w:rPr>
      </w:pPr>
      <w:r>
        <w:rPr>
          <w:sz w:val="24"/>
        </w:rPr>
        <w:t>transparency</w:t>
      </w:r>
      <w:r>
        <w:rPr>
          <w:spacing w:val="-9"/>
          <w:sz w:val="24"/>
        </w:rPr>
        <w:t xml:space="preserve"> </w:t>
      </w:r>
      <w:r>
        <w:rPr>
          <w:sz w:val="24"/>
        </w:rPr>
        <w:t>obligations</w:t>
      </w:r>
      <w:r>
        <w:rPr>
          <w:spacing w:val="-1"/>
          <w:sz w:val="24"/>
        </w:rPr>
        <w:t xml:space="preserve"> </w:t>
      </w:r>
      <w:r>
        <w:rPr>
          <w:sz w:val="24"/>
        </w:rPr>
        <w:t>for</w:t>
      </w:r>
      <w:r>
        <w:rPr>
          <w:spacing w:val="-3"/>
          <w:sz w:val="24"/>
        </w:rPr>
        <w:t xml:space="preserve"> </w:t>
      </w:r>
      <w:r>
        <w:rPr>
          <w:sz w:val="24"/>
        </w:rPr>
        <w:t>providers</w:t>
      </w:r>
      <w:r>
        <w:rPr>
          <w:spacing w:val="1"/>
          <w:sz w:val="24"/>
        </w:rPr>
        <w:t xml:space="preserve"> </w:t>
      </w:r>
      <w:r>
        <w:rPr>
          <w:sz w:val="24"/>
        </w:rPr>
        <w:t>and</w:t>
      </w:r>
      <w:r>
        <w:rPr>
          <w:spacing w:val="-2"/>
          <w:sz w:val="24"/>
        </w:rPr>
        <w:t xml:space="preserve"> </w:t>
      </w:r>
      <w:r>
        <w:rPr>
          <w:sz w:val="24"/>
        </w:rPr>
        <w:t>users</w:t>
      </w:r>
      <w:r>
        <w:rPr>
          <w:spacing w:val="-1"/>
          <w:sz w:val="24"/>
        </w:rPr>
        <w:t xml:space="preserve"> </w:t>
      </w:r>
      <w:r>
        <w:rPr>
          <w:sz w:val="24"/>
        </w:rPr>
        <w:t>pursuant</w:t>
      </w:r>
      <w:r>
        <w:rPr>
          <w:spacing w:val="-1"/>
          <w:sz w:val="24"/>
        </w:rPr>
        <w:t xml:space="preserve"> </w:t>
      </w:r>
      <w:r>
        <w:rPr>
          <w:sz w:val="24"/>
        </w:rPr>
        <w:t>to</w:t>
      </w:r>
      <w:r>
        <w:rPr>
          <w:spacing w:val="-1"/>
          <w:sz w:val="24"/>
        </w:rPr>
        <w:t xml:space="preserve"> </w:t>
      </w:r>
      <w:r>
        <w:rPr>
          <w:sz w:val="24"/>
        </w:rPr>
        <w:t>Article</w:t>
      </w:r>
      <w:r>
        <w:rPr>
          <w:spacing w:val="-1"/>
          <w:sz w:val="24"/>
        </w:rPr>
        <w:t xml:space="preserve"> </w:t>
      </w:r>
      <w:r>
        <w:rPr>
          <w:spacing w:val="-5"/>
          <w:sz w:val="24"/>
        </w:rPr>
        <w:t>52.</w:t>
      </w:r>
    </w:p>
    <w:p w14:paraId="315BF695" w14:textId="77777777" w:rsidR="0091414A" w:rsidRDefault="0091414A">
      <w:pPr>
        <w:pStyle w:val="BodyText"/>
        <w:spacing w:before="9"/>
        <w:rPr>
          <w:sz w:val="32"/>
        </w:rPr>
      </w:pPr>
    </w:p>
    <w:p w14:paraId="300F7F15" w14:textId="77777777" w:rsidR="0091414A" w:rsidRDefault="00000000">
      <w:pPr>
        <w:pStyle w:val="BodyText"/>
        <w:spacing w:line="360" w:lineRule="auto"/>
        <w:ind w:left="982" w:right="206"/>
      </w:pPr>
      <w:r>
        <w:t>In case</w:t>
      </w:r>
      <w:r>
        <w:rPr>
          <w:spacing w:val="-3"/>
        </w:rPr>
        <w:t xml:space="preserve"> </w:t>
      </w:r>
      <w:r>
        <w:t>of</w:t>
      </w:r>
      <w:r>
        <w:rPr>
          <w:spacing w:val="-3"/>
        </w:rPr>
        <w:t xml:space="preserve"> </w:t>
      </w:r>
      <w:r>
        <w:t>SMEs,</w:t>
      </w:r>
      <w:r>
        <w:rPr>
          <w:spacing w:val="-3"/>
        </w:rPr>
        <w:t xml:space="preserve"> </w:t>
      </w:r>
      <w:r>
        <w:t>including</w:t>
      </w:r>
      <w:r>
        <w:rPr>
          <w:spacing w:val="-5"/>
        </w:rPr>
        <w:t xml:space="preserve"> </w:t>
      </w:r>
      <w:r>
        <w:t>start-ups,</w:t>
      </w:r>
      <w:r>
        <w:rPr>
          <w:spacing w:val="-2"/>
        </w:rPr>
        <w:t xml:space="preserve"> </w:t>
      </w:r>
      <w:r>
        <w:t>these</w:t>
      </w:r>
      <w:r>
        <w:rPr>
          <w:spacing w:val="-3"/>
        </w:rPr>
        <w:t xml:space="preserve"> </w:t>
      </w:r>
      <w:r>
        <w:t>fines</w:t>
      </w:r>
      <w:r>
        <w:rPr>
          <w:spacing w:val="-3"/>
        </w:rPr>
        <w:t xml:space="preserve"> </w:t>
      </w:r>
      <w:r>
        <w:t>shall</w:t>
      </w:r>
      <w:r>
        <w:rPr>
          <w:spacing w:val="-2"/>
        </w:rPr>
        <w:t xml:space="preserve"> </w:t>
      </w:r>
      <w:r>
        <w:t>be</w:t>
      </w:r>
      <w:r>
        <w:rPr>
          <w:spacing w:val="-3"/>
        </w:rPr>
        <w:t xml:space="preserve"> </w:t>
      </w:r>
      <w:r>
        <w:t>up</w:t>
      </w:r>
      <w:r>
        <w:rPr>
          <w:spacing w:val="40"/>
        </w:rPr>
        <w:t xml:space="preserve"> </w:t>
      </w:r>
      <w:r>
        <w:t>to</w:t>
      </w:r>
      <w:r>
        <w:rPr>
          <w:spacing w:val="-2"/>
        </w:rPr>
        <w:t xml:space="preserve"> </w:t>
      </w:r>
      <w:r>
        <w:t>2%</w:t>
      </w:r>
      <w:r>
        <w:rPr>
          <w:spacing w:val="-2"/>
        </w:rPr>
        <w:t xml:space="preserve"> </w:t>
      </w:r>
      <w:r>
        <w:t>of</w:t>
      </w:r>
      <w:r>
        <w:rPr>
          <w:spacing w:val="-3"/>
        </w:rPr>
        <w:t xml:space="preserve"> </w:t>
      </w:r>
      <w:r>
        <w:t>their</w:t>
      </w:r>
      <w:r>
        <w:rPr>
          <w:spacing w:val="-1"/>
        </w:rPr>
        <w:t xml:space="preserve"> </w:t>
      </w:r>
      <w:r>
        <w:t>worldwide annual turnover for the preceding financial year.</w:t>
      </w:r>
    </w:p>
    <w:p w14:paraId="3B186566" w14:textId="77777777" w:rsidR="0091414A" w:rsidRDefault="00000000">
      <w:pPr>
        <w:pStyle w:val="ListParagraph"/>
        <w:numPr>
          <w:ilvl w:val="0"/>
          <w:numId w:val="21"/>
        </w:numPr>
        <w:tabs>
          <w:tab w:val="left" w:pos="982"/>
          <w:tab w:val="left" w:pos="983"/>
        </w:tabs>
        <w:spacing w:line="360" w:lineRule="auto"/>
        <w:ind w:right="230"/>
        <w:rPr>
          <w:sz w:val="24"/>
        </w:rPr>
      </w:pPr>
      <w:r>
        <w:rPr>
          <w:sz w:val="24"/>
        </w:rPr>
        <w:t>The supply of incorrect, incomplete or misleading information to notified bodies and national competent authorities in reply</w:t>
      </w:r>
      <w:r>
        <w:rPr>
          <w:spacing w:val="-4"/>
          <w:sz w:val="24"/>
        </w:rPr>
        <w:t xml:space="preserve"> </w:t>
      </w:r>
      <w:r>
        <w:rPr>
          <w:sz w:val="24"/>
        </w:rPr>
        <w:t>to a request shall be subject to administrative fines of</w:t>
      </w:r>
      <w:r>
        <w:rPr>
          <w:spacing w:val="-2"/>
          <w:sz w:val="24"/>
        </w:rPr>
        <w:t xml:space="preserve"> </w:t>
      </w:r>
      <w:r>
        <w:rPr>
          <w:sz w:val="24"/>
        </w:rPr>
        <w:t>up</w:t>
      </w:r>
      <w:r>
        <w:rPr>
          <w:spacing w:val="-3"/>
          <w:sz w:val="24"/>
        </w:rPr>
        <w:t xml:space="preserve"> </w:t>
      </w:r>
      <w:r>
        <w:rPr>
          <w:sz w:val="24"/>
        </w:rPr>
        <w:t>to</w:t>
      </w:r>
      <w:r>
        <w:rPr>
          <w:spacing w:val="-2"/>
          <w:sz w:val="24"/>
        </w:rPr>
        <w:t xml:space="preserve"> </w:t>
      </w:r>
      <w:r>
        <w:rPr>
          <w:sz w:val="24"/>
        </w:rPr>
        <w:t>10</w:t>
      </w:r>
      <w:r>
        <w:rPr>
          <w:spacing w:val="-2"/>
          <w:sz w:val="24"/>
        </w:rPr>
        <w:t xml:space="preserve"> </w:t>
      </w:r>
      <w:r>
        <w:rPr>
          <w:sz w:val="24"/>
        </w:rPr>
        <w:t>000</w:t>
      </w:r>
      <w:r>
        <w:rPr>
          <w:spacing w:val="-2"/>
          <w:sz w:val="24"/>
        </w:rPr>
        <w:t xml:space="preserve"> </w:t>
      </w:r>
      <w:r>
        <w:rPr>
          <w:sz w:val="24"/>
        </w:rPr>
        <w:t>000</w:t>
      </w:r>
      <w:r>
        <w:rPr>
          <w:spacing w:val="-2"/>
          <w:sz w:val="24"/>
        </w:rPr>
        <w:t xml:space="preserve"> </w:t>
      </w:r>
      <w:r>
        <w:rPr>
          <w:sz w:val="24"/>
        </w:rPr>
        <w:t>EUR</w:t>
      </w:r>
      <w:r>
        <w:rPr>
          <w:spacing w:val="-2"/>
          <w:sz w:val="24"/>
        </w:rPr>
        <w:t xml:space="preserve"> </w:t>
      </w:r>
      <w:r>
        <w:rPr>
          <w:sz w:val="24"/>
        </w:rPr>
        <w:t>or,</w:t>
      </w:r>
      <w:r>
        <w:rPr>
          <w:spacing w:val="-2"/>
          <w:sz w:val="24"/>
        </w:rPr>
        <w:t xml:space="preserve"> </w:t>
      </w:r>
      <w:r>
        <w:rPr>
          <w:sz w:val="24"/>
        </w:rPr>
        <w:t>if</w:t>
      </w:r>
      <w:r>
        <w:rPr>
          <w:spacing w:val="-2"/>
          <w:sz w:val="24"/>
        </w:rPr>
        <w:t xml:space="preserve"> </w:t>
      </w:r>
      <w:r>
        <w:rPr>
          <w:sz w:val="24"/>
        </w:rPr>
        <w:t>the</w:t>
      </w:r>
      <w:r>
        <w:rPr>
          <w:spacing w:val="-3"/>
          <w:sz w:val="24"/>
        </w:rPr>
        <w:t xml:space="preserve"> </w:t>
      </w:r>
      <w:r>
        <w:rPr>
          <w:sz w:val="24"/>
        </w:rPr>
        <w:t>offender</w:t>
      </w:r>
      <w:r>
        <w:rPr>
          <w:spacing w:val="-2"/>
          <w:sz w:val="24"/>
        </w:rPr>
        <w:t xml:space="preserve"> </w:t>
      </w:r>
      <w:r>
        <w:rPr>
          <w:sz w:val="24"/>
        </w:rPr>
        <w:t>is</w:t>
      </w:r>
      <w:r>
        <w:rPr>
          <w:spacing w:val="-2"/>
          <w:sz w:val="24"/>
        </w:rPr>
        <w:t xml:space="preserve"> </w:t>
      </w:r>
      <w:r>
        <w:rPr>
          <w:sz w:val="24"/>
        </w:rPr>
        <w:t>a</w:t>
      </w:r>
      <w:r>
        <w:rPr>
          <w:spacing w:val="-1"/>
          <w:sz w:val="24"/>
        </w:rPr>
        <w:t xml:space="preserve"> </w:t>
      </w:r>
      <w:r>
        <w:rPr>
          <w:sz w:val="24"/>
        </w:rPr>
        <w:t>company,</w:t>
      </w:r>
      <w:r>
        <w:rPr>
          <w:spacing w:val="-2"/>
          <w:sz w:val="24"/>
        </w:rPr>
        <w:t xml:space="preserve"> </w:t>
      </w:r>
      <w:r>
        <w:rPr>
          <w:sz w:val="24"/>
        </w:rPr>
        <w:t>up</w:t>
      </w:r>
      <w:r>
        <w:rPr>
          <w:spacing w:val="-2"/>
          <w:sz w:val="24"/>
        </w:rPr>
        <w:t xml:space="preserve"> </w:t>
      </w:r>
      <w:r>
        <w:rPr>
          <w:sz w:val="24"/>
        </w:rPr>
        <w:t>to</w:t>
      </w:r>
      <w:r>
        <w:rPr>
          <w:spacing w:val="-2"/>
          <w:sz w:val="24"/>
        </w:rPr>
        <w:t xml:space="preserve"> </w:t>
      </w:r>
      <w:r>
        <w:rPr>
          <w:sz w:val="24"/>
        </w:rPr>
        <w:t>2</w:t>
      </w:r>
      <w:r>
        <w:rPr>
          <w:spacing w:val="-2"/>
          <w:sz w:val="24"/>
        </w:rPr>
        <w:t xml:space="preserve"> </w:t>
      </w:r>
      <w:r>
        <w:rPr>
          <w:sz w:val="24"/>
        </w:rPr>
        <w:t>%</w:t>
      </w:r>
      <w:r>
        <w:rPr>
          <w:spacing w:val="-2"/>
          <w:sz w:val="24"/>
        </w:rPr>
        <w:t xml:space="preserve"> </w:t>
      </w:r>
      <w:r>
        <w:rPr>
          <w:sz w:val="24"/>
        </w:rPr>
        <w:t>of</w:t>
      </w:r>
      <w:r>
        <w:rPr>
          <w:spacing w:val="-2"/>
          <w:sz w:val="24"/>
        </w:rPr>
        <w:t xml:space="preserve"> </w:t>
      </w:r>
      <w:r>
        <w:rPr>
          <w:sz w:val="24"/>
        </w:rPr>
        <w:t>its</w:t>
      </w:r>
      <w:r>
        <w:rPr>
          <w:spacing w:val="-2"/>
          <w:sz w:val="24"/>
        </w:rPr>
        <w:t xml:space="preserve"> </w:t>
      </w:r>
      <w:r>
        <w:rPr>
          <w:sz w:val="24"/>
        </w:rPr>
        <w:t>total</w:t>
      </w:r>
      <w:r>
        <w:rPr>
          <w:spacing w:val="-2"/>
          <w:sz w:val="24"/>
        </w:rPr>
        <w:t xml:space="preserve"> </w:t>
      </w:r>
      <w:r>
        <w:rPr>
          <w:sz w:val="24"/>
        </w:rPr>
        <w:t>worldwide annual turnover for the preceding financial year, whichever is higher. In case of SMEs, including start-ups, these fines shall be up</w:t>
      </w:r>
      <w:r>
        <w:rPr>
          <w:spacing w:val="40"/>
          <w:sz w:val="24"/>
        </w:rPr>
        <w:t xml:space="preserve"> </w:t>
      </w:r>
      <w:r>
        <w:rPr>
          <w:sz w:val="24"/>
        </w:rPr>
        <w:t>to 1% of their worldwide annual turnover for the preceding financial year.</w:t>
      </w:r>
    </w:p>
    <w:p w14:paraId="6545A8B3" w14:textId="77777777" w:rsidR="0091414A" w:rsidRDefault="00000000">
      <w:pPr>
        <w:pStyle w:val="ListParagraph"/>
        <w:numPr>
          <w:ilvl w:val="0"/>
          <w:numId w:val="21"/>
        </w:numPr>
        <w:tabs>
          <w:tab w:val="left" w:pos="982"/>
          <w:tab w:val="left" w:pos="983"/>
        </w:tabs>
        <w:spacing w:line="360" w:lineRule="auto"/>
        <w:ind w:right="299"/>
        <w:rPr>
          <w:sz w:val="24"/>
        </w:rPr>
      </w:pPr>
      <w:r>
        <w:rPr>
          <w:sz w:val="24"/>
        </w:rPr>
        <w:t>When deciding on the amount of the administrative fine in each individual case, all relevant</w:t>
      </w:r>
      <w:r>
        <w:rPr>
          <w:spacing w:val="-3"/>
          <w:sz w:val="24"/>
        </w:rPr>
        <w:t xml:space="preserve"> </w:t>
      </w:r>
      <w:r>
        <w:rPr>
          <w:sz w:val="24"/>
        </w:rPr>
        <w:t>circumstances</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specific</w:t>
      </w:r>
      <w:r>
        <w:rPr>
          <w:spacing w:val="-4"/>
          <w:sz w:val="24"/>
        </w:rPr>
        <w:t xml:space="preserve"> </w:t>
      </w:r>
      <w:r>
        <w:rPr>
          <w:sz w:val="24"/>
        </w:rPr>
        <w:t>situation</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taken</w:t>
      </w:r>
      <w:r>
        <w:rPr>
          <w:spacing w:val="-3"/>
          <w:sz w:val="24"/>
        </w:rPr>
        <w:t xml:space="preserve"> </w:t>
      </w:r>
      <w:r>
        <w:rPr>
          <w:sz w:val="24"/>
        </w:rPr>
        <w:t>into</w:t>
      </w:r>
      <w:r>
        <w:rPr>
          <w:spacing w:val="-3"/>
          <w:sz w:val="24"/>
        </w:rPr>
        <w:t xml:space="preserve"> </w:t>
      </w:r>
      <w:r>
        <w:rPr>
          <w:sz w:val="24"/>
        </w:rPr>
        <w:t>account</w:t>
      </w:r>
      <w:r>
        <w:rPr>
          <w:spacing w:val="-3"/>
          <w:sz w:val="24"/>
        </w:rPr>
        <w:t xml:space="preserve"> </w:t>
      </w:r>
      <w:r>
        <w:rPr>
          <w:sz w:val="24"/>
        </w:rPr>
        <w:t>and</w:t>
      </w:r>
      <w:r>
        <w:rPr>
          <w:spacing w:val="-3"/>
          <w:sz w:val="24"/>
        </w:rPr>
        <w:t xml:space="preserve"> </w:t>
      </w:r>
      <w:r>
        <w:rPr>
          <w:sz w:val="24"/>
        </w:rPr>
        <w:t>due</w:t>
      </w:r>
      <w:r>
        <w:rPr>
          <w:spacing w:val="-4"/>
          <w:sz w:val="24"/>
        </w:rPr>
        <w:t xml:space="preserve"> </w:t>
      </w:r>
      <w:r>
        <w:rPr>
          <w:sz w:val="24"/>
        </w:rPr>
        <w:t>regard shall be given to the following:</w:t>
      </w:r>
    </w:p>
    <w:p w14:paraId="3C65B5B1" w14:textId="77777777" w:rsidR="0091414A" w:rsidRDefault="0091414A">
      <w:pPr>
        <w:pStyle w:val="BodyText"/>
        <w:rPr>
          <w:sz w:val="21"/>
        </w:rPr>
      </w:pPr>
    </w:p>
    <w:p w14:paraId="7DF70C7E" w14:textId="77777777" w:rsidR="00BC74F2" w:rsidRDefault="00000000">
      <w:pPr>
        <w:pStyle w:val="ListParagraph"/>
        <w:numPr>
          <w:ilvl w:val="0"/>
          <w:numId w:val="20"/>
        </w:numPr>
        <w:tabs>
          <w:tab w:val="left" w:pos="1549"/>
          <w:tab w:val="left" w:pos="1550"/>
        </w:tabs>
        <w:spacing w:line="568" w:lineRule="auto"/>
        <w:ind w:right="1004" w:firstLine="0"/>
        <w:rPr>
          <w:sz w:val="24"/>
        </w:rPr>
      </w:pPr>
      <w:r>
        <w:rPr>
          <w:sz w:val="24"/>
        </w:rPr>
        <w:t>the</w:t>
      </w:r>
      <w:r>
        <w:rPr>
          <w:spacing w:val="-3"/>
          <w:sz w:val="24"/>
        </w:rPr>
        <w:t xml:space="preserve"> </w:t>
      </w:r>
      <w:r>
        <w:rPr>
          <w:sz w:val="24"/>
        </w:rPr>
        <w:t>nature,</w:t>
      </w:r>
      <w:r>
        <w:rPr>
          <w:spacing w:val="-1"/>
          <w:sz w:val="24"/>
        </w:rPr>
        <w:t xml:space="preserve"> </w:t>
      </w:r>
      <w:r>
        <w:rPr>
          <w:sz w:val="24"/>
        </w:rPr>
        <w:t>gravity</w:t>
      </w:r>
      <w:r>
        <w:rPr>
          <w:spacing w:val="-6"/>
          <w:sz w:val="24"/>
        </w:rPr>
        <w:t xml:space="preserve"> </w:t>
      </w:r>
      <w:r>
        <w:rPr>
          <w:sz w:val="24"/>
        </w:rPr>
        <w:t>and</w:t>
      </w:r>
      <w:r>
        <w:rPr>
          <w:spacing w:val="-3"/>
          <w:sz w:val="24"/>
        </w:rPr>
        <w:t xml:space="preserve"> </w:t>
      </w:r>
      <w:r>
        <w:rPr>
          <w:sz w:val="24"/>
        </w:rPr>
        <w:t>duration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infringement</w:t>
      </w:r>
      <w:r>
        <w:rPr>
          <w:spacing w:val="-3"/>
          <w:sz w:val="24"/>
        </w:rPr>
        <w:t xml:space="preserve"> </w:t>
      </w:r>
      <w:r>
        <w:rPr>
          <w:sz w:val="24"/>
        </w:rPr>
        <w:t>and</w:t>
      </w:r>
      <w:r>
        <w:rPr>
          <w:spacing w:val="-3"/>
          <w:sz w:val="24"/>
        </w:rPr>
        <w:t xml:space="preserve"> </w:t>
      </w:r>
      <w:r>
        <w:rPr>
          <w:sz w:val="24"/>
        </w:rPr>
        <w:t>of</w:t>
      </w:r>
      <w:r>
        <w:rPr>
          <w:spacing w:val="-5"/>
          <w:sz w:val="24"/>
        </w:rPr>
        <w:t xml:space="preserve"> </w:t>
      </w:r>
      <w:r>
        <w:rPr>
          <w:sz w:val="24"/>
        </w:rPr>
        <w:t>its</w:t>
      </w:r>
      <w:r>
        <w:rPr>
          <w:spacing w:val="-4"/>
          <w:sz w:val="24"/>
        </w:rPr>
        <w:t xml:space="preserve"> </w:t>
      </w:r>
      <w:r>
        <w:rPr>
          <w:sz w:val="24"/>
        </w:rPr>
        <w:t xml:space="preserve">consequences; </w:t>
      </w:r>
    </w:p>
    <w:p w14:paraId="24F818E6" w14:textId="3117ED4A" w:rsidR="0091414A" w:rsidRDefault="00000000" w:rsidP="00BC74F2">
      <w:pPr>
        <w:pStyle w:val="ListParagraph"/>
        <w:tabs>
          <w:tab w:val="left" w:pos="1549"/>
          <w:tab w:val="left" w:pos="1550"/>
        </w:tabs>
        <w:spacing w:line="568" w:lineRule="auto"/>
        <w:ind w:right="1004" w:firstLine="0"/>
        <w:rPr>
          <w:sz w:val="24"/>
        </w:rPr>
      </w:pPr>
      <w:r>
        <w:rPr>
          <w:sz w:val="24"/>
        </w:rPr>
        <w:t>(aa)</w:t>
      </w:r>
      <w:r>
        <w:rPr>
          <w:spacing w:val="80"/>
          <w:w w:val="150"/>
          <w:sz w:val="24"/>
        </w:rPr>
        <w:t xml:space="preserve"> </w:t>
      </w:r>
      <w:r>
        <w:rPr>
          <w:sz w:val="24"/>
        </w:rPr>
        <w:t>the intentional or negligent character of the infringement;</w:t>
      </w:r>
    </w:p>
    <w:p w14:paraId="5CE001F9" w14:textId="77777777" w:rsidR="0091414A" w:rsidRDefault="00000000">
      <w:pPr>
        <w:pStyle w:val="BodyText"/>
        <w:spacing w:line="360" w:lineRule="auto"/>
        <w:ind w:left="1549" w:hanging="567"/>
      </w:pPr>
      <w:r>
        <w:t>(ab)</w:t>
      </w:r>
      <w:r>
        <w:rPr>
          <w:spacing w:val="80"/>
        </w:rPr>
        <w:t xml:space="preserve"> </w:t>
      </w:r>
      <w:r>
        <w:t>any</w:t>
      </w:r>
      <w:r>
        <w:rPr>
          <w:spacing w:val="-5"/>
        </w:rPr>
        <w:t xml:space="preserve"> </w:t>
      </w:r>
      <w:r>
        <w:t>action</w:t>
      </w:r>
      <w:r>
        <w:rPr>
          <w:spacing w:val="-2"/>
        </w:rPr>
        <w:t xml:space="preserve"> </w:t>
      </w:r>
      <w:r>
        <w:t>taken</w:t>
      </w:r>
      <w:r>
        <w:rPr>
          <w:spacing w:val="-2"/>
        </w:rPr>
        <w:t xml:space="preserve"> </w:t>
      </w:r>
      <w:r>
        <w:t>by</w:t>
      </w:r>
      <w:r>
        <w:rPr>
          <w:spacing w:val="-7"/>
        </w:rPr>
        <w:t xml:space="preserve"> </w:t>
      </w:r>
      <w:r>
        <w:t>the</w:t>
      </w:r>
      <w:r>
        <w:rPr>
          <w:spacing w:val="-3"/>
        </w:rPr>
        <w:t xml:space="preserve"> </w:t>
      </w:r>
      <w:r>
        <w:t>operator</w:t>
      </w:r>
      <w:r>
        <w:rPr>
          <w:spacing w:val="-2"/>
        </w:rPr>
        <w:t xml:space="preserve"> </w:t>
      </w:r>
      <w:r>
        <w:t>in</w:t>
      </w:r>
      <w:r>
        <w:rPr>
          <w:spacing w:val="-2"/>
        </w:rPr>
        <w:t xml:space="preserve"> </w:t>
      </w:r>
      <w:r>
        <w:t>order</w:t>
      </w:r>
      <w:r>
        <w:rPr>
          <w:spacing w:val="-2"/>
        </w:rPr>
        <w:t xml:space="preserve"> </w:t>
      </w:r>
      <w:r>
        <w:t>to</w:t>
      </w:r>
      <w:r>
        <w:rPr>
          <w:spacing w:val="-2"/>
        </w:rPr>
        <w:t xml:space="preserve"> </w:t>
      </w:r>
      <w:r>
        <w:t>remedy</w:t>
      </w:r>
      <w:r>
        <w:rPr>
          <w:spacing w:val="-2"/>
        </w:rPr>
        <w:t xml:space="preserve"> </w:t>
      </w:r>
      <w:r>
        <w:t>the</w:t>
      </w:r>
      <w:r>
        <w:rPr>
          <w:spacing w:val="-2"/>
        </w:rPr>
        <w:t xml:space="preserve"> </w:t>
      </w:r>
      <w:r>
        <w:t>infringement</w:t>
      </w:r>
      <w:r>
        <w:rPr>
          <w:spacing w:val="-2"/>
        </w:rPr>
        <w:t xml:space="preserve"> </w:t>
      </w:r>
      <w:r>
        <w:t>and</w:t>
      </w:r>
      <w:r>
        <w:rPr>
          <w:spacing w:val="-2"/>
        </w:rPr>
        <w:t xml:space="preserve"> </w:t>
      </w:r>
      <w:r>
        <w:t>mitigate</w:t>
      </w:r>
      <w:r>
        <w:rPr>
          <w:spacing w:val="-2"/>
        </w:rPr>
        <w:t xml:space="preserve"> </w:t>
      </w:r>
      <w:r>
        <w:t>the possible adverse effects of the infringement;</w:t>
      </w:r>
    </w:p>
    <w:p w14:paraId="18B8A62B" w14:textId="77777777" w:rsidR="0091414A" w:rsidRDefault="0091414A">
      <w:pPr>
        <w:spacing w:line="360" w:lineRule="auto"/>
        <w:sectPr w:rsidR="0091414A">
          <w:pgSz w:w="11910" w:h="16840"/>
          <w:pgMar w:top="1060" w:right="1020" w:bottom="1320" w:left="1000" w:header="0" w:footer="1130" w:gutter="0"/>
          <w:cols w:space="720"/>
        </w:sectPr>
      </w:pPr>
    </w:p>
    <w:p w14:paraId="7ECB8AFF" w14:textId="77777777" w:rsidR="0091414A" w:rsidRDefault="00000000">
      <w:pPr>
        <w:pStyle w:val="ListParagraph"/>
        <w:numPr>
          <w:ilvl w:val="0"/>
          <w:numId w:val="20"/>
        </w:numPr>
        <w:tabs>
          <w:tab w:val="left" w:pos="1549"/>
          <w:tab w:val="left" w:pos="1550"/>
        </w:tabs>
        <w:spacing w:before="77" w:line="360" w:lineRule="auto"/>
        <w:ind w:left="1549" w:right="250"/>
        <w:rPr>
          <w:sz w:val="24"/>
        </w:rPr>
      </w:pPr>
      <w:r>
        <w:rPr>
          <w:sz w:val="24"/>
        </w:rPr>
        <w:lastRenderedPageBreak/>
        <w:t>whether</w:t>
      </w:r>
      <w:r>
        <w:rPr>
          <w:spacing w:val="-5"/>
          <w:sz w:val="24"/>
        </w:rPr>
        <w:t xml:space="preserve"> </w:t>
      </w:r>
      <w:r>
        <w:rPr>
          <w:sz w:val="24"/>
        </w:rPr>
        <w:t>administrative</w:t>
      </w:r>
      <w:r>
        <w:rPr>
          <w:spacing w:val="-2"/>
          <w:sz w:val="24"/>
        </w:rPr>
        <w:t xml:space="preserve"> </w:t>
      </w:r>
      <w:r>
        <w:rPr>
          <w:sz w:val="24"/>
        </w:rPr>
        <w:t>fines</w:t>
      </w:r>
      <w:r>
        <w:rPr>
          <w:spacing w:val="-4"/>
          <w:sz w:val="24"/>
        </w:rPr>
        <w:t xml:space="preserve"> </w:t>
      </w:r>
      <w:r>
        <w:rPr>
          <w:sz w:val="24"/>
        </w:rPr>
        <w:t>have</w:t>
      </w:r>
      <w:r>
        <w:rPr>
          <w:spacing w:val="-4"/>
          <w:sz w:val="24"/>
        </w:rPr>
        <w:t xml:space="preserve"> </w:t>
      </w:r>
      <w:r>
        <w:rPr>
          <w:sz w:val="24"/>
        </w:rPr>
        <w:t>been</w:t>
      </w:r>
      <w:r>
        <w:rPr>
          <w:spacing w:val="-3"/>
          <w:sz w:val="24"/>
        </w:rPr>
        <w:t xml:space="preserve"> </w:t>
      </w:r>
      <w:r>
        <w:rPr>
          <w:sz w:val="24"/>
        </w:rPr>
        <w:t>already</w:t>
      </w:r>
      <w:r>
        <w:rPr>
          <w:spacing w:val="-6"/>
          <w:sz w:val="24"/>
        </w:rPr>
        <w:t xml:space="preserve"> </w:t>
      </w:r>
      <w:r>
        <w:rPr>
          <w:sz w:val="24"/>
        </w:rPr>
        <w:t>applied</w:t>
      </w:r>
      <w:r>
        <w:rPr>
          <w:spacing w:val="-3"/>
          <w:sz w:val="24"/>
        </w:rPr>
        <w:t xml:space="preserve"> </w:t>
      </w:r>
      <w:r>
        <w:rPr>
          <w:sz w:val="24"/>
        </w:rPr>
        <w:t>by</w:t>
      </w:r>
      <w:r>
        <w:rPr>
          <w:spacing w:val="-8"/>
          <w:sz w:val="24"/>
        </w:rPr>
        <w:t xml:space="preserve"> </w:t>
      </w:r>
      <w:r>
        <w:rPr>
          <w:sz w:val="24"/>
        </w:rPr>
        <w:t>other</w:t>
      </w:r>
      <w:r>
        <w:rPr>
          <w:spacing w:val="-5"/>
          <w:sz w:val="24"/>
        </w:rPr>
        <w:t xml:space="preserve"> </w:t>
      </w:r>
      <w:r>
        <w:rPr>
          <w:sz w:val="24"/>
        </w:rPr>
        <w:t>market</w:t>
      </w:r>
      <w:r>
        <w:rPr>
          <w:spacing w:val="-3"/>
          <w:sz w:val="24"/>
        </w:rPr>
        <w:t xml:space="preserve"> </w:t>
      </w:r>
      <w:r>
        <w:rPr>
          <w:sz w:val="24"/>
        </w:rPr>
        <w:t>surveillance authorities in other Member States to the same operator for the same infringement;</w:t>
      </w:r>
    </w:p>
    <w:p w14:paraId="5DF053B3" w14:textId="77777777" w:rsidR="0091414A" w:rsidRDefault="00000000">
      <w:pPr>
        <w:pStyle w:val="BodyText"/>
        <w:spacing w:line="360" w:lineRule="auto"/>
        <w:ind w:left="1549" w:right="124" w:hanging="567"/>
      </w:pPr>
      <w:r>
        <w:t>(ba)</w:t>
      </w:r>
      <w:r>
        <w:rPr>
          <w:spacing w:val="80"/>
        </w:rPr>
        <w:t xml:space="preserve"> </w:t>
      </w:r>
      <w:r>
        <w:t>whether</w:t>
      </w:r>
      <w:r>
        <w:rPr>
          <w:spacing w:val="-4"/>
        </w:rPr>
        <w:t xml:space="preserve"> </w:t>
      </w:r>
      <w:r>
        <w:t>administrative</w:t>
      </w:r>
      <w:r>
        <w:rPr>
          <w:spacing w:val="-1"/>
        </w:rPr>
        <w:t xml:space="preserve"> </w:t>
      </w:r>
      <w:r>
        <w:t>fines</w:t>
      </w:r>
      <w:r>
        <w:rPr>
          <w:spacing w:val="-3"/>
        </w:rPr>
        <w:t xml:space="preserve"> </w:t>
      </w:r>
      <w:r>
        <w:t>have</w:t>
      </w:r>
      <w:r>
        <w:rPr>
          <w:spacing w:val="-3"/>
        </w:rPr>
        <w:t xml:space="preserve"> </w:t>
      </w:r>
      <w:r>
        <w:t>been</w:t>
      </w:r>
      <w:r>
        <w:rPr>
          <w:spacing w:val="-2"/>
        </w:rPr>
        <w:t xml:space="preserve"> </w:t>
      </w:r>
      <w:r>
        <w:t>already</w:t>
      </w:r>
      <w:r>
        <w:rPr>
          <w:spacing w:val="-5"/>
        </w:rPr>
        <w:t xml:space="preserve"> </w:t>
      </w:r>
      <w:r>
        <w:t>applied</w:t>
      </w:r>
      <w:r>
        <w:rPr>
          <w:spacing w:val="-2"/>
        </w:rPr>
        <w:t xml:space="preserve"> </w:t>
      </w:r>
      <w:r>
        <w:t>by</w:t>
      </w:r>
      <w:r>
        <w:rPr>
          <w:spacing w:val="-7"/>
        </w:rPr>
        <w:t xml:space="preserve"> </w:t>
      </w:r>
      <w:r>
        <w:t>other</w:t>
      </w:r>
      <w:r>
        <w:rPr>
          <w:spacing w:val="-2"/>
        </w:rPr>
        <w:t xml:space="preserve"> </w:t>
      </w:r>
      <w:r>
        <w:t>authorities</w:t>
      </w:r>
      <w:r>
        <w:rPr>
          <w:spacing w:val="-1"/>
        </w:rPr>
        <w:t xml:space="preserve"> </w:t>
      </w:r>
      <w:r>
        <w:t>to</w:t>
      </w:r>
      <w:r>
        <w:rPr>
          <w:spacing w:val="-2"/>
        </w:rPr>
        <w:t xml:space="preserve"> </w:t>
      </w:r>
      <w:r>
        <w:t>the same operator for infringements of other Union or national law, when such infringements result from the same activity or omission constituting a relevant infringement of this Act;</w:t>
      </w:r>
    </w:p>
    <w:p w14:paraId="780F1DB5" w14:textId="77777777" w:rsidR="0091414A" w:rsidRDefault="00000000">
      <w:pPr>
        <w:pStyle w:val="ListParagraph"/>
        <w:numPr>
          <w:ilvl w:val="0"/>
          <w:numId w:val="20"/>
        </w:numPr>
        <w:tabs>
          <w:tab w:val="left" w:pos="1549"/>
          <w:tab w:val="left" w:pos="1550"/>
        </w:tabs>
        <w:spacing w:line="360" w:lineRule="auto"/>
        <w:ind w:left="1549" w:right="933"/>
        <w:rPr>
          <w:sz w:val="24"/>
        </w:rPr>
      </w:pPr>
      <w:r>
        <w:rPr>
          <w:sz w:val="24"/>
        </w:rPr>
        <w:t>the</w:t>
      </w:r>
      <w:r>
        <w:rPr>
          <w:spacing w:val="-3"/>
          <w:sz w:val="24"/>
        </w:rPr>
        <w:t xml:space="preserve"> </w:t>
      </w:r>
      <w:r>
        <w:rPr>
          <w:sz w:val="24"/>
        </w:rPr>
        <w:t>size,</w:t>
      </w:r>
      <w:r>
        <w:rPr>
          <w:spacing w:val="-3"/>
          <w:sz w:val="24"/>
        </w:rPr>
        <w:t xml:space="preserve"> </w:t>
      </w:r>
      <w:r>
        <w:rPr>
          <w:sz w:val="24"/>
        </w:rPr>
        <w:t>the</w:t>
      </w:r>
      <w:r>
        <w:rPr>
          <w:spacing w:val="-3"/>
          <w:sz w:val="24"/>
        </w:rPr>
        <w:t xml:space="preserve"> </w:t>
      </w:r>
      <w:r>
        <w:rPr>
          <w:sz w:val="24"/>
        </w:rPr>
        <w:t>annual</w:t>
      </w:r>
      <w:r>
        <w:rPr>
          <w:spacing w:val="-3"/>
          <w:sz w:val="24"/>
        </w:rPr>
        <w:t xml:space="preserve"> </w:t>
      </w:r>
      <w:r>
        <w:rPr>
          <w:sz w:val="24"/>
        </w:rPr>
        <w:t>turnover</w:t>
      </w:r>
      <w:r>
        <w:rPr>
          <w:spacing w:val="-3"/>
          <w:sz w:val="24"/>
        </w:rPr>
        <w:t xml:space="preserve"> </w:t>
      </w:r>
      <w:r>
        <w:rPr>
          <w:sz w:val="24"/>
        </w:rPr>
        <w:t>and</w:t>
      </w:r>
      <w:r>
        <w:rPr>
          <w:spacing w:val="-3"/>
          <w:sz w:val="24"/>
        </w:rPr>
        <w:t xml:space="preserve"> </w:t>
      </w:r>
      <w:r>
        <w:rPr>
          <w:sz w:val="24"/>
        </w:rPr>
        <w:t>market</w:t>
      </w:r>
      <w:r>
        <w:rPr>
          <w:spacing w:val="-3"/>
          <w:sz w:val="24"/>
        </w:rPr>
        <w:t xml:space="preserve"> </w:t>
      </w:r>
      <w:r>
        <w:rPr>
          <w:sz w:val="24"/>
        </w:rPr>
        <w:t>share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operator</w:t>
      </w:r>
      <w:r>
        <w:rPr>
          <w:spacing w:val="-3"/>
          <w:sz w:val="24"/>
        </w:rPr>
        <w:t xml:space="preserve"> </w:t>
      </w:r>
      <w:r>
        <w:rPr>
          <w:sz w:val="24"/>
        </w:rPr>
        <w:t>committing</w:t>
      </w:r>
      <w:r>
        <w:rPr>
          <w:spacing w:val="-6"/>
          <w:sz w:val="24"/>
        </w:rPr>
        <w:t xml:space="preserve"> </w:t>
      </w:r>
      <w:r>
        <w:rPr>
          <w:sz w:val="24"/>
        </w:rPr>
        <w:t xml:space="preserve">the </w:t>
      </w:r>
      <w:r>
        <w:rPr>
          <w:spacing w:val="-2"/>
          <w:sz w:val="24"/>
        </w:rPr>
        <w:t>infringement;</w:t>
      </w:r>
    </w:p>
    <w:p w14:paraId="78AEDE79" w14:textId="77777777" w:rsidR="0091414A" w:rsidRDefault="00000000">
      <w:pPr>
        <w:pStyle w:val="ListParagraph"/>
        <w:numPr>
          <w:ilvl w:val="0"/>
          <w:numId w:val="20"/>
        </w:numPr>
        <w:tabs>
          <w:tab w:val="left" w:pos="1549"/>
          <w:tab w:val="left" w:pos="1550"/>
        </w:tabs>
        <w:spacing w:before="1" w:line="360" w:lineRule="auto"/>
        <w:ind w:left="1549" w:right="232"/>
        <w:rPr>
          <w:sz w:val="24"/>
        </w:rPr>
      </w:pPr>
      <w:r>
        <w:rPr>
          <w:sz w:val="24"/>
        </w:rPr>
        <w:t>any other aggravating or mitigating factor applicable to the circumstances of the case,</w:t>
      </w:r>
      <w:r>
        <w:rPr>
          <w:spacing w:val="-3"/>
          <w:sz w:val="24"/>
        </w:rPr>
        <w:t xml:space="preserve"> </w:t>
      </w:r>
      <w:r>
        <w:rPr>
          <w:sz w:val="24"/>
        </w:rPr>
        <w:t>such</w:t>
      </w:r>
      <w:r>
        <w:rPr>
          <w:spacing w:val="-1"/>
          <w:sz w:val="24"/>
        </w:rPr>
        <w:t xml:space="preserve"> </w:t>
      </w:r>
      <w:r>
        <w:rPr>
          <w:sz w:val="24"/>
        </w:rPr>
        <w:t>as</w:t>
      </w:r>
      <w:r>
        <w:rPr>
          <w:spacing w:val="-4"/>
          <w:sz w:val="24"/>
        </w:rPr>
        <w:t xml:space="preserve"> </w:t>
      </w:r>
      <w:r>
        <w:rPr>
          <w:sz w:val="24"/>
        </w:rPr>
        <w:t>financial</w:t>
      </w:r>
      <w:r>
        <w:rPr>
          <w:spacing w:val="-3"/>
          <w:sz w:val="24"/>
        </w:rPr>
        <w:t xml:space="preserve"> </w:t>
      </w:r>
      <w:r>
        <w:rPr>
          <w:sz w:val="24"/>
        </w:rPr>
        <w:t>benefits</w:t>
      </w:r>
      <w:r>
        <w:rPr>
          <w:spacing w:val="-3"/>
          <w:sz w:val="24"/>
        </w:rPr>
        <w:t xml:space="preserve"> </w:t>
      </w:r>
      <w:r>
        <w:rPr>
          <w:sz w:val="24"/>
        </w:rPr>
        <w:t>gained,</w:t>
      </w:r>
      <w:r>
        <w:rPr>
          <w:spacing w:val="-3"/>
          <w:sz w:val="24"/>
        </w:rPr>
        <w:t xml:space="preserve"> </w:t>
      </w:r>
      <w:r>
        <w:rPr>
          <w:sz w:val="24"/>
        </w:rPr>
        <w:t>or</w:t>
      </w:r>
      <w:r>
        <w:rPr>
          <w:spacing w:val="-4"/>
          <w:sz w:val="24"/>
        </w:rPr>
        <w:t xml:space="preserve"> </w:t>
      </w:r>
      <w:r>
        <w:rPr>
          <w:sz w:val="24"/>
        </w:rPr>
        <w:t>losses</w:t>
      </w:r>
      <w:r>
        <w:rPr>
          <w:spacing w:val="-4"/>
          <w:sz w:val="24"/>
        </w:rPr>
        <w:t xml:space="preserve"> </w:t>
      </w:r>
      <w:r>
        <w:rPr>
          <w:sz w:val="24"/>
        </w:rPr>
        <w:t>avoided,</w:t>
      </w:r>
      <w:r>
        <w:rPr>
          <w:spacing w:val="-1"/>
          <w:sz w:val="24"/>
        </w:rPr>
        <w:t xml:space="preserve"> </w:t>
      </w:r>
      <w:r>
        <w:rPr>
          <w:sz w:val="24"/>
        </w:rPr>
        <w:t>directly</w:t>
      </w:r>
      <w:r>
        <w:rPr>
          <w:spacing w:val="-8"/>
          <w:sz w:val="24"/>
        </w:rPr>
        <w:t xml:space="preserve"> </w:t>
      </w:r>
      <w:r>
        <w:rPr>
          <w:sz w:val="24"/>
        </w:rPr>
        <w:t>or</w:t>
      </w:r>
      <w:r>
        <w:rPr>
          <w:spacing w:val="-3"/>
          <w:sz w:val="24"/>
        </w:rPr>
        <w:t xml:space="preserve"> </w:t>
      </w:r>
      <w:r>
        <w:rPr>
          <w:sz w:val="24"/>
        </w:rPr>
        <w:t>indirectly,</w:t>
      </w:r>
      <w:r>
        <w:rPr>
          <w:spacing w:val="-3"/>
          <w:sz w:val="24"/>
        </w:rPr>
        <w:t xml:space="preserve"> </w:t>
      </w:r>
      <w:r>
        <w:rPr>
          <w:sz w:val="24"/>
        </w:rPr>
        <w:t>from the infringement.</w:t>
      </w:r>
    </w:p>
    <w:p w14:paraId="13330C8A" w14:textId="77777777" w:rsidR="0091414A" w:rsidRDefault="00000000">
      <w:pPr>
        <w:pStyle w:val="ListParagraph"/>
        <w:numPr>
          <w:ilvl w:val="0"/>
          <w:numId w:val="21"/>
        </w:numPr>
        <w:tabs>
          <w:tab w:val="left" w:pos="982"/>
          <w:tab w:val="left" w:pos="983"/>
        </w:tabs>
        <w:spacing w:before="1" w:line="360" w:lineRule="auto"/>
        <w:ind w:right="412"/>
        <w:rPr>
          <w:sz w:val="24"/>
        </w:rPr>
      </w:pPr>
      <w:r>
        <w:rPr>
          <w:sz w:val="24"/>
        </w:rPr>
        <w:t>Each Member State shall lay down rules on whether and to what extent administrative fines</w:t>
      </w:r>
      <w:r>
        <w:rPr>
          <w:spacing w:val="-4"/>
          <w:sz w:val="24"/>
        </w:rPr>
        <w:t xml:space="preserve"> </w:t>
      </w:r>
      <w:r>
        <w:rPr>
          <w:sz w:val="24"/>
        </w:rPr>
        <w:t>may</w:t>
      </w:r>
      <w:r>
        <w:rPr>
          <w:spacing w:val="-8"/>
          <w:sz w:val="24"/>
        </w:rPr>
        <w:t xml:space="preserve"> </w:t>
      </w:r>
      <w:r>
        <w:rPr>
          <w:sz w:val="24"/>
        </w:rPr>
        <w:t>be</w:t>
      </w:r>
      <w:r>
        <w:rPr>
          <w:spacing w:val="-4"/>
          <w:sz w:val="24"/>
        </w:rPr>
        <w:t xml:space="preserve"> </w:t>
      </w:r>
      <w:r>
        <w:rPr>
          <w:sz w:val="24"/>
        </w:rPr>
        <w:t>imposed</w:t>
      </w:r>
      <w:r>
        <w:rPr>
          <w:spacing w:val="-3"/>
          <w:sz w:val="24"/>
        </w:rPr>
        <w:t xml:space="preserve"> </w:t>
      </w:r>
      <w:r>
        <w:rPr>
          <w:sz w:val="24"/>
        </w:rPr>
        <w:t>on</w:t>
      </w:r>
      <w:r>
        <w:rPr>
          <w:spacing w:val="-1"/>
          <w:sz w:val="24"/>
        </w:rPr>
        <w:t xml:space="preserve"> </w:t>
      </w:r>
      <w:r>
        <w:rPr>
          <w:sz w:val="24"/>
        </w:rPr>
        <w:t>public</w:t>
      </w:r>
      <w:r>
        <w:rPr>
          <w:spacing w:val="-4"/>
          <w:sz w:val="24"/>
        </w:rPr>
        <w:t xml:space="preserve"> </w:t>
      </w:r>
      <w:r>
        <w:rPr>
          <w:sz w:val="24"/>
        </w:rPr>
        <w:t>authorities</w:t>
      </w:r>
      <w:r>
        <w:rPr>
          <w:spacing w:val="-3"/>
          <w:sz w:val="24"/>
        </w:rPr>
        <w:t xml:space="preserve"> </w:t>
      </w:r>
      <w:r>
        <w:rPr>
          <w:sz w:val="24"/>
        </w:rPr>
        <w:t>and</w:t>
      </w:r>
      <w:r>
        <w:rPr>
          <w:spacing w:val="-3"/>
          <w:sz w:val="24"/>
        </w:rPr>
        <w:t xml:space="preserve"> </w:t>
      </w:r>
      <w:r>
        <w:rPr>
          <w:sz w:val="24"/>
        </w:rPr>
        <w:t>bodies</w:t>
      </w:r>
      <w:r>
        <w:rPr>
          <w:spacing w:val="-3"/>
          <w:sz w:val="24"/>
        </w:rPr>
        <w:t xml:space="preserve"> </w:t>
      </w:r>
      <w:r>
        <w:rPr>
          <w:sz w:val="24"/>
        </w:rPr>
        <w:t>established</w:t>
      </w:r>
      <w:r>
        <w:rPr>
          <w:spacing w:val="-3"/>
          <w:sz w:val="24"/>
        </w:rPr>
        <w:t xml:space="preserve"> </w:t>
      </w:r>
      <w:r>
        <w:rPr>
          <w:sz w:val="24"/>
        </w:rPr>
        <w:t>in</w:t>
      </w:r>
      <w:r>
        <w:rPr>
          <w:spacing w:val="-3"/>
          <w:sz w:val="24"/>
        </w:rPr>
        <w:t xml:space="preserve"> </w:t>
      </w:r>
      <w:r>
        <w:rPr>
          <w:sz w:val="24"/>
        </w:rPr>
        <w:t>that</w:t>
      </w:r>
      <w:r>
        <w:rPr>
          <w:spacing w:val="-3"/>
          <w:sz w:val="24"/>
        </w:rPr>
        <w:t xml:space="preserve"> </w:t>
      </w:r>
      <w:r>
        <w:rPr>
          <w:sz w:val="24"/>
        </w:rPr>
        <w:t>Member</w:t>
      </w:r>
      <w:r>
        <w:rPr>
          <w:spacing w:val="-3"/>
          <w:sz w:val="24"/>
        </w:rPr>
        <w:t xml:space="preserve"> </w:t>
      </w:r>
      <w:r>
        <w:rPr>
          <w:sz w:val="24"/>
        </w:rPr>
        <w:t>State.</w:t>
      </w:r>
    </w:p>
    <w:p w14:paraId="225B72AE" w14:textId="77777777" w:rsidR="0091414A" w:rsidRDefault="00000000">
      <w:pPr>
        <w:pStyle w:val="ListParagraph"/>
        <w:numPr>
          <w:ilvl w:val="0"/>
          <w:numId w:val="21"/>
        </w:numPr>
        <w:tabs>
          <w:tab w:val="left" w:pos="982"/>
          <w:tab w:val="left" w:pos="983"/>
        </w:tabs>
        <w:spacing w:before="1" w:line="360" w:lineRule="auto"/>
        <w:ind w:right="149"/>
        <w:rPr>
          <w:sz w:val="24"/>
        </w:rPr>
      </w:pPr>
      <w:r>
        <w:rPr>
          <w:sz w:val="24"/>
        </w:rPr>
        <w:t>Depending</w:t>
      </w:r>
      <w:r>
        <w:rPr>
          <w:spacing w:val="-5"/>
          <w:sz w:val="24"/>
        </w:rPr>
        <w:t xml:space="preserve"> </w:t>
      </w:r>
      <w:r>
        <w:rPr>
          <w:sz w:val="24"/>
        </w:rPr>
        <w:t>on</w:t>
      </w:r>
      <w:r>
        <w:rPr>
          <w:spacing w:val="-2"/>
          <w:sz w:val="24"/>
        </w:rPr>
        <w:t xml:space="preserve"> </w:t>
      </w:r>
      <w:r>
        <w:rPr>
          <w:sz w:val="24"/>
        </w:rPr>
        <w:t>the</w:t>
      </w:r>
      <w:r>
        <w:rPr>
          <w:spacing w:val="-2"/>
          <w:sz w:val="24"/>
        </w:rPr>
        <w:t xml:space="preserve"> </w:t>
      </w:r>
      <w:r>
        <w:rPr>
          <w:sz w:val="24"/>
        </w:rPr>
        <w:t>legal</w:t>
      </w:r>
      <w:r>
        <w:rPr>
          <w:spacing w:val="-2"/>
          <w:sz w:val="24"/>
        </w:rPr>
        <w:t xml:space="preserve"> </w:t>
      </w:r>
      <w:r>
        <w:rPr>
          <w:sz w:val="24"/>
        </w:rPr>
        <w:t>system</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Member</w:t>
      </w:r>
      <w:r>
        <w:rPr>
          <w:spacing w:val="-4"/>
          <w:sz w:val="24"/>
        </w:rPr>
        <w:t xml:space="preserve"> </w:t>
      </w:r>
      <w:r>
        <w:rPr>
          <w:sz w:val="24"/>
        </w:rPr>
        <w:t>States,</w:t>
      </w:r>
      <w:r>
        <w:rPr>
          <w:spacing w:val="-2"/>
          <w:sz w:val="24"/>
        </w:rPr>
        <w:t xml:space="preserve"> </w:t>
      </w:r>
      <w:r>
        <w:rPr>
          <w:sz w:val="24"/>
        </w:rPr>
        <w:t>the</w:t>
      </w:r>
      <w:r>
        <w:rPr>
          <w:spacing w:val="-3"/>
          <w:sz w:val="24"/>
        </w:rPr>
        <w:t xml:space="preserve"> </w:t>
      </w:r>
      <w:r>
        <w:rPr>
          <w:sz w:val="24"/>
        </w:rPr>
        <w:t>rules</w:t>
      </w:r>
      <w:r>
        <w:rPr>
          <w:spacing w:val="-3"/>
          <w:sz w:val="24"/>
        </w:rPr>
        <w:t xml:space="preserve"> </w:t>
      </w:r>
      <w:r>
        <w:rPr>
          <w:sz w:val="24"/>
        </w:rPr>
        <w:t>on</w:t>
      </w:r>
      <w:r>
        <w:rPr>
          <w:spacing w:val="-2"/>
          <w:sz w:val="24"/>
        </w:rPr>
        <w:t xml:space="preserve"> </w:t>
      </w:r>
      <w:r>
        <w:rPr>
          <w:sz w:val="24"/>
        </w:rPr>
        <w:t>administrative</w:t>
      </w:r>
      <w:r>
        <w:rPr>
          <w:spacing w:val="-3"/>
          <w:sz w:val="24"/>
        </w:rPr>
        <w:t xml:space="preserve"> </w:t>
      </w:r>
      <w:r>
        <w:rPr>
          <w:sz w:val="24"/>
        </w:rPr>
        <w:t>fines</w:t>
      </w:r>
      <w:r>
        <w:rPr>
          <w:spacing w:val="-3"/>
          <w:sz w:val="24"/>
        </w:rPr>
        <w:t xml:space="preserve"> </w:t>
      </w:r>
      <w:r>
        <w:rPr>
          <w:sz w:val="24"/>
        </w:rPr>
        <w:t>may be applied in such a manner that the fines are imposed by competent national courts or other bodies as applicable in those Member States. The application of such rules in those Member States shall have an equivalent effect.</w:t>
      </w:r>
    </w:p>
    <w:p w14:paraId="4923CD3B" w14:textId="77777777" w:rsidR="0091414A" w:rsidRDefault="00000000">
      <w:pPr>
        <w:pStyle w:val="ListParagraph"/>
        <w:numPr>
          <w:ilvl w:val="0"/>
          <w:numId w:val="21"/>
        </w:numPr>
        <w:tabs>
          <w:tab w:val="left" w:pos="982"/>
          <w:tab w:val="left" w:pos="983"/>
        </w:tabs>
        <w:spacing w:line="360" w:lineRule="auto"/>
        <w:ind w:right="302"/>
        <w:jc w:val="both"/>
        <w:rPr>
          <w:sz w:val="24"/>
        </w:rPr>
      </w:pPr>
      <w:r>
        <w:rPr>
          <w:sz w:val="24"/>
        </w:rPr>
        <w:t>The</w:t>
      </w:r>
      <w:r>
        <w:rPr>
          <w:spacing w:val="-3"/>
          <w:sz w:val="24"/>
        </w:rPr>
        <w:t xml:space="preserve"> </w:t>
      </w:r>
      <w:r>
        <w:rPr>
          <w:sz w:val="24"/>
        </w:rPr>
        <w:t>exercise</w:t>
      </w:r>
      <w:r>
        <w:rPr>
          <w:spacing w:val="-1"/>
          <w:sz w:val="24"/>
        </w:rPr>
        <w:t xml:space="preserve"> </w:t>
      </w:r>
      <w:r>
        <w:rPr>
          <w:sz w:val="24"/>
        </w:rPr>
        <w:t>by</w:t>
      </w:r>
      <w:r>
        <w:rPr>
          <w:spacing w:val="-6"/>
          <w:sz w:val="24"/>
        </w:rPr>
        <w:t xml:space="preserve"> </w:t>
      </w:r>
      <w:r>
        <w:rPr>
          <w:sz w:val="24"/>
        </w:rPr>
        <w:t>the</w:t>
      </w:r>
      <w:r>
        <w:rPr>
          <w:spacing w:val="-1"/>
          <w:sz w:val="24"/>
        </w:rPr>
        <w:t xml:space="preserve"> </w:t>
      </w:r>
      <w:r>
        <w:rPr>
          <w:sz w:val="24"/>
        </w:rPr>
        <w:t>market</w:t>
      </w:r>
      <w:r>
        <w:rPr>
          <w:spacing w:val="-1"/>
          <w:sz w:val="24"/>
        </w:rPr>
        <w:t xml:space="preserve"> </w:t>
      </w:r>
      <w:r>
        <w:rPr>
          <w:sz w:val="24"/>
        </w:rPr>
        <w:t>surveillance authority</w:t>
      </w:r>
      <w:r>
        <w:rPr>
          <w:spacing w:val="-4"/>
          <w:sz w:val="24"/>
        </w:rPr>
        <w:t xml:space="preserve"> </w:t>
      </w:r>
      <w:r>
        <w:rPr>
          <w:sz w:val="24"/>
        </w:rPr>
        <w:t>of</w:t>
      </w:r>
      <w:r>
        <w:rPr>
          <w:spacing w:val="-1"/>
          <w:sz w:val="24"/>
        </w:rPr>
        <w:t xml:space="preserve"> </w:t>
      </w:r>
      <w:r>
        <w:rPr>
          <w:sz w:val="24"/>
        </w:rPr>
        <w:t>its</w:t>
      </w:r>
      <w:r>
        <w:rPr>
          <w:spacing w:val="-1"/>
          <w:sz w:val="24"/>
        </w:rPr>
        <w:t xml:space="preserve"> </w:t>
      </w:r>
      <w:r>
        <w:rPr>
          <w:sz w:val="24"/>
        </w:rPr>
        <w:t>powers</w:t>
      </w:r>
      <w:r>
        <w:rPr>
          <w:spacing w:val="-1"/>
          <w:sz w:val="24"/>
        </w:rPr>
        <w:t xml:space="preserve"> </w:t>
      </w:r>
      <w:r>
        <w:rPr>
          <w:sz w:val="24"/>
        </w:rPr>
        <w:t>under</w:t>
      </w:r>
      <w:r>
        <w:rPr>
          <w:spacing w:val="-1"/>
          <w:sz w:val="24"/>
        </w:rPr>
        <w:t xml:space="preserve"> </w:t>
      </w:r>
      <w:r>
        <w:rPr>
          <w:sz w:val="24"/>
        </w:rPr>
        <w:t>this Article</w:t>
      </w:r>
      <w:r>
        <w:rPr>
          <w:spacing w:val="-1"/>
          <w:sz w:val="24"/>
        </w:rPr>
        <w:t xml:space="preserve"> </w:t>
      </w:r>
      <w:r>
        <w:rPr>
          <w:sz w:val="24"/>
        </w:rPr>
        <w:t>shall</w:t>
      </w:r>
      <w:r>
        <w:rPr>
          <w:spacing w:val="-1"/>
          <w:sz w:val="24"/>
        </w:rPr>
        <w:t xml:space="preserve"> </w:t>
      </w:r>
      <w:r>
        <w:rPr>
          <w:sz w:val="24"/>
        </w:rPr>
        <w:t>be subject</w:t>
      </w:r>
      <w:r>
        <w:rPr>
          <w:spacing w:val="-4"/>
          <w:sz w:val="24"/>
        </w:rPr>
        <w:t xml:space="preserve"> </w:t>
      </w:r>
      <w:r>
        <w:rPr>
          <w:sz w:val="24"/>
        </w:rPr>
        <w:t>to</w:t>
      </w:r>
      <w:r>
        <w:rPr>
          <w:spacing w:val="-4"/>
          <w:sz w:val="24"/>
        </w:rPr>
        <w:t xml:space="preserve"> </w:t>
      </w:r>
      <w:r>
        <w:rPr>
          <w:sz w:val="24"/>
        </w:rPr>
        <w:t>appropriate</w:t>
      </w:r>
      <w:r>
        <w:rPr>
          <w:spacing w:val="-4"/>
          <w:sz w:val="24"/>
        </w:rPr>
        <w:t xml:space="preserve"> </w:t>
      </w:r>
      <w:r>
        <w:rPr>
          <w:sz w:val="24"/>
        </w:rPr>
        <w:t>procedural</w:t>
      </w:r>
      <w:r>
        <w:rPr>
          <w:spacing w:val="-4"/>
          <w:sz w:val="24"/>
        </w:rPr>
        <w:t xml:space="preserve"> </w:t>
      </w:r>
      <w:r>
        <w:rPr>
          <w:sz w:val="24"/>
        </w:rPr>
        <w:t>safeguards</w:t>
      </w:r>
      <w:r>
        <w:rPr>
          <w:spacing w:val="-4"/>
          <w:sz w:val="24"/>
        </w:rPr>
        <w:t xml:space="preserve"> </w:t>
      </w:r>
      <w:r>
        <w:rPr>
          <w:sz w:val="24"/>
        </w:rPr>
        <w:t>in</w:t>
      </w:r>
      <w:r>
        <w:rPr>
          <w:spacing w:val="-4"/>
          <w:sz w:val="24"/>
        </w:rPr>
        <w:t xml:space="preserve"> </w:t>
      </w:r>
      <w:r>
        <w:rPr>
          <w:sz w:val="24"/>
        </w:rPr>
        <w:t>accordance</w:t>
      </w:r>
      <w:r>
        <w:rPr>
          <w:spacing w:val="-5"/>
          <w:sz w:val="24"/>
        </w:rPr>
        <w:t xml:space="preserve"> </w:t>
      </w:r>
      <w:r>
        <w:rPr>
          <w:sz w:val="24"/>
        </w:rPr>
        <w:t>with</w:t>
      </w:r>
      <w:r>
        <w:rPr>
          <w:spacing w:val="-5"/>
          <w:sz w:val="24"/>
        </w:rPr>
        <w:t xml:space="preserve"> </w:t>
      </w:r>
      <w:r>
        <w:rPr>
          <w:sz w:val="24"/>
        </w:rPr>
        <w:t>Union</w:t>
      </w:r>
      <w:r>
        <w:rPr>
          <w:spacing w:val="-5"/>
          <w:sz w:val="24"/>
        </w:rPr>
        <w:t xml:space="preserve"> </w:t>
      </w:r>
      <w:r>
        <w:rPr>
          <w:sz w:val="24"/>
        </w:rPr>
        <w:t>and</w:t>
      </w:r>
      <w:r>
        <w:rPr>
          <w:spacing w:val="-3"/>
          <w:sz w:val="24"/>
        </w:rPr>
        <w:t xml:space="preserve"> </w:t>
      </w:r>
      <w:r>
        <w:rPr>
          <w:sz w:val="24"/>
        </w:rPr>
        <w:t>Member</w:t>
      </w:r>
      <w:r>
        <w:rPr>
          <w:spacing w:val="-5"/>
          <w:sz w:val="24"/>
        </w:rPr>
        <w:t xml:space="preserve"> </w:t>
      </w:r>
      <w:r>
        <w:rPr>
          <w:sz w:val="24"/>
        </w:rPr>
        <w:t>State law, including effective judicial remedy and due process.</w:t>
      </w:r>
    </w:p>
    <w:p w14:paraId="7D853CC7" w14:textId="77777777" w:rsidR="0091414A" w:rsidRDefault="0091414A">
      <w:pPr>
        <w:spacing w:line="360" w:lineRule="auto"/>
        <w:jc w:val="both"/>
        <w:rPr>
          <w:sz w:val="24"/>
        </w:rPr>
        <w:sectPr w:rsidR="0091414A">
          <w:pgSz w:w="11910" w:h="16840"/>
          <w:pgMar w:top="1060" w:right="1020" w:bottom="1320" w:left="1000" w:header="0" w:footer="1130" w:gutter="0"/>
          <w:cols w:space="720"/>
        </w:sectPr>
      </w:pPr>
    </w:p>
    <w:p w14:paraId="7B799128" w14:textId="77777777" w:rsidR="0091414A" w:rsidRDefault="00000000">
      <w:pPr>
        <w:spacing w:before="77"/>
        <w:ind w:left="185" w:right="168"/>
        <w:jc w:val="center"/>
        <w:rPr>
          <w:i/>
          <w:sz w:val="24"/>
        </w:rPr>
      </w:pPr>
      <w:r>
        <w:rPr>
          <w:i/>
          <w:sz w:val="24"/>
        </w:rPr>
        <w:lastRenderedPageBreak/>
        <w:t>Article</w:t>
      </w:r>
      <w:r>
        <w:rPr>
          <w:i/>
          <w:spacing w:val="-1"/>
          <w:sz w:val="24"/>
        </w:rPr>
        <w:t xml:space="preserve"> </w:t>
      </w:r>
      <w:r>
        <w:rPr>
          <w:i/>
          <w:spacing w:val="-5"/>
          <w:sz w:val="24"/>
        </w:rPr>
        <w:t>72</w:t>
      </w:r>
    </w:p>
    <w:p w14:paraId="01C296E8" w14:textId="77777777" w:rsidR="0091414A" w:rsidRDefault="00000000">
      <w:pPr>
        <w:spacing w:before="137"/>
        <w:ind w:left="185" w:right="168"/>
        <w:jc w:val="center"/>
        <w:rPr>
          <w:i/>
          <w:sz w:val="24"/>
        </w:rPr>
      </w:pPr>
      <w:r>
        <w:rPr>
          <w:i/>
          <w:sz w:val="24"/>
        </w:rPr>
        <w:t>Administrative</w:t>
      </w:r>
      <w:r>
        <w:rPr>
          <w:i/>
          <w:spacing w:val="-3"/>
          <w:sz w:val="24"/>
        </w:rPr>
        <w:t xml:space="preserve"> </w:t>
      </w:r>
      <w:r>
        <w:rPr>
          <w:i/>
          <w:sz w:val="24"/>
        </w:rPr>
        <w:t>fines</w:t>
      </w:r>
      <w:r>
        <w:rPr>
          <w:i/>
          <w:spacing w:val="-3"/>
          <w:sz w:val="24"/>
        </w:rPr>
        <w:t xml:space="preserve"> </w:t>
      </w:r>
      <w:r>
        <w:rPr>
          <w:i/>
          <w:sz w:val="24"/>
        </w:rPr>
        <w:t>on</w:t>
      </w:r>
      <w:r>
        <w:rPr>
          <w:i/>
          <w:spacing w:val="-2"/>
          <w:sz w:val="24"/>
        </w:rPr>
        <w:t xml:space="preserve"> </w:t>
      </w:r>
      <w:r>
        <w:rPr>
          <w:i/>
          <w:sz w:val="24"/>
        </w:rPr>
        <w:t>Union</w:t>
      </w:r>
      <w:r>
        <w:rPr>
          <w:i/>
          <w:spacing w:val="-3"/>
          <w:sz w:val="24"/>
        </w:rPr>
        <w:t xml:space="preserve"> </w:t>
      </w:r>
      <w:r>
        <w:rPr>
          <w:i/>
          <w:sz w:val="24"/>
        </w:rPr>
        <w:t>institutions,</w:t>
      </w:r>
      <w:r>
        <w:rPr>
          <w:i/>
          <w:spacing w:val="-2"/>
          <w:sz w:val="24"/>
        </w:rPr>
        <w:t xml:space="preserve"> </w:t>
      </w:r>
      <w:r>
        <w:rPr>
          <w:i/>
          <w:sz w:val="24"/>
        </w:rPr>
        <w:t>agencies</w:t>
      </w:r>
      <w:r>
        <w:rPr>
          <w:i/>
          <w:spacing w:val="-2"/>
          <w:sz w:val="24"/>
        </w:rPr>
        <w:t xml:space="preserve"> </w:t>
      </w:r>
      <w:r>
        <w:rPr>
          <w:i/>
          <w:sz w:val="24"/>
        </w:rPr>
        <w:t xml:space="preserve">and </w:t>
      </w:r>
      <w:r>
        <w:rPr>
          <w:i/>
          <w:spacing w:val="-2"/>
          <w:sz w:val="24"/>
        </w:rPr>
        <w:t>bodies</w:t>
      </w:r>
    </w:p>
    <w:p w14:paraId="21240100" w14:textId="77777777" w:rsidR="0091414A" w:rsidRDefault="0091414A">
      <w:pPr>
        <w:pStyle w:val="BodyText"/>
        <w:rPr>
          <w:i/>
          <w:sz w:val="33"/>
        </w:rPr>
      </w:pPr>
    </w:p>
    <w:p w14:paraId="7D4711C0" w14:textId="77777777" w:rsidR="0091414A" w:rsidRDefault="00000000">
      <w:pPr>
        <w:pStyle w:val="ListParagraph"/>
        <w:numPr>
          <w:ilvl w:val="0"/>
          <w:numId w:val="19"/>
        </w:numPr>
        <w:tabs>
          <w:tab w:val="left" w:pos="982"/>
          <w:tab w:val="left" w:pos="983"/>
        </w:tabs>
        <w:spacing w:line="360" w:lineRule="auto"/>
        <w:ind w:right="116"/>
        <w:rPr>
          <w:sz w:val="24"/>
        </w:rPr>
      </w:pPr>
      <w:r>
        <w:rPr>
          <w:sz w:val="24"/>
        </w:rPr>
        <w:t>The European Data Protection Supervisor may impose administrative fines on Union institutions,</w:t>
      </w:r>
      <w:r>
        <w:rPr>
          <w:spacing w:val="-4"/>
          <w:sz w:val="24"/>
        </w:rPr>
        <w:t xml:space="preserve"> </w:t>
      </w:r>
      <w:r>
        <w:rPr>
          <w:sz w:val="24"/>
        </w:rPr>
        <w:t>agencies</w:t>
      </w:r>
      <w:r>
        <w:rPr>
          <w:spacing w:val="-4"/>
          <w:sz w:val="24"/>
        </w:rPr>
        <w:t xml:space="preserve"> </w:t>
      </w:r>
      <w:r>
        <w:rPr>
          <w:sz w:val="24"/>
        </w:rPr>
        <w:t>and</w:t>
      </w:r>
      <w:r>
        <w:rPr>
          <w:spacing w:val="-2"/>
          <w:sz w:val="24"/>
        </w:rPr>
        <w:t xml:space="preserve"> </w:t>
      </w:r>
      <w:r>
        <w:rPr>
          <w:sz w:val="24"/>
        </w:rPr>
        <w:t>bodies</w:t>
      </w:r>
      <w:r>
        <w:rPr>
          <w:spacing w:val="-4"/>
          <w:sz w:val="24"/>
        </w:rPr>
        <w:t xml:space="preserve"> </w:t>
      </w:r>
      <w:r>
        <w:rPr>
          <w:sz w:val="24"/>
        </w:rPr>
        <w:t>falling</w:t>
      </w:r>
      <w:r>
        <w:rPr>
          <w:spacing w:val="-5"/>
          <w:sz w:val="24"/>
        </w:rPr>
        <w:t xml:space="preserve"> </w:t>
      </w:r>
      <w:r>
        <w:rPr>
          <w:sz w:val="24"/>
        </w:rPr>
        <w:t>within</w:t>
      </w:r>
      <w:r>
        <w:rPr>
          <w:spacing w:val="-4"/>
          <w:sz w:val="24"/>
        </w:rPr>
        <w:t xml:space="preserve"> </w:t>
      </w:r>
      <w:r>
        <w:rPr>
          <w:sz w:val="24"/>
        </w:rPr>
        <w:t>the</w:t>
      </w:r>
      <w:r>
        <w:rPr>
          <w:spacing w:val="-3"/>
          <w:sz w:val="24"/>
        </w:rPr>
        <w:t xml:space="preserve"> </w:t>
      </w:r>
      <w:r>
        <w:rPr>
          <w:sz w:val="24"/>
        </w:rPr>
        <w:t>scope</w:t>
      </w:r>
      <w:r>
        <w:rPr>
          <w:spacing w:val="-5"/>
          <w:sz w:val="24"/>
        </w:rPr>
        <w:t xml:space="preserve"> </w:t>
      </w:r>
      <w:r>
        <w:rPr>
          <w:sz w:val="24"/>
        </w:rPr>
        <w:t>of</w:t>
      </w:r>
      <w:r>
        <w:rPr>
          <w:spacing w:val="-4"/>
          <w:sz w:val="24"/>
        </w:rPr>
        <w:t xml:space="preserve"> </w:t>
      </w:r>
      <w:r>
        <w:rPr>
          <w:sz w:val="24"/>
        </w:rPr>
        <w:t>this</w:t>
      </w:r>
      <w:r>
        <w:rPr>
          <w:spacing w:val="-4"/>
          <w:sz w:val="24"/>
        </w:rPr>
        <w:t xml:space="preserve"> </w:t>
      </w:r>
      <w:r>
        <w:rPr>
          <w:sz w:val="24"/>
        </w:rPr>
        <w:t>Regulation. When</w:t>
      </w:r>
      <w:r>
        <w:rPr>
          <w:spacing w:val="-4"/>
          <w:sz w:val="24"/>
        </w:rPr>
        <w:t xml:space="preserve"> </w:t>
      </w:r>
      <w:r>
        <w:rPr>
          <w:sz w:val="24"/>
        </w:rPr>
        <w:t>deciding whether to impose an administrative fine and deciding on the amount of the administrative fine in each individual case, all relevant circumstances of the specific situation shall be taken into account and due regard shall be given to the following:</w:t>
      </w:r>
    </w:p>
    <w:p w14:paraId="2CF00F41" w14:textId="77777777" w:rsidR="0091414A" w:rsidRDefault="00000000">
      <w:pPr>
        <w:pStyle w:val="ListParagraph"/>
        <w:numPr>
          <w:ilvl w:val="1"/>
          <w:numId w:val="19"/>
        </w:numPr>
        <w:tabs>
          <w:tab w:val="left" w:pos="1549"/>
          <w:tab w:val="left" w:pos="1550"/>
        </w:tabs>
        <w:ind w:hanging="568"/>
        <w:rPr>
          <w:sz w:val="24"/>
        </w:rPr>
      </w:pPr>
      <w:r>
        <w:rPr>
          <w:sz w:val="24"/>
        </w:rPr>
        <w:t>the</w:t>
      </w:r>
      <w:r>
        <w:rPr>
          <w:spacing w:val="-3"/>
          <w:sz w:val="24"/>
        </w:rPr>
        <w:t xml:space="preserve"> </w:t>
      </w:r>
      <w:r>
        <w:rPr>
          <w:sz w:val="24"/>
        </w:rPr>
        <w:t>nature,</w:t>
      </w:r>
      <w:r>
        <w:rPr>
          <w:spacing w:val="1"/>
          <w:sz w:val="24"/>
        </w:rPr>
        <w:t xml:space="preserve"> </w:t>
      </w:r>
      <w:r>
        <w:rPr>
          <w:sz w:val="24"/>
        </w:rPr>
        <w:t>gravity</w:t>
      </w:r>
      <w:r>
        <w:rPr>
          <w:spacing w:val="-3"/>
          <w:sz w:val="24"/>
        </w:rPr>
        <w:t xml:space="preserve"> </w:t>
      </w:r>
      <w:r>
        <w:rPr>
          <w:sz w:val="24"/>
        </w:rPr>
        <w:t>and</w:t>
      </w:r>
      <w:r>
        <w:rPr>
          <w:spacing w:val="-1"/>
          <w:sz w:val="24"/>
        </w:rPr>
        <w:t xml:space="preserve"> </w:t>
      </w:r>
      <w:r>
        <w:rPr>
          <w:sz w:val="24"/>
        </w:rPr>
        <w:t>duration of</w:t>
      </w:r>
      <w:r>
        <w:rPr>
          <w:spacing w:val="-2"/>
          <w:sz w:val="24"/>
        </w:rPr>
        <w:t xml:space="preserve"> </w:t>
      </w:r>
      <w:r>
        <w:rPr>
          <w:sz w:val="24"/>
        </w:rPr>
        <w:t>the infringement</w:t>
      </w:r>
      <w:r>
        <w:rPr>
          <w:spacing w:val="-1"/>
          <w:sz w:val="24"/>
        </w:rPr>
        <w:t xml:space="preserve"> </w:t>
      </w:r>
      <w:r>
        <w:rPr>
          <w:sz w:val="24"/>
        </w:rPr>
        <w:t>and of</w:t>
      </w:r>
      <w:r>
        <w:rPr>
          <w:spacing w:val="-3"/>
          <w:sz w:val="24"/>
        </w:rPr>
        <w:t xml:space="preserve"> </w:t>
      </w:r>
      <w:r>
        <w:rPr>
          <w:sz w:val="24"/>
        </w:rPr>
        <w:t>its</w:t>
      </w:r>
      <w:r>
        <w:rPr>
          <w:spacing w:val="-1"/>
          <w:sz w:val="24"/>
        </w:rPr>
        <w:t xml:space="preserve"> </w:t>
      </w:r>
      <w:r>
        <w:rPr>
          <w:spacing w:val="-2"/>
          <w:sz w:val="24"/>
        </w:rPr>
        <w:t>consequences;</w:t>
      </w:r>
    </w:p>
    <w:p w14:paraId="1085ED9C" w14:textId="77777777" w:rsidR="0091414A" w:rsidRDefault="0091414A">
      <w:pPr>
        <w:pStyle w:val="BodyText"/>
        <w:rPr>
          <w:sz w:val="33"/>
        </w:rPr>
      </w:pPr>
    </w:p>
    <w:p w14:paraId="7CF92799" w14:textId="77777777" w:rsidR="0091414A" w:rsidRDefault="00000000">
      <w:pPr>
        <w:pStyle w:val="ListParagraph"/>
        <w:numPr>
          <w:ilvl w:val="1"/>
          <w:numId w:val="19"/>
        </w:numPr>
        <w:tabs>
          <w:tab w:val="left" w:pos="1549"/>
          <w:tab w:val="left" w:pos="1550"/>
        </w:tabs>
        <w:spacing w:before="1" w:line="360" w:lineRule="auto"/>
        <w:ind w:right="133"/>
        <w:rPr>
          <w:sz w:val="24"/>
        </w:rPr>
      </w:pPr>
      <w:r>
        <w:rPr>
          <w:sz w:val="24"/>
        </w:rPr>
        <w:t>the cooperation with the European Data Protection Supervisor in order to remedy</w:t>
      </w:r>
      <w:r>
        <w:rPr>
          <w:spacing w:val="-4"/>
          <w:sz w:val="24"/>
        </w:rPr>
        <w:t xml:space="preserve"> </w:t>
      </w:r>
      <w:r>
        <w:rPr>
          <w:sz w:val="24"/>
        </w:rPr>
        <w:t>the infringement and mitigate the possible adverse effects of the infringement, including compliance with any of the measures previously ordered by the European Data Protection</w:t>
      </w:r>
      <w:r>
        <w:rPr>
          <w:spacing w:val="-3"/>
          <w:sz w:val="24"/>
        </w:rPr>
        <w:t xml:space="preserve"> </w:t>
      </w:r>
      <w:r>
        <w:rPr>
          <w:sz w:val="24"/>
        </w:rPr>
        <w:t>Supervisor</w:t>
      </w:r>
      <w:r>
        <w:rPr>
          <w:spacing w:val="-4"/>
          <w:sz w:val="24"/>
        </w:rPr>
        <w:t xml:space="preserve"> </w:t>
      </w:r>
      <w:r>
        <w:rPr>
          <w:sz w:val="24"/>
        </w:rPr>
        <w:t>against</w:t>
      </w:r>
      <w:r>
        <w:rPr>
          <w:spacing w:val="-2"/>
          <w:sz w:val="24"/>
        </w:rPr>
        <w:t xml:space="preserve"> </w:t>
      </w:r>
      <w:r>
        <w:rPr>
          <w:sz w:val="24"/>
        </w:rPr>
        <w:t>the</w:t>
      </w:r>
      <w:r>
        <w:rPr>
          <w:spacing w:val="-3"/>
          <w:sz w:val="24"/>
        </w:rPr>
        <w:t xml:space="preserve"> </w:t>
      </w:r>
      <w:r>
        <w:rPr>
          <w:sz w:val="24"/>
        </w:rPr>
        <w:t>Union</w:t>
      </w:r>
      <w:r>
        <w:rPr>
          <w:spacing w:val="-3"/>
          <w:sz w:val="24"/>
        </w:rPr>
        <w:t xml:space="preserve"> </w:t>
      </w:r>
      <w:r>
        <w:rPr>
          <w:sz w:val="24"/>
        </w:rPr>
        <w:t>institution</w:t>
      </w:r>
      <w:r>
        <w:rPr>
          <w:spacing w:val="-3"/>
          <w:sz w:val="24"/>
        </w:rPr>
        <w:t xml:space="preserve"> </w:t>
      </w:r>
      <w:r>
        <w:rPr>
          <w:sz w:val="24"/>
        </w:rPr>
        <w:t>or</w:t>
      </w:r>
      <w:r>
        <w:rPr>
          <w:spacing w:val="-3"/>
          <w:sz w:val="24"/>
        </w:rPr>
        <w:t xml:space="preserve"> </w:t>
      </w:r>
      <w:r>
        <w:rPr>
          <w:sz w:val="24"/>
        </w:rPr>
        <w:t>agency</w:t>
      </w:r>
      <w:r>
        <w:rPr>
          <w:spacing w:val="-8"/>
          <w:sz w:val="24"/>
        </w:rPr>
        <w:t xml:space="preserve"> </w:t>
      </w:r>
      <w:r>
        <w:rPr>
          <w:sz w:val="24"/>
        </w:rPr>
        <w:t>or</w:t>
      </w:r>
      <w:r>
        <w:rPr>
          <w:spacing w:val="-3"/>
          <w:sz w:val="24"/>
        </w:rPr>
        <w:t xml:space="preserve"> </w:t>
      </w:r>
      <w:r>
        <w:rPr>
          <w:sz w:val="24"/>
        </w:rPr>
        <w:t>body</w:t>
      </w:r>
      <w:r>
        <w:rPr>
          <w:spacing w:val="-8"/>
          <w:sz w:val="24"/>
        </w:rPr>
        <w:t xml:space="preserve"> </w:t>
      </w:r>
      <w:r>
        <w:rPr>
          <w:sz w:val="24"/>
        </w:rPr>
        <w:t>concerned</w:t>
      </w:r>
      <w:r>
        <w:rPr>
          <w:spacing w:val="-3"/>
          <w:sz w:val="24"/>
        </w:rPr>
        <w:t xml:space="preserve"> </w:t>
      </w:r>
      <w:r>
        <w:rPr>
          <w:sz w:val="24"/>
        </w:rPr>
        <w:t>with regard to the same subject matter;</w:t>
      </w:r>
    </w:p>
    <w:p w14:paraId="78CD71CC" w14:textId="77777777" w:rsidR="0091414A" w:rsidRDefault="00000000">
      <w:pPr>
        <w:pStyle w:val="ListParagraph"/>
        <w:numPr>
          <w:ilvl w:val="1"/>
          <w:numId w:val="19"/>
        </w:numPr>
        <w:tabs>
          <w:tab w:val="left" w:pos="1549"/>
          <w:tab w:val="left" w:pos="1550"/>
        </w:tabs>
        <w:spacing w:before="1"/>
        <w:ind w:hanging="568"/>
        <w:rPr>
          <w:sz w:val="24"/>
        </w:rPr>
      </w:pPr>
      <w:r>
        <w:rPr>
          <w:sz w:val="24"/>
        </w:rPr>
        <w:t>any</w:t>
      </w:r>
      <w:r>
        <w:rPr>
          <w:spacing w:val="-8"/>
          <w:sz w:val="24"/>
        </w:rPr>
        <w:t xml:space="preserve"> </w:t>
      </w:r>
      <w:r>
        <w:rPr>
          <w:sz w:val="24"/>
        </w:rPr>
        <w:t>similar previous</w:t>
      </w:r>
      <w:r>
        <w:rPr>
          <w:spacing w:val="-1"/>
          <w:sz w:val="24"/>
        </w:rPr>
        <w:t xml:space="preserve"> </w:t>
      </w:r>
      <w:r>
        <w:rPr>
          <w:sz w:val="24"/>
        </w:rPr>
        <w:t>infringements by</w:t>
      </w:r>
      <w:r>
        <w:rPr>
          <w:spacing w:val="-6"/>
          <w:sz w:val="24"/>
        </w:rPr>
        <w:t xml:space="preserve"> </w:t>
      </w:r>
      <w:r>
        <w:rPr>
          <w:sz w:val="24"/>
        </w:rPr>
        <w:t>the</w:t>
      </w:r>
      <w:r>
        <w:rPr>
          <w:spacing w:val="1"/>
          <w:sz w:val="24"/>
        </w:rPr>
        <w:t xml:space="preserve"> </w:t>
      </w:r>
      <w:r>
        <w:rPr>
          <w:sz w:val="24"/>
        </w:rPr>
        <w:t>Union</w:t>
      </w:r>
      <w:r>
        <w:rPr>
          <w:spacing w:val="-2"/>
          <w:sz w:val="24"/>
        </w:rPr>
        <w:t xml:space="preserve"> </w:t>
      </w:r>
      <w:r>
        <w:rPr>
          <w:sz w:val="24"/>
        </w:rPr>
        <w:t>institution,</w:t>
      </w:r>
      <w:r>
        <w:rPr>
          <w:spacing w:val="-1"/>
          <w:sz w:val="24"/>
        </w:rPr>
        <w:t xml:space="preserve"> </w:t>
      </w:r>
      <w:r>
        <w:rPr>
          <w:sz w:val="24"/>
        </w:rPr>
        <w:t>agency</w:t>
      </w:r>
      <w:r>
        <w:rPr>
          <w:spacing w:val="-5"/>
          <w:sz w:val="24"/>
        </w:rPr>
        <w:t xml:space="preserve"> </w:t>
      </w:r>
      <w:r>
        <w:rPr>
          <w:sz w:val="24"/>
        </w:rPr>
        <w:t xml:space="preserve">or </w:t>
      </w:r>
      <w:r>
        <w:rPr>
          <w:spacing w:val="-2"/>
          <w:sz w:val="24"/>
        </w:rPr>
        <w:t>body;</w:t>
      </w:r>
    </w:p>
    <w:p w14:paraId="7C939E69" w14:textId="77777777" w:rsidR="0091414A" w:rsidRDefault="0091414A">
      <w:pPr>
        <w:pStyle w:val="BodyText"/>
        <w:spacing w:before="11"/>
        <w:rPr>
          <w:sz w:val="32"/>
        </w:rPr>
      </w:pPr>
    </w:p>
    <w:p w14:paraId="4631135C" w14:textId="77777777" w:rsidR="0091414A" w:rsidRDefault="00000000">
      <w:pPr>
        <w:pStyle w:val="ListParagraph"/>
        <w:numPr>
          <w:ilvl w:val="0"/>
          <w:numId w:val="19"/>
        </w:numPr>
        <w:tabs>
          <w:tab w:val="left" w:pos="982"/>
          <w:tab w:val="left" w:pos="983"/>
        </w:tabs>
        <w:spacing w:line="360" w:lineRule="auto"/>
        <w:ind w:right="181"/>
        <w:rPr>
          <w:sz w:val="24"/>
        </w:rPr>
      </w:pPr>
      <w:r>
        <w:rPr>
          <w:sz w:val="24"/>
        </w:rPr>
        <w:t>Non-compliance</w:t>
      </w:r>
      <w:r>
        <w:rPr>
          <w:spacing w:val="-3"/>
          <w:sz w:val="24"/>
        </w:rPr>
        <w:t xml:space="preserve"> </w:t>
      </w:r>
      <w:r>
        <w:rPr>
          <w:sz w:val="24"/>
        </w:rPr>
        <w:t>with</w:t>
      </w:r>
      <w:r>
        <w:rPr>
          <w:spacing w:val="-4"/>
          <w:sz w:val="24"/>
        </w:rPr>
        <w:t xml:space="preserve"> </w:t>
      </w:r>
      <w:r>
        <w:rPr>
          <w:sz w:val="24"/>
        </w:rPr>
        <w:t>any</w:t>
      </w:r>
      <w:r>
        <w:rPr>
          <w:spacing w:val="-6"/>
          <w:sz w:val="24"/>
        </w:rPr>
        <w:t xml:space="preserve"> </w:t>
      </w:r>
      <w:r>
        <w:rPr>
          <w:sz w:val="24"/>
        </w:rPr>
        <w:t>of</w:t>
      </w:r>
      <w:r>
        <w:rPr>
          <w:spacing w:val="-3"/>
          <w:sz w:val="24"/>
        </w:rPr>
        <w:t xml:space="preserve"> </w:t>
      </w:r>
      <w:r>
        <w:rPr>
          <w:sz w:val="24"/>
        </w:rPr>
        <w:t>the</w:t>
      </w:r>
      <w:r>
        <w:rPr>
          <w:spacing w:val="-5"/>
          <w:sz w:val="24"/>
        </w:rPr>
        <w:t xml:space="preserve"> </w:t>
      </w:r>
      <w:r>
        <w:rPr>
          <w:sz w:val="24"/>
        </w:rPr>
        <w:t>prohibitions</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artificial</w:t>
      </w:r>
      <w:r>
        <w:rPr>
          <w:spacing w:val="-3"/>
          <w:sz w:val="24"/>
        </w:rPr>
        <w:t xml:space="preserve"> </w:t>
      </w:r>
      <w:r>
        <w:rPr>
          <w:sz w:val="24"/>
        </w:rPr>
        <w:t>intelligence</w:t>
      </w:r>
      <w:r>
        <w:rPr>
          <w:spacing w:val="-3"/>
          <w:sz w:val="24"/>
        </w:rPr>
        <w:t xml:space="preserve"> </w:t>
      </w:r>
      <w:r>
        <w:rPr>
          <w:sz w:val="24"/>
        </w:rPr>
        <w:t>practices</w:t>
      </w:r>
      <w:r>
        <w:rPr>
          <w:spacing w:val="-2"/>
          <w:sz w:val="24"/>
        </w:rPr>
        <w:t xml:space="preserve"> </w:t>
      </w:r>
      <w:r>
        <w:rPr>
          <w:sz w:val="24"/>
        </w:rPr>
        <w:t>referred to in Article 5 shall be subject to administrative fines of up to 500 000 EUR.</w:t>
      </w:r>
    </w:p>
    <w:p w14:paraId="6F2B5F7D" w14:textId="77777777" w:rsidR="0091414A" w:rsidRDefault="00000000">
      <w:pPr>
        <w:pStyle w:val="ListParagraph"/>
        <w:numPr>
          <w:ilvl w:val="0"/>
          <w:numId w:val="19"/>
        </w:numPr>
        <w:tabs>
          <w:tab w:val="left" w:pos="982"/>
          <w:tab w:val="left" w:pos="983"/>
        </w:tabs>
        <w:spacing w:line="360" w:lineRule="auto"/>
        <w:ind w:right="1043"/>
        <w:rPr>
          <w:sz w:val="24"/>
        </w:rPr>
      </w:pPr>
      <w:r>
        <w:rPr>
          <w:sz w:val="24"/>
        </w:rPr>
        <w:t>Non-compliance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AI</w:t>
      </w:r>
      <w:r>
        <w:rPr>
          <w:spacing w:val="-7"/>
          <w:sz w:val="24"/>
        </w:rPr>
        <w:t xml:space="preserve"> </w:t>
      </w:r>
      <w:r>
        <w:rPr>
          <w:sz w:val="24"/>
        </w:rPr>
        <w:t>system</w:t>
      </w:r>
      <w:r>
        <w:rPr>
          <w:spacing w:val="-4"/>
          <w:sz w:val="24"/>
        </w:rPr>
        <w:t xml:space="preserve"> </w:t>
      </w:r>
      <w:r>
        <w:rPr>
          <w:sz w:val="24"/>
        </w:rPr>
        <w:t>with</w:t>
      </w:r>
      <w:r>
        <w:rPr>
          <w:spacing w:val="-3"/>
          <w:sz w:val="24"/>
        </w:rPr>
        <w:t xml:space="preserve"> </w:t>
      </w:r>
      <w:r>
        <w:rPr>
          <w:sz w:val="24"/>
        </w:rPr>
        <w:t>any</w:t>
      </w:r>
      <w:r>
        <w:rPr>
          <w:spacing w:val="-6"/>
          <w:sz w:val="24"/>
        </w:rPr>
        <w:t xml:space="preserve"> </w:t>
      </w:r>
      <w:r>
        <w:rPr>
          <w:sz w:val="24"/>
        </w:rPr>
        <w:t>requirements or</w:t>
      </w:r>
      <w:r>
        <w:rPr>
          <w:spacing w:val="-3"/>
          <w:sz w:val="24"/>
        </w:rPr>
        <w:t xml:space="preserve"> </w:t>
      </w:r>
      <w:r>
        <w:rPr>
          <w:sz w:val="24"/>
        </w:rPr>
        <w:t>obligations</w:t>
      </w:r>
      <w:r>
        <w:rPr>
          <w:spacing w:val="-3"/>
          <w:sz w:val="24"/>
        </w:rPr>
        <w:t xml:space="preserve"> </w:t>
      </w:r>
      <w:r>
        <w:rPr>
          <w:sz w:val="24"/>
        </w:rPr>
        <w:t>under</w:t>
      </w:r>
      <w:r>
        <w:rPr>
          <w:spacing w:val="-3"/>
          <w:sz w:val="24"/>
        </w:rPr>
        <w:t xml:space="preserve"> </w:t>
      </w:r>
      <w:r>
        <w:rPr>
          <w:sz w:val="24"/>
        </w:rPr>
        <w:t>this Regulation, other than those laid down in Articles 5 and 10, shall be subject to administrative fines of up to 250 000 EUR.</w:t>
      </w:r>
    </w:p>
    <w:p w14:paraId="588736D6" w14:textId="77777777" w:rsidR="0091414A" w:rsidRDefault="00000000">
      <w:pPr>
        <w:pStyle w:val="ListParagraph"/>
        <w:numPr>
          <w:ilvl w:val="0"/>
          <w:numId w:val="19"/>
        </w:numPr>
        <w:tabs>
          <w:tab w:val="left" w:pos="982"/>
          <w:tab w:val="left" w:pos="983"/>
        </w:tabs>
        <w:spacing w:line="360" w:lineRule="auto"/>
        <w:ind w:right="322"/>
        <w:rPr>
          <w:sz w:val="24"/>
        </w:rPr>
      </w:pPr>
      <w:r>
        <w:rPr>
          <w:sz w:val="24"/>
        </w:rPr>
        <w:t>Before</w:t>
      </w:r>
      <w:r>
        <w:rPr>
          <w:spacing w:val="-5"/>
          <w:sz w:val="24"/>
        </w:rPr>
        <w:t xml:space="preserve"> </w:t>
      </w:r>
      <w:r>
        <w:rPr>
          <w:sz w:val="24"/>
        </w:rPr>
        <w:t>taking</w:t>
      </w:r>
      <w:r>
        <w:rPr>
          <w:spacing w:val="-6"/>
          <w:sz w:val="24"/>
        </w:rPr>
        <w:t xml:space="preserve"> </w:t>
      </w:r>
      <w:r>
        <w:rPr>
          <w:sz w:val="24"/>
        </w:rPr>
        <w:t>decisions</w:t>
      </w:r>
      <w:r>
        <w:rPr>
          <w:spacing w:val="-3"/>
          <w:sz w:val="24"/>
        </w:rPr>
        <w:t xml:space="preserve"> </w:t>
      </w:r>
      <w:r>
        <w:rPr>
          <w:sz w:val="24"/>
        </w:rPr>
        <w:t>pursuant</w:t>
      </w:r>
      <w:r>
        <w:rPr>
          <w:spacing w:val="-3"/>
          <w:sz w:val="24"/>
        </w:rPr>
        <w:t xml:space="preserve"> </w:t>
      </w:r>
      <w:r>
        <w:rPr>
          <w:sz w:val="24"/>
        </w:rPr>
        <w:t>to</w:t>
      </w:r>
      <w:r>
        <w:rPr>
          <w:spacing w:val="-3"/>
          <w:sz w:val="24"/>
        </w:rPr>
        <w:t xml:space="preserve"> </w:t>
      </w:r>
      <w:r>
        <w:rPr>
          <w:sz w:val="24"/>
        </w:rPr>
        <w:t>this</w:t>
      </w:r>
      <w:r>
        <w:rPr>
          <w:spacing w:val="-4"/>
          <w:sz w:val="24"/>
        </w:rPr>
        <w:t xml:space="preserve"> </w:t>
      </w:r>
      <w:r>
        <w:rPr>
          <w:sz w:val="24"/>
        </w:rPr>
        <w:t>Article,</w:t>
      </w:r>
      <w:r>
        <w:rPr>
          <w:spacing w:val="-3"/>
          <w:sz w:val="24"/>
        </w:rPr>
        <w:t xml:space="preserve"> </w:t>
      </w:r>
      <w:r>
        <w:rPr>
          <w:sz w:val="24"/>
        </w:rPr>
        <w:t>the</w:t>
      </w:r>
      <w:r>
        <w:rPr>
          <w:spacing w:val="-4"/>
          <w:sz w:val="24"/>
        </w:rPr>
        <w:t xml:space="preserve"> </w:t>
      </w:r>
      <w:r>
        <w:rPr>
          <w:sz w:val="24"/>
        </w:rPr>
        <w:t>European</w:t>
      </w:r>
      <w:r>
        <w:rPr>
          <w:spacing w:val="-3"/>
          <w:sz w:val="24"/>
        </w:rPr>
        <w:t xml:space="preserve"> </w:t>
      </w:r>
      <w:r>
        <w:rPr>
          <w:sz w:val="24"/>
        </w:rPr>
        <w:t>Data</w:t>
      </w:r>
      <w:r>
        <w:rPr>
          <w:spacing w:val="-3"/>
          <w:sz w:val="24"/>
        </w:rPr>
        <w:t xml:space="preserve"> </w:t>
      </w:r>
      <w:r>
        <w:rPr>
          <w:sz w:val="24"/>
        </w:rPr>
        <w:t>Protection</w:t>
      </w:r>
      <w:r>
        <w:rPr>
          <w:spacing w:val="-3"/>
          <w:sz w:val="24"/>
        </w:rPr>
        <w:t xml:space="preserve"> </w:t>
      </w:r>
      <w:r>
        <w:rPr>
          <w:sz w:val="24"/>
        </w:rPr>
        <w:t>Supervisor shall give the Union institution, agency or body which is the subject of the proceedings conducted by</w:t>
      </w:r>
      <w:r>
        <w:rPr>
          <w:spacing w:val="-5"/>
          <w:sz w:val="24"/>
        </w:rPr>
        <w:t xml:space="preserve"> </w:t>
      </w:r>
      <w:r>
        <w:rPr>
          <w:sz w:val="24"/>
        </w:rPr>
        <w:t>the European Data Protection Supervisor the opportunity</w:t>
      </w:r>
      <w:r>
        <w:rPr>
          <w:spacing w:val="-5"/>
          <w:sz w:val="24"/>
        </w:rPr>
        <w:t xml:space="preserve"> </w:t>
      </w:r>
      <w:r>
        <w:rPr>
          <w:sz w:val="24"/>
        </w:rPr>
        <w:t>of being</w:t>
      </w:r>
      <w:r>
        <w:rPr>
          <w:spacing w:val="-2"/>
          <w:sz w:val="24"/>
        </w:rPr>
        <w:t xml:space="preserve"> </w:t>
      </w:r>
      <w:r>
        <w:rPr>
          <w:sz w:val="24"/>
        </w:rPr>
        <w:t>heard on the</w:t>
      </w:r>
      <w:r>
        <w:rPr>
          <w:spacing w:val="-3"/>
          <w:sz w:val="24"/>
        </w:rPr>
        <w:t xml:space="preserve"> </w:t>
      </w:r>
      <w:r>
        <w:rPr>
          <w:sz w:val="24"/>
        </w:rPr>
        <w:t>matter</w:t>
      </w:r>
      <w:r>
        <w:rPr>
          <w:spacing w:val="-3"/>
          <w:sz w:val="24"/>
        </w:rPr>
        <w:t xml:space="preserve"> </w:t>
      </w:r>
      <w:r>
        <w:rPr>
          <w:sz w:val="24"/>
        </w:rPr>
        <w:t>regarding</w:t>
      </w:r>
      <w:r>
        <w:rPr>
          <w:spacing w:val="-6"/>
          <w:sz w:val="24"/>
        </w:rPr>
        <w:t xml:space="preserve"> </w:t>
      </w:r>
      <w:r>
        <w:rPr>
          <w:sz w:val="24"/>
        </w:rPr>
        <w:t>the</w:t>
      </w:r>
      <w:r>
        <w:rPr>
          <w:spacing w:val="-2"/>
          <w:sz w:val="24"/>
        </w:rPr>
        <w:t xml:space="preserve"> </w:t>
      </w:r>
      <w:r>
        <w:rPr>
          <w:sz w:val="24"/>
        </w:rPr>
        <w:t>possible</w:t>
      </w:r>
      <w:r>
        <w:rPr>
          <w:spacing w:val="-3"/>
          <w:sz w:val="24"/>
        </w:rPr>
        <w:t xml:space="preserve"> </w:t>
      </w:r>
      <w:r>
        <w:rPr>
          <w:sz w:val="24"/>
        </w:rPr>
        <w:t>infringement.</w:t>
      </w:r>
      <w:r>
        <w:rPr>
          <w:spacing w:val="-3"/>
          <w:sz w:val="24"/>
        </w:rPr>
        <w:t xml:space="preserve"> </w:t>
      </w:r>
      <w:r>
        <w:rPr>
          <w:sz w:val="24"/>
        </w:rPr>
        <w:t>The</w:t>
      </w:r>
      <w:r>
        <w:rPr>
          <w:spacing w:val="-4"/>
          <w:sz w:val="24"/>
        </w:rPr>
        <w:t xml:space="preserve"> </w:t>
      </w:r>
      <w:r>
        <w:rPr>
          <w:sz w:val="24"/>
        </w:rPr>
        <w:t>European</w:t>
      </w:r>
      <w:r>
        <w:rPr>
          <w:spacing w:val="-3"/>
          <w:sz w:val="24"/>
        </w:rPr>
        <w:t xml:space="preserve"> </w:t>
      </w:r>
      <w:r>
        <w:rPr>
          <w:sz w:val="24"/>
        </w:rPr>
        <w:t>Data</w:t>
      </w:r>
      <w:r>
        <w:rPr>
          <w:spacing w:val="-3"/>
          <w:sz w:val="24"/>
        </w:rPr>
        <w:t xml:space="preserve"> </w:t>
      </w:r>
      <w:r>
        <w:rPr>
          <w:sz w:val="24"/>
        </w:rPr>
        <w:t>Protection</w:t>
      </w:r>
      <w:r>
        <w:rPr>
          <w:spacing w:val="-3"/>
          <w:sz w:val="24"/>
        </w:rPr>
        <w:t xml:space="preserve"> </w:t>
      </w:r>
      <w:r>
        <w:rPr>
          <w:sz w:val="24"/>
        </w:rPr>
        <w:t>Supervisor shall base his or her decisions only on elements and circumstances on which the parties concerned have been able to comment. Complainants, if any, shall be associated closely with the proceedings.</w:t>
      </w:r>
    </w:p>
    <w:p w14:paraId="564F8F6D" w14:textId="77777777" w:rsidR="0091414A" w:rsidRDefault="0091414A">
      <w:pPr>
        <w:spacing w:line="360" w:lineRule="auto"/>
        <w:rPr>
          <w:sz w:val="24"/>
        </w:rPr>
        <w:sectPr w:rsidR="0091414A">
          <w:pgSz w:w="11910" w:h="16840"/>
          <w:pgMar w:top="1300" w:right="1020" w:bottom="1320" w:left="1000" w:header="0" w:footer="1130" w:gutter="0"/>
          <w:cols w:space="720"/>
        </w:sectPr>
      </w:pPr>
    </w:p>
    <w:p w14:paraId="453E20B7" w14:textId="77777777" w:rsidR="0091414A" w:rsidRDefault="00000000">
      <w:pPr>
        <w:pStyle w:val="ListParagraph"/>
        <w:numPr>
          <w:ilvl w:val="0"/>
          <w:numId w:val="19"/>
        </w:numPr>
        <w:tabs>
          <w:tab w:val="left" w:pos="982"/>
          <w:tab w:val="left" w:pos="983"/>
        </w:tabs>
        <w:spacing w:before="77" w:line="360" w:lineRule="auto"/>
        <w:ind w:right="353"/>
        <w:rPr>
          <w:sz w:val="24"/>
        </w:rPr>
      </w:pPr>
      <w:r>
        <w:rPr>
          <w:sz w:val="24"/>
        </w:rPr>
        <w:lastRenderedPageBreak/>
        <w:t>The</w:t>
      </w:r>
      <w:r>
        <w:rPr>
          <w:spacing w:val="-4"/>
          <w:sz w:val="24"/>
        </w:rPr>
        <w:t xml:space="preserve"> </w:t>
      </w:r>
      <w:r>
        <w:rPr>
          <w:sz w:val="24"/>
        </w:rPr>
        <w:t>rights</w:t>
      </w:r>
      <w:r>
        <w:rPr>
          <w:spacing w:val="-2"/>
          <w:sz w:val="24"/>
        </w:rPr>
        <w:t xml:space="preserve"> </w:t>
      </w:r>
      <w:r>
        <w:rPr>
          <w:sz w:val="24"/>
        </w:rPr>
        <w:t>of</w:t>
      </w:r>
      <w:r>
        <w:rPr>
          <w:spacing w:val="-2"/>
          <w:sz w:val="24"/>
        </w:rPr>
        <w:t xml:space="preserve"> </w:t>
      </w:r>
      <w:r>
        <w:rPr>
          <w:sz w:val="24"/>
        </w:rPr>
        <w:t>defense</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parties</w:t>
      </w:r>
      <w:r>
        <w:rPr>
          <w:spacing w:val="-3"/>
          <w:sz w:val="24"/>
        </w:rPr>
        <w:t xml:space="preserve"> </w:t>
      </w:r>
      <w:r>
        <w:rPr>
          <w:sz w:val="24"/>
        </w:rPr>
        <w:t>concerned</w:t>
      </w:r>
      <w:r>
        <w:rPr>
          <w:spacing w:val="-2"/>
          <w:sz w:val="24"/>
        </w:rPr>
        <w:t xml:space="preserve"> </w:t>
      </w:r>
      <w:r>
        <w:rPr>
          <w:sz w:val="24"/>
        </w:rPr>
        <w:t>shall</w:t>
      </w:r>
      <w:r>
        <w:rPr>
          <w:spacing w:val="-2"/>
          <w:sz w:val="24"/>
        </w:rPr>
        <w:t xml:space="preserve"> </w:t>
      </w:r>
      <w:r>
        <w:rPr>
          <w:sz w:val="24"/>
        </w:rPr>
        <w:t>be</w:t>
      </w:r>
      <w:r>
        <w:rPr>
          <w:spacing w:val="-2"/>
          <w:sz w:val="24"/>
        </w:rPr>
        <w:t xml:space="preserve"> </w:t>
      </w:r>
      <w:r>
        <w:rPr>
          <w:sz w:val="24"/>
        </w:rPr>
        <w:t>fully</w:t>
      </w:r>
      <w:r>
        <w:rPr>
          <w:spacing w:val="-7"/>
          <w:sz w:val="24"/>
        </w:rPr>
        <w:t xml:space="preserve"> </w:t>
      </w:r>
      <w:r>
        <w:rPr>
          <w:sz w:val="24"/>
        </w:rPr>
        <w:t>respected</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proceedings. They shall be entitled to have access to the European Data Protection Supervisor’s file, subject to the legitimate interest of individuals or undertakings in the protection of their personal data or business secrets.</w:t>
      </w:r>
    </w:p>
    <w:p w14:paraId="0C46C354" w14:textId="77777777" w:rsidR="0091414A" w:rsidRDefault="00000000">
      <w:pPr>
        <w:pStyle w:val="ListParagraph"/>
        <w:numPr>
          <w:ilvl w:val="0"/>
          <w:numId w:val="19"/>
        </w:numPr>
        <w:tabs>
          <w:tab w:val="left" w:pos="982"/>
          <w:tab w:val="left" w:pos="983"/>
        </w:tabs>
        <w:spacing w:line="360" w:lineRule="auto"/>
        <w:ind w:right="542"/>
        <w:rPr>
          <w:sz w:val="24"/>
        </w:rPr>
      </w:pPr>
      <w:r>
        <w:rPr>
          <w:sz w:val="24"/>
        </w:rPr>
        <w:t>Funds</w:t>
      </w:r>
      <w:r>
        <w:rPr>
          <w:spacing w:val="-3"/>
          <w:sz w:val="24"/>
        </w:rPr>
        <w:t xml:space="preserve"> </w:t>
      </w:r>
      <w:r>
        <w:rPr>
          <w:sz w:val="24"/>
        </w:rPr>
        <w:t>collected</w:t>
      </w:r>
      <w:r>
        <w:rPr>
          <w:spacing w:val="-3"/>
          <w:sz w:val="24"/>
        </w:rPr>
        <w:t xml:space="preserve"> </w:t>
      </w:r>
      <w:r>
        <w:rPr>
          <w:sz w:val="24"/>
        </w:rPr>
        <w:t>by</w:t>
      </w:r>
      <w:r>
        <w:rPr>
          <w:spacing w:val="-7"/>
          <w:sz w:val="24"/>
        </w:rPr>
        <w:t xml:space="preserve"> </w:t>
      </w:r>
      <w:r>
        <w:rPr>
          <w:sz w:val="24"/>
        </w:rPr>
        <w:t>imposition</w:t>
      </w:r>
      <w:r>
        <w:rPr>
          <w:spacing w:val="-3"/>
          <w:sz w:val="24"/>
        </w:rPr>
        <w:t xml:space="preserve"> </w:t>
      </w:r>
      <w:r>
        <w:rPr>
          <w:sz w:val="24"/>
        </w:rPr>
        <w:t>of</w:t>
      </w:r>
      <w:r>
        <w:rPr>
          <w:spacing w:val="-3"/>
          <w:sz w:val="24"/>
        </w:rPr>
        <w:t xml:space="preserve"> </w:t>
      </w:r>
      <w:r>
        <w:rPr>
          <w:sz w:val="24"/>
        </w:rPr>
        <w:t>fines</w:t>
      </w:r>
      <w:r>
        <w:rPr>
          <w:spacing w:val="-3"/>
          <w:sz w:val="24"/>
        </w:rPr>
        <w:t xml:space="preserve"> </w:t>
      </w:r>
      <w:r>
        <w:rPr>
          <w:sz w:val="24"/>
        </w:rPr>
        <w:t>in</w:t>
      </w:r>
      <w:r>
        <w:rPr>
          <w:spacing w:val="-3"/>
          <w:sz w:val="24"/>
        </w:rPr>
        <w:t xml:space="preserve"> </w:t>
      </w:r>
      <w:r>
        <w:rPr>
          <w:sz w:val="24"/>
        </w:rPr>
        <w:t>this</w:t>
      </w:r>
      <w:r>
        <w:rPr>
          <w:spacing w:val="-3"/>
          <w:sz w:val="24"/>
        </w:rPr>
        <w:t xml:space="preserve"> </w:t>
      </w:r>
      <w:r>
        <w:rPr>
          <w:sz w:val="24"/>
        </w:rPr>
        <w:t>Article</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the</w:t>
      </w:r>
      <w:r>
        <w:rPr>
          <w:spacing w:val="-3"/>
          <w:sz w:val="24"/>
        </w:rPr>
        <w:t xml:space="preserve"> </w:t>
      </w:r>
      <w:r>
        <w:rPr>
          <w:sz w:val="24"/>
        </w:rPr>
        <w:t>income</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general budget of the Union.</w:t>
      </w:r>
    </w:p>
    <w:p w14:paraId="11C03347" w14:textId="77777777" w:rsidR="0091414A" w:rsidRDefault="0091414A">
      <w:pPr>
        <w:pStyle w:val="BodyText"/>
        <w:spacing w:before="2"/>
        <w:rPr>
          <w:sz w:val="21"/>
        </w:rPr>
      </w:pPr>
    </w:p>
    <w:p w14:paraId="157BE265" w14:textId="77777777" w:rsidR="0091414A" w:rsidRDefault="00000000">
      <w:pPr>
        <w:pStyle w:val="Heading1"/>
        <w:ind w:right="171"/>
      </w:pPr>
      <w:r>
        <w:t>TITLE</w:t>
      </w:r>
      <w:r>
        <w:rPr>
          <w:spacing w:val="-15"/>
        </w:rPr>
        <w:t xml:space="preserve"> </w:t>
      </w:r>
      <w:r>
        <w:rPr>
          <w:spacing w:val="-5"/>
        </w:rPr>
        <w:t>XI</w:t>
      </w:r>
    </w:p>
    <w:p w14:paraId="4CA8E7A0" w14:textId="77777777" w:rsidR="0091414A" w:rsidRDefault="0091414A">
      <w:pPr>
        <w:pStyle w:val="BodyText"/>
        <w:rPr>
          <w:b/>
          <w:sz w:val="30"/>
        </w:rPr>
      </w:pPr>
    </w:p>
    <w:p w14:paraId="06CAC20A" w14:textId="77777777" w:rsidR="0091414A" w:rsidRDefault="0091414A">
      <w:pPr>
        <w:pStyle w:val="BodyText"/>
        <w:spacing w:before="8"/>
        <w:rPr>
          <w:b/>
          <w:sz w:val="25"/>
        </w:rPr>
      </w:pPr>
    </w:p>
    <w:p w14:paraId="2B82B61A" w14:textId="77777777" w:rsidR="0091414A" w:rsidRDefault="00000000">
      <w:pPr>
        <w:ind w:left="185" w:right="168"/>
        <w:jc w:val="center"/>
        <w:rPr>
          <w:b/>
          <w:sz w:val="28"/>
        </w:rPr>
      </w:pPr>
      <w:r>
        <w:rPr>
          <w:b/>
          <w:spacing w:val="-2"/>
          <w:sz w:val="28"/>
        </w:rPr>
        <w:t>DELEGATION</w:t>
      </w:r>
      <w:r>
        <w:rPr>
          <w:b/>
          <w:spacing w:val="-10"/>
          <w:sz w:val="28"/>
        </w:rPr>
        <w:t xml:space="preserve"> </w:t>
      </w:r>
      <w:r>
        <w:rPr>
          <w:b/>
          <w:spacing w:val="-2"/>
          <w:sz w:val="28"/>
        </w:rPr>
        <w:t>OF</w:t>
      </w:r>
      <w:r>
        <w:rPr>
          <w:b/>
          <w:spacing w:val="-11"/>
          <w:sz w:val="28"/>
        </w:rPr>
        <w:t xml:space="preserve"> </w:t>
      </w:r>
      <w:r>
        <w:rPr>
          <w:b/>
          <w:spacing w:val="-2"/>
          <w:sz w:val="28"/>
        </w:rPr>
        <w:t>POWER</w:t>
      </w:r>
      <w:r>
        <w:rPr>
          <w:b/>
          <w:spacing w:val="-9"/>
          <w:sz w:val="28"/>
        </w:rPr>
        <w:t xml:space="preserve"> </w:t>
      </w:r>
      <w:r>
        <w:rPr>
          <w:b/>
          <w:spacing w:val="-2"/>
          <w:sz w:val="28"/>
        </w:rPr>
        <w:t>AND</w:t>
      </w:r>
      <w:r>
        <w:rPr>
          <w:b/>
          <w:spacing w:val="-8"/>
          <w:sz w:val="28"/>
        </w:rPr>
        <w:t xml:space="preserve"> </w:t>
      </w:r>
      <w:r>
        <w:rPr>
          <w:b/>
          <w:spacing w:val="-2"/>
          <w:sz w:val="28"/>
        </w:rPr>
        <w:t>COMMITTEE</w:t>
      </w:r>
      <w:r>
        <w:rPr>
          <w:b/>
          <w:spacing w:val="-6"/>
          <w:sz w:val="28"/>
        </w:rPr>
        <w:t xml:space="preserve"> </w:t>
      </w:r>
      <w:r>
        <w:rPr>
          <w:b/>
          <w:spacing w:val="-2"/>
          <w:sz w:val="28"/>
        </w:rPr>
        <w:t>PROCEDURE</w:t>
      </w:r>
    </w:p>
    <w:p w14:paraId="5090CD53" w14:textId="77777777" w:rsidR="0091414A" w:rsidRDefault="0091414A">
      <w:pPr>
        <w:pStyle w:val="BodyText"/>
        <w:rPr>
          <w:b/>
          <w:sz w:val="30"/>
        </w:rPr>
      </w:pPr>
    </w:p>
    <w:p w14:paraId="5E21C6BC" w14:textId="77777777" w:rsidR="0091414A" w:rsidRDefault="0091414A">
      <w:pPr>
        <w:pStyle w:val="BodyText"/>
        <w:rPr>
          <w:b/>
          <w:sz w:val="30"/>
        </w:rPr>
      </w:pPr>
    </w:p>
    <w:p w14:paraId="50D2157A" w14:textId="77777777" w:rsidR="0091414A" w:rsidRDefault="00000000">
      <w:pPr>
        <w:spacing w:before="187" w:line="360" w:lineRule="auto"/>
        <w:ind w:left="3702" w:right="3656" w:firstLine="772"/>
        <w:rPr>
          <w:i/>
          <w:sz w:val="24"/>
        </w:rPr>
      </w:pPr>
      <w:r>
        <w:rPr>
          <w:i/>
          <w:sz w:val="24"/>
        </w:rPr>
        <w:t>Article 73 Exercise</w:t>
      </w:r>
      <w:r>
        <w:rPr>
          <w:i/>
          <w:spacing w:val="-12"/>
          <w:sz w:val="24"/>
        </w:rPr>
        <w:t xml:space="preserve"> </w:t>
      </w:r>
      <w:r>
        <w:rPr>
          <w:i/>
          <w:sz w:val="24"/>
        </w:rPr>
        <w:t>of</w:t>
      </w:r>
      <w:r>
        <w:rPr>
          <w:i/>
          <w:spacing w:val="-12"/>
          <w:sz w:val="24"/>
        </w:rPr>
        <w:t xml:space="preserve"> </w:t>
      </w:r>
      <w:r>
        <w:rPr>
          <w:i/>
          <w:sz w:val="24"/>
        </w:rPr>
        <w:t>the</w:t>
      </w:r>
      <w:r>
        <w:rPr>
          <w:i/>
          <w:spacing w:val="-13"/>
          <w:sz w:val="24"/>
        </w:rPr>
        <w:t xml:space="preserve"> </w:t>
      </w:r>
      <w:r>
        <w:rPr>
          <w:i/>
          <w:sz w:val="24"/>
        </w:rPr>
        <w:t>delegation</w:t>
      </w:r>
    </w:p>
    <w:p w14:paraId="516E24B3" w14:textId="77777777" w:rsidR="0091414A" w:rsidRDefault="00000000">
      <w:pPr>
        <w:pStyle w:val="ListParagraph"/>
        <w:numPr>
          <w:ilvl w:val="0"/>
          <w:numId w:val="18"/>
        </w:numPr>
        <w:tabs>
          <w:tab w:val="left" w:pos="982"/>
          <w:tab w:val="left" w:pos="983"/>
        </w:tabs>
        <w:spacing w:before="1" w:line="360" w:lineRule="auto"/>
        <w:ind w:right="1148"/>
        <w:rPr>
          <w:sz w:val="24"/>
        </w:rPr>
      </w:pPr>
      <w:r>
        <w:rPr>
          <w:sz w:val="24"/>
        </w:rPr>
        <w:t>The</w:t>
      </w:r>
      <w:r>
        <w:rPr>
          <w:spacing w:val="-5"/>
          <w:sz w:val="24"/>
        </w:rPr>
        <w:t xml:space="preserve"> </w:t>
      </w:r>
      <w:r>
        <w:rPr>
          <w:sz w:val="24"/>
        </w:rPr>
        <w:t>power</w:t>
      </w:r>
      <w:r>
        <w:rPr>
          <w:spacing w:val="-3"/>
          <w:sz w:val="24"/>
        </w:rPr>
        <w:t xml:space="preserve"> </w:t>
      </w:r>
      <w:r>
        <w:rPr>
          <w:sz w:val="24"/>
        </w:rPr>
        <w:t>to</w:t>
      </w:r>
      <w:r>
        <w:rPr>
          <w:spacing w:val="-1"/>
          <w:sz w:val="24"/>
        </w:rPr>
        <w:t xml:space="preserve"> </w:t>
      </w:r>
      <w:r>
        <w:rPr>
          <w:sz w:val="24"/>
        </w:rPr>
        <w:t>adopt</w:t>
      </w:r>
      <w:r>
        <w:rPr>
          <w:spacing w:val="-3"/>
          <w:sz w:val="24"/>
        </w:rPr>
        <w:t xml:space="preserve"> </w:t>
      </w:r>
      <w:r>
        <w:rPr>
          <w:sz w:val="24"/>
        </w:rPr>
        <w:t>delegated</w:t>
      </w:r>
      <w:r>
        <w:rPr>
          <w:spacing w:val="-3"/>
          <w:sz w:val="24"/>
        </w:rPr>
        <w:t xml:space="preserve"> </w:t>
      </w:r>
      <w:r>
        <w:rPr>
          <w:sz w:val="24"/>
        </w:rPr>
        <w:t>acts</w:t>
      </w:r>
      <w:r>
        <w:rPr>
          <w:spacing w:val="-3"/>
          <w:sz w:val="24"/>
        </w:rPr>
        <w:t xml:space="preserve"> </w:t>
      </w:r>
      <w:r>
        <w:rPr>
          <w:sz w:val="24"/>
        </w:rPr>
        <w:t>is</w:t>
      </w:r>
      <w:r>
        <w:rPr>
          <w:spacing w:val="-4"/>
          <w:sz w:val="24"/>
        </w:rPr>
        <w:t xml:space="preserve"> </w:t>
      </w:r>
      <w:r>
        <w:rPr>
          <w:sz w:val="24"/>
        </w:rPr>
        <w:t>conferred</w:t>
      </w:r>
      <w:r>
        <w:rPr>
          <w:spacing w:val="-3"/>
          <w:sz w:val="24"/>
        </w:rPr>
        <w:t xml:space="preserve"> </w:t>
      </w:r>
      <w:r>
        <w:rPr>
          <w:sz w:val="24"/>
        </w:rPr>
        <w:t>on</w:t>
      </w:r>
      <w:r>
        <w:rPr>
          <w:spacing w:val="-1"/>
          <w:sz w:val="24"/>
        </w:rPr>
        <w:t xml:space="preserve"> </w:t>
      </w:r>
      <w:r>
        <w:rPr>
          <w:sz w:val="24"/>
        </w:rPr>
        <w:t>the</w:t>
      </w:r>
      <w:r>
        <w:rPr>
          <w:spacing w:val="-2"/>
          <w:sz w:val="24"/>
        </w:rPr>
        <w:t xml:space="preserve"> </w:t>
      </w:r>
      <w:r>
        <w:rPr>
          <w:sz w:val="24"/>
        </w:rPr>
        <w:t>Commission</w:t>
      </w:r>
      <w:r>
        <w:rPr>
          <w:spacing w:val="-3"/>
          <w:sz w:val="24"/>
        </w:rPr>
        <w:t xml:space="preserve"> </w:t>
      </w:r>
      <w:r>
        <w:rPr>
          <w:sz w:val="24"/>
        </w:rPr>
        <w:t>subject</w:t>
      </w:r>
      <w:r>
        <w:rPr>
          <w:spacing w:val="-3"/>
          <w:sz w:val="24"/>
        </w:rPr>
        <w:t xml:space="preserve"> </w:t>
      </w:r>
      <w:r>
        <w:rPr>
          <w:sz w:val="24"/>
        </w:rPr>
        <w:t>to</w:t>
      </w:r>
      <w:r>
        <w:rPr>
          <w:spacing w:val="-3"/>
          <w:sz w:val="24"/>
        </w:rPr>
        <w:t xml:space="preserve"> </w:t>
      </w:r>
      <w:r>
        <w:rPr>
          <w:sz w:val="24"/>
        </w:rPr>
        <w:t>the conditions laid down in this Article.</w:t>
      </w:r>
    </w:p>
    <w:p w14:paraId="786D1379" w14:textId="77777777" w:rsidR="0091414A" w:rsidRDefault="00000000">
      <w:pPr>
        <w:pStyle w:val="ListParagraph"/>
        <w:numPr>
          <w:ilvl w:val="0"/>
          <w:numId w:val="18"/>
        </w:numPr>
        <w:tabs>
          <w:tab w:val="left" w:pos="982"/>
          <w:tab w:val="left" w:pos="983"/>
        </w:tabs>
        <w:spacing w:before="1" w:line="360" w:lineRule="auto"/>
        <w:ind w:right="347"/>
        <w:rPr>
          <w:sz w:val="24"/>
        </w:rPr>
      </w:pPr>
      <w:r>
        <w:rPr>
          <w:sz w:val="24"/>
        </w:rPr>
        <w:t>The delegation of power referred to in Article 7(1), Article 7(3), Article 11(3), Article 43(5)</w:t>
      </w:r>
      <w:r>
        <w:rPr>
          <w:spacing w:val="-5"/>
          <w:sz w:val="24"/>
        </w:rPr>
        <w:t xml:space="preserve"> </w:t>
      </w:r>
      <w:r>
        <w:rPr>
          <w:sz w:val="24"/>
        </w:rPr>
        <w:t>and</w:t>
      </w:r>
      <w:r>
        <w:rPr>
          <w:spacing w:val="-3"/>
          <w:sz w:val="24"/>
        </w:rPr>
        <w:t xml:space="preserve"> </w:t>
      </w:r>
      <w:r>
        <w:rPr>
          <w:sz w:val="24"/>
        </w:rPr>
        <w:t>(6)</w:t>
      </w:r>
      <w:r>
        <w:rPr>
          <w:spacing w:val="-3"/>
          <w:sz w:val="24"/>
        </w:rPr>
        <w:t xml:space="preserve"> </w:t>
      </w:r>
      <w:r>
        <w:rPr>
          <w:sz w:val="24"/>
        </w:rPr>
        <w:t>and</w:t>
      </w:r>
      <w:r>
        <w:rPr>
          <w:spacing w:val="-3"/>
          <w:sz w:val="24"/>
        </w:rPr>
        <w:t xml:space="preserve"> </w:t>
      </w:r>
      <w:r>
        <w:rPr>
          <w:sz w:val="24"/>
        </w:rPr>
        <w:t>Article</w:t>
      </w:r>
      <w:r>
        <w:rPr>
          <w:spacing w:val="-2"/>
          <w:sz w:val="24"/>
        </w:rPr>
        <w:t xml:space="preserve"> </w:t>
      </w:r>
      <w:r>
        <w:rPr>
          <w:sz w:val="24"/>
        </w:rPr>
        <w:t>48(5)</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conferred</w:t>
      </w:r>
      <w:r>
        <w:rPr>
          <w:spacing w:val="-1"/>
          <w:sz w:val="24"/>
        </w:rPr>
        <w:t xml:space="preserve"> </w:t>
      </w:r>
      <w:r>
        <w:rPr>
          <w:sz w:val="24"/>
        </w:rPr>
        <w:t>on</w:t>
      </w:r>
      <w:r>
        <w:rPr>
          <w:spacing w:val="-3"/>
          <w:sz w:val="24"/>
        </w:rPr>
        <w:t xml:space="preserve"> </w:t>
      </w:r>
      <w:r>
        <w:rPr>
          <w:sz w:val="24"/>
        </w:rPr>
        <w:t>the</w:t>
      </w:r>
      <w:r>
        <w:rPr>
          <w:spacing w:val="-3"/>
          <w:sz w:val="24"/>
        </w:rPr>
        <w:t xml:space="preserve"> </w:t>
      </w:r>
      <w:r>
        <w:rPr>
          <w:sz w:val="24"/>
        </w:rPr>
        <w:t>Commission</w:t>
      </w:r>
      <w:r>
        <w:rPr>
          <w:spacing w:val="-3"/>
          <w:sz w:val="24"/>
        </w:rPr>
        <w:t xml:space="preserve"> </w:t>
      </w:r>
      <w:r>
        <w:rPr>
          <w:sz w:val="24"/>
        </w:rPr>
        <w:t>for</w:t>
      </w:r>
      <w:r>
        <w:rPr>
          <w:spacing w:val="-3"/>
          <w:sz w:val="24"/>
        </w:rPr>
        <w:t xml:space="preserve"> </w:t>
      </w:r>
      <w:r>
        <w:rPr>
          <w:sz w:val="24"/>
        </w:rPr>
        <w:t>a</w:t>
      </w:r>
      <w:r>
        <w:rPr>
          <w:spacing w:val="-5"/>
          <w:sz w:val="24"/>
        </w:rPr>
        <w:t xml:space="preserve"> </w:t>
      </w:r>
      <w:r>
        <w:rPr>
          <w:sz w:val="24"/>
        </w:rPr>
        <w:t>period</w:t>
      </w:r>
      <w:r>
        <w:rPr>
          <w:spacing w:val="-3"/>
          <w:sz w:val="24"/>
        </w:rPr>
        <w:t xml:space="preserve"> </w:t>
      </w:r>
      <w:r>
        <w:rPr>
          <w:sz w:val="24"/>
        </w:rPr>
        <w:t>of</w:t>
      </w:r>
      <w:r>
        <w:rPr>
          <w:spacing w:val="-4"/>
          <w:sz w:val="24"/>
        </w:rPr>
        <w:t xml:space="preserve"> </w:t>
      </w:r>
      <w:r>
        <w:rPr>
          <w:sz w:val="24"/>
        </w:rPr>
        <w:t>five years from [</w:t>
      </w:r>
      <w:r>
        <w:rPr>
          <w:i/>
          <w:sz w:val="24"/>
        </w:rPr>
        <w:t>entering into force of the Regulation</w:t>
      </w:r>
      <w:r>
        <w:rPr>
          <w:sz w:val="24"/>
        </w:rPr>
        <w:t>].</w:t>
      </w:r>
    </w:p>
    <w:p w14:paraId="0B90FAC7" w14:textId="77777777" w:rsidR="0091414A" w:rsidRDefault="0091414A">
      <w:pPr>
        <w:pStyle w:val="BodyText"/>
        <w:rPr>
          <w:sz w:val="21"/>
        </w:rPr>
      </w:pPr>
    </w:p>
    <w:p w14:paraId="53F15479" w14:textId="77777777" w:rsidR="0091414A" w:rsidRDefault="00000000">
      <w:pPr>
        <w:pStyle w:val="BodyText"/>
        <w:spacing w:line="360" w:lineRule="auto"/>
        <w:ind w:left="982" w:right="179"/>
      </w:pPr>
      <w:r>
        <w:t>The</w:t>
      </w:r>
      <w:r>
        <w:rPr>
          <w:spacing w:val="-4"/>
        </w:rPr>
        <w:t xml:space="preserve"> </w:t>
      </w:r>
      <w:r>
        <w:t>Commission</w:t>
      </w:r>
      <w:r>
        <w:rPr>
          <w:spacing w:val="-2"/>
        </w:rPr>
        <w:t xml:space="preserve"> </w:t>
      </w:r>
      <w:r>
        <w:t>shall</w:t>
      </w:r>
      <w:r>
        <w:rPr>
          <w:spacing w:val="-2"/>
        </w:rPr>
        <w:t xml:space="preserve"> </w:t>
      </w:r>
      <w:r>
        <w:t>draw</w:t>
      </w:r>
      <w:r>
        <w:rPr>
          <w:spacing w:val="-3"/>
        </w:rPr>
        <w:t xml:space="preserve"> </w:t>
      </w:r>
      <w:r>
        <w:t>up</w:t>
      </w:r>
      <w:r>
        <w:rPr>
          <w:spacing w:val="-2"/>
        </w:rPr>
        <w:t xml:space="preserve"> </w:t>
      </w:r>
      <w:r>
        <w:t>a</w:t>
      </w:r>
      <w:r>
        <w:rPr>
          <w:spacing w:val="-4"/>
        </w:rPr>
        <w:t xml:space="preserve"> </w:t>
      </w:r>
      <w:r>
        <w:t>report</w:t>
      </w:r>
      <w:r>
        <w:rPr>
          <w:spacing w:val="-2"/>
        </w:rPr>
        <w:t xml:space="preserve"> </w:t>
      </w:r>
      <w:r>
        <w:t>in</w:t>
      </w:r>
      <w:r>
        <w:rPr>
          <w:spacing w:val="-2"/>
        </w:rPr>
        <w:t xml:space="preserve"> </w:t>
      </w:r>
      <w:r>
        <w:t>respect</w:t>
      </w:r>
      <w:r>
        <w:rPr>
          <w:spacing w:val="-1"/>
        </w:rPr>
        <w:t xml:space="preserve"> </w:t>
      </w:r>
      <w:r>
        <w:t>of</w:t>
      </w:r>
      <w:r>
        <w:rPr>
          <w:spacing w:val="-2"/>
        </w:rPr>
        <w:t xml:space="preserve"> </w:t>
      </w:r>
      <w:r>
        <w:t>the</w:t>
      </w:r>
      <w:r>
        <w:rPr>
          <w:spacing w:val="-4"/>
        </w:rPr>
        <w:t xml:space="preserve"> </w:t>
      </w:r>
      <w:r>
        <w:t>delegation</w:t>
      </w:r>
      <w:r>
        <w:rPr>
          <w:spacing w:val="-2"/>
        </w:rPr>
        <w:t xml:space="preserve"> </w:t>
      </w:r>
      <w:r>
        <w:t>of</w:t>
      </w:r>
      <w:r>
        <w:rPr>
          <w:spacing w:val="-3"/>
        </w:rPr>
        <w:t xml:space="preserve"> </w:t>
      </w:r>
      <w:r>
        <w:t>power</w:t>
      </w:r>
      <w:r>
        <w:rPr>
          <w:spacing w:val="-2"/>
        </w:rPr>
        <w:t xml:space="preserve"> </w:t>
      </w:r>
      <w:r>
        <w:t>not</w:t>
      </w:r>
      <w:r>
        <w:rPr>
          <w:spacing w:val="-2"/>
        </w:rPr>
        <w:t xml:space="preserve"> </w:t>
      </w:r>
      <w:r>
        <w:t>later</w:t>
      </w:r>
      <w:r>
        <w:rPr>
          <w:spacing w:val="-2"/>
        </w:rPr>
        <w:t xml:space="preserve"> </w:t>
      </w:r>
      <w:r>
        <w:t>than nine months before the end of the 5 year period. The delegation of power shall be tacitly extended for periods of an identical duration, unless the European Parliament or the Council opposes such extension not later than three months before the end of each period.</w:t>
      </w:r>
    </w:p>
    <w:p w14:paraId="6C4277ED" w14:textId="77777777" w:rsidR="0091414A" w:rsidRDefault="0091414A">
      <w:pPr>
        <w:spacing w:line="360" w:lineRule="auto"/>
        <w:sectPr w:rsidR="0091414A">
          <w:pgSz w:w="11910" w:h="16840"/>
          <w:pgMar w:top="1060" w:right="1020" w:bottom="1320" w:left="1000" w:header="0" w:footer="1130" w:gutter="0"/>
          <w:cols w:space="720"/>
        </w:sectPr>
      </w:pPr>
    </w:p>
    <w:p w14:paraId="4CFFB45C" w14:textId="77777777" w:rsidR="0091414A" w:rsidRDefault="00000000">
      <w:pPr>
        <w:pStyle w:val="ListParagraph"/>
        <w:numPr>
          <w:ilvl w:val="0"/>
          <w:numId w:val="18"/>
        </w:numPr>
        <w:tabs>
          <w:tab w:val="left" w:pos="982"/>
          <w:tab w:val="left" w:pos="983"/>
        </w:tabs>
        <w:spacing w:before="77" w:line="360" w:lineRule="auto"/>
        <w:ind w:right="204"/>
        <w:rPr>
          <w:sz w:val="24"/>
        </w:rPr>
      </w:pPr>
      <w:r>
        <w:rPr>
          <w:sz w:val="24"/>
        </w:rPr>
        <w:lastRenderedPageBreak/>
        <w:t>The delegation of power referred to in Article 7(1), Article 7(3), Article 11(3), Article 43(5)</w:t>
      </w:r>
      <w:r>
        <w:rPr>
          <w:spacing w:val="-3"/>
          <w:sz w:val="24"/>
        </w:rPr>
        <w:t xml:space="preserve"> </w:t>
      </w:r>
      <w:r>
        <w:rPr>
          <w:sz w:val="24"/>
        </w:rPr>
        <w:t>and</w:t>
      </w:r>
      <w:r>
        <w:rPr>
          <w:spacing w:val="-1"/>
          <w:sz w:val="24"/>
        </w:rPr>
        <w:t xml:space="preserve"> </w:t>
      </w:r>
      <w:r>
        <w:rPr>
          <w:sz w:val="24"/>
        </w:rPr>
        <w:t>(6)</w:t>
      </w:r>
      <w:r>
        <w:rPr>
          <w:spacing w:val="-1"/>
          <w:sz w:val="24"/>
        </w:rPr>
        <w:t xml:space="preserve"> </w:t>
      </w:r>
      <w:r>
        <w:rPr>
          <w:sz w:val="24"/>
        </w:rPr>
        <w:t>and</w:t>
      </w:r>
      <w:r>
        <w:rPr>
          <w:spacing w:val="-1"/>
          <w:sz w:val="24"/>
        </w:rPr>
        <w:t xml:space="preserve"> </w:t>
      </w:r>
      <w:r>
        <w:rPr>
          <w:sz w:val="24"/>
        </w:rPr>
        <w:t>Article 48(5)</w:t>
      </w:r>
      <w:r>
        <w:rPr>
          <w:spacing w:val="-1"/>
          <w:sz w:val="24"/>
        </w:rPr>
        <w:t xml:space="preserve"> </w:t>
      </w:r>
      <w:r>
        <w:rPr>
          <w:sz w:val="24"/>
        </w:rPr>
        <w:t>may</w:t>
      </w:r>
      <w:r>
        <w:rPr>
          <w:spacing w:val="-6"/>
          <w:sz w:val="24"/>
        </w:rPr>
        <w:t xml:space="preserve"> </w:t>
      </w:r>
      <w:r>
        <w:rPr>
          <w:sz w:val="24"/>
        </w:rPr>
        <w:t>be revoked at</w:t>
      </w:r>
      <w:r>
        <w:rPr>
          <w:spacing w:val="-1"/>
          <w:sz w:val="24"/>
        </w:rPr>
        <w:t xml:space="preserve"> </w:t>
      </w:r>
      <w:r>
        <w:rPr>
          <w:sz w:val="24"/>
        </w:rPr>
        <w:t>any</w:t>
      </w:r>
      <w:r>
        <w:rPr>
          <w:spacing w:val="-6"/>
          <w:sz w:val="24"/>
        </w:rPr>
        <w:t xml:space="preserve"> </w:t>
      </w:r>
      <w:r>
        <w:rPr>
          <w:sz w:val="24"/>
        </w:rPr>
        <w:t>time</w:t>
      </w:r>
      <w:r>
        <w:rPr>
          <w:spacing w:val="-1"/>
          <w:sz w:val="24"/>
        </w:rPr>
        <w:t xml:space="preserve"> </w:t>
      </w:r>
      <w:r>
        <w:rPr>
          <w:sz w:val="24"/>
        </w:rPr>
        <w:t>by</w:t>
      </w:r>
      <w:r>
        <w:rPr>
          <w:spacing w:val="-6"/>
          <w:sz w:val="24"/>
        </w:rPr>
        <w:t xml:space="preserve"> </w:t>
      </w:r>
      <w:r>
        <w:rPr>
          <w:sz w:val="24"/>
        </w:rPr>
        <w:t>the</w:t>
      </w:r>
      <w:r>
        <w:rPr>
          <w:spacing w:val="-1"/>
          <w:sz w:val="24"/>
        </w:rPr>
        <w:t xml:space="preserve"> </w:t>
      </w:r>
      <w:r>
        <w:rPr>
          <w:sz w:val="24"/>
        </w:rPr>
        <w:t>European</w:t>
      </w:r>
      <w:r>
        <w:rPr>
          <w:spacing w:val="-1"/>
          <w:sz w:val="24"/>
        </w:rPr>
        <w:t xml:space="preserve"> </w:t>
      </w:r>
      <w:r>
        <w:rPr>
          <w:sz w:val="24"/>
        </w:rPr>
        <w:t>Parliament</w:t>
      </w:r>
      <w:r>
        <w:rPr>
          <w:spacing w:val="-1"/>
          <w:sz w:val="24"/>
        </w:rPr>
        <w:t xml:space="preserve"> </w:t>
      </w:r>
      <w:r>
        <w:rPr>
          <w:sz w:val="24"/>
        </w:rPr>
        <w:t>or by the Council. A decision of revocation shall put an end to the delegation of power specified</w:t>
      </w:r>
      <w:r>
        <w:rPr>
          <w:spacing w:val="-2"/>
          <w:sz w:val="24"/>
        </w:rPr>
        <w:t xml:space="preserve"> </w:t>
      </w:r>
      <w:r>
        <w:rPr>
          <w:sz w:val="24"/>
        </w:rPr>
        <w:t>in</w:t>
      </w:r>
      <w:r>
        <w:rPr>
          <w:spacing w:val="-2"/>
          <w:sz w:val="24"/>
        </w:rPr>
        <w:t xml:space="preserve"> </w:t>
      </w:r>
      <w:r>
        <w:rPr>
          <w:sz w:val="24"/>
        </w:rPr>
        <w:t>that</w:t>
      </w:r>
      <w:r>
        <w:rPr>
          <w:spacing w:val="-2"/>
          <w:sz w:val="24"/>
        </w:rPr>
        <w:t xml:space="preserve"> </w:t>
      </w:r>
      <w:r>
        <w:rPr>
          <w:sz w:val="24"/>
        </w:rPr>
        <w:t>decision. It</w:t>
      </w:r>
      <w:r>
        <w:rPr>
          <w:spacing w:val="-2"/>
          <w:sz w:val="24"/>
        </w:rPr>
        <w:t xml:space="preserve"> </w:t>
      </w:r>
      <w:r>
        <w:rPr>
          <w:sz w:val="24"/>
        </w:rPr>
        <w:t>shall</w:t>
      </w:r>
      <w:r>
        <w:rPr>
          <w:spacing w:val="-2"/>
          <w:sz w:val="24"/>
        </w:rPr>
        <w:t xml:space="preserve"> </w:t>
      </w:r>
      <w:r>
        <w:rPr>
          <w:sz w:val="24"/>
        </w:rPr>
        <w:t>take</w:t>
      </w:r>
      <w:r>
        <w:rPr>
          <w:spacing w:val="-3"/>
          <w:sz w:val="24"/>
        </w:rPr>
        <w:t xml:space="preserve"> </w:t>
      </w:r>
      <w:r>
        <w:rPr>
          <w:sz w:val="24"/>
        </w:rPr>
        <w:t>effect</w:t>
      </w:r>
      <w:r>
        <w:rPr>
          <w:spacing w:val="-2"/>
          <w:sz w:val="24"/>
        </w:rPr>
        <w:t xml:space="preserve"> </w:t>
      </w:r>
      <w:r>
        <w:rPr>
          <w:sz w:val="24"/>
        </w:rPr>
        <w:t>the</w:t>
      </w:r>
      <w:r>
        <w:rPr>
          <w:spacing w:val="-3"/>
          <w:sz w:val="24"/>
        </w:rPr>
        <w:t xml:space="preserve"> </w:t>
      </w:r>
      <w:r>
        <w:rPr>
          <w:sz w:val="24"/>
        </w:rPr>
        <w:t>day</w:t>
      </w:r>
      <w:r>
        <w:rPr>
          <w:spacing w:val="-5"/>
          <w:sz w:val="24"/>
        </w:rPr>
        <w:t xml:space="preserve"> </w:t>
      </w:r>
      <w:r>
        <w:rPr>
          <w:sz w:val="24"/>
        </w:rPr>
        <w:t>following</w:t>
      </w:r>
      <w:r>
        <w:rPr>
          <w:spacing w:val="-5"/>
          <w:sz w:val="24"/>
        </w:rPr>
        <w:t xml:space="preserve"> </w:t>
      </w:r>
      <w:r>
        <w:rPr>
          <w:sz w:val="24"/>
        </w:rPr>
        <w:t>that</w:t>
      </w:r>
      <w:r>
        <w:rPr>
          <w:spacing w:val="-2"/>
          <w:sz w:val="24"/>
        </w:rPr>
        <w:t xml:space="preserve"> </w:t>
      </w:r>
      <w:r>
        <w:rPr>
          <w:sz w:val="24"/>
        </w:rPr>
        <w:t>of</w:t>
      </w:r>
      <w:r>
        <w:rPr>
          <w:spacing w:val="-3"/>
          <w:sz w:val="24"/>
        </w:rPr>
        <w:t xml:space="preserve"> </w:t>
      </w:r>
      <w:r>
        <w:rPr>
          <w:sz w:val="24"/>
        </w:rPr>
        <w:t>its</w:t>
      </w:r>
      <w:r>
        <w:rPr>
          <w:spacing w:val="-3"/>
          <w:sz w:val="24"/>
        </w:rPr>
        <w:t xml:space="preserve"> </w:t>
      </w:r>
      <w:r>
        <w:rPr>
          <w:sz w:val="24"/>
        </w:rPr>
        <w:t>publication</w:t>
      </w:r>
      <w:r>
        <w:rPr>
          <w:spacing w:val="-2"/>
          <w:sz w:val="24"/>
        </w:rPr>
        <w:t xml:space="preserve"> </w:t>
      </w:r>
      <w:r>
        <w:rPr>
          <w:sz w:val="24"/>
        </w:rPr>
        <w:t>in</w:t>
      </w:r>
      <w:r>
        <w:rPr>
          <w:spacing w:val="-2"/>
          <w:sz w:val="24"/>
        </w:rPr>
        <w:t xml:space="preserve"> </w:t>
      </w:r>
      <w:r>
        <w:rPr>
          <w:sz w:val="24"/>
        </w:rPr>
        <w:t xml:space="preserve">the </w:t>
      </w:r>
      <w:r>
        <w:rPr>
          <w:i/>
          <w:sz w:val="24"/>
        </w:rPr>
        <w:t xml:space="preserve">Official Journal of the European Union </w:t>
      </w:r>
      <w:r>
        <w:rPr>
          <w:sz w:val="24"/>
        </w:rPr>
        <w:t>or at a later date specified therein. It shall not affect the validity of any delegated acts already in force.</w:t>
      </w:r>
    </w:p>
    <w:p w14:paraId="722B1529" w14:textId="77777777" w:rsidR="0091414A" w:rsidRDefault="00000000">
      <w:pPr>
        <w:pStyle w:val="ListParagraph"/>
        <w:numPr>
          <w:ilvl w:val="0"/>
          <w:numId w:val="18"/>
        </w:numPr>
        <w:tabs>
          <w:tab w:val="left" w:pos="982"/>
          <w:tab w:val="left" w:pos="983"/>
        </w:tabs>
        <w:spacing w:line="360" w:lineRule="auto"/>
        <w:ind w:right="360"/>
        <w:rPr>
          <w:sz w:val="24"/>
        </w:rPr>
      </w:pPr>
      <w:r>
        <w:rPr>
          <w:sz w:val="24"/>
        </w:rPr>
        <w:t>As</w:t>
      </w:r>
      <w:r>
        <w:rPr>
          <w:spacing w:val="-3"/>
          <w:sz w:val="24"/>
        </w:rPr>
        <w:t xml:space="preserve"> </w:t>
      </w:r>
      <w:r>
        <w:rPr>
          <w:sz w:val="24"/>
        </w:rPr>
        <w:t>soon</w:t>
      </w:r>
      <w:r>
        <w:rPr>
          <w:spacing w:val="-3"/>
          <w:sz w:val="24"/>
        </w:rPr>
        <w:t xml:space="preserve"> </w:t>
      </w:r>
      <w:r>
        <w:rPr>
          <w:sz w:val="24"/>
        </w:rPr>
        <w:t>as</w:t>
      </w:r>
      <w:r>
        <w:rPr>
          <w:spacing w:val="-3"/>
          <w:sz w:val="24"/>
        </w:rPr>
        <w:t xml:space="preserve"> </w:t>
      </w:r>
      <w:r>
        <w:rPr>
          <w:sz w:val="24"/>
        </w:rPr>
        <w:t>it</w:t>
      </w:r>
      <w:r>
        <w:rPr>
          <w:spacing w:val="-1"/>
          <w:sz w:val="24"/>
        </w:rPr>
        <w:t xml:space="preserve"> </w:t>
      </w:r>
      <w:r>
        <w:rPr>
          <w:sz w:val="24"/>
        </w:rPr>
        <w:t>adopts</w:t>
      </w:r>
      <w:r>
        <w:rPr>
          <w:spacing w:val="-2"/>
          <w:sz w:val="24"/>
        </w:rPr>
        <w:t xml:space="preserve"> </w:t>
      </w:r>
      <w:r>
        <w:rPr>
          <w:sz w:val="24"/>
        </w:rPr>
        <w:t>a</w:t>
      </w:r>
      <w:r>
        <w:rPr>
          <w:spacing w:val="-3"/>
          <w:sz w:val="24"/>
        </w:rPr>
        <w:t xml:space="preserve"> </w:t>
      </w:r>
      <w:r>
        <w:rPr>
          <w:sz w:val="24"/>
        </w:rPr>
        <w:t>delegated</w:t>
      </w:r>
      <w:r>
        <w:rPr>
          <w:spacing w:val="-2"/>
          <w:sz w:val="24"/>
        </w:rPr>
        <w:t xml:space="preserve"> </w:t>
      </w:r>
      <w:r>
        <w:rPr>
          <w:sz w:val="24"/>
        </w:rPr>
        <w:t>act,</w:t>
      </w:r>
      <w:r>
        <w:rPr>
          <w:spacing w:val="-2"/>
          <w:sz w:val="24"/>
        </w:rPr>
        <w:t xml:space="preserve"> </w:t>
      </w:r>
      <w:r>
        <w:rPr>
          <w:sz w:val="24"/>
        </w:rPr>
        <w:t>the</w:t>
      </w:r>
      <w:r>
        <w:rPr>
          <w:spacing w:val="-3"/>
          <w:sz w:val="24"/>
        </w:rPr>
        <w:t xml:space="preserve"> </w:t>
      </w:r>
      <w:r>
        <w:rPr>
          <w:sz w:val="24"/>
        </w:rPr>
        <w:t>Commission</w:t>
      </w:r>
      <w:r>
        <w:rPr>
          <w:spacing w:val="-2"/>
          <w:sz w:val="24"/>
        </w:rPr>
        <w:t xml:space="preserve"> </w:t>
      </w:r>
      <w:r>
        <w:rPr>
          <w:sz w:val="24"/>
        </w:rPr>
        <w:t>shall</w:t>
      </w:r>
      <w:r>
        <w:rPr>
          <w:spacing w:val="-2"/>
          <w:sz w:val="24"/>
        </w:rPr>
        <w:t xml:space="preserve"> </w:t>
      </w:r>
      <w:r>
        <w:rPr>
          <w:sz w:val="24"/>
        </w:rPr>
        <w:t>notify</w:t>
      </w:r>
      <w:r>
        <w:rPr>
          <w:spacing w:val="-7"/>
          <w:sz w:val="24"/>
        </w:rPr>
        <w:t xml:space="preserve"> </w:t>
      </w:r>
      <w:r>
        <w:rPr>
          <w:sz w:val="24"/>
        </w:rPr>
        <w:t>it</w:t>
      </w:r>
      <w:r>
        <w:rPr>
          <w:spacing w:val="-2"/>
          <w:sz w:val="24"/>
        </w:rPr>
        <w:t xml:space="preserve"> </w:t>
      </w:r>
      <w:r>
        <w:rPr>
          <w:sz w:val="24"/>
        </w:rPr>
        <w:t>simultaneously</w:t>
      </w:r>
      <w:r>
        <w:rPr>
          <w:spacing w:val="-7"/>
          <w:sz w:val="24"/>
        </w:rPr>
        <w:t xml:space="preserve"> </w:t>
      </w:r>
      <w:r>
        <w:rPr>
          <w:sz w:val="24"/>
        </w:rPr>
        <w:t>to</w:t>
      </w:r>
      <w:r>
        <w:rPr>
          <w:spacing w:val="-2"/>
          <w:sz w:val="24"/>
        </w:rPr>
        <w:t xml:space="preserve"> </w:t>
      </w:r>
      <w:r>
        <w:rPr>
          <w:sz w:val="24"/>
        </w:rPr>
        <w:t>the European Parliament and to the Council.</w:t>
      </w:r>
    </w:p>
    <w:p w14:paraId="66C8F3F7" w14:textId="77777777" w:rsidR="0091414A" w:rsidRDefault="00000000">
      <w:pPr>
        <w:pStyle w:val="ListParagraph"/>
        <w:numPr>
          <w:ilvl w:val="0"/>
          <w:numId w:val="18"/>
        </w:numPr>
        <w:tabs>
          <w:tab w:val="left" w:pos="982"/>
          <w:tab w:val="left" w:pos="983"/>
        </w:tabs>
        <w:spacing w:line="360" w:lineRule="auto"/>
        <w:ind w:right="196"/>
        <w:rPr>
          <w:sz w:val="24"/>
        </w:rPr>
      </w:pPr>
      <w:r>
        <w:rPr>
          <w:sz w:val="24"/>
        </w:rPr>
        <w:t>Any delegated act adopted pursuant to Article 7(1), Article 7(3), Article 11(3), Article 43(5) and (6) and Article 48(5) shall enter into force only if no objection has been expressed by either the European Parliament or the Council within a period of three months of notification of that act to the European Parliament and the Council or if, before the</w:t>
      </w:r>
      <w:r>
        <w:rPr>
          <w:spacing w:val="-1"/>
          <w:sz w:val="24"/>
        </w:rPr>
        <w:t xml:space="preserve"> </w:t>
      </w:r>
      <w:r>
        <w:rPr>
          <w:sz w:val="24"/>
        </w:rPr>
        <w:t>expiry</w:t>
      </w:r>
      <w:r>
        <w:rPr>
          <w:spacing w:val="-6"/>
          <w:sz w:val="24"/>
        </w:rPr>
        <w:t xml:space="preserve"> </w:t>
      </w:r>
      <w:r>
        <w:rPr>
          <w:sz w:val="24"/>
        </w:rPr>
        <w:t>of</w:t>
      </w:r>
      <w:r>
        <w:rPr>
          <w:spacing w:val="-1"/>
          <w:sz w:val="24"/>
        </w:rPr>
        <w:t xml:space="preserve"> </w:t>
      </w:r>
      <w:r>
        <w:rPr>
          <w:sz w:val="24"/>
        </w:rPr>
        <w:t>that</w:t>
      </w:r>
      <w:r>
        <w:rPr>
          <w:spacing w:val="-1"/>
          <w:sz w:val="24"/>
        </w:rPr>
        <w:t xml:space="preserve"> </w:t>
      </w:r>
      <w:r>
        <w:rPr>
          <w:sz w:val="24"/>
        </w:rPr>
        <w:t>period,</w:t>
      </w:r>
      <w:r>
        <w:rPr>
          <w:spacing w:val="-1"/>
          <w:sz w:val="24"/>
        </w:rPr>
        <w:t xml:space="preserve"> </w:t>
      </w:r>
      <w:r>
        <w:rPr>
          <w:sz w:val="24"/>
        </w:rPr>
        <w:t>the</w:t>
      </w:r>
      <w:r>
        <w:rPr>
          <w:spacing w:val="-1"/>
          <w:sz w:val="24"/>
        </w:rPr>
        <w:t xml:space="preserve"> </w:t>
      </w:r>
      <w:r>
        <w:rPr>
          <w:sz w:val="24"/>
        </w:rPr>
        <w:t>European</w:t>
      </w:r>
      <w:r>
        <w:rPr>
          <w:spacing w:val="-1"/>
          <w:sz w:val="24"/>
        </w:rPr>
        <w:t xml:space="preserve"> </w:t>
      </w:r>
      <w:r>
        <w:rPr>
          <w:sz w:val="24"/>
        </w:rPr>
        <w:t>Parliament and</w:t>
      </w:r>
      <w:r>
        <w:rPr>
          <w:spacing w:val="-1"/>
          <w:sz w:val="24"/>
        </w:rPr>
        <w:t xml:space="preserve"> </w:t>
      </w:r>
      <w:r>
        <w:rPr>
          <w:sz w:val="24"/>
        </w:rPr>
        <w:t>the</w:t>
      </w:r>
      <w:r>
        <w:rPr>
          <w:spacing w:val="-1"/>
          <w:sz w:val="24"/>
        </w:rPr>
        <w:t xml:space="preserve"> </w:t>
      </w:r>
      <w:r>
        <w:rPr>
          <w:sz w:val="24"/>
        </w:rPr>
        <w:t>Council</w:t>
      </w:r>
      <w:r>
        <w:rPr>
          <w:spacing w:val="-1"/>
          <w:sz w:val="24"/>
        </w:rPr>
        <w:t xml:space="preserve"> </w:t>
      </w:r>
      <w:r>
        <w:rPr>
          <w:sz w:val="24"/>
        </w:rPr>
        <w:t>have</w:t>
      </w:r>
      <w:r>
        <w:rPr>
          <w:spacing w:val="-3"/>
          <w:sz w:val="24"/>
        </w:rPr>
        <w:t xml:space="preserve"> </w:t>
      </w:r>
      <w:r>
        <w:rPr>
          <w:sz w:val="24"/>
        </w:rPr>
        <w:t>both</w:t>
      </w:r>
      <w:r>
        <w:rPr>
          <w:spacing w:val="-1"/>
          <w:sz w:val="24"/>
        </w:rPr>
        <w:t xml:space="preserve"> </w:t>
      </w:r>
      <w:r>
        <w:rPr>
          <w:sz w:val="24"/>
        </w:rPr>
        <w:t>informed</w:t>
      </w:r>
      <w:r>
        <w:rPr>
          <w:spacing w:val="-1"/>
          <w:sz w:val="24"/>
        </w:rPr>
        <w:t xml:space="preserve"> </w:t>
      </w:r>
      <w:r>
        <w:rPr>
          <w:sz w:val="24"/>
        </w:rPr>
        <w:t>the Commission</w:t>
      </w:r>
      <w:r>
        <w:rPr>
          <w:spacing w:val="-4"/>
          <w:sz w:val="24"/>
        </w:rPr>
        <w:t xml:space="preserve"> </w:t>
      </w:r>
      <w:r>
        <w:rPr>
          <w:sz w:val="24"/>
        </w:rPr>
        <w:t>that</w:t>
      </w:r>
      <w:r>
        <w:rPr>
          <w:spacing w:val="-2"/>
          <w:sz w:val="24"/>
        </w:rPr>
        <w:t xml:space="preserve"> </w:t>
      </w:r>
      <w:r>
        <w:rPr>
          <w:sz w:val="24"/>
        </w:rPr>
        <w:t>they</w:t>
      </w:r>
      <w:r>
        <w:rPr>
          <w:spacing w:val="-7"/>
          <w:sz w:val="24"/>
        </w:rPr>
        <w:t xml:space="preserve"> </w:t>
      </w:r>
      <w:r>
        <w:rPr>
          <w:sz w:val="24"/>
        </w:rPr>
        <w:t>will</w:t>
      </w:r>
      <w:r>
        <w:rPr>
          <w:spacing w:val="-2"/>
          <w:sz w:val="24"/>
        </w:rPr>
        <w:t xml:space="preserve"> </w:t>
      </w:r>
      <w:r>
        <w:rPr>
          <w:sz w:val="24"/>
        </w:rPr>
        <w:t>not</w:t>
      </w:r>
      <w:r>
        <w:rPr>
          <w:spacing w:val="-2"/>
          <w:sz w:val="24"/>
        </w:rPr>
        <w:t xml:space="preserve"> </w:t>
      </w:r>
      <w:r>
        <w:rPr>
          <w:sz w:val="24"/>
        </w:rPr>
        <w:t>object.</w:t>
      </w:r>
      <w:r>
        <w:rPr>
          <w:spacing w:val="-2"/>
          <w:sz w:val="24"/>
        </w:rPr>
        <w:t xml:space="preserve"> </w:t>
      </w:r>
      <w:r>
        <w:rPr>
          <w:sz w:val="24"/>
        </w:rPr>
        <w:t>That</w:t>
      </w:r>
      <w:r>
        <w:rPr>
          <w:spacing w:val="-2"/>
          <w:sz w:val="24"/>
        </w:rPr>
        <w:t xml:space="preserve"> </w:t>
      </w:r>
      <w:r>
        <w:rPr>
          <w:sz w:val="24"/>
        </w:rPr>
        <w:t>period</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extended</w:t>
      </w:r>
      <w:r>
        <w:rPr>
          <w:spacing w:val="-2"/>
          <w:sz w:val="24"/>
        </w:rPr>
        <w:t xml:space="preserve"> </w:t>
      </w:r>
      <w:r>
        <w:rPr>
          <w:sz w:val="24"/>
        </w:rPr>
        <w:t>by</w:t>
      </w:r>
      <w:r>
        <w:rPr>
          <w:spacing w:val="-7"/>
          <w:sz w:val="24"/>
        </w:rPr>
        <w:t xml:space="preserve"> </w:t>
      </w:r>
      <w:r>
        <w:rPr>
          <w:sz w:val="24"/>
        </w:rPr>
        <w:t>three</w:t>
      </w:r>
      <w:r>
        <w:rPr>
          <w:spacing w:val="-3"/>
          <w:sz w:val="24"/>
        </w:rPr>
        <w:t xml:space="preserve"> </w:t>
      </w:r>
      <w:r>
        <w:rPr>
          <w:sz w:val="24"/>
        </w:rPr>
        <w:t>months</w:t>
      </w:r>
      <w:r>
        <w:rPr>
          <w:spacing w:val="-2"/>
          <w:sz w:val="24"/>
        </w:rPr>
        <w:t xml:space="preserve"> </w:t>
      </w:r>
      <w:r>
        <w:rPr>
          <w:sz w:val="24"/>
        </w:rPr>
        <w:t>at</w:t>
      </w:r>
      <w:r>
        <w:rPr>
          <w:spacing w:val="-2"/>
          <w:sz w:val="24"/>
        </w:rPr>
        <w:t xml:space="preserve"> </w:t>
      </w:r>
      <w:r>
        <w:rPr>
          <w:sz w:val="24"/>
        </w:rPr>
        <w:t>the initiative of the European Parliament or of the Council.</w:t>
      </w:r>
    </w:p>
    <w:p w14:paraId="46442A44" w14:textId="77777777" w:rsidR="0091414A" w:rsidRDefault="0091414A">
      <w:pPr>
        <w:pStyle w:val="BodyText"/>
        <w:rPr>
          <w:sz w:val="26"/>
        </w:rPr>
      </w:pPr>
    </w:p>
    <w:p w14:paraId="40163CE2" w14:textId="77777777" w:rsidR="0091414A" w:rsidRDefault="00000000">
      <w:pPr>
        <w:spacing w:before="181" w:line="362" w:lineRule="auto"/>
        <w:ind w:left="3908" w:right="3890" w:firstLine="566"/>
        <w:rPr>
          <w:i/>
          <w:sz w:val="24"/>
        </w:rPr>
      </w:pPr>
      <w:r>
        <w:rPr>
          <w:i/>
          <w:sz w:val="24"/>
        </w:rPr>
        <w:t>Article 74 Committee</w:t>
      </w:r>
      <w:r>
        <w:rPr>
          <w:i/>
          <w:spacing w:val="-15"/>
          <w:sz w:val="24"/>
        </w:rPr>
        <w:t xml:space="preserve"> </w:t>
      </w:r>
      <w:r>
        <w:rPr>
          <w:i/>
          <w:sz w:val="24"/>
        </w:rPr>
        <w:t>procedure</w:t>
      </w:r>
    </w:p>
    <w:p w14:paraId="6911D1DC" w14:textId="77777777" w:rsidR="0091414A" w:rsidRDefault="00000000">
      <w:pPr>
        <w:pStyle w:val="ListParagraph"/>
        <w:numPr>
          <w:ilvl w:val="0"/>
          <w:numId w:val="17"/>
        </w:numPr>
        <w:tabs>
          <w:tab w:val="left" w:pos="982"/>
          <w:tab w:val="left" w:pos="983"/>
        </w:tabs>
        <w:spacing w:before="1" w:line="360" w:lineRule="auto"/>
        <w:ind w:right="439"/>
        <w:rPr>
          <w:sz w:val="24"/>
        </w:rPr>
      </w:pP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be</w:t>
      </w:r>
      <w:r>
        <w:rPr>
          <w:spacing w:val="-6"/>
          <w:sz w:val="24"/>
        </w:rPr>
        <w:t xml:space="preserve"> </w:t>
      </w:r>
      <w:r>
        <w:rPr>
          <w:sz w:val="24"/>
        </w:rPr>
        <w:t>assisted</w:t>
      </w:r>
      <w:r>
        <w:rPr>
          <w:spacing w:val="-3"/>
          <w:sz w:val="24"/>
        </w:rPr>
        <w:t xml:space="preserve"> </w:t>
      </w:r>
      <w:r>
        <w:rPr>
          <w:sz w:val="24"/>
        </w:rPr>
        <w:t>by</w:t>
      </w:r>
      <w:r>
        <w:rPr>
          <w:spacing w:val="-5"/>
          <w:sz w:val="24"/>
        </w:rPr>
        <w:t xml:space="preserve"> </w:t>
      </w:r>
      <w:r>
        <w:rPr>
          <w:sz w:val="24"/>
        </w:rPr>
        <w:t>a</w:t>
      </w:r>
      <w:r>
        <w:rPr>
          <w:spacing w:val="-3"/>
          <w:sz w:val="24"/>
        </w:rPr>
        <w:t xml:space="preserve"> </w:t>
      </w:r>
      <w:r>
        <w:rPr>
          <w:sz w:val="24"/>
        </w:rPr>
        <w:t>committee.</w:t>
      </w:r>
      <w:r>
        <w:rPr>
          <w:spacing w:val="-1"/>
          <w:sz w:val="24"/>
        </w:rPr>
        <w:t xml:space="preserve"> </w:t>
      </w:r>
      <w:r>
        <w:rPr>
          <w:sz w:val="24"/>
        </w:rPr>
        <w:t>That</w:t>
      </w:r>
      <w:r>
        <w:rPr>
          <w:spacing w:val="-3"/>
          <w:sz w:val="24"/>
        </w:rPr>
        <w:t xml:space="preserve"> </w:t>
      </w:r>
      <w:r>
        <w:rPr>
          <w:sz w:val="24"/>
        </w:rPr>
        <w:t>committee</w:t>
      </w:r>
      <w:r>
        <w:rPr>
          <w:spacing w:val="-3"/>
          <w:sz w:val="24"/>
        </w:rPr>
        <w:t xml:space="preserve"> </w:t>
      </w:r>
      <w:r>
        <w:rPr>
          <w:sz w:val="24"/>
        </w:rPr>
        <w:t>shall</w:t>
      </w:r>
      <w:r>
        <w:rPr>
          <w:spacing w:val="-3"/>
          <w:sz w:val="24"/>
        </w:rPr>
        <w:t xml:space="preserve"> </w:t>
      </w:r>
      <w:r>
        <w:rPr>
          <w:sz w:val="24"/>
        </w:rPr>
        <w:t>be</w:t>
      </w:r>
      <w:r>
        <w:rPr>
          <w:spacing w:val="-2"/>
          <w:sz w:val="24"/>
        </w:rPr>
        <w:t xml:space="preserve"> </w:t>
      </w:r>
      <w:r>
        <w:rPr>
          <w:sz w:val="24"/>
        </w:rPr>
        <w:t>a</w:t>
      </w:r>
      <w:r>
        <w:rPr>
          <w:spacing w:val="-3"/>
          <w:sz w:val="24"/>
        </w:rPr>
        <w:t xml:space="preserve"> </w:t>
      </w:r>
      <w:r>
        <w:rPr>
          <w:sz w:val="24"/>
        </w:rPr>
        <w:t>committee within the meaning of Regulation (EU) No 182/2011.</w:t>
      </w:r>
    </w:p>
    <w:p w14:paraId="60E4E50E" w14:textId="77777777" w:rsidR="0091414A" w:rsidRDefault="00000000">
      <w:pPr>
        <w:pStyle w:val="ListParagraph"/>
        <w:numPr>
          <w:ilvl w:val="0"/>
          <w:numId w:val="17"/>
        </w:numPr>
        <w:tabs>
          <w:tab w:val="left" w:pos="982"/>
          <w:tab w:val="left" w:pos="983"/>
        </w:tabs>
        <w:spacing w:before="1" w:line="360" w:lineRule="auto"/>
        <w:ind w:right="126"/>
        <w:rPr>
          <w:sz w:val="24"/>
        </w:rPr>
      </w:pPr>
      <w:r>
        <w:rPr>
          <w:sz w:val="24"/>
        </w:rPr>
        <w:t>Where</w:t>
      </w:r>
      <w:r>
        <w:rPr>
          <w:spacing w:val="-5"/>
          <w:sz w:val="24"/>
        </w:rPr>
        <w:t xml:space="preserve"> </w:t>
      </w:r>
      <w:r>
        <w:rPr>
          <w:sz w:val="24"/>
        </w:rPr>
        <w:t>reference</w:t>
      </w:r>
      <w:r>
        <w:rPr>
          <w:spacing w:val="-4"/>
          <w:sz w:val="24"/>
        </w:rPr>
        <w:t xml:space="preserve"> </w:t>
      </w:r>
      <w:r>
        <w:rPr>
          <w:sz w:val="24"/>
        </w:rPr>
        <w:t>is</w:t>
      </w:r>
      <w:r>
        <w:rPr>
          <w:spacing w:val="-3"/>
          <w:sz w:val="24"/>
        </w:rPr>
        <w:t xml:space="preserve"> </w:t>
      </w:r>
      <w:r>
        <w:rPr>
          <w:sz w:val="24"/>
        </w:rPr>
        <w:t>made</w:t>
      </w:r>
      <w:r>
        <w:rPr>
          <w:spacing w:val="-2"/>
          <w:sz w:val="24"/>
        </w:rPr>
        <w:t xml:space="preserve"> </w:t>
      </w:r>
      <w:r>
        <w:rPr>
          <w:sz w:val="24"/>
        </w:rPr>
        <w:t>to</w:t>
      </w:r>
      <w:r>
        <w:rPr>
          <w:spacing w:val="-3"/>
          <w:sz w:val="24"/>
        </w:rPr>
        <w:t xml:space="preserve"> </w:t>
      </w:r>
      <w:r>
        <w:rPr>
          <w:sz w:val="24"/>
        </w:rPr>
        <w:t>this</w:t>
      </w:r>
      <w:r>
        <w:rPr>
          <w:spacing w:val="-3"/>
          <w:sz w:val="24"/>
        </w:rPr>
        <w:t xml:space="preserve"> </w:t>
      </w:r>
      <w:r>
        <w:rPr>
          <w:sz w:val="24"/>
        </w:rPr>
        <w:t>paragraph,</w:t>
      </w:r>
      <w:r>
        <w:rPr>
          <w:spacing w:val="-3"/>
          <w:sz w:val="24"/>
        </w:rPr>
        <w:t xml:space="preserve"> </w:t>
      </w:r>
      <w:r>
        <w:rPr>
          <w:sz w:val="24"/>
        </w:rPr>
        <w:t>Article</w:t>
      </w:r>
      <w:r>
        <w:rPr>
          <w:spacing w:val="-2"/>
          <w:sz w:val="24"/>
        </w:rPr>
        <w:t xml:space="preserve"> </w:t>
      </w:r>
      <w:r>
        <w:rPr>
          <w:sz w:val="24"/>
        </w:rPr>
        <w:t>5</w:t>
      </w:r>
      <w:r>
        <w:rPr>
          <w:spacing w:val="-3"/>
          <w:sz w:val="24"/>
        </w:rPr>
        <w:t xml:space="preserve"> </w:t>
      </w:r>
      <w:r>
        <w:rPr>
          <w:sz w:val="24"/>
        </w:rPr>
        <w:t>of</w:t>
      </w:r>
      <w:r>
        <w:rPr>
          <w:spacing w:val="-4"/>
          <w:sz w:val="24"/>
        </w:rPr>
        <w:t xml:space="preserve"> </w:t>
      </w:r>
      <w:r>
        <w:rPr>
          <w:sz w:val="24"/>
        </w:rPr>
        <w:t>Regulation</w:t>
      </w:r>
      <w:r>
        <w:rPr>
          <w:spacing w:val="-3"/>
          <w:sz w:val="24"/>
        </w:rPr>
        <w:t xml:space="preserve"> </w:t>
      </w:r>
      <w:r>
        <w:rPr>
          <w:sz w:val="24"/>
        </w:rPr>
        <w:t>(EU)</w:t>
      </w:r>
      <w:r>
        <w:rPr>
          <w:spacing w:val="-5"/>
          <w:sz w:val="24"/>
        </w:rPr>
        <w:t xml:space="preserve"> </w:t>
      </w:r>
      <w:r>
        <w:rPr>
          <w:sz w:val="24"/>
        </w:rPr>
        <w:t>No</w:t>
      </w:r>
      <w:r>
        <w:rPr>
          <w:spacing w:val="-2"/>
          <w:sz w:val="24"/>
        </w:rPr>
        <w:t xml:space="preserve"> </w:t>
      </w:r>
      <w:r>
        <w:rPr>
          <w:sz w:val="24"/>
        </w:rPr>
        <w:t>182/2011</w:t>
      </w:r>
      <w:r>
        <w:rPr>
          <w:spacing w:val="-3"/>
          <w:sz w:val="24"/>
        </w:rPr>
        <w:t xml:space="preserve"> </w:t>
      </w:r>
      <w:r>
        <w:rPr>
          <w:sz w:val="24"/>
        </w:rPr>
        <w:t xml:space="preserve">shall </w:t>
      </w:r>
      <w:r>
        <w:rPr>
          <w:spacing w:val="-2"/>
          <w:sz w:val="24"/>
        </w:rPr>
        <w:t>apply.</w:t>
      </w:r>
    </w:p>
    <w:p w14:paraId="48344664"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187D5148" w14:textId="77777777" w:rsidR="0091414A" w:rsidRDefault="00000000">
      <w:pPr>
        <w:pStyle w:val="Heading1"/>
        <w:spacing w:before="61" w:line="717" w:lineRule="auto"/>
        <w:ind w:left="3618" w:right="3483" w:firstLine="667"/>
        <w:jc w:val="left"/>
      </w:pPr>
      <w:r>
        <w:lastRenderedPageBreak/>
        <w:t>TITLE</w:t>
      </w:r>
      <w:r>
        <w:rPr>
          <w:spacing w:val="-1"/>
        </w:rPr>
        <w:t xml:space="preserve"> </w:t>
      </w:r>
      <w:r>
        <w:t xml:space="preserve">XII </w:t>
      </w:r>
      <w:r>
        <w:rPr>
          <w:spacing w:val="-2"/>
        </w:rPr>
        <w:t>FINAL</w:t>
      </w:r>
      <w:r>
        <w:rPr>
          <w:spacing w:val="-16"/>
        </w:rPr>
        <w:t xml:space="preserve"> </w:t>
      </w:r>
      <w:r>
        <w:rPr>
          <w:spacing w:val="-2"/>
        </w:rPr>
        <w:t>PROVISIONS</w:t>
      </w:r>
    </w:p>
    <w:p w14:paraId="1AA400AA" w14:textId="77777777" w:rsidR="0091414A" w:rsidRDefault="00000000">
      <w:pPr>
        <w:spacing w:before="236"/>
        <w:ind w:left="185" w:right="168"/>
        <w:jc w:val="center"/>
        <w:rPr>
          <w:i/>
          <w:sz w:val="24"/>
        </w:rPr>
      </w:pPr>
      <w:r>
        <w:rPr>
          <w:i/>
          <w:sz w:val="24"/>
        </w:rPr>
        <w:t>Article</w:t>
      </w:r>
      <w:r>
        <w:rPr>
          <w:i/>
          <w:spacing w:val="-1"/>
          <w:sz w:val="24"/>
        </w:rPr>
        <w:t xml:space="preserve"> </w:t>
      </w:r>
      <w:r>
        <w:rPr>
          <w:i/>
          <w:spacing w:val="-5"/>
          <w:sz w:val="24"/>
        </w:rPr>
        <w:t>75</w:t>
      </w:r>
    </w:p>
    <w:p w14:paraId="20BA3481" w14:textId="77777777" w:rsidR="0091414A" w:rsidRDefault="00000000">
      <w:pPr>
        <w:spacing w:before="139"/>
        <w:ind w:left="185" w:right="172"/>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(EC)</w:t>
      </w:r>
      <w:r>
        <w:rPr>
          <w:i/>
          <w:spacing w:val="-5"/>
          <w:sz w:val="24"/>
        </w:rPr>
        <w:t xml:space="preserve"> </w:t>
      </w:r>
      <w:r>
        <w:rPr>
          <w:i/>
          <w:sz w:val="24"/>
        </w:rPr>
        <w:t>No</w:t>
      </w:r>
      <w:r>
        <w:rPr>
          <w:i/>
          <w:spacing w:val="-1"/>
          <w:sz w:val="24"/>
        </w:rPr>
        <w:t xml:space="preserve"> </w:t>
      </w:r>
      <w:r>
        <w:rPr>
          <w:i/>
          <w:spacing w:val="-2"/>
          <w:sz w:val="24"/>
        </w:rPr>
        <w:t>300/2008</w:t>
      </w:r>
    </w:p>
    <w:p w14:paraId="227CFBED" w14:textId="77777777" w:rsidR="0091414A" w:rsidRDefault="0091414A">
      <w:pPr>
        <w:pStyle w:val="BodyText"/>
        <w:spacing w:before="9"/>
        <w:rPr>
          <w:i/>
          <w:sz w:val="32"/>
        </w:rPr>
      </w:pPr>
    </w:p>
    <w:p w14:paraId="2FD97C61" w14:textId="77777777" w:rsidR="0091414A" w:rsidRDefault="00000000">
      <w:pPr>
        <w:pStyle w:val="BodyText"/>
        <w:ind w:left="132"/>
      </w:pPr>
      <w:r>
        <w:t>In</w:t>
      </w:r>
      <w:r>
        <w:rPr>
          <w:spacing w:val="1"/>
        </w:rPr>
        <w:t xml:space="preserve"> </w:t>
      </w:r>
      <w:r>
        <w:t>Article</w:t>
      </w:r>
      <w:r>
        <w:rPr>
          <w:spacing w:val="-1"/>
        </w:rPr>
        <w:t xml:space="preserve"> </w:t>
      </w:r>
      <w:r>
        <w:t>4(3)</w:t>
      </w:r>
      <w:r>
        <w:rPr>
          <w:spacing w:val="-1"/>
        </w:rPr>
        <w:t xml:space="preserve"> </w:t>
      </w:r>
      <w:r>
        <w:t>of</w:t>
      </w:r>
      <w:r>
        <w:rPr>
          <w:spacing w:val="-3"/>
        </w:rPr>
        <w:t xml:space="preserve"> </w:t>
      </w:r>
      <w:r>
        <w:t>Regulation</w:t>
      </w:r>
      <w:r>
        <w:rPr>
          <w:spacing w:val="-1"/>
        </w:rPr>
        <w:t xml:space="preserve"> </w:t>
      </w:r>
      <w:r>
        <w:t>(EC)</w:t>
      </w:r>
      <w:r>
        <w:rPr>
          <w:spacing w:val="-1"/>
        </w:rPr>
        <w:t xml:space="preserve"> </w:t>
      </w:r>
      <w:r>
        <w:t>No</w:t>
      </w:r>
      <w:r>
        <w:rPr>
          <w:spacing w:val="-1"/>
        </w:rPr>
        <w:t xml:space="preserve"> </w:t>
      </w:r>
      <w:r>
        <w:t>300/2008,</w:t>
      </w:r>
      <w:r>
        <w:rPr>
          <w:spacing w:val="-1"/>
        </w:rPr>
        <w:t xml:space="preserve"> </w:t>
      </w:r>
      <w:r>
        <w:t>the following</w:t>
      </w:r>
      <w:r>
        <w:rPr>
          <w:spacing w:val="-4"/>
        </w:rPr>
        <w:t xml:space="preserve"> </w:t>
      </w:r>
      <w:r>
        <w:t>subparagraph</w:t>
      </w:r>
      <w:r>
        <w:rPr>
          <w:spacing w:val="-1"/>
        </w:rPr>
        <w:t xml:space="preserve"> </w:t>
      </w:r>
      <w:r>
        <w:t xml:space="preserve">is </w:t>
      </w:r>
      <w:r>
        <w:rPr>
          <w:spacing w:val="-2"/>
        </w:rPr>
        <w:t>added:</w:t>
      </w:r>
    </w:p>
    <w:p w14:paraId="45856171" w14:textId="77777777" w:rsidR="0091414A" w:rsidRDefault="0091414A">
      <w:pPr>
        <w:pStyle w:val="BodyText"/>
        <w:rPr>
          <w:sz w:val="33"/>
        </w:rPr>
      </w:pPr>
    </w:p>
    <w:p w14:paraId="28F7FB7A" w14:textId="77777777" w:rsidR="0091414A" w:rsidRDefault="00000000">
      <w:pPr>
        <w:pStyle w:val="BodyText"/>
        <w:spacing w:line="360" w:lineRule="auto"/>
        <w:ind w:left="132" w:right="206"/>
      </w:pPr>
      <w:r>
        <w:t>“When</w:t>
      </w:r>
      <w:r>
        <w:rPr>
          <w:spacing w:val="-3"/>
        </w:rPr>
        <w:t xml:space="preserve"> </w:t>
      </w:r>
      <w:r>
        <w:t>adopting</w:t>
      </w:r>
      <w:r>
        <w:rPr>
          <w:spacing w:val="-6"/>
        </w:rPr>
        <w:t xml:space="preserve"> </w:t>
      </w:r>
      <w:r>
        <w:t>detailed</w:t>
      </w:r>
      <w:r>
        <w:rPr>
          <w:spacing w:val="-2"/>
        </w:rPr>
        <w:t xml:space="preserve"> </w:t>
      </w:r>
      <w:r>
        <w:t>measures</w:t>
      </w:r>
      <w:r>
        <w:rPr>
          <w:spacing w:val="-4"/>
        </w:rPr>
        <w:t xml:space="preserve"> </w:t>
      </w:r>
      <w:r>
        <w:t>related</w:t>
      </w:r>
      <w:r>
        <w:rPr>
          <w:spacing w:val="-3"/>
        </w:rPr>
        <w:t xml:space="preserve"> </w:t>
      </w:r>
      <w:r>
        <w:t>to</w:t>
      </w:r>
      <w:r>
        <w:rPr>
          <w:spacing w:val="-3"/>
        </w:rPr>
        <w:t xml:space="preserve"> </w:t>
      </w:r>
      <w:r>
        <w:t>technical</w:t>
      </w:r>
      <w:r>
        <w:rPr>
          <w:spacing w:val="-3"/>
        </w:rPr>
        <w:t xml:space="preserve"> </w:t>
      </w:r>
      <w:r>
        <w:t>specifications</w:t>
      </w:r>
      <w:r>
        <w:rPr>
          <w:spacing w:val="-3"/>
        </w:rPr>
        <w:t xml:space="preserve"> </w:t>
      </w:r>
      <w:r>
        <w:t>and</w:t>
      </w:r>
      <w:r>
        <w:rPr>
          <w:spacing w:val="-3"/>
        </w:rPr>
        <w:t xml:space="preserve"> </w:t>
      </w:r>
      <w:r>
        <w:t>procedures</w:t>
      </w:r>
      <w:r>
        <w:rPr>
          <w:spacing w:val="-4"/>
        </w:rPr>
        <w:t xml:space="preserve"> </w:t>
      </w:r>
      <w:r>
        <w:t>for</w:t>
      </w:r>
      <w:r>
        <w:rPr>
          <w:spacing w:val="-3"/>
        </w:rPr>
        <w:t xml:space="preserve"> </w:t>
      </w:r>
      <w:r>
        <w:t xml:space="preserve">approval and use of security equipment concerning Artificial Intelligence systems in the meaning of Regulation (EU) YYY/XX [on Artificial Intelligence] of the European Parliament and of the Council*, the requirements set out in Chapter 2, Title III of that Regulation shall be taken into </w:t>
      </w:r>
      <w:r>
        <w:rPr>
          <w:spacing w:val="-2"/>
        </w:rPr>
        <w:t>account.”</w:t>
      </w:r>
    </w:p>
    <w:p w14:paraId="15CB0217" w14:textId="77777777" w:rsidR="0091414A" w:rsidRDefault="001D4CD9">
      <w:pPr>
        <w:pStyle w:val="BodyText"/>
        <w:spacing w:before="3"/>
        <w:rPr>
          <w:sz w:val="22"/>
        </w:rPr>
      </w:pPr>
      <w:r>
        <w:pict w14:anchorId="3C1B059D">
          <v:shape id="docshape50" o:spid="_x0000_s2058" alt="" style="position:absolute;margin-left:56.65pt;margin-top:14.05pt;width:60pt;height:.1pt;z-index:-1571584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281BECDF" w14:textId="77777777" w:rsidR="0091414A" w:rsidRDefault="0091414A">
      <w:pPr>
        <w:pStyle w:val="BodyText"/>
        <w:spacing w:before="2"/>
        <w:rPr>
          <w:sz w:val="25"/>
        </w:rPr>
      </w:pPr>
    </w:p>
    <w:p w14:paraId="525AE98C"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r w:rsidRPr="00992BA3">
        <w:rPr>
          <w:lang w:val="fr-FR"/>
        </w:rPr>
        <w:t>Regulation</w:t>
      </w:r>
      <w:r w:rsidRPr="00992BA3">
        <w:rPr>
          <w:spacing w:val="-2"/>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2"/>
          <w:lang w:val="fr-FR"/>
        </w:rPr>
        <w:t xml:space="preserve"> </w:t>
      </w:r>
      <w:r w:rsidRPr="00992BA3">
        <w:rPr>
          <w:lang w:val="fr-FR"/>
        </w:rPr>
        <w:t>Artificial</w:t>
      </w:r>
      <w:r w:rsidRPr="00992BA3">
        <w:rPr>
          <w:spacing w:val="-1"/>
          <w:lang w:val="fr-FR"/>
        </w:rPr>
        <w:t xml:space="preserve"> </w:t>
      </w:r>
      <w:r w:rsidRPr="00992BA3">
        <w:rPr>
          <w:lang w:val="fr-FR"/>
        </w:rPr>
        <w:t>Intelligence]</w:t>
      </w:r>
      <w:r w:rsidRPr="00992BA3">
        <w:rPr>
          <w:spacing w:val="-1"/>
          <w:lang w:val="fr-FR"/>
        </w:rPr>
        <w:t xml:space="preserve"> </w:t>
      </w:r>
      <w:r w:rsidRPr="00992BA3">
        <w:rPr>
          <w:lang w:val="fr-FR"/>
        </w:rPr>
        <w:t xml:space="preserve">(OJ </w:t>
      </w:r>
      <w:r w:rsidRPr="00992BA3">
        <w:rPr>
          <w:spacing w:val="-4"/>
          <w:lang w:val="fr-FR"/>
        </w:rPr>
        <w:t>…).”</w:t>
      </w:r>
    </w:p>
    <w:p w14:paraId="04BE8517" w14:textId="77777777" w:rsidR="0091414A" w:rsidRPr="00992BA3" w:rsidRDefault="0091414A">
      <w:pPr>
        <w:rPr>
          <w:lang w:val="fr-FR"/>
        </w:rPr>
        <w:sectPr w:rsidR="0091414A" w:rsidRPr="00992BA3">
          <w:pgSz w:w="11910" w:h="16840"/>
          <w:pgMar w:top="1080" w:right="1020" w:bottom="1320" w:left="1000" w:header="0" w:footer="1130" w:gutter="0"/>
          <w:cols w:space="720"/>
        </w:sectPr>
      </w:pPr>
    </w:p>
    <w:p w14:paraId="1C04860B" w14:textId="77777777" w:rsidR="0091414A" w:rsidRPr="00992BA3" w:rsidRDefault="00000000">
      <w:pPr>
        <w:spacing w:before="77"/>
        <w:ind w:left="185" w:right="168"/>
        <w:jc w:val="center"/>
        <w:rPr>
          <w:i/>
          <w:sz w:val="24"/>
          <w:lang w:val="fr-FR"/>
        </w:rPr>
      </w:pPr>
      <w:r w:rsidRPr="00992BA3">
        <w:rPr>
          <w:i/>
          <w:sz w:val="24"/>
          <w:lang w:val="fr-FR"/>
        </w:rPr>
        <w:lastRenderedPageBreak/>
        <w:t>Article</w:t>
      </w:r>
      <w:r w:rsidRPr="00992BA3">
        <w:rPr>
          <w:i/>
          <w:spacing w:val="-1"/>
          <w:sz w:val="24"/>
          <w:lang w:val="fr-FR"/>
        </w:rPr>
        <w:t xml:space="preserve"> </w:t>
      </w:r>
      <w:r w:rsidRPr="00992BA3">
        <w:rPr>
          <w:i/>
          <w:spacing w:val="-5"/>
          <w:sz w:val="24"/>
          <w:lang w:val="fr-FR"/>
        </w:rPr>
        <w:t>76</w:t>
      </w:r>
    </w:p>
    <w:p w14:paraId="749720CB" w14:textId="77777777" w:rsidR="0091414A" w:rsidRDefault="00000000">
      <w:pPr>
        <w:spacing w:before="137"/>
        <w:ind w:left="185" w:right="168"/>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(EU)</w:t>
      </w:r>
      <w:r>
        <w:rPr>
          <w:i/>
          <w:spacing w:val="-5"/>
          <w:sz w:val="24"/>
        </w:rPr>
        <w:t xml:space="preserve"> </w:t>
      </w:r>
      <w:r>
        <w:rPr>
          <w:i/>
          <w:sz w:val="24"/>
        </w:rPr>
        <w:t>No</w:t>
      </w:r>
      <w:r>
        <w:rPr>
          <w:i/>
          <w:spacing w:val="-1"/>
          <w:sz w:val="24"/>
        </w:rPr>
        <w:t xml:space="preserve"> </w:t>
      </w:r>
      <w:r>
        <w:rPr>
          <w:i/>
          <w:spacing w:val="-2"/>
          <w:sz w:val="24"/>
        </w:rPr>
        <w:t>167/2013</w:t>
      </w:r>
    </w:p>
    <w:p w14:paraId="64D212EA" w14:textId="77777777" w:rsidR="0091414A" w:rsidRDefault="0091414A">
      <w:pPr>
        <w:pStyle w:val="BodyText"/>
        <w:rPr>
          <w:i/>
          <w:sz w:val="33"/>
        </w:rPr>
      </w:pPr>
    </w:p>
    <w:p w14:paraId="6A2C8EEB" w14:textId="77777777" w:rsidR="0091414A" w:rsidRDefault="00000000">
      <w:pPr>
        <w:pStyle w:val="BodyText"/>
        <w:ind w:left="132"/>
      </w:pPr>
      <w:r>
        <w:t>In Article</w:t>
      </w:r>
      <w:r>
        <w:rPr>
          <w:spacing w:val="-2"/>
        </w:rPr>
        <w:t xml:space="preserve"> </w:t>
      </w:r>
      <w:r>
        <w:t>17(5)</w:t>
      </w:r>
      <w:r>
        <w:rPr>
          <w:spacing w:val="-2"/>
        </w:rPr>
        <w:t xml:space="preserve"> </w:t>
      </w:r>
      <w:r>
        <w:t>of</w:t>
      </w:r>
      <w:r>
        <w:rPr>
          <w:spacing w:val="-3"/>
        </w:rPr>
        <w:t xml:space="preserve"> </w:t>
      </w:r>
      <w:r>
        <w:t>Regulation</w:t>
      </w:r>
      <w:r>
        <w:rPr>
          <w:spacing w:val="-2"/>
        </w:rPr>
        <w:t xml:space="preserve"> </w:t>
      </w:r>
      <w:r>
        <w:t>(EU)</w:t>
      </w:r>
      <w:r>
        <w:rPr>
          <w:spacing w:val="-3"/>
        </w:rPr>
        <w:t xml:space="preserve"> </w:t>
      </w:r>
      <w:r>
        <w:t>No</w:t>
      </w:r>
      <w:r>
        <w:rPr>
          <w:spacing w:val="-3"/>
        </w:rPr>
        <w:t xml:space="preserve"> </w:t>
      </w:r>
      <w:r>
        <w:t>167/2013, the</w:t>
      </w:r>
      <w:r>
        <w:rPr>
          <w:spacing w:val="-2"/>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4A73CD80" w14:textId="77777777" w:rsidR="0091414A" w:rsidRDefault="0091414A">
      <w:pPr>
        <w:pStyle w:val="BodyText"/>
        <w:spacing w:before="9"/>
        <w:rPr>
          <w:sz w:val="32"/>
        </w:rPr>
      </w:pPr>
    </w:p>
    <w:p w14:paraId="579F7234" w14:textId="77777777" w:rsidR="0091414A" w:rsidRDefault="00000000">
      <w:pPr>
        <w:pStyle w:val="BodyText"/>
        <w:spacing w:line="360" w:lineRule="auto"/>
        <w:ind w:left="132"/>
      </w:pPr>
      <w:r>
        <w:t>“When</w:t>
      </w:r>
      <w:r>
        <w:rPr>
          <w:spacing w:val="-3"/>
        </w:rPr>
        <w:t xml:space="preserve"> </w:t>
      </w:r>
      <w:r>
        <w:t>adopting</w:t>
      </w:r>
      <w:r>
        <w:rPr>
          <w:spacing w:val="-6"/>
        </w:rPr>
        <w:t xml:space="preserve"> </w:t>
      </w:r>
      <w:r>
        <w:t>delegated</w:t>
      </w:r>
      <w:r>
        <w:rPr>
          <w:spacing w:val="-3"/>
        </w:rPr>
        <w:t xml:space="preserve"> </w:t>
      </w:r>
      <w:r>
        <w:t>acts</w:t>
      </w:r>
      <w:r>
        <w:rPr>
          <w:spacing w:val="-3"/>
        </w:rPr>
        <w:t xml:space="preserve"> </w:t>
      </w:r>
      <w:r>
        <w:t>pursuant</w:t>
      </w:r>
      <w:r>
        <w:rPr>
          <w:spacing w:val="-3"/>
        </w:rPr>
        <w:t xml:space="preserve"> </w:t>
      </w:r>
      <w:r>
        <w:t>to</w:t>
      </w:r>
      <w:r>
        <w:rPr>
          <w:spacing w:val="-3"/>
        </w:rPr>
        <w:t xml:space="preserve"> </w:t>
      </w:r>
      <w:r>
        <w:t>the</w:t>
      </w:r>
      <w:r>
        <w:rPr>
          <w:spacing w:val="-3"/>
        </w:rPr>
        <w:t xml:space="preserve"> </w:t>
      </w:r>
      <w:r>
        <w:t>first</w:t>
      </w:r>
      <w:r>
        <w:rPr>
          <w:spacing w:val="-3"/>
        </w:rPr>
        <w:t xml:space="preserve"> </w:t>
      </w:r>
      <w:r>
        <w:t>subparagraph</w:t>
      </w:r>
      <w:r>
        <w:rPr>
          <w:spacing w:val="-3"/>
        </w:rPr>
        <w:t xml:space="preserve"> </w:t>
      </w:r>
      <w:r>
        <w:t>concerning</w:t>
      </w:r>
      <w:r>
        <w:rPr>
          <w:spacing w:val="-6"/>
        </w:rPr>
        <w:t xml:space="preserve"> </w:t>
      </w:r>
      <w:r>
        <w:t>artificial</w:t>
      </w:r>
      <w:r>
        <w:rPr>
          <w:spacing w:val="-3"/>
        </w:rPr>
        <w:t xml:space="preserve"> </w:t>
      </w:r>
      <w:r>
        <w:t>intelligence systems which are safety components in the meaning of Regulation (EU) YYY/XX [on Artificial Intelligence] of the</w:t>
      </w:r>
      <w:r>
        <w:rPr>
          <w:spacing w:val="-1"/>
        </w:rPr>
        <w:t xml:space="preserve"> </w:t>
      </w:r>
      <w:r>
        <w:t>European Parliament and of the Council*, the requirements set out in Title III, Chapter 2 of that Regulation shall be taken into account.</w:t>
      </w:r>
    </w:p>
    <w:p w14:paraId="13E7C745" w14:textId="77777777" w:rsidR="0091414A" w:rsidRDefault="001D4CD9">
      <w:pPr>
        <w:pStyle w:val="BodyText"/>
        <w:spacing w:before="4"/>
        <w:rPr>
          <w:sz w:val="22"/>
        </w:rPr>
      </w:pPr>
      <w:r>
        <w:pict w14:anchorId="73B32582">
          <v:shape id="docshape51" o:spid="_x0000_s2057" alt="" style="position:absolute;margin-left:56.65pt;margin-top:14.1pt;width:60pt;height:.1pt;z-index:-1571532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3DD47157" w14:textId="77777777" w:rsidR="0091414A" w:rsidRDefault="0091414A">
      <w:pPr>
        <w:pStyle w:val="BodyText"/>
        <w:spacing w:before="2"/>
        <w:rPr>
          <w:sz w:val="25"/>
        </w:rPr>
      </w:pPr>
    </w:p>
    <w:p w14:paraId="1A0CF731"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r w:rsidRPr="00992BA3">
        <w:rPr>
          <w:lang w:val="fr-FR"/>
        </w:rPr>
        <w:t>Regulation</w:t>
      </w:r>
      <w:r w:rsidRPr="00992BA3">
        <w:rPr>
          <w:spacing w:val="-2"/>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2"/>
          <w:lang w:val="fr-FR"/>
        </w:rPr>
        <w:t xml:space="preserve"> </w:t>
      </w:r>
      <w:r w:rsidRPr="00992BA3">
        <w:rPr>
          <w:lang w:val="fr-FR"/>
        </w:rPr>
        <w:t>Artificial</w:t>
      </w:r>
      <w:r w:rsidRPr="00992BA3">
        <w:rPr>
          <w:spacing w:val="-1"/>
          <w:lang w:val="fr-FR"/>
        </w:rPr>
        <w:t xml:space="preserve"> </w:t>
      </w:r>
      <w:r w:rsidRPr="00992BA3">
        <w:rPr>
          <w:lang w:val="fr-FR"/>
        </w:rPr>
        <w:t>Intelligence]</w:t>
      </w:r>
      <w:r w:rsidRPr="00992BA3">
        <w:rPr>
          <w:spacing w:val="-1"/>
          <w:lang w:val="fr-FR"/>
        </w:rPr>
        <w:t xml:space="preserve"> </w:t>
      </w:r>
      <w:r w:rsidRPr="00992BA3">
        <w:rPr>
          <w:lang w:val="fr-FR"/>
        </w:rPr>
        <w:t xml:space="preserve">(OJ </w:t>
      </w:r>
      <w:r w:rsidRPr="00992BA3">
        <w:rPr>
          <w:spacing w:val="-4"/>
          <w:lang w:val="fr-FR"/>
        </w:rPr>
        <w:t>…).”</w:t>
      </w:r>
    </w:p>
    <w:p w14:paraId="7E73CB71" w14:textId="77777777" w:rsidR="0091414A" w:rsidRPr="00992BA3" w:rsidRDefault="0091414A">
      <w:pPr>
        <w:pStyle w:val="BodyText"/>
        <w:rPr>
          <w:sz w:val="26"/>
          <w:lang w:val="fr-FR"/>
        </w:rPr>
      </w:pPr>
    </w:p>
    <w:p w14:paraId="3B50BA8B" w14:textId="77777777" w:rsidR="0091414A" w:rsidRPr="00992BA3" w:rsidRDefault="0091414A">
      <w:pPr>
        <w:pStyle w:val="BodyText"/>
        <w:spacing w:before="7"/>
        <w:rPr>
          <w:sz w:val="27"/>
          <w:lang w:val="fr-FR"/>
        </w:rPr>
      </w:pPr>
    </w:p>
    <w:p w14:paraId="23113027" w14:textId="77777777" w:rsidR="0091414A" w:rsidRPr="00992BA3" w:rsidRDefault="00000000">
      <w:pPr>
        <w:ind w:left="185" w:right="168"/>
        <w:jc w:val="center"/>
        <w:rPr>
          <w:i/>
          <w:sz w:val="24"/>
          <w:lang w:val="fr-FR"/>
        </w:rPr>
      </w:pPr>
      <w:r w:rsidRPr="00992BA3">
        <w:rPr>
          <w:i/>
          <w:sz w:val="24"/>
          <w:lang w:val="fr-FR"/>
        </w:rPr>
        <w:t>Article</w:t>
      </w:r>
      <w:r w:rsidRPr="00992BA3">
        <w:rPr>
          <w:i/>
          <w:spacing w:val="-1"/>
          <w:sz w:val="24"/>
          <w:lang w:val="fr-FR"/>
        </w:rPr>
        <w:t xml:space="preserve"> </w:t>
      </w:r>
      <w:r w:rsidRPr="00992BA3">
        <w:rPr>
          <w:i/>
          <w:spacing w:val="-5"/>
          <w:sz w:val="24"/>
          <w:lang w:val="fr-FR"/>
        </w:rPr>
        <w:t>77</w:t>
      </w:r>
    </w:p>
    <w:p w14:paraId="657110D9" w14:textId="77777777" w:rsidR="0091414A" w:rsidRDefault="00000000">
      <w:pPr>
        <w:spacing w:before="140"/>
        <w:ind w:left="185" w:right="168"/>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(EU)</w:t>
      </w:r>
      <w:r>
        <w:rPr>
          <w:i/>
          <w:spacing w:val="-5"/>
          <w:sz w:val="24"/>
        </w:rPr>
        <w:t xml:space="preserve"> </w:t>
      </w:r>
      <w:r>
        <w:rPr>
          <w:i/>
          <w:sz w:val="24"/>
        </w:rPr>
        <w:t>No</w:t>
      </w:r>
      <w:r>
        <w:rPr>
          <w:i/>
          <w:spacing w:val="-1"/>
          <w:sz w:val="24"/>
        </w:rPr>
        <w:t xml:space="preserve"> </w:t>
      </w:r>
      <w:r>
        <w:rPr>
          <w:i/>
          <w:spacing w:val="-2"/>
          <w:sz w:val="24"/>
        </w:rPr>
        <w:t>168/2013</w:t>
      </w:r>
    </w:p>
    <w:p w14:paraId="3DA03604" w14:textId="77777777" w:rsidR="0091414A" w:rsidRDefault="0091414A">
      <w:pPr>
        <w:pStyle w:val="BodyText"/>
        <w:spacing w:before="8"/>
        <w:rPr>
          <w:i/>
          <w:sz w:val="32"/>
        </w:rPr>
      </w:pPr>
    </w:p>
    <w:p w14:paraId="4645017B" w14:textId="77777777" w:rsidR="0091414A" w:rsidRDefault="00000000">
      <w:pPr>
        <w:pStyle w:val="BodyText"/>
        <w:spacing w:before="1"/>
        <w:ind w:left="132"/>
      </w:pPr>
      <w:r>
        <w:t>In Article</w:t>
      </w:r>
      <w:r>
        <w:rPr>
          <w:spacing w:val="-2"/>
        </w:rPr>
        <w:t xml:space="preserve"> </w:t>
      </w:r>
      <w:r>
        <w:t>22(5)</w:t>
      </w:r>
      <w:r>
        <w:rPr>
          <w:spacing w:val="-2"/>
        </w:rPr>
        <w:t xml:space="preserve"> </w:t>
      </w:r>
      <w:r>
        <w:t>of</w:t>
      </w:r>
      <w:r>
        <w:rPr>
          <w:spacing w:val="-3"/>
        </w:rPr>
        <w:t xml:space="preserve"> </w:t>
      </w:r>
      <w:r>
        <w:t>Regulation</w:t>
      </w:r>
      <w:r>
        <w:rPr>
          <w:spacing w:val="-2"/>
        </w:rPr>
        <w:t xml:space="preserve"> </w:t>
      </w:r>
      <w:r>
        <w:t>(EU)</w:t>
      </w:r>
      <w:r>
        <w:rPr>
          <w:spacing w:val="-3"/>
        </w:rPr>
        <w:t xml:space="preserve"> </w:t>
      </w:r>
      <w:r>
        <w:t>No</w:t>
      </w:r>
      <w:r>
        <w:rPr>
          <w:spacing w:val="-3"/>
        </w:rPr>
        <w:t xml:space="preserve"> </w:t>
      </w:r>
      <w:r>
        <w:t>168/2013, the</w:t>
      </w:r>
      <w:r>
        <w:rPr>
          <w:spacing w:val="-2"/>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6056B734" w14:textId="77777777" w:rsidR="0091414A" w:rsidRDefault="0091414A">
      <w:pPr>
        <w:pStyle w:val="BodyText"/>
        <w:spacing w:before="11"/>
        <w:rPr>
          <w:sz w:val="32"/>
        </w:rPr>
      </w:pPr>
    </w:p>
    <w:p w14:paraId="79BF38D4" w14:textId="77777777" w:rsidR="0091414A" w:rsidRDefault="00000000">
      <w:pPr>
        <w:pStyle w:val="BodyText"/>
        <w:spacing w:line="360" w:lineRule="auto"/>
        <w:ind w:left="132" w:right="124"/>
      </w:pPr>
      <w:r>
        <w:t>“When</w:t>
      </w:r>
      <w:r>
        <w:rPr>
          <w:spacing w:val="-3"/>
        </w:rPr>
        <w:t xml:space="preserve"> </w:t>
      </w:r>
      <w:r>
        <w:t>adopting</w:t>
      </w:r>
      <w:r>
        <w:rPr>
          <w:spacing w:val="-6"/>
        </w:rPr>
        <w:t xml:space="preserve"> </w:t>
      </w:r>
      <w:r>
        <w:t>delegated</w:t>
      </w:r>
      <w:r>
        <w:rPr>
          <w:spacing w:val="-3"/>
        </w:rPr>
        <w:t xml:space="preserve"> </w:t>
      </w:r>
      <w:r>
        <w:t>acts</w:t>
      </w:r>
      <w:r>
        <w:rPr>
          <w:spacing w:val="-3"/>
        </w:rPr>
        <w:t xml:space="preserve"> </w:t>
      </w:r>
      <w:r>
        <w:t>pursuant</w:t>
      </w:r>
      <w:r>
        <w:rPr>
          <w:spacing w:val="-3"/>
        </w:rPr>
        <w:t xml:space="preserve"> </w:t>
      </w:r>
      <w:r>
        <w:t>to</w:t>
      </w:r>
      <w:r>
        <w:rPr>
          <w:spacing w:val="-3"/>
        </w:rPr>
        <w:t xml:space="preserve"> </w:t>
      </w:r>
      <w:r>
        <w:t>the</w:t>
      </w:r>
      <w:r>
        <w:rPr>
          <w:spacing w:val="-3"/>
        </w:rPr>
        <w:t xml:space="preserve"> </w:t>
      </w:r>
      <w:r>
        <w:t>first</w:t>
      </w:r>
      <w:r>
        <w:rPr>
          <w:spacing w:val="-3"/>
        </w:rPr>
        <w:t xml:space="preserve"> </w:t>
      </w:r>
      <w:r>
        <w:t>subparagraph</w:t>
      </w:r>
      <w:r>
        <w:rPr>
          <w:spacing w:val="-3"/>
        </w:rPr>
        <w:t xml:space="preserve"> </w:t>
      </w:r>
      <w:r>
        <w:t>concerning</w:t>
      </w:r>
      <w:r>
        <w:rPr>
          <w:spacing w:val="-6"/>
        </w:rPr>
        <w:t xml:space="preserve"> </w:t>
      </w:r>
      <w:r>
        <w:t>Artificial</w:t>
      </w:r>
      <w:r>
        <w:rPr>
          <w:spacing w:val="-1"/>
        </w:rPr>
        <w:t xml:space="preserve"> </w:t>
      </w:r>
      <w:r>
        <w:t>Intelligence systems which are safety components in the meaning of Regulation (EU) YYY/XX on [Artificial Intelligence] of the European Parliament and of the Council*, the requirements set out in Title III, Chapter 2 of that Regulation shall be taken into account.</w:t>
      </w:r>
    </w:p>
    <w:p w14:paraId="28FB1726" w14:textId="77777777" w:rsidR="0091414A" w:rsidRDefault="001D4CD9">
      <w:pPr>
        <w:pStyle w:val="BodyText"/>
        <w:spacing w:before="4"/>
        <w:rPr>
          <w:sz w:val="22"/>
        </w:rPr>
      </w:pPr>
      <w:r>
        <w:pict w14:anchorId="3AB2E563">
          <v:shape id="docshape52" o:spid="_x0000_s2056" alt="" style="position:absolute;margin-left:56.65pt;margin-top:14.1pt;width:60pt;height:.1pt;z-index:-15714816;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43B3C60D" w14:textId="77777777" w:rsidR="0091414A" w:rsidRDefault="0091414A">
      <w:pPr>
        <w:pStyle w:val="BodyText"/>
        <w:spacing w:before="11"/>
      </w:pPr>
    </w:p>
    <w:p w14:paraId="62C1B1DE"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r w:rsidRPr="00992BA3">
        <w:rPr>
          <w:lang w:val="fr-FR"/>
        </w:rPr>
        <w:t>Regulation</w:t>
      </w:r>
      <w:r w:rsidRPr="00992BA3">
        <w:rPr>
          <w:spacing w:val="-2"/>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2"/>
          <w:lang w:val="fr-FR"/>
        </w:rPr>
        <w:t xml:space="preserve"> </w:t>
      </w:r>
      <w:r w:rsidRPr="00992BA3">
        <w:rPr>
          <w:lang w:val="fr-FR"/>
        </w:rPr>
        <w:t>Artificial</w:t>
      </w:r>
      <w:r w:rsidRPr="00992BA3">
        <w:rPr>
          <w:spacing w:val="-1"/>
          <w:lang w:val="fr-FR"/>
        </w:rPr>
        <w:t xml:space="preserve"> </w:t>
      </w:r>
      <w:r w:rsidRPr="00992BA3">
        <w:rPr>
          <w:lang w:val="fr-FR"/>
        </w:rPr>
        <w:t>Intelligence]</w:t>
      </w:r>
      <w:r w:rsidRPr="00992BA3">
        <w:rPr>
          <w:spacing w:val="-1"/>
          <w:lang w:val="fr-FR"/>
        </w:rPr>
        <w:t xml:space="preserve"> </w:t>
      </w:r>
      <w:r w:rsidRPr="00992BA3">
        <w:rPr>
          <w:lang w:val="fr-FR"/>
        </w:rPr>
        <w:t xml:space="preserve">(OJ </w:t>
      </w:r>
      <w:r w:rsidRPr="00992BA3">
        <w:rPr>
          <w:spacing w:val="-4"/>
          <w:lang w:val="fr-FR"/>
        </w:rPr>
        <w:t>…).”</w:t>
      </w:r>
    </w:p>
    <w:p w14:paraId="3BD186FD" w14:textId="77777777" w:rsidR="0091414A" w:rsidRPr="00992BA3" w:rsidRDefault="0091414A">
      <w:pPr>
        <w:rPr>
          <w:lang w:val="fr-FR"/>
        </w:rPr>
        <w:sectPr w:rsidR="0091414A" w:rsidRPr="00992BA3">
          <w:pgSz w:w="11910" w:h="16840"/>
          <w:pgMar w:top="1300" w:right="1020" w:bottom="1320" w:left="1000" w:header="0" w:footer="1130" w:gutter="0"/>
          <w:cols w:space="720"/>
        </w:sectPr>
      </w:pPr>
    </w:p>
    <w:p w14:paraId="70345C9E" w14:textId="77777777" w:rsidR="0091414A" w:rsidRPr="00992BA3" w:rsidRDefault="00000000">
      <w:pPr>
        <w:spacing w:before="77"/>
        <w:ind w:left="185" w:right="168"/>
        <w:jc w:val="center"/>
        <w:rPr>
          <w:i/>
          <w:sz w:val="24"/>
          <w:lang w:val="fr-FR"/>
        </w:rPr>
      </w:pPr>
      <w:r w:rsidRPr="00992BA3">
        <w:rPr>
          <w:i/>
          <w:sz w:val="24"/>
          <w:lang w:val="fr-FR"/>
        </w:rPr>
        <w:lastRenderedPageBreak/>
        <w:t>Article</w:t>
      </w:r>
      <w:r w:rsidRPr="00992BA3">
        <w:rPr>
          <w:i/>
          <w:spacing w:val="-1"/>
          <w:sz w:val="24"/>
          <w:lang w:val="fr-FR"/>
        </w:rPr>
        <w:t xml:space="preserve"> </w:t>
      </w:r>
      <w:r w:rsidRPr="00992BA3">
        <w:rPr>
          <w:i/>
          <w:spacing w:val="-5"/>
          <w:sz w:val="24"/>
          <w:lang w:val="fr-FR"/>
        </w:rPr>
        <w:t>78</w:t>
      </w:r>
    </w:p>
    <w:p w14:paraId="23D208E5" w14:textId="77777777" w:rsidR="0091414A" w:rsidRDefault="00000000">
      <w:pPr>
        <w:spacing w:before="137"/>
        <w:ind w:left="185" w:right="166"/>
        <w:jc w:val="center"/>
        <w:rPr>
          <w:i/>
          <w:sz w:val="24"/>
        </w:rPr>
      </w:pPr>
      <w:r>
        <w:rPr>
          <w:i/>
          <w:sz w:val="24"/>
        </w:rPr>
        <w:t>Amendment</w:t>
      </w:r>
      <w:r>
        <w:rPr>
          <w:i/>
          <w:spacing w:val="-3"/>
          <w:sz w:val="24"/>
        </w:rPr>
        <w:t xml:space="preserve"> </w:t>
      </w:r>
      <w:r>
        <w:rPr>
          <w:i/>
          <w:sz w:val="24"/>
        </w:rPr>
        <w:t>to</w:t>
      </w:r>
      <w:r>
        <w:rPr>
          <w:i/>
          <w:spacing w:val="-3"/>
          <w:sz w:val="24"/>
        </w:rPr>
        <w:t xml:space="preserve"> </w:t>
      </w:r>
      <w:r>
        <w:rPr>
          <w:i/>
          <w:sz w:val="24"/>
        </w:rPr>
        <w:t>Directive</w:t>
      </w:r>
      <w:r>
        <w:rPr>
          <w:i/>
          <w:spacing w:val="-1"/>
          <w:sz w:val="24"/>
        </w:rPr>
        <w:t xml:space="preserve"> </w:t>
      </w:r>
      <w:r>
        <w:rPr>
          <w:i/>
          <w:spacing w:val="-2"/>
          <w:sz w:val="24"/>
        </w:rPr>
        <w:t>2014/90/EU</w:t>
      </w:r>
    </w:p>
    <w:p w14:paraId="4BABF775" w14:textId="77777777" w:rsidR="0091414A" w:rsidRDefault="0091414A">
      <w:pPr>
        <w:pStyle w:val="BodyText"/>
        <w:rPr>
          <w:i/>
          <w:sz w:val="33"/>
        </w:rPr>
      </w:pPr>
    </w:p>
    <w:p w14:paraId="1F411B2C" w14:textId="77777777" w:rsidR="0091414A" w:rsidRDefault="00000000">
      <w:pPr>
        <w:pStyle w:val="BodyText"/>
        <w:ind w:left="132"/>
      </w:pPr>
      <w:r>
        <w:t>In Article</w:t>
      </w:r>
      <w:r>
        <w:rPr>
          <w:spacing w:val="-2"/>
        </w:rPr>
        <w:t xml:space="preserve"> </w:t>
      </w:r>
      <w:r>
        <w:t>8</w:t>
      </w:r>
      <w:r>
        <w:rPr>
          <w:spacing w:val="-2"/>
        </w:rPr>
        <w:t xml:space="preserve"> </w:t>
      </w:r>
      <w:r>
        <w:t>of</w:t>
      </w:r>
      <w:r>
        <w:rPr>
          <w:spacing w:val="-2"/>
        </w:rPr>
        <w:t xml:space="preserve"> </w:t>
      </w:r>
      <w:r>
        <w:t>Directive</w:t>
      </w:r>
      <w:r>
        <w:rPr>
          <w:spacing w:val="-1"/>
        </w:rPr>
        <w:t xml:space="preserve"> </w:t>
      </w:r>
      <w:r>
        <w:t>2014/90/EU,</w:t>
      </w:r>
      <w:r>
        <w:rPr>
          <w:spacing w:val="-2"/>
        </w:rPr>
        <w:t xml:space="preserve"> </w:t>
      </w:r>
      <w:r>
        <w:t>the</w:t>
      </w:r>
      <w:r>
        <w:rPr>
          <w:spacing w:val="-2"/>
        </w:rPr>
        <w:t xml:space="preserve"> </w:t>
      </w:r>
      <w:r>
        <w:t>following</w:t>
      </w:r>
      <w:r>
        <w:rPr>
          <w:spacing w:val="-5"/>
        </w:rPr>
        <w:t xml:space="preserve"> </w:t>
      </w:r>
      <w:r>
        <w:t>paragraph</w:t>
      </w:r>
      <w:r>
        <w:rPr>
          <w:spacing w:val="-2"/>
        </w:rPr>
        <w:t xml:space="preserve"> </w:t>
      </w:r>
      <w:r>
        <w:t>is</w:t>
      </w:r>
      <w:r>
        <w:rPr>
          <w:spacing w:val="-1"/>
        </w:rPr>
        <w:t xml:space="preserve"> </w:t>
      </w:r>
      <w:r>
        <w:rPr>
          <w:spacing w:val="-2"/>
        </w:rPr>
        <w:t>added:</w:t>
      </w:r>
    </w:p>
    <w:p w14:paraId="1FBC2E65" w14:textId="77777777" w:rsidR="0091414A" w:rsidRDefault="0091414A">
      <w:pPr>
        <w:pStyle w:val="BodyText"/>
        <w:spacing w:before="4"/>
        <w:rPr>
          <w:sz w:val="36"/>
        </w:rPr>
      </w:pPr>
    </w:p>
    <w:p w14:paraId="114C9024" w14:textId="77777777" w:rsidR="0091414A" w:rsidRDefault="00000000">
      <w:pPr>
        <w:pStyle w:val="BodyText"/>
        <w:spacing w:line="360" w:lineRule="auto"/>
        <w:ind w:left="132" w:right="124"/>
      </w:pPr>
      <w:r>
        <w:t>“4. For Artificial Intelligence systems which are safety components in the meaning of Regulation (EU) YYY/XX [on Artificial Intelligence] of the European Parliament and of the Council*, when carrying out its activities pursuant to paragraph 1 and when adopting technical specifications and testing</w:t>
      </w:r>
      <w:r>
        <w:rPr>
          <w:spacing w:val="-5"/>
        </w:rPr>
        <w:t xml:space="preserve"> </w:t>
      </w:r>
      <w:r>
        <w:t>standards</w:t>
      </w:r>
      <w:r>
        <w:rPr>
          <w:spacing w:val="-3"/>
        </w:rPr>
        <w:t xml:space="preserve"> </w:t>
      </w:r>
      <w:r>
        <w:t>in</w:t>
      </w:r>
      <w:r>
        <w:rPr>
          <w:spacing w:val="-1"/>
        </w:rPr>
        <w:t xml:space="preserve"> </w:t>
      </w:r>
      <w:r>
        <w:t>accordance</w:t>
      </w:r>
      <w:r>
        <w:rPr>
          <w:spacing w:val="-4"/>
        </w:rPr>
        <w:t xml:space="preserve"> </w:t>
      </w:r>
      <w:r>
        <w:t>with</w:t>
      </w:r>
      <w:r>
        <w:rPr>
          <w:spacing w:val="-4"/>
        </w:rPr>
        <w:t xml:space="preserve"> </w:t>
      </w:r>
      <w:r>
        <w:t>paragraphs</w:t>
      </w:r>
      <w:r>
        <w:rPr>
          <w:spacing w:val="-3"/>
        </w:rPr>
        <w:t xml:space="preserve"> </w:t>
      </w:r>
      <w:r>
        <w:t>2</w:t>
      </w:r>
      <w:r>
        <w:rPr>
          <w:spacing w:val="-1"/>
        </w:rPr>
        <w:t xml:space="preserve"> </w:t>
      </w:r>
      <w:r>
        <w:t>and</w:t>
      </w:r>
      <w:r>
        <w:rPr>
          <w:spacing w:val="-3"/>
        </w:rPr>
        <w:t xml:space="preserve"> </w:t>
      </w:r>
      <w:r>
        <w:t>3,</w:t>
      </w:r>
      <w:r>
        <w:rPr>
          <w:spacing w:val="-3"/>
        </w:rPr>
        <w:t xml:space="preserve"> </w:t>
      </w:r>
      <w:r>
        <w:t>the</w:t>
      </w:r>
      <w:r>
        <w:rPr>
          <w:spacing w:val="-3"/>
        </w:rPr>
        <w:t xml:space="preserve"> </w:t>
      </w:r>
      <w:r>
        <w:t>Commission</w:t>
      </w:r>
      <w:r>
        <w:rPr>
          <w:spacing w:val="-3"/>
        </w:rPr>
        <w:t xml:space="preserve"> </w:t>
      </w:r>
      <w:r>
        <w:t>shall</w:t>
      </w:r>
      <w:r>
        <w:rPr>
          <w:spacing w:val="-3"/>
        </w:rPr>
        <w:t xml:space="preserve"> </w:t>
      </w:r>
      <w:r>
        <w:t>take</w:t>
      </w:r>
      <w:r>
        <w:rPr>
          <w:spacing w:val="-5"/>
        </w:rPr>
        <w:t xml:space="preserve"> </w:t>
      </w:r>
      <w:r>
        <w:t>into</w:t>
      </w:r>
      <w:r>
        <w:rPr>
          <w:spacing w:val="-3"/>
        </w:rPr>
        <w:t xml:space="preserve"> </w:t>
      </w:r>
      <w:r>
        <w:t>account</w:t>
      </w:r>
      <w:r>
        <w:rPr>
          <w:spacing w:val="-3"/>
        </w:rPr>
        <w:t xml:space="preserve"> </w:t>
      </w:r>
      <w:r>
        <w:t>the requirements set out in Title III, Chapter 2 of that Regulation.</w:t>
      </w:r>
    </w:p>
    <w:p w14:paraId="2E1345D8" w14:textId="77777777" w:rsidR="0091414A" w:rsidRDefault="001D4CD9">
      <w:pPr>
        <w:pStyle w:val="BodyText"/>
        <w:spacing w:before="6"/>
        <w:rPr>
          <w:sz w:val="22"/>
        </w:rPr>
      </w:pPr>
      <w:r>
        <w:pict w14:anchorId="7C16D5DC">
          <v:shape id="docshape53" o:spid="_x0000_s2055" alt="" style="position:absolute;margin-left:56.65pt;margin-top:14.15pt;width:60pt;height:.1pt;z-index:-15714304;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346B2B30" w14:textId="77777777" w:rsidR="0091414A" w:rsidRDefault="0091414A">
      <w:pPr>
        <w:pStyle w:val="BodyText"/>
        <w:spacing w:before="11"/>
      </w:pPr>
    </w:p>
    <w:p w14:paraId="0E64A15D"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r w:rsidRPr="00992BA3">
        <w:rPr>
          <w:lang w:val="fr-FR"/>
        </w:rPr>
        <w:t>Regulation</w:t>
      </w:r>
      <w:r w:rsidRPr="00992BA3">
        <w:rPr>
          <w:spacing w:val="-2"/>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2"/>
          <w:lang w:val="fr-FR"/>
        </w:rPr>
        <w:t xml:space="preserve"> </w:t>
      </w:r>
      <w:r w:rsidRPr="00992BA3">
        <w:rPr>
          <w:lang w:val="fr-FR"/>
        </w:rPr>
        <w:t>Artificial</w:t>
      </w:r>
      <w:r w:rsidRPr="00992BA3">
        <w:rPr>
          <w:spacing w:val="-1"/>
          <w:lang w:val="fr-FR"/>
        </w:rPr>
        <w:t xml:space="preserve"> </w:t>
      </w:r>
      <w:r w:rsidRPr="00992BA3">
        <w:rPr>
          <w:lang w:val="fr-FR"/>
        </w:rPr>
        <w:t>Intelligence]</w:t>
      </w:r>
      <w:r w:rsidRPr="00992BA3">
        <w:rPr>
          <w:spacing w:val="-1"/>
          <w:lang w:val="fr-FR"/>
        </w:rPr>
        <w:t xml:space="preserve"> </w:t>
      </w:r>
      <w:r w:rsidRPr="00992BA3">
        <w:rPr>
          <w:lang w:val="fr-FR"/>
        </w:rPr>
        <w:t xml:space="preserve">(OJ </w:t>
      </w:r>
      <w:r w:rsidRPr="00992BA3">
        <w:rPr>
          <w:spacing w:val="-2"/>
          <w:lang w:val="fr-FR"/>
        </w:rPr>
        <w:t>…).”.</w:t>
      </w:r>
    </w:p>
    <w:p w14:paraId="458F26DB" w14:textId="77777777" w:rsidR="0091414A" w:rsidRPr="00992BA3" w:rsidRDefault="0091414A">
      <w:pPr>
        <w:rPr>
          <w:lang w:val="fr-FR"/>
        </w:rPr>
        <w:sectPr w:rsidR="0091414A" w:rsidRPr="00992BA3">
          <w:pgSz w:w="11910" w:h="16840"/>
          <w:pgMar w:top="1300" w:right="1020" w:bottom="1320" w:left="1000" w:header="0" w:footer="1130" w:gutter="0"/>
          <w:cols w:space="720"/>
        </w:sectPr>
      </w:pPr>
    </w:p>
    <w:p w14:paraId="1FD270A2" w14:textId="77777777" w:rsidR="0091414A" w:rsidRPr="00992BA3" w:rsidRDefault="00000000">
      <w:pPr>
        <w:spacing w:before="77"/>
        <w:ind w:left="185" w:right="168"/>
        <w:jc w:val="center"/>
        <w:rPr>
          <w:i/>
          <w:sz w:val="24"/>
          <w:lang w:val="fr-FR"/>
        </w:rPr>
      </w:pPr>
      <w:r w:rsidRPr="00992BA3">
        <w:rPr>
          <w:i/>
          <w:sz w:val="24"/>
          <w:lang w:val="fr-FR"/>
        </w:rPr>
        <w:lastRenderedPageBreak/>
        <w:t>Article</w:t>
      </w:r>
      <w:r w:rsidRPr="00992BA3">
        <w:rPr>
          <w:i/>
          <w:spacing w:val="-1"/>
          <w:sz w:val="24"/>
          <w:lang w:val="fr-FR"/>
        </w:rPr>
        <w:t xml:space="preserve"> </w:t>
      </w:r>
      <w:r w:rsidRPr="00992BA3">
        <w:rPr>
          <w:i/>
          <w:spacing w:val="-5"/>
          <w:sz w:val="24"/>
          <w:lang w:val="fr-FR"/>
        </w:rPr>
        <w:t>79</w:t>
      </w:r>
    </w:p>
    <w:p w14:paraId="6737BEDB" w14:textId="77777777" w:rsidR="0091414A" w:rsidRDefault="00000000">
      <w:pPr>
        <w:spacing w:before="137"/>
        <w:ind w:left="185" w:right="170"/>
        <w:jc w:val="center"/>
        <w:rPr>
          <w:i/>
          <w:sz w:val="24"/>
        </w:rPr>
      </w:pPr>
      <w:r>
        <w:rPr>
          <w:i/>
          <w:sz w:val="24"/>
        </w:rPr>
        <w:t>Amendment</w:t>
      </w:r>
      <w:r>
        <w:rPr>
          <w:i/>
          <w:spacing w:val="-3"/>
          <w:sz w:val="24"/>
        </w:rPr>
        <w:t xml:space="preserve"> </w:t>
      </w:r>
      <w:r>
        <w:rPr>
          <w:i/>
          <w:sz w:val="24"/>
        </w:rPr>
        <w:t>to</w:t>
      </w:r>
      <w:r>
        <w:rPr>
          <w:i/>
          <w:spacing w:val="-2"/>
          <w:sz w:val="24"/>
        </w:rPr>
        <w:t xml:space="preserve"> </w:t>
      </w:r>
      <w:r>
        <w:rPr>
          <w:i/>
          <w:sz w:val="24"/>
        </w:rPr>
        <w:t>Directive</w:t>
      </w:r>
      <w:r>
        <w:rPr>
          <w:i/>
          <w:spacing w:val="-1"/>
          <w:sz w:val="24"/>
        </w:rPr>
        <w:t xml:space="preserve"> </w:t>
      </w:r>
      <w:r>
        <w:rPr>
          <w:i/>
          <w:sz w:val="24"/>
        </w:rPr>
        <w:t>(EU)</w:t>
      </w:r>
      <w:r>
        <w:rPr>
          <w:i/>
          <w:spacing w:val="-6"/>
          <w:sz w:val="24"/>
        </w:rPr>
        <w:t xml:space="preserve"> </w:t>
      </w:r>
      <w:r>
        <w:rPr>
          <w:i/>
          <w:spacing w:val="-2"/>
          <w:sz w:val="24"/>
        </w:rPr>
        <w:t>2016/797</w:t>
      </w:r>
    </w:p>
    <w:p w14:paraId="60A1C6C0" w14:textId="77777777" w:rsidR="0091414A" w:rsidRDefault="0091414A">
      <w:pPr>
        <w:pStyle w:val="BodyText"/>
        <w:rPr>
          <w:i/>
          <w:sz w:val="33"/>
        </w:rPr>
      </w:pPr>
    </w:p>
    <w:p w14:paraId="3952A2DF" w14:textId="77777777" w:rsidR="0091414A" w:rsidRDefault="00000000">
      <w:pPr>
        <w:pStyle w:val="BodyText"/>
        <w:ind w:left="132"/>
      </w:pPr>
      <w:r>
        <w:t>In Article</w:t>
      </w:r>
      <w:r>
        <w:rPr>
          <w:spacing w:val="-2"/>
        </w:rPr>
        <w:t xml:space="preserve"> </w:t>
      </w:r>
      <w:r>
        <w:t>5</w:t>
      </w:r>
      <w:r>
        <w:rPr>
          <w:spacing w:val="-2"/>
        </w:rPr>
        <w:t xml:space="preserve"> </w:t>
      </w:r>
      <w:r>
        <w:t>of</w:t>
      </w:r>
      <w:r>
        <w:rPr>
          <w:spacing w:val="-1"/>
        </w:rPr>
        <w:t xml:space="preserve"> </w:t>
      </w:r>
      <w:r>
        <w:t>Directive</w:t>
      </w:r>
      <w:r>
        <w:rPr>
          <w:spacing w:val="-1"/>
        </w:rPr>
        <w:t xml:space="preserve"> </w:t>
      </w:r>
      <w:r>
        <w:t>(EU)</w:t>
      </w:r>
      <w:r>
        <w:rPr>
          <w:spacing w:val="-4"/>
        </w:rPr>
        <w:t xml:space="preserve"> </w:t>
      </w:r>
      <w:r>
        <w:t>2016/797,</w:t>
      </w:r>
      <w:r>
        <w:rPr>
          <w:spacing w:val="-2"/>
        </w:rPr>
        <w:t xml:space="preserve"> </w:t>
      </w:r>
      <w:r>
        <w:t>the</w:t>
      </w:r>
      <w:r>
        <w:rPr>
          <w:spacing w:val="-2"/>
        </w:rPr>
        <w:t xml:space="preserve"> </w:t>
      </w:r>
      <w:r>
        <w:t>following</w:t>
      </w:r>
      <w:r>
        <w:rPr>
          <w:spacing w:val="-5"/>
        </w:rPr>
        <w:t xml:space="preserve"> </w:t>
      </w:r>
      <w:r>
        <w:t>paragraph</w:t>
      </w:r>
      <w:r>
        <w:rPr>
          <w:spacing w:val="-2"/>
        </w:rPr>
        <w:t xml:space="preserve"> </w:t>
      </w:r>
      <w:r>
        <w:t>is</w:t>
      </w:r>
      <w:r>
        <w:rPr>
          <w:spacing w:val="-1"/>
        </w:rPr>
        <w:t xml:space="preserve"> </w:t>
      </w:r>
      <w:r>
        <w:rPr>
          <w:spacing w:val="-2"/>
        </w:rPr>
        <w:t>added:</w:t>
      </w:r>
    </w:p>
    <w:p w14:paraId="323F06CD" w14:textId="77777777" w:rsidR="0091414A" w:rsidRDefault="0091414A">
      <w:pPr>
        <w:pStyle w:val="BodyText"/>
        <w:spacing w:before="4"/>
        <w:rPr>
          <w:sz w:val="36"/>
        </w:rPr>
      </w:pPr>
    </w:p>
    <w:p w14:paraId="36F4AC62" w14:textId="77777777" w:rsidR="0091414A" w:rsidRDefault="00000000">
      <w:pPr>
        <w:pStyle w:val="BodyText"/>
        <w:spacing w:line="360" w:lineRule="auto"/>
        <w:ind w:left="132" w:right="121"/>
      </w:pPr>
      <w:r>
        <w:t>“12. When adopting delegated acts pursuant to paragraph 1 and implementing acts pursuant to paragraph 11 concerning Artificial Intelligence systems which are safety components in the</w:t>
      </w:r>
      <w:r>
        <w:rPr>
          <w:spacing w:val="40"/>
        </w:rPr>
        <w:t xml:space="preserve"> </w:t>
      </w:r>
      <w:r>
        <w:t>meaning of Regulation (EU) YYY/XX [on Artificial Intelligence] of the European Parliament and of</w:t>
      </w:r>
      <w:r>
        <w:rPr>
          <w:spacing w:val="-2"/>
        </w:rPr>
        <w:t xml:space="preserve"> </w:t>
      </w:r>
      <w:r>
        <w:t>the</w:t>
      </w:r>
      <w:r>
        <w:rPr>
          <w:spacing w:val="-4"/>
        </w:rPr>
        <w:t xml:space="preserve"> </w:t>
      </w:r>
      <w:r>
        <w:t>Council*,</w:t>
      </w:r>
      <w:r>
        <w:rPr>
          <w:spacing w:val="-2"/>
        </w:rPr>
        <w:t xml:space="preserve"> </w:t>
      </w:r>
      <w:r>
        <w:t>the</w:t>
      </w:r>
      <w:r>
        <w:rPr>
          <w:spacing w:val="-2"/>
        </w:rPr>
        <w:t xml:space="preserve"> </w:t>
      </w:r>
      <w:r>
        <w:t>requirements</w:t>
      </w:r>
      <w:r>
        <w:rPr>
          <w:spacing w:val="-2"/>
        </w:rPr>
        <w:t xml:space="preserve"> </w:t>
      </w:r>
      <w:r>
        <w:t>set</w:t>
      </w:r>
      <w:r>
        <w:rPr>
          <w:spacing w:val="-3"/>
        </w:rPr>
        <w:t xml:space="preserve"> </w:t>
      </w:r>
      <w:r>
        <w:t>out</w:t>
      </w:r>
      <w:r>
        <w:rPr>
          <w:spacing w:val="-2"/>
        </w:rPr>
        <w:t xml:space="preserve"> </w:t>
      </w:r>
      <w:r>
        <w:t>in</w:t>
      </w:r>
      <w:r>
        <w:rPr>
          <w:spacing w:val="-2"/>
        </w:rPr>
        <w:t xml:space="preserve"> </w:t>
      </w:r>
      <w:r>
        <w:t>Title</w:t>
      </w:r>
      <w:r>
        <w:rPr>
          <w:spacing w:val="-1"/>
        </w:rPr>
        <w:t xml:space="preserve"> </w:t>
      </w:r>
      <w:r>
        <w:t>III, Chapter</w:t>
      </w:r>
      <w:r>
        <w:rPr>
          <w:spacing w:val="-4"/>
        </w:rPr>
        <w:t xml:space="preserve"> </w:t>
      </w:r>
      <w:r>
        <w:t>2</w:t>
      </w:r>
      <w:r>
        <w:rPr>
          <w:spacing w:val="-2"/>
        </w:rPr>
        <w:t xml:space="preserve"> </w:t>
      </w:r>
      <w:r>
        <w:t>of</w:t>
      </w:r>
      <w:r>
        <w:rPr>
          <w:spacing w:val="-2"/>
        </w:rPr>
        <w:t xml:space="preserve"> </w:t>
      </w:r>
      <w:r>
        <w:t>that</w:t>
      </w:r>
      <w:r>
        <w:rPr>
          <w:spacing w:val="-2"/>
        </w:rPr>
        <w:t xml:space="preserve"> </w:t>
      </w:r>
      <w:r>
        <w:t>Regulation</w:t>
      </w:r>
      <w:r>
        <w:rPr>
          <w:spacing w:val="-2"/>
        </w:rPr>
        <w:t xml:space="preserve"> </w:t>
      </w:r>
      <w:r>
        <w:t>shall</w:t>
      </w:r>
      <w:r>
        <w:rPr>
          <w:spacing w:val="-2"/>
        </w:rPr>
        <w:t xml:space="preserve"> </w:t>
      </w:r>
      <w:r>
        <w:t>be</w:t>
      </w:r>
      <w:r>
        <w:rPr>
          <w:spacing w:val="-3"/>
        </w:rPr>
        <w:t xml:space="preserve"> </w:t>
      </w:r>
      <w:r>
        <w:t>taken</w:t>
      </w:r>
      <w:r>
        <w:rPr>
          <w:spacing w:val="-2"/>
        </w:rPr>
        <w:t xml:space="preserve"> </w:t>
      </w:r>
      <w:r>
        <w:t xml:space="preserve">into </w:t>
      </w:r>
      <w:r>
        <w:rPr>
          <w:spacing w:val="-2"/>
        </w:rPr>
        <w:t>account.</w:t>
      </w:r>
    </w:p>
    <w:p w14:paraId="248094C6" w14:textId="77777777" w:rsidR="0091414A" w:rsidRDefault="001D4CD9">
      <w:pPr>
        <w:pStyle w:val="BodyText"/>
        <w:spacing w:before="6"/>
        <w:rPr>
          <w:sz w:val="22"/>
        </w:rPr>
      </w:pPr>
      <w:r>
        <w:pict w14:anchorId="13176364">
          <v:shape id="docshape54" o:spid="_x0000_s2054" alt="" style="position:absolute;margin-left:56.65pt;margin-top:14.15pt;width:60pt;height:.1pt;z-index:-15713792;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73D82739" w14:textId="77777777" w:rsidR="0091414A" w:rsidRDefault="0091414A">
      <w:pPr>
        <w:pStyle w:val="BodyText"/>
        <w:spacing w:before="11"/>
      </w:pPr>
    </w:p>
    <w:p w14:paraId="4665B7DB"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r w:rsidRPr="00992BA3">
        <w:rPr>
          <w:lang w:val="fr-FR"/>
        </w:rPr>
        <w:t>Regulation</w:t>
      </w:r>
      <w:r w:rsidRPr="00992BA3">
        <w:rPr>
          <w:spacing w:val="-1"/>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3"/>
          <w:lang w:val="fr-FR"/>
        </w:rPr>
        <w:t xml:space="preserve"> </w:t>
      </w:r>
      <w:r w:rsidRPr="00992BA3">
        <w:rPr>
          <w:lang w:val="fr-FR"/>
        </w:rPr>
        <w:t>Artificial Intelligence]</w:t>
      </w:r>
      <w:r w:rsidRPr="00992BA3">
        <w:rPr>
          <w:spacing w:val="-2"/>
          <w:lang w:val="fr-FR"/>
        </w:rPr>
        <w:t xml:space="preserve"> </w:t>
      </w:r>
      <w:r w:rsidRPr="00992BA3">
        <w:rPr>
          <w:lang w:val="fr-FR"/>
        </w:rPr>
        <w:t xml:space="preserve">(OJ </w:t>
      </w:r>
      <w:r w:rsidRPr="00992BA3">
        <w:rPr>
          <w:spacing w:val="-2"/>
          <w:lang w:val="fr-FR"/>
        </w:rPr>
        <w:t>…).”.</w:t>
      </w:r>
    </w:p>
    <w:p w14:paraId="474B3A07" w14:textId="77777777" w:rsidR="0091414A" w:rsidRPr="00992BA3" w:rsidRDefault="0091414A">
      <w:pPr>
        <w:pStyle w:val="BodyText"/>
        <w:rPr>
          <w:sz w:val="26"/>
          <w:lang w:val="fr-FR"/>
        </w:rPr>
      </w:pPr>
    </w:p>
    <w:p w14:paraId="2BFE06D8" w14:textId="77777777" w:rsidR="0091414A" w:rsidRPr="00992BA3" w:rsidRDefault="0091414A">
      <w:pPr>
        <w:pStyle w:val="BodyText"/>
        <w:spacing w:before="7"/>
        <w:rPr>
          <w:sz w:val="27"/>
          <w:lang w:val="fr-FR"/>
        </w:rPr>
      </w:pPr>
    </w:p>
    <w:p w14:paraId="4B596050" w14:textId="77777777" w:rsidR="0091414A" w:rsidRPr="00992BA3" w:rsidRDefault="00000000">
      <w:pPr>
        <w:ind w:left="185" w:right="168"/>
        <w:jc w:val="center"/>
        <w:rPr>
          <w:i/>
          <w:sz w:val="24"/>
          <w:lang w:val="fr-FR"/>
        </w:rPr>
      </w:pPr>
      <w:r w:rsidRPr="00992BA3">
        <w:rPr>
          <w:i/>
          <w:sz w:val="24"/>
          <w:lang w:val="fr-FR"/>
        </w:rPr>
        <w:t>Article</w:t>
      </w:r>
      <w:r w:rsidRPr="00992BA3">
        <w:rPr>
          <w:i/>
          <w:spacing w:val="-1"/>
          <w:sz w:val="24"/>
          <w:lang w:val="fr-FR"/>
        </w:rPr>
        <w:t xml:space="preserve"> </w:t>
      </w:r>
      <w:r w:rsidRPr="00992BA3">
        <w:rPr>
          <w:i/>
          <w:spacing w:val="-5"/>
          <w:sz w:val="24"/>
          <w:lang w:val="fr-FR"/>
        </w:rPr>
        <w:t>80</w:t>
      </w:r>
    </w:p>
    <w:p w14:paraId="3ED0C0B8" w14:textId="77777777" w:rsidR="0091414A" w:rsidRDefault="00000000">
      <w:pPr>
        <w:spacing w:before="139"/>
        <w:ind w:left="185" w:right="172"/>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2018/858</w:t>
      </w:r>
    </w:p>
    <w:p w14:paraId="697E1CA5" w14:textId="77777777" w:rsidR="0091414A" w:rsidRDefault="0091414A">
      <w:pPr>
        <w:pStyle w:val="BodyText"/>
        <w:spacing w:before="9"/>
        <w:rPr>
          <w:i/>
          <w:sz w:val="32"/>
        </w:rPr>
      </w:pPr>
    </w:p>
    <w:p w14:paraId="261DE2EC" w14:textId="77777777" w:rsidR="0091414A" w:rsidRDefault="00000000">
      <w:pPr>
        <w:pStyle w:val="BodyText"/>
        <w:ind w:left="132"/>
      </w:pPr>
      <w:r>
        <w:t>In Article</w:t>
      </w:r>
      <w:r>
        <w:rPr>
          <w:spacing w:val="-1"/>
        </w:rPr>
        <w:t xml:space="preserve"> </w:t>
      </w:r>
      <w:r>
        <w:t>5</w:t>
      </w:r>
      <w:r>
        <w:rPr>
          <w:spacing w:val="-1"/>
        </w:rPr>
        <w:t xml:space="preserve"> </w:t>
      </w:r>
      <w:r>
        <w:t>of</w:t>
      </w:r>
      <w:r>
        <w:rPr>
          <w:spacing w:val="-3"/>
        </w:rPr>
        <w:t xml:space="preserve"> </w:t>
      </w:r>
      <w:r>
        <w:t>Regulation</w:t>
      </w:r>
      <w:r>
        <w:rPr>
          <w:spacing w:val="-1"/>
        </w:rPr>
        <w:t xml:space="preserve"> </w:t>
      </w:r>
      <w:r>
        <w:t>(EU)</w:t>
      </w:r>
      <w:r>
        <w:rPr>
          <w:spacing w:val="-3"/>
        </w:rPr>
        <w:t xml:space="preserve"> </w:t>
      </w:r>
      <w:r>
        <w:t>2018/858</w:t>
      </w:r>
      <w:r>
        <w:rPr>
          <w:spacing w:val="-1"/>
        </w:rPr>
        <w:t xml:space="preserve"> </w:t>
      </w:r>
      <w:r>
        <w:t>the</w:t>
      </w:r>
      <w:r>
        <w:rPr>
          <w:spacing w:val="-2"/>
        </w:rPr>
        <w:t xml:space="preserve"> </w:t>
      </w:r>
      <w:r>
        <w:t>following</w:t>
      </w:r>
      <w:r>
        <w:rPr>
          <w:spacing w:val="-3"/>
        </w:rPr>
        <w:t xml:space="preserve"> </w:t>
      </w:r>
      <w:r>
        <w:t>paragraph</w:t>
      </w:r>
      <w:r>
        <w:rPr>
          <w:spacing w:val="-1"/>
        </w:rPr>
        <w:t xml:space="preserve"> </w:t>
      </w:r>
      <w:r>
        <w:t>is</w:t>
      </w:r>
      <w:r>
        <w:rPr>
          <w:spacing w:val="-1"/>
        </w:rPr>
        <w:t xml:space="preserve"> </w:t>
      </w:r>
      <w:r>
        <w:rPr>
          <w:spacing w:val="-2"/>
        </w:rPr>
        <w:t>added:</w:t>
      </w:r>
    </w:p>
    <w:p w14:paraId="639750AC" w14:textId="77777777" w:rsidR="0091414A" w:rsidRDefault="0091414A">
      <w:pPr>
        <w:pStyle w:val="BodyText"/>
        <w:rPr>
          <w:sz w:val="33"/>
        </w:rPr>
      </w:pPr>
    </w:p>
    <w:p w14:paraId="3EFEC7A0" w14:textId="77777777" w:rsidR="0091414A" w:rsidRDefault="00000000">
      <w:pPr>
        <w:pStyle w:val="BodyText"/>
        <w:spacing w:line="360" w:lineRule="auto"/>
        <w:ind w:left="132" w:right="206"/>
      </w:pPr>
      <w:r>
        <w:t>“4. When adopting delegated acts pursuant to paragraph 3 concerning Artificial Intelligence systems which are safety components in the meaning of Regulation (EU) YYY/XX [on Artificial Intelligence]</w:t>
      </w:r>
      <w:r>
        <w:rPr>
          <w:spacing w:val="-2"/>
        </w:rPr>
        <w:t xml:space="preserve"> </w:t>
      </w:r>
      <w:r>
        <w:t>of</w:t>
      </w:r>
      <w:r>
        <w:rPr>
          <w:spacing w:val="-3"/>
        </w:rPr>
        <w:t xml:space="preserve"> </w:t>
      </w:r>
      <w:r>
        <w:t>the</w:t>
      </w:r>
      <w:r>
        <w:rPr>
          <w:spacing w:val="-5"/>
        </w:rPr>
        <w:t xml:space="preserve"> </w:t>
      </w:r>
      <w:r>
        <w:t>European</w:t>
      </w:r>
      <w:r>
        <w:rPr>
          <w:spacing w:val="-3"/>
        </w:rPr>
        <w:t xml:space="preserve"> </w:t>
      </w:r>
      <w:r>
        <w:t>Parliament</w:t>
      </w:r>
      <w:r>
        <w:rPr>
          <w:spacing w:val="-3"/>
        </w:rPr>
        <w:t xml:space="preserve"> </w:t>
      </w:r>
      <w:r>
        <w:t>and</w:t>
      </w:r>
      <w:r>
        <w:rPr>
          <w:spacing w:val="-3"/>
        </w:rPr>
        <w:t xml:space="preserve"> </w:t>
      </w:r>
      <w:r>
        <w:t>of</w:t>
      </w:r>
      <w:r>
        <w:rPr>
          <w:spacing w:val="-3"/>
        </w:rPr>
        <w:t xml:space="preserve"> </w:t>
      </w:r>
      <w:r>
        <w:t>the</w:t>
      </w:r>
      <w:r>
        <w:rPr>
          <w:spacing w:val="-4"/>
        </w:rPr>
        <w:t xml:space="preserve"> </w:t>
      </w:r>
      <w:r>
        <w:t>Council</w:t>
      </w:r>
      <w:r>
        <w:rPr>
          <w:spacing w:val="-3"/>
        </w:rPr>
        <w:t xml:space="preserve"> </w:t>
      </w:r>
      <w:r>
        <w:t>*,</w:t>
      </w:r>
      <w:r>
        <w:rPr>
          <w:spacing w:val="-3"/>
        </w:rPr>
        <w:t xml:space="preserve"> </w:t>
      </w:r>
      <w:r>
        <w:t>the</w:t>
      </w:r>
      <w:r>
        <w:rPr>
          <w:spacing w:val="-3"/>
        </w:rPr>
        <w:t xml:space="preserve"> </w:t>
      </w:r>
      <w:r>
        <w:t>requirements</w:t>
      </w:r>
      <w:r>
        <w:rPr>
          <w:spacing w:val="-3"/>
        </w:rPr>
        <w:t xml:space="preserve"> </w:t>
      </w:r>
      <w:r>
        <w:t>set</w:t>
      </w:r>
      <w:r>
        <w:rPr>
          <w:spacing w:val="-4"/>
        </w:rPr>
        <w:t xml:space="preserve"> </w:t>
      </w:r>
      <w:r>
        <w:t>out</w:t>
      </w:r>
      <w:r>
        <w:rPr>
          <w:spacing w:val="-3"/>
        </w:rPr>
        <w:t xml:space="preserve"> </w:t>
      </w:r>
      <w:r>
        <w:t>in</w:t>
      </w:r>
      <w:r>
        <w:rPr>
          <w:spacing w:val="-3"/>
        </w:rPr>
        <w:t xml:space="preserve"> </w:t>
      </w:r>
      <w:r>
        <w:t>Title</w:t>
      </w:r>
      <w:r>
        <w:rPr>
          <w:spacing w:val="-2"/>
        </w:rPr>
        <w:t xml:space="preserve"> </w:t>
      </w:r>
      <w:r>
        <w:t>III, Chapter 2 of that Regulation shall be taken into account.</w:t>
      </w:r>
    </w:p>
    <w:p w14:paraId="7871E909" w14:textId="77777777" w:rsidR="0091414A" w:rsidRDefault="001D4CD9">
      <w:pPr>
        <w:pStyle w:val="BodyText"/>
        <w:spacing w:before="4"/>
        <w:rPr>
          <w:sz w:val="22"/>
        </w:rPr>
      </w:pPr>
      <w:r>
        <w:pict w14:anchorId="034CC095">
          <v:shape id="docshape55" o:spid="_x0000_s2053" alt="" style="position:absolute;margin-left:56.65pt;margin-top:14.1pt;width:60pt;height:.1pt;z-index:-1571328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4505F448" w14:textId="77777777" w:rsidR="0091414A" w:rsidRDefault="0091414A">
      <w:pPr>
        <w:pStyle w:val="BodyText"/>
        <w:spacing w:before="11"/>
      </w:pPr>
    </w:p>
    <w:p w14:paraId="10794B4C"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r w:rsidRPr="00992BA3">
        <w:rPr>
          <w:lang w:val="fr-FR"/>
        </w:rPr>
        <w:t>Regulation</w:t>
      </w:r>
      <w:r w:rsidRPr="00992BA3">
        <w:rPr>
          <w:spacing w:val="-2"/>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2"/>
          <w:lang w:val="fr-FR"/>
        </w:rPr>
        <w:t xml:space="preserve"> </w:t>
      </w:r>
      <w:r w:rsidRPr="00992BA3">
        <w:rPr>
          <w:lang w:val="fr-FR"/>
        </w:rPr>
        <w:t>Artificial</w:t>
      </w:r>
      <w:r w:rsidRPr="00992BA3">
        <w:rPr>
          <w:spacing w:val="-1"/>
          <w:lang w:val="fr-FR"/>
        </w:rPr>
        <w:t xml:space="preserve"> </w:t>
      </w:r>
      <w:r w:rsidRPr="00992BA3">
        <w:rPr>
          <w:lang w:val="fr-FR"/>
        </w:rPr>
        <w:t>Intelligence]</w:t>
      </w:r>
      <w:r w:rsidRPr="00992BA3">
        <w:rPr>
          <w:spacing w:val="-1"/>
          <w:lang w:val="fr-FR"/>
        </w:rPr>
        <w:t xml:space="preserve"> </w:t>
      </w:r>
      <w:r w:rsidRPr="00992BA3">
        <w:rPr>
          <w:lang w:val="fr-FR"/>
        </w:rPr>
        <w:t xml:space="preserve">(OJ </w:t>
      </w:r>
      <w:r w:rsidRPr="00992BA3">
        <w:rPr>
          <w:spacing w:val="-2"/>
          <w:lang w:val="fr-FR"/>
        </w:rPr>
        <w:t>…).”.</w:t>
      </w:r>
    </w:p>
    <w:p w14:paraId="184A4D9F" w14:textId="77777777" w:rsidR="0091414A" w:rsidRPr="00992BA3" w:rsidRDefault="0091414A">
      <w:pPr>
        <w:rPr>
          <w:lang w:val="fr-FR"/>
        </w:rPr>
        <w:sectPr w:rsidR="0091414A" w:rsidRPr="00992BA3">
          <w:pgSz w:w="11910" w:h="16840"/>
          <w:pgMar w:top="1300" w:right="1020" w:bottom="1320" w:left="1000" w:header="0" w:footer="1130" w:gutter="0"/>
          <w:cols w:space="720"/>
        </w:sectPr>
      </w:pPr>
    </w:p>
    <w:p w14:paraId="75908A46" w14:textId="77777777" w:rsidR="0091414A" w:rsidRPr="00992BA3" w:rsidRDefault="00000000">
      <w:pPr>
        <w:spacing w:before="77"/>
        <w:ind w:left="185" w:right="168"/>
        <w:jc w:val="center"/>
        <w:rPr>
          <w:i/>
          <w:sz w:val="24"/>
          <w:lang w:val="fr-FR"/>
        </w:rPr>
      </w:pPr>
      <w:r w:rsidRPr="00992BA3">
        <w:rPr>
          <w:i/>
          <w:sz w:val="24"/>
          <w:lang w:val="fr-FR"/>
        </w:rPr>
        <w:lastRenderedPageBreak/>
        <w:t>Article</w:t>
      </w:r>
      <w:r w:rsidRPr="00992BA3">
        <w:rPr>
          <w:i/>
          <w:spacing w:val="-1"/>
          <w:sz w:val="24"/>
          <w:lang w:val="fr-FR"/>
        </w:rPr>
        <w:t xml:space="preserve"> </w:t>
      </w:r>
      <w:r w:rsidRPr="00992BA3">
        <w:rPr>
          <w:i/>
          <w:spacing w:val="-5"/>
          <w:sz w:val="24"/>
          <w:lang w:val="fr-FR"/>
        </w:rPr>
        <w:t>81</w:t>
      </w:r>
    </w:p>
    <w:p w14:paraId="4515A481" w14:textId="77777777" w:rsidR="0091414A" w:rsidRDefault="00000000">
      <w:pPr>
        <w:spacing w:before="137"/>
        <w:ind w:left="185" w:right="172"/>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2018/1139</w:t>
      </w:r>
    </w:p>
    <w:p w14:paraId="6A54B31D" w14:textId="77777777" w:rsidR="0091414A" w:rsidRDefault="0091414A">
      <w:pPr>
        <w:pStyle w:val="BodyText"/>
        <w:rPr>
          <w:i/>
          <w:sz w:val="33"/>
        </w:rPr>
      </w:pPr>
    </w:p>
    <w:p w14:paraId="4E685FF6" w14:textId="77777777" w:rsidR="0091414A" w:rsidRDefault="00000000">
      <w:pPr>
        <w:pStyle w:val="BodyText"/>
        <w:ind w:left="132"/>
      </w:pPr>
      <w:r>
        <w:t>Regulation</w:t>
      </w:r>
      <w:r>
        <w:rPr>
          <w:spacing w:val="-1"/>
        </w:rPr>
        <w:t xml:space="preserve"> </w:t>
      </w:r>
      <w:r>
        <w:t>(EU)</w:t>
      </w:r>
      <w:r>
        <w:rPr>
          <w:spacing w:val="-1"/>
        </w:rPr>
        <w:t xml:space="preserve"> </w:t>
      </w:r>
      <w:r>
        <w:t>2018/1139</w:t>
      </w:r>
      <w:r>
        <w:rPr>
          <w:spacing w:val="-1"/>
        </w:rPr>
        <w:t xml:space="preserve"> </w:t>
      </w:r>
      <w:r>
        <w:t>is</w:t>
      </w:r>
      <w:r>
        <w:rPr>
          <w:spacing w:val="-2"/>
        </w:rPr>
        <w:t xml:space="preserve"> </w:t>
      </w:r>
      <w:r>
        <w:t>amended</w:t>
      </w:r>
      <w:r>
        <w:rPr>
          <w:spacing w:val="-1"/>
        </w:rPr>
        <w:t xml:space="preserve"> </w:t>
      </w:r>
      <w:r>
        <w:t>as</w:t>
      </w:r>
      <w:r>
        <w:rPr>
          <w:spacing w:val="-1"/>
        </w:rPr>
        <w:t xml:space="preserve"> </w:t>
      </w:r>
      <w:r>
        <w:rPr>
          <w:spacing w:val="-2"/>
        </w:rPr>
        <w:t>follows:</w:t>
      </w:r>
    </w:p>
    <w:p w14:paraId="153646F2" w14:textId="77777777" w:rsidR="0091414A" w:rsidRDefault="0091414A">
      <w:pPr>
        <w:pStyle w:val="BodyText"/>
        <w:spacing w:before="4"/>
        <w:rPr>
          <w:sz w:val="36"/>
        </w:rPr>
      </w:pPr>
    </w:p>
    <w:p w14:paraId="5E4C7EF0" w14:textId="77777777" w:rsidR="0091414A" w:rsidRDefault="00000000">
      <w:pPr>
        <w:pStyle w:val="ListParagraph"/>
        <w:numPr>
          <w:ilvl w:val="0"/>
          <w:numId w:val="16"/>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17,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37AEB2E7" w14:textId="77777777" w:rsidR="0091414A" w:rsidRDefault="0091414A">
      <w:pPr>
        <w:pStyle w:val="BodyText"/>
        <w:spacing w:before="3"/>
        <w:rPr>
          <w:sz w:val="36"/>
        </w:rPr>
      </w:pPr>
    </w:p>
    <w:p w14:paraId="4412091B" w14:textId="77777777" w:rsidR="0091414A" w:rsidRDefault="00000000">
      <w:pPr>
        <w:pStyle w:val="BodyText"/>
        <w:spacing w:before="1" w:line="360" w:lineRule="auto"/>
        <w:ind w:left="132" w:right="206"/>
      </w:pPr>
      <w:r>
        <w:t>“3.</w:t>
      </w:r>
      <w:r>
        <w:rPr>
          <w:spacing w:val="-3"/>
        </w:rPr>
        <w:t xml:space="preserve"> </w:t>
      </w:r>
      <w:r>
        <w:t>Without</w:t>
      </w:r>
      <w:r>
        <w:rPr>
          <w:spacing w:val="-3"/>
        </w:rPr>
        <w:t xml:space="preserve"> </w:t>
      </w:r>
      <w:r>
        <w:t>prejudice</w:t>
      </w:r>
      <w:r>
        <w:rPr>
          <w:spacing w:val="-4"/>
        </w:rPr>
        <w:t xml:space="preserve"> </w:t>
      </w:r>
      <w:r>
        <w:t>to</w:t>
      </w:r>
      <w:r>
        <w:rPr>
          <w:spacing w:val="-3"/>
        </w:rPr>
        <w:t xml:space="preserve"> </w:t>
      </w:r>
      <w:r>
        <w:t>paragraph</w:t>
      </w:r>
      <w:r>
        <w:rPr>
          <w:spacing w:val="-3"/>
        </w:rPr>
        <w:t xml:space="preserve"> </w:t>
      </w:r>
      <w:r>
        <w:t>2,</w:t>
      </w:r>
      <w:r>
        <w:rPr>
          <w:spacing w:val="-3"/>
        </w:rPr>
        <w:t xml:space="preserve"> </w:t>
      </w:r>
      <w:r>
        <w:t>when</w:t>
      </w:r>
      <w:r>
        <w:rPr>
          <w:spacing w:val="-1"/>
        </w:rPr>
        <w:t xml:space="preserve"> </w:t>
      </w:r>
      <w:r>
        <w:t>adopting</w:t>
      </w:r>
      <w:r>
        <w:rPr>
          <w:spacing w:val="-6"/>
        </w:rPr>
        <w:t xml:space="preserve"> </w:t>
      </w:r>
      <w:r>
        <w:t>implementing</w:t>
      </w:r>
      <w:r>
        <w:rPr>
          <w:spacing w:val="-6"/>
        </w:rPr>
        <w:t xml:space="preserve"> </w:t>
      </w:r>
      <w:r>
        <w:t>acts</w:t>
      </w:r>
      <w:r>
        <w:rPr>
          <w:spacing w:val="-3"/>
        </w:rPr>
        <w:t xml:space="preserve"> </w:t>
      </w:r>
      <w:r>
        <w:t>pursuant</w:t>
      </w:r>
      <w:r>
        <w:rPr>
          <w:spacing w:val="-3"/>
        </w:rPr>
        <w:t xml:space="preserve"> </w:t>
      </w:r>
      <w:r>
        <w:t>to</w:t>
      </w:r>
      <w:r>
        <w:rPr>
          <w:spacing w:val="-3"/>
        </w:rPr>
        <w:t xml:space="preserve"> </w:t>
      </w:r>
      <w:r>
        <w:t>paragraph</w:t>
      </w:r>
      <w:r>
        <w:rPr>
          <w:spacing w:val="-3"/>
        </w:rPr>
        <w:t xml:space="preserve"> </w:t>
      </w:r>
      <w:r>
        <w:t>1 concerning Artificial Intelligence systems which are safety components in the meaning of Regulation (EU) YYY/XX [</w:t>
      </w:r>
      <w:r>
        <w:rPr>
          <w:i/>
        </w:rPr>
        <w:t>on Artificial Intelligence</w:t>
      </w:r>
      <w:r>
        <w:t xml:space="preserve">] of the European Parliament and of the Council*, the requirements set out in Title III, Chapter 2 of that Regulation shall be taken into </w:t>
      </w:r>
      <w:r>
        <w:rPr>
          <w:spacing w:val="-2"/>
        </w:rPr>
        <w:t>account.</w:t>
      </w:r>
    </w:p>
    <w:p w14:paraId="6C3D322A" w14:textId="77777777" w:rsidR="0091414A" w:rsidRDefault="001D4CD9">
      <w:pPr>
        <w:pStyle w:val="BodyText"/>
        <w:spacing w:before="5"/>
        <w:rPr>
          <w:sz w:val="22"/>
        </w:rPr>
      </w:pPr>
      <w:r>
        <w:pict w14:anchorId="3284D205">
          <v:shape id="docshape56" o:spid="_x0000_s2052" alt="" style="position:absolute;margin-left:56.65pt;margin-top:14.15pt;width:60pt;height:.1pt;z-index:-1571276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02BA61AF" w14:textId="77777777" w:rsidR="0091414A" w:rsidRDefault="0091414A">
      <w:pPr>
        <w:pStyle w:val="BodyText"/>
        <w:spacing w:before="11"/>
      </w:pPr>
    </w:p>
    <w:p w14:paraId="43423AAF" w14:textId="77777777" w:rsidR="0091414A" w:rsidRDefault="00000000">
      <w:pPr>
        <w:pStyle w:val="BodyText"/>
        <w:spacing w:before="90"/>
        <w:ind w:left="132"/>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4"/>
        </w:rPr>
        <w:t>…).”</w:t>
      </w:r>
    </w:p>
    <w:p w14:paraId="5ED229AF" w14:textId="77777777" w:rsidR="0091414A" w:rsidRDefault="0091414A">
      <w:pPr>
        <w:pStyle w:val="BodyText"/>
        <w:spacing w:before="11"/>
        <w:rPr>
          <w:sz w:val="32"/>
        </w:rPr>
      </w:pPr>
    </w:p>
    <w:p w14:paraId="3F9614D0" w14:textId="77777777" w:rsidR="0091414A" w:rsidRDefault="00000000">
      <w:pPr>
        <w:pStyle w:val="ListParagraph"/>
        <w:numPr>
          <w:ilvl w:val="0"/>
          <w:numId w:val="16"/>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19,</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7BA93B29" w14:textId="77777777" w:rsidR="0091414A" w:rsidRDefault="0091414A">
      <w:pPr>
        <w:pStyle w:val="BodyText"/>
        <w:spacing w:before="9"/>
        <w:rPr>
          <w:sz w:val="32"/>
        </w:rPr>
      </w:pPr>
    </w:p>
    <w:p w14:paraId="264F9EAA" w14:textId="77777777" w:rsidR="0091414A" w:rsidRDefault="00000000">
      <w:pPr>
        <w:pStyle w:val="BodyText"/>
        <w:spacing w:line="360" w:lineRule="auto"/>
        <w:ind w:left="132"/>
      </w:pPr>
      <w:r>
        <w:t>“4.</w:t>
      </w:r>
      <w:r>
        <w:rPr>
          <w:spacing w:val="-3"/>
        </w:rPr>
        <w:t xml:space="preserve"> </w:t>
      </w:r>
      <w:r>
        <w:t>When</w:t>
      </w:r>
      <w:r>
        <w:rPr>
          <w:spacing w:val="-3"/>
        </w:rPr>
        <w:t xml:space="preserve"> </w:t>
      </w:r>
      <w:r>
        <w:t>adopting</w:t>
      </w:r>
      <w:r>
        <w:rPr>
          <w:spacing w:val="-6"/>
        </w:rPr>
        <w:t xml:space="preserve"> </w:t>
      </w:r>
      <w:r>
        <w:t>delegated</w:t>
      </w:r>
      <w:r>
        <w:rPr>
          <w:spacing w:val="-3"/>
        </w:rPr>
        <w:t xml:space="preserve"> </w:t>
      </w:r>
      <w:r>
        <w:t>acts</w:t>
      </w:r>
      <w:r>
        <w:rPr>
          <w:spacing w:val="-3"/>
        </w:rPr>
        <w:t xml:space="preserve"> </w:t>
      </w:r>
      <w:r>
        <w:t>pursuant</w:t>
      </w:r>
      <w:r>
        <w:rPr>
          <w:spacing w:val="-3"/>
        </w:rPr>
        <w:t xml:space="preserve"> </w:t>
      </w:r>
      <w:r>
        <w:t>to</w:t>
      </w:r>
      <w:r>
        <w:rPr>
          <w:spacing w:val="-3"/>
        </w:rPr>
        <w:t xml:space="preserve"> </w:t>
      </w:r>
      <w:r>
        <w:t>paragraphs</w:t>
      </w:r>
      <w:r>
        <w:rPr>
          <w:spacing w:val="-3"/>
        </w:rPr>
        <w:t xml:space="preserve"> </w:t>
      </w:r>
      <w:r>
        <w:t>1</w:t>
      </w:r>
      <w:r>
        <w:rPr>
          <w:spacing w:val="-3"/>
        </w:rPr>
        <w:t xml:space="preserve"> </w:t>
      </w:r>
      <w:r>
        <w:t>and</w:t>
      </w:r>
      <w:r>
        <w:rPr>
          <w:spacing w:val="-3"/>
        </w:rPr>
        <w:t xml:space="preserve"> </w:t>
      </w:r>
      <w:r>
        <w:t>2</w:t>
      </w:r>
      <w:r>
        <w:rPr>
          <w:spacing w:val="-3"/>
        </w:rPr>
        <w:t xml:space="preserve"> </w:t>
      </w:r>
      <w:r>
        <w:t>concerning</w:t>
      </w:r>
      <w:r>
        <w:rPr>
          <w:spacing w:val="-6"/>
        </w:rPr>
        <w:t xml:space="preserve"> </w:t>
      </w:r>
      <w:r>
        <w:t>Artificial</w:t>
      </w:r>
      <w:r>
        <w:rPr>
          <w:spacing w:val="-1"/>
        </w:rPr>
        <w:t xml:space="preserve"> </w:t>
      </w:r>
      <w:r>
        <w:t xml:space="preserve">Intelligence systems which are safety components in the meaning of Regulation (EU) YYY/XX [on Artificial Intelligence], the requirements set out in Title III, Chapter 2 of that Regulation shall be taken into </w:t>
      </w:r>
      <w:r>
        <w:rPr>
          <w:spacing w:val="-2"/>
        </w:rPr>
        <w:t>account.”</w:t>
      </w:r>
    </w:p>
    <w:p w14:paraId="63159C16" w14:textId="77777777" w:rsidR="0091414A" w:rsidRDefault="00000000">
      <w:pPr>
        <w:pStyle w:val="ListParagraph"/>
        <w:numPr>
          <w:ilvl w:val="0"/>
          <w:numId w:val="16"/>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43,</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4F11D4AE" w14:textId="77777777" w:rsidR="0091414A" w:rsidRDefault="0091414A">
      <w:pPr>
        <w:pStyle w:val="BodyText"/>
        <w:rPr>
          <w:sz w:val="33"/>
        </w:rPr>
      </w:pPr>
    </w:p>
    <w:p w14:paraId="7A18E522" w14:textId="77777777" w:rsidR="0091414A" w:rsidRDefault="00000000">
      <w:pPr>
        <w:pStyle w:val="BodyText"/>
        <w:spacing w:line="360" w:lineRule="auto"/>
        <w:ind w:left="132"/>
      </w:pPr>
      <w:r>
        <w:t>“4. When adopting implementing acts pursuant to paragraph 1 concerning Artificial Intelligence systems</w:t>
      </w:r>
      <w:r>
        <w:rPr>
          <w:spacing w:val="-1"/>
        </w:rPr>
        <w:t xml:space="preserve"> </w:t>
      </w:r>
      <w:r>
        <w:t>which are</w:t>
      </w:r>
      <w:r>
        <w:rPr>
          <w:spacing w:val="-2"/>
        </w:rPr>
        <w:t xml:space="preserve"> </w:t>
      </w:r>
      <w:r>
        <w:t>safety</w:t>
      </w:r>
      <w:r>
        <w:rPr>
          <w:spacing w:val="-3"/>
        </w:rPr>
        <w:t xml:space="preserve"> </w:t>
      </w:r>
      <w:r>
        <w:t>components in the meaning</w:t>
      </w:r>
      <w:r>
        <w:rPr>
          <w:spacing w:val="-3"/>
        </w:rPr>
        <w:t xml:space="preserve"> </w:t>
      </w:r>
      <w:r>
        <w:t>of Regulation (EU)</w:t>
      </w:r>
      <w:r>
        <w:rPr>
          <w:spacing w:val="-2"/>
        </w:rPr>
        <w:t xml:space="preserve"> </w:t>
      </w:r>
      <w:r>
        <w:t>YYY/XX [on Artificial Intelligence],</w:t>
      </w:r>
      <w:r>
        <w:rPr>
          <w:spacing w:val="-3"/>
        </w:rPr>
        <w:t xml:space="preserve"> </w:t>
      </w:r>
      <w:r>
        <w:t>the</w:t>
      </w:r>
      <w:r>
        <w:rPr>
          <w:spacing w:val="-3"/>
        </w:rPr>
        <w:t xml:space="preserve"> </w:t>
      </w:r>
      <w:r>
        <w:t>requirements</w:t>
      </w:r>
      <w:r>
        <w:rPr>
          <w:spacing w:val="-3"/>
        </w:rPr>
        <w:t xml:space="preserve"> </w:t>
      </w:r>
      <w:r>
        <w:t>set</w:t>
      </w:r>
      <w:r>
        <w:rPr>
          <w:spacing w:val="-4"/>
        </w:rPr>
        <w:t xml:space="preserve"> </w:t>
      </w:r>
      <w:r>
        <w:t>out</w:t>
      </w:r>
      <w:r>
        <w:rPr>
          <w:spacing w:val="-3"/>
        </w:rPr>
        <w:t xml:space="preserve"> </w:t>
      </w:r>
      <w:r>
        <w:t>in</w:t>
      </w:r>
      <w:r>
        <w:rPr>
          <w:spacing w:val="-3"/>
        </w:rPr>
        <w:t xml:space="preserve"> </w:t>
      </w:r>
      <w:r>
        <w:t>Title</w:t>
      </w:r>
      <w:r>
        <w:rPr>
          <w:spacing w:val="-2"/>
        </w:rPr>
        <w:t xml:space="preserve"> </w:t>
      </w:r>
      <w:r>
        <w:t>III,</w:t>
      </w:r>
      <w:r>
        <w:rPr>
          <w:spacing w:val="-1"/>
        </w:rPr>
        <w:t xml:space="preserve"> </w:t>
      </w:r>
      <w:r>
        <w:t>Chapter</w:t>
      </w:r>
      <w:r>
        <w:rPr>
          <w:spacing w:val="-5"/>
        </w:rPr>
        <w:t xml:space="preserve"> </w:t>
      </w:r>
      <w:r>
        <w:t>2</w:t>
      </w:r>
      <w:r>
        <w:rPr>
          <w:spacing w:val="-3"/>
        </w:rPr>
        <w:t xml:space="preserve"> </w:t>
      </w:r>
      <w:r>
        <w:t>of</w:t>
      </w:r>
      <w:r>
        <w:rPr>
          <w:spacing w:val="-4"/>
        </w:rPr>
        <w:t xml:space="preserve"> </w:t>
      </w:r>
      <w:r>
        <w:t>that</w:t>
      </w:r>
      <w:r>
        <w:rPr>
          <w:spacing w:val="-3"/>
        </w:rPr>
        <w:t xml:space="preserve"> </w:t>
      </w:r>
      <w:r>
        <w:t>Regulation</w:t>
      </w:r>
      <w:r>
        <w:rPr>
          <w:spacing w:val="-3"/>
        </w:rPr>
        <w:t xml:space="preserve"> </w:t>
      </w:r>
      <w:r>
        <w:t>shall</w:t>
      </w:r>
      <w:r>
        <w:rPr>
          <w:spacing w:val="-3"/>
        </w:rPr>
        <w:t xml:space="preserve"> </w:t>
      </w:r>
      <w:r>
        <w:t>be</w:t>
      </w:r>
      <w:r>
        <w:rPr>
          <w:spacing w:val="-4"/>
        </w:rPr>
        <w:t xml:space="preserve"> </w:t>
      </w:r>
      <w:r>
        <w:t>taken</w:t>
      </w:r>
      <w:r>
        <w:rPr>
          <w:spacing w:val="-3"/>
        </w:rPr>
        <w:t xml:space="preserve"> </w:t>
      </w:r>
      <w:r>
        <w:t xml:space="preserve">into </w:t>
      </w:r>
      <w:r>
        <w:rPr>
          <w:spacing w:val="-2"/>
        </w:rPr>
        <w:t>account.”</w:t>
      </w:r>
    </w:p>
    <w:p w14:paraId="281B45F6" w14:textId="77777777" w:rsidR="0091414A" w:rsidRDefault="0091414A">
      <w:pPr>
        <w:spacing w:line="360" w:lineRule="auto"/>
        <w:sectPr w:rsidR="0091414A">
          <w:pgSz w:w="11910" w:h="16840"/>
          <w:pgMar w:top="1300" w:right="1020" w:bottom="1320" w:left="1000" w:header="0" w:footer="1130" w:gutter="0"/>
          <w:cols w:space="720"/>
        </w:sectPr>
      </w:pPr>
    </w:p>
    <w:p w14:paraId="3957A48B" w14:textId="77777777" w:rsidR="0091414A" w:rsidRDefault="00000000">
      <w:pPr>
        <w:pStyle w:val="ListParagraph"/>
        <w:numPr>
          <w:ilvl w:val="0"/>
          <w:numId w:val="16"/>
        </w:numPr>
        <w:tabs>
          <w:tab w:val="left" w:pos="474"/>
        </w:tabs>
        <w:spacing w:before="77"/>
        <w:ind w:hanging="342"/>
        <w:rPr>
          <w:sz w:val="24"/>
        </w:rPr>
      </w:pPr>
      <w:r>
        <w:rPr>
          <w:sz w:val="24"/>
        </w:rPr>
        <w:lastRenderedPageBreak/>
        <w:t>In</w:t>
      </w:r>
      <w:r>
        <w:rPr>
          <w:spacing w:val="-1"/>
          <w:sz w:val="24"/>
        </w:rPr>
        <w:t xml:space="preserve"> </w:t>
      </w:r>
      <w:r>
        <w:rPr>
          <w:sz w:val="24"/>
        </w:rPr>
        <w:t>Article</w:t>
      </w:r>
      <w:r>
        <w:rPr>
          <w:spacing w:val="-2"/>
          <w:sz w:val="24"/>
        </w:rPr>
        <w:t xml:space="preserve"> </w:t>
      </w:r>
      <w:r>
        <w:rPr>
          <w:sz w:val="24"/>
        </w:rPr>
        <w:t>47,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7250287B" w14:textId="77777777" w:rsidR="0091414A" w:rsidRDefault="0091414A">
      <w:pPr>
        <w:pStyle w:val="BodyText"/>
        <w:spacing w:before="9"/>
        <w:rPr>
          <w:sz w:val="32"/>
        </w:rPr>
      </w:pPr>
    </w:p>
    <w:p w14:paraId="082DFB89" w14:textId="77777777" w:rsidR="0091414A" w:rsidRDefault="00000000">
      <w:pPr>
        <w:pStyle w:val="BodyText"/>
        <w:spacing w:line="360" w:lineRule="auto"/>
        <w:ind w:left="132"/>
      </w:pPr>
      <w:r>
        <w:t>“3.</w:t>
      </w:r>
      <w:r>
        <w:rPr>
          <w:spacing w:val="-3"/>
        </w:rPr>
        <w:t xml:space="preserve"> </w:t>
      </w:r>
      <w:r>
        <w:t>When</w:t>
      </w:r>
      <w:r>
        <w:rPr>
          <w:spacing w:val="-3"/>
        </w:rPr>
        <w:t xml:space="preserve"> </w:t>
      </w:r>
      <w:r>
        <w:t>adopting</w:t>
      </w:r>
      <w:r>
        <w:rPr>
          <w:spacing w:val="-6"/>
        </w:rPr>
        <w:t xml:space="preserve"> </w:t>
      </w:r>
      <w:r>
        <w:t>delegated</w:t>
      </w:r>
      <w:r>
        <w:rPr>
          <w:spacing w:val="-3"/>
        </w:rPr>
        <w:t xml:space="preserve"> </w:t>
      </w:r>
      <w:r>
        <w:t>acts</w:t>
      </w:r>
      <w:r>
        <w:rPr>
          <w:spacing w:val="-3"/>
        </w:rPr>
        <w:t xml:space="preserve"> </w:t>
      </w:r>
      <w:r>
        <w:t>pursuant</w:t>
      </w:r>
      <w:r>
        <w:rPr>
          <w:spacing w:val="-3"/>
        </w:rPr>
        <w:t xml:space="preserve"> </w:t>
      </w:r>
      <w:r>
        <w:t>to</w:t>
      </w:r>
      <w:r>
        <w:rPr>
          <w:spacing w:val="-3"/>
        </w:rPr>
        <w:t xml:space="preserve"> </w:t>
      </w:r>
      <w:r>
        <w:t>paragraphs</w:t>
      </w:r>
      <w:r>
        <w:rPr>
          <w:spacing w:val="-3"/>
        </w:rPr>
        <w:t xml:space="preserve"> </w:t>
      </w:r>
      <w:r>
        <w:t>1</w:t>
      </w:r>
      <w:r>
        <w:rPr>
          <w:spacing w:val="-3"/>
        </w:rPr>
        <w:t xml:space="preserve"> </w:t>
      </w:r>
      <w:r>
        <w:t>and</w:t>
      </w:r>
      <w:r>
        <w:rPr>
          <w:spacing w:val="-3"/>
        </w:rPr>
        <w:t xml:space="preserve"> </w:t>
      </w:r>
      <w:r>
        <w:t>2</w:t>
      </w:r>
      <w:r>
        <w:rPr>
          <w:spacing w:val="-3"/>
        </w:rPr>
        <w:t xml:space="preserve"> </w:t>
      </w:r>
      <w:r>
        <w:t>concerning</w:t>
      </w:r>
      <w:r>
        <w:rPr>
          <w:spacing w:val="-6"/>
        </w:rPr>
        <w:t xml:space="preserve"> </w:t>
      </w:r>
      <w:r>
        <w:t>Artificial</w:t>
      </w:r>
      <w:r>
        <w:rPr>
          <w:spacing w:val="-1"/>
        </w:rPr>
        <w:t xml:space="preserve"> </w:t>
      </w:r>
      <w:r>
        <w:t xml:space="preserve">Intelligence systems which are safety components in the meaning of Regulation (EU) YYY/XX [on Artificial Intelligence], the requirements set out in Title III, Chapter 2 of that Regulation shall be taken into </w:t>
      </w:r>
      <w:r>
        <w:rPr>
          <w:spacing w:val="-2"/>
        </w:rPr>
        <w:t>account.”</w:t>
      </w:r>
    </w:p>
    <w:p w14:paraId="089E8133" w14:textId="77777777" w:rsidR="0091414A" w:rsidRDefault="00000000">
      <w:pPr>
        <w:pStyle w:val="ListParagraph"/>
        <w:numPr>
          <w:ilvl w:val="0"/>
          <w:numId w:val="16"/>
        </w:numPr>
        <w:tabs>
          <w:tab w:val="left" w:pos="474"/>
        </w:tabs>
        <w:spacing w:before="1"/>
        <w:ind w:hanging="342"/>
        <w:rPr>
          <w:sz w:val="24"/>
        </w:rPr>
      </w:pPr>
      <w:r>
        <w:rPr>
          <w:sz w:val="24"/>
        </w:rPr>
        <w:t>In</w:t>
      </w:r>
      <w:r>
        <w:rPr>
          <w:spacing w:val="-1"/>
          <w:sz w:val="24"/>
        </w:rPr>
        <w:t xml:space="preserve"> </w:t>
      </w:r>
      <w:r>
        <w:rPr>
          <w:sz w:val="24"/>
        </w:rPr>
        <w:t>Article</w:t>
      </w:r>
      <w:r>
        <w:rPr>
          <w:spacing w:val="-2"/>
          <w:sz w:val="24"/>
        </w:rPr>
        <w:t xml:space="preserve"> </w:t>
      </w:r>
      <w:r>
        <w:rPr>
          <w:sz w:val="24"/>
        </w:rPr>
        <w:t>57,</w:t>
      </w:r>
      <w:r>
        <w:rPr>
          <w:spacing w:val="-1"/>
          <w:sz w:val="24"/>
        </w:rPr>
        <w:t xml:space="preserve"> </w:t>
      </w:r>
      <w:r>
        <w:rPr>
          <w:sz w:val="24"/>
        </w:rPr>
        <w:t>the</w:t>
      </w:r>
      <w:r>
        <w:rPr>
          <w:spacing w:val="-1"/>
          <w:sz w:val="24"/>
        </w:rPr>
        <w:t xml:space="preserve"> </w:t>
      </w:r>
      <w:r>
        <w:rPr>
          <w:sz w:val="24"/>
        </w:rPr>
        <w:t>following</w:t>
      </w:r>
      <w:r>
        <w:rPr>
          <w:spacing w:val="-2"/>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43CF3C7F" w14:textId="77777777" w:rsidR="0091414A" w:rsidRDefault="0091414A">
      <w:pPr>
        <w:pStyle w:val="BodyText"/>
        <w:spacing w:before="6"/>
        <w:rPr>
          <w:sz w:val="36"/>
        </w:rPr>
      </w:pPr>
    </w:p>
    <w:p w14:paraId="0050AC1B" w14:textId="77777777" w:rsidR="0091414A" w:rsidRDefault="00000000">
      <w:pPr>
        <w:pStyle w:val="BodyText"/>
        <w:spacing w:line="360" w:lineRule="auto"/>
        <w:ind w:left="132" w:right="223"/>
      </w:pPr>
      <w:r>
        <w:t>“When adopting those implementing acts concerning Artificial Intelligence systems which are safety</w:t>
      </w:r>
      <w:r>
        <w:rPr>
          <w:spacing w:val="-8"/>
        </w:rPr>
        <w:t xml:space="preserve"> </w:t>
      </w:r>
      <w:r>
        <w:t>components</w:t>
      </w:r>
      <w:r>
        <w:rPr>
          <w:spacing w:val="-3"/>
        </w:rPr>
        <w:t xml:space="preserve"> </w:t>
      </w:r>
      <w:r>
        <w:t>in</w:t>
      </w:r>
      <w:r>
        <w:rPr>
          <w:spacing w:val="-3"/>
        </w:rPr>
        <w:t xml:space="preserve"> </w:t>
      </w:r>
      <w:r>
        <w:t>the</w:t>
      </w:r>
      <w:r>
        <w:rPr>
          <w:spacing w:val="-2"/>
        </w:rPr>
        <w:t xml:space="preserve"> </w:t>
      </w:r>
      <w:r>
        <w:t>meaning</w:t>
      </w:r>
      <w:r>
        <w:rPr>
          <w:spacing w:val="-5"/>
        </w:rPr>
        <w:t xml:space="preserve"> </w:t>
      </w:r>
      <w:r>
        <w:t>of</w:t>
      </w:r>
      <w:r>
        <w:rPr>
          <w:spacing w:val="-3"/>
        </w:rPr>
        <w:t xml:space="preserve"> </w:t>
      </w:r>
      <w:r>
        <w:t>Regulation</w:t>
      </w:r>
      <w:r>
        <w:rPr>
          <w:spacing w:val="-3"/>
        </w:rPr>
        <w:t xml:space="preserve"> </w:t>
      </w:r>
      <w:r>
        <w:t>(EU)</w:t>
      </w:r>
      <w:r>
        <w:rPr>
          <w:spacing w:val="-3"/>
        </w:rPr>
        <w:t xml:space="preserve"> </w:t>
      </w:r>
      <w:r>
        <w:t>YYY/XX</w:t>
      </w:r>
      <w:r>
        <w:rPr>
          <w:spacing w:val="-4"/>
        </w:rPr>
        <w:t xml:space="preserve"> </w:t>
      </w:r>
      <w:r>
        <w:t>[on</w:t>
      </w:r>
      <w:r>
        <w:rPr>
          <w:spacing w:val="-3"/>
        </w:rPr>
        <w:t xml:space="preserve"> </w:t>
      </w:r>
      <w:r>
        <w:t>Artificial</w:t>
      </w:r>
      <w:r>
        <w:rPr>
          <w:spacing w:val="-1"/>
        </w:rPr>
        <w:t xml:space="preserve"> </w:t>
      </w:r>
      <w:r>
        <w:t>Intelligence],</w:t>
      </w:r>
      <w:r>
        <w:rPr>
          <w:spacing w:val="-3"/>
        </w:rPr>
        <w:t xml:space="preserve"> </w:t>
      </w:r>
      <w:r>
        <w:t>the requirements set out in Title III, Chapter 2 of that Regulation shall be taken into account.”</w:t>
      </w:r>
    </w:p>
    <w:p w14:paraId="104460E7" w14:textId="77777777" w:rsidR="0091414A" w:rsidRDefault="00000000">
      <w:pPr>
        <w:pStyle w:val="ListParagraph"/>
        <w:numPr>
          <w:ilvl w:val="0"/>
          <w:numId w:val="16"/>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58,</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2A462ACD" w14:textId="77777777" w:rsidR="0091414A" w:rsidRDefault="0091414A">
      <w:pPr>
        <w:pStyle w:val="BodyText"/>
        <w:spacing w:before="4"/>
        <w:rPr>
          <w:sz w:val="36"/>
        </w:rPr>
      </w:pPr>
    </w:p>
    <w:p w14:paraId="60E4CCBE" w14:textId="77777777" w:rsidR="0091414A" w:rsidRDefault="00000000">
      <w:pPr>
        <w:pStyle w:val="BodyText"/>
        <w:spacing w:line="360" w:lineRule="auto"/>
        <w:ind w:left="132"/>
      </w:pPr>
      <w:r>
        <w:t>“3.</w:t>
      </w:r>
      <w:r>
        <w:rPr>
          <w:spacing w:val="-3"/>
        </w:rPr>
        <w:t xml:space="preserve"> </w:t>
      </w:r>
      <w:r>
        <w:t>When</w:t>
      </w:r>
      <w:r>
        <w:rPr>
          <w:spacing w:val="-3"/>
        </w:rPr>
        <w:t xml:space="preserve"> </w:t>
      </w:r>
      <w:r>
        <w:t>adopting</w:t>
      </w:r>
      <w:r>
        <w:rPr>
          <w:spacing w:val="-6"/>
        </w:rPr>
        <w:t xml:space="preserve"> </w:t>
      </w:r>
      <w:r>
        <w:t>delegated</w:t>
      </w:r>
      <w:r>
        <w:rPr>
          <w:spacing w:val="-3"/>
        </w:rPr>
        <w:t xml:space="preserve"> </w:t>
      </w:r>
      <w:r>
        <w:t>acts</w:t>
      </w:r>
      <w:r>
        <w:rPr>
          <w:spacing w:val="-3"/>
        </w:rPr>
        <w:t xml:space="preserve"> </w:t>
      </w:r>
      <w:r>
        <w:t>pursuant</w:t>
      </w:r>
      <w:r>
        <w:rPr>
          <w:spacing w:val="-3"/>
        </w:rPr>
        <w:t xml:space="preserve"> </w:t>
      </w:r>
      <w:r>
        <w:t>to</w:t>
      </w:r>
      <w:r>
        <w:rPr>
          <w:spacing w:val="-3"/>
        </w:rPr>
        <w:t xml:space="preserve"> </w:t>
      </w:r>
      <w:r>
        <w:t>paragraphs</w:t>
      </w:r>
      <w:r>
        <w:rPr>
          <w:spacing w:val="-3"/>
        </w:rPr>
        <w:t xml:space="preserve"> </w:t>
      </w:r>
      <w:r>
        <w:t>1</w:t>
      </w:r>
      <w:r>
        <w:rPr>
          <w:spacing w:val="-3"/>
        </w:rPr>
        <w:t xml:space="preserve"> </w:t>
      </w:r>
      <w:r>
        <w:t>and</w:t>
      </w:r>
      <w:r>
        <w:rPr>
          <w:spacing w:val="-3"/>
        </w:rPr>
        <w:t xml:space="preserve"> </w:t>
      </w:r>
      <w:r>
        <w:t>2</w:t>
      </w:r>
      <w:r>
        <w:rPr>
          <w:spacing w:val="-3"/>
        </w:rPr>
        <w:t xml:space="preserve"> </w:t>
      </w:r>
      <w:r>
        <w:t>concerning</w:t>
      </w:r>
      <w:r>
        <w:rPr>
          <w:spacing w:val="-6"/>
        </w:rPr>
        <w:t xml:space="preserve"> </w:t>
      </w:r>
      <w:r>
        <w:t>Artificial</w:t>
      </w:r>
      <w:r>
        <w:rPr>
          <w:spacing w:val="-1"/>
        </w:rPr>
        <w:t xml:space="preserve"> </w:t>
      </w:r>
      <w:r>
        <w:t xml:space="preserve">Intelligence systems which are safety components in the meaning of Regulation (EU) YYY/XX [on Artificial Intelligence] , the requirements set out in Title III, Chapter 2 of that Regulation shall be taken into </w:t>
      </w:r>
      <w:r>
        <w:rPr>
          <w:spacing w:val="-2"/>
        </w:rPr>
        <w:t>account.”.</w:t>
      </w:r>
    </w:p>
    <w:p w14:paraId="448F7FCC" w14:textId="77777777" w:rsidR="0091414A" w:rsidRDefault="0091414A">
      <w:pPr>
        <w:pStyle w:val="BodyText"/>
        <w:rPr>
          <w:sz w:val="26"/>
        </w:rPr>
      </w:pPr>
    </w:p>
    <w:p w14:paraId="502688BB" w14:textId="77777777" w:rsidR="0091414A" w:rsidRDefault="00000000">
      <w:pPr>
        <w:spacing w:before="181"/>
        <w:ind w:left="185" w:right="168"/>
        <w:jc w:val="center"/>
        <w:rPr>
          <w:i/>
          <w:sz w:val="24"/>
        </w:rPr>
      </w:pPr>
      <w:r>
        <w:rPr>
          <w:i/>
          <w:sz w:val="24"/>
        </w:rPr>
        <w:t>Article</w:t>
      </w:r>
      <w:r>
        <w:rPr>
          <w:i/>
          <w:spacing w:val="-1"/>
          <w:sz w:val="24"/>
        </w:rPr>
        <w:t xml:space="preserve"> </w:t>
      </w:r>
      <w:r>
        <w:rPr>
          <w:i/>
          <w:spacing w:val="-5"/>
          <w:sz w:val="24"/>
        </w:rPr>
        <w:t>82</w:t>
      </w:r>
    </w:p>
    <w:p w14:paraId="71583CAE" w14:textId="77777777" w:rsidR="0091414A" w:rsidRDefault="00000000">
      <w:pPr>
        <w:spacing w:before="140"/>
        <w:ind w:left="185" w:right="172"/>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2019/2144</w:t>
      </w:r>
    </w:p>
    <w:p w14:paraId="611CDBBD" w14:textId="77777777" w:rsidR="0091414A" w:rsidRDefault="0091414A">
      <w:pPr>
        <w:pStyle w:val="BodyText"/>
        <w:spacing w:before="8"/>
        <w:rPr>
          <w:i/>
          <w:sz w:val="32"/>
        </w:rPr>
      </w:pPr>
    </w:p>
    <w:p w14:paraId="2B26DDAB" w14:textId="77777777" w:rsidR="0091414A" w:rsidRDefault="00000000">
      <w:pPr>
        <w:pStyle w:val="BodyText"/>
        <w:spacing w:before="1"/>
        <w:ind w:left="132"/>
      </w:pPr>
      <w:r>
        <w:t>In Article</w:t>
      </w:r>
      <w:r>
        <w:rPr>
          <w:spacing w:val="-1"/>
        </w:rPr>
        <w:t xml:space="preserve"> </w:t>
      </w:r>
      <w:r>
        <w:t>11</w:t>
      </w:r>
      <w:r>
        <w:rPr>
          <w:spacing w:val="-1"/>
        </w:rPr>
        <w:t xml:space="preserve"> </w:t>
      </w:r>
      <w:r>
        <w:t>of</w:t>
      </w:r>
      <w:r>
        <w:rPr>
          <w:spacing w:val="-3"/>
        </w:rPr>
        <w:t xml:space="preserve"> </w:t>
      </w:r>
      <w:r>
        <w:t>Regulation</w:t>
      </w:r>
      <w:r>
        <w:rPr>
          <w:spacing w:val="-1"/>
        </w:rPr>
        <w:t xml:space="preserve"> </w:t>
      </w:r>
      <w:r>
        <w:t>(EU)</w:t>
      </w:r>
      <w:r>
        <w:rPr>
          <w:spacing w:val="-3"/>
        </w:rPr>
        <w:t xml:space="preserve"> </w:t>
      </w:r>
      <w:r>
        <w:t>2019/2144,</w:t>
      </w:r>
      <w:r>
        <w:rPr>
          <w:spacing w:val="-1"/>
        </w:rPr>
        <w:t xml:space="preserve"> </w:t>
      </w:r>
      <w:r>
        <w:t>the</w:t>
      </w:r>
      <w:r>
        <w:rPr>
          <w:spacing w:val="-2"/>
        </w:rPr>
        <w:t xml:space="preserve"> </w:t>
      </w:r>
      <w:r>
        <w:t>following</w:t>
      </w:r>
      <w:r>
        <w:rPr>
          <w:spacing w:val="-3"/>
        </w:rPr>
        <w:t xml:space="preserve"> </w:t>
      </w:r>
      <w:r>
        <w:t>paragraph</w:t>
      </w:r>
      <w:r>
        <w:rPr>
          <w:spacing w:val="-1"/>
        </w:rPr>
        <w:t xml:space="preserve"> </w:t>
      </w:r>
      <w:r>
        <w:t>is</w:t>
      </w:r>
      <w:r>
        <w:rPr>
          <w:spacing w:val="-1"/>
        </w:rPr>
        <w:t xml:space="preserve"> </w:t>
      </w:r>
      <w:r>
        <w:rPr>
          <w:spacing w:val="-2"/>
        </w:rPr>
        <w:t>added:</w:t>
      </w:r>
    </w:p>
    <w:p w14:paraId="0D12B434" w14:textId="77777777" w:rsidR="0091414A" w:rsidRDefault="0091414A">
      <w:pPr>
        <w:pStyle w:val="BodyText"/>
        <w:spacing w:before="11"/>
        <w:rPr>
          <w:sz w:val="32"/>
        </w:rPr>
      </w:pPr>
    </w:p>
    <w:p w14:paraId="2197E285" w14:textId="77777777" w:rsidR="0091414A" w:rsidRDefault="00000000">
      <w:pPr>
        <w:pStyle w:val="BodyText"/>
        <w:spacing w:line="360" w:lineRule="auto"/>
        <w:ind w:left="132"/>
      </w:pPr>
      <w:r>
        <w:t>“3.</w:t>
      </w:r>
      <w:r>
        <w:rPr>
          <w:spacing w:val="-3"/>
        </w:rPr>
        <w:t xml:space="preserve"> </w:t>
      </w:r>
      <w:r>
        <w:t>When</w:t>
      </w:r>
      <w:r>
        <w:rPr>
          <w:spacing w:val="-3"/>
        </w:rPr>
        <w:t xml:space="preserve"> </w:t>
      </w:r>
      <w:r>
        <w:t>adopting</w:t>
      </w:r>
      <w:r>
        <w:rPr>
          <w:spacing w:val="-6"/>
        </w:rPr>
        <w:t xml:space="preserve"> </w:t>
      </w:r>
      <w:r>
        <w:t>the</w:t>
      </w:r>
      <w:r>
        <w:rPr>
          <w:spacing w:val="-3"/>
        </w:rPr>
        <w:t xml:space="preserve"> </w:t>
      </w:r>
      <w:r>
        <w:t>implementing</w:t>
      </w:r>
      <w:r>
        <w:rPr>
          <w:spacing w:val="-5"/>
        </w:rPr>
        <w:t xml:space="preserve"> </w:t>
      </w:r>
      <w:r>
        <w:t>acts</w:t>
      </w:r>
      <w:r>
        <w:rPr>
          <w:spacing w:val="-3"/>
        </w:rPr>
        <w:t xml:space="preserve"> </w:t>
      </w:r>
      <w:r>
        <w:t>pursuant</w:t>
      </w:r>
      <w:r>
        <w:rPr>
          <w:spacing w:val="-3"/>
        </w:rPr>
        <w:t xml:space="preserve"> </w:t>
      </w:r>
      <w:r>
        <w:t>to</w:t>
      </w:r>
      <w:r>
        <w:rPr>
          <w:spacing w:val="-3"/>
        </w:rPr>
        <w:t xml:space="preserve"> </w:t>
      </w:r>
      <w:r>
        <w:t>paragraph</w:t>
      </w:r>
      <w:r>
        <w:rPr>
          <w:spacing w:val="-3"/>
        </w:rPr>
        <w:t xml:space="preserve"> </w:t>
      </w:r>
      <w:r>
        <w:t>2,</w:t>
      </w:r>
      <w:r>
        <w:rPr>
          <w:spacing w:val="-1"/>
        </w:rPr>
        <w:t xml:space="preserve"> </w:t>
      </w:r>
      <w:r>
        <w:t>concerning</w:t>
      </w:r>
      <w:r>
        <w:rPr>
          <w:spacing w:val="-5"/>
        </w:rPr>
        <w:t xml:space="preserve"> </w:t>
      </w:r>
      <w:r>
        <w:t>artificial</w:t>
      </w:r>
      <w:r>
        <w:rPr>
          <w:spacing w:val="-3"/>
        </w:rPr>
        <w:t xml:space="preserve"> </w:t>
      </w:r>
      <w:r>
        <w:t>intelligence systems which are safety components in the meaning of Regulation (EU) YYY/XX [on Artificial Intelligence] of the European Parliament and of the Council*, the requirements set out in Title III, Chapter 2 of that Regulation shall be taken into account.</w:t>
      </w:r>
    </w:p>
    <w:p w14:paraId="6EE38275" w14:textId="77777777" w:rsidR="0091414A" w:rsidRDefault="001D4CD9">
      <w:pPr>
        <w:pStyle w:val="BodyText"/>
        <w:spacing w:before="2"/>
        <w:rPr>
          <w:sz w:val="22"/>
        </w:rPr>
      </w:pPr>
      <w:r>
        <w:pict w14:anchorId="2C79E502">
          <v:shape id="docshape57" o:spid="_x0000_s2051" alt="" style="position:absolute;margin-left:56.65pt;margin-top:14pt;width:60pt;height:.1pt;z-index:-15712256;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2910B7D8" w14:textId="77777777" w:rsidR="0091414A" w:rsidRDefault="0091414A">
      <w:pPr>
        <w:pStyle w:val="BodyText"/>
        <w:spacing w:before="2"/>
        <w:rPr>
          <w:sz w:val="25"/>
        </w:rPr>
      </w:pPr>
    </w:p>
    <w:p w14:paraId="01699E55" w14:textId="77777777" w:rsidR="0091414A" w:rsidRPr="00992BA3" w:rsidRDefault="00000000">
      <w:pPr>
        <w:pStyle w:val="BodyText"/>
        <w:spacing w:before="90"/>
        <w:ind w:left="132"/>
        <w:rPr>
          <w:lang w:val="fr-FR"/>
        </w:rPr>
      </w:pPr>
      <w:r w:rsidRPr="00992BA3">
        <w:rPr>
          <w:lang w:val="fr-FR"/>
        </w:rPr>
        <w:t>*</w:t>
      </w:r>
      <w:r w:rsidRPr="00992BA3">
        <w:rPr>
          <w:spacing w:val="-3"/>
          <w:lang w:val="fr-FR"/>
        </w:rPr>
        <w:t xml:space="preserve"> </w:t>
      </w:r>
      <w:r w:rsidRPr="00992BA3">
        <w:rPr>
          <w:lang w:val="fr-FR"/>
        </w:rPr>
        <w:t>Regulation</w:t>
      </w:r>
      <w:r w:rsidRPr="00992BA3">
        <w:rPr>
          <w:spacing w:val="-2"/>
          <w:lang w:val="fr-FR"/>
        </w:rPr>
        <w:t xml:space="preserve"> </w:t>
      </w:r>
      <w:r w:rsidRPr="00992BA3">
        <w:rPr>
          <w:lang w:val="fr-FR"/>
        </w:rPr>
        <w:t>(EU)</w:t>
      </w:r>
      <w:r w:rsidRPr="00992BA3">
        <w:rPr>
          <w:spacing w:val="-3"/>
          <w:lang w:val="fr-FR"/>
        </w:rPr>
        <w:t xml:space="preserve"> </w:t>
      </w:r>
      <w:r w:rsidRPr="00992BA3">
        <w:rPr>
          <w:lang w:val="fr-FR"/>
        </w:rPr>
        <w:t>YYY/XX</w:t>
      </w:r>
      <w:r w:rsidRPr="00992BA3">
        <w:rPr>
          <w:spacing w:val="-3"/>
          <w:lang w:val="fr-FR"/>
        </w:rPr>
        <w:t xml:space="preserve"> </w:t>
      </w:r>
      <w:r w:rsidRPr="00992BA3">
        <w:rPr>
          <w:lang w:val="fr-FR"/>
        </w:rPr>
        <w:t>[on</w:t>
      </w:r>
      <w:r w:rsidRPr="00992BA3">
        <w:rPr>
          <w:spacing w:val="-2"/>
          <w:lang w:val="fr-FR"/>
        </w:rPr>
        <w:t xml:space="preserve"> </w:t>
      </w:r>
      <w:r w:rsidRPr="00992BA3">
        <w:rPr>
          <w:lang w:val="fr-FR"/>
        </w:rPr>
        <w:t>Artificial</w:t>
      </w:r>
      <w:r w:rsidRPr="00992BA3">
        <w:rPr>
          <w:spacing w:val="-1"/>
          <w:lang w:val="fr-FR"/>
        </w:rPr>
        <w:t xml:space="preserve"> </w:t>
      </w:r>
      <w:r w:rsidRPr="00992BA3">
        <w:rPr>
          <w:lang w:val="fr-FR"/>
        </w:rPr>
        <w:t>Intelligence]</w:t>
      </w:r>
      <w:r w:rsidRPr="00992BA3">
        <w:rPr>
          <w:spacing w:val="-1"/>
          <w:lang w:val="fr-FR"/>
        </w:rPr>
        <w:t xml:space="preserve"> </w:t>
      </w:r>
      <w:r w:rsidRPr="00992BA3">
        <w:rPr>
          <w:lang w:val="fr-FR"/>
        </w:rPr>
        <w:t xml:space="preserve">(OJ </w:t>
      </w:r>
      <w:r w:rsidRPr="00992BA3">
        <w:rPr>
          <w:spacing w:val="-2"/>
          <w:lang w:val="fr-FR"/>
        </w:rPr>
        <w:t>…).”.</w:t>
      </w:r>
    </w:p>
    <w:p w14:paraId="4BEBD395" w14:textId="77777777" w:rsidR="0091414A" w:rsidRPr="00992BA3" w:rsidRDefault="0091414A">
      <w:pPr>
        <w:rPr>
          <w:lang w:val="fr-FR"/>
        </w:rPr>
        <w:sectPr w:rsidR="0091414A" w:rsidRPr="00992BA3">
          <w:pgSz w:w="11910" w:h="16840"/>
          <w:pgMar w:top="1060" w:right="1020" w:bottom="1320" w:left="1000" w:header="0" w:footer="1130" w:gutter="0"/>
          <w:cols w:space="720"/>
        </w:sectPr>
      </w:pPr>
    </w:p>
    <w:p w14:paraId="3120D785" w14:textId="77777777" w:rsidR="0091414A" w:rsidRPr="00992BA3" w:rsidRDefault="00000000">
      <w:pPr>
        <w:spacing w:before="77"/>
        <w:ind w:left="185" w:right="168"/>
        <w:jc w:val="center"/>
        <w:rPr>
          <w:i/>
          <w:sz w:val="24"/>
          <w:lang w:val="fr-FR"/>
        </w:rPr>
      </w:pPr>
      <w:r w:rsidRPr="00992BA3">
        <w:rPr>
          <w:i/>
          <w:sz w:val="24"/>
          <w:lang w:val="fr-FR"/>
        </w:rPr>
        <w:lastRenderedPageBreak/>
        <w:t>Article</w:t>
      </w:r>
      <w:r w:rsidRPr="00992BA3">
        <w:rPr>
          <w:i/>
          <w:spacing w:val="-1"/>
          <w:sz w:val="24"/>
          <w:lang w:val="fr-FR"/>
        </w:rPr>
        <w:t xml:space="preserve"> </w:t>
      </w:r>
      <w:r w:rsidRPr="00992BA3">
        <w:rPr>
          <w:i/>
          <w:spacing w:val="-5"/>
          <w:sz w:val="24"/>
          <w:lang w:val="fr-FR"/>
        </w:rPr>
        <w:t>83</w:t>
      </w:r>
    </w:p>
    <w:p w14:paraId="53F8C6D5" w14:textId="77777777" w:rsidR="0091414A" w:rsidRDefault="00000000">
      <w:pPr>
        <w:spacing w:before="137"/>
        <w:ind w:left="185" w:right="169"/>
        <w:jc w:val="center"/>
        <w:rPr>
          <w:i/>
          <w:sz w:val="24"/>
        </w:rPr>
      </w:pPr>
      <w:r>
        <w:rPr>
          <w:i/>
          <w:sz w:val="24"/>
        </w:rPr>
        <w:t>AI</w:t>
      </w:r>
      <w:r>
        <w:rPr>
          <w:i/>
          <w:spacing w:val="-2"/>
          <w:sz w:val="24"/>
        </w:rPr>
        <w:t xml:space="preserve"> </w:t>
      </w:r>
      <w:r>
        <w:rPr>
          <w:i/>
          <w:sz w:val="24"/>
        </w:rPr>
        <w:t>systems</w:t>
      </w:r>
      <w:r>
        <w:rPr>
          <w:i/>
          <w:spacing w:val="-2"/>
          <w:sz w:val="24"/>
        </w:rPr>
        <w:t xml:space="preserve"> </w:t>
      </w:r>
      <w:r>
        <w:rPr>
          <w:i/>
          <w:sz w:val="24"/>
        </w:rPr>
        <w:t>already</w:t>
      </w:r>
      <w:r>
        <w:rPr>
          <w:i/>
          <w:spacing w:val="-2"/>
          <w:sz w:val="24"/>
        </w:rPr>
        <w:t xml:space="preserve"> </w:t>
      </w:r>
      <w:r>
        <w:rPr>
          <w:i/>
          <w:sz w:val="24"/>
        </w:rPr>
        <w:t>placed</w:t>
      </w:r>
      <w:r>
        <w:rPr>
          <w:i/>
          <w:spacing w:val="-1"/>
          <w:sz w:val="24"/>
        </w:rPr>
        <w:t xml:space="preserve"> </w:t>
      </w:r>
      <w:r>
        <w:rPr>
          <w:i/>
          <w:sz w:val="24"/>
        </w:rPr>
        <w:t>on</w:t>
      </w:r>
      <w:r>
        <w:rPr>
          <w:i/>
          <w:spacing w:val="-1"/>
          <w:sz w:val="24"/>
        </w:rPr>
        <w:t xml:space="preserve"> </w:t>
      </w:r>
      <w:r>
        <w:rPr>
          <w:i/>
          <w:sz w:val="24"/>
        </w:rPr>
        <w:t>the</w:t>
      </w:r>
      <w:r>
        <w:rPr>
          <w:i/>
          <w:spacing w:val="-1"/>
          <w:sz w:val="24"/>
        </w:rPr>
        <w:t xml:space="preserve"> </w:t>
      </w:r>
      <w:r>
        <w:rPr>
          <w:i/>
          <w:sz w:val="24"/>
        </w:rPr>
        <w:t>market</w:t>
      </w:r>
      <w:r>
        <w:rPr>
          <w:i/>
          <w:spacing w:val="-1"/>
          <w:sz w:val="24"/>
        </w:rPr>
        <w:t xml:space="preserve"> </w:t>
      </w:r>
      <w:r>
        <w:rPr>
          <w:i/>
          <w:sz w:val="24"/>
        </w:rPr>
        <w:t>or</w:t>
      </w:r>
      <w:r>
        <w:rPr>
          <w:i/>
          <w:spacing w:val="-1"/>
          <w:sz w:val="24"/>
        </w:rPr>
        <w:t xml:space="preserve"> </w:t>
      </w:r>
      <w:r>
        <w:rPr>
          <w:i/>
          <w:sz w:val="24"/>
        </w:rPr>
        <w:t>put</w:t>
      </w:r>
      <w:r>
        <w:rPr>
          <w:i/>
          <w:spacing w:val="-1"/>
          <w:sz w:val="24"/>
        </w:rPr>
        <w:t xml:space="preserve"> </w:t>
      </w:r>
      <w:r>
        <w:rPr>
          <w:i/>
          <w:sz w:val="24"/>
        </w:rPr>
        <w:t xml:space="preserve">into </w:t>
      </w:r>
      <w:r>
        <w:rPr>
          <w:i/>
          <w:spacing w:val="-2"/>
          <w:sz w:val="24"/>
        </w:rPr>
        <w:t>service</w:t>
      </w:r>
    </w:p>
    <w:p w14:paraId="09F0B818" w14:textId="77777777" w:rsidR="0091414A" w:rsidRDefault="0091414A">
      <w:pPr>
        <w:pStyle w:val="BodyText"/>
        <w:rPr>
          <w:i/>
          <w:sz w:val="33"/>
        </w:rPr>
      </w:pPr>
    </w:p>
    <w:p w14:paraId="72D3149B" w14:textId="77777777" w:rsidR="0091414A" w:rsidRDefault="00000000">
      <w:pPr>
        <w:pStyle w:val="ListParagraph"/>
        <w:numPr>
          <w:ilvl w:val="0"/>
          <w:numId w:val="15"/>
        </w:numPr>
        <w:tabs>
          <w:tab w:val="left" w:pos="982"/>
          <w:tab w:val="left" w:pos="983"/>
        </w:tabs>
        <w:spacing w:line="360" w:lineRule="auto"/>
        <w:ind w:right="226"/>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systems</w:t>
      </w:r>
      <w:r>
        <w:rPr>
          <w:spacing w:val="-3"/>
          <w:sz w:val="24"/>
        </w:rPr>
        <w:t xml:space="preserve"> </w:t>
      </w:r>
      <w:r>
        <w:rPr>
          <w:sz w:val="24"/>
        </w:rPr>
        <w:t>which</w:t>
      </w:r>
      <w:r>
        <w:rPr>
          <w:spacing w:val="-3"/>
          <w:sz w:val="24"/>
        </w:rPr>
        <w:t xml:space="preserve"> </w:t>
      </w:r>
      <w:r>
        <w:rPr>
          <w:sz w:val="24"/>
        </w:rPr>
        <w:t>are</w:t>
      </w:r>
      <w:r>
        <w:rPr>
          <w:spacing w:val="-2"/>
          <w:sz w:val="24"/>
        </w:rPr>
        <w:t xml:space="preserve"> </w:t>
      </w:r>
      <w:r>
        <w:rPr>
          <w:sz w:val="24"/>
        </w:rPr>
        <w:t>components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 xml:space="preserve">large-scale IT systems established by the legal acts listed in Annex IX that have been placed on the market or put into service before </w:t>
      </w:r>
      <w:r>
        <w:rPr>
          <w:i/>
          <w:sz w:val="24"/>
        </w:rPr>
        <w:t>[12 months after the date of application of this Regulation referred to in Article 85(2)]</w:t>
      </w:r>
      <w:r>
        <w:rPr>
          <w:sz w:val="24"/>
        </w:rPr>
        <w:t>, unless the replacement or amendment of those legal acts leads to a significant change in the design or intended purpose of the AI</w:t>
      </w:r>
      <w:r>
        <w:rPr>
          <w:spacing w:val="-1"/>
          <w:sz w:val="24"/>
        </w:rPr>
        <w:t xml:space="preserve"> </w:t>
      </w:r>
      <w:r>
        <w:rPr>
          <w:sz w:val="24"/>
        </w:rPr>
        <w:t>system or AI systems concerned.</w:t>
      </w:r>
    </w:p>
    <w:p w14:paraId="416CD906" w14:textId="77777777" w:rsidR="0091414A" w:rsidRDefault="00000000">
      <w:pPr>
        <w:pStyle w:val="BodyText"/>
        <w:spacing w:line="360" w:lineRule="auto"/>
        <w:ind w:left="982" w:right="206"/>
      </w:pPr>
      <w:r>
        <w:t>The requirements laid down in this Regulation shall be taken into account, where applicable,</w:t>
      </w:r>
      <w:r>
        <w:rPr>
          <w:spacing w:val="-3"/>
        </w:rPr>
        <w:t xml:space="preserve"> </w:t>
      </w:r>
      <w:r>
        <w:t>in</w:t>
      </w:r>
      <w:r>
        <w:rPr>
          <w:spacing w:val="-3"/>
        </w:rPr>
        <w:t xml:space="preserve"> </w:t>
      </w:r>
      <w:r>
        <w:t>the</w:t>
      </w:r>
      <w:r>
        <w:rPr>
          <w:spacing w:val="-3"/>
        </w:rPr>
        <w:t xml:space="preserve"> </w:t>
      </w:r>
      <w:r>
        <w:t>evaluation</w:t>
      </w:r>
      <w:r>
        <w:rPr>
          <w:spacing w:val="-3"/>
        </w:rPr>
        <w:t xml:space="preserve"> </w:t>
      </w:r>
      <w:r>
        <w:t>of</w:t>
      </w:r>
      <w:r>
        <w:rPr>
          <w:spacing w:val="-3"/>
        </w:rPr>
        <w:t xml:space="preserve"> </w:t>
      </w:r>
      <w:r>
        <w:t>each</w:t>
      </w:r>
      <w:r>
        <w:rPr>
          <w:spacing w:val="-3"/>
        </w:rPr>
        <w:t xml:space="preserve"> </w:t>
      </w:r>
      <w:r>
        <w:t>large-scale IT</w:t>
      </w:r>
      <w:r>
        <w:rPr>
          <w:spacing w:val="-2"/>
        </w:rPr>
        <w:t xml:space="preserve"> </w:t>
      </w:r>
      <w:r>
        <w:t>systems</w:t>
      </w:r>
      <w:r>
        <w:rPr>
          <w:spacing w:val="-4"/>
        </w:rPr>
        <w:t xml:space="preserve"> </w:t>
      </w:r>
      <w:r>
        <w:t>established</w:t>
      </w:r>
      <w:r>
        <w:rPr>
          <w:spacing w:val="-3"/>
        </w:rPr>
        <w:t xml:space="preserve"> </w:t>
      </w:r>
      <w:r>
        <w:t>by</w:t>
      </w:r>
      <w:r>
        <w:rPr>
          <w:spacing w:val="-8"/>
        </w:rPr>
        <w:t xml:space="preserve"> </w:t>
      </w:r>
      <w:r>
        <w:t>the</w:t>
      </w:r>
      <w:r>
        <w:rPr>
          <w:spacing w:val="-4"/>
        </w:rPr>
        <w:t xml:space="preserve"> </w:t>
      </w:r>
      <w:r>
        <w:t>legal</w:t>
      </w:r>
      <w:r>
        <w:rPr>
          <w:spacing w:val="-3"/>
        </w:rPr>
        <w:t xml:space="preserve"> </w:t>
      </w:r>
      <w:r>
        <w:t>acts listed in Annex IX to be undertaken as provided for in those respective acts.</w:t>
      </w:r>
    </w:p>
    <w:p w14:paraId="1B62D08D" w14:textId="77777777" w:rsidR="0091414A" w:rsidRDefault="00000000">
      <w:pPr>
        <w:pStyle w:val="ListParagraph"/>
        <w:numPr>
          <w:ilvl w:val="0"/>
          <w:numId w:val="15"/>
        </w:numPr>
        <w:tabs>
          <w:tab w:val="left" w:pos="982"/>
          <w:tab w:val="left" w:pos="983"/>
        </w:tabs>
        <w:spacing w:line="360" w:lineRule="auto"/>
        <w:ind w:right="346"/>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to</w:t>
      </w:r>
      <w:r>
        <w:rPr>
          <w:spacing w:val="-2"/>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other</w:t>
      </w:r>
      <w:r>
        <w:rPr>
          <w:spacing w:val="-2"/>
          <w:sz w:val="24"/>
        </w:rPr>
        <w:t xml:space="preserve"> </w:t>
      </w:r>
      <w:r>
        <w:rPr>
          <w:sz w:val="24"/>
        </w:rPr>
        <w:t>than</w:t>
      </w:r>
      <w:r>
        <w:rPr>
          <w:spacing w:val="-2"/>
          <w:sz w:val="24"/>
        </w:rPr>
        <w:t xml:space="preserve"> </w:t>
      </w:r>
      <w:r>
        <w:rPr>
          <w:sz w:val="24"/>
        </w:rPr>
        <w:t>the</w:t>
      </w:r>
      <w:r>
        <w:rPr>
          <w:spacing w:val="-2"/>
          <w:sz w:val="24"/>
        </w:rPr>
        <w:t xml:space="preserve"> </w:t>
      </w:r>
      <w:r>
        <w:rPr>
          <w:sz w:val="24"/>
        </w:rPr>
        <w:t>ones</w:t>
      </w:r>
      <w:r>
        <w:rPr>
          <w:spacing w:val="-3"/>
          <w:sz w:val="24"/>
        </w:rPr>
        <w:t xml:space="preserve"> </w:t>
      </w:r>
      <w:r>
        <w:rPr>
          <w:sz w:val="24"/>
        </w:rPr>
        <w:t>referred</w:t>
      </w:r>
      <w:r>
        <w:rPr>
          <w:spacing w:val="-2"/>
          <w:sz w:val="24"/>
        </w:rPr>
        <w:t xml:space="preserve"> </w:t>
      </w:r>
      <w:r>
        <w:rPr>
          <w:sz w:val="24"/>
        </w:rPr>
        <w:t>to</w:t>
      </w:r>
      <w:r>
        <w:rPr>
          <w:spacing w:val="-2"/>
          <w:sz w:val="24"/>
        </w:rPr>
        <w:t xml:space="preserve"> </w:t>
      </w:r>
      <w:r>
        <w:rPr>
          <w:sz w:val="24"/>
        </w:rPr>
        <w:t>in paragraph 1, that have been placed on the market or put into service before [</w:t>
      </w:r>
      <w:r>
        <w:rPr>
          <w:i/>
          <w:sz w:val="24"/>
        </w:rPr>
        <w:t>date of application of this Regulation referred to in Article 85(2)</w:t>
      </w:r>
      <w:r>
        <w:rPr>
          <w:sz w:val="24"/>
        </w:rPr>
        <w:t>], only if, from that date, those systems are subject to significant changes in their design or intended purpose.</w:t>
      </w:r>
    </w:p>
    <w:p w14:paraId="38E77329" w14:textId="77777777" w:rsidR="0091414A" w:rsidRDefault="0091414A">
      <w:pPr>
        <w:pStyle w:val="BodyText"/>
        <w:rPr>
          <w:sz w:val="26"/>
        </w:rPr>
      </w:pPr>
    </w:p>
    <w:p w14:paraId="2239BFBE" w14:textId="77777777" w:rsidR="0091414A" w:rsidRDefault="00000000">
      <w:pPr>
        <w:spacing w:before="182" w:line="360" w:lineRule="auto"/>
        <w:ind w:left="3865" w:right="3716" w:firstLine="609"/>
        <w:rPr>
          <w:i/>
          <w:sz w:val="24"/>
        </w:rPr>
      </w:pPr>
      <w:r>
        <w:rPr>
          <w:i/>
          <w:sz w:val="24"/>
        </w:rPr>
        <w:t>Article 84 Evaluation</w:t>
      </w:r>
      <w:r>
        <w:rPr>
          <w:i/>
          <w:spacing w:val="-15"/>
          <w:sz w:val="24"/>
        </w:rPr>
        <w:t xml:space="preserve"> </w:t>
      </w:r>
      <w:r>
        <w:rPr>
          <w:i/>
          <w:sz w:val="24"/>
        </w:rPr>
        <w:t>and</w:t>
      </w:r>
      <w:r>
        <w:rPr>
          <w:i/>
          <w:spacing w:val="-15"/>
          <w:sz w:val="24"/>
        </w:rPr>
        <w:t xml:space="preserve"> </w:t>
      </w:r>
      <w:r>
        <w:rPr>
          <w:i/>
          <w:sz w:val="24"/>
        </w:rPr>
        <w:t>review</w:t>
      </w:r>
    </w:p>
    <w:p w14:paraId="196F823C" w14:textId="77777777" w:rsidR="0091414A" w:rsidRDefault="00000000">
      <w:pPr>
        <w:pStyle w:val="ListParagraph"/>
        <w:numPr>
          <w:ilvl w:val="0"/>
          <w:numId w:val="14"/>
        </w:numPr>
        <w:tabs>
          <w:tab w:val="left" w:pos="982"/>
          <w:tab w:val="left" w:pos="983"/>
        </w:tabs>
        <w:spacing w:before="1"/>
        <w:rPr>
          <w:sz w:val="24"/>
        </w:rPr>
      </w:pPr>
      <w:r>
        <w:rPr>
          <w:spacing w:val="-2"/>
          <w:sz w:val="24"/>
        </w:rPr>
        <w:t>[deleted]</w:t>
      </w:r>
    </w:p>
    <w:p w14:paraId="65E3E80C" w14:textId="77777777" w:rsidR="0091414A" w:rsidRDefault="0091414A">
      <w:pPr>
        <w:pStyle w:val="BodyText"/>
        <w:spacing w:before="11"/>
        <w:rPr>
          <w:sz w:val="32"/>
        </w:rPr>
      </w:pPr>
    </w:p>
    <w:p w14:paraId="734A13A9" w14:textId="77777777" w:rsidR="0091414A" w:rsidRDefault="00000000">
      <w:pPr>
        <w:pStyle w:val="BodyText"/>
        <w:tabs>
          <w:tab w:val="left" w:pos="982"/>
        </w:tabs>
        <w:spacing w:line="360" w:lineRule="auto"/>
        <w:ind w:left="982" w:right="134" w:hanging="851"/>
      </w:pPr>
      <w:r>
        <w:rPr>
          <w:spacing w:val="-4"/>
        </w:rPr>
        <w:t>1b.</w:t>
      </w:r>
      <w:r>
        <w:tab/>
        <w:t>The Commission shall assess the need for amendment of the list in Annex III every 24 months following the entry into force of this Regulation and until the end of the period of the</w:t>
      </w:r>
      <w:r>
        <w:rPr>
          <w:spacing w:val="-3"/>
        </w:rPr>
        <w:t xml:space="preserve"> </w:t>
      </w:r>
      <w:r>
        <w:t>delegation</w:t>
      </w:r>
      <w:r>
        <w:rPr>
          <w:spacing w:val="-3"/>
        </w:rPr>
        <w:t xml:space="preserve"> </w:t>
      </w:r>
      <w:r>
        <w:t>of</w:t>
      </w:r>
      <w:r>
        <w:rPr>
          <w:spacing w:val="-4"/>
        </w:rPr>
        <w:t xml:space="preserve"> </w:t>
      </w:r>
      <w:r>
        <w:t>power.</w:t>
      </w:r>
      <w:r>
        <w:rPr>
          <w:spacing w:val="-2"/>
        </w:rPr>
        <w:t xml:space="preserve"> </w:t>
      </w:r>
      <w:r>
        <w:t>The</w:t>
      </w:r>
      <w:r>
        <w:rPr>
          <w:spacing w:val="-5"/>
        </w:rPr>
        <w:t xml:space="preserve"> </w:t>
      </w:r>
      <w:r>
        <w:t>findings</w:t>
      </w:r>
      <w:r>
        <w:rPr>
          <w:spacing w:val="-4"/>
        </w:rPr>
        <w:t xml:space="preserve"> </w:t>
      </w:r>
      <w:r>
        <w:t>of</w:t>
      </w:r>
      <w:r>
        <w:rPr>
          <w:spacing w:val="-3"/>
        </w:rPr>
        <w:t xml:space="preserve"> </w:t>
      </w:r>
      <w:r>
        <w:t>that</w:t>
      </w:r>
      <w:r>
        <w:rPr>
          <w:spacing w:val="-3"/>
        </w:rPr>
        <w:t xml:space="preserve"> </w:t>
      </w:r>
      <w:r>
        <w:t>assessment</w:t>
      </w:r>
      <w:r>
        <w:rPr>
          <w:spacing w:val="-4"/>
        </w:rPr>
        <w:t xml:space="preserve"> </w:t>
      </w:r>
      <w:r>
        <w:t>shall</w:t>
      </w:r>
      <w:r>
        <w:rPr>
          <w:spacing w:val="-4"/>
        </w:rPr>
        <w:t xml:space="preserve"> </w:t>
      </w:r>
      <w:r>
        <w:t>be</w:t>
      </w:r>
      <w:r>
        <w:rPr>
          <w:spacing w:val="-3"/>
        </w:rPr>
        <w:t xml:space="preserve"> </w:t>
      </w:r>
      <w:r>
        <w:t>presented</w:t>
      </w:r>
      <w:r>
        <w:rPr>
          <w:spacing w:val="-2"/>
        </w:rPr>
        <w:t xml:space="preserve"> </w:t>
      </w:r>
      <w:r>
        <w:t>to</w:t>
      </w:r>
      <w:r>
        <w:rPr>
          <w:spacing w:val="-3"/>
        </w:rPr>
        <w:t xml:space="preserve"> </w:t>
      </w:r>
      <w:r>
        <w:t>the</w:t>
      </w:r>
      <w:r>
        <w:rPr>
          <w:spacing w:val="-4"/>
        </w:rPr>
        <w:t xml:space="preserve"> </w:t>
      </w:r>
      <w:r>
        <w:t>European Parliament and the Council.</w:t>
      </w:r>
    </w:p>
    <w:p w14:paraId="7BE12B88" w14:textId="77777777" w:rsidR="0091414A" w:rsidRDefault="0091414A">
      <w:pPr>
        <w:spacing w:line="360" w:lineRule="auto"/>
        <w:sectPr w:rsidR="0091414A">
          <w:pgSz w:w="11910" w:h="16840"/>
          <w:pgMar w:top="1300" w:right="1020" w:bottom="1320" w:left="1000" w:header="0" w:footer="1130" w:gutter="0"/>
          <w:cols w:space="720"/>
        </w:sectPr>
      </w:pPr>
    </w:p>
    <w:p w14:paraId="08500B67" w14:textId="77777777" w:rsidR="0091414A" w:rsidRDefault="00000000">
      <w:pPr>
        <w:pStyle w:val="ListParagraph"/>
        <w:numPr>
          <w:ilvl w:val="0"/>
          <w:numId w:val="14"/>
        </w:numPr>
        <w:tabs>
          <w:tab w:val="left" w:pos="982"/>
          <w:tab w:val="left" w:pos="983"/>
        </w:tabs>
        <w:spacing w:before="77" w:line="360" w:lineRule="auto"/>
        <w:ind w:right="129"/>
        <w:rPr>
          <w:sz w:val="24"/>
        </w:rPr>
      </w:pPr>
      <w:r>
        <w:rPr>
          <w:sz w:val="24"/>
        </w:rPr>
        <w:lastRenderedPageBreak/>
        <w:t>By</w:t>
      </w:r>
      <w:r>
        <w:rPr>
          <w:spacing w:val="-3"/>
          <w:sz w:val="24"/>
        </w:rPr>
        <w:t xml:space="preserve"> </w:t>
      </w:r>
      <w:r>
        <w:rPr>
          <w:sz w:val="24"/>
        </w:rPr>
        <w:t>[</w:t>
      </w:r>
      <w:r>
        <w:rPr>
          <w:i/>
          <w:sz w:val="24"/>
        </w:rPr>
        <w:t>three years after the date of application of this Regulation referred to in Article 85(2)</w:t>
      </w:r>
      <w:r>
        <w:rPr>
          <w:sz w:val="24"/>
        </w:rPr>
        <w:t>] and</w:t>
      </w:r>
      <w:r>
        <w:rPr>
          <w:spacing w:val="-4"/>
          <w:sz w:val="24"/>
        </w:rPr>
        <w:t xml:space="preserve"> </w:t>
      </w:r>
      <w:r>
        <w:rPr>
          <w:sz w:val="24"/>
        </w:rPr>
        <w:t>every</w:t>
      </w:r>
      <w:r>
        <w:rPr>
          <w:spacing w:val="-6"/>
          <w:sz w:val="24"/>
        </w:rPr>
        <w:t xml:space="preserve"> </w:t>
      </w:r>
      <w:r>
        <w:rPr>
          <w:sz w:val="24"/>
        </w:rPr>
        <w:t>four years</w:t>
      </w:r>
      <w:r>
        <w:rPr>
          <w:spacing w:val="-3"/>
          <w:sz w:val="24"/>
        </w:rPr>
        <w:t xml:space="preserve"> </w:t>
      </w:r>
      <w:r>
        <w:rPr>
          <w:sz w:val="24"/>
        </w:rPr>
        <w:t>thereafter,</w:t>
      </w:r>
      <w:r>
        <w:rPr>
          <w:spacing w:val="-3"/>
          <w:sz w:val="24"/>
        </w:rPr>
        <w:t xml:space="preserve"> </w:t>
      </w: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submit</w:t>
      </w:r>
      <w:r>
        <w:rPr>
          <w:spacing w:val="-3"/>
          <w:sz w:val="24"/>
        </w:rPr>
        <w:t xml:space="preserve"> </w:t>
      </w:r>
      <w:r>
        <w:rPr>
          <w:sz w:val="24"/>
        </w:rPr>
        <w:t>a</w:t>
      </w:r>
      <w:r>
        <w:rPr>
          <w:spacing w:val="-4"/>
          <w:sz w:val="24"/>
        </w:rPr>
        <w:t xml:space="preserve"> </w:t>
      </w:r>
      <w:r>
        <w:rPr>
          <w:sz w:val="24"/>
        </w:rPr>
        <w:t>report</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evaluation</w:t>
      </w:r>
      <w:r>
        <w:rPr>
          <w:spacing w:val="-3"/>
          <w:sz w:val="24"/>
        </w:rPr>
        <w:t xml:space="preserve"> </w:t>
      </w:r>
      <w:r>
        <w:rPr>
          <w:sz w:val="24"/>
        </w:rPr>
        <w:t>and review of this Regulation to the European Parliament and to the Council. The reports shall be made public.</w:t>
      </w:r>
    </w:p>
    <w:p w14:paraId="751AA37B" w14:textId="77777777" w:rsidR="0091414A" w:rsidRDefault="00000000">
      <w:pPr>
        <w:pStyle w:val="ListParagraph"/>
        <w:numPr>
          <w:ilvl w:val="0"/>
          <w:numId w:val="14"/>
        </w:numPr>
        <w:tabs>
          <w:tab w:val="left" w:pos="982"/>
          <w:tab w:val="left" w:pos="983"/>
        </w:tabs>
        <w:rPr>
          <w:sz w:val="24"/>
        </w:rPr>
      </w:pPr>
      <w:r>
        <w:rPr>
          <w:sz w:val="24"/>
        </w:rPr>
        <w:t>The</w:t>
      </w:r>
      <w:r>
        <w:rPr>
          <w:spacing w:val="-6"/>
          <w:sz w:val="24"/>
        </w:rPr>
        <w:t xml:space="preserve"> </w:t>
      </w:r>
      <w:r>
        <w:rPr>
          <w:sz w:val="24"/>
        </w:rPr>
        <w:t>reports</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paragraph</w:t>
      </w:r>
      <w:r>
        <w:rPr>
          <w:spacing w:val="-1"/>
          <w:sz w:val="24"/>
        </w:rPr>
        <w:t xml:space="preserve"> </w:t>
      </w:r>
      <w:r>
        <w:rPr>
          <w:sz w:val="24"/>
        </w:rPr>
        <w:t>2</w:t>
      </w:r>
      <w:r>
        <w:rPr>
          <w:spacing w:val="-1"/>
          <w:sz w:val="24"/>
        </w:rPr>
        <w:t xml:space="preserve"> </w:t>
      </w:r>
      <w:r>
        <w:rPr>
          <w:sz w:val="24"/>
        </w:rPr>
        <w:t>shall</w:t>
      </w:r>
      <w:r>
        <w:rPr>
          <w:spacing w:val="-1"/>
          <w:sz w:val="24"/>
        </w:rPr>
        <w:t xml:space="preserve"> </w:t>
      </w:r>
      <w:r>
        <w:rPr>
          <w:sz w:val="24"/>
        </w:rPr>
        <w:t>devote specific</w:t>
      </w:r>
      <w:r>
        <w:rPr>
          <w:spacing w:val="-2"/>
          <w:sz w:val="24"/>
        </w:rPr>
        <w:t xml:space="preserve"> </w:t>
      </w:r>
      <w:r>
        <w:rPr>
          <w:sz w:val="24"/>
        </w:rPr>
        <w:t>attention</w:t>
      </w:r>
      <w:r>
        <w:rPr>
          <w:spacing w:val="-1"/>
          <w:sz w:val="24"/>
        </w:rPr>
        <w:t xml:space="preserve"> </w:t>
      </w:r>
      <w:r>
        <w:rPr>
          <w:sz w:val="24"/>
        </w:rPr>
        <w:t>to</w:t>
      </w:r>
      <w:r>
        <w:rPr>
          <w:spacing w:val="-1"/>
          <w:sz w:val="24"/>
        </w:rPr>
        <w:t xml:space="preserve"> </w:t>
      </w:r>
      <w:r>
        <w:rPr>
          <w:sz w:val="24"/>
        </w:rPr>
        <w:t>the</w:t>
      </w:r>
      <w:r>
        <w:rPr>
          <w:spacing w:val="-2"/>
          <w:sz w:val="24"/>
        </w:rPr>
        <w:t xml:space="preserve"> following:</w:t>
      </w:r>
    </w:p>
    <w:p w14:paraId="19FEA5BE" w14:textId="77777777" w:rsidR="0091414A" w:rsidRDefault="0091414A">
      <w:pPr>
        <w:pStyle w:val="BodyText"/>
        <w:spacing w:before="8"/>
        <w:rPr>
          <w:sz w:val="32"/>
        </w:rPr>
      </w:pPr>
    </w:p>
    <w:p w14:paraId="59291E66" w14:textId="77777777" w:rsidR="0091414A" w:rsidRDefault="00000000">
      <w:pPr>
        <w:pStyle w:val="ListParagraph"/>
        <w:numPr>
          <w:ilvl w:val="1"/>
          <w:numId w:val="14"/>
        </w:numPr>
        <w:tabs>
          <w:tab w:val="left" w:pos="1549"/>
          <w:tab w:val="left" w:pos="1550"/>
        </w:tabs>
        <w:spacing w:before="1" w:line="360" w:lineRule="auto"/>
        <w:ind w:right="201"/>
        <w:rPr>
          <w:sz w:val="24"/>
        </w:rPr>
      </w:pPr>
      <w:r>
        <w:rPr>
          <w:sz w:val="24"/>
        </w:rPr>
        <w:t>the</w:t>
      </w:r>
      <w:r>
        <w:rPr>
          <w:spacing w:val="-3"/>
          <w:sz w:val="24"/>
        </w:rPr>
        <w:t xml:space="preserve"> </w:t>
      </w:r>
      <w:r>
        <w:rPr>
          <w:sz w:val="24"/>
        </w:rPr>
        <w:t>status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financial</w:t>
      </w:r>
      <w:r>
        <w:rPr>
          <w:spacing w:val="-3"/>
          <w:sz w:val="24"/>
        </w:rPr>
        <w:t xml:space="preserve"> </w:t>
      </w:r>
      <w:r>
        <w:rPr>
          <w:sz w:val="24"/>
        </w:rPr>
        <w:t>resources,</w:t>
      </w:r>
      <w:r>
        <w:rPr>
          <w:spacing w:val="-4"/>
          <w:sz w:val="24"/>
        </w:rPr>
        <w:t xml:space="preserve"> </w:t>
      </w:r>
      <w:r>
        <w:rPr>
          <w:sz w:val="24"/>
        </w:rPr>
        <w:t>technical</w:t>
      </w:r>
      <w:r>
        <w:rPr>
          <w:spacing w:val="-3"/>
          <w:sz w:val="24"/>
        </w:rPr>
        <w:t xml:space="preserve"> </w:t>
      </w:r>
      <w:r>
        <w:rPr>
          <w:sz w:val="24"/>
        </w:rPr>
        <w:t>equipment</w:t>
      </w:r>
      <w:r>
        <w:rPr>
          <w:spacing w:val="-3"/>
          <w:sz w:val="24"/>
        </w:rPr>
        <w:t xml:space="preserve"> </w:t>
      </w:r>
      <w:r>
        <w:rPr>
          <w:sz w:val="24"/>
        </w:rPr>
        <w:t>and</w:t>
      </w:r>
      <w:r>
        <w:rPr>
          <w:spacing w:val="-3"/>
          <w:sz w:val="24"/>
        </w:rPr>
        <w:t xml:space="preserve"> </w:t>
      </w:r>
      <w:r>
        <w:rPr>
          <w:sz w:val="24"/>
        </w:rPr>
        <w:t>human</w:t>
      </w:r>
      <w:r>
        <w:rPr>
          <w:spacing w:val="-3"/>
          <w:sz w:val="24"/>
        </w:rPr>
        <w:t xml:space="preserve"> </w:t>
      </w:r>
      <w:r>
        <w:rPr>
          <w:sz w:val="24"/>
        </w:rPr>
        <w:t>resources</w:t>
      </w:r>
      <w:r>
        <w:rPr>
          <w:spacing w:val="-4"/>
          <w:sz w:val="24"/>
        </w:rPr>
        <w:t xml:space="preserve"> </w:t>
      </w:r>
      <w:r>
        <w:rPr>
          <w:sz w:val="24"/>
        </w:rPr>
        <w:t>of</w:t>
      </w:r>
      <w:r>
        <w:rPr>
          <w:spacing w:val="-3"/>
          <w:sz w:val="24"/>
        </w:rPr>
        <w:t xml:space="preserve"> </w:t>
      </w:r>
      <w:r>
        <w:rPr>
          <w:sz w:val="24"/>
        </w:rPr>
        <w:t>the national competent authorities in order to effectively perform the tasks assigned to them under this Regulation;</w:t>
      </w:r>
    </w:p>
    <w:p w14:paraId="1980079F" w14:textId="77777777" w:rsidR="0091414A" w:rsidRDefault="0091414A">
      <w:pPr>
        <w:pStyle w:val="BodyText"/>
        <w:rPr>
          <w:sz w:val="21"/>
        </w:rPr>
      </w:pPr>
    </w:p>
    <w:p w14:paraId="5FB12D0F" w14:textId="77777777" w:rsidR="0091414A" w:rsidRDefault="00000000">
      <w:pPr>
        <w:pStyle w:val="ListParagraph"/>
        <w:numPr>
          <w:ilvl w:val="1"/>
          <w:numId w:val="14"/>
        </w:numPr>
        <w:tabs>
          <w:tab w:val="left" w:pos="1549"/>
          <w:tab w:val="left" w:pos="1550"/>
        </w:tabs>
        <w:spacing w:line="360" w:lineRule="auto"/>
        <w:ind w:right="227"/>
        <w:rPr>
          <w:sz w:val="24"/>
        </w:rPr>
      </w:pPr>
      <w:r>
        <w:rPr>
          <w:sz w:val="24"/>
        </w:rPr>
        <w:t>the</w:t>
      </w:r>
      <w:r>
        <w:rPr>
          <w:spacing w:val="-3"/>
          <w:sz w:val="24"/>
        </w:rPr>
        <w:t xml:space="preserve"> </w:t>
      </w:r>
      <w:r>
        <w:rPr>
          <w:sz w:val="24"/>
        </w:rPr>
        <w:t>state</w:t>
      </w:r>
      <w:r>
        <w:rPr>
          <w:spacing w:val="-3"/>
          <w:sz w:val="24"/>
        </w:rPr>
        <w:t xml:space="preserve"> </w:t>
      </w:r>
      <w:r>
        <w:rPr>
          <w:sz w:val="24"/>
        </w:rPr>
        <w:t>of</w:t>
      </w:r>
      <w:r>
        <w:rPr>
          <w:spacing w:val="-5"/>
          <w:sz w:val="24"/>
        </w:rPr>
        <w:t xml:space="preserve"> </w:t>
      </w:r>
      <w:r>
        <w:rPr>
          <w:sz w:val="24"/>
        </w:rPr>
        <w:t>penalties,</w:t>
      </w:r>
      <w:r>
        <w:rPr>
          <w:spacing w:val="-3"/>
          <w:sz w:val="24"/>
        </w:rPr>
        <w:t xml:space="preserve"> </w:t>
      </w:r>
      <w:r>
        <w:rPr>
          <w:sz w:val="24"/>
        </w:rPr>
        <w:t>and</w:t>
      </w:r>
      <w:r>
        <w:rPr>
          <w:spacing w:val="-1"/>
          <w:sz w:val="24"/>
        </w:rPr>
        <w:t xml:space="preserve"> </w:t>
      </w:r>
      <w:r>
        <w:rPr>
          <w:sz w:val="24"/>
        </w:rPr>
        <w:t>notably</w:t>
      </w:r>
      <w:r>
        <w:rPr>
          <w:spacing w:val="-8"/>
          <w:sz w:val="24"/>
        </w:rPr>
        <w:t xml:space="preserve"> </w:t>
      </w:r>
      <w:r>
        <w:rPr>
          <w:sz w:val="24"/>
        </w:rPr>
        <w:t>administrative</w:t>
      </w:r>
      <w:r>
        <w:rPr>
          <w:spacing w:val="-4"/>
          <w:sz w:val="24"/>
        </w:rPr>
        <w:t xml:space="preserve"> </w:t>
      </w:r>
      <w:r>
        <w:rPr>
          <w:sz w:val="24"/>
        </w:rPr>
        <w:t>fines</w:t>
      </w:r>
      <w:r>
        <w:rPr>
          <w:spacing w:val="-4"/>
          <w:sz w:val="24"/>
        </w:rPr>
        <w:t xml:space="preserve"> </w:t>
      </w:r>
      <w:r>
        <w:rPr>
          <w:sz w:val="24"/>
        </w:rPr>
        <w:t>as</w:t>
      </w:r>
      <w:r>
        <w:rPr>
          <w:spacing w:val="-4"/>
          <w:sz w:val="24"/>
        </w:rPr>
        <w:t xml:space="preserve"> </w:t>
      </w:r>
      <w:r>
        <w:rPr>
          <w:sz w:val="24"/>
        </w:rPr>
        <w:t>referred</w:t>
      </w:r>
      <w:r>
        <w:rPr>
          <w:spacing w:val="-3"/>
          <w:sz w:val="24"/>
        </w:rPr>
        <w:t xml:space="preserve"> </w:t>
      </w:r>
      <w:r>
        <w:rPr>
          <w:sz w:val="24"/>
        </w:rPr>
        <w:t>to</w:t>
      </w:r>
      <w:r>
        <w:rPr>
          <w:spacing w:val="-3"/>
          <w:sz w:val="24"/>
        </w:rPr>
        <w:t xml:space="preserve"> </w:t>
      </w:r>
      <w:r>
        <w:rPr>
          <w:sz w:val="24"/>
        </w:rPr>
        <w:t>in</w:t>
      </w:r>
      <w:r>
        <w:rPr>
          <w:spacing w:val="-3"/>
          <w:sz w:val="24"/>
        </w:rPr>
        <w:t xml:space="preserve"> </w:t>
      </w:r>
      <w:r>
        <w:rPr>
          <w:sz w:val="24"/>
        </w:rPr>
        <w:t>Article</w:t>
      </w:r>
      <w:r>
        <w:rPr>
          <w:spacing w:val="-3"/>
          <w:sz w:val="24"/>
        </w:rPr>
        <w:t xml:space="preserve"> </w:t>
      </w:r>
      <w:r>
        <w:rPr>
          <w:sz w:val="24"/>
        </w:rPr>
        <w:t>71(1), applied by Member States to infringements of the provisions of this Regulation.</w:t>
      </w:r>
    </w:p>
    <w:p w14:paraId="354DFCA0" w14:textId="77777777" w:rsidR="0091414A" w:rsidRDefault="00000000">
      <w:pPr>
        <w:pStyle w:val="ListParagraph"/>
        <w:numPr>
          <w:ilvl w:val="0"/>
          <w:numId w:val="14"/>
        </w:numPr>
        <w:tabs>
          <w:tab w:val="left" w:pos="982"/>
          <w:tab w:val="left" w:pos="983"/>
        </w:tabs>
        <w:spacing w:line="360" w:lineRule="auto"/>
        <w:ind w:right="279"/>
        <w:rPr>
          <w:sz w:val="24"/>
        </w:rPr>
      </w:pPr>
      <w:r>
        <w:rPr>
          <w:sz w:val="24"/>
        </w:rPr>
        <w:t>Within [</w:t>
      </w:r>
      <w:r>
        <w:rPr>
          <w:i/>
          <w:sz w:val="24"/>
        </w:rPr>
        <w:t>three years after the date of application of this Regulation referred to in Article 85(2)</w:t>
      </w:r>
      <w:r>
        <w:rPr>
          <w:sz w:val="24"/>
        </w:rPr>
        <w:t>] and every four years thereafter, where appropriate, the Commission shall evaluate the</w:t>
      </w:r>
      <w:r>
        <w:rPr>
          <w:spacing w:val="-1"/>
          <w:sz w:val="24"/>
        </w:rPr>
        <w:t xml:space="preserve"> </w:t>
      </w:r>
      <w:r>
        <w:rPr>
          <w:sz w:val="24"/>
        </w:rPr>
        <w:t>impact</w:t>
      </w:r>
      <w:r>
        <w:rPr>
          <w:spacing w:val="-1"/>
          <w:sz w:val="24"/>
        </w:rPr>
        <w:t xml:space="preserve"> </w:t>
      </w:r>
      <w:r>
        <w:rPr>
          <w:sz w:val="24"/>
        </w:rPr>
        <w:t>and</w:t>
      </w:r>
      <w:r>
        <w:rPr>
          <w:spacing w:val="-1"/>
          <w:sz w:val="24"/>
        </w:rPr>
        <w:t xml:space="preserve"> </w:t>
      </w:r>
      <w:r>
        <w:rPr>
          <w:sz w:val="24"/>
        </w:rPr>
        <w:t>effectiveness</w:t>
      </w:r>
      <w:r>
        <w:rPr>
          <w:spacing w:val="-2"/>
          <w:sz w:val="24"/>
        </w:rPr>
        <w:t xml:space="preserve"> </w:t>
      </w:r>
      <w:r>
        <w:rPr>
          <w:sz w:val="24"/>
        </w:rPr>
        <w:t>of</w:t>
      </w:r>
      <w:r>
        <w:rPr>
          <w:spacing w:val="-1"/>
          <w:sz w:val="24"/>
        </w:rPr>
        <w:t xml:space="preserve"> </w:t>
      </w:r>
      <w:r>
        <w:rPr>
          <w:sz w:val="24"/>
        </w:rPr>
        <w:t>voluntary</w:t>
      </w:r>
      <w:r>
        <w:rPr>
          <w:spacing w:val="-6"/>
          <w:sz w:val="24"/>
        </w:rPr>
        <w:t xml:space="preserve"> </w:t>
      </w:r>
      <w:r>
        <w:rPr>
          <w:sz w:val="24"/>
        </w:rPr>
        <w:t>codes</w:t>
      </w:r>
      <w:r>
        <w:rPr>
          <w:spacing w:val="-2"/>
          <w:sz w:val="24"/>
        </w:rPr>
        <w:t xml:space="preserve"> </w:t>
      </w:r>
      <w:r>
        <w:rPr>
          <w:sz w:val="24"/>
        </w:rPr>
        <w:t>of conduct</w:t>
      </w:r>
      <w:r>
        <w:rPr>
          <w:spacing w:val="-1"/>
          <w:sz w:val="24"/>
        </w:rPr>
        <w:t xml:space="preserve"> </w:t>
      </w:r>
      <w:r>
        <w:rPr>
          <w:sz w:val="24"/>
        </w:rPr>
        <w:t>to</w:t>
      </w:r>
      <w:r>
        <w:rPr>
          <w:spacing w:val="-1"/>
          <w:sz w:val="24"/>
        </w:rPr>
        <w:t xml:space="preserve"> </w:t>
      </w:r>
      <w:r>
        <w:rPr>
          <w:sz w:val="24"/>
        </w:rPr>
        <w:t>foster</w:t>
      </w:r>
      <w:r>
        <w:rPr>
          <w:spacing w:val="-1"/>
          <w:sz w:val="24"/>
        </w:rPr>
        <w:t xml:space="preserve"> </w:t>
      </w:r>
      <w:r>
        <w:rPr>
          <w:sz w:val="24"/>
        </w:rPr>
        <w:t>the application</w:t>
      </w:r>
      <w:r>
        <w:rPr>
          <w:spacing w:val="-1"/>
          <w:sz w:val="24"/>
        </w:rPr>
        <w:t xml:space="preserve"> </w:t>
      </w:r>
      <w:r>
        <w:rPr>
          <w:sz w:val="24"/>
        </w:rPr>
        <w:t>of</w:t>
      </w:r>
      <w:r>
        <w:rPr>
          <w:spacing w:val="-2"/>
          <w:sz w:val="24"/>
        </w:rPr>
        <w:t xml:space="preserve"> </w:t>
      </w:r>
      <w:r>
        <w:rPr>
          <w:sz w:val="24"/>
        </w:rPr>
        <w:t>the requirements</w:t>
      </w:r>
      <w:r>
        <w:rPr>
          <w:spacing w:val="-3"/>
          <w:sz w:val="24"/>
        </w:rPr>
        <w:t xml:space="preserve"> </w:t>
      </w:r>
      <w:r>
        <w:rPr>
          <w:sz w:val="24"/>
        </w:rPr>
        <w:t>set</w:t>
      </w:r>
      <w:r>
        <w:rPr>
          <w:spacing w:val="-3"/>
          <w:sz w:val="24"/>
        </w:rPr>
        <w:t xml:space="preserve"> </w:t>
      </w:r>
      <w:r>
        <w:rPr>
          <w:sz w:val="24"/>
        </w:rPr>
        <w:t>out</w:t>
      </w:r>
      <w:r>
        <w:rPr>
          <w:spacing w:val="-3"/>
          <w:sz w:val="24"/>
        </w:rPr>
        <w:t xml:space="preserve"> </w:t>
      </w:r>
      <w:r>
        <w:rPr>
          <w:sz w:val="24"/>
        </w:rPr>
        <w:t>in</w:t>
      </w:r>
      <w:r>
        <w:rPr>
          <w:spacing w:val="-3"/>
          <w:sz w:val="24"/>
        </w:rPr>
        <w:t xml:space="preserve"> </w:t>
      </w:r>
      <w:r>
        <w:rPr>
          <w:sz w:val="24"/>
        </w:rPr>
        <w:t>Title</w:t>
      </w:r>
      <w:r>
        <w:rPr>
          <w:spacing w:val="-2"/>
          <w:sz w:val="24"/>
        </w:rPr>
        <w:t xml:space="preserve"> </w:t>
      </w:r>
      <w:r>
        <w:rPr>
          <w:sz w:val="24"/>
        </w:rPr>
        <w:t>III,</w:t>
      </w:r>
      <w:r>
        <w:rPr>
          <w:spacing w:val="-1"/>
          <w:sz w:val="24"/>
        </w:rPr>
        <w:t xml:space="preserve"> </w:t>
      </w:r>
      <w:r>
        <w:rPr>
          <w:sz w:val="24"/>
        </w:rPr>
        <w:t>Chapter</w:t>
      </w:r>
      <w:r>
        <w:rPr>
          <w:spacing w:val="-4"/>
          <w:sz w:val="24"/>
        </w:rPr>
        <w:t xml:space="preserve"> </w:t>
      </w:r>
      <w:r>
        <w:rPr>
          <w:sz w:val="24"/>
        </w:rPr>
        <w:t>2 for</w:t>
      </w:r>
      <w:r>
        <w:rPr>
          <w:spacing w:val="-4"/>
          <w:sz w:val="24"/>
        </w:rPr>
        <w:t xml:space="preserve"> </w:t>
      </w:r>
      <w:r>
        <w:rPr>
          <w:sz w:val="24"/>
        </w:rPr>
        <w:t>AI</w:t>
      </w:r>
      <w:r>
        <w:rPr>
          <w:spacing w:val="-3"/>
          <w:sz w:val="24"/>
        </w:rPr>
        <w:t xml:space="preserve"> </w:t>
      </w:r>
      <w:r>
        <w:rPr>
          <w:sz w:val="24"/>
        </w:rPr>
        <w:t>systems</w:t>
      </w:r>
      <w:r>
        <w:rPr>
          <w:spacing w:val="-3"/>
          <w:sz w:val="24"/>
        </w:rPr>
        <w:t xml:space="preserve"> </w:t>
      </w:r>
      <w:r>
        <w:rPr>
          <w:sz w:val="24"/>
        </w:rPr>
        <w:t>other</w:t>
      </w:r>
      <w:r>
        <w:rPr>
          <w:spacing w:val="-3"/>
          <w:sz w:val="24"/>
        </w:rPr>
        <w:t xml:space="preserve"> </w:t>
      </w:r>
      <w:r>
        <w:rPr>
          <w:sz w:val="24"/>
        </w:rPr>
        <w:t>than</w:t>
      </w:r>
      <w:r>
        <w:rPr>
          <w:spacing w:val="-3"/>
          <w:sz w:val="24"/>
        </w:rPr>
        <w:t xml:space="preserve"> </w:t>
      </w:r>
      <w:r>
        <w:rPr>
          <w:sz w:val="24"/>
        </w:rPr>
        <w:t>high-risk</w:t>
      </w:r>
      <w:r>
        <w:rPr>
          <w:spacing w:val="-3"/>
          <w:sz w:val="24"/>
        </w:rPr>
        <w:t xml:space="preserve"> </w:t>
      </w:r>
      <w:r>
        <w:rPr>
          <w:sz w:val="24"/>
        </w:rPr>
        <w:t>AI</w:t>
      </w:r>
      <w:r>
        <w:rPr>
          <w:spacing w:val="-8"/>
          <w:sz w:val="24"/>
        </w:rPr>
        <w:t xml:space="preserve"> </w:t>
      </w:r>
      <w:r>
        <w:rPr>
          <w:sz w:val="24"/>
        </w:rPr>
        <w:t>systems and possibly other additional requirements for AI systems, including as regards environmental sustainability.</w:t>
      </w:r>
    </w:p>
    <w:p w14:paraId="6147EB99" w14:textId="77777777" w:rsidR="0091414A" w:rsidRDefault="00000000">
      <w:pPr>
        <w:pStyle w:val="ListParagraph"/>
        <w:numPr>
          <w:ilvl w:val="0"/>
          <w:numId w:val="14"/>
        </w:numPr>
        <w:tabs>
          <w:tab w:val="left" w:pos="982"/>
          <w:tab w:val="left" w:pos="983"/>
        </w:tabs>
        <w:spacing w:line="360" w:lineRule="auto"/>
        <w:ind w:right="818"/>
        <w:rPr>
          <w:sz w:val="24"/>
        </w:rPr>
      </w:pPr>
      <w:r>
        <w:rPr>
          <w:sz w:val="24"/>
        </w:rPr>
        <w:t>For the purpose of paragraphs 1a to 4 the Board, the Member States and national competent</w:t>
      </w:r>
      <w:r>
        <w:rPr>
          <w:spacing w:val="-4"/>
          <w:sz w:val="24"/>
        </w:rPr>
        <w:t xml:space="preserve"> </w:t>
      </w:r>
      <w:r>
        <w:rPr>
          <w:sz w:val="24"/>
        </w:rPr>
        <w:t>authorities</w:t>
      </w:r>
      <w:r>
        <w:rPr>
          <w:spacing w:val="-4"/>
          <w:sz w:val="24"/>
        </w:rPr>
        <w:t xml:space="preserve"> </w:t>
      </w:r>
      <w:r>
        <w:rPr>
          <w:sz w:val="24"/>
        </w:rPr>
        <w:t>shall</w:t>
      </w:r>
      <w:r>
        <w:rPr>
          <w:spacing w:val="-4"/>
          <w:sz w:val="24"/>
        </w:rPr>
        <w:t xml:space="preserve"> </w:t>
      </w:r>
      <w:r>
        <w:rPr>
          <w:sz w:val="24"/>
        </w:rPr>
        <w:t>provide</w:t>
      </w:r>
      <w:r>
        <w:rPr>
          <w:spacing w:val="-4"/>
          <w:sz w:val="24"/>
        </w:rPr>
        <w:t xml:space="preserve"> </w:t>
      </w:r>
      <w:r>
        <w:rPr>
          <w:sz w:val="24"/>
        </w:rPr>
        <w:t>the</w:t>
      </w:r>
      <w:r>
        <w:rPr>
          <w:spacing w:val="-5"/>
          <w:sz w:val="24"/>
        </w:rPr>
        <w:t xml:space="preserve"> </w:t>
      </w:r>
      <w:r>
        <w:rPr>
          <w:sz w:val="24"/>
        </w:rPr>
        <w:t>Commission</w:t>
      </w:r>
      <w:r>
        <w:rPr>
          <w:spacing w:val="-2"/>
          <w:sz w:val="24"/>
        </w:rPr>
        <w:t xml:space="preserve"> </w:t>
      </w:r>
      <w:r>
        <w:rPr>
          <w:sz w:val="24"/>
        </w:rPr>
        <w:t>with</w:t>
      </w:r>
      <w:r>
        <w:rPr>
          <w:spacing w:val="-5"/>
          <w:sz w:val="24"/>
        </w:rPr>
        <w:t xml:space="preserve"> </w:t>
      </w:r>
      <w:r>
        <w:rPr>
          <w:sz w:val="24"/>
        </w:rPr>
        <w:t>information</w:t>
      </w:r>
      <w:r>
        <w:rPr>
          <w:spacing w:val="-4"/>
          <w:sz w:val="24"/>
        </w:rPr>
        <w:t xml:space="preserve"> </w:t>
      </w:r>
      <w:r>
        <w:rPr>
          <w:sz w:val="24"/>
        </w:rPr>
        <w:t>on</w:t>
      </w:r>
      <w:r>
        <w:rPr>
          <w:spacing w:val="-4"/>
          <w:sz w:val="24"/>
        </w:rPr>
        <w:t xml:space="preserve"> </w:t>
      </w:r>
      <w:r>
        <w:rPr>
          <w:sz w:val="24"/>
        </w:rPr>
        <w:t>its</w:t>
      </w:r>
      <w:r>
        <w:rPr>
          <w:spacing w:val="-6"/>
          <w:sz w:val="24"/>
        </w:rPr>
        <w:t xml:space="preserve"> </w:t>
      </w:r>
      <w:r>
        <w:rPr>
          <w:sz w:val="24"/>
        </w:rPr>
        <w:t>request.</w:t>
      </w:r>
    </w:p>
    <w:p w14:paraId="17A51780" w14:textId="77777777" w:rsidR="0091414A" w:rsidRDefault="00000000">
      <w:pPr>
        <w:pStyle w:val="ListParagraph"/>
        <w:numPr>
          <w:ilvl w:val="0"/>
          <w:numId w:val="14"/>
        </w:numPr>
        <w:tabs>
          <w:tab w:val="left" w:pos="982"/>
          <w:tab w:val="left" w:pos="983"/>
        </w:tabs>
        <w:spacing w:line="360" w:lineRule="auto"/>
        <w:ind w:right="1009"/>
        <w:rPr>
          <w:sz w:val="24"/>
        </w:rPr>
      </w:pPr>
      <w:r>
        <w:rPr>
          <w:sz w:val="24"/>
        </w:rPr>
        <w:t>In carrying out the evaluations and reviews referred to in paragraphs 1a to 4 the Commission</w:t>
      </w:r>
      <w:r>
        <w:rPr>
          <w:spacing w:val="-3"/>
          <w:sz w:val="24"/>
        </w:rPr>
        <w:t xml:space="preserve"> </w:t>
      </w:r>
      <w:r>
        <w:rPr>
          <w:sz w:val="24"/>
        </w:rPr>
        <w:t>shall</w:t>
      </w:r>
      <w:r>
        <w:rPr>
          <w:spacing w:val="-5"/>
          <w:sz w:val="24"/>
        </w:rPr>
        <w:t xml:space="preserve"> </w:t>
      </w:r>
      <w:r>
        <w:rPr>
          <w:sz w:val="24"/>
        </w:rPr>
        <w:t>take</w:t>
      </w:r>
      <w:r>
        <w:rPr>
          <w:spacing w:val="-5"/>
          <w:sz w:val="24"/>
        </w:rPr>
        <w:t xml:space="preserve"> </w:t>
      </w:r>
      <w:r>
        <w:rPr>
          <w:sz w:val="24"/>
        </w:rPr>
        <w:t>into</w:t>
      </w:r>
      <w:r>
        <w:rPr>
          <w:spacing w:val="-3"/>
          <w:sz w:val="24"/>
        </w:rPr>
        <w:t xml:space="preserve"> </w:t>
      </w:r>
      <w:r>
        <w:rPr>
          <w:sz w:val="24"/>
        </w:rPr>
        <w:t>account</w:t>
      </w:r>
      <w:r>
        <w:rPr>
          <w:spacing w:val="-3"/>
          <w:sz w:val="24"/>
        </w:rPr>
        <w:t xml:space="preserve"> </w:t>
      </w:r>
      <w:r>
        <w:rPr>
          <w:sz w:val="24"/>
        </w:rPr>
        <w:t>the</w:t>
      </w:r>
      <w:r>
        <w:rPr>
          <w:spacing w:val="-4"/>
          <w:sz w:val="24"/>
        </w:rPr>
        <w:t xml:space="preserve"> </w:t>
      </w:r>
      <w:r>
        <w:rPr>
          <w:sz w:val="24"/>
        </w:rPr>
        <w:t>positions</w:t>
      </w:r>
      <w:r>
        <w:rPr>
          <w:spacing w:val="-3"/>
          <w:sz w:val="24"/>
        </w:rPr>
        <w:t xml:space="preserve"> </w:t>
      </w:r>
      <w:r>
        <w:rPr>
          <w:sz w:val="24"/>
        </w:rPr>
        <w:t>and</w:t>
      </w:r>
      <w:r>
        <w:rPr>
          <w:spacing w:val="-3"/>
          <w:sz w:val="24"/>
        </w:rPr>
        <w:t xml:space="preserve"> </w:t>
      </w:r>
      <w:r>
        <w:rPr>
          <w:sz w:val="24"/>
        </w:rPr>
        <w:t>findings</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Board,</w:t>
      </w:r>
      <w:r>
        <w:rPr>
          <w:spacing w:val="-2"/>
          <w:sz w:val="24"/>
        </w:rPr>
        <w:t xml:space="preserve"> </w:t>
      </w:r>
      <w:r>
        <w:rPr>
          <w:sz w:val="24"/>
        </w:rPr>
        <w:t>of</w:t>
      </w:r>
      <w:r>
        <w:rPr>
          <w:spacing w:val="-3"/>
          <w:sz w:val="24"/>
        </w:rPr>
        <w:t xml:space="preserve"> </w:t>
      </w:r>
      <w:r>
        <w:rPr>
          <w:sz w:val="24"/>
        </w:rPr>
        <w:t>the European Parliament, of the Council, and of other relevant bodies or sources.</w:t>
      </w:r>
    </w:p>
    <w:p w14:paraId="4FE91069" w14:textId="77777777" w:rsidR="0091414A" w:rsidRDefault="00000000">
      <w:pPr>
        <w:pStyle w:val="ListParagraph"/>
        <w:numPr>
          <w:ilvl w:val="0"/>
          <w:numId w:val="14"/>
        </w:numPr>
        <w:tabs>
          <w:tab w:val="left" w:pos="982"/>
          <w:tab w:val="left" w:pos="983"/>
        </w:tabs>
        <w:spacing w:line="360" w:lineRule="auto"/>
        <w:ind w:right="134"/>
        <w:rPr>
          <w:sz w:val="24"/>
        </w:rPr>
      </w:pPr>
      <w:r>
        <w:rPr>
          <w:sz w:val="24"/>
        </w:rPr>
        <w:t>The Commission shall, if necessary, submit appropriate proposals to amend this Regulation,</w:t>
      </w:r>
      <w:r>
        <w:rPr>
          <w:spacing w:val="-3"/>
          <w:sz w:val="24"/>
        </w:rPr>
        <w:t xml:space="preserve"> </w:t>
      </w:r>
      <w:r>
        <w:rPr>
          <w:sz w:val="24"/>
        </w:rPr>
        <w:t>in</w:t>
      </w:r>
      <w:r>
        <w:rPr>
          <w:spacing w:val="-3"/>
          <w:sz w:val="24"/>
        </w:rPr>
        <w:t xml:space="preserve"> </w:t>
      </w:r>
      <w:r>
        <w:rPr>
          <w:sz w:val="24"/>
        </w:rPr>
        <w:t>particular</w:t>
      </w:r>
      <w:r>
        <w:rPr>
          <w:spacing w:val="-2"/>
          <w:sz w:val="24"/>
        </w:rPr>
        <w:t xml:space="preserve"> </w:t>
      </w:r>
      <w:r>
        <w:rPr>
          <w:sz w:val="24"/>
        </w:rPr>
        <w:t>taking</w:t>
      </w:r>
      <w:r>
        <w:rPr>
          <w:spacing w:val="-6"/>
          <w:sz w:val="24"/>
        </w:rPr>
        <w:t xml:space="preserve"> </w:t>
      </w:r>
      <w:r>
        <w:rPr>
          <w:sz w:val="24"/>
        </w:rPr>
        <w:t>into</w:t>
      </w:r>
      <w:r>
        <w:rPr>
          <w:spacing w:val="-3"/>
          <w:sz w:val="24"/>
        </w:rPr>
        <w:t xml:space="preserve"> </w:t>
      </w:r>
      <w:r>
        <w:rPr>
          <w:sz w:val="24"/>
        </w:rPr>
        <w:t>account</w:t>
      </w:r>
      <w:r>
        <w:rPr>
          <w:spacing w:val="-3"/>
          <w:sz w:val="24"/>
        </w:rPr>
        <w:t xml:space="preserve"> </w:t>
      </w:r>
      <w:r>
        <w:rPr>
          <w:sz w:val="24"/>
        </w:rPr>
        <w:t>developments</w:t>
      </w:r>
      <w:r>
        <w:rPr>
          <w:spacing w:val="-3"/>
          <w:sz w:val="24"/>
        </w:rPr>
        <w:t xml:space="preserve"> </w:t>
      </w:r>
      <w:r>
        <w:rPr>
          <w:sz w:val="24"/>
        </w:rPr>
        <w:t>in</w:t>
      </w:r>
      <w:r>
        <w:rPr>
          <w:spacing w:val="-3"/>
          <w:sz w:val="24"/>
        </w:rPr>
        <w:t xml:space="preserve"> </w:t>
      </w:r>
      <w:r>
        <w:rPr>
          <w:sz w:val="24"/>
        </w:rPr>
        <w:t>technology</w:t>
      </w:r>
      <w:r>
        <w:rPr>
          <w:spacing w:val="-8"/>
          <w:sz w:val="24"/>
        </w:rPr>
        <w:t xml:space="preserve"> </w:t>
      </w:r>
      <w:r>
        <w:rPr>
          <w:sz w:val="24"/>
        </w:rPr>
        <w:t>and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light</w:t>
      </w:r>
      <w:r>
        <w:rPr>
          <w:spacing w:val="-3"/>
          <w:sz w:val="24"/>
        </w:rPr>
        <w:t xml:space="preserve"> </w:t>
      </w:r>
      <w:r>
        <w:rPr>
          <w:sz w:val="24"/>
        </w:rPr>
        <w:t>of the state of progress in the information society.</w:t>
      </w:r>
    </w:p>
    <w:p w14:paraId="3B2766A9" w14:textId="77777777" w:rsidR="0091414A" w:rsidRDefault="0091414A">
      <w:pPr>
        <w:spacing w:line="360" w:lineRule="auto"/>
        <w:rPr>
          <w:sz w:val="24"/>
        </w:rPr>
        <w:sectPr w:rsidR="0091414A">
          <w:pgSz w:w="11910" w:h="16840"/>
          <w:pgMar w:top="1060" w:right="1020" w:bottom="1320" w:left="1000" w:header="0" w:footer="1130" w:gutter="0"/>
          <w:cols w:space="720"/>
        </w:sectPr>
      </w:pPr>
    </w:p>
    <w:p w14:paraId="719A250D" w14:textId="77777777" w:rsidR="0091414A" w:rsidRDefault="00000000">
      <w:pPr>
        <w:spacing w:before="77"/>
        <w:ind w:left="185" w:right="168"/>
        <w:jc w:val="center"/>
        <w:rPr>
          <w:i/>
          <w:sz w:val="24"/>
        </w:rPr>
      </w:pPr>
      <w:r>
        <w:rPr>
          <w:i/>
          <w:sz w:val="24"/>
        </w:rPr>
        <w:lastRenderedPageBreak/>
        <w:t>Article</w:t>
      </w:r>
      <w:r>
        <w:rPr>
          <w:i/>
          <w:spacing w:val="-2"/>
          <w:sz w:val="24"/>
        </w:rPr>
        <w:t xml:space="preserve"> </w:t>
      </w:r>
      <w:r>
        <w:rPr>
          <w:i/>
          <w:spacing w:val="-5"/>
          <w:sz w:val="24"/>
        </w:rPr>
        <w:t>85</w:t>
      </w:r>
    </w:p>
    <w:p w14:paraId="418C64C0" w14:textId="77777777" w:rsidR="0091414A" w:rsidRDefault="00000000">
      <w:pPr>
        <w:spacing w:before="137"/>
        <w:ind w:left="185" w:right="169"/>
        <w:jc w:val="center"/>
        <w:rPr>
          <w:i/>
          <w:sz w:val="24"/>
        </w:rPr>
      </w:pPr>
      <w:r>
        <w:rPr>
          <w:i/>
          <w:sz w:val="24"/>
        </w:rPr>
        <w:t>Entry</w:t>
      </w:r>
      <w:r>
        <w:rPr>
          <w:i/>
          <w:spacing w:val="-1"/>
          <w:sz w:val="24"/>
        </w:rPr>
        <w:t xml:space="preserve"> </w:t>
      </w:r>
      <w:r>
        <w:rPr>
          <w:i/>
          <w:sz w:val="24"/>
        </w:rPr>
        <w:t>into force</w:t>
      </w:r>
      <w:r>
        <w:rPr>
          <w:i/>
          <w:spacing w:val="-1"/>
          <w:sz w:val="24"/>
        </w:rPr>
        <w:t xml:space="preserve"> </w:t>
      </w:r>
      <w:r>
        <w:rPr>
          <w:i/>
          <w:sz w:val="24"/>
        </w:rPr>
        <w:t xml:space="preserve">and </w:t>
      </w:r>
      <w:r>
        <w:rPr>
          <w:i/>
          <w:spacing w:val="-2"/>
          <w:sz w:val="24"/>
        </w:rPr>
        <w:t>application</w:t>
      </w:r>
    </w:p>
    <w:p w14:paraId="4201EB7F" w14:textId="77777777" w:rsidR="0091414A" w:rsidRDefault="0091414A">
      <w:pPr>
        <w:pStyle w:val="BodyText"/>
        <w:rPr>
          <w:i/>
          <w:sz w:val="33"/>
        </w:rPr>
      </w:pPr>
    </w:p>
    <w:p w14:paraId="5EB4477E" w14:textId="77777777" w:rsidR="0091414A" w:rsidRDefault="00000000">
      <w:pPr>
        <w:pStyle w:val="ListParagraph"/>
        <w:numPr>
          <w:ilvl w:val="0"/>
          <w:numId w:val="13"/>
        </w:numPr>
        <w:tabs>
          <w:tab w:val="left" w:pos="982"/>
          <w:tab w:val="left" w:pos="983"/>
        </w:tabs>
        <w:spacing w:line="360" w:lineRule="auto"/>
        <w:ind w:right="208"/>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enter</w:t>
      </w:r>
      <w:r>
        <w:rPr>
          <w:spacing w:val="-2"/>
          <w:sz w:val="24"/>
        </w:rPr>
        <w:t xml:space="preserve"> </w:t>
      </w:r>
      <w:r>
        <w:rPr>
          <w:sz w:val="24"/>
        </w:rPr>
        <w:t>into</w:t>
      </w:r>
      <w:r>
        <w:rPr>
          <w:spacing w:val="-2"/>
          <w:sz w:val="24"/>
        </w:rPr>
        <w:t xml:space="preserve"> </w:t>
      </w:r>
      <w:r>
        <w:rPr>
          <w:sz w:val="24"/>
        </w:rPr>
        <w:t>force</w:t>
      </w:r>
      <w:r>
        <w:rPr>
          <w:spacing w:val="-3"/>
          <w:sz w:val="24"/>
        </w:rPr>
        <w:t xml:space="preserve"> </w:t>
      </w:r>
      <w:r>
        <w:rPr>
          <w:sz w:val="24"/>
        </w:rPr>
        <w:t>on</w:t>
      </w:r>
      <w:r>
        <w:rPr>
          <w:spacing w:val="-2"/>
          <w:sz w:val="24"/>
        </w:rPr>
        <w:t xml:space="preserve"> </w:t>
      </w:r>
      <w:r>
        <w:rPr>
          <w:sz w:val="24"/>
        </w:rPr>
        <w:t>the</w:t>
      </w:r>
      <w:r>
        <w:rPr>
          <w:spacing w:val="-2"/>
          <w:sz w:val="24"/>
        </w:rPr>
        <w:t xml:space="preserve"> </w:t>
      </w:r>
      <w:r>
        <w:rPr>
          <w:sz w:val="24"/>
        </w:rPr>
        <w:t>twentieth</w:t>
      </w:r>
      <w:r>
        <w:rPr>
          <w:spacing w:val="-2"/>
          <w:sz w:val="24"/>
        </w:rPr>
        <w:t xml:space="preserve"> </w:t>
      </w:r>
      <w:r>
        <w:rPr>
          <w:sz w:val="24"/>
        </w:rPr>
        <w:t>day</w:t>
      </w:r>
      <w:r>
        <w:rPr>
          <w:spacing w:val="-5"/>
          <w:sz w:val="24"/>
        </w:rPr>
        <w:t xml:space="preserve"> </w:t>
      </w:r>
      <w:r>
        <w:rPr>
          <w:sz w:val="24"/>
        </w:rPr>
        <w:t>following</w:t>
      </w:r>
      <w:r>
        <w:rPr>
          <w:spacing w:val="-5"/>
          <w:sz w:val="24"/>
        </w:rPr>
        <w:t xml:space="preserve"> </w:t>
      </w:r>
      <w:r>
        <w:rPr>
          <w:sz w:val="24"/>
        </w:rPr>
        <w:t>that</w:t>
      </w:r>
      <w:r>
        <w:rPr>
          <w:spacing w:val="-2"/>
          <w:sz w:val="24"/>
        </w:rPr>
        <w:t xml:space="preserve"> </w:t>
      </w:r>
      <w:r>
        <w:rPr>
          <w:sz w:val="24"/>
        </w:rPr>
        <w:t>of</w:t>
      </w:r>
      <w:r>
        <w:rPr>
          <w:spacing w:val="-1"/>
          <w:sz w:val="24"/>
        </w:rPr>
        <w:t xml:space="preserve"> </w:t>
      </w:r>
      <w:r>
        <w:rPr>
          <w:sz w:val="24"/>
        </w:rPr>
        <w:t>its</w:t>
      </w:r>
      <w:r>
        <w:rPr>
          <w:spacing w:val="-3"/>
          <w:sz w:val="24"/>
        </w:rPr>
        <w:t xml:space="preserve"> </w:t>
      </w:r>
      <w:r>
        <w:rPr>
          <w:sz w:val="24"/>
        </w:rPr>
        <w:t xml:space="preserve">publication in the </w:t>
      </w:r>
      <w:r>
        <w:rPr>
          <w:i/>
          <w:sz w:val="24"/>
        </w:rPr>
        <w:t>Official Journal of the European Union</w:t>
      </w:r>
      <w:r>
        <w:rPr>
          <w:sz w:val="24"/>
        </w:rPr>
        <w:t>.</w:t>
      </w:r>
    </w:p>
    <w:p w14:paraId="1BC81FA7" w14:textId="77777777" w:rsidR="0091414A" w:rsidRDefault="00000000">
      <w:pPr>
        <w:pStyle w:val="ListParagraph"/>
        <w:numPr>
          <w:ilvl w:val="0"/>
          <w:numId w:val="13"/>
        </w:numPr>
        <w:tabs>
          <w:tab w:val="left" w:pos="982"/>
          <w:tab w:val="left" w:pos="983"/>
        </w:tabs>
        <w:spacing w:line="360" w:lineRule="auto"/>
        <w:ind w:right="787"/>
        <w:rPr>
          <w:sz w:val="24"/>
        </w:rPr>
      </w:pPr>
      <w:r>
        <w:rPr>
          <w:sz w:val="24"/>
        </w:rPr>
        <w:t>This</w:t>
      </w:r>
      <w:r>
        <w:rPr>
          <w:spacing w:val="-2"/>
          <w:sz w:val="24"/>
        </w:rPr>
        <w:t xml:space="preserve"> </w:t>
      </w:r>
      <w:r>
        <w:rPr>
          <w:sz w:val="24"/>
        </w:rPr>
        <w:t>Regulation</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from</w:t>
      </w:r>
      <w:r>
        <w:rPr>
          <w:spacing w:val="-2"/>
          <w:sz w:val="24"/>
        </w:rPr>
        <w:t xml:space="preserve"> </w:t>
      </w:r>
      <w:r>
        <w:rPr>
          <w:sz w:val="24"/>
        </w:rPr>
        <w:t>[36</w:t>
      </w:r>
      <w:r>
        <w:rPr>
          <w:spacing w:val="-2"/>
          <w:sz w:val="24"/>
        </w:rPr>
        <w:t xml:space="preserve"> </w:t>
      </w:r>
      <w:r>
        <w:rPr>
          <w:sz w:val="24"/>
        </w:rPr>
        <w:t>months</w:t>
      </w:r>
      <w:r>
        <w:rPr>
          <w:spacing w:val="-2"/>
          <w:sz w:val="24"/>
        </w:rPr>
        <w:t xml:space="preserve"> </w:t>
      </w:r>
      <w:r>
        <w:rPr>
          <w:sz w:val="24"/>
        </w:rPr>
        <w:t>following</w:t>
      </w:r>
      <w:r>
        <w:rPr>
          <w:spacing w:val="-4"/>
          <w:sz w:val="24"/>
        </w:rPr>
        <w:t xml:space="preserve"> </w:t>
      </w:r>
      <w:r>
        <w:rPr>
          <w:sz w:val="24"/>
        </w:rPr>
        <w:t>the</w:t>
      </w:r>
      <w:r>
        <w:rPr>
          <w:spacing w:val="-1"/>
          <w:sz w:val="24"/>
        </w:rPr>
        <w:t xml:space="preserve"> </w:t>
      </w:r>
      <w:r>
        <w:rPr>
          <w:sz w:val="24"/>
        </w:rPr>
        <w:t>entering</w:t>
      </w:r>
      <w:r>
        <w:rPr>
          <w:spacing w:val="-5"/>
          <w:sz w:val="24"/>
        </w:rPr>
        <w:t xml:space="preserve"> </w:t>
      </w:r>
      <w:r>
        <w:rPr>
          <w:sz w:val="24"/>
        </w:rPr>
        <w:t>into force</w:t>
      </w:r>
      <w:r>
        <w:rPr>
          <w:spacing w:val="-3"/>
          <w:sz w:val="24"/>
        </w:rPr>
        <w:t xml:space="preserve"> </w:t>
      </w:r>
      <w:r>
        <w:rPr>
          <w:sz w:val="24"/>
        </w:rPr>
        <w:t>of</w:t>
      </w:r>
      <w:r>
        <w:rPr>
          <w:spacing w:val="-2"/>
          <w:sz w:val="24"/>
        </w:rPr>
        <w:t xml:space="preserve"> </w:t>
      </w:r>
      <w:r>
        <w:rPr>
          <w:sz w:val="24"/>
        </w:rPr>
        <w:t xml:space="preserve">the </w:t>
      </w:r>
      <w:r>
        <w:rPr>
          <w:spacing w:val="-2"/>
          <w:sz w:val="24"/>
        </w:rPr>
        <w:t>Regulation].</w:t>
      </w:r>
    </w:p>
    <w:p w14:paraId="448B21E7" w14:textId="77777777" w:rsidR="0091414A" w:rsidRDefault="00000000">
      <w:pPr>
        <w:pStyle w:val="ListParagraph"/>
        <w:numPr>
          <w:ilvl w:val="0"/>
          <w:numId w:val="13"/>
        </w:numPr>
        <w:tabs>
          <w:tab w:val="left" w:pos="982"/>
          <w:tab w:val="left" w:pos="983"/>
        </w:tabs>
        <w:rPr>
          <w:sz w:val="24"/>
        </w:rPr>
      </w:pPr>
      <w:r>
        <w:rPr>
          <w:sz w:val="24"/>
        </w:rPr>
        <w:t>By</w:t>
      </w:r>
      <w:r>
        <w:rPr>
          <w:spacing w:val="-7"/>
          <w:sz w:val="24"/>
        </w:rPr>
        <w:t xml:space="preserve"> </w:t>
      </w:r>
      <w:r>
        <w:rPr>
          <w:sz w:val="24"/>
        </w:rPr>
        <w:t>way</w:t>
      </w:r>
      <w:r>
        <w:rPr>
          <w:spacing w:val="-5"/>
          <w:sz w:val="24"/>
        </w:rPr>
        <w:t xml:space="preserve"> </w:t>
      </w:r>
      <w:r>
        <w:rPr>
          <w:sz w:val="24"/>
        </w:rPr>
        <w:t>of derogation from</w:t>
      </w:r>
      <w:r>
        <w:rPr>
          <w:spacing w:val="62"/>
          <w:sz w:val="24"/>
        </w:rPr>
        <w:t xml:space="preserve"> </w:t>
      </w:r>
      <w:r>
        <w:rPr>
          <w:sz w:val="24"/>
        </w:rPr>
        <w:t xml:space="preserve">paragraph </w:t>
      </w:r>
      <w:r>
        <w:rPr>
          <w:spacing w:val="-5"/>
          <w:sz w:val="24"/>
        </w:rPr>
        <w:t>2:</w:t>
      </w:r>
    </w:p>
    <w:p w14:paraId="28A07150" w14:textId="77777777" w:rsidR="0091414A" w:rsidRDefault="0091414A">
      <w:pPr>
        <w:pStyle w:val="BodyText"/>
        <w:spacing w:before="10"/>
        <w:rPr>
          <w:sz w:val="32"/>
        </w:rPr>
      </w:pPr>
    </w:p>
    <w:p w14:paraId="2E27CE19" w14:textId="77777777" w:rsidR="0091414A" w:rsidRDefault="00000000">
      <w:pPr>
        <w:pStyle w:val="ListParagraph"/>
        <w:numPr>
          <w:ilvl w:val="1"/>
          <w:numId w:val="13"/>
        </w:numPr>
        <w:tabs>
          <w:tab w:val="left" w:pos="1549"/>
          <w:tab w:val="left" w:pos="1550"/>
        </w:tabs>
        <w:spacing w:line="360" w:lineRule="auto"/>
        <w:ind w:right="649"/>
        <w:rPr>
          <w:sz w:val="24"/>
        </w:rPr>
      </w:pPr>
      <w:r>
        <w:rPr>
          <w:sz w:val="24"/>
        </w:rPr>
        <w:t>Title</w:t>
      </w:r>
      <w:r>
        <w:rPr>
          <w:spacing w:val="-2"/>
          <w:sz w:val="24"/>
        </w:rPr>
        <w:t xml:space="preserve"> </w:t>
      </w:r>
      <w:r>
        <w:rPr>
          <w:sz w:val="24"/>
        </w:rPr>
        <w:t>III,</w:t>
      </w:r>
      <w:r>
        <w:rPr>
          <w:spacing w:val="-1"/>
          <w:sz w:val="24"/>
        </w:rPr>
        <w:t xml:space="preserve"> </w:t>
      </w:r>
      <w:r>
        <w:rPr>
          <w:sz w:val="24"/>
        </w:rPr>
        <w:t>Chapter</w:t>
      </w:r>
      <w:r>
        <w:rPr>
          <w:spacing w:val="-5"/>
          <w:sz w:val="24"/>
        </w:rPr>
        <w:t xml:space="preserve"> </w:t>
      </w:r>
      <w:r>
        <w:rPr>
          <w:sz w:val="24"/>
        </w:rPr>
        <w:t>4</w:t>
      </w:r>
      <w:r>
        <w:rPr>
          <w:spacing w:val="40"/>
          <w:sz w:val="24"/>
        </w:rPr>
        <w:t xml:space="preserve"> </w:t>
      </w:r>
      <w:r>
        <w:rPr>
          <w:sz w:val="24"/>
        </w:rPr>
        <w:t>and</w:t>
      </w:r>
      <w:r>
        <w:rPr>
          <w:spacing w:val="-1"/>
          <w:sz w:val="24"/>
        </w:rPr>
        <w:t xml:space="preserve"> </w:t>
      </w:r>
      <w:r>
        <w:rPr>
          <w:sz w:val="24"/>
        </w:rPr>
        <w:t>Title</w:t>
      </w:r>
      <w:r>
        <w:rPr>
          <w:spacing w:val="-4"/>
          <w:sz w:val="24"/>
        </w:rPr>
        <w:t xml:space="preserve"> </w:t>
      </w:r>
      <w:r>
        <w:rPr>
          <w:sz w:val="24"/>
        </w:rPr>
        <w:t>VI</w:t>
      </w:r>
      <w:r>
        <w:rPr>
          <w:spacing w:val="40"/>
          <w:sz w:val="24"/>
        </w:rPr>
        <w:t xml:space="preserve"> </w:t>
      </w:r>
      <w:r>
        <w:rPr>
          <w:sz w:val="24"/>
        </w:rPr>
        <w:t>shall</w:t>
      </w:r>
      <w:r>
        <w:rPr>
          <w:spacing w:val="-3"/>
          <w:sz w:val="24"/>
        </w:rPr>
        <w:t xml:space="preserve"> </w:t>
      </w:r>
      <w:r>
        <w:rPr>
          <w:sz w:val="24"/>
        </w:rPr>
        <w:t>apply</w:t>
      </w:r>
      <w:r>
        <w:rPr>
          <w:spacing w:val="-6"/>
          <w:sz w:val="24"/>
        </w:rPr>
        <w:t xml:space="preserve"> </w:t>
      </w:r>
      <w:r>
        <w:rPr>
          <w:sz w:val="24"/>
        </w:rPr>
        <w:t>from</w:t>
      </w:r>
      <w:r>
        <w:rPr>
          <w:spacing w:val="-3"/>
          <w:sz w:val="24"/>
        </w:rPr>
        <w:t xml:space="preserve"> </w:t>
      </w:r>
      <w:r>
        <w:rPr>
          <w:sz w:val="24"/>
        </w:rPr>
        <w:t>[twelve</w:t>
      </w:r>
      <w:r>
        <w:rPr>
          <w:spacing w:val="-3"/>
          <w:sz w:val="24"/>
        </w:rPr>
        <w:t xml:space="preserve"> </w:t>
      </w:r>
      <w:r>
        <w:rPr>
          <w:sz w:val="24"/>
        </w:rPr>
        <w:t>months</w:t>
      </w:r>
      <w:r>
        <w:rPr>
          <w:spacing w:val="-3"/>
          <w:sz w:val="24"/>
        </w:rPr>
        <w:t xml:space="preserve"> </w:t>
      </w:r>
      <w:r>
        <w:rPr>
          <w:sz w:val="24"/>
        </w:rPr>
        <w:t>following</w:t>
      </w:r>
      <w:r>
        <w:rPr>
          <w:spacing w:val="-5"/>
          <w:sz w:val="24"/>
        </w:rPr>
        <w:t xml:space="preserve"> </w:t>
      </w:r>
      <w:r>
        <w:rPr>
          <w:sz w:val="24"/>
        </w:rPr>
        <w:t>the entry into force of this Regulation];</w:t>
      </w:r>
    </w:p>
    <w:p w14:paraId="38B6AA10" w14:textId="77777777" w:rsidR="0091414A" w:rsidRDefault="00000000">
      <w:pPr>
        <w:pStyle w:val="ListParagraph"/>
        <w:numPr>
          <w:ilvl w:val="1"/>
          <w:numId w:val="13"/>
        </w:numPr>
        <w:tabs>
          <w:tab w:val="left" w:pos="1549"/>
          <w:tab w:val="left" w:pos="1550"/>
        </w:tabs>
        <w:spacing w:line="360" w:lineRule="auto"/>
        <w:ind w:right="638"/>
        <w:rPr>
          <w:sz w:val="24"/>
        </w:rPr>
      </w:pPr>
      <w:r>
        <w:rPr>
          <w:sz w:val="24"/>
        </w:rPr>
        <w:t>Article</w:t>
      </w:r>
      <w:r>
        <w:rPr>
          <w:spacing w:val="-2"/>
          <w:sz w:val="24"/>
        </w:rPr>
        <w:t xml:space="preserve"> </w:t>
      </w:r>
      <w:r>
        <w:rPr>
          <w:sz w:val="24"/>
        </w:rPr>
        <w:t>71</w:t>
      </w:r>
      <w:r>
        <w:rPr>
          <w:spacing w:val="-2"/>
          <w:sz w:val="24"/>
        </w:rPr>
        <w:t xml:space="preserve"> </w:t>
      </w:r>
      <w:r>
        <w:rPr>
          <w:sz w:val="24"/>
        </w:rPr>
        <w:t>shall</w:t>
      </w:r>
      <w:r>
        <w:rPr>
          <w:spacing w:val="-2"/>
          <w:sz w:val="24"/>
        </w:rPr>
        <w:t xml:space="preserve"> </w:t>
      </w:r>
      <w:r>
        <w:rPr>
          <w:sz w:val="24"/>
        </w:rPr>
        <w:t>apply</w:t>
      </w:r>
      <w:r>
        <w:rPr>
          <w:spacing w:val="-7"/>
          <w:sz w:val="24"/>
        </w:rPr>
        <w:t xml:space="preserve"> </w:t>
      </w:r>
      <w:r>
        <w:rPr>
          <w:sz w:val="24"/>
        </w:rPr>
        <w:t>from</w:t>
      </w:r>
      <w:r>
        <w:rPr>
          <w:spacing w:val="-2"/>
          <w:sz w:val="24"/>
        </w:rPr>
        <w:t xml:space="preserve"> </w:t>
      </w:r>
      <w:r>
        <w:rPr>
          <w:sz w:val="24"/>
        </w:rPr>
        <w:t>[twelve</w:t>
      </w:r>
      <w:r>
        <w:rPr>
          <w:spacing w:val="-2"/>
          <w:sz w:val="24"/>
        </w:rPr>
        <w:t xml:space="preserve"> </w:t>
      </w:r>
      <w:r>
        <w:rPr>
          <w:sz w:val="24"/>
        </w:rPr>
        <w:t>months</w:t>
      </w:r>
      <w:r>
        <w:rPr>
          <w:spacing w:val="-2"/>
          <w:sz w:val="24"/>
        </w:rPr>
        <w:t xml:space="preserve"> </w:t>
      </w:r>
      <w:r>
        <w:rPr>
          <w:sz w:val="24"/>
        </w:rPr>
        <w:t>following</w:t>
      </w:r>
      <w:r>
        <w:rPr>
          <w:spacing w:val="-4"/>
          <w:sz w:val="24"/>
        </w:rPr>
        <w:t xml:space="preserve"> </w:t>
      </w:r>
      <w:r>
        <w:rPr>
          <w:sz w:val="24"/>
        </w:rPr>
        <w:t>the</w:t>
      </w:r>
      <w:r>
        <w:rPr>
          <w:spacing w:val="-2"/>
          <w:sz w:val="24"/>
        </w:rPr>
        <w:t xml:space="preserve"> </w:t>
      </w:r>
      <w:r>
        <w:rPr>
          <w:sz w:val="24"/>
        </w:rPr>
        <w:t>entry</w:t>
      </w:r>
      <w:r>
        <w:rPr>
          <w:spacing w:val="-7"/>
          <w:sz w:val="24"/>
        </w:rPr>
        <w:t xml:space="preserve"> </w:t>
      </w:r>
      <w:r>
        <w:rPr>
          <w:sz w:val="24"/>
        </w:rPr>
        <w:t>into</w:t>
      </w:r>
      <w:r>
        <w:rPr>
          <w:spacing w:val="-2"/>
          <w:sz w:val="24"/>
        </w:rPr>
        <w:t xml:space="preserve"> </w:t>
      </w:r>
      <w:r>
        <w:rPr>
          <w:sz w:val="24"/>
        </w:rPr>
        <w:t>force</w:t>
      </w:r>
      <w:r>
        <w:rPr>
          <w:spacing w:val="-3"/>
          <w:sz w:val="24"/>
        </w:rPr>
        <w:t xml:space="preserve"> </w:t>
      </w:r>
      <w:r>
        <w:rPr>
          <w:sz w:val="24"/>
        </w:rPr>
        <w:t>of</w:t>
      </w:r>
      <w:r>
        <w:rPr>
          <w:spacing w:val="-2"/>
          <w:sz w:val="24"/>
        </w:rPr>
        <w:t xml:space="preserve"> </w:t>
      </w:r>
      <w:r>
        <w:rPr>
          <w:sz w:val="24"/>
        </w:rPr>
        <w:t xml:space="preserve">this </w:t>
      </w:r>
      <w:r>
        <w:rPr>
          <w:spacing w:val="-2"/>
          <w:sz w:val="24"/>
        </w:rPr>
        <w:t>Regulation].</w:t>
      </w:r>
    </w:p>
    <w:p w14:paraId="52A6FC1B" w14:textId="77777777" w:rsidR="0091414A" w:rsidRDefault="0091414A">
      <w:pPr>
        <w:pStyle w:val="BodyText"/>
        <w:rPr>
          <w:sz w:val="26"/>
        </w:rPr>
      </w:pPr>
    </w:p>
    <w:p w14:paraId="6B227EE8" w14:textId="77777777" w:rsidR="0091414A" w:rsidRDefault="0091414A">
      <w:pPr>
        <w:pStyle w:val="BodyText"/>
        <w:spacing w:before="2"/>
        <w:rPr>
          <w:sz w:val="26"/>
        </w:rPr>
      </w:pPr>
    </w:p>
    <w:p w14:paraId="1AD54D21" w14:textId="77777777" w:rsidR="00D0503E" w:rsidRDefault="00000000">
      <w:pPr>
        <w:pStyle w:val="BodyText"/>
        <w:spacing w:line="568" w:lineRule="auto"/>
        <w:ind w:left="132" w:right="678"/>
      </w:pPr>
      <w:r>
        <w:t>This</w:t>
      </w:r>
      <w:r>
        <w:rPr>
          <w:spacing w:val="-3"/>
        </w:rPr>
        <w:t xml:space="preserve"> </w:t>
      </w:r>
      <w:r>
        <w:t>Regulation</w:t>
      </w:r>
      <w:r>
        <w:rPr>
          <w:spacing w:val="-3"/>
        </w:rPr>
        <w:t xml:space="preserve"> </w:t>
      </w:r>
      <w:r>
        <w:t>shall</w:t>
      </w:r>
      <w:r>
        <w:rPr>
          <w:spacing w:val="-3"/>
        </w:rPr>
        <w:t xml:space="preserve"> </w:t>
      </w:r>
      <w:r>
        <w:t>be</w:t>
      </w:r>
      <w:r>
        <w:rPr>
          <w:spacing w:val="-2"/>
        </w:rPr>
        <w:t xml:space="preserve"> </w:t>
      </w:r>
      <w:r>
        <w:t>binding</w:t>
      </w:r>
      <w:r>
        <w:rPr>
          <w:spacing w:val="-5"/>
        </w:rPr>
        <w:t xml:space="preserve"> </w:t>
      </w:r>
      <w:r>
        <w:t>in</w:t>
      </w:r>
      <w:r>
        <w:rPr>
          <w:spacing w:val="-3"/>
        </w:rPr>
        <w:t xml:space="preserve"> </w:t>
      </w:r>
      <w:r>
        <w:t>its</w:t>
      </w:r>
      <w:r>
        <w:rPr>
          <w:spacing w:val="-3"/>
        </w:rPr>
        <w:t xml:space="preserve"> </w:t>
      </w:r>
      <w:r>
        <w:t>entirety</w:t>
      </w:r>
      <w:r>
        <w:rPr>
          <w:spacing w:val="-5"/>
        </w:rPr>
        <w:t xml:space="preserve"> </w:t>
      </w:r>
      <w:r>
        <w:t>and</w:t>
      </w:r>
      <w:r>
        <w:rPr>
          <w:spacing w:val="-3"/>
        </w:rPr>
        <w:t xml:space="preserve"> </w:t>
      </w:r>
      <w:r>
        <w:t>directly</w:t>
      </w:r>
      <w:r>
        <w:rPr>
          <w:spacing w:val="-5"/>
        </w:rPr>
        <w:t xml:space="preserve"> </w:t>
      </w:r>
      <w:r>
        <w:t>applicable</w:t>
      </w:r>
      <w:r>
        <w:rPr>
          <w:spacing w:val="-3"/>
        </w:rPr>
        <w:t xml:space="preserve"> </w:t>
      </w:r>
      <w:r>
        <w:t>in</w:t>
      </w:r>
      <w:r>
        <w:rPr>
          <w:spacing w:val="-1"/>
        </w:rPr>
        <w:t xml:space="preserve"> </w:t>
      </w:r>
      <w:r>
        <w:t>all</w:t>
      </w:r>
      <w:r>
        <w:rPr>
          <w:spacing w:val="-3"/>
        </w:rPr>
        <w:t xml:space="preserve"> </w:t>
      </w:r>
      <w:r>
        <w:t>Member</w:t>
      </w:r>
      <w:r>
        <w:rPr>
          <w:spacing w:val="-5"/>
        </w:rPr>
        <w:t xml:space="preserve"> </w:t>
      </w:r>
      <w:r>
        <w:t xml:space="preserve">States. </w:t>
      </w:r>
    </w:p>
    <w:p w14:paraId="256B8816" w14:textId="18F219D2" w:rsidR="0091414A" w:rsidRDefault="00000000">
      <w:pPr>
        <w:pStyle w:val="BodyText"/>
        <w:spacing w:line="568" w:lineRule="auto"/>
        <w:ind w:left="132" w:right="678"/>
      </w:pPr>
      <w:r>
        <w:t>Done at Brussels,</w:t>
      </w:r>
    </w:p>
    <w:p w14:paraId="29508CEF" w14:textId="37222194" w:rsidR="0091414A" w:rsidRDefault="0091414A">
      <w:pPr>
        <w:pStyle w:val="BodyText"/>
        <w:rPr>
          <w:sz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2E4FED" w14:paraId="680F3419" w14:textId="77777777" w:rsidTr="002E4FED">
        <w:tc>
          <w:tcPr>
            <w:tcW w:w="5053" w:type="dxa"/>
          </w:tcPr>
          <w:p w14:paraId="3E170BA2" w14:textId="373A4AC4" w:rsidR="002E4FED" w:rsidRDefault="002E4FED" w:rsidP="002E4FED">
            <w:pPr>
              <w:tabs>
                <w:tab w:val="left" w:pos="4386"/>
              </w:tabs>
              <w:spacing w:before="181"/>
              <w:rPr>
                <w:i/>
                <w:sz w:val="24"/>
              </w:rPr>
            </w:pPr>
            <w:r>
              <w:rPr>
                <w:i/>
                <w:sz w:val="24"/>
              </w:rPr>
              <w:t>For</w:t>
            </w:r>
            <w:r>
              <w:rPr>
                <w:i/>
                <w:spacing w:val="-1"/>
                <w:sz w:val="24"/>
              </w:rPr>
              <w:t xml:space="preserve"> </w:t>
            </w:r>
            <w:r>
              <w:rPr>
                <w:i/>
                <w:sz w:val="24"/>
              </w:rPr>
              <w:t>the</w:t>
            </w:r>
            <w:r>
              <w:rPr>
                <w:i/>
                <w:spacing w:val="-1"/>
                <w:sz w:val="24"/>
              </w:rPr>
              <w:t xml:space="preserve"> </w:t>
            </w:r>
            <w:r>
              <w:rPr>
                <w:i/>
                <w:sz w:val="24"/>
              </w:rPr>
              <w:t xml:space="preserve">European </w:t>
            </w:r>
            <w:r>
              <w:rPr>
                <w:i/>
                <w:spacing w:val="-2"/>
                <w:sz w:val="24"/>
              </w:rPr>
              <w:t>Parliament</w:t>
            </w:r>
          </w:p>
          <w:p w14:paraId="59D4DA7A" w14:textId="15262610" w:rsidR="002E4FED" w:rsidRDefault="002E4FED" w:rsidP="002E4FED">
            <w:pPr>
              <w:pStyle w:val="BodyText"/>
              <w:rPr>
                <w:sz w:val="26"/>
              </w:rPr>
            </w:pPr>
            <w:r>
              <w:rPr>
                <w:i/>
              </w:rPr>
              <w:t>The</w:t>
            </w:r>
            <w:r>
              <w:rPr>
                <w:i/>
                <w:spacing w:val="-1"/>
              </w:rPr>
              <w:t xml:space="preserve"> </w:t>
            </w:r>
            <w:r>
              <w:rPr>
                <w:i/>
                <w:spacing w:val="-2"/>
              </w:rPr>
              <w:t>President</w:t>
            </w:r>
          </w:p>
        </w:tc>
        <w:tc>
          <w:tcPr>
            <w:tcW w:w="5053" w:type="dxa"/>
          </w:tcPr>
          <w:p w14:paraId="36DC0EDE" w14:textId="33332D12" w:rsidR="002E4FED" w:rsidRDefault="002E4FED">
            <w:pPr>
              <w:pStyle w:val="BodyText"/>
              <w:rPr>
                <w:i/>
              </w:rPr>
            </w:pPr>
            <w:r>
              <w:rPr>
                <w:i/>
              </w:rPr>
              <w:t>For</w:t>
            </w:r>
            <w:r>
              <w:rPr>
                <w:i/>
                <w:spacing w:val="-2"/>
              </w:rPr>
              <w:t xml:space="preserve"> </w:t>
            </w:r>
            <w:r>
              <w:rPr>
                <w:i/>
              </w:rPr>
              <w:t xml:space="preserve">the </w:t>
            </w:r>
            <w:r>
              <w:rPr>
                <w:i/>
                <w:spacing w:val="-2"/>
              </w:rPr>
              <w:t>Council</w:t>
            </w:r>
            <w:r>
              <w:rPr>
                <w:i/>
              </w:rPr>
              <w:t xml:space="preserve"> </w:t>
            </w:r>
          </w:p>
          <w:p w14:paraId="55CE57E8" w14:textId="3DDF3409" w:rsidR="002E4FED" w:rsidRDefault="002E4FED">
            <w:pPr>
              <w:pStyle w:val="BodyText"/>
              <w:rPr>
                <w:sz w:val="26"/>
              </w:rPr>
            </w:pPr>
            <w:r>
              <w:rPr>
                <w:i/>
              </w:rPr>
              <w:t>The</w:t>
            </w:r>
            <w:r>
              <w:rPr>
                <w:i/>
                <w:spacing w:val="-3"/>
              </w:rPr>
              <w:t xml:space="preserve"> </w:t>
            </w:r>
            <w:r>
              <w:rPr>
                <w:i/>
                <w:spacing w:val="-2"/>
              </w:rPr>
              <w:t>President</w:t>
            </w:r>
          </w:p>
        </w:tc>
      </w:tr>
    </w:tbl>
    <w:p w14:paraId="336EE9B5" w14:textId="77777777" w:rsidR="002E4FED" w:rsidRDefault="002E4FED">
      <w:pPr>
        <w:pStyle w:val="BodyText"/>
        <w:rPr>
          <w:sz w:val="26"/>
        </w:rPr>
      </w:pPr>
    </w:p>
    <w:p w14:paraId="0E68336D" w14:textId="7F4C00EE" w:rsidR="0091414A" w:rsidRDefault="00000000">
      <w:pPr>
        <w:tabs>
          <w:tab w:val="left" w:pos="4386"/>
        </w:tabs>
        <w:spacing w:before="140"/>
        <w:ind w:left="132"/>
        <w:rPr>
          <w:i/>
          <w:sz w:val="24"/>
        </w:rPr>
      </w:pPr>
      <w:r>
        <w:rPr>
          <w:i/>
          <w:sz w:val="24"/>
        </w:rPr>
        <w:tab/>
      </w:r>
    </w:p>
    <w:p w14:paraId="4E89A654" w14:textId="77777777" w:rsidR="0091414A" w:rsidRDefault="0091414A">
      <w:pPr>
        <w:rPr>
          <w:sz w:val="24"/>
        </w:rPr>
        <w:sectPr w:rsidR="0091414A">
          <w:pgSz w:w="11910" w:h="16840"/>
          <w:pgMar w:top="1300" w:right="1020" w:bottom="1320" w:left="1000" w:header="0" w:footer="1130" w:gutter="0"/>
          <w:cols w:space="720"/>
        </w:sectPr>
      </w:pPr>
    </w:p>
    <w:p w14:paraId="11BEB42B" w14:textId="77777777" w:rsidR="0091414A" w:rsidRDefault="00000000">
      <w:pPr>
        <w:pStyle w:val="Heading3"/>
        <w:ind w:right="168"/>
      </w:pPr>
      <w:r>
        <w:lastRenderedPageBreak/>
        <w:t>ANNEX</w:t>
      </w:r>
      <w:r>
        <w:rPr>
          <w:spacing w:val="-5"/>
        </w:rPr>
        <w:t xml:space="preserve"> </w:t>
      </w:r>
      <w:r>
        <w:rPr>
          <w:spacing w:val="-10"/>
        </w:rPr>
        <w:t>I</w:t>
      </w:r>
    </w:p>
    <w:p w14:paraId="5C128C51" w14:textId="77777777" w:rsidR="0091414A" w:rsidRDefault="00000000">
      <w:pPr>
        <w:spacing w:before="137"/>
        <w:ind w:left="185" w:right="168"/>
        <w:jc w:val="center"/>
        <w:rPr>
          <w:b/>
          <w:sz w:val="24"/>
        </w:rPr>
      </w:pPr>
      <w:r>
        <w:rPr>
          <w:b/>
          <w:spacing w:val="-2"/>
          <w:sz w:val="24"/>
        </w:rPr>
        <w:t>[deleted]</w:t>
      </w:r>
    </w:p>
    <w:p w14:paraId="4E9DF031" w14:textId="77777777" w:rsidR="0091414A" w:rsidRDefault="0091414A">
      <w:pPr>
        <w:jc w:val="center"/>
        <w:rPr>
          <w:sz w:val="24"/>
        </w:rPr>
        <w:sectPr w:rsidR="0091414A">
          <w:pgSz w:w="11910" w:h="16840"/>
          <w:pgMar w:top="1080" w:right="1020" w:bottom="1320" w:left="1000" w:header="0" w:footer="1130" w:gutter="0"/>
          <w:cols w:space="720"/>
        </w:sectPr>
      </w:pPr>
    </w:p>
    <w:p w14:paraId="1C146FCE" w14:textId="77777777" w:rsidR="0091414A" w:rsidRDefault="00000000">
      <w:pPr>
        <w:pStyle w:val="Heading3"/>
        <w:ind w:right="166"/>
      </w:pPr>
      <w:r>
        <w:lastRenderedPageBreak/>
        <w:t>ANNEX</w:t>
      </w:r>
      <w:r>
        <w:rPr>
          <w:spacing w:val="-5"/>
        </w:rPr>
        <w:t xml:space="preserve"> II</w:t>
      </w:r>
    </w:p>
    <w:p w14:paraId="5711E9CE" w14:textId="77777777" w:rsidR="0091414A" w:rsidRDefault="00000000">
      <w:pPr>
        <w:spacing w:before="137"/>
        <w:ind w:left="185" w:right="169"/>
        <w:jc w:val="center"/>
        <w:rPr>
          <w:b/>
          <w:sz w:val="24"/>
        </w:rPr>
      </w:pPr>
      <w:r>
        <w:rPr>
          <w:b/>
          <w:sz w:val="24"/>
        </w:rPr>
        <w:t>LIST</w:t>
      </w:r>
      <w:r>
        <w:rPr>
          <w:b/>
          <w:spacing w:val="-3"/>
          <w:sz w:val="24"/>
        </w:rPr>
        <w:t xml:space="preserve"> </w:t>
      </w:r>
      <w:r>
        <w:rPr>
          <w:b/>
          <w:sz w:val="24"/>
        </w:rPr>
        <w:t>OF</w:t>
      </w:r>
      <w:r>
        <w:rPr>
          <w:b/>
          <w:spacing w:val="-5"/>
          <w:sz w:val="24"/>
        </w:rPr>
        <w:t xml:space="preserve"> </w:t>
      </w:r>
      <w:r>
        <w:rPr>
          <w:b/>
          <w:sz w:val="24"/>
        </w:rPr>
        <w:t>UNION</w:t>
      </w:r>
      <w:r>
        <w:rPr>
          <w:b/>
          <w:spacing w:val="-4"/>
          <w:sz w:val="24"/>
        </w:rPr>
        <w:t xml:space="preserve"> </w:t>
      </w:r>
      <w:r>
        <w:rPr>
          <w:b/>
          <w:sz w:val="24"/>
        </w:rPr>
        <w:t>HARMONISATION</w:t>
      </w:r>
      <w:r>
        <w:rPr>
          <w:b/>
          <w:spacing w:val="-3"/>
          <w:sz w:val="24"/>
        </w:rPr>
        <w:t xml:space="preserve"> </w:t>
      </w:r>
      <w:r>
        <w:rPr>
          <w:b/>
          <w:spacing w:val="-2"/>
          <w:sz w:val="24"/>
        </w:rPr>
        <w:t>LEGISLATION</w:t>
      </w:r>
    </w:p>
    <w:p w14:paraId="654377F9" w14:textId="77777777" w:rsidR="0091414A" w:rsidRDefault="00000000">
      <w:pPr>
        <w:pStyle w:val="Heading4"/>
        <w:spacing w:before="139"/>
        <w:ind w:right="169"/>
      </w:pPr>
      <w:r>
        <w:t>Section</w:t>
      </w:r>
      <w:r>
        <w:rPr>
          <w:spacing w:val="-4"/>
        </w:rPr>
        <w:t xml:space="preserve"> </w:t>
      </w:r>
      <w:r>
        <w:t>A</w:t>
      </w:r>
      <w:r>
        <w:rPr>
          <w:spacing w:val="-1"/>
        </w:rPr>
        <w:t xml:space="preserve"> </w:t>
      </w:r>
      <w:r>
        <w:t>–</w:t>
      </w:r>
      <w:r>
        <w:rPr>
          <w:spacing w:val="-1"/>
        </w:rPr>
        <w:t xml:space="preserve"> </w:t>
      </w:r>
      <w:r>
        <w:t>List</w:t>
      </w:r>
      <w:r>
        <w:rPr>
          <w:spacing w:val="-2"/>
        </w:rPr>
        <w:t xml:space="preserve"> </w:t>
      </w:r>
      <w:r>
        <w:t>of Union</w:t>
      </w:r>
      <w:r>
        <w:rPr>
          <w:spacing w:val="-1"/>
        </w:rPr>
        <w:t xml:space="preserve"> </w:t>
      </w:r>
      <w:r>
        <w:t>harmonisation</w:t>
      </w:r>
      <w:r>
        <w:rPr>
          <w:spacing w:val="-1"/>
        </w:rPr>
        <w:t xml:space="preserve"> </w:t>
      </w:r>
      <w:r>
        <w:t>legislation</w:t>
      </w:r>
      <w:r>
        <w:rPr>
          <w:spacing w:val="-1"/>
        </w:rPr>
        <w:t xml:space="preserve"> </w:t>
      </w:r>
      <w:r>
        <w:t>based</w:t>
      </w:r>
      <w:r>
        <w:rPr>
          <w:spacing w:val="2"/>
        </w:rPr>
        <w:t xml:space="preserve"> </w:t>
      </w:r>
      <w:r>
        <w:t>on</w:t>
      </w:r>
      <w:r>
        <w:rPr>
          <w:spacing w:val="-2"/>
        </w:rPr>
        <w:t xml:space="preserve"> </w:t>
      </w:r>
      <w:r>
        <w:t>the</w:t>
      </w:r>
      <w:r>
        <w:rPr>
          <w:spacing w:val="-1"/>
        </w:rPr>
        <w:t xml:space="preserve"> </w:t>
      </w:r>
      <w:r>
        <w:t>New</w:t>
      </w:r>
      <w:r>
        <w:rPr>
          <w:spacing w:val="-2"/>
        </w:rPr>
        <w:t xml:space="preserve"> </w:t>
      </w:r>
      <w:r>
        <w:t>Legislative</w:t>
      </w:r>
      <w:r>
        <w:rPr>
          <w:spacing w:val="-3"/>
        </w:rPr>
        <w:t xml:space="preserve"> </w:t>
      </w:r>
      <w:r>
        <w:rPr>
          <w:spacing w:val="-2"/>
        </w:rPr>
        <w:t>Framework</w:t>
      </w:r>
    </w:p>
    <w:p w14:paraId="685E7A20" w14:textId="77777777" w:rsidR="0091414A" w:rsidRDefault="0091414A">
      <w:pPr>
        <w:pStyle w:val="BodyText"/>
        <w:spacing w:before="4"/>
        <w:rPr>
          <w:b/>
          <w:sz w:val="32"/>
        </w:rPr>
      </w:pPr>
    </w:p>
    <w:p w14:paraId="0B800255" w14:textId="77777777" w:rsidR="0091414A" w:rsidRDefault="00000000">
      <w:pPr>
        <w:pStyle w:val="ListParagraph"/>
        <w:numPr>
          <w:ilvl w:val="0"/>
          <w:numId w:val="12"/>
        </w:numPr>
        <w:tabs>
          <w:tab w:val="left" w:pos="982"/>
          <w:tab w:val="left" w:pos="983"/>
        </w:tabs>
        <w:spacing w:before="1" w:line="360" w:lineRule="auto"/>
        <w:ind w:right="297"/>
        <w:jc w:val="both"/>
        <w:rPr>
          <w:sz w:val="24"/>
        </w:rPr>
      </w:pPr>
      <w:r>
        <w:rPr>
          <w:sz w:val="24"/>
        </w:rPr>
        <w:t>Directive 2006/42/EC of the European Parliament and of the Council of 17 May</w:t>
      </w:r>
      <w:r>
        <w:rPr>
          <w:spacing w:val="-4"/>
          <w:sz w:val="24"/>
        </w:rPr>
        <w:t xml:space="preserve"> </w:t>
      </w:r>
      <w:r>
        <w:rPr>
          <w:sz w:val="24"/>
        </w:rPr>
        <w:t>2006 on machinery,</w:t>
      </w:r>
      <w:r>
        <w:rPr>
          <w:spacing w:val="-3"/>
          <w:sz w:val="24"/>
        </w:rPr>
        <w:t xml:space="preserve"> </w:t>
      </w:r>
      <w:r>
        <w:rPr>
          <w:sz w:val="24"/>
        </w:rPr>
        <w:t>and</w:t>
      </w:r>
      <w:r>
        <w:rPr>
          <w:spacing w:val="-1"/>
          <w:sz w:val="24"/>
        </w:rPr>
        <w:t xml:space="preserve"> </w:t>
      </w:r>
      <w:r>
        <w:rPr>
          <w:sz w:val="24"/>
        </w:rPr>
        <w:t>amending</w:t>
      </w:r>
      <w:r>
        <w:rPr>
          <w:spacing w:val="-6"/>
          <w:sz w:val="24"/>
        </w:rPr>
        <w:t xml:space="preserve"> </w:t>
      </w:r>
      <w:r>
        <w:rPr>
          <w:sz w:val="24"/>
        </w:rPr>
        <w:t>Directive</w:t>
      </w:r>
      <w:r>
        <w:rPr>
          <w:spacing w:val="-4"/>
          <w:sz w:val="24"/>
        </w:rPr>
        <w:t xml:space="preserve"> </w:t>
      </w:r>
      <w:r>
        <w:rPr>
          <w:sz w:val="24"/>
        </w:rPr>
        <w:t>95/16/EC</w:t>
      </w:r>
      <w:r>
        <w:rPr>
          <w:spacing w:val="-3"/>
          <w:sz w:val="24"/>
        </w:rPr>
        <w:t xml:space="preserve"> </w:t>
      </w:r>
      <w:r>
        <w:rPr>
          <w:sz w:val="24"/>
        </w:rPr>
        <w:t>(OJ</w:t>
      </w:r>
      <w:r>
        <w:rPr>
          <w:spacing w:val="-1"/>
          <w:sz w:val="24"/>
        </w:rPr>
        <w:t xml:space="preserve"> </w:t>
      </w:r>
      <w:r>
        <w:rPr>
          <w:sz w:val="24"/>
        </w:rPr>
        <w:t>L</w:t>
      </w:r>
      <w:r>
        <w:rPr>
          <w:spacing w:val="-8"/>
          <w:sz w:val="24"/>
        </w:rPr>
        <w:t xml:space="preserve"> </w:t>
      </w:r>
      <w:r>
        <w:rPr>
          <w:sz w:val="24"/>
        </w:rPr>
        <w:t>157,</w:t>
      </w:r>
      <w:r>
        <w:rPr>
          <w:spacing w:val="-3"/>
          <w:sz w:val="24"/>
        </w:rPr>
        <w:t xml:space="preserve"> </w:t>
      </w:r>
      <w:r>
        <w:rPr>
          <w:sz w:val="24"/>
        </w:rPr>
        <w:t>9.6.2006,</w:t>
      </w:r>
      <w:r>
        <w:rPr>
          <w:spacing w:val="-3"/>
          <w:sz w:val="24"/>
        </w:rPr>
        <w:t xml:space="preserve"> </w:t>
      </w:r>
      <w:r>
        <w:rPr>
          <w:sz w:val="24"/>
        </w:rPr>
        <w:t>p.</w:t>
      </w:r>
      <w:r>
        <w:rPr>
          <w:spacing w:val="-3"/>
          <w:sz w:val="24"/>
        </w:rPr>
        <w:t xml:space="preserve"> </w:t>
      </w:r>
      <w:r>
        <w:rPr>
          <w:sz w:val="24"/>
        </w:rPr>
        <w:t>24)</w:t>
      </w:r>
      <w:r>
        <w:rPr>
          <w:spacing w:val="-2"/>
          <w:sz w:val="24"/>
        </w:rPr>
        <w:t xml:space="preserve"> </w:t>
      </w:r>
      <w:r>
        <w:rPr>
          <w:sz w:val="24"/>
        </w:rPr>
        <w:t>[as</w:t>
      </w:r>
      <w:r>
        <w:rPr>
          <w:spacing w:val="-4"/>
          <w:sz w:val="24"/>
        </w:rPr>
        <w:t xml:space="preserve"> </w:t>
      </w:r>
      <w:r>
        <w:rPr>
          <w:sz w:val="24"/>
        </w:rPr>
        <w:t>repealed</w:t>
      </w:r>
      <w:r>
        <w:rPr>
          <w:spacing w:val="-3"/>
          <w:sz w:val="24"/>
        </w:rPr>
        <w:t xml:space="preserve"> </w:t>
      </w:r>
      <w:r>
        <w:rPr>
          <w:sz w:val="24"/>
        </w:rPr>
        <w:t>by the Machinery Regulation];</w:t>
      </w:r>
    </w:p>
    <w:p w14:paraId="41ABAE74" w14:textId="77777777" w:rsidR="0091414A" w:rsidRDefault="00000000">
      <w:pPr>
        <w:pStyle w:val="ListParagraph"/>
        <w:numPr>
          <w:ilvl w:val="0"/>
          <w:numId w:val="12"/>
        </w:numPr>
        <w:tabs>
          <w:tab w:val="left" w:pos="982"/>
          <w:tab w:val="left" w:pos="983"/>
        </w:tabs>
        <w:spacing w:line="360" w:lineRule="auto"/>
        <w:ind w:right="353"/>
        <w:jc w:val="both"/>
        <w:rPr>
          <w:sz w:val="24"/>
        </w:rPr>
      </w:pPr>
      <w:r>
        <w:rPr>
          <w:sz w:val="24"/>
        </w:rPr>
        <w:t>Directive</w:t>
      </w:r>
      <w:r>
        <w:rPr>
          <w:spacing w:val="-4"/>
          <w:sz w:val="24"/>
        </w:rPr>
        <w:t xml:space="preserve"> </w:t>
      </w:r>
      <w:r>
        <w:rPr>
          <w:sz w:val="24"/>
        </w:rPr>
        <w:t>2009/48/EC</w:t>
      </w:r>
      <w:r>
        <w:rPr>
          <w:spacing w:val="-3"/>
          <w:sz w:val="24"/>
        </w:rPr>
        <w:t xml:space="preserve"> </w:t>
      </w:r>
      <w:r>
        <w:rPr>
          <w:sz w:val="24"/>
        </w:rPr>
        <w:t>of the</w:t>
      </w:r>
      <w:r>
        <w:rPr>
          <w:spacing w:val="-3"/>
          <w:sz w:val="24"/>
        </w:rPr>
        <w:t xml:space="preserve"> </w:t>
      </w:r>
      <w:r>
        <w:rPr>
          <w:sz w:val="24"/>
        </w:rPr>
        <w:t>European</w:t>
      </w:r>
      <w:r>
        <w:rPr>
          <w:spacing w:val="-3"/>
          <w:sz w:val="24"/>
        </w:rPr>
        <w:t xml:space="preserve"> </w:t>
      </w:r>
      <w:r>
        <w:rPr>
          <w:sz w:val="24"/>
        </w:rPr>
        <w:t>Parliament</w:t>
      </w:r>
      <w:r>
        <w:rPr>
          <w:spacing w:val="-1"/>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3"/>
          <w:sz w:val="24"/>
        </w:rPr>
        <w:t xml:space="preserve"> </w:t>
      </w:r>
      <w:r>
        <w:rPr>
          <w:sz w:val="24"/>
        </w:rPr>
        <w:t>of</w:t>
      </w:r>
      <w:r>
        <w:rPr>
          <w:spacing w:val="-3"/>
          <w:sz w:val="24"/>
        </w:rPr>
        <w:t xml:space="preserve"> </w:t>
      </w:r>
      <w:r>
        <w:rPr>
          <w:sz w:val="24"/>
        </w:rPr>
        <w:t>18</w:t>
      </w:r>
      <w:r>
        <w:rPr>
          <w:spacing w:val="-2"/>
          <w:sz w:val="24"/>
        </w:rPr>
        <w:t xml:space="preserve"> </w:t>
      </w:r>
      <w:r>
        <w:rPr>
          <w:sz w:val="24"/>
        </w:rPr>
        <w:t>June</w:t>
      </w:r>
      <w:r>
        <w:rPr>
          <w:spacing w:val="-4"/>
          <w:sz w:val="24"/>
        </w:rPr>
        <w:t xml:space="preserve"> </w:t>
      </w:r>
      <w:r>
        <w:rPr>
          <w:sz w:val="24"/>
        </w:rPr>
        <w:t>2009</w:t>
      </w:r>
      <w:r>
        <w:rPr>
          <w:spacing w:val="-3"/>
          <w:sz w:val="24"/>
        </w:rPr>
        <w:t xml:space="preserve"> </w:t>
      </w:r>
      <w:r>
        <w:rPr>
          <w:sz w:val="24"/>
        </w:rPr>
        <w:t>on the safety of toys (OJ L 170, 30.6.2009, p. 1);</w:t>
      </w:r>
    </w:p>
    <w:p w14:paraId="13D8345C" w14:textId="77777777" w:rsidR="0091414A" w:rsidRDefault="00000000">
      <w:pPr>
        <w:pStyle w:val="ListParagraph"/>
        <w:numPr>
          <w:ilvl w:val="0"/>
          <w:numId w:val="12"/>
        </w:numPr>
        <w:tabs>
          <w:tab w:val="left" w:pos="982"/>
          <w:tab w:val="left" w:pos="983"/>
        </w:tabs>
        <w:spacing w:before="1" w:line="360" w:lineRule="auto"/>
        <w:ind w:right="208"/>
        <w:rPr>
          <w:sz w:val="24"/>
        </w:rPr>
      </w:pPr>
      <w:r>
        <w:rPr>
          <w:sz w:val="24"/>
        </w:rPr>
        <w:t>Directive 2013/53/EU of the European Parliament and of the Council of 20 November 2013</w:t>
      </w:r>
      <w:r>
        <w:rPr>
          <w:spacing w:val="-3"/>
          <w:sz w:val="24"/>
        </w:rPr>
        <w:t xml:space="preserve"> </w:t>
      </w:r>
      <w:r>
        <w:rPr>
          <w:sz w:val="24"/>
        </w:rPr>
        <w:t>on</w:t>
      </w:r>
      <w:r>
        <w:rPr>
          <w:spacing w:val="-3"/>
          <w:sz w:val="24"/>
        </w:rPr>
        <w:t xml:space="preserve"> </w:t>
      </w:r>
      <w:r>
        <w:rPr>
          <w:sz w:val="24"/>
        </w:rPr>
        <w:t>recreational</w:t>
      </w:r>
      <w:r>
        <w:rPr>
          <w:spacing w:val="-3"/>
          <w:sz w:val="24"/>
        </w:rPr>
        <w:t xml:space="preserve"> </w:t>
      </w:r>
      <w:r>
        <w:rPr>
          <w:sz w:val="24"/>
        </w:rPr>
        <w:t>craft</w:t>
      </w:r>
      <w:r>
        <w:rPr>
          <w:spacing w:val="-3"/>
          <w:sz w:val="24"/>
        </w:rPr>
        <w:t xml:space="preserve"> </w:t>
      </w:r>
      <w:r>
        <w:rPr>
          <w:sz w:val="24"/>
        </w:rPr>
        <w:t>and</w:t>
      </w:r>
      <w:r>
        <w:rPr>
          <w:spacing w:val="-3"/>
          <w:sz w:val="24"/>
        </w:rPr>
        <w:t xml:space="preserve"> </w:t>
      </w:r>
      <w:r>
        <w:rPr>
          <w:sz w:val="24"/>
        </w:rPr>
        <w:t>personal</w:t>
      </w:r>
      <w:r>
        <w:rPr>
          <w:spacing w:val="-3"/>
          <w:sz w:val="24"/>
        </w:rPr>
        <w:t xml:space="preserve"> </w:t>
      </w:r>
      <w:r>
        <w:rPr>
          <w:sz w:val="24"/>
        </w:rPr>
        <w:t>watercraft</w:t>
      </w:r>
      <w:r>
        <w:rPr>
          <w:spacing w:val="-2"/>
          <w:sz w:val="24"/>
        </w:rPr>
        <w:t xml:space="preserve"> </w:t>
      </w:r>
      <w:r>
        <w:rPr>
          <w:sz w:val="24"/>
        </w:rPr>
        <w:t>and</w:t>
      </w:r>
      <w:r>
        <w:rPr>
          <w:spacing w:val="-3"/>
          <w:sz w:val="24"/>
        </w:rPr>
        <w:t xml:space="preserve"> </w:t>
      </w:r>
      <w:r>
        <w:rPr>
          <w:sz w:val="24"/>
        </w:rPr>
        <w:t>repealing</w:t>
      </w:r>
      <w:r>
        <w:rPr>
          <w:spacing w:val="-1"/>
          <w:sz w:val="24"/>
        </w:rPr>
        <w:t xml:space="preserve"> </w:t>
      </w:r>
      <w:r>
        <w:rPr>
          <w:sz w:val="24"/>
        </w:rPr>
        <w:t>Directive</w:t>
      </w:r>
      <w:r>
        <w:rPr>
          <w:spacing w:val="-4"/>
          <w:sz w:val="24"/>
        </w:rPr>
        <w:t xml:space="preserve"> </w:t>
      </w:r>
      <w:r>
        <w:rPr>
          <w:sz w:val="24"/>
        </w:rPr>
        <w:t>94/25/EC</w:t>
      </w:r>
      <w:r>
        <w:rPr>
          <w:spacing w:val="-3"/>
          <w:sz w:val="24"/>
        </w:rPr>
        <w:t xml:space="preserve"> </w:t>
      </w:r>
      <w:r>
        <w:rPr>
          <w:sz w:val="24"/>
        </w:rPr>
        <w:t>(OJ</w:t>
      </w:r>
      <w:r>
        <w:rPr>
          <w:spacing w:val="-1"/>
          <w:sz w:val="24"/>
        </w:rPr>
        <w:t xml:space="preserve"> </w:t>
      </w:r>
      <w:r>
        <w:rPr>
          <w:sz w:val="24"/>
        </w:rPr>
        <w:t>L 354, 28.12.2013, p. 90);</w:t>
      </w:r>
    </w:p>
    <w:p w14:paraId="5FF6B943" w14:textId="77777777" w:rsidR="0091414A" w:rsidRDefault="00000000">
      <w:pPr>
        <w:pStyle w:val="ListParagraph"/>
        <w:numPr>
          <w:ilvl w:val="0"/>
          <w:numId w:val="12"/>
        </w:numPr>
        <w:tabs>
          <w:tab w:val="left" w:pos="982"/>
          <w:tab w:val="left" w:pos="983"/>
        </w:tabs>
        <w:spacing w:line="360" w:lineRule="auto"/>
        <w:ind w:right="220"/>
        <w:rPr>
          <w:sz w:val="24"/>
        </w:rPr>
      </w:pPr>
      <w:r>
        <w:rPr>
          <w:sz w:val="24"/>
        </w:rPr>
        <w:t>Directive</w:t>
      </w:r>
      <w:r>
        <w:rPr>
          <w:spacing w:val="-4"/>
          <w:sz w:val="24"/>
        </w:rPr>
        <w:t xml:space="preserve"> </w:t>
      </w:r>
      <w:r>
        <w:rPr>
          <w:sz w:val="24"/>
        </w:rPr>
        <w:t>2014/33/EU</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European</w:t>
      </w:r>
      <w:r>
        <w:rPr>
          <w:spacing w:val="-3"/>
          <w:sz w:val="24"/>
        </w:rPr>
        <w:t xml:space="preserve"> </w:t>
      </w:r>
      <w:r>
        <w:rPr>
          <w:sz w:val="24"/>
        </w:rPr>
        <w:t>Parliament</w:t>
      </w:r>
      <w:r>
        <w:rPr>
          <w:spacing w:val="-1"/>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3"/>
          <w:sz w:val="24"/>
        </w:rPr>
        <w:t xml:space="preserve"> </w:t>
      </w:r>
      <w:r>
        <w:rPr>
          <w:sz w:val="24"/>
        </w:rPr>
        <w:t>of</w:t>
      </w:r>
      <w:r>
        <w:rPr>
          <w:spacing w:val="-3"/>
          <w:sz w:val="24"/>
        </w:rPr>
        <w:t xml:space="preserve"> </w:t>
      </w:r>
      <w:r>
        <w:rPr>
          <w:sz w:val="24"/>
        </w:rPr>
        <w:t>26</w:t>
      </w:r>
      <w:r>
        <w:rPr>
          <w:spacing w:val="-2"/>
          <w:sz w:val="24"/>
        </w:rPr>
        <w:t xml:space="preserve"> </w:t>
      </w:r>
      <w:r>
        <w:rPr>
          <w:sz w:val="24"/>
        </w:rPr>
        <w:t>February</w:t>
      </w:r>
      <w:r>
        <w:rPr>
          <w:spacing w:val="-8"/>
          <w:sz w:val="24"/>
        </w:rPr>
        <w:t xml:space="preserve"> </w:t>
      </w:r>
      <w:r>
        <w:rPr>
          <w:sz w:val="24"/>
        </w:rPr>
        <w:t>2014 on the harmonisation of the laws of the Member States relating to lifts and safety components for lifts (OJ L 96, 29.3.2014, p. 251);</w:t>
      </w:r>
    </w:p>
    <w:p w14:paraId="172E2505" w14:textId="77777777" w:rsidR="0091414A" w:rsidRDefault="0091414A">
      <w:pPr>
        <w:pStyle w:val="BodyText"/>
        <w:rPr>
          <w:sz w:val="21"/>
        </w:rPr>
      </w:pPr>
    </w:p>
    <w:p w14:paraId="604EF6F3" w14:textId="77777777" w:rsidR="0091414A" w:rsidRDefault="00000000">
      <w:pPr>
        <w:pStyle w:val="ListParagraph"/>
        <w:numPr>
          <w:ilvl w:val="0"/>
          <w:numId w:val="12"/>
        </w:numPr>
        <w:tabs>
          <w:tab w:val="left" w:pos="982"/>
          <w:tab w:val="left" w:pos="983"/>
        </w:tabs>
        <w:spacing w:line="360" w:lineRule="auto"/>
        <w:ind w:right="220"/>
        <w:rPr>
          <w:sz w:val="24"/>
        </w:rPr>
      </w:pPr>
      <w:r>
        <w:rPr>
          <w:sz w:val="24"/>
        </w:rPr>
        <w:t>Directive</w:t>
      </w:r>
      <w:r>
        <w:rPr>
          <w:spacing w:val="-4"/>
          <w:sz w:val="24"/>
        </w:rPr>
        <w:t xml:space="preserve"> </w:t>
      </w:r>
      <w:r>
        <w:rPr>
          <w:sz w:val="24"/>
        </w:rPr>
        <w:t>2014/34/EU</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European</w:t>
      </w:r>
      <w:r>
        <w:rPr>
          <w:spacing w:val="-3"/>
          <w:sz w:val="24"/>
        </w:rPr>
        <w:t xml:space="preserve"> </w:t>
      </w:r>
      <w:r>
        <w:rPr>
          <w:sz w:val="24"/>
        </w:rPr>
        <w:t>Parliament</w:t>
      </w:r>
      <w:r>
        <w:rPr>
          <w:spacing w:val="-1"/>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3"/>
          <w:sz w:val="24"/>
        </w:rPr>
        <w:t xml:space="preserve"> </w:t>
      </w:r>
      <w:r>
        <w:rPr>
          <w:sz w:val="24"/>
        </w:rPr>
        <w:t>of</w:t>
      </w:r>
      <w:r>
        <w:rPr>
          <w:spacing w:val="-3"/>
          <w:sz w:val="24"/>
        </w:rPr>
        <w:t xml:space="preserve"> </w:t>
      </w:r>
      <w:r>
        <w:rPr>
          <w:sz w:val="24"/>
        </w:rPr>
        <w:t>26</w:t>
      </w:r>
      <w:r>
        <w:rPr>
          <w:spacing w:val="-2"/>
          <w:sz w:val="24"/>
        </w:rPr>
        <w:t xml:space="preserve"> </w:t>
      </w:r>
      <w:r>
        <w:rPr>
          <w:sz w:val="24"/>
        </w:rPr>
        <w:t>February</w:t>
      </w:r>
      <w:r>
        <w:rPr>
          <w:spacing w:val="-8"/>
          <w:sz w:val="24"/>
        </w:rPr>
        <w:t xml:space="preserve"> </w:t>
      </w:r>
      <w:r>
        <w:rPr>
          <w:sz w:val="24"/>
        </w:rPr>
        <w:t>2014 on the harmonisation of the laws of the Member States relating to equipment and protective systems intended for use in potentially explosive atmospheres (OJ L 96, 29.3.2014, p. 309);</w:t>
      </w:r>
    </w:p>
    <w:p w14:paraId="3FC32989" w14:textId="77777777" w:rsidR="0091414A" w:rsidRDefault="00000000">
      <w:pPr>
        <w:pStyle w:val="ListParagraph"/>
        <w:numPr>
          <w:ilvl w:val="0"/>
          <w:numId w:val="12"/>
        </w:numPr>
        <w:tabs>
          <w:tab w:val="left" w:pos="982"/>
          <w:tab w:val="left" w:pos="983"/>
        </w:tabs>
        <w:spacing w:line="360" w:lineRule="auto"/>
        <w:ind w:right="192"/>
        <w:rPr>
          <w:sz w:val="24"/>
        </w:rPr>
      </w:pPr>
      <w:r>
        <w:rPr>
          <w:sz w:val="24"/>
        </w:rPr>
        <w:t>Directive 2014/53/EU of the European Parliament and of the Council of 16 April 2014 on the</w:t>
      </w:r>
      <w:r>
        <w:rPr>
          <w:spacing w:val="-2"/>
          <w:sz w:val="24"/>
        </w:rPr>
        <w:t xml:space="preserve"> </w:t>
      </w:r>
      <w:r>
        <w:rPr>
          <w:sz w:val="24"/>
        </w:rPr>
        <w:t>harmonisation</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laws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Member</w:t>
      </w:r>
      <w:r>
        <w:rPr>
          <w:spacing w:val="-2"/>
          <w:sz w:val="24"/>
        </w:rPr>
        <w:t xml:space="preserve"> </w:t>
      </w:r>
      <w:r>
        <w:rPr>
          <w:sz w:val="24"/>
        </w:rPr>
        <w:t>States</w:t>
      </w:r>
      <w:r>
        <w:rPr>
          <w:spacing w:val="-2"/>
          <w:sz w:val="24"/>
        </w:rPr>
        <w:t xml:space="preserve"> </w:t>
      </w:r>
      <w:r>
        <w:rPr>
          <w:sz w:val="24"/>
        </w:rPr>
        <w:t>relating</w:t>
      </w:r>
      <w:r>
        <w:rPr>
          <w:spacing w:val="-5"/>
          <w:sz w:val="24"/>
        </w:rPr>
        <w:t xml:space="preserve"> </w:t>
      </w:r>
      <w:r>
        <w:rPr>
          <w:sz w:val="24"/>
        </w:rPr>
        <w:t>to</w:t>
      </w:r>
      <w:r>
        <w:rPr>
          <w:spacing w:val="-2"/>
          <w:sz w:val="24"/>
        </w:rPr>
        <w:t xml:space="preserve"> </w:t>
      </w:r>
      <w:r>
        <w:rPr>
          <w:sz w:val="24"/>
        </w:rPr>
        <w:t>the</w:t>
      </w:r>
      <w:r>
        <w:rPr>
          <w:spacing w:val="-3"/>
          <w:sz w:val="24"/>
        </w:rPr>
        <w:t xml:space="preserve"> </w:t>
      </w:r>
      <w:r>
        <w:rPr>
          <w:sz w:val="24"/>
        </w:rPr>
        <w:t>making</w:t>
      </w:r>
      <w:r>
        <w:rPr>
          <w:spacing w:val="-3"/>
          <w:sz w:val="24"/>
        </w:rPr>
        <w:t xml:space="preserve"> </w:t>
      </w:r>
      <w:r>
        <w:rPr>
          <w:sz w:val="24"/>
        </w:rPr>
        <w:t>available</w:t>
      </w:r>
      <w:r>
        <w:rPr>
          <w:spacing w:val="-2"/>
          <w:sz w:val="24"/>
        </w:rPr>
        <w:t xml:space="preserve"> </w:t>
      </w:r>
      <w:r>
        <w:rPr>
          <w:sz w:val="24"/>
        </w:rPr>
        <w:t>on</w:t>
      </w:r>
      <w:r>
        <w:rPr>
          <w:spacing w:val="-2"/>
          <w:sz w:val="24"/>
        </w:rPr>
        <w:t xml:space="preserve"> </w:t>
      </w:r>
      <w:r>
        <w:rPr>
          <w:sz w:val="24"/>
        </w:rPr>
        <w:t xml:space="preserve">the market of radio equipment and repealing Directive 1999/5/EC (OJ L 153, 22.5.2014, p. </w:t>
      </w:r>
      <w:r>
        <w:rPr>
          <w:spacing w:val="-4"/>
          <w:sz w:val="24"/>
        </w:rPr>
        <w:t>62);</w:t>
      </w:r>
    </w:p>
    <w:p w14:paraId="27E857CF" w14:textId="77777777" w:rsidR="0091414A" w:rsidRDefault="00000000">
      <w:pPr>
        <w:pStyle w:val="ListParagraph"/>
        <w:numPr>
          <w:ilvl w:val="0"/>
          <w:numId w:val="12"/>
        </w:numPr>
        <w:tabs>
          <w:tab w:val="left" w:pos="982"/>
          <w:tab w:val="left" w:pos="983"/>
        </w:tabs>
        <w:spacing w:before="1" w:line="360" w:lineRule="auto"/>
        <w:ind w:right="192"/>
        <w:rPr>
          <w:sz w:val="24"/>
        </w:rPr>
      </w:pPr>
      <w:r>
        <w:rPr>
          <w:sz w:val="24"/>
        </w:rPr>
        <w:t>Directive 2014/68/EU of the European Parliament and of the Council of 15 May 2014 on the</w:t>
      </w:r>
      <w:r>
        <w:rPr>
          <w:spacing w:val="-2"/>
          <w:sz w:val="24"/>
        </w:rPr>
        <w:t xml:space="preserve"> </w:t>
      </w:r>
      <w:r>
        <w:rPr>
          <w:sz w:val="24"/>
        </w:rPr>
        <w:t>harmonisation</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laws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Member</w:t>
      </w:r>
      <w:r>
        <w:rPr>
          <w:spacing w:val="-2"/>
          <w:sz w:val="24"/>
        </w:rPr>
        <w:t xml:space="preserve"> </w:t>
      </w:r>
      <w:r>
        <w:rPr>
          <w:sz w:val="24"/>
        </w:rPr>
        <w:t>States</w:t>
      </w:r>
      <w:r>
        <w:rPr>
          <w:spacing w:val="-2"/>
          <w:sz w:val="24"/>
        </w:rPr>
        <w:t xml:space="preserve"> </w:t>
      </w:r>
      <w:r>
        <w:rPr>
          <w:sz w:val="24"/>
        </w:rPr>
        <w:t>relating</w:t>
      </w:r>
      <w:r>
        <w:rPr>
          <w:spacing w:val="-5"/>
          <w:sz w:val="24"/>
        </w:rPr>
        <w:t xml:space="preserve"> </w:t>
      </w:r>
      <w:r>
        <w:rPr>
          <w:sz w:val="24"/>
        </w:rPr>
        <w:t>to</w:t>
      </w:r>
      <w:r>
        <w:rPr>
          <w:spacing w:val="-2"/>
          <w:sz w:val="24"/>
        </w:rPr>
        <w:t xml:space="preserve"> </w:t>
      </w:r>
      <w:r>
        <w:rPr>
          <w:sz w:val="24"/>
        </w:rPr>
        <w:t>the</w:t>
      </w:r>
      <w:r>
        <w:rPr>
          <w:spacing w:val="-3"/>
          <w:sz w:val="24"/>
        </w:rPr>
        <w:t xml:space="preserve"> </w:t>
      </w:r>
      <w:r>
        <w:rPr>
          <w:sz w:val="24"/>
        </w:rPr>
        <w:t>making</w:t>
      </w:r>
      <w:r>
        <w:rPr>
          <w:spacing w:val="-3"/>
          <w:sz w:val="24"/>
        </w:rPr>
        <w:t xml:space="preserve"> </w:t>
      </w:r>
      <w:r>
        <w:rPr>
          <w:sz w:val="24"/>
        </w:rPr>
        <w:t>available</w:t>
      </w:r>
      <w:r>
        <w:rPr>
          <w:spacing w:val="-2"/>
          <w:sz w:val="24"/>
        </w:rPr>
        <w:t xml:space="preserve"> </w:t>
      </w:r>
      <w:r>
        <w:rPr>
          <w:sz w:val="24"/>
        </w:rPr>
        <w:t>on</w:t>
      </w:r>
      <w:r>
        <w:rPr>
          <w:spacing w:val="-2"/>
          <w:sz w:val="24"/>
        </w:rPr>
        <w:t xml:space="preserve"> </w:t>
      </w:r>
      <w:r>
        <w:rPr>
          <w:sz w:val="24"/>
        </w:rPr>
        <w:t>the market of pressure equipment (OJ L 189, 27.6.2014, p. 164);</w:t>
      </w:r>
    </w:p>
    <w:p w14:paraId="177D7625"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432A2A08" w14:textId="77777777" w:rsidR="0091414A" w:rsidRDefault="00000000">
      <w:pPr>
        <w:pStyle w:val="ListParagraph"/>
        <w:numPr>
          <w:ilvl w:val="0"/>
          <w:numId w:val="12"/>
        </w:numPr>
        <w:tabs>
          <w:tab w:val="left" w:pos="982"/>
          <w:tab w:val="left" w:pos="983"/>
        </w:tabs>
        <w:spacing w:before="77" w:line="360" w:lineRule="auto"/>
        <w:ind w:right="145"/>
        <w:rPr>
          <w:sz w:val="24"/>
        </w:rPr>
      </w:pPr>
      <w:r>
        <w:rPr>
          <w:sz w:val="24"/>
        </w:rPr>
        <w:lastRenderedPageBreak/>
        <w:t>Regulation</w:t>
      </w:r>
      <w:r>
        <w:rPr>
          <w:spacing w:val="-3"/>
          <w:sz w:val="24"/>
        </w:rPr>
        <w:t xml:space="preserve"> </w:t>
      </w:r>
      <w:r>
        <w:rPr>
          <w:sz w:val="24"/>
        </w:rPr>
        <w:t>(EU)</w:t>
      </w:r>
      <w:r>
        <w:rPr>
          <w:spacing w:val="-3"/>
          <w:sz w:val="24"/>
        </w:rPr>
        <w:t xml:space="preserve"> </w:t>
      </w:r>
      <w:r>
        <w:rPr>
          <w:sz w:val="24"/>
        </w:rPr>
        <w:t>2016/424</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9</w:t>
      </w:r>
      <w:r>
        <w:rPr>
          <w:spacing w:val="-3"/>
          <w:sz w:val="24"/>
        </w:rPr>
        <w:t xml:space="preserve"> </w:t>
      </w:r>
      <w:r>
        <w:rPr>
          <w:sz w:val="24"/>
        </w:rPr>
        <w:t>March</w:t>
      </w:r>
      <w:r>
        <w:rPr>
          <w:spacing w:val="-3"/>
          <w:sz w:val="24"/>
        </w:rPr>
        <w:t xml:space="preserve"> </w:t>
      </w:r>
      <w:r>
        <w:rPr>
          <w:sz w:val="24"/>
        </w:rPr>
        <w:t>2016 on cableway installations and repealing Directive 2000/9/EC (OJ L 81, 31.3.2016, p. 1);</w:t>
      </w:r>
    </w:p>
    <w:p w14:paraId="35B62341" w14:textId="77777777" w:rsidR="0091414A" w:rsidRDefault="00000000">
      <w:pPr>
        <w:pStyle w:val="ListParagraph"/>
        <w:numPr>
          <w:ilvl w:val="0"/>
          <w:numId w:val="12"/>
        </w:numPr>
        <w:tabs>
          <w:tab w:val="left" w:pos="982"/>
          <w:tab w:val="left" w:pos="983"/>
        </w:tabs>
        <w:spacing w:line="360" w:lineRule="auto"/>
        <w:ind w:right="143"/>
        <w:rPr>
          <w:sz w:val="24"/>
        </w:rPr>
      </w:pPr>
      <w:r>
        <w:rPr>
          <w:sz w:val="24"/>
        </w:rPr>
        <w:t>Regulation</w:t>
      </w:r>
      <w:r>
        <w:rPr>
          <w:spacing w:val="-3"/>
          <w:sz w:val="24"/>
        </w:rPr>
        <w:t xml:space="preserve"> </w:t>
      </w:r>
      <w:r>
        <w:rPr>
          <w:sz w:val="24"/>
        </w:rPr>
        <w:t>(EU)</w:t>
      </w:r>
      <w:r>
        <w:rPr>
          <w:spacing w:val="-3"/>
          <w:sz w:val="24"/>
        </w:rPr>
        <w:t xml:space="preserve"> </w:t>
      </w:r>
      <w:r>
        <w:rPr>
          <w:sz w:val="24"/>
        </w:rPr>
        <w:t>2016/425</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9</w:t>
      </w:r>
      <w:r>
        <w:rPr>
          <w:spacing w:val="-3"/>
          <w:sz w:val="24"/>
        </w:rPr>
        <w:t xml:space="preserve"> </w:t>
      </w:r>
      <w:r>
        <w:rPr>
          <w:sz w:val="24"/>
        </w:rPr>
        <w:t>March</w:t>
      </w:r>
      <w:r>
        <w:rPr>
          <w:spacing w:val="-3"/>
          <w:sz w:val="24"/>
        </w:rPr>
        <w:t xml:space="preserve"> </w:t>
      </w:r>
      <w:r>
        <w:rPr>
          <w:sz w:val="24"/>
        </w:rPr>
        <w:t>2016 on personal protective equipment and repealing Council Directive 89/686/EEC (OJ L 81, 31.3.2016, p. 51);</w:t>
      </w:r>
    </w:p>
    <w:p w14:paraId="0A2BB122" w14:textId="77777777" w:rsidR="0091414A" w:rsidRDefault="00000000">
      <w:pPr>
        <w:pStyle w:val="ListParagraph"/>
        <w:numPr>
          <w:ilvl w:val="0"/>
          <w:numId w:val="12"/>
        </w:numPr>
        <w:tabs>
          <w:tab w:val="left" w:pos="982"/>
          <w:tab w:val="left" w:pos="983"/>
        </w:tabs>
        <w:spacing w:before="1" w:line="360" w:lineRule="auto"/>
        <w:ind w:right="145"/>
        <w:rPr>
          <w:sz w:val="24"/>
        </w:rPr>
      </w:pPr>
      <w:r>
        <w:rPr>
          <w:sz w:val="24"/>
        </w:rPr>
        <w:t>Regulation</w:t>
      </w:r>
      <w:r>
        <w:rPr>
          <w:spacing w:val="-3"/>
          <w:sz w:val="24"/>
        </w:rPr>
        <w:t xml:space="preserve"> </w:t>
      </w:r>
      <w:r>
        <w:rPr>
          <w:sz w:val="24"/>
        </w:rPr>
        <w:t>(EU)</w:t>
      </w:r>
      <w:r>
        <w:rPr>
          <w:spacing w:val="-3"/>
          <w:sz w:val="24"/>
        </w:rPr>
        <w:t xml:space="preserve"> </w:t>
      </w:r>
      <w:r>
        <w:rPr>
          <w:sz w:val="24"/>
        </w:rPr>
        <w:t>2016/426</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9</w:t>
      </w:r>
      <w:r>
        <w:rPr>
          <w:spacing w:val="-3"/>
          <w:sz w:val="24"/>
        </w:rPr>
        <w:t xml:space="preserve"> </w:t>
      </w:r>
      <w:r>
        <w:rPr>
          <w:sz w:val="24"/>
        </w:rPr>
        <w:t>March</w:t>
      </w:r>
      <w:r>
        <w:rPr>
          <w:spacing w:val="-3"/>
          <w:sz w:val="24"/>
        </w:rPr>
        <w:t xml:space="preserve"> </w:t>
      </w:r>
      <w:r>
        <w:rPr>
          <w:sz w:val="24"/>
        </w:rPr>
        <w:t>2016 on appliances burning gaseous fuels and repealing Directive 2009/142/EC (OJ L 81, 31.3.2016, p. 99);</w:t>
      </w:r>
    </w:p>
    <w:p w14:paraId="49370B31" w14:textId="77777777" w:rsidR="0091414A" w:rsidRDefault="0091414A">
      <w:pPr>
        <w:pStyle w:val="BodyText"/>
        <w:rPr>
          <w:sz w:val="21"/>
        </w:rPr>
      </w:pPr>
    </w:p>
    <w:p w14:paraId="5FB52639" w14:textId="77777777" w:rsidR="0091414A" w:rsidRDefault="00000000">
      <w:pPr>
        <w:pStyle w:val="ListParagraph"/>
        <w:numPr>
          <w:ilvl w:val="0"/>
          <w:numId w:val="12"/>
        </w:numPr>
        <w:tabs>
          <w:tab w:val="left" w:pos="982"/>
          <w:tab w:val="left" w:pos="983"/>
        </w:tabs>
        <w:spacing w:line="360" w:lineRule="auto"/>
        <w:ind w:right="263"/>
        <w:rPr>
          <w:sz w:val="24"/>
        </w:rPr>
      </w:pPr>
      <w:r>
        <w:rPr>
          <w:sz w:val="24"/>
        </w:rPr>
        <w:t>Regulation</w:t>
      </w:r>
      <w:r>
        <w:rPr>
          <w:spacing w:val="-3"/>
          <w:sz w:val="24"/>
        </w:rPr>
        <w:t xml:space="preserve"> </w:t>
      </w:r>
      <w:r>
        <w:rPr>
          <w:sz w:val="24"/>
        </w:rPr>
        <w:t>(EU)</w:t>
      </w:r>
      <w:r>
        <w:rPr>
          <w:spacing w:val="-3"/>
          <w:sz w:val="24"/>
        </w:rPr>
        <w:t xml:space="preserve"> </w:t>
      </w:r>
      <w:r>
        <w:rPr>
          <w:sz w:val="24"/>
        </w:rPr>
        <w:t>2017/745</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5</w:t>
      </w:r>
      <w:r>
        <w:rPr>
          <w:spacing w:val="-3"/>
          <w:sz w:val="24"/>
        </w:rPr>
        <w:t xml:space="preserve"> </w:t>
      </w:r>
      <w:r>
        <w:rPr>
          <w:sz w:val="24"/>
        </w:rPr>
        <w:t>April</w:t>
      </w:r>
      <w:r>
        <w:rPr>
          <w:spacing w:val="-3"/>
          <w:sz w:val="24"/>
        </w:rPr>
        <w:t xml:space="preserve"> </w:t>
      </w:r>
      <w:r>
        <w:rPr>
          <w:sz w:val="24"/>
        </w:rPr>
        <w:t>2017 on medical devices, amending Directive 2001/83/EC, Regulation (EC) No 178/2002 and Regulation (EC) No 1223/2009 and repealing Council Directives 90/385/EEC and 93/42/EEC (OJ L 117, 5.5.2017, p. 1;</w:t>
      </w:r>
    </w:p>
    <w:p w14:paraId="5E2152D6" w14:textId="77777777" w:rsidR="0091414A" w:rsidRDefault="00000000">
      <w:pPr>
        <w:pStyle w:val="ListParagraph"/>
        <w:numPr>
          <w:ilvl w:val="0"/>
          <w:numId w:val="12"/>
        </w:numPr>
        <w:tabs>
          <w:tab w:val="left" w:pos="983"/>
        </w:tabs>
        <w:spacing w:line="360" w:lineRule="auto"/>
        <w:ind w:right="263"/>
        <w:jc w:val="both"/>
        <w:rPr>
          <w:sz w:val="24"/>
        </w:rPr>
      </w:pPr>
      <w:r>
        <w:rPr>
          <w:sz w:val="24"/>
        </w:rPr>
        <w:t>Regulation</w:t>
      </w:r>
      <w:r>
        <w:rPr>
          <w:spacing w:val="-3"/>
          <w:sz w:val="24"/>
        </w:rPr>
        <w:t xml:space="preserve"> </w:t>
      </w:r>
      <w:r>
        <w:rPr>
          <w:sz w:val="24"/>
        </w:rPr>
        <w:t>(EU)</w:t>
      </w:r>
      <w:r>
        <w:rPr>
          <w:spacing w:val="-3"/>
          <w:sz w:val="24"/>
        </w:rPr>
        <w:t xml:space="preserve"> </w:t>
      </w:r>
      <w:r>
        <w:rPr>
          <w:sz w:val="24"/>
        </w:rPr>
        <w:t>2017/746</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5</w:t>
      </w:r>
      <w:r>
        <w:rPr>
          <w:spacing w:val="-3"/>
          <w:sz w:val="24"/>
        </w:rPr>
        <w:t xml:space="preserve"> </w:t>
      </w:r>
      <w:r>
        <w:rPr>
          <w:sz w:val="24"/>
        </w:rPr>
        <w:t>April</w:t>
      </w:r>
      <w:r>
        <w:rPr>
          <w:spacing w:val="-3"/>
          <w:sz w:val="24"/>
        </w:rPr>
        <w:t xml:space="preserve"> </w:t>
      </w:r>
      <w:r>
        <w:rPr>
          <w:sz w:val="24"/>
        </w:rPr>
        <w:t>2017 on</w:t>
      </w:r>
      <w:r>
        <w:rPr>
          <w:spacing w:val="-2"/>
          <w:sz w:val="24"/>
        </w:rPr>
        <w:t xml:space="preserve"> </w:t>
      </w:r>
      <w:r>
        <w:rPr>
          <w:sz w:val="24"/>
        </w:rPr>
        <w:t>in</w:t>
      </w:r>
      <w:r>
        <w:rPr>
          <w:spacing w:val="-2"/>
          <w:sz w:val="24"/>
        </w:rPr>
        <w:t xml:space="preserve"> </w:t>
      </w:r>
      <w:r>
        <w:rPr>
          <w:sz w:val="24"/>
        </w:rPr>
        <w:t>vitro</w:t>
      </w:r>
      <w:r>
        <w:rPr>
          <w:spacing w:val="-2"/>
          <w:sz w:val="24"/>
        </w:rPr>
        <w:t xml:space="preserve"> </w:t>
      </w:r>
      <w:r>
        <w:rPr>
          <w:sz w:val="24"/>
        </w:rPr>
        <w:t>diagnostic</w:t>
      </w:r>
      <w:r>
        <w:rPr>
          <w:spacing w:val="-2"/>
          <w:sz w:val="24"/>
        </w:rPr>
        <w:t xml:space="preserve"> </w:t>
      </w:r>
      <w:r>
        <w:rPr>
          <w:sz w:val="24"/>
        </w:rPr>
        <w:t>medical</w:t>
      </w:r>
      <w:r>
        <w:rPr>
          <w:spacing w:val="-2"/>
          <w:sz w:val="24"/>
        </w:rPr>
        <w:t xml:space="preserve"> </w:t>
      </w:r>
      <w:r>
        <w:rPr>
          <w:sz w:val="24"/>
        </w:rPr>
        <w:t>devices and</w:t>
      </w:r>
      <w:r>
        <w:rPr>
          <w:spacing w:val="-2"/>
          <w:sz w:val="24"/>
        </w:rPr>
        <w:t xml:space="preserve"> </w:t>
      </w:r>
      <w:r>
        <w:rPr>
          <w:sz w:val="24"/>
        </w:rPr>
        <w:t>repealing</w:t>
      </w:r>
      <w:r>
        <w:rPr>
          <w:spacing w:val="-5"/>
          <w:sz w:val="24"/>
        </w:rPr>
        <w:t xml:space="preserve"> </w:t>
      </w:r>
      <w:r>
        <w:rPr>
          <w:sz w:val="24"/>
        </w:rPr>
        <w:t>Directive</w:t>
      </w:r>
      <w:r>
        <w:rPr>
          <w:spacing w:val="-3"/>
          <w:sz w:val="24"/>
        </w:rPr>
        <w:t xml:space="preserve"> </w:t>
      </w:r>
      <w:r>
        <w:rPr>
          <w:sz w:val="24"/>
        </w:rPr>
        <w:t>98/79/EC</w:t>
      </w:r>
      <w:r>
        <w:rPr>
          <w:spacing w:val="-2"/>
          <w:sz w:val="24"/>
        </w:rPr>
        <w:t xml:space="preserve"> </w:t>
      </w:r>
      <w:r>
        <w:rPr>
          <w:sz w:val="24"/>
        </w:rPr>
        <w:t>and Commission Decision 2010/227/EU (OJ L 117, 5.5.2017, p. 176).</w:t>
      </w:r>
    </w:p>
    <w:p w14:paraId="3F73C29E" w14:textId="77777777" w:rsidR="0091414A" w:rsidRDefault="0091414A">
      <w:pPr>
        <w:spacing w:line="360" w:lineRule="auto"/>
        <w:jc w:val="both"/>
        <w:rPr>
          <w:sz w:val="24"/>
        </w:rPr>
        <w:sectPr w:rsidR="0091414A">
          <w:pgSz w:w="11910" w:h="16840"/>
          <w:pgMar w:top="1240" w:right="1020" w:bottom="1320" w:left="1000" w:header="0" w:footer="1130" w:gutter="0"/>
          <w:cols w:space="720"/>
        </w:sectPr>
      </w:pPr>
    </w:p>
    <w:p w14:paraId="56FE104C" w14:textId="77777777" w:rsidR="0091414A" w:rsidRDefault="00000000">
      <w:pPr>
        <w:pStyle w:val="Heading4"/>
        <w:spacing w:before="62"/>
        <w:ind w:right="170"/>
      </w:pPr>
      <w:r>
        <w:lastRenderedPageBreak/>
        <w:t>Section</w:t>
      </w:r>
      <w:r>
        <w:rPr>
          <w:spacing w:val="-2"/>
        </w:rPr>
        <w:t xml:space="preserve"> </w:t>
      </w:r>
      <w:r>
        <w:t>B.</w:t>
      </w:r>
      <w:r>
        <w:rPr>
          <w:spacing w:val="-1"/>
        </w:rPr>
        <w:t xml:space="preserve"> </w:t>
      </w:r>
      <w:r>
        <w:t>List</w:t>
      </w:r>
      <w:r>
        <w:rPr>
          <w:spacing w:val="-1"/>
        </w:rPr>
        <w:t xml:space="preserve"> </w:t>
      </w:r>
      <w:r>
        <w:t>of</w:t>
      </w:r>
      <w:r>
        <w:rPr>
          <w:spacing w:val="-1"/>
        </w:rPr>
        <w:t xml:space="preserve"> </w:t>
      </w:r>
      <w:r>
        <w:t>other</w:t>
      </w:r>
      <w:r>
        <w:rPr>
          <w:spacing w:val="-3"/>
        </w:rPr>
        <w:t xml:space="preserve"> </w:t>
      </w:r>
      <w:r>
        <w:t>Union</w:t>
      </w:r>
      <w:r>
        <w:rPr>
          <w:spacing w:val="-1"/>
        </w:rPr>
        <w:t xml:space="preserve"> </w:t>
      </w:r>
      <w:r>
        <w:t xml:space="preserve">harmonisation </w:t>
      </w:r>
      <w:r>
        <w:rPr>
          <w:spacing w:val="-2"/>
        </w:rPr>
        <w:t>legislation</w:t>
      </w:r>
    </w:p>
    <w:p w14:paraId="6BC418D6" w14:textId="77777777" w:rsidR="0091414A" w:rsidRDefault="0091414A">
      <w:pPr>
        <w:pStyle w:val="BodyText"/>
        <w:spacing w:before="4"/>
        <w:rPr>
          <w:b/>
          <w:sz w:val="32"/>
        </w:rPr>
      </w:pPr>
    </w:p>
    <w:p w14:paraId="5CF9B2CA" w14:textId="77777777" w:rsidR="0091414A" w:rsidRDefault="00000000">
      <w:pPr>
        <w:pStyle w:val="ListParagraph"/>
        <w:numPr>
          <w:ilvl w:val="0"/>
          <w:numId w:val="11"/>
        </w:numPr>
        <w:tabs>
          <w:tab w:val="left" w:pos="982"/>
          <w:tab w:val="left" w:pos="983"/>
        </w:tabs>
        <w:spacing w:line="360" w:lineRule="auto"/>
        <w:ind w:right="197"/>
        <w:jc w:val="both"/>
        <w:rPr>
          <w:sz w:val="24"/>
        </w:rPr>
      </w:pPr>
      <w:r>
        <w:rPr>
          <w:sz w:val="24"/>
        </w:rPr>
        <w:t>Regulation</w:t>
      </w:r>
      <w:r>
        <w:rPr>
          <w:spacing w:val="-1"/>
          <w:sz w:val="24"/>
        </w:rPr>
        <w:t xml:space="preserve"> </w:t>
      </w:r>
      <w:r>
        <w:rPr>
          <w:sz w:val="24"/>
        </w:rPr>
        <w:t>(EC)</w:t>
      </w:r>
      <w:r>
        <w:rPr>
          <w:spacing w:val="-1"/>
          <w:sz w:val="24"/>
        </w:rPr>
        <w:t xml:space="preserve"> </w:t>
      </w:r>
      <w:r>
        <w:rPr>
          <w:sz w:val="24"/>
        </w:rPr>
        <w:t>No</w:t>
      </w:r>
      <w:r>
        <w:rPr>
          <w:spacing w:val="-1"/>
          <w:sz w:val="24"/>
        </w:rPr>
        <w:t xml:space="preserve"> </w:t>
      </w:r>
      <w:r>
        <w:rPr>
          <w:sz w:val="24"/>
        </w:rPr>
        <w:t>300/2008</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European</w:t>
      </w:r>
      <w:r>
        <w:rPr>
          <w:spacing w:val="-1"/>
          <w:sz w:val="24"/>
        </w:rPr>
        <w:t xml:space="preserve"> </w:t>
      </w:r>
      <w:r>
        <w:rPr>
          <w:sz w:val="24"/>
        </w:rPr>
        <w:t>Parliament</w:t>
      </w:r>
      <w:r>
        <w:rPr>
          <w:spacing w:val="-1"/>
          <w:sz w:val="24"/>
        </w:rPr>
        <w:t xml:space="preserve"> </w:t>
      </w:r>
      <w:r>
        <w:rPr>
          <w:sz w:val="24"/>
        </w:rPr>
        <w:t>and</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Council</w:t>
      </w:r>
      <w:r>
        <w:rPr>
          <w:spacing w:val="-1"/>
          <w:sz w:val="24"/>
        </w:rPr>
        <w:t xml:space="preserve"> </w:t>
      </w:r>
      <w:r>
        <w:rPr>
          <w:sz w:val="24"/>
        </w:rPr>
        <w:t>of</w:t>
      </w:r>
      <w:r>
        <w:rPr>
          <w:spacing w:val="-1"/>
          <w:sz w:val="24"/>
        </w:rPr>
        <w:t xml:space="preserve"> </w:t>
      </w:r>
      <w:r>
        <w:rPr>
          <w:sz w:val="24"/>
        </w:rPr>
        <w:t>11</w:t>
      </w:r>
      <w:r>
        <w:rPr>
          <w:spacing w:val="-2"/>
          <w:sz w:val="24"/>
        </w:rPr>
        <w:t xml:space="preserve"> </w:t>
      </w:r>
      <w:r>
        <w:rPr>
          <w:sz w:val="24"/>
        </w:rPr>
        <w:t>March 2008</w:t>
      </w:r>
      <w:r>
        <w:rPr>
          <w:spacing w:val="-2"/>
          <w:sz w:val="24"/>
        </w:rPr>
        <w:t xml:space="preserve"> </w:t>
      </w:r>
      <w:r>
        <w:rPr>
          <w:sz w:val="24"/>
        </w:rPr>
        <w:t>on</w:t>
      </w:r>
      <w:r>
        <w:rPr>
          <w:spacing w:val="-2"/>
          <w:sz w:val="24"/>
        </w:rPr>
        <w:t xml:space="preserve"> </w:t>
      </w:r>
      <w:r>
        <w:rPr>
          <w:sz w:val="24"/>
        </w:rPr>
        <w:t>common</w:t>
      </w:r>
      <w:r>
        <w:rPr>
          <w:spacing w:val="-2"/>
          <w:sz w:val="24"/>
        </w:rPr>
        <w:t xml:space="preserve"> </w:t>
      </w:r>
      <w:r>
        <w:rPr>
          <w:sz w:val="24"/>
        </w:rPr>
        <w:t>rules</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field</w:t>
      </w:r>
      <w:r>
        <w:rPr>
          <w:spacing w:val="-2"/>
          <w:sz w:val="24"/>
        </w:rPr>
        <w:t xml:space="preserve"> </w:t>
      </w:r>
      <w:r>
        <w:rPr>
          <w:sz w:val="24"/>
        </w:rPr>
        <w:t>of</w:t>
      </w:r>
      <w:r>
        <w:rPr>
          <w:spacing w:val="-3"/>
          <w:sz w:val="24"/>
        </w:rPr>
        <w:t xml:space="preserve"> </w:t>
      </w:r>
      <w:r>
        <w:rPr>
          <w:sz w:val="24"/>
        </w:rPr>
        <w:t>civil</w:t>
      </w:r>
      <w:r>
        <w:rPr>
          <w:spacing w:val="-2"/>
          <w:sz w:val="24"/>
        </w:rPr>
        <w:t xml:space="preserve"> </w:t>
      </w:r>
      <w:r>
        <w:rPr>
          <w:sz w:val="24"/>
        </w:rPr>
        <w:t>aviation security</w:t>
      </w:r>
      <w:r>
        <w:rPr>
          <w:spacing w:val="-7"/>
          <w:sz w:val="24"/>
        </w:rPr>
        <w:t xml:space="preserve"> </w:t>
      </w:r>
      <w:r>
        <w:rPr>
          <w:sz w:val="24"/>
        </w:rPr>
        <w:t>and</w:t>
      </w:r>
      <w:r>
        <w:rPr>
          <w:spacing w:val="-2"/>
          <w:sz w:val="24"/>
        </w:rPr>
        <w:t xml:space="preserve"> </w:t>
      </w:r>
      <w:r>
        <w:rPr>
          <w:sz w:val="24"/>
        </w:rPr>
        <w:t>repealing</w:t>
      </w:r>
      <w:r>
        <w:rPr>
          <w:spacing w:val="-5"/>
          <w:sz w:val="24"/>
        </w:rPr>
        <w:t xml:space="preserve"> </w:t>
      </w:r>
      <w:r>
        <w:rPr>
          <w:sz w:val="24"/>
        </w:rPr>
        <w:t>Regulation</w:t>
      </w:r>
      <w:r>
        <w:rPr>
          <w:spacing w:val="-2"/>
          <w:sz w:val="24"/>
        </w:rPr>
        <w:t xml:space="preserve"> </w:t>
      </w:r>
      <w:r>
        <w:rPr>
          <w:sz w:val="24"/>
        </w:rPr>
        <w:t>(EC) No 2320/2002 (OJ L 97, 9.4.2008, p. 72).</w:t>
      </w:r>
    </w:p>
    <w:p w14:paraId="724CE2B2" w14:textId="77777777" w:rsidR="0091414A" w:rsidRDefault="0091414A">
      <w:pPr>
        <w:pStyle w:val="BodyText"/>
        <w:rPr>
          <w:sz w:val="21"/>
        </w:rPr>
      </w:pPr>
    </w:p>
    <w:p w14:paraId="0AA1B569" w14:textId="77777777" w:rsidR="0091414A" w:rsidRDefault="00000000">
      <w:pPr>
        <w:pStyle w:val="ListParagraph"/>
        <w:numPr>
          <w:ilvl w:val="0"/>
          <w:numId w:val="11"/>
        </w:numPr>
        <w:tabs>
          <w:tab w:val="left" w:pos="982"/>
          <w:tab w:val="left" w:pos="983"/>
        </w:tabs>
        <w:spacing w:line="360" w:lineRule="auto"/>
        <w:ind w:right="244"/>
        <w:rPr>
          <w:sz w:val="24"/>
        </w:rPr>
      </w:pPr>
      <w:r>
        <w:rPr>
          <w:sz w:val="24"/>
        </w:rPr>
        <w:t>Regulation (EU) No 168/2013 of the European Parliament and of the Council of 15 January</w:t>
      </w:r>
      <w:r>
        <w:rPr>
          <w:spacing w:val="-7"/>
          <w:sz w:val="24"/>
        </w:rPr>
        <w:t xml:space="preserve"> </w:t>
      </w:r>
      <w:r>
        <w:rPr>
          <w:sz w:val="24"/>
        </w:rPr>
        <w:t>2013</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approval</w:t>
      </w:r>
      <w:r>
        <w:rPr>
          <w:spacing w:val="-3"/>
          <w:sz w:val="24"/>
        </w:rPr>
        <w:t xml:space="preserve"> </w:t>
      </w:r>
      <w:r>
        <w:rPr>
          <w:sz w:val="24"/>
        </w:rPr>
        <w:t>and</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of</w:t>
      </w:r>
      <w:r>
        <w:rPr>
          <w:spacing w:val="-3"/>
          <w:sz w:val="24"/>
        </w:rPr>
        <w:t xml:space="preserve"> </w:t>
      </w:r>
      <w:r>
        <w:rPr>
          <w:sz w:val="24"/>
        </w:rPr>
        <w:t>two-</w:t>
      </w:r>
      <w:r>
        <w:rPr>
          <w:spacing w:val="-4"/>
          <w:sz w:val="24"/>
        </w:rPr>
        <w:t xml:space="preserve"> </w:t>
      </w:r>
      <w:r>
        <w:rPr>
          <w:sz w:val="24"/>
        </w:rPr>
        <w:t>or</w:t>
      </w:r>
      <w:r>
        <w:rPr>
          <w:spacing w:val="-3"/>
          <w:sz w:val="24"/>
        </w:rPr>
        <w:t xml:space="preserve"> </w:t>
      </w:r>
      <w:r>
        <w:rPr>
          <w:sz w:val="24"/>
        </w:rPr>
        <w:t>three-wheel</w:t>
      </w:r>
      <w:r>
        <w:rPr>
          <w:spacing w:val="-3"/>
          <w:sz w:val="24"/>
        </w:rPr>
        <w:t xml:space="preserve"> </w:t>
      </w:r>
      <w:r>
        <w:rPr>
          <w:sz w:val="24"/>
        </w:rPr>
        <w:t>vehicles</w:t>
      </w:r>
      <w:r>
        <w:rPr>
          <w:spacing w:val="-3"/>
          <w:sz w:val="24"/>
        </w:rPr>
        <w:t xml:space="preserve"> </w:t>
      </w:r>
      <w:r>
        <w:rPr>
          <w:sz w:val="24"/>
        </w:rPr>
        <w:t>and quadricycles (OJ L 60, 2.3.2013, p. 52);</w:t>
      </w:r>
    </w:p>
    <w:p w14:paraId="763CF664" w14:textId="77777777" w:rsidR="0091414A" w:rsidRDefault="00000000">
      <w:pPr>
        <w:pStyle w:val="ListParagraph"/>
        <w:numPr>
          <w:ilvl w:val="0"/>
          <w:numId w:val="11"/>
        </w:numPr>
        <w:tabs>
          <w:tab w:val="left" w:pos="982"/>
          <w:tab w:val="left" w:pos="983"/>
        </w:tabs>
        <w:spacing w:line="360" w:lineRule="auto"/>
        <w:ind w:right="950"/>
        <w:jc w:val="both"/>
        <w:rPr>
          <w:sz w:val="24"/>
        </w:rPr>
      </w:pPr>
      <w:r>
        <w:rPr>
          <w:sz w:val="24"/>
        </w:rPr>
        <w:t>Regulation (EU) No 167/2013 of the European Parliament and of the Council of 5 February</w:t>
      </w:r>
      <w:r>
        <w:rPr>
          <w:spacing w:val="-8"/>
          <w:sz w:val="24"/>
        </w:rPr>
        <w:t xml:space="preserve"> </w:t>
      </w:r>
      <w:r>
        <w:rPr>
          <w:sz w:val="24"/>
        </w:rPr>
        <w:t>2013</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approval</w:t>
      </w:r>
      <w:r>
        <w:rPr>
          <w:spacing w:val="-3"/>
          <w:sz w:val="24"/>
        </w:rPr>
        <w:t xml:space="preserve"> </w:t>
      </w:r>
      <w:r>
        <w:rPr>
          <w:sz w:val="24"/>
        </w:rPr>
        <w:t>and</w:t>
      </w:r>
      <w:r>
        <w:rPr>
          <w:spacing w:val="-3"/>
          <w:sz w:val="24"/>
        </w:rPr>
        <w:t xml:space="preserve"> </w:t>
      </w:r>
      <w:r>
        <w:rPr>
          <w:sz w:val="24"/>
        </w:rPr>
        <w:t>market</w:t>
      </w:r>
      <w:r>
        <w:rPr>
          <w:spacing w:val="-3"/>
          <w:sz w:val="24"/>
        </w:rPr>
        <w:t xml:space="preserve"> </w:t>
      </w:r>
      <w:r>
        <w:rPr>
          <w:sz w:val="24"/>
        </w:rPr>
        <w:t>surveillance</w:t>
      </w:r>
      <w:r>
        <w:rPr>
          <w:spacing w:val="-4"/>
          <w:sz w:val="24"/>
        </w:rPr>
        <w:t xml:space="preserve"> </w:t>
      </w:r>
      <w:r>
        <w:rPr>
          <w:sz w:val="24"/>
        </w:rPr>
        <w:t>of</w:t>
      </w:r>
      <w:r>
        <w:rPr>
          <w:spacing w:val="-3"/>
          <w:sz w:val="24"/>
        </w:rPr>
        <w:t xml:space="preserve"> </w:t>
      </w:r>
      <w:r>
        <w:rPr>
          <w:sz w:val="24"/>
        </w:rPr>
        <w:t>agricultural</w:t>
      </w:r>
      <w:r>
        <w:rPr>
          <w:spacing w:val="-3"/>
          <w:sz w:val="24"/>
        </w:rPr>
        <w:t xml:space="preserve"> </w:t>
      </w:r>
      <w:r>
        <w:rPr>
          <w:sz w:val="24"/>
        </w:rPr>
        <w:t>and</w:t>
      </w:r>
      <w:r>
        <w:rPr>
          <w:spacing w:val="-2"/>
          <w:sz w:val="24"/>
        </w:rPr>
        <w:t xml:space="preserve"> </w:t>
      </w:r>
      <w:r>
        <w:rPr>
          <w:sz w:val="24"/>
        </w:rPr>
        <w:t>forestry vehicles (OJ L 60, 2.3.2013, p. 1);</w:t>
      </w:r>
    </w:p>
    <w:p w14:paraId="1BC562A0" w14:textId="77777777" w:rsidR="0091414A" w:rsidRDefault="0091414A">
      <w:pPr>
        <w:pStyle w:val="BodyText"/>
        <w:rPr>
          <w:sz w:val="21"/>
        </w:rPr>
      </w:pPr>
    </w:p>
    <w:p w14:paraId="7E65572F" w14:textId="77777777" w:rsidR="0091414A" w:rsidRDefault="00000000">
      <w:pPr>
        <w:pStyle w:val="ListParagraph"/>
        <w:numPr>
          <w:ilvl w:val="0"/>
          <w:numId w:val="11"/>
        </w:numPr>
        <w:tabs>
          <w:tab w:val="left" w:pos="982"/>
          <w:tab w:val="left" w:pos="983"/>
        </w:tabs>
        <w:spacing w:before="1" w:line="360" w:lineRule="auto"/>
        <w:ind w:right="386"/>
        <w:rPr>
          <w:sz w:val="24"/>
        </w:rPr>
      </w:pPr>
      <w:r>
        <w:rPr>
          <w:sz w:val="24"/>
        </w:rPr>
        <w:t>Directive</w:t>
      </w:r>
      <w:r>
        <w:rPr>
          <w:spacing w:val="-4"/>
          <w:sz w:val="24"/>
        </w:rPr>
        <w:t xml:space="preserve"> </w:t>
      </w:r>
      <w:r>
        <w:rPr>
          <w:sz w:val="24"/>
        </w:rPr>
        <w:t>2014/90/EU</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European</w:t>
      </w:r>
      <w:r>
        <w:rPr>
          <w:spacing w:val="-3"/>
          <w:sz w:val="24"/>
        </w:rPr>
        <w:t xml:space="preserve"> </w:t>
      </w:r>
      <w:r>
        <w:rPr>
          <w:sz w:val="24"/>
        </w:rPr>
        <w:t>Parliament</w:t>
      </w:r>
      <w:r>
        <w:rPr>
          <w:spacing w:val="-1"/>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3"/>
          <w:sz w:val="24"/>
        </w:rPr>
        <w:t xml:space="preserve"> </w:t>
      </w:r>
      <w:r>
        <w:rPr>
          <w:sz w:val="24"/>
        </w:rPr>
        <w:t>of</w:t>
      </w:r>
      <w:r>
        <w:rPr>
          <w:spacing w:val="-3"/>
          <w:sz w:val="24"/>
        </w:rPr>
        <w:t xml:space="preserve"> </w:t>
      </w:r>
      <w:r>
        <w:rPr>
          <w:sz w:val="24"/>
        </w:rPr>
        <w:t>23</w:t>
      </w:r>
      <w:r>
        <w:rPr>
          <w:spacing w:val="-2"/>
          <w:sz w:val="24"/>
        </w:rPr>
        <w:t xml:space="preserve"> </w:t>
      </w:r>
      <w:r>
        <w:rPr>
          <w:sz w:val="24"/>
        </w:rPr>
        <w:t>July</w:t>
      </w:r>
      <w:r>
        <w:rPr>
          <w:spacing w:val="-10"/>
          <w:sz w:val="24"/>
        </w:rPr>
        <w:t xml:space="preserve"> </w:t>
      </w:r>
      <w:r>
        <w:rPr>
          <w:sz w:val="24"/>
        </w:rPr>
        <w:t>2014</w:t>
      </w:r>
      <w:r>
        <w:rPr>
          <w:spacing w:val="-3"/>
          <w:sz w:val="24"/>
        </w:rPr>
        <w:t xml:space="preserve"> </w:t>
      </w:r>
      <w:r>
        <w:rPr>
          <w:sz w:val="24"/>
        </w:rPr>
        <w:t xml:space="preserve">on marine equipment and repealing Council Directive 96/98/EC (OJ L 257, 28.8.2014, p. </w:t>
      </w:r>
      <w:r>
        <w:rPr>
          <w:spacing w:val="-2"/>
          <w:sz w:val="24"/>
        </w:rPr>
        <w:t>146);</w:t>
      </w:r>
    </w:p>
    <w:p w14:paraId="60528032" w14:textId="77777777" w:rsidR="0091414A" w:rsidRDefault="00000000">
      <w:pPr>
        <w:pStyle w:val="ListParagraph"/>
        <w:numPr>
          <w:ilvl w:val="0"/>
          <w:numId w:val="11"/>
        </w:numPr>
        <w:tabs>
          <w:tab w:val="left" w:pos="982"/>
          <w:tab w:val="left" w:pos="983"/>
        </w:tabs>
        <w:spacing w:before="1" w:line="360" w:lineRule="auto"/>
        <w:ind w:right="212"/>
        <w:rPr>
          <w:sz w:val="24"/>
        </w:rPr>
      </w:pPr>
      <w:r>
        <w:rPr>
          <w:sz w:val="24"/>
        </w:rPr>
        <w:t>Directive (EU) 2016/797 of the European Parliament and of the Council of 11 May 2016 on</w:t>
      </w:r>
      <w:r>
        <w:rPr>
          <w:spacing w:val="-3"/>
          <w:sz w:val="24"/>
        </w:rPr>
        <w:t xml:space="preserve"> </w:t>
      </w:r>
      <w:r>
        <w:rPr>
          <w:sz w:val="24"/>
        </w:rPr>
        <w:t>the</w:t>
      </w:r>
      <w:r>
        <w:rPr>
          <w:spacing w:val="-3"/>
          <w:sz w:val="24"/>
        </w:rPr>
        <w:t xml:space="preserve"> </w:t>
      </w:r>
      <w:r>
        <w:rPr>
          <w:sz w:val="24"/>
        </w:rPr>
        <w:t>interoperability</w:t>
      </w:r>
      <w:r>
        <w:rPr>
          <w:spacing w:val="-8"/>
          <w:sz w:val="24"/>
        </w:rPr>
        <w:t xml:space="preserve"> </w:t>
      </w:r>
      <w:r>
        <w:rPr>
          <w:sz w:val="24"/>
        </w:rPr>
        <w:t>of</w:t>
      </w:r>
      <w:r>
        <w:rPr>
          <w:spacing w:val="-2"/>
          <w:sz w:val="24"/>
        </w:rPr>
        <w:t xml:space="preserve"> </w:t>
      </w:r>
      <w:r>
        <w:rPr>
          <w:sz w:val="24"/>
        </w:rPr>
        <w:t>the</w:t>
      </w:r>
      <w:r>
        <w:rPr>
          <w:spacing w:val="-3"/>
          <w:sz w:val="24"/>
        </w:rPr>
        <w:t xml:space="preserve"> </w:t>
      </w:r>
      <w:r>
        <w:rPr>
          <w:sz w:val="24"/>
        </w:rPr>
        <w:t>rail</w:t>
      </w:r>
      <w:r>
        <w:rPr>
          <w:spacing w:val="-3"/>
          <w:sz w:val="24"/>
        </w:rPr>
        <w:t xml:space="preserve"> </w:t>
      </w:r>
      <w:r>
        <w:rPr>
          <w:sz w:val="24"/>
        </w:rPr>
        <w:t>system</w:t>
      </w:r>
      <w:r>
        <w:rPr>
          <w:spacing w:val="-4"/>
          <w:sz w:val="24"/>
        </w:rPr>
        <w:t xml:space="preserve"> </w:t>
      </w:r>
      <w:r>
        <w:rPr>
          <w:sz w:val="24"/>
        </w:rPr>
        <w:t>within</w:t>
      </w:r>
      <w:r>
        <w:rPr>
          <w:spacing w:val="-3"/>
          <w:sz w:val="24"/>
        </w:rPr>
        <w:t xml:space="preserve"> </w:t>
      </w:r>
      <w:r>
        <w:rPr>
          <w:sz w:val="24"/>
        </w:rPr>
        <w:t>the</w:t>
      </w:r>
      <w:r>
        <w:rPr>
          <w:spacing w:val="-2"/>
          <w:sz w:val="24"/>
        </w:rPr>
        <w:t xml:space="preserve"> </w:t>
      </w:r>
      <w:r>
        <w:rPr>
          <w:sz w:val="24"/>
        </w:rPr>
        <w:t>European</w:t>
      </w:r>
      <w:r>
        <w:rPr>
          <w:spacing w:val="-3"/>
          <w:sz w:val="24"/>
        </w:rPr>
        <w:t xml:space="preserve"> </w:t>
      </w:r>
      <w:r>
        <w:rPr>
          <w:sz w:val="24"/>
        </w:rPr>
        <w:t>Union</w:t>
      </w:r>
      <w:r>
        <w:rPr>
          <w:spacing w:val="-1"/>
          <w:sz w:val="24"/>
        </w:rPr>
        <w:t xml:space="preserve"> </w:t>
      </w:r>
      <w:r>
        <w:rPr>
          <w:sz w:val="24"/>
        </w:rPr>
        <w:t>(OJ L</w:t>
      </w:r>
      <w:r>
        <w:rPr>
          <w:spacing w:val="-8"/>
          <w:sz w:val="24"/>
        </w:rPr>
        <w:t xml:space="preserve"> </w:t>
      </w:r>
      <w:r>
        <w:rPr>
          <w:sz w:val="24"/>
        </w:rPr>
        <w:t>138,</w:t>
      </w:r>
      <w:r>
        <w:rPr>
          <w:spacing w:val="-3"/>
          <w:sz w:val="24"/>
        </w:rPr>
        <w:t xml:space="preserve"> </w:t>
      </w:r>
      <w:r>
        <w:rPr>
          <w:sz w:val="24"/>
        </w:rPr>
        <w:t>26.5.2016, p. 44).</w:t>
      </w:r>
    </w:p>
    <w:p w14:paraId="580CDB86" w14:textId="77777777" w:rsidR="0091414A" w:rsidRDefault="0091414A">
      <w:pPr>
        <w:pStyle w:val="BodyText"/>
        <w:rPr>
          <w:sz w:val="21"/>
        </w:rPr>
      </w:pPr>
    </w:p>
    <w:p w14:paraId="004E89F6" w14:textId="77777777" w:rsidR="0091414A" w:rsidRDefault="00000000">
      <w:pPr>
        <w:pStyle w:val="ListParagraph"/>
        <w:numPr>
          <w:ilvl w:val="0"/>
          <w:numId w:val="11"/>
        </w:numPr>
        <w:tabs>
          <w:tab w:val="left" w:pos="982"/>
          <w:tab w:val="left" w:pos="983"/>
        </w:tabs>
        <w:spacing w:line="360" w:lineRule="auto"/>
        <w:ind w:right="124"/>
        <w:rPr>
          <w:sz w:val="24"/>
        </w:rPr>
      </w:pPr>
      <w:r>
        <w:rPr>
          <w:sz w:val="24"/>
        </w:rPr>
        <w:t>Regulation (EU) 2018/858 of the European Parliament and of the Council of 30 May</w:t>
      </w:r>
      <w:r>
        <w:rPr>
          <w:spacing w:val="-2"/>
          <w:sz w:val="24"/>
        </w:rPr>
        <w:t xml:space="preserve"> </w:t>
      </w:r>
      <w:r>
        <w:rPr>
          <w:sz w:val="24"/>
        </w:rPr>
        <w:t>2018 on the approval and market surveillance of motor vehicles and their trailers, and of</w:t>
      </w:r>
      <w:r>
        <w:rPr>
          <w:spacing w:val="40"/>
          <w:sz w:val="24"/>
        </w:rPr>
        <w:t xml:space="preserve"> </w:t>
      </w:r>
      <w:r>
        <w:rPr>
          <w:sz w:val="24"/>
        </w:rPr>
        <w:t>systems, components and separate technical units intended for such vehicles, amending Regulations</w:t>
      </w:r>
      <w:r>
        <w:rPr>
          <w:spacing w:val="-3"/>
          <w:sz w:val="24"/>
        </w:rPr>
        <w:t xml:space="preserve"> </w:t>
      </w:r>
      <w:r>
        <w:rPr>
          <w:sz w:val="24"/>
        </w:rPr>
        <w:t>(EC)</w:t>
      </w:r>
      <w:r>
        <w:rPr>
          <w:spacing w:val="-3"/>
          <w:sz w:val="24"/>
        </w:rPr>
        <w:t xml:space="preserve"> </w:t>
      </w:r>
      <w:r>
        <w:rPr>
          <w:sz w:val="24"/>
        </w:rPr>
        <w:t>No</w:t>
      </w:r>
      <w:r>
        <w:rPr>
          <w:spacing w:val="-3"/>
          <w:sz w:val="24"/>
        </w:rPr>
        <w:t xml:space="preserve"> </w:t>
      </w:r>
      <w:r>
        <w:rPr>
          <w:sz w:val="24"/>
        </w:rPr>
        <w:t>715/2007</w:t>
      </w:r>
      <w:r>
        <w:rPr>
          <w:spacing w:val="-3"/>
          <w:sz w:val="24"/>
        </w:rPr>
        <w:t xml:space="preserve"> </w:t>
      </w:r>
      <w:r>
        <w:rPr>
          <w:sz w:val="24"/>
        </w:rPr>
        <w:t>and</w:t>
      </w:r>
      <w:r>
        <w:rPr>
          <w:spacing w:val="-3"/>
          <w:sz w:val="24"/>
        </w:rPr>
        <w:t xml:space="preserve"> </w:t>
      </w:r>
      <w:r>
        <w:rPr>
          <w:sz w:val="24"/>
        </w:rPr>
        <w:t>(EC)</w:t>
      </w:r>
      <w:r>
        <w:rPr>
          <w:spacing w:val="-3"/>
          <w:sz w:val="24"/>
        </w:rPr>
        <w:t xml:space="preserve"> </w:t>
      </w:r>
      <w:r>
        <w:rPr>
          <w:sz w:val="24"/>
        </w:rPr>
        <w:t>No</w:t>
      </w:r>
      <w:r>
        <w:rPr>
          <w:spacing w:val="-3"/>
          <w:sz w:val="24"/>
        </w:rPr>
        <w:t xml:space="preserve"> </w:t>
      </w:r>
      <w:r>
        <w:rPr>
          <w:sz w:val="24"/>
        </w:rPr>
        <w:t>595/2009</w:t>
      </w:r>
      <w:r>
        <w:rPr>
          <w:spacing w:val="-3"/>
          <w:sz w:val="24"/>
        </w:rPr>
        <w:t xml:space="preserve"> </w:t>
      </w:r>
      <w:r>
        <w:rPr>
          <w:sz w:val="24"/>
        </w:rPr>
        <w:t>and</w:t>
      </w:r>
      <w:r>
        <w:rPr>
          <w:spacing w:val="-3"/>
          <w:sz w:val="24"/>
        </w:rPr>
        <w:t xml:space="preserve"> </w:t>
      </w:r>
      <w:r>
        <w:rPr>
          <w:sz w:val="24"/>
        </w:rPr>
        <w:t>repealing</w:t>
      </w:r>
      <w:r>
        <w:rPr>
          <w:spacing w:val="-4"/>
          <w:sz w:val="24"/>
        </w:rPr>
        <w:t xml:space="preserve"> </w:t>
      </w:r>
      <w:r>
        <w:rPr>
          <w:sz w:val="24"/>
        </w:rPr>
        <w:t>Directive</w:t>
      </w:r>
      <w:r>
        <w:rPr>
          <w:spacing w:val="-4"/>
          <w:sz w:val="24"/>
        </w:rPr>
        <w:t xml:space="preserve"> </w:t>
      </w:r>
      <w:r>
        <w:rPr>
          <w:sz w:val="24"/>
        </w:rPr>
        <w:t>2007/46/EC (OJ L 151, 14.6.2018, p. 1);</w:t>
      </w:r>
    </w:p>
    <w:p w14:paraId="600F5385"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4703F527" w14:textId="77777777" w:rsidR="0091414A" w:rsidRDefault="00000000">
      <w:pPr>
        <w:pStyle w:val="ListParagraph"/>
        <w:numPr>
          <w:ilvl w:val="0"/>
          <w:numId w:val="11"/>
        </w:numPr>
        <w:tabs>
          <w:tab w:val="left" w:pos="982"/>
          <w:tab w:val="left" w:pos="983"/>
        </w:tabs>
        <w:spacing w:before="77" w:line="360" w:lineRule="auto"/>
        <w:ind w:right="138"/>
        <w:rPr>
          <w:sz w:val="24"/>
        </w:rPr>
      </w:pPr>
      <w:r>
        <w:rPr>
          <w:sz w:val="24"/>
        </w:rPr>
        <w:lastRenderedPageBreak/>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Parliament and of the Council and Commission Regulations (EC) No 631/2009, (EU)</w:t>
      </w:r>
      <w:r>
        <w:rPr>
          <w:spacing w:val="-4"/>
          <w:sz w:val="24"/>
        </w:rPr>
        <w:t xml:space="preserve"> </w:t>
      </w:r>
      <w:r>
        <w:rPr>
          <w:sz w:val="24"/>
        </w:rPr>
        <w:t>No</w:t>
      </w:r>
      <w:r>
        <w:rPr>
          <w:spacing w:val="-3"/>
          <w:sz w:val="24"/>
        </w:rPr>
        <w:t xml:space="preserve"> </w:t>
      </w:r>
      <w:r>
        <w:rPr>
          <w:sz w:val="24"/>
        </w:rPr>
        <w:t>406/2010,</w:t>
      </w:r>
      <w:r>
        <w:rPr>
          <w:spacing w:val="-2"/>
          <w:sz w:val="24"/>
        </w:rPr>
        <w:t xml:space="preserve"> </w:t>
      </w:r>
      <w:r>
        <w:rPr>
          <w:sz w:val="24"/>
        </w:rPr>
        <w:t>(EU)</w:t>
      </w:r>
      <w:r>
        <w:rPr>
          <w:spacing w:val="-2"/>
          <w:sz w:val="24"/>
        </w:rPr>
        <w:t xml:space="preserve"> </w:t>
      </w:r>
      <w:r>
        <w:rPr>
          <w:sz w:val="24"/>
        </w:rPr>
        <w:t>No</w:t>
      </w:r>
      <w:r>
        <w:rPr>
          <w:spacing w:val="-3"/>
          <w:sz w:val="24"/>
        </w:rPr>
        <w:t xml:space="preserve"> </w:t>
      </w:r>
      <w:r>
        <w:rPr>
          <w:sz w:val="24"/>
        </w:rPr>
        <w:t>672/2010,</w:t>
      </w:r>
      <w:r>
        <w:rPr>
          <w:spacing w:val="-2"/>
          <w:sz w:val="24"/>
        </w:rPr>
        <w:t xml:space="preserve"> </w:t>
      </w:r>
      <w:r>
        <w:rPr>
          <w:sz w:val="24"/>
        </w:rPr>
        <w:t>(EU)</w:t>
      </w:r>
      <w:r>
        <w:rPr>
          <w:spacing w:val="-2"/>
          <w:sz w:val="24"/>
        </w:rPr>
        <w:t xml:space="preserve"> </w:t>
      </w:r>
      <w:r>
        <w:rPr>
          <w:sz w:val="24"/>
        </w:rPr>
        <w:t>No</w:t>
      </w:r>
      <w:r>
        <w:rPr>
          <w:spacing w:val="-2"/>
          <w:sz w:val="24"/>
        </w:rPr>
        <w:t xml:space="preserve"> </w:t>
      </w:r>
      <w:r>
        <w:rPr>
          <w:sz w:val="24"/>
        </w:rPr>
        <w:t>1003/2010,</w:t>
      </w:r>
      <w:r>
        <w:rPr>
          <w:spacing w:val="-2"/>
          <w:sz w:val="24"/>
        </w:rPr>
        <w:t xml:space="preserve"> </w:t>
      </w:r>
      <w:r>
        <w:rPr>
          <w:sz w:val="24"/>
        </w:rPr>
        <w:t>(EU)</w:t>
      </w:r>
      <w:r>
        <w:rPr>
          <w:spacing w:val="-2"/>
          <w:sz w:val="24"/>
        </w:rPr>
        <w:t xml:space="preserve"> </w:t>
      </w:r>
      <w:r>
        <w:rPr>
          <w:sz w:val="24"/>
        </w:rPr>
        <w:t>No</w:t>
      </w:r>
      <w:r>
        <w:rPr>
          <w:spacing w:val="-2"/>
          <w:sz w:val="24"/>
        </w:rPr>
        <w:t xml:space="preserve"> </w:t>
      </w:r>
      <w:r>
        <w:rPr>
          <w:sz w:val="24"/>
        </w:rPr>
        <w:t>1005/2010,</w:t>
      </w:r>
      <w:r>
        <w:rPr>
          <w:spacing w:val="-2"/>
          <w:sz w:val="24"/>
        </w:rPr>
        <w:t xml:space="preserve"> </w:t>
      </w:r>
      <w:r>
        <w:rPr>
          <w:sz w:val="24"/>
        </w:rPr>
        <w:t>(EU)</w:t>
      </w:r>
      <w:r>
        <w:rPr>
          <w:spacing w:val="-2"/>
          <w:sz w:val="24"/>
        </w:rPr>
        <w:t xml:space="preserve"> </w:t>
      </w:r>
      <w:r>
        <w:rPr>
          <w:sz w:val="24"/>
        </w:rPr>
        <w:t>No 1008/2010,</w:t>
      </w:r>
      <w:r>
        <w:rPr>
          <w:spacing w:val="-3"/>
          <w:sz w:val="24"/>
        </w:rPr>
        <w:t xml:space="preserve"> </w:t>
      </w:r>
      <w:r>
        <w:rPr>
          <w:sz w:val="24"/>
        </w:rPr>
        <w:t>(EU)</w:t>
      </w:r>
      <w:r>
        <w:rPr>
          <w:spacing w:val="-3"/>
          <w:sz w:val="24"/>
        </w:rPr>
        <w:t xml:space="preserve"> </w:t>
      </w:r>
      <w:r>
        <w:rPr>
          <w:sz w:val="24"/>
        </w:rPr>
        <w:t>No</w:t>
      </w:r>
      <w:r>
        <w:rPr>
          <w:spacing w:val="-3"/>
          <w:sz w:val="24"/>
        </w:rPr>
        <w:t xml:space="preserve"> </w:t>
      </w:r>
      <w:r>
        <w:rPr>
          <w:sz w:val="24"/>
        </w:rPr>
        <w:t>1009/2010,</w:t>
      </w:r>
      <w:r>
        <w:rPr>
          <w:spacing w:val="-3"/>
          <w:sz w:val="24"/>
        </w:rPr>
        <w:t xml:space="preserve"> </w:t>
      </w:r>
      <w:r>
        <w:rPr>
          <w:sz w:val="24"/>
        </w:rPr>
        <w:t>(EU)</w:t>
      </w:r>
      <w:r>
        <w:rPr>
          <w:spacing w:val="-3"/>
          <w:sz w:val="24"/>
        </w:rPr>
        <w:t xml:space="preserve"> </w:t>
      </w:r>
      <w:r>
        <w:rPr>
          <w:sz w:val="24"/>
        </w:rPr>
        <w:t>No</w:t>
      </w:r>
      <w:r>
        <w:rPr>
          <w:spacing w:val="-3"/>
          <w:sz w:val="24"/>
        </w:rPr>
        <w:t xml:space="preserve"> </w:t>
      </w:r>
      <w:r>
        <w:rPr>
          <w:sz w:val="24"/>
        </w:rPr>
        <w:t>19/2011,</w:t>
      </w:r>
      <w:r>
        <w:rPr>
          <w:spacing w:val="-3"/>
          <w:sz w:val="24"/>
        </w:rPr>
        <w:t xml:space="preserve"> </w:t>
      </w:r>
      <w:r>
        <w:rPr>
          <w:sz w:val="24"/>
        </w:rPr>
        <w:t>(EU)</w:t>
      </w:r>
      <w:r>
        <w:rPr>
          <w:spacing w:val="-5"/>
          <w:sz w:val="24"/>
        </w:rPr>
        <w:t xml:space="preserve"> </w:t>
      </w:r>
      <w:r>
        <w:rPr>
          <w:sz w:val="24"/>
        </w:rPr>
        <w:t>No</w:t>
      </w:r>
      <w:r>
        <w:rPr>
          <w:spacing w:val="-4"/>
          <w:sz w:val="24"/>
        </w:rPr>
        <w:t xml:space="preserve"> </w:t>
      </w:r>
      <w:r>
        <w:rPr>
          <w:sz w:val="24"/>
        </w:rPr>
        <w:t>109/2011,</w:t>
      </w:r>
      <w:r>
        <w:rPr>
          <w:spacing w:val="-3"/>
          <w:sz w:val="24"/>
        </w:rPr>
        <w:t xml:space="preserve"> </w:t>
      </w:r>
      <w:r>
        <w:rPr>
          <w:sz w:val="24"/>
        </w:rPr>
        <w:t>(EU)</w:t>
      </w:r>
      <w:r>
        <w:rPr>
          <w:spacing w:val="-5"/>
          <w:sz w:val="24"/>
        </w:rPr>
        <w:t xml:space="preserve"> </w:t>
      </w:r>
      <w:r>
        <w:rPr>
          <w:sz w:val="24"/>
        </w:rPr>
        <w:t>No</w:t>
      </w:r>
      <w:r>
        <w:rPr>
          <w:spacing w:val="-4"/>
          <w:sz w:val="24"/>
        </w:rPr>
        <w:t xml:space="preserve"> </w:t>
      </w:r>
      <w:r>
        <w:rPr>
          <w:sz w:val="24"/>
        </w:rPr>
        <w:t>458/2011, (EU) No 65/2012, (EU) No 130/2012, (EU) No 347/2012, (EU) No 351/2012, (EU) No 1230/2012 and (EU) 2015/166 (OJ L 325, 16.12.2019, p. 1);</w:t>
      </w:r>
    </w:p>
    <w:p w14:paraId="2E7CD9B4" w14:textId="77777777" w:rsidR="0091414A" w:rsidRDefault="00000000">
      <w:pPr>
        <w:pStyle w:val="ListParagraph"/>
        <w:numPr>
          <w:ilvl w:val="0"/>
          <w:numId w:val="11"/>
        </w:numPr>
        <w:tabs>
          <w:tab w:val="left" w:pos="982"/>
          <w:tab w:val="left" w:pos="983"/>
        </w:tabs>
        <w:spacing w:line="360" w:lineRule="auto"/>
        <w:ind w:right="162"/>
        <w:rPr>
          <w:sz w:val="24"/>
        </w:rPr>
      </w:pPr>
      <w:r>
        <w:rPr>
          <w:sz w:val="24"/>
        </w:rPr>
        <w:t>Regulation (EU) 2018/1139 of the European Parliament and of the Council of 4 July</w:t>
      </w:r>
      <w:r>
        <w:rPr>
          <w:spacing w:val="-5"/>
          <w:sz w:val="24"/>
        </w:rPr>
        <w:t xml:space="preserve"> </w:t>
      </w:r>
      <w:r>
        <w:rPr>
          <w:sz w:val="24"/>
        </w:rPr>
        <w:t>2018 on common rules in the field of civil aviation and establishing a European Union Aviation Safety</w:t>
      </w:r>
      <w:r>
        <w:rPr>
          <w:spacing w:val="-2"/>
          <w:sz w:val="24"/>
        </w:rPr>
        <w:t xml:space="preserve"> </w:t>
      </w:r>
      <w:r>
        <w:rPr>
          <w:sz w:val="24"/>
        </w:rPr>
        <w:t>Agency, and amending</w:t>
      </w:r>
      <w:r>
        <w:rPr>
          <w:spacing w:val="-1"/>
          <w:sz w:val="24"/>
        </w:rPr>
        <w:t xml:space="preserve"> </w:t>
      </w:r>
      <w:r>
        <w:rPr>
          <w:sz w:val="24"/>
        </w:rPr>
        <w:t>Regulations (EC) No 2111/2005, (EC) No 1008/2008, (EU) No 996/2010, (EU) No 376/2014 and Directives 2014/30/EU and 2014/53/EU of the European</w:t>
      </w:r>
      <w:r>
        <w:rPr>
          <w:spacing w:val="-3"/>
          <w:sz w:val="24"/>
        </w:rPr>
        <w:t xml:space="preserve"> </w:t>
      </w:r>
      <w:r>
        <w:rPr>
          <w:sz w:val="24"/>
        </w:rPr>
        <w:t>Parliament</w:t>
      </w:r>
      <w:r>
        <w:rPr>
          <w:spacing w:val="-3"/>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5"/>
          <w:sz w:val="24"/>
        </w:rPr>
        <w:t xml:space="preserve"> </w:t>
      </w:r>
      <w:r>
        <w:rPr>
          <w:sz w:val="24"/>
        </w:rPr>
        <w:t>Council,</w:t>
      </w:r>
      <w:r>
        <w:rPr>
          <w:spacing w:val="-3"/>
          <w:sz w:val="24"/>
        </w:rPr>
        <w:t xml:space="preserve"> </w:t>
      </w:r>
      <w:r>
        <w:rPr>
          <w:sz w:val="24"/>
        </w:rPr>
        <w:t>and</w:t>
      </w:r>
      <w:r>
        <w:rPr>
          <w:spacing w:val="-3"/>
          <w:sz w:val="24"/>
        </w:rPr>
        <w:t xml:space="preserve"> </w:t>
      </w:r>
      <w:r>
        <w:rPr>
          <w:sz w:val="24"/>
        </w:rPr>
        <w:t>repealing</w:t>
      </w:r>
      <w:r>
        <w:rPr>
          <w:spacing w:val="-6"/>
          <w:sz w:val="24"/>
        </w:rPr>
        <w:t xml:space="preserve"> </w:t>
      </w:r>
      <w:r>
        <w:rPr>
          <w:sz w:val="24"/>
        </w:rPr>
        <w:t>Regulations</w:t>
      </w:r>
      <w:r>
        <w:rPr>
          <w:spacing w:val="-3"/>
          <w:sz w:val="24"/>
        </w:rPr>
        <w:t xml:space="preserve"> </w:t>
      </w:r>
      <w:r>
        <w:rPr>
          <w:sz w:val="24"/>
        </w:rPr>
        <w:t>(EC)</w:t>
      </w:r>
      <w:r>
        <w:rPr>
          <w:spacing w:val="-3"/>
          <w:sz w:val="24"/>
        </w:rPr>
        <w:t xml:space="preserve"> </w:t>
      </w:r>
      <w:r>
        <w:rPr>
          <w:sz w:val="24"/>
        </w:rPr>
        <w:t>No</w:t>
      </w:r>
      <w:r>
        <w:rPr>
          <w:spacing w:val="-3"/>
          <w:sz w:val="24"/>
        </w:rPr>
        <w:t xml:space="preserve"> </w:t>
      </w:r>
      <w:r>
        <w:rPr>
          <w:sz w:val="24"/>
        </w:rPr>
        <w:t>552/2004</w:t>
      </w:r>
      <w:r>
        <w:rPr>
          <w:spacing w:val="-3"/>
          <w:sz w:val="24"/>
        </w:rPr>
        <w:t xml:space="preserve"> </w:t>
      </w:r>
      <w:r>
        <w:rPr>
          <w:sz w:val="24"/>
        </w:rPr>
        <w:t>and (EC) No 216/2008 of the European Parliament and of the Council and Council Regulation (EEC) No 3922/91 (OJ L 212, 22.8.2018, p. 1), in so far as the design, production and placing on the market of aircrafts referred to in points (a) and (b) of Article 2(1) thereof, where it concerns unmanned aircraft and their engines, propellers, parts and equipment to control them remotely, are concerned.</w:t>
      </w:r>
    </w:p>
    <w:p w14:paraId="06B8A2B0"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7445FAAC" w14:textId="77777777" w:rsidR="0091414A" w:rsidRDefault="00000000">
      <w:pPr>
        <w:pStyle w:val="Heading3"/>
      </w:pPr>
      <w:r>
        <w:lastRenderedPageBreak/>
        <w:t>ANNEX</w:t>
      </w:r>
      <w:r>
        <w:rPr>
          <w:spacing w:val="-5"/>
        </w:rPr>
        <w:t xml:space="preserve"> III</w:t>
      </w:r>
    </w:p>
    <w:p w14:paraId="3BAE964A" w14:textId="77777777" w:rsidR="0091414A" w:rsidRDefault="00000000">
      <w:pPr>
        <w:spacing w:before="137"/>
        <w:ind w:left="185" w:right="167"/>
        <w:jc w:val="center"/>
        <w:rPr>
          <w:b/>
          <w:sz w:val="24"/>
        </w:rPr>
      </w:pPr>
      <w:r>
        <w:rPr>
          <w:b/>
          <w:sz w:val="24"/>
        </w:rPr>
        <w:t>HIGH-RISK</w:t>
      </w:r>
      <w:r>
        <w:rPr>
          <w:b/>
          <w:spacing w:val="-8"/>
          <w:sz w:val="24"/>
        </w:rPr>
        <w:t xml:space="preserve"> </w:t>
      </w:r>
      <w:r>
        <w:rPr>
          <w:b/>
          <w:sz w:val="24"/>
        </w:rPr>
        <w:t>AI</w:t>
      </w:r>
      <w:r>
        <w:rPr>
          <w:b/>
          <w:spacing w:val="-4"/>
          <w:sz w:val="24"/>
        </w:rPr>
        <w:t xml:space="preserve"> </w:t>
      </w:r>
      <w:r>
        <w:rPr>
          <w:b/>
          <w:sz w:val="24"/>
        </w:rPr>
        <w:t>SYSTEMS</w:t>
      </w:r>
      <w:r>
        <w:rPr>
          <w:b/>
          <w:spacing w:val="-1"/>
          <w:sz w:val="24"/>
        </w:rPr>
        <w:t xml:space="preserve"> </w:t>
      </w:r>
      <w:r>
        <w:rPr>
          <w:b/>
          <w:sz w:val="24"/>
        </w:rPr>
        <w:t>REFERRED</w:t>
      </w:r>
      <w:r>
        <w:rPr>
          <w:b/>
          <w:spacing w:val="-5"/>
          <w:sz w:val="24"/>
        </w:rPr>
        <w:t xml:space="preserve"> </w:t>
      </w:r>
      <w:r>
        <w:rPr>
          <w:b/>
          <w:sz w:val="24"/>
        </w:rPr>
        <w:t>TO</w:t>
      </w:r>
      <w:r>
        <w:rPr>
          <w:b/>
          <w:spacing w:val="-3"/>
          <w:sz w:val="24"/>
        </w:rPr>
        <w:t xml:space="preserve"> </w:t>
      </w:r>
      <w:r>
        <w:rPr>
          <w:b/>
          <w:sz w:val="24"/>
        </w:rPr>
        <w:t>IN</w:t>
      </w:r>
      <w:r>
        <w:rPr>
          <w:b/>
          <w:spacing w:val="-4"/>
          <w:sz w:val="24"/>
        </w:rPr>
        <w:t xml:space="preserve"> </w:t>
      </w:r>
      <w:r>
        <w:rPr>
          <w:b/>
          <w:sz w:val="24"/>
        </w:rPr>
        <w:t>ARTICLE</w:t>
      </w:r>
      <w:r>
        <w:rPr>
          <w:b/>
          <w:spacing w:val="-3"/>
          <w:sz w:val="24"/>
        </w:rPr>
        <w:t xml:space="preserve"> </w:t>
      </w:r>
      <w:r>
        <w:rPr>
          <w:b/>
          <w:spacing w:val="-4"/>
          <w:sz w:val="24"/>
        </w:rPr>
        <w:t>6(3)</w:t>
      </w:r>
    </w:p>
    <w:p w14:paraId="33C86DD3" w14:textId="77777777" w:rsidR="0091414A" w:rsidRDefault="0091414A">
      <w:pPr>
        <w:pStyle w:val="BodyText"/>
        <w:spacing w:before="7"/>
        <w:rPr>
          <w:b/>
          <w:sz w:val="32"/>
        </w:rPr>
      </w:pPr>
    </w:p>
    <w:p w14:paraId="2B2A026F" w14:textId="77777777" w:rsidR="0091414A" w:rsidRDefault="00000000">
      <w:pPr>
        <w:pStyle w:val="BodyText"/>
        <w:spacing w:line="360" w:lineRule="auto"/>
        <w:ind w:left="132"/>
      </w:pPr>
      <w:r>
        <w:t>In each</w:t>
      </w:r>
      <w:r>
        <w:rPr>
          <w:spacing w:val="-2"/>
        </w:rPr>
        <w:t xml:space="preserve"> </w:t>
      </w:r>
      <w:r>
        <w:t>of</w:t>
      </w:r>
      <w:r>
        <w:rPr>
          <w:spacing w:val="-2"/>
        </w:rPr>
        <w:t xml:space="preserve"> </w:t>
      </w:r>
      <w:r>
        <w:t>the</w:t>
      </w:r>
      <w:r>
        <w:rPr>
          <w:spacing w:val="-4"/>
        </w:rPr>
        <w:t xml:space="preserve"> </w:t>
      </w:r>
      <w:r>
        <w:t>areas</w:t>
      </w:r>
      <w:r>
        <w:rPr>
          <w:spacing w:val="-3"/>
        </w:rPr>
        <w:t xml:space="preserve"> </w:t>
      </w:r>
      <w:r>
        <w:t>listed</w:t>
      </w:r>
      <w:r>
        <w:rPr>
          <w:spacing w:val="-1"/>
        </w:rPr>
        <w:t xml:space="preserve"> </w:t>
      </w:r>
      <w:r>
        <w:t>under</w:t>
      </w:r>
      <w:r>
        <w:rPr>
          <w:spacing w:val="-2"/>
        </w:rPr>
        <w:t xml:space="preserve"> </w:t>
      </w:r>
      <w:r>
        <w:t>points</w:t>
      </w:r>
      <w:r>
        <w:rPr>
          <w:spacing w:val="-2"/>
        </w:rPr>
        <w:t xml:space="preserve"> </w:t>
      </w:r>
      <w:r>
        <w:t>1-8,</w:t>
      </w:r>
      <w:r>
        <w:rPr>
          <w:spacing w:val="40"/>
        </w:rPr>
        <w:t xml:space="preserve"> </w:t>
      </w:r>
      <w:r>
        <w:t>the</w:t>
      </w:r>
      <w:r>
        <w:rPr>
          <w:spacing w:val="-2"/>
        </w:rPr>
        <w:t xml:space="preserve"> </w:t>
      </w:r>
      <w:r>
        <w:t>AI</w:t>
      </w:r>
      <w:r>
        <w:rPr>
          <w:spacing w:val="-2"/>
        </w:rPr>
        <w:t xml:space="preserve"> </w:t>
      </w:r>
      <w:r>
        <w:t>systems</w:t>
      </w:r>
      <w:r>
        <w:rPr>
          <w:spacing w:val="-3"/>
        </w:rPr>
        <w:t xml:space="preserve"> </w:t>
      </w:r>
      <w:r>
        <w:t>specifically</w:t>
      </w:r>
      <w:r>
        <w:rPr>
          <w:spacing w:val="-7"/>
        </w:rPr>
        <w:t xml:space="preserve"> </w:t>
      </w:r>
      <w:r>
        <w:t>mentioned</w:t>
      </w:r>
      <w:r>
        <w:rPr>
          <w:spacing w:val="-2"/>
        </w:rPr>
        <w:t xml:space="preserve"> </w:t>
      </w:r>
      <w:r>
        <w:t>under</w:t>
      </w:r>
      <w:r>
        <w:rPr>
          <w:spacing w:val="-2"/>
        </w:rPr>
        <w:t xml:space="preserve"> </w:t>
      </w:r>
      <w:r>
        <w:t>each</w:t>
      </w:r>
      <w:r>
        <w:rPr>
          <w:spacing w:val="-2"/>
        </w:rPr>
        <w:t xml:space="preserve"> </w:t>
      </w:r>
      <w:r>
        <w:t>letter are considered to be high-risk AI systems pursuant to Article 6(3):</w:t>
      </w:r>
    </w:p>
    <w:p w14:paraId="367F2AC8" w14:textId="77777777" w:rsidR="0091414A" w:rsidRDefault="00000000">
      <w:pPr>
        <w:pStyle w:val="ListParagraph"/>
        <w:numPr>
          <w:ilvl w:val="0"/>
          <w:numId w:val="10"/>
        </w:numPr>
        <w:tabs>
          <w:tab w:val="left" w:pos="982"/>
          <w:tab w:val="left" w:pos="983"/>
        </w:tabs>
        <w:rPr>
          <w:sz w:val="24"/>
        </w:rPr>
      </w:pPr>
      <w:r>
        <w:rPr>
          <w:spacing w:val="-2"/>
          <w:sz w:val="24"/>
        </w:rPr>
        <w:t>Biometrics:</w:t>
      </w:r>
    </w:p>
    <w:p w14:paraId="47990A4E" w14:textId="77777777" w:rsidR="0091414A" w:rsidRDefault="0091414A">
      <w:pPr>
        <w:pStyle w:val="BodyText"/>
        <w:spacing w:before="8"/>
        <w:rPr>
          <w:sz w:val="32"/>
        </w:rPr>
      </w:pPr>
    </w:p>
    <w:p w14:paraId="552D2F65" w14:textId="77777777" w:rsidR="0091414A" w:rsidRDefault="00000000">
      <w:pPr>
        <w:pStyle w:val="ListParagraph"/>
        <w:numPr>
          <w:ilvl w:val="1"/>
          <w:numId w:val="10"/>
        </w:numPr>
        <w:tabs>
          <w:tab w:val="left" w:pos="1834"/>
          <w:tab w:val="left" w:pos="1835"/>
        </w:tabs>
        <w:spacing w:before="1"/>
        <w:ind w:hanging="853"/>
        <w:rPr>
          <w:sz w:val="24"/>
        </w:rPr>
      </w:pPr>
      <w:r>
        <w:rPr>
          <w:sz w:val="24"/>
        </w:rPr>
        <w:t>Remote</w:t>
      </w:r>
      <w:r>
        <w:rPr>
          <w:spacing w:val="-3"/>
          <w:sz w:val="24"/>
        </w:rPr>
        <w:t xml:space="preserve"> </w:t>
      </w:r>
      <w:r>
        <w:rPr>
          <w:sz w:val="24"/>
        </w:rPr>
        <w:t>biometric</w:t>
      </w:r>
      <w:r>
        <w:rPr>
          <w:spacing w:val="-2"/>
          <w:sz w:val="24"/>
        </w:rPr>
        <w:t xml:space="preserve"> </w:t>
      </w:r>
      <w:r>
        <w:rPr>
          <w:sz w:val="24"/>
        </w:rPr>
        <w:t>identification</w:t>
      </w:r>
      <w:r>
        <w:rPr>
          <w:spacing w:val="-1"/>
          <w:sz w:val="24"/>
        </w:rPr>
        <w:t xml:space="preserve"> </w:t>
      </w:r>
      <w:r>
        <w:rPr>
          <w:spacing w:val="-2"/>
          <w:sz w:val="24"/>
        </w:rPr>
        <w:t>systems.</w:t>
      </w:r>
    </w:p>
    <w:p w14:paraId="41802675" w14:textId="77777777" w:rsidR="0091414A" w:rsidRDefault="0091414A">
      <w:pPr>
        <w:pStyle w:val="BodyText"/>
        <w:spacing w:before="11"/>
        <w:rPr>
          <w:sz w:val="32"/>
        </w:rPr>
      </w:pPr>
    </w:p>
    <w:p w14:paraId="6C503E81" w14:textId="77777777" w:rsidR="0091414A" w:rsidRDefault="00000000">
      <w:pPr>
        <w:pStyle w:val="ListParagraph"/>
        <w:numPr>
          <w:ilvl w:val="0"/>
          <w:numId w:val="10"/>
        </w:numPr>
        <w:tabs>
          <w:tab w:val="left" w:pos="982"/>
          <w:tab w:val="left" w:pos="983"/>
        </w:tabs>
        <w:rPr>
          <w:sz w:val="24"/>
        </w:rPr>
      </w:pPr>
      <w:r>
        <w:rPr>
          <w:sz w:val="24"/>
        </w:rPr>
        <w:t>Critical</w:t>
      </w:r>
      <w:r>
        <w:rPr>
          <w:spacing w:val="-2"/>
          <w:sz w:val="24"/>
        </w:rPr>
        <w:t xml:space="preserve"> infrastructure:</w:t>
      </w:r>
    </w:p>
    <w:p w14:paraId="5D7AB932" w14:textId="77777777" w:rsidR="0091414A" w:rsidRDefault="0091414A">
      <w:pPr>
        <w:pStyle w:val="BodyText"/>
        <w:spacing w:before="9"/>
        <w:rPr>
          <w:sz w:val="32"/>
        </w:rPr>
      </w:pPr>
    </w:p>
    <w:p w14:paraId="481FA761" w14:textId="77777777" w:rsidR="0091414A" w:rsidRDefault="00000000">
      <w:pPr>
        <w:pStyle w:val="ListParagraph"/>
        <w:numPr>
          <w:ilvl w:val="1"/>
          <w:numId w:val="10"/>
        </w:numPr>
        <w:tabs>
          <w:tab w:val="left" w:pos="1549"/>
          <w:tab w:val="left" w:pos="1550"/>
        </w:tabs>
        <w:spacing w:line="360" w:lineRule="auto"/>
        <w:ind w:left="1549" w:right="413" w:hanging="567"/>
        <w:rPr>
          <w:sz w:val="24"/>
        </w:rPr>
      </w:pPr>
      <w:r>
        <w:rPr>
          <w:sz w:val="24"/>
        </w:rPr>
        <w:t>AI systems intended to be used as safety components in the management and operation</w:t>
      </w:r>
      <w:r>
        <w:rPr>
          <w:spacing w:val="-3"/>
          <w:sz w:val="24"/>
        </w:rPr>
        <w:t xml:space="preserve"> </w:t>
      </w:r>
      <w:r>
        <w:rPr>
          <w:sz w:val="24"/>
        </w:rPr>
        <w:t>of</w:t>
      </w:r>
      <w:r>
        <w:rPr>
          <w:spacing w:val="-4"/>
          <w:sz w:val="24"/>
        </w:rPr>
        <w:t xml:space="preserve"> </w:t>
      </w:r>
      <w:r>
        <w:rPr>
          <w:sz w:val="24"/>
        </w:rPr>
        <w:t>critical</w:t>
      </w:r>
      <w:r>
        <w:rPr>
          <w:spacing w:val="-3"/>
          <w:sz w:val="24"/>
        </w:rPr>
        <w:t xml:space="preserve"> </w:t>
      </w:r>
      <w:r>
        <w:rPr>
          <w:sz w:val="24"/>
        </w:rPr>
        <w:t>digital</w:t>
      </w:r>
      <w:r>
        <w:rPr>
          <w:spacing w:val="-3"/>
          <w:sz w:val="24"/>
        </w:rPr>
        <w:t xml:space="preserve"> </w:t>
      </w:r>
      <w:r>
        <w:rPr>
          <w:sz w:val="24"/>
        </w:rPr>
        <w:t>infrastructure,</w:t>
      </w:r>
      <w:r>
        <w:rPr>
          <w:spacing w:val="-3"/>
          <w:sz w:val="24"/>
        </w:rPr>
        <w:t xml:space="preserve"> </w:t>
      </w:r>
      <w:r>
        <w:rPr>
          <w:sz w:val="24"/>
        </w:rPr>
        <w:t>road</w:t>
      </w:r>
      <w:r>
        <w:rPr>
          <w:spacing w:val="-3"/>
          <w:sz w:val="24"/>
        </w:rPr>
        <w:t xml:space="preserve"> </w:t>
      </w:r>
      <w:r>
        <w:rPr>
          <w:sz w:val="24"/>
        </w:rPr>
        <w:t>traffic</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supply</w:t>
      </w:r>
      <w:r>
        <w:rPr>
          <w:spacing w:val="-8"/>
          <w:sz w:val="24"/>
        </w:rPr>
        <w:t xml:space="preserve"> </w:t>
      </w:r>
      <w:r>
        <w:rPr>
          <w:sz w:val="24"/>
        </w:rPr>
        <w:t>of</w:t>
      </w:r>
      <w:r>
        <w:rPr>
          <w:spacing w:val="-2"/>
          <w:sz w:val="24"/>
        </w:rPr>
        <w:t xml:space="preserve"> </w:t>
      </w:r>
      <w:r>
        <w:rPr>
          <w:sz w:val="24"/>
        </w:rPr>
        <w:t>water,</w:t>
      </w:r>
      <w:r>
        <w:rPr>
          <w:spacing w:val="-3"/>
          <w:sz w:val="24"/>
        </w:rPr>
        <w:t xml:space="preserve"> </w:t>
      </w:r>
      <w:r>
        <w:rPr>
          <w:sz w:val="24"/>
        </w:rPr>
        <w:t>gas, heating and electricity.</w:t>
      </w:r>
    </w:p>
    <w:p w14:paraId="01650384" w14:textId="77777777" w:rsidR="0091414A" w:rsidRDefault="0091414A">
      <w:pPr>
        <w:pStyle w:val="BodyText"/>
        <w:rPr>
          <w:sz w:val="21"/>
        </w:rPr>
      </w:pPr>
    </w:p>
    <w:p w14:paraId="1B44992D" w14:textId="77777777" w:rsidR="0091414A" w:rsidRDefault="00000000">
      <w:pPr>
        <w:pStyle w:val="ListParagraph"/>
        <w:numPr>
          <w:ilvl w:val="0"/>
          <w:numId w:val="10"/>
        </w:numPr>
        <w:tabs>
          <w:tab w:val="left" w:pos="982"/>
          <w:tab w:val="left" w:pos="983"/>
        </w:tabs>
        <w:rPr>
          <w:sz w:val="24"/>
        </w:rPr>
      </w:pPr>
      <w:r>
        <w:rPr>
          <w:sz w:val="24"/>
        </w:rPr>
        <w:t>Education</w:t>
      </w:r>
      <w:r>
        <w:rPr>
          <w:spacing w:val="-2"/>
          <w:sz w:val="24"/>
        </w:rPr>
        <w:t xml:space="preserve"> </w:t>
      </w:r>
      <w:r>
        <w:rPr>
          <w:sz w:val="24"/>
        </w:rPr>
        <w:t>and</w:t>
      </w:r>
      <w:r>
        <w:rPr>
          <w:spacing w:val="-2"/>
          <w:sz w:val="24"/>
        </w:rPr>
        <w:t xml:space="preserve"> </w:t>
      </w:r>
      <w:r>
        <w:rPr>
          <w:sz w:val="24"/>
        </w:rPr>
        <w:t>vocational</w:t>
      </w:r>
      <w:r>
        <w:rPr>
          <w:spacing w:val="-1"/>
          <w:sz w:val="24"/>
        </w:rPr>
        <w:t xml:space="preserve"> </w:t>
      </w:r>
      <w:r>
        <w:rPr>
          <w:spacing w:val="-2"/>
          <w:sz w:val="24"/>
        </w:rPr>
        <w:t>training:</w:t>
      </w:r>
    </w:p>
    <w:p w14:paraId="31B50BFF" w14:textId="77777777" w:rsidR="0091414A" w:rsidRDefault="0091414A">
      <w:pPr>
        <w:pStyle w:val="BodyText"/>
        <w:spacing w:before="9"/>
        <w:rPr>
          <w:sz w:val="32"/>
        </w:rPr>
      </w:pPr>
    </w:p>
    <w:p w14:paraId="099A00E8" w14:textId="77777777" w:rsidR="0091414A" w:rsidRDefault="00000000">
      <w:pPr>
        <w:pStyle w:val="ListParagraph"/>
        <w:numPr>
          <w:ilvl w:val="1"/>
          <w:numId w:val="10"/>
        </w:numPr>
        <w:tabs>
          <w:tab w:val="left" w:pos="1549"/>
          <w:tab w:val="left" w:pos="1550"/>
        </w:tabs>
        <w:spacing w:line="360" w:lineRule="auto"/>
        <w:ind w:left="1549" w:right="419" w:hanging="567"/>
        <w:rPr>
          <w:sz w:val="24"/>
        </w:rPr>
      </w:pPr>
      <w:r>
        <w:rPr>
          <w:sz w:val="24"/>
        </w:rPr>
        <w:t>AI</w:t>
      </w:r>
      <w:r>
        <w:rPr>
          <w:spacing w:val="-7"/>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to</w:t>
      </w:r>
      <w:r>
        <w:rPr>
          <w:spacing w:val="-2"/>
          <w:sz w:val="24"/>
        </w:rPr>
        <w:t xml:space="preserve"> </w:t>
      </w:r>
      <w:r>
        <w:rPr>
          <w:sz w:val="24"/>
        </w:rPr>
        <w:t>determine</w:t>
      </w:r>
      <w:r>
        <w:rPr>
          <w:spacing w:val="-2"/>
          <w:sz w:val="24"/>
        </w:rPr>
        <w:t xml:space="preserve"> </w:t>
      </w:r>
      <w:r>
        <w:rPr>
          <w:sz w:val="24"/>
        </w:rPr>
        <w:t>access,</w:t>
      </w:r>
      <w:r>
        <w:rPr>
          <w:spacing w:val="-4"/>
          <w:sz w:val="24"/>
        </w:rPr>
        <w:t xml:space="preserve"> </w:t>
      </w:r>
      <w:r>
        <w:rPr>
          <w:sz w:val="24"/>
        </w:rPr>
        <w:t>admission</w:t>
      </w:r>
      <w:r>
        <w:rPr>
          <w:spacing w:val="-3"/>
          <w:sz w:val="24"/>
        </w:rPr>
        <w:t xml:space="preserve"> </w:t>
      </w:r>
      <w:r>
        <w:rPr>
          <w:sz w:val="24"/>
        </w:rPr>
        <w:t>or</w:t>
      </w:r>
      <w:r>
        <w:rPr>
          <w:spacing w:val="-4"/>
          <w:sz w:val="24"/>
        </w:rPr>
        <w:t xml:space="preserve"> </w:t>
      </w:r>
      <w:r>
        <w:rPr>
          <w:sz w:val="24"/>
        </w:rPr>
        <w:t>to</w:t>
      </w:r>
      <w:r>
        <w:rPr>
          <w:spacing w:val="-3"/>
          <w:sz w:val="24"/>
        </w:rPr>
        <w:t xml:space="preserve"> </w:t>
      </w:r>
      <w:r>
        <w:rPr>
          <w:sz w:val="24"/>
        </w:rPr>
        <w:t>assign</w:t>
      </w:r>
      <w:r>
        <w:rPr>
          <w:spacing w:val="-1"/>
          <w:sz w:val="24"/>
        </w:rPr>
        <w:t xml:space="preserve"> </w:t>
      </w:r>
      <w:r>
        <w:rPr>
          <w:sz w:val="24"/>
        </w:rPr>
        <w:t xml:space="preserve">natural persons to educational and vocational training institutions or programmes at all </w:t>
      </w:r>
      <w:r>
        <w:rPr>
          <w:spacing w:val="-2"/>
          <w:sz w:val="24"/>
        </w:rPr>
        <w:t>levels;</w:t>
      </w:r>
    </w:p>
    <w:p w14:paraId="74217625" w14:textId="77777777" w:rsidR="0091414A" w:rsidRDefault="0091414A">
      <w:pPr>
        <w:pStyle w:val="BodyText"/>
        <w:rPr>
          <w:sz w:val="21"/>
        </w:rPr>
      </w:pPr>
    </w:p>
    <w:p w14:paraId="42BE51EE" w14:textId="77777777" w:rsidR="0091414A" w:rsidRDefault="00000000">
      <w:pPr>
        <w:pStyle w:val="ListParagraph"/>
        <w:numPr>
          <w:ilvl w:val="1"/>
          <w:numId w:val="10"/>
        </w:numPr>
        <w:tabs>
          <w:tab w:val="left" w:pos="1550"/>
        </w:tabs>
        <w:spacing w:line="360" w:lineRule="auto"/>
        <w:ind w:left="1549" w:right="226" w:hanging="567"/>
        <w:jc w:val="both"/>
        <w:rPr>
          <w:sz w:val="24"/>
        </w:rPr>
      </w:pPr>
      <w:r>
        <w:rPr>
          <w:sz w:val="24"/>
        </w:rPr>
        <w:t>AI</w:t>
      </w:r>
      <w:r>
        <w:rPr>
          <w:spacing w:val="-5"/>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to</w:t>
      </w:r>
      <w:r>
        <w:rPr>
          <w:spacing w:val="-2"/>
          <w:sz w:val="24"/>
        </w:rPr>
        <w:t xml:space="preserve"> </w:t>
      </w:r>
      <w:r>
        <w:rPr>
          <w:sz w:val="24"/>
        </w:rPr>
        <w:t>evaluate</w:t>
      </w:r>
      <w:r>
        <w:rPr>
          <w:spacing w:val="-3"/>
          <w:sz w:val="24"/>
        </w:rPr>
        <w:t xml:space="preserve"> </w:t>
      </w:r>
      <w:r>
        <w:rPr>
          <w:sz w:val="24"/>
        </w:rPr>
        <w:t>learning</w:t>
      </w:r>
      <w:r>
        <w:rPr>
          <w:spacing w:val="-3"/>
          <w:sz w:val="24"/>
        </w:rPr>
        <w:t xml:space="preserve"> </w:t>
      </w:r>
      <w:r>
        <w:rPr>
          <w:sz w:val="24"/>
        </w:rPr>
        <w:t>outcomes,</w:t>
      </w:r>
      <w:r>
        <w:rPr>
          <w:spacing w:val="-3"/>
          <w:sz w:val="24"/>
        </w:rPr>
        <w:t xml:space="preserve"> </w:t>
      </w:r>
      <w:r>
        <w:rPr>
          <w:sz w:val="24"/>
        </w:rPr>
        <w:t>including</w:t>
      </w:r>
      <w:r>
        <w:rPr>
          <w:spacing w:val="-4"/>
          <w:sz w:val="24"/>
        </w:rPr>
        <w:t xml:space="preserve"> </w:t>
      </w:r>
      <w:r>
        <w:rPr>
          <w:sz w:val="24"/>
        </w:rPr>
        <w:t>when</w:t>
      </w:r>
      <w:r>
        <w:rPr>
          <w:spacing w:val="-2"/>
          <w:sz w:val="24"/>
        </w:rPr>
        <w:t xml:space="preserve"> </w:t>
      </w:r>
      <w:r>
        <w:rPr>
          <w:sz w:val="24"/>
        </w:rPr>
        <w:t>those outcomes</w:t>
      </w:r>
      <w:r>
        <w:rPr>
          <w:spacing w:val="-4"/>
          <w:sz w:val="24"/>
        </w:rPr>
        <w:t xml:space="preserve"> </w:t>
      </w:r>
      <w:r>
        <w:rPr>
          <w:sz w:val="24"/>
        </w:rPr>
        <w:t>are</w:t>
      </w:r>
      <w:r>
        <w:rPr>
          <w:spacing w:val="-5"/>
          <w:sz w:val="24"/>
        </w:rPr>
        <w:t xml:space="preserve"> </w:t>
      </w:r>
      <w:r>
        <w:rPr>
          <w:sz w:val="24"/>
        </w:rPr>
        <w:t>used</w:t>
      </w:r>
      <w:r>
        <w:rPr>
          <w:spacing w:val="-3"/>
          <w:sz w:val="24"/>
        </w:rPr>
        <w:t xml:space="preserve"> </w:t>
      </w:r>
      <w:r>
        <w:rPr>
          <w:sz w:val="24"/>
        </w:rPr>
        <w:t>to</w:t>
      </w:r>
      <w:r>
        <w:rPr>
          <w:spacing w:val="-3"/>
          <w:sz w:val="24"/>
        </w:rPr>
        <w:t xml:space="preserve"> </w:t>
      </w:r>
      <w:r>
        <w:rPr>
          <w:sz w:val="24"/>
        </w:rPr>
        <w:t>steer</w:t>
      </w:r>
      <w:r>
        <w:rPr>
          <w:spacing w:val="-3"/>
          <w:sz w:val="24"/>
        </w:rPr>
        <w:t xml:space="preserve"> </w:t>
      </w:r>
      <w:r>
        <w:rPr>
          <w:sz w:val="24"/>
        </w:rPr>
        <w:t>the</w:t>
      </w:r>
      <w:r>
        <w:rPr>
          <w:spacing w:val="-3"/>
          <w:sz w:val="24"/>
        </w:rPr>
        <w:t xml:space="preserve"> </w:t>
      </w:r>
      <w:r>
        <w:rPr>
          <w:sz w:val="24"/>
        </w:rPr>
        <w:t>learning</w:t>
      </w:r>
      <w:r>
        <w:rPr>
          <w:spacing w:val="-6"/>
          <w:sz w:val="24"/>
        </w:rPr>
        <w:t xml:space="preserve"> </w:t>
      </w:r>
      <w:r>
        <w:rPr>
          <w:sz w:val="24"/>
        </w:rPr>
        <w:t>process</w:t>
      </w:r>
      <w:r>
        <w:rPr>
          <w:spacing w:val="-4"/>
          <w:sz w:val="24"/>
        </w:rPr>
        <w:t xml:space="preserve"> </w:t>
      </w:r>
      <w:r>
        <w:rPr>
          <w:sz w:val="24"/>
        </w:rPr>
        <w:t>of</w:t>
      </w:r>
      <w:r>
        <w:rPr>
          <w:spacing w:val="-2"/>
          <w:sz w:val="24"/>
        </w:rPr>
        <w:t xml:space="preserve"> </w:t>
      </w:r>
      <w:r>
        <w:rPr>
          <w:sz w:val="24"/>
        </w:rPr>
        <w:t>natural</w:t>
      </w:r>
      <w:r>
        <w:rPr>
          <w:spacing w:val="-3"/>
          <w:sz w:val="24"/>
        </w:rPr>
        <w:t xml:space="preserve"> </w:t>
      </w:r>
      <w:r>
        <w:rPr>
          <w:sz w:val="24"/>
        </w:rPr>
        <w:t>persons</w:t>
      </w:r>
      <w:r>
        <w:rPr>
          <w:spacing w:val="-4"/>
          <w:sz w:val="24"/>
        </w:rPr>
        <w:t xml:space="preserve"> </w:t>
      </w:r>
      <w:r>
        <w:rPr>
          <w:sz w:val="24"/>
        </w:rPr>
        <w:t>in</w:t>
      </w:r>
      <w:r>
        <w:rPr>
          <w:spacing w:val="-3"/>
          <w:sz w:val="24"/>
        </w:rPr>
        <w:t xml:space="preserve"> </w:t>
      </w:r>
      <w:r>
        <w:rPr>
          <w:sz w:val="24"/>
        </w:rPr>
        <w:t>educational</w:t>
      </w:r>
      <w:r>
        <w:rPr>
          <w:spacing w:val="-3"/>
          <w:sz w:val="24"/>
        </w:rPr>
        <w:t xml:space="preserve"> </w:t>
      </w:r>
      <w:r>
        <w:rPr>
          <w:sz w:val="24"/>
        </w:rPr>
        <w:t>and vocational training institutions or programmes at all levels.</w:t>
      </w:r>
    </w:p>
    <w:p w14:paraId="0665B5D7" w14:textId="77777777" w:rsidR="0091414A" w:rsidRDefault="00000000">
      <w:pPr>
        <w:pStyle w:val="ListParagraph"/>
        <w:numPr>
          <w:ilvl w:val="0"/>
          <w:numId w:val="10"/>
        </w:numPr>
        <w:tabs>
          <w:tab w:val="left" w:pos="982"/>
          <w:tab w:val="left" w:pos="983"/>
        </w:tabs>
        <w:rPr>
          <w:sz w:val="24"/>
        </w:rPr>
      </w:pPr>
      <w:r>
        <w:rPr>
          <w:sz w:val="24"/>
        </w:rPr>
        <w:t>Employment,</w:t>
      </w:r>
      <w:r>
        <w:rPr>
          <w:spacing w:val="-5"/>
          <w:sz w:val="24"/>
        </w:rPr>
        <w:t xml:space="preserve"> </w:t>
      </w:r>
      <w:r>
        <w:rPr>
          <w:sz w:val="24"/>
        </w:rPr>
        <w:t>workers</w:t>
      </w:r>
      <w:r>
        <w:rPr>
          <w:spacing w:val="-2"/>
          <w:sz w:val="24"/>
        </w:rPr>
        <w:t xml:space="preserve"> </w:t>
      </w:r>
      <w:r>
        <w:rPr>
          <w:sz w:val="24"/>
        </w:rPr>
        <w:t>management and</w:t>
      </w:r>
      <w:r>
        <w:rPr>
          <w:spacing w:val="-2"/>
          <w:sz w:val="24"/>
        </w:rPr>
        <w:t xml:space="preserve"> </w:t>
      </w:r>
      <w:r>
        <w:rPr>
          <w:sz w:val="24"/>
        </w:rPr>
        <w:t>access</w:t>
      </w:r>
      <w:r>
        <w:rPr>
          <w:spacing w:val="-3"/>
          <w:sz w:val="24"/>
        </w:rPr>
        <w:t xml:space="preserve"> </w:t>
      </w:r>
      <w:r>
        <w:rPr>
          <w:sz w:val="24"/>
        </w:rPr>
        <w:t>to self-</w:t>
      </w:r>
      <w:r>
        <w:rPr>
          <w:spacing w:val="-2"/>
          <w:sz w:val="24"/>
        </w:rPr>
        <w:t>employment:</w:t>
      </w:r>
    </w:p>
    <w:p w14:paraId="06FDAA7D" w14:textId="77777777" w:rsidR="0091414A" w:rsidRDefault="0091414A">
      <w:pPr>
        <w:pStyle w:val="BodyText"/>
        <w:spacing w:before="9"/>
        <w:rPr>
          <w:sz w:val="32"/>
        </w:rPr>
      </w:pPr>
    </w:p>
    <w:p w14:paraId="4C82256C" w14:textId="77777777" w:rsidR="0091414A" w:rsidRDefault="00000000">
      <w:pPr>
        <w:pStyle w:val="ListParagraph"/>
        <w:numPr>
          <w:ilvl w:val="1"/>
          <w:numId w:val="10"/>
        </w:numPr>
        <w:tabs>
          <w:tab w:val="left" w:pos="1549"/>
          <w:tab w:val="left" w:pos="1550"/>
        </w:tabs>
        <w:spacing w:line="360" w:lineRule="auto"/>
        <w:ind w:left="1549" w:right="439" w:hanging="567"/>
        <w:rPr>
          <w:sz w:val="24"/>
        </w:rPr>
      </w:pPr>
      <w:r>
        <w:rPr>
          <w:sz w:val="24"/>
        </w:rPr>
        <w:t>AI systems intended to be used for recruitment or selection of natural persons, notably</w:t>
      </w:r>
      <w:r>
        <w:rPr>
          <w:spacing w:val="-8"/>
          <w:sz w:val="24"/>
        </w:rPr>
        <w:t xml:space="preserve"> </w:t>
      </w:r>
      <w:r>
        <w:rPr>
          <w:sz w:val="24"/>
        </w:rPr>
        <w:t>to</w:t>
      </w:r>
      <w:r>
        <w:rPr>
          <w:spacing w:val="-3"/>
          <w:sz w:val="24"/>
        </w:rPr>
        <w:t xml:space="preserve"> </w:t>
      </w:r>
      <w:r>
        <w:rPr>
          <w:sz w:val="24"/>
        </w:rPr>
        <w:t>place</w:t>
      </w:r>
      <w:r>
        <w:rPr>
          <w:spacing w:val="-4"/>
          <w:sz w:val="24"/>
        </w:rPr>
        <w:t xml:space="preserve"> </w:t>
      </w:r>
      <w:r>
        <w:rPr>
          <w:sz w:val="24"/>
        </w:rPr>
        <w:t>targeted</w:t>
      </w:r>
      <w:r>
        <w:rPr>
          <w:spacing w:val="-2"/>
          <w:sz w:val="24"/>
        </w:rPr>
        <w:t xml:space="preserve"> </w:t>
      </w:r>
      <w:r>
        <w:rPr>
          <w:sz w:val="24"/>
        </w:rPr>
        <w:t>job</w:t>
      </w:r>
      <w:r>
        <w:rPr>
          <w:spacing w:val="-3"/>
          <w:sz w:val="24"/>
        </w:rPr>
        <w:t xml:space="preserve"> </w:t>
      </w:r>
      <w:r>
        <w:rPr>
          <w:sz w:val="24"/>
        </w:rPr>
        <w:t>advertisements,</w:t>
      </w:r>
      <w:r>
        <w:rPr>
          <w:spacing w:val="-3"/>
          <w:sz w:val="24"/>
        </w:rPr>
        <w:t xml:space="preserve"> </w:t>
      </w:r>
      <w:r>
        <w:rPr>
          <w:sz w:val="24"/>
        </w:rPr>
        <w:t>to</w:t>
      </w:r>
      <w:r>
        <w:rPr>
          <w:spacing w:val="-3"/>
          <w:sz w:val="24"/>
        </w:rPr>
        <w:t xml:space="preserve"> </w:t>
      </w:r>
      <w:r>
        <w:rPr>
          <w:sz w:val="24"/>
        </w:rPr>
        <w:t>analyse</w:t>
      </w:r>
      <w:r>
        <w:rPr>
          <w:spacing w:val="-2"/>
          <w:sz w:val="24"/>
        </w:rPr>
        <w:t xml:space="preserve"> </w:t>
      </w:r>
      <w:r>
        <w:rPr>
          <w:sz w:val="24"/>
        </w:rPr>
        <w:t>and</w:t>
      </w:r>
      <w:r>
        <w:rPr>
          <w:spacing w:val="-3"/>
          <w:sz w:val="24"/>
        </w:rPr>
        <w:t xml:space="preserve"> </w:t>
      </w:r>
      <w:r>
        <w:rPr>
          <w:sz w:val="24"/>
        </w:rPr>
        <w:t>filter</w:t>
      </w:r>
      <w:r>
        <w:rPr>
          <w:spacing w:val="-3"/>
          <w:sz w:val="24"/>
        </w:rPr>
        <w:t xml:space="preserve"> </w:t>
      </w:r>
      <w:r>
        <w:rPr>
          <w:sz w:val="24"/>
        </w:rPr>
        <w:t>job</w:t>
      </w:r>
      <w:r>
        <w:rPr>
          <w:spacing w:val="-3"/>
          <w:sz w:val="24"/>
        </w:rPr>
        <w:t xml:space="preserve"> </w:t>
      </w:r>
      <w:r>
        <w:rPr>
          <w:sz w:val="24"/>
        </w:rPr>
        <w:t>applications, and to evaluate candidates;</w:t>
      </w:r>
    </w:p>
    <w:p w14:paraId="37E279ED"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066C3CD6" w14:textId="77777777" w:rsidR="0091414A" w:rsidRDefault="00000000">
      <w:pPr>
        <w:pStyle w:val="ListParagraph"/>
        <w:numPr>
          <w:ilvl w:val="1"/>
          <w:numId w:val="10"/>
        </w:numPr>
        <w:tabs>
          <w:tab w:val="left" w:pos="1549"/>
          <w:tab w:val="left" w:pos="1550"/>
        </w:tabs>
        <w:spacing w:before="77" w:line="360" w:lineRule="auto"/>
        <w:ind w:left="1549" w:right="516" w:hanging="567"/>
        <w:rPr>
          <w:sz w:val="24"/>
        </w:rPr>
      </w:pPr>
      <w:r>
        <w:rPr>
          <w:sz w:val="24"/>
        </w:rPr>
        <w:lastRenderedPageBreak/>
        <w:t>AI</w:t>
      </w:r>
      <w:r>
        <w:rPr>
          <w:spacing w:val="-4"/>
          <w:sz w:val="24"/>
        </w:rPr>
        <w:t xml:space="preserve"> </w:t>
      </w:r>
      <w:r>
        <w:rPr>
          <w:sz w:val="24"/>
        </w:rPr>
        <w:t>intended to be used to make</w:t>
      </w:r>
      <w:r>
        <w:rPr>
          <w:spacing w:val="-2"/>
          <w:sz w:val="24"/>
        </w:rPr>
        <w:t xml:space="preserve"> </w:t>
      </w:r>
      <w:r>
        <w:rPr>
          <w:sz w:val="24"/>
        </w:rPr>
        <w:t>decisions on promotion and termination of</w:t>
      </w:r>
      <w:r>
        <w:rPr>
          <w:spacing w:val="-1"/>
          <w:sz w:val="24"/>
        </w:rPr>
        <w:t xml:space="preserve"> </w:t>
      </w:r>
      <w:r>
        <w:rPr>
          <w:sz w:val="24"/>
        </w:rPr>
        <w:t>work- related</w:t>
      </w:r>
      <w:r>
        <w:rPr>
          <w:spacing w:val="-4"/>
          <w:sz w:val="24"/>
        </w:rPr>
        <w:t xml:space="preserve"> </w:t>
      </w:r>
      <w:r>
        <w:rPr>
          <w:sz w:val="24"/>
        </w:rPr>
        <w:t>contractual</w:t>
      </w:r>
      <w:r>
        <w:rPr>
          <w:spacing w:val="-2"/>
          <w:sz w:val="24"/>
        </w:rPr>
        <w:t xml:space="preserve"> </w:t>
      </w:r>
      <w:r>
        <w:rPr>
          <w:sz w:val="24"/>
        </w:rPr>
        <w:t>relationships,</w:t>
      </w:r>
      <w:r>
        <w:rPr>
          <w:spacing w:val="-4"/>
          <w:sz w:val="24"/>
        </w:rPr>
        <w:t xml:space="preserve"> </w:t>
      </w:r>
      <w:r>
        <w:rPr>
          <w:sz w:val="24"/>
        </w:rPr>
        <w:t>to</w:t>
      </w:r>
      <w:r>
        <w:rPr>
          <w:spacing w:val="-4"/>
          <w:sz w:val="24"/>
        </w:rPr>
        <w:t xml:space="preserve"> </w:t>
      </w:r>
      <w:r>
        <w:rPr>
          <w:sz w:val="24"/>
        </w:rPr>
        <w:t>allocate</w:t>
      </w:r>
      <w:r>
        <w:rPr>
          <w:spacing w:val="-4"/>
          <w:sz w:val="24"/>
        </w:rPr>
        <w:t xml:space="preserve"> </w:t>
      </w:r>
      <w:r>
        <w:rPr>
          <w:sz w:val="24"/>
        </w:rPr>
        <w:t>tasks</w:t>
      </w:r>
      <w:r>
        <w:rPr>
          <w:spacing w:val="-5"/>
          <w:sz w:val="24"/>
        </w:rPr>
        <w:t xml:space="preserve"> </w:t>
      </w:r>
      <w:r>
        <w:rPr>
          <w:sz w:val="24"/>
        </w:rPr>
        <w:t>based</w:t>
      </w:r>
      <w:r>
        <w:rPr>
          <w:spacing w:val="-4"/>
          <w:sz w:val="24"/>
        </w:rPr>
        <w:t xml:space="preserve"> </w:t>
      </w:r>
      <w:r>
        <w:rPr>
          <w:sz w:val="24"/>
        </w:rPr>
        <w:t>on</w:t>
      </w:r>
      <w:r>
        <w:rPr>
          <w:spacing w:val="-4"/>
          <w:sz w:val="24"/>
        </w:rPr>
        <w:t xml:space="preserve"> </w:t>
      </w:r>
      <w:r>
        <w:rPr>
          <w:sz w:val="24"/>
        </w:rPr>
        <w:t>individual</w:t>
      </w:r>
      <w:r>
        <w:rPr>
          <w:spacing w:val="-4"/>
          <w:sz w:val="24"/>
        </w:rPr>
        <w:t xml:space="preserve"> </w:t>
      </w:r>
      <w:r>
        <w:rPr>
          <w:sz w:val="24"/>
        </w:rPr>
        <w:t>behavior</w:t>
      </w:r>
      <w:r>
        <w:rPr>
          <w:spacing w:val="-4"/>
          <w:sz w:val="24"/>
        </w:rPr>
        <w:t xml:space="preserve"> </w:t>
      </w:r>
      <w:r>
        <w:rPr>
          <w:sz w:val="24"/>
        </w:rPr>
        <w:t>or personal traits or characteristics and to monitor and evaluate performance and behavior of persons in such relationships.</w:t>
      </w:r>
    </w:p>
    <w:p w14:paraId="5808D591" w14:textId="77777777" w:rsidR="0091414A" w:rsidRDefault="00000000">
      <w:pPr>
        <w:pStyle w:val="ListParagraph"/>
        <w:numPr>
          <w:ilvl w:val="0"/>
          <w:numId w:val="10"/>
        </w:numPr>
        <w:tabs>
          <w:tab w:val="left" w:pos="982"/>
          <w:tab w:val="left" w:pos="983"/>
        </w:tabs>
        <w:spacing w:line="360" w:lineRule="auto"/>
        <w:ind w:right="598"/>
        <w:rPr>
          <w:sz w:val="24"/>
        </w:rPr>
      </w:pPr>
      <w:r>
        <w:rPr>
          <w:sz w:val="24"/>
        </w:rPr>
        <w:t>Access</w:t>
      </w:r>
      <w:r>
        <w:rPr>
          <w:spacing w:val="-5"/>
          <w:sz w:val="24"/>
        </w:rPr>
        <w:t xml:space="preserve"> </w:t>
      </w:r>
      <w:r>
        <w:rPr>
          <w:sz w:val="24"/>
        </w:rPr>
        <w:t>to</w:t>
      </w:r>
      <w:r>
        <w:rPr>
          <w:spacing w:val="-4"/>
          <w:sz w:val="24"/>
        </w:rPr>
        <w:t xml:space="preserve"> </w:t>
      </w:r>
      <w:r>
        <w:rPr>
          <w:sz w:val="24"/>
        </w:rPr>
        <w:t>and</w:t>
      </w:r>
      <w:r>
        <w:rPr>
          <w:spacing w:val="-2"/>
          <w:sz w:val="24"/>
        </w:rPr>
        <w:t xml:space="preserve"> </w:t>
      </w:r>
      <w:r>
        <w:rPr>
          <w:sz w:val="24"/>
        </w:rPr>
        <w:t>enjoyment</w:t>
      </w:r>
      <w:r>
        <w:rPr>
          <w:spacing w:val="-2"/>
          <w:sz w:val="24"/>
        </w:rPr>
        <w:t xml:space="preserve"> </w:t>
      </w:r>
      <w:r>
        <w:rPr>
          <w:sz w:val="24"/>
        </w:rPr>
        <w:t>of</w:t>
      </w:r>
      <w:r>
        <w:rPr>
          <w:spacing w:val="-3"/>
          <w:sz w:val="24"/>
        </w:rPr>
        <w:t xml:space="preserve"> </w:t>
      </w:r>
      <w:r>
        <w:rPr>
          <w:sz w:val="24"/>
        </w:rPr>
        <w:t>essential</w:t>
      </w:r>
      <w:r>
        <w:rPr>
          <w:spacing w:val="-4"/>
          <w:sz w:val="24"/>
        </w:rPr>
        <w:t xml:space="preserve"> </w:t>
      </w:r>
      <w:r>
        <w:rPr>
          <w:sz w:val="24"/>
        </w:rPr>
        <w:t>private</w:t>
      </w:r>
      <w:r>
        <w:rPr>
          <w:spacing w:val="-4"/>
          <w:sz w:val="24"/>
        </w:rPr>
        <w:t xml:space="preserve"> </w:t>
      </w:r>
      <w:r>
        <w:rPr>
          <w:sz w:val="24"/>
        </w:rPr>
        <w:t>services</w:t>
      </w:r>
      <w:r>
        <w:rPr>
          <w:spacing w:val="-5"/>
          <w:sz w:val="24"/>
        </w:rPr>
        <w:t xml:space="preserve"> </w:t>
      </w:r>
      <w:r>
        <w:rPr>
          <w:sz w:val="24"/>
        </w:rPr>
        <w:t>and</w:t>
      </w:r>
      <w:r>
        <w:rPr>
          <w:spacing w:val="-4"/>
          <w:sz w:val="24"/>
        </w:rPr>
        <w:t xml:space="preserve"> </w:t>
      </w:r>
      <w:r>
        <w:rPr>
          <w:sz w:val="24"/>
        </w:rPr>
        <w:t>essential</w:t>
      </w:r>
      <w:r>
        <w:rPr>
          <w:spacing w:val="-4"/>
          <w:sz w:val="24"/>
        </w:rPr>
        <w:t xml:space="preserve"> </w:t>
      </w:r>
      <w:r>
        <w:rPr>
          <w:sz w:val="24"/>
        </w:rPr>
        <w:t>public</w:t>
      </w:r>
      <w:r>
        <w:rPr>
          <w:spacing w:val="-4"/>
          <w:sz w:val="24"/>
        </w:rPr>
        <w:t xml:space="preserve"> </w:t>
      </w:r>
      <w:r>
        <w:rPr>
          <w:sz w:val="24"/>
        </w:rPr>
        <w:t>services</w:t>
      </w:r>
      <w:r>
        <w:rPr>
          <w:spacing w:val="-2"/>
          <w:sz w:val="24"/>
        </w:rPr>
        <w:t xml:space="preserve"> </w:t>
      </w:r>
      <w:r>
        <w:rPr>
          <w:sz w:val="24"/>
        </w:rPr>
        <w:t xml:space="preserve">and </w:t>
      </w:r>
      <w:r>
        <w:rPr>
          <w:spacing w:val="-2"/>
          <w:sz w:val="24"/>
        </w:rPr>
        <w:t>benefits:</w:t>
      </w:r>
    </w:p>
    <w:p w14:paraId="26CA723F" w14:textId="77777777" w:rsidR="0091414A" w:rsidRDefault="00000000">
      <w:pPr>
        <w:pStyle w:val="ListParagraph"/>
        <w:numPr>
          <w:ilvl w:val="1"/>
          <w:numId w:val="10"/>
        </w:numPr>
        <w:tabs>
          <w:tab w:val="left" w:pos="1549"/>
          <w:tab w:val="left" w:pos="1550"/>
        </w:tabs>
        <w:spacing w:line="360" w:lineRule="auto"/>
        <w:ind w:left="1549" w:right="129" w:hanging="567"/>
        <w:rPr>
          <w:sz w:val="24"/>
        </w:rPr>
      </w:pPr>
      <w:r>
        <w:rPr>
          <w:sz w:val="24"/>
        </w:rPr>
        <w:t>AI systems intended to be used by public authorities or on behalf of public</w:t>
      </w:r>
      <w:r>
        <w:rPr>
          <w:spacing w:val="40"/>
          <w:sz w:val="24"/>
        </w:rPr>
        <w:t xml:space="preserve"> </w:t>
      </w:r>
      <w:r>
        <w:rPr>
          <w:sz w:val="24"/>
        </w:rPr>
        <w:t>authorities to evaluate the eligibility</w:t>
      </w:r>
      <w:r>
        <w:rPr>
          <w:spacing w:val="-3"/>
          <w:sz w:val="24"/>
        </w:rPr>
        <w:t xml:space="preserve"> </w:t>
      </w:r>
      <w:r>
        <w:rPr>
          <w:sz w:val="24"/>
        </w:rPr>
        <w:t>of natural persons for essential public assistance benefits</w:t>
      </w:r>
      <w:r>
        <w:rPr>
          <w:spacing w:val="-3"/>
          <w:sz w:val="24"/>
        </w:rPr>
        <w:t xml:space="preserve"> </w:t>
      </w:r>
      <w:r>
        <w:rPr>
          <w:sz w:val="24"/>
        </w:rPr>
        <w:t>and</w:t>
      </w:r>
      <w:r>
        <w:rPr>
          <w:spacing w:val="-3"/>
          <w:sz w:val="24"/>
        </w:rPr>
        <w:t xml:space="preserve"> </w:t>
      </w:r>
      <w:r>
        <w:rPr>
          <w:sz w:val="24"/>
        </w:rPr>
        <w:t>services,</w:t>
      </w:r>
      <w:r>
        <w:rPr>
          <w:spacing w:val="-4"/>
          <w:sz w:val="24"/>
        </w:rPr>
        <w:t xml:space="preserve"> </w:t>
      </w:r>
      <w:r>
        <w:rPr>
          <w:sz w:val="24"/>
        </w:rPr>
        <w:t>as</w:t>
      </w:r>
      <w:r>
        <w:rPr>
          <w:spacing w:val="-1"/>
          <w:sz w:val="24"/>
        </w:rPr>
        <w:t xml:space="preserve"> </w:t>
      </w:r>
      <w:r>
        <w:rPr>
          <w:sz w:val="24"/>
        </w:rPr>
        <w:t>well</w:t>
      </w:r>
      <w:r>
        <w:rPr>
          <w:spacing w:val="-3"/>
          <w:sz w:val="24"/>
        </w:rPr>
        <w:t xml:space="preserve"> </w:t>
      </w:r>
      <w:r>
        <w:rPr>
          <w:sz w:val="24"/>
        </w:rPr>
        <w:t>as</w:t>
      </w:r>
      <w:r>
        <w:rPr>
          <w:spacing w:val="-4"/>
          <w:sz w:val="24"/>
        </w:rPr>
        <w:t xml:space="preserve"> </w:t>
      </w:r>
      <w:r>
        <w:rPr>
          <w:sz w:val="24"/>
        </w:rPr>
        <w:t>to</w:t>
      </w:r>
      <w:r>
        <w:rPr>
          <w:spacing w:val="-3"/>
          <w:sz w:val="24"/>
        </w:rPr>
        <w:t xml:space="preserve"> </w:t>
      </w:r>
      <w:r>
        <w:rPr>
          <w:sz w:val="24"/>
        </w:rPr>
        <w:t>grant,</w:t>
      </w:r>
      <w:r>
        <w:rPr>
          <w:spacing w:val="-3"/>
          <w:sz w:val="24"/>
        </w:rPr>
        <w:t xml:space="preserve"> </w:t>
      </w:r>
      <w:r>
        <w:rPr>
          <w:sz w:val="24"/>
        </w:rPr>
        <w:t>reduce,</w:t>
      </w:r>
      <w:r>
        <w:rPr>
          <w:spacing w:val="-1"/>
          <w:sz w:val="24"/>
        </w:rPr>
        <w:t xml:space="preserve"> </w:t>
      </w:r>
      <w:r>
        <w:rPr>
          <w:sz w:val="24"/>
        </w:rPr>
        <w:t>revoke,</w:t>
      </w:r>
      <w:r>
        <w:rPr>
          <w:spacing w:val="-3"/>
          <w:sz w:val="24"/>
        </w:rPr>
        <w:t xml:space="preserve"> </w:t>
      </w:r>
      <w:r>
        <w:rPr>
          <w:sz w:val="24"/>
        </w:rPr>
        <w:t>or</w:t>
      </w:r>
      <w:r>
        <w:rPr>
          <w:spacing w:val="-3"/>
          <w:sz w:val="24"/>
        </w:rPr>
        <w:t xml:space="preserve"> </w:t>
      </w:r>
      <w:r>
        <w:rPr>
          <w:sz w:val="24"/>
        </w:rPr>
        <w:t>reclaim</w:t>
      </w:r>
      <w:r>
        <w:rPr>
          <w:spacing w:val="-3"/>
          <w:sz w:val="24"/>
        </w:rPr>
        <w:t xml:space="preserve"> </w:t>
      </w:r>
      <w:r>
        <w:rPr>
          <w:sz w:val="24"/>
        </w:rPr>
        <w:t>such</w:t>
      </w:r>
      <w:r>
        <w:rPr>
          <w:spacing w:val="-3"/>
          <w:sz w:val="24"/>
        </w:rPr>
        <w:t xml:space="preserve"> </w:t>
      </w:r>
      <w:r>
        <w:rPr>
          <w:sz w:val="24"/>
        </w:rPr>
        <w:t>benefits</w:t>
      </w:r>
      <w:r>
        <w:rPr>
          <w:spacing w:val="-3"/>
          <w:sz w:val="24"/>
        </w:rPr>
        <w:t xml:space="preserve"> </w:t>
      </w:r>
      <w:r>
        <w:rPr>
          <w:sz w:val="24"/>
        </w:rPr>
        <w:t xml:space="preserve">and </w:t>
      </w:r>
      <w:r>
        <w:rPr>
          <w:spacing w:val="-2"/>
          <w:sz w:val="24"/>
        </w:rPr>
        <w:t>services;</w:t>
      </w:r>
    </w:p>
    <w:p w14:paraId="39A5FD64" w14:textId="77777777" w:rsidR="0091414A" w:rsidRDefault="00000000">
      <w:pPr>
        <w:pStyle w:val="ListParagraph"/>
        <w:numPr>
          <w:ilvl w:val="1"/>
          <w:numId w:val="10"/>
        </w:numPr>
        <w:tabs>
          <w:tab w:val="left" w:pos="1549"/>
          <w:tab w:val="left" w:pos="1550"/>
        </w:tabs>
        <w:spacing w:before="1" w:line="360" w:lineRule="auto"/>
        <w:ind w:left="1549" w:right="200" w:hanging="567"/>
        <w:rPr>
          <w:sz w:val="24"/>
        </w:rPr>
      </w:pPr>
      <w:r>
        <w:rPr>
          <w:sz w:val="24"/>
        </w:rPr>
        <w:t>AI</w:t>
      </w:r>
      <w:r>
        <w:rPr>
          <w:spacing w:val="-7"/>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evaluate</w:t>
      </w:r>
      <w:r>
        <w:rPr>
          <w:spacing w:val="-4"/>
          <w:sz w:val="24"/>
        </w:rPr>
        <w:t xml:space="preserve"> </w:t>
      </w:r>
      <w:r>
        <w:rPr>
          <w:sz w:val="24"/>
        </w:rPr>
        <w:t>the</w:t>
      </w:r>
      <w:r>
        <w:rPr>
          <w:spacing w:val="-3"/>
          <w:sz w:val="24"/>
        </w:rPr>
        <w:t xml:space="preserve"> </w:t>
      </w:r>
      <w:r>
        <w:rPr>
          <w:sz w:val="24"/>
        </w:rPr>
        <w:t>creditworthiness</w:t>
      </w:r>
      <w:r>
        <w:rPr>
          <w:spacing w:val="-4"/>
          <w:sz w:val="24"/>
        </w:rPr>
        <w:t xml:space="preserve"> </w:t>
      </w:r>
      <w:r>
        <w:rPr>
          <w:sz w:val="24"/>
        </w:rPr>
        <w:t>of</w:t>
      </w:r>
      <w:r>
        <w:rPr>
          <w:spacing w:val="-3"/>
          <w:sz w:val="24"/>
        </w:rPr>
        <w:t xml:space="preserve"> </w:t>
      </w:r>
      <w:r>
        <w:rPr>
          <w:sz w:val="24"/>
        </w:rPr>
        <w:t>natural</w:t>
      </w:r>
      <w:r>
        <w:rPr>
          <w:spacing w:val="-1"/>
          <w:sz w:val="24"/>
        </w:rPr>
        <w:t xml:space="preserve"> </w:t>
      </w:r>
      <w:r>
        <w:rPr>
          <w:sz w:val="24"/>
        </w:rPr>
        <w:t>persons</w:t>
      </w:r>
      <w:r>
        <w:rPr>
          <w:spacing w:val="-3"/>
          <w:sz w:val="24"/>
        </w:rPr>
        <w:t xml:space="preserve"> </w:t>
      </w:r>
      <w:r>
        <w:rPr>
          <w:sz w:val="24"/>
        </w:rPr>
        <w:t>or establish their credit score, with the exception of AI systems put into service by providers that are micro and small-sized enterprises as defined in the Annex of Commission Recommendation 2003/361/EC for their own use;</w:t>
      </w:r>
    </w:p>
    <w:p w14:paraId="26A95676" w14:textId="77777777" w:rsidR="0091414A" w:rsidRDefault="00000000">
      <w:pPr>
        <w:pStyle w:val="ListParagraph"/>
        <w:numPr>
          <w:ilvl w:val="1"/>
          <w:numId w:val="10"/>
        </w:numPr>
        <w:tabs>
          <w:tab w:val="left" w:pos="1549"/>
          <w:tab w:val="left" w:pos="1550"/>
        </w:tabs>
        <w:spacing w:line="360" w:lineRule="auto"/>
        <w:ind w:left="1549" w:right="228" w:hanging="567"/>
        <w:rPr>
          <w:sz w:val="24"/>
        </w:rPr>
      </w:pPr>
      <w:r>
        <w:rPr>
          <w:sz w:val="24"/>
        </w:rPr>
        <w:t>AI</w:t>
      </w:r>
      <w:r>
        <w:rPr>
          <w:spacing w:val="-6"/>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to</w:t>
      </w:r>
      <w:r>
        <w:rPr>
          <w:spacing w:val="-2"/>
          <w:sz w:val="24"/>
        </w:rPr>
        <w:t xml:space="preserve"> </w:t>
      </w:r>
      <w:r>
        <w:rPr>
          <w:sz w:val="24"/>
        </w:rPr>
        <w:t>dispatch,</w:t>
      </w:r>
      <w:r>
        <w:rPr>
          <w:spacing w:val="-2"/>
          <w:sz w:val="24"/>
        </w:rPr>
        <w:t xml:space="preserve"> </w:t>
      </w:r>
      <w:r>
        <w:rPr>
          <w:sz w:val="24"/>
        </w:rPr>
        <w:t>or</w:t>
      </w:r>
      <w:r>
        <w:rPr>
          <w:spacing w:val="-4"/>
          <w:sz w:val="24"/>
        </w:rPr>
        <w:t xml:space="preserve"> </w:t>
      </w:r>
      <w:r>
        <w:rPr>
          <w:sz w:val="24"/>
        </w:rPr>
        <w:t>to</w:t>
      </w:r>
      <w:r>
        <w:rPr>
          <w:spacing w:val="-2"/>
          <w:sz w:val="24"/>
        </w:rPr>
        <w:t xml:space="preserve"> </w:t>
      </w:r>
      <w:r>
        <w:rPr>
          <w:sz w:val="24"/>
        </w:rPr>
        <w:t>establish</w:t>
      </w:r>
      <w:r>
        <w:rPr>
          <w:spacing w:val="-2"/>
          <w:sz w:val="24"/>
        </w:rPr>
        <w:t xml:space="preserve"> </w:t>
      </w:r>
      <w:r>
        <w:rPr>
          <w:sz w:val="24"/>
        </w:rPr>
        <w:t>priority</w:t>
      </w:r>
      <w:r>
        <w:rPr>
          <w:spacing w:val="-7"/>
          <w:sz w:val="24"/>
        </w:rPr>
        <w:t xml:space="preserve"> </w:t>
      </w:r>
      <w:r>
        <w:rPr>
          <w:sz w:val="24"/>
        </w:rPr>
        <w:t>in</w:t>
      </w:r>
      <w:r>
        <w:rPr>
          <w:spacing w:val="-2"/>
          <w:sz w:val="24"/>
        </w:rPr>
        <w:t xml:space="preserve"> </w:t>
      </w:r>
      <w:r>
        <w:rPr>
          <w:sz w:val="24"/>
        </w:rPr>
        <w:t>the</w:t>
      </w:r>
      <w:r>
        <w:rPr>
          <w:spacing w:val="-3"/>
          <w:sz w:val="24"/>
        </w:rPr>
        <w:t xml:space="preserve"> </w:t>
      </w:r>
      <w:r>
        <w:rPr>
          <w:sz w:val="24"/>
        </w:rPr>
        <w:t>dispatching of emergency first response services, including by firefighters and medical aid;</w:t>
      </w:r>
    </w:p>
    <w:p w14:paraId="03866619" w14:textId="77777777" w:rsidR="0091414A" w:rsidRDefault="00000000">
      <w:pPr>
        <w:pStyle w:val="ListParagraph"/>
        <w:numPr>
          <w:ilvl w:val="1"/>
          <w:numId w:val="10"/>
        </w:numPr>
        <w:tabs>
          <w:tab w:val="left" w:pos="1550"/>
        </w:tabs>
        <w:spacing w:line="360" w:lineRule="auto"/>
        <w:ind w:left="1549" w:right="264" w:hanging="567"/>
        <w:jc w:val="both"/>
        <w:rPr>
          <w:sz w:val="24"/>
        </w:rPr>
      </w:pPr>
      <w:r>
        <w:rPr>
          <w:sz w:val="24"/>
        </w:rPr>
        <w:t>AI</w:t>
      </w:r>
      <w:r>
        <w:rPr>
          <w:spacing w:val="-4"/>
          <w:sz w:val="24"/>
        </w:rPr>
        <w:t xml:space="preserve"> </w:t>
      </w:r>
      <w:r>
        <w:rPr>
          <w:sz w:val="24"/>
        </w:rPr>
        <w:t>systems intended to be used for risk assessment and pricing</w:t>
      </w:r>
      <w:r>
        <w:rPr>
          <w:spacing w:val="-3"/>
          <w:sz w:val="24"/>
        </w:rPr>
        <w:t xml:space="preserve"> </w:t>
      </w:r>
      <w:r>
        <w:rPr>
          <w:sz w:val="24"/>
        </w:rPr>
        <w:t>in relation to natural persons</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case</w:t>
      </w:r>
      <w:r>
        <w:rPr>
          <w:spacing w:val="-3"/>
          <w:sz w:val="24"/>
        </w:rPr>
        <w:t xml:space="preserve"> </w:t>
      </w:r>
      <w:r>
        <w:rPr>
          <w:sz w:val="24"/>
        </w:rPr>
        <w:t>of</w:t>
      </w:r>
      <w:r>
        <w:rPr>
          <w:spacing w:val="-2"/>
          <w:sz w:val="24"/>
        </w:rPr>
        <w:t xml:space="preserve"> </w:t>
      </w:r>
      <w:r>
        <w:rPr>
          <w:sz w:val="24"/>
        </w:rPr>
        <w:t>life</w:t>
      </w:r>
      <w:r>
        <w:rPr>
          <w:spacing w:val="-2"/>
          <w:sz w:val="24"/>
        </w:rPr>
        <w:t xml:space="preserve"> </w:t>
      </w:r>
      <w:r>
        <w:rPr>
          <w:sz w:val="24"/>
        </w:rPr>
        <w:t>and</w:t>
      </w:r>
      <w:r>
        <w:rPr>
          <w:spacing w:val="-2"/>
          <w:sz w:val="24"/>
        </w:rPr>
        <w:t xml:space="preserve"> </w:t>
      </w:r>
      <w:r>
        <w:rPr>
          <w:sz w:val="24"/>
        </w:rPr>
        <w:t>health</w:t>
      </w:r>
      <w:r>
        <w:rPr>
          <w:spacing w:val="-2"/>
          <w:sz w:val="24"/>
        </w:rPr>
        <w:t xml:space="preserve"> </w:t>
      </w:r>
      <w:r>
        <w:rPr>
          <w:sz w:val="24"/>
        </w:rPr>
        <w:t>insurance</w:t>
      </w:r>
      <w:r>
        <w:rPr>
          <w:spacing w:val="-3"/>
          <w:sz w:val="24"/>
        </w:rPr>
        <w:t xml:space="preserve"> </w:t>
      </w:r>
      <w:r>
        <w:rPr>
          <w:sz w:val="24"/>
        </w:rPr>
        <w:t>with</w:t>
      </w:r>
      <w:r>
        <w:rPr>
          <w:spacing w:val="-2"/>
          <w:sz w:val="24"/>
        </w:rPr>
        <w:t xml:space="preserve"> </w:t>
      </w:r>
      <w:r>
        <w:rPr>
          <w:sz w:val="24"/>
        </w:rPr>
        <w:t>the</w:t>
      </w:r>
      <w:r>
        <w:rPr>
          <w:spacing w:val="-2"/>
          <w:sz w:val="24"/>
        </w:rPr>
        <w:t xml:space="preserve"> </w:t>
      </w:r>
      <w:r>
        <w:rPr>
          <w:sz w:val="24"/>
        </w:rPr>
        <w:t>exception</w:t>
      </w:r>
      <w:r>
        <w:rPr>
          <w:spacing w:val="-2"/>
          <w:sz w:val="24"/>
        </w:rPr>
        <w:t xml:space="preserve"> </w:t>
      </w:r>
      <w:r>
        <w:rPr>
          <w:sz w:val="24"/>
        </w:rPr>
        <w:t>of</w:t>
      </w:r>
      <w:r>
        <w:rPr>
          <w:spacing w:val="-3"/>
          <w:sz w:val="24"/>
        </w:rPr>
        <w:t xml:space="preserve"> </w:t>
      </w:r>
      <w:r>
        <w:rPr>
          <w:sz w:val="24"/>
        </w:rPr>
        <w:t>AI</w:t>
      </w:r>
      <w:r>
        <w:rPr>
          <w:spacing w:val="-6"/>
          <w:sz w:val="24"/>
        </w:rPr>
        <w:t xml:space="preserve"> </w:t>
      </w:r>
      <w:r>
        <w:rPr>
          <w:sz w:val="24"/>
        </w:rPr>
        <w:t>systems</w:t>
      </w:r>
      <w:r>
        <w:rPr>
          <w:spacing w:val="-2"/>
          <w:sz w:val="24"/>
        </w:rPr>
        <w:t xml:space="preserve"> </w:t>
      </w:r>
      <w:r>
        <w:rPr>
          <w:sz w:val="24"/>
        </w:rPr>
        <w:t>put into</w:t>
      </w:r>
      <w:r>
        <w:rPr>
          <w:spacing w:val="-2"/>
          <w:sz w:val="24"/>
        </w:rPr>
        <w:t xml:space="preserve"> </w:t>
      </w:r>
      <w:r>
        <w:rPr>
          <w:sz w:val="24"/>
        </w:rPr>
        <w:t>service</w:t>
      </w:r>
      <w:r>
        <w:rPr>
          <w:spacing w:val="-3"/>
          <w:sz w:val="24"/>
        </w:rPr>
        <w:t xml:space="preserve"> </w:t>
      </w:r>
      <w:r>
        <w:rPr>
          <w:sz w:val="24"/>
        </w:rPr>
        <w:t>by</w:t>
      </w:r>
      <w:r>
        <w:rPr>
          <w:spacing w:val="-7"/>
          <w:sz w:val="24"/>
        </w:rPr>
        <w:t xml:space="preserve"> </w:t>
      </w:r>
      <w:r>
        <w:rPr>
          <w:sz w:val="24"/>
        </w:rPr>
        <w:t>providers</w:t>
      </w:r>
      <w:r>
        <w:rPr>
          <w:spacing w:val="-2"/>
          <w:sz w:val="24"/>
        </w:rPr>
        <w:t xml:space="preserve"> </w:t>
      </w:r>
      <w:r>
        <w:rPr>
          <w:sz w:val="24"/>
        </w:rPr>
        <w:t>that</w:t>
      </w:r>
      <w:r>
        <w:rPr>
          <w:spacing w:val="-2"/>
          <w:sz w:val="24"/>
        </w:rPr>
        <w:t xml:space="preserve"> </w:t>
      </w:r>
      <w:r>
        <w:rPr>
          <w:sz w:val="24"/>
        </w:rPr>
        <w:t>are</w:t>
      </w:r>
      <w:r>
        <w:rPr>
          <w:spacing w:val="-3"/>
          <w:sz w:val="24"/>
        </w:rPr>
        <w:t xml:space="preserve"> </w:t>
      </w:r>
      <w:r>
        <w:rPr>
          <w:sz w:val="24"/>
        </w:rPr>
        <w:t>micro</w:t>
      </w:r>
      <w:r>
        <w:rPr>
          <w:spacing w:val="-2"/>
          <w:sz w:val="24"/>
        </w:rPr>
        <w:t xml:space="preserve"> </w:t>
      </w:r>
      <w:r>
        <w:rPr>
          <w:sz w:val="24"/>
        </w:rPr>
        <w:t>and</w:t>
      </w:r>
      <w:r>
        <w:rPr>
          <w:spacing w:val="-2"/>
          <w:sz w:val="24"/>
        </w:rPr>
        <w:t xml:space="preserve"> </w:t>
      </w:r>
      <w:r>
        <w:rPr>
          <w:sz w:val="24"/>
        </w:rPr>
        <w:t>small-sized</w:t>
      </w:r>
      <w:r>
        <w:rPr>
          <w:spacing w:val="-2"/>
          <w:sz w:val="24"/>
        </w:rPr>
        <w:t xml:space="preserve"> </w:t>
      </w:r>
      <w:r>
        <w:rPr>
          <w:sz w:val="24"/>
        </w:rPr>
        <w:t>enterprises</w:t>
      </w:r>
      <w:r>
        <w:rPr>
          <w:spacing w:val="-3"/>
          <w:sz w:val="24"/>
        </w:rPr>
        <w:t xml:space="preserve"> </w:t>
      </w:r>
      <w:r>
        <w:rPr>
          <w:sz w:val="24"/>
        </w:rPr>
        <w:t>as</w:t>
      </w:r>
      <w:r>
        <w:rPr>
          <w:spacing w:val="-3"/>
          <w:sz w:val="24"/>
        </w:rPr>
        <w:t xml:space="preserve"> </w:t>
      </w:r>
      <w:r>
        <w:rPr>
          <w:sz w:val="24"/>
        </w:rPr>
        <w:t>defined</w:t>
      </w:r>
      <w:r>
        <w:rPr>
          <w:spacing w:val="-2"/>
          <w:sz w:val="24"/>
        </w:rPr>
        <w:t xml:space="preserve"> </w:t>
      </w:r>
      <w:r>
        <w:rPr>
          <w:sz w:val="24"/>
        </w:rPr>
        <w:t>in</w:t>
      </w:r>
      <w:r>
        <w:rPr>
          <w:spacing w:val="-2"/>
          <w:sz w:val="24"/>
        </w:rPr>
        <w:t xml:space="preserve"> </w:t>
      </w:r>
      <w:r>
        <w:rPr>
          <w:sz w:val="24"/>
        </w:rPr>
        <w:t>the Annex of Commission Recommendation 2003/361/EC for their own use.</w:t>
      </w:r>
    </w:p>
    <w:p w14:paraId="7979D881" w14:textId="77777777" w:rsidR="0091414A" w:rsidRDefault="00000000">
      <w:pPr>
        <w:pStyle w:val="ListParagraph"/>
        <w:numPr>
          <w:ilvl w:val="0"/>
          <w:numId w:val="10"/>
        </w:numPr>
        <w:tabs>
          <w:tab w:val="left" w:pos="1045"/>
          <w:tab w:val="left" w:pos="1046"/>
        </w:tabs>
        <w:ind w:left="1045" w:hanging="914"/>
        <w:rPr>
          <w:sz w:val="24"/>
        </w:rPr>
      </w:pPr>
      <w:r>
        <w:rPr>
          <w:sz w:val="24"/>
        </w:rPr>
        <w:t>Law</w:t>
      </w:r>
      <w:r>
        <w:rPr>
          <w:spacing w:val="-5"/>
          <w:sz w:val="24"/>
        </w:rPr>
        <w:t xml:space="preserve"> </w:t>
      </w:r>
      <w:r>
        <w:rPr>
          <w:spacing w:val="-2"/>
          <w:sz w:val="24"/>
        </w:rPr>
        <w:t>enforcement:</w:t>
      </w:r>
    </w:p>
    <w:p w14:paraId="5273D023" w14:textId="77777777" w:rsidR="0091414A" w:rsidRDefault="0091414A">
      <w:pPr>
        <w:pStyle w:val="BodyText"/>
        <w:rPr>
          <w:sz w:val="33"/>
        </w:rPr>
      </w:pPr>
    </w:p>
    <w:p w14:paraId="4004B18C" w14:textId="77777777" w:rsidR="0091414A" w:rsidRDefault="00000000">
      <w:pPr>
        <w:pStyle w:val="ListParagraph"/>
        <w:numPr>
          <w:ilvl w:val="1"/>
          <w:numId w:val="10"/>
        </w:numPr>
        <w:tabs>
          <w:tab w:val="left" w:pos="1549"/>
          <w:tab w:val="left" w:pos="1550"/>
        </w:tabs>
        <w:spacing w:line="360" w:lineRule="auto"/>
        <w:ind w:left="1549" w:right="340" w:hanging="567"/>
        <w:rPr>
          <w:sz w:val="24"/>
        </w:rPr>
      </w:pPr>
      <w:r>
        <w:rPr>
          <w:sz w:val="24"/>
        </w:rPr>
        <w:t>AI</w:t>
      </w:r>
      <w:r>
        <w:rPr>
          <w:spacing w:val="-6"/>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law</w:t>
      </w:r>
      <w:r>
        <w:rPr>
          <w:spacing w:val="-2"/>
          <w:sz w:val="24"/>
        </w:rPr>
        <w:t xml:space="preserve"> </w:t>
      </w:r>
      <w:r>
        <w:rPr>
          <w:sz w:val="24"/>
        </w:rPr>
        <w:t>enforcement</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to assess the risk of a natural person for offending or reoffending or the risk for a natural person</w:t>
      </w:r>
      <w:r>
        <w:rPr>
          <w:spacing w:val="40"/>
          <w:sz w:val="24"/>
        </w:rPr>
        <w:t xml:space="preserve"> </w:t>
      </w:r>
      <w:r>
        <w:rPr>
          <w:sz w:val="24"/>
        </w:rPr>
        <w:t>to become a potential victim of criminal offences;</w:t>
      </w:r>
    </w:p>
    <w:p w14:paraId="0F1C11BE"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42E15D3F" w14:textId="77777777" w:rsidR="0091414A" w:rsidRDefault="00000000">
      <w:pPr>
        <w:pStyle w:val="ListParagraph"/>
        <w:numPr>
          <w:ilvl w:val="1"/>
          <w:numId w:val="10"/>
        </w:numPr>
        <w:tabs>
          <w:tab w:val="left" w:pos="1549"/>
          <w:tab w:val="left" w:pos="1550"/>
        </w:tabs>
        <w:spacing w:before="77" w:line="360" w:lineRule="auto"/>
        <w:ind w:left="1549" w:right="328" w:hanging="567"/>
        <w:rPr>
          <w:sz w:val="24"/>
        </w:rPr>
      </w:pPr>
      <w:r>
        <w:rPr>
          <w:sz w:val="24"/>
        </w:rPr>
        <w:lastRenderedPageBreak/>
        <w:t>AI</w:t>
      </w:r>
      <w:r>
        <w:rPr>
          <w:spacing w:val="-7"/>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law</w:t>
      </w:r>
      <w:r>
        <w:rPr>
          <w:spacing w:val="-2"/>
          <w:sz w:val="24"/>
        </w:rPr>
        <w:t xml:space="preserve"> </w:t>
      </w:r>
      <w:r>
        <w:rPr>
          <w:sz w:val="24"/>
        </w:rPr>
        <w:t>enforcement</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as polygraphs and similar tools or to detect the emotional state of a natural person;</w:t>
      </w:r>
    </w:p>
    <w:p w14:paraId="081800E9" w14:textId="77777777" w:rsidR="0091414A" w:rsidRDefault="00000000">
      <w:pPr>
        <w:pStyle w:val="ListParagraph"/>
        <w:numPr>
          <w:ilvl w:val="1"/>
          <w:numId w:val="10"/>
        </w:numPr>
        <w:tabs>
          <w:tab w:val="left" w:pos="1549"/>
          <w:tab w:val="left" w:pos="1550"/>
        </w:tabs>
        <w:ind w:left="1549" w:hanging="568"/>
        <w:rPr>
          <w:sz w:val="24"/>
        </w:rPr>
      </w:pPr>
      <w:r>
        <w:rPr>
          <w:spacing w:val="-2"/>
          <w:sz w:val="24"/>
        </w:rPr>
        <w:t>[deleted]</w:t>
      </w:r>
    </w:p>
    <w:p w14:paraId="1BE7A53E" w14:textId="77777777" w:rsidR="0091414A" w:rsidRDefault="0091414A">
      <w:pPr>
        <w:pStyle w:val="BodyText"/>
        <w:spacing w:before="8"/>
        <w:rPr>
          <w:sz w:val="32"/>
        </w:rPr>
      </w:pPr>
    </w:p>
    <w:p w14:paraId="20BAF0A6" w14:textId="77777777" w:rsidR="0091414A" w:rsidRDefault="00000000">
      <w:pPr>
        <w:pStyle w:val="ListParagraph"/>
        <w:numPr>
          <w:ilvl w:val="1"/>
          <w:numId w:val="10"/>
        </w:numPr>
        <w:tabs>
          <w:tab w:val="left" w:pos="1549"/>
          <w:tab w:val="left" w:pos="1550"/>
        </w:tabs>
        <w:spacing w:before="1" w:line="360" w:lineRule="auto"/>
        <w:ind w:left="1549" w:right="337" w:hanging="567"/>
        <w:rPr>
          <w:sz w:val="24"/>
        </w:rPr>
      </w:pPr>
      <w:r>
        <w:rPr>
          <w:sz w:val="24"/>
        </w:rPr>
        <w:t>AI</w:t>
      </w:r>
      <w:r>
        <w:rPr>
          <w:spacing w:val="-6"/>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law</w:t>
      </w:r>
      <w:r>
        <w:rPr>
          <w:spacing w:val="-2"/>
          <w:sz w:val="24"/>
        </w:rPr>
        <w:t xml:space="preserve"> </w:t>
      </w:r>
      <w:r>
        <w:rPr>
          <w:sz w:val="24"/>
        </w:rPr>
        <w:t>enforcement 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to evaluate the reliability of evidence in the course of investigation or prosecution of criminal offences;</w:t>
      </w:r>
    </w:p>
    <w:p w14:paraId="561A4D78" w14:textId="77777777" w:rsidR="0091414A" w:rsidRDefault="00000000">
      <w:pPr>
        <w:pStyle w:val="ListParagraph"/>
        <w:numPr>
          <w:ilvl w:val="1"/>
          <w:numId w:val="10"/>
        </w:numPr>
        <w:tabs>
          <w:tab w:val="left" w:pos="1549"/>
          <w:tab w:val="left" w:pos="1550"/>
        </w:tabs>
        <w:spacing w:line="360" w:lineRule="auto"/>
        <w:ind w:left="1549" w:right="187" w:hanging="567"/>
        <w:rPr>
          <w:sz w:val="24"/>
        </w:rPr>
      </w:pPr>
      <w:r>
        <w:rPr>
          <w:sz w:val="24"/>
        </w:rPr>
        <w:t>AI systems intended to be used by law enforcement authorities or on their behalf to predict the</w:t>
      </w:r>
      <w:r>
        <w:rPr>
          <w:spacing w:val="40"/>
          <w:sz w:val="24"/>
        </w:rPr>
        <w:t xml:space="preserve"> </w:t>
      </w:r>
      <w:r>
        <w:rPr>
          <w:sz w:val="24"/>
        </w:rPr>
        <w:t>occurrence</w:t>
      </w:r>
      <w:r>
        <w:rPr>
          <w:spacing w:val="40"/>
          <w:sz w:val="24"/>
        </w:rPr>
        <w:t xml:space="preserve"> </w:t>
      </w:r>
      <w:r>
        <w:rPr>
          <w:sz w:val="24"/>
        </w:rPr>
        <w:t>or reoccurrence of an actual or potential criminal offence based on profiling of natural persons as referred to in Article 3(4) of Directive (EU) 2016/680</w:t>
      </w:r>
      <w:r>
        <w:rPr>
          <w:spacing w:val="-3"/>
          <w:sz w:val="24"/>
        </w:rPr>
        <w:t xml:space="preserve"> </w:t>
      </w:r>
      <w:r>
        <w:rPr>
          <w:sz w:val="24"/>
        </w:rPr>
        <w:t>or</w:t>
      </w:r>
      <w:r>
        <w:rPr>
          <w:spacing w:val="-3"/>
          <w:sz w:val="24"/>
        </w:rPr>
        <w:t xml:space="preserve"> </w:t>
      </w:r>
      <w:r>
        <w:rPr>
          <w:sz w:val="24"/>
        </w:rPr>
        <w:t>to</w:t>
      </w:r>
      <w:r>
        <w:rPr>
          <w:spacing w:val="-3"/>
          <w:sz w:val="24"/>
        </w:rPr>
        <w:t xml:space="preserve"> </w:t>
      </w:r>
      <w:r>
        <w:rPr>
          <w:sz w:val="24"/>
        </w:rPr>
        <w:t>assess</w:t>
      </w:r>
      <w:r>
        <w:rPr>
          <w:spacing w:val="-4"/>
          <w:sz w:val="24"/>
        </w:rPr>
        <w:t xml:space="preserve"> </w:t>
      </w:r>
      <w:r>
        <w:rPr>
          <w:sz w:val="24"/>
        </w:rPr>
        <w:t>personality</w:t>
      </w:r>
      <w:r>
        <w:rPr>
          <w:spacing w:val="-8"/>
          <w:sz w:val="24"/>
        </w:rPr>
        <w:t xml:space="preserve"> </w:t>
      </w:r>
      <w:r>
        <w:rPr>
          <w:sz w:val="24"/>
        </w:rPr>
        <w:t>traits</w:t>
      </w:r>
      <w:r>
        <w:rPr>
          <w:spacing w:val="-4"/>
          <w:sz w:val="24"/>
        </w:rPr>
        <w:t xml:space="preserve"> </w:t>
      </w:r>
      <w:r>
        <w:rPr>
          <w:sz w:val="24"/>
        </w:rPr>
        <w:t>and</w:t>
      </w:r>
      <w:r>
        <w:rPr>
          <w:spacing w:val="-3"/>
          <w:sz w:val="24"/>
        </w:rPr>
        <w:t xml:space="preserve"> </w:t>
      </w:r>
      <w:r>
        <w:rPr>
          <w:sz w:val="24"/>
        </w:rPr>
        <w:t>characteristics</w:t>
      </w:r>
      <w:r>
        <w:rPr>
          <w:spacing w:val="-3"/>
          <w:sz w:val="24"/>
        </w:rPr>
        <w:t xml:space="preserve"> </w:t>
      </w:r>
      <w:r>
        <w:rPr>
          <w:sz w:val="24"/>
        </w:rPr>
        <w:t>or</w:t>
      </w:r>
      <w:r>
        <w:rPr>
          <w:spacing w:val="-4"/>
          <w:sz w:val="24"/>
        </w:rPr>
        <w:t xml:space="preserve"> </w:t>
      </w:r>
      <w:r>
        <w:rPr>
          <w:sz w:val="24"/>
        </w:rPr>
        <w:t>past</w:t>
      </w:r>
      <w:r>
        <w:rPr>
          <w:spacing w:val="-4"/>
          <w:sz w:val="24"/>
        </w:rPr>
        <w:t xml:space="preserve"> </w:t>
      </w:r>
      <w:r>
        <w:rPr>
          <w:sz w:val="24"/>
        </w:rPr>
        <w:t>criminal</w:t>
      </w:r>
      <w:r>
        <w:rPr>
          <w:spacing w:val="-1"/>
          <w:sz w:val="24"/>
        </w:rPr>
        <w:t xml:space="preserve"> </w:t>
      </w:r>
      <w:r>
        <w:rPr>
          <w:sz w:val="24"/>
        </w:rPr>
        <w:t>behaviour of natural persons or groups;</w:t>
      </w:r>
    </w:p>
    <w:p w14:paraId="00ECEFD2" w14:textId="77777777" w:rsidR="0091414A" w:rsidRDefault="00000000">
      <w:pPr>
        <w:pStyle w:val="ListParagraph"/>
        <w:numPr>
          <w:ilvl w:val="1"/>
          <w:numId w:val="10"/>
        </w:numPr>
        <w:tabs>
          <w:tab w:val="left" w:pos="1549"/>
          <w:tab w:val="left" w:pos="1550"/>
        </w:tabs>
        <w:spacing w:before="1" w:line="360" w:lineRule="auto"/>
        <w:ind w:left="1549" w:right="340" w:hanging="567"/>
        <w:rPr>
          <w:sz w:val="24"/>
        </w:rPr>
      </w:pPr>
      <w:r>
        <w:rPr>
          <w:sz w:val="24"/>
        </w:rPr>
        <w:t>AI</w:t>
      </w:r>
      <w:r>
        <w:rPr>
          <w:spacing w:val="-6"/>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law</w:t>
      </w:r>
      <w:r>
        <w:rPr>
          <w:spacing w:val="-2"/>
          <w:sz w:val="24"/>
        </w:rPr>
        <w:t xml:space="preserve"> </w:t>
      </w:r>
      <w:r>
        <w:rPr>
          <w:sz w:val="24"/>
        </w:rPr>
        <w:t>enforcement</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to profile natural persons as referred to in Article 3(4) of Directive (EU) 2016/680 in the course of detection, investigation or prosecution of criminal offences.</w:t>
      </w:r>
    </w:p>
    <w:p w14:paraId="7F0CE2A4" w14:textId="77777777" w:rsidR="0091414A" w:rsidRDefault="00000000">
      <w:pPr>
        <w:pStyle w:val="ListParagraph"/>
        <w:numPr>
          <w:ilvl w:val="1"/>
          <w:numId w:val="10"/>
        </w:numPr>
        <w:tabs>
          <w:tab w:val="left" w:pos="1549"/>
          <w:tab w:val="left" w:pos="1550"/>
        </w:tabs>
        <w:ind w:left="1549" w:hanging="568"/>
        <w:rPr>
          <w:sz w:val="24"/>
        </w:rPr>
      </w:pPr>
      <w:r>
        <w:rPr>
          <w:spacing w:val="-2"/>
          <w:sz w:val="24"/>
        </w:rPr>
        <w:t>[deleted]</w:t>
      </w:r>
    </w:p>
    <w:p w14:paraId="2C5FB038" w14:textId="77777777" w:rsidR="0091414A" w:rsidRDefault="0091414A">
      <w:pPr>
        <w:pStyle w:val="BodyText"/>
        <w:spacing w:before="9"/>
        <w:rPr>
          <w:sz w:val="32"/>
        </w:rPr>
      </w:pPr>
    </w:p>
    <w:p w14:paraId="6DF80F29" w14:textId="77777777" w:rsidR="0091414A" w:rsidRDefault="00000000">
      <w:pPr>
        <w:pStyle w:val="ListParagraph"/>
        <w:numPr>
          <w:ilvl w:val="0"/>
          <w:numId w:val="10"/>
        </w:numPr>
        <w:tabs>
          <w:tab w:val="left" w:pos="982"/>
          <w:tab w:val="left" w:pos="983"/>
        </w:tabs>
        <w:rPr>
          <w:sz w:val="24"/>
        </w:rPr>
      </w:pPr>
      <w:r>
        <w:rPr>
          <w:sz w:val="24"/>
        </w:rPr>
        <w:t>Migration,</w:t>
      </w:r>
      <w:r>
        <w:rPr>
          <w:spacing w:val="-3"/>
          <w:sz w:val="24"/>
        </w:rPr>
        <w:t xml:space="preserve"> </w:t>
      </w:r>
      <w:r>
        <w:rPr>
          <w:sz w:val="24"/>
        </w:rPr>
        <w:t>asylum</w:t>
      </w:r>
      <w:r>
        <w:rPr>
          <w:spacing w:val="-2"/>
          <w:sz w:val="24"/>
        </w:rPr>
        <w:t xml:space="preserve"> </w:t>
      </w:r>
      <w:r>
        <w:rPr>
          <w:sz w:val="24"/>
        </w:rPr>
        <w:t>and</w:t>
      </w:r>
      <w:r>
        <w:rPr>
          <w:spacing w:val="-2"/>
          <w:sz w:val="24"/>
        </w:rPr>
        <w:t xml:space="preserve"> </w:t>
      </w:r>
      <w:r>
        <w:rPr>
          <w:sz w:val="24"/>
        </w:rPr>
        <w:t>border</w:t>
      </w:r>
      <w:r>
        <w:rPr>
          <w:spacing w:val="-2"/>
          <w:sz w:val="24"/>
        </w:rPr>
        <w:t xml:space="preserve"> </w:t>
      </w:r>
      <w:r>
        <w:rPr>
          <w:sz w:val="24"/>
        </w:rPr>
        <w:t>control</w:t>
      </w:r>
      <w:r>
        <w:rPr>
          <w:spacing w:val="-2"/>
          <w:sz w:val="24"/>
        </w:rPr>
        <w:t xml:space="preserve"> management:</w:t>
      </w:r>
    </w:p>
    <w:p w14:paraId="606A8849" w14:textId="77777777" w:rsidR="0091414A" w:rsidRDefault="0091414A">
      <w:pPr>
        <w:pStyle w:val="BodyText"/>
        <w:rPr>
          <w:sz w:val="33"/>
        </w:rPr>
      </w:pPr>
    </w:p>
    <w:p w14:paraId="71FB440A" w14:textId="77777777" w:rsidR="0091414A" w:rsidRDefault="00000000">
      <w:pPr>
        <w:pStyle w:val="ListParagraph"/>
        <w:numPr>
          <w:ilvl w:val="1"/>
          <w:numId w:val="10"/>
        </w:numPr>
        <w:tabs>
          <w:tab w:val="left" w:pos="1549"/>
          <w:tab w:val="left" w:pos="1550"/>
        </w:tabs>
        <w:spacing w:line="360" w:lineRule="auto"/>
        <w:ind w:left="1549" w:right="275" w:hanging="567"/>
        <w:rPr>
          <w:sz w:val="24"/>
        </w:rPr>
      </w:pPr>
      <w:r>
        <w:rPr>
          <w:sz w:val="24"/>
        </w:rPr>
        <w:t>AI</w:t>
      </w:r>
      <w:r>
        <w:rPr>
          <w:spacing w:val="-7"/>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competent</w:t>
      </w:r>
      <w:r>
        <w:rPr>
          <w:spacing w:val="-3"/>
          <w:sz w:val="24"/>
        </w:rPr>
        <w:t xml:space="preserve"> </w:t>
      </w:r>
      <w:r>
        <w:rPr>
          <w:sz w:val="24"/>
        </w:rPr>
        <w:t>public</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as polygraphs and similar tools or to detect the emotional state of a natural person;</w:t>
      </w:r>
    </w:p>
    <w:p w14:paraId="4FCAA174" w14:textId="77777777" w:rsidR="0091414A" w:rsidRDefault="00000000">
      <w:pPr>
        <w:pStyle w:val="ListParagraph"/>
        <w:numPr>
          <w:ilvl w:val="1"/>
          <w:numId w:val="10"/>
        </w:numPr>
        <w:tabs>
          <w:tab w:val="left" w:pos="1549"/>
          <w:tab w:val="left" w:pos="1550"/>
        </w:tabs>
        <w:spacing w:before="1" w:line="360" w:lineRule="auto"/>
        <w:ind w:left="1549" w:right="285" w:hanging="567"/>
        <w:rPr>
          <w:sz w:val="24"/>
        </w:rPr>
      </w:pPr>
      <w:r>
        <w:rPr>
          <w:sz w:val="24"/>
        </w:rPr>
        <w:t>AI</w:t>
      </w:r>
      <w:r>
        <w:rPr>
          <w:spacing w:val="-6"/>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by</w:t>
      </w:r>
      <w:r>
        <w:rPr>
          <w:spacing w:val="-6"/>
          <w:sz w:val="24"/>
        </w:rPr>
        <w:t xml:space="preserve"> </w:t>
      </w:r>
      <w:r>
        <w:rPr>
          <w:sz w:val="24"/>
        </w:rPr>
        <w:t>competent</w:t>
      </w:r>
      <w:r>
        <w:rPr>
          <w:spacing w:val="-2"/>
          <w:sz w:val="24"/>
        </w:rPr>
        <w:t xml:space="preserve"> </w:t>
      </w:r>
      <w:r>
        <w:rPr>
          <w:sz w:val="24"/>
        </w:rPr>
        <w:t>public</w:t>
      </w:r>
      <w:r>
        <w:rPr>
          <w:spacing w:val="-2"/>
          <w:sz w:val="24"/>
        </w:rPr>
        <w:t xml:space="preserve"> </w:t>
      </w:r>
      <w:r>
        <w:rPr>
          <w:sz w:val="24"/>
        </w:rPr>
        <w:t>authorities</w:t>
      </w:r>
      <w:r>
        <w:rPr>
          <w:spacing w:val="-2"/>
          <w:sz w:val="24"/>
        </w:rPr>
        <w:t xml:space="preserve"> </w:t>
      </w:r>
      <w:r>
        <w:rPr>
          <w:sz w:val="24"/>
        </w:rPr>
        <w:t>or</w:t>
      </w:r>
      <w:r>
        <w:rPr>
          <w:spacing w:val="-3"/>
          <w:sz w:val="24"/>
        </w:rPr>
        <w:t xml:space="preserve"> </w:t>
      </w:r>
      <w:r>
        <w:rPr>
          <w:sz w:val="24"/>
        </w:rPr>
        <w:t>on</w:t>
      </w:r>
      <w:r>
        <w:rPr>
          <w:spacing w:val="-2"/>
          <w:sz w:val="24"/>
        </w:rPr>
        <w:t xml:space="preserve"> </w:t>
      </w:r>
      <w:r>
        <w:rPr>
          <w:sz w:val="24"/>
        </w:rPr>
        <w:t>their</w:t>
      </w:r>
      <w:r>
        <w:rPr>
          <w:spacing w:val="-2"/>
          <w:sz w:val="24"/>
        </w:rPr>
        <w:t xml:space="preserve"> </w:t>
      </w:r>
      <w:r>
        <w:rPr>
          <w:sz w:val="24"/>
        </w:rPr>
        <w:t>behalf</w:t>
      </w:r>
      <w:r>
        <w:rPr>
          <w:spacing w:val="-2"/>
          <w:sz w:val="24"/>
        </w:rPr>
        <w:t xml:space="preserve"> </w:t>
      </w:r>
      <w:r>
        <w:rPr>
          <w:sz w:val="24"/>
        </w:rPr>
        <w:t>to assess a risk, including</w:t>
      </w:r>
      <w:r>
        <w:rPr>
          <w:spacing w:val="-2"/>
          <w:sz w:val="24"/>
        </w:rPr>
        <w:t xml:space="preserve"> </w:t>
      </w:r>
      <w:r>
        <w:rPr>
          <w:sz w:val="24"/>
        </w:rPr>
        <w:t>a security</w:t>
      </w:r>
      <w:r>
        <w:rPr>
          <w:spacing w:val="-4"/>
          <w:sz w:val="24"/>
        </w:rPr>
        <w:t xml:space="preserve"> </w:t>
      </w:r>
      <w:r>
        <w:rPr>
          <w:sz w:val="24"/>
        </w:rPr>
        <w:t>risk, a risk of irregular migration, or a health risk, posed by a natural person who intends to enter or has entered into the territory of a Member State;</w:t>
      </w:r>
    </w:p>
    <w:p w14:paraId="2BA0C6FE"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51FECEAC" w14:textId="77777777" w:rsidR="0091414A" w:rsidRDefault="00000000">
      <w:pPr>
        <w:pStyle w:val="ListParagraph"/>
        <w:numPr>
          <w:ilvl w:val="1"/>
          <w:numId w:val="10"/>
        </w:numPr>
        <w:tabs>
          <w:tab w:val="left" w:pos="1549"/>
          <w:tab w:val="left" w:pos="1550"/>
        </w:tabs>
        <w:spacing w:before="77"/>
        <w:ind w:left="1549" w:hanging="568"/>
        <w:rPr>
          <w:sz w:val="24"/>
        </w:rPr>
      </w:pPr>
      <w:r>
        <w:rPr>
          <w:spacing w:val="-2"/>
          <w:sz w:val="24"/>
        </w:rPr>
        <w:lastRenderedPageBreak/>
        <w:t>[deleted]</w:t>
      </w:r>
    </w:p>
    <w:p w14:paraId="374B7281" w14:textId="77777777" w:rsidR="0091414A" w:rsidRDefault="0091414A">
      <w:pPr>
        <w:pStyle w:val="BodyText"/>
        <w:spacing w:before="9"/>
        <w:rPr>
          <w:sz w:val="32"/>
        </w:rPr>
      </w:pPr>
    </w:p>
    <w:p w14:paraId="6474866B" w14:textId="77777777" w:rsidR="0091414A" w:rsidRDefault="00000000">
      <w:pPr>
        <w:pStyle w:val="ListParagraph"/>
        <w:numPr>
          <w:ilvl w:val="1"/>
          <w:numId w:val="10"/>
        </w:numPr>
        <w:tabs>
          <w:tab w:val="left" w:pos="1549"/>
          <w:tab w:val="left" w:pos="1550"/>
        </w:tabs>
        <w:spacing w:line="360" w:lineRule="auto"/>
        <w:ind w:left="1549" w:right="287" w:hanging="567"/>
        <w:rPr>
          <w:sz w:val="24"/>
        </w:rPr>
      </w:pPr>
      <w:r>
        <w:rPr>
          <w:sz w:val="24"/>
        </w:rPr>
        <w:t>AI</w:t>
      </w:r>
      <w:r>
        <w:rPr>
          <w:spacing w:val="-6"/>
          <w:sz w:val="24"/>
        </w:rPr>
        <w:t xml:space="preserve"> </w:t>
      </w:r>
      <w:r>
        <w:rPr>
          <w:sz w:val="24"/>
        </w:rPr>
        <w:t>systems</w:t>
      </w:r>
      <w:r>
        <w:rPr>
          <w:spacing w:val="-3"/>
          <w:sz w:val="24"/>
        </w:rPr>
        <w:t xml:space="preserve"> </w:t>
      </w:r>
      <w:r>
        <w:rPr>
          <w:sz w:val="24"/>
        </w:rPr>
        <w:t>intended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by</w:t>
      </w:r>
      <w:r>
        <w:rPr>
          <w:spacing w:val="-7"/>
          <w:sz w:val="24"/>
        </w:rPr>
        <w:t xml:space="preserve"> </w:t>
      </w:r>
      <w:r>
        <w:rPr>
          <w:sz w:val="24"/>
        </w:rPr>
        <w:t>competent</w:t>
      </w:r>
      <w:r>
        <w:rPr>
          <w:spacing w:val="-3"/>
          <w:sz w:val="24"/>
        </w:rPr>
        <w:t xml:space="preserve"> </w:t>
      </w:r>
      <w:r>
        <w:rPr>
          <w:sz w:val="24"/>
        </w:rPr>
        <w:t>public</w:t>
      </w:r>
      <w:r>
        <w:rPr>
          <w:spacing w:val="-3"/>
          <w:sz w:val="24"/>
        </w:rPr>
        <w:t xml:space="preserve"> </w:t>
      </w:r>
      <w:r>
        <w:rPr>
          <w:sz w:val="24"/>
        </w:rPr>
        <w:t>authorities</w:t>
      </w:r>
      <w:r>
        <w:rPr>
          <w:spacing w:val="-3"/>
          <w:sz w:val="24"/>
        </w:rPr>
        <w:t xml:space="preserve"> </w:t>
      </w:r>
      <w:r>
        <w:rPr>
          <w:sz w:val="24"/>
        </w:rPr>
        <w:t>or</w:t>
      </w:r>
      <w:r>
        <w:rPr>
          <w:spacing w:val="-4"/>
          <w:sz w:val="24"/>
        </w:rPr>
        <w:t xml:space="preserve"> </w:t>
      </w:r>
      <w:r>
        <w:rPr>
          <w:sz w:val="24"/>
        </w:rPr>
        <w:t>on</w:t>
      </w:r>
      <w:r>
        <w:rPr>
          <w:spacing w:val="-3"/>
          <w:sz w:val="24"/>
        </w:rPr>
        <w:t xml:space="preserve"> </w:t>
      </w:r>
      <w:r>
        <w:rPr>
          <w:sz w:val="24"/>
        </w:rPr>
        <w:t>their</w:t>
      </w:r>
      <w:r>
        <w:rPr>
          <w:spacing w:val="-2"/>
          <w:sz w:val="24"/>
        </w:rPr>
        <w:t xml:space="preserve"> </w:t>
      </w:r>
      <w:r>
        <w:rPr>
          <w:sz w:val="24"/>
        </w:rPr>
        <w:t>behalf</w:t>
      </w:r>
      <w:r>
        <w:rPr>
          <w:spacing w:val="-3"/>
          <w:sz w:val="24"/>
        </w:rPr>
        <w:t xml:space="preserve"> </w:t>
      </w:r>
      <w:r>
        <w:rPr>
          <w:sz w:val="24"/>
        </w:rPr>
        <w:t>to examine applications for asylum, visa and residence permits and associated complaints with regard to the eligibility</w:t>
      </w:r>
      <w:r>
        <w:rPr>
          <w:spacing w:val="-4"/>
          <w:sz w:val="24"/>
        </w:rPr>
        <w:t xml:space="preserve"> </w:t>
      </w:r>
      <w:r>
        <w:rPr>
          <w:sz w:val="24"/>
        </w:rPr>
        <w:t>of the natural persons applying</w:t>
      </w:r>
      <w:r>
        <w:rPr>
          <w:spacing w:val="-2"/>
          <w:sz w:val="24"/>
        </w:rPr>
        <w:t xml:space="preserve"> </w:t>
      </w:r>
      <w:r>
        <w:rPr>
          <w:sz w:val="24"/>
        </w:rPr>
        <w:t>for a status.</w:t>
      </w:r>
    </w:p>
    <w:p w14:paraId="6555A29E" w14:textId="77777777" w:rsidR="0091414A" w:rsidRDefault="0091414A">
      <w:pPr>
        <w:pStyle w:val="BodyText"/>
        <w:rPr>
          <w:sz w:val="21"/>
        </w:rPr>
      </w:pPr>
    </w:p>
    <w:p w14:paraId="214C68E2" w14:textId="77777777" w:rsidR="0091414A" w:rsidRDefault="00000000">
      <w:pPr>
        <w:pStyle w:val="ListParagraph"/>
        <w:numPr>
          <w:ilvl w:val="0"/>
          <w:numId w:val="10"/>
        </w:numPr>
        <w:tabs>
          <w:tab w:val="left" w:pos="982"/>
          <w:tab w:val="left" w:pos="983"/>
        </w:tabs>
        <w:rPr>
          <w:sz w:val="24"/>
        </w:rPr>
      </w:pPr>
      <w:r>
        <w:rPr>
          <w:sz w:val="24"/>
        </w:rPr>
        <w:t>Administration</w:t>
      </w:r>
      <w:r>
        <w:rPr>
          <w:spacing w:val="-4"/>
          <w:sz w:val="24"/>
        </w:rPr>
        <w:t xml:space="preserve"> </w:t>
      </w:r>
      <w:r>
        <w:rPr>
          <w:sz w:val="24"/>
        </w:rPr>
        <w:t>of</w:t>
      </w:r>
      <w:r>
        <w:rPr>
          <w:spacing w:val="-3"/>
          <w:sz w:val="24"/>
        </w:rPr>
        <w:t xml:space="preserve"> </w:t>
      </w:r>
      <w:r>
        <w:rPr>
          <w:sz w:val="24"/>
        </w:rPr>
        <w:t>justice</w:t>
      </w:r>
      <w:r>
        <w:rPr>
          <w:spacing w:val="-4"/>
          <w:sz w:val="24"/>
        </w:rPr>
        <w:t xml:space="preserve"> </w:t>
      </w:r>
      <w:r>
        <w:rPr>
          <w:sz w:val="24"/>
        </w:rPr>
        <w:t>and</w:t>
      </w:r>
      <w:r>
        <w:rPr>
          <w:spacing w:val="-2"/>
          <w:sz w:val="24"/>
        </w:rPr>
        <w:t xml:space="preserve"> </w:t>
      </w:r>
      <w:r>
        <w:rPr>
          <w:sz w:val="24"/>
        </w:rPr>
        <w:t>democratic</w:t>
      </w:r>
      <w:r>
        <w:rPr>
          <w:spacing w:val="-2"/>
          <w:sz w:val="24"/>
        </w:rPr>
        <w:t xml:space="preserve"> processes:</w:t>
      </w:r>
    </w:p>
    <w:p w14:paraId="0B6065A5" w14:textId="77777777" w:rsidR="0091414A" w:rsidRDefault="0091414A">
      <w:pPr>
        <w:pStyle w:val="BodyText"/>
        <w:spacing w:before="9"/>
        <w:rPr>
          <w:sz w:val="32"/>
        </w:rPr>
      </w:pPr>
    </w:p>
    <w:p w14:paraId="0C281F9F" w14:textId="77777777" w:rsidR="0091414A" w:rsidRDefault="00000000">
      <w:pPr>
        <w:pStyle w:val="ListParagraph"/>
        <w:numPr>
          <w:ilvl w:val="1"/>
          <w:numId w:val="10"/>
        </w:numPr>
        <w:tabs>
          <w:tab w:val="left" w:pos="1549"/>
          <w:tab w:val="left" w:pos="1550"/>
        </w:tabs>
        <w:spacing w:line="360" w:lineRule="auto"/>
        <w:ind w:left="1549" w:right="336" w:hanging="567"/>
        <w:rPr>
          <w:sz w:val="24"/>
        </w:rPr>
      </w:pPr>
      <w:r>
        <w:rPr>
          <w:sz w:val="24"/>
        </w:rPr>
        <w:t>AI</w:t>
      </w:r>
      <w:r>
        <w:rPr>
          <w:spacing w:val="-6"/>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used</w:t>
      </w:r>
      <w:r>
        <w:rPr>
          <w:spacing w:val="-2"/>
          <w:sz w:val="24"/>
        </w:rPr>
        <w:t xml:space="preserve"> </w:t>
      </w:r>
      <w:r>
        <w:rPr>
          <w:sz w:val="24"/>
        </w:rPr>
        <w:t>by</w:t>
      </w:r>
      <w:r>
        <w:rPr>
          <w:spacing w:val="-7"/>
          <w:sz w:val="24"/>
        </w:rPr>
        <w:t xml:space="preserve"> </w:t>
      </w:r>
      <w:r>
        <w:rPr>
          <w:sz w:val="24"/>
        </w:rPr>
        <w:t>a</w:t>
      </w:r>
      <w:r>
        <w:rPr>
          <w:spacing w:val="-3"/>
          <w:sz w:val="24"/>
        </w:rPr>
        <w:t xml:space="preserve"> </w:t>
      </w:r>
      <w:r>
        <w:rPr>
          <w:sz w:val="24"/>
        </w:rPr>
        <w:t>judicial</w:t>
      </w:r>
      <w:r>
        <w:rPr>
          <w:spacing w:val="-2"/>
          <w:sz w:val="24"/>
        </w:rPr>
        <w:t xml:space="preserve"> </w:t>
      </w:r>
      <w:r>
        <w:rPr>
          <w:sz w:val="24"/>
        </w:rPr>
        <w:t>authority</w:t>
      </w:r>
      <w:r>
        <w:rPr>
          <w:spacing w:val="-7"/>
          <w:sz w:val="24"/>
        </w:rPr>
        <w:t xml:space="preserve"> </w:t>
      </w:r>
      <w:r>
        <w:rPr>
          <w:sz w:val="24"/>
        </w:rPr>
        <w:t>or</w:t>
      </w:r>
      <w:r>
        <w:rPr>
          <w:spacing w:val="-2"/>
          <w:sz w:val="24"/>
        </w:rPr>
        <w:t xml:space="preserve"> </w:t>
      </w:r>
      <w:r>
        <w:rPr>
          <w:sz w:val="24"/>
        </w:rPr>
        <w:t>on</w:t>
      </w:r>
      <w:r>
        <w:rPr>
          <w:spacing w:val="-3"/>
          <w:sz w:val="24"/>
        </w:rPr>
        <w:t xml:space="preserve"> </w:t>
      </w:r>
      <w:r>
        <w:rPr>
          <w:sz w:val="24"/>
        </w:rPr>
        <w:t>their</w:t>
      </w:r>
      <w:r>
        <w:rPr>
          <w:spacing w:val="-3"/>
          <w:sz w:val="24"/>
        </w:rPr>
        <w:t xml:space="preserve"> </w:t>
      </w:r>
      <w:r>
        <w:rPr>
          <w:sz w:val="24"/>
        </w:rPr>
        <w:t>behalf</w:t>
      </w:r>
      <w:r>
        <w:rPr>
          <w:spacing w:val="-2"/>
          <w:sz w:val="24"/>
        </w:rPr>
        <w:t xml:space="preserve"> </w:t>
      </w:r>
      <w:r>
        <w:rPr>
          <w:sz w:val="24"/>
        </w:rPr>
        <w:t>to</w:t>
      </w:r>
      <w:r>
        <w:rPr>
          <w:spacing w:val="-2"/>
          <w:sz w:val="24"/>
        </w:rPr>
        <w:t xml:space="preserve"> </w:t>
      </w:r>
      <w:r>
        <w:rPr>
          <w:sz w:val="24"/>
        </w:rPr>
        <w:t>interpret facts or the law and to apply the law to a concrete set of facts.</w:t>
      </w:r>
    </w:p>
    <w:p w14:paraId="7A51BE78"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2D050C23" w14:textId="77777777" w:rsidR="0091414A" w:rsidRDefault="00000000">
      <w:pPr>
        <w:pStyle w:val="Heading3"/>
        <w:ind w:right="168"/>
      </w:pPr>
      <w:r>
        <w:lastRenderedPageBreak/>
        <w:t>ANNEX</w:t>
      </w:r>
      <w:r>
        <w:rPr>
          <w:spacing w:val="-5"/>
        </w:rPr>
        <w:t xml:space="preserve"> IV</w:t>
      </w:r>
    </w:p>
    <w:p w14:paraId="35AF6F03" w14:textId="77777777" w:rsidR="0091414A" w:rsidRDefault="00000000">
      <w:pPr>
        <w:pStyle w:val="Heading4"/>
        <w:ind w:right="171"/>
      </w:pPr>
      <w:r>
        <w:t>TECHNICAL</w:t>
      </w:r>
      <w:r>
        <w:rPr>
          <w:spacing w:val="-5"/>
        </w:rPr>
        <w:t xml:space="preserve"> </w:t>
      </w:r>
      <w:r>
        <w:t>DOCUMENTATION</w:t>
      </w:r>
      <w:r>
        <w:rPr>
          <w:spacing w:val="-3"/>
        </w:rPr>
        <w:t xml:space="preserve"> </w:t>
      </w:r>
      <w:r>
        <w:t>referred</w:t>
      </w:r>
      <w:r>
        <w:rPr>
          <w:spacing w:val="-3"/>
        </w:rPr>
        <w:t xml:space="preserve"> </w:t>
      </w:r>
      <w:r>
        <w:t>to</w:t>
      </w:r>
      <w:r>
        <w:rPr>
          <w:spacing w:val="-3"/>
        </w:rPr>
        <w:t xml:space="preserve"> </w:t>
      </w:r>
      <w:r>
        <w:t>in</w:t>
      </w:r>
      <w:r>
        <w:rPr>
          <w:spacing w:val="-2"/>
        </w:rPr>
        <w:t xml:space="preserve"> </w:t>
      </w:r>
      <w:r>
        <w:t>Article</w:t>
      </w:r>
      <w:r>
        <w:rPr>
          <w:spacing w:val="-3"/>
        </w:rPr>
        <w:t xml:space="preserve"> </w:t>
      </w:r>
      <w:r>
        <w:rPr>
          <w:spacing w:val="-2"/>
        </w:rPr>
        <w:t>11(1)</w:t>
      </w:r>
    </w:p>
    <w:p w14:paraId="264286D4" w14:textId="77777777" w:rsidR="0091414A" w:rsidRDefault="0091414A">
      <w:pPr>
        <w:pStyle w:val="BodyText"/>
        <w:spacing w:before="7"/>
        <w:rPr>
          <w:b/>
          <w:sz w:val="32"/>
        </w:rPr>
      </w:pPr>
    </w:p>
    <w:p w14:paraId="613B4A75" w14:textId="77777777" w:rsidR="0091414A" w:rsidRDefault="00000000">
      <w:pPr>
        <w:pStyle w:val="BodyText"/>
        <w:spacing w:line="360" w:lineRule="auto"/>
        <w:ind w:left="132"/>
      </w:pPr>
      <w:r>
        <w:t>The</w:t>
      </w:r>
      <w:r>
        <w:rPr>
          <w:spacing w:val="-5"/>
        </w:rPr>
        <w:t xml:space="preserve"> </w:t>
      </w:r>
      <w:r>
        <w:t>technical</w:t>
      </w:r>
      <w:r>
        <w:rPr>
          <w:spacing w:val="-3"/>
        </w:rPr>
        <w:t xml:space="preserve"> </w:t>
      </w:r>
      <w:r>
        <w:t>documentation</w:t>
      </w:r>
      <w:r>
        <w:rPr>
          <w:spacing w:val="-3"/>
        </w:rPr>
        <w:t xml:space="preserve"> </w:t>
      </w:r>
      <w:r>
        <w:t>referred</w:t>
      </w:r>
      <w:r>
        <w:rPr>
          <w:spacing w:val="-3"/>
        </w:rPr>
        <w:t xml:space="preserve"> </w:t>
      </w:r>
      <w:r>
        <w:t>to</w:t>
      </w:r>
      <w:r>
        <w:rPr>
          <w:spacing w:val="-3"/>
        </w:rPr>
        <w:t xml:space="preserve"> </w:t>
      </w:r>
      <w:r>
        <w:t>in</w:t>
      </w:r>
      <w:r>
        <w:rPr>
          <w:spacing w:val="-3"/>
        </w:rPr>
        <w:t xml:space="preserve"> </w:t>
      </w:r>
      <w:r>
        <w:t>Article</w:t>
      </w:r>
      <w:r>
        <w:rPr>
          <w:spacing w:val="-2"/>
        </w:rPr>
        <w:t xml:space="preserve"> </w:t>
      </w:r>
      <w:r>
        <w:t>11(1)</w:t>
      </w:r>
      <w:r>
        <w:rPr>
          <w:spacing w:val="-3"/>
        </w:rPr>
        <w:t xml:space="preserve"> </w:t>
      </w:r>
      <w:r>
        <w:t>shall</w:t>
      </w:r>
      <w:r>
        <w:rPr>
          <w:spacing w:val="-3"/>
        </w:rPr>
        <w:t xml:space="preserve"> </w:t>
      </w:r>
      <w:r>
        <w:t>contain</w:t>
      </w:r>
      <w:r>
        <w:rPr>
          <w:spacing w:val="-3"/>
        </w:rPr>
        <w:t xml:space="preserve"> </w:t>
      </w:r>
      <w:r>
        <w:t>at</w:t>
      </w:r>
      <w:r>
        <w:rPr>
          <w:spacing w:val="-3"/>
        </w:rPr>
        <w:t xml:space="preserve"> </w:t>
      </w:r>
      <w:r>
        <w:t>least</w:t>
      </w:r>
      <w:r>
        <w:rPr>
          <w:spacing w:val="-4"/>
        </w:rPr>
        <w:t xml:space="preserve"> </w:t>
      </w:r>
      <w:r>
        <w:t>the</w:t>
      </w:r>
      <w:r>
        <w:rPr>
          <w:spacing w:val="-4"/>
        </w:rPr>
        <w:t xml:space="preserve"> </w:t>
      </w:r>
      <w:r>
        <w:t>following information, as applicable to the relevant AI system:</w:t>
      </w:r>
    </w:p>
    <w:p w14:paraId="4AB95752" w14:textId="77777777" w:rsidR="0091414A" w:rsidRDefault="00000000">
      <w:pPr>
        <w:pStyle w:val="ListParagraph"/>
        <w:numPr>
          <w:ilvl w:val="0"/>
          <w:numId w:val="9"/>
        </w:numPr>
        <w:tabs>
          <w:tab w:val="left" w:pos="982"/>
          <w:tab w:val="left" w:pos="983"/>
        </w:tabs>
        <w:rPr>
          <w:sz w:val="24"/>
        </w:rPr>
      </w:pPr>
      <w:r>
        <w:rPr>
          <w:sz w:val="24"/>
        </w:rPr>
        <w:t>A</w:t>
      </w:r>
      <w:r>
        <w:rPr>
          <w:spacing w:val="-2"/>
          <w:sz w:val="24"/>
        </w:rPr>
        <w:t xml:space="preserve"> </w:t>
      </w:r>
      <w:r>
        <w:rPr>
          <w:sz w:val="24"/>
        </w:rPr>
        <w:t>general</w:t>
      </w:r>
      <w:r>
        <w:rPr>
          <w:spacing w:val="-2"/>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AI</w:t>
      </w:r>
      <w:r>
        <w:rPr>
          <w:spacing w:val="-4"/>
          <w:sz w:val="24"/>
        </w:rPr>
        <w:t xml:space="preserve"> </w:t>
      </w:r>
      <w:r>
        <w:rPr>
          <w:sz w:val="24"/>
        </w:rPr>
        <w:t>system</w:t>
      </w:r>
      <w:r>
        <w:rPr>
          <w:spacing w:val="-2"/>
          <w:sz w:val="24"/>
        </w:rPr>
        <w:t xml:space="preserve"> including:</w:t>
      </w:r>
    </w:p>
    <w:p w14:paraId="4357CD64" w14:textId="77777777" w:rsidR="0091414A" w:rsidRDefault="0091414A">
      <w:pPr>
        <w:pStyle w:val="BodyText"/>
        <w:spacing w:before="8"/>
        <w:rPr>
          <w:sz w:val="32"/>
        </w:rPr>
      </w:pPr>
    </w:p>
    <w:p w14:paraId="1A6F3EAF" w14:textId="77777777" w:rsidR="0091414A" w:rsidRDefault="00000000">
      <w:pPr>
        <w:pStyle w:val="ListParagraph"/>
        <w:numPr>
          <w:ilvl w:val="1"/>
          <w:numId w:val="9"/>
        </w:numPr>
        <w:tabs>
          <w:tab w:val="left" w:pos="1549"/>
          <w:tab w:val="left" w:pos="1550"/>
        </w:tabs>
        <w:spacing w:before="1" w:line="360" w:lineRule="auto"/>
        <w:ind w:right="321"/>
        <w:rPr>
          <w:sz w:val="24"/>
        </w:rPr>
      </w:pPr>
      <w:r>
        <w:rPr>
          <w:sz w:val="24"/>
        </w:rPr>
        <w:t>its</w:t>
      </w:r>
      <w:r>
        <w:rPr>
          <w:spacing w:val="-4"/>
          <w:sz w:val="24"/>
        </w:rPr>
        <w:t xml:space="preserve"> </w:t>
      </w:r>
      <w:r>
        <w:rPr>
          <w:sz w:val="24"/>
        </w:rPr>
        <w:t>intended</w:t>
      </w:r>
      <w:r>
        <w:rPr>
          <w:spacing w:val="-3"/>
          <w:sz w:val="24"/>
        </w:rPr>
        <w:t xml:space="preserve"> </w:t>
      </w:r>
      <w:r>
        <w:rPr>
          <w:sz w:val="24"/>
        </w:rPr>
        <w:t>purpose,</w:t>
      </w:r>
      <w:r>
        <w:rPr>
          <w:spacing w:val="-3"/>
          <w:sz w:val="24"/>
        </w:rPr>
        <w:t xml:space="preserve"> </w:t>
      </w:r>
      <w:r>
        <w:rPr>
          <w:sz w:val="24"/>
        </w:rPr>
        <w:t>the</w:t>
      </w:r>
      <w:r>
        <w:rPr>
          <w:spacing w:val="-2"/>
          <w:sz w:val="24"/>
        </w:rPr>
        <w:t xml:space="preserve"> </w:t>
      </w:r>
      <w:r>
        <w:rPr>
          <w:sz w:val="24"/>
        </w:rPr>
        <w:t>person/s</w:t>
      </w:r>
      <w:r>
        <w:rPr>
          <w:spacing w:val="-3"/>
          <w:sz w:val="24"/>
        </w:rPr>
        <w:t xml:space="preserve"> </w:t>
      </w:r>
      <w:r>
        <w:rPr>
          <w:sz w:val="24"/>
        </w:rPr>
        <w:t>developing</w:t>
      </w:r>
      <w:r>
        <w:rPr>
          <w:spacing w:val="-6"/>
          <w:sz w:val="24"/>
        </w:rPr>
        <w:t xml:space="preserve"> </w:t>
      </w:r>
      <w:r>
        <w:rPr>
          <w:sz w:val="24"/>
        </w:rPr>
        <w:t>the</w:t>
      </w:r>
      <w:r>
        <w:rPr>
          <w:spacing w:val="-3"/>
          <w:sz w:val="24"/>
        </w:rPr>
        <w:t xml:space="preserve"> </w:t>
      </w:r>
      <w:r>
        <w:rPr>
          <w:sz w:val="24"/>
        </w:rPr>
        <w:t>system</w:t>
      </w:r>
      <w:r>
        <w:rPr>
          <w:spacing w:val="-3"/>
          <w:sz w:val="24"/>
        </w:rPr>
        <w:t xml:space="preserve"> </w:t>
      </w:r>
      <w:r>
        <w:rPr>
          <w:sz w:val="24"/>
        </w:rPr>
        <w:t>the</w:t>
      </w:r>
      <w:r>
        <w:rPr>
          <w:spacing w:val="-3"/>
          <w:sz w:val="24"/>
        </w:rPr>
        <w:t xml:space="preserve"> </w:t>
      </w:r>
      <w:r>
        <w:rPr>
          <w:sz w:val="24"/>
        </w:rPr>
        <w:t>date</w:t>
      </w:r>
      <w:r>
        <w:rPr>
          <w:spacing w:val="-4"/>
          <w:sz w:val="24"/>
        </w:rPr>
        <w:t xml:space="preserve"> </w:t>
      </w:r>
      <w:r>
        <w:rPr>
          <w:sz w:val="24"/>
        </w:rPr>
        <w:t>and</w:t>
      </w:r>
      <w:r>
        <w:rPr>
          <w:spacing w:val="-3"/>
          <w:sz w:val="24"/>
        </w:rPr>
        <w:t xml:space="preserve"> </w:t>
      </w:r>
      <w:r>
        <w:rPr>
          <w:sz w:val="24"/>
        </w:rPr>
        <w:t>the</w:t>
      </w:r>
      <w:r>
        <w:rPr>
          <w:spacing w:val="-3"/>
          <w:sz w:val="24"/>
        </w:rPr>
        <w:t xml:space="preserve"> </w:t>
      </w:r>
      <w:r>
        <w:rPr>
          <w:sz w:val="24"/>
        </w:rPr>
        <w:t>version</w:t>
      </w:r>
      <w:r>
        <w:rPr>
          <w:spacing w:val="-3"/>
          <w:sz w:val="24"/>
        </w:rPr>
        <w:t xml:space="preserve"> </w:t>
      </w:r>
      <w:r>
        <w:rPr>
          <w:sz w:val="24"/>
        </w:rPr>
        <w:t>of the system;</w:t>
      </w:r>
    </w:p>
    <w:p w14:paraId="683E74B0" w14:textId="77777777" w:rsidR="0091414A" w:rsidRDefault="00000000">
      <w:pPr>
        <w:pStyle w:val="ListParagraph"/>
        <w:numPr>
          <w:ilvl w:val="1"/>
          <w:numId w:val="9"/>
        </w:numPr>
        <w:tabs>
          <w:tab w:val="left" w:pos="1549"/>
          <w:tab w:val="left" w:pos="1550"/>
        </w:tabs>
        <w:spacing w:line="360" w:lineRule="auto"/>
        <w:ind w:right="190"/>
        <w:rPr>
          <w:sz w:val="24"/>
        </w:rPr>
      </w:pPr>
      <w:r>
        <w:rPr>
          <w:sz w:val="24"/>
        </w:rPr>
        <w:t>how</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interacts</w:t>
      </w:r>
      <w:r>
        <w:rPr>
          <w:spacing w:val="-2"/>
          <w:sz w:val="24"/>
        </w:rPr>
        <w:t xml:space="preserve"> </w:t>
      </w:r>
      <w:r>
        <w:rPr>
          <w:sz w:val="24"/>
        </w:rPr>
        <w:t>or</w:t>
      </w:r>
      <w:r>
        <w:rPr>
          <w:spacing w:val="-2"/>
          <w:sz w:val="24"/>
        </w:rPr>
        <w:t xml:space="preserve"> </w:t>
      </w:r>
      <w:r>
        <w:rPr>
          <w:sz w:val="24"/>
        </w:rPr>
        <w:t>can</w:t>
      </w:r>
      <w:r>
        <w:rPr>
          <w:spacing w:val="-2"/>
          <w:sz w:val="24"/>
        </w:rPr>
        <w:t xml:space="preserve"> </w:t>
      </w:r>
      <w:r>
        <w:rPr>
          <w:sz w:val="24"/>
        </w:rPr>
        <w:t>be</w:t>
      </w:r>
      <w:r>
        <w:rPr>
          <w:spacing w:val="-3"/>
          <w:sz w:val="24"/>
        </w:rPr>
        <w:t xml:space="preserve"> </w:t>
      </w:r>
      <w:r>
        <w:rPr>
          <w:sz w:val="24"/>
        </w:rPr>
        <w:t>used</w:t>
      </w:r>
      <w:r>
        <w:rPr>
          <w:spacing w:val="-2"/>
          <w:sz w:val="24"/>
        </w:rPr>
        <w:t xml:space="preserve"> </w:t>
      </w:r>
      <w:r>
        <w:rPr>
          <w:sz w:val="24"/>
        </w:rPr>
        <w:t>to</w:t>
      </w:r>
      <w:r>
        <w:rPr>
          <w:spacing w:val="-2"/>
          <w:sz w:val="24"/>
        </w:rPr>
        <w:t xml:space="preserve"> </w:t>
      </w:r>
      <w:r>
        <w:rPr>
          <w:sz w:val="24"/>
        </w:rPr>
        <w:t>interact</w:t>
      </w:r>
      <w:r>
        <w:rPr>
          <w:spacing w:val="-2"/>
          <w:sz w:val="24"/>
        </w:rPr>
        <w:t xml:space="preserve"> </w:t>
      </w:r>
      <w:r>
        <w:rPr>
          <w:sz w:val="24"/>
        </w:rPr>
        <w:t>with</w:t>
      </w:r>
      <w:r>
        <w:rPr>
          <w:spacing w:val="-2"/>
          <w:sz w:val="24"/>
        </w:rPr>
        <w:t xml:space="preserve"> </w:t>
      </w:r>
      <w:r>
        <w:rPr>
          <w:sz w:val="24"/>
        </w:rPr>
        <w:t>hardware</w:t>
      </w:r>
      <w:r>
        <w:rPr>
          <w:spacing w:val="-4"/>
          <w:sz w:val="24"/>
        </w:rPr>
        <w:t xml:space="preserve"> </w:t>
      </w:r>
      <w:r>
        <w:rPr>
          <w:sz w:val="24"/>
        </w:rPr>
        <w:t>or</w:t>
      </w:r>
      <w:r>
        <w:rPr>
          <w:spacing w:val="-2"/>
          <w:sz w:val="24"/>
        </w:rPr>
        <w:t xml:space="preserve"> </w:t>
      </w:r>
      <w:r>
        <w:rPr>
          <w:sz w:val="24"/>
        </w:rPr>
        <w:t>software</w:t>
      </w:r>
      <w:r>
        <w:rPr>
          <w:spacing w:val="-4"/>
          <w:sz w:val="24"/>
        </w:rPr>
        <w:t xml:space="preserve"> </w:t>
      </w:r>
      <w:r>
        <w:rPr>
          <w:sz w:val="24"/>
        </w:rPr>
        <w:t>that is not part of the AI system itself, where applicable;</w:t>
      </w:r>
    </w:p>
    <w:p w14:paraId="4EB528A0" w14:textId="77777777" w:rsidR="0091414A" w:rsidRDefault="00000000">
      <w:pPr>
        <w:pStyle w:val="ListParagraph"/>
        <w:numPr>
          <w:ilvl w:val="1"/>
          <w:numId w:val="9"/>
        </w:numPr>
        <w:tabs>
          <w:tab w:val="left" w:pos="1549"/>
          <w:tab w:val="left" w:pos="1550"/>
        </w:tabs>
        <w:spacing w:line="360" w:lineRule="auto"/>
        <w:ind w:right="245"/>
        <w:rPr>
          <w:sz w:val="24"/>
        </w:rPr>
      </w:pPr>
      <w:r>
        <w:rPr>
          <w:sz w:val="24"/>
        </w:rPr>
        <w:t>the</w:t>
      </w:r>
      <w:r>
        <w:rPr>
          <w:spacing w:val="-3"/>
          <w:sz w:val="24"/>
        </w:rPr>
        <w:t xml:space="preserve"> </w:t>
      </w:r>
      <w:r>
        <w:rPr>
          <w:sz w:val="24"/>
        </w:rPr>
        <w:t>versions</w:t>
      </w:r>
      <w:r>
        <w:rPr>
          <w:spacing w:val="-3"/>
          <w:sz w:val="24"/>
        </w:rPr>
        <w:t xml:space="preserve"> </w:t>
      </w:r>
      <w:r>
        <w:rPr>
          <w:sz w:val="24"/>
        </w:rPr>
        <w:t>of</w:t>
      </w:r>
      <w:r>
        <w:rPr>
          <w:spacing w:val="-3"/>
          <w:sz w:val="24"/>
        </w:rPr>
        <w:t xml:space="preserve"> </w:t>
      </w:r>
      <w:r>
        <w:rPr>
          <w:sz w:val="24"/>
        </w:rPr>
        <w:t>relevant</w:t>
      </w:r>
      <w:r>
        <w:rPr>
          <w:spacing w:val="-3"/>
          <w:sz w:val="24"/>
        </w:rPr>
        <w:t xml:space="preserve"> </w:t>
      </w:r>
      <w:r>
        <w:rPr>
          <w:sz w:val="24"/>
        </w:rPr>
        <w:t>software</w:t>
      </w:r>
      <w:r>
        <w:rPr>
          <w:spacing w:val="-5"/>
          <w:sz w:val="24"/>
        </w:rPr>
        <w:t xml:space="preserve"> </w:t>
      </w:r>
      <w:r>
        <w:rPr>
          <w:sz w:val="24"/>
        </w:rPr>
        <w:t>or</w:t>
      </w:r>
      <w:r>
        <w:rPr>
          <w:spacing w:val="-3"/>
          <w:sz w:val="24"/>
        </w:rPr>
        <w:t xml:space="preserve"> </w:t>
      </w:r>
      <w:r>
        <w:rPr>
          <w:sz w:val="24"/>
        </w:rPr>
        <w:t>firmware</w:t>
      </w:r>
      <w:r>
        <w:rPr>
          <w:spacing w:val="-3"/>
          <w:sz w:val="24"/>
        </w:rPr>
        <w:t xml:space="preserve"> </w:t>
      </w:r>
      <w:r>
        <w:rPr>
          <w:sz w:val="24"/>
        </w:rPr>
        <w:t>and any</w:t>
      </w:r>
      <w:r>
        <w:rPr>
          <w:spacing w:val="-6"/>
          <w:sz w:val="24"/>
        </w:rPr>
        <w:t xml:space="preserve"> </w:t>
      </w:r>
      <w:r>
        <w:rPr>
          <w:sz w:val="24"/>
        </w:rPr>
        <w:t>requirement</w:t>
      </w:r>
      <w:r>
        <w:rPr>
          <w:spacing w:val="-3"/>
          <w:sz w:val="24"/>
        </w:rPr>
        <w:t xml:space="preserve"> </w:t>
      </w:r>
      <w:r>
        <w:rPr>
          <w:sz w:val="24"/>
        </w:rPr>
        <w:t>related</w:t>
      </w:r>
      <w:r>
        <w:rPr>
          <w:spacing w:val="-3"/>
          <w:sz w:val="24"/>
        </w:rPr>
        <w:t xml:space="preserve"> </w:t>
      </w:r>
      <w:r>
        <w:rPr>
          <w:sz w:val="24"/>
        </w:rPr>
        <w:t>to</w:t>
      </w:r>
      <w:r>
        <w:rPr>
          <w:spacing w:val="-3"/>
          <w:sz w:val="24"/>
        </w:rPr>
        <w:t xml:space="preserve"> </w:t>
      </w:r>
      <w:r>
        <w:rPr>
          <w:sz w:val="24"/>
        </w:rPr>
        <w:t xml:space="preserve">version </w:t>
      </w:r>
      <w:r>
        <w:rPr>
          <w:spacing w:val="-2"/>
          <w:sz w:val="24"/>
        </w:rPr>
        <w:t>update;</w:t>
      </w:r>
    </w:p>
    <w:p w14:paraId="50869177" w14:textId="77777777" w:rsidR="0091414A" w:rsidRDefault="00000000">
      <w:pPr>
        <w:pStyle w:val="ListParagraph"/>
        <w:numPr>
          <w:ilvl w:val="1"/>
          <w:numId w:val="9"/>
        </w:numPr>
        <w:tabs>
          <w:tab w:val="left" w:pos="1550"/>
        </w:tabs>
        <w:spacing w:before="1" w:line="360" w:lineRule="auto"/>
        <w:ind w:right="538"/>
        <w:jc w:val="both"/>
        <w:rPr>
          <w:sz w:val="24"/>
        </w:rPr>
      </w:pPr>
      <w:r>
        <w:rPr>
          <w:sz w:val="24"/>
        </w:rPr>
        <w:t>the</w:t>
      </w:r>
      <w:r>
        <w:rPr>
          <w:spacing w:val="-2"/>
          <w:sz w:val="24"/>
        </w:rPr>
        <w:t xml:space="preserve"> </w:t>
      </w:r>
      <w:r>
        <w:rPr>
          <w:sz w:val="24"/>
        </w:rPr>
        <w:t>description</w:t>
      </w:r>
      <w:r>
        <w:rPr>
          <w:spacing w:val="-2"/>
          <w:sz w:val="24"/>
        </w:rPr>
        <w:t xml:space="preserve"> </w:t>
      </w:r>
      <w:r>
        <w:rPr>
          <w:sz w:val="24"/>
        </w:rPr>
        <w:t>of</w:t>
      </w:r>
      <w:r>
        <w:rPr>
          <w:spacing w:val="-2"/>
          <w:sz w:val="24"/>
        </w:rPr>
        <w:t xml:space="preserve"> </w:t>
      </w:r>
      <w:r>
        <w:rPr>
          <w:sz w:val="24"/>
        </w:rPr>
        <w:t>all</w:t>
      </w:r>
      <w:r>
        <w:rPr>
          <w:spacing w:val="-2"/>
          <w:sz w:val="24"/>
        </w:rPr>
        <w:t xml:space="preserve"> </w:t>
      </w:r>
      <w:r>
        <w:rPr>
          <w:sz w:val="24"/>
        </w:rPr>
        <w:t>forms</w:t>
      </w:r>
      <w:r>
        <w:rPr>
          <w:spacing w:val="-2"/>
          <w:sz w:val="24"/>
        </w:rPr>
        <w:t xml:space="preserve"> </w:t>
      </w:r>
      <w:r>
        <w:rPr>
          <w:sz w:val="24"/>
        </w:rPr>
        <w:t>in</w:t>
      </w:r>
      <w:r>
        <w:rPr>
          <w:spacing w:val="-2"/>
          <w:sz w:val="24"/>
        </w:rPr>
        <w:t xml:space="preserve"> </w:t>
      </w:r>
      <w:r>
        <w:rPr>
          <w:sz w:val="24"/>
        </w:rPr>
        <w:t>which</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is</w:t>
      </w:r>
      <w:r>
        <w:rPr>
          <w:spacing w:val="-3"/>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 xml:space="preserve">put into service (e.g. software package embedded into hardware, downloadable, API </w:t>
      </w:r>
      <w:r>
        <w:rPr>
          <w:spacing w:val="-2"/>
          <w:sz w:val="24"/>
        </w:rPr>
        <w:t>etc.);</w:t>
      </w:r>
    </w:p>
    <w:p w14:paraId="558755D9" w14:textId="77777777" w:rsidR="0091414A" w:rsidRDefault="0091414A">
      <w:pPr>
        <w:pStyle w:val="BodyText"/>
        <w:rPr>
          <w:sz w:val="21"/>
        </w:rPr>
      </w:pPr>
    </w:p>
    <w:p w14:paraId="43F55AF2" w14:textId="77777777" w:rsidR="0091414A" w:rsidRDefault="00000000">
      <w:pPr>
        <w:pStyle w:val="ListParagraph"/>
        <w:numPr>
          <w:ilvl w:val="1"/>
          <w:numId w:val="9"/>
        </w:numPr>
        <w:tabs>
          <w:tab w:val="left" w:pos="1549"/>
          <w:tab w:val="left" w:pos="1550"/>
        </w:tabs>
        <w:ind w:hanging="568"/>
        <w:rPr>
          <w:sz w:val="24"/>
        </w:rPr>
      </w:pPr>
      <w:r>
        <w:rPr>
          <w:sz w:val="24"/>
        </w:rPr>
        <w:t>the</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hardware</w:t>
      </w:r>
      <w:r>
        <w:rPr>
          <w:spacing w:val="-2"/>
          <w:sz w:val="24"/>
        </w:rPr>
        <w:t xml:space="preserve"> </w:t>
      </w:r>
      <w:r>
        <w:rPr>
          <w:sz w:val="24"/>
        </w:rPr>
        <w:t>on</w:t>
      </w:r>
      <w:r>
        <w:rPr>
          <w:spacing w:val="-1"/>
          <w:sz w:val="24"/>
        </w:rPr>
        <w:t xml:space="preserve"> </w:t>
      </w:r>
      <w:r>
        <w:rPr>
          <w:sz w:val="24"/>
        </w:rPr>
        <w:t>which</w:t>
      </w:r>
      <w:r>
        <w:rPr>
          <w:spacing w:val="-1"/>
          <w:sz w:val="24"/>
        </w:rPr>
        <w:t xml:space="preserve"> </w:t>
      </w:r>
      <w:r>
        <w:rPr>
          <w:sz w:val="24"/>
        </w:rPr>
        <w:t>the</w:t>
      </w:r>
      <w:r>
        <w:rPr>
          <w:spacing w:val="1"/>
          <w:sz w:val="24"/>
        </w:rPr>
        <w:t xml:space="preserve"> </w:t>
      </w:r>
      <w:r>
        <w:rPr>
          <w:sz w:val="24"/>
        </w:rPr>
        <w:t>AI</w:t>
      </w:r>
      <w:r>
        <w:rPr>
          <w:spacing w:val="-5"/>
          <w:sz w:val="24"/>
        </w:rPr>
        <w:t xml:space="preserve"> </w:t>
      </w:r>
      <w:r>
        <w:rPr>
          <w:sz w:val="24"/>
        </w:rPr>
        <w:t>system is</w:t>
      </w:r>
      <w:r>
        <w:rPr>
          <w:spacing w:val="-2"/>
          <w:sz w:val="24"/>
        </w:rPr>
        <w:t xml:space="preserve"> </w:t>
      </w:r>
      <w:r>
        <w:rPr>
          <w:sz w:val="24"/>
        </w:rPr>
        <w:t>intended</w:t>
      </w:r>
      <w:r>
        <w:rPr>
          <w:spacing w:val="-1"/>
          <w:sz w:val="24"/>
        </w:rPr>
        <w:t xml:space="preserve"> </w:t>
      </w:r>
      <w:r>
        <w:rPr>
          <w:sz w:val="24"/>
        </w:rPr>
        <w:t xml:space="preserve">to </w:t>
      </w:r>
      <w:r>
        <w:rPr>
          <w:spacing w:val="-4"/>
          <w:sz w:val="24"/>
        </w:rPr>
        <w:t>run;</w:t>
      </w:r>
    </w:p>
    <w:p w14:paraId="36AECC15" w14:textId="77777777" w:rsidR="0091414A" w:rsidRDefault="0091414A">
      <w:pPr>
        <w:pStyle w:val="BodyText"/>
        <w:spacing w:before="8"/>
        <w:rPr>
          <w:sz w:val="32"/>
        </w:rPr>
      </w:pPr>
    </w:p>
    <w:p w14:paraId="6AD8171F" w14:textId="77777777" w:rsidR="0091414A" w:rsidRDefault="00000000">
      <w:pPr>
        <w:pStyle w:val="ListParagraph"/>
        <w:numPr>
          <w:ilvl w:val="1"/>
          <w:numId w:val="9"/>
        </w:numPr>
        <w:tabs>
          <w:tab w:val="left" w:pos="1549"/>
          <w:tab w:val="left" w:pos="1550"/>
        </w:tabs>
        <w:spacing w:before="1" w:line="360" w:lineRule="auto"/>
        <w:ind w:right="938"/>
        <w:rPr>
          <w:sz w:val="24"/>
        </w:rPr>
      </w:pPr>
      <w:r>
        <w:rPr>
          <w:sz w:val="24"/>
        </w:rPr>
        <w:t>where</w:t>
      </w:r>
      <w:r>
        <w:rPr>
          <w:spacing w:val="-5"/>
          <w:sz w:val="24"/>
        </w:rPr>
        <w:t xml:space="preserve"> </w:t>
      </w:r>
      <w:r>
        <w:rPr>
          <w:sz w:val="24"/>
        </w:rPr>
        <w:t>the</w:t>
      </w:r>
      <w:r>
        <w:rPr>
          <w:spacing w:val="-2"/>
          <w:sz w:val="24"/>
        </w:rPr>
        <w:t xml:space="preserve"> </w:t>
      </w:r>
      <w:r>
        <w:rPr>
          <w:sz w:val="24"/>
        </w:rPr>
        <w:t>AI</w:t>
      </w:r>
      <w:r>
        <w:rPr>
          <w:spacing w:val="-7"/>
          <w:sz w:val="24"/>
        </w:rPr>
        <w:t xml:space="preserve"> </w:t>
      </w:r>
      <w:r>
        <w:rPr>
          <w:sz w:val="24"/>
        </w:rPr>
        <w:t>system</w:t>
      </w:r>
      <w:r>
        <w:rPr>
          <w:spacing w:val="-4"/>
          <w:sz w:val="24"/>
        </w:rPr>
        <w:t xml:space="preserve"> </w:t>
      </w:r>
      <w:r>
        <w:rPr>
          <w:sz w:val="24"/>
        </w:rPr>
        <w:t>is</w:t>
      </w:r>
      <w:r>
        <w:rPr>
          <w:spacing w:val="-4"/>
          <w:sz w:val="24"/>
        </w:rPr>
        <w:t xml:space="preserve"> </w:t>
      </w:r>
      <w:r>
        <w:rPr>
          <w:sz w:val="24"/>
        </w:rPr>
        <w:t>a</w:t>
      </w:r>
      <w:r>
        <w:rPr>
          <w:spacing w:val="-2"/>
          <w:sz w:val="24"/>
        </w:rPr>
        <w:t xml:space="preserve"> </w:t>
      </w:r>
      <w:r>
        <w:rPr>
          <w:sz w:val="24"/>
        </w:rPr>
        <w:t>component</w:t>
      </w:r>
      <w:r>
        <w:rPr>
          <w:spacing w:val="-3"/>
          <w:sz w:val="24"/>
        </w:rPr>
        <w:t xml:space="preserve"> </w:t>
      </w:r>
      <w:r>
        <w:rPr>
          <w:sz w:val="24"/>
        </w:rPr>
        <w:t>of</w:t>
      </w:r>
      <w:r>
        <w:rPr>
          <w:spacing w:val="-4"/>
          <w:sz w:val="24"/>
        </w:rPr>
        <w:t xml:space="preserve"> </w:t>
      </w:r>
      <w:r>
        <w:rPr>
          <w:sz w:val="24"/>
        </w:rPr>
        <w:t>products,</w:t>
      </w:r>
      <w:r>
        <w:rPr>
          <w:spacing w:val="-3"/>
          <w:sz w:val="24"/>
        </w:rPr>
        <w:t xml:space="preserve"> </w:t>
      </w:r>
      <w:r>
        <w:rPr>
          <w:sz w:val="24"/>
        </w:rPr>
        <w:t>photographs</w:t>
      </w:r>
      <w:r>
        <w:rPr>
          <w:spacing w:val="-3"/>
          <w:sz w:val="24"/>
        </w:rPr>
        <w:t xml:space="preserve"> </w:t>
      </w:r>
      <w:r>
        <w:rPr>
          <w:sz w:val="24"/>
        </w:rPr>
        <w:t>or</w:t>
      </w:r>
      <w:r>
        <w:rPr>
          <w:spacing w:val="-3"/>
          <w:sz w:val="24"/>
        </w:rPr>
        <w:t xml:space="preserve"> </w:t>
      </w:r>
      <w:r>
        <w:rPr>
          <w:sz w:val="24"/>
        </w:rPr>
        <w:t>illustrations showing external features, marking and internal layout of those products;</w:t>
      </w:r>
    </w:p>
    <w:p w14:paraId="205DB870" w14:textId="77777777" w:rsidR="0091414A" w:rsidRDefault="00000000">
      <w:pPr>
        <w:pStyle w:val="ListParagraph"/>
        <w:numPr>
          <w:ilvl w:val="1"/>
          <w:numId w:val="9"/>
        </w:numPr>
        <w:tabs>
          <w:tab w:val="left" w:pos="1549"/>
          <w:tab w:val="left" w:pos="1550"/>
        </w:tabs>
        <w:ind w:hanging="568"/>
        <w:rPr>
          <w:sz w:val="24"/>
        </w:rPr>
      </w:pPr>
      <w:r>
        <w:rPr>
          <w:sz w:val="24"/>
        </w:rPr>
        <w:t>instructions</w:t>
      </w:r>
      <w:r>
        <w:rPr>
          <w:spacing w:val="-3"/>
          <w:sz w:val="24"/>
        </w:rPr>
        <w:t xml:space="preserve"> </w:t>
      </w:r>
      <w:r>
        <w:rPr>
          <w:sz w:val="24"/>
        </w:rPr>
        <w:t>of</w:t>
      </w:r>
      <w:r>
        <w:rPr>
          <w:spacing w:val="-1"/>
          <w:sz w:val="24"/>
        </w:rPr>
        <w:t xml:space="preserve"> </w:t>
      </w:r>
      <w:r>
        <w:rPr>
          <w:sz w:val="24"/>
        </w:rPr>
        <w:t>use</w:t>
      </w:r>
      <w:r>
        <w:rPr>
          <w:spacing w:val="-3"/>
          <w:sz w:val="24"/>
        </w:rPr>
        <w:t xml:space="preserve"> </w:t>
      </w:r>
      <w:r>
        <w:rPr>
          <w:sz w:val="24"/>
        </w:rPr>
        <w:t>for</w:t>
      </w:r>
      <w:r>
        <w:rPr>
          <w:spacing w:val="-3"/>
          <w:sz w:val="24"/>
        </w:rPr>
        <w:t xml:space="preserve"> </w:t>
      </w:r>
      <w:r>
        <w:rPr>
          <w:sz w:val="24"/>
        </w:rPr>
        <w:t>the</w:t>
      </w:r>
      <w:r>
        <w:rPr>
          <w:spacing w:val="1"/>
          <w:sz w:val="24"/>
        </w:rPr>
        <w:t xml:space="preserve"> </w:t>
      </w:r>
      <w:r>
        <w:rPr>
          <w:sz w:val="24"/>
        </w:rPr>
        <w:t>user</w:t>
      </w:r>
      <w:r>
        <w:rPr>
          <w:spacing w:val="-1"/>
          <w:sz w:val="24"/>
        </w:rPr>
        <w:t xml:space="preserve"> </w:t>
      </w:r>
      <w:r>
        <w:rPr>
          <w:sz w:val="24"/>
        </w:rPr>
        <w:t>and,</w:t>
      </w:r>
      <w:r>
        <w:rPr>
          <w:spacing w:val="-1"/>
          <w:sz w:val="24"/>
        </w:rPr>
        <w:t xml:space="preserve"> </w:t>
      </w:r>
      <w:r>
        <w:rPr>
          <w:sz w:val="24"/>
        </w:rPr>
        <w:t>where</w:t>
      </w:r>
      <w:r>
        <w:rPr>
          <w:spacing w:val="-1"/>
          <w:sz w:val="24"/>
        </w:rPr>
        <w:t xml:space="preserve"> </w:t>
      </w:r>
      <w:r>
        <w:rPr>
          <w:sz w:val="24"/>
        </w:rPr>
        <w:t>applicable</w:t>
      </w:r>
      <w:r>
        <w:rPr>
          <w:spacing w:val="-1"/>
          <w:sz w:val="24"/>
        </w:rPr>
        <w:t xml:space="preserve"> </w:t>
      </w:r>
      <w:r>
        <w:rPr>
          <w:sz w:val="24"/>
        </w:rPr>
        <w:t xml:space="preserve">installation </w:t>
      </w:r>
      <w:r>
        <w:rPr>
          <w:spacing w:val="-2"/>
          <w:sz w:val="24"/>
        </w:rPr>
        <w:t>instructions;</w:t>
      </w:r>
    </w:p>
    <w:p w14:paraId="46795942" w14:textId="77777777" w:rsidR="0091414A" w:rsidRDefault="0091414A">
      <w:pPr>
        <w:pStyle w:val="BodyText"/>
        <w:spacing w:before="8"/>
        <w:rPr>
          <w:sz w:val="32"/>
        </w:rPr>
      </w:pPr>
    </w:p>
    <w:p w14:paraId="38621823" w14:textId="77777777" w:rsidR="0091414A" w:rsidRDefault="00000000">
      <w:pPr>
        <w:pStyle w:val="ListParagraph"/>
        <w:numPr>
          <w:ilvl w:val="0"/>
          <w:numId w:val="9"/>
        </w:numPr>
        <w:tabs>
          <w:tab w:val="left" w:pos="982"/>
          <w:tab w:val="left" w:pos="983"/>
        </w:tabs>
        <w:spacing w:before="1" w:line="360" w:lineRule="auto"/>
        <w:ind w:right="1177"/>
        <w:rPr>
          <w:sz w:val="24"/>
        </w:rPr>
      </w:pPr>
      <w:r>
        <w:rPr>
          <w:sz w:val="24"/>
        </w:rPr>
        <w:t>A</w:t>
      </w:r>
      <w:r>
        <w:rPr>
          <w:spacing w:val="-3"/>
          <w:sz w:val="24"/>
        </w:rPr>
        <w:t xml:space="preserve"> </w:t>
      </w:r>
      <w:r>
        <w:rPr>
          <w:sz w:val="24"/>
        </w:rPr>
        <w:t>detailed</w:t>
      </w:r>
      <w:r>
        <w:rPr>
          <w:spacing w:val="-2"/>
          <w:sz w:val="24"/>
        </w:rPr>
        <w:t xml:space="preserve"> </w:t>
      </w:r>
      <w:r>
        <w:rPr>
          <w:sz w:val="24"/>
        </w:rPr>
        <w:t>description</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elements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process</w:t>
      </w:r>
      <w:r>
        <w:rPr>
          <w:spacing w:val="-3"/>
          <w:sz w:val="24"/>
        </w:rPr>
        <w:t xml:space="preserve"> </w:t>
      </w:r>
      <w:r>
        <w:rPr>
          <w:sz w:val="24"/>
        </w:rPr>
        <w:t>for</w:t>
      </w:r>
      <w:r>
        <w:rPr>
          <w:spacing w:val="-2"/>
          <w:sz w:val="24"/>
        </w:rPr>
        <w:t xml:space="preserve"> </w:t>
      </w:r>
      <w:r>
        <w:rPr>
          <w:sz w:val="24"/>
        </w:rPr>
        <w:t>its development, including:</w:t>
      </w:r>
    </w:p>
    <w:p w14:paraId="372FFE36" w14:textId="77777777" w:rsidR="0091414A" w:rsidRDefault="00000000">
      <w:pPr>
        <w:pStyle w:val="ListParagraph"/>
        <w:numPr>
          <w:ilvl w:val="1"/>
          <w:numId w:val="9"/>
        </w:numPr>
        <w:tabs>
          <w:tab w:val="left" w:pos="1549"/>
          <w:tab w:val="left" w:pos="1550"/>
        </w:tabs>
        <w:spacing w:line="360" w:lineRule="auto"/>
        <w:ind w:right="186"/>
        <w:rPr>
          <w:sz w:val="24"/>
        </w:rPr>
      </w:pPr>
      <w:r>
        <w:rPr>
          <w:sz w:val="24"/>
        </w:rPr>
        <w:t>the methods and steps performed for the development of the AI system, including, where</w:t>
      </w:r>
      <w:r>
        <w:rPr>
          <w:spacing w:val="-3"/>
          <w:sz w:val="24"/>
        </w:rPr>
        <w:t xml:space="preserve"> </w:t>
      </w:r>
      <w:r>
        <w:rPr>
          <w:sz w:val="24"/>
        </w:rPr>
        <w:t>relevant,</w:t>
      </w:r>
      <w:r>
        <w:rPr>
          <w:spacing w:val="-3"/>
          <w:sz w:val="24"/>
        </w:rPr>
        <w:t xml:space="preserve"> </w:t>
      </w:r>
      <w:r>
        <w:rPr>
          <w:sz w:val="24"/>
        </w:rPr>
        <w:t>recourse</w:t>
      </w:r>
      <w:r>
        <w:rPr>
          <w:spacing w:val="-3"/>
          <w:sz w:val="24"/>
        </w:rPr>
        <w:t xml:space="preserve"> </w:t>
      </w:r>
      <w:r>
        <w:rPr>
          <w:sz w:val="24"/>
        </w:rPr>
        <w:t>to</w:t>
      </w:r>
      <w:r>
        <w:rPr>
          <w:spacing w:val="-3"/>
          <w:sz w:val="24"/>
        </w:rPr>
        <w:t xml:space="preserve"> </w:t>
      </w:r>
      <w:r>
        <w:rPr>
          <w:sz w:val="24"/>
        </w:rPr>
        <w:t>pre-trained</w:t>
      </w:r>
      <w:r>
        <w:rPr>
          <w:spacing w:val="-3"/>
          <w:sz w:val="24"/>
        </w:rPr>
        <w:t xml:space="preserve"> </w:t>
      </w:r>
      <w:r>
        <w:rPr>
          <w:sz w:val="24"/>
        </w:rPr>
        <w:t>systems</w:t>
      </w:r>
      <w:r>
        <w:rPr>
          <w:spacing w:val="-4"/>
          <w:sz w:val="24"/>
        </w:rPr>
        <w:t xml:space="preserve"> </w:t>
      </w:r>
      <w:r>
        <w:rPr>
          <w:sz w:val="24"/>
        </w:rPr>
        <w:t>or</w:t>
      </w:r>
      <w:r>
        <w:rPr>
          <w:spacing w:val="-2"/>
          <w:sz w:val="24"/>
        </w:rPr>
        <w:t xml:space="preserve"> </w:t>
      </w:r>
      <w:r>
        <w:rPr>
          <w:sz w:val="24"/>
        </w:rPr>
        <w:t>tools</w:t>
      </w:r>
      <w:r>
        <w:rPr>
          <w:spacing w:val="-4"/>
          <w:sz w:val="24"/>
        </w:rPr>
        <w:t xml:space="preserve"> </w:t>
      </w:r>
      <w:r>
        <w:rPr>
          <w:sz w:val="24"/>
        </w:rPr>
        <w:t>provided</w:t>
      </w:r>
      <w:r>
        <w:rPr>
          <w:spacing w:val="-2"/>
          <w:sz w:val="24"/>
        </w:rPr>
        <w:t xml:space="preserve"> </w:t>
      </w:r>
      <w:r>
        <w:rPr>
          <w:sz w:val="24"/>
        </w:rPr>
        <w:t>by</w:t>
      </w:r>
      <w:r>
        <w:rPr>
          <w:spacing w:val="-8"/>
          <w:sz w:val="24"/>
        </w:rPr>
        <w:t xml:space="preserve"> </w:t>
      </w:r>
      <w:r>
        <w:rPr>
          <w:sz w:val="24"/>
        </w:rPr>
        <w:t>third</w:t>
      </w:r>
      <w:r>
        <w:rPr>
          <w:spacing w:val="-3"/>
          <w:sz w:val="24"/>
        </w:rPr>
        <w:t xml:space="preserve"> </w:t>
      </w:r>
      <w:r>
        <w:rPr>
          <w:sz w:val="24"/>
        </w:rPr>
        <w:t>parties</w:t>
      </w:r>
      <w:r>
        <w:rPr>
          <w:spacing w:val="-4"/>
          <w:sz w:val="24"/>
        </w:rPr>
        <w:t xml:space="preserve"> </w:t>
      </w:r>
      <w:r>
        <w:rPr>
          <w:sz w:val="24"/>
        </w:rPr>
        <w:t>and how these have been used, integrated or modified by the provider;</w:t>
      </w:r>
    </w:p>
    <w:p w14:paraId="47382014"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4F337D86" w14:textId="77777777" w:rsidR="0091414A" w:rsidRDefault="00000000">
      <w:pPr>
        <w:pStyle w:val="ListParagraph"/>
        <w:numPr>
          <w:ilvl w:val="1"/>
          <w:numId w:val="9"/>
        </w:numPr>
        <w:tabs>
          <w:tab w:val="left" w:pos="1549"/>
          <w:tab w:val="left" w:pos="1550"/>
        </w:tabs>
        <w:spacing w:before="77" w:line="360" w:lineRule="auto"/>
        <w:ind w:right="118"/>
        <w:rPr>
          <w:sz w:val="24"/>
        </w:rPr>
      </w:pPr>
      <w:r>
        <w:rPr>
          <w:sz w:val="24"/>
        </w:rPr>
        <w:lastRenderedPageBreak/>
        <w:t>the design specifications of the system, namely the general logic of the AI system</w:t>
      </w:r>
      <w:r>
        <w:rPr>
          <w:spacing w:val="40"/>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algorithms;</w:t>
      </w:r>
      <w:r>
        <w:rPr>
          <w:spacing w:val="-3"/>
          <w:sz w:val="24"/>
        </w:rPr>
        <w:t xml:space="preserve"> </w:t>
      </w:r>
      <w:r>
        <w:rPr>
          <w:sz w:val="24"/>
        </w:rPr>
        <w:t>the</w:t>
      </w:r>
      <w:r>
        <w:rPr>
          <w:spacing w:val="-3"/>
          <w:sz w:val="24"/>
        </w:rPr>
        <w:t xml:space="preserve"> </w:t>
      </w:r>
      <w:r>
        <w:rPr>
          <w:sz w:val="24"/>
        </w:rPr>
        <w:t>key</w:t>
      </w:r>
      <w:r>
        <w:rPr>
          <w:spacing w:val="-7"/>
          <w:sz w:val="24"/>
        </w:rPr>
        <w:t xml:space="preserve"> </w:t>
      </w:r>
      <w:r>
        <w:rPr>
          <w:sz w:val="24"/>
        </w:rPr>
        <w:t>design</w:t>
      </w:r>
      <w:r>
        <w:rPr>
          <w:spacing w:val="-2"/>
          <w:sz w:val="24"/>
        </w:rPr>
        <w:t xml:space="preserve"> </w:t>
      </w:r>
      <w:r>
        <w:rPr>
          <w:sz w:val="24"/>
        </w:rPr>
        <w:t>choices</w:t>
      </w:r>
      <w:r>
        <w:rPr>
          <w:spacing w:val="-3"/>
          <w:sz w:val="24"/>
        </w:rPr>
        <w:t xml:space="preserve"> </w:t>
      </w:r>
      <w:r>
        <w:rPr>
          <w:sz w:val="24"/>
        </w:rPr>
        <w:t>including</w:t>
      </w:r>
      <w:r>
        <w:rPr>
          <w:spacing w:val="-4"/>
          <w:sz w:val="24"/>
        </w:rPr>
        <w:t xml:space="preserve"> </w:t>
      </w:r>
      <w:r>
        <w:rPr>
          <w:sz w:val="24"/>
        </w:rPr>
        <w:t>the</w:t>
      </w:r>
      <w:r>
        <w:rPr>
          <w:spacing w:val="-2"/>
          <w:sz w:val="24"/>
        </w:rPr>
        <w:t xml:space="preserve"> </w:t>
      </w:r>
      <w:r>
        <w:rPr>
          <w:sz w:val="24"/>
        </w:rPr>
        <w:t>rationale</w:t>
      </w:r>
      <w:r>
        <w:rPr>
          <w:spacing w:val="-2"/>
          <w:sz w:val="24"/>
        </w:rPr>
        <w:t xml:space="preserve"> </w:t>
      </w:r>
      <w:r>
        <w:rPr>
          <w:sz w:val="24"/>
        </w:rPr>
        <w:t>and assumptions made, also with regard to persons or groups of persons on which the system is intended to be used; the main classification choices; what the system is designed to optimise for and the relevance of the different parameters; the description of the expected output of the system; the decisions about any possible trade-off made regarding the technical solutions adopted to comply with the requirements set out in Title III, Chapter 2;</w:t>
      </w:r>
    </w:p>
    <w:p w14:paraId="5206F99F" w14:textId="77777777" w:rsidR="0091414A" w:rsidRDefault="00000000">
      <w:pPr>
        <w:pStyle w:val="ListParagraph"/>
        <w:numPr>
          <w:ilvl w:val="1"/>
          <w:numId w:val="9"/>
        </w:numPr>
        <w:tabs>
          <w:tab w:val="left" w:pos="1550"/>
        </w:tabs>
        <w:spacing w:line="360" w:lineRule="auto"/>
        <w:ind w:right="121"/>
        <w:jc w:val="both"/>
        <w:rPr>
          <w:sz w:val="24"/>
        </w:rPr>
      </w:pPr>
      <w:r>
        <w:rPr>
          <w:sz w:val="24"/>
        </w:rPr>
        <w:t>the description of the system architecture explaining how software components build on</w:t>
      </w:r>
      <w:r>
        <w:rPr>
          <w:spacing w:val="-3"/>
          <w:sz w:val="24"/>
        </w:rPr>
        <w:t xml:space="preserve"> </w:t>
      </w:r>
      <w:r>
        <w:rPr>
          <w:sz w:val="24"/>
        </w:rPr>
        <w:t>or</w:t>
      </w:r>
      <w:r>
        <w:rPr>
          <w:spacing w:val="-4"/>
          <w:sz w:val="24"/>
        </w:rPr>
        <w:t xml:space="preserve"> </w:t>
      </w:r>
      <w:r>
        <w:rPr>
          <w:sz w:val="24"/>
        </w:rPr>
        <w:t>feed</w:t>
      </w:r>
      <w:r>
        <w:rPr>
          <w:spacing w:val="-3"/>
          <w:sz w:val="24"/>
        </w:rPr>
        <w:t xml:space="preserve"> </w:t>
      </w:r>
      <w:r>
        <w:rPr>
          <w:sz w:val="24"/>
        </w:rPr>
        <w:t>into</w:t>
      </w:r>
      <w:r>
        <w:rPr>
          <w:spacing w:val="-3"/>
          <w:sz w:val="24"/>
        </w:rPr>
        <w:t xml:space="preserve"> </w:t>
      </w:r>
      <w:r>
        <w:rPr>
          <w:sz w:val="24"/>
        </w:rPr>
        <w:t>each</w:t>
      </w:r>
      <w:r>
        <w:rPr>
          <w:spacing w:val="-3"/>
          <w:sz w:val="24"/>
        </w:rPr>
        <w:t xml:space="preserve"> </w:t>
      </w:r>
      <w:r>
        <w:rPr>
          <w:sz w:val="24"/>
        </w:rPr>
        <w:t>other</w:t>
      </w:r>
      <w:r>
        <w:rPr>
          <w:spacing w:val="-3"/>
          <w:sz w:val="24"/>
        </w:rPr>
        <w:t xml:space="preserve"> </w:t>
      </w:r>
      <w:r>
        <w:rPr>
          <w:sz w:val="24"/>
        </w:rPr>
        <w:t>and</w:t>
      </w:r>
      <w:r>
        <w:rPr>
          <w:spacing w:val="-3"/>
          <w:sz w:val="24"/>
        </w:rPr>
        <w:t xml:space="preserve"> </w:t>
      </w:r>
      <w:r>
        <w:rPr>
          <w:sz w:val="24"/>
        </w:rPr>
        <w:t>integrate</w:t>
      </w:r>
      <w:r>
        <w:rPr>
          <w:spacing w:val="-4"/>
          <w:sz w:val="24"/>
        </w:rPr>
        <w:t xml:space="preserve"> </w:t>
      </w:r>
      <w:r>
        <w:rPr>
          <w:sz w:val="24"/>
        </w:rPr>
        <w:t>into</w:t>
      </w:r>
      <w:r>
        <w:rPr>
          <w:spacing w:val="-3"/>
          <w:sz w:val="24"/>
        </w:rPr>
        <w:t xml:space="preserve"> </w:t>
      </w:r>
      <w:r>
        <w:rPr>
          <w:sz w:val="24"/>
        </w:rPr>
        <w:t>the</w:t>
      </w:r>
      <w:r>
        <w:rPr>
          <w:spacing w:val="-3"/>
          <w:sz w:val="24"/>
        </w:rPr>
        <w:t xml:space="preserve"> </w:t>
      </w:r>
      <w:r>
        <w:rPr>
          <w:sz w:val="24"/>
        </w:rPr>
        <w:t>overall</w:t>
      </w:r>
      <w:r>
        <w:rPr>
          <w:spacing w:val="-3"/>
          <w:sz w:val="24"/>
        </w:rPr>
        <w:t xml:space="preserve"> </w:t>
      </w:r>
      <w:r>
        <w:rPr>
          <w:sz w:val="24"/>
        </w:rPr>
        <w:t>processing;</w:t>
      </w:r>
      <w:r>
        <w:rPr>
          <w:spacing w:val="-3"/>
          <w:sz w:val="24"/>
        </w:rPr>
        <w:t xml:space="preserve"> </w:t>
      </w:r>
      <w:r>
        <w:rPr>
          <w:sz w:val="24"/>
        </w:rPr>
        <w:t>the</w:t>
      </w:r>
      <w:r>
        <w:rPr>
          <w:spacing w:val="-2"/>
          <w:sz w:val="24"/>
        </w:rPr>
        <w:t xml:space="preserve"> </w:t>
      </w:r>
      <w:r>
        <w:rPr>
          <w:sz w:val="24"/>
        </w:rPr>
        <w:t>computational resources used to develop, train, test and validate the AI system;</w:t>
      </w:r>
    </w:p>
    <w:p w14:paraId="3F05AD83" w14:textId="77777777" w:rsidR="0091414A" w:rsidRDefault="00000000">
      <w:pPr>
        <w:pStyle w:val="ListParagraph"/>
        <w:numPr>
          <w:ilvl w:val="1"/>
          <w:numId w:val="9"/>
        </w:numPr>
        <w:tabs>
          <w:tab w:val="left" w:pos="1549"/>
          <w:tab w:val="left" w:pos="1550"/>
        </w:tabs>
        <w:spacing w:line="360" w:lineRule="auto"/>
        <w:ind w:right="149"/>
        <w:rPr>
          <w:sz w:val="24"/>
        </w:rPr>
      </w:pPr>
      <w:r>
        <w:rPr>
          <w:sz w:val="24"/>
        </w:rPr>
        <w:t>where relevant, the data requirements in terms of datasheets describing the training methodologies and techniques and the training data sets used, including a general description of these data sets, information about their provenance, scope and main characteristics;</w:t>
      </w:r>
      <w:r>
        <w:rPr>
          <w:spacing w:val="-4"/>
          <w:sz w:val="24"/>
        </w:rPr>
        <w:t xml:space="preserve"> </w:t>
      </w:r>
      <w:r>
        <w:rPr>
          <w:sz w:val="24"/>
        </w:rPr>
        <w:t>how</w:t>
      </w:r>
      <w:r>
        <w:rPr>
          <w:spacing w:val="-4"/>
          <w:sz w:val="24"/>
        </w:rPr>
        <w:t xml:space="preserve"> </w:t>
      </w:r>
      <w:r>
        <w:rPr>
          <w:sz w:val="24"/>
        </w:rPr>
        <w:t>the</w:t>
      </w:r>
      <w:r>
        <w:rPr>
          <w:spacing w:val="-5"/>
          <w:sz w:val="24"/>
        </w:rPr>
        <w:t xml:space="preserve"> </w:t>
      </w:r>
      <w:r>
        <w:rPr>
          <w:sz w:val="24"/>
        </w:rPr>
        <w:t>data</w:t>
      </w:r>
      <w:r>
        <w:rPr>
          <w:spacing w:val="-4"/>
          <w:sz w:val="24"/>
        </w:rPr>
        <w:t xml:space="preserve"> </w:t>
      </w:r>
      <w:r>
        <w:rPr>
          <w:sz w:val="24"/>
        </w:rPr>
        <w:t>was</w:t>
      </w:r>
      <w:r>
        <w:rPr>
          <w:spacing w:val="-5"/>
          <w:sz w:val="24"/>
        </w:rPr>
        <w:t xml:space="preserve"> </w:t>
      </w:r>
      <w:r>
        <w:rPr>
          <w:sz w:val="24"/>
        </w:rPr>
        <w:t>obtained</w:t>
      </w:r>
      <w:r>
        <w:rPr>
          <w:spacing w:val="-3"/>
          <w:sz w:val="24"/>
        </w:rPr>
        <w:t xml:space="preserve"> </w:t>
      </w:r>
      <w:r>
        <w:rPr>
          <w:sz w:val="24"/>
        </w:rPr>
        <w:t>and</w:t>
      </w:r>
      <w:r>
        <w:rPr>
          <w:spacing w:val="-4"/>
          <w:sz w:val="24"/>
        </w:rPr>
        <w:t xml:space="preserve"> </w:t>
      </w:r>
      <w:r>
        <w:rPr>
          <w:sz w:val="24"/>
        </w:rPr>
        <w:t>selected;</w:t>
      </w:r>
      <w:r>
        <w:rPr>
          <w:spacing w:val="-4"/>
          <w:sz w:val="24"/>
        </w:rPr>
        <w:t xml:space="preserve"> </w:t>
      </w:r>
      <w:r>
        <w:rPr>
          <w:sz w:val="24"/>
        </w:rPr>
        <w:t>labelling</w:t>
      </w:r>
      <w:r>
        <w:rPr>
          <w:spacing w:val="-6"/>
          <w:sz w:val="24"/>
        </w:rPr>
        <w:t xml:space="preserve"> </w:t>
      </w:r>
      <w:r>
        <w:rPr>
          <w:sz w:val="24"/>
        </w:rPr>
        <w:t>procedures</w:t>
      </w:r>
      <w:r>
        <w:rPr>
          <w:spacing w:val="-5"/>
          <w:sz w:val="24"/>
        </w:rPr>
        <w:t xml:space="preserve"> </w:t>
      </w:r>
      <w:r>
        <w:rPr>
          <w:sz w:val="24"/>
        </w:rPr>
        <w:t>(e.g.</w:t>
      </w:r>
      <w:r>
        <w:rPr>
          <w:spacing w:val="-4"/>
          <w:sz w:val="24"/>
        </w:rPr>
        <w:t xml:space="preserve"> </w:t>
      </w:r>
      <w:r>
        <w:rPr>
          <w:sz w:val="24"/>
        </w:rPr>
        <w:t>for supervised learning), data cleaning methodologies (e.g. outliers detection);</w:t>
      </w:r>
    </w:p>
    <w:p w14:paraId="57DE52A1" w14:textId="77777777" w:rsidR="0091414A" w:rsidRDefault="0091414A">
      <w:pPr>
        <w:pStyle w:val="BodyText"/>
        <w:rPr>
          <w:sz w:val="21"/>
        </w:rPr>
      </w:pPr>
    </w:p>
    <w:p w14:paraId="0714D4BE" w14:textId="77777777" w:rsidR="0091414A" w:rsidRDefault="00000000">
      <w:pPr>
        <w:pStyle w:val="ListParagraph"/>
        <w:numPr>
          <w:ilvl w:val="1"/>
          <w:numId w:val="9"/>
        </w:numPr>
        <w:tabs>
          <w:tab w:val="left" w:pos="1549"/>
          <w:tab w:val="left" w:pos="1550"/>
        </w:tabs>
        <w:spacing w:line="360" w:lineRule="auto"/>
        <w:ind w:right="312"/>
        <w:rPr>
          <w:sz w:val="24"/>
        </w:rPr>
      </w:pPr>
      <w:r>
        <w:rPr>
          <w:sz w:val="24"/>
        </w:rPr>
        <w:t>assessment</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human oversight</w:t>
      </w:r>
      <w:r>
        <w:rPr>
          <w:spacing w:val="-1"/>
          <w:sz w:val="24"/>
        </w:rPr>
        <w:t xml:space="preserve"> </w:t>
      </w:r>
      <w:r>
        <w:rPr>
          <w:sz w:val="24"/>
        </w:rPr>
        <w:t>measures</w:t>
      </w:r>
      <w:r>
        <w:rPr>
          <w:spacing w:val="-2"/>
          <w:sz w:val="24"/>
        </w:rPr>
        <w:t xml:space="preserve"> </w:t>
      </w:r>
      <w:r>
        <w:rPr>
          <w:sz w:val="24"/>
        </w:rPr>
        <w:t>needed</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2"/>
          <w:sz w:val="24"/>
        </w:rPr>
        <w:t xml:space="preserve"> </w:t>
      </w:r>
      <w:r>
        <w:rPr>
          <w:sz w:val="24"/>
        </w:rPr>
        <w:t>Article</w:t>
      </w:r>
      <w:r>
        <w:rPr>
          <w:spacing w:val="-1"/>
          <w:sz w:val="24"/>
        </w:rPr>
        <w:t xml:space="preserve"> </w:t>
      </w:r>
      <w:r>
        <w:rPr>
          <w:sz w:val="24"/>
        </w:rPr>
        <w:t>14, including an assessment of the technical measures needed to facilitate the interpretation</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outputs</w:t>
      </w:r>
      <w:r>
        <w:rPr>
          <w:spacing w:val="-3"/>
          <w:sz w:val="24"/>
        </w:rPr>
        <w:t xml:space="preserve"> </w:t>
      </w:r>
      <w:r>
        <w:rPr>
          <w:sz w:val="24"/>
        </w:rPr>
        <w:t>of</w:t>
      </w:r>
      <w:r>
        <w:rPr>
          <w:spacing w:val="-3"/>
          <w:sz w:val="24"/>
        </w:rPr>
        <w:t xml:space="preserve"> </w:t>
      </w:r>
      <w:r>
        <w:rPr>
          <w:sz w:val="24"/>
        </w:rPr>
        <w:t>AI</w:t>
      </w:r>
      <w:r>
        <w:rPr>
          <w:spacing w:val="-6"/>
          <w:sz w:val="24"/>
        </w:rPr>
        <w:t xml:space="preserve"> </w:t>
      </w:r>
      <w:r>
        <w:rPr>
          <w:sz w:val="24"/>
        </w:rPr>
        <w:t>systems</w:t>
      </w:r>
      <w:r>
        <w:rPr>
          <w:spacing w:val="-3"/>
          <w:sz w:val="24"/>
        </w:rPr>
        <w:t xml:space="preserve"> </w:t>
      </w:r>
      <w:r>
        <w:rPr>
          <w:sz w:val="24"/>
        </w:rPr>
        <w:t>by</w:t>
      </w:r>
      <w:r>
        <w:rPr>
          <w:spacing w:val="-8"/>
          <w:sz w:val="24"/>
        </w:rPr>
        <w:t xml:space="preserve"> </w:t>
      </w:r>
      <w:r>
        <w:rPr>
          <w:sz w:val="24"/>
        </w:rPr>
        <w:t>the</w:t>
      </w:r>
      <w:r>
        <w:rPr>
          <w:spacing w:val="-2"/>
          <w:sz w:val="24"/>
        </w:rPr>
        <w:t xml:space="preserve"> </w:t>
      </w:r>
      <w:r>
        <w:rPr>
          <w:sz w:val="24"/>
        </w:rPr>
        <w:t>users,</w:t>
      </w:r>
      <w:r>
        <w:rPr>
          <w:spacing w:val="-3"/>
          <w:sz w:val="24"/>
        </w:rPr>
        <w:t xml:space="preserve"> </w:t>
      </w:r>
      <w:r>
        <w:rPr>
          <w:sz w:val="24"/>
        </w:rPr>
        <w:t>in</w:t>
      </w:r>
      <w:r>
        <w:rPr>
          <w:spacing w:val="-3"/>
          <w:sz w:val="24"/>
        </w:rPr>
        <w:t xml:space="preserve"> </w:t>
      </w:r>
      <w:r>
        <w:rPr>
          <w:sz w:val="24"/>
        </w:rPr>
        <w:t>accordance</w:t>
      </w:r>
      <w:r>
        <w:rPr>
          <w:spacing w:val="-4"/>
          <w:sz w:val="24"/>
        </w:rPr>
        <w:t xml:space="preserve"> </w:t>
      </w:r>
      <w:r>
        <w:rPr>
          <w:sz w:val="24"/>
        </w:rPr>
        <w:t>with</w:t>
      </w:r>
      <w:r>
        <w:rPr>
          <w:spacing w:val="-1"/>
          <w:sz w:val="24"/>
        </w:rPr>
        <w:t xml:space="preserve"> </w:t>
      </w:r>
      <w:r>
        <w:rPr>
          <w:sz w:val="24"/>
        </w:rPr>
        <w:t xml:space="preserve">Articles </w:t>
      </w:r>
      <w:r>
        <w:rPr>
          <w:spacing w:val="-2"/>
          <w:sz w:val="24"/>
        </w:rPr>
        <w:t>13(3)(d);</w:t>
      </w:r>
    </w:p>
    <w:p w14:paraId="2EFD4CE2" w14:textId="77777777" w:rsidR="0091414A" w:rsidRDefault="00000000">
      <w:pPr>
        <w:pStyle w:val="ListParagraph"/>
        <w:numPr>
          <w:ilvl w:val="1"/>
          <w:numId w:val="9"/>
        </w:numPr>
        <w:tabs>
          <w:tab w:val="left" w:pos="1549"/>
          <w:tab w:val="left" w:pos="1550"/>
        </w:tabs>
        <w:spacing w:before="1" w:line="360" w:lineRule="auto"/>
        <w:ind w:right="125"/>
        <w:rPr>
          <w:sz w:val="24"/>
        </w:rPr>
      </w:pPr>
      <w:r>
        <w:rPr>
          <w:sz w:val="24"/>
        </w:rPr>
        <w:t>where applicable, a detailed description of pre-determined changes</w:t>
      </w:r>
      <w:r>
        <w:rPr>
          <w:spacing w:val="40"/>
          <w:sz w:val="24"/>
        </w:rPr>
        <w:t xml:space="preserve"> </w:t>
      </w:r>
      <w:r>
        <w:rPr>
          <w:sz w:val="24"/>
        </w:rPr>
        <w:t>to the AI system and</w:t>
      </w:r>
      <w:r>
        <w:rPr>
          <w:spacing w:val="-4"/>
          <w:sz w:val="24"/>
        </w:rPr>
        <w:t xml:space="preserve"> </w:t>
      </w:r>
      <w:r>
        <w:rPr>
          <w:sz w:val="24"/>
        </w:rPr>
        <w:t>its</w:t>
      </w:r>
      <w:r>
        <w:rPr>
          <w:spacing w:val="-5"/>
          <w:sz w:val="24"/>
        </w:rPr>
        <w:t xml:space="preserve"> </w:t>
      </w:r>
      <w:r>
        <w:rPr>
          <w:sz w:val="24"/>
        </w:rPr>
        <w:t>performance,</w:t>
      </w:r>
      <w:r>
        <w:rPr>
          <w:spacing w:val="-4"/>
          <w:sz w:val="24"/>
        </w:rPr>
        <w:t xml:space="preserve"> </w:t>
      </w:r>
      <w:r>
        <w:rPr>
          <w:sz w:val="24"/>
        </w:rPr>
        <w:t>together</w:t>
      </w:r>
      <w:r>
        <w:rPr>
          <w:spacing w:val="-5"/>
          <w:sz w:val="24"/>
        </w:rPr>
        <w:t xml:space="preserve"> </w:t>
      </w:r>
      <w:r>
        <w:rPr>
          <w:sz w:val="24"/>
        </w:rPr>
        <w:t>with</w:t>
      </w:r>
      <w:r>
        <w:rPr>
          <w:spacing w:val="-5"/>
          <w:sz w:val="24"/>
        </w:rPr>
        <w:t xml:space="preserve"> </w:t>
      </w:r>
      <w:r>
        <w:rPr>
          <w:sz w:val="24"/>
        </w:rPr>
        <w:t>all</w:t>
      </w:r>
      <w:r>
        <w:rPr>
          <w:spacing w:val="-4"/>
          <w:sz w:val="24"/>
        </w:rPr>
        <w:t xml:space="preserve"> </w:t>
      </w:r>
      <w:r>
        <w:rPr>
          <w:sz w:val="24"/>
        </w:rPr>
        <w:t>the</w:t>
      </w:r>
      <w:r>
        <w:rPr>
          <w:spacing w:val="-5"/>
          <w:sz w:val="24"/>
        </w:rPr>
        <w:t xml:space="preserve"> </w:t>
      </w:r>
      <w:r>
        <w:rPr>
          <w:sz w:val="24"/>
        </w:rPr>
        <w:t>relevant</w:t>
      </w:r>
      <w:r>
        <w:rPr>
          <w:spacing w:val="-4"/>
          <w:sz w:val="24"/>
        </w:rPr>
        <w:t xml:space="preserve"> </w:t>
      </w:r>
      <w:r>
        <w:rPr>
          <w:sz w:val="24"/>
        </w:rPr>
        <w:t>information</w:t>
      </w:r>
      <w:r>
        <w:rPr>
          <w:spacing w:val="-4"/>
          <w:sz w:val="24"/>
        </w:rPr>
        <w:t xml:space="preserve"> </w:t>
      </w:r>
      <w:r>
        <w:rPr>
          <w:sz w:val="24"/>
        </w:rPr>
        <w:t>related</w:t>
      </w:r>
      <w:r>
        <w:rPr>
          <w:spacing w:val="-4"/>
          <w:sz w:val="24"/>
        </w:rPr>
        <w:t xml:space="preserve"> </w:t>
      </w:r>
      <w:r>
        <w:rPr>
          <w:sz w:val="24"/>
        </w:rPr>
        <w:t>to</w:t>
      </w:r>
      <w:r>
        <w:rPr>
          <w:spacing w:val="-4"/>
          <w:sz w:val="24"/>
        </w:rPr>
        <w:t xml:space="preserve"> </w:t>
      </w:r>
      <w:r>
        <w:rPr>
          <w:sz w:val="24"/>
        </w:rPr>
        <w:t>the</w:t>
      </w:r>
      <w:r>
        <w:rPr>
          <w:spacing w:val="-3"/>
          <w:sz w:val="24"/>
        </w:rPr>
        <w:t xml:space="preserve"> </w:t>
      </w:r>
      <w:r>
        <w:rPr>
          <w:sz w:val="24"/>
        </w:rPr>
        <w:t>technical solutions adopted to ensure continuous compliance of the AI system with the</w:t>
      </w:r>
      <w:r>
        <w:rPr>
          <w:spacing w:val="40"/>
          <w:sz w:val="24"/>
        </w:rPr>
        <w:t xml:space="preserve"> </w:t>
      </w:r>
      <w:r>
        <w:rPr>
          <w:sz w:val="24"/>
        </w:rPr>
        <w:t>relevant requirements set out in Title III, Chapter 2;</w:t>
      </w:r>
    </w:p>
    <w:p w14:paraId="467B4DA6"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035EA117" w14:textId="77777777" w:rsidR="0091414A" w:rsidRDefault="00000000">
      <w:pPr>
        <w:pStyle w:val="ListParagraph"/>
        <w:numPr>
          <w:ilvl w:val="1"/>
          <w:numId w:val="9"/>
        </w:numPr>
        <w:tabs>
          <w:tab w:val="left" w:pos="1549"/>
          <w:tab w:val="left" w:pos="1550"/>
        </w:tabs>
        <w:spacing w:before="77" w:line="360" w:lineRule="auto"/>
        <w:ind w:right="117"/>
        <w:rPr>
          <w:sz w:val="24"/>
        </w:rPr>
      </w:pPr>
      <w:r>
        <w:rPr>
          <w:sz w:val="24"/>
        </w:rPr>
        <w:lastRenderedPageBreak/>
        <w:t>the</w:t>
      </w:r>
      <w:r>
        <w:rPr>
          <w:spacing w:val="-4"/>
          <w:sz w:val="24"/>
        </w:rPr>
        <w:t xml:space="preserve"> </w:t>
      </w:r>
      <w:r>
        <w:rPr>
          <w:sz w:val="24"/>
        </w:rPr>
        <w:t>validation</w:t>
      </w:r>
      <w:r>
        <w:rPr>
          <w:spacing w:val="-4"/>
          <w:sz w:val="24"/>
        </w:rPr>
        <w:t xml:space="preserve"> </w:t>
      </w:r>
      <w:r>
        <w:rPr>
          <w:sz w:val="24"/>
        </w:rPr>
        <w:t>and</w:t>
      </w:r>
      <w:r>
        <w:rPr>
          <w:spacing w:val="-4"/>
          <w:sz w:val="24"/>
        </w:rPr>
        <w:t xml:space="preserve"> </w:t>
      </w:r>
      <w:r>
        <w:rPr>
          <w:sz w:val="24"/>
        </w:rPr>
        <w:t>testing</w:t>
      </w:r>
      <w:r>
        <w:rPr>
          <w:spacing w:val="-4"/>
          <w:sz w:val="24"/>
        </w:rPr>
        <w:t xml:space="preserve"> </w:t>
      </w:r>
      <w:r>
        <w:rPr>
          <w:sz w:val="24"/>
        </w:rPr>
        <w:t>procedures</w:t>
      </w:r>
      <w:r>
        <w:rPr>
          <w:spacing w:val="-5"/>
          <w:sz w:val="24"/>
        </w:rPr>
        <w:t xml:space="preserve"> </w:t>
      </w:r>
      <w:r>
        <w:rPr>
          <w:sz w:val="24"/>
        </w:rPr>
        <w:t>used,</w:t>
      </w:r>
      <w:r>
        <w:rPr>
          <w:spacing w:val="-4"/>
          <w:sz w:val="24"/>
        </w:rPr>
        <w:t xml:space="preserve"> </w:t>
      </w:r>
      <w:r>
        <w:rPr>
          <w:sz w:val="24"/>
        </w:rPr>
        <w:t>including</w:t>
      </w:r>
      <w:r>
        <w:rPr>
          <w:spacing w:val="-6"/>
          <w:sz w:val="24"/>
        </w:rPr>
        <w:t xml:space="preserve"> </w:t>
      </w:r>
      <w:r>
        <w:rPr>
          <w:sz w:val="24"/>
        </w:rPr>
        <w:t>information</w:t>
      </w:r>
      <w:r>
        <w:rPr>
          <w:spacing w:val="-4"/>
          <w:sz w:val="24"/>
        </w:rPr>
        <w:t xml:space="preserve"> </w:t>
      </w:r>
      <w:r>
        <w:rPr>
          <w:sz w:val="24"/>
        </w:rPr>
        <w:t>about</w:t>
      </w:r>
      <w:r>
        <w:rPr>
          <w:spacing w:val="-4"/>
          <w:sz w:val="24"/>
        </w:rPr>
        <w:t xml:space="preserve"> </w:t>
      </w:r>
      <w:r>
        <w:rPr>
          <w:sz w:val="24"/>
        </w:rPr>
        <w:t>the</w:t>
      </w:r>
      <w:r>
        <w:rPr>
          <w:spacing w:val="-3"/>
          <w:sz w:val="24"/>
        </w:rPr>
        <w:t xml:space="preserve"> </w:t>
      </w:r>
      <w:r>
        <w:rPr>
          <w:sz w:val="24"/>
        </w:rPr>
        <w:t>validation and testing data used and their main characteristics; metrics used to measure accuracy, robustness, cybersecurity and compliance with other relevant requirements set out in Title III, Chapter 2 as well as potentially discriminatory impacts; test logs and all test reports dated and signed by the responsible persons, including with</w:t>
      </w:r>
      <w:r>
        <w:rPr>
          <w:spacing w:val="40"/>
          <w:sz w:val="24"/>
        </w:rPr>
        <w:t xml:space="preserve"> </w:t>
      </w:r>
      <w:r>
        <w:rPr>
          <w:sz w:val="24"/>
        </w:rPr>
        <w:t>regard to pre-determined changes as referred to under point (f).</w:t>
      </w:r>
    </w:p>
    <w:p w14:paraId="76C2D646" w14:textId="77777777" w:rsidR="0091414A" w:rsidRDefault="00000000">
      <w:pPr>
        <w:pStyle w:val="ListParagraph"/>
        <w:numPr>
          <w:ilvl w:val="0"/>
          <w:numId w:val="9"/>
        </w:numPr>
        <w:tabs>
          <w:tab w:val="left" w:pos="982"/>
          <w:tab w:val="left" w:pos="983"/>
        </w:tabs>
        <w:spacing w:line="360" w:lineRule="auto"/>
        <w:ind w:right="279"/>
        <w:rPr>
          <w:sz w:val="24"/>
        </w:rPr>
      </w:pPr>
      <w:r>
        <w:rPr>
          <w:sz w:val="24"/>
        </w:rPr>
        <w:t>Detailed information about the monitoring, functioning and control of the AI system, in particular with regard to: its capabilities and limitations in performance, including the degrees of accuracy for specific persons or groups of persons on which the system is intended to be used and the overall expected level of accuracy in relation to its intended purpose; the foreseeable unintended outcomes and sources of risks to health and safety, fundamental rights and discrimination in view of the intended purpose of the AI system; the human oversight measures needed in accordance with Article 14, including the technical</w:t>
      </w:r>
      <w:r>
        <w:rPr>
          <w:spacing w:val="-2"/>
          <w:sz w:val="24"/>
        </w:rPr>
        <w:t xml:space="preserve"> </w:t>
      </w:r>
      <w:r>
        <w:rPr>
          <w:sz w:val="24"/>
        </w:rPr>
        <w:t>measures</w:t>
      </w:r>
      <w:r>
        <w:rPr>
          <w:spacing w:val="-3"/>
          <w:sz w:val="24"/>
        </w:rPr>
        <w:t xml:space="preserve"> </w:t>
      </w:r>
      <w:r>
        <w:rPr>
          <w:sz w:val="24"/>
        </w:rPr>
        <w:t>put</w:t>
      </w:r>
      <w:r>
        <w:rPr>
          <w:spacing w:val="-2"/>
          <w:sz w:val="24"/>
        </w:rPr>
        <w:t xml:space="preserve"> </w:t>
      </w:r>
      <w:r>
        <w:rPr>
          <w:sz w:val="24"/>
        </w:rPr>
        <w:t>in</w:t>
      </w:r>
      <w:r>
        <w:rPr>
          <w:spacing w:val="-1"/>
          <w:sz w:val="24"/>
        </w:rPr>
        <w:t xml:space="preserve"> </w:t>
      </w:r>
      <w:r>
        <w:rPr>
          <w:sz w:val="24"/>
        </w:rPr>
        <w:t>place</w:t>
      </w:r>
      <w:r>
        <w:rPr>
          <w:spacing w:val="-3"/>
          <w:sz w:val="24"/>
        </w:rPr>
        <w:t xml:space="preserve"> </w:t>
      </w:r>
      <w:r>
        <w:rPr>
          <w:sz w:val="24"/>
        </w:rPr>
        <w:t>to</w:t>
      </w:r>
      <w:r>
        <w:rPr>
          <w:spacing w:val="-2"/>
          <w:sz w:val="24"/>
        </w:rPr>
        <w:t xml:space="preserve"> </w:t>
      </w:r>
      <w:r>
        <w:rPr>
          <w:sz w:val="24"/>
        </w:rPr>
        <w:t>facilitate</w:t>
      </w:r>
      <w:r>
        <w:rPr>
          <w:spacing w:val="-2"/>
          <w:sz w:val="24"/>
        </w:rPr>
        <w:t xml:space="preserve"> </w:t>
      </w:r>
      <w:r>
        <w:rPr>
          <w:sz w:val="24"/>
        </w:rPr>
        <w:t>the</w:t>
      </w:r>
      <w:r>
        <w:rPr>
          <w:spacing w:val="-3"/>
          <w:sz w:val="24"/>
        </w:rPr>
        <w:t xml:space="preserve"> </w:t>
      </w:r>
      <w:r>
        <w:rPr>
          <w:sz w:val="24"/>
        </w:rPr>
        <w:t>interpretation</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outputs</w:t>
      </w:r>
      <w:r>
        <w:rPr>
          <w:spacing w:val="-3"/>
          <w:sz w:val="24"/>
        </w:rPr>
        <w:t xml:space="preserve"> </w:t>
      </w:r>
      <w:r>
        <w:rPr>
          <w:sz w:val="24"/>
        </w:rPr>
        <w:t>of</w:t>
      </w:r>
      <w:r>
        <w:rPr>
          <w:spacing w:val="-2"/>
          <w:sz w:val="24"/>
        </w:rPr>
        <w:t xml:space="preserve"> </w:t>
      </w:r>
      <w:r>
        <w:rPr>
          <w:sz w:val="24"/>
        </w:rPr>
        <w:t>AI</w:t>
      </w:r>
      <w:r>
        <w:rPr>
          <w:spacing w:val="-6"/>
          <w:sz w:val="24"/>
        </w:rPr>
        <w:t xml:space="preserve"> </w:t>
      </w:r>
      <w:r>
        <w:rPr>
          <w:sz w:val="24"/>
        </w:rPr>
        <w:t>systems by the users; specifications on input data, as appropriate;</w:t>
      </w:r>
    </w:p>
    <w:p w14:paraId="2C6DB30E" w14:textId="77777777" w:rsidR="0091414A" w:rsidRDefault="00000000">
      <w:pPr>
        <w:pStyle w:val="ListParagraph"/>
        <w:numPr>
          <w:ilvl w:val="0"/>
          <w:numId w:val="9"/>
        </w:numPr>
        <w:tabs>
          <w:tab w:val="left" w:pos="982"/>
          <w:tab w:val="left" w:pos="983"/>
        </w:tabs>
        <w:spacing w:before="1"/>
        <w:rPr>
          <w:sz w:val="24"/>
        </w:rPr>
      </w:pPr>
      <w:r>
        <w:rPr>
          <w:sz w:val="24"/>
        </w:rPr>
        <w:t>A</w:t>
      </w:r>
      <w:r>
        <w:rPr>
          <w:spacing w:val="-3"/>
          <w:sz w:val="24"/>
        </w:rPr>
        <w:t xml:space="preserve"> </w:t>
      </w:r>
      <w:r>
        <w:rPr>
          <w:sz w:val="24"/>
        </w:rPr>
        <w:t>detailed</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risk</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2"/>
          <w:sz w:val="24"/>
        </w:rPr>
        <w:t xml:space="preserve"> </w:t>
      </w:r>
      <w:r>
        <w:rPr>
          <w:sz w:val="24"/>
        </w:rPr>
        <w:t>Article</w:t>
      </w:r>
      <w:r>
        <w:rPr>
          <w:spacing w:val="-1"/>
          <w:sz w:val="24"/>
        </w:rPr>
        <w:t xml:space="preserve"> </w:t>
      </w:r>
      <w:r>
        <w:rPr>
          <w:spacing w:val="-5"/>
          <w:sz w:val="24"/>
        </w:rPr>
        <w:t>9;</w:t>
      </w:r>
    </w:p>
    <w:p w14:paraId="077ADDAE" w14:textId="77777777" w:rsidR="0091414A" w:rsidRDefault="0091414A">
      <w:pPr>
        <w:pStyle w:val="BodyText"/>
        <w:spacing w:before="11"/>
        <w:rPr>
          <w:sz w:val="32"/>
        </w:rPr>
      </w:pPr>
    </w:p>
    <w:p w14:paraId="0F971B87" w14:textId="77777777" w:rsidR="0091414A" w:rsidRDefault="00000000">
      <w:pPr>
        <w:pStyle w:val="ListParagraph"/>
        <w:numPr>
          <w:ilvl w:val="0"/>
          <w:numId w:val="9"/>
        </w:numPr>
        <w:tabs>
          <w:tab w:val="left" w:pos="982"/>
          <w:tab w:val="left" w:pos="983"/>
        </w:tabs>
        <w:rPr>
          <w:sz w:val="24"/>
        </w:rPr>
      </w:pPr>
      <w:r>
        <w:rPr>
          <w:sz w:val="24"/>
        </w:rPr>
        <w:t>A</w:t>
      </w:r>
      <w:r>
        <w:rPr>
          <w:spacing w:val="-4"/>
          <w:sz w:val="24"/>
        </w:rPr>
        <w:t xml:space="preserve"> </w:t>
      </w:r>
      <w:r>
        <w:rPr>
          <w:sz w:val="24"/>
        </w:rPr>
        <w:t>description</w:t>
      </w:r>
      <w:r>
        <w:rPr>
          <w:spacing w:val="-1"/>
          <w:sz w:val="24"/>
        </w:rPr>
        <w:t xml:space="preserve"> </w:t>
      </w:r>
      <w:r>
        <w:rPr>
          <w:sz w:val="24"/>
        </w:rPr>
        <w:t>of</w:t>
      </w:r>
      <w:r>
        <w:rPr>
          <w:spacing w:val="-2"/>
          <w:sz w:val="24"/>
        </w:rPr>
        <w:t xml:space="preserve"> </w:t>
      </w:r>
      <w:r>
        <w:rPr>
          <w:sz w:val="24"/>
        </w:rPr>
        <w:t>relevant</w:t>
      </w:r>
      <w:r>
        <w:rPr>
          <w:spacing w:val="1"/>
          <w:sz w:val="24"/>
        </w:rPr>
        <w:t xml:space="preserve"> </w:t>
      </w:r>
      <w:r>
        <w:rPr>
          <w:sz w:val="24"/>
        </w:rPr>
        <w:t>changes</w:t>
      </w:r>
      <w:r>
        <w:rPr>
          <w:spacing w:val="-2"/>
          <w:sz w:val="24"/>
        </w:rPr>
        <w:t xml:space="preserve"> </w:t>
      </w:r>
      <w:r>
        <w:rPr>
          <w:sz w:val="24"/>
        </w:rPr>
        <w:t>made</w:t>
      </w:r>
      <w:r>
        <w:rPr>
          <w:spacing w:val="-2"/>
          <w:sz w:val="24"/>
        </w:rPr>
        <w:t xml:space="preserve"> </w:t>
      </w:r>
      <w:r>
        <w:rPr>
          <w:sz w:val="24"/>
        </w:rPr>
        <w:t>by</w:t>
      </w:r>
      <w:r>
        <w:rPr>
          <w:spacing w:val="-5"/>
          <w:sz w:val="24"/>
        </w:rPr>
        <w:t xml:space="preserve"> </w:t>
      </w:r>
      <w:r>
        <w:rPr>
          <w:sz w:val="24"/>
        </w:rPr>
        <w:t>the</w:t>
      </w:r>
      <w:r>
        <w:rPr>
          <w:spacing w:val="-1"/>
          <w:sz w:val="24"/>
        </w:rPr>
        <w:t xml:space="preserve"> </w:t>
      </w:r>
      <w:r>
        <w:rPr>
          <w:sz w:val="24"/>
        </w:rPr>
        <w:t>provider</w:t>
      </w:r>
      <w:r>
        <w:rPr>
          <w:spacing w:val="-3"/>
          <w:sz w:val="24"/>
        </w:rPr>
        <w:t xml:space="preserve"> </w:t>
      </w:r>
      <w:r>
        <w:rPr>
          <w:sz w:val="24"/>
        </w:rPr>
        <w:t>to</w:t>
      </w:r>
      <w:r>
        <w:rPr>
          <w:spacing w:val="-1"/>
          <w:sz w:val="24"/>
        </w:rPr>
        <w:t xml:space="preserve"> </w:t>
      </w:r>
      <w:r>
        <w:rPr>
          <w:sz w:val="24"/>
        </w:rPr>
        <w:t>the</w:t>
      </w:r>
      <w:r>
        <w:rPr>
          <w:spacing w:val="-2"/>
          <w:sz w:val="24"/>
        </w:rPr>
        <w:t xml:space="preserve"> </w:t>
      </w:r>
      <w:r>
        <w:rPr>
          <w:sz w:val="24"/>
        </w:rPr>
        <w:t>system</w:t>
      </w:r>
      <w:r>
        <w:rPr>
          <w:spacing w:val="-2"/>
          <w:sz w:val="24"/>
        </w:rPr>
        <w:t xml:space="preserve"> </w:t>
      </w:r>
      <w:r>
        <w:rPr>
          <w:sz w:val="24"/>
        </w:rPr>
        <w:t>through</w:t>
      </w:r>
      <w:r>
        <w:rPr>
          <w:spacing w:val="-1"/>
          <w:sz w:val="24"/>
        </w:rPr>
        <w:t xml:space="preserve"> </w:t>
      </w:r>
      <w:r>
        <w:rPr>
          <w:sz w:val="24"/>
        </w:rPr>
        <w:t>its</w:t>
      </w:r>
      <w:r>
        <w:rPr>
          <w:spacing w:val="-2"/>
          <w:sz w:val="24"/>
        </w:rPr>
        <w:t xml:space="preserve"> lifecycle;</w:t>
      </w:r>
    </w:p>
    <w:p w14:paraId="3307D02D" w14:textId="77777777" w:rsidR="0091414A" w:rsidRDefault="0091414A">
      <w:pPr>
        <w:pStyle w:val="BodyText"/>
        <w:spacing w:before="9"/>
        <w:rPr>
          <w:sz w:val="32"/>
        </w:rPr>
      </w:pPr>
    </w:p>
    <w:p w14:paraId="4DCA28C9" w14:textId="77777777" w:rsidR="0091414A" w:rsidRDefault="00000000">
      <w:pPr>
        <w:pStyle w:val="ListParagraph"/>
        <w:numPr>
          <w:ilvl w:val="0"/>
          <w:numId w:val="9"/>
        </w:numPr>
        <w:tabs>
          <w:tab w:val="left" w:pos="982"/>
          <w:tab w:val="left" w:pos="983"/>
        </w:tabs>
        <w:spacing w:line="360" w:lineRule="auto"/>
        <w:ind w:right="274"/>
        <w:rPr>
          <w:sz w:val="24"/>
        </w:rPr>
      </w:pPr>
      <w:r>
        <w:rPr>
          <w:sz w:val="24"/>
        </w:rPr>
        <w:t>A list of the harmonised standards applied in full or in part the references of which have been published in the Official Journal of the European Union; where no such harmonised standards have been applied, a detailed description of the solutions adopted to meet the requirements</w:t>
      </w:r>
      <w:r>
        <w:rPr>
          <w:spacing w:val="-3"/>
          <w:sz w:val="24"/>
        </w:rPr>
        <w:t xml:space="preserve"> </w:t>
      </w:r>
      <w:r>
        <w:rPr>
          <w:sz w:val="24"/>
        </w:rPr>
        <w:t>set</w:t>
      </w:r>
      <w:r>
        <w:rPr>
          <w:spacing w:val="-4"/>
          <w:sz w:val="24"/>
        </w:rPr>
        <w:t xml:space="preserve"> </w:t>
      </w:r>
      <w:r>
        <w:rPr>
          <w:sz w:val="24"/>
        </w:rPr>
        <w:t>out</w:t>
      </w:r>
      <w:r>
        <w:rPr>
          <w:spacing w:val="-3"/>
          <w:sz w:val="24"/>
        </w:rPr>
        <w:t xml:space="preserve"> </w:t>
      </w:r>
      <w:r>
        <w:rPr>
          <w:sz w:val="24"/>
        </w:rPr>
        <w:t>in</w:t>
      </w:r>
      <w:r>
        <w:rPr>
          <w:spacing w:val="-3"/>
          <w:sz w:val="24"/>
        </w:rPr>
        <w:t xml:space="preserve"> </w:t>
      </w:r>
      <w:r>
        <w:rPr>
          <w:sz w:val="24"/>
        </w:rPr>
        <w:t>Title</w:t>
      </w:r>
      <w:r>
        <w:rPr>
          <w:spacing w:val="-2"/>
          <w:sz w:val="24"/>
        </w:rPr>
        <w:t xml:space="preserve"> </w:t>
      </w:r>
      <w:r>
        <w:rPr>
          <w:sz w:val="24"/>
        </w:rPr>
        <w:t>III,</w:t>
      </w:r>
      <w:r>
        <w:rPr>
          <w:spacing w:val="-1"/>
          <w:sz w:val="24"/>
        </w:rPr>
        <w:t xml:space="preserve"> </w:t>
      </w:r>
      <w:r>
        <w:rPr>
          <w:sz w:val="24"/>
        </w:rPr>
        <w:t>Chapter</w:t>
      </w:r>
      <w:r>
        <w:rPr>
          <w:spacing w:val="-5"/>
          <w:sz w:val="24"/>
        </w:rPr>
        <w:t xml:space="preserve"> </w:t>
      </w:r>
      <w:r>
        <w:rPr>
          <w:sz w:val="24"/>
        </w:rPr>
        <w:t>2,</w:t>
      </w:r>
      <w:r>
        <w:rPr>
          <w:spacing w:val="-3"/>
          <w:sz w:val="24"/>
        </w:rPr>
        <w:t xml:space="preserve"> </w:t>
      </w:r>
      <w:r>
        <w:rPr>
          <w:sz w:val="24"/>
        </w:rPr>
        <w:t>including</w:t>
      </w:r>
      <w:r>
        <w:rPr>
          <w:spacing w:val="-6"/>
          <w:sz w:val="24"/>
        </w:rPr>
        <w:t xml:space="preserve"> </w:t>
      </w:r>
      <w:r>
        <w:rPr>
          <w:sz w:val="24"/>
        </w:rPr>
        <w:t>a</w:t>
      </w:r>
      <w:r>
        <w:rPr>
          <w:spacing w:val="-4"/>
          <w:sz w:val="24"/>
        </w:rPr>
        <w:t xml:space="preserve"> </w:t>
      </w:r>
      <w:r>
        <w:rPr>
          <w:sz w:val="24"/>
        </w:rPr>
        <w:t>list</w:t>
      </w:r>
      <w:r>
        <w:rPr>
          <w:spacing w:val="-4"/>
          <w:sz w:val="24"/>
        </w:rPr>
        <w:t xml:space="preserve"> </w:t>
      </w:r>
      <w:r>
        <w:rPr>
          <w:sz w:val="24"/>
        </w:rPr>
        <w:t>of</w:t>
      </w:r>
      <w:r>
        <w:rPr>
          <w:spacing w:val="-3"/>
          <w:sz w:val="24"/>
        </w:rPr>
        <w:t xml:space="preserve"> </w:t>
      </w:r>
      <w:r>
        <w:rPr>
          <w:sz w:val="24"/>
        </w:rPr>
        <w:t>other</w:t>
      </w:r>
      <w:r>
        <w:rPr>
          <w:spacing w:val="-3"/>
          <w:sz w:val="24"/>
        </w:rPr>
        <w:t xml:space="preserve"> </w:t>
      </w:r>
      <w:r>
        <w:rPr>
          <w:sz w:val="24"/>
        </w:rPr>
        <w:t>relevant</w:t>
      </w:r>
      <w:r>
        <w:rPr>
          <w:spacing w:val="-1"/>
          <w:sz w:val="24"/>
        </w:rPr>
        <w:t xml:space="preserve"> </w:t>
      </w:r>
      <w:r>
        <w:rPr>
          <w:sz w:val="24"/>
        </w:rPr>
        <w:t>standards</w:t>
      </w:r>
      <w:r>
        <w:rPr>
          <w:spacing w:val="-3"/>
          <w:sz w:val="24"/>
        </w:rPr>
        <w:t xml:space="preserve"> </w:t>
      </w:r>
      <w:r>
        <w:rPr>
          <w:sz w:val="24"/>
        </w:rPr>
        <w:t>and technical specifications applied;</w:t>
      </w:r>
    </w:p>
    <w:p w14:paraId="073CD9B1" w14:textId="77777777" w:rsidR="0091414A" w:rsidRDefault="00000000">
      <w:pPr>
        <w:pStyle w:val="ListParagraph"/>
        <w:numPr>
          <w:ilvl w:val="0"/>
          <w:numId w:val="9"/>
        </w:numPr>
        <w:tabs>
          <w:tab w:val="left" w:pos="982"/>
          <w:tab w:val="left" w:pos="983"/>
        </w:tabs>
        <w:rPr>
          <w:sz w:val="24"/>
        </w:rPr>
      </w:pPr>
      <w:r>
        <w:rPr>
          <w:sz w:val="24"/>
        </w:rPr>
        <w:t>A</w:t>
      </w:r>
      <w:r>
        <w:rPr>
          <w:spacing w:val="-1"/>
          <w:sz w:val="24"/>
        </w:rPr>
        <w:t xml:space="preserve"> </w:t>
      </w:r>
      <w:r>
        <w:rPr>
          <w:sz w:val="24"/>
        </w:rPr>
        <w:t>copy</w:t>
      </w:r>
      <w:r>
        <w:rPr>
          <w:spacing w:val="-5"/>
          <w:sz w:val="24"/>
        </w:rPr>
        <w:t xml:space="preserve"> </w:t>
      </w:r>
      <w:r>
        <w:rPr>
          <w:sz w:val="24"/>
        </w:rPr>
        <w:t>of</w:t>
      </w:r>
      <w:r>
        <w:rPr>
          <w:spacing w:val="1"/>
          <w:sz w:val="24"/>
        </w:rPr>
        <w:t xml:space="preserve"> </w:t>
      </w:r>
      <w:r>
        <w:rPr>
          <w:sz w:val="24"/>
        </w:rPr>
        <w:t>the</w:t>
      </w:r>
      <w:r>
        <w:rPr>
          <w:spacing w:val="-2"/>
          <w:sz w:val="24"/>
        </w:rPr>
        <w:t xml:space="preserve"> </w:t>
      </w:r>
      <w:r>
        <w:rPr>
          <w:sz w:val="24"/>
        </w:rPr>
        <w:t xml:space="preserve">EU declaration of </w:t>
      </w:r>
      <w:r>
        <w:rPr>
          <w:spacing w:val="-2"/>
          <w:sz w:val="24"/>
        </w:rPr>
        <w:t>conformity;</w:t>
      </w:r>
    </w:p>
    <w:p w14:paraId="44780629" w14:textId="77777777" w:rsidR="0091414A" w:rsidRDefault="0091414A">
      <w:pPr>
        <w:pStyle w:val="BodyText"/>
        <w:rPr>
          <w:sz w:val="33"/>
        </w:rPr>
      </w:pPr>
    </w:p>
    <w:p w14:paraId="4B9128D6" w14:textId="77777777" w:rsidR="0091414A" w:rsidRDefault="00000000">
      <w:pPr>
        <w:pStyle w:val="ListParagraph"/>
        <w:numPr>
          <w:ilvl w:val="0"/>
          <w:numId w:val="9"/>
        </w:numPr>
        <w:tabs>
          <w:tab w:val="left" w:pos="982"/>
          <w:tab w:val="left" w:pos="983"/>
        </w:tabs>
        <w:spacing w:line="360" w:lineRule="auto"/>
        <w:ind w:right="260"/>
        <w:rPr>
          <w:sz w:val="24"/>
        </w:rPr>
      </w:pPr>
      <w:r>
        <w:rPr>
          <w:sz w:val="24"/>
        </w:rPr>
        <w:t>A</w:t>
      </w:r>
      <w:r>
        <w:rPr>
          <w:spacing w:val="-3"/>
          <w:sz w:val="24"/>
        </w:rPr>
        <w:t xml:space="preserve"> </w:t>
      </w:r>
      <w:r>
        <w:rPr>
          <w:sz w:val="24"/>
        </w:rPr>
        <w:t>detailed</w:t>
      </w:r>
      <w:r>
        <w:rPr>
          <w:spacing w:val="-2"/>
          <w:sz w:val="24"/>
        </w:rPr>
        <w:t xml:space="preserve"> </w:t>
      </w:r>
      <w:r>
        <w:rPr>
          <w:sz w:val="24"/>
        </w:rPr>
        <w:t>description</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system</w:t>
      </w:r>
      <w:r>
        <w:rPr>
          <w:spacing w:val="-3"/>
          <w:sz w:val="24"/>
        </w:rPr>
        <w:t xml:space="preserve"> </w:t>
      </w:r>
      <w:r>
        <w:rPr>
          <w:sz w:val="24"/>
        </w:rPr>
        <w:t>in</w:t>
      </w:r>
      <w:r>
        <w:rPr>
          <w:spacing w:val="-2"/>
          <w:sz w:val="24"/>
        </w:rPr>
        <w:t xml:space="preserve"> </w:t>
      </w:r>
      <w:r>
        <w:rPr>
          <w:sz w:val="24"/>
        </w:rPr>
        <w:t>place</w:t>
      </w:r>
      <w:r>
        <w:rPr>
          <w:spacing w:val="-3"/>
          <w:sz w:val="24"/>
        </w:rPr>
        <w:t xml:space="preserve"> </w:t>
      </w:r>
      <w:r>
        <w:rPr>
          <w:sz w:val="24"/>
        </w:rPr>
        <w:t>to</w:t>
      </w:r>
      <w:r>
        <w:rPr>
          <w:spacing w:val="-2"/>
          <w:sz w:val="24"/>
        </w:rPr>
        <w:t xml:space="preserve"> </w:t>
      </w:r>
      <w:r>
        <w:rPr>
          <w:sz w:val="24"/>
        </w:rPr>
        <w:t>evaluate</w:t>
      </w:r>
      <w:r>
        <w:rPr>
          <w:spacing w:val="-3"/>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performance</w:t>
      </w:r>
      <w:r>
        <w:rPr>
          <w:spacing w:val="-3"/>
          <w:sz w:val="24"/>
        </w:rPr>
        <w:t xml:space="preserve"> </w:t>
      </w:r>
      <w:r>
        <w:rPr>
          <w:sz w:val="24"/>
        </w:rPr>
        <w:t>in</w:t>
      </w:r>
      <w:r>
        <w:rPr>
          <w:spacing w:val="-2"/>
          <w:sz w:val="24"/>
        </w:rPr>
        <w:t xml:space="preserve"> </w:t>
      </w:r>
      <w:r>
        <w:rPr>
          <w:sz w:val="24"/>
        </w:rPr>
        <w:t>the post-market phase in accordance with Article 61, including the post-market monitoring plan referred to in Article 61(3).</w:t>
      </w:r>
    </w:p>
    <w:p w14:paraId="1AD880B2"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7ECDF62A" w14:textId="77777777" w:rsidR="0091414A" w:rsidRDefault="00000000">
      <w:pPr>
        <w:pStyle w:val="Heading3"/>
        <w:ind w:right="170"/>
      </w:pPr>
      <w:r>
        <w:lastRenderedPageBreak/>
        <w:t>ANNEX</w:t>
      </w:r>
      <w:r>
        <w:rPr>
          <w:spacing w:val="-5"/>
        </w:rPr>
        <w:t xml:space="preserve"> </w:t>
      </w:r>
      <w:r>
        <w:rPr>
          <w:spacing w:val="-10"/>
        </w:rPr>
        <w:t>V</w:t>
      </w:r>
    </w:p>
    <w:p w14:paraId="3E69B0BB" w14:textId="77777777" w:rsidR="0091414A" w:rsidRDefault="00000000">
      <w:pPr>
        <w:spacing w:before="137"/>
        <w:ind w:left="185" w:right="172"/>
        <w:jc w:val="center"/>
        <w:rPr>
          <w:b/>
          <w:sz w:val="24"/>
        </w:rPr>
      </w:pPr>
      <w:r>
        <w:rPr>
          <w:b/>
          <w:sz w:val="24"/>
        </w:rPr>
        <w:t>EU</w:t>
      </w:r>
      <w:r>
        <w:rPr>
          <w:b/>
          <w:spacing w:val="-4"/>
          <w:sz w:val="24"/>
        </w:rPr>
        <w:t xml:space="preserve"> </w:t>
      </w:r>
      <w:r>
        <w:rPr>
          <w:b/>
          <w:sz w:val="24"/>
        </w:rPr>
        <w:t>DECLARATION</w:t>
      </w:r>
      <w:r>
        <w:rPr>
          <w:b/>
          <w:spacing w:val="-4"/>
          <w:sz w:val="24"/>
        </w:rPr>
        <w:t xml:space="preserve"> </w:t>
      </w:r>
      <w:r>
        <w:rPr>
          <w:b/>
          <w:sz w:val="24"/>
        </w:rPr>
        <w:t>OF</w:t>
      </w:r>
      <w:r>
        <w:rPr>
          <w:b/>
          <w:spacing w:val="-5"/>
          <w:sz w:val="24"/>
        </w:rPr>
        <w:t xml:space="preserve"> </w:t>
      </w:r>
      <w:r>
        <w:rPr>
          <w:b/>
          <w:spacing w:val="-2"/>
          <w:sz w:val="24"/>
        </w:rPr>
        <w:t>CONFORMITY</w:t>
      </w:r>
    </w:p>
    <w:p w14:paraId="77ADB8FE" w14:textId="77777777" w:rsidR="0091414A" w:rsidRDefault="0091414A">
      <w:pPr>
        <w:pStyle w:val="BodyText"/>
        <w:spacing w:before="7"/>
        <w:rPr>
          <w:b/>
          <w:sz w:val="32"/>
        </w:rPr>
      </w:pPr>
    </w:p>
    <w:p w14:paraId="5E9ED7EA" w14:textId="77777777" w:rsidR="0091414A" w:rsidRDefault="00000000">
      <w:pPr>
        <w:pStyle w:val="BodyText"/>
        <w:spacing w:line="360" w:lineRule="auto"/>
        <w:ind w:left="132"/>
      </w:pPr>
      <w:r>
        <w:t>The</w:t>
      </w:r>
      <w:r>
        <w:rPr>
          <w:spacing w:val="-4"/>
        </w:rPr>
        <w:t xml:space="preserve"> </w:t>
      </w:r>
      <w:r>
        <w:t>EU</w:t>
      </w:r>
      <w:r>
        <w:rPr>
          <w:spacing w:val="-3"/>
        </w:rPr>
        <w:t xml:space="preserve"> </w:t>
      </w:r>
      <w:r>
        <w:t>declaration</w:t>
      </w:r>
      <w:r>
        <w:rPr>
          <w:spacing w:val="-2"/>
        </w:rPr>
        <w:t xml:space="preserve"> </w:t>
      </w:r>
      <w:r>
        <w:t>of</w:t>
      </w:r>
      <w:r>
        <w:rPr>
          <w:spacing w:val="-1"/>
        </w:rPr>
        <w:t xml:space="preserve"> </w:t>
      </w:r>
      <w:r>
        <w:t>conformity</w:t>
      </w:r>
      <w:r>
        <w:rPr>
          <w:spacing w:val="-7"/>
        </w:rPr>
        <w:t xml:space="preserve"> </w:t>
      </w:r>
      <w:r>
        <w:t>referred</w:t>
      </w:r>
      <w:r>
        <w:rPr>
          <w:spacing w:val="-2"/>
        </w:rPr>
        <w:t xml:space="preserve"> </w:t>
      </w:r>
      <w:r>
        <w:t>to</w:t>
      </w:r>
      <w:r>
        <w:rPr>
          <w:spacing w:val="-2"/>
        </w:rPr>
        <w:t xml:space="preserve"> </w:t>
      </w:r>
      <w:r>
        <w:t>in</w:t>
      </w:r>
      <w:r>
        <w:rPr>
          <w:spacing w:val="-2"/>
        </w:rPr>
        <w:t xml:space="preserve"> </w:t>
      </w:r>
      <w:r>
        <w:t>Article</w:t>
      </w:r>
      <w:r>
        <w:rPr>
          <w:spacing w:val="-2"/>
        </w:rPr>
        <w:t xml:space="preserve"> </w:t>
      </w:r>
      <w:r>
        <w:t>48,</w:t>
      </w:r>
      <w:r>
        <w:rPr>
          <w:spacing w:val="-2"/>
        </w:rPr>
        <w:t xml:space="preserve"> </w:t>
      </w:r>
      <w:r>
        <w:t>shall</w:t>
      </w:r>
      <w:r>
        <w:rPr>
          <w:spacing w:val="-2"/>
        </w:rPr>
        <w:t xml:space="preserve"> </w:t>
      </w:r>
      <w:r>
        <w:t>contain</w:t>
      </w:r>
      <w:r>
        <w:rPr>
          <w:spacing w:val="-2"/>
        </w:rPr>
        <w:t xml:space="preserve"> </w:t>
      </w:r>
      <w:r>
        <w:t>all of</w:t>
      </w:r>
      <w:r>
        <w:rPr>
          <w:spacing w:val="-2"/>
        </w:rPr>
        <w:t xml:space="preserve"> </w:t>
      </w:r>
      <w:r>
        <w:t>the</w:t>
      </w:r>
      <w:r>
        <w:rPr>
          <w:spacing w:val="-4"/>
        </w:rPr>
        <w:t xml:space="preserve"> </w:t>
      </w:r>
      <w:r>
        <w:t xml:space="preserve">following </w:t>
      </w:r>
      <w:r>
        <w:rPr>
          <w:spacing w:val="-2"/>
        </w:rPr>
        <w:t>information:</w:t>
      </w:r>
    </w:p>
    <w:p w14:paraId="147D7C92" w14:textId="77777777" w:rsidR="0091414A" w:rsidRDefault="00000000">
      <w:pPr>
        <w:pStyle w:val="ListParagraph"/>
        <w:numPr>
          <w:ilvl w:val="0"/>
          <w:numId w:val="8"/>
        </w:numPr>
        <w:tabs>
          <w:tab w:val="left" w:pos="982"/>
          <w:tab w:val="left" w:pos="983"/>
        </w:tabs>
        <w:spacing w:line="360" w:lineRule="auto"/>
        <w:ind w:right="1426"/>
        <w:rPr>
          <w:sz w:val="24"/>
        </w:rPr>
      </w:pPr>
      <w:r>
        <w:rPr>
          <w:sz w:val="24"/>
        </w:rPr>
        <w:t>AI</w:t>
      </w:r>
      <w:r>
        <w:rPr>
          <w:spacing w:val="-7"/>
          <w:sz w:val="24"/>
        </w:rPr>
        <w:t xml:space="preserve"> </w:t>
      </w:r>
      <w:r>
        <w:rPr>
          <w:sz w:val="24"/>
        </w:rPr>
        <w:t>system</w:t>
      </w:r>
      <w:r>
        <w:rPr>
          <w:spacing w:val="-3"/>
          <w:sz w:val="24"/>
        </w:rPr>
        <w:t xml:space="preserve"> </w:t>
      </w:r>
      <w:r>
        <w:rPr>
          <w:sz w:val="24"/>
        </w:rPr>
        <w:t>name</w:t>
      </w:r>
      <w:r>
        <w:rPr>
          <w:spacing w:val="-4"/>
          <w:sz w:val="24"/>
        </w:rPr>
        <w:t xml:space="preserve"> </w:t>
      </w:r>
      <w:r>
        <w:rPr>
          <w:sz w:val="24"/>
        </w:rPr>
        <w:t>and</w:t>
      </w:r>
      <w:r>
        <w:rPr>
          <w:spacing w:val="-3"/>
          <w:sz w:val="24"/>
        </w:rPr>
        <w:t xml:space="preserve"> </w:t>
      </w:r>
      <w:r>
        <w:rPr>
          <w:sz w:val="24"/>
        </w:rPr>
        <w:t>type</w:t>
      </w:r>
      <w:r>
        <w:rPr>
          <w:spacing w:val="-2"/>
          <w:sz w:val="24"/>
        </w:rPr>
        <w:t xml:space="preserve"> </w:t>
      </w:r>
      <w:r>
        <w:rPr>
          <w:sz w:val="24"/>
        </w:rPr>
        <w:t>and</w:t>
      </w:r>
      <w:r>
        <w:rPr>
          <w:spacing w:val="-3"/>
          <w:sz w:val="24"/>
        </w:rPr>
        <w:t xml:space="preserve"> </w:t>
      </w:r>
      <w:r>
        <w:rPr>
          <w:sz w:val="24"/>
        </w:rPr>
        <w:t>any</w:t>
      </w:r>
      <w:r>
        <w:rPr>
          <w:spacing w:val="-8"/>
          <w:sz w:val="24"/>
        </w:rPr>
        <w:t xml:space="preserve"> </w:t>
      </w:r>
      <w:r>
        <w:rPr>
          <w:sz w:val="24"/>
        </w:rPr>
        <w:t>additional</w:t>
      </w:r>
      <w:r>
        <w:rPr>
          <w:spacing w:val="-3"/>
          <w:sz w:val="24"/>
        </w:rPr>
        <w:t xml:space="preserve"> </w:t>
      </w:r>
      <w:r>
        <w:rPr>
          <w:sz w:val="24"/>
        </w:rPr>
        <w:t>unambiguous</w:t>
      </w:r>
      <w:r>
        <w:rPr>
          <w:spacing w:val="-3"/>
          <w:sz w:val="24"/>
        </w:rPr>
        <w:t xml:space="preserve"> </w:t>
      </w:r>
      <w:r>
        <w:rPr>
          <w:sz w:val="24"/>
        </w:rPr>
        <w:t>reference</w:t>
      </w:r>
      <w:r>
        <w:rPr>
          <w:spacing w:val="-4"/>
          <w:sz w:val="24"/>
        </w:rPr>
        <w:t xml:space="preserve"> </w:t>
      </w:r>
      <w:r>
        <w:rPr>
          <w:sz w:val="24"/>
        </w:rPr>
        <w:t>allowing identification and traceability of the AI system;</w:t>
      </w:r>
    </w:p>
    <w:p w14:paraId="5997E428" w14:textId="77777777" w:rsidR="0091414A" w:rsidRDefault="00000000">
      <w:pPr>
        <w:pStyle w:val="ListParagraph"/>
        <w:numPr>
          <w:ilvl w:val="0"/>
          <w:numId w:val="8"/>
        </w:numPr>
        <w:tabs>
          <w:tab w:val="left" w:pos="982"/>
          <w:tab w:val="left" w:pos="983"/>
        </w:tabs>
        <w:rPr>
          <w:sz w:val="24"/>
        </w:rPr>
      </w:pPr>
      <w:r>
        <w:rPr>
          <w:sz w:val="24"/>
        </w:rPr>
        <w:t>Name</w:t>
      </w:r>
      <w:r>
        <w:rPr>
          <w:spacing w:val="-4"/>
          <w:sz w:val="24"/>
        </w:rPr>
        <w:t xml:space="preserve"> </w:t>
      </w:r>
      <w:r>
        <w:rPr>
          <w:sz w:val="24"/>
        </w:rPr>
        <w:t>and</w:t>
      </w:r>
      <w:r>
        <w:rPr>
          <w:spacing w:val="1"/>
          <w:sz w:val="24"/>
        </w:rPr>
        <w:t xml:space="preserve"> </w:t>
      </w:r>
      <w:r>
        <w:rPr>
          <w:sz w:val="24"/>
        </w:rPr>
        <w:t>address</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provider</w:t>
      </w:r>
      <w:r>
        <w:rPr>
          <w:spacing w:val="-1"/>
          <w:sz w:val="24"/>
        </w:rPr>
        <w:t xml:space="preserve"> </w:t>
      </w:r>
      <w:r>
        <w:rPr>
          <w:sz w:val="24"/>
        </w:rPr>
        <w:t>or,</w:t>
      </w:r>
      <w:r>
        <w:rPr>
          <w:spacing w:val="-2"/>
          <w:sz w:val="24"/>
        </w:rPr>
        <w:t xml:space="preserve"> </w:t>
      </w:r>
      <w:r>
        <w:rPr>
          <w:sz w:val="24"/>
        </w:rPr>
        <w:t>where</w:t>
      </w:r>
      <w:r>
        <w:rPr>
          <w:spacing w:val="-1"/>
          <w:sz w:val="24"/>
        </w:rPr>
        <w:t xml:space="preserve"> </w:t>
      </w:r>
      <w:r>
        <w:rPr>
          <w:sz w:val="24"/>
        </w:rPr>
        <w:t>applicable,</w:t>
      </w:r>
      <w:r>
        <w:rPr>
          <w:spacing w:val="-1"/>
          <w:sz w:val="24"/>
        </w:rPr>
        <w:t xml:space="preserve"> </w:t>
      </w:r>
      <w:r>
        <w:rPr>
          <w:sz w:val="24"/>
        </w:rPr>
        <w:t>their</w:t>
      </w:r>
      <w:r>
        <w:rPr>
          <w:spacing w:val="-2"/>
          <w:sz w:val="24"/>
        </w:rPr>
        <w:t xml:space="preserve"> </w:t>
      </w:r>
      <w:r>
        <w:rPr>
          <w:sz w:val="24"/>
        </w:rPr>
        <w:t>authorised</w:t>
      </w:r>
      <w:r>
        <w:rPr>
          <w:spacing w:val="4"/>
          <w:sz w:val="24"/>
        </w:rPr>
        <w:t xml:space="preserve"> </w:t>
      </w:r>
      <w:r>
        <w:rPr>
          <w:spacing w:val="-2"/>
          <w:sz w:val="24"/>
        </w:rPr>
        <w:t>representative;</w:t>
      </w:r>
    </w:p>
    <w:p w14:paraId="3318B25E" w14:textId="77777777" w:rsidR="0091414A" w:rsidRDefault="0091414A">
      <w:pPr>
        <w:pStyle w:val="BodyText"/>
        <w:spacing w:before="9"/>
        <w:rPr>
          <w:sz w:val="32"/>
        </w:rPr>
      </w:pPr>
    </w:p>
    <w:p w14:paraId="557F7FD6" w14:textId="77777777" w:rsidR="0091414A" w:rsidRDefault="00000000">
      <w:pPr>
        <w:pStyle w:val="ListParagraph"/>
        <w:numPr>
          <w:ilvl w:val="0"/>
          <w:numId w:val="8"/>
        </w:numPr>
        <w:tabs>
          <w:tab w:val="left" w:pos="982"/>
          <w:tab w:val="left" w:pos="983"/>
        </w:tabs>
        <w:spacing w:line="360" w:lineRule="auto"/>
        <w:ind w:right="175"/>
        <w:rPr>
          <w:sz w:val="24"/>
        </w:rPr>
      </w:pPr>
      <w:r>
        <w:rPr>
          <w:sz w:val="24"/>
        </w:rPr>
        <w:t>A</w:t>
      </w:r>
      <w:r>
        <w:rPr>
          <w:spacing w:val="-3"/>
          <w:sz w:val="24"/>
        </w:rPr>
        <w:t xml:space="preserve"> </w:t>
      </w:r>
      <w:r>
        <w:rPr>
          <w:sz w:val="24"/>
        </w:rPr>
        <w:t>statement</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EU</w:t>
      </w:r>
      <w:r>
        <w:rPr>
          <w:spacing w:val="-1"/>
          <w:sz w:val="24"/>
        </w:rPr>
        <w:t xml:space="preserve"> </w:t>
      </w:r>
      <w:r>
        <w:rPr>
          <w:sz w:val="24"/>
        </w:rPr>
        <w:t>declaration</w:t>
      </w:r>
      <w:r>
        <w:rPr>
          <w:spacing w:val="-2"/>
          <w:sz w:val="24"/>
        </w:rPr>
        <w:t xml:space="preserve"> </w:t>
      </w:r>
      <w:r>
        <w:rPr>
          <w:sz w:val="24"/>
        </w:rPr>
        <w:t>of</w:t>
      </w:r>
      <w:r>
        <w:rPr>
          <w:spacing w:val="-3"/>
          <w:sz w:val="24"/>
        </w:rPr>
        <w:t xml:space="preserve"> </w:t>
      </w:r>
      <w:r>
        <w:rPr>
          <w:sz w:val="24"/>
        </w:rPr>
        <w:t>conformity</w:t>
      </w:r>
      <w:r>
        <w:rPr>
          <w:spacing w:val="-5"/>
          <w:sz w:val="24"/>
        </w:rPr>
        <w:t xml:space="preserve"> </w:t>
      </w:r>
      <w:r>
        <w:rPr>
          <w:sz w:val="24"/>
        </w:rPr>
        <w:t>is</w:t>
      </w:r>
      <w:r>
        <w:rPr>
          <w:spacing w:val="-2"/>
          <w:sz w:val="24"/>
        </w:rPr>
        <w:t xml:space="preserve"> </w:t>
      </w:r>
      <w:r>
        <w:rPr>
          <w:sz w:val="24"/>
        </w:rPr>
        <w:t>issued</w:t>
      </w:r>
      <w:r>
        <w:rPr>
          <w:spacing w:val="-3"/>
          <w:sz w:val="24"/>
        </w:rPr>
        <w:t xml:space="preserve"> </w:t>
      </w:r>
      <w:r>
        <w:rPr>
          <w:sz w:val="24"/>
        </w:rPr>
        <w:t>under</w:t>
      </w:r>
      <w:r>
        <w:rPr>
          <w:spacing w:val="-2"/>
          <w:sz w:val="24"/>
        </w:rPr>
        <w:t xml:space="preserve"> </w:t>
      </w:r>
      <w:r>
        <w:rPr>
          <w:sz w:val="24"/>
        </w:rPr>
        <w:t>the</w:t>
      </w:r>
      <w:r>
        <w:rPr>
          <w:spacing w:val="-4"/>
          <w:sz w:val="24"/>
        </w:rPr>
        <w:t xml:space="preserve"> </w:t>
      </w:r>
      <w:r>
        <w:rPr>
          <w:sz w:val="24"/>
        </w:rPr>
        <w:t>sole</w:t>
      </w:r>
      <w:r>
        <w:rPr>
          <w:spacing w:val="-3"/>
          <w:sz w:val="24"/>
        </w:rPr>
        <w:t xml:space="preserve"> </w:t>
      </w:r>
      <w:r>
        <w:rPr>
          <w:sz w:val="24"/>
        </w:rPr>
        <w:t>responsibility</w:t>
      </w:r>
      <w:r>
        <w:rPr>
          <w:spacing w:val="-10"/>
          <w:sz w:val="24"/>
        </w:rPr>
        <w:t xml:space="preserve"> </w:t>
      </w:r>
      <w:r>
        <w:rPr>
          <w:sz w:val="24"/>
        </w:rPr>
        <w:t>of the provider;</w:t>
      </w:r>
    </w:p>
    <w:p w14:paraId="2A78E1AE" w14:textId="77777777" w:rsidR="0091414A" w:rsidRDefault="00000000">
      <w:pPr>
        <w:pStyle w:val="ListParagraph"/>
        <w:numPr>
          <w:ilvl w:val="0"/>
          <w:numId w:val="8"/>
        </w:numPr>
        <w:tabs>
          <w:tab w:val="left" w:pos="982"/>
          <w:tab w:val="left" w:pos="983"/>
        </w:tabs>
        <w:spacing w:line="360" w:lineRule="auto"/>
        <w:ind w:right="191"/>
        <w:rPr>
          <w:sz w:val="24"/>
        </w:rPr>
      </w:pPr>
      <w:r>
        <w:rPr>
          <w:sz w:val="24"/>
        </w:rPr>
        <w:t>A statement that the AI system in question is in conformity with this Regulation and, if applicable,</w:t>
      </w:r>
      <w:r>
        <w:rPr>
          <w:spacing w:val="-2"/>
          <w:sz w:val="24"/>
        </w:rPr>
        <w:t xml:space="preserve"> </w:t>
      </w:r>
      <w:r>
        <w:rPr>
          <w:sz w:val="24"/>
        </w:rPr>
        <w:t>with</w:t>
      </w:r>
      <w:r>
        <w:rPr>
          <w:spacing w:val="-2"/>
          <w:sz w:val="24"/>
        </w:rPr>
        <w:t xml:space="preserve"> </w:t>
      </w:r>
      <w:r>
        <w:rPr>
          <w:sz w:val="24"/>
        </w:rPr>
        <w:t>any</w:t>
      </w:r>
      <w:r>
        <w:rPr>
          <w:spacing w:val="-7"/>
          <w:sz w:val="24"/>
        </w:rPr>
        <w:t xml:space="preserve"> </w:t>
      </w:r>
      <w:r>
        <w:rPr>
          <w:sz w:val="24"/>
        </w:rPr>
        <w:t>other</w:t>
      </w:r>
      <w:r>
        <w:rPr>
          <w:spacing w:val="-2"/>
          <w:sz w:val="24"/>
        </w:rPr>
        <w:t xml:space="preserve"> </w:t>
      </w:r>
      <w:r>
        <w:rPr>
          <w:sz w:val="24"/>
        </w:rPr>
        <w:t>relevant</w:t>
      </w:r>
      <w:r>
        <w:rPr>
          <w:spacing w:val="-2"/>
          <w:sz w:val="24"/>
        </w:rPr>
        <w:t xml:space="preserve"> </w:t>
      </w:r>
      <w:r>
        <w:rPr>
          <w:sz w:val="24"/>
        </w:rPr>
        <w:t>Union</w:t>
      </w:r>
      <w:r>
        <w:rPr>
          <w:spacing w:val="-3"/>
          <w:sz w:val="24"/>
        </w:rPr>
        <w:t xml:space="preserve"> </w:t>
      </w:r>
      <w:r>
        <w:rPr>
          <w:sz w:val="24"/>
        </w:rPr>
        <w:t>legislation</w:t>
      </w:r>
      <w:r>
        <w:rPr>
          <w:spacing w:val="-2"/>
          <w:sz w:val="24"/>
        </w:rPr>
        <w:t xml:space="preserve"> </w:t>
      </w:r>
      <w:r>
        <w:rPr>
          <w:sz w:val="24"/>
        </w:rPr>
        <w:t>that</w:t>
      </w:r>
      <w:r>
        <w:rPr>
          <w:spacing w:val="-2"/>
          <w:sz w:val="24"/>
        </w:rPr>
        <w:t xml:space="preserve"> </w:t>
      </w:r>
      <w:r>
        <w:rPr>
          <w:sz w:val="24"/>
        </w:rPr>
        <w:t>provides</w:t>
      </w:r>
      <w:r>
        <w:rPr>
          <w:spacing w:val="-2"/>
          <w:sz w:val="24"/>
        </w:rPr>
        <w:t xml:space="preserve"> </w:t>
      </w:r>
      <w:r>
        <w:rPr>
          <w:sz w:val="24"/>
        </w:rPr>
        <w:t>for</w:t>
      </w:r>
      <w:r>
        <w:rPr>
          <w:spacing w:val="-2"/>
          <w:sz w:val="24"/>
        </w:rPr>
        <w:t xml:space="preserve"> </w:t>
      </w:r>
      <w:r>
        <w:rPr>
          <w:sz w:val="24"/>
        </w:rPr>
        <w:t>the</w:t>
      </w:r>
      <w:r>
        <w:rPr>
          <w:spacing w:val="-4"/>
          <w:sz w:val="24"/>
        </w:rPr>
        <w:t xml:space="preserve"> </w:t>
      </w:r>
      <w:r>
        <w:rPr>
          <w:sz w:val="24"/>
        </w:rPr>
        <w:t>issuing</w:t>
      </w:r>
      <w:r>
        <w:rPr>
          <w:spacing w:val="-5"/>
          <w:sz w:val="24"/>
        </w:rPr>
        <w:t xml:space="preserve"> </w:t>
      </w:r>
      <w:r>
        <w:rPr>
          <w:sz w:val="24"/>
        </w:rPr>
        <w:t>of</w:t>
      </w:r>
      <w:r>
        <w:rPr>
          <w:spacing w:val="-2"/>
          <w:sz w:val="24"/>
        </w:rPr>
        <w:t xml:space="preserve"> </w:t>
      </w:r>
      <w:r>
        <w:rPr>
          <w:sz w:val="24"/>
        </w:rPr>
        <w:t>an</w:t>
      </w:r>
      <w:r>
        <w:rPr>
          <w:spacing w:val="-2"/>
          <w:sz w:val="24"/>
        </w:rPr>
        <w:t xml:space="preserve"> </w:t>
      </w:r>
      <w:r>
        <w:rPr>
          <w:sz w:val="24"/>
        </w:rPr>
        <w:t>EU declaration of conformity;</w:t>
      </w:r>
    </w:p>
    <w:p w14:paraId="7A768EC6" w14:textId="77777777" w:rsidR="0091414A" w:rsidRDefault="0091414A">
      <w:pPr>
        <w:pStyle w:val="BodyText"/>
        <w:rPr>
          <w:sz w:val="21"/>
        </w:rPr>
      </w:pPr>
    </w:p>
    <w:p w14:paraId="31503578" w14:textId="77777777" w:rsidR="0091414A" w:rsidRDefault="00000000">
      <w:pPr>
        <w:pStyle w:val="ListParagraph"/>
        <w:numPr>
          <w:ilvl w:val="0"/>
          <w:numId w:val="8"/>
        </w:numPr>
        <w:tabs>
          <w:tab w:val="left" w:pos="982"/>
          <w:tab w:val="left" w:pos="983"/>
        </w:tabs>
        <w:spacing w:line="360" w:lineRule="auto"/>
        <w:ind w:right="303"/>
        <w:rPr>
          <w:sz w:val="24"/>
        </w:rPr>
      </w:pPr>
      <w:r>
        <w:rPr>
          <w:sz w:val="24"/>
        </w:rPr>
        <w:t>References</w:t>
      </w:r>
      <w:r>
        <w:rPr>
          <w:spacing w:val="-4"/>
          <w:sz w:val="24"/>
        </w:rPr>
        <w:t xml:space="preserve"> </w:t>
      </w:r>
      <w:r>
        <w:rPr>
          <w:sz w:val="24"/>
        </w:rPr>
        <w:t>to</w:t>
      </w:r>
      <w:r>
        <w:rPr>
          <w:spacing w:val="-3"/>
          <w:sz w:val="24"/>
        </w:rPr>
        <w:t xml:space="preserve"> </w:t>
      </w:r>
      <w:r>
        <w:rPr>
          <w:sz w:val="24"/>
        </w:rPr>
        <w:t>any</w:t>
      </w:r>
      <w:r>
        <w:rPr>
          <w:spacing w:val="-6"/>
          <w:sz w:val="24"/>
        </w:rPr>
        <w:t xml:space="preserve"> </w:t>
      </w:r>
      <w:r>
        <w:rPr>
          <w:sz w:val="24"/>
        </w:rPr>
        <w:t>relevant</w:t>
      </w:r>
      <w:r>
        <w:rPr>
          <w:spacing w:val="-3"/>
          <w:sz w:val="24"/>
        </w:rPr>
        <w:t xml:space="preserve"> </w:t>
      </w:r>
      <w:r>
        <w:rPr>
          <w:sz w:val="24"/>
        </w:rPr>
        <w:t>harmonised</w:t>
      </w:r>
      <w:r>
        <w:rPr>
          <w:spacing w:val="-3"/>
          <w:sz w:val="24"/>
        </w:rPr>
        <w:t xml:space="preserve"> </w:t>
      </w:r>
      <w:r>
        <w:rPr>
          <w:sz w:val="24"/>
        </w:rPr>
        <w:t>standards</w:t>
      </w:r>
      <w:r>
        <w:rPr>
          <w:spacing w:val="-2"/>
          <w:sz w:val="24"/>
        </w:rPr>
        <w:t xml:space="preserve"> </w:t>
      </w:r>
      <w:r>
        <w:rPr>
          <w:sz w:val="24"/>
        </w:rPr>
        <w:t>used</w:t>
      </w:r>
      <w:r>
        <w:rPr>
          <w:spacing w:val="-3"/>
          <w:sz w:val="24"/>
        </w:rPr>
        <w:t xml:space="preserve"> </w:t>
      </w:r>
      <w:r>
        <w:rPr>
          <w:sz w:val="24"/>
        </w:rPr>
        <w:t>or</w:t>
      </w:r>
      <w:r>
        <w:rPr>
          <w:spacing w:val="-3"/>
          <w:sz w:val="24"/>
        </w:rPr>
        <w:t xml:space="preserve"> </w:t>
      </w:r>
      <w:r>
        <w:rPr>
          <w:sz w:val="24"/>
        </w:rPr>
        <w:t>any</w:t>
      </w:r>
      <w:r>
        <w:rPr>
          <w:spacing w:val="-8"/>
          <w:sz w:val="24"/>
        </w:rPr>
        <w:t xml:space="preserve"> </w:t>
      </w:r>
      <w:r>
        <w:rPr>
          <w:sz w:val="24"/>
        </w:rPr>
        <w:t>other</w:t>
      </w:r>
      <w:r>
        <w:rPr>
          <w:spacing w:val="-3"/>
          <w:sz w:val="24"/>
        </w:rPr>
        <w:t xml:space="preserve"> </w:t>
      </w:r>
      <w:r>
        <w:rPr>
          <w:sz w:val="24"/>
        </w:rPr>
        <w:t>common</w:t>
      </w:r>
      <w:r>
        <w:rPr>
          <w:spacing w:val="-3"/>
          <w:sz w:val="24"/>
        </w:rPr>
        <w:t xml:space="preserve"> </w:t>
      </w:r>
      <w:r>
        <w:rPr>
          <w:sz w:val="24"/>
        </w:rPr>
        <w:t>specification in relation to which conformity is declared;</w:t>
      </w:r>
    </w:p>
    <w:p w14:paraId="03936BCB" w14:textId="77777777" w:rsidR="0091414A" w:rsidRDefault="00000000">
      <w:pPr>
        <w:pStyle w:val="ListParagraph"/>
        <w:numPr>
          <w:ilvl w:val="0"/>
          <w:numId w:val="8"/>
        </w:numPr>
        <w:tabs>
          <w:tab w:val="left" w:pos="982"/>
          <w:tab w:val="left" w:pos="983"/>
        </w:tabs>
        <w:spacing w:line="360" w:lineRule="auto"/>
        <w:ind w:right="373"/>
        <w:rPr>
          <w:sz w:val="24"/>
        </w:rPr>
      </w:pPr>
      <w:r>
        <w:rPr>
          <w:sz w:val="24"/>
        </w:rPr>
        <w:t>Where</w:t>
      </w:r>
      <w:r>
        <w:rPr>
          <w:spacing w:val="-5"/>
          <w:sz w:val="24"/>
        </w:rPr>
        <w:t xml:space="preserve"> </w:t>
      </w:r>
      <w:r>
        <w:rPr>
          <w:sz w:val="24"/>
        </w:rPr>
        <w:t>applicable,</w:t>
      </w:r>
      <w:r>
        <w:rPr>
          <w:spacing w:val="-3"/>
          <w:sz w:val="24"/>
        </w:rPr>
        <w:t xml:space="preserve"> </w:t>
      </w:r>
      <w:r>
        <w:rPr>
          <w:sz w:val="24"/>
        </w:rPr>
        <w:t>the</w:t>
      </w:r>
      <w:r>
        <w:rPr>
          <w:spacing w:val="-4"/>
          <w:sz w:val="24"/>
        </w:rPr>
        <w:t xml:space="preserve"> </w:t>
      </w:r>
      <w:r>
        <w:rPr>
          <w:sz w:val="24"/>
        </w:rPr>
        <w:t>name</w:t>
      </w:r>
      <w:r>
        <w:rPr>
          <w:spacing w:val="-3"/>
          <w:sz w:val="24"/>
        </w:rPr>
        <w:t xml:space="preserve"> </w:t>
      </w:r>
      <w:r>
        <w:rPr>
          <w:sz w:val="24"/>
        </w:rPr>
        <w:t>and</w:t>
      </w:r>
      <w:r>
        <w:rPr>
          <w:spacing w:val="-3"/>
          <w:sz w:val="24"/>
        </w:rPr>
        <w:t xml:space="preserve"> </w:t>
      </w:r>
      <w:r>
        <w:rPr>
          <w:sz w:val="24"/>
        </w:rPr>
        <w:t>identification</w:t>
      </w:r>
      <w:r>
        <w:rPr>
          <w:spacing w:val="-3"/>
          <w:sz w:val="24"/>
        </w:rPr>
        <w:t xml:space="preserve"> </w:t>
      </w:r>
      <w:r>
        <w:rPr>
          <w:sz w:val="24"/>
        </w:rPr>
        <w:t>number</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notified</w:t>
      </w:r>
      <w:r>
        <w:rPr>
          <w:spacing w:val="-3"/>
          <w:sz w:val="24"/>
        </w:rPr>
        <w:t xml:space="preserve"> </w:t>
      </w:r>
      <w:r>
        <w:rPr>
          <w:sz w:val="24"/>
        </w:rPr>
        <w:t>body,</w:t>
      </w:r>
      <w:r>
        <w:rPr>
          <w:spacing w:val="-3"/>
          <w:sz w:val="24"/>
        </w:rPr>
        <w:t xml:space="preserve"> </w:t>
      </w:r>
      <w:r>
        <w:rPr>
          <w:sz w:val="24"/>
        </w:rPr>
        <w:t>a</w:t>
      </w:r>
      <w:r>
        <w:rPr>
          <w:spacing w:val="-4"/>
          <w:sz w:val="24"/>
        </w:rPr>
        <w:t xml:space="preserve"> </w:t>
      </w:r>
      <w:r>
        <w:rPr>
          <w:sz w:val="24"/>
        </w:rPr>
        <w:t xml:space="preserve">description of the conformity assessment procedure performed and identification of the certificate </w:t>
      </w:r>
      <w:r>
        <w:rPr>
          <w:spacing w:val="-2"/>
          <w:sz w:val="24"/>
        </w:rPr>
        <w:t>issued;</w:t>
      </w:r>
    </w:p>
    <w:p w14:paraId="59262D3E" w14:textId="77777777" w:rsidR="0091414A" w:rsidRDefault="00000000">
      <w:pPr>
        <w:pStyle w:val="ListParagraph"/>
        <w:numPr>
          <w:ilvl w:val="0"/>
          <w:numId w:val="8"/>
        </w:numPr>
        <w:tabs>
          <w:tab w:val="left" w:pos="982"/>
          <w:tab w:val="left" w:pos="983"/>
        </w:tabs>
        <w:spacing w:before="1" w:line="360" w:lineRule="auto"/>
        <w:ind w:right="150"/>
        <w:rPr>
          <w:sz w:val="24"/>
        </w:rPr>
      </w:pPr>
      <w:r>
        <w:rPr>
          <w:sz w:val="24"/>
        </w:rPr>
        <w:t>Place</w:t>
      </w:r>
      <w:r>
        <w:rPr>
          <w:spacing w:val="-4"/>
          <w:sz w:val="24"/>
        </w:rPr>
        <w:t xml:space="preserve"> </w:t>
      </w:r>
      <w:r>
        <w:rPr>
          <w:sz w:val="24"/>
        </w:rPr>
        <w:t>and</w:t>
      </w:r>
      <w:r>
        <w:rPr>
          <w:spacing w:val="-3"/>
          <w:sz w:val="24"/>
        </w:rPr>
        <w:t xml:space="preserve"> </w:t>
      </w:r>
      <w:r>
        <w:rPr>
          <w:sz w:val="24"/>
        </w:rPr>
        <w:t>date</w:t>
      </w:r>
      <w:r>
        <w:rPr>
          <w:spacing w:val="-4"/>
          <w:sz w:val="24"/>
        </w:rPr>
        <w:t xml:space="preserve"> </w:t>
      </w:r>
      <w:r>
        <w:rPr>
          <w:sz w:val="24"/>
        </w:rPr>
        <w:t>of</w:t>
      </w:r>
      <w:r>
        <w:rPr>
          <w:spacing w:val="-3"/>
          <w:sz w:val="24"/>
        </w:rPr>
        <w:t xml:space="preserve"> </w:t>
      </w:r>
      <w:r>
        <w:rPr>
          <w:sz w:val="24"/>
        </w:rPr>
        <w:t>issue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declaration,</w:t>
      </w:r>
      <w:r>
        <w:rPr>
          <w:spacing w:val="-3"/>
          <w:sz w:val="24"/>
        </w:rPr>
        <w:t xml:space="preserve"> </w:t>
      </w:r>
      <w:r>
        <w:rPr>
          <w:sz w:val="24"/>
        </w:rPr>
        <w:t>name</w:t>
      </w:r>
      <w:r>
        <w:rPr>
          <w:spacing w:val="-3"/>
          <w:sz w:val="24"/>
        </w:rPr>
        <w:t xml:space="preserve"> </w:t>
      </w:r>
      <w:r>
        <w:rPr>
          <w:sz w:val="24"/>
        </w:rPr>
        <w:t>and</w:t>
      </w:r>
      <w:r>
        <w:rPr>
          <w:spacing w:val="-3"/>
          <w:sz w:val="24"/>
        </w:rPr>
        <w:t xml:space="preserve"> </w:t>
      </w:r>
      <w:r>
        <w:rPr>
          <w:sz w:val="24"/>
        </w:rPr>
        <w:t>function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person</w:t>
      </w:r>
      <w:r>
        <w:rPr>
          <w:spacing w:val="-2"/>
          <w:sz w:val="24"/>
        </w:rPr>
        <w:t xml:space="preserve"> </w:t>
      </w:r>
      <w:r>
        <w:rPr>
          <w:sz w:val="24"/>
        </w:rPr>
        <w:t>who</w:t>
      </w:r>
      <w:r>
        <w:rPr>
          <w:spacing w:val="-4"/>
          <w:sz w:val="24"/>
        </w:rPr>
        <w:t xml:space="preserve"> </w:t>
      </w:r>
      <w:r>
        <w:rPr>
          <w:sz w:val="24"/>
        </w:rPr>
        <w:t>signed</w:t>
      </w:r>
      <w:r>
        <w:rPr>
          <w:spacing w:val="-3"/>
          <w:sz w:val="24"/>
        </w:rPr>
        <w:t xml:space="preserve"> </w:t>
      </w:r>
      <w:r>
        <w:rPr>
          <w:sz w:val="24"/>
        </w:rPr>
        <w:t>it</w:t>
      </w:r>
      <w:r>
        <w:rPr>
          <w:spacing w:val="-3"/>
          <w:sz w:val="24"/>
        </w:rPr>
        <w:t xml:space="preserve"> </w:t>
      </w:r>
      <w:r>
        <w:rPr>
          <w:sz w:val="24"/>
        </w:rPr>
        <w:t>as well as an indication for, and on behalf of whom, that person signed, signature.</w:t>
      </w:r>
    </w:p>
    <w:p w14:paraId="28A27DD0"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7CC169AD" w14:textId="77777777" w:rsidR="0091414A" w:rsidRDefault="00000000">
      <w:pPr>
        <w:pStyle w:val="Heading3"/>
      </w:pPr>
      <w:r>
        <w:lastRenderedPageBreak/>
        <w:t>ANNEX</w:t>
      </w:r>
      <w:r>
        <w:rPr>
          <w:spacing w:val="-5"/>
        </w:rPr>
        <w:t xml:space="preserve"> VI</w:t>
      </w:r>
    </w:p>
    <w:p w14:paraId="23001F3D" w14:textId="77777777" w:rsidR="0091414A" w:rsidRDefault="00000000">
      <w:pPr>
        <w:spacing w:before="137"/>
        <w:ind w:left="185" w:right="172"/>
        <w:jc w:val="center"/>
        <w:rPr>
          <w:b/>
          <w:sz w:val="24"/>
        </w:rPr>
      </w:pPr>
      <w:r>
        <w:rPr>
          <w:b/>
          <w:sz w:val="24"/>
        </w:rPr>
        <w:t>CONFORMITY</w:t>
      </w:r>
      <w:r>
        <w:rPr>
          <w:b/>
          <w:spacing w:val="-8"/>
          <w:sz w:val="24"/>
        </w:rPr>
        <w:t xml:space="preserve"> </w:t>
      </w:r>
      <w:r>
        <w:rPr>
          <w:b/>
          <w:sz w:val="24"/>
        </w:rPr>
        <w:t>ASSESSMENT</w:t>
      </w:r>
      <w:r>
        <w:rPr>
          <w:b/>
          <w:spacing w:val="-6"/>
          <w:sz w:val="24"/>
        </w:rPr>
        <w:t xml:space="preserve"> </w:t>
      </w:r>
      <w:r>
        <w:rPr>
          <w:b/>
          <w:sz w:val="24"/>
        </w:rPr>
        <w:t>PROCEDURE</w:t>
      </w:r>
      <w:r>
        <w:rPr>
          <w:b/>
          <w:spacing w:val="-4"/>
          <w:sz w:val="24"/>
        </w:rPr>
        <w:t xml:space="preserve"> </w:t>
      </w:r>
      <w:r>
        <w:rPr>
          <w:b/>
          <w:sz w:val="24"/>
        </w:rPr>
        <w:t>BASED</w:t>
      </w:r>
      <w:r>
        <w:rPr>
          <w:b/>
          <w:spacing w:val="-6"/>
          <w:sz w:val="24"/>
        </w:rPr>
        <w:t xml:space="preserve"> </w:t>
      </w:r>
      <w:r>
        <w:rPr>
          <w:b/>
          <w:sz w:val="24"/>
        </w:rPr>
        <w:t>ON</w:t>
      </w:r>
      <w:r>
        <w:rPr>
          <w:b/>
          <w:spacing w:val="-5"/>
          <w:sz w:val="24"/>
        </w:rPr>
        <w:t xml:space="preserve"> </w:t>
      </w:r>
      <w:r>
        <w:rPr>
          <w:b/>
          <w:sz w:val="24"/>
        </w:rPr>
        <w:t>INTERNAL</w:t>
      </w:r>
      <w:r>
        <w:rPr>
          <w:b/>
          <w:spacing w:val="-5"/>
          <w:sz w:val="24"/>
        </w:rPr>
        <w:t xml:space="preserve"> </w:t>
      </w:r>
      <w:r>
        <w:rPr>
          <w:b/>
          <w:spacing w:val="-2"/>
          <w:sz w:val="24"/>
        </w:rPr>
        <w:t>CONTROL</w:t>
      </w:r>
    </w:p>
    <w:p w14:paraId="56BB37B5" w14:textId="77777777" w:rsidR="0091414A" w:rsidRDefault="0091414A">
      <w:pPr>
        <w:pStyle w:val="BodyText"/>
        <w:spacing w:before="7"/>
        <w:rPr>
          <w:b/>
          <w:sz w:val="32"/>
        </w:rPr>
      </w:pPr>
    </w:p>
    <w:p w14:paraId="6754FEB5" w14:textId="77777777" w:rsidR="0091414A" w:rsidRDefault="00000000">
      <w:pPr>
        <w:pStyle w:val="ListParagraph"/>
        <w:numPr>
          <w:ilvl w:val="0"/>
          <w:numId w:val="7"/>
        </w:numPr>
        <w:tabs>
          <w:tab w:val="left" w:pos="982"/>
          <w:tab w:val="left" w:pos="983"/>
        </w:tabs>
        <w:spacing w:line="360" w:lineRule="auto"/>
        <w:ind w:right="1115"/>
        <w:rPr>
          <w:sz w:val="24"/>
        </w:rPr>
      </w:pPr>
      <w:r>
        <w:rPr>
          <w:sz w:val="24"/>
        </w:rPr>
        <w:t>The</w:t>
      </w:r>
      <w:r>
        <w:rPr>
          <w:spacing w:val="-5"/>
          <w:sz w:val="24"/>
        </w:rPr>
        <w:t xml:space="preserve"> </w:t>
      </w:r>
      <w:r>
        <w:rPr>
          <w:sz w:val="24"/>
        </w:rPr>
        <w:t>conformity</w:t>
      </w:r>
      <w:r>
        <w:rPr>
          <w:spacing w:val="-8"/>
          <w:sz w:val="24"/>
        </w:rPr>
        <w:t xml:space="preserve"> </w:t>
      </w:r>
      <w:r>
        <w:rPr>
          <w:sz w:val="24"/>
        </w:rPr>
        <w:t>assessment</w:t>
      </w:r>
      <w:r>
        <w:rPr>
          <w:spacing w:val="-3"/>
          <w:sz w:val="24"/>
        </w:rPr>
        <w:t xml:space="preserve"> </w:t>
      </w:r>
      <w:r>
        <w:rPr>
          <w:sz w:val="24"/>
        </w:rPr>
        <w:t>procedure</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internal</w:t>
      </w:r>
      <w:r>
        <w:rPr>
          <w:spacing w:val="-3"/>
          <w:sz w:val="24"/>
        </w:rPr>
        <w:t xml:space="preserve"> </w:t>
      </w:r>
      <w:r>
        <w:rPr>
          <w:sz w:val="24"/>
        </w:rPr>
        <w:t>control</w:t>
      </w:r>
      <w:r>
        <w:rPr>
          <w:spacing w:val="-3"/>
          <w:sz w:val="24"/>
        </w:rPr>
        <w:t xml:space="preserve"> </w:t>
      </w:r>
      <w:r>
        <w:rPr>
          <w:sz w:val="24"/>
        </w:rPr>
        <w:t>is</w:t>
      </w:r>
      <w:r>
        <w:rPr>
          <w:spacing w:val="-4"/>
          <w:sz w:val="24"/>
        </w:rPr>
        <w:t xml:space="preserve"> </w:t>
      </w:r>
      <w:r>
        <w:rPr>
          <w:sz w:val="24"/>
        </w:rPr>
        <w:t>the</w:t>
      </w:r>
      <w:r>
        <w:rPr>
          <w:spacing w:val="-3"/>
          <w:sz w:val="24"/>
        </w:rPr>
        <w:t xml:space="preserve"> </w:t>
      </w:r>
      <w:r>
        <w:rPr>
          <w:sz w:val="24"/>
        </w:rPr>
        <w:t>conformity assessment procedure based on points 2 to 4.</w:t>
      </w:r>
    </w:p>
    <w:p w14:paraId="4CA6A775" w14:textId="77777777" w:rsidR="0091414A" w:rsidRDefault="00000000">
      <w:pPr>
        <w:pStyle w:val="ListParagraph"/>
        <w:numPr>
          <w:ilvl w:val="0"/>
          <w:numId w:val="7"/>
        </w:numPr>
        <w:tabs>
          <w:tab w:val="left" w:pos="982"/>
          <w:tab w:val="left" w:pos="983"/>
        </w:tabs>
        <w:spacing w:line="360" w:lineRule="auto"/>
        <w:ind w:right="121"/>
        <w:rPr>
          <w:sz w:val="24"/>
        </w:rPr>
      </w:pPr>
      <w:r>
        <w:rPr>
          <w:sz w:val="24"/>
        </w:rPr>
        <w:t>The</w:t>
      </w:r>
      <w:r>
        <w:rPr>
          <w:spacing w:val="-5"/>
          <w:sz w:val="24"/>
        </w:rPr>
        <w:t xml:space="preserve"> </w:t>
      </w:r>
      <w:r>
        <w:rPr>
          <w:sz w:val="24"/>
        </w:rPr>
        <w:t>provider</w:t>
      </w:r>
      <w:r>
        <w:rPr>
          <w:spacing w:val="-5"/>
          <w:sz w:val="24"/>
        </w:rPr>
        <w:t xml:space="preserve"> </w:t>
      </w:r>
      <w:r>
        <w:rPr>
          <w:sz w:val="24"/>
        </w:rPr>
        <w:t>verifies</w:t>
      </w:r>
      <w:r>
        <w:rPr>
          <w:spacing w:val="-3"/>
          <w:sz w:val="24"/>
        </w:rPr>
        <w:t xml:space="preserve"> </w:t>
      </w:r>
      <w:r>
        <w:rPr>
          <w:sz w:val="24"/>
        </w:rPr>
        <w:t>that</w:t>
      </w:r>
      <w:r>
        <w:rPr>
          <w:spacing w:val="-1"/>
          <w:sz w:val="24"/>
        </w:rPr>
        <w:t xml:space="preserve"> </w:t>
      </w:r>
      <w:r>
        <w:rPr>
          <w:sz w:val="24"/>
        </w:rPr>
        <w:t>the</w:t>
      </w:r>
      <w:r>
        <w:rPr>
          <w:spacing w:val="-3"/>
          <w:sz w:val="24"/>
        </w:rPr>
        <w:t xml:space="preserve"> </w:t>
      </w:r>
      <w:r>
        <w:rPr>
          <w:sz w:val="24"/>
        </w:rPr>
        <w:t>established</w:t>
      </w:r>
      <w:r>
        <w:rPr>
          <w:spacing w:val="-3"/>
          <w:sz w:val="24"/>
        </w:rPr>
        <w:t xml:space="preserve"> </w:t>
      </w:r>
      <w:r>
        <w:rPr>
          <w:sz w:val="24"/>
        </w:rPr>
        <w:t>quality</w:t>
      </w:r>
      <w:r>
        <w:rPr>
          <w:spacing w:val="-8"/>
          <w:sz w:val="24"/>
        </w:rPr>
        <w:t xml:space="preserve"> </w:t>
      </w:r>
      <w:r>
        <w:rPr>
          <w:sz w:val="24"/>
        </w:rPr>
        <w:t>management</w:t>
      </w:r>
      <w:r>
        <w:rPr>
          <w:spacing w:val="-3"/>
          <w:sz w:val="24"/>
        </w:rPr>
        <w:t xml:space="preserve"> </w:t>
      </w:r>
      <w:r>
        <w:rPr>
          <w:sz w:val="24"/>
        </w:rPr>
        <w:t>system</w:t>
      </w:r>
      <w:r>
        <w:rPr>
          <w:spacing w:val="-4"/>
          <w:sz w:val="24"/>
        </w:rPr>
        <w:t xml:space="preserve"> </w:t>
      </w:r>
      <w:r>
        <w:rPr>
          <w:sz w:val="24"/>
        </w:rPr>
        <w:t>is</w:t>
      </w:r>
      <w:r>
        <w:rPr>
          <w:spacing w:val="-4"/>
          <w:sz w:val="24"/>
        </w:rPr>
        <w:t xml:space="preserve"> </w:t>
      </w:r>
      <w:r>
        <w:rPr>
          <w:sz w:val="24"/>
        </w:rPr>
        <w:t>in</w:t>
      </w:r>
      <w:r>
        <w:rPr>
          <w:spacing w:val="-3"/>
          <w:sz w:val="24"/>
        </w:rPr>
        <w:t xml:space="preserve"> </w:t>
      </w:r>
      <w:r>
        <w:rPr>
          <w:sz w:val="24"/>
        </w:rPr>
        <w:t>compliance</w:t>
      </w:r>
      <w:r>
        <w:rPr>
          <w:spacing w:val="-4"/>
          <w:sz w:val="24"/>
        </w:rPr>
        <w:t xml:space="preserve"> </w:t>
      </w:r>
      <w:r>
        <w:rPr>
          <w:sz w:val="24"/>
        </w:rPr>
        <w:t>with the requirements of Article 17.</w:t>
      </w:r>
    </w:p>
    <w:p w14:paraId="48EAB99B" w14:textId="77777777" w:rsidR="0091414A" w:rsidRDefault="00000000">
      <w:pPr>
        <w:pStyle w:val="ListParagraph"/>
        <w:numPr>
          <w:ilvl w:val="0"/>
          <w:numId w:val="7"/>
        </w:numPr>
        <w:tabs>
          <w:tab w:val="left" w:pos="982"/>
          <w:tab w:val="left" w:pos="983"/>
        </w:tabs>
        <w:spacing w:line="360" w:lineRule="auto"/>
        <w:ind w:right="326"/>
        <w:jc w:val="both"/>
        <w:rPr>
          <w:sz w:val="24"/>
        </w:rPr>
      </w:pPr>
      <w:r>
        <w:rPr>
          <w:sz w:val="24"/>
        </w:rPr>
        <w:t>The</w:t>
      </w:r>
      <w:r>
        <w:rPr>
          <w:spacing w:val="-5"/>
          <w:sz w:val="24"/>
        </w:rPr>
        <w:t xml:space="preserve"> </w:t>
      </w:r>
      <w:r>
        <w:rPr>
          <w:sz w:val="24"/>
        </w:rPr>
        <w:t>provider</w:t>
      </w:r>
      <w:r>
        <w:rPr>
          <w:spacing w:val="-3"/>
          <w:sz w:val="24"/>
        </w:rPr>
        <w:t xml:space="preserve"> </w:t>
      </w:r>
      <w:r>
        <w:rPr>
          <w:sz w:val="24"/>
        </w:rPr>
        <w:t>examines</w:t>
      </w:r>
      <w:r>
        <w:rPr>
          <w:spacing w:val="-4"/>
          <w:sz w:val="24"/>
        </w:rPr>
        <w:t xml:space="preserve"> </w:t>
      </w:r>
      <w:r>
        <w:rPr>
          <w:sz w:val="24"/>
        </w:rPr>
        <w:t>the</w:t>
      </w:r>
      <w:r>
        <w:rPr>
          <w:spacing w:val="-4"/>
          <w:sz w:val="24"/>
        </w:rPr>
        <w:t xml:space="preserve"> </w:t>
      </w:r>
      <w:r>
        <w:rPr>
          <w:sz w:val="24"/>
        </w:rPr>
        <w:t>information</w:t>
      </w:r>
      <w:r>
        <w:rPr>
          <w:spacing w:val="-4"/>
          <w:sz w:val="24"/>
        </w:rPr>
        <w:t xml:space="preserve"> </w:t>
      </w:r>
      <w:r>
        <w:rPr>
          <w:sz w:val="24"/>
        </w:rPr>
        <w:t>contained</w:t>
      </w:r>
      <w:r>
        <w:rPr>
          <w:spacing w:val="-3"/>
          <w:sz w:val="24"/>
        </w:rPr>
        <w:t xml:space="preserve"> </w:t>
      </w:r>
      <w:r>
        <w:rPr>
          <w:sz w:val="24"/>
        </w:rPr>
        <w:t>in</w:t>
      </w:r>
      <w:r>
        <w:rPr>
          <w:spacing w:val="-4"/>
          <w:sz w:val="24"/>
        </w:rPr>
        <w:t xml:space="preserve"> </w:t>
      </w:r>
      <w:r>
        <w:rPr>
          <w:sz w:val="24"/>
        </w:rPr>
        <w:t>the</w:t>
      </w:r>
      <w:r>
        <w:rPr>
          <w:spacing w:val="-4"/>
          <w:sz w:val="24"/>
        </w:rPr>
        <w:t xml:space="preserve"> </w:t>
      </w:r>
      <w:r>
        <w:rPr>
          <w:sz w:val="24"/>
        </w:rPr>
        <w:t>technical</w:t>
      </w:r>
      <w:r>
        <w:rPr>
          <w:spacing w:val="-4"/>
          <w:sz w:val="24"/>
        </w:rPr>
        <w:t xml:space="preserve"> </w:t>
      </w:r>
      <w:r>
        <w:rPr>
          <w:sz w:val="24"/>
        </w:rPr>
        <w:t>documentation</w:t>
      </w:r>
      <w:r>
        <w:rPr>
          <w:spacing w:val="-4"/>
          <w:sz w:val="24"/>
        </w:rPr>
        <w:t xml:space="preserve"> </w:t>
      </w:r>
      <w:r>
        <w:rPr>
          <w:sz w:val="24"/>
        </w:rPr>
        <w:t>in</w:t>
      </w:r>
      <w:r>
        <w:rPr>
          <w:spacing w:val="-4"/>
          <w:sz w:val="24"/>
        </w:rPr>
        <w:t xml:space="preserve"> </w:t>
      </w:r>
      <w:r>
        <w:rPr>
          <w:sz w:val="24"/>
        </w:rPr>
        <w:t>order to</w:t>
      </w:r>
      <w:r>
        <w:rPr>
          <w:spacing w:val="-2"/>
          <w:sz w:val="24"/>
        </w:rPr>
        <w:t xml:space="preserve"> </w:t>
      </w:r>
      <w:r>
        <w:rPr>
          <w:sz w:val="24"/>
        </w:rPr>
        <w:t>assess</w:t>
      </w:r>
      <w:r>
        <w:rPr>
          <w:spacing w:val="-3"/>
          <w:sz w:val="24"/>
        </w:rPr>
        <w:t xml:space="preserve"> </w:t>
      </w:r>
      <w:r>
        <w:rPr>
          <w:sz w:val="24"/>
        </w:rPr>
        <w:t>the</w:t>
      </w:r>
      <w:r>
        <w:rPr>
          <w:spacing w:val="-3"/>
          <w:sz w:val="24"/>
        </w:rPr>
        <w:t xml:space="preserve"> </w:t>
      </w:r>
      <w:r>
        <w:rPr>
          <w:sz w:val="24"/>
        </w:rPr>
        <w:t>compliance</w:t>
      </w:r>
      <w:r>
        <w:rPr>
          <w:spacing w:val="-1"/>
          <w:sz w:val="24"/>
        </w:rPr>
        <w:t xml:space="preserve"> </w:t>
      </w:r>
      <w:r>
        <w:rPr>
          <w:sz w:val="24"/>
        </w:rPr>
        <w:t>of</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with</w:t>
      </w:r>
      <w:r>
        <w:rPr>
          <w:spacing w:val="-2"/>
          <w:sz w:val="24"/>
        </w:rPr>
        <w:t xml:space="preserve"> </w:t>
      </w:r>
      <w:r>
        <w:rPr>
          <w:sz w:val="24"/>
        </w:rPr>
        <w:t>the</w:t>
      </w:r>
      <w:r>
        <w:rPr>
          <w:spacing w:val="-1"/>
          <w:sz w:val="24"/>
        </w:rPr>
        <w:t xml:space="preserve"> </w:t>
      </w:r>
      <w:r>
        <w:rPr>
          <w:sz w:val="24"/>
        </w:rPr>
        <w:t>relevant</w:t>
      </w:r>
      <w:r>
        <w:rPr>
          <w:spacing w:val="-2"/>
          <w:sz w:val="24"/>
        </w:rPr>
        <w:t xml:space="preserve"> </w:t>
      </w:r>
      <w:r>
        <w:rPr>
          <w:sz w:val="24"/>
        </w:rPr>
        <w:t>essential</w:t>
      </w:r>
      <w:r>
        <w:rPr>
          <w:spacing w:val="-2"/>
          <w:sz w:val="24"/>
        </w:rPr>
        <w:t xml:space="preserve"> </w:t>
      </w:r>
      <w:r>
        <w:rPr>
          <w:sz w:val="24"/>
        </w:rPr>
        <w:t>requirements</w:t>
      </w:r>
      <w:r>
        <w:rPr>
          <w:spacing w:val="-2"/>
          <w:sz w:val="24"/>
        </w:rPr>
        <w:t xml:space="preserve"> </w:t>
      </w:r>
      <w:r>
        <w:rPr>
          <w:sz w:val="24"/>
        </w:rPr>
        <w:t>set</w:t>
      </w:r>
      <w:r>
        <w:rPr>
          <w:spacing w:val="-3"/>
          <w:sz w:val="24"/>
        </w:rPr>
        <w:t xml:space="preserve"> </w:t>
      </w:r>
      <w:r>
        <w:rPr>
          <w:sz w:val="24"/>
        </w:rPr>
        <w:t>out in Title III, Chapter 2.</w:t>
      </w:r>
    </w:p>
    <w:p w14:paraId="64C3BFF0" w14:textId="77777777" w:rsidR="0091414A" w:rsidRDefault="00000000">
      <w:pPr>
        <w:pStyle w:val="ListParagraph"/>
        <w:numPr>
          <w:ilvl w:val="0"/>
          <w:numId w:val="7"/>
        </w:numPr>
        <w:tabs>
          <w:tab w:val="left" w:pos="982"/>
          <w:tab w:val="left" w:pos="983"/>
        </w:tabs>
        <w:spacing w:line="360" w:lineRule="auto"/>
        <w:ind w:right="139"/>
        <w:rPr>
          <w:sz w:val="24"/>
        </w:rPr>
      </w:pPr>
      <w:r>
        <w:rPr>
          <w:sz w:val="24"/>
        </w:rPr>
        <w:t>The</w:t>
      </w:r>
      <w:r>
        <w:rPr>
          <w:spacing w:val="-4"/>
          <w:sz w:val="24"/>
        </w:rPr>
        <w:t xml:space="preserve"> </w:t>
      </w:r>
      <w:r>
        <w:rPr>
          <w:sz w:val="24"/>
        </w:rPr>
        <w:t>provider</w:t>
      </w:r>
      <w:r>
        <w:rPr>
          <w:spacing w:val="-2"/>
          <w:sz w:val="24"/>
        </w:rPr>
        <w:t xml:space="preserve"> </w:t>
      </w:r>
      <w:r>
        <w:rPr>
          <w:sz w:val="24"/>
        </w:rPr>
        <w:t>also</w:t>
      </w:r>
      <w:r>
        <w:rPr>
          <w:spacing w:val="-3"/>
          <w:sz w:val="24"/>
        </w:rPr>
        <w:t xml:space="preserve"> </w:t>
      </w:r>
      <w:r>
        <w:rPr>
          <w:sz w:val="24"/>
        </w:rPr>
        <w:t>verifies</w:t>
      </w:r>
      <w:r>
        <w:rPr>
          <w:spacing w:val="-4"/>
          <w:sz w:val="24"/>
        </w:rPr>
        <w:t xml:space="preserve"> </w:t>
      </w:r>
      <w:r>
        <w:rPr>
          <w:sz w:val="24"/>
        </w:rPr>
        <w:t>that</w:t>
      </w:r>
      <w:r>
        <w:rPr>
          <w:spacing w:val="-3"/>
          <w:sz w:val="24"/>
        </w:rPr>
        <w:t xml:space="preserve"> </w:t>
      </w:r>
      <w:r>
        <w:rPr>
          <w:sz w:val="24"/>
        </w:rPr>
        <w:t>the</w:t>
      </w:r>
      <w:r>
        <w:rPr>
          <w:spacing w:val="-4"/>
          <w:sz w:val="24"/>
        </w:rPr>
        <w:t xml:space="preserve"> </w:t>
      </w:r>
      <w:r>
        <w:rPr>
          <w:sz w:val="24"/>
        </w:rPr>
        <w:t>design</w:t>
      </w:r>
      <w:r>
        <w:rPr>
          <w:spacing w:val="-1"/>
          <w:sz w:val="24"/>
        </w:rPr>
        <w:t xml:space="preserve"> </w:t>
      </w:r>
      <w:r>
        <w:rPr>
          <w:sz w:val="24"/>
        </w:rPr>
        <w:t>and</w:t>
      </w:r>
      <w:r>
        <w:rPr>
          <w:spacing w:val="-3"/>
          <w:sz w:val="24"/>
        </w:rPr>
        <w:t xml:space="preserve"> </w:t>
      </w:r>
      <w:r>
        <w:rPr>
          <w:sz w:val="24"/>
        </w:rPr>
        <w:t>development</w:t>
      </w:r>
      <w:r>
        <w:rPr>
          <w:spacing w:val="-3"/>
          <w:sz w:val="24"/>
        </w:rPr>
        <w:t xml:space="preserve"> </w:t>
      </w:r>
      <w:r>
        <w:rPr>
          <w:sz w:val="24"/>
        </w:rPr>
        <w:t>process</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and</w:t>
      </w:r>
      <w:r>
        <w:rPr>
          <w:spacing w:val="-3"/>
          <w:sz w:val="24"/>
        </w:rPr>
        <w:t xml:space="preserve"> </w:t>
      </w:r>
      <w:r>
        <w:rPr>
          <w:sz w:val="24"/>
        </w:rPr>
        <w:t xml:space="preserve">its post-market monitoring as referred to in Article 61 is consistent with the technical </w:t>
      </w:r>
      <w:r>
        <w:rPr>
          <w:spacing w:val="-2"/>
          <w:sz w:val="24"/>
        </w:rPr>
        <w:t>documentation.</w:t>
      </w:r>
    </w:p>
    <w:p w14:paraId="44A7567E"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62AE06B9" w14:textId="77777777" w:rsidR="0091414A" w:rsidRDefault="00000000">
      <w:pPr>
        <w:pStyle w:val="Heading3"/>
        <w:ind w:right="171"/>
      </w:pPr>
      <w:r>
        <w:lastRenderedPageBreak/>
        <w:t>ANNEX</w:t>
      </w:r>
      <w:r>
        <w:rPr>
          <w:spacing w:val="-5"/>
        </w:rPr>
        <w:t xml:space="preserve"> VII</w:t>
      </w:r>
    </w:p>
    <w:p w14:paraId="4944D713" w14:textId="77777777" w:rsidR="0091414A" w:rsidRDefault="00000000">
      <w:pPr>
        <w:spacing w:before="137" w:line="360" w:lineRule="auto"/>
        <w:ind w:left="185" w:right="170"/>
        <w:jc w:val="center"/>
        <w:rPr>
          <w:b/>
          <w:sz w:val="24"/>
        </w:rPr>
      </w:pPr>
      <w:r>
        <w:rPr>
          <w:b/>
          <w:sz w:val="24"/>
        </w:rPr>
        <w:t>CONFORMITY</w:t>
      </w:r>
      <w:r>
        <w:rPr>
          <w:b/>
          <w:spacing w:val="-5"/>
          <w:sz w:val="24"/>
        </w:rPr>
        <w:t xml:space="preserve"> </w:t>
      </w:r>
      <w:r>
        <w:rPr>
          <w:b/>
          <w:sz w:val="24"/>
        </w:rPr>
        <w:t>BASED</w:t>
      </w:r>
      <w:r>
        <w:rPr>
          <w:b/>
          <w:spacing w:val="-5"/>
          <w:sz w:val="24"/>
        </w:rPr>
        <w:t xml:space="preserve"> </w:t>
      </w:r>
      <w:r>
        <w:rPr>
          <w:b/>
          <w:sz w:val="24"/>
        </w:rPr>
        <w:t>ON</w:t>
      </w:r>
      <w:r>
        <w:rPr>
          <w:b/>
          <w:spacing w:val="-4"/>
          <w:sz w:val="24"/>
        </w:rPr>
        <w:t xml:space="preserve"> </w:t>
      </w:r>
      <w:r>
        <w:rPr>
          <w:b/>
          <w:sz w:val="24"/>
        </w:rPr>
        <w:t>ASSESSMENT</w:t>
      </w:r>
      <w:r>
        <w:rPr>
          <w:b/>
          <w:spacing w:val="-7"/>
          <w:sz w:val="24"/>
        </w:rPr>
        <w:t xml:space="preserve"> </w:t>
      </w:r>
      <w:r>
        <w:rPr>
          <w:b/>
          <w:sz w:val="24"/>
        </w:rPr>
        <w:t>OF</w:t>
      </w:r>
      <w:r>
        <w:rPr>
          <w:b/>
          <w:spacing w:val="-7"/>
          <w:sz w:val="24"/>
        </w:rPr>
        <w:t xml:space="preserve"> </w:t>
      </w:r>
      <w:r>
        <w:rPr>
          <w:b/>
          <w:sz w:val="24"/>
        </w:rPr>
        <w:t>QUALITY</w:t>
      </w:r>
      <w:r>
        <w:rPr>
          <w:b/>
          <w:spacing w:val="-5"/>
          <w:sz w:val="24"/>
        </w:rPr>
        <w:t xml:space="preserve"> </w:t>
      </w:r>
      <w:r>
        <w:rPr>
          <w:b/>
          <w:sz w:val="24"/>
        </w:rPr>
        <w:t>MANAGEMENT</w:t>
      </w:r>
      <w:r>
        <w:rPr>
          <w:b/>
          <w:spacing w:val="-5"/>
          <w:sz w:val="24"/>
        </w:rPr>
        <w:t xml:space="preserve"> </w:t>
      </w:r>
      <w:r>
        <w:rPr>
          <w:b/>
          <w:sz w:val="24"/>
        </w:rPr>
        <w:t>SYSTEM AND ASSESSMENT OF TECHNICAL DOCUMENTATION</w:t>
      </w:r>
    </w:p>
    <w:p w14:paraId="08279728" w14:textId="77777777" w:rsidR="0091414A" w:rsidRDefault="00000000">
      <w:pPr>
        <w:pStyle w:val="ListParagraph"/>
        <w:numPr>
          <w:ilvl w:val="0"/>
          <w:numId w:val="6"/>
        </w:numPr>
        <w:tabs>
          <w:tab w:val="left" w:pos="982"/>
          <w:tab w:val="left" w:pos="983"/>
        </w:tabs>
        <w:spacing w:before="1"/>
        <w:rPr>
          <w:sz w:val="24"/>
        </w:rPr>
      </w:pPr>
      <w:r>
        <w:rPr>
          <w:spacing w:val="-2"/>
          <w:sz w:val="24"/>
        </w:rPr>
        <w:t>Introduction</w:t>
      </w:r>
    </w:p>
    <w:p w14:paraId="71DE7C85" w14:textId="77777777" w:rsidR="0091414A" w:rsidRDefault="0091414A">
      <w:pPr>
        <w:pStyle w:val="BodyText"/>
        <w:spacing w:before="11"/>
        <w:rPr>
          <w:sz w:val="32"/>
        </w:rPr>
      </w:pPr>
    </w:p>
    <w:p w14:paraId="7F5BF3D9" w14:textId="77777777" w:rsidR="0091414A" w:rsidRDefault="00000000">
      <w:pPr>
        <w:pStyle w:val="BodyText"/>
        <w:spacing w:line="360" w:lineRule="auto"/>
        <w:ind w:left="985"/>
      </w:pPr>
      <w:r>
        <w:t>Conformity based on assessment of quality management system and assessment of the technical</w:t>
      </w:r>
      <w:r>
        <w:rPr>
          <w:spacing w:val="-3"/>
        </w:rPr>
        <w:t xml:space="preserve"> </w:t>
      </w:r>
      <w:r>
        <w:t>documentation</w:t>
      </w:r>
      <w:r>
        <w:rPr>
          <w:spacing w:val="-3"/>
        </w:rPr>
        <w:t xml:space="preserve"> </w:t>
      </w:r>
      <w:r>
        <w:t>is</w:t>
      </w:r>
      <w:r>
        <w:rPr>
          <w:spacing w:val="-4"/>
        </w:rPr>
        <w:t xml:space="preserve"> </w:t>
      </w:r>
      <w:r>
        <w:t>the</w:t>
      </w:r>
      <w:r>
        <w:rPr>
          <w:spacing w:val="-3"/>
        </w:rPr>
        <w:t xml:space="preserve"> </w:t>
      </w:r>
      <w:r>
        <w:t>conformity</w:t>
      </w:r>
      <w:r>
        <w:rPr>
          <w:spacing w:val="-6"/>
        </w:rPr>
        <w:t xml:space="preserve"> </w:t>
      </w:r>
      <w:r>
        <w:t>assessment</w:t>
      </w:r>
      <w:r>
        <w:rPr>
          <w:spacing w:val="-3"/>
        </w:rPr>
        <w:t xml:space="preserve"> </w:t>
      </w:r>
      <w:r>
        <w:t>procedure</w:t>
      </w:r>
      <w:r>
        <w:rPr>
          <w:spacing w:val="-4"/>
        </w:rPr>
        <w:t xml:space="preserve"> </w:t>
      </w:r>
      <w:r>
        <w:t>based</w:t>
      </w:r>
      <w:r>
        <w:rPr>
          <w:spacing w:val="-3"/>
        </w:rPr>
        <w:t xml:space="preserve"> </w:t>
      </w:r>
      <w:r>
        <w:t>on</w:t>
      </w:r>
      <w:r>
        <w:rPr>
          <w:spacing w:val="-1"/>
        </w:rPr>
        <w:t xml:space="preserve"> </w:t>
      </w:r>
      <w:r>
        <w:t>points</w:t>
      </w:r>
      <w:r>
        <w:rPr>
          <w:spacing w:val="-4"/>
        </w:rPr>
        <w:t xml:space="preserve"> </w:t>
      </w:r>
      <w:r>
        <w:t>2</w:t>
      </w:r>
      <w:r>
        <w:rPr>
          <w:spacing w:val="-3"/>
        </w:rPr>
        <w:t xml:space="preserve"> </w:t>
      </w:r>
      <w:r>
        <w:t>to</w:t>
      </w:r>
      <w:r>
        <w:rPr>
          <w:spacing w:val="-3"/>
        </w:rPr>
        <w:t xml:space="preserve"> </w:t>
      </w:r>
      <w:r>
        <w:t>5.</w:t>
      </w:r>
    </w:p>
    <w:p w14:paraId="68C65FD8" w14:textId="77777777" w:rsidR="0091414A" w:rsidRDefault="00000000">
      <w:pPr>
        <w:pStyle w:val="ListParagraph"/>
        <w:numPr>
          <w:ilvl w:val="0"/>
          <w:numId w:val="6"/>
        </w:numPr>
        <w:tabs>
          <w:tab w:val="left" w:pos="982"/>
          <w:tab w:val="left" w:pos="983"/>
        </w:tabs>
        <w:rPr>
          <w:sz w:val="24"/>
        </w:rPr>
      </w:pPr>
      <w:r>
        <w:rPr>
          <w:spacing w:val="-2"/>
          <w:sz w:val="24"/>
        </w:rPr>
        <w:t>Overview</w:t>
      </w:r>
    </w:p>
    <w:p w14:paraId="1D57D9CE" w14:textId="77777777" w:rsidR="0091414A" w:rsidRDefault="0091414A">
      <w:pPr>
        <w:pStyle w:val="BodyText"/>
        <w:spacing w:before="9"/>
        <w:rPr>
          <w:sz w:val="32"/>
        </w:rPr>
      </w:pPr>
    </w:p>
    <w:p w14:paraId="4E4B82BC" w14:textId="77777777" w:rsidR="0091414A" w:rsidRDefault="00000000">
      <w:pPr>
        <w:pStyle w:val="BodyText"/>
        <w:spacing w:line="360" w:lineRule="auto"/>
        <w:ind w:left="985" w:right="124"/>
      </w:pPr>
      <w:r>
        <w:t>The</w:t>
      </w:r>
      <w:r>
        <w:rPr>
          <w:spacing w:val="-1"/>
        </w:rPr>
        <w:t xml:space="preserve"> </w:t>
      </w:r>
      <w:r>
        <w:t>approved quality</w:t>
      </w:r>
      <w:r>
        <w:rPr>
          <w:spacing w:val="-4"/>
        </w:rPr>
        <w:t xml:space="preserve"> </w:t>
      </w:r>
      <w:r>
        <w:t>management system for</w:t>
      </w:r>
      <w:r>
        <w:rPr>
          <w:spacing w:val="-1"/>
        </w:rPr>
        <w:t xml:space="preserve"> </w:t>
      </w:r>
      <w:r>
        <w:t>the design, development and testing</w:t>
      </w:r>
      <w:r>
        <w:rPr>
          <w:spacing w:val="-1"/>
        </w:rPr>
        <w:t xml:space="preserve"> </w:t>
      </w:r>
      <w:r>
        <w:t>of AI systems</w:t>
      </w:r>
      <w:r>
        <w:rPr>
          <w:spacing w:val="-4"/>
        </w:rPr>
        <w:t xml:space="preserve"> </w:t>
      </w:r>
      <w:r>
        <w:t>pursuant</w:t>
      </w:r>
      <w:r>
        <w:rPr>
          <w:spacing w:val="-3"/>
        </w:rPr>
        <w:t xml:space="preserve"> </w:t>
      </w:r>
      <w:r>
        <w:t>to</w:t>
      </w:r>
      <w:r>
        <w:rPr>
          <w:spacing w:val="-3"/>
        </w:rPr>
        <w:t xml:space="preserve"> </w:t>
      </w:r>
      <w:r>
        <w:t>Article</w:t>
      </w:r>
      <w:r>
        <w:rPr>
          <w:spacing w:val="-3"/>
        </w:rPr>
        <w:t xml:space="preserve"> </w:t>
      </w:r>
      <w:r>
        <w:t>17</w:t>
      </w:r>
      <w:r>
        <w:rPr>
          <w:spacing w:val="-3"/>
        </w:rPr>
        <w:t xml:space="preserve"> </w:t>
      </w:r>
      <w:r>
        <w:t>shall</w:t>
      </w:r>
      <w:r>
        <w:rPr>
          <w:spacing w:val="-3"/>
        </w:rPr>
        <w:t xml:space="preserve"> </w:t>
      </w:r>
      <w:r>
        <w:t>be</w:t>
      </w:r>
      <w:r>
        <w:rPr>
          <w:spacing w:val="-4"/>
        </w:rPr>
        <w:t xml:space="preserve"> </w:t>
      </w:r>
      <w:r>
        <w:t>examined</w:t>
      </w:r>
      <w:r>
        <w:rPr>
          <w:spacing w:val="-3"/>
        </w:rPr>
        <w:t xml:space="preserve"> </w:t>
      </w:r>
      <w:r>
        <w:t>in</w:t>
      </w:r>
      <w:r>
        <w:rPr>
          <w:spacing w:val="-3"/>
        </w:rPr>
        <w:t xml:space="preserve"> </w:t>
      </w:r>
      <w:r>
        <w:t>accordance</w:t>
      </w:r>
      <w:r>
        <w:rPr>
          <w:spacing w:val="-4"/>
        </w:rPr>
        <w:t xml:space="preserve"> </w:t>
      </w:r>
      <w:r>
        <w:t>with</w:t>
      </w:r>
      <w:r>
        <w:rPr>
          <w:spacing w:val="-4"/>
        </w:rPr>
        <w:t xml:space="preserve"> </w:t>
      </w:r>
      <w:r>
        <w:t>point</w:t>
      </w:r>
      <w:r>
        <w:rPr>
          <w:spacing w:val="-3"/>
        </w:rPr>
        <w:t xml:space="preserve"> </w:t>
      </w:r>
      <w:r>
        <w:t>3</w:t>
      </w:r>
      <w:r>
        <w:rPr>
          <w:spacing w:val="-3"/>
        </w:rPr>
        <w:t xml:space="preserve"> </w:t>
      </w:r>
      <w:r>
        <w:t>and shall</w:t>
      </w:r>
      <w:r>
        <w:rPr>
          <w:spacing w:val="-3"/>
        </w:rPr>
        <w:t xml:space="preserve"> </w:t>
      </w:r>
      <w:r>
        <w:t>be subject to surveillance as specified in point 5. The technical documentation of the AI system shall be examined in accordance with point 4.</w:t>
      </w:r>
    </w:p>
    <w:p w14:paraId="47AA1EAB" w14:textId="77777777" w:rsidR="0091414A" w:rsidRDefault="00000000">
      <w:pPr>
        <w:pStyle w:val="ListParagraph"/>
        <w:numPr>
          <w:ilvl w:val="0"/>
          <w:numId w:val="6"/>
        </w:numPr>
        <w:tabs>
          <w:tab w:val="left" w:pos="982"/>
          <w:tab w:val="left" w:pos="983"/>
        </w:tabs>
        <w:spacing w:before="1"/>
        <w:rPr>
          <w:sz w:val="24"/>
        </w:rPr>
      </w:pPr>
      <w:r>
        <w:rPr>
          <w:sz w:val="24"/>
        </w:rPr>
        <w:t>Quality</w:t>
      </w:r>
      <w:r>
        <w:rPr>
          <w:spacing w:val="-7"/>
          <w:sz w:val="24"/>
        </w:rPr>
        <w:t xml:space="preserve"> </w:t>
      </w:r>
      <w:r>
        <w:rPr>
          <w:sz w:val="24"/>
        </w:rPr>
        <w:t>management</w:t>
      </w:r>
      <w:r>
        <w:rPr>
          <w:spacing w:val="-2"/>
          <w:sz w:val="24"/>
        </w:rPr>
        <w:t xml:space="preserve"> system</w:t>
      </w:r>
    </w:p>
    <w:p w14:paraId="64676A60" w14:textId="77777777" w:rsidR="0091414A" w:rsidRDefault="0091414A">
      <w:pPr>
        <w:pStyle w:val="BodyText"/>
        <w:spacing w:before="11"/>
        <w:rPr>
          <w:sz w:val="32"/>
        </w:rPr>
      </w:pPr>
    </w:p>
    <w:p w14:paraId="6E68C00F" w14:textId="77777777" w:rsidR="0091414A" w:rsidRDefault="00000000">
      <w:pPr>
        <w:pStyle w:val="ListParagraph"/>
        <w:numPr>
          <w:ilvl w:val="1"/>
          <w:numId w:val="6"/>
        </w:numPr>
        <w:tabs>
          <w:tab w:val="left" w:pos="982"/>
          <w:tab w:val="left" w:pos="983"/>
        </w:tabs>
        <w:rPr>
          <w:sz w:val="24"/>
        </w:rPr>
      </w:pPr>
      <w:r>
        <w:rPr>
          <w:sz w:val="24"/>
        </w:rPr>
        <w:t>The</w:t>
      </w:r>
      <w:r>
        <w:rPr>
          <w:spacing w:val="-3"/>
          <w:sz w:val="24"/>
        </w:rPr>
        <w:t xml:space="preserve"> </w:t>
      </w:r>
      <w:r>
        <w:rPr>
          <w:sz w:val="24"/>
        </w:rPr>
        <w:t>application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provider</w:t>
      </w:r>
      <w:r>
        <w:rPr>
          <w:spacing w:val="-3"/>
          <w:sz w:val="24"/>
        </w:rPr>
        <w:t xml:space="preserve"> </w:t>
      </w:r>
      <w:r>
        <w:rPr>
          <w:sz w:val="24"/>
        </w:rPr>
        <w:t xml:space="preserve">shall </w:t>
      </w:r>
      <w:r>
        <w:rPr>
          <w:spacing w:val="-2"/>
          <w:sz w:val="24"/>
        </w:rPr>
        <w:t>include:</w:t>
      </w:r>
    </w:p>
    <w:p w14:paraId="439D01D3" w14:textId="77777777" w:rsidR="0091414A" w:rsidRDefault="0091414A">
      <w:pPr>
        <w:pStyle w:val="BodyText"/>
        <w:spacing w:before="8"/>
        <w:rPr>
          <w:sz w:val="32"/>
        </w:rPr>
      </w:pPr>
    </w:p>
    <w:p w14:paraId="795BD796" w14:textId="77777777" w:rsidR="0091414A" w:rsidRDefault="00000000">
      <w:pPr>
        <w:pStyle w:val="ListParagraph"/>
        <w:numPr>
          <w:ilvl w:val="2"/>
          <w:numId w:val="6"/>
        </w:numPr>
        <w:tabs>
          <w:tab w:val="left" w:pos="1549"/>
          <w:tab w:val="left" w:pos="1550"/>
        </w:tabs>
        <w:spacing w:before="1" w:line="362" w:lineRule="auto"/>
        <w:ind w:right="1053"/>
        <w:rPr>
          <w:sz w:val="24"/>
        </w:rPr>
      </w:pPr>
      <w:r>
        <w:rPr>
          <w:sz w:val="24"/>
        </w:rPr>
        <w:t>the</w:t>
      </w:r>
      <w:r>
        <w:rPr>
          <w:spacing w:val="-3"/>
          <w:sz w:val="24"/>
        </w:rPr>
        <w:t xml:space="preserve"> </w:t>
      </w:r>
      <w:r>
        <w:rPr>
          <w:sz w:val="24"/>
        </w:rPr>
        <w:t>name</w:t>
      </w:r>
      <w:r>
        <w:rPr>
          <w:spacing w:val="-3"/>
          <w:sz w:val="24"/>
        </w:rPr>
        <w:t xml:space="preserve"> </w:t>
      </w:r>
      <w:r>
        <w:rPr>
          <w:sz w:val="24"/>
        </w:rPr>
        <w:t>and</w:t>
      </w:r>
      <w:r>
        <w:rPr>
          <w:spacing w:val="-1"/>
          <w:sz w:val="24"/>
        </w:rPr>
        <w:t xml:space="preserve"> </w:t>
      </w:r>
      <w:r>
        <w:rPr>
          <w:sz w:val="24"/>
        </w:rPr>
        <w:t>address</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provider</w:t>
      </w:r>
      <w:r>
        <w:rPr>
          <w:spacing w:val="-2"/>
          <w:sz w:val="24"/>
        </w:rPr>
        <w:t xml:space="preserve"> </w:t>
      </w:r>
      <w:r>
        <w:rPr>
          <w:sz w:val="24"/>
        </w:rPr>
        <w:t>and,</w:t>
      </w:r>
      <w:r>
        <w:rPr>
          <w:spacing w:val="-3"/>
          <w:sz w:val="24"/>
        </w:rPr>
        <w:t xml:space="preserve"> </w:t>
      </w:r>
      <w:r>
        <w:rPr>
          <w:sz w:val="24"/>
        </w:rPr>
        <w:t>if</w:t>
      </w:r>
      <w:r>
        <w:rPr>
          <w:spacing w:val="-3"/>
          <w:sz w:val="24"/>
        </w:rPr>
        <w:t xml:space="preserve"> </w:t>
      </w:r>
      <w:r>
        <w:rPr>
          <w:sz w:val="24"/>
        </w:rPr>
        <w:t>the</w:t>
      </w:r>
      <w:r>
        <w:rPr>
          <w:spacing w:val="-4"/>
          <w:sz w:val="24"/>
        </w:rPr>
        <w:t xml:space="preserve"> </w:t>
      </w:r>
      <w:r>
        <w:rPr>
          <w:sz w:val="24"/>
        </w:rPr>
        <w:t>application</w:t>
      </w:r>
      <w:r>
        <w:rPr>
          <w:spacing w:val="-3"/>
          <w:sz w:val="24"/>
        </w:rPr>
        <w:t xml:space="preserve"> </w:t>
      </w:r>
      <w:r>
        <w:rPr>
          <w:sz w:val="24"/>
        </w:rPr>
        <w:t>is</w:t>
      </w:r>
      <w:r>
        <w:rPr>
          <w:spacing w:val="-3"/>
          <w:sz w:val="24"/>
        </w:rPr>
        <w:t xml:space="preserve"> </w:t>
      </w:r>
      <w:r>
        <w:rPr>
          <w:sz w:val="24"/>
        </w:rPr>
        <w:t>lodged</w:t>
      </w:r>
      <w:r>
        <w:rPr>
          <w:spacing w:val="-3"/>
          <w:sz w:val="24"/>
        </w:rPr>
        <w:t xml:space="preserve"> </w:t>
      </w:r>
      <w:r>
        <w:rPr>
          <w:sz w:val="24"/>
        </w:rPr>
        <w:t>by</w:t>
      </w:r>
      <w:r>
        <w:rPr>
          <w:spacing w:val="-8"/>
          <w:sz w:val="24"/>
        </w:rPr>
        <w:t xml:space="preserve"> </w:t>
      </w:r>
      <w:r>
        <w:rPr>
          <w:sz w:val="24"/>
        </w:rPr>
        <w:t>the authorised representative, their name and address as well;</w:t>
      </w:r>
    </w:p>
    <w:p w14:paraId="3A42C7E5" w14:textId="77777777" w:rsidR="0091414A" w:rsidRDefault="00000000">
      <w:pPr>
        <w:pStyle w:val="ListParagraph"/>
        <w:numPr>
          <w:ilvl w:val="2"/>
          <w:numId w:val="6"/>
        </w:numPr>
        <w:tabs>
          <w:tab w:val="left" w:pos="1549"/>
          <w:tab w:val="left" w:pos="1550"/>
        </w:tabs>
        <w:spacing w:before="1"/>
        <w:ind w:hanging="568"/>
        <w:rPr>
          <w:sz w:val="24"/>
        </w:rPr>
      </w:pPr>
      <w:r>
        <w:rPr>
          <w:sz w:val="24"/>
        </w:rPr>
        <w:t>the</w:t>
      </w:r>
      <w:r>
        <w:rPr>
          <w:spacing w:val="-3"/>
          <w:sz w:val="24"/>
        </w:rPr>
        <w:t xml:space="preserve"> </w:t>
      </w:r>
      <w:r>
        <w:rPr>
          <w:sz w:val="24"/>
        </w:rPr>
        <w:t>list of AI</w:t>
      </w:r>
      <w:r>
        <w:rPr>
          <w:spacing w:val="-7"/>
          <w:sz w:val="24"/>
        </w:rPr>
        <w:t xml:space="preserve"> </w:t>
      </w:r>
      <w:r>
        <w:rPr>
          <w:sz w:val="24"/>
        </w:rPr>
        <w:t>systems</w:t>
      </w:r>
      <w:r>
        <w:rPr>
          <w:spacing w:val="-1"/>
          <w:sz w:val="24"/>
        </w:rPr>
        <w:t xml:space="preserve"> </w:t>
      </w:r>
      <w:r>
        <w:rPr>
          <w:sz w:val="24"/>
        </w:rPr>
        <w:t>covered under the</w:t>
      </w:r>
      <w:r>
        <w:rPr>
          <w:spacing w:val="-3"/>
          <w:sz w:val="24"/>
        </w:rPr>
        <w:t xml:space="preserve"> </w:t>
      </w:r>
      <w:r>
        <w:rPr>
          <w:sz w:val="24"/>
        </w:rPr>
        <w:t>same quality</w:t>
      </w:r>
      <w:r>
        <w:rPr>
          <w:spacing w:val="-5"/>
          <w:sz w:val="24"/>
        </w:rPr>
        <w:t xml:space="preserve"> </w:t>
      </w:r>
      <w:r>
        <w:rPr>
          <w:sz w:val="24"/>
        </w:rPr>
        <w:t xml:space="preserve">management </w:t>
      </w:r>
      <w:r>
        <w:rPr>
          <w:spacing w:val="-2"/>
          <w:sz w:val="24"/>
        </w:rPr>
        <w:t>system;</w:t>
      </w:r>
    </w:p>
    <w:p w14:paraId="2EFB5C7B" w14:textId="77777777" w:rsidR="0091414A" w:rsidRDefault="0091414A">
      <w:pPr>
        <w:pStyle w:val="BodyText"/>
        <w:spacing w:before="11"/>
        <w:rPr>
          <w:sz w:val="32"/>
        </w:rPr>
      </w:pPr>
    </w:p>
    <w:p w14:paraId="7C17AEAD" w14:textId="77777777" w:rsidR="0091414A" w:rsidRDefault="00000000">
      <w:pPr>
        <w:pStyle w:val="ListParagraph"/>
        <w:numPr>
          <w:ilvl w:val="2"/>
          <w:numId w:val="6"/>
        </w:numPr>
        <w:tabs>
          <w:tab w:val="left" w:pos="1549"/>
          <w:tab w:val="left" w:pos="1550"/>
        </w:tabs>
        <w:spacing w:line="360" w:lineRule="auto"/>
        <w:ind w:right="687"/>
        <w:rPr>
          <w:sz w:val="24"/>
        </w:rPr>
      </w:pPr>
      <w:r>
        <w:rPr>
          <w:sz w:val="24"/>
        </w:rPr>
        <w:t>the</w:t>
      </w:r>
      <w:r>
        <w:rPr>
          <w:spacing w:val="-3"/>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for</w:t>
      </w:r>
      <w:r>
        <w:rPr>
          <w:spacing w:val="-3"/>
          <w:sz w:val="24"/>
        </w:rPr>
        <w:t xml:space="preserve"> </w:t>
      </w:r>
      <w:r>
        <w:rPr>
          <w:sz w:val="24"/>
        </w:rPr>
        <w:t>each</w:t>
      </w:r>
      <w:r>
        <w:rPr>
          <w:spacing w:val="-3"/>
          <w:sz w:val="24"/>
        </w:rPr>
        <w:t xml:space="preserve"> </w:t>
      </w:r>
      <w:r>
        <w:rPr>
          <w:sz w:val="24"/>
        </w:rPr>
        <w:t>AI</w:t>
      </w:r>
      <w:r>
        <w:rPr>
          <w:spacing w:val="-6"/>
          <w:sz w:val="24"/>
        </w:rPr>
        <w:t xml:space="preserve"> </w:t>
      </w:r>
      <w:r>
        <w:rPr>
          <w:sz w:val="24"/>
        </w:rPr>
        <w:t>system</w:t>
      </w:r>
      <w:r>
        <w:rPr>
          <w:spacing w:val="-3"/>
          <w:sz w:val="24"/>
        </w:rPr>
        <w:t xml:space="preserve"> </w:t>
      </w:r>
      <w:r>
        <w:rPr>
          <w:sz w:val="24"/>
        </w:rPr>
        <w:t>covered</w:t>
      </w:r>
      <w:r>
        <w:rPr>
          <w:spacing w:val="-3"/>
          <w:sz w:val="24"/>
        </w:rPr>
        <w:t xml:space="preserve"> </w:t>
      </w:r>
      <w:r>
        <w:rPr>
          <w:sz w:val="24"/>
        </w:rPr>
        <w:t>under</w:t>
      </w:r>
      <w:r>
        <w:rPr>
          <w:spacing w:val="-3"/>
          <w:sz w:val="24"/>
        </w:rPr>
        <w:t xml:space="preserve"> </w:t>
      </w:r>
      <w:r>
        <w:rPr>
          <w:sz w:val="24"/>
        </w:rPr>
        <w:t>the</w:t>
      </w:r>
      <w:r>
        <w:rPr>
          <w:spacing w:val="-4"/>
          <w:sz w:val="24"/>
        </w:rPr>
        <w:t xml:space="preserve"> </w:t>
      </w:r>
      <w:r>
        <w:rPr>
          <w:sz w:val="24"/>
        </w:rPr>
        <w:t>same</w:t>
      </w:r>
      <w:r>
        <w:rPr>
          <w:spacing w:val="-3"/>
          <w:sz w:val="24"/>
        </w:rPr>
        <w:t xml:space="preserve"> </w:t>
      </w:r>
      <w:r>
        <w:rPr>
          <w:sz w:val="24"/>
        </w:rPr>
        <w:t>quality management system;</w:t>
      </w:r>
    </w:p>
    <w:p w14:paraId="793DF49C" w14:textId="77777777" w:rsidR="0091414A" w:rsidRDefault="00000000">
      <w:pPr>
        <w:pStyle w:val="ListParagraph"/>
        <w:numPr>
          <w:ilvl w:val="2"/>
          <w:numId w:val="6"/>
        </w:numPr>
        <w:tabs>
          <w:tab w:val="left" w:pos="1549"/>
          <w:tab w:val="left" w:pos="1550"/>
        </w:tabs>
        <w:spacing w:before="1" w:line="360" w:lineRule="auto"/>
        <w:ind w:right="289"/>
        <w:rPr>
          <w:sz w:val="24"/>
        </w:rPr>
      </w:pPr>
      <w:r>
        <w:rPr>
          <w:sz w:val="24"/>
        </w:rPr>
        <w:t>the</w:t>
      </w:r>
      <w:r>
        <w:rPr>
          <w:spacing w:val="-4"/>
          <w:sz w:val="24"/>
        </w:rPr>
        <w:t xml:space="preserve"> </w:t>
      </w:r>
      <w:r>
        <w:rPr>
          <w:sz w:val="24"/>
        </w:rPr>
        <w:t>documentation</w:t>
      </w:r>
      <w:r>
        <w:rPr>
          <w:spacing w:val="-4"/>
          <w:sz w:val="24"/>
        </w:rPr>
        <w:t xml:space="preserve"> </w:t>
      </w:r>
      <w:r>
        <w:rPr>
          <w:sz w:val="24"/>
        </w:rPr>
        <w:t>concerning</w:t>
      </w:r>
      <w:r>
        <w:rPr>
          <w:spacing w:val="-7"/>
          <w:sz w:val="24"/>
        </w:rPr>
        <w:t xml:space="preserve"> </w:t>
      </w:r>
      <w:r>
        <w:rPr>
          <w:sz w:val="24"/>
        </w:rPr>
        <w:t>the</w:t>
      </w:r>
      <w:r>
        <w:rPr>
          <w:spacing w:val="-4"/>
          <w:sz w:val="24"/>
        </w:rPr>
        <w:t xml:space="preserve"> </w:t>
      </w:r>
      <w:r>
        <w:rPr>
          <w:sz w:val="24"/>
        </w:rPr>
        <w:t>quality</w:t>
      </w:r>
      <w:r>
        <w:rPr>
          <w:spacing w:val="-8"/>
          <w:sz w:val="24"/>
        </w:rPr>
        <w:t xml:space="preserve"> </w:t>
      </w:r>
      <w:r>
        <w:rPr>
          <w:sz w:val="24"/>
        </w:rPr>
        <w:t>management</w:t>
      </w:r>
      <w:r>
        <w:rPr>
          <w:spacing w:val="-4"/>
          <w:sz w:val="24"/>
        </w:rPr>
        <w:t xml:space="preserve"> </w:t>
      </w:r>
      <w:r>
        <w:rPr>
          <w:sz w:val="24"/>
        </w:rPr>
        <w:t>system</w:t>
      </w:r>
      <w:r>
        <w:rPr>
          <w:spacing w:val="-5"/>
          <w:sz w:val="24"/>
        </w:rPr>
        <w:t xml:space="preserve"> </w:t>
      </w:r>
      <w:r>
        <w:rPr>
          <w:sz w:val="24"/>
        </w:rPr>
        <w:t>which</w:t>
      </w:r>
      <w:r>
        <w:rPr>
          <w:spacing w:val="-4"/>
          <w:sz w:val="24"/>
        </w:rPr>
        <w:t xml:space="preserve"> </w:t>
      </w:r>
      <w:r>
        <w:rPr>
          <w:sz w:val="24"/>
        </w:rPr>
        <w:t>shall</w:t>
      </w:r>
      <w:r>
        <w:rPr>
          <w:spacing w:val="-2"/>
          <w:sz w:val="24"/>
        </w:rPr>
        <w:t xml:space="preserve"> </w:t>
      </w:r>
      <w:r>
        <w:rPr>
          <w:sz w:val="24"/>
        </w:rPr>
        <w:t>cover</w:t>
      </w:r>
      <w:r>
        <w:rPr>
          <w:spacing w:val="-4"/>
          <w:sz w:val="24"/>
        </w:rPr>
        <w:t xml:space="preserve"> </w:t>
      </w:r>
      <w:r>
        <w:rPr>
          <w:sz w:val="24"/>
        </w:rPr>
        <w:t>all the aspects listed under Article 17;</w:t>
      </w:r>
    </w:p>
    <w:p w14:paraId="58DE0266"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580EFB77" w14:textId="77777777" w:rsidR="0091414A" w:rsidRDefault="00000000">
      <w:pPr>
        <w:pStyle w:val="ListParagraph"/>
        <w:numPr>
          <w:ilvl w:val="2"/>
          <w:numId w:val="6"/>
        </w:numPr>
        <w:tabs>
          <w:tab w:val="left" w:pos="1549"/>
          <w:tab w:val="left" w:pos="1550"/>
        </w:tabs>
        <w:spacing w:before="77" w:line="360" w:lineRule="auto"/>
        <w:ind w:right="123"/>
        <w:rPr>
          <w:sz w:val="24"/>
        </w:rPr>
      </w:pPr>
      <w:r>
        <w:rPr>
          <w:sz w:val="24"/>
        </w:rPr>
        <w:lastRenderedPageBreak/>
        <w:t>a</w:t>
      </w:r>
      <w:r>
        <w:rPr>
          <w:spacing w:val="-4"/>
          <w:sz w:val="24"/>
        </w:rPr>
        <w:t xml:space="preserve"> </w:t>
      </w:r>
      <w:r>
        <w:rPr>
          <w:sz w:val="24"/>
        </w:rPr>
        <w:t>description</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procedures</w:t>
      </w:r>
      <w:r>
        <w:rPr>
          <w:spacing w:val="-4"/>
          <w:sz w:val="24"/>
        </w:rPr>
        <w:t xml:space="preserve"> </w:t>
      </w:r>
      <w:r>
        <w:rPr>
          <w:sz w:val="24"/>
        </w:rPr>
        <w:t>in</w:t>
      </w:r>
      <w:r>
        <w:rPr>
          <w:spacing w:val="-3"/>
          <w:sz w:val="24"/>
        </w:rPr>
        <w:t xml:space="preserve"> </w:t>
      </w:r>
      <w:r>
        <w:rPr>
          <w:sz w:val="24"/>
        </w:rPr>
        <w:t>place</w:t>
      </w:r>
      <w:r>
        <w:rPr>
          <w:spacing w:val="-4"/>
          <w:sz w:val="24"/>
        </w:rPr>
        <w:t xml:space="preserve"> </w:t>
      </w:r>
      <w:r>
        <w:rPr>
          <w:sz w:val="24"/>
        </w:rPr>
        <w:t>to</w:t>
      </w:r>
      <w:r>
        <w:rPr>
          <w:spacing w:val="-1"/>
          <w:sz w:val="24"/>
        </w:rPr>
        <w:t xml:space="preserve"> </w:t>
      </w:r>
      <w:r>
        <w:rPr>
          <w:sz w:val="24"/>
        </w:rPr>
        <w:t>ensure</w:t>
      </w:r>
      <w:r>
        <w:rPr>
          <w:spacing w:val="-5"/>
          <w:sz w:val="24"/>
        </w:rPr>
        <w:t xml:space="preserve"> </w:t>
      </w:r>
      <w:r>
        <w:rPr>
          <w:sz w:val="24"/>
        </w:rPr>
        <w:t>that</w:t>
      </w:r>
      <w:r>
        <w:rPr>
          <w:spacing w:val="-3"/>
          <w:sz w:val="24"/>
        </w:rPr>
        <w:t xml:space="preserve"> </w:t>
      </w:r>
      <w:r>
        <w:rPr>
          <w:sz w:val="24"/>
        </w:rPr>
        <w:t>the</w:t>
      </w:r>
      <w:r>
        <w:rPr>
          <w:spacing w:val="-4"/>
          <w:sz w:val="24"/>
        </w:rPr>
        <w:t xml:space="preserve"> </w:t>
      </w:r>
      <w:r>
        <w:rPr>
          <w:sz w:val="24"/>
        </w:rPr>
        <w:t>quality</w:t>
      </w:r>
      <w:r>
        <w:rPr>
          <w:spacing w:val="-8"/>
          <w:sz w:val="24"/>
        </w:rPr>
        <w:t xml:space="preserve"> </w:t>
      </w:r>
      <w:r>
        <w:rPr>
          <w:sz w:val="24"/>
        </w:rPr>
        <w:t>management</w:t>
      </w:r>
      <w:r>
        <w:rPr>
          <w:spacing w:val="-3"/>
          <w:sz w:val="24"/>
        </w:rPr>
        <w:t xml:space="preserve"> </w:t>
      </w:r>
      <w:r>
        <w:rPr>
          <w:sz w:val="24"/>
        </w:rPr>
        <w:t>system remains adequate and effective;</w:t>
      </w:r>
    </w:p>
    <w:p w14:paraId="7AA8D110" w14:textId="77777777" w:rsidR="0091414A" w:rsidRDefault="00000000">
      <w:pPr>
        <w:pStyle w:val="ListParagraph"/>
        <w:numPr>
          <w:ilvl w:val="2"/>
          <w:numId w:val="6"/>
        </w:numPr>
        <w:tabs>
          <w:tab w:val="left" w:pos="1549"/>
          <w:tab w:val="left" w:pos="1550"/>
        </w:tabs>
        <w:spacing w:line="360" w:lineRule="auto"/>
        <w:ind w:right="492"/>
        <w:rPr>
          <w:sz w:val="24"/>
        </w:rPr>
      </w:pPr>
      <w:r>
        <w:rPr>
          <w:sz w:val="24"/>
        </w:rPr>
        <w:t>a</w:t>
      </w:r>
      <w:r>
        <w:rPr>
          <w:spacing w:val="-4"/>
          <w:sz w:val="24"/>
        </w:rPr>
        <w:t xml:space="preserve"> </w:t>
      </w:r>
      <w:r>
        <w:rPr>
          <w:sz w:val="24"/>
        </w:rPr>
        <w:t>written</w:t>
      </w:r>
      <w:r>
        <w:rPr>
          <w:spacing w:val="-3"/>
          <w:sz w:val="24"/>
        </w:rPr>
        <w:t xml:space="preserve"> </w:t>
      </w:r>
      <w:r>
        <w:rPr>
          <w:sz w:val="24"/>
        </w:rPr>
        <w:t>declaration</w:t>
      </w:r>
      <w:r>
        <w:rPr>
          <w:spacing w:val="-3"/>
          <w:sz w:val="24"/>
        </w:rPr>
        <w:t xml:space="preserve"> </w:t>
      </w:r>
      <w:r>
        <w:rPr>
          <w:sz w:val="24"/>
        </w:rPr>
        <w:t>that</w:t>
      </w:r>
      <w:r>
        <w:rPr>
          <w:spacing w:val="-1"/>
          <w:sz w:val="24"/>
        </w:rPr>
        <w:t xml:space="preserve"> </w:t>
      </w:r>
      <w:r>
        <w:rPr>
          <w:sz w:val="24"/>
        </w:rPr>
        <w:t>the</w:t>
      </w:r>
      <w:r>
        <w:rPr>
          <w:spacing w:val="-3"/>
          <w:sz w:val="24"/>
        </w:rPr>
        <w:t xml:space="preserve"> </w:t>
      </w:r>
      <w:r>
        <w:rPr>
          <w:sz w:val="24"/>
        </w:rPr>
        <w:t>same</w:t>
      </w:r>
      <w:r>
        <w:rPr>
          <w:spacing w:val="-3"/>
          <w:sz w:val="24"/>
        </w:rPr>
        <w:t xml:space="preserve"> </w:t>
      </w:r>
      <w:r>
        <w:rPr>
          <w:sz w:val="24"/>
        </w:rPr>
        <w:t>application</w:t>
      </w:r>
      <w:r>
        <w:rPr>
          <w:spacing w:val="-3"/>
          <w:sz w:val="24"/>
        </w:rPr>
        <w:t xml:space="preserve"> </w:t>
      </w:r>
      <w:r>
        <w:rPr>
          <w:sz w:val="24"/>
        </w:rPr>
        <w:t>has</w:t>
      </w:r>
      <w:r>
        <w:rPr>
          <w:spacing w:val="-1"/>
          <w:sz w:val="24"/>
        </w:rPr>
        <w:t xml:space="preserve"> </w:t>
      </w:r>
      <w:r>
        <w:rPr>
          <w:sz w:val="24"/>
        </w:rPr>
        <w:t>not</w:t>
      </w:r>
      <w:r>
        <w:rPr>
          <w:spacing w:val="-3"/>
          <w:sz w:val="24"/>
        </w:rPr>
        <w:t xml:space="preserve"> </w:t>
      </w:r>
      <w:r>
        <w:rPr>
          <w:sz w:val="24"/>
        </w:rPr>
        <w:t>been</w:t>
      </w:r>
      <w:r>
        <w:rPr>
          <w:spacing w:val="-3"/>
          <w:sz w:val="24"/>
        </w:rPr>
        <w:t xml:space="preserve"> </w:t>
      </w:r>
      <w:r>
        <w:rPr>
          <w:sz w:val="24"/>
        </w:rPr>
        <w:t>lodged</w:t>
      </w:r>
      <w:r>
        <w:rPr>
          <w:spacing w:val="-3"/>
          <w:sz w:val="24"/>
        </w:rPr>
        <w:t xml:space="preserve"> </w:t>
      </w:r>
      <w:r>
        <w:rPr>
          <w:sz w:val="24"/>
        </w:rPr>
        <w:t>with</w:t>
      </w:r>
      <w:r>
        <w:rPr>
          <w:spacing w:val="-3"/>
          <w:sz w:val="24"/>
        </w:rPr>
        <w:t xml:space="preserve"> </w:t>
      </w:r>
      <w:r>
        <w:rPr>
          <w:sz w:val="24"/>
        </w:rPr>
        <w:t>any</w:t>
      </w:r>
      <w:r>
        <w:rPr>
          <w:spacing w:val="-6"/>
          <w:sz w:val="24"/>
        </w:rPr>
        <w:t xml:space="preserve"> </w:t>
      </w:r>
      <w:r>
        <w:rPr>
          <w:sz w:val="24"/>
        </w:rPr>
        <w:t>other notified body.</w:t>
      </w:r>
    </w:p>
    <w:p w14:paraId="16CE0735" w14:textId="77777777" w:rsidR="0091414A" w:rsidRDefault="00000000">
      <w:pPr>
        <w:pStyle w:val="ListParagraph"/>
        <w:numPr>
          <w:ilvl w:val="1"/>
          <w:numId w:val="6"/>
        </w:numPr>
        <w:tabs>
          <w:tab w:val="left" w:pos="982"/>
          <w:tab w:val="left" w:pos="983"/>
        </w:tabs>
        <w:spacing w:line="360" w:lineRule="auto"/>
        <w:ind w:right="902"/>
        <w:rPr>
          <w:sz w:val="24"/>
        </w:rPr>
      </w:pPr>
      <w:r>
        <w:rPr>
          <w:sz w:val="24"/>
        </w:rPr>
        <w:t>The</w:t>
      </w:r>
      <w:r>
        <w:rPr>
          <w:spacing w:val="-5"/>
          <w:sz w:val="24"/>
        </w:rPr>
        <w:t xml:space="preserve"> </w:t>
      </w:r>
      <w:r>
        <w:rPr>
          <w:sz w:val="24"/>
        </w:rPr>
        <w:t>quality</w:t>
      </w:r>
      <w:r>
        <w:rPr>
          <w:spacing w:val="-8"/>
          <w:sz w:val="24"/>
        </w:rPr>
        <w:t xml:space="preserve"> </w:t>
      </w:r>
      <w:r>
        <w:rPr>
          <w:sz w:val="24"/>
        </w:rPr>
        <w:t>management</w:t>
      </w:r>
      <w:r>
        <w:rPr>
          <w:spacing w:val="-1"/>
          <w:sz w:val="24"/>
        </w:rPr>
        <w:t xml:space="preserve"> </w:t>
      </w:r>
      <w:r>
        <w:rPr>
          <w:sz w:val="24"/>
        </w:rPr>
        <w:t>system</w:t>
      </w:r>
      <w:r>
        <w:rPr>
          <w:spacing w:val="-4"/>
          <w:sz w:val="24"/>
        </w:rPr>
        <w:t xml:space="preserve"> </w:t>
      </w:r>
      <w:r>
        <w:rPr>
          <w:sz w:val="24"/>
        </w:rPr>
        <w:t>shall</w:t>
      </w:r>
      <w:r>
        <w:rPr>
          <w:spacing w:val="-4"/>
          <w:sz w:val="24"/>
        </w:rPr>
        <w:t xml:space="preserve"> </w:t>
      </w:r>
      <w:r>
        <w:rPr>
          <w:sz w:val="24"/>
        </w:rPr>
        <w:t>be</w:t>
      </w:r>
      <w:r>
        <w:rPr>
          <w:spacing w:val="-3"/>
          <w:sz w:val="24"/>
        </w:rPr>
        <w:t xml:space="preserve"> </w:t>
      </w:r>
      <w:r>
        <w:rPr>
          <w:sz w:val="24"/>
        </w:rPr>
        <w:t>assessed</w:t>
      </w:r>
      <w:r>
        <w:rPr>
          <w:spacing w:val="-2"/>
          <w:sz w:val="24"/>
        </w:rPr>
        <w:t xml:space="preserve"> </w:t>
      </w:r>
      <w:r>
        <w:rPr>
          <w:sz w:val="24"/>
        </w:rPr>
        <w:t>by</w:t>
      </w:r>
      <w:r>
        <w:rPr>
          <w:spacing w:val="-8"/>
          <w:sz w:val="24"/>
        </w:rPr>
        <w:t xml:space="preserve"> </w:t>
      </w:r>
      <w:r>
        <w:rPr>
          <w:sz w:val="24"/>
        </w:rPr>
        <w:t>the</w:t>
      </w:r>
      <w:r>
        <w:rPr>
          <w:spacing w:val="-3"/>
          <w:sz w:val="24"/>
        </w:rPr>
        <w:t xml:space="preserve"> </w:t>
      </w:r>
      <w:r>
        <w:rPr>
          <w:sz w:val="24"/>
        </w:rPr>
        <w:t>notified</w:t>
      </w:r>
      <w:r>
        <w:rPr>
          <w:spacing w:val="-3"/>
          <w:sz w:val="24"/>
        </w:rPr>
        <w:t xml:space="preserve"> </w:t>
      </w:r>
      <w:r>
        <w:rPr>
          <w:sz w:val="24"/>
        </w:rPr>
        <w:t>body,</w:t>
      </w:r>
      <w:r>
        <w:rPr>
          <w:spacing w:val="-3"/>
          <w:sz w:val="24"/>
        </w:rPr>
        <w:t xml:space="preserve"> </w:t>
      </w:r>
      <w:r>
        <w:rPr>
          <w:sz w:val="24"/>
        </w:rPr>
        <w:t>which</w:t>
      </w:r>
      <w:r>
        <w:rPr>
          <w:spacing w:val="-3"/>
          <w:sz w:val="24"/>
        </w:rPr>
        <w:t xml:space="preserve"> </w:t>
      </w:r>
      <w:r>
        <w:rPr>
          <w:sz w:val="24"/>
        </w:rPr>
        <w:t>shall determine whether it satisfies the requirements referred to in Article 17.</w:t>
      </w:r>
    </w:p>
    <w:p w14:paraId="40CBE9A1" w14:textId="77777777" w:rsidR="0091414A" w:rsidRDefault="00000000">
      <w:pPr>
        <w:pStyle w:val="BodyText"/>
        <w:ind w:left="982"/>
      </w:pPr>
      <w:r>
        <w:t>The</w:t>
      </w:r>
      <w:r>
        <w:rPr>
          <w:spacing w:val="-5"/>
        </w:rPr>
        <w:t xml:space="preserve"> </w:t>
      </w:r>
      <w:r>
        <w:t>decision shall be</w:t>
      </w:r>
      <w:r>
        <w:rPr>
          <w:spacing w:val="-2"/>
        </w:rPr>
        <w:t xml:space="preserve"> </w:t>
      </w:r>
      <w:r>
        <w:t>notified to the</w:t>
      </w:r>
      <w:r>
        <w:rPr>
          <w:spacing w:val="-1"/>
        </w:rPr>
        <w:t xml:space="preserve"> </w:t>
      </w:r>
      <w:r>
        <w:t>provider</w:t>
      </w:r>
      <w:r>
        <w:rPr>
          <w:spacing w:val="-3"/>
        </w:rPr>
        <w:t xml:space="preserve"> </w:t>
      </w:r>
      <w:r>
        <w:t>or its</w:t>
      </w:r>
      <w:r>
        <w:rPr>
          <w:spacing w:val="-1"/>
        </w:rPr>
        <w:t xml:space="preserve"> </w:t>
      </w:r>
      <w:r>
        <w:t xml:space="preserve">authorised </w:t>
      </w:r>
      <w:r>
        <w:rPr>
          <w:spacing w:val="-2"/>
        </w:rPr>
        <w:t>representative.</w:t>
      </w:r>
    </w:p>
    <w:p w14:paraId="347305D4" w14:textId="77777777" w:rsidR="0091414A" w:rsidRDefault="00000000">
      <w:pPr>
        <w:pStyle w:val="BodyText"/>
        <w:spacing w:line="360" w:lineRule="auto"/>
        <w:ind w:left="982"/>
      </w:pPr>
      <w:r>
        <w:t>The</w:t>
      </w:r>
      <w:r>
        <w:rPr>
          <w:spacing w:val="-5"/>
        </w:rPr>
        <w:t xml:space="preserve"> </w:t>
      </w:r>
      <w:r>
        <w:t>notification</w:t>
      </w:r>
      <w:r>
        <w:rPr>
          <w:spacing w:val="-3"/>
        </w:rPr>
        <w:t xml:space="preserve"> </w:t>
      </w:r>
      <w:r>
        <w:t>shall</w:t>
      </w:r>
      <w:r>
        <w:rPr>
          <w:spacing w:val="-3"/>
        </w:rPr>
        <w:t xml:space="preserve"> </w:t>
      </w:r>
      <w:r>
        <w:t>contain</w:t>
      </w:r>
      <w:r>
        <w:rPr>
          <w:spacing w:val="-3"/>
        </w:rPr>
        <w:t xml:space="preserve"> </w:t>
      </w:r>
      <w:r>
        <w:t>the</w:t>
      </w:r>
      <w:r>
        <w:rPr>
          <w:spacing w:val="-3"/>
        </w:rPr>
        <w:t xml:space="preserve"> </w:t>
      </w:r>
      <w:r>
        <w:t>conclusions</w:t>
      </w:r>
      <w:r>
        <w:rPr>
          <w:spacing w:val="-3"/>
        </w:rPr>
        <w:t xml:space="preserve"> </w:t>
      </w:r>
      <w:r>
        <w:t>of</w:t>
      </w:r>
      <w:r>
        <w:rPr>
          <w:spacing w:val="-3"/>
        </w:rPr>
        <w:t xml:space="preserve"> </w:t>
      </w:r>
      <w:r>
        <w:t>the</w:t>
      </w:r>
      <w:r>
        <w:rPr>
          <w:spacing w:val="-4"/>
        </w:rPr>
        <w:t xml:space="preserve"> </w:t>
      </w:r>
      <w:r>
        <w:t>assessment</w:t>
      </w:r>
      <w:r>
        <w:rPr>
          <w:spacing w:val="-4"/>
        </w:rPr>
        <w:t xml:space="preserve"> </w:t>
      </w:r>
      <w:r>
        <w:t>of</w:t>
      </w:r>
      <w:r>
        <w:rPr>
          <w:spacing w:val="-4"/>
        </w:rPr>
        <w:t xml:space="preserve"> </w:t>
      </w:r>
      <w:r>
        <w:t>the</w:t>
      </w:r>
      <w:r>
        <w:rPr>
          <w:spacing w:val="-3"/>
        </w:rPr>
        <w:t xml:space="preserve"> </w:t>
      </w:r>
      <w:r>
        <w:t>quality</w:t>
      </w:r>
      <w:r>
        <w:rPr>
          <w:spacing w:val="-8"/>
        </w:rPr>
        <w:t xml:space="preserve"> </w:t>
      </w:r>
      <w:r>
        <w:t>management system and the reasoned assessment decision.</w:t>
      </w:r>
    </w:p>
    <w:p w14:paraId="6E836E78" w14:textId="77777777" w:rsidR="0091414A" w:rsidRDefault="00000000">
      <w:pPr>
        <w:pStyle w:val="ListParagraph"/>
        <w:numPr>
          <w:ilvl w:val="1"/>
          <w:numId w:val="6"/>
        </w:numPr>
        <w:tabs>
          <w:tab w:val="left" w:pos="982"/>
          <w:tab w:val="left" w:pos="983"/>
        </w:tabs>
        <w:spacing w:line="360" w:lineRule="auto"/>
        <w:ind w:right="926"/>
        <w:rPr>
          <w:sz w:val="24"/>
        </w:rPr>
      </w:pPr>
      <w:r>
        <w:rPr>
          <w:sz w:val="24"/>
        </w:rPr>
        <w:t>The</w:t>
      </w:r>
      <w:r>
        <w:rPr>
          <w:spacing w:val="-5"/>
          <w:sz w:val="24"/>
        </w:rPr>
        <w:t xml:space="preserve"> </w:t>
      </w:r>
      <w:r>
        <w:rPr>
          <w:sz w:val="24"/>
        </w:rPr>
        <w:t>quality</w:t>
      </w:r>
      <w:r>
        <w:rPr>
          <w:spacing w:val="-8"/>
          <w:sz w:val="24"/>
        </w:rPr>
        <w:t xml:space="preserve"> </w:t>
      </w:r>
      <w:r>
        <w:rPr>
          <w:sz w:val="24"/>
        </w:rPr>
        <w:t>management</w:t>
      </w:r>
      <w:r>
        <w:rPr>
          <w:spacing w:val="-1"/>
          <w:sz w:val="24"/>
        </w:rPr>
        <w:t xml:space="preserve"> </w:t>
      </w:r>
      <w:r>
        <w:rPr>
          <w:sz w:val="24"/>
        </w:rPr>
        <w:t>system</w:t>
      </w:r>
      <w:r>
        <w:rPr>
          <w:spacing w:val="-4"/>
          <w:sz w:val="24"/>
        </w:rPr>
        <w:t xml:space="preserve"> </w:t>
      </w:r>
      <w:r>
        <w:rPr>
          <w:sz w:val="24"/>
        </w:rPr>
        <w:t>as</w:t>
      </w:r>
      <w:r>
        <w:rPr>
          <w:spacing w:val="-1"/>
          <w:sz w:val="24"/>
        </w:rPr>
        <w:t xml:space="preserve"> </w:t>
      </w:r>
      <w:r>
        <w:rPr>
          <w:sz w:val="24"/>
        </w:rPr>
        <w:t>approved</w:t>
      </w:r>
      <w:r>
        <w:rPr>
          <w:spacing w:val="-3"/>
          <w:sz w:val="24"/>
        </w:rPr>
        <w:t xml:space="preserve"> </w:t>
      </w:r>
      <w:r>
        <w:rPr>
          <w:sz w:val="24"/>
        </w:rPr>
        <w:t>shall</w:t>
      </w:r>
      <w:r>
        <w:rPr>
          <w:spacing w:val="-3"/>
          <w:sz w:val="24"/>
        </w:rPr>
        <w:t xml:space="preserve"> </w:t>
      </w:r>
      <w:r>
        <w:rPr>
          <w:sz w:val="24"/>
        </w:rPr>
        <w:t>continue</w:t>
      </w:r>
      <w:r>
        <w:rPr>
          <w:spacing w:val="-4"/>
          <w:sz w:val="24"/>
        </w:rPr>
        <w:t xml:space="preserve"> </w:t>
      </w:r>
      <w:r>
        <w:rPr>
          <w:sz w:val="24"/>
        </w:rPr>
        <w:t>to</w:t>
      </w:r>
      <w:r>
        <w:rPr>
          <w:spacing w:val="-3"/>
          <w:sz w:val="24"/>
        </w:rPr>
        <w:t xml:space="preserve"> </w:t>
      </w:r>
      <w:r>
        <w:rPr>
          <w:sz w:val="24"/>
        </w:rPr>
        <w:t>be</w:t>
      </w:r>
      <w:r>
        <w:rPr>
          <w:spacing w:val="-3"/>
          <w:sz w:val="24"/>
        </w:rPr>
        <w:t xml:space="preserve"> </w:t>
      </w:r>
      <w:r>
        <w:rPr>
          <w:sz w:val="24"/>
        </w:rPr>
        <w:t>implemented</w:t>
      </w:r>
      <w:r>
        <w:rPr>
          <w:spacing w:val="-3"/>
          <w:sz w:val="24"/>
        </w:rPr>
        <w:t xml:space="preserve"> </w:t>
      </w:r>
      <w:r>
        <w:rPr>
          <w:sz w:val="24"/>
        </w:rPr>
        <w:t>and maintained by the provider so that it remains adequate and efficient.</w:t>
      </w:r>
    </w:p>
    <w:p w14:paraId="6B754F1E" w14:textId="77777777" w:rsidR="0091414A" w:rsidRDefault="00000000">
      <w:pPr>
        <w:pStyle w:val="ListParagraph"/>
        <w:numPr>
          <w:ilvl w:val="1"/>
          <w:numId w:val="6"/>
        </w:numPr>
        <w:tabs>
          <w:tab w:val="left" w:pos="982"/>
          <w:tab w:val="left" w:pos="983"/>
        </w:tabs>
        <w:spacing w:before="1" w:line="360" w:lineRule="auto"/>
        <w:ind w:right="215"/>
        <w:rPr>
          <w:sz w:val="24"/>
        </w:rPr>
      </w:pPr>
      <w:r>
        <w:rPr>
          <w:sz w:val="24"/>
        </w:rPr>
        <w:t>Any</w:t>
      </w:r>
      <w:r>
        <w:rPr>
          <w:spacing w:val="-7"/>
          <w:sz w:val="24"/>
        </w:rPr>
        <w:t xml:space="preserve"> </w:t>
      </w:r>
      <w:r>
        <w:rPr>
          <w:sz w:val="24"/>
        </w:rPr>
        <w:t>intended</w:t>
      </w:r>
      <w:r>
        <w:rPr>
          <w:spacing w:val="-2"/>
          <w:sz w:val="24"/>
        </w:rPr>
        <w:t xml:space="preserve"> </w:t>
      </w:r>
      <w:r>
        <w:rPr>
          <w:sz w:val="24"/>
        </w:rPr>
        <w:t>change</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approved</w:t>
      </w:r>
      <w:r>
        <w:rPr>
          <w:spacing w:val="-2"/>
          <w:sz w:val="24"/>
        </w:rPr>
        <w:t xml:space="preserve"> </w:t>
      </w:r>
      <w:r>
        <w:rPr>
          <w:sz w:val="24"/>
        </w:rPr>
        <w:t>quality</w:t>
      </w:r>
      <w:r>
        <w:rPr>
          <w:spacing w:val="-7"/>
          <w:sz w:val="24"/>
        </w:rPr>
        <w:t xml:space="preserve"> </w:t>
      </w:r>
      <w:r>
        <w:rPr>
          <w:sz w:val="24"/>
        </w:rPr>
        <w:t>management</w:t>
      </w:r>
      <w:r>
        <w:rPr>
          <w:spacing w:val="-2"/>
          <w:sz w:val="24"/>
        </w:rPr>
        <w:t xml:space="preserve"> </w:t>
      </w:r>
      <w:r>
        <w:rPr>
          <w:sz w:val="24"/>
        </w:rPr>
        <w:t>system</w:t>
      </w:r>
      <w:r>
        <w:rPr>
          <w:spacing w:val="-3"/>
          <w:sz w:val="24"/>
        </w:rPr>
        <w:t xml:space="preserve"> </w:t>
      </w:r>
      <w:r>
        <w:rPr>
          <w:sz w:val="24"/>
        </w:rPr>
        <w:t>or</w:t>
      </w:r>
      <w:r>
        <w:rPr>
          <w:spacing w:val="-2"/>
          <w:sz w:val="24"/>
        </w:rPr>
        <w:t xml:space="preserve"> </w:t>
      </w:r>
      <w:r>
        <w:rPr>
          <w:sz w:val="24"/>
        </w:rPr>
        <w:t>the</w:t>
      </w:r>
      <w:r>
        <w:rPr>
          <w:spacing w:val="-3"/>
          <w:sz w:val="24"/>
        </w:rPr>
        <w:t xml:space="preserve"> </w:t>
      </w:r>
      <w:r>
        <w:rPr>
          <w:sz w:val="24"/>
        </w:rPr>
        <w:t>list</w:t>
      </w:r>
      <w:r>
        <w:rPr>
          <w:spacing w:val="-2"/>
          <w:sz w:val="24"/>
        </w:rPr>
        <w:t xml:space="preserve"> </w:t>
      </w:r>
      <w:r>
        <w:rPr>
          <w:sz w:val="24"/>
        </w:rPr>
        <w:t>of</w:t>
      </w:r>
      <w:r>
        <w:rPr>
          <w:spacing w:val="-2"/>
          <w:sz w:val="24"/>
        </w:rPr>
        <w:t xml:space="preserve"> </w:t>
      </w:r>
      <w:r>
        <w:rPr>
          <w:sz w:val="24"/>
        </w:rPr>
        <w:t>AI</w:t>
      </w:r>
      <w:r>
        <w:rPr>
          <w:spacing w:val="-6"/>
          <w:sz w:val="24"/>
        </w:rPr>
        <w:t xml:space="preserve"> </w:t>
      </w:r>
      <w:r>
        <w:rPr>
          <w:sz w:val="24"/>
        </w:rPr>
        <w:t>systems covered by</w:t>
      </w:r>
      <w:r>
        <w:rPr>
          <w:spacing w:val="-3"/>
          <w:sz w:val="24"/>
        </w:rPr>
        <w:t xml:space="preserve"> </w:t>
      </w:r>
      <w:r>
        <w:rPr>
          <w:sz w:val="24"/>
        </w:rPr>
        <w:t>the latter shall be brought to the attention of the notified body</w:t>
      </w:r>
      <w:r>
        <w:rPr>
          <w:spacing w:val="-3"/>
          <w:sz w:val="24"/>
        </w:rPr>
        <w:t xml:space="preserve"> </w:t>
      </w:r>
      <w:r>
        <w:rPr>
          <w:sz w:val="24"/>
        </w:rPr>
        <w:t>by the provider.</w:t>
      </w:r>
    </w:p>
    <w:p w14:paraId="70B76F06" w14:textId="77777777" w:rsidR="0091414A" w:rsidRDefault="00000000">
      <w:pPr>
        <w:pStyle w:val="BodyText"/>
        <w:spacing w:before="1" w:line="360" w:lineRule="auto"/>
        <w:ind w:left="985" w:right="206"/>
      </w:pPr>
      <w:r>
        <w:t>The</w:t>
      </w:r>
      <w:r>
        <w:rPr>
          <w:spacing w:val="-5"/>
        </w:rPr>
        <w:t xml:space="preserve"> </w:t>
      </w:r>
      <w:r>
        <w:t>proposed</w:t>
      </w:r>
      <w:r>
        <w:rPr>
          <w:spacing w:val="-1"/>
        </w:rPr>
        <w:t xml:space="preserve"> </w:t>
      </w:r>
      <w:r>
        <w:t>changes</w:t>
      </w:r>
      <w:r>
        <w:rPr>
          <w:spacing w:val="-4"/>
        </w:rPr>
        <w:t xml:space="preserve"> </w:t>
      </w:r>
      <w:r>
        <w:t>shall</w:t>
      </w:r>
      <w:r>
        <w:rPr>
          <w:spacing w:val="-3"/>
        </w:rPr>
        <w:t xml:space="preserve"> </w:t>
      </w:r>
      <w:r>
        <w:t>be</w:t>
      </w:r>
      <w:r>
        <w:rPr>
          <w:spacing w:val="-4"/>
        </w:rPr>
        <w:t xml:space="preserve"> </w:t>
      </w:r>
      <w:r>
        <w:t>examined</w:t>
      </w:r>
      <w:r>
        <w:rPr>
          <w:spacing w:val="-3"/>
        </w:rPr>
        <w:t xml:space="preserve"> </w:t>
      </w:r>
      <w:r>
        <w:t>by</w:t>
      </w:r>
      <w:r>
        <w:rPr>
          <w:spacing w:val="-8"/>
        </w:rPr>
        <w:t xml:space="preserve"> </w:t>
      </w:r>
      <w:r>
        <w:t>the</w:t>
      </w:r>
      <w:r>
        <w:rPr>
          <w:spacing w:val="-3"/>
        </w:rPr>
        <w:t xml:space="preserve"> </w:t>
      </w:r>
      <w:r>
        <w:t>notified</w:t>
      </w:r>
      <w:r>
        <w:rPr>
          <w:spacing w:val="-3"/>
        </w:rPr>
        <w:t xml:space="preserve"> </w:t>
      </w:r>
      <w:r>
        <w:t>body,</w:t>
      </w:r>
      <w:r>
        <w:rPr>
          <w:spacing w:val="-3"/>
        </w:rPr>
        <w:t xml:space="preserve"> </w:t>
      </w:r>
      <w:r>
        <w:t>which</w:t>
      </w:r>
      <w:r>
        <w:rPr>
          <w:spacing w:val="-3"/>
        </w:rPr>
        <w:t xml:space="preserve"> </w:t>
      </w:r>
      <w:r>
        <w:t>shall</w:t>
      </w:r>
      <w:r>
        <w:rPr>
          <w:spacing w:val="-3"/>
        </w:rPr>
        <w:t xml:space="preserve"> </w:t>
      </w:r>
      <w:r>
        <w:t>decide</w:t>
      </w:r>
      <w:r>
        <w:rPr>
          <w:spacing w:val="-3"/>
        </w:rPr>
        <w:t xml:space="preserve"> </w:t>
      </w:r>
      <w:r>
        <w:t>whether the modified quality</w:t>
      </w:r>
      <w:r>
        <w:rPr>
          <w:spacing w:val="-2"/>
        </w:rPr>
        <w:t xml:space="preserve"> </w:t>
      </w:r>
      <w:r>
        <w:t>management system continues to satisfy</w:t>
      </w:r>
      <w:r>
        <w:rPr>
          <w:spacing w:val="-2"/>
        </w:rPr>
        <w:t xml:space="preserve"> </w:t>
      </w:r>
      <w:r>
        <w:t>the requirements referred to in point 3.2 or whether a reassessment is necessary.</w:t>
      </w:r>
    </w:p>
    <w:p w14:paraId="3DFA4E47" w14:textId="77777777" w:rsidR="0091414A" w:rsidRDefault="00000000">
      <w:pPr>
        <w:pStyle w:val="BodyText"/>
        <w:spacing w:line="360" w:lineRule="auto"/>
        <w:ind w:left="985" w:right="206"/>
      </w:pPr>
      <w:r>
        <w:t>The notified body</w:t>
      </w:r>
      <w:r>
        <w:rPr>
          <w:spacing w:val="-2"/>
        </w:rPr>
        <w:t xml:space="preserve"> </w:t>
      </w:r>
      <w:r>
        <w:t>shall notify</w:t>
      </w:r>
      <w:r>
        <w:rPr>
          <w:spacing w:val="-2"/>
        </w:rPr>
        <w:t xml:space="preserve"> </w:t>
      </w:r>
      <w:r>
        <w:t>the provider of its decision. The notification shall contain the</w:t>
      </w:r>
      <w:r>
        <w:rPr>
          <w:spacing w:val="-3"/>
        </w:rPr>
        <w:t xml:space="preserve"> </w:t>
      </w:r>
      <w:r>
        <w:t>conclusions</w:t>
      </w:r>
      <w:r>
        <w:rPr>
          <w:spacing w:val="-3"/>
        </w:rPr>
        <w:t xml:space="preserve"> </w:t>
      </w:r>
      <w:r>
        <w:t>of</w:t>
      </w:r>
      <w:r>
        <w:rPr>
          <w:spacing w:val="-4"/>
        </w:rPr>
        <w:t xml:space="preserve"> </w:t>
      </w:r>
      <w:r>
        <w:t>the</w:t>
      </w:r>
      <w:r>
        <w:rPr>
          <w:spacing w:val="-4"/>
        </w:rPr>
        <w:t xml:space="preserve"> </w:t>
      </w:r>
      <w:r>
        <w:t>examination</w:t>
      </w:r>
      <w:r>
        <w:rPr>
          <w:spacing w:val="-3"/>
        </w:rPr>
        <w:t xml:space="preserve"> </w:t>
      </w:r>
      <w:r>
        <w:t>of</w:t>
      </w:r>
      <w:r>
        <w:rPr>
          <w:spacing w:val="-4"/>
        </w:rPr>
        <w:t xml:space="preserve"> </w:t>
      </w:r>
      <w:r>
        <w:t>the</w:t>
      </w:r>
      <w:r>
        <w:rPr>
          <w:spacing w:val="-3"/>
        </w:rPr>
        <w:t xml:space="preserve"> </w:t>
      </w:r>
      <w:r>
        <w:t>changes</w:t>
      </w:r>
      <w:r>
        <w:rPr>
          <w:spacing w:val="-2"/>
        </w:rPr>
        <w:t xml:space="preserve"> </w:t>
      </w:r>
      <w:r>
        <w:t>and</w:t>
      </w:r>
      <w:r>
        <w:rPr>
          <w:spacing w:val="-3"/>
        </w:rPr>
        <w:t xml:space="preserve"> </w:t>
      </w:r>
      <w:r>
        <w:t>the</w:t>
      </w:r>
      <w:r>
        <w:rPr>
          <w:spacing w:val="-3"/>
        </w:rPr>
        <w:t xml:space="preserve"> </w:t>
      </w:r>
      <w:r>
        <w:t>reasoned</w:t>
      </w:r>
      <w:r>
        <w:rPr>
          <w:spacing w:val="-4"/>
        </w:rPr>
        <w:t xml:space="preserve"> </w:t>
      </w:r>
      <w:r>
        <w:t>assessment</w:t>
      </w:r>
      <w:r>
        <w:rPr>
          <w:spacing w:val="-3"/>
        </w:rPr>
        <w:t xml:space="preserve"> </w:t>
      </w:r>
      <w:r>
        <w:t>decision.</w:t>
      </w:r>
    </w:p>
    <w:p w14:paraId="13F47B13" w14:textId="77777777" w:rsidR="0091414A" w:rsidRDefault="00000000">
      <w:pPr>
        <w:pStyle w:val="ListParagraph"/>
        <w:numPr>
          <w:ilvl w:val="0"/>
          <w:numId w:val="6"/>
        </w:numPr>
        <w:tabs>
          <w:tab w:val="left" w:pos="982"/>
          <w:tab w:val="left" w:pos="983"/>
        </w:tabs>
        <w:spacing w:before="1"/>
        <w:rPr>
          <w:sz w:val="24"/>
        </w:rPr>
      </w:pPr>
      <w:r>
        <w:rPr>
          <w:sz w:val="24"/>
        </w:rPr>
        <w:t>Control</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technical</w:t>
      </w:r>
      <w:r>
        <w:rPr>
          <w:spacing w:val="-1"/>
          <w:sz w:val="24"/>
        </w:rPr>
        <w:t xml:space="preserve"> </w:t>
      </w:r>
      <w:r>
        <w:rPr>
          <w:spacing w:val="-2"/>
          <w:sz w:val="24"/>
        </w:rPr>
        <w:t>documentation.</w:t>
      </w:r>
    </w:p>
    <w:p w14:paraId="2522365C" w14:textId="77777777" w:rsidR="0091414A" w:rsidRDefault="0091414A">
      <w:pPr>
        <w:pStyle w:val="BodyText"/>
        <w:spacing w:before="11"/>
        <w:rPr>
          <w:sz w:val="32"/>
        </w:rPr>
      </w:pPr>
    </w:p>
    <w:p w14:paraId="2C8C3294" w14:textId="77777777" w:rsidR="0091414A" w:rsidRDefault="00000000">
      <w:pPr>
        <w:pStyle w:val="ListParagraph"/>
        <w:numPr>
          <w:ilvl w:val="1"/>
          <w:numId w:val="6"/>
        </w:numPr>
        <w:tabs>
          <w:tab w:val="left" w:pos="982"/>
          <w:tab w:val="left" w:pos="983"/>
        </w:tabs>
        <w:spacing w:line="360" w:lineRule="auto"/>
        <w:ind w:right="228"/>
        <w:rPr>
          <w:sz w:val="24"/>
        </w:rPr>
      </w:pPr>
      <w:r>
        <w:rPr>
          <w:sz w:val="24"/>
        </w:rPr>
        <w:t>In addition to the application referred to in point 3, an application with a notified body of their choice shall be lodged by the provider for the assessment of the technical documentation</w:t>
      </w:r>
      <w:r>
        <w:rPr>
          <w:spacing w:val="-2"/>
          <w:sz w:val="24"/>
        </w:rPr>
        <w:t xml:space="preserve"> </w:t>
      </w:r>
      <w:r>
        <w:rPr>
          <w:sz w:val="24"/>
        </w:rPr>
        <w:t>relating</w:t>
      </w:r>
      <w:r>
        <w:rPr>
          <w:spacing w:val="-5"/>
          <w:sz w:val="24"/>
        </w:rPr>
        <w:t xml:space="preserve"> </w:t>
      </w:r>
      <w:r>
        <w:rPr>
          <w:sz w:val="24"/>
        </w:rPr>
        <w:t>to</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which</w:t>
      </w:r>
      <w:r>
        <w:rPr>
          <w:spacing w:val="-2"/>
          <w:sz w:val="24"/>
        </w:rPr>
        <w:t xml:space="preserve"> </w:t>
      </w:r>
      <w:r>
        <w:rPr>
          <w:sz w:val="24"/>
        </w:rPr>
        <w:t>the</w:t>
      </w:r>
      <w:r>
        <w:rPr>
          <w:spacing w:val="-3"/>
          <w:sz w:val="24"/>
        </w:rPr>
        <w:t xml:space="preserve"> </w:t>
      </w:r>
      <w:r>
        <w:rPr>
          <w:sz w:val="24"/>
        </w:rPr>
        <w:t>provider</w:t>
      </w:r>
      <w:r>
        <w:rPr>
          <w:spacing w:val="-4"/>
          <w:sz w:val="24"/>
        </w:rPr>
        <w:t xml:space="preserve"> </w:t>
      </w:r>
      <w:r>
        <w:rPr>
          <w:sz w:val="24"/>
        </w:rPr>
        <w:t>intends</w:t>
      </w:r>
      <w:r>
        <w:rPr>
          <w:spacing w:val="-2"/>
          <w:sz w:val="24"/>
        </w:rPr>
        <w:t xml:space="preserve"> </w:t>
      </w:r>
      <w:r>
        <w:rPr>
          <w:sz w:val="24"/>
        </w:rPr>
        <w:t>to</w:t>
      </w:r>
      <w:r>
        <w:rPr>
          <w:spacing w:val="-2"/>
          <w:sz w:val="24"/>
        </w:rPr>
        <w:t xml:space="preserve"> </w:t>
      </w:r>
      <w:r>
        <w:rPr>
          <w:sz w:val="24"/>
        </w:rPr>
        <w:t>place</w:t>
      </w:r>
      <w:r>
        <w:rPr>
          <w:spacing w:val="-3"/>
          <w:sz w:val="24"/>
        </w:rPr>
        <w:t xml:space="preserve"> </w:t>
      </w:r>
      <w:r>
        <w:rPr>
          <w:sz w:val="24"/>
        </w:rPr>
        <w:t>on</w:t>
      </w:r>
      <w:r>
        <w:rPr>
          <w:spacing w:val="-2"/>
          <w:sz w:val="24"/>
        </w:rPr>
        <w:t xml:space="preserve"> </w:t>
      </w:r>
      <w:r>
        <w:rPr>
          <w:sz w:val="24"/>
        </w:rPr>
        <w:t>the</w:t>
      </w:r>
      <w:r>
        <w:rPr>
          <w:spacing w:val="-2"/>
          <w:sz w:val="24"/>
        </w:rPr>
        <w:t xml:space="preserve"> </w:t>
      </w:r>
      <w:r>
        <w:rPr>
          <w:sz w:val="24"/>
        </w:rPr>
        <w:t>market or put into service and which is covered by the quality management system referred to under point 3.</w:t>
      </w:r>
    </w:p>
    <w:p w14:paraId="197D125D"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6E362EE8" w14:textId="77777777" w:rsidR="0091414A" w:rsidRDefault="00000000">
      <w:pPr>
        <w:pStyle w:val="ListParagraph"/>
        <w:numPr>
          <w:ilvl w:val="1"/>
          <w:numId w:val="6"/>
        </w:numPr>
        <w:tabs>
          <w:tab w:val="left" w:pos="982"/>
          <w:tab w:val="left" w:pos="983"/>
        </w:tabs>
        <w:spacing w:before="77"/>
        <w:rPr>
          <w:sz w:val="24"/>
        </w:rPr>
      </w:pPr>
      <w:r>
        <w:rPr>
          <w:sz w:val="24"/>
        </w:rPr>
        <w:lastRenderedPageBreak/>
        <w:t>The</w:t>
      </w:r>
      <w:r>
        <w:rPr>
          <w:spacing w:val="-4"/>
          <w:sz w:val="24"/>
        </w:rPr>
        <w:t xml:space="preserve"> </w:t>
      </w:r>
      <w:r>
        <w:rPr>
          <w:sz w:val="24"/>
        </w:rPr>
        <w:t>application</w:t>
      </w:r>
      <w:r>
        <w:rPr>
          <w:spacing w:val="-2"/>
          <w:sz w:val="24"/>
        </w:rPr>
        <w:t xml:space="preserve"> </w:t>
      </w:r>
      <w:r>
        <w:rPr>
          <w:sz w:val="24"/>
        </w:rPr>
        <w:t>shall</w:t>
      </w:r>
      <w:r>
        <w:rPr>
          <w:spacing w:val="-2"/>
          <w:sz w:val="24"/>
        </w:rPr>
        <w:t xml:space="preserve"> include:</w:t>
      </w:r>
    </w:p>
    <w:p w14:paraId="2FB2722B" w14:textId="77777777" w:rsidR="0091414A" w:rsidRDefault="0091414A">
      <w:pPr>
        <w:pStyle w:val="BodyText"/>
        <w:spacing w:before="9"/>
        <w:rPr>
          <w:sz w:val="32"/>
        </w:rPr>
      </w:pPr>
    </w:p>
    <w:p w14:paraId="6BD2A712" w14:textId="77777777" w:rsidR="0091414A" w:rsidRDefault="00000000">
      <w:pPr>
        <w:pStyle w:val="ListParagraph"/>
        <w:numPr>
          <w:ilvl w:val="2"/>
          <w:numId w:val="6"/>
        </w:numPr>
        <w:tabs>
          <w:tab w:val="left" w:pos="1549"/>
          <w:tab w:val="left" w:pos="1550"/>
        </w:tabs>
        <w:ind w:hanging="568"/>
        <w:rPr>
          <w:sz w:val="24"/>
        </w:rPr>
      </w:pPr>
      <w:r>
        <w:rPr>
          <w:sz w:val="24"/>
        </w:rPr>
        <w:t>the</w:t>
      </w:r>
      <w:r>
        <w:rPr>
          <w:spacing w:val="-1"/>
          <w:sz w:val="24"/>
        </w:rPr>
        <w:t xml:space="preserve"> </w:t>
      </w:r>
      <w:r>
        <w:rPr>
          <w:sz w:val="24"/>
        </w:rPr>
        <w:t>name</w:t>
      </w:r>
      <w:r>
        <w:rPr>
          <w:spacing w:val="-1"/>
          <w:sz w:val="24"/>
        </w:rPr>
        <w:t xml:space="preserve"> </w:t>
      </w:r>
      <w:r>
        <w:rPr>
          <w:sz w:val="24"/>
        </w:rPr>
        <w:t>and address</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provider;</w:t>
      </w:r>
    </w:p>
    <w:p w14:paraId="0B605A60" w14:textId="77777777" w:rsidR="0091414A" w:rsidRDefault="0091414A">
      <w:pPr>
        <w:pStyle w:val="BodyText"/>
        <w:rPr>
          <w:sz w:val="33"/>
        </w:rPr>
      </w:pPr>
    </w:p>
    <w:p w14:paraId="0A77B9AB" w14:textId="77777777" w:rsidR="0091414A" w:rsidRDefault="00000000">
      <w:pPr>
        <w:pStyle w:val="ListParagraph"/>
        <w:numPr>
          <w:ilvl w:val="2"/>
          <w:numId w:val="6"/>
        </w:numPr>
        <w:tabs>
          <w:tab w:val="left" w:pos="1549"/>
          <w:tab w:val="left" w:pos="1550"/>
        </w:tabs>
        <w:spacing w:line="360" w:lineRule="auto"/>
        <w:ind w:right="492"/>
        <w:rPr>
          <w:sz w:val="24"/>
        </w:rPr>
      </w:pPr>
      <w:r>
        <w:rPr>
          <w:sz w:val="24"/>
        </w:rPr>
        <w:t>a</w:t>
      </w:r>
      <w:r>
        <w:rPr>
          <w:spacing w:val="-4"/>
          <w:sz w:val="24"/>
        </w:rPr>
        <w:t xml:space="preserve"> </w:t>
      </w:r>
      <w:r>
        <w:rPr>
          <w:sz w:val="24"/>
        </w:rPr>
        <w:t>written</w:t>
      </w:r>
      <w:r>
        <w:rPr>
          <w:spacing w:val="-3"/>
          <w:sz w:val="24"/>
        </w:rPr>
        <w:t xml:space="preserve"> </w:t>
      </w:r>
      <w:r>
        <w:rPr>
          <w:sz w:val="24"/>
        </w:rPr>
        <w:t>declaration</w:t>
      </w:r>
      <w:r>
        <w:rPr>
          <w:spacing w:val="-3"/>
          <w:sz w:val="24"/>
        </w:rPr>
        <w:t xml:space="preserve"> </w:t>
      </w:r>
      <w:r>
        <w:rPr>
          <w:sz w:val="24"/>
        </w:rPr>
        <w:t>that</w:t>
      </w:r>
      <w:r>
        <w:rPr>
          <w:spacing w:val="-1"/>
          <w:sz w:val="24"/>
        </w:rPr>
        <w:t xml:space="preserve"> </w:t>
      </w:r>
      <w:r>
        <w:rPr>
          <w:sz w:val="24"/>
        </w:rPr>
        <w:t>the</w:t>
      </w:r>
      <w:r>
        <w:rPr>
          <w:spacing w:val="-3"/>
          <w:sz w:val="24"/>
        </w:rPr>
        <w:t xml:space="preserve"> </w:t>
      </w:r>
      <w:r>
        <w:rPr>
          <w:sz w:val="24"/>
        </w:rPr>
        <w:t>same</w:t>
      </w:r>
      <w:r>
        <w:rPr>
          <w:spacing w:val="-3"/>
          <w:sz w:val="24"/>
        </w:rPr>
        <w:t xml:space="preserve"> </w:t>
      </w:r>
      <w:r>
        <w:rPr>
          <w:sz w:val="24"/>
        </w:rPr>
        <w:t>application</w:t>
      </w:r>
      <w:r>
        <w:rPr>
          <w:spacing w:val="-3"/>
          <w:sz w:val="24"/>
        </w:rPr>
        <w:t xml:space="preserve"> </w:t>
      </w:r>
      <w:r>
        <w:rPr>
          <w:sz w:val="24"/>
        </w:rPr>
        <w:t>has</w:t>
      </w:r>
      <w:r>
        <w:rPr>
          <w:spacing w:val="-1"/>
          <w:sz w:val="24"/>
        </w:rPr>
        <w:t xml:space="preserve"> </w:t>
      </w:r>
      <w:r>
        <w:rPr>
          <w:sz w:val="24"/>
        </w:rPr>
        <w:t>not</w:t>
      </w:r>
      <w:r>
        <w:rPr>
          <w:spacing w:val="-3"/>
          <w:sz w:val="24"/>
        </w:rPr>
        <w:t xml:space="preserve"> </w:t>
      </w:r>
      <w:r>
        <w:rPr>
          <w:sz w:val="24"/>
        </w:rPr>
        <w:t>been</w:t>
      </w:r>
      <w:r>
        <w:rPr>
          <w:spacing w:val="-3"/>
          <w:sz w:val="24"/>
        </w:rPr>
        <w:t xml:space="preserve"> </w:t>
      </w:r>
      <w:r>
        <w:rPr>
          <w:sz w:val="24"/>
        </w:rPr>
        <w:t>lodged</w:t>
      </w:r>
      <w:r>
        <w:rPr>
          <w:spacing w:val="-3"/>
          <w:sz w:val="24"/>
        </w:rPr>
        <w:t xml:space="preserve"> </w:t>
      </w:r>
      <w:r>
        <w:rPr>
          <w:sz w:val="24"/>
        </w:rPr>
        <w:t>with</w:t>
      </w:r>
      <w:r>
        <w:rPr>
          <w:spacing w:val="-3"/>
          <w:sz w:val="24"/>
        </w:rPr>
        <w:t xml:space="preserve"> </w:t>
      </w:r>
      <w:r>
        <w:rPr>
          <w:sz w:val="24"/>
        </w:rPr>
        <w:t>any</w:t>
      </w:r>
      <w:r>
        <w:rPr>
          <w:spacing w:val="-6"/>
          <w:sz w:val="24"/>
        </w:rPr>
        <w:t xml:space="preserve"> </w:t>
      </w:r>
      <w:r>
        <w:rPr>
          <w:sz w:val="24"/>
        </w:rPr>
        <w:t>other notified body;</w:t>
      </w:r>
    </w:p>
    <w:p w14:paraId="4C083AF8" w14:textId="77777777" w:rsidR="0091414A" w:rsidRDefault="00000000">
      <w:pPr>
        <w:pStyle w:val="ListParagraph"/>
        <w:numPr>
          <w:ilvl w:val="2"/>
          <w:numId w:val="6"/>
        </w:numPr>
        <w:tabs>
          <w:tab w:val="left" w:pos="1549"/>
          <w:tab w:val="left" w:pos="1550"/>
        </w:tabs>
        <w:ind w:hanging="568"/>
        <w:rPr>
          <w:sz w:val="24"/>
        </w:rPr>
      </w:pPr>
      <w:r>
        <w:rPr>
          <w:sz w:val="24"/>
        </w:rPr>
        <w:t>the</w:t>
      </w:r>
      <w:r>
        <w:rPr>
          <w:spacing w:val="-3"/>
          <w:sz w:val="24"/>
        </w:rPr>
        <w:t xml:space="preserve"> </w:t>
      </w:r>
      <w:r>
        <w:rPr>
          <w:sz w:val="24"/>
        </w:rPr>
        <w:t>technical</w:t>
      </w:r>
      <w:r>
        <w:rPr>
          <w:spacing w:val="-2"/>
          <w:sz w:val="24"/>
        </w:rPr>
        <w:t xml:space="preserve"> </w:t>
      </w:r>
      <w:r>
        <w:rPr>
          <w:sz w:val="24"/>
        </w:rPr>
        <w:t>documentation</w:t>
      </w:r>
      <w:r>
        <w:rPr>
          <w:spacing w:val="-1"/>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Annex</w:t>
      </w:r>
      <w:r>
        <w:rPr>
          <w:spacing w:val="1"/>
          <w:sz w:val="24"/>
        </w:rPr>
        <w:t xml:space="preserve"> </w:t>
      </w:r>
      <w:r>
        <w:rPr>
          <w:spacing w:val="-5"/>
          <w:sz w:val="24"/>
        </w:rPr>
        <w:t>IV.</w:t>
      </w:r>
    </w:p>
    <w:p w14:paraId="72CB0D9D" w14:textId="77777777" w:rsidR="0091414A" w:rsidRDefault="0091414A">
      <w:pPr>
        <w:pStyle w:val="BodyText"/>
        <w:spacing w:before="9"/>
        <w:rPr>
          <w:sz w:val="32"/>
        </w:rPr>
      </w:pPr>
    </w:p>
    <w:p w14:paraId="72D631D9" w14:textId="77777777" w:rsidR="0091414A" w:rsidRDefault="00000000">
      <w:pPr>
        <w:pStyle w:val="ListParagraph"/>
        <w:numPr>
          <w:ilvl w:val="1"/>
          <w:numId w:val="6"/>
        </w:numPr>
        <w:tabs>
          <w:tab w:val="left" w:pos="982"/>
          <w:tab w:val="left" w:pos="983"/>
        </w:tabs>
        <w:spacing w:line="360" w:lineRule="auto"/>
        <w:ind w:right="325"/>
        <w:rPr>
          <w:sz w:val="24"/>
        </w:rPr>
      </w:pPr>
      <w:r>
        <w:rPr>
          <w:sz w:val="24"/>
        </w:rPr>
        <w:t>The</w:t>
      </w:r>
      <w:r>
        <w:rPr>
          <w:spacing w:val="-5"/>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examined</w:t>
      </w:r>
      <w:r>
        <w:rPr>
          <w:spacing w:val="-3"/>
          <w:sz w:val="24"/>
        </w:rPr>
        <w:t xml:space="preserve"> </w:t>
      </w:r>
      <w:r>
        <w:rPr>
          <w:sz w:val="24"/>
        </w:rPr>
        <w:t>by</w:t>
      </w:r>
      <w:r>
        <w:rPr>
          <w:spacing w:val="-6"/>
          <w:sz w:val="24"/>
        </w:rPr>
        <w:t xml:space="preserve"> </w:t>
      </w:r>
      <w:r>
        <w:rPr>
          <w:sz w:val="24"/>
        </w:rPr>
        <w:t>the</w:t>
      </w:r>
      <w:r>
        <w:rPr>
          <w:spacing w:val="-3"/>
          <w:sz w:val="24"/>
        </w:rPr>
        <w:t xml:space="preserve"> </w:t>
      </w:r>
      <w:r>
        <w:rPr>
          <w:sz w:val="24"/>
        </w:rPr>
        <w:t>notified</w:t>
      </w:r>
      <w:r>
        <w:rPr>
          <w:spacing w:val="-3"/>
          <w:sz w:val="24"/>
        </w:rPr>
        <w:t xml:space="preserve"> </w:t>
      </w:r>
      <w:r>
        <w:rPr>
          <w:sz w:val="24"/>
        </w:rPr>
        <w:t>body. Where</w:t>
      </w:r>
      <w:r>
        <w:rPr>
          <w:spacing w:val="-5"/>
          <w:sz w:val="24"/>
        </w:rPr>
        <w:t xml:space="preserve"> </w:t>
      </w:r>
      <w:r>
        <w:rPr>
          <w:sz w:val="24"/>
        </w:rPr>
        <w:t>relevant</w:t>
      </w:r>
      <w:r>
        <w:rPr>
          <w:spacing w:val="-3"/>
          <w:sz w:val="24"/>
        </w:rPr>
        <w:t xml:space="preserve"> </w:t>
      </w:r>
      <w:r>
        <w:rPr>
          <w:sz w:val="24"/>
        </w:rPr>
        <w:t>and limited to what is necessary to fulfil their tasks, the notified body shall be granted full access to the training, validation, and testing datasets used, including, where appropriate and subject to security safeguards, through application programming interfaces (API) or other relevant technical means and tools enabling remote access.</w:t>
      </w:r>
    </w:p>
    <w:p w14:paraId="1E434EBD" w14:textId="77777777" w:rsidR="0091414A" w:rsidRDefault="0091414A">
      <w:pPr>
        <w:pStyle w:val="BodyText"/>
        <w:rPr>
          <w:sz w:val="21"/>
        </w:rPr>
      </w:pPr>
    </w:p>
    <w:p w14:paraId="17307AB6" w14:textId="77777777" w:rsidR="0091414A" w:rsidRDefault="00000000">
      <w:pPr>
        <w:pStyle w:val="ListParagraph"/>
        <w:numPr>
          <w:ilvl w:val="1"/>
          <w:numId w:val="6"/>
        </w:numPr>
        <w:tabs>
          <w:tab w:val="left" w:pos="982"/>
          <w:tab w:val="left" w:pos="983"/>
        </w:tabs>
        <w:spacing w:before="1" w:line="360" w:lineRule="auto"/>
        <w:ind w:right="248"/>
        <w:rPr>
          <w:sz w:val="24"/>
        </w:rPr>
      </w:pPr>
      <w:r>
        <w:rPr>
          <w:sz w:val="24"/>
        </w:rPr>
        <w:t>In</w:t>
      </w:r>
      <w:r>
        <w:rPr>
          <w:spacing w:val="-1"/>
          <w:sz w:val="24"/>
        </w:rPr>
        <w:t xml:space="preserve"> </w:t>
      </w:r>
      <w:r>
        <w:rPr>
          <w:sz w:val="24"/>
        </w:rPr>
        <w:t>examining</w:t>
      </w:r>
      <w:r>
        <w:rPr>
          <w:spacing w:val="-5"/>
          <w:sz w:val="24"/>
        </w:rPr>
        <w:t xml:space="preserve"> </w:t>
      </w:r>
      <w:r>
        <w:rPr>
          <w:sz w:val="24"/>
        </w:rPr>
        <w:t>the</w:t>
      </w:r>
      <w:r>
        <w:rPr>
          <w:spacing w:val="-3"/>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the</w:t>
      </w:r>
      <w:r>
        <w:rPr>
          <w:spacing w:val="-3"/>
          <w:sz w:val="24"/>
        </w:rPr>
        <w:t xml:space="preserve"> </w:t>
      </w:r>
      <w:r>
        <w:rPr>
          <w:sz w:val="24"/>
        </w:rPr>
        <w:t>notified</w:t>
      </w:r>
      <w:r>
        <w:rPr>
          <w:spacing w:val="-3"/>
          <w:sz w:val="24"/>
        </w:rPr>
        <w:t xml:space="preserve"> </w:t>
      </w:r>
      <w:r>
        <w:rPr>
          <w:sz w:val="24"/>
        </w:rPr>
        <w:t>body</w:t>
      </w:r>
      <w:r>
        <w:rPr>
          <w:spacing w:val="-8"/>
          <w:sz w:val="24"/>
        </w:rPr>
        <w:t xml:space="preserve"> </w:t>
      </w:r>
      <w:r>
        <w:rPr>
          <w:sz w:val="24"/>
        </w:rPr>
        <w:t>may</w:t>
      </w:r>
      <w:r>
        <w:rPr>
          <w:spacing w:val="-6"/>
          <w:sz w:val="24"/>
        </w:rPr>
        <w:t xml:space="preserve"> </w:t>
      </w:r>
      <w:r>
        <w:rPr>
          <w:sz w:val="24"/>
        </w:rPr>
        <w:t>require</w:t>
      </w:r>
      <w:r>
        <w:rPr>
          <w:spacing w:val="-4"/>
          <w:sz w:val="24"/>
        </w:rPr>
        <w:t xml:space="preserve"> </w:t>
      </w:r>
      <w:r>
        <w:rPr>
          <w:sz w:val="24"/>
        </w:rPr>
        <w:t>that</w:t>
      </w:r>
      <w:r>
        <w:rPr>
          <w:spacing w:val="-3"/>
          <w:sz w:val="24"/>
        </w:rPr>
        <w:t xml:space="preserve"> </w:t>
      </w:r>
      <w:r>
        <w:rPr>
          <w:sz w:val="24"/>
        </w:rPr>
        <w:t>the</w:t>
      </w:r>
      <w:r>
        <w:rPr>
          <w:spacing w:val="-3"/>
          <w:sz w:val="24"/>
        </w:rPr>
        <w:t xml:space="preserve"> </w:t>
      </w:r>
      <w:r>
        <w:rPr>
          <w:sz w:val="24"/>
        </w:rPr>
        <w:t>provider supplies</w:t>
      </w:r>
      <w:r>
        <w:rPr>
          <w:spacing w:val="-2"/>
          <w:sz w:val="24"/>
        </w:rPr>
        <w:t xml:space="preserve"> </w:t>
      </w:r>
      <w:r>
        <w:rPr>
          <w:sz w:val="24"/>
        </w:rPr>
        <w:t>further</w:t>
      </w:r>
      <w:r>
        <w:rPr>
          <w:spacing w:val="-2"/>
          <w:sz w:val="24"/>
        </w:rPr>
        <w:t xml:space="preserve"> </w:t>
      </w:r>
      <w:r>
        <w:rPr>
          <w:sz w:val="24"/>
        </w:rPr>
        <w:t>evidence</w:t>
      </w:r>
      <w:r>
        <w:rPr>
          <w:spacing w:val="-1"/>
          <w:sz w:val="24"/>
        </w:rPr>
        <w:t xml:space="preserve"> </w:t>
      </w:r>
      <w:r>
        <w:rPr>
          <w:sz w:val="24"/>
        </w:rPr>
        <w:t>or</w:t>
      </w:r>
      <w:r>
        <w:rPr>
          <w:spacing w:val="-2"/>
          <w:sz w:val="24"/>
        </w:rPr>
        <w:t xml:space="preserve"> </w:t>
      </w:r>
      <w:r>
        <w:rPr>
          <w:sz w:val="24"/>
        </w:rPr>
        <w:t>carries</w:t>
      </w:r>
      <w:r>
        <w:rPr>
          <w:spacing w:val="-3"/>
          <w:sz w:val="24"/>
        </w:rPr>
        <w:t xml:space="preserve"> </w:t>
      </w:r>
      <w:r>
        <w:rPr>
          <w:sz w:val="24"/>
        </w:rPr>
        <w:t>out</w:t>
      </w:r>
      <w:r>
        <w:rPr>
          <w:spacing w:val="-2"/>
          <w:sz w:val="24"/>
        </w:rPr>
        <w:t xml:space="preserve"> </w:t>
      </w:r>
      <w:r>
        <w:rPr>
          <w:sz w:val="24"/>
        </w:rPr>
        <w:t>further</w:t>
      </w:r>
      <w:r>
        <w:rPr>
          <w:spacing w:val="-2"/>
          <w:sz w:val="24"/>
        </w:rPr>
        <w:t xml:space="preserve"> </w:t>
      </w:r>
      <w:r>
        <w:rPr>
          <w:sz w:val="24"/>
        </w:rPr>
        <w:t>tests</w:t>
      </w:r>
      <w:r>
        <w:rPr>
          <w:spacing w:val="-3"/>
          <w:sz w:val="24"/>
        </w:rPr>
        <w:t xml:space="preserve"> </w:t>
      </w:r>
      <w:r>
        <w:rPr>
          <w:sz w:val="24"/>
        </w:rPr>
        <w:t>so</w:t>
      </w:r>
      <w:r>
        <w:rPr>
          <w:spacing w:val="-3"/>
          <w:sz w:val="24"/>
        </w:rPr>
        <w:t xml:space="preserve"> </w:t>
      </w:r>
      <w:r>
        <w:rPr>
          <w:sz w:val="24"/>
        </w:rPr>
        <w:t>as</w:t>
      </w:r>
      <w:r>
        <w:rPr>
          <w:spacing w:val="-2"/>
          <w:sz w:val="24"/>
        </w:rPr>
        <w:t xml:space="preserve"> </w:t>
      </w:r>
      <w:r>
        <w:rPr>
          <w:sz w:val="24"/>
        </w:rPr>
        <w:t>to</w:t>
      </w:r>
      <w:r>
        <w:rPr>
          <w:spacing w:val="-2"/>
          <w:sz w:val="24"/>
        </w:rPr>
        <w:t xml:space="preserve"> </w:t>
      </w:r>
      <w:r>
        <w:rPr>
          <w:sz w:val="24"/>
        </w:rPr>
        <w:t>enable</w:t>
      </w:r>
      <w:r>
        <w:rPr>
          <w:spacing w:val="-2"/>
          <w:sz w:val="24"/>
        </w:rPr>
        <w:t xml:space="preserve"> </w:t>
      </w:r>
      <w:r>
        <w:rPr>
          <w:sz w:val="24"/>
        </w:rPr>
        <w:t>a</w:t>
      </w:r>
      <w:r>
        <w:rPr>
          <w:spacing w:val="-4"/>
          <w:sz w:val="24"/>
        </w:rPr>
        <w:t xml:space="preserve"> </w:t>
      </w:r>
      <w:r>
        <w:rPr>
          <w:sz w:val="24"/>
        </w:rPr>
        <w:t>proper</w:t>
      </w:r>
      <w:r>
        <w:rPr>
          <w:spacing w:val="-1"/>
          <w:sz w:val="24"/>
        </w:rPr>
        <w:t xml:space="preserve"> </w:t>
      </w:r>
      <w:r>
        <w:rPr>
          <w:sz w:val="24"/>
        </w:rPr>
        <w:t>assessment</w:t>
      </w:r>
      <w:r>
        <w:rPr>
          <w:spacing w:val="-3"/>
          <w:sz w:val="24"/>
        </w:rPr>
        <w:t xml:space="preserve"> </w:t>
      </w:r>
      <w:r>
        <w:rPr>
          <w:sz w:val="24"/>
        </w:rPr>
        <w:t>of conformity of the AI system with the requirements set out in Title III, Chapter 2. Whenever the notified body is not satisfied with the tests carried out by the provider, the notified body shall directly carry out adequate tests, as appropriate.</w:t>
      </w:r>
    </w:p>
    <w:p w14:paraId="6C287EBE" w14:textId="77777777" w:rsidR="0091414A" w:rsidRDefault="00000000">
      <w:pPr>
        <w:pStyle w:val="ListParagraph"/>
        <w:numPr>
          <w:ilvl w:val="1"/>
          <w:numId w:val="6"/>
        </w:numPr>
        <w:tabs>
          <w:tab w:val="left" w:pos="982"/>
          <w:tab w:val="left" w:pos="983"/>
        </w:tabs>
        <w:spacing w:line="360" w:lineRule="auto"/>
        <w:ind w:right="1000"/>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be</w:t>
      </w:r>
      <w:r>
        <w:rPr>
          <w:spacing w:val="-2"/>
          <w:sz w:val="24"/>
        </w:rPr>
        <w:t xml:space="preserve"> </w:t>
      </w:r>
      <w:r>
        <w:rPr>
          <w:sz w:val="24"/>
        </w:rPr>
        <w:t>granted</w:t>
      </w:r>
      <w:r>
        <w:rPr>
          <w:spacing w:val="-2"/>
          <w:sz w:val="24"/>
        </w:rPr>
        <w:t xml:space="preserve"> </w:t>
      </w:r>
      <w:r>
        <w:rPr>
          <w:sz w:val="24"/>
        </w:rPr>
        <w:t>access</w:t>
      </w:r>
      <w:r>
        <w:rPr>
          <w:spacing w:val="-3"/>
          <w:sz w:val="24"/>
        </w:rPr>
        <w:t xml:space="preserve"> </w:t>
      </w:r>
      <w:r>
        <w:rPr>
          <w:sz w:val="24"/>
        </w:rPr>
        <w:t>to</w:t>
      </w:r>
      <w:r>
        <w:rPr>
          <w:spacing w:val="-2"/>
          <w:sz w:val="24"/>
        </w:rPr>
        <w:t xml:space="preserve"> </w:t>
      </w:r>
      <w:r>
        <w:rPr>
          <w:sz w:val="24"/>
        </w:rPr>
        <w:t>the</w:t>
      </w:r>
      <w:r>
        <w:rPr>
          <w:spacing w:val="-2"/>
          <w:sz w:val="24"/>
        </w:rPr>
        <w:t xml:space="preserve"> </w:t>
      </w:r>
      <w:r>
        <w:rPr>
          <w:sz w:val="24"/>
        </w:rPr>
        <w:t>source</w:t>
      </w:r>
      <w:r>
        <w:rPr>
          <w:spacing w:val="-3"/>
          <w:sz w:val="24"/>
        </w:rPr>
        <w:t xml:space="preserve"> </w:t>
      </w:r>
      <w:r>
        <w:rPr>
          <w:sz w:val="24"/>
        </w:rPr>
        <w:t>code</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AI</w:t>
      </w:r>
      <w:r>
        <w:rPr>
          <w:spacing w:val="-6"/>
          <w:sz w:val="24"/>
        </w:rPr>
        <w:t xml:space="preserve"> </w:t>
      </w:r>
      <w:r>
        <w:rPr>
          <w:sz w:val="24"/>
        </w:rPr>
        <w:t>system upon</w:t>
      </w:r>
      <w:r>
        <w:rPr>
          <w:spacing w:val="-2"/>
          <w:sz w:val="24"/>
        </w:rPr>
        <w:t xml:space="preserve"> </w:t>
      </w:r>
      <w:r>
        <w:rPr>
          <w:sz w:val="24"/>
        </w:rPr>
        <w:t>a reasoned request and only</w:t>
      </w:r>
      <w:r>
        <w:rPr>
          <w:spacing w:val="-3"/>
          <w:sz w:val="24"/>
        </w:rPr>
        <w:t xml:space="preserve"> </w:t>
      </w:r>
      <w:r>
        <w:rPr>
          <w:sz w:val="24"/>
        </w:rPr>
        <w:t>when the</w:t>
      </w:r>
      <w:r>
        <w:rPr>
          <w:spacing w:val="-1"/>
          <w:sz w:val="24"/>
        </w:rPr>
        <w:t xml:space="preserve"> </w:t>
      </w:r>
      <w:r>
        <w:rPr>
          <w:sz w:val="24"/>
        </w:rPr>
        <w:t>following</w:t>
      </w:r>
      <w:r>
        <w:rPr>
          <w:spacing w:val="-3"/>
          <w:sz w:val="24"/>
        </w:rPr>
        <w:t xml:space="preserve"> </w:t>
      </w:r>
      <w:r>
        <w:rPr>
          <w:sz w:val="24"/>
        </w:rPr>
        <w:t>cumulative</w:t>
      </w:r>
      <w:r>
        <w:rPr>
          <w:spacing w:val="-1"/>
          <w:sz w:val="24"/>
        </w:rPr>
        <w:t xml:space="preserve"> </w:t>
      </w:r>
      <w:r>
        <w:rPr>
          <w:sz w:val="24"/>
        </w:rPr>
        <w:t>conditions are</w:t>
      </w:r>
      <w:r>
        <w:rPr>
          <w:spacing w:val="-1"/>
          <w:sz w:val="24"/>
        </w:rPr>
        <w:t xml:space="preserve"> </w:t>
      </w:r>
      <w:r>
        <w:rPr>
          <w:sz w:val="24"/>
        </w:rPr>
        <w:t>fulfilled:</w:t>
      </w:r>
    </w:p>
    <w:p w14:paraId="7218DAD2" w14:textId="77777777" w:rsidR="0091414A" w:rsidRDefault="00000000">
      <w:pPr>
        <w:pStyle w:val="ListParagraph"/>
        <w:numPr>
          <w:ilvl w:val="0"/>
          <w:numId w:val="5"/>
        </w:numPr>
        <w:tabs>
          <w:tab w:val="left" w:pos="1228"/>
        </w:tabs>
        <w:spacing w:line="360" w:lineRule="auto"/>
        <w:ind w:right="364" w:firstLine="0"/>
        <w:rPr>
          <w:sz w:val="24"/>
        </w:rPr>
      </w:pPr>
      <w:r>
        <w:rPr>
          <w:sz w:val="24"/>
        </w:rPr>
        <w:t>Access</w:t>
      </w:r>
      <w:r>
        <w:rPr>
          <w:spacing w:val="-3"/>
          <w:sz w:val="24"/>
        </w:rPr>
        <w:t xml:space="preserve"> </w:t>
      </w:r>
      <w:r>
        <w:rPr>
          <w:sz w:val="24"/>
        </w:rPr>
        <w:t>to</w:t>
      </w:r>
      <w:r>
        <w:rPr>
          <w:spacing w:val="-2"/>
          <w:sz w:val="24"/>
        </w:rPr>
        <w:t xml:space="preserve"> </w:t>
      </w:r>
      <w:r>
        <w:rPr>
          <w:sz w:val="24"/>
        </w:rPr>
        <w:t>source</w:t>
      </w:r>
      <w:r>
        <w:rPr>
          <w:spacing w:val="-3"/>
          <w:sz w:val="24"/>
        </w:rPr>
        <w:t xml:space="preserve"> </w:t>
      </w:r>
      <w:r>
        <w:rPr>
          <w:sz w:val="24"/>
        </w:rPr>
        <w:t>code</w:t>
      </w:r>
      <w:r>
        <w:rPr>
          <w:spacing w:val="-1"/>
          <w:sz w:val="24"/>
        </w:rPr>
        <w:t xml:space="preserve"> </w:t>
      </w:r>
      <w:r>
        <w:rPr>
          <w:sz w:val="24"/>
        </w:rPr>
        <w:t>is</w:t>
      </w:r>
      <w:r>
        <w:rPr>
          <w:spacing w:val="-2"/>
          <w:sz w:val="24"/>
        </w:rPr>
        <w:t xml:space="preserve"> </w:t>
      </w:r>
      <w:r>
        <w:rPr>
          <w:sz w:val="24"/>
        </w:rPr>
        <w:t>necessary</w:t>
      </w:r>
      <w:r>
        <w:rPr>
          <w:spacing w:val="-7"/>
          <w:sz w:val="24"/>
        </w:rPr>
        <w:t xml:space="preserve"> </w:t>
      </w:r>
      <w:r>
        <w:rPr>
          <w:sz w:val="24"/>
        </w:rPr>
        <w:t>to assess</w:t>
      </w:r>
      <w:r>
        <w:rPr>
          <w:spacing w:val="-3"/>
          <w:sz w:val="24"/>
        </w:rPr>
        <w:t xml:space="preserve"> </w:t>
      </w:r>
      <w:r>
        <w:rPr>
          <w:sz w:val="24"/>
        </w:rPr>
        <w:t>the</w:t>
      </w:r>
      <w:r>
        <w:rPr>
          <w:spacing w:val="-1"/>
          <w:sz w:val="24"/>
        </w:rPr>
        <w:t xml:space="preserve"> </w:t>
      </w:r>
      <w:r>
        <w:rPr>
          <w:sz w:val="24"/>
        </w:rPr>
        <w:t>conformity</w:t>
      </w:r>
      <w:r>
        <w:rPr>
          <w:spacing w:val="-7"/>
          <w:sz w:val="24"/>
        </w:rPr>
        <w:t xml:space="preserve"> </w:t>
      </w:r>
      <w:r>
        <w:rPr>
          <w:sz w:val="24"/>
        </w:rPr>
        <w:t>of</w:t>
      </w:r>
      <w:r>
        <w:rPr>
          <w:spacing w:val="-2"/>
          <w:sz w:val="24"/>
        </w:rPr>
        <w:t xml:space="preserve"> </w:t>
      </w:r>
      <w:r>
        <w:rPr>
          <w:sz w:val="24"/>
        </w:rPr>
        <w:t>the</w:t>
      </w:r>
      <w:r>
        <w:rPr>
          <w:spacing w:val="-4"/>
          <w:sz w:val="24"/>
        </w:rPr>
        <w:t xml:space="preserve"> </w:t>
      </w:r>
      <w:r>
        <w:rPr>
          <w:sz w:val="24"/>
        </w:rPr>
        <w:t>high-risk</w:t>
      </w:r>
      <w:r>
        <w:rPr>
          <w:spacing w:val="-3"/>
          <w:sz w:val="24"/>
        </w:rPr>
        <w:t xml:space="preserve"> </w:t>
      </w:r>
      <w:r>
        <w:rPr>
          <w:sz w:val="24"/>
        </w:rPr>
        <w:t>AI</w:t>
      </w:r>
      <w:r>
        <w:rPr>
          <w:spacing w:val="-8"/>
          <w:sz w:val="24"/>
        </w:rPr>
        <w:t xml:space="preserve"> </w:t>
      </w:r>
      <w:r>
        <w:rPr>
          <w:sz w:val="24"/>
        </w:rPr>
        <w:t>system with the requirements set out in Title III, Chapter 2, and</w:t>
      </w:r>
    </w:p>
    <w:p w14:paraId="25A9B6D5" w14:textId="77777777" w:rsidR="0091414A" w:rsidRDefault="00000000">
      <w:pPr>
        <w:pStyle w:val="ListParagraph"/>
        <w:numPr>
          <w:ilvl w:val="0"/>
          <w:numId w:val="5"/>
        </w:numPr>
        <w:tabs>
          <w:tab w:val="left" w:pos="1243"/>
        </w:tabs>
        <w:spacing w:line="360" w:lineRule="auto"/>
        <w:ind w:right="755" w:firstLine="0"/>
        <w:rPr>
          <w:sz w:val="24"/>
        </w:rPr>
      </w:pPr>
      <w:r>
        <w:rPr>
          <w:sz w:val="24"/>
        </w:rPr>
        <w:t>testing/auditing</w:t>
      </w:r>
      <w:r>
        <w:rPr>
          <w:spacing w:val="-7"/>
          <w:sz w:val="24"/>
        </w:rPr>
        <w:t xml:space="preserve"> </w:t>
      </w:r>
      <w:r>
        <w:rPr>
          <w:sz w:val="24"/>
        </w:rPr>
        <w:t>procedures</w:t>
      </w:r>
      <w:r>
        <w:rPr>
          <w:spacing w:val="-5"/>
          <w:sz w:val="24"/>
        </w:rPr>
        <w:t xml:space="preserve"> </w:t>
      </w:r>
      <w:r>
        <w:rPr>
          <w:sz w:val="24"/>
        </w:rPr>
        <w:t>and</w:t>
      </w:r>
      <w:r>
        <w:rPr>
          <w:spacing w:val="-4"/>
          <w:sz w:val="24"/>
        </w:rPr>
        <w:t xml:space="preserve"> </w:t>
      </w:r>
      <w:r>
        <w:rPr>
          <w:sz w:val="24"/>
        </w:rPr>
        <w:t>verifications</w:t>
      </w:r>
      <w:r>
        <w:rPr>
          <w:spacing w:val="-4"/>
          <w:sz w:val="24"/>
        </w:rPr>
        <w:t xml:space="preserve"> </w:t>
      </w:r>
      <w:r>
        <w:rPr>
          <w:sz w:val="24"/>
        </w:rPr>
        <w:t>based</w:t>
      </w:r>
      <w:r>
        <w:rPr>
          <w:spacing w:val="-4"/>
          <w:sz w:val="24"/>
        </w:rPr>
        <w:t xml:space="preserve"> </w:t>
      </w:r>
      <w:r>
        <w:rPr>
          <w:sz w:val="24"/>
        </w:rPr>
        <w:t>on</w:t>
      </w:r>
      <w:r>
        <w:rPr>
          <w:spacing w:val="-4"/>
          <w:sz w:val="24"/>
        </w:rPr>
        <w:t xml:space="preserve"> </w:t>
      </w:r>
      <w:r>
        <w:rPr>
          <w:sz w:val="24"/>
        </w:rPr>
        <w:t>the</w:t>
      </w:r>
      <w:r>
        <w:rPr>
          <w:spacing w:val="-4"/>
          <w:sz w:val="24"/>
        </w:rPr>
        <w:t xml:space="preserve"> </w:t>
      </w:r>
      <w:r>
        <w:rPr>
          <w:sz w:val="24"/>
        </w:rPr>
        <w:t>data</w:t>
      </w:r>
      <w:r>
        <w:rPr>
          <w:spacing w:val="-3"/>
          <w:sz w:val="24"/>
        </w:rPr>
        <w:t xml:space="preserve"> </w:t>
      </w:r>
      <w:r>
        <w:rPr>
          <w:sz w:val="24"/>
        </w:rPr>
        <w:t>and</w:t>
      </w:r>
      <w:r>
        <w:rPr>
          <w:spacing w:val="-4"/>
          <w:sz w:val="24"/>
        </w:rPr>
        <w:t xml:space="preserve"> </w:t>
      </w:r>
      <w:r>
        <w:rPr>
          <w:sz w:val="24"/>
        </w:rPr>
        <w:t>documentation provided by the provider have been exhausted or proved insufficient.</w:t>
      </w:r>
    </w:p>
    <w:p w14:paraId="7AD7E1A4"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46F84FBB" w14:textId="77777777" w:rsidR="0091414A" w:rsidRDefault="00000000">
      <w:pPr>
        <w:pStyle w:val="ListParagraph"/>
        <w:numPr>
          <w:ilvl w:val="1"/>
          <w:numId w:val="6"/>
        </w:numPr>
        <w:tabs>
          <w:tab w:val="left" w:pos="982"/>
          <w:tab w:val="left" w:pos="983"/>
        </w:tabs>
        <w:spacing w:before="77" w:line="360" w:lineRule="auto"/>
        <w:ind w:right="203"/>
        <w:rPr>
          <w:sz w:val="24"/>
        </w:rPr>
      </w:pPr>
      <w:r>
        <w:rPr>
          <w:sz w:val="24"/>
        </w:rPr>
        <w:lastRenderedPageBreak/>
        <w:t>The decision shall be notified to the provider or its authorised representative. The notification</w:t>
      </w:r>
      <w:r>
        <w:rPr>
          <w:spacing w:val="-4"/>
          <w:sz w:val="24"/>
        </w:rPr>
        <w:t xml:space="preserve"> </w:t>
      </w:r>
      <w:r>
        <w:rPr>
          <w:sz w:val="24"/>
        </w:rPr>
        <w:t>shall</w:t>
      </w:r>
      <w:r>
        <w:rPr>
          <w:spacing w:val="-4"/>
          <w:sz w:val="24"/>
        </w:rPr>
        <w:t xml:space="preserve"> </w:t>
      </w:r>
      <w:r>
        <w:rPr>
          <w:sz w:val="24"/>
        </w:rPr>
        <w:t>contain</w:t>
      </w:r>
      <w:r>
        <w:rPr>
          <w:spacing w:val="-4"/>
          <w:sz w:val="24"/>
        </w:rPr>
        <w:t xml:space="preserve"> </w:t>
      </w:r>
      <w:r>
        <w:rPr>
          <w:sz w:val="24"/>
        </w:rPr>
        <w:t>the</w:t>
      </w:r>
      <w:r>
        <w:rPr>
          <w:spacing w:val="-4"/>
          <w:sz w:val="24"/>
        </w:rPr>
        <w:t xml:space="preserve"> </w:t>
      </w:r>
      <w:r>
        <w:rPr>
          <w:sz w:val="24"/>
        </w:rPr>
        <w:t>conclusions</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assessment</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technical</w:t>
      </w:r>
      <w:r>
        <w:rPr>
          <w:spacing w:val="-2"/>
          <w:sz w:val="24"/>
        </w:rPr>
        <w:t xml:space="preserve"> </w:t>
      </w:r>
      <w:r>
        <w:rPr>
          <w:sz w:val="24"/>
        </w:rPr>
        <w:t>documentation and the reasoned assessment decision.</w:t>
      </w:r>
    </w:p>
    <w:p w14:paraId="07D0B74F" w14:textId="77777777" w:rsidR="0091414A" w:rsidRDefault="00000000">
      <w:pPr>
        <w:pStyle w:val="BodyText"/>
        <w:spacing w:before="1" w:line="360" w:lineRule="auto"/>
        <w:ind w:left="985" w:right="206"/>
      </w:pPr>
      <w:r>
        <w:t>Where</w:t>
      </w:r>
      <w:r>
        <w:rPr>
          <w:spacing w:val="-2"/>
        </w:rPr>
        <w:t xml:space="preserve"> </w:t>
      </w:r>
      <w:r>
        <w:t>the AI</w:t>
      </w:r>
      <w:r>
        <w:rPr>
          <w:spacing w:val="-4"/>
        </w:rPr>
        <w:t xml:space="preserve"> </w:t>
      </w:r>
      <w:r>
        <w:t>system</w:t>
      </w:r>
      <w:r>
        <w:rPr>
          <w:spacing w:val="-1"/>
        </w:rPr>
        <w:t xml:space="preserve"> </w:t>
      </w:r>
      <w:r>
        <w:t>is</w:t>
      </w:r>
      <w:r>
        <w:rPr>
          <w:spacing w:val="-1"/>
        </w:rPr>
        <w:t xml:space="preserve"> </w:t>
      </w:r>
      <w:r>
        <w:t>in conformity</w:t>
      </w:r>
      <w:r>
        <w:rPr>
          <w:spacing w:val="-3"/>
        </w:rPr>
        <w:t xml:space="preserve"> </w:t>
      </w:r>
      <w:r>
        <w:t>with</w:t>
      </w:r>
      <w:r>
        <w:rPr>
          <w:spacing w:val="-1"/>
        </w:rPr>
        <w:t xml:space="preserve"> </w:t>
      </w:r>
      <w:r>
        <w:t>the</w:t>
      </w:r>
      <w:r>
        <w:rPr>
          <w:spacing w:val="-1"/>
        </w:rPr>
        <w:t xml:space="preserve"> </w:t>
      </w:r>
      <w:r>
        <w:t>requirements set</w:t>
      </w:r>
      <w:r>
        <w:rPr>
          <w:spacing w:val="-1"/>
        </w:rPr>
        <w:t xml:space="preserve"> </w:t>
      </w:r>
      <w:r>
        <w:t>out in Title III, Chapter</w:t>
      </w:r>
      <w:r>
        <w:rPr>
          <w:spacing w:val="-2"/>
        </w:rPr>
        <w:t xml:space="preserve"> </w:t>
      </w:r>
      <w:r>
        <w:t>2, an</w:t>
      </w:r>
      <w:r>
        <w:rPr>
          <w:spacing w:val="-3"/>
        </w:rPr>
        <w:t xml:space="preserve"> </w:t>
      </w:r>
      <w:r>
        <w:t>EU</w:t>
      </w:r>
      <w:r>
        <w:rPr>
          <w:spacing w:val="-4"/>
        </w:rPr>
        <w:t xml:space="preserve"> </w:t>
      </w:r>
      <w:r>
        <w:t>technical</w:t>
      </w:r>
      <w:r>
        <w:rPr>
          <w:spacing w:val="-3"/>
        </w:rPr>
        <w:t xml:space="preserve"> </w:t>
      </w:r>
      <w:r>
        <w:t>documentation</w:t>
      </w:r>
      <w:r>
        <w:rPr>
          <w:spacing w:val="-3"/>
        </w:rPr>
        <w:t xml:space="preserve"> </w:t>
      </w:r>
      <w:r>
        <w:t>assessment</w:t>
      </w:r>
      <w:r>
        <w:rPr>
          <w:spacing w:val="-3"/>
        </w:rPr>
        <w:t xml:space="preserve"> </w:t>
      </w:r>
      <w:r>
        <w:t>certificate</w:t>
      </w:r>
      <w:r>
        <w:rPr>
          <w:spacing w:val="-3"/>
        </w:rPr>
        <w:t xml:space="preserve"> </w:t>
      </w:r>
      <w:r>
        <w:t>shall</w:t>
      </w:r>
      <w:r>
        <w:rPr>
          <w:spacing w:val="-3"/>
        </w:rPr>
        <w:t xml:space="preserve"> </w:t>
      </w:r>
      <w:r>
        <w:t>be</w:t>
      </w:r>
      <w:r>
        <w:rPr>
          <w:spacing w:val="-4"/>
        </w:rPr>
        <w:t xml:space="preserve"> </w:t>
      </w:r>
      <w:r>
        <w:t>issued</w:t>
      </w:r>
      <w:r>
        <w:rPr>
          <w:spacing w:val="-3"/>
        </w:rPr>
        <w:t xml:space="preserve"> </w:t>
      </w:r>
      <w:r>
        <w:t>by</w:t>
      </w:r>
      <w:r>
        <w:rPr>
          <w:spacing w:val="-8"/>
        </w:rPr>
        <w:t xml:space="preserve"> </w:t>
      </w:r>
      <w:r>
        <w:t>the</w:t>
      </w:r>
      <w:r>
        <w:rPr>
          <w:spacing w:val="-4"/>
        </w:rPr>
        <w:t xml:space="preserve"> </w:t>
      </w:r>
      <w:r>
        <w:t>notified</w:t>
      </w:r>
      <w:r>
        <w:rPr>
          <w:spacing w:val="-3"/>
        </w:rPr>
        <w:t xml:space="preserve"> </w:t>
      </w:r>
      <w:r>
        <w:t>body. The certificate shall indicate the name and address of the provider, the conclusions of the examination, the conditions (if any) for its validity and the data necessary for the identification of the AI system.</w:t>
      </w:r>
    </w:p>
    <w:p w14:paraId="5D0F4304" w14:textId="77777777" w:rsidR="0091414A" w:rsidRDefault="00000000">
      <w:pPr>
        <w:pStyle w:val="BodyText"/>
        <w:spacing w:line="360" w:lineRule="auto"/>
        <w:ind w:left="985" w:right="206"/>
      </w:pPr>
      <w:r>
        <w:t>The certificate and its annexes shall contain all relevant information to allow the conformity</w:t>
      </w:r>
      <w:r>
        <w:rPr>
          <w:spacing w:val="-7"/>
        </w:rPr>
        <w:t xml:space="preserve"> </w:t>
      </w:r>
      <w:r>
        <w:t>of</w:t>
      </w:r>
      <w:r>
        <w:rPr>
          <w:spacing w:val="-2"/>
        </w:rPr>
        <w:t xml:space="preserve"> </w:t>
      </w:r>
      <w:r>
        <w:t>the</w:t>
      </w:r>
      <w:r>
        <w:rPr>
          <w:spacing w:val="-4"/>
        </w:rPr>
        <w:t xml:space="preserve"> </w:t>
      </w:r>
      <w:r>
        <w:t>AI</w:t>
      </w:r>
      <w:r>
        <w:rPr>
          <w:spacing w:val="-6"/>
        </w:rPr>
        <w:t xml:space="preserve"> </w:t>
      </w:r>
      <w:r>
        <w:t>system</w:t>
      </w:r>
      <w:r>
        <w:rPr>
          <w:spacing w:val="-2"/>
        </w:rPr>
        <w:t xml:space="preserve"> </w:t>
      </w:r>
      <w:r>
        <w:t>to</w:t>
      </w:r>
      <w:r>
        <w:rPr>
          <w:spacing w:val="-2"/>
        </w:rPr>
        <w:t xml:space="preserve"> </w:t>
      </w:r>
      <w:r>
        <w:t>be</w:t>
      </w:r>
      <w:r>
        <w:rPr>
          <w:spacing w:val="-3"/>
        </w:rPr>
        <w:t xml:space="preserve"> </w:t>
      </w:r>
      <w:r>
        <w:t>evaluated,</w:t>
      </w:r>
      <w:r>
        <w:rPr>
          <w:spacing w:val="-2"/>
        </w:rPr>
        <w:t xml:space="preserve"> </w:t>
      </w:r>
      <w:r>
        <w:t>and</w:t>
      </w:r>
      <w:r>
        <w:rPr>
          <w:spacing w:val="-2"/>
        </w:rPr>
        <w:t xml:space="preserve"> </w:t>
      </w:r>
      <w:r>
        <w:t>to</w:t>
      </w:r>
      <w:r>
        <w:rPr>
          <w:spacing w:val="-2"/>
        </w:rPr>
        <w:t xml:space="preserve"> </w:t>
      </w:r>
      <w:r>
        <w:t>allow</w:t>
      </w:r>
      <w:r>
        <w:rPr>
          <w:spacing w:val="-2"/>
        </w:rPr>
        <w:t xml:space="preserve"> </w:t>
      </w:r>
      <w:r>
        <w:t>for</w:t>
      </w:r>
      <w:r>
        <w:rPr>
          <w:spacing w:val="-2"/>
        </w:rPr>
        <w:t xml:space="preserve"> </w:t>
      </w:r>
      <w:r>
        <w:t>control</w:t>
      </w:r>
      <w:r>
        <w:rPr>
          <w:spacing w:val="-2"/>
        </w:rPr>
        <w:t xml:space="preserve"> </w:t>
      </w:r>
      <w:r>
        <w:t>of</w:t>
      </w:r>
      <w:r>
        <w:rPr>
          <w:spacing w:val="-2"/>
        </w:rPr>
        <w:t xml:space="preserve"> </w:t>
      </w:r>
      <w:r>
        <w:t>the</w:t>
      </w:r>
      <w:r>
        <w:rPr>
          <w:spacing w:val="-1"/>
        </w:rPr>
        <w:t xml:space="preserve"> </w:t>
      </w:r>
      <w:r>
        <w:t>AI</w:t>
      </w:r>
      <w:r>
        <w:rPr>
          <w:spacing w:val="-6"/>
        </w:rPr>
        <w:t xml:space="preserve"> </w:t>
      </w:r>
      <w:r>
        <w:t>system while in use, where applicable.</w:t>
      </w:r>
    </w:p>
    <w:p w14:paraId="40E6EC43" w14:textId="77777777" w:rsidR="0091414A" w:rsidRDefault="00000000">
      <w:pPr>
        <w:pStyle w:val="BodyText"/>
        <w:spacing w:line="360" w:lineRule="auto"/>
        <w:ind w:left="985" w:right="148"/>
      </w:pPr>
      <w:r>
        <w:t>Where</w:t>
      </w:r>
      <w:r>
        <w:rPr>
          <w:spacing w:val="-4"/>
        </w:rPr>
        <w:t xml:space="preserve"> </w:t>
      </w:r>
      <w:r>
        <w:t>the</w:t>
      </w:r>
      <w:r>
        <w:rPr>
          <w:spacing w:val="-2"/>
        </w:rPr>
        <w:t xml:space="preserve"> </w:t>
      </w:r>
      <w:r>
        <w:t>AI</w:t>
      </w:r>
      <w:r>
        <w:rPr>
          <w:spacing w:val="-6"/>
        </w:rPr>
        <w:t xml:space="preserve"> </w:t>
      </w:r>
      <w:r>
        <w:t>system</w:t>
      </w:r>
      <w:r>
        <w:rPr>
          <w:spacing w:val="-3"/>
        </w:rPr>
        <w:t xml:space="preserve"> </w:t>
      </w:r>
      <w:r>
        <w:t>is</w:t>
      </w:r>
      <w:r>
        <w:rPr>
          <w:spacing w:val="-3"/>
        </w:rPr>
        <w:t xml:space="preserve"> </w:t>
      </w:r>
      <w:r>
        <w:t>not</w:t>
      </w:r>
      <w:r>
        <w:rPr>
          <w:spacing w:val="-2"/>
        </w:rPr>
        <w:t xml:space="preserve"> </w:t>
      </w:r>
      <w:r>
        <w:t>in</w:t>
      </w:r>
      <w:r>
        <w:rPr>
          <w:spacing w:val="-2"/>
        </w:rPr>
        <w:t xml:space="preserve"> </w:t>
      </w:r>
      <w:r>
        <w:t>conformity</w:t>
      </w:r>
      <w:r>
        <w:rPr>
          <w:spacing w:val="-7"/>
        </w:rPr>
        <w:t xml:space="preserve"> </w:t>
      </w:r>
      <w:r>
        <w:t>with</w:t>
      </w:r>
      <w:r>
        <w:rPr>
          <w:spacing w:val="-3"/>
        </w:rPr>
        <w:t xml:space="preserve"> </w:t>
      </w:r>
      <w:r>
        <w:t>the</w:t>
      </w:r>
      <w:r>
        <w:rPr>
          <w:spacing w:val="-1"/>
        </w:rPr>
        <w:t xml:space="preserve"> </w:t>
      </w:r>
      <w:r>
        <w:t>requirements</w:t>
      </w:r>
      <w:r>
        <w:rPr>
          <w:spacing w:val="-2"/>
        </w:rPr>
        <w:t xml:space="preserve"> </w:t>
      </w:r>
      <w:r>
        <w:t>set</w:t>
      </w:r>
      <w:r>
        <w:rPr>
          <w:spacing w:val="-3"/>
        </w:rPr>
        <w:t xml:space="preserve"> </w:t>
      </w:r>
      <w:r>
        <w:t>out</w:t>
      </w:r>
      <w:r>
        <w:rPr>
          <w:spacing w:val="-2"/>
        </w:rPr>
        <w:t xml:space="preserve"> </w:t>
      </w:r>
      <w:r>
        <w:t>in Title</w:t>
      </w:r>
      <w:r>
        <w:rPr>
          <w:spacing w:val="-1"/>
        </w:rPr>
        <w:t xml:space="preserve"> </w:t>
      </w:r>
      <w:r>
        <w:t>III, Chapter 2, the notified body shall refuse to issue an EU technical documentation assessment certificate and shall inform the applicant accordingly, giving detailed reasons for its</w:t>
      </w:r>
      <w:r>
        <w:rPr>
          <w:spacing w:val="40"/>
        </w:rPr>
        <w:t xml:space="preserve"> </w:t>
      </w:r>
      <w:r>
        <w:rPr>
          <w:spacing w:val="-2"/>
        </w:rPr>
        <w:t>refusal.</w:t>
      </w:r>
    </w:p>
    <w:p w14:paraId="5E7A0E5D" w14:textId="77777777" w:rsidR="0091414A" w:rsidRDefault="00000000">
      <w:pPr>
        <w:pStyle w:val="BodyText"/>
        <w:spacing w:line="360" w:lineRule="auto"/>
        <w:ind w:left="985" w:right="220"/>
      </w:pPr>
      <w:r>
        <w:t>Where</w:t>
      </w:r>
      <w:r>
        <w:rPr>
          <w:spacing w:val="-4"/>
        </w:rPr>
        <w:t xml:space="preserve"> </w:t>
      </w:r>
      <w:r>
        <w:t>the</w:t>
      </w:r>
      <w:r>
        <w:rPr>
          <w:spacing w:val="-2"/>
        </w:rPr>
        <w:t xml:space="preserve"> </w:t>
      </w:r>
      <w:r>
        <w:t>AI</w:t>
      </w:r>
      <w:r>
        <w:rPr>
          <w:spacing w:val="-6"/>
        </w:rPr>
        <w:t xml:space="preserve"> </w:t>
      </w:r>
      <w:r>
        <w:t>system</w:t>
      </w:r>
      <w:r>
        <w:rPr>
          <w:spacing w:val="-3"/>
        </w:rPr>
        <w:t xml:space="preserve"> </w:t>
      </w:r>
      <w:r>
        <w:t>does</w:t>
      </w:r>
      <w:r>
        <w:rPr>
          <w:spacing w:val="-3"/>
        </w:rPr>
        <w:t xml:space="preserve"> </w:t>
      </w:r>
      <w:r>
        <w:t>not</w:t>
      </w:r>
      <w:r>
        <w:rPr>
          <w:spacing w:val="-2"/>
        </w:rPr>
        <w:t xml:space="preserve"> </w:t>
      </w:r>
      <w:r>
        <w:t>meet</w:t>
      </w:r>
      <w:r>
        <w:rPr>
          <w:spacing w:val="-2"/>
        </w:rPr>
        <w:t xml:space="preserve"> </w:t>
      </w:r>
      <w:r>
        <w:t>the</w:t>
      </w:r>
      <w:r>
        <w:rPr>
          <w:spacing w:val="-3"/>
        </w:rPr>
        <w:t xml:space="preserve"> </w:t>
      </w:r>
      <w:r>
        <w:t>requirement</w:t>
      </w:r>
      <w:r>
        <w:rPr>
          <w:spacing w:val="-2"/>
        </w:rPr>
        <w:t xml:space="preserve"> </w:t>
      </w:r>
      <w:r>
        <w:t>relating</w:t>
      </w:r>
      <w:r>
        <w:rPr>
          <w:spacing w:val="-4"/>
        </w:rPr>
        <w:t xml:space="preserve"> </w:t>
      </w:r>
      <w:r>
        <w:t>to</w:t>
      </w:r>
      <w:r>
        <w:rPr>
          <w:spacing w:val="-2"/>
        </w:rPr>
        <w:t xml:space="preserve"> </w:t>
      </w:r>
      <w:r>
        <w:t>the</w:t>
      </w:r>
      <w:r>
        <w:rPr>
          <w:spacing w:val="-3"/>
        </w:rPr>
        <w:t xml:space="preserve"> </w:t>
      </w:r>
      <w:r>
        <w:t>data</w:t>
      </w:r>
      <w:r>
        <w:rPr>
          <w:spacing w:val="-2"/>
        </w:rPr>
        <w:t xml:space="preserve"> </w:t>
      </w:r>
      <w:r>
        <w:t>used</w:t>
      </w:r>
      <w:r>
        <w:rPr>
          <w:spacing w:val="-2"/>
        </w:rPr>
        <w:t xml:space="preserve"> </w:t>
      </w:r>
      <w:r>
        <w:t>to</w:t>
      </w:r>
      <w:r>
        <w:rPr>
          <w:spacing w:val="-2"/>
        </w:rPr>
        <w:t xml:space="preserve"> </w:t>
      </w:r>
      <w:r>
        <w:t>train</w:t>
      </w:r>
      <w:r>
        <w:rPr>
          <w:spacing w:val="-2"/>
        </w:rPr>
        <w:t xml:space="preserve"> </w:t>
      </w:r>
      <w:r>
        <w:t>it,</w:t>
      </w:r>
      <w:r>
        <w:rPr>
          <w:spacing w:val="-2"/>
        </w:rPr>
        <w:t xml:space="preserve"> </w:t>
      </w:r>
      <w:r>
        <w:t>re- training of the AI system will be needed prior to the application for a new conformity assessment. In this case, the reasoned assessment decision of the notified body</w:t>
      </w:r>
      <w:r>
        <w:rPr>
          <w:spacing w:val="-4"/>
        </w:rPr>
        <w:t xml:space="preserve"> </w:t>
      </w:r>
      <w:r>
        <w:t>refusing</w:t>
      </w:r>
      <w:r>
        <w:rPr>
          <w:spacing w:val="-2"/>
        </w:rPr>
        <w:t xml:space="preserve"> </w:t>
      </w:r>
      <w:r>
        <w:t xml:space="preserve">to issue the EU technical documentation assessment certificate shall contain specific considerations on the quality data used to train the AI system, notably on the reasons for </w:t>
      </w:r>
      <w:r>
        <w:rPr>
          <w:spacing w:val="-2"/>
        </w:rPr>
        <w:t>non-compliance.</w:t>
      </w:r>
    </w:p>
    <w:p w14:paraId="0B85EC37" w14:textId="77777777" w:rsidR="0091414A" w:rsidRDefault="0091414A">
      <w:pPr>
        <w:spacing w:line="360" w:lineRule="auto"/>
        <w:sectPr w:rsidR="0091414A">
          <w:pgSz w:w="11910" w:h="16840"/>
          <w:pgMar w:top="1240" w:right="1020" w:bottom="1320" w:left="1000" w:header="0" w:footer="1130" w:gutter="0"/>
          <w:cols w:space="720"/>
        </w:sectPr>
      </w:pPr>
    </w:p>
    <w:p w14:paraId="2BC3B912" w14:textId="77777777" w:rsidR="0091414A" w:rsidRDefault="00000000">
      <w:pPr>
        <w:pStyle w:val="ListParagraph"/>
        <w:numPr>
          <w:ilvl w:val="1"/>
          <w:numId w:val="6"/>
        </w:numPr>
        <w:tabs>
          <w:tab w:val="left" w:pos="982"/>
          <w:tab w:val="left" w:pos="983"/>
        </w:tabs>
        <w:spacing w:before="77" w:line="360" w:lineRule="auto"/>
        <w:ind w:right="223"/>
        <w:rPr>
          <w:sz w:val="24"/>
        </w:rPr>
      </w:pPr>
      <w:r>
        <w:rPr>
          <w:sz w:val="24"/>
        </w:rPr>
        <w:lastRenderedPageBreak/>
        <w:t>Any change to the AI system that could affect the compliance of the AI system with the requirements or its intended purpose shall be approved by the notified body which issued the EU technical documentation assessment certificate. The provider shall inform such notified body of its intention to introduce any of the above-mentioned changes or if it becomes otherwise aware of the occurrence of such changes. The intended changes shall be assessed by the notified body which shall decide whether those changes require a new conformity assessment in accordance with Article 43(4) or whether they could be addressed by means of a supplement to the EU technical documentation assessment certificate.</w:t>
      </w:r>
      <w:r>
        <w:rPr>
          <w:spacing w:val="-2"/>
          <w:sz w:val="24"/>
        </w:rPr>
        <w:t xml:space="preserve"> </w:t>
      </w:r>
      <w:r>
        <w:rPr>
          <w:sz w:val="24"/>
        </w:rPr>
        <w:t>In</w:t>
      </w:r>
      <w:r>
        <w:rPr>
          <w:spacing w:val="-3"/>
          <w:sz w:val="24"/>
        </w:rPr>
        <w:t xml:space="preserve"> </w:t>
      </w:r>
      <w:r>
        <w:rPr>
          <w:sz w:val="24"/>
        </w:rPr>
        <w:t>the</w:t>
      </w:r>
      <w:r>
        <w:rPr>
          <w:spacing w:val="-3"/>
          <w:sz w:val="24"/>
        </w:rPr>
        <w:t xml:space="preserve"> </w:t>
      </w:r>
      <w:r>
        <w:rPr>
          <w:sz w:val="24"/>
        </w:rPr>
        <w:t>latter</w:t>
      </w:r>
      <w:r>
        <w:rPr>
          <w:spacing w:val="-3"/>
          <w:sz w:val="24"/>
        </w:rPr>
        <w:t xml:space="preserve"> </w:t>
      </w:r>
      <w:r>
        <w:rPr>
          <w:sz w:val="24"/>
        </w:rPr>
        <w:t>case,</w:t>
      </w:r>
      <w:r>
        <w:rPr>
          <w:spacing w:val="-3"/>
          <w:sz w:val="24"/>
        </w:rPr>
        <w:t xml:space="preserve"> </w:t>
      </w:r>
      <w:r>
        <w:rPr>
          <w:sz w:val="24"/>
        </w:rPr>
        <w:t>the</w:t>
      </w:r>
      <w:r>
        <w:rPr>
          <w:spacing w:val="-3"/>
          <w:sz w:val="24"/>
        </w:rPr>
        <w:t xml:space="preserve"> </w:t>
      </w:r>
      <w:r>
        <w:rPr>
          <w:sz w:val="24"/>
        </w:rPr>
        <w:t>notified</w:t>
      </w:r>
      <w:r>
        <w:rPr>
          <w:spacing w:val="-3"/>
          <w:sz w:val="24"/>
        </w:rPr>
        <w:t xml:space="preserve"> </w:t>
      </w:r>
      <w:r>
        <w:rPr>
          <w:sz w:val="24"/>
        </w:rPr>
        <w:t>body</w:t>
      </w:r>
      <w:r>
        <w:rPr>
          <w:spacing w:val="-7"/>
          <w:sz w:val="24"/>
        </w:rPr>
        <w:t xml:space="preserve"> </w:t>
      </w:r>
      <w:r>
        <w:rPr>
          <w:sz w:val="24"/>
        </w:rPr>
        <w:t>shall</w:t>
      </w:r>
      <w:r>
        <w:rPr>
          <w:spacing w:val="-3"/>
          <w:sz w:val="24"/>
        </w:rPr>
        <w:t xml:space="preserve"> </w:t>
      </w:r>
      <w:r>
        <w:rPr>
          <w:sz w:val="24"/>
        </w:rPr>
        <w:t>assess</w:t>
      </w:r>
      <w:r>
        <w:rPr>
          <w:spacing w:val="-3"/>
          <w:sz w:val="24"/>
        </w:rPr>
        <w:t xml:space="preserve"> </w:t>
      </w:r>
      <w:r>
        <w:rPr>
          <w:sz w:val="24"/>
        </w:rPr>
        <w:t>the</w:t>
      </w:r>
      <w:r>
        <w:rPr>
          <w:spacing w:val="-3"/>
          <w:sz w:val="24"/>
        </w:rPr>
        <w:t xml:space="preserve"> </w:t>
      </w:r>
      <w:r>
        <w:rPr>
          <w:sz w:val="24"/>
        </w:rPr>
        <w:t>changes,</w:t>
      </w:r>
      <w:r>
        <w:rPr>
          <w:spacing w:val="-3"/>
          <w:sz w:val="24"/>
        </w:rPr>
        <w:t xml:space="preserve"> </w:t>
      </w:r>
      <w:r>
        <w:rPr>
          <w:sz w:val="24"/>
        </w:rPr>
        <w:t>notify</w:t>
      </w:r>
      <w:r>
        <w:rPr>
          <w:spacing w:val="-7"/>
          <w:sz w:val="24"/>
        </w:rPr>
        <w:t xml:space="preserve"> </w:t>
      </w:r>
      <w:r>
        <w:rPr>
          <w:sz w:val="24"/>
        </w:rPr>
        <w:t>the</w:t>
      </w:r>
      <w:r>
        <w:rPr>
          <w:spacing w:val="-3"/>
          <w:sz w:val="24"/>
        </w:rPr>
        <w:t xml:space="preserve"> </w:t>
      </w:r>
      <w:r>
        <w:rPr>
          <w:sz w:val="24"/>
        </w:rPr>
        <w:t>provider of its decision and, where the changes are approved, issue to the provider a supplement to the EU technical documentation assessment certificate.</w:t>
      </w:r>
    </w:p>
    <w:p w14:paraId="21743BCB" w14:textId="77777777" w:rsidR="0091414A" w:rsidRDefault="00000000">
      <w:pPr>
        <w:pStyle w:val="ListParagraph"/>
        <w:numPr>
          <w:ilvl w:val="0"/>
          <w:numId w:val="6"/>
        </w:numPr>
        <w:tabs>
          <w:tab w:val="left" w:pos="982"/>
          <w:tab w:val="left" w:pos="983"/>
        </w:tabs>
        <w:rPr>
          <w:sz w:val="24"/>
        </w:rPr>
      </w:pPr>
      <w:r>
        <w:rPr>
          <w:sz w:val="24"/>
        </w:rPr>
        <w:t>Surveillance</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approved</w:t>
      </w:r>
      <w:r>
        <w:rPr>
          <w:spacing w:val="-1"/>
          <w:sz w:val="24"/>
        </w:rPr>
        <w:t xml:space="preserve"> </w:t>
      </w:r>
      <w:r>
        <w:rPr>
          <w:sz w:val="24"/>
        </w:rPr>
        <w:t>quality</w:t>
      </w:r>
      <w:r>
        <w:rPr>
          <w:spacing w:val="-5"/>
          <w:sz w:val="24"/>
        </w:rPr>
        <w:t xml:space="preserve"> </w:t>
      </w:r>
      <w:r>
        <w:rPr>
          <w:sz w:val="24"/>
        </w:rPr>
        <w:t>management</w:t>
      </w:r>
      <w:r>
        <w:rPr>
          <w:spacing w:val="1"/>
          <w:sz w:val="24"/>
        </w:rPr>
        <w:t xml:space="preserve"> </w:t>
      </w:r>
      <w:r>
        <w:rPr>
          <w:spacing w:val="-2"/>
          <w:sz w:val="24"/>
        </w:rPr>
        <w:t>system.</w:t>
      </w:r>
    </w:p>
    <w:p w14:paraId="03269651" w14:textId="77777777" w:rsidR="0091414A" w:rsidRDefault="0091414A">
      <w:pPr>
        <w:pStyle w:val="BodyText"/>
        <w:rPr>
          <w:sz w:val="33"/>
        </w:rPr>
      </w:pPr>
    </w:p>
    <w:p w14:paraId="7A616469" w14:textId="77777777" w:rsidR="0091414A" w:rsidRDefault="00000000">
      <w:pPr>
        <w:pStyle w:val="ListParagraph"/>
        <w:numPr>
          <w:ilvl w:val="1"/>
          <w:numId w:val="6"/>
        </w:numPr>
        <w:tabs>
          <w:tab w:val="left" w:pos="982"/>
          <w:tab w:val="left" w:pos="983"/>
        </w:tabs>
        <w:spacing w:line="360" w:lineRule="auto"/>
        <w:ind w:right="259"/>
        <w:rPr>
          <w:sz w:val="24"/>
        </w:rPr>
      </w:pPr>
      <w:r>
        <w:rPr>
          <w:sz w:val="24"/>
        </w:rPr>
        <w:t>The</w:t>
      </w:r>
      <w:r>
        <w:rPr>
          <w:spacing w:val="-4"/>
          <w:sz w:val="24"/>
        </w:rPr>
        <w:t xml:space="preserve"> </w:t>
      </w:r>
      <w:r>
        <w:rPr>
          <w:sz w:val="24"/>
        </w:rPr>
        <w:t>purpose</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surveillance</w:t>
      </w:r>
      <w:r>
        <w:rPr>
          <w:spacing w:val="-3"/>
          <w:sz w:val="24"/>
        </w:rPr>
        <w:t xml:space="preserve"> </w:t>
      </w:r>
      <w:r>
        <w:rPr>
          <w:sz w:val="24"/>
        </w:rPr>
        <w:t>carried</w:t>
      </w:r>
      <w:r>
        <w:rPr>
          <w:spacing w:val="-2"/>
          <w:sz w:val="24"/>
        </w:rPr>
        <w:t xml:space="preserve"> </w:t>
      </w:r>
      <w:r>
        <w:rPr>
          <w:sz w:val="24"/>
        </w:rPr>
        <w:t>out</w:t>
      </w:r>
      <w:r>
        <w:rPr>
          <w:spacing w:val="-2"/>
          <w:sz w:val="24"/>
        </w:rPr>
        <w:t xml:space="preserve"> </w:t>
      </w:r>
      <w:r>
        <w:rPr>
          <w:sz w:val="24"/>
        </w:rPr>
        <w:t>by</w:t>
      </w:r>
      <w:r>
        <w:rPr>
          <w:spacing w:val="-7"/>
          <w:sz w:val="24"/>
        </w:rPr>
        <w:t xml:space="preserve"> </w:t>
      </w:r>
      <w:r>
        <w:rPr>
          <w:sz w:val="24"/>
        </w:rPr>
        <w:t>the</w:t>
      </w:r>
      <w:r>
        <w:rPr>
          <w:spacing w:val="-1"/>
          <w:sz w:val="24"/>
        </w:rPr>
        <w:t xml:space="preserve"> </w:t>
      </w:r>
      <w:r>
        <w:rPr>
          <w:sz w:val="24"/>
        </w:rPr>
        <w:t>notified</w:t>
      </w:r>
      <w:r>
        <w:rPr>
          <w:spacing w:val="-2"/>
          <w:sz w:val="24"/>
        </w:rPr>
        <w:t xml:space="preserve"> </w:t>
      </w:r>
      <w:r>
        <w:rPr>
          <w:sz w:val="24"/>
        </w:rPr>
        <w:t>body</w:t>
      </w:r>
      <w:r>
        <w:rPr>
          <w:spacing w:val="-7"/>
          <w:sz w:val="24"/>
        </w:rPr>
        <w:t xml:space="preserve"> </w:t>
      </w:r>
      <w:r>
        <w:rPr>
          <w:sz w:val="24"/>
        </w:rPr>
        <w:t>referred</w:t>
      </w:r>
      <w:r>
        <w:rPr>
          <w:spacing w:val="-2"/>
          <w:sz w:val="24"/>
        </w:rPr>
        <w:t xml:space="preserve"> </w:t>
      </w:r>
      <w:r>
        <w:rPr>
          <w:sz w:val="24"/>
        </w:rPr>
        <w:t>to in</w:t>
      </w:r>
      <w:r>
        <w:rPr>
          <w:spacing w:val="-2"/>
          <w:sz w:val="24"/>
        </w:rPr>
        <w:t xml:space="preserve"> </w:t>
      </w:r>
      <w:r>
        <w:rPr>
          <w:sz w:val="24"/>
        </w:rPr>
        <w:t>Point</w:t>
      </w:r>
      <w:r>
        <w:rPr>
          <w:spacing w:val="-2"/>
          <w:sz w:val="24"/>
        </w:rPr>
        <w:t xml:space="preserve"> </w:t>
      </w:r>
      <w:r>
        <w:rPr>
          <w:sz w:val="24"/>
        </w:rPr>
        <w:t>3</w:t>
      </w:r>
      <w:r>
        <w:rPr>
          <w:spacing w:val="-2"/>
          <w:sz w:val="24"/>
        </w:rPr>
        <w:t xml:space="preserve"> </w:t>
      </w:r>
      <w:r>
        <w:rPr>
          <w:sz w:val="24"/>
        </w:rPr>
        <w:t>is</w:t>
      </w:r>
      <w:r>
        <w:rPr>
          <w:spacing w:val="-4"/>
          <w:sz w:val="24"/>
        </w:rPr>
        <w:t xml:space="preserve"> </w:t>
      </w:r>
      <w:r>
        <w:rPr>
          <w:sz w:val="24"/>
        </w:rPr>
        <w:t>to make sure that the provider duly fulfils the terms and conditions of the approved quality management system.</w:t>
      </w:r>
    </w:p>
    <w:p w14:paraId="4E37779D" w14:textId="77777777" w:rsidR="0091414A" w:rsidRDefault="00000000">
      <w:pPr>
        <w:pStyle w:val="ListParagraph"/>
        <w:numPr>
          <w:ilvl w:val="1"/>
          <w:numId w:val="6"/>
        </w:numPr>
        <w:tabs>
          <w:tab w:val="left" w:pos="982"/>
          <w:tab w:val="left" w:pos="983"/>
        </w:tabs>
        <w:spacing w:line="360" w:lineRule="auto"/>
        <w:ind w:right="252"/>
        <w:rPr>
          <w:sz w:val="24"/>
        </w:rPr>
      </w:pPr>
      <w:r>
        <w:rPr>
          <w:sz w:val="24"/>
        </w:rPr>
        <w:t>For</w:t>
      </w:r>
      <w:r>
        <w:rPr>
          <w:spacing w:val="-3"/>
          <w:sz w:val="24"/>
        </w:rPr>
        <w:t xml:space="preserve"> </w:t>
      </w:r>
      <w:r>
        <w:rPr>
          <w:sz w:val="24"/>
        </w:rPr>
        <w:t>assessment</w:t>
      </w:r>
      <w:r>
        <w:rPr>
          <w:spacing w:val="-3"/>
          <w:sz w:val="24"/>
        </w:rPr>
        <w:t xml:space="preserve"> </w:t>
      </w:r>
      <w:r>
        <w:rPr>
          <w:sz w:val="24"/>
        </w:rPr>
        <w:t>purposes,</w:t>
      </w:r>
      <w:r>
        <w:rPr>
          <w:spacing w:val="-1"/>
          <w:sz w:val="24"/>
        </w:rPr>
        <w:t xml:space="preserve"> </w:t>
      </w:r>
      <w:r>
        <w:rPr>
          <w:sz w:val="24"/>
        </w:rPr>
        <w:t>the</w:t>
      </w:r>
      <w:r>
        <w:rPr>
          <w:spacing w:val="-3"/>
          <w:sz w:val="24"/>
        </w:rPr>
        <w:t xml:space="preserve"> </w:t>
      </w:r>
      <w:r>
        <w:rPr>
          <w:sz w:val="24"/>
        </w:rPr>
        <w:t>provider</w:t>
      </w:r>
      <w:r>
        <w:rPr>
          <w:spacing w:val="-5"/>
          <w:sz w:val="24"/>
        </w:rPr>
        <w:t xml:space="preserve"> </w:t>
      </w:r>
      <w:r>
        <w:rPr>
          <w:sz w:val="24"/>
        </w:rPr>
        <w:t>shall</w:t>
      </w:r>
      <w:r>
        <w:rPr>
          <w:spacing w:val="-3"/>
          <w:sz w:val="24"/>
        </w:rPr>
        <w:t xml:space="preserve"> </w:t>
      </w:r>
      <w:r>
        <w:rPr>
          <w:sz w:val="24"/>
        </w:rPr>
        <w:t>allow</w:t>
      </w:r>
      <w:r>
        <w:rPr>
          <w:spacing w:val="-2"/>
          <w:sz w:val="24"/>
        </w:rPr>
        <w:t xml:space="preserve"> </w:t>
      </w:r>
      <w:r>
        <w:rPr>
          <w:sz w:val="24"/>
        </w:rPr>
        <w:t>the</w:t>
      </w:r>
      <w:r>
        <w:rPr>
          <w:spacing w:val="-3"/>
          <w:sz w:val="24"/>
        </w:rPr>
        <w:t xml:space="preserve"> </w:t>
      </w:r>
      <w:r>
        <w:rPr>
          <w:sz w:val="24"/>
        </w:rPr>
        <w:t>notified</w:t>
      </w:r>
      <w:r>
        <w:rPr>
          <w:spacing w:val="-3"/>
          <w:sz w:val="24"/>
        </w:rPr>
        <w:t xml:space="preserve"> </w:t>
      </w:r>
      <w:r>
        <w:rPr>
          <w:sz w:val="24"/>
        </w:rPr>
        <w:t>body</w:t>
      </w:r>
      <w:r>
        <w:rPr>
          <w:spacing w:val="-8"/>
          <w:sz w:val="24"/>
        </w:rPr>
        <w:t xml:space="preserve"> </w:t>
      </w:r>
      <w:r>
        <w:rPr>
          <w:sz w:val="24"/>
        </w:rPr>
        <w:t>to</w:t>
      </w:r>
      <w:r>
        <w:rPr>
          <w:spacing w:val="-3"/>
          <w:sz w:val="24"/>
        </w:rPr>
        <w:t xml:space="preserve"> </w:t>
      </w:r>
      <w:r>
        <w:rPr>
          <w:sz w:val="24"/>
        </w:rPr>
        <w:t>access</w:t>
      </w:r>
      <w:r>
        <w:rPr>
          <w:spacing w:val="-4"/>
          <w:sz w:val="24"/>
        </w:rPr>
        <w:t xml:space="preserve"> </w:t>
      </w:r>
      <w:r>
        <w:rPr>
          <w:sz w:val="24"/>
        </w:rPr>
        <w:t>the</w:t>
      </w:r>
      <w:r>
        <w:rPr>
          <w:spacing w:val="-4"/>
          <w:sz w:val="24"/>
        </w:rPr>
        <w:t xml:space="preserve"> </w:t>
      </w:r>
      <w:r>
        <w:rPr>
          <w:sz w:val="24"/>
        </w:rPr>
        <w:t>premises where the design, development, testing of the AI systems is taking place. The provider shall further share with the notified body all necessary information.</w:t>
      </w:r>
    </w:p>
    <w:p w14:paraId="05D2B21B" w14:textId="77777777" w:rsidR="0091414A" w:rsidRDefault="00000000">
      <w:pPr>
        <w:pStyle w:val="ListParagraph"/>
        <w:numPr>
          <w:ilvl w:val="1"/>
          <w:numId w:val="6"/>
        </w:numPr>
        <w:tabs>
          <w:tab w:val="left" w:pos="982"/>
          <w:tab w:val="left" w:pos="983"/>
        </w:tabs>
        <w:spacing w:line="360" w:lineRule="auto"/>
        <w:ind w:right="156"/>
        <w:rPr>
          <w:sz w:val="24"/>
        </w:rPr>
      </w:pPr>
      <w:r>
        <w:rPr>
          <w:sz w:val="24"/>
        </w:rPr>
        <w:t>The notified body shall carry out periodic audits to make sure that the provider maintains and applies the quality management system and shall provide the provider with an audit report.</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context</w:t>
      </w:r>
      <w:r>
        <w:rPr>
          <w:spacing w:val="-2"/>
          <w:sz w:val="24"/>
        </w:rPr>
        <w:t xml:space="preserve"> </w:t>
      </w:r>
      <w:r>
        <w:rPr>
          <w:sz w:val="24"/>
        </w:rPr>
        <w:t>of</w:t>
      </w:r>
      <w:r>
        <w:rPr>
          <w:spacing w:val="-2"/>
          <w:sz w:val="24"/>
        </w:rPr>
        <w:t xml:space="preserve"> </w:t>
      </w:r>
      <w:r>
        <w:rPr>
          <w:sz w:val="24"/>
        </w:rPr>
        <w:t>those</w:t>
      </w:r>
      <w:r>
        <w:rPr>
          <w:spacing w:val="-2"/>
          <w:sz w:val="24"/>
        </w:rPr>
        <w:t xml:space="preserve"> </w:t>
      </w:r>
      <w:r>
        <w:rPr>
          <w:sz w:val="24"/>
        </w:rPr>
        <w:t>audits,</w:t>
      </w:r>
      <w:r>
        <w:rPr>
          <w:spacing w:val="-3"/>
          <w:sz w:val="24"/>
        </w:rPr>
        <w:t xml:space="preserve"> </w:t>
      </w:r>
      <w:r>
        <w:rPr>
          <w:sz w:val="24"/>
        </w:rPr>
        <w:t>the</w:t>
      </w:r>
      <w:r>
        <w:rPr>
          <w:spacing w:val="-2"/>
          <w:sz w:val="24"/>
        </w:rPr>
        <w:t xml:space="preserve"> </w:t>
      </w:r>
      <w:r>
        <w:rPr>
          <w:sz w:val="24"/>
        </w:rPr>
        <w:t>notified</w:t>
      </w:r>
      <w:r>
        <w:rPr>
          <w:spacing w:val="-2"/>
          <w:sz w:val="24"/>
        </w:rPr>
        <w:t xml:space="preserve"> </w:t>
      </w:r>
      <w:r>
        <w:rPr>
          <w:sz w:val="24"/>
        </w:rPr>
        <w:t>body</w:t>
      </w:r>
      <w:r>
        <w:rPr>
          <w:spacing w:val="-7"/>
          <w:sz w:val="24"/>
        </w:rPr>
        <w:t xml:space="preserve"> </w:t>
      </w:r>
      <w:r>
        <w:rPr>
          <w:sz w:val="24"/>
        </w:rPr>
        <w:t>may</w:t>
      </w:r>
      <w:r>
        <w:rPr>
          <w:spacing w:val="-5"/>
          <w:sz w:val="24"/>
        </w:rPr>
        <w:t xml:space="preserve"> </w:t>
      </w:r>
      <w:r>
        <w:rPr>
          <w:sz w:val="24"/>
        </w:rPr>
        <w:t>carry</w:t>
      </w:r>
      <w:r>
        <w:rPr>
          <w:spacing w:val="-7"/>
          <w:sz w:val="24"/>
        </w:rPr>
        <w:t xml:space="preserve"> </w:t>
      </w:r>
      <w:r>
        <w:rPr>
          <w:sz w:val="24"/>
        </w:rPr>
        <w:t>out</w:t>
      </w:r>
      <w:r>
        <w:rPr>
          <w:spacing w:val="-2"/>
          <w:sz w:val="24"/>
        </w:rPr>
        <w:t xml:space="preserve"> </w:t>
      </w:r>
      <w:r>
        <w:rPr>
          <w:sz w:val="24"/>
        </w:rPr>
        <w:t>additional</w:t>
      </w:r>
      <w:r>
        <w:rPr>
          <w:spacing w:val="-2"/>
          <w:sz w:val="24"/>
        </w:rPr>
        <w:t xml:space="preserve"> </w:t>
      </w:r>
      <w:r>
        <w:rPr>
          <w:sz w:val="24"/>
        </w:rPr>
        <w:t>tests</w:t>
      </w:r>
      <w:r>
        <w:rPr>
          <w:spacing w:val="-2"/>
          <w:sz w:val="24"/>
        </w:rPr>
        <w:t xml:space="preserve"> </w:t>
      </w:r>
      <w:r>
        <w:rPr>
          <w:sz w:val="24"/>
        </w:rPr>
        <w:t>of</w:t>
      </w:r>
      <w:r>
        <w:rPr>
          <w:spacing w:val="-2"/>
          <w:sz w:val="24"/>
        </w:rPr>
        <w:t xml:space="preserve"> </w:t>
      </w:r>
      <w:r>
        <w:rPr>
          <w:sz w:val="24"/>
        </w:rPr>
        <w:t>the AI systems for which an EU technical documentation assessment certificate was issued.</w:t>
      </w:r>
    </w:p>
    <w:p w14:paraId="7F077ABD"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5CFCA90F" w14:textId="77777777" w:rsidR="0091414A" w:rsidRDefault="00000000">
      <w:pPr>
        <w:pStyle w:val="Heading3"/>
      </w:pPr>
      <w:r>
        <w:lastRenderedPageBreak/>
        <w:t>ANNEX</w:t>
      </w:r>
      <w:r>
        <w:rPr>
          <w:spacing w:val="-5"/>
        </w:rPr>
        <w:t xml:space="preserve"> </w:t>
      </w:r>
      <w:r>
        <w:rPr>
          <w:spacing w:val="-4"/>
        </w:rPr>
        <w:t>VIII</w:t>
      </w:r>
    </w:p>
    <w:p w14:paraId="63EE7CCA" w14:textId="77777777" w:rsidR="0091414A" w:rsidRDefault="00000000">
      <w:pPr>
        <w:spacing w:before="137" w:line="360" w:lineRule="auto"/>
        <w:ind w:left="328" w:right="307"/>
        <w:jc w:val="center"/>
        <w:rPr>
          <w:b/>
          <w:sz w:val="24"/>
        </w:rPr>
      </w:pPr>
      <w:r>
        <w:rPr>
          <w:b/>
          <w:sz w:val="24"/>
        </w:rPr>
        <w:t>INFORMATION</w:t>
      </w:r>
      <w:r>
        <w:rPr>
          <w:b/>
          <w:spacing w:val="-6"/>
          <w:sz w:val="24"/>
        </w:rPr>
        <w:t xml:space="preserve"> </w:t>
      </w:r>
      <w:r>
        <w:rPr>
          <w:b/>
          <w:sz w:val="24"/>
        </w:rPr>
        <w:t>TO</w:t>
      </w:r>
      <w:r>
        <w:rPr>
          <w:b/>
          <w:spacing w:val="-5"/>
          <w:sz w:val="24"/>
        </w:rPr>
        <w:t xml:space="preserve"> </w:t>
      </w:r>
      <w:r>
        <w:rPr>
          <w:b/>
          <w:sz w:val="24"/>
        </w:rPr>
        <w:t>BE</w:t>
      </w:r>
      <w:r>
        <w:rPr>
          <w:b/>
          <w:spacing w:val="-5"/>
          <w:sz w:val="24"/>
        </w:rPr>
        <w:t xml:space="preserve"> </w:t>
      </w:r>
      <w:r>
        <w:rPr>
          <w:b/>
          <w:sz w:val="24"/>
        </w:rPr>
        <w:t>SUBMITTED</w:t>
      </w:r>
      <w:r>
        <w:rPr>
          <w:b/>
          <w:spacing w:val="-6"/>
          <w:sz w:val="24"/>
        </w:rPr>
        <w:t xml:space="preserve"> </w:t>
      </w:r>
      <w:r>
        <w:rPr>
          <w:b/>
          <w:sz w:val="24"/>
        </w:rPr>
        <w:t>UPON</w:t>
      </w:r>
      <w:r>
        <w:rPr>
          <w:b/>
          <w:spacing w:val="-5"/>
          <w:sz w:val="24"/>
        </w:rPr>
        <w:t xml:space="preserve"> </w:t>
      </w:r>
      <w:r>
        <w:rPr>
          <w:b/>
          <w:sz w:val="24"/>
        </w:rPr>
        <w:t>THE</w:t>
      </w:r>
      <w:r>
        <w:rPr>
          <w:b/>
          <w:spacing w:val="-4"/>
          <w:sz w:val="24"/>
        </w:rPr>
        <w:t xml:space="preserve"> </w:t>
      </w:r>
      <w:r>
        <w:rPr>
          <w:b/>
          <w:sz w:val="24"/>
        </w:rPr>
        <w:t>REGISTRATION</w:t>
      </w:r>
      <w:r>
        <w:rPr>
          <w:b/>
          <w:spacing w:val="-6"/>
          <w:sz w:val="24"/>
        </w:rPr>
        <w:t xml:space="preserve"> </w:t>
      </w:r>
      <w:r>
        <w:rPr>
          <w:b/>
          <w:sz w:val="24"/>
        </w:rPr>
        <w:t>OF</w:t>
      </w:r>
      <w:r>
        <w:rPr>
          <w:b/>
          <w:spacing w:val="-3"/>
          <w:sz w:val="24"/>
        </w:rPr>
        <w:t xml:space="preserve"> </w:t>
      </w:r>
      <w:r>
        <w:rPr>
          <w:b/>
          <w:sz w:val="24"/>
        </w:rPr>
        <w:t>OPERATORS AND HIGH-RISK AI SYSTEMS IN ACCORDANCE WITH ARTICLE 51</w:t>
      </w:r>
    </w:p>
    <w:p w14:paraId="6D081129" w14:textId="77777777" w:rsidR="0091414A" w:rsidRDefault="00000000">
      <w:pPr>
        <w:pStyle w:val="BodyText"/>
        <w:spacing w:before="1" w:line="360" w:lineRule="auto"/>
        <w:ind w:left="132" w:right="206"/>
      </w:pPr>
      <w:r>
        <w:t>Providers, authorised representatives and users that are public authorities, agencies or bodies shall submit the information referred to in Part I. Providers or, when applicable, authorised representatives</w:t>
      </w:r>
      <w:r>
        <w:rPr>
          <w:spacing w:val="40"/>
        </w:rPr>
        <w:t xml:space="preserve"> </w:t>
      </w:r>
      <w:r>
        <w:t>shall</w:t>
      </w:r>
      <w:r>
        <w:rPr>
          <w:spacing w:val="-2"/>
        </w:rPr>
        <w:t xml:space="preserve"> </w:t>
      </w:r>
      <w:r>
        <w:t>ensure</w:t>
      </w:r>
      <w:r>
        <w:rPr>
          <w:spacing w:val="-4"/>
        </w:rPr>
        <w:t xml:space="preserve"> </w:t>
      </w:r>
      <w:r>
        <w:t>that</w:t>
      </w:r>
      <w:r>
        <w:rPr>
          <w:spacing w:val="-2"/>
        </w:rPr>
        <w:t xml:space="preserve"> </w:t>
      </w:r>
      <w:r>
        <w:t>the</w:t>
      </w:r>
      <w:r>
        <w:rPr>
          <w:spacing w:val="-2"/>
        </w:rPr>
        <w:t xml:space="preserve"> </w:t>
      </w:r>
      <w:r>
        <w:t>information</w:t>
      </w:r>
      <w:r>
        <w:rPr>
          <w:spacing w:val="-2"/>
        </w:rPr>
        <w:t xml:space="preserve"> </w:t>
      </w:r>
      <w:r>
        <w:t>on</w:t>
      </w:r>
      <w:r>
        <w:rPr>
          <w:spacing w:val="-2"/>
        </w:rPr>
        <w:t xml:space="preserve"> </w:t>
      </w:r>
      <w:r>
        <w:t>their</w:t>
      </w:r>
      <w:r>
        <w:rPr>
          <w:spacing w:val="-2"/>
        </w:rPr>
        <w:t xml:space="preserve"> </w:t>
      </w:r>
      <w:r>
        <w:t>high-risk</w:t>
      </w:r>
      <w:r>
        <w:rPr>
          <w:spacing w:val="-2"/>
        </w:rPr>
        <w:t xml:space="preserve"> </w:t>
      </w:r>
      <w:r>
        <w:t>AI</w:t>
      </w:r>
      <w:r>
        <w:rPr>
          <w:spacing w:val="-6"/>
        </w:rPr>
        <w:t xml:space="preserve"> </w:t>
      </w:r>
      <w:r>
        <w:t>systems</w:t>
      </w:r>
      <w:r>
        <w:rPr>
          <w:spacing w:val="-2"/>
        </w:rPr>
        <w:t xml:space="preserve"> </w:t>
      </w:r>
      <w:r>
        <w:t>referred</w:t>
      </w:r>
      <w:r>
        <w:rPr>
          <w:spacing w:val="-2"/>
        </w:rPr>
        <w:t xml:space="preserve"> </w:t>
      </w:r>
      <w:r>
        <w:t>to</w:t>
      </w:r>
      <w:r>
        <w:rPr>
          <w:spacing w:val="-2"/>
        </w:rPr>
        <w:t xml:space="preserve"> </w:t>
      </w:r>
      <w:r>
        <w:t>in</w:t>
      </w:r>
      <w:r>
        <w:rPr>
          <w:spacing w:val="-2"/>
        </w:rPr>
        <w:t xml:space="preserve"> </w:t>
      </w:r>
      <w:r>
        <w:t>Part</w:t>
      </w:r>
      <w:r>
        <w:rPr>
          <w:spacing w:val="-1"/>
        </w:rPr>
        <w:t xml:space="preserve"> </w:t>
      </w:r>
      <w:r>
        <w:t>II, 1 to 11 is complete, correct and kept up-to-date. Information laid down in II.12 shall be automatically generated by the database.</w:t>
      </w:r>
    </w:p>
    <w:p w14:paraId="69873EFD" w14:textId="77777777" w:rsidR="0091414A" w:rsidRDefault="0091414A">
      <w:pPr>
        <w:pStyle w:val="BodyText"/>
        <w:rPr>
          <w:sz w:val="21"/>
        </w:rPr>
      </w:pPr>
    </w:p>
    <w:p w14:paraId="04885BBC" w14:textId="77777777" w:rsidR="0091414A" w:rsidRDefault="00000000">
      <w:pPr>
        <w:pStyle w:val="BodyText"/>
        <w:ind w:left="132"/>
      </w:pPr>
      <w:r>
        <w:t>Part</w:t>
      </w:r>
      <w:r>
        <w:rPr>
          <w:spacing w:val="-4"/>
        </w:rPr>
        <w:t xml:space="preserve"> </w:t>
      </w:r>
      <w:r>
        <w:t>I.</w:t>
      </w:r>
      <w:r>
        <w:rPr>
          <w:spacing w:val="2"/>
        </w:rPr>
        <w:t xml:space="preserve"> </w:t>
      </w:r>
      <w:r>
        <w:t>Information</w:t>
      </w:r>
      <w:r>
        <w:rPr>
          <w:spacing w:val="-3"/>
        </w:rPr>
        <w:t xml:space="preserve"> </w:t>
      </w:r>
      <w:r>
        <w:t>related</w:t>
      </w:r>
      <w:r>
        <w:rPr>
          <w:spacing w:val="-2"/>
        </w:rPr>
        <w:t xml:space="preserve"> </w:t>
      </w:r>
      <w:r>
        <w:t>to</w:t>
      </w:r>
      <w:r>
        <w:rPr>
          <w:spacing w:val="-3"/>
        </w:rPr>
        <w:t xml:space="preserve"> </w:t>
      </w:r>
      <w:r>
        <w:t>operators</w:t>
      </w:r>
      <w:r>
        <w:rPr>
          <w:spacing w:val="-2"/>
        </w:rPr>
        <w:t xml:space="preserve"> </w:t>
      </w:r>
      <w:r>
        <w:t>(upon</w:t>
      </w:r>
      <w:r>
        <w:rPr>
          <w:spacing w:val="-2"/>
        </w:rPr>
        <w:t xml:space="preserve"> operators’registration)</w:t>
      </w:r>
    </w:p>
    <w:p w14:paraId="7E33FD61" w14:textId="77777777" w:rsidR="0091414A" w:rsidRDefault="0091414A">
      <w:pPr>
        <w:pStyle w:val="BodyText"/>
        <w:spacing w:before="9"/>
        <w:rPr>
          <w:sz w:val="32"/>
        </w:rPr>
      </w:pPr>
    </w:p>
    <w:p w14:paraId="2B8C7A62" w14:textId="77777777" w:rsidR="0091414A" w:rsidRDefault="00000000">
      <w:pPr>
        <w:pStyle w:val="BodyText"/>
        <w:tabs>
          <w:tab w:val="left" w:pos="699"/>
        </w:tabs>
        <w:ind w:left="132"/>
      </w:pPr>
      <w:r>
        <w:rPr>
          <w:spacing w:val="-2"/>
        </w:rPr>
        <w:t>-</w:t>
      </w:r>
      <w:r>
        <w:rPr>
          <w:spacing w:val="-7"/>
        </w:rPr>
        <w:t>1.</w:t>
      </w:r>
      <w:r>
        <w:tab/>
        <w:t>Type</w:t>
      </w:r>
      <w:r>
        <w:rPr>
          <w:spacing w:val="-5"/>
        </w:rPr>
        <w:t xml:space="preserve"> </w:t>
      </w:r>
      <w:r>
        <w:t>of</w:t>
      </w:r>
      <w:r>
        <w:rPr>
          <w:spacing w:val="-1"/>
        </w:rPr>
        <w:t xml:space="preserve"> </w:t>
      </w:r>
      <w:r>
        <w:t>operator</w:t>
      </w:r>
      <w:r>
        <w:rPr>
          <w:spacing w:val="-1"/>
        </w:rPr>
        <w:t xml:space="preserve"> </w:t>
      </w:r>
      <w:r>
        <w:t>(provider,</w:t>
      </w:r>
      <w:r>
        <w:rPr>
          <w:spacing w:val="-2"/>
        </w:rPr>
        <w:t xml:space="preserve"> </w:t>
      </w:r>
      <w:r>
        <w:t>authorised representative</w:t>
      </w:r>
      <w:r>
        <w:rPr>
          <w:spacing w:val="-1"/>
        </w:rPr>
        <w:t xml:space="preserve"> </w:t>
      </w:r>
      <w:r>
        <w:t>or</w:t>
      </w:r>
      <w:r>
        <w:rPr>
          <w:spacing w:val="-3"/>
        </w:rPr>
        <w:t xml:space="preserve"> </w:t>
      </w:r>
      <w:r>
        <w:rPr>
          <w:spacing w:val="-2"/>
        </w:rPr>
        <w:t>user);</w:t>
      </w:r>
    </w:p>
    <w:p w14:paraId="473FDD17" w14:textId="77777777" w:rsidR="0091414A" w:rsidRDefault="0091414A">
      <w:pPr>
        <w:pStyle w:val="BodyText"/>
        <w:spacing w:before="11"/>
        <w:rPr>
          <w:sz w:val="32"/>
        </w:rPr>
      </w:pPr>
    </w:p>
    <w:p w14:paraId="78118CE0" w14:textId="77777777" w:rsidR="0091414A" w:rsidRDefault="00000000">
      <w:pPr>
        <w:pStyle w:val="ListParagraph"/>
        <w:numPr>
          <w:ilvl w:val="0"/>
          <w:numId w:val="4"/>
        </w:numPr>
        <w:tabs>
          <w:tab w:val="left" w:pos="982"/>
          <w:tab w:val="left" w:pos="983"/>
        </w:tabs>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provider;</w:t>
      </w:r>
    </w:p>
    <w:p w14:paraId="54565F31" w14:textId="77777777" w:rsidR="0091414A" w:rsidRDefault="0091414A">
      <w:pPr>
        <w:pStyle w:val="BodyText"/>
        <w:spacing w:before="9"/>
        <w:rPr>
          <w:sz w:val="32"/>
        </w:rPr>
      </w:pPr>
    </w:p>
    <w:p w14:paraId="108EB159" w14:textId="77777777" w:rsidR="0091414A" w:rsidRDefault="00000000">
      <w:pPr>
        <w:pStyle w:val="ListParagraph"/>
        <w:numPr>
          <w:ilvl w:val="0"/>
          <w:numId w:val="4"/>
        </w:numPr>
        <w:tabs>
          <w:tab w:val="left" w:pos="982"/>
          <w:tab w:val="left" w:pos="983"/>
        </w:tabs>
        <w:spacing w:line="360" w:lineRule="auto"/>
        <w:ind w:right="1006"/>
        <w:rPr>
          <w:sz w:val="24"/>
        </w:rPr>
      </w:pPr>
      <w:r>
        <w:rPr>
          <w:sz w:val="24"/>
        </w:rPr>
        <w:t>Where</w:t>
      </w:r>
      <w:r>
        <w:rPr>
          <w:spacing w:val="-5"/>
          <w:sz w:val="24"/>
        </w:rPr>
        <w:t xml:space="preserve"> </w:t>
      </w:r>
      <w:r>
        <w:rPr>
          <w:sz w:val="24"/>
        </w:rPr>
        <w:t>submission</w:t>
      </w:r>
      <w:r>
        <w:rPr>
          <w:spacing w:val="-3"/>
          <w:sz w:val="24"/>
        </w:rPr>
        <w:t xml:space="preserve"> </w:t>
      </w:r>
      <w:r>
        <w:rPr>
          <w:sz w:val="24"/>
        </w:rPr>
        <w:t>of</w:t>
      </w:r>
      <w:r>
        <w:rPr>
          <w:spacing w:val="-3"/>
          <w:sz w:val="24"/>
        </w:rPr>
        <w:t xml:space="preserve"> </w:t>
      </w:r>
      <w:r>
        <w:rPr>
          <w:sz w:val="24"/>
        </w:rPr>
        <w:t>information</w:t>
      </w:r>
      <w:r>
        <w:rPr>
          <w:spacing w:val="-3"/>
          <w:sz w:val="24"/>
        </w:rPr>
        <w:t xml:space="preserve"> </w:t>
      </w:r>
      <w:r>
        <w:rPr>
          <w:sz w:val="24"/>
        </w:rPr>
        <w:t>is</w:t>
      </w:r>
      <w:r>
        <w:rPr>
          <w:spacing w:val="-4"/>
          <w:sz w:val="24"/>
        </w:rPr>
        <w:t xml:space="preserve"> </w:t>
      </w:r>
      <w:r>
        <w:rPr>
          <w:sz w:val="24"/>
        </w:rPr>
        <w:t>carried</w:t>
      </w:r>
      <w:r>
        <w:rPr>
          <w:spacing w:val="-3"/>
          <w:sz w:val="24"/>
        </w:rPr>
        <w:t xml:space="preserve"> </w:t>
      </w:r>
      <w:r>
        <w:rPr>
          <w:sz w:val="24"/>
        </w:rPr>
        <w:t>out</w:t>
      </w:r>
      <w:r>
        <w:rPr>
          <w:spacing w:val="-3"/>
          <w:sz w:val="24"/>
        </w:rPr>
        <w:t xml:space="preserve"> </w:t>
      </w:r>
      <w:r>
        <w:rPr>
          <w:sz w:val="24"/>
        </w:rPr>
        <w:t>by</w:t>
      </w:r>
      <w:r>
        <w:rPr>
          <w:spacing w:val="-6"/>
          <w:sz w:val="24"/>
        </w:rPr>
        <w:t xml:space="preserve"> </w:t>
      </w:r>
      <w:r>
        <w:rPr>
          <w:sz w:val="24"/>
        </w:rPr>
        <w:t>another</w:t>
      </w:r>
      <w:r>
        <w:rPr>
          <w:spacing w:val="-3"/>
          <w:sz w:val="24"/>
        </w:rPr>
        <w:t xml:space="preserve"> </w:t>
      </w:r>
      <w:r>
        <w:rPr>
          <w:sz w:val="24"/>
        </w:rPr>
        <w:t>person</w:t>
      </w:r>
      <w:r>
        <w:rPr>
          <w:spacing w:val="-3"/>
          <w:sz w:val="24"/>
        </w:rPr>
        <w:t xml:space="preserve"> </w:t>
      </w:r>
      <w:r>
        <w:rPr>
          <w:sz w:val="24"/>
        </w:rPr>
        <w:t>on</w:t>
      </w:r>
      <w:r>
        <w:rPr>
          <w:spacing w:val="-3"/>
          <w:sz w:val="24"/>
        </w:rPr>
        <w:t xml:space="preserve"> </w:t>
      </w:r>
      <w:r>
        <w:rPr>
          <w:sz w:val="24"/>
        </w:rPr>
        <w:t>behalf</w:t>
      </w:r>
      <w:r>
        <w:rPr>
          <w:spacing w:val="-3"/>
          <w:sz w:val="24"/>
        </w:rPr>
        <w:t xml:space="preserve"> </w:t>
      </w:r>
      <w:r>
        <w:rPr>
          <w:sz w:val="24"/>
        </w:rPr>
        <w:t>of</w:t>
      </w:r>
      <w:r>
        <w:rPr>
          <w:spacing w:val="-4"/>
          <w:sz w:val="24"/>
        </w:rPr>
        <w:t xml:space="preserve"> </w:t>
      </w:r>
      <w:r>
        <w:rPr>
          <w:sz w:val="24"/>
        </w:rPr>
        <w:t>the operator, the name, address and contact details of that person;</w:t>
      </w:r>
    </w:p>
    <w:p w14:paraId="377F4273" w14:textId="77777777" w:rsidR="0091414A" w:rsidRDefault="00000000">
      <w:pPr>
        <w:pStyle w:val="BodyText"/>
        <w:ind w:left="132"/>
      </w:pPr>
      <w:r>
        <w:t>Part</w:t>
      </w:r>
      <w:r>
        <w:rPr>
          <w:spacing w:val="-1"/>
        </w:rPr>
        <w:t xml:space="preserve"> </w:t>
      </w:r>
      <w:r>
        <w:t>II.</w:t>
      </w:r>
      <w:r>
        <w:rPr>
          <w:spacing w:val="1"/>
        </w:rPr>
        <w:t xml:space="preserve"> </w:t>
      </w:r>
      <w:r>
        <w:t>Information</w:t>
      </w:r>
      <w:r>
        <w:rPr>
          <w:spacing w:val="-1"/>
        </w:rPr>
        <w:t xml:space="preserve"> </w:t>
      </w:r>
      <w:r>
        <w:t>related</w:t>
      </w:r>
      <w:r>
        <w:rPr>
          <w:spacing w:val="-1"/>
        </w:rPr>
        <w:t xml:space="preserve"> </w:t>
      </w:r>
      <w:r>
        <w:t>to</w:t>
      </w:r>
      <w:r>
        <w:rPr>
          <w:spacing w:val="-1"/>
        </w:rPr>
        <w:t xml:space="preserve"> </w:t>
      </w:r>
      <w:r>
        <w:t>the</w:t>
      </w:r>
      <w:r>
        <w:rPr>
          <w:spacing w:val="-2"/>
        </w:rPr>
        <w:t xml:space="preserve"> </w:t>
      </w:r>
      <w:r>
        <w:t>high-risk</w:t>
      </w:r>
      <w:r>
        <w:rPr>
          <w:spacing w:val="-1"/>
        </w:rPr>
        <w:t xml:space="preserve"> </w:t>
      </w:r>
      <w:r>
        <w:t>AI</w:t>
      </w:r>
      <w:r>
        <w:rPr>
          <w:spacing w:val="-5"/>
        </w:rPr>
        <w:t xml:space="preserve"> </w:t>
      </w:r>
      <w:r>
        <w:rPr>
          <w:spacing w:val="-2"/>
        </w:rPr>
        <w:t>system</w:t>
      </w:r>
    </w:p>
    <w:p w14:paraId="282519E2" w14:textId="77777777" w:rsidR="0091414A" w:rsidRDefault="0091414A">
      <w:pPr>
        <w:pStyle w:val="BodyText"/>
        <w:spacing w:before="9"/>
        <w:rPr>
          <w:sz w:val="22"/>
        </w:rPr>
      </w:pPr>
    </w:p>
    <w:p w14:paraId="325EC05B" w14:textId="77777777" w:rsidR="0091414A" w:rsidRDefault="00000000">
      <w:pPr>
        <w:pStyle w:val="ListParagraph"/>
        <w:numPr>
          <w:ilvl w:val="0"/>
          <w:numId w:val="3"/>
        </w:numPr>
        <w:tabs>
          <w:tab w:val="left" w:pos="982"/>
          <w:tab w:val="left" w:pos="983"/>
        </w:tabs>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provider</w:t>
      </w:r>
    </w:p>
    <w:p w14:paraId="780620F2" w14:textId="77777777" w:rsidR="0091414A" w:rsidRDefault="0091414A">
      <w:pPr>
        <w:pStyle w:val="BodyText"/>
        <w:rPr>
          <w:sz w:val="26"/>
        </w:rPr>
      </w:pPr>
    </w:p>
    <w:p w14:paraId="1E2AE578" w14:textId="77777777" w:rsidR="0091414A" w:rsidRDefault="00000000">
      <w:pPr>
        <w:pStyle w:val="ListParagraph"/>
        <w:numPr>
          <w:ilvl w:val="0"/>
          <w:numId w:val="3"/>
        </w:numPr>
        <w:tabs>
          <w:tab w:val="left" w:pos="982"/>
          <w:tab w:val="left" w:pos="983"/>
        </w:tabs>
        <w:spacing w:before="155"/>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authorised</w:t>
      </w:r>
      <w:r>
        <w:rPr>
          <w:spacing w:val="-1"/>
          <w:sz w:val="24"/>
        </w:rPr>
        <w:t xml:space="preserve"> </w:t>
      </w:r>
      <w:r>
        <w:rPr>
          <w:sz w:val="24"/>
        </w:rPr>
        <w:t>representative,</w:t>
      </w:r>
      <w:r>
        <w:rPr>
          <w:spacing w:val="-1"/>
          <w:sz w:val="24"/>
        </w:rPr>
        <w:t xml:space="preserve"> </w:t>
      </w:r>
      <w:r>
        <w:rPr>
          <w:sz w:val="24"/>
        </w:rPr>
        <w:t>where</w:t>
      </w:r>
      <w:r>
        <w:rPr>
          <w:spacing w:val="-1"/>
          <w:sz w:val="24"/>
        </w:rPr>
        <w:t xml:space="preserve"> </w:t>
      </w:r>
      <w:r>
        <w:rPr>
          <w:spacing w:val="-2"/>
          <w:sz w:val="24"/>
        </w:rPr>
        <w:t>applicable;</w:t>
      </w:r>
    </w:p>
    <w:p w14:paraId="6EB1E251" w14:textId="77777777" w:rsidR="0091414A" w:rsidRDefault="0091414A">
      <w:pPr>
        <w:pStyle w:val="BodyText"/>
        <w:spacing w:before="11"/>
        <w:rPr>
          <w:sz w:val="32"/>
        </w:rPr>
      </w:pPr>
    </w:p>
    <w:p w14:paraId="39442055" w14:textId="77777777" w:rsidR="0091414A" w:rsidRDefault="00000000">
      <w:pPr>
        <w:pStyle w:val="ListParagraph"/>
        <w:numPr>
          <w:ilvl w:val="0"/>
          <w:numId w:val="3"/>
        </w:numPr>
        <w:tabs>
          <w:tab w:val="left" w:pos="982"/>
          <w:tab w:val="left" w:pos="983"/>
        </w:tabs>
        <w:spacing w:line="360" w:lineRule="auto"/>
        <w:ind w:right="425"/>
        <w:rPr>
          <w:sz w:val="24"/>
        </w:rPr>
      </w:pPr>
      <w:r>
        <w:rPr>
          <w:sz w:val="24"/>
        </w:rPr>
        <w:t>AI</w:t>
      </w:r>
      <w:r>
        <w:rPr>
          <w:spacing w:val="-7"/>
          <w:sz w:val="24"/>
        </w:rPr>
        <w:t xml:space="preserve"> </w:t>
      </w:r>
      <w:r>
        <w:rPr>
          <w:sz w:val="24"/>
        </w:rPr>
        <w:t>system</w:t>
      </w:r>
      <w:r>
        <w:rPr>
          <w:spacing w:val="-3"/>
          <w:sz w:val="24"/>
        </w:rPr>
        <w:t xml:space="preserve"> </w:t>
      </w:r>
      <w:r>
        <w:rPr>
          <w:sz w:val="24"/>
        </w:rPr>
        <w:t>trade</w:t>
      </w:r>
      <w:r>
        <w:rPr>
          <w:spacing w:val="-4"/>
          <w:sz w:val="24"/>
        </w:rPr>
        <w:t xml:space="preserve"> </w:t>
      </w:r>
      <w:r>
        <w:rPr>
          <w:sz w:val="24"/>
        </w:rPr>
        <w:t>name</w:t>
      </w:r>
      <w:r>
        <w:rPr>
          <w:spacing w:val="-3"/>
          <w:sz w:val="24"/>
        </w:rPr>
        <w:t xml:space="preserve"> </w:t>
      </w:r>
      <w:r>
        <w:rPr>
          <w:sz w:val="24"/>
        </w:rPr>
        <w:t>and</w:t>
      </w:r>
      <w:r>
        <w:rPr>
          <w:spacing w:val="-3"/>
          <w:sz w:val="24"/>
        </w:rPr>
        <w:t xml:space="preserve"> </w:t>
      </w:r>
      <w:r>
        <w:rPr>
          <w:sz w:val="24"/>
        </w:rPr>
        <w:t>any</w:t>
      </w:r>
      <w:r>
        <w:rPr>
          <w:spacing w:val="-6"/>
          <w:sz w:val="24"/>
        </w:rPr>
        <w:t xml:space="preserve"> </w:t>
      </w:r>
      <w:r>
        <w:rPr>
          <w:sz w:val="24"/>
        </w:rPr>
        <w:t>additional</w:t>
      </w:r>
      <w:r>
        <w:rPr>
          <w:spacing w:val="-3"/>
          <w:sz w:val="24"/>
        </w:rPr>
        <w:t xml:space="preserve"> </w:t>
      </w:r>
      <w:r>
        <w:rPr>
          <w:sz w:val="24"/>
        </w:rPr>
        <w:t>unambiguous</w:t>
      </w:r>
      <w:r>
        <w:rPr>
          <w:spacing w:val="-3"/>
          <w:sz w:val="24"/>
        </w:rPr>
        <w:t xml:space="preserve"> </w:t>
      </w:r>
      <w:r>
        <w:rPr>
          <w:sz w:val="24"/>
        </w:rPr>
        <w:t>reference</w:t>
      </w:r>
      <w:r>
        <w:rPr>
          <w:spacing w:val="-4"/>
          <w:sz w:val="24"/>
        </w:rPr>
        <w:t xml:space="preserve"> </w:t>
      </w:r>
      <w:r>
        <w:rPr>
          <w:sz w:val="24"/>
        </w:rPr>
        <w:t>allowing</w:t>
      </w:r>
      <w:r>
        <w:rPr>
          <w:spacing w:val="-6"/>
          <w:sz w:val="24"/>
        </w:rPr>
        <w:t xml:space="preserve"> </w:t>
      </w:r>
      <w:r>
        <w:rPr>
          <w:sz w:val="24"/>
        </w:rPr>
        <w:t>identification and traceability of the AI system;</w:t>
      </w:r>
    </w:p>
    <w:p w14:paraId="607C1208" w14:textId="77777777" w:rsidR="0091414A" w:rsidRDefault="00000000">
      <w:pPr>
        <w:pStyle w:val="ListParagraph"/>
        <w:numPr>
          <w:ilvl w:val="0"/>
          <w:numId w:val="3"/>
        </w:numPr>
        <w:tabs>
          <w:tab w:val="left" w:pos="982"/>
          <w:tab w:val="left" w:pos="983"/>
        </w:tabs>
        <w:rPr>
          <w:sz w:val="24"/>
        </w:rPr>
      </w:pPr>
      <w:r>
        <w:rPr>
          <w:sz w:val="24"/>
        </w:rPr>
        <w:t>Description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intended</w:t>
      </w:r>
      <w:r>
        <w:rPr>
          <w:spacing w:val="-1"/>
          <w:sz w:val="24"/>
        </w:rPr>
        <w:t xml:space="preserve"> </w:t>
      </w:r>
      <w:r>
        <w:rPr>
          <w:sz w:val="24"/>
        </w:rPr>
        <w:t>purpose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AI</w:t>
      </w:r>
      <w:r>
        <w:rPr>
          <w:spacing w:val="-4"/>
          <w:sz w:val="24"/>
        </w:rPr>
        <w:t xml:space="preserve"> </w:t>
      </w:r>
      <w:r>
        <w:rPr>
          <w:spacing w:val="-2"/>
          <w:sz w:val="24"/>
        </w:rPr>
        <w:t>system;</w:t>
      </w:r>
    </w:p>
    <w:p w14:paraId="12CCB877" w14:textId="77777777" w:rsidR="0091414A" w:rsidRDefault="0091414A">
      <w:pPr>
        <w:pStyle w:val="BodyText"/>
        <w:spacing w:before="9"/>
        <w:rPr>
          <w:sz w:val="32"/>
        </w:rPr>
      </w:pPr>
    </w:p>
    <w:p w14:paraId="52CD74DC" w14:textId="77777777" w:rsidR="0091414A" w:rsidRDefault="00000000">
      <w:pPr>
        <w:pStyle w:val="ListParagraph"/>
        <w:numPr>
          <w:ilvl w:val="0"/>
          <w:numId w:val="3"/>
        </w:numPr>
        <w:tabs>
          <w:tab w:val="left" w:pos="982"/>
          <w:tab w:val="left" w:pos="983"/>
        </w:tabs>
        <w:spacing w:line="360" w:lineRule="auto"/>
        <w:ind w:right="539"/>
        <w:rPr>
          <w:sz w:val="24"/>
        </w:rPr>
      </w:pPr>
      <w:r>
        <w:rPr>
          <w:sz w:val="24"/>
        </w:rPr>
        <w:t>Status</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AI</w:t>
      </w:r>
      <w:r>
        <w:rPr>
          <w:spacing w:val="-6"/>
          <w:sz w:val="24"/>
        </w:rPr>
        <w:t xml:space="preserve"> </w:t>
      </w:r>
      <w:r>
        <w:rPr>
          <w:sz w:val="24"/>
        </w:rPr>
        <w:t>system</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or</w:t>
      </w:r>
      <w:r>
        <w:rPr>
          <w:spacing w:val="-2"/>
          <w:sz w:val="24"/>
        </w:rPr>
        <w:t xml:space="preserve"> </w:t>
      </w:r>
      <w:r>
        <w:rPr>
          <w:sz w:val="24"/>
        </w:rPr>
        <w:t>in</w:t>
      </w:r>
      <w:r>
        <w:rPr>
          <w:spacing w:val="-2"/>
          <w:sz w:val="24"/>
        </w:rPr>
        <w:t xml:space="preserve"> </w:t>
      </w:r>
      <w:r>
        <w:rPr>
          <w:sz w:val="24"/>
        </w:rPr>
        <w:t>service;</w:t>
      </w:r>
      <w:r>
        <w:rPr>
          <w:spacing w:val="-2"/>
          <w:sz w:val="24"/>
        </w:rPr>
        <w:t xml:space="preserve"> </w:t>
      </w:r>
      <w:r>
        <w:rPr>
          <w:sz w:val="24"/>
        </w:rPr>
        <w:t>no</w:t>
      </w:r>
      <w:r>
        <w:rPr>
          <w:spacing w:val="-2"/>
          <w:sz w:val="24"/>
        </w:rPr>
        <w:t xml:space="preserve"> </w:t>
      </w:r>
      <w:r>
        <w:rPr>
          <w:sz w:val="24"/>
        </w:rPr>
        <w:t>longer</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market/in service, recalled);</w:t>
      </w:r>
    </w:p>
    <w:p w14:paraId="09836094" w14:textId="77777777" w:rsidR="0091414A" w:rsidRDefault="00000000">
      <w:pPr>
        <w:pStyle w:val="ListParagraph"/>
        <w:numPr>
          <w:ilvl w:val="0"/>
          <w:numId w:val="3"/>
        </w:numPr>
        <w:tabs>
          <w:tab w:val="left" w:pos="982"/>
          <w:tab w:val="left" w:pos="983"/>
        </w:tabs>
        <w:spacing w:before="1" w:line="360" w:lineRule="auto"/>
        <w:ind w:right="126"/>
        <w:rPr>
          <w:sz w:val="24"/>
        </w:rPr>
      </w:pPr>
      <w:r>
        <w:rPr>
          <w:sz w:val="24"/>
        </w:rPr>
        <w:t>Type,</w:t>
      </w:r>
      <w:r>
        <w:rPr>
          <w:spacing w:val="-2"/>
          <w:sz w:val="24"/>
        </w:rPr>
        <w:t xml:space="preserve"> </w:t>
      </w:r>
      <w:r>
        <w:rPr>
          <w:sz w:val="24"/>
        </w:rPr>
        <w:t>number</w:t>
      </w:r>
      <w:r>
        <w:rPr>
          <w:spacing w:val="-2"/>
          <w:sz w:val="24"/>
        </w:rPr>
        <w:t xml:space="preserve"> </w:t>
      </w:r>
      <w:r>
        <w:rPr>
          <w:sz w:val="24"/>
        </w:rPr>
        <w:t>and expiry</w:t>
      </w:r>
      <w:r>
        <w:rPr>
          <w:spacing w:val="-5"/>
          <w:sz w:val="24"/>
        </w:rPr>
        <w:t xml:space="preserve"> </w:t>
      </w:r>
      <w:r>
        <w:rPr>
          <w:sz w:val="24"/>
        </w:rPr>
        <w:t>date</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z w:val="24"/>
        </w:rPr>
        <w:t>certificate</w:t>
      </w:r>
      <w:r>
        <w:rPr>
          <w:spacing w:val="-2"/>
          <w:sz w:val="24"/>
        </w:rPr>
        <w:t xml:space="preserve"> </w:t>
      </w:r>
      <w:r>
        <w:rPr>
          <w:sz w:val="24"/>
        </w:rPr>
        <w:t>issued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notified</w:t>
      </w:r>
      <w:r>
        <w:rPr>
          <w:spacing w:val="-2"/>
          <w:sz w:val="24"/>
        </w:rPr>
        <w:t xml:space="preserve"> </w:t>
      </w:r>
      <w:r>
        <w:rPr>
          <w:sz w:val="24"/>
        </w:rPr>
        <w:t>body</w:t>
      </w:r>
      <w:r>
        <w:rPr>
          <w:spacing w:val="-5"/>
          <w:sz w:val="24"/>
        </w:rPr>
        <w:t xml:space="preserve"> </w:t>
      </w:r>
      <w:r>
        <w:rPr>
          <w:sz w:val="24"/>
        </w:rPr>
        <w:t>and</w:t>
      </w:r>
      <w:r>
        <w:rPr>
          <w:spacing w:val="-2"/>
          <w:sz w:val="24"/>
        </w:rPr>
        <w:t xml:space="preserve"> </w:t>
      </w:r>
      <w:r>
        <w:rPr>
          <w:sz w:val="24"/>
        </w:rPr>
        <w:t>the</w:t>
      </w:r>
      <w:r>
        <w:rPr>
          <w:spacing w:val="-2"/>
          <w:sz w:val="24"/>
        </w:rPr>
        <w:t xml:space="preserve"> </w:t>
      </w:r>
      <w:r>
        <w:rPr>
          <w:sz w:val="24"/>
        </w:rPr>
        <w:t>name</w:t>
      </w:r>
      <w:r>
        <w:rPr>
          <w:spacing w:val="-2"/>
          <w:sz w:val="24"/>
        </w:rPr>
        <w:t xml:space="preserve"> </w:t>
      </w:r>
      <w:r>
        <w:rPr>
          <w:sz w:val="24"/>
        </w:rPr>
        <w:t>or identification number of that notified body, when applicable;</w:t>
      </w:r>
    </w:p>
    <w:p w14:paraId="101CCDAF" w14:textId="77777777" w:rsidR="0091414A" w:rsidRDefault="0091414A">
      <w:pPr>
        <w:spacing w:line="360" w:lineRule="auto"/>
        <w:rPr>
          <w:sz w:val="24"/>
        </w:rPr>
        <w:sectPr w:rsidR="0091414A">
          <w:pgSz w:w="11910" w:h="16840"/>
          <w:pgMar w:top="1260" w:right="1020" w:bottom="1320" w:left="1000" w:header="0" w:footer="1130" w:gutter="0"/>
          <w:cols w:space="720"/>
        </w:sectPr>
      </w:pPr>
    </w:p>
    <w:p w14:paraId="3C0B63BA" w14:textId="77777777" w:rsidR="0091414A" w:rsidRDefault="00000000">
      <w:pPr>
        <w:pStyle w:val="ListParagraph"/>
        <w:numPr>
          <w:ilvl w:val="0"/>
          <w:numId w:val="3"/>
        </w:numPr>
        <w:tabs>
          <w:tab w:val="left" w:pos="982"/>
          <w:tab w:val="left" w:pos="983"/>
        </w:tabs>
        <w:spacing w:before="77"/>
        <w:rPr>
          <w:sz w:val="24"/>
        </w:rPr>
      </w:pPr>
      <w:r>
        <w:rPr>
          <w:sz w:val="24"/>
        </w:rPr>
        <w:lastRenderedPageBreak/>
        <w:t>A</w:t>
      </w:r>
      <w:r>
        <w:rPr>
          <w:spacing w:val="-4"/>
          <w:sz w:val="24"/>
        </w:rPr>
        <w:t xml:space="preserve"> </w:t>
      </w:r>
      <w:r>
        <w:rPr>
          <w:sz w:val="24"/>
        </w:rPr>
        <w:t>scanned</w:t>
      </w:r>
      <w:r>
        <w:rPr>
          <w:spacing w:val="1"/>
          <w:sz w:val="24"/>
        </w:rPr>
        <w:t xml:space="preserve"> </w:t>
      </w:r>
      <w:r>
        <w:rPr>
          <w:sz w:val="24"/>
        </w:rPr>
        <w:t>copy</w:t>
      </w:r>
      <w:r>
        <w:rPr>
          <w:spacing w:val="-6"/>
          <w:sz w:val="24"/>
        </w:rPr>
        <w:t xml:space="preserve"> </w:t>
      </w:r>
      <w:r>
        <w:rPr>
          <w:sz w:val="24"/>
        </w:rPr>
        <w:t>of</w:t>
      </w:r>
      <w:r>
        <w:rPr>
          <w:spacing w:val="-1"/>
          <w:sz w:val="24"/>
        </w:rPr>
        <w:t xml:space="preserve"> </w:t>
      </w:r>
      <w:r>
        <w:rPr>
          <w:sz w:val="24"/>
        </w:rPr>
        <w:t>the certificate 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point</w:t>
      </w:r>
      <w:r>
        <w:rPr>
          <w:spacing w:val="2"/>
          <w:sz w:val="24"/>
        </w:rPr>
        <w:t xml:space="preserve"> </w:t>
      </w:r>
      <w:r>
        <w:rPr>
          <w:sz w:val="24"/>
        </w:rPr>
        <w:t>6,</w:t>
      </w:r>
      <w:r>
        <w:rPr>
          <w:spacing w:val="-1"/>
          <w:sz w:val="24"/>
        </w:rPr>
        <w:t xml:space="preserve"> </w:t>
      </w:r>
      <w:r>
        <w:rPr>
          <w:sz w:val="24"/>
        </w:rPr>
        <w:t xml:space="preserve">when </w:t>
      </w:r>
      <w:r>
        <w:rPr>
          <w:spacing w:val="-2"/>
          <w:sz w:val="24"/>
        </w:rPr>
        <w:t>applicable;</w:t>
      </w:r>
    </w:p>
    <w:p w14:paraId="1BFDB668" w14:textId="77777777" w:rsidR="0091414A" w:rsidRDefault="0091414A">
      <w:pPr>
        <w:pStyle w:val="BodyText"/>
        <w:spacing w:before="9"/>
        <w:rPr>
          <w:sz w:val="32"/>
        </w:rPr>
      </w:pPr>
    </w:p>
    <w:p w14:paraId="6F4B7378" w14:textId="77777777" w:rsidR="0091414A" w:rsidRDefault="00000000">
      <w:pPr>
        <w:pStyle w:val="ListParagraph"/>
        <w:numPr>
          <w:ilvl w:val="0"/>
          <w:numId w:val="3"/>
        </w:numPr>
        <w:tabs>
          <w:tab w:val="left" w:pos="982"/>
          <w:tab w:val="left" w:pos="983"/>
        </w:tabs>
        <w:spacing w:line="360" w:lineRule="auto"/>
        <w:ind w:right="128"/>
        <w:rPr>
          <w:sz w:val="24"/>
        </w:rPr>
      </w:pPr>
      <w:r>
        <w:rPr>
          <w:sz w:val="24"/>
        </w:rPr>
        <w:t>Member</w:t>
      </w:r>
      <w:r>
        <w:rPr>
          <w:spacing w:val="-4"/>
          <w:sz w:val="24"/>
        </w:rPr>
        <w:t xml:space="preserve"> </w:t>
      </w:r>
      <w:r>
        <w:rPr>
          <w:sz w:val="24"/>
        </w:rPr>
        <w:t>States</w:t>
      </w:r>
      <w:r>
        <w:rPr>
          <w:spacing w:val="-3"/>
          <w:sz w:val="24"/>
        </w:rPr>
        <w:t xml:space="preserve"> </w:t>
      </w:r>
      <w:r>
        <w:rPr>
          <w:sz w:val="24"/>
        </w:rPr>
        <w:t>in</w:t>
      </w:r>
      <w:r>
        <w:rPr>
          <w:spacing w:val="-2"/>
          <w:sz w:val="24"/>
        </w:rPr>
        <w:t xml:space="preserve"> </w:t>
      </w:r>
      <w:r>
        <w:rPr>
          <w:sz w:val="24"/>
        </w:rPr>
        <w:t>which the</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is</w:t>
      </w:r>
      <w:r>
        <w:rPr>
          <w:spacing w:val="-3"/>
          <w:sz w:val="24"/>
        </w:rPr>
        <w:t xml:space="preserve"> </w:t>
      </w:r>
      <w:r>
        <w:rPr>
          <w:sz w:val="24"/>
        </w:rPr>
        <w:t>or</w:t>
      </w:r>
      <w:r>
        <w:rPr>
          <w:spacing w:val="-2"/>
          <w:sz w:val="24"/>
        </w:rPr>
        <w:t xml:space="preserve"> </w:t>
      </w:r>
      <w:r>
        <w:rPr>
          <w:sz w:val="24"/>
        </w:rPr>
        <w:t>has</w:t>
      </w:r>
      <w:r>
        <w:rPr>
          <w:spacing w:val="-3"/>
          <w:sz w:val="24"/>
        </w:rPr>
        <w:t xml:space="preserve"> </w:t>
      </w:r>
      <w:r>
        <w:rPr>
          <w:sz w:val="24"/>
        </w:rPr>
        <w:t>been</w:t>
      </w:r>
      <w:r>
        <w:rPr>
          <w:spacing w:val="-2"/>
          <w:sz w:val="24"/>
        </w:rPr>
        <w:t xml:space="preserve"> </w:t>
      </w:r>
      <w:r>
        <w:rPr>
          <w:sz w:val="24"/>
        </w:rPr>
        <w:t>placed</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market,</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 or made available in the Union;</w:t>
      </w:r>
    </w:p>
    <w:p w14:paraId="6E57C5F2" w14:textId="77777777" w:rsidR="0091414A" w:rsidRDefault="00000000">
      <w:pPr>
        <w:pStyle w:val="ListParagraph"/>
        <w:numPr>
          <w:ilvl w:val="0"/>
          <w:numId w:val="3"/>
        </w:numPr>
        <w:tabs>
          <w:tab w:val="left" w:pos="982"/>
          <w:tab w:val="left" w:pos="983"/>
        </w:tabs>
        <w:spacing w:before="1"/>
        <w:rPr>
          <w:sz w:val="24"/>
        </w:rPr>
      </w:pPr>
      <w:r>
        <w:rPr>
          <w:sz w:val="24"/>
        </w:rPr>
        <w:t>A</w:t>
      </w:r>
      <w:r>
        <w:rPr>
          <w:spacing w:val="-4"/>
          <w:sz w:val="24"/>
        </w:rPr>
        <w:t xml:space="preserve"> </w:t>
      </w:r>
      <w:r>
        <w:rPr>
          <w:sz w:val="24"/>
        </w:rPr>
        <w:t>copy</w:t>
      </w:r>
      <w:r>
        <w:rPr>
          <w:spacing w:val="-5"/>
          <w:sz w:val="24"/>
        </w:rPr>
        <w:t xml:space="preserve"> </w:t>
      </w:r>
      <w:r>
        <w:rPr>
          <w:sz w:val="24"/>
        </w:rPr>
        <w:t>of</w:t>
      </w:r>
      <w:r>
        <w:rPr>
          <w:spacing w:val="-1"/>
          <w:sz w:val="24"/>
        </w:rPr>
        <w:t xml:space="preserve"> </w:t>
      </w:r>
      <w:r>
        <w:rPr>
          <w:sz w:val="24"/>
        </w:rPr>
        <w:t>the</w:t>
      </w:r>
      <w:r>
        <w:rPr>
          <w:spacing w:val="-2"/>
          <w:sz w:val="24"/>
        </w:rPr>
        <w:t xml:space="preserve"> </w:t>
      </w:r>
      <w:r>
        <w:rPr>
          <w:sz w:val="24"/>
        </w:rPr>
        <w:t>EU</w:t>
      </w:r>
      <w:r>
        <w:rPr>
          <w:spacing w:val="-2"/>
          <w:sz w:val="24"/>
        </w:rPr>
        <w:t xml:space="preserve"> </w:t>
      </w:r>
      <w:r>
        <w:rPr>
          <w:sz w:val="24"/>
        </w:rPr>
        <w:t>declaration of</w:t>
      </w:r>
      <w:r>
        <w:rPr>
          <w:spacing w:val="-1"/>
          <w:sz w:val="24"/>
        </w:rPr>
        <w:t xml:space="preserve"> </w:t>
      </w:r>
      <w:r>
        <w:rPr>
          <w:sz w:val="24"/>
        </w:rPr>
        <w:t>conformity</w:t>
      </w:r>
      <w:r>
        <w:rPr>
          <w:spacing w:val="-4"/>
          <w:sz w:val="24"/>
        </w:rPr>
        <w:t xml:space="preserve"> </w:t>
      </w:r>
      <w:r>
        <w:rPr>
          <w:sz w:val="24"/>
        </w:rPr>
        <w:t>referred to</w:t>
      </w:r>
      <w:r>
        <w:rPr>
          <w:spacing w:val="-1"/>
          <w:sz w:val="24"/>
        </w:rPr>
        <w:t xml:space="preserve"> </w:t>
      </w:r>
      <w:r>
        <w:rPr>
          <w:sz w:val="24"/>
        </w:rPr>
        <w:t xml:space="preserve">in Article </w:t>
      </w:r>
      <w:r>
        <w:rPr>
          <w:spacing w:val="-5"/>
          <w:sz w:val="24"/>
        </w:rPr>
        <w:t>48;</w:t>
      </w:r>
    </w:p>
    <w:p w14:paraId="3851C0D0" w14:textId="77777777" w:rsidR="0091414A" w:rsidRDefault="0091414A">
      <w:pPr>
        <w:pStyle w:val="BodyText"/>
        <w:spacing w:before="11"/>
        <w:rPr>
          <w:sz w:val="32"/>
        </w:rPr>
      </w:pPr>
    </w:p>
    <w:p w14:paraId="335EB49E" w14:textId="77777777" w:rsidR="0091414A" w:rsidRDefault="00000000">
      <w:pPr>
        <w:pStyle w:val="ListParagraph"/>
        <w:numPr>
          <w:ilvl w:val="0"/>
          <w:numId w:val="3"/>
        </w:numPr>
        <w:tabs>
          <w:tab w:val="left" w:pos="982"/>
          <w:tab w:val="left" w:pos="983"/>
        </w:tabs>
        <w:rPr>
          <w:sz w:val="24"/>
        </w:rPr>
      </w:pPr>
      <w:r>
        <w:rPr>
          <w:sz w:val="24"/>
        </w:rPr>
        <w:t>Electronic</w:t>
      </w:r>
      <w:r>
        <w:rPr>
          <w:spacing w:val="-2"/>
          <w:sz w:val="24"/>
        </w:rPr>
        <w:t xml:space="preserve"> </w:t>
      </w:r>
      <w:r>
        <w:rPr>
          <w:sz w:val="24"/>
        </w:rPr>
        <w:t>instructions</w:t>
      </w:r>
      <w:r>
        <w:rPr>
          <w:spacing w:val="-1"/>
          <w:sz w:val="24"/>
        </w:rPr>
        <w:t xml:space="preserve"> </w:t>
      </w:r>
      <w:r>
        <w:rPr>
          <w:sz w:val="24"/>
        </w:rPr>
        <w:t xml:space="preserve">for </w:t>
      </w:r>
      <w:r>
        <w:rPr>
          <w:spacing w:val="-4"/>
          <w:sz w:val="24"/>
        </w:rPr>
        <w:t>use;</w:t>
      </w:r>
    </w:p>
    <w:p w14:paraId="5343EF0F" w14:textId="77777777" w:rsidR="0091414A" w:rsidRDefault="0091414A">
      <w:pPr>
        <w:pStyle w:val="BodyText"/>
        <w:spacing w:before="9"/>
        <w:rPr>
          <w:sz w:val="32"/>
        </w:rPr>
      </w:pPr>
    </w:p>
    <w:p w14:paraId="7036EE3C" w14:textId="77777777" w:rsidR="0091414A" w:rsidRDefault="00000000">
      <w:pPr>
        <w:pStyle w:val="ListParagraph"/>
        <w:numPr>
          <w:ilvl w:val="0"/>
          <w:numId w:val="3"/>
        </w:numPr>
        <w:tabs>
          <w:tab w:val="left" w:pos="982"/>
          <w:tab w:val="left" w:pos="983"/>
        </w:tabs>
        <w:rPr>
          <w:sz w:val="24"/>
        </w:rPr>
      </w:pPr>
      <w:r>
        <w:rPr>
          <w:sz w:val="24"/>
        </w:rPr>
        <w:t>URL</w:t>
      </w:r>
      <w:r>
        <w:rPr>
          <w:spacing w:val="-5"/>
          <w:sz w:val="24"/>
        </w:rPr>
        <w:t xml:space="preserve"> </w:t>
      </w:r>
      <w:r>
        <w:rPr>
          <w:sz w:val="24"/>
        </w:rPr>
        <w:t>for additional information</w:t>
      </w:r>
      <w:r>
        <w:rPr>
          <w:spacing w:val="1"/>
          <w:sz w:val="24"/>
        </w:rPr>
        <w:t xml:space="preserve"> </w:t>
      </w:r>
      <w:r>
        <w:rPr>
          <w:spacing w:val="-2"/>
          <w:sz w:val="24"/>
        </w:rPr>
        <w:t>(optional).</w:t>
      </w:r>
    </w:p>
    <w:p w14:paraId="065E6132" w14:textId="77777777" w:rsidR="0091414A" w:rsidRDefault="0091414A">
      <w:pPr>
        <w:pStyle w:val="BodyText"/>
        <w:spacing w:before="8"/>
        <w:rPr>
          <w:sz w:val="22"/>
        </w:rPr>
      </w:pPr>
    </w:p>
    <w:p w14:paraId="6DC37621" w14:textId="77777777" w:rsidR="0091414A" w:rsidRDefault="00000000">
      <w:pPr>
        <w:pStyle w:val="ListParagraph"/>
        <w:numPr>
          <w:ilvl w:val="0"/>
          <w:numId w:val="3"/>
        </w:numPr>
        <w:tabs>
          <w:tab w:val="left" w:pos="982"/>
          <w:tab w:val="left" w:pos="983"/>
        </w:tabs>
        <w:rPr>
          <w:sz w:val="24"/>
        </w:rPr>
      </w:pPr>
      <w:r>
        <w:rPr>
          <w:sz w:val="24"/>
        </w:rPr>
        <w:t>Name,</w:t>
      </w:r>
      <w:r>
        <w:rPr>
          <w:spacing w:val="-4"/>
          <w:sz w:val="24"/>
        </w:rPr>
        <w:t xml:space="preserve"> </w:t>
      </w:r>
      <w:r>
        <w:rPr>
          <w:sz w:val="24"/>
        </w:rPr>
        <w:t>address</w:t>
      </w:r>
      <w:r>
        <w:rPr>
          <w:spacing w:val="-2"/>
          <w:sz w:val="24"/>
        </w:rPr>
        <w:t xml:space="preserve"> </w:t>
      </w:r>
      <w:r>
        <w:rPr>
          <w:sz w:val="24"/>
        </w:rPr>
        <w:t>and contact</w:t>
      </w:r>
      <w:r>
        <w:rPr>
          <w:spacing w:val="-2"/>
          <w:sz w:val="24"/>
        </w:rPr>
        <w:t xml:space="preserve"> </w:t>
      </w:r>
      <w:r>
        <w:rPr>
          <w:sz w:val="24"/>
        </w:rPr>
        <w:t>details</w:t>
      </w:r>
      <w:r>
        <w:rPr>
          <w:spacing w:val="-2"/>
          <w:sz w:val="24"/>
        </w:rPr>
        <w:t xml:space="preserve"> </w:t>
      </w:r>
      <w:r>
        <w:rPr>
          <w:sz w:val="24"/>
        </w:rPr>
        <w:t xml:space="preserve">of </w:t>
      </w:r>
      <w:r>
        <w:rPr>
          <w:spacing w:val="-4"/>
          <w:sz w:val="24"/>
        </w:rPr>
        <w:t>users</w:t>
      </w:r>
    </w:p>
    <w:p w14:paraId="7E97CE50" w14:textId="77777777" w:rsidR="0091414A" w:rsidRDefault="0091414A">
      <w:pPr>
        <w:rPr>
          <w:sz w:val="24"/>
        </w:rPr>
        <w:sectPr w:rsidR="0091414A">
          <w:pgSz w:w="11910" w:h="16840"/>
          <w:pgMar w:top="1240" w:right="1020" w:bottom="1320" w:left="1000" w:header="0" w:footer="1130" w:gutter="0"/>
          <w:cols w:space="720"/>
        </w:sectPr>
      </w:pPr>
    </w:p>
    <w:p w14:paraId="20D2DCDC" w14:textId="77777777" w:rsidR="0091414A" w:rsidRDefault="00000000">
      <w:pPr>
        <w:spacing w:before="62"/>
        <w:ind w:left="185" w:right="167"/>
        <w:jc w:val="center"/>
        <w:rPr>
          <w:b/>
        </w:rPr>
      </w:pPr>
      <w:r>
        <w:rPr>
          <w:b/>
        </w:rPr>
        <w:lastRenderedPageBreak/>
        <w:t>ANNEX</w:t>
      </w:r>
      <w:r>
        <w:rPr>
          <w:b/>
          <w:spacing w:val="-8"/>
        </w:rPr>
        <w:t xml:space="preserve"> </w:t>
      </w:r>
      <w:r>
        <w:rPr>
          <w:b/>
          <w:spacing w:val="-2"/>
        </w:rPr>
        <w:t>VIIIa</w:t>
      </w:r>
    </w:p>
    <w:p w14:paraId="546F98E5" w14:textId="77777777" w:rsidR="0091414A" w:rsidRDefault="0091414A">
      <w:pPr>
        <w:pStyle w:val="BodyText"/>
        <w:rPr>
          <w:b/>
        </w:rPr>
      </w:pPr>
    </w:p>
    <w:p w14:paraId="58497324" w14:textId="77777777" w:rsidR="0091414A" w:rsidRDefault="0091414A">
      <w:pPr>
        <w:pStyle w:val="BodyText"/>
        <w:rPr>
          <w:b/>
        </w:rPr>
      </w:pPr>
    </w:p>
    <w:p w14:paraId="14D2FFC7" w14:textId="77777777" w:rsidR="0091414A" w:rsidRDefault="0091414A">
      <w:pPr>
        <w:pStyle w:val="BodyText"/>
        <w:spacing w:before="8"/>
        <w:rPr>
          <w:b/>
          <w:sz w:val="23"/>
        </w:rPr>
      </w:pPr>
    </w:p>
    <w:p w14:paraId="7DAB24A5" w14:textId="77777777" w:rsidR="0091414A" w:rsidRDefault="00000000">
      <w:pPr>
        <w:spacing w:line="360" w:lineRule="auto"/>
        <w:ind w:left="142" w:right="125" w:firstLine="4"/>
        <w:jc w:val="center"/>
        <w:rPr>
          <w:b/>
        </w:rPr>
      </w:pPr>
      <w:r>
        <w:rPr>
          <w:b/>
        </w:rPr>
        <w:t>INFORMATION TO BE SUBMITTED</w:t>
      </w:r>
      <w:r>
        <w:rPr>
          <w:b/>
          <w:spacing w:val="40"/>
        </w:rPr>
        <w:t xml:space="preserve"> </w:t>
      </w:r>
      <w:r>
        <w:rPr>
          <w:b/>
        </w:rPr>
        <w:t>UPON THE REGISTRATION</w:t>
      </w:r>
      <w:r>
        <w:rPr>
          <w:b/>
          <w:spacing w:val="40"/>
        </w:rPr>
        <w:t xml:space="preserve"> </w:t>
      </w:r>
      <w:r>
        <w:rPr>
          <w:b/>
        </w:rPr>
        <w:t>OF HIGH-RISK AI SYSTEMS</w:t>
      </w:r>
      <w:r>
        <w:rPr>
          <w:b/>
          <w:spacing w:val="-3"/>
        </w:rPr>
        <w:t xml:space="preserve"> </w:t>
      </w:r>
      <w:r>
        <w:rPr>
          <w:b/>
        </w:rPr>
        <w:t>LISTED</w:t>
      </w:r>
      <w:r>
        <w:rPr>
          <w:b/>
          <w:spacing w:val="-4"/>
        </w:rPr>
        <w:t xml:space="preserve"> </w:t>
      </w:r>
      <w:r>
        <w:rPr>
          <w:b/>
        </w:rPr>
        <w:t>IN</w:t>
      </w:r>
      <w:r>
        <w:rPr>
          <w:b/>
          <w:spacing w:val="-3"/>
        </w:rPr>
        <w:t xml:space="preserve"> </w:t>
      </w:r>
      <w:r>
        <w:rPr>
          <w:b/>
        </w:rPr>
        <w:t>ANNEX</w:t>
      </w:r>
      <w:r>
        <w:rPr>
          <w:b/>
          <w:spacing w:val="-4"/>
        </w:rPr>
        <w:t xml:space="preserve"> </w:t>
      </w:r>
      <w:r>
        <w:rPr>
          <w:b/>
        </w:rPr>
        <w:t>III</w:t>
      </w:r>
      <w:r>
        <w:rPr>
          <w:b/>
          <w:spacing w:val="-3"/>
        </w:rPr>
        <w:t xml:space="preserve"> </w:t>
      </w:r>
      <w:r>
        <w:rPr>
          <w:b/>
        </w:rPr>
        <w:t>IN</w:t>
      </w:r>
      <w:r>
        <w:rPr>
          <w:b/>
          <w:spacing w:val="-4"/>
        </w:rPr>
        <w:t xml:space="preserve"> </w:t>
      </w:r>
      <w:r>
        <w:rPr>
          <w:b/>
        </w:rPr>
        <w:t>RELATION</w:t>
      </w:r>
      <w:r>
        <w:rPr>
          <w:b/>
          <w:spacing w:val="-4"/>
        </w:rPr>
        <w:t xml:space="preserve"> </w:t>
      </w:r>
      <w:r>
        <w:rPr>
          <w:b/>
        </w:rPr>
        <w:t>TO</w:t>
      </w:r>
      <w:r>
        <w:rPr>
          <w:b/>
          <w:spacing w:val="-2"/>
        </w:rPr>
        <w:t xml:space="preserve"> </w:t>
      </w:r>
      <w:r>
        <w:rPr>
          <w:b/>
        </w:rPr>
        <w:t>TESTING</w:t>
      </w:r>
      <w:r>
        <w:rPr>
          <w:b/>
          <w:spacing w:val="-5"/>
        </w:rPr>
        <w:t xml:space="preserve"> </w:t>
      </w:r>
      <w:r>
        <w:rPr>
          <w:b/>
        </w:rPr>
        <w:t>IN</w:t>
      </w:r>
      <w:r>
        <w:rPr>
          <w:b/>
          <w:spacing w:val="-3"/>
        </w:rPr>
        <w:t xml:space="preserve"> </w:t>
      </w:r>
      <w:r>
        <w:rPr>
          <w:b/>
        </w:rPr>
        <w:t>REAL</w:t>
      </w:r>
      <w:r>
        <w:rPr>
          <w:b/>
          <w:spacing w:val="-4"/>
        </w:rPr>
        <w:t xml:space="preserve"> </w:t>
      </w:r>
      <w:r>
        <w:rPr>
          <w:b/>
        </w:rPr>
        <w:t>WORLD</w:t>
      </w:r>
      <w:r>
        <w:rPr>
          <w:b/>
          <w:spacing w:val="-4"/>
        </w:rPr>
        <w:t xml:space="preserve"> </w:t>
      </w:r>
      <w:r>
        <w:rPr>
          <w:b/>
        </w:rPr>
        <w:t>CONDITIONS IN ACCORDANCE WITH ARTICLE 54a</w:t>
      </w:r>
    </w:p>
    <w:p w14:paraId="29A9C65A" w14:textId="77777777" w:rsidR="0091414A" w:rsidRDefault="0091414A">
      <w:pPr>
        <w:pStyle w:val="BodyText"/>
        <w:rPr>
          <w:b/>
        </w:rPr>
      </w:pPr>
    </w:p>
    <w:p w14:paraId="712B40A3" w14:textId="77777777" w:rsidR="0091414A" w:rsidRDefault="0091414A">
      <w:pPr>
        <w:pStyle w:val="BodyText"/>
        <w:rPr>
          <w:b/>
        </w:rPr>
      </w:pPr>
    </w:p>
    <w:p w14:paraId="235B942B" w14:textId="77777777" w:rsidR="0091414A" w:rsidRDefault="00000000">
      <w:pPr>
        <w:pStyle w:val="BodyText"/>
        <w:spacing w:before="144" w:line="360" w:lineRule="auto"/>
        <w:ind w:left="132" w:right="124"/>
      </w:pPr>
      <w:r>
        <w:t>The</w:t>
      </w:r>
      <w:r>
        <w:rPr>
          <w:spacing w:val="-4"/>
        </w:rPr>
        <w:t xml:space="preserve"> </w:t>
      </w:r>
      <w:r>
        <w:t>following</w:t>
      </w:r>
      <w:r>
        <w:rPr>
          <w:spacing w:val="-5"/>
        </w:rPr>
        <w:t xml:space="preserve"> </w:t>
      </w:r>
      <w:r>
        <w:t>information</w:t>
      </w:r>
      <w:r>
        <w:rPr>
          <w:spacing w:val="-2"/>
        </w:rPr>
        <w:t xml:space="preserve"> </w:t>
      </w:r>
      <w:r>
        <w:t>shall</w:t>
      </w:r>
      <w:r>
        <w:rPr>
          <w:spacing w:val="-2"/>
        </w:rPr>
        <w:t xml:space="preserve"> </w:t>
      </w:r>
      <w:r>
        <w:t>be</w:t>
      </w:r>
      <w:r>
        <w:rPr>
          <w:spacing w:val="-3"/>
        </w:rPr>
        <w:t xml:space="preserve"> </w:t>
      </w:r>
      <w:r>
        <w:t>provided</w:t>
      </w:r>
      <w:r>
        <w:rPr>
          <w:spacing w:val="-2"/>
        </w:rPr>
        <w:t xml:space="preserve"> </w:t>
      </w:r>
      <w:r>
        <w:t>and</w:t>
      </w:r>
      <w:r>
        <w:rPr>
          <w:spacing w:val="-2"/>
        </w:rPr>
        <w:t xml:space="preserve"> </w:t>
      </w:r>
      <w:r>
        <w:t>thereafter</w:t>
      </w:r>
      <w:r>
        <w:rPr>
          <w:spacing w:val="-2"/>
        </w:rPr>
        <w:t xml:space="preserve"> </w:t>
      </w:r>
      <w:r>
        <w:t>kept</w:t>
      </w:r>
      <w:r>
        <w:rPr>
          <w:spacing w:val="-2"/>
        </w:rPr>
        <w:t xml:space="preserve"> </w:t>
      </w:r>
      <w:r>
        <w:t>up</w:t>
      </w:r>
      <w:r>
        <w:rPr>
          <w:spacing w:val="-2"/>
        </w:rPr>
        <w:t xml:space="preserve"> </w:t>
      </w:r>
      <w:r>
        <w:t>to</w:t>
      </w:r>
      <w:r>
        <w:rPr>
          <w:spacing w:val="-2"/>
        </w:rPr>
        <w:t xml:space="preserve"> </w:t>
      </w:r>
      <w:r>
        <w:t>date</w:t>
      </w:r>
      <w:r>
        <w:rPr>
          <w:spacing w:val="-1"/>
        </w:rPr>
        <w:t xml:space="preserve"> </w:t>
      </w:r>
      <w:r>
        <w:t>with</w:t>
      </w:r>
      <w:r>
        <w:rPr>
          <w:spacing w:val="-3"/>
        </w:rPr>
        <w:t xml:space="preserve"> </w:t>
      </w:r>
      <w:r>
        <w:t>regard</w:t>
      </w:r>
      <w:r>
        <w:rPr>
          <w:spacing w:val="-2"/>
        </w:rPr>
        <w:t xml:space="preserve"> </w:t>
      </w:r>
      <w:r>
        <w:t>to</w:t>
      </w:r>
      <w:r>
        <w:rPr>
          <w:spacing w:val="-2"/>
        </w:rPr>
        <w:t xml:space="preserve"> </w:t>
      </w:r>
      <w:r>
        <w:t>testing</w:t>
      </w:r>
      <w:r>
        <w:rPr>
          <w:spacing w:val="-5"/>
        </w:rPr>
        <w:t xml:space="preserve"> </w:t>
      </w:r>
      <w:r>
        <w:t>in real world conditions to be registered in accordance with Article 54a:</w:t>
      </w:r>
    </w:p>
    <w:p w14:paraId="0B4FFF47" w14:textId="77777777" w:rsidR="0091414A" w:rsidRDefault="0091414A">
      <w:pPr>
        <w:pStyle w:val="BodyText"/>
        <w:rPr>
          <w:sz w:val="26"/>
        </w:rPr>
      </w:pPr>
    </w:p>
    <w:p w14:paraId="17010F7A" w14:textId="77777777" w:rsidR="0091414A" w:rsidRDefault="0091414A">
      <w:pPr>
        <w:pStyle w:val="BodyText"/>
        <w:spacing w:before="10"/>
        <w:rPr>
          <w:sz w:val="37"/>
        </w:rPr>
      </w:pPr>
    </w:p>
    <w:p w14:paraId="1EBB7624" w14:textId="77777777" w:rsidR="0091414A" w:rsidRDefault="00000000">
      <w:pPr>
        <w:pStyle w:val="ListParagraph"/>
        <w:numPr>
          <w:ilvl w:val="0"/>
          <w:numId w:val="2"/>
        </w:numPr>
        <w:tabs>
          <w:tab w:val="left" w:pos="373"/>
        </w:tabs>
        <w:spacing w:before="1"/>
        <w:ind w:hanging="241"/>
        <w:rPr>
          <w:sz w:val="24"/>
        </w:rPr>
      </w:pPr>
      <w:r>
        <w:rPr>
          <w:sz w:val="24"/>
        </w:rPr>
        <w:t>Union-wide</w:t>
      </w:r>
      <w:r>
        <w:rPr>
          <w:spacing w:val="-5"/>
          <w:sz w:val="24"/>
        </w:rPr>
        <w:t xml:space="preserve"> </w:t>
      </w:r>
      <w:r>
        <w:rPr>
          <w:sz w:val="24"/>
        </w:rPr>
        <w:t>unique</w:t>
      </w:r>
      <w:r>
        <w:rPr>
          <w:spacing w:val="-1"/>
          <w:sz w:val="24"/>
        </w:rPr>
        <w:t xml:space="preserve"> </w:t>
      </w:r>
      <w:r>
        <w:rPr>
          <w:sz w:val="24"/>
        </w:rPr>
        <w:t>single</w:t>
      </w:r>
      <w:r>
        <w:rPr>
          <w:spacing w:val="-2"/>
          <w:sz w:val="24"/>
        </w:rPr>
        <w:t xml:space="preserve"> </w:t>
      </w:r>
      <w:r>
        <w:rPr>
          <w:sz w:val="24"/>
        </w:rPr>
        <w:t>identification</w:t>
      </w:r>
      <w:r>
        <w:rPr>
          <w:spacing w:val="-1"/>
          <w:sz w:val="24"/>
        </w:rPr>
        <w:t xml:space="preserve"> </w:t>
      </w:r>
      <w:r>
        <w:rPr>
          <w:sz w:val="24"/>
        </w:rPr>
        <w:t>number</w:t>
      </w:r>
      <w:r>
        <w:rPr>
          <w:spacing w:val="-1"/>
          <w:sz w:val="24"/>
        </w:rPr>
        <w:t xml:space="preserve"> </w:t>
      </w:r>
      <w:r>
        <w:rPr>
          <w:sz w:val="24"/>
        </w:rPr>
        <w:t>of</w:t>
      </w:r>
      <w:r>
        <w:rPr>
          <w:spacing w:val="-2"/>
          <w:sz w:val="24"/>
        </w:rPr>
        <w:t xml:space="preserve"> </w:t>
      </w:r>
      <w:r>
        <w:rPr>
          <w:sz w:val="24"/>
        </w:rPr>
        <w:t>the</w:t>
      </w:r>
      <w:r>
        <w:rPr>
          <w:spacing w:val="-3"/>
          <w:sz w:val="24"/>
        </w:rPr>
        <w:t xml:space="preserve"> </w:t>
      </w:r>
      <w:r>
        <w:rPr>
          <w:sz w:val="24"/>
        </w:rPr>
        <w:t>testing</w:t>
      </w:r>
      <w:r>
        <w:rPr>
          <w:spacing w:val="-3"/>
          <w:sz w:val="24"/>
        </w:rPr>
        <w:t xml:space="preserve"> </w:t>
      </w:r>
      <w:r>
        <w:rPr>
          <w:sz w:val="24"/>
        </w:rPr>
        <w:t>in</w:t>
      </w:r>
      <w:r>
        <w:rPr>
          <w:spacing w:val="-2"/>
          <w:sz w:val="24"/>
        </w:rPr>
        <w:t xml:space="preserve"> </w:t>
      </w:r>
      <w:r>
        <w:rPr>
          <w:sz w:val="24"/>
        </w:rPr>
        <w:t>real</w:t>
      </w:r>
      <w:r>
        <w:rPr>
          <w:spacing w:val="-1"/>
          <w:sz w:val="24"/>
        </w:rPr>
        <w:t xml:space="preserve"> </w:t>
      </w:r>
      <w:r>
        <w:rPr>
          <w:sz w:val="24"/>
        </w:rPr>
        <w:t>world</w:t>
      </w:r>
      <w:r>
        <w:rPr>
          <w:spacing w:val="-1"/>
          <w:sz w:val="24"/>
        </w:rPr>
        <w:t xml:space="preserve"> </w:t>
      </w:r>
      <w:r>
        <w:rPr>
          <w:spacing w:val="-2"/>
          <w:sz w:val="24"/>
        </w:rPr>
        <w:t>conditions;</w:t>
      </w:r>
    </w:p>
    <w:p w14:paraId="18B00D1C" w14:textId="77777777" w:rsidR="0091414A" w:rsidRDefault="0091414A">
      <w:pPr>
        <w:pStyle w:val="BodyText"/>
        <w:spacing w:before="9"/>
        <w:rPr>
          <w:sz w:val="25"/>
        </w:rPr>
      </w:pPr>
    </w:p>
    <w:p w14:paraId="34F3B055" w14:textId="77777777" w:rsidR="0091414A" w:rsidRDefault="00000000">
      <w:pPr>
        <w:pStyle w:val="ListParagraph"/>
        <w:numPr>
          <w:ilvl w:val="0"/>
          <w:numId w:val="2"/>
        </w:numPr>
        <w:tabs>
          <w:tab w:val="left" w:pos="373"/>
        </w:tabs>
        <w:spacing w:before="1" w:line="360" w:lineRule="auto"/>
        <w:ind w:left="132" w:right="144" w:firstLine="0"/>
        <w:rPr>
          <w:sz w:val="24"/>
        </w:rPr>
      </w:pPr>
      <w:r>
        <w:rPr>
          <w:sz w:val="24"/>
        </w:rPr>
        <w:t>Name</w:t>
      </w:r>
      <w:r>
        <w:rPr>
          <w:spacing w:val="-2"/>
          <w:sz w:val="24"/>
        </w:rPr>
        <w:t xml:space="preserve"> </w:t>
      </w:r>
      <w:r>
        <w:rPr>
          <w:sz w:val="24"/>
        </w:rPr>
        <w:t>and contact</w:t>
      </w:r>
      <w:r>
        <w:rPr>
          <w:spacing w:val="-2"/>
          <w:sz w:val="24"/>
        </w:rPr>
        <w:t xml:space="preserve"> </w:t>
      </w:r>
      <w:r>
        <w:rPr>
          <w:sz w:val="24"/>
        </w:rPr>
        <w:t>details</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provider</w:t>
      </w:r>
      <w:r>
        <w:rPr>
          <w:spacing w:val="-4"/>
          <w:sz w:val="24"/>
        </w:rPr>
        <w:t xml:space="preserve"> </w:t>
      </w:r>
      <w:r>
        <w:rPr>
          <w:sz w:val="24"/>
        </w:rPr>
        <w:t>or</w:t>
      </w:r>
      <w:r>
        <w:rPr>
          <w:spacing w:val="-2"/>
          <w:sz w:val="24"/>
        </w:rPr>
        <w:t xml:space="preserve"> </w:t>
      </w:r>
      <w:r>
        <w:rPr>
          <w:sz w:val="24"/>
        </w:rPr>
        <w:t>prospective</w:t>
      </w:r>
      <w:r>
        <w:rPr>
          <w:spacing w:val="-3"/>
          <w:sz w:val="24"/>
        </w:rPr>
        <w:t xml:space="preserve"> </w:t>
      </w:r>
      <w:r>
        <w:rPr>
          <w:sz w:val="24"/>
        </w:rPr>
        <w:t>provider</w:t>
      </w:r>
      <w:r>
        <w:rPr>
          <w:spacing w:val="-2"/>
          <w:sz w:val="24"/>
        </w:rPr>
        <w:t xml:space="preserve"> </w:t>
      </w:r>
      <w:r>
        <w:rPr>
          <w:sz w:val="24"/>
        </w:rPr>
        <w:t>and</w:t>
      </w:r>
      <w:r>
        <w:rPr>
          <w:spacing w:val="-2"/>
          <w:sz w:val="24"/>
        </w:rPr>
        <w:t xml:space="preserve"> </w:t>
      </w:r>
      <w:r>
        <w:rPr>
          <w:sz w:val="24"/>
        </w:rPr>
        <w:t>users</w:t>
      </w:r>
      <w:r>
        <w:rPr>
          <w:spacing w:val="-3"/>
          <w:sz w:val="24"/>
        </w:rPr>
        <w:t xml:space="preserve"> </w:t>
      </w:r>
      <w:r>
        <w:rPr>
          <w:sz w:val="24"/>
        </w:rPr>
        <w:t>involved</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testing in real world conditions;</w:t>
      </w:r>
    </w:p>
    <w:p w14:paraId="03C07976" w14:textId="77777777" w:rsidR="0091414A" w:rsidRDefault="00000000">
      <w:pPr>
        <w:pStyle w:val="ListParagraph"/>
        <w:numPr>
          <w:ilvl w:val="0"/>
          <w:numId w:val="2"/>
        </w:numPr>
        <w:tabs>
          <w:tab w:val="left" w:pos="373"/>
        </w:tabs>
        <w:spacing w:before="161" w:line="360" w:lineRule="auto"/>
        <w:ind w:left="132" w:right="158" w:firstLine="0"/>
        <w:rPr>
          <w:sz w:val="24"/>
        </w:rPr>
      </w:pPr>
      <w:r>
        <w:rPr>
          <w:sz w:val="24"/>
        </w:rPr>
        <w:t>A</w:t>
      </w:r>
      <w:r>
        <w:rPr>
          <w:spacing w:val="-3"/>
          <w:sz w:val="24"/>
        </w:rPr>
        <w:t xml:space="preserve"> </w:t>
      </w:r>
      <w:r>
        <w:rPr>
          <w:sz w:val="24"/>
        </w:rPr>
        <w:t>brief</w:t>
      </w:r>
      <w:r>
        <w:rPr>
          <w:spacing w:val="-4"/>
          <w:sz w:val="24"/>
        </w:rPr>
        <w:t xml:space="preserve"> </w:t>
      </w:r>
      <w:r>
        <w:rPr>
          <w:sz w:val="24"/>
        </w:rPr>
        <w:t>description</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AI</w:t>
      </w:r>
      <w:r>
        <w:rPr>
          <w:spacing w:val="-6"/>
          <w:sz w:val="24"/>
        </w:rPr>
        <w:t xml:space="preserve"> </w:t>
      </w:r>
      <w:r>
        <w:rPr>
          <w:sz w:val="24"/>
        </w:rPr>
        <w:t>system,</w:t>
      </w:r>
      <w:r>
        <w:rPr>
          <w:spacing w:val="-3"/>
          <w:sz w:val="24"/>
        </w:rPr>
        <w:t xml:space="preserve"> </w:t>
      </w:r>
      <w:r>
        <w:rPr>
          <w:sz w:val="24"/>
        </w:rPr>
        <w:t>its</w:t>
      </w:r>
      <w:r>
        <w:rPr>
          <w:spacing w:val="-2"/>
          <w:sz w:val="24"/>
        </w:rPr>
        <w:t xml:space="preserve"> </w:t>
      </w:r>
      <w:r>
        <w:rPr>
          <w:sz w:val="24"/>
        </w:rPr>
        <w:t>intended</w:t>
      </w:r>
      <w:r>
        <w:rPr>
          <w:spacing w:val="-2"/>
          <w:sz w:val="24"/>
        </w:rPr>
        <w:t xml:space="preserve"> </w:t>
      </w:r>
      <w:r>
        <w:rPr>
          <w:sz w:val="24"/>
        </w:rPr>
        <w:t>purpose</w:t>
      </w:r>
      <w:r>
        <w:rPr>
          <w:spacing w:val="-3"/>
          <w:sz w:val="24"/>
        </w:rPr>
        <w:t xml:space="preserve"> </w:t>
      </w:r>
      <w:r>
        <w:rPr>
          <w:sz w:val="24"/>
        </w:rPr>
        <w:t>and</w:t>
      </w:r>
      <w:r>
        <w:rPr>
          <w:spacing w:val="-2"/>
          <w:sz w:val="24"/>
        </w:rPr>
        <w:t xml:space="preserve"> </w:t>
      </w:r>
      <w:r>
        <w:rPr>
          <w:sz w:val="24"/>
        </w:rPr>
        <w:t>other</w:t>
      </w:r>
      <w:r>
        <w:rPr>
          <w:spacing w:val="-2"/>
          <w:sz w:val="24"/>
        </w:rPr>
        <w:t xml:space="preserve"> </w:t>
      </w:r>
      <w:r>
        <w:rPr>
          <w:sz w:val="24"/>
        </w:rPr>
        <w:t>information</w:t>
      </w:r>
      <w:r>
        <w:rPr>
          <w:spacing w:val="-2"/>
          <w:sz w:val="24"/>
        </w:rPr>
        <w:t xml:space="preserve"> </w:t>
      </w:r>
      <w:r>
        <w:rPr>
          <w:sz w:val="24"/>
        </w:rPr>
        <w:t>necessary</w:t>
      </w:r>
      <w:r>
        <w:rPr>
          <w:spacing w:val="-5"/>
          <w:sz w:val="24"/>
        </w:rPr>
        <w:t xml:space="preserve"> </w:t>
      </w:r>
      <w:r>
        <w:rPr>
          <w:sz w:val="24"/>
        </w:rPr>
        <w:t>for</w:t>
      </w:r>
      <w:r>
        <w:rPr>
          <w:spacing w:val="-4"/>
          <w:sz w:val="24"/>
        </w:rPr>
        <w:t xml:space="preserve"> </w:t>
      </w:r>
      <w:r>
        <w:rPr>
          <w:sz w:val="24"/>
        </w:rPr>
        <w:t>the identification of the system;</w:t>
      </w:r>
    </w:p>
    <w:p w14:paraId="0A004969" w14:textId="77777777" w:rsidR="0091414A" w:rsidRDefault="00000000">
      <w:pPr>
        <w:pStyle w:val="ListParagraph"/>
        <w:numPr>
          <w:ilvl w:val="0"/>
          <w:numId w:val="2"/>
        </w:numPr>
        <w:tabs>
          <w:tab w:val="left" w:pos="373"/>
        </w:tabs>
        <w:spacing w:before="158"/>
        <w:ind w:hanging="241"/>
        <w:rPr>
          <w:sz w:val="24"/>
        </w:rPr>
      </w:pPr>
      <w:r>
        <w:rPr>
          <w:sz w:val="24"/>
        </w:rPr>
        <w:t>A</w:t>
      </w:r>
      <w:r>
        <w:rPr>
          <w:spacing w:val="-2"/>
          <w:sz w:val="24"/>
        </w:rPr>
        <w:t xml:space="preserve"> </w:t>
      </w:r>
      <w:r>
        <w:rPr>
          <w:sz w:val="24"/>
        </w:rPr>
        <w:t>summary</w:t>
      </w:r>
      <w:r>
        <w:rPr>
          <w:spacing w:val="-5"/>
          <w:sz w:val="24"/>
        </w:rPr>
        <w:t xml:space="preserve"> </w:t>
      </w:r>
      <w:r>
        <w:rPr>
          <w:sz w:val="24"/>
        </w:rPr>
        <w:t>of the</w:t>
      </w:r>
      <w:r>
        <w:rPr>
          <w:spacing w:val="-2"/>
          <w:sz w:val="24"/>
        </w:rPr>
        <w:t xml:space="preserve"> </w:t>
      </w:r>
      <w:r>
        <w:rPr>
          <w:sz w:val="24"/>
        </w:rPr>
        <w:t>main characteristics of</w:t>
      </w:r>
      <w:r>
        <w:rPr>
          <w:spacing w:val="-1"/>
          <w:sz w:val="24"/>
        </w:rPr>
        <w:t xml:space="preserve"> </w:t>
      </w:r>
      <w:r>
        <w:rPr>
          <w:sz w:val="24"/>
        </w:rPr>
        <w:t>the plan for</w:t>
      </w:r>
      <w:r>
        <w:rPr>
          <w:spacing w:val="-2"/>
          <w:sz w:val="24"/>
        </w:rPr>
        <w:t xml:space="preserve"> </w:t>
      </w:r>
      <w:r>
        <w:rPr>
          <w:sz w:val="24"/>
        </w:rPr>
        <w:t>testing</w:t>
      </w:r>
      <w:r>
        <w:rPr>
          <w:spacing w:val="-3"/>
          <w:sz w:val="24"/>
        </w:rPr>
        <w:t xml:space="preserve"> </w:t>
      </w:r>
      <w:r>
        <w:rPr>
          <w:sz w:val="24"/>
        </w:rPr>
        <w:t xml:space="preserve">in real world </w:t>
      </w:r>
      <w:r>
        <w:rPr>
          <w:spacing w:val="-2"/>
          <w:sz w:val="24"/>
        </w:rPr>
        <w:t>conditions;</w:t>
      </w:r>
    </w:p>
    <w:p w14:paraId="480CF4B2" w14:textId="77777777" w:rsidR="0091414A" w:rsidRDefault="0091414A">
      <w:pPr>
        <w:pStyle w:val="BodyText"/>
        <w:spacing w:before="10"/>
        <w:rPr>
          <w:sz w:val="25"/>
        </w:rPr>
      </w:pPr>
    </w:p>
    <w:p w14:paraId="3414294E" w14:textId="77777777" w:rsidR="0091414A" w:rsidRDefault="00000000">
      <w:pPr>
        <w:pStyle w:val="ListParagraph"/>
        <w:numPr>
          <w:ilvl w:val="0"/>
          <w:numId w:val="2"/>
        </w:numPr>
        <w:tabs>
          <w:tab w:val="left" w:pos="435"/>
        </w:tabs>
        <w:spacing w:before="1"/>
        <w:ind w:left="434" w:hanging="303"/>
        <w:rPr>
          <w:sz w:val="24"/>
        </w:rPr>
      </w:pPr>
      <w:r>
        <w:rPr>
          <w:sz w:val="24"/>
        </w:rPr>
        <w:t>Information</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suspension</w:t>
      </w:r>
      <w:r>
        <w:rPr>
          <w:spacing w:val="-1"/>
          <w:sz w:val="24"/>
        </w:rPr>
        <w:t xml:space="preserve"> </w:t>
      </w:r>
      <w:r>
        <w:rPr>
          <w:sz w:val="24"/>
        </w:rPr>
        <w:t>or</w:t>
      </w:r>
      <w:r>
        <w:rPr>
          <w:spacing w:val="-2"/>
          <w:sz w:val="24"/>
        </w:rPr>
        <w:t xml:space="preserve"> </w:t>
      </w:r>
      <w:r>
        <w:rPr>
          <w:sz w:val="24"/>
        </w:rPr>
        <w:t>termination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testing</w:t>
      </w:r>
      <w:r>
        <w:rPr>
          <w:spacing w:val="-5"/>
          <w:sz w:val="24"/>
        </w:rPr>
        <w:t xml:space="preserve"> </w:t>
      </w:r>
      <w:r>
        <w:rPr>
          <w:sz w:val="24"/>
        </w:rPr>
        <w:t>in</w:t>
      </w:r>
      <w:r>
        <w:rPr>
          <w:spacing w:val="58"/>
          <w:sz w:val="24"/>
        </w:rPr>
        <w:t xml:space="preserve"> </w:t>
      </w:r>
      <w:r>
        <w:rPr>
          <w:sz w:val="24"/>
        </w:rPr>
        <w:t>real</w:t>
      </w:r>
      <w:r>
        <w:rPr>
          <w:spacing w:val="-1"/>
          <w:sz w:val="24"/>
        </w:rPr>
        <w:t xml:space="preserve"> </w:t>
      </w:r>
      <w:r>
        <w:rPr>
          <w:sz w:val="24"/>
        </w:rPr>
        <w:t>world</w:t>
      </w:r>
      <w:r>
        <w:rPr>
          <w:spacing w:val="-1"/>
          <w:sz w:val="24"/>
        </w:rPr>
        <w:t xml:space="preserve"> </w:t>
      </w:r>
      <w:r>
        <w:rPr>
          <w:spacing w:val="-2"/>
          <w:sz w:val="24"/>
        </w:rPr>
        <w:t>conditions.</w:t>
      </w:r>
    </w:p>
    <w:p w14:paraId="04816A9C" w14:textId="77777777" w:rsidR="0091414A" w:rsidRDefault="0091414A">
      <w:pPr>
        <w:rPr>
          <w:sz w:val="24"/>
        </w:rPr>
        <w:sectPr w:rsidR="0091414A">
          <w:pgSz w:w="11910" w:h="16840"/>
          <w:pgMar w:top="1140" w:right="1020" w:bottom="1320" w:left="1000" w:header="0" w:footer="1130" w:gutter="0"/>
          <w:cols w:space="720"/>
        </w:sectPr>
      </w:pPr>
    </w:p>
    <w:p w14:paraId="73E38AE8" w14:textId="77777777" w:rsidR="0091414A" w:rsidRDefault="00000000">
      <w:pPr>
        <w:pStyle w:val="Heading3"/>
        <w:ind w:right="168"/>
      </w:pPr>
      <w:r>
        <w:lastRenderedPageBreak/>
        <w:t>ANNEX</w:t>
      </w:r>
      <w:r>
        <w:rPr>
          <w:spacing w:val="-5"/>
        </w:rPr>
        <w:t xml:space="preserve"> IX</w:t>
      </w:r>
    </w:p>
    <w:p w14:paraId="7B54D4DF" w14:textId="77777777" w:rsidR="0091414A" w:rsidRDefault="00000000">
      <w:pPr>
        <w:spacing w:before="137" w:line="360" w:lineRule="auto"/>
        <w:ind w:left="140" w:right="121"/>
        <w:jc w:val="center"/>
        <w:rPr>
          <w:b/>
          <w:sz w:val="24"/>
        </w:rPr>
      </w:pPr>
      <w:r>
        <w:rPr>
          <w:b/>
          <w:sz w:val="24"/>
        </w:rPr>
        <w:t>UNION</w:t>
      </w:r>
      <w:r>
        <w:rPr>
          <w:b/>
          <w:spacing w:val="-4"/>
          <w:sz w:val="24"/>
        </w:rPr>
        <w:t xml:space="preserve"> </w:t>
      </w:r>
      <w:r>
        <w:rPr>
          <w:b/>
          <w:sz w:val="24"/>
        </w:rPr>
        <w:t>LEGISLATION</w:t>
      </w:r>
      <w:r>
        <w:rPr>
          <w:b/>
          <w:spacing w:val="-4"/>
          <w:sz w:val="24"/>
        </w:rPr>
        <w:t xml:space="preserve"> </w:t>
      </w:r>
      <w:r>
        <w:rPr>
          <w:b/>
          <w:sz w:val="24"/>
        </w:rPr>
        <w:t>ON</w:t>
      </w:r>
      <w:r>
        <w:rPr>
          <w:b/>
          <w:spacing w:val="-2"/>
          <w:sz w:val="24"/>
        </w:rPr>
        <w:t xml:space="preserve"> </w:t>
      </w:r>
      <w:r>
        <w:rPr>
          <w:b/>
          <w:sz w:val="24"/>
        </w:rPr>
        <w:t>LARGE-SCALE</w:t>
      </w:r>
      <w:r>
        <w:rPr>
          <w:b/>
          <w:spacing w:val="-1"/>
          <w:sz w:val="24"/>
        </w:rPr>
        <w:t xml:space="preserve"> </w:t>
      </w:r>
      <w:r>
        <w:rPr>
          <w:b/>
          <w:sz w:val="24"/>
        </w:rPr>
        <w:t>IT</w:t>
      </w:r>
      <w:r>
        <w:rPr>
          <w:b/>
          <w:spacing w:val="-3"/>
          <w:sz w:val="24"/>
        </w:rPr>
        <w:t xml:space="preserve"> </w:t>
      </w:r>
      <w:r>
        <w:rPr>
          <w:b/>
          <w:sz w:val="24"/>
        </w:rPr>
        <w:t>SYSTEMS</w:t>
      </w:r>
      <w:r>
        <w:rPr>
          <w:b/>
          <w:spacing w:val="-3"/>
          <w:sz w:val="24"/>
        </w:rPr>
        <w:t xml:space="preserve"> </w:t>
      </w:r>
      <w:r>
        <w:rPr>
          <w:b/>
          <w:sz w:val="24"/>
        </w:rPr>
        <w:t>IN</w:t>
      </w:r>
      <w:r>
        <w:rPr>
          <w:b/>
          <w:spacing w:val="-4"/>
          <w:sz w:val="24"/>
        </w:rPr>
        <w:t xml:space="preserve"> </w:t>
      </w:r>
      <w:r>
        <w:rPr>
          <w:b/>
          <w:sz w:val="24"/>
        </w:rPr>
        <w:t>THE</w:t>
      </w:r>
      <w:r>
        <w:rPr>
          <w:b/>
          <w:spacing w:val="-5"/>
          <w:sz w:val="24"/>
        </w:rPr>
        <w:t xml:space="preserve"> </w:t>
      </w:r>
      <w:r>
        <w:rPr>
          <w:b/>
          <w:sz w:val="24"/>
        </w:rPr>
        <w:t>AREA</w:t>
      </w:r>
      <w:r>
        <w:rPr>
          <w:b/>
          <w:spacing w:val="-4"/>
          <w:sz w:val="24"/>
        </w:rPr>
        <w:t xml:space="preserve"> </w:t>
      </w:r>
      <w:r>
        <w:rPr>
          <w:b/>
          <w:sz w:val="24"/>
        </w:rPr>
        <w:t>OF</w:t>
      </w:r>
      <w:r>
        <w:rPr>
          <w:b/>
          <w:spacing w:val="-4"/>
          <w:sz w:val="24"/>
        </w:rPr>
        <w:t xml:space="preserve"> </w:t>
      </w:r>
      <w:r>
        <w:rPr>
          <w:b/>
          <w:sz w:val="24"/>
        </w:rPr>
        <w:t>FREEDOM, SECURITY AND JUSTICE</w:t>
      </w:r>
    </w:p>
    <w:p w14:paraId="0187DC02" w14:textId="77777777" w:rsidR="0091414A" w:rsidRDefault="00000000">
      <w:pPr>
        <w:pStyle w:val="ListParagraph"/>
        <w:numPr>
          <w:ilvl w:val="0"/>
          <w:numId w:val="1"/>
        </w:numPr>
        <w:tabs>
          <w:tab w:val="left" w:pos="982"/>
          <w:tab w:val="left" w:pos="983"/>
        </w:tabs>
        <w:spacing w:before="1"/>
        <w:rPr>
          <w:sz w:val="24"/>
        </w:rPr>
      </w:pPr>
      <w:r>
        <w:rPr>
          <w:sz w:val="24"/>
        </w:rPr>
        <w:t>Schengen</w:t>
      </w:r>
      <w:r>
        <w:rPr>
          <w:spacing w:val="-3"/>
          <w:sz w:val="24"/>
        </w:rPr>
        <w:t xml:space="preserve"> </w:t>
      </w:r>
      <w:r>
        <w:rPr>
          <w:sz w:val="24"/>
        </w:rPr>
        <w:t>Information</w:t>
      </w:r>
      <w:r>
        <w:rPr>
          <w:spacing w:val="-3"/>
          <w:sz w:val="24"/>
        </w:rPr>
        <w:t xml:space="preserve"> </w:t>
      </w:r>
      <w:r>
        <w:rPr>
          <w:spacing w:val="-2"/>
          <w:sz w:val="24"/>
        </w:rPr>
        <w:t>System</w:t>
      </w:r>
    </w:p>
    <w:p w14:paraId="540FDC3E" w14:textId="77777777" w:rsidR="0091414A" w:rsidRDefault="0091414A">
      <w:pPr>
        <w:pStyle w:val="BodyText"/>
        <w:spacing w:before="11"/>
        <w:rPr>
          <w:sz w:val="32"/>
        </w:rPr>
      </w:pPr>
    </w:p>
    <w:p w14:paraId="7F811F9B" w14:textId="77777777" w:rsidR="0091414A" w:rsidRDefault="00000000">
      <w:pPr>
        <w:pStyle w:val="ListParagraph"/>
        <w:numPr>
          <w:ilvl w:val="1"/>
          <w:numId w:val="1"/>
        </w:numPr>
        <w:tabs>
          <w:tab w:val="left" w:pos="1550"/>
        </w:tabs>
        <w:spacing w:line="360" w:lineRule="auto"/>
        <w:ind w:right="562"/>
        <w:jc w:val="both"/>
        <w:rPr>
          <w:sz w:val="24"/>
        </w:rPr>
      </w:pPr>
      <w:r>
        <w:rPr>
          <w:sz w:val="24"/>
        </w:rPr>
        <w:t>Regulation</w:t>
      </w:r>
      <w:r>
        <w:rPr>
          <w:spacing w:val="-3"/>
          <w:sz w:val="24"/>
        </w:rPr>
        <w:t xml:space="preserve"> </w:t>
      </w:r>
      <w:r>
        <w:rPr>
          <w:sz w:val="24"/>
        </w:rPr>
        <w:t>(EU)</w:t>
      </w:r>
      <w:r>
        <w:rPr>
          <w:spacing w:val="-3"/>
          <w:sz w:val="24"/>
        </w:rPr>
        <w:t xml:space="preserve"> </w:t>
      </w:r>
      <w:r>
        <w:rPr>
          <w:sz w:val="24"/>
        </w:rPr>
        <w:t>2018/1860</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28 November</w:t>
      </w:r>
      <w:r>
        <w:rPr>
          <w:spacing w:val="-3"/>
          <w:sz w:val="24"/>
        </w:rPr>
        <w:t xml:space="preserve"> </w:t>
      </w:r>
      <w:r>
        <w:rPr>
          <w:sz w:val="24"/>
        </w:rPr>
        <w:t>2018</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use</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Schengen Information</w:t>
      </w:r>
      <w:r>
        <w:rPr>
          <w:spacing w:val="-1"/>
          <w:sz w:val="24"/>
        </w:rPr>
        <w:t xml:space="preserve"> </w:t>
      </w:r>
      <w:r>
        <w:rPr>
          <w:sz w:val="24"/>
        </w:rPr>
        <w:t>System for</w:t>
      </w:r>
      <w:r>
        <w:rPr>
          <w:spacing w:val="-3"/>
          <w:sz w:val="24"/>
        </w:rPr>
        <w:t xml:space="preserve"> </w:t>
      </w:r>
      <w:r>
        <w:rPr>
          <w:sz w:val="24"/>
        </w:rPr>
        <w:t>the</w:t>
      </w:r>
      <w:r>
        <w:rPr>
          <w:spacing w:val="-1"/>
          <w:sz w:val="24"/>
        </w:rPr>
        <w:t xml:space="preserve"> </w:t>
      </w:r>
      <w:r>
        <w:rPr>
          <w:sz w:val="24"/>
        </w:rPr>
        <w:t>return</w:t>
      </w:r>
      <w:r>
        <w:rPr>
          <w:spacing w:val="-1"/>
          <w:sz w:val="24"/>
        </w:rPr>
        <w:t xml:space="preserve"> </w:t>
      </w:r>
      <w:r>
        <w:rPr>
          <w:sz w:val="24"/>
        </w:rPr>
        <w:t>of illegally staying third-country nationals (OJ L 312, 7.12.2018, p. 1).</w:t>
      </w:r>
    </w:p>
    <w:p w14:paraId="672A335B" w14:textId="77777777" w:rsidR="0091414A" w:rsidRDefault="00000000">
      <w:pPr>
        <w:pStyle w:val="ListParagraph"/>
        <w:numPr>
          <w:ilvl w:val="1"/>
          <w:numId w:val="1"/>
        </w:numPr>
        <w:tabs>
          <w:tab w:val="left" w:pos="1549"/>
          <w:tab w:val="left" w:pos="1550"/>
        </w:tabs>
        <w:spacing w:line="360" w:lineRule="auto"/>
        <w:ind w:right="125"/>
        <w:rPr>
          <w:sz w:val="24"/>
        </w:rPr>
      </w:pPr>
      <w:r>
        <w:rPr>
          <w:sz w:val="24"/>
        </w:rPr>
        <w:t>Regulation (EU) 2018/1861 of the European Parliament and of the Council of 28 November</w:t>
      </w:r>
      <w:r>
        <w:rPr>
          <w:spacing w:val="-5"/>
          <w:sz w:val="24"/>
        </w:rPr>
        <w:t xml:space="preserve"> </w:t>
      </w:r>
      <w:r>
        <w:rPr>
          <w:sz w:val="24"/>
        </w:rPr>
        <w:t>2018</w:t>
      </w:r>
      <w:r>
        <w:rPr>
          <w:spacing w:val="-4"/>
          <w:sz w:val="24"/>
        </w:rPr>
        <w:t xml:space="preserve"> </w:t>
      </w:r>
      <w:r>
        <w:rPr>
          <w:sz w:val="24"/>
        </w:rPr>
        <w:t>on</w:t>
      </w:r>
      <w:r>
        <w:rPr>
          <w:spacing w:val="-4"/>
          <w:sz w:val="24"/>
        </w:rPr>
        <w:t xml:space="preserve"> </w:t>
      </w:r>
      <w:r>
        <w:rPr>
          <w:sz w:val="24"/>
        </w:rPr>
        <w:t>the</w:t>
      </w:r>
      <w:r>
        <w:rPr>
          <w:spacing w:val="-3"/>
          <w:sz w:val="24"/>
        </w:rPr>
        <w:t xml:space="preserve"> </w:t>
      </w:r>
      <w:r>
        <w:rPr>
          <w:sz w:val="24"/>
        </w:rPr>
        <w:t>establishment,</w:t>
      </w:r>
      <w:r>
        <w:rPr>
          <w:spacing w:val="-4"/>
          <w:sz w:val="24"/>
        </w:rPr>
        <w:t xml:space="preserve"> </w:t>
      </w:r>
      <w:r>
        <w:rPr>
          <w:sz w:val="24"/>
        </w:rPr>
        <w:t>operation</w:t>
      </w:r>
      <w:r>
        <w:rPr>
          <w:spacing w:val="-4"/>
          <w:sz w:val="24"/>
        </w:rPr>
        <w:t xml:space="preserve"> </w:t>
      </w:r>
      <w:r>
        <w:rPr>
          <w:sz w:val="24"/>
        </w:rPr>
        <w:t>and</w:t>
      </w:r>
      <w:r>
        <w:rPr>
          <w:spacing w:val="-4"/>
          <w:sz w:val="24"/>
        </w:rPr>
        <w:t xml:space="preserve"> </w:t>
      </w:r>
      <w:r>
        <w:rPr>
          <w:sz w:val="24"/>
        </w:rPr>
        <w:t>use</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Schengen</w:t>
      </w:r>
      <w:r>
        <w:rPr>
          <w:spacing w:val="-2"/>
          <w:sz w:val="24"/>
        </w:rPr>
        <w:t xml:space="preserve"> </w:t>
      </w:r>
      <w:r>
        <w:rPr>
          <w:sz w:val="24"/>
        </w:rPr>
        <w:t>Information System (SIS) in the field of border checks, and amending the Convention implementing the Schengen Agreement, and amending and repealing Regulation (EC) No 1987/2006 (OJ L 312, 7.12.2018, p. 14)</w:t>
      </w:r>
    </w:p>
    <w:p w14:paraId="59010F10" w14:textId="77777777" w:rsidR="0091414A" w:rsidRDefault="0091414A">
      <w:pPr>
        <w:pStyle w:val="BodyText"/>
        <w:rPr>
          <w:sz w:val="21"/>
        </w:rPr>
      </w:pPr>
    </w:p>
    <w:p w14:paraId="18ABACF6" w14:textId="77777777" w:rsidR="0091414A" w:rsidRDefault="00000000">
      <w:pPr>
        <w:pStyle w:val="ListParagraph"/>
        <w:numPr>
          <w:ilvl w:val="1"/>
          <w:numId w:val="1"/>
        </w:numPr>
        <w:tabs>
          <w:tab w:val="left" w:pos="1549"/>
          <w:tab w:val="left" w:pos="1550"/>
        </w:tabs>
        <w:spacing w:line="360" w:lineRule="auto"/>
        <w:ind w:right="120"/>
        <w:rPr>
          <w:sz w:val="24"/>
        </w:rPr>
      </w:pPr>
      <w:r>
        <w:rPr>
          <w:sz w:val="24"/>
        </w:rPr>
        <w:t>Regulation (EU) 2018/1862 of the European Parliament and of the Council of 28 November</w:t>
      </w:r>
      <w:r>
        <w:rPr>
          <w:spacing w:val="-5"/>
          <w:sz w:val="24"/>
        </w:rPr>
        <w:t xml:space="preserve"> </w:t>
      </w:r>
      <w:r>
        <w:rPr>
          <w:sz w:val="24"/>
        </w:rPr>
        <w:t>2018</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establishment,</w:t>
      </w:r>
      <w:r>
        <w:rPr>
          <w:spacing w:val="-3"/>
          <w:sz w:val="24"/>
        </w:rPr>
        <w:t xml:space="preserve"> </w:t>
      </w:r>
      <w:r>
        <w:rPr>
          <w:sz w:val="24"/>
        </w:rPr>
        <w:t>operation</w:t>
      </w:r>
      <w:r>
        <w:rPr>
          <w:spacing w:val="-3"/>
          <w:sz w:val="24"/>
        </w:rPr>
        <w:t xml:space="preserve"> </w:t>
      </w:r>
      <w:r>
        <w:rPr>
          <w:sz w:val="24"/>
        </w:rPr>
        <w:t>and</w:t>
      </w:r>
      <w:r>
        <w:rPr>
          <w:spacing w:val="-3"/>
          <w:sz w:val="24"/>
        </w:rPr>
        <w:t xml:space="preserve"> </w:t>
      </w:r>
      <w:r>
        <w:rPr>
          <w:sz w:val="24"/>
        </w:rPr>
        <w:t>use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Schengen</w:t>
      </w:r>
      <w:r>
        <w:rPr>
          <w:spacing w:val="-1"/>
          <w:sz w:val="24"/>
        </w:rPr>
        <w:t xml:space="preserve"> </w:t>
      </w:r>
      <w:r>
        <w:rPr>
          <w:sz w:val="24"/>
        </w:rPr>
        <w:t>Information System (SIS) in the field of police cooperation and judicial cooperation in criminal matters, amending and repealing Council Decision 2007/533/JHA, and repealing Regulation (EC) No 1986/2006 of the European Parliament and of the Council and Commission Decision 2010/261/EU (OJ L 312, 7.12.2018, p. 56).</w:t>
      </w:r>
    </w:p>
    <w:p w14:paraId="483AAD4E" w14:textId="77777777" w:rsidR="0091414A" w:rsidRDefault="00000000">
      <w:pPr>
        <w:pStyle w:val="ListParagraph"/>
        <w:numPr>
          <w:ilvl w:val="0"/>
          <w:numId w:val="1"/>
        </w:numPr>
        <w:tabs>
          <w:tab w:val="left" w:pos="982"/>
          <w:tab w:val="left" w:pos="983"/>
        </w:tabs>
        <w:rPr>
          <w:sz w:val="24"/>
        </w:rPr>
      </w:pPr>
      <w:r>
        <w:rPr>
          <w:sz w:val="24"/>
        </w:rPr>
        <w:t>Visa</w:t>
      </w:r>
      <w:r>
        <w:rPr>
          <w:spacing w:val="-4"/>
          <w:sz w:val="24"/>
        </w:rPr>
        <w:t xml:space="preserve"> </w:t>
      </w:r>
      <w:r>
        <w:rPr>
          <w:sz w:val="24"/>
        </w:rPr>
        <w:t>Information</w:t>
      </w:r>
      <w:r>
        <w:rPr>
          <w:spacing w:val="-4"/>
          <w:sz w:val="24"/>
        </w:rPr>
        <w:t xml:space="preserve"> </w:t>
      </w:r>
      <w:r>
        <w:rPr>
          <w:spacing w:val="-2"/>
          <w:sz w:val="24"/>
        </w:rPr>
        <w:t>System</w:t>
      </w:r>
    </w:p>
    <w:p w14:paraId="0E176174" w14:textId="77777777" w:rsidR="0091414A" w:rsidRDefault="0091414A">
      <w:pPr>
        <w:pStyle w:val="BodyText"/>
        <w:rPr>
          <w:sz w:val="33"/>
        </w:rPr>
      </w:pPr>
    </w:p>
    <w:p w14:paraId="21A920B9" w14:textId="110EFC82" w:rsidR="0091414A" w:rsidRDefault="00000000" w:rsidP="0091287D">
      <w:pPr>
        <w:pStyle w:val="ListParagraph"/>
        <w:numPr>
          <w:ilvl w:val="1"/>
          <w:numId w:val="1"/>
        </w:numPr>
        <w:tabs>
          <w:tab w:val="left" w:pos="1549"/>
          <w:tab w:val="left" w:pos="1550"/>
        </w:tabs>
        <w:spacing w:before="137" w:line="360" w:lineRule="auto"/>
        <w:ind w:right="124" w:hanging="568"/>
      </w:pPr>
      <w:r>
        <w:rPr>
          <w:sz w:val="24"/>
        </w:rPr>
        <w:t>Proposal</w:t>
      </w:r>
      <w:r w:rsidRPr="0091287D">
        <w:rPr>
          <w:spacing w:val="-4"/>
          <w:sz w:val="24"/>
        </w:rPr>
        <w:t xml:space="preserve"> </w:t>
      </w:r>
      <w:r>
        <w:rPr>
          <w:sz w:val="24"/>
        </w:rPr>
        <w:t>for</w:t>
      </w:r>
      <w:r w:rsidRPr="0091287D">
        <w:rPr>
          <w:spacing w:val="-3"/>
          <w:sz w:val="24"/>
        </w:rPr>
        <w:t xml:space="preserve"> </w:t>
      </w:r>
      <w:r>
        <w:rPr>
          <w:sz w:val="24"/>
        </w:rPr>
        <w:t>a</w:t>
      </w:r>
      <w:r w:rsidRPr="0091287D">
        <w:rPr>
          <w:spacing w:val="-3"/>
          <w:sz w:val="24"/>
        </w:rPr>
        <w:t xml:space="preserve"> </w:t>
      </w:r>
      <w:r>
        <w:rPr>
          <w:sz w:val="24"/>
        </w:rPr>
        <w:t>REGULATION</w:t>
      </w:r>
      <w:r w:rsidRPr="0091287D">
        <w:rPr>
          <w:spacing w:val="-2"/>
          <w:sz w:val="24"/>
        </w:rPr>
        <w:t xml:space="preserve"> </w:t>
      </w:r>
      <w:r>
        <w:rPr>
          <w:sz w:val="24"/>
        </w:rPr>
        <w:t>OF</w:t>
      </w:r>
      <w:r w:rsidRPr="0091287D">
        <w:rPr>
          <w:spacing w:val="-4"/>
          <w:sz w:val="24"/>
        </w:rPr>
        <w:t xml:space="preserve"> </w:t>
      </w:r>
      <w:r>
        <w:rPr>
          <w:sz w:val="24"/>
        </w:rPr>
        <w:t>THE</w:t>
      </w:r>
      <w:r w:rsidRPr="0091287D">
        <w:rPr>
          <w:spacing w:val="-1"/>
          <w:sz w:val="24"/>
        </w:rPr>
        <w:t xml:space="preserve"> </w:t>
      </w:r>
      <w:r>
        <w:rPr>
          <w:sz w:val="24"/>
        </w:rPr>
        <w:t>EUROPEAN</w:t>
      </w:r>
      <w:r w:rsidRPr="0091287D">
        <w:rPr>
          <w:spacing w:val="-3"/>
          <w:sz w:val="24"/>
        </w:rPr>
        <w:t xml:space="preserve"> </w:t>
      </w:r>
      <w:r>
        <w:rPr>
          <w:sz w:val="24"/>
        </w:rPr>
        <w:t>PARLIAMENT</w:t>
      </w:r>
      <w:r w:rsidRPr="0091287D">
        <w:rPr>
          <w:spacing w:val="-3"/>
          <w:sz w:val="24"/>
        </w:rPr>
        <w:t xml:space="preserve"> </w:t>
      </w:r>
      <w:r>
        <w:rPr>
          <w:sz w:val="24"/>
        </w:rPr>
        <w:t>AND</w:t>
      </w:r>
      <w:r w:rsidRPr="0091287D">
        <w:rPr>
          <w:spacing w:val="-2"/>
          <w:sz w:val="24"/>
        </w:rPr>
        <w:t xml:space="preserve"> </w:t>
      </w:r>
      <w:r w:rsidRPr="0091287D">
        <w:rPr>
          <w:spacing w:val="-5"/>
          <w:sz w:val="24"/>
        </w:rPr>
        <w:t>OF</w:t>
      </w:r>
      <w:r w:rsidR="0091287D">
        <w:rPr>
          <w:spacing w:val="-5"/>
          <w:sz w:val="24"/>
        </w:rPr>
        <w:t xml:space="preserve"> </w:t>
      </w:r>
      <w:r>
        <w:t xml:space="preserve">THE COUNCIL </w:t>
      </w:r>
      <w:r w:rsidRPr="0091287D">
        <w:rPr>
          <w:sz w:val="24"/>
          <w:szCs w:val="24"/>
        </w:rPr>
        <w:t>amending Regulation (EC) No 767/2008, Regulation (EC) No 810/2009, Regulation (EU) 2017/2226, Regulation (EU) 2016/399, Regulation XX/2018</w:t>
      </w:r>
      <w:r w:rsidRPr="0091287D">
        <w:rPr>
          <w:spacing w:val="-3"/>
          <w:sz w:val="24"/>
          <w:szCs w:val="24"/>
        </w:rPr>
        <w:t xml:space="preserve"> </w:t>
      </w:r>
      <w:r w:rsidRPr="0091287D">
        <w:rPr>
          <w:sz w:val="24"/>
          <w:szCs w:val="24"/>
        </w:rPr>
        <w:t>[Interoperability</w:t>
      </w:r>
      <w:r w:rsidRPr="0091287D">
        <w:rPr>
          <w:spacing w:val="-6"/>
          <w:sz w:val="24"/>
          <w:szCs w:val="24"/>
        </w:rPr>
        <w:t xml:space="preserve"> </w:t>
      </w:r>
      <w:r w:rsidRPr="0091287D">
        <w:rPr>
          <w:sz w:val="24"/>
          <w:szCs w:val="24"/>
        </w:rPr>
        <w:t>Regulation],</w:t>
      </w:r>
      <w:r w:rsidRPr="0091287D">
        <w:rPr>
          <w:spacing w:val="-3"/>
          <w:sz w:val="24"/>
          <w:szCs w:val="24"/>
        </w:rPr>
        <w:t xml:space="preserve"> </w:t>
      </w:r>
      <w:r w:rsidRPr="0091287D">
        <w:rPr>
          <w:sz w:val="24"/>
          <w:szCs w:val="24"/>
        </w:rPr>
        <w:t>and</w:t>
      </w:r>
      <w:r w:rsidRPr="0091287D">
        <w:rPr>
          <w:spacing w:val="-3"/>
          <w:sz w:val="24"/>
          <w:szCs w:val="24"/>
        </w:rPr>
        <w:t xml:space="preserve"> </w:t>
      </w:r>
      <w:r w:rsidRPr="0091287D">
        <w:rPr>
          <w:sz w:val="24"/>
          <w:szCs w:val="24"/>
        </w:rPr>
        <w:t>Decision</w:t>
      </w:r>
      <w:r w:rsidRPr="0091287D">
        <w:rPr>
          <w:spacing w:val="-3"/>
          <w:sz w:val="24"/>
          <w:szCs w:val="24"/>
        </w:rPr>
        <w:t xml:space="preserve"> </w:t>
      </w:r>
      <w:r w:rsidRPr="0091287D">
        <w:rPr>
          <w:sz w:val="24"/>
          <w:szCs w:val="24"/>
        </w:rPr>
        <w:t>2004/512/EC</w:t>
      </w:r>
      <w:r w:rsidRPr="0091287D">
        <w:rPr>
          <w:spacing w:val="-3"/>
          <w:sz w:val="24"/>
          <w:szCs w:val="24"/>
        </w:rPr>
        <w:t xml:space="preserve"> </w:t>
      </w:r>
      <w:r w:rsidRPr="0091287D">
        <w:rPr>
          <w:sz w:val="24"/>
          <w:szCs w:val="24"/>
        </w:rPr>
        <w:t>and</w:t>
      </w:r>
      <w:r w:rsidRPr="0091287D">
        <w:rPr>
          <w:spacing w:val="-3"/>
          <w:sz w:val="24"/>
          <w:szCs w:val="24"/>
        </w:rPr>
        <w:t xml:space="preserve"> </w:t>
      </w:r>
      <w:r w:rsidRPr="0091287D">
        <w:rPr>
          <w:sz w:val="24"/>
          <w:szCs w:val="24"/>
        </w:rPr>
        <w:t>repealing Council</w:t>
      </w:r>
      <w:r w:rsidRPr="0091287D">
        <w:rPr>
          <w:spacing w:val="-3"/>
          <w:sz w:val="24"/>
          <w:szCs w:val="24"/>
        </w:rPr>
        <w:t xml:space="preserve"> </w:t>
      </w:r>
      <w:r w:rsidRPr="0091287D">
        <w:rPr>
          <w:sz w:val="24"/>
          <w:szCs w:val="24"/>
        </w:rPr>
        <w:t>Decision</w:t>
      </w:r>
      <w:r w:rsidRPr="0091287D">
        <w:rPr>
          <w:spacing w:val="-3"/>
          <w:sz w:val="24"/>
          <w:szCs w:val="24"/>
        </w:rPr>
        <w:t xml:space="preserve"> </w:t>
      </w:r>
      <w:r w:rsidRPr="0091287D">
        <w:rPr>
          <w:sz w:val="24"/>
          <w:szCs w:val="24"/>
        </w:rPr>
        <w:t>2008/633/JHA</w:t>
      </w:r>
      <w:r w:rsidRPr="0091287D">
        <w:rPr>
          <w:spacing w:val="-3"/>
          <w:sz w:val="24"/>
          <w:szCs w:val="24"/>
        </w:rPr>
        <w:t xml:space="preserve"> </w:t>
      </w:r>
      <w:r w:rsidRPr="0091287D">
        <w:rPr>
          <w:sz w:val="24"/>
          <w:szCs w:val="24"/>
        </w:rPr>
        <w:t>-</w:t>
      </w:r>
      <w:r w:rsidRPr="0091287D">
        <w:rPr>
          <w:spacing w:val="-4"/>
          <w:sz w:val="24"/>
          <w:szCs w:val="24"/>
        </w:rPr>
        <w:t xml:space="preserve"> </w:t>
      </w:r>
      <w:r w:rsidRPr="0091287D">
        <w:rPr>
          <w:sz w:val="24"/>
          <w:szCs w:val="24"/>
        </w:rPr>
        <w:t>COM(2018)</w:t>
      </w:r>
      <w:r w:rsidRPr="0091287D">
        <w:rPr>
          <w:spacing w:val="-4"/>
          <w:sz w:val="24"/>
          <w:szCs w:val="24"/>
        </w:rPr>
        <w:t xml:space="preserve"> </w:t>
      </w:r>
      <w:r w:rsidRPr="0091287D">
        <w:rPr>
          <w:sz w:val="24"/>
          <w:szCs w:val="24"/>
        </w:rPr>
        <w:t>302</w:t>
      </w:r>
      <w:r w:rsidRPr="0091287D">
        <w:rPr>
          <w:spacing w:val="-3"/>
          <w:sz w:val="24"/>
          <w:szCs w:val="24"/>
        </w:rPr>
        <w:t xml:space="preserve"> </w:t>
      </w:r>
      <w:r w:rsidRPr="0091287D">
        <w:rPr>
          <w:sz w:val="24"/>
          <w:szCs w:val="24"/>
        </w:rPr>
        <w:t>final.</w:t>
      </w:r>
      <w:r w:rsidRPr="0091287D">
        <w:rPr>
          <w:spacing w:val="-3"/>
          <w:sz w:val="24"/>
          <w:szCs w:val="24"/>
        </w:rPr>
        <w:t xml:space="preserve"> </w:t>
      </w:r>
      <w:r w:rsidRPr="0091287D">
        <w:rPr>
          <w:sz w:val="24"/>
          <w:szCs w:val="24"/>
        </w:rPr>
        <w:t>To</w:t>
      </w:r>
      <w:r w:rsidRPr="0091287D">
        <w:rPr>
          <w:spacing w:val="-3"/>
          <w:sz w:val="24"/>
          <w:szCs w:val="24"/>
        </w:rPr>
        <w:t xml:space="preserve"> </w:t>
      </w:r>
      <w:r w:rsidRPr="0091287D">
        <w:rPr>
          <w:sz w:val="24"/>
          <w:szCs w:val="24"/>
        </w:rPr>
        <w:t>be</w:t>
      </w:r>
      <w:r w:rsidRPr="0091287D">
        <w:rPr>
          <w:spacing w:val="-5"/>
          <w:sz w:val="24"/>
          <w:szCs w:val="24"/>
        </w:rPr>
        <w:t xml:space="preserve"> </w:t>
      </w:r>
      <w:r w:rsidRPr="0091287D">
        <w:rPr>
          <w:sz w:val="24"/>
          <w:szCs w:val="24"/>
        </w:rPr>
        <w:t>updated</w:t>
      </w:r>
      <w:r w:rsidRPr="0091287D">
        <w:rPr>
          <w:spacing w:val="-3"/>
          <w:sz w:val="24"/>
          <w:szCs w:val="24"/>
        </w:rPr>
        <w:t xml:space="preserve"> </w:t>
      </w:r>
      <w:r w:rsidRPr="0091287D">
        <w:rPr>
          <w:sz w:val="24"/>
          <w:szCs w:val="24"/>
        </w:rPr>
        <w:t>once</w:t>
      </w:r>
      <w:r w:rsidRPr="0091287D">
        <w:rPr>
          <w:spacing w:val="-4"/>
          <w:sz w:val="24"/>
          <w:szCs w:val="24"/>
        </w:rPr>
        <w:t xml:space="preserve"> </w:t>
      </w:r>
      <w:r w:rsidRPr="0091287D">
        <w:rPr>
          <w:sz w:val="24"/>
          <w:szCs w:val="24"/>
        </w:rPr>
        <w:t>the Regulation is adopted (April/May 2021) by the co-legislators.</w:t>
      </w:r>
    </w:p>
    <w:p w14:paraId="70591ED0" w14:textId="77777777" w:rsidR="0091414A" w:rsidRDefault="0091414A">
      <w:pPr>
        <w:spacing w:line="360" w:lineRule="auto"/>
        <w:sectPr w:rsidR="0091414A">
          <w:pgSz w:w="11910" w:h="16840"/>
          <w:pgMar w:top="1260" w:right="1020" w:bottom="1320" w:left="1000" w:header="0" w:footer="1130" w:gutter="0"/>
          <w:cols w:space="720"/>
        </w:sectPr>
      </w:pPr>
    </w:p>
    <w:p w14:paraId="260007F3" w14:textId="77777777" w:rsidR="0091414A" w:rsidRDefault="00000000">
      <w:pPr>
        <w:pStyle w:val="ListParagraph"/>
        <w:numPr>
          <w:ilvl w:val="0"/>
          <w:numId w:val="1"/>
        </w:numPr>
        <w:tabs>
          <w:tab w:val="left" w:pos="982"/>
          <w:tab w:val="left" w:pos="983"/>
        </w:tabs>
        <w:spacing w:before="77"/>
        <w:rPr>
          <w:sz w:val="24"/>
        </w:rPr>
      </w:pPr>
      <w:r>
        <w:rPr>
          <w:spacing w:val="-2"/>
          <w:sz w:val="24"/>
        </w:rPr>
        <w:lastRenderedPageBreak/>
        <w:t>Eurodac</w:t>
      </w:r>
    </w:p>
    <w:p w14:paraId="6A3DCED0" w14:textId="77777777" w:rsidR="0091414A" w:rsidRDefault="0091414A">
      <w:pPr>
        <w:pStyle w:val="BodyText"/>
        <w:spacing w:before="9"/>
        <w:rPr>
          <w:sz w:val="32"/>
        </w:rPr>
      </w:pPr>
    </w:p>
    <w:p w14:paraId="60340416" w14:textId="77777777" w:rsidR="0091414A" w:rsidRDefault="00000000">
      <w:pPr>
        <w:pStyle w:val="ListParagraph"/>
        <w:numPr>
          <w:ilvl w:val="1"/>
          <w:numId w:val="1"/>
        </w:numPr>
        <w:tabs>
          <w:tab w:val="left" w:pos="1549"/>
          <w:tab w:val="left" w:pos="1550"/>
        </w:tabs>
        <w:spacing w:line="360" w:lineRule="auto"/>
        <w:ind w:right="181"/>
        <w:rPr>
          <w:sz w:val="24"/>
        </w:rPr>
      </w:pPr>
      <w:r>
        <w:rPr>
          <w:sz w:val="24"/>
        </w:rPr>
        <w:t>Amended proposal for a REGULATION OF THE EUROPEAN PARLIAMENT AND OF THE COUNCIL on the establishment of 'Eurodac' for the comparison of biometric data for the effective application of Regulation (EU) XXX/XXX [Regulation on Asylum and Migration Management] and of Regulation (EU) XXX/XXX [Resettlement Regulation], for identifying an illegally staying third- country</w:t>
      </w:r>
      <w:r>
        <w:rPr>
          <w:spacing w:val="-8"/>
          <w:sz w:val="24"/>
        </w:rPr>
        <w:t xml:space="preserve"> </w:t>
      </w:r>
      <w:r>
        <w:rPr>
          <w:sz w:val="24"/>
        </w:rPr>
        <w:t>national</w:t>
      </w:r>
      <w:r>
        <w:rPr>
          <w:spacing w:val="-3"/>
          <w:sz w:val="24"/>
        </w:rPr>
        <w:t xml:space="preserve"> </w:t>
      </w:r>
      <w:r>
        <w:rPr>
          <w:sz w:val="24"/>
        </w:rPr>
        <w:t>or</w:t>
      </w:r>
      <w:r>
        <w:rPr>
          <w:spacing w:val="-3"/>
          <w:sz w:val="24"/>
        </w:rPr>
        <w:t xml:space="preserve"> </w:t>
      </w:r>
      <w:r>
        <w:rPr>
          <w:sz w:val="24"/>
        </w:rPr>
        <w:t>stateless</w:t>
      </w:r>
      <w:r>
        <w:rPr>
          <w:spacing w:val="-4"/>
          <w:sz w:val="24"/>
        </w:rPr>
        <w:t xml:space="preserve"> </w:t>
      </w:r>
      <w:r>
        <w:rPr>
          <w:sz w:val="24"/>
        </w:rPr>
        <w:t>person</w:t>
      </w:r>
      <w:r>
        <w:rPr>
          <w:spacing w:val="-4"/>
          <w:sz w:val="24"/>
        </w:rPr>
        <w:t xml:space="preserve"> </w:t>
      </w:r>
      <w:r>
        <w:rPr>
          <w:sz w:val="24"/>
        </w:rPr>
        <w:t>and</w:t>
      </w:r>
      <w:r>
        <w:rPr>
          <w:spacing w:val="-3"/>
          <w:sz w:val="24"/>
        </w:rPr>
        <w:t xml:space="preserve"> </w:t>
      </w:r>
      <w:r>
        <w:rPr>
          <w:sz w:val="24"/>
        </w:rPr>
        <w:t>on</w:t>
      </w:r>
      <w:r>
        <w:rPr>
          <w:spacing w:val="-1"/>
          <w:sz w:val="24"/>
        </w:rPr>
        <w:t xml:space="preserve"> </w:t>
      </w:r>
      <w:r>
        <w:rPr>
          <w:sz w:val="24"/>
        </w:rPr>
        <w:t>requests</w:t>
      </w:r>
      <w:r>
        <w:rPr>
          <w:spacing w:val="-4"/>
          <w:sz w:val="24"/>
        </w:rPr>
        <w:t xml:space="preserve"> </w:t>
      </w:r>
      <w:r>
        <w:rPr>
          <w:sz w:val="24"/>
        </w:rPr>
        <w:t>for</w:t>
      </w:r>
      <w:r>
        <w:rPr>
          <w:spacing w:val="-5"/>
          <w:sz w:val="24"/>
        </w:rPr>
        <w:t xml:space="preserve"> </w:t>
      </w:r>
      <w:r>
        <w:rPr>
          <w:sz w:val="24"/>
        </w:rPr>
        <w:t>the</w:t>
      </w:r>
      <w:r>
        <w:rPr>
          <w:spacing w:val="-3"/>
          <w:sz w:val="24"/>
        </w:rPr>
        <w:t xml:space="preserve"> </w:t>
      </w:r>
      <w:r>
        <w:rPr>
          <w:sz w:val="24"/>
        </w:rPr>
        <w:t>comparison</w:t>
      </w:r>
      <w:r>
        <w:rPr>
          <w:spacing w:val="-3"/>
          <w:sz w:val="24"/>
        </w:rPr>
        <w:t xml:space="preserve"> </w:t>
      </w:r>
      <w:r>
        <w:rPr>
          <w:sz w:val="24"/>
        </w:rPr>
        <w:t>with</w:t>
      </w:r>
      <w:r>
        <w:rPr>
          <w:spacing w:val="-4"/>
          <w:sz w:val="24"/>
        </w:rPr>
        <w:t xml:space="preserve"> </w:t>
      </w:r>
      <w:r>
        <w:rPr>
          <w:sz w:val="24"/>
        </w:rPr>
        <w:t>Eurodac data by Member States' law enforcement authorities and Europol for law enforcement purposes and amending Regulations (EU) 2018/1240 and (EU) 2019/818 – COM(2020) 614 final.</w:t>
      </w:r>
    </w:p>
    <w:p w14:paraId="468DA9DE" w14:textId="77777777" w:rsidR="0091414A" w:rsidRDefault="0091414A">
      <w:pPr>
        <w:pStyle w:val="BodyText"/>
        <w:spacing w:before="1"/>
        <w:rPr>
          <w:sz w:val="21"/>
        </w:rPr>
      </w:pPr>
    </w:p>
    <w:p w14:paraId="43BA7660" w14:textId="77777777" w:rsidR="0091414A" w:rsidRDefault="00000000">
      <w:pPr>
        <w:pStyle w:val="ListParagraph"/>
        <w:numPr>
          <w:ilvl w:val="0"/>
          <w:numId w:val="1"/>
        </w:numPr>
        <w:tabs>
          <w:tab w:val="left" w:pos="982"/>
          <w:tab w:val="left" w:pos="983"/>
        </w:tabs>
        <w:rPr>
          <w:sz w:val="24"/>
        </w:rPr>
      </w:pPr>
      <w:r>
        <w:rPr>
          <w:sz w:val="24"/>
        </w:rPr>
        <w:t>Entry/Exit</w:t>
      </w:r>
      <w:r>
        <w:rPr>
          <w:spacing w:val="-2"/>
          <w:sz w:val="24"/>
        </w:rPr>
        <w:t xml:space="preserve"> System</w:t>
      </w:r>
    </w:p>
    <w:p w14:paraId="635C1AB6" w14:textId="77777777" w:rsidR="0091414A" w:rsidRDefault="0091414A">
      <w:pPr>
        <w:pStyle w:val="BodyText"/>
        <w:spacing w:before="9"/>
        <w:rPr>
          <w:sz w:val="32"/>
        </w:rPr>
      </w:pPr>
    </w:p>
    <w:p w14:paraId="5F79B027" w14:textId="77777777" w:rsidR="0091414A" w:rsidRDefault="00000000">
      <w:pPr>
        <w:pStyle w:val="ListParagraph"/>
        <w:numPr>
          <w:ilvl w:val="1"/>
          <w:numId w:val="1"/>
        </w:numPr>
        <w:tabs>
          <w:tab w:val="left" w:pos="1549"/>
          <w:tab w:val="left" w:pos="1550"/>
        </w:tabs>
        <w:spacing w:line="360" w:lineRule="auto"/>
        <w:ind w:right="206"/>
        <w:rPr>
          <w:sz w:val="24"/>
        </w:rPr>
      </w:pPr>
      <w:r>
        <w:rPr>
          <w:sz w:val="24"/>
        </w:rPr>
        <w:t>Regulation (EU) 2017/2226 of the European Parliament and of the Council of 30 November 2017 establishing an Entry/Exit System (EES) to register entry and exit data</w:t>
      </w:r>
      <w:r>
        <w:rPr>
          <w:spacing w:val="-2"/>
          <w:sz w:val="24"/>
        </w:rPr>
        <w:t xml:space="preserve"> </w:t>
      </w:r>
      <w:r>
        <w:rPr>
          <w:sz w:val="24"/>
        </w:rPr>
        <w:t>and</w:t>
      </w:r>
      <w:r>
        <w:rPr>
          <w:spacing w:val="-2"/>
          <w:sz w:val="24"/>
        </w:rPr>
        <w:t xml:space="preserve"> </w:t>
      </w:r>
      <w:r>
        <w:rPr>
          <w:sz w:val="24"/>
        </w:rPr>
        <w:t>refusal</w:t>
      </w:r>
      <w:r>
        <w:rPr>
          <w:spacing w:val="-2"/>
          <w:sz w:val="24"/>
        </w:rPr>
        <w:t xml:space="preserve"> </w:t>
      </w:r>
      <w:r>
        <w:rPr>
          <w:sz w:val="24"/>
        </w:rPr>
        <w:t>of</w:t>
      </w:r>
      <w:r>
        <w:rPr>
          <w:spacing w:val="-1"/>
          <w:sz w:val="24"/>
        </w:rPr>
        <w:t xml:space="preserve"> </w:t>
      </w:r>
      <w:r>
        <w:rPr>
          <w:sz w:val="24"/>
        </w:rPr>
        <w:t>entry</w:t>
      </w:r>
      <w:r>
        <w:rPr>
          <w:spacing w:val="-5"/>
          <w:sz w:val="24"/>
        </w:rPr>
        <w:t xml:space="preserve"> </w:t>
      </w:r>
      <w:r>
        <w:rPr>
          <w:sz w:val="24"/>
        </w:rPr>
        <w:t>data</w:t>
      </w:r>
      <w:r>
        <w:rPr>
          <w:spacing w:val="-2"/>
          <w:sz w:val="24"/>
        </w:rPr>
        <w:t xml:space="preserve"> </w:t>
      </w:r>
      <w:r>
        <w:rPr>
          <w:sz w:val="24"/>
        </w:rPr>
        <w:t>of</w:t>
      </w:r>
      <w:r>
        <w:rPr>
          <w:spacing w:val="-4"/>
          <w:sz w:val="24"/>
        </w:rPr>
        <w:t xml:space="preserve"> </w:t>
      </w:r>
      <w:r>
        <w:rPr>
          <w:sz w:val="24"/>
        </w:rPr>
        <w:t>third-country</w:t>
      </w:r>
      <w:r>
        <w:rPr>
          <w:spacing w:val="-7"/>
          <w:sz w:val="24"/>
        </w:rPr>
        <w:t xml:space="preserve"> </w:t>
      </w:r>
      <w:r>
        <w:rPr>
          <w:sz w:val="24"/>
        </w:rPr>
        <w:t>nationals</w:t>
      </w:r>
      <w:r>
        <w:rPr>
          <w:spacing w:val="-2"/>
          <w:sz w:val="24"/>
        </w:rPr>
        <w:t xml:space="preserve"> </w:t>
      </w:r>
      <w:r>
        <w:rPr>
          <w:sz w:val="24"/>
        </w:rPr>
        <w:t>crossing</w:t>
      </w:r>
      <w:r>
        <w:rPr>
          <w:spacing w:val="-5"/>
          <w:sz w:val="24"/>
        </w:rPr>
        <w:t xml:space="preserve"> </w:t>
      </w:r>
      <w:r>
        <w:rPr>
          <w:sz w:val="24"/>
        </w:rPr>
        <w:t>the</w:t>
      </w:r>
      <w:r>
        <w:rPr>
          <w:spacing w:val="-3"/>
          <w:sz w:val="24"/>
        </w:rPr>
        <w:t xml:space="preserve"> </w:t>
      </w:r>
      <w:r>
        <w:rPr>
          <w:sz w:val="24"/>
        </w:rPr>
        <w:t>external</w:t>
      </w:r>
      <w:r>
        <w:rPr>
          <w:spacing w:val="-2"/>
          <w:sz w:val="24"/>
        </w:rPr>
        <w:t xml:space="preserve"> </w:t>
      </w:r>
      <w:r>
        <w:rPr>
          <w:sz w:val="24"/>
        </w:rPr>
        <w:t>borders of the Member States and determining the conditions for access to the EES for law enforcement purposes, and amending the Convention implementing the Schengen Agreement and Regulations (EC) No 767/2008 and (EU) No 1077/2011 (OJ L 327, 9.12.2017, p. 20).</w:t>
      </w:r>
    </w:p>
    <w:p w14:paraId="54ADB92C" w14:textId="77777777" w:rsidR="0091414A" w:rsidRDefault="00000000">
      <w:pPr>
        <w:pStyle w:val="ListParagraph"/>
        <w:numPr>
          <w:ilvl w:val="0"/>
          <w:numId w:val="1"/>
        </w:numPr>
        <w:tabs>
          <w:tab w:val="left" w:pos="982"/>
          <w:tab w:val="left" w:pos="983"/>
        </w:tabs>
        <w:rPr>
          <w:sz w:val="24"/>
        </w:rPr>
      </w:pPr>
      <w:r>
        <w:rPr>
          <w:sz w:val="24"/>
        </w:rPr>
        <w:t>European</w:t>
      </w:r>
      <w:r>
        <w:rPr>
          <w:spacing w:val="-3"/>
          <w:sz w:val="24"/>
        </w:rPr>
        <w:t xml:space="preserve"> </w:t>
      </w:r>
      <w:r>
        <w:rPr>
          <w:sz w:val="24"/>
        </w:rPr>
        <w:t>Travel</w:t>
      </w:r>
      <w:r>
        <w:rPr>
          <w:spacing w:val="-2"/>
          <w:sz w:val="24"/>
        </w:rPr>
        <w:t xml:space="preserve"> </w:t>
      </w:r>
      <w:r>
        <w:rPr>
          <w:sz w:val="24"/>
        </w:rPr>
        <w:t>Information</w:t>
      </w:r>
      <w:r>
        <w:rPr>
          <w:spacing w:val="-3"/>
          <w:sz w:val="24"/>
        </w:rPr>
        <w:t xml:space="preserve"> </w:t>
      </w:r>
      <w:r>
        <w:rPr>
          <w:sz w:val="24"/>
        </w:rPr>
        <w:t>and</w:t>
      </w:r>
      <w:r>
        <w:rPr>
          <w:spacing w:val="-3"/>
          <w:sz w:val="24"/>
        </w:rPr>
        <w:t xml:space="preserve"> </w:t>
      </w:r>
      <w:r>
        <w:rPr>
          <w:sz w:val="24"/>
        </w:rPr>
        <w:t>Authorisation</w:t>
      </w:r>
      <w:r>
        <w:rPr>
          <w:spacing w:val="-2"/>
          <w:sz w:val="24"/>
        </w:rPr>
        <w:t xml:space="preserve"> System</w:t>
      </w:r>
    </w:p>
    <w:p w14:paraId="27A5BF1A" w14:textId="77777777" w:rsidR="0091414A" w:rsidRDefault="0091414A">
      <w:pPr>
        <w:pStyle w:val="BodyText"/>
        <w:rPr>
          <w:sz w:val="33"/>
        </w:rPr>
      </w:pPr>
    </w:p>
    <w:p w14:paraId="1CA1146D" w14:textId="77777777" w:rsidR="0091414A" w:rsidRDefault="00000000">
      <w:pPr>
        <w:pStyle w:val="ListParagraph"/>
        <w:numPr>
          <w:ilvl w:val="1"/>
          <w:numId w:val="1"/>
        </w:numPr>
        <w:tabs>
          <w:tab w:val="left" w:pos="1549"/>
          <w:tab w:val="left" w:pos="1550"/>
        </w:tabs>
        <w:spacing w:line="360" w:lineRule="auto"/>
        <w:ind w:right="152"/>
        <w:rPr>
          <w:sz w:val="24"/>
        </w:rPr>
      </w:pPr>
      <w:r>
        <w:rPr>
          <w:sz w:val="24"/>
        </w:rPr>
        <w:t>Regulation (EU) 2018/1240 of the European Parliament and of the Council of 12 September 2018 establishing a European Travel Information and Authorisation System</w:t>
      </w:r>
      <w:r>
        <w:rPr>
          <w:spacing w:val="-5"/>
          <w:sz w:val="24"/>
        </w:rPr>
        <w:t xml:space="preserve"> </w:t>
      </w:r>
      <w:r>
        <w:rPr>
          <w:sz w:val="24"/>
        </w:rPr>
        <w:t>(ETIAS)</w:t>
      </w:r>
      <w:r>
        <w:rPr>
          <w:spacing w:val="-3"/>
          <w:sz w:val="24"/>
        </w:rPr>
        <w:t xml:space="preserve"> </w:t>
      </w:r>
      <w:r>
        <w:rPr>
          <w:sz w:val="24"/>
        </w:rPr>
        <w:t>and</w:t>
      </w:r>
      <w:r>
        <w:rPr>
          <w:spacing w:val="-4"/>
          <w:sz w:val="24"/>
        </w:rPr>
        <w:t xml:space="preserve"> </w:t>
      </w:r>
      <w:r>
        <w:rPr>
          <w:sz w:val="24"/>
        </w:rPr>
        <w:t>amending</w:t>
      </w:r>
      <w:r>
        <w:rPr>
          <w:spacing w:val="-6"/>
          <w:sz w:val="24"/>
        </w:rPr>
        <w:t xml:space="preserve"> </w:t>
      </w:r>
      <w:r>
        <w:rPr>
          <w:sz w:val="24"/>
        </w:rPr>
        <w:t>Regulations</w:t>
      </w:r>
      <w:r>
        <w:rPr>
          <w:spacing w:val="-4"/>
          <w:sz w:val="24"/>
        </w:rPr>
        <w:t xml:space="preserve"> </w:t>
      </w:r>
      <w:r>
        <w:rPr>
          <w:sz w:val="24"/>
        </w:rPr>
        <w:t>(EU)</w:t>
      </w:r>
      <w:r>
        <w:rPr>
          <w:spacing w:val="-4"/>
          <w:sz w:val="24"/>
        </w:rPr>
        <w:t xml:space="preserve"> </w:t>
      </w:r>
      <w:r>
        <w:rPr>
          <w:sz w:val="24"/>
        </w:rPr>
        <w:t>No</w:t>
      </w:r>
      <w:r>
        <w:rPr>
          <w:spacing w:val="-5"/>
          <w:sz w:val="24"/>
        </w:rPr>
        <w:t xml:space="preserve"> </w:t>
      </w:r>
      <w:r>
        <w:rPr>
          <w:sz w:val="24"/>
        </w:rPr>
        <w:t>1077/2011,</w:t>
      </w:r>
      <w:r>
        <w:rPr>
          <w:spacing w:val="-4"/>
          <w:sz w:val="24"/>
        </w:rPr>
        <w:t xml:space="preserve"> </w:t>
      </w:r>
      <w:r>
        <w:rPr>
          <w:sz w:val="24"/>
        </w:rPr>
        <w:t>(EU)</w:t>
      </w:r>
      <w:r>
        <w:rPr>
          <w:spacing w:val="-4"/>
          <w:sz w:val="24"/>
        </w:rPr>
        <w:t xml:space="preserve"> </w:t>
      </w:r>
      <w:r>
        <w:rPr>
          <w:sz w:val="24"/>
        </w:rPr>
        <w:t>No</w:t>
      </w:r>
      <w:r>
        <w:rPr>
          <w:spacing w:val="-2"/>
          <w:sz w:val="24"/>
        </w:rPr>
        <w:t xml:space="preserve"> </w:t>
      </w:r>
      <w:r>
        <w:rPr>
          <w:sz w:val="24"/>
        </w:rPr>
        <w:t>515/2014, (EU) 2016/399, (EU) 2016/1624 and (EU) 2017/2226 (OJ L 236, 19.9.2018, p. 1).</w:t>
      </w:r>
    </w:p>
    <w:p w14:paraId="173CD76C" w14:textId="77777777" w:rsidR="0091414A" w:rsidRDefault="00000000">
      <w:pPr>
        <w:pStyle w:val="ListParagraph"/>
        <w:numPr>
          <w:ilvl w:val="1"/>
          <w:numId w:val="1"/>
        </w:numPr>
        <w:tabs>
          <w:tab w:val="left" w:pos="1549"/>
          <w:tab w:val="left" w:pos="1550"/>
        </w:tabs>
        <w:spacing w:line="360" w:lineRule="auto"/>
        <w:ind w:right="163"/>
        <w:rPr>
          <w:sz w:val="24"/>
        </w:rPr>
      </w:pPr>
      <w:r>
        <w:rPr>
          <w:sz w:val="24"/>
        </w:rPr>
        <w:t>Regulation (EU) 2018/1241 of the European Parliament and of the Council of 12 September</w:t>
      </w:r>
      <w:r>
        <w:rPr>
          <w:spacing w:val="-3"/>
          <w:sz w:val="24"/>
        </w:rPr>
        <w:t xml:space="preserve"> </w:t>
      </w:r>
      <w:r>
        <w:rPr>
          <w:sz w:val="24"/>
        </w:rPr>
        <w:t>2018</w:t>
      </w:r>
      <w:r>
        <w:rPr>
          <w:spacing w:val="-3"/>
          <w:sz w:val="24"/>
        </w:rPr>
        <w:t xml:space="preserve"> </w:t>
      </w:r>
      <w:r>
        <w:rPr>
          <w:sz w:val="24"/>
        </w:rPr>
        <w:t>amending</w:t>
      </w:r>
      <w:r>
        <w:rPr>
          <w:spacing w:val="-6"/>
          <w:sz w:val="24"/>
        </w:rPr>
        <w:t xml:space="preserve"> </w:t>
      </w:r>
      <w:r>
        <w:rPr>
          <w:sz w:val="24"/>
        </w:rPr>
        <w:t>Regulation</w:t>
      </w:r>
      <w:r>
        <w:rPr>
          <w:spacing w:val="-3"/>
          <w:sz w:val="24"/>
        </w:rPr>
        <w:t xml:space="preserve"> </w:t>
      </w:r>
      <w:r>
        <w:rPr>
          <w:sz w:val="24"/>
        </w:rPr>
        <w:t>(EU)</w:t>
      </w:r>
      <w:r>
        <w:rPr>
          <w:spacing w:val="-3"/>
          <w:sz w:val="24"/>
        </w:rPr>
        <w:t xml:space="preserve"> </w:t>
      </w:r>
      <w:r>
        <w:rPr>
          <w:sz w:val="24"/>
        </w:rPr>
        <w:t>2016/794</w:t>
      </w:r>
      <w:r>
        <w:rPr>
          <w:spacing w:val="-3"/>
          <w:sz w:val="24"/>
        </w:rPr>
        <w:t xml:space="preserve"> </w:t>
      </w:r>
      <w:r>
        <w:rPr>
          <w:sz w:val="24"/>
        </w:rPr>
        <w:t>for</w:t>
      </w:r>
      <w:r>
        <w:rPr>
          <w:spacing w:val="-3"/>
          <w:sz w:val="24"/>
        </w:rPr>
        <w:t xml:space="preserve"> </w:t>
      </w:r>
      <w:r>
        <w:rPr>
          <w:sz w:val="24"/>
        </w:rPr>
        <w:t>the</w:t>
      </w:r>
      <w:r>
        <w:rPr>
          <w:spacing w:val="-5"/>
          <w:sz w:val="24"/>
        </w:rPr>
        <w:t xml:space="preserve"> </w:t>
      </w:r>
      <w:r>
        <w:rPr>
          <w:sz w:val="24"/>
        </w:rPr>
        <w:t>purpose</w:t>
      </w:r>
      <w:r>
        <w:rPr>
          <w:spacing w:val="-4"/>
          <w:sz w:val="24"/>
        </w:rPr>
        <w:t xml:space="preserve"> </w:t>
      </w:r>
      <w:r>
        <w:rPr>
          <w:sz w:val="24"/>
        </w:rPr>
        <w:t>of</w:t>
      </w:r>
      <w:r>
        <w:rPr>
          <w:spacing w:val="-3"/>
          <w:sz w:val="24"/>
        </w:rPr>
        <w:t xml:space="preserve"> </w:t>
      </w:r>
      <w:r>
        <w:rPr>
          <w:sz w:val="24"/>
        </w:rPr>
        <w:t>establishing a European Travel Information and Authorisation System (ETIAS) (OJ L 236, 19.9.2018, p. 72).</w:t>
      </w:r>
    </w:p>
    <w:p w14:paraId="1420F984" w14:textId="77777777" w:rsidR="0091414A" w:rsidRDefault="0091414A">
      <w:pPr>
        <w:spacing w:line="360" w:lineRule="auto"/>
        <w:rPr>
          <w:sz w:val="24"/>
        </w:rPr>
        <w:sectPr w:rsidR="0091414A">
          <w:pgSz w:w="11910" w:h="16840"/>
          <w:pgMar w:top="1240" w:right="1020" w:bottom="1320" w:left="1000" w:header="0" w:footer="1130" w:gutter="0"/>
          <w:cols w:space="720"/>
        </w:sectPr>
      </w:pPr>
    </w:p>
    <w:p w14:paraId="50110808" w14:textId="77777777" w:rsidR="0091414A" w:rsidRDefault="00000000">
      <w:pPr>
        <w:pStyle w:val="ListParagraph"/>
        <w:numPr>
          <w:ilvl w:val="0"/>
          <w:numId w:val="1"/>
        </w:numPr>
        <w:tabs>
          <w:tab w:val="left" w:pos="982"/>
          <w:tab w:val="left" w:pos="983"/>
        </w:tabs>
        <w:spacing w:before="77" w:line="360" w:lineRule="auto"/>
        <w:ind w:right="432"/>
        <w:rPr>
          <w:sz w:val="24"/>
        </w:rPr>
      </w:pPr>
      <w:r>
        <w:rPr>
          <w:sz w:val="24"/>
        </w:rPr>
        <w:lastRenderedPageBreak/>
        <w:t>European</w:t>
      </w:r>
      <w:r>
        <w:rPr>
          <w:spacing w:val="-4"/>
          <w:sz w:val="24"/>
        </w:rPr>
        <w:t xml:space="preserve"> </w:t>
      </w:r>
      <w:r>
        <w:rPr>
          <w:sz w:val="24"/>
        </w:rPr>
        <w:t>Criminal</w:t>
      </w:r>
      <w:r>
        <w:rPr>
          <w:spacing w:val="-4"/>
          <w:sz w:val="24"/>
        </w:rPr>
        <w:t xml:space="preserve"> </w:t>
      </w:r>
      <w:r>
        <w:rPr>
          <w:sz w:val="24"/>
        </w:rPr>
        <w:t>Records</w:t>
      </w:r>
      <w:r>
        <w:rPr>
          <w:spacing w:val="-4"/>
          <w:sz w:val="24"/>
        </w:rPr>
        <w:t xml:space="preserve"> </w:t>
      </w:r>
      <w:r>
        <w:rPr>
          <w:sz w:val="24"/>
        </w:rPr>
        <w:t>Information</w:t>
      </w:r>
      <w:r>
        <w:rPr>
          <w:spacing w:val="-4"/>
          <w:sz w:val="24"/>
        </w:rPr>
        <w:t xml:space="preserve"> </w:t>
      </w:r>
      <w:r>
        <w:rPr>
          <w:sz w:val="24"/>
        </w:rPr>
        <w:t>System</w:t>
      </w:r>
      <w:r>
        <w:rPr>
          <w:spacing w:val="-3"/>
          <w:sz w:val="24"/>
        </w:rPr>
        <w:t xml:space="preserve"> </w:t>
      </w:r>
      <w:r>
        <w:rPr>
          <w:sz w:val="24"/>
        </w:rPr>
        <w:t>on</w:t>
      </w:r>
      <w:r>
        <w:rPr>
          <w:spacing w:val="-4"/>
          <w:sz w:val="24"/>
        </w:rPr>
        <w:t xml:space="preserve"> </w:t>
      </w:r>
      <w:r>
        <w:rPr>
          <w:sz w:val="24"/>
        </w:rPr>
        <w:t>third-country</w:t>
      </w:r>
      <w:r>
        <w:rPr>
          <w:spacing w:val="-9"/>
          <w:sz w:val="24"/>
        </w:rPr>
        <w:t xml:space="preserve"> </w:t>
      </w:r>
      <w:r>
        <w:rPr>
          <w:sz w:val="24"/>
        </w:rPr>
        <w:t>nationals</w:t>
      </w:r>
      <w:r>
        <w:rPr>
          <w:spacing w:val="-3"/>
          <w:sz w:val="24"/>
        </w:rPr>
        <w:t xml:space="preserve"> </w:t>
      </w:r>
      <w:r>
        <w:rPr>
          <w:sz w:val="24"/>
        </w:rPr>
        <w:t>and</w:t>
      </w:r>
      <w:r>
        <w:rPr>
          <w:spacing w:val="-4"/>
          <w:sz w:val="24"/>
        </w:rPr>
        <w:t xml:space="preserve"> </w:t>
      </w:r>
      <w:r>
        <w:rPr>
          <w:sz w:val="24"/>
        </w:rPr>
        <w:t xml:space="preserve">stateless </w:t>
      </w:r>
      <w:r>
        <w:rPr>
          <w:spacing w:val="-2"/>
          <w:sz w:val="24"/>
        </w:rPr>
        <w:t>persons</w:t>
      </w:r>
    </w:p>
    <w:p w14:paraId="6D58D4CC" w14:textId="77777777" w:rsidR="0091414A" w:rsidRDefault="00000000">
      <w:pPr>
        <w:pStyle w:val="ListParagraph"/>
        <w:numPr>
          <w:ilvl w:val="1"/>
          <w:numId w:val="1"/>
        </w:numPr>
        <w:tabs>
          <w:tab w:val="left" w:pos="1549"/>
          <w:tab w:val="left" w:pos="1550"/>
        </w:tabs>
        <w:spacing w:line="360" w:lineRule="auto"/>
        <w:ind w:right="118"/>
        <w:rPr>
          <w:sz w:val="24"/>
        </w:rPr>
      </w:pPr>
      <w:r>
        <w:rPr>
          <w:sz w:val="24"/>
        </w:rPr>
        <w:t>Regulation</w:t>
      </w:r>
      <w:r>
        <w:rPr>
          <w:spacing w:val="-3"/>
          <w:sz w:val="24"/>
        </w:rPr>
        <w:t xml:space="preserve"> </w:t>
      </w:r>
      <w:r>
        <w:rPr>
          <w:sz w:val="24"/>
        </w:rPr>
        <w:t>(EU)</w:t>
      </w:r>
      <w:r>
        <w:rPr>
          <w:spacing w:val="-3"/>
          <w:sz w:val="24"/>
        </w:rPr>
        <w:t xml:space="preserve"> </w:t>
      </w:r>
      <w:r>
        <w:rPr>
          <w:sz w:val="24"/>
        </w:rPr>
        <w:t>2019/816</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17</w:t>
      </w:r>
      <w:r>
        <w:rPr>
          <w:spacing w:val="-4"/>
          <w:sz w:val="24"/>
        </w:rPr>
        <w:t xml:space="preserve"> </w:t>
      </w:r>
      <w:r>
        <w:rPr>
          <w:sz w:val="24"/>
        </w:rPr>
        <w:t>April 2019 establishing a centralised system for the identification of Member States holding conviction information on third-country nationals and stateless persons (ECRIS-TCN) to supplement the European Criminal Records Information System and amending Regulation (EU) 2018/1726 (OJ L 135, 22.5.2019, p. 1).</w:t>
      </w:r>
    </w:p>
    <w:p w14:paraId="0B8DDBD1" w14:textId="77777777" w:rsidR="0091414A" w:rsidRDefault="00000000">
      <w:pPr>
        <w:pStyle w:val="ListParagraph"/>
        <w:numPr>
          <w:ilvl w:val="0"/>
          <w:numId w:val="1"/>
        </w:numPr>
        <w:tabs>
          <w:tab w:val="left" w:pos="982"/>
          <w:tab w:val="left" w:pos="983"/>
        </w:tabs>
        <w:rPr>
          <w:sz w:val="24"/>
        </w:rPr>
      </w:pPr>
      <w:r>
        <w:rPr>
          <w:spacing w:val="-2"/>
          <w:sz w:val="24"/>
        </w:rPr>
        <w:t>Interoperability</w:t>
      </w:r>
    </w:p>
    <w:p w14:paraId="5C36863D" w14:textId="77777777" w:rsidR="0091414A" w:rsidRDefault="0091414A">
      <w:pPr>
        <w:pStyle w:val="BodyText"/>
        <w:rPr>
          <w:sz w:val="33"/>
        </w:rPr>
      </w:pPr>
    </w:p>
    <w:p w14:paraId="32C8BD89" w14:textId="77777777" w:rsidR="0091414A" w:rsidRDefault="00000000">
      <w:pPr>
        <w:pStyle w:val="ListParagraph"/>
        <w:numPr>
          <w:ilvl w:val="1"/>
          <w:numId w:val="1"/>
        </w:numPr>
        <w:tabs>
          <w:tab w:val="left" w:pos="1549"/>
          <w:tab w:val="left" w:pos="1550"/>
        </w:tabs>
        <w:spacing w:line="360" w:lineRule="auto"/>
        <w:ind w:right="177"/>
        <w:rPr>
          <w:sz w:val="24"/>
        </w:rPr>
      </w:pPr>
      <w:r>
        <w:rPr>
          <w:sz w:val="24"/>
        </w:rPr>
        <w:t>Regulation</w:t>
      </w:r>
      <w:r>
        <w:rPr>
          <w:spacing w:val="-3"/>
          <w:sz w:val="24"/>
        </w:rPr>
        <w:t xml:space="preserve"> </w:t>
      </w:r>
      <w:r>
        <w:rPr>
          <w:sz w:val="24"/>
        </w:rPr>
        <w:t>(EU)</w:t>
      </w:r>
      <w:r>
        <w:rPr>
          <w:spacing w:val="-3"/>
          <w:sz w:val="24"/>
        </w:rPr>
        <w:t xml:space="preserve"> </w:t>
      </w:r>
      <w:r>
        <w:rPr>
          <w:sz w:val="24"/>
        </w:rPr>
        <w:t>2019/817</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20</w:t>
      </w:r>
      <w:r>
        <w:rPr>
          <w:spacing w:val="-4"/>
          <w:sz w:val="24"/>
        </w:rPr>
        <w:t xml:space="preserve"> </w:t>
      </w:r>
      <w:r>
        <w:rPr>
          <w:sz w:val="24"/>
        </w:rPr>
        <w:t>May 2019 on establishing a framework for interoperability between EU information systems in the field of borders and visa (OJ L 135, 22.5.2019, p. 27).</w:t>
      </w:r>
    </w:p>
    <w:p w14:paraId="7CBC6349" w14:textId="77777777" w:rsidR="0091414A" w:rsidRDefault="00000000">
      <w:pPr>
        <w:pStyle w:val="ListParagraph"/>
        <w:numPr>
          <w:ilvl w:val="1"/>
          <w:numId w:val="1"/>
        </w:numPr>
        <w:tabs>
          <w:tab w:val="left" w:pos="1549"/>
          <w:tab w:val="left" w:pos="1550"/>
        </w:tabs>
        <w:spacing w:line="360" w:lineRule="auto"/>
        <w:ind w:right="179"/>
        <w:rPr>
          <w:sz w:val="24"/>
        </w:rPr>
      </w:pPr>
      <w:r>
        <w:rPr>
          <w:sz w:val="24"/>
        </w:rPr>
        <w:t>Regulation</w:t>
      </w:r>
      <w:r>
        <w:rPr>
          <w:spacing w:val="-3"/>
          <w:sz w:val="24"/>
        </w:rPr>
        <w:t xml:space="preserve"> </w:t>
      </w:r>
      <w:r>
        <w:rPr>
          <w:sz w:val="24"/>
        </w:rPr>
        <w:t>(EU)</w:t>
      </w:r>
      <w:r>
        <w:rPr>
          <w:spacing w:val="-3"/>
          <w:sz w:val="24"/>
        </w:rPr>
        <w:t xml:space="preserve"> </w:t>
      </w:r>
      <w:r>
        <w:rPr>
          <w:sz w:val="24"/>
        </w:rPr>
        <w:t>2019/818</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20</w:t>
      </w:r>
      <w:r>
        <w:rPr>
          <w:spacing w:val="-4"/>
          <w:sz w:val="24"/>
        </w:rPr>
        <w:t xml:space="preserve"> </w:t>
      </w:r>
      <w:r>
        <w:rPr>
          <w:sz w:val="24"/>
        </w:rPr>
        <w:t>May 2019 on establishing a framework for interoperability between EU information systems in the field of police and judicial cooperation, asylum and migration (OJ L 135, 22.5.2019, p. 85).</w:t>
      </w:r>
    </w:p>
    <w:p w14:paraId="54F218DA" w14:textId="77777777" w:rsidR="0091414A" w:rsidRDefault="001D4CD9">
      <w:pPr>
        <w:pStyle w:val="BodyText"/>
        <w:spacing w:before="3"/>
        <w:rPr>
          <w:sz w:val="23"/>
        </w:rPr>
      </w:pPr>
      <w:r>
        <w:pict w14:anchorId="5B534A60">
          <v:shape id="docshape58" o:spid="_x0000_s2050" alt="" style="position:absolute;margin-left:255.65pt;margin-top:14.55pt;width:84pt;height:.1pt;z-index:-15711744;mso-wrap-edited:f;mso-width-percent:0;mso-height-percent:0;mso-wrap-distance-left:0;mso-wrap-distance-right:0;mso-position-horizontal-relative:page;mso-width-percent:0;mso-height-percent:0" coordsize="1680,1270" path="m,l1680,e" filled="f" strokeweight=".48pt">
            <v:path arrowok="t" o:connecttype="custom" o:connectlocs="0,0;1066800,0" o:connectangles="0,0"/>
            <w10:wrap type="topAndBottom" anchorx="page"/>
          </v:shape>
        </w:pict>
      </w:r>
    </w:p>
    <w:sectPr w:rsidR="0091414A">
      <w:pgSz w:w="11910" w:h="16840"/>
      <w:pgMar w:top="1240" w:right="1020" w:bottom="1320" w:left="1000" w:header="0" w:footer="11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C5DB9" w14:textId="77777777" w:rsidR="001D4CD9" w:rsidRDefault="001D4CD9">
      <w:r>
        <w:separator/>
      </w:r>
    </w:p>
  </w:endnote>
  <w:endnote w:type="continuationSeparator" w:id="0">
    <w:p w14:paraId="1EC955AC" w14:textId="77777777" w:rsidR="001D4CD9" w:rsidRDefault="001D4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C260" w14:textId="77777777" w:rsidR="0091414A" w:rsidRDefault="001D4CD9">
    <w:pPr>
      <w:pStyle w:val="BodyText"/>
      <w:spacing w:line="14" w:lineRule="auto"/>
      <w:rPr>
        <w:sz w:val="20"/>
      </w:rPr>
    </w:pPr>
    <w:r>
      <w:pict w14:anchorId="7ABFADF6">
        <v:rect id="docshape1" o:spid="_x0000_s1029" alt="" style="position:absolute;margin-left:56.65pt;margin-top:775.4pt;width:482.15pt;height:.5pt;z-index:-17523712;mso-wrap-edited:f;mso-width-percent:0;mso-height-percent:0;mso-position-horizontal-relative:page;mso-position-vertical-relative:page;mso-width-percent:0;mso-height-percent:0" fillcolor="black" stroked="f">
          <w10:wrap anchorx="page" anchory="page"/>
        </v:rect>
      </w:pict>
    </w:r>
    <w:r>
      <w:pict w14:anchorId="2681A21E">
        <v:shapetype id="_x0000_t202" coordsize="21600,21600" o:spt="202" path="m,l,21600r21600,l21600,xe">
          <v:stroke joinstyle="miter"/>
          <v:path gradientshapeok="t" o:connecttype="rect"/>
        </v:shapetype>
        <v:shape id="docshape2" o:spid="_x0000_s1028" type="#_x0000_t202" alt="" style="position:absolute;margin-left:55.65pt;margin-top:777.3pt;width:47.35pt;height:15.3pt;z-index:-17523200;mso-wrap-style:square;mso-wrap-edited:f;mso-width-percent:0;mso-height-percent:0;mso-position-horizontal-relative:page;mso-position-vertical-relative:page;mso-width-percent:0;mso-height-percent:0;v-text-anchor:top" filled="f" stroked="f">
          <v:textbox inset="0,0,0,0">
            <w:txbxContent>
              <w:p w14:paraId="01020E91" w14:textId="77777777" w:rsidR="0091414A" w:rsidRDefault="00000000">
                <w:pPr>
                  <w:pStyle w:val="BodyText"/>
                  <w:spacing w:before="10"/>
                  <w:ind w:left="20"/>
                </w:pPr>
                <w:r>
                  <w:rPr>
                    <w:spacing w:val="-2"/>
                  </w:rPr>
                  <w:t>15698/22</w:t>
                </w:r>
              </w:p>
            </w:txbxContent>
          </v:textbox>
          <w10:wrap anchorx="page" anchory="page"/>
        </v:shape>
      </w:pict>
    </w:r>
    <w:r>
      <w:pict w14:anchorId="5635142A">
        <v:shape id="docshape3" o:spid="_x0000_s1027" type="#_x0000_t202" alt="" style="position:absolute;margin-left:403.6pt;margin-top:777.3pt;width:32.65pt;height:15.3pt;z-index:-17522688;mso-wrap-style:square;mso-wrap-edited:f;mso-width-percent:0;mso-height-percent:0;mso-position-horizontal-relative:page;mso-position-vertical-relative:page;mso-width-percent:0;mso-height-percent:0;v-text-anchor:top" filled="f" stroked="f">
          <v:textbox inset="0,0,0,0">
            <w:txbxContent>
              <w:p w14:paraId="545A1826" w14:textId="77777777" w:rsidR="0091414A" w:rsidRDefault="00000000">
                <w:pPr>
                  <w:pStyle w:val="BodyText"/>
                  <w:spacing w:before="10"/>
                  <w:ind w:left="20"/>
                </w:pPr>
                <w:r>
                  <w:rPr>
                    <w:spacing w:val="-2"/>
                  </w:rPr>
                  <w:t>RB/ek</w:t>
                </w:r>
              </w:p>
            </w:txbxContent>
          </v:textbox>
          <w10:wrap anchorx="page" anchory="page"/>
        </v:shape>
      </w:pict>
    </w:r>
    <w:r>
      <w:pict w14:anchorId="4D538319">
        <v:shape id="docshape4" o:spid="_x0000_s1026" type="#_x0000_t202" alt="" style="position:absolute;margin-left:514.75pt;margin-top:777.3pt;width:28.1pt;height:36.2pt;z-index:-17522176;mso-wrap-style:square;mso-wrap-edited:f;mso-width-percent:0;mso-height-percent:0;mso-position-horizontal-relative:page;mso-position-vertical-relative:page;mso-width-percent:0;mso-height-percent:0;v-text-anchor:top" filled="f" stroked="f">
          <v:textbox inset="0,0,0,0">
            <w:txbxContent>
              <w:p w14:paraId="5B31DD7F" w14:textId="77777777" w:rsidR="0091414A" w:rsidRDefault="00000000">
                <w:pPr>
                  <w:pStyle w:val="BodyText"/>
                  <w:spacing w:before="10"/>
                  <w:ind w:left="12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p w14:paraId="230B310C" w14:textId="77777777" w:rsidR="0091414A" w:rsidRDefault="00000000">
                <w:pPr>
                  <w:spacing w:before="3"/>
                  <w:ind w:left="20"/>
                  <w:rPr>
                    <w:b/>
                    <w:sz w:val="36"/>
                  </w:rPr>
                </w:pPr>
                <w:r>
                  <w:rPr>
                    <w:b/>
                    <w:spacing w:val="-5"/>
                    <w:sz w:val="36"/>
                  </w:rPr>
                  <w:t>EN</w:t>
                </w:r>
              </w:p>
            </w:txbxContent>
          </v:textbox>
          <w10:wrap anchorx="page" anchory="page"/>
        </v:shape>
      </w:pict>
    </w:r>
    <w:r>
      <w:pict w14:anchorId="17D928E1">
        <v:shape id="docshape5" o:spid="_x0000_s1025" type="#_x0000_t202" alt="" style="position:absolute;margin-left:271.95pt;margin-top:793.15pt;width:52.05pt;height:15.3pt;z-index:-17521664;mso-wrap-style:square;mso-wrap-edited:f;mso-width-percent:0;mso-height-percent:0;mso-position-horizontal-relative:page;mso-position-vertical-relative:page;mso-width-percent:0;mso-height-percent:0;v-text-anchor:top" filled="f" stroked="f">
          <v:textbox inset="0,0,0,0">
            <w:txbxContent>
              <w:p w14:paraId="6F215E4E" w14:textId="77777777" w:rsidR="0091414A" w:rsidRDefault="00000000">
                <w:pPr>
                  <w:pStyle w:val="BodyText"/>
                  <w:spacing w:before="10"/>
                  <w:ind w:left="20"/>
                </w:pPr>
                <w:r>
                  <w:rPr>
                    <w:spacing w:val="-2"/>
                  </w:rPr>
                  <w:t>TREE.2.B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B9573" w14:textId="77777777" w:rsidR="001D4CD9" w:rsidRDefault="001D4CD9">
      <w:r>
        <w:separator/>
      </w:r>
    </w:p>
  </w:footnote>
  <w:footnote w:type="continuationSeparator" w:id="0">
    <w:p w14:paraId="1A0AAD97" w14:textId="77777777" w:rsidR="001D4CD9" w:rsidRDefault="001D4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3B6EE" w14:textId="6882B062" w:rsidR="00B62598" w:rsidRDefault="00B62598">
    <w:pPr>
      <w:pStyle w:val="Header"/>
    </w:pPr>
    <w:r>
      <w:rPr>
        <w:noProof/>
      </w:rPr>
      <mc:AlternateContent>
        <mc:Choice Requires="wps">
          <w:drawing>
            <wp:anchor distT="0" distB="0" distL="0" distR="0" simplePos="0" relativeHeight="485796864" behindDoc="0" locked="0" layoutInCell="1" allowOverlap="1" wp14:anchorId="78B58653" wp14:editId="0E1524E3">
              <wp:simplePos x="635" y="635"/>
              <wp:positionH relativeFrom="page">
                <wp:align>center</wp:align>
              </wp:positionH>
              <wp:positionV relativeFrom="page">
                <wp:align>top</wp:align>
              </wp:positionV>
              <wp:extent cx="443865" cy="443865"/>
              <wp:effectExtent l="0" t="0" r="1270" b="3175"/>
              <wp:wrapNone/>
              <wp:docPr id="73" name="Text Box 7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07856D" w14:textId="7F967259" w:rsidR="00B62598" w:rsidRPr="00B62598" w:rsidRDefault="00B62598" w:rsidP="00B62598">
                          <w:pPr>
                            <w:rPr>
                              <w:rFonts w:ascii="Calibri" w:eastAsia="Calibri" w:hAnsi="Calibri" w:cs="Calibri"/>
                              <w:noProof/>
                              <w:color w:val="000000"/>
                              <w:sz w:val="16"/>
                              <w:szCs w:val="16"/>
                            </w:rPr>
                          </w:pPr>
                          <w:r w:rsidRPr="00B62598">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8B58653" id="_x0000_t202" coordsize="21600,21600" o:spt="202" path="m,l,21600r21600,l21600,xe">
              <v:stroke joinstyle="miter"/>
              <v:path gradientshapeok="t" o:connecttype="rect"/>
            </v:shapetype>
            <v:shape id="Text Box 73" o:spid="_x0000_s1026" type="#_x0000_t202" alt="SMU Classification: Restricted" style="position:absolute;margin-left:0;margin-top:0;width:34.95pt;height:34.95pt;z-index:4857968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fill o:detectmouseclick="t"/>
              <v:textbox style="mso-fit-shape-to-text:t" inset="0,15pt,0,0">
                <w:txbxContent>
                  <w:p w14:paraId="1407856D" w14:textId="7F967259" w:rsidR="00B62598" w:rsidRPr="00B62598" w:rsidRDefault="00B62598" w:rsidP="00B62598">
                    <w:pPr>
                      <w:rPr>
                        <w:rFonts w:ascii="Calibri" w:eastAsia="Calibri" w:hAnsi="Calibri" w:cs="Calibri"/>
                        <w:noProof/>
                        <w:color w:val="000000"/>
                        <w:sz w:val="16"/>
                        <w:szCs w:val="16"/>
                      </w:rPr>
                    </w:pPr>
                    <w:r w:rsidRPr="00B62598">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736BD" w14:textId="70F0C92D" w:rsidR="00B62598" w:rsidRDefault="00B62598">
    <w:pPr>
      <w:pStyle w:val="Header"/>
    </w:pPr>
    <w:r>
      <w:rPr>
        <w:noProof/>
      </w:rPr>
      <mc:AlternateContent>
        <mc:Choice Requires="wps">
          <w:drawing>
            <wp:anchor distT="0" distB="0" distL="0" distR="0" simplePos="0" relativeHeight="485797888" behindDoc="0" locked="0" layoutInCell="1" allowOverlap="1" wp14:anchorId="6062BBD5" wp14:editId="45D38709">
              <wp:simplePos x="0" y="0"/>
              <wp:positionH relativeFrom="page">
                <wp:align>center</wp:align>
              </wp:positionH>
              <wp:positionV relativeFrom="page">
                <wp:align>top</wp:align>
              </wp:positionV>
              <wp:extent cx="443865" cy="443865"/>
              <wp:effectExtent l="0" t="0" r="1270" b="3175"/>
              <wp:wrapNone/>
              <wp:docPr id="74" name="Text Box 74"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63F078" w14:textId="530D08CE" w:rsidR="00B62598" w:rsidRPr="00B62598" w:rsidRDefault="00B62598" w:rsidP="00B62598">
                          <w:pPr>
                            <w:rPr>
                              <w:rFonts w:ascii="Calibri" w:eastAsia="Calibri" w:hAnsi="Calibri" w:cs="Calibri"/>
                              <w:noProof/>
                              <w:color w:val="000000"/>
                              <w:sz w:val="16"/>
                              <w:szCs w:val="16"/>
                            </w:rPr>
                          </w:pPr>
                          <w:r w:rsidRPr="00B62598">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062BBD5" id="_x0000_t202" coordsize="21600,21600" o:spt="202" path="m,l,21600r21600,l21600,xe">
              <v:stroke joinstyle="miter"/>
              <v:path gradientshapeok="t" o:connecttype="rect"/>
            </v:shapetype>
            <v:shape id="Text Box 74" o:spid="_x0000_s1027" type="#_x0000_t202" alt="SMU Classification: Restricted" style="position:absolute;margin-left:0;margin-top:0;width:34.95pt;height:34.95pt;z-index:4857978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fill o:detectmouseclick="t"/>
              <v:textbox style="mso-fit-shape-to-text:t" inset="0,15pt,0,0">
                <w:txbxContent>
                  <w:p w14:paraId="5663F078" w14:textId="530D08CE" w:rsidR="00B62598" w:rsidRPr="00B62598" w:rsidRDefault="00B62598" w:rsidP="00B62598">
                    <w:pPr>
                      <w:rPr>
                        <w:rFonts w:ascii="Calibri" w:eastAsia="Calibri" w:hAnsi="Calibri" w:cs="Calibri"/>
                        <w:noProof/>
                        <w:color w:val="000000"/>
                        <w:sz w:val="16"/>
                        <w:szCs w:val="16"/>
                      </w:rPr>
                    </w:pPr>
                    <w:r w:rsidRPr="00B62598">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8096" w14:textId="0F964F70" w:rsidR="00B62598" w:rsidRDefault="00B62598">
    <w:pPr>
      <w:pStyle w:val="Header"/>
    </w:pPr>
    <w:r>
      <w:rPr>
        <w:noProof/>
      </w:rPr>
      <mc:AlternateContent>
        <mc:Choice Requires="wps">
          <w:drawing>
            <wp:anchor distT="0" distB="0" distL="0" distR="0" simplePos="0" relativeHeight="485795840" behindDoc="0" locked="0" layoutInCell="1" allowOverlap="1" wp14:anchorId="147245A6" wp14:editId="1504C504">
              <wp:simplePos x="635" y="635"/>
              <wp:positionH relativeFrom="page">
                <wp:align>center</wp:align>
              </wp:positionH>
              <wp:positionV relativeFrom="page">
                <wp:align>top</wp:align>
              </wp:positionV>
              <wp:extent cx="443865" cy="443865"/>
              <wp:effectExtent l="0" t="0" r="1270" b="3175"/>
              <wp:wrapNone/>
              <wp:docPr id="72" name="Text Box 72"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BDF0AF" w14:textId="65C74702" w:rsidR="00B62598" w:rsidRPr="00B62598" w:rsidRDefault="00B62598" w:rsidP="00B62598">
                          <w:pPr>
                            <w:rPr>
                              <w:rFonts w:ascii="Calibri" w:eastAsia="Calibri" w:hAnsi="Calibri" w:cs="Calibri"/>
                              <w:noProof/>
                              <w:color w:val="000000"/>
                              <w:sz w:val="16"/>
                              <w:szCs w:val="16"/>
                            </w:rPr>
                          </w:pPr>
                          <w:r w:rsidRPr="00B62598">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47245A6" id="_x0000_t202" coordsize="21600,21600" o:spt="202" path="m,l,21600r21600,l21600,xe">
              <v:stroke joinstyle="miter"/>
              <v:path gradientshapeok="t" o:connecttype="rect"/>
            </v:shapetype>
            <v:shape id="Text Box 72" o:spid="_x0000_s1028" type="#_x0000_t202" alt="SMU Classification: Restricted" style="position:absolute;margin-left:0;margin-top:0;width:34.95pt;height:34.95pt;z-index:4857958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S5/Ve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64BDF0AF" w14:textId="65C74702" w:rsidR="00B62598" w:rsidRPr="00B62598" w:rsidRDefault="00B62598" w:rsidP="00B62598">
                    <w:pPr>
                      <w:rPr>
                        <w:rFonts w:ascii="Calibri" w:eastAsia="Calibri" w:hAnsi="Calibri" w:cs="Calibri"/>
                        <w:noProof/>
                        <w:color w:val="000000"/>
                        <w:sz w:val="16"/>
                        <w:szCs w:val="16"/>
                      </w:rPr>
                    </w:pPr>
                    <w:r w:rsidRPr="00B62598">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AFA"/>
    <w:multiLevelType w:val="hybridMultilevel"/>
    <w:tmpl w:val="E3061D7C"/>
    <w:lvl w:ilvl="0" w:tplc="68D0798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CA8858D2">
      <w:numFmt w:val="bullet"/>
      <w:lvlText w:val="•"/>
      <w:lvlJc w:val="left"/>
      <w:pPr>
        <w:ind w:left="1870" w:hanging="851"/>
      </w:pPr>
      <w:rPr>
        <w:rFonts w:hint="default"/>
        <w:lang w:val="en-US" w:eastAsia="en-US" w:bidi="ar-SA"/>
      </w:rPr>
    </w:lvl>
    <w:lvl w:ilvl="2" w:tplc="E3224A0E">
      <w:numFmt w:val="bullet"/>
      <w:lvlText w:val="•"/>
      <w:lvlJc w:val="left"/>
      <w:pPr>
        <w:ind w:left="2761" w:hanging="851"/>
      </w:pPr>
      <w:rPr>
        <w:rFonts w:hint="default"/>
        <w:lang w:val="en-US" w:eastAsia="en-US" w:bidi="ar-SA"/>
      </w:rPr>
    </w:lvl>
    <w:lvl w:ilvl="3" w:tplc="6BF8A686">
      <w:numFmt w:val="bullet"/>
      <w:lvlText w:val="•"/>
      <w:lvlJc w:val="left"/>
      <w:pPr>
        <w:ind w:left="3651" w:hanging="851"/>
      </w:pPr>
      <w:rPr>
        <w:rFonts w:hint="default"/>
        <w:lang w:val="en-US" w:eastAsia="en-US" w:bidi="ar-SA"/>
      </w:rPr>
    </w:lvl>
    <w:lvl w:ilvl="4" w:tplc="0428C048">
      <w:numFmt w:val="bullet"/>
      <w:lvlText w:val="•"/>
      <w:lvlJc w:val="left"/>
      <w:pPr>
        <w:ind w:left="4542" w:hanging="851"/>
      </w:pPr>
      <w:rPr>
        <w:rFonts w:hint="default"/>
        <w:lang w:val="en-US" w:eastAsia="en-US" w:bidi="ar-SA"/>
      </w:rPr>
    </w:lvl>
    <w:lvl w:ilvl="5" w:tplc="203E5974">
      <w:numFmt w:val="bullet"/>
      <w:lvlText w:val="•"/>
      <w:lvlJc w:val="left"/>
      <w:pPr>
        <w:ind w:left="5433" w:hanging="851"/>
      </w:pPr>
      <w:rPr>
        <w:rFonts w:hint="default"/>
        <w:lang w:val="en-US" w:eastAsia="en-US" w:bidi="ar-SA"/>
      </w:rPr>
    </w:lvl>
    <w:lvl w:ilvl="6" w:tplc="2E222BD2">
      <w:numFmt w:val="bullet"/>
      <w:lvlText w:val="•"/>
      <w:lvlJc w:val="left"/>
      <w:pPr>
        <w:ind w:left="6323" w:hanging="851"/>
      </w:pPr>
      <w:rPr>
        <w:rFonts w:hint="default"/>
        <w:lang w:val="en-US" w:eastAsia="en-US" w:bidi="ar-SA"/>
      </w:rPr>
    </w:lvl>
    <w:lvl w:ilvl="7" w:tplc="729C25FE">
      <w:numFmt w:val="bullet"/>
      <w:lvlText w:val="•"/>
      <w:lvlJc w:val="left"/>
      <w:pPr>
        <w:ind w:left="7214" w:hanging="851"/>
      </w:pPr>
      <w:rPr>
        <w:rFonts w:hint="default"/>
        <w:lang w:val="en-US" w:eastAsia="en-US" w:bidi="ar-SA"/>
      </w:rPr>
    </w:lvl>
    <w:lvl w:ilvl="8" w:tplc="F196A9E2">
      <w:numFmt w:val="bullet"/>
      <w:lvlText w:val="•"/>
      <w:lvlJc w:val="left"/>
      <w:pPr>
        <w:ind w:left="8105" w:hanging="851"/>
      </w:pPr>
      <w:rPr>
        <w:rFonts w:hint="default"/>
        <w:lang w:val="en-US" w:eastAsia="en-US" w:bidi="ar-SA"/>
      </w:rPr>
    </w:lvl>
  </w:abstractNum>
  <w:abstractNum w:abstractNumId="1" w15:restartNumberingAfterBreak="0">
    <w:nsid w:val="02040FBF"/>
    <w:multiLevelType w:val="hybridMultilevel"/>
    <w:tmpl w:val="9ECA53C8"/>
    <w:lvl w:ilvl="0" w:tplc="9374455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B56EDB9C">
      <w:start w:val="1"/>
      <w:numFmt w:val="lowerLetter"/>
      <w:lvlText w:val="%2)"/>
      <w:lvlJc w:val="left"/>
      <w:pPr>
        <w:ind w:left="1551" w:hanging="567"/>
      </w:pPr>
      <w:rPr>
        <w:rFonts w:ascii="Times New Roman" w:eastAsia="Times New Roman" w:hAnsi="Times New Roman" w:cs="Times New Roman" w:hint="default"/>
        <w:b w:val="0"/>
        <w:bCs w:val="0"/>
        <w:i w:val="0"/>
        <w:iCs w:val="0"/>
        <w:spacing w:val="-1"/>
        <w:w w:val="100"/>
        <w:sz w:val="24"/>
        <w:szCs w:val="24"/>
        <w:lang w:val="en-US" w:eastAsia="en-US" w:bidi="ar-SA"/>
      </w:rPr>
    </w:lvl>
    <w:lvl w:ilvl="2" w:tplc="7E7252A0">
      <w:numFmt w:val="bullet"/>
      <w:lvlText w:val="•"/>
      <w:lvlJc w:val="left"/>
      <w:pPr>
        <w:ind w:left="1560" w:hanging="567"/>
      </w:pPr>
      <w:rPr>
        <w:rFonts w:hint="default"/>
        <w:lang w:val="en-US" w:eastAsia="en-US" w:bidi="ar-SA"/>
      </w:rPr>
    </w:lvl>
    <w:lvl w:ilvl="3" w:tplc="5858AEAA">
      <w:numFmt w:val="bullet"/>
      <w:lvlText w:val="•"/>
      <w:lvlJc w:val="left"/>
      <w:pPr>
        <w:ind w:left="2600" w:hanging="567"/>
      </w:pPr>
      <w:rPr>
        <w:rFonts w:hint="default"/>
        <w:lang w:val="en-US" w:eastAsia="en-US" w:bidi="ar-SA"/>
      </w:rPr>
    </w:lvl>
    <w:lvl w:ilvl="4" w:tplc="4E22D646">
      <w:numFmt w:val="bullet"/>
      <w:lvlText w:val="•"/>
      <w:lvlJc w:val="left"/>
      <w:pPr>
        <w:ind w:left="3641" w:hanging="567"/>
      </w:pPr>
      <w:rPr>
        <w:rFonts w:hint="default"/>
        <w:lang w:val="en-US" w:eastAsia="en-US" w:bidi="ar-SA"/>
      </w:rPr>
    </w:lvl>
    <w:lvl w:ilvl="5" w:tplc="BED236F6">
      <w:numFmt w:val="bullet"/>
      <w:lvlText w:val="•"/>
      <w:lvlJc w:val="left"/>
      <w:pPr>
        <w:ind w:left="4682" w:hanging="567"/>
      </w:pPr>
      <w:rPr>
        <w:rFonts w:hint="default"/>
        <w:lang w:val="en-US" w:eastAsia="en-US" w:bidi="ar-SA"/>
      </w:rPr>
    </w:lvl>
    <w:lvl w:ilvl="6" w:tplc="DA160B80">
      <w:numFmt w:val="bullet"/>
      <w:lvlText w:val="•"/>
      <w:lvlJc w:val="left"/>
      <w:pPr>
        <w:ind w:left="5723" w:hanging="567"/>
      </w:pPr>
      <w:rPr>
        <w:rFonts w:hint="default"/>
        <w:lang w:val="en-US" w:eastAsia="en-US" w:bidi="ar-SA"/>
      </w:rPr>
    </w:lvl>
    <w:lvl w:ilvl="7" w:tplc="A2A66430">
      <w:numFmt w:val="bullet"/>
      <w:lvlText w:val="•"/>
      <w:lvlJc w:val="left"/>
      <w:pPr>
        <w:ind w:left="6764" w:hanging="567"/>
      </w:pPr>
      <w:rPr>
        <w:rFonts w:hint="default"/>
        <w:lang w:val="en-US" w:eastAsia="en-US" w:bidi="ar-SA"/>
      </w:rPr>
    </w:lvl>
    <w:lvl w:ilvl="8" w:tplc="E00E1BCC">
      <w:numFmt w:val="bullet"/>
      <w:lvlText w:val="•"/>
      <w:lvlJc w:val="left"/>
      <w:pPr>
        <w:ind w:left="7804" w:hanging="567"/>
      </w:pPr>
      <w:rPr>
        <w:rFonts w:hint="default"/>
        <w:lang w:val="en-US" w:eastAsia="en-US" w:bidi="ar-SA"/>
      </w:rPr>
    </w:lvl>
  </w:abstractNum>
  <w:abstractNum w:abstractNumId="2" w15:restartNumberingAfterBreak="0">
    <w:nsid w:val="02231912"/>
    <w:multiLevelType w:val="hybridMultilevel"/>
    <w:tmpl w:val="DF3480B6"/>
    <w:lvl w:ilvl="0" w:tplc="345AB83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38B86B54">
      <w:start w:val="1"/>
      <w:numFmt w:val="lowerRoman"/>
      <w:lvlText w:val="(%2)"/>
      <w:lvlJc w:val="left"/>
      <w:pPr>
        <w:ind w:left="1551" w:hanging="567"/>
      </w:pPr>
      <w:rPr>
        <w:rFonts w:ascii="Times New Roman" w:eastAsia="Times New Roman" w:hAnsi="Times New Roman" w:cs="Times New Roman" w:hint="default"/>
        <w:b w:val="0"/>
        <w:bCs w:val="0"/>
        <w:i w:val="0"/>
        <w:iCs w:val="0"/>
        <w:w w:val="100"/>
        <w:sz w:val="24"/>
        <w:szCs w:val="24"/>
        <w:lang w:val="en-US" w:eastAsia="en-US" w:bidi="ar-SA"/>
      </w:rPr>
    </w:lvl>
    <w:lvl w:ilvl="2" w:tplc="DDD029CC">
      <w:numFmt w:val="bullet"/>
      <w:lvlText w:val="•"/>
      <w:lvlJc w:val="left"/>
      <w:pPr>
        <w:ind w:left="2485" w:hanging="567"/>
      </w:pPr>
      <w:rPr>
        <w:rFonts w:hint="default"/>
        <w:lang w:val="en-US" w:eastAsia="en-US" w:bidi="ar-SA"/>
      </w:rPr>
    </w:lvl>
    <w:lvl w:ilvl="3" w:tplc="E570977C">
      <w:numFmt w:val="bullet"/>
      <w:lvlText w:val="•"/>
      <w:lvlJc w:val="left"/>
      <w:pPr>
        <w:ind w:left="3410" w:hanging="567"/>
      </w:pPr>
      <w:rPr>
        <w:rFonts w:hint="default"/>
        <w:lang w:val="en-US" w:eastAsia="en-US" w:bidi="ar-SA"/>
      </w:rPr>
    </w:lvl>
    <w:lvl w:ilvl="4" w:tplc="09405558">
      <w:numFmt w:val="bullet"/>
      <w:lvlText w:val="•"/>
      <w:lvlJc w:val="left"/>
      <w:pPr>
        <w:ind w:left="4335" w:hanging="567"/>
      </w:pPr>
      <w:rPr>
        <w:rFonts w:hint="default"/>
        <w:lang w:val="en-US" w:eastAsia="en-US" w:bidi="ar-SA"/>
      </w:rPr>
    </w:lvl>
    <w:lvl w:ilvl="5" w:tplc="625250BE">
      <w:numFmt w:val="bullet"/>
      <w:lvlText w:val="•"/>
      <w:lvlJc w:val="left"/>
      <w:pPr>
        <w:ind w:left="5260" w:hanging="567"/>
      </w:pPr>
      <w:rPr>
        <w:rFonts w:hint="default"/>
        <w:lang w:val="en-US" w:eastAsia="en-US" w:bidi="ar-SA"/>
      </w:rPr>
    </w:lvl>
    <w:lvl w:ilvl="6" w:tplc="DA86FBFE">
      <w:numFmt w:val="bullet"/>
      <w:lvlText w:val="•"/>
      <w:lvlJc w:val="left"/>
      <w:pPr>
        <w:ind w:left="6185" w:hanging="567"/>
      </w:pPr>
      <w:rPr>
        <w:rFonts w:hint="default"/>
        <w:lang w:val="en-US" w:eastAsia="en-US" w:bidi="ar-SA"/>
      </w:rPr>
    </w:lvl>
    <w:lvl w:ilvl="7" w:tplc="F6ACF006">
      <w:numFmt w:val="bullet"/>
      <w:lvlText w:val="•"/>
      <w:lvlJc w:val="left"/>
      <w:pPr>
        <w:ind w:left="7110" w:hanging="567"/>
      </w:pPr>
      <w:rPr>
        <w:rFonts w:hint="default"/>
        <w:lang w:val="en-US" w:eastAsia="en-US" w:bidi="ar-SA"/>
      </w:rPr>
    </w:lvl>
    <w:lvl w:ilvl="8" w:tplc="C1928B4E">
      <w:numFmt w:val="bullet"/>
      <w:lvlText w:val="•"/>
      <w:lvlJc w:val="left"/>
      <w:pPr>
        <w:ind w:left="8036" w:hanging="567"/>
      </w:pPr>
      <w:rPr>
        <w:rFonts w:hint="default"/>
        <w:lang w:val="en-US" w:eastAsia="en-US" w:bidi="ar-SA"/>
      </w:rPr>
    </w:lvl>
  </w:abstractNum>
  <w:abstractNum w:abstractNumId="3" w15:restartNumberingAfterBreak="0">
    <w:nsid w:val="02616C91"/>
    <w:multiLevelType w:val="hybridMultilevel"/>
    <w:tmpl w:val="8564BEA2"/>
    <w:lvl w:ilvl="0" w:tplc="E630452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70EA2CA">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B4F489D4">
      <w:numFmt w:val="bullet"/>
      <w:lvlText w:val="•"/>
      <w:lvlJc w:val="left"/>
      <w:pPr>
        <w:ind w:left="2467" w:hanging="567"/>
      </w:pPr>
      <w:rPr>
        <w:rFonts w:hint="default"/>
        <w:lang w:val="en-US" w:eastAsia="en-US" w:bidi="ar-SA"/>
      </w:rPr>
    </w:lvl>
    <w:lvl w:ilvl="3" w:tplc="FE5498D0">
      <w:numFmt w:val="bullet"/>
      <w:lvlText w:val="•"/>
      <w:lvlJc w:val="left"/>
      <w:pPr>
        <w:ind w:left="3394" w:hanging="567"/>
      </w:pPr>
      <w:rPr>
        <w:rFonts w:hint="default"/>
        <w:lang w:val="en-US" w:eastAsia="en-US" w:bidi="ar-SA"/>
      </w:rPr>
    </w:lvl>
    <w:lvl w:ilvl="4" w:tplc="F90A97BA">
      <w:numFmt w:val="bullet"/>
      <w:lvlText w:val="•"/>
      <w:lvlJc w:val="left"/>
      <w:pPr>
        <w:ind w:left="4322" w:hanging="567"/>
      </w:pPr>
      <w:rPr>
        <w:rFonts w:hint="default"/>
        <w:lang w:val="en-US" w:eastAsia="en-US" w:bidi="ar-SA"/>
      </w:rPr>
    </w:lvl>
    <w:lvl w:ilvl="5" w:tplc="27266B4C">
      <w:numFmt w:val="bullet"/>
      <w:lvlText w:val="•"/>
      <w:lvlJc w:val="left"/>
      <w:pPr>
        <w:ind w:left="5249" w:hanging="567"/>
      </w:pPr>
      <w:rPr>
        <w:rFonts w:hint="default"/>
        <w:lang w:val="en-US" w:eastAsia="en-US" w:bidi="ar-SA"/>
      </w:rPr>
    </w:lvl>
    <w:lvl w:ilvl="6" w:tplc="D94CC73E">
      <w:numFmt w:val="bullet"/>
      <w:lvlText w:val="•"/>
      <w:lvlJc w:val="left"/>
      <w:pPr>
        <w:ind w:left="6176" w:hanging="567"/>
      </w:pPr>
      <w:rPr>
        <w:rFonts w:hint="default"/>
        <w:lang w:val="en-US" w:eastAsia="en-US" w:bidi="ar-SA"/>
      </w:rPr>
    </w:lvl>
    <w:lvl w:ilvl="7" w:tplc="0FFEDD80">
      <w:numFmt w:val="bullet"/>
      <w:lvlText w:val="•"/>
      <w:lvlJc w:val="left"/>
      <w:pPr>
        <w:ind w:left="7104" w:hanging="567"/>
      </w:pPr>
      <w:rPr>
        <w:rFonts w:hint="default"/>
        <w:lang w:val="en-US" w:eastAsia="en-US" w:bidi="ar-SA"/>
      </w:rPr>
    </w:lvl>
    <w:lvl w:ilvl="8" w:tplc="03263D20">
      <w:numFmt w:val="bullet"/>
      <w:lvlText w:val="•"/>
      <w:lvlJc w:val="left"/>
      <w:pPr>
        <w:ind w:left="8031" w:hanging="567"/>
      </w:pPr>
      <w:rPr>
        <w:rFonts w:hint="default"/>
        <w:lang w:val="en-US" w:eastAsia="en-US" w:bidi="ar-SA"/>
      </w:rPr>
    </w:lvl>
  </w:abstractNum>
  <w:abstractNum w:abstractNumId="4" w15:restartNumberingAfterBreak="0">
    <w:nsid w:val="02ED69CD"/>
    <w:multiLevelType w:val="hybridMultilevel"/>
    <w:tmpl w:val="55121BB4"/>
    <w:lvl w:ilvl="0" w:tplc="3352329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D06C346">
      <w:start w:val="1"/>
      <w:numFmt w:val="lowerLetter"/>
      <w:lvlText w:val="(%2)"/>
      <w:lvlJc w:val="left"/>
      <w:pPr>
        <w:ind w:left="1834" w:hanging="852"/>
      </w:pPr>
      <w:rPr>
        <w:rFonts w:ascii="Times New Roman" w:eastAsia="Times New Roman" w:hAnsi="Times New Roman" w:cs="Times New Roman" w:hint="default"/>
        <w:b w:val="0"/>
        <w:bCs w:val="0"/>
        <w:i w:val="0"/>
        <w:iCs w:val="0"/>
        <w:spacing w:val="-2"/>
        <w:w w:val="100"/>
        <w:sz w:val="24"/>
        <w:szCs w:val="24"/>
        <w:lang w:val="en-US" w:eastAsia="en-US" w:bidi="ar-SA"/>
      </w:rPr>
    </w:lvl>
    <w:lvl w:ilvl="2" w:tplc="EAF0958A">
      <w:numFmt w:val="bullet"/>
      <w:lvlText w:val="•"/>
      <w:lvlJc w:val="left"/>
      <w:pPr>
        <w:ind w:left="1840" w:hanging="852"/>
      </w:pPr>
      <w:rPr>
        <w:rFonts w:hint="default"/>
        <w:lang w:val="en-US" w:eastAsia="en-US" w:bidi="ar-SA"/>
      </w:rPr>
    </w:lvl>
    <w:lvl w:ilvl="3" w:tplc="37843E82">
      <w:numFmt w:val="bullet"/>
      <w:lvlText w:val="•"/>
      <w:lvlJc w:val="left"/>
      <w:pPr>
        <w:ind w:left="2845" w:hanging="852"/>
      </w:pPr>
      <w:rPr>
        <w:rFonts w:hint="default"/>
        <w:lang w:val="en-US" w:eastAsia="en-US" w:bidi="ar-SA"/>
      </w:rPr>
    </w:lvl>
    <w:lvl w:ilvl="4" w:tplc="4DEEF6CA">
      <w:numFmt w:val="bullet"/>
      <w:lvlText w:val="•"/>
      <w:lvlJc w:val="left"/>
      <w:pPr>
        <w:ind w:left="3851" w:hanging="852"/>
      </w:pPr>
      <w:rPr>
        <w:rFonts w:hint="default"/>
        <w:lang w:val="en-US" w:eastAsia="en-US" w:bidi="ar-SA"/>
      </w:rPr>
    </w:lvl>
    <w:lvl w:ilvl="5" w:tplc="31C6ECA6">
      <w:numFmt w:val="bullet"/>
      <w:lvlText w:val="•"/>
      <w:lvlJc w:val="left"/>
      <w:pPr>
        <w:ind w:left="4857" w:hanging="852"/>
      </w:pPr>
      <w:rPr>
        <w:rFonts w:hint="default"/>
        <w:lang w:val="en-US" w:eastAsia="en-US" w:bidi="ar-SA"/>
      </w:rPr>
    </w:lvl>
    <w:lvl w:ilvl="6" w:tplc="1F6CDE70">
      <w:numFmt w:val="bullet"/>
      <w:lvlText w:val="•"/>
      <w:lvlJc w:val="left"/>
      <w:pPr>
        <w:ind w:left="5863" w:hanging="852"/>
      </w:pPr>
      <w:rPr>
        <w:rFonts w:hint="default"/>
        <w:lang w:val="en-US" w:eastAsia="en-US" w:bidi="ar-SA"/>
      </w:rPr>
    </w:lvl>
    <w:lvl w:ilvl="7" w:tplc="EA844ED2">
      <w:numFmt w:val="bullet"/>
      <w:lvlText w:val="•"/>
      <w:lvlJc w:val="left"/>
      <w:pPr>
        <w:ind w:left="6869" w:hanging="852"/>
      </w:pPr>
      <w:rPr>
        <w:rFonts w:hint="default"/>
        <w:lang w:val="en-US" w:eastAsia="en-US" w:bidi="ar-SA"/>
      </w:rPr>
    </w:lvl>
    <w:lvl w:ilvl="8" w:tplc="278EC290">
      <w:numFmt w:val="bullet"/>
      <w:lvlText w:val="•"/>
      <w:lvlJc w:val="left"/>
      <w:pPr>
        <w:ind w:left="7874" w:hanging="852"/>
      </w:pPr>
      <w:rPr>
        <w:rFonts w:hint="default"/>
        <w:lang w:val="en-US" w:eastAsia="en-US" w:bidi="ar-SA"/>
      </w:rPr>
    </w:lvl>
  </w:abstractNum>
  <w:abstractNum w:abstractNumId="5" w15:restartNumberingAfterBreak="0">
    <w:nsid w:val="05676D83"/>
    <w:multiLevelType w:val="hybridMultilevel"/>
    <w:tmpl w:val="37FC20C8"/>
    <w:lvl w:ilvl="0" w:tplc="FA7AC21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965E34A4">
      <w:start w:val="1"/>
      <w:numFmt w:val="lowerLetter"/>
      <w:lvlText w:val="%2)"/>
      <w:lvlJc w:val="left"/>
      <w:pPr>
        <w:ind w:left="1551" w:hanging="567"/>
      </w:pPr>
      <w:rPr>
        <w:rFonts w:ascii="Times New Roman" w:eastAsia="Times New Roman" w:hAnsi="Times New Roman" w:cs="Times New Roman" w:hint="default"/>
        <w:b w:val="0"/>
        <w:bCs w:val="0"/>
        <w:i w:val="0"/>
        <w:iCs w:val="0"/>
        <w:spacing w:val="-1"/>
        <w:w w:val="100"/>
        <w:sz w:val="24"/>
        <w:szCs w:val="24"/>
        <w:lang w:val="en-US" w:eastAsia="en-US" w:bidi="ar-SA"/>
      </w:rPr>
    </w:lvl>
    <w:lvl w:ilvl="2" w:tplc="C016B2D2">
      <w:numFmt w:val="bullet"/>
      <w:lvlText w:val="•"/>
      <w:lvlJc w:val="left"/>
      <w:pPr>
        <w:ind w:left="2485" w:hanging="567"/>
      </w:pPr>
      <w:rPr>
        <w:rFonts w:hint="default"/>
        <w:lang w:val="en-US" w:eastAsia="en-US" w:bidi="ar-SA"/>
      </w:rPr>
    </w:lvl>
    <w:lvl w:ilvl="3" w:tplc="D5966100">
      <w:numFmt w:val="bullet"/>
      <w:lvlText w:val="•"/>
      <w:lvlJc w:val="left"/>
      <w:pPr>
        <w:ind w:left="3410" w:hanging="567"/>
      </w:pPr>
      <w:rPr>
        <w:rFonts w:hint="default"/>
        <w:lang w:val="en-US" w:eastAsia="en-US" w:bidi="ar-SA"/>
      </w:rPr>
    </w:lvl>
    <w:lvl w:ilvl="4" w:tplc="99944DB4">
      <w:numFmt w:val="bullet"/>
      <w:lvlText w:val="•"/>
      <w:lvlJc w:val="left"/>
      <w:pPr>
        <w:ind w:left="4335" w:hanging="567"/>
      </w:pPr>
      <w:rPr>
        <w:rFonts w:hint="default"/>
        <w:lang w:val="en-US" w:eastAsia="en-US" w:bidi="ar-SA"/>
      </w:rPr>
    </w:lvl>
    <w:lvl w:ilvl="5" w:tplc="5C769C94">
      <w:numFmt w:val="bullet"/>
      <w:lvlText w:val="•"/>
      <w:lvlJc w:val="left"/>
      <w:pPr>
        <w:ind w:left="5260" w:hanging="567"/>
      </w:pPr>
      <w:rPr>
        <w:rFonts w:hint="default"/>
        <w:lang w:val="en-US" w:eastAsia="en-US" w:bidi="ar-SA"/>
      </w:rPr>
    </w:lvl>
    <w:lvl w:ilvl="6" w:tplc="506483EA">
      <w:numFmt w:val="bullet"/>
      <w:lvlText w:val="•"/>
      <w:lvlJc w:val="left"/>
      <w:pPr>
        <w:ind w:left="6185" w:hanging="567"/>
      </w:pPr>
      <w:rPr>
        <w:rFonts w:hint="default"/>
        <w:lang w:val="en-US" w:eastAsia="en-US" w:bidi="ar-SA"/>
      </w:rPr>
    </w:lvl>
    <w:lvl w:ilvl="7" w:tplc="35E63916">
      <w:numFmt w:val="bullet"/>
      <w:lvlText w:val="•"/>
      <w:lvlJc w:val="left"/>
      <w:pPr>
        <w:ind w:left="7110" w:hanging="567"/>
      </w:pPr>
      <w:rPr>
        <w:rFonts w:hint="default"/>
        <w:lang w:val="en-US" w:eastAsia="en-US" w:bidi="ar-SA"/>
      </w:rPr>
    </w:lvl>
    <w:lvl w:ilvl="8" w:tplc="6B30A716">
      <w:numFmt w:val="bullet"/>
      <w:lvlText w:val="•"/>
      <w:lvlJc w:val="left"/>
      <w:pPr>
        <w:ind w:left="8036" w:hanging="567"/>
      </w:pPr>
      <w:rPr>
        <w:rFonts w:hint="default"/>
        <w:lang w:val="en-US" w:eastAsia="en-US" w:bidi="ar-SA"/>
      </w:rPr>
    </w:lvl>
  </w:abstractNum>
  <w:abstractNum w:abstractNumId="6" w15:restartNumberingAfterBreak="0">
    <w:nsid w:val="06FD3AE2"/>
    <w:multiLevelType w:val="hybridMultilevel"/>
    <w:tmpl w:val="5DBC867E"/>
    <w:lvl w:ilvl="0" w:tplc="0BF4D3A0">
      <w:start w:val="1"/>
      <w:numFmt w:val="decimal"/>
      <w:lvlText w:val="(%1)"/>
      <w:lvlJc w:val="left"/>
      <w:pPr>
        <w:ind w:left="841" w:hanging="709"/>
      </w:pPr>
      <w:rPr>
        <w:rFonts w:ascii="Times New Roman" w:eastAsia="Times New Roman" w:hAnsi="Times New Roman" w:cs="Times New Roman" w:hint="default"/>
        <w:b w:val="0"/>
        <w:bCs w:val="0"/>
        <w:i w:val="0"/>
        <w:iCs w:val="0"/>
        <w:w w:val="100"/>
        <w:sz w:val="24"/>
        <w:szCs w:val="24"/>
        <w:lang w:val="en-US" w:eastAsia="en-US" w:bidi="ar-SA"/>
      </w:rPr>
    </w:lvl>
    <w:lvl w:ilvl="1" w:tplc="23C0F00A">
      <w:numFmt w:val="bullet"/>
      <w:lvlText w:val="•"/>
      <w:lvlJc w:val="left"/>
      <w:pPr>
        <w:ind w:left="1744" w:hanging="709"/>
      </w:pPr>
      <w:rPr>
        <w:rFonts w:hint="default"/>
        <w:lang w:val="en-US" w:eastAsia="en-US" w:bidi="ar-SA"/>
      </w:rPr>
    </w:lvl>
    <w:lvl w:ilvl="2" w:tplc="6B007E2C">
      <w:numFmt w:val="bullet"/>
      <w:lvlText w:val="•"/>
      <w:lvlJc w:val="left"/>
      <w:pPr>
        <w:ind w:left="2649" w:hanging="709"/>
      </w:pPr>
      <w:rPr>
        <w:rFonts w:hint="default"/>
        <w:lang w:val="en-US" w:eastAsia="en-US" w:bidi="ar-SA"/>
      </w:rPr>
    </w:lvl>
    <w:lvl w:ilvl="3" w:tplc="C1D0D8A8">
      <w:numFmt w:val="bullet"/>
      <w:lvlText w:val="•"/>
      <w:lvlJc w:val="left"/>
      <w:pPr>
        <w:ind w:left="3553" w:hanging="709"/>
      </w:pPr>
      <w:rPr>
        <w:rFonts w:hint="default"/>
        <w:lang w:val="en-US" w:eastAsia="en-US" w:bidi="ar-SA"/>
      </w:rPr>
    </w:lvl>
    <w:lvl w:ilvl="4" w:tplc="4B5A1FB4">
      <w:numFmt w:val="bullet"/>
      <w:lvlText w:val="•"/>
      <w:lvlJc w:val="left"/>
      <w:pPr>
        <w:ind w:left="4458" w:hanging="709"/>
      </w:pPr>
      <w:rPr>
        <w:rFonts w:hint="default"/>
        <w:lang w:val="en-US" w:eastAsia="en-US" w:bidi="ar-SA"/>
      </w:rPr>
    </w:lvl>
    <w:lvl w:ilvl="5" w:tplc="86503EA4">
      <w:numFmt w:val="bullet"/>
      <w:lvlText w:val="•"/>
      <w:lvlJc w:val="left"/>
      <w:pPr>
        <w:ind w:left="5363" w:hanging="709"/>
      </w:pPr>
      <w:rPr>
        <w:rFonts w:hint="default"/>
        <w:lang w:val="en-US" w:eastAsia="en-US" w:bidi="ar-SA"/>
      </w:rPr>
    </w:lvl>
    <w:lvl w:ilvl="6" w:tplc="6588AF18">
      <w:numFmt w:val="bullet"/>
      <w:lvlText w:val="•"/>
      <w:lvlJc w:val="left"/>
      <w:pPr>
        <w:ind w:left="6267" w:hanging="709"/>
      </w:pPr>
      <w:rPr>
        <w:rFonts w:hint="default"/>
        <w:lang w:val="en-US" w:eastAsia="en-US" w:bidi="ar-SA"/>
      </w:rPr>
    </w:lvl>
    <w:lvl w:ilvl="7" w:tplc="B3FEAAF2">
      <w:numFmt w:val="bullet"/>
      <w:lvlText w:val="•"/>
      <w:lvlJc w:val="left"/>
      <w:pPr>
        <w:ind w:left="7172" w:hanging="709"/>
      </w:pPr>
      <w:rPr>
        <w:rFonts w:hint="default"/>
        <w:lang w:val="en-US" w:eastAsia="en-US" w:bidi="ar-SA"/>
      </w:rPr>
    </w:lvl>
    <w:lvl w:ilvl="8" w:tplc="B7D84F58">
      <w:numFmt w:val="bullet"/>
      <w:lvlText w:val="•"/>
      <w:lvlJc w:val="left"/>
      <w:pPr>
        <w:ind w:left="8077" w:hanging="709"/>
      </w:pPr>
      <w:rPr>
        <w:rFonts w:hint="default"/>
        <w:lang w:val="en-US" w:eastAsia="en-US" w:bidi="ar-SA"/>
      </w:rPr>
    </w:lvl>
  </w:abstractNum>
  <w:abstractNum w:abstractNumId="7" w15:restartNumberingAfterBreak="0">
    <w:nsid w:val="07D76BB0"/>
    <w:multiLevelType w:val="hybridMultilevel"/>
    <w:tmpl w:val="26808434"/>
    <w:lvl w:ilvl="0" w:tplc="6152EF2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E1EEC76">
      <w:numFmt w:val="bullet"/>
      <w:lvlText w:val="•"/>
      <w:lvlJc w:val="left"/>
      <w:pPr>
        <w:ind w:left="1870" w:hanging="851"/>
      </w:pPr>
      <w:rPr>
        <w:rFonts w:hint="default"/>
        <w:lang w:val="en-US" w:eastAsia="en-US" w:bidi="ar-SA"/>
      </w:rPr>
    </w:lvl>
    <w:lvl w:ilvl="2" w:tplc="1FF4475A">
      <w:numFmt w:val="bullet"/>
      <w:lvlText w:val="•"/>
      <w:lvlJc w:val="left"/>
      <w:pPr>
        <w:ind w:left="2761" w:hanging="851"/>
      </w:pPr>
      <w:rPr>
        <w:rFonts w:hint="default"/>
        <w:lang w:val="en-US" w:eastAsia="en-US" w:bidi="ar-SA"/>
      </w:rPr>
    </w:lvl>
    <w:lvl w:ilvl="3" w:tplc="A60A511A">
      <w:numFmt w:val="bullet"/>
      <w:lvlText w:val="•"/>
      <w:lvlJc w:val="left"/>
      <w:pPr>
        <w:ind w:left="3651" w:hanging="851"/>
      </w:pPr>
      <w:rPr>
        <w:rFonts w:hint="default"/>
        <w:lang w:val="en-US" w:eastAsia="en-US" w:bidi="ar-SA"/>
      </w:rPr>
    </w:lvl>
    <w:lvl w:ilvl="4" w:tplc="A6E2E0AE">
      <w:numFmt w:val="bullet"/>
      <w:lvlText w:val="•"/>
      <w:lvlJc w:val="left"/>
      <w:pPr>
        <w:ind w:left="4542" w:hanging="851"/>
      </w:pPr>
      <w:rPr>
        <w:rFonts w:hint="default"/>
        <w:lang w:val="en-US" w:eastAsia="en-US" w:bidi="ar-SA"/>
      </w:rPr>
    </w:lvl>
    <w:lvl w:ilvl="5" w:tplc="2446FDE2">
      <w:numFmt w:val="bullet"/>
      <w:lvlText w:val="•"/>
      <w:lvlJc w:val="left"/>
      <w:pPr>
        <w:ind w:left="5433" w:hanging="851"/>
      </w:pPr>
      <w:rPr>
        <w:rFonts w:hint="default"/>
        <w:lang w:val="en-US" w:eastAsia="en-US" w:bidi="ar-SA"/>
      </w:rPr>
    </w:lvl>
    <w:lvl w:ilvl="6" w:tplc="7610AB5C">
      <w:numFmt w:val="bullet"/>
      <w:lvlText w:val="•"/>
      <w:lvlJc w:val="left"/>
      <w:pPr>
        <w:ind w:left="6323" w:hanging="851"/>
      </w:pPr>
      <w:rPr>
        <w:rFonts w:hint="default"/>
        <w:lang w:val="en-US" w:eastAsia="en-US" w:bidi="ar-SA"/>
      </w:rPr>
    </w:lvl>
    <w:lvl w:ilvl="7" w:tplc="8FF2CBE8">
      <w:numFmt w:val="bullet"/>
      <w:lvlText w:val="•"/>
      <w:lvlJc w:val="left"/>
      <w:pPr>
        <w:ind w:left="7214" w:hanging="851"/>
      </w:pPr>
      <w:rPr>
        <w:rFonts w:hint="default"/>
        <w:lang w:val="en-US" w:eastAsia="en-US" w:bidi="ar-SA"/>
      </w:rPr>
    </w:lvl>
    <w:lvl w:ilvl="8" w:tplc="0E040D70">
      <w:numFmt w:val="bullet"/>
      <w:lvlText w:val="•"/>
      <w:lvlJc w:val="left"/>
      <w:pPr>
        <w:ind w:left="8105" w:hanging="851"/>
      </w:pPr>
      <w:rPr>
        <w:rFonts w:hint="default"/>
        <w:lang w:val="en-US" w:eastAsia="en-US" w:bidi="ar-SA"/>
      </w:rPr>
    </w:lvl>
  </w:abstractNum>
  <w:abstractNum w:abstractNumId="8" w15:restartNumberingAfterBreak="0">
    <w:nsid w:val="07F16475"/>
    <w:multiLevelType w:val="hybridMultilevel"/>
    <w:tmpl w:val="3738B3AC"/>
    <w:lvl w:ilvl="0" w:tplc="6CC4141E">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5447AEC">
      <w:numFmt w:val="bullet"/>
      <w:lvlText w:val="•"/>
      <w:lvlJc w:val="left"/>
      <w:pPr>
        <w:ind w:left="1870" w:hanging="851"/>
      </w:pPr>
      <w:rPr>
        <w:rFonts w:hint="default"/>
        <w:lang w:val="en-US" w:eastAsia="en-US" w:bidi="ar-SA"/>
      </w:rPr>
    </w:lvl>
    <w:lvl w:ilvl="2" w:tplc="3F3C4316">
      <w:numFmt w:val="bullet"/>
      <w:lvlText w:val="•"/>
      <w:lvlJc w:val="left"/>
      <w:pPr>
        <w:ind w:left="2761" w:hanging="851"/>
      </w:pPr>
      <w:rPr>
        <w:rFonts w:hint="default"/>
        <w:lang w:val="en-US" w:eastAsia="en-US" w:bidi="ar-SA"/>
      </w:rPr>
    </w:lvl>
    <w:lvl w:ilvl="3" w:tplc="141CCD50">
      <w:numFmt w:val="bullet"/>
      <w:lvlText w:val="•"/>
      <w:lvlJc w:val="left"/>
      <w:pPr>
        <w:ind w:left="3651" w:hanging="851"/>
      </w:pPr>
      <w:rPr>
        <w:rFonts w:hint="default"/>
        <w:lang w:val="en-US" w:eastAsia="en-US" w:bidi="ar-SA"/>
      </w:rPr>
    </w:lvl>
    <w:lvl w:ilvl="4" w:tplc="084CA2C6">
      <w:numFmt w:val="bullet"/>
      <w:lvlText w:val="•"/>
      <w:lvlJc w:val="left"/>
      <w:pPr>
        <w:ind w:left="4542" w:hanging="851"/>
      </w:pPr>
      <w:rPr>
        <w:rFonts w:hint="default"/>
        <w:lang w:val="en-US" w:eastAsia="en-US" w:bidi="ar-SA"/>
      </w:rPr>
    </w:lvl>
    <w:lvl w:ilvl="5" w:tplc="2BC0C600">
      <w:numFmt w:val="bullet"/>
      <w:lvlText w:val="•"/>
      <w:lvlJc w:val="left"/>
      <w:pPr>
        <w:ind w:left="5433" w:hanging="851"/>
      </w:pPr>
      <w:rPr>
        <w:rFonts w:hint="default"/>
        <w:lang w:val="en-US" w:eastAsia="en-US" w:bidi="ar-SA"/>
      </w:rPr>
    </w:lvl>
    <w:lvl w:ilvl="6" w:tplc="69D8060A">
      <w:numFmt w:val="bullet"/>
      <w:lvlText w:val="•"/>
      <w:lvlJc w:val="left"/>
      <w:pPr>
        <w:ind w:left="6323" w:hanging="851"/>
      </w:pPr>
      <w:rPr>
        <w:rFonts w:hint="default"/>
        <w:lang w:val="en-US" w:eastAsia="en-US" w:bidi="ar-SA"/>
      </w:rPr>
    </w:lvl>
    <w:lvl w:ilvl="7" w:tplc="18167502">
      <w:numFmt w:val="bullet"/>
      <w:lvlText w:val="•"/>
      <w:lvlJc w:val="left"/>
      <w:pPr>
        <w:ind w:left="7214" w:hanging="851"/>
      </w:pPr>
      <w:rPr>
        <w:rFonts w:hint="default"/>
        <w:lang w:val="en-US" w:eastAsia="en-US" w:bidi="ar-SA"/>
      </w:rPr>
    </w:lvl>
    <w:lvl w:ilvl="8" w:tplc="48541F46">
      <w:numFmt w:val="bullet"/>
      <w:lvlText w:val="•"/>
      <w:lvlJc w:val="left"/>
      <w:pPr>
        <w:ind w:left="8105" w:hanging="851"/>
      </w:pPr>
      <w:rPr>
        <w:rFonts w:hint="default"/>
        <w:lang w:val="en-US" w:eastAsia="en-US" w:bidi="ar-SA"/>
      </w:rPr>
    </w:lvl>
  </w:abstractNum>
  <w:abstractNum w:abstractNumId="9" w15:restartNumberingAfterBreak="0">
    <w:nsid w:val="08137A7B"/>
    <w:multiLevelType w:val="hybridMultilevel"/>
    <w:tmpl w:val="21145F24"/>
    <w:lvl w:ilvl="0" w:tplc="7C44D7D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38E7CF2">
      <w:start w:val="1"/>
      <w:numFmt w:val="lowerRoman"/>
      <w:lvlText w:val="(%2)"/>
      <w:lvlJc w:val="left"/>
      <w:pPr>
        <w:ind w:left="982" w:hanging="286"/>
      </w:pPr>
      <w:rPr>
        <w:rFonts w:ascii="Times New Roman" w:eastAsia="Times New Roman" w:hAnsi="Times New Roman" w:cs="Times New Roman" w:hint="default"/>
        <w:b w:val="0"/>
        <w:bCs w:val="0"/>
        <w:i w:val="0"/>
        <w:iCs w:val="0"/>
        <w:w w:val="100"/>
        <w:sz w:val="24"/>
        <w:szCs w:val="24"/>
        <w:lang w:val="en-US" w:eastAsia="en-US" w:bidi="ar-SA"/>
      </w:rPr>
    </w:lvl>
    <w:lvl w:ilvl="2" w:tplc="B830A0DE">
      <w:numFmt w:val="bullet"/>
      <w:lvlText w:val="•"/>
      <w:lvlJc w:val="left"/>
      <w:pPr>
        <w:ind w:left="2761" w:hanging="286"/>
      </w:pPr>
      <w:rPr>
        <w:rFonts w:hint="default"/>
        <w:lang w:val="en-US" w:eastAsia="en-US" w:bidi="ar-SA"/>
      </w:rPr>
    </w:lvl>
    <w:lvl w:ilvl="3" w:tplc="D0F03F42">
      <w:numFmt w:val="bullet"/>
      <w:lvlText w:val="•"/>
      <w:lvlJc w:val="left"/>
      <w:pPr>
        <w:ind w:left="3651" w:hanging="286"/>
      </w:pPr>
      <w:rPr>
        <w:rFonts w:hint="default"/>
        <w:lang w:val="en-US" w:eastAsia="en-US" w:bidi="ar-SA"/>
      </w:rPr>
    </w:lvl>
    <w:lvl w:ilvl="4" w:tplc="28162F7A">
      <w:numFmt w:val="bullet"/>
      <w:lvlText w:val="•"/>
      <w:lvlJc w:val="left"/>
      <w:pPr>
        <w:ind w:left="4542" w:hanging="286"/>
      </w:pPr>
      <w:rPr>
        <w:rFonts w:hint="default"/>
        <w:lang w:val="en-US" w:eastAsia="en-US" w:bidi="ar-SA"/>
      </w:rPr>
    </w:lvl>
    <w:lvl w:ilvl="5" w:tplc="A7DE968A">
      <w:numFmt w:val="bullet"/>
      <w:lvlText w:val="•"/>
      <w:lvlJc w:val="left"/>
      <w:pPr>
        <w:ind w:left="5433" w:hanging="286"/>
      </w:pPr>
      <w:rPr>
        <w:rFonts w:hint="default"/>
        <w:lang w:val="en-US" w:eastAsia="en-US" w:bidi="ar-SA"/>
      </w:rPr>
    </w:lvl>
    <w:lvl w:ilvl="6" w:tplc="BBAEA432">
      <w:numFmt w:val="bullet"/>
      <w:lvlText w:val="•"/>
      <w:lvlJc w:val="left"/>
      <w:pPr>
        <w:ind w:left="6323" w:hanging="286"/>
      </w:pPr>
      <w:rPr>
        <w:rFonts w:hint="default"/>
        <w:lang w:val="en-US" w:eastAsia="en-US" w:bidi="ar-SA"/>
      </w:rPr>
    </w:lvl>
    <w:lvl w:ilvl="7" w:tplc="8C96B74A">
      <w:numFmt w:val="bullet"/>
      <w:lvlText w:val="•"/>
      <w:lvlJc w:val="left"/>
      <w:pPr>
        <w:ind w:left="7214" w:hanging="286"/>
      </w:pPr>
      <w:rPr>
        <w:rFonts w:hint="default"/>
        <w:lang w:val="en-US" w:eastAsia="en-US" w:bidi="ar-SA"/>
      </w:rPr>
    </w:lvl>
    <w:lvl w:ilvl="8" w:tplc="23EA22F6">
      <w:numFmt w:val="bullet"/>
      <w:lvlText w:val="•"/>
      <w:lvlJc w:val="left"/>
      <w:pPr>
        <w:ind w:left="8105" w:hanging="286"/>
      </w:pPr>
      <w:rPr>
        <w:rFonts w:hint="default"/>
        <w:lang w:val="en-US" w:eastAsia="en-US" w:bidi="ar-SA"/>
      </w:rPr>
    </w:lvl>
  </w:abstractNum>
  <w:abstractNum w:abstractNumId="10" w15:restartNumberingAfterBreak="0">
    <w:nsid w:val="08880734"/>
    <w:multiLevelType w:val="hybridMultilevel"/>
    <w:tmpl w:val="FA808980"/>
    <w:lvl w:ilvl="0" w:tplc="9D926A6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626C22F4">
      <w:numFmt w:val="bullet"/>
      <w:lvlText w:val="•"/>
      <w:lvlJc w:val="left"/>
      <w:pPr>
        <w:ind w:left="1870" w:hanging="851"/>
      </w:pPr>
      <w:rPr>
        <w:rFonts w:hint="default"/>
        <w:lang w:val="en-US" w:eastAsia="en-US" w:bidi="ar-SA"/>
      </w:rPr>
    </w:lvl>
    <w:lvl w:ilvl="2" w:tplc="6750CB3E">
      <w:numFmt w:val="bullet"/>
      <w:lvlText w:val="•"/>
      <w:lvlJc w:val="left"/>
      <w:pPr>
        <w:ind w:left="2761" w:hanging="851"/>
      </w:pPr>
      <w:rPr>
        <w:rFonts w:hint="default"/>
        <w:lang w:val="en-US" w:eastAsia="en-US" w:bidi="ar-SA"/>
      </w:rPr>
    </w:lvl>
    <w:lvl w:ilvl="3" w:tplc="9A620DA6">
      <w:numFmt w:val="bullet"/>
      <w:lvlText w:val="•"/>
      <w:lvlJc w:val="left"/>
      <w:pPr>
        <w:ind w:left="3651" w:hanging="851"/>
      </w:pPr>
      <w:rPr>
        <w:rFonts w:hint="default"/>
        <w:lang w:val="en-US" w:eastAsia="en-US" w:bidi="ar-SA"/>
      </w:rPr>
    </w:lvl>
    <w:lvl w:ilvl="4" w:tplc="09D8E708">
      <w:numFmt w:val="bullet"/>
      <w:lvlText w:val="•"/>
      <w:lvlJc w:val="left"/>
      <w:pPr>
        <w:ind w:left="4542" w:hanging="851"/>
      </w:pPr>
      <w:rPr>
        <w:rFonts w:hint="default"/>
        <w:lang w:val="en-US" w:eastAsia="en-US" w:bidi="ar-SA"/>
      </w:rPr>
    </w:lvl>
    <w:lvl w:ilvl="5" w:tplc="E3140304">
      <w:numFmt w:val="bullet"/>
      <w:lvlText w:val="•"/>
      <w:lvlJc w:val="left"/>
      <w:pPr>
        <w:ind w:left="5433" w:hanging="851"/>
      </w:pPr>
      <w:rPr>
        <w:rFonts w:hint="default"/>
        <w:lang w:val="en-US" w:eastAsia="en-US" w:bidi="ar-SA"/>
      </w:rPr>
    </w:lvl>
    <w:lvl w:ilvl="6" w:tplc="FAA06D70">
      <w:numFmt w:val="bullet"/>
      <w:lvlText w:val="•"/>
      <w:lvlJc w:val="left"/>
      <w:pPr>
        <w:ind w:left="6323" w:hanging="851"/>
      </w:pPr>
      <w:rPr>
        <w:rFonts w:hint="default"/>
        <w:lang w:val="en-US" w:eastAsia="en-US" w:bidi="ar-SA"/>
      </w:rPr>
    </w:lvl>
    <w:lvl w:ilvl="7" w:tplc="DA744C9E">
      <w:numFmt w:val="bullet"/>
      <w:lvlText w:val="•"/>
      <w:lvlJc w:val="left"/>
      <w:pPr>
        <w:ind w:left="7214" w:hanging="851"/>
      </w:pPr>
      <w:rPr>
        <w:rFonts w:hint="default"/>
        <w:lang w:val="en-US" w:eastAsia="en-US" w:bidi="ar-SA"/>
      </w:rPr>
    </w:lvl>
    <w:lvl w:ilvl="8" w:tplc="CD20E0E2">
      <w:numFmt w:val="bullet"/>
      <w:lvlText w:val="•"/>
      <w:lvlJc w:val="left"/>
      <w:pPr>
        <w:ind w:left="8105" w:hanging="851"/>
      </w:pPr>
      <w:rPr>
        <w:rFonts w:hint="default"/>
        <w:lang w:val="en-US" w:eastAsia="en-US" w:bidi="ar-SA"/>
      </w:rPr>
    </w:lvl>
  </w:abstractNum>
  <w:abstractNum w:abstractNumId="11" w15:restartNumberingAfterBreak="0">
    <w:nsid w:val="093D0ED1"/>
    <w:multiLevelType w:val="hybridMultilevel"/>
    <w:tmpl w:val="344A86C4"/>
    <w:lvl w:ilvl="0" w:tplc="6DE08EA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CA0764E">
      <w:numFmt w:val="bullet"/>
      <w:lvlText w:val="•"/>
      <w:lvlJc w:val="left"/>
      <w:pPr>
        <w:ind w:left="1870" w:hanging="851"/>
      </w:pPr>
      <w:rPr>
        <w:rFonts w:hint="default"/>
        <w:lang w:val="en-US" w:eastAsia="en-US" w:bidi="ar-SA"/>
      </w:rPr>
    </w:lvl>
    <w:lvl w:ilvl="2" w:tplc="EA542F84">
      <w:numFmt w:val="bullet"/>
      <w:lvlText w:val="•"/>
      <w:lvlJc w:val="left"/>
      <w:pPr>
        <w:ind w:left="2761" w:hanging="851"/>
      </w:pPr>
      <w:rPr>
        <w:rFonts w:hint="default"/>
        <w:lang w:val="en-US" w:eastAsia="en-US" w:bidi="ar-SA"/>
      </w:rPr>
    </w:lvl>
    <w:lvl w:ilvl="3" w:tplc="2C58B6CE">
      <w:numFmt w:val="bullet"/>
      <w:lvlText w:val="•"/>
      <w:lvlJc w:val="left"/>
      <w:pPr>
        <w:ind w:left="3651" w:hanging="851"/>
      </w:pPr>
      <w:rPr>
        <w:rFonts w:hint="default"/>
        <w:lang w:val="en-US" w:eastAsia="en-US" w:bidi="ar-SA"/>
      </w:rPr>
    </w:lvl>
    <w:lvl w:ilvl="4" w:tplc="970C444E">
      <w:numFmt w:val="bullet"/>
      <w:lvlText w:val="•"/>
      <w:lvlJc w:val="left"/>
      <w:pPr>
        <w:ind w:left="4542" w:hanging="851"/>
      </w:pPr>
      <w:rPr>
        <w:rFonts w:hint="default"/>
        <w:lang w:val="en-US" w:eastAsia="en-US" w:bidi="ar-SA"/>
      </w:rPr>
    </w:lvl>
    <w:lvl w:ilvl="5" w:tplc="CBF0558A">
      <w:numFmt w:val="bullet"/>
      <w:lvlText w:val="•"/>
      <w:lvlJc w:val="left"/>
      <w:pPr>
        <w:ind w:left="5433" w:hanging="851"/>
      </w:pPr>
      <w:rPr>
        <w:rFonts w:hint="default"/>
        <w:lang w:val="en-US" w:eastAsia="en-US" w:bidi="ar-SA"/>
      </w:rPr>
    </w:lvl>
    <w:lvl w:ilvl="6" w:tplc="DF3A3A46">
      <w:numFmt w:val="bullet"/>
      <w:lvlText w:val="•"/>
      <w:lvlJc w:val="left"/>
      <w:pPr>
        <w:ind w:left="6323" w:hanging="851"/>
      </w:pPr>
      <w:rPr>
        <w:rFonts w:hint="default"/>
        <w:lang w:val="en-US" w:eastAsia="en-US" w:bidi="ar-SA"/>
      </w:rPr>
    </w:lvl>
    <w:lvl w:ilvl="7" w:tplc="1FA2D956">
      <w:numFmt w:val="bullet"/>
      <w:lvlText w:val="•"/>
      <w:lvlJc w:val="left"/>
      <w:pPr>
        <w:ind w:left="7214" w:hanging="851"/>
      </w:pPr>
      <w:rPr>
        <w:rFonts w:hint="default"/>
        <w:lang w:val="en-US" w:eastAsia="en-US" w:bidi="ar-SA"/>
      </w:rPr>
    </w:lvl>
    <w:lvl w:ilvl="8" w:tplc="6BFC3114">
      <w:numFmt w:val="bullet"/>
      <w:lvlText w:val="•"/>
      <w:lvlJc w:val="left"/>
      <w:pPr>
        <w:ind w:left="8105" w:hanging="851"/>
      </w:pPr>
      <w:rPr>
        <w:rFonts w:hint="default"/>
        <w:lang w:val="en-US" w:eastAsia="en-US" w:bidi="ar-SA"/>
      </w:rPr>
    </w:lvl>
  </w:abstractNum>
  <w:abstractNum w:abstractNumId="12" w15:restartNumberingAfterBreak="0">
    <w:nsid w:val="096B6FC2"/>
    <w:multiLevelType w:val="hybridMultilevel"/>
    <w:tmpl w:val="8962052C"/>
    <w:lvl w:ilvl="0" w:tplc="AF2CABE4">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F184EA5C">
      <w:numFmt w:val="bullet"/>
      <w:lvlText w:val="•"/>
      <w:lvlJc w:val="left"/>
      <w:pPr>
        <w:ind w:left="1870" w:hanging="851"/>
      </w:pPr>
      <w:rPr>
        <w:rFonts w:hint="default"/>
        <w:lang w:val="en-US" w:eastAsia="en-US" w:bidi="ar-SA"/>
      </w:rPr>
    </w:lvl>
    <w:lvl w:ilvl="2" w:tplc="4C2A61C8">
      <w:numFmt w:val="bullet"/>
      <w:lvlText w:val="•"/>
      <w:lvlJc w:val="left"/>
      <w:pPr>
        <w:ind w:left="2761" w:hanging="851"/>
      </w:pPr>
      <w:rPr>
        <w:rFonts w:hint="default"/>
        <w:lang w:val="en-US" w:eastAsia="en-US" w:bidi="ar-SA"/>
      </w:rPr>
    </w:lvl>
    <w:lvl w:ilvl="3" w:tplc="8B92C67C">
      <w:numFmt w:val="bullet"/>
      <w:lvlText w:val="•"/>
      <w:lvlJc w:val="left"/>
      <w:pPr>
        <w:ind w:left="3651" w:hanging="851"/>
      </w:pPr>
      <w:rPr>
        <w:rFonts w:hint="default"/>
        <w:lang w:val="en-US" w:eastAsia="en-US" w:bidi="ar-SA"/>
      </w:rPr>
    </w:lvl>
    <w:lvl w:ilvl="4" w:tplc="FDFC4A9E">
      <w:numFmt w:val="bullet"/>
      <w:lvlText w:val="•"/>
      <w:lvlJc w:val="left"/>
      <w:pPr>
        <w:ind w:left="4542" w:hanging="851"/>
      </w:pPr>
      <w:rPr>
        <w:rFonts w:hint="default"/>
        <w:lang w:val="en-US" w:eastAsia="en-US" w:bidi="ar-SA"/>
      </w:rPr>
    </w:lvl>
    <w:lvl w:ilvl="5" w:tplc="0ADE6A00">
      <w:numFmt w:val="bullet"/>
      <w:lvlText w:val="•"/>
      <w:lvlJc w:val="left"/>
      <w:pPr>
        <w:ind w:left="5433" w:hanging="851"/>
      </w:pPr>
      <w:rPr>
        <w:rFonts w:hint="default"/>
        <w:lang w:val="en-US" w:eastAsia="en-US" w:bidi="ar-SA"/>
      </w:rPr>
    </w:lvl>
    <w:lvl w:ilvl="6" w:tplc="F29A9640">
      <w:numFmt w:val="bullet"/>
      <w:lvlText w:val="•"/>
      <w:lvlJc w:val="left"/>
      <w:pPr>
        <w:ind w:left="6323" w:hanging="851"/>
      </w:pPr>
      <w:rPr>
        <w:rFonts w:hint="default"/>
        <w:lang w:val="en-US" w:eastAsia="en-US" w:bidi="ar-SA"/>
      </w:rPr>
    </w:lvl>
    <w:lvl w:ilvl="7" w:tplc="90741BD0">
      <w:numFmt w:val="bullet"/>
      <w:lvlText w:val="•"/>
      <w:lvlJc w:val="left"/>
      <w:pPr>
        <w:ind w:left="7214" w:hanging="851"/>
      </w:pPr>
      <w:rPr>
        <w:rFonts w:hint="default"/>
        <w:lang w:val="en-US" w:eastAsia="en-US" w:bidi="ar-SA"/>
      </w:rPr>
    </w:lvl>
    <w:lvl w:ilvl="8" w:tplc="58E0E8C2">
      <w:numFmt w:val="bullet"/>
      <w:lvlText w:val="•"/>
      <w:lvlJc w:val="left"/>
      <w:pPr>
        <w:ind w:left="8105" w:hanging="851"/>
      </w:pPr>
      <w:rPr>
        <w:rFonts w:hint="default"/>
        <w:lang w:val="en-US" w:eastAsia="en-US" w:bidi="ar-SA"/>
      </w:rPr>
    </w:lvl>
  </w:abstractNum>
  <w:abstractNum w:abstractNumId="13" w15:restartNumberingAfterBreak="0">
    <w:nsid w:val="0D2321C1"/>
    <w:multiLevelType w:val="hybridMultilevel"/>
    <w:tmpl w:val="2CAE9D9C"/>
    <w:lvl w:ilvl="0" w:tplc="FB78B52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488C8048">
      <w:numFmt w:val="bullet"/>
      <w:lvlText w:val="•"/>
      <w:lvlJc w:val="left"/>
      <w:pPr>
        <w:ind w:left="1870" w:hanging="851"/>
      </w:pPr>
      <w:rPr>
        <w:rFonts w:hint="default"/>
        <w:lang w:val="en-US" w:eastAsia="en-US" w:bidi="ar-SA"/>
      </w:rPr>
    </w:lvl>
    <w:lvl w:ilvl="2" w:tplc="B906A004">
      <w:numFmt w:val="bullet"/>
      <w:lvlText w:val="•"/>
      <w:lvlJc w:val="left"/>
      <w:pPr>
        <w:ind w:left="2761" w:hanging="851"/>
      </w:pPr>
      <w:rPr>
        <w:rFonts w:hint="default"/>
        <w:lang w:val="en-US" w:eastAsia="en-US" w:bidi="ar-SA"/>
      </w:rPr>
    </w:lvl>
    <w:lvl w:ilvl="3" w:tplc="635E80C2">
      <w:numFmt w:val="bullet"/>
      <w:lvlText w:val="•"/>
      <w:lvlJc w:val="left"/>
      <w:pPr>
        <w:ind w:left="3651" w:hanging="851"/>
      </w:pPr>
      <w:rPr>
        <w:rFonts w:hint="default"/>
        <w:lang w:val="en-US" w:eastAsia="en-US" w:bidi="ar-SA"/>
      </w:rPr>
    </w:lvl>
    <w:lvl w:ilvl="4" w:tplc="F4A852B4">
      <w:numFmt w:val="bullet"/>
      <w:lvlText w:val="•"/>
      <w:lvlJc w:val="left"/>
      <w:pPr>
        <w:ind w:left="4542" w:hanging="851"/>
      </w:pPr>
      <w:rPr>
        <w:rFonts w:hint="default"/>
        <w:lang w:val="en-US" w:eastAsia="en-US" w:bidi="ar-SA"/>
      </w:rPr>
    </w:lvl>
    <w:lvl w:ilvl="5" w:tplc="4DAAF8C2">
      <w:numFmt w:val="bullet"/>
      <w:lvlText w:val="•"/>
      <w:lvlJc w:val="left"/>
      <w:pPr>
        <w:ind w:left="5433" w:hanging="851"/>
      </w:pPr>
      <w:rPr>
        <w:rFonts w:hint="default"/>
        <w:lang w:val="en-US" w:eastAsia="en-US" w:bidi="ar-SA"/>
      </w:rPr>
    </w:lvl>
    <w:lvl w:ilvl="6" w:tplc="F58C88D8">
      <w:numFmt w:val="bullet"/>
      <w:lvlText w:val="•"/>
      <w:lvlJc w:val="left"/>
      <w:pPr>
        <w:ind w:left="6323" w:hanging="851"/>
      </w:pPr>
      <w:rPr>
        <w:rFonts w:hint="default"/>
        <w:lang w:val="en-US" w:eastAsia="en-US" w:bidi="ar-SA"/>
      </w:rPr>
    </w:lvl>
    <w:lvl w:ilvl="7" w:tplc="53404A38">
      <w:numFmt w:val="bullet"/>
      <w:lvlText w:val="•"/>
      <w:lvlJc w:val="left"/>
      <w:pPr>
        <w:ind w:left="7214" w:hanging="851"/>
      </w:pPr>
      <w:rPr>
        <w:rFonts w:hint="default"/>
        <w:lang w:val="en-US" w:eastAsia="en-US" w:bidi="ar-SA"/>
      </w:rPr>
    </w:lvl>
    <w:lvl w:ilvl="8" w:tplc="A3D0CD6A">
      <w:numFmt w:val="bullet"/>
      <w:lvlText w:val="•"/>
      <w:lvlJc w:val="left"/>
      <w:pPr>
        <w:ind w:left="8105" w:hanging="851"/>
      </w:pPr>
      <w:rPr>
        <w:rFonts w:hint="default"/>
        <w:lang w:val="en-US" w:eastAsia="en-US" w:bidi="ar-SA"/>
      </w:rPr>
    </w:lvl>
  </w:abstractNum>
  <w:abstractNum w:abstractNumId="14" w15:restartNumberingAfterBreak="0">
    <w:nsid w:val="0D8B32BF"/>
    <w:multiLevelType w:val="hybridMultilevel"/>
    <w:tmpl w:val="2DD21BF8"/>
    <w:lvl w:ilvl="0" w:tplc="6416F4E0">
      <w:start w:val="1"/>
      <w:numFmt w:val="lowerLetter"/>
      <w:lvlText w:val="(%1)"/>
      <w:lvlJc w:val="left"/>
      <w:pPr>
        <w:ind w:left="982" w:hanging="851"/>
      </w:pPr>
      <w:rPr>
        <w:rFonts w:ascii="Times New Roman" w:eastAsia="Times New Roman" w:hAnsi="Times New Roman" w:cs="Times New Roman" w:hint="default"/>
        <w:b w:val="0"/>
        <w:bCs w:val="0"/>
        <w:i w:val="0"/>
        <w:iCs w:val="0"/>
        <w:spacing w:val="-2"/>
        <w:w w:val="100"/>
        <w:sz w:val="24"/>
        <w:szCs w:val="24"/>
        <w:lang w:val="en-US" w:eastAsia="en-US" w:bidi="ar-SA"/>
      </w:rPr>
    </w:lvl>
    <w:lvl w:ilvl="1" w:tplc="F61ACBD8">
      <w:start w:val="1"/>
      <w:numFmt w:val="lowerRoman"/>
      <w:lvlText w:val="(%2)"/>
      <w:lvlJc w:val="left"/>
      <w:pPr>
        <w:ind w:left="1549" w:hanging="567"/>
      </w:pPr>
      <w:rPr>
        <w:rFonts w:ascii="Times New Roman" w:eastAsia="Times New Roman" w:hAnsi="Times New Roman" w:cs="Times New Roman" w:hint="default"/>
        <w:b w:val="0"/>
        <w:bCs w:val="0"/>
        <w:i w:val="0"/>
        <w:iCs w:val="0"/>
        <w:w w:val="100"/>
        <w:sz w:val="24"/>
        <w:szCs w:val="24"/>
        <w:lang w:val="en-US" w:eastAsia="en-US" w:bidi="ar-SA"/>
      </w:rPr>
    </w:lvl>
    <w:lvl w:ilvl="2" w:tplc="B94E76B8">
      <w:numFmt w:val="bullet"/>
      <w:lvlText w:val="•"/>
      <w:lvlJc w:val="left"/>
      <w:pPr>
        <w:ind w:left="2467" w:hanging="567"/>
      </w:pPr>
      <w:rPr>
        <w:rFonts w:hint="default"/>
        <w:lang w:val="en-US" w:eastAsia="en-US" w:bidi="ar-SA"/>
      </w:rPr>
    </w:lvl>
    <w:lvl w:ilvl="3" w:tplc="D8AE3B44">
      <w:numFmt w:val="bullet"/>
      <w:lvlText w:val="•"/>
      <w:lvlJc w:val="left"/>
      <w:pPr>
        <w:ind w:left="3394" w:hanging="567"/>
      </w:pPr>
      <w:rPr>
        <w:rFonts w:hint="default"/>
        <w:lang w:val="en-US" w:eastAsia="en-US" w:bidi="ar-SA"/>
      </w:rPr>
    </w:lvl>
    <w:lvl w:ilvl="4" w:tplc="1D663572">
      <w:numFmt w:val="bullet"/>
      <w:lvlText w:val="•"/>
      <w:lvlJc w:val="left"/>
      <w:pPr>
        <w:ind w:left="4322" w:hanging="567"/>
      </w:pPr>
      <w:rPr>
        <w:rFonts w:hint="default"/>
        <w:lang w:val="en-US" w:eastAsia="en-US" w:bidi="ar-SA"/>
      </w:rPr>
    </w:lvl>
    <w:lvl w:ilvl="5" w:tplc="DED2B776">
      <w:numFmt w:val="bullet"/>
      <w:lvlText w:val="•"/>
      <w:lvlJc w:val="left"/>
      <w:pPr>
        <w:ind w:left="5249" w:hanging="567"/>
      </w:pPr>
      <w:rPr>
        <w:rFonts w:hint="default"/>
        <w:lang w:val="en-US" w:eastAsia="en-US" w:bidi="ar-SA"/>
      </w:rPr>
    </w:lvl>
    <w:lvl w:ilvl="6" w:tplc="C1AA153E">
      <w:numFmt w:val="bullet"/>
      <w:lvlText w:val="•"/>
      <w:lvlJc w:val="left"/>
      <w:pPr>
        <w:ind w:left="6176" w:hanging="567"/>
      </w:pPr>
      <w:rPr>
        <w:rFonts w:hint="default"/>
        <w:lang w:val="en-US" w:eastAsia="en-US" w:bidi="ar-SA"/>
      </w:rPr>
    </w:lvl>
    <w:lvl w:ilvl="7" w:tplc="41502A90">
      <w:numFmt w:val="bullet"/>
      <w:lvlText w:val="•"/>
      <w:lvlJc w:val="left"/>
      <w:pPr>
        <w:ind w:left="7104" w:hanging="567"/>
      </w:pPr>
      <w:rPr>
        <w:rFonts w:hint="default"/>
        <w:lang w:val="en-US" w:eastAsia="en-US" w:bidi="ar-SA"/>
      </w:rPr>
    </w:lvl>
    <w:lvl w:ilvl="8" w:tplc="4186FEE4">
      <w:numFmt w:val="bullet"/>
      <w:lvlText w:val="•"/>
      <w:lvlJc w:val="left"/>
      <w:pPr>
        <w:ind w:left="8031" w:hanging="567"/>
      </w:pPr>
      <w:rPr>
        <w:rFonts w:hint="default"/>
        <w:lang w:val="en-US" w:eastAsia="en-US" w:bidi="ar-SA"/>
      </w:rPr>
    </w:lvl>
  </w:abstractNum>
  <w:abstractNum w:abstractNumId="15" w15:restartNumberingAfterBreak="0">
    <w:nsid w:val="11EA7A74"/>
    <w:multiLevelType w:val="hybridMultilevel"/>
    <w:tmpl w:val="23D89492"/>
    <w:lvl w:ilvl="0" w:tplc="17F80B4E">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FF38D142">
      <w:numFmt w:val="bullet"/>
      <w:lvlText w:val="•"/>
      <w:lvlJc w:val="left"/>
      <w:pPr>
        <w:ind w:left="1870" w:hanging="851"/>
      </w:pPr>
      <w:rPr>
        <w:rFonts w:hint="default"/>
        <w:lang w:val="en-US" w:eastAsia="en-US" w:bidi="ar-SA"/>
      </w:rPr>
    </w:lvl>
    <w:lvl w:ilvl="2" w:tplc="70CCE3E0">
      <w:numFmt w:val="bullet"/>
      <w:lvlText w:val="•"/>
      <w:lvlJc w:val="left"/>
      <w:pPr>
        <w:ind w:left="2761" w:hanging="851"/>
      </w:pPr>
      <w:rPr>
        <w:rFonts w:hint="default"/>
        <w:lang w:val="en-US" w:eastAsia="en-US" w:bidi="ar-SA"/>
      </w:rPr>
    </w:lvl>
    <w:lvl w:ilvl="3" w:tplc="B3402E12">
      <w:numFmt w:val="bullet"/>
      <w:lvlText w:val="•"/>
      <w:lvlJc w:val="left"/>
      <w:pPr>
        <w:ind w:left="3651" w:hanging="851"/>
      </w:pPr>
      <w:rPr>
        <w:rFonts w:hint="default"/>
        <w:lang w:val="en-US" w:eastAsia="en-US" w:bidi="ar-SA"/>
      </w:rPr>
    </w:lvl>
    <w:lvl w:ilvl="4" w:tplc="BCC695F4">
      <w:numFmt w:val="bullet"/>
      <w:lvlText w:val="•"/>
      <w:lvlJc w:val="left"/>
      <w:pPr>
        <w:ind w:left="4542" w:hanging="851"/>
      </w:pPr>
      <w:rPr>
        <w:rFonts w:hint="default"/>
        <w:lang w:val="en-US" w:eastAsia="en-US" w:bidi="ar-SA"/>
      </w:rPr>
    </w:lvl>
    <w:lvl w:ilvl="5" w:tplc="59C06C5A">
      <w:numFmt w:val="bullet"/>
      <w:lvlText w:val="•"/>
      <w:lvlJc w:val="left"/>
      <w:pPr>
        <w:ind w:left="5433" w:hanging="851"/>
      </w:pPr>
      <w:rPr>
        <w:rFonts w:hint="default"/>
        <w:lang w:val="en-US" w:eastAsia="en-US" w:bidi="ar-SA"/>
      </w:rPr>
    </w:lvl>
    <w:lvl w:ilvl="6" w:tplc="222AEAFC">
      <w:numFmt w:val="bullet"/>
      <w:lvlText w:val="•"/>
      <w:lvlJc w:val="left"/>
      <w:pPr>
        <w:ind w:left="6323" w:hanging="851"/>
      </w:pPr>
      <w:rPr>
        <w:rFonts w:hint="default"/>
        <w:lang w:val="en-US" w:eastAsia="en-US" w:bidi="ar-SA"/>
      </w:rPr>
    </w:lvl>
    <w:lvl w:ilvl="7" w:tplc="7F60EE86">
      <w:numFmt w:val="bullet"/>
      <w:lvlText w:val="•"/>
      <w:lvlJc w:val="left"/>
      <w:pPr>
        <w:ind w:left="7214" w:hanging="851"/>
      </w:pPr>
      <w:rPr>
        <w:rFonts w:hint="default"/>
        <w:lang w:val="en-US" w:eastAsia="en-US" w:bidi="ar-SA"/>
      </w:rPr>
    </w:lvl>
    <w:lvl w:ilvl="8" w:tplc="14BAA90C">
      <w:numFmt w:val="bullet"/>
      <w:lvlText w:val="•"/>
      <w:lvlJc w:val="left"/>
      <w:pPr>
        <w:ind w:left="8105" w:hanging="851"/>
      </w:pPr>
      <w:rPr>
        <w:rFonts w:hint="default"/>
        <w:lang w:val="en-US" w:eastAsia="en-US" w:bidi="ar-SA"/>
      </w:rPr>
    </w:lvl>
  </w:abstractNum>
  <w:abstractNum w:abstractNumId="16" w15:restartNumberingAfterBreak="0">
    <w:nsid w:val="129A4B22"/>
    <w:multiLevelType w:val="hybridMultilevel"/>
    <w:tmpl w:val="52923EEA"/>
    <w:lvl w:ilvl="0" w:tplc="E1C0379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69C8A44">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DB50337C">
      <w:numFmt w:val="bullet"/>
      <w:lvlText w:val="•"/>
      <w:lvlJc w:val="left"/>
      <w:pPr>
        <w:ind w:left="2467" w:hanging="567"/>
      </w:pPr>
      <w:rPr>
        <w:rFonts w:hint="default"/>
        <w:lang w:val="en-US" w:eastAsia="en-US" w:bidi="ar-SA"/>
      </w:rPr>
    </w:lvl>
    <w:lvl w:ilvl="3" w:tplc="91980A26">
      <w:numFmt w:val="bullet"/>
      <w:lvlText w:val="•"/>
      <w:lvlJc w:val="left"/>
      <w:pPr>
        <w:ind w:left="3394" w:hanging="567"/>
      </w:pPr>
      <w:rPr>
        <w:rFonts w:hint="default"/>
        <w:lang w:val="en-US" w:eastAsia="en-US" w:bidi="ar-SA"/>
      </w:rPr>
    </w:lvl>
    <w:lvl w:ilvl="4" w:tplc="9558F426">
      <w:numFmt w:val="bullet"/>
      <w:lvlText w:val="•"/>
      <w:lvlJc w:val="left"/>
      <w:pPr>
        <w:ind w:left="4322" w:hanging="567"/>
      </w:pPr>
      <w:rPr>
        <w:rFonts w:hint="default"/>
        <w:lang w:val="en-US" w:eastAsia="en-US" w:bidi="ar-SA"/>
      </w:rPr>
    </w:lvl>
    <w:lvl w:ilvl="5" w:tplc="02F6F0FC">
      <w:numFmt w:val="bullet"/>
      <w:lvlText w:val="•"/>
      <w:lvlJc w:val="left"/>
      <w:pPr>
        <w:ind w:left="5249" w:hanging="567"/>
      </w:pPr>
      <w:rPr>
        <w:rFonts w:hint="default"/>
        <w:lang w:val="en-US" w:eastAsia="en-US" w:bidi="ar-SA"/>
      </w:rPr>
    </w:lvl>
    <w:lvl w:ilvl="6" w:tplc="92DCA138">
      <w:numFmt w:val="bullet"/>
      <w:lvlText w:val="•"/>
      <w:lvlJc w:val="left"/>
      <w:pPr>
        <w:ind w:left="6176" w:hanging="567"/>
      </w:pPr>
      <w:rPr>
        <w:rFonts w:hint="default"/>
        <w:lang w:val="en-US" w:eastAsia="en-US" w:bidi="ar-SA"/>
      </w:rPr>
    </w:lvl>
    <w:lvl w:ilvl="7" w:tplc="85BA9516">
      <w:numFmt w:val="bullet"/>
      <w:lvlText w:val="•"/>
      <w:lvlJc w:val="left"/>
      <w:pPr>
        <w:ind w:left="7104" w:hanging="567"/>
      </w:pPr>
      <w:rPr>
        <w:rFonts w:hint="default"/>
        <w:lang w:val="en-US" w:eastAsia="en-US" w:bidi="ar-SA"/>
      </w:rPr>
    </w:lvl>
    <w:lvl w:ilvl="8" w:tplc="F32A358E">
      <w:numFmt w:val="bullet"/>
      <w:lvlText w:val="•"/>
      <w:lvlJc w:val="left"/>
      <w:pPr>
        <w:ind w:left="8031" w:hanging="567"/>
      </w:pPr>
      <w:rPr>
        <w:rFonts w:hint="default"/>
        <w:lang w:val="en-US" w:eastAsia="en-US" w:bidi="ar-SA"/>
      </w:rPr>
    </w:lvl>
  </w:abstractNum>
  <w:abstractNum w:abstractNumId="17" w15:restartNumberingAfterBreak="0">
    <w:nsid w:val="12D94AE0"/>
    <w:multiLevelType w:val="hybridMultilevel"/>
    <w:tmpl w:val="568A69DC"/>
    <w:lvl w:ilvl="0" w:tplc="8CB8192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84F2B8AC">
      <w:start w:val="1"/>
      <w:numFmt w:val="lowerLetter"/>
      <w:lvlText w:val="(%2)"/>
      <w:lvlJc w:val="left"/>
      <w:pPr>
        <w:ind w:left="1307" w:hanging="325"/>
      </w:pPr>
      <w:rPr>
        <w:rFonts w:ascii="Times New Roman" w:eastAsia="Times New Roman" w:hAnsi="Times New Roman" w:cs="Times New Roman" w:hint="default"/>
        <w:b w:val="0"/>
        <w:bCs w:val="0"/>
        <w:i w:val="0"/>
        <w:iCs w:val="0"/>
        <w:spacing w:val="-2"/>
        <w:w w:val="100"/>
        <w:sz w:val="24"/>
        <w:szCs w:val="24"/>
        <w:lang w:val="en-US" w:eastAsia="en-US" w:bidi="ar-SA"/>
      </w:rPr>
    </w:lvl>
    <w:lvl w:ilvl="2" w:tplc="2EE0AB28">
      <w:numFmt w:val="bullet"/>
      <w:lvlText w:val="•"/>
      <w:lvlJc w:val="left"/>
      <w:pPr>
        <w:ind w:left="2254" w:hanging="325"/>
      </w:pPr>
      <w:rPr>
        <w:rFonts w:hint="default"/>
        <w:lang w:val="en-US" w:eastAsia="en-US" w:bidi="ar-SA"/>
      </w:rPr>
    </w:lvl>
    <w:lvl w:ilvl="3" w:tplc="A0E88252">
      <w:numFmt w:val="bullet"/>
      <w:lvlText w:val="•"/>
      <w:lvlJc w:val="left"/>
      <w:pPr>
        <w:ind w:left="3208" w:hanging="325"/>
      </w:pPr>
      <w:rPr>
        <w:rFonts w:hint="default"/>
        <w:lang w:val="en-US" w:eastAsia="en-US" w:bidi="ar-SA"/>
      </w:rPr>
    </w:lvl>
    <w:lvl w:ilvl="4" w:tplc="03286E00">
      <w:numFmt w:val="bullet"/>
      <w:lvlText w:val="•"/>
      <w:lvlJc w:val="left"/>
      <w:pPr>
        <w:ind w:left="4162" w:hanging="325"/>
      </w:pPr>
      <w:rPr>
        <w:rFonts w:hint="default"/>
        <w:lang w:val="en-US" w:eastAsia="en-US" w:bidi="ar-SA"/>
      </w:rPr>
    </w:lvl>
    <w:lvl w:ilvl="5" w:tplc="623CFD34">
      <w:numFmt w:val="bullet"/>
      <w:lvlText w:val="•"/>
      <w:lvlJc w:val="left"/>
      <w:pPr>
        <w:ind w:left="5116" w:hanging="325"/>
      </w:pPr>
      <w:rPr>
        <w:rFonts w:hint="default"/>
        <w:lang w:val="en-US" w:eastAsia="en-US" w:bidi="ar-SA"/>
      </w:rPr>
    </w:lvl>
    <w:lvl w:ilvl="6" w:tplc="43E41322">
      <w:numFmt w:val="bullet"/>
      <w:lvlText w:val="•"/>
      <w:lvlJc w:val="left"/>
      <w:pPr>
        <w:ind w:left="6070" w:hanging="325"/>
      </w:pPr>
      <w:rPr>
        <w:rFonts w:hint="default"/>
        <w:lang w:val="en-US" w:eastAsia="en-US" w:bidi="ar-SA"/>
      </w:rPr>
    </w:lvl>
    <w:lvl w:ilvl="7" w:tplc="67FA7482">
      <w:numFmt w:val="bullet"/>
      <w:lvlText w:val="•"/>
      <w:lvlJc w:val="left"/>
      <w:pPr>
        <w:ind w:left="7024" w:hanging="325"/>
      </w:pPr>
      <w:rPr>
        <w:rFonts w:hint="default"/>
        <w:lang w:val="en-US" w:eastAsia="en-US" w:bidi="ar-SA"/>
      </w:rPr>
    </w:lvl>
    <w:lvl w:ilvl="8" w:tplc="2D0A3E3C">
      <w:numFmt w:val="bullet"/>
      <w:lvlText w:val="•"/>
      <w:lvlJc w:val="left"/>
      <w:pPr>
        <w:ind w:left="7978" w:hanging="325"/>
      </w:pPr>
      <w:rPr>
        <w:rFonts w:hint="default"/>
        <w:lang w:val="en-US" w:eastAsia="en-US" w:bidi="ar-SA"/>
      </w:rPr>
    </w:lvl>
  </w:abstractNum>
  <w:abstractNum w:abstractNumId="18" w15:restartNumberingAfterBreak="0">
    <w:nsid w:val="13461BEB"/>
    <w:multiLevelType w:val="hybridMultilevel"/>
    <w:tmpl w:val="6172EC82"/>
    <w:lvl w:ilvl="0" w:tplc="D7F0C12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7514FEA4">
      <w:start w:val="1"/>
      <w:numFmt w:val="lowerLetter"/>
      <w:lvlText w:val="(%2)"/>
      <w:lvlJc w:val="left"/>
      <w:pPr>
        <w:ind w:left="982" w:hanging="346"/>
      </w:pPr>
      <w:rPr>
        <w:rFonts w:ascii="Times New Roman" w:eastAsia="Times New Roman" w:hAnsi="Times New Roman" w:cs="Times New Roman" w:hint="default"/>
        <w:b w:val="0"/>
        <w:bCs w:val="0"/>
        <w:i w:val="0"/>
        <w:iCs w:val="0"/>
        <w:spacing w:val="-2"/>
        <w:w w:val="100"/>
        <w:sz w:val="24"/>
        <w:szCs w:val="24"/>
        <w:lang w:val="en-US" w:eastAsia="en-US" w:bidi="ar-SA"/>
      </w:rPr>
    </w:lvl>
    <w:lvl w:ilvl="2" w:tplc="8DF8CFFC">
      <w:numFmt w:val="bullet"/>
      <w:lvlText w:val="•"/>
      <w:lvlJc w:val="left"/>
      <w:pPr>
        <w:ind w:left="2761" w:hanging="346"/>
      </w:pPr>
      <w:rPr>
        <w:rFonts w:hint="default"/>
        <w:lang w:val="en-US" w:eastAsia="en-US" w:bidi="ar-SA"/>
      </w:rPr>
    </w:lvl>
    <w:lvl w:ilvl="3" w:tplc="72F000E2">
      <w:numFmt w:val="bullet"/>
      <w:lvlText w:val="•"/>
      <w:lvlJc w:val="left"/>
      <w:pPr>
        <w:ind w:left="3651" w:hanging="346"/>
      </w:pPr>
      <w:rPr>
        <w:rFonts w:hint="default"/>
        <w:lang w:val="en-US" w:eastAsia="en-US" w:bidi="ar-SA"/>
      </w:rPr>
    </w:lvl>
    <w:lvl w:ilvl="4" w:tplc="5412C2D2">
      <w:numFmt w:val="bullet"/>
      <w:lvlText w:val="•"/>
      <w:lvlJc w:val="left"/>
      <w:pPr>
        <w:ind w:left="4542" w:hanging="346"/>
      </w:pPr>
      <w:rPr>
        <w:rFonts w:hint="default"/>
        <w:lang w:val="en-US" w:eastAsia="en-US" w:bidi="ar-SA"/>
      </w:rPr>
    </w:lvl>
    <w:lvl w:ilvl="5" w:tplc="64CC702E">
      <w:numFmt w:val="bullet"/>
      <w:lvlText w:val="•"/>
      <w:lvlJc w:val="left"/>
      <w:pPr>
        <w:ind w:left="5433" w:hanging="346"/>
      </w:pPr>
      <w:rPr>
        <w:rFonts w:hint="default"/>
        <w:lang w:val="en-US" w:eastAsia="en-US" w:bidi="ar-SA"/>
      </w:rPr>
    </w:lvl>
    <w:lvl w:ilvl="6" w:tplc="F25A046A">
      <w:numFmt w:val="bullet"/>
      <w:lvlText w:val="•"/>
      <w:lvlJc w:val="left"/>
      <w:pPr>
        <w:ind w:left="6323" w:hanging="346"/>
      </w:pPr>
      <w:rPr>
        <w:rFonts w:hint="default"/>
        <w:lang w:val="en-US" w:eastAsia="en-US" w:bidi="ar-SA"/>
      </w:rPr>
    </w:lvl>
    <w:lvl w:ilvl="7" w:tplc="C7A69D88">
      <w:numFmt w:val="bullet"/>
      <w:lvlText w:val="•"/>
      <w:lvlJc w:val="left"/>
      <w:pPr>
        <w:ind w:left="7214" w:hanging="346"/>
      </w:pPr>
      <w:rPr>
        <w:rFonts w:hint="default"/>
        <w:lang w:val="en-US" w:eastAsia="en-US" w:bidi="ar-SA"/>
      </w:rPr>
    </w:lvl>
    <w:lvl w:ilvl="8" w:tplc="0CF6794A">
      <w:numFmt w:val="bullet"/>
      <w:lvlText w:val="•"/>
      <w:lvlJc w:val="left"/>
      <w:pPr>
        <w:ind w:left="8105" w:hanging="346"/>
      </w:pPr>
      <w:rPr>
        <w:rFonts w:hint="default"/>
        <w:lang w:val="en-US" w:eastAsia="en-US" w:bidi="ar-SA"/>
      </w:rPr>
    </w:lvl>
  </w:abstractNum>
  <w:abstractNum w:abstractNumId="19" w15:restartNumberingAfterBreak="0">
    <w:nsid w:val="13637635"/>
    <w:multiLevelType w:val="hybridMultilevel"/>
    <w:tmpl w:val="3C98F3F4"/>
    <w:lvl w:ilvl="0" w:tplc="966C1F4E">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5790CBD6">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5FA251CC">
      <w:numFmt w:val="bullet"/>
      <w:lvlText w:val="•"/>
      <w:lvlJc w:val="left"/>
      <w:pPr>
        <w:ind w:left="2467" w:hanging="567"/>
      </w:pPr>
      <w:rPr>
        <w:rFonts w:hint="default"/>
        <w:lang w:val="en-US" w:eastAsia="en-US" w:bidi="ar-SA"/>
      </w:rPr>
    </w:lvl>
    <w:lvl w:ilvl="3" w:tplc="6BAC1D9E">
      <w:numFmt w:val="bullet"/>
      <w:lvlText w:val="•"/>
      <w:lvlJc w:val="left"/>
      <w:pPr>
        <w:ind w:left="3394" w:hanging="567"/>
      </w:pPr>
      <w:rPr>
        <w:rFonts w:hint="default"/>
        <w:lang w:val="en-US" w:eastAsia="en-US" w:bidi="ar-SA"/>
      </w:rPr>
    </w:lvl>
    <w:lvl w:ilvl="4" w:tplc="ACDE344E">
      <w:numFmt w:val="bullet"/>
      <w:lvlText w:val="•"/>
      <w:lvlJc w:val="left"/>
      <w:pPr>
        <w:ind w:left="4322" w:hanging="567"/>
      </w:pPr>
      <w:rPr>
        <w:rFonts w:hint="default"/>
        <w:lang w:val="en-US" w:eastAsia="en-US" w:bidi="ar-SA"/>
      </w:rPr>
    </w:lvl>
    <w:lvl w:ilvl="5" w:tplc="20F26A8A">
      <w:numFmt w:val="bullet"/>
      <w:lvlText w:val="•"/>
      <w:lvlJc w:val="left"/>
      <w:pPr>
        <w:ind w:left="5249" w:hanging="567"/>
      </w:pPr>
      <w:rPr>
        <w:rFonts w:hint="default"/>
        <w:lang w:val="en-US" w:eastAsia="en-US" w:bidi="ar-SA"/>
      </w:rPr>
    </w:lvl>
    <w:lvl w:ilvl="6" w:tplc="B16E65AC">
      <w:numFmt w:val="bullet"/>
      <w:lvlText w:val="•"/>
      <w:lvlJc w:val="left"/>
      <w:pPr>
        <w:ind w:left="6176" w:hanging="567"/>
      </w:pPr>
      <w:rPr>
        <w:rFonts w:hint="default"/>
        <w:lang w:val="en-US" w:eastAsia="en-US" w:bidi="ar-SA"/>
      </w:rPr>
    </w:lvl>
    <w:lvl w:ilvl="7" w:tplc="D1FEABEA">
      <w:numFmt w:val="bullet"/>
      <w:lvlText w:val="•"/>
      <w:lvlJc w:val="left"/>
      <w:pPr>
        <w:ind w:left="7104" w:hanging="567"/>
      </w:pPr>
      <w:rPr>
        <w:rFonts w:hint="default"/>
        <w:lang w:val="en-US" w:eastAsia="en-US" w:bidi="ar-SA"/>
      </w:rPr>
    </w:lvl>
    <w:lvl w:ilvl="8" w:tplc="D096BA3E">
      <w:numFmt w:val="bullet"/>
      <w:lvlText w:val="•"/>
      <w:lvlJc w:val="left"/>
      <w:pPr>
        <w:ind w:left="8031" w:hanging="567"/>
      </w:pPr>
      <w:rPr>
        <w:rFonts w:hint="default"/>
        <w:lang w:val="en-US" w:eastAsia="en-US" w:bidi="ar-SA"/>
      </w:rPr>
    </w:lvl>
  </w:abstractNum>
  <w:abstractNum w:abstractNumId="20" w15:restartNumberingAfterBreak="0">
    <w:nsid w:val="15CF4FE7"/>
    <w:multiLevelType w:val="hybridMultilevel"/>
    <w:tmpl w:val="1478BC18"/>
    <w:lvl w:ilvl="0" w:tplc="68E0B8C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6E70476A">
      <w:numFmt w:val="bullet"/>
      <w:lvlText w:val="•"/>
      <w:lvlJc w:val="left"/>
      <w:pPr>
        <w:ind w:left="1870" w:hanging="851"/>
      </w:pPr>
      <w:rPr>
        <w:rFonts w:hint="default"/>
        <w:lang w:val="en-US" w:eastAsia="en-US" w:bidi="ar-SA"/>
      </w:rPr>
    </w:lvl>
    <w:lvl w:ilvl="2" w:tplc="2F288D96">
      <w:numFmt w:val="bullet"/>
      <w:lvlText w:val="•"/>
      <w:lvlJc w:val="left"/>
      <w:pPr>
        <w:ind w:left="2761" w:hanging="851"/>
      </w:pPr>
      <w:rPr>
        <w:rFonts w:hint="default"/>
        <w:lang w:val="en-US" w:eastAsia="en-US" w:bidi="ar-SA"/>
      </w:rPr>
    </w:lvl>
    <w:lvl w:ilvl="3" w:tplc="2FC02984">
      <w:numFmt w:val="bullet"/>
      <w:lvlText w:val="•"/>
      <w:lvlJc w:val="left"/>
      <w:pPr>
        <w:ind w:left="3651" w:hanging="851"/>
      </w:pPr>
      <w:rPr>
        <w:rFonts w:hint="default"/>
        <w:lang w:val="en-US" w:eastAsia="en-US" w:bidi="ar-SA"/>
      </w:rPr>
    </w:lvl>
    <w:lvl w:ilvl="4" w:tplc="0F2C6190">
      <w:numFmt w:val="bullet"/>
      <w:lvlText w:val="•"/>
      <w:lvlJc w:val="left"/>
      <w:pPr>
        <w:ind w:left="4542" w:hanging="851"/>
      </w:pPr>
      <w:rPr>
        <w:rFonts w:hint="default"/>
        <w:lang w:val="en-US" w:eastAsia="en-US" w:bidi="ar-SA"/>
      </w:rPr>
    </w:lvl>
    <w:lvl w:ilvl="5" w:tplc="4F4685E4">
      <w:numFmt w:val="bullet"/>
      <w:lvlText w:val="•"/>
      <w:lvlJc w:val="left"/>
      <w:pPr>
        <w:ind w:left="5433" w:hanging="851"/>
      </w:pPr>
      <w:rPr>
        <w:rFonts w:hint="default"/>
        <w:lang w:val="en-US" w:eastAsia="en-US" w:bidi="ar-SA"/>
      </w:rPr>
    </w:lvl>
    <w:lvl w:ilvl="6" w:tplc="E7D0B690">
      <w:numFmt w:val="bullet"/>
      <w:lvlText w:val="•"/>
      <w:lvlJc w:val="left"/>
      <w:pPr>
        <w:ind w:left="6323" w:hanging="851"/>
      </w:pPr>
      <w:rPr>
        <w:rFonts w:hint="default"/>
        <w:lang w:val="en-US" w:eastAsia="en-US" w:bidi="ar-SA"/>
      </w:rPr>
    </w:lvl>
    <w:lvl w:ilvl="7" w:tplc="4B72A8B4">
      <w:numFmt w:val="bullet"/>
      <w:lvlText w:val="•"/>
      <w:lvlJc w:val="left"/>
      <w:pPr>
        <w:ind w:left="7214" w:hanging="851"/>
      </w:pPr>
      <w:rPr>
        <w:rFonts w:hint="default"/>
        <w:lang w:val="en-US" w:eastAsia="en-US" w:bidi="ar-SA"/>
      </w:rPr>
    </w:lvl>
    <w:lvl w:ilvl="8" w:tplc="94DC366C">
      <w:numFmt w:val="bullet"/>
      <w:lvlText w:val="•"/>
      <w:lvlJc w:val="left"/>
      <w:pPr>
        <w:ind w:left="8105" w:hanging="851"/>
      </w:pPr>
      <w:rPr>
        <w:rFonts w:hint="default"/>
        <w:lang w:val="en-US" w:eastAsia="en-US" w:bidi="ar-SA"/>
      </w:rPr>
    </w:lvl>
  </w:abstractNum>
  <w:abstractNum w:abstractNumId="21" w15:restartNumberingAfterBreak="0">
    <w:nsid w:val="160579A5"/>
    <w:multiLevelType w:val="hybridMultilevel"/>
    <w:tmpl w:val="1BFCE3A0"/>
    <w:lvl w:ilvl="0" w:tplc="24423C8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7D1ACD18">
      <w:numFmt w:val="bullet"/>
      <w:lvlText w:val="•"/>
      <w:lvlJc w:val="left"/>
      <w:pPr>
        <w:ind w:left="1870" w:hanging="851"/>
      </w:pPr>
      <w:rPr>
        <w:rFonts w:hint="default"/>
        <w:lang w:val="en-US" w:eastAsia="en-US" w:bidi="ar-SA"/>
      </w:rPr>
    </w:lvl>
    <w:lvl w:ilvl="2" w:tplc="A75640BE">
      <w:numFmt w:val="bullet"/>
      <w:lvlText w:val="•"/>
      <w:lvlJc w:val="left"/>
      <w:pPr>
        <w:ind w:left="2761" w:hanging="851"/>
      </w:pPr>
      <w:rPr>
        <w:rFonts w:hint="default"/>
        <w:lang w:val="en-US" w:eastAsia="en-US" w:bidi="ar-SA"/>
      </w:rPr>
    </w:lvl>
    <w:lvl w:ilvl="3" w:tplc="48EE5A96">
      <w:numFmt w:val="bullet"/>
      <w:lvlText w:val="•"/>
      <w:lvlJc w:val="left"/>
      <w:pPr>
        <w:ind w:left="3651" w:hanging="851"/>
      </w:pPr>
      <w:rPr>
        <w:rFonts w:hint="default"/>
        <w:lang w:val="en-US" w:eastAsia="en-US" w:bidi="ar-SA"/>
      </w:rPr>
    </w:lvl>
    <w:lvl w:ilvl="4" w:tplc="8ED275BA">
      <w:numFmt w:val="bullet"/>
      <w:lvlText w:val="•"/>
      <w:lvlJc w:val="left"/>
      <w:pPr>
        <w:ind w:left="4542" w:hanging="851"/>
      </w:pPr>
      <w:rPr>
        <w:rFonts w:hint="default"/>
        <w:lang w:val="en-US" w:eastAsia="en-US" w:bidi="ar-SA"/>
      </w:rPr>
    </w:lvl>
    <w:lvl w:ilvl="5" w:tplc="BE72A2A6">
      <w:numFmt w:val="bullet"/>
      <w:lvlText w:val="•"/>
      <w:lvlJc w:val="left"/>
      <w:pPr>
        <w:ind w:left="5433" w:hanging="851"/>
      </w:pPr>
      <w:rPr>
        <w:rFonts w:hint="default"/>
        <w:lang w:val="en-US" w:eastAsia="en-US" w:bidi="ar-SA"/>
      </w:rPr>
    </w:lvl>
    <w:lvl w:ilvl="6" w:tplc="598CAF18">
      <w:numFmt w:val="bullet"/>
      <w:lvlText w:val="•"/>
      <w:lvlJc w:val="left"/>
      <w:pPr>
        <w:ind w:left="6323" w:hanging="851"/>
      </w:pPr>
      <w:rPr>
        <w:rFonts w:hint="default"/>
        <w:lang w:val="en-US" w:eastAsia="en-US" w:bidi="ar-SA"/>
      </w:rPr>
    </w:lvl>
    <w:lvl w:ilvl="7" w:tplc="DDE88CBA">
      <w:numFmt w:val="bullet"/>
      <w:lvlText w:val="•"/>
      <w:lvlJc w:val="left"/>
      <w:pPr>
        <w:ind w:left="7214" w:hanging="851"/>
      </w:pPr>
      <w:rPr>
        <w:rFonts w:hint="default"/>
        <w:lang w:val="en-US" w:eastAsia="en-US" w:bidi="ar-SA"/>
      </w:rPr>
    </w:lvl>
    <w:lvl w:ilvl="8" w:tplc="4664B876">
      <w:numFmt w:val="bullet"/>
      <w:lvlText w:val="•"/>
      <w:lvlJc w:val="left"/>
      <w:pPr>
        <w:ind w:left="8105" w:hanging="851"/>
      </w:pPr>
      <w:rPr>
        <w:rFonts w:hint="default"/>
        <w:lang w:val="en-US" w:eastAsia="en-US" w:bidi="ar-SA"/>
      </w:rPr>
    </w:lvl>
  </w:abstractNum>
  <w:abstractNum w:abstractNumId="22" w15:restartNumberingAfterBreak="0">
    <w:nsid w:val="16B5648F"/>
    <w:multiLevelType w:val="hybridMultilevel"/>
    <w:tmpl w:val="1070EEFE"/>
    <w:lvl w:ilvl="0" w:tplc="1A72D5F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9C16939E">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9894EC34">
      <w:numFmt w:val="bullet"/>
      <w:lvlText w:val="•"/>
      <w:lvlJc w:val="left"/>
      <w:pPr>
        <w:ind w:left="2467" w:hanging="567"/>
      </w:pPr>
      <w:rPr>
        <w:rFonts w:hint="default"/>
        <w:lang w:val="en-US" w:eastAsia="en-US" w:bidi="ar-SA"/>
      </w:rPr>
    </w:lvl>
    <w:lvl w:ilvl="3" w:tplc="234A0FA0">
      <w:numFmt w:val="bullet"/>
      <w:lvlText w:val="•"/>
      <w:lvlJc w:val="left"/>
      <w:pPr>
        <w:ind w:left="3394" w:hanging="567"/>
      </w:pPr>
      <w:rPr>
        <w:rFonts w:hint="default"/>
        <w:lang w:val="en-US" w:eastAsia="en-US" w:bidi="ar-SA"/>
      </w:rPr>
    </w:lvl>
    <w:lvl w:ilvl="4" w:tplc="F342B3E2">
      <w:numFmt w:val="bullet"/>
      <w:lvlText w:val="•"/>
      <w:lvlJc w:val="left"/>
      <w:pPr>
        <w:ind w:left="4322" w:hanging="567"/>
      </w:pPr>
      <w:rPr>
        <w:rFonts w:hint="default"/>
        <w:lang w:val="en-US" w:eastAsia="en-US" w:bidi="ar-SA"/>
      </w:rPr>
    </w:lvl>
    <w:lvl w:ilvl="5" w:tplc="7D524F0A">
      <w:numFmt w:val="bullet"/>
      <w:lvlText w:val="•"/>
      <w:lvlJc w:val="left"/>
      <w:pPr>
        <w:ind w:left="5249" w:hanging="567"/>
      </w:pPr>
      <w:rPr>
        <w:rFonts w:hint="default"/>
        <w:lang w:val="en-US" w:eastAsia="en-US" w:bidi="ar-SA"/>
      </w:rPr>
    </w:lvl>
    <w:lvl w:ilvl="6" w:tplc="A552A95C">
      <w:numFmt w:val="bullet"/>
      <w:lvlText w:val="•"/>
      <w:lvlJc w:val="left"/>
      <w:pPr>
        <w:ind w:left="6176" w:hanging="567"/>
      </w:pPr>
      <w:rPr>
        <w:rFonts w:hint="default"/>
        <w:lang w:val="en-US" w:eastAsia="en-US" w:bidi="ar-SA"/>
      </w:rPr>
    </w:lvl>
    <w:lvl w:ilvl="7" w:tplc="C4522DC4">
      <w:numFmt w:val="bullet"/>
      <w:lvlText w:val="•"/>
      <w:lvlJc w:val="left"/>
      <w:pPr>
        <w:ind w:left="7104" w:hanging="567"/>
      </w:pPr>
      <w:rPr>
        <w:rFonts w:hint="default"/>
        <w:lang w:val="en-US" w:eastAsia="en-US" w:bidi="ar-SA"/>
      </w:rPr>
    </w:lvl>
    <w:lvl w:ilvl="8" w:tplc="121AD7D6">
      <w:numFmt w:val="bullet"/>
      <w:lvlText w:val="•"/>
      <w:lvlJc w:val="left"/>
      <w:pPr>
        <w:ind w:left="8031" w:hanging="567"/>
      </w:pPr>
      <w:rPr>
        <w:rFonts w:hint="default"/>
        <w:lang w:val="en-US" w:eastAsia="en-US" w:bidi="ar-SA"/>
      </w:rPr>
    </w:lvl>
  </w:abstractNum>
  <w:abstractNum w:abstractNumId="23" w15:restartNumberingAfterBreak="0">
    <w:nsid w:val="17816CB0"/>
    <w:multiLevelType w:val="hybridMultilevel"/>
    <w:tmpl w:val="BDE47BD2"/>
    <w:lvl w:ilvl="0" w:tplc="8B0849E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6720B5C8">
      <w:numFmt w:val="bullet"/>
      <w:lvlText w:val="•"/>
      <w:lvlJc w:val="left"/>
      <w:pPr>
        <w:ind w:left="1870" w:hanging="851"/>
      </w:pPr>
      <w:rPr>
        <w:rFonts w:hint="default"/>
        <w:lang w:val="en-US" w:eastAsia="en-US" w:bidi="ar-SA"/>
      </w:rPr>
    </w:lvl>
    <w:lvl w:ilvl="2" w:tplc="5ACCD42C">
      <w:numFmt w:val="bullet"/>
      <w:lvlText w:val="•"/>
      <w:lvlJc w:val="left"/>
      <w:pPr>
        <w:ind w:left="2761" w:hanging="851"/>
      </w:pPr>
      <w:rPr>
        <w:rFonts w:hint="default"/>
        <w:lang w:val="en-US" w:eastAsia="en-US" w:bidi="ar-SA"/>
      </w:rPr>
    </w:lvl>
    <w:lvl w:ilvl="3" w:tplc="26A60122">
      <w:numFmt w:val="bullet"/>
      <w:lvlText w:val="•"/>
      <w:lvlJc w:val="left"/>
      <w:pPr>
        <w:ind w:left="3651" w:hanging="851"/>
      </w:pPr>
      <w:rPr>
        <w:rFonts w:hint="default"/>
        <w:lang w:val="en-US" w:eastAsia="en-US" w:bidi="ar-SA"/>
      </w:rPr>
    </w:lvl>
    <w:lvl w:ilvl="4" w:tplc="F1E47784">
      <w:numFmt w:val="bullet"/>
      <w:lvlText w:val="•"/>
      <w:lvlJc w:val="left"/>
      <w:pPr>
        <w:ind w:left="4542" w:hanging="851"/>
      </w:pPr>
      <w:rPr>
        <w:rFonts w:hint="default"/>
        <w:lang w:val="en-US" w:eastAsia="en-US" w:bidi="ar-SA"/>
      </w:rPr>
    </w:lvl>
    <w:lvl w:ilvl="5" w:tplc="77E28812">
      <w:numFmt w:val="bullet"/>
      <w:lvlText w:val="•"/>
      <w:lvlJc w:val="left"/>
      <w:pPr>
        <w:ind w:left="5433" w:hanging="851"/>
      </w:pPr>
      <w:rPr>
        <w:rFonts w:hint="default"/>
        <w:lang w:val="en-US" w:eastAsia="en-US" w:bidi="ar-SA"/>
      </w:rPr>
    </w:lvl>
    <w:lvl w:ilvl="6" w:tplc="A7445FFE">
      <w:numFmt w:val="bullet"/>
      <w:lvlText w:val="•"/>
      <w:lvlJc w:val="left"/>
      <w:pPr>
        <w:ind w:left="6323" w:hanging="851"/>
      </w:pPr>
      <w:rPr>
        <w:rFonts w:hint="default"/>
        <w:lang w:val="en-US" w:eastAsia="en-US" w:bidi="ar-SA"/>
      </w:rPr>
    </w:lvl>
    <w:lvl w:ilvl="7" w:tplc="17767736">
      <w:numFmt w:val="bullet"/>
      <w:lvlText w:val="•"/>
      <w:lvlJc w:val="left"/>
      <w:pPr>
        <w:ind w:left="7214" w:hanging="851"/>
      </w:pPr>
      <w:rPr>
        <w:rFonts w:hint="default"/>
        <w:lang w:val="en-US" w:eastAsia="en-US" w:bidi="ar-SA"/>
      </w:rPr>
    </w:lvl>
    <w:lvl w:ilvl="8" w:tplc="C5DAC6A8">
      <w:numFmt w:val="bullet"/>
      <w:lvlText w:val="•"/>
      <w:lvlJc w:val="left"/>
      <w:pPr>
        <w:ind w:left="8105" w:hanging="851"/>
      </w:pPr>
      <w:rPr>
        <w:rFonts w:hint="default"/>
        <w:lang w:val="en-US" w:eastAsia="en-US" w:bidi="ar-SA"/>
      </w:rPr>
    </w:lvl>
  </w:abstractNum>
  <w:abstractNum w:abstractNumId="24" w15:restartNumberingAfterBreak="0">
    <w:nsid w:val="18A8271A"/>
    <w:multiLevelType w:val="hybridMultilevel"/>
    <w:tmpl w:val="7FC8B98C"/>
    <w:lvl w:ilvl="0" w:tplc="E132DA3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B7C8418">
      <w:numFmt w:val="bullet"/>
      <w:lvlText w:val="•"/>
      <w:lvlJc w:val="left"/>
      <w:pPr>
        <w:ind w:left="1870" w:hanging="851"/>
      </w:pPr>
      <w:rPr>
        <w:rFonts w:hint="default"/>
        <w:lang w:val="en-US" w:eastAsia="en-US" w:bidi="ar-SA"/>
      </w:rPr>
    </w:lvl>
    <w:lvl w:ilvl="2" w:tplc="F95AB626">
      <w:numFmt w:val="bullet"/>
      <w:lvlText w:val="•"/>
      <w:lvlJc w:val="left"/>
      <w:pPr>
        <w:ind w:left="2761" w:hanging="851"/>
      </w:pPr>
      <w:rPr>
        <w:rFonts w:hint="default"/>
        <w:lang w:val="en-US" w:eastAsia="en-US" w:bidi="ar-SA"/>
      </w:rPr>
    </w:lvl>
    <w:lvl w:ilvl="3" w:tplc="5964B754">
      <w:numFmt w:val="bullet"/>
      <w:lvlText w:val="•"/>
      <w:lvlJc w:val="left"/>
      <w:pPr>
        <w:ind w:left="3651" w:hanging="851"/>
      </w:pPr>
      <w:rPr>
        <w:rFonts w:hint="default"/>
        <w:lang w:val="en-US" w:eastAsia="en-US" w:bidi="ar-SA"/>
      </w:rPr>
    </w:lvl>
    <w:lvl w:ilvl="4" w:tplc="AB4AEBF8">
      <w:numFmt w:val="bullet"/>
      <w:lvlText w:val="•"/>
      <w:lvlJc w:val="left"/>
      <w:pPr>
        <w:ind w:left="4542" w:hanging="851"/>
      </w:pPr>
      <w:rPr>
        <w:rFonts w:hint="default"/>
        <w:lang w:val="en-US" w:eastAsia="en-US" w:bidi="ar-SA"/>
      </w:rPr>
    </w:lvl>
    <w:lvl w:ilvl="5" w:tplc="0ACCA630">
      <w:numFmt w:val="bullet"/>
      <w:lvlText w:val="•"/>
      <w:lvlJc w:val="left"/>
      <w:pPr>
        <w:ind w:left="5433" w:hanging="851"/>
      </w:pPr>
      <w:rPr>
        <w:rFonts w:hint="default"/>
        <w:lang w:val="en-US" w:eastAsia="en-US" w:bidi="ar-SA"/>
      </w:rPr>
    </w:lvl>
    <w:lvl w:ilvl="6" w:tplc="06A649F2">
      <w:numFmt w:val="bullet"/>
      <w:lvlText w:val="•"/>
      <w:lvlJc w:val="left"/>
      <w:pPr>
        <w:ind w:left="6323" w:hanging="851"/>
      </w:pPr>
      <w:rPr>
        <w:rFonts w:hint="default"/>
        <w:lang w:val="en-US" w:eastAsia="en-US" w:bidi="ar-SA"/>
      </w:rPr>
    </w:lvl>
    <w:lvl w:ilvl="7" w:tplc="2B8020DE">
      <w:numFmt w:val="bullet"/>
      <w:lvlText w:val="•"/>
      <w:lvlJc w:val="left"/>
      <w:pPr>
        <w:ind w:left="7214" w:hanging="851"/>
      </w:pPr>
      <w:rPr>
        <w:rFonts w:hint="default"/>
        <w:lang w:val="en-US" w:eastAsia="en-US" w:bidi="ar-SA"/>
      </w:rPr>
    </w:lvl>
    <w:lvl w:ilvl="8" w:tplc="35C2A0BA">
      <w:numFmt w:val="bullet"/>
      <w:lvlText w:val="•"/>
      <w:lvlJc w:val="left"/>
      <w:pPr>
        <w:ind w:left="8105" w:hanging="851"/>
      </w:pPr>
      <w:rPr>
        <w:rFonts w:hint="default"/>
        <w:lang w:val="en-US" w:eastAsia="en-US" w:bidi="ar-SA"/>
      </w:rPr>
    </w:lvl>
  </w:abstractNum>
  <w:abstractNum w:abstractNumId="25" w15:restartNumberingAfterBreak="0">
    <w:nsid w:val="1C85509F"/>
    <w:multiLevelType w:val="hybridMultilevel"/>
    <w:tmpl w:val="63D8C87A"/>
    <w:lvl w:ilvl="0" w:tplc="A872B96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D0701606">
      <w:start w:val="1"/>
      <w:numFmt w:val="lowerRoman"/>
      <w:lvlText w:val="(%2)"/>
      <w:lvlJc w:val="left"/>
      <w:pPr>
        <w:ind w:left="1551" w:hanging="567"/>
      </w:pPr>
      <w:rPr>
        <w:rFonts w:ascii="Times New Roman" w:eastAsia="Times New Roman" w:hAnsi="Times New Roman" w:cs="Times New Roman" w:hint="default"/>
        <w:b w:val="0"/>
        <w:bCs w:val="0"/>
        <w:i w:val="0"/>
        <w:iCs w:val="0"/>
        <w:w w:val="100"/>
        <w:sz w:val="24"/>
        <w:szCs w:val="24"/>
        <w:lang w:val="en-US" w:eastAsia="en-US" w:bidi="ar-SA"/>
      </w:rPr>
    </w:lvl>
    <w:lvl w:ilvl="2" w:tplc="617A0A9E">
      <w:numFmt w:val="bullet"/>
      <w:lvlText w:val="•"/>
      <w:lvlJc w:val="left"/>
      <w:pPr>
        <w:ind w:left="2485" w:hanging="567"/>
      </w:pPr>
      <w:rPr>
        <w:rFonts w:hint="default"/>
        <w:lang w:val="en-US" w:eastAsia="en-US" w:bidi="ar-SA"/>
      </w:rPr>
    </w:lvl>
    <w:lvl w:ilvl="3" w:tplc="A8DC8E76">
      <w:numFmt w:val="bullet"/>
      <w:lvlText w:val="•"/>
      <w:lvlJc w:val="left"/>
      <w:pPr>
        <w:ind w:left="3410" w:hanging="567"/>
      </w:pPr>
      <w:rPr>
        <w:rFonts w:hint="default"/>
        <w:lang w:val="en-US" w:eastAsia="en-US" w:bidi="ar-SA"/>
      </w:rPr>
    </w:lvl>
    <w:lvl w:ilvl="4" w:tplc="D2B26FB0">
      <w:numFmt w:val="bullet"/>
      <w:lvlText w:val="•"/>
      <w:lvlJc w:val="left"/>
      <w:pPr>
        <w:ind w:left="4335" w:hanging="567"/>
      </w:pPr>
      <w:rPr>
        <w:rFonts w:hint="default"/>
        <w:lang w:val="en-US" w:eastAsia="en-US" w:bidi="ar-SA"/>
      </w:rPr>
    </w:lvl>
    <w:lvl w:ilvl="5" w:tplc="3820B662">
      <w:numFmt w:val="bullet"/>
      <w:lvlText w:val="•"/>
      <w:lvlJc w:val="left"/>
      <w:pPr>
        <w:ind w:left="5260" w:hanging="567"/>
      </w:pPr>
      <w:rPr>
        <w:rFonts w:hint="default"/>
        <w:lang w:val="en-US" w:eastAsia="en-US" w:bidi="ar-SA"/>
      </w:rPr>
    </w:lvl>
    <w:lvl w:ilvl="6" w:tplc="5C246C5C">
      <w:numFmt w:val="bullet"/>
      <w:lvlText w:val="•"/>
      <w:lvlJc w:val="left"/>
      <w:pPr>
        <w:ind w:left="6185" w:hanging="567"/>
      </w:pPr>
      <w:rPr>
        <w:rFonts w:hint="default"/>
        <w:lang w:val="en-US" w:eastAsia="en-US" w:bidi="ar-SA"/>
      </w:rPr>
    </w:lvl>
    <w:lvl w:ilvl="7" w:tplc="70D29BA6">
      <w:numFmt w:val="bullet"/>
      <w:lvlText w:val="•"/>
      <w:lvlJc w:val="left"/>
      <w:pPr>
        <w:ind w:left="7110" w:hanging="567"/>
      </w:pPr>
      <w:rPr>
        <w:rFonts w:hint="default"/>
        <w:lang w:val="en-US" w:eastAsia="en-US" w:bidi="ar-SA"/>
      </w:rPr>
    </w:lvl>
    <w:lvl w:ilvl="8" w:tplc="A8205CC8">
      <w:numFmt w:val="bullet"/>
      <w:lvlText w:val="•"/>
      <w:lvlJc w:val="left"/>
      <w:pPr>
        <w:ind w:left="8036" w:hanging="567"/>
      </w:pPr>
      <w:rPr>
        <w:rFonts w:hint="default"/>
        <w:lang w:val="en-US" w:eastAsia="en-US" w:bidi="ar-SA"/>
      </w:rPr>
    </w:lvl>
  </w:abstractNum>
  <w:abstractNum w:abstractNumId="26" w15:restartNumberingAfterBreak="0">
    <w:nsid w:val="1CEA7455"/>
    <w:multiLevelType w:val="hybridMultilevel"/>
    <w:tmpl w:val="87B82078"/>
    <w:lvl w:ilvl="0" w:tplc="17CEB5D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6874AAE4">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7C2C37AE">
      <w:numFmt w:val="bullet"/>
      <w:lvlText w:val="•"/>
      <w:lvlJc w:val="left"/>
      <w:pPr>
        <w:ind w:left="2467" w:hanging="567"/>
      </w:pPr>
      <w:rPr>
        <w:rFonts w:hint="default"/>
        <w:lang w:val="en-US" w:eastAsia="en-US" w:bidi="ar-SA"/>
      </w:rPr>
    </w:lvl>
    <w:lvl w:ilvl="3" w:tplc="7168462A">
      <w:numFmt w:val="bullet"/>
      <w:lvlText w:val="•"/>
      <w:lvlJc w:val="left"/>
      <w:pPr>
        <w:ind w:left="3394" w:hanging="567"/>
      </w:pPr>
      <w:rPr>
        <w:rFonts w:hint="default"/>
        <w:lang w:val="en-US" w:eastAsia="en-US" w:bidi="ar-SA"/>
      </w:rPr>
    </w:lvl>
    <w:lvl w:ilvl="4" w:tplc="1C344A44">
      <w:numFmt w:val="bullet"/>
      <w:lvlText w:val="•"/>
      <w:lvlJc w:val="left"/>
      <w:pPr>
        <w:ind w:left="4322" w:hanging="567"/>
      </w:pPr>
      <w:rPr>
        <w:rFonts w:hint="default"/>
        <w:lang w:val="en-US" w:eastAsia="en-US" w:bidi="ar-SA"/>
      </w:rPr>
    </w:lvl>
    <w:lvl w:ilvl="5" w:tplc="64E6225E">
      <w:numFmt w:val="bullet"/>
      <w:lvlText w:val="•"/>
      <w:lvlJc w:val="left"/>
      <w:pPr>
        <w:ind w:left="5249" w:hanging="567"/>
      </w:pPr>
      <w:rPr>
        <w:rFonts w:hint="default"/>
        <w:lang w:val="en-US" w:eastAsia="en-US" w:bidi="ar-SA"/>
      </w:rPr>
    </w:lvl>
    <w:lvl w:ilvl="6" w:tplc="D2301B90">
      <w:numFmt w:val="bullet"/>
      <w:lvlText w:val="•"/>
      <w:lvlJc w:val="left"/>
      <w:pPr>
        <w:ind w:left="6176" w:hanging="567"/>
      </w:pPr>
      <w:rPr>
        <w:rFonts w:hint="default"/>
        <w:lang w:val="en-US" w:eastAsia="en-US" w:bidi="ar-SA"/>
      </w:rPr>
    </w:lvl>
    <w:lvl w:ilvl="7" w:tplc="B4A80204">
      <w:numFmt w:val="bullet"/>
      <w:lvlText w:val="•"/>
      <w:lvlJc w:val="left"/>
      <w:pPr>
        <w:ind w:left="7104" w:hanging="567"/>
      </w:pPr>
      <w:rPr>
        <w:rFonts w:hint="default"/>
        <w:lang w:val="en-US" w:eastAsia="en-US" w:bidi="ar-SA"/>
      </w:rPr>
    </w:lvl>
    <w:lvl w:ilvl="8" w:tplc="B8ECEFD2">
      <w:numFmt w:val="bullet"/>
      <w:lvlText w:val="•"/>
      <w:lvlJc w:val="left"/>
      <w:pPr>
        <w:ind w:left="8031" w:hanging="567"/>
      </w:pPr>
      <w:rPr>
        <w:rFonts w:hint="default"/>
        <w:lang w:val="en-US" w:eastAsia="en-US" w:bidi="ar-SA"/>
      </w:rPr>
    </w:lvl>
  </w:abstractNum>
  <w:abstractNum w:abstractNumId="27" w15:restartNumberingAfterBreak="0">
    <w:nsid w:val="1ED0454C"/>
    <w:multiLevelType w:val="hybridMultilevel"/>
    <w:tmpl w:val="780AB1AA"/>
    <w:lvl w:ilvl="0" w:tplc="3D125B76">
      <w:start w:val="1"/>
      <w:numFmt w:val="decimal"/>
      <w:lvlText w:val="%1."/>
      <w:lvlJc w:val="left"/>
      <w:pPr>
        <w:ind w:left="699" w:hanging="567"/>
      </w:pPr>
      <w:rPr>
        <w:rFonts w:ascii="Times New Roman" w:eastAsia="Times New Roman" w:hAnsi="Times New Roman" w:cs="Times New Roman" w:hint="default"/>
        <w:b w:val="0"/>
        <w:bCs w:val="0"/>
        <w:i w:val="0"/>
        <w:iCs w:val="0"/>
        <w:w w:val="100"/>
        <w:sz w:val="24"/>
        <w:szCs w:val="24"/>
        <w:lang w:val="en-US" w:eastAsia="en-US" w:bidi="ar-SA"/>
      </w:rPr>
    </w:lvl>
    <w:lvl w:ilvl="1" w:tplc="23AA827C">
      <w:start w:val="1"/>
      <w:numFmt w:val="lowerLetter"/>
      <w:lvlText w:val="%2)"/>
      <w:lvlJc w:val="left"/>
      <w:pPr>
        <w:ind w:left="1266" w:hanging="567"/>
      </w:pPr>
      <w:rPr>
        <w:rFonts w:ascii="Times New Roman" w:eastAsia="Times New Roman" w:hAnsi="Times New Roman" w:cs="Times New Roman" w:hint="default"/>
        <w:b w:val="0"/>
        <w:bCs w:val="0"/>
        <w:i w:val="0"/>
        <w:iCs w:val="0"/>
        <w:spacing w:val="-1"/>
        <w:w w:val="100"/>
        <w:sz w:val="24"/>
        <w:szCs w:val="24"/>
        <w:lang w:val="en-US" w:eastAsia="en-US" w:bidi="ar-SA"/>
      </w:rPr>
    </w:lvl>
    <w:lvl w:ilvl="2" w:tplc="5E846F76">
      <w:numFmt w:val="bullet"/>
      <w:lvlText w:val="•"/>
      <w:lvlJc w:val="left"/>
      <w:pPr>
        <w:ind w:left="2218" w:hanging="567"/>
      </w:pPr>
      <w:rPr>
        <w:rFonts w:hint="default"/>
        <w:lang w:val="en-US" w:eastAsia="en-US" w:bidi="ar-SA"/>
      </w:rPr>
    </w:lvl>
    <w:lvl w:ilvl="3" w:tplc="A1EA1E14">
      <w:numFmt w:val="bullet"/>
      <w:lvlText w:val="•"/>
      <w:lvlJc w:val="left"/>
      <w:pPr>
        <w:ind w:left="3176" w:hanging="567"/>
      </w:pPr>
      <w:rPr>
        <w:rFonts w:hint="default"/>
        <w:lang w:val="en-US" w:eastAsia="en-US" w:bidi="ar-SA"/>
      </w:rPr>
    </w:lvl>
    <w:lvl w:ilvl="4" w:tplc="2DE4EA90">
      <w:numFmt w:val="bullet"/>
      <w:lvlText w:val="•"/>
      <w:lvlJc w:val="left"/>
      <w:pPr>
        <w:ind w:left="4135" w:hanging="567"/>
      </w:pPr>
      <w:rPr>
        <w:rFonts w:hint="default"/>
        <w:lang w:val="en-US" w:eastAsia="en-US" w:bidi="ar-SA"/>
      </w:rPr>
    </w:lvl>
    <w:lvl w:ilvl="5" w:tplc="572EFC6A">
      <w:numFmt w:val="bullet"/>
      <w:lvlText w:val="•"/>
      <w:lvlJc w:val="left"/>
      <w:pPr>
        <w:ind w:left="5093" w:hanging="567"/>
      </w:pPr>
      <w:rPr>
        <w:rFonts w:hint="default"/>
        <w:lang w:val="en-US" w:eastAsia="en-US" w:bidi="ar-SA"/>
      </w:rPr>
    </w:lvl>
    <w:lvl w:ilvl="6" w:tplc="061A5138">
      <w:numFmt w:val="bullet"/>
      <w:lvlText w:val="•"/>
      <w:lvlJc w:val="left"/>
      <w:pPr>
        <w:ind w:left="6052" w:hanging="567"/>
      </w:pPr>
      <w:rPr>
        <w:rFonts w:hint="default"/>
        <w:lang w:val="en-US" w:eastAsia="en-US" w:bidi="ar-SA"/>
      </w:rPr>
    </w:lvl>
    <w:lvl w:ilvl="7" w:tplc="4A343DCC">
      <w:numFmt w:val="bullet"/>
      <w:lvlText w:val="•"/>
      <w:lvlJc w:val="left"/>
      <w:pPr>
        <w:ind w:left="7010" w:hanging="567"/>
      </w:pPr>
      <w:rPr>
        <w:rFonts w:hint="default"/>
        <w:lang w:val="en-US" w:eastAsia="en-US" w:bidi="ar-SA"/>
      </w:rPr>
    </w:lvl>
    <w:lvl w:ilvl="8" w:tplc="2376CB0E">
      <w:numFmt w:val="bullet"/>
      <w:lvlText w:val="•"/>
      <w:lvlJc w:val="left"/>
      <w:pPr>
        <w:ind w:left="7969" w:hanging="567"/>
      </w:pPr>
      <w:rPr>
        <w:rFonts w:hint="default"/>
        <w:lang w:val="en-US" w:eastAsia="en-US" w:bidi="ar-SA"/>
      </w:rPr>
    </w:lvl>
  </w:abstractNum>
  <w:abstractNum w:abstractNumId="28" w15:restartNumberingAfterBreak="0">
    <w:nsid w:val="206B5989"/>
    <w:multiLevelType w:val="hybridMultilevel"/>
    <w:tmpl w:val="295AAB8C"/>
    <w:lvl w:ilvl="0" w:tplc="AF2C9CE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B0C3D16">
      <w:start w:val="1"/>
      <w:numFmt w:val="lowerLetter"/>
      <w:lvlText w:val="(%2)"/>
      <w:lvlJc w:val="left"/>
      <w:pPr>
        <w:ind w:left="1266"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C3C87018">
      <w:numFmt w:val="bullet"/>
      <w:lvlText w:val="•"/>
      <w:lvlJc w:val="left"/>
      <w:pPr>
        <w:ind w:left="2218" w:hanging="567"/>
      </w:pPr>
      <w:rPr>
        <w:rFonts w:hint="default"/>
        <w:lang w:val="en-US" w:eastAsia="en-US" w:bidi="ar-SA"/>
      </w:rPr>
    </w:lvl>
    <w:lvl w:ilvl="3" w:tplc="E480B958">
      <w:numFmt w:val="bullet"/>
      <w:lvlText w:val="•"/>
      <w:lvlJc w:val="left"/>
      <w:pPr>
        <w:ind w:left="3176" w:hanging="567"/>
      </w:pPr>
      <w:rPr>
        <w:rFonts w:hint="default"/>
        <w:lang w:val="en-US" w:eastAsia="en-US" w:bidi="ar-SA"/>
      </w:rPr>
    </w:lvl>
    <w:lvl w:ilvl="4" w:tplc="DF2AD35A">
      <w:numFmt w:val="bullet"/>
      <w:lvlText w:val="•"/>
      <w:lvlJc w:val="left"/>
      <w:pPr>
        <w:ind w:left="4135" w:hanging="567"/>
      </w:pPr>
      <w:rPr>
        <w:rFonts w:hint="default"/>
        <w:lang w:val="en-US" w:eastAsia="en-US" w:bidi="ar-SA"/>
      </w:rPr>
    </w:lvl>
    <w:lvl w:ilvl="5" w:tplc="D1845EA2">
      <w:numFmt w:val="bullet"/>
      <w:lvlText w:val="•"/>
      <w:lvlJc w:val="left"/>
      <w:pPr>
        <w:ind w:left="5093" w:hanging="567"/>
      </w:pPr>
      <w:rPr>
        <w:rFonts w:hint="default"/>
        <w:lang w:val="en-US" w:eastAsia="en-US" w:bidi="ar-SA"/>
      </w:rPr>
    </w:lvl>
    <w:lvl w:ilvl="6" w:tplc="E4F89DE8">
      <w:numFmt w:val="bullet"/>
      <w:lvlText w:val="•"/>
      <w:lvlJc w:val="left"/>
      <w:pPr>
        <w:ind w:left="6052" w:hanging="567"/>
      </w:pPr>
      <w:rPr>
        <w:rFonts w:hint="default"/>
        <w:lang w:val="en-US" w:eastAsia="en-US" w:bidi="ar-SA"/>
      </w:rPr>
    </w:lvl>
    <w:lvl w:ilvl="7" w:tplc="68FAD590">
      <w:numFmt w:val="bullet"/>
      <w:lvlText w:val="•"/>
      <w:lvlJc w:val="left"/>
      <w:pPr>
        <w:ind w:left="7010" w:hanging="567"/>
      </w:pPr>
      <w:rPr>
        <w:rFonts w:hint="default"/>
        <w:lang w:val="en-US" w:eastAsia="en-US" w:bidi="ar-SA"/>
      </w:rPr>
    </w:lvl>
    <w:lvl w:ilvl="8" w:tplc="7F78B742">
      <w:numFmt w:val="bullet"/>
      <w:lvlText w:val="•"/>
      <w:lvlJc w:val="left"/>
      <w:pPr>
        <w:ind w:left="7969" w:hanging="567"/>
      </w:pPr>
      <w:rPr>
        <w:rFonts w:hint="default"/>
        <w:lang w:val="en-US" w:eastAsia="en-US" w:bidi="ar-SA"/>
      </w:rPr>
    </w:lvl>
  </w:abstractNum>
  <w:abstractNum w:abstractNumId="29" w15:restartNumberingAfterBreak="0">
    <w:nsid w:val="20D83345"/>
    <w:multiLevelType w:val="hybridMultilevel"/>
    <w:tmpl w:val="1CDC6E92"/>
    <w:lvl w:ilvl="0" w:tplc="3CB8ABF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8547DFA">
      <w:start w:val="1"/>
      <w:numFmt w:val="lowerLetter"/>
      <w:lvlText w:val="(%2)"/>
      <w:lvlJc w:val="left"/>
      <w:pPr>
        <w:ind w:left="982" w:hanging="346"/>
      </w:pPr>
      <w:rPr>
        <w:rFonts w:ascii="Times New Roman" w:eastAsia="Times New Roman" w:hAnsi="Times New Roman" w:cs="Times New Roman" w:hint="default"/>
        <w:b w:val="0"/>
        <w:bCs w:val="0"/>
        <w:i w:val="0"/>
        <w:iCs w:val="0"/>
        <w:spacing w:val="-2"/>
        <w:w w:val="100"/>
        <w:sz w:val="24"/>
        <w:szCs w:val="24"/>
        <w:lang w:val="en-US" w:eastAsia="en-US" w:bidi="ar-SA"/>
      </w:rPr>
    </w:lvl>
    <w:lvl w:ilvl="2" w:tplc="5DE6B796">
      <w:numFmt w:val="bullet"/>
      <w:lvlText w:val="•"/>
      <w:lvlJc w:val="left"/>
      <w:pPr>
        <w:ind w:left="2761" w:hanging="346"/>
      </w:pPr>
      <w:rPr>
        <w:rFonts w:hint="default"/>
        <w:lang w:val="en-US" w:eastAsia="en-US" w:bidi="ar-SA"/>
      </w:rPr>
    </w:lvl>
    <w:lvl w:ilvl="3" w:tplc="7CB494F2">
      <w:numFmt w:val="bullet"/>
      <w:lvlText w:val="•"/>
      <w:lvlJc w:val="left"/>
      <w:pPr>
        <w:ind w:left="3651" w:hanging="346"/>
      </w:pPr>
      <w:rPr>
        <w:rFonts w:hint="default"/>
        <w:lang w:val="en-US" w:eastAsia="en-US" w:bidi="ar-SA"/>
      </w:rPr>
    </w:lvl>
    <w:lvl w:ilvl="4" w:tplc="B63CA920">
      <w:numFmt w:val="bullet"/>
      <w:lvlText w:val="•"/>
      <w:lvlJc w:val="left"/>
      <w:pPr>
        <w:ind w:left="4542" w:hanging="346"/>
      </w:pPr>
      <w:rPr>
        <w:rFonts w:hint="default"/>
        <w:lang w:val="en-US" w:eastAsia="en-US" w:bidi="ar-SA"/>
      </w:rPr>
    </w:lvl>
    <w:lvl w:ilvl="5" w:tplc="B61A705C">
      <w:numFmt w:val="bullet"/>
      <w:lvlText w:val="•"/>
      <w:lvlJc w:val="left"/>
      <w:pPr>
        <w:ind w:left="5433" w:hanging="346"/>
      </w:pPr>
      <w:rPr>
        <w:rFonts w:hint="default"/>
        <w:lang w:val="en-US" w:eastAsia="en-US" w:bidi="ar-SA"/>
      </w:rPr>
    </w:lvl>
    <w:lvl w:ilvl="6" w:tplc="FD9031EE">
      <w:numFmt w:val="bullet"/>
      <w:lvlText w:val="•"/>
      <w:lvlJc w:val="left"/>
      <w:pPr>
        <w:ind w:left="6323" w:hanging="346"/>
      </w:pPr>
      <w:rPr>
        <w:rFonts w:hint="default"/>
        <w:lang w:val="en-US" w:eastAsia="en-US" w:bidi="ar-SA"/>
      </w:rPr>
    </w:lvl>
    <w:lvl w:ilvl="7" w:tplc="C48A87BA">
      <w:numFmt w:val="bullet"/>
      <w:lvlText w:val="•"/>
      <w:lvlJc w:val="left"/>
      <w:pPr>
        <w:ind w:left="7214" w:hanging="346"/>
      </w:pPr>
      <w:rPr>
        <w:rFonts w:hint="default"/>
        <w:lang w:val="en-US" w:eastAsia="en-US" w:bidi="ar-SA"/>
      </w:rPr>
    </w:lvl>
    <w:lvl w:ilvl="8" w:tplc="69BE1A50">
      <w:numFmt w:val="bullet"/>
      <w:lvlText w:val="•"/>
      <w:lvlJc w:val="left"/>
      <w:pPr>
        <w:ind w:left="8105" w:hanging="346"/>
      </w:pPr>
      <w:rPr>
        <w:rFonts w:hint="default"/>
        <w:lang w:val="en-US" w:eastAsia="en-US" w:bidi="ar-SA"/>
      </w:rPr>
    </w:lvl>
  </w:abstractNum>
  <w:abstractNum w:abstractNumId="30" w15:restartNumberingAfterBreak="0">
    <w:nsid w:val="223F1519"/>
    <w:multiLevelType w:val="hybridMultilevel"/>
    <w:tmpl w:val="10700514"/>
    <w:lvl w:ilvl="0" w:tplc="0AC2334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5E72A21A">
      <w:numFmt w:val="bullet"/>
      <w:lvlText w:val="•"/>
      <w:lvlJc w:val="left"/>
      <w:pPr>
        <w:ind w:left="1870" w:hanging="851"/>
      </w:pPr>
      <w:rPr>
        <w:rFonts w:hint="default"/>
        <w:lang w:val="en-US" w:eastAsia="en-US" w:bidi="ar-SA"/>
      </w:rPr>
    </w:lvl>
    <w:lvl w:ilvl="2" w:tplc="26445A5A">
      <w:numFmt w:val="bullet"/>
      <w:lvlText w:val="•"/>
      <w:lvlJc w:val="left"/>
      <w:pPr>
        <w:ind w:left="2761" w:hanging="851"/>
      </w:pPr>
      <w:rPr>
        <w:rFonts w:hint="default"/>
        <w:lang w:val="en-US" w:eastAsia="en-US" w:bidi="ar-SA"/>
      </w:rPr>
    </w:lvl>
    <w:lvl w:ilvl="3" w:tplc="C688CAFC">
      <w:numFmt w:val="bullet"/>
      <w:lvlText w:val="•"/>
      <w:lvlJc w:val="left"/>
      <w:pPr>
        <w:ind w:left="3651" w:hanging="851"/>
      </w:pPr>
      <w:rPr>
        <w:rFonts w:hint="default"/>
        <w:lang w:val="en-US" w:eastAsia="en-US" w:bidi="ar-SA"/>
      </w:rPr>
    </w:lvl>
    <w:lvl w:ilvl="4" w:tplc="D646BAA2">
      <w:numFmt w:val="bullet"/>
      <w:lvlText w:val="•"/>
      <w:lvlJc w:val="left"/>
      <w:pPr>
        <w:ind w:left="4542" w:hanging="851"/>
      </w:pPr>
      <w:rPr>
        <w:rFonts w:hint="default"/>
        <w:lang w:val="en-US" w:eastAsia="en-US" w:bidi="ar-SA"/>
      </w:rPr>
    </w:lvl>
    <w:lvl w:ilvl="5" w:tplc="6E88B00A">
      <w:numFmt w:val="bullet"/>
      <w:lvlText w:val="•"/>
      <w:lvlJc w:val="left"/>
      <w:pPr>
        <w:ind w:left="5433" w:hanging="851"/>
      </w:pPr>
      <w:rPr>
        <w:rFonts w:hint="default"/>
        <w:lang w:val="en-US" w:eastAsia="en-US" w:bidi="ar-SA"/>
      </w:rPr>
    </w:lvl>
    <w:lvl w:ilvl="6" w:tplc="F328F622">
      <w:numFmt w:val="bullet"/>
      <w:lvlText w:val="•"/>
      <w:lvlJc w:val="left"/>
      <w:pPr>
        <w:ind w:left="6323" w:hanging="851"/>
      </w:pPr>
      <w:rPr>
        <w:rFonts w:hint="default"/>
        <w:lang w:val="en-US" w:eastAsia="en-US" w:bidi="ar-SA"/>
      </w:rPr>
    </w:lvl>
    <w:lvl w:ilvl="7" w:tplc="F8AA47BA">
      <w:numFmt w:val="bullet"/>
      <w:lvlText w:val="•"/>
      <w:lvlJc w:val="left"/>
      <w:pPr>
        <w:ind w:left="7214" w:hanging="851"/>
      </w:pPr>
      <w:rPr>
        <w:rFonts w:hint="default"/>
        <w:lang w:val="en-US" w:eastAsia="en-US" w:bidi="ar-SA"/>
      </w:rPr>
    </w:lvl>
    <w:lvl w:ilvl="8" w:tplc="3914FE3C">
      <w:numFmt w:val="bullet"/>
      <w:lvlText w:val="•"/>
      <w:lvlJc w:val="left"/>
      <w:pPr>
        <w:ind w:left="8105" w:hanging="851"/>
      </w:pPr>
      <w:rPr>
        <w:rFonts w:hint="default"/>
        <w:lang w:val="en-US" w:eastAsia="en-US" w:bidi="ar-SA"/>
      </w:rPr>
    </w:lvl>
  </w:abstractNum>
  <w:abstractNum w:abstractNumId="31" w15:restartNumberingAfterBreak="0">
    <w:nsid w:val="23C32C53"/>
    <w:multiLevelType w:val="hybridMultilevel"/>
    <w:tmpl w:val="506E0204"/>
    <w:lvl w:ilvl="0" w:tplc="CF92AD1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85A81102">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CD7A65C6">
      <w:numFmt w:val="bullet"/>
      <w:lvlText w:val="•"/>
      <w:lvlJc w:val="left"/>
      <w:pPr>
        <w:ind w:left="2467" w:hanging="567"/>
      </w:pPr>
      <w:rPr>
        <w:rFonts w:hint="default"/>
        <w:lang w:val="en-US" w:eastAsia="en-US" w:bidi="ar-SA"/>
      </w:rPr>
    </w:lvl>
    <w:lvl w:ilvl="3" w:tplc="F13E8EDC">
      <w:numFmt w:val="bullet"/>
      <w:lvlText w:val="•"/>
      <w:lvlJc w:val="left"/>
      <w:pPr>
        <w:ind w:left="3394" w:hanging="567"/>
      </w:pPr>
      <w:rPr>
        <w:rFonts w:hint="default"/>
        <w:lang w:val="en-US" w:eastAsia="en-US" w:bidi="ar-SA"/>
      </w:rPr>
    </w:lvl>
    <w:lvl w:ilvl="4" w:tplc="0B3AF736">
      <w:numFmt w:val="bullet"/>
      <w:lvlText w:val="•"/>
      <w:lvlJc w:val="left"/>
      <w:pPr>
        <w:ind w:left="4322" w:hanging="567"/>
      </w:pPr>
      <w:rPr>
        <w:rFonts w:hint="default"/>
        <w:lang w:val="en-US" w:eastAsia="en-US" w:bidi="ar-SA"/>
      </w:rPr>
    </w:lvl>
    <w:lvl w:ilvl="5" w:tplc="5610081C">
      <w:numFmt w:val="bullet"/>
      <w:lvlText w:val="•"/>
      <w:lvlJc w:val="left"/>
      <w:pPr>
        <w:ind w:left="5249" w:hanging="567"/>
      </w:pPr>
      <w:rPr>
        <w:rFonts w:hint="default"/>
        <w:lang w:val="en-US" w:eastAsia="en-US" w:bidi="ar-SA"/>
      </w:rPr>
    </w:lvl>
    <w:lvl w:ilvl="6" w:tplc="745A0FA4">
      <w:numFmt w:val="bullet"/>
      <w:lvlText w:val="•"/>
      <w:lvlJc w:val="left"/>
      <w:pPr>
        <w:ind w:left="6176" w:hanging="567"/>
      </w:pPr>
      <w:rPr>
        <w:rFonts w:hint="default"/>
        <w:lang w:val="en-US" w:eastAsia="en-US" w:bidi="ar-SA"/>
      </w:rPr>
    </w:lvl>
    <w:lvl w:ilvl="7" w:tplc="417EE7B4">
      <w:numFmt w:val="bullet"/>
      <w:lvlText w:val="•"/>
      <w:lvlJc w:val="left"/>
      <w:pPr>
        <w:ind w:left="7104" w:hanging="567"/>
      </w:pPr>
      <w:rPr>
        <w:rFonts w:hint="default"/>
        <w:lang w:val="en-US" w:eastAsia="en-US" w:bidi="ar-SA"/>
      </w:rPr>
    </w:lvl>
    <w:lvl w:ilvl="8" w:tplc="8474E4BC">
      <w:numFmt w:val="bullet"/>
      <w:lvlText w:val="•"/>
      <w:lvlJc w:val="left"/>
      <w:pPr>
        <w:ind w:left="8031" w:hanging="567"/>
      </w:pPr>
      <w:rPr>
        <w:rFonts w:hint="default"/>
        <w:lang w:val="en-US" w:eastAsia="en-US" w:bidi="ar-SA"/>
      </w:rPr>
    </w:lvl>
  </w:abstractNum>
  <w:abstractNum w:abstractNumId="32" w15:restartNumberingAfterBreak="0">
    <w:nsid w:val="252663AA"/>
    <w:multiLevelType w:val="hybridMultilevel"/>
    <w:tmpl w:val="82243982"/>
    <w:lvl w:ilvl="0" w:tplc="B5B457B4">
      <w:start w:val="1"/>
      <w:numFmt w:val="lowerLetter"/>
      <w:lvlText w:val="(%1)"/>
      <w:lvlJc w:val="left"/>
      <w:pPr>
        <w:ind w:left="982" w:hanging="851"/>
      </w:pPr>
      <w:rPr>
        <w:rFonts w:ascii="Times New Roman" w:eastAsia="Times New Roman" w:hAnsi="Times New Roman" w:cs="Times New Roman" w:hint="default"/>
        <w:b w:val="0"/>
        <w:bCs w:val="0"/>
        <w:i w:val="0"/>
        <w:iCs w:val="0"/>
        <w:spacing w:val="-2"/>
        <w:w w:val="100"/>
        <w:sz w:val="24"/>
        <w:szCs w:val="24"/>
        <w:lang w:val="en-US" w:eastAsia="en-US" w:bidi="ar-SA"/>
      </w:rPr>
    </w:lvl>
    <w:lvl w:ilvl="1" w:tplc="F4F606BE">
      <w:numFmt w:val="bullet"/>
      <w:lvlText w:val="•"/>
      <w:lvlJc w:val="left"/>
      <w:pPr>
        <w:ind w:left="1870" w:hanging="851"/>
      </w:pPr>
      <w:rPr>
        <w:rFonts w:hint="default"/>
        <w:lang w:val="en-US" w:eastAsia="en-US" w:bidi="ar-SA"/>
      </w:rPr>
    </w:lvl>
    <w:lvl w:ilvl="2" w:tplc="FF2E2AF2">
      <w:numFmt w:val="bullet"/>
      <w:lvlText w:val="•"/>
      <w:lvlJc w:val="left"/>
      <w:pPr>
        <w:ind w:left="2761" w:hanging="851"/>
      </w:pPr>
      <w:rPr>
        <w:rFonts w:hint="default"/>
        <w:lang w:val="en-US" w:eastAsia="en-US" w:bidi="ar-SA"/>
      </w:rPr>
    </w:lvl>
    <w:lvl w:ilvl="3" w:tplc="D2964B42">
      <w:numFmt w:val="bullet"/>
      <w:lvlText w:val="•"/>
      <w:lvlJc w:val="left"/>
      <w:pPr>
        <w:ind w:left="3651" w:hanging="851"/>
      </w:pPr>
      <w:rPr>
        <w:rFonts w:hint="default"/>
        <w:lang w:val="en-US" w:eastAsia="en-US" w:bidi="ar-SA"/>
      </w:rPr>
    </w:lvl>
    <w:lvl w:ilvl="4" w:tplc="9DF2E5BE">
      <w:numFmt w:val="bullet"/>
      <w:lvlText w:val="•"/>
      <w:lvlJc w:val="left"/>
      <w:pPr>
        <w:ind w:left="4542" w:hanging="851"/>
      </w:pPr>
      <w:rPr>
        <w:rFonts w:hint="default"/>
        <w:lang w:val="en-US" w:eastAsia="en-US" w:bidi="ar-SA"/>
      </w:rPr>
    </w:lvl>
    <w:lvl w:ilvl="5" w:tplc="2C529858">
      <w:numFmt w:val="bullet"/>
      <w:lvlText w:val="•"/>
      <w:lvlJc w:val="left"/>
      <w:pPr>
        <w:ind w:left="5433" w:hanging="851"/>
      </w:pPr>
      <w:rPr>
        <w:rFonts w:hint="default"/>
        <w:lang w:val="en-US" w:eastAsia="en-US" w:bidi="ar-SA"/>
      </w:rPr>
    </w:lvl>
    <w:lvl w:ilvl="6" w:tplc="04EC3F64">
      <w:numFmt w:val="bullet"/>
      <w:lvlText w:val="•"/>
      <w:lvlJc w:val="left"/>
      <w:pPr>
        <w:ind w:left="6323" w:hanging="851"/>
      </w:pPr>
      <w:rPr>
        <w:rFonts w:hint="default"/>
        <w:lang w:val="en-US" w:eastAsia="en-US" w:bidi="ar-SA"/>
      </w:rPr>
    </w:lvl>
    <w:lvl w:ilvl="7" w:tplc="4FB67BDC">
      <w:numFmt w:val="bullet"/>
      <w:lvlText w:val="•"/>
      <w:lvlJc w:val="left"/>
      <w:pPr>
        <w:ind w:left="7214" w:hanging="851"/>
      </w:pPr>
      <w:rPr>
        <w:rFonts w:hint="default"/>
        <w:lang w:val="en-US" w:eastAsia="en-US" w:bidi="ar-SA"/>
      </w:rPr>
    </w:lvl>
    <w:lvl w:ilvl="8" w:tplc="24425DBE">
      <w:numFmt w:val="bullet"/>
      <w:lvlText w:val="•"/>
      <w:lvlJc w:val="left"/>
      <w:pPr>
        <w:ind w:left="8105" w:hanging="851"/>
      </w:pPr>
      <w:rPr>
        <w:rFonts w:hint="default"/>
        <w:lang w:val="en-US" w:eastAsia="en-US" w:bidi="ar-SA"/>
      </w:rPr>
    </w:lvl>
  </w:abstractNum>
  <w:abstractNum w:abstractNumId="33" w15:restartNumberingAfterBreak="0">
    <w:nsid w:val="25DA561D"/>
    <w:multiLevelType w:val="hybridMultilevel"/>
    <w:tmpl w:val="B672E9F8"/>
    <w:lvl w:ilvl="0" w:tplc="88B064D2">
      <w:start w:val="6"/>
      <w:numFmt w:val="lowerLetter"/>
      <w:lvlText w:val="%1)"/>
      <w:lvlJc w:val="left"/>
      <w:pPr>
        <w:ind w:left="699" w:hanging="567"/>
      </w:pPr>
      <w:rPr>
        <w:rFonts w:ascii="Times New Roman" w:eastAsia="Times New Roman" w:hAnsi="Times New Roman" w:cs="Times New Roman" w:hint="default"/>
        <w:b w:val="0"/>
        <w:bCs w:val="0"/>
        <w:i w:val="0"/>
        <w:iCs w:val="0"/>
        <w:spacing w:val="-1"/>
        <w:w w:val="100"/>
        <w:sz w:val="24"/>
        <w:szCs w:val="24"/>
        <w:lang w:val="en-US" w:eastAsia="en-US" w:bidi="ar-SA"/>
      </w:rPr>
    </w:lvl>
    <w:lvl w:ilvl="1" w:tplc="5E60267A">
      <w:numFmt w:val="bullet"/>
      <w:lvlText w:val="•"/>
      <w:lvlJc w:val="left"/>
      <w:pPr>
        <w:ind w:left="1618" w:hanging="567"/>
      </w:pPr>
      <w:rPr>
        <w:rFonts w:hint="default"/>
        <w:lang w:val="en-US" w:eastAsia="en-US" w:bidi="ar-SA"/>
      </w:rPr>
    </w:lvl>
    <w:lvl w:ilvl="2" w:tplc="9C40F2A4">
      <w:numFmt w:val="bullet"/>
      <w:lvlText w:val="•"/>
      <w:lvlJc w:val="left"/>
      <w:pPr>
        <w:ind w:left="2537" w:hanging="567"/>
      </w:pPr>
      <w:rPr>
        <w:rFonts w:hint="default"/>
        <w:lang w:val="en-US" w:eastAsia="en-US" w:bidi="ar-SA"/>
      </w:rPr>
    </w:lvl>
    <w:lvl w:ilvl="3" w:tplc="0368F572">
      <w:numFmt w:val="bullet"/>
      <w:lvlText w:val="•"/>
      <w:lvlJc w:val="left"/>
      <w:pPr>
        <w:ind w:left="3455" w:hanging="567"/>
      </w:pPr>
      <w:rPr>
        <w:rFonts w:hint="default"/>
        <w:lang w:val="en-US" w:eastAsia="en-US" w:bidi="ar-SA"/>
      </w:rPr>
    </w:lvl>
    <w:lvl w:ilvl="4" w:tplc="C28CF71E">
      <w:numFmt w:val="bullet"/>
      <w:lvlText w:val="•"/>
      <w:lvlJc w:val="left"/>
      <w:pPr>
        <w:ind w:left="4374" w:hanging="567"/>
      </w:pPr>
      <w:rPr>
        <w:rFonts w:hint="default"/>
        <w:lang w:val="en-US" w:eastAsia="en-US" w:bidi="ar-SA"/>
      </w:rPr>
    </w:lvl>
    <w:lvl w:ilvl="5" w:tplc="D200FF20">
      <w:numFmt w:val="bullet"/>
      <w:lvlText w:val="•"/>
      <w:lvlJc w:val="left"/>
      <w:pPr>
        <w:ind w:left="5293" w:hanging="567"/>
      </w:pPr>
      <w:rPr>
        <w:rFonts w:hint="default"/>
        <w:lang w:val="en-US" w:eastAsia="en-US" w:bidi="ar-SA"/>
      </w:rPr>
    </w:lvl>
    <w:lvl w:ilvl="6" w:tplc="2A9ABD66">
      <w:numFmt w:val="bullet"/>
      <w:lvlText w:val="•"/>
      <w:lvlJc w:val="left"/>
      <w:pPr>
        <w:ind w:left="6211" w:hanging="567"/>
      </w:pPr>
      <w:rPr>
        <w:rFonts w:hint="default"/>
        <w:lang w:val="en-US" w:eastAsia="en-US" w:bidi="ar-SA"/>
      </w:rPr>
    </w:lvl>
    <w:lvl w:ilvl="7" w:tplc="991C6D3C">
      <w:numFmt w:val="bullet"/>
      <w:lvlText w:val="•"/>
      <w:lvlJc w:val="left"/>
      <w:pPr>
        <w:ind w:left="7130" w:hanging="567"/>
      </w:pPr>
      <w:rPr>
        <w:rFonts w:hint="default"/>
        <w:lang w:val="en-US" w:eastAsia="en-US" w:bidi="ar-SA"/>
      </w:rPr>
    </w:lvl>
    <w:lvl w:ilvl="8" w:tplc="08A86096">
      <w:numFmt w:val="bullet"/>
      <w:lvlText w:val="•"/>
      <w:lvlJc w:val="left"/>
      <w:pPr>
        <w:ind w:left="8049" w:hanging="567"/>
      </w:pPr>
      <w:rPr>
        <w:rFonts w:hint="default"/>
        <w:lang w:val="en-US" w:eastAsia="en-US" w:bidi="ar-SA"/>
      </w:rPr>
    </w:lvl>
  </w:abstractNum>
  <w:abstractNum w:abstractNumId="34" w15:restartNumberingAfterBreak="0">
    <w:nsid w:val="26F112BE"/>
    <w:multiLevelType w:val="hybridMultilevel"/>
    <w:tmpl w:val="91FC1CAC"/>
    <w:lvl w:ilvl="0" w:tplc="4150F25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BDCF776">
      <w:numFmt w:val="bullet"/>
      <w:lvlText w:val="•"/>
      <w:lvlJc w:val="left"/>
      <w:pPr>
        <w:ind w:left="1870" w:hanging="851"/>
      </w:pPr>
      <w:rPr>
        <w:rFonts w:hint="default"/>
        <w:lang w:val="en-US" w:eastAsia="en-US" w:bidi="ar-SA"/>
      </w:rPr>
    </w:lvl>
    <w:lvl w:ilvl="2" w:tplc="3470212A">
      <w:numFmt w:val="bullet"/>
      <w:lvlText w:val="•"/>
      <w:lvlJc w:val="left"/>
      <w:pPr>
        <w:ind w:left="2761" w:hanging="851"/>
      </w:pPr>
      <w:rPr>
        <w:rFonts w:hint="default"/>
        <w:lang w:val="en-US" w:eastAsia="en-US" w:bidi="ar-SA"/>
      </w:rPr>
    </w:lvl>
    <w:lvl w:ilvl="3" w:tplc="9CA86258">
      <w:numFmt w:val="bullet"/>
      <w:lvlText w:val="•"/>
      <w:lvlJc w:val="left"/>
      <w:pPr>
        <w:ind w:left="3651" w:hanging="851"/>
      </w:pPr>
      <w:rPr>
        <w:rFonts w:hint="default"/>
        <w:lang w:val="en-US" w:eastAsia="en-US" w:bidi="ar-SA"/>
      </w:rPr>
    </w:lvl>
    <w:lvl w:ilvl="4" w:tplc="2310793C">
      <w:numFmt w:val="bullet"/>
      <w:lvlText w:val="•"/>
      <w:lvlJc w:val="left"/>
      <w:pPr>
        <w:ind w:left="4542" w:hanging="851"/>
      </w:pPr>
      <w:rPr>
        <w:rFonts w:hint="default"/>
        <w:lang w:val="en-US" w:eastAsia="en-US" w:bidi="ar-SA"/>
      </w:rPr>
    </w:lvl>
    <w:lvl w:ilvl="5" w:tplc="6D62D06A">
      <w:numFmt w:val="bullet"/>
      <w:lvlText w:val="•"/>
      <w:lvlJc w:val="left"/>
      <w:pPr>
        <w:ind w:left="5433" w:hanging="851"/>
      </w:pPr>
      <w:rPr>
        <w:rFonts w:hint="default"/>
        <w:lang w:val="en-US" w:eastAsia="en-US" w:bidi="ar-SA"/>
      </w:rPr>
    </w:lvl>
    <w:lvl w:ilvl="6" w:tplc="0E3C8E4E">
      <w:numFmt w:val="bullet"/>
      <w:lvlText w:val="•"/>
      <w:lvlJc w:val="left"/>
      <w:pPr>
        <w:ind w:left="6323" w:hanging="851"/>
      </w:pPr>
      <w:rPr>
        <w:rFonts w:hint="default"/>
        <w:lang w:val="en-US" w:eastAsia="en-US" w:bidi="ar-SA"/>
      </w:rPr>
    </w:lvl>
    <w:lvl w:ilvl="7" w:tplc="B248FD9C">
      <w:numFmt w:val="bullet"/>
      <w:lvlText w:val="•"/>
      <w:lvlJc w:val="left"/>
      <w:pPr>
        <w:ind w:left="7214" w:hanging="851"/>
      </w:pPr>
      <w:rPr>
        <w:rFonts w:hint="default"/>
        <w:lang w:val="en-US" w:eastAsia="en-US" w:bidi="ar-SA"/>
      </w:rPr>
    </w:lvl>
    <w:lvl w:ilvl="8" w:tplc="E3BC23D2">
      <w:numFmt w:val="bullet"/>
      <w:lvlText w:val="•"/>
      <w:lvlJc w:val="left"/>
      <w:pPr>
        <w:ind w:left="8105" w:hanging="851"/>
      </w:pPr>
      <w:rPr>
        <w:rFonts w:hint="default"/>
        <w:lang w:val="en-US" w:eastAsia="en-US" w:bidi="ar-SA"/>
      </w:rPr>
    </w:lvl>
  </w:abstractNum>
  <w:abstractNum w:abstractNumId="35" w15:restartNumberingAfterBreak="0">
    <w:nsid w:val="28BE44C4"/>
    <w:multiLevelType w:val="hybridMultilevel"/>
    <w:tmpl w:val="929E4026"/>
    <w:lvl w:ilvl="0" w:tplc="7564E862">
      <w:start w:val="1"/>
      <w:numFmt w:val="lowerLetter"/>
      <w:lvlText w:val="%1)"/>
      <w:lvlJc w:val="left"/>
      <w:pPr>
        <w:ind w:left="982" w:hanging="245"/>
      </w:pPr>
      <w:rPr>
        <w:rFonts w:ascii="Times New Roman" w:eastAsia="Times New Roman" w:hAnsi="Times New Roman" w:cs="Times New Roman" w:hint="default"/>
        <w:b w:val="0"/>
        <w:bCs w:val="0"/>
        <w:i w:val="0"/>
        <w:iCs w:val="0"/>
        <w:spacing w:val="-1"/>
        <w:w w:val="100"/>
        <w:sz w:val="24"/>
        <w:szCs w:val="24"/>
        <w:lang w:val="en-US" w:eastAsia="en-US" w:bidi="ar-SA"/>
      </w:rPr>
    </w:lvl>
    <w:lvl w:ilvl="1" w:tplc="8D98AC08">
      <w:numFmt w:val="bullet"/>
      <w:lvlText w:val="•"/>
      <w:lvlJc w:val="left"/>
      <w:pPr>
        <w:ind w:left="1870" w:hanging="245"/>
      </w:pPr>
      <w:rPr>
        <w:rFonts w:hint="default"/>
        <w:lang w:val="en-US" w:eastAsia="en-US" w:bidi="ar-SA"/>
      </w:rPr>
    </w:lvl>
    <w:lvl w:ilvl="2" w:tplc="394A3380">
      <w:numFmt w:val="bullet"/>
      <w:lvlText w:val="•"/>
      <w:lvlJc w:val="left"/>
      <w:pPr>
        <w:ind w:left="2761" w:hanging="245"/>
      </w:pPr>
      <w:rPr>
        <w:rFonts w:hint="default"/>
        <w:lang w:val="en-US" w:eastAsia="en-US" w:bidi="ar-SA"/>
      </w:rPr>
    </w:lvl>
    <w:lvl w:ilvl="3" w:tplc="1898DB16">
      <w:numFmt w:val="bullet"/>
      <w:lvlText w:val="•"/>
      <w:lvlJc w:val="left"/>
      <w:pPr>
        <w:ind w:left="3651" w:hanging="245"/>
      </w:pPr>
      <w:rPr>
        <w:rFonts w:hint="default"/>
        <w:lang w:val="en-US" w:eastAsia="en-US" w:bidi="ar-SA"/>
      </w:rPr>
    </w:lvl>
    <w:lvl w:ilvl="4" w:tplc="8E3AE3B2">
      <w:numFmt w:val="bullet"/>
      <w:lvlText w:val="•"/>
      <w:lvlJc w:val="left"/>
      <w:pPr>
        <w:ind w:left="4542" w:hanging="245"/>
      </w:pPr>
      <w:rPr>
        <w:rFonts w:hint="default"/>
        <w:lang w:val="en-US" w:eastAsia="en-US" w:bidi="ar-SA"/>
      </w:rPr>
    </w:lvl>
    <w:lvl w:ilvl="5" w:tplc="D9808688">
      <w:numFmt w:val="bullet"/>
      <w:lvlText w:val="•"/>
      <w:lvlJc w:val="left"/>
      <w:pPr>
        <w:ind w:left="5433" w:hanging="245"/>
      </w:pPr>
      <w:rPr>
        <w:rFonts w:hint="default"/>
        <w:lang w:val="en-US" w:eastAsia="en-US" w:bidi="ar-SA"/>
      </w:rPr>
    </w:lvl>
    <w:lvl w:ilvl="6" w:tplc="910618F2">
      <w:numFmt w:val="bullet"/>
      <w:lvlText w:val="•"/>
      <w:lvlJc w:val="left"/>
      <w:pPr>
        <w:ind w:left="6323" w:hanging="245"/>
      </w:pPr>
      <w:rPr>
        <w:rFonts w:hint="default"/>
        <w:lang w:val="en-US" w:eastAsia="en-US" w:bidi="ar-SA"/>
      </w:rPr>
    </w:lvl>
    <w:lvl w:ilvl="7" w:tplc="7338C4EC">
      <w:numFmt w:val="bullet"/>
      <w:lvlText w:val="•"/>
      <w:lvlJc w:val="left"/>
      <w:pPr>
        <w:ind w:left="7214" w:hanging="245"/>
      </w:pPr>
      <w:rPr>
        <w:rFonts w:hint="default"/>
        <w:lang w:val="en-US" w:eastAsia="en-US" w:bidi="ar-SA"/>
      </w:rPr>
    </w:lvl>
    <w:lvl w:ilvl="8" w:tplc="38767EA0">
      <w:numFmt w:val="bullet"/>
      <w:lvlText w:val="•"/>
      <w:lvlJc w:val="left"/>
      <w:pPr>
        <w:ind w:left="8105" w:hanging="245"/>
      </w:pPr>
      <w:rPr>
        <w:rFonts w:hint="default"/>
        <w:lang w:val="en-US" w:eastAsia="en-US" w:bidi="ar-SA"/>
      </w:rPr>
    </w:lvl>
  </w:abstractNum>
  <w:abstractNum w:abstractNumId="36" w15:restartNumberingAfterBreak="0">
    <w:nsid w:val="29085647"/>
    <w:multiLevelType w:val="hybridMultilevel"/>
    <w:tmpl w:val="35FC8220"/>
    <w:lvl w:ilvl="0" w:tplc="8A369D1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456AD22">
      <w:numFmt w:val="bullet"/>
      <w:lvlText w:val="•"/>
      <w:lvlJc w:val="left"/>
      <w:pPr>
        <w:ind w:left="1870" w:hanging="851"/>
      </w:pPr>
      <w:rPr>
        <w:rFonts w:hint="default"/>
        <w:lang w:val="en-US" w:eastAsia="en-US" w:bidi="ar-SA"/>
      </w:rPr>
    </w:lvl>
    <w:lvl w:ilvl="2" w:tplc="8E5243D4">
      <w:numFmt w:val="bullet"/>
      <w:lvlText w:val="•"/>
      <w:lvlJc w:val="left"/>
      <w:pPr>
        <w:ind w:left="2761" w:hanging="851"/>
      </w:pPr>
      <w:rPr>
        <w:rFonts w:hint="default"/>
        <w:lang w:val="en-US" w:eastAsia="en-US" w:bidi="ar-SA"/>
      </w:rPr>
    </w:lvl>
    <w:lvl w:ilvl="3" w:tplc="9DFC404E">
      <w:numFmt w:val="bullet"/>
      <w:lvlText w:val="•"/>
      <w:lvlJc w:val="left"/>
      <w:pPr>
        <w:ind w:left="3651" w:hanging="851"/>
      </w:pPr>
      <w:rPr>
        <w:rFonts w:hint="default"/>
        <w:lang w:val="en-US" w:eastAsia="en-US" w:bidi="ar-SA"/>
      </w:rPr>
    </w:lvl>
    <w:lvl w:ilvl="4" w:tplc="49C0BB6A">
      <w:numFmt w:val="bullet"/>
      <w:lvlText w:val="•"/>
      <w:lvlJc w:val="left"/>
      <w:pPr>
        <w:ind w:left="4542" w:hanging="851"/>
      </w:pPr>
      <w:rPr>
        <w:rFonts w:hint="default"/>
        <w:lang w:val="en-US" w:eastAsia="en-US" w:bidi="ar-SA"/>
      </w:rPr>
    </w:lvl>
    <w:lvl w:ilvl="5" w:tplc="4E4E9962">
      <w:numFmt w:val="bullet"/>
      <w:lvlText w:val="•"/>
      <w:lvlJc w:val="left"/>
      <w:pPr>
        <w:ind w:left="5433" w:hanging="851"/>
      </w:pPr>
      <w:rPr>
        <w:rFonts w:hint="default"/>
        <w:lang w:val="en-US" w:eastAsia="en-US" w:bidi="ar-SA"/>
      </w:rPr>
    </w:lvl>
    <w:lvl w:ilvl="6" w:tplc="BD167438">
      <w:numFmt w:val="bullet"/>
      <w:lvlText w:val="•"/>
      <w:lvlJc w:val="left"/>
      <w:pPr>
        <w:ind w:left="6323" w:hanging="851"/>
      </w:pPr>
      <w:rPr>
        <w:rFonts w:hint="default"/>
        <w:lang w:val="en-US" w:eastAsia="en-US" w:bidi="ar-SA"/>
      </w:rPr>
    </w:lvl>
    <w:lvl w:ilvl="7" w:tplc="FCA03AA4">
      <w:numFmt w:val="bullet"/>
      <w:lvlText w:val="•"/>
      <w:lvlJc w:val="left"/>
      <w:pPr>
        <w:ind w:left="7214" w:hanging="851"/>
      </w:pPr>
      <w:rPr>
        <w:rFonts w:hint="default"/>
        <w:lang w:val="en-US" w:eastAsia="en-US" w:bidi="ar-SA"/>
      </w:rPr>
    </w:lvl>
    <w:lvl w:ilvl="8" w:tplc="245C1EE0">
      <w:numFmt w:val="bullet"/>
      <w:lvlText w:val="•"/>
      <w:lvlJc w:val="left"/>
      <w:pPr>
        <w:ind w:left="8105" w:hanging="851"/>
      </w:pPr>
      <w:rPr>
        <w:rFonts w:hint="default"/>
        <w:lang w:val="en-US" w:eastAsia="en-US" w:bidi="ar-SA"/>
      </w:rPr>
    </w:lvl>
  </w:abstractNum>
  <w:abstractNum w:abstractNumId="37" w15:restartNumberingAfterBreak="0">
    <w:nsid w:val="2A386388"/>
    <w:multiLevelType w:val="hybridMultilevel"/>
    <w:tmpl w:val="4E489E52"/>
    <w:lvl w:ilvl="0" w:tplc="6074D074">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855EE494">
      <w:numFmt w:val="bullet"/>
      <w:lvlText w:val="•"/>
      <w:lvlJc w:val="left"/>
      <w:pPr>
        <w:ind w:left="1870" w:hanging="851"/>
      </w:pPr>
      <w:rPr>
        <w:rFonts w:hint="default"/>
        <w:lang w:val="en-US" w:eastAsia="en-US" w:bidi="ar-SA"/>
      </w:rPr>
    </w:lvl>
    <w:lvl w:ilvl="2" w:tplc="7C74F936">
      <w:numFmt w:val="bullet"/>
      <w:lvlText w:val="•"/>
      <w:lvlJc w:val="left"/>
      <w:pPr>
        <w:ind w:left="2761" w:hanging="851"/>
      </w:pPr>
      <w:rPr>
        <w:rFonts w:hint="default"/>
        <w:lang w:val="en-US" w:eastAsia="en-US" w:bidi="ar-SA"/>
      </w:rPr>
    </w:lvl>
    <w:lvl w:ilvl="3" w:tplc="4446A2DC">
      <w:numFmt w:val="bullet"/>
      <w:lvlText w:val="•"/>
      <w:lvlJc w:val="left"/>
      <w:pPr>
        <w:ind w:left="3651" w:hanging="851"/>
      </w:pPr>
      <w:rPr>
        <w:rFonts w:hint="default"/>
        <w:lang w:val="en-US" w:eastAsia="en-US" w:bidi="ar-SA"/>
      </w:rPr>
    </w:lvl>
    <w:lvl w:ilvl="4" w:tplc="3F866018">
      <w:numFmt w:val="bullet"/>
      <w:lvlText w:val="•"/>
      <w:lvlJc w:val="left"/>
      <w:pPr>
        <w:ind w:left="4542" w:hanging="851"/>
      </w:pPr>
      <w:rPr>
        <w:rFonts w:hint="default"/>
        <w:lang w:val="en-US" w:eastAsia="en-US" w:bidi="ar-SA"/>
      </w:rPr>
    </w:lvl>
    <w:lvl w:ilvl="5" w:tplc="05EA3DFC">
      <w:numFmt w:val="bullet"/>
      <w:lvlText w:val="•"/>
      <w:lvlJc w:val="left"/>
      <w:pPr>
        <w:ind w:left="5433" w:hanging="851"/>
      </w:pPr>
      <w:rPr>
        <w:rFonts w:hint="default"/>
        <w:lang w:val="en-US" w:eastAsia="en-US" w:bidi="ar-SA"/>
      </w:rPr>
    </w:lvl>
    <w:lvl w:ilvl="6" w:tplc="81C60010">
      <w:numFmt w:val="bullet"/>
      <w:lvlText w:val="•"/>
      <w:lvlJc w:val="left"/>
      <w:pPr>
        <w:ind w:left="6323" w:hanging="851"/>
      </w:pPr>
      <w:rPr>
        <w:rFonts w:hint="default"/>
        <w:lang w:val="en-US" w:eastAsia="en-US" w:bidi="ar-SA"/>
      </w:rPr>
    </w:lvl>
    <w:lvl w:ilvl="7" w:tplc="A718F0D2">
      <w:numFmt w:val="bullet"/>
      <w:lvlText w:val="•"/>
      <w:lvlJc w:val="left"/>
      <w:pPr>
        <w:ind w:left="7214" w:hanging="851"/>
      </w:pPr>
      <w:rPr>
        <w:rFonts w:hint="default"/>
        <w:lang w:val="en-US" w:eastAsia="en-US" w:bidi="ar-SA"/>
      </w:rPr>
    </w:lvl>
    <w:lvl w:ilvl="8" w:tplc="5444268C">
      <w:numFmt w:val="bullet"/>
      <w:lvlText w:val="•"/>
      <w:lvlJc w:val="left"/>
      <w:pPr>
        <w:ind w:left="8105" w:hanging="851"/>
      </w:pPr>
      <w:rPr>
        <w:rFonts w:hint="default"/>
        <w:lang w:val="en-US" w:eastAsia="en-US" w:bidi="ar-SA"/>
      </w:rPr>
    </w:lvl>
  </w:abstractNum>
  <w:abstractNum w:abstractNumId="38" w15:restartNumberingAfterBreak="0">
    <w:nsid w:val="2A634296"/>
    <w:multiLevelType w:val="hybridMultilevel"/>
    <w:tmpl w:val="833AE158"/>
    <w:lvl w:ilvl="0" w:tplc="6BDE8EB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FCC0E54">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33906C9C">
      <w:numFmt w:val="bullet"/>
      <w:lvlText w:val="•"/>
      <w:lvlJc w:val="left"/>
      <w:pPr>
        <w:ind w:left="2467" w:hanging="567"/>
      </w:pPr>
      <w:rPr>
        <w:rFonts w:hint="default"/>
        <w:lang w:val="en-US" w:eastAsia="en-US" w:bidi="ar-SA"/>
      </w:rPr>
    </w:lvl>
    <w:lvl w:ilvl="3" w:tplc="3976C900">
      <w:numFmt w:val="bullet"/>
      <w:lvlText w:val="•"/>
      <w:lvlJc w:val="left"/>
      <w:pPr>
        <w:ind w:left="3394" w:hanging="567"/>
      </w:pPr>
      <w:rPr>
        <w:rFonts w:hint="default"/>
        <w:lang w:val="en-US" w:eastAsia="en-US" w:bidi="ar-SA"/>
      </w:rPr>
    </w:lvl>
    <w:lvl w:ilvl="4" w:tplc="96F4A8D6">
      <w:numFmt w:val="bullet"/>
      <w:lvlText w:val="•"/>
      <w:lvlJc w:val="left"/>
      <w:pPr>
        <w:ind w:left="4322" w:hanging="567"/>
      </w:pPr>
      <w:rPr>
        <w:rFonts w:hint="default"/>
        <w:lang w:val="en-US" w:eastAsia="en-US" w:bidi="ar-SA"/>
      </w:rPr>
    </w:lvl>
    <w:lvl w:ilvl="5" w:tplc="8640C33A">
      <w:numFmt w:val="bullet"/>
      <w:lvlText w:val="•"/>
      <w:lvlJc w:val="left"/>
      <w:pPr>
        <w:ind w:left="5249" w:hanging="567"/>
      </w:pPr>
      <w:rPr>
        <w:rFonts w:hint="default"/>
        <w:lang w:val="en-US" w:eastAsia="en-US" w:bidi="ar-SA"/>
      </w:rPr>
    </w:lvl>
    <w:lvl w:ilvl="6" w:tplc="FABCC1D2">
      <w:numFmt w:val="bullet"/>
      <w:lvlText w:val="•"/>
      <w:lvlJc w:val="left"/>
      <w:pPr>
        <w:ind w:left="6176" w:hanging="567"/>
      </w:pPr>
      <w:rPr>
        <w:rFonts w:hint="default"/>
        <w:lang w:val="en-US" w:eastAsia="en-US" w:bidi="ar-SA"/>
      </w:rPr>
    </w:lvl>
    <w:lvl w:ilvl="7" w:tplc="0FBAB75C">
      <w:numFmt w:val="bullet"/>
      <w:lvlText w:val="•"/>
      <w:lvlJc w:val="left"/>
      <w:pPr>
        <w:ind w:left="7104" w:hanging="567"/>
      </w:pPr>
      <w:rPr>
        <w:rFonts w:hint="default"/>
        <w:lang w:val="en-US" w:eastAsia="en-US" w:bidi="ar-SA"/>
      </w:rPr>
    </w:lvl>
    <w:lvl w:ilvl="8" w:tplc="DCD45888">
      <w:numFmt w:val="bullet"/>
      <w:lvlText w:val="•"/>
      <w:lvlJc w:val="left"/>
      <w:pPr>
        <w:ind w:left="8031" w:hanging="567"/>
      </w:pPr>
      <w:rPr>
        <w:rFonts w:hint="default"/>
        <w:lang w:val="en-US" w:eastAsia="en-US" w:bidi="ar-SA"/>
      </w:rPr>
    </w:lvl>
  </w:abstractNum>
  <w:abstractNum w:abstractNumId="39" w15:restartNumberingAfterBreak="0">
    <w:nsid w:val="2A7D3B17"/>
    <w:multiLevelType w:val="hybridMultilevel"/>
    <w:tmpl w:val="5A9EE90C"/>
    <w:lvl w:ilvl="0" w:tplc="2D8E3102">
      <w:start w:val="1"/>
      <w:numFmt w:val="decimal"/>
      <w:lvlText w:val="%1."/>
      <w:lvlJc w:val="left"/>
      <w:pPr>
        <w:ind w:left="699" w:hanging="567"/>
      </w:pPr>
      <w:rPr>
        <w:rFonts w:ascii="Times New Roman" w:eastAsia="Times New Roman" w:hAnsi="Times New Roman" w:cs="Times New Roman" w:hint="default"/>
        <w:b w:val="0"/>
        <w:bCs w:val="0"/>
        <w:i w:val="0"/>
        <w:iCs w:val="0"/>
        <w:w w:val="100"/>
        <w:sz w:val="24"/>
        <w:szCs w:val="24"/>
        <w:lang w:val="en-US" w:eastAsia="en-US" w:bidi="ar-SA"/>
      </w:rPr>
    </w:lvl>
    <w:lvl w:ilvl="1" w:tplc="A4086F10">
      <w:start w:val="1"/>
      <w:numFmt w:val="lowerRoman"/>
      <w:lvlText w:val="(%2)"/>
      <w:lvlJc w:val="left"/>
      <w:pPr>
        <w:ind w:left="1266" w:hanging="567"/>
      </w:pPr>
      <w:rPr>
        <w:rFonts w:ascii="Times New Roman" w:eastAsia="Times New Roman" w:hAnsi="Times New Roman" w:cs="Times New Roman" w:hint="default"/>
        <w:b w:val="0"/>
        <w:bCs w:val="0"/>
        <w:i w:val="0"/>
        <w:iCs w:val="0"/>
        <w:w w:val="100"/>
        <w:sz w:val="24"/>
        <w:szCs w:val="24"/>
        <w:lang w:val="en-US" w:eastAsia="en-US" w:bidi="ar-SA"/>
      </w:rPr>
    </w:lvl>
    <w:lvl w:ilvl="2" w:tplc="338AB8FA">
      <w:numFmt w:val="bullet"/>
      <w:lvlText w:val="•"/>
      <w:lvlJc w:val="left"/>
      <w:pPr>
        <w:ind w:left="2218" w:hanging="567"/>
      </w:pPr>
      <w:rPr>
        <w:rFonts w:hint="default"/>
        <w:lang w:val="en-US" w:eastAsia="en-US" w:bidi="ar-SA"/>
      </w:rPr>
    </w:lvl>
    <w:lvl w:ilvl="3" w:tplc="D9009868">
      <w:numFmt w:val="bullet"/>
      <w:lvlText w:val="•"/>
      <w:lvlJc w:val="left"/>
      <w:pPr>
        <w:ind w:left="3176" w:hanging="567"/>
      </w:pPr>
      <w:rPr>
        <w:rFonts w:hint="default"/>
        <w:lang w:val="en-US" w:eastAsia="en-US" w:bidi="ar-SA"/>
      </w:rPr>
    </w:lvl>
    <w:lvl w:ilvl="4" w:tplc="6F163E84">
      <w:numFmt w:val="bullet"/>
      <w:lvlText w:val="•"/>
      <w:lvlJc w:val="left"/>
      <w:pPr>
        <w:ind w:left="4135" w:hanging="567"/>
      </w:pPr>
      <w:rPr>
        <w:rFonts w:hint="default"/>
        <w:lang w:val="en-US" w:eastAsia="en-US" w:bidi="ar-SA"/>
      </w:rPr>
    </w:lvl>
    <w:lvl w:ilvl="5" w:tplc="C7D6D686">
      <w:numFmt w:val="bullet"/>
      <w:lvlText w:val="•"/>
      <w:lvlJc w:val="left"/>
      <w:pPr>
        <w:ind w:left="5093" w:hanging="567"/>
      </w:pPr>
      <w:rPr>
        <w:rFonts w:hint="default"/>
        <w:lang w:val="en-US" w:eastAsia="en-US" w:bidi="ar-SA"/>
      </w:rPr>
    </w:lvl>
    <w:lvl w:ilvl="6" w:tplc="4A5E7846">
      <w:numFmt w:val="bullet"/>
      <w:lvlText w:val="•"/>
      <w:lvlJc w:val="left"/>
      <w:pPr>
        <w:ind w:left="6052" w:hanging="567"/>
      </w:pPr>
      <w:rPr>
        <w:rFonts w:hint="default"/>
        <w:lang w:val="en-US" w:eastAsia="en-US" w:bidi="ar-SA"/>
      </w:rPr>
    </w:lvl>
    <w:lvl w:ilvl="7" w:tplc="BC161CBE">
      <w:numFmt w:val="bullet"/>
      <w:lvlText w:val="•"/>
      <w:lvlJc w:val="left"/>
      <w:pPr>
        <w:ind w:left="7010" w:hanging="567"/>
      </w:pPr>
      <w:rPr>
        <w:rFonts w:hint="default"/>
        <w:lang w:val="en-US" w:eastAsia="en-US" w:bidi="ar-SA"/>
      </w:rPr>
    </w:lvl>
    <w:lvl w:ilvl="8" w:tplc="18D023A8">
      <w:numFmt w:val="bullet"/>
      <w:lvlText w:val="•"/>
      <w:lvlJc w:val="left"/>
      <w:pPr>
        <w:ind w:left="7969" w:hanging="567"/>
      </w:pPr>
      <w:rPr>
        <w:rFonts w:hint="default"/>
        <w:lang w:val="en-US" w:eastAsia="en-US" w:bidi="ar-SA"/>
      </w:rPr>
    </w:lvl>
  </w:abstractNum>
  <w:abstractNum w:abstractNumId="40" w15:restartNumberingAfterBreak="0">
    <w:nsid w:val="2AB81148"/>
    <w:multiLevelType w:val="hybridMultilevel"/>
    <w:tmpl w:val="4DB8F018"/>
    <w:lvl w:ilvl="0" w:tplc="8DB2510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5F1C46C2">
      <w:numFmt w:val="bullet"/>
      <w:lvlText w:val="•"/>
      <w:lvlJc w:val="left"/>
      <w:pPr>
        <w:ind w:left="1870" w:hanging="851"/>
      </w:pPr>
      <w:rPr>
        <w:rFonts w:hint="default"/>
        <w:lang w:val="en-US" w:eastAsia="en-US" w:bidi="ar-SA"/>
      </w:rPr>
    </w:lvl>
    <w:lvl w:ilvl="2" w:tplc="11B81534">
      <w:numFmt w:val="bullet"/>
      <w:lvlText w:val="•"/>
      <w:lvlJc w:val="left"/>
      <w:pPr>
        <w:ind w:left="2761" w:hanging="851"/>
      </w:pPr>
      <w:rPr>
        <w:rFonts w:hint="default"/>
        <w:lang w:val="en-US" w:eastAsia="en-US" w:bidi="ar-SA"/>
      </w:rPr>
    </w:lvl>
    <w:lvl w:ilvl="3" w:tplc="BACA74E0">
      <w:numFmt w:val="bullet"/>
      <w:lvlText w:val="•"/>
      <w:lvlJc w:val="left"/>
      <w:pPr>
        <w:ind w:left="3651" w:hanging="851"/>
      </w:pPr>
      <w:rPr>
        <w:rFonts w:hint="default"/>
        <w:lang w:val="en-US" w:eastAsia="en-US" w:bidi="ar-SA"/>
      </w:rPr>
    </w:lvl>
    <w:lvl w:ilvl="4" w:tplc="19BA510E">
      <w:numFmt w:val="bullet"/>
      <w:lvlText w:val="•"/>
      <w:lvlJc w:val="left"/>
      <w:pPr>
        <w:ind w:left="4542" w:hanging="851"/>
      </w:pPr>
      <w:rPr>
        <w:rFonts w:hint="default"/>
        <w:lang w:val="en-US" w:eastAsia="en-US" w:bidi="ar-SA"/>
      </w:rPr>
    </w:lvl>
    <w:lvl w:ilvl="5" w:tplc="1AB6FB5E">
      <w:numFmt w:val="bullet"/>
      <w:lvlText w:val="•"/>
      <w:lvlJc w:val="left"/>
      <w:pPr>
        <w:ind w:left="5433" w:hanging="851"/>
      </w:pPr>
      <w:rPr>
        <w:rFonts w:hint="default"/>
        <w:lang w:val="en-US" w:eastAsia="en-US" w:bidi="ar-SA"/>
      </w:rPr>
    </w:lvl>
    <w:lvl w:ilvl="6" w:tplc="F7E22BF4">
      <w:numFmt w:val="bullet"/>
      <w:lvlText w:val="•"/>
      <w:lvlJc w:val="left"/>
      <w:pPr>
        <w:ind w:left="6323" w:hanging="851"/>
      </w:pPr>
      <w:rPr>
        <w:rFonts w:hint="default"/>
        <w:lang w:val="en-US" w:eastAsia="en-US" w:bidi="ar-SA"/>
      </w:rPr>
    </w:lvl>
    <w:lvl w:ilvl="7" w:tplc="939EC288">
      <w:numFmt w:val="bullet"/>
      <w:lvlText w:val="•"/>
      <w:lvlJc w:val="left"/>
      <w:pPr>
        <w:ind w:left="7214" w:hanging="851"/>
      </w:pPr>
      <w:rPr>
        <w:rFonts w:hint="default"/>
        <w:lang w:val="en-US" w:eastAsia="en-US" w:bidi="ar-SA"/>
      </w:rPr>
    </w:lvl>
    <w:lvl w:ilvl="8" w:tplc="7A7691DC">
      <w:numFmt w:val="bullet"/>
      <w:lvlText w:val="•"/>
      <w:lvlJc w:val="left"/>
      <w:pPr>
        <w:ind w:left="8105" w:hanging="851"/>
      </w:pPr>
      <w:rPr>
        <w:rFonts w:hint="default"/>
        <w:lang w:val="en-US" w:eastAsia="en-US" w:bidi="ar-SA"/>
      </w:rPr>
    </w:lvl>
  </w:abstractNum>
  <w:abstractNum w:abstractNumId="41" w15:restartNumberingAfterBreak="0">
    <w:nsid w:val="2B662E8B"/>
    <w:multiLevelType w:val="hybridMultilevel"/>
    <w:tmpl w:val="B01EE03E"/>
    <w:lvl w:ilvl="0" w:tplc="5846F45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35B27938">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CABAB84C">
      <w:numFmt w:val="bullet"/>
      <w:lvlText w:val="•"/>
      <w:lvlJc w:val="left"/>
      <w:pPr>
        <w:ind w:left="2467" w:hanging="567"/>
      </w:pPr>
      <w:rPr>
        <w:rFonts w:hint="default"/>
        <w:lang w:val="en-US" w:eastAsia="en-US" w:bidi="ar-SA"/>
      </w:rPr>
    </w:lvl>
    <w:lvl w:ilvl="3" w:tplc="DF88E414">
      <w:numFmt w:val="bullet"/>
      <w:lvlText w:val="•"/>
      <w:lvlJc w:val="left"/>
      <w:pPr>
        <w:ind w:left="3394" w:hanging="567"/>
      </w:pPr>
      <w:rPr>
        <w:rFonts w:hint="default"/>
        <w:lang w:val="en-US" w:eastAsia="en-US" w:bidi="ar-SA"/>
      </w:rPr>
    </w:lvl>
    <w:lvl w:ilvl="4" w:tplc="7DB648CC">
      <w:numFmt w:val="bullet"/>
      <w:lvlText w:val="•"/>
      <w:lvlJc w:val="left"/>
      <w:pPr>
        <w:ind w:left="4322" w:hanging="567"/>
      </w:pPr>
      <w:rPr>
        <w:rFonts w:hint="default"/>
        <w:lang w:val="en-US" w:eastAsia="en-US" w:bidi="ar-SA"/>
      </w:rPr>
    </w:lvl>
    <w:lvl w:ilvl="5" w:tplc="0B2024DE">
      <w:numFmt w:val="bullet"/>
      <w:lvlText w:val="•"/>
      <w:lvlJc w:val="left"/>
      <w:pPr>
        <w:ind w:left="5249" w:hanging="567"/>
      </w:pPr>
      <w:rPr>
        <w:rFonts w:hint="default"/>
        <w:lang w:val="en-US" w:eastAsia="en-US" w:bidi="ar-SA"/>
      </w:rPr>
    </w:lvl>
    <w:lvl w:ilvl="6" w:tplc="AB34814C">
      <w:numFmt w:val="bullet"/>
      <w:lvlText w:val="•"/>
      <w:lvlJc w:val="left"/>
      <w:pPr>
        <w:ind w:left="6176" w:hanging="567"/>
      </w:pPr>
      <w:rPr>
        <w:rFonts w:hint="default"/>
        <w:lang w:val="en-US" w:eastAsia="en-US" w:bidi="ar-SA"/>
      </w:rPr>
    </w:lvl>
    <w:lvl w:ilvl="7" w:tplc="AE3E30C0">
      <w:numFmt w:val="bullet"/>
      <w:lvlText w:val="•"/>
      <w:lvlJc w:val="left"/>
      <w:pPr>
        <w:ind w:left="7104" w:hanging="567"/>
      </w:pPr>
      <w:rPr>
        <w:rFonts w:hint="default"/>
        <w:lang w:val="en-US" w:eastAsia="en-US" w:bidi="ar-SA"/>
      </w:rPr>
    </w:lvl>
    <w:lvl w:ilvl="8" w:tplc="9B186DB4">
      <w:numFmt w:val="bullet"/>
      <w:lvlText w:val="•"/>
      <w:lvlJc w:val="left"/>
      <w:pPr>
        <w:ind w:left="8031" w:hanging="567"/>
      </w:pPr>
      <w:rPr>
        <w:rFonts w:hint="default"/>
        <w:lang w:val="en-US" w:eastAsia="en-US" w:bidi="ar-SA"/>
      </w:rPr>
    </w:lvl>
  </w:abstractNum>
  <w:abstractNum w:abstractNumId="42" w15:restartNumberingAfterBreak="0">
    <w:nsid w:val="2C54453E"/>
    <w:multiLevelType w:val="hybridMultilevel"/>
    <w:tmpl w:val="4D0E874E"/>
    <w:lvl w:ilvl="0" w:tplc="215890A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F809F34">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253236FC">
      <w:start w:val="1"/>
      <w:numFmt w:val="lowerRoman"/>
      <w:lvlText w:val="(%3)"/>
      <w:lvlJc w:val="left"/>
      <w:pPr>
        <w:ind w:left="2118" w:hanging="569"/>
      </w:pPr>
      <w:rPr>
        <w:rFonts w:ascii="Times New Roman" w:eastAsia="Times New Roman" w:hAnsi="Times New Roman" w:cs="Times New Roman" w:hint="default"/>
        <w:b w:val="0"/>
        <w:bCs w:val="0"/>
        <w:i w:val="0"/>
        <w:iCs w:val="0"/>
        <w:w w:val="100"/>
        <w:sz w:val="24"/>
        <w:szCs w:val="24"/>
        <w:lang w:val="en-US" w:eastAsia="en-US" w:bidi="ar-SA"/>
      </w:rPr>
    </w:lvl>
    <w:lvl w:ilvl="3" w:tplc="B4D6FA62">
      <w:numFmt w:val="bullet"/>
      <w:lvlText w:val="•"/>
      <w:lvlJc w:val="left"/>
      <w:pPr>
        <w:ind w:left="3090" w:hanging="569"/>
      </w:pPr>
      <w:rPr>
        <w:rFonts w:hint="default"/>
        <w:lang w:val="en-US" w:eastAsia="en-US" w:bidi="ar-SA"/>
      </w:rPr>
    </w:lvl>
    <w:lvl w:ilvl="4" w:tplc="19B6AC3C">
      <w:numFmt w:val="bullet"/>
      <w:lvlText w:val="•"/>
      <w:lvlJc w:val="left"/>
      <w:pPr>
        <w:ind w:left="4061" w:hanging="569"/>
      </w:pPr>
      <w:rPr>
        <w:rFonts w:hint="default"/>
        <w:lang w:val="en-US" w:eastAsia="en-US" w:bidi="ar-SA"/>
      </w:rPr>
    </w:lvl>
    <w:lvl w:ilvl="5" w:tplc="F47CE836">
      <w:numFmt w:val="bullet"/>
      <w:lvlText w:val="•"/>
      <w:lvlJc w:val="left"/>
      <w:pPr>
        <w:ind w:left="5032" w:hanging="569"/>
      </w:pPr>
      <w:rPr>
        <w:rFonts w:hint="default"/>
        <w:lang w:val="en-US" w:eastAsia="en-US" w:bidi="ar-SA"/>
      </w:rPr>
    </w:lvl>
    <w:lvl w:ilvl="6" w:tplc="E28CC692">
      <w:numFmt w:val="bullet"/>
      <w:lvlText w:val="•"/>
      <w:lvlJc w:val="left"/>
      <w:pPr>
        <w:ind w:left="6003" w:hanging="569"/>
      </w:pPr>
      <w:rPr>
        <w:rFonts w:hint="default"/>
        <w:lang w:val="en-US" w:eastAsia="en-US" w:bidi="ar-SA"/>
      </w:rPr>
    </w:lvl>
    <w:lvl w:ilvl="7" w:tplc="834C702C">
      <w:numFmt w:val="bullet"/>
      <w:lvlText w:val="•"/>
      <w:lvlJc w:val="left"/>
      <w:pPr>
        <w:ind w:left="6974" w:hanging="569"/>
      </w:pPr>
      <w:rPr>
        <w:rFonts w:hint="default"/>
        <w:lang w:val="en-US" w:eastAsia="en-US" w:bidi="ar-SA"/>
      </w:rPr>
    </w:lvl>
    <w:lvl w:ilvl="8" w:tplc="CF9E816C">
      <w:numFmt w:val="bullet"/>
      <w:lvlText w:val="•"/>
      <w:lvlJc w:val="left"/>
      <w:pPr>
        <w:ind w:left="7944" w:hanging="569"/>
      </w:pPr>
      <w:rPr>
        <w:rFonts w:hint="default"/>
        <w:lang w:val="en-US" w:eastAsia="en-US" w:bidi="ar-SA"/>
      </w:rPr>
    </w:lvl>
  </w:abstractNum>
  <w:abstractNum w:abstractNumId="43" w15:restartNumberingAfterBreak="0">
    <w:nsid w:val="2C71281D"/>
    <w:multiLevelType w:val="hybridMultilevel"/>
    <w:tmpl w:val="13B8E7E6"/>
    <w:lvl w:ilvl="0" w:tplc="F41C90C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C24FDB0">
      <w:numFmt w:val="bullet"/>
      <w:lvlText w:val="•"/>
      <w:lvlJc w:val="left"/>
      <w:pPr>
        <w:ind w:left="1870" w:hanging="851"/>
      </w:pPr>
      <w:rPr>
        <w:rFonts w:hint="default"/>
        <w:lang w:val="en-US" w:eastAsia="en-US" w:bidi="ar-SA"/>
      </w:rPr>
    </w:lvl>
    <w:lvl w:ilvl="2" w:tplc="F57424DC">
      <w:numFmt w:val="bullet"/>
      <w:lvlText w:val="•"/>
      <w:lvlJc w:val="left"/>
      <w:pPr>
        <w:ind w:left="2761" w:hanging="851"/>
      </w:pPr>
      <w:rPr>
        <w:rFonts w:hint="default"/>
        <w:lang w:val="en-US" w:eastAsia="en-US" w:bidi="ar-SA"/>
      </w:rPr>
    </w:lvl>
    <w:lvl w:ilvl="3" w:tplc="59E8A0F8">
      <w:numFmt w:val="bullet"/>
      <w:lvlText w:val="•"/>
      <w:lvlJc w:val="left"/>
      <w:pPr>
        <w:ind w:left="3651" w:hanging="851"/>
      </w:pPr>
      <w:rPr>
        <w:rFonts w:hint="default"/>
        <w:lang w:val="en-US" w:eastAsia="en-US" w:bidi="ar-SA"/>
      </w:rPr>
    </w:lvl>
    <w:lvl w:ilvl="4" w:tplc="D92AC316">
      <w:numFmt w:val="bullet"/>
      <w:lvlText w:val="•"/>
      <w:lvlJc w:val="left"/>
      <w:pPr>
        <w:ind w:left="4542" w:hanging="851"/>
      </w:pPr>
      <w:rPr>
        <w:rFonts w:hint="default"/>
        <w:lang w:val="en-US" w:eastAsia="en-US" w:bidi="ar-SA"/>
      </w:rPr>
    </w:lvl>
    <w:lvl w:ilvl="5" w:tplc="A8486A78">
      <w:numFmt w:val="bullet"/>
      <w:lvlText w:val="•"/>
      <w:lvlJc w:val="left"/>
      <w:pPr>
        <w:ind w:left="5433" w:hanging="851"/>
      </w:pPr>
      <w:rPr>
        <w:rFonts w:hint="default"/>
        <w:lang w:val="en-US" w:eastAsia="en-US" w:bidi="ar-SA"/>
      </w:rPr>
    </w:lvl>
    <w:lvl w:ilvl="6" w:tplc="EA8A5A9A">
      <w:numFmt w:val="bullet"/>
      <w:lvlText w:val="•"/>
      <w:lvlJc w:val="left"/>
      <w:pPr>
        <w:ind w:left="6323" w:hanging="851"/>
      </w:pPr>
      <w:rPr>
        <w:rFonts w:hint="default"/>
        <w:lang w:val="en-US" w:eastAsia="en-US" w:bidi="ar-SA"/>
      </w:rPr>
    </w:lvl>
    <w:lvl w:ilvl="7" w:tplc="5C8CF2A0">
      <w:numFmt w:val="bullet"/>
      <w:lvlText w:val="•"/>
      <w:lvlJc w:val="left"/>
      <w:pPr>
        <w:ind w:left="7214" w:hanging="851"/>
      </w:pPr>
      <w:rPr>
        <w:rFonts w:hint="default"/>
        <w:lang w:val="en-US" w:eastAsia="en-US" w:bidi="ar-SA"/>
      </w:rPr>
    </w:lvl>
    <w:lvl w:ilvl="8" w:tplc="9BFEF790">
      <w:numFmt w:val="bullet"/>
      <w:lvlText w:val="•"/>
      <w:lvlJc w:val="left"/>
      <w:pPr>
        <w:ind w:left="8105" w:hanging="851"/>
      </w:pPr>
      <w:rPr>
        <w:rFonts w:hint="default"/>
        <w:lang w:val="en-US" w:eastAsia="en-US" w:bidi="ar-SA"/>
      </w:rPr>
    </w:lvl>
  </w:abstractNum>
  <w:abstractNum w:abstractNumId="44" w15:restartNumberingAfterBreak="0">
    <w:nsid w:val="2CC840A2"/>
    <w:multiLevelType w:val="hybridMultilevel"/>
    <w:tmpl w:val="8E7A41D0"/>
    <w:lvl w:ilvl="0" w:tplc="43FA2BE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A4827D20">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AA62FDCA">
      <w:numFmt w:val="bullet"/>
      <w:lvlText w:val="•"/>
      <w:lvlJc w:val="left"/>
      <w:pPr>
        <w:ind w:left="2467" w:hanging="567"/>
      </w:pPr>
      <w:rPr>
        <w:rFonts w:hint="default"/>
        <w:lang w:val="en-US" w:eastAsia="en-US" w:bidi="ar-SA"/>
      </w:rPr>
    </w:lvl>
    <w:lvl w:ilvl="3" w:tplc="F594CCEC">
      <w:numFmt w:val="bullet"/>
      <w:lvlText w:val="•"/>
      <w:lvlJc w:val="left"/>
      <w:pPr>
        <w:ind w:left="3394" w:hanging="567"/>
      </w:pPr>
      <w:rPr>
        <w:rFonts w:hint="default"/>
        <w:lang w:val="en-US" w:eastAsia="en-US" w:bidi="ar-SA"/>
      </w:rPr>
    </w:lvl>
    <w:lvl w:ilvl="4" w:tplc="1FFEDA92">
      <w:numFmt w:val="bullet"/>
      <w:lvlText w:val="•"/>
      <w:lvlJc w:val="left"/>
      <w:pPr>
        <w:ind w:left="4322" w:hanging="567"/>
      </w:pPr>
      <w:rPr>
        <w:rFonts w:hint="default"/>
        <w:lang w:val="en-US" w:eastAsia="en-US" w:bidi="ar-SA"/>
      </w:rPr>
    </w:lvl>
    <w:lvl w:ilvl="5" w:tplc="B4584182">
      <w:numFmt w:val="bullet"/>
      <w:lvlText w:val="•"/>
      <w:lvlJc w:val="left"/>
      <w:pPr>
        <w:ind w:left="5249" w:hanging="567"/>
      </w:pPr>
      <w:rPr>
        <w:rFonts w:hint="default"/>
        <w:lang w:val="en-US" w:eastAsia="en-US" w:bidi="ar-SA"/>
      </w:rPr>
    </w:lvl>
    <w:lvl w:ilvl="6" w:tplc="79F2B164">
      <w:numFmt w:val="bullet"/>
      <w:lvlText w:val="•"/>
      <w:lvlJc w:val="left"/>
      <w:pPr>
        <w:ind w:left="6176" w:hanging="567"/>
      </w:pPr>
      <w:rPr>
        <w:rFonts w:hint="default"/>
        <w:lang w:val="en-US" w:eastAsia="en-US" w:bidi="ar-SA"/>
      </w:rPr>
    </w:lvl>
    <w:lvl w:ilvl="7" w:tplc="B9F20E2A">
      <w:numFmt w:val="bullet"/>
      <w:lvlText w:val="•"/>
      <w:lvlJc w:val="left"/>
      <w:pPr>
        <w:ind w:left="7104" w:hanging="567"/>
      </w:pPr>
      <w:rPr>
        <w:rFonts w:hint="default"/>
        <w:lang w:val="en-US" w:eastAsia="en-US" w:bidi="ar-SA"/>
      </w:rPr>
    </w:lvl>
    <w:lvl w:ilvl="8" w:tplc="B5782F30">
      <w:numFmt w:val="bullet"/>
      <w:lvlText w:val="•"/>
      <w:lvlJc w:val="left"/>
      <w:pPr>
        <w:ind w:left="8031" w:hanging="567"/>
      </w:pPr>
      <w:rPr>
        <w:rFonts w:hint="default"/>
        <w:lang w:val="en-US" w:eastAsia="en-US" w:bidi="ar-SA"/>
      </w:rPr>
    </w:lvl>
  </w:abstractNum>
  <w:abstractNum w:abstractNumId="45" w15:restartNumberingAfterBreak="0">
    <w:nsid w:val="2EA414D3"/>
    <w:multiLevelType w:val="hybridMultilevel"/>
    <w:tmpl w:val="33BC2DB6"/>
    <w:lvl w:ilvl="0" w:tplc="0712C16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59C916E">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B3DEC0E4">
      <w:numFmt w:val="bullet"/>
      <w:lvlText w:val="•"/>
      <w:lvlJc w:val="left"/>
      <w:pPr>
        <w:ind w:left="2467" w:hanging="567"/>
      </w:pPr>
      <w:rPr>
        <w:rFonts w:hint="default"/>
        <w:lang w:val="en-US" w:eastAsia="en-US" w:bidi="ar-SA"/>
      </w:rPr>
    </w:lvl>
    <w:lvl w:ilvl="3" w:tplc="62608AEC">
      <w:numFmt w:val="bullet"/>
      <w:lvlText w:val="•"/>
      <w:lvlJc w:val="left"/>
      <w:pPr>
        <w:ind w:left="3394" w:hanging="567"/>
      </w:pPr>
      <w:rPr>
        <w:rFonts w:hint="default"/>
        <w:lang w:val="en-US" w:eastAsia="en-US" w:bidi="ar-SA"/>
      </w:rPr>
    </w:lvl>
    <w:lvl w:ilvl="4" w:tplc="09F8C704">
      <w:numFmt w:val="bullet"/>
      <w:lvlText w:val="•"/>
      <w:lvlJc w:val="left"/>
      <w:pPr>
        <w:ind w:left="4322" w:hanging="567"/>
      </w:pPr>
      <w:rPr>
        <w:rFonts w:hint="default"/>
        <w:lang w:val="en-US" w:eastAsia="en-US" w:bidi="ar-SA"/>
      </w:rPr>
    </w:lvl>
    <w:lvl w:ilvl="5" w:tplc="8C5AEC52">
      <w:numFmt w:val="bullet"/>
      <w:lvlText w:val="•"/>
      <w:lvlJc w:val="left"/>
      <w:pPr>
        <w:ind w:left="5249" w:hanging="567"/>
      </w:pPr>
      <w:rPr>
        <w:rFonts w:hint="default"/>
        <w:lang w:val="en-US" w:eastAsia="en-US" w:bidi="ar-SA"/>
      </w:rPr>
    </w:lvl>
    <w:lvl w:ilvl="6" w:tplc="9E8E43D6">
      <w:numFmt w:val="bullet"/>
      <w:lvlText w:val="•"/>
      <w:lvlJc w:val="left"/>
      <w:pPr>
        <w:ind w:left="6176" w:hanging="567"/>
      </w:pPr>
      <w:rPr>
        <w:rFonts w:hint="default"/>
        <w:lang w:val="en-US" w:eastAsia="en-US" w:bidi="ar-SA"/>
      </w:rPr>
    </w:lvl>
    <w:lvl w:ilvl="7" w:tplc="FD34436C">
      <w:numFmt w:val="bullet"/>
      <w:lvlText w:val="•"/>
      <w:lvlJc w:val="left"/>
      <w:pPr>
        <w:ind w:left="7104" w:hanging="567"/>
      </w:pPr>
      <w:rPr>
        <w:rFonts w:hint="default"/>
        <w:lang w:val="en-US" w:eastAsia="en-US" w:bidi="ar-SA"/>
      </w:rPr>
    </w:lvl>
    <w:lvl w:ilvl="8" w:tplc="14EAA9F4">
      <w:numFmt w:val="bullet"/>
      <w:lvlText w:val="•"/>
      <w:lvlJc w:val="left"/>
      <w:pPr>
        <w:ind w:left="8031" w:hanging="567"/>
      </w:pPr>
      <w:rPr>
        <w:rFonts w:hint="default"/>
        <w:lang w:val="en-US" w:eastAsia="en-US" w:bidi="ar-SA"/>
      </w:rPr>
    </w:lvl>
  </w:abstractNum>
  <w:abstractNum w:abstractNumId="46" w15:restartNumberingAfterBreak="0">
    <w:nsid w:val="2EEB2B48"/>
    <w:multiLevelType w:val="hybridMultilevel"/>
    <w:tmpl w:val="54280F12"/>
    <w:lvl w:ilvl="0" w:tplc="969E915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5D26628">
      <w:numFmt w:val="bullet"/>
      <w:lvlText w:val="•"/>
      <w:lvlJc w:val="left"/>
      <w:pPr>
        <w:ind w:left="1870" w:hanging="851"/>
      </w:pPr>
      <w:rPr>
        <w:rFonts w:hint="default"/>
        <w:lang w:val="en-US" w:eastAsia="en-US" w:bidi="ar-SA"/>
      </w:rPr>
    </w:lvl>
    <w:lvl w:ilvl="2" w:tplc="A35A4100">
      <w:numFmt w:val="bullet"/>
      <w:lvlText w:val="•"/>
      <w:lvlJc w:val="left"/>
      <w:pPr>
        <w:ind w:left="2761" w:hanging="851"/>
      </w:pPr>
      <w:rPr>
        <w:rFonts w:hint="default"/>
        <w:lang w:val="en-US" w:eastAsia="en-US" w:bidi="ar-SA"/>
      </w:rPr>
    </w:lvl>
    <w:lvl w:ilvl="3" w:tplc="091E3A4A">
      <w:numFmt w:val="bullet"/>
      <w:lvlText w:val="•"/>
      <w:lvlJc w:val="left"/>
      <w:pPr>
        <w:ind w:left="3651" w:hanging="851"/>
      </w:pPr>
      <w:rPr>
        <w:rFonts w:hint="default"/>
        <w:lang w:val="en-US" w:eastAsia="en-US" w:bidi="ar-SA"/>
      </w:rPr>
    </w:lvl>
    <w:lvl w:ilvl="4" w:tplc="72EE8028">
      <w:numFmt w:val="bullet"/>
      <w:lvlText w:val="•"/>
      <w:lvlJc w:val="left"/>
      <w:pPr>
        <w:ind w:left="4542" w:hanging="851"/>
      </w:pPr>
      <w:rPr>
        <w:rFonts w:hint="default"/>
        <w:lang w:val="en-US" w:eastAsia="en-US" w:bidi="ar-SA"/>
      </w:rPr>
    </w:lvl>
    <w:lvl w:ilvl="5" w:tplc="199A8672">
      <w:numFmt w:val="bullet"/>
      <w:lvlText w:val="•"/>
      <w:lvlJc w:val="left"/>
      <w:pPr>
        <w:ind w:left="5433" w:hanging="851"/>
      </w:pPr>
      <w:rPr>
        <w:rFonts w:hint="default"/>
        <w:lang w:val="en-US" w:eastAsia="en-US" w:bidi="ar-SA"/>
      </w:rPr>
    </w:lvl>
    <w:lvl w:ilvl="6" w:tplc="4CFCD24E">
      <w:numFmt w:val="bullet"/>
      <w:lvlText w:val="•"/>
      <w:lvlJc w:val="left"/>
      <w:pPr>
        <w:ind w:left="6323" w:hanging="851"/>
      </w:pPr>
      <w:rPr>
        <w:rFonts w:hint="default"/>
        <w:lang w:val="en-US" w:eastAsia="en-US" w:bidi="ar-SA"/>
      </w:rPr>
    </w:lvl>
    <w:lvl w:ilvl="7" w:tplc="AA5C20D8">
      <w:numFmt w:val="bullet"/>
      <w:lvlText w:val="•"/>
      <w:lvlJc w:val="left"/>
      <w:pPr>
        <w:ind w:left="7214" w:hanging="851"/>
      </w:pPr>
      <w:rPr>
        <w:rFonts w:hint="default"/>
        <w:lang w:val="en-US" w:eastAsia="en-US" w:bidi="ar-SA"/>
      </w:rPr>
    </w:lvl>
    <w:lvl w:ilvl="8" w:tplc="44BA2066">
      <w:numFmt w:val="bullet"/>
      <w:lvlText w:val="•"/>
      <w:lvlJc w:val="left"/>
      <w:pPr>
        <w:ind w:left="8105" w:hanging="851"/>
      </w:pPr>
      <w:rPr>
        <w:rFonts w:hint="default"/>
        <w:lang w:val="en-US" w:eastAsia="en-US" w:bidi="ar-SA"/>
      </w:rPr>
    </w:lvl>
  </w:abstractNum>
  <w:abstractNum w:abstractNumId="47" w15:restartNumberingAfterBreak="0">
    <w:nsid w:val="2F701A0B"/>
    <w:multiLevelType w:val="hybridMultilevel"/>
    <w:tmpl w:val="7690FA9E"/>
    <w:lvl w:ilvl="0" w:tplc="449C787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6730F6D8">
      <w:numFmt w:val="bullet"/>
      <w:lvlText w:val="•"/>
      <w:lvlJc w:val="left"/>
      <w:pPr>
        <w:ind w:left="1870" w:hanging="851"/>
      </w:pPr>
      <w:rPr>
        <w:rFonts w:hint="default"/>
        <w:lang w:val="en-US" w:eastAsia="en-US" w:bidi="ar-SA"/>
      </w:rPr>
    </w:lvl>
    <w:lvl w:ilvl="2" w:tplc="7F126BAE">
      <w:numFmt w:val="bullet"/>
      <w:lvlText w:val="•"/>
      <w:lvlJc w:val="left"/>
      <w:pPr>
        <w:ind w:left="2761" w:hanging="851"/>
      </w:pPr>
      <w:rPr>
        <w:rFonts w:hint="default"/>
        <w:lang w:val="en-US" w:eastAsia="en-US" w:bidi="ar-SA"/>
      </w:rPr>
    </w:lvl>
    <w:lvl w:ilvl="3" w:tplc="8A5EA786">
      <w:numFmt w:val="bullet"/>
      <w:lvlText w:val="•"/>
      <w:lvlJc w:val="left"/>
      <w:pPr>
        <w:ind w:left="3651" w:hanging="851"/>
      </w:pPr>
      <w:rPr>
        <w:rFonts w:hint="default"/>
        <w:lang w:val="en-US" w:eastAsia="en-US" w:bidi="ar-SA"/>
      </w:rPr>
    </w:lvl>
    <w:lvl w:ilvl="4" w:tplc="412209D8">
      <w:numFmt w:val="bullet"/>
      <w:lvlText w:val="•"/>
      <w:lvlJc w:val="left"/>
      <w:pPr>
        <w:ind w:left="4542" w:hanging="851"/>
      </w:pPr>
      <w:rPr>
        <w:rFonts w:hint="default"/>
        <w:lang w:val="en-US" w:eastAsia="en-US" w:bidi="ar-SA"/>
      </w:rPr>
    </w:lvl>
    <w:lvl w:ilvl="5" w:tplc="DFA6A7A8">
      <w:numFmt w:val="bullet"/>
      <w:lvlText w:val="•"/>
      <w:lvlJc w:val="left"/>
      <w:pPr>
        <w:ind w:left="5433" w:hanging="851"/>
      </w:pPr>
      <w:rPr>
        <w:rFonts w:hint="default"/>
        <w:lang w:val="en-US" w:eastAsia="en-US" w:bidi="ar-SA"/>
      </w:rPr>
    </w:lvl>
    <w:lvl w:ilvl="6" w:tplc="44DE6526">
      <w:numFmt w:val="bullet"/>
      <w:lvlText w:val="•"/>
      <w:lvlJc w:val="left"/>
      <w:pPr>
        <w:ind w:left="6323" w:hanging="851"/>
      </w:pPr>
      <w:rPr>
        <w:rFonts w:hint="default"/>
        <w:lang w:val="en-US" w:eastAsia="en-US" w:bidi="ar-SA"/>
      </w:rPr>
    </w:lvl>
    <w:lvl w:ilvl="7" w:tplc="D77EA3FC">
      <w:numFmt w:val="bullet"/>
      <w:lvlText w:val="•"/>
      <w:lvlJc w:val="left"/>
      <w:pPr>
        <w:ind w:left="7214" w:hanging="851"/>
      </w:pPr>
      <w:rPr>
        <w:rFonts w:hint="default"/>
        <w:lang w:val="en-US" w:eastAsia="en-US" w:bidi="ar-SA"/>
      </w:rPr>
    </w:lvl>
    <w:lvl w:ilvl="8" w:tplc="ACEA0E82">
      <w:numFmt w:val="bullet"/>
      <w:lvlText w:val="•"/>
      <w:lvlJc w:val="left"/>
      <w:pPr>
        <w:ind w:left="8105" w:hanging="851"/>
      </w:pPr>
      <w:rPr>
        <w:rFonts w:hint="default"/>
        <w:lang w:val="en-US" w:eastAsia="en-US" w:bidi="ar-SA"/>
      </w:rPr>
    </w:lvl>
  </w:abstractNum>
  <w:abstractNum w:abstractNumId="48" w15:restartNumberingAfterBreak="0">
    <w:nsid w:val="33642EA3"/>
    <w:multiLevelType w:val="hybridMultilevel"/>
    <w:tmpl w:val="C480D428"/>
    <w:lvl w:ilvl="0" w:tplc="7E00424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D904EB6">
      <w:start w:val="1"/>
      <w:numFmt w:val="lowerLetter"/>
      <w:lvlText w:val="%2)"/>
      <w:lvlJc w:val="left"/>
      <w:pPr>
        <w:ind w:left="1342"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FAA40F7A">
      <w:numFmt w:val="bullet"/>
      <w:lvlText w:val="•"/>
      <w:lvlJc w:val="left"/>
      <w:pPr>
        <w:ind w:left="1840" w:hanging="360"/>
      </w:pPr>
      <w:rPr>
        <w:rFonts w:hint="default"/>
        <w:lang w:val="en-US" w:eastAsia="en-US" w:bidi="ar-SA"/>
      </w:rPr>
    </w:lvl>
    <w:lvl w:ilvl="3" w:tplc="0164C354">
      <w:numFmt w:val="bullet"/>
      <w:lvlText w:val="•"/>
      <w:lvlJc w:val="left"/>
      <w:pPr>
        <w:ind w:left="2845" w:hanging="360"/>
      </w:pPr>
      <w:rPr>
        <w:rFonts w:hint="default"/>
        <w:lang w:val="en-US" w:eastAsia="en-US" w:bidi="ar-SA"/>
      </w:rPr>
    </w:lvl>
    <w:lvl w:ilvl="4" w:tplc="1786E67E">
      <w:numFmt w:val="bullet"/>
      <w:lvlText w:val="•"/>
      <w:lvlJc w:val="left"/>
      <w:pPr>
        <w:ind w:left="3851" w:hanging="360"/>
      </w:pPr>
      <w:rPr>
        <w:rFonts w:hint="default"/>
        <w:lang w:val="en-US" w:eastAsia="en-US" w:bidi="ar-SA"/>
      </w:rPr>
    </w:lvl>
    <w:lvl w:ilvl="5" w:tplc="F9223BF2">
      <w:numFmt w:val="bullet"/>
      <w:lvlText w:val="•"/>
      <w:lvlJc w:val="left"/>
      <w:pPr>
        <w:ind w:left="4857" w:hanging="360"/>
      </w:pPr>
      <w:rPr>
        <w:rFonts w:hint="default"/>
        <w:lang w:val="en-US" w:eastAsia="en-US" w:bidi="ar-SA"/>
      </w:rPr>
    </w:lvl>
    <w:lvl w:ilvl="6" w:tplc="29DA1CE6">
      <w:numFmt w:val="bullet"/>
      <w:lvlText w:val="•"/>
      <w:lvlJc w:val="left"/>
      <w:pPr>
        <w:ind w:left="5863" w:hanging="360"/>
      </w:pPr>
      <w:rPr>
        <w:rFonts w:hint="default"/>
        <w:lang w:val="en-US" w:eastAsia="en-US" w:bidi="ar-SA"/>
      </w:rPr>
    </w:lvl>
    <w:lvl w:ilvl="7" w:tplc="E396B600">
      <w:numFmt w:val="bullet"/>
      <w:lvlText w:val="•"/>
      <w:lvlJc w:val="left"/>
      <w:pPr>
        <w:ind w:left="6869" w:hanging="360"/>
      </w:pPr>
      <w:rPr>
        <w:rFonts w:hint="default"/>
        <w:lang w:val="en-US" w:eastAsia="en-US" w:bidi="ar-SA"/>
      </w:rPr>
    </w:lvl>
    <w:lvl w:ilvl="8" w:tplc="9A9E456A">
      <w:numFmt w:val="bullet"/>
      <w:lvlText w:val="•"/>
      <w:lvlJc w:val="left"/>
      <w:pPr>
        <w:ind w:left="7874" w:hanging="360"/>
      </w:pPr>
      <w:rPr>
        <w:rFonts w:hint="default"/>
        <w:lang w:val="en-US" w:eastAsia="en-US" w:bidi="ar-SA"/>
      </w:rPr>
    </w:lvl>
  </w:abstractNum>
  <w:abstractNum w:abstractNumId="49" w15:restartNumberingAfterBreak="0">
    <w:nsid w:val="355543FD"/>
    <w:multiLevelType w:val="hybridMultilevel"/>
    <w:tmpl w:val="0BBEB91E"/>
    <w:lvl w:ilvl="0" w:tplc="64ACB0B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5B06050">
      <w:numFmt w:val="bullet"/>
      <w:lvlText w:val="•"/>
      <w:lvlJc w:val="left"/>
      <w:pPr>
        <w:ind w:left="1870" w:hanging="851"/>
      </w:pPr>
      <w:rPr>
        <w:rFonts w:hint="default"/>
        <w:lang w:val="en-US" w:eastAsia="en-US" w:bidi="ar-SA"/>
      </w:rPr>
    </w:lvl>
    <w:lvl w:ilvl="2" w:tplc="3E023626">
      <w:numFmt w:val="bullet"/>
      <w:lvlText w:val="•"/>
      <w:lvlJc w:val="left"/>
      <w:pPr>
        <w:ind w:left="2761" w:hanging="851"/>
      </w:pPr>
      <w:rPr>
        <w:rFonts w:hint="default"/>
        <w:lang w:val="en-US" w:eastAsia="en-US" w:bidi="ar-SA"/>
      </w:rPr>
    </w:lvl>
    <w:lvl w:ilvl="3" w:tplc="BE4A9D72">
      <w:numFmt w:val="bullet"/>
      <w:lvlText w:val="•"/>
      <w:lvlJc w:val="left"/>
      <w:pPr>
        <w:ind w:left="3651" w:hanging="851"/>
      </w:pPr>
      <w:rPr>
        <w:rFonts w:hint="default"/>
        <w:lang w:val="en-US" w:eastAsia="en-US" w:bidi="ar-SA"/>
      </w:rPr>
    </w:lvl>
    <w:lvl w:ilvl="4" w:tplc="88A6BFE4">
      <w:numFmt w:val="bullet"/>
      <w:lvlText w:val="•"/>
      <w:lvlJc w:val="left"/>
      <w:pPr>
        <w:ind w:left="4542" w:hanging="851"/>
      </w:pPr>
      <w:rPr>
        <w:rFonts w:hint="default"/>
        <w:lang w:val="en-US" w:eastAsia="en-US" w:bidi="ar-SA"/>
      </w:rPr>
    </w:lvl>
    <w:lvl w:ilvl="5" w:tplc="3C9827BC">
      <w:numFmt w:val="bullet"/>
      <w:lvlText w:val="•"/>
      <w:lvlJc w:val="left"/>
      <w:pPr>
        <w:ind w:left="5433" w:hanging="851"/>
      </w:pPr>
      <w:rPr>
        <w:rFonts w:hint="default"/>
        <w:lang w:val="en-US" w:eastAsia="en-US" w:bidi="ar-SA"/>
      </w:rPr>
    </w:lvl>
    <w:lvl w:ilvl="6" w:tplc="9FE803D0">
      <w:numFmt w:val="bullet"/>
      <w:lvlText w:val="•"/>
      <w:lvlJc w:val="left"/>
      <w:pPr>
        <w:ind w:left="6323" w:hanging="851"/>
      </w:pPr>
      <w:rPr>
        <w:rFonts w:hint="default"/>
        <w:lang w:val="en-US" w:eastAsia="en-US" w:bidi="ar-SA"/>
      </w:rPr>
    </w:lvl>
    <w:lvl w:ilvl="7" w:tplc="AA306512">
      <w:numFmt w:val="bullet"/>
      <w:lvlText w:val="•"/>
      <w:lvlJc w:val="left"/>
      <w:pPr>
        <w:ind w:left="7214" w:hanging="851"/>
      </w:pPr>
      <w:rPr>
        <w:rFonts w:hint="default"/>
        <w:lang w:val="en-US" w:eastAsia="en-US" w:bidi="ar-SA"/>
      </w:rPr>
    </w:lvl>
    <w:lvl w:ilvl="8" w:tplc="BB588D78">
      <w:numFmt w:val="bullet"/>
      <w:lvlText w:val="•"/>
      <w:lvlJc w:val="left"/>
      <w:pPr>
        <w:ind w:left="8105" w:hanging="851"/>
      </w:pPr>
      <w:rPr>
        <w:rFonts w:hint="default"/>
        <w:lang w:val="en-US" w:eastAsia="en-US" w:bidi="ar-SA"/>
      </w:rPr>
    </w:lvl>
  </w:abstractNum>
  <w:abstractNum w:abstractNumId="50" w15:restartNumberingAfterBreak="0">
    <w:nsid w:val="35884DBC"/>
    <w:multiLevelType w:val="hybridMultilevel"/>
    <w:tmpl w:val="BF68A062"/>
    <w:lvl w:ilvl="0" w:tplc="81FE614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4F583938">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8F88F9C6">
      <w:numFmt w:val="bullet"/>
      <w:lvlText w:val="•"/>
      <w:lvlJc w:val="left"/>
      <w:pPr>
        <w:ind w:left="2467" w:hanging="567"/>
      </w:pPr>
      <w:rPr>
        <w:rFonts w:hint="default"/>
        <w:lang w:val="en-US" w:eastAsia="en-US" w:bidi="ar-SA"/>
      </w:rPr>
    </w:lvl>
    <w:lvl w:ilvl="3" w:tplc="AEE2BE22">
      <w:numFmt w:val="bullet"/>
      <w:lvlText w:val="•"/>
      <w:lvlJc w:val="left"/>
      <w:pPr>
        <w:ind w:left="3394" w:hanging="567"/>
      </w:pPr>
      <w:rPr>
        <w:rFonts w:hint="default"/>
        <w:lang w:val="en-US" w:eastAsia="en-US" w:bidi="ar-SA"/>
      </w:rPr>
    </w:lvl>
    <w:lvl w:ilvl="4" w:tplc="B9300072">
      <w:numFmt w:val="bullet"/>
      <w:lvlText w:val="•"/>
      <w:lvlJc w:val="left"/>
      <w:pPr>
        <w:ind w:left="4322" w:hanging="567"/>
      </w:pPr>
      <w:rPr>
        <w:rFonts w:hint="default"/>
        <w:lang w:val="en-US" w:eastAsia="en-US" w:bidi="ar-SA"/>
      </w:rPr>
    </w:lvl>
    <w:lvl w:ilvl="5" w:tplc="4C0A6A82">
      <w:numFmt w:val="bullet"/>
      <w:lvlText w:val="•"/>
      <w:lvlJc w:val="left"/>
      <w:pPr>
        <w:ind w:left="5249" w:hanging="567"/>
      </w:pPr>
      <w:rPr>
        <w:rFonts w:hint="default"/>
        <w:lang w:val="en-US" w:eastAsia="en-US" w:bidi="ar-SA"/>
      </w:rPr>
    </w:lvl>
    <w:lvl w:ilvl="6" w:tplc="6FD81B78">
      <w:numFmt w:val="bullet"/>
      <w:lvlText w:val="•"/>
      <w:lvlJc w:val="left"/>
      <w:pPr>
        <w:ind w:left="6176" w:hanging="567"/>
      </w:pPr>
      <w:rPr>
        <w:rFonts w:hint="default"/>
        <w:lang w:val="en-US" w:eastAsia="en-US" w:bidi="ar-SA"/>
      </w:rPr>
    </w:lvl>
    <w:lvl w:ilvl="7" w:tplc="4E3A56A0">
      <w:numFmt w:val="bullet"/>
      <w:lvlText w:val="•"/>
      <w:lvlJc w:val="left"/>
      <w:pPr>
        <w:ind w:left="7104" w:hanging="567"/>
      </w:pPr>
      <w:rPr>
        <w:rFonts w:hint="default"/>
        <w:lang w:val="en-US" w:eastAsia="en-US" w:bidi="ar-SA"/>
      </w:rPr>
    </w:lvl>
    <w:lvl w:ilvl="8" w:tplc="C5805DB0">
      <w:numFmt w:val="bullet"/>
      <w:lvlText w:val="•"/>
      <w:lvlJc w:val="left"/>
      <w:pPr>
        <w:ind w:left="8031" w:hanging="567"/>
      </w:pPr>
      <w:rPr>
        <w:rFonts w:hint="default"/>
        <w:lang w:val="en-US" w:eastAsia="en-US" w:bidi="ar-SA"/>
      </w:rPr>
    </w:lvl>
  </w:abstractNum>
  <w:abstractNum w:abstractNumId="51" w15:restartNumberingAfterBreak="0">
    <w:nsid w:val="35B80E86"/>
    <w:multiLevelType w:val="hybridMultilevel"/>
    <w:tmpl w:val="9EB6459E"/>
    <w:lvl w:ilvl="0" w:tplc="2650468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DEEA004">
      <w:numFmt w:val="bullet"/>
      <w:lvlText w:val="•"/>
      <w:lvlJc w:val="left"/>
      <w:pPr>
        <w:ind w:left="1870" w:hanging="851"/>
      </w:pPr>
      <w:rPr>
        <w:rFonts w:hint="default"/>
        <w:lang w:val="en-US" w:eastAsia="en-US" w:bidi="ar-SA"/>
      </w:rPr>
    </w:lvl>
    <w:lvl w:ilvl="2" w:tplc="39AA8BDA">
      <w:numFmt w:val="bullet"/>
      <w:lvlText w:val="•"/>
      <w:lvlJc w:val="left"/>
      <w:pPr>
        <w:ind w:left="2761" w:hanging="851"/>
      </w:pPr>
      <w:rPr>
        <w:rFonts w:hint="default"/>
        <w:lang w:val="en-US" w:eastAsia="en-US" w:bidi="ar-SA"/>
      </w:rPr>
    </w:lvl>
    <w:lvl w:ilvl="3" w:tplc="C57CC714">
      <w:numFmt w:val="bullet"/>
      <w:lvlText w:val="•"/>
      <w:lvlJc w:val="left"/>
      <w:pPr>
        <w:ind w:left="3651" w:hanging="851"/>
      </w:pPr>
      <w:rPr>
        <w:rFonts w:hint="default"/>
        <w:lang w:val="en-US" w:eastAsia="en-US" w:bidi="ar-SA"/>
      </w:rPr>
    </w:lvl>
    <w:lvl w:ilvl="4" w:tplc="DF9268A4">
      <w:numFmt w:val="bullet"/>
      <w:lvlText w:val="•"/>
      <w:lvlJc w:val="left"/>
      <w:pPr>
        <w:ind w:left="4542" w:hanging="851"/>
      </w:pPr>
      <w:rPr>
        <w:rFonts w:hint="default"/>
        <w:lang w:val="en-US" w:eastAsia="en-US" w:bidi="ar-SA"/>
      </w:rPr>
    </w:lvl>
    <w:lvl w:ilvl="5" w:tplc="CAACD3F6">
      <w:numFmt w:val="bullet"/>
      <w:lvlText w:val="•"/>
      <w:lvlJc w:val="left"/>
      <w:pPr>
        <w:ind w:left="5433" w:hanging="851"/>
      </w:pPr>
      <w:rPr>
        <w:rFonts w:hint="default"/>
        <w:lang w:val="en-US" w:eastAsia="en-US" w:bidi="ar-SA"/>
      </w:rPr>
    </w:lvl>
    <w:lvl w:ilvl="6" w:tplc="210085C6">
      <w:numFmt w:val="bullet"/>
      <w:lvlText w:val="•"/>
      <w:lvlJc w:val="left"/>
      <w:pPr>
        <w:ind w:left="6323" w:hanging="851"/>
      </w:pPr>
      <w:rPr>
        <w:rFonts w:hint="default"/>
        <w:lang w:val="en-US" w:eastAsia="en-US" w:bidi="ar-SA"/>
      </w:rPr>
    </w:lvl>
    <w:lvl w:ilvl="7" w:tplc="82DA781A">
      <w:numFmt w:val="bullet"/>
      <w:lvlText w:val="•"/>
      <w:lvlJc w:val="left"/>
      <w:pPr>
        <w:ind w:left="7214" w:hanging="851"/>
      </w:pPr>
      <w:rPr>
        <w:rFonts w:hint="default"/>
        <w:lang w:val="en-US" w:eastAsia="en-US" w:bidi="ar-SA"/>
      </w:rPr>
    </w:lvl>
    <w:lvl w:ilvl="8" w:tplc="02A49F50">
      <w:numFmt w:val="bullet"/>
      <w:lvlText w:val="•"/>
      <w:lvlJc w:val="left"/>
      <w:pPr>
        <w:ind w:left="8105" w:hanging="851"/>
      </w:pPr>
      <w:rPr>
        <w:rFonts w:hint="default"/>
        <w:lang w:val="en-US" w:eastAsia="en-US" w:bidi="ar-SA"/>
      </w:rPr>
    </w:lvl>
  </w:abstractNum>
  <w:abstractNum w:abstractNumId="52" w15:restartNumberingAfterBreak="0">
    <w:nsid w:val="367037DF"/>
    <w:multiLevelType w:val="hybridMultilevel"/>
    <w:tmpl w:val="624EAEEE"/>
    <w:lvl w:ilvl="0" w:tplc="86D6643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5EE92BA">
      <w:numFmt w:val="bullet"/>
      <w:lvlText w:val="•"/>
      <w:lvlJc w:val="left"/>
      <w:pPr>
        <w:ind w:left="1870" w:hanging="851"/>
      </w:pPr>
      <w:rPr>
        <w:rFonts w:hint="default"/>
        <w:lang w:val="en-US" w:eastAsia="en-US" w:bidi="ar-SA"/>
      </w:rPr>
    </w:lvl>
    <w:lvl w:ilvl="2" w:tplc="59685556">
      <w:numFmt w:val="bullet"/>
      <w:lvlText w:val="•"/>
      <w:lvlJc w:val="left"/>
      <w:pPr>
        <w:ind w:left="2761" w:hanging="851"/>
      </w:pPr>
      <w:rPr>
        <w:rFonts w:hint="default"/>
        <w:lang w:val="en-US" w:eastAsia="en-US" w:bidi="ar-SA"/>
      </w:rPr>
    </w:lvl>
    <w:lvl w:ilvl="3" w:tplc="4D006C28">
      <w:numFmt w:val="bullet"/>
      <w:lvlText w:val="•"/>
      <w:lvlJc w:val="left"/>
      <w:pPr>
        <w:ind w:left="3651" w:hanging="851"/>
      </w:pPr>
      <w:rPr>
        <w:rFonts w:hint="default"/>
        <w:lang w:val="en-US" w:eastAsia="en-US" w:bidi="ar-SA"/>
      </w:rPr>
    </w:lvl>
    <w:lvl w:ilvl="4" w:tplc="A704BC9A">
      <w:numFmt w:val="bullet"/>
      <w:lvlText w:val="•"/>
      <w:lvlJc w:val="left"/>
      <w:pPr>
        <w:ind w:left="4542" w:hanging="851"/>
      </w:pPr>
      <w:rPr>
        <w:rFonts w:hint="default"/>
        <w:lang w:val="en-US" w:eastAsia="en-US" w:bidi="ar-SA"/>
      </w:rPr>
    </w:lvl>
    <w:lvl w:ilvl="5" w:tplc="1A466E54">
      <w:numFmt w:val="bullet"/>
      <w:lvlText w:val="•"/>
      <w:lvlJc w:val="left"/>
      <w:pPr>
        <w:ind w:left="5433" w:hanging="851"/>
      </w:pPr>
      <w:rPr>
        <w:rFonts w:hint="default"/>
        <w:lang w:val="en-US" w:eastAsia="en-US" w:bidi="ar-SA"/>
      </w:rPr>
    </w:lvl>
    <w:lvl w:ilvl="6" w:tplc="E9504E88">
      <w:numFmt w:val="bullet"/>
      <w:lvlText w:val="•"/>
      <w:lvlJc w:val="left"/>
      <w:pPr>
        <w:ind w:left="6323" w:hanging="851"/>
      </w:pPr>
      <w:rPr>
        <w:rFonts w:hint="default"/>
        <w:lang w:val="en-US" w:eastAsia="en-US" w:bidi="ar-SA"/>
      </w:rPr>
    </w:lvl>
    <w:lvl w:ilvl="7" w:tplc="2E5AB384">
      <w:numFmt w:val="bullet"/>
      <w:lvlText w:val="•"/>
      <w:lvlJc w:val="left"/>
      <w:pPr>
        <w:ind w:left="7214" w:hanging="851"/>
      </w:pPr>
      <w:rPr>
        <w:rFonts w:hint="default"/>
        <w:lang w:val="en-US" w:eastAsia="en-US" w:bidi="ar-SA"/>
      </w:rPr>
    </w:lvl>
    <w:lvl w:ilvl="8" w:tplc="853AA648">
      <w:numFmt w:val="bullet"/>
      <w:lvlText w:val="•"/>
      <w:lvlJc w:val="left"/>
      <w:pPr>
        <w:ind w:left="8105" w:hanging="851"/>
      </w:pPr>
      <w:rPr>
        <w:rFonts w:hint="default"/>
        <w:lang w:val="en-US" w:eastAsia="en-US" w:bidi="ar-SA"/>
      </w:rPr>
    </w:lvl>
  </w:abstractNum>
  <w:abstractNum w:abstractNumId="53" w15:restartNumberingAfterBreak="0">
    <w:nsid w:val="376C768A"/>
    <w:multiLevelType w:val="hybridMultilevel"/>
    <w:tmpl w:val="A9FA8CD2"/>
    <w:lvl w:ilvl="0" w:tplc="DD0A419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EA8877A">
      <w:numFmt w:val="bullet"/>
      <w:lvlText w:val="•"/>
      <w:lvlJc w:val="left"/>
      <w:pPr>
        <w:ind w:left="1870" w:hanging="851"/>
      </w:pPr>
      <w:rPr>
        <w:rFonts w:hint="default"/>
        <w:lang w:val="en-US" w:eastAsia="en-US" w:bidi="ar-SA"/>
      </w:rPr>
    </w:lvl>
    <w:lvl w:ilvl="2" w:tplc="CF1AD440">
      <w:numFmt w:val="bullet"/>
      <w:lvlText w:val="•"/>
      <w:lvlJc w:val="left"/>
      <w:pPr>
        <w:ind w:left="2761" w:hanging="851"/>
      </w:pPr>
      <w:rPr>
        <w:rFonts w:hint="default"/>
        <w:lang w:val="en-US" w:eastAsia="en-US" w:bidi="ar-SA"/>
      </w:rPr>
    </w:lvl>
    <w:lvl w:ilvl="3" w:tplc="2DA2E772">
      <w:numFmt w:val="bullet"/>
      <w:lvlText w:val="•"/>
      <w:lvlJc w:val="left"/>
      <w:pPr>
        <w:ind w:left="3651" w:hanging="851"/>
      </w:pPr>
      <w:rPr>
        <w:rFonts w:hint="default"/>
        <w:lang w:val="en-US" w:eastAsia="en-US" w:bidi="ar-SA"/>
      </w:rPr>
    </w:lvl>
    <w:lvl w:ilvl="4" w:tplc="9760C4F0">
      <w:numFmt w:val="bullet"/>
      <w:lvlText w:val="•"/>
      <w:lvlJc w:val="left"/>
      <w:pPr>
        <w:ind w:left="4542" w:hanging="851"/>
      </w:pPr>
      <w:rPr>
        <w:rFonts w:hint="default"/>
        <w:lang w:val="en-US" w:eastAsia="en-US" w:bidi="ar-SA"/>
      </w:rPr>
    </w:lvl>
    <w:lvl w:ilvl="5" w:tplc="B9A8DC0E">
      <w:numFmt w:val="bullet"/>
      <w:lvlText w:val="•"/>
      <w:lvlJc w:val="left"/>
      <w:pPr>
        <w:ind w:left="5433" w:hanging="851"/>
      </w:pPr>
      <w:rPr>
        <w:rFonts w:hint="default"/>
        <w:lang w:val="en-US" w:eastAsia="en-US" w:bidi="ar-SA"/>
      </w:rPr>
    </w:lvl>
    <w:lvl w:ilvl="6" w:tplc="BFA82C22">
      <w:numFmt w:val="bullet"/>
      <w:lvlText w:val="•"/>
      <w:lvlJc w:val="left"/>
      <w:pPr>
        <w:ind w:left="6323" w:hanging="851"/>
      </w:pPr>
      <w:rPr>
        <w:rFonts w:hint="default"/>
        <w:lang w:val="en-US" w:eastAsia="en-US" w:bidi="ar-SA"/>
      </w:rPr>
    </w:lvl>
    <w:lvl w:ilvl="7" w:tplc="6E4CECA8">
      <w:numFmt w:val="bullet"/>
      <w:lvlText w:val="•"/>
      <w:lvlJc w:val="left"/>
      <w:pPr>
        <w:ind w:left="7214" w:hanging="851"/>
      </w:pPr>
      <w:rPr>
        <w:rFonts w:hint="default"/>
        <w:lang w:val="en-US" w:eastAsia="en-US" w:bidi="ar-SA"/>
      </w:rPr>
    </w:lvl>
    <w:lvl w:ilvl="8" w:tplc="815C283C">
      <w:numFmt w:val="bullet"/>
      <w:lvlText w:val="•"/>
      <w:lvlJc w:val="left"/>
      <w:pPr>
        <w:ind w:left="8105" w:hanging="851"/>
      </w:pPr>
      <w:rPr>
        <w:rFonts w:hint="default"/>
        <w:lang w:val="en-US" w:eastAsia="en-US" w:bidi="ar-SA"/>
      </w:rPr>
    </w:lvl>
  </w:abstractNum>
  <w:abstractNum w:abstractNumId="54" w15:restartNumberingAfterBreak="0">
    <w:nsid w:val="3BBA06D9"/>
    <w:multiLevelType w:val="hybridMultilevel"/>
    <w:tmpl w:val="D766F9FE"/>
    <w:lvl w:ilvl="0" w:tplc="4FCA840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CCAC87FC">
      <w:numFmt w:val="bullet"/>
      <w:lvlText w:val="•"/>
      <w:lvlJc w:val="left"/>
      <w:pPr>
        <w:ind w:left="1870" w:hanging="851"/>
      </w:pPr>
      <w:rPr>
        <w:rFonts w:hint="default"/>
        <w:lang w:val="en-US" w:eastAsia="en-US" w:bidi="ar-SA"/>
      </w:rPr>
    </w:lvl>
    <w:lvl w:ilvl="2" w:tplc="57908E1A">
      <w:numFmt w:val="bullet"/>
      <w:lvlText w:val="•"/>
      <w:lvlJc w:val="left"/>
      <w:pPr>
        <w:ind w:left="2761" w:hanging="851"/>
      </w:pPr>
      <w:rPr>
        <w:rFonts w:hint="default"/>
        <w:lang w:val="en-US" w:eastAsia="en-US" w:bidi="ar-SA"/>
      </w:rPr>
    </w:lvl>
    <w:lvl w:ilvl="3" w:tplc="04BA9D78">
      <w:numFmt w:val="bullet"/>
      <w:lvlText w:val="•"/>
      <w:lvlJc w:val="left"/>
      <w:pPr>
        <w:ind w:left="3651" w:hanging="851"/>
      </w:pPr>
      <w:rPr>
        <w:rFonts w:hint="default"/>
        <w:lang w:val="en-US" w:eastAsia="en-US" w:bidi="ar-SA"/>
      </w:rPr>
    </w:lvl>
    <w:lvl w:ilvl="4" w:tplc="6A48D830">
      <w:numFmt w:val="bullet"/>
      <w:lvlText w:val="•"/>
      <w:lvlJc w:val="left"/>
      <w:pPr>
        <w:ind w:left="4542" w:hanging="851"/>
      </w:pPr>
      <w:rPr>
        <w:rFonts w:hint="default"/>
        <w:lang w:val="en-US" w:eastAsia="en-US" w:bidi="ar-SA"/>
      </w:rPr>
    </w:lvl>
    <w:lvl w:ilvl="5" w:tplc="5AD40C64">
      <w:numFmt w:val="bullet"/>
      <w:lvlText w:val="•"/>
      <w:lvlJc w:val="left"/>
      <w:pPr>
        <w:ind w:left="5433" w:hanging="851"/>
      </w:pPr>
      <w:rPr>
        <w:rFonts w:hint="default"/>
        <w:lang w:val="en-US" w:eastAsia="en-US" w:bidi="ar-SA"/>
      </w:rPr>
    </w:lvl>
    <w:lvl w:ilvl="6" w:tplc="A48286C8">
      <w:numFmt w:val="bullet"/>
      <w:lvlText w:val="•"/>
      <w:lvlJc w:val="left"/>
      <w:pPr>
        <w:ind w:left="6323" w:hanging="851"/>
      </w:pPr>
      <w:rPr>
        <w:rFonts w:hint="default"/>
        <w:lang w:val="en-US" w:eastAsia="en-US" w:bidi="ar-SA"/>
      </w:rPr>
    </w:lvl>
    <w:lvl w:ilvl="7" w:tplc="4486430A">
      <w:numFmt w:val="bullet"/>
      <w:lvlText w:val="•"/>
      <w:lvlJc w:val="left"/>
      <w:pPr>
        <w:ind w:left="7214" w:hanging="851"/>
      </w:pPr>
      <w:rPr>
        <w:rFonts w:hint="default"/>
        <w:lang w:val="en-US" w:eastAsia="en-US" w:bidi="ar-SA"/>
      </w:rPr>
    </w:lvl>
    <w:lvl w:ilvl="8" w:tplc="5BF2B3F6">
      <w:numFmt w:val="bullet"/>
      <w:lvlText w:val="•"/>
      <w:lvlJc w:val="left"/>
      <w:pPr>
        <w:ind w:left="8105" w:hanging="851"/>
      </w:pPr>
      <w:rPr>
        <w:rFonts w:hint="default"/>
        <w:lang w:val="en-US" w:eastAsia="en-US" w:bidi="ar-SA"/>
      </w:rPr>
    </w:lvl>
  </w:abstractNum>
  <w:abstractNum w:abstractNumId="55" w15:restartNumberingAfterBreak="0">
    <w:nsid w:val="3DA118F0"/>
    <w:multiLevelType w:val="hybridMultilevel"/>
    <w:tmpl w:val="D6E82ADC"/>
    <w:lvl w:ilvl="0" w:tplc="B5041134">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7730F8F2">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E404FA9E">
      <w:numFmt w:val="bullet"/>
      <w:lvlText w:val="•"/>
      <w:lvlJc w:val="left"/>
      <w:pPr>
        <w:ind w:left="2467" w:hanging="567"/>
      </w:pPr>
      <w:rPr>
        <w:rFonts w:hint="default"/>
        <w:lang w:val="en-US" w:eastAsia="en-US" w:bidi="ar-SA"/>
      </w:rPr>
    </w:lvl>
    <w:lvl w:ilvl="3" w:tplc="30D6F8CC">
      <w:numFmt w:val="bullet"/>
      <w:lvlText w:val="•"/>
      <w:lvlJc w:val="left"/>
      <w:pPr>
        <w:ind w:left="3394" w:hanging="567"/>
      </w:pPr>
      <w:rPr>
        <w:rFonts w:hint="default"/>
        <w:lang w:val="en-US" w:eastAsia="en-US" w:bidi="ar-SA"/>
      </w:rPr>
    </w:lvl>
    <w:lvl w:ilvl="4" w:tplc="6F3251C6">
      <w:numFmt w:val="bullet"/>
      <w:lvlText w:val="•"/>
      <w:lvlJc w:val="left"/>
      <w:pPr>
        <w:ind w:left="4322" w:hanging="567"/>
      </w:pPr>
      <w:rPr>
        <w:rFonts w:hint="default"/>
        <w:lang w:val="en-US" w:eastAsia="en-US" w:bidi="ar-SA"/>
      </w:rPr>
    </w:lvl>
    <w:lvl w:ilvl="5" w:tplc="93C45C24">
      <w:numFmt w:val="bullet"/>
      <w:lvlText w:val="•"/>
      <w:lvlJc w:val="left"/>
      <w:pPr>
        <w:ind w:left="5249" w:hanging="567"/>
      </w:pPr>
      <w:rPr>
        <w:rFonts w:hint="default"/>
        <w:lang w:val="en-US" w:eastAsia="en-US" w:bidi="ar-SA"/>
      </w:rPr>
    </w:lvl>
    <w:lvl w:ilvl="6" w:tplc="42A422DC">
      <w:numFmt w:val="bullet"/>
      <w:lvlText w:val="•"/>
      <w:lvlJc w:val="left"/>
      <w:pPr>
        <w:ind w:left="6176" w:hanging="567"/>
      </w:pPr>
      <w:rPr>
        <w:rFonts w:hint="default"/>
        <w:lang w:val="en-US" w:eastAsia="en-US" w:bidi="ar-SA"/>
      </w:rPr>
    </w:lvl>
    <w:lvl w:ilvl="7" w:tplc="9EC2EBFA">
      <w:numFmt w:val="bullet"/>
      <w:lvlText w:val="•"/>
      <w:lvlJc w:val="left"/>
      <w:pPr>
        <w:ind w:left="7104" w:hanging="567"/>
      </w:pPr>
      <w:rPr>
        <w:rFonts w:hint="default"/>
        <w:lang w:val="en-US" w:eastAsia="en-US" w:bidi="ar-SA"/>
      </w:rPr>
    </w:lvl>
    <w:lvl w:ilvl="8" w:tplc="8F1E0CD4">
      <w:numFmt w:val="bullet"/>
      <w:lvlText w:val="•"/>
      <w:lvlJc w:val="left"/>
      <w:pPr>
        <w:ind w:left="8031" w:hanging="567"/>
      </w:pPr>
      <w:rPr>
        <w:rFonts w:hint="default"/>
        <w:lang w:val="en-US" w:eastAsia="en-US" w:bidi="ar-SA"/>
      </w:rPr>
    </w:lvl>
  </w:abstractNum>
  <w:abstractNum w:abstractNumId="56" w15:restartNumberingAfterBreak="0">
    <w:nsid w:val="3E836483"/>
    <w:multiLevelType w:val="hybridMultilevel"/>
    <w:tmpl w:val="7202350C"/>
    <w:lvl w:ilvl="0" w:tplc="9BF48A74">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B2A79AA">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0D40A720">
      <w:numFmt w:val="bullet"/>
      <w:lvlText w:val="•"/>
      <w:lvlJc w:val="left"/>
      <w:pPr>
        <w:ind w:left="2467" w:hanging="567"/>
      </w:pPr>
      <w:rPr>
        <w:rFonts w:hint="default"/>
        <w:lang w:val="en-US" w:eastAsia="en-US" w:bidi="ar-SA"/>
      </w:rPr>
    </w:lvl>
    <w:lvl w:ilvl="3" w:tplc="0CB6E3F8">
      <w:numFmt w:val="bullet"/>
      <w:lvlText w:val="•"/>
      <w:lvlJc w:val="left"/>
      <w:pPr>
        <w:ind w:left="3394" w:hanging="567"/>
      </w:pPr>
      <w:rPr>
        <w:rFonts w:hint="default"/>
        <w:lang w:val="en-US" w:eastAsia="en-US" w:bidi="ar-SA"/>
      </w:rPr>
    </w:lvl>
    <w:lvl w:ilvl="4" w:tplc="556456B6">
      <w:numFmt w:val="bullet"/>
      <w:lvlText w:val="•"/>
      <w:lvlJc w:val="left"/>
      <w:pPr>
        <w:ind w:left="4322" w:hanging="567"/>
      </w:pPr>
      <w:rPr>
        <w:rFonts w:hint="default"/>
        <w:lang w:val="en-US" w:eastAsia="en-US" w:bidi="ar-SA"/>
      </w:rPr>
    </w:lvl>
    <w:lvl w:ilvl="5" w:tplc="F1A4D0FC">
      <w:numFmt w:val="bullet"/>
      <w:lvlText w:val="•"/>
      <w:lvlJc w:val="left"/>
      <w:pPr>
        <w:ind w:left="5249" w:hanging="567"/>
      </w:pPr>
      <w:rPr>
        <w:rFonts w:hint="default"/>
        <w:lang w:val="en-US" w:eastAsia="en-US" w:bidi="ar-SA"/>
      </w:rPr>
    </w:lvl>
    <w:lvl w:ilvl="6" w:tplc="11E00EB6">
      <w:numFmt w:val="bullet"/>
      <w:lvlText w:val="•"/>
      <w:lvlJc w:val="left"/>
      <w:pPr>
        <w:ind w:left="6176" w:hanging="567"/>
      </w:pPr>
      <w:rPr>
        <w:rFonts w:hint="default"/>
        <w:lang w:val="en-US" w:eastAsia="en-US" w:bidi="ar-SA"/>
      </w:rPr>
    </w:lvl>
    <w:lvl w:ilvl="7" w:tplc="BFA8187A">
      <w:numFmt w:val="bullet"/>
      <w:lvlText w:val="•"/>
      <w:lvlJc w:val="left"/>
      <w:pPr>
        <w:ind w:left="7104" w:hanging="567"/>
      </w:pPr>
      <w:rPr>
        <w:rFonts w:hint="default"/>
        <w:lang w:val="en-US" w:eastAsia="en-US" w:bidi="ar-SA"/>
      </w:rPr>
    </w:lvl>
    <w:lvl w:ilvl="8" w:tplc="794AA156">
      <w:numFmt w:val="bullet"/>
      <w:lvlText w:val="•"/>
      <w:lvlJc w:val="left"/>
      <w:pPr>
        <w:ind w:left="8031" w:hanging="567"/>
      </w:pPr>
      <w:rPr>
        <w:rFonts w:hint="default"/>
        <w:lang w:val="en-US" w:eastAsia="en-US" w:bidi="ar-SA"/>
      </w:rPr>
    </w:lvl>
  </w:abstractNum>
  <w:abstractNum w:abstractNumId="57" w15:restartNumberingAfterBreak="0">
    <w:nsid w:val="42143EBC"/>
    <w:multiLevelType w:val="hybridMultilevel"/>
    <w:tmpl w:val="D7D832C6"/>
    <w:lvl w:ilvl="0" w:tplc="52B07F5C">
      <w:start w:val="1"/>
      <w:numFmt w:val="lowerLetter"/>
      <w:lvlText w:val="%1)"/>
      <w:lvlJc w:val="left"/>
      <w:pPr>
        <w:ind w:left="982" w:hanging="245"/>
      </w:pPr>
      <w:rPr>
        <w:rFonts w:ascii="Times New Roman" w:eastAsia="Times New Roman" w:hAnsi="Times New Roman" w:cs="Times New Roman" w:hint="default"/>
        <w:b w:val="0"/>
        <w:bCs w:val="0"/>
        <w:i w:val="0"/>
        <w:iCs w:val="0"/>
        <w:spacing w:val="-1"/>
        <w:w w:val="100"/>
        <w:sz w:val="24"/>
        <w:szCs w:val="24"/>
        <w:lang w:val="en-US" w:eastAsia="en-US" w:bidi="ar-SA"/>
      </w:rPr>
    </w:lvl>
    <w:lvl w:ilvl="1" w:tplc="82EC0B86">
      <w:numFmt w:val="bullet"/>
      <w:lvlText w:val="•"/>
      <w:lvlJc w:val="left"/>
      <w:pPr>
        <w:ind w:left="1870" w:hanging="245"/>
      </w:pPr>
      <w:rPr>
        <w:rFonts w:hint="default"/>
        <w:lang w:val="en-US" w:eastAsia="en-US" w:bidi="ar-SA"/>
      </w:rPr>
    </w:lvl>
    <w:lvl w:ilvl="2" w:tplc="56BE1282">
      <w:numFmt w:val="bullet"/>
      <w:lvlText w:val="•"/>
      <w:lvlJc w:val="left"/>
      <w:pPr>
        <w:ind w:left="2761" w:hanging="245"/>
      </w:pPr>
      <w:rPr>
        <w:rFonts w:hint="default"/>
        <w:lang w:val="en-US" w:eastAsia="en-US" w:bidi="ar-SA"/>
      </w:rPr>
    </w:lvl>
    <w:lvl w:ilvl="3" w:tplc="42AAF198">
      <w:numFmt w:val="bullet"/>
      <w:lvlText w:val="•"/>
      <w:lvlJc w:val="left"/>
      <w:pPr>
        <w:ind w:left="3651" w:hanging="245"/>
      </w:pPr>
      <w:rPr>
        <w:rFonts w:hint="default"/>
        <w:lang w:val="en-US" w:eastAsia="en-US" w:bidi="ar-SA"/>
      </w:rPr>
    </w:lvl>
    <w:lvl w:ilvl="4" w:tplc="139A5C0E">
      <w:numFmt w:val="bullet"/>
      <w:lvlText w:val="•"/>
      <w:lvlJc w:val="left"/>
      <w:pPr>
        <w:ind w:left="4542" w:hanging="245"/>
      </w:pPr>
      <w:rPr>
        <w:rFonts w:hint="default"/>
        <w:lang w:val="en-US" w:eastAsia="en-US" w:bidi="ar-SA"/>
      </w:rPr>
    </w:lvl>
    <w:lvl w:ilvl="5" w:tplc="F1561C86">
      <w:numFmt w:val="bullet"/>
      <w:lvlText w:val="•"/>
      <w:lvlJc w:val="left"/>
      <w:pPr>
        <w:ind w:left="5433" w:hanging="245"/>
      </w:pPr>
      <w:rPr>
        <w:rFonts w:hint="default"/>
        <w:lang w:val="en-US" w:eastAsia="en-US" w:bidi="ar-SA"/>
      </w:rPr>
    </w:lvl>
    <w:lvl w:ilvl="6" w:tplc="99BE9FD6">
      <w:numFmt w:val="bullet"/>
      <w:lvlText w:val="•"/>
      <w:lvlJc w:val="left"/>
      <w:pPr>
        <w:ind w:left="6323" w:hanging="245"/>
      </w:pPr>
      <w:rPr>
        <w:rFonts w:hint="default"/>
        <w:lang w:val="en-US" w:eastAsia="en-US" w:bidi="ar-SA"/>
      </w:rPr>
    </w:lvl>
    <w:lvl w:ilvl="7" w:tplc="42227180">
      <w:numFmt w:val="bullet"/>
      <w:lvlText w:val="•"/>
      <w:lvlJc w:val="left"/>
      <w:pPr>
        <w:ind w:left="7214" w:hanging="245"/>
      </w:pPr>
      <w:rPr>
        <w:rFonts w:hint="default"/>
        <w:lang w:val="en-US" w:eastAsia="en-US" w:bidi="ar-SA"/>
      </w:rPr>
    </w:lvl>
    <w:lvl w:ilvl="8" w:tplc="9D60D1D2">
      <w:numFmt w:val="bullet"/>
      <w:lvlText w:val="•"/>
      <w:lvlJc w:val="left"/>
      <w:pPr>
        <w:ind w:left="8105" w:hanging="245"/>
      </w:pPr>
      <w:rPr>
        <w:rFonts w:hint="default"/>
        <w:lang w:val="en-US" w:eastAsia="en-US" w:bidi="ar-SA"/>
      </w:rPr>
    </w:lvl>
  </w:abstractNum>
  <w:abstractNum w:abstractNumId="58" w15:restartNumberingAfterBreak="0">
    <w:nsid w:val="438D4554"/>
    <w:multiLevelType w:val="hybridMultilevel"/>
    <w:tmpl w:val="EDD0E288"/>
    <w:lvl w:ilvl="0" w:tplc="1478C4A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8FC8664E">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230A7AAA">
      <w:numFmt w:val="bullet"/>
      <w:lvlText w:val="•"/>
      <w:lvlJc w:val="left"/>
      <w:pPr>
        <w:ind w:left="2467" w:hanging="567"/>
      </w:pPr>
      <w:rPr>
        <w:rFonts w:hint="default"/>
        <w:lang w:val="en-US" w:eastAsia="en-US" w:bidi="ar-SA"/>
      </w:rPr>
    </w:lvl>
    <w:lvl w:ilvl="3" w:tplc="4404CA82">
      <w:numFmt w:val="bullet"/>
      <w:lvlText w:val="•"/>
      <w:lvlJc w:val="left"/>
      <w:pPr>
        <w:ind w:left="3394" w:hanging="567"/>
      </w:pPr>
      <w:rPr>
        <w:rFonts w:hint="default"/>
        <w:lang w:val="en-US" w:eastAsia="en-US" w:bidi="ar-SA"/>
      </w:rPr>
    </w:lvl>
    <w:lvl w:ilvl="4" w:tplc="6C92A8BC">
      <w:numFmt w:val="bullet"/>
      <w:lvlText w:val="•"/>
      <w:lvlJc w:val="left"/>
      <w:pPr>
        <w:ind w:left="4322" w:hanging="567"/>
      </w:pPr>
      <w:rPr>
        <w:rFonts w:hint="default"/>
        <w:lang w:val="en-US" w:eastAsia="en-US" w:bidi="ar-SA"/>
      </w:rPr>
    </w:lvl>
    <w:lvl w:ilvl="5" w:tplc="CBA87BE8">
      <w:numFmt w:val="bullet"/>
      <w:lvlText w:val="•"/>
      <w:lvlJc w:val="left"/>
      <w:pPr>
        <w:ind w:left="5249" w:hanging="567"/>
      </w:pPr>
      <w:rPr>
        <w:rFonts w:hint="default"/>
        <w:lang w:val="en-US" w:eastAsia="en-US" w:bidi="ar-SA"/>
      </w:rPr>
    </w:lvl>
    <w:lvl w:ilvl="6" w:tplc="FA206446">
      <w:numFmt w:val="bullet"/>
      <w:lvlText w:val="•"/>
      <w:lvlJc w:val="left"/>
      <w:pPr>
        <w:ind w:left="6176" w:hanging="567"/>
      </w:pPr>
      <w:rPr>
        <w:rFonts w:hint="default"/>
        <w:lang w:val="en-US" w:eastAsia="en-US" w:bidi="ar-SA"/>
      </w:rPr>
    </w:lvl>
    <w:lvl w:ilvl="7" w:tplc="6D249128">
      <w:numFmt w:val="bullet"/>
      <w:lvlText w:val="•"/>
      <w:lvlJc w:val="left"/>
      <w:pPr>
        <w:ind w:left="7104" w:hanging="567"/>
      </w:pPr>
      <w:rPr>
        <w:rFonts w:hint="default"/>
        <w:lang w:val="en-US" w:eastAsia="en-US" w:bidi="ar-SA"/>
      </w:rPr>
    </w:lvl>
    <w:lvl w:ilvl="8" w:tplc="2C8658A4">
      <w:numFmt w:val="bullet"/>
      <w:lvlText w:val="•"/>
      <w:lvlJc w:val="left"/>
      <w:pPr>
        <w:ind w:left="8031" w:hanging="567"/>
      </w:pPr>
      <w:rPr>
        <w:rFonts w:hint="default"/>
        <w:lang w:val="en-US" w:eastAsia="en-US" w:bidi="ar-SA"/>
      </w:rPr>
    </w:lvl>
  </w:abstractNum>
  <w:abstractNum w:abstractNumId="59" w15:restartNumberingAfterBreak="0">
    <w:nsid w:val="43F30178"/>
    <w:multiLevelType w:val="hybridMultilevel"/>
    <w:tmpl w:val="282CAAD4"/>
    <w:lvl w:ilvl="0" w:tplc="F214736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DDA461F2">
      <w:numFmt w:val="bullet"/>
      <w:lvlText w:val="•"/>
      <w:lvlJc w:val="left"/>
      <w:pPr>
        <w:ind w:left="1870" w:hanging="851"/>
      </w:pPr>
      <w:rPr>
        <w:rFonts w:hint="default"/>
        <w:lang w:val="en-US" w:eastAsia="en-US" w:bidi="ar-SA"/>
      </w:rPr>
    </w:lvl>
    <w:lvl w:ilvl="2" w:tplc="12B27E38">
      <w:numFmt w:val="bullet"/>
      <w:lvlText w:val="•"/>
      <w:lvlJc w:val="left"/>
      <w:pPr>
        <w:ind w:left="2761" w:hanging="851"/>
      </w:pPr>
      <w:rPr>
        <w:rFonts w:hint="default"/>
        <w:lang w:val="en-US" w:eastAsia="en-US" w:bidi="ar-SA"/>
      </w:rPr>
    </w:lvl>
    <w:lvl w:ilvl="3" w:tplc="B9D47198">
      <w:numFmt w:val="bullet"/>
      <w:lvlText w:val="•"/>
      <w:lvlJc w:val="left"/>
      <w:pPr>
        <w:ind w:left="3651" w:hanging="851"/>
      </w:pPr>
      <w:rPr>
        <w:rFonts w:hint="default"/>
        <w:lang w:val="en-US" w:eastAsia="en-US" w:bidi="ar-SA"/>
      </w:rPr>
    </w:lvl>
    <w:lvl w:ilvl="4" w:tplc="6C52F2DA">
      <w:numFmt w:val="bullet"/>
      <w:lvlText w:val="•"/>
      <w:lvlJc w:val="left"/>
      <w:pPr>
        <w:ind w:left="4542" w:hanging="851"/>
      </w:pPr>
      <w:rPr>
        <w:rFonts w:hint="default"/>
        <w:lang w:val="en-US" w:eastAsia="en-US" w:bidi="ar-SA"/>
      </w:rPr>
    </w:lvl>
    <w:lvl w:ilvl="5" w:tplc="3DB221CE">
      <w:numFmt w:val="bullet"/>
      <w:lvlText w:val="•"/>
      <w:lvlJc w:val="left"/>
      <w:pPr>
        <w:ind w:left="5433" w:hanging="851"/>
      </w:pPr>
      <w:rPr>
        <w:rFonts w:hint="default"/>
        <w:lang w:val="en-US" w:eastAsia="en-US" w:bidi="ar-SA"/>
      </w:rPr>
    </w:lvl>
    <w:lvl w:ilvl="6" w:tplc="67B292E0">
      <w:numFmt w:val="bullet"/>
      <w:lvlText w:val="•"/>
      <w:lvlJc w:val="left"/>
      <w:pPr>
        <w:ind w:left="6323" w:hanging="851"/>
      </w:pPr>
      <w:rPr>
        <w:rFonts w:hint="default"/>
        <w:lang w:val="en-US" w:eastAsia="en-US" w:bidi="ar-SA"/>
      </w:rPr>
    </w:lvl>
    <w:lvl w:ilvl="7" w:tplc="05D87B10">
      <w:numFmt w:val="bullet"/>
      <w:lvlText w:val="•"/>
      <w:lvlJc w:val="left"/>
      <w:pPr>
        <w:ind w:left="7214" w:hanging="851"/>
      </w:pPr>
      <w:rPr>
        <w:rFonts w:hint="default"/>
        <w:lang w:val="en-US" w:eastAsia="en-US" w:bidi="ar-SA"/>
      </w:rPr>
    </w:lvl>
    <w:lvl w:ilvl="8" w:tplc="B6E84FA6">
      <w:numFmt w:val="bullet"/>
      <w:lvlText w:val="•"/>
      <w:lvlJc w:val="left"/>
      <w:pPr>
        <w:ind w:left="8105" w:hanging="851"/>
      </w:pPr>
      <w:rPr>
        <w:rFonts w:hint="default"/>
        <w:lang w:val="en-US" w:eastAsia="en-US" w:bidi="ar-SA"/>
      </w:rPr>
    </w:lvl>
  </w:abstractNum>
  <w:abstractNum w:abstractNumId="60" w15:restartNumberingAfterBreak="0">
    <w:nsid w:val="45D54DCB"/>
    <w:multiLevelType w:val="hybridMultilevel"/>
    <w:tmpl w:val="34B6AFAE"/>
    <w:lvl w:ilvl="0" w:tplc="51EC604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D3E1D8E">
      <w:numFmt w:val="bullet"/>
      <w:lvlText w:val="•"/>
      <w:lvlJc w:val="left"/>
      <w:pPr>
        <w:ind w:left="1870" w:hanging="851"/>
      </w:pPr>
      <w:rPr>
        <w:rFonts w:hint="default"/>
        <w:lang w:val="en-US" w:eastAsia="en-US" w:bidi="ar-SA"/>
      </w:rPr>
    </w:lvl>
    <w:lvl w:ilvl="2" w:tplc="3CCCB1F4">
      <w:numFmt w:val="bullet"/>
      <w:lvlText w:val="•"/>
      <w:lvlJc w:val="left"/>
      <w:pPr>
        <w:ind w:left="2761" w:hanging="851"/>
      </w:pPr>
      <w:rPr>
        <w:rFonts w:hint="default"/>
        <w:lang w:val="en-US" w:eastAsia="en-US" w:bidi="ar-SA"/>
      </w:rPr>
    </w:lvl>
    <w:lvl w:ilvl="3" w:tplc="497476A4">
      <w:numFmt w:val="bullet"/>
      <w:lvlText w:val="•"/>
      <w:lvlJc w:val="left"/>
      <w:pPr>
        <w:ind w:left="3651" w:hanging="851"/>
      </w:pPr>
      <w:rPr>
        <w:rFonts w:hint="default"/>
        <w:lang w:val="en-US" w:eastAsia="en-US" w:bidi="ar-SA"/>
      </w:rPr>
    </w:lvl>
    <w:lvl w:ilvl="4" w:tplc="FEAA665E">
      <w:numFmt w:val="bullet"/>
      <w:lvlText w:val="•"/>
      <w:lvlJc w:val="left"/>
      <w:pPr>
        <w:ind w:left="4542" w:hanging="851"/>
      </w:pPr>
      <w:rPr>
        <w:rFonts w:hint="default"/>
        <w:lang w:val="en-US" w:eastAsia="en-US" w:bidi="ar-SA"/>
      </w:rPr>
    </w:lvl>
    <w:lvl w:ilvl="5" w:tplc="C1D0E63C">
      <w:numFmt w:val="bullet"/>
      <w:lvlText w:val="•"/>
      <w:lvlJc w:val="left"/>
      <w:pPr>
        <w:ind w:left="5433" w:hanging="851"/>
      </w:pPr>
      <w:rPr>
        <w:rFonts w:hint="default"/>
        <w:lang w:val="en-US" w:eastAsia="en-US" w:bidi="ar-SA"/>
      </w:rPr>
    </w:lvl>
    <w:lvl w:ilvl="6" w:tplc="34203DD2">
      <w:numFmt w:val="bullet"/>
      <w:lvlText w:val="•"/>
      <w:lvlJc w:val="left"/>
      <w:pPr>
        <w:ind w:left="6323" w:hanging="851"/>
      </w:pPr>
      <w:rPr>
        <w:rFonts w:hint="default"/>
        <w:lang w:val="en-US" w:eastAsia="en-US" w:bidi="ar-SA"/>
      </w:rPr>
    </w:lvl>
    <w:lvl w:ilvl="7" w:tplc="05B8C01A">
      <w:numFmt w:val="bullet"/>
      <w:lvlText w:val="•"/>
      <w:lvlJc w:val="left"/>
      <w:pPr>
        <w:ind w:left="7214" w:hanging="851"/>
      </w:pPr>
      <w:rPr>
        <w:rFonts w:hint="default"/>
        <w:lang w:val="en-US" w:eastAsia="en-US" w:bidi="ar-SA"/>
      </w:rPr>
    </w:lvl>
    <w:lvl w:ilvl="8" w:tplc="4CE07AAC">
      <w:numFmt w:val="bullet"/>
      <w:lvlText w:val="•"/>
      <w:lvlJc w:val="left"/>
      <w:pPr>
        <w:ind w:left="8105" w:hanging="851"/>
      </w:pPr>
      <w:rPr>
        <w:rFonts w:hint="default"/>
        <w:lang w:val="en-US" w:eastAsia="en-US" w:bidi="ar-SA"/>
      </w:rPr>
    </w:lvl>
  </w:abstractNum>
  <w:abstractNum w:abstractNumId="61" w15:restartNumberingAfterBreak="0">
    <w:nsid w:val="48E11CC4"/>
    <w:multiLevelType w:val="hybridMultilevel"/>
    <w:tmpl w:val="98E0343A"/>
    <w:lvl w:ilvl="0" w:tplc="13D2AD08">
      <w:start w:val="1"/>
      <w:numFmt w:val="decimal"/>
      <w:lvlText w:val="%1."/>
      <w:lvlJc w:val="left"/>
      <w:pPr>
        <w:ind w:left="699" w:hanging="567"/>
      </w:pPr>
      <w:rPr>
        <w:rFonts w:ascii="Times New Roman" w:eastAsia="Times New Roman" w:hAnsi="Times New Roman" w:cs="Times New Roman" w:hint="default"/>
        <w:b w:val="0"/>
        <w:bCs w:val="0"/>
        <w:i w:val="0"/>
        <w:iCs w:val="0"/>
        <w:w w:val="100"/>
        <w:sz w:val="24"/>
        <w:szCs w:val="24"/>
        <w:lang w:val="en-US" w:eastAsia="en-US" w:bidi="ar-SA"/>
      </w:rPr>
    </w:lvl>
    <w:lvl w:ilvl="1" w:tplc="8902A056">
      <w:numFmt w:val="bullet"/>
      <w:lvlText w:val="•"/>
      <w:lvlJc w:val="left"/>
      <w:pPr>
        <w:ind w:left="1618" w:hanging="567"/>
      </w:pPr>
      <w:rPr>
        <w:rFonts w:hint="default"/>
        <w:lang w:val="en-US" w:eastAsia="en-US" w:bidi="ar-SA"/>
      </w:rPr>
    </w:lvl>
    <w:lvl w:ilvl="2" w:tplc="A4D8804C">
      <w:numFmt w:val="bullet"/>
      <w:lvlText w:val="•"/>
      <w:lvlJc w:val="left"/>
      <w:pPr>
        <w:ind w:left="2537" w:hanging="567"/>
      </w:pPr>
      <w:rPr>
        <w:rFonts w:hint="default"/>
        <w:lang w:val="en-US" w:eastAsia="en-US" w:bidi="ar-SA"/>
      </w:rPr>
    </w:lvl>
    <w:lvl w:ilvl="3" w:tplc="7EE20AF4">
      <w:numFmt w:val="bullet"/>
      <w:lvlText w:val="•"/>
      <w:lvlJc w:val="left"/>
      <w:pPr>
        <w:ind w:left="3455" w:hanging="567"/>
      </w:pPr>
      <w:rPr>
        <w:rFonts w:hint="default"/>
        <w:lang w:val="en-US" w:eastAsia="en-US" w:bidi="ar-SA"/>
      </w:rPr>
    </w:lvl>
    <w:lvl w:ilvl="4" w:tplc="B5980526">
      <w:numFmt w:val="bullet"/>
      <w:lvlText w:val="•"/>
      <w:lvlJc w:val="left"/>
      <w:pPr>
        <w:ind w:left="4374" w:hanging="567"/>
      </w:pPr>
      <w:rPr>
        <w:rFonts w:hint="default"/>
        <w:lang w:val="en-US" w:eastAsia="en-US" w:bidi="ar-SA"/>
      </w:rPr>
    </w:lvl>
    <w:lvl w:ilvl="5" w:tplc="CE46EA14">
      <w:numFmt w:val="bullet"/>
      <w:lvlText w:val="•"/>
      <w:lvlJc w:val="left"/>
      <w:pPr>
        <w:ind w:left="5293" w:hanging="567"/>
      </w:pPr>
      <w:rPr>
        <w:rFonts w:hint="default"/>
        <w:lang w:val="en-US" w:eastAsia="en-US" w:bidi="ar-SA"/>
      </w:rPr>
    </w:lvl>
    <w:lvl w:ilvl="6" w:tplc="A80A0FAA">
      <w:numFmt w:val="bullet"/>
      <w:lvlText w:val="•"/>
      <w:lvlJc w:val="left"/>
      <w:pPr>
        <w:ind w:left="6211" w:hanging="567"/>
      </w:pPr>
      <w:rPr>
        <w:rFonts w:hint="default"/>
        <w:lang w:val="en-US" w:eastAsia="en-US" w:bidi="ar-SA"/>
      </w:rPr>
    </w:lvl>
    <w:lvl w:ilvl="7" w:tplc="46940EF8">
      <w:numFmt w:val="bullet"/>
      <w:lvlText w:val="•"/>
      <w:lvlJc w:val="left"/>
      <w:pPr>
        <w:ind w:left="7130" w:hanging="567"/>
      </w:pPr>
      <w:rPr>
        <w:rFonts w:hint="default"/>
        <w:lang w:val="en-US" w:eastAsia="en-US" w:bidi="ar-SA"/>
      </w:rPr>
    </w:lvl>
    <w:lvl w:ilvl="8" w:tplc="7ED88D1E">
      <w:numFmt w:val="bullet"/>
      <w:lvlText w:val="•"/>
      <w:lvlJc w:val="left"/>
      <w:pPr>
        <w:ind w:left="8049" w:hanging="567"/>
      </w:pPr>
      <w:rPr>
        <w:rFonts w:hint="default"/>
        <w:lang w:val="en-US" w:eastAsia="en-US" w:bidi="ar-SA"/>
      </w:rPr>
    </w:lvl>
  </w:abstractNum>
  <w:abstractNum w:abstractNumId="62" w15:restartNumberingAfterBreak="0">
    <w:nsid w:val="49C70F10"/>
    <w:multiLevelType w:val="hybridMultilevel"/>
    <w:tmpl w:val="15EA12C8"/>
    <w:lvl w:ilvl="0" w:tplc="EDF68EA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63E9F06">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1E52BA6C">
      <w:numFmt w:val="bullet"/>
      <w:lvlText w:val="•"/>
      <w:lvlJc w:val="left"/>
      <w:pPr>
        <w:ind w:left="2467" w:hanging="567"/>
      </w:pPr>
      <w:rPr>
        <w:rFonts w:hint="default"/>
        <w:lang w:val="en-US" w:eastAsia="en-US" w:bidi="ar-SA"/>
      </w:rPr>
    </w:lvl>
    <w:lvl w:ilvl="3" w:tplc="3CC493AC">
      <w:numFmt w:val="bullet"/>
      <w:lvlText w:val="•"/>
      <w:lvlJc w:val="left"/>
      <w:pPr>
        <w:ind w:left="3394" w:hanging="567"/>
      </w:pPr>
      <w:rPr>
        <w:rFonts w:hint="default"/>
        <w:lang w:val="en-US" w:eastAsia="en-US" w:bidi="ar-SA"/>
      </w:rPr>
    </w:lvl>
    <w:lvl w:ilvl="4" w:tplc="DB362DA6">
      <w:numFmt w:val="bullet"/>
      <w:lvlText w:val="•"/>
      <w:lvlJc w:val="left"/>
      <w:pPr>
        <w:ind w:left="4322" w:hanging="567"/>
      </w:pPr>
      <w:rPr>
        <w:rFonts w:hint="default"/>
        <w:lang w:val="en-US" w:eastAsia="en-US" w:bidi="ar-SA"/>
      </w:rPr>
    </w:lvl>
    <w:lvl w:ilvl="5" w:tplc="C3F0776A">
      <w:numFmt w:val="bullet"/>
      <w:lvlText w:val="•"/>
      <w:lvlJc w:val="left"/>
      <w:pPr>
        <w:ind w:left="5249" w:hanging="567"/>
      </w:pPr>
      <w:rPr>
        <w:rFonts w:hint="default"/>
        <w:lang w:val="en-US" w:eastAsia="en-US" w:bidi="ar-SA"/>
      </w:rPr>
    </w:lvl>
    <w:lvl w:ilvl="6" w:tplc="B3C89A0E">
      <w:numFmt w:val="bullet"/>
      <w:lvlText w:val="•"/>
      <w:lvlJc w:val="left"/>
      <w:pPr>
        <w:ind w:left="6176" w:hanging="567"/>
      </w:pPr>
      <w:rPr>
        <w:rFonts w:hint="default"/>
        <w:lang w:val="en-US" w:eastAsia="en-US" w:bidi="ar-SA"/>
      </w:rPr>
    </w:lvl>
    <w:lvl w:ilvl="7" w:tplc="6F8A8CF0">
      <w:numFmt w:val="bullet"/>
      <w:lvlText w:val="•"/>
      <w:lvlJc w:val="left"/>
      <w:pPr>
        <w:ind w:left="7104" w:hanging="567"/>
      </w:pPr>
      <w:rPr>
        <w:rFonts w:hint="default"/>
        <w:lang w:val="en-US" w:eastAsia="en-US" w:bidi="ar-SA"/>
      </w:rPr>
    </w:lvl>
    <w:lvl w:ilvl="8" w:tplc="713692D4">
      <w:numFmt w:val="bullet"/>
      <w:lvlText w:val="•"/>
      <w:lvlJc w:val="left"/>
      <w:pPr>
        <w:ind w:left="8031" w:hanging="567"/>
      </w:pPr>
      <w:rPr>
        <w:rFonts w:hint="default"/>
        <w:lang w:val="en-US" w:eastAsia="en-US" w:bidi="ar-SA"/>
      </w:rPr>
    </w:lvl>
  </w:abstractNum>
  <w:abstractNum w:abstractNumId="63" w15:restartNumberingAfterBreak="0">
    <w:nsid w:val="4B967764"/>
    <w:multiLevelType w:val="hybridMultilevel"/>
    <w:tmpl w:val="0380988C"/>
    <w:lvl w:ilvl="0" w:tplc="B13A8E4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8A4A9F16">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A5683902">
      <w:numFmt w:val="bullet"/>
      <w:lvlText w:val="•"/>
      <w:lvlJc w:val="left"/>
      <w:pPr>
        <w:ind w:left="2467" w:hanging="567"/>
      </w:pPr>
      <w:rPr>
        <w:rFonts w:hint="default"/>
        <w:lang w:val="en-US" w:eastAsia="en-US" w:bidi="ar-SA"/>
      </w:rPr>
    </w:lvl>
    <w:lvl w:ilvl="3" w:tplc="8490167C">
      <w:numFmt w:val="bullet"/>
      <w:lvlText w:val="•"/>
      <w:lvlJc w:val="left"/>
      <w:pPr>
        <w:ind w:left="3394" w:hanging="567"/>
      </w:pPr>
      <w:rPr>
        <w:rFonts w:hint="default"/>
        <w:lang w:val="en-US" w:eastAsia="en-US" w:bidi="ar-SA"/>
      </w:rPr>
    </w:lvl>
    <w:lvl w:ilvl="4" w:tplc="0EA06EDC">
      <w:numFmt w:val="bullet"/>
      <w:lvlText w:val="•"/>
      <w:lvlJc w:val="left"/>
      <w:pPr>
        <w:ind w:left="4322" w:hanging="567"/>
      </w:pPr>
      <w:rPr>
        <w:rFonts w:hint="default"/>
        <w:lang w:val="en-US" w:eastAsia="en-US" w:bidi="ar-SA"/>
      </w:rPr>
    </w:lvl>
    <w:lvl w:ilvl="5" w:tplc="7DF6CE02">
      <w:numFmt w:val="bullet"/>
      <w:lvlText w:val="•"/>
      <w:lvlJc w:val="left"/>
      <w:pPr>
        <w:ind w:left="5249" w:hanging="567"/>
      </w:pPr>
      <w:rPr>
        <w:rFonts w:hint="default"/>
        <w:lang w:val="en-US" w:eastAsia="en-US" w:bidi="ar-SA"/>
      </w:rPr>
    </w:lvl>
    <w:lvl w:ilvl="6" w:tplc="D522340C">
      <w:numFmt w:val="bullet"/>
      <w:lvlText w:val="•"/>
      <w:lvlJc w:val="left"/>
      <w:pPr>
        <w:ind w:left="6176" w:hanging="567"/>
      </w:pPr>
      <w:rPr>
        <w:rFonts w:hint="default"/>
        <w:lang w:val="en-US" w:eastAsia="en-US" w:bidi="ar-SA"/>
      </w:rPr>
    </w:lvl>
    <w:lvl w:ilvl="7" w:tplc="1214057E">
      <w:numFmt w:val="bullet"/>
      <w:lvlText w:val="•"/>
      <w:lvlJc w:val="left"/>
      <w:pPr>
        <w:ind w:left="7104" w:hanging="567"/>
      </w:pPr>
      <w:rPr>
        <w:rFonts w:hint="default"/>
        <w:lang w:val="en-US" w:eastAsia="en-US" w:bidi="ar-SA"/>
      </w:rPr>
    </w:lvl>
    <w:lvl w:ilvl="8" w:tplc="2684E462">
      <w:numFmt w:val="bullet"/>
      <w:lvlText w:val="•"/>
      <w:lvlJc w:val="left"/>
      <w:pPr>
        <w:ind w:left="8031" w:hanging="567"/>
      </w:pPr>
      <w:rPr>
        <w:rFonts w:hint="default"/>
        <w:lang w:val="en-US" w:eastAsia="en-US" w:bidi="ar-SA"/>
      </w:rPr>
    </w:lvl>
  </w:abstractNum>
  <w:abstractNum w:abstractNumId="64" w15:restartNumberingAfterBreak="0">
    <w:nsid w:val="4CF46010"/>
    <w:multiLevelType w:val="hybridMultilevel"/>
    <w:tmpl w:val="1EE0DFEC"/>
    <w:lvl w:ilvl="0" w:tplc="F1CEFD3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15C46096">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B010CAAE">
      <w:numFmt w:val="bullet"/>
      <w:lvlText w:val="•"/>
      <w:lvlJc w:val="left"/>
      <w:pPr>
        <w:ind w:left="2467" w:hanging="567"/>
      </w:pPr>
      <w:rPr>
        <w:rFonts w:hint="default"/>
        <w:lang w:val="en-US" w:eastAsia="en-US" w:bidi="ar-SA"/>
      </w:rPr>
    </w:lvl>
    <w:lvl w:ilvl="3" w:tplc="1FAA472C">
      <w:numFmt w:val="bullet"/>
      <w:lvlText w:val="•"/>
      <w:lvlJc w:val="left"/>
      <w:pPr>
        <w:ind w:left="3394" w:hanging="567"/>
      </w:pPr>
      <w:rPr>
        <w:rFonts w:hint="default"/>
        <w:lang w:val="en-US" w:eastAsia="en-US" w:bidi="ar-SA"/>
      </w:rPr>
    </w:lvl>
    <w:lvl w:ilvl="4" w:tplc="D9BE07D6">
      <w:numFmt w:val="bullet"/>
      <w:lvlText w:val="•"/>
      <w:lvlJc w:val="left"/>
      <w:pPr>
        <w:ind w:left="4322" w:hanging="567"/>
      </w:pPr>
      <w:rPr>
        <w:rFonts w:hint="default"/>
        <w:lang w:val="en-US" w:eastAsia="en-US" w:bidi="ar-SA"/>
      </w:rPr>
    </w:lvl>
    <w:lvl w:ilvl="5" w:tplc="F46A33BC">
      <w:numFmt w:val="bullet"/>
      <w:lvlText w:val="•"/>
      <w:lvlJc w:val="left"/>
      <w:pPr>
        <w:ind w:left="5249" w:hanging="567"/>
      </w:pPr>
      <w:rPr>
        <w:rFonts w:hint="default"/>
        <w:lang w:val="en-US" w:eastAsia="en-US" w:bidi="ar-SA"/>
      </w:rPr>
    </w:lvl>
    <w:lvl w:ilvl="6" w:tplc="3C563D38">
      <w:numFmt w:val="bullet"/>
      <w:lvlText w:val="•"/>
      <w:lvlJc w:val="left"/>
      <w:pPr>
        <w:ind w:left="6176" w:hanging="567"/>
      </w:pPr>
      <w:rPr>
        <w:rFonts w:hint="default"/>
        <w:lang w:val="en-US" w:eastAsia="en-US" w:bidi="ar-SA"/>
      </w:rPr>
    </w:lvl>
    <w:lvl w:ilvl="7" w:tplc="0DD852DA">
      <w:numFmt w:val="bullet"/>
      <w:lvlText w:val="•"/>
      <w:lvlJc w:val="left"/>
      <w:pPr>
        <w:ind w:left="7104" w:hanging="567"/>
      </w:pPr>
      <w:rPr>
        <w:rFonts w:hint="default"/>
        <w:lang w:val="en-US" w:eastAsia="en-US" w:bidi="ar-SA"/>
      </w:rPr>
    </w:lvl>
    <w:lvl w:ilvl="8" w:tplc="FEF4995C">
      <w:numFmt w:val="bullet"/>
      <w:lvlText w:val="•"/>
      <w:lvlJc w:val="left"/>
      <w:pPr>
        <w:ind w:left="8031" w:hanging="567"/>
      </w:pPr>
      <w:rPr>
        <w:rFonts w:hint="default"/>
        <w:lang w:val="en-US" w:eastAsia="en-US" w:bidi="ar-SA"/>
      </w:rPr>
    </w:lvl>
  </w:abstractNum>
  <w:abstractNum w:abstractNumId="65" w15:restartNumberingAfterBreak="0">
    <w:nsid w:val="51A974F2"/>
    <w:multiLevelType w:val="hybridMultilevel"/>
    <w:tmpl w:val="5C661126"/>
    <w:lvl w:ilvl="0" w:tplc="4A04E3A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6A7C8BC6">
      <w:numFmt w:val="bullet"/>
      <w:lvlText w:val="•"/>
      <w:lvlJc w:val="left"/>
      <w:pPr>
        <w:ind w:left="1870" w:hanging="851"/>
      </w:pPr>
      <w:rPr>
        <w:rFonts w:hint="default"/>
        <w:lang w:val="en-US" w:eastAsia="en-US" w:bidi="ar-SA"/>
      </w:rPr>
    </w:lvl>
    <w:lvl w:ilvl="2" w:tplc="D64CC2D4">
      <w:numFmt w:val="bullet"/>
      <w:lvlText w:val="•"/>
      <w:lvlJc w:val="left"/>
      <w:pPr>
        <w:ind w:left="2761" w:hanging="851"/>
      </w:pPr>
      <w:rPr>
        <w:rFonts w:hint="default"/>
        <w:lang w:val="en-US" w:eastAsia="en-US" w:bidi="ar-SA"/>
      </w:rPr>
    </w:lvl>
    <w:lvl w:ilvl="3" w:tplc="F2CE6B68">
      <w:numFmt w:val="bullet"/>
      <w:lvlText w:val="•"/>
      <w:lvlJc w:val="left"/>
      <w:pPr>
        <w:ind w:left="3651" w:hanging="851"/>
      </w:pPr>
      <w:rPr>
        <w:rFonts w:hint="default"/>
        <w:lang w:val="en-US" w:eastAsia="en-US" w:bidi="ar-SA"/>
      </w:rPr>
    </w:lvl>
    <w:lvl w:ilvl="4" w:tplc="D9AEA1F6">
      <w:numFmt w:val="bullet"/>
      <w:lvlText w:val="•"/>
      <w:lvlJc w:val="left"/>
      <w:pPr>
        <w:ind w:left="4542" w:hanging="851"/>
      </w:pPr>
      <w:rPr>
        <w:rFonts w:hint="default"/>
        <w:lang w:val="en-US" w:eastAsia="en-US" w:bidi="ar-SA"/>
      </w:rPr>
    </w:lvl>
    <w:lvl w:ilvl="5" w:tplc="D8885244">
      <w:numFmt w:val="bullet"/>
      <w:lvlText w:val="•"/>
      <w:lvlJc w:val="left"/>
      <w:pPr>
        <w:ind w:left="5433" w:hanging="851"/>
      </w:pPr>
      <w:rPr>
        <w:rFonts w:hint="default"/>
        <w:lang w:val="en-US" w:eastAsia="en-US" w:bidi="ar-SA"/>
      </w:rPr>
    </w:lvl>
    <w:lvl w:ilvl="6" w:tplc="7FD6D0EA">
      <w:numFmt w:val="bullet"/>
      <w:lvlText w:val="•"/>
      <w:lvlJc w:val="left"/>
      <w:pPr>
        <w:ind w:left="6323" w:hanging="851"/>
      </w:pPr>
      <w:rPr>
        <w:rFonts w:hint="default"/>
        <w:lang w:val="en-US" w:eastAsia="en-US" w:bidi="ar-SA"/>
      </w:rPr>
    </w:lvl>
    <w:lvl w:ilvl="7" w:tplc="2F2E8454">
      <w:numFmt w:val="bullet"/>
      <w:lvlText w:val="•"/>
      <w:lvlJc w:val="left"/>
      <w:pPr>
        <w:ind w:left="7214" w:hanging="851"/>
      </w:pPr>
      <w:rPr>
        <w:rFonts w:hint="default"/>
        <w:lang w:val="en-US" w:eastAsia="en-US" w:bidi="ar-SA"/>
      </w:rPr>
    </w:lvl>
    <w:lvl w:ilvl="8" w:tplc="222697F4">
      <w:numFmt w:val="bullet"/>
      <w:lvlText w:val="•"/>
      <w:lvlJc w:val="left"/>
      <w:pPr>
        <w:ind w:left="8105" w:hanging="851"/>
      </w:pPr>
      <w:rPr>
        <w:rFonts w:hint="default"/>
        <w:lang w:val="en-US" w:eastAsia="en-US" w:bidi="ar-SA"/>
      </w:rPr>
    </w:lvl>
  </w:abstractNum>
  <w:abstractNum w:abstractNumId="66" w15:restartNumberingAfterBreak="0">
    <w:nsid w:val="523C0B75"/>
    <w:multiLevelType w:val="hybridMultilevel"/>
    <w:tmpl w:val="798C84C4"/>
    <w:lvl w:ilvl="0" w:tplc="FA6C8CE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D39A5936">
      <w:numFmt w:val="bullet"/>
      <w:lvlText w:val="•"/>
      <w:lvlJc w:val="left"/>
      <w:pPr>
        <w:ind w:left="1870" w:hanging="851"/>
      </w:pPr>
      <w:rPr>
        <w:rFonts w:hint="default"/>
        <w:lang w:val="en-US" w:eastAsia="en-US" w:bidi="ar-SA"/>
      </w:rPr>
    </w:lvl>
    <w:lvl w:ilvl="2" w:tplc="C0841420">
      <w:numFmt w:val="bullet"/>
      <w:lvlText w:val="•"/>
      <w:lvlJc w:val="left"/>
      <w:pPr>
        <w:ind w:left="2761" w:hanging="851"/>
      </w:pPr>
      <w:rPr>
        <w:rFonts w:hint="default"/>
        <w:lang w:val="en-US" w:eastAsia="en-US" w:bidi="ar-SA"/>
      </w:rPr>
    </w:lvl>
    <w:lvl w:ilvl="3" w:tplc="7DC432FE">
      <w:numFmt w:val="bullet"/>
      <w:lvlText w:val="•"/>
      <w:lvlJc w:val="left"/>
      <w:pPr>
        <w:ind w:left="3651" w:hanging="851"/>
      </w:pPr>
      <w:rPr>
        <w:rFonts w:hint="default"/>
        <w:lang w:val="en-US" w:eastAsia="en-US" w:bidi="ar-SA"/>
      </w:rPr>
    </w:lvl>
    <w:lvl w:ilvl="4" w:tplc="9F6A1A4E">
      <w:numFmt w:val="bullet"/>
      <w:lvlText w:val="•"/>
      <w:lvlJc w:val="left"/>
      <w:pPr>
        <w:ind w:left="4542" w:hanging="851"/>
      </w:pPr>
      <w:rPr>
        <w:rFonts w:hint="default"/>
        <w:lang w:val="en-US" w:eastAsia="en-US" w:bidi="ar-SA"/>
      </w:rPr>
    </w:lvl>
    <w:lvl w:ilvl="5" w:tplc="7D9E8906">
      <w:numFmt w:val="bullet"/>
      <w:lvlText w:val="•"/>
      <w:lvlJc w:val="left"/>
      <w:pPr>
        <w:ind w:left="5433" w:hanging="851"/>
      </w:pPr>
      <w:rPr>
        <w:rFonts w:hint="default"/>
        <w:lang w:val="en-US" w:eastAsia="en-US" w:bidi="ar-SA"/>
      </w:rPr>
    </w:lvl>
    <w:lvl w:ilvl="6" w:tplc="538ED520">
      <w:numFmt w:val="bullet"/>
      <w:lvlText w:val="•"/>
      <w:lvlJc w:val="left"/>
      <w:pPr>
        <w:ind w:left="6323" w:hanging="851"/>
      </w:pPr>
      <w:rPr>
        <w:rFonts w:hint="default"/>
        <w:lang w:val="en-US" w:eastAsia="en-US" w:bidi="ar-SA"/>
      </w:rPr>
    </w:lvl>
    <w:lvl w:ilvl="7" w:tplc="CD54C5A2">
      <w:numFmt w:val="bullet"/>
      <w:lvlText w:val="•"/>
      <w:lvlJc w:val="left"/>
      <w:pPr>
        <w:ind w:left="7214" w:hanging="851"/>
      </w:pPr>
      <w:rPr>
        <w:rFonts w:hint="default"/>
        <w:lang w:val="en-US" w:eastAsia="en-US" w:bidi="ar-SA"/>
      </w:rPr>
    </w:lvl>
    <w:lvl w:ilvl="8" w:tplc="6FEACA0A">
      <w:numFmt w:val="bullet"/>
      <w:lvlText w:val="•"/>
      <w:lvlJc w:val="left"/>
      <w:pPr>
        <w:ind w:left="8105" w:hanging="851"/>
      </w:pPr>
      <w:rPr>
        <w:rFonts w:hint="default"/>
        <w:lang w:val="en-US" w:eastAsia="en-US" w:bidi="ar-SA"/>
      </w:rPr>
    </w:lvl>
  </w:abstractNum>
  <w:abstractNum w:abstractNumId="67" w15:restartNumberingAfterBreak="0">
    <w:nsid w:val="525C515F"/>
    <w:multiLevelType w:val="multilevel"/>
    <w:tmpl w:val="CBEEF17A"/>
    <w:lvl w:ilvl="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lowerLetter"/>
      <w:lvlText w:val="(%3)"/>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3">
      <w:numFmt w:val="bullet"/>
      <w:lvlText w:val="•"/>
      <w:lvlJc w:val="left"/>
      <w:pPr>
        <w:ind w:left="3394" w:hanging="567"/>
      </w:pPr>
      <w:rPr>
        <w:rFonts w:hint="default"/>
        <w:lang w:val="en-US" w:eastAsia="en-US" w:bidi="ar-SA"/>
      </w:rPr>
    </w:lvl>
    <w:lvl w:ilvl="4">
      <w:numFmt w:val="bullet"/>
      <w:lvlText w:val="•"/>
      <w:lvlJc w:val="left"/>
      <w:pPr>
        <w:ind w:left="4322" w:hanging="567"/>
      </w:pPr>
      <w:rPr>
        <w:rFonts w:hint="default"/>
        <w:lang w:val="en-US" w:eastAsia="en-US" w:bidi="ar-SA"/>
      </w:rPr>
    </w:lvl>
    <w:lvl w:ilvl="5">
      <w:numFmt w:val="bullet"/>
      <w:lvlText w:val="•"/>
      <w:lvlJc w:val="left"/>
      <w:pPr>
        <w:ind w:left="5249" w:hanging="567"/>
      </w:pPr>
      <w:rPr>
        <w:rFonts w:hint="default"/>
        <w:lang w:val="en-US" w:eastAsia="en-US" w:bidi="ar-SA"/>
      </w:rPr>
    </w:lvl>
    <w:lvl w:ilvl="6">
      <w:numFmt w:val="bullet"/>
      <w:lvlText w:val="•"/>
      <w:lvlJc w:val="left"/>
      <w:pPr>
        <w:ind w:left="6176" w:hanging="567"/>
      </w:pPr>
      <w:rPr>
        <w:rFonts w:hint="default"/>
        <w:lang w:val="en-US" w:eastAsia="en-US" w:bidi="ar-SA"/>
      </w:rPr>
    </w:lvl>
    <w:lvl w:ilvl="7">
      <w:numFmt w:val="bullet"/>
      <w:lvlText w:val="•"/>
      <w:lvlJc w:val="left"/>
      <w:pPr>
        <w:ind w:left="7104" w:hanging="567"/>
      </w:pPr>
      <w:rPr>
        <w:rFonts w:hint="default"/>
        <w:lang w:val="en-US" w:eastAsia="en-US" w:bidi="ar-SA"/>
      </w:rPr>
    </w:lvl>
    <w:lvl w:ilvl="8">
      <w:numFmt w:val="bullet"/>
      <w:lvlText w:val="•"/>
      <w:lvlJc w:val="left"/>
      <w:pPr>
        <w:ind w:left="8031" w:hanging="567"/>
      </w:pPr>
      <w:rPr>
        <w:rFonts w:hint="default"/>
        <w:lang w:val="en-US" w:eastAsia="en-US" w:bidi="ar-SA"/>
      </w:rPr>
    </w:lvl>
  </w:abstractNum>
  <w:abstractNum w:abstractNumId="68" w15:restartNumberingAfterBreak="0">
    <w:nsid w:val="53E66C9F"/>
    <w:multiLevelType w:val="hybridMultilevel"/>
    <w:tmpl w:val="9E220972"/>
    <w:lvl w:ilvl="0" w:tplc="B6009A6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37261502">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340C41C0">
      <w:numFmt w:val="bullet"/>
      <w:lvlText w:val="•"/>
      <w:lvlJc w:val="left"/>
      <w:pPr>
        <w:ind w:left="2467" w:hanging="567"/>
      </w:pPr>
      <w:rPr>
        <w:rFonts w:hint="default"/>
        <w:lang w:val="en-US" w:eastAsia="en-US" w:bidi="ar-SA"/>
      </w:rPr>
    </w:lvl>
    <w:lvl w:ilvl="3" w:tplc="D3C26522">
      <w:numFmt w:val="bullet"/>
      <w:lvlText w:val="•"/>
      <w:lvlJc w:val="left"/>
      <w:pPr>
        <w:ind w:left="3394" w:hanging="567"/>
      </w:pPr>
      <w:rPr>
        <w:rFonts w:hint="default"/>
        <w:lang w:val="en-US" w:eastAsia="en-US" w:bidi="ar-SA"/>
      </w:rPr>
    </w:lvl>
    <w:lvl w:ilvl="4" w:tplc="52F871BC">
      <w:numFmt w:val="bullet"/>
      <w:lvlText w:val="•"/>
      <w:lvlJc w:val="left"/>
      <w:pPr>
        <w:ind w:left="4322" w:hanging="567"/>
      </w:pPr>
      <w:rPr>
        <w:rFonts w:hint="default"/>
        <w:lang w:val="en-US" w:eastAsia="en-US" w:bidi="ar-SA"/>
      </w:rPr>
    </w:lvl>
    <w:lvl w:ilvl="5" w:tplc="BB3C6D22">
      <w:numFmt w:val="bullet"/>
      <w:lvlText w:val="•"/>
      <w:lvlJc w:val="left"/>
      <w:pPr>
        <w:ind w:left="5249" w:hanging="567"/>
      </w:pPr>
      <w:rPr>
        <w:rFonts w:hint="default"/>
        <w:lang w:val="en-US" w:eastAsia="en-US" w:bidi="ar-SA"/>
      </w:rPr>
    </w:lvl>
    <w:lvl w:ilvl="6" w:tplc="4D96DC0E">
      <w:numFmt w:val="bullet"/>
      <w:lvlText w:val="•"/>
      <w:lvlJc w:val="left"/>
      <w:pPr>
        <w:ind w:left="6176" w:hanging="567"/>
      </w:pPr>
      <w:rPr>
        <w:rFonts w:hint="default"/>
        <w:lang w:val="en-US" w:eastAsia="en-US" w:bidi="ar-SA"/>
      </w:rPr>
    </w:lvl>
    <w:lvl w:ilvl="7" w:tplc="81728E70">
      <w:numFmt w:val="bullet"/>
      <w:lvlText w:val="•"/>
      <w:lvlJc w:val="left"/>
      <w:pPr>
        <w:ind w:left="7104" w:hanging="567"/>
      </w:pPr>
      <w:rPr>
        <w:rFonts w:hint="default"/>
        <w:lang w:val="en-US" w:eastAsia="en-US" w:bidi="ar-SA"/>
      </w:rPr>
    </w:lvl>
    <w:lvl w:ilvl="8" w:tplc="C07E3B34">
      <w:numFmt w:val="bullet"/>
      <w:lvlText w:val="•"/>
      <w:lvlJc w:val="left"/>
      <w:pPr>
        <w:ind w:left="8031" w:hanging="567"/>
      </w:pPr>
      <w:rPr>
        <w:rFonts w:hint="default"/>
        <w:lang w:val="en-US" w:eastAsia="en-US" w:bidi="ar-SA"/>
      </w:rPr>
    </w:lvl>
  </w:abstractNum>
  <w:abstractNum w:abstractNumId="69" w15:restartNumberingAfterBreak="0">
    <w:nsid w:val="5420040A"/>
    <w:multiLevelType w:val="hybridMultilevel"/>
    <w:tmpl w:val="285CA298"/>
    <w:lvl w:ilvl="0" w:tplc="4C9201E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B2B2E96A">
      <w:numFmt w:val="bullet"/>
      <w:lvlText w:val="•"/>
      <w:lvlJc w:val="left"/>
      <w:pPr>
        <w:ind w:left="1870" w:hanging="851"/>
      </w:pPr>
      <w:rPr>
        <w:rFonts w:hint="default"/>
        <w:lang w:val="en-US" w:eastAsia="en-US" w:bidi="ar-SA"/>
      </w:rPr>
    </w:lvl>
    <w:lvl w:ilvl="2" w:tplc="0B16A47A">
      <w:numFmt w:val="bullet"/>
      <w:lvlText w:val="•"/>
      <w:lvlJc w:val="left"/>
      <w:pPr>
        <w:ind w:left="2761" w:hanging="851"/>
      </w:pPr>
      <w:rPr>
        <w:rFonts w:hint="default"/>
        <w:lang w:val="en-US" w:eastAsia="en-US" w:bidi="ar-SA"/>
      </w:rPr>
    </w:lvl>
    <w:lvl w:ilvl="3" w:tplc="7212C036">
      <w:numFmt w:val="bullet"/>
      <w:lvlText w:val="•"/>
      <w:lvlJc w:val="left"/>
      <w:pPr>
        <w:ind w:left="3651" w:hanging="851"/>
      </w:pPr>
      <w:rPr>
        <w:rFonts w:hint="default"/>
        <w:lang w:val="en-US" w:eastAsia="en-US" w:bidi="ar-SA"/>
      </w:rPr>
    </w:lvl>
    <w:lvl w:ilvl="4" w:tplc="7A102E74">
      <w:numFmt w:val="bullet"/>
      <w:lvlText w:val="•"/>
      <w:lvlJc w:val="left"/>
      <w:pPr>
        <w:ind w:left="4542" w:hanging="851"/>
      </w:pPr>
      <w:rPr>
        <w:rFonts w:hint="default"/>
        <w:lang w:val="en-US" w:eastAsia="en-US" w:bidi="ar-SA"/>
      </w:rPr>
    </w:lvl>
    <w:lvl w:ilvl="5" w:tplc="6F7431B2">
      <w:numFmt w:val="bullet"/>
      <w:lvlText w:val="•"/>
      <w:lvlJc w:val="left"/>
      <w:pPr>
        <w:ind w:left="5433" w:hanging="851"/>
      </w:pPr>
      <w:rPr>
        <w:rFonts w:hint="default"/>
        <w:lang w:val="en-US" w:eastAsia="en-US" w:bidi="ar-SA"/>
      </w:rPr>
    </w:lvl>
    <w:lvl w:ilvl="6" w:tplc="F866F372">
      <w:numFmt w:val="bullet"/>
      <w:lvlText w:val="•"/>
      <w:lvlJc w:val="left"/>
      <w:pPr>
        <w:ind w:left="6323" w:hanging="851"/>
      </w:pPr>
      <w:rPr>
        <w:rFonts w:hint="default"/>
        <w:lang w:val="en-US" w:eastAsia="en-US" w:bidi="ar-SA"/>
      </w:rPr>
    </w:lvl>
    <w:lvl w:ilvl="7" w:tplc="1F288C16">
      <w:numFmt w:val="bullet"/>
      <w:lvlText w:val="•"/>
      <w:lvlJc w:val="left"/>
      <w:pPr>
        <w:ind w:left="7214" w:hanging="851"/>
      </w:pPr>
      <w:rPr>
        <w:rFonts w:hint="default"/>
        <w:lang w:val="en-US" w:eastAsia="en-US" w:bidi="ar-SA"/>
      </w:rPr>
    </w:lvl>
    <w:lvl w:ilvl="8" w:tplc="C0B0DB74">
      <w:numFmt w:val="bullet"/>
      <w:lvlText w:val="•"/>
      <w:lvlJc w:val="left"/>
      <w:pPr>
        <w:ind w:left="8105" w:hanging="851"/>
      </w:pPr>
      <w:rPr>
        <w:rFonts w:hint="default"/>
        <w:lang w:val="en-US" w:eastAsia="en-US" w:bidi="ar-SA"/>
      </w:rPr>
    </w:lvl>
  </w:abstractNum>
  <w:abstractNum w:abstractNumId="70" w15:restartNumberingAfterBreak="0">
    <w:nsid w:val="548D7951"/>
    <w:multiLevelType w:val="hybridMultilevel"/>
    <w:tmpl w:val="FB8E3790"/>
    <w:lvl w:ilvl="0" w:tplc="2200A254">
      <w:start w:val="1"/>
      <w:numFmt w:val="lowerRoman"/>
      <w:lvlText w:val="(%1)"/>
      <w:lvlJc w:val="left"/>
      <w:pPr>
        <w:ind w:left="1266" w:hanging="567"/>
      </w:pPr>
      <w:rPr>
        <w:rFonts w:ascii="Times New Roman" w:eastAsia="Times New Roman" w:hAnsi="Times New Roman" w:cs="Times New Roman" w:hint="default"/>
        <w:b w:val="0"/>
        <w:bCs w:val="0"/>
        <w:i w:val="0"/>
        <w:iCs w:val="0"/>
        <w:w w:val="100"/>
        <w:sz w:val="24"/>
        <w:szCs w:val="24"/>
        <w:lang w:val="en-US" w:eastAsia="en-US" w:bidi="ar-SA"/>
      </w:rPr>
    </w:lvl>
    <w:lvl w:ilvl="1" w:tplc="EE222E78">
      <w:numFmt w:val="bullet"/>
      <w:lvlText w:val="•"/>
      <w:lvlJc w:val="left"/>
      <w:pPr>
        <w:ind w:left="2122" w:hanging="567"/>
      </w:pPr>
      <w:rPr>
        <w:rFonts w:hint="default"/>
        <w:lang w:val="en-US" w:eastAsia="en-US" w:bidi="ar-SA"/>
      </w:rPr>
    </w:lvl>
    <w:lvl w:ilvl="2" w:tplc="1EB0A1F4">
      <w:numFmt w:val="bullet"/>
      <w:lvlText w:val="•"/>
      <w:lvlJc w:val="left"/>
      <w:pPr>
        <w:ind w:left="2985" w:hanging="567"/>
      </w:pPr>
      <w:rPr>
        <w:rFonts w:hint="default"/>
        <w:lang w:val="en-US" w:eastAsia="en-US" w:bidi="ar-SA"/>
      </w:rPr>
    </w:lvl>
    <w:lvl w:ilvl="3" w:tplc="B5309648">
      <w:numFmt w:val="bullet"/>
      <w:lvlText w:val="•"/>
      <w:lvlJc w:val="left"/>
      <w:pPr>
        <w:ind w:left="3847" w:hanging="567"/>
      </w:pPr>
      <w:rPr>
        <w:rFonts w:hint="default"/>
        <w:lang w:val="en-US" w:eastAsia="en-US" w:bidi="ar-SA"/>
      </w:rPr>
    </w:lvl>
    <w:lvl w:ilvl="4" w:tplc="B530AAA4">
      <w:numFmt w:val="bullet"/>
      <w:lvlText w:val="•"/>
      <w:lvlJc w:val="left"/>
      <w:pPr>
        <w:ind w:left="4710" w:hanging="567"/>
      </w:pPr>
      <w:rPr>
        <w:rFonts w:hint="default"/>
        <w:lang w:val="en-US" w:eastAsia="en-US" w:bidi="ar-SA"/>
      </w:rPr>
    </w:lvl>
    <w:lvl w:ilvl="5" w:tplc="C260869E">
      <w:numFmt w:val="bullet"/>
      <w:lvlText w:val="•"/>
      <w:lvlJc w:val="left"/>
      <w:pPr>
        <w:ind w:left="5573" w:hanging="567"/>
      </w:pPr>
      <w:rPr>
        <w:rFonts w:hint="default"/>
        <w:lang w:val="en-US" w:eastAsia="en-US" w:bidi="ar-SA"/>
      </w:rPr>
    </w:lvl>
    <w:lvl w:ilvl="6" w:tplc="BD1690B6">
      <w:numFmt w:val="bullet"/>
      <w:lvlText w:val="•"/>
      <w:lvlJc w:val="left"/>
      <w:pPr>
        <w:ind w:left="6435" w:hanging="567"/>
      </w:pPr>
      <w:rPr>
        <w:rFonts w:hint="default"/>
        <w:lang w:val="en-US" w:eastAsia="en-US" w:bidi="ar-SA"/>
      </w:rPr>
    </w:lvl>
    <w:lvl w:ilvl="7" w:tplc="18DC0BD2">
      <w:numFmt w:val="bullet"/>
      <w:lvlText w:val="•"/>
      <w:lvlJc w:val="left"/>
      <w:pPr>
        <w:ind w:left="7298" w:hanging="567"/>
      </w:pPr>
      <w:rPr>
        <w:rFonts w:hint="default"/>
        <w:lang w:val="en-US" w:eastAsia="en-US" w:bidi="ar-SA"/>
      </w:rPr>
    </w:lvl>
    <w:lvl w:ilvl="8" w:tplc="D3A05E6C">
      <w:numFmt w:val="bullet"/>
      <w:lvlText w:val="•"/>
      <w:lvlJc w:val="left"/>
      <w:pPr>
        <w:ind w:left="8161" w:hanging="567"/>
      </w:pPr>
      <w:rPr>
        <w:rFonts w:hint="default"/>
        <w:lang w:val="en-US" w:eastAsia="en-US" w:bidi="ar-SA"/>
      </w:rPr>
    </w:lvl>
  </w:abstractNum>
  <w:abstractNum w:abstractNumId="71" w15:restartNumberingAfterBreak="0">
    <w:nsid w:val="571F11EA"/>
    <w:multiLevelType w:val="hybridMultilevel"/>
    <w:tmpl w:val="D340FCE4"/>
    <w:lvl w:ilvl="0" w:tplc="674C65C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F314FE68">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8BE8AD3E">
      <w:numFmt w:val="bullet"/>
      <w:lvlText w:val="•"/>
      <w:lvlJc w:val="left"/>
      <w:pPr>
        <w:ind w:left="2467" w:hanging="567"/>
      </w:pPr>
      <w:rPr>
        <w:rFonts w:hint="default"/>
        <w:lang w:val="en-US" w:eastAsia="en-US" w:bidi="ar-SA"/>
      </w:rPr>
    </w:lvl>
    <w:lvl w:ilvl="3" w:tplc="D6540940">
      <w:numFmt w:val="bullet"/>
      <w:lvlText w:val="•"/>
      <w:lvlJc w:val="left"/>
      <w:pPr>
        <w:ind w:left="3394" w:hanging="567"/>
      </w:pPr>
      <w:rPr>
        <w:rFonts w:hint="default"/>
        <w:lang w:val="en-US" w:eastAsia="en-US" w:bidi="ar-SA"/>
      </w:rPr>
    </w:lvl>
    <w:lvl w:ilvl="4" w:tplc="1656468E">
      <w:numFmt w:val="bullet"/>
      <w:lvlText w:val="•"/>
      <w:lvlJc w:val="left"/>
      <w:pPr>
        <w:ind w:left="4322" w:hanging="567"/>
      </w:pPr>
      <w:rPr>
        <w:rFonts w:hint="default"/>
        <w:lang w:val="en-US" w:eastAsia="en-US" w:bidi="ar-SA"/>
      </w:rPr>
    </w:lvl>
    <w:lvl w:ilvl="5" w:tplc="155CBC30">
      <w:numFmt w:val="bullet"/>
      <w:lvlText w:val="•"/>
      <w:lvlJc w:val="left"/>
      <w:pPr>
        <w:ind w:left="5249" w:hanging="567"/>
      </w:pPr>
      <w:rPr>
        <w:rFonts w:hint="default"/>
        <w:lang w:val="en-US" w:eastAsia="en-US" w:bidi="ar-SA"/>
      </w:rPr>
    </w:lvl>
    <w:lvl w:ilvl="6" w:tplc="29064226">
      <w:numFmt w:val="bullet"/>
      <w:lvlText w:val="•"/>
      <w:lvlJc w:val="left"/>
      <w:pPr>
        <w:ind w:left="6176" w:hanging="567"/>
      </w:pPr>
      <w:rPr>
        <w:rFonts w:hint="default"/>
        <w:lang w:val="en-US" w:eastAsia="en-US" w:bidi="ar-SA"/>
      </w:rPr>
    </w:lvl>
    <w:lvl w:ilvl="7" w:tplc="FF840B20">
      <w:numFmt w:val="bullet"/>
      <w:lvlText w:val="•"/>
      <w:lvlJc w:val="left"/>
      <w:pPr>
        <w:ind w:left="7104" w:hanging="567"/>
      </w:pPr>
      <w:rPr>
        <w:rFonts w:hint="default"/>
        <w:lang w:val="en-US" w:eastAsia="en-US" w:bidi="ar-SA"/>
      </w:rPr>
    </w:lvl>
    <w:lvl w:ilvl="8" w:tplc="106A1294">
      <w:numFmt w:val="bullet"/>
      <w:lvlText w:val="•"/>
      <w:lvlJc w:val="left"/>
      <w:pPr>
        <w:ind w:left="8031" w:hanging="567"/>
      </w:pPr>
      <w:rPr>
        <w:rFonts w:hint="default"/>
        <w:lang w:val="en-US" w:eastAsia="en-US" w:bidi="ar-SA"/>
      </w:rPr>
    </w:lvl>
  </w:abstractNum>
  <w:abstractNum w:abstractNumId="72" w15:restartNumberingAfterBreak="0">
    <w:nsid w:val="57885259"/>
    <w:multiLevelType w:val="hybridMultilevel"/>
    <w:tmpl w:val="CBE256F8"/>
    <w:lvl w:ilvl="0" w:tplc="F8B0394A">
      <w:start w:val="1"/>
      <w:numFmt w:val="decimal"/>
      <w:lvlText w:val="%1."/>
      <w:lvlJc w:val="left"/>
      <w:pPr>
        <w:ind w:left="372" w:hanging="240"/>
      </w:pPr>
      <w:rPr>
        <w:rFonts w:ascii="Times New Roman" w:eastAsia="Times New Roman" w:hAnsi="Times New Roman" w:cs="Times New Roman" w:hint="default"/>
        <w:b w:val="0"/>
        <w:bCs w:val="0"/>
        <w:i w:val="0"/>
        <w:iCs w:val="0"/>
        <w:w w:val="100"/>
        <w:sz w:val="24"/>
        <w:szCs w:val="24"/>
        <w:lang w:val="en-US" w:eastAsia="en-US" w:bidi="ar-SA"/>
      </w:rPr>
    </w:lvl>
    <w:lvl w:ilvl="1" w:tplc="17348B98">
      <w:numFmt w:val="bullet"/>
      <w:lvlText w:val="•"/>
      <w:lvlJc w:val="left"/>
      <w:pPr>
        <w:ind w:left="1330" w:hanging="240"/>
      </w:pPr>
      <w:rPr>
        <w:rFonts w:hint="default"/>
        <w:lang w:val="en-US" w:eastAsia="en-US" w:bidi="ar-SA"/>
      </w:rPr>
    </w:lvl>
    <w:lvl w:ilvl="2" w:tplc="DB584A48">
      <w:numFmt w:val="bullet"/>
      <w:lvlText w:val="•"/>
      <w:lvlJc w:val="left"/>
      <w:pPr>
        <w:ind w:left="2281" w:hanging="240"/>
      </w:pPr>
      <w:rPr>
        <w:rFonts w:hint="default"/>
        <w:lang w:val="en-US" w:eastAsia="en-US" w:bidi="ar-SA"/>
      </w:rPr>
    </w:lvl>
    <w:lvl w:ilvl="3" w:tplc="15444D92">
      <w:numFmt w:val="bullet"/>
      <w:lvlText w:val="•"/>
      <w:lvlJc w:val="left"/>
      <w:pPr>
        <w:ind w:left="3231" w:hanging="240"/>
      </w:pPr>
      <w:rPr>
        <w:rFonts w:hint="default"/>
        <w:lang w:val="en-US" w:eastAsia="en-US" w:bidi="ar-SA"/>
      </w:rPr>
    </w:lvl>
    <w:lvl w:ilvl="4" w:tplc="5E627276">
      <w:numFmt w:val="bullet"/>
      <w:lvlText w:val="•"/>
      <w:lvlJc w:val="left"/>
      <w:pPr>
        <w:ind w:left="4182" w:hanging="240"/>
      </w:pPr>
      <w:rPr>
        <w:rFonts w:hint="default"/>
        <w:lang w:val="en-US" w:eastAsia="en-US" w:bidi="ar-SA"/>
      </w:rPr>
    </w:lvl>
    <w:lvl w:ilvl="5" w:tplc="ABA6796A">
      <w:numFmt w:val="bullet"/>
      <w:lvlText w:val="•"/>
      <w:lvlJc w:val="left"/>
      <w:pPr>
        <w:ind w:left="5133" w:hanging="240"/>
      </w:pPr>
      <w:rPr>
        <w:rFonts w:hint="default"/>
        <w:lang w:val="en-US" w:eastAsia="en-US" w:bidi="ar-SA"/>
      </w:rPr>
    </w:lvl>
    <w:lvl w:ilvl="6" w:tplc="62085384">
      <w:numFmt w:val="bullet"/>
      <w:lvlText w:val="•"/>
      <w:lvlJc w:val="left"/>
      <w:pPr>
        <w:ind w:left="6083" w:hanging="240"/>
      </w:pPr>
      <w:rPr>
        <w:rFonts w:hint="default"/>
        <w:lang w:val="en-US" w:eastAsia="en-US" w:bidi="ar-SA"/>
      </w:rPr>
    </w:lvl>
    <w:lvl w:ilvl="7" w:tplc="6DA82068">
      <w:numFmt w:val="bullet"/>
      <w:lvlText w:val="•"/>
      <w:lvlJc w:val="left"/>
      <w:pPr>
        <w:ind w:left="7034" w:hanging="240"/>
      </w:pPr>
      <w:rPr>
        <w:rFonts w:hint="default"/>
        <w:lang w:val="en-US" w:eastAsia="en-US" w:bidi="ar-SA"/>
      </w:rPr>
    </w:lvl>
    <w:lvl w:ilvl="8" w:tplc="C1FA3D5E">
      <w:numFmt w:val="bullet"/>
      <w:lvlText w:val="•"/>
      <w:lvlJc w:val="left"/>
      <w:pPr>
        <w:ind w:left="7985" w:hanging="240"/>
      </w:pPr>
      <w:rPr>
        <w:rFonts w:hint="default"/>
        <w:lang w:val="en-US" w:eastAsia="en-US" w:bidi="ar-SA"/>
      </w:rPr>
    </w:lvl>
  </w:abstractNum>
  <w:abstractNum w:abstractNumId="73" w15:restartNumberingAfterBreak="0">
    <w:nsid w:val="5883514B"/>
    <w:multiLevelType w:val="hybridMultilevel"/>
    <w:tmpl w:val="C652DE8C"/>
    <w:lvl w:ilvl="0" w:tplc="3E18803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360CCE3C">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77B0208E">
      <w:numFmt w:val="bullet"/>
      <w:lvlText w:val="•"/>
      <w:lvlJc w:val="left"/>
      <w:pPr>
        <w:ind w:left="2467" w:hanging="567"/>
      </w:pPr>
      <w:rPr>
        <w:rFonts w:hint="default"/>
        <w:lang w:val="en-US" w:eastAsia="en-US" w:bidi="ar-SA"/>
      </w:rPr>
    </w:lvl>
    <w:lvl w:ilvl="3" w:tplc="46E06F78">
      <w:numFmt w:val="bullet"/>
      <w:lvlText w:val="•"/>
      <w:lvlJc w:val="left"/>
      <w:pPr>
        <w:ind w:left="3394" w:hanging="567"/>
      </w:pPr>
      <w:rPr>
        <w:rFonts w:hint="default"/>
        <w:lang w:val="en-US" w:eastAsia="en-US" w:bidi="ar-SA"/>
      </w:rPr>
    </w:lvl>
    <w:lvl w:ilvl="4" w:tplc="BD26F312">
      <w:numFmt w:val="bullet"/>
      <w:lvlText w:val="•"/>
      <w:lvlJc w:val="left"/>
      <w:pPr>
        <w:ind w:left="4322" w:hanging="567"/>
      </w:pPr>
      <w:rPr>
        <w:rFonts w:hint="default"/>
        <w:lang w:val="en-US" w:eastAsia="en-US" w:bidi="ar-SA"/>
      </w:rPr>
    </w:lvl>
    <w:lvl w:ilvl="5" w:tplc="7B6409E8">
      <w:numFmt w:val="bullet"/>
      <w:lvlText w:val="•"/>
      <w:lvlJc w:val="left"/>
      <w:pPr>
        <w:ind w:left="5249" w:hanging="567"/>
      </w:pPr>
      <w:rPr>
        <w:rFonts w:hint="default"/>
        <w:lang w:val="en-US" w:eastAsia="en-US" w:bidi="ar-SA"/>
      </w:rPr>
    </w:lvl>
    <w:lvl w:ilvl="6" w:tplc="7ECCF248">
      <w:numFmt w:val="bullet"/>
      <w:lvlText w:val="•"/>
      <w:lvlJc w:val="left"/>
      <w:pPr>
        <w:ind w:left="6176" w:hanging="567"/>
      </w:pPr>
      <w:rPr>
        <w:rFonts w:hint="default"/>
        <w:lang w:val="en-US" w:eastAsia="en-US" w:bidi="ar-SA"/>
      </w:rPr>
    </w:lvl>
    <w:lvl w:ilvl="7" w:tplc="63AC3560">
      <w:numFmt w:val="bullet"/>
      <w:lvlText w:val="•"/>
      <w:lvlJc w:val="left"/>
      <w:pPr>
        <w:ind w:left="7104" w:hanging="567"/>
      </w:pPr>
      <w:rPr>
        <w:rFonts w:hint="default"/>
        <w:lang w:val="en-US" w:eastAsia="en-US" w:bidi="ar-SA"/>
      </w:rPr>
    </w:lvl>
    <w:lvl w:ilvl="8" w:tplc="F21CC288">
      <w:numFmt w:val="bullet"/>
      <w:lvlText w:val="•"/>
      <w:lvlJc w:val="left"/>
      <w:pPr>
        <w:ind w:left="8031" w:hanging="567"/>
      </w:pPr>
      <w:rPr>
        <w:rFonts w:hint="default"/>
        <w:lang w:val="en-US" w:eastAsia="en-US" w:bidi="ar-SA"/>
      </w:rPr>
    </w:lvl>
  </w:abstractNum>
  <w:abstractNum w:abstractNumId="74" w15:restartNumberingAfterBreak="0">
    <w:nsid w:val="5BC02DA8"/>
    <w:multiLevelType w:val="hybridMultilevel"/>
    <w:tmpl w:val="978446E8"/>
    <w:lvl w:ilvl="0" w:tplc="99B2BD7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593CB49C">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755A8350">
      <w:start w:val="1"/>
      <w:numFmt w:val="lowerRoman"/>
      <w:lvlText w:val="(%3)"/>
      <w:lvlJc w:val="left"/>
      <w:pPr>
        <w:ind w:left="2118" w:hanging="569"/>
      </w:pPr>
      <w:rPr>
        <w:rFonts w:ascii="Times New Roman" w:eastAsia="Times New Roman" w:hAnsi="Times New Roman" w:cs="Times New Roman" w:hint="default"/>
        <w:b w:val="0"/>
        <w:bCs w:val="0"/>
        <w:i w:val="0"/>
        <w:iCs w:val="0"/>
        <w:w w:val="100"/>
        <w:sz w:val="24"/>
        <w:szCs w:val="24"/>
        <w:lang w:val="en-US" w:eastAsia="en-US" w:bidi="ar-SA"/>
      </w:rPr>
    </w:lvl>
    <w:lvl w:ilvl="3" w:tplc="26CEF414">
      <w:numFmt w:val="bullet"/>
      <w:lvlText w:val="•"/>
      <w:lvlJc w:val="left"/>
      <w:pPr>
        <w:ind w:left="3090" w:hanging="569"/>
      </w:pPr>
      <w:rPr>
        <w:rFonts w:hint="default"/>
        <w:lang w:val="en-US" w:eastAsia="en-US" w:bidi="ar-SA"/>
      </w:rPr>
    </w:lvl>
    <w:lvl w:ilvl="4" w:tplc="42D44444">
      <w:numFmt w:val="bullet"/>
      <w:lvlText w:val="•"/>
      <w:lvlJc w:val="left"/>
      <w:pPr>
        <w:ind w:left="4061" w:hanging="569"/>
      </w:pPr>
      <w:rPr>
        <w:rFonts w:hint="default"/>
        <w:lang w:val="en-US" w:eastAsia="en-US" w:bidi="ar-SA"/>
      </w:rPr>
    </w:lvl>
    <w:lvl w:ilvl="5" w:tplc="375420CE">
      <w:numFmt w:val="bullet"/>
      <w:lvlText w:val="•"/>
      <w:lvlJc w:val="left"/>
      <w:pPr>
        <w:ind w:left="5032" w:hanging="569"/>
      </w:pPr>
      <w:rPr>
        <w:rFonts w:hint="default"/>
        <w:lang w:val="en-US" w:eastAsia="en-US" w:bidi="ar-SA"/>
      </w:rPr>
    </w:lvl>
    <w:lvl w:ilvl="6" w:tplc="F7E0DA46">
      <w:numFmt w:val="bullet"/>
      <w:lvlText w:val="•"/>
      <w:lvlJc w:val="left"/>
      <w:pPr>
        <w:ind w:left="6003" w:hanging="569"/>
      </w:pPr>
      <w:rPr>
        <w:rFonts w:hint="default"/>
        <w:lang w:val="en-US" w:eastAsia="en-US" w:bidi="ar-SA"/>
      </w:rPr>
    </w:lvl>
    <w:lvl w:ilvl="7" w:tplc="2D40742C">
      <w:numFmt w:val="bullet"/>
      <w:lvlText w:val="•"/>
      <w:lvlJc w:val="left"/>
      <w:pPr>
        <w:ind w:left="6974" w:hanging="569"/>
      </w:pPr>
      <w:rPr>
        <w:rFonts w:hint="default"/>
        <w:lang w:val="en-US" w:eastAsia="en-US" w:bidi="ar-SA"/>
      </w:rPr>
    </w:lvl>
    <w:lvl w:ilvl="8" w:tplc="16900DAE">
      <w:numFmt w:val="bullet"/>
      <w:lvlText w:val="•"/>
      <w:lvlJc w:val="left"/>
      <w:pPr>
        <w:ind w:left="7944" w:hanging="569"/>
      </w:pPr>
      <w:rPr>
        <w:rFonts w:hint="default"/>
        <w:lang w:val="en-US" w:eastAsia="en-US" w:bidi="ar-SA"/>
      </w:rPr>
    </w:lvl>
  </w:abstractNum>
  <w:abstractNum w:abstractNumId="75" w15:restartNumberingAfterBreak="0">
    <w:nsid w:val="5BF74E1D"/>
    <w:multiLevelType w:val="hybridMultilevel"/>
    <w:tmpl w:val="D9541C16"/>
    <w:lvl w:ilvl="0" w:tplc="BB203CD6">
      <w:start w:val="39"/>
      <w:numFmt w:val="decimal"/>
      <w:lvlText w:val="(%1)"/>
      <w:lvlJc w:val="left"/>
      <w:pPr>
        <w:ind w:left="841" w:hanging="709"/>
      </w:pPr>
      <w:rPr>
        <w:rFonts w:ascii="Times New Roman" w:eastAsia="Times New Roman" w:hAnsi="Times New Roman" w:cs="Times New Roman" w:hint="default"/>
        <w:b w:val="0"/>
        <w:bCs w:val="0"/>
        <w:i w:val="0"/>
        <w:iCs w:val="0"/>
        <w:w w:val="100"/>
        <w:sz w:val="24"/>
        <w:szCs w:val="24"/>
        <w:lang w:val="en-US" w:eastAsia="en-US" w:bidi="ar-SA"/>
      </w:rPr>
    </w:lvl>
    <w:lvl w:ilvl="1" w:tplc="35A42416">
      <w:numFmt w:val="bullet"/>
      <w:lvlText w:val="•"/>
      <w:lvlJc w:val="left"/>
      <w:pPr>
        <w:ind w:left="1744" w:hanging="709"/>
      </w:pPr>
      <w:rPr>
        <w:rFonts w:hint="default"/>
        <w:lang w:val="en-US" w:eastAsia="en-US" w:bidi="ar-SA"/>
      </w:rPr>
    </w:lvl>
    <w:lvl w:ilvl="2" w:tplc="C6D8F222">
      <w:numFmt w:val="bullet"/>
      <w:lvlText w:val="•"/>
      <w:lvlJc w:val="left"/>
      <w:pPr>
        <w:ind w:left="2649" w:hanging="709"/>
      </w:pPr>
      <w:rPr>
        <w:rFonts w:hint="default"/>
        <w:lang w:val="en-US" w:eastAsia="en-US" w:bidi="ar-SA"/>
      </w:rPr>
    </w:lvl>
    <w:lvl w:ilvl="3" w:tplc="C99E6F74">
      <w:numFmt w:val="bullet"/>
      <w:lvlText w:val="•"/>
      <w:lvlJc w:val="left"/>
      <w:pPr>
        <w:ind w:left="3553" w:hanging="709"/>
      </w:pPr>
      <w:rPr>
        <w:rFonts w:hint="default"/>
        <w:lang w:val="en-US" w:eastAsia="en-US" w:bidi="ar-SA"/>
      </w:rPr>
    </w:lvl>
    <w:lvl w:ilvl="4" w:tplc="19E859CC">
      <w:numFmt w:val="bullet"/>
      <w:lvlText w:val="•"/>
      <w:lvlJc w:val="left"/>
      <w:pPr>
        <w:ind w:left="4458" w:hanging="709"/>
      </w:pPr>
      <w:rPr>
        <w:rFonts w:hint="default"/>
        <w:lang w:val="en-US" w:eastAsia="en-US" w:bidi="ar-SA"/>
      </w:rPr>
    </w:lvl>
    <w:lvl w:ilvl="5" w:tplc="3F4235F6">
      <w:numFmt w:val="bullet"/>
      <w:lvlText w:val="•"/>
      <w:lvlJc w:val="left"/>
      <w:pPr>
        <w:ind w:left="5363" w:hanging="709"/>
      </w:pPr>
      <w:rPr>
        <w:rFonts w:hint="default"/>
        <w:lang w:val="en-US" w:eastAsia="en-US" w:bidi="ar-SA"/>
      </w:rPr>
    </w:lvl>
    <w:lvl w:ilvl="6" w:tplc="A698C1B8">
      <w:numFmt w:val="bullet"/>
      <w:lvlText w:val="•"/>
      <w:lvlJc w:val="left"/>
      <w:pPr>
        <w:ind w:left="6267" w:hanging="709"/>
      </w:pPr>
      <w:rPr>
        <w:rFonts w:hint="default"/>
        <w:lang w:val="en-US" w:eastAsia="en-US" w:bidi="ar-SA"/>
      </w:rPr>
    </w:lvl>
    <w:lvl w:ilvl="7" w:tplc="656A05F0">
      <w:numFmt w:val="bullet"/>
      <w:lvlText w:val="•"/>
      <w:lvlJc w:val="left"/>
      <w:pPr>
        <w:ind w:left="7172" w:hanging="709"/>
      </w:pPr>
      <w:rPr>
        <w:rFonts w:hint="default"/>
        <w:lang w:val="en-US" w:eastAsia="en-US" w:bidi="ar-SA"/>
      </w:rPr>
    </w:lvl>
    <w:lvl w:ilvl="8" w:tplc="0172DAD6">
      <w:numFmt w:val="bullet"/>
      <w:lvlText w:val="•"/>
      <w:lvlJc w:val="left"/>
      <w:pPr>
        <w:ind w:left="8077" w:hanging="709"/>
      </w:pPr>
      <w:rPr>
        <w:rFonts w:hint="default"/>
        <w:lang w:val="en-US" w:eastAsia="en-US" w:bidi="ar-SA"/>
      </w:rPr>
    </w:lvl>
  </w:abstractNum>
  <w:abstractNum w:abstractNumId="76" w15:restartNumberingAfterBreak="0">
    <w:nsid w:val="5CCC40AC"/>
    <w:multiLevelType w:val="hybridMultilevel"/>
    <w:tmpl w:val="7DEC6DB4"/>
    <w:lvl w:ilvl="0" w:tplc="0D9EE78E">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F424891C">
      <w:numFmt w:val="bullet"/>
      <w:lvlText w:val="•"/>
      <w:lvlJc w:val="left"/>
      <w:pPr>
        <w:ind w:left="1870" w:hanging="851"/>
      </w:pPr>
      <w:rPr>
        <w:rFonts w:hint="default"/>
        <w:lang w:val="en-US" w:eastAsia="en-US" w:bidi="ar-SA"/>
      </w:rPr>
    </w:lvl>
    <w:lvl w:ilvl="2" w:tplc="8812AEC2">
      <w:numFmt w:val="bullet"/>
      <w:lvlText w:val="•"/>
      <w:lvlJc w:val="left"/>
      <w:pPr>
        <w:ind w:left="2761" w:hanging="851"/>
      </w:pPr>
      <w:rPr>
        <w:rFonts w:hint="default"/>
        <w:lang w:val="en-US" w:eastAsia="en-US" w:bidi="ar-SA"/>
      </w:rPr>
    </w:lvl>
    <w:lvl w:ilvl="3" w:tplc="DCC87EB8">
      <w:numFmt w:val="bullet"/>
      <w:lvlText w:val="•"/>
      <w:lvlJc w:val="left"/>
      <w:pPr>
        <w:ind w:left="3651" w:hanging="851"/>
      </w:pPr>
      <w:rPr>
        <w:rFonts w:hint="default"/>
        <w:lang w:val="en-US" w:eastAsia="en-US" w:bidi="ar-SA"/>
      </w:rPr>
    </w:lvl>
    <w:lvl w:ilvl="4" w:tplc="F3A252E4">
      <w:numFmt w:val="bullet"/>
      <w:lvlText w:val="•"/>
      <w:lvlJc w:val="left"/>
      <w:pPr>
        <w:ind w:left="4542" w:hanging="851"/>
      </w:pPr>
      <w:rPr>
        <w:rFonts w:hint="default"/>
        <w:lang w:val="en-US" w:eastAsia="en-US" w:bidi="ar-SA"/>
      </w:rPr>
    </w:lvl>
    <w:lvl w:ilvl="5" w:tplc="8C562DE0">
      <w:numFmt w:val="bullet"/>
      <w:lvlText w:val="•"/>
      <w:lvlJc w:val="left"/>
      <w:pPr>
        <w:ind w:left="5433" w:hanging="851"/>
      </w:pPr>
      <w:rPr>
        <w:rFonts w:hint="default"/>
        <w:lang w:val="en-US" w:eastAsia="en-US" w:bidi="ar-SA"/>
      </w:rPr>
    </w:lvl>
    <w:lvl w:ilvl="6" w:tplc="50ECE4BA">
      <w:numFmt w:val="bullet"/>
      <w:lvlText w:val="•"/>
      <w:lvlJc w:val="left"/>
      <w:pPr>
        <w:ind w:left="6323" w:hanging="851"/>
      </w:pPr>
      <w:rPr>
        <w:rFonts w:hint="default"/>
        <w:lang w:val="en-US" w:eastAsia="en-US" w:bidi="ar-SA"/>
      </w:rPr>
    </w:lvl>
    <w:lvl w:ilvl="7" w:tplc="36DAD654">
      <w:numFmt w:val="bullet"/>
      <w:lvlText w:val="•"/>
      <w:lvlJc w:val="left"/>
      <w:pPr>
        <w:ind w:left="7214" w:hanging="851"/>
      </w:pPr>
      <w:rPr>
        <w:rFonts w:hint="default"/>
        <w:lang w:val="en-US" w:eastAsia="en-US" w:bidi="ar-SA"/>
      </w:rPr>
    </w:lvl>
    <w:lvl w:ilvl="8" w:tplc="DAFA3C4E">
      <w:numFmt w:val="bullet"/>
      <w:lvlText w:val="•"/>
      <w:lvlJc w:val="left"/>
      <w:pPr>
        <w:ind w:left="8105" w:hanging="851"/>
      </w:pPr>
      <w:rPr>
        <w:rFonts w:hint="default"/>
        <w:lang w:val="en-US" w:eastAsia="en-US" w:bidi="ar-SA"/>
      </w:rPr>
    </w:lvl>
  </w:abstractNum>
  <w:abstractNum w:abstractNumId="77" w15:restartNumberingAfterBreak="0">
    <w:nsid w:val="5D9307D4"/>
    <w:multiLevelType w:val="hybridMultilevel"/>
    <w:tmpl w:val="DAEC2F54"/>
    <w:lvl w:ilvl="0" w:tplc="F8E62026">
      <w:start w:val="8"/>
      <w:numFmt w:val="lowerLetter"/>
      <w:lvlText w:val="(%1)"/>
      <w:lvlJc w:val="left"/>
      <w:pPr>
        <w:ind w:left="699" w:hanging="567"/>
      </w:pPr>
      <w:rPr>
        <w:rFonts w:ascii="Times New Roman" w:eastAsia="Times New Roman" w:hAnsi="Times New Roman" w:cs="Times New Roman" w:hint="default"/>
        <w:b w:val="0"/>
        <w:bCs w:val="0"/>
        <w:i w:val="0"/>
        <w:iCs w:val="0"/>
        <w:spacing w:val="-1"/>
        <w:w w:val="100"/>
        <w:sz w:val="24"/>
        <w:szCs w:val="24"/>
        <w:lang w:val="en-US" w:eastAsia="en-US" w:bidi="ar-SA"/>
      </w:rPr>
    </w:lvl>
    <w:lvl w:ilvl="1" w:tplc="D51ACCE6">
      <w:numFmt w:val="bullet"/>
      <w:lvlText w:val="•"/>
      <w:lvlJc w:val="left"/>
      <w:pPr>
        <w:ind w:left="1618" w:hanging="567"/>
      </w:pPr>
      <w:rPr>
        <w:rFonts w:hint="default"/>
        <w:lang w:val="en-US" w:eastAsia="en-US" w:bidi="ar-SA"/>
      </w:rPr>
    </w:lvl>
    <w:lvl w:ilvl="2" w:tplc="4F90BFAC">
      <w:numFmt w:val="bullet"/>
      <w:lvlText w:val="•"/>
      <w:lvlJc w:val="left"/>
      <w:pPr>
        <w:ind w:left="2537" w:hanging="567"/>
      </w:pPr>
      <w:rPr>
        <w:rFonts w:hint="default"/>
        <w:lang w:val="en-US" w:eastAsia="en-US" w:bidi="ar-SA"/>
      </w:rPr>
    </w:lvl>
    <w:lvl w:ilvl="3" w:tplc="9DECE35A">
      <w:numFmt w:val="bullet"/>
      <w:lvlText w:val="•"/>
      <w:lvlJc w:val="left"/>
      <w:pPr>
        <w:ind w:left="3455" w:hanging="567"/>
      </w:pPr>
      <w:rPr>
        <w:rFonts w:hint="default"/>
        <w:lang w:val="en-US" w:eastAsia="en-US" w:bidi="ar-SA"/>
      </w:rPr>
    </w:lvl>
    <w:lvl w:ilvl="4" w:tplc="8E48EDFC">
      <w:numFmt w:val="bullet"/>
      <w:lvlText w:val="•"/>
      <w:lvlJc w:val="left"/>
      <w:pPr>
        <w:ind w:left="4374" w:hanging="567"/>
      </w:pPr>
      <w:rPr>
        <w:rFonts w:hint="default"/>
        <w:lang w:val="en-US" w:eastAsia="en-US" w:bidi="ar-SA"/>
      </w:rPr>
    </w:lvl>
    <w:lvl w:ilvl="5" w:tplc="904C29C2">
      <w:numFmt w:val="bullet"/>
      <w:lvlText w:val="•"/>
      <w:lvlJc w:val="left"/>
      <w:pPr>
        <w:ind w:left="5293" w:hanging="567"/>
      </w:pPr>
      <w:rPr>
        <w:rFonts w:hint="default"/>
        <w:lang w:val="en-US" w:eastAsia="en-US" w:bidi="ar-SA"/>
      </w:rPr>
    </w:lvl>
    <w:lvl w:ilvl="6" w:tplc="6FE2D37E">
      <w:numFmt w:val="bullet"/>
      <w:lvlText w:val="•"/>
      <w:lvlJc w:val="left"/>
      <w:pPr>
        <w:ind w:left="6211" w:hanging="567"/>
      </w:pPr>
      <w:rPr>
        <w:rFonts w:hint="default"/>
        <w:lang w:val="en-US" w:eastAsia="en-US" w:bidi="ar-SA"/>
      </w:rPr>
    </w:lvl>
    <w:lvl w:ilvl="7" w:tplc="210ABCF8">
      <w:numFmt w:val="bullet"/>
      <w:lvlText w:val="•"/>
      <w:lvlJc w:val="left"/>
      <w:pPr>
        <w:ind w:left="7130" w:hanging="567"/>
      </w:pPr>
      <w:rPr>
        <w:rFonts w:hint="default"/>
        <w:lang w:val="en-US" w:eastAsia="en-US" w:bidi="ar-SA"/>
      </w:rPr>
    </w:lvl>
    <w:lvl w:ilvl="8" w:tplc="28F8FB88">
      <w:numFmt w:val="bullet"/>
      <w:lvlText w:val="•"/>
      <w:lvlJc w:val="left"/>
      <w:pPr>
        <w:ind w:left="8049" w:hanging="567"/>
      </w:pPr>
      <w:rPr>
        <w:rFonts w:hint="default"/>
        <w:lang w:val="en-US" w:eastAsia="en-US" w:bidi="ar-SA"/>
      </w:rPr>
    </w:lvl>
  </w:abstractNum>
  <w:abstractNum w:abstractNumId="78" w15:restartNumberingAfterBreak="0">
    <w:nsid w:val="5DD04D98"/>
    <w:multiLevelType w:val="hybridMultilevel"/>
    <w:tmpl w:val="E78CAD26"/>
    <w:lvl w:ilvl="0" w:tplc="380ED04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52A29DA2">
      <w:numFmt w:val="bullet"/>
      <w:lvlText w:val="•"/>
      <w:lvlJc w:val="left"/>
      <w:pPr>
        <w:ind w:left="1870" w:hanging="851"/>
      </w:pPr>
      <w:rPr>
        <w:rFonts w:hint="default"/>
        <w:lang w:val="en-US" w:eastAsia="en-US" w:bidi="ar-SA"/>
      </w:rPr>
    </w:lvl>
    <w:lvl w:ilvl="2" w:tplc="B7C6A5D6">
      <w:numFmt w:val="bullet"/>
      <w:lvlText w:val="•"/>
      <w:lvlJc w:val="left"/>
      <w:pPr>
        <w:ind w:left="2761" w:hanging="851"/>
      </w:pPr>
      <w:rPr>
        <w:rFonts w:hint="default"/>
        <w:lang w:val="en-US" w:eastAsia="en-US" w:bidi="ar-SA"/>
      </w:rPr>
    </w:lvl>
    <w:lvl w:ilvl="3" w:tplc="76701A4E">
      <w:numFmt w:val="bullet"/>
      <w:lvlText w:val="•"/>
      <w:lvlJc w:val="left"/>
      <w:pPr>
        <w:ind w:left="3651" w:hanging="851"/>
      </w:pPr>
      <w:rPr>
        <w:rFonts w:hint="default"/>
        <w:lang w:val="en-US" w:eastAsia="en-US" w:bidi="ar-SA"/>
      </w:rPr>
    </w:lvl>
    <w:lvl w:ilvl="4" w:tplc="9096392E">
      <w:numFmt w:val="bullet"/>
      <w:lvlText w:val="•"/>
      <w:lvlJc w:val="left"/>
      <w:pPr>
        <w:ind w:left="4542" w:hanging="851"/>
      </w:pPr>
      <w:rPr>
        <w:rFonts w:hint="default"/>
        <w:lang w:val="en-US" w:eastAsia="en-US" w:bidi="ar-SA"/>
      </w:rPr>
    </w:lvl>
    <w:lvl w:ilvl="5" w:tplc="FEB898EA">
      <w:numFmt w:val="bullet"/>
      <w:lvlText w:val="•"/>
      <w:lvlJc w:val="left"/>
      <w:pPr>
        <w:ind w:left="5433" w:hanging="851"/>
      </w:pPr>
      <w:rPr>
        <w:rFonts w:hint="default"/>
        <w:lang w:val="en-US" w:eastAsia="en-US" w:bidi="ar-SA"/>
      </w:rPr>
    </w:lvl>
    <w:lvl w:ilvl="6" w:tplc="E938B452">
      <w:numFmt w:val="bullet"/>
      <w:lvlText w:val="•"/>
      <w:lvlJc w:val="left"/>
      <w:pPr>
        <w:ind w:left="6323" w:hanging="851"/>
      </w:pPr>
      <w:rPr>
        <w:rFonts w:hint="default"/>
        <w:lang w:val="en-US" w:eastAsia="en-US" w:bidi="ar-SA"/>
      </w:rPr>
    </w:lvl>
    <w:lvl w:ilvl="7" w:tplc="31C60326">
      <w:numFmt w:val="bullet"/>
      <w:lvlText w:val="•"/>
      <w:lvlJc w:val="left"/>
      <w:pPr>
        <w:ind w:left="7214" w:hanging="851"/>
      </w:pPr>
      <w:rPr>
        <w:rFonts w:hint="default"/>
        <w:lang w:val="en-US" w:eastAsia="en-US" w:bidi="ar-SA"/>
      </w:rPr>
    </w:lvl>
    <w:lvl w:ilvl="8" w:tplc="13DEAC86">
      <w:numFmt w:val="bullet"/>
      <w:lvlText w:val="•"/>
      <w:lvlJc w:val="left"/>
      <w:pPr>
        <w:ind w:left="8105" w:hanging="851"/>
      </w:pPr>
      <w:rPr>
        <w:rFonts w:hint="default"/>
        <w:lang w:val="en-US" w:eastAsia="en-US" w:bidi="ar-SA"/>
      </w:rPr>
    </w:lvl>
  </w:abstractNum>
  <w:abstractNum w:abstractNumId="79" w15:restartNumberingAfterBreak="0">
    <w:nsid w:val="5DE3158A"/>
    <w:multiLevelType w:val="hybridMultilevel"/>
    <w:tmpl w:val="220A5FCA"/>
    <w:lvl w:ilvl="0" w:tplc="2BDC1EF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4B82210">
      <w:numFmt w:val="bullet"/>
      <w:lvlText w:val="•"/>
      <w:lvlJc w:val="left"/>
      <w:pPr>
        <w:ind w:left="1870" w:hanging="851"/>
      </w:pPr>
      <w:rPr>
        <w:rFonts w:hint="default"/>
        <w:lang w:val="en-US" w:eastAsia="en-US" w:bidi="ar-SA"/>
      </w:rPr>
    </w:lvl>
    <w:lvl w:ilvl="2" w:tplc="48381932">
      <w:numFmt w:val="bullet"/>
      <w:lvlText w:val="•"/>
      <w:lvlJc w:val="left"/>
      <w:pPr>
        <w:ind w:left="2761" w:hanging="851"/>
      </w:pPr>
      <w:rPr>
        <w:rFonts w:hint="default"/>
        <w:lang w:val="en-US" w:eastAsia="en-US" w:bidi="ar-SA"/>
      </w:rPr>
    </w:lvl>
    <w:lvl w:ilvl="3" w:tplc="D6BEAEEA">
      <w:numFmt w:val="bullet"/>
      <w:lvlText w:val="•"/>
      <w:lvlJc w:val="left"/>
      <w:pPr>
        <w:ind w:left="3651" w:hanging="851"/>
      </w:pPr>
      <w:rPr>
        <w:rFonts w:hint="default"/>
        <w:lang w:val="en-US" w:eastAsia="en-US" w:bidi="ar-SA"/>
      </w:rPr>
    </w:lvl>
    <w:lvl w:ilvl="4" w:tplc="E9BA1F68">
      <w:numFmt w:val="bullet"/>
      <w:lvlText w:val="•"/>
      <w:lvlJc w:val="left"/>
      <w:pPr>
        <w:ind w:left="4542" w:hanging="851"/>
      </w:pPr>
      <w:rPr>
        <w:rFonts w:hint="default"/>
        <w:lang w:val="en-US" w:eastAsia="en-US" w:bidi="ar-SA"/>
      </w:rPr>
    </w:lvl>
    <w:lvl w:ilvl="5" w:tplc="620833A0">
      <w:numFmt w:val="bullet"/>
      <w:lvlText w:val="•"/>
      <w:lvlJc w:val="left"/>
      <w:pPr>
        <w:ind w:left="5433" w:hanging="851"/>
      </w:pPr>
      <w:rPr>
        <w:rFonts w:hint="default"/>
        <w:lang w:val="en-US" w:eastAsia="en-US" w:bidi="ar-SA"/>
      </w:rPr>
    </w:lvl>
    <w:lvl w:ilvl="6" w:tplc="F0D6CA28">
      <w:numFmt w:val="bullet"/>
      <w:lvlText w:val="•"/>
      <w:lvlJc w:val="left"/>
      <w:pPr>
        <w:ind w:left="6323" w:hanging="851"/>
      </w:pPr>
      <w:rPr>
        <w:rFonts w:hint="default"/>
        <w:lang w:val="en-US" w:eastAsia="en-US" w:bidi="ar-SA"/>
      </w:rPr>
    </w:lvl>
    <w:lvl w:ilvl="7" w:tplc="E5020B22">
      <w:numFmt w:val="bullet"/>
      <w:lvlText w:val="•"/>
      <w:lvlJc w:val="left"/>
      <w:pPr>
        <w:ind w:left="7214" w:hanging="851"/>
      </w:pPr>
      <w:rPr>
        <w:rFonts w:hint="default"/>
        <w:lang w:val="en-US" w:eastAsia="en-US" w:bidi="ar-SA"/>
      </w:rPr>
    </w:lvl>
    <w:lvl w:ilvl="8" w:tplc="97646016">
      <w:numFmt w:val="bullet"/>
      <w:lvlText w:val="•"/>
      <w:lvlJc w:val="left"/>
      <w:pPr>
        <w:ind w:left="8105" w:hanging="851"/>
      </w:pPr>
      <w:rPr>
        <w:rFonts w:hint="default"/>
        <w:lang w:val="en-US" w:eastAsia="en-US" w:bidi="ar-SA"/>
      </w:rPr>
    </w:lvl>
  </w:abstractNum>
  <w:abstractNum w:abstractNumId="80" w15:restartNumberingAfterBreak="0">
    <w:nsid w:val="5EA94EAC"/>
    <w:multiLevelType w:val="hybridMultilevel"/>
    <w:tmpl w:val="AFA00464"/>
    <w:lvl w:ilvl="0" w:tplc="DFC87864">
      <w:start w:val="1"/>
      <w:numFmt w:val="decimal"/>
      <w:lvlText w:val="%1."/>
      <w:lvlJc w:val="left"/>
      <w:pPr>
        <w:ind w:left="1342" w:hanging="850"/>
      </w:pPr>
      <w:rPr>
        <w:rFonts w:ascii="Times New Roman" w:eastAsia="Times New Roman" w:hAnsi="Times New Roman" w:cs="Times New Roman" w:hint="default"/>
        <w:b w:val="0"/>
        <w:bCs w:val="0"/>
        <w:i w:val="0"/>
        <w:iCs w:val="0"/>
        <w:w w:val="100"/>
        <w:sz w:val="24"/>
        <w:szCs w:val="24"/>
        <w:lang w:val="en-US" w:eastAsia="en-US" w:bidi="ar-SA"/>
      </w:rPr>
    </w:lvl>
    <w:lvl w:ilvl="1" w:tplc="0360DBF4">
      <w:numFmt w:val="bullet"/>
      <w:lvlText w:val="-"/>
      <w:lvlJc w:val="left"/>
      <w:pPr>
        <w:ind w:left="1342" w:hanging="140"/>
      </w:pPr>
      <w:rPr>
        <w:rFonts w:ascii="Times New Roman" w:eastAsia="Times New Roman" w:hAnsi="Times New Roman" w:cs="Times New Roman" w:hint="default"/>
        <w:b w:val="0"/>
        <w:bCs w:val="0"/>
        <w:i w:val="0"/>
        <w:iCs w:val="0"/>
        <w:w w:val="100"/>
        <w:sz w:val="24"/>
        <w:szCs w:val="24"/>
        <w:lang w:val="en-US" w:eastAsia="en-US" w:bidi="ar-SA"/>
      </w:rPr>
    </w:lvl>
    <w:lvl w:ilvl="2" w:tplc="BCD2371A">
      <w:numFmt w:val="bullet"/>
      <w:lvlText w:val="•"/>
      <w:lvlJc w:val="left"/>
      <w:pPr>
        <w:ind w:left="3049" w:hanging="140"/>
      </w:pPr>
      <w:rPr>
        <w:rFonts w:hint="default"/>
        <w:lang w:val="en-US" w:eastAsia="en-US" w:bidi="ar-SA"/>
      </w:rPr>
    </w:lvl>
    <w:lvl w:ilvl="3" w:tplc="5448D214">
      <w:numFmt w:val="bullet"/>
      <w:lvlText w:val="•"/>
      <w:lvlJc w:val="left"/>
      <w:pPr>
        <w:ind w:left="3903" w:hanging="140"/>
      </w:pPr>
      <w:rPr>
        <w:rFonts w:hint="default"/>
        <w:lang w:val="en-US" w:eastAsia="en-US" w:bidi="ar-SA"/>
      </w:rPr>
    </w:lvl>
    <w:lvl w:ilvl="4" w:tplc="D94A7E16">
      <w:numFmt w:val="bullet"/>
      <w:lvlText w:val="•"/>
      <w:lvlJc w:val="left"/>
      <w:pPr>
        <w:ind w:left="4758" w:hanging="140"/>
      </w:pPr>
      <w:rPr>
        <w:rFonts w:hint="default"/>
        <w:lang w:val="en-US" w:eastAsia="en-US" w:bidi="ar-SA"/>
      </w:rPr>
    </w:lvl>
    <w:lvl w:ilvl="5" w:tplc="A4E8C92E">
      <w:numFmt w:val="bullet"/>
      <w:lvlText w:val="•"/>
      <w:lvlJc w:val="left"/>
      <w:pPr>
        <w:ind w:left="5613" w:hanging="140"/>
      </w:pPr>
      <w:rPr>
        <w:rFonts w:hint="default"/>
        <w:lang w:val="en-US" w:eastAsia="en-US" w:bidi="ar-SA"/>
      </w:rPr>
    </w:lvl>
    <w:lvl w:ilvl="6" w:tplc="69E6310C">
      <w:numFmt w:val="bullet"/>
      <w:lvlText w:val="•"/>
      <w:lvlJc w:val="left"/>
      <w:pPr>
        <w:ind w:left="6467" w:hanging="140"/>
      </w:pPr>
      <w:rPr>
        <w:rFonts w:hint="default"/>
        <w:lang w:val="en-US" w:eastAsia="en-US" w:bidi="ar-SA"/>
      </w:rPr>
    </w:lvl>
    <w:lvl w:ilvl="7" w:tplc="25D4BE2A">
      <w:numFmt w:val="bullet"/>
      <w:lvlText w:val="•"/>
      <w:lvlJc w:val="left"/>
      <w:pPr>
        <w:ind w:left="7322" w:hanging="140"/>
      </w:pPr>
      <w:rPr>
        <w:rFonts w:hint="default"/>
        <w:lang w:val="en-US" w:eastAsia="en-US" w:bidi="ar-SA"/>
      </w:rPr>
    </w:lvl>
    <w:lvl w:ilvl="8" w:tplc="CB8C53C6">
      <w:numFmt w:val="bullet"/>
      <w:lvlText w:val="•"/>
      <w:lvlJc w:val="left"/>
      <w:pPr>
        <w:ind w:left="8177" w:hanging="140"/>
      </w:pPr>
      <w:rPr>
        <w:rFonts w:hint="default"/>
        <w:lang w:val="en-US" w:eastAsia="en-US" w:bidi="ar-SA"/>
      </w:rPr>
    </w:lvl>
  </w:abstractNum>
  <w:abstractNum w:abstractNumId="81" w15:restartNumberingAfterBreak="0">
    <w:nsid w:val="62FA50D2"/>
    <w:multiLevelType w:val="hybridMultilevel"/>
    <w:tmpl w:val="945AB43A"/>
    <w:lvl w:ilvl="0" w:tplc="C8A27E46">
      <w:start w:val="1"/>
      <w:numFmt w:val="decimal"/>
      <w:lvlText w:val="(%1)"/>
      <w:lvlJc w:val="left"/>
      <w:pPr>
        <w:ind w:left="473" w:hanging="341"/>
      </w:pPr>
      <w:rPr>
        <w:rFonts w:ascii="Times New Roman" w:eastAsia="Times New Roman" w:hAnsi="Times New Roman" w:cs="Times New Roman" w:hint="default"/>
        <w:b w:val="0"/>
        <w:bCs w:val="0"/>
        <w:i w:val="0"/>
        <w:iCs w:val="0"/>
        <w:w w:val="100"/>
        <w:sz w:val="24"/>
        <w:szCs w:val="24"/>
        <w:lang w:val="en-US" w:eastAsia="en-US" w:bidi="ar-SA"/>
      </w:rPr>
    </w:lvl>
    <w:lvl w:ilvl="1" w:tplc="BA54CFD2">
      <w:numFmt w:val="bullet"/>
      <w:lvlText w:val="•"/>
      <w:lvlJc w:val="left"/>
      <w:pPr>
        <w:ind w:left="1420" w:hanging="341"/>
      </w:pPr>
      <w:rPr>
        <w:rFonts w:hint="default"/>
        <w:lang w:val="en-US" w:eastAsia="en-US" w:bidi="ar-SA"/>
      </w:rPr>
    </w:lvl>
    <w:lvl w:ilvl="2" w:tplc="4DA4063C">
      <w:numFmt w:val="bullet"/>
      <w:lvlText w:val="•"/>
      <w:lvlJc w:val="left"/>
      <w:pPr>
        <w:ind w:left="2361" w:hanging="341"/>
      </w:pPr>
      <w:rPr>
        <w:rFonts w:hint="default"/>
        <w:lang w:val="en-US" w:eastAsia="en-US" w:bidi="ar-SA"/>
      </w:rPr>
    </w:lvl>
    <w:lvl w:ilvl="3" w:tplc="7166C270">
      <w:numFmt w:val="bullet"/>
      <w:lvlText w:val="•"/>
      <w:lvlJc w:val="left"/>
      <w:pPr>
        <w:ind w:left="3301" w:hanging="341"/>
      </w:pPr>
      <w:rPr>
        <w:rFonts w:hint="default"/>
        <w:lang w:val="en-US" w:eastAsia="en-US" w:bidi="ar-SA"/>
      </w:rPr>
    </w:lvl>
    <w:lvl w:ilvl="4" w:tplc="D9FC28D8">
      <w:numFmt w:val="bullet"/>
      <w:lvlText w:val="•"/>
      <w:lvlJc w:val="left"/>
      <w:pPr>
        <w:ind w:left="4242" w:hanging="341"/>
      </w:pPr>
      <w:rPr>
        <w:rFonts w:hint="default"/>
        <w:lang w:val="en-US" w:eastAsia="en-US" w:bidi="ar-SA"/>
      </w:rPr>
    </w:lvl>
    <w:lvl w:ilvl="5" w:tplc="710A03B6">
      <w:numFmt w:val="bullet"/>
      <w:lvlText w:val="•"/>
      <w:lvlJc w:val="left"/>
      <w:pPr>
        <w:ind w:left="5183" w:hanging="341"/>
      </w:pPr>
      <w:rPr>
        <w:rFonts w:hint="default"/>
        <w:lang w:val="en-US" w:eastAsia="en-US" w:bidi="ar-SA"/>
      </w:rPr>
    </w:lvl>
    <w:lvl w:ilvl="6" w:tplc="DB4EFCB0">
      <w:numFmt w:val="bullet"/>
      <w:lvlText w:val="•"/>
      <w:lvlJc w:val="left"/>
      <w:pPr>
        <w:ind w:left="6123" w:hanging="341"/>
      </w:pPr>
      <w:rPr>
        <w:rFonts w:hint="default"/>
        <w:lang w:val="en-US" w:eastAsia="en-US" w:bidi="ar-SA"/>
      </w:rPr>
    </w:lvl>
    <w:lvl w:ilvl="7" w:tplc="AD0296F6">
      <w:numFmt w:val="bullet"/>
      <w:lvlText w:val="•"/>
      <w:lvlJc w:val="left"/>
      <w:pPr>
        <w:ind w:left="7064" w:hanging="341"/>
      </w:pPr>
      <w:rPr>
        <w:rFonts w:hint="default"/>
        <w:lang w:val="en-US" w:eastAsia="en-US" w:bidi="ar-SA"/>
      </w:rPr>
    </w:lvl>
    <w:lvl w:ilvl="8" w:tplc="06B490A8">
      <w:numFmt w:val="bullet"/>
      <w:lvlText w:val="•"/>
      <w:lvlJc w:val="left"/>
      <w:pPr>
        <w:ind w:left="8005" w:hanging="341"/>
      </w:pPr>
      <w:rPr>
        <w:rFonts w:hint="default"/>
        <w:lang w:val="en-US" w:eastAsia="en-US" w:bidi="ar-SA"/>
      </w:rPr>
    </w:lvl>
  </w:abstractNum>
  <w:abstractNum w:abstractNumId="82" w15:restartNumberingAfterBreak="0">
    <w:nsid w:val="643C0F11"/>
    <w:multiLevelType w:val="hybridMultilevel"/>
    <w:tmpl w:val="5F6C1C4A"/>
    <w:lvl w:ilvl="0" w:tplc="B9CC398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8E8CFEAA">
      <w:numFmt w:val="bullet"/>
      <w:lvlText w:val="•"/>
      <w:lvlJc w:val="left"/>
      <w:pPr>
        <w:ind w:left="1870" w:hanging="851"/>
      </w:pPr>
      <w:rPr>
        <w:rFonts w:hint="default"/>
        <w:lang w:val="en-US" w:eastAsia="en-US" w:bidi="ar-SA"/>
      </w:rPr>
    </w:lvl>
    <w:lvl w:ilvl="2" w:tplc="80C6B994">
      <w:numFmt w:val="bullet"/>
      <w:lvlText w:val="•"/>
      <w:lvlJc w:val="left"/>
      <w:pPr>
        <w:ind w:left="2761" w:hanging="851"/>
      </w:pPr>
      <w:rPr>
        <w:rFonts w:hint="default"/>
        <w:lang w:val="en-US" w:eastAsia="en-US" w:bidi="ar-SA"/>
      </w:rPr>
    </w:lvl>
    <w:lvl w:ilvl="3" w:tplc="0026FDD6">
      <w:numFmt w:val="bullet"/>
      <w:lvlText w:val="•"/>
      <w:lvlJc w:val="left"/>
      <w:pPr>
        <w:ind w:left="3651" w:hanging="851"/>
      </w:pPr>
      <w:rPr>
        <w:rFonts w:hint="default"/>
        <w:lang w:val="en-US" w:eastAsia="en-US" w:bidi="ar-SA"/>
      </w:rPr>
    </w:lvl>
    <w:lvl w:ilvl="4" w:tplc="AA8A069E">
      <w:numFmt w:val="bullet"/>
      <w:lvlText w:val="•"/>
      <w:lvlJc w:val="left"/>
      <w:pPr>
        <w:ind w:left="4542" w:hanging="851"/>
      </w:pPr>
      <w:rPr>
        <w:rFonts w:hint="default"/>
        <w:lang w:val="en-US" w:eastAsia="en-US" w:bidi="ar-SA"/>
      </w:rPr>
    </w:lvl>
    <w:lvl w:ilvl="5" w:tplc="3B4427D2">
      <w:numFmt w:val="bullet"/>
      <w:lvlText w:val="•"/>
      <w:lvlJc w:val="left"/>
      <w:pPr>
        <w:ind w:left="5433" w:hanging="851"/>
      </w:pPr>
      <w:rPr>
        <w:rFonts w:hint="default"/>
        <w:lang w:val="en-US" w:eastAsia="en-US" w:bidi="ar-SA"/>
      </w:rPr>
    </w:lvl>
    <w:lvl w:ilvl="6" w:tplc="EA684668">
      <w:numFmt w:val="bullet"/>
      <w:lvlText w:val="•"/>
      <w:lvlJc w:val="left"/>
      <w:pPr>
        <w:ind w:left="6323" w:hanging="851"/>
      </w:pPr>
      <w:rPr>
        <w:rFonts w:hint="default"/>
        <w:lang w:val="en-US" w:eastAsia="en-US" w:bidi="ar-SA"/>
      </w:rPr>
    </w:lvl>
    <w:lvl w:ilvl="7" w:tplc="6E5665EE">
      <w:numFmt w:val="bullet"/>
      <w:lvlText w:val="•"/>
      <w:lvlJc w:val="left"/>
      <w:pPr>
        <w:ind w:left="7214" w:hanging="851"/>
      </w:pPr>
      <w:rPr>
        <w:rFonts w:hint="default"/>
        <w:lang w:val="en-US" w:eastAsia="en-US" w:bidi="ar-SA"/>
      </w:rPr>
    </w:lvl>
    <w:lvl w:ilvl="8" w:tplc="D16CA65A">
      <w:numFmt w:val="bullet"/>
      <w:lvlText w:val="•"/>
      <w:lvlJc w:val="left"/>
      <w:pPr>
        <w:ind w:left="8105" w:hanging="851"/>
      </w:pPr>
      <w:rPr>
        <w:rFonts w:hint="default"/>
        <w:lang w:val="en-US" w:eastAsia="en-US" w:bidi="ar-SA"/>
      </w:rPr>
    </w:lvl>
  </w:abstractNum>
  <w:abstractNum w:abstractNumId="83" w15:restartNumberingAfterBreak="0">
    <w:nsid w:val="64671A5A"/>
    <w:multiLevelType w:val="hybridMultilevel"/>
    <w:tmpl w:val="31FE3D12"/>
    <w:lvl w:ilvl="0" w:tplc="42AC2FF4">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4983D14">
      <w:start w:val="1"/>
      <w:numFmt w:val="lowerLetter"/>
      <w:lvlText w:val="(%2)"/>
      <w:lvlJc w:val="left"/>
      <w:pPr>
        <w:ind w:left="1410" w:hanging="485"/>
      </w:pPr>
      <w:rPr>
        <w:rFonts w:ascii="Times New Roman" w:eastAsia="Times New Roman" w:hAnsi="Times New Roman" w:cs="Times New Roman" w:hint="default"/>
        <w:b w:val="0"/>
        <w:bCs w:val="0"/>
        <w:i w:val="0"/>
        <w:iCs w:val="0"/>
        <w:spacing w:val="-2"/>
        <w:w w:val="100"/>
        <w:sz w:val="24"/>
        <w:szCs w:val="24"/>
        <w:lang w:val="en-US" w:eastAsia="en-US" w:bidi="ar-SA"/>
      </w:rPr>
    </w:lvl>
    <w:lvl w:ilvl="2" w:tplc="8DBA7E70">
      <w:numFmt w:val="bullet"/>
      <w:lvlText w:val="•"/>
      <w:lvlJc w:val="left"/>
      <w:pPr>
        <w:ind w:left="2360" w:hanging="485"/>
      </w:pPr>
      <w:rPr>
        <w:rFonts w:hint="default"/>
        <w:lang w:val="en-US" w:eastAsia="en-US" w:bidi="ar-SA"/>
      </w:rPr>
    </w:lvl>
    <w:lvl w:ilvl="3" w:tplc="15B4DE78">
      <w:numFmt w:val="bullet"/>
      <w:lvlText w:val="•"/>
      <w:lvlJc w:val="left"/>
      <w:pPr>
        <w:ind w:left="3301" w:hanging="485"/>
      </w:pPr>
      <w:rPr>
        <w:rFonts w:hint="default"/>
        <w:lang w:val="en-US" w:eastAsia="en-US" w:bidi="ar-SA"/>
      </w:rPr>
    </w:lvl>
    <w:lvl w:ilvl="4" w:tplc="443C4710">
      <w:numFmt w:val="bullet"/>
      <w:lvlText w:val="•"/>
      <w:lvlJc w:val="left"/>
      <w:pPr>
        <w:ind w:left="4242" w:hanging="485"/>
      </w:pPr>
      <w:rPr>
        <w:rFonts w:hint="default"/>
        <w:lang w:val="en-US" w:eastAsia="en-US" w:bidi="ar-SA"/>
      </w:rPr>
    </w:lvl>
    <w:lvl w:ilvl="5" w:tplc="C4744B90">
      <w:numFmt w:val="bullet"/>
      <w:lvlText w:val="•"/>
      <w:lvlJc w:val="left"/>
      <w:pPr>
        <w:ind w:left="5182" w:hanging="485"/>
      </w:pPr>
      <w:rPr>
        <w:rFonts w:hint="default"/>
        <w:lang w:val="en-US" w:eastAsia="en-US" w:bidi="ar-SA"/>
      </w:rPr>
    </w:lvl>
    <w:lvl w:ilvl="6" w:tplc="3236965C">
      <w:numFmt w:val="bullet"/>
      <w:lvlText w:val="•"/>
      <w:lvlJc w:val="left"/>
      <w:pPr>
        <w:ind w:left="6123" w:hanging="485"/>
      </w:pPr>
      <w:rPr>
        <w:rFonts w:hint="default"/>
        <w:lang w:val="en-US" w:eastAsia="en-US" w:bidi="ar-SA"/>
      </w:rPr>
    </w:lvl>
    <w:lvl w:ilvl="7" w:tplc="AF76CF18">
      <w:numFmt w:val="bullet"/>
      <w:lvlText w:val="•"/>
      <w:lvlJc w:val="left"/>
      <w:pPr>
        <w:ind w:left="7064" w:hanging="485"/>
      </w:pPr>
      <w:rPr>
        <w:rFonts w:hint="default"/>
        <w:lang w:val="en-US" w:eastAsia="en-US" w:bidi="ar-SA"/>
      </w:rPr>
    </w:lvl>
    <w:lvl w:ilvl="8" w:tplc="8572F10E">
      <w:numFmt w:val="bullet"/>
      <w:lvlText w:val="•"/>
      <w:lvlJc w:val="left"/>
      <w:pPr>
        <w:ind w:left="8004" w:hanging="485"/>
      </w:pPr>
      <w:rPr>
        <w:rFonts w:hint="default"/>
        <w:lang w:val="en-US" w:eastAsia="en-US" w:bidi="ar-SA"/>
      </w:rPr>
    </w:lvl>
  </w:abstractNum>
  <w:abstractNum w:abstractNumId="84" w15:restartNumberingAfterBreak="0">
    <w:nsid w:val="68D205A9"/>
    <w:multiLevelType w:val="hybridMultilevel"/>
    <w:tmpl w:val="C2E44AA2"/>
    <w:lvl w:ilvl="0" w:tplc="7E8A004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FBAA5A90">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C97E91E8">
      <w:start w:val="1"/>
      <w:numFmt w:val="lowerRoman"/>
      <w:lvlText w:val="(%3)"/>
      <w:lvlJc w:val="left"/>
      <w:pPr>
        <w:ind w:left="2118" w:hanging="569"/>
      </w:pPr>
      <w:rPr>
        <w:rFonts w:ascii="Times New Roman" w:eastAsia="Times New Roman" w:hAnsi="Times New Roman" w:cs="Times New Roman" w:hint="default"/>
        <w:b w:val="0"/>
        <w:bCs w:val="0"/>
        <w:i w:val="0"/>
        <w:iCs w:val="0"/>
        <w:w w:val="100"/>
        <w:sz w:val="24"/>
        <w:szCs w:val="24"/>
        <w:lang w:val="en-US" w:eastAsia="en-US" w:bidi="ar-SA"/>
      </w:rPr>
    </w:lvl>
    <w:lvl w:ilvl="3" w:tplc="E58CA944">
      <w:numFmt w:val="bullet"/>
      <w:lvlText w:val="•"/>
      <w:lvlJc w:val="left"/>
      <w:pPr>
        <w:ind w:left="3090" w:hanging="569"/>
      </w:pPr>
      <w:rPr>
        <w:rFonts w:hint="default"/>
        <w:lang w:val="en-US" w:eastAsia="en-US" w:bidi="ar-SA"/>
      </w:rPr>
    </w:lvl>
    <w:lvl w:ilvl="4" w:tplc="3FF4E0A6">
      <w:numFmt w:val="bullet"/>
      <w:lvlText w:val="•"/>
      <w:lvlJc w:val="left"/>
      <w:pPr>
        <w:ind w:left="4061" w:hanging="569"/>
      </w:pPr>
      <w:rPr>
        <w:rFonts w:hint="default"/>
        <w:lang w:val="en-US" w:eastAsia="en-US" w:bidi="ar-SA"/>
      </w:rPr>
    </w:lvl>
    <w:lvl w:ilvl="5" w:tplc="C3867E72">
      <w:numFmt w:val="bullet"/>
      <w:lvlText w:val="•"/>
      <w:lvlJc w:val="left"/>
      <w:pPr>
        <w:ind w:left="5032" w:hanging="569"/>
      </w:pPr>
      <w:rPr>
        <w:rFonts w:hint="default"/>
        <w:lang w:val="en-US" w:eastAsia="en-US" w:bidi="ar-SA"/>
      </w:rPr>
    </w:lvl>
    <w:lvl w:ilvl="6" w:tplc="5C9A0DC0">
      <w:numFmt w:val="bullet"/>
      <w:lvlText w:val="•"/>
      <w:lvlJc w:val="left"/>
      <w:pPr>
        <w:ind w:left="6003" w:hanging="569"/>
      </w:pPr>
      <w:rPr>
        <w:rFonts w:hint="default"/>
        <w:lang w:val="en-US" w:eastAsia="en-US" w:bidi="ar-SA"/>
      </w:rPr>
    </w:lvl>
    <w:lvl w:ilvl="7" w:tplc="FF8EB320">
      <w:numFmt w:val="bullet"/>
      <w:lvlText w:val="•"/>
      <w:lvlJc w:val="left"/>
      <w:pPr>
        <w:ind w:left="6974" w:hanging="569"/>
      </w:pPr>
      <w:rPr>
        <w:rFonts w:hint="default"/>
        <w:lang w:val="en-US" w:eastAsia="en-US" w:bidi="ar-SA"/>
      </w:rPr>
    </w:lvl>
    <w:lvl w:ilvl="8" w:tplc="53A2D3A8">
      <w:numFmt w:val="bullet"/>
      <w:lvlText w:val="•"/>
      <w:lvlJc w:val="left"/>
      <w:pPr>
        <w:ind w:left="7944" w:hanging="569"/>
      </w:pPr>
      <w:rPr>
        <w:rFonts w:hint="default"/>
        <w:lang w:val="en-US" w:eastAsia="en-US" w:bidi="ar-SA"/>
      </w:rPr>
    </w:lvl>
  </w:abstractNum>
  <w:abstractNum w:abstractNumId="85" w15:restartNumberingAfterBreak="0">
    <w:nsid w:val="6C570E0C"/>
    <w:multiLevelType w:val="hybridMultilevel"/>
    <w:tmpl w:val="0C36DC10"/>
    <w:lvl w:ilvl="0" w:tplc="F4701488">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87EBBEA">
      <w:numFmt w:val="bullet"/>
      <w:lvlText w:val="•"/>
      <w:lvlJc w:val="left"/>
      <w:pPr>
        <w:ind w:left="1870" w:hanging="851"/>
      </w:pPr>
      <w:rPr>
        <w:rFonts w:hint="default"/>
        <w:lang w:val="en-US" w:eastAsia="en-US" w:bidi="ar-SA"/>
      </w:rPr>
    </w:lvl>
    <w:lvl w:ilvl="2" w:tplc="7180C280">
      <w:numFmt w:val="bullet"/>
      <w:lvlText w:val="•"/>
      <w:lvlJc w:val="left"/>
      <w:pPr>
        <w:ind w:left="2761" w:hanging="851"/>
      </w:pPr>
      <w:rPr>
        <w:rFonts w:hint="default"/>
        <w:lang w:val="en-US" w:eastAsia="en-US" w:bidi="ar-SA"/>
      </w:rPr>
    </w:lvl>
    <w:lvl w:ilvl="3" w:tplc="408818F8">
      <w:numFmt w:val="bullet"/>
      <w:lvlText w:val="•"/>
      <w:lvlJc w:val="left"/>
      <w:pPr>
        <w:ind w:left="3651" w:hanging="851"/>
      </w:pPr>
      <w:rPr>
        <w:rFonts w:hint="default"/>
        <w:lang w:val="en-US" w:eastAsia="en-US" w:bidi="ar-SA"/>
      </w:rPr>
    </w:lvl>
    <w:lvl w:ilvl="4" w:tplc="67E64528">
      <w:numFmt w:val="bullet"/>
      <w:lvlText w:val="•"/>
      <w:lvlJc w:val="left"/>
      <w:pPr>
        <w:ind w:left="4542" w:hanging="851"/>
      </w:pPr>
      <w:rPr>
        <w:rFonts w:hint="default"/>
        <w:lang w:val="en-US" w:eastAsia="en-US" w:bidi="ar-SA"/>
      </w:rPr>
    </w:lvl>
    <w:lvl w:ilvl="5" w:tplc="92ECFC2C">
      <w:numFmt w:val="bullet"/>
      <w:lvlText w:val="•"/>
      <w:lvlJc w:val="left"/>
      <w:pPr>
        <w:ind w:left="5433" w:hanging="851"/>
      </w:pPr>
      <w:rPr>
        <w:rFonts w:hint="default"/>
        <w:lang w:val="en-US" w:eastAsia="en-US" w:bidi="ar-SA"/>
      </w:rPr>
    </w:lvl>
    <w:lvl w:ilvl="6" w:tplc="F122373E">
      <w:numFmt w:val="bullet"/>
      <w:lvlText w:val="•"/>
      <w:lvlJc w:val="left"/>
      <w:pPr>
        <w:ind w:left="6323" w:hanging="851"/>
      </w:pPr>
      <w:rPr>
        <w:rFonts w:hint="default"/>
        <w:lang w:val="en-US" w:eastAsia="en-US" w:bidi="ar-SA"/>
      </w:rPr>
    </w:lvl>
    <w:lvl w:ilvl="7" w:tplc="ADDC41A4">
      <w:numFmt w:val="bullet"/>
      <w:lvlText w:val="•"/>
      <w:lvlJc w:val="left"/>
      <w:pPr>
        <w:ind w:left="7214" w:hanging="851"/>
      </w:pPr>
      <w:rPr>
        <w:rFonts w:hint="default"/>
        <w:lang w:val="en-US" w:eastAsia="en-US" w:bidi="ar-SA"/>
      </w:rPr>
    </w:lvl>
    <w:lvl w:ilvl="8" w:tplc="981AC552">
      <w:numFmt w:val="bullet"/>
      <w:lvlText w:val="•"/>
      <w:lvlJc w:val="left"/>
      <w:pPr>
        <w:ind w:left="8105" w:hanging="851"/>
      </w:pPr>
      <w:rPr>
        <w:rFonts w:hint="default"/>
        <w:lang w:val="en-US" w:eastAsia="en-US" w:bidi="ar-SA"/>
      </w:rPr>
    </w:lvl>
  </w:abstractNum>
  <w:abstractNum w:abstractNumId="86" w15:restartNumberingAfterBreak="0">
    <w:nsid w:val="6C9B4381"/>
    <w:multiLevelType w:val="hybridMultilevel"/>
    <w:tmpl w:val="002C1620"/>
    <w:lvl w:ilvl="0" w:tplc="18A6E374">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5D501878">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1F507FCE">
      <w:numFmt w:val="bullet"/>
      <w:lvlText w:val="•"/>
      <w:lvlJc w:val="left"/>
      <w:pPr>
        <w:ind w:left="2467" w:hanging="567"/>
      </w:pPr>
      <w:rPr>
        <w:rFonts w:hint="default"/>
        <w:lang w:val="en-US" w:eastAsia="en-US" w:bidi="ar-SA"/>
      </w:rPr>
    </w:lvl>
    <w:lvl w:ilvl="3" w:tplc="5F7448F0">
      <w:numFmt w:val="bullet"/>
      <w:lvlText w:val="•"/>
      <w:lvlJc w:val="left"/>
      <w:pPr>
        <w:ind w:left="3394" w:hanging="567"/>
      </w:pPr>
      <w:rPr>
        <w:rFonts w:hint="default"/>
        <w:lang w:val="en-US" w:eastAsia="en-US" w:bidi="ar-SA"/>
      </w:rPr>
    </w:lvl>
    <w:lvl w:ilvl="4" w:tplc="9874308C">
      <w:numFmt w:val="bullet"/>
      <w:lvlText w:val="•"/>
      <w:lvlJc w:val="left"/>
      <w:pPr>
        <w:ind w:left="4322" w:hanging="567"/>
      </w:pPr>
      <w:rPr>
        <w:rFonts w:hint="default"/>
        <w:lang w:val="en-US" w:eastAsia="en-US" w:bidi="ar-SA"/>
      </w:rPr>
    </w:lvl>
    <w:lvl w:ilvl="5" w:tplc="AF829FB8">
      <w:numFmt w:val="bullet"/>
      <w:lvlText w:val="•"/>
      <w:lvlJc w:val="left"/>
      <w:pPr>
        <w:ind w:left="5249" w:hanging="567"/>
      </w:pPr>
      <w:rPr>
        <w:rFonts w:hint="default"/>
        <w:lang w:val="en-US" w:eastAsia="en-US" w:bidi="ar-SA"/>
      </w:rPr>
    </w:lvl>
    <w:lvl w:ilvl="6" w:tplc="BC2C5A1E">
      <w:numFmt w:val="bullet"/>
      <w:lvlText w:val="•"/>
      <w:lvlJc w:val="left"/>
      <w:pPr>
        <w:ind w:left="6176" w:hanging="567"/>
      </w:pPr>
      <w:rPr>
        <w:rFonts w:hint="default"/>
        <w:lang w:val="en-US" w:eastAsia="en-US" w:bidi="ar-SA"/>
      </w:rPr>
    </w:lvl>
    <w:lvl w:ilvl="7" w:tplc="C53AC3C6">
      <w:numFmt w:val="bullet"/>
      <w:lvlText w:val="•"/>
      <w:lvlJc w:val="left"/>
      <w:pPr>
        <w:ind w:left="7104" w:hanging="567"/>
      </w:pPr>
      <w:rPr>
        <w:rFonts w:hint="default"/>
        <w:lang w:val="en-US" w:eastAsia="en-US" w:bidi="ar-SA"/>
      </w:rPr>
    </w:lvl>
    <w:lvl w:ilvl="8" w:tplc="0A2A631C">
      <w:numFmt w:val="bullet"/>
      <w:lvlText w:val="•"/>
      <w:lvlJc w:val="left"/>
      <w:pPr>
        <w:ind w:left="8031" w:hanging="567"/>
      </w:pPr>
      <w:rPr>
        <w:rFonts w:hint="default"/>
        <w:lang w:val="en-US" w:eastAsia="en-US" w:bidi="ar-SA"/>
      </w:rPr>
    </w:lvl>
  </w:abstractNum>
  <w:abstractNum w:abstractNumId="87" w15:restartNumberingAfterBreak="0">
    <w:nsid w:val="6D7B4810"/>
    <w:multiLevelType w:val="hybridMultilevel"/>
    <w:tmpl w:val="C3CAD3D2"/>
    <w:lvl w:ilvl="0" w:tplc="9C18F154">
      <w:start w:val="1"/>
      <w:numFmt w:val="lowerLetter"/>
      <w:lvlText w:val="(%1)"/>
      <w:lvlJc w:val="left"/>
      <w:pPr>
        <w:ind w:left="982"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1" w:tplc="B4DA96CE">
      <w:numFmt w:val="bullet"/>
      <w:lvlText w:val="•"/>
      <w:lvlJc w:val="left"/>
      <w:pPr>
        <w:ind w:left="1870" w:hanging="567"/>
      </w:pPr>
      <w:rPr>
        <w:rFonts w:hint="default"/>
        <w:lang w:val="en-US" w:eastAsia="en-US" w:bidi="ar-SA"/>
      </w:rPr>
    </w:lvl>
    <w:lvl w:ilvl="2" w:tplc="D49E606A">
      <w:numFmt w:val="bullet"/>
      <w:lvlText w:val="•"/>
      <w:lvlJc w:val="left"/>
      <w:pPr>
        <w:ind w:left="2761" w:hanging="567"/>
      </w:pPr>
      <w:rPr>
        <w:rFonts w:hint="default"/>
        <w:lang w:val="en-US" w:eastAsia="en-US" w:bidi="ar-SA"/>
      </w:rPr>
    </w:lvl>
    <w:lvl w:ilvl="3" w:tplc="37EA6556">
      <w:numFmt w:val="bullet"/>
      <w:lvlText w:val="•"/>
      <w:lvlJc w:val="left"/>
      <w:pPr>
        <w:ind w:left="3651" w:hanging="567"/>
      </w:pPr>
      <w:rPr>
        <w:rFonts w:hint="default"/>
        <w:lang w:val="en-US" w:eastAsia="en-US" w:bidi="ar-SA"/>
      </w:rPr>
    </w:lvl>
    <w:lvl w:ilvl="4" w:tplc="26D0445C">
      <w:numFmt w:val="bullet"/>
      <w:lvlText w:val="•"/>
      <w:lvlJc w:val="left"/>
      <w:pPr>
        <w:ind w:left="4542" w:hanging="567"/>
      </w:pPr>
      <w:rPr>
        <w:rFonts w:hint="default"/>
        <w:lang w:val="en-US" w:eastAsia="en-US" w:bidi="ar-SA"/>
      </w:rPr>
    </w:lvl>
    <w:lvl w:ilvl="5" w:tplc="0B1C8C2A">
      <w:numFmt w:val="bullet"/>
      <w:lvlText w:val="•"/>
      <w:lvlJc w:val="left"/>
      <w:pPr>
        <w:ind w:left="5433" w:hanging="567"/>
      </w:pPr>
      <w:rPr>
        <w:rFonts w:hint="default"/>
        <w:lang w:val="en-US" w:eastAsia="en-US" w:bidi="ar-SA"/>
      </w:rPr>
    </w:lvl>
    <w:lvl w:ilvl="6" w:tplc="BF20B27C">
      <w:numFmt w:val="bullet"/>
      <w:lvlText w:val="•"/>
      <w:lvlJc w:val="left"/>
      <w:pPr>
        <w:ind w:left="6323" w:hanging="567"/>
      </w:pPr>
      <w:rPr>
        <w:rFonts w:hint="default"/>
        <w:lang w:val="en-US" w:eastAsia="en-US" w:bidi="ar-SA"/>
      </w:rPr>
    </w:lvl>
    <w:lvl w:ilvl="7" w:tplc="CC14B714">
      <w:numFmt w:val="bullet"/>
      <w:lvlText w:val="•"/>
      <w:lvlJc w:val="left"/>
      <w:pPr>
        <w:ind w:left="7214" w:hanging="567"/>
      </w:pPr>
      <w:rPr>
        <w:rFonts w:hint="default"/>
        <w:lang w:val="en-US" w:eastAsia="en-US" w:bidi="ar-SA"/>
      </w:rPr>
    </w:lvl>
    <w:lvl w:ilvl="8" w:tplc="14160A1C">
      <w:numFmt w:val="bullet"/>
      <w:lvlText w:val="•"/>
      <w:lvlJc w:val="left"/>
      <w:pPr>
        <w:ind w:left="8105" w:hanging="567"/>
      </w:pPr>
      <w:rPr>
        <w:rFonts w:hint="default"/>
        <w:lang w:val="en-US" w:eastAsia="en-US" w:bidi="ar-SA"/>
      </w:rPr>
    </w:lvl>
  </w:abstractNum>
  <w:abstractNum w:abstractNumId="88" w15:restartNumberingAfterBreak="0">
    <w:nsid w:val="6DA403D6"/>
    <w:multiLevelType w:val="hybridMultilevel"/>
    <w:tmpl w:val="B4FE2CD6"/>
    <w:lvl w:ilvl="0" w:tplc="52ACED9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403832B8">
      <w:start w:val="1"/>
      <w:numFmt w:val="lowerLetter"/>
      <w:lvlText w:val="(%2)"/>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2" w:tplc="221604DA">
      <w:numFmt w:val="bullet"/>
      <w:lvlText w:val="•"/>
      <w:lvlJc w:val="left"/>
      <w:pPr>
        <w:ind w:left="2467" w:hanging="567"/>
      </w:pPr>
      <w:rPr>
        <w:rFonts w:hint="default"/>
        <w:lang w:val="en-US" w:eastAsia="en-US" w:bidi="ar-SA"/>
      </w:rPr>
    </w:lvl>
    <w:lvl w:ilvl="3" w:tplc="88546A1C">
      <w:numFmt w:val="bullet"/>
      <w:lvlText w:val="•"/>
      <w:lvlJc w:val="left"/>
      <w:pPr>
        <w:ind w:left="3394" w:hanging="567"/>
      </w:pPr>
      <w:rPr>
        <w:rFonts w:hint="default"/>
        <w:lang w:val="en-US" w:eastAsia="en-US" w:bidi="ar-SA"/>
      </w:rPr>
    </w:lvl>
    <w:lvl w:ilvl="4" w:tplc="1702F554">
      <w:numFmt w:val="bullet"/>
      <w:lvlText w:val="•"/>
      <w:lvlJc w:val="left"/>
      <w:pPr>
        <w:ind w:left="4322" w:hanging="567"/>
      </w:pPr>
      <w:rPr>
        <w:rFonts w:hint="default"/>
        <w:lang w:val="en-US" w:eastAsia="en-US" w:bidi="ar-SA"/>
      </w:rPr>
    </w:lvl>
    <w:lvl w:ilvl="5" w:tplc="568CC462">
      <w:numFmt w:val="bullet"/>
      <w:lvlText w:val="•"/>
      <w:lvlJc w:val="left"/>
      <w:pPr>
        <w:ind w:left="5249" w:hanging="567"/>
      </w:pPr>
      <w:rPr>
        <w:rFonts w:hint="default"/>
        <w:lang w:val="en-US" w:eastAsia="en-US" w:bidi="ar-SA"/>
      </w:rPr>
    </w:lvl>
    <w:lvl w:ilvl="6" w:tplc="99F0F7A0">
      <w:numFmt w:val="bullet"/>
      <w:lvlText w:val="•"/>
      <w:lvlJc w:val="left"/>
      <w:pPr>
        <w:ind w:left="6176" w:hanging="567"/>
      </w:pPr>
      <w:rPr>
        <w:rFonts w:hint="default"/>
        <w:lang w:val="en-US" w:eastAsia="en-US" w:bidi="ar-SA"/>
      </w:rPr>
    </w:lvl>
    <w:lvl w:ilvl="7" w:tplc="6232B342">
      <w:numFmt w:val="bullet"/>
      <w:lvlText w:val="•"/>
      <w:lvlJc w:val="left"/>
      <w:pPr>
        <w:ind w:left="7104" w:hanging="567"/>
      </w:pPr>
      <w:rPr>
        <w:rFonts w:hint="default"/>
        <w:lang w:val="en-US" w:eastAsia="en-US" w:bidi="ar-SA"/>
      </w:rPr>
    </w:lvl>
    <w:lvl w:ilvl="8" w:tplc="81AE72E4">
      <w:numFmt w:val="bullet"/>
      <w:lvlText w:val="•"/>
      <w:lvlJc w:val="left"/>
      <w:pPr>
        <w:ind w:left="8031" w:hanging="567"/>
      </w:pPr>
      <w:rPr>
        <w:rFonts w:hint="default"/>
        <w:lang w:val="en-US" w:eastAsia="en-US" w:bidi="ar-SA"/>
      </w:rPr>
    </w:lvl>
  </w:abstractNum>
  <w:abstractNum w:abstractNumId="89" w15:restartNumberingAfterBreak="0">
    <w:nsid w:val="6FB41FCD"/>
    <w:multiLevelType w:val="hybridMultilevel"/>
    <w:tmpl w:val="87CE8292"/>
    <w:lvl w:ilvl="0" w:tplc="9E583096">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38D6B5D6">
      <w:numFmt w:val="bullet"/>
      <w:lvlText w:val="•"/>
      <w:lvlJc w:val="left"/>
      <w:pPr>
        <w:ind w:left="1870" w:hanging="851"/>
      </w:pPr>
      <w:rPr>
        <w:rFonts w:hint="default"/>
        <w:lang w:val="en-US" w:eastAsia="en-US" w:bidi="ar-SA"/>
      </w:rPr>
    </w:lvl>
    <w:lvl w:ilvl="2" w:tplc="70C2566E">
      <w:numFmt w:val="bullet"/>
      <w:lvlText w:val="•"/>
      <w:lvlJc w:val="left"/>
      <w:pPr>
        <w:ind w:left="2761" w:hanging="851"/>
      </w:pPr>
      <w:rPr>
        <w:rFonts w:hint="default"/>
        <w:lang w:val="en-US" w:eastAsia="en-US" w:bidi="ar-SA"/>
      </w:rPr>
    </w:lvl>
    <w:lvl w:ilvl="3" w:tplc="2C82C038">
      <w:numFmt w:val="bullet"/>
      <w:lvlText w:val="•"/>
      <w:lvlJc w:val="left"/>
      <w:pPr>
        <w:ind w:left="3651" w:hanging="851"/>
      </w:pPr>
      <w:rPr>
        <w:rFonts w:hint="default"/>
        <w:lang w:val="en-US" w:eastAsia="en-US" w:bidi="ar-SA"/>
      </w:rPr>
    </w:lvl>
    <w:lvl w:ilvl="4" w:tplc="D9F2BB68">
      <w:numFmt w:val="bullet"/>
      <w:lvlText w:val="•"/>
      <w:lvlJc w:val="left"/>
      <w:pPr>
        <w:ind w:left="4542" w:hanging="851"/>
      </w:pPr>
      <w:rPr>
        <w:rFonts w:hint="default"/>
        <w:lang w:val="en-US" w:eastAsia="en-US" w:bidi="ar-SA"/>
      </w:rPr>
    </w:lvl>
    <w:lvl w:ilvl="5" w:tplc="157A6B6E">
      <w:numFmt w:val="bullet"/>
      <w:lvlText w:val="•"/>
      <w:lvlJc w:val="left"/>
      <w:pPr>
        <w:ind w:left="5433" w:hanging="851"/>
      </w:pPr>
      <w:rPr>
        <w:rFonts w:hint="default"/>
        <w:lang w:val="en-US" w:eastAsia="en-US" w:bidi="ar-SA"/>
      </w:rPr>
    </w:lvl>
    <w:lvl w:ilvl="6" w:tplc="F1D07CCE">
      <w:numFmt w:val="bullet"/>
      <w:lvlText w:val="•"/>
      <w:lvlJc w:val="left"/>
      <w:pPr>
        <w:ind w:left="6323" w:hanging="851"/>
      </w:pPr>
      <w:rPr>
        <w:rFonts w:hint="default"/>
        <w:lang w:val="en-US" w:eastAsia="en-US" w:bidi="ar-SA"/>
      </w:rPr>
    </w:lvl>
    <w:lvl w:ilvl="7" w:tplc="8F5ADEF6">
      <w:numFmt w:val="bullet"/>
      <w:lvlText w:val="•"/>
      <w:lvlJc w:val="left"/>
      <w:pPr>
        <w:ind w:left="7214" w:hanging="851"/>
      </w:pPr>
      <w:rPr>
        <w:rFonts w:hint="default"/>
        <w:lang w:val="en-US" w:eastAsia="en-US" w:bidi="ar-SA"/>
      </w:rPr>
    </w:lvl>
    <w:lvl w:ilvl="8" w:tplc="1FE4BCF0">
      <w:numFmt w:val="bullet"/>
      <w:lvlText w:val="•"/>
      <w:lvlJc w:val="left"/>
      <w:pPr>
        <w:ind w:left="8105" w:hanging="851"/>
      </w:pPr>
      <w:rPr>
        <w:rFonts w:hint="default"/>
        <w:lang w:val="en-US" w:eastAsia="en-US" w:bidi="ar-SA"/>
      </w:rPr>
    </w:lvl>
  </w:abstractNum>
  <w:abstractNum w:abstractNumId="90" w15:restartNumberingAfterBreak="0">
    <w:nsid w:val="706F3314"/>
    <w:multiLevelType w:val="hybridMultilevel"/>
    <w:tmpl w:val="76C6FBD8"/>
    <w:lvl w:ilvl="0" w:tplc="34B0C4AE">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F036F9E8">
      <w:numFmt w:val="bullet"/>
      <w:lvlText w:val="•"/>
      <w:lvlJc w:val="left"/>
      <w:pPr>
        <w:ind w:left="1870" w:hanging="851"/>
      </w:pPr>
      <w:rPr>
        <w:rFonts w:hint="default"/>
        <w:lang w:val="en-US" w:eastAsia="en-US" w:bidi="ar-SA"/>
      </w:rPr>
    </w:lvl>
    <w:lvl w:ilvl="2" w:tplc="BAA4A848">
      <w:numFmt w:val="bullet"/>
      <w:lvlText w:val="•"/>
      <w:lvlJc w:val="left"/>
      <w:pPr>
        <w:ind w:left="2761" w:hanging="851"/>
      </w:pPr>
      <w:rPr>
        <w:rFonts w:hint="default"/>
        <w:lang w:val="en-US" w:eastAsia="en-US" w:bidi="ar-SA"/>
      </w:rPr>
    </w:lvl>
    <w:lvl w:ilvl="3" w:tplc="71E4D5AE">
      <w:numFmt w:val="bullet"/>
      <w:lvlText w:val="•"/>
      <w:lvlJc w:val="left"/>
      <w:pPr>
        <w:ind w:left="3651" w:hanging="851"/>
      </w:pPr>
      <w:rPr>
        <w:rFonts w:hint="default"/>
        <w:lang w:val="en-US" w:eastAsia="en-US" w:bidi="ar-SA"/>
      </w:rPr>
    </w:lvl>
    <w:lvl w:ilvl="4" w:tplc="08004756">
      <w:numFmt w:val="bullet"/>
      <w:lvlText w:val="•"/>
      <w:lvlJc w:val="left"/>
      <w:pPr>
        <w:ind w:left="4542" w:hanging="851"/>
      </w:pPr>
      <w:rPr>
        <w:rFonts w:hint="default"/>
        <w:lang w:val="en-US" w:eastAsia="en-US" w:bidi="ar-SA"/>
      </w:rPr>
    </w:lvl>
    <w:lvl w:ilvl="5" w:tplc="04E8744A">
      <w:numFmt w:val="bullet"/>
      <w:lvlText w:val="•"/>
      <w:lvlJc w:val="left"/>
      <w:pPr>
        <w:ind w:left="5433" w:hanging="851"/>
      </w:pPr>
      <w:rPr>
        <w:rFonts w:hint="default"/>
        <w:lang w:val="en-US" w:eastAsia="en-US" w:bidi="ar-SA"/>
      </w:rPr>
    </w:lvl>
    <w:lvl w:ilvl="6" w:tplc="C9B25BF8">
      <w:numFmt w:val="bullet"/>
      <w:lvlText w:val="•"/>
      <w:lvlJc w:val="left"/>
      <w:pPr>
        <w:ind w:left="6323" w:hanging="851"/>
      </w:pPr>
      <w:rPr>
        <w:rFonts w:hint="default"/>
        <w:lang w:val="en-US" w:eastAsia="en-US" w:bidi="ar-SA"/>
      </w:rPr>
    </w:lvl>
    <w:lvl w:ilvl="7" w:tplc="AB8EE3B2">
      <w:numFmt w:val="bullet"/>
      <w:lvlText w:val="•"/>
      <w:lvlJc w:val="left"/>
      <w:pPr>
        <w:ind w:left="7214" w:hanging="851"/>
      </w:pPr>
      <w:rPr>
        <w:rFonts w:hint="default"/>
        <w:lang w:val="en-US" w:eastAsia="en-US" w:bidi="ar-SA"/>
      </w:rPr>
    </w:lvl>
    <w:lvl w:ilvl="8" w:tplc="B7CA33F4">
      <w:numFmt w:val="bullet"/>
      <w:lvlText w:val="•"/>
      <w:lvlJc w:val="left"/>
      <w:pPr>
        <w:ind w:left="8105" w:hanging="851"/>
      </w:pPr>
      <w:rPr>
        <w:rFonts w:hint="default"/>
        <w:lang w:val="en-US" w:eastAsia="en-US" w:bidi="ar-SA"/>
      </w:rPr>
    </w:lvl>
  </w:abstractNum>
  <w:abstractNum w:abstractNumId="91" w15:restartNumberingAfterBreak="0">
    <w:nsid w:val="719814C3"/>
    <w:multiLevelType w:val="hybridMultilevel"/>
    <w:tmpl w:val="7B6675D4"/>
    <w:lvl w:ilvl="0" w:tplc="CFE04CC2">
      <w:start w:val="1"/>
      <w:numFmt w:val="decimal"/>
      <w:lvlText w:val="%1."/>
      <w:lvlJc w:val="left"/>
      <w:pPr>
        <w:ind w:left="1342" w:hanging="850"/>
      </w:pPr>
      <w:rPr>
        <w:rFonts w:ascii="Times New Roman" w:eastAsia="Times New Roman" w:hAnsi="Times New Roman" w:cs="Times New Roman" w:hint="default"/>
        <w:b w:val="0"/>
        <w:bCs w:val="0"/>
        <w:i w:val="0"/>
        <w:iCs w:val="0"/>
        <w:w w:val="100"/>
        <w:sz w:val="24"/>
        <w:szCs w:val="24"/>
        <w:lang w:val="en-US" w:eastAsia="en-US" w:bidi="ar-SA"/>
      </w:rPr>
    </w:lvl>
    <w:lvl w:ilvl="1" w:tplc="3A3209B6">
      <w:numFmt w:val="bullet"/>
      <w:lvlText w:val="•"/>
      <w:lvlJc w:val="left"/>
      <w:pPr>
        <w:ind w:left="2194" w:hanging="850"/>
      </w:pPr>
      <w:rPr>
        <w:rFonts w:hint="default"/>
        <w:lang w:val="en-US" w:eastAsia="en-US" w:bidi="ar-SA"/>
      </w:rPr>
    </w:lvl>
    <w:lvl w:ilvl="2" w:tplc="E0E43498">
      <w:numFmt w:val="bullet"/>
      <w:lvlText w:val="•"/>
      <w:lvlJc w:val="left"/>
      <w:pPr>
        <w:ind w:left="3049" w:hanging="850"/>
      </w:pPr>
      <w:rPr>
        <w:rFonts w:hint="default"/>
        <w:lang w:val="en-US" w:eastAsia="en-US" w:bidi="ar-SA"/>
      </w:rPr>
    </w:lvl>
    <w:lvl w:ilvl="3" w:tplc="33DCC9C4">
      <w:numFmt w:val="bullet"/>
      <w:lvlText w:val="•"/>
      <w:lvlJc w:val="left"/>
      <w:pPr>
        <w:ind w:left="3903" w:hanging="850"/>
      </w:pPr>
      <w:rPr>
        <w:rFonts w:hint="default"/>
        <w:lang w:val="en-US" w:eastAsia="en-US" w:bidi="ar-SA"/>
      </w:rPr>
    </w:lvl>
    <w:lvl w:ilvl="4" w:tplc="E774CEC8">
      <w:numFmt w:val="bullet"/>
      <w:lvlText w:val="•"/>
      <w:lvlJc w:val="left"/>
      <w:pPr>
        <w:ind w:left="4758" w:hanging="850"/>
      </w:pPr>
      <w:rPr>
        <w:rFonts w:hint="default"/>
        <w:lang w:val="en-US" w:eastAsia="en-US" w:bidi="ar-SA"/>
      </w:rPr>
    </w:lvl>
    <w:lvl w:ilvl="5" w:tplc="74BE1208">
      <w:numFmt w:val="bullet"/>
      <w:lvlText w:val="•"/>
      <w:lvlJc w:val="left"/>
      <w:pPr>
        <w:ind w:left="5613" w:hanging="850"/>
      </w:pPr>
      <w:rPr>
        <w:rFonts w:hint="default"/>
        <w:lang w:val="en-US" w:eastAsia="en-US" w:bidi="ar-SA"/>
      </w:rPr>
    </w:lvl>
    <w:lvl w:ilvl="6" w:tplc="088E8F06">
      <w:numFmt w:val="bullet"/>
      <w:lvlText w:val="•"/>
      <w:lvlJc w:val="left"/>
      <w:pPr>
        <w:ind w:left="6467" w:hanging="850"/>
      </w:pPr>
      <w:rPr>
        <w:rFonts w:hint="default"/>
        <w:lang w:val="en-US" w:eastAsia="en-US" w:bidi="ar-SA"/>
      </w:rPr>
    </w:lvl>
    <w:lvl w:ilvl="7" w:tplc="4036E59E">
      <w:numFmt w:val="bullet"/>
      <w:lvlText w:val="•"/>
      <w:lvlJc w:val="left"/>
      <w:pPr>
        <w:ind w:left="7322" w:hanging="850"/>
      </w:pPr>
      <w:rPr>
        <w:rFonts w:hint="default"/>
        <w:lang w:val="en-US" w:eastAsia="en-US" w:bidi="ar-SA"/>
      </w:rPr>
    </w:lvl>
    <w:lvl w:ilvl="8" w:tplc="98F8EB64">
      <w:numFmt w:val="bullet"/>
      <w:lvlText w:val="•"/>
      <w:lvlJc w:val="left"/>
      <w:pPr>
        <w:ind w:left="8177" w:hanging="850"/>
      </w:pPr>
      <w:rPr>
        <w:rFonts w:hint="default"/>
        <w:lang w:val="en-US" w:eastAsia="en-US" w:bidi="ar-SA"/>
      </w:rPr>
    </w:lvl>
  </w:abstractNum>
  <w:abstractNum w:abstractNumId="92" w15:restartNumberingAfterBreak="0">
    <w:nsid w:val="73E56C73"/>
    <w:multiLevelType w:val="hybridMultilevel"/>
    <w:tmpl w:val="B1D6F55E"/>
    <w:lvl w:ilvl="0" w:tplc="B93E2992">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0B40E18E">
      <w:numFmt w:val="bullet"/>
      <w:lvlText w:val="•"/>
      <w:lvlJc w:val="left"/>
      <w:pPr>
        <w:ind w:left="1870" w:hanging="851"/>
      </w:pPr>
      <w:rPr>
        <w:rFonts w:hint="default"/>
        <w:lang w:val="en-US" w:eastAsia="en-US" w:bidi="ar-SA"/>
      </w:rPr>
    </w:lvl>
    <w:lvl w:ilvl="2" w:tplc="95A8F486">
      <w:numFmt w:val="bullet"/>
      <w:lvlText w:val="•"/>
      <w:lvlJc w:val="left"/>
      <w:pPr>
        <w:ind w:left="2761" w:hanging="851"/>
      </w:pPr>
      <w:rPr>
        <w:rFonts w:hint="default"/>
        <w:lang w:val="en-US" w:eastAsia="en-US" w:bidi="ar-SA"/>
      </w:rPr>
    </w:lvl>
    <w:lvl w:ilvl="3" w:tplc="5F8E464A">
      <w:numFmt w:val="bullet"/>
      <w:lvlText w:val="•"/>
      <w:lvlJc w:val="left"/>
      <w:pPr>
        <w:ind w:left="3651" w:hanging="851"/>
      </w:pPr>
      <w:rPr>
        <w:rFonts w:hint="default"/>
        <w:lang w:val="en-US" w:eastAsia="en-US" w:bidi="ar-SA"/>
      </w:rPr>
    </w:lvl>
    <w:lvl w:ilvl="4" w:tplc="025A9BFC">
      <w:numFmt w:val="bullet"/>
      <w:lvlText w:val="•"/>
      <w:lvlJc w:val="left"/>
      <w:pPr>
        <w:ind w:left="4542" w:hanging="851"/>
      </w:pPr>
      <w:rPr>
        <w:rFonts w:hint="default"/>
        <w:lang w:val="en-US" w:eastAsia="en-US" w:bidi="ar-SA"/>
      </w:rPr>
    </w:lvl>
    <w:lvl w:ilvl="5" w:tplc="7F0C5598">
      <w:numFmt w:val="bullet"/>
      <w:lvlText w:val="•"/>
      <w:lvlJc w:val="left"/>
      <w:pPr>
        <w:ind w:left="5433" w:hanging="851"/>
      </w:pPr>
      <w:rPr>
        <w:rFonts w:hint="default"/>
        <w:lang w:val="en-US" w:eastAsia="en-US" w:bidi="ar-SA"/>
      </w:rPr>
    </w:lvl>
    <w:lvl w:ilvl="6" w:tplc="F8BE16A0">
      <w:numFmt w:val="bullet"/>
      <w:lvlText w:val="•"/>
      <w:lvlJc w:val="left"/>
      <w:pPr>
        <w:ind w:left="6323" w:hanging="851"/>
      </w:pPr>
      <w:rPr>
        <w:rFonts w:hint="default"/>
        <w:lang w:val="en-US" w:eastAsia="en-US" w:bidi="ar-SA"/>
      </w:rPr>
    </w:lvl>
    <w:lvl w:ilvl="7" w:tplc="5538ABFE">
      <w:numFmt w:val="bullet"/>
      <w:lvlText w:val="•"/>
      <w:lvlJc w:val="left"/>
      <w:pPr>
        <w:ind w:left="7214" w:hanging="851"/>
      </w:pPr>
      <w:rPr>
        <w:rFonts w:hint="default"/>
        <w:lang w:val="en-US" w:eastAsia="en-US" w:bidi="ar-SA"/>
      </w:rPr>
    </w:lvl>
    <w:lvl w:ilvl="8" w:tplc="DE6ED8EA">
      <w:numFmt w:val="bullet"/>
      <w:lvlText w:val="•"/>
      <w:lvlJc w:val="left"/>
      <w:pPr>
        <w:ind w:left="8105" w:hanging="851"/>
      </w:pPr>
      <w:rPr>
        <w:rFonts w:hint="default"/>
        <w:lang w:val="en-US" w:eastAsia="en-US" w:bidi="ar-SA"/>
      </w:rPr>
    </w:lvl>
  </w:abstractNum>
  <w:abstractNum w:abstractNumId="93" w15:restartNumberingAfterBreak="0">
    <w:nsid w:val="76AC704E"/>
    <w:multiLevelType w:val="hybridMultilevel"/>
    <w:tmpl w:val="527EFE7C"/>
    <w:lvl w:ilvl="0" w:tplc="9A0A1618">
      <w:start w:val="1"/>
      <w:numFmt w:val="decimal"/>
      <w:lvlText w:val="%1."/>
      <w:lvlJc w:val="left"/>
      <w:pPr>
        <w:ind w:left="1342" w:hanging="850"/>
      </w:pPr>
      <w:rPr>
        <w:rFonts w:ascii="Times New Roman" w:eastAsia="Times New Roman" w:hAnsi="Times New Roman" w:cs="Times New Roman" w:hint="default"/>
        <w:b w:val="0"/>
        <w:bCs w:val="0"/>
        <w:i w:val="0"/>
        <w:iCs w:val="0"/>
        <w:w w:val="100"/>
        <w:sz w:val="24"/>
        <w:szCs w:val="24"/>
        <w:lang w:val="en-US" w:eastAsia="en-US" w:bidi="ar-SA"/>
      </w:rPr>
    </w:lvl>
    <w:lvl w:ilvl="1" w:tplc="E8E2D4C4">
      <w:numFmt w:val="bullet"/>
      <w:lvlText w:val="•"/>
      <w:lvlJc w:val="left"/>
      <w:pPr>
        <w:ind w:left="2194" w:hanging="850"/>
      </w:pPr>
      <w:rPr>
        <w:rFonts w:hint="default"/>
        <w:lang w:val="en-US" w:eastAsia="en-US" w:bidi="ar-SA"/>
      </w:rPr>
    </w:lvl>
    <w:lvl w:ilvl="2" w:tplc="1F987C58">
      <w:numFmt w:val="bullet"/>
      <w:lvlText w:val="•"/>
      <w:lvlJc w:val="left"/>
      <w:pPr>
        <w:ind w:left="3049" w:hanging="850"/>
      </w:pPr>
      <w:rPr>
        <w:rFonts w:hint="default"/>
        <w:lang w:val="en-US" w:eastAsia="en-US" w:bidi="ar-SA"/>
      </w:rPr>
    </w:lvl>
    <w:lvl w:ilvl="3" w:tplc="DBDC1FAE">
      <w:numFmt w:val="bullet"/>
      <w:lvlText w:val="•"/>
      <w:lvlJc w:val="left"/>
      <w:pPr>
        <w:ind w:left="3903" w:hanging="850"/>
      </w:pPr>
      <w:rPr>
        <w:rFonts w:hint="default"/>
        <w:lang w:val="en-US" w:eastAsia="en-US" w:bidi="ar-SA"/>
      </w:rPr>
    </w:lvl>
    <w:lvl w:ilvl="4" w:tplc="C150AA7A">
      <w:numFmt w:val="bullet"/>
      <w:lvlText w:val="•"/>
      <w:lvlJc w:val="left"/>
      <w:pPr>
        <w:ind w:left="4758" w:hanging="850"/>
      </w:pPr>
      <w:rPr>
        <w:rFonts w:hint="default"/>
        <w:lang w:val="en-US" w:eastAsia="en-US" w:bidi="ar-SA"/>
      </w:rPr>
    </w:lvl>
    <w:lvl w:ilvl="5" w:tplc="87B0D146">
      <w:numFmt w:val="bullet"/>
      <w:lvlText w:val="•"/>
      <w:lvlJc w:val="left"/>
      <w:pPr>
        <w:ind w:left="5613" w:hanging="850"/>
      </w:pPr>
      <w:rPr>
        <w:rFonts w:hint="default"/>
        <w:lang w:val="en-US" w:eastAsia="en-US" w:bidi="ar-SA"/>
      </w:rPr>
    </w:lvl>
    <w:lvl w:ilvl="6" w:tplc="00503616">
      <w:numFmt w:val="bullet"/>
      <w:lvlText w:val="•"/>
      <w:lvlJc w:val="left"/>
      <w:pPr>
        <w:ind w:left="6467" w:hanging="850"/>
      </w:pPr>
      <w:rPr>
        <w:rFonts w:hint="default"/>
        <w:lang w:val="en-US" w:eastAsia="en-US" w:bidi="ar-SA"/>
      </w:rPr>
    </w:lvl>
    <w:lvl w:ilvl="7" w:tplc="60E00802">
      <w:numFmt w:val="bullet"/>
      <w:lvlText w:val="•"/>
      <w:lvlJc w:val="left"/>
      <w:pPr>
        <w:ind w:left="7322" w:hanging="850"/>
      </w:pPr>
      <w:rPr>
        <w:rFonts w:hint="default"/>
        <w:lang w:val="en-US" w:eastAsia="en-US" w:bidi="ar-SA"/>
      </w:rPr>
    </w:lvl>
    <w:lvl w:ilvl="8" w:tplc="8168FBDE">
      <w:numFmt w:val="bullet"/>
      <w:lvlText w:val="•"/>
      <w:lvlJc w:val="left"/>
      <w:pPr>
        <w:ind w:left="8177" w:hanging="850"/>
      </w:pPr>
      <w:rPr>
        <w:rFonts w:hint="default"/>
        <w:lang w:val="en-US" w:eastAsia="en-US" w:bidi="ar-SA"/>
      </w:rPr>
    </w:lvl>
  </w:abstractNum>
  <w:abstractNum w:abstractNumId="94" w15:restartNumberingAfterBreak="0">
    <w:nsid w:val="780A7075"/>
    <w:multiLevelType w:val="hybridMultilevel"/>
    <w:tmpl w:val="06682FF2"/>
    <w:lvl w:ilvl="0" w:tplc="C32E3F0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020ECC8">
      <w:numFmt w:val="bullet"/>
      <w:lvlText w:val="•"/>
      <w:lvlJc w:val="left"/>
      <w:pPr>
        <w:ind w:left="1870" w:hanging="851"/>
      </w:pPr>
      <w:rPr>
        <w:rFonts w:hint="default"/>
        <w:lang w:val="en-US" w:eastAsia="en-US" w:bidi="ar-SA"/>
      </w:rPr>
    </w:lvl>
    <w:lvl w:ilvl="2" w:tplc="581E0482">
      <w:numFmt w:val="bullet"/>
      <w:lvlText w:val="•"/>
      <w:lvlJc w:val="left"/>
      <w:pPr>
        <w:ind w:left="2761" w:hanging="851"/>
      </w:pPr>
      <w:rPr>
        <w:rFonts w:hint="default"/>
        <w:lang w:val="en-US" w:eastAsia="en-US" w:bidi="ar-SA"/>
      </w:rPr>
    </w:lvl>
    <w:lvl w:ilvl="3" w:tplc="6B4CE548">
      <w:numFmt w:val="bullet"/>
      <w:lvlText w:val="•"/>
      <w:lvlJc w:val="left"/>
      <w:pPr>
        <w:ind w:left="3651" w:hanging="851"/>
      </w:pPr>
      <w:rPr>
        <w:rFonts w:hint="default"/>
        <w:lang w:val="en-US" w:eastAsia="en-US" w:bidi="ar-SA"/>
      </w:rPr>
    </w:lvl>
    <w:lvl w:ilvl="4" w:tplc="8062A074">
      <w:numFmt w:val="bullet"/>
      <w:lvlText w:val="•"/>
      <w:lvlJc w:val="left"/>
      <w:pPr>
        <w:ind w:left="4542" w:hanging="851"/>
      </w:pPr>
      <w:rPr>
        <w:rFonts w:hint="default"/>
        <w:lang w:val="en-US" w:eastAsia="en-US" w:bidi="ar-SA"/>
      </w:rPr>
    </w:lvl>
    <w:lvl w:ilvl="5" w:tplc="EAF0B496">
      <w:numFmt w:val="bullet"/>
      <w:lvlText w:val="•"/>
      <w:lvlJc w:val="left"/>
      <w:pPr>
        <w:ind w:left="5433" w:hanging="851"/>
      </w:pPr>
      <w:rPr>
        <w:rFonts w:hint="default"/>
        <w:lang w:val="en-US" w:eastAsia="en-US" w:bidi="ar-SA"/>
      </w:rPr>
    </w:lvl>
    <w:lvl w:ilvl="6" w:tplc="61BE0E4E">
      <w:numFmt w:val="bullet"/>
      <w:lvlText w:val="•"/>
      <w:lvlJc w:val="left"/>
      <w:pPr>
        <w:ind w:left="6323" w:hanging="851"/>
      </w:pPr>
      <w:rPr>
        <w:rFonts w:hint="default"/>
        <w:lang w:val="en-US" w:eastAsia="en-US" w:bidi="ar-SA"/>
      </w:rPr>
    </w:lvl>
    <w:lvl w:ilvl="7" w:tplc="2D8CCF46">
      <w:numFmt w:val="bullet"/>
      <w:lvlText w:val="•"/>
      <w:lvlJc w:val="left"/>
      <w:pPr>
        <w:ind w:left="7214" w:hanging="851"/>
      </w:pPr>
      <w:rPr>
        <w:rFonts w:hint="default"/>
        <w:lang w:val="en-US" w:eastAsia="en-US" w:bidi="ar-SA"/>
      </w:rPr>
    </w:lvl>
    <w:lvl w:ilvl="8" w:tplc="425C3DEC">
      <w:numFmt w:val="bullet"/>
      <w:lvlText w:val="•"/>
      <w:lvlJc w:val="left"/>
      <w:pPr>
        <w:ind w:left="8105" w:hanging="851"/>
      </w:pPr>
      <w:rPr>
        <w:rFonts w:hint="default"/>
        <w:lang w:val="en-US" w:eastAsia="en-US" w:bidi="ar-SA"/>
      </w:rPr>
    </w:lvl>
  </w:abstractNum>
  <w:abstractNum w:abstractNumId="95" w15:restartNumberingAfterBreak="0">
    <w:nsid w:val="786638A2"/>
    <w:multiLevelType w:val="hybridMultilevel"/>
    <w:tmpl w:val="99BC379E"/>
    <w:lvl w:ilvl="0" w:tplc="283840FA">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21681E9C">
      <w:numFmt w:val="bullet"/>
      <w:lvlText w:val="•"/>
      <w:lvlJc w:val="left"/>
      <w:pPr>
        <w:ind w:left="1870" w:hanging="851"/>
      </w:pPr>
      <w:rPr>
        <w:rFonts w:hint="default"/>
        <w:lang w:val="en-US" w:eastAsia="en-US" w:bidi="ar-SA"/>
      </w:rPr>
    </w:lvl>
    <w:lvl w:ilvl="2" w:tplc="9F201A88">
      <w:numFmt w:val="bullet"/>
      <w:lvlText w:val="•"/>
      <w:lvlJc w:val="left"/>
      <w:pPr>
        <w:ind w:left="2761" w:hanging="851"/>
      </w:pPr>
      <w:rPr>
        <w:rFonts w:hint="default"/>
        <w:lang w:val="en-US" w:eastAsia="en-US" w:bidi="ar-SA"/>
      </w:rPr>
    </w:lvl>
    <w:lvl w:ilvl="3" w:tplc="1B3E9AFA">
      <w:numFmt w:val="bullet"/>
      <w:lvlText w:val="•"/>
      <w:lvlJc w:val="left"/>
      <w:pPr>
        <w:ind w:left="3651" w:hanging="851"/>
      </w:pPr>
      <w:rPr>
        <w:rFonts w:hint="default"/>
        <w:lang w:val="en-US" w:eastAsia="en-US" w:bidi="ar-SA"/>
      </w:rPr>
    </w:lvl>
    <w:lvl w:ilvl="4" w:tplc="0AF80886">
      <w:numFmt w:val="bullet"/>
      <w:lvlText w:val="•"/>
      <w:lvlJc w:val="left"/>
      <w:pPr>
        <w:ind w:left="4542" w:hanging="851"/>
      </w:pPr>
      <w:rPr>
        <w:rFonts w:hint="default"/>
        <w:lang w:val="en-US" w:eastAsia="en-US" w:bidi="ar-SA"/>
      </w:rPr>
    </w:lvl>
    <w:lvl w:ilvl="5" w:tplc="42869770">
      <w:numFmt w:val="bullet"/>
      <w:lvlText w:val="•"/>
      <w:lvlJc w:val="left"/>
      <w:pPr>
        <w:ind w:left="5433" w:hanging="851"/>
      </w:pPr>
      <w:rPr>
        <w:rFonts w:hint="default"/>
        <w:lang w:val="en-US" w:eastAsia="en-US" w:bidi="ar-SA"/>
      </w:rPr>
    </w:lvl>
    <w:lvl w:ilvl="6" w:tplc="1CC05DA2">
      <w:numFmt w:val="bullet"/>
      <w:lvlText w:val="•"/>
      <w:lvlJc w:val="left"/>
      <w:pPr>
        <w:ind w:left="6323" w:hanging="851"/>
      </w:pPr>
      <w:rPr>
        <w:rFonts w:hint="default"/>
        <w:lang w:val="en-US" w:eastAsia="en-US" w:bidi="ar-SA"/>
      </w:rPr>
    </w:lvl>
    <w:lvl w:ilvl="7" w:tplc="77988E30">
      <w:numFmt w:val="bullet"/>
      <w:lvlText w:val="•"/>
      <w:lvlJc w:val="left"/>
      <w:pPr>
        <w:ind w:left="7214" w:hanging="851"/>
      </w:pPr>
      <w:rPr>
        <w:rFonts w:hint="default"/>
        <w:lang w:val="en-US" w:eastAsia="en-US" w:bidi="ar-SA"/>
      </w:rPr>
    </w:lvl>
    <w:lvl w:ilvl="8" w:tplc="5A2012E4">
      <w:numFmt w:val="bullet"/>
      <w:lvlText w:val="•"/>
      <w:lvlJc w:val="left"/>
      <w:pPr>
        <w:ind w:left="8105" w:hanging="851"/>
      </w:pPr>
      <w:rPr>
        <w:rFonts w:hint="default"/>
        <w:lang w:val="en-US" w:eastAsia="en-US" w:bidi="ar-SA"/>
      </w:rPr>
    </w:lvl>
  </w:abstractNum>
  <w:abstractNum w:abstractNumId="96" w15:restartNumberingAfterBreak="0">
    <w:nsid w:val="79120C54"/>
    <w:multiLevelType w:val="hybridMultilevel"/>
    <w:tmpl w:val="54B4FCB4"/>
    <w:lvl w:ilvl="0" w:tplc="49E8A45C">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8E086EA">
      <w:numFmt w:val="bullet"/>
      <w:lvlText w:val="•"/>
      <w:lvlJc w:val="left"/>
      <w:pPr>
        <w:ind w:left="1870" w:hanging="851"/>
      </w:pPr>
      <w:rPr>
        <w:rFonts w:hint="default"/>
        <w:lang w:val="en-US" w:eastAsia="en-US" w:bidi="ar-SA"/>
      </w:rPr>
    </w:lvl>
    <w:lvl w:ilvl="2" w:tplc="45D434D8">
      <w:numFmt w:val="bullet"/>
      <w:lvlText w:val="•"/>
      <w:lvlJc w:val="left"/>
      <w:pPr>
        <w:ind w:left="2761" w:hanging="851"/>
      </w:pPr>
      <w:rPr>
        <w:rFonts w:hint="default"/>
        <w:lang w:val="en-US" w:eastAsia="en-US" w:bidi="ar-SA"/>
      </w:rPr>
    </w:lvl>
    <w:lvl w:ilvl="3" w:tplc="C2722286">
      <w:numFmt w:val="bullet"/>
      <w:lvlText w:val="•"/>
      <w:lvlJc w:val="left"/>
      <w:pPr>
        <w:ind w:left="3651" w:hanging="851"/>
      </w:pPr>
      <w:rPr>
        <w:rFonts w:hint="default"/>
        <w:lang w:val="en-US" w:eastAsia="en-US" w:bidi="ar-SA"/>
      </w:rPr>
    </w:lvl>
    <w:lvl w:ilvl="4" w:tplc="CBD08AF4">
      <w:numFmt w:val="bullet"/>
      <w:lvlText w:val="•"/>
      <w:lvlJc w:val="left"/>
      <w:pPr>
        <w:ind w:left="4542" w:hanging="851"/>
      </w:pPr>
      <w:rPr>
        <w:rFonts w:hint="default"/>
        <w:lang w:val="en-US" w:eastAsia="en-US" w:bidi="ar-SA"/>
      </w:rPr>
    </w:lvl>
    <w:lvl w:ilvl="5" w:tplc="2DBA835C">
      <w:numFmt w:val="bullet"/>
      <w:lvlText w:val="•"/>
      <w:lvlJc w:val="left"/>
      <w:pPr>
        <w:ind w:left="5433" w:hanging="851"/>
      </w:pPr>
      <w:rPr>
        <w:rFonts w:hint="default"/>
        <w:lang w:val="en-US" w:eastAsia="en-US" w:bidi="ar-SA"/>
      </w:rPr>
    </w:lvl>
    <w:lvl w:ilvl="6" w:tplc="EB942D6A">
      <w:numFmt w:val="bullet"/>
      <w:lvlText w:val="•"/>
      <w:lvlJc w:val="left"/>
      <w:pPr>
        <w:ind w:left="6323" w:hanging="851"/>
      </w:pPr>
      <w:rPr>
        <w:rFonts w:hint="default"/>
        <w:lang w:val="en-US" w:eastAsia="en-US" w:bidi="ar-SA"/>
      </w:rPr>
    </w:lvl>
    <w:lvl w:ilvl="7" w:tplc="9C2E32AE">
      <w:numFmt w:val="bullet"/>
      <w:lvlText w:val="•"/>
      <w:lvlJc w:val="left"/>
      <w:pPr>
        <w:ind w:left="7214" w:hanging="851"/>
      </w:pPr>
      <w:rPr>
        <w:rFonts w:hint="default"/>
        <w:lang w:val="en-US" w:eastAsia="en-US" w:bidi="ar-SA"/>
      </w:rPr>
    </w:lvl>
    <w:lvl w:ilvl="8" w:tplc="858E1C2E">
      <w:numFmt w:val="bullet"/>
      <w:lvlText w:val="•"/>
      <w:lvlJc w:val="left"/>
      <w:pPr>
        <w:ind w:left="8105" w:hanging="851"/>
      </w:pPr>
      <w:rPr>
        <w:rFonts w:hint="default"/>
        <w:lang w:val="en-US" w:eastAsia="en-US" w:bidi="ar-SA"/>
      </w:rPr>
    </w:lvl>
  </w:abstractNum>
  <w:abstractNum w:abstractNumId="97" w15:restartNumberingAfterBreak="0">
    <w:nsid w:val="7D3663EF"/>
    <w:multiLevelType w:val="hybridMultilevel"/>
    <w:tmpl w:val="0A0AA762"/>
    <w:lvl w:ilvl="0" w:tplc="D570B97E">
      <w:start w:val="1"/>
      <w:numFmt w:val="lowerLetter"/>
      <w:lvlText w:val="(%1)"/>
      <w:lvlJc w:val="left"/>
      <w:pPr>
        <w:ind w:left="1549" w:hanging="567"/>
      </w:pPr>
      <w:rPr>
        <w:rFonts w:ascii="Times New Roman" w:eastAsia="Times New Roman" w:hAnsi="Times New Roman" w:cs="Times New Roman" w:hint="default"/>
        <w:b w:val="0"/>
        <w:bCs w:val="0"/>
        <w:i w:val="0"/>
        <w:iCs w:val="0"/>
        <w:spacing w:val="-2"/>
        <w:w w:val="100"/>
        <w:sz w:val="24"/>
        <w:szCs w:val="24"/>
        <w:lang w:val="en-US" w:eastAsia="en-US" w:bidi="ar-SA"/>
      </w:rPr>
    </w:lvl>
    <w:lvl w:ilvl="1" w:tplc="9C82C274">
      <w:numFmt w:val="bullet"/>
      <w:lvlText w:val="•"/>
      <w:lvlJc w:val="left"/>
      <w:pPr>
        <w:ind w:left="2374" w:hanging="567"/>
      </w:pPr>
      <w:rPr>
        <w:rFonts w:hint="default"/>
        <w:lang w:val="en-US" w:eastAsia="en-US" w:bidi="ar-SA"/>
      </w:rPr>
    </w:lvl>
    <w:lvl w:ilvl="2" w:tplc="4D229E1C">
      <w:numFmt w:val="bullet"/>
      <w:lvlText w:val="•"/>
      <w:lvlJc w:val="left"/>
      <w:pPr>
        <w:ind w:left="3209" w:hanging="567"/>
      </w:pPr>
      <w:rPr>
        <w:rFonts w:hint="default"/>
        <w:lang w:val="en-US" w:eastAsia="en-US" w:bidi="ar-SA"/>
      </w:rPr>
    </w:lvl>
    <w:lvl w:ilvl="3" w:tplc="36AA6C80">
      <w:numFmt w:val="bullet"/>
      <w:lvlText w:val="•"/>
      <w:lvlJc w:val="left"/>
      <w:pPr>
        <w:ind w:left="4043" w:hanging="567"/>
      </w:pPr>
      <w:rPr>
        <w:rFonts w:hint="default"/>
        <w:lang w:val="en-US" w:eastAsia="en-US" w:bidi="ar-SA"/>
      </w:rPr>
    </w:lvl>
    <w:lvl w:ilvl="4" w:tplc="FAAA1068">
      <w:numFmt w:val="bullet"/>
      <w:lvlText w:val="•"/>
      <w:lvlJc w:val="left"/>
      <w:pPr>
        <w:ind w:left="4878" w:hanging="567"/>
      </w:pPr>
      <w:rPr>
        <w:rFonts w:hint="default"/>
        <w:lang w:val="en-US" w:eastAsia="en-US" w:bidi="ar-SA"/>
      </w:rPr>
    </w:lvl>
    <w:lvl w:ilvl="5" w:tplc="DF8EC9F2">
      <w:numFmt w:val="bullet"/>
      <w:lvlText w:val="•"/>
      <w:lvlJc w:val="left"/>
      <w:pPr>
        <w:ind w:left="5713" w:hanging="567"/>
      </w:pPr>
      <w:rPr>
        <w:rFonts w:hint="default"/>
        <w:lang w:val="en-US" w:eastAsia="en-US" w:bidi="ar-SA"/>
      </w:rPr>
    </w:lvl>
    <w:lvl w:ilvl="6" w:tplc="C38C7E00">
      <w:numFmt w:val="bullet"/>
      <w:lvlText w:val="•"/>
      <w:lvlJc w:val="left"/>
      <w:pPr>
        <w:ind w:left="6547" w:hanging="567"/>
      </w:pPr>
      <w:rPr>
        <w:rFonts w:hint="default"/>
        <w:lang w:val="en-US" w:eastAsia="en-US" w:bidi="ar-SA"/>
      </w:rPr>
    </w:lvl>
    <w:lvl w:ilvl="7" w:tplc="24808CFE">
      <w:numFmt w:val="bullet"/>
      <w:lvlText w:val="•"/>
      <w:lvlJc w:val="left"/>
      <w:pPr>
        <w:ind w:left="7382" w:hanging="567"/>
      </w:pPr>
      <w:rPr>
        <w:rFonts w:hint="default"/>
        <w:lang w:val="en-US" w:eastAsia="en-US" w:bidi="ar-SA"/>
      </w:rPr>
    </w:lvl>
    <w:lvl w:ilvl="8" w:tplc="5E649508">
      <w:numFmt w:val="bullet"/>
      <w:lvlText w:val="•"/>
      <w:lvlJc w:val="left"/>
      <w:pPr>
        <w:ind w:left="8217" w:hanging="567"/>
      </w:pPr>
      <w:rPr>
        <w:rFonts w:hint="default"/>
        <w:lang w:val="en-US" w:eastAsia="en-US" w:bidi="ar-SA"/>
      </w:rPr>
    </w:lvl>
  </w:abstractNum>
  <w:abstractNum w:abstractNumId="98" w15:restartNumberingAfterBreak="0">
    <w:nsid w:val="7DBE271D"/>
    <w:multiLevelType w:val="hybridMultilevel"/>
    <w:tmpl w:val="9BC8F8D2"/>
    <w:lvl w:ilvl="0" w:tplc="3C9E0B90">
      <w:start w:val="1"/>
      <w:numFmt w:val="decimal"/>
      <w:lvlText w:val="%1."/>
      <w:lvlJc w:val="left"/>
      <w:pPr>
        <w:ind w:left="982" w:hanging="851"/>
      </w:pPr>
      <w:rPr>
        <w:rFonts w:ascii="Times New Roman" w:eastAsia="Times New Roman" w:hAnsi="Times New Roman" w:cs="Times New Roman" w:hint="default"/>
        <w:b w:val="0"/>
        <w:bCs w:val="0"/>
        <w:i w:val="0"/>
        <w:iCs w:val="0"/>
        <w:w w:val="100"/>
        <w:sz w:val="24"/>
        <w:szCs w:val="24"/>
        <w:lang w:val="en-US" w:eastAsia="en-US" w:bidi="ar-SA"/>
      </w:rPr>
    </w:lvl>
    <w:lvl w:ilvl="1" w:tplc="E0CEF7F2">
      <w:start w:val="1"/>
      <w:numFmt w:val="lowerLetter"/>
      <w:lvlText w:val="(%2)"/>
      <w:lvlJc w:val="left"/>
      <w:pPr>
        <w:ind w:left="1834" w:hanging="850"/>
      </w:pPr>
      <w:rPr>
        <w:rFonts w:ascii="Times New Roman" w:eastAsia="Times New Roman" w:hAnsi="Times New Roman" w:cs="Times New Roman" w:hint="default"/>
        <w:b w:val="0"/>
        <w:bCs w:val="0"/>
        <w:i w:val="0"/>
        <w:iCs w:val="0"/>
        <w:spacing w:val="-2"/>
        <w:w w:val="100"/>
        <w:sz w:val="24"/>
        <w:szCs w:val="24"/>
        <w:lang w:val="en-US" w:eastAsia="en-US" w:bidi="ar-SA"/>
      </w:rPr>
    </w:lvl>
    <w:lvl w:ilvl="2" w:tplc="A13C2126">
      <w:numFmt w:val="bullet"/>
      <w:lvlText w:val="•"/>
      <w:lvlJc w:val="left"/>
      <w:pPr>
        <w:ind w:left="2734" w:hanging="850"/>
      </w:pPr>
      <w:rPr>
        <w:rFonts w:hint="default"/>
        <w:lang w:val="en-US" w:eastAsia="en-US" w:bidi="ar-SA"/>
      </w:rPr>
    </w:lvl>
    <w:lvl w:ilvl="3" w:tplc="130067EA">
      <w:numFmt w:val="bullet"/>
      <w:lvlText w:val="•"/>
      <w:lvlJc w:val="left"/>
      <w:pPr>
        <w:ind w:left="3628" w:hanging="850"/>
      </w:pPr>
      <w:rPr>
        <w:rFonts w:hint="default"/>
        <w:lang w:val="en-US" w:eastAsia="en-US" w:bidi="ar-SA"/>
      </w:rPr>
    </w:lvl>
    <w:lvl w:ilvl="4" w:tplc="E676EA2C">
      <w:numFmt w:val="bullet"/>
      <w:lvlText w:val="•"/>
      <w:lvlJc w:val="left"/>
      <w:pPr>
        <w:ind w:left="4522" w:hanging="850"/>
      </w:pPr>
      <w:rPr>
        <w:rFonts w:hint="default"/>
        <w:lang w:val="en-US" w:eastAsia="en-US" w:bidi="ar-SA"/>
      </w:rPr>
    </w:lvl>
    <w:lvl w:ilvl="5" w:tplc="62BC4F12">
      <w:numFmt w:val="bullet"/>
      <w:lvlText w:val="•"/>
      <w:lvlJc w:val="left"/>
      <w:pPr>
        <w:ind w:left="5416" w:hanging="850"/>
      </w:pPr>
      <w:rPr>
        <w:rFonts w:hint="default"/>
        <w:lang w:val="en-US" w:eastAsia="en-US" w:bidi="ar-SA"/>
      </w:rPr>
    </w:lvl>
    <w:lvl w:ilvl="6" w:tplc="C94E4010">
      <w:numFmt w:val="bullet"/>
      <w:lvlText w:val="•"/>
      <w:lvlJc w:val="left"/>
      <w:pPr>
        <w:ind w:left="6310" w:hanging="850"/>
      </w:pPr>
      <w:rPr>
        <w:rFonts w:hint="default"/>
        <w:lang w:val="en-US" w:eastAsia="en-US" w:bidi="ar-SA"/>
      </w:rPr>
    </w:lvl>
    <w:lvl w:ilvl="7" w:tplc="204EC71C">
      <w:numFmt w:val="bullet"/>
      <w:lvlText w:val="•"/>
      <w:lvlJc w:val="left"/>
      <w:pPr>
        <w:ind w:left="7204" w:hanging="850"/>
      </w:pPr>
      <w:rPr>
        <w:rFonts w:hint="default"/>
        <w:lang w:val="en-US" w:eastAsia="en-US" w:bidi="ar-SA"/>
      </w:rPr>
    </w:lvl>
    <w:lvl w:ilvl="8" w:tplc="0D08395E">
      <w:numFmt w:val="bullet"/>
      <w:lvlText w:val="•"/>
      <w:lvlJc w:val="left"/>
      <w:pPr>
        <w:ind w:left="8098" w:hanging="850"/>
      </w:pPr>
      <w:rPr>
        <w:rFonts w:hint="default"/>
        <w:lang w:val="en-US" w:eastAsia="en-US" w:bidi="ar-SA"/>
      </w:rPr>
    </w:lvl>
  </w:abstractNum>
  <w:num w:numId="1" w16cid:durableId="1983928229">
    <w:abstractNumId w:val="71"/>
  </w:num>
  <w:num w:numId="2" w16cid:durableId="1071191882">
    <w:abstractNumId w:val="72"/>
  </w:num>
  <w:num w:numId="3" w16cid:durableId="899247904">
    <w:abstractNumId w:val="8"/>
  </w:num>
  <w:num w:numId="4" w16cid:durableId="152458059">
    <w:abstractNumId w:val="40"/>
  </w:num>
  <w:num w:numId="5" w16cid:durableId="2104983322">
    <w:abstractNumId w:val="35"/>
  </w:num>
  <w:num w:numId="6" w16cid:durableId="189073759">
    <w:abstractNumId w:val="67"/>
  </w:num>
  <w:num w:numId="7" w16cid:durableId="2106995846">
    <w:abstractNumId w:val="79"/>
  </w:num>
  <w:num w:numId="8" w16cid:durableId="1066757707">
    <w:abstractNumId w:val="53"/>
  </w:num>
  <w:num w:numId="9" w16cid:durableId="1789281123">
    <w:abstractNumId w:val="73"/>
  </w:num>
  <w:num w:numId="10" w16cid:durableId="1491294298">
    <w:abstractNumId w:val="4"/>
  </w:num>
  <w:num w:numId="11" w16cid:durableId="1458986764">
    <w:abstractNumId w:val="24"/>
  </w:num>
  <w:num w:numId="12" w16cid:durableId="1641618777">
    <w:abstractNumId w:val="12"/>
  </w:num>
  <w:num w:numId="13" w16cid:durableId="606274969">
    <w:abstractNumId w:val="64"/>
  </w:num>
  <w:num w:numId="14" w16cid:durableId="669069049">
    <w:abstractNumId w:val="16"/>
  </w:num>
  <w:num w:numId="15" w16cid:durableId="858354103">
    <w:abstractNumId w:val="36"/>
  </w:num>
  <w:num w:numId="16" w16cid:durableId="1961372582">
    <w:abstractNumId w:val="81"/>
  </w:num>
  <w:num w:numId="17" w16cid:durableId="561019100">
    <w:abstractNumId w:val="90"/>
  </w:num>
  <w:num w:numId="18" w16cid:durableId="164521510">
    <w:abstractNumId w:val="13"/>
  </w:num>
  <w:num w:numId="19" w16cid:durableId="788166080">
    <w:abstractNumId w:val="68"/>
  </w:num>
  <w:num w:numId="20" w16cid:durableId="886262000">
    <w:abstractNumId w:val="87"/>
  </w:num>
  <w:num w:numId="21" w16cid:durableId="297761868">
    <w:abstractNumId w:val="5"/>
  </w:num>
  <w:num w:numId="22" w16cid:durableId="679966856">
    <w:abstractNumId w:val="18"/>
  </w:num>
  <w:num w:numId="23" w16cid:durableId="188571988">
    <w:abstractNumId w:val="85"/>
  </w:num>
  <w:num w:numId="24" w16cid:durableId="1940523660">
    <w:abstractNumId w:val="29"/>
  </w:num>
  <w:num w:numId="25" w16cid:durableId="513617160">
    <w:abstractNumId w:val="15"/>
  </w:num>
  <w:num w:numId="26" w16cid:durableId="26955479">
    <w:abstractNumId w:val="86"/>
  </w:num>
  <w:num w:numId="27" w16cid:durableId="215169221">
    <w:abstractNumId w:val="78"/>
  </w:num>
  <w:num w:numId="28" w16cid:durableId="1529491352">
    <w:abstractNumId w:val="95"/>
  </w:num>
  <w:num w:numId="29" w16cid:durableId="1002396228">
    <w:abstractNumId w:val="26"/>
  </w:num>
  <w:num w:numId="30" w16cid:durableId="1918250337">
    <w:abstractNumId w:val="82"/>
  </w:num>
  <w:num w:numId="31" w16cid:durableId="2131582930">
    <w:abstractNumId w:val="17"/>
  </w:num>
  <w:num w:numId="32" w16cid:durableId="1707217322">
    <w:abstractNumId w:val="57"/>
  </w:num>
  <w:num w:numId="33" w16cid:durableId="706683667">
    <w:abstractNumId w:val="50"/>
  </w:num>
  <w:num w:numId="34" w16cid:durableId="1890333579">
    <w:abstractNumId w:val="66"/>
  </w:num>
  <w:num w:numId="35" w16cid:durableId="781648490">
    <w:abstractNumId w:val="76"/>
  </w:num>
  <w:num w:numId="36" w16cid:durableId="349769652">
    <w:abstractNumId w:val="0"/>
  </w:num>
  <w:num w:numId="37" w16cid:durableId="59258854">
    <w:abstractNumId w:val="89"/>
  </w:num>
  <w:num w:numId="38" w16cid:durableId="695277606">
    <w:abstractNumId w:val="39"/>
  </w:num>
  <w:num w:numId="39" w16cid:durableId="501630475">
    <w:abstractNumId w:val="77"/>
  </w:num>
  <w:num w:numId="40" w16cid:durableId="183985887">
    <w:abstractNumId w:val="33"/>
  </w:num>
  <w:num w:numId="41" w16cid:durableId="1612932361">
    <w:abstractNumId w:val="14"/>
  </w:num>
  <w:num w:numId="42" w16cid:durableId="967053052">
    <w:abstractNumId w:val="2"/>
  </w:num>
  <w:num w:numId="43" w16cid:durableId="142965222">
    <w:abstractNumId w:val="61"/>
  </w:num>
  <w:num w:numId="44" w16cid:durableId="240649970">
    <w:abstractNumId w:val="63"/>
  </w:num>
  <w:num w:numId="45" w16cid:durableId="414326215">
    <w:abstractNumId w:val="25"/>
  </w:num>
  <w:num w:numId="46" w16cid:durableId="1425614782">
    <w:abstractNumId w:val="83"/>
  </w:num>
  <w:num w:numId="47" w16cid:durableId="1496996115">
    <w:abstractNumId w:val="84"/>
  </w:num>
  <w:num w:numId="48" w16cid:durableId="715393677">
    <w:abstractNumId w:val="48"/>
  </w:num>
  <w:num w:numId="49" w16cid:durableId="1441336273">
    <w:abstractNumId w:val="65"/>
  </w:num>
  <w:num w:numId="50" w16cid:durableId="1269776718">
    <w:abstractNumId w:val="11"/>
  </w:num>
  <w:num w:numId="51" w16cid:durableId="268782981">
    <w:abstractNumId w:val="52"/>
  </w:num>
  <w:num w:numId="52" w16cid:durableId="1378511578">
    <w:abstractNumId w:val="47"/>
  </w:num>
  <w:num w:numId="53" w16cid:durableId="2050295381">
    <w:abstractNumId w:val="37"/>
  </w:num>
  <w:num w:numId="54" w16cid:durableId="1141457147">
    <w:abstractNumId w:val="19"/>
  </w:num>
  <w:num w:numId="55" w16cid:durableId="1773554492">
    <w:abstractNumId w:val="46"/>
  </w:num>
  <w:num w:numId="56" w16cid:durableId="439305810">
    <w:abstractNumId w:val="58"/>
  </w:num>
  <w:num w:numId="57" w16cid:durableId="1711896">
    <w:abstractNumId w:val="21"/>
  </w:num>
  <w:num w:numId="58" w16cid:durableId="1427922218">
    <w:abstractNumId w:val="28"/>
  </w:num>
  <w:num w:numId="59" w16cid:durableId="714819091">
    <w:abstractNumId w:val="27"/>
  </w:num>
  <w:num w:numId="60" w16cid:durableId="516700015">
    <w:abstractNumId w:val="23"/>
  </w:num>
  <w:num w:numId="61" w16cid:durableId="1755319131">
    <w:abstractNumId w:val="59"/>
  </w:num>
  <w:num w:numId="62" w16cid:durableId="248198268">
    <w:abstractNumId w:val="1"/>
  </w:num>
  <w:num w:numId="63" w16cid:durableId="1573151875">
    <w:abstractNumId w:val="30"/>
  </w:num>
  <w:num w:numId="64" w16cid:durableId="476385694">
    <w:abstractNumId w:val="69"/>
  </w:num>
  <w:num w:numId="65" w16cid:durableId="1533883920">
    <w:abstractNumId w:val="60"/>
  </w:num>
  <w:num w:numId="66" w16cid:durableId="1259829821">
    <w:abstractNumId w:val="7"/>
  </w:num>
  <w:num w:numId="67" w16cid:durableId="448663617">
    <w:abstractNumId w:val="92"/>
  </w:num>
  <w:num w:numId="68" w16cid:durableId="353843441">
    <w:abstractNumId w:val="96"/>
  </w:num>
  <w:num w:numId="69" w16cid:durableId="2147311725">
    <w:abstractNumId w:val="54"/>
  </w:num>
  <w:num w:numId="70" w16cid:durableId="1463962715">
    <w:abstractNumId w:val="43"/>
  </w:num>
  <w:num w:numId="71" w16cid:durableId="1015156696">
    <w:abstractNumId w:val="34"/>
  </w:num>
  <w:num w:numId="72" w16cid:durableId="969241010">
    <w:abstractNumId w:val="55"/>
  </w:num>
  <w:num w:numId="73" w16cid:durableId="310790209">
    <w:abstractNumId w:val="31"/>
  </w:num>
  <w:num w:numId="74" w16cid:durableId="386532463">
    <w:abstractNumId w:val="70"/>
  </w:num>
  <w:num w:numId="75" w16cid:durableId="431315170">
    <w:abstractNumId w:val="22"/>
  </w:num>
  <w:num w:numId="76" w16cid:durableId="928387278">
    <w:abstractNumId w:val="51"/>
  </w:num>
  <w:num w:numId="77" w16cid:durableId="1619410630">
    <w:abstractNumId w:val="10"/>
  </w:num>
  <w:num w:numId="78" w16cid:durableId="61635831">
    <w:abstractNumId w:val="98"/>
  </w:num>
  <w:num w:numId="79" w16cid:durableId="2041513854">
    <w:abstractNumId w:val="44"/>
  </w:num>
  <w:num w:numId="80" w16cid:durableId="395783397">
    <w:abstractNumId w:val="32"/>
  </w:num>
  <w:num w:numId="81" w16cid:durableId="25180579">
    <w:abstractNumId w:val="20"/>
  </w:num>
  <w:num w:numId="82" w16cid:durableId="1954088197">
    <w:abstractNumId w:val="38"/>
  </w:num>
  <w:num w:numId="83" w16cid:durableId="1894850174">
    <w:abstractNumId w:val="74"/>
  </w:num>
  <w:num w:numId="84" w16cid:durableId="1304047575">
    <w:abstractNumId w:val="9"/>
  </w:num>
  <w:num w:numId="85" w16cid:durableId="1505123467">
    <w:abstractNumId w:val="41"/>
  </w:num>
  <w:num w:numId="86" w16cid:durableId="1554779050">
    <w:abstractNumId w:val="45"/>
  </w:num>
  <w:num w:numId="87" w16cid:durableId="1158152631">
    <w:abstractNumId w:val="3"/>
  </w:num>
  <w:num w:numId="88" w16cid:durableId="1019628043">
    <w:abstractNumId w:val="49"/>
  </w:num>
  <w:num w:numId="89" w16cid:durableId="1482579227">
    <w:abstractNumId w:val="56"/>
  </w:num>
  <w:num w:numId="90" w16cid:durableId="1537890176">
    <w:abstractNumId w:val="94"/>
  </w:num>
  <w:num w:numId="91" w16cid:durableId="1341930327">
    <w:abstractNumId w:val="42"/>
  </w:num>
  <w:num w:numId="92" w16cid:durableId="589126108">
    <w:abstractNumId w:val="91"/>
  </w:num>
  <w:num w:numId="93" w16cid:durableId="2091460634">
    <w:abstractNumId w:val="80"/>
  </w:num>
  <w:num w:numId="94" w16cid:durableId="1866480587">
    <w:abstractNumId w:val="93"/>
  </w:num>
  <w:num w:numId="95" w16cid:durableId="2123304241">
    <w:abstractNumId w:val="88"/>
  </w:num>
  <w:num w:numId="96" w16cid:durableId="897976187">
    <w:abstractNumId w:val="62"/>
  </w:num>
  <w:num w:numId="97" w16cid:durableId="11075898">
    <w:abstractNumId w:val="97"/>
  </w:num>
  <w:num w:numId="98" w16cid:durableId="1765766815">
    <w:abstractNumId w:val="75"/>
  </w:num>
  <w:num w:numId="99" w16cid:durableId="86001266">
    <w:abstractNumId w:val="6"/>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drawingGridHorizontalSpacing w:val="110"/>
  <w:displayHorizontalDrawingGridEvery w:val="2"/>
  <w:characterSpacingControl w:val="doNotCompress"/>
  <w:hdrShapeDefaults>
    <o:shapedefaults v:ext="edit" spidmax="211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414A"/>
    <w:rsid w:val="0003228F"/>
    <w:rsid w:val="00085401"/>
    <w:rsid w:val="000A6707"/>
    <w:rsid w:val="000C1720"/>
    <w:rsid w:val="00137130"/>
    <w:rsid w:val="00137319"/>
    <w:rsid w:val="0015692F"/>
    <w:rsid w:val="00183F2A"/>
    <w:rsid w:val="001C2A21"/>
    <w:rsid w:val="001D4CD9"/>
    <w:rsid w:val="001E59D6"/>
    <w:rsid w:val="001E7EBE"/>
    <w:rsid w:val="00200C56"/>
    <w:rsid w:val="00212349"/>
    <w:rsid w:val="002E4FED"/>
    <w:rsid w:val="00322F2E"/>
    <w:rsid w:val="0039499F"/>
    <w:rsid w:val="00432688"/>
    <w:rsid w:val="00483A29"/>
    <w:rsid w:val="00533EAB"/>
    <w:rsid w:val="00535F4B"/>
    <w:rsid w:val="005672CA"/>
    <w:rsid w:val="00594045"/>
    <w:rsid w:val="005C015C"/>
    <w:rsid w:val="005C615F"/>
    <w:rsid w:val="005D1FF1"/>
    <w:rsid w:val="005D54F5"/>
    <w:rsid w:val="00612EFC"/>
    <w:rsid w:val="00654ADE"/>
    <w:rsid w:val="0071071A"/>
    <w:rsid w:val="00711EB4"/>
    <w:rsid w:val="007810D4"/>
    <w:rsid w:val="00786956"/>
    <w:rsid w:val="007C1651"/>
    <w:rsid w:val="007D520A"/>
    <w:rsid w:val="00826722"/>
    <w:rsid w:val="008575FC"/>
    <w:rsid w:val="008912B5"/>
    <w:rsid w:val="008D0C00"/>
    <w:rsid w:val="008D183B"/>
    <w:rsid w:val="0091287D"/>
    <w:rsid w:val="0091414A"/>
    <w:rsid w:val="0094638C"/>
    <w:rsid w:val="00980963"/>
    <w:rsid w:val="00992BA3"/>
    <w:rsid w:val="009A401E"/>
    <w:rsid w:val="009C4F91"/>
    <w:rsid w:val="009E08A6"/>
    <w:rsid w:val="00A21AC5"/>
    <w:rsid w:val="00A91ABD"/>
    <w:rsid w:val="00B20449"/>
    <w:rsid w:val="00B3697C"/>
    <w:rsid w:val="00B62598"/>
    <w:rsid w:val="00B729BC"/>
    <w:rsid w:val="00B93973"/>
    <w:rsid w:val="00BC0100"/>
    <w:rsid w:val="00BC3E15"/>
    <w:rsid w:val="00BC50BB"/>
    <w:rsid w:val="00BC74F2"/>
    <w:rsid w:val="00C72CA8"/>
    <w:rsid w:val="00C96078"/>
    <w:rsid w:val="00CE461D"/>
    <w:rsid w:val="00D0503E"/>
    <w:rsid w:val="00D31EE2"/>
    <w:rsid w:val="00D334E3"/>
    <w:rsid w:val="00DF2408"/>
    <w:rsid w:val="00E927D3"/>
    <w:rsid w:val="00F61122"/>
    <w:rsid w:val="00FC4D9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115"/>
    <o:shapelayout v:ext="edit">
      <o:idmap v:ext="edit" data="2"/>
    </o:shapelayout>
  </w:shapeDefaults>
  <w:decimalSymbol w:val="."/>
  <w:listSeparator w:val=","/>
  <w14:docId w14:val="1D2A1157"/>
  <w15:docId w15:val="{B7D8B883-E71A-411B-B056-CC4F1ED3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5" w:right="166"/>
      <w:jc w:val="center"/>
      <w:outlineLvl w:val="0"/>
    </w:pPr>
    <w:rPr>
      <w:b/>
      <w:bCs/>
      <w:sz w:val="28"/>
      <w:szCs w:val="28"/>
    </w:rPr>
  </w:style>
  <w:style w:type="paragraph" w:styleId="Heading2">
    <w:name w:val="heading 2"/>
    <w:basedOn w:val="Normal"/>
    <w:uiPriority w:val="9"/>
    <w:unhideWhenUsed/>
    <w:qFormat/>
    <w:pPr>
      <w:ind w:left="185" w:right="164"/>
      <w:jc w:val="center"/>
      <w:outlineLvl w:val="1"/>
    </w:pPr>
    <w:rPr>
      <w:b/>
      <w:bCs/>
      <w:sz w:val="28"/>
      <w:szCs w:val="28"/>
    </w:rPr>
  </w:style>
  <w:style w:type="paragraph" w:styleId="Heading3">
    <w:name w:val="heading 3"/>
    <w:basedOn w:val="Normal"/>
    <w:uiPriority w:val="9"/>
    <w:unhideWhenUsed/>
    <w:qFormat/>
    <w:pPr>
      <w:spacing w:before="62"/>
      <w:ind w:left="185" w:right="169"/>
      <w:jc w:val="center"/>
      <w:outlineLvl w:val="2"/>
    </w:pPr>
    <w:rPr>
      <w:b/>
      <w:bCs/>
      <w:sz w:val="24"/>
      <w:szCs w:val="24"/>
    </w:rPr>
  </w:style>
  <w:style w:type="paragraph" w:styleId="Heading4">
    <w:name w:val="heading 4"/>
    <w:basedOn w:val="Normal"/>
    <w:uiPriority w:val="9"/>
    <w:unhideWhenUsed/>
    <w:qFormat/>
    <w:pPr>
      <w:spacing w:before="137"/>
      <w:ind w:left="185" w:right="168"/>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20"/>
    </w:pPr>
    <w:rPr>
      <w:b/>
      <w:bCs/>
      <w:sz w:val="36"/>
      <w:szCs w:val="36"/>
    </w:rPr>
  </w:style>
  <w:style w:type="paragraph" w:styleId="ListParagraph">
    <w:name w:val="List Paragraph"/>
    <w:basedOn w:val="Normal"/>
    <w:uiPriority w:val="1"/>
    <w:qFormat/>
    <w:pPr>
      <w:ind w:left="982" w:hanging="851"/>
    </w:pPr>
  </w:style>
  <w:style w:type="paragraph" w:customStyle="1" w:styleId="TableParagraph">
    <w:name w:val="Table Paragraph"/>
    <w:basedOn w:val="Normal"/>
    <w:uiPriority w:val="1"/>
    <w:qFormat/>
  </w:style>
  <w:style w:type="table" w:styleId="TableGrid">
    <w:name w:val="Table Grid"/>
    <w:basedOn w:val="TableNormal"/>
    <w:uiPriority w:val="39"/>
    <w:rsid w:val="002E4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2598"/>
    <w:pPr>
      <w:tabs>
        <w:tab w:val="center" w:pos="4513"/>
        <w:tab w:val="right" w:pos="9026"/>
      </w:tabs>
    </w:pPr>
  </w:style>
  <w:style w:type="character" w:customStyle="1" w:styleId="HeaderChar">
    <w:name w:val="Header Char"/>
    <w:basedOn w:val="DefaultParagraphFont"/>
    <w:link w:val="Header"/>
    <w:uiPriority w:val="99"/>
    <w:rsid w:val="00B6259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1059</TotalTime>
  <Pages>208</Pages>
  <Words>51179</Words>
  <Characters>291724</Characters>
  <Application>Microsoft Office Word</Application>
  <DocSecurity>0</DocSecurity>
  <Lines>2431</Lines>
  <Paragraphs>684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KILIARIDOU Eleanna</dc:creator>
  <cp:lastModifiedBy>WONG Meng Weng</cp:lastModifiedBy>
  <cp:revision>66</cp:revision>
  <dcterms:created xsi:type="dcterms:W3CDTF">2023-02-28T16:09:00Z</dcterms:created>
  <dcterms:modified xsi:type="dcterms:W3CDTF">2023-04-04T03:41:00Z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2022-12-06T00:00:00Z</vt:filetime>
  </property>
  <property fmtid="{D5CDD505-2E9C-101B-9397-08002B2CF9AE}" pid="3" name="Creator">
    <vt:lpwstr>Foxit Rendition Server 3.1.63.0</vt:lpwstr>
  </property>
  <property fmtid="{D5CDD505-2E9C-101B-9397-08002B2CF9AE}" pid="4" name="LastSaved">
    <vt:filetime>2023-02-28T00:00:00Z</vt:filetime>
  </property>
  <property fmtid="{D5CDD505-2E9C-101B-9397-08002B2CF9AE}" pid="5" name="Producer">
    <vt:lpwstr>Foxit FXPDFA 1.2</vt:lpwstr>
  </property>
  <property fmtid="{D5CDD505-2E9C-101B-9397-08002B2CF9AE}" pid="6" name="ClassificationContentMarkingHeaderShapeIds">
    <vt:lpwstr>48,49,4a</vt:lpwstr>
  </property>
  <property fmtid="{D5CDD505-2E9C-101B-9397-08002B2CF9AE}" pid="7" name="ClassificationContentMarkingHeaderFontProps">
    <vt:lpwstr>#000000,8,Calibri</vt:lpwstr>
  </property>
  <property fmtid="{D5CDD505-2E9C-101B-9397-08002B2CF9AE}" pid="8" name="ClassificationContentMarkingHeaderText">
    <vt:lpwstr>SMU Classification: Restricted</vt:lpwstr>
  </property>
  <property fmtid="{D5CDD505-2E9C-101B-9397-08002B2CF9AE}" pid="9" name="MSIP_Label_6951d41b-6b8e-4636-984f-012bff14ba18_Enabled">
    <vt:lpwstr>true</vt:lpwstr>
  </property>
  <property fmtid="{D5CDD505-2E9C-101B-9397-08002B2CF9AE}" pid="10" name="MSIP_Label_6951d41b-6b8e-4636-984f-012bff14ba18_SetDate">
    <vt:lpwstr>2023-04-04T03:41:19Z</vt:lpwstr>
  </property>
  <property fmtid="{D5CDD505-2E9C-101B-9397-08002B2CF9AE}" pid="11" name="MSIP_Label_6951d41b-6b8e-4636-984f-012bff14ba18_Method">
    <vt:lpwstr>Standard</vt:lpwstr>
  </property>
  <property fmtid="{D5CDD505-2E9C-101B-9397-08002B2CF9AE}" pid="12" name="MSIP_Label_6951d41b-6b8e-4636-984f-012bff14ba18_Name">
    <vt:lpwstr>6951d41b-6b8e-4636-984f-012bff14ba18</vt:lpwstr>
  </property>
  <property fmtid="{D5CDD505-2E9C-101B-9397-08002B2CF9AE}" pid="13" name="MSIP_Label_6951d41b-6b8e-4636-984f-012bff14ba18_SiteId">
    <vt:lpwstr>c98a79ca-5a9a-4791-a243-f06afd67464d</vt:lpwstr>
  </property>
  <property fmtid="{D5CDD505-2E9C-101B-9397-08002B2CF9AE}" pid="14" name="MSIP_Label_6951d41b-6b8e-4636-984f-012bff14ba18_ActionId">
    <vt:lpwstr>bf35c04a-112f-4159-aaf6-c1025a63b7c2</vt:lpwstr>
  </property>
  <property fmtid="{D5CDD505-2E9C-101B-9397-08002B2CF9AE}" pid="15" name="MSIP_Label_6951d41b-6b8e-4636-984f-012bff14ba18_ContentBits">
    <vt:lpwstr>1</vt:lpwstr>
  </property>
</Properties>
</file>