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1919" w14:textId="77777777" w:rsidR="0093429C" w:rsidRDefault="0093429C">
      <w:pPr>
        <w:pStyle w:val="BodyText"/>
        <w:spacing w:before="6"/>
        <w:rPr>
          <w:sz w:val="22"/>
        </w:rPr>
      </w:pPr>
    </w:p>
    <w:p w14:paraId="579BD21C" w14:textId="77777777" w:rsidR="0093429C" w:rsidRDefault="00000000">
      <w:pPr>
        <w:pStyle w:val="ListParagraph"/>
        <w:numPr>
          <w:ilvl w:val="0"/>
          <w:numId w:val="101"/>
        </w:numPr>
        <w:tabs>
          <w:tab w:val="left" w:pos="699"/>
          <w:tab w:val="left" w:pos="700"/>
        </w:tabs>
        <w:ind w:hanging="568"/>
        <w:rPr>
          <w:b/>
          <w:sz w:val="24"/>
        </w:rPr>
      </w:pPr>
      <w:r>
        <w:rPr>
          <w:b/>
          <w:spacing w:val="-2"/>
          <w:sz w:val="24"/>
        </w:rPr>
        <w:t>INTRODUCTION</w:t>
      </w:r>
    </w:p>
    <w:p w14:paraId="0FD86A18" w14:textId="77777777" w:rsidR="0093429C" w:rsidRDefault="0093429C">
      <w:pPr>
        <w:pStyle w:val="BodyText"/>
        <w:rPr>
          <w:b/>
          <w:sz w:val="26"/>
        </w:rPr>
      </w:pPr>
    </w:p>
    <w:p w14:paraId="7C6AE019" w14:textId="77777777" w:rsidR="0093429C" w:rsidRDefault="0093429C">
      <w:pPr>
        <w:pStyle w:val="BodyText"/>
        <w:spacing w:before="7"/>
        <w:rPr>
          <w:b/>
          <w:sz w:val="21"/>
        </w:rPr>
      </w:pPr>
    </w:p>
    <w:p w14:paraId="2B2426EE" w14:textId="77777777" w:rsidR="0093429C" w:rsidRDefault="00000000">
      <w:pPr>
        <w:pStyle w:val="ListParagraph"/>
        <w:numPr>
          <w:ilvl w:val="1"/>
          <w:numId w:val="101"/>
        </w:numPr>
        <w:tabs>
          <w:tab w:val="left" w:pos="699"/>
          <w:tab w:val="left" w:pos="700"/>
        </w:tabs>
        <w:spacing w:line="360" w:lineRule="auto"/>
        <w:ind w:right="117"/>
        <w:rPr>
          <w:sz w:val="24"/>
        </w:rPr>
      </w:pPr>
      <w:r>
        <w:rPr>
          <w:sz w:val="24"/>
        </w:rPr>
        <w:t>The</w:t>
      </w:r>
      <w:r>
        <w:rPr>
          <w:spacing w:val="36"/>
          <w:sz w:val="24"/>
        </w:rPr>
        <w:t xml:space="preserve"> </w:t>
      </w:r>
      <w:r>
        <w:rPr>
          <w:sz w:val="24"/>
        </w:rPr>
        <w:t>Commission</w:t>
      </w:r>
      <w:r>
        <w:rPr>
          <w:spacing w:val="38"/>
          <w:sz w:val="24"/>
        </w:rPr>
        <w:t xml:space="preserve"> </w:t>
      </w:r>
      <w:r>
        <w:rPr>
          <w:sz w:val="24"/>
        </w:rPr>
        <w:t>adopted</w:t>
      </w:r>
      <w:r>
        <w:rPr>
          <w:spacing w:val="37"/>
          <w:sz w:val="24"/>
        </w:rPr>
        <w:t xml:space="preserve"> </w:t>
      </w:r>
      <w:r>
        <w:rPr>
          <w:sz w:val="24"/>
        </w:rPr>
        <w:t>the</w:t>
      </w:r>
      <w:r>
        <w:rPr>
          <w:spacing w:val="37"/>
          <w:sz w:val="24"/>
        </w:rPr>
        <w:t xml:space="preserve"> </w:t>
      </w:r>
      <w:r>
        <w:rPr>
          <w:sz w:val="24"/>
        </w:rPr>
        <w:t>proposal</w:t>
      </w:r>
      <w:r>
        <w:rPr>
          <w:spacing w:val="38"/>
          <w:sz w:val="24"/>
        </w:rPr>
        <w:t xml:space="preserve"> </w:t>
      </w:r>
      <w:r>
        <w:rPr>
          <w:sz w:val="24"/>
        </w:rPr>
        <w:t>for</w:t>
      </w:r>
      <w:r>
        <w:rPr>
          <w:spacing w:val="36"/>
          <w:sz w:val="24"/>
        </w:rPr>
        <w:t xml:space="preserve"> </w:t>
      </w:r>
      <w:r>
        <w:rPr>
          <w:sz w:val="24"/>
        </w:rPr>
        <w:t>a</w:t>
      </w:r>
      <w:r>
        <w:rPr>
          <w:spacing w:val="36"/>
          <w:sz w:val="24"/>
        </w:rPr>
        <w:t xml:space="preserve"> </w:t>
      </w:r>
      <w:r>
        <w:rPr>
          <w:sz w:val="24"/>
        </w:rPr>
        <w:t>Regulation</w:t>
      </w:r>
      <w:r>
        <w:rPr>
          <w:spacing w:val="38"/>
          <w:sz w:val="24"/>
        </w:rPr>
        <w:t xml:space="preserve"> </w:t>
      </w:r>
      <w:r>
        <w:rPr>
          <w:sz w:val="24"/>
        </w:rPr>
        <w:t>laying</w:t>
      </w:r>
      <w:r>
        <w:rPr>
          <w:spacing w:val="35"/>
          <w:sz w:val="24"/>
        </w:rPr>
        <w:t xml:space="preserve"> </w:t>
      </w:r>
      <w:r>
        <w:rPr>
          <w:sz w:val="24"/>
        </w:rPr>
        <w:t>down</w:t>
      </w:r>
      <w:r>
        <w:rPr>
          <w:spacing w:val="37"/>
          <w:sz w:val="24"/>
        </w:rPr>
        <w:t xml:space="preserve"> </w:t>
      </w:r>
      <w:r>
        <w:rPr>
          <w:sz w:val="24"/>
        </w:rPr>
        <w:t>harmonised</w:t>
      </w:r>
      <w:r>
        <w:rPr>
          <w:spacing w:val="37"/>
          <w:sz w:val="24"/>
        </w:rPr>
        <w:t xml:space="preserve"> </w:t>
      </w:r>
      <w:r>
        <w:rPr>
          <w:sz w:val="24"/>
        </w:rPr>
        <w:t>rules</w:t>
      </w:r>
      <w:r>
        <w:rPr>
          <w:spacing w:val="37"/>
          <w:sz w:val="24"/>
        </w:rPr>
        <w:t xml:space="preserve"> </w:t>
      </w:r>
      <w:r>
        <w:rPr>
          <w:sz w:val="24"/>
        </w:rPr>
        <w:t xml:space="preserve">on artificial intelligence </w:t>
      </w:r>
      <w:r>
        <w:rPr>
          <w:b/>
          <w:sz w:val="24"/>
        </w:rPr>
        <w:t xml:space="preserve">(Artificial Intelligence Act, AIA) </w:t>
      </w:r>
      <w:r>
        <w:rPr>
          <w:sz w:val="24"/>
        </w:rPr>
        <w:t>on 21 April 2021.</w:t>
      </w:r>
    </w:p>
    <w:p w14:paraId="24F63814" w14:textId="77777777" w:rsidR="0093429C" w:rsidRDefault="0093429C">
      <w:pPr>
        <w:spacing w:line="360" w:lineRule="auto"/>
        <w:rPr>
          <w:sz w:val="24"/>
        </w:rPr>
        <w:sectPr w:rsidR="0093429C">
          <w:headerReference w:type="even" r:id="rId7"/>
          <w:headerReference w:type="default" r:id="rId8"/>
          <w:footerReference w:type="default" r:id="rId9"/>
          <w:headerReference w:type="first" r:id="rId10"/>
          <w:type w:val="continuous"/>
          <w:pgSz w:w="11910" w:h="16840"/>
          <w:pgMar w:top="660" w:right="1020" w:bottom="1320" w:left="1000" w:header="0" w:footer="1130" w:gutter="0"/>
          <w:pgNumType w:start="1"/>
          <w:cols w:space="720"/>
        </w:sectPr>
      </w:pPr>
    </w:p>
    <w:p w14:paraId="14D212E9" w14:textId="77777777" w:rsidR="0093429C" w:rsidRDefault="00000000">
      <w:pPr>
        <w:pStyle w:val="ListParagraph"/>
        <w:numPr>
          <w:ilvl w:val="1"/>
          <w:numId w:val="101"/>
        </w:numPr>
        <w:tabs>
          <w:tab w:val="left" w:pos="700"/>
        </w:tabs>
        <w:spacing w:before="70" w:line="360" w:lineRule="auto"/>
        <w:ind w:right="113"/>
        <w:jc w:val="both"/>
        <w:rPr>
          <w:sz w:val="24"/>
        </w:rPr>
      </w:pPr>
      <w:r>
        <w:rPr>
          <w:sz w:val="24"/>
        </w:rPr>
        <w:lastRenderedPageBreak/>
        <w:t xml:space="preserve">The Slovenian Presidency drafted the first, partial compromise proposal, which covered </w:t>
      </w:r>
      <w:r>
        <w:rPr>
          <w:b/>
          <w:sz w:val="24"/>
        </w:rPr>
        <w:t xml:space="preserve">Articles 1-7 and Annexes I-III </w:t>
      </w:r>
      <w:r>
        <w:rPr>
          <w:sz w:val="24"/>
        </w:rPr>
        <w:t>of the proposed AIA. The French Presidency continued the drafting</w:t>
      </w:r>
      <w:r>
        <w:rPr>
          <w:spacing w:val="-4"/>
          <w:sz w:val="24"/>
        </w:rPr>
        <w:t xml:space="preserve"> </w:t>
      </w:r>
      <w:r>
        <w:rPr>
          <w:sz w:val="24"/>
        </w:rPr>
        <w:t>process and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end of</w:t>
      </w:r>
      <w:r>
        <w:rPr>
          <w:spacing w:val="-1"/>
          <w:sz w:val="24"/>
        </w:rPr>
        <w:t xml:space="preserve"> </w:t>
      </w:r>
      <w:r>
        <w:rPr>
          <w:sz w:val="24"/>
        </w:rPr>
        <w:t>its</w:t>
      </w:r>
      <w:r>
        <w:rPr>
          <w:spacing w:val="-1"/>
          <w:sz w:val="24"/>
        </w:rPr>
        <w:t xml:space="preserve"> </w:t>
      </w:r>
      <w:r>
        <w:rPr>
          <w:sz w:val="24"/>
        </w:rPr>
        <w:t>term</w:t>
      </w:r>
      <w:r>
        <w:rPr>
          <w:spacing w:val="-2"/>
          <w:sz w:val="24"/>
        </w:rPr>
        <w:t xml:space="preserve"> </w:t>
      </w:r>
      <w:r>
        <w:rPr>
          <w:sz w:val="24"/>
        </w:rPr>
        <w:t>it</w:t>
      </w:r>
      <w:r>
        <w:rPr>
          <w:spacing w:val="-1"/>
          <w:sz w:val="24"/>
        </w:rPr>
        <w:t xml:space="preserve"> </w:t>
      </w:r>
      <w:r>
        <w:rPr>
          <w:sz w:val="24"/>
        </w:rPr>
        <w:t>redrafted</w:t>
      </w:r>
      <w:r>
        <w:rPr>
          <w:spacing w:val="-1"/>
          <w:sz w:val="24"/>
        </w:rPr>
        <w:t xml:space="preserve"> </w:t>
      </w:r>
      <w:r>
        <w:rPr>
          <w:sz w:val="24"/>
        </w:rPr>
        <w:t>the</w:t>
      </w:r>
      <w:r>
        <w:rPr>
          <w:spacing w:val="-1"/>
          <w:sz w:val="24"/>
        </w:rPr>
        <w:t xml:space="preserve"> </w:t>
      </w:r>
      <w:r>
        <w:rPr>
          <w:sz w:val="24"/>
        </w:rPr>
        <w:t>remaining</w:t>
      </w:r>
      <w:r>
        <w:rPr>
          <w:spacing w:val="-1"/>
          <w:sz w:val="24"/>
        </w:rPr>
        <w:t xml:space="preserve"> </w:t>
      </w:r>
      <w:r>
        <w:rPr>
          <w:sz w:val="24"/>
        </w:rPr>
        <w:t>parts of</w:t>
      </w:r>
      <w:r>
        <w:rPr>
          <w:spacing w:val="-1"/>
          <w:sz w:val="24"/>
        </w:rPr>
        <w:t xml:space="preserve"> </w:t>
      </w:r>
      <w:r>
        <w:rPr>
          <w:sz w:val="24"/>
        </w:rPr>
        <w:t>the</w:t>
      </w:r>
      <w:r>
        <w:rPr>
          <w:spacing w:val="-3"/>
          <w:sz w:val="24"/>
        </w:rPr>
        <w:t xml:space="preserve"> </w:t>
      </w:r>
      <w:r>
        <w:rPr>
          <w:sz w:val="24"/>
        </w:rPr>
        <w:t>text</w:t>
      </w:r>
      <w:r>
        <w:rPr>
          <w:spacing w:val="-1"/>
          <w:sz w:val="24"/>
        </w:rPr>
        <w:t xml:space="preserve"> </w:t>
      </w:r>
      <w:r>
        <w:rPr>
          <w:b/>
          <w:sz w:val="24"/>
        </w:rPr>
        <w:t>(Articles 8-85</w:t>
      </w:r>
      <w:r>
        <w:rPr>
          <w:b/>
          <w:spacing w:val="-3"/>
          <w:sz w:val="24"/>
        </w:rPr>
        <w:t xml:space="preserve"> </w:t>
      </w:r>
      <w:r>
        <w:rPr>
          <w:b/>
          <w:sz w:val="24"/>
        </w:rPr>
        <w:t>and</w:t>
      </w:r>
      <w:r>
        <w:rPr>
          <w:b/>
          <w:spacing w:val="-3"/>
          <w:sz w:val="24"/>
        </w:rPr>
        <w:t xml:space="preserve"> </w:t>
      </w:r>
      <w:r>
        <w:rPr>
          <w:b/>
          <w:sz w:val="24"/>
        </w:rPr>
        <w:t>Annexes</w:t>
      </w:r>
      <w:r>
        <w:rPr>
          <w:b/>
          <w:spacing w:val="-4"/>
          <w:sz w:val="24"/>
        </w:rPr>
        <w:t xml:space="preserve"> </w:t>
      </w:r>
      <w:r>
        <w:rPr>
          <w:b/>
          <w:sz w:val="24"/>
        </w:rPr>
        <w:t>IV-IX)</w:t>
      </w:r>
      <w:r>
        <w:rPr>
          <w:b/>
          <w:spacing w:val="-4"/>
          <w:sz w:val="24"/>
        </w:rPr>
        <w:t xml:space="preserve"> </w:t>
      </w:r>
      <w:r>
        <w:rPr>
          <w:sz w:val="24"/>
        </w:rPr>
        <w:t>and</w:t>
      </w:r>
      <w:r>
        <w:rPr>
          <w:spacing w:val="-3"/>
          <w:sz w:val="24"/>
        </w:rPr>
        <w:t xml:space="preserve"> </w:t>
      </w:r>
      <w:r>
        <w:rPr>
          <w:sz w:val="24"/>
        </w:rPr>
        <w:t>presented</w:t>
      </w:r>
      <w:r>
        <w:rPr>
          <w:spacing w:val="-3"/>
          <w:sz w:val="24"/>
        </w:rPr>
        <w:t xml:space="preserve"> </w:t>
      </w:r>
      <w:r>
        <w:rPr>
          <w:sz w:val="24"/>
        </w:rPr>
        <w:t>the</w:t>
      </w:r>
      <w:r>
        <w:rPr>
          <w:spacing w:val="-2"/>
          <w:sz w:val="24"/>
        </w:rPr>
        <w:t xml:space="preserve"> </w:t>
      </w:r>
      <w:r>
        <w:rPr>
          <w:sz w:val="24"/>
        </w:rPr>
        <w:t>entire</w:t>
      </w:r>
      <w:r>
        <w:rPr>
          <w:spacing w:val="-5"/>
          <w:sz w:val="24"/>
        </w:rPr>
        <w:t xml:space="preserve"> </w:t>
      </w:r>
      <w:r>
        <w:rPr>
          <w:sz w:val="24"/>
        </w:rPr>
        <w:t>first</w:t>
      </w:r>
      <w:r>
        <w:rPr>
          <w:spacing w:val="-1"/>
          <w:sz w:val="24"/>
        </w:rPr>
        <w:t xml:space="preserve"> </w:t>
      </w:r>
      <w:r>
        <w:rPr>
          <w:sz w:val="24"/>
        </w:rPr>
        <w:t>consolidated</w:t>
      </w:r>
      <w:r>
        <w:rPr>
          <w:spacing w:val="-3"/>
          <w:sz w:val="24"/>
        </w:rPr>
        <w:t xml:space="preserve"> </w:t>
      </w:r>
      <w:r>
        <w:rPr>
          <w:sz w:val="24"/>
        </w:rPr>
        <w:t>compromise</w:t>
      </w:r>
      <w:r>
        <w:rPr>
          <w:spacing w:val="-3"/>
          <w:sz w:val="24"/>
        </w:rPr>
        <w:t xml:space="preserve"> </w:t>
      </w:r>
      <w:r>
        <w:rPr>
          <w:sz w:val="24"/>
        </w:rPr>
        <w:t>proposal</w:t>
      </w:r>
      <w:r>
        <w:rPr>
          <w:spacing w:val="-3"/>
          <w:sz w:val="24"/>
        </w:rPr>
        <w:t xml:space="preserve"> </w:t>
      </w:r>
      <w:r>
        <w:rPr>
          <w:sz w:val="24"/>
        </w:rPr>
        <w:t>on the AIA on 17 June 2022.</w:t>
      </w:r>
    </w:p>
    <w:p w14:paraId="5A2C3E99" w14:textId="77777777" w:rsidR="0093429C" w:rsidRDefault="0093429C">
      <w:pPr>
        <w:pStyle w:val="BodyText"/>
        <w:rPr>
          <w:sz w:val="36"/>
        </w:rPr>
      </w:pPr>
    </w:p>
    <w:p w14:paraId="6E6A5822" w14:textId="77777777" w:rsidR="0093429C" w:rsidRDefault="00000000">
      <w:pPr>
        <w:pStyle w:val="ListParagraph"/>
        <w:numPr>
          <w:ilvl w:val="1"/>
          <w:numId w:val="101"/>
        </w:numPr>
        <w:tabs>
          <w:tab w:val="left" w:pos="700"/>
        </w:tabs>
        <w:spacing w:before="1" w:line="360" w:lineRule="auto"/>
        <w:ind w:right="108"/>
        <w:jc w:val="both"/>
        <w:rPr>
          <w:sz w:val="24"/>
        </w:rPr>
      </w:pPr>
      <w:r>
        <w:rPr>
          <w:sz w:val="24"/>
        </w:rPr>
        <w:t>On 5 July</w:t>
      </w:r>
      <w:r>
        <w:rPr>
          <w:spacing w:val="-2"/>
          <w:sz w:val="24"/>
        </w:rPr>
        <w:t xml:space="preserve"> </w:t>
      </w:r>
      <w:r>
        <w:rPr>
          <w:sz w:val="24"/>
        </w:rPr>
        <w:t>2022, the Czech Presidency held a policy debate in WP</w:t>
      </w:r>
      <w:r>
        <w:rPr>
          <w:spacing w:val="12"/>
          <w:sz w:val="24"/>
        </w:rPr>
        <w:t xml:space="preserve"> </w:t>
      </w:r>
      <w:r>
        <w:rPr>
          <w:sz w:val="24"/>
        </w:rPr>
        <w:t>TELECOM on the basis of a policy options paper, in which the delegations were asked to reflect on the possible ways ahead on some of the main outstanding issues in relation to the AIA proposal, namely the definition of an AI system, the classification of AI systems as high-risk, governance and enforcement, and the national security exclusion.</w:t>
      </w:r>
    </w:p>
    <w:p w14:paraId="00C4076B" w14:textId="77777777" w:rsidR="0093429C" w:rsidRDefault="0093429C">
      <w:pPr>
        <w:pStyle w:val="BodyText"/>
        <w:rPr>
          <w:sz w:val="36"/>
        </w:rPr>
      </w:pPr>
    </w:p>
    <w:p w14:paraId="7B5D391B" w14:textId="77777777" w:rsidR="0093429C" w:rsidRDefault="00000000">
      <w:pPr>
        <w:pStyle w:val="ListParagraph"/>
        <w:numPr>
          <w:ilvl w:val="1"/>
          <w:numId w:val="101"/>
        </w:numPr>
        <w:tabs>
          <w:tab w:val="left" w:pos="700"/>
        </w:tabs>
        <w:spacing w:line="360" w:lineRule="auto"/>
        <w:ind w:right="111"/>
        <w:jc w:val="both"/>
        <w:rPr>
          <w:sz w:val="24"/>
        </w:rPr>
      </w:pPr>
      <w:r>
        <w:rPr>
          <w:sz w:val="24"/>
        </w:rPr>
        <w:t>Based on the preferred choices expressed by the Member States at the above mentioned meeting, for each of the four topics the Czech Presidency has selected the options which gained the widest support and it has incorporated them into the text as part of the second compromise proposal, which was presented and discussed in WP TELECOM on 20 July</w:t>
      </w:r>
      <w:r>
        <w:rPr>
          <w:spacing w:val="40"/>
          <w:sz w:val="24"/>
        </w:rPr>
        <w:t xml:space="preserve"> </w:t>
      </w:r>
      <w:r>
        <w:rPr>
          <w:spacing w:val="-2"/>
          <w:sz w:val="24"/>
        </w:rPr>
        <w:t>2022.</w:t>
      </w:r>
    </w:p>
    <w:p w14:paraId="4264CB94" w14:textId="77777777" w:rsidR="0093429C" w:rsidRDefault="0093429C">
      <w:pPr>
        <w:pStyle w:val="BodyText"/>
        <w:spacing w:before="1"/>
        <w:rPr>
          <w:sz w:val="36"/>
        </w:rPr>
      </w:pPr>
    </w:p>
    <w:p w14:paraId="2FE2BB11" w14:textId="77777777" w:rsidR="0093429C" w:rsidRDefault="00000000">
      <w:pPr>
        <w:pStyle w:val="ListParagraph"/>
        <w:numPr>
          <w:ilvl w:val="1"/>
          <w:numId w:val="101"/>
        </w:numPr>
        <w:tabs>
          <w:tab w:val="left" w:pos="700"/>
        </w:tabs>
        <w:spacing w:line="360" w:lineRule="auto"/>
        <w:ind w:right="110"/>
        <w:jc w:val="both"/>
        <w:rPr>
          <w:sz w:val="24"/>
        </w:rPr>
      </w:pPr>
      <w:r>
        <w:rPr>
          <w:sz w:val="24"/>
        </w:rPr>
        <w:t>After the WP TELECOM meeting on 20 July 2022, the delegations were asked to provide drafting suggestions and written comments on the entire second compromise proposal, by 2 September 2022, covering</w:t>
      </w:r>
      <w:r>
        <w:rPr>
          <w:spacing w:val="-1"/>
          <w:sz w:val="24"/>
        </w:rPr>
        <w:t xml:space="preserve"> </w:t>
      </w:r>
      <w:r>
        <w:rPr>
          <w:sz w:val="24"/>
        </w:rPr>
        <w:t>both the changes regarding</w:t>
      </w:r>
      <w:r>
        <w:rPr>
          <w:spacing w:val="-1"/>
          <w:sz w:val="24"/>
        </w:rPr>
        <w:t xml:space="preserve"> </w:t>
      </w:r>
      <w:r>
        <w:rPr>
          <w:sz w:val="24"/>
        </w:rPr>
        <w:t>the four topics discussed at the meeting and</w:t>
      </w:r>
      <w:r>
        <w:rPr>
          <w:spacing w:val="-2"/>
          <w:sz w:val="24"/>
        </w:rPr>
        <w:t xml:space="preserve"> </w:t>
      </w:r>
      <w:r>
        <w:rPr>
          <w:sz w:val="24"/>
        </w:rPr>
        <w:t>the</w:t>
      </w:r>
      <w:r>
        <w:rPr>
          <w:spacing w:val="-1"/>
          <w:sz w:val="24"/>
        </w:rPr>
        <w:t xml:space="preserve"> </w:t>
      </w:r>
      <w:r>
        <w:rPr>
          <w:sz w:val="24"/>
        </w:rPr>
        <w:t>changes</w:t>
      </w:r>
      <w:r>
        <w:rPr>
          <w:spacing w:val="-3"/>
          <w:sz w:val="24"/>
        </w:rPr>
        <w:t xml:space="preserve"> </w:t>
      </w:r>
      <w:r>
        <w:rPr>
          <w:sz w:val="24"/>
        </w:rPr>
        <w:t>introduced</w:t>
      </w:r>
      <w:r>
        <w:rPr>
          <w:spacing w:val="-2"/>
          <w:sz w:val="24"/>
        </w:rPr>
        <w:t xml:space="preserve"> </w:t>
      </w:r>
      <w:r>
        <w:rPr>
          <w:sz w:val="24"/>
        </w:rPr>
        <w:t>by</w:t>
      </w:r>
      <w:r>
        <w:rPr>
          <w:spacing w:val="-7"/>
          <w:sz w:val="24"/>
        </w:rPr>
        <w:t xml:space="preserve"> </w:t>
      </w:r>
      <w:r>
        <w:rPr>
          <w:sz w:val="24"/>
        </w:rPr>
        <w:t>the French</w:t>
      </w:r>
      <w:r>
        <w:rPr>
          <w:spacing w:val="-2"/>
          <w:sz w:val="24"/>
        </w:rPr>
        <w:t xml:space="preserve"> </w:t>
      </w:r>
      <w:r>
        <w:rPr>
          <w:sz w:val="24"/>
        </w:rPr>
        <w:t>Presidency</w:t>
      </w:r>
      <w:r>
        <w:rPr>
          <w:spacing w:val="-5"/>
          <w:sz w:val="24"/>
        </w:rPr>
        <w:t xml:space="preserve"> </w:t>
      </w:r>
      <w:r>
        <w:rPr>
          <w:sz w:val="24"/>
        </w:rPr>
        <w:t>as part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first compromise</w:t>
      </w:r>
      <w:r>
        <w:rPr>
          <w:spacing w:val="-3"/>
          <w:sz w:val="24"/>
        </w:rPr>
        <w:t xml:space="preserve"> </w:t>
      </w:r>
      <w:r>
        <w:rPr>
          <w:sz w:val="24"/>
        </w:rPr>
        <w:t xml:space="preserve">proposal. This written input has been used by the Czech Presidency to prepare </w:t>
      </w:r>
      <w:r>
        <w:rPr>
          <w:b/>
          <w:sz w:val="24"/>
          <w:u w:val="thick"/>
        </w:rPr>
        <w:t>the first part of the</w:t>
      </w:r>
      <w:r>
        <w:rPr>
          <w:b/>
          <w:sz w:val="24"/>
        </w:rPr>
        <w:t xml:space="preserve"> </w:t>
      </w:r>
      <w:r>
        <w:rPr>
          <w:b/>
          <w:sz w:val="24"/>
          <w:u w:val="thick"/>
        </w:rPr>
        <w:t>third compromise proposal of the</w:t>
      </w:r>
      <w:r>
        <w:rPr>
          <w:b/>
          <w:spacing w:val="-1"/>
          <w:sz w:val="24"/>
          <w:u w:val="thick"/>
        </w:rPr>
        <w:t xml:space="preserve"> </w:t>
      </w:r>
      <w:r>
        <w:rPr>
          <w:b/>
          <w:sz w:val="24"/>
          <w:u w:val="thick"/>
        </w:rPr>
        <w:t>AIA</w:t>
      </w:r>
      <w:r>
        <w:rPr>
          <w:sz w:val="24"/>
        </w:rPr>
        <w:t>, covering</w:t>
      </w:r>
      <w:r>
        <w:rPr>
          <w:spacing w:val="-2"/>
          <w:sz w:val="24"/>
        </w:rPr>
        <w:t xml:space="preserve"> </w:t>
      </w:r>
      <w:r>
        <w:rPr>
          <w:b/>
          <w:sz w:val="24"/>
          <w:u w:val="thick"/>
        </w:rPr>
        <w:t>Articles 1-29 and Annexes I-IV</w:t>
      </w:r>
      <w:r>
        <w:rPr>
          <w:b/>
          <w:spacing w:val="-1"/>
          <w:sz w:val="24"/>
        </w:rPr>
        <w:t xml:space="preserve"> </w:t>
      </w:r>
      <w:r>
        <w:rPr>
          <w:sz w:val="24"/>
        </w:rPr>
        <w:t>(</w:t>
      </w:r>
      <w:r>
        <w:rPr>
          <w:sz w:val="24"/>
          <w:u w:val="single"/>
        </w:rPr>
        <w:t>with the</w:t>
      </w:r>
      <w:r>
        <w:rPr>
          <w:sz w:val="24"/>
        </w:rPr>
        <w:t xml:space="preserve"> </w:t>
      </w:r>
      <w:r>
        <w:rPr>
          <w:sz w:val="24"/>
          <w:u w:val="single"/>
        </w:rPr>
        <w:t>exception of Title IVa</w:t>
      </w:r>
      <w:r>
        <w:rPr>
          <w:sz w:val="24"/>
        </w:rPr>
        <w:t>), which can be found in the Annex.</w:t>
      </w:r>
    </w:p>
    <w:p w14:paraId="282F4DE6" w14:textId="77777777" w:rsidR="0093429C" w:rsidRDefault="0093429C">
      <w:pPr>
        <w:pStyle w:val="BodyText"/>
        <w:spacing w:before="2"/>
        <w:rPr>
          <w:sz w:val="28"/>
        </w:rPr>
      </w:pPr>
    </w:p>
    <w:p w14:paraId="39CC3869" w14:textId="77777777" w:rsidR="0093429C" w:rsidRDefault="00000000">
      <w:pPr>
        <w:pStyle w:val="ListParagraph"/>
        <w:numPr>
          <w:ilvl w:val="1"/>
          <w:numId w:val="101"/>
        </w:numPr>
        <w:tabs>
          <w:tab w:val="left" w:pos="700"/>
        </w:tabs>
        <w:spacing w:before="90" w:line="362" w:lineRule="auto"/>
        <w:ind w:right="111"/>
        <w:jc w:val="both"/>
        <w:rPr>
          <w:b/>
          <w:sz w:val="24"/>
        </w:rPr>
      </w:pPr>
      <w:r>
        <w:rPr>
          <w:b/>
          <w:sz w:val="24"/>
        </w:rPr>
        <w:t>During the WP TELECOM meeting on 22 September 2022, the Czech Presidency intends to present the changes made in the first part of the third compromise proposal, covering the articles and annexes listed above, and invites the delegations to provide their views and comments on the proposed changes and indicate their red lines.</w:t>
      </w:r>
    </w:p>
    <w:p w14:paraId="6A9CF566" w14:textId="77777777" w:rsidR="0093429C" w:rsidRDefault="0093429C">
      <w:pPr>
        <w:spacing w:line="362" w:lineRule="auto"/>
        <w:jc w:val="both"/>
        <w:rPr>
          <w:sz w:val="24"/>
        </w:rPr>
        <w:sectPr w:rsidR="0093429C">
          <w:pgSz w:w="11910" w:h="16840"/>
          <w:pgMar w:top="1360" w:right="1020" w:bottom="1320" w:left="1000" w:header="0" w:footer="1130" w:gutter="0"/>
          <w:cols w:space="720"/>
        </w:sectPr>
      </w:pPr>
    </w:p>
    <w:p w14:paraId="227F416B" w14:textId="77777777" w:rsidR="0093429C" w:rsidRDefault="00000000">
      <w:pPr>
        <w:pStyle w:val="ListParagraph"/>
        <w:numPr>
          <w:ilvl w:val="1"/>
          <w:numId w:val="101"/>
        </w:numPr>
        <w:tabs>
          <w:tab w:val="left" w:pos="700"/>
        </w:tabs>
        <w:spacing w:before="70" w:line="360" w:lineRule="auto"/>
        <w:ind w:right="112"/>
        <w:jc w:val="both"/>
        <w:rPr>
          <w:sz w:val="24"/>
        </w:rPr>
      </w:pPr>
      <w:r>
        <w:rPr>
          <w:sz w:val="24"/>
        </w:rPr>
        <w:lastRenderedPageBreak/>
        <w:t>The</w:t>
      </w:r>
      <w:r>
        <w:rPr>
          <w:spacing w:val="-1"/>
          <w:sz w:val="24"/>
        </w:rPr>
        <w:t xml:space="preserve"> </w:t>
      </w:r>
      <w:r>
        <w:rPr>
          <w:sz w:val="24"/>
        </w:rPr>
        <w:t>changes in the</w:t>
      </w:r>
      <w:r>
        <w:rPr>
          <w:spacing w:val="-1"/>
          <w:sz w:val="24"/>
        </w:rPr>
        <w:t xml:space="preserve"> </w:t>
      </w:r>
      <w:r>
        <w:rPr>
          <w:sz w:val="24"/>
        </w:rPr>
        <w:t>document compared with the second compromise</w:t>
      </w:r>
      <w:r>
        <w:rPr>
          <w:spacing w:val="-1"/>
          <w:sz w:val="24"/>
        </w:rPr>
        <w:t xml:space="preserve"> </w:t>
      </w:r>
      <w:r>
        <w:rPr>
          <w:sz w:val="24"/>
        </w:rPr>
        <w:t>text issued by</w:t>
      </w:r>
      <w:r>
        <w:rPr>
          <w:spacing w:val="-3"/>
          <w:sz w:val="24"/>
        </w:rPr>
        <w:t xml:space="preserve"> </w:t>
      </w:r>
      <w:r>
        <w:rPr>
          <w:sz w:val="24"/>
        </w:rPr>
        <w:t xml:space="preserve">the Czech Presidency (doc. 11124/22) are </w:t>
      </w:r>
      <w:r>
        <w:rPr>
          <w:sz w:val="24"/>
          <w:u w:val="single"/>
        </w:rPr>
        <w:t>underlined</w:t>
      </w:r>
      <w:r>
        <w:rPr>
          <w:sz w:val="24"/>
        </w:rPr>
        <w:t xml:space="preserve">. Compared with the Commission's proposal, additions are marked with </w:t>
      </w:r>
      <w:r>
        <w:rPr>
          <w:b/>
          <w:sz w:val="24"/>
        </w:rPr>
        <w:t>bold</w:t>
      </w:r>
      <w:r>
        <w:rPr>
          <w:sz w:val="24"/>
        </w:rPr>
        <w:t xml:space="preserve">, deletions with </w:t>
      </w:r>
      <w:r>
        <w:rPr>
          <w:strike/>
          <w:sz w:val="24"/>
        </w:rPr>
        <w:t>strikethrough</w:t>
      </w:r>
      <w:r>
        <w:rPr>
          <w:sz w:val="24"/>
        </w:rPr>
        <w:t>. The parts which have not been changed by</w:t>
      </w:r>
      <w:r>
        <w:rPr>
          <w:spacing w:val="-5"/>
          <w:sz w:val="24"/>
        </w:rPr>
        <w:t xml:space="preserve"> </w:t>
      </w:r>
      <w:r>
        <w:rPr>
          <w:sz w:val="24"/>
        </w:rPr>
        <w:t>the Presidency yet, but which will be</w:t>
      </w:r>
      <w:r>
        <w:rPr>
          <w:spacing w:val="-1"/>
          <w:sz w:val="24"/>
        </w:rPr>
        <w:t xml:space="preserve"> </w:t>
      </w:r>
      <w:r>
        <w:rPr>
          <w:sz w:val="24"/>
        </w:rPr>
        <w:t xml:space="preserve">modified at the next stage in the second part of the third compromise text, are </w:t>
      </w:r>
      <w:r>
        <w:rPr>
          <w:color w:val="000000"/>
          <w:sz w:val="24"/>
          <w:shd w:val="clear" w:color="auto" w:fill="D2D2D2"/>
        </w:rPr>
        <w:t>highlighted in grey</w:t>
      </w:r>
      <w:r>
        <w:rPr>
          <w:color w:val="000000"/>
          <w:sz w:val="24"/>
        </w:rPr>
        <w:t>.</w:t>
      </w:r>
    </w:p>
    <w:p w14:paraId="06FD66EA" w14:textId="77777777" w:rsidR="0093429C" w:rsidRDefault="0093429C">
      <w:pPr>
        <w:pStyle w:val="BodyText"/>
        <w:spacing w:before="5"/>
        <w:rPr>
          <w:sz w:val="36"/>
        </w:rPr>
      </w:pPr>
    </w:p>
    <w:p w14:paraId="4261C599" w14:textId="77777777" w:rsidR="0093429C" w:rsidRDefault="00000000">
      <w:pPr>
        <w:pStyle w:val="ListParagraph"/>
        <w:numPr>
          <w:ilvl w:val="0"/>
          <w:numId w:val="101"/>
        </w:numPr>
        <w:tabs>
          <w:tab w:val="left" w:pos="699"/>
          <w:tab w:val="left" w:pos="700"/>
        </w:tabs>
        <w:ind w:hanging="568"/>
        <w:rPr>
          <w:b/>
          <w:sz w:val="24"/>
        </w:rPr>
      </w:pPr>
      <w:r>
        <w:rPr>
          <w:b/>
          <w:sz w:val="24"/>
        </w:rPr>
        <w:t>MAIN</w:t>
      </w:r>
      <w:r>
        <w:rPr>
          <w:b/>
          <w:spacing w:val="-4"/>
          <w:sz w:val="24"/>
        </w:rPr>
        <w:t xml:space="preserve"> </w:t>
      </w:r>
      <w:r>
        <w:rPr>
          <w:b/>
          <w:spacing w:val="-2"/>
          <w:sz w:val="24"/>
        </w:rPr>
        <w:t>CHANGES</w:t>
      </w:r>
    </w:p>
    <w:p w14:paraId="3BE646F7" w14:textId="77777777" w:rsidR="0093429C" w:rsidRDefault="0093429C">
      <w:pPr>
        <w:pStyle w:val="BodyText"/>
        <w:rPr>
          <w:b/>
          <w:sz w:val="26"/>
        </w:rPr>
      </w:pPr>
    </w:p>
    <w:p w14:paraId="0C3D370B" w14:textId="77777777" w:rsidR="0093429C" w:rsidRDefault="0093429C">
      <w:pPr>
        <w:pStyle w:val="BodyText"/>
        <w:spacing w:before="7"/>
        <w:rPr>
          <w:b/>
          <w:sz w:val="21"/>
        </w:rPr>
      </w:pPr>
    </w:p>
    <w:p w14:paraId="23755526" w14:textId="77777777" w:rsidR="0093429C" w:rsidRDefault="00000000">
      <w:pPr>
        <w:pStyle w:val="ListParagraph"/>
        <w:numPr>
          <w:ilvl w:val="1"/>
          <w:numId w:val="101"/>
        </w:numPr>
        <w:tabs>
          <w:tab w:val="left" w:pos="699"/>
          <w:tab w:val="left" w:pos="700"/>
        </w:tabs>
        <w:ind w:hanging="568"/>
        <w:rPr>
          <w:b/>
          <w:sz w:val="24"/>
        </w:rPr>
      </w:pPr>
      <w:r>
        <w:rPr>
          <w:b/>
          <w:sz w:val="24"/>
        </w:rPr>
        <w:t>Title</w:t>
      </w:r>
      <w:r>
        <w:rPr>
          <w:b/>
          <w:spacing w:val="-2"/>
          <w:sz w:val="24"/>
        </w:rPr>
        <w:t xml:space="preserve"> </w:t>
      </w:r>
      <w:r>
        <w:rPr>
          <w:b/>
          <w:sz w:val="24"/>
        </w:rPr>
        <w:t>I</w:t>
      </w:r>
      <w:r>
        <w:rPr>
          <w:b/>
          <w:spacing w:val="-1"/>
          <w:sz w:val="24"/>
        </w:rPr>
        <w:t xml:space="preserve"> </w:t>
      </w:r>
      <w:r>
        <w:rPr>
          <w:b/>
          <w:sz w:val="24"/>
        </w:rPr>
        <w:t>-</w:t>
      </w:r>
      <w:r>
        <w:rPr>
          <w:b/>
          <w:spacing w:val="-2"/>
          <w:sz w:val="24"/>
        </w:rPr>
        <w:t xml:space="preserve"> </w:t>
      </w:r>
      <w:r>
        <w:rPr>
          <w:b/>
          <w:sz w:val="24"/>
        </w:rPr>
        <w:t xml:space="preserve">General </w:t>
      </w:r>
      <w:r>
        <w:rPr>
          <w:b/>
          <w:spacing w:val="-2"/>
          <w:sz w:val="24"/>
        </w:rPr>
        <w:t>provisions</w:t>
      </w:r>
    </w:p>
    <w:p w14:paraId="67505676" w14:textId="77777777" w:rsidR="0093429C" w:rsidRDefault="0093429C">
      <w:pPr>
        <w:pStyle w:val="BodyText"/>
        <w:rPr>
          <w:b/>
          <w:sz w:val="26"/>
        </w:rPr>
      </w:pPr>
    </w:p>
    <w:p w14:paraId="1011EDE6" w14:textId="77777777" w:rsidR="0093429C" w:rsidRDefault="0093429C">
      <w:pPr>
        <w:pStyle w:val="BodyText"/>
        <w:spacing w:before="1"/>
        <w:rPr>
          <w:b/>
          <w:sz w:val="22"/>
        </w:rPr>
      </w:pPr>
    </w:p>
    <w:p w14:paraId="1AE03BCA" w14:textId="77777777" w:rsidR="0093429C" w:rsidRDefault="00000000">
      <w:pPr>
        <w:pStyle w:val="ListParagraph"/>
        <w:numPr>
          <w:ilvl w:val="2"/>
          <w:numId w:val="101"/>
        </w:numPr>
        <w:tabs>
          <w:tab w:val="left" w:pos="1269"/>
        </w:tabs>
        <w:spacing w:line="360" w:lineRule="auto"/>
        <w:ind w:right="109" w:firstLine="0"/>
        <w:jc w:val="both"/>
        <w:rPr>
          <w:sz w:val="24"/>
        </w:rPr>
      </w:pPr>
      <w:r>
        <w:rPr>
          <w:sz w:val="24"/>
        </w:rPr>
        <w:t>The</w:t>
      </w:r>
      <w:r>
        <w:rPr>
          <w:spacing w:val="-2"/>
          <w:sz w:val="24"/>
        </w:rPr>
        <w:t xml:space="preserve"> </w:t>
      </w:r>
      <w:r>
        <w:rPr>
          <w:sz w:val="24"/>
        </w:rPr>
        <w:t>changes</w:t>
      </w:r>
      <w:r>
        <w:rPr>
          <w:spacing w:val="-1"/>
          <w:sz w:val="24"/>
        </w:rPr>
        <w:t xml:space="preserve"> </w:t>
      </w:r>
      <w:r>
        <w:rPr>
          <w:sz w:val="24"/>
        </w:rPr>
        <w:t xml:space="preserve">in </w:t>
      </w:r>
      <w:r>
        <w:rPr>
          <w:b/>
          <w:sz w:val="24"/>
          <w:u w:val="thick"/>
        </w:rPr>
        <w:t>Article</w:t>
      </w:r>
      <w:r>
        <w:rPr>
          <w:b/>
          <w:spacing w:val="-2"/>
          <w:sz w:val="24"/>
          <w:u w:val="thick"/>
        </w:rPr>
        <w:t xml:space="preserve"> </w:t>
      </w:r>
      <w:r>
        <w:rPr>
          <w:b/>
          <w:sz w:val="24"/>
          <w:u w:val="thick"/>
        </w:rPr>
        <w:t>2(2)</w:t>
      </w:r>
      <w:r>
        <w:rPr>
          <w:b/>
          <w:spacing w:val="-2"/>
          <w:sz w:val="24"/>
        </w:rPr>
        <w:t xml:space="preserve"> </w:t>
      </w:r>
      <w:r>
        <w:rPr>
          <w:sz w:val="24"/>
        </w:rPr>
        <w:t>have</w:t>
      </w:r>
      <w:r>
        <w:rPr>
          <w:spacing w:val="-2"/>
          <w:sz w:val="24"/>
        </w:rPr>
        <w:t xml:space="preserve"> </w:t>
      </w:r>
      <w:r>
        <w:rPr>
          <w:sz w:val="24"/>
        </w:rPr>
        <w:t>been</w:t>
      </w:r>
      <w:r>
        <w:rPr>
          <w:spacing w:val="-1"/>
          <w:sz w:val="24"/>
        </w:rPr>
        <w:t xml:space="preserve"> </w:t>
      </w:r>
      <w:r>
        <w:rPr>
          <w:sz w:val="24"/>
        </w:rPr>
        <w:t>introduced to</w:t>
      </w:r>
      <w:r>
        <w:rPr>
          <w:spacing w:val="-1"/>
          <w:sz w:val="24"/>
        </w:rPr>
        <w:t xml:space="preserve"> </w:t>
      </w:r>
      <w:r>
        <w:rPr>
          <w:sz w:val="24"/>
        </w:rPr>
        <w:t>clarify</w:t>
      </w:r>
      <w:r>
        <w:rPr>
          <w:spacing w:val="-6"/>
          <w:sz w:val="24"/>
        </w:rPr>
        <w:t xml:space="preserve"> </w:t>
      </w:r>
      <w:r>
        <w:rPr>
          <w:sz w:val="24"/>
        </w:rPr>
        <w:t>that</w:t>
      </w:r>
      <w:r>
        <w:rPr>
          <w:spacing w:val="-1"/>
          <w:sz w:val="24"/>
        </w:rPr>
        <w:t xml:space="preserve"> </w:t>
      </w:r>
      <w:r>
        <w:rPr>
          <w:b/>
          <w:sz w:val="24"/>
          <w:u w:val="thick"/>
        </w:rPr>
        <w:t>Article</w:t>
      </w:r>
      <w:r>
        <w:rPr>
          <w:b/>
          <w:spacing w:val="-2"/>
          <w:sz w:val="24"/>
          <w:u w:val="thick"/>
        </w:rPr>
        <w:t xml:space="preserve"> </w:t>
      </w:r>
      <w:r>
        <w:rPr>
          <w:b/>
          <w:sz w:val="24"/>
          <w:u w:val="thick"/>
        </w:rPr>
        <w:t>53</w:t>
      </w:r>
      <w:r>
        <w:rPr>
          <w:b/>
          <w:sz w:val="24"/>
        </w:rPr>
        <w:t xml:space="preserve"> </w:t>
      </w:r>
      <w:r>
        <w:rPr>
          <w:sz w:val="24"/>
        </w:rPr>
        <w:t>will apply</w:t>
      </w:r>
      <w:r>
        <w:rPr>
          <w:spacing w:val="-7"/>
          <w:sz w:val="24"/>
        </w:rPr>
        <w:t xml:space="preserve"> </w:t>
      </w:r>
      <w:r>
        <w:rPr>
          <w:sz w:val="24"/>
        </w:rPr>
        <w:t>to products listed in Annex II, section B, only after the requirements of the AI Act have been integrated into the relevant harmonisation legislation.</w:t>
      </w:r>
    </w:p>
    <w:p w14:paraId="276286CE" w14:textId="77777777" w:rsidR="0093429C" w:rsidRDefault="0093429C">
      <w:pPr>
        <w:pStyle w:val="BodyText"/>
        <w:rPr>
          <w:sz w:val="36"/>
        </w:rPr>
      </w:pPr>
    </w:p>
    <w:p w14:paraId="09DA5F30" w14:textId="77777777" w:rsidR="0093429C" w:rsidRDefault="00000000">
      <w:pPr>
        <w:pStyle w:val="ListParagraph"/>
        <w:numPr>
          <w:ilvl w:val="2"/>
          <w:numId w:val="101"/>
        </w:numPr>
        <w:tabs>
          <w:tab w:val="left" w:pos="1269"/>
        </w:tabs>
        <w:spacing w:line="360" w:lineRule="auto"/>
        <w:ind w:right="111" w:firstLine="0"/>
        <w:jc w:val="both"/>
        <w:rPr>
          <w:sz w:val="24"/>
        </w:rPr>
      </w:pPr>
      <w:r>
        <w:rPr>
          <w:sz w:val="24"/>
        </w:rPr>
        <w:t xml:space="preserve">The modifications in </w:t>
      </w:r>
      <w:r>
        <w:rPr>
          <w:b/>
          <w:sz w:val="24"/>
          <w:u w:val="thick"/>
        </w:rPr>
        <w:t>Article 2(7)</w:t>
      </w:r>
      <w:r>
        <w:rPr>
          <w:b/>
          <w:sz w:val="24"/>
        </w:rPr>
        <w:t xml:space="preserve"> </w:t>
      </w:r>
      <w:r>
        <w:rPr>
          <w:sz w:val="24"/>
        </w:rPr>
        <w:t xml:space="preserve">aim to make it clear that that research and development activities related to AI are out of scope, including also in relation to the exception for national security, defence and military purposes. Additional explanations concerning this exclusion have also been made in </w:t>
      </w:r>
      <w:r>
        <w:rPr>
          <w:b/>
          <w:sz w:val="24"/>
          <w:u w:val="thick"/>
        </w:rPr>
        <w:t>Recital 12b</w:t>
      </w:r>
      <w:r>
        <w:rPr>
          <w:sz w:val="24"/>
        </w:rPr>
        <w:t>.</w:t>
      </w:r>
    </w:p>
    <w:p w14:paraId="19825974" w14:textId="77777777" w:rsidR="0093429C" w:rsidRDefault="0093429C">
      <w:pPr>
        <w:pStyle w:val="BodyText"/>
        <w:spacing w:before="4"/>
        <w:rPr>
          <w:sz w:val="28"/>
        </w:rPr>
      </w:pPr>
    </w:p>
    <w:p w14:paraId="38AE86A4" w14:textId="77777777" w:rsidR="0093429C" w:rsidRDefault="00000000">
      <w:pPr>
        <w:pStyle w:val="ListParagraph"/>
        <w:numPr>
          <w:ilvl w:val="2"/>
          <w:numId w:val="101"/>
        </w:numPr>
        <w:tabs>
          <w:tab w:val="left" w:pos="1269"/>
        </w:tabs>
        <w:spacing w:before="90" w:line="360" w:lineRule="auto"/>
        <w:ind w:right="111" w:firstLine="0"/>
        <w:jc w:val="both"/>
        <w:rPr>
          <w:sz w:val="24"/>
        </w:rPr>
      </w:pPr>
      <w:r>
        <w:rPr>
          <w:sz w:val="24"/>
        </w:rPr>
        <w:t xml:space="preserve">In </w:t>
      </w:r>
      <w:r>
        <w:rPr>
          <w:b/>
          <w:sz w:val="24"/>
          <w:u w:val="thick"/>
        </w:rPr>
        <w:t>Article 3(1)</w:t>
      </w:r>
      <w:r>
        <w:rPr>
          <w:sz w:val="24"/>
        </w:rPr>
        <w:t xml:space="preserve">, in the definition of an artificial intelligence system, the reference to 'human-defined' objectives has been deleted as it was not essential for the purposes of this definition. Some minor clarifications concerning the definition of an artificial intelligence system have also been made in </w:t>
      </w:r>
      <w:r>
        <w:rPr>
          <w:b/>
          <w:sz w:val="24"/>
          <w:u w:val="thick"/>
        </w:rPr>
        <w:t>Recitals 6 and 6a</w:t>
      </w:r>
      <w:r>
        <w:rPr>
          <w:sz w:val="24"/>
        </w:rPr>
        <w:t>.</w:t>
      </w:r>
    </w:p>
    <w:p w14:paraId="1A7010B4" w14:textId="77777777" w:rsidR="0093429C" w:rsidRDefault="0093429C">
      <w:pPr>
        <w:pStyle w:val="BodyText"/>
        <w:spacing w:before="1"/>
        <w:rPr>
          <w:sz w:val="28"/>
        </w:rPr>
      </w:pPr>
    </w:p>
    <w:p w14:paraId="583D9C09" w14:textId="77777777" w:rsidR="0093429C" w:rsidRDefault="00000000">
      <w:pPr>
        <w:pStyle w:val="ListParagraph"/>
        <w:numPr>
          <w:ilvl w:val="2"/>
          <w:numId w:val="101"/>
        </w:numPr>
        <w:tabs>
          <w:tab w:val="left" w:pos="1269"/>
        </w:tabs>
        <w:spacing w:before="90" w:line="360" w:lineRule="auto"/>
        <w:ind w:right="110" w:firstLine="0"/>
        <w:jc w:val="both"/>
        <w:rPr>
          <w:sz w:val="24"/>
        </w:rPr>
      </w:pPr>
      <w:r>
        <w:rPr>
          <w:sz w:val="24"/>
        </w:rPr>
        <w:t>Some</w:t>
      </w:r>
      <w:r>
        <w:rPr>
          <w:spacing w:val="-1"/>
          <w:sz w:val="24"/>
        </w:rPr>
        <w:t xml:space="preserve"> </w:t>
      </w:r>
      <w:r>
        <w:rPr>
          <w:sz w:val="24"/>
        </w:rPr>
        <w:t>changes</w:t>
      </w:r>
      <w:r>
        <w:rPr>
          <w:spacing w:val="-1"/>
          <w:sz w:val="24"/>
        </w:rPr>
        <w:t xml:space="preserve"> </w:t>
      </w:r>
      <w:r>
        <w:rPr>
          <w:sz w:val="24"/>
        </w:rPr>
        <w:t>were</w:t>
      </w:r>
      <w:r>
        <w:rPr>
          <w:spacing w:val="-1"/>
          <w:sz w:val="24"/>
        </w:rPr>
        <w:t xml:space="preserve"> </w:t>
      </w:r>
      <w:r>
        <w:rPr>
          <w:sz w:val="24"/>
        </w:rPr>
        <w:t>introduced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definition</w:t>
      </w:r>
      <w:r>
        <w:rPr>
          <w:spacing w:val="-1"/>
          <w:sz w:val="24"/>
        </w:rPr>
        <w:t xml:space="preserve"> </w:t>
      </w:r>
      <w:r>
        <w:rPr>
          <w:sz w:val="24"/>
        </w:rPr>
        <w:t>of 'life</w:t>
      </w:r>
      <w:r>
        <w:rPr>
          <w:spacing w:val="-2"/>
          <w:sz w:val="24"/>
        </w:rPr>
        <w:t xml:space="preserve"> </w:t>
      </w:r>
      <w:r>
        <w:rPr>
          <w:sz w:val="24"/>
        </w:rPr>
        <w:t>cycle</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AI</w:t>
      </w:r>
      <w:r>
        <w:rPr>
          <w:spacing w:val="-3"/>
          <w:sz w:val="24"/>
        </w:rPr>
        <w:t xml:space="preserve"> </w:t>
      </w:r>
      <w:r>
        <w:rPr>
          <w:sz w:val="24"/>
        </w:rPr>
        <w:t>system' in</w:t>
      </w:r>
      <w:r>
        <w:rPr>
          <w:spacing w:val="-1"/>
          <w:sz w:val="24"/>
        </w:rPr>
        <w:t xml:space="preserve"> </w:t>
      </w:r>
      <w:r>
        <w:rPr>
          <w:b/>
          <w:sz w:val="24"/>
          <w:u w:val="thick"/>
        </w:rPr>
        <w:t>Article</w:t>
      </w:r>
      <w:r>
        <w:rPr>
          <w:b/>
          <w:sz w:val="24"/>
        </w:rPr>
        <w:t xml:space="preserve"> </w:t>
      </w:r>
      <w:r>
        <w:rPr>
          <w:b/>
          <w:sz w:val="24"/>
          <w:u w:val="thick"/>
        </w:rPr>
        <w:t>3(1a)</w:t>
      </w:r>
      <w:r>
        <w:rPr>
          <w:sz w:val="24"/>
        </w:rPr>
        <w:t xml:space="preserve">, notably to clarify that the life cycle of an AI system may also end when it is taken off the market as a result of market surveillance activities, or after it has been substantially </w:t>
      </w:r>
      <w:r>
        <w:rPr>
          <w:spacing w:val="-2"/>
          <w:sz w:val="24"/>
        </w:rPr>
        <w:t>modified.</w:t>
      </w:r>
    </w:p>
    <w:p w14:paraId="4E97EC85" w14:textId="77777777" w:rsidR="0093429C" w:rsidRDefault="0093429C">
      <w:pPr>
        <w:spacing w:line="360" w:lineRule="auto"/>
        <w:jc w:val="both"/>
        <w:rPr>
          <w:sz w:val="24"/>
        </w:rPr>
        <w:sectPr w:rsidR="0093429C">
          <w:pgSz w:w="11910" w:h="16840"/>
          <w:pgMar w:top="1360" w:right="1020" w:bottom="1320" w:left="1000" w:header="0" w:footer="1130" w:gutter="0"/>
          <w:cols w:space="720"/>
        </w:sectPr>
      </w:pPr>
    </w:p>
    <w:p w14:paraId="35598FB2" w14:textId="77777777" w:rsidR="0093429C" w:rsidRDefault="00000000">
      <w:pPr>
        <w:pStyle w:val="ListParagraph"/>
        <w:numPr>
          <w:ilvl w:val="2"/>
          <w:numId w:val="101"/>
        </w:numPr>
        <w:tabs>
          <w:tab w:val="left" w:pos="1269"/>
        </w:tabs>
        <w:spacing w:before="70" w:line="360" w:lineRule="auto"/>
        <w:ind w:right="109" w:firstLine="0"/>
        <w:jc w:val="both"/>
        <w:rPr>
          <w:sz w:val="24"/>
        </w:rPr>
      </w:pPr>
      <w:r>
        <w:rPr>
          <w:sz w:val="24"/>
        </w:rPr>
        <w:lastRenderedPageBreak/>
        <w:t xml:space="preserve">A clarification in the definition of 'user' in </w:t>
      </w:r>
      <w:r>
        <w:rPr>
          <w:b/>
          <w:sz w:val="24"/>
          <w:u w:val="thick"/>
        </w:rPr>
        <w:t>Article 3(4)</w:t>
      </w:r>
      <w:r>
        <w:rPr>
          <w:b/>
          <w:sz w:val="24"/>
        </w:rPr>
        <w:t xml:space="preserve"> </w:t>
      </w:r>
      <w:r>
        <w:rPr>
          <w:sz w:val="24"/>
        </w:rPr>
        <w:t>has been made to indicate that the</w:t>
      </w:r>
      <w:r>
        <w:rPr>
          <w:spacing w:val="-1"/>
          <w:sz w:val="24"/>
        </w:rPr>
        <w:t xml:space="preserve"> </w:t>
      </w:r>
      <w:r>
        <w:rPr>
          <w:sz w:val="24"/>
        </w:rPr>
        <w:t>user</w:t>
      </w:r>
      <w:r>
        <w:rPr>
          <w:spacing w:val="-2"/>
          <w:sz w:val="24"/>
        </w:rPr>
        <w:t xml:space="preserve"> </w:t>
      </w:r>
      <w:r>
        <w:rPr>
          <w:sz w:val="24"/>
        </w:rPr>
        <w:t>is</w:t>
      </w:r>
      <w:r>
        <w:rPr>
          <w:spacing w:val="-1"/>
          <w:sz w:val="24"/>
        </w:rPr>
        <w:t xml:space="preserve"> </w:t>
      </w:r>
      <w:r>
        <w:rPr>
          <w:sz w:val="24"/>
        </w:rPr>
        <w:t>the entity</w:t>
      </w:r>
      <w:r>
        <w:rPr>
          <w:spacing w:val="-6"/>
          <w:sz w:val="24"/>
        </w:rPr>
        <w:t xml:space="preserve"> </w:t>
      </w:r>
      <w:r>
        <w:rPr>
          <w:sz w:val="24"/>
        </w:rPr>
        <w:t>that controls an</w:t>
      </w:r>
      <w:r>
        <w:rPr>
          <w:spacing w:val="-1"/>
          <w:sz w:val="24"/>
        </w:rPr>
        <w:t xml:space="preserve"> </w:t>
      </w:r>
      <w:r>
        <w:rPr>
          <w:sz w:val="24"/>
        </w:rPr>
        <w:t>AI</w:t>
      </w:r>
      <w:r>
        <w:rPr>
          <w:spacing w:val="-2"/>
          <w:sz w:val="24"/>
        </w:rPr>
        <w:t xml:space="preserve"> </w:t>
      </w:r>
      <w:r>
        <w:rPr>
          <w:sz w:val="24"/>
        </w:rPr>
        <w:t>system</w:t>
      </w:r>
      <w:r>
        <w:rPr>
          <w:spacing w:val="-2"/>
          <w:sz w:val="24"/>
        </w:rPr>
        <w:t xml:space="preserve"> </w:t>
      </w:r>
      <w:r>
        <w:rPr>
          <w:sz w:val="24"/>
        </w:rPr>
        <w:t>but</w:t>
      </w:r>
      <w:r>
        <w:rPr>
          <w:spacing w:val="-1"/>
          <w:sz w:val="24"/>
        </w:rPr>
        <w:t xml:space="preserve"> </w:t>
      </w:r>
      <w:r>
        <w:rPr>
          <w:sz w:val="24"/>
        </w:rPr>
        <w:t>not necessarily</w:t>
      </w:r>
      <w:r>
        <w:rPr>
          <w:spacing w:val="-6"/>
          <w:sz w:val="24"/>
        </w:rPr>
        <w:t xml:space="preserve"> </w:t>
      </w:r>
      <w:r>
        <w:rPr>
          <w:sz w:val="24"/>
        </w:rPr>
        <w:t>the</w:t>
      </w:r>
      <w:r>
        <w:rPr>
          <w:spacing w:val="-2"/>
          <w:sz w:val="24"/>
        </w:rPr>
        <w:t xml:space="preserve"> </w:t>
      </w:r>
      <w:r>
        <w:rPr>
          <w:sz w:val="24"/>
        </w:rPr>
        <w:t>one</w:t>
      </w:r>
      <w:r>
        <w:rPr>
          <w:spacing w:val="-2"/>
          <w:sz w:val="24"/>
        </w:rPr>
        <w:t xml:space="preserve"> </w:t>
      </w:r>
      <w:r>
        <w:rPr>
          <w:sz w:val="24"/>
        </w:rPr>
        <w:t>that can</w:t>
      </w:r>
      <w:r>
        <w:rPr>
          <w:spacing w:val="-1"/>
          <w:sz w:val="24"/>
        </w:rPr>
        <w:t xml:space="preserve"> </w:t>
      </w:r>
      <w:r>
        <w:rPr>
          <w:sz w:val="24"/>
        </w:rPr>
        <w:t>be</w:t>
      </w:r>
      <w:r>
        <w:rPr>
          <w:spacing w:val="-2"/>
          <w:sz w:val="24"/>
        </w:rPr>
        <w:t xml:space="preserve"> </w:t>
      </w:r>
      <w:r>
        <w:rPr>
          <w:sz w:val="24"/>
        </w:rPr>
        <w:t xml:space="preserve">affected by it. Additional explanations of this definition have been provided in </w:t>
      </w:r>
      <w:r>
        <w:rPr>
          <w:b/>
          <w:sz w:val="24"/>
          <w:u w:val="thick"/>
        </w:rPr>
        <w:t>Recital 6d</w:t>
      </w:r>
      <w:r>
        <w:rPr>
          <w:sz w:val="24"/>
        </w:rPr>
        <w:t>.</w:t>
      </w:r>
    </w:p>
    <w:p w14:paraId="47EA7049" w14:textId="77777777" w:rsidR="0093429C" w:rsidRDefault="0093429C">
      <w:pPr>
        <w:pStyle w:val="BodyText"/>
        <w:spacing w:before="3"/>
        <w:rPr>
          <w:sz w:val="28"/>
        </w:rPr>
      </w:pPr>
    </w:p>
    <w:p w14:paraId="07E28B72" w14:textId="77777777" w:rsidR="0093429C" w:rsidRDefault="00000000">
      <w:pPr>
        <w:pStyle w:val="ListParagraph"/>
        <w:numPr>
          <w:ilvl w:val="2"/>
          <w:numId w:val="101"/>
        </w:numPr>
        <w:tabs>
          <w:tab w:val="left" w:pos="1269"/>
        </w:tabs>
        <w:spacing w:before="90" w:line="360" w:lineRule="auto"/>
        <w:ind w:right="109" w:firstLine="0"/>
        <w:jc w:val="both"/>
        <w:rPr>
          <w:sz w:val="24"/>
        </w:rPr>
      </w:pPr>
      <w:r>
        <w:rPr>
          <w:sz w:val="24"/>
        </w:rPr>
        <w:t xml:space="preserve">Some minor clarifications have also been made </w:t>
      </w:r>
      <w:r>
        <w:rPr>
          <w:b/>
          <w:sz w:val="24"/>
          <w:u w:val="thick"/>
        </w:rPr>
        <w:t>in Article 3</w:t>
      </w:r>
      <w:r>
        <w:rPr>
          <w:b/>
          <w:sz w:val="24"/>
        </w:rPr>
        <w:t xml:space="preserve"> </w:t>
      </w:r>
      <w:r>
        <w:rPr>
          <w:sz w:val="24"/>
        </w:rPr>
        <w:t>in the definitions of 'operator', ‘remote biometric identification system’ and ‘national competent authority’.</w:t>
      </w:r>
    </w:p>
    <w:p w14:paraId="190C4F9C" w14:textId="77777777" w:rsidR="0093429C" w:rsidRDefault="0093429C">
      <w:pPr>
        <w:pStyle w:val="BodyText"/>
        <w:spacing w:before="1"/>
        <w:rPr>
          <w:sz w:val="36"/>
        </w:rPr>
      </w:pPr>
    </w:p>
    <w:p w14:paraId="0856DA2F" w14:textId="77777777" w:rsidR="0093429C" w:rsidRDefault="00000000">
      <w:pPr>
        <w:pStyle w:val="ListParagraph"/>
        <w:numPr>
          <w:ilvl w:val="1"/>
          <w:numId w:val="101"/>
        </w:numPr>
        <w:tabs>
          <w:tab w:val="left" w:pos="699"/>
          <w:tab w:val="left" w:pos="700"/>
        </w:tabs>
        <w:ind w:hanging="568"/>
        <w:rPr>
          <w:b/>
          <w:sz w:val="24"/>
        </w:rPr>
      </w:pPr>
      <w:r>
        <w:rPr>
          <w:b/>
          <w:sz w:val="24"/>
        </w:rPr>
        <w:t>Title</w:t>
      </w:r>
      <w:r>
        <w:rPr>
          <w:b/>
          <w:spacing w:val="-3"/>
          <w:sz w:val="24"/>
        </w:rPr>
        <w:t xml:space="preserve"> </w:t>
      </w:r>
      <w:r>
        <w:rPr>
          <w:b/>
          <w:sz w:val="24"/>
        </w:rPr>
        <w:t>II</w:t>
      </w:r>
      <w:r>
        <w:rPr>
          <w:b/>
          <w:spacing w:val="-1"/>
          <w:sz w:val="24"/>
        </w:rPr>
        <w:t xml:space="preserve"> </w:t>
      </w:r>
      <w:r>
        <w:rPr>
          <w:b/>
          <w:sz w:val="24"/>
        </w:rPr>
        <w:t>-</w:t>
      </w:r>
      <w:r>
        <w:rPr>
          <w:b/>
          <w:spacing w:val="-2"/>
          <w:sz w:val="24"/>
        </w:rPr>
        <w:t xml:space="preserve"> </w:t>
      </w:r>
      <w:r>
        <w:rPr>
          <w:b/>
          <w:sz w:val="24"/>
        </w:rPr>
        <w:t>Prohibited</w:t>
      </w:r>
      <w:r>
        <w:rPr>
          <w:b/>
          <w:spacing w:val="-2"/>
          <w:sz w:val="24"/>
        </w:rPr>
        <w:t xml:space="preserve"> </w:t>
      </w:r>
      <w:r>
        <w:rPr>
          <w:b/>
          <w:sz w:val="24"/>
        </w:rPr>
        <w:t>artificial</w:t>
      </w:r>
      <w:r>
        <w:rPr>
          <w:b/>
          <w:spacing w:val="-1"/>
          <w:sz w:val="24"/>
        </w:rPr>
        <w:t xml:space="preserve"> </w:t>
      </w:r>
      <w:r>
        <w:rPr>
          <w:b/>
          <w:sz w:val="24"/>
        </w:rPr>
        <w:t>intelligence</w:t>
      </w:r>
      <w:r>
        <w:rPr>
          <w:b/>
          <w:spacing w:val="-3"/>
          <w:sz w:val="24"/>
        </w:rPr>
        <w:t xml:space="preserve"> </w:t>
      </w:r>
      <w:r>
        <w:rPr>
          <w:b/>
          <w:spacing w:val="-2"/>
          <w:sz w:val="24"/>
        </w:rPr>
        <w:t>practices</w:t>
      </w:r>
    </w:p>
    <w:p w14:paraId="06FCEDA2" w14:textId="77777777" w:rsidR="0093429C" w:rsidRDefault="0093429C">
      <w:pPr>
        <w:pStyle w:val="BodyText"/>
        <w:rPr>
          <w:b/>
          <w:sz w:val="26"/>
        </w:rPr>
      </w:pPr>
    </w:p>
    <w:p w14:paraId="303507F1" w14:textId="77777777" w:rsidR="0093429C" w:rsidRDefault="0093429C">
      <w:pPr>
        <w:pStyle w:val="BodyText"/>
        <w:rPr>
          <w:b/>
          <w:sz w:val="22"/>
        </w:rPr>
      </w:pPr>
    </w:p>
    <w:p w14:paraId="7D7E62D7" w14:textId="77777777" w:rsidR="0093429C" w:rsidRDefault="00000000">
      <w:pPr>
        <w:pStyle w:val="ListParagraph"/>
        <w:numPr>
          <w:ilvl w:val="2"/>
          <w:numId w:val="101"/>
        </w:numPr>
        <w:tabs>
          <w:tab w:val="left" w:pos="1269"/>
        </w:tabs>
        <w:spacing w:before="1" w:line="360" w:lineRule="auto"/>
        <w:ind w:right="112" w:firstLine="0"/>
        <w:jc w:val="both"/>
        <w:rPr>
          <w:sz w:val="24"/>
        </w:rPr>
      </w:pPr>
      <w:r>
        <w:rPr>
          <w:sz w:val="24"/>
        </w:rPr>
        <w:t xml:space="preserve">In </w:t>
      </w:r>
      <w:r>
        <w:rPr>
          <w:b/>
          <w:sz w:val="24"/>
          <w:u w:val="thick"/>
        </w:rPr>
        <w:t>Article 5(1)(b)</w:t>
      </w:r>
      <w:r>
        <w:rPr>
          <w:b/>
          <w:sz w:val="24"/>
        </w:rPr>
        <w:t xml:space="preserve"> </w:t>
      </w:r>
      <w:r>
        <w:rPr>
          <w:sz w:val="24"/>
        </w:rPr>
        <w:t xml:space="preserve">the word 'specific' has been added to ensure alignment with a corresponding change in </w:t>
      </w:r>
      <w:r>
        <w:rPr>
          <w:b/>
          <w:sz w:val="24"/>
          <w:u w:val="thick"/>
        </w:rPr>
        <w:t>Recital 16</w:t>
      </w:r>
      <w:r>
        <w:rPr>
          <w:sz w:val="24"/>
        </w:rPr>
        <w:t>, where examples have been added of specific social or economic situations which would imply a vulnerability to certain AI practices.</w:t>
      </w:r>
    </w:p>
    <w:p w14:paraId="74A2DE71" w14:textId="77777777" w:rsidR="0093429C" w:rsidRDefault="0093429C">
      <w:pPr>
        <w:pStyle w:val="BodyText"/>
        <w:spacing w:before="11"/>
        <w:rPr>
          <w:sz w:val="35"/>
        </w:rPr>
      </w:pPr>
    </w:p>
    <w:p w14:paraId="273C9D7F" w14:textId="77777777" w:rsidR="0093429C" w:rsidRDefault="00000000">
      <w:pPr>
        <w:pStyle w:val="ListParagraph"/>
        <w:numPr>
          <w:ilvl w:val="1"/>
          <w:numId w:val="101"/>
        </w:numPr>
        <w:tabs>
          <w:tab w:val="left" w:pos="699"/>
          <w:tab w:val="left" w:pos="700"/>
        </w:tabs>
        <w:ind w:hanging="568"/>
        <w:rPr>
          <w:b/>
          <w:sz w:val="24"/>
        </w:rPr>
      </w:pPr>
      <w:r>
        <w:rPr>
          <w:b/>
          <w:sz w:val="24"/>
        </w:rPr>
        <w:t>Title</w:t>
      </w:r>
      <w:r>
        <w:rPr>
          <w:b/>
          <w:spacing w:val="-5"/>
          <w:sz w:val="24"/>
        </w:rPr>
        <w:t xml:space="preserve"> </w:t>
      </w:r>
      <w:r>
        <w:rPr>
          <w:b/>
          <w:sz w:val="24"/>
        </w:rPr>
        <w:t>III</w:t>
      </w:r>
      <w:r>
        <w:rPr>
          <w:b/>
          <w:spacing w:val="-2"/>
          <w:sz w:val="24"/>
        </w:rPr>
        <w:t xml:space="preserve"> </w:t>
      </w:r>
      <w:r>
        <w:rPr>
          <w:b/>
          <w:sz w:val="24"/>
        </w:rPr>
        <w:t>-</w:t>
      </w:r>
      <w:r>
        <w:rPr>
          <w:b/>
          <w:spacing w:val="-3"/>
          <w:sz w:val="24"/>
        </w:rPr>
        <w:t xml:space="preserve"> </w:t>
      </w:r>
      <w:r>
        <w:rPr>
          <w:b/>
          <w:sz w:val="24"/>
        </w:rPr>
        <w:t>High</w:t>
      </w:r>
      <w:r>
        <w:rPr>
          <w:b/>
          <w:spacing w:val="-2"/>
          <w:sz w:val="24"/>
        </w:rPr>
        <w:t xml:space="preserve"> </w:t>
      </w:r>
      <w:r>
        <w:rPr>
          <w:b/>
          <w:sz w:val="24"/>
        </w:rPr>
        <w:t>risk</w:t>
      </w:r>
      <w:r>
        <w:rPr>
          <w:b/>
          <w:spacing w:val="-1"/>
          <w:sz w:val="24"/>
        </w:rPr>
        <w:t xml:space="preserve"> </w:t>
      </w:r>
      <w:r>
        <w:rPr>
          <w:b/>
          <w:sz w:val="24"/>
        </w:rPr>
        <w:t>AI</w:t>
      </w:r>
      <w:r>
        <w:rPr>
          <w:b/>
          <w:spacing w:val="-5"/>
          <w:sz w:val="24"/>
        </w:rPr>
        <w:t xml:space="preserve"> </w:t>
      </w:r>
      <w:r>
        <w:rPr>
          <w:b/>
          <w:sz w:val="24"/>
        </w:rPr>
        <w:t>systems,</w:t>
      </w:r>
      <w:r>
        <w:rPr>
          <w:b/>
          <w:spacing w:val="-2"/>
          <w:sz w:val="24"/>
        </w:rPr>
        <w:t xml:space="preserve"> </w:t>
      </w:r>
      <w:r>
        <w:rPr>
          <w:b/>
          <w:sz w:val="24"/>
        </w:rPr>
        <w:t>Chapter</w:t>
      </w:r>
      <w:r>
        <w:rPr>
          <w:b/>
          <w:spacing w:val="-3"/>
          <w:sz w:val="24"/>
        </w:rPr>
        <w:t xml:space="preserve"> </w:t>
      </w:r>
      <w:r>
        <w:rPr>
          <w:b/>
          <w:sz w:val="24"/>
        </w:rPr>
        <w:t>I</w:t>
      </w:r>
      <w:r>
        <w:rPr>
          <w:b/>
          <w:spacing w:val="2"/>
          <w:sz w:val="24"/>
        </w:rPr>
        <w:t xml:space="preserve"> </w:t>
      </w:r>
      <w:r>
        <w:rPr>
          <w:b/>
          <w:sz w:val="24"/>
        </w:rPr>
        <w:t>-</w:t>
      </w:r>
      <w:r>
        <w:rPr>
          <w:b/>
          <w:spacing w:val="-3"/>
          <w:sz w:val="24"/>
        </w:rPr>
        <w:t xml:space="preserve"> </w:t>
      </w:r>
      <w:r>
        <w:rPr>
          <w:b/>
          <w:sz w:val="24"/>
        </w:rPr>
        <w:t>Classification</w:t>
      </w:r>
      <w:r>
        <w:rPr>
          <w:b/>
          <w:spacing w:val="-1"/>
          <w:sz w:val="24"/>
        </w:rPr>
        <w:t xml:space="preserve"> </w:t>
      </w:r>
      <w:r>
        <w:rPr>
          <w:b/>
          <w:sz w:val="24"/>
        </w:rPr>
        <w:t>of</w:t>
      </w:r>
      <w:r>
        <w:rPr>
          <w:b/>
          <w:spacing w:val="-1"/>
          <w:sz w:val="24"/>
        </w:rPr>
        <w:t xml:space="preserve"> </w:t>
      </w:r>
      <w:r>
        <w:rPr>
          <w:b/>
          <w:sz w:val="24"/>
        </w:rPr>
        <w:t>AI</w:t>
      </w:r>
      <w:r>
        <w:rPr>
          <w:b/>
          <w:spacing w:val="-3"/>
          <w:sz w:val="24"/>
        </w:rPr>
        <w:t xml:space="preserve"> </w:t>
      </w:r>
      <w:r>
        <w:rPr>
          <w:b/>
          <w:sz w:val="24"/>
        </w:rPr>
        <w:t>systems</w:t>
      </w:r>
      <w:r>
        <w:rPr>
          <w:b/>
          <w:spacing w:val="-3"/>
          <w:sz w:val="24"/>
        </w:rPr>
        <w:t xml:space="preserve"> </w:t>
      </w:r>
      <w:r>
        <w:rPr>
          <w:b/>
          <w:sz w:val="24"/>
        </w:rPr>
        <w:t>as</w:t>
      </w:r>
      <w:r>
        <w:rPr>
          <w:b/>
          <w:spacing w:val="-1"/>
          <w:sz w:val="24"/>
        </w:rPr>
        <w:t xml:space="preserve"> </w:t>
      </w:r>
      <w:r>
        <w:rPr>
          <w:b/>
          <w:sz w:val="24"/>
        </w:rPr>
        <w:t>high-</w:t>
      </w:r>
      <w:r>
        <w:rPr>
          <w:b/>
          <w:spacing w:val="-4"/>
          <w:sz w:val="24"/>
        </w:rPr>
        <w:t>risk</w:t>
      </w:r>
    </w:p>
    <w:p w14:paraId="5B72E222" w14:textId="77777777" w:rsidR="0093429C" w:rsidRDefault="0093429C">
      <w:pPr>
        <w:pStyle w:val="BodyText"/>
        <w:rPr>
          <w:b/>
          <w:sz w:val="26"/>
        </w:rPr>
      </w:pPr>
    </w:p>
    <w:p w14:paraId="615A19C0" w14:textId="77777777" w:rsidR="0093429C" w:rsidRDefault="0093429C">
      <w:pPr>
        <w:pStyle w:val="BodyText"/>
        <w:rPr>
          <w:b/>
          <w:sz w:val="22"/>
        </w:rPr>
      </w:pPr>
    </w:p>
    <w:p w14:paraId="589ACE10" w14:textId="77777777" w:rsidR="0093429C" w:rsidRDefault="00000000">
      <w:pPr>
        <w:pStyle w:val="ListParagraph"/>
        <w:numPr>
          <w:ilvl w:val="2"/>
          <w:numId w:val="101"/>
        </w:numPr>
        <w:tabs>
          <w:tab w:val="left" w:pos="1269"/>
        </w:tabs>
        <w:spacing w:line="360" w:lineRule="auto"/>
        <w:ind w:right="108" w:firstLine="0"/>
        <w:jc w:val="both"/>
        <w:rPr>
          <w:sz w:val="24"/>
        </w:rPr>
      </w:pPr>
      <w:r>
        <w:rPr>
          <w:sz w:val="24"/>
        </w:rPr>
        <w:t xml:space="preserve">In </w:t>
      </w:r>
      <w:r>
        <w:rPr>
          <w:b/>
          <w:sz w:val="24"/>
          <w:u w:val="thick"/>
        </w:rPr>
        <w:t>Article 6(3)</w:t>
      </w:r>
      <w:r>
        <w:rPr>
          <w:b/>
          <w:sz w:val="24"/>
        </w:rPr>
        <w:t xml:space="preserve"> </w:t>
      </w:r>
      <w:r>
        <w:rPr>
          <w:sz w:val="24"/>
        </w:rPr>
        <w:t>point (a) has been deleted because not all AI</w:t>
      </w:r>
      <w:r>
        <w:rPr>
          <w:spacing w:val="-1"/>
          <w:sz w:val="24"/>
        </w:rPr>
        <w:t xml:space="preserve"> </w:t>
      </w:r>
      <w:r>
        <w:rPr>
          <w:sz w:val="24"/>
        </w:rPr>
        <w:t>systems that are automated are necessarily high-risk, and because such a provision could be prone to circumvention by putting a human in the middle. In the same article, the wording of point (b) has been simplified by removing the reference to the 'sole basis', which is implicit. Moreover,</w:t>
      </w:r>
      <w:r>
        <w:rPr>
          <w:spacing w:val="40"/>
          <w:sz w:val="24"/>
        </w:rPr>
        <w:t xml:space="preserve"> </w:t>
      </w:r>
      <w:r>
        <w:rPr>
          <w:sz w:val="24"/>
        </w:rPr>
        <w:t xml:space="preserve">additional clarifications of how the notion of 'purely accessory' should be understood have been made in </w:t>
      </w:r>
      <w:r>
        <w:rPr>
          <w:b/>
          <w:sz w:val="24"/>
          <w:u w:val="thick"/>
        </w:rPr>
        <w:t>Recital 32</w:t>
      </w:r>
      <w:r>
        <w:rPr>
          <w:sz w:val="24"/>
        </w:rPr>
        <w:t>, including examples.</w:t>
      </w:r>
    </w:p>
    <w:p w14:paraId="45E02A8E" w14:textId="77777777" w:rsidR="0093429C" w:rsidRDefault="0093429C">
      <w:pPr>
        <w:pStyle w:val="BodyText"/>
        <w:spacing w:before="2"/>
        <w:rPr>
          <w:sz w:val="28"/>
        </w:rPr>
      </w:pPr>
    </w:p>
    <w:p w14:paraId="43CD7542" w14:textId="77777777" w:rsidR="0093429C" w:rsidRDefault="00000000">
      <w:pPr>
        <w:pStyle w:val="ListParagraph"/>
        <w:numPr>
          <w:ilvl w:val="2"/>
          <w:numId w:val="101"/>
        </w:numPr>
        <w:tabs>
          <w:tab w:val="left" w:pos="1269"/>
        </w:tabs>
        <w:spacing w:before="90" w:line="360" w:lineRule="auto"/>
        <w:ind w:right="109" w:firstLine="0"/>
        <w:jc w:val="both"/>
        <w:rPr>
          <w:sz w:val="24"/>
        </w:rPr>
      </w:pPr>
      <w:r>
        <w:rPr>
          <w:sz w:val="24"/>
        </w:rPr>
        <w:t xml:space="preserve">In </w:t>
      </w:r>
      <w:r>
        <w:rPr>
          <w:b/>
          <w:sz w:val="24"/>
          <w:u w:val="thick"/>
        </w:rPr>
        <w:t>Article 7(2)</w:t>
      </w:r>
      <w:r>
        <w:rPr>
          <w:b/>
          <w:sz w:val="24"/>
        </w:rPr>
        <w:t xml:space="preserve"> </w:t>
      </w:r>
      <w:r>
        <w:rPr>
          <w:sz w:val="24"/>
        </w:rPr>
        <w:t>point (i) has been added which includes an additional criterion to be</w:t>
      </w:r>
      <w:r>
        <w:rPr>
          <w:spacing w:val="80"/>
          <w:sz w:val="24"/>
        </w:rPr>
        <w:t xml:space="preserve"> </w:t>
      </w:r>
      <w:r>
        <w:rPr>
          <w:sz w:val="24"/>
        </w:rPr>
        <w:t>used by the Commission when amending Annex III, namely to also take into account the potential benefits of the AI system under consideration.</w:t>
      </w:r>
    </w:p>
    <w:p w14:paraId="3C183F7E" w14:textId="77777777" w:rsidR="0093429C" w:rsidRDefault="0093429C">
      <w:pPr>
        <w:pStyle w:val="BodyText"/>
        <w:rPr>
          <w:sz w:val="36"/>
        </w:rPr>
      </w:pPr>
    </w:p>
    <w:p w14:paraId="09488870" w14:textId="77777777" w:rsidR="0093429C" w:rsidRDefault="00000000">
      <w:pPr>
        <w:pStyle w:val="ListParagraph"/>
        <w:numPr>
          <w:ilvl w:val="1"/>
          <w:numId w:val="101"/>
        </w:numPr>
        <w:tabs>
          <w:tab w:val="left" w:pos="699"/>
          <w:tab w:val="left" w:pos="700"/>
        </w:tabs>
        <w:ind w:hanging="568"/>
        <w:rPr>
          <w:b/>
          <w:sz w:val="24"/>
        </w:rPr>
      </w:pPr>
      <w:r>
        <w:rPr>
          <w:b/>
          <w:sz w:val="24"/>
        </w:rPr>
        <w:t>Title</w:t>
      </w:r>
      <w:r>
        <w:rPr>
          <w:b/>
          <w:spacing w:val="-5"/>
          <w:sz w:val="24"/>
        </w:rPr>
        <w:t xml:space="preserve"> </w:t>
      </w:r>
      <w:r>
        <w:rPr>
          <w:b/>
          <w:sz w:val="24"/>
        </w:rPr>
        <w:t>III</w:t>
      </w:r>
      <w:r>
        <w:rPr>
          <w:b/>
          <w:spacing w:val="-2"/>
          <w:sz w:val="24"/>
        </w:rPr>
        <w:t xml:space="preserve"> </w:t>
      </w:r>
      <w:r>
        <w:rPr>
          <w:b/>
          <w:sz w:val="24"/>
        </w:rPr>
        <w:t>-</w:t>
      </w:r>
      <w:r>
        <w:rPr>
          <w:b/>
          <w:spacing w:val="-2"/>
          <w:sz w:val="24"/>
        </w:rPr>
        <w:t xml:space="preserve"> </w:t>
      </w:r>
      <w:r>
        <w:rPr>
          <w:b/>
          <w:sz w:val="24"/>
        </w:rPr>
        <w:t>High</w:t>
      </w:r>
      <w:r>
        <w:rPr>
          <w:b/>
          <w:spacing w:val="-2"/>
          <w:sz w:val="24"/>
        </w:rPr>
        <w:t xml:space="preserve"> </w:t>
      </w:r>
      <w:r>
        <w:rPr>
          <w:b/>
          <w:sz w:val="24"/>
        </w:rPr>
        <w:t>risk AI</w:t>
      </w:r>
      <w:r>
        <w:rPr>
          <w:b/>
          <w:spacing w:val="-5"/>
          <w:sz w:val="24"/>
        </w:rPr>
        <w:t xml:space="preserve"> </w:t>
      </w:r>
      <w:r>
        <w:rPr>
          <w:b/>
          <w:sz w:val="24"/>
        </w:rPr>
        <w:t>systems,</w:t>
      </w:r>
      <w:r>
        <w:rPr>
          <w:b/>
          <w:spacing w:val="-2"/>
          <w:sz w:val="24"/>
        </w:rPr>
        <w:t xml:space="preserve"> </w:t>
      </w:r>
      <w:r>
        <w:rPr>
          <w:b/>
          <w:sz w:val="24"/>
        </w:rPr>
        <w:t>Chapter</w:t>
      </w:r>
      <w:r>
        <w:rPr>
          <w:b/>
          <w:spacing w:val="-3"/>
          <w:sz w:val="24"/>
        </w:rPr>
        <w:t xml:space="preserve"> </w:t>
      </w:r>
      <w:r>
        <w:rPr>
          <w:b/>
          <w:sz w:val="24"/>
        </w:rPr>
        <w:t>II - Requirements</w:t>
      </w:r>
      <w:r>
        <w:rPr>
          <w:b/>
          <w:spacing w:val="-2"/>
          <w:sz w:val="24"/>
        </w:rPr>
        <w:t xml:space="preserve"> </w:t>
      </w:r>
      <w:r>
        <w:rPr>
          <w:b/>
          <w:sz w:val="24"/>
        </w:rPr>
        <w:t>for</w:t>
      </w:r>
      <w:r>
        <w:rPr>
          <w:b/>
          <w:spacing w:val="-2"/>
          <w:sz w:val="24"/>
        </w:rPr>
        <w:t xml:space="preserve"> </w:t>
      </w:r>
      <w:r>
        <w:rPr>
          <w:b/>
          <w:sz w:val="24"/>
        </w:rPr>
        <w:t>high-risk</w:t>
      </w:r>
      <w:r>
        <w:rPr>
          <w:b/>
          <w:spacing w:val="-1"/>
          <w:sz w:val="24"/>
        </w:rPr>
        <w:t xml:space="preserve"> </w:t>
      </w:r>
      <w:r>
        <w:rPr>
          <w:b/>
          <w:sz w:val="24"/>
        </w:rPr>
        <w:t>AI</w:t>
      </w:r>
      <w:r>
        <w:rPr>
          <w:b/>
          <w:spacing w:val="-2"/>
          <w:sz w:val="24"/>
        </w:rPr>
        <w:t xml:space="preserve"> systems</w:t>
      </w:r>
    </w:p>
    <w:p w14:paraId="3EA6E4FD" w14:textId="77777777" w:rsidR="0093429C" w:rsidRDefault="0093429C">
      <w:pPr>
        <w:pStyle w:val="BodyText"/>
        <w:rPr>
          <w:b/>
          <w:sz w:val="26"/>
        </w:rPr>
      </w:pPr>
    </w:p>
    <w:p w14:paraId="23AB8F82" w14:textId="77777777" w:rsidR="0093429C" w:rsidRDefault="0093429C">
      <w:pPr>
        <w:pStyle w:val="BodyText"/>
        <w:rPr>
          <w:b/>
          <w:sz w:val="22"/>
        </w:rPr>
      </w:pPr>
    </w:p>
    <w:p w14:paraId="07AD40A7" w14:textId="77777777" w:rsidR="0093429C" w:rsidRDefault="00000000">
      <w:pPr>
        <w:pStyle w:val="ListParagraph"/>
        <w:numPr>
          <w:ilvl w:val="2"/>
          <w:numId w:val="101"/>
        </w:numPr>
        <w:tabs>
          <w:tab w:val="left" w:pos="1269"/>
        </w:tabs>
        <w:spacing w:before="1" w:line="360" w:lineRule="auto"/>
        <w:ind w:right="111" w:firstLine="0"/>
        <w:jc w:val="both"/>
        <w:rPr>
          <w:sz w:val="24"/>
        </w:rPr>
      </w:pPr>
      <w:r>
        <w:rPr>
          <w:sz w:val="24"/>
        </w:rPr>
        <w:t xml:space="preserve">In </w:t>
      </w:r>
      <w:r>
        <w:rPr>
          <w:b/>
          <w:sz w:val="24"/>
          <w:u w:val="thick"/>
        </w:rPr>
        <w:t>Article 8(1)</w:t>
      </w:r>
      <w:r>
        <w:rPr>
          <w:b/>
          <w:sz w:val="24"/>
        </w:rPr>
        <w:t xml:space="preserve"> </w:t>
      </w:r>
      <w:r>
        <w:rPr>
          <w:sz w:val="24"/>
        </w:rPr>
        <w:t xml:space="preserve">the reference to harmonised standards or common specifications and their link to state of the art has been deleted and moved to </w:t>
      </w:r>
      <w:r>
        <w:rPr>
          <w:b/>
          <w:sz w:val="24"/>
          <w:u w:val="thick"/>
        </w:rPr>
        <w:t>Recital 61</w:t>
      </w:r>
      <w:r>
        <w:rPr>
          <w:sz w:val="24"/>
        </w:rPr>
        <w:t>, in order not to create</w:t>
      </w:r>
      <w:r>
        <w:rPr>
          <w:spacing w:val="40"/>
          <w:sz w:val="24"/>
        </w:rPr>
        <w:t xml:space="preserve"> </w:t>
      </w:r>
      <w:r>
        <w:rPr>
          <w:sz w:val="24"/>
        </w:rPr>
        <w:t>the impression that standards are obligatory.</w:t>
      </w:r>
    </w:p>
    <w:p w14:paraId="1C95F2A7" w14:textId="77777777" w:rsidR="0093429C" w:rsidRDefault="0093429C">
      <w:pPr>
        <w:spacing w:line="360" w:lineRule="auto"/>
        <w:jc w:val="both"/>
        <w:rPr>
          <w:sz w:val="24"/>
        </w:rPr>
        <w:sectPr w:rsidR="0093429C">
          <w:pgSz w:w="11910" w:h="16840"/>
          <w:pgMar w:top="1360" w:right="1020" w:bottom="1320" w:left="1000" w:header="0" w:footer="1130" w:gutter="0"/>
          <w:cols w:space="720"/>
        </w:sectPr>
      </w:pPr>
    </w:p>
    <w:p w14:paraId="3F8ABC0C" w14:textId="77777777" w:rsidR="0093429C" w:rsidRDefault="00000000">
      <w:pPr>
        <w:pStyle w:val="ListParagraph"/>
        <w:numPr>
          <w:ilvl w:val="2"/>
          <w:numId w:val="101"/>
        </w:numPr>
        <w:tabs>
          <w:tab w:val="left" w:pos="1269"/>
        </w:tabs>
        <w:spacing w:before="70" w:line="360" w:lineRule="auto"/>
        <w:ind w:right="111" w:firstLine="0"/>
        <w:jc w:val="both"/>
        <w:rPr>
          <w:sz w:val="24"/>
        </w:rPr>
      </w:pPr>
      <w:r>
        <w:rPr>
          <w:sz w:val="24"/>
        </w:rPr>
        <w:lastRenderedPageBreak/>
        <w:t xml:space="preserve">Changes made in </w:t>
      </w:r>
      <w:r>
        <w:rPr>
          <w:b/>
          <w:sz w:val="24"/>
          <w:u w:val="thick"/>
        </w:rPr>
        <w:t>Article 9(5)</w:t>
      </w:r>
      <w:r>
        <w:rPr>
          <w:b/>
          <w:sz w:val="24"/>
        </w:rPr>
        <w:t xml:space="preserve"> </w:t>
      </w:r>
      <w:r>
        <w:rPr>
          <w:sz w:val="24"/>
        </w:rPr>
        <w:t>aim to clarify that testing cannot be used for identification, but for verification or validation of relevant measures.</w:t>
      </w:r>
    </w:p>
    <w:p w14:paraId="485CE7DC" w14:textId="77777777" w:rsidR="0093429C" w:rsidRDefault="0093429C">
      <w:pPr>
        <w:pStyle w:val="BodyText"/>
        <w:spacing w:before="2"/>
        <w:rPr>
          <w:sz w:val="36"/>
        </w:rPr>
      </w:pPr>
    </w:p>
    <w:p w14:paraId="2F37B20C" w14:textId="77777777" w:rsidR="0093429C" w:rsidRDefault="00000000">
      <w:pPr>
        <w:pStyle w:val="ListParagraph"/>
        <w:numPr>
          <w:ilvl w:val="2"/>
          <w:numId w:val="101"/>
        </w:numPr>
        <w:tabs>
          <w:tab w:val="left" w:pos="1269"/>
        </w:tabs>
        <w:spacing w:line="360" w:lineRule="auto"/>
        <w:ind w:right="114" w:firstLine="0"/>
        <w:jc w:val="both"/>
        <w:rPr>
          <w:sz w:val="24"/>
        </w:rPr>
      </w:pPr>
      <w:r>
        <w:rPr>
          <w:b/>
          <w:sz w:val="24"/>
          <w:u w:val="thick"/>
        </w:rPr>
        <w:t>Article 9(9)</w:t>
      </w:r>
      <w:r>
        <w:rPr>
          <w:b/>
          <w:sz w:val="24"/>
        </w:rPr>
        <w:t xml:space="preserve"> </w:t>
      </w:r>
      <w:r>
        <w:rPr>
          <w:sz w:val="24"/>
        </w:rPr>
        <w:t xml:space="preserve">has been modified with the aim to streamline the implementation of the obligations concerning the risk management processes under the AI Act by creating the possibility to integrate them into already existing procedures required under relevant sectoral </w:t>
      </w:r>
      <w:r>
        <w:rPr>
          <w:spacing w:val="-2"/>
          <w:sz w:val="24"/>
        </w:rPr>
        <w:t>legislation.</w:t>
      </w:r>
    </w:p>
    <w:p w14:paraId="06B64902" w14:textId="77777777" w:rsidR="0093429C" w:rsidRDefault="0093429C">
      <w:pPr>
        <w:pStyle w:val="BodyText"/>
        <w:spacing w:before="10"/>
        <w:rPr>
          <w:sz w:val="35"/>
        </w:rPr>
      </w:pPr>
    </w:p>
    <w:p w14:paraId="1A1B929E" w14:textId="77777777" w:rsidR="0093429C" w:rsidRDefault="00000000">
      <w:pPr>
        <w:pStyle w:val="ListParagraph"/>
        <w:numPr>
          <w:ilvl w:val="2"/>
          <w:numId w:val="101"/>
        </w:numPr>
        <w:tabs>
          <w:tab w:val="left" w:pos="1269"/>
        </w:tabs>
        <w:spacing w:line="362" w:lineRule="auto"/>
        <w:ind w:right="106" w:firstLine="0"/>
        <w:jc w:val="both"/>
        <w:rPr>
          <w:sz w:val="24"/>
        </w:rPr>
      </w:pPr>
      <w:r>
        <w:rPr>
          <w:sz w:val="24"/>
        </w:rPr>
        <w:t xml:space="preserve">The changes in </w:t>
      </w:r>
      <w:r>
        <w:rPr>
          <w:b/>
          <w:sz w:val="24"/>
          <w:u w:val="thick"/>
        </w:rPr>
        <w:t xml:space="preserve">Article 11(1) </w:t>
      </w:r>
      <w:r>
        <w:rPr>
          <w:sz w:val="24"/>
        </w:rPr>
        <w:t>are meant to make it clear that the competent authority does not have to approve the equivalent documentation of SMEs in each individual case.</w:t>
      </w:r>
    </w:p>
    <w:p w14:paraId="2ED4766A" w14:textId="77777777" w:rsidR="0093429C" w:rsidRDefault="0093429C">
      <w:pPr>
        <w:pStyle w:val="BodyText"/>
        <w:spacing w:before="8"/>
        <w:rPr>
          <w:sz w:val="35"/>
        </w:rPr>
      </w:pPr>
    </w:p>
    <w:p w14:paraId="27CF9122" w14:textId="77777777" w:rsidR="0093429C" w:rsidRDefault="00000000">
      <w:pPr>
        <w:pStyle w:val="ListParagraph"/>
        <w:numPr>
          <w:ilvl w:val="2"/>
          <w:numId w:val="101"/>
        </w:numPr>
        <w:tabs>
          <w:tab w:val="left" w:pos="1269"/>
        </w:tabs>
        <w:spacing w:line="360" w:lineRule="auto"/>
        <w:ind w:right="113" w:firstLine="0"/>
        <w:jc w:val="both"/>
        <w:rPr>
          <w:sz w:val="24"/>
        </w:rPr>
      </w:pPr>
      <w:r>
        <w:rPr>
          <w:sz w:val="24"/>
        </w:rPr>
        <w:t xml:space="preserve">The addition at the end of </w:t>
      </w:r>
      <w:r>
        <w:rPr>
          <w:b/>
          <w:sz w:val="24"/>
          <w:u w:val="thick"/>
        </w:rPr>
        <w:t>Article 14(5)</w:t>
      </w:r>
      <w:r>
        <w:rPr>
          <w:b/>
          <w:sz w:val="24"/>
        </w:rPr>
        <w:t xml:space="preserve"> </w:t>
      </w:r>
      <w:r>
        <w:rPr>
          <w:sz w:val="24"/>
        </w:rPr>
        <w:t>provides for an exception to the four-eyes principle in the case of AI systems used for the purpose of border control, where the application of this principle could be seen as too burdensome under Union or national law.</w:t>
      </w:r>
    </w:p>
    <w:p w14:paraId="60FF89E9" w14:textId="77777777" w:rsidR="0093429C" w:rsidRDefault="0093429C">
      <w:pPr>
        <w:pStyle w:val="BodyText"/>
        <w:rPr>
          <w:sz w:val="36"/>
        </w:rPr>
      </w:pPr>
    </w:p>
    <w:p w14:paraId="465A9133" w14:textId="77777777" w:rsidR="0093429C" w:rsidRDefault="00000000">
      <w:pPr>
        <w:pStyle w:val="ListParagraph"/>
        <w:numPr>
          <w:ilvl w:val="1"/>
          <w:numId w:val="101"/>
        </w:numPr>
        <w:tabs>
          <w:tab w:val="left" w:pos="699"/>
          <w:tab w:val="left" w:pos="700"/>
        </w:tabs>
        <w:spacing w:line="362" w:lineRule="auto"/>
        <w:ind w:right="105"/>
        <w:rPr>
          <w:b/>
          <w:sz w:val="24"/>
        </w:rPr>
      </w:pPr>
      <w:r>
        <w:rPr>
          <w:b/>
          <w:sz w:val="24"/>
        </w:rPr>
        <w:t>Title</w:t>
      </w:r>
      <w:r>
        <w:rPr>
          <w:b/>
          <w:spacing w:val="-3"/>
          <w:sz w:val="24"/>
        </w:rPr>
        <w:t xml:space="preserve"> </w:t>
      </w:r>
      <w:r>
        <w:rPr>
          <w:b/>
          <w:sz w:val="24"/>
        </w:rPr>
        <w:t>III</w:t>
      </w:r>
      <w:r>
        <w:rPr>
          <w:b/>
          <w:spacing w:val="-2"/>
          <w:sz w:val="24"/>
        </w:rPr>
        <w:t xml:space="preserve"> </w:t>
      </w:r>
      <w:r>
        <w:rPr>
          <w:b/>
          <w:sz w:val="24"/>
        </w:rPr>
        <w:t>-</w:t>
      </w:r>
      <w:r>
        <w:rPr>
          <w:b/>
          <w:spacing w:val="-3"/>
          <w:sz w:val="24"/>
        </w:rPr>
        <w:t xml:space="preserve"> </w:t>
      </w:r>
      <w:r>
        <w:rPr>
          <w:b/>
          <w:sz w:val="24"/>
        </w:rPr>
        <w:t>High</w:t>
      </w:r>
      <w:r>
        <w:rPr>
          <w:b/>
          <w:spacing w:val="-2"/>
          <w:sz w:val="24"/>
        </w:rPr>
        <w:t xml:space="preserve"> </w:t>
      </w:r>
      <w:r>
        <w:rPr>
          <w:b/>
          <w:sz w:val="24"/>
        </w:rPr>
        <w:t>risk</w:t>
      </w:r>
      <w:r>
        <w:rPr>
          <w:b/>
          <w:spacing w:val="-1"/>
          <w:sz w:val="24"/>
        </w:rPr>
        <w:t xml:space="preserve"> </w:t>
      </w:r>
      <w:r>
        <w:rPr>
          <w:b/>
          <w:sz w:val="24"/>
        </w:rPr>
        <w:t>AI</w:t>
      </w:r>
      <w:r>
        <w:rPr>
          <w:b/>
          <w:spacing w:val="-1"/>
          <w:sz w:val="24"/>
        </w:rPr>
        <w:t xml:space="preserve"> </w:t>
      </w:r>
      <w:r>
        <w:rPr>
          <w:b/>
          <w:sz w:val="24"/>
        </w:rPr>
        <w:t>systems,</w:t>
      </w:r>
      <w:r>
        <w:rPr>
          <w:b/>
          <w:spacing w:val="-3"/>
          <w:sz w:val="24"/>
        </w:rPr>
        <w:t xml:space="preserve"> </w:t>
      </w:r>
      <w:r>
        <w:rPr>
          <w:b/>
          <w:sz w:val="24"/>
        </w:rPr>
        <w:t>Chapter</w:t>
      </w:r>
      <w:r>
        <w:rPr>
          <w:b/>
          <w:spacing w:val="-3"/>
          <w:sz w:val="24"/>
        </w:rPr>
        <w:t xml:space="preserve"> </w:t>
      </w:r>
      <w:r>
        <w:rPr>
          <w:b/>
          <w:sz w:val="24"/>
        </w:rPr>
        <w:t>III - Obligations</w:t>
      </w:r>
      <w:r>
        <w:rPr>
          <w:b/>
          <w:spacing w:val="-3"/>
          <w:sz w:val="24"/>
        </w:rPr>
        <w:t xml:space="preserve"> </w:t>
      </w:r>
      <w:r>
        <w:rPr>
          <w:b/>
          <w:sz w:val="24"/>
        </w:rPr>
        <w:t>of</w:t>
      </w:r>
      <w:r>
        <w:rPr>
          <w:b/>
          <w:spacing w:val="-1"/>
          <w:sz w:val="24"/>
        </w:rPr>
        <w:t xml:space="preserve"> </w:t>
      </w:r>
      <w:r>
        <w:rPr>
          <w:b/>
          <w:sz w:val="24"/>
        </w:rPr>
        <w:t>providers</w:t>
      </w:r>
      <w:r>
        <w:rPr>
          <w:b/>
          <w:spacing w:val="-3"/>
          <w:sz w:val="24"/>
        </w:rPr>
        <w:t xml:space="preserve"> </w:t>
      </w:r>
      <w:r>
        <w:rPr>
          <w:b/>
          <w:sz w:val="24"/>
        </w:rPr>
        <w:t>and</w:t>
      </w:r>
      <w:r>
        <w:rPr>
          <w:b/>
          <w:spacing w:val="-2"/>
          <w:sz w:val="24"/>
        </w:rPr>
        <w:t xml:space="preserve"> </w:t>
      </w:r>
      <w:r>
        <w:rPr>
          <w:b/>
          <w:sz w:val="24"/>
        </w:rPr>
        <w:t>users</w:t>
      </w:r>
      <w:r>
        <w:rPr>
          <w:b/>
          <w:spacing w:val="-3"/>
          <w:sz w:val="24"/>
        </w:rPr>
        <w:t xml:space="preserve"> </w:t>
      </w:r>
      <w:r>
        <w:rPr>
          <w:b/>
          <w:sz w:val="24"/>
        </w:rPr>
        <w:t>of</w:t>
      </w:r>
      <w:r>
        <w:rPr>
          <w:b/>
          <w:spacing w:val="-1"/>
          <w:sz w:val="24"/>
        </w:rPr>
        <w:t xml:space="preserve"> </w:t>
      </w:r>
      <w:r>
        <w:rPr>
          <w:b/>
          <w:sz w:val="24"/>
        </w:rPr>
        <w:t>high- risk AI systems and other parties</w:t>
      </w:r>
    </w:p>
    <w:p w14:paraId="1B813E67" w14:textId="77777777" w:rsidR="0093429C" w:rsidRDefault="0093429C">
      <w:pPr>
        <w:pStyle w:val="BodyText"/>
        <w:spacing w:before="5"/>
        <w:rPr>
          <w:b/>
          <w:sz w:val="35"/>
        </w:rPr>
      </w:pPr>
    </w:p>
    <w:p w14:paraId="4843A5F9" w14:textId="77777777" w:rsidR="0093429C" w:rsidRDefault="00000000">
      <w:pPr>
        <w:pStyle w:val="ListParagraph"/>
        <w:numPr>
          <w:ilvl w:val="2"/>
          <w:numId w:val="101"/>
        </w:numPr>
        <w:tabs>
          <w:tab w:val="left" w:pos="1269"/>
        </w:tabs>
        <w:spacing w:before="1" w:line="360" w:lineRule="auto"/>
        <w:ind w:right="110" w:firstLine="0"/>
        <w:jc w:val="both"/>
        <w:rPr>
          <w:sz w:val="24"/>
        </w:rPr>
      </w:pPr>
      <w:r>
        <w:rPr>
          <w:b/>
          <w:sz w:val="24"/>
          <w:u w:val="thick"/>
        </w:rPr>
        <w:t>Article 17(3)</w:t>
      </w:r>
      <w:r>
        <w:rPr>
          <w:b/>
          <w:sz w:val="24"/>
        </w:rPr>
        <w:t xml:space="preserve"> </w:t>
      </w:r>
      <w:r>
        <w:rPr>
          <w:sz w:val="24"/>
        </w:rPr>
        <w:t>has been modified in order to capture also other financial providers, not only</w:t>
      </w:r>
      <w:r>
        <w:rPr>
          <w:spacing w:val="-4"/>
          <w:sz w:val="24"/>
        </w:rPr>
        <w:t xml:space="preserve"> </w:t>
      </w:r>
      <w:r>
        <w:rPr>
          <w:sz w:val="24"/>
        </w:rPr>
        <w:t xml:space="preserve">banks, in case more use cases are added in the future. Corresponding modifications have been introduced in </w:t>
      </w:r>
      <w:r>
        <w:rPr>
          <w:b/>
          <w:sz w:val="24"/>
          <w:u w:val="thick"/>
        </w:rPr>
        <w:t>Articles 20(2)</w:t>
      </w:r>
      <w:r>
        <w:rPr>
          <w:sz w:val="24"/>
          <w:u w:val="thick"/>
        </w:rPr>
        <w:t xml:space="preserve">, </w:t>
      </w:r>
      <w:r>
        <w:rPr>
          <w:b/>
          <w:sz w:val="24"/>
          <w:u w:val="thick"/>
        </w:rPr>
        <w:t>29(4) and 29(5)</w:t>
      </w:r>
      <w:r>
        <w:rPr>
          <w:sz w:val="24"/>
        </w:rPr>
        <w:t xml:space="preserve">. Additionally, </w:t>
      </w:r>
      <w:r>
        <w:rPr>
          <w:b/>
          <w:sz w:val="24"/>
          <w:u w:val="thick"/>
        </w:rPr>
        <w:t>Recital 80</w:t>
      </w:r>
      <w:r>
        <w:rPr>
          <w:b/>
          <w:sz w:val="24"/>
        </w:rPr>
        <w:t xml:space="preserve"> </w:t>
      </w:r>
      <w:r>
        <w:rPr>
          <w:sz w:val="24"/>
        </w:rPr>
        <w:t>has been</w:t>
      </w:r>
      <w:r>
        <w:rPr>
          <w:spacing w:val="80"/>
          <w:sz w:val="24"/>
        </w:rPr>
        <w:t xml:space="preserve"> </w:t>
      </w:r>
      <w:r>
        <w:rPr>
          <w:sz w:val="24"/>
        </w:rPr>
        <w:t>updated to provide further clarifications of these changes.</w:t>
      </w:r>
    </w:p>
    <w:p w14:paraId="66430FE8" w14:textId="77777777" w:rsidR="0093429C" w:rsidRDefault="0093429C">
      <w:pPr>
        <w:pStyle w:val="BodyText"/>
        <w:spacing w:before="1"/>
        <w:rPr>
          <w:sz w:val="36"/>
        </w:rPr>
      </w:pPr>
    </w:p>
    <w:p w14:paraId="35C617F1" w14:textId="77777777" w:rsidR="0093429C" w:rsidRDefault="00000000">
      <w:pPr>
        <w:pStyle w:val="ListParagraph"/>
        <w:numPr>
          <w:ilvl w:val="2"/>
          <w:numId w:val="101"/>
        </w:numPr>
        <w:tabs>
          <w:tab w:val="left" w:pos="1269"/>
        </w:tabs>
        <w:spacing w:line="360" w:lineRule="auto"/>
        <w:ind w:right="111" w:firstLine="0"/>
        <w:jc w:val="both"/>
        <w:rPr>
          <w:sz w:val="24"/>
        </w:rPr>
      </w:pPr>
      <w:r>
        <w:rPr>
          <w:b/>
          <w:sz w:val="24"/>
          <w:u w:val="thick"/>
        </w:rPr>
        <w:t>Article 19(2)</w:t>
      </w:r>
      <w:r>
        <w:rPr>
          <w:b/>
          <w:sz w:val="24"/>
        </w:rPr>
        <w:t xml:space="preserve"> </w:t>
      </w:r>
      <w:r>
        <w:rPr>
          <w:sz w:val="24"/>
        </w:rPr>
        <w:t>has been deleted because with the introduction of the broader modifications concerning financial services in this Chapter it is no longer needed. The</w:t>
      </w:r>
      <w:r>
        <w:rPr>
          <w:spacing w:val="40"/>
          <w:sz w:val="24"/>
        </w:rPr>
        <w:t xml:space="preserve"> </w:t>
      </w:r>
      <w:r>
        <w:rPr>
          <w:sz w:val="24"/>
        </w:rPr>
        <w:t xml:space="preserve">changes in </w:t>
      </w:r>
      <w:r>
        <w:rPr>
          <w:b/>
          <w:sz w:val="24"/>
          <w:u w:val="thick"/>
        </w:rPr>
        <w:t>Recital 80</w:t>
      </w:r>
      <w:r>
        <w:rPr>
          <w:b/>
          <w:sz w:val="24"/>
        </w:rPr>
        <w:t xml:space="preserve"> </w:t>
      </w:r>
      <w:r>
        <w:rPr>
          <w:sz w:val="24"/>
        </w:rPr>
        <w:t>mentioned above also clarify the ex post nature of the market surveillance checks that financial supervisors can carry out, specifying that they can integrate these</w:t>
      </w:r>
      <w:r>
        <w:rPr>
          <w:spacing w:val="-1"/>
          <w:sz w:val="24"/>
        </w:rPr>
        <w:t xml:space="preserve"> </w:t>
      </w:r>
      <w:r>
        <w:rPr>
          <w:sz w:val="24"/>
        </w:rPr>
        <w:t>checks into their</w:t>
      </w:r>
      <w:r>
        <w:rPr>
          <w:spacing w:val="-1"/>
          <w:sz w:val="24"/>
        </w:rPr>
        <w:t xml:space="preserve"> </w:t>
      </w:r>
      <w:r>
        <w:rPr>
          <w:sz w:val="24"/>
        </w:rPr>
        <w:t>existing</w:t>
      </w:r>
      <w:r>
        <w:rPr>
          <w:spacing w:val="-2"/>
          <w:sz w:val="24"/>
        </w:rPr>
        <w:t xml:space="preserve"> </w:t>
      </w:r>
      <w:r>
        <w:rPr>
          <w:sz w:val="24"/>
        </w:rPr>
        <w:t>supervisory</w:t>
      </w:r>
      <w:r>
        <w:rPr>
          <w:spacing w:val="-8"/>
          <w:sz w:val="24"/>
        </w:rPr>
        <w:t xml:space="preserve"> </w:t>
      </w:r>
      <w:r>
        <w:rPr>
          <w:sz w:val="24"/>
        </w:rPr>
        <w:t>procedures. These</w:t>
      </w:r>
      <w:r>
        <w:rPr>
          <w:spacing w:val="-1"/>
          <w:sz w:val="24"/>
        </w:rPr>
        <w:t xml:space="preserve"> </w:t>
      </w:r>
      <w:r>
        <w:rPr>
          <w:sz w:val="24"/>
        </w:rPr>
        <w:t>additions also make</w:t>
      </w:r>
      <w:r>
        <w:rPr>
          <w:spacing w:val="-2"/>
          <w:sz w:val="24"/>
        </w:rPr>
        <w:t xml:space="preserve"> </w:t>
      </w:r>
      <w:r>
        <w:rPr>
          <w:sz w:val="24"/>
        </w:rPr>
        <w:t>it clear</w:t>
      </w:r>
      <w:r>
        <w:rPr>
          <w:spacing w:val="-1"/>
          <w:sz w:val="24"/>
        </w:rPr>
        <w:t xml:space="preserve"> </w:t>
      </w:r>
      <w:r>
        <w:rPr>
          <w:sz w:val="24"/>
        </w:rPr>
        <w:t>that that this should not be an ex ante authorisation before the AI system can be placed on the market or put into service.</w:t>
      </w:r>
    </w:p>
    <w:p w14:paraId="0B91382B" w14:textId="77777777" w:rsidR="0093429C" w:rsidRDefault="0093429C">
      <w:pPr>
        <w:spacing w:line="360" w:lineRule="auto"/>
        <w:jc w:val="both"/>
        <w:rPr>
          <w:sz w:val="24"/>
        </w:rPr>
        <w:sectPr w:rsidR="0093429C">
          <w:pgSz w:w="11910" w:h="16840"/>
          <w:pgMar w:top="1600" w:right="1020" w:bottom="1320" w:left="1000" w:header="0" w:footer="1130" w:gutter="0"/>
          <w:cols w:space="720"/>
        </w:sectPr>
      </w:pPr>
    </w:p>
    <w:p w14:paraId="5D248543" w14:textId="77777777" w:rsidR="0093429C" w:rsidRDefault="00000000">
      <w:pPr>
        <w:pStyle w:val="ListParagraph"/>
        <w:numPr>
          <w:ilvl w:val="2"/>
          <w:numId w:val="101"/>
        </w:numPr>
        <w:tabs>
          <w:tab w:val="left" w:pos="1269"/>
        </w:tabs>
        <w:spacing w:before="70" w:line="362" w:lineRule="auto"/>
        <w:ind w:right="111" w:firstLine="0"/>
        <w:jc w:val="both"/>
        <w:rPr>
          <w:sz w:val="24"/>
        </w:rPr>
      </w:pPr>
      <w:r>
        <w:rPr>
          <w:sz w:val="24"/>
        </w:rPr>
        <w:lastRenderedPageBreak/>
        <w:t xml:space="preserve">The reference in </w:t>
      </w:r>
      <w:r>
        <w:rPr>
          <w:b/>
          <w:sz w:val="24"/>
          <w:u w:val="thick"/>
        </w:rPr>
        <w:t>Article 23a(1)(e)</w:t>
      </w:r>
      <w:r>
        <w:rPr>
          <w:b/>
          <w:sz w:val="24"/>
        </w:rPr>
        <w:t xml:space="preserve"> </w:t>
      </w:r>
      <w:r>
        <w:rPr>
          <w:sz w:val="24"/>
        </w:rPr>
        <w:t xml:space="preserve">has been corrected because </w:t>
      </w:r>
      <w:r>
        <w:rPr>
          <w:b/>
          <w:sz w:val="24"/>
          <w:u w:val="thick"/>
        </w:rPr>
        <w:t>Article 52a(2</w:t>
      </w:r>
      <w:r>
        <w:rPr>
          <w:sz w:val="24"/>
        </w:rPr>
        <w:t>) was previously deleted.</w:t>
      </w:r>
    </w:p>
    <w:p w14:paraId="5D194BA8" w14:textId="77777777" w:rsidR="0093429C" w:rsidRDefault="0093429C">
      <w:pPr>
        <w:pStyle w:val="BodyText"/>
        <w:spacing w:before="8"/>
        <w:rPr>
          <w:sz w:val="35"/>
        </w:rPr>
      </w:pPr>
    </w:p>
    <w:p w14:paraId="2E785096" w14:textId="77777777" w:rsidR="0093429C" w:rsidRDefault="00000000">
      <w:pPr>
        <w:pStyle w:val="ListParagraph"/>
        <w:numPr>
          <w:ilvl w:val="1"/>
          <w:numId w:val="101"/>
        </w:numPr>
        <w:tabs>
          <w:tab w:val="left" w:pos="699"/>
          <w:tab w:val="left" w:pos="700"/>
        </w:tabs>
        <w:ind w:hanging="568"/>
        <w:rPr>
          <w:b/>
          <w:sz w:val="24"/>
        </w:rPr>
      </w:pPr>
      <w:r>
        <w:rPr>
          <w:b/>
          <w:spacing w:val="-2"/>
          <w:sz w:val="24"/>
        </w:rPr>
        <w:t>Recitals</w:t>
      </w:r>
    </w:p>
    <w:p w14:paraId="58B85B30" w14:textId="77777777" w:rsidR="0093429C" w:rsidRDefault="0093429C">
      <w:pPr>
        <w:pStyle w:val="BodyText"/>
        <w:rPr>
          <w:b/>
          <w:sz w:val="26"/>
        </w:rPr>
      </w:pPr>
    </w:p>
    <w:p w14:paraId="338F3254" w14:textId="77777777" w:rsidR="0093429C" w:rsidRDefault="0093429C">
      <w:pPr>
        <w:pStyle w:val="BodyText"/>
        <w:rPr>
          <w:b/>
          <w:sz w:val="22"/>
        </w:rPr>
      </w:pPr>
    </w:p>
    <w:p w14:paraId="178A9DF4" w14:textId="77777777" w:rsidR="0093429C" w:rsidRDefault="00000000">
      <w:pPr>
        <w:pStyle w:val="ListParagraph"/>
        <w:numPr>
          <w:ilvl w:val="2"/>
          <w:numId w:val="101"/>
        </w:numPr>
        <w:tabs>
          <w:tab w:val="left" w:pos="1269"/>
        </w:tabs>
        <w:spacing w:line="360" w:lineRule="auto"/>
        <w:ind w:right="113" w:firstLine="0"/>
        <w:jc w:val="both"/>
        <w:rPr>
          <w:sz w:val="24"/>
        </w:rPr>
      </w:pPr>
      <w:r>
        <w:rPr>
          <w:b/>
          <w:sz w:val="24"/>
          <w:u w:val="thick"/>
        </w:rPr>
        <w:t>Recital 5a</w:t>
      </w:r>
      <w:r>
        <w:rPr>
          <w:b/>
          <w:sz w:val="24"/>
        </w:rPr>
        <w:t xml:space="preserve"> </w:t>
      </w:r>
      <w:r>
        <w:rPr>
          <w:sz w:val="24"/>
        </w:rPr>
        <w:t>has been updated to provide more detail on the full applicability of existing consumer and fundamental rights and remedies, including liability (which therefore do not need to be replicated in the AI Act) and on the added value that the AI Act brings to the effectiveness of those rights and remedies.</w:t>
      </w:r>
    </w:p>
    <w:p w14:paraId="3BDA6086" w14:textId="77777777" w:rsidR="0093429C" w:rsidRDefault="0093429C">
      <w:pPr>
        <w:pStyle w:val="BodyText"/>
        <w:spacing w:before="11"/>
        <w:rPr>
          <w:sz w:val="35"/>
        </w:rPr>
      </w:pPr>
    </w:p>
    <w:p w14:paraId="43B5C813" w14:textId="77777777" w:rsidR="0093429C" w:rsidRDefault="00000000">
      <w:pPr>
        <w:pStyle w:val="ListParagraph"/>
        <w:numPr>
          <w:ilvl w:val="2"/>
          <w:numId w:val="101"/>
        </w:numPr>
        <w:tabs>
          <w:tab w:val="left" w:pos="1269"/>
        </w:tabs>
        <w:spacing w:line="360" w:lineRule="auto"/>
        <w:ind w:right="111" w:firstLine="0"/>
        <w:jc w:val="both"/>
        <w:rPr>
          <w:sz w:val="24"/>
        </w:rPr>
      </w:pPr>
      <w:r>
        <w:rPr>
          <w:sz w:val="24"/>
        </w:rPr>
        <w:t xml:space="preserve">In </w:t>
      </w:r>
      <w:r>
        <w:rPr>
          <w:b/>
          <w:sz w:val="24"/>
          <w:u w:val="thick"/>
        </w:rPr>
        <w:t>Recital 6</w:t>
      </w:r>
      <w:r>
        <w:rPr>
          <w:b/>
          <w:sz w:val="24"/>
        </w:rPr>
        <w:t xml:space="preserve"> </w:t>
      </w:r>
      <w:r>
        <w:rPr>
          <w:sz w:val="24"/>
        </w:rPr>
        <w:t>the concept of autonomy of an AI system has been clarified based on the output of the High-level expert group on artificial intelligence.</w:t>
      </w:r>
    </w:p>
    <w:p w14:paraId="2FC9611D" w14:textId="77777777" w:rsidR="0093429C" w:rsidRDefault="0093429C">
      <w:pPr>
        <w:pStyle w:val="BodyText"/>
        <w:spacing w:before="1"/>
        <w:rPr>
          <w:sz w:val="36"/>
        </w:rPr>
      </w:pPr>
    </w:p>
    <w:p w14:paraId="5B9F51B4" w14:textId="77777777" w:rsidR="0093429C" w:rsidRDefault="00000000">
      <w:pPr>
        <w:pStyle w:val="ListParagraph"/>
        <w:numPr>
          <w:ilvl w:val="2"/>
          <w:numId w:val="101"/>
        </w:numPr>
        <w:tabs>
          <w:tab w:val="left" w:pos="1269"/>
        </w:tabs>
        <w:spacing w:line="360" w:lineRule="auto"/>
        <w:ind w:right="109" w:firstLine="0"/>
        <w:jc w:val="both"/>
        <w:rPr>
          <w:sz w:val="24"/>
        </w:rPr>
      </w:pPr>
      <w:r>
        <w:rPr>
          <w:sz w:val="24"/>
        </w:rPr>
        <w:t xml:space="preserve">In </w:t>
      </w:r>
      <w:r>
        <w:rPr>
          <w:b/>
          <w:sz w:val="24"/>
          <w:u w:val="thick"/>
        </w:rPr>
        <w:t>Recital 6a</w:t>
      </w:r>
      <w:r>
        <w:rPr>
          <w:b/>
          <w:sz w:val="24"/>
        </w:rPr>
        <w:t xml:space="preserve"> </w:t>
      </w:r>
      <w:r>
        <w:rPr>
          <w:sz w:val="24"/>
        </w:rPr>
        <w:t>logistic regression has been added as another example of statistical techniques which would be included in the scope of the definition of an AI system but only when used as part of machine learning approaches.</w:t>
      </w:r>
    </w:p>
    <w:p w14:paraId="0A0E3AC3" w14:textId="77777777" w:rsidR="0093429C" w:rsidRDefault="0093429C">
      <w:pPr>
        <w:pStyle w:val="BodyText"/>
        <w:rPr>
          <w:sz w:val="36"/>
        </w:rPr>
      </w:pPr>
    </w:p>
    <w:p w14:paraId="5EF1128B" w14:textId="77777777" w:rsidR="0093429C" w:rsidRDefault="00000000">
      <w:pPr>
        <w:pStyle w:val="ListParagraph"/>
        <w:numPr>
          <w:ilvl w:val="2"/>
          <w:numId w:val="101"/>
        </w:numPr>
        <w:tabs>
          <w:tab w:val="left" w:pos="1269"/>
        </w:tabs>
        <w:spacing w:line="360" w:lineRule="auto"/>
        <w:ind w:right="110" w:firstLine="0"/>
        <w:jc w:val="both"/>
        <w:rPr>
          <w:sz w:val="24"/>
        </w:rPr>
      </w:pPr>
      <w:r>
        <w:rPr>
          <w:b/>
          <w:sz w:val="24"/>
          <w:u w:val="thick"/>
        </w:rPr>
        <w:t>Recital 12</w:t>
      </w:r>
      <w:r>
        <w:rPr>
          <w:b/>
          <w:sz w:val="24"/>
        </w:rPr>
        <w:t xml:space="preserve"> </w:t>
      </w:r>
      <w:r>
        <w:rPr>
          <w:sz w:val="24"/>
        </w:rPr>
        <w:t xml:space="preserve">has been split into </w:t>
      </w:r>
      <w:r>
        <w:rPr>
          <w:b/>
          <w:sz w:val="24"/>
          <w:u w:val="thick"/>
        </w:rPr>
        <w:t>Recital 12</w:t>
      </w:r>
      <w:r>
        <w:rPr>
          <w:b/>
          <w:sz w:val="24"/>
        </w:rPr>
        <w:t xml:space="preserve"> </w:t>
      </w:r>
      <w:r>
        <w:rPr>
          <w:sz w:val="24"/>
        </w:rPr>
        <w:t xml:space="preserve">and </w:t>
      </w:r>
      <w:r>
        <w:rPr>
          <w:b/>
          <w:sz w:val="24"/>
          <w:u w:val="thick"/>
        </w:rPr>
        <w:t>Recital -12a</w:t>
      </w:r>
      <w:r>
        <w:rPr>
          <w:sz w:val="24"/>
        </w:rPr>
        <w:t>, which includes additional clarifications concerning the exclusions for military, defence and national security purposes.</w:t>
      </w:r>
    </w:p>
    <w:p w14:paraId="6161582E" w14:textId="77777777" w:rsidR="0093429C" w:rsidRDefault="0093429C">
      <w:pPr>
        <w:pStyle w:val="BodyText"/>
        <w:spacing w:before="11"/>
        <w:rPr>
          <w:sz w:val="35"/>
        </w:rPr>
      </w:pPr>
    </w:p>
    <w:p w14:paraId="6E80B5F3" w14:textId="77777777" w:rsidR="0093429C" w:rsidRDefault="00000000">
      <w:pPr>
        <w:pStyle w:val="ListParagraph"/>
        <w:numPr>
          <w:ilvl w:val="2"/>
          <w:numId w:val="101"/>
        </w:numPr>
        <w:tabs>
          <w:tab w:val="left" w:pos="1269"/>
        </w:tabs>
        <w:spacing w:line="360" w:lineRule="auto"/>
        <w:ind w:right="112" w:firstLine="0"/>
        <w:jc w:val="both"/>
        <w:rPr>
          <w:sz w:val="24"/>
        </w:rPr>
      </w:pPr>
      <w:r>
        <w:rPr>
          <w:sz w:val="24"/>
        </w:rPr>
        <w:t xml:space="preserve">The changes in </w:t>
      </w:r>
      <w:r>
        <w:rPr>
          <w:b/>
          <w:sz w:val="24"/>
          <w:u w:val="thick"/>
        </w:rPr>
        <w:t>Recital 16</w:t>
      </w:r>
      <w:r>
        <w:rPr>
          <w:b/>
          <w:sz w:val="24"/>
        </w:rPr>
        <w:t xml:space="preserve"> </w:t>
      </w:r>
      <w:r>
        <w:rPr>
          <w:sz w:val="24"/>
        </w:rPr>
        <w:t>aim to further clarify what is meant by subliminal</w:t>
      </w:r>
      <w:r>
        <w:rPr>
          <w:spacing w:val="40"/>
          <w:sz w:val="24"/>
        </w:rPr>
        <w:t xml:space="preserve"> </w:t>
      </w:r>
      <w:r>
        <w:rPr>
          <w:sz w:val="24"/>
        </w:rPr>
        <w:t>techniques. They also clarify the scope of the prohibition to use such techniques in relation to other laws to make sure it does not prevent legitimate practices.</w:t>
      </w:r>
    </w:p>
    <w:p w14:paraId="5AD111EE" w14:textId="77777777" w:rsidR="0093429C" w:rsidRDefault="0093429C">
      <w:pPr>
        <w:pStyle w:val="BodyText"/>
        <w:rPr>
          <w:sz w:val="36"/>
        </w:rPr>
      </w:pPr>
    </w:p>
    <w:p w14:paraId="21A9AB9C" w14:textId="77777777" w:rsidR="0093429C" w:rsidRDefault="00000000">
      <w:pPr>
        <w:pStyle w:val="ListParagraph"/>
        <w:numPr>
          <w:ilvl w:val="2"/>
          <w:numId w:val="101"/>
        </w:numPr>
        <w:tabs>
          <w:tab w:val="left" w:pos="1269"/>
        </w:tabs>
        <w:spacing w:line="360" w:lineRule="auto"/>
        <w:ind w:right="110" w:firstLine="0"/>
        <w:jc w:val="both"/>
        <w:rPr>
          <w:sz w:val="24"/>
        </w:rPr>
      </w:pPr>
      <w:r>
        <w:rPr>
          <w:sz w:val="24"/>
        </w:rPr>
        <w:t xml:space="preserve">The addition in </w:t>
      </w:r>
      <w:r>
        <w:rPr>
          <w:b/>
          <w:sz w:val="24"/>
          <w:u w:val="thick"/>
        </w:rPr>
        <w:t>Recital 21</w:t>
      </w:r>
      <w:r>
        <w:rPr>
          <w:b/>
          <w:sz w:val="24"/>
        </w:rPr>
        <w:t xml:space="preserve"> </w:t>
      </w:r>
      <w:r>
        <w:rPr>
          <w:sz w:val="24"/>
        </w:rPr>
        <w:t>aims to clarify that authorisation for the use of a ‘real-time’ biometric identification system in publicly accessible spaces for the purpose of law enforcement is only needed for the use of the system, not for the use with regard to each individual person.</w:t>
      </w:r>
    </w:p>
    <w:p w14:paraId="0529327A" w14:textId="77777777" w:rsidR="0093429C" w:rsidRDefault="0093429C">
      <w:pPr>
        <w:pStyle w:val="BodyText"/>
        <w:spacing w:before="2"/>
        <w:rPr>
          <w:sz w:val="36"/>
        </w:rPr>
      </w:pPr>
    </w:p>
    <w:p w14:paraId="18822BA5" w14:textId="77777777" w:rsidR="0093429C" w:rsidRDefault="00000000">
      <w:pPr>
        <w:pStyle w:val="ListParagraph"/>
        <w:numPr>
          <w:ilvl w:val="2"/>
          <w:numId w:val="101"/>
        </w:numPr>
        <w:tabs>
          <w:tab w:val="left" w:pos="1269"/>
        </w:tabs>
        <w:spacing w:line="360" w:lineRule="auto"/>
        <w:ind w:right="113" w:firstLine="0"/>
        <w:jc w:val="both"/>
        <w:rPr>
          <w:sz w:val="24"/>
        </w:rPr>
      </w:pPr>
      <w:r>
        <w:rPr>
          <w:sz w:val="24"/>
        </w:rPr>
        <w:t xml:space="preserve">The addition at the end of </w:t>
      </w:r>
      <w:r>
        <w:rPr>
          <w:b/>
          <w:sz w:val="24"/>
          <w:u w:val="thick"/>
        </w:rPr>
        <w:t>Recital 42</w:t>
      </w:r>
      <w:r>
        <w:rPr>
          <w:b/>
          <w:sz w:val="24"/>
        </w:rPr>
        <w:t xml:space="preserve"> </w:t>
      </w:r>
      <w:r>
        <w:rPr>
          <w:sz w:val="24"/>
        </w:rPr>
        <w:t>aims to emphasise that a risk management system as</w:t>
      </w:r>
      <w:r>
        <w:rPr>
          <w:spacing w:val="-3"/>
          <w:sz w:val="24"/>
        </w:rPr>
        <w:t xml:space="preserve"> </w:t>
      </w:r>
      <w:r>
        <w:rPr>
          <w:sz w:val="24"/>
        </w:rPr>
        <w:t>required</w:t>
      </w:r>
      <w:r>
        <w:rPr>
          <w:spacing w:val="-2"/>
          <w:sz w:val="24"/>
        </w:rPr>
        <w:t xml:space="preserve"> </w:t>
      </w:r>
      <w:r>
        <w:rPr>
          <w:sz w:val="24"/>
        </w:rPr>
        <w:t>under</w:t>
      </w:r>
      <w:r>
        <w:rPr>
          <w:spacing w:val="-2"/>
          <w:sz w:val="24"/>
        </w:rPr>
        <w:t xml:space="preserve"> </w:t>
      </w:r>
      <w:r>
        <w:rPr>
          <w:sz w:val="24"/>
        </w:rPr>
        <w:t>the</w:t>
      </w:r>
      <w:r>
        <w:rPr>
          <w:spacing w:val="-4"/>
          <w:sz w:val="24"/>
        </w:rPr>
        <w:t xml:space="preserve"> </w:t>
      </w:r>
      <w:r>
        <w:rPr>
          <w:sz w:val="24"/>
        </w:rPr>
        <w:t>AI</w:t>
      </w:r>
      <w:r>
        <w:rPr>
          <w:spacing w:val="-3"/>
          <w:sz w:val="24"/>
        </w:rPr>
        <w:t xml:space="preserve"> </w:t>
      </w:r>
      <w:r>
        <w:rPr>
          <w:sz w:val="24"/>
        </w:rPr>
        <w:t>Act should</w:t>
      </w:r>
      <w:r>
        <w:rPr>
          <w:spacing w:val="-2"/>
          <w:sz w:val="24"/>
        </w:rPr>
        <w:t xml:space="preserve"> </w:t>
      </w:r>
      <w:r>
        <w:rPr>
          <w:sz w:val="24"/>
        </w:rPr>
        <w:t>take</w:t>
      </w:r>
      <w:r>
        <w:rPr>
          <w:spacing w:val="-4"/>
          <w:sz w:val="24"/>
        </w:rPr>
        <w:t xml:space="preserve"> </w:t>
      </w:r>
      <w:r>
        <w:rPr>
          <w:sz w:val="24"/>
        </w:rPr>
        <w:t>into</w:t>
      </w:r>
      <w:r>
        <w:rPr>
          <w:spacing w:val="-2"/>
          <w:sz w:val="24"/>
        </w:rPr>
        <w:t xml:space="preserve"> </w:t>
      </w:r>
      <w:r>
        <w:rPr>
          <w:sz w:val="24"/>
        </w:rPr>
        <w:t>account</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impacts on</w:t>
      </w:r>
      <w:r>
        <w:rPr>
          <w:spacing w:val="-2"/>
          <w:sz w:val="24"/>
        </w:rPr>
        <w:t xml:space="preserve"> </w:t>
      </w:r>
      <w:r>
        <w:rPr>
          <w:sz w:val="24"/>
        </w:rPr>
        <w:t>the</w:t>
      </w:r>
      <w:r>
        <w:rPr>
          <w:spacing w:val="-2"/>
          <w:sz w:val="24"/>
        </w:rPr>
        <w:t xml:space="preserve"> </w:t>
      </w:r>
      <w:r>
        <w:rPr>
          <w:sz w:val="24"/>
        </w:rPr>
        <w:t>persons</w:t>
      </w:r>
      <w:r>
        <w:rPr>
          <w:spacing w:val="-1"/>
          <w:sz w:val="24"/>
        </w:rPr>
        <w:t xml:space="preserve"> </w:t>
      </w:r>
      <w:r>
        <w:rPr>
          <w:sz w:val="24"/>
        </w:rPr>
        <w:t>who may be affected by such a system.</w:t>
      </w:r>
    </w:p>
    <w:p w14:paraId="54D10AB1" w14:textId="77777777" w:rsidR="0093429C" w:rsidRDefault="0093429C">
      <w:pPr>
        <w:spacing w:line="360" w:lineRule="auto"/>
        <w:jc w:val="both"/>
        <w:rPr>
          <w:sz w:val="24"/>
        </w:rPr>
        <w:sectPr w:rsidR="0093429C">
          <w:pgSz w:w="11910" w:h="16840"/>
          <w:pgMar w:top="1360" w:right="1020" w:bottom="1320" w:left="1000" w:header="0" w:footer="1130" w:gutter="0"/>
          <w:cols w:space="720"/>
        </w:sectPr>
      </w:pPr>
    </w:p>
    <w:p w14:paraId="72941984" w14:textId="77777777" w:rsidR="0093429C" w:rsidRDefault="00000000">
      <w:pPr>
        <w:pStyle w:val="ListParagraph"/>
        <w:numPr>
          <w:ilvl w:val="2"/>
          <w:numId w:val="101"/>
        </w:numPr>
        <w:tabs>
          <w:tab w:val="left" w:pos="1269"/>
        </w:tabs>
        <w:spacing w:before="70" w:line="360" w:lineRule="auto"/>
        <w:ind w:right="109" w:firstLine="0"/>
        <w:jc w:val="both"/>
        <w:rPr>
          <w:sz w:val="24"/>
        </w:rPr>
      </w:pPr>
      <w:r>
        <w:rPr>
          <w:b/>
          <w:sz w:val="24"/>
          <w:u w:val="thick"/>
        </w:rPr>
        <w:lastRenderedPageBreak/>
        <w:t>Recital 79</w:t>
      </w:r>
      <w:r>
        <w:rPr>
          <w:b/>
          <w:sz w:val="24"/>
        </w:rPr>
        <w:t xml:space="preserve"> </w:t>
      </w:r>
      <w:r>
        <w:rPr>
          <w:sz w:val="24"/>
        </w:rPr>
        <w:t xml:space="preserve">has been split into </w:t>
      </w:r>
      <w:r>
        <w:rPr>
          <w:b/>
          <w:sz w:val="24"/>
          <w:u w:val="thick"/>
        </w:rPr>
        <w:t>Recital 79</w:t>
      </w:r>
      <w:r>
        <w:rPr>
          <w:b/>
          <w:sz w:val="24"/>
        </w:rPr>
        <w:t xml:space="preserve"> </w:t>
      </w:r>
      <w:r>
        <w:rPr>
          <w:sz w:val="24"/>
        </w:rPr>
        <w:t xml:space="preserve">and </w:t>
      </w:r>
      <w:r>
        <w:rPr>
          <w:b/>
          <w:sz w:val="24"/>
          <w:u w:val="thick"/>
        </w:rPr>
        <w:t>79a</w:t>
      </w:r>
      <w:r>
        <w:rPr>
          <w:sz w:val="24"/>
        </w:rPr>
        <w:t>, with additional clarifications concerning market surveillance authorities introduced in order to clarify that no additional legislation is needed to give them market surveillance powers and that the AI Act applies automatically the moment they are designated. The new text also makes it clear that market surveillance activities should not affect the ability of the supervised entities to carry out their tasks independently.</w:t>
      </w:r>
    </w:p>
    <w:p w14:paraId="36A3C867" w14:textId="77777777" w:rsidR="0093429C" w:rsidRDefault="0093429C">
      <w:pPr>
        <w:pStyle w:val="BodyText"/>
        <w:spacing w:before="2"/>
        <w:rPr>
          <w:sz w:val="36"/>
        </w:rPr>
      </w:pPr>
    </w:p>
    <w:p w14:paraId="444BDD2D" w14:textId="77777777" w:rsidR="0093429C" w:rsidRDefault="00000000">
      <w:pPr>
        <w:pStyle w:val="ListParagraph"/>
        <w:numPr>
          <w:ilvl w:val="1"/>
          <w:numId w:val="101"/>
        </w:numPr>
        <w:tabs>
          <w:tab w:val="left" w:pos="699"/>
          <w:tab w:val="left" w:pos="700"/>
        </w:tabs>
        <w:ind w:hanging="568"/>
        <w:rPr>
          <w:b/>
          <w:sz w:val="24"/>
        </w:rPr>
      </w:pPr>
      <w:r>
        <w:rPr>
          <w:b/>
          <w:sz w:val="24"/>
        </w:rPr>
        <w:t>Other</w:t>
      </w:r>
      <w:r>
        <w:rPr>
          <w:b/>
          <w:spacing w:val="-2"/>
          <w:sz w:val="24"/>
        </w:rPr>
        <w:t xml:space="preserve"> changes</w:t>
      </w:r>
    </w:p>
    <w:p w14:paraId="2D70E54F" w14:textId="77777777" w:rsidR="0093429C" w:rsidRDefault="0093429C">
      <w:pPr>
        <w:pStyle w:val="BodyText"/>
        <w:rPr>
          <w:b/>
          <w:sz w:val="26"/>
        </w:rPr>
      </w:pPr>
    </w:p>
    <w:p w14:paraId="5F19D8FF" w14:textId="77777777" w:rsidR="0093429C" w:rsidRDefault="0093429C">
      <w:pPr>
        <w:pStyle w:val="BodyText"/>
        <w:rPr>
          <w:b/>
          <w:sz w:val="22"/>
        </w:rPr>
      </w:pPr>
    </w:p>
    <w:p w14:paraId="7DA68B8B" w14:textId="77777777" w:rsidR="0093429C" w:rsidRDefault="00000000">
      <w:pPr>
        <w:pStyle w:val="ListParagraph"/>
        <w:numPr>
          <w:ilvl w:val="2"/>
          <w:numId w:val="101"/>
        </w:numPr>
        <w:tabs>
          <w:tab w:val="left" w:pos="1269"/>
        </w:tabs>
        <w:spacing w:before="1"/>
        <w:ind w:left="1268" w:hanging="570"/>
        <w:jc w:val="both"/>
        <w:rPr>
          <w:sz w:val="24"/>
        </w:rPr>
      </w:pPr>
      <w:r>
        <w:rPr>
          <w:b/>
          <w:sz w:val="24"/>
          <w:u w:val="thick"/>
        </w:rPr>
        <w:t>Annex</w:t>
      </w:r>
      <w:r>
        <w:rPr>
          <w:b/>
          <w:spacing w:val="-4"/>
          <w:sz w:val="24"/>
          <w:u w:val="thick"/>
        </w:rPr>
        <w:t xml:space="preserve"> </w:t>
      </w:r>
      <w:r>
        <w:rPr>
          <w:b/>
          <w:sz w:val="24"/>
          <w:u w:val="thick"/>
        </w:rPr>
        <w:t>III</w:t>
      </w:r>
      <w:r>
        <w:rPr>
          <w:b/>
          <w:spacing w:val="-1"/>
          <w:sz w:val="24"/>
        </w:rPr>
        <w:t xml:space="preserve"> </w:t>
      </w:r>
      <w:r>
        <w:rPr>
          <w:sz w:val="24"/>
        </w:rPr>
        <w:t>has</w:t>
      </w:r>
      <w:r>
        <w:rPr>
          <w:spacing w:val="-3"/>
          <w:sz w:val="24"/>
        </w:rPr>
        <w:t xml:space="preserve"> </w:t>
      </w:r>
      <w:r>
        <w:rPr>
          <w:sz w:val="24"/>
        </w:rPr>
        <w:t>been</w:t>
      </w:r>
      <w:r>
        <w:rPr>
          <w:spacing w:val="-1"/>
          <w:sz w:val="24"/>
        </w:rPr>
        <w:t xml:space="preserve"> </w:t>
      </w:r>
      <w:r>
        <w:rPr>
          <w:sz w:val="24"/>
        </w:rPr>
        <w:t>reviewed</w:t>
      </w:r>
      <w:r>
        <w:rPr>
          <w:spacing w:val="-2"/>
          <w:sz w:val="24"/>
        </w:rPr>
        <w:t xml:space="preserve"> </w:t>
      </w:r>
      <w:r>
        <w:rPr>
          <w:sz w:val="24"/>
        </w:rPr>
        <w:t>and</w:t>
      </w:r>
      <w:r>
        <w:rPr>
          <w:spacing w:val="-1"/>
          <w:sz w:val="24"/>
        </w:rPr>
        <w:t xml:space="preserve"> </w:t>
      </w:r>
      <w:r>
        <w:rPr>
          <w:sz w:val="24"/>
        </w:rPr>
        <w:t>updated</w:t>
      </w:r>
      <w:r>
        <w:rPr>
          <w:spacing w:val="-1"/>
          <w:sz w:val="24"/>
        </w:rPr>
        <w:t xml:space="preserve"> </w:t>
      </w:r>
      <w:r>
        <w:rPr>
          <w:sz w:val="24"/>
        </w:rPr>
        <w:t>with</w:t>
      </w:r>
      <w:r>
        <w:rPr>
          <w:spacing w:val="-3"/>
          <w:sz w:val="24"/>
        </w:rPr>
        <w:t xml:space="preserve"> </w:t>
      </w:r>
      <w:r>
        <w:rPr>
          <w:sz w:val="24"/>
        </w:rPr>
        <w:t>a number</w:t>
      </w:r>
      <w:r>
        <w:rPr>
          <w:spacing w:val="-4"/>
          <w:sz w:val="24"/>
        </w:rPr>
        <w:t xml:space="preserve"> </w:t>
      </w:r>
      <w:r>
        <w:rPr>
          <w:sz w:val="24"/>
        </w:rPr>
        <w:t>of</w:t>
      </w:r>
      <w:r>
        <w:rPr>
          <w:spacing w:val="-1"/>
          <w:sz w:val="24"/>
        </w:rPr>
        <w:t xml:space="preserve"> </w:t>
      </w:r>
      <w:r>
        <w:rPr>
          <w:sz w:val="24"/>
        </w:rPr>
        <w:t>editorial</w:t>
      </w:r>
      <w:r>
        <w:rPr>
          <w:spacing w:val="-1"/>
          <w:sz w:val="24"/>
        </w:rPr>
        <w:t xml:space="preserve"> </w:t>
      </w:r>
      <w:r>
        <w:rPr>
          <w:spacing w:val="-2"/>
          <w:sz w:val="24"/>
        </w:rPr>
        <w:t>corrections.</w:t>
      </w:r>
    </w:p>
    <w:p w14:paraId="707E9830" w14:textId="77777777" w:rsidR="0093429C" w:rsidRDefault="00EF342D">
      <w:pPr>
        <w:pStyle w:val="BodyText"/>
        <w:spacing w:before="8"/>
        <w:rPr>
          <w:sz w:val="23"/>
        </w:rPr>
      </w:pPr>
      <w:r>
        <w:pict w14:anchorId="70C2BCA0">
          <v:shape id="docshape6" o:spid="_x0000_s2241" alt="" style="position:absolute;margin-left:262.6pt;margin-top:14.8pt;width:70pt;height:.1pt;z-index:-15728640;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43A15735" w14:textId="77777777" w:rsidR="0093429C" w:rsidRDefault="0093429C">
      <w:pPr>
        <w:rPr>
          <w:sz w:val="23"/>
        </w:rPr>
        <w:sectPr w:rsidR="0093429C">
          <w:pgSz w:w="11910" w:h="16840"/>
          <w:pgMar w:top="1600" w:right="1020" w:bottom="1320" w:left="1000" w:header="0" w:footer="1130" w:gutter="0"/>
          <w:cols w:space="720"/>
        </w:sectPr>
      </w:pPr>
    </w:p>
    <w:p w14:paraId="1F9B6A24" w14:textId="77777777" w:rsidR="0093429C" w:rsidRDefault="00000000">
      <w:pPr>
        <w:pStyle w:val="BodyText"/>
        <w:spacing w:before="77"/>
        <w:ind w:left="190" w:right="175"/>
        <w:jc w:val="center"/>
      </w:pPr>
      <w:r>
        <w:lastRenderedPageBreak/>
        <w:t>Proposal</w:t>
      </w:r>
      <w:r>
        <w:rPr>
          <w:spacing w:val="-1"/>
        </w:rPr>
        <w:t xml:space="preserve"> </w:t>
      </w:r>
      <w:r>
        <w:t>for</w:t>
      </w:r>
      <w:r>
        <w:rPr>
          <w:spacing w:val="-2"/>
        </w:rPr>
        <w:t xml:space="preserve"> </w:t>
      </w:r>
      <w:r>
        <w:rPr>
          <w:spacing w:val="-10"/>
        </w:rPr>
        <w:t>a</w:t>
      </w:r>
    </w:p>
    <w:p w14:paraId="2843B169" w14:textId="77777777" w:rsidR="0093429C" w:rsidRDefault="0093429C">
      <w:pPr>
        <w:pStyle w:val="BodyText"/>
        <w:spacing w:before="9"/>
        <w:rPr>
          <w:sz w:val="31"/>
        </w:rPr>
      </w:pPr>
    </w:p>
    <w:p w14:paraId="47F9C3D0" w14:textId="77777777" w:rsidR="0093429C" w:rsidRDefault="00000000">
      <w:pPr>
        <w:ind w:left="187" w:right="175"/>
        <w:jc w:val="center"/>
        <w:rPr>
          <w:b/>
          <w:sz w:val="24"/>
        </w:rPr>
      </w:pPr>
      <w:r>
        <w:rPr>
          <w:b/>
          <w:sz w:val="24"/>
        </w:rPr>
        <w:t>REGULATION</w:t>
      </w:r>
      <w:r>
        <w:rPr>
          <w:b/>
          <w:spacing w:val="-5"/>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EUROPEAN</w:t>
      </w:r>
      <w:r>
        <w:rPr>
          <w:b/>
          <w:spacing w:val="-1"/>
          <w:sz w:val="24"/>
        </w:rPr>
        <w:t xml:space="preserve"> </w:t>
      </w:r>
      <w:r>
        <w:rPr>
          <w:b/>
          <w:sz w:val="24"/>
        </w:rPr>
        <w:t>PARLIAMENT</w:t>
      </w:r>
      <w:r>
        <w:rPr>
          <w:b/>
          <w:spacing w:val="-3"/>
          <w:sz w:val="24"/>
        </w:rPr>
        <w:t xml:space="preserve"> </w:t>
      </w:r>
      <w:r>
        <w:rPr>
          <w:b/>
          <w:sz w:val="24"/>
        </w:rPr>
        <w:t>AND</w:t>
      </w:r>
      <w:r>
        <w:rPr>
          <w:b/>
          <w:spacing w:val="-4"/>
          <w:sz w:val="24"/>
        </w:rPr>
        <w:t xml:space="preserve"> </w:t>
      </w:r>
      <w:r>
        <w:rPr>
          <w:b/>
          <w:sz w:val="24"/>
        </w:rPr>
        <w:t>OF</w:t>
      </w:r>
      <w:r>
        <w:rPr>
          <w:b/>
          <w:spacing w:val="-5"/>
          <w:sz w:val="24"/>
        </w:rPr>
        <w:t xml:space="preserve"> </w:t>
      </w:r>
      <w:r>
        <w:rPr>
          <w:b/>
          <w:sz w:val="24"/>
        </w:rPr>
        <w:t>THE</w:t>
      </w:r>
      <w:r>
        <w:rPr>
          <w:b/>
          <w:spacing w:val="-1"/>
          <w:sz w:val="24"/>
        </w:rPr>
        <w:t xml:space="preserve"> </w:t>
      </w:r>
      <w:r>
        <w:rPr>
          <w:b/>
          <w:spacing w:val="-2"/>
          <w:sz w:val="24"/>
        </w:rPr>
        <w:t>COUNCIL</w:t>
      </w:r>
    </w:p>
    <w:p w14:paraId="53D9E504" w14:textId="77777777" w:rsidR="0093429C" w:rsidRDefault="0093429C">
      <w:pPr>
        <w:pStyle w:val="BodyText"/>
        <w:spacing w:before="3"/>
        <w:rPr>
          <w:b/>
          <w:sz w:val="31"/>
        </w:rPr>
      </w:pPr>
    </w:p>
    <w:p w14:paraId="6933BE37" w14:textId="77777777" w:rsidR="0093429C" w:rsidRDefault="00000000">
      <w:pPr>
        <w:spacing w:before="1"/>
        <w:ind w:left="191" w:right="175"/>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0115362D" w14:textId="77777777" w:rsidR="0093429C" w:rsidRDefault="0093429C">
      <w:pPr>
        <w:pStyle w:val="BodyText"/>
        <w:rPr>
          <w:b/>
          <w:sz w:val="26"/>
        </w:rPr>
      </w:pPr>
    </w:p>
    <w:p w14:paraId="25CC08EF" w14:textId="77777777" w:rsidR="0093429C" w:rsidRDefault="00000000">
      <w:pPr>
        <w:spacing w:before="181"/>
        <w:ind w:left="192" w:right="175"/>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1F7F6F3A" w14:textId="77777777" w:rsidR="0093429C" w:rsidRDefault="0093429C">
      <w:pPr>
        <w:pStyle w:val="BodyText"/>
        <w:rPr>
          <w:b/>
          <w:sz w:val="26"/>
        </w:rPr>
      </w:pPr>
    </w:p>
    <w:p w14:paraId="76DABE19" w14:textId="77777777" w:rsidR="0093429C" w:rsidRDefault="0093429C">
      <w:pPr>
        <w:pStyle w:val="BodyText"/>
        <w:spacing w:before="2"/>
        <w:rPr>
          <w:b/>
          <w:sz w:val="36"/>
        </w:rPr>
      </w:pPr>
    </w:p>
    <w:p w14:paraId="40BBCC37" w14:textId="77777777" w:rsidR="0093429C" w:rsidRDefault="00000000">
      <w:pPr>
        <w:pStyle w:val="BodyText"/>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 THE</w:t>
      </w:r>
      <w:r>
        <w:rPr>
          <w:spacing w:val="-2"/>
        </w:rPr>
        <w:t xml:space="preserve"> </w:t>
      </w:r>
      <w:r>
        <w:t>EUROPEAN</w:t>
      </w:r>
      <w:r>
        <w:rPr>
          <w:spacing w:val="-3"/>
        </w:rPr>
        <w:t xml:space="preserve"> </w:t>
      </w:r>
      <w:r>
        <w:rPr>
          <w:spacing w:val="-2"/>
        </w:rPr>
        <w:t>UNION,</w:t>
      </w:r>
    </w:p>
    <w:p w14:paraId="40D30B03" w14:textId="77777777" w:rsidR="0093429C" w:rsidRDefault="00000000">
      <w:pPr>
        <w:pStyle w:val="BodyText"/>
        <w:spacing w:before="1"/>
        <w:ind w:left="132" w:right="110"/>
      </w:pPr>
      <w:r>
        <w:t>Having regard</w:t>
      </w:r>
      <w:r>
        <w:rPr>
          <w:spacing w:val="-1"/>
        </w:rPr>
        <w:t xml:space="preserve"> </w:t>
      </w:r>
      <w:r>
        <w:t>to the</w:t>
      </w:r>
      <w:r>
        <w:rPr>
          <w:spacing w:val="-1"/>
        </w:rPr>
        <w:t xml:space="preserve"> </w:t>
      </w:r>
      <w:r>
        <w:t>Treaty</w:t>
      </w:r>
      <w:r>
        <w:rPr>
          <w:spacing w:val="-5"/>
        </w:rPr>
        <w:t xml:space="preserve"> </w:t>
      </w:r>
      <w:r>
        <w:t>on the Functioning</w:t>
      </w:r>
      <w:r>
        <w:rPr>
          <w:spacing w:val="-3"/>
        </w:rPr>
        <w:t xml:space="preserve"> </w:t>
      </w:r>
      <w:r>
        <w:t>of the</w:t>
      </w:r>
      <w:r>
        <w:rPr>
          <w:spacing w:val="-1"/>
        </w:rPr>
        <w:t xml:space="preserve"> </w:t>
      </w:r>
      <w:r>
        <w:t>European Union, and in particular</w:t>
      </w:r>
      <w:r>
        <w:rPr>
          <w:spacing w:val="-2"/>
        </w:rPr>
        <w:t xml:space="preserve"> </w:t>
      </w:r>
      <w:r>
        <w:t>Articles 16 and 114 thereof,</w:t>
      </w:r>
    </w:p>
    <w:p w14:paraId="5264B807" w14:textId="77777777" w:rsidR="0093429C"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5699EBDB" w14:textId="77777777" w:rsidR="0093429C" w:rsidRDefault="00000000">
      <w:pPr>
        <w:pStyle w:val="BodyText"/>
        <w:spacing w:before="1"/>
        <w:ind w:left="132"/>
      </w:pPr>
      <w:r>
        <w:t>After</w:t>
      </w:r>
      <w:r>
        <w:rPr>
          <w:spacing w:val="-6"/>
        </w:rPr>
        <w:t xml:space="preserve"> </w:t>
      </w:r>
      <w:r>
        <w:t>transmission</w:t>
      </w:r>
      <w:r>
        <w:rPr>
          <w:spacing w:val="-1"/>
        </w:rPr>
        <w:t xml:space="preserve"> </w:t>
      </w:r>
      <w:r>
        <w:t>of</w:t>
      </w:r>
      <w:r>
        <w:rPr>
          <w:spacing w:val="-2"/>
        </w:rPr>
        <w:t xml:space="preserve"> </w:t>
      </w:r>
      <w:r>
        <w:t>the</w:t>
      </w:r>
      <w:r>
        <w:rPr>
          <w:spacing w:val="-1"/>
        </w:rPr>
        <w:t xml:space="preserve"> </w:t>
      </w:r>
      <w:r>
        <w:t>draft</w:t>
      </w:r>
      <w:r>
        <w:rPr>
          <w:spacing w:val="-1"/>
        </w:rPr>
        <w:t xml:space="preserve"> </w:t>
      </w:r>
      <w:r>
        <w:t>legislative</w:t>
      </w:r>
      <w:r>
        <w:rPr>
          <w:spacing w:val="-2"/>
        </w:rPr>
        <w:t xml:space="preserve"> </w:t>
      </w:r>
      <w:r>
        <w:t>act</w:t>
      </w:r>
      <w:r>
        <w:rPr>
          <w:spacing w:val="-2"/>
        </w:rPr>
        <w:t xml:space="preserve"> </w:t>
      </w:r>
      <w:r>
        <w:t>to</w:t>
      </w:r>
      <w:r>
        <w:rPr>
          <w:spacing w:val="-1"/>
        </w:rPr>
        <w:t xml:space="preserve"> </w:t>
      </w:r>
      <w:r>
        <w:t>the</w:t>
      </w:r>
      <w:r>
        <w:rPr>
          <w:spacing w:val="1"/>
        </w:rPr>
        <w:t xml:space="preserve"> </w:t>
      </w:r>
      <w:r>
        <w:t>national</w:t>
      </w:r>
      <w:r>
        <w:rPr>
          <w:spacing w:val="-1"/>
        </w:rPr>
        <w:t xml:space="preserve"> </w:t>
      </w:r>
      <w:r>
        <w:rPr>
          <w:spacing w:val="-2"/>
        </w:rPr>
        <w:t>parliaments,</w:t>
      </w:r>
    </w:p>
    <w:p w14:paraId="39AFAE3E" w14:textId="77777777" w:rsidR="0093429C" w:rsidRDefault="00000000">
      <w:pPr>
        <w:pStyle w:val="BodyText"/>
        <w:spacing w:line="448" w:lineRule="auto"/>
        <w:ind w:left="132" w:right="1373"/>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23BC58B7" w14:textId="77777777" w:rsidR="0093429C" w:rsidRDefault="00000000">
      <w:pPr>
        <w:spacing w:line="448" w:lineRule="auto"/>
        <w:ind w:left="132" w:right="3329"/>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Bank</w:t>
      </w:r>
      <w:r>
        <w:rPr>
          <w:sz w:val="24"/>
          <w:vertAlign w:val="superscript"/>
        </w:rPr>
        <w:t>3</w:t>
      </w:r>
      <w:r>
        <w:rPr>
          <w:b/>
          <w:sz w:val="24"/>
        </w:rPr>
        <w:t xml:space="preserve">, </w:t>
      </w:r>
      <w:r>
        <w:rPr>
          <w:sz w:val="24"/>
        </w:rPr>
        <w:t xml:space="preserve">Acting in accordance with the ordinary legislative procedure, </w:t>
      </w:r>
      <w:r>
        <w:rPr>
          <w:spacing w:val="-2"/>
          <w:sz w:val="24"/>
        </w:rPr>
        <w:t>Whereas:</w:t>
      </w:r>
    </w:p>
    <w:p w14:paraId="0BA4364E" w14:textId="77777777" w:rsidR="0093429C" w:rsidRDefault="00000000">
      <w:pPr>
        <w:pStyle w:val="ListParagraph"/>
        <w:numPr>
          <w:ilvl w:val="0"/>
          <w:numId w:val="100"/>
        </w:numPr>
        <w:tabs>
          <w:tab w:val="left" w:pos="842"/>
        </w:tabs>
        <w:ind w:right="110"/>
        <w:jc w:val="both"/>
        <w:rPr>
          <w:sz w:val="24"/>
        </w:rPr>
      </w:pP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this Regulation is</w:t>
      </w:r>
      <w:r>
        <w:rPr>
          <w:spacing w:val="-2"/>
          <w:sz w:val="24"/>
        </w:rPr>
        <w:t xml:space="preserve"> </w:t>
      </w:r>
      <w:r>
        <w:rPr>
          <w:sz w:val="24"/>
        </w:rPr>
        <w:t>to improve</w:t>
      </w:r>
      <w:r>
        <w:rPr>
          <w:spacing w:val="-1"/>
          <w:sz w:val="24"/>
        </w:rPr>
        <w:t xml:space="preserve"> </w:t>
      </w:r>
      <w:r>
        <w:rPr>
          <w:sz w:val="24"/>
        </w:rPr>
        <w:t>the</w:t>
      </w:r>
      <w:r>
        <w:rPr>
          <w:spacing w:val="-1"/>
          <w:sz w:val="24"/>
        </w:rPr>
        <w:t xml:space="preserve"> </w:t>
      </w:r>
      <w:r>
        <w:rPr>
          <w:sz w:val="24"/>
        </w:rPr>
        <w:t>functioning</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internal market by</w:t>
      </w:r>
      <w:r>
        <w:rPr>
          <w:spacing w:val="-8"/>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46627CD0" w14:textId="77777777" w:rsidR="0093429C" w:rsidRDefault="00EF342D">
      <w:pPr>
        <w:pStyle w:val="BodyText"/>
        <w:spacing w:before="3"/>
        <w:rPr>
          <w:sz w:val="21"/>
        </w:rPr>
      </w:pPr>
      <w:r>
        <w:pict w14:anchorId="024B04D3">
          <v:rect id="docshape7" o:spid="_x0000_s2240" alt="" style="position:absolute;margin-left:56.65pt;margin-top:13.45pt;width:144.05pt;height:.6pt;z-index:-15728128;mso-wrap-edited:f;mso-width-percent:0;mso-height-percent:0;mso-wrap-distance-left:0;mso-wrap-distance-right:0;mso-position-horizontal-relative:page;mso-width-percent:0;mso-height-percent:0" fillcolor="black" stroked="f">
            <w10:wrap type="topAndBottom" anchorx="page"/>
          </v:rect>
        </w:pict>
      </w:r>
    </w:p>
    <w:p w14:paraId="3BAD7F29" w14:textId="77777777" w:rsidR="0093429C" w:rsidRDefault="00000000">
      <w:pPr>
        <w:pStyle w:val="ListParagraph"/>
        <w:numPr>
          <w:ilvl w:val="0"/>
          <w:numId w:val="100"/>
        </w:numPr>
        <w:tabs>
          <w:tab w:val="left" w:pos="842"/>
        </w:tabs>
        <w:spacing w:before="74"/>
        <w:ind w:right="112"/>
        <w:jc w:val="both"/>
        <w:rPr>
          <w:sz w:val="24"/>
        </w:rPr>
      </w:pPr>
      <w:r>
        <w:rPr>
          <w:sz w:val="24"/>
        </w:rPr>
        <w:t>Artificial intelligence systems (AI</w:t>
      </w:r>
      <w:r>
        <w:rPr>
          <w:spacing w:val="-1"/>
          <w:sz w:val="24"/>
        </w:rPr>
        <w:t xml:space="preserve"> </w:t>
      </w:r>
      <w:r>
        <w:rPr>
          <w:sz w:val="24"/>
        </w:rPr>
        <w:t>systems) can be easily</w:t>
      </w:r>
      <w:r>
        <w:rPr>
          <w:spacing w:val="-3"/>
          <w:sz w:val="24"/>
        </w:rPr>
        <w:t xml:space="preserve">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u w:val="thick"/>
        </w:rPr>
        <w:t>, import</w:t>
      </w:r>
      <w:r>
        <w:rPr>
          <w:b/>
          <w:sz w:val="24"/>
        </w:rPr>
        <w:t xml:space="preserve">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xml:space="preserve"> </w:t>
      </w:r>
      <w:r>
        <w:rPr>
          <w:sz w:val="24"/>
        </w:rPr>
        <w:t>rights of</w:t>
      </w:r>
      <w:r>
        <w:rPr>
          <w:spacing w:val="-1"/>
          <w:sz w:val="24"/>
        </w:rPr>
        <w:t xml:space="preserve"> </w:t>
      </w:r>
      <w:r>
        <w:rPr>
          <w:sz w:val="24"/>
        </w:rPr>
        <w:t>persons</w:t>
      </w:r>
      <w:r>
        <w:rPr>
          <w:spacing w:val="-1"/>
          <w:sz w:val="24"/>
        </w:rPr>
        <w:t xml:space="preserve"> </w:t>
      </w:r>
      <w:r>
        <w:rPr>
          <w:sz w:val="24"/>
        </w:rPr>
        <w:t>throughout the</w:t>
      </w:r>
      <w:r>
        <w:rPr>
          <w:spacing w:val="-1"/>
          <w:sz w:val="24"/>
        </w:rPr>
        <w:t xml:space="preserve"> </w:t>
      </w:r>
      <w:r>
        <w:rPr>
          <w:sz w:val="24"/>
        </w:rPr>
        <w:t>internal market based on Article</w:t>
      </w:r>
      <w:r>
        <w:rPr>
          <w:spacing w:val="-1"/>
          <w:sz w:val="24"/>
        </w:rPr>
        <w:t xml:space="preserve"> </w:t>
      </w:r>
      <w:r>
        <w:rPr>
          <w:sz w:val="24"/>
        </w:rPr>
        <w:t>114 of</w:t>
      </w:r>
      <w:r>
        <w:rPr>
          <w:spacing w:val="-1"/>
          <w:sz w:val="24"/>
        </w:rPr>
        <w:t xml:space="preserve"> </w:t>
      </w:r>
      <w:r>
        <w:rPr>
          <w:sz w:val="24"/>
        </w:rPr>
        <w:t>the</w:t>
      </w:r>
      <w:r>
        <w:rPr>
          <w:spacing w:val="-1"/>
          <w:sz w:val="24"/>
        </w:rPr>
        <w:t xml:space="preserve"> </w:t>
      </w:r>
      <w:r>
        <w:rPr>
          <w:sz w:val="24"/>
        </w:rPr>
        <w:t>Treaty</w:t>
      </w:r>
      <w:r>
        <w:rPr>
          <w:spacing w:val="-5"/>
          <w:sz w:val="24"/>
        </w:rPr>
        <w:t xml:space="preserve"> </w:t>
      </w:r>
      <w:r>
        <w:rPr>
          <w:sz w:val="24"/>
        </w:rPr>
        <w:t xml:space="preserve">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z w:val="24"/>
        </w:rPr>
        <w:t xml:space="preserve"> biometric </w:t>
      </w:r>
      <w:r>
        <w:rPr>
          <w:sz w:val="24"/>
        </w:rPr>
        <w:lastRenderedPageBreak/>
        <w:t>identification in publicly accessible spaces for the purpose of law enforcement, it is appropriate to base this Regulation, in as far as those</w:t>
      </w:r>
      <w:r>
        <w:rPr>
          <w:spacing w:val="-1"/>
          <w:sz w:val="24"/>
        </w:rPr>
        <w:t xml:space="preserve"> </w:t>
      </w:r>
      <w:r>
        <w:rPr>
          <w:sz w:val="24"/>
        </w:rPr>
        <w:t>specific</w:t>
      </w:r>
      <w:r>
        <w:rPr>
          <w:spacing w:val="-1"/>
          <w:sz w:val="24"/>
        </w:rPr>
        <w:t xml:space="preserve"> </w:t>
      </w:r>
      <w:r>
        <w:rPr>
          <w:sz w:val="24"/>
        </w:rPr>
        <w:t>rules are</w:t>
      </w:r>
      <w:r>
        <w:rPr>
          <w:spacing w:val="-1"/>
          <w:sz w:val="24"/>
        </w:rPr>
        <w:t xml:space="preserve"> </w:t>
      </w:r>
      <w:r>
        <w:rPr>
          <w:sz w:val="24"/>
        </w:rPr>
        <w:t>concerned, on Article 16 of the TFEU. In light of</w:t>
      </w:r>
      <w:r>
        <w:rPr>
          <w:spacing w:val="-2"/>
          <w:sz w:val="24"/>
        </w:rPr>
        <w:t xml:space="preserve"> </w:t>
      </w:r>
      <w:r>
        <w:rPr>
          <w:sz w:val="24"/>
        </w:rPr>
        <w:t>those specific rules and the recourse to Article 16 TFEU, it is appropriate to consult the European Data Protection Board.</w:t>
      </w:r>
    </w:p>
    <w:p w14:paraId="76433504" w14:textId="77777777" w:rsidR="0093429C" w:rsidRDefault="00000000">
      <w:pPr>
        <w:pStyle w:val="ListParagraph"/>
        <w:numPr>
          <w:ilvl w:val="0"/>
          <w:numId w:val="100"/>
        </w:numPr>
        <w:tabs>
          <w:tab w:val="left" w:pos="842"/>
        </w:tabs>
        <w:spacing w:before="1"/>
        <w:ind w:right="113"/>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xml:space="preserve">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xml:space="preserve"> </w:t>
      </w:r>
      <w:r>
        <w:rPr>
          <w:sz w:val="24"/>
        </w:rPr>
        <w:t>security,</w:t>
      </w:r>
      <w:r>
        <w:rPr>
          <w:spacing w:val="-1"/>
          <w:sz w:val="24"/>
        </w:rPr>
        <w:t xml:space="preserve"> </w:t>
      </w:r>
      <w:r>
        <w:rPr>
          <w:sz w:val="24"/>
        </w:rPr>
        <w:t>justice,</w:t>
      </w:r>
      <w:r>
        <w:rPr>
          <w:spacing w:val="-1"/>
          <w:sz w:val="24"/>
        </w:rPr>
        <w:t xml:space="preserve"> </w:t>
      </w:r>
      <w:r>
        <w:rPr>
          <w:sz w:val="24"/>
        </w:rPr>
        <w:t>resource and</w:t>
      </w:r>
      <w:r>
        <w:rPr>
          <w:spacing w:val="-1"/>
          <w:sz w:val="24"/>
        </w:rPr>
        <w:t xml:space="preserve"> </w:t>
      </w:r>
      <w:r>
        <w:rPr>
          <w:sz w:val="24"/>
        </w:rPr>
        <w:t>energy</w:t>
      </w:r>
      <w:r>
        <w:rPr>
          <w:spacing w:val="-4"/>
          <w:sz w:val="24"/>
        </w:rPr>
        <w:t xml:space="preserve"> </w:t>
      </w:r>
      <w:r>
        <w:rPr>
          <w:sz w:val="24"/>
        </w:rPr>
        <w:t>efficiency,</w:t>
      </w:r>
      <w:r>
        <w:rPr>
          <w:spacing w:val="-1"/>
          <w:sz w:val="24"/>
        </w:rPr>
        <w:t xml:space="preserve"> </w:t>
      </w:r>
      <w:r>
        <w:rPr>
          <w:sz w:val="24"/>
        </w:rPr>
        <w:t>and climate change mitigation</w:t>
      </w:r>
      <w:r>
        <w:rPr>
          <w:spacing w:val="-1"/>
          <w:sz w:val="24"/>
        </w:rPr>
        <w:t xml:space="preserve"> </w:t>
      </w:r>
      <w:r>
        <w:rPr>
          <w:sz w:val="24"/>
        </w:rPr>
        <w:t xml:space="preserve">and </w:t>
      </w:r>
      <w:r>
        <w:rPr>
          <w:spacing w:val="-2"/>
          <w:sz w:val="24"/>
        </w:rPr>
        <w:t>adaptation.</w:t>
      </w:r>
    </w:p>
    <w:p w14:paraId="77F72DAC" w14:textId="77777777" w:rsidR="0093429C" w:rsidRDefault="00000000">
      <w:pPr>
        <w:pStyle w:val="ListParagraph"/>
        <w:numPr>
          <w:ilvl w:val="0"/>
          <w:numId w:val="100"/>
        </w:numPr>
        <w:tabs>
          <w:tab w:val="left" w:pos="842"/>
        </w:tabs>
        <w:ind w:right="118"/>
        <w:jc w:val="both"/>
        <w:rPr>
          <w:sz w:val="24"/>
        </w:rPr>
      </w:pPr>
      <w:r>
        <w:rPr>
          <w:sz w:val="24"/>
        </w:rPr>
        <w:t>At the same time, depending</w:t>
      </w:r>
      <w:r>
        <w:rPr>
          <w:spacing w:val="-1"/>
          <w:sz w:val="24"/>
        </w:rPr>
        <w:t xml:space="preserve"> </w:t>
      </w:r>
      <w:r>
        <w:rPr>
          <w:sz w:val="24"/>
        </w:rPr>
        <w:t>on the circumstances regarding</w:t>
      </w:r>
      <w:r>
        <w:rPr>
          <w:spacing w:val="-1"/>
          <w:sz w:val="24"/>
        </w:rPr>
        <w:t xml:space="preserve"> </w:t>
      </w:r>
      <w:r>
        <w:rPr>
          <w:sz w:val="24"/>
        </w:rPr>
        <w:t>its specific application and use, artificial intelligence may generate risks and cause harm to public interests and rights that</w:t>
      </w:r>
      <w:r>
        <w:rPr>
          <w:spacing w:val="40"/>
          <w:sz w:val="24"/>
        </w:rPr>
        <w:t xml:space="preserve"> </w:t>
      </w:r>
      <w:r>
        <w:rPr>
          <w:sz w:val="24"/>
        </w:rPr>
        <w:t>are protected by Union law. Such harm might be material or immaterial.</w:t>
      </w:r>
    </w:p>
    <w:p w14:paraId="60A01006" w14:textId="77777777" w:rsidR="0093429C" w:rsidRDefault="0093429C">
      <w:pPr>
        <w:jc w:val="both"/>
        <w:rPr>
          <w:sz w:val="24"/>
        </w:rPr>
        <w:sectPr w:rsidR="0093429C">
          <w:pgSz w:w="11910" w:h="16840"/>
          <w:pgMar w:top="1580" w:right="1020" w:bottom="1320" w:left="1000" w:header="0" w:footer="1130" w:gutter="0"/>
          <w:cols w:space="720"/>
        </w:sectPr>
      </w:pPr>
    </w:p>
    <w:p w14:paraId="7793AFC9" w14:textId="77777777" w:rsidR="0093429C" w:rsidRDefault="00000000">
      <w:pPr>
        <w:pStyle w:val="ListParagraph"/>
        <w:numPr>
          <w:ilvl w:val="0"/>
          <w:numId w:val="100"/>
        </w:numPr>
        <w:tabs>
          <w:tab w:val="left" w:pos="842"/>
        </w:tabs>
        <w:spacing w:before="74"/>
        <w:ind w:right="110"/>
        <w:jc w:val="both"/>
        <w:rPr>
          <w:sz w:val="24"/>
        </w:rPr>
      </w:pPr>
      <w:r>
        <w:rPr>
          <w:sz w:val="24"/>
        </w:rPr>
        <w:lastRenderedPageBreak/>
        <w:t>A Union legal framework laying down harmonised rules on artificial intelligence is</w:t>
      </w:r>
      <w:r>
        <w:rPr>
          <w:spacing w:val="80"/>
          <w:sz w:val="24"/>
        </w:rPr>
        <w:t xml:space="preserve"> </w:t>
      </w:r>
      <w:r>
        <w:rPr>
          <w:sz w:val="24"/>
        </w:rPr>
        <w:t>therefore needed to foster the development, use and uptake of artificial intelligence in the internal market that at the same time meets a high level of protection of public interests,</w:t>
      </w:r>
      <w:r>
        <w:rPr>
          <w:spacing w:val="80"/>
          <w:sz w:val="24"/>
        </w:rPr>
        <w:t xml:space="preserve"> </w:t>
      </w:r>
      <w:r>
        <w:rPr>
          <w:sz w:val="24"/>
        </w:rPr>
        <w:t>such as health and safety and the protection of fundamental rights, as recognised and protected</w:t>
      </w:r>
      <w:r>
        <w:rPr>
          <w:spacing w:val="-1"/>
          <w:sz w:val="24"/>
        </w:rPr>
        <w:t xml:space="preserve"> </w:t>
      </w:r>
      <w:r>
        <w:rPr>
          <w:sz w:val="24"/>
        </w:rPr>
        <w:t>by</w:t>
      </w:r>
      <w:r>
        <w:rPr>
          <w:spacing w:val="-4"/>
          <w:sz w:val="24"/>
        </w:rPr>
        <w:t xml:space="preserve"> </w:t>
      </w:r>
      <w:r>
        <w:rPr>
          <w:sz w:val="24"/>
        </w:rPr>
        <w:t>Union</w:t>
      </w:r>
      <w:r>
        <w:rPr>
          <w:spacing w:val="-2"/>
          <w:sz w:val="24"/>
        </w:rPr>
        <w:t xml:space="preserve"> </w:t>
      </w:r>
      <w:r>
        <w:rPr>
          <w:sz w:val="24"/>
        </w:rPr>
        <w:t>law. To</w:t>
      </w:r>
      <w:r>
        <w:rPr>
          <w:spacing w:val="-1"/>
          <w:sz w:val="24"/>
        </w:rPr>
        <w:t xml:space="preserve"> </w:t>
      </w:r>
      <w:r>
        <w:rPr>
          <w:sz w:val="24"/>
        </w:rPr>
        <w:t>achieve</w:t>
      </w:r>
      <w:r>
        <w:rPr>
          <w:spacing w:val="-2"/>
          <w:sz w:val="24"/>
        </w:rPr>
        <w:t xml:space="preserve"> </w:t>
      </w:r>
      <w:r>
        <w:rPr>
          <w:sz w:val="24"/>
        </w:rPr>
        <w:t>that objective,</w:t>
      </w:r>
      <w:r>
        <w:rPr>
          <w:spacing w:val="-1"/>
          <w:sz w:val="24"/>
        </w:rPr>
        <w:t xml:space="preserve"> </w:t>
      </w:r>
      <w:r>
        <w:rPr>
          <w:sz w:val="24"/>
        </w:rPr>
        <w:t>rules</w:t>
      </w:r>
      <w:r>
        <w:rPr>
          <w:spacing w:val="-2"/>
          <w:sz w:val="24"/>
        </w:rPr>
        <w:t xml:space="preserve"> </w:t>
      </w:r>
      <w:r>
        <w:rPr>
          <w:sz w:val="24"/>
        </w:rPr>
        <w:t>regulating</w:t>
      </w:r>
      <w:r>
        <w:rPr>
          <w:spacing w:val="-4"/>
          <w:sz w:val="24"/>
        </w:rPr>
        <w:t xml:space="preserve"> </w:t>
      </w:r>
      <w:r>
        <w:rPr>
          <w:sz w:val="24"/>
        </w:rPr>
        <w:t>the placing</w:t>
      </w:r>
      <w:r>
        <w:rPr>
          <w:spacing w:val="-3"/>
          <w:sz w:val="24"/>
        </w:rPr>
        <w:t xml:space="preserve"> </w:t>
      </w:r>
      <w:r>
        <w:rPr>
          <w:sz w:val="24"/>
        </w:rPr>
        <w:t>on the</w:t>
      </w:r>
      <w:r>
        <w:rPr>
          <w:spacing w:val="-2"/>
          <w:sz w:val="24"/>
        </w:rPr>
        <w:t xml:space="preserve"> </w:t>
      </w:r>
      <w:r>
        <w:rPr>
          <w:sz w:val="24"/>
        </w:rPr>
        <w:t>market and putting</w:t>
      </w:r>
      <w:r>
        <w:rPr>
          <w:spacing w:val="-1"/>
          <w:sz w:val="24"/>
        </w:rPr>
        <w:t xml:space="preserve"> </w:t>
      </w:r>
      <w:r>
        <w:rPr>
          <w:sz w:val="24"/>
        </w:rPr>
        <w:t>into service of certain AI</w:t>
      </w:r>
      <w:r>
        <w:rPr>
          <w:spacing w:val="-2"/>
          <w:sz w:val="24"/>
        </w:rPr>
        <w:t xml:space="preserve"> </w:t>
      </w:r>
      <w:r>
        <w:rPr>
          <w:sz w:val="24"/>
        </w:rPr>
        <w:t>systems should be laid down, thus ensuring</w:t>
      </w:r>
      <w:r>
        <w:rPr>
          <w:spacing w:val="-2"/>
          <w:sz w:val="24"/>
        </w:rPr>
        <w:t xml:space="preserve"> </w:t>
      </w:r>
      <w:r>
        <w:rPr>
          <w:sz w:val="24"/>
        </w:rPr>
        <w:t>the smooth functioning of the internal market and allowing those systems to benefit from the principle</w:t>
      </w:r>
      <w:r>
        <w:rPr>
          <w:spacing w:val="40"/>
          <w:sz w:val="24"/>
        </w:rPr>
        <w:t xml:space="preserve"> </w:t>
      </w:r>
      <w:r>
        <w:rPr>
          <w:sz w:val="24"/>
        </w:rPr>
        <w:t>of free 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xml:space="preserve">, and it ensures the protection of ethical principles, as specifically requested by the European </w:t>
      </w:r>
      <w:r>
        <w:rPr>
          <w:spacing w:val="-2"/>
          <w:sz w:val="24"/>
        </w:rPr>
        <w:t>Parliament</w:t>
      </w:r>
      <w:r>
        <w:rPr>
          <w:spacing w:val="-2"/>
          <w:sz w:val="24"/>
          <w:vertAlign w:val="superscript"/>
        </w:rPr>
        <w:t>5</w:t>
      </w:r>
      <w:r>
        <w:rPr>
          <w:spacing w:val="-2"/>
          <w:sz w:val="24"/>
        </w:rPr>
        <w:t>.</w:t>
      </w:r>
    </w:p>
    <w:p w14:paraId="77CBAAA7" w14:textId="77777777" w:rsidR="0093429C" w:rsidRDefault="00000000">
      <w:pPr>
        <w:spacing w:before="245"/>
        <w:ind w:left="841" w:right="108" w:hanging="709"/>
        <w:jc w:val="both"/>
        <w:rPr>
          <w:b/>
          <w:sz w:val="24"/>
        </w:rPr>
      </w:pPr>
      <w:r>
        <w:rPr>
          <w:b/>
          <w:sz w:val="24"/>
        </w:rPr>
        <w:t>(5a)</w:t>
      </w:r>
      <w:r>
        <w:rPr>
          <w:b/>
          <w:spacing w:val="80"/>
          <w:w w:val="150"/>
          <w:sz w:val="24"/>
        </w:rPr>
        <w:t xml:space="preserve"> </w:t>
      </w:r>
      <w:r>
        <w:rPr>
          <w:b/>
          <w:sz w:val="24"/>
        </w:rPr>
        <w:t xml:space="preserve">The harmonised rules </w:t>
      </w:r>
      <w:r>
        <w:rPr>
          <w:b/>
          <w:sz w:val="24"/>
          <w:u w:val="thick"/>
        </w:rPr>
        <w:t>on the placing on the market, putting into service and use of AI</w:t>
      </w:r>
      <w:r>
        <w:rPr>
          <w:b/>
          <w:sz w:val="24"/>
        </w:rPr>
        <w:t xml:space="preserve"> </w:t>
      </w:r>
      <w:r>
        <w:rPr>
          <w:b/>
          <w:sz w:val="24"/>
          <w:u w:val="thick"/>
        </w:rPr>
        <w:t xml:space="preserve">systems </w:t>
      </w:r>
      <w:r>
        <w:rPr>
          <w:b/>
          <w:sz w:val="24"/>
        </w:rPr>
        <w:t xml:space="preserve">laid down in this Regulation should apply across sectors </w:t>
      </w:r>
      <w:r>
        <w:rPr>
          <w:b/>
          <w:sz w:val="24"/>
          <w:u w:val="thick"/>
        </w:rPr>
        <w:t>and, in line with its</w:t>
      </w:r>
      <w:r>
        <w:rPr>
          <w:b/>
          <w:sz w:val="24"/>
        </w:rPr>
        <w:t xml:space="preserve"> </w:t>
      </w:r>
      <w:r>
        <w:rPr>
          <w:b/>
          <w:sz w:val="24"/>
          <w:u w:val="thick"/>
        </w:rPr>
        <w:t>New Legislative Framework approach,</w:t>
      </w:r>
      <w:r>
        <w:rPr>
          <w:b/>
          <w:spacing w:val="40"/>
          <w:sz w:val="24"/>
          <w:u w:val="thick"/>
        </w:rPr>
        <w:t xml:space="preserve"> </w:t>
      </w:r>
      <w:r>
        <w:rPr>
          <w:b/>
          <w:sz w:val="24"/>
          <w:u w:val="thick"/>
        </w:rPr>
        <w:t xml:space="preserve">should be </w:t>
      </w:r>
      <w:r>
        <w:rPr>
          <w:b/>
          <w:sz w:val="24"/>
        </w:rPr>
        <w:t xml:space="preserve">without prejudice to existing Union law, </w:t>
      </w:r>
      <w:r>
        <w:rPr>
          <w:b/>
          <w:strike/>
          <w:sz w:val="24"/>
          <w:u w:val="thick"/>
        </w:rPr>
        <w:t xml:space="preserve">and in particular without prejudice to Union law </w:t>
      </w:r>
      <w:r>
        <w:rPr>
          <w:b/>
          <w:sz w:val="24"/>
          <w:u w:val="thick"/>
        </w:rPr>
        <w:t>notably</w:t>
      </w:r>
      <w:r>
        <w:rPr>
          <w:b/>
          <w:sz w:val="24"/>
        </w:rPr>
        <w:t xml:space="preserve"> on data protection, consumer</w:t>
      </w:r>
      <w:r>
        <w:rPr>
          <w:b/>
          <w:spacing w:val="-1"/>
          <w:sz w:val="24"/>
        </w:rPr>
        <w:t xml:space="preserve"> </w:t>
      </w:r>
      <w:r>
        <w:rPr>
          <w:b/>
          <w:sz w:val="24"/>
        </w:rPr>
        <w:t xml:space="preserve">protection, </w:t>
      </w:r>
      <w:r>
        <w:rPr>
          <w:b/>
          <w:sz w:val="24"/>
          <w:u w:val="thick"/>
        </w:rPr>
        <w:t xml:space="preserve">fundamental rights, </w:t>
      </w:r>
      <w:r>
        <w:rPr>
          <w:b/>
          <w:strike/>
          <w:sz w:val="24"/>
          <w:u w:val="thick"/>
        </w:rPr>
        <w:t>product</w:t>
      </w:r>
      <w:r>
        <w:rPr>
          <w:b/>
          <w:strike/>
          <w:spacing w:val="-1"/>
          <w:sz w:val="24"/>
          <w:u w:val="thick"/>
        </w:rPr>
        <w:t xml:space="preserve"> </w:t>
      </w:r>
      <w:r>
        <w:rPr>
          <w:b/>
          <w:strike/>
          <w:sz w:val="24"/>
          <w:u w:val="thick"/>
        </w:rPr>
        <w:t>safety</w:t>
      </w:r>
      <w:r>
        <w:rPr>
          <w:b/>
          <w:strike/>
          <w:spacing w:val="-1"/>
          <w:sz w:val="24"/>
          <w:u w:val="thick"/>
        </w:rPr>
        <w:t xml:space="preserve"> </w:t>
      </w:r>
      <w:r>
        <w:rPr>
          <w:b/>
          <w:strike/>
          <w:sz w:val="24"/>
          <w:u w:val="thick"/>
        </w:rPr>
        <w:t>and</w:t>
      </w:r>
      <w:r>
        <w:rPr>
          <w:b/>
          <w:sz w:val="24"/>
        </w:rPr>
        <w:t xml:space="preserve"> employment </w:t>
      </w:r>
      <w:r>
        <w:rPr>
          <w:b/>
          <w:sz w:val="24"/>
          <w:u w:val="thick"/>
        </w:rPr>
        <w:t>and product</w:t>
      </w:r>
      <w:r>
        <w:rPr>
          <w:b/>
          <w:sz w:val="24"/>
        </w:rPr>
        <w:t xml:space="preserve"> </w:t>
      </w:r>
      <w:r>
        <w:rPr>
          <w:b/>
          <w:sz w:val="24"/>
          <w:u w:val="thick"/>
        </w:rPr>
        <w:t>safety, to which this Regulation is complementary. As a consequence all rights and</w:t>
      </w:r>
      <w:r>
        <w:rPr>
          <w:b/>
          <w:sz w:val="24"/>
        </w:rPr>
        <w:t xml:space="preserve"> </w:t>
      </w:r>
      <w:r>
        <w:rPr>
          <w:b/>
          <w:sz w:val="24"/>
          <w:u w:val="thick"/>
        </w:rPr>
        <w:t>remedies afforded by such Union law to consumers and other persons who may be</w:t>
      </w:r>
      <w:r>
        <w:rPr>
          <w:b/>
          <w:sz w:val="24"/>
        </w:rPr>
        <w:t xml:space="preserve"> </w:t>
      </w:r>
      <w:r>
        <w:rPr>
          <w:b/>
          <w:sz w:val="24"/>
          <w:u w:val="thick"/>
        </w:rPr>
        <w:t>negatively impacted by AI systems, including as regards the compensation of possible</w:t>
      </w:r>
      <w:r>
        <w:rPr>
          <w:b/>
          <w:sz w:val="24"/>
        </w:rPr>
        <w:t xml:space="preserve"> </w:t>
      </w:r>
      <w:r>
        <w:rPr>
          <w:b/>
          <w:sz w:val="24"/>
          <w:u w:val="thick"/>
        </w:rPr>
        <w:t>damages pursuant to Council Directive 85/374/EEC of 25 July 1985 on the</w:t>
      </w:r>
      <w:r>
        <w:rPr>
          <w:b/>
          <w:sz w:val="24"/>
        </w:rPr>
        <w:t xml:space="preserve"> </w:t>
      </w:r>
      <w:r>
        <w:rPr>
          <w:b/>
          <w:sz w:val="24"/>
          <w:u w:val="thick"/>
        </w:rPr>
        <w:t>approximation of the laws, regulations and administrative provisions of the Member</w:t>
      </w:r>
      <w:r>
        <w:rPr>
          <w:b/>
          <w:sz w:val="24"/>
        </w:rPr>
        <w:t xml:space="preserve"> </w:t>
      </w:r>
      <w:r>
        <w:rPr>
          <w:b/>
          <w:sz w:val="24"/>
          <w:u w:val="thick"/>
        </w:rPr>
        <w:t>States concerning liability for defective products, remain unaffected and fully</w:t>
      </w:r>
      <w:r>
        <w:rPr>
          <w:b/>
          <w:sz w:val="24"/>
        </w:rPr>
        <w:t xml:space="preserve"> </w:t>
      </w:r>
      <w:r>
        <w:rPr>
          <w:b/>
          <w:sz w:val="24"/>
          <w:u w:val="thick"/>
        </w:rPr>
        <w:t>applicable.</w:t>
      </w:r>
      <w:r>
        <w:rPr>
          <w:b/>
          <w:spacing w:val="-3"/>
          <w:sz w:val="24"/>
          <w:u w:val="thick"/>
        </w:rPr>
        <w:t xml:space="preserve"> </w:t>
      </w:r>
      <w:r>
        <w:rPr>
          <w:b/>
          <w:sz w:val="24"/>
          <w:u w:val="thick"/>
        </w:rPr>
        <w:t>On</w:t>
      </w:r>
      <w:r>
        <w:rPr>
          <w:b/>
          <w:spacing w:val="-3"/>
          <w:sz w:val="24"/>
          <w:u w:val="thick"/>
        </w:rPr>
        <w:t xml:space="preserve"> </w:t>
      </w:r>
      <w:r>
        <w:rPr>
          <w:b/>
          <w:sz w:val="24"/>
          <w:u w:val="thick"/>
        </w:rPr>
        <w:t>top</w:t>
      </w:r>
      <w:r>
        <w:rPr>
          <w:b/>
          <w:spacing w:val="-1"/>
          <w:sz w:val="24"/>
          <w:u w:val="thick"/>
        </w:rPr>
        <w:t xml:space="preserve"> </w:t>
      </w:r>
      <w:r>
        <w:rPr>
          <w:b/>
          <w:sz w:val="24"/>
          <w:u w:val="thick"/>
        </w:rPr>
        <w:t>of that,</w:t>
      </w:r>
      <w:r>
        <w:rPr>
          <w:b/>
          <w:spacing w:val="-2"/>
          <w:sz w:val="24"/>
          <w:u w:val="thick"/>
        </w:rPr>
        <w:t xml:space="preserve"> </w:t>
      </w:r>
      <w:r>
        <w:rPr>
          <w:b/>
          <w:sz w:val="24"/>
          <w:u w:val="thick"/>
        </w:rPr>
        <w:t>t</w:t>
      </w:r>
      <w:r>
        <w:rPr>
          <w:b/>
          <w:strike/>
          <w:sz w:val="24"/>
          <w:u w:val="thick"/>
        </w:rPr>
        <w:t>T</w:t>
      </w:r>
      <w:r>
        <w:rPr>
          <w:b/>
          <w:sz w:val="24"/>
        </w:rPr>
        <w:t>his</w:t>
      </w:r>
      <w:r>
        <w:rPr>
          <w:b/>
          <w:spacing w:val="-1"/>
          <w:sz w:val="24"/>
        </w:rPr>
        <w:t xml:space="preserve"> </w:t>
      </w:r>
      <w:r>
        <w:rPr>
          <w:b/>
          <w:sz w:val="24"/>
        </w:rPr>
        <w:t xml:space="preserve">Regulation </w:t>
      </w:r>
      <w:r>
        <w:rPr>
          <w:b/>
          <w:sz w:val="24"/>
          <w:u w:val="thick"/>
        </w:rPr>
        <w:t>aims</w:t>
      </w:r>
      <w:r>
        <w:rPr>
          <w:b/>
          <w:spacing w:val="-1"/>
          <w:sz w:val="24"/>
          <w:u w:val="thick"/>
        </w:rPr>
        <w:t xml:space="preserve"> </w:t>
      </w:r>
      <w:r>
        <w:rPr>
          <w:b/>
          <w:sz w:val="24"/>
          <w:u w:val="thick"/>
        </w:rPr>
        <w:t>to</w:t>
      </w:r>
      <w:r>
        <w:rPr>
          <w:b/>
          <w:spacing w:val="-2"/>
          <w:sz w:val="24"/>
          <w:u w:val="thick"/>
        </w:rPr>
        <w:t xml:space="preserve"> </w:t>
      </w:r>
      <w:r>
        <w:rPr>
          <w:b/>
          <w:sz w:val="24"/>
          <w:u w:val="thick"/>
        </w:rPr>
        <w:t>strengthen</w:t>
      </w:r>
      <w:r>
        <w:rPr>
          <w:b/>
          <w:spacing w:val="-1"/>
          <w:sz w:val="24"/>
          <w:u w:val="thick"/>
        </w:rPr>
        <w:t xml:space="preserve"> </w:t>
      </w:r>
      <w:r>
        <w:rPr>
          <w:b/>
          <w:sz w:val="24"/>
          <w:u w:val="thick"/>
        </w:rPr>
        <w:t>the</w:t>
      </w:r>
      <w:r>
        <w:rPr>
          <w:b/>
          <w:spacing w:val="-2"/>
          <w:sz w:val="24"/>
          <w:u w:val="thick"/>
        </w:rPr>
        <w:t xml:space="preserve"> </w:t>
      </w:r>
      <w:r>
        <w:rPr>
          <w:b/>
          <w:sz w:val="24"/>
          <w:u w:val="thick"/>
        </w:rPr>
        <w:t>effectiveness</w:t>
      </w:r>
      <w:r>
        <w:rPr>
          <w:b/>
          <w:spacing w:val="-1"/>
          <w:sz w:val="24"/>
          <w:u w:val="thick"/>
        </w:rPr>
        <w:t xml:space="preserve"> </w:t>
      </w:r>
      <w:r>
        <w:rPr>
          <w:b/>
          <w:sz w:val="24"/>
          <w:u w:val="thick"/>
        </w:rPr>
        <w:t>of such</w:t>
      </w:r>
      <w:r>
        <w:rPr>
          <w:b/>
          <w:sz w:val="24"/>
        </w:rPr>
        <w:t xml:space="preserve"> </w:t>
      </w:r>
      <w:r>
        <w:rPr>
          <w:b/>
          <w:sz w:val="24"/>
          <w:u w:val="thick"/>
        </w:rPr>
        <w:t>existing rights and remedies by establishing specific requirements and obligations,</w:t>
      </w:r>
      <w:r>
        <w:rPr>
          <w:b/>
          <w:sz w:val="24"/>
        </w:rPr>
        <w:t xml:space="preserve"> </w:t>
      </w:r>
      <w:r>
        <w:rPr>
          <w:b/>
          <w:sz w:val="24"/>
          <w:u w:val="thick"/>
        </w:rPr>
        <w:t>including in respect of transparency, technical documentation and record-keeping of</w:t>
      </w:r>
      <w:r>
        <w:rPr>
          <w:b/>
          <w:spacing w:val="40"/>
          <w:sz w:val="24"/>
        </w:rPr>
        <w:t xml:space="preserve"> </w:t>
      </w:r>
      <w:r>
        <w:rPr>
          <w:b/>
          <w:sz w:val="24"/>
          <w:u w:val="thick"/>
        </w:rPr>
        <w:t xml:space="preserve">AI systems </w:t>
      </w:r>
      <w:r>
        <w:rPr>
          <w:b/>
          <w:strike/>
          <w:sz w:val="24"/>
          <w:u w:val="thick"/>
        </w:rPr>
        <w:t>is intended to regulate AI systems that are to be placed on the market and</w:t>
      </w:r>
      <w:r>
        <w:rPr>
          <w:b/>
          <w:sz w:val="24"/>
        </w:rPr>
        <w:t xml:space="preserve"> </w:t>
      </w:r>
      <w:r>
        <w:rPr>
          <w:b/>
          <w:strike/>
          <w:sz w:val="24"/>
          <w:u w:val="thick"/>
        </w:rPr>
        <w:t>put into service in the Union and it should complement such existing Union law</w:t>
      </w:r>
      <w:r>
        <w:rPr>
          <w:b/>
          <w:sz w:val="24"/>
        </w:rPr>
        <w:t>.</w:t>
      </w:r>
    </w:p>
    <w:p w14:paraId="5B1C897C" w14:textId="77777777" w:rsidR="0093429C" w:rsidRDefault="00EF342D">
      <w:pPr>
        <w:pStyle w:val="ListParagraph"/>
        <w:numPr>
          <w:ilvl w:val="0"/>
          <w:numId w:val="100"/>
        </w:numPr>
        <w:tabs>
          <w:tab w:val="left" w:pos="842"/>
        </w:tabs>
        <w:ind w:right="109"/>
        <w:jc w:val="both"/>
        <w:rPr>
          <w:sz w:val="24"/>
        </w:rPr>
      </w:pPr>
      <w:r>
        <w:pict w14:anchorId="384BBC02">
          <v:rect id="docshape8" o:spid="_x0000_s2239" alt="" style="position:absolute;left:0;text-align:left;margin-left:471.35pt;margin-top:146.1pt;width:3pt;height:.6pt;z-index:-17661952;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distinguishing it from </w:t>
      </w:r>
      <w:r w:rsidR="00000000">
        <w:rPr>
          <w:b/>
          <w:strike/>
          <w:sz w:val="24"/>
          <w:u w:val="thick"/>
        </w:rPr>
        <w:t>more classic</w:t>
      </w:r>
      <w:r w:rsidR="00000000">
        <w:rPr>
          <w:b/>
          <w:sz w:val="24"/>
        </w:rPr>
        <w:t xml:space="preserve"> simpler software systems and programming </w:t>
      </w:r>
      <w:r w:rsidR="00000000">
        <w:rPr>
          <w:b/>
          <w:sz w:val="24"/>
          <w:u w:val="thick"/>
        </w:rPr>
        <w:t>approaches</w:t>
      </w:r>
      <w:r w:rsidR="00000000">
        <w:rPr>
          <w:b/>
          <w:sz w:val="24"/>
        </w:rPr>
        <w:t xml:space="preserve">. </w:t>
      </w:r>
      <w:r w:rsidR="00000000">
        <w:rPr>
          <w:strike/>
          <w:sz w:val="24"/>
        </w:rPr>
        <w:t>, i</w:t>
      </w:r>
      <w:r w:rsidR="00000000">
        <w:rPr>
          <w:b/>
          <w:sz w:val="24"/>
        </w:rPr>
        <w:t>I</w:t>
      </w:r>
      <w:r w:rsidR="00000000">
        <w:rPr>
          <w:sz w:val="24"/>
        </w:rPr>
        <w:t>n particular</w:t>
      </w:r>
      <w:r w:rsidR="00000000">
        <w:rPr>
          <w:b/>
          <w:sz w:val="24"/>
        </w:rPr>
        <w:t xml:space="preserve">, for the purposes of this Regulation AI systems should </w:t>
      </w:r>
      <w:r w:rsidR="00000000">
        <w:rPr>
          <w:b/>
          <w:strike/>
          <w:sz w:val="24"/>
        </w:rPr>
        <w:t>be</w:t>
      </w:r>
      <w:r w:rsidR="00000000">
        <w:rPr>
          <w:b/>
          <w:sz w:val="24"/>
        </w:rPr>
        <w:t xml:space="preserve"> </w:t>
      </w:r>
      <w:r w:rsidR="00000000">
        <w:rPr>
          <w:b/>
          <w:strike/>
          <w:sz w:val="24"/>
        </w:rPr>
        <w:t>intended as</w:t>
      </w:r>
      <w:r w:rsidR="00000000">
        <w:rPr>
          <w:b/>
          <w:sz w:val="24"/>
        </w:rPr>
        <w:t xml:space="preserve"> have</w:t>
      </w:r>
      <w:r w:rsidR="00000000">
        <w:rPr>
          <w:b/>
          <w:strike/>
          <w:sz w:val="24"/>
        </w:rPr>
        <w:t>ing</w:t>
      </w:r>
      <w:r w:rsidR="00000000">
        <w:rPr>
          <w:b/>
          <w:sz w:val="24"/>
        </w:rPr>
        <w:t xml:space="preserve"> </w:t>
      </w:r>
      <w:r w:rsidR="00000000">
        <w:rPr>
          <w:sz w:val="24"/>
        </w:rPr>
        <w:t xml:space="preserve">the ability, </w:t>
      </w:r>
      <w:r w:rsidR="00000000">
        <w:rPr>
          <w:b/>
          <w:sz w:val="24"/>
        </w:rPr>
        <w:t xml:space="preserve">on the basis of machine and/or human-based data and inputs, to infer the way to achieve a given set of </w:t>
      </w:r>
      <w:r w:rsidR="00000000">
        <w:rPr>
          <w:b/>
          <w:strike/>
          <w:sz w:val="24"/>
          <w:u w:val="thick"/>
        </w:rPr>
        <w:t>human-defined</w:t>
      </w:r>
      <w:r w:rsidR="00000000">
        <w:rPr>
          <w:b/>
          <w:sz w:val="24"/>
        </w:rPr>
        <w:t xml:space="preserve"> objectives using machine learning and/or logic- and knowledge based approaches </w:t>
      </w:r>
      <w:r w:rsidR="00000000">
        <w:rPr>
          <w:b/>
          <w:strike/>
          <w:sz w:val="24"/>
        </w:rPr>
        <w:t>through learning,</w:t>
      </w:r>
      <w:r w:rsidR="00000000">
        <w:rPr>
          <w:b/>
          <w:sz w:val="24"/>
        </w:rPr>
        <w:t xml:space="preserve"> </w:t>
      </w:r>
      <w:r w:rsidR="00000000">
        <w:rPr>
          <w:b/>
          <w:strike/>
          <w:sz w:val="24"/>
        </w:rPr>
        <w:t>reasoning or modelling</w:t>
      </w:r>
      <w:r w:rsidR="00000000">
        <w:rPr>
          <w:b/>
          <w:sz w:val="24"/>
        </w:rPr>
        <w:t xml:space="preserve"> and to</w:t>
      </w:r>
      <w:r w:rsidR="00000000">
        <w:rPr>
          <w:b/>
          <w:spacing w:val="99"/>
          <w:sz w:val="24"/>
        </w:rPr>
        <w:t xml:space="preserve"> </w:t>
      </w:r>
      <w:r w:rsidR="00000000">
        <w:rPr>
          <w:strike/>
          <w:sz w:val="24"/>
        </w:rPr>
        <w:t xml:space="preserve">for a given set of human-defined objectives, to </w:t>
      </w:r>
      <w:r w:rsidR="00000000">
        <w:rPr>
          <w:sz w:val="24"/>
        </w:rPr>
        <w:t xml:space="preserve"> </w:t>
      </w:r>
      <w:r w:rsidR="00000000">
        <w:rPr>
          <w:strike/>
          <w:sz w:val="24"/>
        </w:rPr>
        <w:t>generate</w:t>
      </w:r>
      <w:r w:rsidR="00000000">
        <w:rPr>
          <w:sz w:val="24"/>
        </w:rPr>
        <w:t xml:space="preserve"> </w:t>
      </w:r>
      <w:r w:rsidR="00000000">
        <w:rPr>
          <w:b/>
          <w:sz w:val="24"/>
        </w:rPr>
        <w:t xml:space="preserve">produce </w:t>
      </w:r>
      <w:r w:rsidR="00000000">
        <w:rPr>
          <w:b/>
          <w:strike/>
          <w:sz w:val="24"/>
        </w:rPr>
        <w:t>specific</w:t>
      </w:r>
      <w:r w:rsidR="00000000">
        <w:rPr>
          <w:b/>
          <w:sz w:val="24"/>
        </w:rPr>
        <w:t xml:space="preserve"> </w:t>
      </w:r>
      <w:r w:rsidR="00000000">
        <w:rPr>
          <w:sz w:val="24"/>
        </w:rPr>
        <w:t xml:space="preserve">outputs </w:t>
      </w:r>
      <w:r w:rsidR="00000000">
        <w:rPr>
          <w:b/>
          <w:strike/>
          <w:sz w:val="24"/>
        </w:rPr>
        <w:t>in the</w:t>
      </w:r>
      <w:r w:rsidR="00000000">
        <w:rPr>
          <w:b/>
          <w:strike/>
          <w:spacing w:val="-1"/>
          <w:sz w:val="24"/>
        </w:rPr>
        <w:t xml:space="preserve"> </w:t>
      </w:r>
      <w:r w:rsidR="00000000">
        <w:rPr>
          <w:b/>
          <w:strike/>
          <w:sz w:val="24"/>
        </w:rPr>
        <w:t>form</w:t>
      </w:r>
      <w:r w:rsidR="00000000">
        <w:rPr>
          <w:b/>
          <w:sz w:val="24"/>
        </w:rPr>
        <w:t xml:space="preserve"> </w:t>
      </w:r>
      <w:r w:rsidR="00000000">
        <w:rPr>
          <w:b/>
          <w:strike/>
          <w:sz w:val="24"/>
        </w:rPr>
        <w:t xml:space="preserve">of </w:t>
      </w:r>
      <w:r w:rsidR="00000000">
        <w:rPr>
          <w:strike/>
          <w:sz w:val="24"/>
        </w:rPr>
        <w:t xml:space="preserve">such as </w:t>
      </w:r>
      <w:r w:rsidR="00000000">
        <w:rPr>
          <w:b/>
          <w:sz w:val="24"/>
        </w:rPr>
        <w:t xml:space="preserve">such as </w:t>
      </w:r>
      <w:r w:rsidR="00000000">
        <w:rPr>
          <w:sz w:val="24"/>
        </w:rPr>
        <w:t xml:space="preserve">content </w:t>
      </w:r>
      <w:r w:rsidR="00000000">
        <w:rPr>
          <w:b/>
          <w:sz w:val="24"/>
        </w:rPr>
        <w:t>for</w:t>
      </w:r>
      <w:r w:rsidR="00000000">
        <w:rPr>
          <w:b/>
          <w:spacing w:val="-1"/>
          <w:sz w:val="24"/>
        </w:rPr>
        <w:t xml:space="preserve"> </w:t>
      </w:r>
      <w:r w:rsidR="00000000">
        <w:rPr>
          <w:b/>
          <w:sz w:val="24"/>
        </w:rPr>
        <w:t>generative</w:t>
      </w:r>
      <w:r w:rsidR="00000000">
        <w:rPr>
          <w:b/>
          <w:spacing w:val="-2"/>
          <w:sz w:val="24"/>
        </w:rPr>
        <w:t xml:space="preserve"> </w:t>
      </w:r>
      <w:r w:rsidR="00000000">
        <w:rPr>
          <w:b/>
          <w:sz w:val="24"/>
        </w:rPr>
        <w:t>AI</w:t>
      </w:r>
      <w:r w:rsidR="00000000">
        <w:rPr>
          <w:b/>
          <w:spacing w:val="-1"/>
          <w:sz w:val="24"/>
        </w:rPr>
        <w:t xml:space="preserve"> </w:t>
      </w:r>
      <w:r w:rsidR="00000000">
        <w:rPr>
          <w:b/>
          <w:sz w:val="24"/>
        </w:rPr>
        <w:t xml:space="preserve">systems (e.g. </w:t>
      </w:r>
      <w:r w:rsidR="00000000">
        <w:rPr>
          <w:b/>
          <w:strike/>
          <w:sz w:val="24"/>
        </w:rPr>
        <w:t>such as</w:t>
      </w:r>
      <w:r w:rsidR="00000000">
        <w:rPr>
          <w:b/>
          <w:sz w:val="24"/>
        </w:rPr>
        <w:t xml:space="preserve"> text, video or images)</w:t>
      </w:r>
      <w:r w:rsidR="00000000">
        <w:rPr>
          <w:sz w:val="24"/>
        </w:rPr>
        <w:t xml:space="preserve">, </w:t>
      </w:r>
      <w:r w:rsidR="00000000">
        <w:rPr>
          <w:b/>
          <w:strike/>
          <w:sz w:val="24"/>
        </w:rPr>
        <w:t>as well as</w:t>
      </w:r>
      <w:r w:rsidR="00000000">
        <w:rPr>
          <w:b/>
          <w:sz w:val="24"/>
        </w:rPr>
        <w:t xml:space="preserve"> </w:t>
      </w:r>
      <w:r w:rsidR="00000000">
        <w:rPr>
          <w:sz w:val="24"/>
        </w:rPr>
        <w:t>predictions, recommendations, or decisions</w:t>
      </w:r>
      <w:r w:rsidR="00000000">
        <w:rPr>
          <w:b/>
          <w:sz w:val="24"/>
        </w:rPr>
        <w:t xml:space="preserve">, </w:t>
      </w:r>
      <w:r w:rsidR="00000000">
        <w:rPr>
          <w:strike/>
          <w:sz w:val="24"/>
        </w:rPr>
        <w:t>which</w:t>
      </w:r>
      <w:r w:rsidR="00000000">
        <w:rPr>
          <w:sz w:val="24"/>
        </w:rPr>
        <w:t xml:space="preserve"> influenc</w:t>
      </w:r>
      <w:r w:rsidR="00000000">
        <w:rPr>
          <w:b/>
          <w:sz w:val="24"/>
        </w:rPr>
        <w:t xml:space="preserve">ing </w:t>
      </w:r>
      <w:r w:rsidR="00000000">
        <w:rPr>
          <w:sz w:val="24"/>
        </w:rPr>
        <w:t xml:space="preserve">the environment with which the system interacts, be it in a physical or digital dimension. </w:t>
      </w:r>
      <w:r w:rsidR="00000000">
        <w:rPr>
          <w:b/>
          <w:sz w:val="24"/>
        </w:rPr>
        <w:t>A system that uses rules defined solely by natural persons to automatically</w:t>
      </w:r>
      <w:r w:rsidR="00000000">
        <w:rPr>
          <w:b/>
          <w:spacing w:val="32"/>
          <w:sz w:val="24"/>
        </w:rPr>
        <w:t xml:space="preserve"> </w:t>
      </w:r>
      <w:r w:rsidR="00000000">
        <w:rPr>
          <w:b/>
          <w:sz w:val="24"/>
        </w:rPr>
        <w:t>execute</w:t>
      </w:r>
      <w:r w:rsidR="00000000">
        <w:rPr>
          <w:b/>
          <w:spacing w:val="33"/>
          <w:sz w:val="24"/>
        </w:rPr>
        <w:t xml:space="preserve"> </w:t>
      </w:r>
      <w:r w:rsidR="00000000">
        <w:rPr>
          <w:b/>
          <w:sz w:val="24"/>
        </w:rPr>
        <w:t>operations</w:t>
      </w:r>
      <w:r w:rsidR="00000000">
        <w:rPr>
          <w:b/>
          <w:spacing w:val="32"/>
          <w:sz w:val="24"/>
        </w:rPr>
        <w:t xml:space="preserve"> </w:t>
      </w:r>
      <w:r w:rsidR="00000000">
        <w:rPr>
          <w:b/>
          <w:sz w:val="24"/>
        </w:rPr>
        <w:t>should</w:t>
      </w:r>
      <w:r w:rsidR="00000000">
        <w:rPr>
          <w:b/>
          <w:spacing w:val="31"/>
          <w:sz w:val="24"/>
        </w:rPr>
        <w:t xml:space="preserve"> </w:t>
      </w:r>
      <w:r w:rsidR="00000000">
        <w:rPr>
          <w:b/>
          <w:sz w:val="24"/>
        </w:rPr>
        <w:t>not</w:t>
      </w:r>
      <w:r w:rsidR="00000000">
        <w:rPr>
          <w:b/>
          <w:spacing w:val="29"/>
          <w:sz w:val="24"/>
        </w:rPr>
        <w:t xml:space="preserve"> </w:t>
      </w:r>
      <w:r w:rsidR="00000000">
        <w:rPr>
          <w:b/>
          <w:sz w:val="24"/>
        </w:rPr>
        <w:t>be</w:t>
      </w:r>
      <w:r w:rsidR="00000000">
        <w:rPr>
          <w:b/>
          <w:spacing w:val="31"/>
          <w:sz w:val="24"/>
        </w:rPr>
        <w:t xml:space="preserve"> </w:t>
      </w:r>
      <w:r w:rsidR="00000000">
        <w:rPr>
          <w:b/>
          <w:sz w:val="24"/>
        </w:rPr>
        <w:t>considered</w:t>
      </w:r>
      <w:r w:rsidR="00000000">
        <w:rPr>
          <w:b/>
          <w:spacing w:val="33"/>
          <w:sz w:val="24"/>
        </w:rPr>
        <w:t xml:space="preserve"> </w:t>
      </w:r>
      <w:r w:rsidR="00000000">
        <w:rPr>
          <w:b/>
          <w:sz w:val="24"/>
        </w:rPr>
        <w:t>an</w:t>
      </w:r>
      <w:r w:rsidR="00000000">
        <w:rPr>
          <w:b/>
          <w:spacing w:val="31"/>
          <w:sz w:val="24"/>
        </w:rPr>
        <w:t xml:space="preserve"> </w:t>
      </w:r>
      <w:r w:rsidR="00000000">
        <w:rPr>
          <w:b/>
          <w:sz w:val="24"/>
        </w:rPr>
        <w:t>AI</w:t>
      </w:r>
      <w:r w:rsidR="00000000">
        <w:rPr>
          <w:b/>
          <w:spacing w:val="32"/>
          <w:sz w:val="24"/>
        </w:rPr>
        <w:t xml:space="preserve"> </w:t>
      </w:r>
      <w:r w:rsidR="00000000">
        <w:rPr>
          <w:b/>
          <w:sz w:val="24"/>
        </w:rPr>
        <w:t>system.</w:t>
      </w:r>
      <w:r w:rsidR="00000000">
        <w:rPr>
          <w:b/>
          <w:spacing w:val="39"/>
          <w:sz w:val="24"/>
        </w:rPr>
        <w:t xml:space="preserve"> </w:t>
      </w:r>
      <w:r w:rsidR="00000000">
        <w:rPr>
          <w:sz w:val="24"/>
        </w:rPr>
        <w:t>AI</w:t>
      </w:r>
      <w:r w:rsidR="00000000">
        <w:rPr>
          <w:spacing w:val="29"/>
          <w:sz w:val="24"/>
        </w:rPr>
        <w:t xml:space="preserve"> </w:t>
      </w:r>
      <w:r w:rsidR="00000000">
        <w:rPr>
          <w:sz w:val="24"/>
        </w:rPr>
        <w:t>systems</w:t>
      </w:r>
    </w:p>
    <w:p w14:paraId="70D34DE2" w14:textId="77777777" w:rsidR="0093429C" w:rsidRDefault="00EF342D">
      <w:pPr>
        <w:pStyle w:val="BodyText"/>
        <w:spacing w:before="4"/>
        <w:rPr>
          <w:sz w:val="14"/>
        </w:rPr>
      </w:pPr>
      <w:r>
        <w:pict w14:anchorId="44DB4A52">
          <v:rect id="docshape9" o:spid="_x0000_s2238" alt="" style="position:absolute;margin-left:56.65pt;margin-top:9.5pt;width:144.05pt;height:.6pt;z-index:-15727616;mso-wrap-edited:f;mso-width-percent:0;mso-height-percent:0;mso-wrap-distance-left:0;mso-wrap-distance-right:0;mso-position-horizontal-relative:page;mso-width-percent:0;mso-height-percent:0" fillcolor="black" stroked="f">
            <w10:wrap type="topAndBottom" anchorx="page"/>
          </v:rect>
        </w:pict>
      </w:r>
    </w:p>
    <w:p w14:paraId="56CF36E6" w14:textId="77777777" w:rsidR="0093429C" w:rsidRDefault="00000000">
      <w:pPr>
        <w:spacing w:before="77"/>
        <w:ind w:left="841" w:right="108"/>
        <w:jc w:val="both"/>
        <w:rPr>
          <w:b/>
          <w:sz w:val="24"/>
        </w:rPr>
      </w:pPr>
      <w:r>
        <w:rPr>
          <w:sz w:val="24"/>
        </w:rPr>
        <w:t xml:space="preserve">can be designed 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w:t>
      </w:r>
      <w:r>
        <w:rPr>
          <w:b/>
          <w:sz w:val="24"/>
          <w:u w:val="thick"/>
        </w:rPr>
        <w:t>The concept of the autonomy of an AI system</w:t>
      </w:r>
      <w:r>
        <w:rPr>
          <w:b/>
          <w:sz w:val="24"/>
        </w:rPr>
        <w:t xml:space="preserve"> </w:t>
      </w:r>
      <w:r>
        <w:rPr>
          <w:b/>
          <w:sz w:val="24"/>
          <w:u w:val="thick"/>
        </w:rPr>
        <w:t>relates to the degree to which such a system functions without external influence.</w:t>
      </w:r>
    </w:p>
    <w:p w14:paraId="6679FCBB" w14:textId="77777777" w:rsidR="0093429C" w:rsidRDefault="0093429C">
      <w:pPr>
        <w:pStyle w:val="BodyText"/>
        <w:spacing w:before="4"/>
        <w:rPr>
          <w:b/>
          <w:sz w:val="21"/>
        </w:rPr>
      </w:pPr>
    </w:p>
    <w:p w14:paraId="70E17057" w14:textId="77777777" w:rsidR="0093429C" w:rsidRDefault="00000000">
      <w:pPr>
        <w:ind w:left="841" w:right="109" w:hanging="709"/>
        <w:jc w:val="both"/>
        <w:rPr>
          <w:b/>
          <w:sz w:val="24"/>
        </w:rPr>
      </w:pPr>
      <w:r>
        <w:rPr>
          <w:b/>
          <w:sz w:val="24"/>
        </w:rPr>
        <w:lastRenderedPageBreak/>
        <w:t>(6a)</w:t>
      </w:r>
      <w:r>
        <w:rPr>
          <w:b/>
          <w:spacing w:val="80"/>
          <w:w w:val="150"/>
          <w:sz w:val="24"/>
        </w:rPr>
        <w:t xml:space="preserve"> </w:t>
      </w:r>
      <w:r>
        <w:rPr>
          <w:b/>
          <w:sz w:val="24"/>
        </w:rPr>
        <w:t xml:space="preserve">Machine learning approaches focus on the development of systems capable of learning </w:t>
      </w:r>
      <w:r>
        <w:rPr>
          <w:b/>
          <w:sz w:val="24"/>
          <w:u w:val="thick"/>
        </w:rPr>
        <w:t xml:space="preserve">and inferring </w:t>
      </w:r>
      <w:r>
        <w:rPr>
          <w:b/>
          <w:sz w:val="24"/>
        </w:rPr>
        <w:t>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w:t>
      </w:r>
      <w:r>
        <w:rPr>
          <w:b/>
          <w:spacing w:val="80"/>
          <w:sz w:val="24"/>
        </w:rPr>
        <w:t xml:space="preserve"> </w:t>
      </w:r>
      <w:r>
        <w:rPr>
          <w:b/>
          <w:sz w:val="24"/>
        </w:rPr>
        <w:t xml:space="preserve">Machine learning approaches include for instance supervised, unsupervised and reinforcement learning, using a variety of methods including deep learning, statistical techniques for learning and inference (including </w:t>
      </w:r>
      <w:r>
        <w:rPr>
          <w:b/>
          <w:sz w:val="24"/>
          <w:u w:val="thick"/>
        </w:rPr>
        <w:t>for instance</w:t>
      </w:r>
      <w:r>
        <w:rPr>
          <w:b/>
          <w:spacing w:val="40"/>
          <w:sz w:val="24"/>
        </w:rPr>
        <w:t xml:space="preserve"> </w:t>
      </w:r>
      <w:r>
        <w:rPr>
          <w:b/>
          <w:sz w:val="24"/>
          <w:u w:val="thick"/>
        </w:rPr>
        <w:t>logistic regression</w:t>
      </w:r>
      <w:r>
        <w:rPr>
          <w:b/>
          <w:sz w:val="24"/>
        </w:rPr>
        <w:t>, Bayesian estimation) and search and optimisation methods.</w:t>
      </w:r>
    </w:p>
    <w:p w14:paraId="70E494BD" w14:textId="77777777" w:rsidR="0093429C" w:rsidRDefault="00000000">
      <w:pPr>
        <w:ind w:left="841" w:right="109" w:hanging="709"/>
        <w:jc w:val="both"/>
        <w:rPr>
          <w:b/>
          <w:sz w:val="24"/>
        </w:rPr>
      </w:pPr>
      <w:r>
        <w:rPr>
          <w:b/>
          <w:sz w:val="24"/>
        </w:rPr>
        <w:t>(6b)</w:t>
      </w:r>
      <w:r>
        <w:rPr>
          <w:b/>
          <w:spacing w:val="80"/>
          <w:sz w:val="24"/>
        </w:rPr>
        <w:t xml:space="preserve"> </w:t>
      </w:r>
      <w:r>
        <w:rPr>
          <w:b/>
          <w:sz w:val="24"/>
        </w:rPr>
        <w:t>Logic- and knowledge based approaches focus on the development of systems with</w:t>
      </w:r>
      <w:r>
        <w:rPr>
          <w:b/>
          <w:spacing w:val="40"/>
          <w:sz w:val="24"/>
        </w:rPr>
        <w:t xml:space="preserve"> </w:t>
      </w:r>
      <w:r>
        <w:rPr>
          <w:b/>
          <w:sz w:val="24"/>
        </w:rPr>
        <w:t>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xml:space="preserve"> </w:t>
      </w:r>
      <w:r>
        <w:rPr>
          <w:b/>
          <w:sz w:val="24"/>
        </w:rPr>
        <w:t>by</w:t>
      </w:r>
      <w:r>
        <w:rPr>
          <w:b/>
          <w:spacing w:val="-3"/>
          <w:sz w:val="24"/>
        </w:rPr>
        <w:t xml:space="preserve"> </w:t>
      </w:r>
      <w:r>
        <w:rPr>
          <w:b/>
          <w:sz w:val="24"/>
        </w:rPr>
        <w:t>human</w:t>
      </w:r>
      <w:r>
        <w:rPr>
          <w:b/>
          <w:spacing w:val="-3"/>
          <w:sz w:val="24"/>
        </w:rPr>
        <w:t xml:space="preserve"> </w:t>
      </w:r>
      <w:r>
        <w:rPr>
          <w:b/>
          <w:sz w:val="24"/>
        </w:rPr>
        <w:t>experts,</w:t>
      </w:r>
      <w:r>
        <w:rPr>
          <w:b/>
          <w:spacing w:val="-2"/>
          <w:sz w:val="24"/>
        </w:rPr>
        <w:t xml:space="preserve"> </w:t>
      </w:r>
      <w:r>
        <w:rPr>
          <w:b/>
          <w:sz w:val="24"/>
        </w:rPr>
        <w:t>represents</w:t>
      </w:r>
      <w:r>
        <w:rPr>
          <w:b/>
          <w:spacing w:val="-2"/>
          <w:sz w:val="24"/>
        </w:rPr>
        <w:t xml:space="preserve"> </w:t>
      </w:r>
      <w:r>
        <w:rPr>
          <w:b/>
          <w:sz w:val="24"/>
        </w:rPr>
        <w:t>entities</w:t>
      </w:r>
      <w:r>
        <w:rPr>
          <w:b/>
          <w:spacing w:val="-1"/>
          <w:sz w:val="24"/>
        </w:rPr>
        <w:t xml:space="preserve"> </w:t>
      </w:r>
      <w:r>
        <w:rPr>
          <w:b/>
          <w:sz w:val="24"/>
        </w:rPr>
        <w:t>and</w:t>
      </w:r>
      <w:r>
        <w:rPr>
          <w:b/>
          <w:spacing w:val="-3"/>
          <w:sz w:val="24"/>
        </w:rPr>
        <w:t xml:space="preserve"> </w:t>
      </w:r>
      <w:r>
        <w:rPr>
          <w:b/>
          <w:sz w:val="24"/>
        </w:rPr>
        <w:t>logical</w:t>
      </w:r>
      <w:r>
        <w:rPr>
          <w:b/>
          <w:spacing w:val="-3"/>
          <w:sz w:val="24"/>
        </w:rPr>
        <w:t xml:space="preserve"> </w:t>
      </w:r>
      <w:r>
        <w:rPr>
          <w:b/>
          <w:sz w:val="24"/>
        </w:rPr>
        <w:t>relationships</w:t>
      </w:r>
      <w:r>
        <w:rPr>
          <w:b/>
          <w:spacing w:val="-3"/>
          <w:sz w:val="24"/>
        </w:rPr>
        <w:t xml:space="preserve"> </w:t>
      </w:r>
      <w:r>
        <w:rPr>
          <w:b/>
          <w:sz w:val="24"/>
        </w:rPr>
        <w:t>relevant</w:t>
      </w:r>
      <w:r>
        <w:rPr>
          <w:b/>
          <w:spacing w:val="-2"/>
          <w:sz w:val="24"/>
        </w:rPr>
        <w:t xml:space="preserve"> </w:t>
      </w:r>
      <w:r>
        <w:rPr>
          <w:b/>
          <w:sz w:val="24"/>
        </w:rPr>
        <w:t>for</w:t>
      </w:r>
      <w:r>
        <w:rPr>
          <w:b/>
          <w:spacing w:val="-3"/>
          <w:sz w:val="24"/>
        </w:rPr>
        <w:t xml:space="preserve">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6913B0E5" w14:textId="77777777" w:rsidR="0093429C" w:rsidRDefault="00000000">
      <w:pPr>
        <w:spacing w:before="1"/>
        <w:ind w:left="841" w:right="106" w:hanging="709"/>
        <w:jc w:val="both"/>
        <w:rPr>
          <w:sz w:val="24"/>
        </w:rPr>
      </w:pPr>
      <w:r>
        <w:rPr>
          <w:b/>
          <w:sz w:val="24"/>
        </w:rPr>
        <w:t>(6c)</w:t>
      </w:r>
      <w:r>
        <w:rPr>
          <w:b/>
          <w:spacing w:val="80"/>
          <w:sz w:val="24"/>
        </w:rPr>
        <w:t xml:space="preserve"> </w:t>
      </w:r>
      <w:r>
        <w:rPr>
          <w:b/>
          <w:sz w:val="24"/>
        </w:rPr>
        <w:t xml:space="preserve">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z w:val="24"/>
        </w:rPr>
        <w:t xml:space="preserve"> </w:t>
      </w:r>
      <w:r>
        <w:rPr>
          <w:strike/>
          <w:sz w:val="24"/>
        </w:rPr>
        <w:t>specific techniques and approaches used for its development, which should be kept up-to–</w:t>
      </w:r>
      <w:r>
        <w:rPr>
          <w:sz w:val="24"/>
        </w:rPr>
        <w:t xml:space="preserve"> </w:t>
      </w:r>
      <w:r>
        <w:rPr>
          <w:strike/>
          <w:sz w:val="24"/>
        </w:rPr>
        <w:t xml:space="preserve">date in the light of </w:t>
      </w:r>
      <w:r>
        <w:rPr>
          <w:sz w:val="24"/>
        </w:rPr>
        <w:t>market and technological developments</w:t>
      </w:r>
      <w:r>
        <w:rPr>
          <w:b/>
          <w:sz w:val="24"/>
        </w:rPr>
        <w:t>, implementing powers should be conferred on the Commission.</w:t>
      </w:r>
      <w:r>
        <w:rPr>
          <w:strike/>
          <w:sz w:val="24"/>
        </w:rPr>
        <w:t>through the adoption of delegated acts by the</w:t>
      </w:r>
      <w:r>
        <w:rPr>
          <w:spacing w:val="40"/>
          <w:sz w:val="24"/>
        </w:rPr>
        <w:t xml:space="preserve"> </w:t>
      </w:r>
      <w:r>
        <w:rPr>
          <w:strike/>
          <w:sz w:val="24"/>
        </w:rPr>
        <w:t>Commission to amend that list.</w:t>
      </w:r>
    </w:p>
    <w:p w14:paraId="5664E327" w14:textId="77777777" w:rsidR="0093429C" w:rsidRDefault="00000000">
      <w:pPr>
        <w:ind w:left="841" w:right="115" w:hanging="709"/>
        <w:jc w:val="both"/>
        <w:rPr>
          <w:b/>
          <w:sz w:val="24"/>
        </w:rPr>
      </w:pPr>
      <w:r>
        <w:rPr>
          <w:b/>
          <w:sz w:val="24"/>
          <w:u w:val="thick"/>
        </w:rPr>
        <w:t>(6d)</w:t>
      </w:r>
      <w:r>
        <w:rPr>
          <w:b/>
          <w:spacing w:val="80"/>
          <w:sz w:val="24"/>
          <w:u w:val="thick"/>
        </w:rPr>
        <w:t xml:space="preserve">  </w:t>
      </w:r>
      <w:r>
        <w:rPr>
          <w:b/>
          <w:sz w:val="24"/>
          <w:u w:val="thick"/>
        </w:rPr>
        <w:t>The notion of ‘user’ referred to in this Regulation should be interpreted as any natural</w:t>
      </w:r>
      <w:r>
        <w:rPr>
          <w:b/>
          <w:sz w:val="24"/>
        </w:rPr>
        <w:t xml:space="preserve"> </w:t>
      </w:r>
      <w:r>
        <w:rPr>
          <w:b/>
          <w:sz w:val="24"/>
          <w:u w:val="thick"/>
        </w:rPr>
        <w:t>or</w:t>
      </w:r>
      <w:r>
        <w:rPr>
          <w:b/>
          <w:spacing w:val="-2"/>
          <w:sz w:val="24"/>
          <w:u w:val="thick"/>
        </w:rPr>
        <w:t xml:space="preserve"> </w:t>
      </w:r>
      <w:r>
        <w:rPr>
          <w:b/>
          <w:sz w:val="24"/>
          <w:u w:val="thick"/>
        </w:rPr>
        <w:t>legal</w:t>
      </w:r>
      <w:r>
        <w:rPr>
          <w:b/>
          <w:spacing w:val="-1"/>
          <w:sz w:val="24"/>
          <w:u w:val="thick"/>
        </w:rPr>
        <w:t xml:space="preserve"> </w:t>
      </w:r>
      <w:r>
        <w:rPr>
          <w:b/>
          <w:sz w:val="24"/>
          <w:u w:val="thick"/>
        </w:rPr>
        <w:t>person,</w:t>
      </w:r>
      <w:r>
        <w:rPr>
          <w:b/>
          <w:spacing w:val="-1"/>
          <w:sz w:val="24"/>
          <w:u w:val="thick"/>
        </w:rPr>
        <w:t xml:space="preserve"> </w:t>
      </w:r>
      <w:r>
        <w:rPr>
          <w:b/>
          <w:sz w:val="24"/>
          <w:u w:val="thick"/>
        </w:rPr>
        <w:t>including</w:t>
      </w:r>
      <w:r>
        <w:rPr>
          <w:b/>
          <w:spacing w:val="40"/>
          <w:sz w:val="24"/>
          <w:u w:val="thick"/>
        </w:rPr>
        <w:t xml:space="preserve"> </w:t>
      </w:r>
      <w:r>
        <w:rPr>
          <w:b/>
          <w:sz w:val="24"/>
          <w:u w:val="thick"/>
        </w:rPr>
        <w:t>a</w:t>
      </w:r>
      <w:r>
        <w:rPr>
          <w:b/>
          <w:spacing w:val="-3"/>
          <w:sz w:val="24"/>
          <w:u w:val="thick"/>
        </w:rPr>
        <w:t xml:space="preserve"> </w:t>
      </w:r>
      <w:r>
        <w:rPr>
          <w:b/>
          <w:sz w:val="24"/>
          <w:u w:val="thick"/>
        </w:rPr>
        <w:t>public</w:t>
      </w:r>
      <w:r>
        <w:rPr>
          <w:b/>
          <w:spacing w:val="-2"/>
          <w:sz w:val="24"/>
          <w:u w:val="thick"/>
        </w:rPr>
        <w:t xml:space="preserve"> </w:t>
      </w:r>
      <w:r>
        <w:rPr>
          <w:b/>
          <w:sz w:val="24"/>
          <w:u w:val="thick"/>
        </w:rPr>
        <w:t>authority,</w:t>
      </w:r>
      <w:r>
        <w:rPr>
          <w:b/>
          <w:spacing w:val="-3"/>
          <w:sz w:val="24"/>
          <w:u w:val="thick"/>
        </w:rPr>
        <w:t xml:space="preserve"> </w:t>
      </w:r>
      <w:r>
        <w:rPr>
          <w:b/>
          <w:sz w:val="24"/>
          <w:u w:val="thick"/>
        </w:rPr>
        <w:t>agency</w:t>
      </w:r>
      <w:r>
        <w:rPr>
          <w:b/>
          <w:spacing w:val="-1"/>
          <w:sz w:val="24"/>
          <w:u w:val="thick"/>
        </w:rPr>
        <w:t xml:space="preserve"> </w:t>
      </w:r>
      <w:r>
        <w:rPr>
          <w:b/>
          <w:sz w:val="24"/>
          <w:u w:val="thick"/>
        </w:rPr>
        <w:t>or</w:t>
      </w:r>
      <w:r>
        <w:rPr>
          <w:b/>
          <w:spacing w:val="-2"/>
          <w:sz w:val="24"/>
          <w:u w:val="thick"/>
        </w:rPr>
        <w:t xml:space="preserve"> </w:t>
      </w:r>
      <w:r>
        <w:rPr>
          <w:b/>
          <w:sz w:val="24"/>
          <w:u w:val="thick"/>
        </w:rPr>
        <w:t>other</w:t>
      </w:r>
      <w:r>
        <w:rPr>
          <w:b/>
          <w:spacing w:val="-3"/>
          <w:sz w:val="24"/>
          <w:u w:val="thick"/>
        </w:rPr>
        <w:t xml:space="preserve"> </w:t>
      </w:r>
      <w:r>
        <w:rPr>
          <w:b/>
          <w:sz w:val="24"/>
          <w:u w:val="thick"/>
        </w:rPr>
        <w:t>body,</w:t>
      </w:r>
      <w:r>
        <w:rPr>
          <w:b/>
          <w:spacing w:val="-1"/>
          <w:sz w:val="24"/>
          <w:u w:val="thick"/>
        </w:rPr>
        <w:t xml:space="preserve"> </w:t>
      </w:r>
      <w:r>
        <w:rPr>
          <w:b/>
          <w:sz w:val="24"/>
          <w:u w:val="thick"/>
        </w:rPr>
        <w:t>using</w:t>
      </w:r>
      <w:r>
        <w:rPr>
          <w:b/>
          <w:spacing w:val="-1"/>
          <w:sz w:val="24"/>
          <w:u w:val="thick"/>
        </w:rPr>
        <w:t xml:space="preserve"> </w:t>
      </w:r>
      <w:r>
        <w:rPr>
          <w:b/>
          <w:sz w:val="24"/>
          <w:u w:val="thick"/>
        </w:rPr>
        <w:t>an</w:t>
      </w:r>
      <w:r>
        <w:rPr>
          <w:b/>
          <w:spacing w:val="-3"/>
          <w:sz w:val="24"/>
          <w:u w:val="thick"/>
        </w:rPr>
        <w:t xml:space="preserve"> </w:t>
      </w:r>
      <w:r>
        <w:rPr>
          <w:b/>
          <w:sz w:val="24"/>
          <w:u w:val="thick"/>
        </w:rPr>
        <w:t>AI</w:t>
      </w:r>
      <w:r>
        <w:rPr>
          <w:b/>
          <w:spacing w:val="-2"/>
          <w:sz w:val="24"/>
          <w:u w:val="thick"/>
        </w:rPr>
        <w:t xml:space="preserve"> </w:t>
      </w:r>
      <w:r>
        <w:rPr>
          <w:b/>
          <w:sz w:val="24"/>
          <w:u w:val="thick"/>
        </w:rPr>
        <w:t>system</w:t>
      </w:r>
      <w:r>
        <w:rPr>
          <w:b/>
          <w:sz w:val="24"/>
        </w:rPr>
        <w:t xml:space="preserve"> </w:t>
      </w:r>
      <w:r>
        <w:rPr>
          <w:b/>
          <w:sz w:val="24"/>
          <w:u w:val="thick"/>
        </w:rPr>
        <w:t>under whose authority the system is used. Depending on the type of AI system, the use</w:t>
      </w:r>
      <w:r>
        <w:rPr>
          <w:b/>
          <w:sz w:val="24"/>
        </w:rPr>
        <w:t xml:space="preserve"> </w:t>
      </w:r>
      <w:r>
        <w:rPr>
          <w:b/>
          <w:sz w:val="24"/>
          <w:u w:val="thick"/>
        </w:rPr>
        <w:t>of the system may affect persons other than the user.</w:t>
      </w:r>
    </w:p>
    <w:p w14:paraId="670DCC81" w14:textId="77777777" w:rsidR="0093429C" w:rsidRDefault="00000000">
      <w:pPr>
        <w:pStyle w:val="ListParagraph"/>
        <w:numPr>
          <w:ilvl w:val="0"/>
          <w:numId w:val="100"/>
        </w:numPr>
        <w:tabs>
          <w:tab w:val="left" w:pos="842"/>
        </w:tabs>
        <w:ind w:right="116"/>
        <w:jc w:val="both"/>
        <w:rPr>
          <w:sz w:val="24"/>
        </w:rPr>
      </w:pPr>
      <w:r>
        <w:rPr>
          <w:sz w:val="24"/>
        </w:rPr>
        <w:t>The</w:t>
      </w:r>
      <w:r>
        <w:rPr>
          <w:spacing w:val="-1"/>
          <w:sz w:val="24"/>
        </w:rPr>
        <w:t xml:space="preserve"> </w:t>
      </w:r>
      <w:r>
        <w:rPr>
          <w:sz w:val="24"/>
        </w:rPr>
        <w:t>notion of</w:t>
      </w:r>
      <w:r>
        <w:rPr>
          <w:spacing w:val="-1"/>
          <w:sz w:val="24"/>
        </w:rPr>
        <w:t xml:space="preserve"> </w:t>
      </w:r>
      <w:r>
        <w:rPr>
          <w:sz w:val="24"/>
        </w:rPr>
        <w:t>biometric data</w:t>
      </w:r>
      <w:r>
        <w:rPr>
          <w:spacing w:val="-1"/>
          <w:sz w:val="24"/>
        </w:rPr>
        <w:t xml:space="preserve"> </w:t>
      </w:r>
      <w:r>
        <w:rPr>
          <w:sz w:val="24"/>
        </w:rPr>
        <w:t xml:space="preserve">used in this Regulation </w:t>
      </w:r>
      <w:r>
        <w:rPr>
          <w:strike/>
          <w:sz w:val="24"/>
        </w:rPr>
        <w:t>is in line</w:t>
      </w:r>
      <w:r>
        <w:rPr>
          <w:strike/>
          <w:spacing w:val="-1"/>
          <w:sz w:val="24"/>
        </w:rPr>
        <w:t xml:space="preserve"> </w:t>
      </w:r>
      <w:r>
        <w:rPr>
          <w:strike/>
          <w:sz w:val="24"/>
        </w:rPr>
        <w:t>with and</w:t>
      </w:r>
      <w:r>
        <w:rPr>
          <w:sz w:val="24"/>
        </w:rPr>
        <w:t xml:space="preserve"> should be</w:t>
      </w:r>
      <w:r>
        <w:rPr>
          <w:spacing w:val="-1"/>
          <w:sz w:val="24"/>
        </w:rPr>
        <w:t xml:space="preserve"> </w:t>
      </w:r>
      <w:r>
        <w:rPr>
          <w:sz w:val="24"/>
        </w:rPr>
        <w:t>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6</w:t>
      </w:r>
      <w:r>
        <w:rPr>
          <w:sz w:val="24"/>
        </w:rPr>
        <w:t>, Article 3(18) of Regulation (EU)</w:t>
      </w:r>
    </w:p>
    <w:p w14:paraId="176B702B" w14:textId="77777777" w:rsidR="0093429C" w:rsidRDefault="00EF342D">
      <w:pPr>
        <w:pStyle w:val="BodyText"/>
        <w:rPr>
          <w:sz w:val="27"/>
        </w:rPr>
      </w:pPr>
      <w:r>
        <w:pict w14:anchorId="5A44E34A">
          <v:rect id="docshape10" o:spid="_x0000_s2237" alt="" style="position:absolute;margin-left:56.65pt;margin-top:16.75pt;width:144.05pt;height:.6pt;z-index:-15726592;mso-wrap-edited:f;mso-width-percent:0;mso-height-percent:0;mso-wrap-distance-left:0;mso-wrap-distance-right:0;mso-position-horizontal-relative:page;mso-width-percent:0;mso-height-percent:0" fillcolor="black" stroked="f">
            <w10:wrap type="topAndBottom" anchorx="page"/>
          </v:rect>
        </w:pict>
      </w:r>
    </w:p>
    <w:p w14:paraId="110AF681" w14:textId="77777777" w:rsidR="0093429C" w:rsidRDefault="00000000">
      <w:pPr>
        <w:pStyle w:val="BodyText"/>
        <w:spacing w:before="97"/>
        <w:ind w:left="841" w:right="110"/>
      </w:pPr>
      <w:r>
        <w:t>2018/1725</w:t>
      </w:r>
      <w:r>
        <w:rPr>
          <w:spacing w:val="26"/>
        </w:rPr>
        <w:t xml:space="preserve"> </w:t>
      </w:r>
      <w:r>
        <w:t>of</w:t>
      </w:r>
      <w:r>
        <w:rPr>
          <w:spacing w:val="24"/>
        </w:rPr>
        <w:t xml:space="preserve"> </w:t>
      </w:r>
      <w:r>
        <w:t>the</w:t>
      </w:r>
      <w:r>
        <w:rPr>
          <w:spacing w:val="25"/>
        </w:rPr>
        <w:t xml:space="preserve"> </w:t>
      </w:r>
      <w:r>
        <w:t>European</w:t>
      </w:r>
      <w:r>
        <w:rPr>
          <w:spacing w:val="25"/>
        </w:rPr>
        <w:t xml:space="preserve"> </w:t>
      </w:r>
      <w:r>
        <w:t>Parliament</w:t>
      </w:r>
      <w:r>
        <w:rPr>
          <w:spacing w:val="25"/>
        </w:rPr>
        <w:t xml:space="preserve"> </w:t>
      </w:r>
      <w:r>
        <w:t>and</w:t>
      </w:r>
      <w:r>
        <w:rPr>
          <w:spacing w:val="25"/>
        </w:rPr>
        <w:t xml:space="preserve"> </w:t>
      </w:r>
      <w:r>
        <w:t>of</w:t>
      </w:r>
      <w:r>
        <w:rPr>
          <w:spacing w:val="24"/>
        </w:rPr>
        <w:t xml:space="preserve"> </w:t>
      </w:r>
      <w:r>
        <w:t>the</w:t>
      </w:r>
      <w:r>
        <w:rPr>
          <w:spacing w:val="25"/>
        </w:rPr>
        <w:t xml:space="preserve"> </w:t>
      </w:r>
      <w:r>
        <w:t>Council</w:t>
      </w:r>
      <w:r>
        <w:rPr>
          <w:vertAlign w:val="superscript"/>
        </w:rPr>
        <w:t>7</w:t>
      </w:r>
      <w:r>
        <w:rPr>
          <w:spacing w:val="27"/>
        </w:rPr>
        <w:t xml:space="preserve"> </w:t>
      </w:r>
      <w:r>
        <w:t>and</w:t>
      </w:r>
      <w:r>
        <w:rPr>
          <w:spacing w:val="25"/>
        </w:rPr>
        <w:t xml:space="preserve"> </w:t>
      </w:r>
      <w:r>
        <w:t>Article</w:t>
      </w:r>
      <w:r>
        <w:rPr>
          <w:spacing w:val="25"/>
        </w:rPr>
        <w:t xml:space="preserve"> </w:t>
      </w:r>
      <w:r>
        <w:t>3(13)</w:t>
      </w:r>
      <w:r>
        <w:rPr>
          <w:spacing w:val="24"/>
        </w:rPr>
        <w:t xml:space="preserve"> </w:t>
      </w:r>
      <w:r>
        <w:t>of</w:t>
      </w:r>
      <w:r>
        <w:rPr>
          <w:spacing w:val="24"/>
        </w:rPr>
        <w:t xml:space="preserve"> </w:t>
      </w:r>
      <w:r>
        <w:t>Directive (EU) 2016/680 of the European Parliament and of the Council</w:t>
      </w:r>
      <w:r>
        <w:rPr>
          <w:vertAlign w:val="superscript"/>
        </w:rPr>
        <w:t>8</w:t>
      </w:r>
      <w:r>
        <w:t>.</w:t>
      </w:r>
    </w:p>
    <w:p w14:paraId="6C9F5C25" w14:textId="77777777" w:rsidR="0093429C" w:rsidRDefault="00000000">
      <w:pPr>
        <w:pStyle w:val="ListParagraph"/>
        <w:numPr>
          <w:ilvl w:val="0"/>
          <w:numId w:val="100"/>
        </w:numPr>
        <w:tabs>
          <w:tab w:val="left" w:pos="842"/>
        </w:tabs>
        <w:spacing w:before="241"/>
        <w:ind w:right="111"/>
        <w:jc w:val="both"/>
        <w:rPr>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w:t>
      </w:r>
      <w:r>
        <w:rPr>
          <w:b/>
          <w:strike/>
          <w:sz w:val="24"/>
        </w:rPr>
        <w:t>at a</w:t>
      </w:r>
      <w:r>
        <w:rPr>
          <w:b/>
          <w:sz w:val="24"/>
        </w:rPr>
        <w:t xml:space="preserve"> </w:t>
      </w:r>
      <w:r>
        <w:rPr>
          <w:b/>
          <w:strike/>
          <w:sz w:val="24"/>
        </w:rPr>
        <w:t>distance</w:t>
      </w:r>
      <w:r>
        <w:rPr>
          <w:b/>
          <w:sz w:val="24"/>
        </w:rPr>
        <w:t xml:space="preserve">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 xml:space="preserve">data repository, </w:t>
      </w:r>
      <w:r>
        <w:rPr>
          <w:sz w:val="24"/>
        </w:rPr>
        <w:t>irrespectively of the particular technology, processes or types of biometric data used</w:t>
      </w:r>
      <w:r>
        <w:rPr>
          <w:b/>
          <w:sz w:val="24"/>
        </w:rPr>
        <w:t xml:space="preserve">. Such a definition excludes verification/authentification systems whose sole purpose would be to confirm that a specific natural person is the person he or she claims to be, as well as systems that are used to confirm the identity of a natural person for the sole purpose of having access to </w:t>
      </w:r>
      <w:r>
        <w:rPr>
          <w:b/>
          <w:sz w:val="24"/>
        </w:rPr>
        <w:lastRenderedPageBreak/>
        <w:t>a service, a device or premises. This exclusion is justified by the fact that such systems are likely to have a minor impact on fundamental rights of natural persons compared to biometric identification systems which may be used for the processing of the biometric data of a</w:t>
      </w:r>
      <w:r>
        <w:rPr>
          <w:b/>
          <w:spacing w:val="-1"/>
          <w:sz w:val="24"/>
        </w:rPr>
        <w:t xml:space="preserve"> </w:t>
      </w:r>
      <w:r>
        <w:rPr>
          <w:b/>
          <w:sz w:val="24"/>
        </w:rPr>
        <w:t xml:space="preserve">large number of persons. </w:t>
      </w:r>
      <w:r>
        <w:rPr>
          <w:b/>
          <w:strike/>
          <w:sz w:val="24"/>
        </w:rPr>
        <w:t>and</w:t>
      </w:r>
      <w:r>
        <w:rPr>
          <w:b/>
          <w:strike/>
          <w:spacing w:val="-1"/>
          <w:sz w:val="24"/>
        </w:rPr>
        <w:t xml:space="preserve"> </w:t>
      </w:r>
      <w:r>
        <w:rPr>
          <w:b/>
          <w:strike/>
          <w:sz w:val="24"/>
        </w:rPr>
        <w:t>without prior knowledge whether the</w:t>
      </w:r>
      <w:r>
        <w:rPr>
          <w:b/>
          <w:sz w:val="24"/>
        </w:rPr>
        <w:t xml:space="preserve"> </w:t>
      </w:r>
      <w:r>
        <w:rPr>
          <w:b/>
          <w:strike/>
          <w:sz w:val="24"/>
        </w:rPr>
        <w:t>targeted person will be present and can be identified</w:t>
      </w:r>
      <w:r>
        <w:rPr>
          <w:sz w:val="24"/>
        </w:rPr>
        <w:t xml:space="preserve">. </w:t>
      </w:r>
      <w:r>
        <w:rPr>
          <w:b/>
          <w:strike/>
          <w:sz w:val="24"/>
        </w:rPr>
        <w:t>Considering their different</w:t>
      </w:r>
      <w:r>
        <w:rPr>
          <w:b/>
          <w:sz w:val="24"/>
        </w:rPr>
        <w:t xml:space="preserve"> </w:t>
      </w:r>
      <w:r>
        <w:rPr>
          <w:b/>
          <w:strike/>
          <w:sz w:val="24"/>
        </w:rPr>
        <w:t>characteristics and manners in which they are used, as well as the different risks</w:t>
      </w:r>
      <w:r>
        <w:rPr>
          <w:b/>
          <w:sz w:val="24"/>
        </w:rPr>
        <w:t xml:space="preserve"> </w:t>
      </w:r>
      <w:r>
        <w:rPr>
          <w:b/>
          <w:strike/>
          <w:sz w:val="24"/>
        </w:rPr>
        <w:t>involved, a distinction should be made between ‘real-time’ and ‘post’ remote</w:t>
      </w:r>
      <w:r>
        <w:rPr>
          <w:b/>
          <w:strike/>
          <w:spacing w:val="-1"/>
          <w:sz w:val="24"/>
        </w:rPr>
        <w:t xml:space="preserve"> </w:t>
      </w:r>
      <w:r>
        <w:rPr>
          <w:b/>
          <w:strike/>
          <w:sz w:val="24"/>
        </w:rPr>
        <w:t>biometric</w:t>
      </w:r>
      <w:r>
        <w:rPr>
          <w:b/>
          <w:sz w:val="24"/>
        </w:rPr>
        <w:t xml:space="preserve"> </w:t>
      </w:r>
      <w:r>
        <w:rPr>
          <w:b/>
          <w:strike/>
          <w:sz w:val="24"/>
        </w:rPr>
        <w:t>identification systems.</w:t>
      </w:r>
      <w:r>
        <w:rPr>
          <w:b/>
          <w:sz w:val="24"/>
        </w:rPr>
        <w:t xml:space="preserve"> </w:t>
      </w:r>
      <w:r>
        <w:rPr>
          <w:sz w:val="24"/>
        </w:rPr>
        <w:t>In the case of ‘real-time’ systems, the capturing of the biometric data,</w:t>
      </w:r>
      <w:r>
        <w:rPr>
          <w:spacing w:val="-2"/>
          <w:sz w:val="24"/>
        </w:rPr>
        <w:t xml:space="preserve"> </w:t>
      </w:r>
      <w:r>
        <w:rPr>
          <w:sz w:val="24"/>
        </w:rPr>
        <w:t>the</w:t>
      </w:r>
      <w:r>
        <w:rPr>
          <w:spacing w:val="-2"/>
          <w:sz w:val="24"/>
        </w:rPr>
        <w:t xml:space="preserve"> </w:t>
      </w:r>
      <w:r>
        <w:rPr>
          <w:sz w:val="24"/>
        </w:rPr>
        <w:t>comparison</w:t>
      </w:r>
      <w:r>
        <w:rPr>
          <w:spacing w:val="-1"/>
          <w:sz w:val="24"/>
        </w:rPr>
        <w:t xml:space="preserve"> </w:t>
      </w:r>
      <w:r>
        <w:rPr>
          <w:sz w:val="24"/>
        </w:rPr>
        <w:t>and the</w:t>
      </w:r>
      <w:r>
        <w:rPr>
          <w:spacing w:val="-2"/>
          <w:sz w:val="24"/>
        </w:rPr>
        <w:t xml:space="preserve"> </w:t>
      </w:r>
      <w:r>
        <w:rPr>
          <w:sz w:val="24"/>
        </w:rPr>
        <w:t>identification</w:t>
      </w:r>
      <w:r>
        <w:rPr>
          <w:spacing w:val="-1"/>
          <w:sz w:val="24"/>
        </w:rPr>
        <w:t xml:space="preserve"> </w:t>
      </w:r>
      <w:r>
        <w:rPr>
          <w:sz w:val="24"/>
        </w:rPr>
        <w:t>occur all</w:t>
      </w:r>
      <w:r>
        <w:rPr>
          <w:spacing w:val="-1"/>
          <w:sz w:val="24"/>
        </w:rPr>
        <w:t xml:space="preserve"> </w:t>
      </w:r>
      <w:r>
        <w:rPr>
          <w:sz w:val="24"/>
        </w:rPr>
        <w:t>instantaneously,</w:t>
      </w:r>
      <w:r>
        <w:rPr>
          <w:spacing w:val="-1"/>
          <w:sz w:val="24"/>
        </w:rPr>
        <w:t xml:space="preserve"> </w:t>
      </w:r>
      <w:r>
        <w:rPr>
          <w:sz w:val="24"/>
        </w:rPr>
        <w:t>near-instantaneously</w:t>
      </w:r>
      <w:r>
        <w:rPr>
          <w:spacing w:val="-5"/>
          <w:sz w:val="24"/>
        </w:rPr>
        <w:t xml:space="preserve"> </w:t>
      </w:r>
      <w:r>
        <w:rPr>
          <w:sz w:val="24"/>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14:paraId="04FB268D" w14:textId="77777777" w:rsidR="0093429C" w:rsidRDefault="00EF342D">
      <w:pPr>
        <w:pStyle w:val="BodyText"/>
        <w:spacing w:before="7"/>
        <w:rPr>
          <w:sz w:val="26"/>
        </w:rPr>
      </w:pPr>
      <w:r>
        <w:pict w14:anchorId="19B4CF8B">
          <v:rect id="docshape11" o:spid="_x0000_s2236" alt="" style="position:absolute;margin-left:56.65pt;margin-top:16.55pt;width:144.05pt;height:.6pt;z-index:-15726080;mso-wrap-edited:f;mso-width-percent:0;mso-height-percent:0;mso-wrap-distance-left:0;mso-wrap-distance-right:0;mso-position-horizontal-relative:page;mso-width-percent:0;mso-height-percent:0" fillcolor="black" stroked="f">
            <w10:wrap type="topAndBottom" anchorx="page"/>
          </v:rect>
        </w:pict>
      </w:r>
    </w:p>
    <w:p w14:paraId="52FA507D" w14:textId="77777777" w:rsidR="0093429C" w:rsidRDefault="00EF342D">
      <w:pPr>
        <w:pStyle w:val="ListParagraph"/>
        <w:numPr>
          <w:ilvl w:val="0"/>
          <w:numId w:val="100"/>
        </w:numPr>
        <w:tabs>
          <w:tab w:val="left" w:pos="842"/>
        </w:tabs>
        <w:spacing w:before="74"/>
        <w:ind w:right="114"/>
        <w:jc w:val="both"/>
        <w:rPr>
          <w:sz w:val="24"/>
        </w:rPr>
      </w:pPr>
      <w:r>
        <w:pict w14:anchorId="115E2427">
          <v:rect id="docshape12" o:spid="_x0000_s2235" alt="" style="position:absolute;left:0;text-align:left;margin-left:92.05pt;margin-top:370.65pt;width:446.6pt;height:.6pt;z-index:-17660416;mso-wrap-edited:f;mso-width-percent:0;mso-height-percent:0;mso-position-horizontal-relative:page;mso-width-percent:0;mso-height-percent:0" fillcolor="black" stroked="f">
            <w10:wrap anchorx="page"/>
          </v:rect>
        </w:pict>
      </w:r>
      <w:r>
        <w:pict w14:anchorId="31C8A5B1">
          <v:rect id="docshape13" o:spid="_x0000_s2234" alt="" style="position:absolute;left:0;text-align:left;margin-left:92.05pt;margin-top:384.45pt;width:446.6pt;height:.6pt;z-index:-17659904;mso-wrap-edited:f;mso-width-percent:0;mso-height-percent:0;mso-position-horizontal-relative:page;mso-width-percent:0;mso-height-percent:0" fillcolor="black" stroked="f">
            <w10:wrap anchorx="page"/>
          </v:rect>
        </w:pict>
      </w:r>
      <w:r>
        <w:pict w14:anchorId="218ADFD1">
          <v:rect id="docshape14" o:spid="_x0000_s2233" alt="" style="position:absolute;left:0;text-align:left;margin-left:92.05pt;margin-top:425.85pt;width:446.6pt;height:.6pt;z-index:-17659392;mso-wrap-edited:f;mso-width-percent:0;mso-height-percent:0;mso-position-horizontal-relative:page;mso-width-percent:0;mso-height-percent:0" fillcolor="black" stroked="f">
            <w10:wrap anchorx="page"/>
          </v:rect>
        </w:pict>
      </w:r>
      <w:r>
        <w:pict w14:anchorId="423ED52C">
          <v:rect id="docshape15" o:spid="_x0000_s2232" alt="" style="position:absolute;left:0;text-align:left;margin-left:92.05pt;margin-top:439.65pt;width:446.6pt;height:.6pt;z-index:-17658880;mso-wrap-edited:f;mso-width-percent:0;mso-height-percent:0;mso-position-horizontal-relative:page;mso-width-percent:0;mso-height-percent:0" fillcolor="black" stroked="f">
            <w10:wrap anchorx="page"/>
          </v:rect>
        </w:pict>
      </w:r>
      <w:r>
        <w:pict w14:anchorId="28281CD7">
          <v:rect id="docshape16" o:spid="_x0000_s2231" alt="" style="position:absolute;left:0;text-align:left;margin-left:92.05pt;margin-top:453.45pt;width:446.6pt;height:.6pt;z-index:-17658368;mso-wrap-edited:f;mso-width-percent:0;mso-height-percent:0;mso-position-horizontal-relative:page;mso-width-percent:0;mso-height-percent:0" fillcolor="black" stroked="f">
            <w10:wrap anchorx="page"/>
          </v:rect>
        </w:pict>
      </w:r>
      <w:r>
        <w:pict w14:anchorId="30605FB2">
          <v:rect id="docshape17" o:spid="_x0000_s2230" alt="" style="position:absolute;left:0;text-align:left;margin-left:92.05pt;margin-top:467.25pt;width:446.6pt;height:.6pt;z-index:-17657856;mso-wrap-edited:f;mso-width-percent:0;mso-height-percent:0;mso-position-horizontal-relative:page;mso-width-percent:0;mso-height-percent:0" fillcolor="black" stroked="f">
            <w10:wrap anchorx="page"/>
          </v:rect>
        </w:pict>
      </w:r>
      <w:r w:rsidR="00000000">
        <w:rPr>
          <w:sz w:val="24"/>
        </w:rPr>
        <w:t>For the purposes of this Regulation the notion of publicly accessible space should be understood</w:t>
      </w:r>
      <w:r w:rsidR="00000000">
        <w:rPr>
          <w:spacing w:val="-1"/>
          <w:sz w:val="24"/>
        </w:rPr>
        <w:t xml:space="preserve"> </w:t>
      </w:r>
      <w:r w:rsidR="00000000">
        <w:rPr>
          <w:sz w:val="24"/>
        </w:rPr>
        <w:t>as</w:t>
      </w:r>
      <w:r w:rsidR="00000000">
        <w:rPr>
          <w:spacing w:val="-1"/>
          <w:sz w:val="24"/>
        </w:rPr>
        <w:t xml:space="preserve"> </w:t>
      </w:r>
      <w:r w:rsidR="00000000">
        <w:rPr>
          <w:sz w:val="24"/>
        </w:rPr>
        <w:t>referring</w:t>
      </w:r>
      <w:r w:rsidR="00000000">
        <w:rPr>
          <w:spacing w:val="-4"/>
          <w:sz w:val="24"/>
        </w:rPr>
        <w:t xml:space="preserve"> </w:t>
      </w:r>
      <w:r w:rsidR="00000000">
        <w:rPr>
          <w:sz w:val="24"/>
        </w:rPr>
        <w:t>to</w:t>
      </w:r>
      <w:r w:rsidR="00000000">
        <w:rPr>
          <w:spacing w:val="-1"/>
          <w:sz w:val="24"/>
        </w:rPr>
        <w:t xml:space="preserve"> </w:t>
      </w:r>
      <w:r w:rsidR="00000000">
        <w:rPr>
          <w:sz w:val="24"/>
        </w:rPr>
        <w:t>any</w:t>
      </w:r>
      <w:r w:rsidR="00000000">
        <w:rPr>
          <w:spacing w:val="-6"/>
          <w:sz w:val="24"/>
        </w:rPr>
        <w:t xml:space="preserve"> </w:t>
      </w:r>
      <w:r w:rsidR="00000000">
        <w:rPr>
          <w:sz w:val="24"/>
        </w:rPr>
        <w:t>physical</w:t>
      </w:r>
      <w:r w:rsidR="00000000">
        <w:rPr>
          <w:spacing w:val="-1"/>
          <w:sz w:val="24"/>
        </w:rPr>
        <w:t xml:space="preserve"> </w:t>
      </w:r>
      <w:r w:rsidR="00000000">
        <w:rPr>
          <w:sz w:val="24"/>
        </w:rPr>
        <w:t>place</w:t>
      </w:r>
      <w:r w:rsidR="00000000">
        <w:rPr>
          <w:spacing w:val="-2"/>
          <w:sz w:val="24"/>
        </w:rPr>
        <w:t xml:space="preserve"> </w:t>
      </w:r>
      <w:r w:rsidR="00000000">
        <w:rPr>
          <w:sz w:val="24"/>
        </w:rPr>
        <w:t>that is</w:t>
      </w:r>
      <w:r w:rsidR="00000000">
        <w:rPr>
          <w:spacing w:val="-1"/>
          <w:sz w:val="24"/>
        </w:rPr>
        <w:t xml:space="preserve"> </w:t>
      </w:r>
      <w:r w:rsidR="00000000">
        <w:rPr>
          <w:sz w:val="24"/>
        </w:rPr>
        <w:t>accessible</w:t>
      </w:r>
      <w:r w:rsidR="00000000">
        <w:rPr>
          <w:spacing w:val="-2"/>
          <w:sz w:val="24"/>
        </w:rPr>
        <w:t xml:space="preserve"> </w:t>
      </w:r>
      <w:r w:rsidR="00000000">
        <w:rPr>
          <w:sz w:val="24"/>
        </w:rPr>
        <w:t xml:space="preserve">to </w:t>
      </w:r>
      <w:r w:rsidR="00000000">
        <w:rPr>
          <w:b/>
          <w:sz w:val="24"/>
        </w:rPr>
        <w:t>an</w:t>
      </w:r>
      <w:r w:rsidR="00000000">
        <w:rPr>
          <w:b/>
          <w:spacing w:val="-3"/>
          <w:sz w:val="24"/>
        </w:rPr>
        <w:t xml:space="preserve"> </w:t>
      </w:r>
      <w:r w:rsidR="00000000">
        <w:rPr>
          <w:b/>
          <w:sz w:val="24"/>
        </w:rPr>
        <w:t>undetermined</w:t>
      </w:r>
      <w:r w:rsidR="00000000">
        <w:rPr>
          <w:b/>
          <w:spacing w:val="-1"/>
          <w:sz w:val="24"/>
        </w:rPr>
        <w:t xml:space="preserve"> </w:t>
      </w:r>
      <w:r w:rsidR="00000000">
        <w:rPr>
          <w:b/>
          <w:sz w:val="24"/>
        </w:rPr>
        <w:t xml:space="preserve">number of natural persons </w:t>
      </w:r>
      <w:r w:rsidR="00000000">
        <w:rPr>
          <w:strike/>
          <w:sz w:val="24"/>
        </w:rPr>
        <w:t>the public</w:t>
      </w:r>
      <w:r w:rsidR="00000000">
        <w:rPr>
          <w:sz w:val="24"/>
        </w:rPr>
        <w:t xml:space="preserve">, </w:t>
      </w:r>
      <w:r w:rsidR="00000000">
        <w:rPr>
          <w:b/>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 halls) leisure or otherwise (for instance, public roads and squares, parks, forests, playgrounds). A place should be classified as publicly accessible also if, regardless of potential capacity or security</w:t>
      </w:r>
      <w:r w:rsidR="00000000">
        <w:rPr>
          <w:b/>
          <w:spacing w:val="40"/>
          <w:sz w:val="24"/>
        </w:rPr>
        <w:t xml:space="preserve"> </w:t>
      </w:r>
      <w:r w:rsidR="00000000">
        <w:rPr>
          <w:b/>
          <w:sz w:val="24"/>
        </w:rPr>
        <w:t>restrictions, access is subject to certain predetermined conditions, which can be fulfilled by an undetermined number of persons, such as purchase</w:t>
      </w:r>
      <w:r w:rsidR="00000000">
        <w:rPr>
          <w:b/>
          <w:spacing w:val="-1"/>
          <w:sz w:val="24"/>
        </w:rPr>
        <w:t xml:space="preserve"> </w:t>
      </w:r>
      <w:r w:rsidR="00000000">
        <w:rPr>
          <w:b/>
          <w:sz w:val="24"/>
        </w:rPr>
        <w:t>of a ticket</w:t>
      </w:r>
      <w:r w:rsidR="00000000">
        <w:rPr>
          <w:b/>
          <w:spacing w:val="-1"/>
          <w:sz w:val="24"/>
        </w:rPr>
        <w:t xml:space="preserve"> </w:t>
      </w:r>
      <w:r w:rsidR="00000000">
        <w:rPr>
          <w:b/>
          <w:sz w:val="24"/>
        </w:rPr>
        <w:t>or</w:t>
      </w:r>
      <w:r w:rsidR="00000000">
        <w:rPr>
          <w:b/>
          <w:spacing w:val="-1"/>
          <w:sz w:val="24"/>
        </w:rPr>
        <w:t xml:space="preserve"> </w:t>
      </w:r>
      <w:r w:rsidR="00000000">
        <w:rPr>
          <w:b/>
          <w:sz w:val="24"/>
        </w:rPr>
        <w:t>title</w:t>
      </w:r>
      <w:r w:rsidR="00000000">
        <w:rPr>
          <w:b/>
          <w:spacing w:val="-1"/>
          <w:sz w:val="24"/>
        </w:rPr>
        <w:t xml:space="preserve"> </w:t>
      </w:r>
      <w:r w:rsidR="00000000">
        <w:rPr>
          <w:b/>
          <w:sz w:val="24"/>
        </w:rPr>
        <w:t>of transport,</w:t>
      </w:r>
      <w:r w:rsidR="00000000">
        <w:rPr>
          <w:b/>
          <w:spacing w:val="-1"/>
          <w:sz w:val="24"/>
        </w:rPr>
        <w:t xml:space="preserve"> </w:t>
      </w:r>
      <w:r w:rsidR="00000000">
        <w:rPr>
          <w:b/>
          <w:sz w:val="24"/>
        </w:rPr>
        <w:t>prior</w:t>
      </w:r>
      <w:r w:rsidR="00000000">
        <w:rPr>
          <w:b/>
          <w:spacing w:val="-1"/>
          <w:sz w:val="24"/>
        </w:rPr>
        <w:t xml:space="preserve"> </w:t>
      </w:r>
      <w:r w:rsidR="00000000">
        <w:rPr>
          <w:b/>
          <w:sz w:val="24"/>
        </w:rPr>
        <w:t>registration or</w:t>
      </w:r>
      <w:r w:rsidR="00000000">
        <w:rPr>
          <w:b/>
          <w:spacing w:val="-1"/>
          <w:sz w:val="24"/>
        </w:rPr>
        <w:t xml:space="preserve"> </w:t>
      </w:r>
      <w:r w:rsidR="00000000">
        <w:rPr>
          <w:b/>
          <w:sz w:val="24"/>
        </w:rPr>
        <w:t>having a certain</w:t>
      </w:r>
      <w:r w:rsidR="00000000">
        <w:rPr>
          <w:b/>
          <w:spacing w:val="-2"/>
          <w:sz w:val="24"/>
        </w:rPr>
        <w:t xml:space="preserve"> </w:t>
      </w:r>
      <w:r w:rsidR="00000000">
        <w:rPr>
          <w:b/>
          <w:sz w:val="24"/>
        </w:rPr>
        <w:t>age.</w:t>
      </w:r>
      <w:r w:rsidR="00000000">
        <w:rPr>
          <w:b/>
          <w:spacing w:val="-2"/>
          <w:sz w:val="24"/>
        </w:rPr>
        <w:t xml:space="preserve"> </w:t>
      </w:r>
      <w:r w:rsidR="00000000">
        <w:rPr>
          <w:b/>
          <w:sz w:val="24"/>
        </w:rPr>
        <w:t>By</w:t>
      </w:r>
      <w:r w:rsidR="00000000">
        <w:rPr>
          <w:b/>
          <w:spacing w:val="-2"/>
          <w:sz w:val="24"/>
        </w:rPr>
        <w:t xml:space="preserve"> </w:t>
      </w:r>
      <w:r w:rsidR="00000000">
        <w:rPr>
          <w:b/>
          <w:sz w:val="24"/>
        </w:rPr>
        <w:t>contrast,</w:t>
      </w:r>
      <w:r w:rsidR="00000000">
        <w:rPr>
          <w:b/>
          <w:spacing w:val="-2"/>
          <w:sz w:val="24"/>
        </w:rPr>
        <w:t xml:space="preserve"> </w:t>
      </w:r>
      <w:r w:rsidR="00000000">
        <w:rPr>
          <w:b/>
          <w:sz w:val="24"/>
        </w:rPr>
        <w:t>a</w:t>
      </w:r>
      <w:r w:rsidR="00000000">
        <w:rPr>
          <w:b/>
          <w:spacing w:val="-2"/>
          <w:sz w:val="24"/>
        </w:rPr>
        <w:t xml:space="preserve"> </w:t>
      </w:r>
      <w:r w:rsidR="00000000">
        <w:rPr>
          <w:b/>
          <w:sz w:val="24"/>
        </w:rPr>
        <w:t>place</w:t>
      </w:r>
      <w:r w:rsidR="00000000">
        <w:rPr>
          <w:b/>
          <w:spacing w:val="-4"/>
          <w:sz w:val="24"/>
        </w:rPr>
        <w:t xml:space="preserve"> </w:t>
      </w:r>
      <w:r w:rsidR="00000000">
        <w:rPr>
          <w:b/>
          <w:sz w:val="24"/>
        </w:rPr>
        <w:t>should</w:t>
      </w:r>
      <w:r w:rsidR="00000000">
        <w:rPr>
          <w:b/>
          <w:spacing w:val="-1"/>
          <w:sz w:val="24"/>
        </w:rPr>
        <w:t xml:space="preserve"> </w:t>
      </w:r>
      <w:r w:rsidR="00000000">
        <w:rPr>
          <w:b/>
          <w:sz w:val="24"/>
        </w:rPr>
        <w:t>not</w:t>
      </w:r>
      <w:r w:rsidR="00000000">
        <w:rPr>
          <w:b/>
          <w:spacing w:val="-2"/>
          <w:sz w:val="24"/>
        </w:rPr>
        <w:t xml:space="preserve"> </w:t>
      </w:r>
      <w:r w:rsidR="00000000">
        <w:rPr>
          <w:b/>
          <w:sz w:val="24"/>
        </w:rPr>
        <w:t>be</w:t>
      </w:r>
      <w:r w:rsidR="00000000">
        <w:rPr>
          <w:b/>
          <w:spacing w:val="-3"/>
          <w:sz w:val="24"/>
        </w:rPr>
        <w:t xml:space="preserve"> </w:t>
      </w:r>
      <w:r w:rsidR="00000000">
        <w:rPr>
          <w:b/>
          <w:sz w:val="24"/>
        </w:rPr>
        <w:t>considered</w:t>
      </w:r>
      <w:r w:rsidR="00000000">
        <w:rPr>
          <w:b/>
          <w:spacing w:val="-2"/>
          <w:sz w:val="24"/>
        </w:rPr>
        <w:t xml:space="preserve"> </w:t>
      </w:r>
      <w:r w:rsidR="00000000">
        <w:rPr>
          <w:b/>
          <w:sz w:val="24"/>
        </w:rPr>
        <w:t>publicly</w:t>
      </w:r>
      <w:r w:rsidR="00000000">
        <w:rPr>
          <w:b/>
          <w:spacing w:val="-2"/>
          <w:sz w:val="24"/>
        </w:rPr>
        <w:t xml:space="preserve"> </w:t>
      </w:r>
      <w:r w:rsidR="00000000">
        <w:rPr>
          <w:b/>
          <w:sz w:val="24"/>
        </w:rPr>
        <w:t>accessible</w:t>
      </w:r>
      <w:r w:rsidR="00000000">
        <w:rPr>
          <w:b/>
          <w:spacing w:val="-2"/>
          <w:sz w:val="24"/>
        </w:rPr>
        <w:t xml:space="preserve"> </w:t>
      </w:r>
      <w:r w:rsidR="00000000">
        <w:rPr>
          <w:b/>
          <w:sz w:val="24"/>
        </w:rPr>
        <w:t>if</w:t>
      </w:r>
      <w:r w:rsidR="00000000">
        <w:rPr>
          <w:b/>
          <w:spacing w:val="-1"/>
          <w:sz w:val="24"/>
        </w:rPr>
        <w:t xml:space="preserve"> </w:t>
      </w:r>
      <w:r w:rsidR="00000000">
        <w:rPr>
          <w:b/>
          <w:sz w:val="24"/>
        </w:rPr>
        <w:t>access</w:t>
      </w:r>
      <w:r w:rsidR="00000000">
        <w:rPr>
          <w:b/>
          <w:spacing w:val="-3"/>
          <w:sz w:val="24"/>
        </w:rPr>
        <w:t xml:space="preserve"> </w:t>
      </w:r>
      <w:r w:rsidR="00000000">
        <w:rPr>
          <w:b/>
          <w:sz w:val="24"/>
        </w:rPr>
        <w:t>is limited to specific and defined natural persons through either Union or national law directly related to public safety or security or through the clear manifestation of will</w:t>
      </w:r>
      <w:r w:rsidR="00000000">
        <w:rPr>
          <w:b/>
          <w:spacing w:val="80"/>
          <w:sz w:val="24"/>
        </w:rPr>
        <w:t xml:space="preserve"> </w:t>
      </w:r>
      <w:r w:rsidR="00000000">
        <w:rPr>
          <w:b/>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sidR="00000000">
        <w:rPr>
          <w:b/>
          <w:spacing w:val="-2"/>
          <w:sz w:val="24"/>
        </w:rPr>
        <w:t xml:space="preserve"> </w:t>
      </w:r>
      <w:r w:rsidR="00000000">
        <w:rPr>
          <w:b/>
          <w:sz w:val="24"/>
        </w:rPr>
        <w:t>office</w:t>
      </w:r>
      <w:r w:rsidR="00000000">
        <w:rPr>
          <w:b/>
          <w:spacing w:val="-4"/>
          <w:sz w:val="24"/>
        </w:rPr>
        <w:t xml:space="preserve"> </w:t>
      </w:r>
      <w:r w:rsidR="00000000">
        <w:rPr>
          <w:b/>
          <w:sz w:val="24"/>
        </w:rPr>
        <w:t>or</w:t>
      </w:r>
      <w:r w:rsidR="00000000">
        <w:rPr>
          <w:b/>
          <w:spacing w:val="-3"/>
          <w:sz w:val="24"/>
        </w:rPr>
        <w:t xml:space="preserve"> </w:t>
      </w:r>
      <w:r w:rsidR="00000000">
        <w:rPr>
          <w:b/>
          <w:sz w:val="24"/>
        </w:rPr>
        <w:t>an</w:t>
      </w:r>
      <w:r w:rsidR="00000000">
        <w:rPr>
          <w:b/>
          <w:spacing w:val="-2"/>
          <w:sz w:val="24"/>
        </w:rPr>
        <w:t xml:space="preserve"> </w:t>
      </w:r>
      <w:r w:rsidR="00000000">
        <w:rPr>
          <w:b/>
          <w:sz w:val="24"/>
        </w:rPr>
        <w:t>airport.</w:t>
      </w:r>
      <w:r w:rsidR="00000000">
        <w:rPr>
          <w:b/>
          <w:spacing w:val="57"/>
          <w:sz w:val="24"/>
        </w:rPr>
        <w:t xml:space="preserve"> </w:t>
      </w:r>
      <w:r w:rsidR="00000000">
        <w:rPr>
          <w:strike/>
          <w:sz w:val="24"/>
        </w:rPr>
        <w:t>Therefore, the</w:t>
      </w:r>
      <w:r w:rsidR="00000000">
        <w:rPr>
          <w:strike/>
          <w:spacing w:val="-2"/>
          <w:sz w:val="24"/>
        </w:rPr>
        <w:t xml:space="preserve"> </w:t>
      </w:r>
      <w:r w:rsidR="00000000">
        <w:rPr>
          <w:strike/>
          <w:sz w:val="24"/>
        </w:rPr>
        <w:t>notion</w:t>
      </w:r>
      <w:r w:rsidR="00000000">
        <w:rPr>
          <w:strike/>
          <w:spacing w:val="-2"/>
          <w:sz w:val="24"/>
        </w:rPr>
        <w:t xml:space="preserve"> </w:t>
      </w:r>
      <w:r w:rsidR="00000000">
        <w:rPr>
          <w:strike/>
          <w:sz w:val="24"/>
        </w:rPr>
        <w:t>does</w:t>
      </w:r>
      <w:r w:rsidR="00000000">
        <w:rPr>
          <w:strike/>
          <w:spacing w:val="-3"/>
          <w:sz w:val="24"/>
        </w:rPr>
        <w:t xml:space="preserve"> </w:t>
      </w:r>
      <w:r w:rsidR="00000000">
        <w:rPr>
          <w:strike/>
          <w:sz w:val="24"/>
        </w:rPr>
        <w:t>not cover</w:t>
      </w:r>
      <w:r w:rsidR="00000000">
        <w:rPr>
          <w:strike/>
          <w:spacing w:val="-1"/>
          <w:sz w:val="24"/>
        </w:rPr>
        <w:t xml:space="preserve"> </w:t>
      </w:r>
      <w:r w:rsidR="00000000">
        <w:rPr>
          <w:strike/>
          <w:sz w:val="24"/>
        </w:rPr>
        <w:t>places that</w:t>
      </w:r>
      <w:r w:rsidR="00000000">
        <w:rPr>
          <w:strike/>
          <w:spacing w:val="-2"/>
          <w:sz w:val="24"/>
        </w:rPr>
        <w:t xml:space="preserve"> </w:t>
      </w:r>
      <w:r w:rsidR="00000000">
        <w:rPr>
          <w:strike/>
          <w:sz w:val="24"/>
        </w:rPr>
        <w:t>are</w:t>
      </w:r>
      <w:r w:rsidR="00000000">
        <w:rPr>
          <w:strike/>
          <w:spacing w:val="-2"/>
          <w:sz w:val="24"/>
        </w:rPr>
        <w:t xml:space="preserve"> </w:t>
      </w:r>
      <w:r w:rsidR="00000000">
        <w:rPr>
          <w:strike/>
          <w:sz w:val="24"/>
        </w:rPr>
        <w:t>private</w:t>
      </w:r>
      <w:r w:rsidR="00000000">
        <w:rPr>
          <w:strike/>
          <w:spacing w:val="-1"/>
          <w:sz w:val="24"/>
        </w:rPr>
        <w:t xml:space="preserve"> </w:t>
      </w:r>
      <w:r w:rsidR="00000000">
        <w:rPr>
          <w:strike/>
          <w:sz w:val="24"/>
        </w:rPr>
        <w:t>in</w:t>
      </w:r>
      <w:r w:rsidR="00000000">
        <w:rPr>
          <w:sz w:val="24"/>
        </w:rPr>
        <w:t xml:space="preserve"> nature and normally not freely accessible for third parties, including law enforcement authorities, unless those parties have been specifically invited or authorised, such as homes, </w:t>
      </w:r>
      <w:r w:rsidR="00000000">
        <w:rPr>
          <w:strike/>
          <w:sz w:val="24"/>
        </w:rPr>
        <w:t>private clubs, offices, warehouses and factories.</w:t>
      </w:r>
      <w:r w:rsidR="00000000">
        <w:rPr>
          <w:spacing w:val="80"/>
          <w:sz w:val="24"/>
        </w:rPr>
        <w:t xml:space="preserve"> </w:t>
      </w:r>
      <w:r w:rsidR="00000000">
        <w:rPr>
          <w:sz w:val="24"/>
        </w:rPr>
        <w:t xml:space="preserve">Online spaces are not covered either, as they are not physical spaces. </w:t>
      </w:r>
      <w:r w:rsidR="00000000">
        <w:rPr>
          <w:strike/>
          <w:sz w:val="24"/>
        </w:rPr>
        <w:t>However, the mere fact that certain conditions for accessing a</w:t>
      </w:r>
      <w:r w:rsidR="00000000">
        <w:rPr>
          <w:sz w:val="24"/>
        </w:rPr>
        <w:t xml:space="preserve"> </w:t>
      </w:r>
      <w:r w:rsidR="00000000">
        <w:rPr>
          <w:sz w:val="24"/>
        </w:rPr>
        <w:lastRenderedPageBreak/>
        <w:t xml:space="preserve">particular space may apply, such as admission tickets or age restrictions, does not mean that the space is not publicly accessible within the meaning of this Regulation. Consequently, in addition to public spaces such as streets, relevant parts of government buildings and most transport infrastructure, spaces such as cinemas, theatres, shops and shopping centres are </w:t>
      </w:r>
      <w:r w:rsidR="00000000">
        <w:rPr>
          <w:strike/>
          <w:sz w:val="24"/>
        </w:rPr>
        <w:t>normally also publicly accessible.</w:t>
      </w:r>
      <w:r w:rsidR="00000000">
        <w:rPr>
          <w:sz w:val="24"/>
        </w:rPr>
        <w:t xml:space="preserve"> Whether a given space is accessible to the public should however be determined on a case-by-case basis, having regard to the specificities of the individual situation at hand.</w:t>
      </w:r>
    </w:p>
    <w:p w14:paraId="67EEA1BA" w14:textId="77777777" w:rsidR="0093429C" w:rsidRDefault="0093429C">
      <w:pPr>
        <w:pStyle w:val="BodyText"/>
        <w:rPr>
          <w:sz w:val="21"/>
        </w:rPr>
      </w:pPr>
    </w:p>
    <w:p w14:paraId="48BF4000" w14:textId="77777777" w:rsidR="0093429C" w:rsidRDefault="00000000">
      <w:pPr>
        <w:pStyle w:val="ListParagraph"/>
        <w:numPr>
          <w:ilvl w:val="0"/>
          <w:numId w:val="100"/>
        </w:numPr>
        <w:tabs>
          <w:tab w:val="left" w:pos="842"/>
        </w:tabs>
        <w:ind w:right="114"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C071B43" w14:textId="77777777" w:rsidR="0093429C" w:rsidRDefault="0093429C">
      <w:pPr>
        <w:jc w:val="both"/>
        <w:rPr>
          <w:sz w:val="24"/>
        </w:rPr>
        <w:sectPr w:rsidR="0093429C">
          <w:pgSz w:w="11910" w:h="16840"/>
          <w:pgMar w:top="1580" w:right="1020" w:bottom="1320" w:left="1000" w:header="0" w:footer="1130" w:gutter="0"/>
          <w:cols w:space="720"/>
        </w:sectPr>
      </w:pPr>
    </w:p>
    <w:p w14:paraId="67ADBC51" w14:textId="77777777" w:rsidR="0093429C" w:rsidRDefault="00000000">
      <w:pPr>
        <w:pStyle w:val="ListParagraph"/>
        <w:numPr>
          <w:ilvl w:val="0"/>
          <w:numId w:val="100"/>
        </w:numPr>
        <w:tabs>
          <w:tab w:val="left" w:pos="842"/>
        </w:tabs>
        <w:spacing w:before="70"/>
        <w:ind w:right="110"/>
        <w:jc w:val="both"/>
        <w:rPr>
          <w:b/>
          <w:sz w:val="24"/>
        </w:rPr>
      </w:pPr>
      <w:r>
        <w:rPr>
          <w:sz w:val="24"/>
        </w:rPr>
        <w:lastRenderedPageBreak/>
        <w:t>In light of their digital nature, certain AI systems should fall within the scope of this Regulation even when they are neither placed on the market, nor put into service, nor used</w:t>
      </w:r>
      <w:r>
        <w:rPr>
          <w:spacing w:val="80"/>
          <w:sz w:val="24"/>
        </w:rPr>
        <w:t xml:space="preserve"> </w:t>
      </w:r>
      <w:r>
        <w:rPr>
          <w:sz w:val="24"/>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z w:val="24"/>
        </w:rPr>
        <w:t xml:space="preserve"> </w:t>
      </w:r>
      <w:r>
        <w:rPr>
          <w:strike/>
          <w:sz w:val="24"/>
        </w:rPr>
        <w:t>impact natural persons located in the Union</w:t>
      </w:r>
      <w:r>
        <w:rPr>
          <w:sz w:val="24"/>
        </w:rPr>
        <w:t xml:space="preserve">.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z w:val="24"/>
        </w:rPr>
        <w:t xml:space="preserve">future </w:t>
      </w:r>
      <w:r>
        <w:rPr>
          <w:sz w:val="24"/>
        </w:rPr>
        <w:t>cooperation with foreign</w:t>
      </w:r>
      <w:r>
        <w:rPr>
          <w:spacing w:val="40"/>
          <w:sz w:val="24"/>
        </w:rPr>
        <w:t xml:space="preserve"> </w:t>
      </w:r>
      <w:r>
        <w:rPr>
          <w:sz w:val="24"/>
        </w:rPr>
        <w:t>partners with whom information and evidence is exchanged, this Regulation should not</w:t>
      </w:r>
      <w:r>
        <w:rPr>
          <w:spacing w:val="40"/>
          <w:sz w:val="24"/>
        </w:rPr>
        <w:t xml:space="preserve"> </w:t>
      </w:r>
      <w:r>
        <w:rPr>
          <w:sz w:val="24"/>
        </w:rPr>
        <w:t xml:space="preserve">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pacing w:val="-2"/>
          <w:sz w:val="24"/>
        </w:rPr>
        <w:t>Regulation.</w:t>
      </w:r>
    </w:p>
    <w:p w14:paraId="0F1E6DAF" w14:textId="77777777" w:rsidR="0093429C" w:rsidRDefault="0093429C">
      <w:pPr>
        <w:pStyle w:val="BodyText"/>
        <w:rPr>
          <w:b/>
          <w:sz w:val="26"/>
        </w:rPr>
      </w:pPr>
    </w:p>
    <w:p w14:paraId="1D628886" w14:textId="77777777" w:rsidR="0093429C" w:rsidRDefault="0093429C">
      <w:pPr>
        <w:pStyle w:val="BodyText"/>
        <w:rPr>
          <w:b/>
          <w:sz w:val="26"/>
        </w:rPr>
      </w:pPr>
    </w:p>
    <w:p w14:paraId="681C4E20" w14:textId="77777777" w:rsidR="0093429C" w:rsidRDefault="00000000">
      <w:pPr>
        <w:pStyle w:val="ListParagraph"/>
        <w:numPr>
          <w:ilvl w:val="0"/>
          <w:numId w:val="100"/>
        </w:numPr>
        <w:tabs>
          <w:tab w:val="left" w:pos="842"/>
        </w:tabs>
        <w:spacing w:before="160"/>
        <w:ind w:right="119"/>
        <w:jc w:val="both"/>
        <w:rPr>
          <w:sz w:val="24"/>
        </w:rPr>
      </w:pPr>
      <w:r>
        <w:rPr>
          <w:sz w:val="24"/>
        </w:rPr>
        <w:t>This Regulation should also apply to Union institutions, offices, bodies and agencies when acting as a provider or user of an AI system.</w:t>
      </w:r>
    </w:p>
    <w:p w14:paraId="6761588B" w14:textId="77777777" w:rsidR="0093429C" w:rsidRDefault="00EF342D">
      <w:pPr>
        <w:ind w:left="841" w:right="109" w:hanging="709"/>
        <w:jc w:val="both"/>
        <w:rPr>
          <w:b/>
          <w:sz w:val="24"/>
        </w:rPr>
      </w:pPr>
      <w:r>
        <w:pict w14:anchorId="563C4D6B">
          <v:rect id="docshape18" o:spid="_x0000_s2229" alt="" style="position:absolute;left:0;text-align:left;margin-left:535.55pt;margin-top:206pt;width:3.1pt;height:1.2pt;z-index:15734784;mso-wrap-edited:f;mso-width-percent:0;mso-height-percent:0;mso-position-horizontal-relative:page;mso-width-percent:0;mso-height-percent:0" fillcolor="black" stroked="f">
            <w10:wrap anchorx="page"/>
          </v:rect>
        </w:pict>
      </w:r>
      <w:r w:rsidR="00000000">
        <w:rPr>
          <w:sz w:val="24"/>
        </w:rPr>
        <w:t>(-12a)</w:t>
      </w:r>
      <w:r w:rsidR="00000000">
        <w:rPr>
          <w:spacing w:val="40"/>
          <w:sz w:val="24"/>
        </w:rPr>
        <w:t xml:space="preserve"> </w:t>
      </w:r>
      <w:r w:rsidR="00000000">
        <w:rPr>
          <w:b/>
          <w:sz w:val="24"/>
        </w:rPr>
        <w:t xml:space="preserve">If and insofar </w:t>
      </w:r>
      <w:r w:rsidR="00000000">
        <w:rPr>
          <w:sz w:val="24"/>
        </w:rPr>
        <w:t xml:space="preserve">AI systems </w:t>
      </w:r>
      <w:r w:rsidR="00000000">
        <w:rPr>
          <w:b/>
          <w:sz w:val="24"/>
        </w:rPr>
        <w:t xml:space="preserve">are </w:t>
      </w:r>
      <w:r w:rsidR="00000000">
        <w:rPr>
          <w:strike/>
          <w:sz w:val="24"/>
        </w:rPr>
        <w:t>[exclusively]developed</w:t>
      </w:r>
      <w:r w:rsidR="00000000">
        <w:rPr>
          <w:sz w:val="24"/>
        </w:rPr>
        <w:t xml:space="preserve"> </w:t>
      </w:r>
      <w:r w:rsidR="00000000">
        <w:rPr>
          <w:b/>
          <w:sz w:val="24"/>
        </w:rPr>
        <w:t>placed on the market or put into service</w:t>
      </w:r>
      <w:r w:rsidR="00000000">
        <w:rPr>
          <w:b/>
          <w:spacing w:val="40"/>
          <w:sz w:val="24"/>
        </w:rPr>
        <w:t xml:space="preserve"> </w:t>
      </w:r>
      <w:r w:rsidR="00000000">
        <w:rPr>
          <w:strike/>
          <w:sz w:val="24"/>
        </w:rPr>
        <w:t>or used</w:t>
      </w:r>
      <w:r w:rsidR="00000000">
        <w:rPr>
          <w:sz w:val="24"/>
        </w:rPr>
        <w:t xml:space="preserve"> for military, </w:t>
      </w:r>
      <w:r w:rsidR="00000000">
        <w:rPr>
          <w:b/>
          <w:strike/>
          <w:sz w:val="24"/>
          <w:u w:val="thick"/>
        </w:rPr>
        <w:t>or</w:t>
      </w:r>
      <w:r w:rsidR="00000000">
        <w:rPr>
          <w:b/>
          <w:sz w:val="24"/>
        </w:rPr>
        <w:t xml:space="preserve"> defence </w:t>
      </w:r>
      <w:r w:rsidR="00000000">
        <w:rPr>
          <w:b/>
          <w:sz w:val="24"/>
          <w:u w:val="thick"/>
        </w:rPr>
        <w:t>or national security</w:t>
      </w:r>
      <w:r w:rsidR="00000000">
        <w:rPr>
          <w:b/>
          <w:sz w:val="24"/>
        </w:rPr>
        <w:t xml:space="preserve"> </w:t>
      </w:r>
      <w:r w:rsidR="00000000">
        <w:rPr>
          <w:sz w:val="24"/>
        </w:rPr>
        <w:t>purposes</w:t>
      </w:r>
      <w:r w:rsidR="00000000">
        <w:rPr>
          <w:b/>
          <w:sz w:val="24"/>
        </w:rPr>
        <w:t xml:space="preserve">, those </w:t>
      </w:r>
      <w:r w:rsidR="00000000">
        <w:rPr>
          <w:sz w:val="24"/>
        </w:rPr>
        <w:t xml:space="preserve">should be excluded from the scope of this Regulation </w:t>
      </w:r>
      <w:r w:rsidR="00000000">
        <w:rPr>
          <w:b/>
          <w:sz w:val="24"/>
        </w:rPr>
        <w:t>regardless of which type of entity is carrying out those activities, such as whether it is a public or private entity</w:t>
      </w:r>
      <w:r w:rsidR="00000000">
        <w:rPr>
          <w:sz w:val="24"/>
        </w:rPr>
        <w:t>.</w:t>
      </w:r>
      <w:r w:rsidR="00000000">
        <w:rPr>
          <w:spacing w:val="40"/>
          <w:sz w:val="24"/>
        </w:rPr>
        <w:t xml:space="preserve"> </w:t>
      </w:r>
      <w:r w:rsidR="00000000">
        <w:rPr>
          <w:b/>
          <w:sz w:val="24"/>
          <w:u w:val="thick"/>
        </w:rPr>
        <w:t>As regards military</w:t>
      </w:r>
      <w:r w:rsidR="00000000">
        <w:rPr>
          <w:b/>
          <w:sz w:val="24"/>
        </w:rPr>
        <w:t xml:space="preserve"> </w:t>
      </w:r>
      <w:r w:rsidR="00000000">
        <w:rPr>
          <w:b/>
          <w:sz w:val="24"/>
          <w:u w:val="thick"/>
        </w:rPr>
        <w:t>and defence purposes,</w:t>
      </w:r>
      <w:r w:rsidR="00000000">
        <w:rPr>
          <w:b/>
          <w:sz w:val="24"/>
        </w:rPr>
        <w:t xml:space="preserve"> </w:t>
      </w:r>
      <w:r w:rsidR="00000000">
        <w:rPr>
          <w:b/>
          <w:strike/>
          <w:sz w:val="24"/>
          <w:u w:val="thick"/>
        </w:rPr>
        <w:t>S</w:t>
      </w:r>
      <w:r w:rsidR="00000000">
        <w:rPr>
          <w:b/>
          <w:sz w:val="24"/>
          <w:u w:val="thick"/>
        </w:rPr>
        <w:t>s</w:t>
      </w:r>
      <w:r w:rsidR="00000000">
        <w:rPr>
          <w:b/>
          <w:sz w:val="24"/>
        </w:rPr>
        <w:t xml:space="preserve">uch exclusion is justified by the specifities of the Member States’ and the common Union defence policy </w:t>
      </w:r>
      <w:r w:rsidR="00000000">
        <w:rPr>
          <w:b/>
          <w:sz w:val="24"/>
          <w:u w:val="thick"/>
        </w:rPr>
        <w:t>covered by Chapter 2 of Title V of the</w:t>
      </w:r>
      <w:r w:rsidR="00000000">
        <w:rPr>
          <w:b/>
          <w:sz w:val="24"/>
        </w:rPr>
        <w:t xml:space="preserve"> </w:t>
      </w:r>
      <w:r w:rsidR="00000000">
        <w:rPr>
          <w:b/>
          <w:sz w:val="24"/>
          <w:u w:val="thick"/>
        </w:rPr>
        <w:t>Treaty</w:t>
      </w:r>
      <w:r w:rsidR="00000000">
        <w:rPr>
          <w:b/>
          <w:spacing w:val="-2"/>
          <w:sz w:val="24"/>
          <w:u w:val="thick"/>
        </w:rPr>
        <w:t xml:space="preserve"> </w:t>
      </w:r>
      <w:r w:rsidR="00000000">
        <w:rPr>
          <w:b/>
          <w:sz w:val="24"/>
          <w:u w:val="thick"/>
        </w:rPr>
        <w:t>on</w:t>
      </w:r>
      <w:r w:rsidR="00000000">
        <w:rPr>
          <w:b/>
          <w:spacing w:val="-2"/>
          <w:sz w:val="24"/>
          <w:u w:val="thick"/>
        </w:rPr>
        <w:t xml:space="preserve"> </w:t>
      </w:r>
      <w:r w:rsidR="00000000">
        <w:rPr>
          <w:b/>
          <w:sz w:val="24"/>
          <w:u w:val="thick"/>
        </w:rPr>
        <w:t>European</w:t>
      </w:r>
      <w:r w:rsidR="00000000">
        <w:rPr>
          <w:b/>
          <w:spacing w:val="-2"/>
          <w:sz w:val="24"/>
          <w:u w:val="thick"/>
        </w:rPr>
        <w:t xml:space="preserve"> </w:t>
      </w:r>
      <w:r w:rsidR="00000000">
        <w:rPr>
          <w:b/>
          <w:sz w:val="24"/>
          <w:u w:val="thick"/>
        </w:rPr>
        <w:t>Union</w:t>
      </w:r>
      <w:r w:rsidR="00000000">
        <w:rPr>
          <w:b/>
          <w:spacing w:val="40"/>
          <w:sz w:val="24"/>
          <w:u w:val="thick"/>
        </w:rPr>
        <w:t xml:space="preserve"> </w:t>
      </w:r>
      <w:r w:rsidR="00000000">
        <w:rPr>
          <w:b/>
          <w:sz w:val="24"/>
          <w:u w:val="thick"/>
        </w:rPr>
        <w:t>(TEU)</w:t>
      </w:r>
      <w:r w:rsidR="00000000">
        <w:rPr>
          <w:b/>
          <w:spacing w:val="-4"/>
          <w:sz w:val="24"/>
          <w:u w:val="thick"/>
        </w:rPr>
        <w:t xml:space="preserve"> </w:t>
      </w:r>
      <w:r w:rsidR="00000000">
        <w:rPr>
          <w:b/>
          <w:sz w:val="24"/>
          <w:u w:val="thick"/>
        </w:rPr>
        <w:t>that</w:t>
      </w:r>
      <w:r w:rsidR="00000000">
        <w:rPr>
          <w:b/>
          <w:spacing w:val="-2"/>
          <w:sz w:val="24"/>
          <w:u w:val="thick"/>
        </w:rPr>
        <w:t xml:space="preserve"> </w:t>
      </w:r>
      <w:r w:rsidR="00000000">
        <w:rPr>
          <w:b/>
          <w:sz w:val="24"/>
          <w:u w:val="thick"/>
        </w:rPr>
        <w:t>are</w:t>
      </w:r>
      <w:r w:rsidR="00000000">
        <w:rPr>
          <w:b/>
          <w:sz w:val="24"/>
        </w:rPr>
        <w:t xml:space="preserve"> subject</w:t>
      </w:r>
      <w:r w:rsidR="00000000">
        <w:rPr>
          <w:b/>
          <w:spacing w:val="-1"/>
          <w:sz w:val="24"/>
        </w:rPr>
        <w:t xml:space="preserve"> </w:t>
      </w:r>
      <w:r w:rsidR="00000000">
        <w:rPr>
          <w:b/>
          <w:sz w:val="24"/>
        </w:rPr>
        <w:t>to</w:t>
      </w:r>
      <w:r w:rsidR="00000000">
        <w:rPr>
          <w:b/>
          <w:spacing w:val="-2"/>
          <w:sz w:val="24"/>
        </w:rPr>
        <w:t xml:space="preserve"> </w:t>
      </w:r>
      <w:r w:rsidR="00000000">
        <w:rPr>
          <w:b/>
          <w:sz w:val="24"/>
        </w:rPr>
        <w:t>public</w:t>
      </w:r>
      <w:r w:rsidR="00000000">
        <w:rPr>
          <w:b/>
          <w:spacing w:val="-3"/>
          <w:sz w:val="24"/>
        </w:rPr>
        <w:t xml:space="preserve"> </w:t>
      </w:r>
      <w:r w:rsidR="00000000">
        <w:rPr>
          <w:b/>
          <w:sz w:val="24"/>
        </w:rPr>
        <w:t>international</w:t>
      </w:r>
      <w:r w:rsidR="00000000">
        <w:rPr>
          <w:b/>
          <w:spacing w:val="-2"/>
          <w:sz w:val="24"/>
        </w:rPr>
        <w:t xml:space="preserve"> </w:t>
      </w:r>
      <w:r w:rsidR="00000000">
        <w:rPr>
          <w:b/>
          <w:sz w:val="24"/>
        </w:rPr>
        <w:t>law,</w:t>
      </w:r>
      <w:r w:rsidR="00000000">
        <w:rPr>
          <w:b/>
          <w:spacing w:val="-5"/>
          <w:sz w:val="24"/>
        </w:rPr>
        <w:t xml:space="preserve"> </w:t>
      </w:r>
      <w:r w:rsidR="00000000">
        <w:rPr>
          <w:b/>
          <w:sz w:val="24"/>
        </w:rPr>
        <w:t>which</w:t>
      </w:r>
      <w:r w:rsidR="00000000">
        <w:rPr>
          <w:b/>
          <w:spacing w:val="-2"/>
          <w:sz w:val="24"/>
        </w:rPr>
        <w:t xml:space="preserve"> </w:t>
      </w:r>
      <w:r w:rsidR="00000000">
        <w:rPr>
          <w:b/>
          <w:sz w:val="24"/>
        </w:rPr>
        <w:t>is therefore the more appropriate</w:t>
      </w:r>
      <w:r w:rsidR="00000000">
        <w:rPr>
          <w:b/>
          <w:spacing w:val="-1"/>
          <w:sz w:val="24"/>
        </w:rPr>
        <w:t xml:space="preserve"> </w:t>
      </w:r>
      <w:r w:rsidR="00000000">
        <w:rPr>
          <w:b/>
          <w:sz w:val="24"/>
        </w:rPr>
        <w:t>legal framework for</w:t>
      </w:r>
      <w:r w:rsidR="00000000">
        <w:rPr>
          <w:b/>
          <w:spacing w:val="-1"/>
          <w:sz w:val="24"/>
        </w:rPr>
        <w:t xml:space="preserve"> </w:t>
      </w:r>
      <w:r w:rsidR="00000000">
        <w:rPr>
          <w:b/>
          <w:sz w:val="24"/>
        </w:rPr>
        <w:t>the regulation of AI</w:t>
      </w:r>
      <w:r w:rsidR="00000000">
        <w:rPr>
          <w:b/>
          <w:spacing w:val="-1"/>
          <w:sz w:val="24"/>
        </w:rPr>
        <w:t xml:space="preserve"> </w:t>
      </w:r>
      <w:r w:rsidR="00000000">
        <w:rPr>
          <w:b/>
          <w:sz w:val="24"/>
        </w:rPr>
        <w:t xml:space="preserve">systems in the context of the use of lethal force and other AI systems in the context of military and defence activities. </w:t>
      </w:r>
      <w:r w:rsidR="00000000">
        <w:rPr>
          <w:b/>
          <w:sz w:val="24"/>
          <w:u w:val="thick"/>
        </w:rPr>
        <w:t>As regards national security purposes, the exclusion is justified both</w:t>
      </w:r>
      <w:r w:rsidR="00000000">
        <w:rPr>
          <w:b/>
          <w:sz w:val="24"/>
        </w:rPr>
        <w:t xml:space="preserve"> </w:t>
      </w:r>
      <w:r w:rsidR="00000000">
        <w:rPr>
          <w:b/>
          <w:sz w:val="24"/>
          <w:u w:val="thick"/>
        </w:rPr>
        <w:t>by the fact that national security remains the sole responsibility of Member States in</w:t>
      </w:r>
      <w:r w:rsidR="00000000">
        <w:rPr>
          <w:b/>
          <w:sz w:val="24"/>
        </w:rPr>
        <w:t xml:space="preserve"> </w:t>
      </w:r>
      <w:r w:rsidR="00000000">
        <w:rPr>
          <w:b/>
          <w:sz w:val="24"/>
          <w:u w:val="thick"/>
        </w:rPr>
        <w:t>accordance with Article 4(2) TEU and by the specific nature and operational needs of</w:t>
      </w:r>
      <w:r w:rsidR="00000000">
        <w:rPr>
          <w:b/>
          <w:sz w:val="24"/>
        </w:rPr>
        <w:t xml:space="preserve"> </w:t>
      </w:r>
      <w:r w:rsidR="00000000">
        <w:rPr>
          <w:b/>
          <w:sz w:val="24"/>
          <w:u w:val="thick"/>
        </w:rPr>
        <w:t>national security activities and specific national rules applicable to those activities.</w:t>
      </w:r>
      <w:r w:rsidR="00000000">
        <w:rPr>
          <w:b/>
          <w:sz w:val="24"/>
        </w:rPr>
        <w:t xml:space="preserve"> Nonetheless, if an AI system </w:t>
      </w:r>
      <w:r w:rsidR="00000000">
        <w:rPr>
          <w:b/>
          <w:strike/>
          <w:sz w:val="24"/>
        </w:rPr>
        <w:t>developed placed on the market or put into service</w:t>
      </w:r>
      <w:r w:rsidR="00000000">
        <w:rPr>
          <w:b/>
          <w:sz w:val="24"/>
        </w:rPr>
        <w:t xml:space="preserve"> </w:t>
      </w:r>
      <w:r w:rsidR="00000000">
        <w:rPr>
          <w:b/>
          <w:strike/>
          <w:sz w:val="24"/>
        </w:rPr>
        <w:t xml:space="preserve">exclusively </w:t>
      </w:r>
      <w:r w:rsidR="00000000">
        <w:rPr>
          <w:b/>
          <w:sz w:val="24"/>
          <w:u w:val="thick"/>
        </w:rPr>
        <w:t>developed, placed on the market or put into service exclusively</w:t>
      </w:r>
      <w:r w:rsidR="00000000">
        <w:rPr>
          <w:b/>
          <w:sz w:val="24"/>
        </w:rPr>
        <w:t xml:space="preserve"> for military, </w:t>
      </w:r>
      <w:r w:rsidR="00000000">
        <w:rPr>
          <w:b/>
          <w:strike/>
          <w:sz w:val="24"/>
          <w:u w:val="thick"/>
        </w:rPr>
        <w:t>or</w:t>
      </w:r>
      <w:r w:rsidR="00000000">
        <w:rPr>
          <w:b/>
          <w:sz w:val="24"/>
        </w:rPr>
        <w:t xml:space="preserve"> defence </w:t>
      </w:r>
      <w:r w:rsidR="00000000">
        <w:rPr>
          <w:b/>
          <w:sz w:val="24"/>
          <w:u w:val="thick"/>
        </w:rPr>
        <w:t>or national security</w:t>
      </w:r>
      <w:r w:rsidR="00000000">
        <w:rPr>
          <w:b/>
          <w:sz w:val="24"/>
        </w:rPr>
        <w:t xml:space="preserve"> purposes is used </w:t>
      </w:r>
      <w:r w:rsidR="00000000">
        <w:rPr>
          <w:b/>
          <w:strike/>
          <w:sz w:val="24"/>
          <w:u w:val="thick"/>
        </w:rPr>
        <w:t>outside those</w:t>
      </w:r>
      <w:r w:rsidR="00000000">
        <w:rPr>
          <w:b/>
          <w:sz w:val="24"/>
        </w:rPr>
        <w:t xml:space="preserve"> </w:t>
      </w:r>
      <w:r w:rsidR="00000000">
        <w:rPr>
          <w:b/>
          <w:sz w:val="24"/>
          <w:u w:val="thick"/>
        </w:rPr>
        <w:t>temporarily or</w:t>
      </w:r>
      <w:r w:rsidR="00000000">
        <w:rPr>
          <w:b/>
          <w:sz w:val="24"/>
        </w:rPr>
        <w:t xml:space="preserve"> </w:t>
      </w:r>
      <w:r w:rsidR="00000000">
        <w:rPr>
          <w:b/>
          <w:sz w:val="24"/>
          <w:u w:val="thick"/>
        </w:rPr>
        <w:t>permanently</w:t>
      </w:r>
      <w:r w:rsidR="00000000">
        <w:rPr>
          <w:b/>
          <w:spacing w:val="19"/>
          <w:sz w:val="24"/>
          <w:u w:val="thick"/>
        </w:rPr>
        <w:t xml:space="preserve"> </w:t>
      </w:r>
      <w:r w:rsidR="00000000">
        <w:rPr>
          <w:b/>
          <w:sz w:val="24"/>
          <w:u w:val="thick"/>
        </w:rPr>
        <w:t>for</w:t>
      </w:r>
      <w:r w:rsidR="00000000">
        <w:rPr>
          <w:b/>
          <w:spacing w:val="19"/>
          <w:sz w:val="24"/>
          <w:u w:val="thick"/>
        </w:rPr>
        <w:t xml:space="preserve"> </w:t>
      </w:r>
      <w:r w:rsidR="00000000">
        <w:rPr>
          <w:b/>
          <w:sz w:val="24"/>
          <w:u w:val="thick"/>
        </w:rPr>
        <w:t>other</w:t>
      </w:r>
      <w:r w:rsidR="00000000">
        <w:rPr>
          <w:b/>
          <w:spacing w:val="26"/>
          <w:sz w:val="24"/>
        </w:rPr>
        <w:t xml:space="preserve"> </w:t>
      </w:r>
      <w:r w:rsidR="00000000">
        <w:rPr>
          <w:b/>
          <w:sz w:val="24"/>
        </w:rPr>
        <w:t>purposes</w:t>
      </w:r>
      <w:r w:rsidR="00000000">
        <w:rPr>
          <w:b/>
          <w:spacing w:val="21"/>
          <w:sz w:val="24"/>
        </w:rPr>
        <w:t xml:space="preserve"> </w:t>
      </w:r>
      <w:r w:rsidR="00000000">
        <w:rPr>
          <w:b/>
          <w:sz w:val="24"/>
        </w:rPr>
        <w:t>(for</w:t>
      </w:r>
      <w:r w:rsidR="00000000">
        <w:rPr>
          <w:b/>
          <w:spacing w:val="19"/>
          <w:sz w:val="24"/>
        </w:rPr>
        <w:t xml:space="preserve"> </w:t>
      </w:r>
      <w:r w:rsidR="00000000">
        <w:rPr>
          <w:b/>
          <w:sz w:val="24"/>
        </w:rPr>
        <w:t>example,</w:t>
      </w:r>
      <w:r w:rsidR="00000000">
        <w:rPr>
          <w:b/>
          <w:spacing w:val="22"/>
          <w:sz w:val="24"/>
        </w:rPr>
        <w:t xml:space="preserve"> </w:t>
      </w:r>
      <w:r w:rsidR="00000000">
        <w:rPr>
          <w:b/>
          <w:sz w:val="24"/>
        </w:rPr>
        <w:t>civilian</w:t>
      </w:r>
      <w:r w:rsidR="00000000">
        <w:rPr>
          <w:b/>
          <w:spacing w:val="21"/>
          <w:sz w:val="24"/>
        </w:rPr>
        <w:t xml:space="preserve"> </w:t>
      </w:r>
      <w:r w:rsidR="00000000">
        <w:rPr>
          <w:b/>
          <w:sz w:val="24"/>
        </w:rPr>
        <w:t>or</w:t>
      </w:r>
      <w:r w:rsidR="00000000">
        <w:rPr>
          <w:b/>
          <w:spacing w:val="19"/>
          <w:sz w:val="24"/>
        </w:rPr>
        <w:t xml:space="preserve"> </w:t>
      </w:r>
      <w:r w:rsidR="00000000">
        <w:rPr>
          <w:b/>
          <w:sz w:val="24"/>
        </w:rPr>
        <w:t>humanitarian</w:t>
      </w:r>
      <w:r w:rsidR="00000000">
        <w:rPr>
          <w:b/>
          <w:spacing w:val="21"/>
          <w:sz w:val="24"/>
        </w:rPr>
        <w:t xml:space="preserve"> </w:t>
      </w:r>
      <w:r w:rsidR="00000000">
        <w:rPr>
          <w:b/>
          <w:sz w:val="24"/>
        </w:rPr>
        <w:t>purposes</w:t>
      </w:r>
      <w:r w:rsidR="00000000">
        <w:rPr>
          <w:b/>
          <w:sz w:val="24"/>
          <w:u w:val="thick"/>
        </w:rPr>
        <w:t>,</w:t>
      </w:r>
      <w:r w:rsidR="00000000">
        <w:rPr>
          <w:b/>
          <w:spacing w:val="20"/>
          <w:sz w:val="24"/>
          <w:u w:val="thick"/>
        </w:rPr>
        <w:t xml:space="preserve"> </w:t>
      </w:r>
      <w:r w:rsidR="00000000">
        <w:rPr>
          <w:b/>
          <w:spacing w:val="-5"/>
          <w:sz w:val="24"/>
          <w:u w:val="thick"/>
        </w:rPr>
        <w:t>law</w:t>
      </w:r>
    </w:p>
    <w:p w14:paraId="1C8EBD7E" w14:textId="77777777" w:rsidR="0093429C" w:rsidRDefault="0093429C">
      <w:pPr>
        <w:jc w:val="both"/>
        <w:rPr>
          <w:sz w:val="24"/>
        </w:rPr>
        <w:sectPr w:rsidR="0093429C">
          <w:pgSz w:w="11910" w:h="16840"/>
          <w:pgMar w:top="1720" w:right="1020" w:bottom="1320" w:left="1000" w:header="0" w:footer="1130" w:gutter="0"/>
          <w:cols w:space="720"/>
        </w:sectPr>
      </w:pPr>
    </w:p>
    <w:p w14:paraId="2B083AF4" w14:textId="77777777" w:rsidR="0093429C" w:rsidRDefault="00EF342D">
      <w:pPr>
        <w:spacing w:before="62"/>
        <w:ind w:left="841" w:right="108"/>
        <w:jc w:val="both"/>
        <w:rPr>
          <w:b/>
          <w:sz w:val="24"/>
        </w:rPr>
      </w:pPr>
      <w:r>
        <w:lastRenderedPageBreak/>
        <w:pict w14:anchorId="6C271DFE">
          <v:rect id="docshape19" o:spid="_x0000_s2228" alt="" style="position:absolute;left:0;text-align:left;margin-left:519.35pt;margin-top:29.4pt;width:3pt;height:1.2pt;z-index:-17656832;mso-wrap-edited:f;mso-width-percent:0;mso-height-percent:0;mso-position-horizontal-relative:page;mso-width-percent:0;mso-height-percent:0" fillcolor="black" stroked="f">
            <w10:wrap anchorx="page"/>
          </v:rect>
        </w:pict>
      </w:r>
      <w:r>
        <w:pict w14:anchorId="7D590404">
          <v:rect id="docshape20" o:spid="_x0000_s2227" alt="" style="position:absolute;left:0;text-align:left;margin-left:138.15pt;margin-top:397.65pt;width:3pt;height:.6pt;z-index:-17656320;mso-wrap-edited:f;mso-width-percent:0;mso-height-percent:0;mso-position-horizontal-relative:page;mso-width-percent:0;mso-height-percent:0" fillcolor="black" stroked="f">
            <w10:wrap anchorx="page"/>
          </v:rect>
        </w:pict>
      </w:r>
      <w:r w:rsidR="00000000">
        <w:rPr>
          <w:b/>
          <w:sz w:val="24"/>
          <w:u w:val="thick"/>
        </w:rPr>
        <w:t>enforcement or public security purposes</w:t>
      </w:r>
      <w:r w:rsidR="00000000">
        <w:rPr>
          <w:b/>
          <w:sz w:val="24"/>
        </w:rPr>
        <w:t xml:space="preserve">), such a system would fall within the scope of this Regulation. In that case, the entity using the system for other than military, </w:t>
      </w:r>
      <w:r w:rsidR="00000000">
        <w:rPr>
          <w:b/>
          <w:strike/>
          <w:sz w:val="24"/>
          <w:u w:val="thick"/>
        </w:rPr>
        <w:t>or</w:t>
      </w:r>
      <w:r w:rsidR="00000000">
        <w:rPr>
          <w:b/>
          <w:sz w:val="24"/>
        </w:rPr>
        <w:t xml:space="preserve"> defence </w:t>
      </w:r>
      <w:r w:rsidR="00000000">
        <w:rPr>
          <w:b/>
          <w:sz w:val="24"/>
          <w:u w:val="thick"/>
        </w:rPr>
        <w:t>or national security</w:t>
      </w:r>
      <w:r w:rsidR="00000000">
        <w:rPr>
          <w:b/>
          <w:sz w:val="24"/>
        </w:rPr>
        <w:t xml:space="preserve"> purposes should ensure compliance of the system with this Regulation, unless the system is already compliant with this Regulation. AI systems placed on the market or put into service for </w:t>
      </w:r>
      <w:r w:rsidR="00000000">
        <w:rPr>
          <w:b/>
          <w:sz w:val="24"/>
          <w:u w:val="thick"/>
        </w:rPr>
        <w:t>an excluded</w:t>
      </w:r>
      <w:r w:rsidR="00000000">
        <w:rPr>
          <w:b/>
          <w:sz w:val="24"/>
        </w:rPr>
        <w:t xml:space="preserve"> </w:t>
      </w:r>
      <w:r w:rsidR="00000000">
        <w:rPr>
          <w:b/>
          <w:strike/>
          <w:sz w:val="24"/>
          <w:u w:val="thick"/>
        </w:rPr>
        <w:t>both</w:t>
      </w:r>
      <w:r w:rsidR="00000000">
        <w:rPr>
          <w:b/>
          <w:sz w:val="24"/>
        </w:rPr>
        <w:t xml:space="preserve"> </w:t>
      </w:r>
      <w:r w:rsidR="00000000">
        <w:rPr>
          <w:b/>
          <w:sz w:val="24"/>
          <w:u w:val="thick"/>
        </w:rPr>
        <w:t>(i.e.</w:t>
      </w:r>
      <w:r w:rsidR="00000000">
        <w:rPr>
          <w:b/>
          <w:sz w:val="24"/>
        </w:rPr>
        <w:t xml:space="preserve"> military</w:t>
      </w:r>
      <w:r w:rsidR="00000000">
        <w:rPr>
          <w:b/>
          <w:sz w:val="24"/>
          <w:u w:val="thick"/>
        </w:rPr>
        <w:t xml:space="preserve">, </w:t>
      </w:r>
      <w:r w:rsidR="00000000">
        <w:rPr>
          <w:b/>
          <w:strike/>
          <w:sz w:val="24"/>
          <w:u w:val="thick"/>
        </w:rPr>
        <w:t>or</w:t>
      </w:r>
      <w:r w:rsidR="00000000">
        <w:rPr>
          <w:b/>
          <w:sz w:val="24"/>
        </w:rPr>
        <w:t xml:space="preserve"> defence </w:t>
      </w:r>
      <w:r w:rsidR="00000000">
        <w:rPr>
          <w:b/>
          <w:sz w:val="24"/>
          <w:u w:val="thick"/>
        </w:rPr>
        <w:t>or national security) and one or more non excluded purposes (e.g.</w:t>
      </w:r>
      <w:r w:rsidR="00000000">
        <w:rPr>
          <w:b/>
          <w:sz w:val="24"/>
        </w:rPr>
        <w:t xml:space="preserve"> </w:t>
      </w:r>
      <w:r w:rsidR="00000000">
        <w:rPr>
          <w:b/>
          <w:strike/>
          <w:sz w:val="24"/>
          <w:u w:val="thick"/>
        </w:rPr>
        <w:t>and</w:t>
      </w:r>
      <w:r w:rsidR="00000000">
        <w:rPr>
          <w:b/>
          <w:sz w:val="24"/>
        </w:rPr>
        <w:t xml:space="preserve"> civilian purposes</w:t>
      </w:r>
      <w:r w:rsidR="00000000">
        <w:rPr>
          <w:b/>
          <w:sz w:val="24"/>
          <w:u w:val="thick"/>
        </w:rPr>
        <w:t>, law enforcement, etc.),</w:t>
      </w:r>
      <w:r w:rsidR="00000000">
        <w:rPr>
          <w:b/>
          <w:sz w:val="24"/>
        </w:rPr>
        <w:t xml:space="preserve"> fall within the scope of this Regulation and providers of those systems should ensure compliance with this Regulation.</w:t>
      </w:r>
      <w:r w:rsidR="00000000">
        <w:rPr>
          <w:b/>
          <w:spacing w:val="40"/>
          <w:sz w:val="24"/>
        </w:rPr>
        <w:t xml:space="preserve"> </w:t>
      </w:r>
      <w:r w:rsidR="00000000">
        <w:rPr>
          <w:strike/>
          <w:sz w:val="24"/>
        </w:rPr>
        <w:t>where that use falls</w:t>
      </w:r>
      <w:r w:rsidR="00000000">
        <w:rPr>
          <w:sz w:val="24"/>
        </w:rPr>
        <w:t xml:space="preserve"> </w:t>
      </w:r>
      <w:r w:rsidR="00000000">
        <w:rPr>
          <w:strike/>
          <w:sz w:val="24"/>
        </w:rPr>
        <w:t>under the exclusive remit of the Common Foreign and Security Policy regulated under Title</w:t>
      </w:r>
      <w:r w:rsidR="00000000">
        <w:rPr>
          <w:sz w:val="24"/>
        </w:rPr>
        <w:t xml:space="preserve"> </w:t>
      </w:r>
      <w:r w:rsidR="00000000">
        <w:rPr>
          <w:strike/>
          <w:sz w:val="24"/>
        </w:rPr>
        <w:t>V of the Treaty on the European Union (TEU).</w:t>
      </w:r>
      <w:r w:rsidR="00000000">
        <w:rPr>
          <w:sz w:val="24"/>
        </w:rPr>
        <w:t xml:space="preserve"> </w:t>
      </w:r>
      <w:r w:rsidR="00000000">
        <w:rPr>
          <w:b/>
          <w:strike/>
          <w:sz w:val="24"/>
          <w:u w:val="thick"/>
        </w:rPr>
        <w:t>If and insofar When AI systems are</w:t>
      </w:r>
      <w:r w:rsidR="00000000">
        <w:rPr>
          <w:b/>
          <w:sz w:val="24"/>
        </w:rPr>
        <w:t xml:space="preserve"> </w:t>
      </w:r>
      <w:r w:rsidR="00000000">
        <w:rPr>
          <w:b/>
          <w:strike/>
          <w:sz w:val="24"/>
          <w:u w:val="thick"/>
        </w:rPr>
        <w:t>exclusively developed placed on the market or put into service or used for national</w:t>
      </w:r>
      <w:r w:rsidR="00000000">
        <w:rPr>
          <w:b/>
          <w:sz w:val="24"/>
        </w:rPr>
        <w:t xml:space="preserve"> </w:t>
      </w:r>
      <w:r w:rsidR="00000000">
        <w:rPr>
          <w:b/>
          <w:strike/>
          <w:sz w:val="24"/>
          <w:u w:val="thick"/>
        </w:rPr>
        <w:t>security purposes, they should also be excluded from the scope of the Regulation,</w:t>
      </w:r>
      <w:r w:rsidR="00000000">
        <w:rPr>
          <w:b/>
          <w:sz w:val="24"/>
        </w:rPr>
        <w:t xml:space="preserve"> </w:t>
      </w:r>
      <w:r w:rsidR="00000000">
        <w:rPr>
          <w:b/>
          <w:strike/>
          <w:sz w:val="24"/>
          <w:u w:val="thick"/>
        </w:rPr>
        <w:t>regardless of which type of entity is carrying out those</w:t>
      </w:r>
      <w:r w:rsidR="00000000">
        <w:rPr>
          <w:b/>
          <w:strike/>
          <w:spacing w:val="-1"/>
          <w:sz w:val="24"/>
          <w:u w:val="thick"/>
        </w:rPr>
        <w:t xml:space="preserve"> </w:t>
      </w:r>
      <w:r w:rsidR="00000000">
        <w:rPr>
          <w:b/>
          <w:strike/>
          <w:sz w:val="24"/>
          <w:u w:val="thick"/>
        </w:rPr>
        <w:t>activities, such as whether</w:t>
      </w:r>
      <w:r w:rsidR="00000000">
        <w:rPr>
          <w:b/>
          <w:strike/>
          <w:spacing w:val="-1"/>
          <w:sz w:val="24"/>
          <w:u w:val="thick"/>
        </w:rPr>
        <w:t xml:space="preserve"> </w:t>
      </w:r>
      <w:r w:rsidR="00000000">
        <w:rPr>
          <w:b/>
          <w:strike/>
          <w:sz w:val="24"/>
          <w:u w:val="thick"/>
        </w:rPr>
        <w:t>it is a</w:t>
      </w:r>
      <w:r w:rsidR="00000000">
        <w:rPr>
          <w:b/>
          <w:sz w:val="24"/>
        </w:rPr>
        <w:t xml:space="preserve"> </w:t>
      </w:r>
      <w:r w:rsidR="00000000">
        <w:rPr>
          <w:b/>
          <w:strike/>
          <w:sz w:val="24"/>
          <w:u w:val="thick"/>
        </w:rPr>
        <w:t>public or private entity. taking into account Such exclusion is justified both by the fact</w:t>
      </w:r>
      <w:r w:rsidR="00000000">
        <w:rPr>
          <w:b/>
          <w:sz w:val="24"/>
        </w:rPr>
        <w:t xml:space="preserve"> </w:t>
      </w:r>
      <w:r w:rsidR="00000000">
        <w:rPr>
          <w:b/>
          <w:strike/>
          <w:sz w:val="24"/>
          <w:u w:val="thick"/>
        </w:rPr>
        <w:t>that national security remains the sole responsibility of Member States in accordance</w:t>
      </w:r>
      <w:r w:rsidR="00000000">
        <w:rPr>
          <w:b/>
          <w:sz w:val="24"/>
        </w:rPr>
        <w:t xml:space="preserve"> </w:t>
      </w:r>
      <w:r w:rsidR="00000000">
        <w:rPr>
          <w:b/>
          <w:strike/>
          <w:sz w:val="24"/>
          <w:u w:val="thick"/>
        </w:rPr>
        <w:t>with Article 4(2) TEU and by the specific nature and operational needs of national</w:t>
      </w:r>
      <w:r w:rsidR="00000000">
        <w:rPr>
          <w:b/>
          <w:sz w:val="24"/>
        </w:rPr>
        <w:t xml:space="preserve"> </w:t>
      </w:r>
      <w:r w:rsidR="00000000">
        <w:rPr>
          <w:b/>
          <w:strike/>
          <w:sz w:val="24"/>
          <w:u w:val="thick"/>
        </w:rPr>
        <w:t>security activities and specific national rules applicable to those activities. Nonetheless,</w:t>
      </w:r>
      <w:r w:rsidR="00000000">
        <w:rPr>
          <w:b/>
          <w:sz w:val="24"/>
        </w:rPr>
        <w:t xml:space="preserve"> </w:t>
      </w:r>
      <w:r w:rsidR="00000000">
        <w:rPr>
          <w:b/>
          <w:strike/>
          <w:sz w:val="24"/>
          <w:u w:val="thick"/>
        </w:rPr>
        <w:t>if an AI system placed on the market or put into service for national security purposes</w:t>
      </w:r>
      <w:r w:rsidR="00000000">
        <w:rPr>
          <w:b/>
          <w:sz w:val="24"/>
        </w:rPr>
        <w:t xml:space="preserve"> </w:t>
      </w:r>
      <w:r w:rsidR="00000000">
        <w:rPr>
          <w:b/>
          <w:strike/>
          <w:sz w:val="24"/>
          <w:u w:val="thick"/>
        </w:rPr>
        <w:t>is used outside those</w:t>
      </w:r>
      <w:r w:rsidR="00000000">
        <w:rPr>
          <w:b/>
          <w:strike/>
          <w:spacing w:val="-2"/>
          <w:sz w:val="24"/>
          <w:u w:val="thick"/>
        </w:rPr>
        <w:t xml:space="preserve"> </w:t>
      </w:r>
      <w:r w:rsidR="00000000">
        <w:rPr>
          <w:b/>
          <w:strike/>
          <w:sz w:val="24"/>
          <w:u w:val="thick"/>
        </w:rPr>
        <w:t>purposes (for example, for safeguarding public security or for law</w:t>
      </w:r>
      <w:r w:rsidR="00000000">
        <w:rPr>
          <w:b/>
          <w:sz w:val="24"/>
        </w:rPr>
        <w:t xml:space="preserve"> </w:t>
      </w:r>
      <w:r w:rsidR="00000000">
        <w:rPr>
          <w:b/>
          <w:strike/>
          <w:sz w:val="24"/>
          <w:u w:val="thick"/>
        </w:rPr>
        <w:t>enforcement),</w:t>
      </w:r>
      <w:r w:rsidR="00000000">
        <w:rPr>
          <w:b/>
          <w:strike/>
          <w:spacing w:val="-1"/>
          <w:sz w:val="24"/>
          <w:u w:val="thick"/>
        </w:rPr>
        <w:t xml:space="preserve"> </w:t>
      </w:r>
      <w:r w:rsidR="00000000">
        <w:rPr>
          <w:b/>
          <w:strike/>
          <w:sz w:val="24"/>
          <w:u w:val="thick"/>
        </w:rPr>
        <w:t>such</w:t>
      </w:r>
      <w:r w:rsidR="00000000">
        <w:rPr>
          <w:b/>
          <w:strike/>
          <w:spacing w:val="-1"/>
          <w:sz w:val="24"/>
          <w:u w:val="thick"/>
        </w:rPr>
        <w:t xml:space="preserve"> </w:t>
      </w:r>
      <w:r w:rsidR="00000000">
        <w:rPr>
          <w:b/>
          <w:strike/>
          <w:sz w:val="24"/>
          <w:u w:val="thick"/>
        </w:rPr>
        <w:t>a</w:t>
      </w:r>
      <w:r w:rsidR="00000000">
        <w:rPr>
          <w:b/>
          <w:strike/>
          <w:spacing w:val="-1"/>
          <w:sz w:val="24"/>
          <w:u w:val="thick"/>
        </w:rPr>
        <w:t xml:space="preserve"> </w:t>
      </w:r>
      <w:r w:rsidR="00000000">
        <w:rPr>
          <w:b/>
          <w:strike/>
          <w:sz w:val="24"/>
          <w:u w:val="thick"/>
        </w:rPr>
        <w:t>system</w:t>
      </w:r>
      <w:r w:rsidR="00000000">
        <w:rPr>
          <w:b/>
          <w:strike/>
          <w:spacing w:val="-4"/>
          <w:sz w:val="24"/>
          <w:u w:val="thick"/>
        </w:rPr>
        <w:t xml:space="preserve"> </w:t>
      </w:r>
      <w:r w:rsidR="00000000">
        <w:rPr>
          <w:b/>
          <w:strike/>
          <w:sz w:val="24"/>
          <w:u w:val="thick"/>
        </w:rPr>
        <w:t>would</w:t>
      </w:r>
      <w:r w:rsidR="00000000">
        <w:rPr>
          <w:b/>
          <w:strike/>
          <w:spacing w:val="-4"/>
          <w:sz w:val="24"/>
          <w:u w:val="thick"/>
        </w:rPr>
        <w:t xml:space="preserve"> </w:t>
      </w:r>
      <w:r w:rsidR="00000000">
        <w:rPr>
          <w:b/>
          <w:strike/>
          <w:sz w:val="24"/>
          <w:u w:val="thick"/>
        </w:rPr>
        <w:t>fall</w:t>
      </w:r>
      <w:r w:rsidR="00000000">
        <w:rPr>
          <w:b/>
          <w:strike/>
          <w:spacing w:val="-3"/>
          <w:sz w:val="24"/>
          <w:u w:val="thick"/>
        </w:rPr>
        <w:t xml:space="preserve"> </w:t>
      </w:r>
      <w:r w:rsidR="00000000">
        <w:rPr>
          <w:b/>
          <w:strike/>
          <w:sz w:val="24"/>
          <w:u w:val="thick"/>
        </w:rPr>
        <w:t>within</w:t>
      </w:r>
      <w:r w:rsidR="00000000">
        <w:rPr>
          <w:b/>
          <w:strike/>
          <w:spacing w:val="-2"/>
          <w:sz w:val="24"/>
          <w:u w:val="thick"/>
        </w:rPr>
        <w:t xml:space="preserve"> </w:t>
      </w:r>
      <w:r w:rsidR="00000000">
        <w:rPr>
          <w:b/>
          <w:strike/>
          <w:sz w:val="24"/>
          <w:u w:val="thick"/>
        </w:rPr>
        <w:t>the</w:t>
      </w:r>
      <w:r w:rsidR="00000000">
        <w:rPr>
          <w:b/>
          <w:strike/>
          <w:spacing w:val="-2"/>
          <w:sz w:val="24"/>
          <w:u w:val="thick"/>
        </w:rPr>
        <w:t xml:space="preserve"> </w:t>
      </w:r>
      <w:r w:rsidR="00000000">
        <w:rPr>
          <w:b/>
          <w:strike/>
          <w:sz w:val="24"/>
          <w:u w:val="thick"/>
        </w:rPr>
        <w:t>scope</w:t>
      </w:r>
      <w:r w:rsidR="00000000">
        <w:rPr>
          <w:b/>
          <w:strike/>
          <w:spacing w:val="-2"/>
          <w:sz w:val="24"/>
          <w:u w:val="thick"/>
        </w:rPr>
        <w:t xml:space="preserve"> </w:t>
      </w:r>
      <w:r w:rsidR="00000000">
        <w:rPr>
          <w:b/>
          <w:strike/>
          <w:sz w:val="24"/>
          <w:u w:val="thick"/>
        </w:rPr>
        <w:t>of</w:t>
      </w:r>
      <w:r w:rsidR="00000000">
        <w:rPr>
          <w:b/>
          <w:strike/>
          <w:spacing w:val="-2"/>
          <w:sz w:val="24"/>
          <w:u w:val="thick"/>
        </w:rPr>
        <w:t xml:space="preserve"> </w:t>
      </w:r>
      <w:r w:rsidR="00000000">
        <w:rPr>
          <w:b/>
          <w:strike/>
          <w:sz w:val="24"/>
          <w:u w:val="thick"/>
        </w:rPr>
        <w:t>this</w:t>
      </w:r>
      <w:r w:rsidR="00000000">
        <w:rPr>
          <w:b/>
          <w:strike/>
          <w:spacing w:val="-3"/>
          <w:sz w:val="24"/>
          <w:u w:val="thick"/>
        </w:rPr>
        <w:t xml:space="preserve"> </w:t>
      </w:r>
      <w:r w:rsidR="00000000">
        <w:rPr>
          <w:b/>
          <w:strike/>
          <w:sz w:val="24"/>
          <w:u w:val="thick"/>
        </w:rPr>
        <w:t>Regulation. In</w:t>
      </w:r>
      <w:r w:rsidR="00000000">
        <w:rPr>
          <w:b/>
          <w:strike/>
          <w:spacing w:val="-1"/>
          <w:sz w:val="24"/>
          <w:u w:val="thick"/>
        </w:rPr>
        <w:t xml:space="preserve"> </w:t>
      </w:r>
      <w:r w:rsidR="00000000">
        <w:rPr>
          <w:b/>
          <w:strike/>
          <w:sz w:val="24"/>
          <w:u w:val="thick"/>
        </w:rPr>
        <w:t>that</w:t>
      </w:r>
      <w:r w:rsidR="00000000">
        <w:rPr>
          <w:b/>
          <w:strike/>
          <w:spacing w:val="-2"/>
          <w:sz w:val="24"/>
          <w:u w:val="thick"/>
        </w:rPr>
        <w:t xml:space="preserve"> </w:t>
      </w:r>
      <w:r w:rsidR="00000000">
        <w:rPr>
          <w:b/>
          <w:strike/>
          <w:sz w:val="24"/>
          <w:u w:val="thick"/>
        </w:rPr>
        <w:t>case,</w:t>
      </w:r>
      <w:r w:rsidR="00000000">
        <w:rPr>
          <w:b/>
          <w:sz w:val="24"/>
        </w:rPr>
        <w:t xml:space="preserve"> </w:t>
      </w:r>
      <w:r w:rsidR="00000000">
        <w:rPr>
          <w:b/>
          <w:strike/>
          <w:sz w:val="24"/>
          <w:u w:val="thick"/>
        </w:rPr>
        <w:t>the entity using the system for other than national security purposes should ensure</w:t>
      </w:r>
      <w:r w:rsidR="00000000">
        <w:rPr>
          <w:b/>
          <w:sz w:val="24"/>
        </w:rPr>
        <w:t xml:space="preserve"> </w:t>
      </w:r>
      <w:r w:rsidR="00000000">
        <w:rPr>
          <w:b/>
          <w:strike/>
          <w:sz w:val="24"/>
          <w:u w:val="thick"/>
        </w:rPr>
        <w:t>compliance of the system with this Regulation, unless the system is already compliant</w:t>
      </w:r>
      <w:r w:rsidR="00000000">
        <w:rPr>
          <w:b/>
          <w:sz w:val="24"/>
        </w:rPr>
        <w:t xml:space="preserve"> </w:t>
      </w:r>
      <w:r w:rsidR="00000000">
        <w:rPr>
          <w:b/>
          <w:strike/>
          <w:sz w:val="24"/>
          <w:u w:val="thick"/>
        </w:rPr>
        <w:t>with this Regulation. AI systems placed on the market or put into service for both</w:t>
      </w:r>
      <w:r w:rsidR="00000000">
        <w:rPr>
          <w:b/>
          <w:sz w:val="24"/>
        </w:rPr>
        <w:t xml:space="preserve"> </w:t>
      </w:r>
      <w:r w:rsidR="00000000">
        <w:rPr>
          <w:b/>
          <w:strike/>
          <w:sz w:val="24"/>
          <w:u w:val="thick"/>
        </w:rPr>
        <w:t>national security and other purposes, including law enforcement, fall within the scope</w:t>
      </w:r>
      <w:r w:rsidR="00000000">
        <w:rPr>
          <w:b/>
          <w:sz w:val="24"/>
        </w:rPr>
        <w:t xml:space="preserve"> </w:t>
      </w:r>
      <w:r w:rsidR="00000000">
        <w:rPr>
          <w:b/>
          <w:strike/>
          <w:sz w:val="24"/>
          <w:u w:val="thick"/>
        </w:rPr>
        <w:t>of this Regulation and providers of those systems should ensure compliance. In those</w:t>
      </w:r>
      <w:r w:rsidR="00000000">
        <w:rPr>
          <w:b/>
          <w:sz w:val="24"/>
        </w:rPr>
        <w:t xml:space="preserve"> </w:t>
      </w:r>
      <w:r w:rsidR="00000000">
        <w:rPr>
          <w:b/>
          <w:strike/>
          <w:sz w:val="24"/>
          <w:u w:val="thick"/>
        </w:rPr>
        <w:t>cases, t</w:t>
      </w:r>
      <w:r w:rsidR="00000000">
        <w:rPr>
          <w:b/>
          <w:sz w:val="24"/>
          <w:u w:val="thick"/>
        </w:rPr>
        <w:t>T</w:t>
      </w:r>
      <w:r w:rsidR="00000000">
        <w:rPr>
          <w:b/>
          <w:sz w:val="24"/>
        </w:rPr>
        <w:t>he fact that an AI system may fall within the scope of this Regulation should not affect the possibility of the national security and defence agencies and entities</w:t>
      </w:r>
      <w:r w:rsidR="00000000">
        <w:rPr>
          <w:b/>
          <w:spacing w:val="40"/>
          <w:sz w:val="24"/>
        </w:rPr>
        <w:t xml:space="preserve"> </w:t>
      </w:r>
      <w:r w:rsidR="00000000">
        <w:rPr>
          <w:b/>
          <w:sz w:val="24"/>
        </w:rPr>
        <w:t>acting on their behalf to use that AI system for national security, military and defence purposes</w:t>
      </w:r>
      <w:r w:rsidR="00000000">
        <w:rPr>
          <w:b/>
          <w:sz w:val="24"/>
          <w:u w:val="thick"/>
        </w:rPr>
        <w:t>., which fall outside the scope of this Regulation.</w:t>
      </w:r>
      <w:r w:rsidR="00000000">
        <w:rPr>
          <w:b/>
          <w:spacing w:val="40"/>
          <w:sz w:val="24"/>
          <w:u w:val="thick"/>
        </w:rPr>
        <w:t xml:space="preserve"> </w:t>
      </w:r>
      <w:r w:rsidR="00000000">
        <w:rPr>
          <w:b/>
          <w:sz w:val="24"/>
          <w:u w:val="thick"/>
        </w:rPr>
        <w:t>For example, regardless of</w:t>
      </w:r>
      <w:r w:rsidR="00000000">
        <w:rPr>
          <w:b/>
          <w:sz w:val="24"/>
        </w:rPr>
        <w:t xml:space="preserve"> </w:t>
      </w:r>
      <w:r w:rsidR="00000000">
        <w:rPr>
          <w:b/>
          <w:sz w:val="24"/>
          <w:u w:val="thick"/>
        </w:rPr>
        <w:t>whether an AI</w:t>
      </w:r>
      <w:r w:rsidR="00000000">
        <w:rPr>
          <w:b/>
          <w:spacing w:val="-1"/>
          <w:sz w:val="24"/>
          <w:u w:val="thick"/>
        </w:rPr>
        <w:t xml:space="preserve"> </w:t>
      </w:r>
      <w:r w:rsidR="00000000">
        <w:rPr>
          <w:b/>
          <w:sz w:val="24"/>
          <w:u w:val="thick"/>
        </w:rPr>
        <w:t>system</w:t>
      </w:r>
      <w:r w:rsidR="00000000">
        <w:rPr>
          <w:b/>
          <w:spacing w:val="-1"/>
          <w:sz w:val="24"/>
          <w:u w:val="thick"/>
        </w:rPr>
        <w:t xml:space="preserve"> </w:t>
      </w:r>
      <w:r w:rsidR="00000000">
        <w:rPr>
          <w:b/>
          <w:sz w:val="24"/>
          <w:u w:val="thick"/>
        </w:rPr>
        <w:t>placed on the market for civilian or law enforcement purposes is</w:t>
      </w:r>
      <w:r w:rsidR="00000000">
        <w:rPr>
          <w:b/>
          <w:sz w:val="24"/>
        </w:rPr>
        <w:t xml:space="preserve"> </w:t>
      </w:r>
      <w:r w:rsidR="00000000">
        <w:rPr>
          <w:b/>
          <w:sz w:val="24"/>
          <w:u w:val="thick"/>
        </w:rPr>
        <w:t>used with or without modification</w:t>
      </w:r>
      <w:r w:rsidR="00000000">
        <w:rPr>
          <w:b/>
          <w:spacing w:val="80"/>
          <w:sz w:val="24"/>
          <w:u w:val="thick"/>
        </w:rPr>
        <w:t xml:space="preserve"> </w:t>
      </w:r>
      <w:r w:rsidR="00000000">
        <w:rPr>
          <w:b/>
          <w:sz w:val="24"/>
          <w:u w:val="thick"/>
        </w:rPr>
        <w:t>for specific military, defence or national security</w:t>
      </w:r>
      <w:r w:rsidR="00000000">
        <w:rPr>
          <w:b/>
          <w:sz w:val="24"/>
        </w:rPr>
        <w:t xml:space="preserve"> </w:t>
      </w:r>
      <w:r w:rsidR="00000000">
        <w:rPr>
          <w:b/>
          <w:sz w:val="24"/>
          <w:u w:val="thick"/>
        </w:rPr>
        <w:t>purposes, that system</w:t>
      </w:r>
      <w:r w:rsidR="00000000">
        <w:rPr>
          <w:b/>
          <w:spacing w:val="40"/>
          <w:sz w:val="24"/>
          <w:u w:val="thick"/>
        </w:rPr>
        <w:t xml:space="preserve"> </w:t>
      </w:r>
      <w:r w:rsidR="00000000">
        <w:rPr>
          <w:b/>
          <w:sz w:val="24"/>
          <w:u w:val="thick"/>
        </w:rPr>
        <w:t>should not fall within the scope of this Regulation insofar as</w:t>
      </w:r>
      <w:r w:rsidR="00000000">
        <w:rPr>
          <w:b/>
          <w:sz w:val="24"/>
        </w:rPr>
        <w:t xml:space="preserve"> </w:t>
      </w:r>
      <w:r w:rsidR="00000000">
        <w:rPr>
          <w:b/>
          <w:sz w:val="24"/>
          <w:u w:val="thick"/>
        </w:rPr>
        <w:t>military, defence or national security purposes are concerned.</w:t>
      </w:r>
    </w:p>
    <w:p w14:paraId="72E879EF" w14:textId="77777777" w:rsidR="0093429C" w:rsidRDefault="00000000">
      <w:pPr>
        <w:pStyle w:val="BodyText"/>
        <w:ind w:left="841" w:right="119" w:hanging="709"/>
        <w:jc w:val="both"/>
      </w:pPr>
      <w:r>
        <w:rPr>
          <w:b/>
        </w:rPr>
        <w:t>(12a)</w:t>
      </w:r>
      <w:r>
        <w:rPr>
          <w:b/>
          <w:spacing w:val="40"/>
        </w:rPr>
        <w:t xml:space="preserve"> </w:t>
      </w:r>
      <w:r>
        <w:t>This Regulation should be without prejudice to the provisions regarding the liability of intermediary service providers set out in Directive 2000/31/EC of the European Parliament and of the Council [as amended by the Digital Services Act].</w:t>
      </w:r>
    </w:p>
    <w:p w14:paraId="5B9AAA01" w14:textId="77777777" w:rsidR="0093429C" w:rsidRDefault="0093429C">
      <w:pPr>
        <w:pStyle w:val="BodyText"/>
        <w:spacing w:before="4"/>
        <w:rPr>
          <w:sz w:val="21"/>
        </w:rPr>
      </w:pPr>
    </w:p>
    <w:p w14:paraId="5778BCA8" w14:textId="77777777" w:rsidR="0093429C" w:rsidRDefault="00000000">
      <w:pPr>
        <w:ind w:left="841" w:right="109" w:hanging="709"/>
        <w:jc w:val="both"/>
        <w:rPr>
          <w:b/>
          <w:sz w:val="24"/>
        </w:rPr>
      </w:pPr>
      <w:r>
        <w:rPr>
          <w:b/>
          <w:sz w:val="24"/>
        </w:rPr>
        <w:t>(12b)</w:t>
      </w:r>
      <w:r>
        <w:rPr>
          <w:b/>
          <w:spacing w:val="40"/>
          <w:sz w:val="24"/>
        </w:rPr>
        <w:t xml:space="preserve"> </w:t>
      </w:r>
      <w:r>
        <w:rPr>
          <w:b/>
          <w:sz w:val="24"/>
        </w:rPr>
        <w:t xml:space="preserve">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w:t>
      </w:r>
      <w:r>
        <w:rPr>
          <w:b/>
          <w:sz w:val="24"/>
          <w:u w:val="thick"/>
        </w:rPr>
        <w:t>also</w:t>
      </w:r>
      <w:r>
        <w:rPr>
          <w:b/>
          <w:sz w:val="24"/>
        </w:rPr>
        <w:t xml:space="preserve"> </w:t>
      </w:r>
      <w:r>
        <w:rPr>
          <w:b/>
          <w:sz w:val="24"/>
          <w:u w:val="thick"/>
        </w:rPr>
        <w:t>not</w:t>
      </w:r>
      <w:r>
        <w:rPr>
          <w:b/>
          <w:sz w:val="24"/>
        </w:rPr>
        <w:t xml:space="preserve"> apply</w:t>
      </w:r>
      <w:r>
        <w:rPr>
          <w:b/>
          <w:sz w:val="24"/>
          <w:u w:val="thick"/>
        </w:rPr>
        <w:t>. This is without prejudice to the obligation to comply with this Regulation</w:t>
      </w:r>
      <w:r>
        <w:rPr>
          <w:b/>
          <w:sz w:val="24"/>
        </w:rPr>
        <w:t xml:space="preserve"> </w:t>
      </w:r>
      <w:r>
        <w:rPr>
          <w:b/>
          <w:sz w:val="24"/>
          <w:u w:val="thick"/>
        </w:rPr>
        <w:t>when an AI system falling into the scope of this Regulation is placed on the market or</w:t>
      </w:r>
      <w:r>
        <w:rPr>
          <w:b/>
          <w:sz w:val="24"/>
        </w:rPr>
        <w:t xml:space="preserve"> </w:t>
      </w:r>
      <w:r>
        <w:rPr>
          <w:b/>
          <w:sz w:val="24"/>
          <w:u w:val="thick"/>
        </w:rPr>
        <w:t>put into service as a result of such research and development activity and to the</w:t>
      </w:r>
      <w:r>
        <w:rPr>
          <w:b/>
          <w:sz w:val="24"/>
        </w:rPr>
        <w:t xml:space="preserve"> </w:t>
      </w:r>
      <w:r>
        <w:rPr>
          <w:b/>
          <w:sz w:val="24"/>
          <w:u w:val="thick"/>
        </w:rPr>
        <w:t>application of provisions on regulatory sandboxes and testing in real world</w:t>
      </w:r>
      <w:r>
        <w:rPr>
          <w:b/>
          <w:sz w:val="24"/>
        </w:rPr>
        <w:t xml:space="preserve"> </w:t>
      </w:r>
      <w:r>
        <w:rPr>
          <w:b/>
          <w:sz w:val="24"/>
          <w:u w:val="thick"/>
        </w:rPr>
        <w:t>conditions</w:t>
      </w:r>
      <w:r>
        <w:rPr>
          <w:b/>
          <w:strike/>
          <w:sz w:val="24"/>
          <w:u w:val="thick"/>
        </w:rPr>
        <w:t>insofar as such research leads to or entails placing an AI system on the</w:t>
      </w:r>
      <w:r>
        <w:rPr>
          <w:b/>
          <w:sz w:val="24"/>
        </w:rPr>
        <w:t xml:space="preserve"> </w:t>
      </w:r>
      <w:r>
        <w:rPr>
          <w:b/>
          <w:strike/>
          <w:sz w:val="24"/>
          <w:u w:val="thick"/>
        </w:rPr>
        <w:t>market or putting it into service</w:t>
      </w:r>
      <w:r>
        <w:rPr>
          <w:b/>
          <w:sz w:val="24"/>
        </w:rPr>
        <w:t>. Furthermore, without prejudice to the foregoing regarding AI systems specifically developed and put into service for the sole purpose of</w:t>
      </w:r>
    </w:p>
    <w:p w14:paraId="4DEA6022" w14:textId="77777777" w:rsidR="0093429C" w:rsidRDefault="0093429C">
      <w:pPr>
        <w:jc w:val="both"/>
        <w:rPr>
          <w:sz w:val="24"/>
        </w:rPr>
        <w:sectPr w:rsidR="0093429C">
          <w:pgSz w:w="11910" w:h="16840"/>
          <w:pgMar w:top="960" w:right="1020" w:bottom="1320" w:left="1000" w:header="0" w:footer="1130" w:gutter="0"/>
          <w:cols w:space="720"/>
        </w:sectPr>
      </w:pPr>
    </w:p>
    <w:p w14:paraId="3376CFCB" w14:textId="77777777" w:rsidR="0093429C" w:rsidRDefault="00000000">
      <w:pPr>
        <w:spacing w:before="62"/>
        <w:ind w:left="841" w:right="110"/>
        <w:jc w:val="both"/>
        <w:rPr>
          <w:b/>
          <w:sz w:val="24"/>
        </w:rPr>
      </w:pPr>
      <w:r>
        <w:rPr>
          <w:b/>
          <w:sz w:val="24"/>
        </w:rPr>
        <w:lastRenderedPageBreak/>
        <w:t>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14:paraId="760F85D8" w14:textId="77777777" w:rsidR="0093429C" w:rsidRDefault="00000000">
      <w:pPr>
        <w:spacing w:before="1"/>
        <w:ind w:left="841" w:right="111" w:hanging="709"/>
        <w:jc w:val="both"/>
        <w:rPr>
          <w:b/>
          <w:sz w:val="24"/>
        </w:rPr>
      </w:pPr>
      <w:r>
        <w:rPr>
          <w:b/>
          <w:sz w:val="24"/>
        </w:rPr>
        <w:t>(12c) In the light of the nature and complexity of the value chain for AI systems, it is essential to clarify the role of actors who may contribute to the development of AI systems. In particular, it is necessary to clarify that general purpose AI systems are AI systems</w:t>
      </w:r>
      <w:r>
        <w:rPr>
          <w:b/>
          <w:spacing w:val="40"/>
          <w:sz w:val="24"/>
        </w:rPr>
        <w:t xml:space="preserve"> </w:t>
      </w:r>
      <w:r>
        <w:rPr>
          <w:b/>
          <w:sz w:val="24"/>
        </w:rPr>
        <w:t>that are intended by the provider to perform generally applicable functions, such as image/speech recognition, and in a plurality of contexts. They may be used as high risk AI systems by themselves or be components of other high risk AI systems. Therefore, due to their peculiar nature and in order to ensure a fair sharing of responsibilities along the AI value chain, such systems should be subject to proportionate and tailored requirements and obligations under this Regulation before their placing on the Union market</w:t>
      </w:r>
      <w:r>
        <w:rPr>
          <w:b/>
          <w:spacing w:val="-1"/>
          <w:sz w:val="24"/>
        </w:rPr>
        <w:t xml:space="preserve"> </w:t>
      </w:r>
      <w:r>
        <w:rPr>
          <w:b/>
          <w:sz w:val="24"/>
        </w:rPr>
        <w:t>or putting into</w:t>
      </w:r>
      <w:r>
        <w:rPr>
          <w:b/>
          <w:spacing w:val="-1"/>
          <w:sz w:val="24"/>
        </w:rPr>
        <w:t xml:space="preserve"> </w:t>
      </w:r>
      <w:r>
        <w:rPr>
          <w:b/>
          <w:sz w:val="24"/>
        </w:rPr>
        <w:t>service. Therefore, the providers of general purpose</w:t>
      </w:r>
      <w:r>
        <w:rPr>
          <w:b/>
          <w:spacing w:val="-1"/>
          <w:sz w:val="24"/>
        </w:rPr>
        <w:t xml:space="preserve"> </w:t>
      </w:r>
      <w:r>
        <w:rPr>
          <w:b/>
          <w:sz w:val="24"/>
        </w:rPr>
        <w:t>AI</w:t>
      </w:r>
      <w:r>
        <w:rPr>
          <w:b/>
          <w:spacing w:val="-1"/>
          <w:sz w:val="24"/>
        </w:rPr>
        <w:t xml:space="preserve"> </w:t>
      </w:r>
      <w:r>
        <w:rPr>
          <w:b/>
          <w:sz w:val="24"/>
        </w:rPr>
        <w:t>systems, irrespective of whether they may be used as high-risk AI systems as such by other providers or as components of high-risk AI systems, should cooperate, as appropriate, with final providers to enable their compliance with the relevant obligations under this Regulation and with the competent authorities established under this Regulation.</w:t>
      </w:r>
    </w:p>
    <w:p w14:paraId="156F93D8" w14:textId="77777777" w:rsidR="0093429C" w:rsidRDefault="00000000">
      <w:pPr>
        <w:pStyle w:val="ListParagraph"/>
        <w:numPr>
          <w:ilvl w:val="0"/>
          <w:numId w:val="100"/>
        </w:numPr>
        <w:tabs>
          <w:tab w:val="left" w:pos="842"/>
        </w:tabs>
        <w:ind w:right="1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0BA5142F" w14:textId="77777777" w:rsidR="0093429C" w:rsidRDefault="00000000">
      <w:pPr>
        <w:pStyle w:val="ListParagraph"/>
        <w:numPr>
          <w:ilvl w:val="0"/>
          <w:numId w:val="100"/>
        </w:numPr>
        <w:tabs>
          <w:tab w:val="left" w:pos="842"/>
        </w:tabs>
        <w:ind w:right="113"/>
        <w:jc w:val="both"/>
        <w:rPr>
          <w:sz w:val="24"/>
        </w:rPr>
      </w:pPr>
      <w:r>
        <w:rPr>
          <w:sz w:val="24"/>
        </w:rPr>
        <w:t>In order to introduce a proportionate and effective set of binding rules for AI systems, a clearly</w:t>
      </w:r>
      <w:r>
        <w:rPr>
          <w:spacing w:val="-6"/>
          <w:sz w:val="24"/>
        </w:rPr>
        <w:t xml:space="preserve"> </w:t>
      </w:r>
      <w:r>
        <w:rPr>
          <w:sz w:val="24"/>
        </w:rPr>
        <w:t>defined</w:t>
      </w:r>
      <w:r>
        <w:rPr>
          <w:spacing w:val="-1"/>
          <w:sz w:val="24"/>
        </w:rPr>
        <w:t xml:space="preserve"> </w:t>
      </w:r>
      <w:r>
        <w:rPr>
          <w:sz w:val="24"/>
        </w:rPr>
        <w:t>risk-based</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followed.</w:t>
      </w:r>
      <w:r>
        <w:rPr>
          <w:spacing w:val="-1"/>
          <w:sz w:val="24"/>
        </w:rPr>
        <w:t xml:space="preserve"> </w:t>
      </w:r>
      <w:r>
        <w:rPr>
          <w:sz w:val="24"/>
        </w:rPr>
        <w:t>That</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tailor</w:t>
      </w:r>
      <w:r>
        <w:rPr>
          <w:spacing w:val="-1"/>
          <w:sz w:val="24"/>
        </w:rPr>
        <w:t xml:space="preserve"> </w:t>
      </w:r>
      <w:r>
        <w:rPr>
          <w:sz w:val="24"/>
        </w:rPr>
        <w:t>the</w:t>
      </w:r>
      <w:r>
        <w:rPr>
          <w:spacing w:val="-2"/>
          <w:sz w:val="24"/>
        </w:rPr>
        <w:t xml:space="preserve"> </w:t>
      </w:r>
      <w:r>
        <w:rPr>
          <w:sz w:val="24"/>
        </w:rPr>
        <w:t>type and content of</w:t>
      </w:r>
      <w:r>
        <w:rPr>
          <w:spacing w:val="-1"/>
          <w:sz w:val="24"/>
        </w:rPr>
        <w:t xml:space="preserve"> </w:t>
      </w:r>
      <w:r>
        <w:rPr>
          <w:sz w:val="24"/>
        </w:rPr>
        <w:t>such rules to the</w:t>
      </w:r>
      <w:r>
        <w:rPr>
          <w:spacing w:val="-1"/>
          <w:sz w:val="24"/>
        </w:rPr>
        <w:t xml:space="preserve"> </w:t>
      </w:r>
      <w:r>
        <w:rPr>
          <w:sz w:val="24"/>
        </w:rPr>
        <w:t>intensity</w:t>
      </w:r>
      <w:r>
        <w:rPr>
          <w:spacing w:val="-8"/>
          <w:sz w:val="24"/>
        </w:rPr>
        <w:t xml:space="preserve"> </w:t>
      </w:r>
      <w:r>
        <w:rPr>
          <w:sz w:val="24"/>
        </w:rPr>
        <w:t>and 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risks that AI</w:t>
      </w:r>
      <w:r>
        <w:rPr>
          <w:spacing w:val="-6"/>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52948DDB" w14:textId="77777777" w:rsidR="0093429C" w:rsidRDefault="00000000">
      <w:pPr>
        <w:pStyle w:val="ListParagraph"/>
        <w:numPr>
          <w:ilvl w:val="0"/>
          <w:numId w:val="100"/>
        </w:numPr>
        <w:tabs>
          <w:tab w:val="left" w:pos="842"/>
        </w:tabs>
        <w:ind w:right="111"/>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xml:space="preserve"> </w:t>
      </w:r>
      <w:r>
        <w:rPr>
          <w:sz w:val="24"/>
        </w:rPr>
        <w:t>and the rule of law and Union fundamental rights, including the right to non-discrimination, data protection and privacy and the rights of the child.</w:t>
      </w:r>
    </w:p>
    <w:p w14:paraId="7901A104" w14:textId="77777777" w:rsidR="0093429C" w:rsidRDefault="00000000">
      <w:pPr>
        <w:pStyle w:val="ListParagraph"/>
        <w:numPr>
          <w:ilvl w:val="0"/>
          <w:numId w:val="100"/>
        </w:numPr>
        <w:tabs>
          <w:tab w:val="left" w:pos="842"/>
        </w:tabs>
        <w:spacing w:before="1"/>
        <w:ind w:right="110"/>
        <w:jc w:val="both"/>
        <w:rPr>
          <w:b/>
          <w:sz w:val="24"/>
        </w:rPr>
      </w:pPr>
      <w:r>
        <w:rPr>
          <w:b/>
          <w:sz w:val="24"/>
          <w:u w:val="thick"/>
        </w:rPr>
        <w:t>AI-enabled manipulative techniques can be used to persuade persons to engage in</w:t>
      </w:r>
      <w:r>
        <w:rPr>
          <w:b/>
          <w:sz w:val="24"/>
        </w:rPr>
        <w:t xml:space="preserve"> </w:t>
      </w:r>
      <w:r>
        <w:rPr>
          <w:b/>
          <w:sz w:val="24"/>
          <w:u w:val="thick"/>
        </w:rPr>
        <w:t>unwanted behaviours, or to deceive them by nudging them into decisions in a way that</w:t>
      </w:r>
      <w:r>
        <w:rPr>
          <w:b/>
          <w:sz w:val="24"/>
        </w:rPr>
        <w:t xml:space="preserve"> </w:t>
      </w:r>
      <w:r>
        <w:rPr>
          <w:b/>
          <w:sz w:val="24"/>
          <w:u w:val="thick"/>
        </w:rPr>
        <w:t>subverts and impairs their autonomy, decision-making and free choices.</w:t>
      </w:r>
      <w:r>
        <w:rPr>
          <w:b/>
          <w:sz w:val="24"/>
        </w:rPr>
        <w:t xml:space="preserve"> </w:t>
      </w:r>
      <w:r>
        <w:rPr>
          <w:sz w:val="24"/>
        </w:rPr>
        <w:t xml:space="preserve">The placing on the market, putting into service or use of certain AI systems </w:t>
      </w:r>
      <w:r>
        <w:rPr>
          <w:strike/>
          <w:sz w:val="24"/>
        </w:rPr>
        <w:t xml:space="preserve">intended to distort </w:t>
      </w:r>
      <w:r>
        <w:rPr>
          <w:b/>
          <w:sz w:val="24"/>
        </w:rPr>
        <w:t xml:space="preserve">materially distorting </w:t>
      </w:r>
      <w:r>
        <w:rPr>
          <w:sz w:val="24"/>
        </w:rPr>
        <w:t xml:space="preserve">human behaviour, whereby physical or psychological harms are likely to occur, </w:t>
      </w:r>
      <w:r>
        <w:rPr>
          <w:b/>
          <w:sz w:val="24"/>
          <w:u w:val="thick"/>
        </w:rPr>
        <w:t>are particularly dangerous</w:t>
      </w:r>
      <w:r>
        <w:rPr>
          <w:b/>
          <w:sz w:val="24"/>
        </w:rPr>
        <w:t xml:space="preserve"> </w:t>
      </w:r>
      <w:r>
        <w:rPr>
          <w:sz w:val="24"/>
        </w:rPr>
        <w:t xml:space="preserve">and should </w:t>
      </w:r>
      <w:r>
        <w:rPr>
          <w:b/>
          <w:sz w:val="24"/>
          <w:u w:val="thick"/>
        </w:rPr>
        <w:t>therefore</w:t>
      </w:r>
      <w:r>
        <w:rPr>
          <w:b/>
          <w:sz w:val="24"/>
        </w:rPr>
        <w:t xml:space="preserve"> </w:t>
      </w:r>
      <w:r>
        <w:rPr>
          <w:sz w:val="24"/>
        </w:rPr>
        <w:t xml:space="preserve">be forbidden. Such AI systems deploy subliminal components </w:t>
      </w:r>
      <w:r>
        <w:rPr>
          <w:b/>
          <w:sz w:val="24"/>
          <w:u w:val="thick"/>
        </w:rPr>
        <w:t xml:space="preserve">such as audio, image, video stimuli </w:t>
      </w:r>
      <w:r>
        <w:rPr>
          <w:strike/>
          <w:sz w:val="24"/>
        </w:rPr>
        <w:t>individuals</w:t>
      </w:r>
      <w:r>
        <w:rPr>
          <w:sz w:val="24"/>
        </w:rPr>
        <w:t xml:space="preserve"> </w:t>
      </w:r>
      <w:r>
        <w:rPr>
          <w:b/>
          <w:sz w:val="24"/>
        </w:rPr>
        <w:t xml:space="preserve">that persons </w:t>
      </w:r>
      <w:r>
        <w:rPr>
          <w:sz w:val="24"/>
        </w:rPr>
        <w:t xml:space="preserve">cannot perceive </w:t>
      </w:r>
      <w:r>
        <w:rPr>
          <w:b/>
          <w:sz w:val="24"/>
          <w:u w:val="thick"/>
        </w:rPr>
        <w:t>as those stimuli are beyond human perception or other subliminal</w:t>
      </w:r>
      <w:r>
        <w:rPr>
          <w:b/>
          <w:sz w:val="24"/>
        </w:rPr>
        <w:t xml:space="preserve"> </w:t>
      </w:r>
      <w:r>
        <w:rPr>
          <w:b/>
          <w:sz w:val="24"/>
          <w:u w:val="single"/>
        </w:rPr>
        <w:t>techniques that subvert or impair person’s autonomy, decision-making or free choices</w:t>
      </w:r>
      <w:r>
        <w:rPr>
          <w:b/>
          <w:sz w:val="24"/>
        </w:rPr>
        <w:t xml:space="preserve"> </w:t>
      </w:r>
      <w:r>
        <w:rPr>
          <w:b/>
          <w:sz w:val="24"/>
          <w:u w:val="thick"/>
        </w:rPr>
        <w:t>in</w:t>
      </w:r>
      <w:r>
        <w:rPr>
          <w:b/>
          <w:spacing w:val="-2"/>
          <w:sz w:val="24"/>
          <w:u w:val="thick"/>
        </w:rPr>
        <w:t xml:space="preserve"> </w:t>
      </w:r>
      <w:r>
        <w:rPr>
          <w:b/>
          <w:sz w:val="24"/>
          <w:u w:val="thick"/>
        </w:rPr>
        <w:t>ways</w:t>
      </w:r>
      <w:r>
        <w:rPr>
          <w:b/>
          <w:spacing w:val="-1"/>
          <w:sz w:val="24"/>
          <w:u w:val="thick"/>
        </w:rPr>
        <w:t xml:space="preserve"> </w:t>
      </w:r>
      <w:r>
        <w:rPr>
          <w:b/>
          <w:sz w:val="24"/>
          <w:u w:val="thick"/>
        </w:rPr>
        <w:t>that</w:t>
      </w:r>
      <w:r>
        <w:rPr>
          <w:b/>
          <w:spacing w:val="-3"/>
          <w:sz w:val="24"/>
          <w:u w:val="thick"/>
        </w:rPr>
        <w:t xml:space="preserve"> </w:t>
      </w:r>
      <w:r>
        <w:rPr>
          <w:b/>
          <w:sz w:val="24"/>
          <w:u w:val="thick"/>
        </w:rPr>
        <w:t>people</w:t>
      </w:r>
      <w:r>
        <w:rPr>
          <w:b/>
          <w:spacing w:val="-2"/>
          <w:sz w:val="24"/>
          <w:u w:val="thick"/>
        </w:rPr>
        <w:t xml:space="preserve"> </w:t>
      </w:r>
      <w:r>
        <w:rPr>
          <w:b/>
          <w:sz w:val="24"/>
          <w:u w:val="thick"/>
        </w:rPr>
        <w:t>are</w:t>
      </w:r>
      <w:r>
        <w:rPr>
          <w:b/>
          <w:spacing w:val="-3"/>
          <w:sz w:val="24"/>
          <w:u w:val="thick"/>
        </w:rPr>
        <w:t xml:space="preserve"> </w:t>
      </w:r>
      <w:r>
        <w:rPr>
          <w:b/>
          <w:sz w:val="24"/>
          <w:u w:val="thick"/>
        </w:rPr>
        <w:t>not</w:t>
      </w:r>
      <w:r>
        <w:rPr>
          <w:b/>
          <w:spacing w:val="-2"/>
          <w:sz w:val="24"/>
          <w:u w:val="thick"/>
        </w:rPr>
        <w:t xml:space="preserve"> </w:t>
      </w:r>
      <w:r>
        <w:rPr>
          <w:b/>
          <w:sz w:val="24"/>
          <w:u w:val="thick"/>
        </w:rPr>
        <w:t>consciously</w:t>
      </w:r>
      <w:r>
        <w:rPr>
          <w:b/>
          <w:spacing w:val="-1"/>
          <w:sz w:val="24"/>
          <w:u w:val="thick"/>
        </w:rPr>
        <w:t xml:space="preserve"> </w:t>
      </w:r>
      <w:r>
        <w:rPr>
          <w:b/>
          <w:sz w:val="24"/>
          <w:u w:val="thick"/>
        </w:rPr>
        <w:t>aware</w:t>
      </w:r>
      <w:r>
        <w:rPr>
          <w:b/>
          <w:spacing w:val="-2"/>
          <w:sz w:val="24"/>
          <w:u w:val="thick"/>
        </w:rPr>
        <w:t xml:space="preserve"> </w:t>
      </w:r>
      <w:r>
        <w:rPr>
          <w:b/>
          <w:sz w:val="24"/>
          <w:u w:val="thick"/>
        </w:rPr>
        <w:t>of,</w:t>
      </w:r>
      <w:r>
        <w:rPr>
          <w:b/>
          <w:spacing w:val="-1"/>
          <w:sz w:val="24"/>
          <w:u w:val="thick"/>
        </w:rPr>
        <w:t xml:space="preserve"> </w:t>
      </w:r>
      <w:r>
        <w:rPr>
          <w:b/>
          <w:sz w:val="24"/>
          <w:u w:val="thick"/>
        </w:rPr>
        <w:t>or</w:t>
      </w:r>
      <w:r>
        <w:rPr>
          <w:b/>
          <w:spacing w:val="-2"/>
          <w:sz w:val="24"/>
          <w:u w:val="thick"/>
        </w:rPr>
        <w:t xml:space="preserve"> </w:t>
      </w:r>
      <w:r>
        <w:rPr>
          <w:b/>
          <w:sz w:val="24"/>
          <w:u w:val="thick"/>
        </w:rPr>
        <w:t>even</w:t>
      </w:r>
      <w:r>
        <w:rPr>
          <w:b/>
          <w:spacing w:val="-1"/>
          <w:sz w:val="24"/>
          <w:u w:val="thick"/>
        </w:rPr>
        <w:t xml:space="preserve"> </w:t>
      </w:r>
      <w:r>
        <w:rPr>
          <w:b/>
          <w:sz w:val="24"/>
          <w:u w:val="thick"/>
        </w:rPr>
        <w:t>if aware</w:t>
      </w:r>
      <w:r>
        <w:rPr>
          <w:b/>
          <w:spacing w:val="-2"/>
          <w:sz w:val="24"/>
          <w:u w:val="thick"/>
        </w:rPr>
        <w:t xml:space="preserve"> </w:t>
      </w:r>
      <w:r>
        <w:rPr>
          <w:b/>
          <w:sz w:val="24"/>
          <w:u w:val="thick"/>
        </w:rPr>
        <w:t>not</w:t>
      </w:r>
      <w:r>
        <w:rPr>
          <w:b/>
          <w:spacing w:val="-2"/>
          <w:sz w:val="24"/>
          <w:u w:val="thick"/>
        </w:rPr>
        <w:t xml:space="preserve"> </w:t>
      </w:r>
      <w:r>
        <w:rPr>
          <w:b/>
          <w:sz w:val="24"/>
          <w:u w:val="thick"/>
        </w:rPr>
        <w:t>able</w:t>
      </w:r>
      <w:r>
        <w:rPr>
          <w:b/>
          <w:spacing w:val="-2"/>
          <w:sz w:val="24"/>
          <w:u w:val="thick"/>
        </w:rPr>
        <w:t xml:space="preserve"> </w:t>
      </w:r>
      <w:r>
        <w:rPr>
          <w:b/>
          <w:sz w:val="24"/>
          <w:u w:val="thick"/>
        </w:rPr>
        <w:t>to control</w:t>
      </w:r>
      <w:r>
        <w:rPr>
          <w:b/>
          <w:spacing w:val="-1"/>
          <w:sz w:val="24"/>
          <w:u w:val="thick"/>
        </w:rPr>
        <w:t xml:space="preserve"> </w:t>
      </w:r>
      <w:r>
        <w:rPr>
          <w:b/>
          <w:sz w:val="24"/>
          <w:u w:val="thick"/>
        </w:rPr>
        <w:t>or</w:t>
      </w:r>
      <w:r>
        <w:rPr>
          <w:b/>
          <w:sz w:val="24"/>
        </w:rPr>
        <w:t xml:space="preserve"> </w:t>
      </w:r>
      <w:r>
        <w:rPr>
          <w:b/>
          <w:sz w:val="24"/>
          <w:u w:val="thick"/>
        </w:rPr>
        <w:t>resist,</w:t>
      </w:r>
      <w:r>
        <w:rPr>
          <w:b/>
          <w:spacing w:val="15"/>
          <w:sz w:val="24"/>
          <w:u w:val="thick"/>
        </w:rPr>
        <w:t xml:space="preserve"> </w:t>
      </w:r>
      <w:r>
        <w:rPr>
          <w:b/>
          <w:sz w:val="24"/>
          <w:u w:val="thick"/>
        </w:rPr>
        <w:t>for</w:t>
      </w:r>
      <w:r>
        <w:rPr>
          <w:b/>
          <w:spacing w:val="15"/>
          <w:sz w:val="24"/>
          <w:u w:val="thick"/>
        </w:rPr>
        <w:t xml:space="preserve"> </w:t>
      </w:r>
      <w:r>
        <w:rPr>
          <w:b/>
          <w:sz w:val="24"/>
          <w:u w:val="thick"/>
        </w:rPr>
        <w:t>example</w:t>
      </w:r>
      <w:r>
        <w:rPr>
          <w:b/>
          <w:spacing w:val="15"/>
          <w:sz w:val="24"/>
          <w:u w:val="thick"/>
        </w:rPr>
        <w:t xml:space="preserve"> </w:t>
      </w:r>
      <w:r>
        <w:rPr>
          <w:b/>
          <w:sz w:val="24"/>
          <w:u w:val="thick"/>
        </w:rPr>
        <w:t>in</w:t>
      </w:r>
      <w:r>
        <w:rPr>
          <w:b/>
          <w:spacing w:val="17"/>
          <w:sz w:val="24"/>
          <w:u w:val="thick"/>
        </w:rPr>
        <w:t xml:space="preserve"> </w:t>
      </w:r>
      <w:r>
        <w:rPr>
          <w:b/>
          <w:sz w:val="24"/>
          <w:u w:val="thick"/>
        </w:rPr>
        <w:t>cases</w:t>
      </w:r>
      <w:r>
        <w:rPr>
          <w:b/>
          <w:spacing w:val="16"/>
          <w:sz w:val="24"/>
          <w:u w:val="thick"/>
        </w:rPr>
        <w:t xml:space="preserve"> </w:t>
      </w:r>
      <w:r>
        <w:rPr>
          <w:b/>
          <w:sz w:val="24"/>
          <w:u w:val="thick"/>
        </w:rPr>
        <w:t>of</w:t>
      </w:r>
      <w:r>
        <w:rPr>
          <w:b/>
          <w:spacing w:val="17"/>
          <w:sz w:val="24"/>
          <w:u w:val="thick"/>
        </w:rPr>
        <w:t xml:space="preserve"> </w:t>
      </w:r>
      <w:r>
        <w:rPr>
          <w:b/>
          <w:sz w:val="24"/>
          <w:u w:val="thick"/>
        </w:rPr>
        <w:t>machine-brain</w:t>
      </w:r>
      <w:r>
        <w:rPr>
          <w:b/>
          <w:spacing w:val="18"/>
          <w:sz w:val="24"/>
          <w:u w:val="thick"/>
        </w:rPr>
        <w:t xml:space="preserve"> </w:t>
      </w:r>
      <w:r>
        <w:rPr>
          <w:b/>
          <w:sz w:val="24"/>
          <w:u w:val="thick"/>
        </w:rPr>
        <w:t>interfaces</w:t>
      </w:r>
      <w:r>
        <w:rPr>
          <w:b/>
          <w:spacing w:val="16"/>
          <w:sz w:val="24"/>
          <w:u w:val="thick"/>
        </w:rPr>
        <w:t xml:space="preserve"> </w:t>
      </w:r>
      <w:r>
        <w:rPr>
          <w:b/>
          <w:sz w:val="24"/>
          <w:u w:val="thick"/>
        </w:rPr>
        <w:t>or</w:t>
      </w:r>
      <w:r>
        <w:rPr>
          <w:b/>
          <w:spacing w:val="16"/>
          <w:sz w:val="24"/>
          <w:u w:val="thick"/>
        </w:rPr>
        <w:t xml:space="preserve"> </w:t>
      </w:r>
      <w:r>
        <w:rPr>
          <w:b/>
          <w:sz w:val="24"/>
          <w:u w:val="thick"/>
        </w:rPr>
        <w:t>virtual</w:t>
      </w:r>
      <w:r>
        <w:rPr>
          <w:b/>
          <w:spacing w:val="16"/>
          <w:sz w:val="24"/>
          <w:u w:val="thick"/>
        </w:rPr>
        <w:t xml:space="preserve"> </w:t>
      </w:r>
      <w:r>
        <w:rPr>
          <w:b/>
          <w:sz w:val="24"/>
          <w:u w:val="thick"/>
        </w:rPr>
        <w:t>reality.</w:t>
      </w:r>
      <w:r>
        <w:rPr>
          <w:b/>
          <w:spacing w:val="15"/>
          <w:sz w:val="24"/>
          <w:u w:val="thick"/>
        </w:rPr>
        <w:t xml:space="preserve"> </w:t>
      </w:r>
      <w:r>
        <w:rPr>
          <w:b/>
          <w:sz w:val="24"/>
          <w:u w:val="thick"/>
        </w:rPr>
        <w:t>In</w:t>
      </w:r>
      <w:r>
        <w:rPr>
          <w:b/>
          <w:spacing w:val="16"/>
          <w:sz w:val="24"/>
          <w:u w:val="thick"/>
        </w:rPr>
        <w:t xml:space="preserve"> </w:t>
      </w:r>
      <w:r>
        <w:rPr>
          <w:b/>
          <w:sz w:val="24"/>
          <w:u w:val="thick"/>
        </w:rPr>
        <w:t>addition,</w:t>
      </w:r>
    </w:p>
    <w:p w14:paraId="4E8B075F" w14:textId="77777777" w:rsidR="0093429C" w:rsidRDefault="0093429C">
      <w:pPr>
        <w:jc w:val="both"/>
        <w:rPr>
          <w:sz w:val="24"/>
        </w:rPr>
        <w:sectPr w:rsidR="0093429C">
          <w:pgSz w:w="11910" w:h="16840"/>
          <w:pgMar w:top="960" w:right="1020" w:bottom="1320" w:left="1000" w:header="0" w:footer="1130" w:gutter="0"/>
          <w:cols w:space="720"/>
        </w:sectPr>
      </w:pPr>
    </w:p>
    <w:p w14:paraId="46A69729" w14:textId="77777777" w:rsidR="0093429C" w:rsidRDefault="00000000">
      <w:pPr>
        <w:spacing w:before="77"/>
        <w:ind w:left="841" w:right="106"/>
        <w:jc w:val="both"/>
        <w:rPr>
          <w:b/>
          <w:sz w:val="24"/>
        </w:rPr>
      </w:pPr>
      <w:r>
        <w:rPr>
          <w:b/>
          <w:sz w:val="24"/>
          <w:u w:val="thick"/>
        </w:rPr>
        <w:lastRenderedPageBreak/>
        <w:t>AI systems may also</w:t>
      </w:r>
      <w:r>
        <w:rPr>
          <w:b/>
          <w:spacing w:val="40"/>
          <w:sz w:val="24"/>
        </w:rPr>
        <w:t xml:space="preserve"> </w:t>
      </w:r>
      <w:r>
        <w:rPr>
          <w:strike/>
          <w:sz w:val="24"/>
          <w:u w:val="thick"/>
        </w:rPr>
        <w:t xml:space="preserve">or </w:t>
      </w:r>
      <w:r>
        <w:rPr>
          <w:b/>
          <w:strike/>
          <w:sz w:val="24"/>
          <w:u w:val="thick"/>
        </w:rPr>
        <w:t>those sysems</w:t>
      </w:r>
      <w:r>
        <w:rPr>
          <w:b/>
          <w:sz w:val="24"/>
        </w:rPr>
        <w:t xml:space="preserve"> otherwise </w:t>
      </w:r>
      <w:r>
        <w:rPr>
          <w:sz w:val="24"/>
        </w:rPr>
        <w:t xml:space="preserve">exploit vulnerabilities of </w:t>
      </w:r>
      <w:r>
        <w:rPr>
          <w:strike/>
          <w:sz w:val="24"/>
        </w:rPr>
        <w:t>children and</w:t>
      </w:r>
      <w:r>
        <w:rPr>
          <w:sz w:val="24"/>
        </w:rPr>
        <w:t xml:space="preserve"> </w:t>
      </w:r>
      <w:r>
        <w:rPr>
          <w:strike/>
          <w:sz w:val="24"/>
        </w:rPr>
        <w:t>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pacing w:val="40"/>
          <w:sz w:val="24"/>
        </w:rPr>
        <w:t xml:space="preserve"> </w:t>
      </w:r>
      <w:r>
        <w:rPr>
          <w:strike/>
          <w:sz w:val="24"/>
        </w:rPr>
        <w:t xml:space="preserve">do so with the intention to materially distort </w:t>
      </w:r>
      <w:r>
        <w:rPr>
          <w:b/>
          <w:sz w:val="24"/>
        </w:rPr>
        <w:t xml:space="preserve">disability within the meaning of Directive (EU) 2019/882, or </w:t>
      </w:r>
      <w:r>
        <w:rPr>
          <w:b/>
          <w:sz w:val="24"/>
          <w:u w:val="thick"/>
        </w:rPr>
        <w:t>a specific</w:t>
      </w:r>
      <w:r>
        <w:rPr>
          <w:b/>
          <w:sz w:val="24"/>
        </w:rPr>
        <w:t xml:space="preserve"> social or economic situation </w:t>
      </w:r>
      <w:r>
        <w:rPr>
          <w:b/>
          <w:sz w:val="24"/>
          <w:u w:val="thick"/>
        </w:rPr>
        <w:t>that is likely to make those</w:t>
      </w:r>
      <w:r>
        <w:rPr>
          <w:b/>
          <w:sz w:val="24"/>
        </w:rPr>
        <w:t xml:space="preserve"> </w:t>
      </w:r>
      <w:r>
        <w:rPr>
          <w:b/>
          <w:sz w:val="24"/>
          <w:u w:val="thick"/>
        </w:rPr>
        <w:t>persons more vulnerable to exploitation such as persons living in extreme poverty,</w:t>
      </w:r>
      <w:r>
        <w:rPr>
          <w:b/>
          <w:sz w:val="24"/>
        </w:rPr>
        <w:t xml:space="preserve"> </w:t>
      </w:r>
      <w:r>
        <w:rPr>
          <w:b/>
          <w:sz w:val="24"/>
          <w:u w:val="thick"/>
        </w:rPr>
        <w:t>ethnic or religious minorities</w:t>
      </w:r>
      <w:r>
        <w:rPr>
          <w:b/>
          <w:sz w:val="24"/>
        </w:rPr>
        <w:t xml:space="preserve">. Such </w:t>
      </w:r>
      <w:r>
        <w:rPr>
          <w:b/>
          <w:sz w:val="24"/>
          <w:u w:val="thick"/>
        </w:rPr>
        <w:t xml:space="preserve">AI </w:t>
      </w:r>
      <w:r>
        <w:rPr>
          <w:b/>
          <w:sz w:val="24"/>
        </w:rPr>
        <w:t xml:space="preserve">systems can be placed on the market, put into service or 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 AI system which are outside of the control of the provider or the user</w:t>
      </w:r>
      <w:r>
        <w:rPr>
          <w:strike/>
          <w:sz w:val="24"/>
        </w:rPr>
        <w:t>. Research for legitimate</w:t>
      </w:r>
      <w:r>
        <w:rPr>
          <w:sz w:val="24"/>
        </w:rPr>
        <w:t xml:space="preserve"> </w:t>
      </w:r>
      <w:r>
        <w:rPr>
          <w:strike/>
          <w:sz w:val="24"/>
        </w:rPr>
        <w:t>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 does not amount to</w:t>
      </w:r>
      <w:r>
        <w:rPr>
          <w:sz w:val="24"/>
        </w:rPr>
        <w:t xml:space="preserve"> </w:t>
      </w:r>
      <w:r>
        <w:rPr>
          <w:strike/>
          <w:sz w:val="24"/>
        </w:rPr>
        <w:t>use</w:t>
      </w:r>
      <w:r>
        <w:rPr>
          <w:sz w:val="24"/>
        </w:rPr>
        <w:t xml:space="preserve"> </w:t>
      </w:r>
      <w:r>
        <w:rPr>
          <w:b/>
          <w:sz w:val="24"/>
        </w:rPr>
        <w:t xml:space="preserve">provider or the user </w:t>
      </w:r>
      <w:r>
        <w:rPr>
          <w:sz w:val="24"/>
        </w:rPr>
        <w:t>of the AI system</w:t>
      </w:r>
      <w:r>
        <w:rPr>
          <w:strike/>
          <w:sz w:val="24"/>
        </w:rPr>
        <w:t xml:space="preserve"> in human-machine relations that exposes natural</w:t>
      </w:r>
      <w:r>
        <w:rPr>
          <w:sz w:val="24"/>
        </w:rPr>
        <w:t xml:space="preserve"> </w:t>
      </w:r>
      <w:r>
        <w:rPr>
          <w:strike/>
          <w:sz w:val="24"/>
        </w:rPr>
        <w:t xml:space="preserve">persons to </w:t>
      </w:r>
      <w:r>
        <w:rPr>
          <w:b/>
          <w:sz w:val="24"/>
        </w:rPr>
        <w:t xml:space="preserve">. In any case, it is not necessary for the provider or the user to have the intention to cause the physical or pshycological </w:t>
      </w:r>
      <w:r>
        <w:rPr>
          <w:sz w:val="24"/>
        </w:rPr>
        <w:t xml:space="preserve">harm </w:t>
      </w:r>
      <w:r>
        <w:rPr>
          <w:strike/>
          <w:sz w:val="24"/>
        </w:rPr>
        <w:t>and such research is carried out in</w:t>
      </w:r>
      <w:r>
        <w:rPr>
          <w:sz w:val="24"/>
        </w:rPr>
        <w:t xml:space="preserve"> </w:t>
      </w:r>
      <w:r>
        <w:rPr>
          <w:strike/>
          <w:sz w:val="24"/>
        </w:rPr>
        <w:t>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w:t>
      </w:r>
      <w:r>
        <w:rPr>
          <w:sz w:val="24"/>
        </w:rPr>
        <w:t xml:space="preserve"> </w:t>
      </w:r>
      <w:r>
        <w:rPr>
          <w:strike/>
          <w:sz w:val="24"/>
        </w:rPr>
        <w:t>research</w:t>
      </w:r>
      <w:r>
        <w:rPr>
          <w:sz w:val="24"/>
        </w:rPr>
        <w:t xml:space="preserve"> </w:t>
      </w:r>
      <w:r>
        <w:rPr>
          <w:b/>
          <w:sz w:val="24"/>
        </w:rPr>
        <w:t xml:space="preserve">such AI practices are </w:t>
      </w:r>
      <w:r>
        <w:rPr>
          <w:b/>
          <w:strike/>
          <w:sz w:val="24"/>
        </w:rPr>
        <w:t>is</w:t>
      </w:r>
      <w:r>
        <w:rPr>
          <w:b/>
          <w:sz w:val="24"/>
        </w:rPr>
        <w:t xml:space="preserve"> complementary to the provisions contained in</w:t>
      </w:r>
      <w:r>
        <w:rPr>
          <w:b/>
          <w:spacing w:val="40"/>
          <w:sz w:val="24"/>
        </w:rPr>
        <w:t xml:space="preserve"> </w:t>
      </w:r>
      <w:r>
        <w:rPr>
          <w:b/>
          <w:sz w:val="24"/>
        </w:rPr>
        <w:t xml:space="preserve">Directive </w:t>
      </w:r>
      <w:r>
        <w:rPr>
          <w:b/>
          <w:strike/>
          <w:sz w:val="24"/>
        </w:rPr>
        <w:t>[Unfair Commercial Practice Directive</w:t>
      </w:r>
      <w:r>
        <w:rPr>
          <w:b/>
          <w:sz w:val="24"/>
        </w:rPr>
        <w:t xml:space="preserve"> 2005/29/EC</w:t>
      </w:r>
      <w:r>
        <w:rPr>
          <w:b/>
          <w:strike/>
          <w:sz w:val="24"/>
        </w:rPr>
        <w:t>, as amended by Directive</w:t>
      </w:r>
      <w:r>
        <w:rPr>
          <w:b/>
          <w:sz w:val="24"/>
        </w:rPr>
        <w:t xml:space="preserve"> </w:t>
      </w:r>
      <w:r>
        <w:rPr>
          <w:b/>
          <w:strike/>
          <w:sz w:val="24"/>
        </w:rPr>
        <w:t>(EU) 2019/216]</w:t>
      </w:r>
      <w:r>
        <w:rPr>
          <w:b/>
          <w:sz w:val="24"/>
        </w:rPr>
        <w:t>, notably that unfair commercial practices leading to economic or financial harms to consumers are prohibited under all circumstances, irrespective of whether they are put in place through AI systems or otherwise</w:t>
      </w:r>
      <w:r>
        <w:rPr>
          <w:sz w:val="24"/>
        </w:rPr>
        <w:t xml:space="preserve">. </w:t>
      </w:r>
      <w:r>
        <w:rPr>
          <w:b/>
          <w:sz w:val="24"/>
          <w:u w:val="thick"/>
        </w:rPr>
        <w:t>The prohibitions of</w:t>
      </w:r>
      <w:r>
        <w:rPr>
          <w:b/>
          <w:sz w:val="24"/>
        </w:rPr>
        <w:t xml:space="preserve"> </w:t>
      </w:r>
      <w:r>
        <w:rPr>
          <w:b/>
          <w:sz w:val="24"/>
          <w:u w:val="thick"/>
        </w:rPr>
        <w:t>manipulative and exploitative practices in this Regulation should not affect lawful</w:t>
      </w:r>
      <w:r>
        <w:rPr>
          <w:b/>
          <w:sz w:val="24"/>
        </w:rPr>
        <w:t xml:space="preserve"> </w:t>
      </w:r>
      <w:r>
        <w:rPr>
          <w:b/>
          <w:sz w:val="24"/>
          <w:u w:val="thick"/>
        </w:rPr>
        <w:t>practices in the context of medical treatment such as psychological treatment of a</w:t>
      </w:r>
      <w:r>
        <w:rPr>
          <w:b/>
          <w:sz w:val="24"/>
        </w:rPr>
        <w:t xml:space="preserve"> </w:t>
      </w:r>
      <w:r>
        <w:rPr>
          <w:b/>
          <w:sz w:val="24"/>
          <w:u w:val="thick"/>
        </w:rPr>
        <w:t>mental disease or physical rehabilitation, when those practices are carried out in</w:t>
      </w:r>
      <w:r>
        <w:rPr>
          <w:b/>
          <w:sz w:val="24"/>
        </w:rPr>
        <w:t xml:space="preserve"> </w:t>
      </w:r>
      <w:r>
        <w:rPr>
          <w:b/>
          <w:sz w:val="24"/>
          <w:u w:val="thick"/>
        </w:rPr>
        <w:t>accordance</w:t>
      </w:r>
      <w:r>
        <w:rPr>
          <w:b/>
          <w:spacing w:val="-2"/>
          <w:sz w:val="24"/>
          <w:u w:val="thick"/>
        </w:rPr>
        <w:t xml:space="preserve"> </w:t>
      </w:r>
      <w:r>
        <w:rPr>
          <w:b/>
          <w:sz w:val="24"/>
          <w:u w:val="thick"/>
        </w:rPr>
        <w:t>with</w:t>
      </w:r>
      <w:r>
        <w:rPr>
          <w:b/>
          <w:spacing w:val="-1"/>
          <w:sz w:val="24"/>
          <w:u w:val="thick"/>
        </w:rPr>
        <w:t xml:space="preserve"> </w:t>
      </w:r>
      <w:r>
        <w:rPr>
          <w:b/>
          <w:sz w:val="24"/>
          <w:u w:val="thick"/>
        </w:rPr>
        <w:t>the</w:t>
      </w:r>
      <w:r>
        <w:rPr>
          <w:b/>
          <w:spacing w:val="-2"/>
          <w:sz w:val="24"/>
          <w:u w:val="thick"/>
        </w:rPr>
        <w:t xml:space="preserve"> </w:t>
      </w:r>
      <w:r>
        <w:rPr>
          <w:b/>
          <w:sz w:val="24"/>
          <w:u w:val="thick"/>
        </w:rPr>
        <w:t>applicable</w:t>
      </w:r>
      <w:r>
        <w:rPr>
          <w:b/>
          <w:spacing w:val="-2"/>
          <w:sz w:val="24"/>
          <w:u w:val="thick"/>
        </w:rPr>
        <w:t xml:space="preserve"> </w:t>
      </w:r>
      <w:r>
        <w:rPr>
          <w:b/>
          <w:sz w:val="24"/>
          <w:u w:val="thick"/>
        </w:rPr>
        <w:t>medical</w:t>
      </w:r>
      <w:r>
        <w:rPr>
          <w:b/>
          <w:spacing w:val="-1"/>
          <w:sz w:val="24"/>
          <w:u w:val="thick"/>
        </w:rPr>
        <w:t xml:space="preserve"> </w:t>
      </w:r>
      <w:r>
        <w:rPr>
          <w:b/>
          <w:sz w:val="24"/>
          <w:u w:val="thick"/>
        </w:rPr>
        <w:t>standards</w:t>
      </w:r>
      <w:r>
        <w:rPr>
          <w:b/>
          <w:spacing w:val="-1"/>
          <w:sz w:val="24"/>
          <w:u w:val="thick"/>
        </w:rPr>
        <w:t xml:space="preserve"> </w:t>
      </w:r>
      <w:r>
        <w:rPr>
          <w:b/>
          <w:sz w:val="24"/>
          <w:u w:val="thick"/>
        </w:rPr>
        <w:t>and</w:t>
      </w:r>
      <w:r>
        <w:rPr>
          <w:b/>
          <w:spacing w:val="-1"/>
          <w:sz w:val="24"/>
          <w:u w:val="thick"/>
        </w:rPr>
        <w:t xml:space="preserve"> </w:t>
      </w:r>
      <w:r>
        <w:rPr>
          <w:b/>
          <w:sz w:val="24"/>
          <w:u w:val="thick"/>
        </w:rPr>
        <w:t>legislation.</w:t>
      </w:r>
      <w:r>
        <w:rPr>
          <w:b/>
          <w:spacing w:val="-1"/>
          <w:sz w:val="24"/>
          <w:u w:val="thick"/>
        </w:rPr>
        <w:t xml:space="preserve"> </w:t>
      </w:r>
      <w:r>
        <w:rPr>
          <w:b/>
          <w:sz w:val="24"/>
          <w:u w:val="thick"/>
        </w:rPr>
        <w:t>In addition, common</w:t>
      </w:r>
      <w:r>
        <w:rPr>
          <w:b/>
          <w:sz w:val="24"/>
        </w:rPr>
        <w:t xml:space="preserve"> </w:t>
      </w:r>
      <w:r>
        <w:rPr>
          <w:b/>
          <w:sz w:val="24"/>
          <w:u w:val="thick"/>
        </w:rPr>
        <w:t>and legitimate commercial practices that are in compliance with the applicable law</w:t>
      </w:r>
      <w:r>
        <w:rPr>
          <w:b/>
          <w:sz w:val="24"/>
        </w:rPr>
        <w:t xml:space="preserve"> </w:t>
      </w:r>
      <w:r>
        <w:rPr>
          <w:b/>
          <w:sz w:val="24"/>
          <w:u w:val="thick"/>
        </w:rPr>
        <w:t>should not in themselves be regarded as constituting harmful manipulative AI</w:t>
      </w:r>
      <w:r>
        <w:rPr>
          <w:b/>
          <w:sz w:val="24"/>
        </w:rPr>
        <w:t xml:space="preserve"> </w:t>
      </w:r>
      <w:r>
        <w:rPr>
          <w:b/>
          <w:spacing w:val="-2"/>
          <w:sz w:val="24"/>
          <w:u w:val="thick"/>
        </w:rPr>
        <w:t>practices.</w:t>
      </w:r>
    </w:p>
    <w:p w14:paraId="0001DCF6" w14:textId="77777777" w:rsidR="0093429C" w:rsidRDefault="0093429C">
      <w:pPr>
        <w:pStyle w:val="BodyText"/>
        <w:spacing w:before="1"/>
        <w:rPr>
          <w:b/>
          <w:sz w:val="21"/>
        </w:rPr>
      </w:pPr>
    </w:p>
    <w:p w14:paraId="62866D68" w14:textId="77777777" w:rsidR="0093429C" w:rsidRDefault="00000000">
      <w:pPr>
        <w:pStyle w:val="ListParagraph"/>
        <w:numPr>
          <w:ilvl w:val="0"/>
          <w:numId w:val="100"/>
        </w:numPr>
        <w:tabs>
          <w:tab w:val="left" w:pos="842"/>
        </w:tabs>
        <w:ind w:right="110"/>
        <w:jc w:val="both"/>
        <w:rPr>
          <w:sz w:val="24"/>
        </w:rPr>
      </w:pPr>
      <w:r>
        <w:rPr>
          <w:sz w:val="24"/>
        </w:rPr>
        <w:t xml:space="preserve">AI systems providing social scoring of natural persons </w:t>
      </w:r>
      <w:r>
        <w:rPr>
          <w:strike/>
          <w:sz w:val="24"/>
        </w:rPr>
        <w:t>for general purpose</w:t>
      </w:r>
      <w:r>
        <w:rPr>
          <w:sz w:val="24"/>
        </w:rPr>
        <w:t xml:space="preserve"> by public authorities or </w:t>
      </w:r>
      <w:r>
        <w:rPr>
          <w:b/>
          <w:sz w:val="24"/>
        </w:rPr>
        <w:t>by private</w:t>
      </w:r>
      <w:r>
        <w:rPr>
          <w:b/>
          <w:spacing w:val="-1"/>
          <w:sz w:val="24"/>
        </w:rPr>
        <w:t xml:space="preserve"> </w:t>
      </w:r>
      <w:r>
        <w:rPr>
          <w:b/>
          <w:sz w:val="24"/>
        </w:rPr>
        <w:t xml:space="preserve">actors </w:t>
      </w:r>
      <w:r>
        <w:rPr>
          <w:strike/>
          <w:sz w:val="24"/>
        </w:rPr>
        <w:t>on their</w:t>
      </w:r>
      <w:r>
        <w:rPr>
          <w:strike/>
          <w:spacing w:val="-1"/>
          <w:sz w:val="24"/>
        </w:rPr>
        <w:t xml:space="preserve"> </w:t>
      </w:r>
      <w:r>
        <w:rPr>
          <w:strike/>
          <w:sz w:val="24"/>
        </w:rPr>
        <w:t>behalf</w:t>
      </w:r>
      <w:r>
        <w:rPr>
          <w:sz w:val="24"/>
        </w:rPr>
        <w:t xml:space="preserve"> may</w:t>
      </w:r>
      <w:r>
        <w:rPr>
          <w:spacing w:val="-3"/>
          <w:sz w:val="24"/>
        </w:rPr>
        <w:t xml:space="preserve"> </w:t>
      </w:r>
      <w:r>
        <w:rPr>
          <w:sz w:val="24"/>
        </w:rPr>
        <w:t>lead to discriminatory</w:t>
      </w:r>
      <w:r>
        <w:rPr>
          <w:spacing w:val="-3"/>
          <w:sz w:val="24"/>
        </w:rPr>
        <w:t xml:space="preserve"> </w:t>
      </w:r>
      <w:r>
        <w:rPr>
          <w:sz w:val="24"/>
        </w:rPr>
        <w:t>outcomes and the exclusion of certain groups. They may violate the right to dignity and non-discrimination</w:t>
      </w:r>
      <w:r>
        <w:rPr>
          <w:spacing w:val="40"/>
          <w:sz w:val="24"/>
        </w:rPr>
        <w:t xml:space="preserve"> </w:t>
      </w:r>
      <w:r>
        <w:rPr>
          <w:sz w:val="24"/>
        </w:rPr>
        <w:t xml:space="preserve">and the values of equality and justice. Such AI systems evaluate or classify </w:t>
      </w:r>
      <w:r>
        <w:rPr>
          <w:strike/>
          <w:sz w:val="24"/>
        </w:rPr>
        <w:t>the</w:t>
      </w:r>
      <w:r>
        <w:rPr>
          <w:sz w:val="24"/>
        </w:rPr>
        <w:t xml:space="preserve"> </w:t>
      </w:r>
      <w:r>
        <w:rPr>
          <w:strike/>
          <w:sz w:val="24"/>
        </w:rPr>
        <w:t>trustworthiness of</w:t>
      </w:r>
      <w:r>
        <w:rPr>
          <w:sz w:val="24"/>
        </w:rPr>
        <w:t xml:space="preserve"> natural persons based on their social behaviour in multiple contexts or known or predicted personal or personality characteristics. The social score obtained from such AI systems may</w:t>
      </w:r>
      <w:r>
        <w:rPr>
          <w:spacing w:val="-2"/>
          <w:sz w:val="24"/>
        </w:rPr>
        <w:t xml:space="preserve"> </w:t>
      </w:r>
      <w:r>
        <w:rPr>
          <w:sz w:val="24"/>
        </w:rPr>
        <w:t xml:space="preserve">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1C16E2DB" w14:textId="77777777" w:rsidR="0093429C" w:rsidRDefault="00000000">
      <w:pPr>
        <w:pStyle w:val="ListParagraph"/>
        <w:numPr>
          <w:ilvl w:val="0"/>
          <w:numId w:val="100"/>
        </w:numPr>
        <w:tabs>
          <w:tab w:val="left" w:pos="842"/>
        </w:tabs>
        <w:ind w:right="112"/>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is considered particularly intrusive in the rights and freedoms of the concerned persons, to the extent that it may</w:t>
      </w:r>
      <w:r>
        <w:rPr>
          <w:spacing w:val="-5"/>
          <w:sz w:val="24"/>
        </w:rPr>
        <w:t xml:space="preserve"> </w:t>
      </w:r>
      <w:r>
        <w:rPr>
          <w:sz w:val="24"/>
        </w:rPr>
        <w:t>affect the private life of a large part of the population, evoke a feeling of constant surveillance and indirectly dissuade the exercise of the freedom of assembly and other fundamental rights. In</w:t>
      </w:r>
    </w:p>
    <w:p w14:paraId="3509AA20" w14:textId="77777777" w:rsidR="0093429C" w:rsidRDefault="0093429C">
      <w:pPr>
        <w:jc w:val="both"/>
        <w:rPr>
          <w:sz w:val="24"/>
        </w:rPr>
        <w:sectPr w:rsidR="0093429C">
          <w:pgSz w:w="11910" w:h="16840"/>
          <w:pgMar w:top="940" w:right="1020" w:bottom="1320" w:left="1000" w:header="0" w:footer="1130" w:gutter="0"/>
          <w:cols w:space="720"/>
        </w:sectPr>
      </w:pPr>
    </w:p>
    <w:p w14:paraId="4ED05ACD" w14:textId="77777777" w:rsidR="0093429C" w:rsidRDefault="00000000">
      <w:pPr>
        <w:pStyle w:val="BodyText"/>
        <w:spacing w:before="77"/>
        <w:ind w:left="841" w:right="112"/>
        <w:jc w:val="both"/>
      </w:pPr>
      <w:r>
        <w:lastRenderedPageBreak/>
        <w:t xml:space="preserve">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rPr>
        <w:t>activities.</w:t>
      </w:r>
    </w:p>
    <w:p w14:paraId="4C25BCC9" w14:textId="77777777" w:rsidR="0093429C" w:rsidRDefault="00000000">
      <w:pPr>
        <w:pStyle w:val="ListParagraph"/>
        <w:numPr>
          <w:ilvl w:val="0"/>
          <w:numId w:val="100"/>
        </w:numPr>
        <w:tabs>
          <w:tab w:val="left" w:pos="842"/>
        </w:tabs>
        <w:ind w:right="110"/>
        <w:jc w:val="both"/>
        <w:rPr>
          <w:b/>
          <w:sz w:val="24"/>
        </w:rPr>
      </w:pPr>
      <w:r>
        <w:rPr>
          <w:sz w:val="24"/>
        </w:rPr>
        <w:t xml:space="preserve">The use of those systems for the purpose of law enforcement should therefore be prohibited, except in </w:t>
      </w:r>
      <w:r>
        <w:rPr>
          <w:strike/>
          <w:sz w:val="24"/>
        </w:rPr>
        <w:t>three</w:t>
      </w:r>
      <w:r>
        <w:rPr>
          <w:sz w:val="24"/>
        </w:rPr>
        <w:t xml:space="preserv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criminal</w:t>
      </w:r>
      <w:r>
        <w:rPr>
          <w:spacing w:val="-1"/>
          <w:sz w:val="24"/>
        </w:rPr>
        <w:t xml:space="preserve"> </w:t>
      </w:r>
      <w:r>
        <w:rPr>
          <w:sz w:val="24"/>
        </w:rPr>
        <w:t>offences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Council</w:t>
      </w:r>
      <w:r>
        <w:rPr>
          <w:spacing w:val="-1"/>
          <w:sz w:val="24"/>
        </w:rPr>
        <w:t xml:space="preserve"> </w:t>
      </w:r>
      <w:r>
        <w:rPr>
          <w:sz w:val="24"/>
        </w:rPr>
        <w:t>Framework</w:t>
      </w:r>
      <w:r>
        <w:rPr>
          <w:spacing w:val="-2"/>
          <w:sz w:val="24"/>
        </w:rPr>
        <w:t xml:space="preserve"> </w:t>
      </w:r>
      <w:r>
        <w:rPr>
          <w:sz w:val="24"/>
        </w:rPr>
        <w:t>Decision</w:t>
      </w:r>
      <w:r>
        <w:rPr>
          <w:spacing w:val="-1"/>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pacing w:val="-1"/>
          <w:sz w:val="24"/>
        </w:rPr>
        <w:t xml:space="preserve"> </w:t>
      </w:r>
      <w:r>
        <w:rPr>
          <w:sz w:val="24"/>
        </w:rPr>
        <w:t>in accordance with national law contributes 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2"/>
          <w:sz w:val="24"/>
        </w:rPr>
        <w:t xml:space="preserve"> </w:t>
      </w:r>
      <w:r>
        <w:rPr>
          <w:sz w:val="24"/>
        </w:rPr>
        <w:t>justify</w:t>
      </w:r>
      <w:r>
        <w:rPr>
          <w:spacing w:val="-2"/>
          <w:sz w:val="24"/>
        </w:rPr>
        <w:t xml:space="preserve"> </w:t>
      </w:r>
      <w:r>
        <w:rPr>
          <w:sz w:val="24"/>
        </w:rPr>
        <w:t xml:space="preserve">the use of ‘real-time’ </w:t>
      </w:r>
      <w:r>
        <w:rPr>
          <w:strike/>
          <w:sz w:val="24"/>
        </w:rPr>
        <w:t>remote</w:t>
      </w:r>
      <w:r>
        <w:rPr>
          <w:sz w:val="24"/>
        </w:rPr>
        <w:t xml:space="preserve"> 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biometric identification will foreseeably be necessary and proportionate to highly varying degrees for the practical pursuit of the detection,</w:t>
      </w:r>
      <w:r>
        <w:rPr>
          <w:spacing w:val="40"/>
          <w:sz w:val="24"/>
        </w:rPr>
        <w:t xml:space="preserve"> </w:t>
      </w:r>
      <w:r>
        <w:rPr>
          <w:sz w:val="24"/>
        </w:rPr>
        <w:t>localisation, identification or prosecution of a perpetrator or suspect of the different criminal offences listed and having regard to the likely</w:t>
      </w:r>
      <w:r>
        <w:rPr>
          <w:spacing w:val="-3"/>
          <w:sz w:val="24"/>
        </w:rPr>
        <w:t xml:space="preserve"> </w:t>
      </w:r>
      <w:r>
        <w:rPr>
          <w:sz w:val="24"/>
        </w:rPr>
        <w:t>differences in the seriousness, probability</w:t>
      </w:r>
      <w:r>
        <w:rPr>
          <w:spacing w:val="-3"/>
          <w:sz w:val="24"/>
        </w:rPr>
        <w:t xml:space="preserve"> </w:t>
      </w:r>
      <w:r>
        <w:rPr>
          <w:sz w:val="24"/>
        </w:rPr>
        <w:t xml:space="preserve">and scale of the harm or possible negative consequences. </w:t>
      </w:r>
      <w:r>
        <w:rPr>
          <w:b/>
          <w:sz w:val="24"/>
        </w:rPr>
        <w:t xml:space="preserve">In addition, this Regulation should preserve the ability for law enforcement, </w:t>
      </w:r>
      <w:r>
        <w:rPr>
          <w:b/>
          <w:sz w:val="24"/>
          <w:u w:val="thick"/>
        </w:rPr>
        <w:t xml:space="preserve">border control, </w:t>
      </w:r>
      <w:r>
        <w:rPr>
          <w:b/>
          <w:sz w:val="24"/>
        </w:rPr>
        <w:t xml:space="preserve">migration or asylum authorities to carry out identity checks in the presence of the person that is concerned, in accordance with the conditions set </w:t>
      </w:r>
      <w:r>
        <w:rPr>
          <w:b/>
          <w:strike/>
          <w:sz w:val="24"/>
          <w:u w:val="thick"/>
        </w:rPr>
        <w:t>up</w:t>
      </w:r>
      <w:r>
        <w:rPr>
          <w:b/>
          <w:sz w:val="24"/>
        </w:rPr>
        <w:t xml:space="preserve"> </w:t>
      </w:r>
      <w:r>
        <w:rPr>
          <w:b/>
          <w:sz w:val="24"/>
          <w:u w:val="thick"/>
        </w:rPr>
        <w:t>out</w:t>
      </w:r>
      <w:r>
        <w:rPr>
          <w:b/>
          <w:spacing w:val="80"/>
          <w:sz w:val="24"/>
        </w:rPr>
        <w:t xml:space="preserve"> </w:t>
      </w:r>
      <w:r>
        <w:rPr>
          <w:b/>
          <w:sz w:val="24"/>
        </w:rPr>
        <w:t xml:space="preserve">in </w:t>
      </w:r>
      <w:r>
        <w:rPr>
          <w:b/>
          <w:sz w:val="24"/>
          <w:u w:val="thick"/>
        </w:rPr>
        <w:t>Union and</w:t>
      </w:r>
      <w:r>
        <w:rPr>
          <w:b/>
          <w:sz w:val="24"/>
        </w:rPr>
        <w:t xml:space="preserve"> national law for such</w:t>
      </w:r>
      <w:r>
        <w:rPr>
          <w:b/>
          <w:spacing w:val="40"/>
          <w:sz w:val="24"/>
        </w:rPr>
        <w:t xml:space="preserve"> </w:t>
      </w:r>
      <w:r>
        <w:rPr>
          <w:b/>
          <w:sz w:val="24"/>
        </w:rPr>
        <w:t>checks. In particular, law enforcement</w:t>
      </w:r>
      <w:r>
        <w:rPr>
          <w:b/>
          <w:sz w:val="24"/>
          <w:u w:val="thick"/>
        </w:rPr>
        <w:t>, border control,</w:t>
      </w:r>
      <w:r>
        <w:rPr>
          <w:b/>
          <w:sz w:val="24"/>
        </w:rPr>
        <w:t xml:space="preserve"> migration or asylum</w:t>
      </w:r>
      <w:r>
        <w:rPr>
          <w:b/>
          <w:spacing w:val="40"/>
          <w:sz w:val="24"/>
        </w:rPr>
        <w:t xml:space="preserve"> </w:t>
      </w:r>
      <w:r>
        <w:rPr>
          <w:b/>
          <w:sz w:val="24"/>
        </w:rPr>
        <w:t xml:space="preserve">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w:t>
      </w:r>
      <w:r>
        <w:rPr>
          <w:b/>
          <w:sz w:val="24"/>
          <w:u w:val="thick"/>
        </w:rPr>
        <w:t>in</w:t>
      </w:r>
      <w:r>
        <w:rPr>
          <w:b/>
          <w:sz w:val="24"/>
        </w:rPr>
        <w:t xml:space="preserve"> a crime, </w:t>
      </w:r>
      <w:r>
        <w:rPr>
          <w:b/>
          <w:sz w:val="24"/>
          <w:u w:val="thick"/>
        </w:rPr>
        <w:t>being</w:t>
      </w:r>
      <w:r>
        <w:rPr>
          <w:b/>
          <w:sz w:val="24"/>
        </w:rPr>
        <w:t xml:space="preserve"> unwilling, or unable due to an accident or a medical condition, to disclose their identity to law enforcement authorities.</w:t>
      </w:r>
    </w:p>
    <w:p w14:paraId="5EC846A8" w14:textId="77777777" w:rsidR="0093429C" w:rsidRDefault="0093429C">
      <w:pPr>
        <w:pStyle w:val="BodyText"/>
        <w:rPr>
          <w:b/>
          <w:sz w:val="21"/>
        </w:rPr>
      </w:pPr>
    </w:p>
    <w:p w14:paraId="444B7A7D" w14:textId="77777777" w:rsidR="0093429C" w:rsidRDefault="00000000">
      <w:pPr>
        <w:pStyle w:val="ListParagraph"/>
        <w:numPr>
          <w:ilvl w:val="0"/>
          <w:numId w:val="100"/>
        </w:numPr>
        <w:tabs>
          <w:tab w:val="left" w:pos="842"/>
        </w:tabs>
        <w:ind w:right="112"/>
        <w:jc w:val="both"/>
        <w:rPr>
          <w:sz w:val="24"/>
        </w:rPr>
      </w:pPr>
      <w:r>
        <w:rPr>
          <w:sz w:val="24"/>
        </w:rPr>
        <w:t>In order to ensure that those systems are used in a responsible and proportionate manner, it</w:t>
      </w:r>
      <w:r>
        <w:rPr>
          <w:spacing w:val="40"/>
          <w:sz w:val="24"/>
        </w:rPr>
        <w:t xml:space="preserve"> </w:t>
      </w:r>
      <w:r>
        <w:rPr>
          <w:sz w:val="24"/>
        </w:rPr>
        <w:t xml:space="preserve">is also important to establish that, in each of those </w:t>
      </w:r>
      <w:r>
        <w:rPr>
          <w:strike/>
          <w:sz w:val="24"/>
          <w:u w:val="single"/>
        </w:rPr>
        <w:t>three</w:t>
      </w:r>
      <w:r>
        <w:rPr>
          <w:sz w:val="24"/>
        </w:rPr>
        <w:t xml:space="preserve"> exhaustively listed and narrowly defined situations, certain elements should be taken into account, in particular as regards the nature of the situation giving rise to the request and the consequences of the use for the</w:t>
      </w:r>
      <w:r>
        <w:rPr>
          <w:spacing w:val="40"/>
          <w:sz w:val="24"/>
        </w:rPr>
        <w:t xml:space="preserve"> </w:t>
      </w:r>
      <w:r>
        <w:rPr>
          <w:sz w:val="24"/>
        </w:rPr>
        <w:t xml:space="preserve">rights and freedoms of all persons concerned and the safeguards and conditions provided for with the use. In addition, the use of ‘real-time’ </w:t>
      </w:r>
      <w:r>
        <w:rPr>
          <w:strike/>
          <w:sz w:val="24"/>
        </w:rPr>
        <w:t>remote</w:t>
      </w:r>
      <w:r>
        <w:rPr>
          <w:sz w:val="24"/>
        </w:rPr>
        <w:t xml:space="preserve">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w:t>
      </w:r>
      <w:r>
        <w:rPr>
          <w:strike/>
          <w:sz w:val="24"/>
          <w:u w:val="single"/>
        </w:rPr>
        <w:t>three</w:t>
      </w:r>
      <w:r>
        <w:rPr>
          <w:sz w:val="24"/>
        </w:rPr>
        <w:t xml:space="preserve"> situations mentioned </w:t>
      </w:r>
      <w:r>
        <w:rPr>
          <w:spacing w:val="-2"/>
          <w:sz w:val="24"/>
        </w:rPr>
        <w:t>above.</w:t>
      </w:r>
    </w:p>
    <w:p w14:paraId="5E1D3B29" w14:textId="77777777" w:rsidR="0093429C" w:rsidRDefault="00EF342D">
      <w:pPr>
        <w:pStyle w:val="BodyText"/>
        <w:spacing w:before="8"/>
        <w:rPr>
          <w:sz w:val="21"/>
        </w:rPr>
      </w:pPr>
      <w:r>
        <w:pict w14:anchorId="102F3407">
          <v:rect id="docshape21" o:spid="_x0000_s2226" alt="" style="position:absolute;margin-left:56.65pt;margin-top:13.7pt;width:144.05pt;height:.6pt;z-index:-15720960;mso-wrap-edited:f;mso-width-percent:0;mso-height-percent:0;mso-wrap-distance-left:0;mso-wrap-distance-right:0;mso-position-horizontal-relative:page;mso-width-percent:0;mso-height-percent:0" fillcolor="black" stroked="f">
            <w10:wrap type="topAndBottom" anchorx="page"/>
          </v:rect>
        </w:pict>
      </w:r>
    </w:p>
    <w:p w14:paraId="2115ED9C" w14:textId="77777777" w:rsidR="0093429C" w:rsidRDefault="00EF342D">
      <w:pPr>
        <w:pStyle w:val="ListParagraph"/>
        <w:numPr>
          <w:ilvl w:val="0"/>
          <w:numId w:val="100"/>
        </w:numPr>
        <w:tabs>
          <w:tab w:val="left" w:pos="842"/>
        </w:tabs>
        <w:spacing w:before="70"/>
        <w:ind w:right="109"/>
        <w:jc w:val="both"/>
        <w:rPr>
          <w:sz w:val="24"/>
        </w:rPr>
      </w:pPr>
      <w:r>
        <w:pict w14:anchorId="56F42379">
          <v:rect id="docshape22" o:spid="_x0000_s2225" alt="" style="position:absolute;left:0;text-align:left;margin-left:371.7pt;margin-top:66.8pt;width:3pt;height:.6pt;z-index:-17655296;mso-wrap-edited:f;mso-width-percent:0;mso-height-percent:0;mso-position-horizontal-relative:page;mso-width-percent:0;mso-height-percent:0" fillcolor="black" stroked="f">
            <w10:wrap anchorx="page"/>
          </v:rect>
        </w:pict>
      </w:r>
      <w:r w:rsidR="00000000">
        <w:rPr>
          <w:sz w:val="24"/>
        </w:rPr>
        <w:t xml:space="preserve">Each use of a ‘real-time’ </w:t>
      </w:r>
      <w:r w:rsidR="00000000">
        <w:rPr>
          <w:strike/>
          <w:sz w:val="24"/>
        </w:rPr>
        <w:t>remote</w:t>
      </w:r>
      <w:r w:rsidR="00000000">
        <w:rPr>
          <w:sz w:val="24"/>
        </w:rPr>
        <w:t xml:space="preserve"> biometric identification system in publicly accessible</w:t>
      </w:r>
      <w:r w:rsidR="00000000">
        <w:rPr>
          <w:spacing w:val="40"/>
          <w:sz w:val="24"/>
        </w:rPr>
        <w:t xml:space="preserve"> </w:t>
      </w:r>
      <w:r w:rsidR="00000000">
        <w:rPr>
          <w:sz w:val="24"/>
        </w:rPr>
        <w:t xml:space="preserve">spaces for the purpose of law enforcement should be subject to an express and specific authorisation by a judicial authority or by an independent administrative authority of a </w:t>
      </w:r>
      <w:r w:rsidR="00000000">
        <w:rPr>
          <w:sz w:val="24"/>
        </w:rPr>
        <w:lastRenderedPageBreak/>
        <w:t xml:space="preserve">Member State. Such authorisation should in principle be obtained prior to the use </w:t>
      </w:r>
      <w:r w:rsidR="00000000">
        <w:rPr>
          <w:b/>
          <w:sz w:val="24"/>
          <w:u w:val="thick"/>
        </w:rPr>
        <w:t>of the</w:t>
      </w:r>
      <w:r w:rsidR="00000000">
        <w:rPr>
          <w:b/>
          <w:sz w:val="24"/>
        </w:rPr>
        <w:t xml:space="preserve"> </w:t>
      </w:r>
      <w:r w:rsidR="00000000">
        <w:rPr>
          <w:b/>
          <w:sz w:val="24"/>
          <w:u w:val="thick"/>
        </w:rPr>
        <w:t>system with a view to identify a person or persons.</w:t>
      </w:r>
      <w:r w:rsidR="00000000">
        <w:rPr>
          <w:sz w:val="24"/>
          <w:u w:val="thick"/>
        </w:rPr>
        <w:t>,</w:t>
      </w:r>
      <w:r w:rsidR="00000000">
        <w:rPr>
          <w:sz w:val="24"/>
        </w:rPr>
        <w:t xml:space="preserve"> </w:t>
      </w:r>
      <w:r w:rsidR="00000000">
        <w:rPr>
          <w:strike/>
          <w:sz w:val="24"/>
          <w:u w:val="thick"/>
        </w:rPr>
        <w:t xml:space="preserve">except </w:t>
      </w:r>
      <w:r w:rsidR="00000000">
        <w:rPr>
          <w:b/>
          <w:sz w:val="24"/>
          <w:u w:val="thick"/>
        </w:rPr>
        <w:t>Exceptions to this rule</w:t>
      </w:r>
      <w:r w:rsidR="00000000">
        <w:rPr>
          <w:b/>
          <w:spacing w:val="40"/>
          <w:sz w:val="24"/>
        </w:rPr>
        <w:t xml:space="preserve"> </w:t>
      </w:r>
      <w:r w:rsidR="00000000">
        <w:rPr>
          <w:b/>
          <w:sz w:val="24"/>
          <w:u w:val="thick"/>
        </w:rPr>
        <w:t>should be allowed in</w:t>
      </w:r>
      <w:r w:rsidR="00000000">
        <w:rPr>
          <w:b/>
          <w:sz w:val="24"/>
        </w:rPr>
        <w:t xml:space="preserve"> </w:t>
      </w:r>
      <w:r w:rsidR="00000000">
        <w:rPr>
          <w:strike/>
          <w:sz w:val="24"/>
          <w:u w:val="single"/>
        </w:rPr>
        <w:t>In</w:t>
      </w:r>
      <w:r w:rsidR="00000000">
        <w:rPr>
          <w:sz w:val="24"/>
        </w:rPr>
        <w:t xml:space="preserve">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14:paraId="61493DEE" w14:textId="77777777" w:rsidR="0093429C" w:rsidRDefault="0093429C">
      <w:pPr>
        <w:pStyle w:val="BodyText"/>
        <w:rPr>
          <w:sz w:val="21"/>
        </w:rPr>
      </w:pPr>
    </w:p>
    <w:p w14:paraId="51D9BF82" w14:textId="77777777" w:rsidR="0093429C" w:rsidRDefault="00000000">
      <w:pPr>
        <w:pStyle w:val="ListParagraph"/>
        <w:numPr>
          <w:ilvl w:val="0"/>
          <w:numId w:val="100"/>
        </w:numPr>
        <w:tabs>
          <w:tab w:val="left" w:pos="842"/>
        </w:tabs>
        <w:ind w:right="114"/>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xml:space="preserve"> </w:t>
      </w:r>
      <w:r>
        <w:rPr>
          <w:sz w:val="24"/>
        </w:rPr>
        <w:t>at all or to only</w:t>
      </w:r>
      <w:r>
        <w:rPr>
          <w:spacing w:val="-1"/>
          <w:sz w:val="24"/>
        </w:rPr>
        <w:t xml:space="preserve"> </w:t>
      </w:r>
      <w:r>
        <w:rPr>
          <w:sz w:val="24"/>
        </w:rPr>
        <w:t>provide for such a possibility</w:t>
      </w:r>
      <w:r>
        <w:rPr>
          <w:spacing w:val="-1"/>
          <w:sz w:val="24"/>
        </w:rPr>
        <w:t xml:space="preserve"> </w:t>
      </w:r>
      <w:r>
        <w:rPr>
          <w:sz w:val="24"/>
        </w:rPr>
        <w:t>in respect of some of the objectives capable of justifying authorised use identified in this Regulation.</w:t>
      </w:r>
    </w:p>
    <w:p w14:paraId="48F8FAC3" w14:textId="77777777" w:rsidR="0093429C" w:rsidRDefault="00000000">
      <w:pPr>
        <w:pStyle w:val="ListParagraph"/>
        <w:numPr>
          <w:ilvl w:val="0"/>
          <w:numId w:val="100"/>
        </w:numPr>
        <w:tabs>
          <w:tab w:val="left" w:pos="842"/>
        </w:tabs>
        <w:ind w:right="110"/>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w:t>
      </w:r>
      <w:r>
        <w:rPr>
          <w:spacing w:val="-1"/>
          <w:sz w:val="24"/>
        </w:rPr>
        <w:t xml:space="preserve"> </w:t>
      </w:r>
      <w:r>
        <w:rPr>
          <w:sz w:val="24"/>
        </w:rPr>
        <w:t>manner.</w:t>
      </w:r>
      <w:r>
        <w:rPr>
          <w:spacing w:val="-1"/>
          <w:sz w:val="24"/>
        </w:rPr>
        <w:t xml:space="preserve"> </w:t>
      </w:r>
      <w:r>
        <w:rPr>
          <w:sz w:val="24"/>
        </w:rPr>
        <w:t>Therefore, such use</w:t>
      </w:r>
      <w:r>
        <w:rPr>
          <w:spacing w:val="-1"/>
          <w:sz w:val="24"/>
        </w:rPr>
        <w:t xml:space="preserve"> </w:t>
      </w:r>
      <w:r>
        <w:rPr>
          <w:sz w:val="24"/>
        </w:rPr>
        <w:t>and processing</w:t>
      </w:r>
      <w:r>
        <w:rPr>
          <w:spacing w:val="-3"/>
          <w:sz w:val="24"/>
        </w:rPr>
        <w:t xml:space="preserve"> </w:t>
      </w:r>
      <w:r>
        <w:rPr>
          <w:sz w:val="24"/>
        </w:rPr>
        <w:t>should only</w:t>
      </w:r>
      <w:r>
        <w:rPr>
          <w:spacing w:val="-8"/>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 compatible with the framework set by this Regulation, without there being scope, outside that framework, for the competent authorities, where they act for purpose of law enforcement,</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such</w:t>
      </w:r>
      <w:r>
        <w:rPr>
          <w:spacing w:val="-1"/>
          <w:sz w:val="24"/>
        </w:rPr>
        <w:t xml:space="preserve"> </w:t>
      </w:r>
      <w:r>
        <w:rPr>
          <w:sz w:val="24"/>
        </w:rPr>
        <w:t>systems</w:t>
      </w:r>
      <w:r>
        <w:rPr>
          <w:spacing w:val="-3"/>
          <w:sz w:val="24"/>
        </w:rPr>
        <w:t xml:space="preserve"> </w:t>
      </w:r>
      <w:r>
        <w:rPr>
          <w:sz w:val="24"/>
        </w:rPr>
        <w:t>and</w:t>
      </w:r>
      <w:r>
        <w:rPr>
          <w:spacing w:val="-2"/>
          <w:sz w:val="24"/>
        </w:rPr>
        <w:t xml:space="preserve"> </w:t>
      </w:r>
      <w:r>
        <w:rPr>
          <w:sz w:val="24"/>
        </w:rPr>
        <w:t>process</w:t>
      </w:r>
      <w:r>
        <w:rPr>
          <w:spacing w:val="-3"/>
          <w:sz w:val="24"/>
        </w:rPr>
        <w:t xml:space="preserve"> </w:t>
      </w:r>
      <w:r>
        <w:rPr>
          <w:sz w:val="24"/>
        </w:rPr>
        <w:t>such</w:t>
      </w:r>
      <w:r>
        <w:rPr>
          <w:spacing w:val="-1"/>
          <w:sz w:val="24"/>
        </w:rPr>
        <w:t xml:space="preserve"> </w:t>
      </w:r>
      <w:r>
        <w:rPr>
          <w:sz w:val="24"/>
        </w:rPr>
        <w:t>data</w:t>
      </w:r>
      <w:r>
        <w:rPr>
          <w:spacing w:val="-2"/>
          <w:sz w:val="24"/>
        </w:rPr>
        <w:t xml:space="preserve"> </w:t>
      </w:r>
      <w:r>
        <w:rPr>
          <w:sz w:val="24"/>
        </w:rPr>
        <w:t>in</w:t>
      </w:r>
      <w:r>
        <w:rPr>
          <w:spacing w:val="-2"/>
          <w:sz w:val="24"/>
        </w:rPr>
        <w:t xml:space="preserve"> </w:t>
      </w:r>
      <w:r>
        <w:rPr>
          <w:sz w:val="24"/>
        </w:rPr>
        <w:t>connection</w:t>
      </w:r>
      <w:r>
        <w:rPr>
          <w:spacing w:val="-2"/>
          <w:sz w:val="24"/>
        </w:rPr>
        <w:t xml:space="preserve"> </w:t>
      </w:r>
      <w:r>
        <w:rPr>
          <w:sz w:val="24"/>
        </w:rPr>
        <w:t>thereto</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 xml:space="preserve">grounds listed in Article 10 of Directive (EU) 2016/680. In this context, this Regulation is not intended to provide the legal basis for the processing of personal data under Article 8 of Directive 2016/680. However, the use of ‘real-time’ </w:t>
      </w:r>
      <w:r>
        <w:rPr>
          <w:strike/>
          <w:sz w:val="24"/>
        </w:rPr>
        <w:t>remote</w:t>
      </w:r>
      <w:r>
        <w:rPr>
          <w:sz w:val="24"/>
        </w:rPr>
        <w:t xml:space="preserv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2"/>
          <w:sz w:val="24"/>
        </w:rPr>
        <w:t xml:space="preserve"> </w:t>
      </w:r>
      <w:r>
        <w:rPr>
          <w:sz w:val="24"/>
        </w:rPr>
        <w:t>enforcement</w:t>
      </w:r>
      <w:r>
        <w:rPr>
          <w:spacing w:val="-1"/>
          <w:sz w:val="24"/>
        </w:rPr>
        <w:t xml:space="preserve"> </w:t>
      </w:r>
      <w:r>
        <w:rPr>
          <w:sz w:val="24"/>
        </w:rPr>
        <w:t>should therefore</w:t>
      </w:r>
      <w:r>
        <w:rPr>
          <w:spacing w:val="-3"/>
          <w:sz w:val="24"/>
        </w:rPr>
        <w:t xml:space="preserve"> </w:t>
      </w:r>
      <w:r>
        <w:rPr>
          <w:sz w:val="24"/>
        </w:rPr>
        <w:t>not</w:t>
      </w:r>
      <w:r>
        <w:rPr>
          <w:spacing w:val="-1"/>
          <w:sz w:val="24"/>
        </w:rPr>
        <w:t xml:space="preserve"> </w:t>
      </w:r>
      <w:r>
        <w:rPr>
          <w:sz w:val="24"/>
        </w:rPr>
        <w:t>be</w:t>
      </w:r>
      <w:r>
        <w:rPr>
          <w:spacing w:val="-2"/>
          <w:sz w:val="24"/>
        </w:rPr>
        <w:t xml:space="preserve"> </w:t>
      </w:r>
      <w:r>
        <w:rPr>
          <w:sz w:val="24"/>
        </w:rPr>
        <w:t>subject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requirement</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authorisation</w:t>
      </w:r>
      <w:r>
        <w:rPr>
          <w:spacing w:val="-1"/>
          <w:sz w:val="24"/>
        </w:rPr>
        <w:t xml:space="preserve"> </w:t>
      </w:r>
      <w:r>
        <w:rPr>
          <w:sz w:val="24"/>
        </w:rPr>
        <w:t>under this Regulation and the applicable detailed rules of national law that may give effect to it.</w:t>
      </w:r>
    </w:p>
    <w:p w14:paraId="12B8E761" w14:textId="77777777" w:rsidR="0093429C" w:rsidRDefault="0093429C">
      <w:pPr>
        <w:jc w:val="both"/>
        <w:rPr>
          <w:sz w:val="24"/>
        </w:rPr>
        <w:sectPr w:rsidR="0093429C">
          <w:pgSz w:w="11910" w:h="16840"/>
          <w:pgMar w:top="1720" w:right="1020" w:bottom="1320" w:left="1000" w:header="0" w:footer="1130" w:gutter="0"/>
          <w:cols w:space="720"/>
        </w:sectPr>
      </w:pPr>
    </w:p>
    <w:p w14:paraId="5A91343A" w14:textId="77777777" w:rsidR="0093429C" w:rsidRDefault="00000000">
      <w:pPr>
        <w:pStyle w:val="ListParagraph"/>
        <w:numPr>
          <w:ilvl w:val="0"/>
          <w:numId w:val="100"/>
        </w:numPr>
        <w:tabs>
          <w:tab w:val="left" w:pos="842"/>
        </w:tabs>
        <w:spacing w:before="70"/>
        <w:ind w:right="109"/>
        <w:jc w:val="both"/>
        <w:rPr>
          <w:b/>
          <w:sz w:val="24"/>
        </w:rPr>
      </w:pPr>
      <w:r>
        <w:rPr>
          <w:sz w:val="24"/>
        </w:rPr>
        <w:lastRenderedPageBreak/>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biometric identification systems in publicly accessible spaces for the purpose of law enforcement as regulated by this Regulation, </w:t>
      </w:r>
      <w:r>
        <w:rPr>
          <w:strike/>
          <w:sz w:val="24"/>
        </w:rPr>
        <w:t>including where those systems are used by</w:t>
      </w:r>
      <w:r>
        <w:rPr>
          <w:sz w:val="24"/>
        </w:rPr>
        <w:t xml:space="preserve"> </w:t>
      </w:r>
      <w:r>
        <w:rPr>
          <w:strike/>
          <w:sz w:val="24"/>
        </w:rPr>
        <w:t>competent authorities in</w:t>
      </w:r>
      <w:r>
        <w:rPr>
          <w:strike/>
          <w:spacing w:val="-1"/>
          <w:sz w:val="24"/>
        </w:rPr>
        <w:t xml:space="preserve"> </w:t>
      </w:r>
      <w:r>
        <w:rPr>
          <w:strike/>
          <w:sz w:val="24"/>
        </w:rPr>
        <w:t>publicly</w:t>
      </w:r>
      <w:r>
        <w:rPr>
          <w:strike/>
          <w:spacing w:val="-3"/>
          <w:sz w:val="24"/>
        </w:rPr>
        <w:t xml:space="preserve"> </w:t>
      </w:r>
      <w:r>
        <w:rPr>
          <w:strike/>
          <w:sz w:val="24"/>
        </w:rPr>
        <w:t>accessible spaces for other purposes than</w:t>
      </w:r>
      <w:r>
        <w:rPr>
          <w:strike/>
          <w:spacing w:val="-1"/>
          <w:sz w:val="24"/>
        </w:rPr>
        <w:t xml:space="preserve"> </w:t>
      </w:r>
      <w:r>
        <w:rPr>
          <w:strike/>
          <w:sz w:val="24"/>
        </w:rPr>
        <w:t>law enforcement,</w:t>
      </w:r>
      <w:r>
        <w:rPr>
          <w:sz w:val="24"/>
        </w:rPr>
        <w:t xml:space="preserve"> should continue to comply with all requirements resulting from </w:t>
      </w:r>
      <w:r>
        <w:rPr>
          <w:strike/>
          <w:sz w:val="24"/>
        </w:rPr>
        <w:t>Article 9(1) of Regulation</w:t>
      </w:r>
      <w:r>
        <w:rPr>
          <w:sz w:val="24"/>
        </w:rPr>
        <w:t xml:space="preserve"> </w:t>
      </w:r>
      <w:r>
        <w:rPr>
          <w:strike/>
          <w:sz w:val="24"/>
        </w:rPr>
        <w:t>(EU) 2016/679, Article 10(1) of Regulation (EU) 2018/1725</w:t>
      </w:r>
      <w:r>
        <w:rPr>
          <w:sz w:val="24"/>
        </w:rPr>
        <w:t xml:space="preserve"> and Article 10 of Directive (EU) 2016/680</w:t>
      </w:r>
      <w:r>
        <w:rPr>
          <w:b/>
          <w:sz w:val="24"/>
        </w:rPr>
        <w:t>.</w:t>
      </w:r>
      <w:r>
        <w:rPr>
          <w:strike/>
          <w:sz w:val="24"/>
        </w:rPr>
        <w:t>, as applicable.</w:t>
      </w:r>
      <w:r>
        <w:rPr>
          <w:sz w:val="24"/>
        </w:rPr>
        <w:t xml:space="preserve"> </w:t>
      </w: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0F8D738F" w14:textId="77777777" w:rsidR="0093429C" w:rsidRDefault="0093429C">
      <w:pPr>
        <w:pStyle w:val="BodyText"/>
        <w:rPr>
          <w:b/>
          <w:sz w:val="21"/>
        </w:rPr>
      </w:pPr>
    </w:p>
    <w:p w14:paraId="4096EA4C" w14:textId="77777777" w:rsidR="0093429C" w:rsidRDefault="00000000">
      <w:pPr>
        <w:pStyle w:val="ListParagraph"/>
        <w:numPr>
          <w:ilvl w:val="0"/>
          <w:numId w:val="100"/>
        </w:numPr>
        <w:tabs>
          <w:tab w:val="left" w:pos="842"/>
        </w:tabs>
        <w:ind w:right="111"/>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and</w:t>
      </w:r>
      <w:r>
        <w:rPr>
          <w:b/>
          <w:spacing w:val="-2"/>
          <w:sz w:val="24"/>
        </w:rPr>
        <w:t xml:space="preserve"> </w:t>
      </w:r>
      <w:r>
        <w:rPr>
          <w:b/>
          <w:sz w:val="24"/>
        </w:rPr>
        <w:t>(4)</w:t>
      </w:r>
      <w:r>
        <w:rPr>
          <w:b/>
          <w:spacing w:val="-4"/>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adopted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basis</w:t>
      </w:r>
      <w:r>
        <w:rPr>
          <w:spacing w:val="-2"/>
          <w:sz w:val="24"/>
        </w:rPr>
        <w:t xml:space="preserve"> </w:t>
      </w:r>
      <w:r>
        <w:rPr>
          <w:sz w:val="24"/>
        </w:rPr>
        <w:t>of</w:t>
      </w:r>
      <w:r>
        <w:rPr>
          <w:spacing w:val="-1"/>
          <w:sz w:val="24"/>
        </w:rPr>
        <w:t xml:space="preserve"> </w:t>
      </w:r>
      <w:r>
        <w:rPr>
          <w:sz w:val="24"/>
        </w:rPr>
        <w:t>Article</w:t>
      </w:r>
      <w:r>
        <w:rPr>
          <w:spacing w:val="-2"/>
          <w:sz w:val="24"/>
        </w:rPr>
        <w:t xml:space="preserve"> </w:t>
      </w:r>
      <w:r>
        <w:rPr>
          <w:sz w:val="24"/>
        </w:rPr>
        <w:t>16</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TFEU</w:t>
      </w:r>
      <w:r>
        <w:rPr>
          <w:spacing w:val="-1"/>
          <w:sz w:val="24"/>
        </w:rPr>
        <w:t xml:space="preserve"> </w:t>
      </w:r>
      <w:r>
        <w:rPr>
          <w:sz w:val="24"/>
        </w:rPr>
        <w:t>which</w:t>
      </w:r>
      <w:r>
        <w:rPr>
          <w:spacing w:val="-2"/>
          <w:sz w:val="24"/>
        </w:rPr>
        <w:t xml:space="preserve"> </w:t>
      </w:r>
      <w:r>
        <w:rPr>
          <w:sz w:val="24"/>
        </w:rPr>
        <w:t>relate</w:t>
      </w:r>
      <w:r>
        <w:rPr>
          <w:spacing w:val="-2"/>
          <w:sz w:val="24"/>
        </w:rPr>
        <w:t xml:space="preserve"> </w:t>
      </w:r>
      <w:r>
        <w:rPr>
          <w:sz w:val="24"/>
        </w:rPr>
        <w:t>to</w:t>
      </w:r>
      <w:r>
        <w:rPr>
          <w:spacing w:val="-2"/>
          <w:sz w:val="24"/>
        </w:rPr>
        <w:t xml:space="preserve"> </w:t>
      </w:r>
      <w:r>
        <w:rPr>
          <w:sz w:val="24"/>
        </w:rPr>
        <w:t>the processing of personal data by</w:t>
      </w:r>
      <w:r>
        <w:rPr>
          <w:spacing w:val="-2"/>
          <w:sz w:val="24"/>
        </w:rPr>
        <w:t xml:space="preserve"> </w:t>
      </w:r>
      <w:r>
        <w:rPr>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451CDAB9" w14:textId="77777777" w:rsidR="0093429C" w:rsidRDefault="00000000">
      <w:pPr>
        <w:pStyle w:val="ListParagraph"/>
        <w:numPr>
          <w:ilvl w:val="0"/>
          <w:numId w:val="100"/>
        </w:numPr>
        <w:tabs>
          <w:tab w:val="left" w:pos="842"/>
        </w:tabs>
        <w:ind w:right="117"/>
        <w:jc w:val="both"/>
        <w:rPr>
          <w:sz w:val="24"/>
        </w:rPr>
      </w:pPr>
      <w:r>
        <w:rPr>
          <w:sz w:val="24"/>
        </w:rPr>
        <w:t>In</w:t>
      </w:r>
      <w:r>
        <w:rPr>
          <w:spacing w:val="-1"/>
          <w:sz w:val="24"/>
        </w:rPr>
        <w:t xml:space="preserve"> </w:t>
      </w:r>
      <w:r>
        <w:rPr>
          <w:sz w:val="24"/>
        </w:rPr>
        <w:t>accordance</w:t>
      </w:r>
      <w:r>
        <w:rPr>
          <w:spacing w:val="-3"/>
          <w:sz w:val="24"/>
        </w:rPr>
        <w:t xml:space="preserve"> </w:t>
      </w:r>
      <w:r>
        <w:rPr>
          <w:sz w:val="24"/>
        </w:rPr>
        <w:t>with</w:t>
      </w:r>
      <w:r>
        <w:rPr>
          <w:spacing w:val="-3"/>
          <w:sz w:val="24"/>
        </w:rPr>
        <w:t xml:space="preserve"> </w:t>
      </w:r>
      <w:r>
        <w:rPr>
          <w:sz w:val="24"/>
        </w:rPr>
        <w:t>Articles</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w:t>
      </w:r>
      <w:r>
        <w:rPr>
          <w:spacing w:val="12"/>
          <w:sz w:val="24"/>
        </w:rPr>
        <w:t xml:space="preserve"> </w:t>
      </w:r>
      <w:r>
        <w:rPr>
          <w:sz w:val="24"/>
        </w:rPr>
        <w:t>the</w:t>
      </w:r>
      <w:r>
        <w:rPr>
          <w:spacing w:val="11"/>
          <w:sz w:val="24"/>
        </w:rPr>
        <w:t xml:space="preserve"> </w:t>
      </w:r>
      <w:r>
        <w:rPr>
          <w:sz w:val="24"/>
        </w:rPr>
        <w:t>TEU</w:t>
      </w:r>
      <w:r>
        <w:rPr>
          <w:spacing w:val="11"/>
          <w:sz w:val="24"/>
        </w:rPr>
        <w:t xml:space="preserve"> </w:t>
      </w:r>
      <w:r>
        <w:rPr>
          <w:sz w:val="24"/>
        </w:rPr>
        <w:t>and</w:t>
      </w:r>
      <w:r>
        <w:rPr>
          <w:spacing w:val="14"/>
          <w:sz w:val="24"/>
        </w:rPr>
        <w:t xml:space="preserve"> </w:t>
      </w:r>
      <w:r>
        <w:rPr>
          <w:sz w:val="24"/>
        </w:rPr>
        <w:t>TFEU,</w:t>
      </w:r>
      <w:r>
        <w:rPr>
          <w:spacing w:val="16"/>
          <w:sz w:val="24"/>
        </w:rPr>
        <w:t xml:space="preserve"> </w:t>
      </w:r>
      <w:r>
        <w:rPr>
          <w:sz w:val="24"/>
        </w:rPr>
        <w:t>Denmark</w:t>
      </w:r>
      <w:r>
        <w:rPr>
          <w:spacing w:val="12"/>
          <w:sz w:val="24"/>
        </w:rPr>
        <w:t xml:space="preserve"> </w:t>
      </w:r>
      <w:r>
        <w:rPr>
          <w:sz w:val="24"/>
        </w:rPr>
        <w:t>is</w:t>
      </w:r>
      <w:r>
        <w:rPr>
          <w:spacing w:val="12"/>
          <w:sz w:val="24"/>
        </w:rPr>
        <w:t xml:space="preserve"> </w:t>
      </w:r>
      <w:r>
        <w:rPr>
          <w:sz w:val="24"/>
        </w:rPr>
        <w:t>not</w:t>
      </w:r>
      <w:r>
        <w:rPr>
          <w:spacing w:val="12"/>
          <w:sz w:val="24"/>
        </w:rPr>
        <w:t xml:space="preserve"> </w:t>
      </w:r>
      <w:r>
        <w:rPr>
          <w:sz w:val="24"/>
        </w:rPr>
        <w:t>bound</w:t>
      </w:r>
      <w:r>
        <w:rPr>
          <w:spacing w:val="12"/>
          <w:sz w:val="24"/>
        </w:rPr>
        <w:t xml:space="preserve"> </w:t>
      </w:r>
      <w:r>
        <w:rPr>
          <w:sz w:val="24"/>
        </w:rPr>
        <w:t>by rules</w:t>
      </w:r>
      <w:r>
        <w:rPr>
          <w:spacing w:val="12"/>
          <w:sz w:val="24"/>
        </w:rPr>
        <w:t xml:space="preserve"> </w:t>
      </w:r>
      <w:r>
        <w:rPr>
          <w:sz w:val="24"/>
        </w:rPr>
        <w:t>laid</w:t>
      </w:r>
      <w:r>
        <w:rPr>
          <w:spacing w:val="12"/>
          <w:sz w:val="24"/>
        </w:rPr>
        <w:t xml:space="preserve"> </w:t>
      </w:r>
      <w:r>
        <w:rPr>
          <w:sz w:val="24"/>
        </w:rPr>
        <w:t>down</w:t>
      </w:r>
      <w:r>
        <w:rPr>
          <w:spacing w:val="11"/>
          <w:sz w:val="24"/>
        </w:rPr>
        <w:t xml:space="preserve"> </w:t>
      </w:r>
      <w:r>
        <w:rPr>
          <w:sz w:val="24"/>
        </w:rPr>
        <w:t>in</w:t>
      </w:r>
      <w:r>
        <w:rPr>
          <w:spacing w:val="12"/>
          <w:sz w:val="24"/>
        </w:rPr>
        <w:t xml:space="preserve"> </w:t>
      </w:r>
      <w:r>
        <w:rPr>
          <w:sz w:val="24"/>
        </w:rPr>
        <w:t>Article</w:t>
      </w:r>
      <w:r>
        <w:rPr>
          <w:spacing w:val="11"/>
          <w:sz w:val="24"/>
        </w:rPr>
        <w:t xml:space="preserve"> </w:t>
      </w:r>
      <w:r>
        <w:rPr>
          <w:sz w:val="24"/>
        </w:rPr>
        <w:t>5(1),</w:t>
      </w:r>
      <w:r>
        <w:rPr>
          <w:spacing w:val="14"/>
          <w:sz w:val="24"/>
        </w:rPr>
        <w:t xml:space="preserve"> </w:t>
      </w:r>
      <w:r>
        <w:rPr>
          <w:sz w:val="24"/>
        </w:rPr>
        <w:t>point</w:t>
      </w:r>
      <w:r>
        <w:rPr>
          <w:spacing w:val="12"/>
          <w:sz w:val="24"/>
        </w:rPr>
        <w:t xml:space="preserve"> </w:t>
      </w:r>
      <w:r>
        <w:rPr>
          <w:sz w:val="24"/>
        </w:rPr>
        <w:t>(d),</w:t>
      </w:r>
    </w:p>
    <w:p w14:paraId="7EFFC2F2" w14:textId="77777777" w:rsidR="0093429C" w:rsidRDefault="00000000">
      <w:pPr>
        <w:pStyle w:val="BodyText"/>
        <w:ind w:left="841" w:right="117"/>
        <w:jc w:val="both"/>
      </w:pPr>
      <w:r>
        <w:t xml:space="preserve">(2) </w:t>
      </w:r>
      <w:r>
        <w:rPr>
          <w:strike/>
        </w:rPr>
        <w:t xml:space="preserve">and </w:t>
      </w:r>
      <w:r>
        <w:rPr>
          <w:b/>
        </w:rPr>
        <w:t xml:space="preserve">, </w:t>
      </w:r>
      <w:r>
        <w:t xml:space="preserve">(3) </w:t>
      </w:r>
      <w:r>
        <w:rPr>
          <w:b/>
        </w:rPr>
        <w:t xml:space="preserve">and (4) </w:t>
      </w:r>
      <w:r>
        <w:t>of this Regulation adopted on the basis of Article 16 of the TFEU, or subject to their application, which relate to the processing of personal data by the Member States</w:t>
      </w:r>
      <w:r>
        <w:rPr>
          <w:spacing w:val="-3"/>
        </w:rPr>
        <w:t xml:space="preserve"> </w:t>
      </w:r>
      <w:r>
        <w:t>when carrying</w:t>
      </w:r>
      <w:r>
        <w:rPr>
          <w:spacing w:val="-2"/>
        </w:rPr>
        <w:t xml:space="preserve"> </w:t>
      </w:r>
      <w:r>
        <w:t>out activities</w:t>
      </w:r>
      <w:r>
        <w:rPr>
          <w:spacing w:val="-2"/>
        </w:rPr>
        <w:t xml:space="preserve"> </w:t>
      </w:r>
      <w:r>
        <w:t>falling</w:t>
      </w:r>
      <w:r>
        <w:rPr>
          <w:spacing w:val="-2"/>
        </w:rPr>
        <w:t xml:space="preserve"> </w:t>
      </w:r>
      <w:r>
        <w:t>within</w:t>
      </w:r>
      <w:r>
        <w:rPr>
          <w:spacing w:val="-2"/>
        </w:rPr>
        <w:t xml:space="preserve"> </w:t>
      </w:r>
      <w:r>
        <w:t>the</w:t>
      </w:r>
      <w:r>
        <w:rPr>
          <w:spacing w:val="-3"/>
        </w:rPr>
        <w:t xml:space="preserve"> </w:t>
      </w:r>
      <w:r>
        <w:t>scope</w:t>
      </w:r>
      <w:r>
        <w:rPr>
          <w:spacing w:val="-1"/>
        </w:rPr>
        <w:t xml:space="preserve"> </w:t>
      </w:r>
      <w:r>
        <w:t>of</w:t>
      </w:r>
      <w:r>
        <w:rPr>
          <w:spacing w:val="-2"/>
        </w:rPr>
        <w:t xml:space="preserve"> </w:t>
      </w:r>
      <w:r>
        <w:t>Chapter</w:t>
      </w:r>
      <w:r>
        <w:rPr>
          <w:spacing w:val="-2"/>
        </w:rPr>
        <w:t xml:space="preserve"> </w:t>
      </w:r>
      <w:r>
        <w:t>4</w:t>
      </w:r>
      <w:r>
        <w:rPr>
          <w:spacing w:val="-1"/>
        </w:rPr>
        <w:t xml:space="preserve"> </w:t>
      </w:r>
      <w:r>
        <w:t>or</w:t>
      </w:r>
      <w:r>
        <w:rPr>
          <w:spacing w:val="-1"/>
        </w:rPr>
        <w:t xml:space="preserve"> </w:t>
      </w:r>
      <w:r>
        <w:t>Chapter</w:t>
      </w:r>
      <w:r>
        <w:rPr>
          <w:spacing w:val="-4"/>
        </w:rPr>
        <w:t xml:space="preserve"> </w:t>
      </w:r>
      <w:r>
        <w:t>5</w:t>
      </w:r>
      <w:r>
        <w:rPr>
          <w:spacing w:val="-2"/>
        </w:rPr>
        <w:t xml:space="preserve"> </w:t>
      </w:r>
      <w:r>
        <w:t>of</w:t>
      </w:r>
      <w:r>
        <w:rPr>
          <w:spacing w:val="-2"/>
        </w:rPr>
        <w:t xml:space="preserve"> </w:t>
      </w:r>
      <w:r>
        <w:t>Title V of Part Three of the TFEU.</w:t>
      </w:r>
    </w:p>
    <w:p w14:paraId="11608A83" w14:textId="77777777" w:rsidR="0093429C" w:rsidRDefault="00000000">
      <w:pPr>
        <w:pStyle w:val="ListParagraph"/>
        <w:numPr>
          <w:ilvl w:val="0"/>
          <w:numId w:val="100"/>
        </w:numPr>
        <w:tabs>
          <w:tab w:val="left" w:pos="842"/>
        </w:tabs>
        <w:spacing w:before="1"/>
        <w:ind w:right="110"/>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2"/>
          <w:sz w:val="24"/>
        </w:rPr>
        <w:t xml:space="preserve"> </w:t>
      </w:r>
      <w:r>
        <w:rPr>
          <w:sz w:val="24"/>
        </w:rPr>
        <w:t>output</w:t>
      </w:r>
      <w:r>
        <w:rPr>
          <w:spacing w:val="-2"/>
          <w:sz w:val="24"/>
        </w:rPr>
        <w:t xml:space="preserve"> </w:t>
      </w:r>
      <w:r>
        <w:rPr>
          <w:sz w:val="24"/>
        </w:rPr>
        <w:t>is otherwise</w:t>
      </w:r>
      <w:r>
        <w:rPr>
          <w:spacing w:val="-3"/>
          <w:sz w:val="24"/>
        </w:rPr>
        <w:t xml:space="preserve"> </w:t>
      </w:r>
      <w:r>
        <w:rPr>
          <w:sz w:val="24"/>
        </w:rPr>
        <w:t>used</w:t>
      </w:r>
      <w:r>
        <w:rPr>
          <w:spacing w:val="-2"/>
          <w:sz w:val="24"/>
        </w:rPr>
        <w:t xml:space="preserve"> </w:t>
      </w:r>
      <w:r>
        <w:rPr>
          <w:sz w:val="24"/>
        </w:rPr>
        <w:t>in the</w:t>
      </w:r>
      <w:r>
        <w:rPr>
          <w:spacing w:val="-2"/>
          <w:sz w:val="24"/>
        </w:rPr>
        <w:t xml:space="preserve"> </w:t>
      </w:r>
      <w:r>
        <w:rPr>
          <w:sz w:val="24"/>
        </w:rPr>
        <w:t>Union</w:t>
      </w:r>
      <w:r>
        <w:rPr>
          <w:spacing w:val="-2"/>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21E146F2" w14:textId="77777777" w:rsidR="0093429C" w:rsidRDefault="00000000">
      <w:pPr>
        <w:pStyle w:val="ListParagraph"/>
        <w:numPr>
          <w:ilvl w:val="0"/>
          <w:numId w:val="100"/>
        </w:numPr>
        <w:tabs>
          <w:tab w:val="left" w:pos="842"/>
        </w:tabs>
        <w:ind w:right="112"/>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xml:space="preserve"> </w:t>
      </w:r>
      <w:r>
        <w:rPr>
          <w:sz w:val="24"/>
        </w:rPr>
        <w:t>safe and otherwise compliant products find their way</w:t>
      </w:r>
      <w:r>
        <w:rPr>
          <w:spacing w:val="-2"/>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3"/>
          <w:sz w:val="24"/>
        </w:rPr>
        <w:t xml:space="preserve"> </w:t>
      </w:r>
      <w:r>
        <w:rPr>
          <w:sz w:val="24"/>
        </w:rPr>
        <w:t>the</w:t>
      </w:r>
      <w:r>
        <w:rPr>
          <w:spacing w:val="-1"/>
          <w:sz w:val="24"/>
        </w:rPr>
        <w:t xml:space="preserve"> </w:t>
      </w:r>
      <w:r>
        <w:rPr>
          <w:sz w:val="24"/>
        </w:rPr>
        <w:t>stakes for</w:t>
      </w:r>
      <w:r>
        <w:rPr>
          <w:spacing w:val="-2"/>
          <w:sz w:val="24"/>
        </w:rPr>
        <w:t xml:space="preserve"> </w:t>
      </w:r>
      <w:r>
        <w:rPr>
          <w:sz w:val="24"/>
        </w:rPr>
        <w:t>life</w:t>
      </w:r>
      <w:r>
        <w:rPr>
          <w:spacing w:val="-4"/>
          <w:sz w:val="24"/>
        </w:rPr>
        <w:t xml:space="preserve"> </w:t>
      </w:r>
      <w:r>
        <w:rPr>
          <w:sz w:val="24"/>
        </w:rPr>
        <w:t>and 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reliable</w:t>
      </w:r>
      <w:r>
        <w:rPr>
          <w:spacing w:val="-2"/>
          <w:sz w:val="24"/>
        </w:rPr>
        <w:t xml:space="preserve"> </w:t>
      </w:r>
      <w:r>
        <w:rPr>
          <w:sz w:val="24"/>
        </w:rPr>
        <w:t>and</w:t>
      </w:r>
      <w:r>
        <w:rPr>
          <w:spacing w:val="-1"/>
          <w:sz w:val="24"/>
        </w:rPr>
        <w:t xml:space="preserve"> </w:t>
      </w:r>
      <w:r>
        <w:rPr>
          <w:sz w:val="24"/>
        </w:rPr>
        <w:t>accurate. The</w:t>
      </w:r>
      <w:r>
        <w:rPr>
          <w:spacing w:val="-2"/>
          <w:sz w:val="24"/>
        </w:rPr>
        <w:t xml:space="preserve"> </w:t>
      </w:r>
      <w:r>
        <w:rPr>
          <w:sz w:val="24"/>
        </w:rPr>
        <w:t>extent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adverse</w:t>
      </w:r>
      <w:r>
        <w:rPr>
          <w:spacing w:val="-3"/>
          <w:sz w:val="24"/>
        </w:rPr>
        <w:t xml:space="preserve"> </w:t>
      </w:r>
      <w:r>
        <w:rPr>
          <w:sz w:val="24"/>
        </w:rPr>
        <w:t>impact</w:t>
      </w:r>
      <w:r>
        <w:rPr>
          <w:spacing w:val="-1"/>
          <w:sz w:val="24"/>
        </w:rPr>
        <w:t xml:space="preserve"> </w:t>
      </w:r>
      <w:r>
        <w:rPr>
          <w:sz w:val="24"/>
        </w:rPr>
        <w:t>caused</w:t>
      </w:r>
      <w:r>
        <w:rPr>
          <w:spacing w:val="-1"/>
          <w:sz w:val="24"/>
        </w:rPr>
        <w:t xml:space="preserve"> </w:t>
      </w:r>
      <w:r>
        <w:rPr>
          <w:sz w:val="24"/>
        </w:rPr>
        <w:t>by</w:t>
      </w:r>
    </w:p>
    <w:p w14:paraId="5A6B8023" w14:textId="77777777" w:rsidR="0093429C" w:rsidRDefault="0093429C">
      <w:pPr>
        <w:jc w:val="both"/>
        <w:rPr>
          <w:sz w:val="24"/>
        </w:rPr>
        <w:sectPr w:rsidR="0093429C">
          <w:pgSz w:w="11910" w:h="16840"/>
          <w:pgMar w:top="1720" w:right="1020" w:bottom="1320" w:left="1000" w:header="0" w:footer="1130" w:gutter="0"/>
          <w:cols w:space="720"/>
        </w:sectPr>
      </w:pPr>
    </w:p>
    <w:p w14:paraId="691FB0D4" w14:textId="77777777" w:rsidR="0093429C" w:rsidRDefault="00000000">
      <w:pPr>
        <w:pStyle w:val="BodyText"/>
        <w:spacing w:before="77"/>
        <w:ind w:left="841" w:right="112"/>
        <w:jc w:val="both"/>
      </w:pPr>
      <w:r>
        <w:lastRenderedPageBreak/>
        <w:t>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rPr>
        <w:t xml:space="preserve"> </w:t>
      </w:r>
      <w:r>
        <w:t>Charter</w:t>
      </w:r>
      <w:r>
        <w:rPr>
          <w:spacing w:val="-2"/>
        </w:rPr>
        <w:t xml:space="preserve"> </w:t>
      </w:r>
      <w:r>
        <w:t>and</w:t>
      </w:r>
      <w:r>
        <w:rPr>
          <w:spacing w:val="-2"/>
        </w:rPr>
        <w:t xml:space="preserve"> </w:t>
      </w:r>
      <w:r>
        <w:t>implemented</w:t>
      </w:r>
      <w:r>
        <w:rPr>
          <w:spacing w:val="-2"/>
        </w:rPr>
        <w:t xml:space="preserve"> </w:t>
      </w:r>
      <w:r>
        <w:t>in</w:t>
      </w:r>
      <w:r>
        <w:rPr>
          <w:spacing w:val="-2"/>
        </w:rPr>
        <w:t xml:space="preserve"> </w:t>
      </w:r>
      <w:r>
        <w:t>Union</w:t>
      </w:r>
      <w:r>
        <w:rPr>
          <w:spacing w:val="-3"/>
        </w:rPr>
        <w:t xml:space="preserve"> </w:t>
      </w:r>
      <w:r>
        <w:t>policies</w:t>
      </w:r>
      <w:r>
        <w:rPr>
          <w:spacing w:val="-2"/>
        </w:rPr>
        <w:t xml:space="preserve"> </w:t>
      </w:r>
      <w:r>
        <w:t>should</w:t>
      </w:r>
      <w:r>
        <w:rPr>
          <w:spacing w:val="-2"/>
        </w:rPr>
        <w:t xml:space="preserve"> </w:t>
      </w:r>
      <w:r>
        <w:t>also</w:t>
      </w:r>
      <w:r>
        <w:rPr>
          <w:spacing w:val="-2"/>
        </w:rPr>
        <w:t xml:space="preserve"> </w:t>
      </w:r>
      <w:r>
        <w:t>be</w:t>
      </w:r>
      <w:r>
        <w:rPr>
          <w:spacing w:val="-3"/>
        </w:rPr>
        <w:t xml:space="preserve"> </w:t>
      </w:r>
      <w:r>
        <w:t>considered</w:t>
      </w:r>
      <w:r>
        <w:rPr>
          <w:spacing w:val="-1"/>
        </w:rPr>
        <w:t xml:space="preserve"> </w:t>
      </w:r>
      <w:r>
        <w:t>when</w:t>
      </w:r>
      <w:r>
        <w:rPr>
          <w:spacing w:val="-2"/>
        </w:rPr>
        <w:t xml:space="preserve"> </w:t>
      </w:r>
      <w:r>
        <w:t>assessing</w:t>
      </w:r>
      <w:r>
        <w:rPr>
          <w:spacing w:val="-5"/>
        </w:rPr>
        <w:t xml:space="preserve"> </w:t>
      </w:r>
      <w:r>
        <w:t>the severity of the harm that an AI system can cause, including in relation to the health and safety of persons.</w:t>
      </w:r>
    </w:p>
    <w:p w14:paraId="7FCFA75A" w14:textId="77777777" w:rsidR="0093429C" w:rsidRDefault="0093429C">
      <w:pPr>
        <w:pStyle w:val="BodyText"/>
        <w:rPr>
          <w:sz w:val="21"/>
        </w:rPr>
      </w:pPr>
    </w:p>
    <w:p w14:paraId="5C542EF1" w14:textId="77777777" w:rsidR="0093429C" w:rsidRDefault="00000000">
      <w:pPr>
        <w:pStyle w:val="ListParagraph"/>
        <w:numPr>
          <w:ilvl w:val="0"/>
          <w:numId w:val="100"/>
        </w:numPr>
        <w:tabs>
          <w:tab w:val="left" w:pos="842"/>
        </w:tabs>
        <w:ind w:right="108"/>
        <w:jc w:val="both"/>
        <w:rPr>
          <w:sz w:val="24"/>
        </w:rPr>
      </w:pPr>
      <w:r>
        <w:rPr>
          <w:sz w:val="24"/>
        </w:rPr>
        <w:t>As</w:t>
      </w:r>
      <w:r>
        <w:rPr>
          <w:spacing w:val="-1"/>
          <w:sz w:val="24"/>
        </w:rPr>
        <w:t xml:space="preserve"> </w:t>
      </w:r>
      <w:r>
        <w:rPr>
          <w:sz w:val="24"/>
        </w:rPr>
        <w:t>regards</w:t>
      </w:r>
      <w:r>
        <w:rPr>
          <w:spacing w:val="-1"/>
          <w:sz w:val="24"/>
        </w:rPr>
        <w:t xml:space="preserve"> </w:t>
      </w:r>
      <w:r>
        <w:rPr>
          <w:sz w:val="24"/>
        </w:rPr>
        <w:t>high-risk AI</w:t>
      </w:r>
      <w:r>
        <w:rPr>
          <w:spacing w:val="-6"/>
          <w:sz w:val="24"/>
        </w:rPr>
        <w:t xml:space="preserve"> </w:t>
      </w:r>
      <w:r>
        <w:rPr>
          <w:sz w:val="24"/>
        </w:rPr>
        <w:t>systems that are</w:t>
      </w:r>
      <w:r>
        <w:rPr>
          <w:spacing w:val="-2"/>
          <w:sz w:val="24"/>
        </w:rPr>
        <w:t xml:space="preserve"> </w:t>
      </w:r>
      <w:r>
        <w:rPr>
          <w:sz w:val="24"/>
        </w:rPr>
        <w:t>safety</w:t>
      </w:r>
      <w:r>
        <w:rPr>
          <w:spacing w:val="-5"/>
          <w:sz w:val="24"/>
        </w:rPr>
        <w:t xml:space="preserve"> </w:t>
      </w:r>
      <w:r>
        <w:rPr>
          <w:sz w:val="24"/>
        </w:rPr>
        <w:t>components of</w:t>
      </w:r>
      <w:r>
        <w:rPr>
          <w:spacing w:val="-1"/>
          <w:sz w:val="24"/>
        </w:rPr>
        <w:t xml:space="preserve"> </w:t>
      </w:r>
      <w:r>
        <w:rPr>
          <w:sz w:val="24"/>
        </w:rPr>
        <w:t>products or</w:t>
      </w:r>
      <w:r>
        <w:rPr>
          <w:spacing w:val="-2"/>
          <w:sz w:val="24"/>
        </w:rPr>
        <w:t xml:space="preserve"> </w:t>
      </w:r>
      <w:r>
        <w:rPr>
          <w:sz w:val="24"/>
        </w:rPr>
        <w:t>systems, or</w:t>
      </w:r>
      <w:r>
        <w:rPr>
          <w:spacing w:val="-1"/>
          <w:sz w:val="24"/>
        </w:rPr>
        <w:t xml:space="preserve"> </w:t>
      </w:r>
      <w:r>
        <w:rPr>
          <w:sz w:val="24"/>
        </w:rPr>
        <w:t>which are</w:t>
      </w:r>
      <w:r>
        <w:rPr>
          <w:spacing w:val="-4"/>
          <w:sz w:val="24"/>
        </w:rPr>
        <w:t xml:space="preserve"> </w:t>
      </w:r>
      <w:r>
        <w:rPr>
          <w:sz w:val="24"/>
        </w:rPr>
        <w:t>themselves</w:t>
      </w:r>
      <w:r>
        <w:rPr>
          <w:spacing w:val="-2"/>
          <w:sz w:val="24"/>
        </w:rPr>
        <w:t xml:space="preserve"> </w:t>
      </w:r>
      <w:r>
        <w:rPr>
          <w:sz w:val="24"/>
        </w:rPr>
        <w:t>products or</w:t>
      </w:r>
      <w:r>
        <w:rPr>
          <w:spacing w:val="-2"/>
          <w:sz w:val="24"/>
        </w:rPr>
        <w:t xml:space="preserve"> </w:t>
      </w:r>
      <w:r>
        <w:rPr>
          <w:sz w:val="24"/>
        </w:rPr>
        <w:t>systems falling</w:t>
      </w:r>
      <w:r>
        <w:rPr>
          <w:spacing w:val="-2"/>
          <w:sz w:val="24"/>
        </w:rPr>
        <w:t xml:space="preserve"> </w:t>
      </w:r>
      <w:r>
        <w:rPr>
          <w:sz w:val="24"/>
        </w:rPr>
        <w:t>within</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Regulation</w:t>
      </w:r>
      <w:r>
        <w:rPr>
          <w:spacing w:val="-2"/>
          <w:sz w:val="24"/>
        </w:rPr>
        <w:t xml:space="preserve"> </w:t>
      </w:r>
      <w:r>
        <w:rPr>
          <w:sz w:val="24"/>
        </w:rPr>
        <w:t>(EC)</w:t>
      </w:r>
      <w:r>
        <w:rPr>
          <w:spacing w:val="-2"/>
          <w:sz w:val="24"/>
        </w:rPr>
        <w:t xml:space="preserve"> </w:t>
      </w:r>
      <w:r>
        <w:rPr>
          <w:sz w:val="24"/>
        </w:rPr>
        <w:t>No</w:t>
      </w:r>
      <w:r>
        <w:rPr>
          <w:spacing w:val="-2"/>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w:t>
      </w:r>
    </w:p>
    <w:p w14:paraId="35D4700E" w14:textId="77777777" w:rsidR="0093429C" w:rsidRDefault="00EF342D">
      <w:pPr>
        <w:pStyle w:val="BodyText"/>
        <w:spacing w:before="8"/>
        <w:rPr>
          <w:sz w:val="22"/>
        </w:rPr>
      </w:pPr>
      <w:r>
        <w:pict w14:anchorId="33739CE6">
          <v:rect id="docshape23" o:spid="_x0000_s2224" alt="" style="position:absolute;margin-left:56.65pt;margin-top:14.25pt;width:144.05pt;height:.6pt;z-index:-15719936;mso-wrap-edited:f;mso-width-percent:0;mso-height-percent:0;mso-wrap-distance-left:0;mso-wrap-distance-right:0;mso-position-horizontal-relative:page;mso-width-percent:0;mso-height-percent:0" fillcolor="black" stroked="f">
            <w10:wrap type="topAndBottom" anchorx="page"/>
          </v:rect>
        </w:pict>
      </w:r>
    </w:p>
    <w:p w14:paraId="07F1BC7D" w14:textId="77777777" w:rsidR="0093429C" w:rsidRDefault="00000000">
      <w:pPr>
        <w:pStyle w:val="BodyText"/>
        <w:spacing w:before="77"/>
        <w:ind w:left="841" w:right="112"/>
        <w:jc w:val="both"/>
      </w:pPr>
      <w: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1A74D1E5" w14:textId="77777777" w:rsidR="0093429C" w:rsidRDefault="00000000">
      <w:pPr>
        <w:pStyle w:val="ListParagraph"/>
        <w:numPr>
          <w:ilvl w:val="0"/>
          <w:numId w:val="100"/>
        </w:numPr>
        <w:tabs>
          <w:tab w:val="left" w:pos="842"/>
        </w:tabs>
        <w:ind w:right="115"/>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xml:space="preserve">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6BC91CE8" w14:textId="77777777" w:rsidR="0093429C" w:rsidRDefault="00000000">
      <w:pPr>
        <w:pStyle w:val="ListParagraph"/>
        <w:numPr>
          <w:ilvl w:val="0"/>
          <w:numId w:val="100"/>
        </w:numPr>
        <w:tabs>
          <w:tab w:val="left" w:pos="842"/>
        </w:tabs>
        <w:spacing w:before="1"/>
        <w:ind w:right="110"/>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xml:space="preserve"> </w:t>
      </w:r>
      <w:r>
        <w:rPr>
          <w:sz w:val="24"/>
        </w:rPr>
        <w:t>system itself as a product, is considered ‘high-risk’ under the criteria established in the relevant Union harmonisation legislation that applies to the product. This is notably</w:t>
      </w:r>
      <w:r>
        <w:rPr>
          <w:spacing w:val="-4"/>
          <w:sz w:val="24"/>
        </w:rPr>
        <w:t xml:space="preserve"> </w:t>
      </w:r>
      <w:r>
        <w:rPr>
          <w:sz w:val="24"/>
        </w:rPr>
        <w:t>the 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103EA125" w14:textId="77777777" w:rsidR="0093429C" w:rsidRDefault="00000000">
      <w:pPr>
        <w:pStyle w:val="ListParagraph"/>
        <w:numPr>
          <w:ilvl w:val="0"/>
          <w:numId w:val="100"/>
        </w:numPr>
        <w:tabs>
          <w:tab w:val="left" w:pos="842"/>
        </w:tabs>
        <w:ind w:right="110"/>
        <w:jc w:val="both"/>
        <w:rPr>
          <w:b/>
          <w:sz w:val="24"/>
        </w:rPr>
      </w:pPr>
      <w:r>
        <w:rPr>
          <w:sz w:val="24"/>
        </w:rPr>
        <w:t xml:space="preserve">As regards </w:t>
      </w:r>
      <w:r>
        <w:rPr>
          <w:strike/>
          <w:sz w:val="24"/>
        </w:rPr>
        <w:t>stand-alone AI systems, meaning</w:t>
      </w:r>
      <w:r>
        <w:rPr>
          <w:sz w:val="24"/>
        </w:rPr>
        <w:t xml:space="preserve"> high-risk AI systems other than those that are safety components of products, or which are themselves products, it is appropriate to</w:t>
      </w:r>
      <w:r>
        <w:rPr>
          <w:spacing w:val="80"/>
          <w:sz w:val="24"/>
        </w:rPr>
        <w:t xml:space="preserve"> </w:t>
      </w:r>
      <w:r>
        <w:rPr>
          <w:sz w:val="24"/>
        </w:rPr>
        <w:t xml:space="preserve">classify them as high-risk if, in the light of their intended purpose, they pose a high risk of harm to the health and safety or the fundamental rights of persons, taking into account both the severity of the possible harm and its probability of occurrence, and they are used in a </w:t>
      </w:r>
      <w:r>
        <w:rPr>
          <w:sz w:val="24"/>
        </w:rPr>
        <w:lastRenderedPageBreak/>
        <w:t xml:space="preserve">number of specifically pre-defined areas specified in the Regulation. The identification of those systems is based on the same methodology and criteria envisaged also for any future amendments of the list of high-risk AI systems. </w:t>
      </w:r>
      <w:r>
        <w:rPr>
          <w:b/>
          <w:strike/>
          <w:sz w:val="24"/>
          <w:u w:val="thick"/>
        </w:rPr>
        <w:t>On top of that,</w:t>
      </w:r>
      <w:r>
        <w:rPr>
          <w:b/>
          <w:sz w:val="24"/>
        </w:rPr>
        <w:t xml:space="preserve"> </w:t>
      </w:r>
      <w:r>
        <w:rPr>
          <w:b/>
          <w:sz w:val="24"/>
          <w:u w:val="thick"/>
        </w:rPr>
        <w:t>It is also important to</w:t>
      </w:r>
      <w:r>
        <w:rPr>
          <w:b/>
          <w:sz w:val="24"/>
        </w:rPr>
        <w:t xml:space="preserve"> </w:t>
      </w:r>
      <w:r>
        <w:rPr>
          <w:b/>
          <w:sz w:val="24"/>
          <w:u w:val="thick"/>
        </w:rPr>
        <w:t>clarify that within the high-risk scenarios referred to in Annex III there may be</w:t>
      </w:r>
      <w:r>
        <w:rPr>
          <w:b/>
          <w:spacing w:val="40"/>
          <w:sz w:val="24"/>
        </w:rPr>
        <w:t xml:space="preserve"> </w:t>
      </w:r>
      <w:r>
        <w:rPr>
          <w:b/>
          <w:sz w:val="24"/>
          <w:u w:val="thick"/>
        </w:rPr>
        <w:t>systems that do not lead to a significant risk to the legal interests protected under those</w:t>
      </w:r>
      <w:r>
        <w:rPr>
          <w:b/>
          <w:sz w:val="24"/>
        </w:rPr>
        <w:t xml:space="preserve"> </w:t>
      </w:r>
      <w:r>
        <w:rPr>
          <w:b/>
          <w:sz w:val="24"/>
          <w:u w:val="thick"/>
        </w:rPr>
        <w:t>scenarios, taking into account the output produced by the AI system. Therefore only</w:t>
      </w:r>
      <w:r>
        <w:rPr>
          <w:b/>
          <w:sz w:val="24"/>
        </w:rPr>
        <w:t xml:space="preserve"> </w:t>
      </w:r>
      <w:r>
        <w:rPr>
          <w:b/>
          <w:sz w:val="24"/>
          <w:u w:val="thick"/>
        </w:rPr>
        <w:t>when such output has a high degree of importance (i.e. is not purely accessory) in</w:t>
      </w:r>
      <w:r>
        <w:rPr>
          <w:b/>
          <w:sz w:val="24"/>
        </w:rPr>
        <w:t xml:space="preserve"> </w:t>
      </w:r>
      <w:r>
        <w:rPr>
          <w:b/>
          <w:sz w:val="24"/>
          <w:u w:val="thick"/>
        </w:rPr>
        <w:t>respect of the relevant action or decision so as to generate a significant risk to the legal</w:t>
      </w:r>
      <w:r>
        <w:rPr>
          <w:b/>
          <w:sz w:val="24"/>
        </w:rPr>
        <w:t xml:space="preserve"> </w:t>
      </w:r>
      <w:r>
        <w:rPr>
          <w:b/>
          <w:sz w:val="24"/>
          <w:u w:val="thick"/>
        </w:rPr>
        <w:t>interests</w:t>
      </w:r>
      <w:r>
        <w:rPr>
          <w:b/>
          <w:spacing w:val="-2"/>
          <w:sz w:val="24"/>
          <w:u w:val="thick"/>
        </w:rPr>
        <w:t xml:space="preserve"> </w:t>
      </w:r>
      <w:r>
        <w:rPr>
          <w:b/>
          <w:sz w:val="24"/>
          <w:u w:val="thick"/>
        </w:rPr>
        <w:t>protected, the</w:t>
      </w:r>
      <w:r>
        <w:rPr>
          <w:b/>
          <w:spacing w:val="-2"/>
          <w:sz w:val="24"/>
          <w:u w:val="thick"/>
        </w:rPr>
        <w:t xml:space="preserve"> </w:t>
      </w:r>
      <w:r>
        <w:rPr>
          <w:b/>
          <w:sz w:val="24"/>
          <w:u w:val="thick"/>
        </w:rPr>
        <w:t>AI</w:t>
      </w:r>
      <w:r>
        <w:rPr>
          <w:b/>
          <w:spacing w:val="-2"/>
          <w:sz w:val="24"/>
          <w:u w:val="thick"/>
        </w:rPr>
        <w:t xml:space="preserve"> </w:t>
      </w:r>
      <w:r>
        <w:rPr>
          <w:b/>
          <w:sz w:val="24"/>
          <w:u w:val="thick"/>
        </w:rPr>
        <w:t>system</w:t>
      </w:r>
      <w:r>
        <w:rPr>
          <w:b/>
          <w:spacing w:val="-4"/>
          <w:sz w:val="24"/>
          <w:u w:val="thick"/>
        </w:rPr>
        <w:t xml:space="preserve"> </w:t>
      </w:r>
      <w:r>
        <w:rPr>
          <w:b/>
          <w:sz w:val="24"/>
          <w:u w:val="thick"/>
        </w:rPr>
        <w:t>generating</w:t>
      </w:r>
      <w:r>
        <w:rPr>
          <w:b/>
          <w:spacing w:val="-1"/>
          <w:sz w:val="24"/>
          <w:u w:val="thick"/>
        </w:rPr>
        <w:t xml:space="preserve"> </w:t>
      </w:r>
      <w:r>
        <w:rPr>
          <w:b/>
          <w:sz w:val="24"/>
          <w:u w:val="thick"/>
        </w:rPr>
        <w:t>such</w:t>
      </w:r>
      <w:r>
        <w:rPr>
          <w:b/>
          <w:spacing w:val="-1"/>
          <w:sz w:val="24"/>
          <w:u w:val="thick"/>
        </w:rPr>
        <w:t xml:space="preserve"> </w:t>
      </w:r>
      <w:r>
        <w:rPr>
          <w:b/>
          <w:sz w:val="24"/>
          <w:u w:val="thick"/>
        </w:rPr>
        <w:t>output should</w:t>
      </w:r>
      <w:r>
        <w:rPr>
          <w:b/>
          <w:spacing w:val="-2"/>
          <w:sz w:val="24"/>
          <w:u w:val="thick"/>
        </w:rPr>
        <w:t xml:space="preserve"> </w:t>
      </w:r>
      <w:r>
        <w:rPr>
          <w:b/>
          <w:sz w:val="24"/>
          <w:u w:val="thick"/>
        </w:rPr>
        <w:t>be</w:t>
      </w:r>
      <w:r>
        <w:rPr>
          <w:b/>
          <w:spacing w:val="-2"/>
          <w:sz w:val="24"/>
          <w:u w:val="thick"/>
        </w:rPr>
        <w:t xml:space="preserve"> </w:t>
      </w:r>
      <w:r>
        <w:rPr>
          <w:b/>
          <w:sz w:val="24"/>
          <w:u w:val="thick"/>
        </w:rPr>
        <w:t>considered as</w:t>
      </w:r>
      <w:r>
        <w:rPr>
          <w:b/>
          <w:spacing w:val="-3"/>
          <w:sz w:val="24"/>
          <w:u w:val="thick"/>
        </w:rPr>
        <w:t xml:space="preserve"> </w:t>
      </w:r>
      <w:r>
        <w:rPr>
          <w:b/>
          <w:sz w:val="24"/>
          <w:u w:val="thick"/>
        </w:rPr>
        <w:t>high-</w:t>
      </w:r>
      <w:r>
        <w:rPr>
          <w:b/>
          <w:sz w:val="24"/>
        </w:rPr>
        <w:t xml:space="preserve"> </w:t>
      </w:r>
      <w:r>
        <w:rPr>
          <w:b/>
          <w:sz w:val="24"/>
          <w:u w:val="thick"/>
        </w:rPr>
        <w:t>risk. For instance, when the information provided by an AI systems to the human</w:t>
      </w:r>
      <w:r>
        <w:rPr>
          <w:b/>
          <w:sz w:val="24"/>
        </w:rPr>
        <w:t xml:space="preserve"> </w:t>
      </w:r>
      <w:r>
        <w:rPr>
          <w:b/>
          <w:sz w:val="24"/>
          <w:u w:val="thick"/>
        </w:rPr>
        <w:t>consist of the profiling of natural persons within the meaning of of Article 4(4)</w:t>
      </w:r>
      <w:r>
        <w:rPr>
          <w:b/>
          <w:sz w:val="24"/>
        </w:rPr>
        <w:t xml:space="preserve"> </w:t>
      </w:r>
      <w:r>
        <w:rPr>
          <w:b/>
          <w:sz w:val="24"/>
          <w:u w:val="thick"/>
        </w:rPr>
        <w:t>Regulation (EU) 2016/679 and Article 3(4) of Directive (EU) 2016/680 and Article 3(5)</w:t>
      </w:r>
      <w:r>
        <w:rPr>
          <w:b/>
          <w:sz w:val="24"/>
        </w:rPr>
        <w:t xml:space="preserve"> </w:t>
      </w:r>
      <w:r>
        <w:rPr>
          <w:b/>
          <w:sz w:val="24"/>
          <w:u w:val="thick"/>
        </w:rPr>
        <w:t>of Regulation (EU) 2018/1725, such information should not typically be considered of</w:t>
      </w:r>
      <w:r>
        <w:rPr>
          <w:b/>
          <w:sz w:val="24"/>
        </w:rPr>
        <w:t xml:space="preserve"> </w:t>
      </w:r>
      <w:r>
        <w:rPr>
          <w:b/>
          <w:sz w:val="24"/>
          <w:u w:val="thick"/>
        </w:rPr>
        <w:t>accessory</w:t>
      </w:r>
      <w:r>
        <w:rPr>
          <w:b/>
          <w:spacing w:val="32"/>
          <w:sz w:val="24"/>
          <w:u w:val="thick"/>
        </w:rPr>
        <w:t xml:space="preserve"> </w:t>
      </w:r>
      <w:r>
        <w:rPr>
          <w:b/>
          <w:sz w:val="24"/>
          <w:u w:val="thick"/>
        </w:rPr>
        <w:t>nature</w:t>
      </w:r>
      <w:r>
        <w:rPr>
          <w:b/>
          <w:spacing w:val="32"/>
          <w:sz w:val="24"/>
          <w:u w:val="thick"/>
        </w:rPr>
        <w:t xml:space="preserve"> </w:t>
      </w:r>
      <w:r>
        <w:rPr>
          <w:b/>
          <w:sz w:val="24"/>
          <w:u w:val="thick"/>
        </w:rPr>
        <w:t>in</w:t>
      </w:r>
      <w:r>
        <w:rPr>
          <w:b/>
          <w:spacing w:val="34"/>
          <w:sz w:val="24"/>
          <w:u w:val="thick"/>
        </w:rPr>
        <w:t xml:space="preserve"> </w:t>
      </w:r>
      <w:r>
        <w:rPr>
          <w:b/>
          <w:sz w:val="24"/>
          <w:u w:val="thick"/>
        </w:rPr>
        <w:t>the</w:t>
      </w:r>
      <w:r>
        <w:rPr>
          <w:b/>
          <w:spacing w:val="32"/>
          <w:sz w:val="24"/>
          <w:u w:val="thick"/>
        </w:rPr>
        <w:t xml:space="preserve"> </w:t>
      </w:r>
      <w:r>
        <w:rPr>
          <w:b/>
          <w:sz w:val="24"/>
          <w:u w:val="thick"/>
        </w:rPr>
        <w:t>context</w:t>
      </w:r>
      <w:r>
        <w:rPr>
          <w:b/>
          <w:spacing w:val="32"/>
          <w:sz w:val="24"/>
          <w:u w:val="thick"/>
        </w:rPr>
        <w:t xml:space="preserve"> </w:t>
      </w:r>
      <w:r>
        <w:rPr>
          <w:b/>
          <w:sz w:val="24"/>
          <w:u w:val="thick"/>
        </w:rPr>
        <w:t>of</w:t>
      </w:r>
      <w:r>
        <w:rPr>
          <w:b/>
          <w:spacing w:val="34"/>
          <w:sz w:val="24"/>
          <w:u w:val="thick"/>
        </w:rPr>
        <w:t xml:space="preserve"> </w:t>
      </w:r>
      <w:r>
        <w:rPr>
          <w:b/>
          <w:sz w:val="24"/>
          <w:u w:val="thick"/>
        </w:rPr>
        <w:t>high</w:t>
      </w:r>
      <w:r>
        <w:rPr>
          <w:b/>
          <w:spacing w:val="34"/>
          <w:sz w:val="24"/>
          <w:u w:val="thick"/>
        </w:rPr>
        <w:t xml:space="preserve"> </w:t>
      </w:r>
      <w:r>
        <w:rPr>
          <w:b/>
          <w:sz w:val="24"/>
          <w:u w:val="thick"/>
        </w:rPr>
        <w:t>risk</w:t>
      </w:r>
      <w:r>
        <w:rPr>
          <w:b/>
          <w:spacing w:val="31"/>
          <w:sz w:val="24"/>
          <w:u w:val="thick"/>
        </w:rPr>
        <w:t xml:space="preserve"> </w:t>
      </w:r>
      <w:r>
        <w:rPr>
          <w:b/>
          <w:sz w:val="24"/>
          <w:u w:val="thick"/>
        </w:rPr>
        <w:t>AI</w:t>
      </w:r>
      <w:r>
        <w:rPr>
          <w:b/>
          <w:spacing w:val="32"/>
          <w:sz w:val="24"/>
          <w:u w:val="thick"/>
        </w:rPr>
        <w:t xml:space="preserve"> </w:t>
      </w:r>
      <w:r>
        <w:rPr>
          <w:b/>
          <w:sz w:val="24"/>
          <w:u w:val="thick"/>
        </w:rPr>
        <w:t>systems</w:t>
      </w:r>
      <w:r>
        <w:rPr>
          <w:b/>
          <w:spacing w:val="32"/>
          <w:sz w:val="24"/>
          <w:u w:val="thick"/>
        </w:rPr>
        <w:t xml:space="preserve"> </w:t>
      </w:r>
      <w:r>
        <w:rPr>
          <w:b/>
          <w:sz w:val="24"/>
          <w:u w:val="thick"/>
        </w:rPr>
        <w:t>as</w:t>
      </w:r>
      <w:r>
        <w:rPr>
          <w:b/>
          <w:spacing w:val="33"/>
          <w:sz w:val="24"/>
          <w:u w:val="thick"/>
        </w:rPr>
        <w:t xml:space="preserve"> </w:t>
      </w:r>
      <w:r>
        <w:rPr>
          <w:b/>
          <w:sz w:val="24"/>
          <w:u w:val="thick"/>
        </w:rPr>
        <w:t>referred</w:t>
      </w:r>
      <w:r>
        <w:rPr>
          <w:b/>
          <w:spacing w:val="33"/>
          <w:sz w:val="24"/>
          <w:u w:val="thick"/>
        </w:rPr>
        <w:t xml:space="preserve"> </w:t>
      </w:r>
      <w:r>
        <w:rPr>
          <w:b/>
          <w:sz w:val="24"/>
          <w:u w:val="thick"/>
        </w:rPr>
        <w:t>to</w:t>
      </w:r>
      <w:r>
        <w:rPr>
          <w:b/>
          <w:spacing w:val="32"/>
          <w:sz w:val="24"/>
          <w:u w:val="thick"/>
        </w:rPr>
        <w:t xml:space="preserve"> </w:t>
      </w:r>
      <w:r>
        <w:rPr>
          <w:b/>
          <w:sz w:val="24"/>
          <w:u w:val="thick"/>
        </w:rPr>
        <w:t>in</w:t>
      </w:r>
      <w:r>
        <w:rPr>
          <w:b/>
          <w:spacing w:val="34"/>
          <w:sz w:val="24"/>
          <w:u w:val="thick"/>
        </w:rPr>
        <w:t xml:space="preserve"> </w:t>
      </w:r>
      <w:r>
        <w:rPr>
          <w:b/>
          <w:sz w:val="24"/>
          <w:u w:val="thick"/>
        </w:rPr>
        <w:t>Annex</w:t>
      </w:r>
      <w:r>
        <w:rPr>
          <w:b/>
          <w:spacing w:val="32"/>
          <w:sz w:val="24"/>
          <w:u w:val="thick"/>
        </w:rPr>
        <w:t xml:space="preserve"> </w:t>
      </w:r>
      <w:r>
        <w:rPr>
          <w:b/>
          <w:sz w:val="24"/>
          <w:u w:val="thick"/>
        </w:rPr>
        <w:t>III.</w:t>
      </w:r>
    </w:p>
    <w:p w14:paraId="4DB8B2DA" w14:textId="77777777" w:rsidR="0093429C" w:rsidRDefault="00EF342D">
      <w:pPr>
        <w:pStyle w:val="BodyText"/>
        <w:spacing w:before="10"/>
        <w:rPr>
          <w:b/>
          <w:sz w:val="16"/>
        </w:rPr>
      </w:pPr>
      <w:r>
        <w:pict w14:anchorId="21B7863B">
          <v:rect id="docshape24" o:spid="_x0000_s2223" alt="" style="position:absolute;margin-left:56.65pt;margin-top:10.9pt;width:482pt;height:.6pt;z-index:-15719424;mso-wrap-edited:f;mso-width-percent:0;mso-height-percent:0;mso-wrap-distance-left:0;mso-wrap-distance-right:0;mso-position-horizontal-relative:page;mso-width-percent:0;mso-height-percent:0" fillcolor="black" stroked="f">
            <w10:wrap type="topAndBottom" anchorx="page"/>
          </v:rect>
        </w:pict>
      </w:r>
    </w:p>
    <w:p w14:paraId="27C6E1E3" w14:textId="77777777" w:rsidR="0093429C" w:rsidRDefault="00000000">
      <w:pPr>
        <w:spacing w:before="62"/>
        <w:ind w:left="841" w:right="107"/>
        <w:jc w:val="both"/>
        <w:rPr>
          <w:b/>
          <w:sz w:val="24"/>
        </w:rPr>
      </w:pPr>
      <w:r>
        <w:rPr>
          <w:b/>
          <w:sz w:val="24"/>
          <w:u w:val="thick"/>
        </w:rPr>
        <w:t>However, if the output of the AI system has only negligible or minor relevance for</w:t>
      </w:r>
      <w:r>
        <w:rPr>
          <w:b/>
          <w:sz w:val="24"/>
        </w:rPr>
        <w:t xml:space="preserve"> </w:t>
      </w:r>
      <w:r>
        <w:rPr>
          <w:b/>
          <w:sz w:val="24"/>
          <w:u w:val="thick"/>
        </w:rPr>
        <w:t>human action or decision, it may be considered purely accessory, including</w:t>
      </w:r>
      <w:r>
        <w:rPr>
          <w:b/>
          <w:spacing w:val="40"/>
          <w:sz w:val="24"/>
          <w:u w:val="thick"/>
        </w:rPr>
        <w:t xml:space="preserve"> </w:t>
      </w:r>
      <w:r>
        <w:rPr>
          <w:b/>
          <w:sz w:val="24"/>
          <w:u w:val="thick"/>
        </w:rPr>
        <w:t>for</w:t>
      </w:r>
      <w:r>
        <w:rPr>
          <w:b/>
          <w:sz w:val="24"/>
        </w:rPr>
        <w:t xml:space="preserve"> </w:t>
      </w:r>
      <w:r>
        <w:rPr>
          <w:b/>
          <w:sz w:val="24"/>
          <w:u w:val="thick"/>
        </w:rPr>
        <w:t>example, AI systems used for translation for informative purposes or for the</w:t>
      </w:r>
      <w:r>
        <w:rPr>
          <w:b/>
          <w:sz w:val="24"/>
        </w:rPr>
        <w:t xml:space="preserve"> </w:t>
      </w:r>
      <w:r>
        <w:rPr>
          <w:b/>
          <w:sz w:val="24"/>
          <w:u w:val="thick"/>
        </w:rPr>
        <w:t>management of documents.</w:t>
      </w:r>
      <w:r>
        <w:rPr>
          <w:b/>
          <w:sz w:val="24"/>
        </w:rPr>
        <w:t xml:space="preserve"> </w:t>
      </w:r>
      <w:r>
        <w:rPr>
          <w:b/>
          <w:strike/>
          <w:sz w:val="24"/>
          <w:u w:val="thick"/>
        </w:rPr>
        <w:t>the significance of the ouput of the AI system in relation to</w:t>
      </w:r>
      <w:r>
        <w:rPr>
          <w:b/>
          <w:sz w:val="24"/>
        </w:rPr>
        <w:t xml:space="preserve"> </w:t>
      </w:r>
      <w:r>
        <w:rPr>
          <w:b/>
          <w:strike/>
          <w:sz w:val="24"/>
          <w:u w:val="thick"/>
        </w:rPr>
        <w:t>the decision or action taken by a human, as well as the immediacy of the effect should</w:t>
      </w:r>
      <w:r>
        <w:rPr>
          <w:b/>
          <w:sz w:val="24"/>
        </w:rPr>
        <w:t xml:space="preserve"> </w:t>
      </w:r>
      <w:r>
        <w:rPr>
          <w:b/>
          <w:strike/>
          <w:sz w:val="24"/>
          <w:u w:val="thick"/>
        </w:rPr>
        <w:t>also be taken into account when classifying AI systems as high risk.</w:t>
      </w:r>
    </w:p>
    <w:p w14:paraId="5A2C60FD" w14:textId="77777777" w:rsidR="0093429C" w:rsidRDefault="00000000">
      <w:pPr>
        <w:pStyle w:val="ListParagraph"/>
        <w:numPr>
          <w:ilvl w:val="0"/>
          <w:numId w:val="100"/>
        </w:numPr>
        <w:tabs>
          <w:tab w:val="left" w:pos="842"/>
        </w:tabs>
        <w:ind w:right="112"/>
        <w:jc w:val="both"/>
        <w:rPr>
          <w:sz w:val="24"/>
        </w:rPr>
      </w:pPr>
      <w:r>
        <w:rPr>
          <w:sz w:val="24"/>
        </w:rPr>
        <w:t xml:space="preserve">Technical inaccuracies of AI systems intended for the </w:t>
      </w:r>
      <w:r>
        <w:rPr>
          <w:strike/>
          <w:sz w:val="24"/>
        </w:rPr>
        <w:t>remote</w:t>
      </w:r>
      <w:r>
        <w:rPr>
          <w:sz w:val="24"/>
        </w:rPr>
        <w:t xml:space="preserve"> biometric identification of natural persons can lead to biased results and entail discriminatory effects. This is particularly relevant when it comes to age, ethnicity, </w:t>
      </w:r>
      <w:r>
        <w:rPr>
          <w:b/>
          <w:sz w:val="24"/>
          <w:u w:val="thick"/>
        </w:rPr>
        <w:t>race,</w:t>
      </w:r>
      <w:r>
        <w:rPr>
          <w:b/>
          <w:sz w:val="24"/>
        </w:rPr>
        <w:t xml:space="preserve"> </w:t>
      </w:r>
      <w:r>
        <w:rPr>
          <w:sz w:val="24"/>
        </w:rPr>
        <w:t xml:space="preserve">sex or disabilities. Therefore, ‘real-time’ and ‘post’ </w:t>
      </w:r>
      <w:r>
        <w:rPr>
          <w:strike/>
          <w:sz w:val="24"/>
        </w:rPr>
        <w:t>remote</w:t>
      </w:r>
      <w:r>
        <w:rPr>
          <w:sz w:val="24"/>
        </w:rPr>
        <w:t xml:space="preserve"> biometric identification systems should be classified as high- risk. In view of the risks that they pose, both types of </w:t>
      </w:r>
      <w:r>
        <w:rPr>
          <w:strike/>
          <w:sz w:val="24"/>
        </w:rPr>
        <w:t>remote</w:t>
      </w:r>
      <w:r>
        <w:rPr>
          <w:sz w:val="24"/>
        </w:rPr>
        <w:t xml:space="preserve"> biometric identification</w:t>
      </w:r>
      <w:r>
        <w:rPr>
          <w:spacing w:val="40"/>
          <w:sz w:val="24"/>
        </w:rPr>
        <w:t xml:space="preserve"> </w:t>
      </w:r>
      <w:r>
        <w:rPr>
          <w:sz w:val="24"/>
        </w:rPr>
        <w:t xml:space="preserve">systems should be subject to specific requirements on logging capabilities and human </w:t>
      </w:r>
      <w:r>
        <w:rPr>
          <w:spacing w:val="-2"/>
          <w:sz w:val="24"/>
        </w:rPr>
        <w:t>oversight.</w:t>
      </w:r>
    </w:p>
    <w:p w14:paraId="345AF8E6" w14:textId="77777777" w:rsidR="0093429C" w:rsidRDefault="00000000">
      <w:pPr>
        <w:pStyle w:val="ListParagraph"/>
        <w:numPr>
          <w:ilvl w:val="0"/>
          <w:numId w:val="100"/>
        </w:numPr>
        <w:tabs>
          <w:tab w:val="left" w:pos="842"/>
        </w:tabs>
        <w:ind w:right="111"/>
        <w:jc w:val="both"/>
        <w:rPr>
          <w:b/>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w:t>
      </w:r>
      <w:r>
        <w:rPr>
          <w:spacing w:val="-1"/>
          <w:sz w:val="24"/>
        </w:rPr>
        <w:t xml:space="preserve"> </w:t>
      </w:r>
      <w:r>
        <w:rPr>
          <w:sz w:val="24"/>
        </w:rPr>
        <w:t>or malfunctioning</w:t>
      </w:r>
      <w:r>
        <w:rPr>
          <w:spacing w:val="-2"/>
          <w:sz w:val="24"/>
        </w:rPr>
        <w:t xml:space="preserve"> </w:t>
      </w:r>
      <w:r>
        <w:rPr>
          <w:sz w:val="24"/>
        </w:rPr>
        <w:t>may</w:t>
      </w:r>
      <w:r>
        <w:rPr>
          <w:spacing w:val="-2"/>
          <w:sz w:val="24"/>
        </w:rPr>
        <w:t xml:space="preserve"> </w:t>
      </w:r>
      <w:r>
        <w:rPr>
          <w:sz w:val="24"/>
        </w:rPr>
        <w:t xml:space="preserve">put at risk the life and health of persons at large scale and lead to appreciable disruptions in the ordinary conduct of social and economic activities. </w:t>
      </w:r>
      <w:r>
        <w:rPr>
          <w:b/>
          <w:sz w:val="24"/>
        </w:rPr>
        <w:t xml:space="preserve">Considering the increasing digitalisation of all sectors of the economic and public life, it is also appropriate to classify as high risk AI systems intended to be used </w:t>
      </w:r>
      <w:r>
        <w:rPr>
          <w:b/>
          <w:strike/>
          <w:sz w:val="24"/>
        </w:rPr>
        <w:t>to control or</w:t>
      </w:r>
      <w:r>
        <w:rPr>
          <w:b/>
          <w:sz w:val="24"/>
        </w:rPr>
        <w:t xml:space="preserve"> as safety components of critical digital infrastructure as listed in Annex I point 8 of the Directive on the resilience of critical entities. </w:t>
      </w:r>
      <w:r>
        <w:rPr>
          <w:b/>
          <w:strike/>
          <w:sz w:val="24"/>
        </w:rPr>
        <w:t>Furthermore, AI systems that control</w:t>
      </w:r>
      <w:r>
        <w:rPr>
          <w:b/>
          <w:strike/>
          <w:spacing w:val="40"/>
          <w:sz w:val="24"/>
        </w:rPr>
        <w:t xml:space="preserve"> </w:t>
      </w:r>
      <w:r>
        <w:rPr>
          <w:b/>
          <w:strike/>
          <w:sz w:val="24"/>
        </w:rPr>
        <w:t>emissions and pollution should also be classified</w:t>
      </w:r>
      <w:r>
        <w:rPr>
          <w:b/>
          <w:sz w:val="24"/>
        </w:rPr>
        <w:t xml:space="preserve"> </w:t>
      </w:r>
      <w:r>
        <w:rPr>
          <w:b/>
          <w:strike/>
          <w:sz w:val="24"/>
        </w:rPr>
        <w:t>as high-risk, taking into account the serious incidents and the irreversible damage to</w:t>
      </w:r>
      <w:r>
        <w:rPr>
          <w:b/>
          <w:sz w:val="24"/>
        </w:rPr>
        <w:t xml:space="preserve"> </w:t>
      </w:r>
      <w:r>
        <w:rPr>
          <w:b/>
          <w:strike/>
          <w:sz w:val="24"/>
        </w:rPr>
        <w:t>the environment and health that can be caused.</w:t>
      </w:r>
    </w:p>
    <w:p w14:paraId="4C10EDCC" w14:textId="77777777" w:rsidR="0093429C" w:rsidRDefault="00000000">
      <w:pPr>
        <w:pStyle w:val="ListParagraph"/>
        <w:numPr>
          <w:ilvl w:val="0"/>
          <w:numId w:val="100"/>
        </w:numPr>
        <w:tabs>
          <w:tab w:val="left" w:pos="842"/>
        </w:tabs>
        <w:ind w:right="111"/>
        <w:jc w:val="both"/>
        <w:rPr>
          <w:sz w:val="24"/>
        </w:rPr>
      </w:pPr>
      <w:r>
        <w:rPr>
          <w:sz w:val="24"/>
        </w:rPr>
        <w:t>AI systems used in education or vocational training, notably for determining access or assigning persons to educational and vocational training institutions or to evaluate persons</w:t>
      </w:r>
      <w:r>
        <w:rPr>
          <w:spacing w:val="40"/>
          <w:sz w:val="24"/>
        </w:rPr>
        <w:t xml:space="preserve">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76E2B288" w14:textId="77777777" w:rsidR="0093429C" w:rsidRDefault="00000000">
      <w:pPr>
        <w:pStyle w:val="ListParagraph"/>
        <w:numPr>
          <w:ilvl w:val="0"/>
          <w:numId w:val="100"/>
        </w:numPr>
        <w:tabs>
          <w:tab w:val="left" w:pos="842"/>
        </w:tabs>
        <w:ind w:right="110"/>
        <w:jc w:val="both"/>
        <w:rPr>
          <w:sz w:val="24"/>
        </w:rPr>
      </w:pPr>
      <w:r>
        <w:rPr>
          <w:sz w:val="24"/>
        </w:rPr>
        <w:t xml:space="preserve">AI systems used in employment, workers management and access to self-employment, notably 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w:t>
      </w:r>
      <w:r>
        <w:rPr>
          <w:sz w:val="24"/>
        </w:rPr>
        <w:lastRenderedPageBreak/>
        <w:t>related contractual relationships should involve employees and persons providing services through platforms as referred to in the Commission Work Programme 2021. Such persons should in principle not be considered users within the meaning of this Regulation. Throughout</w:t>
      </w:r>
      <w:r>
        <w:rPr>
          <w:spacing w:val="-1"/>
          <w:sz w:val="24"/>
        </w:rPr>
        <w:t xml:space="preserve"> </w:t>
      </w:r>
      <w:r>
        <w:rPr>
          <w:sz w:val="24"/>
        </w:rPr>
        <w:t>the</w:t>
      </w:r>
      <w:r>
        <w:rPr>
          <w:spacing w:val="-2"/>
          <w:sz w:val="24"/>
        </w:rPr>
        <w:t xml:space="preserve"> </w:t>
      </w:r>
      <w:r>
        <w:rPr>
          <w:sz w:val="24"/>
        </w:rPr>
        <w:t>recruitment</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evaluation,</w:t>
      </w:r>
      <w:r>
        <w:rPr>
          <w:spacing w:val="-1"/>
          <w:sz w:val="24"/>
        </w:rPr>
        <w:t xml:space="preserve"> </w:t>
      </w:r>
      <w:r>
        <w:rPr>
          <w:sz w:val="24"/>
        </w:rPr>
        <w:t>promotion,</w:t>
      </w:r>
      <w:r>
        <w:rPr>
          <w:spacing w:val="-1"/>
          <w:sz w:val="24"/>
        </w:rPr>
        <w:t xml:space="preserve"> </w:t>
      </w:r>
      <w:r>
        <w:rPr>
          <w:sz w:val="24"/>
        </w:rPr>
        <w:t>or</w:t>
      </w:r>
      <w:r>
        <w:rPr>
          <w:spacing w:val="-2"/>
          <w:sz w:val="24"/>
        </w:rPr>
        <w:t xml:space="preserve"> </w:t>
      </w:r>
      <w:r>
        <w:rPr>
          <w:sz w:val="24"/>
        </w:rPr>
        <w:t>retention</w:t>
      </w:r>
      <w:r>
        <w:rPr>
          <w:spacing w:val="-1"/>
          <w:sz w:val="24"/>
        </w:rPr>
        <w:t xml:space="preserve"> </w:t>
      </w:r>
      <w:r>
        <w:rPr>
          <w:sz w:val="24"/>
        </w:rPr>
        <w:t>of</w:t>
      </w:r>
      <w:r>
        <w:rPr>
          <w:spacing w:val="-2"/>
          <w:sz w:val="24"/>
        </w:rPr>
        <w:t xml:space="preserve"> </w:t>
      </w:r>
      <w:r>
        <w:rPr>
          <w:sz w:val="24"/>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71E810DA" w14:textId="77777777" w:rsidR="0093429C" w:rsidRDefault="0093429C">
      <w:pPr>
        <w:jc w:val="both"/>
        <w:rPr>
          <w:sz w:val="24"/>
        </w:rPr>
        <w:sectPr w:rsidR="0093429C">
          <w:pgSz w:w="11910" w:h="16840"/>
          <w:pgMar w:top="960" w:right="1020" w:bottom="1320" w:left="1000" w:header="0" w:footer="1130" w:gutter="0"/>
          <w:cols w:space="720"/>
        </w:sectPr>
      </w:pPr>
    </w:p>
    <w:p w14:paraId="6EDB685D" w14:textId="77777777" w:rsidR="0093429C" w:rsidRDefault="00000000">
      <w:pPr>
        <w:pStyle w:val="ListParagraph"/>
        <w:numPr>
          <w:ilvl w:val="0"/>
          <w:numId w:val="100"/>
        </w:numPr>
        <w:tabs>
          <w:tab w:val="left" w:pos="842"/>
        </w:tabs>
        <w:spacing w:before="77"/>
        <w:ind w:right="109"/>
        <w:jc w:val="both"/>
        <w:rPr>
          <w:b/>
          <w:sz w:val="24"/>
        </w:rPr>
      </w:pPr>
      <w:r>
        <w:rPr>
          <w:sz w:val="24"/>
        </w:rPr>
        <w:lastRenderedPageBreak/>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xml:space="preserve"> </w:t>
      </w:r>
      <w:r>
        <w:rPr>
          <w:sz w:val="24"/>
        </w:rPr>
        <w:t>origins, disabilities, age, sexual orientation, or create new forms of discriminatory impacts. Considering</w:t>
      </w:r>
      <w:r>
        <w:rPr>
          <w:spacing w:val="-3"/>
          <w:sz w:val="24"/>
        </w:rPr>
        <w:t xml:space="preserve"> </w:t>
      </w:r>
      <w:r>
        <w:rPr>
          <w:sz w:val="24"/>
        </w:rPr>
        <w:t>the</w:t>
      </w:r>
      <w:r>
        <w:rPr>
          <w:spacing w:val="-1"/>
          <w:sz w:val="24"/>
        </w:rPr>
        <w:t xml:space="preserve"> </w:t>
      </w:r>
      <w:r>
        <w:rPr>
          <w:sz w:val="24"/>
        </w:rPr>
        <w:t>very</w:t>
      </w:r>
      <w:r>
        <w:rPr>
          <w:spacing w:val="-5"/>
          <w:sz w:val="24"/>
        </w:rPr>
        <w:t xml:space="preserve"> </w:t>
      </w:r>
      <w:r>
        <w:rPr>
          <w:sz w:val="24"/>
        </w:rPr>
        <w:t>limited</w:t>
      </w:r>
      <w:r>
        <w:rPr>
          <w:spacing w:val="-1"/>
          <w:sz w:val="24"/>
        </w:rPr>
        <w:t xml:space="preserve"> </w:t>
      </w:r>
      <w:r>
        <w:rPr>
          <w:sz w:val="24"/>
        </w:rPr>
        <w:t>scale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impact and the</w:t>
      </w:r>
      <w:r>
        <w:rPr>
          <w:spacing w:val="-1"/>
          <w:sz w:val="24"/>
        </w:rPr>
        <w:t xml:space="preserve"> </w:t>
      </w:r>
      <w:r>
        <w:rPr>
          <w:sz w:val="24"/>
        </w:rPr>
        <w:t>available</w:t>
      </w:r>
      <w:r>
        <w:rPr>
          <w:spacing w:val="-1"/>
          <w:sz w:val="24"/>
        </w:rPr>
        <w:t xml:space="preserve"> </w:t>
      </w:r>
      <w:r>
        <w:rPr>
          <w:sz w:val="24"/>
        </w:rPr>
        <w:t>alternatives on the</w:t>
      </w:r>
      <w:r>
        <w:rPr>
          <w:spacing w:val="-1"/>
          <w:sz w:val="24"/>
        </w:rPr>
        <w:t xml:space="preserve"> </w:t>
      </w:r>
      <w:r>
        <w:rPr>
          <w:sz w:val="24"/>
        </w:rPr>
        <w:t xml:space="preserve">market, it is appropriate to exempt AI systems for the purpose of creditworthiness assessment and credit scoring when put into service by </w:t>
      </w:r>
      <w:r>
        <w:rPr>
          <w:strike/>
          <w:sz w:val="24"/>
        </w:rPr>
        <w:t>small-scale providers</w:t>
      </w:r>
      <w:r>
        <w:rPr>
          <w:sz w:val="24"/>
        </w:rPr>
        <w:t xml:space="preserve"> </w:t>
      </w:r>
      <w:r>
        <w:rPr>
          <w:b/>
          <w:sz w:val="24"/>
        </w:rPr>
        <w:t>SMEs, including start-ups,</w:t>
      </w:r>
      <w:r>
        <w:rPr>
          <w:b/>
          <w:spacing w:val="40"/>
          <w:sz w:val="24"/>
        </w:rPr>
        <w:t xml:space="preserve"> </w:t>
      </w:r>
      <w:r>
        <w:rPr>
          <w:sz w:val="24"/>
        </w:rPr>
        <w:t>for their own use. Natural persons applying for or receiving public assistance benefits and services</w:t>
      </w:r>
      <w:r>
        <w:rPr>
          <w:spacing w:val="-1"/>
          <w:sz w:val="24"/>
        </w:rPr>
        <w:t xml:space="preserve"> </w:t>
      </w:r>
      <w:r>
        <w:rPr>
          <w:sz w:val="24"/>
        </w:rPr>
        <w:t>from</w:t>
      </w:r>
      <w:r>
        <w:rPr>
          <w:spacing w:val="-1"/>
          <w:sz w:val="24"/>
        </w:rPr>
        <w:t xml:space="preserve"> </w:t>
      </w:r>
      <w:r>
        <w:rPr>
          <w:sz w:val="24"/>
        </w:rPr>
        <w:t>public</w:t>
      </w:r>
      <w:r>
        <w:rPr>
          <w:spacing w:val="-2"/>
          <w:sz w:val="24"/>
        </w:rPr>
        <w:t xml:space="preserve"> </w:t>
      </w:r>
      <w:r>
        <w:rPr>
          <w:sz w:val="24"/>
        </w:rPr>
        <w:t>authorities</w:t>
      </w:r>
      <w:r>
        <w:rPr>
          <w:spacing w:val="-1"/>
          <w:sz w:val="24"/>
        </w:rPr>
        <w:t xml:space="preserve"> </w:t>
      </w:r>
      <w:r>
        <w:rPr>
          <w:sz w:val="24"/>
        </w:rPr>
        <w:t>are</w:t>
      </w:r>
      <w:r>
        <w:rPr>
          <w:spacing w:val="-3"/>
          <w:sz w:val="24"/>
        </w:rPr>
        <w:t xml:space="preserve"> </w:t>
      </w:r>
      <w:r>
        <w:rPr>
          <w:sz w:val="24"/>
        </w:rPr>
        <w:t>typically</w:t>
      </w:r>
      <w:r>
        <w:rPr>
          <w:spacing w:val="-6"/>
          <w:sz w:val="24"/>
        </w:rPr>
        <w:t xml:space="preserve"> </w:t>
      </w:r>
      <w:r>
        <w:rPr>
          <w:sz w:val="24"/>
        </w:rPr>
        <w:t>dependent</w:t>
      </w:r>
      <w:r>
        <w:rPr>
          <w:spacing w:val="-1"/>
          <w:sz w:val="24"/>
        </w:rPr>
        <w:t xml:space="preserve"> </w:t>
      </w:r>
      <w:r>
        <w:rPr>
          <w:sz w:val="24"/>
        </w:rPr>
        <w:t>on</w:t>
      </w:r>
      <w:r>
        <w:rPr>
          <w:spacing w:val="-1"/>
          <w:sz w:val="24"/>
        </w:rPr>
        <w:t xml:space="preserve"> </w:t>
      </w:r>
      <w:r>
        <w:rPr>
          <w:sz w:val="24"/>
        </w:rPr>
        <w:t>those</w:t>
      </w:r>
      <w:r>
        <w:rPr>
          <w:spacing w:val="-1"/>
          <w:sz w:val="24"/>
        </w:rPr>
        <w:t xml:space="preserve"> </w:t>
      </w:r>
      <w:r>
        <w:rPr>
          <w:sz w:val="24"/>
        </w:rPr>
        <w:t>benefits</w:t>
      </w:r>
      <w:r>
        <w:rPr>
          <w:spacing w:val="-1"/>
          <w:sz w:val="24"/>
        </w:rPr>
        <w:t xml:space="preserve"> </w:t>
      </w:r>
      <w:r>
        <w:rPr>
          <w:sz w:val="24"/>
        </w:rPr>
        <w:t>and</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in a vulnerable position in relation to the responsible authorities. If AI systems are used for determining whether such benefits and services should be denied, reduced, revoked or reclaimed by</w:t>
      </w:r>
      <w:r>
        <w:rPr>
          <w:spacing w:val="-2"/>
          <w:sz w:val="24"/>
        </w:rPr>
        <w:t xml:space="preserve"> </w:t>
      </w:r>
      <w:r>
        <w:rPr>
          <w:sz w:val="24"/>
        </w:rPr>
        <w:t>authorities, they</w:t>
      </w:r>
      <w:r>
        <w:rPr>
          <w:spacing w:val="-2"/>
          <w:sz w:val="24"/>
        </w:rPr>
        <w:t xml:space="preserve"> </w:t>
      </w:r>
      <w:r>
        <w:rPr>
          <w:sz w:val="24"/>
        </w:rPr>
        <w:t>may</w:t>
      </w:r>
      <w:r>
        <w:rPr>
          <w:spacing w:val="-2"/>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 and safe AI</w:t>
      </w:r>
      <w:r>
        <w:rPr>
          <w:spacing w:val="-1"/>
          <w:sz w:val="24"/>
        </w:rPr>
        <w:t xml:space="preserve"> </w:t>
      </w:r>
      <w:r>
        <w:rPr>
          <w:sz w:val="24"/>
        </w:rPr>
        <w:t xml:space="preserve">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 systems are also increasingly used in insurance for premium setting,</w:t>
      </w:r>
      <w:r>
        <w:rPr>
          <w:b/>
          <w:sz w:val="24"/>
        </w:rPr>
        <w:t xml:space="preserve"> </w:t>
      </w:r>
      <w:r>
        <w:rPr>
          <w:b/>
          <w:strike/>
          <w:sz w:val="24"/>
        </w:rPr>
        <w:t>underwriting and claims assessment which, if not duly designed, developed and used,</w:t>
      </w:r>
      <w:r>
        <w:rPr>
          <w:b/>
          <w:sz w:val="24"/>
        </w:rPr>
        <w:t xml:space="preserve"> </w:t>
      </w:r>
      <w:r>
        <w:rPr>
          <w:b/>
          <w:strike/>
          <w:sz w:val="24"/>
        </w:rPr>
        <w:t>can lead to serious consequences for people’s life, including financial exclusion and</w:t>
      </w:r>
      <w:r>
        <w:rPr>
          <w:b/>
          <w:sz w:val="24"/>
        </w:rPr>
        <w:t xml:space="preserve"> </w:t>
      </w:r>
      <w:r>
        <w:rPr>
          <w:b/>
          <w:strike/>
          <w:spacing w:val="-2"/>
          <w:sz w:val="24"/>
        </w:rPr>
        <w:t>discrimination.</w:t>
      </w:r>
    </w:p>
    <w:p w14:paraId="723FAAA6" w14:textId="77777777" w:rsidR="0093429C" w:rsidRDefault="0093429C">
      <w:pPr>
        <w:pStyle w:val="BodyText"/>
        <w:spacing w:before="1"/>
        <w:rPr>
          <w:b/>
          <w:sz w:val="21"/>
        </w:rPr>
      </w:pPr>
    </w:p>
    <w:p w14:paraId="0F828DAE" w14:textId="77777777" w:rsidR="0093429C" w:rsidRDefault="00000000">
      <w:pPr>
        <w:pStyle w:val="ListParagraph"/>
        <w:numPr>
          <w:ilvl w:val="0"/>
          <w:numId w:val="100"/>
        </w:numPr>
        <w:tabs>
          <w:tab w:val="left" w:pos="842"/>
        </w:tabs>
        <w:ind w:right="112"/>
        <w:jc w:val="both"/>
        <w:rPr>
          <w:sz w:val="24"/>
        </w:rPr>
      </w:pPr>
      <w:r>
        <w:rPr>
          <w:sz w:val="24"/>
        </w:rPr>
        <w:t>Actions by law enforcement authorities involving certain uses of AI systems are characterised</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significant</w:t>
      </w:r>
      <w:r>
        <w:rPr>
          <w:spacing w:val="-2"/>
          <w:sz w:val="24"/>
        </w:rPr>
        <w:t xml:space="preserve"> </w:t>
      </w:r>
      <w:r>
        <w:rPr>
          <w:sz w:val="24"/>
        </w:rPr>
        <w:t>degree</w:t>
      </w:r>
      <w:r>
        <w:rPr>
          <w:spacing w:val="-3"/>
          <w:sz w:val="24"/>
        </w:rPr>
        <w:t xml:space="preserve"> </w:t>
      </w:r>
      <w:r>
        <w:rPr>
          <w:sz w:val="24"/>
        </w:rPr>
        <w:t>of</w:t>
      </w:r>
      <w:r>
        <w:rPr>
          <w:spacing w:val="-2"/>
          <w:sz w:val="24"/>
        </w:rPr>
        <w:t xml:space="preserve"> </w:t>
      </w:r>
      <w:r>
        <w:rPr>
          <w:sz w:val="24"/>
        </w:rPr>
        <w:t>power</w:t>
      </w:r>
      <w:r>
        <w:rPr>
          <w:spacing w:val="-2"/>
          <w:sz w:val="24"/>
        </w:rPr>
        <w:t xml:space="preserve"> </w:t>
      </w:r>
      <w:r>
        <w:rPr>
          <w:sz w:val="24"/>
        </w:rPr>
        <w:t>imbalance</w:t>
      </w:r>
      <w:r>
        <w:rPr>
          <w:spacing w:val="-1"/>
          <w:sz w:val="24"/>
        </w:rPr>
        <w:t xml:space="preserve"> </w:t>
      </w:r>
      <w:r>
        <w:rPr>
          <w:sz w:val="24"/>
        </w:rPr>
        <w:t>and</w:t>
      </w:r>
      <w:r>
        <w:rPr>
          <w:spacing w:val="-2"/>
          <w:sz w:val="24"/>
        </w:rPr>
        <w:t xml:space="preserve"> </w:t>
      </w:r>
      <w:r>
        <w:rPr>
          <w:sz w:val="24"/>
        </w:rPr>
        <w:t>may</w:t>
      </w:r>
      <w:r>
        <w:rPr>
          <w:spacing w:val="-7"/>
          <w:sz w:val="24"/>
        </w:rPr>
        <w:t xml:space="preserve"> </w:t>
      </w:r>
      <w:r>
        <w:rPr>
          <w:sz w:val="24"/>
        </w:rPr>
        <w:t>lead</w:t>
      </w:r>
      <w:r>
        <w:rPr>
          <w:spacing w:val="-2"/>
          <w:sz w:val="24"/>
        </w:rPr>
        <w:t xml:space="preserve"> </w:t>
      </w:r>
      <w:r>
        <w:rPr>
          <w:sz w:val="24"/>
        </w:rPr>
        <w:t>to</w:t>
      </w:r>
      <w:r>
        <w:rPr>
          <w:spacing w:val="-2"/>
          <w:sz w:val="24"/>
        </w:rPr>
        <w:t xml:space="preserve"> </w:t>
      </w:r>
      <w:r>
        <w:rPr>
          <w:sz w:val="24"/>
        </w:rPr>
        <w:t>surveillance,</w:t>
      </w:r>
      <w:r>
        <w:rPr>
          <w:spacing w:val="-1"/>
          <w:sz w:val="24"/>
        </w:rPr>
        <w:t xml:space="preserve">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xml:space="preserve"> </w:t>
      </w:r>
      <w:r>
        <w:rPr>
          <w:sz w:val="24"/>
        </w:rPr>
        <w:t>single out people in a discriminatory</w:t>
      </w:r>
      <w:r>
        <w:rPr>
          <w:spacing w:val="-4"/>
          <w:sz w:val="24"/>
        </w:rPr>
        <w:t xml:space="preserve"> </w:t>
      </w:r>
      <w:r>
        <w:rPr>
          <w:sz w:val="24"/>
        </w:rPr>
        <w:t>or otherwise incorrect or unjust manner. Furthermore, the</w:t>
      </w:r>
      <w:r>
        <w:rPr>
          <w:spacing w:val="-1"/>
          <w:sz w:val="24"/>
        </w:rPr>
        <w:t xml:space="preserve">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xml:space="preserve"> </w:t>
      </w:r>
      <w:r>
        <w:rPr>
          <w:sz w:val="24"/>
        </w:rPr>
        <w:t>documented. It</w:t>
      </w:r>
      <w:r>
        <w:rPr>
          <w:spacing w:val="-1"/>
          <w:sz w:val="24"/>
        </w:rPr>
        <w:t xml:space="preserve"> </w:t>
      </w:r>
      <w:r>
        <w:rPr>
          <w:sz w:val="24"/>
        </w:rPr>
        <w:t>is therefore</w:t>
      </w:r>
      <w:r>
        <w:rPr>
          <w:spacing w:val="-2"/>
          <w:sz w:val="24"/>
        </w:rPr>
        <w:t xml:space="preserve"> </w:t>
      </w:r>
      <w:r>
        <w:rPr>
          <w:sz w:val="24"/>
        </w:rPr>
        <w:t>appropriate to</w:t>
      </w:r>
      <w:r>
        <w:rPr>
          <w:spacing w:val="-1"/>
          <w:sz w:val="24"/>
        </w:rPr>
        <w:t xml:space="preserve"> </w:t>
      </w:r>
      <w:r>
        <w:rPr>
          <w:sz w:val="24"/>
        </w:rPr>
        <w:t>classify</w:t>
      </w:r>
      <w:r>
        <w:rPr>
          <w:spacing w:val="-4"/>
          <w:sz w:val="24"/>
        </w:rPr>
        <w:t xml:space="preserve"> </w:t>
      </w:r>
      <w:r>
        <w:rPr>
          <w:sz w:val="24"/>
        </w:rPr>
        <w:t>as</w:t>
      </w:r>
      <w:r>
        <w:rPr>
          <w:spacing w:val="-1"/>
          <w:sz w:val="24"/>
        </w:rPr>
        <w:t xml:space="preserve">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xml:space="preserve"> </w:t>
      </w:r>
      <w:r>
        <w:rPr>
          <w:sz w:val="24"/>
        </w:rPr>
        <w:t>and effective</w:t>
      </w:r>
      <w:r>
        <w:rPr>
          <w:spacing w:val="-1"/>
          <w:sz w:val="24"/>
        </w:rPr>
        <w:t xml:space="preserve"> </w:t>
      </w:r>
      <w:r>
        <w:rPr>
          <w:sz w:val="24"/>
        </w:rPr>
        <w:t>redress. In view</w:t>
      </w:r>
      <w:r>
        <w:rPr>
          <w:spacing w:val="-1"/>
          <w:sz w:val="24"/>
        </w:rPr>
        <w:t xml:space="preserve"> </w:t>
      </w:r>
      <w:r>
        <w:rPr>
          <w:sz w:val="24"/>
        </w:rPr>
        <w:t>of</w:t>
      </w:r>
      <w:r>
        <w:rPr>
          <w:spacing w:val="-1"/>
          <w:sz w:val="24"/>
        </w:rPr>
        <w:t xml:space="preserve"> </w:t>
      </w:r>
      <w:r>
        <w:rPr>
          <w:sz w:val="24"/>
        </w:rPr>
        <w:t>the nature of</w:t>
      </w:r>
      <w:r>
        <w:rPr>
          <w:spacing w:val="-1"/>
          <w:sz w:val="24"/>
        </w:rPr>
        <w:t xml:space="preserve"> </w:t>
      </w:r>
      <w:r>
        <w:rPr>
          <w:sz w:val="24"/>
        </w:rPr>
        <w:t>the</w:t>
      </w:r>
      <w:r>
        <w:rPr>
          <w:spacing w:val="-1"/>
          <w:sz w:val="24"/>
        </w:rPr>
        <w:t xml:space="preserve"> </w:t>
      </w:r>
      <w:r>
        <w:rPr>
          <w:sz w:val="24"/>
        </w:rPr>
        <w:t xml:space="preserve">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z w:val="24"/>
        </w:rPr>
        <w:t>, for the evaluation of the reliability of evidence in criminal proceedings, for predicting the occurrence or reoccurrence of an actual or potential criminal offence based on profiling of natural persons, or assessing personality traits and characteristics</w:t>
      </w:r>
      <w:r>
        <w:rPr>
          <w:spacing w:val="21"/>
          <w:sz w:val="24"/>
        </w:rPr>
        <w:t xml:space="preserve"> </w:t>
      </w:r>
      <w:r>
        <w:rPr>
          <w:sz w:val="24"/>
        </w:rPr>
        <w:t>or</w:t>
      </w:r>
      <w:r>
        <w:rPr>
          <w:spacing w:val="23"/>
          <w:sz w:val="24"/>
        </w:rPr>
        <w:t xml:space="preserve"> </w:t>
      </w:r>
      <w:r>
        <w:rPr>
          <w:sz w:val="24"/>
        </w:rPr>
        <w:t>past</w:t>
      </w:r>
      <w:r>
        <w:rPr>
          <w:spacing w:val="22"/>
          <w:sz w:val="24"/>
        </w:rPr>
        <w:t xml:space="preserve"> </w:t>
      </w:r>
      <w:r>
        <w:rPr>
          <w:sz w:val="24"/>
        </w:rPr>
        <w:t>criminal</w:t>
      </w:r>
      <w:r>
        <w:rPr>
          <w:spacing w:val="21"/>
          <w:sz w:val="24"/>
        </w:rPr>
        <w:t xml:space="preserve"> </w:t>
      </w:r>
      <w:r>
        <w:rPr>
          <w:sz w:val="24"/>
        </w:rPr>
        <w:t>behaviour</w:t>
      </w:r>
      <w:r>
        <w:rPr>
          <w:spacing w:val="21"/>
          <w:sz w:val="24"/>
        </w:rPr>
        <w:t xml:space="preserve"> </w:t>
      </w:r>
      <w:r>
        <w:rPr>
          <w:sz w:val="24"/>
        </w:rPr>
        <w:t>of</w:t>
      </w:r>
      <w:r>
        <w:rPr>
          <w:spacing w:val="21"/>
          <w:sz w:val="24"/>
        </w:rPr>
        <w:t xml:space="preserve"> </w:t>
      </w:r>
      <w:r>
        <w:rPr>
          <w:sz w:val="24"/>
        </w:rPr>
        <w:t>natural</w:t>
      </w:r>
      <w:r>
        <w:rPr>
          <w:spacing w:val="22"/>
          <w:sz w:val="24"/>
        </w:rPr>
        <w:t xml:space="preserve"> </w:t>
      </w:r>
      <w:r>
        <w:rPr>
          <w:sz w:val="24"/>
        </w:rPr>
        <w:t>persons</w:t>
      </w:r>
      <w:r>
        <w:rPr>
          <w:spacing w:val="21"/>
          <w:sz w:val="24"/>
        </w:rPr>
        <w:t xml:space="preserve"> </w:t>
      </w:r>
      <w:r>
        <w:rPr>
          <w:sz w:val="24"/>
        </w:rPr>
        <w:t>or</w:t>
      </w:r>
      <w:r>
        <w:rPr>
          <w:spacing w:val="23"/>
          <w:sz w:val="24"/>
        </w:rPr>
        <w:t xml:space="preserve"> </w:t>
      </w:r>
      <w:r>
        <w:rPr>
          <w:sz w:val="24"/>
        </w:rPr>
        <w:t>groups,</w:t>
      </w:r>
      <w:r>
        <w:rPr>
          <w:spacing w:val="23"/>
          <w:sz w:val="24"/>
        </w:rPr>
        <w:t xml:space="preserve"> </w:t>
      </w:r>
      <w:r>
        <w:rPr>
          <w:sz w:val="24"/>
        </w:rPr>
        <w:t>for</w:t>
      </w:r>
      <w:r>
        <w:rPr>
          <w:spacing w:val="21"/>
          <w:sz w:val="24"/>
        </w:rPr>
        <w:t xml:space="preserve"> </w:t>
      </w:r>
      <w:r>
        <w:rPr>
          <w:sz w:val="24"/>
        </w:rPr>
        <w:t>profiling</w:t>
      </w:r>
      <w:r>
        <w:rPr>
          <w:spacing w:val="19"/>
          <w:sz w:val="24"/>
        </w:rPr>
        <w:t xml:space="preserve"> </w:t>
      </w:r>
      <w:r>
        <w:rPr>
          <w:sz w:val="24"/>
        </w:rPr>
        <w:t>in</w:t>
      </w:r>
      <w:r>
        <w:rPr>
          <w:spacing w:val="22"/>
          <w:sz w:val="24"/>
        </w:rPr>
        <w:t xml:space="preserve"> </w:t>
      </w:r>
      <w:r>
        <w:rPr>
          <w:sz w:val="24"/>
        </w:rPr>
        <w:t>the</w:t>
      </w:r>
    </w:p>
    <w:p w14:paraId="1E820AEE" w14:textId="77777777" w:rsidR="0093429C" w:rsidRDefault="0093429C">
      <w:pPr>
        <w:jc w:val="both"/>
        <w:rPr>
          <w:sz w:val="24"/>
        </w:rPr>
        <w:sectPr w:rsidR="0093429C">
          <w:pgSz w:w="11910" w:h="16840"/>
          <w:pgMar w:top="940" w:right="1020" w:bottom="1320" w:left="1000" w:header="0" w:footer="1130" w:gutter="0"/>
          <w:cols w:space="720"/>
        </w:sectPr>
      </w:pPr>
    </w:p>
    <w:p w14:paraId="7DEA0135" w14:textId="77777777" w:rsidR="0093429C" w:rsidRDefault="00000000">
      <w:pPr>
        <w:pStyle w:val="BodyText"/>
        <w:spacing w:before="77"/>
        <w:ind w:left="841" w:right="112"/>
        <w:jc w:val="both"/>
      </w:pPr>
      <w:r>
        <w:lastRenderedPageBreak/>
        <w:t>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14:paraId="6B3FB886" w14:textId="77777777" w:rsidR="0093429C" w:rsidRDefault="00000000">
      <w:pPr>
        <w:pStyle w:val="ListParagraph"/>
        <w:numPr>
          <w:ilvl w:val="0"/>
          <w:numId w:val="100"/>
        </w:numPr>
        <w:tabs>
          <w:tab w:val="left" w:pos="842"/>
        </w:tabs>
        <w:ind w:right="109"/>
        <w:jc w:val="both"/>
        <w:rPr>
          <w:sz w:val="24"/>
        </w:rPr>
      </w:pPr>
      <w:r>
        <w:rPr>
          <w:sz w:val="24"/>
        </w:rPr>
        <w:t>AI</w:t>
      </w:r>
      <w:r>
        <w:rPr>
          <w:spacing w:val="-4"/>
          <w:sz w:val="24"/>
        </w:rPr>
        <w:t xml:space="preserve">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xml:space="preserve"> </w:t>
      </w:r>
      <w:r>
        <w:rPr>
          <w:sz w:val="24"/>
        </w:rPr>
        <w:t xml:space="preserve">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z w:val="24"/>
        </w:rPr>
        <w:t xml:space="preserve">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0696EE9C" w14:textId="77777777" w:rsidR="0093429C" w:rsidRDefault="00000000">
      <w:pPr>
        <w:pStyle w:val="ListParagraph"/>
        <w:numPr>
          <w:ilvl w:val="0"/>
          <w:numId w:val="100"/>
        </w:numPr>
        <w:tabs>
          <w:tab w:val="left" w:pos="842"/>
        </w:tabs>
        <w:spacing w:before="241"/>
        <w:ind w:right="111"/>
        <w:jc w:val="both"/>
        <w:rPr>
          <w:sz w:val="24"/>
        </w:rPr>
      </w:pPr>
      <w:r>
        <w:rPr>
          <w:sz w:val="24"/>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z w:val="24"/>
        </w:rPr>
        <w:t xml:space="preserve"> </w:t>
      </w:r>
      <w:r>
        <w:rPr>
          <w:strike/>
          <w:spacing w:val="-2"/>
          <w:sz w:val="24"/>
        </w:rPr>
        <w:t>resources</w:t>
      </w:r>
      <w:r>
        <w:rPr>
          <w:spacing w:val="-2"/>
          <w:sz w:val="24"/>
        </w:rPr>
        <w:t>.</w:t>
      </w:r>
    </w:p>
    <w:p w14:paraId="7E2EA78B" w14:textId="77777777" w:rsidR="0093429C" w:rsidRDefault="00000000">
      <w:pPr>
        <w:pStyle w:val="ListParagraph"/>
        <w:numPr>
          <w:ilvl w:val="0"/>
          <w:numId w:val="100"/>
        </w:numPr>
        <w:tabs>
          <w:tab w:val="left" w:pos="842"/>
        </w:tabs>
        <w:ind w:right="112"/>
        <w:jc w:val="both"/>
        <w:rPr>
          <w:sz w:val="24"/>
        </w:rPr>
      </w:pPr>
      <w:r>
        <w:rPr>
          <w:sz w:val="24"/>
        </w:rPr>
        <w:t xml:space="preserve">The fact that an AI system is classified as high risk under this Regulation should not be interpreted as indicating that the use of the system is </w:t>
      </w:r>
      <w:r>
        <w:rPr>
          <w:strike/>
          <w:sz w:val="24"/>
        </w:rPr>
        <w:t>necessarily</w:t>
      </w:r>
      <w:r>
        <w:rPr>
          <w:sz w:val="24"/>
        </w:rPr>
        <w:t xml:space="preserve">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w:t>
      </w:r>
      <w:r>
        <w:rPr>
          <w:spacing w:val="34"/>
          <w:sz w:val="24"/>
        </w:rPr>
        <w:t xml:space="preserve"> </w:t>
      </w:r>
      <w:r>
        <w:rPr>
          <w:sz w:val="24"/>
        </w:rPr>
        <w:t>acts</w:t>
      </w:r>
      <w:r>
        <w:rPr>
          <w:spacing w:val="35"/>
          <w:sz w:val="24"/>
        </w:rPr>
        <w:t xml:space="preserve"> </w:t>
      </w:r>
      <w:r>
        <w:rPr>
          <w:sz w:val="24"/>
        </w:rPr>
        <w:t>of</w:t>
      </w:r>
      <w:r>
        <w:rPr>
          <w:spacing w:val="34"/>
          <w:sz w:val="24"/>
        </w:rPr>
        <w:t xml:space="preserve"> </w:t>
      </w:r>
      <w:r>
        <w:rPr>
          <w:sz w:val="24"/>
        </w:rPr>
        <w:t>secondary</w:t>
      </w:r>
      <w:r>
        <w:rPr>
          <w:spacing w:val="31"/>
          <w:sz w:val="24"/>
        </w:rPr>
        <w:t xml:space="preserve"> </w:t>
      </w:r>
      <w:r>
        <w:rPr>
          <w:sz w:val="24"/>
        </w:rPr>
        <w:t>Union</w:t>
      </w:r>
      <w:r>
        <w:rPr>
          <w:spacing w:val="35"/>
          <w:sz w:val="24"/>
        </w:rPr>
        <w:t xml:space="preserve"> </w:t>
      </w:r>
      <w:r>
        <w:rPr>
          <w:sz w:val="24"/>
        </w:rPr>
        <w:t>law</w:t>
      </w:r>
      <w:r>
        <w:rPr>
          <w:spacing w:val="34"/>
          <w:sz w:val="24"/>
        </w:rPr>
        <w:t xml:space="preserve"> </w:t>
      </w:r>
      <w:r>
        <w:rPr>
          <w:sz w:val="24"/>
        </w:rPr>
        <w:t>and</w:t>
      </w:r>
      <w:r>
        <w:rPr>
          <w:spacing w:val="35"/>
          <w:sz w:val="24"/>
        </w:rPr>
        <w:t xml:space="preserve"> </w:t>
      </w:r>
      <w:r>
        <w:rPr>
          <w:sz w:val="24"/>
        </w:rPr>
        <w:t>national</w:t>
      </w:r>
      <w:r>
        <w:rPr>
          <w:spacing w:val="35"/>
          <w:sz w:val="24"/>
        </w:rPr>
        <w:t xml:space="preserve"> </w:t>
      </w:r>
      <w:r>
        <w:rPr>
          <w:sz w:val="24"/>
        </w:rPr>
        <w:t>law.</w:t>
      </w:r>
      <w:r>
        <w:rPr>
          <w:spacing w:val="35"/>
          <w:sz w:val="24"/>
        </w:rPr>
        <w:t xml:space="preserve"> </w:t>
      </w:r>
      <w:r>
        <w:rPr>
          <w:sz w:val="24"/>
        </w:rPr>
        <w:t>This</w:t>
      </w:r>
      <w:r>
        <w:rPr>
          <w:spacing w:val="35"/>
          <w:sz w:val="24"/>
        </w:rPr>
        <w:t xml:space="preserve"> </w:t>
      </w:r>
      <w:r>
        <w:rPr>
          <w:sz w:val="24"/>
        </w:rPr>
        <w:t>Regulation</w:t>
      </w:r>
      <w:r>
        <w:rPr>
          <w:spacing w:val="35"/>
          <w:sz w:val="24"/>
        </w:rPr>
        <w:t xml:space="preserve"> </w:t>
      </w:r>
      <w:r>
        <w:rPr>
          <w:sz w:val="24"/>
        </w:rPr>
        <w:t>should</w:t>
      </w:r>
      <w:r>
        <w:rPr>
          <w:spacing w:val="35"/>
          <w:sz w:val="24"/>
        </w:rPr>
        <w:t xml:space="preserve"> </w:t>
      </w:r>
      <w:r>
        <w:rPr>
          <w:sz w:val="24"/>
        </w:rPr>
        <w:t>not</w:t>
      </w:r>
      <w:r>
        <w:rPr>
          <w:spacing w:val="35"/>
          <w:sz w:val="24"/>
        </w:rPr>
        <w:t xml:space="preserve"> </w:t>
      </w:r>
      <w:r>
        <w:rPr>
          <w:sz w:val="24"/>
        </w:rPr>
        <w:t>be</w:t>
      </w:r>
    </w:p>
    <w:p w14:paraId="5EDE7475" w14:textId="77777777" w:rsidR="0093429C" w:rsidRDefault="00EF342D">
      <w:pPr>
        <w:pStyle w:val="BodyText"/>
        <w:rPr>
          <w:sz w:val="29"/>
        </w:rPr>
      </w:pPr>
      <w:r>
        <w:pict w14:anchorId="1AE8D63E">
          <v:rect id="docshape25" o:spid="_x0000_s2222" alt="" style="position:absolute;margin-left:56.65pt;margin-top:17.9pt;width:144.05pt;height:.6pt;z-index:-15718912;mso-wrap-edited:f;mso-width-percent:0;mso-height-percent:0;mso-wrap-distance-left:0;mso-wrap-distance-right:0;mso-position-horizontal-relative:page;mso-width-percent:0;mso-height-percent:0" fillcolor="black" stroked="f">
            <w10:wrap type="topAndBottom" anchorx="page"/>
          </v:rect>
        </w:pict>
      </w:r>
    </w:p>
    <w:p w14:paraId="5249B3B0" w14:textId="77777777" w:rsidR="0093429C" w:rsidRDefault="00000000">
      <w:pPr>
        <w:spacing w:before="77"/>
        <w:ind w:left="841" w:right="111"/>
        <w:jc w:val="both"/>
        <w:rPr>
          <w:sz w:val="24"/>
        </w:rPr>
      </w:pPr>
      <w:r>
        <w:rPr>
          <w:sz w:val="24"/>
        </w:rPr>
        <w:t>understood as providing for the legal ground for processing of personal data, including special categories of personal data, where relevant</w:t>
      </w:r>
      <w:r>
        <w:rPr>
          <w:b/>
          <w:sz w:val="24"/>
        </w:rPr>
        <w:t xml:space="preserve">, unless it is </w:t>
      </w:r>
      <w:r>
        <w:rPr>
          <w:b/>
          <w:sz w:val="24"/>
          <w:u w:val="thick"/>
        </w:rPr>
        <w:t>specifically</w:t>
      </w:r>
      <w:r>
        <w:rPr>
          <w:b/>
          <w:sz w:val="24"/>
        </w:rPr>
        <w:t xml:space="preserve"> provided for otherwise in this Regulation</w:t>
      </w:r>
      <w:r>
        <w:rPr>
          <w:sz w:val="24"/>
        </w:rPr>
        <w:t>.</w:t>
      </w:r>
    </w:p>
    <w:p w14:paraId="5D8B9C76" w14:textId="77777777" w:rsidR="0093429C" w:rsidRDefault="00000000">
      <w:pPr>
        <w:pStyle w:val="ListParagraph"/>
        <w:numPr>
          <w:ilvl w:val="0"/>
          <w:numId w:val="100"/>
        </w:numPr>
        <w:tabs>
          <w:tab w:val="left" w:pos="842"/>
        </w:tabs>
        <w:ind w:right="109"/>
        <w:jc w:val="both"/>
        <w:rPr>
          <w:sz w:val="24"/>
        </w:rPr>
      </w:pPr>
      <w:r>
        <w:rPr>
          <w:sz w:val="24"/>
        </w:rPr>
        <w:t xml:space="preserve">To mitigate the risks from high-risk AI systems placed or otherwise put into service on the Union market </w:t>
      </w:r>
      <w:r>
        <w:rPr>
          <w:strike/>
          <w:sz w:val="24"/>
          <w:u w:val="single"/>
        </w:rPr>
        <w:t>for users and affected persons</w:t>
      </w:r>
      <w:r>
        <w:rPr>
          <w:sz w:val="24"/>
        </w:rPr>
        <w:t>, certain mandatory requirements should apply, taking into account the intended purpose of the use of the system and according to the risk management system to be established by</w:t>
      </w:r>
      <w:r>
        <w:rPr>
          <w:spacing w:val="-3"/>
          <w:sz w:val="24"/>
        </w:rPr>
        <w:t xml:space="preserve"> </w:t>
      </w:r>
      <w:r>
        <w:rPr>
          <w:sz w:val="24"/>
        </w:rPr>
        <w:t xml:space="preserve">the provider. </w:t>
      </w:r>
      <w:r>
        <w:rPr>
          <w:b/>
          <w:sz w:val="24"/>
          <w:u w:val="thick"/>
        </w:rPr>
        <w:t>In particular, the risk management</w:t>
      </w:r>
      <w:r>
        <w:rPr>
          <w:b/>
          <w:sz w:val="24"/>
        </w:rPr>
        <w:t xml:space="preserve"> </w:t>
      </w:r>
      <w:r>
        <w:rPr>
          <w:b/>
          <w:sz w:val="24"/>
          <w:u w:val="thick"/>
        </w:rPr>
        <w:t>system</w:t>
      </w:r>
      <w:r>
        <w:rPr>
          <w:b/>
          <w:spacing w:val="-4"/>
          <w:sz w:val="24"/>
          <w:u w:val="thick"/>
        </w:rPr>
        <w:t xml:space="preserve"> </w:t>
      </w:r>
      <w:r>
        <w:rPr>
          <w:b/>
          <w:sz w:val="24"/>
          <w:u w:val="thick"/>
        </w:rPr>
        <w:t>should consist</w:t>
      </w:r>
      <w:r>
        <w:rPr>
          <w:b/>
          <w:spacing w:val="-2"/>
          <w:sz w:val="24"/>
          <w:u w:val="thick"/>
        </w:rPr>
        <w:t xml:space="preserve"> </w:t>
      </w:r>
      <w:r>
        <w:rPr>
          <w:b/>
          <w:sz w:val="24"/>
          <w:u w:val="thick"/>
        </w:rPr>
        <w:t>of</w:t>
      </w:r>
      <w:r>
        <w:rPr>
          <w:b/>
          <w:spacing w:val="-2"/>
          <w:sz w:val="24"/>
          <w:u w:val="thick"/>
        </w:rPr>
        <w:t xml:space="preserve"> </w:t>
      </w:r>
      <w:r>
        <w:rPr>
          <w:b/>
          <w:sz w:val="24"/>
          <w:u w:val="thick"/>
        </w:rPr>
        <w:t>a</w:t>
      </w:r>
      <w:r>
        <w:rPr>
          <w:b/>
          <w:spacing w:val="-1"/>
          <w:sz w:val="24"/>
          <w:u w:val="thick"/>
        </w:rPr>
        <w:t xml:space="preserve"> </w:t>
      </w:r>
      <w:r>
        <w:rPr>
          <w:b/>
          <w:sz w:val="24"/>
          <w:u w:val="thick"/>
        </w:rPr>
        <w:t>continuous</w:t>
      </w:r>
      <w:r>
        <w:rPr>
          <w:b/>
          <w:spacing w:val="-1"/>
          <w:sz w:val="24"/>
          <w:u w:val="thick"/>
        </w:rPr>
        <w:t xml:space="preserve"> </w:t>
      </w:r>
      <w:r>
        <w:rPr>
          <w:b/>
          <w:sz w:val="24"/>
          <w:u w:val="thick"/>
        </w:rPr>
        <w:t>iterative</w:t>
      </w:r>
      <w:r>
        <w:rPr>
          <w:b/>
          <w:spacing w:val="-3"/>
          <w:sz w:val="24"/>
          <w:u w:val="thick"/>
        </w:rPr>
        <w:t xml:space="preserve"> </w:t>
      </w:r>
      <w:r>
        <w:rPr>
          <w:b/>
          <w:sz w:val="24"/>
          <w:u w:val="thick"/>
        </w:rPr>
        <w:t>process planned</w:t>
      </w:r>
      <w:r>
        <w:rPr>
          <w:b/>
          <w:spacing w:val="-1"/>
          <w:sz w:val="24"/>
          <w:u w:val="thick"/>
        </w:rPr>
        <w:t xml:space="preserve"> </w:t>
      </w:r>
      <w:r>
        <w:rPr>
          <w:b/>
          <w:sz w:val="24"/>
          <w:u w:val="thick"/>
        </w:rPr>
        <w:t>and run</w:t>
      </w:r>
      <w:r>
        <w:rPr>
          <w:b/>
          <w:spacing w:val="-1"/>
          <w:sz w:val="24"/>
          <w:u w:val="thick"/>
        </w:rPr>
        <w:t xml:space="preserve"> </w:t>
      </w:r>
      <w:r>
        <w:rPr>
          <w:b/>
          <w:sz w:val="24"/>
          <w:u w:val="thick"/>
        </w:rPr>
        <w:t>throughout</w:t>
      </w:r>
      <w:r>
        <w:rPr>
          <w:b/>
          <w:spacing w:val="-2"/>
          <w:sz w:val="24"/>
          <w:u w:val="thick"/>
        </w:rPr>
        <w:t xml:space="preserve"> </w:t>
      </w:r>
      <w:r>
        <w:rPr>
          <w:b/>
          <w:sz w:val="24"/>
          <w:u w:val="thick"/>
        </w:rPr>
        <w:t>the</w:t>
      </w:r>
      <w:r>
        <w:rPr>
          <w:b/>
          <w:sz w:val="24"/>
        </w:rPr>
        <w:t xml:space="preserve"> </w:t>
      </w:r>
      <w:r>
        <w:rPr>
          <w:b/>
          <w:sz w:val="24"/>
          <w:u w:val="thick"/>
        </w:rPr>
        <w:lastRenderedPageBreak/>
        <w:t>entire lifecycle of a high-risk AI system. This process should ensure that the provider</w:t>
      </w:r>
      <w:r>
        <w:rPr>
          <w:b/>
          <w:sz w:val="24"/>
        </w:rPr>
        <w:t xml:space="preserve"> </w:t>
      </w:r>
      <w:r>
        <w:rPr>
          <w:b/>
          <w:sz w:val="24"/>
          <w:u w:val="thick"/>
        </w:rPr>
        <w:t>identifies and analyses the risks to the health, safety and fundamental rights of the</w:t>
      </w:r>
      <w:r>
        <w:rPr>
          <w:b/>
          <w:sz w:val="24"/>
        </w:rPr>
        <w:t xml:space="preserve"> </w:t>
      </w:r>
      <w:r>
        <w:rPr>
          <w:b/>
          <w:sz w:val="24"/>
          <w:u w:val="thick"/>
        </w:rPr>
        <w:t>persons who may be affected by the system in light of its intended purpose, including</w:t>
      </w:r>
      <w:r>
        <w:rPr>
          <w:b/>
          <w:sz w:val="24"/>
        </w:rPr>
        <w:t xml:space="preserve"> </w:t>
      </w:r>
      <w:r>
        <w:rPr>
          <w:b/>
          <w:sz w:val="24"/>
          <w:u w:val="thick"/>
        </w:rPr>
        <w:t>the possible risks arising from the interaction between the AI system and the</w:t>
      </w:r>
      <w:r>
        <w:rPr>
          <w:b/>
          <w:sz w:val="24"/>
        </w:rPr>
        <w:t xml:space="preserve"> </w:t>
      </w:r>
      <w:r>
        <w:rPr>
          <w:b/>
          <w:sz w:val="24"/>
          <w:u w:val="thick"/>
        </w:rPr>
        <w:t>environment within which it operates, and accordingly adopts suitable risk</w:t>
      </w:r>
      <w:r>
        <w:rPr>
          <w:b/>
          <w:sz w:val="24"/>
        </w:rPr>
        <w:t xml:space="preserve"> </w:t>
      </w:r>
      <w:r>
        <w:rPr>
          <w:b/>
          <w:sz w:val="24"/>
          <w:u w:val="thick"/>
        </w:rPr>
        <w:t>management measures</w:t>
      </w:r>
      <w:r>
        <w:rPr>
          <w:sz w:val="24"/>
        </w:rPr>
        <w:t>.</w:t>
      </w:r>
    </w:p>
    <w:p w14:paraId="6A94233F" w14:textId="77777777" w:rsidR="0093429C" w:rsidRDefault="00000000">
      <w:pPr>
        <w:pStyle w:val="ListParagraph"/>
        <w:numPr>
          <w:ilvl w:val="0"/>
          <w:numId w:val="100"/>
        </w:numPr>
        <w:tabs>
          <w:tab w:val="left" w:pos="842"/>
        </w:tabs>
        <w:spacing w:before="1"/>
        <w:ind w:right="113"/>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6C2A39CE" w14:textId="77777777" w:rsidR="0093429C" w:rsidRDefault="00EF342D">
      <w:pPr>
        <w:pStyle w:val="ListParagraph"/>
        <w:numPr>
          <w:ilvl w:val="0"/>
          <w:numId w:val="100"/>
        </w:numPr>
        <w:tabs>
          <w:tab w:val="left" w:pos="842"/>
        </w:tabs>
        <w:ind w:right="110"/>
        <w:jc w:val="both"/>
        <w:rPr>
          <w:sz w:val="24"/>
        </w:rPr>
      </w:pPr>
      <w:r>
        <w:pict w14:anchorId="68FEC17A">
          <v:rect id="docshape26" o:spid="_x0000_s2221" alt="" style="position:absolute;left:0;text-align:left;margin-left:360.9pt;margin-top:215.1pt;width:3.35pt;height:.6pt;z-index:-17653248;mso-wrap-edited:f;mso-width-percent:0;mso-height-percent:0;mso-position-horizontal-relative:page;mso-width-percent:0;mso-height-percent:0" fillcolor="black" stroked="f">
            <w10:wrap anchorx="page"/>
          </v:rect>
        </w:pict>
      </w:r>
      <w:r w:rsidR="00000000">
        <w:rPr>
          <w:sz w:val="24"/>
        </w:rPr>
        <w:t>High data quality is essential for the performance of many AI systems, especially when techniques</w:t>
      </w:r>
      <w:r w:rsidR="00000000">
        <w:rPr>
          <w:spacing w:val="-1"/>
          <w:sz w:val="24"/>
        </w:rPr>
        <w:t xml:space="preserve"> </w:t>
      </w:r>
      <w:r w:rsidR="00000000">
        <w:rPr>
          <w:sz w:val="24"/>
        </w:rPr>
        <w:t>involving</w:t>
      </w:r>
      <w:r w:rsidR="00000000">
        <w:rPr>
          <w:spacing w:val="-2"/>
          <w:sz w:val="24"/>
        </w:rPr>
        <w:t xml:space="preserve"> </w:t>
      </w:r>
      <w:r w:rsidR="00000000">
        <w:rPr>
          <w:sz w:val="24"/>
        </w:rPr>
        <w:t>the</w:t>
      </w:r>
      <w:r w:rsidR="00000000">
        <w:rPr>
          <w:spacing w:val="-1"/>
          <w:sz w:val="24"/>
        </w:rPr>
        <w:t xml:space="preserve"> </w:t>
      </w:r>
      <w:r w:rsidR="00000000">
        <w:rPr>
          <w:sz w:val="24"/>
        </w:rPr>
        <w:t>training</w:t>
      </w:r>
      <w:r w:rsidR="00000000">
        <w:rPr>
          <w:spacing w:val="-3"/>
          <w:sz w:val="24"/>
        </w:rPr>
        <w:t xml:space="preserve"> </w:t>
      </w:r>
      <w:r w:rsidR="00000000">
        <w:rPr>
          <w:sz w:val="24"/>
        </w:rPr>
        <w:t>of</w:t>
      </w:r>
      <w:r w:rsidR="00000000">
        <w:rPr>
          <w:spacing w:val="-1"/>
          <w:sz w:val="24"/>
        </w:rPr>
        <w:t xml:space="preserve"> </w:t>
      </w:r>
      <w:r w:rsidR="00000000">
        <w:rPr>
          <w:sz w:val="24"/>
        </w:rPr>
        <w:t>models are</w:t>
      </w:r>
      <w:r w:rsidR="00000000">
        <w:rPr>
          <w:spacing w:val="-2"/>
          <w:sz w:val="24"/>
        </w:rPr>
        <w:t xml:space="preserve"> </w:t>
      </w:r>
      <w:r w:rsidR="00000000">
        <w:rPr>
          <w:sz w:val="24"/>
        </w:rPr>
        <w:t>used, with a</w:t>
      </w:r>
      <w:r w:rsidR="00000000">
        <w:rPr>
          <w:spacing w:val="-1"/>
          <w:sz w:val="24"/>
        </w:rPr>
        <w:t xml:space="preserve"> </w:t>
      </w:r>
      <w:r w:rsidR="00000000">
        <w:rPr>
          <w:sz w:val="24"/>
        </w:rPr>
        <w:t>view</w:t>
      </w:r>
      <w:r w:rsidR="00000000">
        <w:rPr>
          <w:spacing w:val="-1"/>
          <w:sz w:val="24"/>
        </w:rPr>
        <w:t xml:space="preserve"> </w:t>
      </w:r>
      <w:r w:rsidR="00000000">
        <w:rPr>
          <w:sz w:val="24"/>
        </w:rPr>
        <w:t>to ensure</w:t>
      </w:r>
      <w:r w:rsidR="00000000">
        <w:rPr>
          <w:spacing w:val="-2"/>
          <w:sz w:val="24"/>
        </w:rPr>
        <w:t xml:space="preserve"> </w:t>
      </w:r>
      <w:r w:rsidR="00000000">
        <w:rPr>
          <w:sz w:val="24"/>
        </w:rPr>
        <w:t>that the</w:t>
      </w:r>
      <w:r w:rsidR="00000000">
        <w:rPr>
          <w:spacing w:val="-1"/>
          <w:sz w:val="24"/>
        </w:rPr>
        <w:t xml:space="preserve"> </w:t>
      </w:r>
      <w:r w:rsidR="00000000">
        <w:rPr>
          <w:sz w:val="24"/>
        </w:rPr>
        <w:t xml:space="preserve">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sidR="00000000">
        <w:rPr>
          <w:strike/>
          <w:sz w:val="24"/>
        </w:rPr>
        <w:t>free of errors and complete in view of the intended purpose of the system. They should also</w:t>
      </w:r>
      <w:r w:rsidR="00000000">
        <w:rPr>
          <w:sz w:val="24"/>
        </w:rPr>
        <w:t xml:space="preserve"> have the appropriate statistical properties, including as regards the persons or groups of persons on which the high-risk AI system is intended to be used. </w:t>
      </w:r>
      <w:r w:rsidR="00000000">
        <w:rPr>
          <w:b/>
          <w:sz w:val="24"/>
        </w:rPr>
        <w:t>These datasets should</w:t>
      </w:r>
      <w:r w:rsidR="00000000">
        <w:rPr>
          <w:b/>
          <w:spacing w:val="40"/>
          <w:sz w:val="24"/>
        </w:rPr>
        <w:t xml:space="preserve"> </w:t>
      </w:r>
      <w:r w:rsidR="00000000">
        <w:rPr>
          <w:b/>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sidR="00000000">
        <w:rPr>
          <w:b/>
          <w:spacing w:val="40"/>
          <w:sz w:val="24"/>
        </w:rPr>
        <w:t xml:space="preserve"> </w:t>
      </w:r>
      <w:r w:rsidR="00000000">
        <w:rPr>
          <w:b/>
          <w:sz w:val="24"/>
        </w:rPr>
        <w:t>are duly addressed. The requirement for the datasets to be complete and free of errors should not affect the use of privacy-preserving techniques in the context of the the development</w:t>
      </w:r>
      <w:r w:rsidR="00000000">
        <w:rPr>
          <w:b/>
          <w:spacing w:val="-1"/>
          <w:sz w:val="24"/>
        </w:rPr>
        <w:t xml:space="preserve"> </w:t>
      </w:r>
      <w:r w:rsidR="00000000">
        <w:rPr>
          <w:b/>
          <w:sz w:val="24"/>
        </w:rPr>
        <w:t>and testing of</w:t>
      </w:r>
      <w:r w:rsidR="00000000">
        <w:rPr>
          <w:b/>
          <w:spacing w:val="-1"/>
          <w:sz w:val="24"/>
        </w:rPr>
        <w:t xml:space="preserve"> </w:t>
      </w:r>
      <w:r w:rsidR="00000000">
        <w:rPr>
          <w:b/>
          <w:sz w:val="24"/>
        </w:rPr>
        <w:t xml:space="preserve">AI systems. </w:t>
      </w:r>
      <w:r w:rsidR="00000000">
        <w:rPr>
          <w:strike/>
          <w:sz w:val="24"/>
        </w:rPr>
        <w:t>In particular,</w:t>
      </w:r>
      <w:r w:rsidR="00000000">
        <w:rPr>
          <w:sz w:val="24"/>
        </w:rPr>
        <w:t xml:space="preserve"> tTraining, validation and testing</w:t>
      </w:r>
      <w:r w:rsidR="00000000">
        <w:rPr>
          <w:spacing w:val="-2"/>
          <w:sz w:val="24"/>
        </w:rPr>
        <w:t xml:space="preserve"> </w:t>
      </w:r>
      <w:r w:rsidR="00000000">
        <w:rPr>
          <w:sz w:val="24"/>
        </w:rPr>
        <w:t xml:space="preserve">data sets should take into account, to the extent required </w:t>
      </w:r>
      <w:r w:rsidR="00000000">
        <w:rPr>
          <w:strike/>
          <w:sz w:val="24"/>
        </w:rPr>
        <w:t>in the light of</w:t>
      </w:r>
      <w:r w:rsidR="00000000">
        <w:rPr>
          <w:sz w:val="24"/>
        </w:rPr>
        <w:t xml:space="preserve"> </w:t>
      </w:r>
      <w:r w:rsidR="00000000">
        <w:rPr>
          <w:b/>
          <w:sz w:val="24"/>
        </w:rPr>
        <w:t xml:space="preserve">by </w:t>
      </w:r>
      <w:r w:rsidR="00000000">
        <w:rPr>
          <w:sz w:val="24"/>
        </w:rPr>
        <w:t>their</w:t>
      </w:r>
      <w:r w:rsidR="00000000">
        <w:rPr>
          <w:spacing w:val="-2"/>
          <w:sz w:val="24"/>
        </w:rPr>
        <w:t xml:space="preserve"> </w:t>
      </w:r>
      <w:r w:rsidR="00000000">
        <w:rPr>
          <w:sz w:val="24"/>
        </w:rPr>
        <w:t>intended purpose, the features, characteristics or elements that are particular to the specific geographical, behavioural or functional setting or context within which the AI system is intended to be used. In order</w:t>
      </w:r>
      <w:r w:rsidR="00000000">
        <w:rPr>
          <w:spacing w:val="-2"/>
          <w:sz w:val="24"/>
        </w:rPr>
        <w:t xml:space="preserve"> </w:t>
      </w:r>
      <w:r w:rsidR="00000000">
        <w:rPr>
          <w:sz w:val="24"/>
        </w:rPr>
        <w:t>to</w:t>
      </w:r>
      <w:r w:rsidR="00000000">
        <w:rPr>
          <w:spacing w:val="-2"/>
          <w:sz w:val="24"/>
        </w:rPr>
        <w:t xml:space="preserve"> </w:t>
      </w:r>
      <w:r w:rsidR="00000000">
        <w:rPr>
          <w:sz w:val="24"/>
        </w:rPr>
        <w:t>protect the</w:t>
      </w:r>
      <w:r w:rsidR="00000000">
        <w:rPr>
          <w:spacing w:val="-2"/>
          <w:sz w:val="24"/>
        </w:rPr>
        <w:t xml:space="preserve"> </w:t>
      </w:r>
      <w:r w:rsidR="00000000">
        <w:rPr>
          <w:sz w:val="24"/>
        </w:rPr>
        <w:t>right</w:t>
      </w:r>
      <w:r w:rsidR="00000000">
        <w:rPr>
          <w:spacing w:val="-2"/>
          <w:sz w:val="24"/>
        </w:rPr>
        <w:t xml:space="preserve"> </w:t>
      </w:r>
      <w:r w:rsidR="00000000">
        <w:rPr>
          <w:sz w:val="24"/>
        </w:rPr>
        <w:t>of</w:t>
      </w:r>
      <w:r w:rsidR="00000000">
        <w:rPr>
          <w:spacing w:val="-2"/>
          <w:sz w:val="24"/>
        </w:rPr>
        <w:t xml:space="preserve"> </w:t>
      </w:r>
      <w:r w:rsidR="00000000">
        <w:rPr>
          <w:sz w:val="24"/>
        </w:rPr>
        <w:t>others</w:t>
      </w:r>
      <w:r w:rsidR="00000000">
        <w:rPr>
          <w:spacing w:val="-2"/>
          <w:sz w:val="24"/>
        </w:rPr>
        <w:t xml:space="preserve"> </w:t>
      </w:r>
      <w:r w:rsidR="00000000">
        <w:rPr>
          <w:sz w:val="24"/>
        </w:rPr>
        <w:t>from</w:t>
      </w:r>
      <w:r w:rsidR="00000000">
        <w:rPr>
          <w:spacing w:val="-2"/>
          <w:sz w:val="24"/>
        </w:rPr>
        <w:t xml:space="preserve"> </w:t>
      </w:r>
      <w:r w:rsidR="00000000">
        <w:rPr>
          <w:sz w:val="24"/>
        </w:rPr>
        <w:t>the</w:t>
      </w:r>
      <w:r w:rsidR="00000000">
        <w:rPr>
          <w:spacing w:val="-3"/>
          <w:sz w:val="24"/>
        </w:rPr>
        <w:t xml:space="preserve"> </w:t>
      </w:r>
      <w:r w:rsidR="00000000">
        <w:rPr>
          <w:sz w:val="24"/>
        </w:rPr>
        <w:t>discrimination</w:t>
      </w:r>
      <w:r w:rsidR="00000000">
        <w:rPr>
          <w:spacing w:val="-2"/>
          <w:sz w:val="24"/>
        </w:rPr>
        <w:t xml:space="preserve"> </w:t>
      </w:r>
      <w:r w:rsidR="00000000">
        <w:rPr>
          <w:sz w:val="24"/>
        </w:rPr>
        <w:t>that might</w:t>
      </w:r>
      <w:r w:rsidR="00000000">
        <w:rPr>
          <w:spacing w:val="-2"/>
          <w:sz w:val="24"/>
        </w:rPr>
        <w:t xml:space="preserve"> </w:t>
      </w:r>
      <w:r w:rsidR="00000000">
        <w:rPr>
          <w:sz w:val="24"/>
        </w:rPr>
        <w:t>result</w:t>
      </w:r>
      <w:r w:rsidR="00000000">
        <w:rPr>
          <w:spacing w:val="-2"/>
          <w:sz w:val="24"/>
        </w:rPr>
        <w:t xml:space="preserve"> </w:t>
      </w:r>
      <w:r w:rsidR="00000000">
        <w:rPr>
          <w:sz w:val="24"/>
        </w:rPr>
        <w:t>from</w:t>
      </w:r>
      <w:r w:rsidR="00000000">
        <w:rPr>
          <w:spacing w:val="-2"/>
          <w:sz w:val="24"/>
        </w:rPr>
        <w:t xml:space="preserve"> </w:t>
      </w:r>
      <w:r w:rsidR="00000000">
        <w:rPr>
          <w:sz w:val="24"/>
        </w:rPr>
        <w:t>the bias in AI systems, the providers should be able to process also special categories of</w:t>
      </w:r>
      <w:r w:rsidR="00000000">
        <w:rPr>
          <w:spacing w:val="40"/>
          <w:sz w:val="24"/>
        </w:rPr>
        <w:t xml:space="preserve"> </w:t>
      </w:r>
      <w:r w:rsidR="00000000">
        <w:rPr>
          <w:sz w:val="24"/>
        </w:rPr>
        <w:t xml:space="preserve">personal data, as a matter of substantial public interest </w:t>
      </w:r>
      <w:r w:rsidR="00000000">
        <w:rPr>
          <w:b/>
          <w:sz w:val="24"/>
        </w:rPr>
        <w:t>within the meaning of Article 9(2)(g) of Regulation (EU) 2016/679 and Article 10(2)g) of Regulation (EU) 2018/1725</w:t>
      </w:r>
      <w:r w:rsidR="00000000">
        <w:rPr>
          <w:sz w:val="24"/>
        </w:rPr>
        <w:t xml:space="preserve">, in order to ensure the bias monitoring, detection and correction in relation to high-risk AI </w:t>
      </w:r>
      <w:r w:rsidR="00000000">
        <w:rPr>
          <w:spacing w:val="-2"/>
          <w:sz w:val="24"/>
        </w:rPr>
        <w:t>systems.</w:t>
      </w:r>
    </w:p>
    <w:p w14:paraId="2AF894A4" w14:textId="77777777" w:rsidR="0093429C" w:rsidRDefault="0093429C">
      <w:pPr>
        <w:pStyle w:val="BodyText"/>
        <w:spacing w:before="7"/>
        <w:rPr>
          <w:sz w:val="21"/>
        </w:rPr>
      </w:pPr>
    </w:p>
    <w:p w14:paraId="1D6B1459" w14:textId="77777777" w:rsidR="0093429C" w:rsidRDefault="00000000">
      <w:pPr>
        <w:tabs>
          <w:tab w:val="left" w:pos="1745"/>
          <w:tab w:val="left" w:pos="2614"/>
          <w:tab w:val="left" w:pos="3017"/>
          <w:tab w:val="left" w:pos="4341"/>
          <w:tab w:val="left" w:pos="6030"/>
          <w:tab w:val="left" w:pos="7270"/>
          <w:tab w:val="left" w:pos="7791"/>
          <w:tab w:val="left" w:pos="8913"/>
          <w:tab w:val="left" w:pos="9313"/>
        </w:tabs>
        <w:spacing w:line="237" w:lineRule="auto"/>
        <w:ind w:left="841" w:right="110" w:hanging="709"/>
        <w:rPr>
          <w:b/>
          <w:sz w:val="24"/>
        </w:rPr>
      </w:pPr>
      <w:r>
        <w:rPr>
          <w:b/>
          <w:sz w:val="24"/>
        </w:rPr>
        <w:t>(44a)</w:t>
      </w:r>
      <w:r>
        <w:rPr>
          <w:b/>
          <w:spacing w:val="80"/>
          <w:sz w:val="24"/>
        </w:rPr>
        <w:t xml:space="preserve"> </w:t>
      </w:r>
      <w:r>
        <w:rPr>
          <w:b/>
          <w:sz w:val="24"/>
        </w:rPr>
        <w:t>When applying the principles</w:t>
      </w:r>
      <w:r>
        <w:rPr>
          <w:b/>
          <w:spacing w:val="40"/>
          <w:sz w:val="24"/>
        </w:rPr>
        <w:t xml:space="preserve"> </w:t>
      </w:r>
      <w:r>
        <w:rPr>
          <w:b/>
          <w:sz w:val="24"/>
        </w:rPr>
        <w:t xml:space="preserve">referred to in Article 5(1)(c) of Regulation 2016/679 and </w:t>
      </w:r>
      <w:r>
        <w:rPr>
          <w:b/>
          <w:spacing w:val="-2"/>
          <w:sz w:val="24"/>
        </w:rPr>
        <w:t>Article</w:t>
      </w:r>
      <w:r>
        <w:rPr>
          <w:b/>
          <w:sz w:val="24"/>
        </w:rPr>
        <w:tab/>
      </w:r>
      <w:r>
        <w:rPr>
          <w:b/>
          <w:spacing w:val="-2"/>
          <w:sz w:val="24"/>
        </w:rPr>
        <w:t>4(1)(c)</w:t>
      </w:r>
      <w:r>
        <w:rPr>
          <w:b/>
          <w:sz w:val="24"/>
        </w:rPr>
        <w:tab/>
      </w:r>
      <w:r>
        <w:rPr>
          <w:b/>
          <w:spacing w:val="-5"/>
          <w:sz w:val="24"/>
        </w:rPr>
        <w:t>of</w:t>
      </w:r>
      <w:r>
        <w:rPr>
          <w:b/>
          <w:sz w:val="24"/>
        </w:rPr>
        <w:tab/>
      </w:r>
      <w:r>
        <w:rPr>
          <w:b/>
          <w:spacing w:val="-2"/>
          <w:sz w:val="24"/>
        </w:rPr>
        <w:t>Regulation</w:t>
      </w:r>
      <w:r>
        <w:rPr>
          <w:b/>
          <w:sz w:val="24"/>
        </w:rPr>
        <w:tab/>
        <w:t>2018/1725,</w:t>
      </w:r>
      <w:r>
        <w:rPr>
          <w:b/>
          <w:spacing w:val="39"/>
          <w:sz w:val="24"/>
        </w:rPr>
        <w:t xml:space="preserve">  </w:t>
      </w:r>
      <w:r>
        <w:rPr>
          <w:b/>
          <w:spacing w:val="-5"/>
          <w:sz w:val="24"/>
        </w:rPr>
        <w:t>in</w:t>
      </w:r>
      <w:r>
        <w:rPr>
          <w:b/>
          <w:sz w:val="24"/>
        </w:rPr>
        <w:tab/>
      </w:r>
      <w:r>
        <w:rPr>
          <w:b/>
          <w:spacing w:val="-2"/>
          <w:sz w:val="24"/>
        </w:rPr>
        <w:t>particular</w:t>
      </w:r>
      <w:r>
        <w:rPr>
          <w:b/>
          <w:sz w:val="24"/>
        </w:rPr>
        <w:tab/>
      </w:r>
      <w:r>
        <w:rPr>
          <w:b/>
          <w:spacing w:val="-5"/>
          <w:sz w:val="24"/>
        </w:rPr>
        <w:t>the</w:t>
      </w:r>
      <w:r>
        <w:rPr>
          <w:b/>
          <w:sz w:val="24"/>
        </w:rPr>
        <w:tab/>
      </w:r>
      <w:r>
        <w:rPr>
          <w:b/>
          <w:spacing w:val="-2"/>
          <w:sz w:val="24"/>
        </w:rPr>
        <w:t>principle</w:t>
      </w:r>
      <w:r>
        <w:rPr>
          <w:b/>
          <w:sz w:val="24"/>
        </w:rPr>
        <w:tab/>
      </w:r>
      <w:r>
        <w:rPr>
          <w:b/>
          <w:spacing w:val="-5"/>
          <w:sz w:val="24"/>
        </w:rPr>
        <w:t>of</w:t>
      </w:r>
      <w:r>
        <w:rPr>
          <w:b/>
          <w:sz w:val="24"/>
        </w:rPr>
        <w:tab/>
      </w:r>
      <w:r>
        <w:rPr>
          <w:b/>
          <w:spacing w:val="-4"/>
          <w:sz w:val="24"/>
        </w:rPr>
        <w:t>data</w:t>
      </w:r>
    </w:p>
    <w:p w14:paraId="2FF859B9" w14:textId="77777777" w:rsidR="0093429C" w:rsidRDefault="0093429C">
      <w:pPr>
        <w:spacing w:line="237" w:lineRule="auto"/>
        <w:rPr>
          <w:sz w:val="24"/>
        </w:rPr>
        <w:sectPr w:rsidR="0093429C">
          <w:pgSz w:w="11910" w:h="16840"/>
          <w:pgMar w:top="940" w:right="1020" w:bottom="1320" w:left="1000" w:header="0" w:footer="1130" w:gutter="0"/>
          <w:cols w:space="720"/>
        </w:sectPr>
      </w:pPr>
    </w:p>
    <w:p w14:paraId="6596DB4E" w14:textId="77777777" w:rsidR="0093429C" w:rsidRDefault="00000000">
      <w:pPr>
        <w:spacing w:before="62"/>
        <w:ind w:left="841"/>
        <w:rPr>
          <w:b/>
          <w:sz w:val="24"/>
        </w:rPr>
      </w:pPr>
      <w:r>
        <w:rPr>
          <w:b/>
          <w:sz w:val="24"/>
        </w:rPr>
        <w:lastRenderedPageBreak/>
        <w:t>minimisation,</w:t>
      </w:r>
      <w:r>
        <w:rPr>
          <w:b/>
          <w:spacing w:val="80"/>
          <w:sz w:val="24"/>
        </w:rPr>
        <w:t xml:space="preserve"> </w:t>
      </w:r>
      <w:r>
        <w:rPr>
          <w:b/>
          <w:sz w:val="24"/>
        </w:rPr>
        <w:t>in</w:t>
      </w:r>
      <w:r>
        <w:rPr>
          <w:b/>
          <w:spacing w:val="80"/>
          <w:sz w:val="24"/>
        </w:rPr>
        <w:t xml:space="preserve"> </w:t>
      </w:r>
      <w:r>
        <w:rPr>
          <w:b/>
          <w:sz w:val="24"/>
        </w:rPr>
        <w:t>regard</w:t>
      </w:r>
      <w:r>
        <w:rPr>
          <w:b/>
          <w:spacing w:val="80"/>
          <w:sz w:val="24"/>
        </w:rPr>
        <w:t xml:space="preserve"> </w:t>
      </w:r>
      <w:r>
        <w:rPr>
          <w:b/>
          <w:sz w:val="24"/>
        </w:rPr>
        <w:t>to</w:t>
      </w:r>
      <w:r>
        <w:rPr>
          <w:b/>
          <w:spacing w:val="80"/>
          <w:sz w:val="24"/>
        </w:rPr>
        <w:t xml:space="preserve"> </w:t>
      </w:r>
      <w:r>
        <w:rPr>
          <w:b/>
          <w:sz w:val="24"/>
        </w:rPr>
        <w:t>training,</w:t>
      </w:r>
      <w:r>
        <w:rPr>
          <w:b/>
          <w:spacing w:val="80"/>
          <w:sz w:val="24"/>
        </w:rPr>
        <w:t xml:space="preserve"> </w:t>
      </w:r>
      <w:r>
        <w:rPr>
          <w:b/>
          <w:sz w:val="24"/>
        </w:rPr>
        <w:t>validation</w:t>
      </w:r>
      <w:r>
        <w:rPr>
          <w:b/>
          <w:spacing w:val="80"/>
          <w:sz w:val="24"/>
        </w:rPr>
        <w:t xml:space="preserve"> </w:t>
      </w:r>
      <w:r>
        <w:rPr>
          <w:b/>
          <w:sz w:val="24"/>
        </w:rPr>
        <w:t>and</w:t>
      </w:r>
      <w:r>
        <w:rPr>
          <w:b/>
          <w:spacing w:val="80"/>
          <w:sz w:val="24"/>
        </w:rPr>
        <w:t xml:space="preserve"> </w:t>
      </w:r>
      <w:r>
        <w:rPr>
          <w:b/>
          <w:sz w:val="24"/>
        </w:rPr>
        <w:t>testing</w:t>
      </w:r>
      <w:r>
        <w:rPr>
          <w:b/>
          <w:spacing w:val="80"/>
          <w:sz w:val="24"/>
        </w:rPr>
        <w:t xml:space="preserve"> </w:t>
      </w:r>
      <w:r>
        <w:rPr>
          <w:b/>
          <w:sz w:val="24"/>
        </w:rPr>
        <w:t>data</w:t>
      </w:r>
      <w:r>
        <w:rPr>
          <w:b/>
          <w:spacing w:val="80"/>
          <w:sz w:val="24"/>
        </w:rPr>
        <w:t xml:space="preserve"> </w:t>
      </w:r>
      <w:r>
        <w:rPr>
          <w:b/>
          <w:sz w:val="24"/>
        </w:rPr>
        <w:t>sets</w:t>
      </w:r>
      <w:r>
        <w:rPr>
          <w:b/>
          <w:spacing w:val="80"/>
          <w:sz w:val="24"/>
        </w:rPr>
        <w:t xml:space="preserve"> </w:t>
      </w:r>
      <w:r>
        <w:rPr>
          <w:b/>
          <w:sz w:val="24"/>
        </w:rPr>
        <w:t>under</w:t>
      </w:r>
      <w:r>
        <w:rPr>
          <w:b/>
          <w:spacing w:val="80"/>
          <w:sz w:val="24"/>
        </w:rPr>
        <w:t xml:space="preserve"> </w:t>
      </w:r>
      <w:r>
        <w:rPr>
          <w:b/>
          <w:sz w:val="24"/>
        </w:rPr>
        <w:t>this Regulation, due regard should be had to the full life cycle of the AI system.</w:t>
      </w:r>
    </w:p>
    <w:p w14:paraId="24D348E3" w14:textId="77777777" w:rsidR="0093429C" w:rsidRDefault="00000000">
      <w:pPr>
        <w:pStyle w:val="ListParagraph"/>
        <w:numPr>
          <w:ilvl w:val="0"/>
          <w:numId w:val="100"/>
        </w:numPr>
        <w:tabs>
          <w:tab w:val="left" w:pos="842"/>
        </w:tabs>
        <w:ind w:right="113"/>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xml:space="preserve"> </w:t>
      </w:r>
      <w:r>
        <w:rPr>
          <w:sz w:val="24"/>
        </w:rPr>
        <w:t>businesses and with government in the public interest will be instrumental to provide</w:t>
      </w:r>
      <w:r>
        <w:rPr>
          <w:spacing w:val="40"/>
          <w:sz w:val="24"/>
        </w:rPr>
        <w:t xml:space="preserve"> </w:t>
      </w:r>
      <w:r>
        <w:rPr>
          <w:sz w:val="24"/>
        </w:rPr>
        <w:t>trustful, accountable and non-discriminatory access to high quality data for the training, validation and testing of AI</w:t>
      </w:r>
      <w:r>
        <w:rPr>
          <w:spacing w:val="-1"/>
          <w:sz w:val="24"/>
        </w:rPr>
        <w:t xml:space="preserve"> </w:t>
      </w:r>
      <w:r>
        <w:rPr>
          <w:sz w:val="24"/>
        </w:rPr>
        <w:t>systems. For example, in health, the European health data space will facilitate non-discriminatory access to health data and the training of artificial intelligence algorithms on those datasets, in a</w:t>
      </w:r>
      <w:r>
        <w:rPr>
          <w:spacing w:val="-1"/>
          <w:sz w:val="24"/>
        </w:rPr>
        <w:t xml:space="preserve">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xml:space="preserve"> </w:t>
      </w:r>
      <w:r>
        <w:rPr>
          <w:sz w:val="24"/>
        </w:rPr>
        <w:t>data for the training, validation and testing of AI systems.</w:t>
      </w:r>
    </w:p>
    <w:p w14:paraId="08958FC5" w14:textId="77777777" w:rsidR="0093429C" w:rsidRDefault="00000000">
      <w:pPr>
        <w:pStyle w:val="ListParagraph"/>
        <w:numPr>
          <w:ilvl w:val="0"/>
          <w:numId w:val="100"/>
        </w:numPr>
        <w:tabs>
          <w:tab w:val="left" w:pos="842"/>
        </w:tabs>
        <w:spacing w:before="1"/>
        <w:ind w:right="110"/>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xml:space="preserve">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Pr>
          <w:spacing w:val="-1"/>
          <w:sz w:val="24"/>
        </w:rPr>
        <w:t xml:space="preserve"> </w:t>
      </w:r>
      <w:r>
        <w:rPr>
          <w:sz w:val="24"/>
        </w:rPr>
        <w:t>The technical</w:t>
      </w:r>
      <w:r>
        <w:rPr>
          <w:spacing w:val="-1"/>
          <w:sz w:val="24"/>
        </w:rPr>
        <w:t xml:space="preserve"> </w:t>
      </w:r>
      <w:r>
        <w:rPr>
          <w:sz w:val="24"/>
        </w:rPr>
        <w:t>documentation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 xml:space="preserve">date. </w:t>
      </w:r>
      <w:r>
        <w:rPr>
          <w:b/>
          <w:sz w:val="24"/>
        </w:rPr>
        <w:t>Furthermore,</w:t>
      </w:r>
      <w:r>
        <w:rPr>
          <w:b/>
          <w:spacing w:val="-1"/>
          <w:sz w:val="24"/>
        </w:rPr>
        <w:t xml:space="preserve"> </w:t>
      </w:r>
      <w:r>
        <w:rPr>
          <w:b/>
          <w:sz w:val="24"/>
        </w:rPr>
        <w:t>providers</w:t>
      </w:r>
      <w:r>
        <w:rPr>
          <w:b/>
          <w:spacing w:val="-1"/>
          <w:sz w:val="24"/>
        </w:rPr>
        <w:t xml:space="preserve"> </w:t>
      </w:r>
      <w:r>
        <w:rPr>
          <w:b/>
          <w:sz w:val="24"/>
        </w:rPr>
        <w:t>or users should keep logs automatically generated by the high-risk AI system</w:t>
      </w:r>
      <w:r>
        <w:rPr>
          <w:b/>
          <w:sz w:val="24"/>
          <w:u w:val="thick"/>
        </w:rPr>
        <w:t>, including</w:t>
      </w:r>
      <w:r>
        <w:rPr>
          <w:b/>
          <w:sz w:val="24"/>
        </w:rPr>
        <w:t xml:space="preserve"> </w:t>
      </w:r>
      <w:r>
        <w:rPr>
          <w:b/>
          <w:sz w:val="24"/>
          <w:u w:val="thick"/>
        </w:rPr>
        <w:t>for instance output data, start date and time etc.</w:t>
      </w:r>
      <w:r>
        <w:rPr>
          <w:b/>
          <w:sz w:val="24"/>
        </w:rPr>
        <w:t xml:space="preserve">, to the extent that </w:t>
      </w:r>
      <w:r>
        <w:rPr>
          <w:b/>
          <w:sz w:val="24"/>
          <w:u w:val="thick"/>
        </w:rPr>
        <w:t>such a system and</w:t>
      </w:r>
      <w:r>
        <w:rPr>
          <w:b/>
          <w:sz w:val="24"/>
        </w:rPr>
        <w:t xml:space="preserve"> </w:t>
      </w:r>
      <w:r>
        <w:rPr>
          <w:b/>
          <w:sz w:val="24"/>
          <w:u w:val="thick"/>
        </w:rPr>
        <w:t>the related</w:t>
      </w:r>
      <w:r>
        <w:rPr>
          <w:b/>
          <w:sz w:val="24"/>
        </w:rPr>
        <w:t xml:space="preserve"> </w:t>
      </w:r>
      <w:r>
        <w:rPr>
          <w:b/>
          <w:strike/>
          <w:sz w:val="24"/>
          <w:u w:val="thick"/>
        </w:rPr>
        <w:t>such</w:t>
      </w:r>
      <w:r>
        <w:rPr>
          <w:b/>
          <w:sz w:val="24"/>
        </w:rPr>
        <w:t xml:space="preserve"> logs are under their control, for a period that is appropriate to enable them to fulfil their obligations.</w:t>
      </w:r>
    </w:p>
    <w:p w14:paraId="168DD72A" w14:textId="77777777" w:rsidR="0093429C" w:rsidRDefault="00000000">
      <w:pPr>
        <w:pStyle w:val="ListParagraph"/>
        <w:numPr>
          <w:ilvl w:val="0"/>
          <w:numId w:val="100"/>
        </w:numPr>
        <w:tabs>
          <w:tab w:val="left" w:pos="842"/>
        </w:tabs>
        <w:ind w:right="109"/>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xml:space="preserve"> </w:t>
      </w:r>
      <w:r>
        <w:rPr>
          <w:sz w:val="24"/>
        </w:rPr>
        <w:t xml:space="preserve">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Pr>
          <w:b/>
          <w:sz w:val="24"/>
        </w:rPr>
        <w:t>To facilitate the understanding of the instructions of use by users, they should contain illustrative examples, as appropriate.</w:t>
      </w:r>
    </w:p>
    <w:p w14:paraId="183B1A37" w14:textId="77777777" w:rsidR="0093429C" w:rsidRDefault="00000000">
      <w:pPr>
        <w:pStyle w:val="ListParagraph"/>
        <w:numPr>
          <w:ilvl w:val="0"/>
          <w:numId w:val="100"/>
        </w:numPr>
        <w:tabs>
          <w:tab w:val="left" w:pos="842"/>
        </w:tabs>
        <w:spacing w:before="1"/>
        <w:ind w:right="113"/>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xml:space="preserve"> </w:t>
      </w:r>
      <w:r>
        <w:rPr>
          <w:sz w:val="24"/>
        </w:rPr>
        <w:t xml:space="preserve">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w:t>
      </w:r>
    </w:p>
    <w:p w14:paraId="2E69639C" w14:textId="77777777" w:rsidR="0093429C" w:rsidRDefault="0093429C">
      <w:pPr>
        <w:jc w:val="both"/>
        <w:rPr>
          <w:sz w:val="24"/>
        </w:rPr>
        <w:sectPr w:rsidR="0093429C">
          <w:pgSz w:w="11910" w:h="16840"/>
          <w:pgMar w:top="960" w:right="1020" w:bottom="1320" w:left="1000" w:header="0" w:footer="1130" w:gutter="0"/>
          <w:cols w:space="720"/>
        </w:sectPr>
      </w:pPr>
    </w:p>
    <w:p w14:paraId="1C1F10EB" w14:textId="77777777" w:rsidR="0093429C" w:rsidRDefault="00000000">
      <w:pPr>
        <w:spacing w:before="62"/>
        <w:ind w:left="841" w:right="112"/>
        <w:jc w:val="both"/>
        <w:rPr>
          <w:b/>
          <w:sz w:val="24"/>
        </w:rPr>
      </w:pPr>
      <w:r>
        <w:rPr>
          <w:b/>
          <w:sz w:val="24"/>
        </w:rPr>
        <w:lastRenderedPageBreak/>
        <w:t>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14:paraId="0FF7354B" w14:textId="77777777" w:rsidR="0093429C" w:rsidRDefault="00000000">
      <w:pPr>
        <w:pStyle w:val="ListParagraph"/>
        <w:numPr>
          <w:ilvl w:val="0"/>
          <w:numId w:val="100"/>
        </w:numPr>
        <w:tabs>
          <w:tab w:val="left" w:pos="842"/>
        </w:tabs>
        <w:ind w:right="114"/>
        <w:jc w:val="both"/>
        <w:rPr>
          <w:sz w:val="24"/>
        </w:rPr>
      </w:pPr>
      <w:r>
        <w:rPr>
          <w:sz w:val="24"/>
        </w:rPr>
        <w:t>High-risk AI systems should perform consistently throughout their lifecycle and meet an appropriate level of accuracy, robustness and cybersecurity</w:t>
      </w:r>
      <w:r>
        <w:rPr>
          <w:spacing w:val="-1"/>
          <w:sz w:val="24"/>
        </w:rPr>
        <w:t xml:space="preserve"> </w:t>
      </w:r>
      <w:r>
        <w:rPr>
          <w:sz w:val="24"/>
        </w:rPr>
        <w:t>in accordance with the generally acknowledged state of the art. The level of accuracy and accuracy metrics should be communicated to the users.</w:t>
      </w:r>
    </w:p>
    <w:p w14:paraId="194F39E1" w14:textId="77777777" w:rsidR="0093429C" w:rsidRDefault="00000000">
      <w:pPr>
        <w:pStyle w:val="ListParagraph"/>
        <w:numPr>
          <w:ilvl w:val="0"/>
          <w:numId w:val="100"/>
        </w:numPr>
        <w:tabs>
          <w:tab w:val="left" w:pos="842"/>
        </w:tabs>
        <w:ind w:right="113"/>
        <w:jc w:val="both"/>
        <w:rPr>
          <w:sz w:val="24"/>
        </w:rPr>
      </w:pPr>
      <w:r>
        <w:rPr>
          <w:sz w:val="24"/>
        </w:rPr>
        <w:t xml:space="preserve">The technical robustness is a key requirement for high-risk AI systems. They should be resilient </w:t>
      </w:r>
      <w:r>
        <w:rPr>
          <w:b/>
          <w:sz w:val="24"/>
        </w:rPr>
        <w:t>in relation to harmful or otherwise undesirable behaviour that may result</w:t>
      </w:r>
      <w:r>
        <w:rPr>
          <w:b/>
          <w:spacing w:val="80"/>
          <w:sz w:val="24"/>
        </w:rPr>
        <w:t xml:space="preserve"> </w:t>
      </w:r>
      <w:r>
        <w:rPr>
          <w:b/>
          <w:sz w:val="24"/>
        </w:rPr>
        <w:t xml:space="preserve">from </w:t>
      </w:r>
      <w:r>
        <w:rPr>
          <w:strike/>
          <w:sz w:val="24"/>
        </w:rPr>
        <w:t>against risks connected to the</w:t>
      </w:r>
      <w:r>
        <w:rPr>
          <w:sz w:val="24"/>
        </w:rPr>
        <w:t xml:space="preserve"> limitations </w:t>
      </w:r>
      <w:r>
        <w:rPr>
          <w:b/>
          <w:sz w:val="24"/>
        </w:rPr>
        <w:t xml:space="preserve">within the systems or the environment in which the systems operate </w:t>
      </w:r>
      <w:r>
        <w:rPr>
          <w:strike/>
          <w:sz w:val="24"/>
        </w:rPr>
        <w:t>of the system</w:t>
      </w:r>
      <w:r>
        <w:rPr>
          <w:sz w:val="24"/>
        </w:rPr>
        <w:t xml:space="preserve"> (e.g. errors, faults, inconsistencies, unexpected situations)</w:t>
      </w:r>
      <w:r>
        <w:rPr>
          <w:b/>
          <w:sz w:val="24"/>
        </w:rPr>
        <w:t xml:space="preserve">.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z w:val="24"/>
        </w:rPr>
        <w:t xml:space="preserve"> </w:t>
      </w:r>
      <w:r>
        <w:rPr>
          <w:strike/>
          <w:sz w:val="24"/>
        </w:rPr>
        <w:t>malicious actions that may compromise the security of the AI system and result in harmful</w:t>
      </w:r>
      <w:r>
        <w:rPr>
          <w:spacing w:val="40"/>
          <w:sz w:val="24"/>
        </w:rPr>
        <w:t xml:space="preserve"> </w:t>
      </w:r>
      <w:r>
        <w:rPr>
          <w:strike/>
          <w:sz w:val="24"/>
        </w:rPr>
        <w:t>or</w:t>
      </w:r>
      <w:r>
        <w:rPr>
          <w:strike/>
          <w:spacing w:val="-1"/>
          <w:sz w:val="24"/>
        </w:rPr>
        <w:t xml:space="preserve"> </w:t>
      </w:r>
      <w:r>
        <w:rPr>
          <w:strike/>
          <w:sz w:val="24"/>
        </w:rPr>
        <w:t>otherwise undesirable behaviour</w:t>
      </w:r>
      <w:r>
        <w:rPr>
          <w:sz w:val="24"/>
        </w:rPr>
        <w:t>. Failure to protect against these</w:t>
      </w:r>
      <w:r>
        <w:rPr>
          <w:spacing w:val="-1"/>
          <w:sz w:val="24"/>
        </w:rPr>
        <w:t xml:space="preserve"> </w:t>
      </w:r>
      <w:r>
        <w:rPr>
          <w:sz w:val="24"/>
        </w:rPr>
        <w:t>risks could lead to safety impacts or negatively affect the fundamental rights, for example due to erroneous decisions or wrong or biased outputs generated by the AI system.</w:t>
      </w:r>
    </w:p>
    <w:p w14:paraId="427E6B41" w14:textId="77777777" w:rsidR="0093429C" w:rsidRDefault="00000000">
      <w:pPr>
        <w:pStyle w:val="ListParagraph"/>
        <w:numPr>
          <w:ilvl w:val="0"/>
          <w:numId w:val="100"/>
        </w:numPr>
        <w:tabs>
          <w:tab w:val="left" w:pos="842"/>
        </w:tabs>
        <w:ind w:right="110" w:hanging="649"/>
        <w:jc w:val="both"/>
        <w:rPr>
          <w:sz w:val="24"/>
        </w:rPr>
      </w:pPr>
      <w:r>
        <w:rPr>
          <w:sz w:val="24"/>
        </w:rPr>
        <w:t>Cybersecurity plays a crucial role in ensuring that AI systems are resilient against attempts</w:t>
      </w:r>
      <w:r>
        <w:rPr>
          <w:spacing w:val="40"/>
          <w:sz w:val="24"/>
        </w:rPr>
        <w:t xml:space="preserve">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14:paraId="2DEC7B92" w14:textId="77777777" w:rsidR="0093429C" w:rsidRDefault="00000000">
      <w:pPr>
        <w:pStyle w:val="ListParagraph"/>
        <w:numPr>
          <w:ilvl w:val="0"/>
          <w:numId w:val="100"/>
        </w:numPr>
        <w:tabs>
          <w:tab w:val="left" w:pos="842"/>
        </w:tabs>
        <w:ind w:right="1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 of the European Parliament and of the Council</w:t>
      </w:r>
      <w:r>
        <w:rPr>
          <w:sz w:val="24"/>
          <w:vertAlign w:val="superscript"/>
        </w:rPr>
        <w:t>23</w:t>
      </w:r>
      <w:r>
        <w:rPr>
          <w:sz w:val="24"/>
        </w:rPr>
        <w:t xml:space="preserve"> on a common framework for the marketing of products and Regulation (EU) 2019/1020 of the European Parliament and</w:t>
      </w:r>
      <w:r>
        <w:rPr>
          <w:spacing w:val="40"/>
          <w:sz w:val="24"/>
        </w:rPr>
        <w:t xml:space="preserve"> </w:t>
      </w:r>
      <w:r>
        <w:rPr>
          <w:sz w:val="24"/>
        </w:rPr>
        <w:t>of the Council</w:t>
      </w:r>
      <w:r>
        <w:rPr>
          <w:sz w:val="24"/>
          <w:vertAlign w:val="superscript"/>
        </w:rPr>
        <w:t>24</w:t>
      </w:r>
      <w:r>
        <w:rPr>
          <w:sz w:val="24"/>
        </w:rPr>
        <w:t xml:space="preserve"> on market surveillance and compliance of products (‘New Legislative Framework for the marketing of products’).</w:t>
      </w:r>
    </w:p>
    <w:p w14:paraId="06150EBF" w14:textId="77777777" w:rsidR="0093429C" w:rsidRDefault="00EF342D">
      <w:pPr>
        <w:pStyle w:val="BodyText"/>
        <w:spacing w:before="11"/>
        <w:rPr>
          <w:sz w:val="27"/>
        </w:rPr>
      </w:pPr>
      <w:r>
        <w:pict w14:anchorId="1B3833CE">
          <v:rect id="docshape27" o:spid="_x0000_s2220" alt="" style="position:absolute;margin-left:56.65pt;margin-top:17.3pt;width:144.05pt;height:.6pt;z-index:-15717888;mso-wrap-edited:f;mso-width-percent:0;mso-height-percent:0;mso-wrap-distance-left:0;mso-wrap-distance-right:0;mso-position-horizontal-relative:page;mso-width-percent:0;mso-height-percent:0" fillcolor="black" stroked="f">
            <w10:wrap type="topAndBottom" anchorx="page"/>
          </v:rect>
        </w:pict>
      </w:r>
    </w:p>
    <w:p w14:paraId="55975C89" w14:textId="77777777" w:rsidR="0093429C" w:rsidRDefault="00000000">
      <w:pPr>
        <w:spacing w:before="62"/>
        <w:ind w:left="841" w:right="117" w:hanging="709"/>
        <w:jc w:val="both"/>
        <w:rPr>
          <w:b/>
          <w:sz w:val="24"/>
        </w:rPr>
      </w:pPr>
      <w:r>
        <w:rPr>
          <w:b/>
          <w:sz w:val="24"/>
        </w:rPr>
        <w:t>(52a)</w:t>
      </w:r>
      <w:r>
        <w:rPr>
          <w:b/>
          <w:spacing w:val="40"/>
          <w:sz w:val="24"/>
        </w:rPr>
        <w:t xml:space="preserve"> </w:t>
      </w:r>
      <w:r>
        <w:rPr>
          <w:b/>
          <w:sz w:val="24"/>
        </w:rPr>
        <w:t>In line with New Legislative Framework principles, specific obligations for relevant operators within the AI value chain should be set to ensure legal certainty and</w:t>
      </w:r>
      <w:r>
        <w:rPr>
          <w:b/>
          <w:spacing w:val="40"/>
          <w:sz w:val="24"/>
        </w:rPr>
        <w:t xml:space="preserve">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xml:space="preserve"> </w:t>
      </w:r>
      <w:r>
        <w:rPr>
          <w:b/>
          <w:sz w:val="24"/>
        </w:rPr>
        <w:t>a distributor and an importer at the same time.</w:t>
      </w:r>
    </w:p>
    <w:p w14:paraId="01622BDD" w14:textId="77777777" w:rsidR="0093429C" w:rsidRDefault="00000000">
      <w:pPr>
        <w:pStyle w:val="ListParagraph"/>
        <w:numPr>
          <w:ilvl w:val="0"/>
          <w:numId w:val="100"/>
        </w:numPr>
        <w:tabs>
          <w:tab w:val="left" w:pos="842"/>
        </w:tabs>
        <w:ind w:right="112"/>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6F0EDED6" w14:textId="77777777" w:rsidR="0093429C" w:rsidRDefault="00000000">
      <w:pPr>
        <w:pStyle w:val="ListParagraph"/>
        <w:numPr>
          <w:ilvl w:val="0"/>
          <w:numId w:val="100"/>
        </w:numPr>
        <w:tabs>
          <w:tab w:val="left" w:pos="842"/>
        </w:tabs>
        <w:ind w:right="112"/>
        <w:jc w:val="both"/>
        <w:rPr>
          <w:sz w:val="24"/>
        </w:rPr>
      </w:pPr>
      <w:r>
        <w:rPr>
          <w:sz w:val="24"/>
        </w:rPr>
        <w:t xml:space="preserve">The provider should establish a sound quality management system, ensure the accomplishment of the required conformity assessment procedure, draw up the relevant documentation and establish a robust post-market monitoring system. Public authorities </w:t>
      </w:r>
      <w:r>
        <w:rPr>
          <w:sz w:val="24"/>
        </w:rPr>
        <w:lastRenderedPageBreak/>
        <w:t>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28879D16" w14:textId="77777777" w:rsidR="0093429C" w:rsidRDefault="0093429C">
      <w:pPr>
        <w:pStyle w:val="BodyText"/>
        <w:spacing w:before="4"/>
        <w:rPr>
          <w:sz w:val="21"/>
        </w:rPr>
      </w:pPr>
    </w:p>
    <w:p w14:paraId="75A20F0F" w14:textId="77777777" w:rsidR="0093429C" w:rsidRDefault="00000000">
      <w:pPr>
        <w:ind w:left="841" w:right="108" w:hanging="709"/>
        <w:jc w:val="both"/>
        <w:rPr>
          <w:b/>
          <w:sz w:val="24"/>
        </w:rPr>
      </w:pPr>
      <w:r>
        <w:rPr>
          <w:b/>
          <w:sz w:val="24"/>
        </w:rPr>
        <w:t>(54a)</w:t>
      </w:r>
      <w:r>
        <w:rPr>
          <w:b/>
          <w:spacing w:val="40"/>
          <w:sz w:val="24"/>
        </w:rPr>
        <w:t xml:space="preserve"> </w:t>
      </w:r>
      <w:r>
        <w:rPr>
          <w:b/>
          <w:sz w:val="24"/>
        </w:rPr>
        <w:t xml:space="preserve">To ensure legal certainty, it is necessary to clarify that, </w:t>
      </w:r>
      <w:r>
        <w:rPr>
          <w:b/>
          <w:sz w:val="24"/>
          <w:u w:val="thick"/>
        </w:rPr>
        <w:t>under certain specific</w:t>
      </w:r>
      <w:r>
        <w:rPr>
          <w:b/>
          <w:spacing w:val="40"/>
          <w:sz w:val="24"/>
        </w:rPr>
        <w:t xml:space="preserve"> </w:t>
      </w:r>
      <w:r>
        <w:rPr>
          <w:b/>
          <w:sz w:val="24"/>
          <w:u w:val="thick"/>
        </w:rPr>
        <w:t>conditions,</w:t>
      </w:r>
      <w:r>
        <w:rPr>
          <w:b/>
          <w:sz w:val="24"/>
        </w:rPr>
        <w:t xml:space="preserve"> any natural or legal person should be considered a provider of a new high- risk AI system and therefore assume all the relevant obligations </w:t>
      </w:r>
      <w:r>
        <w:rPr>
          <w:b/>
          <w:strike/>
          <w:sz w:val="24"/>
          <w:u w:val="thick"/>
        </w:rPr>
        <w:t>under certain specific</w:t>
      </w:r>
      <w:r>
        <w:rPr>
          <w:b/>
          <w:sz w:val="24"/>
        </w:rPr>
        <w:t xml:space="preserve"> </w:t>
      </w:r>
      <w:r>
        <w:rPr>
          <w:b/>
          <w:strike/>
          <w:sz w:val="24"/>
          <w:u w:val="thick"/>
        </w:rPr>
        <w:t>conditions</w:t>
      </w:r>
      <w:r>
        <w:rPr>
          <w:b/>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pacing w:val="40"/>
          <w:sz w:val="24"/>
        </w:rPr>
        <w:t xml:space="preserve"> </w:t>
      </w:r>
      <w:r>
        <w:rPr>
          <w:b/>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640A319E" w14:textId="77777777" w:rsidR="0093429C" w:rsidRDefault="00000000">
      <w:pPr>
        <w:pStyle w:val="ListParagraph"/>
        <w:numPr>
          <w:ilvl w:val="0"/>
          <w:numId w:val="100"/>
        </w:numPr>
        <w:tabs>
          <w:tab w:val="left" w:pos="842"/>
        </w:tabs>
        <w:ind w:right="110"/>
        <w:jc w:val="both"/>
        <w:rPr>
          <w:sz w:val="24"/>
        </w:rPr>
      </w:pPr>
      <w:r>
        <w:rPr>
          <w:sz w:val="24"/>
        </w:rPr>
        <w:t xml:space="preserve">Where a high-risk AI system that is a safety component of a product which is covered by a relevant New Legislative Framework sectorial legislation is not placed on the market or put into service independently from the product, the </w:t>
      </w:r>
      <w:r>
        <w:rPr>
          <w:b/>
          <w:sz w:val="24"/>
        </w:rPr>
        <w:t xml:space="preserve">product </w:t>
      </w:r>
      <w:r>
        <w:rPr>
          <w:sz w:val="24"/>
        </w:rPr>
        <w:t xml:space="preserve">manufacturer </w:t>
      </w:r>
      <w:r>
        <w:rPr>
          <w:strike/>
          <w:sz w:val="24"/>
        </w:rPr>
        <w:t>of the final product</w:t>
      </w:r>
      <w:r>
        <w:rPr>
          <w:sz w:val="24"/>
        </w:rPr>
        <w:t xml:space="preserve"> as defined under the relevant New Legislative Framework legislation should comply with</w:t>
      </w:r>
      <w:r>
        <w:rPr>
          <w:spacing w:val="40"/>
          <w:sz w:val="24"/>
        </w:rPr>
        <w:t xml:space="preserve"> </w:t>
      </w:r>
      <w:r>
        <w:rPr>
          <w:sz w:val="24"/>
        </w:rPr>
        <w:t>the obligations of the provider established in this Regulation and notably ensure that the AI system embedded in the final product complies with the requirements of this Regulation.</w:t>
      </w:r>
    </w:p>
    <w:p w14:paraId="09DC5CEC" w14:textId="77777777" w:rsidR="0093429C" w:rsidRDefault="00000000">
      <w:pPr>
        <w:pStyle w:val="ListParagraph"/>
        <w:numPr>
          <w:ilvl w:val="0"/>
          <w:numId w:val="100"/>
        </w:numPr>
        <w:tabs>
          <w:tab w:val="left" w:pos="842"/>
        </w:tabs>
        <w:ind w:right="111"/>
        <w:jc w:val="both"/>
        <w:rPr>
          <w:sz w:val="24"/>
        </w:rPr>
      </w:pPr>
      <w:r>
        <w:rPr>
          <w:sz w:val="24"/>
        </w:rPr>
        <w:t>To enable enforcement of this Regulation and create a level-playing field for operators, and taking into account the different forms of making available of digital products, it is</w:t>
      </w:r>
      <w:r>
        <w:rPr>
          <w:spacing w:val="40"/>
          <w:sz w:val="24"/>
        </w:rPr>
        <w:t xml:space="preserve"> </w:t>
      </w:r>
      <w:r>
        <w:rPr>
          <w:sz w:val="24"/>
        </w:rP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sz w:val="24"/>
        </w:rPr>
        <w:t xml:space="preserve"> </w:t>
      </w:r>
      <w:r>
        <w:rPr>
          <w:sz w:val="24"/>
        </w:rPr>
        <w:t>cannot be identified, providers established outside the Union shall, by written mandate, appoint an authorised representative established in the Union.</w:t>
      </w:r>
    </w:p>
    <w:p w14:paraId="65E58C58" w14:textId="77777777" w:rsidR="0093429C" w:rsidRDefault="0093429C">
      <w:pPr>
        <w:pStyle w:val="BodyText"/>
        <w:spacing w:before="3"/>
        <w:rPr>
          <w:sz w:val="21"/>
        </w:rPr>
      </w:pPr>
    </w:p>
    <w:p w14:paraId="3245F82B" w14:textId="77777777" w:rsidR="0093429C" w:rsidRDefault="00000000">
      <w:pPr>
        <w:ind w:left="841" w:right="113" w:hanging="709"/>
        <w:jc w:val="both"/>
        <w:rPr>
          <w:b/>
          <w:sz w:val="24"/>
        </w:rPr>
      </w:pPr>
      <w:r>
        <w:rPr>
          <w:b/>
          <w:sz w:val="24"/>
        </w:rPr>
        <w:t>(56a)</w:t>
      </w:r>
      <w:r>
        <w:rPr>
          <w:b/>
          <w:spacing w:val="80"/>
          <w:w w:val="150"/>
          <w:sz w:val="24"/>
        </w:rPr>
        <w:t xml:space="preserve"> </w:t>
      </w:r>
      <w:r>
        <w:rPr>
          <w:b/>
          <w:sz w:val="24"/>
        </w:rPr>
        <w:t>For</w:t>
      </w:r>
      <w:r>
        <w:rPr>
          <w:b/>
          <w:spacing w:val="-2"/>
          <w:sz w:val="24"/>
        </w:rPr>
        <w:t xml:space="preserve"> </w:t>
      </w:r>
      <w:r>
        <w:rPr>
          <w:b/>
          <w:sz w:val="24"/>
        </w:rPr>
        <w:t>providers</w:t>
      </w:r>
      <w:r>
        <w:rPr>
          <w:b/>
          <w:spacing w:val="-4"/>
          <w:sz w:val="24"/>
        </w:rPr>
        <w:t xml:space="preserve"> </w:t>
      </w:r>
      <w:r>
        <w:rPr>
          <w:b/>
          <w:sz w:val="24"/>
        </w:rPr>
        <w:t>who</w:t>
      </w:r>
      <w:r>
        <w:rPr>
          <w:b/>
          <w:spacing w:val="-3"/>
          <w:sz w:val="24"/>
        </w:rPr>
        <w:t xml:space="preserve"> </w:t>
      </w:r>
      <w:r>
        <w:rPr>
          <w:b/>
          <w:sz w:val="24"/>
        </w:rPr>
        <w:t>are</w:t>
      </w:r>
      <w:r>
        <w:rPr>
          <w:b/>
          <w:spacing w:val="-2"/>
          <w:sz w:val="24"/>
        </w:rPr>
        <w:t xml:space="preserve"> </w:t>
      </w:r>
      <w:r>
        <w:rPr>
          <w:b/>
          <w:sz w:val="24"/>
        </w:rPr>
        <w:t>not</w:t>
      </w:r>
      <w:r>
        <w:rPr>
          <w:b/>
          <w:spacing w:val="-3"/>
          <w:sz w:val="24"/>
        </w:rPr>
        <w:t xml:space="preserve"> </w:t>
      </w:r>
      <w:r>
        <w:rPr>
          <w:b/>
          <w:sz w:val="24"/>
        </w:rPr>
        <w:t>established</w:t>
      </w:r>
      <w:r>
        <w:rPr>
          <w:b/>
          <w:spacing w:val="-3"/>
          <w:sz w:val="24"/>
        </w:rPr>
        <w:t xml:space="preserve"> </w:t>
      </w:r>
      <w:r>
        <w:rPr>
          <w:b/>
          <w:sz w:val="24"/>
        </w:rPr>
        <w:t>in</w:t>
      </w:r>
      <w:r>
        <w:rPr>
          <w:b/>
          <w:spacing w:val="-2"/>
          <w:sz w:val="24"/>
        </w:rPr>
        <w:t xml:space="preserve"> </w:t>
      </w:r>
      <w:r>
        <w:rPr>
          <w:b/>
          <w:sz w:val="24"/>
        </w:rPr>
        <w:t>the</w:t>
      </w:r>
      <w:r>
        <w:rPr>
          <w:b/>
          <w:spacing w:val="-3"/>
          <w:sz w:val="24"/>
        </w:rPr>
        <w:t xml:space="preserve"> </w:t>
      </w:r>
      <w:r>
        <w:rPr>
          <w:b/>
          <w:sz w:val="24"/>
        </w:rPr>
        <w:t>Union,</w:t>
      </w:r>
      <w:r>
        <w:rPr>
          <w:b/>
          <w:spacing w:val="-3"/>
          <w:sz w:val="24"/>
        </w:rPr>
        <w:t xml:space="preserve"> </w:t>
      </w:r>
      <w:r>
        <w:rPr>
          <w:b/>
          <w:sz w:val="24"/>
        </w:rPr>
        <w:t>the</w:t>
      </w:r>
      <w:r>
        <w:rPr>
          <w:b/>
          <w:spacing w:val="-4"/>
          <w:sz w:val="24"/>
        </w:rPr>
        <w:t xml:space="preserve"> </w:t>
      </w:r>
      <w:r>
        <w:rPr>
          <w:b/>
          <w:sz w:val="24"/>
        </w:rPr>
        <w:t>authorised</w:t>
      </w:r>
      <w:r>
        <w:rPr>
          <w:b/>
          <w:spacing w:val="-3"/>
          <w:sz w:val="24"/>
        </w:rPr>
        <w:t xml:space="preserve"> </w:t>
      </w:r>
      <w:r>
        <w:rPr>
          <w:b/>
          <w:sz w:val="24"/>
        </w:rPr>
        <w:t>representative</w:t>
      </w:r>
      <w:r>
        <w:rPr>
          <w:b/>
          <w:spacing w:val="-2"/>
          <w:sz w:val="24"/>
        </w:rPr>
        <w:t xml:space="preserve"> </w:t>
      </w:r>
      <w:r>
        <w:rPr>
          <w:b/>
          <w:sz w:val="24"/>
        </w:rPr>
        <w:t>plays a</w:t>
      </w:r>
      <w:r>
        <w:rPr>
          <w:b/>
          <w:spacing w:val="35"/>
          <w:sz w:val="24"/>
        </w:rPr>
        <w:t xml:space="preserve"> </w:t>
      </w:r>
      <w:r>
        <w:rPr>
          <w:b/>
          <w:sz w:val="24"/>
        </w:rPr>
        <w:t>pivotal</w:t>
      </w:r>
      <w:r>
        <w:rPr>
          <w:b/>
          <w:spacing w:val="37"/>
          <w:sz w:val="24"/>
        </w:rPr>
        <w:t xml:space="preserve"> </w:t>
      </w:r>
      <w:r>
        <w:rPr>
          <w:b/>
          <w:sz w:val="24"/>
        </w:rPr>
        <w:t>role</w:t>
      </w:r>
      <w:r>
        <w:rPr>
          <w:b/>
          <w:spacing w:val="36"/>
          <w:sz w:val="24"/>
        </w:rPr>
        <w:t xml:space="preserve"> </w:t>
      </w:r>
      <w:r>
        <w:rPr>
          <w:b/>
          <w:sz w:val="24"/>
        </w:rPr>
        <w:t>in</w:t>
      </w:r>
      <w:r>
        <w:rPr>
          <w:b/>
          <w:spacing w:val="38"/>
          <w:sz w:val="24"/>
        </w:rPr>
        <w:t xml:space="preserve"> </w:t>
      </w:r>
      <w:r>
        <w:rPr>
          <w:b/>
          <w:sz w:val="24"/>
        </w:rPr>
        <w:t>ensuring</w:t>
      </w:r>
      <w:r>
        <w:rPr>
          <w:b/>
          <w:spacing w:val="37"/>
          <w:sz w:val="24"/>
        </w:rPr>
        <w:t xml:space="preserve"> </w:t>
      </w:r>
      <w:r>
        <w:rPr>
          <w:b/>
          <w:sz w:val="24"/>
        </w:rPr>
        <w:t>the</w:t>
      </w:r>
      <w:r>
        <w:rPr>
          <w:b/>
          <w:spacing w:val="36"/>
          <w:sz w:val="24"/>
        </w:rPr>
        <w:t xml:space="preserve"> </w:t>
      </w:r>
      <w:r>
        <w:rPr>
          <w:b/>
          <w:sz w:val="24"/>
        </w:rPr>
        <w:t>compliance</w:t>
      </w:r>
      <w:r>
        <w:rPr>
          <w:b/>
          <w:spacing w:val="37"/>
          <w:sz w:val="24"/>
        </w:rPr>
        <w:t xml:space="preserve"> </w:t>
      </w:r>
      <w:r>
        <w:rPr>
          <w:b/>
          <w:sz w:val="24"/>
        </w:rPr>
        <w:t>of</w:t>
      </w:r>
      <w:r>
        <w:rPr>
          <w:b/>
          <w:spacing w:val="38"/>
          <w:sz w:val="24"/>
        </w:rPr>
        <w:t xml:space="preserve"> </w:t>
      </w:r>
      <w:r>
        <w:rPr>
          <w:b/>
          <w:sz w:val="24"/>
        </w:rPr>
        <w:t>the</w:t>
      </w:r>
      <w:r>
        <w:rPr>
          <w:b/>
          <w:spacing w:val="36"/>
          <w:sz w:val="24"/>
        </w:rPr>
        <w:t xml:space="preserve"> </w:t>
      </w:r>
      <w:r>
        <w:rPr>
          <w:b/>
          <w:sz w:val="24"/>
        </w:rPr>
        <w:t>high-risk</w:t>
      </w:r>
      <w:r>
        <w:rPr>
          <w:b/>
          <w:spacing w:val="38"/>
          <w:sz w:val="24"/>
        </w:rPr>
        <w:t xml:space="preserve"> </w:t>
      </w:r>
      <w:r>
        <w:rPr>
          <w:b/>
          <w:sz w:val="24"/>
        </w:rPr>
        <w:t>AI</w:t>
      </w:r>
      <w:r>
        <w:rPr>
          <w:b/>
          <w:spacing w:val="36"/>
          <w:sz w:val="24"/>
        </w:rPr>
        <w:t xml:space="preserve"> </w:t>
      </w:r>
      <w:r>
        <w:rPr>
          <w:b/>
          <w:sz w:val="24"/>
        </w:rPr>
        <w:t>systems</w:t>
      </w:r>
      <w:r>
        <w:rPr>
          <w:b/>
          <w:spacing w:val="37"/>
          <w:sz w:val="24"/>
        </w:rPr>
        <w:t xml:space="preserve"> </w:t>
      </w:r>
      <w:r>
        <w:rPr>
          <w:b/>
          <w:sz w:val="24"/>
        </w:rPr>
        <w:t>placed</w:t>
      </w:r>
      <w:r>
        <w:rPr>
          <w:b/>
          <w:spacing w:val="37"/>
          <w:sz w:val="24"/>
        </w:rPr>
        <w:t xml:space="preserve"> </w:t>
      </w:r>
      <w:r>
        <w:rPr>
          <w:b/>
          <w:sz w:val="24"/>
        </w:rPr>
        <w:t>on</w:t>
      </w:r>
      <w:r>
        <w:rPr>
          <w:b/>
          <w:spacing w:val="38"/>
          <w:sz w:val="24"/>
        </w:rPr>
        <w:t xml:space="preserve"> </w:t>
      </w:r>
      <w:r>
        <w:rPr>
          <w:b/>
          <w:spacing w:val="-5"/>
          <w:sz w:val="24"/>
        </w:rPr>
        <w:t>the</w:t>
      </w:r>
    </w:p>
    <w:p w14:paraId="414E4830" w14:textId="77777777" w:rsidR="0093429C" w:rsidRDefault="0093429C">
      <w:pPr>
        <w:jc w:val="both"/>
        <w:rPr>
          <w:sz w:val="24"/>
        </w:rPr>
        <w:sectPr w:rsidR="0093429C">
          <w:pgSz w:w="11910" w:h="16840"/>
          <w:pgMar w:top="960" w:right="1020" w:bottom="1320" w:left="1000" w:header="0" w:footer="1130" w:gutter="0"/>
          <w:cols w:space="720"/>
        </w:sectPr>
      </w:pPr>
    </w:p>
    <w:p w14:paraId="7334269C" w14:textId="77777777" w:rsidR="0093429C" w:rsidRDefault="00000000">
      <w:pPr>
        <w:spacing w:before="62"/>
        <w:ind w:left="841" w:right="111"/>
        <w:jc w:val="both"/>
        <w:rPr>
          <w:b/>
          <w:sz w:val="24"/>
        </w:rPr>
      </w:pPr>
      <w:r>
        <w:rPr>
          <w:b/>
          <w:sz w:val="24"/>
        </w:rPr>
        <w:lastRenderedPageBreak/>
        <w:t>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14:paraId="2C29532D" w14:textId="77777777" w:rsidR="0093429C" w:rsidRDefault="00EF342D">
      <w:pPr>
        <w:pStyle w:val="ListParagraph"/>
        <w:numPr>
          <w:ilvl w:val="0"/>
          <w:numId w:val="100"/>
        </w:numPr>
        <w:tabs>
          <w:tab w:val="left" w:pos="842"/>
        </w:tabs>
        <w:ind w:right="117"/>
        <w:jc w:val="both"/>
        <w:rPr>
          <w:sz w:val="24"/>
        </w:rPr>
      </w:pPr>
      <w:r>
        <w:pict w14:anchorId="5EF1FA9B">
          <v:rect id="docshape28" o:spid="_x0000_s2219" alt="" style="position:absolute;left:0;text-align:left;margin-left:92.05pt;margin-top:8.1pt;width:446.6pt;height:.6pt;z-index:-17652224;mso-wrap-edited:f;mso-width-percent:0;mso-height-percent:0;mso-position-horizontal-relative:page;mso-width-percent:0;mso-height-percent:0" fillcolor="black" stroked="f">
            <w10:wrap anchorx="page"/>
          </v:rect>
        </w:pict>
      </w:r>
      <w:r>
        <w:pict w14:anchorId="0E77DAA5">
          <v:rect id="docshape29" o:spid="_x0000_s2218" alt="" style="position:absolute;left:0;text-align:left;margin-left:92.05pt;margin-top:21.9pt;width:446.6pt;height:.6pt;z-index:-17651712;mso-wrap-edited:f;mso-width-percent:0;mso-height-percent:0;mso-position-horizontal-relative:page;mso-width-percent:0;mso-height-percent:0" fillcolor="black" stroked="f">
            <w10:wrap anchorx="page"/>
          </v:rect>
        </w:pict>
      </w:r>
      <w:r w:rsidR="00000000">
        <w:rPr>
          <w:sz w:val="24"/>
        </w:rPr>
        <w:t xml:space="preserve">In line with New Legislative Framework principles, specific obligations for relevant economic operators, such as importers and distributors, should be set to ensure legal </w:t>
      </w:r>
      <w:r w:rsidR="00000000">
        <w:rPr>
          <w:strike/>
          <w:sz w:val="24"/>
        </w:rPr>
        <w:t>certainty and facilitate regulatory compliance by those relevant operators.</w:t>
      </w:r>
    </w:p>
    <w:p w14:paraId="710BF931" w14:textId="77777777" w:rsidR="0093429C" w:rsidRDefault="00000000">
      <w:pPr>
        <w:pStyle w:val="ListParagraph"/>
        <w:numPr>
          <w:ilvl w:val="0"/>
          <w:numId w:val="100"/>
        </w:numPr>
        <w:tabs>
          <w:tab w:val="left" w:pos="842"/>
        </w:tabs>
        <w:ind w:right="110"/>
        <w:jc w:val="both"/>
        <w:rPr>
          <w:b/>
          <w:sz w:val="24"/>
        </w:rPr>
      </w:pPr>
      <w:r>
        <w:rPr>
          <w:sz w:val="24"/>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14:paraId="7363B6BF" w14:textId="77777777" w:rsidR="0093429C" w:rsidRDefault="0093429C">
      <w:pPr>
        <w:pStyle w:val="BodyText"/>
        <w:spacing w:before="4"/>
        <w:rPr>
          <w:b/>
          <w:sz w:val="21"/>
        </w:rPr>
      </w:pPr>
    </w:p>
    <w:p w14:paraId="5366B798" w14:textId="77777777" w:rsidR="0093429C" w:rsidRDefault="00000000">
      <w:pPr>
        <w:ind w:left="841" w:right="112" w:hanging="709"/>
        <w:jc w:val="both"/>
        <w:rPr>
          <w:b/>
          <w:sz w:val="24"/>
        </w:rPr>
      </w:pPr>
      <w:r>
        <w:rPr>
          <w:b/>
          <w:sz w:val="24"/>
        </w:rPr>
        <w:t>(58a)</w:t>
      </w:r>
      <w:r>
        <w:rPr>
          <w:b/>
          <w:spacing w:val="80"/>
          <w:sz w:val="24"/>
        </w:rPr>
        <w:t xml:space="preserve"> </w:t>
      </w:r>
      <w:r>
        <w:rPr>
          <w:b/>
          <w:sz w:val="24"/>
        </w:rPr>
        <w:t>The</w:t>
      </w:r>
      <w:r>
        <w:rPr>
          <w:b/>
          <w:spacing w:val="40"/>
          <w:sz w:val="24"/>
        </w:rPr>
        <w:t xml:space="preserve"> </w:t>
      </w:r>
      <w:r>
        <w:rPr>
          <w:b/>
          <w:sz w:val="24"/>
        </w:rPr>
        <w:t>obligations placed on various operators involved in the AI value chain under this Regulation should apply without prejudice to</w:t>
      </w:r>
      <w:r>
        <w:rPr>
          <w:b/>
          <w:spacing w:val="40"/>
          <w:sz w:val="24"/>
        </w:rPr>
        <w:t xml:space="preserve"> </w:t>
      </w:r>
      <w:r>
        <w:rPr>
          <w:b/>
          <w:sz w:val="24"/>
        </w:rPr>
        <w:t>all other applicable Union and Member States laws aiming to protect fundamental rights and to regulate certain activities, products and services regardless of whether AI systems are used or not. In particular,</w:t>
      </w:r>
      <w:r>
        <w:rPr>
          <w:b/>
          <w:spacing w:val="40"/>
          <w:sz w:val="24"/>
        </w:rPr>
        <w:t xml:space="preserve"> </w:t>
      </w:r>
      <w:r>
        <w:rPr>
          <w:b/>
          <w:sz w:val="24"/>
        </w:rPr>
        <w:t>it is appropriate to clarify that this Regulation does not affect the obligations of providers and users of AI systems in their role as data controllers or processors stemming from Union law on the protection</w:t>
      </w:r>
      <w:r>
        <w:rPr>
          <w:b/>
          <w:spacing w:val="80"/>
          <w:sz w:val="24"/>
        </w:rPr>
        <w:t xml:space="preserve"> </w:t>
      </w:r>
      <w:r>
        <w:rPr>
          <w:b/>
          <w:sz w:val="24"/>
        </w:rPr>
        <w:t>of personal data in so far as the design, the development or the use of AI systems involves the processing of personal data. It is also appropriate to clarify that data subjects continue to enjoy 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 subjects’ rights and other remedies guaranteed under Union law</w:t>
      </w:r>
      <w:r>
        <w:rPr>
          <w:b/>
          <w:spacing w:val="40"/>
          <w:sz w:val="24"/>
        </w:rPr>
        <w:t xml:space="preserve"> </w:t>
      </w:r>
      <w:r>
        <w:rPr>
          <w:b/>
          <w:sz w:val="24"/>
        </w:rPr>
        <w:t>on the protection of personal data and of other fundamental rights.</w:t>
      </w:r>
    </w:p>
    <w:p w14:paraId="1C22AC0D" w14:textId="77777777" w:rsidR="0093429C" w:rsidRDefault="00EF342D">
      <w:pPr>
        <w:pStyle w:val="ListParagraph"/>
        <w:numPr>
          <w:ilvl w:val="0"/>
          <w:numId w:val="100"/>
        </w:numPr>
        <w:tabs>
          <w:tab w:val="left" w:pos="842"/>
        </w:tabs>
        <w:ind w:right="116"/>
        <w:jc w:val="both"/>
        <w:rPr>
          <w:sz w:val="24"/>
        </w:rPr>
      </w:pPr>
      <w:r>
        <w:pict w14:anchorId="06794052">
          <v:rect id="docshape30" o:spid="_x0000_s2217" alt="" style="position:absolute;left:0;text-align:left;margin-left:92.05pt;margin-top:8.1pt;width:446.6pt;height:.6pt;z-index:-17651200;mso-wrap-edited:f;mso-width-percent:0;mso-height-percent:0;mso-position-horizontal-relative:page;mso-width-percent:0;mso-height-percent:0" fillcolor="black" stroked="f">
            <w10:wrap anchorx="page"/>
          </v:rect>
        </w:pict>
      </w:r>
      <w:r>
        <w:pict w14:anchorId="0082BE85">
          <v:rect id="docshape31" o:spid="_x0000_s2216" alt="" style="position:absolute;left:0;text-align:left;margin-left:92.05pt;margin-top:21.9pt;width:446.6pt;height:.6pt;z-index:-17650688;mso-wrap-edited:f;mso-width-percent:0;mso-height-percent:0;mso-position-horizontal-relative:page;mso-width-percent:0;mso-height-percent:0" fillcolor="black" stroked="f">
            <w10:wrap anchorx="page"/>
          </v:rect>
        </w:pict>
      </w:r>
      <w:r w:rsidR="00000000">
        <w:rPr>
          <w:sz w:val="24"/>
        </w:rPr>
        <w:t xml:space="preserve">It is appropriate to envisage that the user of the AI system should be the natural or legal person, public authority, agency or other body under whose authority the AI system is </w:t>
      </w:r>
      <w:r w:rsidR="00000000">
        <w:rPr>
          <w:strike/>
          <w:sz w:val="24"/>
        </w:rPr>
        <w:t>operated</w:t>
      </w:r>
      <w:r w:rsidR="00000000">
        <w:rPr>
          <w:sz w:val="24"/>
        </w:rPr>
        <w:t xml:space="preserve"> </w:t>
      </w:r>
      <w:r w:rsidR="00000000">
        <w:rPr>
          <w:strike/>
          <w:sz w:val="24"/>
        </w:rPr>
        <w:t>except where the use is made in the course of a personal non-professional activity</w:t>
      </w:r>
      <w:r w:rsidR="00000000">
        <w:rPr>
          <w:sz w:val="24"/>
        </w:rPr>
        <w:t>.</w:t>
      </w:r>
    </w:p>
    <w:p w14:paraId="24E5DAA9" w14:textId="77777777" w:rsidR="0093429C" w:rsidRDefault="00EF342D">
      <w:pPr>
        <w:pStyle w:val="ListParagraph"/>
        <w:numPr>
          <w:ilvl w:val="0"/>
          <w:numId w:val="100"/>
        </w:numPr>
        <w:tabs>
          <w:tab w:val="left" w:pos="842"/>
        </w:tabs>
        <w:ind w:right="113"/>
        <w:jc w:val="both"/>
        <w:rPr>
          <w:sz w:val="24"/>
        </w:rPr>
      </w:pPr>
      <w:r>
        <w:pict w14:anchorId="7C37EFA8">
          <v:rect id="docshape32" o:spid="_x0000_s2215" alt="" style="position:absolute;left:0;text-align:left;margin-left:92.05pt;margin-top:8.1pt;width:446.6pt;height:.6pt;z-index:-17650176;mso-wrap-edited:f;mso-width-percent:0;mso-height-percent:0;mso-position-horizontal-relative:page;mso-width-percent:0;mso-height-percent:0" fillcolor="black" stroked="f">
            <w10:wrap anchorx="page"/>
          </v:rect>
        </w:pict>
      </w:r>
      <w:r>
        <w:pict w14:anchorId="48BECB79">
          <v:rect id="docshape33" o:spid="_x0000_s2214" alt="" style="position:absolute;left:0;text-align:left;margin-left:92.05pt;margin-top:21.9pt;width:446.6pt;height:.6pt;z-index:-17649664;mso-wrap-edited:f;mso-width-percent:0;mso-height-percent:0;mso-position-horizontal-relative:page;mso-width-percent:0;mso-height-percent:0" fillcolor="black" stroked="f">
            <w10:wrap anchorx="page"/>
          </v:rect>
        </w:pict>
      </w:r>
      <w:r>
        <w:pict w14:anchorId="7ACE7323">
          <v:rect id="docshape34" o:spid="_x0000_s2213" alt="" style="position:absolute;left:0;text-align:left;margin-left:92.05pt;margin-top:35.7pt;width:446.6pt;height:.6pt;z-index:-17649152;mso-wrap-edited:f;mso-width-percent:0;mso-height-percent:0;mso-position-horizontal-relative:page;mso-width-percent:0;mso-height-percent:0" fillcolor="black" stroked="f">
            <w10:wrap anchorx="page"/>
          </v:rect>
        </w:pict>
      </w:r>
      <w:r>
        <w:pict w14:anchorId="466923B5">
          <v:rect id="docshape35" o:spid="_x0000_s2212" alt="" style="position:absolute;left:0;text-align:left;margin-left:92.05pt;margin-top:49.5pt;width:446.6pt;height:.6pt;z-index:-17648640;mso-wrap-edited:f;mso-width-percent:0;mso-height-percent:0;mso-position-horizontal-relative:page;mso-width-percent:0;mso-height-percent:0" fillcolor="black" stroked="f">
            <w10:wrap anchorx="page"/>
          </v:rect>
        </w:pict>
      </w:r>
      <w:r>
        <w:pict w14:anchorId="6B0E33E2">
          <v:rect id="docshape36" o:spid="_x0000_s2211" alt="" style="position:absolute;left:0;text-align:left;margin-left:92.05pt;margin-top:63.3pt;width:446.6pt;height:.6pt;z-index:-17648128;mso-wrap-edited:f;mso-width-percent:0;mso-height-percent:0;mso-position-horizontal-relative:page;mso-width-percent:0;mso-height-percent:0" fillcolor="black" stroked="f">
            <w10:wrap anchorx="page"/>
          </v:rect>
        </w:pict>
      </w:r>
      <w:r w:rsidR="00000000">
        <w:rPr>
          <w:sz w:val="24"/>
        </w:rPr>
        <w:t xml:space="preserve">In the light of the complexity of the artificial intelligence value chain, relevant third parties, notably the ones involved in the sale and the supply of software, software tools and components, pre-trained models and data, or providers of network services, should cooperate, as appropriate, with providers and users to enable their compliance with the obligations under this Regulation and with competent authorities established under this </w:t>
      </w:r>
      <w:r w:rsidR="00000000">
        <w:rPr>
          <w:strike/>
          <w:spacing w:val="-2"/>
          <w:sz w:val="24"/>
        </w:rPr>
        <w:t>Regulation.</w:t>
      </w:r>
    </w:p>
    <w:p w14:paraId="7043728A" w14:textId="77777777" w:rsidR="0093429C" w:rsidRDefault="00000000">
      <w:pPr>
        <w:pStyle w:val="ListParagraph"/>
        <w:numPr>
          <w:ilvl w:val="0"/>
          <w:numId w:val="100"/>
        </w:numPr>
        <w:tabs>
          <w:tab w:val="left" w:pos="842"/>
        </w:tabs>
        <w:ind w:right="110" w:hanging="649"/>
        <w:jc w:val="both"/>
        <w:rPr>
          <w:sz w:val="24"/>
        </w:rPr>
      </w:pPr>
      <w:r>
        <w:rPr>
          <w:sz w:val="24"/>
        </w:rPr>
        <w:t>Standardisation should play a key role to provide technical solutions to providers to ensure compliance</w:t>
      </w:r>
      <w:r>
        <w:rPr>
          <w:spacing w:val="63"/>
          <w:sz w:val="24"/>
        </w:rPr>
        <w:t xml:space="preserve"> </w:t>
      </w:r>
      <w:r>
        <w:rPr>
          <w:sz w:val="24"/>
        </w:rPr>
        <w:t>with</w:t>
      </w:r>
      <w:r>
        <w:rPr>
          <w:spacing w:val="64"/>
          <w:sz w:val="24"/>
        </w:rPr>
        <w:t xml:space="preserve"> </w:t>
      </w:r>
      <w:r>
        <w:rPr>
          <w:sz w:val="24"/>
        </w:rPr>
        <w:t>this</w:t>
      </w:r>
      <w:r>
        <w:rPr>
          <w:spacing w:val="61"/>
          <w:sz w:val="24"/>
        </w:rPr>
        <w:t xml:space="preserve"> </w:t>
      </w:r>
      <w:r>
        <w:rPr>
          <w:sz w:val="24"/>
        </w:rPr>
        <w:t>Regulation</w:t>
      </w:r>
      <w:r>
        <w:rPr>
          <w:b/>
          <w:sz w:val="24"/>
          <w:u w:val="thick"/>
        </w:rPr>
        <w:t>,</w:t>
      </w:r>
      <w:r>
        <w:rPr>
          <w:b/>
          <w:spacing w:val="63"/>
          <w:sz w:val="24"/>
          <w:u w:val="thick"/>
        </w:rPr>
        <w:t xml:space="preserve"> </w:t>
      </w:r>
      <w:r>
        <w:rPr>
          <w:b/>
          <w:sz w:val="24"/>
          <w:u w:val="thick"/>
        </w:rPr>
        <w:t>in</w:t>
      </w:r>
      <w:r>
        <w:rPr>
          <w:b/>
          <w:spacing w:val="62"/>
          <w:sz w:val="24"/>
          <w:u w:val="thick"/>
        </w:rPr>
        <w:t xml:space="preserve"> </w:t>
      </w:r>
      <w:r>
        <w:rPr>
          <w:b/>
          <w:sz w:val="24"/>
          <w:u w:val="thick"/>
        </w:rPr>
        <w:t>line</w:t>
      </w:r>
      <w:r>
        <w:rPr>
          <w:b/>
          <w:spacing w:val="60"/>
          <w:sz w:val="24"/>
          <w:u w:val="thick"/>
        </w:rPr>
        <w:t xml:space="preserve"> </w:t>
      </w:r>
      <w:r>
        <w:rPr>
          <w:b/>
          <w:sz w:val="24"/>
          <w:u w:val="thick"/>
        </w:rPr>
        <w:t>with</w:t>
      </w:r>
      <w:r>
        <w:rPr>
          <w:b/>
          <w:spacing w:val="62"/>
          <w:sz w:val="24"/>
          <w:u w:val="thick"/>
        </w:rPr>
        <w:t xml:space="preserve"> </w:t>
      </w:r>
      <w:r>
        <w:rPr>
          <w:b/>
          <w:sz w:val="24"/>
          <w:u w:val="thick"/>
        </w:rPr>
        <w:t>the</w:t>
      </w:r>
      <w:r>
        <w:rPr>
          <w:b/>
          <w:spacing w:val="63"/>
          <w:sz w:val="24"/>
          <w:u w:val="thick"/>
        </w:rPr>
        <w:t xml:space="preserve"> </w:t>
      </w:r>
      <w:r>
        <w:rPr>
          <w:b/>
          <w:sz w:val="24"/>
          <w:u w:val="thick"/>
        </w:rPr>
        <w:t>state</w:t>
      </w:r>
      <w:r>
        <w:rPr>
          <w:b/>
          <w:spacing w:val="63"/>
          <w:sz w:val="24"/>
          <w:u w:val="thick"/>
        </w:rPr>
        <w:t xml:space="preserve"> </w:t>
      </w:r>
      <w:r>
        <w:rPr>
          <w:b/>
          <w:sz w:val="24"/>
          <w:u w:val="thick"/>
        </w:rPr>
        <w:t>of</w:t>
      </w:r>
      <w:r>
        <w:rPr>
          <w:b/>
          <w:spacing w:val="65"/>
          <w:sz w:val="24"/>
          <w:u w:val="thick"/>
        </w:rPr>
        <w:t xml:space="preserve"> </w:t>
      </w:r>
      <w:r>
        <w:rPr>
          <w:b/>
          <w:sz w:val="24"/>
          <w:u w:val="thick"/>
        </w:rPr>
        <w:t>the</w:t>
      </w:r>
      <w:r>
        <w:rPr>
          <w:b/>
          <w:spacing w:val="63"/>
          <w:sz w:val="24"/>
          <w:u w:val="thick"/>
        </w:rPr>
        <w:t xml:space="preserve"> </w:t>
      </w:r>
      <w:r>
        <w:rPr>
          <w:b/>
          <w:sz w:val="24"/>
          <w:u w:val="thick"/>
        </w:rPr>
        <w:t>art</w:t>
      </w:r>
      <w:r>
        <w:rPr>
          <w:sz w:val="24"/>
        </w:rPr>
        <w:t>.</w:t>
      </w:r>
      <w:r>
        <w:rPr>
          <w:spacing w:val="63"/>
          <w:sz w:val="24"/>
        </w:rPr>
        <w:t xml:space="preserve"> </w:t>
      </w:r>
      <w:r>
        <w:rPr>
          <w:sz w:val="24"/>
        </w:rPr>
        <w:t>Compliance</w:t>
      </w:r>
      <w:r>
        <w:rPr>
          <w:spacing w:val="63"/>
          <w:sz w:val="24"/>
        </w:rPr>
        <w:t xml:space="preserve"> </w:t>
      </w:r>
      <w:r>
        <w:rPr>
          <w:sz w:val="24"/>
        </w:rPr>
        <w:t>with</w:t>
      </w:r>
    </w:p>
    <w:p w14:paraId="668E0A19" w14:textId="77777777" w:rsidR="0093429C" w:rsidRDefault="0093429C">
      <w:pPr>
        <w:jc w:val="both"/>
        <w:rPr>
          <w:sz w:val="24"/>
        </w:rPr>
        <w:sectPr w:rsidR="0093429C">
          <w:pgSz w:w="11910" w:h="16840"/>
          <w:pgMar w:top="960" w:right="1020" w:bottom="1320" w:left="1000" w:header="0" w:footer="1130" w:gutter="0"/>
          <w:cols w:space="720"/>
        </w:sectPr>
      </w:pPr>
    </w:p>
    <w:p w14:paraId="7226458F" w14:textId="77777777" w:rsidR="0093429C" w:rsidRDefault="00000000">
      <w:pPr>
        <w:spacing w:before="77"/>
        <w:ind w:left="841" w:right="110"/>
        <w:jc w:val="both"/>
        <w:rPr>
          <w:b/>
          <w:sz w:val="24"/>
        </w:rPr>
      </w:pPr>
      <w:r>
        <w:rPr>
          <w:sz w:val="24"/>
        </w:rPr>
        <w:lastRenderedPageBreak/>
        <w:t>harmonised standards as defined in Regulation (EU) No 1025/2012 of the European Parliament and of the Council</w:t>
      </w:r>
      <w:r>
        <w:rPr>
          <w:sz w:val="24"/>
          <w:vertAlign w:val="superscript"/>
        </w:rPr>
        <w:t>25</w:t>
      </w:r>
      <w:r>
        <w:rPr>
          <w:sz w:val="24"/>
        </w:rPr>
        <w:t xml:space="preserve"> should be a means for providers to demonstrate conformity with the requirements of this Regulation. However, the Commission could adopt common technical specifications in areas where no harmonised standards exist or where they are insufficient. </w:t>
      </w:r>
      <w:r>
        <w:rPr>
          <w:b/>
          <w:sz w:val="24"/>
        </w:rPr>
        <w:t>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41476F0B" w14:textId="77777777" w:rsidR="0093429C" w:rsidRDefault="0093429C">
      <w:pPr>
        <w:pStyle w:val="BodyText"/>
        <w:spacing w:before="4"/>
        <w:rPr>
          <w:b/>
          <w:sz w:val="21"/>
        </w:rPr>
      </w:pPr>
    </w:p>
    <w:p w14:paraId="6C7BC8A4" w14:textId="77777777" w:rsidR="0093429C" w:rsidRDefault="00000000">
      <w:pPr>
        <w:ind w:left="841" w:right="108" w:hanging="709"/>
        <w:jc w:val="both"/>
        <w:rPr>
          <w:b/>
          <w:sz w:val="24"/>
        </w:rPr>
      </w:pPr>
      <w:r>
        <w:rPr>
          <w:b/>
          <w:sz w:val="24"/>
        </w:rPr>
        <w:t>(61a)</w:t>
      </w:r>
      <w:r>
        <w:rPr>
          <w:b/>
          <w:spacing w:val="40"/>
          <w:sz w:val="24"/>
        </w:rPr>
        <w:t xml:space="preserve">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w:t>
      </w:r>
      <w:r>
        <w:rPr>
          <w:b/>
          <w:spacing w:val="40"/>
          <w:sz w:val="24"/>
        </w:rPr>
        <w:t xml:space="preserve"> </w:t>
      </w:r>
      <w:r>
        <w:rPr>
          <w:b/>
          <w:sz w:val="24"/>
        </w:rPr>
        <w:t>functional setting within which the AI system is intended to be used. Similarly, in line with Article 54(3) of Regulation (EU) 2019/881 of the European</w:t>
      </w:r>
      <w:r>
        <w:rPr>
          <w:b/>
          <w:spacing w:val="-2"/>
          <w:sz w:val="24"/>
        </w:rPr>
        <w:t xml:space="preserve"> </w:t>
      </w:r>
      <w:r>
        <w:rPr>
          <w:b/>
          <w:sz w:val="24"/>
        </w:rPr>
        <w:t>Parliament and of the</w:t>
      </w:r>
      <w:r>
        <w:rPr>
          <w:b/>
          <w:spacing w:val="-1"/>
          <w:sz w:val="24"/>
        </w:rPr>
        <w:t xml:space="preserve"> </w:t>
      </w:r>
      <w:r>
        <w:rPr>
          <w:b/>
          <w:sz w:val="24"/>
        </w:rPr>
        <w:t>Council ,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53F6D3EB" w14:textId="77777777" w:rsidR="0093429C" w:rsidRDefault="00000000">
      <w:pPr>
        <w:pStyle w:val="ListParagraph"/>
        <w:numPr>
          <w:ilvl w:val="0"/>
          <w:numId w:val="100"/>
        </w:numPr>
        <w:tabs>
          <w:tab w:val="left" w:pos="842"/>
        </w:tabs>
        <w:ind w:right="116"/>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3019F302" w14:textId="77777777" w:rsidR="0093429C" w:rsidRDefault="00000000">
      <w:pPr>
        <w:pStyle w:val="ListParagraph"/>
        <w:numPr>
          <w:ilvl w:val="0"/>
          <w:numId w:val="100"/>
        </w:numPr>
        <w:tabs>
          <w:tab w:val="left" w:pos="842"/>
        </w:tabs>
        <w:ind w:right="109"/>
        <w:jc w:val="both"/>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 of those AI systems with the requirements of this Regulation should be assessed as part of the conformity assessment already foreseen under that legislation. The</w:t>
      </w:r>
      <w:r>
        <w:rPr>
          <w:spacing w:val="40"/>
          <w:sz w:val="24"/>
        </w:rPr>
        <w:t xml:space="preserve">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xml:space="preserve"> </w:t>
      </w:r>
      <w:r>
        <w:rPr>
          <w:sz w:val="24"/>
        </w:rPr>
        <w:t>AI system into the overall machinery, so as not to compromise the safety of the machinery</w:t>
      </w:r>
      <w:r>
        <w:rPr>
          <w:spacing w:val="40"/>
          <w:sz w:val="24"/>
        </w:rPr>
        <w:t xml:space="preserve"> </w:t>
      </w:r>
      <w:r>
        <w:rPr>
          <w:sz w:val="24"/>
        </w:rPr>
        <w:t xml:space="preserve">as a whole. The [Machinery Regulation] applies the same definition of AI system as this </w:t>
      </w:r>
      <w:r>
        <w:rPr>
          <w:spacing w:val="-2"/>
          <w:sz w:val="24"/>
        </w:rPr>
        <w:t>Regulation.</w:t>
      </w:r>
    </w:p>
    <w:p w14:paraId="1AA218E1" w14:textId="77777777" w:rsidR="0093429C" w:rsidRDefault="00000000">
      <w:pPr>
        <w:pStyle w:val="ListParagraph"/>
        <w:numPr>
          <w:ilvl w:val="0"/>
          <w:numId w:val="100"/>
        </w:numPr>
        <w:tabs>
          <w:tab w:val="left" w:pos="842"/>
        </w:tabs>
        <w:ind w:right="1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w:t>
      </w:r>
      <w:r>
        <w:rPr>
          <w:spacing w:val="71"/>
          <w:sz w:val="24"/>
        </w:rPr>
        <w:t xml:space="preserve"> </w:t>
      </w:r>
      <w:r>
        <w:rPr>
          <w:sz w:val="24"/>
        </w:rPr>
        <w:t>assessment</w:t>
      </w:r>
      <w:r>
        <w:rPr>
          <w:spacing w:val="73"/>
          <w:sz w:val="24"/>
        </w:rPr>
        <w:t xml:space="preserve"> </w:t>
      </w:r>
      <w:r>
        <w:rPr>
          <w:sz w:val="24"/>
        </w:rPr>
        <w:t>for</w:t>
      </w:r>
      <w:r>
        <w:rPr>
          <w:spacing w:val="72"/>
          <w:sz w:val="24"/>
        </w:rPr>
        <w:t xml:space="preserve"> </w:t>
      </w:r>
      <w:r>
        <w:rPr>
          <w:sz w:val="24"/>
        </w:rPr>
        <w:t>high-risk</w:t>
      </w:r>
      <w:r>
        <w:rPr>
          <w:spacing w:val="73"/>
          <w:sz w:val="24"/>
        </w:rPr>
        <w:t xml:space="preserve"> </w:t>
      </w:r>
      <w:r>
        <w:rPr>
          <w:sz w:val="24"/>
        </w:rPr>
        <w:t>AI</w:t>
      </w:r>
      <w:r>
        <w:rPr>
          <w:spacing w:val="70"/>
          <w:sz w:val="24"/>
        </w:rPr>
        <w:t xml:space="preserve"> </w:t>
      </w:r>
      <w:r>
        <w:rPr>
          <w:sz w:val="24"/>
        </w:rPr>
        <w:t>systems</w:t>
      </w:r>
      <w:r>
        <w:rPr>
          <w:spacing w:val="74"/>
          <w:sz w:val="24"/>
        </w:rPr>
        <w:t xml:space="preserve"> </w:t>
      </w:r>
      <w:r>
        <w:rPr>
          <w:sz w:val="24"/>
        </w:rPr>
        <w:t>other</w:t>
      </w:r>
      <w:r>
        <w:rPr>
          <w:spacing w:val="72"/>
          <w:sz w:val="24"/>
        </w:rPr>
        <w:t xml:space="preserve"> </w:t>
      </w:r>
      <w:r>
        <w:rPr>
          <w:sz w:val="24"/>
        </w:rPr>
        <w:t>than</w:t>
      </w:r>
      <w:r>
        <w:rPr>
          <w:spacing w:val="73"/>
          <w:sz w:val="24"/>
        </w:rPr>
        <w:t xml:space="preserve"> </w:t>
      </w:r>
      <w:r>
        <w:rPr>
          <w:sz w:val="24"/>
        </w:rPr>
        <w:t>those</w:t>
      </w:r>
      <w:r>
        <w:rPr>
          <w:spacing w:val="73"/>
          <w:sz w:val="24"/>
        </w:rPr>
        <w:t xml:space="preserve"> </w:t>
      </w:r>
      <w:r>
        <w:rPr>
          <w:sz w:val="24"/>
        </w:rPr>
        <w:t>related</w:t>
      </w:r>
      <w:r>
        <w:rPr>
          <w:spacing w:val="73"/>
          <w:sz w:val="24"/>
        </w:rPr>
        <w:t xml:space="preserve"> </w:t>
      </w:r>
      <w:r>
        <w:rPr>
          <w:sz w:val="24"/>
        </w:rPr>
        <w:t>to</w:t>
      </w:r>
      <w:r>
        <w:rPr>
          <w:spacing w:val="74"/>
          <w:sz w:val="24"/>
        </w:rPr>
        <w:t xml:space="preserve"> </w:t>
      </w:r>
      <w:r>
        <w:rPr>
          <w:sz w:val="24"/>
        </w:rPr>
        <w:t>products.</w:t>
      </w:r>
    </w:p>
    <w:p w14:paraId="5D0738AF" w14:textId="77777777" w:rsidR="0093429C" w:rsidRDefault="00EF342D">
      <w:pPr>
        <w:pStyle w:val="BodyText"/>
        <w:spacing w:before="1"/>
        <w:rPr>
          <w:sz w:val="12"/>
        </w:rPr>
      </w:pPr>
      <w:r>
        <w:pict w14:anchorId="01CFCD56">
          <v:rect id="docshape37" o:spid="_x0000_s2210" alt="" style="position:absolute;margin-left:56.65pt;margin-top:8.15pt;width:144.05pt;height:.6pt;z-index:-15712768;mso-wrap-edited:f;mso-width-percent:0;mso-height-percent:0;mso-wrap-distance-left:0;mso-wrap-distance-right:0;mso-position-horizontal-relative:page;mso-width-percent:0;mso-height-percent:0" fillcolor="black" stroked="f">
            <w10:wrap type="topAndBottom" anchorx="page"/>
          </v:rect>
        </w:pict>
      </w:r>
    </w:p>
    <w:p w14:paraId="44EC2CE5" w14:textId="77777777" w:rsidR="0093429C" w:rsidRDefault="00000000">
      <w:pPr>
        <w:pStyle w:val="BodyText"/>
        <w:spacing w:before="77"/>
        <w:ind w:left="841" w:right="116"/>
        <w:jc w:val="both"/>
      </w:pPr>
      <w:r>
        <w:t>Therefore,</w:t>
      </w:r>
      <w:r>
        <w:rPr>
          <w:spacing w:val="-1"/>
        </w:rPr>
        <w:t xml:space="preserve"> </w:t>
      </w:r>
      <w:r>
        <w:t>the conformity</w:t>
      </w:r>
      <w:r>
        <w:rPr>
          <w:spacing w:val="-3"/>
        </w:rPr>
        <w:t xml:space="preserve"> </w:t>
      </w:r>
      <w:r>
        <w:t>assessment</w:t>
      </w:r>
      <w:r>
        <w:rPr>
          <w:spacing w:val="-1"/>
        </w:rPr>
        <w:t xml:space="preserve"> </w:t>
      </w:r>
      <w:r>
        <w:t>of</w:t>
      </w:r>
      <w:r>
        <w:rPr>
          <w:spacing w:val="-1"/>
        </w:rPr>
        <w:t xml:space="preserve"> </w:t>
      </w:r>
      <w:r>
        <w:t>such</w:t>
      </w:r>
      <w:r>
        <w:rPr>
          <w:spacing w:val="-1"/>
        </w:rPr>
        <w:t xml:space="preserve"> </w:t>
      </w:r>
      <w:r>
        <w:t>systems</w:t>
      </w:r>
      <w:r>
        <w:rPr>
          <w:spacing w:val="-1"/>
        </w:rPr>
        <w:t xml:space="preserve"> </w:t>
      </w:r>
      <w:r>
        <w:t>should</w:t>
      </w:r>
      <w:r>
        <w:rPr>
          <w:spacing w:val="-1"/>
        </w:rPr>
        <w:t xml:space="preserve"> </w:t>
      </w:r>
      <w:r>
        <w:t>be</w:t>
      </w:r>
      <w:r>
        <w:rPr>
          <w:spacing w:val="-1"/>
        </w:rPr>
        <w:t xml:space="preserve"> </w:t>
      </w:r>
      <w:r>
        <w:t>carried</w:t>
      </w:r>
      <w:r>
        <w:rPr>
          <w:spacing w:val="-1"/>
        </w:rPr>
        <w:t xml:space="preserve"> </w:t>
      </w:r>
      <w:r>
        <w:t>out</w:t>
      </w:r>
      <w:r>
        <w:rPr>
          <w:spacing w:val="-1"/>
        </w:rPr>
        <w:t xml:space="preserve"> </w:t>
      </w:r>
      <w:r>
        <w:t>as</w:t>
      </w:r>
      <w:r>
        <w:rPr>
          <w:spacing w:val="-1"/>
        </w:rPr>
        <w:t xml:space="preserve"> </w:t>
      </w:r>
      <w:r>
        <w:t>a</w:t>
      </w:r>
      <w:r>
        <w:rPr>
          <w:spacing w:val="-1"/>
        </w:rPr>
        <w:t xml:space="preserve"> </w:t>
      </w:r>
      <w:r>
        <w:t>general</w:t>
      </w:r>
      <w:r>
        <w:rPr>
          <w:spacing w:val="-1"/>
        </w:rPr>
        <w:t xml:space="preserve"> </w:t>
      </w:r>
      <w:r>
        <w:t>rule by</w:t>
      </w:r>
      <w:r>
        <w:rPr>
          <w:spacing w:val="-3"/>
        </w:rPr>
        <w:t xml:space="preserve"> </w:t>
      </w:r>
      <w:r>
        <w:t xml:space="preserve">the provider under its own responsibility, with the only exception of AI systems intended to be used for the </w:t>
      </w:r>
      <w:r>
        <w:rPr>
          <w:strike/>
        </w:rPr>
        <w:t>remote</w:t>
      </w:r>
      <w:r>
        <w:t xml:space="preserve"> biometric identification of persons, for which the involvement of a notified body in the conformity assessment should be foreseen, to the extent they are not </w:t>
      </w:r>
      <w:r>
        <w:rPr>
          <w:spacing w:val="-2"/>
        </w:rPr>
        <w:t>prohibited.</w:t>
      </w:r>
    </w:p>
    <w:p w14:paraId="476C4760" w14:textId="77777777" w:rsidR="0093429C" w:rsidRDefault="00000000">
      <w:pPr>
        <w:pStyle w:val="ListParagraph"/>
        <w:numPr>
          <w:ilvl w:val="0"/>
          <w:numId w:val="100"/>
        </w:numPr>
        <w:tabs>
          <w:tab w:val="left" w:pos="842"/>
        </w:tabs>
        <w:ind w:right="117"/>
        <w:jc w:val="both"/>
        <w:rPr>
          <w:sz w:val="24"/>
        </w:rPr>
      </w:pPr>
      <w:r>
        <w:rPr>
          <w:sz w:val="24"/>
        </w:rPr>
        <w:t xml:space="preserve">In order to carry out third-party conformity assessment for AI systems intended to be used for the </w:t>
      </w:r>
      <w:r>
        <w:rPr>
          <w:strike/>
          <w:sz w:val="24"/>
        </w:rPr>
        <w:t>remote</w:t>
      </w:r>
      <w:r>
        <w:rPr>
          <w:sz w:val="24"/>
        </w:rPr>
        <w:t xml:space="preserve"> biometric identification of persons, notified bodies should be designated</w:t>
      </w:r>
      <w:r>
        <w:rPr>
          <w:spacing w:val="40"/>
          <w:sz w:val="24"/>
        </w:rPr>
        <w:t xml:space="preserve"> </w:t>
      </w:r>
      <w:r>
        <w:rPr>
          <w:sz w:val="24"/>
        </w:rPr>
        <w:t>under this Regulation by the national competent authorities, provided they are compliant with</w:t>
      </w:r>
      <w:r>
        <w:rPr>
          <w:spacing w:val="-1"/>
          <w:sz w:val="24"/>
        </w:rPr>
        <w:t xml:space="preserve"> </w:t>
      </w:r>
      <w:r>
        <w:rPr>
          <w:sz w:val="24"/>
        </w:rPr>
        <w:t>a</w:t>
      </w:r>
      <w:r>
        <w:rPr>
          <w:spacing w:val="-2"/>
          <w:sz w:val="24"/>
        </w:rPr>
        <w:t xml:space="preserve"> </w:t>
      </w:r>
      <w:r>
        <w:rPr>
          <w:sz w:val="24"/>
        </w:rPr>
        <w:t>set</w:t>
      </w:r>
      <w:r>
        <w:rPr>
          <w:spacing w:val="-1"/>
          <w:sz w:val="24"/>
        </w:rPr>
        <w:t xml:space="preserve"> </w:t>
      </w:r>
      <w:r>
        <w:rPr>
          <w:sz w:val="24"/>
        </w:rPr>
        <w:t>of</w:t>
      </w:r>
      <w:r>
        <w:rPr>
          <w:spacing w:val="-2"/>
          <w:sz w:val="24"/>
        </w:rPr>
        <w:t xml:space="preserve"> </w:t>
      </w:r>
      <w:r>
        <w:rPr>
          <w:sz w:val="24"/>
        </w:rPr>
        <w:t>requirements,</w:t>
      </w:r>
      <w:r>
        <w:rPr>
          <w:spacing w:val="-1"/>
          <w:sz w:val="24"/>
        </w:rPr>
        <w:t xml:space="preserve"> </w:t>
      </w:r>
      <w:r>
        <w:rPr>
          <w:sz w:val="24"/>
        </w:rPr>
        <w:t>notably</w:t>
      </w:r>
      <w:r>
        <w:rPr>
          <w:spacing w:val="-9"/>
          <w:sz w:val="24"/>
        </w:rPr>
        <w:t xml:space="preserve"> </w:t>
      </w:r>
      <w:r>
        <w:rPr>
          <w:sz w:val="24"/>
        </w:rPr>
        <w:t>on</w:t>
      </w:r>
      <w:r>
        <w:rPr>
          <w:spacing w:val="-1"/>
          <w:sz w:val="24"/>
        </w:rPr>
        <w:t xml:space="preserve"> </w:t>
      </w:r>
      <w:r>
        <w:rPr>
          <w:sz w:val="24"/>
        </w:rPr>
        <w:t>independence,</w:t>
      </w:r>
      <w:r>
        <w:rPr>
          <w:spacing w:val="-1"/>
          <w:sz w:val="24"/>
        </w:rPr>
        <w:t xml:space="preserve"> </w:t>
      </w:r>
      <w:r>
        <w:rPr>
          <w:sz w:val="24"/>
        </w:rPr>
        <w:t>competence</w:t>
      </w:r>
      <w:r>
        <w:rPr>
          <w:spacing w:val="-2"/>
          <w:sz w:val="24"/>
        </w:rPr>
        <w:t xml:space="preserve"> </w:t>
      </w:r>
      <w:r>
        <w:rPr>
          <w:sz w:val="24"/>
        </w:rPr>
        <w:t>and</w:t>
      </w:r>
      <w:r>
        <w:rPr>
          <w:spacing w:val="-1"/>
          <w:sz w:val="24"/>
        </w:rPr>
        <w:t xml:space="preserve"> </w:t>
      </w:r>
      <w:r>
        <w:rPr>
          <w:sz w:val="24"/>
        </w:rPr>
        <w:t>absence</w:t>
      </w:r>
      <w:r>
        <w:rPr>
          <w:spacing w:val="-2"/>
          <w:sz w:val="24"/>
        </w:rPr>
        <w:t xml:space="preserve"> </w:t>
      </w:r>
      <w:r>
        <w:rPr>
          <w:sz w:val="24"/>
        </w:rPr>
        <w:t>of</w:t>
      </w:r>
      <w:r>
        <w:rPr>
          <w:spacing w:val="-2"/>
          <w:sz w:val="24"/>
        </w:rPr>
        <w:t xml:space="preserve"> </w:t>
      </w:r>
      <w:r>
        <w:rPr>
          <w:sz w:val="24"/>
        </w:rPr>
        <w:t>conflicts</w:t>
      </w:r>
      <w:r>
        <w:rPr>
          <w:spacing w:val="-1"/>
          <w:sz w:val="24"/>
        </w:rPr>
        <w:t xml:space="preserve"> </w:t>
      </w:r>
      <w:r>
        <w:rPr>
          <w:sz w:val="24"/>
        </w:rPr>
        <w:t xml:space="preserve">of </w:t>
      </w:r>
      <w:r>
        <w:rPr>
          <w:spacing w:val="-2"/>
          <w:sz w:val="24"/>
        </w:rPr>
        <w:lastRenderedPageBreak/>
        <w:t>interests.</w:t>
      </w:r>
    </w:p>
    <w:p w14:paraId="7AF99972" w14:textId="77777777" w:rsidR="0093429C" w:rsidRDefault="00EF342D">
      <w:pPr>
        <w:pStyle w:val="ListParagraph"/>
        <w:numPr>
          <w:ilvl w:val="0"/>
          <w:numId w:val="100"/>
        </w:numPr>
        <w:tabs>
          <w:tab w:val="left" w:pos="842"/>
        </w:tabs>
        <w:ind w:right="108"/>
        <w:jc w:val="both"/>
        <w:rPr>
          <w:sz w:val="24"/>
        </w:rPr>
      </w:pPr>
      <w:r>
        <w:pict w14:anchorId="0BB9DAAF">
          <v:rect id="docshape38" o:spid="_x0000_s2209" alt="" style="position:absolute;left:0;text-align:left;margin-left:92.05pt;margin-top:187.5pt;width:446.6pt;height:.6pt;z-index:-17647104;mso-wrap-edited:f;mso-width-percent:0;mso-height-percent:0;mso-position-horizontal-relative:page;mso-width-percent:0;mso-height-percent:0" fillcolor="black" stroked="f">
            <w10:wrap anchorx="page"/>
          </v:rect>
        </w:pict>
      </w:r>
      <w:r>
        <w:pict w14:anchorId="4E229FB5">
          <v:rect id="docshape39" o:spid="_x0000_s2208" alt="" style="position:absolute;left:0;text-align:left;margin-left:92.05pt;margin-top:201.3pt;width:446.6pt;height:.6pt;z-index:-17646592;mso-wrap-edited:f;mso-width-percent:0;mso-height-percent:0;mso-position-horizontal-relative:page;mso-width-percent:0;mso-height-percent:0" fillcolor="black" stroked="f">
            <w10:wrap anchorx="page"/>
          </v:rect>
        </w:pict>
      </w:r>
      <w:r>
        <w:pict w14:anchorId="7244D879">
          <v:rect id="docshape40" o:spid="_x0000_s2207" alt="" style="position:absolute;left:0;text-align:left;margin-left:92.05pt;margin-top:215.1pt;width:446.6pt;height:.6pt;z-index:-17646080;mso-wrap-edited:f;mso-width-percent:0;mso-height-percent:0;mso-position-horizontal-relative:page;mso-width-percent:0;mso-height-percent:0" fillcolor="black" stroked="f">
            <w10:wrap anchorx="page"/>
          </v:rect>
        </w:pict>
      </w:r>
      <w:r>
        <w:pict w14:anchorId="4616BE1C">
          <v:rect id="docshape41" o:spid="_x0000_s2206" alt="" style="position:absolute;left:0;text-align:left;margin-left:92.05pt;margin-top:228.9pt;width:446.6pt;height:.6pt;z-index:-17645568;mso-wrap-edited:f;mso-width-percent:0;mso-height-percent:0;mso-position-horizontal-relative:page;mso-width-percent:0;mso-height-percent:0" fillcolor="black" stroked="f">
            <w10:wrap anchorx="page"/>
          </v:rect>
        </w:pict>
      </w:r>
      <w:r w:rsidR="00000000">
        <w:rPr>
          <w:sz w:val="24"/>
        </w:rPr>
        <w:t xml:space="preserve">In line with the commonly established notion of substantial modification for products regulated by Union harmonisation legislation, it is appropriate that </w:t>
      </w:r>
      <w:r w:rsidR="00000000">
        <w:rPr>
          <w:b/>
          <w:sz w:val="24"/>
        </w:rPr>
        <w:t xml:space="preserve">whenever a change occurs which may affect the compliance of a high risk AI system with this Regulation (e.g. change of operating system or software architecture, new or modified training datasets), or when the intended purpose of the system changes, that AI system should be considered a new AI system which should undergo </w:t>
      </w:r>
      <w:r w:rsidR="00000000">
        <w:rPr>
          <w:strike/>
          <w:sz w:val="24"/>
        </w:rPr>
        <w:t xml:space="preserve">an AI system undergoes </w:t>
      </w:r>
      <w:r w:rsidR="00000000">
        <w:rPr>
          <w:sz w:val="24"/>
        </w:rPr>
        <w:t xml:space="preserve">a new conformity assessment </w:t>
      </w:r>
      <w:r w:rsidR="00000000">
        <w:rPr>
          <w:strike/>
          <w:sz w:val="24"/>
        </w:rPr>
        <w:t>whenever a change occurs which may affect the compliance of the</w:t>
      </w:r>
      <w:r w:rsidR="00000000">
        <w:rPr>
          <w:sz w:val="24"/>
        </w:rPr>
        <w:t xml:space="preserve"> </w:t>
      </w:r>
      <w:r w:rsidR="00000000">
        <w:rPr>
          <w:strike/>
          <w:sz w:val="24"/>
        </w:rPr>
        <w:t>system</w:t>
      </w:r>
      <w:r w:rsidR="00000000">
        <w:rPr>
          <w:strike/>
          <w:spacing w:val="-1"/>
          <w:sz w:val="24"/>
        </w:rPr>
        <w:t xml:space="preserve"> </w:t>
      </w:r>
      <w:r w:rsidR="00000000">
        <w:rPr>
          <w:strike/>
          <w:sz w:val="24"/>
        </w:rPr>
        <w:t>with</w:t>
      </w:r>
      <w:r w:rsidR="00000000">
        <w:rPr>
          <w:strike/>
          <w:spacing w:val="-1"/>
          <w:sz w:val="24"/>
        </w:rPr>
        <w:t xml:space="preserve"> </w:t>
      </w:r>
      <w:r w:rsidR="00000000">
        <w:rPr>
          <w:strike/>
          <w:sz w:val="24"/>
        </w:rPr>
        <w:t>this</w:t>
      </w:r>
      <w:r w:rsidR="00000000">
        <w:rPr>
          <w:strike/>
          <w:spacing w:val="-4"/>
          <w:sz w:val="24"/>
        </w:rPr>
        <w:t xml:space="preserve"> </w:t>
      </w:r>
      <w:r w:rsidR="00000000">
        <w:rPr>
          <w:strike/>
          <w:sz w:val="24"/>
        </w:rPr>
        <w:t>Regulation</w:t>
      </w:r>
      <w:r w:rsidR="00000000">
        <w:rPr>
          <w:strike/>
          <w:spacing w:val="-1"/>
          <w:sz w:val="24"/>
        </w:rPr>
        <w:t xml:space="preserve"> </w:t>
      </w:r>
      <w:r w:rsidR="00000000">
        <w:rPr>
          <w:strike/>
          <w:sz w:val="24"/>
        </w:rPr>
        <w:t>or</w:t>
      </w:r>
      <w:r w:rsidR="00000000">
        <w:rPr>
          <w:strike/>
          <w:spacing w:val="-2"/>
          <w:sz w:val="24"/>
        </w:rPr>
        <w:t xml:space="preserve"> </w:t>
      </w:r>
      <w:r w:rsidR="00000000">
        <w:rPr>
          <w:strike/>
          <w:sz w:val="24"/>
        </w:rPr>
        <w:t>when</w:t>
      </w:r>
      <w:r w:rsidR="00000000">
        <w:rPr>
          <w:strike/>
          <w:spacing w:val="-1"/>
          <w:sz w:val="24"/>
        </w:rPr>
        <w:t xml:space="preserve"> </w:t>
      </w:r>
      <w:r w:rsidR="00000000">
        <w:rPr>
          <w:strike/>
          <w:sz w:val="24"/>
        </w:rPr>
        <w:t>the</w:t>
      </w:r>
      <w:r w:rsidR="00000000">
        <w:rPr>
          <w:strike/>
          <w:spacing w:val="-2"/>
          <w:sz w:val="24"/>
        </w:rPr>
        <w:t xml:space="preserve"> </w:t>
      </w:r>
      <w:r w:rsidR="00000000">
        <w:rPr>
          <w:strike/>
          <w:sz w:val="24"/>
        </w:rPr>
        <w:t>intended</w:t>
      </w:r>
      <w:r w:rsidR="00000000">
        <w:rPr>
          <w:strike/>
          <w:spacing w:val="-3"/>
          <w:sz w:val="24"/>
        </w:rPr>
        <w:t xml:space="preserve"> </w:t>
      </w:r>
      <w:r w:rsidR="00000000">
        <w:rPr>
          <w:strike/>
          <w:sz w:val="24"/>
        </w:rPr>
        <w:t>purpose</w:t>
      </w:r>
      <w:r w:rsidR="00000000">
        <w:rPr>
          <w:strike/>
          <w:spacing w:val="-2"/>
          <w:sz w:val="24"/>
        </w:rPr>
        <w:t xml:space="preserve"> </w:t>
      </w:r>
      <w:r w:rsidR="00000000">
        <w:rPr>
          <w:strike/>
          <w:sz w:val="24"/>
        </w:rPr>
        <w:t>of</w:t>
      </w:r>
      <w:r w:rsidR="00000000">
        <w:rPr>
          <w:strike/>
          <w:spacing w:val="-2"/>
          <w:sz w:val="24"/>
        </w:rPr>
        <w:t xml:space="preserve"> </w:t>
      </w:r>
      <w:r w:rsidR="00000000">
        <w:rPr>
          <w:strike/>
          <w:sz w:val="24"/>
        </w:rPr>
        <w:t>the</w:t>
      </w:r>
      <w:r w:rsidR="00000000">
        <w:rPr>
          <w:strike/>
          <w:spacing w:val="-2"/>
          <w:sz w:val="24"/>
        </w:rPr>
        <w:t xml:space="preserve"> </w:t>
      </w:r>
      <w:r w:rsidR="00000000">
        <w:rPr>
          <w:strike/>
          <w:sz w:val="24"/>
        </w:rPr>
        <w:t>system</w:t>
      </w:r>
      <w:r w:rsidR="00000000">
        <w:rPr>
          <w:strike/>
          <w:spacing w:val="-1"/>
          <w:sz w:val="24"/>
        </w:rPr>
        <w:t xml:space="preserve"> </w:t>
      </w:r>
      <w:r w:rsidR="00000000">
        <w:rPr>
          <w:strike/>
          <w:sz w:val="24"/>
        </w:rPr>
        <w:t>changes</w:t>
      </w:r>
      <w:r w:rsidR="00000000">
        <w:rPr>
          <w:sz w:val="24"/>
        </w:rPr>
        <w:t xml:space="preserve">. </w:t>
      </w:r>
      <w:r w:rsidR="00000000">
        <w:rPr>
          <w:strike/>
          <w:sz w:val="24"/>
        </w:rPr>
        <w:t>In</w:t>
      </w:r>
      <w:r w:rsidR="00000000">
        <w:rPr>
          <w:strike/>
          <w:spacing w:val="-1"/>
          <w:sz w:val="24"/>
        </w:rPr>
        <w:t xml:space="preserve"> </w:t>
      </w:r>
      <w:r w:rsidR="00000000">
        <w:rPr>
          <w:strike/>
          <w:sz w:val="24"/>
        </w:rPr>
        <w:t>addition</w:t>
      </w:r>
      <w:r w:rsidR="00000000">
        <w:rPr>
          <w:sz w:val="24"/>
        </w:rPr>
        <w:t xml:space="preserve"> </w:t>
      </w:r>
      <w:r w:rsidR="00000000">
        <w:rPr>
          <w:b/>
          <w:sz w:val="24"/>
        </w:rPr>
        <w:t>However</w:t>
      </w:r>
      <w:r w:rsidR="00000000">
        <w:rPr>
          <w:sz w:val="24"/>
        </w:rPr>
        <w:t xml:space="preserve">, </w:t>
      </w:r>
      <w:r w:rsidR="00000000">
        <w:rPr>
          <w:b/>
          <w:sz w:val="24"/>
        </w:rPr>
        <w:t xml:space="preserve">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sidR="00000000">
        <w:rPr>
          <w:strike/>
          <w:sz w:val="24"/>
        </w:rPr>
        <w:t>as regards AI</w:t>
      </w:r>
      <w:r w:rsidR="00000000">
        <w:rPr>
          <w:sz w:val="24"/>
        </w:rPr>
        <w:t xml:space="preserve"> systems which continue to ‘learn’ after being placed on the market or put into service (i.e. they automatically adapt how functions are carried out), it is necessary to provide rules establishing that the changes to the algorithm and its performance that have been pre- determined by</w:t>
      </w:r>
      <w:r w:rsidR="00000000">
        <w:rPr>
          <w:spacing w:val="-2"/>
          <w:sz w:val="24"/>
        </w:rPr>
        <w:t xml:space="preserve"> </w:t>
      </w:r>
      <w:r w:rsidR="00000000">
        <w:rPr>
          <w:sz w:val="24"/>
        </w:rPr>
        <w:t>the provider and assessed at the moment of the conformity</w:t>
      </w:r>
      <w:r w:rsidR="00000000">
        <w:rPr>
          <w:spacing w:val="-2"/>
          <w:sz w:val="24"/>
        </w:rPr>
        <w:t xml:space="preserve"> </w:t>
      </w:r>
      <w:r w:rsidR="00000000">
        <w:rPr>
          <w:sz w:val="24"/>
        </w:rPr>
        <w:t xml:space="preserve">assessment should </w:t>
      </w:r>
      <w:r w:rsidR="00000000">
        <w:rPr>
          <w:strike/>
          <w:sz w:val="24"/>
        </w:rPr>
        <w:t>not constitute a substantial modification.</w:t>
      </w:r>
    </w:p>
    <w:p w14:paraId="54809855" w14:textId="77777777" w:rsidR="0093429C" w:rsidRDefault="0093429C">
      <w:pPr>
        <w:pStyle w:val="BodyText"/>
        <w:rPr>
          <w:sz w:val="21"/>
        </w:rPr>
      </w:pPr>
    </w:p>
    <w:p w14:paraId="6460E0B3" w14:textId="77777777" w:rsidR="0093429C" w:rsidRDefault="00000000">
      <w:pPr>
        <w:pStyle w:val="ListParagraph"/>
        <w:numPr>
          <w:ilvl w:val="0"/>
          <w:numId w:val="100"/>
        </w:numPr>
        <w:tabs>
          <w:tab w:val="left" w:pos="842"/>
        </w:tabs>
        <w:ind w:right="115"/>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xml:space="preserve"> </w:t>
      </w:r>
      <w:r>
        <w:rPr>
          <w:sz w:val="24"/>
        </w:rPr>
        <w:t>systems that comply</w:t>
      </w:r>
      <w:r>
        <w:rPr>
          <w:spacing w:val="-3"/>
          <w:sz w:val="24"/>
        </w:rPr>
        <w:t xml:space="preserve"> </w:t>
      </w:r>
      <w:r>
        <w:rPr>
          <w:sz w:val="24"/>
        </w:rPr>
        <w:t>with the requirements laid down in this Regulation and bear the CE marking.</w:t>
      </w:r>
    </w:p>
    <w:p w14:paraId="53BFF91A" w14:textId="77777777" w:rsidR="0093429C" w:rsidRDefault="00000000">
      <w:pPr>
        <w:pStyle w:val="ListParagraph"/>
        <w:numPr>
          <w:ilvl w:val="0"/>
          <w:numId w:val="100"/>
        </w:numPr>
        <w:tabs>
          <w:tab w:val="left" w:pos="842"/>
        </w:tabs>
        <w:ind w:right="114"/>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3055E359" w14:textId="77777777" w:rsidR="0093429C" w:rsidRDefault="00000000">
      <w:pPr>
        <w:pStyle w:val="ListParagraph"/>
        <w:numPr>
          <w:ilvl w:val="0"/>
          <w:numId w:val="100"/>
        </w:numPr>
        <w:tabs>
          <w:tab w:val="left" w:pos="842"/>
        </w:tabs>
        <w:ind w:right="110"/>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their high-risk AI system in a EU database, to be established and managed by the Commission. The Commission</w:t>
      </w:r>
      <w:r>
        <w:rPr>
          <w:spacing w:val="17"/>
          <w:sz w:val="24"/>
        </w:rPr>
        <w:t xml:space="preserve"> </w:t>
      </w:r>
      <w:r>
        <w:rPr>
          <w:sz w:val="24"/>
        </w:rPr>
        <w:t>should</w:t>
      </w:r>
      <w:r>
        <w:rPr>
          <w:spacing w:val="17"/>
          <w:sz w:val="24"/>
        </w:rPr>
        <w:t xml:space="preserve"> </w:t>
      </w:r>
      <w:r>
        <w:rPr>
          <w:sz w:val="24"/>
        </w:rPr>
        <w:t>be the controller of that</w:t>
      </w:r>
      <w:r>
        <w:rPr>
          <w:spacing w:val="17"/>
          <w:sz w:val="24"/>
        </w:rPr>
        <w:t xml:space="preserve"> </w:t>
      </w:r>
      <w:r>
        <w:rPr>
          <w:sz w:val="24"/>
        </w:rPr>
        <w:t>database, in</w:t>
      </w:r>
      <w:r>
        <w:rPr>
          <w:spacing w:val="17"/>
          <w:sz w:val="24"/>
        </w:rPr>
        <w:t xml:space="preserve"> </w:t>
      </w:r>
      <w:r>
        <w:rPr>
          <w:sz w:val="24"/>
        </w:rPr>
        <w:t>accordance</w:t>
      </w:r>
      <w:r>
        <w:rPr>
          <w:spacing w:val="18"/>
          <w:sz w:val="24"/>
        </w:rPr>
        <w:t xml:space="preserve"> </w:t>
      </w:r>
      <w:r>
        <w:rPr>
          <w:sz w:val="24"/>
        </w:rPr>
        <w:t>with</w:t>
      </w:r>
      <w:r>
        <w:rPr>
          <w:spacing w:val="17"/>
          <w:sz w:val="24"/>
        </w:rPr>
        <w:t xml:space="preserve"> </w:t>
      </w:r>
      <w:r>
        <w:rPr>
          <w:sz w:val="24"/>
        </w:rPr>
        <w:t>Regulation</w:t>
      </w:r>
      <w:r>
        <w:rPr>
          <w:spacing w:val="17"/>
          <w:sz w:val="24"/>
        </w:rPr>
        <w:t xml:space="preserve"> </w:t>
      </w:r>
      <w:r>
        <w:rPr>
          <w:sz w:val="24"/>
        </w:rPr>
        <w:t>(EU)</w:t>
      </w:r>
    </w:p>
    <w:p w14:paraId="69FF98C8" w14:textId="77777777" w:rsidR="0093429C" w:rsidRDefault="0093429C">
      <w:pPr>
        <w:jc w:val="both"/>
        <w:rPr>
          <w:sz w:val="24"/>
        </w:rPr>
        <w:sectPr w:rsidR="0093429C">
          <w:pgSz w:w="11910" w:h="16840"/>
          <w:pgMar w:top="940" w:right="1020" w:bottom="1320" w:left="1000" w:header="0" w:footer="1130" w:gutter="0"/>
          <w:cols w:space="720"/>
        </w:sectPr>
      </w:pPr>
    </w:p>
    <w:p w14:paraId="0D952D7D" w14:textId="77777777" w:rsidR="0093429C" w:rsidRDefault="00000000">
      <w:pPr>
        <w:pStyle w:val="BodyText"/>
        <w:spacing w:before="97"/>
        <w:ind w:left="841" w:right="112"/>
        <w:jc w:val="both"/>
      </w:pPr>
      <w:r>
        <w:lastRenderedPageBreak/>
        <w:t>2018/1725 of the European Parliament and of the Council</w:t>
      </w:r>
      <w:r>
        <w:rPr>
          <w:vertAlign w:val="superscript"/>
        </w:rPr>
        <w:t>26</w:t>
      </w:r>
      <w:r>
        <w:t>. In order to ensure the full functionality of the database, when deployed, the procedure for setting the database should include the elaboration of functional specifications by the Commission and an independent audit report.</w:t>
      </w:r>
    </w:p>
    <w:p w14:paraId="02CDB888" w14:textId="77777777" w:rsidR="0093429C" w:rsidRDefault="00000000">
      <w:pPr>
        <w:pStyle w:val="ListParagraph"/>
        <w:numPr>
          <w:ilvl w:val="0"/>
          <w:numId w:val="100"/>
        </w:numPr>
        <w:tabs>
          <w:tab w:val="left" w:pos="842"/>
        </w:tabs>
        <w:ind w:right="109"/>
        <w:jc w:val="both"/>
        <w:rPr>
          <w:b/>
          <w:sz w:val="24"/>
        </w:rPr>
      </w:pPr>
      <w:r>
        <w:rPr>
          <w:sz w:val="24"/>
        </w:rPr>
        <w:t>Certain AI</w:t>
      </w:r>
      <w:r>
        <w:rPr>
          <w:spacing w:val="-3"/>
          <w:sz w:val="24"/>
        </w:rPr>
        <w:t xml:space="preserve"> </w:t>
      </w:r>
      <w:r>
        <w:rPr>
          <w:sz w:val="24"/>
        </w:rPr>
        <w:t>systems intended to interact with natural persons or to generate content may</w:t>
      </w:r>
      <w:r>
        <w:rPr>
          <w:spacing w:val="-3"/>
          <w:sz w:val="24"/>
        </w:rPr>
        <w:t xml:space="preserve"> </w:t>
      </w:r>
      <w:r>
        <w:rPr>
          <w:sz w:val="24"/>
        </w:rPr>
        <w:t>pose specific risks of impersonation or deception irrespective of whether they qualify</w:t>
      </w:r>
      <w:r>
        <w:rPr>
          <w:spacing w:val="-2"/>
          <w:sz w:val="24"/>
        </w:rPr>
        <w:t xml:space="preserve">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Pr>
          <w:spacing w:val="-2"/>
          <w:sz w:val="24"/>
        </w:rPr>
        <w:t xml:space="preserve"> </w:t>
      </w:r>
      <w:r>
        <w:rPr>
          <w:sz w:val="24"/>
        </w:rPr>
        <w:t>use.</w:t>
      </w:r>
      <w:r>
        <w:rPr>
          <w:spacing w:val="-1"/>
          <w:sz w:val="24"/>
        </w:rPr>
        <w:t xml:space="preserve"> </w:t>
      </w:r>
      <w:r>
        <w:rPr>
          <w:sz w:val="24"/>
        </w:rPr>
        <w:t>Moreover,</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notified</w:t>
      </w:r>
      <w:r>
        <w:rPr>
          <w:spacing w:val="-1"/>
          <w:sz w:val="24"/>
        </w:rPr>
        <w:t xml:space="preserve"> </w:t>
      </w:r>
      <w:r>
        <w:rPr>
          <w:sz w:val="24"/>
        </w:rPr>
        <w:t>when</w:t>
      </w:r>
      <w:r>
        <w:rPr>
          <w:spacing w:val="-1"/>
          <w:sz w:val="24"/>
        </w:rPr>
        <w:t xml:space="preserve"> </w:t>
      </w:r>
      <w:r>
        <w:rPr>
          <w:sz w:val="24"/>
        </w:rPr>
        <w:t>they</w:t>
      </w:r>
      <w:r>
        <w:rPr>
          <w:spacing w:val="-6"/>
          <w:sz w:val="24"/>
        </w:rPr>
        <w:t xml:space="preserve"> </w:t>
      </w:r>
      <w:r>
        <w:rPr>
          <w:sz w:val="24"/>
        </w:rPr>
        <w:t>are</w:t>
      </w:r>
      <w:r>
        <w:rPr>
          <w:spacing w:val="-3"/>
          <w:sz w:val="24"/>
        </w:rPr>
        <w:t xml:space="preserve"> </w:t>
      </w:r>
      <w:r>
        <w:rPr>
          <w:sz w:val="24"/>
        </w:rPr>
        <w:t xml:space="preserve">exposed </w:t>
      </w:r>
      <w:r>
        <w:rPr>
          <w:b/>
          <w:sz w:val="24"/>
        </w:rPr>
        <w:t>to</w:t>
      </w:r>
      <w:r>
        <w:rPr>
          <w:b/>
          <w:spacing w:val="-2"/>
          <w:sz w:val="24"/>
        </w:rPr>
        <w:t xml:space="preserve"> </w:t>
      </w:r>
      <w:r>
        <w:rPr>
          <w:b/>
          <w:sz w:val="24"/>
        </w:rPr>
        <w:t>systems</w:t>
      </w:r>
      <w:r>
        <w:rPr>
          <w:b/>
          <w:spacing w:val="-1"/>
          <w:sz w:val="24"/>
        </w:rPr>
        <w:t xml:space="preserve"> </w:t>
      </w:r>
      <w:r>
        <w:rPr>
          <w:b/>
          <w:sz w:val="24"/>
        </w:rPr>
        <w:t>that, by processing their biometric data, can identify or infer the emotions or intentions of those persons or assign them to specific categories. Such specific categories can relate</w:t>
      </w:r>
      <w:r>
        <w:rPr>
          <w:b/>
          <w:spacing w:val="40"/>
          <w:sz w:val="24"/>
        </w:rPr>
        <w:t xml:space="preserve"> </w:t>
      </w:r>
      <w:r>
        <w:rPr>
          <w:b/>
          <w:sz w:val="24"/>
        </w:rPr>
        <w:t xml:space="preserve">to physical aspects, such as sex, age, hair colour, eye colour, </w:t>
      </w:r>
      <w:r>
        <w:rPr>
          <w:b/>
          <w:sz w:val="24"/>
          <w:u w:val="thick"/>
        </w:rPr>
        <w:t>tatoos, personal traits,</w:t>
      </w:r>
      <w:r>
        <w:rPr>
          <w:b/>
          <w:sz w:val="24"/>
        </w:rPr>
        <w:t xml:space="preserve"> ethnic origin or to personal preferences and interests such as sexual or political orientation. </w:t>
      </w:r>
      <w:r>
        <w:rPr>
          <w:strike/>
          <w:sz w:val="24"/>
        </w:rPr>
        <w:t>to an emotion recognition system or a biometric categorisation system</w:t>
      </w:r>
      <w:r>
        <w:rPr>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w:t>
      </w:r>
      <w:r>
        <w:rPr>
          <w:spacing w:val="40"/>
          <w:sz w:val="24"/>
        </w:rPr>
        <w:t xml:space="preserve"> </w:t>
      </w:r>
      <w:r>
        <w:rPr>
          <w:sz w:val="24"/>
        </w:rPr>
        <w:t xml:space="preserve">falsely appear to a person to be authentic, should disclose that the content has been artificially created or manipulated by labelling the artificial intelligence output accordingly and disclosing its artificial origin. </w:t>
      </w:r>
      <w:r>
        <w:rPr>
          <w:b/>
          <w:sz w:val="24"/>
        </w:rPr>
        <w:t>The compliance with the information obligations referred to above should not be interpreted as indicating that the use of the system or its output is lawful under this Regulation or other Union and Member State law.</w:t>
      </w:r>
    </w:p>
    <w:p w14:paraId="292CF6C6" w14:textId="77777777" w:rsidR="0093429C" w:rsidRDefault="0093429C">
      <w:pPr>
        <w:pStyle w:val="BodyText"/>
        <w:spacing w:before="4"/>
        <w:rPr>
          <w:b/>
          <w:sz w:val="21"/>
        </w:rPr>
      </w:pPr>
    </w:p>
    <w:p w14:paraId="3D03DAB5" w14:textId="77777777" w:rsidR="0093429C" w:rsidRDefault="00EF342D">
      <w:pPr>
        <w:ind w:left="841" w:right="109" w:hanging="709"/>
        <w:jc w:val="both"/>
        <w:rPr>
          <w:b/>
          <w:sz w:val="24"/>
        </w:rPr>
      </w:pPr>
      <w:r>
        <w:pict w14:anchorId="0C2AAEA3">
          <v:rect id="docshape42" o:spid="_x0000_s2205" alt="" style="position:absolute;left:0;text-align:left;margin-left:92.05pt;margin-top:21.9pt;width:446.6pt;height:.6pt;z-index:-17644544;mso-wrap-edited:f;mso-width-percent:0;mso-height-percent:0;mso-position-horizontal-relative:page;mso-width-percent:0;mso-height-percent:0" fillcolor="black" stroked="f">
            <w10:wrap anchorx="page"/>
          </v:rect>
        </w:pict>
      </w:r>
      <w:r>
        <w:pict w14:anchorId="5BB01DBB">
          <v:rect id="docshape43" o:spid="_x0000_s2204" alt="" style="position:absolute;left:0;text-align:left;margin-left:92.05pt;margin-top:35.7pt;width:446.6pt;height:.6pt;z-index:-17644032;mso-wrap-edited:f;mso-width-percent:0;mso-height-percent:0;mso-position-horizontal-relative:page;mso-width-percent:0;mso-height-percent:0" fillcolor="black" stroked="f">
            <w10:wrap anchorx="page"/>
          </v:rect>
        </w:pict>
      </w:r>
      <w:r>
        <w:pict w14:anchorId="324B68E4">
          <v:rect id="docshape44" o:spid="_x0000_s2203" alt="" style="position:absolute;left:0;text-align:left;margin-left:92.05pt;margin-top:49.5pt;width:446.6pt;height:.6pt;z-index:-17643520;mso-wrap-edited:f;mso-width-percent:0;mso-height-percent:0;mso-position-horizontal-relative:page;mso-width-percent:0;mso-height-percent:0" fillcolor="black" stroked="f">
            <w10:wrap anchorx="page"/>
          </v:rect>
        </w:pict>
      </w:r>
      <w:r>
        <w:pict w14:anchorId="379E847B">
          <v:rect id="docshape45" o:spid="_x0000_s2202" alt="" style="position:absolute;left:0;text-align:left;margin-left:92.05pt;margin-top:63.3pt;width:446.6pt;height:.6pt;z-index:-17643008;mso-wrap-edited:f;mso-width-percent:0;mso-height-percent:0;mso-position-horizontal-relative:page;mso-width-percent:0;mso-height-percent:0" fillcolor="black" stroked="f">
            <w10:wrap anchorx="page"/>
          </v:rect>
        </w:pict>
      </w:r>
      <w:r>
        <w:pict w14:anchorId="4A8D618A">
          <v:rect id="docshape46" o:spid="_x0000_s2201" alt="" style="position:absolute;left:0;text-align:left;margin-left:92.05pt;margin-top:77.1pt;width:446.6pt;height:.6pt;z-index:-17642496;mso-wrap-edited:f;mso-width-percent:0;mso-height-percent:0;mso-position-horizontal-relative:page;mso-width-percent:0;mso-height-percent:0" fillcolor="black" stroked="f">
            <w10:wrap anchorx="page"/>
          </v:rect>
        </w:pict>
      </w:r>
      <w:r>
        <w:pict w14:anchorId="392AD494">
          <v:rect id="docshape47" o:spid="_x0000_s2200" alt="" style="position:absolute;left:0;text-align:left;margin-left:92.05pt;margin-top:90.9pt;width:446.6pt;height:.6pt;z-index:-17641984;mso-wrap-edited:f;mso-width-percent:0;mso-height-percent:0;mso-position-horizontal-relative:page;mso-width-percent:0;mso-height-percent:0" fillcolor="black" stroked="f">
            <w10:wrap anchorx="page"/>
          </v:rect>
        </w:pict>
      </w:r>
      <w:r>
        <w:pict w14:anchorId="55515EE5">
          <v:rect id="docshape48" o:spid="_x0000_s2199" alt="" style="position:absolute;left:0;text-align:left;margin-left:92.05pt;margin-top:104.7pt;width:446.6pt;height:.6pt;z-index:-17641472;mso-wrap-edited:f;mso-width-percent:0;mso-height-percent:0;mso-position-horizontal-relative:page;mso-width-percent:0;mso-height-percent:0" fillcolor="black" stroked="f">
            <w10:wrap anchorx="page"/>
          </v:rect>
        </w:pict>
      </w:r>
      <w:r>
        <w:pict w14:anchorId="2FE94E67">
          <v:rect id="docshape49" o:spid="_x0000_s2198" alt="" style="position:absolute;left:0;text-align:left;margin-left:92.05pt;margin-top:118.5pt;width:446.6pt;height:.6pt;z-index:-17640960;mso-wrap-edited:f;mso-width-percent:0;mso-height-percent:0;mso-position-horizontal-relative:page;mso-width-percent:0;mso-height-percent:0" fillcolor="black" stroked="f">
            <w10:wrap anchorx="page"/>
          </v:rect>
        </w:pict>
      </w:r>
      <w:r>
        <w:pict w14:anchorId="34A447E9">
          <v:rect id="docshape50" o:spid="_x0000_s2197" alt="" style="position:absolute;left:0;text-align:left;margin-left:92.05pt;margin-top:132.3pt;width:446.6pt;height:.6pt;z-index:-17640448;mso-wrap-edited:f;mso-width-percent:0;mso-height-percent:0;mso-position-horizontal-relative:page;mso-width-percent:0;mso-height-percent:0" fillcolor="black" stroked="f">
            <w10:wrap anchorx="page"/>
          </v:rect>
        </w:pict>
      </w:r>
      <w:r>
        <w:pict w14:anchorId="2709EFF7">
          <v:rect id="docshape51" o:spid="_x0000_s2196" alt="" style="position:absolute;left:0;text-align:left;margin-left:92.05pt;margin-top:146.1pt;width:446.6pt;height:.6pt;z-index:-17639936;mso-wrap-edited:f;mso-width-percent:0;mso-height-percent:0;mso-position-horizontal-relative:page;mso-width-percent:0;mso-height-percent:0" fillcolor="black" stroked="f">
            <w10:wrap anchorx="page"/>
          </v:rect>
        </w:pict>
      </w:r>
      <w:r>
        <w:pict w14:anchorId="2D3A0626">
          <v:rect id="docshape52" o:spid="_x0000_s2195" alt="" style="position:absolute;left:0;text-align:left;margin-left:92.05pt;margin-top:159.9pt;width:446.6pt;height:.6pt;z-index:-17639424;mso-wrap-edited:f;mso-width-percent:0;mso-height-percent:0;mso-position-horizontal-relative:page;mso-width-percent:0;mso-height-percent:0" fillcolor="black" stroked="f">
            <w10:wrap anchorx="page"/>
          </v:rect>
        </w:pict>
      </w:r>
      <w:r>
        <w:pict w14:anchorId="012DE6E6">
          <v:rect id="docshape53" o:spid="_x0000_s2194" alt="" style="position:absolute;left:0;text-align:left;margin-left:92.05pt;margin-top:173.7pt;width:446.6pt;height:.6pt;z-index:-17638912;mso-wrap-edited:f;mso-width-percent:0;mso-height-percent:0;mso-position-horizontal-relative:page;mso-width-percent:0;mso-height-percent:0" fillcolor="black" stroked="f">
            <w10:wrap anchorx="page"/>
          </v:rect>
        </w:pict>
      </w:r>
      <w:r>
        <w:pict w14:anchorId="642E07CE">
          <v:rect id="docshape54" o:spid="_x0000_s2193" alt="" style="position:absolute;left:0;text-align:left;margin-left:92.05pt;margin-top:187.5pt;width:446.6pt;height:.6pt;z-index:-17638400;mso-wrap-edited:f;mso-width-percent:0;mso-height-percent:0;mso-position-horizontal-relative:page;mso-width-percent:0;mso-height-percent:0" fillcolor="black" stroked="f">
            <w10:wrap anchorx="page"/>
          </v:rect>
        </w:pict>
      </w:r>
      <w:r>
        <w:pict w14:anchorId="543F6EAA">
          <v:rect id="docshape55" o:spid="_x0000_s2192" alt="" style="position:absolute;left:0;text-align:left;margin-left:92.05pt;margin-top:201.3pt;width:446.6pt;height:.6pt;z-index:-17637888;mso-wrap-edited:f;mso-width-percent:0;mso-height-percent:0;mso-position-horizontal-relative:page;mso-width-percent:0;mso-height-percent:0" fillcolor="black" stroked="f">
            <w10:wrap anchorx="page"/>
          </v:rect>
        </w:pict>
      </w:r>
      <w:r>
        <w:pict w14:anchorId="361750BA">
          <v:rect id="docshape56" o:spid="_x0000_s2191" alt="" style="position:absolute;left:0;text-align:left;margin-left:92.05pt;margin-top:215.1pt;width:446.6pt;height:.6pt;z-index:-17637376;mso-wrap-edited:f;mso-width-percent:0;mso-height-percent:0;mso-position-horizontal-relative:page;mso-width-percent:0;mso-height-percent:0" fillcolor="black" stroked="f">
            <w10:wrap anchorx="page"/>
          </v:rect>
        </w:pict>
      </w:r>
      <w:r>
        <w:pict w14:anchorId="61658234">
          <v:rect id="docshape57" o:spid="_x0000_s2190" alt="" style="position:absolute;left:0;text-align:left;margin-left:92.05pt;margin-top:228.95pt;width:446.6pt;height:.6pt;z-index:-17636864;mso-wrap-edited:f;mso-width-percent:0;mso-height-percent:0;mso-position-horizontal-relative:page;mso-width-percent:0;mso-height-percent:0" fillcolor="black" stroked="f">
            <w10:wrap anchorx="page"/>
          </v:rect>
        </w:pict>
      </w:r>
      <w:r>
        <w:pict w14:anchorId="6E1CEA85">
          <v:rect id="docshape58" o:spid="_x0000_s2189" alt="" style="position:absolute;left:0;text-align:left;margin-left:92.05pt;margin-top:242.75pt;width:446.6pt;height:.6pt;z-index:-17636352;mso-wrap-edited:f;mso-width-percent:0;mso-height-percent:0;mso-position-horizontal-relative:page;mso-width-percent:0;mso-height-percent:0" fillcolor="black" stroked="f">
            <w10:wrap anchorx="page"/>
          </v:rect>
        </w:pict>
      </w:r>
      <w:r>
        <w:pict w14:anchorId="3A546D59">
          <v:rect id="docshape59" o:spid="_x0000_s2188" alt="" style="position:absolute;left:0;text-align:left;margin-left:92.05pt;margin-top:256.55pt;width:446.6pt;height:.6pt;z-index:-17635840;mso-wrap-edited:f;mso-width-percent:0;mso-height-percent:0;mso-position-horizontal-relative:page;mso-width-percent:0;mso-height-percent:0" fillcolor="black" stroked="f">
            <w10:wrap anchorx="page"/>
          </v:rect>
        </w:pict>
      </w:r>
      <w:r>
        <w:pict w14:anchorId="46DEB82B">
          <v:rect id="docshape60" o:spid="_x0000_s2187" alt="" style="position:absolute;left:0;text-align:left;margin-left:92.05pt;margin-top:270.35pt;width:446.6pt;height:.6pt;z-index:-17635328;mso-wrap-edited:f;mso-width-percent:0;mso-height-percent:0;mso-position-horizontal-relative:page;mso-width-percent:0;mso-height-percent:0" fillcolor="black" stroked="f">
            <w10:wrap anchorx="page"/>
          </v:rect>
        </w:pict>
      </w:r>
      <w:r>
        <w:pict w14:anchorId="2BADF860">
          <v:rect id="docshape61" o:spid="_x0000_s2186" alt="" style="position:absolute;left:0;text-align:left;margin-left:92.05pt;margin-top:284.15pt;width:446.6pt;height:.6pt;z-index:-17634816;mso-wrap-edited:f;mso-width-percent:0;mso-height-percent:0;mso-position-horizontal-relative:page;mso-width-percent:0;mso-height-percent:0" fillcolor="black" stroked="f">
            <w10:wrap anchorx="page"/>
          </v:rect>
        </w:pict>
      </w:r>
      <w:r w:rsidR="00000000">
        <w:rPr>
          <w:b/>
          <w:strike/>
          <w:sz w:val="24"/>
        </w:rPr>
        <w:t>(70a)</w:t>
      </w:r>
      <w:r w:rsidR="00000000">
        <w:rPr>
          <w:b/>
          <w:strike/>
          <w:spacing w:val="40"/>
          <w:sz w:val="24"/>
        </w:rPr>
        <w:t xml:space="preserve"> </w:t>
      </w:r>
      <w:r w:rsidR="00000000">
        <w:rPr>
          <w:b/>
          <w:strike/>
          <w:sz w:val="24"/>
        </w:rPr>
        <w:t>In the</w:t>
      </w:r>
      <w:r w:rsidR="00000000">
        <w:rPr>
          <w:b/>
          <w:strike/>
          <w:spacing w:val="-1"/>
          <w:sz w:val="24"/>
        </w:rPr>
        <w:t xml:space="preserve"> </w:t>
      </w:r>
      <w:r w:rsidR="00000000">
        <w:rPr>
          <w:b/>
          <w:strike/>
          <w:sz w:val="24"/>
        </w:rPr>
        <w:t>light</w:t>
      </w:r>
      <w:r w:rsidR="00000000">
        <w:rPr>
          <w:b/>
          <w:strike/>
          <w:spacing w:val="-1"/>
          <w:sz w:val="24"/>
        </w:rPr>
        <w:t xml:space="preserve"> </w:t>
      </w:r>
      <w:r w:rsidR="00000000">
        <w:rPr>
          <w:b/>
          <w:strike/>
          <w:sz w:val="24"/>
        </w:rPr>
        <w:t>of</w:t>
      </w:r>
      <w:r w:rsidR="00000000">
        <w:rPr>
          <w:b/>
          <w:strike/>
          <w:spacing w:val="-1"/>
          <w:sz w:val="24"/>
        </w:rPr>
        <w:t xml:space="preserve"> </w:t>
      </w:r>
      <w:r w:rsidR="00000000">
        <w:rPr>
          <w:b/>
          <w:strike/>
          <w:sz w:val="24"/>
        </w:rPr>
        <w:t>the</w:t>
      </w:r>
      <w:r w:rsidR="00000000">
        <w:rPr>
          <w:b/>
          <w:strike/>
          <w:spacing w:val="-1"/>
          <w:sz w:val="24"/>
        </w:rPr>
        <w:t xml:space="preserve"> </w:t>
      </w:r>
      <w:r w:rsidR="00000000">
        <w:rPr>
          <w:b/>
          <w:strike/>
          <w:sz w:val="24"/>
        </w:rPr>
        <w:t>nature</w:t>
      </w:r>
      <w:r w:rsidR="00000000">
        <w:rPr>
          <w:b/>
          <w:strike/>
          <w:spacing w:val="-2"/>
          <w:sz w:val="24"/>
        </w:rPr>
        <w:t xml:space="preserve"> </w:t>
      </w:r>
      <w:r w:rsidR="00000000">
        <w:rPr>
          <w:b/>
          <w:strike/>
          <w:sz w:val="24"/>
        </w:rPr>
        <w:t>and complexity of the</w:t>
      </w:r>
      <w:r w:rsidR="00000000">
        <w:rPr>
          <w:b/>
          <w:strike/>
          <w:spacing w:val="-1"/>
          <w:sz w:val="24"/>
        </w:rPr>
        <w:t xml:space="preserve"> </w:t>
      </w:r>
      <w:r w:rsidR="00000000">
        <w:rPr>
          <w:b/>
          <w:strike/>
          <w:sz w:val="24"/>
        </w:rPr>
        <w:t>value</w:t>
      </w:r>
      <w:r w:rsidR="00000000">
        <w:rPr>
          <w:b/>
          <w:strike/>
          <w:spacing w:val="-1"/>
          <w:sz w:val="24"/>
        </w:rPr>
        <w:t xml:space="preserve"> </w:t>
      </w:r>
      <w:r w:rsidR="00000000">
        <w:rPr>
          <w:b/>
          <w:strike/>
          <w:sz w:val="24"/>
        </w:rPr>
        <w:t>chain for</w:t>
      </w:r>
      <w:r w:rsidR="00000000">
        <w:rPr>
          <w:b/>
          <w:strike/>
          <w:spacing w:val="-1"/>
          <w:sz w:val="24"/>
        </w:rPr>
        <w:t xml:space="preserve"> </w:t>
      </w:r>
      <w:r w:rsidR="00000000">
        <w:rPr>
          <w:b/>
          <w:strike/>
          <w:sz w:val="24"/>
        </w:rPr>
        <w:t>AI systems, it is essential</w:t>
      </w:r>
      <w:r w:rsidR="00000000">
        <w:rPr>
          <w:b/>
          <w:sz w:val="24"/>
        </w:rPr>
        <w:t xml:space="preserve">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sidR="00000000">
        <w:rPr>
          <w:b/>
          <w:spacing w:val="40"/>
          <w:sz w:val="24"/>
        </w:rPr>
        <w:t xml:space="preserve"> </w:t>
      </w:r>
      <w:r w:rsidR="00000000">
        <w:rPr>
          <w:b/>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 AI</w:t>
      </w:r>
      <w:r w:rsidR="00000000">
        <w:rPr>
          <w:b/>
          <w:spacing w:val="-3"/>
          <w:sz w:val="24"/>
        </w:rPr>
        <w:t xml:space="preserve"> </w:t>
      </w:r>
      <w:r w:rsidR="00000000">
        <w:rPr>
          <w:b/>
          <w:sz w:val="24"/>
        </w:rPr>
        <w:t>system</w:t>
      </w:r>
      <w:r w:rsidR="00000000">
        <w:rPr>
          <w:b/>
          <w:spacing w:val="-3"/>
          <w:sz w:val="24"/>
        </w:rPr>
        <w:t xml:space="preserve"> </w:t>
      </w:r>
      <w:r w:rsidR="00000000">
        <w:rPr>
          <w:b/>
          <w:sz w:val="24"/>
        </w:rPr>
        <w:t>that</w:t>
      </w:r>
      <w:r w:rsidR="00000000">
        <w:rPr>
          <w:b/>
          <w:spacing w:val="-2"/>
          <w:sz w:val="24"/>
        </w:rPr>
        <w:t xml:space="preserve"> </w:t>
      </w:r>
      <w:r w:rsidR="00000000">
        <w:rPr>
          <w:b/>
          <w:sz w:val="24"/>
        </w:rPr>
        <w:t>is</w:t>
      </w:r>
      <w:r w:rsidR="00000000">
        <w:rPr>
          <w:b/>
          <w:spacing w:val="-2"/>
          <w:sz w:val="24"/>
        </w:rPr>
        <w:t xml:space="preserve"> </w:t>
      </w:r>
      <w:r w:rsidR="00000000">
        <w:rPr>
          <w:b/>
          <w:sz w:val="24"/>
        </w:rPr>
        <w:t>subject</w:t>
      </w:r>
      <w:r w:rsidR="00000000">
        <w:rPr>
          <w:b/>
          <w:spacing w:val="-2"/>
          <w:sz w:val="24"/>
        </w:rPr>
        <w:t xml:space="preserve"> </w:t>
      </w:r>
      <w:r w:rsidR="00000000">
        <w:rPr>
          <w:b/>
          <w:sz w:val="24"/>
        </w:rPr>
        <w:t>to</w:t>
      </w:r>
      <w:r w:rsidR="00000000">
        <w:rPr>
          <w:b/>
          <w:spacing w:val="-2"/>
          <w:sz w:val="24"/>
        </w:rPr>
        <w:t xml:space="preserve"> </w:t>
      </w:r>
      <w:r w:rsidR="00000000">
        <w:rPr>
          <w:b/>
          <w:sz w:val="24"/>
        </w:rPr>
        <w:t>the</w:t>
      </w:r>
      <w:r w:rsidR="00000000">
        <w:rPr>
          <w:b/>
          <w:spacing w:val="-1"/>
          <w:sz w:val="24"/>
        </w:rPr>
        <w:t xml:space="preserve"> </w:t>
      </w:r>
      <w:r w:rsidR="00000000">
        <w:rPr>
          <w:b/>
          <w:sz w:val="24"/>
        </w:rPr>
        <w:t>provisions</w:t>
      </w:r>
      <w:r w:rsidR="00000000">
        <w:rPr>
          <w:b/>
          <w:spacing w:val="-3"/>
          <w:sz w:val="24"/>
        </w:rPr>
        <w:t xml:space="preserve"> </w:t>
      </w:r>
      <w:r w:rsidR="00000000">
        <w:rPr>
          <w:b/>
          <w:sz w:val="24"/>
        </w:rPr>
        <w:t>of</w:t>
      </w:r>
      <w:r w:rsidR="00000000">
        <w:rPr>
          <w:b/>
          <w:spacing w:val="-1"/>
          <w:sz w:val="24"/>
        </w:rPr>
        <w:t xml:space="preserve"> </w:t>
      </w:r>
      <w:r w:rsidR="00000000">
        <w:rPr>
          <w:b/>
          <w:sz w:val="24"/>
        </w:rPr>
        <w:t>this</w:t>
      </w:r>
      <w:r w:rsidR="00000000">
        <w:rPr>
          <w:b/>
          <w:spacing w:val="-3"/>
          <w:sz w:val="24"/>
        </w:rPr>
        <w:t xml:space="preserve"> </w:t>
      </w:r>
      <w:r w:rsidR="00000000">
        <w:rPr>
          <w:b/>
          <w:sz w:val="24"/>
        </w:rPr>
        <w:t>Regulation,</w:t>
      </w:r>
      <w:r w:rsidR="00000000">
        <w:rPr>
          <w:b/>
          <w:spacing w:val="-2"/>
          <w:sz w:val="24"/>
        </w:rPr>
        <w:t xml:space="preserve"> </w:t>
      </w:r>
      <w:r w:rsidR="00000000">
        <w:rPr>
          <w:b/>
          <w:sz w:val="24"/>
        </w:rPr>
        <w:t>that</w:t>
      </w:r>
      <w:r w:rsidR="00000000">
        <w:rPr>
          <w:b/>
          <w:spacing w:val="-2"/>
          <w:sz w:val="24"/>
        </w:rPr>
        <w:t xml:space="preserve"> </w:t>
      </w:r>
      <w:r w:rsidR="00000000">
        <w:rPr>
          <w:b/>
          <w:sz w:val="24"/>
        </w:rPr>
        <w:t>person</w:t>
      </w:r>
      <w:r w:rsidR="00000000">
        <w:rPr>
          <w:b/>
          <w:spacing w:val="-2"/>
          <w:sz w:val="24"/>
        </w:rPr>
        <w:t xml:space="preserve"> </w:t>
      </w:r>
      <w:r w:rsidR="00000000">
        <w:rPr>
          <w:b/>
          <w:sz w:val="24"/>
        </w:rPr>
        <w:t>should</w:t>
      </w:r>
      <w:r w:rsidR="00000000">
        <w:rPr>
          <w:b/>
          <w:spacing w:val="-2"/>
          <w:sz w:val="24"/>
        </w:rPr>
        <w:t xml:space="preserve"> </w:t>
      </w:r>
      <w:r w:rsidR="00000000">
        <w:rPr>
          <w:b/>
          <w:sz w:val="24"/>
        </w:rPr>
        <w:t>also</w:t>
      </w:r>
      <w:r w:rsidR="00000000">
        <w:rPr>
          <w:b/>
          <w:spacing w:val="-2"/>
          <w:sz w:val="24"/>
        </w:rPr>
        <w:t xml:space="preserve"> </w:t>
      </w:r>
      <w:r w:rsidR="00000000">
        <w:rPr>
          <w:b/>
          <w:sz w:val="24"/>
        </w:rPr>
        <w:t>be considered the provider of the latter AI system. The providers of general purpose AI systems and, as relevant, other third parties that may supply other software tools and components, including pre-trained models and data should cooperate, as appropriate, with</w:t>
      </w:r>
      <w:r w:rsidR="00000000">
        <w:rPr>
          <w:b/>
          <w:spacing w:val="53"/>
          <w:sz w:val="24"/>
        </w:rPr>
        <w:t xml:space="preserve"> </w:t>
      </w:r>
      <w:r w:rsidR="00000000">
        <w:rPr>
          <w:b/>
          <w:sz w:val="24"/>
        </w:rPr>
        <w:t>providers</w:t>
      </w:r>
      <w:r w:rsidR="00000000">
        <w:rPr>
          <w:b/>
          <w:spacing w:val="58"/>
          <w:sz w:val="24"/>
        </w:rPr>
        <w:t xml:space="preserve"> </w:t>
      </w:r>
      <w:r w:rsidR="00000000">
        <w:rPr>
          <w:b/>
          <w:sz w:val="24"/>
        </w:rPr>
        <w:t>and</w:t>
      </w:r>
      <w:r w:rsidR="00000000">
        <w:rPr>
          <w:b/>
          <w:spacing w:val="59"/>
          <w:sz w:val="24"/>
        </w:rPr>
        <w:t xml:space="preserve"> </w:t>
      </w:r>
      <w:r w:rsidR="00000000">
        <w:rPr>
          <w:b/>
          <w:sz w:val="24"/>
        </w:rPr>
        <w:t>users</w:t>
      </w:r>
      <w:r w:rsidR="00000000">
        <w:rPr>
          <w:b/>
          <w:spacing w:val="57"/>
          <w:sz w:val="24"/>
        </w:rPr>
        <w:t xml:space="preserve"> </w:t>
      </w:r>
      <w:r w:rsidR="00000000">
        <w:rPr>
          <w:b/>
          <w:sz w:val="24"/>
        </w:rPr>
        <w:t>to</w:t>
      </w:r>
      <w:r w:rsidR="00000000">
        <w:rPr>
          <w:b/>
          <w:spacing w:val="58"/>
          <w:sz w:val="24"/>
        </w:rPr>
        <w:t xml:space="preserve"> </w:t>
      </w:r>
      <w:r w:rsidR="00000000">
        <w:rPr>
          <w:b/>
          <w:sz w:val="24"/>
        </w:rPr>
        <w:t>enable</w:t>
      </w:r>
      <w:r w:rsidR="00000000">
        <w:rPr>
          <w:b/>
          <w:spacing w:val="58"/>
          <w:sz w:val="24"/>
        </w:rPr>
        <w:t xml:space="preserve"> </w:t>
      </w:r>
      <w:r w:rsidR="00000000">
        <w:rPr>
          <w:b/>
          <w:sz w:val="24"/>
        </w:rPr>
        <w:t>their</w:t>
      </w:r>
      <w:r w:rsidR="00000000">
        <w:rPr>
          <w:b/>
          <w:spacing w:val="58"/>
          <w:sz w:val="24"/>
        </w:rPr>
        <w:t xml:space="preserve"> </w:t>
      </w:r>
      <w:r w:rsidR="00000000">
        <w:rPr>
          <w:b/>
          <w:sz w:val="24"/>
        </w:rPr>
        <w:t>compliance</w:t>
      </w:r>
      <w:r w:rsidR="00000000">
        <w:rPr>
          <w:b/>
          <w:spacing w:val="56"/>
          <w:sz w:val="24"/>
        </w:rPr>
        <w:t xml:space="preserve"> </w:t>
      </w:r>
      <w:r w:rsidR="00000000">
        <w:rPr>
          <w:b/>
          <w:sz w:val="24"/>
        </w:rPr>
        <w:t>with</w:t>
      </w:r>
      <w:r w:rsidR="00000000">
        <w:rPr>
          <w:b/>
          <w:spacing w:val="59"/>
          <w:sz w:val="24"/>
        </w:rPr>
        <w:t xml:space="preserve"> </w:t>
      </w:r>
      <w:r w:rsidR="00000000">
        <w:rPr>
          <w:b/>
          <w:sz w:val="24"/>
        </w:rPr>
        <w:t>the</w:t>
      </w:r>
      <w:r w:rsidR="00000000">
        <w:rPr>
          <w:b/>
          <w:spacing w:val="58"/>
          <w:sz w:val="24"/>
        </w:rPr>
        <w:t xml:space="preserve"> </w:t>
      </w:r>
      <w:r w:rsidR="00000000">
        <w:rPr>
          <w:b/>
          <w:sz w:val="24"/>
        </w:rPr>
        <w:t>relevant</w:t>
      </w:r>
      <w:r w:rsidR="00000000">
        <w:rPr>
          <w:b/>
          <w:spacing w:val="58"/>
          <w:sz w:val="24"/>
        </w:rPr>
        <w:t xml:space="preserve"> </w:t>
      </w:r>
      <w:r w:rsidR="00000000">
        <w:rPr>
          <w:b/>
          <w:spacing w:val="-2"/>
          <w:sz w:val="24"/>
        </w:rPr>
        <w:t>obligations</w:t>
      </w:r>
    </w:p>
    <w:p w14:paraId="57EA14E3" w14:textId="77777777" w:rsidR="0093429C" w:rsidRDefault="00EF342D">
      <w:pPr>
        <w:pStyle w:val="BodyText"/>
        <w:spacing w:before="4"/>
        <w:rPr>
          <w:b/>
          <w:sz w:val="17"/>
        </w:rPr>
      </w:pPr>
      <w:r>
        <w:pict w14:anchorId="3D779DC6">
          <v:rect id="docshape62" o:spid="_x0000_s2185" alt="" style="position:absolute;margin-left:56.65pt;margin-top:11.2pt;width:144.05pt;height:.6pt;z-index:-15710208;mso-wrap-edited:f;mso-width-percent:0;mso-height-percent:0;mso-wrap-distance-left:0;mso-wrap-distance-right:0;mso-position-horizontal-relative:page;mso-width-percent:0;mso-height-percent:0" fillcolor="black" stroked="f">
            <w10:wrap type="topAndBottom" anchorx="page"/>
          </v:rect>
        </w:pict>
      </w:r>
    </w:p>
    <w:p w14:paraId="26C3E822" w14:textId="77777777" w:rsidR="0093429C" w:rsidRDefault="00EF342D">
      <w:pPr>
        <w:spacing w:before="62"/>
        <w:ind w:left="841"/>
        <w:rPr>
          <w:b/>
          <w:sz w:val="24"/>
        </w:rPr>
      </w:pPr>
      <w:r>
        <w:pict w14:anchorId="7B5C6DB2">
          <v:rect id="docshape63" o:spid="_x0000_s2184" alt="" style="position:absolute;left:0;text-align:left;margin-left:92.05pt;margin-top:11.2pt;width:446.6pt;height:.6pt;z-index:-17634304;mso-wrap-edited:f;mso-width-percent:0;mso-height-percent:0;mso-position-horizontal-relative:page;mso-width-percent:0;mso-height-percent:0" fillcolor="black" stroked="f">
            <w10:wrap anchorx="page"/>
          </v:rect>
        </w:pict>
      </w:r>
      <w:r w:rsidR="00000000">
        <w:rPr>
          <w:b/>
          <w:sz w:val="24"/>
        </w:rPr>
        <w:t>under</w:t>
      </w:r>
      <w:r w:rsidR="00000000">
        <w:rPr>
          <w:b/>
          <w:spacing w:val="72"/>
          <w:sz w:val="24"/>
        </w:rPr>
        <w:t xml:space="preserve"> </w:t>
      </w:r>
      <w:r w:rsidR="00000000">
        <w:rPr>
          <w:b/>
          <w:sz w:val="24"/>
        </w:rPr>
        <w:t>this</w:t>
      </w:r>
      <w:r w:rsidR="00000000">
        <w:rPr>
          <w:b/>
          <w:spacing w:val="74"/>
          <w:sz w:val="24"/>
        </w:rPr>
        <w:t xml:space="preserve"> </w:t>
      </w:r>
      <w:r w:rsidR="00000000">
        <w:rPr>
          <w:b/>
          <w:sz w:val="24"/>
        </w:rPr>
        <w:t>Regulation</w:t>
      </w:r>
      <w:r w:rsidR="00000000">
        <w:rPr>
          <w:b/>
          <w:spacing w:val="72"/>
          <w:sz w:val="24"/>
        </w:rPr>
        <w:t xml:space="preserve"> </w:t>
      </w:r>
      <w:r w:rsidR="00000000">
        <w:rPr>
          <w:b/>
          <w:sz w:val="24"/>
        </w:rPr>
        <w:t>and</w:t>
      </w:r>
      <w:r w:rsidR="00000000">
        <w:rPr>
          <w:b/>
          <w:spacing w:val="74"/>
          <w:sz w:val="24"/>
        </w:rPr>
        <w:t xml:space="preserve"> </w:t>
      </w:r>
      <w:r w:rsidR="00000000">
        <w:rPr>
          <w:b/>
          <w:sz w:val="24"/>
        </w:rPr>
        <w:t>with</w:t>
      </w:r>
      <w:r w:rsidR="00000000">
        <w:rPr>
          <w:b/>
          <w:spacing w:val="73"/>
          <w:sz w:val="24"/>
        </w:rPr>
        <w:t xml:space="preserve"> </w:t>
      </w:r>
      <w:r w:rsidR="00000000">
        <w:rPr>
          <w:b/>
          <w:sz w:val="24"/>
        </w:rPr>
        <w:t>the</w:t>
      </w:r>
      <w:r w:rsidR="00000000">
        <w:rPr>
          <w:b/>
          <w:spacing w:val="72"/>
          <w:sz w:val="24"/>
        </w:rPr>
        <w:t xml:space="preserve"> </w:t>
      </w:r>
      <w:r w:rsidR="00000000">
        <w:rPr>
          <w:b/>
          <w:sz w:val="24"/>
        </w:rPr>
        <w:t>competent</w:t>
      </w:r>
      <w:r w:rsidR="00000000">
        <w:rPr>
          <w:b/>
          <w:spacing w:val="72"/>
          <w:sz w:val="24"/>
        </w:rPr>
        <w:t xml:space="preserve"> </w:t>
      </w:r>
      <w:r w:rsidR="00000000">
        <w:rPr>
          <w:b/>
          <w:sz w:val="24"/>
        </w:rPr>
        <w:t>authorities</w:t>
      </w:r>
      <w:r w:rsidR="00000000">
        <w:rPr>
          <w:b/>
          <w:spacing w:val="73"/>
          <w:sz w:val="24"/>
        </w:rPr>
        <w:t xml:space="preserve"> </w:t>
      </w:r>
      <w:r w:rsidR="00000000">
        <w:rPr>
          <w:b/>
          <w:sz w:val="24"/>
        </w:rPr>
        <w:t>established</w:t>
      </w:r>
      <w:r w:rsidR="00000000">
        <w:rPr>
          <w:b/>
          <w:spacing w:val="74"/>
          <w:sz w:val="24"/>
        </w:rPr>
        <w:t xml:space="preserve"> </w:t>
      </w:r>
      <w:r w:rsidR="00000000">
        <w:rPr>
          <w:b/>
          <w:sz w:val="24"/>
        </w:rPr>
        <w:t>under</w:t>
      </w:r>
      <w:r w:rsidR="00000000">
        <w:rPr>
          <w:b/>
          <w:spacing w:val="72"/>
          <w:sz w:val="24"/>
        </w:rPr>
        <w:t xml:space="preserve"> </w:t>
      </w:r>
      <w:r w:rsidR="00000000">
        <w:rPr>
          <w:b/>
          <w:sz w:val="24"/>
        </w:rPr>
        <w:t xml:space="preserve">this </w:t>
      </w:r>
      <w:r w:rsidR="00000000">
        <w:rPr>
          <w:b/>
          <w:strike/>
          <w:spacing w:val="-2"/>
          <w:sz w:val="24"/>
        </w:rPr>
        <w:t>Regulation.</w:t>
      </w:r>
    </w:p>
    <w:p w14:paraId="4170C012" w14:textId="77777777" w:rsidR="0093429C" w:rsidRDefault="00000000">
      <w:pPr>
        <w:pStyle w:val="ListParagraph"/>
        <w:numPr>
          <w:ilvl w:val="0"/>
          <w:numId w:val="100"/>
        </w:numPr>
        <w:tabs>
          <w:tab w:val="left" w:pos="842"/>
        </w:tabs>
        <w:ind w:right="114" w:hanging="649"/>
        <w:jc w:val="both"/>
        <w:rPr>
          <w:sz w:val="24"/>
        </w:rPr>
      </w:pPr>
      <w:r>
        <w:rPr>
          <w:sz w:val="24"/>
        </w:rPr>
        <w:t xml:space="preserve">Artificial intelligence is a rapidly developing family of technologies that requires novel forms of regulatory oversight and a safe space for experimentation, while ensuring responsible innovation and integration of appropriate safeguards and risk mitigation </w:t>
      </w:r>
      <w:r>
        <w:rPr>
          <w:sz w:val="24"/>
        </w:rPr>
        <w:lastRenderedPageBreak/>
        <w:t>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200BFD2D" w14:textId="77777777" w:rsidR="0093429C" w:rsidRDefault="00EF342D">
      <w:pPr>
        <w:pStyle w:val="ListParagraph"/>
        <w:numPr>
          <w:ilvl w:val="0"/>
          <w:numId w:val="100"/>
        </w:numPr>
        <w:tabs>
          <w:tab w:val="left" w:pos="842"/>
        </w:tabs>
        <w:ind w:right="108"/>
        <w:jc w:val="both"/>
        <w:rPr>
          <w:sz w:val="24"/>
        </w:rPr>
      </w:pPr>
      <w:r>
        <w:pict w14:anchorId="46E24AB4">
          <v:rect id="docshape64" o:spid="_x0000_s2183" alt="" style="position:absolute;left:0;text-align:left;margin-left:92.05pt;margin-top:201.55pt;width:446.6pt;height:.6pt;z-index:-17633792;mso-wrap-edited:f;mso-width-percent:0;mso-height-percent:0;mso-position-horizontal-relative:page;mso-width-percent:0;mso-height-percent:0" fillcolor="black" stroked="f">
            <w10:wrap anchorx="page"/>
          </v:rect>
        </w:pict>
      </w:r>
      <w:r>
        <w:pict w14:anchorId="506407A6">
          <v:rect id="docshape65" o:spid="_x0000_s2182" alt="" style="position:absolute;left:0;text-align:left;margin-left:92.05pt;margin-top:215.35pt;width:446.6pt;height:.6pt;z-index:-17633280;mso-wrap-edited:f;mso-width-percent:0;mso-height-percent:0;mso-position-horizontal-relative:page;mso-width-percent:0;mso-height-percent:0" fillcolor="black" stroked="f">
            <w10:wrap anchorx="page"/>
          </v:rect>
        </w:pict>
      </w:r>
      <w:r>
        <w:pict w14:anchorId="41CCB17A">
          <v:rect id="docshape66" o:spid="_x0000_s2181" alt="" style="position:absolute;left:0;text-align:left;margin-left:92.05pt;margin-top:229.15pt;width:446.6pt;height:.6pt;z-index:-17632768;mso-wrap-edited:f;mso-width-percent:0;mso-height-percent:0;mso-position-horizontal-relative:page;mso-width-percent:0;mso-height-percent:0" fillcolor="black" stroked="f">
            <w10:wrap anchorx="page"/>
          </v:rect>
        </w:pict>
      </w:r>
      <w:r>
        <w:pict w14:anchorId="6A90580C">
          <v:rect id="docshape67" o:spid="_x0000_s2180" alt="" style="position:absolute;left:0;text-align:left;margin-left:92.05pt;margin-top:242.95pt;width:446.6pt;height:.6pt;z-index:-17632256;mso-wrap-edited:f;mso-width-percent:0;mso-height-percent:0;mso-position-horizontal-relative:page;mso-width-percent:0;mso-height-percent:0" fillcolor="black" stroked="f">
            <w10:wrap anchorx="page"/>
          </v:rect>
        </w:pict>
      </w:r>
      <w:r>
        <w:pict w14:anchorId="063458B2">
          <v:rect id="docshape68" o:spid="_x0000_s2179" alt="" style="position:absolute;left:0;text-align:left;margin-left:92.05pt;margin-top:380.95pt;width:446.6pt;height:.6pt;z-index:-17631744;mso-wrap-edited:f;mso-width-percent:0;mso-height-percent:0;mso-position-horizontal-relative:page;mso-width-percent:0;mso-height-percent:0" fillcolor="black" stroked="f">
            <w10:wrap anchorx="page"/>
          </v:rect>
        </w:pict>
      </w:r>
      <w:r>
        <w:pict w14:anchorId="7C32B470">
          <v:rect id="docshape69" o:spid="_x0000_s2178" alt="" style="position:absolute;left:0;text-align:left;margin-left:92.05pt;margin-top:394.75pt;width:446.6pt;height:.6pt;z-index:-17631232;mso-wrap-edited:f;mso-width-percent:0;mso-height-percent:0;mso-position-horizontal-relative:page;mso-width-percent:0;mso-height-percent:0" fillcolor="black" stroked="f">
            <w10:wrap anchorx="page"/>
          </v:rect>
        </w:pict>
      </w:r>
      <w:r w:rsidR="00000000">
        <w:rPr>
          <w:sz w:val="24"/>
        </w:rPr>
        <w:t xml:space="preserve">The objectives of the </w:t>
      </w:r>
      <w:r w:rsidR="00000000">
        <w:rPr>
          <w:b/>
          <w:sz w:val="24"/>
        </w:rPr>
        <w:t xml:space="preserve">AI </w:t>
      </w:r>
      <w:r w:rsidR="00000000">
        <w:rPr>
          <w:sz w:val="24"/>
        </w:rPr>
        <w:t>regulatory sandboxes should be to foster AI innovation by establishing a controlled experimentation and testing environment in the development and pre-marketing phase with a view to ensuring compliance of the innovative AI systems</w:t>
      </w:r>
      <w:r w:rsidR="00000000">
        <w:rPr>
          <w:spacing w:val="40"/>
          <w:sz w:val="24"/>
        </w:rPr>
        <w:t xml:space="preserve"> </w:t>
      </w:r>
      <w:r w:rsidR="00000000">
        <w:rPr>
          <w:sz w:val="24"/>
        </w:rPr>
        <w:t>with this Regulation and other relevant Union and Member States legislation; to enhance legal certainty for innovators and the competent authorities’ oversight and understanding of the opportunities, emerging risks and the impacts of AI</w:t>
      </w:r>
      <w:r w:rsidR="00000000">
        <w:rPr>
          <w:spacing w:val="-1"/>
          <w:sz w:val="24"/>
        </w:rPr>
        <w:t xml:space="preserve"> </w:t>
      </w:r>
      <w:r w:rsidR="00000000">
        <w:rPr>
          <w:sz w:val="24"/>
        </w:rPr>
        <w:t>use, and to accelerate access to markets, including by removing barriers for small and medium enterprises (SMEs)</w:t>
      </w:r>
      <w:r w:rsidR="00000000">
        <w:rPr>
          <w:b/>
          <w:sz w:val="24"/>
        </w:rPr>
        <w:t xml:space="preserve">, including </w:t>
      </w:r>
      <w:r w:rsidR="00000000">
        <w:rPr>
          <w:strike/>
          <w:sz w:val="24"/>
        </w:rPr>
        <w:t>and</w:t>
      </w:r>
      <w:r w:rsidR="00000000">
        <w:rPr>
          <w:sz w:val="24"/>
        </w:rPr>
        <w:t xml:space="preserve"> start-ups. </w:t>
      </w:r>
      <w:r w:rsidR="00000000">
        <w:rPr>
          <w:b/>
          <w:sz w:val="24"/>
        </w:rPr>
        <w:t>The participation in the AI regulatory sandbox should focus on issues that raise legal uncertainty for providers and prospective providers to innovate and experiment with AI in the Union. The supervision of the AI systems in the AI regulatory sandbox should therefore cover their development, training, testing and validation before the systems are placed on the market or put into service, as well as</w:t>
      </w:r>
      <w:r w:rsidR="00000000">
        <w:rPr>
          <w:b/>
          <w:spacing w:val="40"/>
          <w:sz w:val="24"/>
        </w:rPr>
        <w:t xml:space="preserve"> </w:t>
      </w:r>
      <w:r w:rsidR="00000000">
        <w:rPr>
          <w:b/>
          <w:sz w:val="24"/>
        </w:rPr>
        <w:t>the notion and occurrence of substantial modification that may require a new conformity assessment procedure.</w:t>
      </w:r>
      <w:r w:rsidR="00000000">
        <w:rPr>
          <w:b/>
          <w:spacing w:val="40"/>
          <w:sz w:val="24"/>
        </w:rPr>
        <w:t xml:space="preserve"> </w:t>
      </w:r>
      <w:r w:rsidR="00000000">
        <w:rPr>
          <w:b/>
          <w:strike/>
          <w:sz w:val="24"/>
        </w:rPr>
        <w:t>Access to</w:t>
      </w:r>
      <w:r w:rsidR="00000000">
        <w:rPr>
          <w:b/>
          <w:strike/>
          <w:spacing w:val="-2"/>
          <w:sz w:val="24"/>
        </w:rPr>
        <w:t xml:space="preserve"> </w:t>
      </w:r>
      <w:r w:rsidR="00000000">
        <w:rPr>
          <w:b/>
          <w:strike/>
          <w:sz w:val="24"/>
        </w:rPr>
        <w:t>the</w:t>
      </w:r>
      <w:r w:rsidR="00000000">
        <w:rPr>
          <w:b/>
          <w:strike/>
          <w:spacing w:val="-2"/>
          <w:sz w:val="24"/>
        </w:rPr>
        <w:t xml:space="preserve"> </w:t>
      </w:r>
      <w:r w:rsidR="00000000">
        <w:rPr>
          <w:b/>
          <w:strike/>
          <w:sz w:val="24"/>
        </w:rPr>
        <w:t>AI</w:t>
      </w:r>
      <w:r w:rsidR="00000000">
        <w:rPr>
          <w:b/>
          <w:strike/>
          <w:spacing w:val="-2"/>
          <w:sz w:val="24"/>
        </w:rPr>
        <w:t xml:space="preserve"> </w:t>
      </w:r>
      <w:r w:rsidR="00000000">
        <w:rPr>
          <w:b/>
          <w:strike/>
          <w:sz w:val="24"/>
        </w:rPr>
        <w:t>regulatory</w:t>
      </w:r>
      <w:r w:rsidR="00000000">
        <w:rPr>
          <w:b/>
          <w:strike/>
          <w:spacing w:val="-1"/>
          <w:sz w:val="24"/>
        </w:rPr>
        <w:t xml:space="preserve"> </w:t>
      </w:r>
      <w:r w:rsidR="00000000">
        <w:rPr>
          <w:b/>
          <w:strike/>
          <w:sz w:val="24"/>
        </w:rPr>
        <w:t>sandbox</w:t>
      </w:r>
      <w:r w:rsidR="00000000">
        <w:rPr>
          <w:b/>
          <w:strike/>
          <w:spacing w:val="-1"/>
          <w:sz w:val="24"/>
        </w:rPr>
        <w:t xml:space="preserve"> </w:t>
      </w:r>
      <w:r w:rsidR="00000000">
        <w:rPr>
          <w:b/>
          <w:strike/>
          <w:sz w:val="24"/>
        </w:rPr>
        <w:t>and</w:t>
      </w:r>
      <w:r w:rsidR="00000000">
        <w:rPr>
          <w:b/>
          <w:strike/>
          <w:spacing w:val="-1"/>
          <w:sz w:val="24"/>
        </w:rPr>
        <w:t xml:space="preserve"> </w:t>
      </w:r>
      <w:r w:rsidR="00000000">
        <w:rPr>
          <w:b/>
          <w:strike/>
          <w:sz w:val="24"/>
        </w:rPr>
        <w:t>regulatory</w:t>
      </w:r>
      <w:r w:rsidR="00000000">
        <w:rPr>
          <w:b/>
          <w:sz w:val="24"/>
        </w:rPr>
        <w:t xml:space="preserve"> supervision should be in principle free of charge without prejudice to exceptional costs that may be recovered by national authorities in a fair and proportionate manner, in particular in cases where the authorities have provided additional services for the actual development, testing and validation of the AI system such as technical or </w:t>
      </w:r>
      <w:r w:rsidR="00000000">
        <w:rPr>
          <w:b/>
          <w:strike/>
          <w:sz w:val="24"/>
        </w:rPr>
        <w:t>physical environment and tools for the testing, access to data, etc.</w:t>
      </w:r>
      <w:r w:rsidR="00000000">
        <w:rPr>
          <w:b/>
          <w:sz w:val="24"/>
        </w:rPr>
        <w:t xml:space="preserve"> </w:t>
      </w:r>
      <w:r w:rsidR="00000000">
        <w:rPr>
          <w:sz w:val="24"/>
        </w:rPr>
        <w:t xml:space="preserve">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w:t>
      </w:r>
      <w:r w:rsidR="00000000">
        <w:rPr>
          <w:strike/>
          <w:sz w:val="24"/>
        </w:rPr>
        <w:t>for</w:t>
      </w:r>
      <w:r w:rsidR="00000000">
        <w:rPr>
          <w:spacing w:val="80"/>
          <w:sz w:val="24"/>
        </w:rPr>
        <w:t xml:space="preserve"> </w:t>
      </w:r>
      <w:r w:rsidR="00000000">
        <w:rPr>
          <w:strike/>
          <w:sz w:val="24"/>
        </w:rPr>
        <w:t>other purposes</w:t>
      </w:r>
      <w:r w:rsidR="00000000">
        <w:rPr>
          <w:sz w:val="24"/>
        </w:rPr>
        <w:t xml:space="preserve"> </w:t>
      </w:r>
      <w:r w:rsidR="00000000">
        <w:rPr>
          <w:b/>
          <w:sz w:val="24"/>
        </w:rPr>
        <w:t xml:space="preserve">for other purposes </w:t>
      </w:r>
      <w:r w:rsidR="00000000">
        <w:rPr>
          <w:sz w:val="24"/>
        </w:rPr>
        <w:t>for developing certain AI systems in the public interest within the AI regulatory sandbox, in line with Article 6</w:t>
      </w:r>
      <w:r w:rsidR="00000000">
        <w:rPr>
          <w:b/>
          <w:sz w:val="24"/>
        </w:rPr>
        <w:t>(4)(</w:t>
      </w:r>
      <w:r w:rsidR="00000000">
        <w:rPr>
          <w:b/>
          <w:strike/>
          <w:sz w:val="24"/>
        </w:rPr>
        <w:t xml:space="preserve">1)(e) </w:t>
      </w:r>
      <w:r w:rsidR="00000000">
        <w:rPr>
          <w:b/>
          <w:sz w:val="24"/>
        </w:rPr>
        <w:t xml:space="preserve">and 9(2)(g) </w:t>
      </w:r>
      <w:r w:rsidR="00000000">
        <w:rPr>
          <w:sz w:val="24"/>
        </w:rPr>
        <w:t xml:space="preserve">of Regulation (EU) 2016/679, and Article 5 </w:t>
      </w:r>
      <w:r w:rsidR="00000000">
        <w:rPr>
          <w:b/>
          <w:sz w:val="24"/>
        </w:rPr>
        <w:t xml:space="preserve">and 10 </w:t>
      </w:r>
      <w:r w:rsidR="00000000">
        <w:rPr>
          <w:sz w:val="24"/>
        </w:rPr>
        <w:t>of Regulation (EU) 2018/1725, and without prejudice to Article</w:t>
      </w:r>
      <w:r w:rsidR="00000000">
        <w:rPr>
          <w:b/>
          <w:sz w:val="24"/>
        </w:rPr>
        <w:t xml:space="preserve">s 4(2) </w:t>
      </w:r>
      <w:r w:rsidR="00000000">
        <w:rPr>
          <w:b/>
          <w:strike/>
          <w:sz w:val="24"/>
        </w:rPr>
        <w:t>8</w:t>
      </w:r>
      <w:r w:rsidR="00000000">
        <w:rPr>
          <w:b/>
          <w:sz w:val="24"/>
        </w:rPr>
        <w:t xml:space="preserve"> and 10 </w:t>
      </w:r>
      <w:r w:rsidR="00000000">
        <w:rPr>
          <w:sz w:val="24"/>
        </w:rPr>
        <w:t xml:space="preserve">of Directive (EU) 2016/680. </w:t>
      </w:r>
      <w:r w:rsidR="00000000">
        <w:rPr>
          <w:b/>
          <w:strike/>
          <w:sz w:val="24"/>
        </w:rPr>
        <w:t>This new legal basis under this</w:t>
      </w:r>
      <w:r w:rsidR="00000000">
        <w:rPr>
          <w:b/>
          <w:sz w:val="24"/>
        </w:rPr>
        <w:t xml:space="preserve"> Regulation is without prejudice to the possibility for participants to rely on other legal bases for processing of personal data under Articles 6(1) and 9(2) of Regulation (EU) </w:t>
      </w:r>
      <w:r w:rsidR="00000000">
        <w:rPr>
          <w:b/>
          <w:strike/>
          <w:sz w:val="24"/>
        </w:rPr>
        <w:t>2016/679 and Articles 5 and 10(2) of Regulation (EU) 2018/1725.</w:t>
      </w:r>
      <w:r w:rsidR="00000000">
        <w:rPr>
          <w:b/>
          <w:sz w:val="24"/>
        </w:rPr>
        <w:t xml:space="preserve"> All other obligations</w:t>
      </w:r>
      <w:r w:rsidR="00000000">
        <w:rPr>
          <w:b/>
          <w:spacing w:val="40"/>
          <w:sz w:val="24"/>
        </w:rPr>
        <w:t xml:space="preserve"> </w:t>
      </w:r>
      <w:r w:rsidR="00000000">
        <w:rPr>
          <w:b/>
          <w:sz w:val="24"/>
        </w:rPr>
        <w:t xml:space="preserve">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sidR="00000000">
        <w:rPr>
          <w:sz w:val="24"/>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w:t>
      </w:r>
      <w:r w:rsidR="00000000">
        <w:rPr>
          <w:spacing w:val="36"/>
          <w:sz w:val="24"/>
        </w:rPr>
        <w:t xml:space="preserve"> </w:t>
      </w:r>
      <w:r w:rsidR="00000000">
        <w:rPr>
          <w:sz w:val="24"/>
        </w:rPr>
        <w:t>participants</w:t>
      </w:r>
      <w:r w:rsidR="00000000">
        <w:rPr>
          <w:spacing w:val="39"/>
          <w:sz w:val="24"/>
        </w:rPr>
        <w:t xml:space="preserve"> </w:t>
      </w:r>
      <w:r w:rsidR="00000000">
        <w:rPr>
          <w:sz w:val="24"/>
        </w:rPr>
        <w:t>in</w:t>
      </w:r>
      <w:r w:rsidR="00000000">
        <w:rPr>
          <w:spacing w:val="40"/>
          <w:sz w:val="24"/>
        </w:rPr>
        <w:t xml:space="preserve"> </w:t>
      </w:r>
      <w:r w:rsidR="00000000">
        <w:rPr>
          <w:sz w:val="24"/>
        </w:rPr>
        <w:t>the</w:t>
      </w:r>
      <w:r w:rsidR="00000000">
        <w:rPr>
          <w:spacing w:val="38"/>
          <w:sz w:val="24"/>
        </w:rPr>
        <w:t xml:space="preserve"> </w:t>
      </w:r>
      <w:r w:rsidR="00000000">
        <w:rPr>
          <w:sz w:val="24"/>
        </w:rPr>
        <w:t>sandbox</w:t>
      </w:r>
      <w:r w:rsidR="00000000">
        <w:rPr>
          <w:spacing w:val="41"/>
          <w:sz w:val="24"/>
        </w:rPr>
        <w:t xml:space="preserve"> </w:t>
      </w:r>
      <w:r w:rsidR="00000000">
        <w:rPr>
          <w:sz w:val="24"/>
        </w:rPr>
        <w:t>should</w:t>
      </w:r>
      <w:r w:rsidR="00000000">
        <w:rPr>
          <w:spacing w:val="37"/>
          <w:sz w:val="24"/>
        </w:rPr>
        <w:t xml:space="preserve"> </w:t>
      </w:r>
      <w:r w:rsidR="00000000">
        <w:rPr>
          <w:sz w:val="24"/>
        </w:rPr>
        <w:t>be</w:t>
      </w:r>
      <w:r w:rsidR="00000000">
        <w:rPr>
          <w:spacing w:val="37"/>
          <w:sz w:val="24"/>
        </w:rPr>
        <w:t xml:space="preserve"> </w:t>
      </w:r>
      <w:r w:rsidR="00000000">
        <w:rPr>
          <w:sz w:val="24"/>
        </w:rPr>
        <w:t>taken</w:t>
      </w:r>
      <w:r w:rsidR="00000000">
        <w:rPr>
          <w:spacing w:val="39"/>
          <w:sz w:val="24"/>
        </w:rPr>
        <w:t xml:space="preserve"> </w:t>
      </w:r>
      <w:r w:rsidR="00000000">
        <w:rPr>
          <w:sz w:val="24"/>
        </w:rPr>
        <w:t>into</w:t>
      </w:r>
      <w:r w:rsidR="00000000">
        <w:rPr>
          <w:spacing w:val="39"/>
          <w:sz w:val="24"/>
        </w:rPr>
        <w:t xml:space="preserve"> </w:t>
      </w:r>
      <w:r w:rsidR="00000000">
        <w:rPr>
          <w:sz w:val="24"/>
        </w:rPr>
        <w:t>account</w:t>
      </w:r>
      <w:r w:rsidR="00000000">
        <w:rPr>
          <w:spacing w:val="39"/>
          <w:sz w:val="24"/>
        </w:rPr>
        <w:t xml:space="preserve"> </w:t>
      </w:r>
      <w:r w:rsidR="00000000">
        <w:rPr>
          <w:sz w:val="24"/>
        </w:rPr>
        <w:t>when</w:t>
      </w:r>
      <w:r w:rsidR="00000000">
        <w:rPr>
          <w:spacing w:val="39"/>
          <w:sz w:val="24"/>
        </w:rPr>
        <w:t xml:space="preserve"> </w:t>
      </w:r>
      <w:r w:rsidR="00000000">
        <w:rPr>
          <w:sz w:val="24"/>
        </w:rPr>
        <w:t>competent</w:t>
      </w:r>
      <w:r w:rsidR="00000000">
        <w:rPr>
          <w:spacing w:val="39"/>
          <w:sz w:val="24"/>
        </w:rPr>
        <w:t xml:space="preserve"> </w:t>
      </w:r>
      <w:r w:rsidR="00000000">
        <w:rPr>
          <w:spacing w:val="-2"/>
          <w:sz w:val="24"/>
        </w:rPr>
        <w:t>authorities</w:t>
      </w:r>
    </w:p>
    <w:p w14:paraId="06FC7248" w14:textId="77777777" w:rsidR="0093429C" w:rsidRDefault="0093429C">
      <w:pPr>
        <w:jc w:val="both"/>
        <w:rPr>
          <w:sz w:val="24"/>
        </w:rPr>
        <w:sectPr w:rsidR="0093429C">
          <w:pgSz w:w="11910" w:h="16840"/>
          <w:pgMar w:top="960" w:right="1020" w:bottom="1320" w:left="1000" w:header="0" w:footer="1130" w:gutter="0"/>
          <w:cols w:space="720"/>
        </w:sectPr>
      </w:pPr>
    </w:p>
    <w:p w14:paraId="1DB8D9D9" w14:textId="77777777" w:rsidR="0093429C" w:rsidRDefault="00000000">
      <w:pPr>
        <w:pStyle w:val="BodyText"/>
        <w:spacing w:before="77"/>
        <w:ind w:left="841" w:right="119"/>
        <w:jc w:val="both"/>
      </w:pPr>
      <w:r>
        <w:lastRenderedPageBreak/>
        <w:t>decide whether to impose an administrative fine under Article 83(2) of Regulation 2016/679 and Article 57 of Directive 2016/680.</w:t>
      </w:r>
    </w:p>
    <w:p w14:paraId="578A1B51" w14:textId="77777777" w:rsidR="0093429C" w:rsidRDefault="00000000">
      <w:pPr>
        <w:spacing w:before="5"/>
        <w:ind w:left="841" w:right="113"/>
        <w:jc w:val="both"/>
        <w:rPr>
          <w:b/>
          <w:sz w:val="24"/>
        </w:rPr>
      </w:pPr>
      <w:r>
        <w:rPr>
          <w:b/>
          <w:sz w:val="24"/>
        </w:rPr>
        <w:t>AI</w:t>
      </w:r>
      <w:r>
        <w:rPr>
          <w:b/>
          <w:spacing w:val="-4"/>
          <w:sz w:val="24"/>
        </w:rPr>
        <w:t xml:space="preserve"> </w:t>
      </w:r>
      <w:r>
        <w:rPr>
          <w:b/>
          <w:sz w:val="24"/>
        </w:rPr>
        <w:t>regulatory</w:t>
      </w:r>
      <w:r>
        <w:rPr>
          <w:b/>
          <w:spacing w:val="-1"/>
          <w:sz w:val="24"/>
        </w:rPr>
        <w:t xml:space="preserve"> </w:t>
      </w:r>
      <w:r>
        <w:rPr>
          <w:b/>
          <w:sz w:val="24"/>
        </w:rPr>
        <w:t>sandboxes</w:t>
      </w:r>
      <w:r>
        <w:rPr>
          <w:b/>
          <w:spacing w:val="-4"/>
          <w:sz w:val="24"/>
        </w:rPr>
        <w:t xml:space="preserve"> </w:t>
      </w:r>
      <w:r>
        <w:rPr>
          <w:b/>
          <w:sz w:val="24"/>
        </w:rPr>
        <w:t>established</w:t>
      </w:r>
      <w:r>
        <w:rPr>
          <w:b/>
          <w:spacing w:val="-3"/>
          <w:sz w:val="24"/>
        </w:rPr>
        <w:t xml:space="preserve"> </w:t>
      </w:r>
      <w:r>
        <w:rPr>
          <w:b/>
          <w:sz w:val="24"/>
        </w:rPr>
        <w:t>under</w:t>
      </w:r>
      <w:r>
        <w:rPr>
          <w:b/>
          <w:spacing w:val="-4"/>
          <w:sz w:val="24"/>
        </w:rPr>
        <w:t xml:space="preserve"> </w:t>
      </w:r>
      <w:r>
        <w:rPr>
          <w:b/>
          <w:sz w:val="24"/>
        </w:rPr>
        <w:t>this</w:t>
      </w:r>
      <w:r>
        <w:rPr>
          <w:b/>
          <w:spacing w:val="-4"/>
          <w:sz w:val="24"/>
        </w:rPr>
        <w:t xml:space="preserve"> </w:t>
      </w:r>
      <w:r>
        <w:rPr>
          <w:b/>
          <w:sz w:val="24"/>
        </w:rPr>
        <w:t>Regulation</w:t>
      </w:r>
      <w:r>
        <w:rPr>
          <w:b/>
          <w:spacing w:val="-2"/>
          <w:sz w:val="24"/>
        </w:rPr>
        <w:t xml:space="preserve"> </w:t>
      </w:r>
      <w:r>
        <w:rPr>
          <w:b/>
          <w:sz w:val="24"/>
        </w:rPr>
        <w:t>should</w:t>
      </w:r>
      <w:r>
        <w:rPr>
          <w:b/>
          <w:spacing w:val="-2"/>
          <w:sz w:val="24"/>
        </w:rPr>
        <w:t xml:space="preserve"> </w:t>
      </w:r>
      <w:r>
        <w:rPr>
          <w:b/>
          <w:sz w:val="24"/>
        </w:rPr>
        <w:t>be</w:t>
      </w:r>
      <w:r>
        <w:rPr>
          <w:b/>
          <w:spacing w:val="-4"/>
          <w:sz w:val="24"/>
        </w:rPr>
        <w:t xml:space="preserve"> </w:t>
      </w:r>
      <w:r>
        <w:rPr>
          <w:b/>
          <w:sz w:val="24"/>
        </w:rPr>
        <w:t>without</w:t>
      </w:r>
      <w:r>
        <w:rPr>
          <w:b/>
          <w:spacing w:val="-3"/>
          <w:sz w:val="24"/>
        </w:rPr>
        <w:t xml:space="preserve"> </w:t>
      </w:r>
      <w:r>
        <w:rPr>
          <w:b/>
          <w:sz w:val="24"/>
        </w:rPr>
        <w:t>prejudice to existing legislation allowing for the establishment of other sandboxes aiming at ensuring compliance with legislation other that this Regulation. Upon agreement between the national competent authorities and the participants in the AI regulatory sandbox, testing in real world conditions may also be operated and supervised in the framework of the AI regulatory sandbox.</w:t>
      </w:r>
    </w:p>
    <w:p w14:paraId="036CAC76" w14:textId="77777777" w:rsidR="0093429C" w:rsidRDefault="00000000">
      <w:pPr>
        <w:spacing w:before="1"/>
        <w:ind w:left="841" w:right="109" w:hanging="709"/>
        <w:jc w:val="both"/>
        <w:rPr>
          <w:b/>
          <w:sz w:val="24"/>
        </w:rPr>
      </w:pPr>
      <w:r>
        <w:rPr>
          <w:b/>
          <w:sz w:val="24"/>
        </w:rPr>
        <w:t>(72a)</w:t>
      </w:r>
      <w:r>
        <w:rPr>
          <w:b/>
          <w:spacing w:val="80"/>
          <w:sz w:val="24"/>
        </w:rPr>
        <w:t xml:space="preserve"> </w:t>
      </w:r>
      <w:r>
        <w:rPr>
          <w:b/>
          <w:sz w:val="24"/>
        </w:rPr>
        <w:t>In order to accelerate the process of development and placing on the market of high</w:t>
      </w:r>
      <w:r>
        <w:rPr>
          <w:b/>
          <w:spacing w:val="40"/>
          <w:sz w:val="24"/>
        </w:rPr>
        <w:t xml:space="preserve"> </w:t>
      </w:r>
      <w:r>
        <w:rPr>
          <w:b/>
          <w:sz w:val="24"/>
        </w:rPr>
        <w:t>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w:t>
      </w:r>
      <w:r>
        <w:rPr>
          <w:b/>
          <w:spacing w:val="40"/>
          <w:sz w:val="24"/>
        </w:rPr>
        <w:t xml:space="preserve"> </w:t>
      </w:r>
      <w:r>
        <w:rPr>
          <w:b/>
          <w:spacing w:val="-2"/>
          <w:sz w:val="24"/>
        </w:rPr>
        <w:t>providers.</w:t>
      </w:r>
    </w:p>
    <w:p w14:paraId="34414732" w14:textId="77777777" w:rsidR="0093429C" w:rsidRDefault="00000000">
      <w:pPr>
        <w:pStyle w:val="ListParagraph"/>
        <w:numPr>
          <w:ilvl w:val="0"/>
          <w:numId w:val="100"/>
        </w:numPr>
        <w:tabs>
          <w:tab w:val="left" w:pos="842"/>
        </w:tabs>
        <w:spacing w:before="1"/>
        <w:ind w:right="111"/>
        <w:jc w:val="both"/>
        <w:rPr>
          <w:sz w:val="24"/>
        </w:rPr>
      </w:pPr>
      <w:r>
        <w:rPr>
          <w:sz w:val="24"/>
        </w:rPr>
        <w:t xml:space="preserve">In order to promote and protect innovation, it is important that the interests of </w:t>
      </w:r>
      <w:r>
        <w:rPr>
          <w:strike/>
          <w:sz w:val="24"/>
        </w:rPr>
        <w:t>small-</w:t>
      </w:r>
      <w:r>
        <w:rPr>
          <w:sz w:val="24"/>
        </w:rPr>
        <w:t xml:space="preserve"> </w:t>
      </w:r>
      <w:r>
        <w:rPr>
          <w:strike/>
          <w:sz w:val="24"/>
        </w:rPr>
        <w:t>scale</w:t>
      </w:r>
      <w:r>
        <w:rPr>
          <w:b/>
          <w:sz w:val="24"/>
        </w:rPr>
        <w:t xml:space="preserve">SME </w:t>
      </w:r>
      <w:r>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z w:val="24"/>
        </w:rPr>
        <w:t xml:space="preserve">SME </w:t>
      </w:r>
      <w:r>
        <w:rPr>
          <w:sz w:val="24"/>
        </w:rPr>
        <w:t>providers</w:t>
      </w:r>
      <w:r>
        <w:rPr>
          <w:spacing w:val="-1"/>
          <w:sz w:val="24"/>
        </w:rPr>
        <w:t xml:space="preserve"> </w:t>
      </w:r>
      <w:r>
        <w:rPr>
          <w:sz w:val="24"/>
        </w:rPr>
        <w:t>shall be</w:t>
      </w:r>
      <w:r>
        <w:rPr>
          <w:spacing w:val="-1"/>
          <w:sz w:val="24"/>
        </w:rPr>
        <w:t xml:space="preserve"> </w:t>
      </w:r>
      <w:r>
        <w:rPr>
          <w:sz w:val="24"/>
        </w:rPr>
        <w:t xml:space="preserve">taken into account when </w:t>
      </w:r>
      <w:r>
        <w:rPr>
          <w:strike/>
          <w:sz w:val="24"/>
        </w:rPr>
        <w:t>N</w:t>
      </w:r>
      <w:r>
        <w:rPr>
          <w:b/>
          <w:sz w:val="24"/>
        </w:rPr>
        <w:t>n</w:t>
      </w:r>
      <w:r>
        <w:rPr>
          <w:sz w:val="24"/>
        </w:rPr>
        <w:t xml:space="preserve">otified </w:t>
      </w:r>
      <w:r>
        <w:rPr>
          <w:b/>
          <w:sz w:val="24"/>
        </w:rPr>
        <w:t>b</w:t>
      </w:r>
      <w:r>
        <w:rPr>
          <w:strike/>
          <w:sz w:val="24"/>
        </w:rPr>
        <w:t>B</w:t>
      </w:r>
      <w:r>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47552ACC" w14:textId="77777777" w:rsidR="0093429C" w:rsidRDefault="0093429C">
      <w:pPr>
        <w:pStyle w:val="BodyText"/>
        <w:spacing w:before="3"/>
        <w:rPr>
          <w:sz w:val="21"/>
        </w:rPr>
      </w:pPr>
    </w:p>
    <w:p w14:paraId="2957A196" w14:textId="77777777" w:rsidR="0093429C" w:rsidRDefault="00000000">
      <w:pPr>
        <w:spacing w:before="1"/>
        <w:ind w:left="841" w:right="114" w:hanging="709"/>
        <w:jc w:val="both"/>
        <w:rPr>
          <w:b/>
          <w:sz w:val="24"/>
        </w:rPr>
      </w:pPr>
      <w:r>
        <w:rPr>
          <w:b/>
          <w:sz w:val="24"/>
        </w:rPr>
        <w:t>(73a)</w:t>
      </w:r>
      <w:r>
        <w:rPr>
          <w:b/>
          <w:spacing w:val="80"/>
          <w:sz w:val="24"/>
        </w:rPr>
        <w:t xml:space="preserve">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14:paraId="7B0347B4" w14:textId="77777777" w:rsidR="0093429C" w:rsidRDefault="00EF342D">
      <w:pPr>
        <w:pStyle w:val="ListParagraph"/>
        <w:numPr>
          <w:ilvl w:val="0"/>
          <w:numId w:val="100"/>
        </w:numPr>
        <w:tabs>
          <w:tab w:val="left" w:pos="842"/>
        </w:tabs>
        <w:ind w:right="113"/>
        <w:jc w:val="both"/>
        <w:rPr>
          <w:sz w:val="24"/>
        </w:rPr>
      </w:pPr>
      <w:r>
        <w:pict w14:anchorId="1DC04B75">
          <v:rect id="docshape70" o:spid="_x0000_s2177" alt="" style="position:absolute;left:0;text-align:left;margin-left:172.7pt;margin-top:8.1pt;width:3.7pt;height:.6pt;z-index:-17630720;mso-wrap-edited:f;mso-width-percent:0;mso-height-percent:0;mso-position-horizontal-relative:page;mso-width-percent:0;mso-height-percent:0" fillcolor="black" stroked="f">
            <w10:wrap anchorx="page"/>
          </v:rect>
        </w:pict>
      </w:r>
      <w:r w:rsidR="00000000">
        <w:rPr>
          <w:b/>
          <w:sz w:val="24"/>
        </w:rPr>
        <w:t>In particular, i</w:t>
      </w:r>
      <w:r w:rsidR="00000000">
        <w:rPr>
          <w:sz w:val="24"/>
        </w:rPr>
        <w:t xml:space="preserve">In order to minimise the risks to implementation resulting from lack of knowledge and expertise in the market as well as to facilitate compliance of providers, </w:t>
      </w:r>
      <w:r w:rsidR="00000000">
        <w:rPr>
          <w:b/>
          <w:sz w:val="24"/>
        </w:rPr>
        <w:t xml:space="preserve">notably SMEs, </w:t>
      </w:r>
      <w:r w:rsidR="00000000">
        <w:rPr>
          <w:sz w:val="24"/>
        </w:rPr>
        <w:t>and notified bodies with their obligations under this Regulation, the AI-on demand platform, the European Digital Innovation Hubs and the Testing and Experimentation</w:t>
      </w:r>
      <w:r w:rsidR="00000000">
        <w:rPr>
          <w:spacing w:val="-3"/>
          <w:sz w:val="24"/>
        </w:rPr>
        <w:t xml:space="preserve"> </w:t>
      </w:r>
      <w:r w:rsidR="00000000">
        <w:rPr>
          <w:sz w:val="24"/>
        </w:rPr>
        <w:t>Facilities</w:t>
      </w:r>
      <w:r w:rsidR="00000000">
        <w:rPr>
          <w:spacing w:val="-3"/>
          <w:sz w:val="24"/>
        </w:rPr>
        <w:t xml:space="preserve"> </w:t>
      </w:r>
      <w:r w:rsidR="00000000">
        <w:rPr>
          <w:sz w:val="24"/>
        </w:rPr>
        <w:t>established</w:t>
      </w:r>
      <w:r w:rsidR="00000000">
        <w:rPr>
          <w:spacing w:val="-3"/>
          <w:sz w:val="24"/>
        </w:rPr>
        <w:t xml:space="preserve"> </w:t>
      </w:r>
      <w:r w:rsidR="00000000">
        <w:rPr>
          <w:sz w:val="24"/>
        </w:rPr>
        <w:t>by</w:t>
      </w:r>
      <w:r w:rsidR="00000000">
        <w:rPr>
          <w:spacing w:val="-8"/>
          <w:sz w:val="24"/>
        </w:rPr>
        <w:t xml:space="preserve"> </w:t>
      </w:r>
      <w:r w:rsidR="00000000">
        <w:rPr>
          <w:sz w:val="24"/>
        </w:rPr>
        <w:t>the</w:t>
      </w:r>
      <w:r w:rsidR="00000000">
        <w:rPr>
          <w:spacing w:val="-3"/>
          <w:sz w:val="24"/>
        </w:rPr>
        <w:t xml:space="preserve"> </w:t>
      </w:r>
      <w:r w:rsidR="00000000">
        <w:rPr>
          <w:sz w:val="24"/>
        </w:rPr>
        <w:t>Commission</w:t>
      </w:r>
      <w:r w:rsidR="00000000">
        <w:rPr>
          <w:spacing w:val="-3"/>
          <w:sz w:val="24"/>
        </w:rPr>
        <w:t xml:space="preserve"> </w:t>
      </w:r>
      <w:r w:rsidR="00000000">
        <w:rPr>
          <w:sz w:val="24"/>
        </w:rPr>
        <w:t>and</w:t>
      </w:r>
      <w:r w:rsidR="00000000">
        <w:rPr>
          <w:spacing w:val="-3"/>
          <w:sz w:val="24"/>
        </w:rPr>
        <w:t xml:space="preserve"> </w:t>
      </w:r>
      <w:r w:rsidR="00000000">
        <w:rPr>
          <w:sz w:val="24"/>
        </w:rPr>
        <w:t>the</w:t>
      </w:r>
      <w:r w:rsidR="00000000">
        <w:rPr>
          <w:spacing w:val="-3"/>
          <w:sz w:val="24"/>
        </w:rPr>
        <w:t xml:space="preserve"> </w:t>
      </w:r>
      <w:r w:rsidR="00000000">
        <w:rPr>
          <w:sz w:val="24"/>
        </w:rPr>
        <w:t>Member</w:t>
      </w:r>
      <w:r w:rsidR="00000000">
        <w:rPr>
          <w:spacing w:val="-2"/>
          <w:sz w:val="24"/>
        </w:rPr>
        <w:t xml:space="preserve"> </w:t>
      </w:r>
      <w:r w:rsidR="00000000">
        <w:rPr>
          <w:sz w:val="24"/>
        </w:rPr>
        <w:t>States</w:t>
      </w:r>
      <w:r w:rsidR="00000000">
        <w:rPr>
          <w:spacing w:val="-4"/>
          <w:sz w:val="24"/>
        </w:rPr>
        <w:t xml:space="preserve"> </w:t>
      </w:r>
      <w:r w:rsidR="00000000">
        <w:rPr>
          <w:sz w:val="24"/>
        </w:rPr>
        <w:t>at</w:t>
      </w:r>
      <w:r w:rsidR="00000000">
        <w:rPr>
          <w:spacing w:val="-3"/>
          <w:sz w:val="24"/>
        </w:rPr>
        <w:t xml:space="preserve"> </w:t>
      </w:r>
      <w:r w:rsidR="00000000">
        <w:rPr>
          <w:sz w:val="24"/>
        </w:rPr>
        <w:t>national or EU level should possibly contribute to the implementation of this Regulation. Within</w:t>
      </w:r>
      <w:r w:rsidR="00000000">
        <w:rPr>
          <w:spacing w:val="80"/>
          <w:sz w:val="24"/>
        </w:rPr>
        <w:t xml:space="preserve"> </w:t>
      </w:r>
      <w:r w:rsidR="00000000">
        <w:rPr>
          <w:sz w:val="24"/>
        </w:rPr>
        <w:t>their respective mission and fields of competence, they may provide in particular technical and scientific support to providers and notified bodies.</w:t>
      </w:r>
    </w:p>
    <w:p w14:paraId="47E2C7E4" w14:textId="77777777" w:rsidR="0093429C" w:rsidRDefault="0093429C">
      <w:pPr>
        <w:pStyle w:val="BodyText"/>
        <w:spacing w:before="4"/>
        <w:rPr>
          <w:sz w:val="21"/>
        </w:rPr>
      </w:pPr>
    </w:p>
    <w:p w14:paraId="621B4746" w14:textId="77777777" w:rsidR="0093429C" w:rsidRDefault="00000000">
      <w:pPr>
        <w:ind w:left="841" w:right="113" w:hanging="709"/>
        <w:jc w:val="both"/>
        <w:rPr>
          <w:b/>
          <w:sz w:val="24"/>
        </w:rPr>
      </w:pPr>
      <w:r>
        <w:rPr>
          <w:b/>
          <w:sz w:val="24"/>
        </w:rPr>
        <w:t>(74a)</w:t>
      </w:r>
      <w:r>
        <w:rPr>
          <w:b/>
          <w:spacing w:val="80"/>
          <w:sz w:val="24"/>
        </w:rPr>
        <w:t xml:space="preserve">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14:paraId="4B8A3347" w14:textId="77777777" w:rsidR="0093429C" w:rsidRDefault="0093429C">
      <w:pPr>
        <w:jc w:val="both"/>
        <w:rPr>
          <w:sz w:val="24"/>
        </w:rPr>
        <w:sectPr w:rsidR="0093429C">
          <w:pgSz w:w="11910" w:h="16840"/>
          <w:pgMar w:top="940" w:right="1020" w:bottom="1320" w:left="1000" w:header="0" w:footer="1130" w:gutter="0"/>
          <w:cols w:space="720"/>
        </w:sectPr>
      </w:pPr>
    </w:p>
    <w:p w14:paraId="0FDE0562" w14:textId="77777777" w:rsidR="0093429C" w:rsidRDefault="00000000">
      <w:pPr>
        <w:pStyle w:val="ListParagraph"/>
        <w:numPr>
          <w:ilvl w:val="0"/>
          <w:numId w:val="100"/>
        </w:numPr>
        <w:tabs>
          <w:tab w:val="left" w:pos="842"/>
        </w:tabs>
        <w:spacing w:before="77"/>
        <w:ind w:right="112"/>
        <w:jc w:val="both"/>
        <w:rPr>
          <w:sz w:val="24"/>
        </w:rPr>
      </w:pPr>
      <w:r>
        <w:rPr>
          <w:sz w:val="24"/>
        </w:rPr>
        <w:lastRenderedPageBreak/>
        <w:t>It is appropriate that the Commission</w:t>
      </w:r>
      <w:r>
        <w:rPr>
          <w:spacing w:val="-1"/>
          <w:sz w:val="24"/>
        </w:rPr>
        <w:t xml:space="preserve"> </w:t>
      </w:r>
      <w:r>
        <w:rPr>
          <w:sz w:val="24"/>
        </w:rPr>
        <w:t>facilitates, to the extent possible, access to Testing</w:t>
      </w:r>
      <w:r>
        <w:rPr>
          <w:spacing w:val="-1"/>
          <w:sz w:val="24"/>
        </w:rPr>
        <w:t xml:space="preserve"> </w:t>
      </w:r>
      <w:r>
        <w:rPr>
          <w:sz w:val="24"/>
        </w:rPr>
        <w:t>and Experimentation Facilities to bodies, groups or laboratories established or accredited pursuant to any relevant Union harmonisation legislation and which fulfil tasks in the</w:t>
      </w:r>
      <w:r>
        <w:rPr>
          <w:spacing w:val="40"/>
          <w:sz w:val="24"/>
        </w:rPr>
        <w:t xml:space="preserve">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222FECFA" w14:textId="77777777" w:rsidR="0093429C" w:rsidRDefault="00000000">
      <w:pPr>
        <w:pStyle w:val="ListParagraph"/>
        <w:numPr>
          <w:ilvl w:val="0"/>
          <w:numId w:val="100"/>
        </w:numPr>
        <w:tabs>
          <w:tab w:val="left" w:pos="842"/>
        </w:tabs>
        <w:ind w:right="109"/>
        <w:jc w:val="both"/>
        <w:rPr>
          <w:b/>
          <w:sz w:val="24"/>
        </w:rPr>
      </w:pPr>
      <w:r>
        <w:rPr>
          <w:sz w:val="24"/>
        </w:rPr>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1"/>
          <w:sz w:val="24"/>
        </w:rPr>
        <w:t xml:space="preserve"> </w:t>
      </w:r>
      <w:r>
        <w:rPr>
          <w:sz w:val="24"/>
        </w:rPr>
        <w:t>smooth,</w:t>
      </w:r>
      <w:r>
        <w:rPr>
          <w:spacing w:val="-1"/>
          <w:sz w:val="24"/>
        </w:rPr>
        <w:t xml:space="preserve"> </w:t>
      </w:r>
      <w:r>
        <w:rPr>
          <w:sz w:val="24"/>
        </w:rPr>
        <w:t>effective 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Regulation</w:t>
      </w:r>
      <w:r>
        <w:rPr>
          <w:spacing w:val="-1"/>
          <w:sz w:val="24"/>
        </w:rPr>
        <w:t xml:space="preserve"> </w:t>
      </w:r>
      <w:r>
        <w:rPr>
          <w:sz w:val="24"/>
        </w:rPr>
        <w:t xml:space="preserve">a European Artificial Intelligence Board should be established. </w:t>
      </w:r>
      <w:r>
        <w:rPr>
          <w:b/>
          <w:sz w:val="24"/>
        </w:rPr>
        <w:t xml:space="preserve">The Board should reflect the various interests of the AI eco-system and be composed of representatives of the Member States </w:t>
      </w:r>
      <w:r>
        <w:rPr>
          <w:b/>
          <w:strike/>
          <w:sz w:val="24"/>
        </w:rPr>
        <w:t>and of permanent experts representing different stakeholders</w:t>
      </w:r>
      <w:r>
        <w:rPr>
          <w:sz w:val="24"/>
        </w:rPr>
        <w:t xml:space="preserve">. </w:t>
      </w:r>
      <w:r>
        <w:rPr>
          <w:b/>
          <w:sz w:val="24"/>
        </w:rPr>
        <w:t xml:space="preserve">In order to ensure the involvement of relevant stakeholders, a standing subgroup of the Board should be created. </w:t>
      </w:r>
      <w:r>
        <w:rPr>
          <w:sz w:val="24"/>
        </w:rPr>
        <w:t xml:space="preserve">The Board should be responsible for a number of advisory tasks, including issuing opinions, recommendations, advice or </w:t>
      </w:r>
      <w:r>
        <w:rPr>
          <w:b/>
          <w:sz w:val="24"/>
        </w:rPr>
        <w:t xml:space="preserve">contributing to </w:t>
      </w:r>
      <w:r>
        <w:rPr>
          <w:sz w:val="24"/>
        </w:rPr>
        <w:t>guidance on</w:t>
      </w:r>
      <w:r>
        <w:rPr>
          <w:spacing w:val="40"/>
          <w:sz w:val="24"/>
        </w:rPr>
        <w:t xml:space="preserve"> </w:t>
      </w:r>
      <w:r>
        <w:rPr>
          <w:sz w:val="24"/>
        </w:rPr>
        <w:t xml:space="preserve">matters related to the implementation of this Regulation, including on </w:t>
      </w:r>
      <w:r>
        <w:rPr>
          <w:b/>
          <w:sz w:val="24"/>
        </w:rPr>
        <w:t>enforcement</w:t>
      </w:r>
      <w:r>
        <w:rPr>
          <w:b/>
          <w:spacing w:val="80"/>
          <w:sz w:val="24"/>
        </w:rPr>
        <w:t xml:space="preserve"> </w:t>
      </w:r>
      <w:r>
        <w:rPr>
          <w:b/>
          <w:sz w:val="24"/>
        </w:rPr>
        <w:t xml:space="preserve">matters, </w:t>
      </w:r>
      <w:r>
        <w:rPr>
          <w:sz w:val="24"/>
        </w:rPr>
        <w:t>technical specifications or existing standards regarding the requirements</w:t>
      </w:r>
      <w:r>
        <w:rPr>
          <w:spacing w:val="40"/>
          <w:sz w:val="24"/>
        </w:rPr>
        <w:t xml:space="preserve"> </w:t>
      </w:r>
      <w:r>
        <w:rPr>
          <w:sz w:val="24"/>
        </w:rPr>
        <w:t xml:space="preserve">established in this Regulation and providing advice to </w:t>
      </w:r>
      <w:r>
        <w:rPr>
          <w:b/>
          <w:strike/>
          <w:sz w:val="24"/>
        </w:rPr>
        <w:t>and assisting</w:t>
      </w:r>
      <w:r>
        <w:rPr>
          <w:b/>
          <w:sz w:val="24"/>
        </w:rPr>
        <w:t xml:space="preserve"> </w:t>
      </w:r>
      <w:r>
        <w:rPr>
          <w:sz w:val="24"/>
        </w:rPr>
        <w:t xml:space="preserve">the Commission </w:t>
      </w:r>
      <w:r>
        <w:rPr>
          <w:b/>
          <w:sz w:val="24"/>
        </w:rPr>
        <w:t>and the</w:t>
      </w:r>
      <w:r>
        <w:rPr>
          <w:b/>
          <w:spacing w:val="-2"/>
          <w:sz w:val="24"/>
        </w:rPr>
        <w:t xml:space="preserve"> </w:t>
      </w:r>
      <w:r>
        <w:rPr>
          <w:b/>
          <w:sz w:val="24"/>
        </w:rPr>
        <w:t>Member</w:t>
      </w:r>
      <w:r>
        <w:rPr>
          <w:b/>
          <w:spacing w:val="-2"/>
          <w:sz w:val="24"/>
        </w:rPr>
        <w:t xml:space="preserve"> </w:t>
      </w:r>
      <w:r>
        <w:rPr>
          <w:b/>
          <w:sz w:val="24"/>
        </w:rPr>
        <w:t>States</w:t>
      </w:r>
      <w:r>
        <w:rPr>
          <w:b/>
          <w:spacing w:val="-1"/>
          <w:sz w:val="24"/>
        </w:rPr>
        <w:t xml:space="preserve"> </w:t>
      </w:r>
      <w:r>
        <w:rPr>
          <w:b/>
          <w:sz w:val="24"/>
        </w:rPr>
        <w:t>and</w:t>
      </w:r>
      <w:r>
        <w:rPr>
          <w:b/>
          <w:spacing w:val="-3"/>
          <w:sz w:val="24"/>
        </w:rPr>
        <w:t xml:space="preserve"> </w:t>
      </w:r>
      <w:r>
        <w:rPr>
          <w:b/>
          <w:sz w:val="24"/>
        </w:rPr>
        <w:t>their</w:t>
      </w:r>
      <w:r>
        <w:rPr>
          <w:b/>
          <w:spacing w:val="-3"/>
          <w:sz w:val="24"/>
        </w:rPr>
        <w:t xml:space="preserve"> </w:t>
      </w:r>
      <w:r>
        <w:rPr>
          <w:b/>
          <w:sz w:val="24"/>
        </w:rPr>
        <w:t>national</w:t>
      </w:r>
      <w:r>
        <w:rPr>
          <w:b/>
          <w:spacing w:val="-1"/>
          <w:sz w:val="24"/>
        </w:rPr>
        <w:t xml:space="preserve"> </w:t>
      </w:r>
      <w:r>
        <w:rPr>
          <w:b/>
          <w:sz w:val="24"/>
        </w:rPr>
        <w:t>competent</w:t>
      </w:r>
      <w:r>
        <w:rPr>
          <w:b/>
          <w:spacing w:val="-2"/>
          <w:sz w:val="24"/>
        </w:rPr>
        <w:t xml:space="preserve"> </w:t>
      </w:r>
      <w:r>
        <w:rPr>
          <w:b/>
          <w:sz w:val="24"/>
        </w:rPr>
        <w:t xml:space="preserve">authorities </w:t>
      </w:r>
      <w:r>
        <w:rPr>
          <w:sz w:val="24"/>
        </w:rPr>
        <w:t>on</w:t>
      </w:r>
      <w:r>
        <w:rPr>
          <w:spacing w:val="-1"/>
          <w:sz w:val="24"/>
        </w:rPr>
        <w:t xml:space="preserve"> </w:t>
      </w:r>
      <w:r>
        <w:rPr>
          <w:sz w:val="24"/>
        </w:rPr>
        <w:t>specific</w:t>
      </w:r>
      <w:r>
        <w:rPr>
          <w:spacing w:val="-2"/>
          <w:sz w:val="24"/>
        </w:rPr>
        <w:t xml:space="preserve"> </w:t>
      </w:r>
      <w:r>
        <w:rPr>
          <w:sz w:val="24"/>
        </w:rPr>
        <w:t>questions</w:t>
      </w:r>
      <w:r>
        <w:rPr>
          <w:spacing w:val="-1"/>
          <w:sz w:val="24"/>
        </w:rPr>
        <w:t xml:space="preserve"> </w:t>
      </w:r>
      <w:r>
        <w:rPr>
          <w:sz w:val="24"/>
        </w:rPr>
        <w:t xml:space="preserve">related to artificial intelligence. </w:t>
      </w:r>
      <w:r>
        <w:rPr>
          <w:b/>
          <w:sz w:val="24"/>
        </w:rPr>
        <w:t>In order to give some flexibility to Member States in the designation of their representatives in the AI Board, such representatives may be any persons or public entities who should have the relevant competences and powers to facilitate coordination at national level and contribute to the achievement of the Board's tasks.</w:t>
      </w:r>
    </w:p>
    <w:p w14:paraId="23A304CB" w14:textId="77777777" w:rsidR="0093429C" w:rsidRDefault="0093429C">
      <w:pPr>
        <w:pStyle w:val="BodyText"/>
        <w:spacing w:before="4"/>
        <w:rPr>
          <w:b/>
          <w:sz w:val="21"/>
        </w:rPr>
      </w:pPr>
    </w:p>
    <w:p w14:paraId="3FFBAEA5" w14:textId="77777777" w:rsidR="0093429C" w:rsidRDefault="00000000">
      <w:pPr>
        <w:ind w:left="841" w:right="110" w:hanging="709"/>
        <w:jc w:val="both"/>
        <w:rPr>
          <w:b/>
          <w:sz w:val="24"/>
        </w:rPr>
      </w:pPr>
      <w:r>
        <w:rPr>
          <w:b/>
          <w:sz w:val="24"/>
        </w:rPr>
        <w:t>(76a)</w:t>
      </w:r>
      <w:r>
        <w:rPr>
          <w:b/>
          <w:spacing w:val="40"/>
          <w:sz w:val="24"/>
        </w:rPr>
        <w:t xml:space="preserve">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 to be affected. In order to support adequate enforcement and the capacities of</w:t>
      </w:r>
      <w:r>
        <w:rPr>
          <w:b/>
          <w:spacing w:val="40"/>
          <w:sz w:val="24"/>
        </w:rPr>
        <w:t xml:space="preserve"> </w:t>
      </w:r>
      <w:r>
        <w:rPr>
          <w:b/>
          <w:sz w:val="24"/>
        </w:rPr>
        <w:t>the Member States, Union testing facilities on AI and a pool of relevant experts should be established and made available to the Member States.</w:t>
      </w:r>
    </w:p>
    <w:p w14:paraId="6B3E9D9C" w14:textId="77777777" w:rsidR="0093429C" w:rsidRDefault="00000000">
      <w:pPr>
        <w:pStyle w:val="ListParagraph"/>
        <w:numPr>
          <w:ilvl w:val="0"/>
          <w:numId w:val="100"/>
        </w:numPr>
        <w:tabs>
          <w:tab w:val="left" w:pos="842"/>
        </w:tabs>
        <w:ind w:right="111"/>
        <w:jc w:val="both"/>
        <w:rPr>
          <w:b/>
          <w:sz w:val="24"/>
        </w:rPr>
      </w:pPr>
      <w:r>
        <w:rPr>
          <w:sz w:val="24"/>
        </w:rPr>
        <w:t>Member States hold a key role in the application and enforcement of this Regulation. In this respect, each Member State should designate one or more national competent authorities for the</w:t>
      </w:r>
      <w:r>
        <w:rPr>
          <w:spacing w:val="-2"/>
          <w:sz w:val="24"/>
        </w:rPr>
        <w:t xml:space="preserve"> </w:t>
      </w:r>
      <w:r>
        <w:rPr>
          <w:sz w:val="24"/>
        </w:rPr>
        <w:t>purpose</w:t>
      </w:r>
      <w:r>
        <w:rPr>
          <w:spacing w:val="-2"/>
          <w:sz w:val="24"/>
        </w:rPr>
        <w:t xml:space="preserve"> </w:t>
      </w:r>
      <w:r>
        <w:rPr>
          <w:sz w:val="24"/>
        </w:rPr>
        <w:t>of</w:t>
      </w:r>
      <w:r>
        <w:rPr>
          <w:spacing w:val="-2"/>
          <w:sz w:val="24"/>
        </w:rPr>
        <w:t xml:space="preserve"> </w:t>
      </w:r>
      <w:r>
        <w:rPr>
          <w:sz w:val="24"/>
        </w:rPr>
        <w:t>supervising</w:t>
      </w:r>
      <w:r>
        <w:rPr>
          <w:spacing w:val="-3"/>
          <w:sz w:val="24"/>
        </w:rPr>
        <w:t xml:space="preserve"> </w:t>
      </w:r>
      <w:r>
        <w:rPr>
          <w:sz w:val="24"/>
        </w:rPr>
        <w:t>the</w:t>
      </w:r>
      <w:r>
        <w:rPr>
          <w:spacing w:val="-2"/>
          <w:sz w:val="24"/>
        </w:rPr>
        <w:t xml:space="preserve"> </w:t>
      </w:r>
      <w:r>
        <w:rPr>
          <w:sz w:val="24"/>
        </w:rPr>
        <w:t>application</w:t>
      </w:r>
      <w:r>
        <w:rPr>
          <w:spacing w:val="-1"/>
          <w:sz w:val="24"/>
        </w:rPr>
        <w:t xml:space="preserve"> </w:t>
      </w:r>
      <w:r>
        <w:rPr>
          <w:sz w:val="24"/>
        </w:rPr>
        <w:t>and</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 xml:space="preserve">Regulation. </w:t>
      </w:r>
      <w:r>
        <w:rPr>
          <w:strike/>
          <w:sz w:val="24"/>
        </w:rPr>
        <w:t>In</w:t>
      </w:r>
      <w:r>
        <w:rPr>
          <w:strike/>
          <w:spacing w:val="-1"/>
          <w:sz w:val="24"/>
        </w:rPr>
        <w:t xml:space="preserve"> </w:t>
      </w:r>
      <w:r>
        <w:rPr>
          <w:strike/>
          <w:sz w:val="24"/>
        </w:rPr>
        <w:t>order</w:t>
      </w:r>
      <w:r>
        <w:rPr>
          <w:strike/>
          <w:spacing w:val="-2"/>
          <w:sz w:val="24"/>
        </w:rPr>
        <w:t xml:space="preserve"> </w:t>
      </w:r>
      <w:r>
        <w:rPr>
          <w:strike/>
          <w:sz w:val="24"/>
        </w:rPr>
        <w:t>to</w:t>
      </w:r>
      <w:r>
        <w:rPr>
          <w:sz w:val="24"/>
        </w:rPr>
        <w:t xml:space="preserve"> </w:t>
      </w:r>
      <w:r>
        <w:rPr>
          <w:strike/>
          <w:sz w:val="24"/>
        </w:rPr>
        <w:t>increase organisation efficiency on the side of Member States and to set an official point of</w:t>
      </w:r>
      <w:r>
        <w:rPr>
          <w:sz w:val="24"/>
        </w:rPr>
        <w:t xml:space="preserve"> </w:t>
      </w:r>
      <w:r>
        <w:rPr>
          <w:strike/>
          <w:sz w:val="24"/>
        </w:rPr>
        <w:t>contact vis-à-vis the public and other counterparts at Member State and Union levels, in</w:t>
      </w:r>
      <w:r>
        <w:rPr>
          <w:spacing w:val="80"/>
          <w:sz w:val="24"/>
        </w:rPr>
        <w:t xml:space="preserve"> </w:t>
      </w:r>
      <w:r>
        <w:rPr>
          <w:strike/>
          <w:sz w:val="24"/>
        </w:rPr>
        <w:t>each Member State one national authority should be designated as national supervisory</w:t>
      </w:r>
      <w:r>
        <w:rPr>
          <w:sz w:val="24"/>
        </w:rPr>
        <w:t xml:space="preserve"> </w:t>
      </w:r>
      <w:r>
        <w:rPr>
          <w:strike/>
          <w:sz w:val="24"/>
        </w:rPr>
        <w:t>authority.</w:t>
      </w:r>
      <w:r>
        <w:rPr>
          <w:sz w:val="24"/>
        </w:rPr>
        <w:t xml:space="preserve"> </w:t>
      </w:r>
      <w:r>
        <w:rPr>
          <w:b/>
          <w:sz w:val="24"/>
        </w:rPr>
        <w:t>Member States may decide to appoint any kind of public entity to perform the tasks of the national competent authorities within the meaning of this Regulation,</w:t>
      </w:r>
      <w:r>
        <w:rPr>
          <w:b/>
          <w:spacing w:val="40"/>
          <w:sz w:val="24"/>
        </w:rPr>
        <w:t xml:space="preserve"> </w:t>
      </w:r>
      <w:r>
        <w:rPr>
          <w:b/>
          <w:sz w:val="24"/>
        </w:rPr>
        <w:t>in accordance with their specific national organisational characteristics and needs.</w:t>
      </w:r>
    </w:p>
    <w:p w14:paraId="6A87586F" w14:textId="77777777" w:rsidR="0093429C" w:rsidRDefault="00000000">
      <w:pPr>
        <w:pStyle w:val="ListParagraph"/>
        <w:numPr>
          <w:ilvl w:val="0"/>
          <w:numId w:val="100"/>
        </w:numPr>
        <w:tabs>
          <w:tab w:val="left" w:pos="842"/>
        </w:tabs>
        <w:ind w:right="116"/>
        <w:jc w:val="both"/>
        <w:rPr>
          <w:sz w:val="24"/>
        </w:rPr>
      </w:pPr>
      <w:r>
        <w:rPr>
          <w:sz w:val="24"/>
        </w:rPr>
        <w:t>In order to ensure that providers of high-risk AI systems can take into account the</w:t>
      </w:r>
      <w:r>
        <w:rPr>
          <w:spacing w:val="40"/>
          <w:sz w:val="24"/>
        </w:rPr>
        <w:t xml:space="preserve"> </w:t>
      </w:r>
      <w:r>
        <w:rPr>
          <w:sz w:val="24"/>
        </w:rPr>
        <w:t>experience on the use of high-risk AI systems for improving their systems and the design</w:t>
      </w:r>
      <w:r>
        <w:rPr>
          <w:spacing w:val="40"/>
          <w:sz w:val="24"/>
        </w:rPr>
        <w:t xml:space="preserve">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xml:space="preserve"> </w:t>
      </w:r>
      <w:r>
        <w:rPr>
          <w:sz w:val="24"/>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14:paraId="65588445" w14:textId="77777777" w:rsidR="0093429C" w:rsidRDefault="0093429C">
      <w:pPr>
        <w:jc w:val="both"/>
        <w:rPr>
          <w:sz w:val="24"/>
        </w:rPr>
        <w:sectPr w:rsidR="0093429C">
          <w:pgSz w:w="11910" w:h="16840"/>
          <w:pgMar w:top="940" w:right="1020" w:bottom="1320" w:left="1000" w:header="0" w:footer="1130" w:gutter="0"/>
          <w:cols w:space="720"/>
        </w:sectPr>
      </w:pPr>
    </w:p>
    <w:p w14:paraId="0FD74521" w14:textId="77777777" w:rsidR="0093429C" w:rsidRDefault="00000000">
      <w:pPr>
        <w:pStyle w:val="ListParagraph"/>
        <w:numPr>
          <w:ilvl w:val="0"/>
          <w:numId w:val="100"/>
        </w:numPr>
        <w:tabs>
          <w:tab w:val="left" w:pos="842"/>
        </w:tabs>
        <w:spacing w:before="77"/>
        <w:ind w:right="111"/>
        <w:jc w:val="both"/>
        <w:rPr>
          <w:b/>
          <w:sz w:val="24"/>
        </w:rPr>
      </w:pPr>
      <w:r>
        <w:rPr>
          <w:sz w:val="24"/>
        </w:rPr>
        <w:lastRenderedPageBreak/>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u w:val="thick"/>
        </w:rPr>
        <w:t>Market surveillance authorities designated</w:t>
      </w:r>
      <w:r>
        <w:rPr>
          <w:b/>
          <w:sz w:val="24"/>
        </w:rPr>
        <w:t xml:space="preserve"> </w:t>
      </w:r>
      <w:r>
        <w:rPr>
          <w:b/>
          <w:sz w:val="24"/>
          <w:u w:val="thick"/>
        </w:rPr>
        <w:t>pursuant to this Regulation should have all enforcement powers under this Regulation</w:t>
      </w:r>
      <w:r>
        <w:rPr>
          <w:b/>
          <w:sz w:val="24"/>
        </w:rPr>
        <w:t xml:space="preserve"> </w:t>
      </w:r>
      <w:r>
        <w:rPr>
          <w:b/>
          <w:sz w:val="24"/>
          <w:u w:val="thick"/>
        </w:rPr>
        <w:t>and Regulation (EU) 2019/1020.</w:t>
      </w:r>
      <w:r>
        <w:rPr>
          <w:b/>
          <w:spacing w:val="80"/>
          <w:sz w:val="24"/>
        </w:rPr>
        <w:t xml:space="preserve"> </w:t>
      </w:r>
      <w:r>
        <w:rPr>
          <w:b/>
          <w:sz w:val="24"/>
        </w:rPr>
        <w:t>Although the majority of AI systems are not subject</w:t>
      </w:r>
      <w:r>
        <w:rPr>
          <w:b/>
          <w:spacing w:val="40"/>
          <w:sz w:val="24"/>
        </w:rPr>
        <w:t xml:space="preserve"> </w:t>
      </w:r>
      <w:r>
        <w:rPr>
          <w:b/>
          <w:sz w:val="24"/>
        </w:rPr>
        <w:t xml:space="preserve">to specific requirements and obligations under this Regualtion, market surveillance authorities may take measures in relation to all AI systems when they present a risk in accordance with this Regulation. </w:t>
      </w:r>
      <w:r>
        <w:rPr>
          <w:b/>
          <w:sz w:val="24"/>
          <w:u w:val="thick"/>
        </w:rPr>
        <w:t>For Union institutions, agencies and bodies falling</w:t>
      </w:r>
      <w:r>
        <w:rPr>
          <w:b/>
          <w:sz w:val="24"/>
        </w:rPr>
        <w:t xml:space="preserve"> </w:t>
      </w:r>
      <w:r>
        <w:rPr>
          <w:b/>
          <w:sz w:val="24"/>
          <w:u w:val="thick"/>
        </w:rPr>
        <w:t>within the scope of this Regulation, it is appropriate to designate the European Data</w:t>
      </w:r>
      <w:r>
        <w:rPr>
          <w:b/>
          <w:sz w:val="24"/>
        </w:rPr>
        <w:t xml:space="preserve"> </w:t>
      </w:r>
      <w:r>
        <w:rPr>
          <w:b/>
          <w:sz w:val="24"/>
          <w:u w:val="thick"/>
        </w:rPr>
        <w:t>Protection Supervisor as a competent market surveillance authority. Market</w:t>
      </w:r>
      <w:r>
        <w:rPr>
          <w:b/>
          <w:sz w:val="24"/>
        </w:rPr>
        <w:t xml:space="preserve"> </w:t>
      </w:r>
      <w:r>
        <w:rPr>
          <w:b/>
          <w:sz w:val="24"/>
          <w:u w:val="thick"/>
        </w:rPr>
        <w:t>surveillance</w:t>
      </w:r>
      <w:r>
        <w:rPr>
          <w:b/>
          <w:spacing w:val="-2"/>
          <w:sz w:val="24"/>
          <w:u w:val="thick"/>
        </w:rPr>
        <w:t xml:space="preserve"> </w:t>
      </w:r>
      <w:r>
        <w:rPr>
          <w:b/>
          <w:sz w:val="24"/>
          <w:u w:val="thick"/>
        </w:rPr>
        <w:t>activities</w:t>
      </w:r>
      <w:r>
        <w:rPr>
          <w:b/>
          <w:spacing w:val="-1"/>
          <w:sz w:val="24"/>
          <w:u w:val="thick"/>
        </w:rPr>
        <w:t xml:space="preserve"> </w:t>
      </w:r>
      <w:r>
        <w:rPr>
          <w:b/>
          <w:sz w:val="24"/>
          <w:u w:val="thick"/>
        </w:rPr>
        <w:t>should</w:t>
      </w:r>
      <w:r>
        <w:rPr>
          <w:b/>
          <w:spacing w:val="-2"/>
          <w:sz w:val="24"/>
          <w:u w:val="thick"/>
        </w:rPr>
        <w:t xml:space="preserve"> </w:t>
      </w:r>
      <w:r>
        <w:rPr>
          <w:b/>
          <w:sz w:val="24"/>
          <w:u w:val="thick"/>
        </w:rPr>
        <w:t>not</w:t>
      </w:r>
      <w:r>
        <w:rPr>
          <w:b/>
          <w:spacing w:val="-2"/>
          <w:sz w:val="24"/>
          <w:u w:val="thick"/>
        </w:rPr>
        <w:t xml:space="preserve"> </w:t>
      </w:r>
      <w:r>
        <w:rPr>
          <w:b/>
          <w:sz w:val="24"/>
          <w:u w:val="thick"/>
        </w:rPr>
        <w:t>affect</w:t>
      </w:r>
      <w:r>
        <w:rPr>
          <w:b/>
          <w:spacing w:val="-2"/>
          <w:sz w:val="24"/>
          <w:u w:val="thick"/>
        </w:rPr>
        <w:t xml:space="preserve"> </w:t>
      </w:r>
      <w:r>
        <w:rPr>
          <w:b/>
          <w:sz w:val="24"/>
          <w:u w:val="thick"/>
        </w:rPr>
        <w:t>the</w:t>
      </w:r>
      <w:r>
        <w:rPr>
          <w:b/>
          <w:spacing w:val="-2"/>
          <w:sz w:val="24"/>
          <w:u w:val="thick"/>
        </w:rPr>
        <w:t xml:space="preserve"> </w:t>
      </w:r>
      <w:r>
        <w:rPr>
          <w:b/>
          <w:sz w:val="24"/>
          <w:u w:val="thick"/>
        </w:rPr>
        <w:t>ability</w:t>
      </w:r>
      <w:r>
        <w:rPr>
          <w:b/>
          <w:spacing w:val="-1"/>
          <w:sz w:val="24"/>
          <w:u w:val="thick"/>
        </w:rPr>
        <w:t xml:space="preserve"> </w:t>
      </w:r>
      <w:r>
        <w:rPr>
          <w:b/>
          <w:sz w:val="24"/>
          <w:u w:val="thick"/>
        </w:rPr>
        <w:t>of the</w:t>
      </w:r>
      <w:r>
        <w:rPr>
          <w:b/>
          <w:spacing w:val="-2"/>
          <w:sz w:val="24"/>
          <w:u w:val="thick"/>
        </w:rPr>
        <w:t xml:space="preserve"> </w:t>
      </w:r>
      <w:r>
        <w:rPr>
          <w:b/>
          <w:sz w:val="24"/>
          <w:u w:val="thick"/>
        </w:rPr>
        <w:t>supervised</w:t>
      </w:r>
      <w:r>
        <w:rPr>
          <w:b/>
          <w:spacing w:val="-1"/>
          <w:sz w:val="24"/>
          <w:u w:val="thick"/>
        </w:rPr>
        <w:t xml:space="preserve"> </w:t>
      </w:r>
      <w:r>
        <w:rPr>
          <w:b/>
          <w:sz w:val="24"/>
          <w:u w:val="thick"/>
        </w:rPr>
        <w:t>entities</w:t>
      </w:r>
      <w:r>
        <w:rPr>
          <w:b/>
          <w:spacing w:val="-1"/>
          <w:sz w:val="24"/>
          <w:u w:val="thick"/>
        </w:rPr>
        <w:t xml:space="preserve"> </w:t>
      </w:r>
      <w:r>
        <w:rPr>
          <w:b/>
          <w:sz w:val="24"/>
          <w:u w:val="thick"/>
        </w:rPr>
        <w:t>to</w:t>
      </w:r>
      <w:r>
        <w:rPr>
          <w:b/>
          <w:spacing w:val="-2"/>
          <w:sz w:val="24"/>
          <w:u w:val="thick"/>
        </w:rPr>
        <w:t xml:space="preserve"> </w:t>
      </w:r>
      <w:r>
        <w:rPr>
          <w:b/>
          <w:sz w:val="24"/>
          <w:u w:val="thick"/>
        </w:rPr>
        <w:t>carry</w:t>
      </w:r>
      <w:r>
        <w:rPr>
          <w:b/>
          <w:spacing w:val="-1"/>
          <w:sz w:val="24"/>
          <w:u w:val="thick"/>
        </w:rPr>
        <w:t xml:space="preserve"> </w:t>
      </w:r>
      <w:r>
        <w:rPr>
          <w:b/>
          <w:sz w:val="24"/>
          <w:u w:val="thick"/>
        </w:rPr>
        <w:t>out</w:t>
      </w:r>
      <w:r>
        <w:rPr>
          <w:b/>
          <w:sz w:val="24"/>
        </w:rPr>
        <w:t xml:space="preserve"> </w:t>
      </w:r>
      <w:r>
        <w:rPr>
          <w:b/>
          <w:sz w:val="24"/>
          <w:u w:val="thick"/>
        </w:rPr>
        <w:t>their tasks independently, when such independence is required by Union law.</w:t>
      </w:r>
    </w:p>
    <w:p w14:paraId="5083B258" w14:textId="77777777" w:rsidR="0093429C" w:rsidRDefault="0093429C">
      <w:pPr>
        <w:pStyle w:val="BodyText"/>
        <w:spacing w:before="4"/>
        <w:rPr>
          <w:b/>
          <w:sz w:val="21"/>
        </w:rPr>
      </w:pPr>
    </w:p>
    <w:p w14:paraId="675DAC03" w14:textId="77777777" w:rsidR="0093429C" w:rsidRDefault="00000000">
      <w:pPr>
        <w:ind w:left="841" w:right="113" w:hanging="709"/>
        <w:jc w:val="both"/>
        <w:rPr>
          <w:b/>
          <w:sz w:val="24"/>
        </w:rPr>
      </w:pPr>
      <w:r>
        <w:rPr>
          <w:b/>
          <w:sz w:val="24"/>
          <w:u w:val="thick"/>
        </w:rPr>
        <w:t>(79a)</w:t>
      </w:r>
      <w:r>
        <w:rPr>
          <w:b/>
          <w:spacing w:val="40"/>
          <w:sz w:val="24"/>
          <w:u w:val="thick"/>
        </w:rPr>
        <w:t xml:space="preserve"> </w:t>
      </w:r>
      <w:r>
        <w:rPr>
          <w:b/>
          <w:sz w:val="24"/>
        </w:rPr>
        <w:t>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w:t>
      </w:r>
      <w:r>
        <w:rPr>
          <w:b/>
          <w:spacing w:val="40"/>
          <w:sz w:val="24"/>
        </w:rPr>
        <w:t xml:space="preserve"> </w:t>
      </w:r>
      <w:r>
        <w:rPr>
          <w:b/>
          <w:sz w:val="24"/>
        </w:rPr>
        <w:t xml:space="preserve">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14:paraId="11FC88C6" w14:textId="77777777" w:rsidR="0093429C" w:rsidRDefault="00EF342D">
      <w:pPr>
        <w:pStyle w:val="ListParagraph"/>
        <w:numPr>
          <w:ilvl w:val="0"/>
          <w:numId w:val="100"/>
        </w:numPr>
        <w:tabs>
          <w:tab w:val="left" w:pos="842"/>
        </w:tabs>
        <w:ind w:right="110"/>
        <w:jc w:val="both"/>
        <w:rPr>
          <w:sz w:val="24"/>
        </w:rPr>
      </w:pPr>
      <w:r>
        <w:pict w14:anchorId="3F31E857">
          <v:rect id="docshape71" o:spid="_x0000_s2176" alt="" style="position:absolute;left:0;text-align:left;margin-left:535.65pt;margin-top:77.1pt;width:3pt;height:.6pt;z-index:-17630208;mso-wrap-edited:f;mso-width-percent:0;mso-height-percent:0;mso-position-horizontal-relative:page;mso-width-percent:0;mso-height-percent:0" fillcolor="black" stroked="f">
            <w10:wrap anchorx="page"/>
          </v:rect>
        </w:pict>
      </w:r>
      <w:r w:rsidR="00000000">
        <w:rPr>
          <w:sz w:val="24"/>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00000000">
        <w:rPr>
          <w:strike/>
          <w:sz w:val="24"/>
        </w:rPr>
        <w:t>including where applicable the European Central Bank,</w:t>
      </w:r>
      <w:r w:rsidR="00000000">
        <w:rPr>
          <w:sz w:val="24"/>
        </w:rPr>
        <w:t xml:space="preserve"> should be designated as competent authorities for the purpose of supervising the implementation of this Regulation, including for market surveillance activities, as regards AI systems provided or used by regulated and supervised financial institutions </w:t>
      </w:r>
      <w:r w:rsidR="00000000">
        <w:rPr>
          <w:b/>
          <w:sz w:val="24"/>
          <w:u w:val="thick"/>
        </w:rPr>
        <w:t>unless Member States decide to designate another</w:t>
      </w:r>
      <w:r w:rsidR="00000000">
        <w:rPr>
          <w:b/>
          <w:sz w:val="24"/>
        </w:rPr>
        <w:t xml:space="preserve"> </w:t>
      </w:r>
      <w:r w:rsidR="00000000">
        <w:rPr>
          <w:b/>
          <w:sz w:val="24"/>
          <w:u w:val="thick"/>
        </w:rPr>
        <w:t>authority to fulfill these task</w:t>
      </w:r>
      <w:r w:rsidR="00000000">
        <w:rPr>
          <w:sz w:val="24"/>
        </w:rPr>
        <w:t xml:space="preserve">. </w:t>
      </w:r>
      <w:r w:rsidR="00000000">
        <w:rPr>
          <w:b/>
          <w:sz w:val="24"/>
          <w:u w:val="thick"/>
        </w:rPr>
        <w:t>Those competent authorities should have all powers</w:t>
      </w:r>
      <w:r w:rsidR="00000000">
        <w:rPr>
          <w:b/>
          <w:sz w:val="24"/>
        </w:rPr>
        <w:t xml:space="preserve"> </w:t>
      </w:r>
      <w:r w:rsidR="00000000">
        <w:rPr>
          <w:b/>
          <w:sz w:val="24"/>
          <w:u w:val="thick"/>
        </w:rPr>
        <w:t>under this Regulation and Regulation (EU) 2019/1020 on market surveillance to</w:t>
      </w:r>
      <w:r w:rsidR="00000000">
        <w:rPr>
          <w:b/>
          <w:sz w:val="24"/>
        </w:rPr>
        <w:t xml:space="preserve"> </w:t>
      </w:r>
      <w:r w:rsidR="00000000">
        <w:rPr>
          <w:b/>
          <w:sz w:val="24"/>
          <w:u w:val="thick"/>
        </w:rPr>
        <w:t>enforce the requirements and obligations of this Regulation, including powers to carry</w:t>
      </w:r>
      <w:r w:rsidR="00000000">
        <w:rPr>
          <w:b/>
          <w:sz w:val="24"/>
        </w:rPr>
        <w:t xml:space="preserve"> </w:t>
      </w:r>
      <w:r w:rsidR="00000000">
        <w:rPr>
          <w:b/>
          <w:sz w:val="24"/>
          <w:u w:val="thick"/>
        </w:rPr>
        <w:t>our ex post market surveillance activities that can be integrated, as appropriate, into</w:t>
      </w:r>
      <w:r w:rsidR="00000000">
        <w:rPr>
          <w:b/>
          <w:sz w:val="24"/>
        </w:rPr>
        <w:t xml:space="preserve"> </w:t>
      </w:r>
      <w:r w:rsidR="00000000">
        <w:rPr>
          <w:b/>
          <w:sz w:val="24"/>
          <w:u w:val="thick"/>
        </w:rPr>
        <w:t>their existing supervisory mechanisms and procedures under the relevant Union</w:t>
      </w:r>
      <w:r w:rsidR="00000000">
        <w:rPr>
          <w:b/>
          <w:sz w:val="24"/>
        </w:rPr>
        <w:t xml:space="preserve"> </w:t>
      </w:r>
      <w:r w:rsidR="00000000">
        <w:rPr>
          <w:b/>
          <w:sz w:val="24"/>
          <w:u w:val="thick"/>
        </w:rPr>
        <w:t>financial services legislation.</w:t>
      </w:r>
      <w:r w:rsidR="00000000">
        <w:rPr>
          <w:b/>
          <w:sz w:val="24"/>
        </w:rPr>
        <w:t xml:space="preserve"> It is appropriate to envisage that, when acting as market surveillance authorities under this Regulation, the national authorities responsible for the supervision of credit institutions regulated under Directive 2013/36/EU, </w:t>
      </w:r>
      <w:r w:rsidR="00000000">
        <w:rPr>
          <w:b/>
          <w:sz w:val="24"/>
          <w:u w:val="thick"/>
        </w:rPr>
        <w:t>which are</w:t>
      </w:r>
      <w:r w:rsidR="00000000">
        <w:rPr>
          <w:b/>
          <w:sz w:val="24"/>
        </w:rPr>
        <w:t xml:space="preserve"> </w:t>
      </w:r>
      <w:r w:rsidR="00000000">
        <w:rPr>
          <w:b/>
          <w:sz w:val="24"/>
          <w:u w:val="thick"/>
        </w:rPr>
        <w:t>participating in the Single Supervisory Mechanism (SSM) established by Council</w:t>
      </w:r>
      <w:r w:rsidR="00000000">
        <w:rPr>
          <w:b/>
          <w:sz w:val="24"/>
        </w:rPr>
        <w:t xml:space="preserve"> </w:t>
      </w:r>
      <w:r w:rsidR="00000000">
        <w:rPr>
          <w:b/>
          <w:sz w:val="24"/>
          <w:u w:val="thick"/>
        </w:rPr>
        <w:t>Regulation No 1204/2013,</w:t>
      </w:r>
      <w:r w:rsidR="00000000">
        <w:rPr>
          <w:b/>
          <w:spacing w:val="40"/>
          <w:sz w:val="24"/>
        </w:rPr>
        <w:t xml:space="preserve"> </w:t>
      </w:r>
      <w:r w:rsidR="00000000">
        <w:rPr>
          <w:b/>
          <w:sz w:val="24"/>
        </w:rPr>
        <w:t>should report, without delay, to the European Central Bank any</w:t>
      </w:r>
      <w:r w:rsidR="00000000">
        <w:rPr>
          <w:b/>
          <w:spacing w:val="-1"/>
          <w:sz w:val="24"/>
        </w:rPr>
        <w:t xml:space="preserve"> </w:t>
      </w:r>
      <w:r w:rsidR="00000000">
        <w:rPr>
          <w:b/>
          <w:sz w:val="24"/>
        </w:rPr>
        <w:t>information</w:t>
      </w:r>
      <w:r w:rsidR="00000000">
        <w:rPr>
          <w:b/>
          <w:spacing w:val="-1"/>
          <w:sz w:val="24"/>
        </w:rPr>
        <w:t xml:space="preserve"> </w:t>
      </w:r>
      <w:r w:rsidR="00000000">
        <w:rPr>
          <w:b/>
          <w:sz w:val="24"/>
        </w:rPr>
        <w:t>identified</w:t>
      </w:r>
      <w:r w:rsidR="00000000">
        <w:rPr>
          <w:b/>
          <w:spacing w:val="-1"/>
          <w:sz w:val="24"/>
        </w:rPr>
        <w:t xml:space="preserve"> </w:t>
      </w:r>
      <w:r w:rsidR="00000000">
        <w:rPr>
          <w:b/>
          <w:sz w:val="24"/>
        </w:rPr>
        <w:t>in the</w:t>
      </w:r>
      <w:r w:rsidR="00000000">
        <w:rPr>
          <w:b/>
          <w:spacing w:val="-2"/>
          <w:sz w:val="24"/>
        </w:rPr>
        <w:t xml:space="preserve"> </w:t>
      </w:r>
      <w:r w:rsidR="00000000">
        <w:rPr>
          <w:b/>
          <w:sz w:val="24"/>
        </w:rPr>
        <w:t>course</w:t>
      </w:r>
      <w:r w:rsidR="00000000">
        <w:rPr>
          <w:b/>
          <w:spacing w:val="-2"/>
          <w:sz w:val="24"/>
        </w:rPr>
        <w:t xml:space="preserve"> </w:t>
      </w:r>
      <w:r w:rsidR="00000000">
        <w:rPr>
          <w:b/>
          <w:sz w:val="24"/>
        </w:rPr>
        <w:t>of their market</w:t>
      </w:r>
      <w:r w:rsidR="00000000">
        <w:rPr>
          <w:b/>
          <w:spacing w:val="-2"/>
          <w:sz w:val="24"/>
        </w:rPr>
        <w:t xml:space="preserve"> </w:t>
      </w:r>
      <w:r w:rsidR="00000000">
        <w:rPr>
          <w:b/>
          <w:sz w:val="24"/>
        </w:rPr>
        <w:t>surveillance</w:t>
      </w:r>
      <w:r w:rsidR="00000000">
        <w:rPr>
          <w:b/>
          <w:spacing w:val="-2"/>
          <w:sz w:val="24"/>
        </w:rPr>
        <w:t xml:space="preserve"> </w:t>
      </w:r>
      <w:r w:rsidR="00000000">
        <w:rPr>
          <w:b/>
          <w:sz w:val="24"/>
        </w:rPr>
        <w:t>activities</w:t>
      </w:r>
      <w:r w:rsidR="00000000">
        <w:rPr>
          <w:b/>
          <w:spacing w:val="-1"/>
          <w:sz w:val="24"/>
        </w:rPr>
        <w:t xml:space="preserve"> </w:t>
      </w:r>
      <w:r w:rsidR="00000000">
        <w:rPr>
          <w:b/>
          <w:sz w:val="24"/>
        </w:rPr>
        <w:t>that may be of potential interest for the European Central Bank’s prudential supervisory tasks as specified</w:t>
      </w:r>
      <w:r w:rsidR="00000000">
        <w:rPr>
          <w:b/>
          <w:sz w:val="24"/>
          <w:u w:val="thick"/>
        </w:rPr>
        <w:t xml:space="preserve"> in that Regulation.</w:t>
      </w:r>
      <w:r w:rsidR="00000000">
        <w:rPr>
          <w:b/>
          <w:sz w:val="24"/>
        </w:rPr>
        <w:t xml:space="preserve"> </w:t>
      </w:r>
      <w:r w:rsidR="00000000">
        <w:rPr>
          <w:b/>
          <w:strike/>
          <w:sz w:val="24"/>
          <w:u w:val="thick"/>
        </w:rPr>
        <w:t>in Council Regulation (EU) No 1204/2013 establishing</w:t>
      </w:r>
      <w:r w:rsidR="00000000">
        <w:rPr>
          <w:b/>
          <w:sz w:val="24"/>
        </w:rPr>
        <w:t xml:space="preserve"> </w:t>
      </w:r>
      <w:r w:rsidR="00000000">
        <w:rPr>
          <w:b/>
          <w:strike/>
          <w:sz w:val="24"/>
          <w:u w:val="thick"/>
        </w:rPr>
        <w:t>the Single Supervisory Mechanism (SSM)</w:t>
      </w:r>
      <w:r w:rsidR="00000000">
        <w:rPr>
          <w:b/>
          <w:sz w:val="24"/>
        </w:rPr>
        <w:t xml:space="preserve">. </w:t>
      </w:r>
      <w:r w:rsidR="00000000">
        <w:rPr>
          <w:sz w:val="24"/>
        </w:rPr>
        <w:t>To further enhance the consistency between this</w:t>
      </w:r>
      <w:r w:rsidR="00000000">
        <w:rPr>
          <w:spacing w:val="53"/>
          <w:sz w:val="24"/>
        </w:rPr>
        <w:t xml:space="preserve"> </w:t>
      </w:r>
      <w:r w:rsidR="00000000">
        <w:rPr>
          <w:sz w:val="24"/>
        </w:rPr>
        <w:t>Regulation</w:t>
      </w:r>
      <w:r w:rsidR="00000000">
        <w:rPr>
          <w:spacing w:val="59"/>
          <w:sz w:val="24"/>
        </w:rPr>
        <w:t xml:space="preserve"> </w:t>
      </w:r>
      <w:r w:rsidR="00000000">
        <w:rPr>
          <w:sz w:val="24"/>
        </w:rPr>
        <w:t>and</w:t>
      </w:r>
      <w:r w:rsidR="00000000">
        <w:rPr>
          <w:spacing w:val="55"/>
          <w:sz w:val="24"/>
        </w:rPr>
        <w:t xml:space="preserve"> </w:t>
      </w:r>
      <w:r w:rsidR="00000000">
        <w:rPr>
          <w:sz w:val="24"/>
        </w:rPr>
        <w:t>the</w:t>
      </w:r>
      <w:r w:rsidR="00000000">
        <w:rPr>
          <w:spacing w:val="58"/>
          <w:sz w:val="24"/>
        </w:rPr>
        <w:t xml:space="preserve"> </w:t>
      </w:r>
      <w:r w:rsidR="00000000">
        <w:rPr>
          <w:sz w:val="24"/>
        </w:rPr>
        <w:t>rules</w:t>
      </w:r>
      <w:r w:rsidR="00000000">
        <w:rPr>
          <w:spacing w:val="58"/>
          <w:sz w:val="24"/>
        </w:rPr>
        <w:t xml:space="preserve"> </w:t>
      </w:r>
      <w:r w:rsidR="00000000">
        <w:rPr>
          <w:sz w:val="24"/>
        </w:rPr>
        <w:t>applicable</w:t>
      </w:r>
      <w:r w:rsidR="00000000">
        <w:rPr>
          <w:spacing w:val="57"/>
          <w:sz w:val="24"/>
        </w:rPr>
        <w:t xml:space="preserve"> </w:t>
      </w:r>
      <w:r w:rsidR="00000000">
        <w:rPr>
          <w:sz w:val="24"/>
        </w:rPr>
        <w:t>to</w:t>
      </w:r>
      <w:r w:rsidR="00000000">
        <w:rPr>
          <w:spacing w:val="56"/>
          <w:sz w:val="24"/>
        </w:rPr>
        <w:t xml:space="preserve"> </w:t>
      </w:r>
      <w:r w:rsidR="00000000">
        <w:rPr>
          <w:sz w:val="24"/>
        </w:rPr>
        <w:t>credit</w:t>
      </w:r>
      <w:r w:rsidR="00000000">
        <w:rPr>
          <w:spacing w:val="57"/>
          <w:sz w:val="24"/>
        </w:rPr>
        <w:t xml:space="preserve"> </w:t>
      </w:r>
      <w:r w:rsidR="00000000">
        <w:rPr>
          <w:sz w:val="24"/>
        </w:rPr>
        <w:t>institutions</w:t>
      </w:r>
      <w:r w:rsidR="00000000">
        <w:rPr>
          <w:spacing w:val="55"/>
          <w:sz w:val="24"/>
        </w:rPr>
        <w:t xml:space="preserve"> </w:t>
      </w:r>
      <w:r w:rsidR="00000000">
        <w:rPr>
          <w:sz w:val="24"/>
        </w:rPr>
        <w:t>regulated</w:t>
      </w:r>
      <w:r w:rsidR="00000000">
        <w:rPr>
          <w:spacing w:val="58"/>
          <w:sz w:val="24"/>
        </w:rPr>
        <w:t xml:space="preserve"> </w:t>
      </w:r>
      <w:r w:rsidR="00000000">
        <w:rPr>
          <w:sz w:val="24"/>
        </w:rPr>
        <w:t>under</w:t>
      </w:r>
      <w:r w:rsidR="00000000">
        <w:rPr>
          <w:spacing w:val="57"/>
          <w:sz w:val="24"/>
        </w:rPr>
        <w:t xml:space="preserve"> </w:t>
      </w:r>
      <w:r w:rsidR="00000000">
        <w:rPr>
          <w:spacing w:val="-2"/>
          <w:sz w:val="24"/>
        </w:rPr>
        <w:t>Directive</w:t>
      </w:r>
    </w:p>
    <w:p w14:paraId="2017E18F" w14:textId="77777777" w:rsidR="0093429C" w:rsidRDefault="0093429C">
      <w:pPr>
        <w:jc w:val="both"/>
        <w:rPr>
          <w:sz w:val="24"/>
        </w:rPr>
        <w:sectPr w:rsidR="0093429C">
          <w:pgSz w:w="11910" w:h="16840"/>
          <w:pgMar w:top="940" w:right="1020" w:bottom="1320" w:left="1000" w:header="0" w:footer="1130" w:gutter="0"/>
          <w:cols w:space="720"/>
        </w:sectPr>
      </w:pPr>
    </w:p>
    <w:p w14:paraId="4F34E551" w14:textId="77777777" w:rsidR="0093429C" w:rsidRDefault="00000000">
      <w:pPr>
        <w:spacing w:before="97"/>
        <w:ind w:left="841" w:right="108"/>
        <w:jc w:val="both"/>
        <w:rPr>
          <w:b/>
          <w:sz w:val="24"/>
        </w:rPr>
      </w:pPr>
      <w:r>
        <w:rPr>
          <w:sz w:val="24"/>
        </w:rPr>
        <w:lastRenderedPageBreak/>
        <w:t>2013/36/EU of the European Parliament and of the Council</w:t>
      </w:r>
      <w:r>
        <w:rPr>
          <w:sz w:val="24"/>
          <w:vertAlign w:val="superscript"/>
        </w:rPr>
        <w:t>27</w:t>
      </w:r>
      <w:r>
        <w:rPr>
          <w:sz w:val="24"/>
        </w:rPr>
        <w:t xml:space="preserve">, it is also appropriate to integrate </w:t>
      </w:r>
      <w:r>
        <w:rPr>
          <w:strike/>
          <w:sz w:val="24"/>
          <w:u w:val="single"/>
        </w:rPr>
        <w:t>the conformity assessment procedure an</w:t>
      </w:r>
      <w:r>
        <w:rPr>
          <w:sz w:val="24"/>
        </w:rPr>
        <w:t>d some of the providers’ procedural obligations in relation to risk management, post marketing monitoring and documentation into the existing obligations and procedures under Directive 2013/36/EU. In order to avoid overlaps, limited</w:t>
      </w:r>
      <w:r>
        <w:rPr>
          <w:spacing w:val="-1"/>
          <w:sz w:val="24"/>
        </w:rPr>
        <w:t xml:space="preserve"> </w:t>
      </w:r>
      <w:r>
        <w:rPr>
          <w:sz w:val="24"/>
        </w:rPr>
        <w:t>derogations should also be</w:t>
      </w:r>
      <w:r>
        <w:rPr>
          <w:spacing w:val="-1"/>
          <w:sz w:val="24"/>
        </w:rPr>
        <w:t xml:space="preserve"> </w:t>
      </w:r>
      <w:r>
        <w:rPr>
          <w:sz w:val="24"/>
        </w:rPr>
        <w:t>envisaged in relation to the</w:t>
      </w:r>
      <w:r>
        <w:rPr>
          <w:spacing w:val="-1"/>
          <w:sz w:val="24"/>
        </w:rPr>
        <w:t xml:space="preserve"> </w:t>
      </w:r>
      <w:r>
        <w:rPr>
          <w:sz w:val="24"/>
        </w:rPr>
        <w:t>quality</w:t>
      </w:r>
      <w:r>
        <w:rPr>
          <w:spacing w:val="-4"/>
          <w:sz w:val="24"/>
        </w:rPr>
        <w:t xml:space="preserve"> </w:t>
      </w:r>
      <w:r>
        <w:rPr>
          <w:sz w:val="24"/>
        </w:rPr>
        <w:t>management system</w:t>
      </w:r>
      <w:r>
        <w:rPr>
          <w:spacing w:val="-3"/>
          <w:sz w:val="24"/>
        </w:rPr>
        <w:t xml:space="preserve"> </w:t>
      </w:r>
      <w:r>
        <w:rPr>
          <w:sz w:val="24"/>
        </w:rPr>
        <w:t>of</w:t>
      </w:r>
      <w:r>
        <w:rPr>
          <w:spacing w:val="-1"/>
          <w:sz w:val="24"/>
        </w:rPr>
        <w:t xml:space="preserve"> </w:t>
      </w:r>
      <w:r>
        <w:rPr>
          <w:sz w:val="24"/>
        </w:rPr>
        <w:t>providers</w:t>
      </w:r>
      <w:r>
        <w:rPr>
          <w:spacing w:val="-2"/>
          <w:sz w:val="24"/>
        </w:rPr>
        <w:t xml:space="preserve"> </w:t>
      </w:r>
      <w:r>
        <w:rPr>
          <w:sz w:val="24"/>
        </w:rPr>
        <w:t>and the</w:t>
      </w:r>
      <w:r>
        <w:rPr>
          <w:spacing w:val="-2"/>
          <w:sz w:val="24"/>
        </w:rPr>
        <w:t xml:space="preserve"> </w:t>
      </w:r>
      <w:r>
        <w:rPr>
          <w:sz w:val="24"/>
        </w:rPr>
        <w:t>monitoring</w:t>
      </w:r>
      <w:r>
        <w:rPr>
          <w:spacing w:val="-2"/>
          <w:sz w:val="24"/>
        </w:rPr>
        <w:t xml:space="preserve"> </w:t>
      </w:r>
      <w:r>
        <w:rPr>
          <w:sz w:val="24"/>
        </w:rPr>
        <w:t>obligation</w:t>
      </w:r>
      <w:r>
        <w:rPr>
          <w:spacing w:val="-2"/>
          <w:sz w:val="24"/>
        </w:rPr>
        <w:t xml:space="preserve"> </w:t>
      </w:r>
      <w:r>
        <w:rPr>
          <w:sz w:val="24"/>
        </w:rPr>
        <w:t>placed</w:t>
      </w:r>
      <w:r>
        <w:rPr>
          <w:spacing w:val="-2"/>
          <w:sz w:val="24"/>
        </w:rPr>
        <w:t xml:space="preserve"> </w:t>
      </w:r>
      <w:r>
        <w:rPr>
          <w:sz w:val="24"/>
        </w:rPr>
        <w:t>on users</w:t>
      </w:r>
      <w:r>
        <w:rPr>
          <w:spacing w:val="-1"/>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 xml:space="preserve">to the extent that these apply to credit institutions regulated by Directive 2013/36/EU. </w:t>
      </w:r>
      <w:r>
        <w:rPr>
          <w:b/>
          <w:sz w:val="24"/>
          <w:u w:val="thick"/>
        </w:rPr>
        <w:t>The</w:t>
      </w:r>
      <w:r>
        <w:rPr>
          <w:b/>
          <w:sz w:val="24"/>
        </w:rPr>
        <w:t xml:space="preserve"> </w:t>
      </w:r>
      <w:r>
        <w:rPr>
          <w:b/>
          <w:sz w:val="24"/>
          <w:u w:val="thick"/>
        </w:rPr>
        <w:t>same regime should apply to other types of financial institutions subject to</w:t>
      </w:r>
      <w:r>
        <w:rPr>
          <w:b/>
          <w:sz w:val="24"/>
        </w:rPr>
        <w:t xml:space="preserve"> </w:t>
      </w:r>
      <w:r>
        <w:rPr>
          <w:b/>
          <w:sz w:val="24"/>
          <w:u w:val="thick"/>
        </w:rPr>
        <w:t>requirements regarding internal governance, arrangements or processes established</w:t>
      </w:r>
      <w:r>
        <w:rPr>
          <w:b/>
          <w:sz w:val="24"/>
        </w:rPr>
        <w:t xml:space="preserve"> </w:t>
      </w:r>
      <w:r>
        <w:rPr>
          <w:b/>
          <w:sz w:val="24"/>
          <w:u w:val="thick"/>
        </w:rPr>
        <w:t>pursuant to the relevant Union financial services legislation to ensure consistency and</w:t>
      </w:r>
      <w:r>
        <w:rPr>
          <w:b/>
          <w:sz w:val="24"/>
        </w:rPr>
        <w:t xml:space="preserve"> </w:t>
      </w:r>
      <w:r>
        <w:rPr>
          <w:b/>
          <w:sz w:val="24"/>
          <w:u w:val="thick"/>
        </w:rPr>
        <w:t>equal treatment in the financial sector.</w:t>
      </w:r>
    </w:p>
    <w:p w14:paraId="442EB766" w14:textId="77777777" w:rsidR="0093429C" w:rsidRDefault="00000000">
      <w:pPr>
        <w:pStyle w:val="ListParagraph"/>
        <w:numPr>
          <w:ilvl w:val="0"/>
          <w:numId w:val="100"/>
        </w:numPr>
        <w:tabs>
          <w:tab w:val="left" w:pos="842"/>
        </w:tabs>
        <w:ind w:right="112"/>
        <w:jc w:val="both"/>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 systems.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Pr>
          <w:spacing w:val="40"/>
          <w:sz w:val="24"/>
        </w:rPr>
        <w:t xml:space="preserve"> </w:t>
      </w:r>
      <w:r>
        <w:rPr>
          <w:sz w:val="24"/>
        </w:rPr>
        <w:t>lowering of technical barriers hindering cross-border exchange of data for AI development, including on data access infrastructure, semantic and technical interoperability of different types of data.</w:t>
      </w:r>
    </w:p>
    <w:p w14:paraId="2DE926A3" w14:textId="77777777" w:rsidR="0093429C" w:rsidRDefault="00000000">
      <w:pPr>
        <w:pStyle w:val="ListParagraph"/>
        <w:numPr>
          <w:ilvl w:val="0"/>
          <w:numId w:val="100"/>
        </w:numPr>
        <w:tabs>
          <w:tab w:val="left" w:pos="842"/>
        </w:tabs>
        <w:ind w:right="108"/>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rPr>
        <w:t xml:space="preserve"> </w:t>
      </w:r>
      <w:r>
        <w:rPr>
          <w:sz w:val="24"/>
        </w:rPr>
        <w:t>would apply as a safety net.</w:t>
      </w:r>
    </w:p>
    <w:p w14:paraId="02CB5F1B" w14:textId="77777777" w:rsidR="0093429C" w:rsidRDefault="00000000">
      <w:pPr>
        <w:pStyle w:val="ListParagraph"/>
        <w:numPr>
          <w:ilvl w:val="0"/>
          <w:numId w:val="100"/>
        </w:numPr>
        <w:tabs>
          <w:tab w:val="left" w:pos="842"/>
        </w:tabs>
        <w:ind w:right="115"/>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the confidentiality of information and data obtained in carrying out their tasks.</w:t>
      </w:r>
    </w:p>
    <w:p w14:paraId="223E3461" w14:textId="77777777" w:rsidR="0093429C" w:rsidRDefault="00000000">
      <w:pPr>
        <w:pStyle w:val="ListParagraph"/>
        <w:numPr>
          <w:ilvl w:val="0"/>
          <w:numId w:val="100"/>
        </w:numPr>
        <w:tabs>
          <w:tab w:val="left" w:pos="842"/>
        </w:tabs>
        <w:ind w:right="108"/>
        <w:jc w:val="both"/>
        <w:rPr>
          <w:sz w:val="24"/>
        </w:rPr>
      </w:pPr>
      <w:r>
        <w:rPr>
          <w:sz w:val="24"/>
        </w:rPr>
        <w:t xml:space="preserve">Member States should take all necessary measures to ensure that the provisions of this Regulation are implemented, including by laying down effective, proportionate and dissuasive penalties for their infringement, </w:t>
      </w:r>
      <w:r>
        <w:rPr>
          <w:b/>
          <w:sz w:val="24"/>
        </w:rPr>
        <w:t xml:space="preserve">and in respect of the </w:t>
      </w:r>
      <w:r>
        <w:rPr>
          <w:rFonts w:ascii="TimesNewRomanPS-BoldItalicMT"/>
          <w:b/>
          <w:i/>
          <w:sz w:val="24"/>
        </w:rPr>
        <w:t xml:space="preserve">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476C3AA4" w14:textId="77777777" w:rsidR="0093429C" w:rsidRDefault="0093429C">
      <w:pPr>
        <w:pStyle w:val="BodyText"/>
        <w:rPr>
          <w:sz w:val="21"/>
        </w:rPr>
      </w:pPr>
    </w:p>
    <w:p w14:paraId="1E127168" w14:textId="77777777" w:rsidR="0093429C" w:rsidRDefault="00000000">
      <w:pPr>
        <w:pStyle w:val="ListParagraph"/>
        <w:numPr>
          <w:ilvl w:val="0"/>
          <w:numId w:val="100"/>
        </w:numPr>
        <w:tabs>
          <w:tab w:val="left" w:pos="842"/>
        </w:tabs>
        <w:ind w:right="115"/>
        <w:jc w:val="both"/>
        <w:rPr>
          <w:sz w:val="24"/>
        </w:rPr>
      </w:pPr>
      <w:r>
        <w:rPr>
          <w:sz w:val="24"/>
        </w:rPr>
        <w:t>In order to ensure that the regulatory framework can be adapted where necessary, the power to adopt acts in accordance with Article 290 TFEU should be delegated to the Commission</w:t>
      </w:r>
    </w:p>
    <w:p w14:paraId="34D23D55" w14:textId="77777777" w:rsidR="0093429C" w:rsidRDefault="00EF342D">
      <w:pPr>
        <w:pStyle w:val="BodyText"/>
        <w:spacing w:before="1"/>
        <w:rPr>
          <w:sz w:val="15"/>
        </w:rPr>
      </w:pPr>
      <w:r>
        <w:pict w14:anchorId="59F382FB">
          <v:rect id="docshape72" o:spid="_x0000_s2175" alt="" style="position:absolute;margin-left:56.65pt;margin-top:9.9pt;width:144.05pt;height:.6pt;z-index:-15694848;mso-wrap-edited:f;mso-width-percent:0;mso-height-percent:0;mso-wrap-distance-left:0;mso-wrap-distance-right:0;mso-position-horizontal-relative:page;mso-width-percent:0;mso-height-percent:0" fillcolor="black" stroked="f">
            <w10:wrap type="topAndBottom" anchorx="page"/>
          </v:rect>
        </w:pict>
      </w:r>
    </w:p>
    <w:p w14:paraId="3197186D" w14:textId="77777777" w:rsidR="0093429C" w:rsidRDefault="00000000">
      <w:pPr>
        <w:pStyle w:val="BodyText"/>
        <w:spacing w:before="77"/>
        <w:ind w:left="841" w:right="109"/>
        <w:jc w:val="both"/>
        <w:rPr>
          <w:b/>
        </w:rPr>
      </w:pPr>
      <w: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pacing w:val="-1"/>
        </w:rPr>
        <w:t xml:space="preserve"> </w:t>
      </w:r>
      <w:r>
        <w:t xml:space="preserve">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w:t>
      </w:r>
      <w:r>
        <w:lastRenderedPageBreak/>
        <w:t>2016 on Better Law-Making</w:t>
      </w:r>
      <w:r>
        <w:rPr>
          <w:vertAlign w:val="superscript"/>
        </w:rPr>
        <w:t>29</w:t>
      </w:r>
      <w:r>
        <w:t>. In particular, to ensure equal participation in the preparation of delegated acts, the European Parliament and the Council receive all documents at the</w:t>
      </w:r>
      <w:r>
        <w:rPr>
          <w:spacing w:val="40"/>
        </w:rPr>
        <w:t xml:space="preserve"> </w:t>
      </w:r>
      <w:r>
        <w:t xml:space="preserve">same time as Member States’ experts, and their experts systematically have access to meetings of Commission expert groups dealing with the preparation of delegated acts. </w:t>
      </w:r>
      <w:r>
        <w:rPr>
          <w:b/>
        </w:rPr>
        <w:t>Such consultations and advisory support should also be carried out in the framework of the activities of the AI Board and its subgroups.</w:t>
      </w:r>
    </w:p>
    <w:p w14:paraId="0C90E185" w14:textId="77777777" w:rsidR="0093429C" w:rsidRDefault="0093429C">
      <w:pPr>
        <w:pStyle w:val="BodyText"/>
        <w:rPr>
          <w:b/>
          <w:sz w:val="21"/>
        </w:rPr>
      </w:pPr>
    </w:p>
    <w:p w14:paraId="2D286F94" w14:textId="77777777" w:rsidR="0093429C" w:rsidRDefault="00000000">
      <w:pPr>
        <w:pStyle w:val="ListParagraph"/>
        <w:numPr>
          <w:ilvl w:val="0"/>
          <w:numId w:val="100"/>
        </w:numPr>
        <w:tabs>
          <w:tab w:val="left" w:pos="842"/>
        </w:tabs>
        <w:ind w:right="108"/>
        <w:jc w:val="both"/>
        <w:rPr>
          <w:b/>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xml:space="preserve">. </w:t>
      </w:r>
      <w:r>
        <w:rPr>
          <w:b/>
          <w:sz w:val="24"/>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and 6.</w:t>
      </w:r>
    </w:p>
    <w:p w14:paraId="469480C5" w14:textId="77777777" w:rsidR="0093429C" w:rsidRDefault="00000000">
      <w:pPr>
        <w:pStyle w:val="ListParagraph"/>
        <w:numPr>
          <w:ilvl w:val="0"/>
          <w:numId w:val="100"/>
        </w:numPr>
        <w:tabs>
          <w:tab w:val="left" w:pos="842"/>
        </w:tabs>
        <w:ind w:right="115"/>
        <w:jc w:val="both"/>
        <w:rPr>
          <w:sz w:val="24"/>
        </w:rPr>
      </w:pPr>
      <w:r>
        <w:rPr>
          <w:sz w:val="24"/>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4A1CDAFD" w14:textId="77777777" w:rsidR="0093429C" w:rsidRDefault="0093429C">
      <w:pPr>
        <w:pStyle w:val="BodyText"/>
        <w:spacing w:before="3"/>
        <w:rPr>
          <w:sz w:val="21"/>
        </w:rPr>
      </w:pPr>
    </w:p>
    <w:p w14:paraId="5009E916" w14:textId="77777777" w:rsidR="0093429C" w:rsidRDefault="00000000">
      <w:pPr>
        <w:ind w:left="841" w:right="109" w:hanging="709"/>
        <w:jc w:val="both"/>
        <w:rPr>
          <w:b/>
          <w:sz w:val="24"/>
        </w:rPr>
      </w:pPr>
      <w:r>
        <w:rPr>
          <w:b/>
          <w:sz w:val="24"/>
        </w:rPr>
        <w:t>(87a)</w:t>
      </w:r>
      <w:r>
        <w:rPr>
          <w:b/>
          <w:spacing w:val="40"/>
          <w:sz w:val="24"/>
        </w:rPr>
        <w:t xml:space="preserve"> </w:t>
      </w:r>
      <w:r>
        <w:rPr>
          <w:b/>
          <w:sz w:val="24"/>
        </w:rPr>
        <w:t>In order to ensure legal certainty, ensure an appropriate adaptation period for operators and avoid disruption to the market, including by ensuring continuity of the use of AI systems, it is appropriate that this Regulation applies to the high-risk AI systems that</w:t>
      </w:r>
      <w:r>
        <w:rPr>
          <w:b/>
          <w:spacing w:val="-1"/>
          <w:sz w:val="24"/>
        </w:rPr>
        <w:t xml:space="preserve"> </w:t>
      </w:r>
      <w:r>
        <w:rPr>
          <w:b/>
          <w:sz w:val="24"/>
        </w:rPr>
        <w:t>have been placed on the</w:t>
      </w:r>
      <w:r>
        <w:rPr>
          <w:b/>
          <w:spacing w:val="-1"/>
          <w:sz w:val="24"/>
        </w:rPr>
        <w:t xml:space="preserve"> </w:t>
      </w:r>
      <w:r>
        <w:rPr>
          <w:b/>
          <w:sz w:val="24"/>
        </w:rPr>
        <w:t>market</w:t>
      </w:r>
      <w:r>
        <w:rPr>
          <w:b/>
          <w:spacing w:val="-1"/>
          <w:sz w:val="24"/>
        </w:rPr>
        <w:t xml:space="preserve"> </w:t>
      </w:r>
      <w:r>
        <w:rPr>
          <w:b/>
          <w:sz w:val="24"/>
        </w:rPr>
        <w:t>or</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before</w:t>
      </w:r>
      <w:r>
        <w:rPr>
          <w:b/>
          <w:spacing w:val="-1"/>
          <w:sz w:val="24"/>
        </w:rPr>
        <w:t xml:space="preserve"> </w:t>
      </w:r>
      <w:r>
        <w:rPr>
          <w:b/>
          <w:sz w:val="24"/>
        </w:rPr>
        <w:t>the</w:t>
      </w:r>
      <w:r>
        <w:rPr>
          <w:b/>
          <w:spacing w:val="-1"/>
          <w:sz w:val="24"/>
        </w:rPr>
        <w:t xml:space="preserve"> </w:t>
      </w:r>
      <w:r>
        <w:rPr>
          <w:b/>
          <w:sz w:val="24"/>
        </w:rPr>
        <w:t>general date of 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55D9591A" w14:textId="77777777" w:rsidR="0093429C" w:rsidRDefault="00EF342D">
      <w:pPr>
        <w:pStyle w:val="BodyText"/>
        <w:spacing w:before="4"/>
        <w:rPr>
          <w:b/>
          <w:sz w:val="28"/>
        </w:rPr>
      </w:pPr>
      <w:r>
        <w:pict w14:anchorId="6199696F">
          <v:rect id="docshape73" o:spid="_x0000_s2174" alt="" style="position:absolute;margin-left:56.65pt;margin-top:17.55pt;width:144.05pt;height:.6pt;z-index:-15694336;mso-wrap-edited:f;mso-width-percent:0;mso-height-percent:0;mso-wrap-distance-left:0;mso-wrap-distance-right:0;mso-position-horizontal-relative:page;mso-width-percent:0;mso-height-percent:0" fillcolor="black" stroked="f">
            <w10:wrap type="topAndBottom" anchorx="page"/>
          </v:rect>
        </w:pict>
      </w:r>
    </w:p>
    <w:p w14:paraId="00852DE6" w14:textId="77777777" w:rsidR="0093429C" w:rsidRDefault="00000000">
      <w:pPr>
        <w:pStyle w:val="ListParagraph"/>
        <w:numPr>
          <w:ilvl w:val="0"/>
          <w:numId w:val="100"/>
        </w:numPr>
        <w:tabs>
          <w:tab w:val="left" w:pos="842"/>
        </w:tabs>
        <w:spacing w:before="77"/>
        <w:ind w:right="10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xml:space="preserve">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xml:space="preserve"> </w:t>
      </w:r>
      <w:r>
        <w:rPr>
          <w:sz w:val="24"/>
        </w:rPr>
        <w:t>from [</w:t>
      </w:r>
      <w:r>
        <w:rPr>
          <w:i/>
          <w:sz w:val="24"/>
        </w:rPr>
        <w:t>OP – please insert the date – twelve months following the entry into force of this Regulation</w:t>
      </w:r>
      <w:r>
        <w:rPr>
          <w:sz w:val="24"/>
        </w:rPr>
        <w:t>].</w:t>
      </w:r>
    </w:p>
    <w:p w14:paraId="46149E58" w14:textId="77777777" w:rsidR="0093429C" w:rsidRDefault="00000000">
      <w:pPr>
        <w:pStyle w:val="ListParagraph"/>
        <w:numPr>
          <w:ilvl w:val="0"/>
          <w:numId w:val="100"/>
        </w:numPr>
        <w:tabs>
          <w:tab w:val="left" w:pos="842"/>
        </w:tabs>
        <w:ind w:right="118"/>
        <w:jc w:val="both"/>
        <w:rPr>
          <w:sz w:val="24"/>
        </w:rPr>
      </w:pPr>
      <w:r>
        <w:rPr>
          <w:sz w:val="24"/>
        </w:rPr>
        <w:t>The European Data Protection Supervisor and the European Data Protection Board were consulted in accordance with Article 42(2) of Regulation (EU) 2018/1725 and delivered an opinion on […]”.</w:t>
      </w:r>
    </w:p>
    <w:p w14:paraId="6FD1D0BB" w14:textId="77777777" w:rsidR="0093429C" w:rsidRDefault="00000000">
      <w:pPr>
        <w:pStyle w:val="BodyText"/>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5F4197A2" w14:textId="77777777" w:rsidR="0093429C" w:rsidRDefault="0093429C">
      <w:pPr>
        <w:pStyle w:val="BodyText"/>
        <w:spacing w:before="6"/>
        <w:rPr>
          <w:sz w:val="13"/>
        </w:rPr>
      </w:pPr>
    </w:p>
    <w:p w14:paraId="72630BDF" w14:textId="77777777" w:rsidR="0093429C" w:rsidRDefault="00000000">
      <w:pPr>
        <w:pStyle w:val="Heading1"/>
        <w:spacing w:before="89" w:line="597" w:lineRule="auto"/>
        <w:ind w:left="3361" w:right="3329" w:firstLine="1080"/>
        <w:jc w:val="left"/>
      </w:pPr>
      <w:r>
        <w:t>TITLE</w:t>
      </w:r>
      <w:r>
        <w:rPr>
          <w:spacing w:val="-5"/>
        </w:rPr>
        <w:t xml:space="preserve"> </w:t>
      </w:r>
      <w:r>
        <w:t xml:space="preserve">I </w:t>
      </w:r>
      <w:r>
        <w:lastRenderedPageBreak/>
        <w:t>GENERAL</w:t>
      </w:r>
      <w:r>
        <w:rPr>
          <w:spacing w:val="-18"/>
        </w:rPr>
        <w:t xml:space="preserve"> </w:t>
      </w:r>
      <w:r>
        <w:t>PROVISIONS</w:t>
      </w:r>
    </w:p>
    <w:p w14:paraId="5CCB6B09" w14:textId="77777777" w:rsidR="0093429C" w:rsidRDefault="0093429C">
      <w:pPr>
        <w:pStyle w:val="BodyText"/>
        <w:spacing w:before="8"/>
        <w:rPr>
          <w:b/>
          <w:sz w:val="12"/>
        </w:rPr>
      </w:pPr>
    </w:p>
    <w:p w14:paraId="02D63062" w14:textId="77777777" w:rsidR="0093429C" w:rsidRDefault="0093429C">
      <w:pPr>
        <w:rPr>
          <w:sz w:val="12"/>
        </w:rPr>
        <w:sectPr w:rsidR="0093429C">
          <w:pgSz w:w="11910" w:h="16840"/>
          <w:pgMar w:top="940" w:right="1020" w:bottom="1320" w:left="1000" w:header="0" w:footer="1130" w:gutter="0"/>
          <w:cols w:space="720"/>
        </w:sectPr>
      </w:pPr>
    </w:p>
    <w:p w14:paraId="6E0AD998" w14:textId="77777777" w:rsidR="0093429C" w:rsidRDefault="0093429C">
      <w:pPr>
        <w:pStyle w:val="BodyText"/>
        <w:rPr>
          <w:b/>
          <w:sz w:val="26"/>
        </w:rPr>
      </w:pPr>
    </w:p>
    <w:p w14:paraId="314A8CB1" w14:textId="77777777" w:rsidR="0093429C" w:rsidRDefault="0093429C">
      <w:pPr>
        <w:pStyle w:val="BodyText"/>
        <w:rPr>
          <w:b/>
          <w:sz w:val="26"/>
        </w:rPr>
      </w:pPr>
    </w:p>
    <w:p w14:paraId="14041F12" w14:textId="77777777" w:rsidR="0093429C" w:rsidRDefault="0093429C">
      <w:pPr>
        <w:pStyle w:val="BodyText"/>
        <w:spacing w:before="8"/>
        <w:rPr>
          <w:b/>
        </w:rPr>
      </w:pPr>
    </w:p>
    <w:p w14:paraId="7D28B4ED" w14:textId="77777777" w:rsidR="0093429C" w:rsidRDefault="00000000">
      <w:pPr>
        <w:pStyle w:val="BodyText"/>
        <w:ind w:left="132"/>
      </w:pPr>
      <w:r>
        <w:t>This</w:t>
      </w:r>
      <w:r>
        <w:rPr>
          <w:spacing w:val="-3"/>
        </w:rPr>
        <w:t xml:space="preserve"> </w:t>
      </w:r>
      <w:r>
        <w:t>Regulation</w:t>
      </w:r>
      <w:r>
        <w:rPr>
          <w:spacing w:val="-2"/>
        </w:rPr>
        <w:t xml:space="preserve"> </w:t>
      </w:r>
      <w:r>
        <w:t>lays</w:t>
      </w:r>
      <w:r>
        <w:rPr>
          <w:spacing w:val="-2"/>
        </w:rPr>
        <w:t xml:space="preserve"> down:</w:t>
      </w:r>
    </w:p>
    <w:p w14:paraId="1DB1DB91" w14:textId="77777777" w:rsidR="0093429C" w:rsidRDefault="00000000">
      <w:pPr>
        <w:spacing w:before="90"/>
        <w:ind w:left="132" w:right="4236" w:firstLine="278"/>
        <w:rPr>
          <w:i/>
          <w:sz w:val="24"/>
        </w:rPr>
      </w:pPr>
      <w:r>
        <w:br w:type="column"/>
      </w:r>
      <w:r>
        <w:rPr>
          <w:i/>
          <w:sz w:val="24"/>
        </w:rPr>
        <w:t>Article 1 Subject</w:t>
      </w:r>
      <w:r>
        <w:rPr>
          <w:i/>
          <w:spacing w:val="-15"/>
          <w:sz w:val="24"/>
        </w:rPr>
        <w:t xml:space="preserve"> </w:t>
      </w:r>
      <w:r>
        <w:rPr>
          <w:i/>
          <w:sz w:val="24"/>
        </w:rPr>
        <w:t>matter</w:t>
      </w:r>
    </w:p>
    <w:p w14:paraId="4B40F9B4" w14:textId="77777777" w:rsidR="0093429C" w:rsidRDefault="0093429C">
      <w:pPr>
        <w:rPr>
          <w:sz w:val="24"/>
        </w:rPr>
        <w:sectPr w:rsidR="0093429C">
          <w:type w:val="continuous"/>
          <w:pgSz w:w="11910" w:h="16840"/>
          <w:pgMar w:top="660" w:right="1020" w:bottom="1320" w:left="1000" w:header="0" w:footer="1130" w:gutter="0"/>
          <w:cols w:num="2" w:space="720" w:equalWidth="0">
            <w:col w:w="2819" w:space="1305"/>
            <w:col w:w="5766"/>
          </w:cols>
        </w:sectPr>
      </w:pPr>
    </w:p>
    <w:p w14:paraId="16B858CB" w14:textId="77777777" w:rsidR="0093429C" w:rsidRDefault="0093429C">
      <w:pPr>
        <w:pStyle w:val="BodyText"/>
        <w:rPr>
          <w:i/>
          <w:sz w:val="13"/>
        </w:rPr>
      </w:pPr>
    </w:p>
    <w:p w14:paraId="39331486" w14:textId="77777777" w:rsidR="0093429C" w:rsidRDefault="00000000">
      <w:pPr>
        <w:pStyle w:val="BodyText"/>
        <w:tabs>
          <w:tab w:val="left" w:pos="1549"/>
        </w:tabs>
        <w:spacing w:before="90"/>
        <w:ind w:left="982"/>
      </w:pPr>
      <w:r>
        <w:rPr>
          <w:spacing w:val="-5"/>
        </w:rPr>
        <w:t>(a)</w:t>
      </w:r>
      <w:r>
        <w:tab/>
        <w:t>harmonised</w:t>
      </w:r>
      <w:r>
        <w:rPr>
          <w:spacing w:val="-1"/>
        </w:rPr>
        <w:t xml:space="preserve"> </w:t>
      </w:r>
      <w:r>
        <w:t>rules</w:t>
      </w:r>
      <w:r>
        <w:rPr>
          <w:spacing w:val="1"/>
        </w:rPr>
        <w:t xml:space="preserve"> </w:t>
      </w:r>
      <w:r>
        <w:t>for</w:t>
      </w:r>
      <w:r>
        <w:rPr>
          <w:spacing w:val="-1"/>
        </w:rPr>
        <w:t xml:space="preserve"> </w:t>
      </w:r>
      <w:r>
        <w:t>the</w:t>
      </w:r>
      <w:r>
        <w:rPr>
          <w:spacing w:val="1"/>
        </w:rPr>
        <w:t xml:space="preserve"> </w:t>
      </w:r>
      <w:r>
        <w:t>placing</w:t>
      </w:r>
      <w:r>
        <w:rPr>
          <w:spacing w:val="-1"/>
        </w:rPr>
        <w:t xml:space="preserve"> </w:t>
      </w:r>
      <w:r>
        <w:t>on 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p>
    <w:p w14:paraId="77A73C08" w14:textId="77777777" w:rsidR="0093429C" w:rsidRDefault="00000000">
      <w:pPr>
        <w:pStyle w:val="BodyText"/>
        <w:spacing w:before="1"/>
        <w:ind w:left="1549"/>
      </w:pP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3790F07D" w14:textId="77777777" w:rsidR="0093429C" w:rsidRDefault="00000000">
      <w:pPr>
        <w:pStyle w:val="ListParagraph"/>
        <w:numPr>
          <w:ilvl w:val="0"/>
          <w:numId w:val="99"/>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58595208" w14:textId="77777777" w:rsidR="0093429C" w:rsidRDefault="00000000">
      <w:pPr>
        <w:pStyle w:val="ListParagraph"/>
        <w:numPr>
          <w:ilvl w:val="0"/>
          <w:numId w:val="99"/>
        </w:numPr>
        <w:tabs>
          <w:tab w:val="left" w:pos="1550"/>
        </w:tabs>
        <w:ind w:right="116"/>
        <w:jc w:val="both"/>
        <w:rPr>
          <w:sz w:val="24"/>
        </w:rPr>
      </w:pPr>
      <w:r>
        <w:rPr>
          <w:sz w:val="24"/>
        </w:rPr>
        <w:t xml:space="preserve">specific requirements for high-risk AI systems and obligations for operators of such </w:t>
      </w:r>
      <w:r>
        <w:rPr>
          <w:spacing w:val="-2"/>
          <w:sz w:val="24"/>
        </w:rPr>
        <w:t>systems;</w:t>
      </w:r>
    </w:p>
    <w:p w14:paraId="05383239" w14:textId="77777777" w:rsidR="0093429C" w:rsidRDefault="00000000">
      <w:pPr>
        <w:pStyle w:val="ListParagraph"/>
        <w:numPr>
          <w:ilvl w:val="0"/>
          <w:numId w:val="99"/>
        </w:numPr>
        <w:tabs>
          <w:tab w:val="left" w:pos="1550"/>
        </w:tabs>
        <w:ind w:right="113"/>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 systems,</w:t>
      </w:r>
      <w:r>
        <w:rPr>
          <w:sz w:val="24"/>
        </w:rPr>
        <w:t xml:space="preserve"> </w:t>
      </w:r>
      <w:r>
        <w:rPr>
          <w:strike/>
          <w:sz w:val="24"/>
        </w:rPr>
        <w:t>and AI systems used to generate or manipulate image, audio or video content</w:t>
      </w:r>
      <w:r>
        <w:rPr>
          <w:sz w:val="24"/>
        </w:rPr>
        <w:t>;</w:t>
      </w:r>
    </w:p>
    <w:p w14:paraId="7D3C626A" w14:textId="77777777" w:rsidR="0093429C" w:rsidRDefault="00000000">
      <w:pPr>
        <w:pStyle w:val="ListParagraph"/>
        <w:numPr>
          <w:ilvl w:val="0"/>
          <w:numId w:val="99"/>
        </w:numPr>
        <w:tabs>
          <w:tab w:val="left" w:pos="1549"/>
          <w:tab w:val="left" w:pos="1550"/>
        </w:tabs>
        <w:ind w:hanging="568"/>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10987ED0" w14:textId="77777777" w:rsidR="0093429C" w:rsidRDefault="0093429C">
      <w:pPr>
        <w:pStyle w:val="BodyText"/>
        <w:spacing w:before="3"/>
        <w:rPr>
          <w:b/>
          <w:sz w:val="21"/>
        </w:rPr>
      </w:pPr>
    </w:p>
    <w:p w14:paraId="4545A03E" w14:textId="77777777" w:rsidR="0093429C" w:rsidRDefault="00000000">
      <w:pPr>
        <w:pStyle w:val="ListParagraph"/>
        <w:numPr>
          <w:ilvl w:val="0"/>
          <w:numId w:val="99"/>
        </w:numPr>
        <w:tabs>
          <w:tab w:val="left" w:pos="1549"/>
          <w:tab w:val="left" w:pos="1550"/>
        </w:tabs>
        <w:spacing w:before="1"/>
        <w:ind w:hanging="568"/>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45A337D2" w14:textId="77777777" w:rsidR="0093429C" w:rsidRDefault="0093429C">
      <w:pPr>
        <w:pStyle w:val="BodyText"/>
        <w:rPr>
          <w:b/>
          <w:sz w:val="26"/>
        </w:rPr>
      </w:pPr>
    </w:p>
    <w:p w14:paraId="21A13A40" w14:textId="77777777" w:rsidR="0093429C" w:rsidRDefault="0093429C">
      <w:pPr>
        <w:pStyle w:val="BodyText"/>
        <w:rPr>
          <w:b/>
          <w:sz w:val="26"/>
        </w:rPr>
      </w:pPr>
    </w:p>
    <w:p w14:paraId="41445D40" w14:textId="77777777" w:rsidR="0093429C" w:rsidRDefault="0093429C">
      <w:pPr>
        <w:pStyle w:val="BodyText"/>
        <w:spacing w:before="2"/>
        <w:rPr>
          <w:b/>
          <w:sz w:val="38"/>
        </w:rPr>
      </w:pPr>
    </w:p>
    <w:p w14:paraId="76BA3C55" w14:textId="77777777" w:rsidR="0093429C" w:rsidRDefault="00000000">
      <w:pPr>
        <w:pStyle w:val="ListParagraph"/>
        <w:numPr>
          <w:ilvl w:val="0"/>
          <w:numId w:val="98"/>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61A99225" w14:textId="77777777" w:rsidR="0093429C" w:rsidRDefault="00000000">
      <w:pPr>
        <w:spacing w:before="4"/>
        <w:rPr>
          <w:sz w:val="21"/>
        </w:rPr>
      </w:pPr>
      <w:r>
        <w:br w:type="column"/>
      </w:r>
    </w:p>
    <w:p w14:paraId="41588CA7" w14:textId="77777777" w:rsidR="0093429C" w:rsidRDefault="00000000">
      <w:pPr>
        <w:ind w:left="262" w:right="3994"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7D18BC21" w14:textId="77777777" w:rsidR="0093429C" w:rsidRDefault="0093429C">
      <w:pPr>
        <w:rPr>
          <w:sz w:val="24"/>
        </w:rPr>
        <w:sectPr w:rsidR="0093429C">
          <w:type w:val="continuous"/>
          <w:pgSz w:w="11910" w:h="16840"/>
          <w:pgMar w:top="660" w:right="1020" w:bottom="1320" w:left="1000" w:header="0" w:footer="1130" w:gutter="0"/>
          <w:cols w:num="2" w:space="720" w:equalWidth="0">
            <w:col w:w="3617" w:space="785"/>
            <w:col w:w="5488"/>
          </w:cols>
        </w:sectPr>
      </w:pPr>
    </w:p>
    <w:p w14:paraId="38F6398C" w14:textId="77777777" w:rsidR="0093429C" w:rsidRDefault="0093429C">
      <w:pPr>
        <w:pStyle w:val="BodyText"/>
        <w:spacing w:before="1"/>
        <w:rPr>
          <w:i/>
          <w:sz w:val="13"/>
        </w:rPr>
      </w:pPr>
    </w:p>
    <w:p w14:paraId="590A7791" w14:textId="77777777" w:rsidR="0093429C" w:rsidRDefault="00000000">
      <w:pPr>
        <w:pStyle w:val="ListParagraph"/>
        <w:numPr>
          <w:ilvl w:val="1"/>
          <w:numId w:val="98"/>
        </w:numPr>
        <w:tabs>
          <w:tab w:val="left" w:pos="1550"/>
        </w:tabs>
        <w:spacing w:before="90"/>
        <w:ind w:right="114"/>
        <w:jc w:val="both"/>
        <w:rPr>
          <w:sz w:val="24"/>
        </w:rPr>
      </w:pPr>
      <w:r>
        <w:rPr>
          <w:sz w:val="24"/>
        </w:rPr>
        <w:t xml:space="preserve">providers placing on the market or putting into service AI systems in the Union, irrespective of whether those providers are </w:t>
      </w:r>
      <w:r>
        <w:rPr>
          <w:b/>
          <w:sz w:val="24"/>
        </w:rPr>
        <w:t xml:space="preserve">physically present or </w:t>
      </w:r>
      <w:r>
        <w:rPr>
          <w:sz w:val="24"/>
        </w:rPr>
        <w:t>established within the Union or in a third country;</w:t>
      </w:r>
    </w:p>
    <w:p w14:paraId="0199C900" w14:textId="77777777" w:rsidR="0093429C" w:rsidRDefault="0093429C">
      <w:pPr>
        <w:jc w:val="both"/>
        <w:rPr>
          <w:sz w:val="24"/>
        </w:rPr>
        <w:sectPr w:rsidR="0093429C">
          <w:type w:val="continuous"/>
          <w:pgSz w:w="11910" w:h="16840"/>
          <w:pgMar w:top="660" w:right="1020" w:bottom="1320" w:left="1000" w:header="0" w:footer="1130" w:gutter="0"/>
          <w:cols w:space="720"/>
        </w:sectPr>
      </w:pPr>
    </w:p>
    <w:p w14:paraId="03C0B7E1" w14:textId="77777777" w:rsidR="0093429C" w:rsidRDefault="00000000">
      <w:pPr>
        <w:pStyle w:val="ListParagraph"/>
        <w:numPr>
          <w:ilvl w:val="1"/>
          <w:numId w:val="98"/>
        </w:numPr>
        <w:tabs>
          <w:tab w:val="left" w:pos="1550"/>
        </w:tabs>
        <w:spacing w:before="77"/>
        <w:ind w:right="111"/>
        <w:jc w:val="both"/>
        <w:rPr>
          <w:sz w:val="24"/>
        </w:rPr>
      </w:pPr>
      <w:r>
        <w:rPr>
          <w:sz w:val="24"/>
        </w:rPr>
        <w:lastRenderedPageBreak/>
        <w:t xml:space="preserve">users of AI systems </w:t>
      </w:r>
      <w:r>
        <w:rPr>
          <w:b/>
          <w:sz w:val="24"/>
        </w:rPr>
        <w:t xml:space="preserve">who are physically present or established </w:t>
      </w:r>
      <w:r>
        <w:rPr>
          <w:strike/>
          <w:sz w:val="24"/>
        </w:rPr>
        <w:t>located</w:t>
      </w:r>
      <w:r>
        <w:rPr>
          <w:sz w:val="24"/>
        </w:rPr>
        <w:t xml:space="preserve"> within the </w:t>
      </w:r>
      <w:r>
        <w:rPr>
          <w:spacing w:val="-2"/>
          <w:sz w:val="24"/>
        </w:rPr>
        <w:t>Union;</w:t>
      </w:r>
    </w:p>
    <w:p w14:paraId="232A3309" w14:textId="77777777" w:rsidR="0093429C" w:rsidRDefault="00000000">
      <w:pPr>
        <w:pStyle w:val="ListParagraph"/>
        <w:numPr>
          <w:ilvl w:val="1"/>
          <w:numId w:val="98"/>
        </w:numPr>
        <w:tabs>
          <w:tab w:val="left" w:pos="1550"/>
        </w:tabs>
        <w:ind w:right="113"/>
        <w:jc w:val="both"/>
        <w:rPr>
          <w:sz w:val="24"/>
        </w:rPr>
      </w:pPr>
      <w:r>
        <w:rPr>
          <w:sz w:val="24"/>
        </w:rPr>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 system is used in the </w:t>
      </w:r>
      <w:r>
        <w:rPr>
          <w:spacing w:val="-2"/>
          <w:sz w:val="24"/>
        </w:rPr>
        <w:t>Union;</w:t>
      </w:r>
    </w:p>
    <w:p w14:paraId="5A718AF5" w14:textId="77777777" w:rsidR="0093429C" w:rsidRDefault="00000000">
      <w:pPr>
        <w:pStyle w:val="ListParagraph"/>
        <w:numPr>
          <w:ilvl w:val="1"/>
          <w:numId w:val="98"/>
        </w:numPr>
        <w:tabs>
          <w:tab w:val="left" w:pos="1549"/>
          <w:tab w:val="left" w:pos="1550"/>
        </w:tabs>
        <w:ind w:hanging="568"/>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2311A017" w14:textId="77777777" w:rsidR="0093429C" w:rsidRDefault="00000000">
      <w:pPr>
        <w:pStyle w:val="ListParagraph"/>
        <w:numPr>
          <w:ilvl w:val="1"/>
          <w:numId w:val="98"/>
        </w:numPr>
        <w:tabs>
          <w:tab w:val="left" w:pos="1550"/>
        </w:tabs>
        <w:spacing w:line="244" w:lineRule="auto"/>
        <w:ind w:right="118"/>
        <w:jc w:val="both"/>
        <w:rPr>
          <w:sz w:val="24"/>
        </w:rPr>
      </w:pPr>
      <w:r>
        <w:rPr>
          <w:b/>
          <w:sz w:val="24"/>
        </w:rPr>
        <w:t>product manufacturers placing on the market or putting into service an AI system together with their product and under their own name or trademark;</w:t>
      </w:r>
    </w:p>
    <w:p w14:paraId="7637697E" w14:textId="77777777" w:rsidR="0093429C" w:rsidRDefault="00000000">
      <w:pPr>
        <w:pStyle w:val="ListParagraph"/>
        <w:numPr>
          <w:ilvl w:val="1"/>
          <w:numId w:val="98"/>
        </w:numPr>
        <w:tabs>
          <w:tab w:val="left" w:pos="1549"/>
          <w:tab w:val="left" w:pos="1550"/>
        </w:tabs>
        <w:spacing w:before="234"/>
        <w:ind w:hanging="568"/>
        <w:rPr>
          <w:b/>
          <w:sz w:val="24"/>
        </w:rPr>
      </w:pPr>
      <w:r>
        <w:rPr>
          <w:b/>
          <w:sz w:val="24"/>
        </w:rPr>
        <w:t>authorised</w:t>
      </w:r>
      <w:r>
        <w:rPr>
          <w:b/>
          <w:spacing w:val="-5"/>
          <w:sz w:val="24"/>
        </w:rPr>
        <w:t xml:space="preserve"> </w:t>
      </w:r>
      <w:r>
        <w:rPr>
          <w:b/>
          <w:sz w:val="24"/>
        </w:rPr>
        <w:t>representatives</w:t>
      </w:r>
      <w:r>
        <w:rPr>
          <w:b/>
          <w:spacing w:val="-2"/>
          <w:sz w:val="24"/>
        </w:rPr>
        <w:t xml:space="preserve"> </w:t>
      </w:r>
      <w:r>
        <w:rPr>
          <w:b/>
          <w:sz w:val="24"/>
        </w:rPr>
        <w:t>of</w:t>
      </w:r>
      <w:r>
        <w:rPr>
          <w:b/>
          <w:spacing w:val="-2"/>
          <w:sz w:val="24"/>
        </w:rPr>
        <w:t xml:space="preserve"> </w:t>
      </w:r>
      <w:r>
        <w:rPr>
          <w:b/>
          <w:sz w:val="24"/>
        </w:rPr>
        <w:t>providers,</w:t>
      </w:r>
      <w:r>
        <w:rPr>
          <w:b/>
          <w:spacing w:val="-3"/>
          <w:sz w:val="24"/>
        </w:rPr>
        <w:t xml:space="preserve"> </w:t>
      </w:r>
      <w:r>
        <w:rPr>
          <w:b/>
          <w:sz w:val="24"/>
        </w:rPr>
        <w:t>which</w:t>
      </w:r>
      <w:r>
        <w:rPr>
          <w:b/>
          <w:spacing w:val="-3"/>
          <w:sz w:val="24"/>
        </w:rPr>
        <w:t xml:space="preserve"> </w:t>
      </w:r>
      <w:r>
        <w:rPr>
          <w:b/>
          <w:sz w:val="24"/>
        </w:rPr>
        <w:t>are</w:t>
      </w:r>
      <w:r>
        <w:rPr>
          <w:b/>
          <w:spacing w:val="-3"/>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Union;</w:t>
      </w:r>
    </w:p>
    <w:p w14:paraId="46D7107E" w14:textId="77777777" w:rsidR="0093429C" w:rsidRDefault="0093429C">
      <w:pPr>
        <w:pStyle w:val="BodyText"/>
        <w:rPr>
          <w:b/>
          <w:sz w:val="26"/>
        </w:rPr>
      </w:pPr>
    </w:p>
    <w:p w14:paraId="43A08638" w14:textId="77777777" w:rsidR="0093429C" w:rsidRDefault="0093429C">
      <w:pPr>
        <w:pStyle w:val="BodyText"/>
        <w:rPr>
          <w:b/>
          <w:sz w:val="26"/>
        </w:rPr>
      </w:pPr>
    </w:p>
    <w:p w14:paraId="0049E106" w14:textId="77777777" w:rsidR="0093429C" w:rsidRDefault="00EF342D">
      <w:pPr>
        <w:pStyle w:val="ListParagraph"/>
        <w:numPr>
          <w:ilvl w:val="0"/>
          <w:numId w:val="98"/>
        </w:numPr>
        <w:tabs>
          <w:tab w:val="left" w:pos="982"/>
          <w:tab w:val="left" w:pos="983"/>
        </w:tabs>
        <w:spacing w:before="154"/>
        <w:ind w:right="111"/>
        <w:jc w:val="both"/>
        <w:rPr>
          <w:sz w:val="24"/>
        </w:rPr>
      </w:pPr>
      <w:r>
        <w:pict w14:anchorId="116B8B73">
          <v:rect id="docshape74" o:spid="_x0000_s2173" alt="" style="position:absolute;left:0;text-align:left;margin-left:308.7pt;margin-top:71pt;width:3.35pt;height:.6pt;z-index:15763456;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systems in accordance with Articles 6(1) and 6(2) related to products covered by Union harmonisation legislation listed in Annex</w:t>
      </w:r>
      <w:r w:rsidR="00000000">
        <w:rPr>
          <w:b/>
          <w:spacing w:val="40"/>
          <w:sz w:val="24"/>
        </w:rPr>
        <w:t xml:space="preserve"> </w:t>
      </w:r>
      <w:r w:rsidR="00000000">
        <w:rPr>
          <w:b/>
          <w:sz w:val="24"/>
        </w:rPr>
        <w:t xml:space="preserve">II, section B </w:t>
      </w:r>
      <w:r w:rsidR="00000000">
        <w:rPr>
          <w:strike/>
          <w:sz w:val="24"/>
        </w:rPr>
        <w:t>systems that are safety components of products or systems, or which are</w:t>
      </w:r>
      <w:r w:rsidR="00000000">
        <w:rPr>
          <w:sz w:val="24"/>
        </w:rPr>
        <w:t xml:space="preserve"> </w:t>
      </w:r>
      <w:r w:rsidR="00000000">
        <w:rPr>
          <w:strike/>
          <w:sz w:val="24"/>
        </w:rPr>
        <w:t>themselves products or systems,</w:t>
      </w:r>
      <w:r w:rsidR="00000000">
        <w:rPr>
          <w:sz w:val="24"/>
        </w:rPr>
        <w:t xml:space="preserve"> </w:t>
      </w:r>
      <w:r w:rsidR="00000000">
        <w:rPr>
          <w:strike/>
          <w:sz w:val="24"/>
        </w:rPr>
        <w:t>falling</w:t>
      </w:r>
      <w:r w:rsidR="00000000">
        <w:rPr>
          <w:strike/>
          <w:spacing w:val="-3"/>
          <w:sz w:val="24"/>
        </w:rPr>
        <w:t xml:space="preserve"> </w:t>
      </w:r>
      <w:r w:rsidR="00000000">
        <w:rPr>
          <w:strike/>
          <w:sz w:val="24"/>
        </w:rPr>
        <w:t>within the scope</w:t>
      </w:r>
      <w:r w:rsidR="00000000">
        <w:rPr>
          <w:strike/>
          <w:spacing w:val="-1"/>
          <w:sz w:val="24"/>
        </w:rPr>
        <w:t xml:space="preserve"> </w:t>
      </w:r>
      <w:r w:rsidR="00000000">
        <w:rPr>
          <w:strike/>
          <w:sz w:val="24"/>
        </w:rPr>
        <w:t>of</w:t>
      </w:r>
      <w:r w:rsidR="00000000">
        <w:rPr>
          <w:strike/>
          <w:spacing w:val="-1"/>
          <w:sz w:val="24"/>
        </w:rPr>
        <w:t xml:space="preserve"> </w:t>
      </w:r>
      <w:r w:rsidR="00000000">
        <w:rPr>
          <w:strike/>
          <w:sz w:val="24"/>
        </w:rPr>
        <w:t>the</w:t>
      </w:r>
      <w:r w:rsidR="00000000">
        <w:rPr>
          <w:strike/>
          <w:spacing w:val="-1"/>
          <w:sz w:val="24"/>
        </w:rPr>
        <w:t xml:space="preserve"> </w:t>
      </w:r>
      <w:r w:rsidR="00000000">
        <w:rPr>
          <w:strike/>
          <w:sz w:val="24"/>
        </w:rPr>
        <w:t>following</w:t>
      </w:r>
      <w:r w:rsidR="00000000">
        <w:rPr>
          <w:strike/>
          <w:spacing w:val="-3"/>
          <w:sz w:val="24"/>
        </w:rPr>
        <w:t xml:space="preserve"> </w:t>
      </w:r>
      <w:r w:rsidR="00000000">
        <w:rPr>
          <w:strike/>
          <w:sz w:val="24"/>
        </w:rPr>
        <w:t>acts</w:t>
      </w:r>
      <w:r w:rsidR="00000000">
        <w:rPr>
          <w:sz w:val="24"/>
        </w:rPr>
        <w:t xml:space="preserve"> only</w:t>
      </w:r>
      <w:r w:rsidR="00000000">
        <w:rPr>
          <w:spacing w:val="-5"/>
          <w:sz w:val="24"/>
        </w:rPr>
        <w:t xml:space="preserve"> </w:t>
      </w:r>
      <w:r w:rsidR="00000000">
        <w:rPr>
          <w:sz w:val="24"/>
        </w:rPr>
        <w:t>Article</w:t>
      </w:r>
      <w:r w:rsidR="00000000">
        <w:rPr>
          <w:b/>
          <w:strike/>
          <w:sz w:val="24"/>
          <w:u w:val="thick"/>
        </w:rPr>
        <w:t>s</w:t>
      </w:r>
      <w:r w:rsidR="00000000">
        <w:rPr>
          <w:b/>
          <w:sz w:val="24"/>
        </w:rPr>
        <w:t xml:space="preserve"> </w:t>
      </w:r>
      <w:r w:rsidR="00000000">
        <w:rPr>
          <w:b/>
          <w:strike/>
          <w:sz w:val="24"/>
          <w:u w:val="thick"/>
        </w:rPr>
        <w:t>53 and</w:t>
      </w:r>
      <w:r w:rsidR="00000000">
        <w:rPr>
          <w:b/>
          <w:sz w:val="24"/>
        </w:rPr>
        <w:t xml:space="preserve"> </w:t>
      </w:r>
      <w:r w:rsidR="00000000">
        <w:rPr>
          <w:sz w:val="24"/>
        </w:rPr>
        <w:t>84 of this Regulation shall apply</w:t>
      </w:r>
      <w:r w:rsidR="00000000">
        <w:rPr>
          <w:b/>
          <w:sz w:val="24"/>
        </w:rPr>
        <w:t>.</w:t>
      </w:r>
      <w:r w:rsidR="00000000">
        <w:rPr>
          <w:sz w:val="24"/>
        </w:rPr>
        <w:t>:</w:t>
      </w:r>
      <w:r w:rsidR="00000000">
        <w:rPr>
          <w:b/>
          <w:sz w:val="24"/>
          <w:u w:val="thick"/>
        </w:rPr>
        <w:t>. Article 53 shall apply only insofar as the</w:t>
      </w:r>
      <w:r w:rsidR="00000000">
        <w:rPr>
          <w:b/>
          <w:sz w:val="24"/>
        </w:rPr>
        <w:t xml:space="preserve"> </w:t>
      </w:r>
      <w:r w:rsidR="00000000">
        <w:rPr>
          <w:b/>
          <w:sz w:val="24"/>
          <w:u w:val="thick"/>
        </w:rPr>
        <w:t>requirements for high-risk AI systems under this Regulation have been integrated</w:t>
      </w:r>
      <w:r w:rsidR="00000000">
        <w:rPr>
          <w:b/>
          <w:sz w:val="24"/>
        </w:rPr>
        <w:t xml:space="preserve"> </w:t>
      </w:r>
      <w:r w:rsidR="00000000">
        <w:rPr>
          <w:b/>
          <w:sz w:val="24"/>
          <w:u w:val="thick"/>
        </w:rPr>
        <w:t>under that Union harmonisation legislation.</w:t>
      </w:r>
    </w:p>
    <w:p w14:paraId="16530F12"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469F9742"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418498C1"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67C76424" w14:textId="77777777" w:rsidR="0093429C" w:rsidRDefault="00000000">
      <w:pPr>
        <w:pStyle w:val="ListParagraph"/>
        <w:numPr>
          <w:ilvl w:val="1"/>
          <w:numId w:val="98"/>
        </w:numPr>
        <w:tabs>
          <w:tab w:val="left" w:pos="1549"/>
          <w:tab w:val="left" w:pos="1550"/>
        </w:tabs>
        <w:ind w:hanging="568"/>
        <w:rPr>
          <w:sz w:val="24"/>
        </w:rPr>
      </w:pPr>
      <w:r>
        <w:rPr>
          <w:strike/>
          <w:sz w:val="24"/>
        </w:rPr>
        <w:t>Directive</w:t>
      </w:r>
      <w:r>
        <w:rPr>
          <w:strike/>
          <w:spacing w:val="-7"/>
          <w:sz w:val="24"/>
        </w:rPr>
        <w:t xml:space="preserve"> </w:t>
      </w:r>
      <w:r>
        <w:rPr>
          <w:strike/>
          <w:spacing w:val="-2"/>
          <w:sz w:val="24"/>
        </w:rPr>
        <w:t>2014/90/EU;</w:t>
      </w:r>
    </w:p>
    <w:p w14:paraId="75ECAA6F" w14:textId="77777777" w:rsidR="0093429C" w:rsidRDefault="00000000">
      <w:pPr>
        <w:pStyle w:val="ListParagraph"/>
        <w:numPr>
          <w:ilvl w:val="1"/>
          <w:numId w:val="98"/>
        </w:numPr>
        <w:tabs>
          <w:tab w:val="left" w:pos="1549"/>
          <w:tab w:val="left" w:pos="1550"/>
        </w:tabs>
        <w:ind w:hanging="568"/>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7D0011EE"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159C073B"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058784B1" w14:textId="77777777" w:rsidR="0093429C" w:rsidRDefault="00000000">
      <w:pPr>
        <w:pStyle w:val="ListParagraph"/>
        <w:numPr>
          <w:ilvl w:val="1"/>
          <w:numId w:val="98"/>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2019/2144.</w:t>
      </w:r>
    </w:p>
    <w:p w14:paraId="2B5ED598" w14:textId="77777777" w:rsidR="0093429C" w:rsidRDefault="00000000">
      <w:pPr>
        <w:pStyle w:val="ListParagraph"/>
        <w:numPr>
          <w:ilvl w:val="0"/>
          <w:numId w:val="98"/>
        </w:numPr>
        <w:tabs>
          <w:tab w:val="left" w:pos="982"/>
          <w:tab w:val="left" w:pos="983"/>
        </w:tabs>
        <w:ind w:right="108"/>
        <w:jc w:val="both"/>
        <w:rPr>
          <w:sz w:val="24"/>
        </w:rPr>
      </w:pPr>
      <w:r>
        <w:rPr>
          <w:sz w:val="24"/>
        </w:rPr>
        <w:t xml:space="preserve">This Regulation shall not apply to AI systems </w:t>
      </w:r>
      <w:r>
        <w:rPr>
          <w:b/>
          <w:sz w:val="24"/>
        </w:rPr>
        <w:t xml:space="preserve">if and insofar </w:t>
      </w:r>
      <w:r>
        <w:rPr>
          <w:strike/>
          <w:sz w:val="24"/>
        </w:rPr>
        <w:t>developed</w:t>
      </w:r>
      <w:r>
        <w:rPr>
          <w:sz w:val="24"/>
        </w:rPr>
        <w:t xml:space="preserve"> </w:t>
      </w:r>
      <w:r>
        <w:rPr>
          <w:b/>
          <w:sz w:val="24"/>
        </w:rPr>
        <w:t xml:space="preserve">placed on the market or put into service </w:t>
      </w:r>
      <w:r>
        <w:rPr>
          <w:strike/>
          <w:sz w:val="24"/>
        </w:rPr>
        <w:t>or used</w:t>
      </w:r>
      <w:r>
        <w:rPr>
          <w:sz w:val="24"/>
        </w:rPr>
        <w:t xml:space="preserve"> </w:t>
      </w:r>
      <w:r>
        <w:rPr>
          <w:b/>
          <w:strike/>
          <w:sz w:val="24"/>
        </w:rPr>
        <w:t>[</w:t>
      </w:r>
      <w:r>
        <w:rPr>
          <w:strike/>
          <w:sz w:val="24"/>
        </w:rPr>
        <w:t>exclusively</w:t>
      </w:r>
      <w:r>
        <w:rPr>
          <w:b/>
          <w:strike/>
          <w:sz w:val="24"/>
        </w:rPr>
        <w:t>]</w:t>
      </w:r>
      <w:r>
        <w:rPr>
          <w:b/>
          <w:sz w:val="24"/>
        </w:rPr>
        <w:t xml:space="preserve"> </w:t>
      </w:r>
      <w:r>
        <w:rPr>
          <w:sz w:val="24"/>
        </w:rPr>
        <w:t xml:space="preserve">for </w:t>
      </w:r>
      <w:r>
        <w:rPr>
          <w:b/>
          <w:sz w:val="24"/>
        </w:rPr>
        <w:t>the purpose of activities which fall outside</w:t>
      </w:r>
      <w:r>
        <w:rPr>
          <w:b/>
          <w:spacing w:val="-3"/>
          <w:sz w:val="24"/>
        </w:rPr>
        <w:t xml:space="preserve"> </w:t>
      </w:r>
      <w:r>
        <w:rPr>
          <w:b/>
          <w:sz w:val="24"/>
        </w:rPr>
        <w:t>the</w:t>
      </w:r>
      <w:r>
        <w:rPr>
          <w:b/>
          <w:spacing w:val="-3"/>
          <w:sz w:val="24"/>
        </w:rPr>
        <w:t xml:space="preserve"> </w:t>
      </w:r>
      <w:r>
        <w:rPr>
          <w:b/>
          <w:sz w:val="24"/>
        </w:rPr>
        <w:t>scope</w:t>
      </w:r>
      <w:r>
        <w:rPr>
          <w:b/>
          <w:spacing w:val="-3"/>
          <w:sz w:val="24"/>
        </w:rPr>
        <w:t xml:space="preserve"> </w:t>
      </w:r>
      <w:r>
        <w:rPr>
          <w:b/>
          <w:sz w:val="24"/>
        </w:rPr>
        <w:t>of</w:t>
      </w:r>
      <w:r>
        <w:rPr>
          <w:b/>
          <w:spacing w:val="-2"/>
          <w:sz w:val="24"/>
        </w:rPr>
        <w:t xml:space="preserve"> </w:t>
      </w:r>
      <w:r>
        <w:rPr>
          <w:b/>
          <w:sz w:val="24"/>
        </w:rPr>
        <w:t>Union</w:t>
      </w:r>
      <w:r>
        <w:rPr>
          <w:b/>
          <w:spacing w:val="-3"/>
          <w:sz w:val="24"/>
        </w:rPr>
        <w:t xml:space="preserve"> </w:t>
      </w:r>
      <w:r>
        <w:rPr>
          <w:b/>
          <w:sz w:val="24"/>
        </w:rPr>
        <w:t>law,</w:t>
      </w:r>
      <w:r>
        <w:rPr>
          <w:b/>
          <w:spacing w:val="-3"/>
          <w:sz w:val="24"/>
        </w:rPr>
        <w:t xml:space="preserve"> </w:t>
      </w:r>
      <w:r>
        <w:rPr>
          <w:b/>
          <w:sz w:val="24"/>
        </w:rPr>
        <w:t>and</w:t>
      </w:r>
      <w:r>
        <w:rPr>
          <w:b/>
          <w:spacing w:val="-3"/>
          <w:sz w:val="24"/>
        </w:rPr>
        <w:t xml:space="preserve"> </w:t>
      </w:r>
      <w:r>
        <w:rPr>
          <w:b/>
          <w:sz w:val="24"/>
        </w:rPr>
        <w:t>in</w:t>
      </w:r>
      <w:r>
        <w:rPr>
          <w:b/>
          <w:spacing w:val="-2"/>
          <w:sz w:val="24"/>
        </w:rPr>
        <w:t xml:space="preserve"> </w:t>
      </w:r>
      <w:r>
        <w:rPr>
          <w:b/>
          <w:sz w:val="24"/>
        </w:rPr>
        <w:t>any</w:t>
      </w:r>
      <w:r>
        <w:rPr>
          <w:b/>
          <w:spacing w:val="-3"/>
          <w:sz w:val="24"/>
        </w:rPr>
        <w:t xml:space="preserve"> </w:t>
      </w:r>
      <w:r>
        <w:rPr>
          <w:b/>
          <w:sz w:val="24"/>
        </w:rPr>
        <w:t>event</w:t>
      </w:r>
      <w:r>
        <w:rPr>
          <w:b/>
          <w:spacing w:val="-3"/>
          <w:sz w:val="24"/>
        </w:rPr>
        <w:t xml:space="preserve"> </w:t>
      </w:r>
      <w:r>
        <w:rPr>
          <w:b/>
          <w:sz w:val="24"/>
        </w:rPr>
        <w:t>activities concerning</w:t>
      </w:r>
      <w:r>
        <w:rPr>
          <w:b/>
          <w:spacing w:val="-2"/>
          <w:sz w:val="24"/>
        </w:rPr>
        <w:t xml:space="preserve"> </w:t>
      </w:r>
      <w:r>
        <w:rPr>
          <w:sz w:val="24"/>
        </w:rPr>
        <w:t>military</w:t>
      </w:r>
      <w:r>
        <w:rPr>
          <w:b/>
          <w:sz w:val="24"/>
        </w:rPr>
        <w:t>,</w:t>
      </w:r>
      <w:r>
        <w:rPr>
          <w:b/>
          <w:spacing w:val="-3"/>
          <w:sz w:val="24"/>
        </w:rPr>
        <w:t xml:space="preserve"> </w:t>
      </w:r>
      <w:r>
        <w:rPr>
          <w:b/>
          <w:sz w:val="24"/>
        </w:rPr>
        <w:t>defence or national security</w:t>
      </w:r>
      <w:r>
        <w:rPr>
          <w:strike/>
          <w:sz w:val="24"/>
        </w:rPr>
        <w:t xml:space="preserve"> purposes</w:t>
      </w:r>
      <w:r>
        <w:rPr>
          <w:b/>
          <w:sz w:val="24"/>
        </w:rPr>
        <w:t xml:space="preserve">, regardless of the type of entity carrying out those </w:t>
      </w:r>
      <w:r>
        <w:rPr>
          <w:b/>
          <w:spacing w:val="-2"/>
          <w:sz w:val="24"/>
        </w:rPr>
        <w:t>activities</w:t>
      </w:r>
      <w:r>
        <w:rPr>
          <w:spacing w:val="-2"/>
          <w:sz w:val="24"/>
        </w:rPr>
        <w:t>.</w:t>
      </w:r>
    </w:p>
    <w:p w14:paraId="7034FCE3" w14:textId="77777777" w:rsidR="0093429C" w:rsidRDefault="0093429C">
      <w:pPr>
        <w:pStyle w:val="BodyText"/>
        <w:spacing w:before="4"/>
        <w:rPr>
          <w:sz w:val="21"/>
        </w:rPr>
      </w:pPr>
    </w:p>
    <w:p w14:paraId="3BD6740C" w14:textId="77777777" w:rsidR="0093429C" w:rsidRDefault="00000000">
      <w:pPr>
        <w:ind w:left="982" w:right="108"/>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w:t>
      </w:r>
    </w:p>
    <w:p w14:paraId="73A03FC5" w14:textId="77777777" w:rsidR="0093429C" w:rsidRDefault="00000000">
      <w:pPr>
        <w:tabs>
          <w:tab w:val="left" w:pos="982"/>
        </w:tabs>
        <w:spacing w:before="1"/>
        <w:ind w:left="132"/>
        <w:rPr>
          <w:b/>
          <w:sz w:val="24"/>
        </w:rPr>
      </w:pPr>
      <w:r>
        <w:rPr>
          <w:b/>
          <w:spacing w:val="-5"/>
          <w:sz w:val="24"/>
        </w:rPr>
        <w:t>3a.</w:t>
      </w:r>
      <w:r>
        <w:rPr>
          <w:b/>
          <w:sz w:val="24"/>
        </w:rPr>
        <w:tab/>
        <w:t>Entities</w:t>
      </w:r>
      <w:r>
        <w:rPr>
          <w:b/>
          <w:spacing w:val="41"/>
          <w:sz w:val="24"/>
        </w:rPr>
        <w:t xml:space="preserve"> </w:t>
      </w:r>
      <w:r>
        <w:rPr>
          <w:b/>
          <w:sz w:val="24"/>
        </w:rPr>
        <w:t>carrying</w:t>
      </w:r>
      <w:r>
        <w:rPr>
          <w:b/>
          <w:spacing w:val="44"/>
          <w:sz w:val="24"/>
        </w:rPr>
        <w:t xml:space="preserve"> </w:t>
      </w:r>
      <w:r>
        <w:rPr>
          <w:b/>
          <w:sz w:val="24"/>
        </w:rPr>
        <w:t>out</w:t>
      </w:r>
      <w:r>
        <w:rPr>
          <w:b/>
          <w:spacing w:val="42"/>
          <w:sz w:val="24"/>
        </w:rPr>
        <w:t xml:space="preserve"> </w:t>
      </w:r>
      <w:r>
        <w:rPr>
          <w:b/>
          <w:sz w:val="24"/>
        </w:rPr>
        <w:t>activities</w:t>
      </w:r>
      <w:r>
        <w:rPr>
          <w:b/>
          <w:spacing w:val="44"/>
          <w:sz w:val="24"/>
        </w:rPr>
        <w:t xml:space="preserve"> </w:t>
      </w:r>
      <w:r>
        <w:rPr>
          <w:b/>
          <w:sz w:val="24"/>
        </w:rPr>
        <w:t>referred</w:t>
      </w:r>
      <w:r>
        <w:rPr>
          <w:b/>
          <w:spacing w:val="45"/>
          <w:sz w:val="24"/>
        </w:rPr>
        <w:t xml:space="preserve"> </w:t>
      </w:r>
      <w:r>
        <w:rPr>
          <w:b/>
          <w:sz w:val="24"/>
        </w:rPr>
        <w:t>to</w:t>
      </w:r>
      <w:r>
        <w:rPr>
          <w:b/>
          <w:spacing w:val="42"/>
          <w:sz w:val="24"/>
        </w:rPr>
        <w:t xml:space="preserve"> </w:t>
      </w:r>
      <w:r>
        <w:rPr>
          <w:b/>
          <w:sz w:val="24"/>
        </w:rPr>
        <w:t>in</w:t>
      </w:r>
      <w:r>
        <w:rPr>
          <w:b/>
          <w:spacing w:val="45"/>
          <w:sz w:val="24"/>
        </w:rPr>
        <w:t xml:space="preserve"> </w:t>
      </w:r>
      <w:r>
        <w:rPr>
          <w:b/>
          <w:sz w:val="24"/>
        </w:rPr>
        <w:t>paragraph</w:t>
      </w:r>
      <w:r>
        <w:rPr>
          <w:b/>
          <w:spacing w:val="44"/>
          <w:sz w:val="24"/>
        </w:rPr>
        <w:t xml:space="preserve"> </w:t>
      </w:r>
      <w:r>
        <w:rPr>
          <w:b/>
          <w:sz w:val="24"/>
        </w:rPr>
        <w:t>3,</w:t>
      </w:r>
      <w:r>
        <w:rPr>
          <w:b/>
          <w:spacing w:val="50"/>
          <w:sz w:val="24"/>
        </w:rPr>
        <w:t xml:space="preserve"> </w:t>
      </w:r>
      <w:r>
        <w:rPr>
          <w:b/>
          <w:sz w:val="24"/>
        </w:rPr>
        <w:t>shall</w:t>
      </w:r>
      <w:r>
        <w:rPr>
          <w:b/>
          <w:spacing w:val="42"/>
          <w:sz w:val="24"/>
        </w:rPr>
        <w:t xml:space="preserve"> </w:t>
      </w:r>
      <w:r>
        <w:rPr>
          <w:b/>
          <w:sz w:val="24"/>
        </w:rPr>
        <w:t>not</w:t>
      </w:r>
      <w:r>
        <w:rPr>
          <w:b/>
          <w:spacing w:val="42"/>
          <w:sz w:val="24"/>
        </w:rPr>
        <w:t xml:space="preserve"> </w:t>
      </w:r>
      <w:r>
        <w:rPr>
          <w:b/>
          <w:sz w:val="24"/>
        </w:rPr>
        <w:t>be</w:t>
      </w:r>
      <w:r>
        <w:rPr>
          <w:b/>
          <w:spacing w:val="43"/>
          <w:sz w:val="24"/>
        </w:rPr>
        <w:t xml:space="preserve"> </w:t>
      </w:r>
      <w:r>
        <w:rPr>
          <w:b/>
          <w:sz w:val="24"/>
        </w:rPr>
        <w:t>subject</w:t>
      </w:r>
      <w:r>
        <w:rPr>
          <w:b/>
          <w:spacing w:val="43"/>
          <w:sz w:val="24"/>
        </w:rPr>
        <w:t xml:space="preserve"> </w:t>
      </w:r>
      <w:r>
        <w:rPr>
          <w:b/>
          <w:spacing w:val="-5"/>
          <w:sz w:val="24"/>
        </w:rPr>
        <w:t>to</w:t>
      </w:r>
    </w:p>
    <w:p w14:paraId="65BB635F" w14:textId="77777777" w:rsidR="0093429C" w:rsidRDefault="00000000">
      <w:pPr>
        <w:ind w:left="982"/>
        <w:jc w:val="both"/>
        <w:rPr>
          <w:b/>
          <w:sz w:val="24"/>
        </w:rPr>
      </w:pPr>
      <w:r>
        <w:rPr>
          <w:b/>
          <w:sz w:val="24"/>
        </w:rPr>
        <w:t>user’s</w:t>
      </w:r>
      <w:r>
        <w:rPr>
          <w:b/>
          <w:spacing w:val="-2"/>
          <w:sz w:val="24"/>
        </w:rPr>
        <w:t xml:space="preserve"> </w:t>
      </w:r>
      <w:r>
        <w:rPr>
          <w:b/>
          <w:sz w:val="24"/>
        </w:rPr>
        <w:t>obligations</w:t>
      </w:r>
      <w:r>
        <w:rPr>
          <w:b/>
          <w:spacing w:val="-2"/>
          <w:sz w:val="24"/>
        </w:rPr>
        <w:t xml:space="preserve"> </w:t>
      </w:r>
      <w:r>
        <w:rPr>
          <w:b/>
          <w:sz w:val="24"/>
        </w:rPr>
        <w:t>provided</w:t>
      </w:r>
      <w:r>
        <w:rPr>
          <w:b/>
          <w:spacing w:val="-1"/>
          <w:sz w:val="24"/>
        </w:rPr>
        <w:t xml:space="preserve"> </w:t>
      </w:r>
      <w:r>
        <w:rPr>
          <w:b/>
          <w:sz w:val="24"/>
        </w:rPr>
        <w:t>for</w:t>
      </w:r>
      <w:r>
        <w:rPr>
          <w:b/>
          <w:spacing w:val="-3"/>
          <w:sz w:val="24"/>
        </w:rPr>
        <w:t xml:space="preserve"> </w:t>
      </w:r>
      <w:r>
        <w:rPr>
          <w:b/>
          <w:sz w:val="24"/>
        </w:rPr>
        <w:t>in this</w:t>
      </w:r>
      <w:r>
        <w:rPr>
          <w:b/>
          <w:spacing w:val="-1"/>
          <w:sz w:val="24"/>
        </w:rPr>
        <w:t xml:space="preserve"> </w:t>
      </w:r>
      <w:r>
        <w:rPr>
          <w:b/>
          <w:spacing w:val="-2"/>
          <w:sz w:val="24"/>
        </w:rPr>
        <w:t>Regulation.</w:t>
      </w:r>
    </w:p>
    <w:p w14:paraId="60E0289F" w14:textId="77777777" w:rsidR="0093429C" w:rsidRDefault="0093429C">
      <w:pPr>
        <w:jc w:val="both"/>
        <w:rPr>
          <w:sz w:val="24"/>
        </w:rPr>
        <w:sectPr w:rsidR="0093429C">
          <w:pgSz w:w="11910" w:h="16840"/>
          <w:pgMar w:top="940" w:right="1020" w:bottom="1320" w:left="1000" w:header="0" w:footer="1130" w:gutter="0"/>
          <w:cols w:space="720"/>
        </w:sectPr>
      </w:pPr>
    </w:p>
    <w:p w14:paraId="1283584C" w14:textId="77777777" w:rsidR="0093429C" w:rsidRDefault="00000000">
      <w:pPr>
        <w:pStyle w:val="ListParagraph"/>
        <w:numPr>
          <w:ilvl w:val="0"/>
          <w:numId w:val="98"/>
        </w:numPr>
        <w:tabs>
          <w:tab w:val="left" w:pos="982"/>
          <w:tab w:val="left" w:pos="983"/>
        </w:tabs>
        <w:spacing w:before="77"/>
        <w:ind w:right="112"/>
        <w:jc w:val="both"/>
        <w:rPr>
          <w:sz w:val="24"/>
        </w:rPr>
      </w:pPr>
      <w:r>
        <w:rPr>
          <w:sz w:val="24"/>
        </w:rPr>
        <w:lastRenderedPageBreak/>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2EABD82B" w14:textId="77777777" w:rsidR="0093429C" w:rsidRDefault="00000000">
      <w:pPr>
        <w:pStyle w:val="ListParagraph"/>
        <w:numPr>
          <w:ilvl w:val="0"/>
          <w:numId w:val="98"/>
        </w:numPr>
        <w:tabs>
          <w:tab w:val="left" w:pos="982"/>
          <w:tab w:val="left" w:pos="983"/>
        </w:tabs>
        <w:ind w:right="109"/>
        <w:jc w:val="both"/>
        <w:rPr>
          <w:sz w:val="24"/>
        </w:rPr>
      </w:pPr>
      <w:r>
        <w:rPr>
          <w:sz w:val="24"/>
        </w:rPr>
        <w:t xml:space="preserve">This Regulation shall not affect the application of the provisions on the liability of intermediary service providers set out in Chapter II, Section </w:t>
      </w:r>
      <w:r>
        <w:rPr>
          <w:strike/>
          <w:sz w:val="24"/>
        </w:rPr>
        <w:t>IV</w:t>
      </w:r>
      <w:r>
        <w:rPr>
          <w:b/>
          <w:sz w:val="24"/>
        </w:rPr>
        <w:t xml:space="preserve">4 </w:t>
      </w:r>
      <w:r>
        <w:rPr>
          <w:sz w:val="24"/>
        </w:rPr>
        <w:t>of Directive 2000/31/EC 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1190A57E" w14:textId="77777777" w:rsidR="0093429C" w:rsidRDefault="00000000">
      <w:pPr>
        <w:pStyle w:val="ListParagraph"/>
        <w:numPr>
          <w:ilvl w:val="0"/>
          <w:numId w:val="98"/>
        </w:numPr>
        <w:tabs>
          <w:tab w:val="left" w:pos="854"/>
        </w:tabs>
        <w:spacing w:before="125"/>
        <w:ind w:left="853" w:right="115" w:hanging="721"/>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75298B44" w14:textId="77777777" w:rsidR="0093429C" w:rsidRDefault="00000000">
      <w:pPr>
        <w:pStyle w:val="ListParagraph"/>
        <w:numPr>
          <w:ilvl w:val="0"/>
          <w:numId w:val="98"/>
        </w:numPr>
        <w:tabs>
          <w:tab w:val="left" w:pos="854"/>
        </w:tabs>
        <w:spacing w:before="115" w:line="242" w:lineRule="auto"/>
        <w:ind w:left="853" w:right="116" w:hanging="721"/>
        <w:jc w:val="both"/>
        <w:rPr>
          <w:sz w:val="24"/>
        </w:rPr>
      </w:pPr>
      <w:r>
        <w:rPr>
          <w:b/>
          <w:sz w:val="24"/>
        </w:rPr>
        <w:t xml:space="preserve">This Regulation shall not </w:t>
      </w:r>
      <w:r>
        <w:rPr>
          <w:b/>
          <w:sz w:val="24"/>
          <w:u w:val="thick"/>
        </w:rPr>
        <w:t xml:space="preserve">apply to </w:t>
      </w:r>
      <w:r>
        <w:rPr>
          <w:b/>
          <w:strike/>
          <w:sz w:val="24"/>
          <w:u w:val="thick"/>
        </w:rPr>
        <w:t>affect</w:t>
      </w:r>
      <w:r>
        <w:rPr>
          <w:b/>
          <w:sz w:val="24"/>
        </w:rPr>
        <w:t xml:space="preserve"> any research and development activity regarding AI systems</w:t>
      </w:r>
      <w:r>
        <w:rPr>
          <w:rFonts w:ascii="TimesNewRomanPS-BoldItalicMT"/>
          <w:b/>
          <w:i/>
          <w:sz w:val="24"/>
        </w:rPr>
        <w:t xml:space="preserve">. </w:t>
      </w:r>
      <w:r>
        <w:rPr>
          <w:b/>
          <w:strike/>
          <w:sz w:val="24"/>
          <w:u w:val="thick"/>
        </w:rPr>
        <w:t>in so far as such activity does not lead to or entail placing an AI</w:t>
      </w:r>
      <w:r>
        <w:rPr>
          <w:b/>
          <w:sz w:val="24"/>
        </w:rPr>
        <w:t xml:space="preserve"> </w:t>
      </w:r>
      <w:r>
        <w:rPr>
          <w:b/>
          <w:strike/>
          <w:sz w:val="24"/>
          <w:u w:val="thick"/>
        </w:rPr>
        <w:t>system on the market or putting it into service</w:t>
      </w:r>
      <w:r>
        <w:rPr>
          <w:b/>
          <w:sz w:val="24"/>
        </w:rPr>
        <w:t>.</w:t>
      </w:r>
    </w:p>
    <w:p w14:paraId="0E9D7091" w14:textId="77777777" w:rsidR="0093429C" w:rsidRDefault="0093429C">
      <w:pPr>
        <w:pStyle w:val="BodyText"/>
        <w:spacing w:before="1"/>
        <w:rPr>
          <w:b/>
          <w:sz w:val="18"/>
        </w:rPr>
      </w:pPr>
    </w:p>
    <w:p w14:paraId="48F41130" w14:textId="77777777" w:rsidR="0093429C" w:rsidRDefault="00000000">
      <w:pPr>
        <w:spacing w:before="90"/>
        <w:ind w:left="4420" w:right="4397" w:hanging="4"/>
        <w:jc w:val="center"/>
        <w:rPr>
          <w:i/>
          <w:sz w:val="24"/>
        </w:rPr>
      </w:pPr>
      <w:r>
        <w:rPr>
          <w:i/>
          <w:sz w:val="24"/>
        </w:rPr>
        <w:t xml:space="preserve">Article 3 </w:t>
      </w:r>
      <w:r>
        <w:rPr>
          <w:i/>
          <w:spacing w:val="-2"/>
          <w:sz w:val="24"/>
        </w:rPr>
        <w:t>Definitions</w:t>
      </w:r>
    </w:p>
    <w:p w14:paraId="1446756A" w14:textId="77777777" w:rsidR="0093429C" w:rsidRDefault="00000000">
      <w:pPr>
        <w:pStyle w:val="BodyText"/>
        <w:ind w:left="132"/>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6D7112B3" w14:textId="77777777" w:rsidR="0093429C" w:rsidRDefault="00EF342D">
      <w:pPr>
        <w:pStyle w:val="ListParagraph"/>
        <w:numPr>
          <w:ilvl w:val="0"/>
          <w:numId w:val="97"/>
        </w:numPr>
        <w:tabs>
          <w:tab w:val="left" w:pos="983"/>
        </w:tabs>
        <w:spacing w:before="1"/>
        <w:ind w:right="112"/>
        <w:jc w:val="both"/>
        <w:rPr>
          <w:sz w:val="24"/>
        </w:rPr>
      </w:pPr>
      <w:r>
        <w:pict w14:anchorId="2E404822">
          <v:rect id="docshape75" o:spid="_x0000_s2172" alt="" style="position:absolute;left:0;text-align:left;margin-left:99.15pt;margin-top:21.95pt;width:439.5pt;height:.6pt;z-index:-17627648;mso-wrap-edited:f;mso-width-percent:0;mso-height-percent:0;mso-position-horizontal-relative:page;mso-width-percent:0;mso-height-percent:0" fillcolor="black" stroked="f">
            <w10:wrap anchorx="page"/>
          </v:rect>
        </w:pict>
      </w:r>
      <w:r>
        <w:pict w14:anchorId="146B4669">
          <v:rect id="docshape76" o:spid="_x0000_s2171" alt="" style="position:absolute;left:0;text-align:left;margin-left:99.15pt;margin-top:35.75pt;width:439.5pt;height:.6pt;z-index:-17627136;mso-wrap-edited:f;mso-width-percent:0;mso-height-percent:0;mso-position-horizontal-relative:page;mso-width-percent:0;mso-height-percent:0" fillcolor="black" stroked="f">
            <w10:wrap anchorx="page"/>
          </v:rect>
        </w:pict>
      </w:r>
      <w:r w:rsidR="00000000">
        <w:rPr>
          <w:strike/>
          <w:sz w:val="24"/>
        </w:rPr>
        <w:t>‘artificial intelligence system’ (AI system) means software that is developed with one or</w:t>
      </w:r>
      <w:r w:rsidR="00000000">
        <w:rPr>
          <w:sz w:val="24"/>
        </w:rPr>
        <w:t xml:space="preserve"> more</w:t>
      </w:r>
      <w:r w:rsidR="00000000">
        <w:rPr>
          <w:spacing w:val="-1"/>
          <w:sz w:val="24"/>
        </w:rPr>
        <w:t xml:space="preserve"> </w:t>
      </w:r>
      <w:r w:rsidR="00000000">
        <w:rPr>
          <w:sz w:val="24"/>
        </w:rPr>
        <w:t>of</w:t>
      </w:r>
      <w:r w:rsidR="00000000">
        <w:rPr>
          <w:spacing w:val="-1"/>
          <w:sz w:val="24"/>
        </w:rPr>
        <w:t xml:space="preserve"> </w:t>
      </w:r>
      <w:r w:rsidR="00000000">
        <w:rPr>
          <w:sz w:val="24"/>
        </w:rPr>
        <w:t>the</w:t>
      </w:r>
      <w:r w:rsidR="00000000">
        <w:rPr>
          <w:spacing w:val="-1"/>
          <w:sz w:val="24"/>
        </w:rPr>
        <w:t xml:space="preserve"> </w:t>
      </w:r>
      <w:r w:rsidR="00000000">
        <w:rPr>
          <w:sz w:val="24"/>
        </w:rPr>
        <w:t>techniques</w:t>
      </w:r>
      <w:r w:rsidR="00000000">
        <w:rPr>
          <w:spacing w:val="-1"/>
          <w:sz w:val="24"/>
        </w:rPr>
        <w:t xml:space="preserve"> </w:t>
      </w:r>
      <w:r w:rsidR="00000000">
        <w:rPr>
          <w:sz w:val="24"/>
        </w:rPr>
        <w:t>and approaches listed</w:t>
      </w:r>
      <w:r w:rsidR="00000000">
        <w:rPr>
          <w:spacing w:val="-1"/>
          <w:sz w:val="24"/>
        </w:rPr>
        <w:t xml:space="preserve"> </w:t>
      </w:r>
      <w:r w:rsidR="00000000">
        <w:rPr>
          <w:sz w:val="24"/>
        </w:rPr>
        <w:t>in Annex I</w:t>
      </w:r>
      <w:r w:rsidR="00000000">
        <w:rPr>
          <w:spacing w:val="-5"/>
          <w:sz w:val="24"/>
        </w:rPr>
        <w:t xml:space="preserve"> </w:t>
      </w:r>
      <w:r w:rsidR="00000000">
        <w:rPr>
          <w:sz w:val="24"/>
        </w:rPr>
        <w:t>and can, for</w:t>
      </w:r>
      <w:r w:rsidR="00000000">
        <w:rPr>
          <w:spacing w:val="-2"/>
          <w:sz w:val="24"/>
        </w:rPr>
        <w:t xml:space="preserve"> </w:t>
      </w:r>
      <w:r w:rsidR="00000000">
        <w:rPr>
          <w:sz w:val="24"/>
        </w:rPr>
        <w:t>a given</w:t>
      </w:r>
      <w:r w:rsidR="00000000">
        <w:rPr>
          <w:spacing w:val="-1"/>
          <w:sz w:val="24"/>
        </w:rPr>
        <w:t xml:space="preserve"> </w:t>
      </w:r>
      <w:r w:rsidR="00000000">
        <w:rPr>
          <w:sz w:val="24"/>
        </w:rPr>
        <w:t>set of</w:t>
      </w:r>
      <w:r w:rsidR="00000000">
        <w:rPr>
          <w:spacing w:val="-1"/>
          <w:sz w:val="24"/>
        </w:rPr>
        <w:t xml:space="preserve"> </w:t>
      </w:r>
      <w:r w:rsidR="00000000">
        <w:rPr>
          <w:sz w:val="24"/>
        </w:rPr>
        <w:t xml:space="preserve">human- defined objectives, generate outputs such as content, predictions, recommendations, or </w:t>
      </w:r>
      <w:r w:rsidR="00000000">
        <w:rPr>
          <w:strike/>
          <w:sz w:val="24"/>
        </w:rPr>
        <w:t>decisions influencing the environments they interact with;</w:t>
      </w:r>
    </w:p>
    <w:p w14:paraId="25E74C73" w14:textId="77777777" w:rsidR="0093429C" w:rsidRDefault="0093429C">
      <w:pPr>
        <w:pStyle w:val="BodyText"/>
        <w:spacing w:before="3"/>
        <w:rPr>
          <w:sz w:val="21"/>
        </w:rPr>
      </w:pPr>
    </w:p>
    <w:p w14:paraId="356C8F26" w14:textId="77777777" w:rsidR="0093429C" w:rsidRDefault="00000000">
      <w:pPr>
        <w:ind w:left="985"/>
        <w:rPr>
          <w:b/>
          <w:sz w:val="24"/>
        </w:rPr>
      </w:pPr>
      <w:r>
        <w:rPr>
          <w:b/>
          <w:strike/>
          <w:sz w:val="24"/>
        </w:rPr>
        <w:t>‘artificial</w:t>
      </w:r>
      <w:r>
        <w:rPr>
          <w:b/>
          <w:strike/>
          <w:spacing w:val="-3"/>
          <w:sz w:val="24"/>
        </w:rPr>
        <w:t xml:space="preserve"> </w:t>
      </w:r>
      <w:r>
        <w:rPr>
          <w:b/>
          <w:strike/>
          <w:sz w:val="24"/>
        </w:rPr>
        <w:t>intelligence</w:t>
      </w:r>
      <w:r>
        <w:rPr>
          <w:b/>
          <w:strike/>
          <w:spacing w:val="-5"/>
          <w:sz w:val="24"/>
        </w:rPr>
        <w:t xml:space="preserve"> </w:t>
      </w:r>
      <w:r>
        <w:rPr>
          <w:b/>
          <w:strike/>
          <w:sz w:val="24"/>
        </w:rPr>
        <w:t>system’</w:t>
      </w:r>
      <w:r>
        <w:rPr>
          <w:b/>
          <w:strike/>
          <w:spacing w:val="-1"/>
          <w:sz w:val="24"/>
        </w:rPr>
        <w:t xml:space="preserve"> </w:t>
      </w:r>
      <w:r>
        <w:rPr>
          <w:b/>
          <w:strike/>
          <w:sz w:val="24"/>
        </w:rPr>
        <w:t>(AI</w:t>
      </w:r>
      <w:r>
        <w:rPr>
          <w:b/>
          <w:strike/>
          <w:spacing w:val="-4"/>
          <w:sz w:val="24"/>
        </w:rPr>
        <w:t xml:space="preserve"> </w:t>
      </w:r>
      <w:r>
        <w:rPr>
          <w:b/>
          <w:strike/>
          <w:sz w:val="24"/>
        </w:rPr>
        <w:t>system)</w:t>
      </w:r>
      <w:r>
        <w:rPr>
          <w:b/>
          <w:strike/>
          <w:spacing w:val="-2"/>
          <w:sz w:val="24"/>
        </w:rPr>
        <w:t xml:space="preserve"> </w:t>
      </w:r>
      <w:r>
        <w:rPr>
          <w:b/>
          <w:strike/>
          <w:sz w:val="24"/>
        </w:rPr>
        <w:t>means</w:t>
      </w:r>
      <w:r>
        <w:rPr>
          <w:b/>
          <w:strike/>
          <w:spacing w:val="-3"/>
          <w:sz w:val="24"/>
        </w:rPr>
        <w:t xml:space="preserve"> </w:t>
      </w:r>
      <w:r>
        <w:rPr>
          <w:b/>
          <w:strike/>
          <w:sz w:val="24"/>
        </w:rPr>
        <w:t>a</w:t>
      </w:r>
      <w:r>
        <w:rPr>
          <w:b/>
          <w:strike/>
          <w:spacing w:val="-3"/>
          <w:sz w:val="24"/>
        </w:rPr>
        <w:t xml:space="preserve"> </w:t>
      </w:r>
      <w:r>
        <w:rPr>
          <w:b/>
          <w:strike/>
          <w:sz w:val="24"/>
        </w:rPr>
        <w:t>system</w:t>
      </w:r>
      <w:r>
        <w:rPr>
          <w:b/>
          <w:strike/>
          <w:spacing w:val="-6"/>
          <w:sz w:val="24"/>
        </w:rPr>
        <w:t xml:space="preserve"> </w:t>
      </w:r>
      <w:r>
        <w:rPr>
          <w:b/>
          <w:strike/>
          <w:spacing w:val="-4"/>
          <w:sz w:val="24"/>
        </w:rPr>
        <w:t>that</w:t>
      </w:r>
    </w:p>
    <w:p w14:paraId="7BA96238" w14:textId="77777777" w:rsidR="0093429C" w:rsidRDefault="00000000">
      <w:pPr>
        <w:pStyle w:val="ListParagraph"/>
        <w:numPr>
          <w:ilvl w:val="1"/>
          <w:numId w:val="97"/>
        </w:numPr>
        <w:tabs>
          <w:tab w:val="left" w:pos="1269"/>
        </w:tabs>
        <w:jc w:val="both"/>
        <w:rPr>
          <w:b/>
          <w:sz w:val="24"/>
        </w:rPr>
      </w:pPr>
      <w:r>
        <w:rPr>
          <w:b/>
          <w:strike/>
          <w:sz w:val="24"/>
        </w:rPr>
        <w:t>receives</w:t>
      </w:r>
      <w:r>
        <w:rPr>
          <w:b/>
          <w:strike/>
          <w:spacing w:val="-2"/>
          <w:sz w:val="24"/>
        </w:rPr>
        <w:t xml:space="preserve"> </w:t>
      </w:r>
      <w:r>
        <w:rPr>
          <w:b/>
          <w:strike/>
          <w:sz w:val="24"/>
        </w:rPr>
        <w:t>machine</w:t>
      </w:r>
      <w:r>
        <w:rPr>
          <w:b/>
          <w:strike/>
          <w:spacing w:val="-3"/>
          <w:sz w:val="24"/>
        </w:rPr>
        <w:t xml:space="preserve"> </w:t>
      </w:r>
      <w:r>
        <w:rPr>
          <w:b/>
          <w:strike/>
          <w:sz w:val="24"/>
        </w:rPr>
        <w:t>and/or</w:t>
      </w:r>
      <w:r>
        <w:rPr>
          <w:b/>
          <w:strike/>
          <w:spacing w:val="-2"/>
          <w:sz w:val="24"/>
        </w:rPr>
        <w:t xml:space="preserve"> </w:t>
      </w:r>
      <w:r>
        <w:rPr>
          <w:b/>
          <w:strike/>
          <w:sz w:val="24"/>
        </w:rPr>
        <w:t>human-based</w:t>
      </w:r>
      <w:r>
        <w:rPr>
          <w:b/>
          <w:strike/>
          <w:spacing w:val="-2"/>
          <w:sz w:val="24"/>
        </w:rPr>
        <w:t xml:space="preserve"> </w:t>
      </w:r>
      <w:r>
        <w:rPr>
          <w:b/>
          <w:strike/>
          <w:sz w:val="24"/>
        </w:rPr>
        <w:t>data</w:t>
      </w:r>
      <w:r>
        <w:rPr>
          <w:b/>
          <w:strike/>
          <w:spacing w:val="-2"/>
          <w:sz w:val="24"/>
        </w:rPr>
        <w:t xml:space="preserve"> </w:t>
      </w:r>
      <w:r>
        <w:rPr>
          <w:b/>
          <w:strike/>
          <w:sz w:val="24"/>
        </w:rPr>
        <w:t>and</w:t>
      </w:r>
      <w:r>
        <w:rPr>
          <w:b/>
          <w:strike/>
          <w:spacing w:val="-1"/>
          <w:sz w:val="24"/>
        </w:rPr>
        <w:t xml:space="preserve"> </w:t>
      </w:r>
      <w:r>
        <w:rPr>
          <w:b/>
          <w:strike/>
          <w:spacing w:val="-2"/>
          <w:sz w:val="24"/>
        </w:rPr>
        <w:t>inputs,</w:t>
      </w:r>
    </w:p>
    <w:p w14:paraId="6344E4F3" w14:textId="77777777" w:rsidR="0093429C" w:rsidRDefault="00EF342D">
      <w:pPr>
        <w:pStyle w:val="ListParagraph"/>
        <w:numPr>
          <w:ilvl w:val="1"/>
          <w:numId w:val="97"/>
        </w:numPr>
        <w:tabs>
          <w:tab w:val="left" w:pos="1835"/>
        </w:tabs>
        <w:ind w:left="985" w:right="112" w:firstLine="0"/>
        <w:jc w:val="both"/>
        <w:rPr>
          <w:b/>
          <w:sz w:val="24"/>
        </w:rPr>
      </w:pPr>
      <w:r>
        <w:pict w14:anchorId="25A0C2FB">
          <v:rect id="docshape77" o:spid="_x0000_s2170" alt="" style="position:absolute;left:0;text-align:left;margin-left:99.25pt;margin-top:8.1pt;width:439.4pt;height:.6pt;z-index:-17626624;mso-wrap-edited:f;mso-width-percent:0;mso-height-percent:0;mso-position-horizontal-relative:page;mso-width-percent:0;mso-height-percent:0" fillcolor="black" stroked="f">
            <w10:wrap anchorx="page"/>
          </v:rect>
        </w:pict>
      </w:r>
      <w:r>
        <w:pict w14:anchorId="71E9CB93">
          <v:rect id="docshape78" o:spid="_x0000_s2169" alt="" style="position:absolute;left:0;text-align:left;margin-left:99.25pt;margin-top:21.9pt;width:439.4pt;height:.6pt;z-index:-17626112;mso-wrap-edited:f;mso-width-percent:0;mso-height-percent:0;mso-position-horizontal-relative:page;mso-width-percent:0;mso-height-percent:0" fillcolor="black" stroked="f">
            <w10:wrap anchorx="page"/>
          </v:rect>
        </w:pict>
      </w:r>
      <w:r w:rsidR="00000000">
        <w:rPr>
          <w:b/>
          <w:sz w:val="24"/>
        </w:rPr>
        <w:t xml:space="preserve">infers how to achieve a given set of human-defined objectives using learning, reasoning or modelling implemented with the techniques and approaches listed in </w:t>
      </w:r>
      <w:r w:rsidR="00000000">
        <w:rPr>
          <w:b/>
          <w:strike/>
          <w:sz w:val="24"/>
        </w:rPr>
        <w:t>Annex I, and</w:t>
      </w:r>
    </w:p>
    <w:p w14:paraId="398D79A0" w14:textId="77777777" w:rsidR="0093429C" w:rsidRDefault="00EF342D">
      <w:pPr>
        <w:pStyle w:val="ListParagraph"/>
        <w:numPr>
          <w:ilvl w:val="1"/>
          <w:numId w:val="97"/>
        </w:numPr>
        <w:tabs>
          <w:tab w:val="left" w:pos="1835"/>
        </w:tabs>
        <w:spacing w:before="1"/>
        <w:ind w:left="985" w:right="117" w:firstLine="0"/>
        <w:jc w:val="both"/>
        <w:rPr>
          <w:b/>
          <w:sz w:val="24"/>
        </w:rPr>
      </w:pPr>
      <w:r>
        <w:pict w14:anchorId="27E45640">
          <v:rect id="docshape79" o:spid="_x0000_s2168" alt="" style="position:absolute;left:0;text-align:left;margin-left:99.25pt;margin-top:8.15pt;width:439.4pt;height:.6pt;z-index:-17625600;mso-wrap-edited:f;mso-width-percent:0;mso-height-percent:0;mso-position-horizontal-relative:page;mso-width-percent:0;mso-height-percent:0" fillcolor="black" stroked="f">
            <w10:wrap anchorx="page"/>
          </v:rect>
        </w:pict>
      </w:r>
      <w:r w:rsidR="00000000">
        <w:rPr>
          <w:b/>
          <w:sz w:val="24"/>
        </w:rPr>
        <w:t>generates outputs in the form</w:t>
      </w:r>
      <w:r w:rsidR="00000000">
        <w:rPr>
          <w:b/>
          <w:spacing w:val="-2"/>
          <w:sz w:val="24"/>
        </w:rPr>
        <w:t xml:space="preserve"> </w:t>
      </w:r>
      <w:r w:rsidR="00000000">
        <w:rPr>
          <w:b/>
          <w:sz w:val="24"/>
        </w:rPr>
        <w:t xml:space="preserve">of content (generative AI systems), predictions, </w:t>
      </w:r>
      <w:r w:rsidR="00000000">
        <w:rPr>
          <w:b/>
          <w:strike/>
          <w:sz w:val="24"/>
        </w:rPr>
        <w:t>recommendations or decisions,</w:t>
      </w:r>
      <w:r w:rsidR="00000000">
        <w:rPr>
          <w:b/>
          <w:strike/>
          <w:spacing w:val="40"/>
          <w:sz w:val="24"/>
        </w:rPr>
        <w:t xml:space="preserve"> </w:t>
      </w:r>
      <w:r w:rsidR="00000000">
        <w:rPr>
          <w:b/>
          <w:strike/>
          <w:sz w:val="24"/>
        </w:rPr>
        <w:t>which influence the environments it interacts with;</w:t>
      </w:r>
    </w:p>
    <w:p w14:paraId="64FD7422" w14:textId="77777777" w:rsidR="0093429C" w:rsidRDefault="0093429C">
      <w:pPr>
        <w:pStyle w:val="BodyText"/>
        <w:spacing w:before="11"/>
        <w:rPr>
          <w:b/>
          <w:sz w:val="17"/>
        </w:rPr>
      </w:pPr>
    </w:p>
    <w:p w14:paraId="6A5D2FD0" w14:textId="77777777" w:rsidR="0093429C" w:rsidRDefault="00000000">
      <w:pPr>
        <w:spacing w:before="90"/>
        <w:ind w:left="985" w:right="109"/>
        <w:jc w:val="both"/>
        <w:rPr>
          <w:b/>
          <w:sz w:val="24"/>
        </w:rPr>
      </w:pPr>
      <w:r>
        <w:rPr>
          <w:b/>
          <w:sz w:val="24"/>
        </w:rPr>
        <w:t xml:space="preserve">‘artificial intelligence system’ (AI system) means a system that is designed to operate with a certain level of autonomy and that, based on machine and/or human-provided data and inputs, infers how to achieve a given set of </w:t>
      </w:r>
      <w:r>
        <w:rPr>
          <w:b/>
          <w:strike/>
          <w:sz w:val="24"/>
          <w:u w:val="thick"/>
        </w:rPr>
        <w:t>human-defined</w:t>
      </w:r>
      <w:r>
        <w:rPr>
          <w:b/>
          <w:sz w:val="24"/>
        </w:rPr>
        <w:t xml:space="preserve"> objectives using machine</w:t>
      </w:r>
      <w:r>
        <w:rPr>
          <w:b/>
          <w:spacing w:val="69"/>
          <w:sz w:val="24"/>
        </w:rPr>
        <w:t xml:space="preserve"> </w:t>
      </w:r>
      <w:r>
        <w:rPr>
          <w:b/>
          <w:sz w:val="24"/>
        </w:rPr>
        <w:t>learning</w:t>
      </w:r>
      <w:r>
        <w:rPr>
          <w:b/>
          <w:spacing w:val="73"/>
          <w:sz w:val="24"/>
        </w:rPr>
        <w:t xml:space="preserve"> </w:t>
      </w:r>
      <w:r>
        <w:rPr>
          <w:b/>
          <w:sz w:val="24"/>
        </w:rPr>
        <w:t>and/or</w:t>
      </w:r>
      <w:r>
        <w:rPr>
          <w:b/>
          <w:spacing w:val="71"/>
          <w:sz w:val="24"/>
        </w:rPr>
        <w:t xml:space="preserve"> </w:t>
      </w:r>
      <w:r>
        <w:rPr>
          <w:b/>
          <w:sz w:val="24"/>
        </w:rPr>
        <w:t>logic-</w:t>
      </w:r>
      <w:r>
        <w:rPr>
          <w:b/>
          <w:spacing w:val="72"/>
          <w:sz w:val="24"/>
        </w:rPr>
        <w:t xml:space="preserve"> </w:t>
      </w:r>
      <w:r>
        <w:rPr>
          <w:b/>
          <w:sz w:val="24"/>
        </w:rPr>
        <w:t>and</w:t>
      </w:r>
      <w:r>
        <w:rPr>
          <w:b/>
          <w:spacing w:val="72"/>
          <w:sz w:val="24"/>
        </w:rPr>
        <w:t xml:space="preserve"> </w:t>
      </w:r>
      <w:r>
        <w:rPr>
          <w:b/>
          <w:sz w:val="24"/>
        </w:rPr>
        <w:t>knowledge</w:t>
      </w:r>
      <w:r>
        <w:rPr>
          <w:b/>
          <w:spacing w:val="72"/>
          <w:sz w:val="24"/>
        </w:rPr>
        <w:t xml:space="preserve"> </w:t>
      </w:r>
      <w:r>
        <w:rPr>
          <w:b/>
          <w:sz w:val="24"/>
        </w:rPr>
        <w:t>based</w:t>
      </w:r>
      <w:r>
        <w:rPr>
          <w:b/>
          <w:spacing w:val="72"/>
          <w:sz w:val="24"/>
        </w:rPr>
        <w:t xml:space="preserve"> </w:t>
      </w:r>
      <w:r>
        <w:rPr>
          <w:b/>
          <w:sz w:val="24"/>
        </w:rPr>
        <w:t>approaches,</w:t>
      </w:r>
      <w:r>
        <w:rPr>
          <w:b/>
          <w:spacing w:val="73"/>
          <w:sz w:val="24"/>
        </w:rPr>
        <w:t xml:space="preserve"> </w:t>
      </w:r>
      <w:r>
        <w:rPr>
          <w:b/>
          <w:sz w:val="24"/>
        </w:rPr>
        <w:t>and</w:t>
      </w:r>
      <w:r>
        <w:rPr>
          <w:b/>
          <w:spacing w:val="73"/>
          <w:sz w:val="24"/>
        </w:rPr>
        <w:t xml:space="preserve"> </w:t>
      </w:r>
      <w:r>
        <w:rPr>
          <w:b/>
          <w:spacing w:val="-2"/>
          <w:sz w:val="24"/>
        </w:rPr>
        <w:t>produces</w:t>
      </w:r>
    </w:p>
    <w:p w14:paraId="14003B3F" w14:textId="77777777" w:rsidR="0093429C" w:rsidRDefault="00EF342D">
      <w:pPr>
        <w:pStyle w:val="BodyText"/>
        <w:spacing w:before="7"/>
        <w:rPr>
          <w:b/>
          <w:sz w:val="27"/>
        </w:rPr>
      </w:pPr>
      <w:r>
        <w:pict w14:anchorId="54645250">
          <v:rect id="docshape80" o:spid="_x0000_s2167" alt="" style="position:absolute;margin-left:56.65pt;margin-top:17.1pt;width:144.05pt;height:.6pt;z-index:-15693312;mso-wrap-edited:f;mso-width-percent:0;mso-height-percent:0;mso-wrap-distance-left:0;mso-wrap-distance-right:0;mso-position-horizontal-relative:page;mso-width-percent:0;mso-height-percent:0" fillcolor="black" stroked="f">
            <w10:wrap type="topAndBottom" anchorx="page"/>
          </v:rect>
        </w:pict>
      </w:r>
    </w:p>
    <w:p w14:paraId="3BC0DBE6" w14:textId="77777777" w:rsidR="0093429C" w:rsidRDefault="00000000">
      <w:pPr>
        <w:spacing w:before="62"/>
        <w:ind w:left="985" w:right="109"/>
        <w:jc w:val="both"/>
        <w:rPr>
          <w:b/>
          <w:sz w:val="24"/>
        </w:rPr>
      </w:pPr>
      <w:r>
        <w:rPr>
          <w:b/>
          <w:sz w:val="24"/>
        </w:rPr>
        <w:t>system-generated outputs such as content (generative AI systems), predictions, recommendations or decisions, influencing the environments with which the AI system interacts;</w:t>
      </w:r>
    </w:p>
    <w:p w14:paraId="321FB7DB" w14:textId="77777777" w:rsidR="0093429C" w:rsidRDefault="00000000">
      <w:pPr>
        <w:spacing w:before="1"/>
        <w:ind w:left="853" w:right="110" w:hanging="721"/>
        <w:jc w:val="both"/>
        <w:rPr>
          <w:b/>
          <w:sz w:val="24"/>
        </w:rPr>
      </w:pPr>
      <w:r>
        <w:rPr>
          <w:b/>
          <w:sz w:val="24"/>
        </w:rPr>
        <w:t>(1a)</w:t>
      </w:r>
      <w:r>
        <w:rPr>
          <w:b/>
          <w:spacing w:val="80"/>
          <w:w w:val="150"/>
          <w:sz w:val="24"/>
        </w:rPr>
        <w:t xml:space="preserve"> </w:t>
      </w:r>
      <w:r>
        <w:rPr>
          <w:b/>
          <w:sz w:val="24"/>
        </w:rPr>
        <w:t xml:space="preserve">'life cycle of an AI system' means the duration of an AI system, from design through retirement. </w:t>
      </w:r>
      <w:r>
        <w:rPr>
          <w:b/>
          <w:sz w:val="24"/>
          <w:u w:val="thick"/>
        </w:rPr>
        <w:t>Without prejudice to the powers of the market surveillance authorities,</w:t>
      </w:r>
      <w:r>
        <w:rPr>
          <w:b/>
          <w:sz w:val="24"/>
        </w:rPr>
        <w:t xml:space="preserve"> </w:t>
      </w:r>
      <w:r>
        <w:rPr>
          <w:b/>
          <w:strike/>
          <w:sz w:val="24"/>
          <w:u w:val="thick"/>
        </w:rPr>
        <w:t>S</w:t>
      </w:r>
      <w:r>
        <w:rPr>
          <w:b/>
          <w:sz w:val="24"/>
          <w:u w:val="thick"/>
        </w:rPr>
        <w:t>s</w:t>
      </w:r>
      <w:r>
        <w:rPr>
          <w:b/>
          <w:sz w:val="24"/>
        </w:rPr>
        <w:t>uch retirement may happen at any point in time during the post-market monitoring phase upon the decision of the provider</w:t>
      </w:r>
      <w:r>
        <w:rPr>
          <w:b/>
          <w:spacing w:val="40"/>
          <w:sz w:val="24"/>
        </w:rPr>
        <w:t xml:space="preserve"> </w:t>
      </w:r>
      <w:r>
        <w:rPr>
          <w:b/>
          <w:sz w:val="24"/>
        </w:rPr>
        <w:t>and implies that the system may not be used further. An AI system lifecycle is also ended by a substantial modification to the AI system made by the provider or any other natural or legal person</w:t>
      </w:r>
      <w:r>
        <w:rPr>
          <w:b/>
          <w:sz w:val="24"/>
          <w:u w:val="thick"/>
        </w:rPr>
        <w:t>, in which case the</w:t>
      </w:r>
      <w:r>
        <w:rPr>
          <w:b/>
          <w:sz w:val="24"/>
        </w:rPr>
        <w:t xml:space="preserve"> </w:t>
      </w:r>
      <w:r>
        <w:rPr>
          <w:b/>
          <w:sz w:val="24"/>
          <w:u w:val="thick"/>
        </w:rPr>
        <w:t>substantially modified AI system shall be considered as a new AI system.</w:t>
      </w:r>
    </w:p>
    <w:p w14:paraId="0F75EFF9" w14:textId="77777777" w:rsidR="0093429C" w:rsidRDefault="00000000">
      <w:pPr>
        <w:ind w:left="853" w:right="108" w:hanging="721"/>
        <w:jc w:val="both"/>
        <w:rPr>
          <w:b/>
          <w:sz w:val="24"/>
        </w:rPr>
      </w:pPr>
      <w:r>
        <w:rPr>
          <w:b/>
          <w:sz w:val="24"/>
        </w:rPr>
        <w:t>(1b)</w:t>
      </w:r>
      <w:r>
        <w:rPr>
          <w:b/>
          <w:spacing w:val="80"/>
          <w:w w:val="15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that</w:t>
      </w:r>
      <w:r>
        <w:rPr>
          <w:b/>
          <w:spacing w:val="40"/>
          <w:sz w:val="24"/>
        </w:rPr>
        <w:t xml:space="preserve"> </w:t>
      </w:r>
      <w:r>
        <w:rPr>
          <w:b/>
          <w:sz w:val="24"/>
        </w:rPr>
        <w:t>-</w:t>
      </w:r>
      <w:r>
        <w:rPr>
          <w:b/>
          <w:spacing w:val="40"/>
          <w:sz w:val="24"/>
        </w:rPr>
        <w:t xml:space="preserve"> </w:t>
      </w:r>
      <w:r>
        <w:rPr>
          <w:b/>
          <w:sz w:val="24"/>
        </w:rPr>
        <w:t>irrespective</w:t>
      </w:r>
      <w:r>
        <w:rPr>
          <w:b/>
          <w:spacing w:val="40"/>
          <w:sz w:val="24"/>
        </w:rPr>
        <w:t xml:space="preserve"> </w:t>
      </w:r>
      <w:r>
        <w:rPr>
          <w:b/>
          <w:sz w:val="24"/>
        </w:rPr>
        <w:t>of</w:t>
      </w:r>
      <w:r>
        <w:rPr>
          <w:b/>
          <w:spacing w:val="40"/>
          <w:sz w:val="24"/>
        </w:rPr>
        <w:t xml:space="preserve"> </w:t>
      </w:r>
      <w:r>
        <w:rPr>
          <w:b/>
          <w:sz w:val="24"/>
        </w:rPr>
        <w:t>how</w:t>
      </w:r>
      <w:r>
        <w:rPr>
          <w:b/>
          <w:spacing w:val="40"/>
          <w:sz w:val="24"/>
        </w:rPr>
        <w:t xml:space="preserve"> </w:t>
      </w:r>
      <w:r>
        <w:rPr>
          <w:b/>
          <w:strike/>
          <w:sz w:val="24"/>
        </w:rPr>
        <w:t>the</w:t>
      </w:r>
      <w:r>
        <w:rPr>
          <w:b/>
          <w:sz w:val="24"/>
        </w:rPr>
        <w:t xml:space="preserve"> </w:t>
      </w:r>
      <w:r>
        <w:rPr>
          <w:b/>
          <w:strike/>
          <w:sz w:val="24"/>
        </w:rPr>
        <w:t>modality in which</w:t>
      </w:r>
      <w:r>
        <w:rPr>
          <w:b/>
          <w:sz w:val="24"/>
        </w:rPr>
        <w:t xml:space="preserve"> it is placed on the market or put into service, including as open source software -</w:t>
      </w:r>
      <w:r>
        <w:rPr>
          <w:b/>
          <w:spacing w:val="80"/>
          <w:sz w:val="24"/>
        </w:rPr>
        <w:t xml:space="preserve"> </w:t>
      </w:r>
      <w:r>
        <w:rPr>
          <w:b/>
          <w:sz w:val="24"/>
        </w:rPr>
        <w:t>is intended by the provider to perform generally applicable</w:t>
      </w:r>
      <w:r>
        <w:rPr>
          <w:b/>
          <w:spacing w:val="40"/>
          <w:sz w:val="24"/>
        </w:rPr>
        <w:t xml:space="preserve"> </w:t>
      </w:r>
      <w:r>
        <w:rPr>
          <w:b/>
          <w:sz w:val="24"/>
        </w:rPr>
        <w:t xml:space="preserve">functions such as image and speech recognition, audio and video generation, pattern </w:t>
      </w:r>
      <w:r>
        <w:rPr>
          <w:b/>
          <w:sz w:val="24"/>
        </w:rPr>
        <w:lastRenderedPageBreak/>
        <w:t>detection, question answering, translation and others; a general purpose AI system</w:t>
      </w:r>
      <w:r>
        <w:rPr>
          <w:b/>
          <w:spacing w:val="40"/>
          <w:sz w:val="24"/>
        </w:rPr>
        <w:t xml:space="preserve"> </w:t>
      </w:r>
      <w:r>
        <w:rPr>
          <w:b/>
          <w:sz w:val="24"/>
        </w:rPr>
        <w:t xml:space="preserve">may be used in a plurality of contexts and be integrated in a plurality of other AI </w:t>
      </w:r>
      <w:r>
        <w:rPr>
          <w:b/>
          <w:spacing w:val="-2"/>
          <w:sz w:val="24"/>
        </w:rPr>
        <w:t>systems;</w:t>
      </w:r>
    </w:p>
    <w:p w14:paraId="6EDF203C" w14:textId="77777777" w:rsidR="0093429C" w:rsidRDefault="00000000">
      <w:pPr>
        <w:pStyle w:val="ListParagraph"/>
        <w:numPr>
          <w:ilvl w:val="0"/>
          <w:numId w:val="97"/>
        </w:numPr>
        <w:tabs>
          <w:tab w:val="left" w:pos="983"/>
        </w:tabs>
        <w:ind w:right="110"/>
        <w:jc w:val="both"/>
        <w:rPr>
          <w:sz w:val="24"/>
        </w:rPr>
      </w:pPr>
      <w:r>
        <w:rPr>
          <w:sz w:val="24"/>
        </w:rPr>
        <w:t xml:space="preserve">‘provider’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xml:space="preserve"> </w:t>
      </w:r>
      <w:r>
        <w:rPr>
          <w:strike/>
          <w:sz w:val="24"/>
        </w:rPr>
        <w:t>with a view to placing it on the market or putting it into</w:t>
      </w:r>
      <w:r>
        <w:rPr>
          <w:sz w:val="24"/>
        </w:rPr>
        <w:t xml:space="preserve"> </w:t>
      </w:r>
      <w:r>
        <w:rPr>
          <w:strike/>
          <w:sz w:val="24"/>
        </w:rPr>
        <w:t>service</w:t>
      </w:r>
      <w:r>
        <w:rPr>
          <w:sz w:val="24"/>
        </w:rPr>
        <w:t xml:space="preserve"> under its own name or trademark, whether for payment or free of charge;</w:t>
      </w:r>
    </w:p>
    <w:p w14:paraId="5C40C6BF" w14:textId="77777777" w:rsidR="0093429C" w:rsidRDefault="00EF342D">
      <w:pPr>
        <w:pStyle w:val="ListParagraph"/>
        <w:numPr>
          <w:ilvl w:val="0"/>
          <w:numId w:val="97"/>
        </w:numPr>
        <w:tabs>
          <w:tab w:val="left" w:pos="983"/>
        </w:tabs>
        <w:ind w:right="111"/>
        <w:jc w:val="both"/>
        <w:rPr>
          <w:sz w:val="24"/>
        </w:rPr>
      </w:pPr>
      <w:r>
        <w:pict w14:anchorId="280D6423">
          <v:rect id="docshape81" o:spid="_x0000_s2166" alt="" style="position:absolute;left:0;text-align:left;margin-left:380pt;margin-top:21.9pt;width:3.25pt;height:.6pt;z-index:-17624576;mso-wrap-edited:f;mso-width-percent:0;mso-height-percent:0;mso-position-horizontal-relative:page;mso-width-percent:0;mso-height-percent:0" fillcolor="black" stroked="f">
            <w10:wrap anchorx="page"/>
          </v:rect>
        </w:pict>
      </w:r>
      <w:r w:rsidR="00000000">
        <w:rPr>
          <w:strike/>
          <w:sz w:val="24"/>
        </w:rPr>
        <w:t>‘small-scale provider’ means a provider that is a micro or small enterprise within the</w:t>
      </w:r>
      <w:r w:rsidR="00000000">
        <w:rPr>
          <w:sz w:val="24"/>
        </w:rPr>
        <w:t xml:space="preserve"> </w:t>
      </w:r>
      <w:r w:rsidR="00000000">
        <w:rPr>
          <w:strike/>
          <w:sz w:val="24"/>
        </w:rPr>
        <w:t>meaning of Commission Recommendation 2003/361/EC</w:t>
      </w:r>
      <w:r w:rsidR="00000000">
        <w:rPr>
          <w:strike/>
          <w:sz w:val="24"/>
          <w:vertAlign w:val="superscript"/>
        </w:rPr>
        <w:t>32</w:t>
      </w:r>
      <w:r w:rsidR="00000000">
        <w:rPr>
          <w:sz w:val="24"/>
        </w:rPr>
        <w:t>;</w:t>
      </w:r>
    </w:p>
    <w:p w14:paraId="3C157F6E" w14:textId="77777777" w:rsidR="0093429C" w:rsidRDefault="00000000">
      <w:pPr>
        <w:spacing w:before="245"/>
        <w:ind w:left="853" w:right="114" w:hanging="721"/>
        <w:jc w:val="both"/>
        <w:rPr>
          <w:b/>
          <w:sz w:val="24"/>
        </w:rPr>
      </w:pPr>
      <w:r>
        <w:rPr>
          <w:b/>
          <w:sz w:val="24"/>
        </w:rPr>
        <w:t>(3a)</w:t>
      </w:r>
      <w:r>
        <w:rPr>
          <w:b/>
          <w:spacing w:val="80"/>
          <w:sz w:val="24"/>
        </w:rPr>
        <w:t xml:space="preserve">  </w:t>
      </w:r>
      <w:r>
        <w:rPr>
          <w:b/>
          <w:sz w:val="24"/>
        </w:rPr>
        <w:t>'small and medium-sized enterprises' (SMEs) means an enterprise as defined in the Annex of Commission Recommendation 2003/361/EC concerning the definition of micro, small and medium-sized enterprises.</w:t>
      </w:r>
    </w:p>
    <w:p w14:paraId="1AADD250" w14:textId="77777777" w:rsidR="0093429C" w:rsidRDefault="00EF342D">
      <w:pPr>
        <w:pStyle w:val="ListParagraph"/>
        <w:numPr>
          <w:ilvl w:val="0"/>
          <w:numId w:val="97"/>
        </w:numPr>
        <w:tabs>
          <w:tab w:val="left" w:pos="983"/>
        </w:tabs>
        <w:ind w:right="112"/>
        <w:jc w:val="both"/>
        <w:rPr>
          <w:sz w:val="24"/>
        </w:rPr>
      </w:pPr>
      <w:r>
        <w:pict w14:anchorId="11011C3F">
          <v:rect id="docshape82" o:spid="_x0000_s2165" alt="" style="position:absolute;left:0;text-align:left;margin-left:123pt;margin-top:26.3pt;width:3pt;height:1.2pt;z-index:15768064;mso-wrap-edited:f;mso-width-percent:0;mso-height-percent:0;mso-position-horizontal-relative:page;mso-width-percent:0;mso-height-percent:0" fillcolor="black" stroked="f">
            <w10:wrap anchorx="page"/>
          </v:rect>
        </w:pict>
      </w:r>
      <w:r w:rsidR="00000000">
        <w:rPr>
          <w:sz w:val="24"/>
        </w:rPr>
        <w:t xml:space="preserve">‘user’ means any natural or legal person, </w:t>
      </w:r>
      <w:r w:rsidR="00000000">
        <w:rPr>
          <w:b/>
          <w:sz w:val="24"/>
          <w:u w:val="thick"/>
        </w:rPr>
        <w:t>including a</w:t>
      </w:r>
      <w:r w:rsidR="00000000">
        <w:rPr>
          <w:b/>
          <w:sz w:val="24"/>
        </w:rPr>
        <w:t xml:space="preserve"> </w:t>
      </w:r>
      <w:r w:rsidR="00000000">
        <w:rPr>
          <w:sz w:val="24"/>
        </w:rPr>
        <w:t>public authority, agency or other body</w:t>
      </w:r>
      <w:r w:rsidR="00000000">
        <w:rPr>
          <w:b/>
          <w:sz w:val="24"/>
        </w:rPr>
        <w:t xml:space="preserve">, </w:t>
      </w:r>
      <w:r w:rsidR="00000000">
        <w:rPr>
          <w:strike/>
          <w:sz w:val="24"/>
          <w:u w:val="single"/>
        </w:rPr>
        <w:t>using an AI system under its</w:t>
      </w:r>
      <w:r w:rsidR="00000000">
        <w:rPr>
          <w:sz w:val="24"/>
        </w:rPr>
        <w:t xml:space="preserve"> </w:t>
      </w:r>
      <w:r w:rsidR="00000000">
        <w:rPr>
          <w:b/>
          <w:sz w:val="24"/>
          <w:u w:val="thick"/>
        </w:rPr>
        <w:t>under whose</w:t>
      </w:r>
      <w:r w:rsidR="00000000">
        <w:rPr>
          <w:b/>
          <w:sz w:val="24"/>
        </w:rPr>
        <w:t xml:space="preserve"> </w:t>
      </w:r>
      <w:r w:rsidR="00000000">
        <w:rPr>
          <w:sz w:val="24"/>
        </w:rPr>
        <w:t xml:space="preserve">authority </w:t>
      </w:r>
      <w:r w:rsidR="00000000">
        <w:rPr>
          <w:b/>
          <w:sz w:val="24"/>
          <w:u w:val="thick"/>
        </w:rPr>
        <w:t>the system is used;</w:t>
      </w:r>
      <w:r w:rsidR="00000000">
        <w:rPr>
          <w:b/>
          <w:spacing w:val="166"/>
          <w:sz w:val="24"/>
        </w:rPr>
        <w:t xml:space="preserve"> </w:t>
      </w:r>
      <w:r w:rsidR="00000000">
        <w:rPr>
          <w:strike/>
          <w:sz w:val="24"/>
        </w:rPr>
        <w:t>, except</w:t>
      </w:r>
      <w:r w:rsidR="00000000">
        <w:rPr>
          <w:sz w:val="24"/>
        </w:rPr>
        <w:t xml:space="preserve"> </w:t>
      </w:r>
      <w:r w:rsidR="00000000">
        <w:rPr>
          <w:strike/>
          <w:sz w:val="24"/>
        </w:rPr>
        <w:t>where the AI system is used in the course of a personal non-professional activity</w:t>
      </w:r>
      <w:r w:rsidR="00000000">
        <w:rPr>
          <w:sz w:val="24"/>
        </w:rPr>
        <w:t>;</w:t>
      </w:r>
    </w:p>
    <w:p w14:paraId="14219643" w14:textId="77777777" w:rsidR="0093429C" w:rsidRDefault="00000000">
      <w:pPr>
        <w:pStyle w:val="ListParagraph"/>
        <w:numPr>
          <w:ilvl w:val="0"/>
          <w:numId w:val="97"/>
        </w:numPr>
        <w:tabs>
          <w:tab w:val="left" w:pos="983"/>
        </w:tabs>
        <w:ind w:right="109"/>
        <w:jc w:val="both"/>
        <w:rPr>
          <w:sz w:val="24"/>
        </w:rPr>
      </w:pPr>
      <w:r>
        <w:rPr>
          <w:sz w:val="24"/>
        </w:rPr>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678E3FEF" w14:textId="77777777" w:rsidR="0093429C" w:rsidRDefault="0093429C">
      <w:pPr>
        <w:pStyle w:val="BodyText"/>
        <w:spacing w:before="4"/>
        <w:rPr>
          <w:sz w:val="21"/>
        </w:rPr>
      </w:pPr>
    </w:p>
    <w:p w14:paraId="5737AB7C" w14:textId="77777777" w:rsidR="0093429C" w:rsidRDefault="00000000">
      <w:pPr>
        <w:tabs>
          <w:tab w:val="left" w:pos="913"/>
        </w:tabs>
        <w:ind w:left="132"/>
        <w:rPr>
          <w:b/>
          <w:sz w:val="24"/>
        </w:rPr>
      </w:pPr>
      <w:r>
        <w:rPr>
          <w:b/>
          <w:spacing w:val="-4"/>
          <w:sz w:val="24"/>
        </w:rPr>
        <w:t>(5a)</w:t>
      </w:r>
      <w:r>
        <w:rPr>
          <w:b/>
          <w:sz w:val="24"/>
        </w:rPr>
        <w:tab/>
        <w:t>‘product</w:t>
      </w:r>
      <w:r>
        <w:rPr>
          <w:b/>
          <w:spacing w:val="56"/>
          <w:sz w:val="24"/>
        </w:rPr>
        <w:t xml:space="preserve"> </w:t>
      </w:r>
      <w:r>
        <w:rPr>
          <w:b/>
          <w:sz w:val="24"/>
        </w:rPr>
        <w:t>manufacturer’</w:t>
      </w:r>
      <w:r>
        <w:rPr>
          <w:b/>
          <w:spacing w:val="59"/>
          <w:sz w:val="24"/>
        </w:rPr>
        <w:t xml:space="preserve"> </w:t>
      </w:r>
      <w:r>
        <w:rPr>
          <w:b/>
          <w:sz w:val="24"/>
        </w:rPr>
        <w:t>means</w:t>
      </w:r>
      <w:r>
        <w:rPr>
          <w:b/>
          <w:spacing w:val="56"/>
          <w:sz w:val="24"/>
        </w:rPr>
        <w:t xml:space="preserve"> </w:t>
      </w:r>
      <w:r>
        <w:rPr>
          <w:b/>
          <w:sz w:val="24"/>
        </w:rPr>
        <w:t>a</w:t>
      </w:r>
      <w:r>
        <w:rPr>
          <w:b/>
          <w:spacing w:val="57"/>
          <w:sz w:val="24"/>
        </w:rPr>
        <w:t xml:space="preserve"> </w:t>
      </w:r>
      <w:r>
        <w:rPr>
          <w:b/>
          <w:sz w:val="24"/>
        </w:rPr>
        <w:t>manufacturer</w:t>
      </w:r>
      <w:r>
        <w:rPr>
          <w:b/>
          <w:spacing w:val="55"/>
          <w:sz w:val="24"/>
        </w:rPr>
        <w:t xml:space="preserve"> </w:t>
      </w:r>
      <w:r>
        <w:rPr>
          <w:b/>
          <w:sz w:val="24"/>
        </w:rPr>
        <w:t>within</w:t>
      </w:r>
      <w:r>
        <w:rPr>
          <w:b/>
          <w:spacing w:val="59"/>
          <w:sz w:val="24"/>
        </w:rPr>
        <w:t xml:space="preserve"> </w:t>
      </w:r>
      <w:r>
        <w:rPr>
          <w:b/>
          <w:sz w:val="24"/>
        </w:rPr>
        <w:t>the</w:t>
      </w:r>
      <w:r>
        <w:rPr>
          <w:b/>
          <w:spacing w:val="56"/>
          <w:sz w:val="24"/>
        </w:rPr>
        <w:t xml:space="preserve"> </w:t>
      </w:r>
      <w:r>
        <w:rPr>
          <w:b/>
          <w:sz w:val="24"/>
        </w:rPr>
        <w:t>meaning</w:t>
      </w:r>
      <w:r>
        <w:rPr>
          <w:b/>
          <w:spacing w:val="57"/>
          <w:sz w:val="24"/>
        </w:rPr>
        <w:t xml:space="preserve"> </w:t>
      </w:r>
      <w:r>
        <w:rPr>
          <w:b/>
          <w:sz w:val="24"/>
        </w:rPr>
        <w:t>of</w:t>
      </w:r>
      <w:r>
        <w:rPr>
          <w:b/>
          <w:spacing w:val="58"/>
          <w:sz w:val="24"/>
        </w:rPr>
        <w:t xml:space="preserve"> </w:t>
      </w:r>
      <w:r>
        <w:rPr>
          <w:b/>
          <w:sz w:val="24"/>
        </w:rPr>
        <w:t>any</w:t>
      </w:r>
      <w:r>
        <w:rPr>
          <w:b/>
          <w:spacing w:val="57"/>
          <w:sz w:val="24"/>
        </w:rPr>
        <w:t xml:space="preserve"> </w:t>
      </w:r>
      <w:r>
        <w:rPr>
          <w:b/>
          <w:sz w:val="24"/>
        </w:rPr>
        <w:t>of</w:t>
      </w:r>
      <w:r>
        <w:rPr>
          <w:b/>
          <w:spacing w:val="59"/>
          <w:sz w:val="24"/>
        </w:rPr>
        <w:t xml:space="preserve"> </w:t>
      </w:r>
      <w:r>
        <w:rPr>
          <w:b/>
          <w:spacing w:val="-5"/>
          <w:sz w:val="24"/>
        </w:rPr>
        <w:t>the</w:t>
      </w:r>
    </w:p>
    <w:p w14:paraId="0DBA90F6" w14:textId="77777777" w:rsidR="0093429C" w:rsidRDefault="00000000">
      <w:pPr>
        <w:ind w:left="853"/>
        <w:jc w:val="both"/>
        <w:rPr>
          <w:b/>
          <w:sz w:val="24"/>
        </w:rPr>
      </w:pPr>
      <w:r>
        <w:rPr>
          <w:b/>
          <w:sz w:val="24"/>
        </w:rPr>
        <w:t>Union</w:t>
      </w:r>
      <w:r>
        <w:rPr>
          <w:b/>
          <w:spacing w:val="-3"/>
          <w:sz w:val="24"/>
        </w:rPr>
        <w:t xml:space="preserve"> </w:t>
      </w:r>
      <w:r>
        <w:rPr>
          <w:b/>
          <w:sz w:val="24"/>
        </w:rPr>
        <w:t>harmonisation</w:t>
      </w:r>
      <w:r>
        <w:rPr>
          <w:b/>
          <w:spacing w:val="-3"/>
          <w:sz w:val="24"/>
        </w:rPr>
        <w:t xml:space="preserve"> </w:t>
      </w:r>
      <w:r>
        <w:rPr>
          <w:b/>
          <w:sz w:val="24"/>
        </w:rPr>
        <w:t>legislation</w:t>
      </w:r>
      <w:r>
        <w:rPr>
          <w:b/>
          <w:spacing w:val="-3"/>
          <w:sz w:val="24"/>
        </w:rPr>
        <w:t xml:space="preserve"> </w:t>
      </w:r>
      <w:r>
        <w:rPr>
          <w:b/>
          <w:sz w:val="24"/>
        </w:rPr>
        <w:t>listed</w:t>
      </w:r>
      <w:r>
        <w:rPr>
          <w:b/>
          <w:spacing w:val="-3"/>
          <w:sz w:val="24"/>
        </w:rPr>
        <w:t xml:space="preserve"> </w:t>
      </w:r>
      <w:r>
        <w:rPr>
          <w:b/>
          <w:sz w:val="24"/>
        </w:rPr>
        <w:t>in</w:t>
      </w:r>
      <w:r>
        <w:rPr>
          <w:b/>
          <w:spacing w:val="-2"/>
          <w:sz w:val="24"/>
        </w:rPr>
        <w:t xml:space="preserve"> </w:t>
      </w:r>
      <w:r>
        <w:rPr>
          <w:b/>
          <w:sz w:val="24"/>
        </w:rPr>
        <w:t>Annex</w:t>
      </w:r>
      <w:r>
        <w:rPr>
          <w:b/>
          <w:spacing w:val="-3"/>
          <w:sz w:val="24"/>
        </w:rPr>
        <w:t xml:space="preserve"> </w:t>
      </w:r>
      <w:r>
        <w:rPr>
          <w:b/>
          <w:spacing w:val="-5"/>
          <w:sz w:val="24"/>
        </w:rPr>
        <w:t>II;</w:t>
      </w:r>
    </w:p>
    <w:p w14:paraId="4CB2809F" w14:textId="77777777" w:rsidR="0093429C" w:rsidRDefault="00000000">
      <w:pPr>
        <w:pStyle w:val="ListParagraph"/>
        <w:numPr>
          <w:ilvl w:val="0"/>
          <w:numId w:val="97"/>
        </w:numPr>
        <w:tabs>
          <w:tab w:val="left" w:pos="983"/>
        </w:tabs>
        <w:ind w:right="112" w:hanging="791"/>
        <w:jc w:val="both"/>
        <w:rPr>
          <w:sz w:val="24"/>
        </w:rPr>
      </w:pPr>
      <w:r>
        <w:rPr>
          <w:sz w:val="24"/>
        </w:rPr>
        <w:t xml:space="preserve">‘importer’ means any natural or legal person </w:t>
      </w:r>
      <w:r>
        <w:rPr>
          <w:strike/>
          <w:sz w:val="24"/>
        </w:rPr>
        <w:t>established</w:t>
      </w:r>
      <w:r>
        <w:rPr>
          <w:sz w:val="24"/>
        </w:rPr>
        <w:t xml:space="preserve"> </w:t>
      </w:r>
      <w:r>
        <w:rPr>
          <w:b/>
          <w:sz w:val="24"/>
        </w:rPr>
        <w:t>physically present or</w:t>
      </w:r>
      <w:r>
        <w:rPr>
          <w:b/>
          <w:spacing w:val="80"/>
          <w:sz w:val="24"/>
        </w:rPr>
        <w:t xml:space="preserve"> </w:t>
      </w:r>
      <w:r>
        <w:rPr>
          <w:b/>
          <w:sz w:val="24"/>
        </w:rPr>
        <w:t xml:space="preserve">established </w:t>
      </w:r>
      <w:r>
        <w:rPr>
          <w:sz w:val="24"/>
        </w:rPr>
        <w:t xml:space="preserve">in the Union that places on the market </w:t>
      </w:r>
      <w:r>
        <w:rPr>
          <w:strike/>
          <w:sz w:val="24"/>
        </w:rPr>
        <w:t>or puts into service</w:t>
      </w:r>
      <w:r>
        <w:rPr>
          <w:sz w:val="24"/>
        </w:rPr>
        <w:t xml:space="preserve"> an AI system that bears the name or trademark of a natural or legal person established outside the Union;</w:t>
      </w:r>
    </w:p>
    <w:p w14:paraId="3EEEBB52" w14:textId="77777777" w:rsidR="0093429C" w:rsidRDefault="00EF342D">
      <w:pPr>
        <w:pStyle w:val="BodyText"/>
        <w:spacing w:before="6"/>
        <w:rPr>
          <w:sz w:val="19"/>
        </w:rPr>
      </w:pPr>
      <w:r>
        <w:pict w14:anchorId="49D25F6D">
          <v:rect id="docshape83" o:spid="_x0000_s2164" alt="" style="position:absolute;margin-left:56.65pt;margin-top:12.45pt;width:144.05pt;height:.6pt;z-index:-15690240;mso-wrap-edited:f;mso-width-percent:0;mso-height-percent:0;mso-wrap-distance-left:0;mso-wrap-distance-right:0;mso-position-horizontal-relative:page;mso-width-percent:0;mso-height-percent:0" fillcolor="black" stroked="f">
            <w10:wrap type="topAndBottom" anchorx="page"/>
          </v:rect>
        </w:pict>
      </w:r>
    </w:p>
    <w:p w14:paraId="2FE155E6" w14:textId="77777777" w:rsidR="0093429C" w:rsidRDefault="00000000">
      <w:pPr>
        <w:pStyle w:val="ListParagraph"/>
        <w:numPr>
          <w:ilvl w:val="0"/>
          <w:numId w:val="97"/>
        </w:numPr>
        <w:tabs>
          <w:tab w:val="left" w:pos="983"/>
        </w:tabs>
        <w:spacing w:before="77"/>
        <w:ind w:right="110"/>
        <w:jc w:val="both"/>
        <w:rPr>
          <w:sz w:val="24"/>
        </w:rPr>
      </w:pPr>
      <w:r>
        <w:rPr>
          <w:sz w:val="24"/>
        </w:rPr>
        <w:t xml:space="preserve">‘distributor’ means any natural or legal person in the supply chain, other than the provider or the importer, that makes an AI system available on the Union market </w:t>
      </w:r>
      <w:r>
        <w:rPr>
          <w:strike/>
          <w:sz w:val="24"/>
        </w:rPr>
        <w:t>without affecting</w:t>
      </w:r>
      <w:r>
        <w:rPr>
          <w:sz w:val="24"/>
        </w:rPr>
        <w:t xml:space="preserve"> </w:t>
      </w:r>
      <w:r>
        <w:rPr>
          <w:strike/>
          <w:sz w:val="24"/>
        </w:rPr>
        <w:t>its properties</w:t>
      </w:r>
      <w:r>
        <w:rPr>
          <w:sz w:val="24"/>
        </w:rPr>
        <w:t>;</w:t>
      </w:r>
    </w:p>
    <w:p w14:paraId="5DD73731" w14:textId="77777777" w:rsidR="0093429C" w:rsidRDefault="00000000">
      <w:pPr>
        <w:pStyle w:val="ListParagraph"/>
        <w:numPr>
          <w:ilvl w:val="0"/>
          <w:numId w:val="97"/>
        </w:numPr>
        <w:tabs>
          <w:tab w:val="left" w:pos="983"/>
        </w:tabs>
        <w:ind w:right="112"/>
        <w:jc w:val="both"/>
        <w:rPr>
          <w:sz w:val="24"/>
        </w:rPr>
      </w:pPr>
      <w:r>
        <w:rPr>
          <w:sz w:val="24"/>
        </w:rPr>
        <w:t>‘operator’ means the provider</w:t>
      </w:r>
      <w:r>
        <w:rPr>
          <w:b/>
          <w:sz w:val="24"/>
          <w:u w:val="thick"/>
        </w:rPr>
        <w:t>, the product manufacturer,</w:t>
      </w:r>
      <w:r>
        <w:rPr>
          <w:b/>
          <w:sz w:val="24"/>
        </w:rPr>
        <w:t xml:space="preserve"> </w:t>
      </w:r>
      <w:r>
        <w:rPr>
          <w:sz w:val="24"/>
        </w:rPr>
        <w:t xml:space="preserve">the user, the authorised representative, the importer </w:t>
      </w:r>
      <w:r>
        <w:rPr>
          <w:strike/>
          <w:sz w:val="24"/>
          <w:u w:val="thick"/>
        </w:rPr>
        <w:t xml:space="preserve">and </w:t>
      </w:r>
      <w:r>
        <w:rPr>
          <w:b/>
          <w:sz w:val="24"/>
          <w:u w:val="thick"/>
        </w:rPr>
        <w:t>or</w:t>
      </w:r>
      <w:r>
        <w:rPr>
          <w:b/>
          <w:sz w:val="24"/>
        </w:rPr>
        <w:t xml:space="preserve"> </w:t>
      </w:r>
      <w:r>
        <w:rPr>
          <w:sz w:val="24"/>
        </w:rPr>
        <w:t>the distributor;</w:t>
      </w:r>
    </w:p>
    <w:p w14:paraId="0EE2B863" w14:textId="77777777" w:rsidR="0093429C" w:rsidRDefault="00000000">
      <w:pPr>
        <w:pStyle w:val="ListParagraph"/>
        <w:numPr>
          <w:ilvl w:val="0"/>
          <w:numId w:val="97"/>
        </w:numPr>
        <w:tabs>
          <w:tab w:val="left" w:pos="982"/>
          <w:tab w:val="left" w:pos="983"/>
        </w:tabs>
        <w:rPr>
          <w:sz w:val="24"/>
        </w:rPr>
      </w:pPr>
      <w:r>
        <w:rPr>
          <w:sz w:val="24"/>
        </w:rPr>
        <w:t>‘placing</w:t>
      </w:r>
      <w:r>
        <w:rPr>
          <w:spacing w:val="27"/>
          <w:sz w:val="24"/>
        </w:rPr>
        <w:t xml:space="preserve"> </w:t>
      </w:r>
      <w:r>
        <w:rPr>
          <w:sz w:val="24"/>
        </w:rPr>
        <w:t>on</w:t>
      </w:r>
      <w:r>
        <w:rPr>
          <w:spacing w:val="29"/>
          <w:sz w:val="24"/>
        </w:rPr>
        <w:t xml:space="preserve"> </w:t>
      </w:r>
      <w:r>
        <w:rPr>
          <w:sz w:val="24"/>
        </w:rPr>
        <w:t>the</w:t>
      </w:r>
      <w:r>
        <w:rPr>
          <w:spacing w:val="29"/>
          <w:sz w:val="24"/>
        </w:rPr>
        <w:t xml:space="preserve"> </w:t>
      </w:r>
      <w:r>
        <w:rPr>
          <w:sz w:val="24"/>
        </w:rPr>
        <w:t>market’</w:t>
      </w:r>
      <w:r>
        <w:rPr>
          <w:spacing w:val="30"/>
          <w:sz w:val="24"/>
        </w:rPr>
        <w:t xml:space="preserve"> </w:t>
      </w:r>
      <w:r>
        <w:rPr>
          <w:sz w:val="24"/>
        </w:rPr>
        <w:t>means</w:t>
      </w:r>
      <w:r>
        <w:rPr>
          <w:spacing w:val="30"/>
          <w:sz w:val="24"/>
        </w:rPr>
        <w:t xml:space="preserve"> </w:t>
      </w:r>
      <w:r>
        <w:rPr>
          <w:sz w:val="24"/>
        </w:rPr>
        <w:t>the</w:t>
      </w:r>
      <w:r>
        <w:rPr>
          <w:spacing w:val="29"/>
          <w:sz w:val="24"/>
        </w:rPr>
        <w:t xml:space="preserve"> </w:t>
      </w:r>
      <w:r>
        <w:rPr>
          <w:sz w:val="24"/>
        </w:rPr>
        <w:t>first</w:t>
      </w:r>
      <w:r>
        <w:rPr>
          <w:spacing w:val="30"/>
          <w:sz w:val="24"/>
        </w:rPr>
        <w:t xml:space="preserve"> </w:t>
      </w:r>
      <w:r>
        <w:rPr>
          <w:sz w:val="24"/>
        </w:rPr>
        <w:t>making</w:t>
      </w:r>
      <w:r>
        <w:rPr>
          <w:spacing w:val="31"/>
          <w:sz w:val="24"/>
        </w:rPr>
        <w:t xml:space="preserve"> </w:t>
      </w:r>
      <w:r>
        <w:rPr>
          <w:sz w:val="24"/>
        </w:rPr>
        <w:t>available</w:t>
      </w:r>
      <w:r>
        <w:rPr>
          <w:spacing w:val="29"/>
          <w:sz w:val="24"/>
        </w:rPr>
        <w:t xml:space="preserve"> </w:t>
      </w:r>
      <w:r>
        <w:rPr>
          <w:sz w:val="24"/>
        </w:rPr>
        <w:t>of</w:t>
      </w:r>
      <w:r>
        <w:rPr>
          <w:spacing w:val="29"/>
          <w:sz w:val="24"/>
        </w:rPr>
        <w:t xml:space="preserve"> </w:t>
      </w:r>
      <w:r>
        <w:rPr>
          <w:sz w:val="24"/>
        </w:rPr>
        <w:t>an</w:t>
      </w:r>
      <w:r>
        <w:rPr>
          <w:spacing w:val="32"/>
          <w:sz w:val="24"/>
        </w:rPr>
        <w:t xml:space="preserve"> </w:t>
      </w:r>
      <w:r>
        <w:rPr>
          <w:sz w:val="24"/>
        </w:rPr>
        <w:t>AI</w:t>
      </w:r>
      <w:r>
        <w:rPr>
          <w:spacing w:val="27"/>
          <w:sz w:val="24"/>
        </w:rPr>
        <w:t xml:space="preserve"> </w:t>
      </w:r>
      <w:r>
        <w:rPr>
          <w:sz w:val="24"/>
        </w:rPr>
        <w:t>system</w:t>
      </w:r>
      <w:r>
        <w:rPr>
          <w:spacing w:val="30"/>
          <w:sz w:val="24"/>
        </w:rPr>
        <w:t xml:space="preserve"> </w:t>
      </w:r>
      <w:r>
        <w:rPr>
          <w:sz w:val="24"/>
        </w:rPr>
        <w:t>on</w:t>
      </w:r>
      <w:r>
        <w:rPr>
          <w:spacing w:val="29"/>
          <w:sz w:val="24"/>
        </w:rPr>
        <w:t xml:space="preserve"> </w:t>
      </w:r>
      <w:r>
        <w:rPr>
          <w:sz w:val="24"/>
        </w:rPr>
        <w:t>the</w:t>
      </w:r>
      <w:r>
        <w:rPr>
          <w:spacing w:val="30"/>
          <w:sz w:val="24"/>
        </w:rPr>
        <w:t xml:space="preserve"> </w:t>
      </w:r>
      <w:r>
        <w:rPr>
          <w:spacing w:val="-2"/>
          <w:sz w:val="24"/>
        </w:rPr>
        <w:t>Union</w:t>
      </w:r>
    </w:p>
    <w:p w14:paraId="2AC86317" w14:textId="77777777" w:rsidR="0093429C" w:rsidRDefault="00000000">
      <w:pPr>
        <w:pStyle w:val="BodyText"/>
        <w:ind w:left="982"/>
      </w:pPr>
      <w:r>
        <w:rPr>
          <w:spacing w:val="-2"/>
        </w:rPr>
        <w:t>market;</w:t>
      </w:r>
    </w:p>
    <w:p w14:paraId="3F759531" w14:textId="77777777" w:rsidR="0093429C" w:rsidRDefault="00000000">
      <w:pPr>
        <w:pStyle w:val="ListParagraph"/>
        <w:numPr>
          <w:ilvl w:val="0"/>
          <w:numId w:val="97"/>
        </w:numPr>
        <w:tabs>
          <w:tab w:val="left" w:pos="983"/>
        </w:tabs>
        <w:ind w:right="110"/>
        <w:jc w:val="both"/>
        <w:rPr>
          <w:sz w:val="24"/>
        </w:rPr>
      </w:pPr>
      <w:r>
        <w:rPr>
          <w:sz w:val="24"/>
        </w:rPr>
        <w:t>‘making available on the market’ means any supply</w:t>
      </w:r>
      <w:r>
        <w:rPr>
          <w:spacing w:val="-3"/>
          <w:sz w:val="24"/>
        </w:rPr>
        <w:t xml:space="preserve"> </w:t>
      </w:r>
      <w:r>
        <w:rPr>
          <w:sz w:val="24"/>
        </w:rPr>
        <w:t>of an AI</w:t>
      </w:r>
      <w:r>
        <w:rPr>
          <w:spacing w:val="-1"/>
          <w:sz w:val="24"/>
        </w:rPr>
        <w:t xml:space="preserve"> </w:t>
      </w:r>
      <w:r>
        <w:rPr>
          <w:sz w:val="24"/>
        </w:rPr>
        <w:t>system for distribution or use on the Union market in the course of a commercial activity, whether in return for payment or free of charge;</w:t>
      </w:r>
    </w:p>
    <w:p w14:paraId="3D92D512" w14:textId="77777777" w:rsidR="0093429C" w:rsidRDefault="00EF342D">
      <w:pPr>
        <w:pStyle w:val="ListParagraph"/>
        <w:numPr>
          <w:ilvl w:val="0"/>
          <w:numId w:val="97"/>
        </w:numPr>
        <w:tabs>
          <w:tab w:val="left" w:pos="983"/>
        </w:tabs>
        <w:spacing w:line="242" w:lineRule="auto"/>
        <w:ind w:right="113"/>
        <w:jc w:val="both"/>
        <w:rPr>
          <w:sz w:val="24"/>
        </w:rPr>
      </w:pPr>
      <w:r>
        <w:pict w14:anchorId="6EAB5F42">
          <v:rect id="docshape84" o:spid="_x0000_s2163" alt="" style="position:absolute;left:0;text-align:left;margin-left:471pt;margin-top:21.9pt;width:3.95pt;height:.6pt;z-index:-17623552;mso-wrap-edited:f;mso-width-percent:0;mso-height-percent:0;mso-position-horizontal-relative:page;mso-width-percent:0;mso-height-percent:0" fillcolor="black" stroked="f">
            <w10:wrap anchorx="page"/>
          </v:rect>
        </w:pict>
      </w:r>
      <w:r w:rsidR="00000000">
        <w:rPr>
          <w:sz w:val="24"/>
        </w:rPr>
        <w:t xml:space="preserve">‘putting into service’ means the supply of an AI system for first use directly to the user or for own use </w:t>
      </w:r>
      <w:r w:rsidR="00000000">
        <w:rPr>
          <w:strike/>
          <w:sz w:val="24"/>
        </w:rPr>
        <w:t>on the Union market</w:t>
      </w:r>
      <w:r w:rsidR="00000000">
        <w:rPr>
          <w:sz w:val="24"/>
        </w:rPr>
        <w:t xml:space="preserve"> </w:t>
      </w:r>
      <w:r w:rsidR="00000000">
        <w:rPr>
          <w:b/>
          <w:sz w:val="24"/>
        </w:rPr>
        <w:t xml:space="preserve">in the Union </w:t>
      </w:r>
      <w:r w:rsidR="00000000">
        <w:rPr>
          <w:sz w:val="24"/>
        </w:rPr>
        <w:t>for its intended purpose</w:t>
      </w:r>
      <w:r w:rsidR="00000000">
        <w:rPr>
          <w:b/>
          <w:sz w:val="24"/>
        </w:rPr>
        <w:t xml:space="preserve">;. </w:t>
      </w:r>
      <w:r w:rsidR="00000000">
        <w:rPr>
          <w:b/>
          <w:strike/>
          <w:sz w:val="24"/>
        </w:rPr>
        <w:t>By way of</w:t>
      </w:r>
      <w:r w:rsidR="00000000">
        <w:rPr>
          <w:b/>
          <w:sz w:val="24"/>
        </w:rPr>
        <w:t xml:space="preserve"> </w:t>
      </w:r>
      <w:r w:rsidR="00000000">
        <w:rPr>
          <w:b/>
          <w:strike/>
          <w:sz w:val="24"/>
        </w:rPr>
        <w:t>derogation, field testing taking place under the conditions of Article 64a shall not be</w:t>
      </w:r>
      <w:r w:rsidR="00000000">
        <w:rPr>
          <w:b/>
          <w:sz w:val="24"/>
        </w:rPr>
        <w:t xml:space="preserve"> </w:t>
      </w:r>
      <w:r w:rsidR="00000000">
        <w:rPr>
          <w:b/>
          <w:strike/>
          <w:sz w:val="24"/>
        </w:rPr>
        <w:t>considered as putting into service;</w:t>
      </w:r>
    </w:p>
    <w:p w14:paraId="4504E68F" w14:textId="77777777" w:rsidR="0093429C" w:rsidRDefault="00000000">
      <w:pPr>
        <w:pStyle w:val="ListParagraph"/>
        <w:numPr>
          <w:ilvl w:val="0"/>
          <w:numId w:val="97"/>
        </w:numPr>
        <w:tabs>
          <w:tab w:val="left" w:pos="983"/>
        </w:tabs>
        <w:spacing w:before="230"/>
        <w:ind w:right="113"/>
        <w:jc w:val="both"/>
        <w:rPr>
          <w:sz w:val="24"/>
        </w:rPr>
      </w:pPr>
      <w:r>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Pr>
          <w:b/>
          <w:sz w:val="24"/>
        </w:rPr>
        <w:t xml:space="preserve">; </w:t>
      </w:r>
      <w:r>
        <w:rPr>
          <w:b/>
          <w:strike/>
          <w:sz w:val="24"/>
        </w:rPr>
        <w:t>general purpose AI systems shall</w:t>
      </w:r>
      <w:r>
        <w:rPr>
          <w:b/>
          <w:sz w:val="24"/>
        </w:rPr>
        <w:t xml:space="preserve"> </w:t>
      </w:r>
      <w:r>
        <w:rPr>
          <w:b/>
          <w:strike/>
          <w:sz w:val="24"/>
        </w:rPr>
        <w:t>not be considered as having an intended purpose within the meaning of this</w:t>
      </w:r>
      <w:r>
        <w:rPr>
          <w:b/>
          <w:sz w:val="24"/>
        </w:rPr>
        <w:t xml:space="preserve"> </w:t>
      </w:r>
      <w:r>
        <w:rPr>
          <w:b/>
          <w:strike/>
          <w:spacing w:val="-2"/>
          <w:sz w:val="24"/>
        </w:rPr>
        <w:t>Regulation;</w:t>
      </w:r>
    </w:p>
    <w:p w14:paraId="774AE6FB" w14:textId="77777777" w:rsidR="0093429C" w:rsidRDefault="00000000">
      <w:pPr>
        <w:pStyle w:val="ListParagraph"/>
        <w:numPr>
          <w:ilvl w:val="0"/>
          <w:numId w:val="97"/>
        </w:numPr>
        <w:tabs>
          <w:tab w:val="left" w:pos="983"/>
        </w:tabs>
        <w:ind w:right="116"/>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14:paraId="0E4F9364" w14:textId="77777777" w:rsidR="0093429C" w:rsidRDefault="00000000">
      <w:pPr>
        <w:pStyle w:val="ListParagraph"/>
        <w:numPr>
          <w:ilvl w:val="0"/>
          <w:numId w:val="97"/>
        </w:numPr>
        <w:tabs>
          <w:tab w:val="left" w:pos="983"/>
        </w:tabs>
        <w:ind w:right="111"/>
        <w:jc w:val="both"/>
        <w:rPr>
          <w:sz w:val="24"/>
        </w:rPr>
      </w:pPr>
      <w:r>
        <w:rPr>
          <w:sz w:val="24"/>
        </w:rPr>
        <w:t xml:space="preserve">‘safety component of a product or system’ means a component of a product or of a system </w:t>
      </w:r>
      <w:r>
        <w:rPr>
          <w:sz w:val="24"/>
        </w:rPr>
        <w:lastRenderedPageBreak/>
        <w:t>which fulfils a</w:t>
      </w:r>
      <w:r>
        <w:rPr>
          <w:spacing w:val="-1"/>
          <w:sz w:val="24"/>
        </w:rPr>
        <w:t xml:space="preserve"> </w:t>
      </w:r>
      <w:r>
        <w:rPr>
          <w:sz w:val="24"/>
        </w:rPr>
        <w:t>safety</w:t>
      </w:r>
      <w:r>
        <w:rPr>
          <w:spacing w:val="-5"/>
          <w:sz w:val="24"/>
        </w:rPr>
        <w:t xml:space="preserve"> </w:t>
      </w:r>
      <w:r>
        <w:rPr>
          <w:sz w:val="24"/>
        </w:rPr>
        <w:t>function for</w:t>
      </w:r>
      <w:r>
        <w:rPr>
          <w:spacing w:val="-2"/>
          <w:sz w:val="24"/>
        </w:rPr>
        <w:t xml:space="preserve"> </w:t>
      </w:r>
      <w:r>
        <w:rPr>
          <w:sz w:val="24"/>
        </w:rPr>
        <w:t>that product or</w:t>
      </w:r>
      <w:r>
        <w:rPr>
          <w:spacing w:val="-1"/>
          <w:sz w:val="24"/>
        </w:rPr>
        <w:t xml:space="preserve"> </w:t>
      </w:r>
      <w:r>
        <w:rPr>
          <w:sz w:val="24"/>
        </w:rPr>
        <w:t>system or</w:t>
      </w:r>
      <w:r>
        <w:rPr>
          <w:spacing w:val="-1"/>
          <w:sz w:val="24"/>
        </w:rPr>
        <w:t xml:space="preserve"> </w:t>
      </w:r>
      <w:r>
        <w:rPr>
          <w:sz w:val="24"/>
        </w:rPr>
        <w:t>the</w:t>
      </w:r>
      <w:r>
        <w:rPr>
          <w:spacing w:val="-1"/>
          <w:sz w:val="24"/>
        </w:rPr>
        <w:t xml:space="preserve"> </w:t>
      </w:r>
      <w:r>
        <w:rPr>
          <w:sz w:val="24"/>
        </w:rPr>
        <w:t>failure</w:t>
      </w:r>
      <w:r>
        <w:rPr>
          <w:spacing w:val="-2"/>
          <w:sz w:val="24"/>
        </w:rPr>
        <w:t xml:space="preserve"> </w:t>
      </w:r>
      <w:r>
        <w:rPr>
          <w:sz w:val="24"/>
        </w:rPr>
        <w:t>or</w:t>
      </w:r>
      <w:r>
        <w:rPr>
          <w:spacing w:val="-1"/>
          <w:sz w:val="24"/>
        </w:rPr>
        <w:t xml:space="preserve"> </w:t>
      </w:r>
      <w:r>
        <w:rPr>
          <w:sz w:val="24"/>
        </w:rPr>
        <w:t>malfunctioning</w:t>
      </w:r>
      <w:r>
        <w:rPr>
          <w:spacing w:val="-2"/>
          <w:sz w:val="24"/>
        </w:rPr>
        <w:t xml:space="preserve"> </w:t>
      </w:r>
      <w:r>
        <w:rPr>
          <w:sz w:val="24"/>
        </w:rPr>
        <w:t>of which endangers the health and safety of persons or property;</w:t>
      </w:r>
    </w:p>
    <w:p w14:paraId="3778228E" w14:textId="77777777" w:rsidR="0093429C" w:rsidRDefault="00000000">
      <w:pPr>
        <w:pStyle w:val="ListParagraph"/>
        <w:numPr>
          <w:ilvl w:val="0"/>
          <w:numId w:val="97"/>
        </w:numPr>
        <w:tabs>
          <w:tab w:val="left" w:pos="983"/>
        </w:tabs>
        <w:ind w:right="112"/>
        <w:jc w:val="both"/>
        <w:rPr>
          <w:sz w:val="24"/>
        </w:rPr>
      </w:pPr>
      <w:r>
        <w:rPr>
          <w:sz w:val="24"/>
        </w:rPr>
        <w:t xml:space="preserve">‘instructions for use’ means the information provided by the provider to inform the user of in particular an AI system’s intended purpose and proper use </w:t>
      </w:r>
      <w:r>
        <w:rPr>
          <w:strike/>
          <w:sz w:val="24"/>
        </w:rPr>
        <w:t>inclusive of the specific</w:t>
      </w:r>
      <w:r>
        <w:rPr>
          <w:sz w:val="24"/>
        </w:rPr>
        <w:t xml:space="preserve"> </w:t>
      </w:r>
      <w:r>
        <w:rPr>
          <w:strike/>
          <w:sz w:val="24"/>
        </w:rPr>
        <w:t>geographical, behavioural or functional setting within which the high-risk AI system is</w:t>
      </w:r>
      <w:r>
        <w:rPr>
          <w:sz w:val="24"/>
        </w:rPr>
        <w:t xml:space="preserve"> </w:t>
      </w:r>
      <w:r>
        <w:rPr>
          <w:strike/>
          <w:sz w:val="24"/>
        </w:rPr>
        <w:t>intended to be used</w:t>
      </w:r>
      <w:r>
        <w:rPr>
          <w:sz w:val="24"/>
        </w:rPr>
        <w:t>;</w:t>
      </w:r>
    </w:p>
    <w:p w14:paraId="21C20E32" w14:textId="77777777" w:rsidR="0093429C" w:rsidRDefault="00000000">
      <w:pPr>
        <w:pStyle w:val="ListParagraph"/>
        <w:numPr>
          <w:ilvl w:val="0"/>
          <w:numId w:val="97"/>
        </w:numPr>
        <w:tabs>
          <w:tab w:val="left" w:pos="982"/>
          <w:tab w:val="left" w:pos="983"/>
        </w:tabs>
        <w:rPr>
          <w:sz w:val="24"/>
        </w:rPr>
      </w:pPr>
      <w:r>
        <w:rPr>
          <w:sz w:val="24"/>
        </w:rPr>
        <w:t>‘recall</w:t>
      </w:r>
      <w:r>
        <w:rPr>
          <w:spacing w:val="13"/>
          <w:sz w:val="24"/>
        </w:rPr>
        <w:t xml:space="preserve"> </w:t>
      </w:r>
      <w:r>
        <w:rPr>
          <w:sz w:val="24"/>
        </w:rPr>
        <w:t>of</w:t>
      </w:r>
      <w:r>
        <w:rPr>
          <w:spacing w:val="14"/>
          <w:sz w:val="24"/>
        </w:rPr>
        <w:t xml:space="preserve"> </w:t>
      </w:r>
      <w:r>
        <w:rPr>
          <w:sz w:val="24"/>
        </w:rPr>
        <w:t>an</w:t>
      </w:r>
      <w:r>
        <w:rPr>
          <w:spacing w:val="15"/>
          <w:sz w:val="24"/>
        </w:rPr>
        <w:t xml:space="preserve"> </w:t>
      </w:r>
      <w:r>
        <w:rPr>
          <w:sz w:val="24"/>
        </w:rPr>
        <w:t>AI</w:t>
      </w:r>
      <w:r>
        <w:rPr>
          <w:spacing w:val="11"/>
          <w:sz w:val="24"/>
        </w:rPr>
        <w:t xml:space="preserve"> </w:t>
      </w:r>
      <w:r>
        <w:rPr>
          <w:sz w:val="24"/>
        </w:rPr>
        <w:t>system’</w:t>
      </w:r>
      <w:r>
        <w:rPr>
          <w:spacing w:val="17"/>
          <w:sz w:val="24"/>
        </w:rPr>
        <w:t xml:space="preserve"> </w:t>
      </w:r>
      <w:r>
        <w:rPr>
          <w:sz w:val="24"/>
        </w:rPr>
        <w:t>means</w:t>
      </w:r>
      <w:r>
        <w:rPr>
          <w:spacing w:val="15"/>
          <w:sz w:val="24"/>
        </w:rPr>
        <w:t xml:space="preserve"> </w:t>
      </w:r>
      <w:r>
        <w:rPr>
          <w:sz w:val="24"/>
        </w:rPr>
        <w:t>any</w:t>
      </w:r>
      <w:r>
        <w:rPr>
          <w:spacing w:val="8"/>
          <w:sz w:val="24"/>
        </w:rPr>
        <w:t xml:space="preserve"> </w:t>
      </w:r>
      <w:r>
        <w:rPr>
          <w:sz w:val="24"/>
        </w:rPr>
        <w:t>measure</w:t>
      </w:r>
      <w:r>
        <w:rPr>
          <w:spacing w:val="14"/>
          <w:sz w:val="24"/>
        </w:rPr>
        <w:t xml:space="preserve"> </w:t>
      </w:r>
      <w:r>
        <w:rPr>
          <w:sz w:val="24"/>
        </w:rPr>
        <w:t>aimed</w:t>
      </w:r>
      <w:r>
        <w:rPr>
          <w:spacing w:val="15"/>
          <w:sz w:val="24"/>
        </w:rPr>
        <w:t xml:space="preserve"> </w:t>
      </w:r>
      <w:r>
        <w:rPr>
          <w:sz w:val="24"/>
        </w:rPr>
        <w:t>at</w:t>
      </w:r>
      <w:r>
        <w:rPr>
          <w:spacing w:val="16"/>
          <w:sz w:val="24"/>
        </w:rPr>
        <w:t xml:space="preserve"> </w:t>
      </w:r>
      <w:r>
        <w:rPr>
          <w:sz w:val="24"/>
        </w:rPr>
        <w:t>achieving</w:t>
      </w:r>
      <w:r>
        <w:rPr>
          <w:spacing w:val="13"/>
          <w:sz w:val="24"/>
        </w:rPr>
        <w:t xml:space="preserve"> </w:t>
      </w:r>
      <w:r>
        <w:rPr>
          <w:sz w:val="24"/>
        </w:rPr>
        <w:t>the</w:t>
      </w:r>
      <w:r>
        <w:rPr>
          <w:spacing w:val="15"/>
          <w:sz w:val="24"/>
        </w:rPr>
        <w:t xml:space="preserve"> </w:t>
      </w:r>
      <w:r>
        <w:rPr>
          <w:sz w:val="24"/>
        </w:rPr>
        <w:t>return</w:t>
      </w:r>
      <w:r>
        <w:rPr>
          <w:spacing w:val="17"/>
          <w:sz w:val="24"/>
        </w:rPr>
        <w:t xml:space="preserve"> </w:t>
      </w:r>
      <w:r>
        <w:rPr>
          <w:sz w:val="24"/>
        </w:rPr>
        <w:t>to</w:t>
      </w:r>
      <w:r>
        <w:rPr>
          <w:spacing w:val="16"/>
          <w:sz w:val="24"/>
        </w:rPr>
        <w:t xml:space="preserve"> </w:t>
      </w:r>
      <w:r>
        <w:rPr>
          <w:sz w:val="24"/>
        </w:rPr>
        <w:t>the</w:t>
      </w:r>
      <w:r>
        <w:rPr>
          <w:spacing w:val="15"/>
          <w:sz w:val="24"/>
        </w:rPr>
        <w:t xml:space="preserve"> </w:t>
      </w:r>
      <w:r>
        <w:rPr>
          <w:spacing w:val="-2"/>
          <w:sz w:val="24"/>
        </w:rPr>
        <w:t>provider</w:t>
      </w:r>
    </w:p>
    <w:p w14:paraId="2CA768AF" w14:textId="77777777" w:rsidR="0093429C" w:rsidRDefault="00000000">
      <w:pPr>
        <w:ind w:left="982"/>
        <w:rPr>
          <w:sz w:val="24"/>
        </w:rPr>
      </w:pPr>
      <w:r>
        <w:rPr>
          <w:b/>
          <w:sz w:val="24"/>
        </w:rPr>
        <w:t>or</w:t>
      </w:r>
      <w:r>
        <w:rPr>
          <w:b/>
          <w:spacing w:val="-2"/>
          <w:sz w:val="24"/>
        </w:rPr>
        <w:t xml:space="preserve"> </w:t>
      </w:r>
      <w:r>
        <w:rPr>
          <w:b/>
          <w:sz w:val="24"/>
        </w:rPr>
        <w:t>taking it</w:t>
      </w:r>
      <w:r>
        <w:rPr>
          <w:b/>
          <w:spacing w:val="-1"/>
          <w:sz w:val="24"/>
        </w:rPr>
        <w:t xml:space="preserve"> </w:t>
      </w:r>
      <w:r>
        <w:rPr>
          <w:b/>
          <w:sz w:val="24"/>
        </w:rPr>
        <w:t>out of</w:t>
      </w:r>
      <w:r>
        <w:rPr>
          <w:b/>
          <w:spacing w:val="-1"/>
          <w:sz w:val="24"/>
        </w:rPr>
        <w:t xml:space="preserve"> </w:t>
      </w:r>
      <w:r>
        <w:rPr>
          <w:b/>
          <w:sz w:val="24"/>
        </w:rPr>
        <w:t>service</w:t>
      </w:r>
      <w:r>
        <w:rPr>
          <w:b/>
          <w:spacing w:val="-2"/>
          <w:sz w:val="24"/>
        </w:rPr>
        <w:t xml:space="preserve"> </w:t>
      </w:r>
      <w:r>
        <w:rPr>
          <w:b/>
          <w:sz w:val="24"/>
        </w:rPr>
        <w:t>or</w:t>
      </w:r>
      <w:r>
        <w:rPr>
          <w:b/>
          <w:spacing w:val="-2"/>
          <w:sz w:val="24"/>
        </w:rPr>
        <w:t xml:space="preserve"> </w:t>
      </w:r>
      <w:r>
        <w:rPr>
          <w:b/>
          <w:sz w:val="24"/>
        </w:rPr>
        <w:t>disabling the</w:t>
      </w:r>
      <w:r>
        <w:rPr>
          <w:b/>
          <w:spacing w:val="-1"/>
          <w:sz w:val="24"/>
        </w:rPr>
        <w:t xml:space="preserve"> </w:t>
      </w:r>
      <w:r>
        <w:rPr>
          <w:b/>
          <w:sz w:val="24"/>
        </w:rPr>
        <w:t>use</w:t>
      </w:r>
      <w:r>
        <w:rPr>
          <w:b/>
          <w:spacing w:val="2"/>
          <w:sz w:val="24"/>
        </w:rPr>
        <w:t xml:space="preserve"> </w:t>
      </w:r>
      <w:r>
        <w:rPr>
          <w:sz w:val="24"/>
        </w:rPr>
        <w:t>of</w:t>
      </w:r>
      <w:r>
        <w:rPr>
          <w:spacing w:val="-1"/>
          <w:sz w:val="24"/>
        </w:rPr>
        <w:t xml:space="preserve"> </w:t>
      </w:r>
      <w:r>
        <w:rPr>
          <w:sz w:val="24"/>
        </w:rPr>
        <w:t>an AI</w:t>
      </w:r>
      <w:r>
        <w:rPr>
          <w:spacing w:val="-5"/>
          <w:sz w:val="24"/>
        </w:rPr>
        <w:t xml:space="preserve"> </w:t>
      </w:r>
      <w:r>
        <w:rPr>
          <w:sz w:val="24"/>
        </w:rPr>
        <w:t>system</w:t>
      </w:r>
      <w:r>
        <w:rPr>
          <w:spacing w:val="-1"/>
          <w:sz w:val="24"/>
        </w:rPr>
        <w:t xml:space="preserve"> </w:t>
      </w:r>
      <w:r>
        <w:rPr>
          <w:sz w:val="24"/>
        </w:rPr>
        <w:t>made</w:t>
      </w:r>
      <w:r>
        <w:rPr>
          <w:spacing w:val="-2"/>
          <w:sz w:val="24"/>
        </w:rPr>
        <w:t xml:space="preserve"> </w:t>
      </w:r>
      <w:r>
        <w:rPr>
          <w:sz w:val="24"/>
        </w:rPr>
        <w:t>available</w:t>
      </w:r>
      <w:r>
        <w:rPr>
          <w:spacing w:val="-1"/>
          <w:sz w:val="24"/>
        </w:rPr>
        <w:t xml:space="preserve"> </w:t>
      </w:r>
      <w:r>
        <w:rPr>
          <w:sz w:val="24"/>
        </w:rPr>
        <w:t xml:space="preserve">to </w:t>
      </w:r>
      <w:r>
        <w:rPr>
          <w:spacing w:val="-2"/>
          <w:sz w:val="24"/>
        </w:rPr>
        <w:t>users;</w:t>
      </w:r>
    </w:p>
    <w:p w14:paraId="03B84A6D" w14:textId="77777777" w:rsidR="0093429C" w:rsidRDefault="00000000">
      <w:pPr>
        <w:pStyle w:val="ListParagraph"/>
        <w:numPr>
          <w:ilvl w:val="0"/>
          <w:numId w:val="97"/>
        </w:numPr>
        <w:tabs>
          <w:tab w:val="left" w:pos="983"/>
        </w:tabs>
        <w:ind w:right="110"/>
        <w:jc w:val="both"/>
        <w:rPr>
          <w:sz w:val="24"/>
        </w:rPr>
      </w:pPr>
      <w:r>
        <w:rPr>
          <w:sz w:val="24"/>
        </w:rPr>
        <w:t>‘withdrawal of</w:t>
      </w:r>
      <w:r>
        <w:rPr>
          <w:spacing w:val="-1"/>
          <w:sz w:val="24"/>
        </w:rPr>
        <w:t xml:space="preserve"> </w:t>
      </w:r>
      <w:r>
        <w:rPr>
          <w:sz w:val="24"/>
        </w:rPr>
        <w:t>an AI</w:t>
      </w:r>
      <w:r>
        <w:rPr>
          <w:spacing w:val="-3"/>
          <w:sz w:val="24"/>
        </w:rPr>
        <w:t xml:space="preserve"> </w:t>
      </w:r>
      <w:r>
        <w:rPr>
          <w:sz w:val="24"/>
        </w:rPr>
        <w:t>system’</w:t>
      </w:r>
      <w:r>
        <w:rPr>
          <w:spacing w:val="-1"/>
          <w:sz w:val="24"/>
        </w:rPr>
        <w:t xml:space="preserve"> </w:t>
      </w:r>
      <w:r>
        <w:rPr>
          <w:sz w:val="24"/>
        </w:rPr>
        <w:t>means any</w:t>
      </w:r>
      <w:r>
        <w:rPr>
          <w:spacing w:val="-8"/>
          <w:sz w:val="24"/>
        </w:rPr>
        <w:t xml:space="preserve"> </w:t>
      </w:r>
      <w:r>
        <w:rPr>
          <w:sz w:val="24"/>
        </w:rPr>
        <w:t xml:space="preserve">measure aimed at preventing </w:t>
      </w:r>
      <w:r>
        <w:rPr>
          <w:b/>
          <w:sz w:val="24"/>
        </w:rPr>
        <w:t>an AI</w:t>
      </w:r>
      <w:r>
        <w:rPr>
          <w:b/>
          <w:spacing w:val="-1"/>
          <w:sz w:val="24"/>
        </w:rPr>
        <w:t xml:space="preserve"> </w:t>
      </w:r>
      <w:r>
        <w:rPr>
          <w:b/>
          <w:sz w:val="24"/>
        </w:rPr>
        <w:t>system</w:t>
      </w:r>
      <w:r>
        <w:rPr>
          <w:b/>
          <w:spacing w:val="-3"/>
          <w:sz w:val="24"/>
        </w:rPr>
        <w:t xml:space="preserve"> </w:t>
      </w:r>
      <w:r>
        <w:rPr>
          <w:b/>
          <w:sz w:val="24"/>
        </w:rPr>
        <w:t>in the supply chain being made available on the market</w:t>
      </w:r>
      <w:r>
        <w:rPr>
          <w:strike/>
          <w:sz w:val="24"/>
        </w:rPr>
        <w:t>. the distribution, display and offer of</w:t>
      </w:r>
      <w:r>
        <w:rPr>
          <w:sz w:val="24"/>
        </w:rPr>
        <w:t xml:space="preserve"> </w:t>
      </w:r>
      <w:r>
        <w:rPr>
          <w:strike/>
          <w:sz w:val="24"/>
        </w:rPr>
        <w:t>an AI system</w:t>
      </w:r>
      <w:r>
        <w:rPr>
          <w:sz w:val="24"/>
        </w:rPr>
        <w:t>;</w:t>
      </w:r>
    </w:p>
    <w:p w14:paraId="744BC950" w14:textId="77777777" w:rsidR="0093429C" w:rsidRDefault="00000000">
      <w:pPr>
        <w:pStyle w:val="ListParagraph"/>
        <w:numPr>
          <w:ilvl w:val="0"/>
          <w:numId w:val="97"/>
        </w:numPr>
        <w:tabs>
          <w:tab w:val="left" w:pos="982"/>
          <w:tab w:val="left" w:pos="983"/>
        </w:tabs>
        <w:rPr>
          <w:sz w:val="24"/>
        </w:rPr>
      </w:pPr>
      <w:r>
        <w:rPr>
          <w:sz w:val="24"/>
        </w:rPr>
        <w:t>‘performance</w:t>
      </w:r>
      <w:r>
        <w:rPr>
          <w:spacing w:val="17"/>
          <w:sz w:val="24"/>
        </w:rPr>
        <w:t xml:space="preserve"> </w:t>
      </w:r>
      <w:r>
        <w:rPr>
          <w:sz w:val="24"/>
        </w:rPr>
        <w:t>of</w:t>
      </w:r>
      <w:r>
        <w:rPr>
          <w:spacing w:val="24"/>
          <w:sz w:val="24"/>
        </w:rPr>
        <w:t xml:space="preserve"> </w:t>
      </w:r>
      <w:r>
        <w:rPr>
          <w:sz w:val="24"/>
        </w:rPr>
        <w:t>an</w:t>
      </w:r>
      <w:r>
        <w:rPr>
          <w:spacing w:val="20"/>
          <w:sz w:val="24"/>
        </w:rPr>
        <w:t xml:space="preserve"> </w:t>
      </w:r>
      <w:r>
        <w:rPr>
          <w:sz w:val="24"/>
        </w:rPr>
        <w:t>AI</w:t>
      </w:r>
      <w:r>
        <w:rPr>
          <w:spacing w:val="20"/>
          <w:sz w:val="24"/>
        </w:rPr>
        <w:t xml:space="preserve"> </w:t>
      </w:r>
      <w:r>
        <w:rPr>
          <w:sz w:val="24"/>
        </w:rPr>
        <w:t>system’</w:t>
      </w:r>
      <w:r>
        <w:rPr>
          <w:spacing w:val="19"/>
          <w:sz w:val="24"/>
        </w:rPr>
        <w:t xml:space="preserve"> </w:t>
      </w:r>
      <w:r>
        <w:rPr>
          <w:sz w:val="24"/>
        </w:rPr>
        <w:t>means</w:t>
      </w:r>
      <w:r>
        <w:rPr>
          <w:spacing w:val="21"/>
          <w:sz w:val="24"/>
        </w:rPr>
        <w:t xml:space="preserve"> </w:t>
      </w:r>
      <w:r>
        <w:rPr>
          <w:sz w:val="24"/>
        </w:rPr>
        <w:t>the</w:t>
      </w:r>
      <w:r>
        <w:rPr>
          <w:spacing w:val="22"/>
          <w:sz w:val="24"/>
        </w:rPr>
        <w:t xml:space="preserve"> </w:t>
      </w:r>
      <w:r>
        <w:rPr>
          <w:sz w:val="24"/>
        </w:rPr>
        <w:t>ability</w:t>
      </w:r>
      <w:r>
        <w:rPr>
          <w:spacing w:val="18"/>
          <w:sz w:val="24"/>
        </w:rPr>
        <w:t xml:space="preserve"> </w:t>
      </w:r>
      <w:r>
        <w:rPr>
          <w:sz w:val="24"/>
        </w:rPr>
        <w:t>of</w:t>
      </w:r>
      <w:r>
        <w:rPr>
          <w:spacing w:val="19"/>
          <w:sz w:val="24"/>
        </w:rPr>
        <w:t xml:space="preserve"> </w:t>
      </w:r>
      <w:r>
        <w:rPr>
          <w:sz w:val="24"/>
        </w:rPr>
        <w:t>an</w:t>
      </w:r>
      <w:r>
        <w:rPr>
          <w:spacing w:val="23"/>
          <w:sz w:val="24"/>
        </w:rPr>
        <w:t xml:space="preserve"> </w:t>
      </w:r>
      <w:r>
        <w:rPr>
          <w:sz w:val="24"/>
        </w:rPr>
        <w:t>AI</w:t>
      </w:r>
      <w:r>
        <w:rPr>
          <w:spacing w:val="17"/>
          <w:sz w:val="24"/>
        </w:rPr>
        <w:t xml:space="preserve"> </w:t>
      </w:r>
      <w:r>
        <w:rPr>
          <w:sz w:val="24"/>
        </w:rPr>
        <w:t>system</w:t>
      </w:r>
      <w:r>
        <w:rPr>
          <w:spacing w:val="21"/>
          <w:sz w:val="24"/>
        </w:rPr>
        <w:t xml:space="preserve"> </w:t>
      </w:r>
      <w:r>
        <w:rPr>
          <w:sz w:val="24"/>
        </w:rPr>
        <w:t>to</w:t>
      </w:r>
      <w:r>
        <w:rPr>
          <w:spacing w:val="23"/>
          <w:sz w:val="24"/>
        </w:rPr>
        <w:t xml:space="preserve"> </w:t>
      </w:r>
      <w:r>
        <w:rPr>
          <w:sz w:val="24"/>
        </w:rPr>
        <w:t>achieve</w:t>
      </w:r>
      <w:r>
        <w:rPr>
          <w:spacing w:val="20"/>
          <w:sz w:val="24"/>
        </w:rPr>
        <w:t xml:space="preserve"> </w:t>
      </w:r>
      <w:r>
        <w:rPr>
          <w:sz w:val="24"/>
        </w:rPr>
        <w:t>its</w:t>
      </w:r>
      <w:r>
        <w:rPr>
          <w:spacing w:val="21"/>
          <w:sz w:val="24"/>
        </w:rPr>
        <w:t xml:space="preserve"> </w:t>
      </w:r>
      <w:r>
        <w:rPr>
          <w:spacing w:val="-2"/>
          <w:sz w:val="24"/>
        </w:rPr>
        <w:t>intended</w:t>
      </w:r>
    </w:p>
    <w:p w14:paraId="1A76F993" w14:textId="77777777" w:rsidR="0093429C" w:rsidRDefault="00000000">
      <w:pPr>
        <w:pStyle w:val="BodyText"/>
        <w:ind w:left="982"/>
      </w:pPr>
      <w:r>
        <w:rPr>
          <w:spacing w:val="-2"/>
        </w:rPr>
        <w:t>purpose;</w:t>
      </w:r>
    </w:p>
    <w:p w14:paraId="06C86CD2" w14:textId="77777777" w:rsidR="0093429C" w:rsidRDefault="00000000">
      <w:pPr>
        <w:pStyle w:val="ListParagraph"/>
        <w:numPr>
          <w:ilvl w:val="0"/>
          <w:numId w:val="97"/>
        </w:numPr>
        <w:tabs>
          <w:tab w:val="left" w:pos="983"/>
        </w:tabs>
        <w:ind w:right="112"/>
        <w:jc w:val="both"/>
        <w:rPr>
          <w:sz w:val="24"/>
        </w:rPr>
      </w:pPr>
      <w:r>
        <w:rPr>
          <w:b/>
          <w:sz w:val="24"/>
        </w:rPr>
        <w:t>‘conformity assessment’ means the process of verifying whether the requirements set out in Title III, Chapter 2 of this Regulation relating to a</w:t>
      </w:r>
      <w:r>
        <w:rPr>
          <w:b/>
          <w:strike/>
          <w:sz w:val="24"/>
        </w:rPr>
        <w:t>n</w:t>
      </w:r>
      <w:r>
        <w:rPr>
          <w:b/>
          <w:sz w:val="24"/>
        </w:rPr>
        <w:t xml:space="preserve"> high-risk AI system have been fulfilled; </w:t>
      </w:r>
      <w:r>
        <w:rPr>
          <w:strike/>
          <w:sz w:val="24"/>
        </w:rPr>
        <w:t>‘notifying authority’ means the national authority responsible for setting up</w:t>
      </w:r>
    </w:p>
    <w:p w14:paraId="5203794C" w14:textId="77777777" w:rsidR="0093429C" w:rsidRDefault="0093429C">
      <w:pPr>
        <w:jc w:val="both"/>
        <w:rPr>
          <w:sz w:val="24"/>
        </w:rPr>
        <w:sectPr w:rsidR="0093429C">
          <w:pgSz w:w="11910" w:h="16840"/>
          <w:pgMar w:top="940" w:right="1020" w:bottom="1320" w:left="1000" w:header="0" w:footer="1130" w:gutter="0"/>
          <w:cols w:space="720"/>
        </w:sectPr>
      </w:pPr>
    </w:p>
    <w:p w14:paraId="6A513D9C" w14:textId="77777777" w:rsidR="0093429C" w:rsidRDefault="00000000">
      <w:pPr>
        <w:pStyle w:val="BodyText"/>
        <w:spacing w:before="77"/>
        <w:ind w:left="982" w:right="153"/>
      </w:pPr>
      <w:r>
        <w:rPr>
          <w:strike/>
        </w:rPr>
        <w:lastRenderedPageBreak/>
        <w:t>and carrying out the necessary procedures for the assessment, designation and notification</w:t>
      </w:r>
      <w:r>
        <w:t xml:space="preserve"> </w:t>
      </w:r>
      <w:r>
        <w:rPr>
          <w:strike/>
        </w:rPr>
        <w:t>of conformity assessment bodies and for their monitoring;</w:t>
      </w:r>
    </w:p>
    <w:p w14:paraId="539CB1E0" w14:textId="77777777" w:rsidR="0093429C" w:rsidRDefault="00000000">
      <w:pPr>
        <w:pStyle w:val="ListParagraph"/>
        <w:numPr>
          <w:ilvl w:val="0"/>
          <w:numId w:val="97"/>
        </w:numPr>
        <w:tabs>
          <w:tab w:val="left" w:pos="983"/>
        </w:tabs>
        <w:ind w:right="112"/>
        <w:jc w:val="both"/>
        <w:rPr>
          <w:sz w:val="24"/>
        </w:rPr>
      </w:pPr>
      <w:r>
        <w:rPr>
          <w:strike/>
          <w:sz w:val="24"/>
        </w:rPr>
        <w:t>‘conformity assessment’ means the process of verifying whether the requirements set out</w:t>
      </w:r>
      <w:r>
        <w:rPr>
          <w:spacing w:val="40"/>
          <w:sz w:val="24"/>
        </w:rPr>
        <w:t xml:space="preserve"> </w:t>
      </w:r>
      <w:r>
        <w:rPr>
          <w:strike/>
          <w:sz w:val="24"/>
        </w:rPr>
        <w:t>in Title III, Chapter 2 of this Regulation relating to an AI system have been fulfilled;</w:t>
      </w:r>
      <w:r>
        <w:rPr>
          <w:sz w:val="24"/>
        </w:rPr>
        <w:t xml:space="preserve"> </w:t>
      </w:r>
      <w:r>
        <w:rPr>
          <w:b/>
          <w:sz w:val="24"/>
        </w:rPr>
        <w:t>‘notifying authority’ means the national authority responsible for setting up and carrying out the necessary procedures for the assessment, designation and</w:t>
      </w:r>
      <w:r>
        <w:rPr>
          <w:b/>
          <w:spacing w:val="40"/>
          <w:sz w:val="24"/>
        </w:rPr>
        <w:t xml:space="preserve"> </w:t>
      </w:r>
      <w:r>
        <w:rPr>
          <w:b/>
          <w:sz w:val="24"/>
        </w:rPr>
        <w:t>notification of conformity assessment bodies and for their monitoring;</w:t>
      </w:r>
    </w:p>
    <w:p w14:paraId="43681D91" w14:textId="77777777" w:rsidR="0093429C" w:rsidRDefault="00000000">
      <w:pPr>
        <w:pStyle w:val="ListParagraph"/>
        <w:numPr>
          <w:ilvl w:val="0"/>
          <w:numId w:val="97"/>
        </w:numPr>
        <w:tabs>
          <w:tab w:val="left" w:pos="983"/>
        </w:tabs>
        <w:ind w:right="110"/>
        <w:jc w:val="both"/>
        <w:rPr>
          <w:sz w:val="24"/>
        </w:rPr>
      </w:pPr>
      <w:r>
        <w:rPr>
          <w:sz w:val="24"/>
        </w:rPr>
        <w:t>‘conformity assessment body’ means a body that performs third-party conformity assessment activities, including testing, certification and inspection;</w:t>
      </w:r>
    </w:p>
    <w:p w14:paraId="03913C7F" w14:textId="77777777" w:rsidR="0093429C" w:rsidRDefault="00000000">
      <w:pPr>
        <w:pStyle w:val="ListParagraph"/>
        <w:numPr>
          <w:ilvl w:val="0"/>
          <w:numId w:val="97"/>
        </w:numPr>
        <w:tabs>
          <w:tab w:val="left" w:pos="982"/>
          <w:tab w:val="left" w:pos="983"/>
        </w:tabs>
        <w:rPr>
          <w:sz w:val="24"/>
        </w:rPr>
      </w:pPr>
      <w:r>
        <w:rPr>
          <w:sz w:val="24"/>
        </w:rPr>
        <w:t>‘notified</w:t>
      </w:r>
      <w:r>
        <w:rPr>
          <w:spacing w:val="28"/>
          <w:sz w:val="24"/>
        </w:rPr>
        <w:t xml:space="preserve"> </w:t>
      </w:r>
      <w:r>
        <w:rPr>
          <w:sz w:val="24"/>
        </w:rPr>
        <w:t>body’</w:t>
      </w:r>
      <w:r>
        <w:rPr>
          <w:spacing w:val="30"/>
          <w:sz w:val="24"/>
        </w:rPr>
        <w:t xml:space="preserve"> </w:t>
      </w:r>
      <w:r>
        <w:rPr>
          <w:sz w:val="24"/>
        </w:rPr>
        <w:t>means</w:t>
      </w:r>
      <w:r>
        <w:rPr>
          <w:spacing w:val="31"/>
          <w:sz w:val="24"/>
        </w:rPr>
        <w:t xml:space="preserve"> </w:t>
      </w:r>
      <w:r>
        <w:rPr>
          <w:sz w:val="24"/>
        </w:rPr>
        <w:t>a</w:t>
      </w:r>
      <w:r>
        <w:rPr>
          <w:spacing w:val="30"/>
          <w:sz w:val="24"/>
        </w:rPr>
        <w:t xml:space="preserve"> </w:t>
      </w:r>
      <w:r>
        <w:rPr>
          <w:sz w:val="24"/>
        </w:rPr>
        <w:t>conformity</w:t>
      </w:r>
      <w:r>
        <w:rPr>
          <w:spacing w:val="26"/>
          <w:sz w:val="24"/>
        </w:rPr>
        <w:t xml:space="preserve"> </w:t>
      </w:r>
      <w:r>
        <w:rPr>
          <w:sz w:val="24"/>
        </w:rPr>
        <w:t>assessment</w:t>
      </w:r>
      <w:r>
        <w:rPr>
          <w:spacing w:val="31"/>
          <w:sz w:val="24"/>
        </w:rPr>
        <w:t xml:space="preserve"> </w:t>
      </w:r>
      <w:r>
        <w:rPr>
          <w:sz w:val="24"/>
        </w:rPr>
        <w:t>body</w:t>
      </w:r>
      <w:r>
        <w:rPr>
          <w:spacing w:val="24"/>
          <w:sz w:val="24"/>
        </w:rPr>
        <w:t xml:space="preserve"> </w:t>
      </w:r>
      <w:r>
        <w:rPr>
          <w:sz w:val="24"/>
        </w:rPr>
        <w:t>designated</w:t>
      </w:r>
      <w:r>
        <w:rPr>
          <w:spacing w:val="28"/>
          <w:sz w:val="24"/>
        </w:rPr>
        <w:t xml:space="preserve"> </w:t>
      </w:r>
      <w:r>
        <w:rPr>
          <w:sz w:val="24"/>
        </w:rPr>
        <w:t>in</w:t>
      </w:r>
      <w:r>
        <w:rPr>
          <w:spacing w:val="29"/>
          <w:sz w:val="24"/>
        </w:rPr>
        <w:t xml:space="preserve"> </w:t>
      </w:r>
      <w:r>
        <w:rPr>
          <w:sz w:val="24"/>
        </w:rPr>
        <w:t>accordance</w:t>
      </w:r>
      <w:r>
        <w:rPr>
          <w:spacing w:val="30"/>
          <w:sz w:val="24"/>
        </w:rPr>
        <w:t xml:space="preserve"> </w:t>
      </w:r>
      <w:r>
        <w:rPr>
          <w:sz w:val="24"/>
        </w:rPr>
        <w:t>with</w:t>
      </w:r>
      <w:r>
        <w:rPr>
          <w:spacing w:val="30"/>
          <w:sz w:val="24"/>
        </w:rPr>
        <w:t xml:space="preserve"> </w:t>
      </w:r>
      <w:r>
        <w:rPr>
          <w:spacing w:val="-4"/>
          <w:sz w:val="24"/>
        </w:rPr>
        <w:t>this</w:t>
      </w:r>
    </w:p>
    <w:p w14:paraId="75CA7361" w14:textId="77777777" w:rsidR="0093429C" w:rsidRDefault="00000000">
      <w:pPr>
        <w:pStyle w:val="BodyText"/>
        <w:ind w:left="982"/>
      </w:pPr>
      <w:r>
        <w:t>Regulation</w:t>
      </w:r>
      <w:r>
        <w:rPr>
          <w:spacing w:val="-4"/>
        </w:rPr>
        <w:t xml:space="preserve"> </w:t>
      </w:r>
      <w:r>
        <w:t>and</w:t>
      </w:r>
      <w:r>
        <w:rPr>
          <w:spacing w:val="-3"/>
        </w:rPr>
        <w:t xml:space="preserve"> </w:t>
      </w:r>
      <w:r>
        <w:t>other</w:t>
      </w:r>
      <w:r>
        <w:rPr>
          <w:spacing w:val="-2"/>
        </w:rPr>
        <w:t xml:space="preserve"> </w:t>
      </w:r>
      <w:r>
        <w:t>relevant</w:t>
      </w:r>
      <w:r>
        <w:rPr>
          <w:spacing w:val="-2"/>
        </w:rPr>
        <w:t xml:space="preserve"> </w:t>
      </w:r>
      <w:r>
        <w:t>Union</w:t>
      </w:r>
      <w:r>
        <w:rPr>
          <w:spacing w:val="-2"/>
        </w:rPr>
        <w:t xml:space="preserve"> </w:t>
      </w:r>
      <w:r>
        <w:t>harmonisation</w:t>
      </w:r>
      <w:r>
        <w:rPr>
          <w:spacing w:val="-2"/>
        </w:rPr>
        <w:t xml:space="preserve"> legislation;</w:t>
      </w:r>
    </w:p>
    <w:p w14:paraId="48D741AA" w14:textId="77777777" w:rsidR="0093429C" w:rsidRDefault="00EF342D">
      <w:pPr>
        <w:pStyle w:val="ListParagraph"/>
        <w:numPr>
          <w:ilvl w:val="0"/>
          <w:numId w:val="97"/>
        </w:numPr>
        <w:tabs>
          <w:tab w:val="left" w:pos="983"/>
        </w:tabs>
        <w:ind w:right="108"/>
        <w:jc w:val="both"/>
        <w:rPr>
          <w:sz w:val="24"/>
        </w:rPr>
      </w:pPr>
      <w:r>
        <w:pict w14:anchorId="1F160DB1">
          <v:rect id="docshape85" o:spid="_x0000_s2162" alt="" style="position:absolute;left:0;text-align:left;margin-left:435.45pt;margin-top:49.5pt;width:3.35pt;height:.6pt;z-index:-17623040;mso-wrap-edited:f;mso-width-percent:0;mso-height-percent:0;mso-position-horizontal-relative:page;mso-width-percent:0;mso-height-percent:0" fillcolor="black" stroked="f">
            <w10:wrap anchorx="page"/>
          </v:rect>
        </w:pict>
      </w:r>
      <w:r w:rsidR="00000000">
        <w:rPr>
          <w:sz w:val="24"/>
        </w:rPr>
        <w:t xml:space="preserve">‘substantial modification’ means a change to the AI system following its placing on the market or putting into service which affects the compliance of the AI system with the requirements set out in Title III, Chapter 2 of this Regulation, or </w:t>
      </w:r>
      <w:r w:rsidR="00000000">
        <w:rPr>
          <w:strike/>
          <w:sz w:val="24"/>
        </w:rPr>
        <w:t>results in</w:t>
      </w:r>
      <w:r w:rsidR="00000000">
        <w:rPr>
          <w:sz w:val="24"/>
        </w:rPr>
        <w:t xml:space="preserve"> a modification</w:t>
      </w:r>
      <w:r w:rsidR="00000000">
        <w:rPr>
          <w:spacing w:val="80"/>
          <w:sz w:val="24"/>
        </w:rPr>
        <w:t xml:space="preserve"> </w:t>
      </w:r>
      <w:r w:rsidR="00000000">
        <w:rPr>
          <w:sz w:val="24"/>
        </w:rPr>
        <w:t>to the intended purpose for which the AI system has been assessed;</w:t>
      </w:r>
      <w:r w:rsidR="00000000">
        <w:rPr>
          <w:b/>
          <w:sz w:val="24"/>
        </w:rPr>
        <w:t>. For</w:t>
      </w:r>
      <w:r w:rsidR="00000000">
        <w:rPr>
          <w:b/>
          <w:spacing w:val="40"/>
          <w:sz w:val="24"/>
        </w:rPr>
        <w:t xml:space="preserve"> </w:t>
      </w:r>
      <w:r w:rsidR="00000000">
        <w:rPr>
          <w:b/>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43BCEB1E" w14:textId="77777777" w:rsidR="0093429C" w:rsidRDefault="00000000">
      <w:pPr>
        <w:pStyle w:val="ListParagraph"/>
        <w:numPr>
          <w:ilvl w:val="0"/>
          <w:numId w:val="97"/>
        </w:numPr>
        <w:tabs>
          <w:tab w:val="left" w:pos="983"/>
        </w:tabs>
        <w:ind w:right="110"/>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xml:space="preserve"> </w:t>
      </w:r>
      <w:r>
        <w:rPr>
          <w:b/>
          <w:sz w:val="24"/>
        </w:rPr>
        <w:t>or</w:t>
      </w:r>
      <w:r>
        <w:rPr>
          <w:b/>
          <w:spacing w:val="40"/>
          <w:sz w:val="24"/>
        </w:rPr>
        <w:t xml:space="preserve"> </w:t>
      </w:r>
      <w:r>
        <w:rPr>
          <w:b/>
          <w:sz w:val="24"/>
        </w:rPr>
        <w:t xml:space="preserve">in Article 4b </w:t>
      </w:r>
      <w:r>
        <w:rPr>
          <w:sz w:val="24"/>
        </w:rPr>
        <w:t xml:space="preserve">of this Regulation and other applicable Union </w:t>
      </w:r>
      <w:r>
        <w:rPr>
          <w:strike/>
          <w:sz w:val="24"/>
        </w:rPr>
        <w:t>legislation</w:t>
      </w:r>
      <w:r>
        <w:rPr>
          <w:sz w:val="24"/>
        </w:rPr>
        <w:t xml:space="preserve"> </w:t>
      </w:r>
      <w:r>
        <w:rPr>
          <w:b/>
          <w:sz w:val="24"/>
        </w:rPr>
        <w:t xml:space="preserve">legal act </w:t>
      </w:r>
      <w:r>
        <w:rPr>
          <w:sz w:val="24"/>
        </w:rPr>
        <w:t>harmonising the conditions for the marketing of products (‘Union harmonisation legislation’) providing for its affixing;</w:t>
      </w:r>
    </w:p>
    <w:p w14:paraId="7EC47D13" w14:textId="77777777" w:rsidR="0093429C" w:rsidRDefault="00000000">
      <w:pPr>
        <w:pStyle w:val="ListParagraph"/>
        <w:numPr>
          <w:ilvl w:val="0"/>
          <w:numId w:val="97"/>
        </w:numPr>
        <w:tabs>
          <w:tab w:val="left" w:pos="983"/>
        </w:tabs>
        <w:ind w:right="113"/>
        <w:jc w:val="both"/>
        <w:rPr>
          <w:sz w:val="24"/>
        </w:rPr>
      </w:pPr>
      <w:r>
        <w:rPr>
          <w:sz w:val="24"/>
        </w:rPr>
        <w:t xml:space="preserve">‘post-market monitoring </w:t>
      </w:r>
      <w:r>
        <w:rPr>
          <w:b/>
          <w:sz w:val="24"/>
        </w:rPr>
        <w:t>system</w:t>
      </w:r>
      <w:r>
        <w:rPr>
          <w:sz w:val="24"/>
        </w:rPr>
        <w:t xml:space="preserve">’ means all activities carried out by providers of AI systems to </w:t>
      </w:r>
      <w:r>
        <w:rPr>
          <w:strike/>
          <w:sz w:val="24"/>
        </w:rPr>
        <w:t>proactively</w:t>
      </w:r>
      <w:r>
        <w:rPr>
          <w:sz w:val="24"/>
        </w:rPr>
        <w:t xml:space="preserve"> collect and review experience gained from the use of AI systems they place on the market or put into service for the purpose of identifying any need to immediately apply any necessary corrective or preventive actions;</w:t>
      </w:r>
    </w:p>
    <w:p w14:paraId="23D76BBB" w14:textId="77777777" w:rsidR="0093429C" w:rsidRDefault="00000000">
      <w:pPr>
        <w:pStyle w:val="ListParagraph"/>
        <w:numPr>
          <w:ilvl w:val="0"/>
          <w:numId w:val="97"/>
        </w:numPr>
        <w:tabs>
          <w:tab w:val="left" w:pos="982"/>
          <w:tab w:val="left" w:pos="983"/>
        </w:tabs>
        <w:rPr>
          <w:sz w:val="24"/>
        </w:rPr>
      </w:pPr>
      <w:r>
        <w:rPr>
          <w:sz w:val="24"/>
        </w:rPr>
        <w:t>‘market</w:t>
      </w:r>
      <w:r>
        <w:rPr>
          <w:spacing w:val="8"/>
          <w:sz w:val="24"/>
        </w:rPr>
        <w:t xml:space="preserve"> </w:t>
      </w:r>
      <w:r>
        <w:rPr>
          <w:sz w:val="24"/>
        </w:rPr>
        <w:t>surveillance</w:t>
      </w:r>
      <w:r>
        <w:rPr>
          <w:spacing w:val="7"/>
          <w:sz w:val="24"/>
        </w:rPr>
        <w:t xml:space="preserve"> </w:t>
      </w:r>
      <w:r>
        <w:rPr>
          <w:sz w:val="24"/>
        </w:rPr>
        <w:t>authority’</w:t>
      </w:r>
      <w:r>
        <w:rPr>
          <w:spacing w:val="9"/>
          <w:sz w:val="24"/>
        </w:rPr>
        <w:t xml:space="preserve"> </w:t>
      </w:r>
      <w:r>
        <w:rPr>
          <w:sz w:val="24"/>
        </w:rPr>
        <w:t>means</w:t>
      </w:r>
      <w:r>
        <w:rPr>
          <w:spacing w:val="9"/>
          <w:sz w:val="24"/>
        </w:rPr>
        <w:t xml:space="preserve"> </w:t>
      </w:r>
      <w:r>
        <w:rPr>
          <w:sz w:val="24"/>
        </w:rPr>
        <w:t>the</w:t>
      </w:r>
      <w:r>
        <w:rPr>
          <w:spacing w:val="8"/>
          <w:sz w:val="24"/>
        </w:rPr>
        <w:t xml:space="preserve"> </w:t>
      </w:r>
      <w:r>
        <w:rPr>
          <w:sz w:val="24"/>
        </w:rPr>
        <w:t>national</w:t>
      </w:r>
      <w:r>
        <w:rPr>
          <w:spacing w:val="8"/>
          <w:sz w:val="24"/>
        </w:rPr>
        <w:t xml:space="preserve"> </w:t>
      </w:r>
      <w:r>
        <w:rPr>
          <w:sz w:val="24"/>
        </w:rPr>
        <w:t>authority</w:t>
      </w:r>
      <w:r>
        <w:rPr>
          <w:spacing w:val="5"/>
          <w:sz w:val="24"/>
        </w:rPr>
        <w:t xml:space="preserve"> </w:t>
      </w:r>
      <w:r>
        <w:rPr>
          <w:sz w:val="24"/>
        </w:rPr>
        <w:t>carrying</w:t>
      </w:r>
      <w:r>
        <w:rPr>
          <w:spacing w:val="8"/>
          <w:sz w:val="24"/>
        </w:rPr>
        <w:t xml:space="preserve"> </w:t>
      </w:r>
      <w:r>
        <w:rPr>
          <w:sz w:val="24"/>
        </w:rPr>
        <w:t>out</w:t>
      </w:r>
      <w:r>
        <w:rPr>
          <w:spacing w:val="11"/>
          <w:sz w:val="24"/>
        </w:rPr>
        <w:t xml:space="preserve"> </w:t>
      </w:r>
      <w:r>
        <w:rPr>
          <w:sz w:val="24"/>
        </w:rPr>
        <w:t>the</w:t>
      </w:r>
      <w:r>
        <w:rPr>
          <w:spacing w:val="7"/>
          <w:sz w:val="24"/>
        </w:rPr>
        <w:t xml:space="preserve"> </w:t>
      </w:r>
      <w:r>
        <w:rPr>
          <w:sz w:val="24"/>
        </w:rPr>
        <w:t>activities</w:t>
      </w:r>
      <w:r>
        <w:rPr>
          <w:spacing w:val="10"/>
          <w:sz w:val="24"/>
        </w:rPr>
        <w:t xml:space="preserve"> </w:t>
      </w:r>
      <w:r>
        <w:rPr>
          <w:spacing w:val="-5"/>
          <w:sz w:val="24"/>
        </w:rPr>
        <w:t>and</w:t>
      </w:r>
    </w:p>
    <w:p w14:paraId="1A4CBC01" w14:textId="77777777" w:rsidR="0093429C" w:rsidRDefault="00000000">
      <w:pPr>
        <w:pStyle w:val="BodyText"/>
        <w:ind w:left="982"/>
      </w:pPr>
      <w:r>
        <w:t>taking</w:t>
      </w:r>
      <w:r>
        <w:rPr>
          <w:spacing w:val="-4"/>
        </w:rPr>
        <w:t xml:space="preserve"> </w:t>
      </w:r>
      <w:r>
        <w:t>the</w:t>
      </w:r>
      <w:r>
        <w:rPr>
          <w:spacing w:val="-1"/>
        </w:rPr>
        <w:t xml:space="preserve"> </w:t>
      </w:r>
      <w:r>
        <w:t>measures</w:t>
      </w:r>
      <w:r>
        <w:rPr>
          <w:spacing w:val="-2"/>
        </w:rPr>
        <w:t xml:space="preserve"> </w:t>
      </w:r>
      <w:r>
        <w:t>pursuant</w:t>
      </w:r>
      <w:r>
        <w:rPr>
          <w:spacing w:val="-2"/>
        </w:rPr>
        <w:t xml:space="preserve"> </w:t>
      </w:r>
      <w:r>
        <w:t>to</w:t>
      </w:r>
      <w:r>
        <w:rPr>
          <w:spacing w:val="-1"/>
        </w:rPr>
        <w:t xml:space="preserve"> </w:t>
      </w:r>
      <w:r>
        <w:t>Regulation</w:t>
      </w:r>
      <w:r>
        <w:rPr>
          <w:spacing w:val="-1"/>
        </w:rPr>
        <w:t xml:space="preserve"> </w:t>
      </w:r>
      <w:r>
        <w:t xml:space="preserve">(EU) </w:t>
      </w:r>
      <w:r>
        <w:rPr>
          <w:spacing w:val="-2"/>
        </w:rPr>
        <w:t>2019/1020;</w:t>
      </w:r>
    </w:p>
    <w:p w14:paraId="687B3661" w14:textId="77777777" w:rsidR="0093429C" w:rsidRDefault="00000000">
      <w:pPr>
        <w:pStyle w:val="ListParagraph"/>
        <w:numPr>
          <w:ilvl w:val="0"/>
          <w:numId w:val="97"/>
        </w:numPr>
        <w:tabs>
          <w:tab w:val="left" w:pos="982"/>
          <w:tab w:val="left" w:pos="983"/>
        </w:tabs>
        <w:spacing w:before="1"/>
        <w:rPr>
          <w:sz w:val="24"/>
        </w:rPr>
      </w:pPr>
      <w:r>
        <w:rPr>
          <w:sz w:val="24"/>
        </w:rPr>
        <w:t>‘harmonised</w:t>
      </w:r>
      <w:r>
        <w:rPr>
          <w:spacing w:val="53"/>
          <w:w w:val="150"/>
          <w:sz w:val="24"/>
        </w:rPr>
        <w:t xml:space="preserve"> </w:t>
      </w:r>
      <w:r>
        <w:rPr>
          <w:sz w:val="24"/>
        </w:rPr>
        <w:t>standard’</w:t>
      </w:r>
      <w:r>
        <w:rPr>
          <w:spacing w:val="55"/>
          <w:w w:val="150"/>
          <w:sz w:val="24"/>
        </w:rPr>
        <w:t xml:space="preserve"> </w:t>
      </w:r>
      <w:r>
        <w:rPr>
          <w:sz w:val="24"/>
        </w:rPr>
        <w:t>means</w:t>
      </w:r>
      <w:r>
        <w:rPr>
          <w:spacing w:val="54"/>
          <w:w w:val="150"/>
          <w:sz w:val="24"/>
        </w:rPr>
        <w:t xml:space="preserve"> </w:t>
      </w:r>
      <w:r>
        <w:rPr>
          <w:sz w:val="24"/>
        </w:rPr>
        <w:t>a</w:t>
      </w:r>
      <w:r>
        <w:rPr>
          <w:spacing w:val="53"/>
          <w:w w:val="150"/>
          <w:sz w:val="24"/>
        </w:rPr>
        <w:t xml:space="preserve"> </w:t>
      </w:r>
      <w:r>
        <w:rPr>
          <w:sz w:val="24"/>
        </w:rPr>
        <w:t>European</w:t>
      </w:r>
      <w:r>
        <w:rPr>
          <w:spacing w:val="54"/>
          <w:w w:val="150"/>
          <w:sz w:val="24"/>
        </w:rPr>
        <w:t xml:space="preserve"> </w:t>
      </w:r>
      <w:r>
        <w:rPr>
          <w:sz w:val="24"/>
        </w:rPr>
        <w:t>standard</w:t>
      </w:r>
      <w:r>
        <w:rPr>
          <w:spacing w:val="54"/>
          <w:w w:val="150"/>
          <w:sz w:val="24"/>
        </w:rPr>
        <w:t xml:space="preserve"> </w:t>
      </w:r>
      <w:r>
        <w:rPr>
          <w:sz w:val="24"/>
        </w:rPr>
        <w:t>as</w:t>
      </w:r>
      <w:r>
        <w:rPr>
          <w:spacing w:val="54"/>
          <w:w w:val="150"/>
          <w:sz w:val="24"/>
        </w:rPr>
        <w:t xml:space="preserve"> </w:t>
      </w:r>
      <w:r>
        <w:rPr>
          <w:sz w:val="24"/>
        </w:rPr>
        <w:t>defined</w:t>
      </w:r>
      <w:r>
        <w:rPr>
          <w:spacing w:val="54"/>
          <w:w w:val="150"/>
          <w:sz w:val="24"/>
        </w:rPr>
        <w:t xml:space="preserve"> </w:t>
      </w:r>
      <w:r>
        <w:rPr>
          <w:sz w:val="24"/>
        </w:rPr>
        <w:t>in</w:t>
      </w:r>
      <w:r>
        <w:rPr>
          <w:spacing w:val="54"/>
          <w:w w:val="150"/>
          <w:sz w:val="24"/>
        </w:rPr>
        <w:t xml:space="preserve"> </w:t>
      </w:r>
      <w:r>
        <w:rPr>
          <w:sz w:val="24"/>
        </w:rPr>
        <w:t>Article</w:t>
      </w:r>
      <w:r>
        <w:rPr>
          <w:spacing w:val="53"/>
          <w:w w:val="150"/>
          <w:sz w:val="24"/>
        </w:rPr>
        <w:t xml:space="preserve"> </w:t>
      </w:r>
      <w:r>
        <w:rPr>
          <w:sz w:val="24"/>
        </w:rPr>
        <w:t>2(1)(c)</w:t>
      </w:r>
      <w:r>
        <w:rPr>
          <w:spacing w:val="54"/>
          <w:w w:val="150"/>
          <w:sz w:val="24"/>
        </w:rPr>
        <w:t xml:space="preserve"> </w:t>
      </w:r>
      <w:r>
        <w:rPr>
          <w:spacing w:val="-5"/>
          <w:sz w:val="24"/>
        </w:rPr>
        <w:t>of</w:t>
      </w:r>
    </w:p>
    <w:p w14:paraId="59E20DF7" w14:textId="77777777" w:rsidR="0093429C" w:rsidRDefault="00000000">
      <w:pPr>
        <w:pStyle w:val="BodyText"/>
        <w:ind w:left="982"/>
      </w:pPr>
      <w:r>
        <w:t>Regulation</w:t>
      </w:r>
      <w:r>
        <w:rPr>
          <w:spacing w:val="-2"/>
        </w:rPr>
        <w:t xml:space="preserve"> </w:t>
      </w:r>
      <w:r>
        <w:t>(EU)</w:t>
      </w:r>
      <w:r>
        <w:rPr>
          <w:spacing w:val="-2"/>
        </w:rPr>
        <w:t xml:space="preserve"> </w:t>
      </w:r>
      <w:r>
        <w:t>No</w:t>
      </w:r>
      <w:r>
        <w:rPr>
          <w:spacing w:val="-1"/>
        </w:rPr>
        <w:t xml:space="preserve"> </w:t>
      </w:r>
      <w:r>
        <w:rPr>
          <w:spacing w:val="-2"/>
        </w:rPr>
        <w:t>1025/2012;</w:t>
      </w:r>
    </w:p>
    <w:p w14:paraId="0C4E4EC6" w14:textId="77777777" w:rsidR="0093429C" w:rsidRDefault="00EF342D">
      <w:pPr>
        <w:pStyle w:val="ListParagraph"/>
        <w:numPr>
          <w:ilvl w:val="0"/>
          <w:numId w:val="97"/>
        </w:numPr>
        <w:tabs>
          <w:tab w:val="left" w:pos="983"/>
        </w:tabs>
        <w:ind w:right="110"/>
        <w:jc w:val="both"/>
        <w:rPr>
          <w:sz w:val="24"/>
        </w:rPr>
      </w:pPr>
      <w:r>
        <w:pict w14:anchorId="2D42740B">
          <v:rect id="docshape86" o:spid="_x0000_s2161" alt="" style="position:absolute;left:0;text-align:left;margin-left:430.05pt;margin-top:21.9pt;width:3pt;height:.6pt;z-index:-17622528;mso-wrap-edited:f;mso-width-percent:0;mso-height-percent:0;mso-position-horizontal-relative:page;mso-width-percent:0;mso-height-percent:0" fillcolor="black" stroked="f">
            <w10:wrap anchorx="page"/>
          </v:rect>
        </w:pict>
      </w:r>
      <w:r w:rsidR="00000000">
        <w:rPr>
          <w:sz w:val="24"/>
        </w:rPr>
        <w:t xml:space="preserve">‘common specifications’ means a </w:t>
      </w:r>
      <w:r w:rsidR="00000000">
        <w:rPr>
          <w:b/>
          <w:sz w:val="24"/>
        </w:rPr>
        <w:t xml:space="preserve">set of technical specifications </w:t>
      </w:r>
      <w:r w:rsidR="00000000">
        <w:rPr>
          <w:strike/>
          <w:sz w:val="24"/>
        </w:rPr>
        <w:t>document</w:t>
      </w:r>
      <w:r w:rsidR="00000000">
        <w:rPr>
          <w:sz w:val="24"/>
        </w:rPr>
        <w:t>, other than a standard,</w:t>
      </w:r>
      <w:r w:rsidR="00000000">
        <w:rPr>
          <w:spacing w:val="40"/>
          <w:sz w:val="24"/>
        </w:rPr>
        <w:t xml:space="preserve"> </w:t>
      </w:r>
      <w:r w:rsidR="00000000">
        <w:rPr>
          <w:strike/>
          <w:sz w:val="24"/>
        </w:rPr>
        <w:t>containing solutions,</w:t>
      </w:r>
      <w:r w:rsidR="00000000">
        <w:rPr>
          <w:sz w:val="24"/>
        </w:rPr>
        <w:t xml:space="preserve"> providing </w:t>
      </w:r>
      <w:r w:rsidR="00000000">
        <w:rPr>
          <w:strike/>
          <w:sz w:val="24"/>
        </w:rPr>
        <w:t>a</w:t>
      </w:r>
      <w:r w:rsidR="00000000">
        <w:rPr>
          <w:sz w:val="24"/>
        </w:rPr>
        <w:t xml:space="preserve"> </w:t>
      </w:r>
      <w:r w:rsidR="00000000">
        <w:rPr>
          <w:b/>
          <w:sz w:val="24"/>
        </w:rPr>
        <w:t xml:space="preserve">mandatory </w:t>
      </w:r>
      <w:r w:rsidR="00000000">
        <w:rPr>
          <w:sz w:val="24"/>
        </w:rPr>
        <w:t>means to, comply with certain requirements and obligations established under this Regulation;</w:t>
      </w:r>
    </w:p>
    <w:p w14:paraId="70D6EF7E" w14:textId="77777777" w:rsidR="0093429C" w:rsidRDefault="00000000">
      <w:pPr>
        <w:pStyle w:val="ListParagraph"/>
        <w:numPr>
          <w:ilvl w:val="0"/>
          <w:numId w:val="97"/>
        </w:numPr>
        <w:tabs>
          <w:tab w:val="left" w:pos="982"/>
          <w:tab w:val="left" w:pos="983"/>
        </w:tabs>
        <w:rPr>
          <w:sz w:val="24"/>
        </w:rPr>
      </w:pPr>
      <w:r>
        <w:rPr>
          <w:sz w:val="24"/>
        </w:rPr>
        <w:t>‘training</w:t>
      </w:r>
      <w:r>
        <w:rPr>
          <w:spacing w:val="44"/>
          <w:sz w:val="24"/>
        </w:rPr>
        <w:t xml:space="preserve"> </w:t>
      </w:r>
      <w:r>
        <w:rPr>
          <w:sz w:val="24"/>
        </w:rPr>
        <w:t>data’</w:t>
      </w:r>
      <w:r>
        <w:rPr>
          <w:spacing w:val="46"/>
          <w:sz w:val="24"/>
        </w:rPr>
        <w:t xml:space="preserve"> </w:t>
      </w:r>
      <w:r>
        <w:rPr>
          <w:sz w:val="24"/>
        </w:rPr>
        <w:t>means</w:t>
      </w:r>
      <w:r>
        <w:rPr>
          <w:spacing w:val="48"/>
          <w:sz w:val="24"/>
        </w:rPr>
        <w:t xml:space="preserve"> </w:t>
      </w:r>
      <w:r>
        <w:rPr>
          <w:sz w:val="24"/>
        </w:rPr>
        <w:t>data</w:t>
      </w:r>
      <w:r>
        <w:rPr>
          <w:spacing w:val="46"/>
          <w:sz w:val="24"/>
        </w:rPr>
        <w:t xml:space="preserve"> </w:t>
      </w:r>
      <w:r>
        <w:rPr>
          <w:sz w:val="24"/>
        </w:rPr>
        <w:t>used</w:t>
      </w:r>
      <w:r>
        <w:rPr>
          <w:spacing w:val="48"/>
          <w:sz w:val="24"/>
        </w:rPr>
        <w:t xml:space="preserve"> </w:t>
      </w:r>
      <w:r>
        <w:rPr>
          <w:sz w:val="24"/>
        </w:rPr>
        <w:t>for</w:t>
      </w:r>
      <w:r>
        <w:rPr>
          <w:spacing w:val="48"/>
          <w:sz w:val="24"/>
        </w:rPr>
        <w:t xml:space="preserve"> </w:t>
      </w:r>
      <w:r>
        <w:rPr>
          <w:sz w:val="24"/>
        </w:rPr>
        <w:t>training</w:t>
      </w:r>
      <w:r>
        <w:rPr>
          <w:spacing w:val="46"/>
          <w:sz w:val="24"/>
        </w:rPr>
        <w:t xml:space="preserve"> </w:t>
      </w:r>
      <w:r>
        <w:rPr>
          <w:sz w:val="24"/>
        </w:rPr>
        <w:t>an</w:t>
      </w:r>
      <w:r>
        <w:rPr>
          <w:spacing w:val="49"/>
          <w:sz w:val="24"/>
        </w:rPr>
        <w:t xml:space="preserve"> </w:t>
      </w:r>
      <w:r>
        <w:rPr>
          <w:sz w:val="24"/>
        </w:rPr>
        <w:t>AI</w:t>
      </w:r>
      <w:r>
        <w:rPr>
          <w:spacing w:val="43"/>
          <w:sz w:val="24"/>
        </w:rPr>
        <w:t xml:space="preserve"> </w:t>
      </w:r>
      <w:r>
        <w:rPr>
          <w:sz w:val="24"/>
        </w:rPr>
        <w:t>system</w:t>
      </w:r>
      <w:r>
        <w:rPr>
          <w:spacing w:val="49"/>
          <w:sz w:val="24"/>
        </w:rPr>
        <w:t xml:space="preserve"> </w:t>
      </w:r>
      <w:r>
        <w:rPr>
          <w:sz w:val="24"/>
        </w:rPr>
        <w:t>through</w:t>
      </w:r>
      <w:r>
        <w:rPr>
          <w:spacing w:val="50"/>
          <w:sz w:val="24"/>
        </w:rPr>
        <w:t xml:space="preserve"> </w:t>
      </w:r>
      <w:r>
        <w:rPr>
          <w:sz w:val="24"/>
        </w:rPr>
        <w:t>fitting</w:t>
      </w:r>
      <w:r>
        <w:rPr>
          <w:spacing w:val="44"/>
          <w:sz w:val="24"/>
        </w:rPr>
        <w:t xml:space="preserve"> </w:t>
      </w:r>
      <w:r>
        <w:rPr>
          <w:sz w:val="24"/>
        </w:rPr>
        <w:t>its</w:t>
      </w:r>
      <w:r>
        <w:rPr>
          <w:spacing w:val="47"/>
          <w:sz w:val="24"/>
        </w:rPr>
        <w:t xml:space="preserve"> </w:t>
      </w:r>
      <w:r>
        <w:rPr>
          <w:spacing w:val="-2"/>
          <w:sz w:val="24"/>
        </w:rPr>
        <w:t>learnable</w:t>
      </w:r>
    </w:p>
    <w:p w14:paraId="00AE986F" w14:textId="77777777" w:rsidR="0093429C" w:rsidRDefault="00000000">
      <w:pPr>
        <w:pStyle w:val="BodyText"/>
        <w:ind w:left="982"/>
      </w:pPr>
      <w:r>
        <w:t>parameters</w:t>
      </w:r>
      <w:r>
        <w:rPr>
          <w:strike/>
        </w:rPr>
        <w:t>,</w:t>
      </w:r>
      <w:r>
        <w:rPr>
          <w:strike/>
          <w:spacing w:val="-1"/>
        </w:rPr>
        <w:t xml:space="preserve"> </w:t>
      </w:r>
      <w:r>
        <w:rPr>
          <w:strike/>
        </w:rPr>
        <w:t>including</w:t>
      </w:r>
      <w:r>
        <w:rPr>
          <w:strike/>
          <w:spacing w:val="-3"/>
        </w:rPr>
        <w:t xml:space="preserve"> </w:t>
      </w:r>
      <w:r>
        <w:rPr>
          <w:strike/>
        </w:rPr>
        <w:t>the weights</w:t>
      </w:r>
      <w:r>
        <w:rPr>
          <w:strike/>
          <w:spacing w:val="-1"/>
        </w:rPr>
        <w:t xml:space="preserve"> </w:t>
      </w:r>
      <w:r>
        <w:rPr>
          <w:strike/>
        </w:rPr>
        <w:t>of a</w:t>
      </w:r>
      <w:r>
        <w:rPr>
          <w:strike/>
          <w:spacing w:val="-1"/>
        </w:rPr>
        <w:t xml:space="preserve"> </w:t>
      </w:r>
      <w:r>
        <w:rPr>
          <w:strike/>
        </w:rPr>
        <w:t>neural</w:t>
      </w:r>
      <w:r>
        <w:rPr>
          <w:strike/>
          <w:spacing w:val="-1"/>
        </w:rPr>
        <w:t xml:space="preserve"> </w:t>
      </w:r>
      <w:r>
        <w:rPr>
          <w:strike/>
          <w:spacing w:val="-2"/>
        </w:rPr>
        <w:t>network</w:t>
      </w:r>
      <w:r>
        <w:rPr>
          <w:spacing w:val="-2"/>
        </w:rPr>
        <w:t>;</w:t>
      </w:r>
    </w:p>
    <w:p w14:paraId="245D5E91" w14:textId="77777777" w:rsidR="0093429C" w:rsidRDefault="00000000">
      <w:pPr>
        <w:pStyle w:val="ListParagraph"/>
        <w:numPr>
          <w:ilvl w:val="0"/>
          <w:numId w:val="97"/>
        </w:numPr>
        <w:tabs>
          <w:tab w:val="left" w:pos="849"/>
          <w:tab w:val="left" w:pos="851"/>
        </w:tabs>
        <w:ind w:left="850" w:right="118"/>
        <w:jc w:val="right"/>
        <w:rPr>
          <w:sz w:val="24"/>
        </w:rPr>
      </w:pPr>
      <w:r>
        <w:rPr>
          <w:sz w:val="24"/>
        </w:rPr>
        <w:t>‘validation</w:t>
      </w:r>
      <w:r>
        <w:rPr>
          <w:spacing w:val="5"/>
          <w:sz w:val="24"/>
        </w:rPr>
        <w:t xml:space="preserve"> </w:t>
      </w:r>
      <w:r>
        <w:rPr>
          <w:sz w:val="24"/>
        </w:rPr>
        <w:t>data’</w:t>
      </w:r>
      <w:r>
        <w:rPr>
          <w:spacing w:val="7"/>
          <w:sz w:val="24"/>
        </w:rPr>
        <w:t xml:space="preserve"> </w:t>
      </w:r>
      <w:r>
        <w:rPr>
          <w:sz w:val="24"/>
        </w:rPr>
        <w:t>means</w:t>
      </w:r>
      <w:r>
        <w:rPr>
          <w:spacing w:val="10"/>
          <w:sz w:val="24"/>
        </w:rPr>
        <w:t xml:space="preserve"> </w:t>
      </w:r>
      <w:r>
        <w:rPr>
          <w:sz w:val="24"/>
        </w:rPr>
        <w:t>data</w:t>
      </w:r>
      <w:r>
        <w:rPr>
          <w:spacing w:val="5"/>
          <w:sz w:val="24"/>
        </w:rPr>
        <w:t xml:space="preserve"> </w:t>
      </w:r>
      <w:r>
        <w:rPr>
          <w:sz w:val="24"/>
        </w:rPr>
        <w:t>used</w:t>
      </w:r>
      <w:r>
        <w:rPr>
          <w:spacing w:val="9"/>
          <w:sz w:val="24"/>
        </w:rPr>
        <w:t xml:space="preserve"> </w:t>
      </w:r>
      <w:r>
        <w:rPr>
          <w:sz w:val="24"/>
        </w:rPr>
        <w:t>for</w:t>
      </w:r>
      <w:r>
        <w:rPr>
          <w:spacing w:val="4"/>
          <w:sz w:val="24"/>
        </w:rPr>
        <w:t xml:space="preserve"> </w:t>
      </w:r>
      <w:r>
        <w:rPr>
          <w:sz w:val="24"/>
        </w:rPr>
        <w:t>providing</w:t>
      </w:r>
      <w:r>
        <w:rPr>
          <w:spacing w:val="7"/>
          <w:sz w:val="24"/>
        </w:rPr>
        <w:t xml:space="preserve"> </w:t>
      </w:r>
      <w:r>
        <w:rPr>
          <w:sz w:val="24"/>
        </w:rPr>
        <w:t>an</w:t>
      </w:r>
      <w:r>
        <w:rPr>
          <w:spacing w:val="5"/>
          <w:sz w:val="24"/>
        </w:rPr>
        <w:t xml:space="preserve"> </w:t>
      </w:r>
      <w:r>
        <w:rPr>
          <w:sz w:val="24"/>
        </w:rPr>
        <w:t>evaluation</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trained</w:t>
      </w:r>
      <w:r>
        <w:rPr>
          <w:spacing w:val="5"/>
          <w:sz w:val="24"/>
        </w:rPr>
        <w:t xml:space="preserve"> </w:t>
      </w:r>
      <w:r>
        <w:rPr>
          <w:sz w:val="24"/>
        </w:rPr>
        <w:t>AI</w:t>
      </w:r>
      <w:r>
        <w:rPr>
          <w:spacing w:val="3"/>
          <w:sz w:val="24"/>
        </w:rPr>
        <w:t xml:space="preserve"> </w:t>
      </w:r>
      <w:r>
        <w:rPr>
          <w:sz w:val="24"/>
        </w:rPr>
        <w:t>system</w:t>
      </w:r>
      <w:r>
        <w:rPr>
          <w:spacing w:val="9"/>
          <w:sz w:val="24"/>
        </w:rPr>
        <w:t xml:space="preserve"> </w:t>
      </w:r>
      <w:r>
        <w:rPr>
          <w:spacing w:val="-5"/>
          <w:sz w:val="24"/>
        </w:rPr>
        <w:t>and</w:t>
      </w:r>
    </w:p>
    <w:p w14:paraId="2D01967A" w14:textId="77777777" w:rsidR="0093429C" w:rsidRDefault="00000000">
      <w:pPr>
        <w:pStyle w:val="BodyText"/>
        <w:ind w:right="117"/>
        <w:jc w:val="right"/>
      </w:pPr>
      <w:r>
        <w:t>for</w:t>
      </w:r>
      <w:r>
        <w:rPr>
          <w:spacing w:val="33"/>
        </w:rPr>
        <w:t xml:space="preserve"> </w:t>
      </w:r>
      <w:r>
        <w:t>tuning</w:t>
      </w:r>
      <w:r>
        <w:rPr>
          <w:spacing w:val="34"/>
        </w:rPr>
        <w:t xml:space="preserve"> </w:t>
      </w:r>
      <w:r>
        <w:t>its</w:t>
      </w:r>
      <w:r>
        <w:rPr>
          <w:spacing w:val="37"/>
        </w:rPr>
        <w:t xml:space="preserve"> </w:t>
      </w:r>
      <w:r>
        <w:t>non-learnable</w:t>
      </w:r>
      <w:r>
        <w:rPr>
          <w:spacing w:val="36"/>
        </w:rPr>
        <w:t xml:space="preserve"> </w:t>
      </w:r>
      <w:r>
        <w:t>parameters</w:t>
      </w:r>
      <w:r>
        <w:rPr>
          <w:spacing w:val="36"/>
        </w:rPr>
        <w:t xml:space="preserve"> </w:t>
      </w:r>
      <w:r>
        <w:t>and</w:t>
      </w:r>
      <w:r>
        <w:rPr>
          <w:spacing w:val="38"/>
        </w:rPr>
        <w:t xml:space="preserve"> </w:t>
      </w:r>
      <w:r>
        <w:t>its</w:t>
      </w:r>
      <w:r>
        <w:rPr>
          <w:spacing w:val="37"/>
        </w:rPr>
        <w:t xml:space="preserve"> </w:t>
      </w:r>
      <w:r>
        <w:t>learning</w:t>
      </w:r>
      <w:r>
        <w:rPr>
          <w:spacing w:val="34"/>
        </w:rPr>
        <w:t xml:space="preserve"> </w:t>
      </w:r>
      <w:r>
        <w:t>process,</w:t>
      </w:r>
      <w:r>
        <w:rPr>
          <w:spacing w:val="37"/>
        </w:rPr>
        <w:t xml:space="preserve"> </w:t>
      </w:r>
      <w:r>
        <w:t>among</w:t>
      </w:r>
      <w:r>
        <w:rPr>
          <w:spacing w:val="37"/>
        </w:rPr>
        <w:t xml:space="preserve"> </w:t>
      </w:r>
      <w:r>
        <w:t>other</w:t>
      </w:r>
      <w:r>
        <w:rPr>
          <w:spacing w:val="35"/>
        </w:rPr>
        <w:t xml:space="preserve"> </w:t>
      </w:r>
      <w:r>
        <w:t>things,</w:t>
      </w:r>
      <w:r>
        <w:rPr>
          <w:spacing w:val="38"/>
        </w:rPr>
        <w:t xml:space="preserve"> </w:t>
      </w:r>
      <w:r>
        <w:rPr>
          <w:spacing w:val="-5"/>
        </w:rPr>
        <w:t>in</w:t>
      </w:r>
    </w:p>
    <w:p w14:paraId="30F689D5" w14:textId="77777777" w:rsidR="0093429C" w:rsidRDefault="0093429C">
      <w:pPr>
        <w:jc w:val="right"/>
        <w:sectPr w:rsidR="0093429C">
          <w:pgSz w:w="11910" w:h="16840"/>
          <w:pgMar w:top="940" w:right="1020" w:bottom="1320" w:left="1000" w:header="0" w:footer="1130" w:gutter="0"/>
          <w:cols w:space="720"/>
        </w:sectPr>
      </w:pPr>
    </w:p>
    <w:p w14:paraId="7D127D1A" w14:textId="77777777" w:rsidR="0093429C" w:rsidRDefault="00000000">
      <w:pPr>
        <w:pStyle w:val="BodyText"/>
        <w:spacing w:before="77"/>
        <w:ind w:left="982" w:right="110"/>
      </w:pPr>
      <w:r>
        <w:lastRenderedPageBreak/>
        <w:t>order to prevent overfitting; whereas the validation dataset can be a separate dataset or part of the training dataset, either as a fixed or variable split;</w:t>
      </w:r>
    </w:p>
    <w:p w14:paraId="0F14080E" w14:textId="77777777" w:rsidR="0093429C" w:rsidRDefault="00000000">
      <w:pPr>
        <w:pStyle w:val="ListParagraph"/>
        <w:numPr>
          <w:ilvl w:val="0"/>
          <w:numId w:val="97"/>
        </w:numPr>
        <w:tabs>
          <w:tab w:val="left" w:pos="983"/>
        </w:tabs>
        <w:ind w:right="115"/>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3B66DEBC" w14:textId="77777777" w:rsidR="0093429C" w:rsidRDefault="00000000">
      <w:pPr>
        <w:pStyle w:val="ListParagraph"/>
        <w:numPr>
          <w:ilvl w:val="0"/>
          <w:numId w:val="97"/>
        </w:numPr>
        <w:tabs>
          <w:tab w:val="left" w:pos="982"/>
          <w:tab w:val="left" w:pos="983"/>
        </w:tabs>
        <w:rPr>
          <w:sz w:val="24"/>
        </w:rPr>
      </w:pPr>
      <w:r>
        <w:rPr>
          <w:sz w:val="24"/>
        </w:rPr>
        <w:t>‘input</w:t>
      </w:r>
      <w:r>
        <w:rPr>
          <w:spacing w:val="18"/>
          <w:sz w:val="24"/>
        </w:rPr>
        <w:t xml:space="preserve"> </w:t>
      </w:r>
      <w:r>
        <w:rPr>
          <w:sz w:val="24"/>
        </w:rPr>
        <w:t>data’</w:t>
      </w:r>
      <w:r>
        <w:rPr>
          <w:spacing w:val="22"/>
          <w:sz w:val="24"/>
        </w:rPr>
        <w:t xml:space="preserve"> </w:t>
      </w:r>
      <w:r>
        <w:rPr>
          <w:sz w:val="24"/>
        </w:rPr>
        <w:t>means</w:t>
      </w:r>
      <w:r>
        <w:rPr>
          <w:spacing w:val="23"/>
          <w:sz w:val="24"/>
        </w:rPr>
        <w:t xml:space="preserve"> </w:t>
      </w:r>
      <w:r>
        <w:rPr>
          <w:sz w:val="24"/>
        </w:rPr>
        <w:t>data</w:t>
      </w:r>
      <w:r>
        <w:rPr>
          <w:spacing w:val="24"/>
          <w:sz w:val="24"/>
        </w:rPr>
        <w:t xml:space="preserve"> </w:t>
      </w:r>
      <w:r>
        <w:rPr>
          <w:sz w:val="24"/>
        </w:rPr>
        <w:t>provided</w:t>
      </w:r>
      <w:r>
        <w:rPr>
          <w:spacing w:val="21"/>
          <w:sz w:val="24"/>
        </w:rPr>
        <w:t xml:space="preserve"> </w:t>
      </w:r>
      <w:r>
        <w:rPr>
          <w:sz w:val="24"/>
        </w:rPr>
        <w:t>to</w:t>
      </w:r>
      <w:r>
        <w:rPr>
          <w:spacing w:val="21"/>
          <w:sz w:val="24"/>
        </w:rPr>
        <w:t xml:space="preserve"> </w:t>
      </w:r>
      <w:r>
        <w:rPr>
          <w:sz w:val="24"/>
        </w:rPr>
        <w:t>or</w:t>
      </w:r>
      <w:r>
        <w:rPr>
          <w:spacing w:val="19"/>
          <w:sz w:val="24"/>
        </w:rPr>
        <w:t xml:space="preserve"> </w:t>
      </w:r>
      <w:r>
        <w:rPr>
          <w:sz w:val="24"/>
        </w:rPr>
        <w:t>directly</w:t>
      </w:r>
      <w:r>
        <w:rPr>
          <w:spacing w:val="16"/>
          <w:sz w:val="24"/>
        </w:rPr>
        <w:t xml:space="preserve"> </w:t>
      </w:r>
      <w:r>
        <w:rPr>
          <w:sz w:val="24"/>
        </w:rPr>
        <w:t>acquired</w:t>
      </w:r>
      <w:r>
        <w:rPr>
          <w:spacing w:val="21"/>
          <w:sz w:val="24"/>
        </w:rPr>
        <w:t xml:space="preserve"> </w:t>
      </w:r>
      <w:r>
        <w:rPr>
          <w:sz w:val="24"/>
        </w:rPr>
        <w:t>by</w:t>
      </w:r>
      <w:r>
        <w:rPr>
          <w:spacing w:val="17"/>
          <w:sz w:val="24"/>
        </w:rPr>
        <w:t xml:space="preserve"> </w:t>
      </w:r>
      <w:r>
        <w:rPr>
          <w:sz w:val="24"/>
        </w:rPr>
        <w:t>an</w:t>
      </w:r>
      <w:r>
        <w:rPr>
          <w:spacing w:val="23"/>
          <w:sz w:val="24"/>
        </w:rPr>
        <w:t xml:space="preserve"> </w:t>
      </w:r>
      <w:r>
        <w:rPr>
          <w:sz w:val="24"/>
        </w:rPr>
        <w:t>AI</w:t>
      </w:r>
      <w:r>
        <w:rPr>
          <w:spacing w:val="20"/>
          <w:sz w:val="24"/>
        </w:rPr>
        <w:t xml:space="preserve"> </w:t>
      </w:r>
      <w:r>
        <w:rPr>
          <w:sz w:val="24"/>
        </w:rPr>
        <w:t>system</w:t>
      </w:r>
      <w:r>
        <w:rPr>
          <w:spacing w:val="22"/>
          <w:sz w:val="24"/>
        </w:rPr>
        <w:t xml:space="preserve"> </w:t>
      </w:r>
      <w:r>
        <w:rPr>
          <w:sz w:val="24"/>
        </w:rPr>
        <w:t>on</w:t>
      </w:r>
      <w:r>
        <w:rPr>
          <w:spacing w:val="21"/>
          <w:sz w:val="24"/>
        </w:rPr>
        <w:t xml:space="preserve"> </w:t>
      </w:r>
      <w:r>
        <w:rPr>
          <w:sz w:val="24"/>
        </w:rPr>
        <w:t>the</w:t>
      </w:r>
      <w:r>
        <w:rPr>
          <w:spacing w:val="23"/>
          <w:sz w:val="24"/>
        </w:rPr>
        <w:t xml:space="preserve"> </w:t>
      </w:r>
      <w:r>
        <w:rPr>
          <w:sz w:val="24"/>
        </w:rPr>
        <w:t>basis</w:t>
      </w:r>
      <w:r>
        <w:rPr>
          <w:spacing w:val="22"/>
          <w:sz w:val="24"/>
        </w:rPr>
        <w:t xml:space="preserve"> </w:t>
      </w:r>
      <w:r>
        <w:rPr>
          <w:spacing w:val="-5"/>
          <w:sz w:val="24"/>
        </w:rPr>
        <w:t>of</w:t>
      </w:r>
    </w:p>
    <w:p w14:paraId="747B9E6C" w14:textId="77777777" w:rsidR="0093429C" w:rsidRDefault="00000000">
      <w:pPr>
        <w:pStyle w:val="BodyText"/>
        <w:ind w:left="982"/>
      </w:pPr>
      <w:r>
        <w:t>which</w:t>
      </w:r>
      <w:r>
        <w:rPr>
          <w:spacing w:val="-2"/>
        </w:rPr>
        <w:t xml:space="preserve"> </w:t>
      </w:r>
      <w:r>
        <w:t>the</w:t>
      </w:r>
      <w:r>
        <w:rPr>
          <w:spacing w:val="-3"/>
        </w:rPr>
        <w:t xml:space="preserve"> </w:t>
      </w:r>
      <w:r>
        <w:t>system</w:t>
      </w:r>
      <w:r>
        <w:rPr>
          <w:spacing w:val="-2"/>
        </w:rPr>
        <w:t xml:space="preserve"> </w:t>
      </w:r>
      <w:r>
        <w:t>produces</w:t>
      </w:r>
      <w:r>
        <w:rPr>
          <w:spacing w:val="-2"/>
        </w:rPr>
        <w:t xml:space="preserve"> </w:t>
      </w:r>
      <w:r>
        <w:t>an</w:t>
      </w:r>
      <w:r>
        <w:rPr>
          <w:spacing w:val="-2"/>
        </w:rPr>
        <w:t xml:space="preserve"> output;</w:t>
      </w:r>
    </w:p>
    <w:p w14:paraId="61CBD970" w14:textId="77777777" w:rsidR="0093429C" w:rsidRDefault="00000000">
      <w:pPr>
        <w:pStyle w:val="ListParagraph"/>
        <w:numPr>
          <w:ilvl w:val="0"/>
          <w:numId w:val="97"/>
        </w:numPr>
        <w:tabs>
          <w:tab w:val="left" w:pos="983"/>
        </w:tabs>
        <w:ind w:right="113"/>
        <w:jc w:val="both"/>
        <w:rPr>
          <w:sz w:val="24"/>
        </w:rPr>
      </w:pPr>
      <w:r>
        <w:rPr>
          <w:sz w:val="24"/>
        </w:rPr>
        <w:t>‘biometric data’ means personal data resulting from specific technical processing relating</w:t>
      </w:r>
      <w:r>
        <w:rPr>
          <w:spacing w:val="40"/>
          <w:sz w:val="24"/>
        </w:rPr>
        <w:t xml:space="preserve"> </w:t>
      </w:r>
      <w:r>
        <w:rPr>
          <w:sz w:val="24"/>
        </w:rPr>
        <w:t xml:space="preserve">to the physical, physiological or behavioural characteristics of a natural person, </w:t>
      </w:r>
      <w:r>
        <w:rPr>
          <w:strike/>
          <w:sz w:val="24"/>
        </w:rPr>
        <w:t>which</w:t>
      </w:r>
      <w:r>
        <w:rPr>
          <w:sz w:val="24"/>
        </w:rPr>
        <w:t xml:space="preserve"> </w:t>
      </w:r>
      <w:r>
        <w:rPr>
          <w:strike/>
          <w:sz w:val="24"/>
        </w:rPr>
        <w:t>allow or confirm the unique identification of that natural person,</w:t>
      </w:r>
      <w:r>
        <w:rPr>
          <w:spacing w:val="40"/>
          <w:sz w:val="24"/>
        </w:rPr>
        <w:t xml:space="preserve"> </w:t>
      </w:r>
      <w:r>
        <w:rPr>
          <w:sz w:val="24"/>
        </w:rPr>
        <w:t>such as facial images or dactyloscopic data;</w:t>
      </w:r>
    </w:p>
    <w:p w14:paraId="0ABA61A4" w14:textId="77777777" w:rsidR="0093429C" w:rsidRDefault="00000000">
      <w:pPr>
        <w:pStyle w:val="ListParagraph"/>
        <w:numPr>
          <w:ilvl w:val="0"/>
          <w:numId w:val="97"/>
        </w:numPr>
        <w:tabs>
          <w:tab w:val="left" w:pos="982"/>
          <w:tab w:val="left" w:pos="983"/>
        </w:tabs>
        <w:rPr>
          <w:sz w:val="24"/>
        </w:rPr>
      </w:pPr>
      <w:r>
        <w:rPr>
          <w:sz w:val="24"/>
        </w:rPr>
        <w:t>‘emotion</w:t>
      </w:r>
      <w:r>
        <w:rPr>
          <w:spacing w:val="66"/>
          <w:sz w:val="24"/>
        </w:rPr>
        <w:t xml:space="preserve"> </w:t>
      </w:r>
      <w:r>
        <w:rPr>
          <w:sz w:val="24"/>
        </w:rPr>
        <w:t>recognition</w:t>
      </w:r>
      <w:r>
        <w:rPr>
          <w:spacing w:val="67"/>
          <w:sz w:val="24"/>
        </w:rPr>
        <w:t xml:space="preserve"> </w:t>
      </w:r>
      <w:r>
        <w:rPr>
          <w:sz w:val="24"/>
        </w:rPr>
        <w:t>system’</w:t>
      </w:r>
      <w:r>
        <w:rPr>
          <w:spacing w:val="65"/>
          <w:sz w:val="24"/>
        </w:rPr>
        <w:t xml:space="preserve"> </w:t>
      </w:r>
      <w:r>
        <w:rPr>
          <w:sz w:val="24"/>
        </w:rPr>
        <w:t>means</w:t>
      </w:r>
      <w:r>
        <w:rPr>
          <w:spacing w:val="68"/>
          <w:sz w:val="24"/>
        </w:rPr>
        <w:t xml:space="preserve"> </w:t>
      </w:r>
      <w:r>
        <w:rPr>
          <w:sz w:val="24"/>
        </w:rPr>
        <w:t>an</w:t>
      </w:r>
      <w:r>
        <w:rPr>
          <w:spacing w:val="66"/>
          <w:sz w:val="24"/>
        </w:rPr>
        <w:t xml:space="preserve"> </w:t>
      </w:r>
      <w:r>
        <w:rPr>
          <w:sz w:val="24"/>
        </w:rPr>
        <w:t>AI</w:t>
      </w:r>
      <w:r>
        <w:rPr>
          <w:spacing w:val="63"/>
          <w:sz w:val="24"/>
        </w:rPr>
        <w:t xml:space="preserve"> </w:t>
      </w:r>
      <w:r>
        <w:rPr>
          <w:sz w:val="24"/>
        </w:rPr>
        <w:t>system</w:t>
      </w:r>
      <w:r>
        <w:rPr>
          <w:spacing w:val="66"/>
          <w:sz w:val="24"/>
        </w:rPr>
        <w:t xml:space="preserve"> </w:t>
      </w:r>
      <w:r>
        <w:rPr>
          <w:sz w:val="24"/>
        </w:rPr>
        <w:t>for</w:t>
      </w:r>
      <w:r>
        <w:rPr>
          <w:spacing w:val="65"/>
          <w:sz w:val="24"/>
        </w:rPr>
        <w:t xml:space="preserve"> </w:t>
      </w:r>
      <w:r>
        <w:rPr>
          <w:sz w:val="24"/>
        </w:rPr>
        <w:t>the</w:t>
      </w:r>
      <w:r>
        <w:rPr>
          <w:spacing w:val="65"/>
          <w:sz w:val="24"/>
        </w:rPr>
        <w:t xml:space="preserve"> </w:t>
      </w:r>
      <w:r>
        <w:rPr>
          <w:sz w:val="24"/>
        </w:rPr>
        <w:t>purpose</w:t>
      </w:r>
      <w:r>
        <w:rPr>
          <w:spacing w:val="66"/>
          <w:sz w:val="24"/>
        </w:rPr>
        <w:t xml:space="preserve"> </w:t>
      </w:r>
      <w:r>
        <w:rPr>
          <w:sz w:val="24"/>
        </w:rPr>
        <w:t>of</w:t>
      </w:r>
      <w:r>
        <w:rPr>
          <w:spacing w:val="67"/>
          <w:sz w:val="24"/>
        </w:rPr>
        <w:t xml:space="preserve"> </w:t>
      </w:r>
      <w:r>
        <w:rPr>
          <w:sz w:val="24"/>
        </w:rPr>
        <w:t>identifying</w:t>
      </w:r>
      <w:r>
        <w:rPr>
          <w:spacing w:val="66"/>
          <w:sz w:val="24"/>
        </w:rPr>
        <w:t xml:space="preserve"> </w:t>
      </w:r>
      <w:r>
        <w:rPr>
          <w:spacing w:val="-5"/>
          <w:sz w:val="24"/>
        </w:rPr>
        <w:t>or</w:t>
      </w:r>
    </w:p>
    <w:p w14:paraId="2B4081BC" w14:textId="77777777" w:rsidR="0093429C" w:rsidRDefault="00000000">
      <w:pPr>
        <w:pStyle w:val="BodyText"/>
        <w:spacing w:before="1"/>
        <w:ind w:left="982"/>
      </w:pPr>
      <w:r>
        <w:t>inferring</w:t>
      </w:r>
      <w:r>
        <w:rPr>
          <w:spacing w:val="-7"/>
        </w:rPr>
        <w:t xml:space="preserve"> </w:t>
      </w:r>
      <w:r>
        <w:t>emotions</w:t>
      </w:r>
      <w:r>
        <w:rPr>
          <w:spacing w:val="-1"/>
        </w:rPr>
        <w:t xml:space="preserve"> </w:t>
      </w:r>
      <w:r>
        <w:t>or</w:t>
      </w:r>
      <w:r>
        <w:rPr>
          <w:spacing w:val="-1"/>
        </w:rPr>
        <w:t xml:space="preserve"> </w:t>
      </w:r>
      <w:r>
        <w:t>intentions</w:t>
      </w:r>
      <w:r>
        <w:rPr>
          <w:spacing w:val="-1"/>
        </w:rPr>
        <w:t xml:space="preserve"> </w:t>
      </w:r>
      <w:r>
        <w:t>of</w:t>
      </w:r>
      <w:r>
        <w:rPr>
          <w:spacing w:val="-1"/>
        </w:rPr>
        <w:t xml:space="preserve"> </w:t>
      </w:r>
      <w:r>
        <w:t>natural</w:t>
      </w:r>
      <w:r>
        <w:rPr>
          <w:spacing w:val="-1"/>
        </w:rPr>
        <w:t xml:space="preserve"> </w:t>
      </w:r>
      <w:r>
        <w:t>persons</w:t>
      </w:r>
      <w:r>
        <w:rPr>
          <w:spacing w:val="-1"/>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their</w:t>
      </w:r>
      <w:r>
        <w:rPr>
          <w:spacing w:val="-1"/>
        </w:rPr>
        <w:t xml:space="preserve"> </w:t>
      </w:r>
      <w:r>
        <w:t>biometric</w:t>
      </w:r>
      <w:r>
        <w:rPr>
          <w:spacing w:val="-2"/>
        </w:rPr>
        <w:t xml:space="preserve"> data;</w:t>
      </w:r>
    </w:p>
    <w:p w14:paraId="5EE5BF41" w14:textId="77777777" w:rsidR="0093429C" w:rsidRDefault="00000000">
      <w:pPr>
        <w:pStyle w:val="ListParagraph"/>
        <w:numPr>
          <w:ilvl w:val="0"/>
          <w:numId w:val="97"/>
        </w:numPr>
        <w:tabs>
          <w:tab w:val="left" w:pos="983"/>
        </w:tabs>
        <w:spacing w:before="1"/>
        <w:ind w:right="110"/>
        <w:jc w:val="both"/>
        <w:rPr>
          <w:sz w:val="24"/>
        </w:rPr>
      </w:pPr>
      <w:r>
        <w:rPr>
          <w:sz w:val="24"/>
        </w:rPr>
        <w:t>‘biometric categorisation system’ means an AI system for the purpose of assigning natural persons to specific categories</w:t>
      </w:r>
      <w:r>
        <w:rPr>
          <w:strike/>
          <w:sz w:val="24"/>
        </w:rPr>
        <w:t xml:space="preserve">, such as sex, age, hair colour, eye colour, tattoos, </w:t>
      </w:r>
      <w:r>
        <w:rPr>
          <w:b/>
          <w:strike/>
          <w:sz w:val="24"/>
        </w:rPr>
        <w:t>health,</w:t>
      </w:r>
      <w:r>
        <w:rPr>
          <w:b/>
          <w:sz w:val="24"/>
        </w:rPr>
        <w:t xml:space="preserve"> </w:t>
      </w:r>
      <w:r>
        <w:rPr>
          <w:b/>
          <w:strike/>
          <w:sz w:val="24"/>
        </w:rPr>
        <w:t xml:space="preserve">personal traits, </w:t>
      </w:r>
      <w:r>
        <w:rPr>
          <w:strike/>
          <w:sz w:val="24"/>
        </w:rPr>
        <w:t>ethnic origin or sexual or political orientation,</w:t>
      </w:r>
      <w:r>
        <w:rPr>
          <w:sz w:val="24"/>
        </w:rPr>
        <w:t xml:space="preserve"> on the basis of their biometric data;</w:t>
      </w:r>
    </w:p>
    <w:p w14:paraId="7067ABB0" w14:textId="77777777" w:rsidR="0093429C" w:rsidRDefault="00000000">
      <w:pPr>
        <w:pStyle w:val="ListParagraph"/>
        <w:numPr>
          <w:ilvl w:val="0"/>
          <w:numId w:val="97"/>
        </w:numPr>
        <w:tabs>
          <w:tab w:val="left" w:pos="983"/>
        </w:tabs>
        <w:ind w:right="111"/>
        <w:jc w:val="both"/>
        <w:rPr>
          <w:sz w:val="24"/>
        </w:rPr>
      </w:pPr>
      <w:r>
        <w:rPr>
          <w:sz w:val="24"/>
        </w:rPr>
        <w:t>‘</w:t>
      </w:r>
      <w:r>
        <w:rPr>
          <w:strike/>
          <w:sz w:val="24"/>
        </w:rPr>
        <w:t>remote</w:t>
      </w:r>
      <w:r>
        <w:rPr>
          <w:spacing w:val="-1"/>
          <w:sz w:val="24"/>
        </w:rPr>
        <w:t xml:space="preserve"> </w:t>
      </w:r>
      <w:r>
        <w:rPr>
          <w:sz w:val="24"/>
        </w:rPr>
        <w:t>biometric</w:t>
      </w:r>
      <w:r>
        <w:rPr>
          <w:spacing w:val="-1"/>
          <w:sz w:val="24"/>
        </w:rPr>
        <w:t xml:space="preserve"> </w:t>
      </w:r>
      <w:r>
        <w:rPr>
          <w:sz w:val="24"/>
        </w:rPr>
        <w:t>identification system’</w:t>
      </w:r>
      <w:r>
        <w:rPr>
          <w:spacing w:val="-1"/>
          <w:sz w:val="24"/>
        </w:rPr>
        <w:t xml:space="preserve"> </w:t>
      </w:r>
      <w:r>
        <w:rPr>
          <w:sz w:val="24"/>
        </w:rPr>
        <w:t>means an AI</w:t>
      </w:r>
      <w:r>
        <w:rPr>
          <w:spacing w:val="-3"/>
          <w:sz w:val="24"/>
        </w:rPr>
        <w:t xml:space="preserve"> </w:t>
      </w:r>
      <w:r>
        <w:rPr>
          <w:sz w:val="24"/>
        </w:rPr>
        <w:t>system for</w:t>
      </w:r>
      <w:r>
        <w:rPr>
          <w:spacing w:val="-2"/>
          <w:sz w:val="24"/>
        </w:rPr>
        <w:t xml:space="preserve"> </w:t>
      </w:r>
      <w:r>
        <w:rPr>
          <w:sz w:val="24"/>
        </w:rPr>
        <w:t>the purpose</w:t>
      </w:r>
      <w:r>
        <w:rPr>
          <w:spacing w:val="-1"/>
          <w:sz w:val="24"/>
        </w:rPr>
        <w:t xml:space="preserve"> </w:t>
      </w:r>
      <w:r>
        <w:rPr>
          <w:sz w:val="24"/>
        </w:rPr>
        <w:t>of</w:t>
      </w:r>
      <w:r>
        <w:rPr>
          <w:spacing w:val="-1"/>
          <w:sz w:val="24"/>
        </w:rPr>
        <w:t xml:space="preserve"> </w:t>
      </w:r>
      <w:r>
        <w:rPr>
          <w:sz w:val="24"/>
        </w:rPr>
        <w:t xml:space="preserve">identifying </w:t>
      </w:r>
      <w:r>
        <w:rPr>
          <w:b/>
          <w:sz w:val="24"/>
        </w:rPr>
        <w:t>natural persons</w:t>
      </w:r>
      <w:r>
        <w:rPr>
          <w:strike/>
          <w:sz w:val="24"/>
        </w:rPr>
        <w:t xml:space="preserve">, at a distance </w:t>
      </w:r>
      <w:r>
        <w:rPr>
          <w:sz w:val="24"/>
        </w:rPr>
        <w:t>through the comparison of a person’s biometric data with</w:t>
      </w:r>
      <w:r>
        <w:rPr>
          <w:spacing w:val="40"/>
          <w:sz w:val="24"/>
        </w:rPr>
        <w:t xml:space="preserve"> </w:t>
      </w:r>
      <w:r>
        <w:rPr>
          <w:sz w:val="24"/>
        </w:rPr>
        <w:t xml:space="preserve">the biometric data contained in a reference </w:t>
      </w:r>
      <w:r>
        <w:rPr>
          <w:strike/>
          <w:sz w:val="24"/>
        </w:rPr>
        <w:t>database</w:t>
      </w:r>
      <w:r>
        <w:rPr>
          <w:sz w:val="24"/>
        </w:rPr>
        <w:t xml:space="preserve"> </w:t>
      </w:r>
      <w:r>
        <w:rPr>
          <w:b/>
          <w:sz w:val="24"/>
        </w:rPr>
        <w:t xml:space="preserve">data repository, excluding verification/authentification systems whose sole purpose is to confirm that a specific natural person is the person he or she claims to be </w:t>
      </w:r>
      <w:r>
        <w:rPr>
          <w:b/>
          <w:sz w:val="24"/>
          <w:u w:val="thick"/>
        </w:rPr>
        <w:t>or is deemed to be</w:t>
      </w:r>
      <w:r>
        <w:rPr>
          <w:b/>
          <w:sz w:val="24"/>
        </w:rPr>
        <w:t xml:space="preserve">, </w:t>
      </w:r>
      <w:r>
        <w:rPr>
          <w:b/>
          <w:strike/>
          <w:sz w:val="24"/>
          <w:u w:val="thick"/>
        </w:rPr>
        <w:t xml:space="preserve">and </w:t>
      </w:r>
      <w:r>
        <w:rPr>
          <w:b/>
          <w:sz w:val="24"/>
          <w:u w:val="thick"/>
        </w:rPr>
        <w:t>or</w:t>
      </w:r>
      <w:r>
        <w:rPr>
          <w:b/>
          <w:sz w:val="24"/>
        </w:rPr>
        <w:t xml:space="preserve"> systems that are used to confirm the identity of a natural person for the sole purpose of</w:t>
      </w:r>
      <w:r>
        <w:rPr>
          <w:b/>
          <w:spacing w:val="40"/>
          <w:sz w:val="24"/>
        </w:rPr>
        <w:t xml:space="preserve"> </w:t>
      </w:r>
      <w:r>
        <w:rPr>
          <w:b/>
          <w:sz w:val="24"/>
        </w:rPr>
        <w:t>having</w:t>
      </w:r>
      <w:r>
        <w:rPr>
          <w:b/>
          <w:spacing w:val="-2"/>
          <w:sz w:val="24"/>
        </w:rPr>
        <w:t xml:space="preserve"> </w:t>
      </w:r>
      <w:r>
        <w:rPr>
          <w:b/>
          <w:sz w:val="24"/>
        </w:rPr>
        <w:t>access</w:t>
      </w:r>
      <w:r>
        <w:rPr>
          <w:b/>
          <w:spacing w:val="-3"/>
          <w:sz w:val="24"/>
        </w:rPr>
        <w:t xml:space="preserve"> </w:t>
      </w:r>
      <w:r>
        <w:rPr>
          <w:b/>
          <w:sz w:val="24"/>
        </w:rPr>
        <w:t>to</w:t>
      </w:r>
      <w:r>
        <w:rPr>
          <w:b/>
          <w:spacing w:val="-1"/>
          <w:sz w:val="24"/>
        </w:rPr>
        <w:t xml:space="preserve"> </w:t>
      </w:r>
      <w:r>
        <w:rPr>
          <w:b/>
          <w:sz w:val="24"/>
        </w:rPr>
        <w:t>a</w:t>
      </w:r>
      <w:r>
        <w:rPr>
          <w:b/>
          <w:spacing w:val="-2"/>
          <w:sz w:val="24"/>
        </w:rPr>
        <w:t xml:space="preserve"> </w:t>
      </w:r>
      <w:r>
        <w:rPr>
          <w:b/>
          <w:sz w:val="24"/>
        </w:rPr>
        <w:t>service,</w:t>
      </w:r>
      <w:r>
        <w:rPr>
          <w:b/>
          <w:spacing w:val="-2"/>
          <w:sz w:val="24"/>
        </w:rPr>
        <w:t xml:space="preserve"> </w:t>
      </w:r>
      <w:r>
        <w:rPr>
          <w:b/>
          <w:sz w:val="24"/>
        </w:rPr>
        <w:t>a device</w:t>
      </w:r>
      <w:r>
        <w:rPr>
          <w:b/>
          <w:spacing w:val="-2"/>
          <w:sz w:val="24"/>
        </w:rPr>
        <w:t xml:space="preserve"> </w:t>
      </w:r>
      <w:r>
        <w:rPr>
          <w:b/>
          <w:sz w:val="24"/>
        </w:rPr>
        <w:t>or</w:t>
      </w:r>
      <w:r>
        <w:rPr>
          <w:b/>
          <w:spacing w:val="-1"/>
          <w:sz w:val="24"/>
        </w:rPr>
        <w:t xml:space="preserve"> </w:t>
      </w:r>
      <w:r>
        <w:rPr>
          <w:b/>
          <w:sz w:val="24"/>
        </w:rPr>
        <w:t xml:space="preserve">premises; </w:t>
      </w:r>
      <w:r>
        <w:rPr>
          <w:strike/>
          <w:sz w:val="24"/>
        </w:rPr>
        <w:t>and without</w:t>
      </w:r>
      <w:r>
        <w:rPr>
          <w:strike/>
          <w:spacing w:val="-2"/>
          <w:sz w:val="24"/>
        </w:rPr>
        <w:t xml:space="preserve"> </w:t>
      </w:r>
      <w:r>
        <w:rPr>
          <w:strike/>
          <w:sz w:val="24"/>
        </w:rPr>
        <w:t>prior</w:t>
      </w:r>
      <w:r>
        <w:rPr>
          <w:strike/>
          <w:spacing w:val="-1"/>
          <w:sz w:val="24"/>
        </w:rPr>
        <w:t xml:space="preserve"> </w:t>
      </w:r>
      <w:r>
        <w:rPr>
          <w:strike/>
          <w:sz w:val="24"/>
        </w:rPr>
        <w:t>knowledge</w:t>
      </w:r>
      <w:r>
        <w:rPr>
          <w:strike/>
          <w:spacing w:val="-4"/>
          <w:sz w:val="24"/>
        </w:rPr>
        <w:t xml:space="preserve"> </w:t>
      </w:r>
      <w:r>
        <w:rPr>
          <w:strike/>
          <w:sz w:val="24"/>
        </w:rPr>
        <w:t>of</w:t>
      </w:r>
      <w:r>
        <w:rPr>
          <w:strike/>
          <w:spacing w:val="-1"/>
          <w:sz w:val="24"/>
        </w:rPr>
        <w:t xml:space="preserve"> </w:t>
      </w:r>
      <w:r>
        <w:rPr>
          <w:strike/>
          <w:sz w:val="24"/>
        </w:rPr>
        <w:t>the</w:t>
      </w:r>
      <w:r>
        <w:rPr>
          <w:strike/>
          <w:spacing w:val="-1"/>
          <w:sz w:val="24"/>
        </w:rPr>
        <w:t xml:space="preserve"> </w:t>
      </w:r>
      <w:r>
        <w:rPr>
          <w:strike/>
          <w:sz w:val="24"/>
        </w:rPr>
        <w:t>user</w:t>
      </w:r>
      <w:r>
        <w:rPr>
          <w:sz w:val="24"/>
        </w:rPr>
        <w:t xml:space="preserve"> </w:t>
      </w:r>
      <w:r>
        <w:rPr>
          <w:strike/>
          <w:sz w:val="24"/>
        </w:rPr>
        <w:t>of the AI system whether the person will be present and can be identified ;</w:t>
      </w:r>
    </w:p>
    <w:p w14:paraId="2C2E08E7" w14:textId="77777777" w:rsidR="0093429C" w:rsidRDefault="00000000">
      <w:pPr>
        <w:pStyle w:val="ListParagraph"/>
        <w:numPr>
          <w:ilvl w:val="0"/>
          <w:numId w:val="97"/>
        </w:numPr>
        <w:tabs>
          <w:tab w:val="left" w:pos="983"/>
        </w:tabs>
        <w:ind w:right="108"/>
        <w:jc w:val="both"/>
        <w:rPr>
          <w:sz w:val="24"/>
        </w:rPr>
      </w:pPr>
      <w:r>
        <w:rPr>
          <w:sz w:val="24"/>
        </w:rPr>
        <w:t xml:space="preserve">‘‘real-time’ </w:t>
      </w:r>
      <w:r>
        <w:rPr>
          <w:strike/>
          <w:sz w:val="24"/>
        </w:rPr>
        <w:t>remote</w:t>
      </w:r>
      <w:r>
        <w:rPr>
          <w:sz w:val="24"/>
        </w:rPr>
        <w:t xml:space="preserve"> biometric identification system’ means a </w:t>
      </w:r>
      <w:r>
        <w:rPr>
          <w:strike/>
          <w:sz w:val="24"/>
        </w:rPr>
        <w:t>remote</w:t>
      </w:r>
      <w:r>
        <w:rPr>
          <w:sz w:val="24"/>
        </w:rPr>
        <w:t xml:space="preserve"> biometric identification system whereby the capturing of biometric data, the comparison and the identification all occur </w:t>
      </w:r>
      <w:r>
        <w:rPr>
          <w:b/>
          <w:sz w:val="24"/>
        </w:rPr>
        <w:t xml:space="preserve">instantaneously or near instantaneously </w:t>
      </w:r>
      <w:r>
        <w:rPr>
          <w:strike/>
          <w:sz w:val="24"/>
        </w:rPr>
        <w:t>without a significant</w:t>
      </w:r>
      <w:r>
        <w:rPr>
          <w:sz w:val="24"/>
        </w:rPr>
        <w:t xml:space="preserve"> </w:t>
      </w:r>
      <w:r>
        <w:rPr>
          <w:strike/>
          <w:sz w:val="24"/>
        </w:rPr>
        <w:t>delay</w:t>
      </w:r>
      <w:r>
        <w:rPr>
          <w:sz w:val="24"/>
        </w:rPr>
        <w:t xml:space="preserve">. </w:t>
      </w:r>
      <w:r>
        <w:rPr>
          <w:strike/>
          <w:sz w:val="24"/>
        </w:rPr>
        <w:t>This comprises not only instant identification, but also limited short delays in order</w:t>
      </w:r>
      <w:r>
        <w:rPr>
          <w:sz w:val="24"/>
        </w:rPr>
        <w:t xml:space="preserve"> </w:t>
      </w:r>
      <w:r>
        <w:rPr>
          <w:strike/>
          <w:sz w:val="24"/>
        </w:rPr>
        <w:t>to avoid circumvention.</w:t>
      </w:r>
    </w:p>
    <w:p w14:paraId="26EE3764" w14:textId="77777777" w:rsidR="0093429C" w:rsidRDefault="00000000">
      <w:pPr>
        <w:pStyle w:val="ListParagraph"/>
        <w:numPr>
          <w:ilvl w:val="0"/>
          <w:numId w:val="97"/>
        </w:numPr>
        <w:tabs>
          <w:tab w:val="left" w:pos="983"/>
        </w:tabs>
        <w:ind w:right="117"/>
        <w:jc w:val="both"/>
        <w:rPr>
          <w:sz w:val="24"/>
        </w:rPr>
      </w:pPr>
      <w:r>
        <w:rPr>
          <w:strike/>
          <w:sz w:val="24"/>
        </w:rPr>
        <w:t>‘‘post’ remote biometric identification system’ means a remote biometric identification</w:t>
      </w:r>
      <w:r>
        <w:rPr>
          <w:sz w:val="24"/>
        </w:rPr>
        <w:t xml:space="preserve"> </w:t>
      </w:r>
      <w:r>
        <w:rPr>
          <w:strike/>
          <w:sz w:val="24"/>
        </w:rPr>
        <w:t>system other than a ‘real-time’ remote biometric identification system;</w:t>
      </w:r>
    </w:p>
    <w:p w14:paraId="092EAEA2" w14:textId="77777777" w:rsidR="0093429C" w:rsidRDefault="00000000">
      <w:pPr>
        <w:pStyle w:val="ListParagraph"/>
        <w:numPr>
          <w:ilvl w:val="0"/>
          <w:numId w:val="97"/>
        </w:numPr>
        <w:tabs>
          <w:tab w:val="left" w:pos="983"/>
        </w:tabs>
        <w:spacing w:before="1"/>
        <w:ind w:right="112"/>
        <w:jc w:val="both"/>
        <w:rPr>
          <w:sz w:val="24"/>
        </w:rPr>
      </w:pPr>
      <w:r>
        <w:rPr>
          <w:sz w:val="24"/>
        </w:rPr>
        <w:t xml:space="preserve">‘publicly accessible space’ means any </w:t>
      </w:r>
      <w:r>
        <w:rPr>
          <w:b/>
          <w:sz w:val="24"/>
        </w:rPr>
        <w:t xml:space="preserve">publicly or privately owned </w:t>
      </w:r>
      <w:r>
        <w:rPr>
          <w:sz w:val="24"/>
        </w:rPr>
        <w:t xml:space="preserve">physical place accessible to </w:t>
      </w:r>
      <w:r>
        <w:rPr>
          <w:b/>
          <w:sz w:val="24"/>
        </w:rPr>
        <w:t xml:space="preserve">an undetermined number of natural persons </w:t>
      </w:r>
      <w:r>
        <w:rPr>
          <w:strike/>
          <w:sz w:val="24"/>
        </w:rPr>
        <w:t>the public</w:t>
      </w:r>
      <w:r>
        <w:rPr>
          <w:sz w:val="24"/>
        </w:rPr>
        <w:t xml:space="preserve">, regardless of whether certain conditions </w:t>
      </w:r>
      <w:r>
        <w:rPr>
          <w:b/>
          <w:sz w:val="24"/>
        </w:rPr>
        <w:t xml:space="preserve">or circumstances </w:t>
      </w:r>
      <w:r>
        <w:rPr>
          <w:sz w:val="24"/>
        </w:rPr>
        <w:t xml:space="preserve">for access </w:t>
      </w:r>
      <w:r>
        <w:rPr>
          <w:b/>
          <w:sz w:val="24"/>
        </w:rPr>
        <w:t xml:space="preserve">have been predetermined, and regardless of the potential capacity restrictions </w:t>
      </w:r>
      <w:r>
        <w:rPr>
          <w:b/>
          <w:strike/>
          <w:sz w:val="24"/>
        </w:rPr>
        <w:t>may apply</w:t>
      </w:r>
      <w:r>
        <w:rPr>
          <w:sz w:val="24"/>
        </w:rPr>
        <w:t>;</w:t>
      </w:r>
    </w:p>
    <w:p w14:paraId="7167E7B4" w14:textId="77777777" w:rsidR="0093429C" w:rsidRDefault="00000000">
      <w:pPr>
        <w:pStyle w:val="ListParagraph"/>
        <w:numPr>
          <w:ilvl w:val="0"/>
          <w:numId w:val="97"/>
        </w:numPr>
        <w:tabs>
          <w:tab w:val="left" w:pos="982"/>
          <w:tab w:val="left" w:pos="983"/>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000C34FD" w14:textId="77777777" w:rsidR="0093429C" w:rsidRDefault="00000000">
      <w:pPr>
        <w:pStyle w:val="ListParagraph"/>
        <w:numPr>
          <w:ilvl w:val="0"/>
          <w:numId w:val="96"/>
        </w:numPr>
        <w:tabs>
          <w:tab w:val="left" w:pos="1550"/>
        </w:tabs>
        <w:ind w:right="113"/>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6F597ADD" w14:textId="77777777" w:rsidR="0093429C" w:rsidRDefault="0093429C">
      <w:pPr>
        <w:jc w:val="both"/>
        <w:rPr>
          <w:sz w:val="24"/>
        </w:rPr>
        <w:sectPr w:rsidR="0093429C">
          <w:pgSz w:w="11910" w:h="16840"/>
          <w:pgMar w:top="940" w:right="1020" w:bottom="1320" w:left="1000" w:header="0" w:footer="1130" w:gutter="0"/>
          <w:cols w:space="720"/>
        </w:sectPr>
      </w:pPr>
    </w:p>
    <w:p w14:paraId="56CB6FE3" w14:textId="77777777" w:rsidR="0093429C" w:rsidRDefault="00000000">
      <w:pPr>
        <w:pStyle w:val="ListParagraph"/>
        <w:numPr>
          <w:ilvl w:val="0"/>
          <w:numId w:val="96"/>
        </w:numPr>
        <w:tabs>
          <w:tab w:val="left" w:pos="1550"/>
        </w:tabs>
        <w:spacing w:before="77"/>
        <w:ind w:right="112"/>
        <w:jc w:val="both"/>
        <w:rPr>
          <w:sz w:val="24"/>
        </w:rPr>
      </w:pPr>
      <w:r>
        <w:rPr>
          <w:sz w:val="24"/>
        </w:rPr>
        <w:lastRenderedPageBreak/>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1BB9E13B" w14:textId="77777777" w:rsidR="0093429C" w:rsidRDefault="00000000">
      <w:pPr>
        <w:pStyle w:val="ListParagraph"/>
        <w:numPr>
          <w:ilvl w:val="0"/>
          <w:numId w:val="97"/>
        </w:numPr>
        <w:tabs>
          <w:tab w:val="left" w:pos="983"/>
        </w:tabs>
        <w:ind w:right="111"/>
        <w:jc w:val="both"/>
        <w:rPr>
          <w:sz w:val="24"/>
        </w:rPr>
      </w:pPr>
      <w:r>
        <w:rPr>
          <w:sz w:val="24"/>
        </w:rPr>
        <w:t>‘law enforcement’ means activities carried out by</w:t>
      </w:r>
      <w:r>
        <w:rPr>
          <w:spacing w:val="-1"/>
          <w:sz w:val="24"/>
        </w:rPr>
        <w:t xml:space="preserve"> </w:t>
      </w:r>
      <w:r>
        <w:rPr>
          <w:sz w:val="24"/>
        </w:rPr>
        <w:t xml:space="preserve">law enforcement authorities </w:t>
      </w:r>
      <w:r>
        <w:rPr>
          <w:b/>
          <w:sz w:val="24"/>
        </w:rPr>
        <w:t>or on</w:t>
      </w:r>
      <w:r>
        <w:rPr>
          <w:b/>
          <w:spacing w:val="40"/>
          <w:sz w:val="24"/>
        </w:rPr>
        <w:t xml:space="preserve"> </w:t>
      </w:r>
      <w:r>
        <w:rPr>
          <w:b/>
          <w:sz w:val="24"/>
        </w:rPr>
        <w:t xml:space="preserve">their behalf </w:t>
      </w:r>
      <w:r>
        <w:rPr>
          <w:sz w:val="24"/>
        </w:rPr>
        <w:t>for the prevention, investigation, detection or prosecution of criminal offences or</w:t>
      </w:r>
      <w:r>
        <w:rPr>
          <w:spacing w:val="40"/>
          <w:sz w:val="24"/>
        </w:rPr>
        <w:t xml:space="preserve"> </w:t>
      </w:r>
      <w:r>
        <w:rPr>
          <w:sz w:val="24"/>
        </w:rPr>
        <w:t>the execution of criminal penalties, including the safeguarding against and the prevention of threats to public security;</w:t>
      </w:r>
    </w:p>
    <w:p w14:paraId="035409E8" w14:textId="77777777" w:rsidR="0093429C" w:rsidRDefault="00000000">
      <w:pPr>
        <w:pStyle w:val="ListParagraph"/>
        <w:numPr>
          <w:ilvl w:val="0"/>
          <w:numId w:val="97"/>
        </w:numPr>
        <w:tabs>
          <w:tab w:val="left" w:pos="983"/>
        </w:tabs>
        <w:ind w:right="111"/>
        <w:jc w:val="both"/>
        <w:rPr>
          <w:sz w:val="24"/>
        </w:rPr>
      </w:pPr>
      <w:r>
        <w:rPr>
          <w:strike/>
          <w:sz w:val="24"/>
        </w:rPr>
        <w:t>‘national supervisory authority’ means the authority to which a Member State assigns the</w:t>
      </w:r>
      <w:r>
        <w:rPr>
          <w:sz w:val="24"/>
        </w:rPr>
        <w:t xml:space="preserve"> </w:t>
      </w:r>
      <w:r>
        <w:rPr>
          <w:strike/>
          <w:sz w:val="24"/>
        </w:rPr>
        <w:t>responsibility for the implementation and application of this Regulation, for coordinating</w:t>
      </w:r>
      <w:r>
        <w:rPr>
          <w:sz w:val="24"/>
        </w:rPr>
        <w:t xml:space="preserve"> </w:t>
      </w:r>
      <w:r>
        <w:rPr>
          <w:b/>
          <w:strike/>
          <w:sz w:val="24"/>
        </w:rPr>
        <w:t xml:space="preserve">the related </w:t>
      </w:r>
      <w:r>
        <w:rPr>
          <w:strike/>
          <w:sz w:val="24"/>
        </w:rPr>
        <w:t xml:space="preserve">activities </w:t>
      </w:r>
      <w:r>
        <w:rPr>
          <w:b/>
          <w:strike/>
          <w:sz w:val="24"/>
        </w:rPr>
        <w:t xml:space="preserve">of the national competent authorities </w:t>
      </w:r>
      <w:r>
        <w:rPr>
          <w:strike/>
          <w:sz w:val="24"/>
        </w:rPr>
        <w:t>entrusted to that Member</w:t>
      </w:r>
      <w:r>
        <w:rPr>
          <w:sz w:val="24"/>
        </w:rPr>
        <w:t xml:space="preserve"> </w:t>
      </w:r>
      <w:r>
        <w:rPr>
          <w:strike/>
          <w:sz w:val="24"/>
        </w:rPr>
        <w:t>State, for acting as the single contact point for the Commission, and for representing the</w:t>
      </w:r>
      <w:r>
        <w:rPr>
          <w:sz w:val="24"/>
        </w:rPr>
        <w:t xml:space="preserve"> </w:t>
      </w:r>
      <w:r>
        <w:rPr>
          <w:strike/>
          <w:sz w:val="24"/>
        </w:rPr>
        <w:t>Member State at the European Artificial Intelligence Board;</w:t>
      </w:r>
    </w:p>
    <w:p w14:paraId="667B6719" w14:textId="77777777" w:rsidR="0093429C" w:rsidRDefault="00EF342D">
      <w:pPr>
        <w:pStyle w:val="ListParagraph"/>
        <w:numPr>
          <w:ilvl w:val="0"/>
          <w:numId w:val="97"/>
        </w:numPr>
        <w:tabs>
          <w:tab w:val="left" w:pos="983"/>
        </w:tabs>
        <w:spacing w:before="1"/>
        <w:ind w:right="107"/>
        <w:jc w:val="both"/>
        <w:rPr>
          <w:sz w:val="24"/>
        </w:rPr>
      </w:pPr>
      <w:r>
        <w:pict w14:anchorId="3B52B7F5">
          <v:rect id="docshape87" o:spid="_x0000_s2160" alt="" style="position:absolute;left:0;text-align:left;margin-left:259.25pt;margin-top:21.95pt;width:3pt;height:.6pt;z-index:-17622016;mso-wrap-edited:f;mso-width-percent:0;mso-height-percent:0;mso-position-horizontal-relative:page;mso-width-percent:0;mso-height-percent:0" fillcolor="black" stroked="f">
            <w10:wrap anchorx="page"/>
          </v:rect>
        </w:pict>
      </w:r>
      <w:r>
        <w:pict w14:anchorId="054D92A3">
          <v:rect id="docshape88" o:spid="_x0000_s2159" alt="" style="position:absolute;left:0;text-align:left;margin-left:471.7pt;margin-top:21.95pt;width:3.5pt;height:.6pt;z-index:-17621504;mso-wrap-edited:f;mso-width-percent:0;mso-height-percent:0;mso-position-horizontal-relative:page;mso-width-percent:0;mso-height-percent:0" fillcolor="black" stroked="f">
            <w10:wrap anchorx="page"/>
          </v:rect>
        </w:pict>
      </w:r>
      <w:r w:rsidR="00000000">
        <w:rPr>
          <w:sz w:val="24"/>
        </w:rPr>
        <w:t xml:space="preserve">‘national competent authority’ </w:t>
      </w:r>
      <w:r w:rsidR="00000000">
        <w:rPr>
          <w:b/>
          <w:sz w:val="24"/>
        </w:rPr>
        <w:t xml:space="preserve">means any of the following: </w:t>
      </w:r>
      <w:r w:rsidR="00000000">
        <w:rPr>
          <w:strike/>
          <w:sz w:val="24"/>
        </w:rPr>
        <w:t>the national supervisory</w:t>
      </w:r>
      <w:r w:rsidR="00000000">
        <w:rPr>
          <w:sz w:val="24"/>
        </w:rPr>
        <w:t xml:space="preserve"> </w:t>
      </w:r>
      <w:r w:rsidR="00000000">
        <w:rPr>
          <w:strike/>
          <w:sz w:val="24"/>
        </w:rPr>
        <w:t>authority,</w:t>
      </w:r>
      <w:r w:rsidR="00000000">
        <w:rPr>
          <w:sz w:val="24"/>
        </w:rPr>
        <w:t xml:space="preserve"> the notifying authority</w:t>
      </w:r>
      <w:r w:rsidR="00000000">
        <w:rPr>
          <w:b/>
          <w:sz w:val="24"/>
        </w:rPr>
        <w:t xml:space="preserve">, </w:t>
      </w:r>
      <w:r w:rsidR="00000000">
        <w:rPr>
          <w:strike/>
          <w:sz w:val="24"/>
        </w:rPr>
        <w:t>and</w:t>
      </w:r>
      <w:r w:rsidR="00000000">
        <w:rPr>
          <w:sz w:val="24"/>
        </w:rPr>
        <w:t xml:space="preserve"> </w:t>
      </w:r>
      <w:r w:rsidR="00000000">
        <w:rPr>
          <w:b/>
          <w:sz w:val="24"/>
        </w:rPr>
        <w:t xml:space="preserve">and </w:t>
      </w:r>
      <w:r w:rsidR="00000000">
        <w:rPr>
          <w:sz w:val="24"/>
        </w:rPr>
        <w:t>the market surveillance authority;</w:t>
      </w:r>
      <w:r w:rsidR="00000000">
        <w:rPr>
          <w:b/>
          <w:sz w:val="24"/>
        </w:rPr>
        <w:t xml:space="preserve">. As regards EU institutions, agencies, offices and bodies, the </w:t>
      </w:r>
      <w:r w:rsidR="00000000">
        <w:rPr>
          <w:b/>
          <w:sz w:val="24"/>
          <w:u w:val="thick"/>
        </w:rPr>
        <w:t>European Data Protection</w:t>
      </w:r>
      <w:r w:rsidR="00000000">
        <w:rPr>
          <w:b/>
          <w:sz w:val="24"/>
        </w:rPr>
        <w:t xml:space="preserve"> </w:t>
      </w:r>
      <w:r w:rsidR="00000000">
        <w:rPr>
          <w:b/>
          <w:sz w:val="24"/>
          <w:u w:val="thick"/>
        </w:rPr>
        <w:t>Supervisor</w:t>
      </w:r>
      <w:r w:rsidR="00000000">
        <w:rPr>
          <w:b/>
          <w:strike/>
          <w:sz w:val="24"/>
          <w:u w:val="thick"/>
        </w:rPr>
        <w:t>PDS</w:t>
      </w:r>
      <w:r w:rsidR="00000000">
        <w:rPr>
          <w:b/>
          <w:sz w:val="24"/>
        </w:rPr>
        <w:t xml:space="preserve"> shall act as a national competent authority, for the purposes of this </w:t>
      </w:r>
      <w:r w:rsidR="00000000">
        <w:rPr>
          <w:b/>
          <w:spacing w:val="-2"/>
          <w:sz w:val="24"/>
        </w:rPr>
        <w:t>Regulation;</w:t>
      </w:r>
    </w:p>
    <w:p w14:paraId="521AE1E1" w14:textId="77777777" w:rsidR="0093429C" w:rsidRDefault="00000000">
      <w:pPr>
        <w:pStyle w:val="ListParagraph"/>
        <w:numPr>
          <w:ilvl w:val="0"/>
          <w:numId w:val="97"/>
        </w:numPr>
        <w:tabs>
          <w:tab w:val="left" w:pos="983"/>
        </w:tabs>
        <w:ind w:right="113"/>
        <w:jc w:val="both"/>
        <w:rPr>
          <w:sz w:val="24"/>
        </w:rPr>
      </w:pPr>
      <w:r>
        <w:rPr>
          <w:sz w:val="24"/>
        </w:rPr>
        <w:t xml:space="preserve">‘serious incident’ means any incident </w:t>
      </w:r>
      <w:r>
        <w:rPr>
          <w:b/>
          <w:sz w:val="24"/>
        </w:rPr>
        <w:t xml:space="preserve">or malfunctioning of an AI system </w:t>
      </w:r>
      <w:r>
        <w:rPr>
          <w:sz w:val="24"/>
        </w:rPr>
        <w:t>that directly or indirectly leads</w:t>
      </w:r>
      <w:r>
        <w:rPr>
          <w:strike/>
          <w:sz w:val="24"/>
        </w:rPr>
        <w:t>, might have led or might lead</w:t>
      </w:r>
      <w:r>
        <w:rPr>
          <w:sz w:val="24"/>
        </w:rPr>
        <w:t xml:space="preserve"> to any of the following:</w:t>
      </w:r>
    </w:p>
    <w:p w14:paraId="141BA64F" w14:textId="77777777" w:rsidR="0093429C" w:rsidRDefault="00000000">
      <w:pPr>
        <w:pStyle w:val="ListParagraph"/>
        <w:numPr>
          <w:ilvl w:val="0"/>
          <w:numId w:val="95"/>
        </w:numPr>
        <w:tabs>
          <w:tab w:val="left" w:pos="1550"/>
        </w:tabs>
        <w:ind w:right="115"/>
        <w:jc w:val="both"/>
        <w:rPr>
          <w:sz w:val="24"/>
        </w:rPr>
      </w:pPr>
      <w:r>
        <w:rPr>
          <w:sz w:val="24"/>
        </w:rPr>
        <w:t>the death of a person or serious damage to a person’s health</w:t>
      </w:r>
      <w:r>
        <w:rPr>
          <w:strike/>
          <w:sz w:val="24"/>
        </w:rPr>
        <w:t>, to property or the</w:t>
      </w:r>
      <w:r>
        <w:rPr>
          <w:sz w:val="24"/>
        </w:rPr>
        <w:t xml:space="preserve"> </w:t>
      </w:r>
      <w:r>
        <w:rPr>
          <w:strike/>
          <w:spacing w:val="-2"/>
          <w:sz w:val="24"/>
        </w:rPr>
        <w:t>environment,</w:t>
      </w:r>
    </w:p>
    <w:p w14:paraId="2729EC16" w14:textId="77777777" w:rsidR="0093429C" w:rsidRDefault="00000000">
      <w:pPr>
        <w:pStyle w:val="ListParagraph"/>
        <w:numPr>
          <w:ilvl w:val="0"/>
          <w:numId w:val="95"/>
        </w:numPr>
        <w:tabs>
          <w:tab w:val="left" w:pos="1550"/>
        </w:tabs>
        <w:ind w:right="119"/>
        <w:jc w:val="both"/>
        <w:rPr>
          <w:sz w:val="24"/>
        </w:rPr>
      </w:pPr>
      <w:r>
        <w:rPr>
          <w:sz w:val="24"/>
        </w:rPr>
        <w:t xml:space="preserve">a serious and irreversible disruption of the management and operation of critical </w:t>
      </w:r>
      <w:r>
        <w:rPr>
          <w:spacing w:val="-2"/>
          <w:sz w:val="24"/>
        </w:rPr>
        <w:t>infrastructure.</w:t>
      </w:r>
    </w:p>
    <w:p w14:paraId="0E52D998" w14:textId="77777777" w:rsidR="0093429C" w:rsidRDefault="0093429C">
      <w:pPr>
        <w:pStyle w:val="BodyText"/>
        <w:spacing w:before="3"/>
        <w:rPr>
          <w:sz w:val="21"/>
        </w:rPr>
      </w:pPr>
    </w:p>
    <w:p w14:paraId="1B724847" w14:textId="77777777" w:rsidR="0093429C" w:rsidRDefault="00000000">
      <w:pPr>
        <w:pStyle w:val="ListParagraph"/>
        <w:numPr>
          <w:ilvl w:val="0"/>
          <w:numId w:val="95"/>
        </w:numPr>
        <w:tabs>
          <w:tab w:val="left" w:pos="1428"/>
        </w:tabs>
        <w:spacing w:before="1"/>
        <w:ind w:left="1427" w:hanging="446"/>
        <w:rPr>
          <w:b/>
          <w:sz w:val="24"/>
        </w:rPr>
      </w:pPr>
      <w:r>
        <w:rPr>
          <w:b/>
          <w:sz w:val="24"/>
        </w:rPr>
        <w:t>breach</w:t>
      </w:r>
      <w:r>
        <w:rPr>
          <w:b/>
          <w:spacing w:val="-5"/>
          <w:sz w:val="24"/>
        </w:rPr>
        <w:t xml:space="preserve"> </w:t>
      </w:r>
      <w:r>
        <w:rPr>
          <w:b/>
          <w:sz w:val="24"/>
        </w:rPr>
        <w:t>of</w:t>
      </w:r>
      <w:r>
        <w:rPr>
          <w:b/>
          <w:spacing w:val="-2"/>
          <w:sz w:val="24"/>
        </w:rPr>
        <w:t xml:space="preserve"> </w:t>
      </w:r>
      <w:r>
        <w:rPr>
          <w:b/>
          <w:sz w:val="24"/>
        </w:rPr>
        <w:t>obligations</w:t>
      </w:r>
      <w:r>
        <w:rPr>
          <w:b/>
          <w:spacing w:val="-4"/>
          <w:sz w:val="24"/>
        </w:rPr>
        <w:t xml:space="preserve"> </w:t>
      </w:r>
      <w:r>
        <w:rPr>
          <w:b/>
          <w:sz w:val="24"/>
        </w:rPr>
        <w:t>under</w:t>
      </w:r>
      <w:r>
        <w:rPr>
          <w:b/>
          <w:spacing w:val="-3"/>
          <w:sz w:val="24"/>
        </w:rPr>
        <w:t xml:space="preserve"> </w:t>
      </w:r>
      <w:r>
        <w:rPr>
          <w:b/>
          <w:sz w:val="24"/>
        </w:rPr>
        <w:t>Union</w:t>
      </w:r>
      <w:r>
        <w:rPr>
          <w:b/>
          <w:spacing w:val="-3"/>
          <w:sz w:val="24"/>
        </w:rPr>
        <w:t xml:space="preserve"> </w:t>
      </w:r>
      <w:r>
        <w:rPr>
          <w:b/>
          <w:sz w:val="24"/>
        </w:rPr>
        <w:t>law</w:t>
      </w:r>
      <w:r>
        <w:rPr>
          <w:b/>
          <w:spacing w:val="-2"/>
          <w:sz w:val="24"/>
        </w:rPr>
        <w:t xml:space="preserve"> </w:t>
      </w:r>
      <w:r>
        <w:rPr>
          <w:b/>
          <w:sz w:val="24"/>
        </w:rPr>
        <w:t>intended</w:t>
      </w:r>
      <w:r>
        <w:rPr>
          <w:b/>
          <w:spacing w:val="-2"/>
          <w:sz w:val="24"/>
        </w:rPr>
        <w:t xml:space="preserve"> </w:t>
      </w:r>
      <w:r>
        <w:rPr>
          <w:b/>
          <w:sz w:val="24"/>
        </w:rPr>
        <w:t>to</w:t>
      </w:r>
      <w:r>
        <w:rPr>
          <w:b/>
          <w:spacing w:val="-3"/>
          <w:sz w:val="24"/>
        </w:rPr>
        <w:t xml:space="preserve"> </w:t>
      </w:r>
      <w:r>
        <w:rPr>
          <w:b/>
          <w:sz w:val="24"/>
        </w:rPr>
        <w:t>protect</w:t>
      </w:r>
      <w:r>
        <w:rPr>
          <w:b/>
          <w:spacing w:val="-3"/>
          <w:sz w:val="24"/>
        </w:rPr>
        <w:t xml:space="preserve"> </w:t>
      </w:r>
      <w:r>
        <w:rPr>
          <w:b/>
          <w:sz w:val="24"/>
        </w:rPr>
        <w:t>fundamental</w:t>
      </w:r>
      <w:r>
        <w:rPr>
          <w:b/>
          <w:spacing w:val="-2"/>
          <w:sz w:val="24"/>
        </w:rPr>
        <w:t xml:space="preserve"> rights;</w:t>
      </w:r>
    </w:p>
    <w:p w14:paraId="11FE9676" w14:textId="77777777" w:rsidR="0093429C" w:rsidRDefault="00000000">
      <w:pPr>
        <w:pStyle w:val="ListParagraph"/>
        <w:numPr>
          <w:ilvl w:val="0"/>
          <w:numId w:val="95"/>
        </w:numPr>
        <w:tabs>
          <w:tab w:val="left" w:pos="1396"/>
        </w:tabs>
        <w:spacing w:before="1"/>
        <w:ind w:left="1395" w:hanging="414"/>
        <w:rPr>
          <w:b/>
          <w:sz w:val="24"/>
        </w:rPr>
      </w:pPr>
      <w:r>
        <w:rPr>
          <w:b/>
          <w:sz w:val="24"/>
        </w:rPr>
        <w:t>serious</w:t>
      </w:r>
      <w:r>
        <w:rPr>
          <w:b/>
          <w:spacing w:val="-2"/>
          <w:sz w:val="24"/>
        </w:rPr>
        <w:t xml:space="preserve"> </w:t>
      </w:r>
      <w:r>
        <w:rPr>
          <w:b/>
          <w:sz w:val="24"/>
        </w:rPr>
        <w:t>damage</w:t>
      </w:r>
      <w:r>
        <w:rPr>
          <w:b/>
          <w:spacing w:val="-2"/>
          <w:sz w:val="24"/>
        </w:rPr>
        <w:t xml:space="preserve"> </w:t>
      </w:r>
      <w:r>
        <w:rPr>
          <w:b/>
          <w:sz w:val="24"/>
        </w:rPr>
        <w:t>to</w:t>
      </w:r>
      <w:r>
        <w:rPr>
          <w:b/>
          <w:spacing w:val="-1"/>
          <w:sz w:val="24"/>
        </w:rPr>
        <w:t xml:space="preserve"> </w:t>
      </w:r>
      <w:r>
        <w:rPr>
          <w:b/>
          <w:sz w:val="24"/>
        </w:rPr>
        <w:t>property</w:t>
      </w:r>
      <w:r>
        <w:rPr>
          <w:b/>
          <w:spacing w:val="-1"/>
          <w:sz w:val="24"/>
        </w:rPr>
        <w:t xml:space="preserve"> </w:t>
      </w:r>
      <w:r>
        <w:rPr>
          <w:b/>
          <w:sz w:val="24"/>
        </w:rPr>
        <w:t>or</w:t>
      </w:r>
      <w:r>
        <w:rPr>
          <w:b/>
          <w:spacing w:val="-1"/>
          <w:sz w:val="24"/>
        </w:rPr>
        <w:t xml:space="preserve"> </w:t>
      </w:r>
      <w:r>
        <w:rPr>
          <w:b/>
          <w:sz w:val="24"/>
        </w:rPr>
        <w:t>the</w:t>
      </w:r>
      <w:r>
        <w:rPr>
          <w:b/>
          <w:spacing w:val="-1"/>
          <w:sz w:val="24"/>
        </w:rPr>
        <w:t xml:space="preserve"> </w:t>
      </w:r>
      <w:r>
        <w:rPr>
          <w:b/>
          <w:spacing w:val="-2"/>
          <w:sz w:val="24"/>
        </w:rPr>
        <w:t>environment;</w:t>
      </w:r>
    </w:p>
    <w:p w14:paraId="75C4B37C" w14:textId="77777777" w:rsidR="0093429C" w:rsidRDefault="00000000">
      <w:pPr>
        <w:pStyle w:val="ListParagraph"/>
        <w:numPr>
          <w:ilvl w:val="0"/>
          <w:numId w:val="97"/>
        </w:numPr>
        <w:tabs>
          <w:tab w:val="left" w:pos="983"/>
        </w:tabs>
        <w:ind w:right="119"/>
        <w:jc w:val="both"/>
        <w:rPr>
          <w:b/>
          <w:sz w:val="24"/>
        </w:rPr>
      </w:pPr>
      <w:r>
        <w:rPr>
          <w:b/>
          <w:sz w:val="24"/>
        </w:rPr>
        <w:t>'critical infrastructure' means an asset, system or part thereof which is necessary for the</w:t>
      </w:r>
      <w:r>
        <w:rPr>
          <w:b/>
          <w:spacing w:val="-1"/>
          <w:sz w:val="24"/>
        </w:rPr>
        <w:t xml:space="preserve"> </w:t>
      </w:r>
      <w:r>
        <w:rPr>
          <w:b/>
          <w:sz w:val="24"/>
        </w:rPr>
        <w:t>delivery of a service that</w:t>
      </w:r>
      <w:r>
        <w:rPr>
          <w:b/>
          <w:spacing w:val="-1"/>
          <w:sz w:val="24"/>
        </w:rPr>
        <w:t xml:space="preserve"> </w:t>
      </w:r>
      <w:r>
        <w:rPr>
          <w:b/>
          <w:sz w:val="24"/>
        </w:rPr>
        <w:t>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61312169" w14:textId="77777777" w:rsidR="0093429C" w:rsidRDefault="00000000">
      <w:pPr>
        <w:pStyle w:val="ListParagraph"/>
        <w:numPr>
          <w:ilvl w:val="0"/>
          <w:numId w:val="97"/>
        </w:numPr>
        <w:tabs>
          <w:tab w:val="left" w:pos="983"/>
        </w:tabs>
        <w:ind w:right="118"/>
        <w:jc w:val="both"/>
        <w:rPr>
          <w:b/>
          <w:sz w:val="24"/>
        </w:rPr>
      </w:pPr>
      <w:r>
        <w:rPr>
          <w:b/>
          <w:sz w:val="24"/>
        </w:rPr>
        <w:t xml:space="preserve">'personal data' means data as defined in point (1) of Article 4 of Regulation (EU) </w:t>
      </w:r>
      <w:r>
        <w:rPr>
          <w:b/>
          <w:spacing w:val="-2"/>
          <w:sz w:val="24"/>
        </w:rPr>
        <w:t>2016/679;</w:t>
      </w:r>
    </w:p>
    <w:p w14:paraId="69689F46" w14:textId="77777777" w:rsidR="0093429C" w:rsidRDefault="00000000">
      <w:pPr>
        <w:pStyle w:val="ListParagraph"/>
        <w:numPr>
          <w:ilvl w:val="0"/>
          <w:numId w:val="97"/>
        </w:numPr>
        <w:tabs>
          <w:tab w:val="left" w:pos="983"/>
        </w:tabs>
        <w:spacing w:before="1"/>
        <w:ind w:right="114"/>
        <w:jc w:val="both"/>
        <w:rPr>
          <w:b/>
          <w:sz w:val="24"/>
        </w:rPr>
      </w:pPr>
      <w:r>
        <w:rPr>
          <w:b/>
          <w:sz w:val="24"/>
        </w:rPr>
        <w:t>‘non-personal data’ means data other than personal data as defined in point (1) of Article 4 of Regulation (EU) 2016/679.</w:t>
      </w:r>
    </w:p>
    <w:p w14:paraId="0DA15C9C" w14:textId="77777777" w:rsidR="0093429C" w:rsidRDefault="00000000">
      <w:pPr>
        <w:pStyle w:val="ListParagraph"/>
        <w:numPr>
          <w:ilvl w:val="0"/>
          <w:numId w:val="97"/>
        </w:numPr>
        <w:tabs>
          <w:tab w:val="left" w:pos="983"/>
        </w:tabs>
        <w:spacing w:before="1"/>
        <w:ind w:right="113"/>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xml:space="preserve">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026A7EA7" w14:textId="77777777" w:rsidR="0093429C" w:rsidRDefault="0093429C">
      <w:pPr>
        <w:jc w:val="both"/>
        <w:rPr>
          <w:sz w:val="24"/>
        </w:rPr>
        <w:sectPr w:rsidR="0093429C">
          <w:pgSz w:w="11910" w:h="16840"/>
          <w:pgMar w:top="940" w:right="1020" w:bottom="1320" w:left="1000" w:header="0" w:footer="1130" w:gutter="0"/>
          <w:cols w:space="720"/>
        </w:sectPr>
      </w:pPr>
    </w:p>
    <w:p w14:paraId="4A898610" w14:textId="77777777" w:rsidR="0093429C" w:rsidRDefault="00000000">
      <w:pPr>
        <w:pStyle w:val="ListParagraph"/>
        <w:numPr>
          <w:ilvl w:val="0"/>
          <w:numId w:val="97"/>
        </w:numPr>
        <w:tabs>
          <w:tab w:val="left" w:pos="983"/>
        </w:tabs>
        <w:spacing w:before="62"/>
        <w:ind w:right="114"/>
        <w:jc w:val="both"/>
        <w:rPr>
          <w:b/>
          <w:sz w:val="24"/>
        </w:rPr>
      </w:pPr>
      <w:r>
        <w:rPr>
          <w:b/>
          <w:sz w:val="24"/>
        </w:rPr>
        <w:lastRenderedPageBreak/>
        <w:t>‘real world testing plan’ means a document that describes the objectives, methodology, geographical, population and temporal scope, monitoring, organisation and conduct of testing in real world conditions;</w:t>
      </w:r>
    </w:p>
    <w:p w14:paraId="3BBB3F4A" w14:textId="77777777" w:rsidR="0093429C" w:rsidRDefault="00000000">
      <w:pPr>
        <w:pStyle w:val="ListParagraph"/>
        <w:numPr>
          <w:ilvl w:val="0"/>
          <w:numId w:val="97"/>
        </w:numPr>
        <w:tabs>
          <w:tab w:val="left" w:pos="983"/>
        </w:tabs>
        <w:spacing w:before="1"/>
        <w:ind w:right="112"/>
        <w:jc w:val="both"/>
        <w:rPr>
          <w:b/>
          <w:sz w:val="24"/>
        </w:rPr>
      </w:pPr>
      <w:r>
        <w:rPr>
          <w:b/>
          <w:sz w:val="24"/>
        </w:rPr>
        <w:t xml:space="preserve">‘subject’ for the purpose of real world testing means a natural person who participates in </w:t>
      </w:r>
      <w:r>
        <w:rPr>
          <w:b/>
          <w:strike/>
          <w:sz w:val="24"/>
        </w:rPr>
        <w:t>a real world</w:t>
      </w:r>
      <w:r>
        <w:rPr>
          <w:b/>
          <w:sz w:val="24"/>
        </w:rPr>
        <w:t xml:space="preserve"> testing in real world conditions;</w:t>
      </w:r>
    </w:p>
    <w:p w14:paraId="2658427E" w14:textId="77777777" w:rsidR="0093429C" w:rsidRDefault="00000000">
      <w:pPr>
        <w:pStyle w:val="ListParagraph"/>
        <w:numPr>
          <w:ilvl w:val="0"/>
          <w:numId w:val="97"/>
        </w:numPr>
        <w:tabs>
          <w:tab w:val="left" w:pos="983"/>
        </w:tabs>
        <w:spacing w:before="1"/>
        <w:ind w:right="111"/>
        <w:jc w:val="both"/>
        <w:rPr>
          <w:b/>
          <w:sz w:val="24"/>
        </w:rPr>
      </w:pPr>
      <w:r>
        <w:rPr>
          <w:b/>
          <w:sz w:val="24"/>
        </w:rPr>
        <w:t>‘informed consent’ means a subject's free and voluntary expression of his or her willingness to participate in a particular testing in real world conditions, after having been informed of all aspects</w:t>
      </w:r>
      <w:r>
        <w:rPr>
          <w:b/>
          <w:spacing w:val="-1"/>
          <w:sz w:val="24"/>
        </w:rPr>
        <w:t xml:space="preserve"> </w:t>
      </w:r>
      <w:r>
        <w:rPr>
          <w:b/>
          <w:sz w:val="24"/>
        </w:rPr>
        <w:t>of the testing that are relevant to</w:t>
      </w:r>
      <w:r>
        <w:rPr>
          <w:b/>
          <w:spacing w:val="-1"/>
          <w:sz w:val="24"/>
        </w:rPr>
        <w:t xml:space="preserve"> </w:t>
      </w:r>
      <w:r>
        <w:rPr>
          <w:b/>
          <w:sz w:val="24"/>
        </w:rPr>
        <w:t>the subject's decision to participate; in the case of minors and of incapacitated subjects, the informed consent shall be given by their legally designated representative</w:t>
      </w:r>
      <w:r>
        <w:rPr>
          <w:sz w:val="24"/>
        </w:rPr>
        <w:t>;</w:t>
      </w:r>
    </w:p>
    <w:p w14:paraId="28E12E58" w14:textId="77777777" w:rsidR="0093429C" w:rsidRDefault="00000000">
      <w:pPr>
        <w:pStyle w:val="ListParagraph"/>
        <w:numPr>
          <w:ilvl w:val="0"/>
          <w:numId w:val="97"/>
        </w:numPr>
        <w:tabs>
          <w:tab w:val="left" w:pos="983"/>
        </w:tabs>
        <w:ind w:right="118"/>
        <w:jc w:val="both"/>
        <w:rPr>
          <w:b/>
          <w:sz w:val="24"/>
        </w:rPr>
      </w:pPr>
      <w:r>
        <w:rPr>
          <w:b/>
          <w:sz w:val="24"/>
        </w:rPr>
        <w:t>'AI regulatory sandbox' means a concrete framework set up by a national competent authority which offers providers or prospective providers of AI systems the</w:t>
      </w:r>
      <w:r>
        <w:rPr>
          <w:b/>
          <w:spacing w:val="40"/>
          <w:sz w:val="24"/>
        </w:rPr>
        <w:t xml:space="preserve"> </w:t>
      </w:r>
      <w:r>
        <w:rPr>
          <w:b/>
          <w:sz w:val="24"/>
        </w:rPr>
        <w:t>possibility to develop, train, validate and test, where appropriate in</w:t>
      </w:r>
      <w:r>
        <w:rPr>
          <w:b/>
          <w:spacing w:val="40"/>
          <w:sz w:val="24"/>
        </w:rPr>
        <w:t xml:space="preserve"> </w:t>
      </w:r>
      <w:r>
        <w:rPr>
          <w:b/>
          <w:sz w:val="24"/>
        </w:rPr>
        <w:t>real world conditions, an innovative AI system, pursuant to a specific plan for a limited time under regulatory supervision.</w:t>
      </w:r>
    </w:p>
    <w:p w14:paraId="61BBB4A4" w14:textId="77777777" w:rsidR="0093429C" w:rsidRDefault="0093429C">
      <w:pPr>
        <w:pStyle w:val="BodyText"/>
        <w:rPr>
          <w:b/>
          <w:sz w:val="26"/>
        </w:rPr>
      </w:pPr>
    </w:p>
    <w:p w14:paraId="790DED23" w14:textId="77777777" w:rsidR="0093429C" w:rsidRDefault="0093429C">
      <w:pPr>
        <w:pStyle w:val="BodyText"/>
        <w:rPr>
          <w:b/>
          <w:sz w:val="26"/>
        </w:rPr>
      </w:pPr>
    </w:p>
    <w:p w14:paraId="264F57B2" w14:textId="77777777" w:rsidR="0093429C" w:rsidRDefault="0093429C">
      <w:pPr>
        <w:pStyle w:val="BodyText"/>
        <w:spacing w:before="3"/>
        <w:rPr>
          <w:b/>
          <w:sz w:val="34"/>
        </w:rPr>
      </w:pPr>
    </w:p>
    <w:p w14:paraId="4CE4046E" w14:textId="77777777" w:rsidR="0093429C" w:rsidRDefault="00000000">
      <w:pPr>
        <w:ind w:left="192" w:right="175"/>
        <w:jc w:val="center"/>
        <w:rPr>
          <w:i/>
          <w:sz w:val="24"/>
        </w:rPr>
      </w:pPr>
      <w:r>
        <w:rPr>
          <w:i/>
          <w:sz w:val="24"/>
        </w:rPr>
        <w:t>Article</w:t>
      </w:r>
      <w:r>
        <w:rPr>
          <w:i/>
          <w:spacing w:val="-1"/>
          <w:sz w:val="24"/>
        </w:rPr>
        <w:t xml:space="preserve"> </w:t>
      </w:r>
      <w:r>
        <w:rPr>
          <w:i/>
          <w:spacing w:val="-10"/>
          <w:sz w:val="24"/>
        </w:rPr>
        <w:t>4</w:t>
      </w:r>
    </w:p>
    <w:p w14:paraId="628AD5B6" w14:textId="77777777" w:rsidR="0093429C" w:rsidRDefault="00000000">
      <w:pPr>
        <w:ind w:left="192" w:right="175"/>
        <w:jc w:val="center"/>
        <w:rPr>
          <w:rFonts w:ascii="TimesNewRomanPS-BoldItalicMT"/>
          <w:b/>
          <w:i/>
          <w:sz w:val="24"/>
        </w:rPr>
      </w:pPr>
      <w:r>
        <w:rPr>
          <w:i/>
          <w:strike/>
          <w:sz w:val="24"/>
        </w:rPr>
        <w:t>Amendments</w:t>
      </w:r>
      <w:r>
        <w:rPr>
          <w:i/>
          <w:strike/>
          <w:spacing w:val="-1"/>
          <w:sz w:val="24"/>
        </w:rPr>
        <w:t xml:space="preserve"> </w:t>
      </w:r>
      <w:r>
        <w:rPr>
          <w:i/>
          <w:strike/>
          <w:sz w:val="24"/>
        </w:rPr>
        <w:t>to Annex</w:t>
      </w:r>
      <w:r>
        <w:rPr>
          <w:i/>
          <w:strike/>
          <w:spacing w:val="-2"/>
          <w:sz w:val="24"/>
        </w:rPr>
        <w:t xml:space="preserve"> </w:t>
      </w:r>
      <w:r>
        <w:rPr>
          <w:i/>
          <w:strike/>
          <w:sz w:val="24"/>
        </w:rPr>
        <w:t>I</w:t>
      </w:r>
      <w:r>
        <w:rPr>
          <w:rFonts w:ascii="TimesNewRomanPS-BoldItalicMT"/>
          <w:b/>
          <w:i/>
          <w:sz w:val="24"/>
        </w:rPr>
        <w:t xml:space="preserve">Implementing </w:t>
      </w:r>
      <w:r>
        <w:rPr>
          <w:rFonts w:ascii="TimesNewRomanPS-BoldItalicMT"/>
          <w:b/>
          <w:i/>
          <w:spacing w:val="-4"/>
          <w:sz w:val="24"/>
        </w:rPr>
        <w:t>acts</w:t>
      </w:r>
    </w:p>
    <w:p w14:paraId="3A781C72" w14:textId="77777777" w:rsidR="0093429C" w:rsidRDefault="00EF342D">
      <w:pPr>
        <w:ind w:left="132" w:right="109"/>
        <w:jc w:val="both"/>
        <w:rPr>
          <w:b/>
          <w:sz w:val="24"/>
        </w:rPr>
      </w:pPr>
      <w:r>
        <w:pict w14:anchorId="5674A137">
          <v:rect id="docshape89" o:spid="_x0000_s2158" alt="" style="position:absolute;left:0;text-align:left;margin-left:56.65pt;margin-top:90.9pt;width:482pt;height:.6pt;z-index:-17620992;mso-wrap-edited:f;mso-width-percent:0;mso-height-percent:0;mso-position-horizontal-relative:page;mso-width-percent:0;mso-height-percent:0" fillcolor="black" stroked="f">
            <w10:wrap anchorx="page"/>
          </v:rect>
        </w:pict>
      </w:r>
      <w:r>
        <w:pict w14:anchorId="2EB4CDB4">
          <v:rect id="docshape90" o:spid="_x0000_s2157" alt="" style="position:absolute;left:0;text-align:left;margin-left:56.65pt;margin-top:104.7pt;width:482pt;height:.6pt;z-index:-17620480;mso-wrap-edited:f;mso-width-percent:0;mso-height-percent:0;mso-position-horizontal-relative:page;mso-width-percent:0;mso-height-percent:0" fillcolor="black" stroked="f">
            <w10:wrap anchorx="page"/>
          </v:rect>
        </w:pict>
      </w:r>
      <w:r>
        <w:pict w14:anchorId="7ADFD41B">
          <v:rect id="docshape91" o:spid="_x0000_s2156" alt="" style="position:absolute;left:0;text-align:left;margin-left:56.65pt;margin-top:118.5pt;width:482pt;height:.6pt;z-index:-17619968;mso-wrap-edited:f;mso-width-percent:0;mso-height-percent:0;mso-position-horizontal-relative:page;mso-width-percent:0;mso-height-percent:0" fillcolor="black" stroked="f">
            <w10:wrap anchorx="page"/>
          </v:rect>
        </w:pict>
      </w:r>
      <w:r w:rsidR="00000000">
        <w:rPr>
          <w:strike/>
          <w:sz w:val="24"/>
        </w:rPr>
        <w:t>The</w:t>
      </w:r>
      <w:r w:rsidR="00000000">
        <w:rPr>
          <w:strike/>
          <w:spacing w:val="-1"/>
          <w:sz w:val="24"/>
        </w:rPr>
        <w:t xml:space="preserve"> </w:t>
      </w:r>
      <w:r w:rsidR="00000000">
        <w:rPr>
          <w:strike/>
          <w:sz w:val="24"/>
        </w:rPr>
        <w:t>Commission is empowered to adopt delegated acts</w:t>
      </w:r>
      <w:r w:rsidR="00000000">
        <w:rPr>
          <w:sz w:val="24"/>
        </w:rPr>
        <w:t xml:space="preserve"> </w:t>
      </w:r>
      <w:r w:rsidR="00000000">
        <w:rPr>
          <w:b/>
          <w:sz w:val="24"/>
        </w:rPr>
        <w:t>In order to ensure</w:t>
      </w:r>
      <w:r w:rsidR="00000000">
        <w:rPr>
          <w:b/>
          <w:spacing w:val="-1"/>
          <w:sz w:val="24"/>
        </w:rPr>
        <w:t xml:space="preserve"> </w:t>
      </w:r>
      <w:r w:rsidR="00000000">
        <w:rPr>
          <w:b/>
          <w:sz w:val="24"/>
        </w:rPr>
        <w:t>uniform</w:t>
      </w:r>
      <w:r w:rsidR="00000000">
        <w:rPr>
          <w:b/>
          <w:spacing w:val="-3"/>
          <w:sz w:val="24"/>
        </w:rPr>
        <w:t xml:space="preserve"> </w:t>
      </w:r>
      <w:r w:rsidR="00000000">
        <w:rPr>
          <w:b/>
          <w:sz w:val="24"/>
        </w:rPr>
        <w:t xml:space="preserve">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sidR="00000000">
        <w:rPr>
          <w:strike/>
          <w:sz w:val="24"/>
        </w:rPr>
        <w:t>in accordance with</w:t>
      </w:r>
      <w:r w:rsidR="00000000">
        <w:rPr>
          <w:sz w:val="24"/>
        </w:rPr>
        <w:t xml:space="preserve"> Article 73 to amend the list of techniques and approaches listed in Annex I </w:t>
      </w:r>
      <w:r w:rsidR="00000000">
        <w:rPr>
          <w:b/>
          <w:sz w:val="24"/>
        </w:rPr>
        <w:t>within the scope of the definition of an AI system as provided for in Article 3(1)</w:t>
      </w:r>
      <w:r w:rsidR="00000000">
        <w:rPr>
          <w:sz w:val="24"/>
        </w:rPr>
        <w:t xml:space="preserve">, in order to update that list to market and technological developments on the basis of characteristics that are similar to the techniques and </w:t>
      </w:r>
      <w:r w:rsidR="00000000">
        <w:rPr>
          <w:strike/>
          <w:sz w:val="24"/>
        </w:rPr>
        <w:t>approaches listed therein</w:t>
      </w:r>
      <w:r w:rsidR="00000000">
        <w:rPr>
          <w:b/>
          <w:strike/>
          <w:sz w:val="24"/>
        </w:rPr>
        <w:t>.</w:t>
      </w:r>
    </w:p>
    <w:p w14:paraId="35575A36" w14:textId="77777777" w:rsidR="0093429C" w:rsidRDefault="0093429C">
      <w:pPr>
        <w:pStyle w:val="BodyText"/>
        <w:spacing w:before="4"/>
        <w:rPr>
          <w:b/>
          <w:sz w:val="18"/>
        </w:rPr>
      </w:pPr>
    </w:p>
    <w:p w14:paraId="732CA241" w14:textId="77777777" w:rsidR="0093429C" w:rsidRDefault="00000000">
      <w:pPr>
        <w:pStyle w:val="Heading1"/>
        <w:spacing w:before="89"/>
        <w:ind w:right="172"/>
        <w:rPr>
          <w:sz w:val="22"/>
        </w:rPr>
      </w:pPr>
      <w:r>
        <w:rPr>
          <w:color w:val="000000"/>
          <w:shd w:val="clear" w:color="auto" w:fill="D2D2D2"/>
        </w:rPr>
        <w:t>TITLE</w:t>
      </w:r>
      <w:r>
        <w:rPr>
          <w:color w:val="000000"/>
          <w:spacing w:val="-18"/>
          <w:shd w:val="clear" w:color="auto" w:fill="D2D2D2"/>
        </w:rPr>
        <w:t xml:space="preserve"> </w:t>
      </w:r>
      <w:r>
        <w:rPr>
          <w:color w:val="000000"/>
          <w:spacing w:val="-5"/>
          <w:shd w:val="clear" w:color="auto" w:fill="D2D2D2"/>
        </w:rPr>
        <w:t>I</w:t>
      </w:r>
      <w:r>
        <w:rPr>
          <w:color w:val="000000"/>
          <w:spacing w:val="-5"/>
          <w:sz w:val="22"/>
          <w:shd w:val="clear" w:color="auto" w:fill="D2D2D2"/>
        </w:rPr>
        <w:t>A</w:t>
      </w:r>
    </w:p>
    <w:p w14:paraId="1172A6A4" w14:textId="77777777" w:rsidR="0093429C" w:rsidRDefault="00000000">
      <w:pPr>
        <w:spacing w:before="250"/>
        <w:ind w:left="193" w:right="174"/>
        <w:jc w:val="center"/>
        <w:rPr>
          <w:b/>
          <w:sz w:val="28"/>
        </w:rPr>
      </w:pPr>
      <w:r>
        <w:rPr>
          <w:b/>
          <w:color w:val="000000"/>
          <w:spacing w:val="-2"/>
          <w:sz w:val="28"/>
          <w:shd w:val="clear" w:color="auto" w:fill="D2D2D2"/>
        </w:rPr>
        <w:t>GENERAL</w:t>
      </w:r>
      <w:r>
        <w:rPr>
          <w:b/>
          <w:color w:val="000000"/>
          <w:spacing w:val="-10"/>
          <w:sz w:val="28"/>
          <w:shd w:val="clear" w:color="auto" w:fill="D2D2D2"/>
        </w:rPr>
        <w:t xml:space="preserve"> </w:t>
      </w:r>
      <w:r>
        <w:rPr>
          <w:b/>
          <w:color w:val="000000"/>
          <w:spacing w:val="-2"/>
          <w:sz w:val="28"/>
          <w:shd w:val="clear" w:color="auto" w:fill="D2D2D2"/>
        </w:rPr>
        <w:t>PURPOSE</w:t>
      </w:r>
      <w:r>
        <w:rPr>
          <w:b/>
          <w:color w:val="000000"/>
          <w:spacing w:val="-9"/>
          <w:sz w:val="28"/>
          <w:shd w:val="clear" w:color="auto" w:fill="D2D2D2"/>
        </w:rPr>
        <w:t xml:space="preserve"> </w:t>
      </w:r>
      <w:r>
        <w:rPr>
          <w:b/>
          <w:color w:val="000000"/>
          <w:spacing w:val="-2"/>
          <w:sz w:val="28"/>
          <w:shd w:val="clear" w:color="auto" w:fill="D2D2D2"/>
        </w:rPr>
        <w:t>AI</w:t>
      </w:r>
      <w:r>
        <w:rPr>
          <w:b/>
          <w:color w:val="000000"/>
          <w:spacing w:val="-8"/>
          <w:sz w:val="28"/>
          <w:shd w:val="clear" w:color="auto" w:fill="D2D2D2"/>
        </w:rPr>
        <w:t xml:space="preserve"> </w:t>
      </w:r>
      <w:r>
        <w:rPr>
          <w:b/>
          <w:color w:val="000000"/>
          <w:spacing w:val="-2"/>
          <w:sz w:val="28"/>
          <w:shd w:val="clear" w:color="auto" w:fill="D2D2D2"/>
        </w:rPr>
        <w:t>SYSTEMS</w:t>
      </w:r>
    </w:p>
    <w:p w14:paraId="1473A64D" w14:textId="77777777" w:rsidR="0093429C" w:rsidRDefault="0093429C">
      <w:pPr>
        <w:pStyle w:val="BodyText"/>
        <w:spacing w:before="8"/>
        <w:rPr>
          <w:b/>
          <w:sz w:val="22"/>
        </w:rPr>
      </w:pPr>
    </w:p>
    <w:p w14:paraId="33BF9ACF" w14:textId="77777777" w:rsidR="0093429C" w:rsidRDefault="00000000">
      <w:pPr>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4a</w:t>
      </w:r>
    </w:p>
    <w:p w14:paraId="795CBCC0" w14:textId="77777777" w:rsidR="0093429C" w:rsidRDefault="0093429C">
      <w:pPr>
        <w:pStyle w:val="BodyText"/>
        <w:spacing w:before="9"/>
        <w:rPr>
          <w:rFonts w:ascii="TimesNewRomanPS-BoldItalicMT"/>
          <w:b/>
          <w:i/>
          <w:sz w:val="21"/>
        </w:rPr>
      </w:pPr>
    </w:p>
    <w:p w14:paraId="75C20669" w14:textId="77777777" w:rsidR="0093429C" w:rsidRDefault="00000000">
      <w:pPr>
        <w:ind w:left="2415"/>
        <w:rPr>
          <w:rFonts w:ascii="TimesNewRomanPS-BoldItalicMT"/>
          <w:b/>
          <w:i/>
          <w:sz w:val="24"/>
        </w:rPr>
      </w:pPr>
      <w:r>
        <w:rPr>
          <w:rFonts w:ascii="TimesNewRomanPS-BoldItalicMT"/>
          <w:b/>
          <w:i/>
          <w:color w:val="000000"/>
          <w:sz w:val="24"/>
          <w:shd w:val="clear" w:color="auto" w:fill="D2D2D2"/>
        </w:rPr>
        <w:t>Compliance</w:t>
      </w:r>
      <w:r>
        <w:rPr>
          <w:rFonts w:ascii="TimesNewRomanPS-BoldItalicMT"/>
          <w:b/>
          <w:i/>
          <w:color w:val="000000"/>
          <w:spacing w:val="-6"/>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general purpose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AI</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systems</w:t>
      </w:r>
      <w:r>
        <w:rPr>
          <w:rFonts w:ascii="TimesNewRomanPS-BoldItalicMT"/>
          <w:b/>
          <w:i/>
          <w:color w:val="000000"/>
          <w:spacing w:val="-5"/>
          <w:sz w:val="24"/>
          <w:shd w:val="clear" w:color="auto" w:fill="D2D2D2"/>
        </w:rPr>
        <w:t xml:space="preserve"> </w:t>
      </w:r>
      <w:r>
        <w:rPr>
          <w:rFonts w:ascii="TimesNewRomanPS-BoldItalicMT"/>
          <w:b/>
          <w:i/>
          <w:color w:val="000000"/>
          <w:sz w:val="24"/>
          <w:shd w:val="clear" w:color="auto" w:fill="D2D2D2"/>
        </w:rPr>
        <w:t>with</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this</w:t>
      </w:r>
      <w:r>
        <w:rPr>
          <w:rFonts w:ascii="TimesNewRomanPS-BoldItalicMT"/>
          <w:b/>
          <w:i/>
          <w:color w:val="000000"/>
          <w:spacing w:val="-2"/>
          <w:sz w:val="24"/>
          <w:shd w:val="clear" w:color="auto" w:fill="D2D2D2"/>
        </w:rPr>
        <w:t xml:space="preserve"> Regulation</w:t>
      </w:r>
    </w:p>
    <w:p w14:paraId="6528F63C" w14:textId="77777777" w:rsidR="0093429C" w:rsidRDefault="00000000">
      <w:pPr>
        <w:pStyle w:val="ListParagraph"/>
        <w:numPr>
          <w:ilvl w:val="0"/>
          <w:numId w:val="94"/>
        </w:numPr>
        <w:tabs>
          <w:tab w:val="left" w:pos="1342"/>
          <w:tab w:val="left" w:pos="1343"/>
        </w:tabs>
        <w:ind w:right="117"/>
        <w:jc w:val="both"/>
        <w:rPr>
          <w:b/>
          <w:sz w:val="24"/>
        </w:rPr>
      </w:pPr>
      <w:r>
        <w:rPr>
          <w:b/>
          <w:color w:val="000000"/>
          <w:sz w:val="24"/>
          <w:shd w:val="clear" w:color="auto" w:fill="D2D2D2"/>
        </w:rPr>
        <w:t>Without prejudice to Articles 5 and 52 of this Regulation, general purpose AI</w:t>
      </w:r>
      <w:r>
        <w:rPr>
          <w:b/>
          <w:color w:val="000000"/>
          <w:sz w:val="24"/>
        </w:rPr>
        <w:t xml:space="preserve"> </w:t>
      </w:r>
      <w:r>
        <w:rPr>
          <w:b/>
          <w:color w:val="000000"/>
          <w:sz w:val="24"/>
          <w:shd w:val="clear" w:color="auto" w:fill="D2D2D2"/>
        </w:rPr>
        <w:t>systems shall only comply with the requirements and obligations set out in Article</w:t>
      </w:r>
      <w:r>
        <w:rPr>
          <w:b/>
          <w:color w:val="000000"/>
          <w:sz w:val="24"/>
        </w:rPr>
        <w:t xml:space="preserve"> </w:t>
      </w:r>
      <w:r>
        <w:rPr>
          <w:b/>
          <w:color w:val="000000"/>
          <w:spacing w:val="-4"/>
          <w:sz w:val="24"/>
          <w:shd w:val="clear" w:color="auto" w:fill="D2D2D2"/>
        </w:rPr>
        <w:t>4b.</w:t>
      </w:r>
    </w:p>
    <w:p w14:paraId="6F7B3FE6" w14:textId="77777777" w:rsidR="0093429C" w:rsidRDefault="0093429C">
      <w:pPr>
        <w:jc w:val="both"/>
        <w:rPr>
          <w:sz w:val="24"/>
        </w:rPr>
        <w:sectPr w:rsidR="0093429C">
          <w:pgSz w:w="11910" w:h="16840"/>
          <w:pgMar w:top="960" w:right="1020" w:bottom="1320" w:left="1000" w:header="0" w:footer="1130" w:gutter="0"/>
          <w:cols w:space="720"/>
        </w:sectPr>
      </w:pPr>
    </w:p>
    <w:p w14:paraId="664F4E2B" w14:textId="77777777" w:rsidR="0093429C" w:rsidRDefault="00000000">
      <w:pPr>
        <w:pStyle w:val="ListParagraph"/>
        <w:numPr>
          <w:ilvl w:val="0"/>
          <w:numId w:val="94"/>
        </w:numPr>
        <w:tabs>
          <w:tab w:val="left" w:pos="1342"/>
          <w:tab w:val="left" w:pos="1343"/>
        </w:tabs>
        <w:spacing w:before="62"/>
        <w:ind w:right="113"/>
        <w:jc w:val="both"/>
        <w:rPr>
          <w:b/>
          <w:sz w:val="24"/>
        </w:rPr>
      </w:pPr>
      <w:r>
        <w:rPr>
          <w:b/>
          <w:color w:val="000000"/>
          <w:sz w:val="24"/>
          <w:shd w:val="clear" w:color="auto" w:fill="D2D2D2"/>
        </w:rPr>
        <w:lastRenderedPageBreak/>
        <w:t>Such requirements and obligations shall apply irrespective of whether the general</w:t>
      </w:r>
      <w:r>
        <w:rPr>
          <w:b/>
          <w:color w:val="000000"/>
          <w:sz w:val="24"/>
        </w:rPr>
        <w:t xml:space="preserve"> </w:t>
      </w:r>
      <w:r>
        <w:rPr>
          <w:b/>
          <w:color w:val="000000"/>
          <w:sz w:val="24"/>
          <w:shd w:val="clear" w:color="auto" w:fill="D2D2D2"/>
        </w:rPr>
        <w:t>purpose AI system is placed on the market or put into service as a pre-trained</w:t>
      </w:r>
      <w:r>
        <w:rPr>
          <w:b/>
          <w:color w:val="000000"/>
          <w:sz w:val="24"/>
        </w:rPr>
        <w:t xml:space="preserve"> </w:t>
      </w:r>
      <w:r>
        <w:rPr>
          <w:b/>
          <w:color w:val="000000"/>
          <w:sz w:val="24"/>
          <w:shd w:val="clear" w:color="auto" w:fill="D2D2D2"/>
        </w:rPr>
        <w:t>model</w:t>
      </w:r>
      <w:r>
        <w:rPr>
          <w:b/>
          <w:color w:val="000000"/>
          <w:spacing w:val="-3"/>
          <w:sz w:val="24"/>
          <w:shd w:val="clear" w:color="auto" w:fill="D2D2D2"/>
        </w:rPr>
        <w:t xml:space="preserve"> </w:t>
      </w:r>
      <w:r>
        <w:rPr>
          <w:b/>
          <w:color w:val="000000"/>
          <w:sz w:val="24"/>
          <w:shd w:val="clear" w:color="auto" w:fill="D2D2D2"/>
        </w:rPr>
        <w:t>and</w:t>
      </w:r>
      <w:r>
        <w:rPr>
          <w:b/>
          <w:color w:val="000000"/>
          <w:spacing w:val="-3"/>
          <w:sz w:val="24"/>
          <w:shd w:val="clear" w:color="auto" w:fill="D2D2D2"/>
        </w:rPr>
        <w:t xml:space="preserve"> </w:t>
      </w:r>
      <w:r>
        <w:rPr>
          <w:b/>
          <w:color w:val="000000"/>
          <w:sz w:val="24"/>
          <w:shd w:val="clear" w:color="auto" w:fill="D2D2D2"/>
        </w:rPr>
        <w:t>whether</w:t>
      </w:r>
      <w:r>
        <w:rPr>
          <w:b/>
          <w:color w:val="000000"/>
          <w:spacing w:val="-4"/>
          <w:sz w:val="24"/>
          <w:shd w:val="clear" w:color="auto" w:fill="D2D2D2"/>
        </w:rPr>
        <w:t xml:space="preserve"> </w:t>
      </w:r>
      <w:r>
        <w:rPr>
          <w:b/>
          <w:color w:val="000000"/>
          <w:sz w:val="24"/>
          <w:shd w:val="clear" w:color="auto" w:fill="D2D2D2"/>
        </w:rPr>
        <w:t>further</w:t>
      </w:r>
      <w:r>
        <w:rPr>
          <w:b/>
          <w:color w:val="000000"/>
          <w:spacing w:val="-4"/>
          <w:sz w:val="24"/>
          <w:shd w:val="clear" w:color="auto" w:fill="D2D2D2"/>
        </w:rPr>
        <w:t xml:space="preserve"> </w:t>
      </w:r>
      <w:r>
        <w:rPr>
          <w:b/>
          <w:color w:val="000000"/>
          <w:sz w:val="24"/>
          <w:shd w:val="clear" w:color="auto" w:fill="D2D2D2"/>
        </w:rPr>
        <w:t>fine-tuning</w:t>
      </w:r>
      <w:r>
        <w:rPr>
          <w:b/>
          <w:color w:val="000000"/>
          <w:spacing w:val="-3"/>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model</w:t>
      </w:r>
      <w:r>
        <w:rPr>
          <w:b/>
          <w:color w:val="000000"/>
          <w:spacing w:val="-3"/>
          <w:sz w:val="24"/>
          <w:shd w:val="clear" w:color="auto" w:fill="D2D2D2"/>
        </w:rPr>
        <w:t xml:space="preserve"> </w:t>
      </w:r>
      <w:r>
        <w:rPr>
          <w:b/>
          <w:color w:val="000000"/>
          <w:sz w:val="24"/>
          <w:shd w:val="clear" w:color="auto" w:fill="D2D2D2"/>
        </w:rPr>
        <w:t>is</w:t>
      </w:r>
      <w:r>
        <w:rPr>
          <w:b/>
          <w:color w:val="000000"/>
          <w:spacing w:val="-4"/>
          <w:sz w:val="24"/>
          <w:shd w:val="clear" w:color="auto" w:fill="D2D2D2"/>
        </w:rPr>
        <w:t xml:space="preserve"> </w:t>
      </w:r>
      <w:r>
        <w:rPr>
          <w:b/>
          <w:color w:val="000000"/>
          <w:sz w:val="24"/>
          <w:shd w:val="clear" w:color="auto" w:fill="D2D2D2"/>
        </w:rPr>
        <w:t>to</w:t>
      </w:r>
      <w:r>
        <w:rPr>
          <w:b/>
          <w:color w:val="000000"/>
          <w:spacing w:val="-3"/>
          <w:sz w:val="24"/>
          <w:shd w:val="clear" w:color="auto" w:fill="D2D2D2"/>
        </w:rPr>
        <w:t xml:space="preserve"> </w:t>
      </w:r>
      <w:r>
        <w:rPr>
          <w:b/>
          <w:color w:val="000000"/>
          <w:sz w:val="24"/>
          <w:shd w:val="clear" w:color="auto" w:fill="D2D2D2"/>
        </w:rPr>
        <w:t>be</w:t>
      </w:r>
      <w:r>
        <w:rPr>
          <w:b/>
          <w:color w:val="000000"/>
          <w:spacing w:val="-4"/>
          <w:sz w:val="24"/>
          <w:shd w:val="clear" w:color="auto" w:fill="D2D2D2"/>
        </w:rPr>
        <w:t xml:space="preserve"> </w:t>
      </w:r>
      <w:r>
        <w:rPr>
          <w:b/>
          <w:color w:val="000000"/>
          <w:sz w:val="24"/>
          <w:shd w:val="clear" w:color="auto" w:fill="D2D2D2"/>
        </w:rPr>
        <w:t>performed</w:t>
      </w:r>
      <w:r>
        <w:rPr>
          <w:b/>
          <w:color w:val="000000"/>
          <w:spacing w:val="-1"/>
          <w:sz w:val="24"/>
          <w:shd w:val="clear" w:color="auto" w:fill="D2D2D2"/>
        </w:rPr>
        <w:t xml:space="preserve"> </w:t>
      </w:r>
      <w:r>
        <w:rPr>
          <w:b/>
          <w:color w:val="000000"/>
          <w:sz w:val="24"/>
          <w:shd w:val="clear" w:color="auto" w:fill="D2D2D2"/>
        </w:rPr>
        <w:t>by</w:t>
      </w:r>
      <w:r>
        <w:rPr>
          <w:b/>
          <w:color w:val="000000"/>
          <w:spacing w:val="-3"/>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user</w:t>
      </w:r>
      <w:r>
        <w:rPr>
          <w:b/>
          <w:color w:val="000000"/>
          <w:sz w:val="24"/>
        </w:rPr>
        <w:t xml:space="preserve"> </w:t>
      </w:r>
      <w:r>
        <w:rPr>
          <w:b/>
          <w:color w:val="000000"/>
          <w:sz w:val="24"/>
          <w:shd w:val="clear" w:color="auto" w:fill="D2D2D2"/>
        </w:rPr>
        <w:t>of the general purpose AI system.</w:t>
      </w:r>
    </w:p>
    <w:p w14:paraId="62AF6B6E" w14:textId="77777777" w:rsidR="0093429C" w:rsidRDefault="0093429C">
      <w:pPr>
        <w:pStyle w:val="BodyText"/>
        <w:spacing w:before="9"/>
        <w:rPr>
          <w:b/>
          <w:sz w:val="21"/>
        </w:rPr>
      </w:pPr>
    </w:p>
    <w:p w14:paraId="7EB95936" w14:textId="77777777" w:rsidR="0093429C" w:rsidRDefault="00000000">
      <w:pPr>
        <w:ind w:left="1401"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4b</w:t>
      </w:r>
    </w:p>
    <w:p w14:paraId="27A06F4B" w14:textId="77777777" w:rsidR="0093429C" w:rsidRDefault="00000000">
      <w:pPr>
        <w:ind w:left="1402" w:right="175"/>
        <w:jc w:val="center"/>
        <w:rPr>
          <w:rFonts w:ascii="TimesNewRomanPS-BoldItalicMT"/>
          <w:b/>
          <w:i/>
          <w:sz w:val="24"/>
        </w:rPr>
      </w:pPr>
      <w:r>
        <w:rPr>
          <w:rFonts w:ascii="TimesNewRomanPS-BoldItalicMT"/>
          <w:b/>
          <w:i/>
          <w:color w:val="000000"/>
          <w:sz w:val="24"/>
          <w:shd w:val="clear" w:color="auto" w:fill="D2D2D2"/>
        </w:rPr>
        <w:t>Requirements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for</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general</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purpose</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AI</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systems</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and</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obligations</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for</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providers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such</w:t>
      </w:r>
      <w:r>
        <w:rPr>
          <w:rFonts w:ascii="TimesNewRomanPS-BoldItalicMT"/>
          <w:b/>
          <w:i/>
          <w:color w:val="000000"/>
          <w:sz w:val="24"/>
        </w:rPr>
        <w:t xml:space="preserve"> </w:t>
      </w:r>
      <w:r>
        <w:rPr>
          <w:rFonts w:ascii="TimesNewRomanPS-BoldItalicMT"/>
          <w:b/>
          <w:i/>
          <w:color w:val="000000"/>
          <w:spacing w:val="-2"/>
          <w:sz w:val="24"/>
          <w:shd w:val="clear" w:color="auto" w:fill="D2D2D2"/>
        </w:rPr>
        <w:t>systems</w:t>
      </w:r>
    </w:p>
    <w:p w14:paraId="64E2AE26" w14:textId="77777777" w:rsidR="0093429C" w:rsidRDefault="00000000">
      <w:pPr>
        <w:pStyle w:val="ListParagraph"/>
        <w:numPr>
          <w:ilvl w:val="0"/>
          <w:numId w:val="93"/>
        </w:numPr>
        <w:tabs>
          <w:tab w:val="left" w:pos="1342"/>
          <w:tab w:val="left" w:pos="1343"/>
        </w:tabs>
        <w:ind w:right="114"/>
        <w:jc w:val="both"/>
        <w:rPr>
          <w:b/>
          <w:sz w:val="24"/>
        </w:rPr>
      </w:pPr>
      <w:r>
        <w:rPr>
          <w:b/>
          <w:color w:val="000000"/>
          <w:sz w:val="24"/>
          <w:shd w:val="clear" w:color="auto" w:fill="D2D2D2"/>
        </w:rPr>
        <w:t>General purpose AI systems which may be used as high risk AI systems or as</w:t>
      </w:r>
      <w:r>
        <w:rPr>
          <w:b/>
          <w:color w:val="000000"/>
          <w:sz w:val="24"/>
        </w:rPr>
        <w:t xml:space="preserve"> </w:t>
      </w:r>
      <w:r>
        <w:rPr>
          <w:b/>
          <w:color w:val="000000"/>
          <w:sz w:val="24"/>
          <w:shd w:val="clear" w:color="auto" w:fill="D2D2D2"/>
        </w:rPr>
        <w:t>components of AI high risk systems in the meaning of Article 6, shall comply with</w:t>
      </w:r>
      <w:r>
        <w:rPr>
          <w:b/>
          <w:color w:val="000000"/>
          <w:sz w:val="24"/>
        </w:rPr>
        <w:t xml:space="preserve"> </w:t>
      </w:r>
      <w:r>
        <w:rPr>
          <w:b/>
          <w:color w:val="000000"/>
          <w:sz w:val="24"/>
          <w:shd w:val="clear" w:color="auto" w:fill="D2D2D2"/>
        </w:rPr>
        <w:t>the requirements established in Articles, 9, 10, 11, 13(2) and 13(3)(a) to (c) and</w:t>
      </w:r>
      <w:r>
        <w:rPr>
          <w:b/>
          <w:color w:val="000000"/>
          <w:sz w:val="24"/>
        </w:rPr>
        <w:t xml:space="preserve"> </w:t>
      </w:r>
      <w:r>
        <w:rPr>
          <w:b/>
          <w:color w:val="000000"/>
          <w:sz w:val="24"/>
          <w:shd w:val="clear" w:color="auto" w:fill="D2D2D2"/>
        </w:rPr>
        <w:t>13(3)(e) and 15 of this Regulation. When fulfilling those requirements, the</w:t>
      </w:r>
      <w:r>
        <w:rPr>
          <w:b/>
          <w:color w:val="000000"/>
          <w:sz w:val="24"/>
        </w:rPr>
        <w:t xml:space="preserve"> </w:t>
      </w:r>
      <w:r>
        <w:rPr>
          <w:b/>
          <w:color w:val="000000"/>
          <w:sz w:val="24"/>
          <w:shd w:val="clear" w:color="auto" w:fill="D2D2D2"/>
        </w:rPr>
        <w:t>generally acknowledged state of the art shall be taken into account, including as</w:t>
      </w:r>
      <w:r>
        <w:rPr>
          <w:b/>
          <w:color w:val="000000"/>
          <w:sz w:val="24"/>
        </w:rPr>
        <w:t xml:space="preserve"> </w:t>
      </w:r>
      <w:r>
        <w:rPr>
          <w:b/>
          <w:color w:val="000000"/>
          <w:sz w:val="24"/>
          <w:shd w:val="clear" w:color="auto" w:fill="D2D2D2"/>
        </w:rPr>
        <w:t>reflected in relevant harmonised standards or common specifications.</w:t>
      </w:r>
    </w:p>
    <w:p w14:paraId="14116753" w14:textId="77777777" w:rsidR="0093429C" w:rsidRDefault="00000000">
      <w:pPr>
        <w:pStyle w:val="ListParagraph"/>
        <w:numPr>
          <w:ilvl w:val="0"/>
          <w:numId w:val="93"/>
        </w:numPr>
        <w:tabs>
          <w:tab w:val="left" w:pos="1342"/>
          <w:tab w:val="left" w:pos="1343"/>
        </w:tabs>
        <w:ind w:right="121"/>
        <w:jc w:val="both"/>
        <w:rPr>
          <w:b/>
          <w:sz w:val="24"/>
        </w:rPr>
      </w:pPr>
      <w:r>
        <w:rPr>
          <w:b/>
          <w:color w:val="000000"/>
          <w:sz w:val="24"/>
          <w:shd w:val="clear" w:color="auto" w:fill="D2D2D2"/>
        </w:rPr>
        <w:t>Providers of general purpose AI systems referred to in paragraph 1 shall comply</w:t>
      </w:r>
      <w:r>
        <w:rPr>
          <w:b/>
          <w:color w:val="000000"/>
          <w:sz w:val="24"/>
        </w:rPr>
        <w:t xml:space="preserve"> </w:t>
      </w:r>
      <w:r>
        <w:rPr>
          <w:b/>
          <w:color w:val="000000"/>
          <w:sz w:val="24"/>
          <w:shd w:val="clear" w:color="auto" w:fill="D2D2D2"/>
        </w:rPr>
        <w:t>with the obligations set out in Articles 16aa, 16e, 16f, 16g, 16i, 16j, 25, 48 and 61.</w:t>
      </w:r>
    </w:p>
    <w:p w14:paraId="21AF0DDA" w14:textId="77777777" w:rsidR="0093429C" w:rsidRDefault="00000000">
      <w:pPr>
        <w:pStyle w:val="ListParagraph"/>
        <w:numPr>
          <w:ilvl w:val="0"/>
          <w:numId w:val="93"/>
        </w:numPr>
        <w:tabs>
          <w:tab w:val="left" w:pos="1342"/>
          <w:tab w:val="left" w:pos="1343"/>
        </w:tabs>
        <w:ind w:right="110"/>
        <w:jc w:val="both"/>
        <w:rPr>
          <w:b/>
          <w:sz w:val="24"/>
        </w:rPr>
      </w:pPr>
      <w:r>
        <w:rPr>
          <w:b/>
          <w:color w:val="000000"/>
          <w:sz w:val="24"/>
          <w:shd w:val="clear" w:color="auto" w:fill="D2D2D2"/>
        </w:rPr>
        <w:t>For the purpose of complying with the obligations set out in Article 16e, providers</w:t>
      </w:r>
      <w:r>
        <w:rPr>
          <w:b/>
          <w:color w:val="000000"/>
          <w:sz w:val="24"/>
        </w:rPr>
        <w:t xml:space="preserve"> </w:t>
      </w:r>
      <w:r>
        <w:rPr>
          <w:b/>
          <w:color w:val="000000"/>
          <w:sz w:val="24"/>
          <w:shd w:val="clear" w:color="auto" w:fill="D2D2D2"/>
        </w:rPr>
        <w:t>shall follow the</w:t>
      </w:r>
      <w:r>
        <w:rPr>
          <w:b/>
          <w:color w:val="000000"/>
          <w:spacing w:val="-1"/>
          <w:sz w:val="24"/>
          <w:shd w:val="clear" w:color="auto" w:fill="D2D2D2"/>
        </w:rPr>
        <w:t xml:space="preserve"> </w:t>
      </w:r>
      <w:r>
        <w:rPr>
          <w:b/>
          <w:color w:val="000000"/>
          <w:sz w:val="24"/>
          <w:shd w:val="clear" w:color="auto" w:fill="D2D2D2"/>
        </w:rPr>
        <w:t>conformity assessment</w:t>
      </w:r>
      <w:r>
        <w:rPr>
          <w:b/>
          <w:color w:val="000000"/>
          <w:spacing w:val="-1"/>
          <w:sz w:val="24"/>
          <w:shd w:val="clear" w:color="auto" w:fill="D2D2D2"/>
        </w:rPr>
        <w:t xml:space="preserve"> </w:t>
      </w:r>
      <w:r>
        <w:rPr>
          <w:b/>
          <w:color w:val="000000"/>
          <w:sz w:val="24"/>
          <w:shd w:val="clear" w:color="auto" w:fill="D2D2D2"/>
        </w:rPr>
        <w:t>procedure</w:t>
      </w:r>
      <w:r>
        <w:rPr>
          <w:b/>
          <w:color w:val="000000"/>
          <w:spacing w:val="-1"/>
          <w:sz w:val="24"/>
          <w:shd w:val="clear" w:color="auto" w:fill="D2D2D2"/>
        </w:rPr>
        <w:t xml:space="preserve"> </w:t>
      </w:r>
      <w:r>
        <w:rPr>
          <w:b/>
          <w:color w:val="000000"/>
          <w:sz w:val="24"/>
          <w:shd w:val="clear" w:color="auto" w:fill="D2D2D2"/>
        </w:rPr>
        <w:t>based on internal control set</w:t>
      </w:r>
      <w:r>
        <w:rPr>
          <w:b/>
          <w:color w:val="000000"/>
          <w:spacing w:val="-1"/>
          <w:sz w:val="24"/>
          <w:shd w:val="clear" w:color="auto" w:fill="D2D2D2"/>
        </w:rPr>
        <w:t xml:space="preserve"> </w:t>
      </w:r>
      <w:r>
        <w:rPr>
          <w:b/>
          <w:color w:val="000000"/>
          <w:sz w:val="24"/>
          <w:shd w:val="clear" w:color="auto" w:fill="D2D2D2"/>
        </w:rPr>
        <w:t>out</w:t>
      </w:r>
      <w:r>
        <w:rPr>
          <w:b/>
          <w:color w:val="000000"/>
          <w:sz w:val="24"/>
        </w:rPr>
        <w:t xml:space="preserve"> </w:t>
      </w:r>
      <w:r>
        <w:rPr>
          <w:b/>
          <w:color w:val="000000"/>
          <w:sz w:val="24"/>
          <w:shd w:val="clear" w:color="auto" w:fill="D2D2D2"/>
        </w:rPr>
        <w:t>in Annex VI, points 3 and 4.</w:t>
      </w:r>
    </w:p>
    <w:p w14:paraId="1CC1C391" w14:textId="77777777" w:rsidR="0093429C" w:rsidRDefault="00000000">
      <w:pPr>
        <w:pStyle w:val="ListParagraph"/>
        <w:numPr>
          <w:ilvl w:val="0"/>
          <w:numId w:val="93"/>
        </w:numPr>
        <w:tabs>
          <w:tab w:val="left" w:pos="1342"/>
          <w:tab w:val="left" w:pos="1343"/>
        </w:tabs>
        <w:ind w:right="113"/>
        <w:jc w:val="both"/>
        <w:rPr>
          <w:b/>
          <w:sz w:val="24"/>
        </w:rPr>
      </w:pPr>
      <w:r>
        <w:rPr>
          <w:b/>
          <w:color w:val="000000"/>
          <w:sz w:val="24"/>
          <w:shd w:val="clear" w:color="auto" w:fill="D2D2D2"/>
        </w:rPr>
        <w:t>Providers of such systems shall also keep the technical documentation referred to</w:t>
      </w:r>
      <w:r>
        <w:rPr>
          <w:b/>
          <w:color w:val="000000"/>
          <w:sz w:val="24"/>
        </w:rPr>
        <w:t xml:space="preserve"> </w:t>
      </w:r>
      <w:r>
        <w:rPr>
          <w:b/>
          <w:color w:val="000000"/>
          <w:sz w:val="24"/>
          <w:shd w:val="clear" w:color="auto" w:fill="D2D2D2"/>
        </w:rPr>
        <w:t>in Article 11 at the disposal of the national competent authorities for a period</w:t>
      </w:r>
      <w:r>
        <w:rPr>
          <w:b/>
          <w:color w:val="000000"/>
          <w:sz w:val="24"/>
        </w:rPr>
        <w:t xml:space="preserve"> </w:t>
      </w:r>
      <w:r>
        <w:rPr>
          <w:b/>
          <w:color w:val="000000"/>
          <w:sz w:val="24"/>
          <w:shd w:val="clear" w:color="auto" w:fill="D2D2D2"/>
        </w:rPr>
        <w:t>ending ten years after the general purpose AI system is placed on the Union</w:t>
      </w:r>
      <w:r>
        <w:rPr>
          <w:b/>
          <w:color w:val="000000"/>
          <w:sz w:val="24"/>
        </w:rPr>
        <w:t xml:space="preserve"> </w:t>
      </w:r>
      <w:r>
        <w:rPr>
          <w:b/>
          <w:color w:val="000000"/>
          <w:sz w:val="24"/>
          <w:shd w:val="clear" w:color="auto" w:fill="D2D2D2"/>
        </w:rPr>
        <w:t>market or put into service in the Union.</w:t>
      </w:r>
    </w:p>
    <w:p w14:paraId="33A25C94" w14:textId="77777777" w:rsidR="0093429C" w:rsidRDefault="00000000">
      <w:pPr>
        <w:pStyle w:val="ListParagraph"/>
        <w:numPr>
          <w:ilvl w:val="0"/>
          <w:numId w:val="93"/>
        </w:numPr>
        <w:tabs>
          <w:tab w:val="left" w:pos="1342"/>
          <w:tab w:val="left" w:pos="1343"/>
        </w:tabs>
        <w:spacing w:before="1"/>
        <w:ind w:right="115"/>
        <w:jc w:val="both"/>
        <w:rPr>
          <w:b/>
          <w:sz w:val="24"/>
        </w:rPr>
      </w:pPr>
      <w:r>
        <w:rPr>
          <w:b/>
          <w:color w:val="000000"/>
          <w:sz w:val="24"/>
          <w:shd w:val="clear" w:color="auto" w:fill="D2D2D2"/>
        </w:rPr>
        <w:t>Providers of general purpose AI systems shall cooperate with and provide the</w:t>
      </w:r>
      <w:r>
        <w:rPr>
          <w:b/>
          <w:color w:val="000000"/>
          <w:sz w:val="24"/>
        </w:rPr>
        <w:t xml:space="preserve"> </w:t>
      </w:r>
      <w:r>
        <w:rPr>
          <w:b/>
          <w:color w:val="000000"/>
          <w:sz w:val="24"/>
          <w:shd w:val="clear" w:color="auto" w:fill="D2D2D2"/>
        </w:rPr>
        <w:t>necessary information to other providers intending to put into service or place</w:t>
      </w:r>
      <w:r>
        <w:rPr>
          <w:b/>
          <w:color w:val="000000"/>
          <w:sz w:val="24"/>
        </w:rPr>
        <w:t xml:space="preserve"> </w:t>
      </w:r>
      <w:r>
        <w:rPr>
          <w:b/>
          <w:color w:val="000000"/>
          <w:sz w:val="24"/>
          <w:shd w:val="clear" w:color="auto" w:fill="D2D2D2"/>
        </w:rPr>
        <w:t>such systems on the Union market as high-risk AI systems or as components of</w:t>
      </w:r>
      <w:r>
        <w:rPr>
          <w:b/>
          <w:color w:val="000000"/>
          <w:sz w:val="24"/>
        </w:rPr>
        <w:t xml:space="preserve"> </w:t>
      </w:r>
      <w:r>
        <w:rPr>
          <w:b/>
          <w:color w:val="000000"/>
          <w:sz w:val="24"/>
          <w:shd w:val="clear" w:color="auto" w:fill="D2D2D2"/>
        </w:rPr>
        <w:t>high-risk AI systems, with a view to enabling the latter to comply with their</w:t>
      </w:r>
      <w:r>
        <w:rPr>
          <w:b/>
          <w:color w:val="000000"/>
          <w:sz w:val="24"/>
        </w:rPr>
        <w:t xml:space="preserve"> </w:t>
      </w:r>
      <w:r>
        <w:rPr>
          <w:b/>
          <w:color w:val="000000"/>
          <w:sz w:val="24"/>
          <w:shd w:val="clear" w:color="auto" w:fill="D2D2D2"/>
        </w:rPr>
        <w:t>obligations under this Regulation. Such cooperation between providers shall</w:t>
      </w:r>
      <w:r>
        <w:rPr>
          <w:b/>
          <w:color w:val="000000"/>
          <w:sz w:val="24"/>
        </w:rPr>
        <w:t xml:space="preserve"> </w:t>
      </w:r>
      <w:r>
        <w:rPr>
          <w:b/>
          <w:color w:val="000000"/>
          <w:sz w:val="24"/>
          <w:shd w:val="clear" w:color="auto" w:fill="D2D2D2"/>
        </w:rPr>
        <w:t>preserve, as appropriate, intellectual property rights, and confidential business</w:t>
      </w:r>
      <w:r>
        <w:rPr>
          <w:b/>
          <w:color w:val="000000"/>
          <w:sz w:val="24"/>
        </w:rPr>
        <w:t xml:space="preserve"> </w:t>
      </w:r>
      <w:r>
        <w:rPr>
          <w:b/>
          <w:color w:val="000000"/>
          <w:sz w:val="24"/>
          <w:shd w:val="clear" w:color="auto" w:fill="D2D2D2"/>
        </w:rPr>
        <w:t>information or trade secrets.</w:t>
      </w:r>
    </w:p>
    <w:p w14:paraId="35735CCF" w14:textId="77777777" w:rsidR="0093429C" w:rsidRDefault="00000000">
      <w:pPr>
        <w:pStyle w:val="ListParagraph"/>
        <w:numPr>
          <w:ilvl w:val="0"/>
          <w:numId w:val="93"/>
        </w:numPr>
        <w:tabs>
          <w:tab w:val="left" w:pos="1342"/>
          <w:tab w:val="left" w:pos="1343"/>
        </w:tabs>
        <w:ind w:right="116"/>
        <w:jc w:val="both"/>
        <w:rPr>
          <w:b/>
          <w:sz w:val="24"/>
        </w:rPr>
      </w:pPr>
      <w:r>
        <w:rPr>
          <w:b/>
          <w:color w:val="000000"/>
          <w:sz w:val="24"/>
          <w:shd w:val="clear" w:color="auto" w:fill="D2D2D2"/>
        </w:rPr>
        <w:t>In complying</w:t>
      </w:r>
      <w:r>
        <w:rPr>
          <w:b/>
          <w:color w:val="000000"/>
          <w:spacing w:val="-1"/>
          <w:sz w:val="24"/>
          <w:shd w:val="clear" w:color="auto" w:fill="D2D2D2"/>
        </w:rPr>
        <w:t xml:space="preserve"> </w:t>
      </w:r>
      <w:r>
        <w:rPr>
          <w:b/>
          <w:color w:val="000000"/>
          <w:sz w:val="24"/>
          <w:shd w:val="clear" w:color="auto" w:fill="D2D2D2"/>
        </w:rPr>
        <w:t>with</w:t>
      </w:r>
      <w:r>
        <w:rPr>
          <w:b/>
          <w:color w:val="000000"/>
          <w:spacing w:val="-3"/>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requirements</w:t>
      </w:r>
      <w:r>
        <w:rPr>
          <w:b/>
          <w:color w:val="000000"/>
          <w:spacing w:val="-2"/>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obligations</w:t>
      </w:r>
      <w:r>
        <w:rPr>
          <w:b/>
          <w:color w:val="000000"/>
          <w:spacing w:val="-1"/>
          <w:sz w:val="24"/>
          <w:shd w:val="clear" w:color="auto" w:fill="D2D2D2"/>
        </w:rPr>
        <w:t xml:space="preserve"> </w:t>
      </w:r>
      <w:r>
        <w:rPr>
          <w:b/>
          <w:color w:val="000000"/>
          <w:sz w:val="24"/>
          <w:shd w:val="clear" w:color="auto" w:fill="D2D2D2"/>
        </w:rPr>
        <w:t>referred</w:t>
      </w:r>
      <w:r>
        <w:rPr>
          <w:b/>
          <w:color w:val="000000"/>
          <w:spacing w:val="-1"/>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in paragraphs</w:t>
      </w:r>
      <w:r>
        <w:rPr>
          <w:b/>
          <w:color w:val="000000"/>
          <w:spacing w:val="-1"/>
          <w:sz w:val="24"/>
          <w:shd w:val="clear" w:color="auto" w:fill="D2D2D2"/>
        </w:rPr>
        <w:t xml:space="preserve"> </w:t>
      </w:r>
      <w:r>
        <w:rPr>
          <w:b/>
          <w:color w:val="000000"/>
          <w:sz w:val="24"/>
          <w:shd w:val="clear" w:color="auto" w:fill="D2D2D2"/>
        </w:rPr>
        <w:t>1,</w:t>
      </w:r>
      <w:r>
        <w:rPr>
          <w:b/>
          <w:color w:val="000000"/>
          <w:spacing w:val="-3"/>
          <w:sz w:val="24"/>
          <w:shd w:val="clear" w:color="auto" w:fill="D2D2D2"/>
        </w:rPr>
        <w:t xml:space="preserve"> </w:t>
      </w:r>
      <w:r>
        <w:rPr>
          <w:b/>
          <w:color w:val="000000"/>
          <w:sz w:val="24"/>
          <w:shd w:val="clear" w:color="auto" w:fill="D2D2D2"/>
        </w:rPr>
        <w:t>2</w:t>
      </w:r>
      <w:r>
        <w:rPr>
          <w:b/>
          <w:color w:val="000000"/>
          <w:sz w:val="24"/>
        </w:rPr>
        <w:t xml:space="preserve"> </w:t>
      </w:r>
      <w:r>
        <w:rPr>
          <w:b/>
          <w:color w:val="000000"/>
          <w:sz w:val="24"/>
          <w:shd w:val="clear" w:color="auto" w:fill="D2D2D2"/>
        </w:rPr>
        <w:t>and 3:</w:t>
      </w:r>
    </w:p>
    <w:p w14:paraId="25BC5109" w14:textId="77777777" w:rsidR="0093429C" w:rsidRDefault="0093429C">
      <w:pPr>
        <w:pStyle w:val="BodyText"/>
        <w:spacing w:before="2"/>
        <w:rPr>
          <w:b/>
          <w:sz w:val="16"/>
        </w:rPr>
      </w:pPr>
    </w:p>
    <w:p w14:paraId="447D85F5" w14:textId="77777777" w:rsidR="0093429C" w:rsidRDefault="00000000">
      <w:pPr>
        <w:pStyle w:val="ListParagraph"/>
        <w:numPr>
          <w:ilvl w:val="1"/>
          <w:numId w:val="93"/>
        </w:numPr>
        <w:tabs>
          <w:tab w:val="left" w:pos="1552"/>
        </w:tabs>
        <w:spacing w:before="90"/>
        <w:ind w:right="118" w:firstLine="0"/>
        <w:rPr>
          <w:b/>
          <w:sz w:val="24"/>
        </w:rPr>
      </w:pPr>
      <w:r>
        <w:rPr>
          <w:b/>
          <w:color w:val="000000"/>
          <w:sz w:val="24"/>
          <w:shd w:val="clear" w:color="auto" w:fill="D2D2D2"/>
        </w:rPr>
        <w:t>any reference to the intended purpose shall be understood as referring to</w:t>
      </w:r>
      <w:r>
        <w:rPr>
          <w:b/>
          <w:color w:val="000000"/>
          <w:sz w:val="24"/>
        </w:rPr>
        <w:t xml:space="preserve"> </w:t>
      </w:r>
      <w:r>
        <w:rPr>
          <w:b/>
          <w:color w:val="000000"/>
          <w:sz w:val="24"/>
          <w:shd w:val="clear" w:color="auto" w:fill="D2D2D2"/>
        </w:rPr>
        <w:t>possible use of the general purpose AI systems as high risk AI systems or as</w:t>
      </w:r>
      <w:r>
        <w:rPr>
          <w:b/>
          <w:color w:val="000000"/>
          <w:sz w:val="24"/>
        </w:rPr>
        <w:t xml:space="preserve"> </w:t>
      </w:r>
      <w:r>
        <w:rPr>
          <w:b/>
          <w:color w:val="000000"/>
          <w:sz w:val="24"/>
          <w:shd w:val="clear" w:color="auto" w:fill="D2D2D2"/>
        </w:rPr>
        <w:t>components of AI high risk systems in the meaning of Article 6;</w:t>
      </w:r>
    </w:p>
    <w:p w14:paraId="1E88F0FB" w14:textId="77777777" w:rsidR="0093429C" w:rsidRDefault="0093429C">
      <w:pPr>
        <w:pStyle w:val="BodyText"/>
        <w:spacing w:before="3"/>
        <w:rPr>
          <w:b/>
          <w:sz w:val="16"/>
        </w:rPr>
      </w:pPr>
    </w:p>
    <w:p w14:paraId="06919305" w14:textId="77777777" w:rsidR="0093429C" w:rsidRDefault="00000000">
      <w:pPr>
        <w:pStyle w:val="ListParagraph"/>
        <w:numPr>
          <w:ilvl w:val="1"/>
          <w:numId w:val="93"/>
        </w:numPr>
        <w:tabs>
          <w:tab w:val="left" w:pos="1504"/>
        </w:tabs>
        <w:spacing w:before="90"/>
        <w:ind w:right="113" w:firstLine="0"/>
        <w:rPr>
          <w:b/>
          <w:sz w:val="24"/>
        </w:rPr>
      </w:pPr>
      <w:r>
        <w:rPr>
          <w:b/>
          <w:color w:val="000000"/>
          <w:sz w:val="24"/>
          <w:shd w:val="clear" w:color="auto" w:fill="D2D2D2"/>
        </w:rPr>
        <w:t>any reference to the requirements for high-risk AI systems in Chapter II, Title</w:t>
      </w:r>
      <w:r>
        <w:rPr>
          <w:b/>
          <w:color w:val="000000"/>
          <w:sz w:val="24"/>
        </w:rPr>
        <w:t xml:space="preserve"> </w:t>
      </w:r>
      <w:r>
        <w:rPr>
          <w:b/>
          <w:color w:val="000000"/>
          <w:sz w:val="24"/>
          <w:shd w:val="clear" w:color="auto" w:fill="D2D2D2"/>
        </w:rPr>
        <w:t>III shall be understood as referring only to the</w:t>
      </w:r>
      <w:r>
        <w:rPr>
          <w:b/>
          <w:color w:val="000000"/>
          <w:spacing w:val="-1"/>
          <w:sz w:val="24"/>
          <w:shd w:val="clear" w:color="auto" w:fill="D2D2D2"/>
        </w:rPr>
        <w:t xml:space="preserve"> </w:t>
      </w:r>
      <w:r>
        <w:rPr>
          <w:b/>
          <w:color w:val="000000"/>
          <w:sz w:val="24"/>
          <w:shd w:val="clear" w:color="auto" w:fill="D2D2D2"/>
        </w:rPr>
        <w:t>requirements set out in the present</w:t>
      </w:r>
      <w:r>
        <w:rPr>
          <w:b/>
          <w:color w:val="000000"/>
          <w:sz w:val="24"/>
        </w:rPr>
        <w:t xml:space="preserve"> </w:t>
      </w:r>
      <w:r>
        <w:rPr>
          <w:b/>
          <w:color w:val="000000"/>
          <w:spacing w:val="-2"/>
          <w:sz w:val="24"/>
          <w:shd w:val="clear" w:color="auto" w:fill="D2D2D2"/>
        </w:rPr>
        <w:t>Article.</w:t>
      </w:r>
    </w:p>
    <w:p w14:paraId="19C1E562" w14:textId="77777777" w:rsidR="0093429C" w:rsidRDefault="0093429C">
      <w:pPr>
        <w:jc w:val="both"/>
        <w:rPr>
          <w:sz w:val="24"/>
        </w:rPr>
        <w:sectPr w:rsidR="0093429C">
          <w:pgSz w:w="11910" w:h="16840"/>
          <w:pgMar w:top="960" w:right="1020" w:bottom="1320" w:left="1000" w:header="0" w:footer="1130" w:gutter="0"/>
          <w:cols w:space="720"/>
        </w:sectPr>
      </w:pPr>
    </w:p>
    <w:p w14:paraId="3E89ADC7" w14:textId="77777777" w:rsidR="0093429C" w:rsidRDefault="00000000">
      <w:pPr>
        <w:spacing w:before="115"/>
        <w:ind w:left="4374" w:right="2784" w:firstLine="705"/>
        <w:rPr>
          <w:rFonts w:ascii="TimesNewRomanPS-BoldItalicMT"/>
          <w:b/>
          <w:i/>
          <w:sz w:val="24"/>
        </w:rPr>
      </w:pPr>
      <w:r>
        <w:rPr>
          <w:rFonts w:ascii="TimesNewRomanPS-BoldItalicMT"/>
          <w:b/>
          <w:i/>
          <w:color w:val="000000"/>
          <w:sz w:val="24"/>
          <w:shd w:val="clear" w:color="auto" w:fill="D2D2D2"/>
        </w:rPr>
        <w:lastRenderedPageBreak/>
        <w:t>Article 4c</w:t>
      </w:r>
      <w:r>
        <w:rPr>
          <w:rFonts w:ascii="TimesNewRomanPS-BoldItalicMT"/>
          <w:b/>
          <w:i/>
          <w:color w:val="000000"/>
          <w:sz w:val="24"/>
        </w:rPr>
        <w:t xml:space="preserve"> </w:t>
      </w:r>
      <w:r>
        <w:rPr>
          <w:rFonts w:ascii="TimesNewRomanPS-BoldItalicMT"/>
          <w:b/>
          <w:i/>
          <w:color w:val="000000"/>
          <w:sz w:val="24"/>
          <w:shd w:val="clear" w:color="auto" w:fill="D2D2D2"/>
        </w:rPr>
        <w:t>Exceptions</w:t>
      </w:r>
      <w:r>
        <w:rPr>
          <w:rFonts w:ascii="TimesNewRomanPS-BoldItalicMT"/>
          <w:b/>
          <w:i/>
          <w:color w:val="000000"/>
          <w:spacing w:val="-12"/>
          <w:sz w:val="24"/>
          <w:shd w:val="clear" w:color="auto" w:fill="D2D2D2"/>
        </w:rPr>
        <w:t xml:space="preserve"> </w:t>
      </w:r>
      <w:r>
        <w:rPr>
          <w:rFonts w:ascii="TimesNewRomanPS-BoldItalicMT"/>
          <w:b/>
          <w:i/>
          <w:color w:val="000000"/>
          <w:sz w:val="24"/>
          <w:shd w:val="clear" w:color="auto" w:fill="D2D2D2"/>
        </w:rPr>
        <w:t>to</w:t>
      </w:r>
      <w:r>
        <w:rPr>
          <w:rFonts w:ascii="TimesNewRomanPS-BoldItalicMT"/>
          <w:b/>
          <w:i/>
          <w:color w:val="000000"/>
          <w:spacing w:val="-11"/>
          <w:sz w:val="24"/>
          <w:shd w:val="clear" w:color="auto" w:fill="D2D2D2"/>
        </w:rPr>
        <w:t xml:space="preserve"> </w:t>
      </w:r>
      <w:r>
        <w:rPr>
          <w:rFonts w:ascii="TimesNewRomanPS-BoldItalicMT"/>
          <w:b/>
          <w:i/>
          <w:color w:val="000000"/>
          <w:sz w:val="24"/>
          <w:shd w:val="clear" w:color="auto" w:fill="D2D2D2"/>
        </w:rPr>
        <w:t>Article</w:t>
      </w:r>
      <w:r>
        <w:rPr>
          <w:rFonts w:ascii="TimesNewRomanPS-BoldItalicMT"/>
          <w:b/>
          <w:i/>
          <w:color w:val="000000"/>
          <w:spacing w:val="-11"/>
          <w:sz w:val="24"/>
          <w:shd w:val="clear" w:color="auto" w:fill="D2D2D2"/>
        </w:rPr>
        <w:t xml:space="preserve"> </w:t>
      </w:r>
      <w:r>
        <w:rPr>
          <w:rFonts w:ascii="TimesNewRomanPS-BoldItalicMT"/>
          <w:b/>
          <w:i/>
          <w:color w:val="000000"/>
          <w:sz w:val="24"/>
          <w:shd w:val="clear" w:color="auto" w:fill="D2D2D2"/>
        </w:rPr>
        <w:t>4b</w:t>
      </w:r>
    </w:p>
    <w:p w14:paraId="21707514" w14:textId="77777777" w:rsidR="0093429C" w:rsidRDefault="00000000">
      <w:pPr>
        <w:pStyle w:val="ListParagraph"/>
        <w:numPr>
          <w:ilvl w:val="0"/>
          <w:numId w:val="92"/>
        </w:numPr>
        <w:tabs>
          <w:tab w:val="left" w:pos="1342"/>
          <w:tab w:val="left" w:pos="1343"/>
        </w:tabs>
        <w:ind w:right="110"/>
        <w:jc w:val="both"/>
        <w:rPr>
          <w:b/>
          <w:sz w:val="24"/>
        </w:rPr>
      </w:pPr>
      <w:r>
        <w:rPr>
          <w:b/>
          <w:color w:val="000000"/>
          <w:sz w:val="24"/>
          <w:shd w:val="clear" w:color="auto" w:fill="D2D2D2"/>
        </w:rPr>
        <w:t>Article 4b shall not apply when the provider has explicitly excluded any high-risk</w:t>
      </w:r>
      <w:r>
        <w:rPr>
          <w:b/>
          <w:color w:val="000000"/>
          <w:sz w:val="24"/>
        </w:rPr>
        <w:t xml:space="preserve"> </w:t>
      </w:r>
      <w:r>
        <w:rPr>
          <w:b/>
          <w:color w:val="000000"/>
          <w:sz w:val="24"/>
          <w:shd w:val="clear" w:color="auto" w:fill="D2D2D2"/>
        </w:rPr>
        <w:t>uses in the instructions of use or information accompanying the general purpose</w:t>
      </w:r>
      <w:r>
        <w:rPr>
          <w:b/>
          <w:color w:val="000000"/>
          <w:sz w:val="24"/>
        </w:rPr>
        <w:t xml:space="preserve"> </w:t>
      </w:r>
      <w:r>
        <w:rPr>
          <w:b/>
          <w:color w:val="000000"/>
          <w:sz w:val="24"/>
          <w:shd w:val="clear" w:color="auto" w:fill="D2D2D2"/>
        </w:rPr>
        <w:t>AI system.</w:t>
      </w:r>
    </w:p>
    <w:p w14:paraId="573ACE97" w14:textId="77777777" w:rsidR="0093429C" w:rsidRDefault="00000000">
      <w:pPr>
        <w:pStyle w:val="ListParagraph"/>
        <w:numPr>
          <w:ilvl w:val="0"/>
          <w:numId w:val="92"/>
        </w:numPr>
        <w:tabs>
          <w:tab w:val="left" w:pos="1342"/>
          <w:tab w:val="left" w:pos="1343"/>
        </w:tabs>
        <w:ind w:right="119"/>
        <w:jc w:val="both"/>
        <w:rPr>
          <w:b/>
          <w:sz w:val="24"/>
        </w:rPr>
      </w:pPr>
      <w:r>
        <w:rPr>
          <w:b/>
          <w:color w:val="000000"/>
          <w:sz w:val="24"/>
          <w:shd w:val="clear" w:color="auto" w:fill="D2D2D2"/>
        </w:rPr>
        <w:t>Such exclusion shall be made in good faith and shall not be deemed justified if the</w:t>
      </w:r>
      <w:r>
        <w:rPr>
          <w:b/>
          <w:color w:val="000000"/>
          <w:sz w:val="24"/>
        </w:rPr>
        <w:t xml:space="preserve"> </w:t>
      </w:r>
      <w:r>
        <w:rPr>
          <w:b/>
          <w:color w:val="000000"/>
          <w:sz w:val="24"/>
          <w:shd w:val="clear" w:color="auto" w:fill="D2D2D2"/>
        </w:rPr>
        <w:t>provider has sufficient reasons to consider that the system may be misused.</w:t>
      </w:r>
    </w:p>
    <w:p w14:paraId="56C9F2EB" w14:textId="77777777" w:rsidR="0093429C" w:rsidRDefault="00000000">
      <w:pPr>
        <w:pStyle w:val="ListParagraph"/>
        <w:numPr>
          <w:ilvl w:val="0"/>
          <w:numId w:val="92"/>
        </w:numPr>
        <w:tabs>
          <w:tab w:val="left" w:pos="1342"/>
          <w:tab w:val="left" w:pos="1343"/>
        </w:tabs>
        <w:ind w:right="117"/>
        <w:jc w:val="both"/>
        <w:rPr>
          <w:b/>
          <w:sz w:val="24"/>
        </w:rPr>
      </w:pPr>
      <w:r>
        <w:rPr>
          <w:b/>
          <w:color w:val="000000"/>
          <w:sz w:val="24"/>
          <w:shd w:val="clear" w:color="auto" w:fill="D2D2D2"/>
        </w:rPr>
        <w:t>When the provider detects or is informed about statistically significant trends of</w:t>
      </w:r>
      <w:r>
        <w:rPr>
          <w:b/>
          <w:color w:val="000000"/>
          <w:sz w:val="24"/>
        </w:rPr>
        <w:t xml:space="preserve"> </w:t>
      </w:r>
      <w:r>
        <w:rPr>
          <w:b/>
          <w:color w:val="000000"/>
          <w:sz w:val="24"/>
          <w:shd w:val="clear" w:color="auto" w:fill="D2D2D2"/>
        </w:rPr>
        <w:t>market misuse, they shall take all necessary measures to prevent such further</w:t>
      </w:r>
      <w:r>
        <w:rPr>
          <w:b/>
          <w:color w:val="000000"/>
          <w:sz w:val="24"/>
        </w:rPr>
        <w:t xml:space="preserve"> </w:t>
      </w:r>
      <w:r>
        <w:rPr>
          <w:b/>
          <w:color w:val="000000"/>
          <w:spacing w:val="-2"/>
          <w:sz w:val="24"/>
          <w:shd w:val="clear" w:color="auto" w:fill="D2D2D2"/>
        </w:rPr>
        <w:t>misuse.</w:t>
      </w:r>
    </w:p>
    <w:p w14:paraId="1C790374" w14:textId="77777777" w:rsidR="0093429C" w:rsidRDefault="0093429C">
      <w:pPr>
        <w:pStyle w:val="BodyText"/>
        <w:rPr>
          <w:b/>
          <w:sz w:val="26"/>
        </w:rPr>
      </w:pPr>
    </w:p>
    <w:p w14:paraId="69864A10" w14:textId="77777777" w:rsidR="0093429C" w:rsidRDefault="0093429C">
      <w:pPr>
        <w:pStyle w:val="BodyText"/>
        <w:rPr>
          <w:b/>
          <w:sz w:val="26"/>
        </w:rPr>
      </w:pPr>
    </w:p>
    <w:p w14:paraId="5FD4283E" w14:textId="77777777" w:rsidR="0093429C" w:rsidRDefault="0093429C">
      <w:pPr>
        <w:pStyle w:val="BodyText"/>
        <w:spacing w:before="9"/>
        <w:rPr>
          <w:b/>
          <w:sz w:val="38"/>
        </w:rPr>
      </w:pPr>
    </w:p>
    <w:p w14:paraId="6918C9F5" w14:textId="77777777" w:rsidR="0093429C" w:rsidRDefault="00000000">
      <w:pPr>
        <w:pStyle w:val="Heading1"/>
        <w:spacing w:before="0"/>
        <w:ind w:right="174"/>
      </w:pPr>
      <w:r>
        <w:t>TITLE</w:t>
      </w:r>
      <w:r>
        <w:rPr>
          <w:spacing w:val="-17"/>
        </w:rPr>
        <w:t xml:space="preserve"> </w:t>
      </w:r>
      <w:r>
        <w:rPr>
          <w:spacing w:val="-5"/>
        </w:rPr>
        <w:t>II</w:t>
      </w:r>
    </w:p>
    <w:p w14:paraId="7708AA5F" w14:textId="77777777" w:rsidR="0093429C" w:rsidRDefault="0093429C">
      <w:pPr>
        <w:pStyle w:val="BodyText"/>
        <w:spacing w:before="8"/>
        <w:rPr>
          <w:b/>
          <w:sz w:val="41"/>
        </w:rPr>
      </w:pPr>
    </w:p>
    <w:p w14:paraId="227CEDB5" w14:textId="77777777" w:rsidR="0093429C" w:rsidRDefault="00000000">
      <w:pPr>
        <w:ind w:left="193" w:right="174"/>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2DB80183" w14:textId="77777777" w:rsidR="0093429C" w:rsidRDefault="0093429C">
      <w:pPr>
        <w:pStyle w:val="BodyText"/>
        <w:rPr>
          <w:b/>
          <w:sz w:val="30"/>
        </w:rPr>
      </w:pPr>
    </w:p>
    <w:p w14:paraId="071EC061" w14:textId="77777777" w:rsidR="0093429C" w:rsidRDefault="0093429C">
      <w:pPr>
        <w:pStyle w:val="BodyText"/>
        <w:spacing w:before="3"/>
        <w:rPr>
          <w:b/>
          <w:sz w:val="32"/>
        </w:rPr>
      </w:pPr>
    </w:p>
    <w:p w14:paraId="41C70F26" w14:textId="77777777" w:rsidR="0093429C" w:rsidRDefault="00000000">
      <w:pPr>
        <w:ind w:left="192" w:right="175"/>
        <w:jc w:val="center"/>
        <w:rPr>
          <w:i/>
          <w:sz w:val="24"/>
        </w:rPr>
      </w:pPr>
      <w:r>
        <w:rPr>
          <w:i/>
          <w:sz w:val="24"/>
        </w:rPr>
        <w:t>Article</w:t>
      </w:r>
      <w:r>
        <w:rPr>
          <w:i/>
          <w:spacing w:val="-1"/>
          <w:sz w:val="24"/>
        </w:rPr>
        <w:t xml:space="preserve"> </w:t>
      </w:r>
      <w:r>
        <w:rPr>
          <w:i/>
          <w:spacing w:val="-10"/>
          <w:sz w:val="24"/>
        </w:rPr>
        <w:t>5</w:t>
      </w:r>
    </w:p>
    <w:p w14:paraId="7AD6D4A8" w14:textId="77777777" w:rsidR="0093429C" w:rsidRDefault="00000000">
      <w:pPr>
        <w:pStyle w:val="ListParagraph"/>
        <w:numPr>
          <w:ilvl w:val="0"/>
          <w:numId w:val="91"/>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5C653606" w14:textId="77777777" w:rsidR="0093429C" w:rsidRDefault="00000000">
      <w:pPr>
        <w:pStyle w:val="ListParagraph"/>
        <w:numPr>
          <w:ilvl w:val="1"/>
          <w:numId w:val="91"/>
        </w:numPr>
        <w:tabs>
          <w:tab w:val="left" w:pos="1550"/>
        </w:tabs>
        <w:ind w:right="112"/>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a person’s behaviour in a manner that</w:t>
      </w:r>
      <w:r>
        <w:rPr>
          <w:spacing w:val="40"/>
          <w:sz w:val="24"/>
        </w:rPr>
        <w:t xml:space="preserve"> </w:t>
      </w:r>
      <w:r>
        <w:rPr>
          <w:sz w:val="24"/>
        </w:rPr>
        <w:t xml:space="preserve">causes or is </w:t>
      </w:r>
      <w:r>
        <w:rPr>
          <w:b/>
          <w:sz w:val="24"/>
        </w:rPr>
        <w:t xml:space="preserve">reasonably </w:t>
      </w:r>
      <w:r>
        <w:rPr>
          <w:sz w:val="24"/>
        </w:rPr>
        <w:t>likely to cause that person or another person physical or psychological harm;</w:t>
      </w:r>
    </w:p>
    <w:p w14:paraId="0726DFE6" w14:textId="77777777" w:rsidR="0093429C" w:rsidRDefault="00000000">
      <w:pPr>
        <w:pStyle w:val="ListParagraph"/>
        <w:numPr>
          <w:ilvl w:val="1"/>
          <w:numId w:val="91"/>
        </w:numPr>
        <w:tabs>
          <w:tab w:val="left" w:pos="1550"/>
        </w:tabs>
        <w:ind w:right="111"/>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 xml:space="preserve">or </w:t>
      </w:r>
      <w:r>
        <w:rPr>
          <w:b/>
          <w:sz w:val="24"/>
          <w:u w:val="thick"/>
        </w:rPr>
        <w:t>a specific</w:t>
      </w:r>
      <w:r>
        <w:rPr>
          <w:b/>
          <w:sz w:val="24"/>
        </w:rPr>
        <w:t xml:space="preserve"> social or economic situation</w:t>
      </w:r>
      <w:r>
        <w:rPr>
          <w:sz w:val="24"/>
        </w:rPr>
        <w:t xml:space="preserve">, </w:t>
      </w:r>
      <w:r>
        <w:rPr>
          <w:b/>
          <w:sz w:val="24"/>
        </w:rPr>
        <w:t>with the objective to</w:t>
      </w:r>
      <w:r>
        <w:rPr>
          <w:b/>
          <w:spacing w:val="40"/>
          <w:sz w:val="24"/>
        </w:rPr>
        <w:t xml:space="preserve"> </w:t>
      </w:r>
      <w:r>
        <w:rPr>
          <w:b/>
          <w:sz w:val="24"/>
        </w:rPr>
        <w:t xml:space="preserve">or the effect of </w:t>
      </w:r>
      <w:r>
        <w:rPr>
          <w:strike/>
          <w:sz w:val="24"/>
        </w:rPr>
        <w:t>in order to</w:t>
      </w:r>
      <w:r>
        <w:rPr>
          <w:sz w:val="24"/>
        </w:rPr>
        <w:t xml:space="preserve"> materially distort</w:t>
      </w:r>
      <w:r>
        <w:rPr>
          <w:b/>
          <w:sz w:val="24"/>
        </w:rPr>
        <w:t xml:space="preserve">ing </w:t>
      </w:r>
      <w:r>
        <w:rPr>
          <w:sz w:val="24"/>
        </w:rPr>
        <w:t xml:space="preserve">the behaviour of a person pertaining to that group in a manner that causes or is </w:t>
      </w:r>
      <w:r>
        <w:rPr>
          <w:b/>
          <w:sz w:val="24"/>
        </w:rPr>
        <w:t xml:space="preserve">reasonably </w:t>
      </w:r>
      <w:r>
        <w:rPr>
          <w:sz w:val="24"/>
        </w:rPr>
        <w:t>likely to cause that person or another person physical or psychological harm;</w:t>
      </w:r>
    </w:p>
    <w:p w14:paraId="2C8F9C85" w14:textId="77777777" w:rsidR="0093429C" w:rsidRDefault="00000000">
      <w:pPr>
        <w:pStyle w:val="ListParagraph"/>
        <w:numPr>
          <w:ilvl w:val="1"/>
          <w:numId w:val="91"/>
        </w:numPr>
        <w:tabs>
          <w:tab w:val="left" w:pos="1550"/>
        </w:tabs>
        <w:spacing w:before="1"/>
        <w:ind w:right="112"/>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w:t>
      </w:r>
      <w:r>
        <w:rPr>
          <w:strike/>
          <w:spacing w:val="-3"/>
          <w:sz w:val="24"/>
        </w:rPr>
        <w:t xml:space="preserve"> </w:t>
      </w:r>
      <w:r>
        <w:rPr>
          <w:strike/>
          <w:sz w:val="24"/>
        </w:rPr>
        <w:t>or</w:t>
      </w:r>
      <w:r>
        <w:rPr>
          <w:strike/>
          <w:spacing w:val="-4"/>
          <w:sz w:val="24"/>
        </w:rPr>
        <w:t xml:space="preserve"> </w:t>
      </w:r>
      <w:r>
        <w:rPr>
          <w:strike/>
          <w:sz w:val="24"/>
        </w:rPr>
        <w:t>on</w:t>
      </w:r>
      <w:r>
        <w:rPr>
          <w:strike/>
          <w:spacing w:val="-1"/>
          <w:sz w:val="24"/>
        </w:rPr>
        <w:t xml:space="preserve"> </w:t>
      </w:r>
      <w:r>
        <w:rPr>
          <w:strike/>
          <w:sz w:val="24"/>
        </w:rPr>
        <w:t>their</w:t>
      </w:r>
      <w:r>
        <w:rPr>
          <w:strike/>
          <w:spacing w:val="-4"/>
          <w:sz w:val="24"/>
        </w:rPr>
        <w:t xml:space="preserve"> </w:t>
      </w:r>
      <w:r>
        <w:rPr>
          <w:strike/>
          <w:sz w:val="24"/>
        </w:rPr>
        <w:t>behalf</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evaluation</w:t>
      </w:r>
      <w:r>
        <w:rPr>
          <w:spacing w:val="-3"/>
          <w:sz w:val="24"/>
        </w:rPr>
        <w:t xml:space="preserve"> </w:t>
      </w:r>
      <w:r>
        <w:rPr>
          <w:sz w:val="24"/>
        </w:rPr>
        <w:t>or</w:t>
      </w:r>
      <w:r>
        <w:rPr>
          <w:spacing w:val="-2"/>
          <w:sz w:val="24"/>
        </w:rPr>
        <w:t xml:space="preserve"> </w:t>
      </w:r>
      <w:r>
        <w:rPr>
          <w:sz w:val="24"/>
        </w:rPr>
        <w:t>classification</w:t>
      </w:r>
      <w:r>
        <w:rPr>
          <w:spacing w:val="-3"/>
          <w:sz w:val="24"/>
        </w:rPr>
        <w:t xml:space="preserve"> </w:t>
      </w:r>
      <w:r>
        <w:rPr>
          <w:strike/>
          <w:sz w:val="24"/>
        </w:rPr>
        <w:t>of</w:t>
      </w:r>
      <w:r>
        <w:rPr>
          <w:strike/>
          <w:spacing w:val="-2"/>
          <w:sz w:val="24"/>
        </w:rPr>
        <w:t xml:space="preserve"> </w:t>
      </w:r>
      <w:r>
        <w:rPr>
          <w:strike/>
          <w:sz w:val="24"/>
        </w:rPr>
        <w:t>the</w:t>
      </w:r>
      <w:r>
        <w:rPr>
          <w:strike/>
          <w:spacing w:val="-3"/>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1C7464DF" w14:textId="77777777" w:rsidR="0093429C" w:rsidRDefault="0093429C">
      <w:pPr>
        <w:jc w:val="both"/>
        <w:rPr>
          <w:sz w:val="24"/>
        </w:rPr>
        <w:sectPr w:rsidR="0093429C">
          <w:pgSz w:w="11910" w:h="16840"/>
          <w:pgMar w:top="1920" w:right="1020" w:bottom="1320" w:left="1000" w:header="0" w:footer="1130" w:gutter="0"/>
          <w:cols w:space="720"/>
        </w:sectPr>
      </w:pPr>
    </w:p>
    <w:p w14:paraId="384E8E96" w14:textId="77777777" w:rsidR="0093429C" w:rsidRDefault="00000000">
      <w:pPr>
        <w:pStyle w:val="ListParagraph"/>
        <w:numPr>
          <w:ilvl w:val="2"/>
          <w:numId w:val="91"/>
        </w:numPr>
        <w:tabs>
          <w:tab w:val="left" w:pos="2118"/>
        </w:tabs>
        <w:spacing w:before="77"/>
        <w:ind w:left="2117" w:right="110"/>
        <w:jc w:val="both"/>
        <w:rPr>
          <w:sz w:val="24"/>
        </w:rPr>
      </w:pPr>
      <w:r>
        <w:rPr>
          <w:sz w:val="24"/>
        </w:rPr>
        <w:lastRenderedPageBreak/>
        <w:t xml:space="preserve">detrimental or 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5B5AD704" w14:textId="77777777" w:rsidR="0093429C" w:rsidRDefault="00000000">
      <w:pPr>
        <w:pStyle w:val="ListParagraph"/>
        <w:numPr>
          <w:ilvl w:val="2"/>
          <w:numId w:val="91"/>
        </w:numPr>
        <w:tabs>
          <w:tab w:val="left" w:pos="2118"/>
        </w:tabs>
        <w:ind w:left="2117" w:right="111"/>
        <w:jc w:val="both"/>
        <w:rPr>
          <w:sz w:val="24"/>
        </w:rPr>
      </w:pPr>
      <w:r>
        <w:rPr>
          <w:sz w:val="24"/>
        </w:rPr>
        <w:t xml:space="preserve">detrimental or unfavourable treatment of certain natural persons or </w:t>
      </w:r>
      <w:r>
        <w:rPr>
          <w:strike/>
          <w:sz w:val="24"/>
        </w:rPr>
        <w:t>whole</w:t>
      </w:r>
      <w:r>
        <w:rPr>
          <w:sz w:val="24"/>
        </w:rPr>
        <w:t xml:space="preserve"> groups thereof that is unjustified or disproportionate to their social behaviour</w:t>
      </w:r>
      <w:r>
        <w:rPr>
          <w:spacing w:val="80"/>
          <w:sz w:val="24"/>
        </w:rPr>
        <w:t xml:space="preserve"> </w:t>
      </w:r>
      <w:r>
        <w:rPr>
          <w:sz w:val="24"/>
        </w:rPr>
        <w:t>or its gravity;</w:t>
      </w:r>
    </w:p>
    <w:p w14:paraId="242B8D20" w14:textId="77777777" w:rsidR="0093429C" w:rsidRDefault="00000000">
      <w:pPr>
        <w:pStyle w:val="ListParagraph"/>
        <w:numPr>
          <w:ilvl w:val="1"/>
          <w:numId w:val="91"/>
        </w:numPr>
        <w:tabs>
          <w:tab w:val="left" w:pos="1550"/>
        </w:tabs>
        <w:ind w:right="112"/>
        <w:jc w:val="both"/>
        <w:rPr>
          <w:sz w:val="24"/>
        </w:rPr>
      </w:pPr>
      <w:r>
        <w:rPr>
          <w:sz w:val="24"/>
        </w:rPr>
        <w:t xml:space="preserve">the use of ‘real-time’ </w:t>
      </w:r>
      <w:r>
        <w:rPr>
          <w:strike/>
          <w:sz w:val="24"/>
        </w:rPr>
        <w:t>remote</w:t>
      </w:r>
      <w:r>
        <w:rPr>
          <w:sz w:val="24"/>
        </w:rPr>
        <w:t xml:space="preserve"> biometric identification systems in publicly accessible spaces </w:t>
      </w:r>
      <w:r>
        <w:rPr>
          <w:b/>
          <w:sz w:val="24"/>
        </w:rPr>
        <w:t xml:space="preserve">by law enforcement authorities or on their behalf </w:t>
      </w:r>
      <w:r>
        <w:rPr>
          <w:sz w:val="24"/>
        </w:rPr>
        <w:t>for the purpose of law enforcement, unless and in as far as such use is strictly necessary for one of the following objectives:</w:t>
      </w:r>
    </w:p>
    <w:p w14:paraId="4AD84060" w14:textId="77777777" w:rsidR="0093429C" w:rsidRDefault="00000000">
      <w:pPr>
        <w:pStyle w:val="ListParagraph"/>
        <w:numPr>
          <w:ilvl w:val="2"/>
          <w:numId w:val="91"/>
        </w:numPr>
        <w:tabs>
          <w:tab w:val="left" w:pos="2118"/>
        </w:tabs>
        <w:ind w:left="2117" w:right="110" w:hanging="509"/>
        <w:jc w:val="both"/>
        <w:rPr>
          <w:sz w:val="24"/>
        </w:rPr>
      </w:pPr>
      <w:r>
        <w:rPr>
          <w:sz w:val="24"/>
        </w:rPr>
        <w:t>the targeted search for specific potential victims of crime</w:t>
      </w:r>
      <w:r>
        <w:rPr>
          <w:strike/>
          <w:sz w:val="24"/>
        </w:rPr>
        <w:t>, including missing</w:t>
      </w:r>
      <w:r>
        <w:rPr>
          <w:sz w:val="24"/>
        </w:rPr>
        <w:t xml:space="preserve"> </w:t>
      </w:r>
      <w:r>
        <w:rPr>
          <w:strike/>
          <w:spacing w:val="-2"/>
          <w:sz w:val="24"/>
        </w:rPr>
        <w:t>children</w:t>
      </w:r>
      <w:r>
        <w:rPr>
          <w:spacing w:val="-2"/>
          <w:sz w:val="24"/>
        </w:rPr>
        <w:t>;</w:t>
      </w:r>
    </w:p>
    <w:p w14:paraId="2883DB3A" w14:textId="77777777" w:rsidR="0093429C" w:rsidRDefault="00000000">
      <w:pPr>
        <w:pStyle w:val="ListParagraph"/>
        <w:numPr>
          <w:ilvl w:val="2"/>
          <w:numId w:val="91"/>
        </w:numPr>
        <w:tabs>
          <w:tab w:val="left" w:pos="2118"/>
        </w:tabs>
        <w:spacing w:before="1"/>
        <w:ind w:left="2117" w:right="108"/>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 xml:space="preserve">or physical safety of natural persons or </w:t>
      </w:r>
      <w:r>
        <w:rPr>
          <w:b/>
          <w:sz w:val="24"/>
        </w:rPr>
        <w:t xml:space="preserve">the prevention </w:t>
      </w:r>
      <w:r>
        <w:rPr>
          <w:sz w:val="24"/>
        </w:rPr>
        <w:t xml:space="preserve">of </w:t>
      </w:r>
      <w:r>
        <w:rPr>
          <w:strike/>
          <w:sz w:val="24"/>
        </w:rPr>
        <w:t>a</w:t>
      </w:r>
      <w:r>
        <w:rPr>
          <w:sz w:val="24"/>
        </w:rPr>
        <w:t xml:space="preserve"> terrorist attack</w:t>
      </w:r>
      <w:r>
        <w:rPr>
          <w:b/>
          <w:sz w:val="24"/>
        </w:rPr>
        <w:t>s</w:t>
      </w:r>
      <w:r>
        <w:rPr>
          <w:sz w:val="24"/>
        </w:rPr>
        <w:t>;</w:t>
      </w:r>
    </w:p>
    <w:p w14:paraId="2CEC4869" w14:textId="77777777" w:rsidR="0093429C" w:rsidRDefault="00EF342D">
      <w:pPr>
        <w:pStyle w:val="ListParagraph"/>
        <w:numPr>
          <w:ilvl w:val="2"/>
          <w:numId w:val="91"/>
        </w:numPr>
        <w:tabs>
          <w:tab w:val="left" w:pos="2118"/>
        </w:tabs>
        <w:spacing w:before="1"/>
        <w:ind w:left="2117" w:right="108"/>
        <w:jc w:val="both"/>
        <w:rPr>
          <w:sz w:val="24"/>
        </w:rPr>
      </w:pPr>
      <w:r>
        <w:pict w14:anchorId="5A1D794E">
          <v:rect id="docshape92" o:spid="_x0000_s2155" alt="" style="position:absolute;left:0;text-align:left;margin-left:279.65pt;margin-top:8.15pt;width:3pt;height:.6pt;z-index:-17618944;mso-wrap-edited:f;mso-width-percent:0;mso-height-percent:0;mso-position-horizontal-relative:page;mso-width-percent:0;mso-height-percent:0" fillcolor="black" stroked="f">
            <w10:wrap anchorx="page"/>
          </v:rect>
        </w:pict>
      </w:r>
      <w:r w:rsidR="00000000">
        <w:rPr>
          <w:sz w:val="24"/>
        </w:rPr>
        <w:t xml:space="preserve">the </w:t>
      </w:r>
      <w:r w:rsidR="00000000">
        <w:rPr>
          <w:strike/>
          <w:sz w:val="24"/>
        </w:rPr>
        <w:t>detection,</w:t>
      </w:r>
      <w:r w:rsidR="00000000">
        <w:rPr>
          <w:sz w:val="24"/>
        </w:rPr>
        <w:t xml:space="preserve"> localisation, </w:t>
      </w:r>
      <w:r w:rsidR="00000000">
        <w:rPr>
          <w:b/>
          <w:sz w:val="24"/>
        </w:rPr>
        <w:t xml:space="preserve">or </w:t>
      </w:r>
      <w:r w:rsidR="00000000">
        <w:rPr>
          <w:sz w:val="24"/>
        </w:rPr>
        <w:t xml:space="preserve">identification </w:t>
      </w:r>
      <w:r w:rsidR="00000000">
        <w:rPr>
          <w:strike/>
          <w:sz w:val="24"/>
        </w:rPr>
        <w:t>or prosecution</w:t>
      </w:r>
      <w:r w:rsidR="00000000">
        <w:rPr>
          <w:sz w:val="24"/>
        </w:rPr>
        <w:t xml:space="preserve"> of a </w:t>
      </w:r>
      <w:r w:rsidR="00000000">
        <w:rPr>
          <w:b/>
          <w:sz w:val="24"/>
        </w:rPr>
        <w:t xml:space="preserve">natural person for the purposes of conducting a criminal investigation, prosecution or executing a criminal penalty for offences </w:t>
      </w:r>
      <w:r w:rsidR="00000000">
        <w:rPr>
          <w:strike/>
          <w:sz w:val="24"/>
        </w:rPr>
        <w:t>perpetrator</w:t>
      </w:r>
      <w:r w:rsidR="00000000">
        <w:rPr>
          <w:b/>
          <w:sz w:val="24"/>
        </w:rPr>
        <w:t xml:space="preserve">, </w:t>
      </w:r>
      <w:r w:rsidR="00000000">
        <w:rPr>
          <w:strike/>
          <w:sz w:val="24"/>
        </w:rPr>
        <w:t>or</w:t>
      </w:r>
      <w:r w:rsidR="00000000">
        <w:rPr>
          <w:sz w:val="24"/>
        </w:rPr>
        <w:t xml:space="preserve"> </w:t>
      </w:r>
      <w:r w:rsidR="00000000">
        <w:rPr>
          <w:strike/>
          <w:sz w:val="24"/>
        </w:rPr>
        <w:t xml:space="preserve">suspect </w:t>
      </w:r>
      <w:r w:rsidR="00000000">
        <w:rPr>
          <w:b/>
          <w:strike/>
          <w:sz w:val="24"/>
        </w:rPr>
        <w:t>or convict</w:t>
      </w:r>
      <w:r w:rsidR="00000000">
        <w:rPr>
          <w:b/>
          <w:spacing w:val="40"/>
          <w:sz w:val="24"/>
        </w:rPr>
        <w:t xml:space="preserve"> </w:t>
      </w:r>
      <w:r w:rsidR="00000000">
        <w:rPr>
          <w:strike/>
          <w:sz w:val="24"/>
        </w:rPr>
        <w:t>of a criminal offence</w:t>
      </w:r>
      <w:r w:rsidR="00000000">
        <w:rPr>
          <w:sz w:val="24"/>
        </w:rPr>
        <w:t xml:space="preserve"> referred to in Article 2(2) of Council Framework</w:t>
      </w:r>
      <w:r w:rsidR="00000000">
        <w:rPr>
          <w:spacing w:val="80"/>
          <w:sz w:val="24"/>
        </w:rPr>
        <w:t xml:space="preserve"> </w:t>
      </w:r>
      <w:r w:rsidR="00000000">
        <w:rPr>
          <w:sz w:val="24"/>
        </w:rPr>
        <w:t>Decision 2002/584/JHA</w:t>
      </w:r>
      <w:r w:rsidR="00000000">
        <w:rPr>
          <w:sz w:val="24"/>
          <w:vertAlign w:val="superscript"/>
        </w:rPr>
        <w:t>33</w:t>
      </w:r>
      <w:r w:rsidR="00000000">
        <w:rPr>
          <w:sz w:val="24"/>
        </w:rPr>
        <w:t xml:space="preserve"> and punishable in the Member State concerned by a custodial sentence or a detention order for a maximum period of at least three years, </w:t>
      </w:r>
      <w:r w:rsidR="00000000">
        <w:rPr>
          <w:b/>
          <w:sz w:val="24"/>
        </w:rPr>
        <w:t>or</w:t>
      </w:r>
      <w:r w:rsidR="00000000">
        <w:rPr>
          <w:b/>
          <w:spacing w:val="80"/>
          <w:sz w:val="24"/>
        </w:rPr>
        <w:t xml:space="preserve"> </w:t>
      </w:r>
      <w:r w:rsidR="00000000">
        <w:rPr>
          <w:b/>
          <w:sz w:val="24"/>
        </w:rPr>
        <w:t>other specific offences punishable in the Member State</w:t>
      </w:r>
      <w:r w:rsidR="00000000">
        <w:rPr>
          <w:b/>
          <w:spacing w:val="40"/>
          <w:sz w:val="24"/>
        </w:rPr>
        <w:t xml:space="preserve"> </w:t>
      </w:r>
      <w:r w:rsidR="00000000">
        <w:rPr>
          <w:b/>
          <w:sz w:val="24"/>
        </w:rPr>
        <w:t xml:space="preserve">concerned by a custodial sentence or a detention order for a maximum period of at least five years, </w:t>
      </w:r>
      <w:r w:rsidR="00000000">
        <w:rPr>
          <w:sz w:val="24"/>
        </w:rPr>
        <w:t>as determined by the law of that Member State.</w:t>
      </w:r>
    </w:p>
    <w:p w14:paraId="1FEF4EC6" w14:textId="77777777" w:rsidR="0093429C" w:rsidRDefault="00000000">
      <w:pPr>
        <w:pStyle w:val="ListParagraph"/>
        <w:numPr>
          <w:ilvl w:val="0"/>
          <w:numId w:val="91"/>
        </w:numPr>
        <w:tabs>
          <w:tab w:val="left" w:pos="982"/>
          <w:tab w:val="left" w:pos="983"/>
        </w:tabs>
        <w:ind w:right="115"/>
        <w:jc w:val="both"/>
        <w:rPr>
          <w:sz w:val="24"/>
        </w:rPr>
      </w:pPr>
      <w:r>
        <w:rPr>
          <w:sz w:val="24"/>
        </w:rPr>
        <w:t>The</w:t>
      </w:r>
      <w:r>
        <w:rPr>
          <w:spacing w:val="-4"/>
          <w:sz w:val="24"/>
        </w:rPr>
        <w:t xml:space="preserve"> </w:t>
      </w:r>
      <w:r>
        <w:rPr>
          <w:sz w:val="24"/>
        </w:rPr>
        <w:t>use</w:t>
      </w:r>
      <w:r>
        <w:rPr>
          <w:spacing w:val="-2"/>
          <w:sz w:val="24"/>
        </w:rPr>
        <w:t xml:space="preserve"> </w:t>
      </w:r>
      <w:r>
        <w:rPr>
          <w:sz w:val="24"/>
        </w:rPr>
        <w:t>of</w:t>
      </w:r>
      <w:r>
        <w:rPr>
          <w:spacing w:val="-2"/>
          <w:sz w:val="24"/>
        </w:rPr>
        <w:t xml:space="preserve"> </w:t>
      </w:r>
      <w:r>
        <w:rPr>
          <w:sz w:val="24"/>
        </w:rPr>
        <w:t>‘real-time’</w:t>
      </w:r>
      <w:r>
        <w:rPr>
          <w:spacing w:val="-1"/>
          <w:sz w:val="24"/>
        </w:rPr>
        <w:t xml:space="preserve"> </w:t>
      </w:r>
      <w:r>
        <w:rPr>
          <w:strike/>
          <w:sz w:val="24"/>
        </w:rPr>
        <w:t>remote</w:t>
      </w:r>
      <w:r>
        <w:rPr>
          <w:spacing w:val="-3"/>
          <w:sz w:val="24"/>
        </w:rPr>
        <w:t xml:space="preserve"> </w:t>
      </w:r>
      <w:r>
        <w:rPr>
          <w:sz w:val="24"/>
        </w:rPr>
        <w:t>biometric</w:t>
      </w:r>
      <w:r>
        <w:rPr>
          <w:spacing w:val="-3"/>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3"/>
          <w:sz w:val="24"/>
        </w:rPr>
        <w:t xml:space="preserve"> </w:t>
      </w:r>
      <w:r>
        <w:rPr>
          <w:sz w:val="24"/>
        </w:rPr>
        <w:t>accessible</w:t>
      </w:r>
      <w:r>
        <w:rPr>
          <w:spacing w:val="-3"/>
          <w:sz w:val="24"/>
        </w:rPr>
        <w:t xml:space="preserve"> </w:t>
      </w:r>
      <w:r>
        <w:rPr>
          <w:sz w:val="24"/>
        </w:rPr>
        <w:t>spaces for the purpose of law enforcement for any of the objectives referred to in paragraph 1 point d) shall take into account the following elements:</w:t>
      </w:r>
    </w:p>
    <w:p w14:paraId="3959774F" w14:textId="77777777" w:rsidR="0093429C" w:rsidRDefault="00000000">
      <w:pPr>
        <w:pStyle w:val="ListParagraph"/>
        <w:numPr>
          <w:ilvl w:val="1"/>
          <w:numId w:val="91"/>
        </w:numPr>
        <w:tabs>
          <w:tab w:val="left" w:pos="1550"/>
        </w:tabs>
        <w:ind w:right="113"/>
        <w:jc w:val="both"/>
        <w:rPr>
          <w:sz w:val="24"/>
        </w:rPr>
      </w:pPr>
      <w:r>
        <w:rPr>
          <w:sz w:val="24"/>
        </w:rPr>
        <w:t>the</w:t>
      </w:r>
      <w:r>
        <w:rPr>
          <w:spacing w:val="-2"/>
          <w:sz w:val="24"/>
        </w:rPr>
        <w:t xml:space="preserve"> </w:t>
      </w:r>
      <w:r>
        <w:rPr>
          <w:sz w:val="24"/>
        </w:rPr>
        <w:t>nature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situation</w:t>
      </w:r>
      <w:r>
        <w:rPr>
          <w:spacing w:val="-2"/>
          <w:sz w:val="24"/>
        </w:rPr>
        <w:t xml:space="preserve"> </w:t>
      </w:r>
      <w:r>
        <w:rPr>
          <w:sz w:val="24"/>
        </w:rPr>
        <w:t>giving</w:t>
      </w:r>
      <w:r>
        <w:rPr>
          <w:spacing w:val="-3"/>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possible</w:t>
      </w:r>
      <w:r>
        <w:rPr>
          <w:spacing w:val="-2"/>
          <w:sz w:val="24"/>
        </w:rPr>
        <w:t xml:space="preserve"> </w:t>
      </w:r>
      <w:r>
        <w:rPr>
          <w:sz w:val="24"/>
        </w:rPr>
        <w:t>use,</w:t>
      </w:r>
      <w:r>
        <w:rPr>
          <w:spacing w:val="-2"/>
          <w:sz w:val="24"/>
        </w:rPr>
        <w:t xml:space="preserve"> </w:t>
      </w:r>
      <w:r>
        <w:rPr>
          <w:sz w:val="24"/>
        </w:rPr>
        <w:t>in</w:t>
      </w:r>
      <w:r>
        <w:rPr>
          <w:spacing w:val="-2"/>
          <w:sz w:val="24"/>
        </w:rPr>
        <w:t xml:space="preserve"> </w:t>
      </w:r>
      <w:r>
        <w:rPr>
          <w:sz w:val="24"/>
        </w:rPr>
        <w:t>particular</w:t>
      </w:r>
      <w:r>
        <w:rPr>
          <w:spacing w:val="-2"/>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7B4A13AE" w14:textId="77777777" w:rsidR="0093429C" w:rsidRDefault="00000000">
      <w:pPr>
        <w:pStyle w:val="ListParagraph"/>
        <w:numPr>
          <w:ilvl w:val="1"/>
          <w:numId w:val="91"/>
        </w:numPr>
        <w:tabs>
          <w:tab w:val="left" w:pos="1550"/>
        </w:tabs>
        <w:ind w:right="117"/>
        <w:jc w:val="both"/>
        <w:rPr>
          <w:sz w:val="24"/>
        </w:rPr>
      </w:pPr>
      <w:r>
        <w:rPr>
          <w:sz w:val="24"/>
        </w:rPr>
        <w:t>the consequences of the use of the system for the rights and freedoms of all persons concerned, in particular the seriousness, probability</w:t>
      </w:r>
      <w:r>
        <w:rPr>
          <w:spacing w:val="-1"/>
          <w:sz w:val="24"/>
        </w:rPr>
        <w:t xml:space="preserve"> </w:t>
      </w:r>
      <w:r>
        <w:rPr>
          <w:sz w:val="24"/>
        </w:rPr>
        <w:t>and scale of those consequences.</w:t>
      </w:r>
    </w:p>
    <w:p w14:paraId="6DE096CE" w14:textId="77777777" w:rsidR="0093429C" w:rsidRDefault="00000000">
      <w:pPr>
        <w:pStyle w:val="BodyText"/>
        <w:spacing w:before="1"/>
        <w:ind w:left="982" w:right="109"/>
        <w:jc w:val="both"/>
      </w:pPr>
      <w:r>
        <w:t xml:space="preserve">In addition, the use of ‘real-time’ </w:t>
      </w:r>
      <w:r>
        <w:rPr>
          <w:strike/>
        </w:rPr>
        <w:t>remote</w:t>
      </w:r>
      <w:r>
        <w:t xml:space="preserve"> biometric identification systems in publicly accessible spaces for the purpose of law enforcement for any of the objectives referred to</w:t>
      </w:r>
      <w:r>
        <w:rPr>
          <w:spacing w:val="40"/>
        </w:rPr>
        <w:t xml:space="preserve"> </w:t>
      </w:r>
      <w:r>
        <w:t>in paragraph 1 point d) shall comply with necessary and proportionate safeguards and conditions in relation to the use, in particular as regards the temporal, geographic and personal limitations.</w:t>
      </w:r>
    </w:p>
    <w:p w14:paraId="7AB63FC1" w14:textId="77777777" w:rsidR="0093429C" w:rsidRDefault="00000000">
      <w:pPr>
        <w:pStyle w:val="ListParagraph"/>
        <w:numPr>
          <w:ilvl w:val="0"/>
          <w:numId w:val="91"/>
        </w:numPr>
        <w:tabs>
          <w:tab w:val="left" w:pos="982"/>
          <w:tab w:val="left" w:pos="983"/>
        </w:tabs>
        <w:ind w:right="115"/>
        <w:jc w:val="both"/>
        <w:rPr>
          <w:sz w:val="24"/>
        </w:rPr>
      </w:pPr>
      <w:r>
        <w:rPr>
          <w:sz w:val="24"/>
        </w:rPr>
        <w:t xml:space="preserve">As regards paragraphs 1, point (d) and 2, each </w:t>
      </w:r>
      <w:r>
        <w:rPr>
          <w:strike/>
          <w:sz w:val="24"/>
        </w:rPr>
        <w:t>individual</w:t>
      </w:r>
      <w:r>
        <w:rPr>
          <w:sz w:val="24"/>
        </w:rPr>
        <w:t xml:space="preserve"> use for the purpose of law enforcement of a ‘real-time’ </w:t>
      </w:r>
      <w:r>
        <w:rPr>
          <w:strike/>
          <w:sz w:val="24"/>
        </w:rPr>
        <w:t>remote</w:t>
      </w:r>
      <w:r>
        <w:rPr>
          <w:sz w:val="24"/>
        </w:rPr>
        <w:t xml:space="preserve"> biometric identification system in publicly accessible</w:t>
      </w:r>
    </w:p>
    <w:p w14:paraId="3CB8C5F3" w14:textId="77777777" w:rsidR="0093429C" w:rsidRDefault="00EF342D">
      <w:pPr>
        <w:pStyle w:val="BodyText"/>
        <w:spacing w:before="8"/>
        <w:rPr>
          <w:sz w:val="18"/>
        </w:rPr>
      </w:pPr>
      <w:r>
        <w:pict w14:anchorId="649ED43D">
          <v:rect id="docshape93" o:spid="_x0000_s2154" alt="" style="position:absolute;margin-left:56.65pt;margin-top:11.95pt;width:144.05pt;height:.6pt;z-index:-15684608;mso-wrap-edited:f;mso-width-percent:0;mso-height-percent:0;mso-wrap-distance-left:0;mso-wrap-distance-right:0;mso-position-horizontal-relative:page;mso-width-percent:0;mso-height-percent:0" fillcolor="black" stroked="f">
            <w10:wrap type="topAndBottom" anchorx="page"/>
          </v:rect>
        </w:pict>
      </w:r>
    </w:p>
    <w:p w14:paraId="53CD3A9E" w14:textId="77777777" w:rsidR="0093429C" w:rsidRDefault="00000000">
      <w:pPr>
        <w:spacing w:before="77"/>
        <w:ind w:left="982" w:right="111"/>
        <w:jc w:val="both"/>
        <w:rPr>
          <w:b/>
          <w:sz w:val="24"/>
        </w:rPr>
      </w:pPr>
      <w:r>
        <w:rPr>
          <w:sz w:val="24"/>
        </w:rPr>
        <w:t>spaces shall be subject to a prior authorisation granted by a judicial authority or by an independent administrative authority</w:t>
      </w:r>
      <w:r>
        <w:rPr>
          <w:spacing w:val="-3"/>
          <w:sz w:val="24"/>
        </w:rPr>
        <w:t xml:space="preserve"> </w:t>
      </w:r>
      <w:r>
        <w:rPr>
          <w:sz w:val="24"/>
        </w:rPr>
        <w:t xml:space="preserve">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Pr>
          <w:strike/>
          <w:sz w:val="24"/>
        </w:rPr>
        <w:t>and the authorisation</w:t>
      </w:r>
      <w:r>
        <w:rPr>
          <w:sz w:val="24"/>
        </w:rPr>
        <w:t xml:space="preserve"> </w:t>
      </w:r>
      <w:r>
        <w:rPr>
          <w:strike/>
          <w:sz w:val="24"/>
        </w:rPr>
        <w:t>may be</w:t>
      </w:r>
      <w:r>
        <w:rPr>
          <w:sz w:val="24"/>
        </w:rPr>
        <w:t xml:space="preserve"> </w:t>
      </w:r>
      <w:r>
        <w:rPr>
          <w:strike/>
          <w:sz w:val="24"/>
        </w:rPr>
        <w:t>requested only during or after the use</w:t>
      </w:r>
      <w:r>
        <w:rPr>
          <w:sz w:val="24"/>
        </w:rPr>
        <w:t xml:space="preserve"> </w:t>
      </w:r>
      <w:r>
        <w:rPr>
          <w:b/>
          <w:sz w:val="24"/>
        </w:rPr>
        <w:t xml:space="preserve">provided that, such authorisation shall be requested without undue delay during </w:t>
      </w:r>
      <w:r>
        <w:rPr>
          <w:b/>
          <w:strike/>
          <w:sz w:val="24"/>
        </w:rPr>
        <w:t>its</w:t>
      </w:r>
      <w:r>
        <w:rPr>
          <w:b/>
          <w:sz w:val="24"/>
        </w:rPr>
        <w:t xml:space="preserve"> use of the AI system, and if such authorisation is rejected, its use shall be stopped with immediate effect.</w:t>
      </w:r>
    </w:p>
    <w:p w14:paraId="7A14626C" w14:textId="77777777" w:rsidR="0093429C" w:rsidRDefault="00000000">
      <w:pPr>
        <w:pStyle w:val="BodyText"/>
        <w:ind w:left="982" w:right="114"/>
        <w:jc w:val="both"/>
      </w:pPr>
      <w:r>
        <w:t>The competent judicial or administrative authority shall only grant the authorisation where it is satisfied, based on objective evidence or clear indications presented to it, that the use</w:t>
      </w:r>
      <w:r>
        <w:rPr>
          <w:spacing w:val="40"/>
        </w:rPr>
        <w:t xml:space="preserve"> </w:t>
      </w:r>
      <w:r>
        <w:t xml:space="preserve">of the ‘real-time’ </w:t>
      </w:r>
      <w:r>
        <w:rPr>
          <w:strike/>
        </w:rPr>
        <w:t>remote</w:t>
      </w:r>
      <w:r>
        <w:t xml:space="preserve"> biometric identification system at issue is necessary for and proportionate to achieving one of the objectives specified in paragraph 1, point (d), as identified in the request. In deciding on the request, the competent judicial or</w:t>
      </w:r>
      <w:r>
        <w:rPr>
          <w:spacing w:val="40"/>
        </w:rPr>
        <w:t xml:space="preserve"> </w:t>
      </w:r>
      <w:r>
        <w:lastRenderedPageBreak/>
        <w:t>administrative authority shall take into account the elements referred to in paragraph 2.</w:t>
      </w:r>
    </w:p>
    <w:p w14:paraId="4E15560C" w14:textId="77777777" w:rsidR="0093429C" w:rsidRDefault="00000000">
      <w:pPr>
        <w:pStyle w:val="ListParagraph"/>
        <w:numPr>
          <w:ilvl w:val="0"/>
          <w:numId w:val="91"/>
        </w:numPr>
        <w:tabs>
          <w:tab w:val="left" w:pos="982"/>
          <w:tab w:val="left" w:pos="983"/>
        </w:tabs>
        <w:spacing w:before="1"/>
        <w:ind w:right="111"/>
        <w:jc w:val="both"/>
        <w:rPr>
          <w:sz w:val="24"/>
        </w:rPr>
      </w:pPr>
      <w:r>
        <w:rPr>
          <w:sz w:val="24"/>
        </w:rPr>
        <w:t>A Member State may</w:t>
      </w:r>
      <w:r>
        <w:rPr>
          <w:spacing w:val="-1"/>
          <w:sz w:val="24"/>
        </w:rPr>
        <w:t xml:space="preserve"> </w:t>
      </w:r>
      <w:r>
        <w:rPr>
          <w:sz w:val="24"/>
        </w:rPr>
        <w:t>decide to provide for the possibility</w:t>
      </w:r>
      <w:r>
        <w:rPr>
          <w:spacing w:val="-3"/>
          <w:sz w:val="24"/>
        </w:rPr>
        <w:t xml:space="preserve"> </w:t>
      </w:r>
      <w:r>
        <w:rPr>
          <w:sz w:val="24"/>
        </w:rPr>
        <w:t>to fully</w:t>
      </w:r>
      <w:r>
        <w:rPr>
          <w:spacing w:val="-1"/>
          <w:sz w:val="24"/>
        </w:rPr>
        <w:t xml:space="preserve"> </w:t>
      </w:r>
      <w:r>
        <w:rPr>
          <w:sz w:val="24"/>
        </w:rPr>
        <w:t xml:space="preserve">or partially authorise the 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z w:val="24"/>
        </w:rPr>
        <w:t xml:space="preserve">and reporting </w:t>
      </w:r>
      <w:r>
        <w:rPr>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2392FBBA" w14:textId="77777777" w:rsidR="0093429C" w:rsidRDefault="0093429C">
      <w:pPr>
        <w:pStyle w:val="BodyText"/>
        <w:spacing w:before="3"/>
        <w:rPr>
          <w:sz w:val="21"/>
        </w:rPr>
      </w:pPr>
    </w:p>
    <w:p w14:paraId="58CFE197" w14:textId="77777777" w:rsidR="0093429C" w:rsidRDefault="00000000">
      <w:pPr>
        <w:ind w:left="982" w:right="110" w:hanging="851"/>
        <w:jc w:val="both"/>
        <w:rPr>
          <w:b/>
          <w:sz w:val="24"/>
        </w:rPr>
      </w:pPr>
      <w:r>
        <w:rPr>
          <w:b/>
          <w:sz w:val="24"/>
        </w:rPr>
        <w:t>4a.</w:t>
      </w:r>
      <w:r>
        <w:rPr>
          <w:b/>
          <w:spacing w:val="80"/>
          <w:sz w:val="24"/>
        </w:rPr>
        <w:t xml:space="preserve">  </w:t>
      </w:r>
      <w:r>
        <w:rPr>
          <w:b/>
          <w:strike/>
          <w:sz w:val="24"/>
        </w:rPr>
        <w:t>The prohibition mentioned in Article 5(1)(d) shall not apply to situations where the</w:t>
      </w:r>
      <w:r>
        <w:rPr>
          <w:b/>
          <w:sz w:val="24"/>
        </w:rPr>
        <w:t xml:space="preserve"> </w:t>
      </w:r>
      <w:r>
        <w:rPr>
          <w:b/>
          <w:strike/>
          <w:sz w:val="24"/>
        </w:rPr>
        <w:t>person refuses or is not a capacity to disclose his or her identity in front of the law</w:t>
      </w:r>
      <w:r>
        <w:rPr>
          <w:b/>
          <w:sz w:val="24"/>
        </w:rPr>
        <w:t xml:space="preserve"> </w:t>
      </w:r>
      <w:r>
        <w:rPr>
          <w:b/>
          <w:strike/>
          <w:sz w:val="24"/>
        </w:rPr>
        <w:t>enforcement authority in publicly accessible spaces when that authority is authorised</w:t>
      </w:r>
      <w:r>
        <w:rPr>
          <w:b/>
          <w:sz w:val="24"/>
        </w:rPr>
        <w:t xml:space="preserve"> </w:t>
      </w:r>
      <w:r>
        <w:rPr>
          <w:b/>
          <w:strike/>
          <w:sz w:val="24"/>
        </w:rPr>
        <w:t>by Union or national law to carry out such identity checks.</w:t>
      </w:r>
      <w:r>
        <w:rPr>
          <w:b/>
          <w:sz w:val="24"/>
        </w:rPr>
        <w:t xml:space="preserve"> The prohibition</w:t>
      </w:r>
      <w:r>
        <w:rPr>
          <w:b/>
          <w:spacing w:val="40"/>
          <w:sz w:val="24"/>
        </w:rPr>
        <w:t xml:space="preserve"> </w:t>
      </w:r>
      <w:r>
        <w:rPr>
          <w:b/>
          <w:sz w:val="24"/>
        </w:rPr>
        <w:t>mentioned in Article</w:t>
      </w:r>
      <w:r>
        <w:rPr>
          <w:b/>
          <w:spacing w:val="-1"/>
          <w:sz w:val="24"/>
        </w:rPr>
        <w:t xml:space="preserve"> </w:t>
      </w:r>
      <w:r>
        <w:rPr>
          <w:b/>
          <w:sz w:val="24"/>
        </w:rPr>
        <w:t>5(1)(d)</w:t>
      </w:r>
      <w:r>
        <w:rPr>
          <w:b/>
          <w:spacing w:val="-1"/>
          <w:sz w:val="24"/>
        </w:rPr>
        <w:t xml:space="preserve"> </w:t>
      </w:r>
      <w:r>
        <w:rPr>
          <w:b/>
          <w:sz w:val="24"/>
        </w:rPr>
        <w:t>is without</w:t>
      </w:r>
      <w:r>
        <w:rPr>
          <w:b/>
          <w:spacing w:val="-2"/>
          <w:sz w:val="24"/>
        </w:rPr>
        <w:t xml:space="preserve"> </w:t>
      </w:r>
      <w:r>
        <w:rPr>
          <w:b/>
          <w:sz w:val="24"/>
        </w:rPr>
        <w:t>prejudice</w:t>
      </w:r>
      <w:r>
        <w:rPr>
          <w:b/>
          <w:spacing w:val="-1"/>
          <w:sz w:val="24"/>
        </w:rPr>
        <w:t xml:space="preserve"> </w:t>
      </w:r>
      <w:r>
        <w:rPr>
          <w:b/>
          <w:sz w:val="24"/>
        </w:rPr>
        <w:t>to</w:t>
      </w:r>
      <w:r>
        <w:rPr>
          <w:b/>
          <w:spacing w:val="-1"/>
          <w:sz w:val="24"/>
        </w:rPr>
        <w:t xml:space="preserve"> </w:t>
      </w:r>
      <w:r>
        <w:rPr>
          <w:b/>
          <w:sz w:val="24"/>
        </w:rPr>
        <w:t>the</w:t>
      </w:r>
      <w:r>
        <w:rPr>
          <w:b/>
          <w:spacing w:val="-1"/>
          <w:sz w:val="24"/>
        </w:rPr>
        <w:t xml:space="preserve"> </w:t>
      </w:r>
      <w:r>
        <w:rPr>
          <w:b/>
          <w:sz w:val="24"/>
        </w:rPr>
        <w:t>use</w:t>
      </w:r>
      <w:r>
        <w:rPr>
          <w:b/>
          <w:spacing w:val="-1"/>
          <w:sz w:val="24"/>
        </w:rPr>
        <w:t xml:space="preserve"> </w:t>
      </w:r>
      <w:r>
        <w:rPr>
          <w:b/>
          <w:sz w:val="24"/>
        </w:rPr>
        <w:t>of information systems</w:t>
      </w:r>
      <w:r>
        <w:rPr>
          <w:b/>
          <w:spacing w:val="40"/>
          <w:sz w:val="24"/>
        </w:rPr>
        <w:t xml:space="preserve"> </w:t>
      </w:r>
      <w:r>
        <w:rPr>
          <w:b/>
          <w:sz w:val="24"/>
        </w:rPr>
        <w:t xml:space="preserve">by law enforcement, migration or asylum authorities of systems referred to in annex IX where these authorities are authorized by Union or national law to carry out identity </w:t>
      </w:r>
      <w:r>
        <w:rPr>
          <w:b/>
          <w:spacing w:val="-2"/>
          <w:sz w:val="24"/>
        </w:rPr>
        <w:t>checks.</w:t>
      </w:r>
    </w:p>
    <w:p w14:paraId="3A0E4196" w14:textId="77777777" w:rsidR="0093429C" w:rsidRDefault="0093429C">
      <w:pPr>
        <w:jc w:val="both"/>
        <w:rPr>
          <w:sz w:val="24"/>
        </w:rPr>
        <w:sectPr w:rsidR="0093429C">
          <w:pgSz w:w="11910" w:h="16840"/>
          <w:pgMar w:top="940" w:right="1020" w:bottom="1320" w:left="1000" w:header="0" w:footer="1130" w:gutter="0"/>
          <w:cols w:space="720"/>
        </w:sectPr>
      </w:pPr>
    </w:p>
    <w:p w14:paraId="4FF6E844" w14:textId="77777777" w:rsidR="0093429C" w:rsidRDefault="00000000">
      <w:pPr>
        <w:pStyle w:val="Heading1"/>
        <w:spacing w:before="74"/>
        <w:ind w:right="173"/>
      </w:pPr>
      <w:r>
        <w:lastRenderedPageBreak/>
        <w:t>TITLE</w:t>
      </w:r>
      <w:r>
        <w:rPr>
          <w:spacing w:val="-18"/>
        </w:rPr>
        <w:t xml:space="preserve"> </w:t>
      </w:r>
      <w:r>
        <w:rPr>
          <w:spacing w:val="-5"/>
        </w:rPr>
        <w:t>III</w:t>
      </w:r>
    </w:p>
    <w:p w14:paraId="4E394B33" w14:textId="77777777" w:rsidR="0093429C" w:rsidRDefault="0093429C">
      <w:pPr>
        <w:pStyle w:val="BodyText"/>
        <w:spacing w:before="10"/>
        <w:rPr>
          <w:b/>
          <w:sz w:val="41"/>
        </w:rPr>
      </w:pPr>
    </w:p>
    <w:p w14:paraId="0706BCD8" w14:textId="77777777" w:rsidR="0093429C" w:rsidRDefault="00000000">
      <w:pPr>
        <w:spacing w:line="59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288771BA" w14:textId="77777777" w:rsidR="0093429C" w:rsidRDefault="00000000">
      <w:pPr>
        <w:pStyle w:val="Heading1"/>
        <w:spacing w:before="0" w:line="322" w:lineRule="exact"/>
        <w:ind w:right="174"/>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6F22BC71" w14:textId="77777777" w:rsidR="0093429C" w:rsidRDefault="0093429C">
      <w:pPr>
        <w:pStyle w:val="BodyText"/>
        <w:rPr>
          <w:b/>
          <w:sz w:val="30"/>
        </w:rPr>
      </w:pPr>
    </w:p>
    <w:p w14:paraId="22A42D05" w14:textId="77777777" w:rsidR="0093429C" w:rsidRDefault="0093429C">
      <w:pPr>
        <w:pStyle w:val="BodyText"/>
        <w:spacing w:before="4"/>
        <w:rPr>
          <w:b/>
          <w:sz w:val="32"/>
        </w:rPr>
      </w:pPr>
    </w:p>
    <w:p w14:paraId="0F5FD6EF" w14:textId="77777777" w:rsidR="0093429C" w:rsidRDefault="00000000">
      <w:pPr>
        <w:ind w:left="192" w:right="175"/>
        <w:jc w:val="center"/>
        <w:rPr>
          <w:i/>
          <w:sz w:val="24"/>
        </w:rPr>
      </w:pPr>
      <w:r>
        <w:rPr>
          <w:i/>
          <w:sz w:val="24"/>
        </w:rPr>
        <w:t>Article</w:t>
      </w:r>
      <w:r>
        <w:rPr>
          <w:i/>
          <w:spacing w:val="-1"/>
          <w:sz w:val="24"/>
        </w:rPr>
        <w:t xml:space="preserve"> </w:t>
      </w:r>
      <w:r>
        <w:rPr>
          <w:i/>
          <w:spacing w:val="-10"/>
          <w:sz w:val="24"/>
        </w:rPr>
        <w:t>6</w:t>
      </w:r>
    </w:p>
    <w:p w14:paraId="6AC5588D" w14:textId="77777777" w:rsidR="0093429C" w:rsidRDefault="00000000">
      <w:pPr>
        <w:ind w:left="191" w:right="175"/>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34CC4DEF" w14:textId="77777777" w:rsidR="0093429C" w:rsidRDefault="00000000">
      <w:pPr>
        <w:pStyle w:val="ListParagraph"/>
        <w:numPr>
          <w:ilvl w:val="0"/>
          <w:numId w:val="90"/>
        </w:numPr>
        <w:tabs>
          <w:tab w:val="left" w:pos="982"/>
          <w:tab w:val="left" w:pos="983"/>
        </w:tabs>
        <w:ind w:right="116"/>
        <w:jc w:val="both"/>
        <w:rPr>
          <w:sz w:val="24"/>
        </w:rPr>
      </w:pPr>
      <w:r>
        <w:rPr>
          <w:strike/>
          <w:sz w:val="24"/>
        </w:rPr>
        <w:t>Irrespective of whether an AI system is placed on the market or put into service</w:t>
      </w:r>
      <w:r>
        <w:rPr>
          <w:sz w:val="24"/>
        </w:rPr>
        <w:t xml:space="preserve"> </w:t>
      </w:r>
      <w:r>
        <w:rPr>
          <w:strike/>
          <w:sz w:val="24"/>
        </w:rPr>
        <w:t>independently from the products referred to in points (a) and (b), that AI system shall be</w:t>
      </w:r>
      <w:r>
        <w:rPr>
          <w:sz w:val="24"/>
        </w:rPr>
        <w:t xml:space="preserve"> </w:t>
      </w:r>
      <w:r>
        <w:rPr>
          <w:strike/>
          <w:sz w:val="24"/>
        </w:rPr>
        <w:t>considered high-risk where both of the following conditions are fulfilled:</w:t>
      </w:r>
    </w:p>
    <w:p w14:paraId="700CB10A" w14:textId="77777777" w:rsidR="0093429C" w:rsidRDefault="00000000">
      <w:pPr>
        <w:pStyle w:val="ListParagraph"/>
        <w:numPr>
          <w:ilvl w:val="1"/>
          <w:numId w:val="90"/>
        </w:numPr>
        <w:tabs>
          <w:tab w:val="left" w:pos="1550"/>
        </w:tabs>
        <w:ind w:right="121"/>
        <w:jc w:val="both"/>
        <w:rPr>
          <w:sz w:val="24"/>
        </w:rPr>
      </w:pPr>
      <w:r>
        <w:rPr>
          <w:strike/>
          <w:sz w:val="24"/>
        </w:rPr>
        <w:t>the AI system is intended to be used as a safety</w:t>
      </w:r>
      <w:r>
        <w:rPr>
          <w:strike/>
          <w:spacing w:val="-2"/>
          <w:sz w:val="24"/>
        </w:rPr>
        <w:t xml:space="preserve"> </w:t>
      </w:r>
      <w:r>
        <w:rPr>
          <w:strike/>
          <w:sz w:val="24"/>
        </w:rPr>
        <w:t>component of a product, or is itself a</w:t>
      </w:r>
      <w:r>
        <w:rPr>
          <w:sz w:val="24"/>
        </w:rPr>
        <w:t xml:space="preserve"> </w:t>
      </w:r>
      <w:r>
        <w:rPr>
          <w:strike/>
          <w:sz w:val="24"/>
        </w:rPr>
        <w:t>product, covered by the Union harmonisation legislation listed in Annex II;</w:t>
      </w:r>
    </w:p>
    <w:p w14:paraId="7EA9D701" w14:textId="77777777" w:rsidR="0093429C" w:rsidRDefault="00000000">
      <w:pPr>
        <w:pStyle w:val="ListParagraph"/>
        <w:numPr>
          <w:ilvl w:val="1"/>
          <w:numId w:val="90"/>
        </w:numPr>
        <w:tabs>
          <w:tab w:val="left" w:pos="1550"/>
        </w:tabs>
        <w:spacing w:before="1"/>
        <w:ind w:right="116"/>
        <w:jc w:val="both"/>
        <w:rPr>
          <w:sz w:val="24"/>
        </w:rPr>
      </w:pPr>
      <w:r>
        <w:rPr>
          <w:strike/>
          <w:sz w:val="24"/>
        </w:rPr>
        <w:t>the product whose safety component is the AI system, or the AI system itself as a</w:t>
      </w:r>
      <w:r>
        <w:rPr>
          <w:sz w:val="24"/>
        </w:rPr>
        <w:t xml:space="preserve"> </w:t>
      </w:r>
      <w:r>
        <w:rPr>
          <w:strike/>
          <w:sz w:val="24"/>
        </w:rPr>
        <w:t>product, is required to undergo a third-party conformity assessment with a view to</w:t>
      </w:r>
      <w:r>
        <w:rPr>
          <w:spacing w:val="40"/>
          <w:sz w:val="24"/>
        </w:rPr>
        <w:t xml:space="preserve"> </w:t>
      </w:r>
      <w:r>
        <w:rPr>
          <w:strike/>
          <w:sz w:val="24"/>
        </w:rPr>
        <w:t>the placing on the market or putting into service of that product pursuant to the</w:t>
      </w:r>
      <w:r>
        <w:rPr>
          <w:spacing w:val="40"/>
          <w:sz w:val="24"/>
        </w:rPr>
        <w:t xml:space="preserve"> </w:t>
      </w:r>
      <w:r>
        <w:rPr>
          <w:strike/>
          <w:sz w:val="24"/>
        </w:rPr>
        <w:t>Union harmonisation legislation listed in Annex II.</w:t>
      </w:r>
    </w:p>
    <w:p w14:paraId="22AAC91D" w14:textId="77777777" w:rsidR="0093429C" w:rsidRDefault="00000000">
      <w:pPr>
        <w:pStyle w:val="ListParagraph"/>
        <w:numPr>
          <w:ilvl w:val="0"/>
          <w:numId w:val="90"/>
        </w:numPr>
        <w:tabs>
          <w:tab w:val="left" w:pos="982"/>
          <w:tab w:val="left" w:pos="983"/>
        </w:tabs>
        <w:ind w:right="115"/>
        <w:jc w:val="both"/>
        <w:rPr>
          <w:sz w:val="24"/>
        </w:rPr>
      </w:pPr>
      <w:r>
        <w:rPr>
          <w:strike/>
          <w:sz w:val="24"/>
        </w:rPr>
        <w:t>In addition to the high-risk AI</w:t>
      </w:r>
      <w:r>
        <w:rPr>
          <w:strike/>
          <w:spacing w:val="-3"/>
          <w:sz w:val="24"/>
        </w:rPr>
        <w:t xml:space="preserve"> </w:t>
      </w:r>
      <w:r>
        <w:rPr>
          <w:strike/>
          <w:sz w:val="24"/>
        </w:rPr>
        <w:t>systems referred to in paragraph 1, AI</w:t>
      </w:r>
      <w:r>
        <w:rPr>
          <w:strike/>
          <w:spacing w:val="-1"/>
          <w:sz w:val="24"/>
        </w:rPr>
        <w:t xml:space="preserve"> </w:t>
      </w:r>
      <w:r>
        <w:rPr>
          <w:strike/>
          <w:sz w:val="24"/>
        </w:rPr>
        <w:t>systems referred to in</w:t>
      </w:r>
      <w:r>
        <w:rPr>
          <w:sz w:val="24"/>
        </w:rPr>
        <w:t xml:space="preserve"> </w:t>
      </w:r>
      <w:r>
        <w:rPr>
          <w:strike/>
          <w:sz w:val="24"/>
        </w:rPr>
        <w:t>Annex III shall also be considered high-risk.</w:t>
      </w:r>
    </w:p>
    <w:p w14:paraId="3DAE8FD2" w14:textId="77777777" w:rsidR="0093429C" w:rsidRDefault="00000000">
      <w:pPr>
        <w:pStyle w:val="ListParagraph"/>
        <w:numPr>
          <w:ilvl w:val="0"/>
          <w:numId w:val="89"/>
        </w:numPr>
        <w:tabs>
          <w:tab w:val="left" w:pos="982"/>
          <w:tab w:val="left" w:pos="983"/>
        </w:tabs>
        <w:spacing w:line="242" w:lineRule="auto"/>
        <w:ind w:right="108"/>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6CD05396" w14:textId="77777777" w:rsidR="0093429C" w:rsidRDefault="00000000">
      <w:pPr>
        <w:pStyle w:val="ListParagraph"/>
        <w:numPr>
          <w:ilvl w:val="0"/>
          <w:numId w:val="89"/>
        </w:numPr>
        <w:tabs>
          <w:tab w:val="left" w:pos="982"/>
          <w:tab w:val="left" w:pos="983"/>
        </w:tabs>
        <w:spacing w:before="229"/>
        <w:ind w:right="116"/>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641905C1" w14:textId="77777777" w:rsidR="0093429C" w:rsidRDefault="00000000">
      <w:pPr>
        <w:pStyle w:val="ListParagraph"/>
        <w:numPr>
          <w:ilvl w:val="0"/>
          <w:numId w:val="89"/>
        </w:numPr>
        <w:tabs>
          <w:tab w:val="left" w:pos="982"/>
          <w:tab w:val="left" w:pos="983"/>
        </w:tabs>
        <w:spacing w:line="244" w:lineRule="auto"/>
        <w:ind w:right="110"/>
        <w:jc w:val="both"/>
        <w:rPr>
          <w:b/>
          <w:sz w:val="24"/>
        </w:rPr>
      </w:pPr>
      <w:r>
        <w:rPr>
          <w:b/>
          <w:sz w:val="24"/>
        </w:rPr>
        <w:t xml:space="preserve">AI systems referred to in Annex III shall be considered high-risk </w:t>
      </w:r>
      <w:r>
        <w:rPr>
          <w:b/>
          <w:sz w:val="24"/>
          <w:u w:val="thick"/>
        </w:rPr>
        <w:t xml:space="preserve">if </w:t>
      </w:r>
      <w:r>
        <w:rPr>
          <w:b/>
          <w:strike/>
          <w:sz w:val="24"/>
          <w:u w:val="thick"/>
        </w:rPr>
        <w:t>in any of the</w:t>
      </w:r>
      <w:r>
        <w:rPr>
          <w:b/>
          <w:sz w:val="24"/>
        </w:rPr>
        <w:t xml:space="preserve"> </w:t>
      </w:r>
      <w:r>
        <w:rPr>
          <w:b/>
          <w:strike/>
          <w:sz w:val="24"/>
          <w:u w:val="thick"/>
        </w:rPr>
        <w:t>following cases:</w:t>
      </w:r>
    </w:p>
    <w:p w14:paraId="7C55CDBE" w14:textId="77777777" w:rsidR="0093429C" w:rsidRDefault="00000000">
      <w:pPr>
        <w:pStyle w:val="ListParagraph"/>
        <w:numPr>
          <w:ilvl w:val="1"/>
          <w:numId w:val="89"/>
        </w:numPr>
        <w:tabs>
          <w:tab w:val="left" w:pos="1370"/>
        </w:tabs>
        <w:ind w:right="112" w:firstLine="0"/>
        <w:rPr>
          <w:b/>
          <w:sz w:val="24"/>
        </w:rPr>
      </w:pPr>
      <w:r>
        <w:rPr>
          <w:b/>
          <w:strike/>
          <w:sz w:val="24"/>
          <w:u w:val="thick"/>
        </w:rPr>
        <w:t>the</w:t>
      </w:r>
      <w:r>
        <w:rPr>
          <w:b/>
          <w:strike/>
          <w:spacing w:val="40"/>
          <w:sz w:val="24"/>
          <w:u w:val="thick"/>
        </w:rPr>
        <w:t xml:space="preserve"> </w:t>
      </w:r>
      <w:r>
        <w:rPr>
          <w:b/>
          <w:strike/>
          <w:sz w:val="24"/>
          <w:u w:val="thick"/>
        </w:rPr>
        <w:t>output</w:t>
      </w:r>
      <w:r>
        <w:rPr>
          <w:b/>
          <w:strike/>
          <w:spacing w:val="40"/>
          <w:sz w:val="24"/>
          <w:u w:val="thick"/>
        </w:rPr>
        <w:t xml:space="preserve"> </w:t>
      </w:r>
      <w:r>
        <w:rPr>
          <w:b/>
          <w:strike/>
          <w:sz w:val="24"/>
          <w:u w:val="thick"/>
        </w:rPr>
        <w:t>of</w:t>
      </w:r>
      <w:r>
        <w:rPr>
          <w:b/>
          <w:strike/>
          <w:spacing w:val="40"/>
          <w:sz w:val="24"/>
          <w:u w:val="thick"/>
        </w:rPr>
        <w:t xml:space="preserve"> </w:t>
      </w:r>
      <w:r>
        <w:rPr>
          <w:b/>
          <w:strike/>
          <w:sz w:val="24"/>
          <w:u w:val="thick"/>
        </w:rPr>
        <w:t>the</w:t>
      </w:r>
      <w:r>
        <w:rPr>
          <w:b/>
          <w:strike/>
          <w:spacing w:val="40"/>
          <w:sz w:val="24"/>
          <w:u w:val="thick"/>
        </w:rPr>
        <w:t xml:space="preserve"> </w:t>
      </w:r>
      <w:r>
        <w:rPr>
          <w:b/>
          <w:strike/>
          <w:sz w:val="24"/>
          <w:u w:val="thick"/>
        </w:rPr>
        <w:t>system</w:t>
      </w:r>
      <w:r>
        <w:rPr>
          <w:b/>
          <w:strike/>
          <w:spacing w:val="40"/>
          <w:sz w:val="24"/>
          <w:u w:val="thick"/>
        </w:rPr>
        <w:t xml:space="preserve"> </w:t>
      </w:r>
      <w:r>
        <w:rPr>
          <w:b/>
          <w:strike/>
          <w:sz w:val="24"/>
          <w:u w:val="thick"/>
        </w:rPr>
        <w:t>is</w:t>
      </w:r>
      <w:r>
        <w:rPr>
          <w:b/>
          <w:strike/>
          <w:spacing w:val="40"/>
          <w:sz w:val="24"/>
          <w:u w:val="thick"/>
        </w:rPr>
        <w:t xml:space="preserve"> </w:t>
      </w:r>
      <w:r>
        <w:rPr>
          <w:b/>
          <w:strike/>
          <w:sz w:val="24"/>
          <w:u w:val="thick"/>
        </w:rPr>
        <w:t>immediately</w:t>
      </w:r>
      <w:r>
        <w:rPr>
          <w:b/>
          <w:strike/>
          <w:spacing w:val="40"/>
          <w:sz w:val="24"/>
          <w:u w:val="thick"/>
        </w:rPr>
        <w:t xml:space="preserve"> </w:t>
      </w:r>
      <w:r>
        <w:rPr>
          <w:b/>
          <w:strike/>
          <w:sz w:val="24"/>
          <w:u w:val="thick"/>
        </w:rPr>
        <w:t>effective</w:t>
      </w:r>
      <w:r>
        <w:rPr>
          <w:b/>
          <w:strike/>
          <w:spacing w:val="40"/>
          <w:sz w:val="24"/>
          <w:u w:val="thick"/>
        </w:rPr>
        <w:t xml:space="preserve"> </w:t>
      </w:r>
      <w:r>
        <w:rPr>
          <w:b/>
          <w:strike/>
          <w:sz w:val="24"/>
          <w:u w:val="thick"/>
        </w:rPr>
        <w:t>with</w:t>
      </w:r>
      <w:r>
        <w:rPr>
          <w:b/>
          <w:strike/>
          <w:spacing w:val="40"/>
          <w:sz w:val="24"/>
          <w:u w:val="thick"/>
        </w:rPr>
        <w:t xml:space="preserve"> </w:t>
      </w:r>
      <w:r>
        <w:rPr>
          <w:b/>
          <w:strike/>
          <w:sz w:val="24"/>
          <w:u w:val="thick"/>
        </w:rPr>
        <w:t>respect</w:t>
      </w:r>
      <w:r>
        <w:rPr>
          <w:b/>
          <w:strike/>
          <w:spacing w:val="40"/>
          <w:sz w:val="24"/>
          <w:u w:val="thick"/>
        </w:rPr>
        <w:t xml:space="preserve"> </w:t>
      </w:r>
      <w:r>
        <w:rPr>
          <w:b/>
          <w:strike/>
          <w:sz w:val="24"/>
          <w:u w:val="thick"/>
        </w:rPr>
        <w:t>to</w:t>
      </w:r>
      <w:r>
        <w:rPr>
          <w:b/>
          <w:strike/>
          <w:spacing w:val="40"/>
          <w:sz w:val="24"/>
          <w:u w:val="thick"/>
        </w:rPr>
        <w:t xml:space="preserve"> </w:t>
      </w:r>
      <w:r>
        <w:rPr>
          <w:b/>
          <w:strike/>
          <w:sz w:val="24"/>
          <w:u w:val="thick"/>
        </w:rPr>
        <w:t>the</w:t>
      </w:r>
      <w:r>
        <w:rPr>
          <w:b/>
          <w:strike/>
          <w:spacing w:val="40"/>
          <w:sz w:val="24"/>
          <w:u w:val="thick"/>
        </w:rPr>
        <w:t xml:space="preserve"> </w:t>
      </w:r>
      <w:r>
        <w:rPr>
          <w:b/>
          <w:strike/>
          <w:sz w:val="24"/>
          <w:u w:val="thick"/>
        </w:rPr>
        <w:t>intended</w:t>
      </w:r>
      <w:r>
        <w:rPr>
          <w:b/>
          <w:sz w:val="24"/>
        </w:rPr>
        <w:t xml:space="preserve"> </w:t>
      </w:r>
      <w:r>
        <w:rPr>
          <w:b/>
          <w:strike/>
          <w:sz w:val="24"/>
          <w:u w:val="thick"/>
        </w:rPr>
        <w:t>purpose of the system without the need for a human to validate it;</w:t>
      </w:r>
    </w:p>
    <w:p w14:paraId="02C2F1B5" w14:textId="77777777" w:rsidR="0093429C" w:rsidRDefault="0093429C">
      <w:pPr>
        <w:rPr>
          <w:sz w:val="24"/>
        </w:rPr>
        <w:sectPr w:rsidR="0093429C">
          <w:pgSz w:w="11910" w:h="16840"/>
          <w:pgMar w:top="1720" w:right="1020" w:bottom="1320" w:left="1000" w:header="0" w:footer="1130" w:gutter="0"/>
          <w:cols w:space="720"/>
        </w:sectPr>
      </w:pPr>
    </w:p>
    <w:p w14:paraId="0BBF4DA7" w14:textId="77777777" w:rsidR="0093429C" w:rsidRDefault="00000000">
      <w:pPr>
        <w:pStyle w:val="ListParagraph"/>
        <w:numPr>
          <w:ilvl w:val="1"/>
          <w:numId w:val="89"/>
        </w:numPr>
        <w:tabs>
          <w:tab w:val="left" w:pos="1341"/>
        </w:tabs>
        <w:spacing w:before="62"/>
        <w:ind w:right="108" w:firstLine="0"/>
        <w:jc w:val="both"/>
        <w:rPr>
          <w:b/>
          <w:sz w:val="24"/>
        </w:rPr>
      </w:pPr>
      <w:r>
        <w:rPr>
          <w:b/>
          <w:sz w:val="24"/>
        </w:rPr>
        <w:lastRenderedPageBreak/>
        <w:t xml:space="preserve">the output of the system </w:t>
      </w:r>
      <w:r>
        <w:rPr>
          <w:b/>
          <w:strike/>
          <w:sz w:val="24"/>
          <w:u w:val="thick"/>
        </w:rPr>
        <w:t xml:space="preserve">consists of information that constitutes the sole basis or </w:t>
      </w:r>
      <w:r>
        <w:rPr>
          <w:b/>
          <w:sz w:val="24"/>
        </w:rPr>
        <w:t>is not purely accessory in respect of the relevant action or decision to be taken</w:t>
      </w:r>
      <w:r>
        <w:rPr>
          <w:b/>
          <w:strike/>
          <w:sz w:val="24"/>
          <w:u w:val="thick"/>
        </w:rPr>
        <w:t xml:space="preserve"> by the</w:t>
      </w:r>
      <w:r>
        <w:rPr>
          <w:b/>
          <w:sz w:val="24"/>
        </w:rPr>
        <w:t xml:space="preserve"> </w:t>
      </w:r>
      <w:r>
        <w:rPr>
          <w:b/>
          <w:strike/>
          <w:sz w:val="24"/>
          <w:u w:val="thick"/>
        </w:rPr>
        <w:t>human,</w:t>
      </w:r>
      <w:r>
        <w:rPr>
          <w:b/>
          <w:sz w:val="24"/>
        </w:rPr>
        <w:t xml:space="preserve"> and may therefore lead to a significant risk to the health, safety or fundamental rights.</w:t>
      </w:r>
    </w:p>
    <w:p w14:paraId="77F12C4E" w14:textId="77777777" w:rsidR="0093429C" w:rsidRDefault="00000000">
      <w:pPr>
        <w:spacing w:before="1"/>
        <w:ind w:left="982" w:right="108"/>
        <w:jc w:val="both"/>
        <w:rPr>
          <w:b/>
          <w:sz w:val="24"/>
        </w:rPr>
      </w:pPr>
      <w:r>
        <w:rPr>
          <w:b/>
          <w:sz w:val="24"/>
        </w:rPr>
        <w:t>In order to ensure uniform conditions for the implementation of this Regulation, the Commission shall, no later than one year after the entry into force of this Regulation, adopt implementing acts to specify further the purely accessory nature of the information across the relevant high-risk AI systems referred to in Annex III. Those implementing acts shall be adopted in accordance with the examination procedure referred to in Article 74, paragraph 2.</w:t>
      </w:r>
    </w:p>
    <w:p w14:paraId="7A3D9EC0" w14:textId="77777777" w:rsidR="0093429C" w:rsidRDefault="0093429C">
      <w:pPr>
        <w:pStyle w:val="BodyText"/>
        <w:rPr>
          <w:b/>
          <w:sz w:val="26"/>
        </w:rPr>
      </w:pPr>
    </w:p>
    <w:p w14:paraId="290013AD" w14:textId="77777777" w:rsidR="0093429C" w:rsidRDefault="00000000">
      <w:pPr>
        <w:spacing w:before="176"/>
        <w:ind w:left="373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255B0EC0" w14:textId="77777777" w:rsidR="0093429C" w:rsidRDefault="00000000">
      <w:pPr>
        <w:pStyle w:val="ListParagraph"/>
        <w:numPr>
          <w:ilvl w:val="0"/>
          <w:numId w:val="88"/>
        </w:numPr>
        <w:tabs>
          <w:tab w:val="left" w:pos="982"/>
          <w:tab w:val="left" w:pos="983"/>
        </w:tabs>
        <w:spacing w:before="1"/>
        <w:ind w:right="116"/>
        <w:jc w:val="both"/>
        <w:rPr>
          <w:sz w:val="24"/>
        </w:rPr>
      </w:pPr>
      <w:r>
        <w:rPr>
          <w:sz w:val="24"/>
        </w:rPr>
        <w:t xml:space="preserve">The Commission is empowered to adopt delegated acts in accordance with Article 73 to </w:t>
      </w:r>
      <w:r>
        <w:rPr>
          <w:strike/>
          <w:sz w:val="24"/>
        </w:rPr>
        <w:t xml:space="preserve">update </w:t>
      </w:r>
      <w:r>
        <w:rPr>
          <w:b/>
          <w:sz w:val="24"/>
        </w:rPr>
        <w:t xml:space="preserve">amend </w:t>
      </w:r>
      <w:r>
        <w:rPr>
          <w:sz w:val="24"/>
        </w:rPr>
        <w:t>the list in Annex III by adding high-risk AI systems where both of the following conditions are fulfilled:</w:t>
      </w:r>
    </w:p>
    <w:p w14:paraId="2363308E" w14:textId="77777777" w:rsidR="0093429C" w:rsidRDefault="00000000">
      <w:pPr>
        <w:pStyle w:val="ListParagraph"/>
        <w:numPr>
          <w:ilvl w:val="1"/>
          <w:numId w:val="88"/>
        </w:numPr>
        <w:tabs>
          <w:tab w:val="left" w:pos="1550"/>
        </w:tabs>
        <w:spacing w:before="1"/>
        <w:ind w:right="114"/>
        <w:jc w:val="both"/>
        <w:rPr>
          <w:sz w:val="24"/>
        </w:rPr>
      </w:pPr>
      <w:r>
        <w:rPr>
          <w:sz w:val="24"/>
        </w:rPr>
        <w:t>the AI systems are intended to be used in any of the areas listed in points 1 to 8 of Annex III;</w:t>
      </w:r>
    </w:p>
    <w:p w14:paraId="56E5A05E" w14:textId="77777777" w:rsidR="0093429C" w:rsidRDefault="00000000">
      <w:pPr>
        <w:pStyle w:val="ListParagraph"/>
        <w:numPr>
          <w:ilvl w:val="1"/>
          <w:numId w:val="88"/>
        </w:numPr>
        <w:tabs>
          <w:tab w:val="left" w:pos="1550"/>
        </w:tabs>
        <w:ind w:right="117"/>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186F6597" w14:textId="77777777" w:rsidR="0093429C" w:rsidRDefault="00000000">
      <w:pPr>
        <w:pStyle w:val="ListParagraph"/>
        <w:numPr>
          <w:ilvl w:val="0"/>
          <w:numId w:val="88"/>
        </w:numPr>
        <w:tabs>
          <w:tab w:val="left" w:pos="982"/>
          <w:tab w:val="left" w:pos="983"/>
        </w:tabs>
        <w:ind w:right="113"/>
        <w:jc w:val="both"/>
        <w:rPr>
          <w:sz w:val="24"/>
        </w:rPr>
      </w:pPr>
      <w:r>
        <w:rPr>
          <w:sz w:val="24"/>
        </w:rPr>
        <w:t>When assessing for</w:t>
      </w:r>
      <w:r>
        <w:rPr>
          <w:spacing w:val="-1"/>
          <w:sz w:val="24"/>
        </w:rPr>
        <w:t xml:space="preserve"> </w:t>
      </w:r>
      <w:r>
        <w:rPr>
          <w:sz w:val="24"/>
        </w:rPr>
        <w:t>the purposes of paragraph 1 whether an AI</w:t>
      </w:r>
      <w:r>
        <w:rPr>
          <w:spacing w:val="-2"/>
          <w:sz w:val="24"/>
        </w:rPr>
        <w:t xml:space="preserve">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7D0F83D1" w14:textId="77777777" w:rsidR="0093429C" w:rsidRDefault="00000000">
      <w:pPr>
        <w:pStyle w:val="ListParagraph"/>
        <w:numPr>
          <w:ilvl w:val="1"/>
          <w:numId w:val="88"/>
        </w:numPr>
        <w:tabs>
          <w:tab w:val="left" w:pos="1550"/>
        </w:tabs>
        <w:ind w:hanging="568"/>
        <w:jc w:val="both"/>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6D8D6791" w14:textId="77777777" w:rsidR="0093429C" w:rsidRDefault="00000000">
      <w:pPr>
        <w:pStyle w:val="ListParagraph"/>
        <w:numPr>
          <w:ilvl w:val="1"/>
          <w:numId w:val="88"/>
        </w:numPr>
        <w:tabs>
          <w:tab w:val="left" w:pos="1550"/>
        </w:tabs>
        <w:ind w:hanging="568"/>
        <w:jc w:val="both"/>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5E87B0EF" w14:textId="77777777" w:rsidR="0093429C" w:rsidRDefault="00000000">
      <w:pPr>
        <w:pStyle w:val="ListParagraph"/>
        <w:numPr>
          <w:ilvl w:val="1"/>
          <w:numId w:val="88"/>
        </w:numPr>
        <w:tabs>
          <w:tab w:val="left" w:pos="1550"/>
        </w:tabs>
        <w:ind w:right="117"/>
        <w:jc w:val="both"/>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 AI</w:t>
      </w:r>
      <w:r>
        <w:rPr>
          <w:spacing w:val="-6"/>
          <w:sz w:val="24"/>
        </w:rPr>
        <w:t xml:space="preserve"> </w:t>
      </w:r>
      <w:r>
        <w:rPr>
          <w:sz w:val="24"/>
        </w:rPr>
        <w:t>system</w:t>
      </w:r>
      <w:r>
        <w:rPr>
          <w:spacing w:val="-3"/>
          <w:sz w:val="24"/>
        </w:rPr>
        <w:t xml:space="preserve"> </w:t>
      </w:r>
      <w:r>
        <w:rPr>
          <w:sz w:val="24"/>
        </w:rPr>
        <w:t>has already</w:t>
      </w:r>
      <w:r>
        <w:rPr>
          <w:spacing w:val="-5"/>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6A2A61B2" w14:textId="77777777" w:rsidR="0093429C" w:rsidRDefault="00000000">
      <w:pPr>
        <w:pStyle w:val="ListParagraph"/>
        <w:numPr>
          <w:ilvl w:val="1"/>
          <w:numId w:val="88"/>
        </w:numPr>
        <w:tabs>
          <w:tab w:val="left" w:pos="1550"/>
        </w:tabs>
        <w:ind w:right="109"/>
        <w:jc w:val="both"/>
        <w:rPr>
          <w:sz w:val="24"/>
        </w:rPr>
      </w:pPr>
      <w:r>
        <w:rPr>
          <w:sz w:val="24"/>
        </w:rPr>
        <w:t>the potential extent of such harm or such adverse impact, in particular in terms of its intensity and its ability to affect a plurality of persons;</w:t>
      </w:r>
    </w:p>
    <w:p w14:paraId="5D53BA3A" w14:textId="77777777" w:rsidR="0093429C" w:rsidRDefault="00000000">
      <w:pPr>
        <w:pStyle w:val="ListParagraph"/>
        <w:numPr>
          <w:ilvl w:val="1"/>
          <w:numId w:val="88"/>
        </w:numPr>
        <w:tabs>
          <w:tab w:val="left" w:pos="1550"/>
        </w:tabs>
        <w:ind w:right="11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14:paraId="055F3C59" w14:textId="77777777" w:rsidR="0093429C" w:rsidRDefault="00000000">
      <w:pPr>
        <w:pStyle w:val="ListParagraph"/>
        <w:numPr>
          <w:ilvl w:val="1"/>
          <w:numId w:val="88"/>
        </w:numPr>
        <w:tabs>
          <w:tab w:val="left" w:pos="1550"/>
        </w:tabs>
        <w:ind w:right="11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319AE7CB" w14:textId="77777777" w:rsidR="0093429C" w:rsidRDefault="0093429C">
      <w:pPr>
        <w:jc w:val="both"/>
        <w:rPr>
          <w:sz w:val="24"/>
        </w:rPr>
        <w:sectPr w:rsidR="0093429C">
          <w:pgSz w:w="11910" w:h="16840"/>
          <w:pgMar w:top="960" w:right="1020" w:bottom="1320" w:left="1000" w:header="0" w:footer="1130" w:gutter="0"/>
          <w:cols w:space="720"/>
        </w:sectPr>
      </w:pPr>
    </w:p>
    <w:p w14:paraId="1EBB18D6" w14:textId="77777777" w:rsidR="0093429C" w:rsidRDefault="00000000">
      <w:pPr>
        <w:pStyle w:val="ListParagraph"/>
        <w:numPr>
          <w:ilvl w:val="1"/>
          <w:numId w:val="88"/>
        </w:numPr>
        <w:tabs>
          <w:tab w:val="left" w:pos="1550"/>
        </w:tabs>
        <w:spacing w:before="77"/>
        <w:ind w:right="114"/>
        <w:jc w:val="both"/>
        <w:rPr>
          <w:sz w:val="24"/>
        </w:rPr>
      </w:pPr>
      <w:r>
        <w:rPr>
          <w:sz w:val="24"/>
        </w:rPr>
        <w:lastRenderedPageBreak/>
        <w:t>the extent to which the outcome produced with an AI</w:t>
      </w:r>
      <w:r>
        <w:rPr>
          <w:spacing w:val="-1"/>
          <w:sz w:val="24"/>
        </w:rPr>
        <w:t xml:space="preserve"> </w:t>
      </w:r>
      <w:r>
        <w:rPr>
          <w:sz w:val="24"/>
        </w:rPr>
        <w:t xml:space="preserve">system is </w:t>
      </w:r>
      <w:r>
        <w:rPr>
          <w:b/>
          <w:sz w:val="24"/>
          <w:u w:val="thick"/>
        </w:rPr>
        <w:t>not</w:t>
      </w:r>
      <w:r>
        <w:rPr>
          <w:b/>
          <w:sz w:val="24"/>
        </w:rPr>
        <w:t xml:space="preserve"> </w:t>
      </w:r>
      <w:r>
        <w:rPr>
          <w:sz w:val="24"/>
        </w:rPr>
        <w:t>easily reversible, whereby outcomes having an impact on the health or safety of persons shall not be considered as easily reversible;</w:t>
      </w:r>
    </w:p>
    <w:p w14:paraId="4A65514F" w14:textId="77777777" w:rsidR="0093429C" w:rsidRDefault="00000000">
      <w:pPr>
        <w:pStyle w:val="ListParagraph"/>
        <w:numPr>
          <w:ilvl w:val="1"/>
          <w:numId w:val="88"/>
        </w:numPr>
        <w:tabs>
          <w:tab w:val="left" w:pos="1549"/>
          <w:tab w:val="left" w:pos="1550"/>
        </w:tabs>
        <w:ind w:hanging="568"/>
        <w:rPr>
          <w:sz w:val="24"/>
        </w:rPr>
      </w:pPr>
      <w:r>
        <w:rPr>
          <w:sz w:val="24"/>
        </w:rPr>
        <w:t>the</w:t>
      </w:r>
      <w:r>
        <w:rPr>
          <w:spacing w:val="-4"/>
          <w:sz w:val="24"/>
        </w:rPr>
        <w:t xml:space="preserve"> </w:t>
      </w:r>
      <w:r>
        <w:rPr>
          <w:sz w:val="24"/>
        </w:rPr>
        <w:t>extent</w:t>
      </w:r>
      <w:r>
        <w:rPr>
          <w:spacing w:val="-3"/>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4048A330" w14:textId="77777777" w:rsidR="0093429C" w:rsidRDefault="00000000">
      <w:pPr>
        <w:pStyle w:val="ListParagraph"/>
        <w:numPr>
          <w:ilvl w:val="1"/>
          <w:numId w:val="88"/>
        </w:numPr>
        <w:tabs>
          <w:tab w:val="left" w:pos="2117"/>
          <w:tab w:val="left" w:pos="2118"/>
        </w:tabs>
        <w:ind w:left="2117" w:right="115" w:hanging="569"/>
        <w:rPr>
          <w:sz w:val="24"/>
        </w:rPr>
      </w:pPr>
      <w:r>
        <w:rPr>
          <w:sz w:val="24"/>
        </w:rPr>
        <w:t>effective</w:t>
      </w:r>
      <w:r>
        <w:rPr>
          <w:spacing w:val="28"/>
          <w:sz w:val="24"/>
        </w:rPr>
        <w:t xml:space="preserve"> </w:t>
      </w:r>
      <w:r>
        <w:rPr>
          <w:sz w:val="24"/>
        </w:rPr>
        <w:t>measures</w:t>
      </w:r>
      <w:r>
        <w:rPr>
          <w:spacing w:val="29"/>
          <w:sz w:val="24"/>
        </w:rPr>
        <w:t xml:space="preserve"> </w:t>
      </w:r>
      <w:r>
        <w:rPr>
          <w:sz w:val="24"/>
        </w:rPr>
        <w:t>of</w:t>
      </w:r>
      <w:r>
        <w:rPr>
          <w:spacing w:val="28"/>
          <w:sz w:val="24"/>
        </w:rPr>
        <w:t xml:space="preserve"> </w:t>
      </w:r>
      <w:r>
        <w:rPr>
          <w:sz w:val="24"/>
        </w:rPr>
        <w:t>redress</w:t>
      </w:r>
      <w:r>
        <w:rPr>
          <w:spacing w:val="29"/>
          <w:sz w:val="24"/>
        </w:rPr>
        <w:t xml:space="preserve"> </w:t>
      </w:r>
      <w:r>
        <w:rPr>
          <w:sz w:val="24"/>
        </w:rPr>
        <w:t>in</w:t>
      </w:r>
      <w:r>
        <w:rPr>
          <w:spacing w:val="29"/>
          <w:sz w:val="24"/>
        </w:rPr>
        <w:t xml:space="preserve"> </w:t>
      </w:r>
      <w:r>
        <w:rPr>
          <w:sz w:val="24"/>
        </w:rPr>
        <w:t>relation</w:t>
      </w:r>
      <w:r>
        <w:rPr>
          <w:spacing w:val="29"/>
          <w:sz w:val="24"/>
        </w:rPr>
        <w:t xml:space="preserve"> </w:t>
      </w:r>
      <w:r>
        <w:rPr>
          <w:sz w:val="24"/>
        </w:rPr>
        <w:t>to</w:t>
      </w:r>
      <w:r>
        <w:rPr>
          <w:spacing w:val="29"/>
          <w:sz w:val="24"/>
        </w:rPr>
        <w:t xml:space="preserve"> </w:t>
      </w:r>
      <w:r>
        <w:rPr>
          <w:sz w:val="24"/>
        </w:rPr>
        <w:t>the</w:t>
      </w:r>
      <w:r>
        <w:rPr>
          <w:spacing w:val="28"/>
          <w:sz w:val="24"/>
        </w:rPr>
        <w:t xml:space="preserve"> </w:t>
      </w:r>
      <w:r>
        <w:rPr>
          <w:sz w:val="24"/>
        </w:rPr>
        <w:t>risks</w:t>
      </w:r>
      <w:r>
        <w:rPr>
          <w:spacing w:val="29"/>
          <w:sz w:val="24"/>
        </w:rPr>
        <w:t xml:space="preserve"> </w:t>
      </w:r>
      <w:r>
        <w:rPr>
          <w:sz w:val="24"/>
        </w:rPr>
        <w:t>posed</w:t>
      </w:r>
      <w:r>
        <w:rPr>
          <w:spacing w:val="28"/>
          <w:sz w:val="24"/>
        </w:rPr>
        <w:t xml:space="preserve"> </w:t>
      </w:r>
      <w:r>
        <w:rPr>
          <w:sz w:val="24"/>
        </w:rPr>
        <w:t>by</w:t>
      </w:r>
      <w:r>
        <w:rPr>
          <w:spacing w:val="24"/>
          <w:sz w:val="24"/>
        </w:rPr>
        <w:t xml:space="preserve"> </w:t>
      </w:r>
      <w:r>
        <w:rPr>
          <w:sz w:val="24"/>
        </w:rPr>
        <w:t>an</w:t>
      </w:r>
      <w:r>
        <w:rPr>
          <w:spacing w:val="28"/>
          <w:sz w:val="24"/>
        </w:rPr>
        <w:t xml:space="preserve"> </w:t>
      </w:r>
      <w:r>
        <w:rPr>
          <w:sz w:val="24"/>
        </w:rPr>
        <w:t>AI</w:t>
      </w:r>
      <w:r>
        <w:rPr>
          <w:spacing w:val="25"/>
          <w:sz w:val="24"/>
        </w:rPr>
        <w:t xml:space="preserve"> </w:t>
      </w:r>
      <w:r>
        <w:rPr>
          <w:sz w:val="24"/>
        </w:rPr>
        <w:t>system, with the exclusion of claims for damages;</w:t>
      </w:r>
    </w:p>
    <w:p w14:paraId="20D0B5EF" w14:textId="77777777" w:rsidR="0093429C" w:rsidRDefault="00EF342D">
      <w:pPr>
        <w:pStyle w:val="BodyText"/>
        <w:tabs>
          <w:tab w:val="left" w:pos="2117"/>
        </w:tabs>
        <w:ind w:left="1549"/>
      </w:pPr>
      <w:r>
        <w:pict w14:anchorId="27636FBD">
          <v:rect id="docshape94" o:spid="_x0000_s2153" alt="" style="position:absolute;left:0;text-align:left;margin-left:475.2pt;margin-top:8.1pt;width:3pt;height:.6pt;z-index:-17618432;mso-wrap-edited:f;mso-width-percent:0;mso-height-percent:0;mso-position-horizontal-relative:page;mso-width-percent:0;mso-height-percent:0" fillcolor="black" stroked="f">
            <w10:wrap anchorx="page"/>
          </v:rect>
        </w:pict>
      </w:r>
      <w:r w:rsidR="00000000">
        <w:rPr>
          <w:spacing w:val="-4"/>
        </w:rPr>
        <w:t>(ii)</w:t>
      </w:r>
      <w:r w:rsidR="00000000">
        <w:tab/>
        <w:t>effective</w:t>
      </w:r>
      <w:r w:rsidR="00000000">
        <w:rPr>
          <w:spacing w:val="-5"/>
        </w:rPr>
        <w:t xml:space="preserve"> </w:t>
      </w:r>
      <w:r w:rsidR="00000000">
        <w:t>measures</w:t>
      </w:r>
      <w:r w:rsidR="00000000">
        <w:rPr>
          <w:spacing w:val="-2"/>
        </w:rPr>
        <w:t xml:space="preserve"> </w:t>
      </w:r>
      <w:r w:rsidR="00000000">
        <w:t>to</w:t>
      </w:r>
      <w:r w:rsidR="00000000">
        <w:rPr>
          <w:spacing w:val="-1"/>
        </w:rPr>
        <w:t xml:space="preserve"> </w:t>
      </w:r>
      <w:r w:rsidR="00000000">
        <w:t>prevent</w:t>
      </w:r>
      <w:r w:rsidR="00000000">
        <w:rPr>
          <w:spacing w:val="-2"/>
        </w:rPr>
        <w:t xml:space="preserve"> </w:t>
      </w:r>
      <w:r w:rsidR="00000000">
        <w:t>or</w:t>
      </w:r>
      <w:r w:rsidR="00000000">
        <w:rPr>
          <w:spacing w:val="-1"/>
        </w:rPr>
        <w:t xml:space="preserve"> </w:t>
      </w:r>
      <w:r w:rsidR="00000000">
        <w:t>substantially</w:t>
      </w:r>
      <w:r w:rsidR="00000000">
        <w:rPr>
          <w:spacing w:val="-6"/>
        </w:rPr>
        <w:t xml:space="preserve"> </w:t>
      </w:r>
      <w:r w:rsidR="00000000">
        <w:t>minimise</w:t>
      </w:r>
      <w:r w:rsidR="00000000">
        <w:rPr>
          <w:spacing w:val="-1"/>
        </w:rPr>
        <w:t xml:space="preserve"> </w:t>
      </w:r>
      <w:r w:rsidR="00000000">
        <w:t>those</w:t>
      </w:r>
      <w:r w:rsidR="00000000">
        <w:rPr>
          <w:spacing w:val="-1"/>
        </w:rPr>
        <w:t xml:space="preserve"> </w:t>
      </w:r>
      <w:r w:rsidR="00000000">
        <w:rPr>
          <w:spacing w:val="-2"/>
        </w:rPr>
        <w:t>risks</w:t>
      </w:r>
      <w:r w:rsidR="00000000">
        <w:rPr>
          <w:spacing w:val="-2"/>
          <w:u w:val="single"/>
        </w:rPr>
        <w:t>.;</w:t>
      </w:r>
    </w:p>
    <w:p w14:paraId="01E05317" w14:textId="77777777" w:rsidR="0093429C" w:rsidRDefault="0093429C">
      <w:pPr>
        <w:pStyle w:val="BodyText"/>
        <w:spacing w:before="3"/>
        <w:rPr>
          <w:sz w:val="21"/>
        </w:rPr>
      </w:pPr>
    </w:p>
    <w:p w14:paraId="15E054DA" w14:textId="77777777" w:rsidR="0093429C" w:rsidRDefault="00000000">
      <w:pPr>
        <w:ind w:left="1549" w:right="120" w:hanging="567"/>
        <w:jc w:val="both"/>
        <w:rPr>
          <w:b/>
          <w:sz w:val="24"/>
        </w:rPr>
      </w:pPr>
      <w:r>
        <w:rPr>
          <w:b/>
          <w:sz w:val="24"/>
          <w:u w:val="thick"/>
        </w:rPr>
        <w:t>(i)</w:t>
      </w:r>
      <w:r>
        <w:rPr>
          <w:b/>
          <w:spacing w:val="40"/>
          <w:sz w:val="24"/>
          <w:u w:val="thick"/>
        </w:rPr>
        <w:t xml:space="preserve">  </w:t>
      </w:r>
      <w:r>
        <w:rPr>
          <w:b/>
          <w:sz w:val="24"/>
          <w:u w:val="thick"/>
        </w:rPr>
        <w:t>the magnitude and likelihood of benefit of the AI use for individuals, groups, or</w:t>
      </w:r>
      <w:r>
        <w:rPr>
          <w:b/>
          <w:sz w:val="24"/>
        </w:rPr>
        <w:t xml:space="preserve"> </w:t>
      </w:r>
      <w:r>
        <w:rPr>
          <w:b/>
          <w:sz w:val="24"/>
          <w:u w:val="thick"/>
        </w:rPr>
        <w:t>society at large.</w:t>
      </w:r>
    </w:p>
    <w:p w14:paraId="337C21C1" w14:textId="77777777" w:rsidR="0093429C" w:rsidRDefault="0093429C">
      <w:pPr>
        <w:pStyle w:val="BodyText"/>
        <w:rPr>
          <w:b/>
          <w:sz w:val="18"/>
        </w:rPr>
      </w:pPr>
    </w:p>
    <w:p w14:paraId="3C27BC82" w14:textId="77777777" w:rsidR="0093429C" w:rsidRDefault="00000000">
      <w:pPr>
        <w:pStyle w:val="ListParagraph"/>
        <w:numPr>
          <w:ilvl w:val="0"/>
          <w:numId w:val="90"/>
        </w:numPr>
        <w:tabs>
          <w:tab w:val="left" w:pos="982"/>
          <w:tab w:val="left" w:pos="983"/>
        </w:tabs>
        <w:spacing w:before="90"/>
        <w:ind w:right="109"/>
        <w:jc w:val="both"/>
        <w:rPr>
          <w:b/>
          <w:sz w:val="24"/>
        </w:rPr>
      </w:pPr>
      <w:r>
        <w:rPr>
          <w:b/>
          <w:sz w:val="24"/>
        </w:rPr>
        <w:t xml:space="preserve">The Commission is empowered to adopt delegated acts in accordance with Article 73 to amend the list in Annex III by </w:t>
      </w:r>
      <w:r>
        <w:rPr>
          <w:b/>
          <w:strike/>
          <w:sz w:val="24"/>
          <w:u w:val="thick"/>
        </w:rPr>
        <w:t>deleting</w:t>
      </w:r>
      <w:r>
        <w:rPr>
          <w:b/>
          <w:sz w:val="24"/>
        </w:rPr>
        <w:t xml:space="preserve"> </w:t>
      </w:r>
      <w:r>
        <w:rPr>
          <w:b/>
          <w:sz w:val="24"/>
          <w:u w:val="thick"/>
        </w:rPr>
        <w:t>removing</w:t>
      </w:r>
      <w:r>
        <w:rPr>
          <w:b/>
          <w:sz w:val="24"/>
        </w:rPr>
        <w:t xml:space="preserve"> high-risk AI systems where </w:t>
      </w:r>
      <w:r>
        <w:rPr>
          <w:b/>
          <w:sz w:val="24"/>
          <w:u w:val="thick"/>
        </w:rPr>
        <w:t>both</w:t>
      </w:r>
      <w:r>
        <w:rPr>
          <w:b/>
          <w:sz w:val="24"/>
        </w:rPr>
        <w:t xml:space="preserve"> </w:t>
      </w:r>
      <w:r>
        <w:rPr>
          <w:b/>
          <w:sz w:val="24"/>
          <w:u w:val="thick"/>
        </w:rPr>
        <w:t>of</w:t>
      </w:r>
      <w:r>
        <w:rPr>
          <w:b/>
          <w:sz w:val="24"/>
        </w:rPr>
        <w:t xml:space="preserve"> the following conditions are fulfilled:</w:t>
      </w:r>
    </w:p>
    <w:p w14:paraId="185F2FDC" w14:textId="77777777" w:rsidR="0093429C" w:rsidRDefault="00000000">
      <w:pPr>
        <w:pStyle w:val="ListParagraph"/>
        <w:numPr>
          <w:ilvl w:val="1"/>
          <w:numId w:val="90"/>
        </w:numPr>
        <w:tabs>
          <w:tab w:val="left" w:pos="1550"/>
        </w:tabs>
        <w:ind w:right="113"/>
        <w:jc w:val="both"/>
        <w:rPr>
          <w:b/>
          <w:sz w:val="24"/>
        </w:rPr>
      </w:pPr>
      <w:r>
        <w:rPr>
          <w:b/>
          <w:sz w:val="24"/>
        </w:rPr>
        <w:t>the high-risk AI system(s) concerned no longer pose any significant risks to fundamental rights, health or safety, taking into account the criteria listed in paragraph 2;</w:t>
      </w:r>
    </w:p>
    <w:p w14:paraId="3AB24A2B" w14:textId="77777777" w:rsidR="0093429C" w:rsidRDefault="00000000">
      <w:pPr>
        <w:pStyle w:val="ListParagraph"/>
        <w:numPr>
          <w:ilvl w:val="1"/>
          <w:numId w:val="90"/>
        </w:numPr>
        <w:tabs>
          <w:tab w:val="left" w:pos="1550"/>
        </w:tabs>
        <w:ind w:right="113"/>
        <w:jc w:val="both"/>
        <w:rPr>
          <w:b/>
          <w:sz w:val="24"/>
        </w:rPr>
      </w:pPr>
      <w:r>
        <w:rPr>
          <w:b/>
          <w:sz w:val="24"/>
        </w:rPr>
        <w:t>the</w:t>
      </w:r>
      <w:r>
        <w:rPr>
          <w:b/>
          <w:spacing w:val="-4"/>
          <w:sz w:val="24"/>
        </w:rPr>
        <w:t xml:space="preserve"> </w:t>
      </w:r>
      <w:r>
        <w:rPr>
          <w:b/>
          <w:sz w:val="24"/>
        </w:rPr>
        <w:t>deletion</w:t>
      </w:r>
      <w:r>
        <w:rPr>
          <w:b/>
          <w:spacing w:val="-2"/>
          <w:sz w:val="24"/>
        </w:rPr>
        <w:t xml:space="preserve"> </w:t>
      </w:r>
      <w:r>
        <w:rPr>
          <w:b/>
          <w:sz w:val="24"/>
        </w:rPr>
        <w:t>does</w:t>
      </w:r>
      <w:r>
        <w:rPr>
          <w:b/>
          <w:spacing w:val="-2"/>
          <w:sz w:val="24"/>
        </w:rPr>
        <w:t xml:space="preserve"> </w:t>
      </w:r>
      <w:r>
        <w:rPr>
          <w:b/>
          <w:sz w:val="24"/>
        </w:rPr>
        <w:t>not</w:t>
      </w:r>
      <w:r>
        <w:rPr>
          <w:b/>
          <w:spacing w:val="-4"/>
          <w:sz w:val="24"/>
        </w:rPr>
        <w:t xml:space="preserve"> </w:t>
      </w:r>
      <w:r>
        <w:rPr>
          <w:b/>
          <w:sz w:val="24"/>
        </w:rPr>
        <w:t>decrease</w:t>
      </w:r>
      <w:r>
        <w:rPr>
          <w:b/>
          <w:spacing w:val="-2"/>
          <w:sz w:val="24"/>
        </w:rPr>
        <w:t xml:space="preserve"> </w:t>
      </w:r>
      <w:r>
        <w:rPr>
          <w:b/>
          <w:sz w:val="24"/>
        </w:rPr>
        <w:t>the</w:t>
      </w:r>
      <w:r>
        <w:rPr>
          <w:b/>
          <w:spacing w:val="-3"/>
          <w:sz w:val="24"/>
        </w:rPr>
        <w:t xml:space="preserve"> </w:t>
      </w:r>
      <w:r>
        <w:rPr>
          <w:b/>
          <w:sz w:val="24"/>
        </w:rPr>
        <w:t>overall</w:t>
      </w:r>
      <w:r>
        <w:rPr>
          <w:b/>
          <w:spacing w:val="-2"/>
          <w:sz w:val="24"/>
        </w:rPr>
        <w:t xml:space="preserve"> </w:t>
      </w:r>
      <w:r>
        <w:rPr>
          <w:b/>
          <w:sz w:val="24"/>
        </w:rPr>
        <w:t>level</w:t>
      </w:r>
      <w:r>
        <w:rPr>
          <w:b/>
          <w:spacing w:val="-1"/>
          <w:sz w:val="24"/>
        </w:rPr>
        <w:t xml:space="preserve"> </w:t>
      </w:r>
      <w:r>
        <w:rPr>
          <w:b/>
          <w:sz w:val="24"/>
        </w:rPr>
        <w:t>of</w:t>
      </w:r>
      <w:r>
        <w:rPr>
          <w:b/>
          <w:spacing w:val="-2"/>
          <w:sz w:val="24"/>
        </w:rPr>
        <w:t xml:space="preserve"> </w:t>
      </w:r>
      <w:r>
        <w:rPr>
          <w:b/>
          <w:sz w:val="24"/>
        </w:rPr>
        <w:t>protection</w:t>
      </w:r>
      <w:r>
        <w:rPr>
          <w:b/>
          <w:spacing w:val="-3"/>
          <w:sz w:val="24"/>
        </w:rPr>
        <w:t xml:space="preserve"> </w:t>
      </w:r>
      <w:r>
        <w:rPr>
          <w:b/>
          <w:sz w:val="24"/>
        </w:rPr>
        <w:t>of health,</w:t>
      </w:r>
      <w:r>
        <w:rPr>
          <w:b/>
          <w:spacing w:val="-3"/>
          <w:sz w:val="24"/>
        </w:rPr>
        <w:t xml:space="preserve"> </w:t>
      </w:r>
      <w:r>
        <w:rPr>
          <w:b/>
          <w:sz w:val="24"/>
        </w:rPr>
        <w:t>safety</w:t>
      </w:r>
      <w:r>
        <w:rPr>
          <w:b/>
          <w:spacing w:val="-3"/>
          <w:sz w:val="24"/>
        </w:rPr>
        <w:t xml:space="preserve"> </w:t>
      </w:r>
      <w:r>
        <w:rPr>
          <w:b/>
          <w:sz w:val="24"/>
        </w:rPr>
        <w:t>and fundamental rights under Union law.</w:t>
      </w:r>
    </w:p>
    <w:p w14:paraId="64D426F0" w14:textId="77777777" w:rsidR="0093429C" w:rsidRDefault="0093429C">
      <w:pPr>
        <w:pStyle w:val="BodyText"/>
        <w:rPr>
          <w:b/>
          <w:sz w:val="26"/>
        </w:rPr>
      </w:pPr>
    </w:p>
    <w:p w14:paraId="39E6C4CB" w14:textId="77777777" w:rsidR="0093429C" w:rsidRDefault="0093429C">
      <w:pPr>
        <w:pStyle w:val="BodyText"/>
        <w:rPr>
          <w:b/>
          <w:sz w:val="26"/>
        </w:rPr>
      </w:pPr>
    </w:p>
    <w:p w14:paraId="65186008" w14:textId="77777777" w:rsidR="0093429C" w:rsidRDefault="00000000">
      <w:pPr>
        <w:pStyle w:val="Heading2"/>
        <w:spacing w:before="157"/>
      </w:pPr>
      <w:r>
        <w:rPr>
          <w:smallCaps/>
        </w:rPr>
        <w:t>Chapter</w:t>
      </w:r>
      <w:r>
        <w:rPr>
          <w:smallCaps/>
          <w:spacing w:val="-6"/>
        </w:rPr>
        <w:t xml:space="preserve"> </w:t>
      </w:r>
      <w:r>
        <w:rPr>
          <w:smallCaps/>
          <w:spacing w:val="-10"/>
        </w:rPr>
        <w:t>2</w:t>
      </w:r>
    </w:p>
    <w:p w14:paraId="73290D43" w14:textId="77777777" w:rsidR="0093429C" w:rsidRDefault="0093429C">
      <w:pPr>
        <w:pStyle w:val="BodyText"/>
        <w:spacing w:before="10"/>
        <w:rPr>
          <w:b/>
          <w:sz w:val="41"/>
        </w:rPr>
      </w:pPr>
    </w:p>
    <w:p w14:paraId="08EEB4EF" w14:textId="77777777" w:rsidR="0093429C" w:rsidRDefault="00000000">
      <w:pPr>
        <w:ind w:left="192" w:right="175"/>
        <w:jc w:val="center"/>
        <w:rPr>
          <w:b/>
          <w:sz w:val="24"/>
        </w:rPr>
      </w:pPr>
      <w:r>
        <w:rPr>
          <w:b/>
          <w:sz w:val="24"/>
        </w:rPr>
        <w:t>REQUIREMENTS</w:t>
      </w:r>
      <w:r>
        <w:rPr>
          <w:b/>
          <w:spacing w:val="-7"/>
          <w:sz w:val="24"/>
        </w:rPr>
        <w:t xml:space="preserve"> </w:t>
      </w:r>
      <w:r>
        <w:rPr>
          <w:b/>
          <w:sz w:val="24"/>
        </w:rPr>
        <w:t>FOR</w:t>
      </w:r>
      <w:r>
        <w:rPr>
          <w:b/>
          <w:spacing w:val="-4"/>
          <w:sz w:val="24"/>
        </w:rPr>
        <w:t xml:space="preserve"> </w:t>
      </w:r>
      <w:r>
        <w:rPr>
          <w:b/>
          <w:sz w:val="24"/>
        </w:rPr>
        <w:t>HIGH-RISK</w:t>
      </w:r>
      <w:r>
        <w:rPr>
          <w:b/>
          <w:spacing w:val="-4"/>
          <w:sz w:val="24"/>
        </w:rPr>
        <w:t xml:space="preserve"> </w:t>
      </w:r>
      <w:r>
        <w:rPr>
          <w:b/>
          <w:sz w:val="24"/>
        </w:rPr>
        <w:t>AI</w:t>
      </w:r>
      <w:r>
        <w:rPr>
          <w:b/>
          <w:spacing w:val="-4"/>
          <w:sz w:val="24"/>
        </w:rPr>
        <w:t xml:space="preserve"> </w:t>
      </w:r>
      <w:r>
        <w:rPr>
          <w:b/>
          <w:spacing w:val="-2"/>
          <w:sz w:val="24"/>
        </w:rPr>
        <w:t>SYSTEMS</w:t>
      </w:r>
    </w:p>
    <w:p w14:paraId="489FF663" w14:textId="77777777" w:rsidR="0093429C" w:rsidRDefault="0093429C">
      <w:pPr>
        <w:pStyle w:val="BodyText"/>
        <w:rPr>
          <w:b/>
          <w:sz w:val="26"/>
        </w:rPr>
      </w:pPr>
    </w:p>
    <w:p w14:paraId="3BBC0B55" w14:textId="77777777" w:rsidR="0093429C" w:rsidRDefault="0093429C">
      <w:pPr>
        <w:pStyle w:val="BodyText"/>
        <w:spacing w:before="2"/>
        <w:rPr>
          <w:b/>
          <w:sz w:val="36"/>
        </w:rPr>
      </w:pPr>
    </w:p>
    <w:p w14:paraId="380B8DC7" w14:textId="77777777" w:rsidR="0093429C" w:rsidRDefault="00000000">
      <w:pPr>
        <w:ind w:left="192" w:right="175"/>
        <w:jc w:val="center"/>
        <w:rPr>
          <w:i/>
          <w:sz w:val="24"/>
        </w:rPr>
      </w:pPr>
      <w:r>
        <w:rPr>
          <w:i/>
          <w:sz w:val="24"/>
        </w:rPr>
        <w:t>Article</w:t>
      </w:r>
      <w:r>
        <w:rPr>
          <w:i/>
          <w:spacing w:val="-1"/>
          <w:sz w:val="24"/>
        </w:rPr>
        <w:t xml:space="preserve"> </w:t>
      </w:r>
      <w:r>
        <w:rPr>
          <w:i/>
          <w:spacing w:val="-10"/>
          <w:sz w:val="24"/>
        </w:rPr>
        <w:t>8</w:t>
      </w:r>
    </w:p>
    <w:p w14:paraId="2E4AD33A" w14:textId="77777777" w:rsidR="0093429C" w:rsidRDefault="00000000">
      <w:pPr>
        <w:ind w:left="193" w:right="175"/>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246DB2B4" w14:textId="77777777" w:rsidR="0093429C" w:rsidRDefault="00000000">
      <w:pPr>
        <w:pStyle w:val="ListParagraph"/>
        <w:numPr>
          <w:ilvl w:val="0"/>
          <w:numId w:val="87"/>
        </w:numPr>
        <w:tabs>
          <w:tab w:val="left" w:pos="982"/>
          <w:tab w:val="left" w:pos="983"/>
        </w:tabs>
        <w:ind w:right="11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u w:val="thick"/>
        </w:rPr>
        <w:t>, including as reflected</w:t>
      </w:r>
      <w:r>
        <w:rPr>
          <w:b/>
          <w:sz w:val="24"/>
        </w:rPr>
        <w:t xml:space="preserve"> </w:t>
      </w:r>
      <w:r>
        <w:rPr>
          <w:b/>
          <w:strike/>
          <w:sz w:val="24"/>
          <w:u w:val="thick"/>
        </w:rPr>
        <w:t>in relevant harmonised standards or common specifications</w:t>
      </w:r>
      <w:r>
        <w:rPr>
          <w:sz w:val="24"/>
        </w:rPr>
        <w:t>.</w:t>
      </w:r>
    </w:p>
    <w:p w14:paraId="42C0FC44" w14:textId="77777777" w:rsidR="0093429C" w:rsidRDefault="00000000">
      <w:pPr>
        <w:pStyle w:val="ListParagraph"/>
        <w:numPr>
          <w:ilvl w:val="0"/>
          <w:numId w:val="87"/>
        </w:numPr>
        <w:tabs>
          <w:tab w:val="left" w:pos="982"/>
          <w:tab w:val="left" w:pos="983"/>
        </w:tabs>
        <w:ind w:right="111"/>
        <w:jc w:val="both"/>
        <w:rPr>
          <w:sz w:val="24"/>
        </w:rPr>
      </w:pPr>
      <w:r>
        <w:rPr>
          <w:sz w:val="24"/>
        </w:rPr>
        <w:t xml:space="preserve">The intended purpose of the high-risk AI system and the risk management system referred to in Article 9 shall be taken into account when ensuring compliance with those </w:t>
      </w:r>
      <w:r>
        <w:rPr>
          <w:spacing w:val="-2"/>
          <w:sz w:val="24"/>
        </w:rPr>
        <w:t>requirements.</w:t>
      </w:r>
    </w:p>
    <w:p w14:paraId="009A96D9" w14:textId="77777777" w:rsidR="0093429C" w:rsidRDefault="0093429C">
      <w:pPr>
        <w:pStyle w:val="BodyText"/>
        <w:rPr>
          <w:sz w:val="26"/>
        </w:rPr>
      </w:pPr>
    </w:p>
    <w:p w14:paraId="4599A3A7" w14:textId="77777777" w:rsidR="0093429C" w:rsidRDefault="00000000">
      <w:pPr>
        <w:spacing w:before="181"/>
        <w:ind w:left="192" w:right="175"/>
        <w:jc w:val="center"/>
        <w:rPr>
          <w:i/>
          <w:sz w:val="24"/>
        </w:rPr>
      </w:pPr>
      <w:r>
        <w:rPr>
          <w:i/>
          <w:sz w:val="24"/>
        </w:rPr>
        <w:t>Article</w:t>
      </w:r>
      <w:r>
        <w:rPr>
          <w:i/>
          <w:spacing w:val="-1"/>
          <w:sz w:val="24"/>
        </w:rPr>
        <w:t xml:space="preserve"> </w:t>
      </w:r>
      <w:r>
        <w:rPr>
          <w:i/>
          <w:spacing w:val="-10"/>
          <w:sz w:val="24"/>
        </w:rPr>
        <w:t>9</w:t>
      </w:r>
    </w:p>
    <w:p w14:paraId="32280693" w14:textId="77777777" w:rsidR="0093429C" w:rsidRDefault="00000000">
      <w:pPr>
        <w:ind w:left="192" w:right="175"/>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0C364CDF" w14:textId="77777777" w:rsidR="0093429C" w:rsidRDefault="00000000">
      <w:pPr>
        <w:pStyle w:val="ListParagraph"/>
        <w:numPr>
          <w:ilvl w:val="0"/>
          <w:numId w:val="86"/>
        </w:numPr>
        <w:tabs>
          <w:tab w:val="left" w:pos="982"/>
          <w:tab w:val="left" w:pos="983"/>
        </w:tabs>
        <w:ind w:right="120"/>
        <w:jc w:val="both"/>
        <w:rPr>
          <w:sz w:val="24"/>
        </w:rPr>
      </w:pPr>
      <w:r>
        <w:rPr>
          <w:sz w:val="24"/>
        </w:rPr>
        <w:t>A risk management system shall be established, implemented, documented and maintained in relation to high-risk AI systems.</w:t>
      </w:r>
    </w:p>
    <w:p w14:paraId="1A2FBC97" w14:textId="77777777" w:rsidR="0093429C" w:rsidRDefault="0093429C">
      <w:pPr>
        <w:jc w:val="both"/>
        <w:rPr>
          <w:sz w:val="24"/>
        </w:rPr>
        <w:sectPr w:rsidR="0093429C">
          <w:pgSz w:w="11910" w:h="16840"/>
          <w:pgMar w:top="940" w:right="1020" w:bottom="1320" w:left="1000" w:header="0" w:footer="1130" w:gutter="0"/>
          <w:cols w:space="720"/>
        </w:sectPr>
      </w:pPr>
    </w:p>
    <w:p w14:paraId="34629B76" w14:textId="77777777" w:rsidR="0093429C" w:rsidRDefault="00000000">
      <w:pPr>
        <w:pStyle w:val="ListParagraph"/>
        <w:numPr>
          <w:ilvl w:val="0"/>
          <w:numId w:val="86"/>
        </w:numPr>
        <w:tabs>
          <w:tab w:val="left" w:pos="982"/>
          <w:tab w:val="left" w:pos="983"/>
        </w:tabs>
        <w:spacing w:before="77"/>
        <w:ind w:right="109"/>
        <w:jc w:val="both"/>
        <w:rPr>
          <w:sz w:val="24"/>
        </w:rPr>
      </w:pPr>
      <w:r>
        <w:rPr>
          <w:sz w:val="24"/>
        </w:rPr>
        <w:lastRenderedPageBreak/>
        <w:t xml:space="preserve">The risk management system shall </w:t>
      </w:r>
      <w:r>
        <w:rPr>
          <w:b/>
          <w:sz w:val="24"/>
          <w:u w:val="thick"/>
        </w:rPr>
        <w:t>be understood as</w:t>
      </w:r>
      <w:r>
        <w:rPr>
          <w:b/>
          <w:sz w:val="24"/>
        </w:rPr>
        <w:t xml:space="preserve"> </w:t>
      </w:r>
      <w:r>
        <w:rPr>
          <w:b/>
          <w:strike/>
          <w:sz w:val="24"/>
          <w:u w:val="thick"/>
        </w:rPr>
        <w:t>consist of</w:t>
      </w:r>
      <w:r>
        <w:rPr>
          <w:b/>
          <w:sz w:val="24"/>
        </w:rPr>
        <w:t xml:space="preserve"> </w:t>
      </w:r>
      <w:r>
        <w:rPr>
          <w:sz w:val="24"/>
        </w:rPr>
        <w:t>a continuous iterative process</w:t>
      </w:r>
      <w:r>
        <w:rPr>
          <w:spacing w:val="-2"/>
          <w:sz w:val="24"/>
        </w:rPr>
        <w:t xml:space="preserve"> </w:t>
      </w:r>
      <w:r>
        <w:rPr>
          <w:b/>
          <w:sz w:val="24"/>
          <w:u w:val="thick"/>
        </w:rPr>
        <w:t>planned</w:t>
      </w:r>
      <w:r>
        <w:rPr>
          <w:b/>
          <w:spacing w:val="-2"/>
          <w:sz w:val="24"/>
          <w:u w:val="thick"/>
        </w:rPr>
        <w:t xml:space="preserve"> </w:t>
      </w:r>
      <w:r>
        <w:rPr>
          <w:b/>
          <w:sz w:val="24"/>
          <w:u w:val="thick"/>
        </w:rPr>
        <w:t>and</w:t>
      </w:r>
      <w:r>
        <w:rPr>
          <w:b/>
          <w:sz w:val="24"/>
        </w:rPr>
        <w:t xml:space="preserve"> </w:t>
      </w:r>
      <w:r>
        <w:rPr>
          <w:sz w:val="24"/>
        </w:rPr>
        <w:t>run</w:t>
      </w:r>
      <w:r>
        <w:rPr>
          <w:spacing w:val="-6"/>
          <w:sz w:val="24"/>
        </w:rPr>
        <w:t xml:space="preserve"> </w:t>
      </w:r>
      <w:r>
        <w:rPr>
          <w:sz w:val="24"/>
        </w:rPr>
        <w:t>throughout</w:t>
      </w:r>
      <w:r>
        <w:rPr>
          <w:spacing w:val="-2"/>
          <w:sz w:val="24"/>
        </w:rPr>
        <w:t xml:space="preserve"> </w:t>
      </w:r>
      <w:r>
        <w:rPr>
          <w:sz w:val="24"/>
        </w:rPr>
        <w:t>the</w:t>
      </w:r>
      <w:r>
        <w:rPr>
          <w:spacing w:val="-1"/>
          <w:sz w:val="24"/>
        </w:rPr>
        <w:t xml:space="preserve"> </w:t>
      </w:r>
      <w:r>
        <w:rPr>
          <w:sz w:val="24"/>
        </w:rPr>
        <w:t>entire</w:t>
      </w:r>
      <w:r>
        <w:rPr>
          <w:spacing w:val="-4"/>
          <w:sz w:val="24"/>
        </w:rPr>
        <w:t xml:space="preserve"> </w:t>
      </w:r>
      <w:r>
        <w:rPr>
          <w:sz w:val="24"/>
        </w:rPr>
        <w:t>lifecycle</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requiring regular systematic updating. It shall comprise the following steps:</w:t>
      </w:r>
    </w:p>
    <w:p w14:paraId="102D4DB9" w14:textId="77777777" w:rsidR="0093429C" w:rsidRDefault="00000000">
      <w:pPr>
        <w:pStyle w:val="ListParagraph"/>
        <w:numPr>
          <w:ilvl w:val="1"/>
          <w:numId w:val="86"/>
        </w:numPr>
        <w:tabs>
          <w:tab w:val="left" w:pos="1550"/>
        </w:tabs>
        <w:ind w:right="112"/>
        <w:jc w:val="both"/>
        <w:rPr>
          <w:sz w:val="24"/>
        </w:rPr>
      </w:pPr>
      <w:r>
        <w:rPr>
          <w:sz w:val="24"/>
        </w:rPr>
        <w:t xml:space="preserve">identification and analysis of the known and foreseeable risks </w:t>
      </w:r>
      <w:r>
        <w:rPr>
          <w:b/>
          <w:sz w:val="24"/>
        </w:rPr>
        <w:t>most likely to occur</w:t>
      </w:r>
      <w:r>
        <w:rPr>
          <w:b/>
          <w:spacing w:val="40"/>
          <w:sz w:val="24"/>
        </w:rPr>
        <w:t xml:space="preserve"> </w:t>
      </w:r>
      <w:r>
        <w:rPr>
          <w:b/>
          <w:sz w:val="24"/>
        </w:rPr>
        <w:t xml:space="preserve">to health, safety and fundamental rights in view of the intended purpose of the high-risk AI system </w:t>
      </w:r>
      <w:r>
        <w:rPr>
          <w:strike/>
          <w:sz w:val="24"/>
        </w:rPr>
        <w:t>associated with each high-risk AI system</w:t>
      </w:r>
      <w:r>
        <w:rPr>
          <w:sz w:val="24"/>
        </w:rPr>
        <w:t>;</w:t>
      </w:r>
    </w:p>
    <w:p w14:paraId="11A4B81C" w14:textId="77777777" w:rsidR="0093429C" w:rsidRDefault="00000000">
      <w:pPr>
        <w:pStyle w:val="ListParagraph"/>
        <w:numPr>
          <w:ilvl w:val="1"/>
          <w:numId w:val="86"/>
        </w:numPr>
        <w:tabs>
          <w:tab w:val="left" w:pos="1550"/>
        </w:tabs>
        <w:ind w:right="113"/>
        <w:jc w:val="both"/>
        <w:rPr>
          <w:sz w:val="24"/>
        </w:rPr>
      </w:pPr>
      <w:r>
        <w:rPr>
          <w:strike/>
          <w:sz w:val="24"/>
        </w:rPr>
        <w:t>estimation and evaluation of the risks</w:t>
      </w:r>
      <w:r>
        <w:rPr>
          <w:sz w:val="24"/>
        </w:rPr>
        <w:t xml:space="preserve"> </w:t>
      </w:r>
      <w:r>
        <w:rPr>
          <w:strike/>
          <w:sz w:val="24"/>
        </w:rPr>
        <w:t>that may emerge when the high-risk AI</w:t>
      </w:r>
      <w:r>
        <w:rPr>
          <w:strike/>
          <w:spacing w:val="-1"/>
          <w:sz w:val="24"/>
        </w:rPr>
        <w:t xml:space="preserve"> </w:t>
      </w:r>
      <w:r>
        <w:rPr>
          <w:strike/>
          <w:sz w:val="24"/>
        </w:rPr>
        <w:t>system</w:t>
      </w:r>
      <w:r>
        <w:rPr>
          <w:sz w:val="24"/>
        </w:rPr>
        <w:t xml:space="preserve"> </w:t>
      </w:r>
      <w:r>
        <w:rPr>
          <w:strike/>
          <w:sz w:val="24"/>
        </w:rPr>
        <w:t>is used in accordance with its intended purpose and under conditions of reasonably</w:t>
      </w:r>
      <w:r>
        <w:rPr>
          <w:sz w:val="24"/>
        </w:rPr>
        <w:t xml:space="preserve"> </w:t>
      </w:r>
      <w:r>
        <w:rPr>
          <w:strike/>
          <w:sz w:val="24"/>
        </w:rPr>
        <w:t>foreseeable misuse;</w:t>
      </w:r>
    </w:p>
    <w:p w14:paraId="339DF682" w14:textId="77777777" w:rsidR="0093429C" w:rsidRDefault="00000000">
      <w:pPr>
        <w:pStyle w:val="ListParagraph"/>
        <w:numPr>
          <w:ilvl w:val="1"/>
          <w:numId w:val="86"/>
        </w:numPr>
        <w:tabs>
          <w:tab w:val="left" w:pos="1550"/>
        </w:tabs>
        <w:ind w:right="114"/>
        <w:jc w:val="both"/>
        <w:rPr>
          <w:sz w:val="24"/>
        </w:rPr>
      </w:pPr>
      <w:r>
        <w:rPr>
          <w:sz w:val="24"/>
        </w:rPr>
        <w:t>evaluation of other possibly arising risks based on the analysis of data gathered from the post-market monitoring system referred to in Article 61;</w:t>
      </w:r>
    </w:p>
    <w:p w14:paraId="704FF905" w14:textId="77777777" w:rsidR="0093429C" w:rsidRDefault="00000000">
      <w:pPr>
        <w:pStyle w:val="ListParagraph"/>
        <w:numPr>
          <w:ilvl w:val="1"/>
          <w:numId w:val="86"/>
        </w:numPr>
        <w:tabs>
          <w:tab w:val="left" w:pos="1550"/>
        </w:tabs>
        <w:ind w:right="117"/>
        <w:jc w:val="both"/>
        <w:rPr>
          <w:sz w:val="24"/>
        </w:rPr>
      </w:pPr>
      <w:r>
        <w:rPr>
          <w:sz w:val="24"/>
        </w:rPr>
        <w:t>adoption of suitable risk management measures in accordance with the provisions of the following paragraphs.</w:t>
      </w:r>
    </w:p>
    <w:p w14:paraId="47112B47" w14:textId="77777777" w:rsidR="0093429C" w:rsidRDefault="0093429C">
      <w:pPr>
        <w:pStyle w:val="BodyText"/>
        <w:spacing w:before="4"/>
        <w:rPr>
          <w:sz w:val="21"/>
        </w:rPr>
      </w:pPr>
    </w:p>
    <w:p w14:paraId="78B6235F" w14:textId="77777777" w:rsidR="0093429C" w:rsidRDefault="00000000">
      <w:pPr>
        <w:ind w:left="982" w:right="11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14:paraId="5B93DC3A" w14:textId="77777777" w:rsidR="0093429C" w:rsidRDefault="00000000">
      <w:pPr>
        <w:pStyle w:val="ListParagraph"/>
        <w:numPr>
          <w:ilvl w:val="0"/>
          <w:numId w:val="86"/>
        </w:numPr>
        <w:tabs>
          <w:tab w:val="left" w:pos="982"/>
          <w:tab w:val="left" w:pos="983"/>
        </w:tabs>
        <w:ind w:right="113"/>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xml:space="preserve">. </w:t>
      </w:r>
      <w:r>
        <w:rPr>
          <w:strike/>
          <w:sz w:val="24"/>
        </w:rPr>
        <w:t>They shall take into account the generally</w:t>
      </w:r>
      <w:r>
        <w:rPr>
          <w:sz w:val="24"/>
        </w:rPr>
        <w:t xml:space="preserve"> </w:t>
      </w:r>
      <w:r>
        <w:rPr>
          <w:strike/>
          <w:sz w:val="24"/>
        </w:rPr>
        <w:t>acknowledged state of the art, including as reflected in relevant harmonised standards or</w:t>
      </w:r>
      <w:r>
        <w:rPr>
          <w:sz w:val="24"/>
        </w:rPr>
        <w:t xml:space="preserve"> </w:t>
      </w:r>
      <w:r>
        <w:rPr>
          <w:strike/>
          <w:sz w:val="24"/>
        </w:rPr>
        <w:t>common specifications.</w:t>
      </w:r>
    </w:p>
    <w:p w14:paraId="5C557409" w14:textId="77777777" w:rsidR="0093429C" w:rsidRDefault="00000000">
      <w:pPr>
        <w:pStyle w:val="ListParagraph"/>
        <w:numPr>
          <w:ilvl w:val="0"/>
          <w:numId w:val="86"/>
        </w:numPr>
        <w:tabs>
          <w:tab w:val="left" w:pos="982"/>
          <w:tab w:val="left" w:pos="983"/>
        </w:tabs>
        <w:ind w:right="109"/>
        <w:jc w:val="both"/>
        <w:rPr>
          <w:sz w:val="24"/>
        </w:rPr>
      </w:pPr>
      <w:r>
        <w:rPr>
          <w:sz w:val="24"/>
        </w:rPr>
        <w:t>The risk management measures referred to in paragraph 2, point (d) shall be such that any residual</w:t>
      </w:r>
      <w:r>
        <w:rPr>
          <w:spacing w:val="-1"/>
          <w:sz w:val="24"/>
        </w:rPr>
        <w:t xml:space="preserve"> </w:t>
      </w:r>
      <w:r>
        <w:rPr>
          <w:sz w:val="24"/>
        </w:rPr>
        <w:t>risk</w:t>
      </w:r>
      <w:r>
        <w:rPr>
          <w:spacing w:val="-1"/>
          <w:sz w:val="24"/>
        </w:rPr>
        <w:t xml:space="preserve"> </w:t>
      </w:r>
      <w:r>
        <w:rPr>
          <w:sz w:val="24"/>
        </w:rPr>
        <w:t>associated with</w:t>
      </w:r>
      <w:r>
        <w:rPr>
          <w:spacing w:val="-1"/>
          <w:sz w:val="24"/>
        </w:rPr>
        <w:t xml:space="preserve"> </w:t>
      </w:r>
      <w:r>
        <w:rPr>
          <w:sz w:val="24"/>
        </w:rPr>
        <w:t>each</w:t>
      </w:r>
      <w:r>
        <w:rPr>
          <w:spacing w:val="-1"/>
          <w:sz w:val="24"/>
        </w:rPr>
        <w:t xml:space="preserve"> </w:t>
      </w:r>
      <w:r>
        <w:rPr>
          <w:sz w:val="24"/>
        </w:rPr>
        <w:t>hazard</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overall</w:t>
      </w:r>
      <w:r>
        <w:rPr>
          <w:spacing w:val="-1"/>
          <w:sz w:val="24"/>
        </w:rPr>
        <w:t xml:space="preserve"> </w:t>
      </w:r>
      <w:r>
        <w:rPr>
          <w:sz w:val="24"/>
        </w:rPr>
        <w:t>residual</w:t>
      </w:r>
      <w:r>
        <w:rPr>
          <w:spacing w:val="-1"/>
          <w:sz w:val="24"/>
        </w:rPr>
        <w:t xml:space="preserve"> </w:t>
      </w:r>
      <w:r>
        <w:rPr>
          <w:sz w:val="24"/>
        </w:rPr>
        <w:t>risk</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high-risk AI systems is judged acceptable</w:t>
      </w:r>
      <w:r>
        <w:rPr>
          <w:strike/>
          <w:sz w:val="24"/>
        </w:rPr>
        <w:t>, provided that the high-risk AI system is used in</w:t>
      </w:r>
      <w:r>
        <w:rPr>
          <w:sz w:val="24"/>
        </w:rPr>
        <w:t xml:space="preserve"> </w:t>
      </w:r>
      <w:r>
        <w:rPr>
          <w:strike/>
          <w:sz w:val="24"/>
        </w:rPr>
        <w:t>accordance</w:t>
      </w:r>
      <w:r>
        <w:rPr>
          <w:strike/>
          <w:spacing w:val="-4"/>
          <w:sz w:val="24"/>
        </w:rPr>
        <w:t xml:space="preserve"> </w:t>
      </w:r>
      <w:r>
        <w:rPr>
          <w:strike/>
          <w:sz w:val="24"/>
        </w:rPr>
        <w:t>with</w:t>
      </w:r>
      <w:r>
        <w:rPr>
          <w:strike/>
          <w:spacing w:val="-4"/>
          <w:sz w:val="24"/>
        </w:rPr>
        <w:t xml:space="preserve"> </w:t>
      </w:r>
      <w:r>
        <w:rPr>
          <w:strike/>
          <w:sz w:val="24"/>
        </w:rPr>
        <w:t>its</w:t>
      </w:r>
      <w:r>
        <w:rPr>
          <w:strike/>
          <w:spacing w:val="-3"/>
          <w:sz w:val="24"/>
        </w:rPr>
        <w:t xml:space="preserve"> </w:t>
      </w:r>
      <w:r>
        <w:rPr>
          <w:strike/>
          <w:sz w:val="24"/>
        </w:rPr>
        <w:t>intended</w:t>
      </w:r>
      <w:r>
        <w:rPr>
          <w:strike/>
          <w:spacing w:val="-3"/>
          <w:sz w:val="24"/>
        </w:rPr>
        <w:t xml:space="preserve"> </w:t>
      </w:r>
      <w:r>
        <w:rPr>
          <w:strike/>
          <w:sz w:val="24"/>
        </w:rPr>
        <w:t>purpose</w:t>
      </w:r>
      <w:r>
        <w:rPr>
          <w:spacing w:val="-2"/>
          <w:sz w:val="24"/>
        </w:rPr>
        <w:t xml:space="preserve"> </w:t>
      </w:r>
      <w:r>
        <w:rPr>
          <w:strike/>
          <w:sz w:val="24"/>
        </w:rPr>
        <w:t>or</w:t>
      </w:r>
      <w:r>
        <w:rPr>
          <w:strike/>
          <w:spacing w:val="-3"/>
          <w:sz w:val="24"/>
        </w:rPr>
        <w:t xml:space="preserve"> </w:t>
      </w:r>
      <w:r>
        <w:rPr>
          <w:strike/>
          <w:sz w:val="24"/>
        </w:rPr>
        <w:t>under</w:t>
      </w:r>
      <w:r>
        <w:rPr>
          <w:strike/>
          <w:spacing w:val="-3"/>
          <w:sz w:val="24"/>
        </w:rPr>
        <w:t xml:space="preserve"> </w:t>
      </w:r>
      <w:r>
        <w:rPr>
          <w:strike/>
          <w:sz w:val="24"/>
        </w:rPr>
        <w:t>conditions</w:t>
      </w:r>
      <w:r>
        <w:rPr>
          <w:strike/>
          <w:spacing w:val="-3"/>
          <w:sz w:val="24"/>
        </w:rPr>
        <w:t xml:space="preserve"> </w:t>
      </w:r>
      <w:r>
        <w:rPr>
          <w:strike/>
          <w:sz w:val="24"/>
        </w:rPr>
        <w:t>of</w:t>
      </w:r>
      <w:r>
        <w:rPr>
          <w:strike/>
          <w:spacing w:val="-3"/>
          <w:sz w:val="24"/>
        </w:rPr>
        <w:t xml:space="preserve"> </w:t>
      </w:r>
      <w:r>
        <w:rPr>
          <w:strike/>
          <w:sz w:val="24"/>
        </w:rPr>
        <w:t>reasonably</w:t>
      </w:r>
      <w:r>
        <w:rPr>
          <w:strike/>
          <w:spacing w:val="-3"/>
          <w:sz w:val="24"/>
        </w:rPr>
        <w:t xml:space="preserve"> </w:t>
      </w:r>
      <w:r>
        <w:rPr>
          <w:strike/>
          <w:sz w:val="24"/>
        </w:rPr>
        <w:t>foreseeable</w:t>
      </w:r>
      <w:r>
        <w:rPr>
          <w:strike/>
          <w:spacing w:val="-4"/>
          <w:sz w:val="24"/>
        </w:rPr>
        <w:t xml:space="preserve"> </w:t>
      </w:r>
      <w:r>
        <w:rPr>
          <w:strike/>
          <w:sz w:val="24"/>
        </w:rPr>
        <w:t>misuse</w:t>
      </w:r>
      <w:r>
        <w:rPr>
          <w:sz w:val="24"/>
        </w:rPr>
        <w:t xml:space="preserve">. </w:t>
      </w:r>
      <w:r>
        <w:rPr>
          <w:strike/>
          <w:sz w:val="24"/>
        </w:rPr>
        <w:t>Those residual risks shall be communicated to the user.</w:t>
      </w:r>
    </w:p>
    <w:p w14:paraId="2DA1522C" w14:textId="77777777" w:rsidR="0093429C" w:rsidRDefault="00000000">
      <w:pPr>
        <w:pStyle w:val="BodyText"/>
        <w:ind w:left="982" w:right="115"/>
        <w:jc w:val="both"/>
      </w:pPr>
      <w:r>
        <w:t xml:space="preserve">In identifying the most appropriate risk management measures, the following shall be </w:t>
      </w:r>
      <w:r>
        <w:rPr>
          <w:spacing w:val="-2"/>
        </w:rPr>
        <w:t>ensured:</w:t>
      </w:r>
    </w:p>
    <w:p w14:paraId="6C1C8304" w14:textId="77777777" w:rsidR="0093429C" w:rsidRDefault="00000000">
      <w:pPr>
        <w:pStyle w:val="ListParagraph"/>
        <w:numPr>
          <w:ilvl w:val="1"/>
          <w:numId w:val="86"/>
        </w:numPr>
        <w:tabs>
          <w:tab w:val="left" w:pos="1550"/>
        </w:tabs>
        <w:ind w:right="115"/>
        <w:jc w:val="both"/>
        <w:rPr>
          <w:sz w:val="24"/>
        </w:rPr>
      </w:pPr>
      <w:r>
        <w:rPr>
          <w:sz w:val="24"/>
        </w:rPr>
        <w:t xml:space="preserve">elimination or reduction of </w:t>
      </w:r>
      <w:r>
        <w:rPr>
          <w:b/>
          <w:sz w:val="24"/>
        </w:rPr>
        <w:t xml:space="preserve">identified and evaluated </w:t>
      </w:r>
      <w:r>
        <w:rPr>
          <w:sz w:val="24"/>
        </w:rPr>
        <w:t xml:space="preserve">risks as far as possible through adequate design and development </w:t>
      </w:r>
      <w:r>
        <w:rPr>
          <w:b/>
          <w:sz w:val="24"/>
        </w:rPr>
        <w:t>of the high risk AI system</w:t>
      </w:r>
      <w:r>
        <w:rPr>
          <w:sz w:val="24"/>
        </w:rPr>
        <w:t>;</w:t>
      </w:r>
    </w:p>
    <w:p w14:paraId="1DCFC6D6" w14:textId="77777777" w:rsidR="0093429C" w:rsidRDefault="00000000">
      <w:pPr>
        <w:pStyle w:val="ListParagraph"/>
        <w:numPr>
          <w:ilvl w:val="1"/>
          <w:numId w:val="86"/>
        </w:numPr>
        <w:tabs>
          <w:tab w:val="left" w:pos="1550"/>
        </w:tabs>
        <w:spacing w:before="1"/>
        <w:ind w:right="120"/>
        <w:jc w:val="both"/>
        <w:rPr>
          <w:sz w:val="24"/>
        </w:rPr>
      </w:pPr>
      <w:r>
        <w:rPr>
          <w:sz w:val="24"/>
        </w:rPr>
        <w:t>where appropriate, implementation of adequate mitigation and control measures in relation to risks that cannot be eliminated;</w:t>
      </w:r>
    </w:p>
    <w:p w14:paraId="27C4930F" w14:textId="77777777" w:rsidR="0093429C" w:rsidRDefault="00000000">
      <w:pPr>
        <w:pStyle w:val="ListParagraph"/>
        <w:numPr>
          <w:ilvl w:val="1"/>
          <w:numId w:val="86"/>
        </w:numPr>
        <w:tabs>
          <w:tab w:val="left" w:pos="1550"/>
        </w:tabs>
        <w:ind w:right="112"/>
        <w:jc w:val="both"/>
        <w:rPr>
          <w:sz w:val="24"/>
        </w:rPr>
      </w:pPr>
      <w:r>
        <w:rPr>
          <w:sz w:val="24"/>
        </w:rPr>
        <w:t>provision of adequate information pursuant to Article 13, in particular as regards the risks referred to in paragraph 2, point (b) of this Article, and, where appropriate, training to users.</w:t>
      </w:r>
    </w:p>
    <w:p w14:paraId="32879B4F" w14:textId="77777777" w:rsidR="0093429C" w:rsidRDefault="00000000">
      <w:pPr>
        <w:pStyle w:val="BodyText"/>
        <w:ind w:left="982" w:right="110"/>
        <w:jc w:val="both"/>
      </w:pPr>
      <w:r>
        <w:rPr>
          <w:b/>
          <w:u w:val="thick"/>
        </w:rPr>
        <w:t>With a view to</w:t>
      </w:r>
      <w:r>
        <w:rPr>
          <w:b/>
        </w:rPr>
        <w:t xml:space="preserve"> </w:t>
      </w:r>
      <w:r>
        <w:rPr>
          <w:strike/>
          <w:u w:val="single"/>
        </w:rPr>
        <w:t>In</w:t>
      </w:r>
      <w:r>
        <w:t xml:space="preserve"> eliminating or reducing risks related to the use of the high-risk AI system, due consideration shall be given to the technical knowledge, experience,</w:t>
      </w:r>
      <w:r>
        <w:rPr>
          <w:spacing w:val="80"/>
        </w:rPr>
        <w:t xml:space="preserve"> </w:t>
      </w:r>
      <w:r>
        <w:t>education, training to be expected by the user and the environment in which the system is intended to be used.</w:t>
      </w:r>
    </w:p>
    <w:p w14:paraId="175DEED5" w14:textId="77777777" w:rsidR="0093429C" w:rsidRDefault="0093429C">
      <w:pPr>
        <w:jc w:val="both"/>
        <w:sectPr w:rsidR="0093429C">
          <w:pgSz w:w="11910" w:h="16840"/>
          <w:pgMar w:top="940" w:right="1020" w:bottom="1320" w:left="1000" w:header="0" w:footer="1130" w:gutter="0"/>
          <w:cols w:space="720"/>
        </w:sectPr>
      </w:pPr>
    </w:p>
    <w:p w14:paraId="09A01FA6" w14:textId="77777777" w:rsidR="0093429C" w:rsidRDefault="00000000">
      <w:pPr>
        <w:pStyle w:val="ListParagraph"/>
        <w:numPr>
          <w:ilvl w:val="0"/>
          <w:numId w:val="86"/>
        </w:numPr>
        <w:tabs>
          <w:tab w:val="left" w:pos="982"/>
          <w:tab w:val="left" w:pos="983"/>
        </w:tabs>
        <w:spacing w:before="77"/>
        <w:ind w:right="114"/>
        <w:jc w:val="both"/>
        <w:rPr>
          <w:sz w:val="24"/>
        </w:rPr>
      </w:pPr>
      <w:r>
        <w:rPr>
          <w:sz w:val="24"/>
        </w:rPr>
        <w:lastRenderedPageBreak/>
        <w:t xml:space="preserve">High-risk AI systems shall be tested </w:t>
      </w:r>
      <w:r>
        <w:rPr>
          <w:b/>
          <w:sz w:val="24"/>
          <w:u w:val="thick"/>
        </w:rPr>
        <w:t>in order to</w:t>
      </w:r>
      <w:r>
        <w:rPr>
          <w:b/>
          <w:sz w:val="24"/>
        </w:rPr>
        <w:t xml:space="preserve"> </w:t>
      </w:r>
      <w:r>
        <w:rPr>
          <w:strike/>
          <w:sz w:val="24"/>
          <w:u w:val="single"/>
        </w:rPr>
        <w:t>for the purposes of identifying the most</w:t>
      </w:r>
      <w:r>
        <w:rPr>
          <w:sz w:val="24"/>
        </w:rPr>
        <w:t xml:space="preserve"> </w:t>
      </w:r>
      <w:r>
        <w:rPr>
          <w:strike/>
          <w:sz w:val="24"/>
          <w:u w:val="single"/>
        </w:rPr>
        <w:t>appropriate risk management measures. Testing shall</w:t>
      </w:r>
      <w:r>
        <w:rPr>
          <w:sz w:val="24"/>
        </w:rPr>
        <w:t xml:space="preserve"> ensure that high-risk AI systems perform </w:t>
      </w:r>
      <w:r>
        <w:rPr>
          <w:strike/>
          <w:sz w:val="24"/>
          <w:u w:val="single"/>
        </w:rPr>
        <w:t>consistently for</w:t>
      </w:r>
      <w:r>
        <w:rPr>
          <w:sz w:val="24"/>
        </w:rPr>
        <w:t xml:space="preserve"> </w:t>
      </w:r>
      <w:r>
        <w:rPr>
          <w:b/>
          <w:sz w:val="24"/>
          <w:u w:val="thick"/>
        </w:rPr>
        <w:t>in a manner that is consistent with</w:t>
      </w:r>
      <w:r>
        <w:rPr>
          <w:b/>
          <w:sz w:val="24"/>
        </w:rPr>
        <w:t xml:space="preserve"> </w:t>
      </w:r>
      <w:r>
        <w:rPr>
          <w:sz w:val="24"/>
        </w:rPr>
        <w:t>their intended purpose and they are in compliance with the requirements set out in this Chapter.</w:t>
      </w:r>
    </w:p>
    <w:p w14:paraId="71EB2C13" w14:textId="77777777" w:rsidR="0093429C" w:rsidRDefault="00000000">
      <w:pPr>
        <w:pStyle w:val="ListParagraph"/>
        <w:numPr>
          <w:ilvl w:val="0"/>
          <w:numId w:val="86"/>
        </w:numPr>
        <w:tabs>
          <w:tab w:val="left" w:pos="982"/>
          <w:tab w:val="left" w:pos="983"/>
        </w:tabs>
        <w:spacing w:line="242" w:lineRule="auto"/>
        <w:ind w:right="113"/>
        <w:jc w:val="both"/>
        <w:rPr>
          <w:b/>
          <w:sz w:val="24"/>
        </w:rPr>
      </w:pPr>
      <w:r>
        <w:rPr>
          <w:strike/>
          <w:sz w:val="24"/>
          <w:u w:val="single"/>
        </w:rPr>
        <w:t>Testing procedures shall be suitable to achieve the intended purpose of the AI system</w:t>
      </w:r>
      <w:r>
        <w:rPr>
          <w:sz w:val="24"/>
        </w:rPr>
        <w:t xml:space="preserve"> </w:t>
      </w:r>
      <w:r>
        <w:rPr>
          <w:strike/>
          <w:sz w:val="24"/>
        </w:rPr>
        <w:t>and</w:t>
      </w:r>
      <w:r>
        <w:rPr>
          <w:sz w:val="24"/>
        </w:rPr>
        <w:t xml:space="preserve"> </w:t>
      </w:r>
      <w:r>
        <w:rPr>
          <w:strike/>
          <w:sz w:val="24"/>
        </w:rPr>
        <w:t>do not need to go beyond what is necessary to achieve that purpose</w:t>
      </w:r>
      <w:r>
        <w:rPr>
          <w:sz w:val="24"/>
        </w:rPr>
        <w:t xml:space="preserve">. </w:t>
      </w:r>
      <w:r>
        <w:rPr>
          <w:b/>
          <w:sz w:val="24"/>
        </w:rPr>
        <w:t>Testing procedures may include testing in real world conditions in accordance with Article 54a.</w:t>
      </w:r>
    </w:p>
    <w:p w14:paraId="6606D913" w14:textId="77777777" w:rsidR="0093429C" w:rsidRDefault="00000000">
      <w:pPr>
        <w:pStyle w:val="ListParagraph"/>
        <w:numPr>
          <w:ilvl w:val="0"/>
          <w:numId w:val="86"/>
        </w:numPr>
        <w:tabs>
          <w:tab w:val="left" w:pos="982"/>
          <w:tab w:val="left" w:pos="983"/>
        </w:tabs>
        <w:spacing w:before="232"/>
        <w:ind w:right="113"/>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xml:space="preserve"> </w:t>
      </w:r>
      <w:r>
        <w:rPr>
          <w:sz w:val="24"/>
        </w:rPr>
        <w:t>high-risk AI system.</w:t>
      </w:r>
    </w:p>
    <w:p w14:paraId="573FBA47" w14:textId="77777777" w:rsidR="0093429C" w:rsidRDefault="00000000">
      <w:pPr>
        <w:pStyle w:val="ListParagraph"/>
        <w:numPr>
          <w:ilvl w:val="0"/>
          <w:numId w:val="86"/>
        </w:numPr>
        <w:tabs>
          <w:tab w:val="left" w:pos="982"/>
          <w:tab w:val="left" w:pos="983"/>
        </w:tabs>
        <w:spacing w:before="1"/>
        <w:ind w:right="110"/>
        <w:jc w:val="both"/>
        <w:rPr>
          <w:sz w:val="24"/>
        </w:rPr>
      </w:pPr>
      <w:r>
        <w:rPr>
          <w:strike/>
          <w:sz w:val="24"/>
        </w:rPr>
        <w:t>When implementing t</w:t>
      </w:r>
      <w:r>
        <w:rPr>
          <w:b/>
          <w:sz w:val="24"/>
        </w:rPr>
        <w:t>T</w:t>
      </w:r>
      <w:r>
        <w:rPr>
          <w:sz w:val="24"/>
        </w:rPr>
        <w:t xml:space="preserve">he risk management system described in paragraphs 1 to 7 </w:t>
      </w:r>
      <w:r>
        <w:rPr>
          <w:b/>
          <w:sz w:val="24"/>
        </w:rPr>
        <w:t xml:space="preserve">shall give </w:t>
      </w:r>
      <w:r>
        <w:rPr>
          <w:sz w:val="24"/>
        </w:rPr>
        <w:t xml:space="preserve">specific consideration </w:t>
      </w:r>
      <w:r>
        <w:rPr>
          <w:b/>
          <w:sz w:val="24"/>
        </w:rPr>
        <w:t xml:space="preserve">to </w:t>
      </w:r>
      <w:r>
        <w:rPr>
          <w:strike/>
          <w:sz w:val="24"/>
        </w:rPr>
        <w:t>shall be given to</w:t>
      </w:r>
      <w:r>
        <w:rPr>
          <w:sz w:val="24"/>
        </w:rPr>
        <w:t xml:space="preserve"> whether the high-risk AI</w:t>
      </w:r>
      <w:r>
        <w:rPr>
          <w:spacing w:val="-1"/>
          <w:sz w:val="24"/>
        </w:rPr>
        <w:t xml:space="preserve"> </w:t>
      </w:r>
      <w:r>
        <w:rPr>
          <w:sz w:val="24"/>
        </w:rPr>
        <w:t>system is likely</w:t>
      </w:r>
      <w:r>
        <w:rPr>
          <w:spacing w:val="-3"/>
          <w:sz w:val="24"/>
        </w:rPr>
        <w:t xml:space="preserve"> </w:t>
      </w:r>
      <w:r>
        <w:rPr>
          <w:sz w:val="24"/>
        </w:rPr>
        <w:t xml:space="preserve">to be accessed by or have an impact on </w:t>
      </w:r>
      <w:r>
        <w:rPr>
          <w:b/>
          <w:sz w:val="24"/>
        </w:rPr>
        <w:t xml:space="preserve">persons under the age of 18 </w:t>
      </w:r>
      <w:r>
        <w:rPr>
          <w:strike/>
          <w:sz w:val="24"/>
        </w:rPr>
        <w:t>children</w:t>
      </w:r>
      <w:r>
        <w:rPr>
          <w:sz w:val="24"/>
        </w:rPr>
        <w:t>.</w:t>
      </w:r>
    </w:p>
    <w:p w14:paraId="43D2BD4C" w14:textId="77777777" w:rsidR="0093429C" w:rsidRDefault="00000000">
      <w:pPr>
        <w:pStyle w:val="ListParagraph"/>
        <w:numPr>
          <w:ilvl w:val="0"/>
          <w:numId w:val="86"/>
        </w:numPr>
        <w:tabs>
          <w:tab w:val="left" w:pos="982"/>
          <w:tab w:val="left" w:pos="983"/>
        </w:tabs>
        <w:ind w:right="111"/>
        <w:jc w:val="both"/>
        <w:rPr>
          <w:sz w:val="24"/>
        </w:rPr>
      </w:pPr>
      <w:r>
        <w:rPr>
          <w:sz w:val="24"/>
        </w:rPr>
        <w:t xml:space="preserve">For </w:t>
      </w:r>
      <w:r>
        <w:rPr>
          <w:b/>
          <w:sz w:val="24"/>
          <w:u w:val="thick"/>
        </w:rPr>
        <w:t xml:space="preserve">providers of high-risk AI systems that are </w:t>
      </w:r>
      <w:r>
        <w:rPr>
          <w:strike/>
          <w:sz w:val="24"/>
          <w:u w:val="thick"/>
        </w:rPr>
        <w:t>credit</w:t>
      </w:r>
      <w:r>
        <w:rPr>
          <w:sz w:val="24"/>
        </w:rPr>
        <w:t xml:space="preserve"> </w:t>
      </w:r>
      <w:r>
        <w:rPr>
          <w:strike/>
          <w:sz w:val="24"/>
          <w:u w:val="single"/>
        </w:rPr>
        <w:t>institutions</w:t>
      </w:r>
      <w:r>
        <w:rPr>
          <w:sz w:val="24"/>
        </w:rPr>
        <w:t xml:space="preserve"> </w:t>
      </w:r>
      <w:r>
        <w:rPr>
          <w:b/>
          <w:sz w:val="24"/>
          <w:u w:val="thick"/>
        </w:rPr>
        <w:t>subject to</w:t>
      </w:r>
      <w:r>
        <w:rPr>
          <w:b/>
          <w:sz w:val="24"/>
        </w:rPr>
        <w:t xml:space="preserve"> </w:t>
      </w:r>
      <w:r>
        <w:rPr>
          <w:b/>
          <w:sz w:val="24"/>
          <w:u w:val="thick"/>
        </w:rPr>
        <w:t>requirements regarding internal risk management processes under relevant sectorial</w:t>
      </w:r>
      <w:r>
        <w:rPr>
          <w:b/>
          <w:sz w:val="24"/>
        </w:rPr>
        <w:t xml:space="preserve"> </w:t>
      </w:r>
      <w:r>
        <w:rPr>
          <w:b/>
          <w:sz w:val="24"/>
          <w:u w:val="thick"/>
        </w:rPr>
        <w:t>Union law</w:t>
      </w:r>
      <w:r>
        <w:rPr>
          <w:b/>
          <w:sz w:val="24"/>
        </w:rPr>
        <w:t xml:space="preserve"> </w:t>
      </w:r>
      <w:r>
        <w:rPr>
          <w:strike/>
          <w:sz w:val="24"/>
          <w:u w:val="single"/>
        </w:rPr>
        <w:t>regulated by Directive 2013/36/EU</w:t>
      </w:r>
      <w:r>
        <w:rPr>
          <w:sz w:val="24"/>
        </w:rPr>
        <w:t xml:space="preserve">, the aspects described in paragraphs 1 to 8 </w:t>
      </w:r>
      <w:r>
        <w:rPr>
          <w:b/>
          <w:sz w:val="24"/>
          <w:u w:val="thick"/>
        </w:rPr>
        <w:t>may</w:t>
      </w:r>
      <w:r>
        <w:rPr>
          <w:b/>
          <w:sz w:val="24"/>
        </w:rPr>
        <w:t xml:space="preserve"> </w:t>
      </w:r>
      <w:r>
        <w:rPr>
          <w:strike/>
          <w:sz w:val="24"/>
          <w:u w:val="single"/>
        </w:rPr>
        <w:t>shall</w:t>
      </w:r>
      <w:r>
        <w:rPr>
          <w:sz w:val="24"/>
        </w:rPr>
        <w:t xml:space="preserve"> be part of the risk management procedures established </w:t>
      </w:r>
      <w:r>
        <w:rPr>
          <w:strike/>
          <w:sz w:val="24"/>
          <w:u w:val="single"/>
        </w:rPr>
        <w:t>by those institutions</w:t>
      </w:r>
      <w:r>
        <w:rPr>
          <w:sz w:val="24"/>
        </w:rPr>
        <w:t xml:space="preserve"> pursuant to </w:t>
      </w:r>
      <w:r>
        <w:rPr>
          <w:b/>
          <w:sz w:val="24"/>
          <w:u w:val="single"/>
        </w:rPr>
        <w:t xml:space="preserve">that law </w:t>
      </w:r>
      <w:r>
        <w:rPr>
          <w:strike/>
          <w:sz w:val="24"/>
          <w:u w:val="single"/>
        </w:rPr>
        <w:t>Article 74 of that Directive</w:t>
      </w:r>
      <w:r>
        <w:rPr>
          <w:sz w:val="24"/>
        </w:rPr>
        <w:t>.</w:t>
      </w:r>
    </w:p>
    <w:p w14:paraId="65F69011" w14:textId="77777777" w:rsidR="0093429C" w:rsidRDefault="0093429C">
      <w:pPr>
        <w:pStyle w:val="BodyText"/>
        <w:spacing w:before="9"/>
        <w:rPr>
          <w:sz w:val="21"/>
        </w:rPr>
      </w:pPr>
    </w:p>
    <w:p w14:paraId="3F01CA8C" w14:textId="77777777" w:rsidR="0093429C" w:rsidRDefault="00000000">
      <w:pPr>
        <w:ind w:left="192" w:right="175"/>
        <w:jc w:val="center"/>
        <w:rPr>
          <w:i/>
          <w:sz w:val="24"/>
        </w:rPr>
      </w:pPr>
      <w:r>
        <w:rPr>
          <w:i/>
          <w:sz w:val="24"/>
        </w:rPr>
        <w:t>Article</w:t>
      </w:r>
      <w:r>
        <w:rPr>
          <w:i/>
          <w:spacing w:val="-1"/>
          <w:sz w:val="24"/>
        </w:rPr>
        <w:t xml:space="preserve"> </w:t>
      </w:r>
      <w:r>
        <w:rPr>
          <w:i/>
          <w:spacing w:val="-5"/>
          <w:sz w:val="24"/>
        </w:rPr>
        <w:t>10</w:t>
      </w:r>
    </w:p>
    <w:p w14:paraId="42C425B1" w14:textId="77777777" w:rsidR="0093429C" w:rsidRDefault="00000000">
      <w:pPr>
        <w:ind w:left="192" w:right="175"/>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2462C13D" w14:textId="77777777" w:rsidR="0093429C" w:rsidRDefault="00000000">
      <w:pPr>
        <w:pStyle w:val="ListParagraph"/>
        <w:numPr>
          <w:ilvl w:val="0"/>
          <w:numId w:val="85"/>
        </w:numPr>
        <w:tabs>
          <w:tab w:val="left" w:pos="982"/>
          <w:tab w:val="left" w:pos="983"/>
        </w:tabs>
        <w:ind w:right="114"/>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14:paraId="2BCDC2D1" w14:textId="77777777" w:rsidR="0093429C" w:rsidRDefault="00000000">
      <w:pPr>
        <w:pStyle w:val="ListParagraph"/>
        <w:numPr>
          <w:ilvl w:val="0"/>
          <w:numId w:val="85"/>
        </w:numPr>
        <w:tabs>
          <w:tab w:val="left" w:pos="982"/>
          <w:tab w:val="left" w:pos="983"/>
        </w:tabs>
        <w:spacing w:before="1"/>
        <w:ind w:right="116"/>
        <w:jc w:val="both"/>
        <w:rPr>
          <w:sz w:val="24"/>
        </w:rPr>
      </w:pPr>
      <w:r>
        <w:rPr>
          <w:sz w:val="24"/>
        </w:rPr>
        <w:t>Training, validation and testing data sets shall be subject to appropriate data governance and management practices. Those practices shall concern in particular,</w:t>
      </w:r>
    </w:p>
    <w:p w14:paraId="0FA4CCD0" w14:textId="77777777" w:rsidR="0093429C" w:rsidRDefault="00000000">
      <w:pPr>
        <w:pStyle w:val="ListParagraph"/>
        <w:numPr>
          <w:ilvl w:val="1"/>
          <w:numId w:val="85"/>
        </w:numPr>
        <w:tabs>
          <w:tab w:val="left" w:pos="1549"/>
          <w:tab w:val="left" w:pos="1550"/>
        </w:tabs>
        <w:spacing w:before="1"/>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27D8951D" w14:textId="77777777" w:rsidR="0093429C" w:rsidRDefault="00000000">
      <w:pPr>
        <w:pStyle w:val="ListParagraph"/>
        <w:numPr>
          <w:ilvl w:val="1"/>
          <w:numId w:val="85"/>
        </w:numPr>
        <w:tabs>
          <w:tab w:val="left" w:pos="1549"/>
          <w:tab w:val="left" w:pos="1550"/>
        </w:tabs>
        <w:ind w:hanging="568"/>
        <w:rPr>
          <w:sz w:val="24"/>
        </w:rPr>
      </w:pPr>
      <w:r>
        <w:rPr>
          <w:sz w:val="24"/>
        </w:rPr>
        <w:t>data</w:t>
      </w:r>
      <w:r>
        <w:rPr>
          <w:spacing w:val="-3"/>
          <w:sz w:val="24"/>
        </w:rPr>
        <w:t xml:space="preserve"> </w:t>
      </w:r>
      <w:r>
        <w:rPr>
          <w:sz w:val="24"/>
        </w:rPr>
        <w:t>collection</w:t>
      </w:r>
      <w:r>
        <w:rPr>
          <w:spacing w:val="-1"/>
          <w:sz w:val="24"/>
        </w:rPr>
        <w:t xml:space="preserve"> </w:t>
      </w:r>
      <w:r>
        <w:rPr>
          <w:b/>
          <w:spacing w:val="-2"/>
          <w:sz w:val="24"/>
        </w:rPr>
        <w:t>processes</w:t>
      </w:r>
      <w:r>
        <w:rPr>
          <w:spacing w:val="-2"/>
          <w:sz w:val="24"/>
        </w:rPr>
        <w:t>;</w:t>
      </w:r>
    </w:p>
    <w:p w14:paraId="52B59685" w14:textId="77777777" w:rsidR="0093429C" w:rsidRDefault="00000000">
      <w:pPr>
        <w:pStyle w:val="ListParagraph"/>
        <w:numPr>
          <w:ilvl w:val="1"/>
          <w:numId w:val="85"/>
        </w:numPr>
        <w:tabs>
          <w:tab w:val="left" w:pos="1549"/>
          <w:tab w:val="left" w:pos="1550"/>
        </w:tabs>
        <w:ind w:right="118"/>
        <w:rPr>
          <w:sz w:val="24"/>
        </w:rPr>
      </w:pPr>
      <w:r>
        <w:rPr>
          <w:sz w:val="24"/>
        </w:rPr>
        <w:t>relevant</w:t>
      </w:r>
      <w:r>
        <w:rPr>
          <w:spacing w:val="80"/>
          <w:sz w:val="24"/>
        </w:rPr>
        <w:t xml:space="preserve"> </w:t>
      </w:r>
      <w:r>
        <w:rPr>
          <w:sz w:val="24"/>
        </w:rPr>
        <w:t>data</w:t>
      </w:r>
      <w:r>
        <w:rPr>
          <w:spacing w:val="80"/>
          <w:sz w:val="24"/>
        </w:rPr>
        <w:t xml:space="preserve"> </w:t>
      </w:r>
      <w:r>
        <w:rPr>
          <w:sz w:val="24"/>
        </w:rPr>
        <w:t>preparation</w:t>
      </w:r>
      <w:r>
        <w:rPr>
          <w:spacing w:val="80"/>
          <w:sz w:val="24"/>
        </w:rPr>
        <w:t xml:space="preserve"> </w:t>
      </w:r>
      <w:r>
        <w:rPr>
          <w:sz w:val="24"/>
        </w:rPr>
        <w:t>processing</w:t>
      </w:r>
      <w:r>
        <w:rPr>
          <w:spacing w:val="80"/>
          <w:sz w:val="24"/>
        </w:rPr>
        <w:t xml:space="preserve"> </w:t>
      </w:r>
      <w:r>
        <w:rPr>
          <w:sz w:val="24"/>
        </w:rPr>
        <w:t>operations,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annotation,</w:t>
      </w:r>
      <w:r>
        <w:rPr>
          <w:spacing w:val="80"/>
          <w:sz w:val="24"/>
        </w:rPr>
        <w:t xml:space="preserve"> </w:t>
      </w:r>
      <w:r>
        <w:rPr>
          <w:sz w:val="24"/>
        </w:rPr>
        <w:t>labelling, cleaning, enrichment and aggregation;</w:t>
      </w:r>
    </w:p>
    <w:p w14:paraId="3DD40004" w14:textId="77777777" w:rsidR="0093429C" w:rsidRDefault="00000000">
      <w:pPr>
        <w:pStyle w:val="ListParagraph"/>
        <w:numPr>
          <w:ilvl w:val="1"/>
          <w:numId w:val="85"/>
        </w:numPr>
        <w:tabs>
          <w:tab w:val="left" w:pos="1549"/>
          <w:tab w:val="left" w:pos="1550"/>
        </w:tabs>
        <w:ind w:right="117"/>
        <w:rPr>
          <w:sz w:val="24"/>
        </w:rPr>
      </w:pPr>
      <w:r>
        <w:rPr>
          <w:sz w:val="24"/>
        </w:rPr>
        <w:t>the formulation of relevant assumptions, notably with respect to the information that the data are supposed to measure and represent;</w:t>
      </w:r>
    </w:p>
    <w:p w14:paraId="7A95778A" w14:textId="77777777" w:rsidR="0093429C" w:rsidRDefault="00000000">
      <w:pPr>
        <w:pStyle w:val="ListParagraph"/>
        <w:numPr>
          <w:ilvl w:val="1"/>
          <w:numId w:val="85"/>
        </w:numPr>
        <w:tabs>
          <w:tab w:val="left" w:pos="1549"/>
          <w:tab w:val="left" w:pos="1550"/>
        </w:tabs>
        <w:ind w:right="119"/>
        <w:rPr>
          <w:sz w:val="24"/>
        </w:rPr>
      </w:pPr>
      <w:r>
        <w:rPr>
          <w:sz w:val="24"/>
        </w:rPr>
        <w:t xml:space="preserve">a prior assessment of the availability, quantity and suitability of the data sets that are </w:t>
      </w:r>
      <w:r>
        <w:rPr>
          <w:spacing w:val="-2"/>
          <w:sz w:val="24"/>
        </w:rPr>
        <w:t>needed;</w:t>
      </w:r>
    </w:p>
    <w:p w14:paraId="56E69F6B" w14:textId="77777777" w:rsidR="0093429C" w:rsidRDefault="00000000">
      <w:pPr>
        <w:pStyle w:val="ListParagraph"/>
        <w:numPr>
          <w:ilvl w:val="1"/>
          <w:numId w:val="85"/>
        </w:numPr>
        <w:tabs>
          <w:tab w:val="left" w:pos="1549"/>
          <w:tab w:val="left" w:pos="1550"/>
        </w:tabs>
        <w:spacing w:before="1"/>
        <w:ind w:right="114"/>
        <w:rPr>
          <w:sz w:val="24"/>
        </w:rPr>
      </w:pPr>
      <w:r>
        <w:rPr>
          <w:sz w:val="24"/>
        </w:rPr>
        <w:t xml:space="preserve">examination in view of possible biases </w:t>
      </w:r>
      <w:r>
        <w:rPr>
          <w:b/>
          <w:sz w:val="24"/>
        </w:rPr>
        <w:t xml:space="preserve">that are likely to affect health and safety of </w:t>
      </w:r>
      <w:r>
        <w:rPr>
          <w:b/>
          <w:sz w:val="24"/>
          <w:u w:val="thick"/>
        </w:rPr>
        <w:t>natural</w:t>
      </w:r>
      <w:r>
        <w:rPr>
          <w:b/>
          <w:sz w:val="24"/>
        </w:rPr>
        <w:t xml:space="preserve"> persons or lead to discrimination prohibited by Union law</w:t>
      </w:r>
      <w:r>
        <w:rPr>
          <w:sz w:val="24"/>
        </w:rPr>
        <w:t>;</w:t>
      </w:r>
    </w:p>
    <w:p w14:paraId="687EBFDC" w14:textId="77777777" w:rsidR="0093429C" w:rsidRDefault="0093429C">
      <w:pPr>
        <w:rPr>
          <w:sz w:val="24"/>
        </w:rPr>
        <w:sectPr w:rsidR="0093429C">
          <w:pgSz w:w="11910" w:h="16840"/>
          <w:pgMar w:top="940" w:right="1020" w:bottom="1320" w:left="1000" w:header="0" w:footer="1130" w:gutter="0"/>
          <w:cols w:space="720"/>
        </w:sectPr>
      </w:pPr>
    </w:p>
    <w:p w14:paraId="61933BA7" w14:textId="77777777" w:rsidR="0093429C" w:rsidRDefault="00000000">
      <w:pPr>
        <w:pStyle w:val="ListParagraph"/>
        <w:numPr>
          <w:ilvl w:val="1"/>
          <w:numId w:val="85"/>
        </w:numPr>
        <w:tabs>
          <w:tab w:val="left" w:pos="1549"/>
          <w:tab w:val="left" w:pos="1550"/>
        </w:tabs>
        <w:spacing w:before="77"/>
        <w:ind w:right="117"/>
        <w:rPr>
          <w:sz w:val="24"/>
        </w:rPr>
      </w:pPr>
      <w:r>
        <w:rPr>
          <w:sz w:val="24"/>
        </w:rPr>
        <w:lastRenderedPageBreak/>
        <w:t>the identification of any possible data gaps or shortcomings, and how those gaps and shortcomings can be addressed.</w:t>
      </w:r>
    </w:p>
    <w:p w14:paraId="6E27FEEB" w14:textId="77777777" w:rsidR="0093429C" w:rsidRDefault="00000000">
      <w:pPr>
        <w:pStyle w:val="ListParagraph"/>
        <w:numPr>
          <w:ilvl w:val="0"/>
          <w:numId w:val="85"/>
        </w:numPr>
        <w:tabs>
          <w:tab w:val="left" w:pos="982"/>
          <w:tab w:val="left" w:pos="983"/>
        </w:tabs>
        <w:ind w:right="109"/>
        <w:jc w:val="both"/>
        <w:rPr>
          <w:sz w:val="24"/>
        </w:rPr>
      </w:pPr>
      <w:r>
        <w:rPr>
          <w:sz w:val="24"/>
        </w:rPr>
        <w:t xml:space="preserve">Training, validation and testing data sets shall be relevant, representative, </w:t>
      </w:r>
      <w:r>
        <w:rPr>
          <w:b/>
          <w:sz w:val="24"/>
        </w:rPr>
        <w:t xml:space="preserve">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276A3CD9" w14:textId="77777777" w:rsidR="0093429C" w:rsidRDefault="00000000">
      <w:pPr>
        <w:pStyle w:val="ListParagraph"/>
        <w:numPr>
          <w:ilvl w:val="0"/>
          <w:numId w:val="85"/>
        </w:numPr>
        <w:tabs>
          <w:tab w:val="left" w:pos="982"/>
          <w:tab w:val="left" w:pos="983"/>
        </w:tabs>
        <w:ind w:right="113"/>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56D5AD7F" w14:textId="77777777" w:rsidR="0093429C" w:rsidRDefault="00000000">
      <w:pPr>
        <w:pStyle w:val="ListParagraph"/>
        <w:numPr>
          <w:ilvl w:val="0"/>
          <w:numId w:val="85"/>
        </w:numPr>
        <w:tabs>
          <w:tab w:val="left" w:pos="982"/>
          <w:tab w:val="left" w:pos="983"/>
        </w:tabs>
        <w:ind w:right="114"/>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36511076" w14:textId="77777777" w:rsidR="0093429C" w:rsidRDefault="00000000">
      <w:pPr>
        <w:pStyle w:val="ListParagraph"/>
        <w:numPr>
          <w:ilvl w:val="0"/>
          <w:numId w:val="85"/>
        </w:numPr>
        <w:tabs>
          <w:tab w:val="left" w:pos="982"/>
          <w:tab w:val="left" w:pos="983"/>
        </w:tabs>
        <w:spacing w:line="244" w:lineRule="auto"/>
        <w:ind w:right="112"/>
        <w:jc w:val="both"/>
        <w:rPr>
          <w:b/>
          <w:sz w:val="24"/>
        </w:rPr>
      </w:pPr>
      <w:r>
        <w:rPr>
          <w:b/>
          <w:sz w:val="24"/>
        </w:rPr>
        <w:t>For the development of high-risk AI systems not using techniques involving the training of models, paragraphs 2 to 5 shall apply only to the testing data sets.</w:t>
      </w:r>
    </w:p>
    <w:p w14:paraId="5EF15BA0" w14:textId="77777777" w:rsidR="0093429C" w:rsidRDefault="00000000">
      <w:pPr>
        <w:pStyle w:val="BodyText"/>
        <w:spacing w:before="229"/>
        <w:ind w:left="982" w:right="116"/>
        <w:jc w:val="both"/>
      </w:pPr>
      <w:r>
        <w:rPr>
          <w:strike/>
        </w:rPr>
        <w:t>Appropriate data governance and management</w:t>
      </w:r>
      <w:r>
        <w:rPr>
          <w:strike/>
          <w:spacing w:val="-1"/>
        </w:rPr>
        <w:t xml:space="preserve"> </w:t>
      </w:r>
      <w:r>
        <w:rPr>
          <w:strike/>
        </w:rPr>
        <w:t>practices shall</w:t>
      </w:r>
      <w:r>
        <w:rPr>
          <w:strike/>
          <w:spacing w:val="-1"/>
        </w:rPr>
        <w:t xml:space="preserve"> </w:t>
      </w:r>
      <w:r>
        <w:rPr>
          <w:strike/>
        </w:rPr>
        <w:t>apply</w:t>
      </w:r>
      <w:r>
        <w:rPr>
          <w:strike/>
          <w:spacing w:val="-4"/>
        </w:rPr>
        <w:t xml:space="preserve"> </w:t>
      </w:r>
      <w:r>
        <w:rPr>
          <w:strike/>
        </w:rPr>
        <w:t>for</w:t>
      </w:r>
      <w:r>
        <w:rPr>
          <w:strike/>
          <w:spacing w:val="-1"/>
        </w:rPr>
        <w:t xml:space="preserve"> </w:t>
      </w:r>
      <w:r>
        <w:rPr>
          <w:strike/>
        </w:rPr>
        <w:t>the</w:t>
      </w:r>
      <w:r>
        <w:rPr>
          <w:strike/>
          <w:spacing w:val="-2"/>
        </w:rPr>
        <w:t xml:space="preserve"> </w:t>
      </w:r>
      <w:r>
        <w:rPr>
          <w:strike/>
        </w:rPr>
        <w:t>development</w:t>
      </w:r>
      <w:r>
        <w:rPr>
          <w:strike/>
          <w:spacing w:val="-1"/>
        </w:rPr>
        <w:t xml:space="preserve"> </w:t>
      </w:r>
      <w:r>
        <w:rPr>
          <w:strike/>
        </w:rPr>
        <w:t>of</w:t>
      </w:r>
      <w:r>
        <w:t xml:space="preserve"> </w:t>
      </w:r>
      <w:r>
        <w:rPr>
          <w:strike/>
        </w:rPr>
        <w:t>high-risk AI systems other than those which make use of techniques involving the training</w:t>
      </w:r>
      <w:r>
        <w:t xml:space="preserve"> </w:t>
      </w:r>
      <w:r>
        <w:rPr>
          <w:strike/>
        </w:rPr>
        <w:t>of models in order to ensure that those high-risk AI systems comply with paragraph 2.</w:t>
      </w:r>
    </w:p>
    <w:p w14:paraId="6C550461" w14:textId="77777777" w:rsidR="0093429C" w:rsidRDefault="0093429C">
      <w:pPr>
        <w:pStyle w:val="BodyText"/>
        <w:spacing w:before="3"/>
        <w:rPr>
          <w:sz w:val="21"/>
        </w:rPr>
      </w:pPr>
    </w:p>
    <w:p w14:paraId="1495F5BA" w14:textId="77777777" w:rsidR="0093429C" w:rsidRDefault="00000000">
      <w:pPr>
        <w:spacing w:before="1"/>
        <w:ind w:left="982" w:right="113" w:hanging="851"/>
        <w:jc w:val="both"/>
        <w:rPr>
          <w:b/>
          <w:sz w:val="24"/>
        </w:rPr>
      </w:pPr>
      <w:r>
        <w:rPr>
          <w:b/>
          <w:strike/>
          <w:sz w:val="24"/>
        </w:rPr>
        <w:t>6a.</w:t>
      </w:r>
      <w:r>
        <w:rPr>
          <w:b/>
          <w:strike/>
          <w:spacing w:val="80"/>
          <w:sz w:val="24"/>
        </w:rPr>
        <w:t xml:space="preserve">  </w:t>
      </w:r>
      <w:r>
        <w:rPr>
          <w:b/>
          <w:strike/>
          <w:sz w:val="24"/>
        </w:rPr>
        <w:t>In</w:t>
      </w:r>
      <w:r>
        <w:rPr>
          <w:b/>
          <w:strike/>
          <w:spacing w:val="40"/>
          <w:sz w:val="24"/>
        </w:rPr>
        <w:t xml:space="preserve"> </w:t>
      </w:r>
      <w:r>
        <w:rPr>
          <w:b/>
          <w:strike/>
          <w:sz w:val="24"/>
        </w:rPr>
        <w:t>order</w:t>
      </w:r>
      <w:r>
        <w:rPr>
          <w:b/>
          <w:strike/>
          <w:spacing w:val="40"/>
          <w:sz w:val="24"/>
        </w:rPr>
        <w:t xml:space="preserve"> </w:t>
      </w:r>
      <w:r>
        <w:rPr>
          <w:b/>
          <w:strike/>
          <w:sz w:val="24"/>
        </w:rPr>
        <w:t>to</w:t>
      </w:r>
      <w:r>
        <w:rPr>
          <w:b/>
          <w:strike/>
          <w:spacing w:val="40"/>
          <w:sz w:val="24"/>
        </w:rPr>
        <w:t xml:space="preserve"> </w:t>
      </w:r>
      <w:r>
        <w:rPr>
          <w:b/>
          <w:strike/>
          <w:sz w:val="24"/>
        </w:rPr>
        <w:t>comply</w:t>
      </w:r>
      <w:r>
        <w:rPr>
          <w:b/>
          <w:strike/>
          <w:spacing w:val="40"/>
          <w:sz w:val="24"/>
        </w:rPr>
        <w:t xml:space="preserve"> </w:t>
      </w:r>
      <w:r>
        <w:rPr>
          <w:b/>
          <w:strike/>
          <w:sz w:val="24"/>
        </w:rPr>
        <w:t>with</w:t>
      </w:r>
      <w:r>
        <w:rPr>
          <w:b/>
          <w:strike/>
          <w:spacing w:val="40"/>
          <w:sz w:val="24"/>
        </w:rPr>
        <w:t xml:space="preserve"> </w:t>
      </w:r>
      <w:r>
        <w:rPr>
          <w:b/>
          <w:strike/>
          <w:sz w:val="24"/>
        </w:rPr>
        <w:t>the</w:t>
      </w:r>
      <w:r>
        <w:rPr>
          <w:b/>
          <w:strike/>
          <w:spacing w:val="40"/>
          <w:sz w:val="24"/>
        </w:rPr>
        <w:t xml:space="preserve"> </w:t>
      </w:r>
      <w:r>
        <w:rPr>
          <w:b/>
          <w:strike/>
          <w:sz w:val="24"/>
        </w:rPr>
        <w:t>requirements</w:t>
      </w:r>
      <w:r>
        <w:rPr>
          <w:b/>
          <w:strike/>
          <w:spacing w:val="40"/>
          <w:sz w:val="24"/>
        </w:rPr>
        <w:t xml:space="preserve"> </w:t>
      </w:r>
      <w:r>
        <w:rPr>
          <w:b/>
          <w:strike/>
          <w:sz w:val="24"/>
        </w:rPr>
        <w:t>laid</w:t>
      </w:r>
      <w:r>
        <w:rPr>
          <w:b/>
          <w:strike/>
          <w:spacing w:val="40"/>
          <w:sz w:val="24"/>
        </w:rPr>
        <w:t xml:space="preserve"> </w:t>
      </w:r>
      <w:r>
        <w:rPr>
          <w:b/>
          <w:strike/>
          <w:sz w:val="24"/>
        </w:rPr>
        <w:t>out</w:t>
      </w:r>
      <w:r>
        <w:rPr>
          <w:b/>
          <w:strike/>
          <w:spacing w:val="40"/>
          <w:sz w:val="24"/>
        </w:rPr>
        <w:t xml:space="preserve"> </w:t>
      </w:r>
      <w:r>
        <w:rPr>
          <w:b/>
          <w:strike/>
          <w:sz w:val="24"/>
        </w:rPr>
        <w:t>in</w:t>
      </w:r>
      <w:r>
        <w:rPr>
          <w:b/>
          <w:strike/>
          <w:spacing w:val="40"/>
          <w:sz w:val="24"/>
        </w:rPr>
        <w:t xml:space="preserve"> </w:t>
      </w:r>
      <w:r>
        <w:rPr>
          <w:b/>
          <w:strike/>
          <w:sz w:val="24"/>
        </w:rPr>
        <w:t>this</w:t>
      </w:r>
      <w:r>
        <w:rPr>
          <w:b/>
          <w:strike/>
          <w:spacing w:val="40"/>
          <w:sz w:val="24"/>
        </w:rPr>
        <w:t xml:space="preserve"> </w:t>
      </w:r>
      <w:r>
        <w:rPr>
          <w:b/>
          <w:strike/>
          <w:sz w:val="24"/>
        </w:rPr>
        <w:t>Article,</w:t>
      </w:r>
      <w:r>
        <w:rPr>
          <w:b/>
          <w:strike/>
          <w:spacing w:val="40"/>
          <w:sz w:val="24"/>
        </w:rPr>
        <w:t xml:space="preserve"> </w:t>
      </w:r>
      <w:r>
        <w:rPr>
          <w:b/>
          <w:strike/>
          <w:sz w:val="24"/>
        </w:rPr>
        <w:t>the</w:t>
      </w:r>
      <w:r>
        <w:rPr>
          <w:b/>
          <w:strike/>
          <w:spacing w:val="40"/>
          <w:sz w:val="24"/>
        </w:rPr>
        <w:t xml:space="preserve"> </w:t>
      </w:r>
      <w:r>
        <w:rPr>
          <w:b/>
          <w:strike/>
          <w:sz w:val="24"/>
        </w:rPr>
        <w:t>data</w:t>
      </w:r>
      <w:r>
        <w:rPr>
          <w:b/>
          <w:sz w:val="24"/>
        </w:rPr>
        <w:t xml:space="preserve"> </w:t>
      </w:r>
      <w:r>
        <w:rPr>
          <w:b/>
          <w:strike/>
          <w:sz w:val="24"/>
        </w:rPr>
        <w:t>minimisation principle referred to in Article 5 paragraph 1c of Regulation (EU)</w:t>
      </w:r>
      <w:r>
        <w:rPr>
          <w:b/>
          <w:sz w:val="24"/>
        </w:rPr>
        <w:t xml:space="preserve"> </w:t>
      </w:r>
      <w:r>
        <w:rPr>
          <w:b/>
          <w:strike/>
          <w:sz w:val="24"/>
        </w:rPr>
        <w:t>2016/679 shall be applied with consideration for the full life cycle of the system.</w:t>
      </w:r>
    </w:p>
    <w:p w14:paraId="1BAA07F3" w14:textId="77777777" w:rsidR="0093429C" w:rsidRDefault="0093429C">
      <w:pPr>
        <w:pStyle w:val="BodyText"/>
        <w:spacing w:before="4"/>
        <w:rPr>
          <w:b/>
          <w:sz w:val="18"/>
        </w:rPr>
      </w:pPr>
    </w:p>
    <w:p w14:paraId="64FFA741" w14:textId="77777777" w:rsidR="0093429C" w:rsidRDefault="00000000">
      <w:pPr>
        <w:spacing w:before="90"/>
        <w:ind w:left="3736" w:right="3716" w:firstLine="739"/>
        <w:rPr>
          <w:i/>
          <w:sz w:val="24"/>
        </w:rPr>
      </w:pPr>
      <w:r>
        <w:rPr>
          <w:i/>
          <w:sz w:val="24"/>
        </w:rPr>
        <w:t>Article 11 Technical</w:t>
      </w:r>
      <w:r>
        <w:rPr>
          <w:i/>
          <w:spacing w:val="-15"/>
          <w:sz w:val="24"/>
        </w:rPr>
        <w:t xml:space="preserve"> </w:t>
      </w:r>
      <w:r>
        <w:rPr>
          <w:i/>
          <w:sz w:val="24"/>
        </w:rPr>
        <w:t>documentation</w:t>
      </w:r>
    </w:p>
    <w:p w14:paraId="71A54398" w14:textId="77777777" w:rsidR="0093429C" w:rsidRDefault="00000000">
      <w:pPr>
        <w:pStyle w:val="ListParagraph"/>
        <w:numPr>
          <w:ilvl w:val="0"/>
          <w:numId w:val="84"/>
        </w:numPr>
        <w:tabs>
          <w:tab w:val="left" w:pos="982"/>
          <w:tab w:val="left" w:pos="983"/>
        </w:tabs>
        <w:ind w:right="118"/>
        <w:rPr>
          <w:sz w:val="24"/>
        </w:rPr>
      </w:pPr>
      <w:r>
        <w:rPr>
          <w:sz w:val="24"/>
        </w:rPr>
        <w:t>The</w:t>
      </w:r>
      <w:r>
        <w:rPr>
          <w:spacing w:val="-1"/>
          <w:sz w:val="24"/>
        </w:rPr>
        <w:t xml:space="preserve"> </w:t>
      </w:r>
      <w:r>
        <w:rPr>
          <w:sz w:val="24"/>
        </w:rPr>
        <w:t>technical documentation of</w:t>
      </w:r>
      <w:r>
        <w:rPr>
          <w:spacing w:val="-1"/>
          <w:sz w:val="24"/>
        </w:rPr>
        <w:t xml:space="preserve"> </w:t>
      </w:r>
      <w:r>
        <w:rPr>
          <w:sz w:val="24"/>
        </w:rPr>
        <w:t>a</w:t>
      </w:r>
      <w:r>
        <w:rPr>
          <w:spacing w:val="-1"/>
          <w:sz w:val="24"/>
        </w:rPr>
        <w:t xml:space="preserve"> </w:t>
      </w:r>
      <w:r>
        <w:rPr>
          <w:sz w:val="24"/>
        </w:rPr>
        <w:t>high-risk AI</w:t>
      </w:r>
      <w:r>
        <w:rPr>
          <w:spacing w:val="-3"/>
          <w:sz w:val="24"/>
        </w:rPr>
        <w:t xml:space="preserve"> </w:t>
      </w:r>
      <w:r>
        <w:rPr>
          <w:sz w:val="24"/>
        </w:rPr>
        <w:t>system shall be</w:t>
      </w:r>
      <w:r>
        <w:rPr>
          <w:spacing w:val="-1"/>
          <w:sz w:val="24"/>
        </w:rPr>
        <w:t xml:space="preserve"> </w:t>
      </w:r>
      <w:r>
        <w:rPr>
          <w:sz w:val="24"/>
        </w:rPr>
        <w:t>drawn</w:t>
      </w:r>
      <w:r>
        <w:rPr>
          <w:spacing w:val="-1"/>
          <w:sz w:val="24"/>
        </w:rPr>
        <w:t xml:space="preserve"> </w:t>
      </w:r>
      <w:r>
        <w:rPr>
          <w:sz w:val="24"/>
        </w:rPr>
        <w:t>up before</w:t>
      </w:r>
      <w:r>
        <w:rPr>
          <w:spacing w:val="-1"/>
          <w:sz w:val="24"/>
        </w:rPr>
        <w:t xml:space="preserve"> </w:t>
      </w:r>
      <w:r>
        <w:rPr>
          <w:sz w:val="24"/>
        </w:rPr>
        <w:t>that system is placed on the market or put into service and shall be kept up-to date.</w:t>
      </w:r>
    </w:p>
    <w:p w14:paraId="7E01E7E1" w14:textId="77777777" w:rsidR="0093429C" w:rsidRDefault="00000000">
      <w:pPr>
        <w:spacing w:before="1"/>
        <w:ind w:left="982" w:right="110"/>
        <w:jc w:val="both"/>
        <w:rPr>
          <w:sz w:val="24"/>
        </w:rPr>
      </w:pPr>
      <w:r>
        <w:rPr>
          <w:sz w:val="24"/>
        </w:rPr>
        <w:t>The technical documentation shall be drawn up in such a way</w:t>
      </w:r>
      <w:r>
        <w:rPr>
          <w:spacing w:val="-4"/>
          <w:sz w:val="24"/>
        </w:rPr>
        <w:t xml:space="preserve"> </w:t>
      </w:r>
      <w:r>
        <w:rPr>
          <w:sz w:val="24"/>
        </w:rPr>
        <w:t>to demonstrate that the high- risk AI system complies with the requirements set out in this Chapter and provide national competent authorities and notified bodies</w:t>
      </w:r>
      <w:r>
        <w:rPr>
          <w:spacing w:val="-1"/>
          <w:sz w:val="24"/>
        </w:rPr>
        <w:t xml:space="preserve"> </w:t>
      </w:r>
      <w:r>
        <w:rPr>
          <w:sz w:val="24"/>
        </w:rPr>
        <w:t>with all the</w:t>
      </w:r>
      <w:r>
        <w:rPr>
          <w:spacing w:val="-1"/>
          <w:sz w:val="24"/>
        </w:rPr>
        <w:t xml:space="preserve"> </w:t>
      </w:r>
      <w:r>
        <w:rPr>
          <w:sz w:val="24"/>
        </w:rPr>
        <w:t>necessary</w:t>
      </w:r>
      <w:r>
        <w:rPr>
          <w:spacing w:val="-5"/>
          <w:sz w:val="24"/>
        </w:rPr>
        <w:t xml:space="preserve"> </w:t>
      </w:r>
      <w:r>
        <w:rPr>
          <w:sz w:val="24"/>
        </w:rPr>
        <w:t xml:space="preserve">information </w:t>
      </w:r>
      <w:r>
        <w:rPr>
          <w:b/>
          <w:sz w:val="24"/>
          <w:u w:val="thick"/>
        </w:rPr>
        <w:t>in a clear</w:t>
      </w:r>
      <w:r>
        <w:rPr>
          <w:b/>
          <w:spacing w:val="-2"/>
          <w:sz w:val="24"/>
          <w:u w:val="thick"/>
        </w:rPr>
        <w:t xml:space="preserve"> </w:t>
      </w:r>
      <w:r>
        <w:rPr>
          <w:b/>
          <w:sz w:val="24"/>
          <w:u w:val="thick"/>
        </w:rPr>
        <w:t>and</w:t>
      </w:r>
      <w:r>
        <w:rPr>
          <w:b/>
          <w:sz w:val="24"/>
        </w:rPr>
        <w:t xml:space="preserve"> </w:t>
      </w:r>
      <w:r>
        <w:rPr>
          <w:b/>
          <w:sz w:val="24"/>
          <w:u w:val="thick"/>
        </w:rPr>
        <w:t xml:space="preserve">comprehensive form </w:t>
      </w:r>
      <w:r>
        <w:rPr>
          <w:sz w:val="24"/>
          <w:u w:val="thick"/>
        </w:rPr>
        <w:t>t</w:t>
      </w:r>
      <w:r>
        <w:rPr>
          <w:sz w:val="24"/>
        </w:rPr>
        <w:t>o assess the compliance of the AI system with those requirements.</w:t>
      </w:r>
      <w:r>
        <w:rPr>
          <w:spacing w:val="80"/>
          <w:sz w:val="24"/>
        </w:rPr>
        <w:t xml:space="preserve"> </w:t>
      </w:r>
      <w:r>
        <w:rPr>
          <w:sz w:val="24"/>
        </w:rPr>
        <w:t xml:space="preserve">It shall contain, at a minimum, the elements set out in Annex IV </w:t>
      </w:r>
      <w:r>
        <w:rPr>
          <w:b/>
          <w:sz w:val="24"/>
        </w:rPr>
        <w:t xml:space="preserve">or, in the case of SMEs, including </w:t>
      </w:r>
      <w:r>
        <w:rPr>
          <w:b/>
          <w:strike/>
          <w:sz w:val="24"/>
        </w:rPr>
        <w:t>and</w:t>
      </w:r>
      <w:r>
        <w:rPr>
          <w:b/>
          <w:sz w:val="24"/>
        </w:rPr>
        <w:t xml:space="preserve"> start-ups, any equivalent documentation meeting the same objectives, </w:t>
      </w:r>
      <w:r>
        <w:rPr>
          <w:b/>
          <w:sz w:val="24"/>
          <w:u w:val="thick"/>
        </w:rPr>
        <w:t xml:space="preserve">unless deemed inappropriate by </w:t>
      </w:r>
      <w:r>
        <w:rPr>
          <w:b/>
          <w:strike/>
          <w:sz w:val="24"/>
          <w:u w:val="thick"/>
        </w:rPr>
        <w:t>subject to approval of</w:t>
      </w:r>
      <w:r>
        <w:rPr>
          <w:b/>
          <w:sz w:val="24"/>
        </w:rPr>
        <w:t xml:space="preserve"> the competent authority</w:t>
      </w:r>
      <w:r>
        <w:rPr>
          <w:sz w:val="24"/>
        </w:rPr>
        <w:t>.</w:t>
      </w:r>
    </w:p>
    <w:p w14:paraId="1C902FF4" w14:textId="77777777" w:rsidR="0093429C" w:rsidRDefault="00000000">
      <w:pPr>
        <w:pStyle w:val="ListParagraph"/>
        <w:numPr>
          <w:ilvl w:val="0"/>
          <w:numId w:val="84"/>
        </w:numPr>
        <w:tabs>
          <w:tab w:val="left" w:pos="982"/>
          <w:tab w:val="left" w:pos="983"/>
        </w:tabs>
        <w:ind w:right="117"/>
        <w:rPr>
          <w:sz w:val="24"/>
        </w:rPr>
      </w:pPr>
      <w:r>
        <w:rPr>
          <w:sz w:val="24"/>
        </w:rPr>
        <w:t>Where</w:t>
      </w:r>
      <w:r>
        <w:rPr>
          <w:spacing w:val="-3"/>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product,</w:t>
      </w:r>
      <w:r>
        <w:rPr>
          <w:spacing w:val="-1"/>
          <w:sz w:val="24"/>
        </w:rPr>
        <w:t xml:space="preserve"> </w:t>
      </w:r>
      <w:r>
        <w:rPr>
          <w:sz w:val="24"/>
        </w:rPr>
        <w:t>to</w:t>
      </w:r>
      <w:r>
        <w:rPr>
          <w:spacing w:val="-1"/>
          <w:sz w:val="24"/>
        </w:rPr>
        <w:t xml:space="preserve"> </w:t>
      </w:r>
      <w:r>
        <w:rPr>
          <w:sz w:val="24"/>
        </w:rPr>
        <w:t>which</w:t>
      </w:r>
      <w:r>
        <w:rPr>
          <w:spacing w:val="-1"/>
          <w:sz w:val="24"/>
        </w:rPr>
        <w:t xml:space="preserve"> </w:t>
      </w:r>
      <w:r>
        <w:rPr>
          <w:sz w:val="24"/>
        </w:rPr>
        <w:t>the</w:t>
      </w:r>
      <w:r>
        <w:rPr>
          <w:spacing w:val="-2"/>
          <w:sz w:val="24"/>
        </w:rPr>
        <w:t xml:space="preserve"> </w:t>
      </w:r>
      <w:r>
        <w:rPr>
          <w:sz w:val="24"/>
        </w:rPr>
        <w:t>legal</w:t>
      </w:r>
      <w:r>
        <w:rPr>
          <w:spacing w:val="-1"/>
          <w:sz w:val="24"/>
        </w:rPr>
        <w:t xml:space="preserve"> </w:t>
      </w:r>
      <w:r>
        <w:rPr>
          <w:sz w:val="24"/>
        </w:rPr>
        <w:t>acts</w:t>
      </w:r>
      <w:r>
        <w:rPr>
          <w:spacing w:val="-1"/>
          <w:sz w:val="24"/>
        </w:rPr>
        <w:t xml:space="preserve"> </w:t>
      </w:r>
      <w:r>
        <w:rPr>
          <w:sz w:val="24"/>
        </w:rPr>
        <w:t>listed</w:t>
      </w:r>
      <w:r>
        <w:rPr>
          <w:spacing w:val="-2"/>
          <w:sz w:val="24"/>
        </w:rPr>
        <w:t xml:space="preserve"> </w:t>
      </w:r>
      <w:r>
        <w:rPr>
          <w:sz w:val="24"/>
        </w:rPr>
        <w:t>in</w:t>
      </w:r>
      <w:r>
        <w:rPr>
          <w:spacing w:val="-1"/>
          <w:sz w:val="24"/>
        </w:rPr>
        <w:t xml:space="preserve"> </w:t>
      </w:r>
      <w:r>
        <w:rPr>
          <w:sz w:val="24"/>
        </w:rPr>
        <w:t>Annex II, section</w:t>
      </w:r>
      <w:r>
        <w:rPr>
          <w:spacing w:val="80"/>
          <w:sz w:val="24"/>
        </w:rPr>
        <w:t xml:space="preserve"> </w:t>
      </w:r>
      <w:r>
        <w:rPr>
          <w:sz w:val="24"/>
        </w:rPr>
        <w:t>A</w:t>
      </w:r>
      <w:r>
        <w:rPr>
          <w:spacing w:val="80"/>
          <w:sz w:val="24"/>
        </w:rPr>
        <w:t xml:space="preserve"> </w:t>
      </w:r>
      <w:r>
        <w:rPr>
          <w:sz w:val="24"/>
        </w:rPr>
        <w:t>apply,</w:t>
      </w:r>
      <w:r>
        <w:rPr>
          <w:spacing w:val="80"/>
          <w:sz w:val="24"/>
        </w:rPr>
        <w:t xml:space="preserve"> </w:t>
      </w:r>
      <w:r>
        <w:rPr>
          <w:sz w:val="24"/>
        </w:rPr>
        <w:t>is</w:t>
      </w:r>
      <w:r>
        <w:rPr>
          <w:spacing w:val="80"/>
          <w:sz w:val="24"/>
        </w:rPr>
        <w:t xml:space="preserve"> </w:t>
      </w:r>
      <w:r>
        <w:rPr>
          <w:sz w:val="24"/>
        </w:rPr>
        <w:t>placed</w:t>
      </w:r>
      <w:r>
        <w:rPr>
          <w:spacing w:val="80"/>
          <w:sz w:val="24"/>
        </w:rPr>
        <w:t xml:space="preserve"> </w:t>
      </w:r>
      <w:r>
        <w:rPr>
          <w:sz w:val="24"/>
        </w:rPr>
        <w:t>on</w:t>
      </w:r>
      <w:r>
        <w:rPr>
          <w:spacing w:val="80"/>
          <w:sz w:val="24"/>
        </w:rPr>
        <w:t xml:space="preserve"> </w:t>
      </w:r>
      <w:r>
        <w:rPr>
          <w:sz w:val="24"/>
        </w:rPr>
        <w:t>the</w:t>
      </w:r>
      <w:r>
        <w:rPr>
          <w:spacing w:val="80"/>
          <w:sz w:val="24"/>
        </w:rPr>
        <w:t xml:space="preserve"> </w:t>
      </w:r>
      <w:r>
        <w:rPr>
          <w:sz w:val="24"/>
        </w:rPr>
        <w:t>market</w:t>
      </w:r>
      <w:r>
        <w:rPr>
          <w:spacing w:val="80"/>
          <w:sz w:val="24"/>
        </w:rPr>
        <w:t xml:space="preserve"> </w:t>
      </w:r>
      <w:r>
        <w:rPr>
          <w:sz w:val="24"/>
        </w:rPr>
        <w:t>or</w:t>
      </w:r>
      <w:r>
        <w:rPr>
          <w:spacing w:val="80"/>
          <w:sz w:val="24"/>
        </w:rPr>
        <w:t xml:space="preserve"> </w:t>
      </w:r>
      <w:r>
        <w:rPr>
          <w:sz w:val="24"/>
        </w:rPr>
        <w:t>put</w:t>
      </w:r>
      <w:r>
        <w:rPr>
          <w:spacing w:val="80"/>
          <w:sz w:val="24"/>
        </w:rPr>
        <w:t xml:space="preserve"> </w:t>
      </w:r>
      <w:r>
        <w:rPr>
          <w:sz w:val="24"/>
        </w:rPr>
        <w:t>into</w:t>
      </w:r>
      <w:r>
        <w:rPr>
          <w:spacing w:val="80"/>
          <w:sz w:val="24"/>
        </w:rPr>
        <w:t xml:space="preserve"> </w:t>
      </w:r>
      <w:r>
        <w:rPr>
          <w:sz w:val="24"/>
        </w:rPr>
        <w:t>service</w:t>
      </w:r>
      <w:r>
        <w:rPr>
          <w:spacing w:val="79"/>
          <w:sz w:val="24"/>
        </w:rPr>
        <w:t xml:space="preserve"> </w:t>
      </w:r>
      <w:r>
        <w:rPr>
          <w:sz w:val="24"/>
        </w:rPr>
        <w:t>one</w:t>
      </w:r>
      <w:r>
        <w:rPr>
          <w:spacing w:val="79"/>
          <w:sz w:val="24"/>
        </w:rPr>
        <w:t xml:space="preserve"> </w:t>
      </w:r>
      <w:r>
        <w:rPr>
          <w:sz w:val="24"/>
        </w:rPr>
        <w:t>single</w:t>
      </w:r>
      <w:r>
        <w:rPr>
          <w:spacing w:val="80"/>
          <w:sz w:val="24"/>
        </w:rPr>
        <w:t xml:space="preserve"> </w:t>
      </w:r>
      <w:r>
        <w:rPr>
          <w:sz w:val="24"/>
        </w:rPr>
        <w:t>technical</w:t>
      </w:r>
    </w:p>
    <w:p w14:paraId="628C5B89" w14:textId="77777777" w:rsidR="0093429C" w:rsidRDefault="0093429C">
      <w:pPr>
        <w:rPr>
          <w:sz w:val="24"/>
        </w:rPr>
        <w:sectPr w:rsidR="0093429C">
          <w:pgSz w:w="11910" w:h="16840"/>
          <w:pgMar w:top="940" w:right="1020" w:bottom="1320" w:left="1000" w:header="0" w:footer="1130" w:gutter="0"/>
          <w:cols w:space="720"/>
        </w:sectPr>
      </w:pPr>
    </w:p>
    <w:p w14:paraId="3DA083F1" w14:textId="77777777" w:rsidR="0093429C" w:rsidRDefault="00000000">
      <w:pPr>
        <w:pStyle w:val="BodyText"/>
        <w:spacing w:before="77"/>
        <w:ind w:left="982"/>
      </w:pPr>
      <w:r>
        <w:lastRenderedPageBreak/>
        <w:t>documentation</w:t>
      </w:r>
      <w:r>
        <w:rPr>
          <w:spacing w:val="30"/>
        </w:rPr>
        <w:t xml:space="preserve"> </w:t>
      </w:r>
      <w:r>
        <w:t>shall</w:t>
      </w:r>
      <w:r>
        <w:rPr>
          <w:spacing w:val="31"/>
        </w:rPr>
        <w:t xml:space="preserve"> </w:t>
      </w:r>
      <w:r>
        <w:t>be</w:t>
      </w:r>
      <w:r>
        <w:rPr>
          <w:spacing w:val="31"/>
        </w:rPr>
        <w:t xml:space="preserve"> </w:t>
      </w:r>
      <w:r>
        <w:t>drawn</w:t>
      </w:r>
      <w:r>
        <w:rPr>
          <w:spacing w:val="29"/>
        </w:rPr>
        <w:t xml:space="preserve"> </w:t>
      </w:r>
      <w:r>
        <w:t>up</w:t>
      </w:r>
      <w:r>
        <w:rPr>
          <w:spacing w:val="30"/>
        </w:rPr>
        <w:t xml:space="preserve"> </w:t>
      </w:r>
      <w:r>
        <w:t>containing</w:t>
      </w:r>
      <w:r>
        <w:rPr>
          <w:spacing w:val="30"/>
        </w:rPr>
        <w:t xml:space="preserve"> </w:t>
      </w:r>
      <w:r>
        <w:t>all</w:t>
      </w:r>
      <w:r>
        <w:rPr>
          <w:spacing w:val="31"/>
        </w:rPr>
        <w:t xml:space="preserve"> </w:t>
      </w:r>
      <w:r>
        <w:t>the</w:t>
      </w:r>
      <w:r>
        <w:rPr>
          <w:spacing w:val="29"/>
        </w:rPr>
        <w:t xml:space="preserve"> </w:t>
      </w:r>
      <w:r>
        <w:t>information</w:t>
      </w:r>
      <w:r>
        <w:rPr>
          <w:spacing w:val="30"/>
        </w:rPr>
        <w:t xml:space="preserve"> </w:t>
      </w:r>
      <w:r>
        <w:t>set</w:t>
      </w:r>
      <w:r>
        <w:rPr>
          <w:spacing w:val="30"/>
        </w:rPr>
        <w:t xml:space="preserve"> </w:t>
      </w:r>
      <w:r>
        <w:t>out</w:t>
      </w:r>
      <w:r>
        <w:rPr>
          <w:spacing w:val="30"/>
        </w:rPr>
        <w:t xml:space="preserve"> </w:t>
      </w:r>
      <w:r>
        <w:t>in</w:t>
      </w:r>
      <w:r>
        <w:rPr>
          <w:spacing w:val="30"/>
        </w:rPr>
        <w:t xml:space="preserve"> </w:t>
      </w:r>
      <w:r>
        <w:t>Annex</w:t>
      </w:r>
      <w:r>
        <w:rPr>
          <w:spacing w:val="34"/>
        </w:rPr>
        <w:t xml:space="preserve"> </w:t>
      </w:r>
      <w:r>
        <w:t>IV</w:t>
      </w:r>
      <w:r>
        <w:rPr>
          <w:spacing w:val="29"/>
        </w:rPr>
        <w:t xml:space="preserve"> </w:t>
      </w:r>
      <w:r>
        <w:t>as well as the information required under those legal acts.</w:t>
      </w:r>
    </w:p>
    <w:p w14:paraId="5F4ADB26" w14:textId="77777777" w:rsidR="0093429C" w:rsidRDefault="00000000">
      <w:pPr>
        <w:pStyle w:val="ListParagraph"/>
        <w:numPr>
          <w:ilvl w:val="0"/>
          <w:numId w:val="84"/>
        </w:numPr>
        <w:tabs>
          <w:tab w:val="left" w:pos="982"/>
          <w:tab w:val="left" w:pos="983"/>
        </w:tabs>
        <w:ind w:right="116"/>
        <w:jc w:val="both"/>
        <w:rPr>
          <w:sz w:val="24"/>
        </w:rPr>
      </w:pPr>
      <w:r>
        <w:rPr>
          <w:sz w:val="24"/>
        </w:rPr>
        <w:t>The Commission is empowered to adopt delegated acts in accordance with Article 73 to amend Annex IV where necessary to ensure that, in the light of technical progress, the technical</w:t>
      </w:r>
      <w:r>
        <w:rPr>
          <w:spacing w:val="-1"/>
          <w:sz w:val="24"/>
        </w:rPr>
        <w:t xml:space="preserve"> </w:t>
      </w:r>
      <w:r>
        <w:rPr>
          <w:sz w:val="24"/>
        </w:rPr>
        <w:t>documentation provides</w:t>
      </w:r>
      <w:r>
        <w:rPr>
          <w:spacing w:val="-1"/>
          <w:sz w:val="24"/>
        </w:rPr>
        <w:t xml:space="preserve"> </w:t>
      </w:r>
      <w:r>
        <w:rPr>
          <w:sz w:val="24"/>
        </w:rPr>
        <w:t>all</w:t>
      </w:r>
      <w:r>
        <w:rPr>
          <w:spacing w:val="-1"/>
          <w:sz w:val="24"/>
        </w:rPr>
        <w:t xml:space="preserve"> </w:t>
      </w:r>
      <w:r>
        <w:rPr>
          <w:sz w:val="24"/>
        </w:rPr>
        <w:t>the necessary</w:t>
      </w:r>
      <w:r>
        <w:rPr>
          <w:spacing w:val="-4"/>
          <w:sz w:val="24"/>
        </w:rPr>
        <w:t xml:space="preserve"> </w:t>
      </w:r>
      <w:r>
        <w:rPr>
          <w:sz w:val="24"/>
        </w:rPr>
        <w:t>information</w:t>
      </w:r>
      <w:r>
        <w:rPr>
          <w:spacing w:val="-1"/>
          <w:sz w:val="24"/>
        </w:rPr>
        <w:t xml:space="preserve"> </w:t>
      </w:r>
      <w:r>
        <w:rPr>
          <w:sz w:val="24"/>
        </w:rPr>
        <w:t>to assess</w:t>
      </w:r>
      <w:r>
        <w:rPr>
          <w:spacing w:val="-1"/>
          <w:sz w:val="24"/>
        </w:rPr>
        <w:t xml:space="preserve"> </w:t>
      </w:r>
      <w:r>
        <w:rPr>
          <w:sz w:val="24"/>
        </w:rPr>
        <w:t>the</w:t>
      </w:r>
      <w:r>
        <w:rPr>
          <w:spacing w:val="-2"/>
          <w:sz w:val="24"/>
        </w:rPr>
        <w:t xml:space="preserve"> </w:t>
      </w:r>
      <w:r>
        <w:rPr>
          <w:sz w:val="24"/>
        </w:rPr>
        <w:t>compliance</w:t>
      </w:r>
      <w:r>
        <w:rPr>
          <w:spacing w:val="-2"/>
          <w:sz w:val="24"/>
        </w:rPr>
        <w:t xml:space="preserve"> </w:t>
      </w:r>
      <w:r>
        <w:rPr>
          <w:sz w:val="24"/>
        </w:rPr>
        <w:t>of the system with the requirements set out in this Chapter.</w:t>
      </w:r>
    </w:p>
    <w:p w14:paraId="55C622F6" w14:textId="77777777" w:rsidR="0093429C" w:rsidRDefault="0093429C">
      <w:pPr>
        <w:pStyle w:val="BodyText"/>
        <w:rPr>
          <w:sz w:val="26"/>
        </w:rPr>
      </w:pPr>
    </w:p>
    <w:p w14:paraId="2D380F42" w14:textId="77777777" w:rsidR="0093429C" w:rsidRDefault="00000000">
      <w:pPr>
        <w:spacing w:before="181"/>
        <w:ind w:left="4192" w:right="4176" w:firstLine="3"/>
        <w:jc w:val="center"/>
        <w:rPr>
          <w:i/>
          <w:sz w:val="24"/>
        </w:rPr>
      </w:pPr>
      <w:r>
        <w:rPr>
          <w:i/>
          <w:sz w:val="24"/>
        </w:rPr>
        <w:t xml:space="preserve">Article 12 </w:t>
      </w:r>
      <w:r>
        <w:rPr>
          <w:i/>
          <w:spacing w:val="-2"/>
          <w:sz w:val="24"/>
        </w:rPr>
        <w:t>Record-keeping</w:t>
      </w:r>
    </w:p>
    <w:p w14:paraId="67F26F54" w14:textId="77777777" w:rsidR="0093429C" w:rsidRDefault="00000000">
      <w:pPr>
        <w:pStyle w:val="ListParagraph"/>
        <w:numPr>
          <w:ilvl w:val="0"/>
          <w:numId w:val="83"/>
        </w:numPr>
        <w:tabs>
          <w:tab w:val="left" w:pos="982"/>
          <w:tab w:val="left" w:pos="983"/>
        </w:tabs>
        <w:ind w:right="111"/>
        <w:jc w:val="both"/>
        <w:rPr>
          <w:sz w:val="24"/>
        </w:rPr>
      </w:pPr>
      <w:r>
        <w:rPr>
          <w:sz w:val="24"/>
        </w:rPr>
        <w:t xml:space="preserve">High-risk AI systems shall </w:t>
      </w:r>
      <w:r>
        <w:rPr>
          <w:strike/>
          <w:sz w:val="24"/>
        </w:rPr>
        <w:t>be designed and developed with capabilities enabling</w:t>
      </w:r>
      <w:r>
        <w:rPr>
          <w:sz w:val="24"/>
        </w:rPr>
        <w:t xml:space="preserve"> </w:t>
      </w:r>
      <w:r>
        <w:rPr>
          <w:b/>
          <w:sz w:val="24"/>
        </w:rPr>
        <w:t xml:space="preserve">technically allow for </w:t>
      </w:r>
      <w:r>
        <w:rPr>
          <w:sz w:val="24"/>
        </w:rPr>
        <w:t xml:space="preserve">the automatic recording of events (‘logs’) </w:t>
      </w:r>
      <w:r>
        <w:rPr>
          <w:b/>
          <w:sz w:val="24"/>
        </w:rPr>
        <w:t xml:space="preserve">over the duration of the life cycle of the system </w:t>
      </w:r>
      <w:r>
        <w:rPr>
          <w:strike/>
          <w:sz w:val="24"/>
        </w:rPr>
        <w:t>while the high-risk AI systems is operating</w:t>
      </w:r>
      <w:r>
        <w:rPr>
          <w:sz w:val="24"/>
        </w:rPr>
        <w:t xml:space="preserve">. </w:t>
      </w:r>
      <w:r>
        <w:rPr>
          <w:strike/>
          <w:sz w:val="24"/>
        </w:rPr>
        <w:t>Those logging</w:t>
      </w:r>
      <w:r>
        <w:rPr>
          <w:sz w:val="24"/>
        </w:rPr>
        <w:t xml:space="preserve"> </w:t>
      </w:r>
      <w:r>
        <w:rPr>
          <w:strike/>
          <w:sz w:val="24"/>
        </w:rPr>
        <w:t>capabilities shall conform to recognised standards or common specifications.</w:t>
      </w:r>
    </w:p>
    <w:p w14:paraId="26D0CE60" w14:textId="77777777" w:rsidR="0093429C" w:rsidRDefault="00000000">
      <w:pPr>
        <w:pStyle w:val="ListParagraph"/>
        <w:numPr>
          <w:ilvl w:val="0"/>
          <w:numId w:val="83"/>
        </w:numPr>
        <w:tabs>
          <w:tab w:val="left" w:pos="982"/>
          <w:tab w:val="left" w:pos="983"/>
        </w:tabs>
        <w:spacing w:before="1"/>
        <w:ind w:right="111"/>
        <w:jc w:val="both"/>
        <w:rPr>
          <w:sz w:val="24"/>
        </w:rPr>
      </w:pPr>
      <w:r>
        <w:rPr>
          <w:strike/>
          <w:sz w:val="24"/>
        </w:rPr>
        <w:t xml:space="preserve">The logging capabilities shall ensure </w:t>
      </w:r>
      <w:r>
        <w:rPr>
          <w:b/>
          <w:sz w:val="24"/>
        </w:rPr>
        <w:t xml:space="preserve">In order to ensure </w:t>
      </w:r>
      <w:r>
        <w:rPr>
          <w:sz w:val="24"/>
        </w:rPr>
        <w:t xml:space="preserve">a level of traceability of the AI system’s functioning </w:t>
      </w:r>
      <w:r>
        <w:rPr>
          <w:strike/>
          <w:sz w:val="24"/>
        </w:rPr>
        <w:t>throughout its lifecycle</w:t>
      </w:r>
      <w:r>
        <w:rPr>
          <w:sz w:val="24"/>
        </w:rPr>
        <w:t xml:space="preserve"> that is appropriate to the intended purpose of the</w:t>
      </w:r>
      <w:r>
        <w:rPr>
          <w:spacing w:val="-8"/>
          <w:sz w:val="24"/>
        </w:rPr>
        <w:t xml:space="preserve"> </w:t>
      </w:r>
      <w:r>
        <w:rPr>
          <w:sz w:val="24"/>
        </w:rPr>
        <w:t>system</w:t>
      </w:r>
      <w:r>
        <w:rPr>
          <w:b/>
          <w:sz w:val="24"/>
        </w:rPr>
        <w:t>,</w:t>
      </w:r>
      <w:r>
        <w:rPr>
          <w:strike/>
          <w:sz w:val="24"/>
        </w:rPr>
        <w:t>.</w:t>
      </w:r>
      <w:r>
        <w:rPr>
          <w:strike/>
          <w:spacing w:val="-2"/>
          <w:sz w:val="24"/>
        </w:rPr>
        <w:t xml:space="preserve"> </w:t>
      </w:r>
      <w:r>
        <w:rPr>
          <w:strike/>
          <w:sz w:val="24"/>
        </w:rPr>
        <w:t>3.</w:t>
      </w:r>
      <w:r>
        <w:rPr>
          <w:strike/>
          <w:spacing w:val="-15"/>
          <w:sz w:val="24"/>
        </w:rPr>
        <w:t xml:space="preserve"> </w:t>
      </w:r>
      <w:r>
        <w:rPr>
          <w:strike/>
          <w:sz w:val="24"/>
        </w:rPr>
        <w:t>In particular,</w:t>
      </w:r>
      <w:r>
        <w:rPr>
          <w:sz w:val="24"/>
        </w:rPr>
        <w:t xml:space="preserve"> logging capabilities shall enable the </w:t>
      </w:r>
      <w:r>
        <w:rPr>
          <w:b/>
          <w:sz w:val="24"/>
        </w:rPr>
        <w:t xml:space="preserve">recording of events relevant for </w:t>
      </w:r>
      <w:r>
        <w:rPr>
          <w:strike/>
          <w:sz w:val="24"/>
        </w:rPr>
        <w:t>monitoring of the operation of the high-risk AI system with respect to the</w:t>
      </w:r>
      <w:r>
        <w:rPr>
          <w:sz w:val="24"/>
        </w:rPr>
        <w:t xml:space="preserve"> </w:t>
      </w:r>
      <w:r>
        <w:rPr>
          <w:strike/>
          <w:sz w:val="24"/>
        </w:rPr>
        <w:t>occurrence of</w:t>
      </w:r>
    </w:p>
    <w:p w14:paraId="50B54268" w14:textId="77777777" w:rsidR="0093429C" w:rsidRDefault="00000000">
      <w:pPr>
        <w:pStyle w:val="ListParagraph"/>
        <w:numPr>
          <w:ilvl w:val="1"/>
          <w:numId w:val="83"/>
        </w:numPr>
        <w:tabs>
          <w:tab w:val="left" w:pos="1269"/>
        </w:tabs>
        <w:ind w:right="115" w:firstLine="0"/>
        <w:rPr>
          <w:sz w:val="24"/>
        </w:rPr>
      </w:pPr>
      <w:r>
        <w:rPr>
          <w:b/>
          <w:sz w:val="24"/>
        </w:rPr>
        <w:t xml:space="preserve">identification of </w:t>
      </w:r>
      <w:r>
        <w:rPr>
          <w:sz w:val="24"/>
        </w:rPr>
        <w:t xml:space="preserve">situations that may result in the AI system presenting a risk within the meaning of Article 65(1) or </w:t>
      </w:r>
      <w:r>
        <w:rPr>
          <w:strike/>
          <w:sz w:val="24"/>
        </w:rPr>
        <w:t>lead to</w:t>
      </w:r>
      <w:r>
        <w:rPr>
          <w:sz w:val="24"/>
        </w:rPr>
        <w:t xml:space="preserve"> </w:t>
      </w:r>
      <w:r>
        <w:rPr>
          <w:b/>
          <w:sz w:val="24"/>
        </w:rPr>
        <w:t xml:space="preserve">in </w:t>
      </w:r>
      <w:r>
        <w:rPr>
          <w:sz w:val="24"/>
        </w:rPr>
        <w:t>a substantial modification</w:t>
      </w:r>
      <w:r>
        <w:rPr>
          <w:b/>
          <w:sz w:val="24"/>
        </w:rPr>
        <w:t>;</w:t>
      </w:r>
      <w:r>
        <w:rPr>
          <w:strike/>
          <w:sz w:val="24"/>
        </w:rPr>
        <w:t>, and</w:t>
      </w:r>
    </w:p>
    <w:p w14:paraId="19CFF804" w14:textId="77777777" w:rsidR="0093429C" w:rsidRDefault="00EF342D">
      <w:pPr>
        <w:pStyle w:val="ListParagraph"/>
        <w:numPr>
          <w:ilvl w:val="1"/>
          <w:numId w:val="83"/>
        </w:numPr>
        <w:tabs>
          <w:tab w:val="left" w:pos="1336"/>
        </w:tabs>
        <w:ind w:left="1335" w:hanging="354"/>
        <w:rPr>
          <w:b/>
          <w:sz w:val="24"/>
        </w:rPr>
      </w:pPr>
      <w:r>
        <w:pict w14:anchorId="3B65F166">
          <v:rect id="docshape95" o:spid="_x0000_s2152" alt="" style="position:absolute;left:0;text-align:left;margin-left:481.4pt;margin-top:8.1pt;width:3pt;height:.6pt;z-index:-17617920;mso-wrap-edited:f;mso-width-percent:0;mso-height-percent:0;mso-position-horizontal-relative:page;mso-width-percent:0;mso-height-percent:0" fillcolor="black" stroked="f">
            <w10:wrap anchorx="page"/>
          </v:rect>
        </w:pict>
      </w:r>
      <w:r w:rsidR="00000000">
        <w:rPr>
          <w:strike/>
          <w:sz w:val="24"/>
        </w:rPr>
        <w:t>facilitate</w:t>
      </w:r>
      <w:r w:rsidR="00000000">
        <w:rPr>
          <w:spacing w:val="-1"/>
          <w:sz w:val="24"/>
        </w:rPr>
        <w:t xml:space="preserve"> </w:t>
      </w:r>
      <w:r w:rsidR="00000000">
        <w:rPr>
          <w:b/>
          <w:sz w:val="24"/>
        </w:rPr>
        <w:t>facilitation</w:t>
      </w:r>
      <w:r w:rsidR="00000000">
        <w:rPr>
          <w:b/>
          <w:spacing w:val="-1"/>
          <w:sz w:val="24"/>
        </w:rPr>
        <w:t xml:space="preserve"> </w:t>
      </w:r>
      <w:r w:rsidR="00000000">
        <w:rPr>
          <w:b/>
          <w:sz w:val="24"/>
        </w:rPr>
        <w:t>of</w:t>
      </w:r>
      <w:r w:rsidR="00000000">
        <w:rPr>
          <w:b/>
          <w:spacing w:val="1"/>
          <w:sz w:val="24"/>
        </w:rPr>
        <w:t xml:space="preserve"> </w:t>
      </w:r>
      <w:r w:rsidR="00000000">
        <w:rPr>
          <w:sz w:val="24"/>
        </w:rPr>
        <w:t>the</w:t>
      </w:r>
      <w:r w:rsidR="00000000">
        <w:rPr>
          <w:spacing w:val="-1"/>
          <w:sz w:val="24"/>
        </w:rPr>
        <w:t xml:space="preserve"> </w:t>
      </w:r>
      <w:r w:rsidR="00000000">
        <w:rPr>
          <w:sz w:val="24"/>
        </w:rPr>
        <w:t>post-market</w:t>
      </w:r>
      <w:r w:rsidR="00000000">
        <w:rPr>
          <w:spacing w:val="-1"/>
          <w:sz w:val="24"/>
        </w:rPr>
        <w:t xml:space="preserve"> </w:t>
      </w:r>
      <w:r w:rsidR="00000000">
        <w:rPr>
          <w:sz w:val="24"/>
        </w:rPr>
        <w:t>monitoring</w:t>
      </w:r>
      <w:r w:rsidR="00000000">
        <w:rPr>
          <w:spacing w:val="-3"/>
          <w:sz w:val="24"/>
        </w:rPr>
        <w:t xml:space="preserve"> </w:t>
      </w:r>
      <w:r w:rsidR="00000000">
        <w:rPr>
          <w:sz w:val="24"/>
        </w:rPr>
        <w:t>referred</w:t>
      </w:r>
      <w:r w:rsidR="00000000">
        <w:rPr>
          <w:spacing w:val="-1"/>
          <w:sz w:val="24"/>
        </w:rPr>
        <w:t xml:space="preserve"> </w:t>
      </w:r>
      <w:r w:rsidR="00000000">
        <w:rPr>
          <w:sz w:val="24"/>
        </w:rPr>
        <w:t>to</w:t>
      </w:r>
      <w:r w:rsidR="00000000">
        <w:rPr>
          <w:spacing w:val="-1"/>
          <w:sz w:val="24"/>
        </w:rPr>
        <w:t xml:space="preserve"> </w:t>
      </w:r>
      <w:r w:rsidR="00000000">
        <w:rPr>
          <w:sz w:val="24"/>
        </w:rPr>
        <w:t>in</w:t>
      </w:r>
      <w:r w:rsidR="00000000">
        <w:rPr>
          <w:spacing w:val="-1"/>
          <w:sz w:val="24"/>
        </w:rPr>
        <w:t xml:space="preserve"> </w:t>
      </w:r>
      <w:r w:rsidR="00000000">
        <w:rPr>
          <w:sz w:val="24"/>
        </w:rPr>
        <w:t>Article</w:t>
      </w:r>
      <w:r w:rsidR="00000000">
        <w:rPr>
          <w:spacing w:val="-1"/>
          <w:sz w:val="24"/>
        </w:rPr>
        <w:t xml:space="preserve"> </w:t>
      </w:r>
      <w:r w:rsidR="00000000">
        <w:rPr>
          <w:sz w:val="24"/>
        </w:rPr>
        <w:t>61.</w:t>
      </w:r>
      <w:r w:rsidR="00000000">
        <w:rPr>
          <w:b/>
          <w:sz w:val="24"/>
        </w:rPr>
        <w:t>;</w:t>
      </w:r>
      <w:r w:rsidR="00000000">
        <w:rPr>
          <w:b/>
          <w:spacing w:val="-1"/>
          <w:sz w:val="24"/>
        </w:rPr>
        <w:t xml:space="preserve"> </w:t>
      </w:r>
      <w:r w:rsidR="00000000">
        <w:rPr>
          <w:b/>
          <w:spacing w:val="-5"/>
          <w:sz w:val="24"/>
        </w:rPr>
        <w:t>and</w:t>
      </w:r>
    </w:p>
    <w:p w14:paraId="5A6A6F31" w14:textId="77777777" w:rsidR="0093429C" w:rsidRDefault="0093429C">
      <w:pPr>
        <w:pStyle w:val="BodyText"/>
        <w:spacing w:before="3"/>
        <w:rPr>
          <w:b/>
          <w:sz w:val="21"/>
        </w:rPr>
      </w:pPr>
    </w:p>
    <w:p w14:paraId="40389E6A" w14:textId="77777777" w:rsidR="0093429C" w:rsidRDefault="00000000">
      <w:pPr>
        <w:pStyle w:val="ListParagraph"/>
        <w:numPr>
          <w:ilvl w:val="1"/>
          <w:numId w:val="83"/>
        </w:numPr>
        <w:tabs>
          <w:tab w:val="left" w:pos="1403"/>
        </w:tabs>
        <w:ind w:left="1402" w:hanging="421"/>
        <w:rPr>
          <w:b/>
          <w:sz w:val="24"/>
        </w:rPr>
      </w:pPr>
      <w:r>
        <w:rPr>
          <w:b/>
          <w:sz w:val="24"/>
        </w:rPr>
        <w:t>monitoring</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operation</w:t>
      </w:r>
      <w:r>
        <w:rPr>
          <w:b/>
          <w:spacing w:val="-2"/>
          <w:sz w:val="24"/>
        </w:rPr>
        <w:t xml:space="preserve"> </w:t>
      </w:r>
      <w:r>
        <w:rPr>
          <w:b/>
          <w:sz w:val="24"/>
        </w:rPr>
        <w:t>of</w:t>
      </w:r>
      <w:r>
        <w:rPr>
          <w:b/>
          <w:spacing w:val="-1"/>
          <w:sz w:val="24"/>
        </w:rPr>
        <w:t xml:space="preserve"> </w:t>
      </w:r>
      <w:r>
        <w:rPr>
          <w:b/>
          <w:sz w:val="24"/>
        </w:rPr>
        <w:t>high-risk</w:t>
      </w:r>
      <w:r>
        <w:rPr>
          <w:b/>
          <w:spacing w:val="-2"/>
          <w:sz w:val="24"/>
        </w:rPr>
        <w:t xml:space="preserve"> </w:t>
      </w:r>
      <w:r>
        <w:rPr>
          <w:b/>
          <w:sz w:val="24"/>
        </w:rPr>
        <w:t>AI</w:t>
      </w:r>
      <w:r>
        <w:rPr>
          <w:b/>
          <w:spacing w:val="-3"/>
          <w:sz w:val="24"/>
        </w:rPr>
        <w:t xml:space="preserve"> </w:t>
      </w:r>
      <w:r>
        <w:rPr>
          <w:b/>
          <w:sz w:val="24"/>
        </w:rPr>
        <w:t>systems</w:t>
      </w:r>
      <w:r>
        <w:rPr>
          <w:b/>
          <w:spacing w:val="-3"/>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 Article</w:t>
      </w:r>
      <w:r>
        <w:rPr>
          <w:b/>
          <w:spacing w:val="-2"/>
          <w:sz w:val="24"/>
        </w:rPr>
        <w:t xml:space="preserve"> 29(4).</w:t>
      </w:r>
    </w:p>
    <w:p w14:paraId="551C1007" w14:textId="77777777" w:rsidR="0093429C" w:rsidRDefault="00000000">
      <w:pPr>
        <w:pStyle w:val="ListParagraph"/>
        <w:numPr>
          <w:ilvl w:val="0"/>
          <w:numId w:val="84"/>
        </w:numPr>
        <w:tabs>
          <w:tab w:val="left" w:pos="982"/>
          <w:tab w:val="left" w:pos="983"/>
        </w:tabs>
        <w:ind w:right="114"/>
        <w:jc w:val="both"/>
        <w:rPr>
          <w:sz w:val="24"/>
        </w:rPr>
      </w:pPr>
      <w:r>
        <w:rPr>
          <w:sz w:val="24"/>
        </w:rPr>
        <w:t>For high-risk AI systems referred to in paragraph 1, point (a) of Annex III, the logging capabilities shall provide, at a minimum:</w:t>
      </w:r>
    </w:p>
    <w:p w14:paraId="7A77FB85" w14:textId="77777777" w:rsidR="0093429C" w:rsidRDefault="00000000">
      <w:pPr>
        <w:pStyle w:val="ListParagraph"/>
        <w:numPr>
          <w:ilvl w:val="1"/>
          <w:numId w:val="84"/>
        </w:numPr>
        <w:tabs>
          <w:tab w:val="left" w:pos="1549"/>
          <w:tab w:val="left" w:pos="1550"/>
        </w:tabs>
        <w:ind w:right="121"/>
        <w:rPr>
          <w:sz w:val="24"/>
        </w:rPr>
      </w:pPr>
      <w:r>
        <w:rPr>
          <w:sz w:val="24"/>
        </w:rPr>
        <w:t>recording</w:t>
      </w:r>
      <w:r>
        <w:rPr>
          <w:spacing w:val="19"/>
          <w:sz w:val="24"/>
        </w:rPr>
        <w:t xml:space="preserve"> </w:t>
      </w:r>
      <w:r>
        <w:rPr>
          <w:sz w:val="24"/>
        </w:rPr>
        <w:t>of</w:t>
      </w:r>
      <w:r>
        <w:rPr>
          <w:spacing w:val="18"/>
          <w:sz w:val="24"/>
        </w:rPr>
        <w:t xml:space="preserve"> </w:t>
      </w:r>
      <w:r>
        <w:rPr>
          <w:sz w:val="24"/>
        </w:rPr>
        <w:t>the</w:t>
      </w:r>
      <w:r>
        <w:rPr>
          <w:spacing w:val="21"/>
          <w:sz w:val="24"/>
        </w:rPr>
        <w:t xml:space="preserve"> </w:t>
      </w:r>
      <w:r>
        <w:rPr>
          <w:sz w:val="24"/>
        </w:rPr>
        <w:t>period</w:t>
      </w:r>
      <w:r>
        <w:rPr>
          <w:spacing w:val="21"/>
          <w:sz w:val="24"/>
        </w:rPr>
        <w:t xml:space="preserve"> </w:t>
      </w:r>
      <w:r>
        <w:rPr>
          <w:sz w:val="24"/>
        </w:rPr>
        <w:t>of</w:t>
      </w:r>
      <w:r>
        <w:rPr>
          <w:spacing w:val="18"/>
          <w:sz w:val="24"/>
        </w:rPr>
        <w:t xml:space="preserve"> </w:t>
      </w:r>
      <w:r>
        <w:rPr>
          <w:sz w:val="24"/>
        </w:rPr>
        <w:t>each</w:t>
      </w:r>
      <w:r>
        <w:rPr>
          <w:spacing w:val="19"/>
          <w:sz w:val="24"/>
        </w:rPr>
        <w:t xml:space="preserve"> </w:t>
      </w:r>
      <w:r>
        <w:rPr>
          <w:sz w:val="24"/>
        </w:rPr>
        <w:t>use</w:t>
      </w:r>
      <w:r>
        <w:rPr>
          <w:spacing w:val="20"/>
          <w:sz w:val="24"/>
        </w:rPr>
        <w:t xml:space="preserve"> </w:t>
      </w:r>
      <w:r>
        <w:rPr>
          <w:sz w:val="24"/>
        </w:rPr>
        <w:t>of</w:t>
      </w:r>
      <w:r>
        <w:rPr>
          <w:spacing w:val="18"/>
          <w:sz w:val="24"/>
        </w:rPr>
        <w:t xml:space="preserve"> </w:t>
      </w:r>
      <w:r>
        <w:rPr>
          <w:sz w:val="24"/>
        </w:rPr>
        <w:t>the</w:t>
      </w:r>
      <w:r>
        <w:rPr>
          <w:spacing w:val="18"/>
          <w:sz w:val="24"/>
        </w:rPr>
        <w:t xml:space="preserve"> </w:t>
      </w:r>
      <w:r>
        <w:rPr>
          <w:sz w:val="24"/>
        </w:rPr>
        <w:t>system</w:t>
      </w:r>
      <w:r>
        <w:rPr>
          <w:spacing w:val="19"/>
          <w:sz w:val="24"/>
        </w:rPr>
        <w:t xml:space="preserve"> </w:t>
      </w:r>
      <w:r>
        <w:rPr>
          <w:sz w:val="24"/>
        </w:rPr>
        <w:t>(start</w:t>
      </w:r>
      <w:r>
        <w:rPr>
          <w:spacing w:val="19"/>
          <w:sz w:val="24"/>
        </w:rPr>
        <w:t xml:space="preserve"> </w:t>
      </w:r>
      <w:r>
        <w:rPr>
          <w:sz w:val="24"/>
        </w:rPr>
        <w:t>date</w:t>
      </w:r>
      <w:r>
        <w:rPr>
          <w:spacing w:val="18"/>
          <w:sz w:val="24"/>
        </w:rPr>
        <w:t xml:space="preserve"> </w:t>
      </w:r>
      <w:r>
        <w:rPr>
          <w:sz w:val="24"/>
        </w:rPr>
        <w:t>and</w:t>
      </w:r>
      <w:r>
        <w:rPr>
          <w:spacing w:val="21"/>
          <w:sz w:val="24"/>
        </w:rPr>
        <w:t xml:space="preserve"> </w:t>
      </w:r>
      <w:r>
        <w:rPr>
          <w:sz w:val="24"/>
        </w:rPr>
        <w:t>time</w:t>
      </w:r>
      <w:r>
        <w:rPr>
          <w:spacing w:val="18"/>
          <w:sz w:val="24"/>
        </w:rPr>
        <w:t xml:space="preserve"> </w:t>
      </w:r>
      <w:r>
        <w:rPr>
          <w:sz w:val="24"/>
        </w:rPr>
        <w:t>and</w:t>
      </w:r>
      <w:r>
        <w:rPr>
          <w:spacing w:val="19"/>
          <w:sz w:val="24"/>
        </w:rPr>
        <w:t xml:space="preserve"> </w:t>
      </w:r>
      <w:r>
        <w:rPr>
          <w:sz w:val="24"/>
        </w:rPr>
        <w:t>end</w:t>
      </w:r>
      <w:r>
        <w:rPr>
          <w:spacing w:val="19"/>
          <w:sz w:val="24"/>
        </w:rPr>
        <w:t xml:space="preserve"> </w:t>
      </w:r>
      <w:r>
        <w:rPr>
          <w:sz w:val="24"/>
        </w:rPr>
        <w:t>date and time of each use);</w:t>
      </w:r>
    </w:p>
    <w:p w14:paraId="5A33718B" w14:textId="77777777" w:rsidR="0093429C" w:rsidRDefault="00000000">
      <w:pPr>
        <w:pStyle w:val="ListParagraph"/>
        <w:numPr>
          <w:ilvl w:val="1"/>
          <w:numId w:val="84"/>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2"/>
          <w:sz w:val="24"/>
        </w:rPr>
        <w:t xml:space="preserve"> </w:t>
      </w:r>
      <w:r>
        <w:rPr>
          <w:sz w:val="24"/>
        </w:rPr>
        <w:t xml:space="preserve">the </w:t>
      </w:r>
      <w:r>
        <w:rPr>
          <w:spacing w:val="-2"/>
          <w:sz w:val="24"/>
        </w:rPr>
        <w:t>system;</w:t>
      </w:r>
    </w:p>
    <w:p w14:paraId="13E62DCD" w14:textId="77777777" w:rsidR="0093429C" w:rsidRDefault="00000000">
      <w:pPr>
        <w:pStyle w:val="ListParagraph"/>
        <w:numPr>
          <w:ilvl w:val="1"/>
          <w:numId w:val="84"/>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115ABDF6" w14:textId="77777777" w:rsidR="0093429C" w:rsidRDefault="00000000">
      <w:pPr>
        <w:pStyle w:val="ListParagraph"/>
        <w:numPr>
          <w:ilvl w:val="1"/>
          <w:numId w:val="84"/>
        </w:numPr>
        <w:tabs>
          <w:tab w:val="left" w:pos="1549"/>
          <w:tab w:val="left" w:pos="1550"/>
        </w:tabs>
        <w:ind w:right="120"/>
        <w:rPr>
          <w:sz w:val="24"/>
        </w:rPr>
      </w:pPr>
      <w:r>
        <w:rPr>
          <w:sz w:val="24"/>
        </w:rPr>
        <w:t>the identification of the natural persons involved in the verification of the results, as referred to in Article 14 (5).</w:t>
      </w:r>
    </w:p>
    <w:p w14:paraId="61362E4E" w14:textId="77777777" w:rsidR="0093429C" w:rsidRDefault="0093429C">
      <w:pPr>
        <w:pStyle w:val="BodyText"/>
        <w:rPr>
          <w:sz w:val="26"/>
        </w:rPr>
      </w:pPr>
    </w:p>
    <w:p w14:paraId="769B448E" w14:textId="77777777" w:rsidR="0093429C" w:rsidRDefault="00000000">
      <w:pPr>
        <w:spacing w:before="182"/>
        <w:ind w:left="192" w:right="175"/>
        <w:jc w:val="center"/>
        <w:rPr>
          <w:i/>
          <w:sz w:val="24"/>
        </w:rPr>
      </w:pPr>
      <w:r>
        <w:rPr>
          <w:i/>
          <w:sz w:val="24"/>
        </w:rPr>
        <w:t>Article</w:t>
      </w:r>
      <w:r>
        <w:rPr>
          <w:i/>
          <w:spacing w:val="-1"/>
          <w:sz w:val="24"/>
        </w:rPr>
        <w:t xml:space="preserve"> </w:t>
      </w:r>
      <w:r>
        <w:rPr>
          <w:i/>
          <w:spacing w:val="-5"/>
          <w:sz w:val="24"/>
        </w:rPr>
        <w:t>13</w:t>
      </w:r>
    </w:p>
    <w:p w14:paraId="3DA1F86B" w14:textId="77777777" w:rsidR="0093429C" w:rsidRDefault="00000000">
      <w:pPr>
        <w:ind w:left="191" w:right="175"/>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3C428323" w14:textId="77777777" w:rsidR="0093429C" w:rsidRDefault="00000000">
      <w:pPr>
        <w:pStyle w:val="ListParagraph"/>
        <w:numPr>
          <w:ilvl w:val="0"/>
          <w:numId w:val="82"/>
        </w:numPr>
        <w:tabs>
          <w:tab w:val="left" w:pos="982"/>
          <w:tab w:val="left" w:pos="983"/>
        </w:tabs>
        <w:ind w:right="110"/>
        <w:jc w:val="both"/>
        <w:rPr>
          <w:sz w:val="24"/>
        </w:rPr>
      </w:pPr>
      <w:r>
        <w:rPr>
          <w:sz w:val="24"/>
        </w:rPr>
        <w:t>High-risk AI systems shall be designed and developed in such a way to ensure that their operation is sufficiently</w:t>
      </w:r>
      <w:r>
        <w:rPr>
          <w:spacing w:val="-3"/>
          <w:sz w:val="24"/>
        </w:rPr>
        <w:t xml:space="preserve"> </w:t>
      </w:r>
      <w:r>
        <w:rPr>
          <w:sz w:val="24"/>
        </w:rPr>
        <w:t xml:space="preserve">transparent </w:t>
      </w:r>
      <w:r>
        <w:rPr>
          <w:strike/>
          <w:sz w:val="24"/>
        </w:rPr>
        <w:t>to enable users to interpret the system’s output and use</w:t>
      </w:r>
      <w:r>
        <w:rPr>
          <w:sz w:val="24"/>
        </w:rPr>
        <w:t xml:space="preserve"> </w:t>
      </w:r>
      <w:r>
        <w:rPr>
          <w:strike/>
          <w:sz w:val="24"/>
        </w:rPr>
        <w:t>it appropriately. An appropriate type and degree of transparency shall be ensured,</w:t>
      </w:r>
      <w:r>
        <w:rPr>
          <w:sz w:val="24"/>
        </w:rPr>
        <w:t xml:space="preserve"> with a view to achieving compliance with the relevant obligations of the user and of the provider set out in Chapter 3 of this Title </w:t>
      </w:r>
      <w:r>
        <w:rPr>
          <w:b/>
          <w:sz w:val="24"/>
        </w:rPr>
        <w:t xml:space="preserve">and enabling users to understand and use the system </w:t>
      </w:r>
      <w:r>
        <w:rPr>
          <w:b/>
          <w:spacing w:val="-2"/>
          <w:sz w:val="24"/>
        </w:rPr>
        <w:t>appropriately</w:t>
      </w:r>
      <w:r>
        <w:rPr>
          <w:spacing w:val="-2"/>
          <w:sz w:val="24"/>
        </w:rPr>
        <w:t>.</w:t>
      </w:r>
    </w:p>
    <w:p w14:paraId="5EADB133" w14:textId="77777777" w:rsidR="0093429C" w:rsidRDefault="0093429C">
      <w:pPr>
        <w:jc w:val="both"/>
        <w:rPr>
          <w:sz w:val="24"/>
        </w:rPr>
        <w:sectPr w:rsidR="0093429C">
          <w:pgSz w:w="11910" w:h="16840"/>
          <w:pgMar w:top="940" w:right="1020" w:bottom="1320" w:left="1000" w:header="0" w:footer="1130" w:gutter="0"/>
          <w:cols w:space="720"/>
        </w:sectPr>
      </w:pPr>
    </w:p>
    <w:p w14:paraId="4873E96A" w14:textId="77777777" w:rsidR="0093429C" w:rsidRDefault="00000000">
      <w:pPr>
        <w:pStyle w:val="ListParagraph"/>
        <w:numPr>
          <w:ilvl w:val="0"/>
          <w:numId w:val="82"/>
        </w:numPr>
        <w:tabs>
          <w:tab w:val="left" w:pos="982"/>
          <w:tab w:val="left" w:pos="983"/>
        </w:tabs>
        <w:spacing w:before="77"/>
        <w:ind w:right="115"/>
        <w:jc w:val="both"/>
        <w:rPr>
          <w:sz w:val="24"/>
        </w:rPr>
      </w:pPr>
      <w:r>
        <w:rPr>
          <w:sz w:val="24"/>
        </w:rPr>
        <w:lastRenderedPageBreak/>
        <w:t>High-risk AI</w:t>
      </w:r>
      <w:r>
        <w:rPr>
          <w:spacing w:val="-3"/>
          <w:sz w:val="24"/>
        </w:rPr>
        <w:t xml:space="preserve"> </w:t>
      </w:r>
      <w:r>
        <w:rPr>
          <w:sz w:val="24"/>
        </w:rPr>
        <w:t>systems shall be accompanied by</w:t>
      </w:r>
      <w:r>
        <w:rPr>
          <w:spacing w:val="-3"/>
          <w:sz w:val="24"/>
        </w:rPr>
        <w:t xml:space="preserve"> </w:t>
      </w:r>
      <w:r>
        <w:rPr>
          <w:sz w:val="24"/>
        </w:rPr>
        <w:t>instructions for use in an appropriate digital format or otherwise that include concise, complete, correct and clear information that is relevant, accessible and comprehensible to users.</w:t>
      </w:r>
    </w:p>
    <w:p w14:paraId="03517DD7" w14:textId="77777777" w:rsidR="0093429C" w:rsidRDefault="00000000">
      <w:pPr>
        <w:pStyle w:val="ListParagraph"/>
        <w:numPr>
          <w:ilvl w:val="0"/>
          <w:numId w:val="82"/>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2A618369" w14:textId="77777777" w:rsidR="0093429C" w:rsidRDefault="00000000">
      <w:pPr>
        <w:pStyle w:val="ListParagraph"/>
        <w:numPr>
          <w:ilvl w:val="1"/>
          <w:numId w:val="82"/>
        </w:numPr>
        <w:tabs>
          <w:tab w:val="left" w:pos="1550"/>
        </w:tabs>
        <w:ind w:right="119"/>
        <w:jc w:val="both"/>
        <w:rPr>
          <w:sz w:val="24"/>
        </w:rPr>
      </w:pPr>
      <w:r>
        <w:rPr>
          <w:sz w:val="24"/>
        </w:rPr>
        <w:t>the identity and the contact details of the provider and, where applicable, of its authorised representative;</w:t>
      </w:r>
    </w:p>
    <w:p w14:paraId="3327BAA9" w14:textId="77777777" w:rsidR="0093429C" w:rsidRDefault="00000000">
      <w:pPr>
        <w:pStyle w:val="ListParagraph"/>
        <w:numPr>
          <w:ilvl w:val="1"/>
          <w:numId w:val="82"/>
        </w:numPr>
        <w:tabs>
          <w:tab w:val="left" w:pos="1550"/>
        </w:tabs>
        <w:ind w:right="110"/>
        <w:jc w:val="both"/>
        <w:rPr>
          <w:sz w:val="24"/>
        </w:rPr>
      </w:pPr>
      <w:r>
        <w:rPr>
          <w:sz w:val="24"/>
        </w:rPr>
        <w:t>the characteristics, capabilities and limitations of performance of the high-risk AI system, including:</w:t>
      </w:r>
    </w:p>
    <w:p w14:paraId="662DFD97" w14:textId="77777777" w:rsidR="0093429C" w:rsidRDefault="00000000">
      <w:pPr>
        <w:pStyle w:val="ListParagraph"/>
        <w:numPr>
          <w:ilvl w:val="2"/>
          <w:numId w:val="82"/>
        </w:numPr>
        <w:tabs>
          <w:tab w:val="left" w:pos="2118"/>
        </w:tabs>
        <w:ind w:left="2117" w:right="111"/>
        <w:jc w:val="both"/>
        <w:rPr>
          <w:sz w:val="24"/>
        </w:rPr>
      </w:pPr>
      <w:r>
        <w:rPr>
          <w:sz w:val="24"/>
        </w:rPr>
        <w:t>its intended purpose</w:t>
      </w:r>
      <w:r>
        <w:rPr>
          <w:b/>
          <w:sz w:val="24"/>
        </w:rPr>
        <w:t xml:space="preserve">, inclusive of the specific geographical, behavioural or functional setting within which the high-risk AI system is intended to be </w:t>
      </w:r>
      <w:r>
        <w:rPr>
          <w:b/>
          <w:spacing w:val="-2"/>
          <w:sz w:val="24"/>
        </w:rPr>
        <w:t>used</w:t>
      </w:r>
      <w:r>
        <w:rPr>
          <w:spacing w:val="-2"/>
          <w:sz w:val="24"/>
        </w:rPr>
        <w:t>;</w:t>
      </w:r>
    </w:p>
    <w:p w14:paraId="2D58E656" w14:textId="77777777" w:rsidR="0093429C" w:rsidRDefault="00000000">
      <w:pPr>
        <w:pStyle w:val="ListParagraph"/>
        <w:numPr>
          <w:ilvl w:val="2"/>
          <w:numId w:val="82"/>
        </w:numPr>
        <w:tabs>
          <w:tab w:val="left" w:pos="2118"/>
        </w:tabs>
        <w:spacing w:before="1"/>
        <w:ind w:left="2117" w:right="109"/>
        <w:jc w:val="both"/>
        <w:rPr>
          <w:sz w:val="24"/>
        </w:rPr>
      </w:pPr>
      <w:r>
        <w:rPr>
          <w:sz w:val="24"/>
        </w:rPr>
        <w:t xml:space="preserve">the level of accuracy, </w:t>
      </w:r>
      <w:r>
        <w:rPr>
          <w:b/>
          <w:sz w:val="24"/>
        </w:rPr>
        <w:t xml:space="preserve">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195A959A" w14:textId="77777777" w:rsidR="0093429C" w:rsidRDefault="00000000">
      <w:pPr>
        <w:pStyle w:val="ListParagraph"/>
        <w:numPr>
          <w:ilvl w:val="2"/>
          <w:numId w:val="82"/>
        </w:numPr>
        <w:tabs>
          <w:tab w:val="left" w:pos="2118"/>
        </w:tabs>
        <w:ind w:left="2117" w:right="106"/>
        <w:jc w:val="both"/>
        <w:rPr>
          <w:sz w:val="24"/>
        </w:rPr>
      </w:pPr>
      <w:r>
        <w:rPr>
          <w:sz w:val="24"/>
        </w:rPr>
        <w:t xml:space="preserve">any known or foreseeable circumstance, related to the use of the high-risk AI system in accordance with its intended purpose </w:t>
      </w:r>
      <w:r>
        <w:rPr>
          <w:strike/>
          <w:sz w:val="24"/>
        </w:rPr>
        <w:t>or under conditions of</w:t>
      </w:r>
      <w:r>
        <w:rPr>
          <w:sz w:val="24"/>
        </w:rPr>
        <w:t xml:space="preserve"> </w:t>
      </w:r>
      <w:r>
        <w:rPr>
          <w:strike/>
          <w:sz w:val="24"/>
        </w:rPr>
        <w:t>reasonably</w:t>
      </w:r>
      <w:r>
        <w:rPr>
          <w:strike/>
          <w:spacing w:val="-3"/>
          <w:sz w:val="24"/>
        </w:rPr>
        <w:t xml:space="preserve"> </w:t>
      </w:r>
      <w:r>
        <w:rPr>
          <w:strike/>
          <w:sz w:val="24"/>
        </w:rPr>
        <w:t>foreseeable misuse</w:t>
      </w:r>
      <w:r>
        <w:rPr>
          <w:sz w:val="24"/>
        </w:rPr>
        <w:t>, which may</w:t>
      </w:r>
      <w:r>
        <w:rPr>
          <w:spacing w:val="-3"/>
          <w:sz w:val="24"/>
        </w:rPr>
        <w:t xml:space="preserve"> </w:t>
      </w:r>
      <w:r>
        <w:rPr>
          <w:sz w:val="24"/>
        </w:rPr>
        <w:t xml:space="preserve">lead to risks to the health and safety or fundamental rights </w:t>
      </w:r>
      <w:r>
        <w:rPr>
          <w:b/>
          <w:sz w:val="24"/>
        </w:rPr>
        <w:t>referred to in Aricle 9(2)</w:t>
      </w:r>
      <w:r>
        <w:rPr>
          <w:sz w:val="24"/>
        </w:rPr>
        <w:t>;</w:t>
      </w:r>
    </w:p>
    <w:p w14:paraId="39AF49F1" w14:textId="77777777" w:rsidR="0093429C" w:rsidRDefault="00000000">
      <w:pPr>
        <w:pStyle w:val="ListParagraph"/>
        <w:numPr>
          <w:ilvl w:val="2"/>
          <w:numId w:val="82"/>
        </w:numPr>
        <w:tabs>
          <w:tab w:val="left" w:pos="2118"/>
        </w:tabs>
        <w:ind w:left="2117" w:right="111"/>
        <w:jc w:val="both"/>
        <w:rPr>
          <w:sz w:val="24"/>
        </w:rPr>
      </w:pPr>
      <w:r>
        <w:rPr>
          <w:b/>
          <w:sz w:val="24"/>
        </w:rPr>
        <w:t xml:space="preserve">when appropriate, </w:t>
      </w:r>
      <w:r>
        <w:rPr>
          <w:sz w:val="24"/>
        </w:rPr>
        <w:t xml:space="preserve">its </w:t>
      </w:r>
      <w:r>
        <w:rPr>
          <w:strike/>
          <w:sz w:val="24"/>
        </w:rPr>
        <w:t>performance</w:t>
      </w:r>
      <w:r>
        <w:rPr>
          <w:sz w:val="24"/>
        </w:rPr>
        <w:t xml:space="preserve"> </w:t>
      </w:r>
      <w:r>
        <w:rPr>
          <w:b/>
          <w:sz w:val="24"/>
        </w:rPr>
        <w:t xml:space="preserve">behaviour regarding specific </w:t>
      </w:r>
      <w:r>
        <w:rPr>
          <w:strike/>
          <w:sz w:val="24"/>
        </w:rPr>
        <w:t>as regards</w:t>
      </w:r>
      <w:r>
        <w:rPr>
          <w:sz w:val="24"/>
        </w:rPr>
        <w:t xml:space="preserve"> </w:t>
      </w:r>
      <w:r>
        <w:rPr>
          <w:strike/>
          <w:sz w:val="24"/>
        </w:rPr>
        <w:t>the</w:t>
      </w:r>
      <w:r>
        <w:rPr>
          <w:sz w:val="24"/>
        </w:rPr>
        <w:t xml:space="preserve"> persons or groups of persons on which the system is intended to be used;</w:t>
      </w:r>
    </w:p>
    <w:p w14:paraId="6A34A416" w14:textId="77777777" w:rsidR="0093429C" w:rsidRDefault="00000000">
      <w:pPr>
        <w:pStyle w:val="ListParagraph"/>
        <w:numPr>
          <w:ilvl w:val="2"/>
          <w:numId w:val="82"/>
        </w:numPr>
        <w:tabs>
          <w:tab w:val="left" w:pos="2118"/>
        </w:tabs>
        <w:ind w:left="2117" w:right="111"/>
        <w:jc w:val="both"/>
        <w:rPr>
          <w:sz w:val="24"/>
        </w:rPr>
      </w:pPr>
      <w:r>
        <w:rPr>
          <w:sz w:val="24"/>
        </w:rPr>
        <w:t>when appropriate, specifications for the input data, or any other relevant information in terms of the training, validation and testing data sets used,</w:t>
      </w:r>
      <w:r>
        <w:rPr>
          <w:spacing w:val="40"/>
          <w:sz w:val="24"/>
        </w:rPr>
        <w:t xml:space="preserve"> </w:t>
      </w:r>
      <w:r>
        <w:rPr>
          <w:sz w:val="24"/>
        </w:rPr>
        <w:t>taking into account the intended purpose of the AI system.</w:t>
      </w:r>
    </w:p>
    <w:p w14:paraId="740D59BC" w14:textId="77777777" w:rsidR="0093429C" w:rsidRDefault="00000000">
      <w:pPr>
        <w:pStyle w:val="ListParagraph"/>
        <w:numPr>
          <w:ilvl w:val="1"/>
          <w:numId w:val="82"/>
        </w:numPr>
        <w:tabs>
          <w:tab w:val="left" w:pos="1550"/>
        </w:tabs>
        <w:ind w:right="108"/>
        <w:jc w:val="both"/>
        <w:rPr>
          <w:sz w:val="24"/>
        </w:rPr>
      </w:pPr>
      <w:r>
        <w:rPr>
          <w:sz w:val="24"/>
        </w:rPr>
        <w:t>the changes to the high-risk AI system and its performance which have been pre- determined by the provider at the moment of the initial conformity assessment, if</w:t>
      </w:r>
      <w:r>
        <w:rPr>
          <w:spacing w:val="40"/>
          <w:sz w:val="24"/>
        </w:rPr>
        <w:t xml:space="preserve"> </w:t>
      </w:r>
      <w:r>
        <w:rPr>
          <w:spacing w:val="-4"/>
          <w:sz w:val="24"/>
        </w:rPr>
        <w:t>any;</w:t>
      </w:r>
    </w:p>
    <w:p w14:paraId="749C367E" w14:textId="77777777" w:rsidR="0093429C" w:rsidRDefault="00000000">
      <w:pPr>
        <w:pStyle w:val="ListParagraph"/>
        <w:numPr>
          <w:ilvl w:val="1"/>
          <w:numId w:val="82"/>
        </w:numPr>
        <w:tabs>
          <w:tab w:val="left" w:pos="1550"/>
        </w:tabs>
        <w:ind w:right="115"/>
        <w:jc w:val="both"/>
        <w:rPr>
          <w:sz w:val="24"/>
        </w:rPr>
      </w:pPr>
      <w:r>
        <w:rPr>
          <w:sz w:val="24"/>
        </w:rPr>
        <w:t>the human oversight measures referred to in Article 14, including the technical measures put in place to facilitate the interpretation of the outputs of AI systems by the users;</w:t>
      </w:r>
    </w:p>
    <w:p w14:paraId="5AFCAACF" w14:textId="77777777" w:rsidR="0093429C" w:rsidRDefault="00EF342D">
      <w:pPr>
        <w:pStyle w:val="ListParagraph"/>
        <w:numPr>
          <w:ilvl w:val="1"/>
          <w:numId w:val="82"/>
        </w:numPr>
        <w:tabs>
          <w:tab w:val="left" w:pos="1550"/>
        </w:tabs>
        <w:spacing w:before="1"/>
        <w:ind w:right="115"/>
        <w:jc w:val="both"/>
        <w:rPr>
          <w:sz w:val="24"/>
        </w:rPr>
      </w:pPr>
      <w:r>
        <w:pict w14:anchorId="554B42CB">
          <v:rect id="docshape96" o:spid="_x0000_s2151" alt="" style="position:absolute;left:0;text-align:left;margin-left:489.7pt;margin-top:35.75pt;width:3.1pt;height:.6pt;z-index:-17617408;mso-wrap-edited:f;mso-width-percent:0;mso-height-percent:0;mso-position-horizontal-relative:page;mso-width-percent:0;mso-height-percent:0" fillcolor="black" stroked="f">
            <w10:wrap anchorx="page"/>
          </v:rect>
        </w:pict>
      </w:r>
      <w:r w:rsidR="00000000">
        <w:rPr>
          <w:b/>
          <w:sz w:val="24"/>
        </w:rPr>
        <w:t xml:space="preserve">the computational and hardware resources needed, </w:t>
      </w:r>
      <w:r w:rsidR="00000000">
        <w:rPr>
          <w:sz w:val="24"/>
        </w:rPr>
        <w:t>the expected lifetime of the high-risk AI system and any necessary maintenance and care measures to ensure the proper functioning of that AI system, including as regards software updates.</w:t>
      </w:r>
      <w:r w:rsidR="00000000">
        <w:rPr>
          <w:b/>
          <w:sz w:val="24"/>
        </w:rPr>
        <w:t>;</w:t>
      </w:r>
    </w:p>
    <w:p w14:paraId="2A31AA42" w14:textId="77777777" w:rsidR="0093429C" w:rsidRDefault="0093429C">
      <w:pPr>
        <w:pStyle w:val="BodyText"/>
        <w:spacing w:before="3"/>
        <w:rPr>
          <w:b/>
          <w:sz w:val="21"/>
        </w:rPr>
      </w:pPr>
    </w:p>
    <w:p w14:paraId="4E5D5E66" w14:textId="77777777" w:rsidR="0093429C" w:rsidRDefault="00000000">
      <w:pPr>
        <w:pStyle w:val="ListParagraph"/>
        <w:numPr>
          <w:ilvl w:val="1"/>
          <w:numId w:val="82"/>
        </w:numPr>
        <w:tabs>
          <w:tab w:val="left" w:pos="1550"/>
        </w:tabs>
        <w:spacing w:before="1"/>
        <w:ind w:right="110"/>
        <w:jc w:val="both"/>
        <w:rPr>
          <w:b/>
          <w:sz w:val="24"/>
        </w:rPr>
      </w:pPr>
      <w:r>
        <w:rPr>
          <w:b/>
          <w:sz w:val="24"/>
        </w:rPr>
        <w:t>a description of the mechanism included within the AI system that allows users to properly collect, store and interpret the logs, where relevant.</w:t>
      </w:r>
    </w:p>
    <w:p w14:paraId="6EFB4046" w14:textId="77777777" w:rsidR="0093429C" w:rsidRDefault="0093429C">
      <w:pPr>
        <w:jc w:val="both"/>
        <w:rPr>
          <w:sz w:val="24"/>
        </w:rPr>
        <w:sectPr w:rsidR="0093429C">
          <w:pgSz w:w="11910" w:h="16840"/>
          <w:pgMar w:top="940" w:right="1020" w:bottom="1320" w:left="1000" w:header="0" w:footer="1130" w:gutter="0"/>
          <w:cols w:space="720"/>
        </w:sectPr>
      </w:pPr>
    </w:p>
    <w:p w14:paraId="37DDB9BD" w14:textId="77777777" w:rsidR="0093429C" w:rsidRDefault="00000000">
      <w:pPr>
        <w:spacing w:before="77"/>
        <w:ind w:left="4122" w:right="4104" w:firstLine="1"/>
        <w:jc w:val="center"/>
        <w:rPr>
          <w:i/>
          <w:sz w:val="24"/>
        </w:rPr>
      </w:pPr>
      <w:r>
        <w:rPr>
          <w:i/>
          <w:sz w:val="24"/>
        </w:rPr>
        <w:lastRenderedPageBreak/>
        <w:t>Article 14 Human</w:t>
      </w:r>
      <w:r>
        <w:rPr>
          <w:i/>
          <w:spacing w:val="-15"/>
          <w:sz w:val="24"/>
        </w:rPr>
        <w:t xml:space="preserve"> </w:t>
      </w:r>
      <w:r>
        <w:rPr>
          <w:i/>
          <w:sz w:val="24"/>
        </w:rPr>
        <w:t>oversight</w:t>
      </w:r>
    </w:p>
    <w:p w14:paraId="278268A1" w14:textId="77777777" w:rsidR="0093429C" w:rsidRDefault="00000000">
      <w:pPr>
        <w:pStyle w:val="ListParagraph"/>
        <w:numPr>
          <w:ilvl w:val="0"/>
          <w:numId w:val="81"/>
        </w:numPr>
        <w:tabs>
          <w:tab w:val="left" w:pos="982"/>
          <w:tab w:val="left" w:pos="983"/>
        </w:tabs>
        <w:ind w:right="115"/>
        <w:jc w:val="both"/>
        <w:rPr>
          <w:sz w:val="24"/>
        </w:rPr>
      </w:pPr>
      <w:r>
        <w:rPr>
          <w:sz w:val="24"/>
        </w:rPr>
        <w:t>High-risk AI systems shall be designed and developed in such a way, including with appropriate</w:t>
      </w:r>
      <w:r>
        <w:rPr>
          <w:spacing w:val="-1"/>
          <w:sz w:val="24"/>
        </w:rPr>
        <w:t xml:space="preserve"> </w:t>
      </w:r>
      <w:r>
        <w:rPr>
          <w:sz w:val="24"/>
        </w:rPr>
        <w:t>human-machine</w:t>
      </w:r>
      <w:r>
        <w:rPr>
          <w:spacing w:val="-2"/>
          <w:sz w:val="24"/>
        </w:rPr>
        <w:t xml:space="preserve"> </w:t>
      </w:r>
      <w:r>
        <w:rPr>
          <w:sz w:val="24"/>
        </w:rPr>
        <w:t>interface</w:t>
      </w:r>
      <w:r>
        <w:rPr>
          <w:spacing w:val="-3"/>
          <w:sz w:val="24"/>
        </w:rPr>
        <w:t xml:space="preserve"> </w:t>
      </w:r>
      <w:r>
        <w:rPr>
          <w:sz w:val="24"/>
        </w:rPr>
        <w:t>tools,</w:t>
      </w:r>
      <w:r>
        <w:rPr>
          <w:spacing w:val="-3"/>
          <w:sz w:val="24"/>
        </w:rPr>
        <w:t xml:space="preserve"> </w:t>
      </w:r>
      <w:r>
        <w:rPr>
          <w:sz w:val="24"/>
        </w:rPr>
        <w:t>that</w:t>
      </w:r>
      <w:r>
        <w:rPr>
          <w:spacing w:val="-2"/>
          <w:sz w:val="24"/>
        </w:rPr>
        <w:t xml:space="preserve"> </w:t>
      </w:r>
      <w:r>
        <w:rPr>
          <w:sz w:val="24"/>
        </w:rPr>
        <w:t>they</w:t>
      </w:r>
      <w:r>
        <w:rPr>
          <w:spacing w:val="-5"/>
          <w:sz w:val="24"/>
        </w:rPr>
        <w:t xml:space="preserve"> </w:t>
      </w:r>
      <w:r>
        <w:rPr>
          <w:sz w:val="24"/>
        </w:rPr>
        <w:t>can be</w:t>
      </w:r>
      <w:r>
        <w:rPr>
          <w:spacing w:val="-1"/>
          <w:sz w:val="24"/>
        </w:rPr>
        <w:t xml:space="preserve"> </w:t>
      </w:r>
      <w:r>
        <w:rPr>
          <w:sz w:val="24"/>
        </w:rPr>
        <w:t>effectively</w:t>
      </w:r>
      <w:r>
        <w:rPr>
          <w:spacing w:val="-7"/>
          <w:sz w:val="24"/>
        </w:rPr>
        <w:t xml:space="preserve"> </w:t>
      </w:r>
      <w:r>
        <w:rPr>
          <w:sz w:val="24"/>
        </w:rPr>
        <w:t>overseen</w:t>
      </w:r>
      <w:r>
        <w:rPr>
          <w:spacing w:val="-2"/>
          <w:sz w:val="24"/>
        </w:rPr>
        <w:t xml:space="preserve"> </w:t>
      </w:r>
      <w:r>
        <w:rPr>
          <w:sz w:val="24"/>
        </w:rPr>
        <w:t>by</w:t>
      </w:r>
      <w:r>
        <w:rPr>
          <w:spacing w:val="-7"/>
          <w:sz w:val="24"/>
        </w:rPr>
        <w:t xml:space="preserve"> </w:t>
      </w:r>
      <w:r>
        <w:rPr>
          <w:sz w:val="24"/>
        </w:rPr>
        <w:t>natural persons during the period in which the AI system is in use.</w:t>
      </w:r>
    </w:p>
    <w:p w14:paraId="5388DEF8" w14:textId="77777777" w:rsidR="0093429C" w:rsidRDefault="00000000">
      <w:pPr>
        <w:pStyle w:val="ListParagraph"/>
        <w:numPr>
          <w:ilvl w:val="0"/>
          <w:numId w:val="81"/>
        </w:numPr>
        <w:tabs>
          <w:tab w:val="left" w:pos="982"/>
          <w:tab w:val="left" w:pos="983"/>
        </w:tabs>
        <w:ind w:right="114"/>
        <w:jc w:val="both"/>
        <w:rPr>
          <w:sz w:val="24"/>
        </w:rPr>
      </w:pPr>
      <w:r>
        <w:rPr>
          <w:sz w:val="24"/>
        </w:rPr>
        <w:t>Human oversight shall aim at preventing or minimising the risks to health, safety or fundamental</w:t>
      </w:r>
      <w:r>
        <w:rPr>
          <w:spacing w:val="-1"/>
          <w:sz w:val="24"/>
        </w:rPr>
        <w:t xml:space="preserve"> </w:t>
      </w:r>
      <w:r>
        <w:rPr>
          <w:sz w:val="24"/>
        </w:rPr>
        <w:t>rights</w:t>
      </w:r>
      <w:r>
        <w:rPr>
          <w:spacing w:val="-1"/>
          <w:sz w:val="24"/>
        </w:rPr>
        <w:t xml:space="preserve"> </w:t>
      </w:r>
      <w:r>
        <w:rPr>
          <w:sz w:val="24"/>
        </w:rPr>
        <w:t>that</w:t>
      </w:r>
      <w:r>
        <w:rPr>
          <w:spacing w:val="-1"/>
          <w:sz w:val="24"/>
        </w:rPr>
        <w:t xml:space="preserve"> </w:t>
      </w:r>
      <w:r>
        <w:rPr>
          <w:sz w:val="24"/>
        </w:rPr>
        <w:t>may</w:t>
      </w:r>
      <w:r>
        <w:rPr>
          <w:spacing w:val="-5"/>
          <w:sz w:val="24"/>
        </w:rPr>
        <w:t xml:space="preserve"> </w:t>
      </w:r>
      <w:r>
        <w:rPr>
          <w:sz w:val="24"/>
        </w:rPr>
        <w:t>emerge</w:t>
      </w:r>
      <w:r>
        <w:rPr>
          <w:spacing w:val="-2"/>
          <w:sz w:val="24"/>
        </w:rPr>
        <w:t xml:space="preserve"> </w:t>
      </w:r>
      <w:r>
        <w:rPr>
          <w:sz w:val="24"/>
        </w:rPr>
        <w:t>when</w:t>
      </w:r>
      <w:r>
        <w:rPr>
          <w:spacing w:val="-1"/>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w:t>
      </w:r>
      <w:r>
        <w:rPr>
          <w:spacing w:val="-3"/>
          <w:sz w:val="24"/>
        </w:rPr>
        <w:t xml:space="preserve"> </w:t>
      </w:r>
      <w:r>
        <w:rPr>
          <w:sz w:val="24"/>
        </w:rPr>
        <w:t>accordance</w:t>
      </w:r>
      <w:r>
        <w:rPr>
          <w:spacing w:val="-2"/>
          <w:sz w:val="24"/>
        </w:rPr>
        <w:t xml:space="preserve"> </w:t>
      </w:r>
      <w:r>
        <w:rPr>
          <w:sz w:val="24"/>
        </w:rPr>
        <w:t>with its intended purpose or under conditions of reasonably foreseeable misuse, in particular when</w:t>
      </w:r>
      <w:r>
        <w:rPr>
          <w:spacing w:val="-2"/>
          <w:sz w:val="24"/>
        </w:rPr>
        <w:t xml:space="preserve"> </w:t>
      </w:r>
      <w:r>
        <w:rPr>
          <w:sz w:val="24"/>
        </w:rPr>
        <w:t>such risks</w:t>
      </w:r>
      <w:r>
        <w:rPr>
          <w:spacing w:val="-2"/>
          <w:sz w:val="24"/>
        </w:rPr>
        <w:t xml:space="preserve"> </w:t>
      </w:r>
      <w:r>
        <w:rPr>
          <w:sz w:val="24"/>
        </w:rPr>
        <w:t>persist</w:t>
      </w:r>
      <w:r>
        <w:rPr>
          <w:spacing w:val="-2"/>
          <w:sz w:val="24"/>
        </w:rPr>
        <w:t xml:space="preserve"> </w:t>
      </w:r>
      <w:r>
        <w:rPr>
          <w:sz w:val="24"/>
        </w:rPr>
        <w:t>notwithstanding</w:t>
      </w:r>
      <w:r>
        <w:rPr>
          <w:spacing w:val="-5"/>
          <w:sz w:val="24"/>
        </w:rPr>
        <w:t xml:space="preserve"> </w:t>
      </w:r>
      <w:r>
        <w:rPr>
          <w:sz w:val="24"/>
        </w:rPr>
        <w:t>the</w:t>
      </w:r>
      <w:r>
        <w:rPr>
          <w:spacing w:val="-1"/>
          <w:sz w:val="24"/>
        </w:rPr>
        <w:t xml:space="preserve"> </w:t>
      </w:r>
      <w:r>
        <w:rPr>
          <w:sz w:val="24"/>
        </w:rPr>
        <w:t>application</w:t>
      </w:r>
      <w:r>
        <w:rPr>
          <w:spacing w:val="-2"/>
          <w:sz w:val="24"/>
        </w:rPr>
        <w:t xml:space="preserve"> </w:t>
      </w:r>
      <w:r>
        <w:rPr>
          <w:sz w:val="24"/>
        </w:rPr>
        <w:t>of</w:t>
      </w:r>
      <w:r>
        <w:rPr>
          <w:spacing w:val="-3"/>
          <w:sz w:val="24"/>
        </w:rPr>
        <w:t xml:space="preserve"> </w:t>
      </w:r>
      <w:r>
        <w:rPr>
          <w:sz w:val="24"/>
        </w:rPr>
        <w:t>other</w:t>
      </w:r>
      <w:r>
        <w:rPr>
          <w:spacing w:val="-2"/>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 xml:space="preserve">this </w:t>
      </w:r>
      <w:r>
        <w:rPr>
          <w:spacing w:val="-2"/>
          <w:sz w:val="24"/>
        </w:rPr>
        <w:t>Chapter.</w:t>
      </w:r>
    </w:p>
    <w:p w14:paraId="2FE767F1" w14:textId="77777777" w:rsidR="0093429C" w:rsidRDefault="00000000">
      <w:pPr>
        <w:pStyle w:val="ListParagraph"/>
        <w:numPr>
          <w:ilvl w:val="0"/>
          <w:numId w:val="81"/>
        </w:numPr>
        <w:tabs>
          <w:tab w:val="left" w:pos="982"/>
          <w:tab w:val="left" w:pos="983"/>
        </w:tabs>
        <w:rPr>
          <w:b/>
          <w:sz w:val="24"/>
        </w:rPr>
      </w:pPr>
      <w:r>
        <w:rPr>
          <w:sz w:val="24"/>
        </w:rPr>
        <w:t>Human</w:t>
      </w:r>
      <w:r>
        <w:rPr>
          <w:spacing w:val="44"/>
          <w:sz w:val="24"/>
        </w:rPr>
        <w:t xml:space="preserve"> </w:t>
      </w:r>
      <w:r>
        <w:rPr>
          <w:sz w:val="24"/>
        </w:rPr>
        <w:t>oversight</w:t>
      </w:r>
      <w:r>
        <w:rPr>
          <w:spacing w:val="48"/>
          <w:sz w:val="24"/>
        </w:rPr>
        <w:t xml:space="preserve"> </w:t>
      </w:r>
      <w:r>
        <w:rPr>
          <w:sz w:val="24"/>
        </w:rPr>
        <w:t>shall</w:t>
      </w:r>
      <w:r>
        <w:rPr>
          <w:spacing w:val="49"/>
          <w:sz w:val="24"/>
        </w:rPr>
        <w:t xml:space="preserve"> </w:t>
      </w:r>
      <w:r>
        <w:rPr>
          <w:sz w:val="24"/>
        </w:rPr>
        <w:t>be</w:t>
      </w:r>
      <w:r>
        <w:rPr>
          <w:spacing w:val="46"/>
          <w:sz w:val="24"/>
        </w:rPr>
        <w:t xml:space="preserve"> </w:t>
      </w:r>
      <w:r>
        <w:rPr>
          <w:sz w:val="24"/>
        </w:rPr>
        <w:t>ensured</w:t>
      </w:r>
      <w:r>
        <w:rPr>
          <w:spacing w:val="46"/>
          <w:sz w:val="24"/>
        </w:rPr>
        <w:t xml:space="preserve"> </w:t>
      </w:r>
      <w:r>
        <w:rPr>
          <w:sz w:val="24"/>
        </w:rPr>
        <w:t>through</w:t>
      </w:r>
      <w:r>
        <w:rPr>
          <w:spacing w:val="49"/>
          <w:sz w:val="24"/>
        </w:rPr>
        <w:t xml:space="preserve"> </w:t>
      </w:r>
      <w:r>
        <w:rPr>
          <w:sz w:val="24"/>
        </w:rPr>
        <w:t>either</w:t>
      </w:r>
      <w:r>
        <w:rPr>
          <w:spacing w:val="47"/>
          <w:sz w:val="24"/>
        </w:rPr>
        <w:t xml:space="preserve"> </w:t>
      </w:r>
      <w:r>
        <w:rPr>
          <w:sz w:val="24"/>
        </w:rPr>
        <w:t>one</w:t>
      </w:r>
      <w:r>
        <w:rPr>
          <w:spacing w:val="53"/>
          <w:sz w:val="24"/>
        </w:rPr>
        <w:t xml:space="preserve"> </w:t>
      </w:r>
      <w:r>
        <w:rPr>
          <w:sz w:val="24"/>
        </w:rPr>
        <w:t>or</w:t>
      </w:r>
      <w:r>
        <w:rPr>
          <w:spacing w:val="49"/>
          <w:sz w:val="24"/>
        </w:rPr>
        <w:t xml:space="preserve"> </w:t>
      </w:r>
      <w:r>
        <w:rPr>
          <w:sz w:val="24"/>
        </w:rPr>
        <w:t>all</w:t>
      </w:r>
      <w:r>
        <w:rPr>
          <w:spacing w:val="47"/>
          <w:sz w:val="24"/>
        </w:rPr>
        <w:t xml:space="preserve"> </w:t>
      </w:r>
      <w:r>
        <w:rPr>
          <w:sz w:val="24"/>
        </w:rPr>
        <w:t>of</w:t>
      </w:r>
      <w:r>
        <w:rPr>
          <w:spacing w:val="47"/>
          <w:sz w:val="24"/>
        </w:rPr>
        <w:t xml:space="preserve"> </w:t>
      </w:r>
      <w:r>
        <w:rPr>
          <w:sz w:val="24"/>
        </w:rPr>
        <w:t>the</w:t>
      </w:r>
      <w:r>
        <w:rPr>
          <w:spacing w:val="45"/>
          <w:sz w:val="24"/>
        </w:rPr>
        <w:t xml:space="preserve"> </w:t>
      </w:r>
      <w:r>
        <w:rPr>
          <w:sz w:val="24"/>
        </w:rPr>
        <w:t>following</w:t>
      </w:r>
      <w:r>
        <w:rPr>
          <w:spacing w:val="50"/>
          <w:sz w:val="24"/>
        </w:rPr>
        <w:t xml:space="preserve"> </w:t>
      </w:r>
      <w:r>
        <w:rPr>
          <w:b/>
          <w:sz w:val="24"/>
        </w:rPr>
        <w:t>types</w:t>
      </w:r>
      <w:r>
        <w:rPr>
          <w:b/>
          <w:spacing w:val="47"/>
          <w:sz w:val="24"/>
        </w:rPr>
        <w:t xml:space="preserve"> </w:t>
      </w:r>
      <w:r>
        <w:rPr>
          <w:b/>
          <w:spacing w:val="-5"/>
          <w:sz w:val="24"/>
        </w:rPr>
        <w:t>of</w:t>
      </w:r>
    </w:p>
    <w:p w14:paraId="5B8B59D9" w14:textId="77777777" w:rsidR="0093429C" w:rsidRDefault="00000000">
      <w:pPr>
        <w:pStyle w:val="BodyText"/>
        <w:ind w:left="982"/>
      </w:pPr>
      <w:r>
        <w:rPr>
          <w:spacing w:val="-2"/>
        </w:rPr>
        <w:t>measures:</w:t>
      </w:r>
    </w:p>
    <w:p w14:paraId="5F2979DA" w14:textId="77777777" w:rsidR="0093429C" w:rsidRDefault="00000000">
      <w:pPr>
        <w:pStyle w:val="ListParagraph"/>
        <w:numPr>
          <w:ilvl w:val="1"/>
          <w:numId w:val="81"/>
        </w:numPr>
        <w:tabs>
          <w:tab w:val="left" w:pos="1550"/>
        </w:tabs>
        <w:spacing w:before="1"/>
        <w:ind w:right="112"/>
        <w:jc w:val="both"/>
        <w:rPr>
          <w:sz w:val="24"/>
        </w:rPr>
      </w:pPr>
      <w:r>
        <w:rPr>
          <w:b/>
          <w:sz w:val="24"/>
        </w:rPr>
        <w:t>measures</w:t>
      </w:r>
      <w:r>
        <w:rPr>
          <w:b/>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5C95F646" w14:textId="77777777" w:rsidR="0093429C" w:rsidRDefault="00000000">
      <w:pPr>
        <w:pStyle w:val="ListParagraph"/>
        <w:numPr>
          <w:ilvl w:val="1"/>
          <w:numId w:val="81"/>
        </w:numPr>
        <w:tabs>
          <w:tab w:val="left" w:pos="1550"/>
        </w:tabs>
        <w:spacing w:before="1"/>
        <w:ind w:right="112"/>
        <w:jc w:val="both"/>
        <w:rPr>
          <w:sz w:val="24"/>
        </w:rPr>
      </w:pPr>
      <w:r>
        <w:rPr>
          <w:b/>
          <w:sz w:val="24"/>
        </w:rPr>
        <w:t xml:space="preserve">measures </w:t>
      </w:r>
      <w:r>
        <w:rPr>
          <w:sz w:val="24"/>
        </w:rPr>
        <w:t xml:space="preserve">identified by the provider before placing the high-risk AI system on the market or putting it into service and that are appropriate to be implemented by the </w:t>
      </w:r>
      <w:r>
        <w:rPr>
          <w:spacing w:val="-2"/>
          <w:sz w:val="24"/>
        </w:rPr>
        <w:t>user.</w:t>
      </w:r>
    </w:p>
    <w:p w14:paraId="5B175267" w14:textId="77777777" w:rsidR="0093429C" w:rsidRDefault="00000000">
      <w:pPr>
        <w:pStyle w:val="ListParagraph"/>
        <w:numPr>
          <w:ilvl w:val="0"/>
          <w:numId w:val="81"/>
        </w:numPr>
        <w:tabs>
          <w:tab w:val="left" w:pos="982"/>
          <w:tab w:val="left" w:pos="983"/>
        </w:tabs>
        <w:ind w:right="109"/>
        <w:jc w:val="both"/>
        <w:rPr>
          <w:sz w:val="24"/>
        </w:rPr>
      </w:pPr>
      <w:r>
        <w:rPr>
          <w:strike/>
          <w:sz w:val="24"/>
        </w:rPr>
        <w:t>The measures referred to in paragraph 3 shall enable the individuals</w:t>
      </w:r>
      <w:r>
        <w:rPr>
          <w:sz w:val="24"/>
        </w:rPr>
        <w:t xml:space="preserve"> </w:t>
      </w:r>
      <w:r>
        <w:rPr>
          <w:b/>
          <w:sz w:val="24"/>
        </w:rPr>
        <w:t>For the purpose of implementing paragraphs 1 to</w:t>
      </w:r>
      <w:r>
        <w:rPr>
          <w:b/>
          <w:spacing w:val="-1"/>
          <w:sz w:val="24"/>
        </w:rPr>
        <w:t xml:space="preserve"> </w:t>
      </w:r>
      <w:r>
        <w:rPr>
          <w:b/>
          <w:sz w:val="24"/>
        </w:rPr>
        <w:t>3, the</w:t>
      </w:r>
      <w:r>
        <w:rPr>
          <w:b/>
          <w:spacing w:val="-1"/>
          <w:sz w:val="24"/>
        </w:rPr>
        <w:t xml:space="preserve"> </w:t>
      </w:r>
      <w:r>
        <w:rPr>
          <w:b/>
          <w:sz w:val="24"/>
        </w:rPr>
        <w:t>high-risk AI</w:t>
      </w:r>
      <w:r>
        <w:rPr>
          <w:b/>
          <w:spacing w:val="-1"/>
          <w:sz w:val="24"/>
        </w:rPr>
        <w:t xml:space="preserve"> </w:t>
      </w:r>
      <w:r>
        <w:rPr>
          <w:b/>
          <w:sz w:val="24"/>
        </w:rPr>
        <w:t>system</w:t>
      </w:r>
      <w:r>
        <w:rPr>
          <w:b/>
          <w:spacing w:val="-3"/>
          <w:sz w:val="24"/>
        </w:rPr>
        <w:t xml:space="preserve"> </w:t>
      </w:r>
      <w:r>
        <w:rPr>
          <w:b/>
          <w:sz w:val="24"/>
        </w:rPr>
        <w:t>shall be</w:t>
      </w:r>
      <w:r>
        <w:rPr>
          <w:b/>
          <w:spacing w:val="-1"/>
          <w:sz w:val="24"/>
        </w:rPr>
        <w:t xml:space="preserve"> </w:t>
      </w:r>
      <w:r>
        <w:rPr>
          <w:b/>
          <w:sz w:val="24"/>
        </w:rPr>
        <w:t>provided to</w:t>
      </w:r>
      <w:r>
        <w:rPr>
          <w:b/>
          <w:spacing w:val="-1"/>
          <w:sz w:val="24"/>
        </w:rPr>
        <w:t xml:space="preserve"> </w:t>
      </w:r>
      <w:r>
        <w:rPr>
          <w:b/>
          <w:sz w:val="24"/>
        </w:rPr>
        <w:t>the</w:t>
      </w:r>
      <w:r>
        <w:rPr>
          <w:b/>
          <w:spacing w:val="-1"/>
          <w:sz w:val="24"/>
        </w:rPr>
        <w:t xml:space="preserve"> </w:t>
      </w:r>
      <w:r>
        <w:rPr>
          <w:b/>
          <w:sz w:val="24"/>
        </w:rPr>
        <w:t>user in such</w:t>
      </w:r>
      <w:r>
        <w:rPr>
          <w:b/>
          <w:spacing w:val="-1"/>
          <w:sz w:val="24"/>
        </w:rPr>
        <w:t xml:space="preserve"> </w:t>
      </w:r>
      <w:r>
        <w:rPr>
          <w:b/>
          <w:sz w:val="24"/>
        </w:rPr>
        <w:t>a</w:t>
      </w:r>
      <w:r>
        <w:rPr>
          <w:b/>
          <w:spacing w:val="-3"/>
          <w:sz w:val="24"/>
        </w:rPr>
        <w:t xml:space="preserve"> </w:t>
      </w:r>
      <w:r>
        <w:rPr>
          <w:b/>
          <w:sz w:val="24"/>
        </w:rPr>
        <w:t>way</w:t>
      </w:r>
      <w:r>
        <w:rPr>
          <w:b/>
          <w:spacing w:val="-3"/>
          <w:sz w:val="24"/>
        </w:rPr>
        <w:t xml:space="preserve"> </w:t>
      </w:r>
      <w:r>
        <w:rPr>
          <w:b/>
          <w:sz w:val="24"/>
        </w:rPr>
        <w:t>that</w:t>
      </w:r>
      <w:r>
        <w:rPr>
          <w:b/>
          <w:spacing w:val="-2"/>
          <w:sz w:val="24"/>
        </w:rPr>
        <w:t xml:space="preserve"> </w:t>
      </w:r>
      <w:r>
        <w:rPr>
          <w:b/>
          <w:sz w:val="24"/>
        </w:rPr>
        <w:t>natural</w:t>
      </w:r>
      <w:r>
        <w:rPr>
          <w:b/>
          <w:spacing w:val="-1"/>
          <w:sz w:val="24"/>
        </w:rPr>
        <w:t xml:space="preserve"> </w:t>
      </w:r>
      <w:r>
        <w:rPr>
          <w:b/>
          <w:sz w:val="24"/>
        </w:rPr>
        <w:t xml:space="preserve">persons </w:t>
      </w:r>
      <w:r>
        <w:rPr>
          <w:sz w:val="24"/>
        </w:rPr>
        <w:t>to</w:t>
      </w:r>
      <w:r>
        <w:rPr>
          <w:spacing w:val="-1"/>
          <w:sz w:val="24"/>
        </w:rPr>
        <w:t xml:space="preserve"> </w:t>
      </w:r>
      <w:r>
        <w:rPr>
          <w:sz w:val="24"/>
        </w:rPr>
        <w:t>whom</w:t>
      </w:r>
      <w:r>
        <w:rPr>
          <w:spacing w:val="-1"/>
          <w:sz w:val="24"/>
        </w:rPr>
        <w:t xml:space="preserve"> </w:t>
      </w:r>
      <w:r>
        <w:rPr>
          <w:sz w:val="24"/>
        </w:rPr>
        <w:t>human</w:t>
      </w:r>
      <w:r>
        <w:rPr>
          <w:spacing w:val="-2"/>
          <w:sz w:val="24"/>
        </w:rPr>
        <w:t xml:space="preserve"> </w:t>
      </w:r>
      <w:r>
        <w:rPr>
          <w:sz w:val="24"/>
        </w:rPr>
        <w:t>oversight</w:t>
      </w:r>
      <w:r>
        <w:rPr>
          <w:spacing w:val="-1"/>
          <w:sz w:val="24"/>
        </w:rPr>
        <w:t xml:space="preserve"> </w:t>
      </w:r>
      <w:r>
        <w:rPr>
          <w:sz w:val="24"/>
        </w:rPr>
        <w:t>is</w:t>
      </w:r>
      <w:r>
        <w:rPr>
          <w:spacing w:val="-1"/>
          <w:sz w:val="24"/>
        </w:rPr>
        <w:t xml:space="preserve"> </w:t>
      </w:r>
      <w:r>
        <w:rPr>
          <w:sz w:val="24"/>
        </w:rPr>
        <w:t xml:space="preserve">assigned </w:t>
      </w:r>
      <w:r>
        <w:rPr>
          <w:b/>
          <w:sz w:val="24"/>
        </w:rPr>
        <w:t>are</w:t>
      </w:r>
      <w:r>
        <w:rPr>
          <w:b/>
          <w:spacing w:val="-2"/>
          <w:sz w:val="24"/>
        </w:rPr>
        <w:t xml:space="preserve"> </w:t>
      </w:r>
      <w:r>
        <w:rPr>
          <w:b/>
          <w:sz w:val="24"/>
        </w:rPr>
        <w:t xml:space="preserve">enabled, </w:t>
      </w:r>
      <w:r>
        <w:rPr>
          <w:strike/>
          <w:sz w:val="24"/>
        </w:rPr>
        <w:t>to</w:t>
      </w:r>
      <w:r>
        <w:rPr>
          <w:sz w:val="24"/>
        </w:rPr>
        <w:t xml:space="preserve"> </w:t>
      </w:r>
      <w:r>
        <w:rPr>
          <w:strike/>
          <w:sz w:val="24"/>
        </w:rPr>
        <w:t>do the following</w:t>
      </w:r>
      <w:r>
        <w:rPr>
          <w:sz w:val="24"/>
        </w:rPr>
        <w:t xml:space="preserve">, as appropriate </w:t>
      </w:r>
      <w:r>
        <w:rPr>
          <w:b/>
          <w:sz w:val="24"/>
        </w:rPr>
        <w:t xml:space="preserve">and proportionate </w:t>
      </w:r>
      <w:r>
        <w:rPr>
          <w:sz w:val="24"/>
        </w:rPr>
        <w:t>to the circumstances:</w:t>
      </w:r>
    </w:p>
    <w:p w14:paraId="131DBE01" w14:textId="77777777" w:rsidR="0093429C" w:rsidRDefault="00000000">
      <w:pPr>
        <w:pStyle w:val="ListParagraph"/>
        <w:numPr>
          <w:ilvl w:val="1"/>
          <w:numId w:val="81"/>
        </w:numPr>
        <w:tabs>
          <w:tab w:val="left" w:pos="1550"/>
        </w:tabs>
        <w:ind w:right="112"/>
        <w:jc w:val="both"/>
        <w:rPr>
          <w:sz w:val="24"/>
        </w:rPr>
      </w:pPr>
      <w:r>
        <w:rPr>
          <w:strike/>
          <w:sz w:val="24"/>
        </w:rPr>
        <w:t>fully</w:t>
      </w:r>
      <w:r>
        <w:rPr>
          <w:sz w:val="24"/>
        </w:rPr>
        <w:t xml:space="preserve"> </w:t>
      </w:r>
      <w:r>
        <w:rPr>
          <w:b/>
          <w:sz w:val="24"/>
        </w:rPr>
        <w:t xml:space="preserve">to </w:t>
      </w:r>
      <w:r>
        <w:rPr>
          <w:sz w:val="24"/>
        </w:rPr>
        <w:t>understand the capacities and limitations of the high-risk AI system and be able to duly monitor its operation</w:t>
      </w:r>
      <w:r>
        <w:rPr>
          <w:strike/>
          <w:sz w:val="24"/>
        </w:rPr>
        <w:t>, so that signs of anomalies, dysfunctions and</w:t>
      </w:r>
      <w:r>
        <w:rPr>
          <w:sz w:val="24"/>
        </w:rPr>
        <w:t xml:space="preserve"> </w:t>
      </w:r>
      <w:r>
        <w:rPr>
          <w:strike/>
          <w:sz w:val="24"/>
        </w:rPr>
        <w:t>unexpected performance can be detected and addressed as soon as possible</w:t>
      </w:r>
      <w:r>
        <w:rPr>
          <w:sz w:val="24"/>
        </w:rPr>
        <w:t>;</w:t>
      </w:r>
    </w:p>
    <w:p w14:paraId="0FC53742" w14:textId="77777777" w:rsidR="0093429C" w:rsidRDefault="00000000">
      <w:pPr>
        <w:pStyle w:val="ListParagraph"/>
        <w:numPr>
          <w:ilvl w:val="1"/>
          <w:numId w:val="81"/>
        </w:numPr>
        <w:tabs>
          <w:tab w:val="left" w:pos="1550"/>
        </w:tabs>
        <w:ind w:right="114"/>
        <w:jc w:val="both"/>
        <w:rPr>
          <w:sz w:val="24"/>
        </w:rPr>
      </w:pPr>
      <w:r>
        <w:rPr>
          <w:b/>
          <w:sz w:val="24"/>
        </w:rPr>
        <w:t xml:space="preserve">to </w:t>
      </w:r>
      <w:r>
        <w:rPr>
          <w:sz w:val="24"/>
        </w:rPr>
        <w:t>remain aware of the possible tendency of automatically relying or over-relying on the output produced by a high-risk AI system (‘automation bias’)</w:t>
      </w:r>
      <w:r>
        <w:rPr>
          <w:strike/>
          <w:sz w:val="24"/>
        </w:rPr>
        <w:t>, in particular for</w:t>
      </w:r>
      <w:r>
        <w:rPr>
          <w:sz w:val="24"/>
        </w:rPr>
        <w:t xml:space="preserve"> </w:t>
      </w:r>
      <w:r>
        <w:rPr>
          <w:strike/>
          <w:sz w:val="24"/>
        </w:rPr>
        <w:t>high-risk AI systems used to provide information or recommendations for decisions</w:t>
      </w:r>
      <w:r>
        <w:rPr>
          <w:sz w:val="24"/>
        </w:rPr>
        <w:t xml:space="preserve"> </w:t>
      </w:r>
      <w:r>
        <w:rPr>
          <w:strike/>
          <w:sz w:val="24"/>
        </w:rPr>
        <w:t>to be taken by natural persons</w:t>
      </w:r>
      <w:r>
        <w:rPr>
          <w:sz w:val="24"/>
        </w:rPr>
        <w:t>;</w:t>
      </w:r>
    </w:p>
    <w:p w14:paraId="4F6A123F" w14:textId="77777777" w:rsidR="0093429C" w:rsidRDefault="00000000">
      <w:pPr>
        <w:pStyle w:val="ListParagraph"/>
        <w:numPr>
          <w:ilvl w:val="1"/>
          <w:numId w:val="81"/>
        </w:numPr>
        <w:tabs>
          <w:tab w:val="left" w:pos="1550"/>
        </w:tabs>
        <w:ind w:right="111"/>
        <w:jc w:val="both"/>
        <w:rPr>
          <w:sz w:val="24"/>
        </w:rPr>
      </w:pPr>
      <w:r>
        <w:rPr>
          <w:strike/>
          <w:sz w:val="24"/>
        </w:rPr>
        <w:t>be</w:t>
      </w:r>
      <w:r>
        <w:rPr>
          <w:strike/>
          <w:spacing w:val="-3"/>
          <w:sz w:val="24"/>
        </w:rPr>
        <w:t xml:space="preserve"> </w:t>
      </w:r>
      <w:r>
        <w:rPr>
          <w:strike/>
          <w:sz w:val="24"/>
        </w:rPr>
        <w:t xml:space="preserve">able </w:t>
      </w:r>
      <w:r>
        <w:rPr>
          <w:sz w:val="24"/>
        </w:rPr>
        <w:t>to</w:t>
      </w:r>
      <w:r>
        <w:rPr>
          <w:spacing w:val="-2"/>
          <w:sz w:val="24"/>
        </w:rPr>
        <w:t xml:space="preserve"> </w:t>
      </w:r>
      <w:r>
        <w:rPr>
          <w:sz w:val="24"/>
        </w:rPr>
        <w:t>correctly</w:t>
      </w:r>
      <w:r>
        <w:rPr>
          <w:spacing w:val="-7"/>
          <w:sz w:val="24"/>
        </w:rPr>
        <w:t xml:space="preserve"> </w:t>
      </w:r>
      <w:r>
        <w:rPr>
          <w:sz w:val="24"/>
        </w:rPr>
        <w:t>interpret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3"/>
          <w:sz w:val="24"/>
        </w:rPr>
        <w:t xml:space="preserve"> </w:t>
      </w:r>
      <w:r>
        <w:rPr>
          <w:sz w:val="24"/>
        </w:rPr>
        <w:t>system’s</w:t>
      </w:r>
      <w:r>
        <w:rPr>
          <w:spacing w:val="-3"/>
          <w:sz w:val="24"/>
        </w:rPr>
        <w:t xml:space="preserve"> </w:t>
      </w:r>
      <w:r>
        <w:rPr>
          <w:sz w:val="24"/>
        </w:rPr>
        <w:t>output,</w:t>
      </w:r>
      <w:r>
        <w:rPr>
          <w:spacing w:val="-2"/>
          <w:sz w:val="24"/>
        </w:rPr>
        <w:t xml:space="preserve"> </w:t>
      </w:r>
      <w:r>
        <w:rPr>
          <w:sz w:val="24"/>
        </w:rPr>
        <w:t>taking</w:t>
      </w:r>
      <w:r>
        <w:rPr>
          <w:spacing w:val="-5"/>
          <w:sz w:val="24"/>
        </w:rPr>
        <w:t xml:space="preserve"> </w:t>
      </w:r>
      <w:r>
        <w:rPr>
          <w:sz w:val="24"/>
        </w:rPr>
        <w:t xml:space="preserve">into account </w:t>
      </w:r>
      <w:r>
        <w:rPr>
          <w:b/>
          <w:sz w:val="24"/>
        </w:rPr>
        <w:t xml:space="preserve">for example </w:t>
      </w:r>
      <w:r>
        <w:rPr>
          <w:strike/>
          <w:sz w:val="24"/>
        </w:rPr>
        <w:t>in particular</w:t>
      </w:r>
      <w:r>
        <w:rPr>
          <w:sz w:val="24"/>
        </w:rPr>
        <w:t xml:space="preserve"> </w:t>
      </w:r>
      <w:r>
        <w:rPr>
          <w:strike/>
          <w:sz w:val="24"/>
        </w:rPr>
        <w:t>the characteristics of the system and</w:t>
      </w:r>
      <w:r>
        <w:rPr>
          <w:sz w:val="24"/>
        </w:rPr>
        <w:t xml:space="preserve"> the interpretation tools</w:t>
      </w:r>
      <w:r>
        <w:rPr>
          <w:spacing w:val="40"/>
          <w:sz w:val="24"/>
        </w:rPr>
        <w:t xml:space="preserve"> </w:t>
      </w:r>
      <w:r>
        <w:rPr>
          <w:sz w:val="24"/>
        </w:rPr>
        <w:t>and methods available;</w:t>
      </w:r>
    </w:p>
    <w:p w14:paraId="589637D4" w14:textId="77777777" w:rsidR="0093429C" w:rsidRDefault="00000000">
      <w:pPr>
        <w:pStyle w:val="ListParagraph"/>
        <w:numPr>
          <w:ilvl w:val="1"/>
          <w:numId w:val="81"/>
        </w:numPr>
        <w:tabs>
          <w:tab w:val="left" w:pos="1550"/>
        </w:tabs>
        <w:spacing w:before="1"/>
        <w:ind w:right="114"/>
        <w:jc w:val="both"/>
        <w:rPr>
          <w:sz w:val="24"/>
        </w:rPr>
      </w:pPr>
      <w:r>
        <w:rPr>
          <w:strike/>
          <w:sz w:val="24"/>
        </w:rPr>
        <w:t xml:space="preserve">be able </w:t>
      </w:r>
      <w:r>
        <w:rPr>
          <w:sz w:val="24"/>
        </w:rPr>
        <w:t>to decide, in any particular situation, not to use the high-risk AI system or otherwise disregard, override or reverse the output of the high-risk AI system;</w:t>
      </w:r>
    </w:p>
    <w:p w14:paraId="182C6F2E" w14:textId="77777777" w:rsidR="0093429C" w:rsidRDefault="00000000">
      <w:pPr>
        <w:pStyle w:val="ListParagraph"/>
        <w:numPr>
          <w:ilvl w:val="1"/>
          <w:numId w:val="81"/>
        </w:numPr>
        <w:tabs>
          <w:tab w:val="left" w:pos="1549"/>
          <w:tab w:val="left" w:pos="1550"/>
        </w:tabs>
        <w:ind w:hanging="568"/>
        <w:rPr>
          <w:sz w:val="24"/>
        </w:rPr>
      </w:pPr>
      <w:r>
        <w:rPr>
          <w:strike/>
          <w:sz w:val="24"/>
        </w:rPr>
        <w:t>be</w:t>
      </w:r>
      <w:r>
        <w:rPr>
          <w:strike/>
          <w:spacing w:val="43"/>
          <w:sz w:val="24"/>
        </w:rPr>
        <w:t xml:space="preserve"> </w:t>
      </w:r>
      <w:r>
        <w:rPr>
          <w:strike/>
          <w:sz w:val="24"/>
        </w:rPr>
        <w:t>able</w:t>
      </w:r>
      <w:r>
        <w:rPr>
          <w:strike/>
          <w:spacing w:val="45"/>
          <w:sz w:val="24"/>
        </w:rPr>
        <w:t xml:space="preserve"> </w:t>
      </w:r>
      <w:r>
        <w:rPr>
          <w:sz w:val="24"/>
        </w:rPr>
        <w:t>to</w:t>
      </w:r>
      <w:r>
        <w:rPr>
          <w:spacing w:val="44"/>
          <w:sz w:val="24"/>
        </w:rPr>
        <w:t xml:space="preserve"> </w:t>
      </w:r>
      <w:r>
        <w:rPr>
          <w:sz w:val="24"/>
        </w:rPr>
        <w:t>intervene</w:t>
      </w:r>
      <w:r>
        <w:rPr>
          <w:spacing w:val="44"/>
          <w:sz w:val="24"/>
        </w:rPr>
        <w:t xml:space="preserve"> </w:t>
      </w:r>
      <w:r>
        <w:rPr>
          <w:sz w:val="24"/>
        </w:rPr>
        <w:t>on</w:t>
      </w:r>
      <w:r>
        <w:rPr>
          <w:spacing w:val="47"/>
          <w:sz w:val="24"/>
        </w:rPr>
        <w:t xml:space="preserve"> </w:t>
      </w:r>
      <w:r>
        <w:rPr>
          <w:sz w:val="24"/>
        </w:rPr>
        <w:t>the</w:t>
      </w:r>
      <w:r>
        <w:rPr>
          <w:spacing w:val="43"/>
          <w:sz w:val="24"/>
        </w:rPr>
        <w:t xml:space="preserve"> </w:t>
      </w:r>
      <w:r>
        <w:rPr>
          <w:sz w:val="24"/>
        </w:rPr>
        <w:t>operation</w:t>
      </w:r>
      <w:r>
        <w:rPr>
          <w:spacing w:val="45"/>
          <w:sz w:val="24"/>
        </w:rPr>
        <w:t xml:space="preserve"> </w:t>
      </w:r>
      <w:r>
        <w:rPr>
          <w:sz w:val="24"/>
        </w:rPr>
        <w:t>of</w:t>
      </w:r>
      <w:r>
        <w:rPr>
          <w:spacing w:val="44"/>
          <w:sz w:val="24"/>
        </w:rPr>
        <w:t xml:space="preserve"> </w:t>
      </w:r>
      <w:r>
        <w:rPr>
          <w:sz w:val="24"/>
        </w:rPr>
        <w:t>the</w:t>
      </w:r>
      <w:r>
        <w:rPr>
          <w:spacing w:val="43"/>
          <w:sz w:val="24"/>
        </w:rPr>
        <w:t xml:space="preserve"> </w:t>
      </w:r>
      <w:r>
        <w:rPr>
          <w:sz w:val="24"/>
        </w:rPr>
        <w:t>high-risk</w:t>
      </w:r>
      <w:r>
        <w:rPr>
          <w:spacing w:val="45"/>
          <w:sz w:val="24"/>
        </w:rPr>
        <w:t xml:space="preserve"> </w:t>
      </w:r>
      <w:r>
        <w:rPr>
          <w:sz w:val="24"/>
        </w:rPr>
        <w:t>AI</w:t>
      </w:r>
      <w:r>
        <w:rPr>
          <w:spacing w:val="42"/>
          <w:sz w:val="24"/>
        </w:rPr>
        <w:t xml:space="preserve"> </w:t>
      </w:r>
      <w:r>
        <w:rPr>
          <w:sz w:val="24"/>
        </w:rPr>
        <w:t>system</w:t>
      </w:r>
      <w:r>
        <w:rPr>
          <w:spacing w:val="44"/>
          <w:sz w:val="24"/>
        </w:rPr>
        <w:t xml:space="preserve"> </w:t>
      </w:r>
      <w:r>
        <w:rPr>
          <w:sz w:val="24"/>
        </w:rPr>
        <w:t>or</w:t>
      </w:r>
      <w:r>
        <w:rPr>
          <w:spacing w:val="44"/>
          <w:sz w:val="24"/>
        </w:rPr>
        <w:t xml:space="preserve"> </w:t>
      </w:r>
      <w:r>
        <w:rPr>
          <w:sz w:val="24"/>
        </w:rPr>
        <w:t>interrupt</w:t>
      </w:r>
      <w:r>
        <w:rPr>
          <w:spacing w:val="45"/>
          <w:sz w:val="24"/>
        </w:rPr>
        <w:t xml:space="preserve"> </w:t>
      </w:r>
      <w:r>
        <w:rPr>
          <w:spacing w:val="-5"/>
          <w:sz w:val="24"/>
        </w:rPr>
        <w:t>the</w:t>
      </w:r>
    </w:p>
    <w:p w14:paraId="7BB1FD2B" w14:textId="77777777" w:rsidR="0093429C" w:rsidRDefault="00000000">
      <w:pPr>
        <w:pStyle w:val="BodyText"/>
        <w:ind w:left="1549"/>
      </w:pPr>
      <w:r>
        <w:t>system</w:t>
      </w:r>
      <w:r>
        <w:rPr>
          <w:spacing w:val="-5"/>
        </w:rPr>
        <w:t xml:space="preserve"> </w:t>
      </w:r>
      <w:r>
        <w:t>through</w:t>
      </w:r>
      <w:r>
        <w:rPr>
          <w:spacing w:val="-2"/>
        </w:rPr>
        <w:t xml:space="preserve"> </w:t>
      </w:r>
      <w:r>
        <w:t>a</w:t>
      </w:r>
      <w:r>
        <w:rPr>
          <w:spacing w:val="-2"/>
        </w:rPr>
        <w:t xml:space="preserve"> </w:t>
      </w:r>
      <w:r>
        <w:t>“stop”</w:t>
      </w:r>
      <w:r>
        <w:rPr>
          <w:spacing w:val="-1"/>
        </w:rPr>
        <w:t xml:space="preserve"> </w:t>
      </w:r>
      <w:r>
        <w:t>button</w:t>
      </w:r>
      <w:r>
        <w:rPr>
          <w:spacing w:val="-2"/>
        </w:rPr>
        <w:t xml:space="preserve"> </w:t>
      </w:r>
      <w:r>
        <w:t>or</w:t>
      </w:r>
      <w:r>
        <w:rPr>
          <w:spacing w:val="-3"/>
        </w:rPr>
        <w:t xml:space="preserve"> </w:t>
      </w:r>
      <w:r>
        <w:t>a</w:t>
      </w:r>
      <w:r>
        <w:rPr>
          <w:spacing w:val="-2"/>
        </w:rPr>
        <w:t xml:space="preserve"> </w:t>
      </w:r>
      <w:r>
        <w:t>similar</w:t>
      </w:r>
      <w:r>
        <w:rPr>
          <w:spacing w:val="-2"/>
        </w:rPr>
        <w:t xml:space="preserve"> procedure.</w:t>
      </w:r>
    </w:p>
    <w:p w14:paraId="19FBEB79" w14:textId="77777777" w:rsidR="0093429C" w:rsidRDefault="00000000">
      <w:pPr>
        <w:pStyle w:val="ListParagraph"/>
        <w:numPr>
          <w:ilvl w:val="0"/>
          <w:numId w:val="81"/>
        </w:numPr>
        <w:tabs>
          <w:tab w:val="left" w:pos="982"/>
          <w:tab w:val="left" w:pos="983"/>
        </w:tabs>
        <w:ind w:right="111"/>
        <w:jc w:val="both"/>
        <w:rPr>
          <w:b/>
          <w:sz w:val="24"/>
        </w:rPr>
      </w:pPr>
      <w:r>
        <w:rPr>
          <w:sz w:val="24"/>
        </w:rPr>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1"/>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1"/>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 xml:space="preserve">the user on the basis of the identification resulting from the system unless this has been </w:t>
      </w:r>
      <w:r>
        <w:rPr>
          <w:b/>
          <w:sz w:val="24"/>
        </w:rPr>
        <w:t xml:space="preserve">separately </w:t>
      </w:r>
      <w:r>
        <w:rPr>
          <w:sz w:val="24"/>
        </w:rPr>
        <w:t xml:space="preserve">verified and confirmed by at least two natural persons. </w:t>
      </w:r>
      <w:r>
        <w:rPr>
          <w:b/>
          <w:sz w:val="24"/>
          <w:u w:val="thick"/>
        </w:rPr>
        <w:t>The requirement for a</w:t>
      </w:r>
      <w:r>
        <w:rPr>
          <w:b/>
          <w:sz w:val="24"/>
        </w:rPr>
        <w:t xml:space="preserve"> </w:t>
      </w:r>
      <w:r>
        <w:rPr>
          <w:b/>
          <w:sz w:val="24"/>
          <w:u w:val="thick"/>
        </w:rPr>
        <w:t>separate</w:t>
      </w:r>
      <w:r>
        <w:rPr>
          <w:b/>
          <w:spacing w:val="16"/>
          <w:sz w:val="24"/>
          <w:u w:val="thick"/>
        </w:rPr>
        <w:t xml:space="preserve"> </w:t>
      </w:r>
      <w:r>
        <w:rPr>
          <w:b/>
          <w:sz w:val="24"/>
          <w:u w:val="thick"/>
        </w:rPr>
        <w:t>verification</w:t>
      </w:r>
      <w:r>
        <w:rPr>
          <w:b/>
          <w:spacing w:val="19"/>
          <w:sz w:val="24"/>
          <w:u w:val="thick"/>
        </w:rPr>
        <w:t xml:space="preserve"> </w:t>
      </w:r>
      <w:r>
        <w:rPr>
          <w:b/>
          <w:sz w:val="24"/>
          <w:u w:val="thick"/>
        </w:rPr>
        <w:t>shall</w:t>
      </w:r>
      <w:r>
        <w:rPr>
          <w:b/>
          <w:spacing w:val="19"/>
          <w:sz w:val="24"/>
          <w:u w:val="thick"/>
        </w:rPr>
        <w:t xml:space="preserve"> </w:t>
      </w:r>
      <w:r>
        <w:rPr>
          <w:b/>
          <w:sz w:val="24"/>
          <w:u w:val="thick"/>
        </w:rPr>
        <w:t>not</w:t>
      </w:r>
      <w:r>
        <w:rPr>
          <w:b/>
          <w:spacing w:val="17"/>
          <w:sz w:val="24"/>
          <w:u w:val="thick"/>
        </w:rPr>
        <w:t xml:space="preserve"> </w:t>
      </w:r>
      <w:r>
        <w:rPr>
          <w:b/>
          <w:sz w:val="24"/>
          <w:u w:val="thick"/>
        </w:rPr>
        <w:t>apply</w:t>
      </w:r>
      <w:r>
        <w:rPr>
          <w:b/>
          <w:spacing w:val="18"/>
          <w:sz w:val="24"/>
          <w:u w:val="thick"/>
        </w:rPr>
        <w:t xml:space="preserve"> </w:t>
      </w:r>
      <w:r>
        <w:rPr>
          <w:b/>
          <w:sz w:val="24"/>
          <w:u w:val="thick"/>
        </w:rPr>
        <w:t>to</w:t>
      </w:r>
      <w:r>
        <w:rPr>
          <w:b/>
          <w:spacing w:val="21"/>
          <w:sz w:val="24"/>
          <w:u w:val="thick"/>
        </w:rPr>
        <w:t xml:space="preserve"> </w:t>
      </w:r>
      <w:r>
        <w:rPr>
          <w:b/>
          <w:sz w:val="24"/>
          <w:u w:val="thick"/>
        </w:rPr>
        <w:t>high</w:t>
      </w:r>
      <w:r>
        <w:rPr>
          <w:b/>
          <w:spacing w:val="19"/>
          <w:sz w:val="24"/>
          <w:u w:val="thick"/>
        </w:rPr>
        <w:t xml:space="preserve"> </w:t>
      </w:r>
      <w:r>
        <w:rPr>
          <w:b/>
          <w:sz w:val="24"/>
          <w:u w:val="thick"/>
        </w:rPr>
        <w:t>risk</w:t>
      </w:r>
      <w:r>
        <w:rPr>
          <w:b/>
          <w:spacing w:val="20"/>
          <w:sz w:val="24"/>
          <w:u w:val="thick"/>
        </w:rPr>
        <w:t xml:space="preserve"> </w:t>
      </w:r>
      <w:r>
        <w:rPr>
          <w:b/>
          <w:sz w:val="24"/>
          <w:u w:val="thick"/>
        </w:rPr>
        <w:t>AI</w:t>
      </w:r>
      <w:r>
        <w:rPr>
          <w:b/>
          <w:spacing w:val="18"/>
          <w:sz w:val="24"/>
          <w:u w:val="thick"/>
        </w:rPr>
        <w:t xml:space="preserve"> </w:t>
      </w:r>
      <w:r>
        <w:rPr>
          <w:b/>
          <w:sz w:val="24"/>
          <w:u w:val="thick"/>
        </w:rPr>
        <w:t>systems</w:t>
      </w:r>
      <w:r>
        <w:rPr>
          <w:b/>
          <w:spacing w:val="18"/>
          <w:sz w:val="24"/>
          <w:u w:val="thick"/>
        </w:rPr>
        <w:t xml:space="preserve"> </w:t>
      </w:r>
      <w:r>
        <w:rPr>
          <w:b/>
          <w:sz w:val="24"/>
          <w:u w:val="thick"/>
        </w:rPr>
        <w:t>used</w:t>
      </w:r>
      <w:r>
        <w:rPr>
          <w:b/>
          <w:spacing w:val="19"/>
          <w:sz w:val="24"/>
          <w:u w:val="thick"/>
        </w:rPr>
        <w:t xml:space="preserve"> </w:t>
      </w:r>
      <w:r>
        <w:rPr>
          <w:b/>
          <w:sz w:val="24"/>
          <w:u w:val="thick"/>
        </w:rPr>
        <w:t>for</w:t>
      </w:r>
      <w:r>
        <w:rPr>
          <w:b/>
          <w:spacing w:val="19"/>
          <w:sz w:val="24"/>
          <w:u w:val="thick"/>
        </w:rPr>
        <w:t xml:space="preserve"> </w:t>
      </w:r>
      <w:r>
        <w:rPr>
          <w:b/>
          <w:sz w:val="24"/>
          <w:u w:val="thick"/>
        </w:rPr>
        <w:t>the</w:t>
      </w:r>
      <w:r>
        <w:rPr>
          <w:b/>
          <w:spacing w:val="17"/>
          <w:sz w:val="24"/>
          <w:u w:val="thick"/>
        </w:rPr>
        <w:t xml:space="preserve"> </w:t>
      </w:r>
      <w:r>
        <w:rPr>
          <w:b/>
          <w:sz w:val="24"/>
          <w:u w:val="thick"/>
        </w:rPr>
        <w:t>purpose</w:t>
      </w:r>
      <w:r>
        <w:rPr>
          <w:b/>
          <w:spacing w:val="17"/>
          <w:sz w:val="24"/>
          <w:u w:val="thick"/>
        </w:rPr>
        <w:t xml:space="preserve"> </w:t>
      </w:r>
      <w:r>
        <w:rPr>
          <w:b/>
          <w:sz w:val="24"/>
          <w:u w:val="thick"/>
        </w:rPr>
        <w:t>of</w:t>
      </w:r>
    </w:p>
    <w:p w14:paraId="70854404" w14:textId="77777777" w:rsidR="0093429C" w:rsidRDefault="0093429C">
      <w:pPr>
        <w:jc w:val="both"/>
        <w:rPr>
          <w:sz w:val="24"/>
        </w:rPr>
        <w:sectPr w:rsidR="0093429C">
          <w:pgSz w:w="11910" w:h="16840"/>
          <w:pgMar w:top="940" w:right="1020" w:bottom="1320" w:left="1000" w:header="0" w:footer="1130" w:gutter="0"/>
          <w:cols w:space="720"/>
        </w:sectPr>
      </w:pPr>
    </w:p>
    <w:p w14:paraId="438F3D19" w14:textId="77777777" w:rsidR="0093429C" w:rsidRDefault="00000000">
      <w:pPr>
        <w:spacing w:before="62"/>
        <w:ind w:left="982" w:right="110"/>
        <w:rPr>
          <w:b/>
          <w:sz w:val="24"/>
        </w:rPr>
      </w:pPr>
      <w:r>
        <w:rPr>
          <w:b/>
          <w:sz w:val="24"/>
          <w:u w:val="thick"/>
        </w:rPr>
        <w:lastRenderedPageBreak/>
        <w:t>border control, in cases where Union or national law considers the application of this</w:t>
      </w:r>
      <w:r>
        <w:rPr>
          <w:b/>
          <w:sz w:val="24"/>
        </w:rPr>
        <w:t xml:space="preserve"> </w:t>
      </w:r>
      <w:r>
        <w:rPr>
          <w:b/>
          <w:sz w:val="24"/>
          <w:u w:val="thick"/>
        </w:rPr>
        <w:t>requirement to be disproportionate.</w:t>
      </w:r>
    </w:p>
    <w:p w14:paraId="3341E3B0" w14:textId="77777777" w:rsidR="0093429C" w:rsidRDefault="0093429C">
      <w:pPr>
        <w:pStyle w:val="BodyText"/>
        <w:spacing w:before="4"/>
        <w:rPr>
          <w:b/>
          <w:sz w:val="21"/>
        </w:rPr>
      </w:pPr>
    </w:p>
    <w:p w14:paraId="01C896DB" w14:textId="77777777" w:rsidR="0093429C" w:rsidRDefault="00000000">
      <w:pPr>
        <w:ind w:left="192" w:right="175"/>
        <w:jc w:val="center"/>
        <w:rPr>
          <w:i/>
          <w:sz w:val="24"/>
        </w:rPr>
      </w:pPr>
      <w:r>
        <w:rPr>
          <w:i/>
          <w:sz w:val="24"/>
        </w:rPr>
        <w:t>Article</w:t>
      </w:r>
      <w:r>
        <w:rPr>
          <w:i/>
          <w:spacing w:val="-1"/>
          <w:sz w:val="24"/>
        </w:rPr>
        <w:t xml:space="preserve"> </w:t>
      </w:r>
      <w:r>
        <w:rPr>
          <w:i/>
          <w:spacing w:val="-5"/>
          <w:sz w:val="24"/>
        </w:rPr>
        <w:t>15</w:t>
      </w:r>
    </w:p>
    <w:p w14:paraId="075000B7" w14:textId="77777777" w:rsidR="0093429C" w:rsidRDefault="00000000">
      <w:pPr>
        <w:ind w:left="191" w:right="175"/>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3C14D853" w14:textId="77777777" w:rsidR="0093429C" w:rsidRDefault="00000000">
      <w:pPr>
        <w:pStyle w:val="ListParagraph"/>
        <w:numPr>
          <w:ilvl w:val="0"/>
          <w:numId w:val="80"/>
        </w:numPr>
        <w:tabs>
          <w:tab w:val="left" w:pos="982"/>
          <w:tab w:val="left" w:pos="983"/>
        </w:tabs>
        <w:ind w:right="113"/>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6AADDED3" w14:textId="77777777" w:rsidR="0093429C" w:rsidRDefault="00000000">
      <w:pPr>
        <w:pStyle w:val="ListParagraph"/>
        <w:numPr>
          <w:ilvl w:val="0"/>
          <w:numId w:val="80"/>
        </w:numPr>
        <w:tabs>
          <w:tab w:val="left" w:pos="982"/>
          <w:tab w:val="left" w:pos="983"/>
        </w:tabs>
        <w:ind w:right="115"/>
        <w:jc w:val="both"/>
        <w:rPr>
          <w:sz w:val="24"/>
        </w:rPr>
      </w:pPr>
      <w:r>
        <w:rPr>
          <w:sz w:val="24"/>
        </w:rPr>
        <w:t>The levels of accuracy and the relevant accuracy metrics of high-risk AI systems shall be declared in the accompanying instructions of use.</w:t>
      </w:r>
    </w:p>
    <w:p w14:paraId="56DF49AB" w14:textId="77777777" w:rsidR="0093429C" w:rsidRDefault="00000000">
      <w:pPr>
        <w:pStyle w:val="ListParagraph"/>
        <w:numPr>
          <w:ilvl w:val="0"/>
          <w:numId w:val="80"/>
        </w:numPr>
        <w:tabs>
          <w:tab w:val="left" w:pos="982"/>
          <w:tab w:val="left" w:pos="983"/>
        </w:tabs>
        <w:ind w:right="115"/>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14:paraId="32AA7CCD" w14:textId="77777777" w:rsidR="0093429C" w:rsidRDefault="00000000">
      <w:pPr>
        <w:pStyle w:val="BodyText"/>
        <w:ind w:left="982" w:right="113"/>
        <w:jc w:val="both"/>
      </w:pPr>
      <w:r>
        <w:t>The robustness of high-risk AI systems may be achieved through technical redundancy solutions, which may include backup or fail-safe plans.</w:t>
      </w:r>
    </w:p>
    <w:p w14:paraId="17BE9A3E" w14:textId="77777777" w:rsidR="0093429C" w:rsidRDefault="00000000">
      <w:pPr>
        <w:pStyle w:val="BodyText"/>
        <w:ind w:left="982" w:right="112"/>
        <w:jc w:val="both"/>
      </w:pPr>
      <w:r>
        <w:t xml:space="preserve">High-risk AI systems that continue to learn after being placed on the market or put into service shall be developed in such a way </w:t>
      </w:r>
      <w:r>
        <w:rPr>
          <w:b/>
          <w:u w:val="thick"/>
        </w:rPr>
        <w:t>to eliminate or reduce as far as possible</w:t>
      </w:r>
      <w:r>
        <w:rPr>
          <w:b/>
          <w:spacing w:val="80"/>
          <w:u w:val="thick"/>
        </w:rPr>
        <w:t xml:space="preserve"> </w:t>
      </w:r>
      <w:r>
        <w:rPr>
          <w:b/>
          <w:u w:val="thick"/>
        </w:rPr>
        <w:t>the</w:t>
      </w:r>
      <w:r>
        <w:rPr>
          <w:b/>
        </w:rPr>
        <w:t xml:space="preserve"> </w:t>
      </w:r>
      <w:r>
        <w:rPr>
          <w:b/>
          <w:u w:val="single"/>
        </w:rPr>
        <w:t xml:space="preserve">risk of </w:t>
      </w:r>
      <w:r>
        <w:rPr>
          <w:strike/>
          <w:u w:val="single"/>
        </w:rPr>
        <w:t>to ensure that</w:t>
      </w:r>
      <w:r>
        <w:t xml:space="preserve"> possibly biased outputs </w:t>
      </w:r>
      <w:r>
        <w:rPr>
          <w:strike/>
        </w:rPr>
        <w:t>due to outputs used as</w:t>
      </w:r>
      <w:r>
        <w:t xml:space="preserve"> </w:t>
      </w:r>
      <w:r>
        <w:rPr>
          <w:b/>
        </w:rPr>
        <w:t xml:space="preserve">influencing </w:t>
      </w:r>
      <w:r>
        <w:rPr>
          <w:strike/>
        </w:rPr>
        <w:t>an</w:t>
      </w:r>
      <w:r>
        <w:t xml:space="preserve"> input for future operations (‘feedback loops’) are duly addressed with appropriate mitigation </w:t>
      </w:r>
      <w:r>
        <w:rPr>
          <w:spacing w:val="-2"/>
        </w:rPr>
        <w:t>measures.</w:t>
      </w:r>
    </w:p>
    <w:p w14:paraId="78E5F85B" w14:textId="77777777" w:rsidR="0093429C" w:rsidRDefault="00000000">
      <w:pPr>
        <w:pStyle w:val="ListParagraph"/>
        <w:numPr>
          <w:ilvl w:val="0"/>
          <w:numId w:val="80"/>
        </w:numPr>
        <w:tabs>
          <w:tab w:val="left" w:pos="982"/>
          <w:tab w:val="left" w:pos="983"/>
        </w:tabs>
        <w:ind w:right="117"/>
        <w:jc w:val="both"/>
        <w:rPr>
          <w:sz w:val="24"/>
        </w:rPr>
      </w:pPr>
      <w:r>
        <w:rPr>
          <w:sz w:val="24"/>
        </w:rPr>
        <w:t>High-risk AI systems shall be resilient as regards attempts by unauthorised third parties to alter their use or performance by exploiting the system vulnerabilities.</w:t>
      </w:r>
    </w:p>
    <w:p w14:paraId="26137A47" w14:textId="77777777" w:rsidR="0093429C" w:rsidRDefault="00000000">
      <w:pPr>
        <w:pStyle w:val="BodyText"/>
        <w:ind w:left="982" w:right="116"/>
        <w:jc w:val="both"/>
      </w:pPr>
      <w:r>
        <w:t>The technical solutions aimed at ensuring the cybersecurity of high-risk AI systems shall</w:t>
      </w:r>
      <w:r>
        <w:rPr>
          <w:spacing w:val="40"/>
        </w:rPr>
        <w:t xml:space="preserve"> </w:t>
      </w:r>
      <w:r>
        <w:t>be appropriate to the relevant circumstances and the risks.</w:t>
      </w:r>
    </w:p>
    <w:p w14:paraId="37066029" w14:textId="77777777" w:rsidR="0093429C" w:rsidRDefault="00000000">
      <w:pPr>
        <w:pStyle w:val="BodyText"/>
        <w:ind w:left="982" w:right="114"/>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0AA3D393" w14:textId="77777777" w:rsidR="0093429C" w:rsidRDefault="0093429C">
      <w:pPr>
        <w:pStyle w:val="BodyText"/>
        <w:spacing w:before="2"/>
        <w:rPr>
          <w:sz w:val="21"/>
        </w:rPr>
      </w:pPr>
    </w:p>
    <w:p w14:paraId="49F8573D" w14:textId="77777777" w:rsidR="0093429C" w:rsidRDefault="00000000">
      <w:pPr>
        <w:pStyle w:val="Heading2"/>
        <w:spacing w:before="0"/>
      </w:pPr>
      <w:r>
        <w:rPr>
          <w:smallCaps/>
        </w:rPr>
        <w:t>Chapter</w:t>
      </w:r>
      <w:r>
        <w:rPr>
          <w:smallCaps/>
          <w:spacing w:val="-6"/>
        </w:rPr>
        <w:t xml:space="preserve"> </w:t>
      </w:r>
      <w:r>
        <w:rPr>
          <w:smallCaps/>
          <w:spacing w:val="-10"/>
        </w:rPr>
        <w:t>3</w:t>
      </w:r>
    </w:p>
    <w:p w14:paraId="573798C6" w14:textId="77777777" w:rsidR="0093429C" w:rsidRDefault="0093429C">
      <w:pPr>
        <w:pStyle w:val="BodyText"/>
        <w:spacing w:before="9"/>
        <w:rPr>
          <w:b/>
          <w:sz w:val="41"/>
        </w:rPr>
      </w:pPr>
    </w:p>
    <w:p w14:paraId="0AECC710" w14:textId="77777777" w:rsidR="0093429C" w:rsidRDefault="00000000">
      <w:pPr>
        <w:ind w:left="193" w:right="174"/>
        <w:jc w:val="center"/>
        <w:rPr>
          <w:b/>
          <w:sz w:val="24"/>
        </w:rPr>
      </w:pPr>
      <w:r>
        <w:rPr>
          <w:b/>
          <w:sz w:val="24"/>
        </w:rPr>
        <w:t>OBLIGATIONS</w:t>
      </w:r>
      <w:r>
        <w:rPr>
          <w:b/>
          <w:spacing w:val="-4"/>
          <w:sz w:val="24"/>
        </w:rPr>
        <w:t xml:space="preserve"> </w:t>
      </w:r>
      <w:r>
        <w:rPr>
          <w:b/>
          <w:sz w:val="24"/>
        </w:rPr>
        <w:t>OF</w:t>
      </w:r>
      <w:r>
        <w:rPr>
          <w:b/>
          <w:spacing w:val="-6"/>
          <w:sz w:val="24"/>
        </w:rPr>
        <w:t xml:space="preserve"> </w:t>
      </w:r>
      <w:r>
        <w:rPr>
          <w:b/>
          <w:sz w:val="24"/>
        </w:rPr>
        <w:t>PROVIDERS</w:t>
      </w:r>
      <w:r>
        <w:rPr>
          <w:b/>
          <w:spacing w:val="-4"/>
          <w:sz w:val="24"/>
        </w:rPr>
        <w:t xml:space="preserve"> </w:t>
      </w:r>
      <w:r>
        <w:rPr>
          <w:b/>
          <w:sz w:val="24"/>
        </w:rPr>
        <w:t>AND</w:t>
      </w:r>
      <w:r>
        <w:rPr>
          <w:b/>
          <w:spacing w:val="-4"/>
          <w:sz w:val="24"/>
        </w:rPr>
        <w:t xml:space="preserve"> </w:t>
      </w:r>
      <w:r>
        <w:rPr>
          <w:b/>
          <w:sz w:val="24"/>
        </w:rPr>
        <w:t>USERS</w:t>
      </w:r>
      <w:r>
        <w:rPr>
          <w:b/>
          <w:spacing w:val="-4"/>
          <w:sz w:val="24"/>
        </w:rPr>
        <w:t xml:space="preserve"> </w:t>
      </w:r>
      <w:r>
        <w:rPr>
          <w:b/>
          <w:sz w:val="24"/>
        </w:rPr>
        <w:t>OF</w:t>
      </w:r>
      <w:r>
        <w:rPr>
          <w:b/>
          <w:spacing w:val="-6"/>
          <w:sz w:val="24"/>
        </w:rPr>
        <w:t xml:space="preserve"> </w:t>
      </w:r>
      <w:r>
        <w:rPr>
          <w:b/>
          <w:sz w:val="24"/>
        </w:rPr>
        <w:t>HIGH-RISK</w:t>
      </w:r>
      <w:r>
        <w:rPr>
          <w:b/>
          <w:spacing w:val="-5"/>
          <w:sz w:val="24"/>
        </w:rPr>
        <w:t xml:space="preserve"> </w:t>
      </w:r>
      <w:r>
        <w:rPr>
          <w:b/>
          <w:sz w:val="24"/>
        </w:rPr>
        <w:t>AI</w:t>
      </w:r>
      <w:r>
        <w:rPr>
          <w:b/>
          <w:spacing w:val="-2"/>
          <w:sz w:val="24"/>
        </w:rPr>
        <w:t xml:space="preserve"> </w:t>
      </w:r>
      <w:r>
        <w:rPr>
          <w:b/>
          <w:sz w:val="24"/>
        </w:rPr>
        <w:t>SYSTEMS</w:t>
      </w:r>
      <w:r>
        <w:rPr>
          <w:b/>
          <w:spacing w:val="-3"/>
          <w:sz w:val="24"/>
        </w:rPr>
        <w:t xml:space="preserve"> </w:t>
      </w:r>
      <w:r>
        <w:rPr>
          <w:b/>
          <w:sz w:val="24"/>
        </w:rPr>
        <w:t>AND OTHER PARTIES</w:t>
      </w:r>
    </w:p>
    <w:p w14:paraId="389D7034" w14:textId="77777777" w:rsidR="0093429C" w:rsidRDefault="0093429C">
      <w:pPr>
        <w:pStyle w:val="BodyText"/>
        <w:rPr>
          <w:b/>
          <w:sz w:val="26"/>
        </w:rPr>
      </w:pPr>
    </w:p>
    <w:p w14:paraId="0AE647FF" w14:textId="77777777" w:rsidR="0093429C" w:rsidRDefault="0093429C">
      <w:pPr>
        <w:pStyle w:val="BodyText"/>
        <w:spacing w:before="3"/>
        <w:rPr>
          <w:b/>
          <w:sz w:val="36"/>
        </w:rPr>
      </w:pPr>
    </w:p>
    <w:p w14:paraId="3F64B197" w14:textId="77777777" w:rsidR="0093429C" w:rsidRDefault="00000000">
      <w:pPr>
        <w:ind w:left="192" w:right="175"/>
        <w:jc w:val="center"/>
        <w:rPr>
          <w:i/>
          <w:sz w:val="24"/>
        </w:rPr>
      </w:pPr>
      <w:r>
        <w:rPr>
          <w:i/>
          <w:sz w:val="24"/>
        </w:rPr>
        <w:t>Article</w:t>
      </w:r>
      <w:r>
        <w:rPr>
          <w:i/>
          <w:spacing w:val="-1"/>
          <w:sz w:val="24"/>
        </w:rPr>
        <w:t xml:space="preserve"> </w:t>
      </w:r>
      <w:r>
        <w:rPr>
          <w:i/>
          <w:spacing w:val="-5"/>
          <w:sz w:val="24"/>
        </w:rPr>
        <w:t>16</w:t>
      </w:r>
    </w:p>
    <w:p w14:paraId="14FDD14A" w14:textId="77777777" w:rsidR="0093429C" w:rsidRDefault="00000000">
      <w:pPr>
        <w:ind w:left="191" w:right="175"/>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887B3A3" w14:textId="77777777" w:rsidR="0093429C" w:rsidRDefault="00000000">
      <w:pPr>
        <w:pStyle w:val="BodyText"/>
        <w:ind w:left="132"/>
      </w:pPr>
      <w:r>
        <w:t>Providers</w:t>
      </w:r>
      <w:r>
        <w:rPr>
          <w:spacing w:val="-3"/>
        </w:rPr>
        <w:t xml:space="preserve"> </w:t>
      </w:r>
      <w:r>
        <w:t>of</w:t>
      </w:r>
      <w:r>
        <w:rPr>
          <w:spacing w:val="-2"/>
        </w:rPr>
        <w:t xml:space="preserve"> </w:t>
      </w:r>
      <w:r>
        <w:t>high-risk</w:t>
      </w:r>
      <w:r>
        <w:rPr>
          <w:spacing w:val="-2"/>
        </w:rPr>
        <w:t xml:space="preserve"> </w:t>
      </w:r>
      <w:r>
        <w:t>AI</w:t>
      </w:r>
      <w:r>
        <w:rPr>
          <w:spacing w:val="-3"/>
        </w:rPr>
        <w:t xml:space="preserve"> </w:t>
      </w:r>
      <w:r>
        <w:t>systems</w:t>
      </w:r>
      <w:r>
        <w:rPr>
          <w:spacing w:val="-2"/>
        </w:rPr>
        <w:t xml:space="preserve"> shall:</w:t>
      </w:r>
    </w:p>
    <w:p w14:paraId="2E88A440" w14:textId="77777777" w:rsidR="0093429C" w:rsidRDefault="00000000">
      <w:pPr>
        <w:pStyle w:val="ListParagraph"/>
        <w:numPr>
          <w:ilvl w:val="0"/>
          <w:numId w:val="79"/>
        </w:numPr>
        <w:tabs>
          <w:tab w:val="left" w:pos="983"/>
        </w:tabs>
        <w:ind w:right="116"/>
        <w:jc w:val="both"/>
        <w:rPr>
          <w:b/>
          <w:sz w:val="24"/>
        </w:rPr>
      </w:pPr>
      <w:r>
        <w:rPr>
          <w:sz w:val="24"/>
        </w:rPr>
        <w:t>ensure that their high-risk AI systems are compliant with the requirements set out in Chapter 2 of this Title;</w:t>
      </w:r>
    </w:p>
    <w:p w14:paraId="4B1200D1" w14:textId="77777777" w:rsidR="0093429C" w:rsidRDefault="0093429C">
      <w:pPr>
        <w:jc w:val="both"/>
        <w:rPr>
          <w:sz w:val="24"/>
        </w:rPr>
        <w:sectPr w:rsidR="0093429C">
          <w:pgSz w:w="11910" w:h="16840"/>
          <w:pgMar w:top="960" w:right="1020" w:bottom="1320" w:left="1000" w:header="0" w:footer="1130" w:gutter="0"/>
          <w:cols w:space="720"/>
        </w:sectPr>
      </w:pPr>
    </w:p>
    <w:p w14:paraId="0CB63C67" w14:textId="77777777" w:rsidR="0093429C" w:rsidRDefault="00000000">
      <w:pPr>
        <w:spacing w:before="62"/>
        <w:ind w:left="982" w:right="115" w:hanging="851"/>
        <w:jc w:val="both"/>
        <w:rPr>
          <w:b/>
          <w:sz w:val="24"/>
        </w:rPr>
      </w:pPr>
      <w:r>
        <w:rPr>
          <w:b/>
          <w:sz w:val="24"/>
        </w:rPr>
        <w:lastRenderedPageBreak/>
        <w:t>(aa)</w:t>
      </w:r>
      <w:r>
        <w:rPr>
          <w:b/>
          <w:spacing w:val="80"/>
          <w:sz w:val="24"/>
        </w:rPr>
        <w:t xml:space="preserve">  </w:t>
      </w:r>
      <w:r>
        <w:rPr>
          <w:b/>
          <w:sz w:val="24"/>
        </w:rPr>
        <w:t>indicate their name, registered trade name or registered trade mark, the address at which they can be contacted on the high-risk AI system or, where that is not possible, on its packaging or its accompanying documentation, as applicable;</w:t>
      </w:r>
    </w:p>
    <w:p w14:paraId="6B78717D" w14:textId="77777777" w:rsidR="0093429C" w:rsidRDefault="00000000">
      <w:pPr>
        <w:pStyle w:val="ListParagraph"/>
        <w:numPr>
          <w:ilvl w:val="0"/>
          <w:numId w:val="79"/>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46A4A9C8" w14:textId="77777777" w:rsidR="0093429C" w:rsidRDefault="00000000">
      <w:pPr>
        <w:pStyle w:val="ListParagraph"/>
        <w:numPr>
          <w:ilvl w:val="0"/>
          <w:numId w:val="79"/>
        </w:numPr>
        <w:tabs>
          <w:tab w:val="left" w:pos="983"/>
        </w:tabs>
        <w:ind w:right="108"/>
        <w:jc w:val="both"/>
        <w:rPr>
          <w:sz w:val="24"/>
        </w:rPr>
      </w:pPr>
      <w:r>
        <w:rPr>
          <w:strike/>
          <w:sz w:val="24"/>
        </w:rPr>
        <w:t>draw-up</w:t>
      </w:r>
      <w:r>
        <w:rPr>
          <w:sz w:val="24"/>
        </w:rPr>
        <w:t xml:space="preserve"> </w:t>
      </w:r>
      <w:r>
        <w:rPr>
          <w:b/>
          <w:sz w:val="24"/>
        </w:rPr>
        <w:t xml:space="preserve">keep </w:t>
      </w:r>
      <w:r>
        <w:rPr>
          <w:sz w:val="24"/>
        </w:rPr>
        <w:t xml:space="preserve">the </w:t>
      </w:r>
      <w:r>
        <w:rPr>
          <w:strike/>
          <w:sz w:val="24"/>
        </w:rPr>
        <w:t>technical</w:t>
      </w:r>
      <w:r>
        <w:rPr>
          <w:sz w:val="24"/>
        </w:rPr>
        <w:t xml:space="preserve"> documentation </w:t>
      </w:r>
      <w:r>
        <w:rPr>
          <w:b/>
          <w:sz w:val="24"/>
        </w:rPr>
        <w:t xml:space="preserve">referred to in Article 18 </w:t>
      </w:r>
      <w:r>
        <w:rPr>
          <w:strike/>
          <w:sz w:val="24"/>
        </w:rPr>
        <w:t>of the high-risk AI</w:t>
      </w:r>
      <w:r>
        <w:rPr>
          <w:sz w:val="24"/>
        </w:rPr>
        <w:t xml:space="preserve"> </w:t>
      </w:r>
      <w:r>
        <w:rPr>
          <w:strike/>
          <w:spacing w:val="-2"/>
          <w:sz w:val="24"/>
        </w:rPr>
        <w:t>system</w:t>
      </w:r>
      <w:r>
        <w:rPr>
          <w:spacing w:val="-2"/>
          <w:sz w:val="24"/>
        </w:rPr>
        <w:t>;</w:t>
      </w:r>
    </w:p>
    <w:p w14:paraId="728C0474" w14:textId="77777777" w:rsidR="0093429C" w:rsidRDefault="00000000">
      <w:pPr>
        <w:pStyle w:val="ListParagraph"/>
        <w:numPr>
          <w:ilvl w:val="0"/>
          <w:numId w:val="79"/>
        </w:numPr>
        <w:tabs>
          <w:tab w:val="left" w:pos="983"/>
        </w:tabs>
        <w:ind w:right="110"/>
        <w:jc w:val="both"/>
        <w:rPr>
          <w:sz w:val="24"/>
        </w:rPr>
      </w:pPr>
      <w:r>
        <w:rPr>
          <w:sz w:val="24"/>
        </w:rPr>
        <w:t xml:space="preserve">when under their control, keep the logs automatically generated by their high-risk AI systems </w:t>
      </w:r>
      <w:r>
        <w:rPr>
          <w:b/>
          <w:sz w:val="24"/>
        </w:rPr>
        <w:t>as referred to in Article 20</w:t>
      </w:r>
      <w:r>
        <w:rPr>
          <w:sz w:val="24"/>
        </w:rPr>
        <w:t>;</w:t>
      </w:r>
    </w:p>
    <w:p w14:paraId="427EA08C" w14:textId="77777777" w:rsidR="0093429C" w:rsidRDefault="00000000">
      <w:pPr>
        <w:pStyle w:val="ListParagraph"/>
        <w:numPr>
          <w:ilvl w:val="0"/>
          <w:numId w:val="79"/>
        </w:numPr>
        <w:tabs>
          <w:tab w:val="left" w:pos="983"/>
        </w:tabs>
        <w:ind w:right="111"/>
        <w:jc w:val="both"/>
        <w:rPr>
          <w:sz w:val="24"/>
        </w:rPr>
      </w:pPr>
      <w:r>
        <w:rPr>
          <w:sz w:val="24"/>
        </w:rPr>
        <w:t xml:space="preserve">ensure that the high-risk AI system undergoes the relevant conformity assessment procedure </w:t>
      </w:r>
      <w:r>
        <w:rPr>
          <w:b/>
          <w:sz w:val="24"/>
        </w:rPr>
        <w:t>as referred to in Article 43</w:t>
      </w:r>
      <w:r>
        <w:rPr>
          <w:sz w:val="24"/>
        </w:rPr>
        <w:t xml:space="preserve">, prior to its placing on the market or putting into </w:t>
      </w:r>
      <w:r>
        <w:rPr>
          <w:spacing w:val="-2"/>
          <w:sz w:val="24"/>
        </w:rPr>
        <w:t>service;</w:t>
      </w:r>
    </w:p>
    <w:p w14:paraId="0BF7055E" w14:textId="77777777" w:rsidR="0093429C" w:rsidRDefault="00000000">
      <w:pPr>
        <w:pStyle w:val="ListParagraph"/>
        <w:numPr>
          <w:ilvl w:val="0"/>
          <w:numId w:val="79"/>
        </w:numPr>
        <w:tabs>
          <w:tab w:val="left" w:pos="982"/>
          <w:tab w:val="left" w:pos="983"/>
        </w:tabs>
        <w:spacing w:before="1"/>
        <w:rPr>
          <w:sz w:val="24"/>
        </w:rPr>
      </w:pPr>
      <w:r>
        <w:rPr>
          <w:sz w:val="24"/>
        </w:rPr>
        <w:t>comply</w:t>
      </w:r>
      <w:r>
        <w:rPr>
          <w:spacing w:val="-7"/>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5"/>
          <w:sz w:val="24"/>
        </w:rPr>
        <w:t>51;</w:t>
      </w:r>
    </w:p>
    <w:p w14:paraId="6CBB7966" w14:textId="77777777" w:rsidR="0093429C" w:rsidRDefault="00000000">
      <w:pPr>
        <w:pStyle w:val="ListParagraph"/>
        <w:numPr>
          <w:ilvl w:val="0"/>
          <w:numId w:val="79"/>
        </w:numPr>
        <w:tabs>
          <w:tab w:val="left" w:pos="983"/>
        </w:tabs>
        <w:spacing w:before="1"/>
        <w:ind w:right="110"/>
        <w:jc w:val="both"/>
        <w:rPr>
          <w:sz w:val="24"/>
        </w:rPr>
      </w:pPr>
      <w:r>
        <w:rPr>
          <w:sz w:val="24"/>
        </w:rPr>
        <w:t xml:space="preserve">take the necessary corrective actions </w:t>
      </w:r>
      <w:r>
        <w:rPr>
          <w:b/>
          <w:sz w:val="24"/>
        </w:rPr>
        <w:t>as referred to in Article 21</w:t>
      </w:r>
      <w:r>
        <w:rPr>
          <w:sz w:val="24"/>
        </w:rPr>
        <w:t>, if the high-risk AI system is not in conformity with the requirements set out in Chapter 2 of this Title;</w:t>
      </w:r>
    </w:p>
    <w:p w14:paraId="31E8E7B2" w14:textId="77777777" w:rsidR="0093429C" w:rsidRDefault="00000000">
      <w:pPr>
        <w:pStyle w:val="ListParagraph"/>
        <w:numPr>
          <w:ilvl w:val="0"/>
          <w:numId w:val="79"/>
        </w:numPr>
        <w:tabs>
          <w:tab w:val="left" w:pos="983"/>
        </w:tabs>
        <w:ind w:right="109"/>
        <w:jc w:val="both"/>
        <w:rPr>
          <w:sz w:val="24"/>
        </w:rPr>
      </w:pPr>
      <w:r>
        <w:rPr>
          <w:sz w:val="24"/>
        </w:rPr>
        <w:t xml:space="preserve">inform the </w:t>
      </w:r>
      <w:r>
        <w:rPr>
          <w:b/>
          <w:sz w:val="24"/>
          <w:u w:val="thick"/>
        </w:rPr>
        <w:t>relevant</w:t>
      </w:r>
      <w:r>
        <w:rPr>
          <w:b/>
          <w:sz w:val="24"/>
        </w:rPr>
        <w:t xml:space="preserve"> </w:t>
      </w:r>
      <w:r>
        <w:rPr>
          <w:sz w:val="24"/>
        </w:rPr>
        <w:t>national competent authorit</w:t>
      </w:r>
      <w:r>
        <w:rPr>
          <w:b/>
          <w:sz w:val="24"/>
          <w:u w:val="single"/>
        </w:rPr>
        <w:t>y</w:t>
      </w:r>
      <w:r>
        <w:rPr>
          <w:strike/>
          <w:sz w:val="24"/>
          <w:u w:val="single"/>
        </w:rPr>
        <w:t>ies</w:t>
      </w:r>
      <w:r>
        <w:rPr>
          <w:sz w:val="24"/>
        </w:rPr>
        <w:t xml:space="preserve"> of the Member States in which they made</w:t>
      </w:r>
      <w:r>
        <w:rPr>
          <w:spacing w:val="-2"/>
          <w:sz w:val="24"/>
        </w:rPr>
        <w:t xml:space="preserve"> </w:t>
      </w:r>
      <w:r>
        <w:rPr>
          <w:sz w:val="24"/>
        </w:rPr>
        <w:t>the</w:t>
      </w:r>
      <w:r>
        <w:rPr>
          <w:spacing w:val="-1"/>
          <w:sz w:val="24"/>
        </w:rPr>
        <w:t xml:space="preserve"> </w:t>
      </w:r>
      <w:r>
        <w:rPr>
          <w:sz w:val="24"/>
        </w:rPr>
        <w:t>AI</w:t>
      </w:r>
      <w:r>
        <w:rPr>
          <w:spacing w:val="-3"/>
          <w:sz w:val="24"/>
        </w:rPr>
        <w:t xml:space="preserve"> </w:t>
      </w:r>
      <w:r>
        <w:rPr>
          <w:sz w:val="24"/>
        </w:rPr>
        <w:t>system available</w:t>
      </w:r>
      <w:r>
        <w:rPr>
          <w:spacing w:val="-1"/>
          <w:sz w:val="24"/>
        </w:rPr>
        <w:t xml:space="preserve"> </w:t>
      </w:r>
      <w:r>
        <w:rPr>
          <w:sz w:val="24"/>
        </w:rPr>
        <w:t>or</w:t>
      </w:r>
      <w:r>
        <w:rPr>
          <w:spacing w:val="-1"/>
          <w:sz w:val="24"/>
        </w:rPr>
        <w:t xml:space="preserve"> </w:t>
      </w:r>
      <w:r>
        <w:rPr>
          <w:sz w:val="24"/>
        </w:rPr>
        <w:t>put it into service and, where</w:t>
      </w:r>
      <w:r>
        <w:rPr>
          <w:spacing w:val="-1"/>
          <w:sz w:val="24"/>
        </w:rPr>
        <w:t xml:space="preserve"> </w:t>
      </w:r>
      <w:r>
        <w:rPr>
          <w:sz w:val="24"/>
        </w:rPr>
        <w:t>applicable,</w:t>
      </w:r>
      <w:r>
        <w:rPr>
          <w:spacing w:val="-1"/>
          <w:sz w:val="24"/>
        </w:rPr>
        <w:t xml:space="preserve"> </w:t>
      </w:r>
      <w:r>
        <w:rPr>
          <w:sz w:val="24"/>
        </w:rPr>
        <w:t>the</w:t>
      </w:r>
      <w:r>
        <w:rPr>
          <w:spacing w:val="-1"/>
          <w:sz w:val="24"/>
        </w:rPr>
        <w:t xml:space="preserve"> </w:t>
      </w:r>
      <w:r>
        <w:rPr>
          <w:sz w:val="24"/>
        </w:rPr>
        <w:t>notified body of the non-compliance and of any corrective actions taken;</w:t>
      </w:r>
    </w:p>
    <w:p w14:paraId="5007C7B6" w14:textId="77777777" w:rsidR="0093429C" w:rsidRDefault="00000000">
      <w:pPr>
        <w:pStyle w:val="ListParagraph"/>
        <w:numPr>
          <w:ilvl w:val="0"/>
          <w:numId w:val="79"/>
        </w:numPr>
        <w:tabs>
          <w:tab w:val="left" w:pos="983"/>
        </w:tabs>
        <w:ind w:right="116"/>
        <w:jc w:val="both"/>
        <w:rPr>
          <w:sz w:val="24"/>
        </w:rPr>
      </w:pPr>
      <w:r>
        <w:rPr>
          <w:sz w:val="24"/>
        </w:rPr>
        <w:t>to affix the CE marking to their high-risk AI systems to indicate the conformity with this Regulation in accordance with Article 49;</w:t>
      </w:r>
    </w:p>
    <w:p w14:paraId="78EF5B7C" w14:textId="77777777" w:rsidR="0093429C" w:rsidRDefault="00000000">
      <w:pPr>
        <w:pStyle w:val="ListParagraph"/>
        <w:numPr>
          <w:ilvl w:val="0"/>
          <w:numId w:val="79"/>
        </w:numPr>
        <w:tabs>
          <w:tab w:val="left" w:pos="983"/>
        </w:tabs>
        <w:ind w:right="112"/>
        <w:jc w:val="both"/>
        <w:rPr>
          <w:sz w:val="24"/>
        </w:rPr>
      </w:pPr>
      <w:r>
        <w:rPr>
          <w:sz w:val="24"/>
        </w:rPr>
        <w:t>upon request of a national competent authority, demonstrate the conformity of the high- risk AI system with the requirements set out in Chapter 2 of this Title.</w:t>
      </w:r>
    </w:p>
    <w:p w14:paraId="1195A274" w14:textId="77777777" w:rsidR="0093429C" w:rsidRDefault="0093429C">
      <w:pPr>
        <w:pStyle w:val="BodyText"/>
        <w:rPr>
          <w:sz w:val="26"/>
        </w:rPr>
      </w:pPr>
    </w:p>
    <w:p w14:paraId="3486001A" w14:textId="77777777" w:rsidR="0093429C" w:rsidRDefault="00000000">
      <w:pPr>
        <w:spacing w:before="181"/>
        <w:ind w:left="192" w:right="175"/>
        <w:jc w:val="center"/>
        <w:rPr>
          <w:i/>
          <w:sz w:val="24"/>
        </w:rPr>
      </w:pPr>
      <w:r>
        <w:rPr>
          <w:i/>
          <w:sz w:val="24"/>
        </w:rPr>
        <w:t>Article</w:t>
      </w:r>
      <w:r>
        <w:rPr>
          <w:i/>
          <w:spacing w:val="-1"/>
          <w:sz w:val="24"/>
        </w:rPr>
        <w:t xml:space="preserve"> </w:t>
      </w:r>
      <w:r>
        <w:rPr>
          <w:i/>
          <w:spacing w:val="-5"/>
          <w:sz w:val="24"/>
        </w:rPr>
        <w:t>17</w:t>
      </w:r>
    </w:p>
    <w:p w14:paraId="13BEB59F" w14:textId="77777777" w:rsidR="0093429C" w:rsidRDefault="00000000">
      <w:pPr>
        <w:ind w:left="191" w:right="175"/>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3CCD464C" w14:textId="77777777" w:rsidR="0093429C" w:rsidRDefault="00000000">
      <w:pPr>
        <w:pStyle w:val="ListParagraph"/>
        <w:numPr>
          <w:ilvl w:val="0"/>
          <w:numId w:val="78"/>
        </w:numPr>
        <w:tabs>
          <w:tab w:val="left" w:pos="982"/>
          <w:tab w:val="left" w:pos="983"/>
        </w:tabs>
        <w:ind w:right="111"/>
        <w:jc w:val="both"/>
        <w:rPr>
          <w:sz w:val="24"/>
        </w:rPr>
      </w:pPr>
      <w:r>
        <w:rPr>
          <w:sz w:val="24"/>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0C9851B3" w14:textId="77777777" w:rsidR="0093429C" w:rsidRDefault="00000000">
      <w:pPr>
        <w:pStyle w:val="ListParagraph"/>
        <w:numPr>
          <w:ilvl w:val="1"/>
          <w:numId w:val="78"/>
        </w:numPr>
        <w:tabs>
          <w:tab w:val="left" w:pos="1550"/>
        </w:tabs>
        <w:spacing w:before="1"/>
        <w:ind w:right="113"/>
        <w:jc w:val="both"/>
        <w:rPr>
          <w:sz w:val="24"/>
        </w:rPr>
      </w:pPr>
      <w:r>
        <w:rPr>
          <w:sz w:val="24"/>
        </w:rPr>
        <w:t>a strategy for regulatory compliance, including compliance with conformity assessment procedures and procedures for the management of modifications to the high-risk AI system;</w:t>
      </w:r>
    </w:p>
    <w:p w14:paraId="1C573274" w14:textId="77777777" w:rsidR="0093429C" w:rsidRDefault="00000000">
      <w:pPr>
        <w:pStyle w:val="ListParagraph"/>
        <w:numPr>
          <w:ilvl w:val="1"/>
          <w:numId w:val="78"/>
        </w:numPr>
        <w:tabs>
          <w:tab w:val="left" w:pos="1550"/>
        </w:tabs>
        <w:ind w:right="120"/>
        <w:jc w:val="both"/>
        <w:rPr>
          <w:sz w:val="24"/>
        </w:rPr>
      </w:pPr>
      <w:r>
        <w:rPr>
          <w:sz w:val="24"/>
        </w:rPr>
        <w:t>techniques, procedures and systematic actions to be used for the design, design control and design verification of the high-risk AI system;</w:t>
      </w:r>
    </w:p>
    <w:p w14:paraId="5AF7DD6A" w14:textId="77777777" w:rsidR="0093429C" w:rsidRDefault="00000000">
      <w:pPr>
        <w:pStyle w:val="ListParagraph"/>
        <w:numPr>
          <w:ilvl w:val="1"/>
          <w:numId w:val="78"/>
        </w:numPr>
        <w:tabs>
          <w:tab w:val="left" w:pos="1550"/>
        </w:tabs>
        <w:ind w:right="117"/>
        <w:jc w:val="both"/>
        <w:rPr>
          <w:sz w:val="24"/>
        </w:rPr>
      </w:pPr>
      <w:r>
        <w:rPr>
          <w:sz w:val="24"/>
        </w:rPr>
        <w:t>techniques, procedures and systematic actions to be used for the development,</w:t>
      </w:r>
      <w:r>
        <w:rPr>
          <w:spacing w:val="40"/>
          <w:sz w:val="24"/>
        </w:rPr>
        <w:t xml:space="preserve"> </w:t>
      </w:r>
      <w:r>
        <w:rPr>
          <w:sz w:val="24"/>
        </w:rPr>
        <w:t>quality control and quality assurance of the high-risk AI system;</w:t>
      </w:r>
    </w:p>
    <w:p w14:paraId="06EA30FD" w14:textId="77777777" w:rsidR="0093429C" w:rsidRDefault="00000000">
      <w:pPr>
        <w:pStyle w:val="ListParagraph"/>
        <w:numPr>
          <w:ilvl w:val="1"/>
          <w:numId w:val="78"/>
        </w:numPr>
        <w:tabs>
          <w:tab w:val="left" w:pos="1550"/>
        </w:tabs>
        <w:ind w:right="115"/>
        <w:jc w:val="both"/>
        <w:rPr>
          <w:sz w:val="24"/>
        </w:rPr>
      </w:pPr>
      <w:r>
        <w:rPr>
          <w:sz w:val="24"/>
        </w:rPr>
        <w:t>examination, test and validation procedures to be carried out before, during and after the development of the high-risk AI</w:t>
      </w:r>
      <w:r>
        <w:rPr>
          <w:spacing w:val="-1"/>
          <w:sz w:val="24"/>
        </w:rPr>
        <w:t xml:space="preserve"> </w:t>
      </w:r>
      <w:r>
        <w:rPr>
          <w:sz w:val="24"/>
        </w:rPr>
        <w:t>system, and the frequency with which they have to be carried out;</w:t>
      </w:r>
    </w:p>
    <w:p w14:paraId="616619F9" w14:textId="77777777" w:rsidR="0093429C" w:rsidRDefault="0093429C">
      <w:pPr>
        <w:jc w:val="both"/>
        <w:rPr>
          <w:sz w:val="24"/>
        </w:rPr>
        <w:sectPr w:rsidR="0093429C">
          <w:pgSz w:w="11910" w:h="16840"/>
          <w:pgMar w:top="960" w:right="1020" w:bottom="1320" w:left="1000" w:header="0" w:footer="1130" w:gutter="0"/>
          <w:cols w:space="720"/>
        </w:sectPr>
      </w:pPr>
    </w:p>
    <w:p w14:paraId="24FF4AE9" w14:textId="77777777" w:rsidR="0093429C" w:rsidRDefault="00000000">
      <w:pPr>
        <w:pStyle w:val="ListParagraph"/>
        <w:numPr>
          <w:ilvl w:val="1"/>
          <w:numId w:val="78"/>
        </w:numPr>
        <w:tabs>
          <w:tab w:val="left" w:pos="1550"/>
        </w:tabs>
        <w:spacing w:before="77"/>
        <w:ind w:right="115"/>
        <w:jc w:val="both"/>
        <w:rPr>
          <w:sz w:val="24"/>
        </w:rPr>
      </w:pPr>
      <w:r>
        <w:rPr>
          <w:sz w:val="24"/>
        </w:rPr>
        <w:lastRenderedPageBreak/>
        <w:t>technical specifications, including standards, to be applied and, where the relevant harmonised standards are not applied in full, the means to be used to ensure that the high-risk AI</w:t>
      </w:r>
      <w:r>
        <w:rPr>
          <w:spacing w:val="-3"/>
          <w:sz w:val="24"/>
        </w:rPr>
        <w:t xml:space="preserve"> </w:t>
      </w:r>
      <w:r>
        <w:rPr>
          <w:sz w:val="24"/>
        </w:rPr>
        <w:t>system complies with the requirements set out in Chapter</w:t>
      </w:r>
      <w:r>
        <w:rPr>
          <w:spacing w:val="-1"/>
          <w:sz w:val="24"/>
        </w:rPr>
        <w:t xml:space="preserve"> </w:t>
      </w:r>
      <w:r>
        <w:rPr>
          <w:sz w:val="24"/>
        </w:rPr>
        <w:t>2 of this Title;</w:t>
      </w:r>
    </w:p>
    <w:p w14:paraId="4E4E7899" w14:textId="77777777" w:rsidR="0093429C" w:rsidRDefault="00000000">
      <w:pPr>
        <w:pStyle w:val="ListParagraph"/>
        <w:numPr>
          <w:ilvl w:val="1"/>
          <w:numId w:val="78"/>
        </w:numPr>
        <w:tabs>
          <w:tab w:val="left" w:pos="1550"/>
        </w:tabs>
        <w:ind w:right="110"/>
        <w:jc w:val="both"/>
        <w:rPr>
          <w:sz w:val="24"/>
        </w:rPr>
      </w:pPr>
      <w:r>
        <w:rPr>
          <w:sz w:val="24"/>
        </w:rPr>
        <w:t>systems and procedures for data management, including data collection, data</w:t>
      </w:r>
      <w:r>
        <w:rPr>
          <w:spacing w:val="40"/>
          <w:sz w:val="24"/>
        </w:rPr>
        <w:t xml:space="preserve"> </w:t>
      </w:r>
      <w:r>
        <w:rPr>
          <w:sz w:val="24"/>
        </w:rPr>
        <w:t>analysis, data labelling, data storage, data filtration, data mining, data aggregation, data</w:t>
      </w:r>
      <w:r>
        <w:rPr>
          <w:spacing w:val="-2"/>
          <w:sz w:val="24"/>
        </w:rPr>
        <w:t xml:space="preserve"> </w:t>
      </w:r>
      <w:r>
        <w:rPr>
          <w:sz w:val="24"/>
        </w:rPr>
        <w:t>retention</w:t>
      </w:r>
      <w:r>
        <w:rPr>
          <w:spacing w:val="-2"/>
          <w:sz w:val="24"/>
        </w:rPr>
        <w:t xml:space="preserve"> </w:t>
      </w:r>
      <w:r>
        <w:rPr>
          <w:sz w:val="24"/>
        </w:rPr>
        <w:t>and</w:t>
      </w:r>
      <w:r>
        <w:rPr>
          <w:spacing w:val="-2"/>
          <w:sz w:val="24"/>
        </w:rPr>
        <w:t xml:space="preserve"> </w:t>
      </w:r>
      <w:r>
        <w:rPr>
          <w:sz w:val="24"/>
        </w:rPr>
        <w:t>any</w:t>
      </w:r>
      <w:r>
        <w:rPr>
          <w:spacing w:val="-5"/>
          <w:sz w:val="24"/>
        </w:rPr>
        <w:t xml:space="preserve"> </w:t>
      </w:r>
      <w:r>
        <w:rPr>
          <w:sz w:val="24"/>
        </w:rPr>
        <w:t>other</w:t>
      </w:r>
      <w:r>
        <w:rPr>
          <w:spacing w:val="-4"/>
          <w:sz w:val="24"/>
        </w:rPr>
        <w:t xml:space="preserve"> </w:t>
      </w:r>
      <w:r>
        <w:rPr>
          <w:sz w:val="24"/>
        </w:rPr>
        <w:t>operation</w:t>
      </w:r>
      <w:r>
        <w:rPr>
          <w:spacing w:val="-2"/>
          <w:sz w:val="24"/>
        </w:rPr>
        <w:t xml:space="preserve"> </w:t>
      </w:r>
      <w:r>
        <w:rPr>
          <w:sz w:val="24"/>
        </w:rPr>
        <w:t>regarding</w:t>
      </w:r>
      <w:r>
        <w:rPr>
          <w:spacing w:val="-5"/>
          <w:sz w:val="24"/>
        </w:rPr>
        <w:t xml:space="preserve"> </w:t>
      </w:r>
      <w:r>
        <w:rPr>
          <w:sz w:val="24"/>
        </w:rPr>
        <w:t>the</w:t>
      </w:r>
      <w:r>
        <w:rPr>
          <w:spacing w:val="-3"/>
          <w:sz w:val="24"/>
        </w:rPr>
        <w:t xml:space="preserve"> </w:t>
      </w:r>
      <w:r>
        <w:rPr>
          <w:sz w:val="24"/>
        </w:rPr>
        <w:t>data</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performed before</w:t>
      </w:r>
      <w:r>
        <w:rPr>
          <w:spacing w:val="-1"/>
          <w:sz w:val="24"/>
        </w:rPr>
        <w:t xml:space="preserve"> </w:t>
      </w:r>
      <w:r>
        <w:rPr>
          <w:sz w:val="24"/>
        </w:rPr>
        <w:t xml:space="preserve">and for the purposes of the placing on the market or putting into service of high-risk AI </w:t>
      </w:r>
      <w:r>
        <w:rPr>
          <w:spacing w:val="-2"/>
          <w:sz w:val="24"/>
        </w:rPr>
        <w:t>systems;</w:t>
      </w:r>
    </w:p>
    <w:p w14:paraId="3A10F5F1" w14:textId="77777777" w:rsidR="0093429C" w:rsidRDefault="00000000">
      <w:pPr>
        <w:pStyle w:val="ListParagraph"/>
        <w:numPr>
          <w:ilvl w:val="1"/>
          <w:numId w:val="78"/>
        </w:numPr>
        <w:tabs>
          <w:tab w:val="left" w:pos="1549"/>
          <w:tab w:val="left" w:pos="1550"/>
        </w:tabs>
        <w:ind w:hanging="568"/>
        <w:rPr>
          <w:sz w:val="24"/>
        </w:rPr>
      </w:pPr>
      <w:r>
        <w:rPr>
          <w:sz w:val="24"/>
        </w:rPr>
        <w:t>the</w:t>
      </w:r>
      <w:r>
        <w:rPr>
          <w:spacing w:val="-2"/>
          <w:sz w:val="24"/>
        </w:rPr>
        <w:t xml:space="preserve"> </w:t>
      </w:r>
      <w:r>
        <w:rPr>
          <w:sz w:val="24"/>
        </w:rPr>
        <w:t>risk</w:t>
      </w:r>
      <w:r>
        <w:rPr>
          <w:spacing w:val="-1"/>
          <w:sz w:val="24"/>
        </w:rPr>
        <w:t xml:space="preserve"> </w:t>
      </w:r>
      <w:r>
        <w:rPr>
          <w:sz w:val="24"/>
        </w:rPr>
        <w:t>management</w:t>
      </w:r>
      <w:r>
        <w:rPr>
          <w:spacing w:val="-2"/>
          <w:sz w:val="24"/>
        </w:rPr>
        <w:t xml:space="preserve"> </w:t>
      </w:r>
      <w:r>
        <w:rPr>
          <w:sz w:val="24"/>
        </w:rPr>
        <w:t>system</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243A4E9C" w14:textId="77777777" w:rsidR="0093429C" w:rsidRDefault="00000000">
      <w:pPr>
        <w:pStyle w:val="ListParagraph"/>
        <w:numPr>
          <w:ilvl w:val="1"/>
          <w:numId w:val="78"/>
        </w:numPr>
        <w:tabs>
          <w:tab w:val="left" w:pos="1550"/>
        </w:tabs>
        <w:ind w:right="115"/>
        <w:jc w:val="both"/>
        <w:rPr>
          <w:sz w:val="24"/>
        </w:rPr>
      </w:pPr>
      <w:r>
        <w:rPr>
          <w:sz w:val="24"/>
        </w:rPr>
        <w:t>the setting-up, implementation and maintenance of a post-market monitoring system, in accordance with Article 61;</w:t>
      </w:r>
    </w:p>
    <w:p w14:paraId="05A4D5E3" w14:textId="77777777" w:rsidR="0093429C" w:rsidRDefault="00000000">
      <w:pPr>
        <w:pStyle w:val="ListParagraph"/>
        <w:numPr>
          <w:ilvl w:val="1"/>
          <w:numId w:val="78"/>
        </w:numPr>
        <w:tabs>
          <w:tab w:val="left" w:pos="1550"/>
        </w:tabs>
        <w:ind w:right="111"/>
        <w:jc w:val="both"/>
        <w:rPr>
          <w:sz w:val="24"/>
        </w:rPr>
      </w:pPr>
      <w:r>
        <w:rPr>
          <w:sz w:val="24"/>
        </w:rPr>
        <w:t>procedures related to the reporting of serious incident</w:t>
      </w:r>
      <w:r>
        <w:rPr>
          <w:strike/>
          <w:sz w:val="24"/>
        </w:rPr>
        <w:t xml:space="preserve">s and of malfunctioning </w:t>
      </w:r>
      <w:r>
        <w:rPr>
          <w:sz w:val="24"/>
        </w:rPr>
        <w:t>in accordance with Article 62;</w:t>
      </w:r>
    </w:p>
    <w:p w14:paraId="77A608B3" w14:textId="77777777" w:rsidR="0093429C" w:rsidRDefault="00000000">
      <w:pPr>
        <w:pStyle w:val="ListParagraph"/>
        <w:numPr>
          <w:ilvl w:val="1"/>
          <w:numId w:val="78"/>
        </w:numPr>
        <w:tabs>
          <w:tab w:val="left" w:pos="1550"/>
        </w:tabs>
        <w:spacing w:before="1"/>
        <w:ind w:right="11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5D0CF03C" w14:textId="77777777" w:rsidR="0093429C" w:rsidRDefault="00000000">
      <w:pPr>
        <w:pStyle w:val="ListParagraph"/>
        <w:numPr>
          <w:ilvl w:val="1"/>
          <w:numId w:val="78"/>
        </w:numPr>
        <w:tabs>
          <w:tab w:val="left" w:pos="1550"/>
        </w:tabs>
        <w:ind w:right="119"/>
        <w:jc w:val="both"/>
        <w:rPr>
          <w:sz w:val="24"/>
        </w:rPr>
      </w:pPr>
      <w:r>
        <w:rPr>
          <w:sz w:val="24"/>
        </w:rPr>
        <w:t xml:space="preserve">systems and procedures for record keeping of all relevant documentation and </w:t>
      </w:r>
      <w:r>
        <w:rPr>
          <w:spacing w:val="-2"/>
          <w:sz w:val="24"/>
        </w:rPr>
        <w:t>information;</w:t>
      </w:r>
    </w:p>
    <w:p w14:paraId="5D341FED" w14:textId="77777777" w:rsidR="0093429C" w:rsidRDefault="00000000">
      <w:pPr>
        <w:pStyle w:val="ListParagraph"/>
        <w:numPr>
          <w:ilvl w:val="1"/>
          <w:numId w:val="78"/>
        </w:numPr>
        <w:tabs>
          <w:tab w:val="left" w:pos="1549"/>
          <w:tab w:val="left" w:pos="1550"/>
        </w:tabs>
        <w:ind w:hanging="568"/>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777ED965" w14:textId="77777777" w:rsidR="0093429C" w:rsidRDefault="00000000">
      <w:pPr>
        <w:pStyle w:val="ListParagraph"/>
        <w:numPr>
          <w:ilvl w:val="1"/>
          <w:numId w:val="78"/>
        </w:numPr>
        <w:tabs>
          <w:tab w:val="left" w:pos="1550"/>
        </w:tabs>
        <w:ind w:right="121"/>
        <w:jc w:val="both"/>
        <w:rPr>
          <w:sz w:val="24"/>
        </w:rPr>
      </w:pPr>
      <w:r>
        <w:rPr>
          <w:sz w:val="24"/>
        </w:rPr>
        <w:t>an accountability framework setting out the responsibilities of the management and other staff with regard to all aspects listed in this paragraph.</w:t>
      </w:r>
    </w:p>
    <w:p w14:paraId="7EBFDAB3" w14:textId="77777777" w:rsidR="0093429C" w:rsidRDefault="00000000">
      <w:pPr>
        <w:pStyle w:val="ListParagraph"/>
        <w:numPr>
          <w:ilvl w:val="0"/>
          <w:numId w:val="78"/>
        </w:numPr>
        <w:tabs>
          <w:tab w:val="left" w:pos="982"/>
          <w:tab w:val="left" w:pos="983"/>
        </w:tabs>
        <w:rPr>
          <w:sz w:val="24"/>
        </w:rPr>
      </w:pPr>
      <w:r>
        <w:rPr>
          <w:sz w:val="24"/>
        </w:rPr>
        <w:t>The</w:t>
      </w:r>
      <w:r>
        <w:rPr>
          <w:spacing w:val="7"/>
          <w:sz w:val="24"/>
        </w:rPr>
        <w:t xml:space="preserve"> </w:t>
      </w:r>
      <w:r>
        <w:rPr>
          <w:sz w:val="24"/>
        </w:rPr>
        <w:t>implementation</w:t>
      </w:r>
      <w:r>
        <w:rPr>
          <w:spacing w:val="8"/>
          <w:sz w:val="24"/>
        </w:rPr>
        <w:t xml:space="preserve"> </w:t>
      </w:r>
      <w:r>
        <w:rPr>
          <w:sz w:val="24"/>
        </w:rPr>
        <w:t>of</w:t>
      </w:r>
      <w:r>
        <w:rPr>
          <w:spacing w:val="7"/>
          <w:sz w:val="24"/>
        </w:rPr>
        <w:t xml:space="preserve"> </w:t>
      </w:r>
      <w:r>
        <w:rPr>
          <w:sz w:val="24"/>
        </w:rPr>
        <w:t>aspects</w:t>
      </w:r>
      <w:r>
        <w:rPr>
          <w:spacing w:val="9"/>
          <w:sz w:val="24"/>
        </w:rPr>
        <w:t xml:space="preserve"> </w:t>
      </w:r>
      <w:r>
        <w:rPr>
          <w:sz w:val="24"/>
        </w:rPr>
        <w:t>referred</w:t>
      </w:r>
      <w:r>
        <w:rPr>
          <w:spacing w:val="8"/>
          <w:sz w:val="24"/>
        </w:rPr>
        <w:t xml:space="preserve"> </w:t>
      </w:r>
      <w:r>
        <w:rPr>
          <w:sz w:val="24"/>
        </w:rPr>
        <w:t>to</w:t>
      </w:r>
      <w:r>
        <w:rPr>
          <w:spacing w:val="8"/>
          <w:sz w:val="24"/>
        </w:rPr>
        <w:t xml:space="preserve"> </w:t>
      </w:r>
      <w:r>
        <w:rPr>
          <w:sz w:val="24"/>
        </w:rPr>
        <w:t>in</w:t>
      </w:r>
      <w:r>
        <w:rPr>
          <w:spacing w:val="9"/>
          <w:sz w:val="24"/>
        </w:rPr>
        <w:t xml:space="preserve"> </w:t>
      </w:r>
      <w:r>
        <w:rPr>
          <w:sz w:val="24"/>
        </w:rPr>
        <w:t>paragraph</w:t>
      </w:r>
      <w:r>
        <w:rPr>
          <w:spacing w:val="8"/>
          <w:sz w:val="24"/>
        </w:rPr>
        <w:t xml:space="preserve"> </w:t>
      </w:r>
      <w:r>
        <w:rPr>
          <w:sz w:val="24"/>
        </w:rPr>
        <w:t>1</w:t>
      </w:r>
      <w:r>
        <w:rPr>
          <w:spacing w:val="8"/>
          <w:sz w:val="24"/>
        </w:rPr>
        <w:t xml:space="preserve"> </w:t>
      </w:r>
      <w:r>
        <w:rPr>
          <w:sz w:val="24"/>
        </w:rPr>
        <w:t>shall</w:t>
      </w:r>
      <w:r>
        <w:rPr>
          <w:spacing w:val="9"/>
          <w:sz w:val="24"/>
        </w:rPr>
        <w:t xml:space="preserve"> </w:t>
      </w:r>
      <w:r>
        <w:rPr>
          <w:sz w:val="24"/>
        </w:rPr>
        <w:t>be</w:t>
      </w:r>
      <w:r>
        <w:rPr>
          <w:spacing w:val="9"/>
          <w:sz w:val="24"/>
        </w:rPr>
        <w:t xml:space="preserve"> </w:t>
      </w:r>
      <w:r>
        <w:rPr>
          <w:sz w:val="24"/>
        </w:rPr>
        <w:t>proportionate</w:t>
      </w:r>
      <w:r>
        <w:rPr>
          <w:spacing w:val="7"/>
          <w:sz w:val="24"/>
        </w:rPr>
        <w:t xml:space="preserve"> </w:t>
      </w:r>
      <w:r>
        <w:rPr>
          <w:sz w:val="24"/>
        </w:rPr>
        <w:t>to</w:t>
      </w:r>
      <w:r>
        <w:rPr>
          <w:spacing w:val="8"/>
          <w:sz w:val="24"/>
        </w:rPr>
        <w:t xml:space="preserve"> </w:t>
      </w:r>
      <w:r>
        <w:rPr>
          <w:sz w:val="24"/>
        </w:rPr>
        <w:t>the</w:t>
      </w:r>
      <w:r>
        <w:rPr>
          <w:spacing w:val="8"/>
          <w:sz w:val="24"/>
        </w:rPr>
        <w:t xml:space="preserve"> </w:t>
      </w:r>
      <w:r>
        <w:rPr>
          <w:spacing w:val="-4"/>
          <w:sz w:val="24"/>
        </w:rPr>
        <w:t>size</w:t>
      </w:r>
    </w:p>
    <w:p w14:paraId="2136030F" w14:textId="77777777" w:rsidR="0093429C" w:rsidRDefault="00000000">
      <w:pPr>
        <w:pStyle w:val="BodyText"/>
        <w:ind w:left="982"/>
      </w:pPr>
      <w:r>
        <w:t>of the</w:t>
      </w:r>
      <w:r>
        <w:rPr>
          <w:spacing w:val="-2"/>
        </w:rPr>
        <w:t xml:space="preserve"> </w:t>
      </w:r>
      <w:r>
        <w:t xml:space="preserve">provider’s </w:t>
      </w:r>
      <w:r>
        <w:rPr>
          <w:spacing w:val="-2"/>
        </w:rPr>
        <w:t>organisation.</w:t>
      </w:r>
    </w:p>
    <w:p w14:paraId="5B2BF81C" w14:textId="77777777" w:rsidR="0093429C" w:rsidRDefault="00000000">
      <w:pPr>
        <w:pStyle w:val="ListParagraph"/>
        <w:numPr>
          <w:ilvl w:val="0"/>
          <w:numId w:val="78"/>
        </w:numPr>
        <w:tabs>
          <w:tab w:val="left" w:pos="982"/>
          <w:tab w:val="left" w:pos="983"/>
        </w:tabs>
        <w:ind w:right="107"/>
        <w:jc w:val="both"/>
        <w:rPr>
          <w:sz w:val="24"/>
        </w:rPr>
      </w:pPr>
      <w:r>
        <w:rPr>
          <w:sz w:val="24"/>
        </w:rPr>
        <w:t xml:space="preserve">For providers that are </w:t>
      </w:r>
      <w:r>
        <w:rPr>
          <w:strike/>
          <w:sz w:val="24"/>
          <w:u w:val="single"/>
        </w:rPr>
        <w:t>credit</w:t>
      </w:r>
      <w:r>
        <w:rPr>
          <w:sz w:val="24"/>
        </w:rPr>
        <w:t xml:space="preserve"> </w:t>
      </w:r>
      <w:r>
        <w:rPr>
          <w:b/>
          <w:sz w:val="24"/>
          <w:u w:val="thick"/>
        </w:rPr>
        <w:t>financial</w:t>
      </w:r>
      <w:r>
        <w:rPr>
          <w:b/>
          <w:sz w:val="24"/>
        </w:rPr>
        <w:t xml:space="preserve"> </w:t>
      </w:r>
      <w:r>
        <w:rPr>
          <w:sz w:val="24"/>
        </w:rPr>
        <w:t xml:space="preserve">institutions </w:t>
      </w:r>
      <w:r>
        <w:rPr>
          <w:b/>
          <w:sz w:val="24"/>
          <w:u w:val="thick"/>
        </w:rPr>
        <w:t>subject to requirements regarding</w:t>
      </w:r>
      <w:r>
        <w:rPr>
          <w:b/>
          <w:sz w:val="24"/>
        </w:rPr>
        <w:t xml:space="preserve"> </w:t>
      </w:r>
      <w:r>
        <w:rPr>
          <w:b/>
          <w:sz w:val="24"/>
          <w:u w:val="thick"/>
        </w:rPr>
        <w:t>their internal governance, arrangements or processes under Union financial services</w:t>
      </w:r>
      <w:r>
        <w:rPr>
          <w:b/>
          <w:sz w:val="24"/>
        </w:rPr>
        <w:t xml:space="preserve"> </w:t>
      </w:r>
      <w:r>
        <w:rPr>
          <w:b/>
          <w:sz w:val="24"/>
          <w:u w:val="thick"/>
        </w:rPr>
        <w:t>legislation</w:t>
      </w:r>
      <w:r>
        <w:rPr>
          <w:b/>
          <w:sz w:val="24"/>
        </w:rPr>
        <w:t xml:space="preserve"> </w:t>
      </w:r>
      <w:r>
        <w:rPr>
          <w:strike/>
          <w:sz w:val="24"/>
          <w:u w:val="single"/>
        </w:rPr>
        <w:t>regulated by Directive 2013/36/ EU</w:t>
      </w:r>
      <w:r>
        <w:rPr>
          <w:sz w:val="24"/>
        </w:rPr>
        <w:t xml:space="preserve">, the obligation to put </w:t>
      </w:r>
      <w:r>
        <w:rPr>
          <w:b/>
          <w:sz w:val="24"/>
        </w:rPr>
        <w:t xml:space="preserve">in place </w:t>
      </w:r>
      <w:r>
        <w:rPr>
          <w:sz w:val="24"/>
        </w:rPr>
        <w:t xml:space="preserve">a quality management system </w:t>
      </w:r>
      <w:r>
        <w:rPr>
          <w:b/>
          <w:strike/>
          <w:sz w:val="24"/>
        </w:rPr>
        <w:t>in place</w:t>
      </w:r>
      <w:r>
        <w:rPr>
          <w:b/>
          <w:sz w:val="24"/>
        </w:rPr>
        <w:t xml:space="preserve"> with the exception of paragraph 1, points (g), (h) and (i) </w:t>
      </w:r>
      <w:r>
        <w:rPr>
          <w:sz w:val="24"/>
        </w:rPr>
        <w:t xml:space="preserve">shall be deemed to be fulfilled by complying with the rules on internal governance arrangements, processes and mechanisms pursuant to </w:t>
      </w:r>
      <w:r>
        <w:rPr>
          <w:b/>
          <w:sz w:val="24"/>
          <w:u w:val="thick"/>
        </w:rPr>
        <w:t>the relevant financial service</w:t>
      </w:r>
      <w:r>
        <w:rPr>
          <w:b/>
          <w:sz w:val="24"/>
        </w:rPr>
        <w:t xml:space="preserve"> </w:t>
      </w:r>
      <w:r>
        <w:rPr>
          <w:b/>
          <w:sz w:val="24"/>
          <w:u w:val="thick"/>
        </w:rPr>
        <w:t>legislation</w:t>
      </w:r>
      <w:r>
        <w:rPr>
          <w:b/>
          <w:sz w:val="24"/>
        </w:rPr>
        <w:t xml:space="preserve"> </w:t>
      </w:r>
      <w:r>
        <w:rPr>
          <w:strike/>
          <w:sz w:val="24"/>
          <w:u w:val="single"/>
        </w:rPr>
        <w:t>Article 74 of that Directive</w:t>
      </w:r>
      <w:r>
        <w:rPr>
          <w:sz w:val="24"/>
        </w:rPr>
        <w:t>. In that context, any harmonised standards referred to in Article 40 of this Regulation shall be taken into account.</w:t>
      </w:r>
    </w:p>
    <w:p w14:paraId="40DA2BA7" w14:textId="77777777" w:rsidR="0093429C" w:rsidRDefault="0093429C">
      <w:pPr>
        <w:pStyle w:val="BodyText"/>
        <w:rPr>
          <w:sz w:val="26"/>
        </w:rPr>
      </w:pPr>
    </w:p>
    <w:p w14:paraId="0CC98B93" w14:textId="77777777" w:rsidR="0093429C" w:rsidRDefault="00000000">
      <w:pPr>
        <w:spacing w:before="182"/>
        <w:ind w:left="192" w:right="175"/>
        <w:jc w:val="center"/>
        <w:rPr>
          <w:i/>
          <w:sz w:val="24"/>
        </w:rPr>
      </w:pPr>
      <w:r>
        <w:rPr>
          <w:i/>
          <w:sz w:val="24"/>
        </w:rPr>
        <w:t>Article</w:t>
      </w:r>
      <w:r>
        <w:rPr>
          <w:i/>
          <w:spacing w:val="-1"/>
          <w:sz w:val="24"/>
        </w:rPr>
        <w:t xml:space="preserve"> </w:t>
      </w:r>
      <w:r>
        <w:rPr>
          <w:i/>
          <w:spacing w:val="-5"/>
          <w:sz w:val="24"/>
        </w:rPr>
        <w:t>18</w:t>
      </w:r>
    </w:p>
    <w:p w14:paraId="2AFC3B14" w14:textId="77777777" w:rsidR="0093429C" w:rsidRDefault="00000000">
      <w:pPr>
        <w:ind w:left="193" w:right="173"/>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2"/>
          <w:sz w:val="24"/>
        </w:rPr>
        <w:t xml:space="preserve"> </w:t>
      </w:r>
      <w:r>
        <w:rPr>
          <w:i/>
          <w:strike/>
          <w:sz w:val="24"/>
        </w:rPr>
        <w:t>draw</w:t>
      </w:r>
      <w:r>
        <w:rPr>
          <w:i/>
          <w:strike/>
          <w:spacing w:val="-2"/>
          <w:sz w:val="24"/>
        </w:rPr>
        <w:t xml:space="preserve"> </w:t>
      </w:r>
      <w:r>
        <w:rPr>
          <w:i/>
          <w:strike/>
          <w:sz w:val="24"/>
        </w:rPr>
        <w:t>up</w:t>
      </w:r>
      <w:r>
        <w:rPr>
          <w:i/>
          <w:strike/>
          <w:spacing w:val="-2"/>
          <w:sz w:val="24"/>
        </w:rPr>
        <w:t xml:space="preserve"> </w:t>
      </w:r>
      <w:r>
        <w:rPr>
          <w:i/>
          <w:strike/>
          <w:sz w:val="24"/>
        </w:rPr>
        <w:t>technical</w:t>
      </w:r>
      <w:r>
        <w:rPr>
          <w:i/>
          <w:strike/>
          <w:spacing w:val="-2"/>
          <w:sz w:val="24"/>
        </w:rPr>
        <w:t xml:space="preserve"> </w:t>
      </w:r>
      <w:r>
        <w:rPr>
          <w:i/>
          <w:strike/>
          <w:sz w:val="24"/>
        </w:rPr>
        <w:t xml:space="preserve">documentation </w:t>
      </w:r>
      <w:r>
        <w:rPr>
          <w:rFonts w:ascii="TimesNewRomanPS-BoldItalicMT"/>
          <w:b/>
          <w:i/>
          <w:sz w:val="24"/>
        </w:rPr>
        <w:t>Documentation</w:t>
      </w:r>
      <w:r>
        <w:rPr>
          <w:rFonts w:ascii="TimesNewRomanPS-BoldItalicMT"/>
          <w:b/>
          <w:i/>
          <w:spacing w:val="-2"/>
          <w:sz w:val="24"/>
        </w:rPr>
        <w:t xml:space="preserve"> keeping</w:t>
      </w:r>
    </w:p>
    <w:p w14:paraId="44DEB9C9" w14:textId="77777777" w:rsidR="0093429C" w:rsidRDefault="00000000">
      <w:pPr>
        <w:pStyle w:val="ListParagraph"/>
        <w:numPr>
          <w:ilvl w:val="0"/>
          <w:numId w:val="77"/>
        </w:numPr>
        <w:tabs>
          <w:tab w:val="left" w:pos="982"/>
          <w:tab w:val="left" w:pos="983"/>
        </w:tabs>
        <w:spacing w:line="242" w:lineRule="auto"/>
        <w:ind w:right="114"/>
        <w:jc w:val="both"/>
        <w:rPr>
          <w:b/>
          <w:sz w:val="24"/>
        </w:rPr>
      </w:pPr>
      <w:r>
        <w:rPr>
          <w:strike/>
          <w:sz w:val="24"/>
        </w:rPr>
        <w:t>Providers of high-risk AI systems shall draw up the technical documentation referred to in</w:t>
      </w:r>
      <w:r>
        <w:rPr>
          <w:sz w:val="24"/>
        </w:rPr>
        <w:t xml:space="preserve"> </w:t>
      </w:r>
      <w:r>
        <w:rPr>
          <w:strike/>
          <w:sz w:val="24"/>
        </w:rPr>
        <w:t>Article 11 in accordance with Annex IV.</w:t>
      </w:r>
      <w:r>
        <w:rPr>
          <w:sz w:val="24"/>
        </w:rPr>
        <w:t xml:space="preserve"> </w:t>
      </w:r>
      <w:r>
        <w:rPr>
          <w:b/>
          <w:sz w:val="24"/>
        </w:rPr>
        <w:t>The provider shall, for a period ending 10 years after the AI system has been placed on the market or put into service, keep at the disposal of the national competent authorities:</w:t>
      </w:r>
    </w:p>
    <w:p w14:paraId="62368C4B" w14:textId="77777777" w:rsidR="0093429C" w:rsidRDefault="00000000">
      <w:pPr>
        <w:pStyle w:val="ListParagraph"/>
        <w:numPr>
          <w:ilvl w:val="1"/>
          <w:numId w:val="77"/>
        </w:numPr>
        <w:tabs>
          <w:tab w:val="left" w:pos="1834"/>
          <w:tab w:val="left" w:pos="1835"/>
        </w:tabs>
        <w:ind w:hanging="853"/>
        <w:rPr>
          <w:b/>
          <w:sz w:val="24"/>
        </w:rPr>
      </w:pPr>
      <w:r>
        <w:rPr>
          <w:b/>
          <w:sz w:val="24"/>
        </w:rPr>
        <w:t>the</w:t>
      </w:r>
      <w:r>
        <w:rPr>
          <w:b/>
          <w:spacing w:val="-5"/>
          <w:sz w:val="24"/>
        </w:rPr>
        <w:t xml:space="preserve"> </w:t>
      </w:r>
      <w:r>
        <w:rPr>
          <w:b/>
          <w:sz w:val="24"/>
        </w:rPr>
        <w:t>technical</w:t>
      </w:r>
      <w:r>
        <w:rPr>
          <w:b/>
          <w:spacing w:val="-2"/>
          <w:sz w:val="24"/>
        </w:rPr>
        <w:t xml:space="preserve"> </w:t>
      </w:r>
      <w:r>
        <w:rPr>
          <w:b/>
          <w:sz w:val="24"/>
        </w:rPr>
        <w:t>documentation</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11;</w:t>
      </w:r>
    </w:p>
    <w:p w14:paraId="61B0F4CF" w14:textId="77777777" w:rsidR="0093429C" w:rsidRDefault="0093429C">
      <w:pPr>
        <w:rPr>
          <w:sz w:val="24"/>
        </w:rPr>
        <w:sectPr w:rsidR="0093429C">
          <w:pgSz w:w="11910" w:h="16840"/>
          <w:pgMar w:top="940" w:right="1020" w:bottom="1320" w:left="1000" w:header="0" w:footer="1130" w:gutter="0"/>
          <w:cols w:space="720"/>
        </w:sectPr>
      </w:pPr>
    </w:p>
    <w:p w14:paraId="5CAC81B0" w14:textId="77777777" w:rsidR="0093429C" w:rsidRDefault="00000000">
      <w:pPr>
        <w:pStyle w:val="ListParagraph"/>
        <w:numPr>
          <w:ilvl w:val="1"/>
          <w:numId w:val="77"/>
        </w:numPr>
        <w:tabs>
          <w:tab w:val="left" w:pos="1834"/>
          <w:tab w:val="left" w:pos="1835"/>
        </w:tabs>
        <w:spacing w:before="62"/>
        <w:ind w:right="119"/>
        <w:rPr>
          <w:b/>
          <w:sz w:val="24"/>
        </w:rPr>
      </w:pPr>
      <w:r>
        <w:rPr>
          <w:b/>
          <w:sz w:val="24"/>
        </w:rPr>
        <w:lastRenderedPageBreak/>
        <w:t>the</w:t>
      </w:r>
      <w:r>
        <w:rPr>
          <w:b/>
          <w:spacing w:val="80"/>
          <w:sz w:val="24"/>
        </w:rPr>
        <w:t xml:space="preserve"> </w:t>
      </w:r>
      <w:r>
        <w:rPr>
          <w:b/>
          <w:sz w:val="24"/>
        </w:rPr>
        <w:t>documentation</w:t>
      </w:r>
      <w:r>
        <w:rPr>
          <w:b/>
          <w:spacing w:val="80"/>
          <w:sz w:val="24"/>
        </w:rPr>
        <w:t xml:space="preserve"> </w:t>
      </w:r>
      <w:r>
        <w:rPr>
          <w:b/>
          <w:sz w:val="24"/>
        </w:rPr>
        <w:t>concerning</w:t>
      </w:r>
      <w:r>
        <w:rPr>
          <w:b/>
          <w:spacing w:val="80"/>
          <w:sz w:val="24"/>
        </w:rPr>
        <w:t xml:space="preserve"> </w:t>
      </w:r>
      <w:r>
        <w:rPr>
          <w:b/>
          <w:sz w:val="24"/>
        </w:rPr>
        <w:t>the</w:t>
      </w:r>
      <w:r>
        <w:rPr>
          <w:b/>
          <w:spacing w:val="80"/>
          <w:sz w:val="24"/>
        </w:rPr>
        <w:t xml:space="preserve"> </w:t>
      </w:r>
      <w:r>
        <w:rPr>
          <w:b/>
          <w:sz w:val="24"/>
        </w:rPr>
        <w:t>quality</w:t>
      </w:r>
      <w:r>
        <w:rPr>
          <w:b/>
          <w:spacing w:val="80"/>
          <w:sz w:val="24"/>
        </w:rPr>
        <w:t xml:space="preserve"> </w:t>
      </w:r>
      <w:r>
        <w:rPr>
          <w:b/>
          <w:sz w:val="24"/>
        </w:rPr>
        <w:t>management</w:t>
      </w:r>
      <w:r>
        <w:rPr>
          <w:b/>
          <w:spacing w:val="80"/>
          <w:sz w:val="24"/>
        </w:rPr>
        <w:t xml:space="preserve"> </w:t>
      </w:r>
      <w:r>
        <w:rPr>
          <w:b/>
          <w:sz w:val="24"/>
        </w:rPr>
        <w:t>system</w:t>
      </w:r>
      <w:r>
        <w:rPr>
          <w:b/>
          <w:spacing w:val="80"/>
          <w:sz w:val="24"/>
        </w:rPr>
        <w:t xml:space="preserve"> </w:t>
      </w:r>
      <w:r>
        <w:rPr>
          <w:b/>
          <w:sz w:val="24"/>
        </w:rPr>
        <w:t>referred to in Article 17;</w:t>
      </w:r>
    </w:p>
    <w:p w14:paraId="2B885FB2" w14:textId="77777777" w:rsidR="0093429C" w:rsidRDefault="00000000">
      <w:pPr>
        <w:pStyle w:val="ListParagraph"/>
        <w:numPr>
          <w:ilvl w:val="1"/>
          <w:numId w:val="77"/>
        </w:numPr>
        <w:tabs>
          <w:tab w:val="left" w:pos="1834"/>
          <w:tab w:val="left" w:pos="1835"/>
        </w:tabs>
        <w:spacing w:before="1"/>
        <w:ind w:right="786"/>
        <w:rPr>
          <w:b/>
          <w:sz w:val="24"/>
        </w:rPr>
      </w:pPr>
      <w:r>
        <w:rPr>
          <w:b/>
          <w:sz w:val="24"/>
        </w:rPr>
        <w:t>the</w:t>
      </w:r>
      <w:r>
        <w:rPr>
          <w:b/>
          <w:spacing w:val="-6"/>
          <w:sz w:val="24"/>
        </w:rPr>
        <w:t xml:space="preserve"> </w:t>
      </w:r>
      <w:r>
        <w:rPr>
          <w:b/>
          <w:sz w:val="24"/>
        </w:rPr>
        <w:t>documentation</w:t>
      </w:r>
      <w:r>
        <w:rPr>
          <w:b/>
          <w:spacing w:val="-4"/>
          <w:sz w:val="24"/>
        </w:rPr>
        <w:t xml:space="preserve"> </w:t>
      </w:r>
      <w:r>
        <w:rPr>
          <w:b/>
          <w:sz w:val="24"/>
        </w:rPr>
        <w:t>concerning</w:t>
      </w:r>
      <w:r>
        <w:rPr>
          <w:b/>
          <w:spacing w:val="-5"/>
          <w:sz w:val="24"/>
        </w:rPr>
        <w:t xml:space="preserve"> </w:t>
      </w:r>
      <w:r>
        <w:rPr>
          <w:b/>
          <w:sz w:val="24"/>
        </w:rPr>
        <w:t>the</w:t>
      </w:r>
      <w:r>
        <w:rPr>
          <w:b/>
          <w:spacing w:val="-5"/>
          <w:sz w:val="24"/>
        </w:rPr>
        <w:t xml:space="preserve"> </w:t>
      </w:r>
      <w:r>
        <w:rPr>
          <w:b/>
          <w:sz w:val="24"/>
        </w:rPr>
        <w:t>changes</w:t>
      </w:r>
      <w:r>
        <w:rPr>
          <w:b/>
          <w:spacing w:val="-6"/>
          <w:sz w:val="24"/>
        </w:rPr>
        <w:t xml:space="preserve"> </w:t>
      </w:r>
      <w:r>
        <w:rPr>
          <w:b/>
          <w:sz w:val="24"/>
        </w:rPr>
        <w:t>approved</w:t>
      </w:r>
      <w:r>
        <w:rPr>
          <w:b/>
          <w:spacing w:val="-5"/>
          <w:sz w:val="24"/>
        </w:rPr>
        <w:t xml:space="preserve"> </w:t>
      </w:r>
      <w:r>
        <w:rPr>
          <w:b/>
          <w:sz w:val="24"/>
        </w:rPr>
        <w:t>by</w:t>
      </w:r>
      <w:r>
        <w:rPr>
          <w:b/>
          <w:spacing w:val="-5"/>
          <w:sz w:val="24"/>
        </w:rPr>
        <w:t xml:space="preserve"> </w:t>
      </w:r>
      <w:r>
        <w:rPr>
          <w:b/>
          <w:sz w:val="24"/>
        </w:rPr>
        <w:t>notified</w:t>
      </w:r>
      <w:r>
        <w:rPr>
          <w:b/>
          <w:spacing w:val="-7"/>
          <w:sz w:val="24"/>
        </w:rPr>
        <w:t xml:space="preserve"> </w:t>
      </w:r>
      <w:r>
        <w:rPr>
          <w:b/>
          <w:sz w:val="24"/>
        </w:rPr>
        <w:t>bodies where applicable;</w:t>
      </w:r>
    </w:p>
    <w:p w14:paraId="10D52B39" w14:textId="77777777" w:rsidR="0093429C" w:rsidRDefault="00000000">
      <w:pPr>
        <w:pStyle w:val="ListParagraph"/>
        <w:numPr>
          <w:ilvl w:val="1"/>
          <w:numId w:val="77"/>
        </w:numPr>
        <w:tabs>
          <w:tab w:val="left" w:pos="1834"/>
          <w:tab w:val="left" w:pos="1835"/>
        </w:tabs>
        <w:spacing w:before="1"/>
        <w:ind w:right="904"/>
        <w:rPr>
          <w:b/>
          <w:sz w:val="24"/>
        </w:rPr>
      </w:pPr>
      <w:r>
        <w:rPr>
          <w:b/>
          <w:sz w:val="24"/>
        </w:rPr>
        <w:t>the</w:t>
      </w:r>
      <w:r>
        <w:rPr>
          <w:b/>
          <w:spacing w:val="-5"/>
          <w:sz w:val="24"/>
        </w:rPr>
        <w:t xml:space="preserve"> </w:t>
      </w:r>
      <w:r>
        <w:rPr>
          <w:b/>
          <w:sz w:val="24"/>
        </w:rPr>
        <w:t>decisions</w:t>
      </w:r>
      <w:r>
        <w:rPr>
          <w:b/>
          <w:spacing w:val="-5"/>
          <w:sz w:val="24"/>
        </w:rPr>
        <w:t xml:space="preserve"> </w:t>
      </w:r>
      <w:r>
        <w:rPr>
          <w:b/>
          <w:sz w:val="24"/>
        </w:rPr>
        <w:t>and</w:t>
      </w:r>
      <w:r>
        <w:rPr>
          <w:b/>
          <w:spacing w:val="-4"/>
          <w:sz w:val="24"/>
        </w:rPr>
        <w:t xml:space="preserve"> </w:t>
      </w:r>
      <w:r>
        <w:rPr>
          <w:b/>
          <w:sz w:val="24"/>
        </w:rPr>
        <w:t>other</w:t>
      </w:r>
      <w:r>
        <w:rPr>
          <w:b/>
          <w:spacing w:val="-6"/>
          <w:sz w:val="24"/>
        </w:rPr>
        <w:t xml:space="preserve"> </w:t>
      </w:r>
      <w:r>
        <w:rPr>
          <w:b/>
          <w:sz w:val="24"/>
        </w:rPr>
        <w:t>documents</w:t>
      </w:r>
      <w:r>
        <w:rPr>
          <w:b/>
          <w:spacing w:val="-4"/>
          <w:sz w:val="24"/>
        </w:rPr>
        <w:t xml:space="preserve"> </w:t>
      </w:r>
      <w:r>
        <w:rPr>
          <w:b/>
          <w:sz w:val="24"/>
        </w:rPr>
        <w:t>issued</w:t>
      </w:r>
      <w:r>
        <w:rPr>
          <w:b/>
          <w:spacing w:val="-4"/>
          <w:sz w:val="24"/>
        </w:rPr>
        <w:t xml:space="preserve"> </w:t>
      </w:r>
      <w:r>
        <w:rPr>
          <w:b/>
          <w:sz w:val="24"/>
        </w:rPr>
        <w:t>by</w:t>
      </w:r>
      <w:r>
        <w:rPr>
          <w:b/>
          <w:spacing w:val="-4"/>
          <w:sz w:val="24"/>
        </w:rPr>
        <w:t xml:space="preserve"> </w:t>
      </w:r>
      <w:r>
        <w:rPr>
          <w:b/>
          <w:sz w:val="24"/>
        </w:rPr>
        <w:t>the</w:t>
      </w:r>
      <w:r>
        <w:rPr>
          <w:b/>
          <w:spacing w:val="-4"/>
          <w:sz w:val="24"/>
        </w:rPr>
        <w:t xml:space="preserve"> </w:t>
      </w:r>
      <w:r>
        <w:rPr>
          <w:b/>
          <w:sz w:val="24"/>
        </w:rPr>
        <w:t>notified</w:t>
      </w:r>
      <w:r>
        <w:rPr>
          <w:b/>
          <w:spacing w:val="-4"/>
          <w:sz w:val="24"/>
        </w:rPr>
        <w:t xml:space="preserve"> </w:t>
      </w:r>
      <w:r>
        <w:rPr>
          <w:b/>
          <w:sz w:val="24"/>
        </w:rPr>
        <w:t>bodies</w:t>
      </w:r>
      <w:r>
        <w:rPr>
          <w:b/>
          <w:spacing w:val="-4"/>
          <w:sz w:val="24"/>
        </w:rPr>
        <w:t xml:space="preserve"> </w:t>
      </w:r>
      <w:r>
        <w:rPr>
          <w:b/>
          <w:sz w:val="24"/>
        </w:rPr>
        <w:t xml:space="preserve">where </w:t>
      </w:r>
      <w:r>
        <w:rPr>
          <w:b/>
          <w:spacing w:val="-2"/>
          <w:sz w:val="24"/>
        </w:rPr>
        <w:t>applicable;</w:t>
      </w:r>
    </w:p>
    <w:p w14:paraId="47E07171" w14:textId="77777777" w:rsidR="0093429C" w:rsidRDefault="00000000">
      <w:pPr>
        <w:pStyle w:val="ListParagraph"/>
        <w:numPr>
          <w:ilvl w:val="1"/>
          <w:numId w:val="77"/>
        </w:numPr>
        <w:tabs>
          <w:tab w:val="left" w:pos="1834"/>
          <w:tab w:val="left" w:pos="1835"/>
        </w:tabs>
        <w:spacing w:before="1"/>
        <w:ind w:hanging="853"/>
        <w:rPr>
          <w:b/>
          <w:sz w:val="24"/>
        </w:rPr>
      </w:pPr>
      <w:r>
        <w:rPr>
          <w:b/>
          <w:sz w:val="24"/>
        </w:rPr>
        <w:t>the</w:t>
      </w:r>
      <w:r>
        <w:rPr>
          <w:b/>
          <w:spacing w:val="-6"/>
          <w:sz w:val="24"/>
        </w:rPr>
        <w:t xml:space="preserve"> </w:t>
      </w:r>
      <w:r>
        <w:rPr>
          <w:b/>
          <w:sz w:val="24"/>
        </w:rPr>
        <w:t>EU</w:t>
      </w:r>
      <w:r>
        <w:rPr>
          <w:b/>
          <w:spacing w:val="-3"/>
          <w:sz w:val="24"/>
        </w:rPr>
        <w:t xml:space="preserve"> </w:t>
      </w:r>
      <w:r>
        <w:rPr>
          <w:b/>
          <w:sz w:val="24"/>
        </w:rPr>
        <w:t>declaration</w:t>
      </w:r>
      <w:r>
        <w:rPr>
          <w:b/>
          <w:spacing w:val="-1"/>
          <w:sz w:val="24"/>
        </w:rPr>
        <w:t xml:space="preserve"> </w:t>
      </w:r>
      <w:r>
        <w:rPr>
          <w:b/>
          <w:sz w:val="24"/>
        </w:rPr>
        <w:t>of</w:t>
      </w:r>
      <w:r>
        <w:rPr>
          <w:b/>
          <w:spacing w:val="-1"/>
          <w:sz w:val="24"/>
        </w:rPr>
        <w:t xml:space="preserve"> </w:t>
      </w:r>
      <w:r>
        <w:rPr>
          <w:b/>
          <w:sz w:val="24"/>
        </w:rPr>
        <w:t>conformity</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2"/>
          <w:sz w:val="24"/>
        </w:rPr>
        <w:t xml:space="preserve"> </w:t>
      </w:r>
      <w:r>
        <w:rPr>
          <w:b/>
          <w:spacing w:val="-5"/>
          <w:sz w:val="24"/>
        </w:rPr>
        <w:t>48.</w:t>
      </w:r>
    </w:p>
    <w:p w14:paraId="530B755A" w14:textId="77777777" w:rsidR="0093429C" w:rsidRDefault="00000000">
      <w:pPr>
        <w:spacing w:before="1"/>
        <w:ind w:left="982" w:right="115" w:hanging="851"/>
        <w:jc w:val="both"/>
        <w:rPr>
          <w:b/>
          <w:sz w:val="24"/>
        </w:rPr>
      </w:pPr>
      <w:r>
        <w:rPr>
          <w:b/>
          <w:sz w:val="24"/>
        </w:rPr>
        <w:t>1a.</w:t>
      </w:r>
      <w:r>
        <w:rPr>
          <w:b/>
          <w:spacing w:val="80"/>
          <w:sz w:val="24"/>
        </w:rPr>
        <w:t xml:space="preserve">  </w:t>
      </w:r>
      <w:r>
        <w:rPr>
          <w:b/>
          <w:sz w:val="24"/>
        </w:rPr>
        <w:t>Each</w:t>
      </w:r>
      <w:r>
        <w:rPr>
          <w:b/>
          <w:spacing w:val="40"/>
          <w:sz w:val="24"/>
        </w:rPr>
        <w:t xml:space="preserve"> </w:t>
      </w:r>
      <w:r>
        <w:rPr>
          <w:b/>
          <w:sz w:val="24"/>
        </w:rPr>
        <w:t>Member</w:t>
      </w:r>
      <w:r>
        <w:rPr>
          <w:b/>
          <w:spacing w:val="40"/>
          <w:sz w:val="24"/>
        </w:rPr>
        <w:t xml:space="preserve"> </w:t>
      </w:r>
      <w:r>
        <w:rPr>
          <w:b/>
          <w:sz w:val="24"/>
        </w:rPr>
        <w:t>State</w:t>
      </w:r>
      <w:r>
        <w:rPr>
          <w:b/>
          <w:spacing w:val="40"/>
          <w:sz w:val="24"/>
        </w:rPr>
        <w:t xml:space="preserve"> </w:t>
      </w:r>
      <w:r>
        <w:rPr>
          <w:b/>
          <w:sz w:val="24"/>
        </w:rPr>
        <w:t>shall</w:t>
      </w:r>
      <w:r>
        <w:rPr>
          <w:b/>
          <w:spacing w:val="40"/>
          <w:sz w:val="24"/>
        </w:rPr>
        <w:t xml:space="preserve"> </w:t>
      </w:r>
      <w:r>
        <w:rPr>
          <w:b/>
          <w:sz w:val="24"/>
        </w:rPr>
        <w:t>determine</w:t>
      </w:r>
      <w:r>
        <w:rPr>
          <w:b/>
          <w:spacing w:val="40"/>
          <w:sz w:val="24"/>
        </w:rPr>
        <w:t xml:space="preserve"> </w:t>
      </w:r>
      <w:r>
        <w:rPr>
          <w:b/>
          <w:sz w:val="24"/>
        </w:rPr>
        <w:t>conditions</w:t>
      </w:r>
      <w:r>
        <w:rPr>
          <w:b/>
          <w:spacing w:val="40"/>
          <w:sz w:val="24"/>
        </w:rPr>
        <w:t xml:space="preserve"> </w:t>
      </w:r>
      <w:r>
        <w:rPr>
          <w:b/>
          <w:sz w:val="24"/>
        </w:rPr>
        <w:t>under</w:t>
      </w:r>
      <w:r>
        <w:rPr>
          <w:b/>
          <w:spacing w:val="40"/>
          <w:sz w:val="24"/>
        </w:rPr>
        <w:t xml:space="preserve"> </w:t>
      </w:r>
      <w:r>
        <w:rPr>
          <w:b/>
          <w:sz w:val="24"/>
        </w:rPr>
        <w:t>which</w:t>
      </w:r>
      <w:r>
        <w:rPr>
          <w:b/>
          <w:spacing w:val="40"/>
          <w:sz w:val="24"/>
        </w:rPr>
        <w:t xml:space="preserve"> </w:t>
      </w:r>
      <w:r>
        <w:rPr>
          <w:b/>
          <w:sz w:val="24"/>
        </w:rPr>
        <w:t>the</w:t>
      </w:r>
      <w:r>
        <w:rPr>
          <w:b/>
          <w:spacing w:val="40"/>
          <w:sz w:val="24"/>
        </w:rPr>
        <w:t xml:space="preserve"> </w:t>
      </w:r>
      <w:r>
        <w:rPr>
          <w:b/>
          <w:sz w:val="24"/>
        </w:rPr>
        <w:t>documentation referred to in paragraph 1 remains at the disposal of the national competent authorities for the period indicated in that paragraph for the cases when a provider</w:t>
      </w:r>
      <w:r>
        <w:rPr>
          <w:b/>
          <w:spacing w:val="40"/>
          <w:sz w:val="24"/>
        </w:rPr>
        <w:t xml:space="preserve"> </w:t>
      </w:r>
      <w:r>
        <w:rPr>
          <w:b/>
          <w:sz w:val="24"/>
        </w:rPr>
        <w:t>or</w:t>
      </w:r>
      <w:r>
        <w:rPr>
          <w:b/>
          <w:spacing w:val="-3"/>
          <w:sz w:val="24"/>
        </w:rPr>
        <w:t xml:space="preserve"> </w:t>
      </w:r>
      <w:r>
        <w:rPr>
          <w:b/>
          <w:sz w:val="24"/>
        </w:rPr>
        <w:t>its</w:t>
      </w:r>
      <w:r>
        <w:rPr>
          <w:b/>
          <w:spacing w:val="-2"/>
          <w:sz w:val="24"/>
        </w:rPr>
        <w:t xml:space="preserve"> </w:t>
      </w:r>
      <w:r>
        <w:rPr>
          <w:b/>
          <w:sz w:val="24"/>
        </w:rPr>
        <w:t>authorised</w:t>
      </w:r>
      <w:r>
        <w:rPr>
          <w:b/>
          <w:spacing w:val="-2"/>
          <w:sz w:val="24"/>
        </w:rPr>
        <w:t xml:space="preserve"> </w:t>
      </w:r>
      <w:r>
        <w:rPr>
          <w:b/>
          <w:sz w:val="24"/>
        </w:rPr>
        <w:t>representative</w:t>
      </w:r>
      <w:r>
        <w:rPr>
          <w:b/>
          <w:spacing w:val="-3"/>
          <w:sz w:val="24"/>
        </w:rPr>
        <w:t xml:space="preserve"> </w:t>
      </w:r>
      <w:r>
        <w:rPr>
          <w:b/>
          <w:sz w:val="24"/>
        </w:rPr>
        <w:t>established</w:t>
      </w:r>
      <w:r>
        <w:rPr>
          <w:b/>
          <w:spacing w:val="-2"/>
          <w:sz w:val="24"/>
        </w:rPr>
        <w:t xml:space="preserve"> </w:t>
      </w:r>
      <w:r>
        <w:rPr>
          <w:b/>
          <w:sz w:val="24"/>
        </w:rPr>
        <w:t>on</w:t>
      </w:r>
      <w:r>
        <w:rPr>
          <w:b/>
          <w:spacing w:val="-3"/>
          <w:sz w:val="24"/>
        </w:rPr>
        <w:t xml:space="preserve"> </w:t>
      </w:r>
      <w:r>
        <w:rPr>
          <w:b/>
          <w:sz w:val="24"/>
        </w:rPr>
        <w:t>its</w:t>
      </w:r>
      <w:r>
        <w:rPr>
          <w:b/>
          <w:spacing w:val="-3"/>
          <w:sz w:val="24"/>
        </w:rPr>
        <w:t xml:space="preserve"> </w:t>
      </w:r>
      <w:r>
        <w:rPr>
          <w:b/>
          <w:sz w:val="24"/>
        </w:rPr>
        <w:t>territory</w:t>
      </w:r>
      <w:r>
        <w:rPr>
          <w:b/>
          <w:spacing w:val="-2"/>
          <w:sz w:val="24"/>
        </w:rPr>
        <w:t xml:space="preserve"> </w:t>
      </w:r>
      <w:r>
        <w:rPr>
          <w:b/>
          <w:sz w:val="24"/>
        </w:rPr>
        <w:t>goes</w:t>
      </w:r>
      <w:r>
        <w:rPr>
          <w:b/>
          <w:spacing w:val="-2"/>
          <w:sz w:val="24"/>
        </w:rPr>
        <w:t xml:space="preserve"> </w:t>
      </w:r>
      <w:r>
        <w:rPr>
          <w:b/>
          <w:sz w:val="24"/>
        </w:rPr>
        <w:t>bankrupt</w:t>
      </w:r>
      <w:r>
        <w:rPr>
          <w:b/>
          <w:spacing w:val="-3"/>
          <w:sz w:val="24"/>
        </w:rPr>
        <w:t xml:space="preserve"> </w:t>
      </w:r>
      <w:r>
        <w:rPr>
          <w:b/>
          <w:sz w:val="24"/>
        </w:rPr>
        <w:t>or</w:t>
      </w:r>
      <w:r>
        <w:rPr>
          <w:b/>
          <w:spacing w:val="-3"/>
          <w:sz w:val="24"/>
        </w:rPr>
        <w:t xml:space="preserve"> </w:t>
      </w:r>
      <w:r>
        <w:rPr>
          <w:b/>
          <w:sz w:val="24"/>
        </w:rPr>
        <w:t>ceases</w:t>
      </w:r>
      <w:r>
        <w:rPr>
          <w:b/>
          <w:spacing w:val="-2"/>
          <w:sz w:val="24"/>
        </w:rPr>
        <w:t xml:space="preserve"> </w:t>
      </w:r>
      <w:r>
        <w:rPr>
          <w:b/>
          <w:sz w:val="24"/>
        </w:rPr>
        <w:t>its activity prior to the end of that period.</w:t>
      </w:r>
    </w:p>
    <w:p w14:paraId="521B45D4" w14:textId="77777777" w:rsidR="0093429C" w:rsidRDefault="00000000">
      <w:pPr>
        <w:pStyle w:val="ListParagraph"/>
        <w:numPr>
          <w:ilvl w:val="0"/>
          <w:numId w:val="77"/>
        </w:numPr>
        <w:tabs>
          <w:tab w:val="left" w:pos="982"/>
          <w:tab w:val="left" w:pos="983"/>
        </w:tabs>
        <w:spacing w:before="1"/>
        <w:ind w:right="114"/>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7B52AA28" w14:textId="77777777" w:rsidR="0093429C" w:rsidRDefault="0093429C">
      <w:pPr>
        <w:pStyle w:val="BodyText"/>
        <w:rPr>
          <w:sz w:val="26"/>
        </w:rPr>
      </w:pPr>
    </w:p>
    <w:p w14:paraId="2D56C010" w14:textId="77777777" w:rsidR="0093429C" w:rsidRDefault="0093429C">
      <w:pPr>
        <w:pStyle w:val="BodyText"/>
        <w:rPr>
          <w:sz w:val="26"/>
        </w:rPr>
      </w:pPr>
    </w:p>
    <w:p w14:paraId="7412DF48" w14:textId="77777777" w:rsidR="0093429C" w:rsidRDefault="0093429C">
      <w:pPr>
        <w:pStyle w:val="BodyText"/>
        <w:spacing w:before="7"/>
        <w:rPr>
          <w:sz w:val="34"/>
        </w:rPr>
      </w:pPr>
    </w:p>
    <w:p w14:paraId="130CB336" w14:textId="77777777" w:rsidR="0093429C" w:rsidRDefault="00000000">
      <w:pPr>
        <w:ind w:left="3841" w:right="3716" w:firstLine="633"/>
        <w:rPr>
          <w:i/>
          <w:sz w:val="24"/>
        </w:rPr>
      </w:pPr>
      <w:r>
        <w:rPr>
          <w:i/>
          <w:sz w:val="24"/>
        </w:rPr>
        <w:t>Article 19 Conformity</w:t>
      </w:r>
      <w:r>
        <w:rPr>
          <w:i/>
          <w:spacing w:val="-15"/>
          <w:sz w:val="24"/>
        </w:rPr>
        <w:t xml:space="preserve"> </w:t>
      </w:r>
      <w:r>
        <w:rPr>
          <w:i/>
          <w:sz w:val="24"/>
        </w:rPr>
        <w:t>assessment</w:t>
      </w:r>
    </w:p>
    <w:p w14:paraId="6C2A1A01" w14:textId="77777777" w:rsidR="0093429C" w:rsidRDefault="00000000">
      <w:pPr>
        <w:pStyle w:val="ListParagraph"/>
        <w:numPr>
          <w:ilvl w:val="0"/>
          <w:numId w:val="76"/>
        </w:numPr>
        <w:tabs>
          <w:tab w:val="left" w:pos="982"/>
          <w:tab w:val="left" w:pos="983"/>
        </w:tabs>
        <w:ind w:right="114"/>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4B3AFF82" w14:textId="77777777" w:rsidR="0093429C" w:rsidRDefault="00000000">
      <w:pPr>
        <w:pStyle w:val="ListParagraph"/>
        <w:numPr>
          <w:ilvl w:val="0"/>
          <w:numId w:val="76"/>
        </w:numPr>
        <w:tabs>
          <w:tab w:val="left" w:pos="982"/>
          <w:tab w:val="left" w:pos="983"/>
        </w:tabs>
        <w:ind w:right="117"/>
        <w:jc w:val="both"/>
        <w:rPr>
          <w:sz w:val="24"/>
        </w:rPr>
      </w:pPr>
      <w:r>
        <w:rPr>
          <w:strike/>
          <w:sz w:val="24"/>
          <w:u w:val="single"/>
        </w:rPr>
        <w:t>For high-risk AI systems referred to in point 5(b) of Annex III that are placed on the</w:t>
      </w:r>
      <w:r>
        <w:rPr>
          <w:spacing w:val="40"/>
          <w:sz w:val="24"/>
        </w:rPr>
        <w:t xml:space="preserve"> </w:t>
      </w:r>
      <w:r>
        <w:rPr>
          <w:strike/>
          <w:sz w:val="24"/>
          <w:u w:val="single"/>
        </w:rPr>
        <w:t>market or put into service by providers that are credit institutions regulated by Directive</w:t>
      </w:r>
      <w:r>
        <w:rPr>
          <w:sz w:val="24"/>
        </w:rPr>
        <w:t xml:space="preserve"> </w:t>
      </w:r>
      <w:r>
        <w:rPr>
          <w:strike/>
          <w:sz w:val="24"/>
          <w:u w:val="single"/>
        </w:rPr>
        <w:t>2013/36/EU, the conformity assessment shall be carried out as part of the procedure</w:t>
      </w:r>
      <w:r>
        <w:rPr>
          <w:sz w:val="24"/>
        </w:rPr>
        <w:t xml:space="preserve"> </w:t>
      </w:r>
      <w:r>
        <w:rPr>
          <w:strike/>
          <w:sz w:val="24"/>
          <w:u w:val="single"/>
        </w:rPr>
        <w:t>referred to in Articles 97 to101 of that Directive.</w:t>
      </w:r>
    </w:p>
    <w:p w14:paraId="2382D008" w14:textId="77777777" w:rsidR="0093429C" w:rsidRDefault="0093429C">
      <w:pPr>
        <w:pStyle w:val="BodyText"/>
        <w:spacing w:before="9"/>
        <w:rPr>
          <w:sz w:val="21"/>
        </w:rPr>
      </w:pPr>
    </w:p>
    <w:p w14:paraId="6C737C4D" w14:textId="77777777" w:rsidR="0093429C" w:rsidRDefault="00000000">
      <w:pPr>
        <w:ind w:left="3539" w:right="3329"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7FBB8741" w14:textId="77777777" w:rsidR="0093429C" w:rsidRDefault="00000000">
      <w:pPr>
        <w:pStyle w:val="ListParagraph"/>
        <w:numPr>
          <w:ilvl w:val="0"/>
          <w:numId w:val="75"/>
        </w:numPr>
        <w:tabs>
          <w:tab w:val="left" w:pos="982"/>
          <w:tab w:val="left" w:pos="983"/>
        </w:tabs>
        <w:ind w:right="110"/>
        <w:jc w:val="both"/>
        <w:rPr>
          <w:sz w:val="24"/>
        </w:rPr>
      </w:pPr>
      <w:r>
        <w:rPr>
          <w:sz w:val="24"/>
        </w:rPr>
        <w:t>Providers of high-risk AI systems shall keep the logs,</w:t>
      </w:r>
      <w:r>
        <w:rPr>
          <w:b/>
          <w:sz w:val="24"/>
          <w:u w:val="thick"/>
        </w:rPr>
        <w:t xml:space="preserve"> referred to in Article 12(1),</w:t>
      </w:r>
      <w:r>
        <w:rPr>
          <w:b/>
          <w:sz w:val="24"/>
        </w:rPr>
        <w:t xml:space="preserve"> </w:t>
      </w:r>
      <w:r>
        <w:rPr>
          <w:sz w:val="24"/>
        </w:rPr>
        <w:t xml:space="preserve">automatically generated by their high-risk AI systems, to the extent such logs are under their control by virtue of a contractual arrangement with the user or otherwise by law. </w:t>
      </w:r>
      <w:r>
        <w:rPr>
          <w:strike/>
          <w:sz w:val="24"/>
        </w:rPr>
        <w:t>The</w:t>
      </w:r>
      <w:r>
        <w:rPr>
          <w:sz w:val="24"/>
        </w:rPr>
        <w:t xml:space="preserve"> </w:t>
      </w:r>
      <w:r>
        <w:rPr>
          <w:strike/>
          <w:sz w:val="24"/>
        </w:rPr>
        <w:t>logs shall be kept</w:t>
      </w:r>
      <w:r>
        <w:rPr>
          <w:sz w:val="24"/>
        </w:rPr>
        <w:t xml:space="preserve"> </w:t>
      </w:r>
      <w:r>
        <w:rPr>
          <w:b/>
          <w:sz w:val="24"/>
        </w:rPr>
        <w:t xml:space="preserve">They shall keep them </w:t>
      </w:r>
      <w:r>
        <w:rPr>
          <w:sz w:val="24"/>
        </w:rPr>
        <w:t xml:space="preserve">for a period </w:t>
      </w:r>
      <w:r>
        <w:rPr>
          <w:b/>
          <w:sz w:val="24"/>
        </w:rPr>
        <w:t xml:space="preserve">of at least six months, unless provided otherwise in </w:t>
      </w:r>
      <w:r>
        <w:rPr>
          <w:strike/>
          <w:sz w:val="24"/>
        </w:rPr>
        <w:t>that is appropriate in the light of the intended purpose of high-risk</w:t>
      </w:r>
      <w:r>
        <w:rPr>
          <w:sz w:val="24"/>
        </w:rPr>
        <w:t xml:space="preserve"> </w:t>
      </w:r>
      <w:r>
        <w:rPr>
          <w:strike/>
          <w:sz w:val="24"/>
        </w:rPr>
        <w:t>AI system and</w:t>
      </w:r>
      <w:r>
        <w:rPr>
          <w:sz w:val="24"/>
        </w:rPr>
        <w:t xml:space="preserve"> applicable </w:t>
      </w:r>
      <w:r>
        <w:rPr>
          <w:strike/>
          <w:sz w:val="24"/>
        </w:rPr>
        <w:t>legal obligations under</w:t>
      </w:r>
      <w:r>
        <w:rPr>
          <w:sz w:val="24"/>
        </w:rPr>
        <w:t xml:space="preserve"> Union or national law</w:t>
      </w:r>
      <w:r>
        <w:rPr>
          <w:b/>
          <w:sz w:val="24"/>
        </w:rPr>
        <w:t>, in particular in Union law on the protection of personal data</w:t>
      </w:r>
      <w:r>
        <w:rPr>
          <w:sz w:val="24"/>
        </w:rPr>
        <w:t>.</w:t>
      </w:r>
    </w:p>
    <w:p w14:paraId="5840BB67" w14:textId="77777777" w:rsidR="0093429C" w:rsidRDefault="0093429C">
      <w:pPr>
        <w:jc w:val="both"/>
        <w:rPr>
          <w:sz w:val="24"/>
        </w:rPr>
        <w:sectPr w:rsidR="0093429C">
          <w:pgSz w:w="11910" w:h="16840"/>
          <w:pgMar w:top="960" w:right="1020" w:bottom="1320" w:left="1000" w:header="0" w:footer="1130" w:gutter="0"/>
          <w:cols w:space="720"/>
        </w:sectPr>
      </w:pPr>
    </w:p>
    <w:p w14:paraId="466242BF" w14:textId="77777777" w:rsidR="0093429C" w:rsidRDefault="00000000">
      <w:pPr>
        <w:pStyle w:val="ListParagraph"/>
        <w:numPr>
          <w:ilvl w:val="0"/>
          <w:numId w:val="75"/>
        </w:numPr>
        <w:tabs>
          <w:tab w:val="left" w:pos="982"/>
          <w:tab w:val="left" w:pos="983"/>
        </w:tabs>
        <w:spacing w:before="77"/>
        <w:ind w:right="111"/>
        <w:jc w:val="both"/>
        <w:rPr>
          <w:sz w:val="24"/>
        </w:rPr>
      </w:pPr>
      <w:r>
        <w:rPr>
          <w:sz w:val="24"/>
        </w:rPr>
        <w:lastRenderedPageBreak/>
        <w:t xml:space="preserve">Providers that are </w:t>
      </w:r>
      <w:r>
        <w:rPr>
          <w:strike/>
          <w:sz w:val="24"/>
          <w:u w:val="single"/>
        </w:rPr>
        <w:t>credit</w:t>
      </w:r>
      <w:r>
        <w:rPr>
          <w:sz w:val="24"/>
        </w:rPr>
        <w:t xml:space="preserve"> </w:t>
      </w:r>
      <w:r>
        <w:rPr>
          <w:b/>
          <w:sz w:val="24"/>
          <w:u w:val="thick"/>
        </w:rPr>
        <w:t>financial</w:t>
      </w:r>
      <w:r>
        <w:rPr>
          <w:b/>
          <w:sz w:val="24"/>
        </w:rPr>
        <w:t xml:space="preserve"> </w:t>
      </w:r>
      <w:r>
        <w:rPr>
          <w:sz w:val="24"/>
        </w:rPr>
        <w:t xml:space="preserve">institutions </w:t>
      </w:r>
      <w:r>
        <w:rPr>
          <w:b/>
          <w:sz w:val="24"/>
          <w:u w:val="thick"/>
        </w:rPr>
        <w:t>subject to requirements regarding their</w:t>
      </w:r>
      <w:r>
        <w:rPr>
          <w:b/>
          <w:sz w:val="24"/>
        </w:rPr>
        <w:t xml:space="preserve"> </w:t>
      </w:r>
      <w:r>
        <w:rPr>
          <w:b/>
          <w:sz w:val="24"/>
          <w:u w:val="thick"/>
        </w:rPr>
        <w:t>internal governance, arrangements or processes under Union financial services</w:t>
      </w:r>
      <w:r>
        <w:rPr>
          <w:b/>
          <w:sz w:val="24"/>
        </w:rPr>
        <w:t xml:space="preserve"> </w:t>
      </w:r>
      <w:r>
        <w:rPr>
          <w:b/>
          <w:sz w:val="24"/>
          <w:u w:val="thick"/>
        </w:rPr>
        <w:t>legislation</w:t>
      </w:r>
      <w:r>
        <w:rPr>
          <w:b/>
          <w:sz w:val="24"/>
        </w:rPr>
        <w:t xml:space="preserve"> </w:t>
      </w:r>
      <w:r>
        <w:rPr>
          <w:strike/>
          <w:sz w:val="24"/>
          <w:u w:val="single"/>
        </w:rPr>
        <w:t>regulated by Directive 2013/36/EU</w:t>
      </w:r>
      <w:r>
        <w:rPr>
          <w:sz w:val="24"/>
        </w:rPr>
        <w:t xml:space="preserve"> shall maintain the logs automatically generated by their high-risk AI systems as part of the documentation under </w:t>
      </w:r>
      <w:r>
        <w:rPr>
          <w:b/>
          <w:sz w:val="24"/>
          <w:u w:val="thick"/>
        </w:rPr>
        <w:t>the relevant</w:t>
      </w:r>
      <w:r>
        <w:rPr>
          <w:b/>
          <w:sz w:val="24"/>
        </w:rPr>
        <w:t xml:space="preserve"> </w:t>
      </w:r>
      <w:r>
        <w:rPr>
          <w:b/>
          <w:sz w:val="24"/>
          <w:u w:val="thick"/>
        </w:rPr>
        <w:t xml:space="preserve">financial service legislation </w:t>
      </w:r>
      <w:r>
        <w:rPr>
          <w:strike/>
          <w:sz w:val="24"/>
          <w:u w:val="thick"/>
        </w:rPr>
        <w:t>Articles 74 of that Directive</w:t>
      </w:r>
      <w:r>
        <w:rPr>
          <w:sz w:val="24"/>
        </w:rPr>
        <w:t>.</w:t>
      </w:r>
    </w:p>
    <w:p w14:paraId="2E3B5B63" w14:textId="77777777" w:rsidR="0093429C" w:rsidRDefault="0093429C">
      <w:pPr>
        <w:pStyle w:val="BodyText"/>
        <w:spacing w:before="9"/>
        <w:rPr>
          <w:sz w:val="21"/>
        </w:rPr>
      </w:pPr>
    </w:p>
    <w:p w14:paraId="362DC147" w14:textId="77777777" w:rsidR="0093429C" w:rsidRDefault="00000000">
      <w:pPr>
        <w:ind w:left="4062" w:right="4043" w:firstLine="412"/>
        <w:rPr>
          <w:i/>
          <w:sz w:val="24"/>
        </w:rPr>
      </w:pPr>
      <w:r>
        <w:rPr>
          <w:i/>
          <w:sz w:val="24"/>
        </w:rPr>
        <w:t>Article 21 Corrective</w:t>
      </w:r>
      <w:r>
        <w:rPr>
          <w:i/>
          <w:spacing w:val="-15"/>
          <w:sz w:val="24"/>
        </w:rPr>
        <w:t xml:space="preserve"> </w:t>
      </w:r>
      <w:r>
        <w:rPr>
          <w:i/>
          <w:sz w:val="24"/>
        </w:rPr>
        <w:t>actions</w:t>
      </w:r>
    </w:p>
    <w:p w14:paraId="3E631902" w14:textId="77777777" w:rsidR="0093429C" w:rsidRDefault="00000000">
      <w:pPr>
        <w:pStyle w:val="BodyText"/>
        <w:ind w:left="132" w:right="110"/>
        <w:jc w:val="both"/>
      </w:pPr>
      <w:r>
        <w:t>Providers of high-risk AI systems which consider or have reason to consider that a high-risk AI system which they have placed on the market or put into service is not in conformity with this Regulation</w:t>
      </w:r>
      <w:r>
        <w:rPr>
          <w:spacing w:val="-3"/>
        </w:rPr>
        <w:t xml:space="preserve"> </w:t>
      </w:r>
      <w:r>
        <w:t>shall</w:t>
      </w:r>
      <w:r>
        <w:rPr>
          <w:spacing w:val="-2"/>
        </w:rPr>
        <w:t xml:space="preserve"> </w:t>
      </w:r>
      <w:r>
        <w:rPr>
          <w:b/>
        </w:rPr>
        <w:t>immediately</w:t>
      </w:r>
      <w:r>
        <w:rPr>
          <w:b/>
          <w:spacing w:val="-3"/>
        </w:rPr>
        <w:t xml:space="preserve"> </w:t>
      </w:r>
      <w:r>
        <w:rPr>
          <w:b/>
        </w:rPr>
        <w:t>investigate,</w:t>
      </w:r>
      <w:r>
        <w:rPr>
          <w:b/>
          <w:spacing w:val="-3"/>
        </w:rPr>
        <w:t xml:space="preserve"> </w:t>
      </w:r>
      <w:r>
        <w:rPr>
          <w:b/>
        </w:rPr>
        <w:t>where applicable,</w:t>
      </w:r>
      <w:r>
        <w:rPr>
          <w:b/>
          <w:spacing w:val="-3"/>
        </w:rPr>
        <w:t xml:space="preserve"> </w:t>
      </w:r>
      <w:r>
        <w:rPr>
          <w:b/>
        </w:rPr>
        <w:t>the</w:t>
      </w:r>
      <w:r>
        <w:rPr>
          <w:b/>
          <w:spacing w:val="-4"/>
        </w:rPr>
        <w:t xml:space="preserve"> </w:t>
      </w:r>
      <w:r>
        <w:rPr>
          <w:b/>
        </w:rPr>
        <w:t>causes</w:t>
      </w:r>
      <w:r>
        <w:rPr>
          <w:b/>
          <w:spacing w:val="-4"/>
        </w:rPr>
        <w:t xml:space="preserve"> </w:t>
      </w:r>
      <w:r>
        <w:rPr>
          <w:b/>
        </w:rPr>
        <w:t>in</w:t>
      </w:r>
      <w:r>
        <w:rPr>
          <w:b/>
          <w:spacing w:val="-2"/>
        </w:rPr>
        <w:t xml:space="preserve"> </w:t>
      </w:r>
      <w:r>
        <w:rPr>
          <w:b/>
        </w:rPr>
        <w:t>collaboration</w:t>
      </w:r>
      <w:r>
        <w:rPr>
          <w:b/>
          <w:spacing w:val="-3"/>
        </w:rPr>
        <w:t xml:space="preserve"> </w:t>
      </w:r>
      <w:r>
        <w:rPr>
          <w:b/>
        </w:rPr>
        <w:t>with</w:t>
      </w:r>
      <w:r>
        <w:rPr>
          <w:b/>
          <w:spacing w:val="-3"/>
        </w:rPr>
        <w:t xml:space="preserve"> </w:t>
      </w:r>
      <w:r>
        <w:rPr>
          <w:b/>
        </w:rPr>
        <w:t xml:space="preserve">the reporting user and </w:t>
      </w:r>
      <w:r>
        <w:rPr>
          <w:strike/>
        </w:rPr>
        <w:t>immediately</w:t>
      </w:r>
      <w: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Pr>
          <w:spacing w:val="-2"/>
        </w:rPr>
        <w:t>accordingly.</w:t>
      </w:r>
    </w:p>
    <w:p w14:paraId="7AC33C50" w14:textId="77777777" w:rsidR="0093429C" w:rsidRDefault="0093429C">
      <w:pPr>
        <w:pStyle w:val="BodyText"/>
        <w:rPr>
          <w:sz w:val="26"/>
        </w:rPr>
      </w:pPr>
    </w:p>
    <w:p w14:paraId="2EEDBA0E" w14:textId="77777777" w:rsidR="0093429C" w:rsidRDefault="00000000">
      <w:pPr>
        <w:spacing w:before="182"/>
        <w:ind w:left="400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4804CF76" w14:textId="77777777" w:rsidR="0093429C" w:rsidRDefault="00000000">
      <w:pPr>
        <w:pStyle w:val="BodyText"/>
        <w:ind w:left="132" w:right="108"/>
        <w:jc w:val="both"/>
      </w:pPr>
      <w:r>
        <w:t>Where the high-risk AI system presents a risk within the meaning of Article 65(1) and that risk is known to the provider of the system, that provider shall immediately</w:t>
      </w:r>
      <w:r>
        <w:rPr>
          <w:spacing w:val="-3"/>
        </w:rPr>
        <w:t xml:space="preserve"> </w:t>
      </w:r>
      <w: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14:paraId="7B97B0EA" w14:textId="77777777" w:rsidR="0093429C" w:rsidRDefault="0093429C">
      <w:pPr>
        <w:pStyle w:val="BodyText"/>
        <w:rPr>
          <w:sz w:val="26"/>
        </w:rPr>
      </w:pPr>
    </w:p>
    <w:p w14:paraId="056AF30D" w14:textId="77777777" w:rsidR="0093429C" w:rsidRDefault="00000000">
      <w:pPr>
        <w:spacing w:before="182"/>
        <w:ind w:left="192" w:right="175"/>
        <w:jc w:val="center"/>
        <w:rPr>
          <w:i/>
          <w:sz w:val="24"/>
        </w:rPr>
      </w:pPr>
      <w:r>
        <w:rPr>
          <w:i/>
          <w:sz w:val="24"/>
        </w:rPr>
        <w:t>Article</w:t>
      </w:r>
      <w:r>
        <w:rPr>
          <w:i/>
          <w:spacing w:val="-1"/>
          <w:sz w:val="24"/>
        </w:rPr>
        <w:t xml:space="preserve"> </w:t>
      </w:r>
      <w:r>
        <w:rPr>
          <w:i/>
          <w:spacing w:val="-5"/>
          <w:sz w:val="24"/>
        </w:rPr>
        <w:t>23</w:t>
      </w:r>
    </w:p>
    <w:p w14:paraId="72FAFEE1" w14:textId="77777777" w:rsidR="0093429C" w:rsidRDefault="00000000">
      <w:pPr>
        <w:ind w:left="193" w:right="175"/>
        <w:jc w:val="center"/>
        <w:rPr>
          <w:i/>
          <w:sz w:val="24"/>
        </w:rPr>
      </w:pPr>
      <w:r>
        <w:rPr>
          <w:i/>
          <w:sz w:val="24"/>
        </w:rPr>
        <w:t>Cooperation</w:t>
      </w:r>
      <w:r>
        <w:rPr>
          <w:i/>
          <w:spacing w:val="-2"/>
          <w:sz w:val="24"/>
        </w:rPr>
        <w:t xml:space="preserve"> </w:t>
      </w:r>
      <w:r>
        <w:rPr>
          <w:i/>
          <w:sz w:val="24"/>
        </w:rPr>
        <w:t>with</w:t>
      </w:r>
      <w:r>
        <w:rPr>
          <w:i/>
          <w:spacing w:val="-2"/>
          <w:sz w:val="24"/>
        </w:rPr>
        <w:t xml:space="preserve"> </w:t>
      </w:r>
      <w:r>
        <w:rPr>
          <w:i/>
          <w:sz w:val="24"/>
        </w:rPr>
        <w:t>competent</w:t>
      </w:r>
      <w:r>
        <w:rPr>
          <w:i/>
          <w:spacing w:val="-1"/>
          <w:sz w:val="24"/>
        </w:rPr>
        <w:t xml:space="preserve"> </w:t>
      </w:r>
      <w:r>
        <w:rPr>
          <w:i/>
          <w:spacing w:val="-2"/>
          <w:sz w:val="24"/>
        </w:rPr>
        <w:t>authorities</w:t>
      </w:r>
    </w:p>
    <w:p w14:paraId="7EEE0F42" w14:textId="77777777" w:rsidR="0093429C" w:rsidRDefault="00000000">
      <w:pPr>
        <w:pStyle w:val="BodyText"/>
        <w:ind w:left="132" w:right="109"/>
        <w:jc w:val="both"/>
      </w:pPr>
      <w:r>
        <w:t>Providers of high-risk AI systems shall, upon request by a national competent authority, provide</w:t>
      </w:r>
      <w:r>
        <w:rPr>
          <w:spacing w:val="40"/>
        </w:rPr>
        <w:t xml:space="preserve"> </w:t>
      </w:r>
      <w:r>
        <w:t xml:space="preserve">that authority with all the information and documentation necessary to demonstrate the conformity of the high-risk AI system with the requirements set out in Chapter 2 of this Title, in </w:t>
      </w:r>
      <w:r>
        <w:rPr>
          <w:b/>
        </w:rPr>
        <w:t xml:space="preserve">a language which can be easily understood by the authority of </w:t>
      </w:r>
      <w:r>
        <w:rPr>
          <w:strike/>
        </w:rPr>
        <w:t>an official Union language determined by</w:t>
      </w:r>
      <w:r>
        <w:t xml:space="preserve"> the Member State concerned. Upon a reasoned request from a national competent authority, providers shall also give that authority access to the logs, </w:t>
      </w:r>
      <w:r>
        <w:rPr>
          <w:b/>
          <w:u w:val="thick"/>
        </w:rPr>
        <w:t>referred to in Article 12(1)</w:t>
      </w:r>
      <w:r>
        <w:t>, automatically generated by the high-risk AI system, to the extent such logs are under their control by virtue of a contractual arrangement with the user or otherwise by law.</w:t>
      </w:r>
    </w:p>
    <w:p w14:paraId="0DCC6532" w14:textId="77777777" w:rsidR="0093429C" w:rsidRDefault="0093429C">
      <w:pPr>
        <w:pStyle w:val="BodyText"/>
        <w:rPr>
          <w:sz w:val="26"/>
        </w:rPr>
      </w:pPr>
    </w:p>
    <w:p w14:paraId="7552D959" w14:textId="77777777" w:rsidR="0093429C" w:rsidRDefault="00000000">
      <w:pPr>
        <w:spacing w:before="186"/>
        <w:ind w:left="192" w:right="175"/>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23a</w:t>
      </w:r>
    </w:p>
    <w:p w14:paraId="06690F4A" w14:textId="77777777" w:rsidR="0093429C" w:rsidRDefault="00000000">
      <w:pPr>
        <w:ind w:left="193" w:right="174"/>
        <w:jc w:val="center"/>
        <w:rPr>
          <w:rFonts w:ascii="TimesNewRomanPS-BoldItalicMT"/>
          <w:b/>
          <w:i/>
          <w:sz w:val="24"/>
        </w:rPr>
      </w:pPr>
      <w:r>
        <w:rPr>
          <w:rFonts w:ascii="TimesNewRomanPS-BoldItalicMT"/>
          <w:b/>
          <w:i/>
          <w:sz w:val="24"/>
        </w:rPr>
        <w:t>Conditions</w:t>
      </w:r>
      <w:r>
        <w:rPr>
          <w:rFonts w:ascii="TimesNewRomanPS-BoldItalicMT"/>
          <w:b/>
          <w:i/>
          <w:spacing w:val="-3"/>
          <w:sz w:val="24"/>
        </w:rPr>
        <w:t xml:space="preserve"> </w:t>
      </w:r>
      <w:r>
        <w:rPr>
          <w:rFonts w:ascii="TimesNewRomanPS-BoldItalicMT"/>
          <w:b/>
          <w:i/>
          <w:sz w:val="24"/>
        </w:rPr>
        <w:t>for</w:t>
      </w:r>
      <w:r>
        <w:rPr>
          <w:rFonts w:ascii="TimesNewRomanPS-BoldItalicMT"/>
          <w:b/>
          <w:i/>
          <w:spacing w:val="-2"/>
          <w:sz w:val="24"/>
        </w:rPr>
        <w:t xml:space="preserve"> </w:t>
      </w:r>
      <w:r>
        <w:rPr>
          <w:rFonts w:ascii="TimesNewRomanPS-BoldItalicMT"/>
          <w:b/>
          <w:i/>
          <w:sz w:val="24"/>
        </w:rPr>
        <w:t>other</w:t>
      </w:r>
      <w:r>
        <w:rPr>
          <w:rFonts w:ascii="TimesNewRomanPS-BoldItalicMT"/>
          <w:b/>
          <w:i/>
          <w:spacing w:val="-3"/>
          <w:sz w:val="24"/>
        </w:rPr>
        <w:t xml:space="preserve"> </w:t>
      </w:r>
      <w:r>
        <w:rPr>
          <w:rFonts w:ascii="TimesNewRomanPS-BoldItalicMT"/>
          <w:b/>
          <w:i/>
          <w:sz w:val="24"/>
        </w:rPr>
        <w:t>persons</w:t>
      </w:r>
      <w:r>
        <w:rPr>
          <w:rFonts w:ascii="TimesNewRomanPS-BoldItalicMT"/>
          <w:b/>
          <w:i/>
          <w:spacing w:val="-3"/>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be</w:t>
      </w:r>
      <w:r>
        <w:rPr>
          <w:rFonts w:ascii="TimesNewRomanPS-BoldItalicMT"/>
          <w:b/>
          <w:i/>
          <w:spacing w:val="-3"/>
          <w:sz w:val="24"/>
        </w:rPr>
        <w:t xml:space="preserve"> </w:t>
      </w:r>
      <w:r>
        <w:rPr>
          <w:rFonts w:ascii="TimesNewRomanPS-BoldItalicMT"/>
          <w:b/>
          <w:i/>
          <w:sz w:val="24"/>
        </w:rPr>
        <w:t>subject</w:t>
      </w:r>
      <w:r>
        <w:rPr>
          <w:rFonts w:ascii="TimesNewRomanPS-BoldItalicMT"/>
          <w:b/>
          <w:i/>
          <w:spacing w:val="-2"/>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the</w:t>
      </w:r>
      <w:r>
        <w:rPr>
          <w:rFonts w:ascii="TimesNewRomanPS-BoldItalicMT"/>
          <w:b/>
          <w:i/>
          <w:spacing w:val="-6"/>
          <w:sz w:val="24"/>
        </w:rPr>
        <w:t xml:space="preserve"> </w:t>
      </w:r>
      <w:r>
        <w:rPr>
          <w:rFonts w:ascii="TimesNewRomanPS-BoldItalicMT"/>
          <w:b/>
          <w:i/>
          <w:sz w:val="24"/>
        </w:rPr>
        <w:t>obligations</w:t>
      </w:r>
      <w:r>
        <w:rPr>
          <w:rFonts w:ascii="TimesNewRomanPS-BoldItalicMT"/>
          <w:b/>
          <w:i/>
          <w:spacing w:val="-3"/>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w:t>
      </w:r>
      <w:r>
        <w:rPr>
          <w:rFonts w:ascii="TimesNewRomanPS-BoldItalicMT"/>
          <w:b/>
          <w:i/>
          <w:spacing w:val="-2"/>
          <w:sz w:val="24"/>
        </w:rPr>
        <w:t xml:space="preserve"> </w:t>
      </w:r>
      <w:r>
        <w:rPr>
          <w:rFonts w:ascii="TimesNewRomanPS-BoldItalicMT"/>
          <w:b/>
          <w:i/>
          <w:sz w:val="24"/>
        </w:rPr>
        <w:t xml:space="preserve">provider </w:t>
      </w:r>
      <w:r>
        <w:rPr>
          <w:rFonts w:ascii="TimesNewRomanPS-BoldItalicMT"/>
          <w:b/>
          <w:i/>
          <w:strike/>
          <w:sz w:val="24"/>
        </w:rPr>
        <w:t>Obligations</w:t>
      </w:r>
      <w:r>
        <w:rPr>
          <w:rFonts w:ascii="TimesNewRomanPS-BoldItalicMT"/>
          <w:b/>
          <w:i/>
          <w:strike/>
          <w:spacing w:val="-3"/>
          <w:sz w:val="24"/>
        </w:rPr>
        <w:t xml:space="preserve"> </w:t>
      </w:r>
      <w:r>
        <w:rPr>
          <w:rFonts w:ascii="TimesNewRomanPS-BoldItalicMT"/>
          <w:b/>
          <w:i/>
          <w:strike/>
          <w:sz w:val="24"/>
        </w:rPr>
        <w:t>of</w:t>
      </w:r>
      <w:r>
        <w:rPr>
          <w:rFonts w:ascii="TimesNewRomanPS-BoldItalicMT"/>
          <w:b/>
          <w:i/>
          <w:sz w:val="24"/>
        </w:rPr>
        <w:t xml:space="preserve"> </w:t>
      </w:r>
      <w:r>
        <w:rPr>
          <w:rFonts w:ascii="TimesNewRomanPS-BoldItalicMT"/>
          <w:b/>
          <w:i/>
          <w:strike/>
          <w:sz w:val="24"/>
        </w:rPr>
        <w:t>distributors, importers, users or any other third-party</w:t>
      </w:r>
    </w:p>
    <w:p w14:paraId="4616AF67" w14:textId="77777777" w:rsidR="0093429C" w:rsidRDefault="00000000">
      <w:pPr>
        <w:pStyle w:val="ListParagraph"/>
        <w:numPr>
          <w:ilvl w:val="0"/>
          <w:numId w:val="74"/>
        </w:numPr>
        <w:tabs>
          <w:tab w:val="left" w:pos="982"/>
          <w:tab w:val="left" w:pos="983"/>
        </w:tabs>
        <w:spacing w:before="1"/>
        <w:ind w:right="108"/>
        <w:jc w:val="both"/>
        <w:rPr>
          <w:b/>
          <w:sz w:val="24"/>
        </w:rPr>
      </w:pPr>
      <w:r>
        <w:rPr>
          <w:b/>
          <w:sz w:val="24"/>
        </w:rPr>
        <w:t xml:space="preserve">Any natural or legal person </w:t>
      </w:r>
      <w:r>
        <w:rPr>
          <w:b/>
          <w:strike/>
          <w:sz w:val="24"/>
        </w:rPr>
        <w:t>distributor, importer, user or other third-party</w:t>
      </w:r>
      <w:r>
        <w:rPr>
          <w:b/>
          <w:sz w:val="24"/>
        </w:rPr>
        <w:t xml:space="preserve"> shall be considered a provider of a new high-risk AI system for the purposes of this</w:t>
      </w:r>
      <w:r>
        <w:rPr>
          <w:b/>
          <w:spacing w:val="40"/>
          <w:sz w:val="24"/>
        </w:rPr>
        <w:t xml:space="preserve"> </w:t>
      </w:r>
      <w:r>
        <w:rPr>
          <w:b/>
          <w:sz w:val="24"/>
        </w:rPr>
        <w:t>Regulation and shall be subject to the obligations of the provider under Article 16, in any of the following circumstances:</w:t>
      </w:r>
    </w:p>
    <w:p w14:paraId="6F53D49D" w14:textId="77777777" w:rsidR="0093429C" w:rsidRDefault="0093429C">
      <w:pPr>
        <w:jc w:val="both"/>
        <w:rPr>
          <w:sz w:val="24"/>
        </w:rPr>
        <w:sectPr w:rsidR="0093429C">
          <w:pgSz w:w="11910" w:h="16840"/>
          <w:pgMar w:top="940" w:right="1020" w:bottom="1320" w:left="1000" w:header="0" w:footer="1130" w:gutter="0"/>
          <w:cols w:space="720"/>
        </w:sectPr>
      </w:pPr>
    </w:p>
    <w:p w14:paraId="7E106ED6" w14:textId="77777777" w:rsidR="0093429C" w:rsidRDefault="00000000">
      <w:pPr>
        <w:pStyle w:val="ListParagraph"/>
        <w:numPr>
          <w:ilvl w:val="1"/>
          <w:numId w:val="74"/>
        </w:numPr>
        <w:tabs>
          <w:tab w:val="left" w:pos="1550"/>
        </w:tabs>
        <w:spacing w:before="62"/>
        <w:ind w:right="112"/>
        <w:jc w:val="both"/>
        <w:rPr>
          <w:b/>
          <w:sz w:val="24"/>
        </w:rPr>
      </w:pPr>
      <w:r>
        <w:rPr>
          <w:b/>
          <w:sz w:val="24"/>
        </w:rPr>
        <w:lastRenderedPageBreak/>
        <w:t>they put their name or trademark on a high-risk AI system already placed on the market or put into service, without prejudice to contractual arrangements stipulating that the obligations are allocated otherwise;</w:t>
      </w:r>
    </w:p>
    <w:p w14:paraId="58E22448" w14:textId="77777777" w:rsidR="0093429C" w:rsidRDefault="00000000">
      <w:pPr>
        <w:pStyle w:val="ListParagraph"/>
        <w:numPr>
          <w:ilvl w:val="1"/>
          <w:numId w:val="74"/>
        </w:numPr>
        <w:tabs>
          <w:tab w:val="left" w:pos="1550"/>
        </w:tabs>
        <w:spacing w:before="1"/>
        <w:ind w:right="115"/>
        <w:jc w:val="both"/>
        <w:rPr>
          <w:b/>
          <w:sz w:val="24"/>
        </w:rPr>
      </w:pPr>
      <w:r>
        <w:rPr>
          <w:b/>
          <w:strike/>
          <w:sz w:val="24"/>
        </w:rPr>
        <w:t>they modify</w:t>
      </w:r>
      <w:r>
        <w:rPr>
          <w:b/>
          <w:strike/>
          <w:spacing w:val="-2"/>
          <w:sz w:val="24"/>
        </w:rPr>
        <w:t xml:space="preserve"> </w:t>
      </w:r>
      <w:r>
        <w:rPr>
          <w:b/>
          <w:strike/>
          <w:sz w:val="24"/>
        </w:rPr>
        <w:t>the</w:t>
      </w:r>
      <w:r>
        <w:rPr>
          <w:b/>
          <w:strike/>
          <w:spacing w:val="-2"/>
          <w:sz w:val="24"/>
        </w:rPr>
        <w:t xml:space="preserve"> </w:t>
      </w:r>
      <w:r>
        <w:rPr>
          <w:b/>
          <w:strike/>
          <w:sz w:val="24"/>
        </w:rPr>
        <w:t>intended</w:t>
      </w:r>
      <w:r>
        <w:rPr>
          <w:b/>
          <w:strike/>
          <w:spacing w:val="-2"/>
          <w:sz w:val="24"/>
        </w:rPr>
        <w:t xml:space="preserve"> </w:t>
      </w:r>
      <w:r>
        <w:rPr>
          <w:b/>
          <w:strike/>
          <w:sz w:val="24"/>
        </w:rPr>
        <w:t>purpose</w:t>
      </w:r>
      <w:r>
        <w:rPr>
          <w:b/>
          <w:strike/>
          <w:spacing w:val="-3"/>
          <w:sz w:val="24"/>
        </w:rPr>
        <w:t xml:space="preserve"> </w:t>
      </w:r>
      <w:r>
        <w:rPr>
          <w:b/>
          <w:strike/>
          <w:sz w:val="24"/>
        </w:rPr>
        <w:t>of</w:t>
      </w:r>
      <w:r>
        <w:rPr>
          <w:b/>
          <w:strike/>
          <w:spacing w:val="-1"/>
          <w:sz w:val="24"/>
        </w:rPr>
        <w:t xml:space="preserve"> </w:t>
      </w:r>
      <w:r>
        <w:rPr>
          <w:b/>
          <w:strike/>
          <w:sz w:val="24"/>
        </w:rPr>
        <w:t>a</w:t>
      </w:r>
      <w:r>
        <w:rPr>
          <w:b/>
          <w:strike/>
          <w:spacing w:val="-2"/>
          <w:sz w:val="24"/>
        </w:rPr>
        <w:t xml:space="preserve"> </w:t>
      </w:r>
      <w:r>
        <w:rPr>
          <w:b/>
          <w:strike/>
          <w:sz w:val="24"/>
        </w:rPr>
        <w:t>high-risk</w:t>
      </w:r>
      <w:r>
        <w:rPr>
          <w:b/>
          <w:strike/>
          <w:spacing w:val="-1"/>
          <w:sz w:val="24"/>
        </w:rPr>
        <w:t xml:space="preserve"> </w:t>
      </w:r>
      <w:r>
        <w:rPr>
          <w:b/>
          <w:strike/>
          <w:sz w:val="24"/>
        </w:rPr>
        <w:t>AI</w:t>
      </w:r>
      <w:r>
        <w:rPr>
          <w:b/>
          <w:strike/>
          <w:spacing w:val="-3"/>
          <w:sz w:val="24"/>
        </w:rPr>
        <w:t xml:space="preserve"> </w:t>
      </w:r>
      <w:r>
        <w:rPr>
          <w:b/>
          <w:strike/>
          <w:sz w:val="24"/>
        </w:rPr>
        <w:t>system</w:t>
      </w:r>
      <w:r>
        <w:rPr>
          <w:b/>
          <w:strike/>
          <w:spacing w:val="-3"/>
          <w:sz w:val="24"/>
        </w:rPr>
        <w:t xml:space="preserve"> </w:t>
      </w:r>
      <w:r>
        <w:rPr>
          <w:b/>
          <w:strike/>
          <w:sz w:val="24"/>
        </w:rPr>
        <w:t>already</w:t>
      </w:r>
      <w:r>
        <w:rPr>
          <w:b/>
          <w:strike/>
          <w:spacing w:val="-2"/>
          <w:sz w:val="24"/>
        </w:rPr>
        <w:t xml:space="preserve"> </w:t>
      </w:r>
      <w:r>
        <w:rPr>
          <w:b/>
          <w:strike/>
          <w:sz w:val="24"/>
        </w:rPr>
        <w:t>placed</w:t>
      </w:r>
      <w:r>
        <w:rPr>
          <w:b/>
          <w:strike/>
          <w:spacing w:val="-2"/>
          <w:sz w:val="24"/>
        </w:rPr>
        <w:t xml:space="preserve"> </w:t>
      </w:r>
      <w:r>
        <w:rPr>
          <w:b/>
          <w:strike/>
          <w:sz w:val="24"/>
        </w:rPr>
        <w:t>on</w:t>
      </w:r>
      <w:r>
        <w:rPr>
          <w:b/>
          <w:strike/>
          <w:spacing w:val="-2"/>
          <w:sz w:val="24"/>
        </w:rPr>
        <w:t xml:space="preserve"> </w:t>
      </w:r>
      <w:r>
        <w:rPr>
          <w:b/>
          <w:strike/>
          <w:sz w:val="24"/>
        </w:rPr>
        <w:t>the</w:t>
      </w:r>
      <w:r>
        <w:rPr>
          <w:b/>
          <w:sz w:val="24"/>
        </w:rPr>
        <w:t xml:space="preserve"> </w:t>
      </w:r>
      <w:r>
        <w:rPr>
          <w:b/>
          <w:strike/>
          <w:sz w:val="24"/>
        </w:rPr>
        <w:t>market or put into service;</w:t>
      </w:r>
    </w:p>
    <w:p w14:paraId="1023178B" w14:textId="77777777" w:rsidR="0093429C" w:rsidRDefault="00000000">
      <w:pPr>
        <w:pStyle w:val="ListParagraph"/>
        <w:numPr>
          <w:ilvl w:val="1"/>
          <w:numId w:val="74"/>
        </w:numPr>
        <w:tabs>
          <w:tab w:val="left" w:pos="1550"/>
        </w:tabs>
        <w:spacing w:before="1"/>
        <w:ind w:right="115"/>
        <w:jc w:val="both"/>
        <w:rPr>
          <w:b/>
          <w:sz w:val="24"/>
        </w:rPr>
      </w:pPr>
      <w:r>
        <w:rPr>
          <w:b/>
          <w:sz w:val="24"/>
        </w:rPr>
        <w:t>they make a substantial modification to a high-risk AI system</w:t>
      </w:r>
      <w:r>
        <w:rPr>
          <w:b/>
          <w:spacing w:val="-1"/>
          <w:sz w:val="24"/>
        </w:rPr>
        <w:t xml:space="preserve"> </w:t>
      </w:r>
      <w:r>
        <w:rPr>
          <w:b/>
          <w:sz w:val="24"/>
        </w:rPr>
        <w:t>already placed on the market or put into service;</w:t>
      </w:r>
    </w:p>
    <w:p w14:paraId="2E2E6DE8" w14:textId="77777777" w:rsidR="0093429C" w:rsidRDefault="00EF342D">
      <w:pPr>
        <w:pStyle w:val="ListParagraph"/>
        <w:numPr>
          <w:ilvl w:val="1"/>
          <w:numId w:val="74"/>
        </w:numPr>
        <w:tabs>
          <w:tab w:val="left" w:pos="1550"/>
        </w:tabs>
        <w:spacing w:before="1"/>
        <w:ind w:right="112"/>
        <w:jc w:val="both"/>
        <w:rPr>
          <w:b/>
          <w:sz w:val="24"/>
        </w:rPr>
      </w:pPr>
      <w:r>
        <w:pict w14:anchorId="301D3ECC">
          <v:rect id="docshape97" o:spid="_x0000_s2150" alt="" style="position:absolute;left:0;text-align:left;margin-left:327.05pt;margin-top:35.75pt;width:3.1pt;height:.6pt;z-index:-17616896;mso-wrap-edited:f;mso-width-percent:0;mso-height-percent:0;mso-position-horizontal-relative:page;mso-width-percent:0;mso-height-percent:0" fillcolor="black" stroked="f">
            <w10:wrap anchorx="page"/>
          </v:rect>
        </w:pict>
      </w:r>
      <w:r w:rsidR="00000000">
        <w:rPr>
          <w:b/>
          <w:sz w:val="24"/>
        </w:rPr>
        <w:t>they modify the intended purpose of an AI system which is not high-risk and is already placed on the market or put ito service, in a way which makes the modified system a high-risk AI system;.</w:t>
      </w:r>
    </w:p>
    <w:p w14:paraId="63FBA8C4" w14:textId="77777777" w:rsidR="0093429C" w:rsidRDefault="00000000">
      <w:pPr>
        <w:pStyle w:val="ListParagraph"/>
        <w:numPr>
          <w:ilvl w:val="1"/>
          <w:numId w:val="74"/>
        </w:numPr>
        <w:tabs>
          <w:tab w:val="left" w:pos="1550"/>
        </w:tabs>
        <w:ind w:right="108"/>
        <w:jc w:val="both"/>
        <w:rPr>
          <w:b/>
          <w:sz w:val="24"/>
        </w:rPr>
      </w:pPr>
      <w:r>
        <w:rPr>
          <w:b/>
          <w:sz w:val="24"/>
          <w:u w:val="thick"/>
        </w:rPr>
        <w:t>they place on the market or put into service a general purpose AI system as a</w:t>
      </w:r>
      <w:r>
        <w:rPr>
          <w:b/>
          <w:sz w:val="24"/>
        </w:rPr>
        <w:t xml:space="preserve"> </w:t>
      </w:r>
      <w:r>
        <w:rPr>
          <w:b/>
          <w:sz w:val="24"/>
          <w:u w:val="thick"/>
        </w:rPr>
        <w:t>high-risk AI system or as a component of a high-risk AI system</w:t>
      </w:r>
      <w:r>
        <w:rPr>
          <w:b/>
          <w:sz w:val="24"/>
        </w:rPr>
        <w:t xml:space="preserve"> </w:t>
      </w:r>
      <w:r>
        <w:rPr>
          <w:b/>
          <w:strike/>
          <w:sz w:val="24"/>
          <w:u w:val="thick"/>
        </w:rPr>
        <w:t>fulfil the</w:t>
      </w:r>
      <w:r>
        <w:rPr>
          <w:b/>
          <w:sz w:val="24"/>
        </w:rPr>
        <w:t xml:space="preserve"> </w:t>
      </w:r>
      <w:r>
        <w:rPr>
          <w:b/>
          <w:strike/>
          <w:sz w:val="24"/>
          <w:u w:val="thick"/>
        </w:rPr>
        <w:t>conditions referred in Article 52a(2)</w:t>
      </w:r>
      <w:r>
        <w:rPr>
          <w:b/>
          <w:sz w:val="24"/>
        </w:rPr>
        <w:t>.</w:t>
      </w:r>
    </w:p>
    <w:p w14:paraId="648DB13B" w14:textId="77777777" w:rsidR="0093429C" w:rsidRDefault="00000000">
      <w:pPr>
        <w:pStyle w:val="ListParagraph"/>
        <w:numPr>
          <w:ilvl w:val="0"/>
          <w:numId w:val="74"/>
        </w:numPr>
        <w:tabs>
          <w:tab w:val="left" w:pos="700"/>
        </w:tabs>
        <w:ind w:left="699" w:right="113" w:hanging="567"/>
        <w:jc w:val="both"/>
        <w:rPr>
          <w:b/>
          <w:sz w:val="24"/>
        </w:rPr>
      </w:pPr>
      <w:r>
        <w:rPr>
          <w:b/>
          <w:sz w:val="24"/>
        </w:rPr>
        <w:t xml:space="preserve">Where the circumstances referred to in paragraph 1, point (a) </w:t>
      </w:r>
      <w:r>
        <w:rPr>
          <w:b/>
          <w:strike/>
          <w:sz w:val="24"/>
        </w:rPr>
        <w:t>(b)</w:t>
      </w:r>
      <w:r>
        <w:rPr>
          <w:b/>
          <w:sz w:val="24"/>
        </w:rPr>
        <w:t xml:space="preserve"> or (c), occur, the provider that initially placed</w:t>
      </w:r>
      <w:r>
        <w:rPr>
          <w:b/>
          <w:spacing w:val="40"/>
          <w:sz w:val="24"/>
        </w:rPr>
        <w:t xml:space="preserve"> </w:t>
      </w:r>
      <w:r>
        <w:rPr>
          <w:b/>
          <w:sz w:val="24"/>
        </w:rPr>
        <w:t>the high-risk</w:t>
      </w:r>
      <w:r>
        <w:rPr>
          <w:b/>
          <w:spacing w:val="40"/>
          <w:sz w:val="24"/>
        </w:rPr>
        <w:t xml:space="preserve"> </w:t>
      </w:r>
      <w:r>
        <w:rPr>
          <w:b/>
          <w:sz w:val="24"/>
        </w:rPr>
        <w:t>AI system on</w:t>
      </w:r>
      <w:r>
        <w:rPr>
          <w:b/>
          <w:spacing w:val="40"/>
          <w:sz w:val="24"/>
        </w:rPr>
        <w:t xml:space="preserve"> </w:t>
      </w:r>
      <w:r>
        <w:rPr>
          <w:b/>
          <w:sz w:val="24"/>
        </w:rPr>
        <w:t>the</w:t>
      </w:r>
      <w:r>
        <w:rPr>
          <w:b/>
          <w:spacing w:val="40"/>
          <w:sz w:val="24"/>
        </w:rPr>
        <w:t xml:space="preserve"> </w:t>
      </w:r>
      <w:r>
        <w:rPr>
          <w:b/>
          <w:sz w:val="24"/>
        </w:rPr>
        <w:t>market or</w:t>
      </w:r>
      <w:r>
        <w:rPr>
          <w:b/>
          <w:spacing w:val="40"/>
          <w:sz w:val="24"/>
        </w:rPr>
        <w:t xml:space="preserve"> </w:t>
      </w:r>
      <w:r>
        <w:rPr>
          <w:b/>
          <w:sz w:val="24"/>
        </w:rPr>
        <w:t>put it into service shall no longer be considered a provider for the purposes of this Regulation.</w:t>
      </w:r>
    </w:p>
    <w:p w14:paraId="4B5BF05F" w14:textId="77777777" w:rsidR="0093429C" w:rsidRDefault="00000000">
      <w:pPr>
        <w:pStyle w:val="ListParagraph"/>
        <w:numPr>
          <w:ilvl w:val="0"/>
          <w:numId w:val="74"/>
        </w:numPr>
        <w:tabs>
          <w:tab w:val="left" w:pos="699"/>
          <w:tab w:val="left" w:pos="700"/>
        </w:tabs>
        <w:spacing w:before="1"/>
        <w:ind w:left="699" w:right="121" w:hanging="567"/>
        <w:rPr>
          <w:b/>
          <w:sz w:val="24"/>
        </w:rPr>
      </w:pPr>
      <w:r>
        <w:rPr>
          <w:b/>
          <w:sz w:val="24"/>
        </w:rPr>
        <w:t>For high-risk AI systems that are safety components of products to which the legal acts listed in</w:t>
      </w:r>
      <w:r>
        <w:rPr>
          <w:b/>
          <w:spacing w:val="40"/>
          <w:sz w:val="24"/>
        </w:rPr>
        <w:t xml:space="preserve"> </w:t>
      </w:r>
      <w:r>
        <w:rPr>
          <w:b/>
          <w:sz w:val="24"/>
        </w:rPr>
        <w:t>Annex II, section A apply, the manufacturer of those products shall</w:t>
      </w:r>
      <w:r>
        <w:rPr>
          <w:b/>
          <w:spacing w:val="40"/>
          <w:sz w:val="24"/>
        </w:rPr>
        <w:t xml:space="preserve"> </w:t>
      </w:r>
      <w:r>
        <w:rPr>
          <w:b/>
          <w:sz w:val="24"/>
        </w:rPr>
        <w:t>be considered</w:t>
      </w:r>
      <w:r>
        <w:rPr>
          <w:b/>
          <w:spacing w:val="-3"/>
          <w:sz w:val="24"/>
        </w:rPr>
        <w:t xml:space="preserve"> </w:t>
      </w:r>
      <w:r>
        <w:rPr>
          <w:b/>
          <w:sz w:val="24"/>
        </w:rPr>
        <w:t>the</w:t>
      </w:r>
      <w:r>
        <w:rPr>
          <w:b/>
          <w:spacing w:val="-3"/>
          <w:sz w:val="24"/>
        </w:rPr>
        <w:t xml:space="preserve"> </w:t>
      </w:r>
      <w:r>
        <w:rPr>
          <w:b/>
          <w:sz w:val="24"/>
        </w:rPr>
        <w:t>provider</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6"/>
          <w:sz w:val="24"/>
        </w:rPr>
        <w:t xml:space="preserve"> </w:t>
      </w:r>
      <w:r>
        <w:rPr>
          <w:b/>
          <w:sz w:val="24"/>
        </w:rPr>
        <w:t>and</w:t>
      </w:r>
      <w:r>
        <w:rPr>
          <w:b/>
          <w:spacing w:val="-3"/>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subject</w:t>
      </w:r>
      <w:r>
        <w:rPr>
          <w:b/>
          <w:spacing w:val="-2"/>
          <w:sz w:val="24"/>
        </w:rPr>
        <w:t xml:space="preserve"> </w:t>
      </w:r>
      <w:r>
        <w:rPr>
          <w:b/>
          <w:sz w:val="24"/>
        </w:rPr>
        <w:t>to</w:t>
      </w:r>
      <w:r>
        <w:rPr>
          <w:b/>
          <w:spacing w:val="-3"/>
          <w:sz w:val="24"/>
        </w:rPr>
        <w:t xml:space="preserve"> </w:t>
      </w:r>
      <w:r>
        <w:rPr>
          <w:b/>
          <w:sz w:val="24"/>
        </w:rPr>
        <w:t>the obligations under Article 16 under either of the following scenarios:</w:t>
      </w:r>
    </w:p>
    <w:p w14:paraId="1757DC8E" w14:textId="77777777" w:rsidR="0093429C" w:rsidRDefault="00000000">
      <w:pPr>
        <w:pStyle w:val="ListParagraph"/>
        <w:numPr>
          <w:ilvl w:val="0"/>
          <w:numId w:val="73"/>
        </w:numPr>
        <w:tabs>
          <w:tab w:val="left" w:pos="1268"/>
          <w:tab w:val="left" w:pos="1269"/>
        </w:tabs>
        <w:spacing w:before="1"/>
        <w:ind w:right="1100"/>
        <w:rPr>
          <w:b/>
          <w:sz w:val="24"/>
        </w:rPr>
      </w:pPr>
      <w:r>
        <w:rPr>
          <w:b/>
          <w:sz w:val="24"/>
        </w:rPr>
        <w:t>the</w:t>
      </w:r>
      <w:r>
        <w:rPr>
          <w:b/>
          <w:spacing w:val="-4"/>
          <w:sz w:val="24"/>
        </w:rPr>
        <w:t xml:space="preserve"> </w:t>
      </w:r>
      <w:r>
        <w:rPr>
          <w:b/>
          <w:sz w:val="24"/>
        </w:rPr>
        <w:t>high-risk</w:t>
      </w:r>
      <w:r>
        <w:rPr>
          <w:b/>
          <w:spacing w:val="-3"/>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placed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market</w:t>
      </w:r>
      <w:r>
        <w:rPr>
          <w:b/>
          <w:spacing w:val="-3"/>
          <w:sz w:val="24"/>
        </w:rPr>
        <w:t xml:space="preserve"> </w:t>
      </w:r>
      <w:r>
        <w:rPr>
          <w:b/>
          <w:sz w:val="24"/>
        </w:rPr>
        <w:t>together</w:t>
      </w:r>
      <w:r>
        <w:rPr>
          <w:b/>
          <w:spacing w:val="-4"/>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product under the name or trademark of the product manufacturer;</w:t>
      </w:r>
    </w:p>
    <w:p w14:paraId="5A4CFD3D" w14:textId="77777777" w:rsidR="0093429C" w:rsidRDefault="00000000">
      <w:pPr>
        <w:pStyle w:val="ListParagraph"/>
        <w:numPr>
          <w:ilvl w:val="0"/>
          <w:numId w:val="73"/>
        </w:numPr>
        <w:tabs>
          <w:tab w:val="left" w:pos="1268"/>
          <w:tab w:val="left" w:pos="1269"/>
        </w:tabs>
        <w:ind w:right="477"/>
        <w:rPr>
          <w:b/>
          <w:sz w:val="24"/>
        </w:rPr>
      </w:pPr>
      <w:r>
        <w:rPr>
          <w:b/>
          <w:sz w:val="24"/>
        </w:rPr>
        <w:t>the</w:t>
      </w:r>
      <w:r>
        <w:rPr>
          <w:b/>
          <w:spacing w:val="-4"/>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put</w:t>
      </w:r>
      <w:r>
        <w:rPr>
          <w:b/>
          <w:spacing w:val="-3"/>
          <w:sz w:val="24"/>
        </w:rPr>
        <w:t xml:space="preserve"> </w:t>
      </w:r>
      <w:r>
        <w:rPr>
          <w:b/>
          <w:sz w:val="24"/>
        </w:rPr>
        <w:t>into</w:t>
      </w:r>
      <w:r>
        <w:rPr>
          <w:b/>
          <w:spacing w:val="-3"/>
          <w:sz w:val="24"/>
        </w:rPr>
        <w:t xml:space="preserve"> </w:t>
      </w:r>
      <w:r>
        <w:rPr>
          <w:b/>
          <w:sz w:val="24"/>
        </w:rPr>
        <w:t>service</w:t>
      </w:r>
      <w:r>
        <w:rPr>
          <w:b/>
          <w:spacing w:val="-4"/>
          <w:sz w:val="24"/>
        </w:rPr>
        <w:t xml:space="preserve"> </w:t>
      </w:r>
      <w:r>
        <w:rPr>
          <w:b/>
          <w:sz w:val="24"/>
        </w:rPr>
        <w:t>under</w:t>
      </w:r>
      <w:r>
        <w:rPr>
          <w:b/>
          <w:spacing w:val="-4"/>
          <w:sz w:val="24"/>
        </w:rPr>
        <w:t xml:space="preserve"> </w:t>
      </w:r>
      <w:r>
        <w:rPr>
          <w:b/>
          <w:sz w:val="24"/>
        </w:rPr>
        <w:t>the</w:t>
      </w:r>
      <w:r>
        <w:rPr>
          <w:b/>
          <w:spacing w:val="-3"/>
          <w:sz w:val="24"/>
        </w:rPr>
        <w:t xml:space="preserve"> </w:t>
      </w:r>
      <w:r>
        <w:rPr>
          <w:b/>
          <w:sz w:val="24"/>
        </w:rPr>
        <w:t>the</w:t>
      </w:r>
      <w:r>
        <w:rPr>
          <w:b/>
          <w:spacing w:val="-4"/>
          <w:sz w:val="24"/>
        </w:rPr>
        <w:t xml:space="preserve"> </w:t>
      </w:r>
      <w:r>
        <w:rPr>
          <w:b/>
          <w:sz w:val="24"/>
        </w:rPr>
        <w:t>name</w:t>
      </w:r>
      <w:r>
        <w:rPr>
          <w:b/>
          <w:spacing w:val="-4"/>
          <w:sz w:val="24"/>
        </w:rPr>
        <w:t xml:space="preserve"> </w:t>
      </w:r>
      <w:r>
        <w:rPr>
          <w:b/>
          <w:sz w:val="24"/>
        </w:rPr>
        <w:t>or</w:t>
      </w:r>
      <w:r>
        <w:rPr>
          <w:b/>
          <w:spacing w:val="-4"/>
          <w:sz w:val="24"/>
        </w:rPr>
        <w:t xml:space="preserve"> </w:t>
      </w:r>
      <w:r>
        <w:rPr>
          <w:b/>
          <w:sz w:val="24"/>
        </w:rPr>
        <w:t>trademark</w:t>
      </w:r>
      <w:r>
        <w:rPr>
          <w:b/>
          <w:spacing w:val="80"/>
          <w:w w:val="150"/>
          <w:sz w:val="24"/>
        </w:rPr>
        <w:t xml:space="preserve"> </w:t>
      </w:r>
      <w:r>
        <w:rPr>
          <w:b/>
          <w:sz w:val="24"/>
        </w:rPr>
        <w:t>of the product manufacturer after the product has been placed on the market.</w:t>
      </w:r>
    </w:p>
    <w:p w14:paraId="569BE8F2" w14:textId="77777777" w:rsidR="0093429C" w:rsidRDefault="0093429C">
      <w:pPr>
        <w:pStyle w:val="BodyText"/>
        <w:rPr>
          <w:b/>
          <w:sz w:val="26"/>
        </w:rPr>
      </w:pPr>
    </w:p>
    <w:p w14:paraId="3644794F" w14:textId="77777777" w:rsidR="0093429C" w:rsidRDefault="00000000">
      <w:pPr>
        <w:spacing w:before="176"/>
        <w:ind w:left="192" w:right="175"/>
        <w:jc w:val="center"/>
        <w:rPr>
          <w:i/>
          <w:sz w:val="24"/>
        </w:rPr>
      </w:pPr>
      <w:r>
        <w:rPr>
          <w:i/>
          <w:strike/>
          <w:sz w:val="24"/>
        </w:rPr>
        <w:t>Article</w:t>
      </w:r>
      <w:r>
        <w:rPr>
          <w:i/>
          <w:strike/>
          <w:spacing w:val="-1"/>
          <w:sz w:val="24"/>
        </w:rPr>
        <w:t xml:space="preserve"> </w:t>
      </w:r>
      <w:r>
        <w:rPr>
          <w:i/>
          <w:strike/>
          <w:spacing w:val="-5"/>
          <w:sz w:val="24"/>
        </w:rPr>
        <w:t>24</w:t>
      </w:r>
    </w:p>
    <w:p w14:paraId="7BEEAD07" w14:textId="77777777" w:rsidR="0093429C" w:rsidRDefault="00000000">
      <w:pPr>
        <w:ind w:left="190" w:right="175"/>
        <w:jc w:val="center"/>
        <w:rPr>
          <w:i/>
          <w:sz w:val="24"/>
        </w:rPr>
      </w:pPr>
      <w:r>
        <w:rPr>
          <w:i/>
          <w:strike/>
          <w:sz w:val="24"/>
        </w:rPr>
        <w:t>Obligations</w:t>
      </w:r>
      <w:r>
        <w:rPr>
          <w:i/>
          <w:strike/>
          <w:spacing w:val="-5"/>
          <w:sz w:val="24"/>
        </w:rPr>
        <w:t xml:space="preserve"> </w:t>
      </w:r>
      <w:r>
        <w:rPr>
          <w:i/>
          <w:strike/>
          <w:sz w:val="24"/>
        </w:rPr>
        <w:t>of</w:t>
      </w:r>
      <w:r>
        <w:rPr>
          <w:i/>
          <w:strike/>
          <w:spacing w:val="-2"/>
          <w:sz w:val="24"/>
        </w:rPr>
        <w:t xml:space="preserve"> </w:t>
      </w:r>
      <w:r>
        <w:rPr>
          <w:i/>
          <w:strike/>
          <w:sz w:val="24"/>
        </w:rPr>
        <w:t>product</w:t>
      </w:r>
      <w:r>
        <w:rPr>
          <w:i/>
          <w:strike/>
          <w:spacing w:val="-2"/>
          <w:sz w:val="24"/>
        </w:rPr>
        <w:t xml:space="preserve"> manufacturers</w:t>
      </w:r>
    </w:p>
    <w:p w14:paraId="1BE2C572" w14:textId="77777777" w:rsidR="0093429C" w:rsidRDefault="00EF342D">
      <w:pPr>
        <w:pStyle w:val="BodyText"/>
        <w:ind w:left="132" w:right="112"/>
        <w:jc w:val="both"/>
      </w:pPr>
      <w:r>
        <w:pict w14:anchorId="0A80D55E">
          <v:rect id="docshape98" o:spid="_x0000_s2149" alt="" style="position:absolute;left:0;text-align:left;margin-left:56.65pt;margin-top:8.1pt;width:482pt;height:.6pt;z-index:-17616384;mso-wrap-edited:f;mso-width-percent:0;mso-height-percent:0;mso-position-horizontal-relative:page;mso-width-percent:0;mso-height-percent:0" fillcolor="black" stroked="f">
            <w10:wrap anchorx="page"/>
          </v:rect>
        </w:pict>
      </w:r>
      <w:r>
        <w:pict w14:anchorId="36DE799F">
          <v:rect id="docshape99" o:spid="_x0000_s2148" alt="" style="position:absolute;left:0;text-align:left;margin-left:56.65pt;margin-top:21.9pt;width:482pt;height:.6pt;z-index:-17615872;mso-wrap-edited:f;mso-width-percent:0;mso-height-percent:0;mso-position-horizontal-relative:page;mso-width-percent:0;mso-height-percent:0" fillcolor="black" stroked="f">
            <w10:wrap anchorx="page"/>
          </v:rect>
        </w:pict>
      </w:r>
      <w:r>
        <w:pict w14:anchorId="0579F05C">
          <v:rect id="docshape100" o:spid="_x0000_s2147" alt="" style="position:absolute;left:0;text-align:left;margin-left:56.65pt;margin-top:35.7pt;width:482pt;height:.6pt;z-index:-17615360;mso-wrap-edited:f;mso-width-percent:0;mso-height-percent:0;mso-position-horizontal-relative:page;mso-width-percent:0;mso-height-percent:0" fillcolor="black" stroked="f">
            <w10:wrap anchorx="page"/>
          </v:rect>
        </w:pict>
      </w:r>
      <w:r>
        <w:pict w14:anchorId="46EFB089">
          <v:rect id="docshape101" o:spid="_x0000_s2146" alt="" style="position:absolute;left:0;text-align:left;margin-left:56.65pt;margin-top:49.5pt;width:482pt;height:.6pt;z-index:-17614848;mso-wrap-edited:f;mso-width-percent:0;mso-height-percent:0;mso-position-horizontal-relative:page;mso-width-percent:0;mso-height-percent:0" fillcolor="black" stroked="f">
            <w10:wrap anchorx="page"/>
          </v:rect>
        </w:pict>
      </w:r>
      <w:r>
        <w:pict w14:anchorId="60A66C89">
          <v:rect id="docshape102" o:spid="_x0000_s2145" alt="" style="position:absolute;left:0;text-align:left;margin-left:56.65pt;margin-top:63.3pt;width:482pt;height:.6pt;z-index:-17614336;mso-wrap-edited:f;mso-width-percent:0;mso-height-percent:0;mso-position-horizontal-relative:page;mso-width-percent:0;mso-height-percent:0" fillcolor="black" stroked="f">
            <w10:wrap anchorx="page"/>
          </v:rect>
        </w:pict>
      </w:r>
      <w:r w:rsidR="00000000">
        <w:t>Where a high-risk AI system related to products to which the legal acts listed in Annex II, section</w:t>
      </w:r>
      <w:r w:rsidR="00000000">
        <w:rPr>
          <w:spacing w:val="40"/>
        </w:rPr>
        <w:t xml:space="preserve"> </w:t>
      </w:r>
      <w:r w:rsidR="00000000">
        <w:t xml:space="preserve">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Pr>
          <w:strike/>
        </w:rPr>
        <w:t>Regulation on the provider.</w:t>
      </w:r>
    </w:p>
    <w:p w14:paraId="2C64EF0B" w14:textId="77777777" w:rsidR="0093429C" w:rsidRDefault="0093429C">
      <w:pPr>
        <w:pStyle w:val="BodyText"/>
        <w:spacing w:before="10"/>
        <w:rPr>
          <w:sz w:val="21"/>
        </w:rPr>
      </w:pPr>
    </w:p>
    <w:p w14:paraId="373350D0" w14:textId="77777777" w:rsidR="0093429C" w:rsidRDefault="00000000">
      <w:pPr>
        <w:ind w:left="3661" w:right="3429" w:firstLine="813"/>
        <w:rPr>
          <w:i/>
          <w:sz w:val="24"/>
        </w:rPr>
      </w:pPr>
      <w:r>
        <w:rPr>
          <w:i/>
          <w:sz w:val="24"/>
        </w:rPr>
        <w:t>Article 25 Authorised</w:t>
      </w:r>
      <w:r>
        <w:rPr>
          <w:i/>
          <w:spacing w:val="-15"/>
          <w:sz w:val="24"/>
        </w:rPr>
        <w:t xml:space="preserve"> </w:t>
      </w:r>
      <w:r>
        <w:rPr>
          <w:i/>
          <w:sz w:val="24"/>
        </w:rPr>
        <w:t>representatives</w:t>
      </w:r>
    </w:p>
    <w:p w14:paraId="6B8569D9" w14:textId="77777777" w:rsidR="0093429C" w:rsidRDefault="00000000">
      <w:pPr>
        <w:pStyle w:val="ListParagraph"/>
        <w:numPr>
          <w:ilvl w:val="0"/>
          <w:numId w:val="72"/>
        </w:numPr>
        <w:tabs>
          <w:tab w:val="left" w:pos="982"/>
          <w:tab w:val="left" w:pos="983"/>
        </w:tabs>
        <w:ind w:right="113"/>
        <w:jc w:val="both"/>
        <w:rPr>
          <w:sz w:val="24"/>
        </w:rPr>
      </w:pPr>
      <w:r>
        <w:rPr>
          <w:sz w:val="24"/>
        </w:rPr>
        <w:t>Prior to making their systems available on the Union market</w:t>
      </w:r>
      <w:r>
        <w:rPr>
          <w:strike/>
          <w:sz w:val="24"/>
        </w:rPr>
        <w:t>, where an importer cannot be</w:t>
      </w:r>
      <w:r>
        <w:rPr>
          <w:sz w:val="24"/>
        </w:rPr>
        <w:t xml:space="preserve"> </w:t>
      </w:r>
      <w:r>
        <w:rPr>
          <w:strike/>
          <w:sz w:val="24"/>
        </w:rPr>
        <w:t>identified,</w:t>
      </w:r>
      <w:r>
        <w:rPr>
          <w:sz w:val="24"/>
        </w:rPr>
        <w:t xml:space="preserve"> providers established outside the Union shall, by written mandate, appoint an authorised representative which is established in the Union.</w:t>
      </w:r>
    </w:p>
    <w:p w14:paraId="783A944D" w14:textId="77777777" w:rsidR="0093429C" w:rsidRDefault="0093429C">
      <w:pPr>
        <w:jc w:val="both"/>
        <w:rPr>
          <w:sz w:val="24"/>
        </w:rPr>
        <w:sectPr w:rsidR="0093429C">
          <w:pgSz w:w="11910" w:h="16840"/>
          <w:pgMar w:top="960" w:right="1020" w:bottom="1320" w:left="1000" w:header="0" w:footer="1130" w:gutter="0"/>
          <w:cols w:space="720"/>
        </w:sectPr>
      </w:pPr>
    </w:p>
    <w:p w14:paraId="7A585284" w14:textId="77777777" w:rsidR="0093429C" w:rsidRDefault="00000000">
      <w:pPr>
        <w:pStyle w:val="ListParagraph"/>
        <w:numPr>
          <w:ilvl w:val="0"/>
          <w:numId w:val="72"/>
        </w:numPr>
        <w:tabs>
          <w:tab w:val="left" w:pos="982"/>
          <w:tab w:val="left" w:pos="983"/>
        </w:tabs>
        <w:spacing w:before="77"/>
        <w:ind w:right="115"/>
        <w:jc w:val="both"/>
        <w:rPr>
          <w:sz w:val="24"/>
        </w:rPr>
      </w:pPr>
      <w:r>
        <w:rPr>
          <w:sz w:val="24"/>
        </w:rPr>
        <w:lastRenderedPageBreak/>
        <w:t xml:space="preserve">The authorised representative shall perform the tasks specified in the mandate received from the provider. </w:t>
      </w:r>
      <w:r>
        <w:rPr>
          <w:b/>
          <w:sz w:val="24"/>
        </w:rPr>
        <w:t xml:space="preserve">For the purpose of this Regulation, </w:t>
      </w:r>
      <w:r>
        <w:rPr>
          <w:strike/>
          <w:sz w:val="24"/>
        </w:rPr>
        <w:t>T</w:t>
      </w:r>
      <w:r>
        <w:rPr>
          <w:b/>
          <w:sz w:val="24"/>
        </w:rPr>
        <w:t>t</w:t>
      </w:r>
      <w:r>
        <w:rPr>
          <w:sz w:val="24"/>
        </w:rPr>
        <w:t xml:space="preserve">he mandate shall empower the authorised representative to carry out </w:t>
      </w:r>
      <w:r>
        <w:rPr>
          <w:b/>
          <w:sz w:val="24"/>
        </w:rPr>
        <w:t xml:space="preserve">only </w:t>
      </w:r>
      <w:r>
        <w:rPr>
          <w:sz w:val="24"/>
        </w:rPr>
        <w:t>the following tasks:</w:t>
      </w:r>
    </w:p>
    <w:p w14:paraId="29629E98" w14:textId="77777777" w:rsidR="0093429C" w:rsidRDefault="0093429C">
      <w:pPr>
        <w:pStyle w:val="BodyText"/>
        <w:spacing w:before="4"/>
        <w:rPr>
          <w:sz w:val="21"/>
        </w:rPr>
      </w:pPr>
    </w:p>
    <w:p w14:paraId="476B04CF" w14:textId="77777777" w:rsidR="0093429C" w:rsidRDefault="00000000">
      <w:pPr>
        <w:tabs>
          <w:tab w:val="left" w:pos="8073"/>
          <w:tab w:val="left" w:pos="9425"/>
        </w:tabs>
        <w:ind w:left="982" w:right="111"/>
        <w:rPr>
          <w:b/>
          <w:sz w:val="24"/>
        </w:rPr>
      </w:pPr>
      <w:r>
        <w:rPr>
          <w:b/>
          <w:sz w:val="24"/>
        </w:rPr>
        <w:t>(-a) verify that the EU declaration of conformity and the technical</w:t>
      </w:r>
      <w:r>
        <w:rPr>
          <w:b/>
          <w:sz w:val="24"/>
        </w:rPr>
        <w:tab/>
      </w:r>
      <w:r>
        <w:rPr>
          <w:b/>
          <w:spacing w:val="-2"/>
          <w:sz w:val="24"/>
        </w:rPr>
        <w:t xml:space="preserve">documentation </w:t>
      </w:r>
      <w:r>
        <w:rPr>
          <w:b/>
          <w:sz w:val="24"/>
        </w:rPr>
        <w:t>have been drawn up and that an appropriate conformity</w:t>
      </w:r>
      <w:r>
        <w:rPr>
          <w:b/>
          <w:spacing w:val="80"/>
          <w:sz w:val="24"/>
        </w:rPr>
        <w:t xml:space="preserve"> </w:t>
      </w:r>
      <w:r>
        <w:rPr>
          <w:b/>
          <w:sz w:val="24"/>
        </w:rPr>
        <w:t>assessment</w:t>
      </w:r>
      <w:r>
        <w:rPr>
          <w:b/>
          <w:spacing w:val="40"/>
          <w:sz w:val="24"/>
        </w:rPr>
        <w:t xml:space="preserve"> </w:t>
      </w:r>
      <w:r>
        <w:rPr>
          <w:b/>
          <w:sz w:val="24"/>
        </w:rPr>
        <w:t>procedure</w:t>
      </w:r>
      <w:r>
        <w:rPr>
          <w:b/>
          <w:sz w:val="24"/>
        </w:rPr>
        <w:tab/>
      </w:r>
      <w:r>
        <w:rPr>
          <w:b/>
          <w:spacing w:val="-4"/>
          <w:sz w:val="24"/>
        </w:rPr>
        <w:t xml:space="preserve">has </w:t>
      </w:r>
      <w:r>
        <w:rPr>
          <w:b/>
          <w:sz w:val="24"/>
        </w:rPr>
        <w:t>been carried out by the provider;</w:t>
      </w:r>
    </w:p>
    <w:p w14:paraId="1003C1EF" w14:textId="77777777" w:rsidR="0093429C" w:rsidRDefault="00000000">
      <w:pPr>
        <w:pStyle w:val="ListParagraph"/>
        <w:numPr>
          <w:ilvl w:val="1"/>
          <w:numId w:val="72"/>
        </w:numPr>
        <w:tabs>
          <w:tab w:val="left" w:pos="1550"/>
        </w:tabs>
        <w:ind w:right="108"/>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w:t>
      </w:r>
      <w:r>
        <w:rPr>
          <w:b/>
          <w:sz w:val="24"/>
          <w:u w:val="thick"/>
        </w:rPr>
        <w:t>, the</w:t>
      </w:r>
      <w:r>
        <w:rPr>
          <w:b/>
          <w:sz w:val="24"/>
        </w:rPr>
        <w:t xml:space="preserve"> </w:t>
      </w:r>
      <w:r>
        <w:rPr>
          <w:b/>
          <w:sz w:val="24"/>
          <w:u w:val="thick"/>
        </w:rPr>
        <w:t>contact details of the provider by which the authorised representative has been</w:t>
      </w:r>
      <w:r>
        <w:rPr>
          <w:b/>
          <w:sz w:val="24"/>
        </w:rPr>
        <w:t xml:space="preserve"> </w:t>
      </w:r>
      <w:r>
        <w:rPr>
          <w:b/>
          <w:sz w:val="24"/>
          <w:u w:val="thick"/>
        </w:rPr>
        <w:t>appointed</w:t>
      </w:r>
      <w:r>
        <w:rPr>
          <w:b/>
          <w:sz w:val="24"/>
        </w:rPr>
        <w:t>, a copy of the EU declaration of conformity, the technical documentation and, if applicable,</w:t>
      </w:r>
      <w:r>
        <w:rPr>
          <w:b/>
          <w:spacing w:val="-1"/>
          <w:sz w:val="24"/>
        </w:rPr>
        <w:t xml:space="preserve"> </w:t>
      </w:r>
      <w:r>
        <w:rPr>
          <w:b/>
          <w:sz w:val="24"/>
        </w:rPr>
        <w:t>the</w:t>
      </w:r>
      <w:r>
        <w:rPr>
          <w:b/>
          <w:spacing w:val="-1"/>
          <w:sz w:val="24"/>
        </w:rPr>
        <w:t xml:space="preserve"> </w:t>
      </w:r>
      <w:r>
        <w:rPr>
          <w:b/>
          <w:sz w:val="24"/>
        </w:rPr>
        <w:t>certificate</w:t>
      </w:r>
      <w:r>
        <w:rPr>
          <w:b/>
          <w:spacing w:val="-1"/>
          <w:sz w:val="24"/>
        </w:rPr>
        <w:t xml:space="preserve"> </w:t>
      </w:r>
      <w:r>
        <w:rPr>
          <w:b/>
          <w:sz w:val="24"/>
        </w:rPr>
        <w:t>issued by the</w:t>
      </w:r>
      <w:r>
        <w:rPr>
          <w:b/>
          <w:spacing w:val="-1"/>
          <w:sz w:val="24"/>
        </w:rPr>
        <w:t xml:space="preserve"> </w:t>
      </w:r>
      <w:r>
        <w:rPr>
          <w:b/>
          <w:sz w:val="24"/>
        </w:rPr>
        <w:t>notified</w:t>
      </w:r>
      <w:r>
        <w:rPr>
          <w:b/>
          <w:spacing w:val="-2"/>
          <w:sz w:val="24"/>
        </w:rPr>
        <w:t xml:space="preserve"> </w:t>
      </w:r>
      <w:r>
        <w:rPr>
          <w:b/>
          <w:sz w:val="24"/>
        </w:rPr>
        <w:t xml:space="preserve">body </w:t>
      </w:r>
      <w:r>
        <w:rPr>
          <w:strike/>
          <w:sz w:val="24"/>
        </w:rPr>
        <w:t>keep</w:t>
      </w:r>
      <w:r>
        <w:rPr>
          <w:sz w:val="24"/>
        </w:rPr>
        <w:t xml:space="preserve"> </w:t>
      </w:r>
      <w:r>
        <w:rPr>
          <w:strike/>
          <w:sz w:val="24"/>
        </w:rPr>
        <w:t>a copy of the EU declaration of conformity and the technical documentation at the</w:t>
      </w:r>
      <w:r>
        <w:rPr>
          <w:sz w:val="24"/>
        </w:rPr>
        <w:t xml:space="preserve"> </w:t>
      </w:r>
      <w:r>
        <w:rPr>
          <w:strike/>
          <w:sz w:val="24"/>
        </w:rPr>
        <w:t>disposal of the national competent authorities and national authorities referred to in</w:t>
      </w:r>
      <w:r>
        <w:rPr>
          <w:sz w:val="24"/>
        </w:rPr>
        <w:t xml:space="preserve"> </w:t>
      </w:r>
      <w:r>
        <w:rPr>
          <w:strike/>
          <w:sz w:val="24"/>
        </w:rPr>
        <w:t>Article 63(7)</w:t>
      </w:r>
      <w:r>
        <w:rPr>
          <w:sz w:val="24"/>
        </w:rPr>
        <w:t>;</w:t>
      </w:r>
    </w:p>
    <w:p w14:paraId="0915BDC0" w14:textId="77777777" w:rsidR="0093429C" w:rsidRDefault="00000000">
      <w:pPr>
        <w:pStyle w:val="ListParagraph"/>
        <w:numPr>
          <w:ilvl w:val="1"/>
          <w:numId w:val="72"/>
        </w:numPr>
        <w:tabs>
          <w:tab w:val="left" w:pos="1550"/>
        </w:tabs>
        <w:ind w:right="108"/>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u w:val="thick"/>
        </w:rPr>
        <w:t>,</w:t>
      </w:r>
      <w:r>
        <w:rPr>
          <w:b/>
          <w:spacing w:val="40"/>
          <w:sz w:val="24"/>
          <w:u w:val="thick"/>
        </w:rPr>
        <w:t xml:space="preserve"> </w:t>
      </w:r>
      <w:r>
        <w:rPr>
          <w:b/>
          <w:sz w:val="24"/>
          <w:u w:val="thick"/>
        </w:rPr>
        <w:t>referred</w:t>
      </w:r>
      <w:r>
        <w:rPr>
          <w:b/>
          <w:sz w:val="24"/>
        </w:rPr>
        <w:t xml:space="preserve"> </w:t>
      </w:r>
      <w:r>
        <w:rPr>
          <w:b/>
          <w:sz w:val="24"/>
          <w:u w:val="thick"/>
        </w:rPr>
        <w:t>to in Article 12(1)</w:t>
      </w:r>
      <w:r>
        <w:rPr>
          <w:sz w:val="24"/>
        </w:rPr>
        <w:t>, automatically generated by the high-risk AI system to the extent such logs are under the control of the provider by</w:t>
      </w:r>
      <w:r>
        <w:rPr>
          <w:spacing w:val="-3"/>
          <w:sz w:val="24"/>
        </w:rPr>
        <w:t xml:space="preserve"> </w:t>
      </w:r>
      <w:r>
        <w:rPr>
          <w:sz w:val="24"/>
        </w:rPr>
        <w:t>virtue of a contractual arrangement with the user or otherwise by law;</w:t>
      </w:r>
    </w:p>
    <w:p w14:paraId="50B17405" w14:textId="77777777" w:rsidR="0093429C" w:rsidRDefault="00000000">
      <w:pPr>
        <w:pStyle w:val="ListParagraph"/>
        <w:numPr>
          <w:ilvl w:val="1"/>
          <w:numId w:val="72"/>
        </w:numPr>
        <w:tabs>
          <w:tab w:val="left" w:pos="1550"/>
        </w:tabs>
        <w:ind w:right="117"/>
        <w:jc w:val="both"/>
        <w:rPr>
          <w:sz w:val="24"/>
        </w:rPr>
      </w:pPr>
      <w:r>
        <w:rPr>
          <w:sz w:val="24"/>
        </w:rPr>
        <w:t xml:space="preserve">cooperate with </w:t>
      </w:r>
      <w:r>
        <w:rPr>
          <w:strike/>
          <w:sz w:val="24"/>
        </w:rPr>
        <w:t>competent</w:t>
      </w:r>
      <w:r>
        <w:rPr>
          <w:sz w:val="24"/>
        </w:rPr>
        <w:t xml:space="preserve"> national </w:t>
      </w:r>
      <w:r>
        <w:rPr>
          <w:b/>
          <w:sz w:val="24"/>
        </w:rPr>
        <w:t xml:space="preserve">competent </w:t>
      </w:r>
      <w:r>
        <w:rPr>
          <w:sz w:val="24"/>
        </w:rPr>
        <w:t>authorities, upon a reasoned request, on any action the latter takes in relation to the high-risk AI system.</w:t>
      </w:r>
    </w:p>
    <w:p w14:paraId="42BCCA18" w14:textId="77777777" w:rsidR="0093429C" w:rsidRDefault="0093429C">
      <w:pPr>
        <w:pStyle w:val="BodyText"/>
        <w:spacing w:before="4"/>
        <w:rPr>
          <w:sz w:val="21"/>
        </w:rPr>
      </w:pPr>
    </w:p>
    <w:p w14:paraId="5FA1D23C" w14:textId="77777777" w:rsidR="0093429C" w:rsidRDefault="00000000">
      <w:pPr>
        <w:pStyle w:val="ListParagraph"/>
        <w:numPr>
          <w:ilvl w:val="1"/>
          <w:numId w:val="72"/>
        </w:numPr>
        <w:tabs>
          <w:tab w:val="left" w:pos="1550"/>
        </w:tabs>
        <w:ind w:right="114"/>
        <w:jc w:val="both"/>
        <w:rPr>
          <w:b/>
          <w:sz w:val="24"/>
        </w:rPr>
      </w:pPr>
      <w:r>
        <w:rPr>
          <w:b/>
          <w:sz w:val="24"/>
        </w:rPr>
        <w:t>comply with the registration obligations referred to in Article 51 or, if the registration is carried out by the provider itself, verify that the information referred to in point 3 of Annex VIII is correct.</w:t>
      </w:r>
    </w:p>
    <w:p w14:paraId="6CFC318A" w14:textId="77777777" w:rsidR="0093429C" w:rsidRDefault="00000000">
      <w:pPr>
        <w:ind w:left="132" w:right="110"/>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43DE4C14" w14:textId="77777777" w:rsidR="0093429C" w:rsidRDefault="00000000">
      <w:pPr>
        <w:ind w:left="132" w:right="119"/>
        <w:jc w:val="both"/>
        <w:rPr>
          <w:b/>
          <w:sz w:val="24"/>
        </w:rPr>
      </w:pPr>
      <w:r>
        <w:rPr>
          <w:b/>
          <w:sz w:val="24"/>
        </w:rPr>
        <w:t>The authorised</w:t>
      </w:r>
      <w:r>
        <w:rPr>
          <w:b/>
          <w:spacing w:val="-1"/>
          <w:sz w:val="24"/>
        </w:rPr>
        <w:t xml:space="preserve"> </w:t>
      </w:r>
      <w:r>
        <w:rPr>
          <w:b/>
          <w:sz w:val="24"/>
        </w:rPr>
        <w:t>representative</w:t>
      </w:r>
      <w:r>
        <w:rPr>
          <w:b/>
          <w:spacing w:val="-1"/>
          <w:sz w:val="24"/>
        </w:rPr>
        <w:t xml:space="preserve"> </w:t>
      </w:r>
      <w:r>
        <w:rPr>
          <w:b/>
          <w:sz w:val="24"/>
        </w:rPr>
        <w:t>shall be</w:t>
      </w:r>
      <w:r>
        <w:rPr>
          <w:b/>
          <w:spacing w:val="-1"/>
          <w:sz w:val="24"/>
        </w:rPr>
        <w:t xml:space="preserve"> </w:t>
      </w:r>
      <w:r>
        <w:rPr>
          <w:b/>
          <w:sz w:val="24"/>
        </w:rPr>
        <w:t>legally</w:t>
      </w:r>
      <w:r>
        <w:rPr>
          <w:b/>
          <w:spacing w:val="-2"/>
          <w:sz w:val="24"/>
        </w:rPr>
        <w:t xml:space="preserve"> </w:t>
      </w:r>
      <w:r>
        <w:rPr>
          <w:b/>
          <w:sz w:val="24"/>
        </w:rPr>
        <w:t>liable</w:t>
      </w:r>
      <w:r>
        <w:rPr>
          <w:b/>
          <w:spacing w:val="-1"/>
          <w:sz w:val="24"/>
        </w:rPr>
        <w:t xml:space="preserve"> </w:t>
      </w:r>
      <w:r>
        <w:rPr>
          <w:b/>
          <w:sz w:val="24"/>
        </w:rPr>
        <w:t>for</w:t>
      </w:r>
      <w:r>
        <w:rPr>
          <w:b/>
          <w:spacing w:val="-3"/>
          <w:sz w:val="24"/>
        </w:rPr>
        <w:t xml:space="preserve"> </w:t>
      </w:r>
      <w:r>
        <w:rPr>
          <w:b/>
          <w:sz w:val="24"/>
        </w:rPr>
        <w:t>defective</w:t>
      </w:r>
      <w:r>
        <w:rPr>
          <w:b/>
          <w:spacing w:val="-2"/>
          <w:sz w:val="24"/>
        </w:rPr>
        <w:t xml:space="preserve"> </w:t>
      </w:r>
      <w:r>
        <w:rPr>
          <w:b/>
          <w:sz w:val="24"/>
        </w:rPr>
        <w:t>AI</w:t>
      </w:r>
      <w:r>
        <w:rPr>
          <w:b/>
          <w:spacing w:val="-1"/>
          <w:sz w:val="24"/>
        </w:rPr>
        <w:t xml:space="preserve"> </w:t>
      </w:r>
      <w:r>
        <w:rPr>
          <w:b/>
          <w:sz w:val="24"/>
        </w:rPr>
        <w:t>systems on</w:t>
      </w:r>
      <w:r>
        <w:rPr>
          <w:b/>
          <w:spacing w:val="-1"/>
          <w:sz w:val="24"/>
        </w:rPr>
        <w:t xml:space="preserve"> </w:t>
      </w:r>
      <w:r>
        <w:rPr>
          <w:b/>
          <w:sz w:val="24"/>
        </w:rPr>
        <w:t>the</w:t>
      </w:r>
      <w:r>
        <w:rPr>
          <w:b/>
          <w:spacing w:val="-1"/>
          <w:sz w:val="24"/>
        </w:rPr>
        <w:t xml:space="preserve"> </w:t>
      </w:r>
      <w:r>
        <w:rPr>
          <w:b/>
          <w:sz w:val="24"/>
        </w:rPr>
        <w:t>same</w:t>
      </w:r>
      <w:r>
        <w:rPr>
          <w:b/>
          <w:spacing w:val="-2"/>
          <w:sz w:val="24"/>
        </w:rPr>
        <w:t xml:space="preserve"> </w:t>
      </w:r>
      <w:r>
        <w:rPr>
          <w:b/>
          <w:sz w:val="24"/>
        </w:rPr>
        <w:t>basis as, and jointly and severally with, the provider in respect of its potential liability under Council Directive 85/374/EEC.</w:t>
      </w:r>
    </w:p>
    <w:p w14:paraId="4219872A" w14:textId="77777777" w:rsidR="0093429C" w:rsidRDefault="0093429C">
      <w:pPr>
        <w:pStyle w:val="BodyText"/>
        <w:rPr>
          <w:b/>
          <w:sz w:val="26"/>
        </w:rPr>
      </w:pPr>
    </w:p>
    <w:p w14:paraId="68631F50" w14:textId="77777777" w:rsidR="0093429C" w:rsidRDefault="00000000">
      <w:pPr>
        <w:spacing w:before="177"/>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68421DFE" w14:textId="77777777" w:rsidR="0093429C" w:rsidRDefault="00000000">
      <w:pPr>
        <w:pStyle w:val="ListParagraph"/>
        <w:numPr>
          <w:ilvl w:val="0"/>
          <w:numId w:val="71"/>
        </w:numPr>
        <w:tabs>
          <w:tab w:val="left" w:pos="982"/>
          <w:tab w:val="left" w:pos="983"/>
        </w:tabs>
        <w:rPr>
          <w:sz w:val="24"/>
        </w:rPr>
      </w:pPr>
      <w:r>
        <w:rPr>
          <w:sz w:val="24"/>
        </w:rPr>
        <w:t>Before</w:t>
      </w:r>
      <w:r>
        <w:rPr>
          <w:spacing w:val="4"/>
          <w:sz w:val="24"/>
        </w:rPr>
        <w:t xml:space="preserve"> </w:t>
      </w:r>
      <w:r>
        <w:rPr>
          <w:sz w:val="24"/>
        </w:rPr>
        <w:t>placing</w:t>
      </w:r>
      <w:r>
        <w:rPr>
          <w:spacing w:val="8"/>
          <w:sz w:val="24"/>
        </w:rPr>
        <w:t xml:space="preserve"> </w:t>
      </w:r>
      <w:r>
        <w:rPr>
          <w:sz w:val="24"/>
        </w:rPr>
        <w:t>a</w:t>
      </w:r>
      <w:r>
        <w:rPr>
          <w:spacing w:val="7"/>
          <w:sz w:val="24"/>
        </w:rPr>
        <w:t xml:space="preserve"> </w:t>
      </w:r>
      <w:r>
        <w:rPr>
          <w:sz w:val="24"/>
        </w:rPr>
        <w:t>high-risk</w:t>
      </w:r>
      <w:r>
        <w:rPr>
          <w:spacing w:val="8"/>
          <w:sz w:val="24"/>
        </w:rPr>
        <w:t xml:space="preserve"> </w:t>
      </w:r>
      <w:r>
        <w:rPr>
          <w:sz w:val="24"/>
        </w:rPr>
        <w:t>AI</w:t>
      </w:r>
      <w:r>
        <w:rPr>
          <w:spacing w:val="2"/>
          <w:sz w:val="24"/>
        </w:rPr>
        <w:t xml:space="preserve"> </w:t>
      </w:r>
      <w:r>
        <w:rPr>
          <w:sz w:val="24"/>
        </w:rPr>
        <w:t>system</w:t>
      </w:r>
      <w:r>
        <w:rPr>
          <w:spacing w:val="8"/>
          <w:sz w:val="24"/>
        </w:rPr>
        <w:t xml:space="preserve"> </w:t>
      </w:r>
      <w:r>
        <w:rPr>
          <w:sz w:val="24"/>
        </w:rPr>
        <w:t>on</w:t>
      </w:r>
      <w:r>
        <w:rPr>
          <w:spacing w:val="8"/>
          <w:sz w:val="24"/>
        </w:rPr>
        <w:t xml:space="preserve"> </w:t>
      </w:r>
      <w:r>
        <w:rPr>
          <w:sz w:val="24"/>
        </w:rPr>
        <w:t>the</w:t>
      </w:r>
      <w:r>
        <w:rPr>
          <w:spacing w:val="7"/>
          <w:sz w:val="24"/>
        </w:rPr>
        <w:t xml:space="preserve"> </w:t>
      </w:r>
      <w:r>
        <w:rPr>
          <w:sz w:val="24"/>
        </w:rPr>
        <w:t>market,</w:t>
      </w:r>
      <w:r>
        <w:rPr>
          <w:spacing w:val="8"/>
          <w:sz w:val="24"/>
        </w:rPr>
        <w:t xml:space="preserve"> </w:t>
      </w:r>
      <w:r>
        <w:rPr>
          <w:sz w:val="24"/>
        </w:rPr>
        <w:t>importers</w:t>
      </w:r>
      <w:r>
        <w:rPr>
          <w:spacing w:val="7"/>
          <w:sz w:val="24"/>
        </w:rPr>
        <w:t xml:space="preserve"> </w:t>
      </w:r>
      <w:r>
        <w:rPr>
          <w:sz w:val="24"/>
        </w:rPr>
        <w:t>of</w:t>
      </w:r>
      <w:r>
        <w:rPr>
          <w:spacing w:val="7"/>
          <w:sz w:val="24"/>
        </w:rPr>
        <w:t xml:space="preserve"> </w:t>
      </w:r>
      <w:r>
        <w:rPr>
          <w:sz w:val="24"/>
        </w:rPr>
        <w:t>such</w:t>
      </w:r>
      <w:r>
        <w:rPr>
          <w:spacing w:val="8"/>
          <w:sz w:val="24"/>
        </w:rPr>
        <w:t xml:space="preserve"> </w:t>
      </w:r>
      <w:r>
        <w:rPr>
          <w:sz w:val="24"/>
        </w:rPr>
        <w:t>system</w:t>
      </w:r>
      <w:r>
        <w:rPr>
          <w:spacing w:val="8"/>
          <w:sz w:val="24"/>
        </w:rPr>
        <w:t xml:space="preserve"> </w:t>
      </w:r>
      <w:r>
        <w:rPr>
          <w:sz w:val="24"/>
        </w:rPr>
        <w:t>shall</w:t>
      </w:r>
      <w:r>
        <w:rPr>
          <w:spacing w:val="10"/>
          <w:sz w:val="24"/>
        </w:rPr>
        <w:t xml:space="preserve"> </w:t>
      </w:r>
      <w:r>
        <w:rPr>
          <w:spacing w:val="-2"/>
          <w:sz w:val="24"/>
        </w:rPr>
        <w:t>ensure</w:t>
      </w:r>
    </w:p>
    <w:p w14:paraId="4B8586AB" w14:textId="77777777" w:rsidR="0093429C" w:rsidRDefault="00000000">
      <w:pPr>
        <w:ind w:left="982"/>
        <w:rPr>
          <w:sz w:val="24"/>
        </w:rPr>
      </w:pPr>
      <w:r>
        <w:rPr>
          <w:b/>
          <w:sz w:val="24"/>
        </w:rPr>
        <w:t>that</w:t>
      </w:r>
      <w:r>
        <w:rPr>
          <w:b/>
          <w:spacing w:val="-2"/>
          <w:sz w:val="24"/>
        </w:rPr>
        <w:t xml:space="preserve"> </w:t>
      </w:r>
      <w:r>
        <w:rPr>
          <w:b/>
          <w:sz w:val="24"/>
        </w:rPr>
        <w:t>such</w:t>
      </w:r>
      <w:r>
        <w:rPr>
          <w:b/>
          <w:spacing w:val="-1"/>
          <w:sz w:val="24"/>
        </w:rPr>
        <w:t xml:space="preserve"> </w:t>
      </w:r>
      <w:r>
        <w:rPr>
          <w:b/>
          <w:sz w:val="24"/>
        </w:rPr>
        <w:t>a</w:t>
      </w:r>
      <w:r>
        <w:rPr>
          <w:b/>
          <w:spacing w:val="-1"/>
          <w:sz w:val="24"/>
        </w:rPr>
        <w:t xml:space="preserve"> </w:t>
      </w:r>
      <w:r>
        <w:rPr>
          <w:b/>
          <w:sz w:val="24"/>
        </w:rPr>
        <w:t>system</w:t>
      </w:r>
      <w:r>
        <w:rPr>
          <w:b/>
          <w:spacing w:val="-5"/>
          <w:sz w:val="24"/>
        </w:rPr>
        <w:t xml:space="preserve"> </w:t>
      </w:r>
      <w:r>
        <w:rPr>
          <w:b/>
          <w:sz w:val="24"/>
        </w:rPr>
        <w:t>is</w:t>
      </w:r>
      <w:r>
        <w:rPr>
          <w:b/>
          <w:spacing w:val="-2"/>
          <w:sz w:val="24"/>
        </w:rPr>
        <w:t xml:space="preserve"> </w:t>
      </w:r>
      <w:r>
        <w:rPr>
          <w:b/>
          <w:sz w:val="24"/>
        </w:rPr>
        <w:t>in</w:t>
      </w:r>
      <w:r>
        <w:rPr>
          <w:b/>
          <w:spacing w:val="-1"/>
          <w:sz w:val="24"/>
        </w:rPr>
        <w:t xml:space="preserve"> </w:t>
      </w:r>
      <w:r>
        <w:rPr>
          <w:b/>
          <w:sz w:val="24"/>
        </w:rPr>
        <w:t>conformity</w:t>
      </w:r>
      <w:r>
        <w:rPr>
          <w:b/>
          <w:spacing w:val="-1"/>
          <w:sz w:val="24"/>
        </w:rPr>
        <w:t xml:space="preserve"> </w:t>
      </w:r>
      <w:r>
        <w:rPr>
          <w:b/>
          <w:sz w:val="24"/>
        </w:rPr>
        <w:t>with</w:t>
      </w:r>
      <w:r>
        <w:rPr>
          <w:b/>
          <w:spacing w:val="-1"/>
          <w:sz w:val="24"/>
        </w:rPr>
        <w:t xml:space="preserve"> </w:t>
      </w:r>
      <w:r>
        <w:rPr>
          <w:b/>
          <w:sz w:val="24"/>
        </w:rPr>
        <w:t>this</w:t>
      </w:r>
      <w:r>
        <w:rPr>
          <w:b/>
          <w:spacing w:val="-3"/>
          <w:sz w:val="24"/>
        </w:rPr>
        <w:t xml:space="preserve"> </w:t>
      </w:r>
      <w:r>
        <w:rPr>
          <w:b/>
          <w:sz w:val="24"/>
        </w:rPr>
        <w:t>Regulation by</w:t>
      </w:r>
      <w:r>
        <w:rPr>
          <w:b/>
          <w:spacing w:val="-1"/>
          <w:sz w:val="24"/>
        </w:rPr>
        <w:t xml:space="preserve"> </w:t>
      </w:r>
      <w:r>
        <w:rPr>
          <w:b/>
          <w:sz w:val="24"/>
        </w:rPr>
        <w:t>verifying</w:t>
      </w:r>
      <w:r>
        <w:rPr>
          <w:b/>
          <w:spacing w:val="3"/>
          <w:sz w:val="24"/>
        </w:rPr>
        <w:t xml:space="preserve"> </w:t>
      </w:r>
      <w:r>
        <w:rPr>
          <w:spacing w:val="-2"/>
          <w:sz w:val="24"/>
        </w:rPr>
        <w:t>that:</w:t>
      </w:r>
    </w:p>
    <w:p w14:paraId="09054D1C" w14:textId="77777777" w:rsidR="0093429C" w:rsidRDefault="00000000">
      <w:pPr>
        <w:pStyle w:val="ListParagraph"/>
        <w:numPr>
          <w:ilvl w:val="1"/>
          <w:numId w:val="71"/>
        </w:numPr>
        <w:tabs>
          <w:tab w:val="left" w:pos="1549"/>
          <w:tab w:val="left" w:pos="1550"/>
        </w:tabs>
        <w:ind w:hanging="568"/>
        <w:rPr>
          <w:sz w:val="24"/>
        </w:rPr>
      </w:pPr>
      <w:r>
        <w:rPr>
          <w:sz w:val="24"/>
        </w:rPr>
        <w:t>the</w:t>
      </w:r>
      <w:r>
        <w:rPr>
          <w:spacing w:val="6"/>
          <w:sz w:val="24"/>
        </w:rPr>
        <w:t xml:space="preserve"> </w:t>
      </w:r>
      <w:r>
        <w:rPr>
          <w:strike/>
          <w:sz w:val="24"/>
        </w:rPr>
        <w:t>appropriate</w:t>
      </w:r>
      <w:r>
        <w:rPr>
          <w:spacing w:val="10"/>
          <w:sz w:val="24"/>
        </w:rPr>
        <w:t xml:space="preserve"> </w:t>
      </w:r>
      <w:r>
        <w:rPr>
          <w:b/>
          <w:sz w:val="24"/>
        </w:rPr>
        <w:t>relevant</w:t>
      </w:r>
      <w:r>
        <w:rPr>
          <w:b/>
          <w:spacing w:val="12"/>
          <w:sz w:val="24"/>
        </w:rPr>
        <w:t xml:space="preserve"> </w:t>
      </w:r>
      <w:r>
        <w:rPr>
          <w:sz w:val="24"/>
        </w:rPr>
        <w:t>conformity</w:t>
      </w:r>
      <w:r>
        <w:rPr>
          <w:spacing w:val="4"/>
          <w:sz w:val="24"/>
        </w:rPr>
        <w:t xml:space="preserve"> </w:t>
      </w:r>
      <w:r>
        <w:rPr>
          <w:sz w:val="24"/>
        </w:rPr>
        <w:t>assessment</w:t>
      </w:r>
      <w:r>
        <w:rPr>
          <w:spacing w:val="9"/>
          <w:sz w:val="24"/>
        </w:rPr>
        <w:t xml:space="preserve"> </w:t>
      </w:r>
      <w:r>
        <w:rPr>
          <w:sz w:val="24"/>
        </w:rPr>
        <w:t>procedure</w:t>
      </w:r>
      <w:r>
        <w:rPr>
          <w:spacing w:val="10"/>
          <w:sz w:val="24"/>
        </w:rPr>
        <w:t xml:space="preserve"> </w:t>
      </w:r>
      <w:r>
        <w:rPr>
          <w:b/>
          <w:sz w:val="24"/>
        </w:rPr>
        <w:t>referred</w:t>
      </w:r>
      <w:r>
        <w:rPr>
          <w:b/>
          <w:spacing w:val="8"/>
          <w:sz w:val="24"/>
        </w:rPr>
        <w:t xml:space="preserve"> </w:t>
      </w:r>
      <w:r>
        <w:rPr>
          <w:b/>
          <w:sz w:val="24"/>
        </w:rPr>
        <w:t>to</w:t>
      </w:r>
      <w:r>
        <w:rPr>
          <w:b/>
          <w:spacing w:val="8"/>
          <w:sz w:val="24"/>
        </w:rPr>
        <w:t xml:space="preserve"> </w:t>
      </w:r>
      <w:r>
        <w:rPr>
          <w:b/>
          <w:sz w:val="24"/>
        </w:rPr>
        <w:t>in</w:t>
      </w:r>
      <w:r>
        <w:rPr>
          <w:b/>
          <w:spacing w:val="8"/>
          <w:sz w:val="24"/>
        </w:rPr>
        <w:t xml:space="preserve"> </w:t>
      </w:r>
      <w:r>
        <w:rPr>
          <w:b/>
          <w:sz w:val="24"/>
        </w:rPr>
        <w:t>Article</w:t>
      </w:r>
      <w:r>
        <w:rPr>
          <w:b/>
          <w:spacing w:val="9"/>
          <w:sz w:val="24"/>
        </w:rPr>
        <w:t xml:space="preserve"> </w:t>
      </w:r>
      <w:r>
        <w:rPr>
          <w:b/>
          <w:spacing w:val="-5"/>
          <w:sz w:val="24"/>
        </w:rPr>
        <w:t>43</w:t>
      </w:r>
    </w:p>
    <w:p w14:paraId="2B6BE817" w14:textId="77777777" w:rsidR="0093429C" w:rsidRDefault="00000000">
      <w:pPr>
        <w:pStyle w:val="BodyText"/>
        <w:ind w:left="1549"/>
      </w:pPr>
      <w:r>
        <w:t>has been carried out by</w:t>
      </w:r>
      <w:r>
        <w:rPr>
          <w:spacing w:val="-5"/>
        </w:rPr>
        <w:t xml:space="preserve"> </w:t>
      </w:r>
      <w:r>
        <w:t>the</w:t>
      </w:r>
      <w:r>
        <w:rPr>
          <w:spacing w:val="-1"/>
        </w:rPr>
        <w:t xml:space="preserve"> </w:t>
      </w:r>
      <w:r>
        <w:t>provider</w:t>
      </w:r>
      <w:r>
        <w:rPr>
          <w:spacing w:val="-2"/>
        </w:rPr>
        <w:t xml:space="preserve"> </w:t>
      </w:r>
      <w:r>
        <w:t>of</w:t>
      </w:r>
      <w:r>
        <w:rPr>
          <w:spacing w:val="1"/>
        </w:rPr>
        <w:t xml:space="preserve"> </w:t>
      </w:r>
      <w:r>
        <w:t>that AI</w:t>
      </w:r>
      <w:r>
        <w:rPr>
          <w:spacing w:val="-4"/>
        </w:rPr>
        <w:t xml:space="preserve"> </w:t>
      </w:r>
      <w:r>
        <w:rPr>
          <w:spacing w:val="-2"/>
        </w:rPr>
        <w:t>system;</w:t>
      </w:r>
    </w:p>
    <w:p w14:paraId="65B387AE" w14:textId="77777777" w:rsidR="0093429C" w:rsidRDefault="0093429C">
      <w:pPr>
        <w:sectPr w:rsidR="0093429C">
          <w:pgSz w:w="11910" w:h="16840"/>
          <w:pgMar w:top="940" w:right="1020" w:bottom="1320" w:left="1000" w:header="0" w:footer="1130" w:gutter="0"/>
          <w:cols w:space="720"/>
        </w:sectPr>
      </w:pPr>
    </w:p>
    <w:p w14:paraId="3369096F" w14:textId="77777777" w:rsidR="0093429C" w:rsidRDefault="00000000">
      <w:pPr>
        <w:pStyle w:val="ListParagraph"/>
        <w:numPr>
          <w:ilvl w:val="1"/>
          <w:numId w:val="71"/>
        </w:numPr>
        <w:tabs>
          <w:tab w:val="left" w:pos="1550"/>
        </w:tabs>
        <w:spacing w:before="77"/>
        <w:ind w:right="117"/>
        <w:jc w:val="both"/>
        <w:rPr>
          <w:sz w:val="24"/>
        </w:rPr>
      </w:pPr>
      <w:r>
        <w:rPr>
          <w:sz w:val="24"/>
        </w:rPr>
        <w:lastRenderedPageBreak/>
        <w:t>the provider has drawn up the technical documentation in accordance with Annex</w:t>
      </w:r>
      <w:r>
        <w:rPr>
          <w:spacing w:val="80"/>
          <w:sz w:val="24"/>
        </w:rPr>
        <w:t xml:space="preserve"> </w:t>
      </w:r>
      <w:r>
        <w:rPr>
          <w:spacing w:val="-4"/>
          <w:sz w:val="24"/>
        </w:rPr>
        <w:t>IV;</w:t>
      </w:r>
    </w:p>
    <w:p w14:paraId="74E3DEB6" w14:textId="77777777" w:rsidR="0093429C" w:rsidRDefault="00EF342D">
      <w:pPr>
        <w:pStyle w:val="ListParagraph"/>
        <w:numPr>
          <w:ilvl w:val="1"/>
          <w:numId w:val="71"/>
        </w:numPr>
        <w:tabs>
          <w:tab w:val="left" w:pos="1550"/>
        </w:tabs>
        <w:ind w:right="111"/>
        <w:jc w:val="both"/>
        <w:rPr>
          <w:sz w:val="24"/>
        </w:rPr>
      </w:pPr>
      <w:r>
        <w:pict w14:anchorId="3EC0BEF7">
          <v:rect id="docshape103" o:spid="_x0000_s2144" alt="" style="position:absolute;left:0;text-align:left;margin-left:143.4pt;margin-top:35.7pt;width:3pt;height:.6pt;z-index:-17613824;mso-wrap-edited:f;mso-width-percent:0;mso-height-percent:0;mso-position-horizontal-relative:page;mso-width-percent:0;mso-height-percent:0" fillcolor="black" stroked="f">
            <w10:wrap anchorx="page"/>
          </v:rect>
        </w:pict>
      </w:r>
      <w:r w:rsidR="00000000">
        <w:rPr>
          <w:sz w:val="24"/>
        </w:rPr>
        <w:t xml:space="preserve">the system bears the required </w:t>
      </w:r>
      <w:r w:rsidR="00000000">
        <w:rPr>
          <w:b/>
          <w:sz w:val="24"/>
        </w:rPr>
        <w:t xml:space="preserve">CE </w:t>
      </w:r>
      <w:r w:rsidR="00000000">
        <w:rPr>
          <w:sz w:val="24"/>
        </w:rPr>
        <w:t>conformity marking and is accompanied by</w:t>
      </w:r>
      <w:r w:rsidR="00000000">
        <w:rPr>
          <w:spacing w:val="80"/>
          <w:sz w:val="24"/>
        </w:rPr>
        <w:t xml:space="preserve"> </w:t>
      </w:r>
      <w:r w:rsidR="00000000">
        <w:rPr>
          <w:b/>
          <w:sz w:val="24"/>
        </w:rPr>
        <w:t xml:space="preserve">the EU declaration of conformity </w:t>
      </w:r>
      <w:r w:rsidR="00000000">
        <w:rPr>
          <w:sz w:val="24"/>
        </w:rPr>
        <w:t xml:space="preserve">and </w:t>
      </w:r>
      <w:r w:rsidR="00000000">
        <w:rPr>
          <w:strike/>
          <w:sz w:val="24"/>
        </w:rPr>
        <w:t>the required documentation and</w:t>
      </w:r>
      <w:r w:rsidR="00000000">
        <w:rPr>
          <w:sz w:val="24"/>
        </w:rPr>
        <w:t xml:space="preserve"> instructions of </w:t>
      </w:r>
      <w:r w:rsidR="00000000">
        <w:rPr>
          <w:spacing w:val="-2"/>
          <w:sz w:val="24"/>
        </w:rPr>
        <w:t>use.</w:t>
      </w:r>
      <w:r w:rsidR="00000000">
        <w:rPr>
          <w:b/>
          <w:spacing w:val="-2"/>
          <w:sz w:val="24"/>
        </w:rPr>
        <w:t>;</w:t>
      </w:r>
    </w:p>
    <w:p w14:paraId="64E3EAE5" w14:textId="77777777" w:rsidR="0093429C" w:rsidRDefault="0093429C">
      <w:pPr>
        <w:pStyle w:val="BodyText"/>
        <w:spacing w:before="3"/>
        <w:rPr>
          <w:b/>
          <w:sz w:val="21"/>
        </w:rPr>
      </w:pPr>
    </w:p>
    <w:p w14:paraId="16B739EC" w14:textId="77777777" w:rsidR="0093429C" w:rsidRDefault="00000000">
      <w:pPr>
        <w:pStyle w:val="ListParagraph"/>
        <w:numPr>
          <w:ilvl w:val="1"/>
          <w:numId w:val="71"/>
        </w:numPr>
        <w:tabs>
          <w:tab w:val="left" w:pos="1550"/>
        </w:tabs>
        <w:ind w:right="117"/>
        <w:jc w:val="both"/>
        <w:rPr>
          <w:b/>
          <w:sz w:val="24"/>
        </w:rPr>
      </w:pPr>
      <w:r>
        <w:rPr>
          <w:b/>
          <w:sz w:val="24"/>
        </w:rPr>
        <w:t>the authorised representative referred to in Article 25 has been established by the provider.</w:t>
      </w:r>
    </w:p>
    <w:p w14:paraId="402CF559" w14:textId="77777777" w:rsidR="0093429C" w:rsidRDefault="00000000">
      <w:pPr>
        <w:pStyle w:val="ListParagraph"/>
        <w:numPr>
          <w:ilvl w:val="0"/>
          <w:numId w:val="71"/>
        </w:numPr>
        <w:tabs>
          <w:tab w:val="left" w:pos="982"/>
          <w:tab w:val="left" w:pos="983"/>
        </w:tabs>
        <w:ind w:right="111"/>
        <w:jc w:val="both"/>
        <w:rPr>
          <w:sz w:val="24"/>
        </w:rPr>
      </w:pPr>
      <w:r>
        <w:rPr>
          <w:sz w:val="24"/>
        </w:rPr>
        <w:t xml:space="preserve">Where an importer </w:t>
      </w:r>
      <w:r>
        <w:rPr>
          <w:strike/>
          <w:sz w:val="24"/>
        </w:rPr>
        <w:t>considers or</w:t>
      </w:r>
      <w:r>
        <w:rPr>
          <w:sz w:val="24"/>
        </w:rPr>
        <w:t xml:space="preserve"> has </w:t>
      </w:r>
      <w:r>
        <w:rPr>
          <w:b/>
          <w:sz w:val="24"/>
        </w:rPr>
        <w:t xml:space="preserve">sufficient </w:t>
      </w:r>
      <w:r>
        <w:rPr>
          <w:sz w:val="24"/>
        </w:rPr>
        <w:t>reason</w:t>
      </w:r>
      <w:r>
        <w:rPr>
          <w:b/>
          <w:sz w:val="24"/>
        </w:rPr>
        <w:t xml:space="preserve">s </w:t>
      </w:r>
      <w:r>
        <w:rPr>
          <w:sz w:val="24"/>
        </w:rPr>
        <w:t xml:space="preserve">to consider that a high-risk AI system is not in conformity with this Regulation, </w:t>
      </w:r>
      <w:r>
        <w:rPr>
          <w:b/>
          <w:sz w:val="24"/>
        </w:rPr>
        <w:t xml:space="preserve">or is falsified, or accompanied by falsified documentation, </w:t>
      </w:r>
      <w:r>
        <w:rPr>
          <w:sz w:val="24"/>
        </w:rPr>
        <w:t>it shall not place that system on the market until that AI system has been brought into conformity. Where</w:t>
      </w:r>
      <w:r>
        <w:rPr>
          <w:spacing w:val="-1"/>
          <w:sz w:val="24"/>
        </w:rPr>
        <w:t xml:space="preserve"> </w:t>
      </w:r>
      <w:r>
        <w:rPr>
          <w:sz w:val="24"/>
        </w:rPr>
        <w:t>the high-risk AI</w:t>
      </w:r>
      <w:r>
        <w:rPr>
          <w:spacing w:val="-3"/>
          <w:sz w:val="24"/>
        </w:rPr>
        <w:t xml:space="preserve"> </w:t>
      </w:r>
      <w:r>
        <w:rPr>
          <w:sz w:val="24"/>
        </w:rPr>
        <w:t>system presents a risk within</w:t>
      </w:r>
      <w:r>
        <w:rPr>
          <w:spacing w:val="-1"/>
          <w:sz w:val="24"/>
        </w:rPr>
        <w:t xml:space="preserve"> </w:t>
      </w:r>
      <w:r>
        <w:rPr>
          <w:sz w:val="24"/>
        </w:rPr>
        <w:t xml:space="preserve">the meaning of Article 65(1), the importer shall inform the provider of the AI system, </w:t>
      </w:r>
      <w:r>
        <w:rPr>
          <w:b/>
          <w:sz w:val="24"/>
          <w:u w:val="thick"/>
        </w:rPr>
        <w:t>the</w:t>
      </w:r>
      <w:r>
        <w:rPr>
          <w:b/>
          <w:sz w:val="24"/>
        </w:rPr>
        <w:t xml:space="preserve"> </w:t>
      </w:r>
      <w:r>
        <w:rPr>
          <w:b/>
          <w:sz w:val="24"/>
          <w:u w:val="thick"/>
        </w:rPr>
        <w:t>authorised representatives</w:t>
      </w:r>
      <w:r>
        <w:rPr>
          <w:b/>
          <w:sz w:val="24"/>
        </w:rPr>
        <w:t xml:space="preserve"> </w:t>
      </w:r>
      <w:r>
        <w:rPr>
          <w:sz w:val="24"/>
        </w:rPr>
        <w:t>and the market surveillance authorities to that effect.</w:t>
      </w:r>
    </w:p>
    <w:p w14:paraId="380EFDB2" w14:textId="77777777" w:rsidR="0093429C" w:rsidRDefault="00000000">
      <w:pPr>
        <w:pStyle w:val="ListParagraph"/>
        <w:numPr>
          <w:ilvl w:val="0"/>
          <w:numId w:val="71"/>
        </w:numPr>
        <w:tabs>
          <w:tab w:val="left" w:pos="982"/>
          <w:tab w:val="left" w:pos="983"/>
        </w:tabs>
        <w:ind w:right="110"/>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14:paraId="2F660898" w14:textId="77777777" w:rsidR="0093429C" w:rsidRDefault="00000000">
      <w:pPr>
        <w:pStyle w:val="ListParagraph"/>
        <w:numPr>
          <w:ilvl w:val="0"/>
          <w:numId w:val="71"/>
        </w:numPr>
        <w:tabs>
          <w:tab w:val="left" w:pos="982"/>
          <w:tab w:val="left" w:pos="983"/>
        </w:tabs>
        <w:ind w:right="113"/>
        <w:jc w:val="both"/>
        <w:rPr>
          <w:sz w:val="24"/>
        </w:rPr>
      </w:pPr>
      <w:r>
        <w:rPr>
          <w:sz w:val="24"/>
        </w:rPr>
        <w:t>Importers shall ensure that, while a high-risk AI</w:t>
      </w:r>
      <w:r>
        <w:rPr>
          <w:spacing w:val="-2"/>
          <w:sz w:val="24"/>
        </w:rPr>
        <w:t xml:space="preserve"> </w:t>
      </w:r>
      <w:r>
        <w:rPr>
          <w:sz w:val="24"/>
        </w:rPr>
        <w:t>system is under their responsibility, where applicable, storage or transport conditions do not jeopardise its compliance with the requirements set out in Chapter 2 of this Title.</w:t>
      </w:r>
    </w:p>
    <w:p w14:paraId="786485D5" w14:textId="77777777" w:rsidR="0093429C" w:rsidRDefault="0093429C">
      <w:pPr>
        <w:pStyle w:val="BodyText"/>
        <w:spacing w:before="3"/>
        <w:rPr>
          <w:sz w:val="21"/>
        </w:rPr>
      </w:pPr>
    </w:p>
    <w:p w14:paraId="436F3BAF" w14:textId="77777777" w:rsidR="0093429C" w:rsidRDefault="00000000">
      <w:pPr>
        <w:spacing w:before="1"/>
        <w:ind w:left="982" w:right="113" w:hanging="851"/>
        <w:jc w:val="both"/>
        <w:rPr>
          <w:b/>
          <w:sz w:val="24"/>
        </w:rPr>
      </w:pPr>
      <w:r>
        <w:rPr>
          <w:b/>
          <w:sz w:val="24"/>
        </w:rPr>
        <w:t>4a.</w:t>
      </w:r>
      <w:r>
        <w:rPr>
          <w:b/>
          <w:spacing w:val="80"/>
          <w:sz w:val="24"/>
        </w:rPr>
        <w:t xml:space="preserve">   </w:t>
      </w:r>
      <w:r>
        <w:rPr>
          <w:b/>
          <w:sz w:val="24"/>
        </w:rPr>
        <w:t>Importers</w:t>
      </w:r>
      <w:r>
        <w:rPr>
          <w:b/>
          <w:spacing w:val="40"/>
          <w:sz w:val="24"/>
        </w:rPr>
        <w:t xml:space="preserve"> </w:t>
      </w:r>
      <w:r>
        <w:rPr>
          <w:b/>
          <w:sz w:val="24"/>
        </w:rPr>
        <w:t>shall</w:t>
      </w:r>
      <w:r>
        <w:rPr>
          <w:b/>
          <w:spacing w:val="40"/>
          <w:sz w:val="24"/>
        </w:rPr>
        <w:t xml:space="preserve"> </w:t>
      </w:r>
      <w:r>
        <w:rPr>
          <w:b/>
          <w:sz w:val="24"/>
        </w:rPr>
        <w:t>keep,</w:t>
      </w:r>
      <w:r>
        <w:rPr>
          <w:b/>
          <w:spacing w:val="40"/>
          <w:sz w:val="24"/>
        </w:rPr>
        <w:t xml:space="preserve"> </w:t>
      </w:r>
      <w:r>
        <w:rPr>
          <w:b/>
          <w:sz w:val="24"/>
        </w:rPr>
        <w:t>for</w:t>
      </w:r>
      <w:r>
        <w:rPr>
          <w:b/>
          <w:spacing w:val="40"/>
          <w:sz w:val="24"/>
        </w:rPr>
        <w:t xml:space="preserve"> </w:t>
      </w:r>
      <w:r>
        <w:rPr>
          <w:b/>
          <w:sz w:val="24"/>
        </w:rPr>
        <w:t>a</w:t>
      </w:r>
      <w:r>
        <w:rPr>
          <w:b/>
          <w:spacing w:val="40"/>
          <w:sz w:val="24"/>
        </w:rPr>
        <w:t xml:space="preserve"> </w:t>
      </w:r>
      <w:r>
        <w:rPr>
          <w:b/>
          <w:sz w:val="24"/>
        </w:rPr>
        <w:t>period</w:t>
      </w:r>
      <w:r>
        <w:rPr>
          <w:b/>
          <w:spacing w:val="40"/>
          <w:sz w:val="24"/>
        </w:rPr>
        <w:t xml:space="preserve"> </w:t>
      </w:r>
      <w:r>
        <w:rPr>
          <w:b/>
          <w:sz w:val="24"/>
        </w:rPr>
        <w:t>ending</w:t>
      </w:r>
      <w:r>
        <w:rPr>
          <w:b/>
          <w:spacing w:val="40"/>
          <w:sz w:val="24"/>
        </w:rPr>
        <w:t xml:space="preserve"> </w:t>
      </w:r>
      <w:r>
        <w:rPr>
          <w:b/>
          <w:sz w:val="24"/>
        </w:rPr>
        <w:t>10</w:t>
      </w:r>
      <w:r>
        <w:rPr>
          <w:b/>
          <w:spacing w:val="40"/>
          <w:sz w:val="24"/>
        </w:rPr>
        <w:t xml:space="preserve"> </w:t>
      </w:r>
      <w:r>
        <w:rPr>
          <w:b/>
          <w:sz w:val="24"/>
        </w:rPr>
        <w:t>years</w:t>
      </w:r>
      <w:r>
        <w:rPr>
          <w:b/>
          <w:spacing w:val="40"/>
          <w:sz w:val="24"/>
        </w:rPr>
        <w:t xml:space="preserve"> </w:t>
      </w:r>
      <w:r>
        <w:rPr>
          <w:b/>
          <w:sz w:val="24"/>
        </w:rPr>
        <w:t>after</w:t>
      </w:r>
      <w:r>
        <w:rPr>
          <w:b/>
          <w:spacing w:val="40"/>
          <w:sz w:val="24"/>
        </w:rPr>
        <w:t xml:space="preserve"> </w:t>
      </w:r>
      <w:r>
        <w:rPr>
          <w:b/>
          <w:sz w:val="24"/>
        </w:rPr>
        <w:t>the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has</w:t>
      </w:r>
      <w:r>
        <w:rPr>
          <w:b/>
          <w:spacing w:val="40"/>
          <w:sz w:val="24"/>
        </w:rPr>
        <w:t xml:space="preserve"> </w:t>
      </w:r>
      <w:r>
        <w:rPr>
          <w:b/>
          <w:sz w:val="24"/>
        </w:rPr>
        <w:t>been placed on the market or put into service, a copy of the certificate issued by the</w:t>
      </w:r>
      <w:r>
        <w:rPr>
          <w:b/>
          <w:spacing w:val="40"/>
          <w:sz w:val="24"/>
        </w:rPr>
        <w:t xml:space="preserve"> </w:t>
      </w:r>
      <w:r>
        <w:rPr>
          <w:b/>
          <w:sz w:val="24"/>
        </w:rPr>
        <w:t>notified body, where applicable, of the instructions for use and of the EU declaration of conformity.</w:t>
      </w:r>
    </w:p>
    <w:p w14:paraId="58C6080B" w14:textId="77777777" w:rsidR="0093429C" w:rsidRDefault="00000000">
      <w:pPr>
        <w:pStyle w:val="ListParagraph"/>
        <w:numPr>
          <w:ilvl w:val="0"/>
          <w:numId w:val="71"/>
        </w:numPr>
        <w:tabs>
          <w:tab w:val="left" w:pos="982"/>
          <w:tab w:val="left" w:pos="983"/>
        </w:tabs>
        <w:ind w:right="110"/>
        <w:jc w:val="both"/>
        <w:rPr>
          <w:sz w:val="24"/>
        </w:rPr>
      </w:pPr>
      <w:r>
        <w:rPr>
          <w:sz w:val="24"/>
        </w:rPr>
        <w:t>Importers shall provide national competent authorities, upon a reasoned request, with all necessary information and documentation</w:t>
      </w:r>
      <w:r>
        <w:rPr>
          <w:b/>
          <w:sz w:val="24"/>
        </w:rPr>
        <w:t xml:space="preserve">, including that kept in accordance with paragraph 5, </w:t>
      </w:r>
      <w:r>
        <w:rPr>
          <w:sz w:val="24"/>
        </w:rPr>
        <w:t>to demonstrate the conformity of a high-risk AI system with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1"/>
          <w:sz w:val="24"/>
        </w:rPr>
        <w:t xml:space="preserve"> </w:t>
      </w:r>
      <w:r>
        <w:rPr>
          <w:sz w:val="24"/>
        </w:rPr>
        <w:t>this</w:t>
      </w:r>
      <w:r>
        <w:rPr>
          <w:spacing w:val="-3"/>
          <w:sz w:val="24"/>
        </w:rPr>
        <w:t xml:space="preserve"> </w:t>
      </w:r>
      <w:r>
        <w:rPr>
          <w:sz w:val="24"/>
        </w:rPr>
        <w:t>Title</w:t>
      </w:r>
      <w:r>
        <w:rPr>
          <w:spacing w:val="-2"/>
          <w:sz w:val="24"/>
        </w:rPr>
        <w:t xml:space="preserve"> </w:t>
      </w:r>
      <w:r>
        <w:rPr>
          <w:sz w:val="24"/>
        </w:rPr>
        <w:t>in</w:t>
      </w:r>
      <w:r>
        <w:rPr>
          <w:spacing w:val="-2"/>
          <w:sz w:val="24"/>
        </w:rPr>
        <w:t xml:space="preserve"> </w:t>
      </w:r>
      <w:r>
        <w:rPr>
          <w:sz w:val="24"/>
        </w:rPr>
        <w:t>a</w:t>
      </w:r>
      <w:r>
        <w:rPr>
          <w:spacing w:val="-1"/>
          <w:sz w:val="24"/>
        </w:rPr>
        <w:t xml:space="preserve"> </w:t>
      </w:r>
      <w:r>
        <w:rPr>
          <w:sz w:val="24"/>
        </w:rPr>
        <w:t>language</w:t>
      </w:r>
      <w:r>
        <w:rPr>
          <w:spacing w:val="-3"/>
          <w:sz w:val="24"/>
        </w:rPr>
        <w:t xml:space="preserve"> </w:t>
      </w:r>
      <w:r>
        <w:rPr>
          <w:sz w:val="24"/>
        </w:rPr>
        <w:t>which can be</w:t>
      </w:r>
      <w:r>
        <w:rPr>
          <w:spacing w:val="-3"/>
          <w:sz w:val="24"/>
        </w:rPr>
        <w:t xml:space="preserve"> </w:t>
      </w:r>
      <w:r>
        <w:rPr>
          <w:sz w:val="24"/>
        </w:rPr>
        <w:t>easily</w:t>
      </w:r>
      <w:r>
        <w:rPr>
          <w:spacing w:val="-7"/>
          <w:sz w:val="24"/>
        </w:rPr>
        <w:t xml:space="preserve"> </w:t>
      </w:r>
      <w:r>
        <w:rPr>
          <w:sz w:val="24"/>
        </w:rPr>
        <w:t xml:space="preserve">understood by that national competent authority. </w:t>
      </w:r>
      <w:r>
        <w:rPr>
          <w:b/>
          <w:sz w:val="24"/>
        </w:rPr>
        <w:t xml:space="preserve">To this purpose they shall also ensure that the technical documentation can be made available to those authorities. </w:t>
      </w:r>
      <w:r>
        <w:rPr>
          <w:strike/>
          <w:sz w:val="24"/>
        </w:rPr>
        <w:t>, including access</w:t>
      </w:r>
      <w:r>
        <w:rPr>
          <w:sz w:val="24"/>
        </w:rPr>
        <w:t xml:space="preserve"> </w:t>
      </w:r>
      <w:r>
        <w:rPr>
          <w:strike/>
          <w:sz w:val="24"/>
        </w:rPr>
        <w:t>to the logs automatically generated by the high-risk AI system to the extent such logs are</w:t>
      </w:r>
      <w:r>
        <w:rPr>
          <w:sz w:val="24"/>
        </w:rPr>
        <w:t xml:space="preserve"> </w:t>
      </w:r>
      <w:r>
        <w:rPr>
          <w:strike/>
          <w:sz w:val="24"/>
        </w:rPr>
        <w:t>under the control of the provider by virtue of a contractual arrangement with the user or</w:t>
      </w:r>
      <w:r>
        <w:rPr>
          <w:sz w:val="24"/>
        </w:rPr>
        <w:t xml:space="preserve"> </w:t>
      </w:r>
      <w:r>
        <w:rPr>
          <w:strike/>
          <w:sz w:val="24"/>
        </w:rPr>
        <w:t>otherwise by law.</w:t>
      </w:r>
      <w:r>
        <w:rPr>
          <w:sz w:val="24"/>
        </w:rPr>
        <w:t xml:space="preserve"> </w:t>
      </w:r>
      <w:r>
        <w:rPr>
          <w:strike/>
          <w:sz w:val="24"/>
        </w:rPr>
        <w:t>They shall also cooperate with those authorities on any action national</w:t>
      </w:r>
      <w:r>
        <w:rPr>
          <w:sz w:val="24"/>
        </w:rPr>
        <w:t xml:space="preserve"> </w:t>
      </w:r>
      <w:r>
        <w:rPr>
          <w:strike/>
          <w:sz w:val="24"/>
        </w:rPr>
        <w:t>competent authority takes in relation to that system.</w:t>
      </w:r>
    </w:p>
    <w:p w14:paraId="402F79F8" w14:textId="77777777" w:rsidR="0093429C" w:rsidRDefault="0093429C">
      <w:pPr>
        <w:pStyle w:val="BodyText"/>
        <w:spacing w:before="4"/>
        <w:rPr>
          <w:sz w:val="21"/>
        </w:rPr>
      </w:pPr>
    </w:p>
    <w:p w14:paraId="7866EF1D" w14:textId="77777777" w:rsidR="0093429C" w:rsidRDefault="00000000">
      <w:pPr>
        <w:ind w:left="982" w:right="119" w:hanging="851"/>
        <w:jc w:val="both"/>
        <w:rPr>
          <w:b/>
          <w:sz w:val="24"/>
        </w:rPr>
      </w:pPr>
      <w:r>
        <w:rPr>
          <w:b/>
          <w:sz w:val="24"/>
        </w:rPr>
        <w:t>5a.</w:t>
      </w:r>
      <w:r>
        <w:rPr>
          <w:b/>
          <w:spacing w:val="40"/>
          <w:sz w:val="24"/>
        </w:rPr>
        <w:t xml:space="preserve">  </w:t>
      </w:r>
      <w:r>
        <w:rPr>
          <w:b/>
          <w:sz w:val="24"/>
        </w:rPr>
        <w:t xml:space="preserve">Importers shall cooperate with national competent authorities on any action those authorities take in relation to an AI system, </w:t>
      </w:r>
      <w:r>
        <w:rPr>
          <w:b/>
          <w:sz w:val="24"/>
          <w:u w:val="thick"/>
        </w:rPr>
        <w:t>of which they are the importer</w:t>
      </w:r>
      <w:r>
        <w:rPr>
          <w:b/>
          <w:sz w:val="24"/>
        </w:rPr>
        <w:t>.</w:t>
      </w:r>
    </w:p>
    <w:p w14:paraId="5BBF43EC" w14:textId="77777777" w:rsidR="0093429C" w:rsidRDefault="0093429C">
      <w:pPr>
        <w:pStyle w:val="BodyText"/>
        <w:spacing w:before="4"/>
        <w:rPr>
          <w:b/>
          <w:sz w:val="21"/>
        </w:rPr>
      </w:pPr>
    </w:p>
    <w:p w14:paraId="539DA593" w14:textId="77777777" w:rsidR="0093429C" w:rsidRDefault="00000000">
      <w:pPr>
        <w:ind w:left="3671" w:right="3429"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4BEA01BA" w14:textId="77777777" w:rsidR="0093429C" w:rsidRDefault="00000000">
      <w:pPr>
        <w:pStyle w:val="ListParagraph"/>
        <w:numPr>
          <w:ilvl w:val="0"/>
          <w:numId w:val="70"/>
        </w:numPr>
        <w:tabs>
          <w:tab w:val="left" w:pos="982"/>
          <w:tab w:val="left" w:pos="983"/>
        </w:tabs>
        <w:ind w:right="112"/>
        <w:jc w:val="both"/>
        <w:rPr>
          <w:sz w:val="24"/>
        </w:rPr>
      </w:pPr>
      <w:r>
        <w:rPr>
          <w:sz w:val="24"/>
        </w:rPr>
        <w:t xml:space="preserve">Before making a high-risk AI system available on the market, distributors shall verify that the high-risk AI system bears the required CE conformity marking, that it is accompanied by </w:t>
      </w:r>
      <w:r>
        <w:rPr>
          <w:strike/>
          <w:sz w:val="24"/>
        </w:rPr>
        <w:t>the required documentation and</w:t>
      </w:r>
      <w:r>
        <w:rPr>
          <w:sz w:val="24"/>
        </w:rPr>
        <w:t xml:space="preserve"> </w:t>
      </w:r>
      <w:r>
        <w:rPr>
          <w:b/>
          <w:sz w:val="24"/>
          <w:u w:val="thick"/>
        </w:rPr>
        <w:t>a copy of</w:t>
      </w:r>
      <w:r>
        <w:rPr>
          <w:b/>
          <w:sz w:val="24"/>
        </w:rPr>
        <w:t xml:space="preserve"> EU declaration of conformity and </w:t>
      </w:r>
      <w:r>
        <w:rPr>
          <w:sz w:val="24"/>
        </w:rPr>
        <w:t>instruction of use, and that the provider and the importer of the system, as applicable, have</w:t>
      </w:r>
    </w:p>
    <w:p w14:paraId="6B510AB8" w14:textId="77777777" w:rsidR="0093429C" w:rsidRDefault="0093429C">
      <w:pPr>
        <w:jc w:val="both"/>
        <w:rPr>
          <w:sz w:val="24"/>
        </w:rPr>
        <w:sectPr w:rsidR="0093429C">
          <w:pgSz w:w="11910" w:h="16840"/>
          <w:pgMar w:top="940" w:right="1020" w:bottom="1320" w:left="1000" w:header="0" w:footer="1130" w:gutter="0"/>
          <w:cols w:space="720"/>
        </w:sectPr>
      </w:pPr>
    </w:p>
    <w:p w14:paraId="1F151FFE" w14:textId="77777777" w:rsidR="0093429C" w:rsidRDefault="00000000">
      <w:pPr>
        <w:spacing w:before="77"/>
        <w:ind w:left="982"/>
        <w:rPr>
          <w:sz w:val="24"/>
        </w:rPr>
      </w:pPr>
      <w:r>
        <w:rPr>
          <w:sz w:val="24"/>
        </w:rPr>
        <w:lastRenderedPageBreak/>
        <w:t>complied</w:t>
      </w:r>
      <w:r>
        <w:rPr>
          <w:spacing w:val="28"/>
          <w:sz w:val="24"/>
        </w:rPr>
        <w:t xml:space="preserve"> </w:t>
      </w:r>
      <w:r>
        <w:rPr>
          <w:sz w:val="24"/>
        </w:rPr>
        <w:t>with</w:t>
      </w:r>
      <w:r>
        <w:rPr>
          <w:spacing w:val="29"/>
          <w:sz w:val="24"/>
        </w:rPr>
        <w:t xml:space="preserve"> </w:t>
      </w:r>
      <w:r>
        <w:rPr>
          <w:sz w:val="24"/>
        </w:rPr>
        <w:t>the</w:t>
      </w:r>
      <w:r>
        <w:rPr>
          <w:b/>
          <w:sz w:val="24"/>
        </w:rPr>
        <w:t>ir</w:t>
      </w:r>
      <w:r>
        <w:rPr>
          <w:b/>
          <w:spacing w:val="28"/>
          <w:sz w:val="24"/>
        </w:rPr>
        <w:t xml:space="preserve"> </w:t>
      </w:r>
      <w:r>
        <w:rPr>
          <w:sz w:val="24"/>
        </w:rPr>
        <w:t>obligations</w:t>
      </w:r>
      <w:r>
        <w:rPr>
          <w:spacing w:val="29"/>
          <w:sz w:val="24"/>
        </w:rPr>
        <w:t xml:space="preserve"> </w:t>
      </w:r>
      <w:r>
        <w:rPr>
          <w:b/>
          <w:sz w:val="24"/>
        </w:rPr>
        <w:t>set</w:t>
      </w:r>
      <w:r>
        <w:rPr>
          <w:b/>
          <w:spacing w:val="28"/>
          <w:sz w:val="24"/>
        </w:rPr>
        <w:t xml:space="preserve"> </w:t>
      </w:r>
      <w:r>
        <w:rPr>
          <w:b/>
          <w:sz w:val="24"/>
        </w:rPr>
        <w:t>out</w:t>
      </w:r>
      <w:r>
        <w:rPr>
          <w:b/>
          <w:spacing w:val="28"/>
          <w:sz w:val="24"/>
        </w:rPr>
        <w:t xml:space="preserve"> </w:t>
      </w:r>
      <w:r>
        <w:rPr>
          <w:b/>
          <w:sz w:val="24"/>
        </w:rPr>
        <w:t>Article</w:t>
      </w:r>
      <w:r>
        <w:rPr>
          <w:b/>
          <w:spacing w:val="28"/>
          <w:sz w:val="24"/>
        </w:rPr>
        <w:t xml:space="preserve"> </w:t>
      </w:r>
      <w:r>
        <w:rPr>
          <w:b/>
          <w:sz w:val="24"/>
        </w:rPr>
        <w:t>16,</w:t>
      </w:r>
      <w:r>
        <w:rPr>
          <w:b/>
          <w:spacing w:val="28"/>
          <w:sz w:val="24"/>
        </w:rPr>
        <w:t xml:space="preserve"> </w:t>
      </w:r>
      <w:r>
        <w:rPr>
          <w:b/>
          <w:sz w:val="24"/>
        </w:rPr>
        <w:t>point</w:t>
      </w:r>
      <w:r>
        <w:rPr>
          <w:b/>
          <w:spacing w:val="28"/>
          <w:sz w:val="24"/>
        </w:rPr>
        <w:t xml:space="preserve"> </w:t>
      </w:r>
      <w:r>
        <w:rPr>
          <w:b/>
          <w:sz w:val="24"/>
        </w:rPr>
        <w:t>(b)</w:t>
      </w:r>
      <w:r>
        <w:rPr>
          <w:b/>
          <w:spacing w:val="28"/>
          <w:sz w:val="24"/>
        </w:rPr>
        <w:t xml:space="preserve"> </w:t>
      </w:r>
      <w:r>
        <w:rPr>
          <w:b/>
          <w:sz w:val="24"/>
        </w:rPr>
        <w:t>and</w:t>
      </w:r>
      <w:r>
        <w:rPr>
          <w:b/>
          <w:spacing w:val="29"/>
          <w:sz w:val="24"/>
        </w:rPr>
        <w:t xml:space="preserve"> </w:t>
      </w:r>
      <w:r>
        <w:rPr>
          <w:b/>
          <w:sz w:val="24"/>
        </w:rPr>
        <w:t>26(3)</w:t>
      </w:r>
      <w:r>
        <w:rPr>
          <w:b/>
          <w:spacing w:val="25"/>
          <w:sz w:val="24"/>
        </w:rPr>
        <w:t xml:space="preserve"> </w:t>
      </w:r>
      <w:r>
        <w:rPr>
          <w:b/>
          <w:sz w:val="24"/>
        </w:rPr>
        <w:t>respectively</w:t>
      </w:r>
      <w:r>
        <w:rPr>
          <w:b/>
          <w:spacing w:val="34"/>
          <w:sz w:val="24"/>
        </w:rPr>
        <w:t xml:space="preserve"> </w:t>
      </w:r>
      <w:r>
        <w:rPr>
          <w:strike/>
          <w:sz w:val="24"/>
        </w:rPr>
        <w:t>in</w:t>
      </w:r>
      <w:r>
        <w:rPr>
          <w:sz w:val="24"/>
        </w:rPr>
        <w:t xml:space="preserve"> </w:t>
      </w:r>
      <w:r>
        <w:rPr>
          <w:strike/>
          <w:sz w:val="24"/>
        </w:rPr>
        <w:t>this Regulation</w:t>
      </w:r>
      <w:r>
        <w:rPr>
          <w:sz w:val="24"/>
        </w:rPr>
        <w:t>.</w:t>
      </w:r>
    </w:p>
    <w:p w14:paraId="2A5493C3" w14:textId="77777777" w:rsidR="0093429C" w:rsidRDefault="00000000">
      <w:pPr>
        <w:pStyle w:val="ListParagraph"/>
        <w:numPr>
          <w:ilvl w:val="0"/>
          <w:numId w:val="70"/>
        </w:numPr>
        <w:tabs>
          <w:tab w:val="left" w:pos="982"/>
          <w:tab w:val="left" w:pos="983"/>
        </w:tabs>
        <w:ind w:right="114"/>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2"/>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 inform</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1088AB37" w14:textId="77777777" w:rsidR="0093429C" w:rsidRDefault="00000000">
      <w:pPr>
        <w:pStyle w:val="ListParagraph"/>
        <w:numPr>
          <w:ilvl w:val="0"/>
          <w:numId w:val="70"/>
        </w:numPr>
        <w:tabs>
          <w:tab w:val="left" w:pos="982"/>
          <w:tab w:val="left" w:pos="983"/>
        </w:tabs>
        <w:ind w:right="112"/>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14:paraId="064090D5" w14:textId="77777777" w:rsidR="0093429C" w:rsidRDefault="00000000">
      <w:pPr>
        <w:pStyle w:val="ListParagraph"/>
        <w:numPr>
          <w:ilvl w:val="0"/>
          <w:numId w:val="70"/>
        </w:numPr>
        <w:tabs>
          <w:tab w:val="left" w:pos="982"/>
          <w:tab w:val="left" w:pos="983"/>
        </w:tabs>
        <w:ind w:right="112"/>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xml:space="preserve">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xml:space="preserve"> </w:t>
      </w:r>
      <w:r>
        <w:rPr>
          <w:sz w:val="24"/>
        </w:rPr>
        <w:t>details, in particular, of the non-compliance and of any corrective actions taken.</w:t>
      </w:r>
    </w:p>
    <w:p w14:paraId="1C765DA1" w14:textId="77777777" w:rsidR="0093429C" w:rsidRDefault="00000000">
      <w:pPr>
        <w:pStyle w:val="ListParagraph"/>
        <w:numPr>
          <w:ilvl w:val="0"/>
          <w:numId w:val="70"/>
        </w:numPr>
        <w:tabs>
          <w:tab w:val="left" w:pos="982"/>
          <w:tab w:val="left" w:pos="983"/>
        </w:tabs>
        <w:ind w:right="109"/>
        <w:jc w:val="both"/>
        <w:rPr>
          <w:sz w:val="24"/>
        </w:rPr>
      </w:pPr>
      <w:r>
        <w:rPr>
          <w:sz w:val="24"/>
        </w:rPr>
        <w:t>Upon a reasoned request from a national competent authority, distributors of high-risk AI systems shall provide that authority</w:t>
      </w:r>
      <w:r>
        <w:rPr>
          <w:spacing w:val="-1"/>
          <w:sz w:val="24"/>
        </w:rPr>
        <w:t xml:space="preserve"> </w:t>
      </w:r>
      <w:r>
        <w:rPr>
          <w:sz w:val="24"/>
        </w:rPr>
        <w:t xml:space="preserve">with all the information and documentation </w:t>
      </w:r>
      <w:r>
        <w:rPr>
          <w:b/>
          <w:sz w:val="24"/>
        </w:rPr>
        <w:t>regarding its activities as described in</w:t>
      </w:r>
      <w:r>
        <w:rPr>
          <w:b/>
          <w:spacing w:val="-1"/>
          <w:sz w:val="24"/>
        </w:rPr>
        <w:t xml:space="preserve"> </w:t>
      </w:r>
      <w:r>
        <w:rPr>
          <w:b/>
          <w:sz w:val="24"/>
        </w:rPr>
        <w:t>paragraph</w:t>
      </w:r>
      <w:r>
        <w:rPr>
          <w:b/>
          <w:spacing w:val="-2"/>
          <w:sz w:val="24"/>
        </w:rPr>
        <w:t xml:space="preserve"> </w:t>
      </w:r>
      <w:r>
        <w:rPr>
          <w:b/>
          <w:sz w:val="24"/>
        </w:rPr>
        <w:t>1 to</w:t>
      </w:r>
      <w:r>
        <w:rPr>
          <w:b/>
          <w:spacing w:val="-1"/>
          <w:sz w:val="24"/>
        </w:rPr>
        <w:t xml:space="preserve"> </w:t>
      </w:r>
      <w:r>
        <w:rPr>
          <w:b/>
          <w:sz w:val="24"/>
        </w:rPr>
        <w:t xml:space="preserve">4 </w:t>
      </w:r>
      <w:r>
        <w:rPr>
          <w:strike/>
          <w:sz w:val="24"/>
        </w:rPr>
        <w:t>necessary</w:t>
      </w:r>
      <w:r>
        <w:rPr>
          <w:strike/>
          <w:spacing w:val="-8"/>
          <w:sz w:val="24"/>
        </w:rPr>
        <w:t xml:space="preserve"> </w:t>
      </w:r>
      <w:r>
        <w:rPr>
          <w:strike/>
          <w:sz w:val="24"/>
        </w:rPr>
        <w:t>to demonstrate</w:t>
      </w:r>
      <w:r>
        <w:rPr>
          <w:strike/>
          <w:spacing w:val="-1"/>
          <w:sz w:val="24"/>
        </w:rPr>
        <w:t xml:space="preserve"> </w:t>
      </w:r>
      <w:r>
        <w:rPr>
          <w:strike/>
          <w:sz w:val="24"/>
        </w:rPr>
        <w:t>the</w:t>
      </w:r>
      <w:r>
        <w:rPr>
          <w:strike/>
          <w:spacing w:val="-1"/>
          <w:sz w:val="24"/>
        </w:rPr>
        <w:t xml:space="preserve"> </w:t>
      </w:r>
      <w:r>
        <w:rPr>
          <w:strike/>
          <w:sz w:val="24"/>
        </w:rPr>
        <w:t>conformity</w:t>
      </w:r>
      <w:r>
        <w:rPr>
          <w:strike/>
          <w:spacing w:val="-5"/>
          <w:sz w:val="24"/>
        </w:rPr>
        <w:t xml:space="preserve"> </w:t>
      </w:r>
      <w:r>
        <w:rPr>
          <w:strike/>
          <w:sz w:val="24"/>
        </w:rPr>
        <w:t>of</w:t>
      </w:r>
      <w:r>
        <w:rPr>
          <w:sz w:val="24"/>
        </w:rPr>
        <w:t xml:space="preserve"> </w:t>
      </w:r>
      <w:r>
        <w:rPr>
          <w:strike/>
          <w:sz w:val="24"/>
        </w:rPr>
        <w:t>a high-risk system with the requirements set out in Chapter 2 of this Title</w:t>
      </w:r>
      <w:r>
        <w:rPr>
          <w:sz w:val="24"/>
        </w:rPr>
        <w:t xml:space="preserve">. </w:t>
      </w:r>
      <w:r>
        <w:rPr>
          <w:strike/>
          <w:sz w:val="24"/>
        </w:rPr>
        <w:t>Distributors</w:t>
      </w:r>
      <w:r>
        <w:rPr>
          <w:spacing w:val="40"/>
          <w:sz w:val="24"/>
        </w:rPr>
        <w:t xml:space="preserve"> </w:t>
      </w:r>
      <w:r>
        <w:rPr>
          <w:strike/>
          <w:sz w:val="24"/>
        </w:rPr>
        <w:t>shall also cooperate with that national competent authority on any action taken by that</w:t>
      </w:r>
      <w:r>
        <w:rPr>
          <w:sz w:val="24"/>
        </w:rPr>
        <w:t xml:space="preserve"> </w:t>
      </w:r>
      <w:r>
        <w:rPr>
          <w:strike/>
          <w:spacing w:val="-2"/>
          <w:sz w:val="24"/>
        </w:rPr>
        <w:t>authority.</w:t>
      </w:r>
    </w:p>
    <w:p w14:paraId="03F2B58B" w14:textId="77777777" w:rsidR="0093429C" w:rsidRDefault="0093429C">
      <w:pPr>
        <w:pStyle w:val="BodyText"/>
        <w:spacing w:before="8"/>
        <w:rPr>
          <w:sz w:val="21"/>
        </w:rPr>
      </w:pPr>
    </w:p>
    <w:p w14:paraId="112B56FD" w14:textId="77777777" w:rsidR="0093429C" w:rsidRDefault="00000000">
      <w:pPr>
        <w:tabs>
          <w:tab w:val="left" w:pos="982"/>
        </w:tabs>
        <w:spacing w:line="235" w:lineRule="auto"/>
        <w:ind w:left="982" w:right="146" w:hanging="851"/>
        <w:rPr>
          <w:sz w:val="24"/>
        </w:rPr>
      </w:pPr>
      <w:r>
        <w:rPr>
          <w:b/>
          <w:spacing w:val="-4"/>
          <w:sz w:val="24"/>
        </w:rPr>
        <w:t>5a.</w:t>
      </w:r>
      <w:r>
        <w:rPr>
          <w:b/>
          <w:sz w:val="24"/>
        </w:rPr>
        <w:tab/>
        <w:t xml:space="preserve">Distributors shall cooperate with national competent authorities on any action those authorities take in relation to an AI system, </w:t>
      </w:r>
      <w:r>
        <w:rPr>
          <w:b/>
          <w:sz w:val="24"/>
          <w:u w:val="thick"/>
        </w:rPr>
        <w:t>of which they are the distributor</w:t>
      </w:r>
      <w:r>
        <w:rPr>
          <w:sz w:val="24"/>
        </w:rPr>
        <w:t>.</w:t>
      </w:r>
    </w:p>
    <w:p w14:paraId="21E706EF" w14:textId="77777777" w:rsidR="0093429C" w:rsidRDefault="0093429C">
      <w:pPr>
        <w:pStyle w:val="BodyText"/>
        <w:spacing w:before="10"/>
        <w:rPr>
          <w:sz w:val="21"/>
        </w:rPr>
      </w:pPr>
    </w:p>
    <w:p w14:paraId="3701C662" w14:textId="77777777" w:rsidR="0093429C" w:rsidRDefault="00000000">
      <w:pPr>
        <w:ind w:left="192" w:right="175"/>
        <w:jc w:val="center"/>
        <w:rPr>
          <w:i/>
          <w:sz w:val="24"/>
        </w:rPr>
      </w:pPr>
      <w:r>
        <w:rPr>
          <w:i/>
          <w:strike/>
          <w:sz w:val="24"/>
        </w:rPr>
        <w:t>Article</w:t>
      </w:r>
      <w:r>
        <w:rPr>
          <w:i/>
          <w:strike/>
          <w:spacing w:val="-1"/>
          <w:sz w:val="24"/>
        </w:rPr>
        <w:t xml:space="preserve"> </w:t>
      </w:r>
      <w:r>
        <w:rPr>
          <w:i/>
          <w:strike/>
          <w:spacing w:val="-5"/>
          <w:sz w:val="24"/>
        </w:rPr>
        <w:t>28</w:t>
      </w:r>
    </w:p>
    <w:p w14:paraId="5A2462FC" w14:textId="77777777" w:rsidR="0093429C" w:rsidRDefault="00000000">
      <w:pPr>
        <w:ind w:left="193" w:right="173"/>
        <w:jc w:val="center"/>
        <w:rPr>
          <w:i/>
          <w:sz w:val="24"/>
        </w:rPr>
      </w:pPr>
      <w:r>
        <w:rPr>
          <w:i/>
          <w:strike/>
          <w:sz w:val="24"/>
        </w:rPr>
        <w:t>Obligations</w:t>
      </w:r>
      <w:r>
        <w:rPr>
          <w:i/>
          <w:strike/>
          <w:spacing w:val="-6"/>
          <w:sz w:val="24"/>
        </w:rPr>
        <w:t xml:space="preserve"> </w:t>
      </w:r>
      <w:r>
        <w:rPr>
          <w:i/>
          <w:strike/>
          <w:sz w:val="24"/>
        </w:rPr>
        <w:t>of</w:t>
      </w:r>
      <w:r>
        <w:rPr>
          <w:i/>
          <w:strike/>
          <w:spacing w:val="-3"/>
          <w:sz w:val="24"/>
        </w:rPr>
        <w:t xml:space="preserve"> </w:t>
      </w:r>
      <w:r>
        <w:rPr>
          <w:i/>
          <w:strike/>
          <w:sz w:val="24"/>
        </w:rPr>
        <w:t>distributors,</w:t>
      </w:r>
      <w:r>
        <w:rPr>
          <w:i/>
          <w:strike/>
          <w:spacing w:val="-4"/>
          <w:sz w:val="24"/>
        </w:rPr>
        <w:t xml:space="preserve"> </w:t>
      </w:r>
      <w:r>
        <w:rPr>
          <w:i/>
          <w:strike/>
          <w:sz w:val="24"/>
        </w:rPr>
        <w:t>importers,</w:t>
      </w:r>
      <w:r>
        <w:rPr>
          <w:i/>
          <w:strike/>
          <w:spacing w:val="-3"/>
          <w:sz w:val="24"/>
        </w:rPr>
        <w:t xml:space="preserve"> </w:t>
      </w:r>
      <w:r>
        <w:rPr>
          <w:i/>
          <w:strike/>
          <w:sz w:val="24"/>
        </w:rPr>
        <w:t>users</w:t>
      </w:r>
      <w:r>
        <w:rPr>
          <w:i/>
          <w:strike/>
          <w:spacing w:val="-4"/>
          <w:sz w:val="24"/>
        </w:rPr>
        <w:t xml:space="preserve"> </w:t>
      </w:r>
      <w:r>
        <w:rPr>
          <w:i/>
          <w:strike/>
          <w:sz w:val="24"/>
        </w:rPr>
        <w:t>or</w:t>
      </w:r>
      <w:r>
        <w:rPr>
          <w:i/>
          <w:strike/>
          <w:spacing w:val="-3"/>
          <w:sz w:val="24"/>
        </w:rPr>
        <w:t xml:space="preserve"> </w:t>
      </w:r>
      <w:r>
        <w:rPr>
          <w:i/>
          <w:strike/>
          <w:sz w:val="24"/>
        </w:rPr>
        <w:t>any</w:t>
      </w:r>
      <w:r>
        <w:rPr>
          <w:i/>
          <w:strike/>
          <w:spacing w:val="-4"/>
          <w:sz w:val="24"/>
        </w:rPr>
        <w:t xml:space="preserve"> </w:t>
      </w:r>
      <w:r>
        <w:rPr>
          <w:i/>
          <w:strike/>
          <w:sz w:val="24"/>
        </w:rPr>
        <w:t>other</w:t>
      </w:r>
      <w:r>
        <w:rPr>
          <w:i/>
          <w:strike/>
          <w:spacing w:val="-3"/>
          <w:sz w:val="24"/>
        </w:rPr>
        <w:t xml:space="preserve"> </w:t>
      </w:r>
      <w:r>
        <w:rPr>
          <w:i/>
          <w:strike/>
          <w:sz w:val="24"/>
        </w:rPr>
        <w:t>third-</w:t>
      </w:r>
      <w:r>
        <w:rPr>
          <w:i/>
          <w:strike/>
          <w:spacing w:val="-2"/>
          <w:sz w:val="24"/>
        </w:rPr>
        <w:t>party</w:t>
      </w:r>
    </w:p>
    <w:p w14:paraId="41DCD572" w14:textId="77777777" w:rsidR="0093429C" w:rsidRDefault="00000000">
      <w:pPr>
        <w:pStyle w:val="ListParagraph"/>
        <w:numPr>
          <w:ilvl w:val="0"/>
          <w:numId w:val="69"/>
        </w:numPr>
        <w:tabs>
          <w:tab w:val="left" w:pos="982"/>
          <w:tab w:val="left" w:pos="983"/>
        </w:tabs>
        <w:spacing w:before="1"/>
        <w:ind w:right="110"/>
        <w:jc w:val="both"/>
        <w:rPr>
          <w:sz w:val="24"/>
        </w:rPr>
      </w:pPr>
      <w:r>
        <w:rPr>
          <w:strike/>
          <w:sz w:val="24"/>
        </w:rPr>
        <w:t xml:space="preserve">Any distributor, importer, user or other third-party shall be considered a provider </w:t>
      </w:r>
      <w:r>
        <w:rPr>
          <w:b/>
          <w:strike/>
          <w:sz w:val="24"/>
        </w:rPr>
        <w:t>of high-</w:t>
      </w:r>
      <w:r>
        <w:rPr>
          <w:b/>
          <w:sz w:val="24"/>
        </w:rPr>
        <w:t xml:space="preserve"> </w:t>
      </w:r>
      <w:r>
        <w:rPr>
          <w:b/>
          <w:strike/>
          <w:sz w:val="24"/>
        </w:rPr>
        <w:t xml:space="preserve">risk AI system </w:t>
      </w:r>
      <w:r>
        <w:rPr>
          <w:strike/>
          <w:sz w:val="24"/>
        </w:rPr>
        <w:t>for the purposes of this Regulation and shall be subject to the obligations</w:t>
      </w:r>
      <w:r>
        <w:rPr>
          <w:spacing w:val="40"/>
          <w:sz w:val="24"/>
        </w:rPr>
        <w:t xml:space="preserve"> </w:t>
      </w:r>
      <w:r>
        <w:rPr>
          <w:strike/>
          <w:sz w:val="24"/>
        </w:rPr>
        <w:t>of the provider under Article 16, in any of the following circumstances:</w:t>
      </w:r>
    </w:p>
    <w:p w14:paraId="11429D38" w14:textId="77777777" w:rsidR="0093429C" w:rsidRDefault="00000000">
      <w:pPr>
        <w:pStyle w:val="ListParagraph"/>
        <w:numPr>
          <w:ilvl w:val="1"/>
          <w:numId w:val="69"/>
        </w:numPr>
        <w:tabs>
          <w:tab w:val="left" w:pos="1550"/>
        </w:tabs>
        <w:ind w:right="116"/>
        <w:jc w:val="both"/>
        <w:rPr>
          <w:sz w:val="24"/>
        </w:rPr>
      </w:pPr>
      <w:r>
        <w:rPr>
          <w:strike/>
          <w:sz w:val="24"/>
        </w:rPr>
        <w:t>they place on the market or put into service a high-risk AI system under their name</w:t>
      </w:r>
      <w:r>
        <w:rPr>
          <w:spacing w:val="40"/>
          <w:sz w:val="24"/>
        </w:rPr>
        <w:t xml:space="preserve"> </w:t>
      </w:r>
      <w:r>
        <w:rPr>
          <w:strike/>
          <w:sz w:val="24"/>
        </w:rPr>
        <w:t>or trademark;</w:t>
      </w:r>
    </w:p>
    <w:p w14:paraId="7302981C" w14:textId="77777777" w:rsidR="0093429C" w:rsidRDefault="00000000">
      <w:pPr>
        <w:pStyle w:val="ListParagraph"/>
        <w:numPr>
          <w:ilvl w:val="1"/>
          <w:numId w:val="69"/>
        </w:numPr>
        <w:tabs>
          <w:tab w:val="left" w:pos="1550"/>
        </w:tabs>
        <w:ind w:right="116"/>
        <w:jc w:val="both"/>
        <w:rPr>
          <w:sz w:val="24"/>
        </w:rPr>
      </w:pPr>
      <w:r>
        <w:rPr>
          <w:strike/>
          <w:sz w:val="24"/>
        </w:rPr>
        <w:t>they modify the intended purpose of a high-risk AI system already placed on the</w:t>
      </w:r>
      <w:r>
        <w:rPr>
          <w:sz w:val="24"/>
        </w:rPr>
        <w:t xml:space="preserve"> </w:t>
      </w:r>
      <w:r>
        <w:rPr>
          <w:strike/>
          <w:sz w:val="24"/>
        </w:rPr>
        <w:t>market or put into service;</w:t>
      </w:r>
    </w:p>
    <w:p w14:paraId="1DF92BC3" w14:textId="77777777" w:rsidR="0093429C" w:rsidRDefault="00000000">
      <w:pPr>
        <w:pStyle w:val="ListParagraph"/>
        <w:numPr>
          <w:ilvl w:val="1"/>
          <w:numId w:val="69"/>
        </w:numPr>
        <w:tabs>
          <w:tab w:val="left" w:pos="1549"/>
          <w:tab w:val="left" w:pos="1550"/>
        </w:tabs>
        <w:ind w:hanging="568"/>
        <w:rPr>
          <w:sz w:val="24"/>
        </w:rPr>
      </w:pPr>
      <w:r>
        <w:rPr>
          <w:strike/>
          <w:sz w:val="24"/>
        </w:rPr>
        <w:t>they</w:t>
      </w:r>
      <w:r>
        <w:rPr>
          <w:strike/>
          <w:spacing w:val="-8"/>
          <w:sz w:val="24"/>
        </w:rPr>
        <w:t xml:space="preserve"> </w:t>
      </w:r>
      <w:r>
        <w:rPr>
          <w:strike/>
          <w:sz w:val="24"/>
        </w:rPr>
        <w:t>make</w:t>
      </w:r>
      <w:r>
        <w:rPr>
          <w:strike/>
          <w:spacing w:val="-2"/>
          <w:sz w:val="24"/>
        </w:rPr>
        <w:t xml:space="preserve"> </w:t>
      </w:r>
      <w:r>
        <w:rPr>
          <w:strike/>
          <w:sz w:val="24"/>
        </w:rPr>
        <w:t>a</w:t>
      </w:r>
      <w:r>
        <w:rPr>
          <w:strike/>
          <w:spacing w:val="-1"/>
          <w:sz w:val="24"/>
        </w:rPr>
        <w:t xml:space="preserve"> </w:t>
      </w:r>
      <w:r>
        <w:rPr>
          <w:strike/>
          <w:sz w:val="24"/>
        </w:rPr>
        <w:t>substantial</w:t>
      </w:r>
      <w:r>
        <w:rPr>
          <w:strike/>
          <w:spacing w:val="1"/>
          <w:sz w:val="24"/>
        </w:rPr>
        <w:t xml:space="preserve"> </w:t>
      </w:r>
      <w:r>
        <w:rPr>
          <w:strike/>
          <w:sz w:val="24"/>
        </w:rPr>
        <w:t>modification to</w:t>
      </w:r>
      <w:r>
        <w:rPr>
          <w:strike/>
          <w:spacing w:val="-1"/>
          <w:sz w:val="24"/>
        </w:rPr>
        <w:t xml:space="preserve"> </w:t>
      </w:r>
      <w:r>
        <w:rPr>
          <w:strike/>
          <w:sz w:val="24"/>
        </w:rPr>
        <w:t>the</w:t>
      </w:r>
      <w:r>
        <w:rPr>
          <w:strike/>
          <w:spacing w:val="-1"/>
          <w:sz w:val="24"/>
        </w:rPr>
        <w:t xml:space="preserve"> </w:t>
      </w:r>
      <w:r>
        <w:rPr>
          <w:strike/>
          <w:sz w:val="24"/>
        </w:rPr>
        <w:t>high-risk</w:t>
      </w:r>
      <w:r>
        <w:rPr>
          <w:strike/>
          <w:spacing w:val="-1"/>
          <w:sz w:val="24"/>
        </w:rPr>
        <w:t xml:space="preserve"> </w:t>
      </w:r>
      <w:r>
        <w:rPr>
          <w:strike/>
          <w:sz w:val="24"/>
        </w:rPr>
        <w:t>AI</w:t>
      </w:r>
      <w:r>
        <w:rPr>
          <w:strike/>
          <w:spacing w:val="-4"/>
          <w:sz w:val="24"/>
        </w:rPr>
        <w:t xml:space="preserve"> </w:t>
      </w:r>
      <w:r>
        <w:rPr>
          <w:strike/>
          <w:spacing w:val="-2"/>
          <w:sz w:val="24"/>
        </w:rPr>
        <w:t>system.</w:t>
      </w:r>
      <w:r>
        <w:rPr>
          <w:b/>
          <w:strike/>
          <w:spacing w:val="-2"/>
          <w:sz w:val="24"/>
        </w:rPr>
        <w:t>;</w:t>
      </w:r>
    </w:p>
    <w:p w14:paraId="7B1090EF" w14:textId="77777777" w:rsidR="0093429C" w:rsidRDefault="0093429C">
      <w:pPr>
        <w:pStyle w:val="BodyText"/>
        <w:spacing w:before="4"/>
        <w:rPr>
          <w:b/>
          <w:sz w:val="21"/>
        </w:rPr>
      </w:pPr>
    </w:p>
    <w:p w14:paraId="45950A66" w14:textId="77777777" w:rsidR="0093429C" w:rsidRDefault="00000000">
      <w:pPr>
        <w:pStyle w:val="ListParagraph"/>
        <w:numPr>
          <w:ilvl w:val="1"/>
          <w:numId w:val="69"/>
        </w:numPr>
        <w:tabs>
          <w:tab w:val="left" w:pos="1550"/>
        </w:tabs>
        <w:ind w:right="112"/>
        <w:jc w:val="both"/>
        <w:rPr>
          <w:b/>
          <w:sz w:val="24"/>
        </w:rPr>
      </w:pPr>
      <w:r>
        <w:rPr>
          <w:b/>
          <w:strike/>
          <w:sz w:val="24"/>
        </w:rPr>
        <w:t>they modify the intendent purpose of an AI system which is not high-risk and is</w:t>
      </w:r>
      <w:r>
        <w:rPr>
          <w:b/>
          <w:sz w:val="24"/>
        </w:rPr>
        <w:t xml:space="preserve"> </w:t>
      </w:r>
      <w:r>
        <w:rPr>
          <w:b/>
          <w:strike/>
          <w:sz w:val="24"/>
        </w:rPr>
        <w:t>already placed on the market or put ito service, in a way which makes the</w:t>
      </w:r>
      <w:r>
        <w:rPr>
          <w:b/>
          <w:sz w:val="24"/>
        </w:rPr>
        <w:t xml:space="preserve"> </w:t>
      </w:r>
      <w:r>
        <w:rPr>
          <w:b/>
          <w:strike/>
          <w:sz w:val="24"/>
        </w:rPr>
        <w:t>modified system a high-risk AI system.</w:t>
      </w:r>
    </w:p>
    <w:p w14:paraId="01BCC25A" w14:textId="77777777" w:rsidR="0093429C" w:rsidRDefault="0093429C">
      <w:pPr>
        <w:jc w:val="both"/>
        <w:rPr>
          <w:sz w:val="24"/>
        </w:rPr>
        <w:sectPr w:rsidR="0093429C">
          <w:pgSz w:w="11910" w:h="16840"/>
          <w:pgMar w:top="940" w:right="1020" w:bottom="1320" w:left="1000" w:header="0" w:footer="1130" w:gutter="0"/>
          <w:cols w:space="720"/>
        </w:sectPr>
      </w:pPr>
    </w:p>
    <w:p w14:paraId="41789B43" w14:textId="77777777" w:rsidR="0093429C" w:rsidRDefault="00000000">
      <w:pPr>
        <w:pStyle w:val="ListParagraph"/>
        <w:numPr>
          <w:ilvl w:val="0"/>
          <w:numId w:val="69"/>
        </w:numPr>
        <w:tabs>
          <w:tab w:val="left" w:pos="982"/>
          <w:tab w:val="left" w:pos="983"/>
        </w:tabs>
        <w:spacing w:before="77"/>
        <w:ind w:right="115"/>
        <w:jc w:val="both"/>
        <w:rPr>
          <w:sz w:val="24"/>
        </w:rPr>
      </w:pPr>
      <w:r>
        <w:rPr>
          <w:strike/>
          <w:sz w:val="24"/>
        </w:rPr>
        <w:lastRenderedPageBreak/>
        <w:t>Where the circumstances referred to in paragraph 1, point (b) or (c), occur, the provider</w:t>
      </w:r>
      <w:r>
        <w:rPr>
          <w:spacing w:val="40"/>
          <w:sz w:val="24"/>
        </w:rPr>
        <w:t xml:space="preserve"> </w:t>
      </w:r>
      <w:r>
        <w:rPr>
          <w:strike/>
          <w:sz w:val="24"/>
        </w:rPr>
        <w:t>that initially placed the high-risk AI system on the market or put it into service shall no</w:t>
      </w:r>
      <w:r>
        <w:rPr>
          <w:sz w:val="24"/>
        </w:rPr>
        <w:t xml:space="preserve"> </w:t>
      </w:r>
      <w:r>
        <w:rPr>
          <w:strike/>
          <w:sz w:val="24"/>
        </w:rPr>
        <w:t>longer be considered a provider for the purposes of this Regulation.</w:t>
      </w:r>
    </w:p>
    <w:p w14:paraId="6D4C6C2E" w14:textId="77777777" w:rsidR="0093429C" w:rsidRDefault="0093429C">
      <w:pPr>
        <w:pStyle w:val="BodyText"/>
        <w:spacing w:before="9"/>
        <w:rPr>
          <w:sz w:val="21"/>
        </w:rPr>
      </w:pPr>
    </w:p>
    <w:p w14:paraId="27DF0E68" w14:textId="77777777" w:rsidR="0093429C" w:rsidRDefault="00000000">
      <w:pPr>
        <w:ind w:left="192" w:right="175"/>
        <w:jc w:val="center"/>
        <w:rPr>
          <w:i/>
          <w:sz w:val="24"/>
        </w:rPr>
      </w:pPr>
      <w:r>
        <w:rPr>
          <w:i/>
          <w:sz w:val="24"/>
        </w:rPr>
        <w:t>Article</w:t>
      </w:r>
      <w:r>
        <w:rPr>
          <w:i/>
          <w:spacing w:val="-1"/>
          <w:sz w:val="24"/>
        </w:rPr>
        <w:t xml:space="preserve"> </w:t>
      </w:r>
      <w:r>
        <w:rPr>
          <w:i/>
          <w:spacing w:val="-5"/>
          <w:sz w:val="24"/>
        </w:rPr>
        <w:t>29</w:t>
      </w:r>
    </w:p>
    <w:p w14:paraId="333882A0" w14:textId="77777777" w:rsidR="0093429C" w:rsidRDefault="00000000">
      <w:pPr>
        <w:ind w:left="191" w:right="175"/>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597C4E16" w14:textId="77777777" w:rsidR="0093429C" w:rsidRDefault="00000000">
      <w:pPr>
        <w:pStyle w:val="ListParagraph"/>
        <w:numPr>
          <w:ilvl w:val="0"/>
          <w:numId w:val="68"/>
        </w:numPr>
        <w:tabs>
          <w:tab w:val="left" w:pos="982"/>
          <w:tab w:val="left" w:pos="983"/>
        </w:tabs>
        <w:ind w:right="114"/>
        <w:jc w:val="both"/>
        <w:rPr>
          <w:sz w:val="24"/>
        </w:rPr>
      </w:pPr>
      <w:r>
        <w:rPr>
          <w:sz w:val="24"/>
        </w:rPr>
        <w:t>Users of high-risk AI</w:t>
      </w:r>
      <w:r>
        <w:rPr>
          <w:spacing w:val="-1"/>
          <w:sz w:val="24"/>
        </w:rPr>
        <w:t xml:space="preserve"> </w:t>
      </w:r>
      <w:r>
        <w:rPr>
          <w:sz w:val="24"/>
        </w:rPr>
        <w:t xml:space="preserve">systems shall use such systems </w:t>
      </w:r>
      <w:r>
        <w:rPr>
          <w:b/>
          <w:sz w:val="24"/>
        </w:rPr>
        <w:t xml:space="preserve">and implement human oversight </w:t>
      </w:r>
      <w:r>
        <w:rPr>
          <w:sz w:val="24"/>
        </w:rPr>
        <w:t xml:space="preserve">in accordance with the instructions of use accompanying the systems, pursuant to paragraphs 2 and 5 </w:t>
      </w:r>
      <w:r>
        <w:rPr>
          <w:b/>
          <w:sz w:val="24"/>
        </w:rPr>
        <w:t>of this Article</w:t>
      </w:r>
      <w:r>
        <w:rPr>
          <w:sz w:val="24"/>
        </w:rPr>
        <w:t>.</w:t>
      </w:r>
    </w:p>
    <w:p w14:paraId="10CC8799" w14:textId="77777777" w:rsidR="0093429C" w:rsidRDefault="0093429C">
      <w:pPr>
        <w:pStyle w:val="BodyText"/>
        <w:spacing w:before="4"/>
        <w:rPr>
          <w:sz w:val="21"/>
        </w:rPr>
      </w:pPr>
    </w:p>
    <w:p w14:paraId="117AB7C0" w14:textId="77777777" w:rsidR="0093429C" w:rsidRDefault="00000000">
      <w:pPr>
        <w:tabs>
          <w:tab w:val="left" w:pos="982"/>
        </w:tabs>
        <w:ind w:left="982" w:right="119" w:hanging="851"/>
        <w:rPr>
          <w:b/>
          <w:sz w:val="24"/>
        </w:rPr>
      </w:pPr>
      <w:r>
        <w:rPr>
          <w:b/>
          <w:spacing w:val="-4"/>
          <w:sz w:val="24"/>
        </w:rPr>
        <w:t>1a.</w:t>
      </w:r>
      <w:r>
        <w:rPr>
          <w:b/>
          <w:sz w:val="24"/>
        </w:rPr>
        <w:tab/>
        <w:t>Users</w:t>
      </w:r>
      <w:r>
        <w:rPr>
          <w:b/>
          <w:spacing w:val="71"/>
          <w:sz w:val="24"/>
        </w:rPr>
        <w:t xml:space="preserve"> </w:t>
      </w:r>
      <w:r>
        <w:rPr>
          <w:b/>
          <w:sz w:val="24"/>
        </w:rPr>
        <w:t>shall</w:t>
      </w:r>
      <w:r>
        <w:rPr>
          <w:b/>
          <w:spacing w:val="71"/>
          <w:sz w:val="24"/>
        </w:rPr>
        <w:t xml:space="preserve"> </w:t>
      </w:r>
      <w:r>
        <w:rPr>
          <w:b/>
          <w:sz w:val="24"/>
        </w:rPr>
        <w:t>assign</w:t>
      </w:r>
      <w:r>
        <w:rPr>
          <w:b/>
          <w:spacing w:val="71"/>
          <w:sz w:val="24"/>
        </w:rPr>
        <w:t xml:space="preserve"> </w:t>
      </w:r>
      <w:r>
        <w:rPr>
          <w:b/>
          <w:sz w:val="24"/>
        </w:rPr>
        <w:t>human</w:t>
      </w:r>
      <w:r>
        <w:rPr>
          <w:b/>
          <w:spacing w:val="71"/>
          <w:sz w:val="24"/>
        </w:rPr>
        <w:t xml:space="preserve"> </w:t>
      </w:r>
      <w:r>
        <w:rPr>
          <w:b/>
          <w:sz w:val="24"/>
        </w:rPr>
        <w:t>oversight</w:t>
      </w:r>
      <w:r>
        <w:rPr>
          <w:b/>
          <w:spacing w:val="70"/>
          <w:sz w:val="24"/>
        </w:rPr>
        <w:t xml:space="preserve"> </w:t>
      </w:r>
      <w:r>
        <w:rPr>
          <w:b/>
          <w:sz w:val="24"/>
        </w:rPr>
        <w:t>to</w:t>
      </w:r>
      <w:r>
        <w:rPr>
          <w:b/>
          <w:spacing w:val="70"/>
          <w:sz w:val="24"/>
        </w:rPr>
        <w:t xml:space="preserve"> </w:t>
      </w:r>
      <w:r>
        <w:rPr>
          <w:b/>
          <w:sz w:val="24"/>
        </w:rPr>
        <w:t>natural</w:t>
      </w:r>
      <w:r>
        <w:rPr>
          <w:b/>
          <w:spacing w:val="71"/>
          <w:sz w:val="24"/>
        </w:rPr>
        <w:t xml:space="preserve"> </w:t>
      </w:r>
      <w:r>
        <w:rPr>
          <w:b/>
          <w:sz w:val="24"/>
        </w:rPr>
        <w:t>persons</w:t>
      </w:r>
      <w:r>
        <w:rPr>
          <w:b/>
          <w:spacing w:val="71"/>
          <w:sz w:val="24"/>
        </w:rPr>
        <w:t xml:space="preserve"> </w:t>
      </w:r>
      <w:r>
        <w:rPr>
          <w:b/>
          <w:sz w:val="24"/>
        </w:rPr>
        <w:t>who</w:t>
      </w:r>
      <w:r>
        <w:rPr>
          <w:b/>
          <w:spacing w:val="71"/>
          <w:sz w:val="24"/>
        </w:rPr>
        <w:t xml:space="preserve"> </w:t>
      </w:r>
      <w:r>
        <w:rPr>
          <w:b/>
          <w:sz w:val="24"/>
        </w:rPr>
        <w:t>have</w:t>
      </w:r>
      <w:r>
        <w:rPr>
          <w:b/>
          <w:spacing w:val="70"/>
          <w:sz w:val="24"/>
        </w:rPr>
        <w:t xml:space="preserve"> </w:t>
      </w:r>
      <w:r>
        <w:rPr>
          <w:b/>
          <w:sz w:val="24"/>
        </w:rPr>
        <w:t>the</w:t>
      </w:r>
      <w:r>
        <w:rPr>
          <w:b/>
          <w:spacing w:val="70"/>
          <w:sz w:val="24"/>
        </w:rPr>
        <w:t xml:space="preserve"> </w:t>
      </w:r>
      <w:r>
        <w:rPr>
          <w:b/>
          <w:sz w:val="24"/>
        </w:rPr>
        <w:t>necessary competence, training and authority.</w:t>
      </w:r>
    </w:p>
    <w:p w14:paraId="7D463E97" w14:textId="77777777" w:rsidR="0093429C" w:rsidRDefault="00000000">
      <w:pPr>
        <w:pStyle w:val="ListParagraph"/>
        <w:numPr>
          <w:ilvl w:val="0"/>
          <w:numId w:val="68"/>
        </w:numPr>
        <w:tabs>
          <w:tab w:val="left" w:pos="982"/>
          <w:tab w:val="left" w:pos="983"/>
        </w:tabs>
        <w:ind w:right="114"/>
        <w:jc w:val="both"/>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2"/>
          <w:sz w:val="24"/>
        </w:rPr>
        <w:t xml:space="preserve"> </w:t>
      </w:r>
      <w:r>
        <w:rPr>
          <w:b/>
          <w:sz w:val="24"/>
        </w:rPr>
        <w:t>and</w:t>
      </w:r>
      <w:r>
        <w:rPr>
          <w:b/>
          <w:spacing w:val="-3"/>
          <w:sz w:val="24"/>
        </w:rPr>
        <w:t xml:space="preserve"> </w:t>
      </w:r>
      <w:r>
        <w:rPr>
          <w:b/>
          <w:sz w:val="24"/>
        </w:rPr>
        <w:t>1a</w:t>
      </w:r>
      <w:r>
        <w:rPr>
          <w:b/>
          <w:spacing w:val="-3"/>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2"/>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3C180D82" w14:textId="77777777" w:rsidR="0093429C" w:rsidRDefault="00000000">
      <w:pPr>
        <w:pStyle w:val="ListParagraph"/>
        <w:numPr>
          <w:ilvl w:val="0"/>
          <w:numId w:val="68"/>
        </w:numPr>
        <w:tabs>
          <w:tab w:val="left" w:pos="982"/>
          <w:tab w:val="left" w:pos="983"/>
        </w:tabs>
        <w:spacing w:before="1"/>
        <w:ind w:right="116"/>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650A1DCE" w14:textId="77777777" w:rsidR="0093429C" w:rsidRDefault="00000000">
      <w:pPr>
        <w:pStyle w:val="ListParagraph"/>
        <w:numPr>
          <w:ilvl w:val="0"/>
          <w:numId w:val="68"/>
        </w:numPr>
        <w:tabs>
          <w:tab w:val="left" w:pos="982"/>
          <w:tab w:val="left" w:pos="983"/>
        </w:tabs>
        <w:ind w:right="110"/>
        <w:jc w:val="both"/>
        <w:rPr>
          <w:sz w:val="24"/>
        </w:rPr>
      </w:pPr>
      <w:r>
        <w:rPr>
          <w:sz w:val="24"/>
        </w:rPr>
        <w:t>Users</w:t>
      </w:r>
      <w:r>
        <w:rPr>
          <w:spacing w:val="-1"/>
          <w:sz w:val="24"/>
        </w:rPr>
        <w:t xml:space="preserve"> </w:t>
      </w:r>
      <w:r>
        <w:rPr>
          <w:sz w:val="24"/>
        </w:rPr>
        <w:t>shall monitor the</w:t>
      </w:r>
      <w:r>
        <w:rPr>
          <w:spacing w:val="-1"/>
          <w:sz w:val="24"/>
        </w:rPr>
        <w:t xml:space="preserve"> </w:t>
      </w:r>
      <w:r>
        <w:rPr>
          <w:sz w:val="24"/>
        </w:rPr>
        <w:t>operation of</w:t>
      </w:r>
      <w:r>
        <w:rPr>
          <w:spacing w:val="-1"/>
          <w:sz w:val="24"/>
        </w:rPr>
        <w:t xml:space="preserve"> </w:t>
      </w:r>
      <w:r>
        <w:rPr>
          <w:sz w:val="24"/>
        </w:rPr>
        <w:t>the</w:t>
      </w:r>
      <w:r>
        <w:rPr>
          <w:spacing w:val="-1"/>
          <w:sz w:val="24"/>
        </w:rPr>
        <w:t xml:space="preserve"> </w:t>
      </w:r>
      <w:r>
        <w:rPr>
          <w:sz w:val="24"/>
        </w:rPr>
        <w:t>high-risk AI</w:t>
      </w:r>
      <w:r>
        <w:rPr>
          <w:spacing w:val="-6"/>
          <w:sz w:val="24"/>
        </w:rPr>
        <w:t xml:space="preserve"> </w:t>
      </w:r>
      <w:r>
        <w:rPr>
          <w:sz w:val="24"/>
        </w:rPr>
        <w:t>system on the</w:t>
      </w:r>
      <w:r>
        <w:rPr>
          <w:spacing w:val="-1"/>
          <w:sz w:val="24"/>
        </w:rPr>
        <w:t xml:space="preserve"> </w:t>
      </w:r>
      <w:r>
        <w:rPr>
          <w:sz w:val="24"/>
        </w:rPr>
        <w:t>basis of</w:t>
      </w:r>
      <w:r>
        <w:rPr>
          <w:spacing w:val="-1"/>
          <w:sz w:val="24"/>
        </w:rPr>
        <w:t xml:space="preserve"> </w:t>
      </w:r>
      <w:r>
        <w:rPr>
          <w:sz w:val="24"/>
        </w:rPr>
        <w:t>the</w:t>
      </w:r>
      <w:r>
        <w:rPr>
          <w:spacing w:val="-1"/>
          <w:sz w:val="24"/>
        </w:rPr>
        <w:t xml:space="preserve"> </w:t>
      </w:r>
      <w:r>
        <w:rPr>
          <w:sz w:val="24"/>
        </w:rPr>
        <w:t>instructions of use. When they</w:t>
      </w:r>
      <w:r>
        <w:rPr>
          <w:spacing w:val="-3"/>
          <w:sz w:val="24"/>
        </w:rPr>
        <w:t xml:space="preserve"> </w:t>
      </w:r>
      <w:r>
        <w:rPr>
          <w:sz w:val="24"/>
        </w:rPr>
        <w:t xml:space="preserve">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Pr>
          <w:strike/>
          <w:sz w:val="24"/>
        </w:rPr>
        <w:t>or</w:t>
      </w:r>
      <w:r>
        <w:rPr>
          <w:spacing w:val="40"/>
          <w:sz w:val="24"/>
        </w:rPr>
        <w:t xml:space="preserve"> </w:t>
      </w:r>
      <w:r>
        <w:rPr>
          <w:strike/>
          <w:sz w:val="24"/>
        </w:rPr>
        <w:t>any malfunctioning within the meaning of Article 62</w:t>
      </w:r>
      <w:r>
        <w:rPr>
          <w:sz w:val="24"/>
        </w:rPr>
        <w:t xml:space="preserve"> and interrupt the use of the AI</w:t>
      </w:r>
      <w:r>
        <w:rPr>
          <w:spacing w:val="40"/>
          <w:sz w:val="24"/>
        </w:rPr>
        <w:t xml:space="preserve"> </w:t>
      </w:r>
      <w:r>
        <w:rPr>
          <w:sz w:val="24"/>
        </w:rPr>
        <w:t xml:space="preserve">system. In case the user is not able to reach the provider, Article 62 shall apply mutatis </w:t>
      </w:r>
      <w:r>
        <w:rPr>
          <w:spacing w:val="-2"/>
          <w:sz w:val="24"/>
        </w:rPr>
        <w:t>mutandis.</w:t>
      </w:r>
    </w:p>
    <w:p w14:paraId="6830C152" w14:textId="77777777" w:rsidR="0093429C" w:rsidRDefault="00000000">
      <w:pPr>
        <w:ind w:left="982" w:right="111"/>
        <w:jc w:val="both"/>
        <w:rPr>
          <w:sz w:val="24"/>
        </w:rPr>
      </w:pPr>
      <w:r>
        <w:rPr>
          <w:sz w:val="24"/>
        </w:rPr>
        <w:t xml:space="preserve">For users that are </w:t>
      </w:r>
      <w:r>
        <w:rPr>
          <w:strike/>
          <w:sz w:val="24"/>
          <w:u w:val="single"/>
        </w:rPr>
        <w:t>credit</w:t>
      </w:r>
      <w:r>
        <w:rPr>
          <w:sz w:val="24"/>
        </w:rPr>
        <w:t xml:space="preserve"> </w:t>
      </w:r>
      <w:r>
        <w:rPr>
          <w:b/>
          <w:sz w:val="24"/>
          <w:u w:val="thick"/>
        </w:rPr>
        <w:t>financial</w:t>
      </w:r>
      <w:r>
        <w:rPr>
          <w:b/>
          <w:sz w:val="24"/>
        </w:rPr>
        <w:t xml:space="preserve"> </w:t>
      </w:r>
      <w:r>
        <w:rPr>
          <w:sz w:val="24"/>
        </w:rPr>
        <w:t xml:space="preserve">institutions </w:t>
      </w:r>
      <w:r>
        <w:rPr>
          <w:b/>
          <w:sz w:val="24"/>
          <w:u w:val="thick"/>
        </w:rPr>
        <w:t>subject to requirements regarding their</w:t>
      </w:r>
      <w:r>
        <w:rPr>
          <w:b/>
          <w:sz w:val="24"/>
        </w:rPr>
        <w:t xml:space="preserve"> </w:t>
      </w:r>
      <w:r>
        <w:rPr>
          <w:b/>
          <w:sz w:val="24"/>
          <w:u w:val="thick"/>
        </w:rPr>
        <w:t>internal governance, arrangements or processes under Union financial services</w:t>
      </w:r>
      <w:r>
        <w:rPr>
          <w:b/>
          <w:sz w:val="24"/>
        </w:rPr>
        <w:t xml:space="preserve"> </w:t>
      </w:r>
      <w:r>
        <w:rPr>
          <w:b/>
          <w:sz w:val="24"/>
          <w:u w:val="thick"/>
        </w:rPr>
        <w:t>legislation</w:t>
      </w:r>
      <w:r>
        <w:rPr>
          <w:b/>
          <w:sz w:val="24"/>
        </w:rPr>
        <w:t xml:space="preserve"> </w:t>
      </w:r>
      <w:r>
        <w:rPr>
          <w:strike/>
          <w:sz w:val="24"/>
          <w:u w:val="single"/>
        </w:rPr>
        <w:t>regulated by Directive 2013/36/EU</w:t>
      </w:r>
      <w:r>
        <w:rPr>
          <w:sz w:val="24"/>
        </w:rPr>
        <w:t>, the monitoring obligation set out in the</w:t>
      </w:r>
      <w:r>
        <w:rPr>
          <w:spacing w:val="80"/>
          <w:sz w:val="24"/>
        </w:rPr>
        <w:t xml:space="preserve"> </w:t>
      </w:r>
      <w:r>
        <w:rPr>
          <w:sz w:val="24"/>
        </w:rPr>
        <w:t xml:space="preserve">first subparagraph shall be deemed to be fulfilled by complying with the rules on internal governance arrangements, processes and mechanisms pursuant </w:t>
      </w:r>
      <w:r>
        <w:rPr>
          <w:b/>
          <w:sz w:val="24"/>
          <w:u w:val="thick"/>
        </w:rPr>
        <w:t>to the relevant financial</w:t>
      </w:r>
      <w:r>
        <w:rPr>
          <w:b/>
          <w:sz w:val="24"/>
        </w:rPr>
        <w:t xml:space="preserve"> </w:t>
      </w:r>
      <w:r>
        <w:rPr>
          <w:b/>
          <w:sz w:val="24"/>
          <w:u w:val="thick"/>
        </w:rPr>
        <w:t xml:space="preserve">service legislation </w:t>
      </w:r>
      <w:r>
        <w:rPr>
          <w:strike/>
          <w:sz w:val="24"/>
          <w:u w:val="thick"/>
        </w:rPr>
        <w:t>Article 74 of that Directive</w:t>
      </w:r>
      <w:r>
        <w:rPr>
          <w:sz w:val="24"/>
        </w:rPr>
        <w:t>.</w:t>
      </w:r>
    </w:p>
    <w:p w14:paraId="7CE95361" w14:textId="77777777" w:rsidR="0093429C" w:rsidRDefault="00000000">
      <w:pPr>
        <w:pStyle w:val="ListParagraph"/>
        <w:numPr>
          <w:ilvl w:val="0"/>
          <w:numId w:val="68"/>
        </w:numPr>
        <w:tabs>
          <w:tab w:val="left" w:pos="982"/>
          <w:tab w:val="left" w:pos="983"/>
        </w:tabs>
        <w:spacing w:before="1"/>
        <w:ind w:right="111"/>
        <w:jc w:val="both"/>
        <w:rPr>
          <w:sz w:val="24"/>
        </w:rPr>
      </w:pPr>
      <w:r>
        <w:rPr>
          <w:sz w:val="24"/>
        </w:rPr>
        <w:t>Users of high-risk AI systems shall keep the logs</w:t>
      </w:r>
      <w:r>
        <w:rPr>
          <w:b/>
          <w:sz w:val="24"/>
          <w:u w:val="thick"/>
        </w:rPr>
        <w:t>, referred to in Article 12(1),</w:t>
      </w:r>
      <w:r>
        <w:rPr>
          <w:b/>
          <w:sz w:val="24"/>
        </w:rPr>
        <w:t xml:space="preserve"> </w:t>
      </w:r>
      <w:r>
        <w:rPr>
          <w:sz w:val="24"/>
        </w:rPr>
        <w:t>automatically generated by</w:t>
      </w:r>
      <w:r>
        <w:rPr>
          <w:spacing w:val="-3"/>
          <w:sz w:val="24"/>
        </w:rPr>
        <w:t xml:space="preserve"> </w:t>
      </w:r>
      <w:r>
        <w:rPr>
          <w:sz w:val="24"/>
        </w:rPr>
        <w:t>that high-risk AI</w:t>
      </w:r>
      <w:r>
        <w:rPr>
          <w:spacing w:val="-1"/>
          <w:sz w:val="24"/>
        </w:rPr>
        <w:t xml:space="preserve"> </w:t>
      </w:r>
      <w:r>
        <w:rPr>
          <w:sz w:val="24"/>
        </w:rPr>
        <w:t xml:space="preserve">system, to the extent such logs are under their control </w:t>
      </w:r>
      <w:r>
        <w:rPr>
          <w:strike/>
          <w:sz w:val="24"/>
        </w:rPr>
        <w:t>and</w:t>
      </w:r>
      <w:r>
        <w:rPr>
          <w:sz w:val="24"/>
        </w:rPr>
        <w:t xml:space="preserve">. </w:t>
      </w:r>
      <w:r>
        <w:rPr>
          <w:strike/>
          <w:sz w:val="24"/>
        </w:rPr>
        <w:t>The logs shall be kept</w:t>
      </w:r>
      <w:r>
        <w:rPr>
          <w:sz w:val="24"/>
        </w:rPr>
        <w:t xml:space="preserve"> </w:t>
      </w:r>
      <w:r>
        <w:rPr>
          <w:b/>
          <w:sz w:val="24"/>
        </w:rPr>
        <w:t xml:space="preserve">They shall keep them </w:t>
      </w:r>
      <w:r>
        <w:rPr>
          <w:sz w:val="24"/>
        </w:rPr>
        <w:t xml:space="preserve">for a period </w:t>
      </w:r>
      <w:r>
        <w:rPr>
          <w:b/>
          <w:sz w:val="24"/>
        </w:rPr>
        <w:t>of at least six months, unless provided otherwise</w:t>
      </w:r>
      <w:r>
        <w:rPr>
          <w:strike/>
          <w:sz w:val="24"/>
        </w:rPr>
        <w:t xml:space="preserve"> that is appropriate</w:t>
      </w:r>
      <w:r>
        <w:rPr>
          <w:strike/>
          <w:spacing w:val="-1"/>
          <w:sz w:val="24"/>
        </w:rPr>
        <w:t xml:space="preserve"> </w:t>
      </w:r>
      <w:r>
        <w:rPr>
          <w:strike/>
          <w:sz w:val="24"/>
        </w:rPr>
        <w:t>in the light of</w:t>
      </w:r>
      <w:r>
        <w:rPr>
          <w:strike/>
          <w:spacing w:val="-1"/>
          <w:sz w:val="24"/>
        </w:rPr>
        <w:t xml:space="preserve"> </w:t>
      </w:r>
      <w:r>
        <w:rPr>
          <w:strike/>
          <w:sz w:val="24"/>
        </w:rPr>
        <w:t>the intended purpose</w:t>
      </w:r>
      <w:r>
        <w:rPr>
          <w:sz w:val="24"/>
        </w:rPr>
        <w:t xml:space="preserve"> </w:t>
      </w:r>
      <w:r>
        <w:rPr>
          <w:strike/>
          <w:sz w:val="24"/>
        </w:rPr>
        <w:t>of the high-risk AI</w:t>
      </w:r>
      <w:r>
        <w:rPr>
          <w:strike/>
          <w:spacing w:val="-1"/>
          <w:sz w:val="24"/>
        </w:rPr>
        <w:t xml:space="preserve"> </w:t>
      </w:r>
      <w:r>
        <w:rPr>
          <w:strike/>
          <w:sz w:val="24"/>
        </w:rPr>
        <w:t>system and</w:t>
      </w:r>
      <w:r>
        <w:rPr>
          <w:sz w:val="24"/>
        </w:rPr>
        <w:t xml:space="preserve"> </w:t>
      </w:r>
      <w:r>
        <w:rPr>
          <w:b/>
          <w:sz w:val="24"/>
        </w:rPr>
        <w:t xml:space="preserve">in </w:t>
      </w:r>
      <w:r>
        <w:rPr>
          <w:sz w:val="24"/>
        </w:rPr>
        <w:t>applicable</w:t>
      </w:r>
      <w:r>
        <w:rPr>
          <w:strike/>
          <w:sz w:val="24"/>
        </w:rPr>
        <w:t xml:space="preserve"> legal obligations under</w:t>
      </w:r>
      <w:r>
        <w:rPr>
          <w:sz w:val="24"/>
        </w:rPr>
        <w:t xml:space="preserve"> Union or national law</w:t>
      </w:r>
      <w:r>
        <w:rPr>
          <w:b/>
          <w:sz w:val="24"/>
        </w:rPr>
        <w:t>, in particular in Union law on the protection of personal data</w:t>
      </w:r>
      <w:r>
        <w:rPr>
          <w:sz w:val="24"/>
        </w:rPr>
        <w:t>.</w:t>
      </w:r>
    </w:p>
    <w:p w14:paraId="499AD714" w14:textId="77777777" w:rsidR="0093429C" w:rsidRDefault="00000000">
      <w:pPr>
        <w:ind w:left="982" w:right="113"/>
        <w:jc w:val="both"/>
        <w:rPr>
          <w:sz w:val="24"/>
        </w:rPr>
      </w:pPr>
      <w:r>
        <w:rPr>
          <w:sz w:val="24"/>
        </w:rPr>
        <w:t xml:space="preserve">Users that are </w:t>
      </w:r>
      <w:r>
        <w:rPr>
          <w:strike/>
          <w:sz w:val="24"/>
          <w:u w:val="single"/>
        </w:rPr>
        <w:t>credit</w:t>
      </w:r>
      <w:r>
        <w:rPr>
          <w:sz w:val="24"/>
        </w:rPr>
        <w:t xml:space="preserve"> </w:t>
      </w:r>
      <w:r>
        <w:rPr>
          <w:b/>
          <w:sz w:val="24"/>
          <w:u w:val="thick"/>
        </w:rPr>
        <w:t>financial</w:t>
      </w:r>
      <w:r>
        <w:rPr>
          <w:b/>
          <w:sz w:val="24"/>
        </w:rPr>
        <w:t xml:space="preserve"> </w:t>
      </w:r>
      <w:r>
        <w:rPr>
          <w:sz w:val="24"/>
        </w:rPr>
        <w:t xml:space="preserve">institutions </w:t>
      </w:r>
      <w:r>
        <w:rPr>
          <w:b/>
          <w:sz w:val="24"/>
          <w:u w:val="thick"/>
        </w:rPr>
        <w:t>subject to requirements regarding their</w:t>
      </w:r>
      <w:r>
        <w:rPr>
          <w:b/>
          <w:sz w:val="24"/>
        </w:rPr>
        <w:t xml:space="preserve"> </w:t>
      </w:r>
      <w:r>
        <w:rPr>
          <w:b/>
          <w:sz w:val="24"/>
          <w:u w:val="thick"/>
        </w:rPr>
        <w:t>internal governance, arrangements or processes under Union financial services</w:t>
      </w:r>
      <w:r>
        <w:rPr>
          <w:b/>
          <w:sz w:val="24"/>
        </w:rPr>
        <w:t xml:space="preserve"> </w:t>
      </w:r>
      <w:r>
        <w:rPr>
          <w:b/>
          <w:sz w:val="24"/>
          <w:u w:val="thick"/>
        </w:rPr>
        <w:t>legislation</w:t>
      </w:r>
      <w:r>
        <w:rPr>
          <w:b/>
          <w:sz w:val="24"/>
        </w:rPr>
        <w:t xml:space="preserve"> </w:t>
      </w:r>
      <w:r>
        <w:rPr>
          <w:strike/>
          <w:sz w:val="24"/>
          <w:u w:val="single"/>
        </w:rPr>
        <w:t>regulated by Directive 2013/36/EU</w:t>
      </w:r>
      <w:r>
        <w:rPr>
          <w:sz w:val="24"/>
        </w:rPr>
        <w:t xml:space="preserve"> shall maintain the logs as part of the documentation concerning internal governance arrangements, processes and mechanisms pursuant to </w:t>
      </w:r>
      <w:r>
        <w:rPr>
          <w:b/>
          <w:sz w:val="24"/>
          <w:u w:val="thick"/>
        </w:rPr>
        <w:t xml:space="preserve">the relevant financial service legislation </w:t>
      </w:r>
      <w:r>
        <w:rPr>
          <w:strike/>
          <w:sz w:val="24"/>
          <w:u w:val="thick"/>
        </w:rPr>
        <w:t>Article 74 of that Directive</w:t>
      </w:r>
      <w:r>
        <w:rPr>
          <w:sz w:val="24"/>
        </w:rPr>
        <w:t>.</w:t>
      </w:r>
    </w:p>
    <w:p w14:paraId="5439F2D4" w14:textId="77777777" w:rsidR="0093429C" w:rsidRDefault="0093429C">
      <w:pPr>
        <w:jc w:val="both"/>
        <w:rPr>
          <w:sz w:val="24"/>
        </w:rPr>
        <w:sectPr w:rsidR="0093429C">
          <w:pgSz w:w="11910" w:h="16840"/>
          <w:pgMar w:top="940" w:right="1020" w:bottom="1320" w:left="1000" w:header="0" w:footer="1130" w:gutter="0"/>
          <w:cols w:space="720"/>
        </w:sectPr>
      </w:pPr>
    </w:p>
    <w:p w14:paraId="4E25A3AE" w14:textId="77777777" w:rsidR="0093429C" w:rsidRDefault="00000000">
      <w:pPr>
        <w:pStyle w:val="ListParagraph"/>
        <w:numPr>
          <w:ilvl w:val="0"/>
          <w:numId w:val="68"/>
        </w:numPr>
        <w:tabs>
          <w:tab w:val="left" w:pos="982"/>
          <w:tab w:val="left" w:pos="983"/>
        </w:tabs>
        <w:spacing w:before="77"/>
        <w:ind w:right="118"/>
        <w:rPr>
          <w:sz w:val="24"/>
        </w:rPr>
      </w:pPr>
      <w:r>
        <w:rPr>
          <w:sz w:val="24"/>
        </w:rPr>
        <w:lastRenderedPageBreak/>
        <w:t>Users</w:t>
      </w:r>
      <w:r>
        <w:rPr>
          <w:spacing w:val="40"/>
          <w:sz w:val="24"/>
        </w:rPr>
        <w:t xml:space="preserve"> </w:t>
      </w:r>
      <w:r>
        <w:rPr>
          <w:sz w:val="24"/>
        </w:rPr>
        <w:t>of</w:t>
      </w:r>
      <w:r>
        <w:rPr>
          <w:spacing w:val="40"/>
          <w:sz w:val="24"/>
        </w:rPr>
        <w:t xml:space="preserve"> </w:t>
      </w:r>
      <w:r>
        <w:rPr>
          <w:sz w:val="24"/>
        </w:rPr>
        <w:t>high-risk</w:t>
      </w:r>
      <w:r>
        <w:rPr>
          <w:spacing w:val="40"/>
          <w:sz w:val="24"/>
        </w:rPr>
        <w:t xml:space="preserve"> </w:t>
      </w:r>
      <w:r>
        <w:rPr>
          <w:sz w:val="24"/>
        </w:rPr>
        <w:t>AI</w:t>
      </w:r>
      <w:r>
        <w:rPr>
          <w:spacing w:val="40"/>
          <w:sz w:val="24"/>
        </w:rPr>
        <w:t xml:space="preserve"> </w:t>
      </w:r>
      <w:r>
        <w:rPr>
          <w:sz w:val="24"/>
        </w:rPr>
        <w:t>systems</w:t>
      </w:r>
      <w:r>
        <w:rPr>
          <w:spacing w:val="40"/>
          <w:sz w:val="24"/>
        </w:rPr>
        <w:t xml:space="preserve"> </w:t>
      </w:r>
      <w:r>
        <w:rPr>
          <w:sz w:val="24"/>
        </w:rPr>
        <w:t>shall</w:t>
      </w:r>
      <w:r>
        <w:rPr>
          <w:spacing w:val="40"/>
          <w:sz w:val="24"/>
        </w:rPr>
        <w:t xml:space="preserve"> </w:t>
      </w:r>
      <w:r>
        <w:rPr>
          <w:sz w:val="24"/>
        </w:rPr>
        <w:t>use</w:t>
      </w:r>
      <w:r>
        <w:rPr>
          <w:spacing w:val="40"/>
          <w:sz w:val="24"/>
        </w:rPr>
        <w:t xml:space="preserve"> </w:t>
      </w:r>
      <w:r>
        <w:rPr>
          <w:sz w:val="24"/>
        </w:rPr>
        <w:t>the</w:t>
      </w:r>
      <w:r>
        <w:rPr>
          <w:spacing w:val="40"/>
          <w:sz w:val="24"/>
        </w:rPr>
        <w:t xml:space="preserve"> </w:t>
      </w:r>
      <w:r>
        <w:rPr>
          <w:sz w:val="24"/>
        </w:rPr>
        <w:t>information</w:t>
      </w:r>
      <w:r>
        <w:rPr>
          <w:spacing w:val="40"/>
          <w:sz w:val="24"/>
        </w:rPr>
        <w:t xml:space="preserve"> </w:t>
      </w:r>
      <w:r>
        <w:rPr>
          <w:sz w:val="24"/>
        </w:rPr>
        <w:t>provided</w:t>
      </w:r>
      <w:r>
        <w:rPr>
          <w:spacing w:val="40"/>
          <w:sz w:val="24"/>
        </w:rPr>
        <w:t xml:space="preserve"> </w:t>
      </w:r>
      <w:r>
        <w:rPr>
          <w:sz w:val="24"/>
        </w:rPr>
        <w:t>under</w:t>
      </w:r>
      <w:r>
        <w:rPr>
          <w:spacing w:val="40"/>
          <w:sz w:val="24"/>
        </w:rPr>
        <w:t xml:space="preserve"> </w:t>
      </w:r>
      <w:r>
        <w:rPr>
          <w:sz w:val="24"/>
        </w:rPr>
        <w:t>Article</w:t>
      </w:r>
      <w:r>
        <w:rPr>
          <w:spacing w:val="40"/>
          <w:sz w:val="24"/>
        </w:rPr>
        <w:t xml:space="preserve"> </w:t>
      </w:r>
      <w:r>
        <w:rPr>
          <w:sz w:val="24"/>
        </w:rPr>
        <w:t>13</w:t>
      </w:r>
      <w:r>
        <w:rPr>
          <w:spacing w:val="40"/>
          <w:sz w:val="24"/>
        </w:rPr>
        <w:t xml:space="preserve"> </w:t>
      </w:r>
      <w:r>
        <w:rPr>
          <w:sz w:val="24"/>
        </w:rPr>
        <w:t>to comply</w:t>
      </w:r>
      <w:r>
        <w:rPr>
          <w:spacing w:val="-4"/>
          <w:sz w:val="24"/>
        </w:rPr>
        <w:t xml:space="preserve"> </w:t>
      </w:r>
      <w:r>
        <w:rPr>
          <w:sz w:val="24"/>
        </w:rPr>
        <w:t>with their obligation to carry</w:t>
      </w:r>
      <w:r>
        <w:rPr>
          <w:spacing w:val="-4"/>
          <w:sz w:val="24"/>
        </w:rPr>
        <w:t xml:space="preserve"> </w:t>
      </w:r>
      <w:r>
        <w:rPr>
          <w:sz w:val="24"/>
        </w:rPr>
        <w:t>out a data protection impact assessment under Article</w:t>
      </w:r>
    </w:p>
    <w:p w14:paraId="15051CEF" w14:textId="77777777" w:rsidR="0093429C" w:rsidRDefault="00000000">
      <w:pPr>
        <w:pStyle w:val="BodyText"/>
        <w:spacing w:before="1"/>
        <w:ind w:left="982"/>
      </w:pPr>
      <w:r>
        <w:t>35</w:t>
      </w:r>
      <w:r>
        <w:rPr>
          <w:spacing w:val="76"/>
        </w:rPr>
        <w:t xml:space="preserve"> </w:t>
      </w:r>
      <w:r>
        <w:t>of</w:t>
      </w:r>
      <w:r>
        <w:rPr>
          <w:spacing w:val="76"/>
        </w:rPr>
        <w:t xml:space="preserve"> </w:t>
      </w:r>
      <w:r>
        <w:t>Regulation</w:t>
      </w:r>
      <w:r>
        <w:rPr>
          <w:spacing w:val="77"/>
        </w:rPr>
        <w:t xml:space="preserve"> </w:t>
      </w:r>
      <w:r>
        <w:t>(EU)</w:t>
      </w:r>
      <w:r>
        <w:rPr>
          <w:spacing w:val="77"/>
        </w:rPr>
        <w:t xml:space="preserve"> </w:t>
      </w:r>
      <w:r>
        <w:t>2016/679</w:t>
      </w:r>
      <w:r>
        <w:rPr>
          <w:spacing w:val="77"/>
        </w:rPr>
        <w:t xml:space="preserve"> </w:t>
      </w:r>
      <w:r>
        <w:t>or</w:t>
      </w:r>
      <w:r>
        <w:rPr>
          <w:spacing w:val="76"/>
        </w:rPr>
        <w:t xml:space="preserve"> </w:t>
      </w:r>
      <w:r>
        <w:t>Article</w:t>
      </w:r>
      <w:r>
        <w:rPr>
          <w:spacing w:val="76"/>
        </w:rPr>
        <w:t xml:space="preserve"> </w:t>
      </w:r>
      <w:r>
        <w:t>27</w:t>
      </w:r>
      <w:r>
        <w:rPr>
          <w:spacing w:val="76"/>
        </w:rPr>
        <w:t xml:space="preserve"> </w:t>
      </w:r>
      <w:r>
        <w:t>of</w:t>
      </w:r>
      <w:r>
        <w:rPr>
          <w:spacing w:val="76"/>
        </w:rPr>
        <w:t xml:space="preserve"> </w:t>
      </w:r>
      <w:r>
        <w:t>Directive</w:t>
      </w:r>
      <w:r>
        <w:rPr>
          <w:spacing w:val="76"/>
        </w:rPr>
        <w:t xml:space="preserve"> </w:t>
      </w:r>
      <w:r>
        <w:t>(EU)</w:t>
      </w:r>
      <w:r>
        <w:rPr>
          <w:spacing w:val="76"/>
        </w:rPr>
        <w:t xml:space="preserve"> </w:t>
      </w:r>
      <w:r>
        <w:t>2016/680,</w:t>
      </w:r>
      <w:r>
        <w:rPr>
          <w:spacing w:val="77"/>
        </w:rPr>
        <w:t xml:space="preserve"> </w:t>
      </w:r>
      <w:r>
        <w:t xml:space="preserve">where </w:t>
      </w:r>
      <w:r>
        <w:rPr>
          <w:spacing w:val="-2"/>
        </w:rPr>
        <w:t>applicable.</w:t>
      </w:r>
    </w:p>
    <w:p w14:paraId="0033C4AF" w14:textId="77777777" w:rsidR="0093429C" w:rsidRDefault="0093429C">
      <w:pPr>
        <w:pStyle w:val="BodyText"/>
        <w:spacing w:before="3"/>
        <w:rPr>
          <w:sz w:val="21"/>
        </w:rPr>
      </w:pPr>
    </w:p>
    <w:p w14:paraId="5D0D2877" w14:textId="77777777" w:rsidR="0093429C" w:rsidRDefault="00000000">
      <w:pPr>
        <w:tabs>
          <w:tab w:val="left" w:pos="982"/>
        </w:tabs>
        <w:ind w:left="982" w:right="146" w:hanging="851"/>
        <w:rPr>
          <w:b/>
          <w:sz w:val="24"/>
        </w:rPr>
      </w:pPr>
      <w:r>
        <w:rPr>
          <w:b/>
          <w:spacing w:val="-4"/>
          <w:sz w:val="24"/>
        </w:rPr>
        <w:t>6a.</w:t>
      </w:r>
      <w:r>
        <w:rPr>
          <w:b/>
          <w:sz w:val="24"/>
        </w:rPr>
        <w:tab/>
        <w:t>Users</w:t>
      </w:r>
      <w:r>
        <w:rPr>
          <w:b/>
          <w:spacing w:val="80"/>
          <w:sz w:val="24"/>
        </w:rPr>
        <w:t xml:space="preserve"> </w:t>
      </w:r>
      <w:r>
        <w:rPr>
          <w:b/>
          <w:sz w:val="24"/>
        </w:rPr>
        <w:t>shall</w:t>
      </w:r>
      <w:r>
        <w:rPr>
          <w:b/>
          <w:spacing w:val="80"/>
          <w:sz w:val="24"/>
        </w:rPr>
        <w:t xml:space="preserve"> </w:t>
      </w:r>
      <w:r>
        <w:rPr>
          <w:b/>
          <w:sz w:val="24"/>
        </w:rPr>
        <w:t>cooperate</w:t>
      </w:r>
      <w:r>
        <w:rPr>
          <w:b/>
          <w:spacing w:val="80"/>
          <w:sz w:val="24"/>
        </w:rPr>
        <w:t xml:space="preserve"> </w:t>
      </w:r>
      <w:r>
        <w:rPr>
          <w:b/>
          <w:sz w:val="24"/>
        </w:rPr>
        <w:t>with</w:t>
      </w:r>
      <w:r>
        <w:rPr>
          <w:b/>
          <w:spacing w:val="80"/>
          <w:sz w:val="24"/>
        </w:rPr>
        <w:t xml:space="preserve"> </w:t>
      </w:r>
      <w:r>
        <w:rPr>
          <w:b/>
          <w:sz w:val="24"/>
        </w:rPr>
        <w:t>national</w:t>
      </w:r>
      <w:r>
        <w:rPr>
          <w:b/>
          <w:spacing w:val="80"/>
          <w:sz w:val="24"/>
        </w:rPr>
        <w:t xml:space="preserve"> </w:t>
      </w:r>
      <w:r>
        <w:rPr>
          <w:b/>
          <w:sz w:val="24"/>
        </w:rPr>
        <w:t>competent</w:t>
      </w:r>
      <w:r>
        <w:rPr>
          <w:b/>
          <w:spacing w:val="80"/>
          <w:sz w:val="24"/>
        </w:rPr>
        <w:t xml:space="preserve"> </w:t>
      </w:r>
      <w:r>
        <w:rPr>
          <w:b/>
          <w:sz w:val="24"/>
        </w:rPr>
        <w:t>authorities</w:t>
      </w:r>
      <w:r>
        <w:rPr>
          <w:b/>
          <w:spacing w:val="80"/>
          <w:sz w:val="24"/>
        </w:rPr>
        <w:t xml:space="preserve"> </w:t>
      </w:r>
      <w:r>
        <w:rPr>
          <w:b/>
          <w:sz w:val="24"/>
        </w:rPr>
        <w:t>on</w:t>
      </w:r>
      <w:r>
        <w:rPr>
          <w:b/>
          <w:spacing w:val="80"/>
          <w:sz w:val="24"/>
        </w:rPr>
        <w:t xml:space="preserve"> </w:t>
      </w:r>
      <w:r>
        <w:rPr>
          <w:b/>
          <w:sz w:val="24"/>
        </w:rPr>
        <w:t>any</w:t>
      </w:r>
      <w:r>
        <w:rPr>
          <w:b/>
          <w:spacing w:val="80"/>
          <w:sz w:val="24"/>
        </w:rPr>
        <w:t xml:space="preserve"> </w:t>
      </w:r>
      <w:r>
        <w:rPr>
          <w:b/>
          <w:sz w:val="24"/>
        </w:rPr>
        <w:t>action</w:t>
      </w:r>
      <w:r>
        <w:rPr>
          <w:b/>
          <w:spacing w:val="80"/>
          <w:sz w:val="24"/>
        </w:rPr>
        <w:t xml:space="preserve"> </w:t>
      </w:r>
      <w:r>
        <w:rPr>
          <w:b/>
          <w:sz w:val="24"/>
        </w:rPr>
        <w:t xml:space="preserve">those authorities take in relation to an AI system, </w:t>
      </w:r>
      <w:r>
        <w:rPr>
          <w:b/>
          <w:sz w:val="24"/>
          <w:u w:val="thick"/>
        </w:rPr>
        <w:t>of which they are the user</w:t>
      </w:r>
      <w:r>
        <w:rPr>
          <w:b/>
          <w:sz w:val="24"/>
        </w:rPr>
        <w:t>.</w:t>
      </w:r>
    </w:p>
    <w:p w14:paraId="25781AA5" w14:textId="77777777" w:rsidR="0093429C" w:rsidRDefault="00000000">
      <w:pPr>
        <w:pStyle w:val="ListParagraph"/>
        <w:numPr>
          <w:ilvl w:val="0"/>
          <w:numId w:val="68"/>
        </w:numPr>
        <w:tabs>
          <w:tab w:val="left" w:pos="982"/>
          <w:tab w:val="left" w:pos="983"/>
        </w:tabs>
        <w:ind w:right="105"/>
        <w:rPr>
          <w:b/>
          <w:sz w:val="24"/>
        </w:rPr>
      </w:pPr>
      <w:r>
        <w:rPr>
          <w:b/>
          <w:sz w:val="24"/>
        </w:rPr>
        <w:t xml:space="preserve">The obligations established by this Article shall not apply to users who use the </w:t>
      </w:r>
      <w:r>
        <w:rPr>
          <w:b/>
          <w:sz w:val="24"/>
          <w:u w:val="thick"/>
        </w:rPr>
        <w:t>high-</w:t>
      </w:r>
      <w:r>
        <w:rPr>
          <w:b/>
          <w:sz w:val="24"/>
        </w:rPr>
        <w:t xml:space="preserve"> </w:t>
      </w:r>
      <w:r>
        <w:rPr>
          <w:b/>
          <w:sz w:val="24"/>
          <w:u w:val="thick"/>
        </w:rPr>
        <w:t>risk</w:t>
      </w:r>
      <w:r>
        <w:rPr>
          <w:b/>
          <w:sz w:val="24"/>
        </w:rPr>
        <w:t xml:space="preserve"> AI system in the course of a personal non-professional activity.</w:t>
      </w:r>
    </w:p>
    <w:p w14:paraId="2D37F47A" w14:textId="77777777" w:rsidR="0093429C" w:rsidRDefault="0093429C">
      <w:pPr>
        <w:pStyle w:val="BodyText"/>
        <w:spacing w:before="8"/>
        <w:rPr>
          <w:b/>
          <w:sz w:val="27"/>
        </w:rPr>
      </w:pPr>
    </w:p>
    <w:p w14:paraId="56AAB4B3" w14:textId="77777777" w:rsidR="0093429C" w:rsidRDefault="00000000">
      <w:pPr>
        <w:pStyle w:val="Heading2"/>
        <w:spacing w:before="89"/>
      </w:pPr>
      <w:r>
        <w:rPr>
          <w:smallCaps/>
          <w:color w:val="000000"/>
          <w:shd w:val="clear" w:color="auto" w:fill="D2D2D2"/>
        </w:rPr>
        <w:t>Chapter</w:t>
      </w:r>
      <w:r>
        <w:rPr>
          <w:smallCaps/>
          <w:color w:val="000000"/>
          <w:spacing w:val="-6"/>
          <w:shd w:val="clear" w:color="auto" w:fill="D2D2D2"/>
        </w:rPr>
        <w:t xml:space="preserve"> </w:t>
      </w:r>
      <w:r>
        <w:rPr>
          <w:smallCaps/>
          <w:color w:val="000000"/>
          <w:spacing w:val="-10"/>
          <w:shd w:val="clear" w:color="auto" w:fill="D2D2D2"/>
        </w:rPr>
        <w:t>4</w:t>
      </w:r>
    </w:p>
    <w:p w14:paraId="3DB7078B" w14:textId="77777777" w:rsidR="0093429C" w:rsidRDefault="0093429C">
      <w:pPr>
        <w:pStyle w:val="BodyText"/>
        <w:spacing w:before="9"/>
        <w:rPr>
          <w:b/>
          <w:sz w:val="21"/>
        </w:rPr>
      </w:pPr>
    </w:p>
    <w:p w14:paraId="31A92328" w14:textId="77777777" w:rsidR="0093429C" w:rsidRDefault="00000000">
      <w:pPr>
        <w:spacing w:before="1"/>
        <w:ind w:left="193" w:right="172"/>
        <w:jc w:val="center"/>
        <w:rPr>
          <w:b/>
          <w:sz w:val="24"/>
        </w:rPr>
      </w:pPr>
      <w:r>
        <w:rPr>
          <w:b/>
          <w:color w:val="000000"/>
          <w:sz w:val="24"/>
          <w:shd w:val="clear" w:color="auto" w:fill="D2D2D2"/>
        </w:rPr>
        <w:t>NOTIFIYING</w:t>
      </w:r>
      <w:r>
        <w:rPr>
          <w:b/>
          <w:color w:val="000000"/>
          <w:spacing w:val="-8"/>
          <w:sz w:val="24"/>
          <w:shd w:val="clear" w:color="auto" w:fill="D2D2D2"/>
        </w:rPr>
        <w:t xml:space="preserve"> </w:t>
      </w:r>
      <w:r>
        <w:rPr>
          <w:b/>
          <w:color w:val="000000"/>
          <w:sz w:val="24"/>
          <w:shd w:val="clear" w:color="auto" w:fill="D2D2D2"/>
        </w:rPr>
        <w:t>AUTHORITIES</w:t>
      </w:r>
      <w:r>
        <w:rPr>
          <w:b/>
          <w:color w:val="000000"/>
          <w:spacing w:val="-4"/>
          <w:sz w:val="24"/>
          <w:shd w:val="clear" w:color="auto" w:fill="D2D2D2"/>
        </w:rPr>
        <w:t xml:space="preserve"> </w:t>
      </w:r>
      <w:r>
        <w:rPr>
          <w:b/>
          <w:color w:val="000000"/>
          <w:sz w:val="24"/>
          <w:shd w:val="clear" w:color="auto" w:fill="D2D2D2"/>
        </w:rPr>
        <w:t>AND</w:t>
      </w:r>
      <w:r>
        <w:rPr>
          <w:b/>
          <w:color w:val="000000"/>
          <w:spacing w:val="-5"/>
          <w:sz w:val="24"/>
          <w:shd w:val="clear" w:color="auto" w:fill="D2D2D2"/>
        </w:rPr>
        <w:t xml:space="preserve"> </w:t>
      </w:r>
      <w:r>
        <w:rPr>
          <w:b/>
          <w:color w:val="000000"/>
          <w:sz w:val="24"/>
          <w:shd w:val="clear" w:color="auto" w:fill="D2D2D2"/>
        </w:rPr>
        <w:t>NOTIFIED</w:t>
      </w:r>
      <w:r>
        <w:rPr>
          <w:b/>
          <w:color w:val="000000"/>
          <w:spacing w:val="-4"/>
          <w:sz w:val="24"/>
          <w:shd w:val="clear" w:color="auto" w:fill="D2D2D2"/>
        </w:rPr>
        <w:t xml:space="preserve"> </w:t>
      </w:r>
      <w:r>
        <w:rPr>
          <w:b/>
          <w:color w:val="000000"/>
          <w:spacing w:val="-2"/>
          <w:sz w:val="24"/>
          <w:shd w:val="clear" w:color="auto" w:fill="D2D2D2"/>
        </w:rPr>
        <w:t>BODIES</w:t>
      </w:r>
    </w:p>
    <w:p w14:paraId="7CEBCE42" w14:textId="77777777" w:rsidR="0093429C" w:rsidRDefault="0093429C">
      <w:pPr>
        <w:pStyle w:val="BodyText"/>
        <w:spacing w:before="2"/>
        <w:rPr>
          <w:b/>
          <w:sz w:val="22"/>
        </w:rPr>
      </w:pPr>
    </w:p>
    <w:p w14:paraId="7D54B2AF" w14:textId="77777777" w:rsidR="0093429C" w:rsidRDefault="00000000">
      <w:pPr>
        <w:ind w:left="3954" w:right="3716" w:firstLine="520"/>
        <w:rPr>
          <w:i/>
          <w:sz w:val="24"/>
        </w:rPr>
      </w:pPr>
      <w:r>
        <w:rPr>
          <w:i/>
          <w:color w:val="000000"/>
          <w:sz w:val="24"/>
          <w:shd w:val="clear" w:color="auto" w:fill="D2D2D2"/>
        </w:rPr>
        <w:t>Article 30</w:t>
      </w:r>
      <w:r>
        <w:rPr>
          <w:i/>
          <w:color w:val="000000"/>
          <w:sz w:val="24"/>
        </w:rPr>
        <w:t xml:space="preserve"> </w:t>
      </w:r>
      <w:r>
        <w:rPr>
          <w:i/>
          <w:color w:val="000000"/>
          <w:sz w:val="24"/>
          <w:shd w:val="clear" w:color="auto" w:fill="D2D2D2"/>
        </w:rPr>
        <w:t>Notifying</w:t>
      </w:r>
      <w:r>
        <w:rPr>
          <w:i/>
          <w:color w:val="000000"/>
          <w:spacing w:val="-15"/>
          <w:sz w:val="24"/>
          <w:shd w:val="clear" w:color="auto" w:fill="D2D2D2"/>
        </w:rPr>
        <w:t xml:space="preserve"> </w:t>
      </w:r>
      <w:r>
        <w:rPr>
          <w:i/>
          <w:color w:val="000000"/>
          <w:sz w:val="24"/>
          <w:shd w:val="clear" w:color="auto" w:fill="D2D2D2"/>
        </w:rPr>
        <w:t>authorities</w:t>
      </w:r>
    </w:p>
    <w:p w14:paraId="05A233E0" w14:textId="77777777" w:rsidR="0093429C" w:rsidRDefault="00000000">
      <w:pPr>
        <w:pStyle w:val="ListParagraph"/>
        <w:numPr>
          <w:ilvl w:val="0"/>
          <w:numId w:val="67"/>
        </w:numPr>
        <w:tabs>
          <w:tab w:val="left" w:pos="982"/>
          <w:tab w:val="left" w:pos="983"/>
        </w:tabs>
        <w:ind w:right="117"/>
        <w:jc w:val="both"/>
        <w:rPr>
          <w:sz w:val="24"/>
        </w:rPr>
      </w:pPr>
      <w:r>
        <w:rPr>
          <w:color w:val="000000"/>
          <w:sz w:val="24"/>
          <w:shd w:val="clear" w:color="auto" w:fill="D2D2D2"/>
        </w:rPr>
        <w:t>Each Member</w:t>
      </w:r>
      <w:r>
        <w:rPr>
          <w:color w:val="000000"/>
          <w:spacing w:val="-1"/>
          <w:sz w:val="24"/>
          <w:shd w:val="clear" w:color="auto" w:fill="D2D2D2"/>
        </w:rPr>
        <w:t xml:space="preserve"> </w:t>
      </w:r>
      <w:r>
        <w:rPr>
          <w:color w:val="000000"/>
          <w:sz w:val="24"/>
          <w:shd w:val="clear" w:color="auto" w:fill="D2D2D2"/>
        </w:rPr>
        <w:t>State</w:t>
      </w:r>
      <w:r>
        <w:rPr>
          <w:color w:val="000000"/>
          <w:spacing w:val="-1"/>
          <w:sz w:val="24"/>
          <w:shd w:val="clear" w:color="auto" w:fill="D2D2D2"/>
        </w:rPr>
        <w:t xml:space="preserve"> </w:t>
      </w:r>
      <w:r>
        <w:rPr>
          <w:color w:val="000000"/>
          <w:sz w:val="24"/>
          <w:shd w:val="clear" w:color="auto" w:fill="D2D2D2"/>
        </w:rPr>
        <w:t>shall designate</w:t>
      </w:r>
      <w:r>
        <w:rPr>
          <w:color w:val="000000"/>
          <w:spacing w:val="-1"/>
          <w:sz w:val="24"/>
          <w:shd w:val="clear" w:color="auto" w:fill="D2D2D2"/>
        </w:rPr>
        <w:t xml:space="preserve"> </w:t>
      </w:r>
      <w:r>
        <w:rPr>
          <w:color w:val="000000"/>
          <w:sz w:val="24"/>
          <w:shd w:val="clear" w:color="auto" w:fill="D2D2D2"/>
        </w:rPr>
        <w:t>or establish a notifying</w:t>
      </w:r>
      <w:r>
        <w:rPr>
          <w:color w:val="000000"/>
          <w:spacing w:val="-3"/>
          <w:sz w:val="24"/>
          <w:shd w:val="clear" w:color="auto" w:fill="D2D2D2"/>
        </w:rPr>
        <w:t xml:space="preserve"> </w:t>
      </w:r>
      <w:r>
        <w:rPr>
          <w:color w:val="000000"/>
          <w:sz w:val="24"/>
          <w:shd w:val="clear" w:color="auto" w:fill="D2D2D2"/>
        </w:rPr>
        <w:t>authority</w:t>
      </w:r>
      <w:r>
        <w:rPr>
          <w:color w:val="000000"/>
          <w:spacing w:val="-5"/>
          <w:sz w:val="24"/>
          <w:shd w:val="clear" w:color="auto" w:fill="D2D2D2"/>
        </w:rPr>
        <w:t xml:space="preserve"> </w:t>
      </w:r>
      <w:r>
        <w:rPr>
          <w:color w:val="000000"/>
          <w:sz w:val="24"/>
          <w:shd w:val="clear" w:color="auto" w:fill="D2D2D2"/>
        </w:rPr>
        <w:t>responsible</w:t>
      </w:r>
      <w:r>
        <w:rPr>
          <w:color w:val="000000"/>
          <w:spacing w:val="-1"/>
          <w:sz w:val="24"/>
          <w:shd w:val="clear" w:color="auto" w:fill="D2D2D2"/>
        </w:rPr>
        <w:t xml:space="preserve"> </w:t>
      </w:r>
      <w:r>
        <w:rPr>
          <w:color w:val="000000"/>
          <w:sz w:val="24"/>
          <w:shd w:val="clear" w:color="auto" w:fill="D2D2D2"/>
        </w:rPr>
        <w:t>for</w:t>
      </w:r>
      <w:r>
        <w:rPr>
          <w:color w:val="000000"/>
          <w:spacing w:val="-2"/>
          <w:sz w:val="24"/>
          <w:shd w:val="clear" w:color="auto" w:fill="D2D2D2"/>
        </w:rPr>
        <w:t xml:space="preserve"> </w:t>
      </w:r>
      <w:r>
        <w:rPr>
          <w:color w:val="000000"/>
          <w:sz w:val="24"/>
          <w:shd w:val="clear" w:color="auto" w:fill="D2D2D2"/>
        </w:rPr>
        <w:t>setting</w:t>
      </w:r>
      <w:r>
        <w:rPr>
          <w:color w:val="000000"/>
          <w:sz w:val="24"/>
        </w:rPr>
        <w:t xml:space="preserve"> </w:t>
      </w:r>
      <w:r>
        <w:rPr>
          <w:color w:val="000000"/>
          <w:sz w:val="24"/>
          <w:shd w:val="clear" w:color="auto" w:fill="D2D2D2"/>
        </w:rPr>
        <w:t>up and carrying out the necessary procedures for the assessment, designation and</w:t>
      </w:r>
      <w:r>
        <w:rPr>
          <w:color w:val="000000"/>
          <w:sz w:val="24"/>
        </w:rPr>
        <w:t xml:space="preserve"> </w:t>
      </w:r>
      <w:r>
        <w:rPr>
          <w:color w:val="000000"/>
          <w:sz w:val="24"/>
          <w:shd w:val="clear" w:color="auto" w:fill="D2D2D2"/>
        </w:rPr>
        <w:t>notification of conformity assessment bodies and for their monitoring.</w:t>
      </w:r>
    </w:p>
    <w:p w14:paraId="10E76973" w14:textId="77777777" w:rsidR="0093429C" w:rsidRDefault="00000000">
      <w:pPr>
        <w:pStyle w:val="ListParagraph"/>
        <w:numPr>
          <w:ilvl w:val="0"/>
          <w:numId w:val="67"/>
        </w:numPr>
        <w:tabs>
          <w:tab w:val="left" w:pos="982"/>
          <w:tab w:val="left" w:pos="983"/>
        </w:tabs>
        <w:ind w:right="117"/>
        <w:jc w:val="both"/>
        <w:rPr>
          <w:b/>
          <w:sz w:val="24"/>
        </w:rPr>
      </w:pPr>
      <w:r>
        <w:rPr>
          <w:strike/>
          <w:color w:val="000000"/>
          <w:sz w:val="24"/>
          <w:shd w:val="clear" w:color="auto" w:fill="D2D2D2"/>
        </w:rPr>
        <w:t>Member States may designate a national accreditation body referred to in Regulation (EC)</w:t>
      </w:r>
      <w:r>
        <w:rPr>
          <w:color w:val="000000"/>
          <w:sz w:val="24"/>
        </w:rPr>
        <w:t xml:space="preserve"> </w:t>
      </w:r>
      <w:r>
        <w:rPr>
          <w:strike/>
          <w:color w:val="000000"/>
          <w:sz w:val="24"/>
          <w:shd w:val="clear" w:color="auto" w:fill="D2D2D2"/>
        </w:rPr>
        <w:t xml:space="preserve">No 765/2008 as a notifying authority. </w:t>
      </w:r>
      <w:r>
        <w:rPr>
          <w:b/>
          <w:color w:val="000000"/>
          <w:sz w:val="24"/>
          <w:shd w:val="clear" w:color="auto" w:fill="D2D2D2"/>
        </w:rPr>
        <w:t>Member States may decide that the assessment</w:t>
      </w:r>
      <w:r>
        <w:rPr>
          <w:b/>
          <w:color w:val="000000"/>
          <w:sz w:val="24"/>
        </w:rPr>
        <w:t xml:space="preserve"> </w:t>
      </w:r>
      <w:r>
        <w:rPr>
          <w:b/>
          <w:color w:val="000000"/>
          <w:sz w:val="24"/>
          <w:shd w:val="clear" w:color="auto" w:fill="D2D2D2"/>
        </w:rPr>
        <w:t>and monitoring referred to in paragraph 1 shall be carried out by a national</w:t>
      </w:r>
      <w:r>
        <w:rPr>
          <w:b/>
          <w:color w:val="000000"/>
          <w:sz w:val="24"/>
        </w:rPr>
        <w:t xml:space="preserve"> </w:t>
      </w:r>
      <w:r>
        <w:rPr>
          <w:b/>
          <w:color w:val="000000"/>
          <w:sz w:val="24"/>
          <w:shd w:val="clear" w:color="auto" w:fill="D2D2D2"/>
        </w:rPr>
        <w:t>accreditation body</w:t>
      </w:r>
      <w:r>
        <w:rPr>
          <w:b/>
          <w:color w:val="000000"/>
          <w:spacing w:val="-1"/>
          <w:sz w:val="24"/>
          <w:shd w:val="clear" w:color="auto" w:fill="D2D2D2"/>
        </w:rPr>
        <w:t xml:space="preserve"> </w:t>
      </w:r>
      <w:r>
        <w:rPr>
          <w:b/>
          <w:color w:val="000000"/>
          <w:sz w:val="24"/>
          <w:shd w:val="clear" w:color="auto" w:fill="D2D2D2"/>
        </w:rPr>
        <w:t>within the meaning of and</w:t>
      </w:r>
      <w:r>
        <w:rPr>
          <w:b/>
          <w:color w:val="000000"/>
          <w:spacing w:val="-1"/>
          <w:sz w:val="24"/>
          <w:shd w:val="clear" w:color="auto" w:fill="D2D2D2"/>
        </w:rPr>
        <w:t xml:space="preserve"> </w:t>
      </w:r>
      <w:r>
        <w:rPr>
          <w:b/>
          <w:color w:val="000000"/>
          <w:sz w:val="24"/>
          <w:shd w:val="clear" w:color="auto" w:fill="D2D2D2"/>
        </w:rPr>
        <w:t>in accordance with Regulation (EC) No</w:t>
      </w:r>
      <w:r>
        <w:rPr>
          <w:b/>
          <w:color w:val="000000"/>
          <w:sz w:val="24"/>
        </w:rPr>
        <w:t xml:space="preserve"> </w:t>
      </w:r>
      <w:r>
        <w:rPr>
          <w:b/>
          <w:color w:val="000000"/>
          <w:spacing w:val="-2"/>
          <w:sz w:val="24"/>
          <w:shd w:val="clear" w:color="auto" w:fill="D2D2D2"/>
        </w:rPr>
        <w:t>765/2008.</w:t>
      </w:r>
    </w:p>
    <w:p w14:paraId="5D30A191" w14:textId="77777777" w:rsidR="0093429C" w:rsidRDefault="00000000">
      <w:pPr>
        <w:pStyle w:val="ListParagraph"/>
        <w:numPr>
          <w:ilvl w:val="0"/>
          <w:numId w:val="67"/>
        </w:numPr>
        <w:tabs>
          <w:tab w:val="left" w:pos="982"/>
          <w:tab w:val="left" w:pos="983"/>
        </w:tabs>
        <w:spacing w:before="1"/>
        <w:ind w:right="120"/>
        <w:jc w:val="both"/>
        <w:rPr>
          <w:sz w:val="24"/>
        </w:rPr>
      </w:pPr>
      <w:r>
        <w:rPr>
          <w:color w:val="000000"/>
          <w:sz w:val="24"/>
          <w:shd w:val="clear" w:color="auto" w:fill="D2D2D2"/>
        </w:rPr>
        <w:t>Notifying authorities shall be established, organised and operated in such a way that no</w:t>
      </w:r>
      <w:r>
        <w:rPr>
          <w:color w:val="000000"/>
          <w:sz w:val="24"/>
        </w:rPr>
        <w:t xml:space="preserve"> </w:t>
      </w:r>
      <w:r>
        <w:rPr>
          <w:color w:val="000000"/>
          <w:sz w:val="24"/>
          <w:shd w:val="clear" w:color="auto" w:fill="D2D2D2"/>
        </w:rPr>
        <w:t>conflict of interest arises with conformity assessment bodies and the objectivity and</w:t>
      </w:r>
      <w:r>
        <w:rPr>
          <w:color w:val="000000"/>
          <w:sz w:val="24"/>
        </w:rPr>
        <w:t xml:space="preserve"> </w:t>
      </w:r>
      <w:r>
        <w:rPr>
          <w:color w:val="000000"/>
          <w:sz w:val="24"/>
          <w:shd w:val="clear" w:color="auto" w:fill="D2D2D2"/>
        </w:rPr>
        <w:t>impartiality of their activities are safeguarded.</w:t>
      </w:r>
    </w:p>
    <w:p w14:paraId="4B4354A6" w14:textId="77777777" w:rsidR="0093429C" w:rsidRDefault="00000000">
      <w:pPr>
        <w:pStyle w:val="ListParagraph"/>
        <w:numPr>
          <w:ilvl w:val="0"/>
          <w:numId w:val="67"/>
        </w:numPr>
        <w:tabs>
          <w:tab w:val="left" w:pos="982"/>
          <w:tab w:val="left" w:pos="983"/>
        </w:tabs>
        <w:spacing w:before="1"/>
        <w:ind w:right="119"/>
        <w:jc w:val="both"/>
        <w:rPr>
          <w:sz w:val="24"/>
        </w:rPr>
      </w:pPr>
      <w:r>
        <w:rPr>
          <w:color w:val="000000"/>
          <w:sz w:val="24"/>
          <w:shd w:val="clear" w:color="auto" w:fill="D2D2D2"/>
        </w:rPr>
        <w:t>Notifying authorities shall be organised in such a way that decisions relating to the</w:t>
      </w:r>
      <w:r>
        <w:rPr>
          <w:color w:val="000000"/>
          <w:sz w:val="24"/>
        </w:rPr>
        <w:t xml:space="preserve"> </w:t>
      </w:r>
      <w:r>
        <w:rPr>
          <w:color w:val="000000"/>
          <w:sz w:val="24"/>
          <w:shd w:val="clear" w:color="auto" w:fill="D2D2D2"/>
        </w:rPr>
        <w:t>notification of conformity assessment bodies are taken by competent persons different</w:t>
      </w:r>
      <w:r>
        <w:rPr>
          <w:color w:val="000000"/>
          <w:spacing w:val="40"/>
          <w:sz w:val="24"/>
        </w:rPr>
        <w:t xml:space="preserve"> </w:t>
      </w:r>
      <w:r>
        <w:rPr>
          <w:color w:val="000000"/>
          <w:sz w:val="24"/>
          <w:shd w:val="clear" w:color="auto" w:fill="D2D2D2"/>
        </w:rPr>
        <w:t>from those who carried out the assessment of those bodies.</w:t>
      </w:r>
    </w:p>
    <w:p w14:paraId="0A973F5E" w14:textId="77777777" w:rsidR="0093429C" w:rsidRDefault="00000000">
      <w:pPr>
        <w:pStyle w:val="ListParagraph"/>
        <w:numPr>
          <w:ilvl w:val="0"/>
          <w:numId w:val="67"/>
        </w:numPr>
        <w:tabs>
          <w:tab w:val="left" w:pos="982"/>
          <w:tab w:val="left" w:pos="983"/>
        </w:tabs>
        <w:ind w:right="121"/>
        <w:jc w:val="both"/>
        <w:rPr>
          <w:sz w:val="24"/>
        </w:rPr>
      </w:pPr>
      <w:r>
        <w:rPr>
          <w:color w:val="000000"/>
          <w:sz w:val="24"/>
          <w:shd w:val="clear" w:color="auto" w:fill="D2D2D2"/>
        </w:rPr>
        <w:t>Notifying authorities shall not offer or provide any activities that conformity assessment</w:t>
      </w:r>
      <w:r>
        <w:rPr>
          <w:color w:val="000000"/>
          <w:sz w:val="24"/>
        </w:rPr>
        <w:t xml:space="preserve"> </w:t>
      </w:r>
      <w:r>
        <w:rPr>
          <w:color w:val="000000"/>
          <w:sz w:val="24"/>
          <w:shd w:val="clear" w:color="auto" w:fill="D2D2D2"/>
        </w:rPr>
        <w:t>bodies perform or any consultancy services on a commercial or competitive basis.</w:t>
      </w:r>
    </w:p>
    <w:p w14:paraId="68415012" w14:textId="77777777" w:rsidR="0093429C" w:rsidRDefault="00000000">
      <w:pPr>
        <w:pStyle w:val="ListParagraph"/>
        <w:numPr>
          <w:ilvl w:val="0"/>
          <w:numId w:val="67"/>
        </w:numPr>
        <w:tabs>
          <w:tab w:val="left" w:pos="982"/>
          <w:tab w:val="left" w:pos="983"/>
        </w:tabs>
        <w:ind w:right="114"/>
        <w:jc w:val="both"/>
        <w:rPr>
          <w:sz w:val="24"/>
        </w:rPr>
      </w:pPr>
      <w:r>
        <w:rPr>
          <w:color w:val="000000"/>
          <w:sz w:val="24"/>
          <w:shd w:val="clear" w:color="auto" w:fill="D2D2D2"/>
        </w:rPr>
        <w:t xml:space="preserve">Notifying authorities shall safeguard the confidentiality of the information they obtain </w:t>
      </w:r>
      <w:r>
        <w:rPr>
          <w:b/>
          <w:color w:val="000000"/>
          <w:sz w:val="24"/>
          <w:shd w:val="clear" w:color="auto" w:fill="D2D2D2"/>
        </w:rPr>
        <w:t>in</w:t>
      </w:r>
      <w:r>
        <w:rPr>
          <w:b/>
          <w:color w:val="000000"/>
          <w:sz w:val="24"/>
        </w:rPr>
        <w:t xml:space="preserve"> </w:t>
      </w:r>
      <w:r>
        <w:rPr>
          <w:b/>
          <w:color w:val="000000"/>
          <w:sz w:val="24"/>
          <w:shd w:val="clear" w:color="auto" w:fill="D2D2D2"/>
        </w:rPr>
        <w:t>accordance with Article 70</w:t>
      </w:r>
      <w:r>
        <w:rPr>
          <w:color w:val="000000"/>
          <w:sz w:val="24"/>
          <w:shd w:val="clear" w:color="auto" w:fill="D2D2D2"/>
        </w:rPr>
        <w:t>.</w:t>
      </w:r>
    </w:p>
    <w:p w14:paraId="06D78DC0" w14:textId="77777777" w:rsidR="0093429C" w:rsidRDefault="00000000">
      <w:pPr>
        <w:pStyle w:val="ListParagraph"/>
        <w:numPr>
          <w:ilvl w:val="0"/>
          <w:numId w:val="67"/>
        </w:numPr>
        <w:tabs>
          <w:tab w:val="left" w:pos="982"/>
          <w:tab w:val="left" w:pos="983"/>
        </w:tabs>
        <w:ind w:right="115"/>
        <w:jc w:val="both"/>
        <w:rPr>
          <w:sz w:val="24"/>
        </w:rPr>
      </w:pPr>
      <w:r>
        <w:rPr>
          <w:color w:val="000000"/>
          <w:sz w:val="24"/>
          <w:shd w:val="clear" w:color="auto" w:fill="D2D2D2"/>
        </w:rPr>
        <w:t xml:space="preserve">Notifying authorities shall have </w:t>
      </w:r>
      <w:r>
        <w:rPr>
          <w:strike/>
          <w:color w:val="000000"/>
          <w:sz w:val="24"/>
          <w:shd w:val="clear" w:color="auto" w:fill="D2D2D2"/>
        </w:rPr>
        <w:t xml:space="preserve">a sufficient </w:t>
      </w:r>
      <w:r>
        <w:rPr>
          <w:b/>
          <w:color w:val="000000"/>
          <w:sz w:val="24"/>
          <w:shd w:val="clear" w:color="auto" w:fill="D2D2D2"/>
        </w:rPr>
        <w:t xml:space="preserve">an adequate </w:t>
      </w:r>
      <w:r>
        <w:rPr>
          <w:color w:val="000000"/>
          <w:sz w:val="24"/>
          <w:shd w:val="clear" w:color="auto" w:fill="D2D2D2"/>
        </w:rPr>
        <w:t>number of competent personnel</w:t>
      </w:r>
      <w:r>
        <w:rPr>
          <w:color w:val="000000"/>
          <w:spacing w:val="40"/>
          <w:sz w:val="24"/>
        </w:rPr>
        <w:t xml:space="preserve"> </w:t>
      </w:r>
      <w:r>
        <w:rPr>
          <w:color w:val="000000"/>
          <w:sz w:val="24"/>
          <w:shd w:val="clear" w:color="auto" w:fill="D2D2D2"/>
        </w:rPr>
        <w:t>at their disposal for the proper performance of their tasks.</w:t>
      </w:r>
    </w:p>
    <w:p w14:paraId="1665C5B6" w14:textId="77777777" w:rsidR="0093429C" w:rsidRDefault="0093429C">
      <w:pPr>
        <w:jc w:val="both"/>
        <w:rPr>
          <w:sz w:val="24"/>
        </w:rPr>
        <w:sectPr w:rsidR="0093429C">
          <w:pgSz w:w="11910" w:h="16840"/>
          <w:pgMar w:top="940" w:right="1020" w:bottom="1320" w:left="1000" w:header="0" w:footer="1130" w:gutter="0"/>
          <w:cols w:space="720"/>
        </w:sectPr>
      </w:pPr>
    </w:p>
    <w:p w14:paraId="1B0BD9FD" w14:textId="77777777" w:rsidR="0093429C" w:rsidRDefault="00000000">
      <w:pPr>
        <w:pStyle w:val="BodyText"/>
        <w:spacing w:line="250" w:lineRule="exact"/>
        <w:ind w:left="982"/>
      </w:pPr>
      <w:r>
        <w:rPr>
          <w:strike/>
          <w:color w:val="000000"/>
          <w:shd w:val="clear" w:color="auto" w:fill="D2D2D2"/>
        </w:rPr>
        <w:lastRenderedPageBreak/>
        <w:t>proportionate</w:t>
      </w:r>
      <w:r>
        <w:rPr>
          <w:strike/>
          <w:color w:val="000000"/>
          <w:spacing w:val="5"/>
          <w:shd w:val="clear" w:color="auto" w:fill="D2D2D2"/>
        </w:rPr>
        <w:t xml:space="preserve"> </w:t>
      </w:r>
      <w:r>
        <w:rPr>
          <w:strike/>
          <w:color w:val="000000"/>
          <w:shd w:val="clear" w:color="auto" w:fill="D2D2D2"/>
        </w:rPr>
        <w:t>manner,</w:t>
      </w:r>
      <w:r>
        <w:rPr>
          <w:strike/>
          <w:color w:val="000000"/>
          <w:spacing w:val="8"/>
          <w:shd w:val="clear" w:color="auto" w:fill="D2D2D2"/>
        </w:rPr>
        <w:t xml:space="preserve"> </w:t>
      </w:r>
      <w:r>
        <w:rPr>
          <w:strike/>
          <w:color w:val="000000"/>
          <w:shd w:val="clear" w:color="auto" w:fill="D2D2D2"/>
        </w:rPr>
        <w:t>avoiding</w:t>
      </w:r>
      <w:r>
        <w:rPr>
          <w:strike/>
          <w:color w:val="000000"/>
          <w:spacing w:val="4"/>
          <w:shd w:val="clear" w:color="auto" w:fill="D2D2D2"/>
        </w:rPr>
        <w:t xml:space="preserve"> </w:t>
      </w:r>
      <w:r>
        <w:rPr>
          <w:strike/>
          <w:color w:val="000000"/>
          <w:shd w:val="clear" w:color="auto" w:fill="D2D2D2"/>
        </w:rPr>
        <w:t>unnecessary</w:t>
      </w:r>
      <w:r>
        <w:rPr>
          <w:strike/>
          <w:color w:val="000000"/>
          <w:spacing w:val="2"/>
          <w:shd w:val="clear" w:color="auto" w:fill="D2D2D2"/>
        </w:rPr>
        <w:t xml:space="preserve"> </w:t>
      </w:r>
      <w:r>
        <w:rPr>
          <w:strike/>
          <w:color w:val="000000"/>
          <w:shd w:val="clear" w:color="auto" w:fill="D2D2D2"/>
        </w:rPr>
        <w:t>burdens</w:t>
      </w:r>
      <w:r>
        <w:rPr>
          <w:strike/>
          <w:color w:val="000000"/>
          <w:spacing w:val="7"/>
          <w:shd w:val="clear" w:color="auto" w:fill="D2D2D2"/>
        </w:rPr>
        <w:t xml:space="preserve"> </w:t>
      </w:r>
      <w:r>
        <w:rPr>
          <w:strike/>
          <w:color w:val="000000"/>
          <w:shd w:val="clear" w:color="auto" w:fill="D2D2D2"/>
        </w:rPr>
        <w:t>for</w:t>
      </w:r>
      <w:r>
        <w:rPr>
          <w:strike/>
          <w:color w:val="000000"/>
          <w:spacing w:val="4"/>
          <w:shd w:val="clear" w:color="auto" w:fill="D2D2D2"/>
        </w:rPr>
        <w:t xml:space="preserve"> </w:t>
      </w:r>
      <w:r>
        <w:rPr>
          <w:strike/>
          <w:color w:val="000000"/>
          <w:shd w:val="clear" w:color="auto" w:fill="D2D2D2"/>
        </w:rPr>
        <w:t>providers</w:t>
      </w:r>
      <w:r>
        <w:rPr>
          <w:strike/>
          <w:color w:val="000000"/>
          <w:spacing w:val="8"/>
          <w:shd w:val="clear" w:color="auto" w:fill="D2D2D2"/>
        </w:rPr>
        <w:t xml:space="preserve"> </w:t>
      </w:r>
      <w:r>
        <w:rPr>
          <w:strike/>
          <w:color w:val="000000"/>
          <w:shd w:val="clear" w:color="auto" w:fill="D2D2D2"/>
        </w:rPr>
        <w:t>and</w:t>
      </w:r>
      <w:r>
        <w:rPr>
          <w:strike/>
          <w:color w:val="000000"/>
          <w:spacing w:val="6"/>
          <w:shd w:val="clear" w:color="auto" w:fill="D2D2D2"/>
        </w:rPr>
        <w:t xml:space="preserve"> </w:t>
      </w:r>
      <w:r>
        <w:rPr>
          <w:strike/>
          <w:color w:val="000000"/>
          <w:shd w:val="clear" w:color="auto" w:fill="D2D2D2"/>
        </w:rPr>
        <w:t>that</w:t>
      </w:r>
      <w:r>
        <w:rPr>
          <w:strike/>
          <w:color w:val="000000"/>
          <w:spacing w:val="7"/>
          <w:shd w:val="clear" w:color="auto" w:fill="D2D2D2"/>
        </w:rPr>
        <w:t xml:space="preserve"> </w:t>
      </w:r>
      <w:r>
        <w:rPr>
          <w:strike/>
          <w:color w:val="000000"/>
          <w:shd w:val="clear" w:color="auto" w:fill="D2D2D2"/>
        </w:rPr>
        <w:t>notified</w:t>
      </w:r>
      <w:r>
        <w:rPr>
          <w:strike/>
          <w:color w:val="000000"/>
          <w:spacing w:val="6"/>
          <w:shd w:val="clear" w:color="auto" w:fill="D2D2D2"/>
        </w:rPr>
        <w:t xml:space="preserve"> </w:t>
      </w:r>
      <w:r>
        <w:rPr>
          <w:strike/>
          <w:color w:val="000000"/>
          <w:spacing w:val="-2"/>
          <w:shd w:val="clear" w:color="auto" w:fill="D2D2D2"/>
        </w:rPr>
        <w:t>bodies</w:t>
      </w:r>
    </w:p>
    <w:p w14:paraId="30B67B74" w14:textId="77777777" w:rsidR="0093429C" w:rsidRDefault="00000000">
      <w:pPr>
        <w:pStyle w:val="BodyText"/>
        <w:ind w:left="982"/>
      </w:pPr>
      <w:r>
        <w:rPr>
          <w:strike/>
          <w:color w:val="000000"/>
          <w:shd w:val="clear" w:color="auto" w:fill="D2D2D2"/>
        </w:rPr>
        <w:t>perform</w:t>
      </w:r>
      <w:r>
        <w:rPr>
          <w:strike/>
          <w:color w:val="000000"/>
          <w:spacing w:val="40"/>
          <w:shd w:val="clear" w:color="auto" w:fill="D2D2D2"/>
        </w:rPr>
        <w:t xml:space="preserve"> </w:t>
      </w:r>
      <w:r>
        <w:rPr>
          <w:strike/>
          <w:color w:val="000000"/>
          <w:shd w:val="clear" w:color="auto" w:fill="D2D2D2"/>
        </w:rPr>
        <w:t>their</w:t>
      </w:r>
      <w:r>
        <w:rPr>
          <w:strike/>
          <w:color w:val="000000"/>
          <w:spacing w:val="40"/>
          <w:shd w:val="clear" w:color="auto" w:fill="D2D2D2"/>
        </w:rPr>
        <w:t xml:space="preserve"> </w:t>
      </w:r>
      <w:r>
        <w:rPr>
          <w:strike/>
          <w:color w:val="000000"/>
          <w:shd w:val="clear" w:color="auto" w:fill="D2D2D2"/>
        </w:rPr>
        <w:t>activities</w:t>
      </w:r>
      <w:r>
        <w:rPr>
          <w:strike/>
          <w:color w:val="000000"/>
          <w:spacing w:val="40"/>
          <w:shd w:val="clear" w:color="auto" w:fill="D2D2D2"/>
        </w:rPr>
        <w:t xml:space="preserve"> </w:t>
      </w:r>
      <w:r>
        <w:rPr>
          <w:strike/>
          <w:color w:val="000000"/>
          <w:shd w:val="clear" w:color="auto" w:fill="D2D2D2"/>
        </w:rPr>
        <w:t>taking</w:t>
      </w:r>
      <w:r>
        <w:rPr>
          <w:strike/>
          <w:color w:val="000000"/>
          <w:spacing w:val="40"/>
          <w:shd w:val="clear" w:color="auto" w:fill="D2D2D2"/>
        </w:rPr>
        <w:t xml:space="preserve"> </w:t>
      </w:r>
      <w:r>
        <w:rPr>
          <w:strike/>
          <w:color w:val="000000"/>
          <w:shd w:val="clear" w:color="auto" w:fill="D2D2D2"/>
        </w:rPr>
        <w:t>due</w:t>
      </w:r>
      <w:r>
        <w:rPr>
          <w:strike/>
          <w:color w:val="000000"/>
          <w:spacing w:val="40"/>
          <w:shd w:val="clear" w:color="auto" w:fill="D2D2D2"/>
        </w:rPr>
        <w:t xml:space="preserve"> </w:t>
      </w:r>
      <w:r>
        <w:rPr>
          <w:strike/>
          <w:color w:val="000000"/>
          <w:shd w:val="clear" w:color="auto" w:fill="D2D2D2"/>
        </w:rPr>
        <w:t>account</w:t>
      </w:r>
      <w:r>
        <w:rPr>
          <w:strike/>
          <w:color w:val="000000"/>
          <w:spacing w:val="40"/>
          <w:shd w:val="clear" w:color="auto" w:fill="D2D2D2"/>
        </w:rPr>
        <w:t xml:space="preserve"> </w:t>
      </w:r>
      <w:r>
        <w:rPr>
          <w:strike/>
          <w:color w:val="000000"/>
          <w:shd w:val="clear" w:color="auto" w:fill="D2D2D2"/>
        </w:rPr>
        <w:t>of</w:t>
      </w:r>
      <w:r>
        <w:rPr>
          <w:strike/>
          <w:color w:val="000000"/>
          <w:spacing w:val="40"/>
          <w:shd w:val="clear" w:color="auto" w:fill="D2D2D2"/>
        </w:rPr>
        <w:t xml:space="preserve"> </w:t>
      </w:r>
      <w:r>
        <w:rPr>
          <w:strike/>
          <w:color w:val="000000"/>
          <w:shd w:val="clear" w:color="auto" w:fill="D2D2D2"/>
        </w:rPr>
        <w:t>the</w:t>
      </w:r>
      <w:r>
        <w:rPr>
          <w:strike/>
          <w:color w:val="000000"/>
          <w:spacing w:val="40"/>
          <w:shd w:val="clear" w:color="auto" w:fill="D2D2D2"/>
        </w:rPr>
        <w:t xml:space="preserve"> </w:t>
      </w:r>
      <w:r>
        <w:rPr>
          <w:strike/>
          <w:color w:val="000000"/>
          <w:shd w:val="clear" w:color="auto" w:fill="D2D2D2"/>
        </w:rPr>
        <w:t>size</w:t>
      </w:r>
      <w:r>
        <w:rPr>
          <w:strike/>
          <w:color w:val="000000"/>
          <w:spacing w:val="40"/>
          <w:shd w:val="clear" w:color="auto" w:fill="D2D2D2"/>
        </w:rPr>
        <w:t xml:space="preserve"> </w:t>
      </w:r>
      <w:r>
        <w:rPr>
          <w:strike/>
          <w:color w:val="000000"/>
          <w:shd w:val="clear" w:color="auto" w:fill="D2D2D2"/>
        </w:rPr>
        <w:t>of</w:t>
      </w:r>
      <w:r>
        <w:rPr>
          <w:strike/>
          <w:color w:val="000000"/>
          <w:spacing w:val="40"/>
          <w:shd w:val="clear" w:color="auto" w:fill="D2D2D2"/>
        </w:rPr>
        <w:t xml:space="preserve"> </w:t>
      </w:r>
      <w:r>
        <w:rPr>
          <w:strike/>
          <w:color w:val="000000"/>
          <w:shd w:val="clear" w:color="auto" w:fill="D2D2D2"/>
        </w:rPr>
        <w:t>an</w:t>
      </w:r>
      <w:r>
        <w:rPr>
          <w:strike/>
          <w:color w:val="000000"/>
          <w:spacing w:val="40"/>
          <w:shd w:val="clear" w:color="auto" w:fill="D2D2D2"/>
        </w:rPr>
        <w:t xml:space="preserve"> </w:t>
      </w:r>
      <w:r>
        <w:rPr>
          <w:strike/>
          <w:color w:val="000000"/>
          <w:shd w:val="clear" w:color="auto" w:fill="D2D2D2"/>
        </w:rPr>
        <w:t>undertaking,</w:t>
      </w:r>
      <w:r>
        <w:rPr>
          <w:strike/>
          <w:color w:val="000000"/>
          <w:spacing w:val="40"/>
          <w:shd w:val="clear" w:color="auto" w:fill="D2D2D2"/>
        </w:rPr>
        <w:t xml:space="preserve"> </w:t>
      </w:r>
      <w:r>
        <w:rPr>
          <w:strike/>
          <w:color w:val="000000"/>
          <w:shd w:val="clear" w:color="auto" w:fill="D2D2D2"/>
        </w:rPr>
        <w:t>the</w:t>
      </w:r>
      <w:r>
        <w:rPr>
          <w:strike/>
          <w:color w:val="000000"/>
          <w:spacing w:val="40"/>
          <w:shd w:val="clear" w:color="auto" w:fill="D2D2D2"/>
        </w:rPr>
        <w:t xml:space="preserve"> </w:t>
      </w:r>
      <w:r>
        <w:rPr>
          <w:strike/>
          <w:color w:val="000000"/>
          <w:shd w:val="clear" w:color="auto" w:fill="D2D2D2"/>
        </w:rPr>
        <w:t>sector</w:t>
      </w:r>
      <w:r>
        <w:rPr>
          <w:strike/>
          <w:color w:val="000000"/>
          <w:spacing w:val="40"/>
          <w:shd w:val="clear" w:color="auto" w:fill="D2D2D2"/>
        </w:rPr>
        <w:t xml:space="preserve"> </w:t>
      </w:r>
      <w:r>
        <w:rPr>
          <w:strike/>
          <w:color w:val="000000"/>
          <w:shd w:val="clear" w:color="auto" w:fill="D2D2D2"/>
        </w:rPr>
        <w:t>in</w:t>
      </w:r>
      <w:r>
        <w:rPr>
          <w:color w:val="000000"/>
        </w:rPr>
        <w:t xml:space="preserve"> </w:t>
      </w:r>
      <w:r>
        <w:rPr>
          <w:strike/>
          <w:color w:val="000000"/>
          <w:shd w:val="clear" w:color="auto" w:fill="D2D2D2"/>
        </w:rPr>
        <w:t>which it operates, its structure and the degree of complexity of the AI system in question.</w:t>
      </w:r>
    </w:p>
    <w:p w14:paraId="2DAC8060" w14:textId="77777777" w:rsidR="0093429C" w:rsidRDefault="0093429C">
      <w:pPr>
        <w:pStyle w:val="BodyText"/>
        <w:spacing w:before="9"/>
        <w:rPr>
          <w:sz w:val="21"/>
        </w:rPr>
      </w:pPr>
    </w:p>
    <w:p w14:paraId="4DC5B811"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31</w:t>
      </w:r>
    </w:p>
    <w:p w14:paraId="3533522C" w14:textId="77777777" w:rsidR="0093429C" w:rsidRDefault="00000000">
      <w:pPr>
        <w:ind w:left="189" w:right="175"/>
        <w:jc w:val="center"/>
        <w:rPr>
          <w:i/>
          <w:sz w:val="24"/>
        </w:rPr>
      </w:pPr>
      <w:r>
        <w:rPr>
          <w:i/>
          <w:color w:val="000000"/>
          <w:sz w:val="24"/>
          <w:shd w:val="clear" w:color="auto" w:fill="D2D2D2"/>
        </w:rPr>
        <w:t>Application</w:t>
      </w:r>
      <w:r>
        <w:rPr>
          <w:i/>
          <w:color w:val="000000"/>
          <w:spacing w:val="-1"/>
          <w:sz w:val="24"/>
          <w:shd w:val="clear" w:color="auto" w:fill="D2D2D2"/>
        </w:rPr>
        <w:t xml:space="preserve"> </w:t>
      </w:r>
      <w:r>
        <w:rPr>
          <w:i/>
          <w:color w:val="000000"/>
          <w:sz w:val="24"/>
          <w:shd w:val="clear" w:color="auto" w:fill="D2D2D2"/>
        </w:rPr>
        <w:t>of a</w:t>
      </w:r>
      <w:r>
        <w:rPr>
          <w:i/>
          <w:color w:val="000000"/>
          <w:spacing w:val="-1"/>
          <w:sz w:val="24"/>
          <w:shd w:val="clear" w:color="auto" w:fill="D2D2D2"/>
        </w:rPr>
        <w:t xml:space="preserve"> </w:t>
      </w:r>
      <w:r>
        <w:rPr>
          <w:i/>
          <w:color w:val="000000"/>
          <w:sz w:val="24"/>
          <w:shd w:val="clear" w:color="auto" w:fill="D2D2D2"/>
        </w:rPr>
        <w:t>conformity</w:t>
      </w:r>
      <w:r>
        <w:rPr>
          <w:i/>
          <w:color w:val="000000"/>
          <w:spacing w:val="-1"/>
          <w:sz w:val="24"/>
          <w:shd w:val="clear" w:color="auto" w:fill="D2D2D2"/>
        </w:rPr>
        <w:t xml:space="preserve"> </w:t>
      </w:r>
      <w:r>
        <w:rPr>
          <w:i/>
          <w:color w:val="000000"/>
          <w:sz w:val="24"/>
          <w:shd w:val="clear" w:color="auto" w:fill="D2D2D2"/>
        </w:rPr>
        <w:t>assessment</w:t>
      </w:r>
      <w:r>
        <w:rPr>
          <w:i/>
          <w:color w:val="000000"/>
          <w:spacing w:val="-1"/>
          <w:sz w:val="24"/>
          <w:shd w:val="clear" w:color="auto" w:fill="D2D2D2"/>
        </w:rPr>
        <w:t xml:space="preserve"> </w:t>
      </w:r>
      <w:r>
        <w:rPr>
          <w:i/>
          <w:color w:val="000000"/>
          <w:sz w:val="24"/>
          <w:shd w:val="clear" w:color="auto" w:fill="D2D2D2"/>
        </w:rPr>
        <w:t xml:space="preserve">body for </w:t>
      </w:r>
      <w:r>
        <w:rPr>
          <w:i/>
          <w:color w:val="000000"/>
          <w:spacing w:val="-2"/>
          <w:sz w:val="24"/>
          <w:shd w:val="clear" w:color="auto" w:fill="D2D2D2"/>
        </w:rPr>
        <w:t>notification</w:t>
      </w:r>
    </w:p>
    <w:p w14:paraId="28D2769B" w14:textId="77777777" w:rsidR="0093429C" w:rsidRDefault="00000000">
      <w:pPr>
        <w:pStyle w:val="ListParagraph"/>
        <w:numPr>
          <w:ilvl w:val="0"/>
          <w:numId w:val="66"/>
        </w:numPr>
        <w:tabs>
          <w:tab w:val="left" w:pos="982"/>
          <w:tab w:val="left" w:pos="983"/>
        </w:tabs>
        <w:ind w:right="119"/>
        <w:jc w:val="both"/>
        <w:rPr>
          <w:sz w:val="24"/>
        </w:rPr>
      </w:pPr>
      <w:r>
        <w:rPr>
          <w:color w:val="000000"/>
          <w:sz w:val="24"/>
          <w:shd w:val="clear" w:color="auto" w:fill="D2D2D2"/>
        </w:rPr>
        <w:t>Conformity assessment bodies shall submit an application for notification to the notifying</w:t>
      </w:r>
      <w:r>
        <w:rPr>
          <w:color w:val="000000"/>
          <w:sz w:val="24"/>
        </w:rPr>
        <w:t xml:space="preserve"> </w:t>
      </w:r>
      <w:r>
        <w:rPr>
          <w:color w:val="000000"/>
          <w:sz w:val="24"/>
          <w:shd w:val="clear" w:color="auto" w:fill="D2D2D2"/>
        </w:rPr>
        <w:t>authority of the Member State in which they are established.</w:t>
      </w:r>
    </w:p>
    <w:p w14:paraId="469FDA39" w14:textId="77777777" w:rsidR="0093429C" w:rsidRDefault="00000000">
      <w:pPr>
        <w:pStyle w:val="ListParagraph"/>
        <w:numPr>
          <w:ilvl w:val="0"/>
          <w:numId w:val="66"/>
        </w:numPr>
        <w:tabs>
          <w:tab w:val="left" w:pos="982"/>
          <w:tab w:val="left" w:pos="983"/>
        </w:tabs>
        <w:ind w:right="111"/>
        <w:jc w:val="both"/>
        <w:rPr>
          <w:sz w:val="24"/>
        </w:rPr>
      </w:pPr>
      <w:r>
        <w:rPr>
          <w:color w:val="000000"/>
          <w:sz w:val="24"/>
          <w:shd w:val="clear" w:color="auto" w:fill="D2D2D2"/>
        </w:rPr>
        <w:t>The application for notification shall be accompanied by a description of the conformity</w:t>
      </w:r>
      <w:r>
        <w:rPr>
          <w:color w:val="000000"/>
          <w:sz w:val="24"/>
        </w:rPr>
        <w:t xml:space="preserve"> </w:t>
      </w:r>
      <w:r>
        <w:rPr>
          <w:color w:val="000000"/>
          <w:sz w:val="24"/>
          <w:shd w:val="clear" w:color="auto" w:fill="D2D2D2"/>
        </w:rPr>
        <w:t>assessment activities, the conformity assessment module or modules and the artificial</w:t>
      </w:r>
      <w:r>
        <w:rPr>
          <w:color w:val="000000"/>
          <w:sz w:val="24"/>
        </w:rPr>
        <w:t xml:space="preserve"> </w:t>
      </w:r>
      <w:r>
        <w:rPr>
          <w:color w:val="000000"/>
          <w:sz w:val="24"/>
          <w:shd w:val="clear" w:color="auto" w:fill="D2D2D2"/>
        </w:rPr>
        <w:t>intelligence technologies for which the conformity assessment body claims to be</w:t>
      </w:r>
      <w:r>
        <w:rPr>
          <w:color w:val="000000"/>
          <w:sz w:val="24"/>
        </w:rPr>
        <w:t xml:space="preserve"> </w:t>
      </w:r>
      <w:r>
        <w:rPr>
          <w:color w:val="000000"/>
          <w:sz w:val="24"/>
          <w:shd w:val="clear" w:color="auto" w:fill="D2D2D2"/>
        </w:rPr>
        <w:t>competent, as well as by an accreditation certificate, where one exists, issued by a national</w:t>
      </w:r>
      <w:r>
        <w:rPr>
          <w:color w:val="000000"/>
          <w:sz w:val="24"/>
        </w:rPr>
        <w:t xml:space="preserve"> </w:t>
      </w:r>
      <w:r>
        <w:rPr>
          <w:color w:val="000000"/>
          <w:sz w:val="24"/>
          <w:shd w:val="clear" w:color="auto" w:fill="D2D2D2"/>
        </w:rPr>
        <w:t>accreditation body attesting that the conformity assessment body fulfils the requirements</w:t>
      </w:r>
      <w:r>
        <w:rPr>
          <w:color w:val="000000"/>
          <w:sz w:val="24"/>
        </w:rPr>
        <w:t xml:space="preserve"> </w:t>
      </w:r>
      <w:r>
        <w:rPr>
          <w:color w:val="000000"/>
          <w:sz w:val="24"/>
          <w:shd w:val="clear" w:color="auto" w:fill="D2D2D2"/>
        </w:rPr>
        <w:t>laid down in Article 33. Any valid document related to existing designations of the</w:t>
      </w:r>
      <w:r>
        <w:rPr>
          <w:color w:val="000000"/>
          <w:sz w:val="24"/>
        </w:rPr>
        <w:t xml:space="preserve"> </w:t>
      </w:r>
      <w:r>
        <w:rPr>
          <w:color w:val="000000"/>
          <w:sz w:val="24"/>
          <w:shd w:val="clear" w:color="auto" w:fill="D2D2D2"/>
        </w:rPr>
        <w:t>applicant notified body under any other Union harmonisation legislation shall be added.</w:t>
      </w:r>
    </w:p>
    <w:p w14:paraId="3D194030" w14:textId="77777777" w:rsidR="0093429C" w:rsidRDefault="00000000">
      <w:pPr>
        <w:pStyle w:val="ListParagraph"/>
        <w:numPr>
          <w:ilvl w:val="0"/>
          <w:numId w:val="66"/>
        </w:numPr>
        <w:tabs>
          <w:tab w:val="left" w:pos="982"/>
          <w:tab w:val="left" w:pos="983"/>
        </w:tabs>
        <w:spacing w:before="1"/>
        <w:ind w:right="111"/>
        <w:jc w:val="both"/>
        <w:rPr>
          <w:sz w:val="24"/>
        </w:rPr>
      </w:pPr>
      <w:r>
        <w:rPr>
          <w:color w:val="000000"/>
          <w:sz w:val="24"/>
          <w:shd w:val="clear" w:color="auto" w:fill="D2D2D2"/>
        </w:rPr>
        <w:t>Where the conformity assessment body concerned cannot provide an accreditation</w:t>
      </w:r>
      <w:r>
        <w:rPr>
          <w:color w:val="000000"/>
          <w:sz w:val="24"/>
        </w:rPr>
        <w:t xml:space="preserve"> </w:t>
      </w:r>
      <w:r>
        <w:rPr>
          <w:color w:val="000000"/>
          <w:sz w:val="24"/>
          <w:shd w:val="clear" w:color="auto" w:fill="D2D2D2"/>
        </w:rPr>
        <w:t>certificate, it shall provide the notifying authority with the documentary evidence</w:t>
      </w:r>
      <w:r>
        <w:rPr>
          <w:color w:val="000000"/>
          <w:spacing w:val="80"/>
          <w:sz w:val="24"/>
        </w:rPr>
        <w:t xml:space="preserve"> </w:t>
      </w:r>
      <w:r>
        <w:rPr>
          <w:color w:val="000000"/>
          <w:sz w:val="24"/>
          <w:shd w:val="clear" w:color="auto" w:fill="D2D2D2"/>
        </w:rPr>
        <w:t>necessary for the verification, recognition and regular monitoring of its compliance with</w:t>
      </w:r>
      <w:r>
        <w:rPr>
          <w:color w:val="000000"/>
          <w:spacing w:val="40"/>
          <w:sz w:val="24"/>
        </w:rPr>
        <w:t xml:space="preserve"> </w:t>
      </w:r>
      <w:r>
        <w:rPr>
          <w:color w:val="000000"/>
          <w:sz w:val="24"/>
          <w:shd w:val="clear" w:color="auto" w:fill="D2D2D2"/>
        </w:rPr>
        <w:t>the requirements laid down in Article 33. For notified bodies which are designated under</w:t>
      </w:r>
      <w:r>
        <w:rPr>
          <w:color w:val="000000"/>
          <w:sz w:val="24"/>
        </w:rPr>
        <w:t xml:space="preserve"> </w:t>
      </w:r>
      <w:r>
        <w:rPr>
          <w:color w:val="000000"/>
          <w:sz w:val="24"/>
          <w:shd w:val="clear" w:color="auto" w:fill="D2D2D2"/>
        </w:rPr>
        <w:t>any other Union harmonisation legislation, all documents and certificates linked to those</w:t>
      </w:r>
      <w:r>
        <w:rPr>
          <w:color w:val="000000"/>
          <w:sz w:val="24"/>
        </w:rPr>
        <w:t xml:space="preserve"> </w:t>
      </w:r>
      <w:r>
        <w:rPr>
          <w:color w:val="000000"/>
          <w:sz w:val="24"/>
          <w:shd w:val="clear" w:color="auto" w:fill="D2D2D2"/>
        </w:rPr>
        <w:t>designations may be used to support their designation procedure under this Regulation, as</w:t>
      </w:r>
      <w:r>
        <w:rPr>
          <w:color w:val="000000"/>
          <w:sz w:val="24"/>
        </w:rPr>
        <w:t xml:space="preserve"> </w:t>
      </w:r>
      <w:r>
        <w:rPr>
          <w:color w:val="000000"/>
          <w:spacing w:val="-2"/>
          <w:sz w:val="24"/>
          <w:shd w:val="clear" w:color="auto" w:fill="D2D2D2"/>
        </w:rPr>
        <w:t>appropriate.</w:t>
      </w:r>
    </w:p>
    <w:p w14:paraId="449F5C4C" w14:textId="77777777" w:rsidR="0093429C" w:rsidRDefault="0093429C">
      <w:pPr>
        <w:pStyle w:val="BodyText"/>
        <w:spacing w:before="9"/>
        <w:rPr>
          <w:sz w:val="21"/>
        </w:rPr>
      </w:pPr>
    </w:p>
    <w:p w14:paraId="30A4AC4C" w14:textId="77777777" w:rsidR="0093429C" w:rsidRDefault="00000000">
      <w:pPr>
        <w:ind w:left="3856" w:right="3836" w:hanging="2"/>
        <w:jc w:val="center"/>
        <w:rPr>
          <w:i/>
          <w:sz w:val="24"/>
        </w:rPr>
      </w:pPr>
      <w:r>
        <w:rPr>
          <w:i/>
          <w:color w:val="000000"/>
          <w:sz w:val="24"/>
          <w:shd w:val="clear" w:color="auto" w:fill="D2D2D2"/>
        </w:rPr>
        <w:t>Article 32</w:t>
      </w:r>
      <w:r>
        <w:rPr>
          <w:i/>
          <w:color w:val="000000"/>
          <w:spacing w:val="80"/>
          <w:w w:val="150"/>
          <w:sz w:val="24"/>
        </w:rPr>
        <w:t xml:space="preserve"> </w:t>
      </w:r>
      <w:r>
        <w:rPr>
          <w:i/>
          <w:color w:val="000000"/>
          <w:sz w:val="24"/>
          <w:shd w:val="clear" w:color="auto" w:fill="D2D2D2"/>
        </w:rPr>
        <w:t>Notification</w:t>
      </w:r>
      <w:r>
        <w:rPr>
          <w:i/>
          <w:color w:val="000000"/>
          <w:spacing w:val="-15"/>
          <w:sz w:val="24"/>
          <w:shd w:val="clear" w:color="auto" w:fill="D2D2D2"/>
        </w:rPr>
        <w:t xml:space="preserve"> </w:t>
      </w:r>
      <w:r>
        <w:rPr>
          <w:i/>
          <w:color w:val="000000"/>
          <w:sz w:val="24"/>
          <w:shd w:val="clear" w:color="auto" w:fill="D2D2D2"/>
        </w:rPr>
        <w:t>procedure</w:t>
      </w:r>
    </w:p>
    <w:p w14:paraId="22783704" w14:textId="77777777" w:rsidR="0093429C" w:rsidRDefault="00000000">
      <w:pPr>
        <w:pStyle w:val="ListParagraph"/>
        <w:numPr>
          <w:ilvl w:val="0"/>
          <w:numId w:val="65"/>
        </w:numPr>
        <w:tabs>
          <w:tab w:val="left" w:pos="982"/>
          <w:tab w:val="left" w:pos="983"/>
        </w:tabs>
        <w:ind w:right="113"/>
        <w:jc w:val="both"/>
        <w:rPr>
          <w:sz w:val="24"/>
        </w:rPr>
      </w:pPr>
      <w:r>
        <w:rPr>
          <w:color w:val="000000"/>
          <w:sz w:val="24"/>
          <w:shd w:val="clear" w:color="auto" w:fill="D2D2D2"/>
        </w:rPr>
        <w:t xml:space="preserve">Notifying authorities may </w:t>
      </w:r>
      <w:r>
        <w:rPr>
          <w:b/>
          <w:color w:val="000000"/>
          <w:sz w:val="24"/>
          <w:shd w:val="clear" w:color="auto" w:fill="D2D2D2"/>
        </w:rPr>
        <w:t xml:space="preserve">only </w:t>
      </w:r>
      <w:r>
        <w:rPr>
          <w:color w:val="000000"/>
          <w:sz w:val="24"/>
          <w:shd w:val="clear" w:color="auto" w:fill="D2D2D2"/>
        </w:rPr>
        <w:t xml:space="preserve">notify </w:t>
      </w:r>
      <w:r>
        <w:rPr>
          <w:strike/>
          <w:color w:val="000000"/>
          <w:sz w:val="24"/>
          <w:shd w:val="clear" w:color="auto" w:fill="D2D2D2"/>
        </w:rPr>
        <w:t xml:space="preserve">only </w:t>
      </w:r>
      <w:r>
        <w:rPr>
          <w:color w:val="000000"/>
          <w:sz w:val="24"/>
          <w:shd w:val="clear" w:color="auto" w:fill="D2D2D2"/>
        </w:rPr>
        <w:t>conformity assessment bodies which have</w:t>
      </w:r>
      <w:r>
        <w:rPr>
          <w:color w:val="000000"/>
          <w:sz w:val="24"/>
        </w:rPr>
        <w:t xml:space="preserve"> </w:t>
      </w:r>
      <w:r>
        <w:rPr>
          <w:color w:val="000000"/>
          <w:sz w:val="24"/>
          <w:shd w:val="clear" w:color="auto" w:fill="D2D2D2"/>
        </w:rPr>
        <w:t>satisfied the requirements laid down in Article 33.</w:t>
      </w:r>
    </w:p>
    <w:p w14:paraId="42AFE29B" w14:textId="77777777" w:rsidR="0093429C" w:rsidRDefault="00000000">
      <w:pPr>
        <w:pStyle w:val="ListParagraph"/>
        <w:numPr>
          <w:ilvl w:val="0"/>
          <w:numId w:val="65"/>
        </w:numPr>
        <w:tabs>
          <w:tab w:val="left" w:pos="982"/>
          <w:tab w:val="left" w:pos="983"/>
        </w:tabs>
        <w:ind w:right="114"/>
        <w:jc w:val="both"/>
        <w:rPr>
          <w:sz w:val="24"/>
        </w:rPr>
      </w:pPr>
      <w:r>
        <w:rPr>
          <w:color w:val="000000"/>
          <w:sz w:val="24"/>
          <w:shd w:val="clear" w:color="auto" w:fill="D2D2D2"/>
        </w:rPr>
        <w:t xml:space="preserve">Notifying authorities shall notify </w:t>
      </w:r>
      <w:r>
        <w:rPr>
          <w:b/>
          <w:color w:val="000000"/>
          <w:sz w:val="24"/>
          <w:shd w:val="clear" w:color="auto" w:fill="D2D2D2"/>
        </w:rPr>
        <w:t xml:space="preserve">those bodies to </w:t>
      </w:r>
      <w:r>
        <w:rPr>
          <w:color w:val="000000"/>
          <w:sz w:val="24"/>
          <w:shd w:val="clear" w:color="auto" w:fill="D2D2D2"/>
        </w:rPr>
        <w:t>the Commission and the other Member</w:t>
      </w:r>
      <w:r>
        <w:rPr>
          <w:color w:val="000000"/>
          <w:sz w:val="24"/>
        </w:rPr>
        <w:t xml:space="preserve"> </w:t>
      </w:r>
      <w:r>
        <w:rPr>
          <w:color w:val="000000"/>
          <w:sz w:val="24"/>
          <w:shd w:val="clear" w:color="auto" w:fill="D2D2D2"/>
        </w:rPr>
        <w:t>States using the electronic notification tool developed and managed by the Commission.</w:t>
      </w:r>
    </w:p>
    <w:p w14:paraId="276B6A38" w14:textId="77777777" w:rsidR="0093429C" w:rsidRDefault="00000000">
      <w:pPr>
        <w:pStyle w:val="ListParagraph"/>
        <w:numPr>
          <w:ilvl w:val="0"/>
          <w:numId w:val="65"/>
        </w:numPr>
        <w:tabs>
          <w:tab w:val="left" w:pos="982"/>
          <w:tab w:val="left" w:pos="983"/>
        </w:tabs>
        <w:ind w:right="108"/>
        <w:jc w:val="both"/>
        <w:rPr>
          <w:sz w:val="24"/>
        </w:rPr>
      </w:pPr>
      <w:r>
        <w:rPr>
          <w:color w:val="000000"/>
          <w:sz w:val="24"/>
          <w:shd w:val="clear" w:color="auto" w:fill="D2D2D2"/>
        </w:rPr>
        <w:t xml:space="preserve">The notification </w:t>
      </w:r>
      <w:r>
        <w:rPr>
          <w:b/>
          <w:color w:val="000000"/>
          <w:sz w:val="24"/>
          <w:shd w:val="clear" w:color="auto" w:fill="D2D2D2"/>
        </w:rPr>
        <w:t xml:space="preserve">referrred to in paragraph 2 </w:t>
      </w:r>
      <w:r>
        <w:rPr>
          <w:color w:val="000000"/>
          <w:sz w:val="24"/>
          <w:shd w:val="clear" w:color="auto" w:fill="D2D2D2"/>
        </w:rPr>
        <w:t>shall include full details of the conformity</w:t>
      </w:r>
      <w:r>
        <w:rPr>
          <w:color w:val="000000"/>
          <w:sz w:val="24"/>
        </w:rPr>
        <w:t xml:space="preserve"> </w:t>
      </w:r>
      <w:r>
        <w:rPr>
          <w:color w:val="000000"/>
          <w:sz w:val="24"/>
          <w:shd w:val="clear" w:color="auto" w:fill="D2D2D2"/>
        </w:rPr>
        <w:t xml:space="preserve">assessment activities, the conformity assessment module or modules </w:t>
      </w:r>
      <w:r>
        <w:rPr>
          <w:strike/>
          <w:color w:val="000000"/>
          <w:sz w:val="24"/>
          <w:shd w:val="clear" w:color="auto" w:fill="D2D2D2"/>
        </w:rPr>
        <w:t>and the artificial</w:t>
      </w:r>
      <w:r>
        <w:rPr>
          <w:color w:val="000000"/>
          <w:sz w:val="24"/>
        </w:rPr>
        <w:t xml:space="preserve"> </w:t>
      </w:r>
      <w:r>
        <w:rPr>
          <w:strike/>
          <w:color w:val="000000"/>
          <w:sz w:val="24"/>
          <w:shd w:val="clear" w:color="auto" w:fill="D2D2D2"/>
        </w:rPr>
        <w:t xml:space="preserve">intelligence technologies concerned </w:t>
      </w:r>
      <w:r>
        <w:rPr>
          <w:b/>
          <w:color w:val="000000"/>
          <w:sz w:val="24"/>
          <w:shd w:val="clear" w:color="auto" w:fill="D2D2D2"/>
        </w:rPr>
        <w:t>and the relevant attestation of competence. Where</w:t>
      </w:r>
      <w:r>
        <w:rPr>
          <w:b/>
          <w:color w:val="000000"/>
          <w:spacing w:val="40"/>
          <w:sz w:val="24"/>
        </w:rPr>
        <w:t xml:space="preserve"> </w:t>
      </w:r>
      <w:r>
        <w:rPr>
          <w:b/>
          <w:color w:val="000000"/>
          <w:sz w:val="24"/>
          <w:shd w:val="clear" w:color="auto" w:fill="D2D2D2"/>
        </w:rPr>
        <w:t>a notification is not based on an accreditation certificate as referred to in Article 31</w:t>
      </w:r>
      <w:r>
        <w:rPr>
          <w:b/>
          <w:color w:val="000000"/>
          <w:sz w:val="24"/>
        </w:rPr>
        <w:t xml:space="preserve"> </w:t>
      </w:r>
      <w:r>
        <w:rPr>
          <w:b/>
          <w:color w:val="000000"/>
          <w:sz w:val="24"/>
          <w:shd w:val="clear" w:color="auto" w:fill="D2D2D2"/>
        </w:rPr>
        <w:t>(2), the notifying authority shall provide the Commission and the other Member</w:t>
      </w:r>
      <w:r>
        <w:rPr>
          <w:b/>
          <w:color w:val="000000"/>
          <w:sz w:val="24"/>
        </w:rPr>
        <w:t xml:space="preserve"> </w:t>
      </w:r>
      <w:r>
        <w:rPr>
          <w:b/>
          <w:color w:val="000000"/>
          <w:sz w:val="24"/>
          <w:shd w:val="clear" w:color="auto" w:fill="D2D2D2"/>
        </w:rPr>
        <w:t>States with documentary evidence which attests to the conformity assessment body's</w:t>
      </w:r>
      <w:r>
        <w:rPr>
          <w:b/>
          <w:color w:val="000000"/>
          <w:sz w:val="24"/>
        </w:rPr>
        <w:t xml:space="preserve"> </w:t>
      </w:r>
      <w:r>
        <w:rPr>
          <w:b/>
          <w:color w:val="000000"/>
          <w:sz w:val="24"/>
          <w:shd w:val="clear" w:color="auto" w:fill="D2D2D2"/>
        </w:rPr>
        <w:t>competence and the arrangements in place to ensure that that body will be monitored</w:t>
      </w:r>
      <w:r>
        <w:rPr>
          <w:b/>
          <w:color w:val="000000"/>
          <w:sz w:val="24"/>
        </w:rPr>
        <w:t xml:space="preserve"> </w:t>
      </w:r>
      <w:r>
        <w:rPr>
          <w:b/>
          <w:color w:val="000000"/>
          <w:sz w:val="24"/>
          <w:shd w:val="clear" w:color="auto" w:fill="D2D2D2"/>
        </w:rPr>
        <w:t>regularly and will continue to satisfy the requirements laid down in Article 33</w:t>
      </w:r>
      <w:r>
        <w:rPr>
          <w:color w:val="000000"/>
          <w:sz w:val="24"/>
          <w:shd w:val="clear" w:color="auto" w:fill="D2D2D2"/>
        </w:rPr>
        <w:t>.</w:t>
      </w:r>
    </w:p>
    <w:p w14:paraId="6BA3CA44" w14:textId="77777777" w:rsidR="0093429C" w:rsidRDefault="00000000">
      <w:pPr>
        <w:pStyle w:val="ListParagraph"/>
        <w:numPr>
          <w:ilvl w:val="0"/>
          <w:numId w:val="65"/>
        </w:numPr>
        <w:tabs>
          <w:tab w:val="left" w:pos="982"/>
          <w:tab w:val="left" w:pos="983"/>
        </w:tabs>
        <w:ind w:right="113"/>
        <w:jc w:val="both"/>
        <w:rPr>
          <w:b/>
          <w:sz w:val="24"/>
        </w:rPr>
      </w:pPr>
      <w:r>
        <w:rPr>
          <w:color w:val="000000"/>
          <w:sz w:val="24"/>
          <w:shd w:val="clear" w:color="auto" w:fill="D2D2D2"/>
        </w:rPr>
        <w:t>The conformity assessment body concerned may perform the activities of a notified body</w:t>
      </w:r>
      <w:r>
        <w:rPr>
          <w:color w:val="000000"/>
          <w:sz w:val="24"/>
        </w:rPr>
        <w:t xml:space="preserve"> </w:t>
      </w:r>
      <w:r>
        <w:rPr>
          <w:color w:val="000000"/>
          <w:sz w:val="24"/>
          <w:shd w:val="clear" w:color="auto" w:fill="D2D2D2"/>
        </w:rPr>
        <w:t xml:space="preserve">only </w:t>
      </w:r>
      <w:r>
        <w:rPr>
          <w:strike/>
          <w:color w:val="000000"/>
          <w:sz w:val="24"/>
          <w:shd w:val="clear" w:color="auto" w:fill="D2D2D2"/>
        </w:rPr>
        <w:t xml:space="preserve">where </w:t>
      </w:r>
      <w:r>
        <w:rPr>
          <w:b/>
          <w:color w:val="000000"/>
          <w:sz w:val="24"/>
          <w:shd w:val="clear" w:color="auto" w:fill="D2D2D2"/>
        </w:rPr>
        <w:t>where no objections are raised by the Commission or the other Member</w:t>
      </w:r>
      <w:r>
        <w:rPr>
          <w:b/>
          <w:color w:val="000000"/>
          <w:sz w:val="24"/>
        </w:rPr>
        <w:t xml:space="preserve"> </w:t>
      </w:r>
      <w:r>
        <w:rPr>
          <w:b/>
          <w:color w:val="000000"/>
          <w:sz w:val="24"/>
          <w:shd w:val="clear" w:color="auto" w:fill="D2D2D2"/>
        </w:rPr>
        <w:t>States within two weeks of a notification by a notifying authority where it includes an</w:t>
      </w:r>
      <w:r>
        <w:rPr>
          <w:b/>
          <w:color w:val="000000"/>
          <w:sz w:val="24"/>
        </w:rPr>
        <w:t xml:space="preserve"> </w:t>
      </w:r>
      <w:r>
        <w:rPr>
          <w:b/>
          <w:color w:val="000000"/>
          <w:sz w:val="24"/>
          <w:shd w:val="clear" w:color="auto" w:fill="D2D2D2"/>
        </w:rPr>
        <w:t>accreditation certificate referred to in Article 31(2), or within two months of a</w:t>
      </w:r>
      <w:r>
        <w:rPr>
          <w:b/>
          <w:color w:val="000000"/>
          <w:sz w:val="24"/>
        </w:rPr>
        <w:t xml:space="preserve"> </w:t>
      </w:r>
      <w:r>
        <w:rPr>
          <w:b/>
          <w:color w:val="000000"/>
          <w:sz w:val="24"/>
          <w:shd w:val="clear" w:color="auto" w:fill="D2D2D2"/>
        </w:rPr>
        <w:t>notification</w:t>
      </w:r>
      <w:r>
        <w:rPr>
          <w:b/>
          <w:color w:val="000000"/>
          <w:spacing w:val="67"/>
          <w:sz w:val="24"/>
          <w:shd w:val="clear" w:color="auto" w:fill="D2D2D2"/>
        </w:rPr>
        <w:t xml:space="preserve"> </w:t>
      </w:r>
      <w:r>
        <w:rPr>
          <w:b/>
          <w:color w:val="000000"/>
          <w:sz w:val="24"/>
          <w:shd w:val="clear" w:color="auto" w:fill="D2D2D2"/>
        </w:rPr>
        <w:t>by</w:t>
      </w:r>
      <w:r>
        <w:rPr>
          <w:b/>
          <w:color w:val="000000"/>
          <w:spacing w:val="68"/>
          <w:sz w:val="24"/>
          <w:shd w:val="clear" w:color="auto" w:fill="D2D2D2"/>
        </w:rPr>
        <w:t xml:space="preserve"> </w:t>
      </w:r>
      <w:r>
        <w:rPr>
          <w:b/>
          <w:color w:val="000000"/>
          <w:sz w:val="24"/>
          <w:shd w:val="clear" w:color="auto" w:fill="D2D2D2"/>
        </w:rPr>
        <w:t>the</w:t>
      </w:r>
      <w:r>
        <w:rPr>
          <w:b/>
          <w:color w:val="000000"/>
          <w:spacing w:val="65"/>
          <w:sz w:val="24"/>
          <w:shd w:val="clear" w:color="auto" w:fill="D2D2D2"/>
        </w:rPr>
        <w:t xml:space="preserve"> </w:t>
      </w:r>
      <w:r>
        <w:rPr>
          <w:b/>
          <w:color w:val="000000"/>
          <w:sz w:val="24"/>
          <w:shd w:val="clear" w:color="auto" w:fill="D2D2D2"/>
        </w:rPr>
        <w:t>notifying</w:t>
      </w:r>
      <w:r>
        <w:rPr>
          <w:b/>
          <w:color w:val="000000"/>
          <w:spacing w:val="66"/>
          <w:sz w:val="24"/>
          <w:shd w:val="clear" w:color="auto" w:fill="D2D2D2"/>
        </w:rPr>
        <w:t xml:space="preserve"> </w:t>
      </w:r>
      <w:r>
        <w:rPr>
          <w:b/>
          <w:color w:val="000000"/>
          <w:sz w:val="24"/>
          <w:shd w:val="clear" w:color="auto" w:fill="D2D2D2"/>
        </w:rPr>
        <w:t>authority</w:t>
      </w:r>
      <w:r>
        <w:rPr>
          <w:b/>
          <w:color w:val="000000"/>
          <w:spacing w:val="67"/>
          <w:sz w:val="24"/>
          <w:shd w:val="clear" w:color="auto" w:fill="D2D2D2"/>
        </w:rPr>
        <w:t xml:space="preserve">  </w:t>
      </w:r>
      <w:r>
        <w:rPr>
          <w:b/>
          <w:color w:val="000000"/>
          <w:sz w:val="24"/>
          <w:shd w:val="clear" w:color="auto" w:fill="D2D2D2"/>
        </w:rPr>
        <w:t>where</w:t>
      </w:r>
      <w:r>
        <w:rPr>
          <w:b/>
          <w:color w:val="000000"/>
          <w:spacing w:val="67"/>
          <w:sz w:val="24"/>
          <w:shd w:val="clear" w:color="auto" w:fill="D2D2D2"/>
        </w:rPr>
        <w:t xml:space="preserve"> </w:t>
      </w:r>
      <w:r>
        <w:rPr>
          <w:b/>
          <w:color w:val="000000"/>
          <w:sz w:val="24"/>
          <w:shd w:val="clear" w:color="auto" w:fill="D2D2D2"/>
        </w:rPr>
        <w:t>it</w:t>
      </w:r>
      <w:r>
        <w:rPr>
          <w:b/>
          <w:color w:val="000000"/>
          <w:spacing w:val="68"/>
          <w:sz w:val="24"/>
          <w:shd w:val="clear" w:color="auto" w:fill="D2D2D2"/>
        </w:rPr>
        <w:t xml:space="preserve"> </w:t>
      </w:r>
      <w:r>
        <w:rPr>
          <w:b/>
          <w:color w:val="000000"/>
          <w:sz w:val="24"/>
          <w:shd w:val="clear" w:color="auto" w:fill="D2D2D2"/>
        </w:rPr>
        <w:t>includes</w:t>
      </w:r>
      <w:r>
        <w:rPr>
          <w:b/>
          <w:color w:val="000000"/>
          <w:spacing w:val="66"/>
          <w:sz w:val="24"/>
          <w:shd w:val="clear" w:color="auto" w:fill="D2D2D2"/>
        </w:rPr>
        <w:t xml:space="preserve"> </w:t>
      </w:r>
      <w:r>
        <w:rPr>
          <w:b/>
          <w:color w:val="000000"/>
          <w:sz w:val="24"/>
          <w:shd w:val="clear" w:color="auto" w:fill="D2D2D2"/>
        </w:rPr>
        <w:t>documentary</w:t>
      </w:r>
      <w:r>
        <w:rPr>
          <w:b/>
          <w:color w:val="000000"/>
          <w:spacing w:val="68"/>
          <w:sz w:val="24"/>
          <w:shd w:val="clear" w:color="auto" w:fill="D2D2D2"/>
        </w:rPr>
        <w:t xml:space="preserve"> </w:t>
      </w:r>
      <w:r>
        <w:rPr>
          <w:b/>
          <w:color w:val="000000"/>
          <w:sz w:val="24"/>
          <w:shd w:val="clear" w:color="auto" w:fill="D2D2D2"/>
        </w:rPr>
        <w:t>evidence</w:t>
      </w:r>
    </w:p>
    <w:p w14:paraId="05938B44" w14:textId="77777777" w:rsidR="0093429C" w:rsidRDefault="0093429C">
      <w:pPr>
        <w:jc w:val="both"/>
        <w:rPr>
          <w:sz w:val="24"/>
        </w:rPr>
        <w:sectPr w:rsidR="0093429C">
          <w:pgSz w:w="11910" w:h="16840"/>
          <w:pgMar w:top="1020" w:right="1020" w:bottom="1320" w:left="1000" w:header="0" w:footer="1130" w:gutter="0"/>
          <w:cols w:space="720"/>
        </w:sectPr>
      </w:pPr>
    </w:p>
    <w:p w14:paraId="08526D39" w14:textId="77777777" w:rsidR="0093429C" w:rsidRDefault="00000000">
      <w:pPr>
        <w:spacing w:before="77"/>
        <w:ind w:left="982"/>
        <w:rPr>
          <w:sz w:val="24"/>
        </w:rPr>
      </w:pPr>
      <w:r>
        <w:rPr>
          <w:b/>
          <w:color w:val="000000"/>
          <w:sz w:val="24"/>
          <w:shd w:val="clear" w:color="auto" w:fill="D2D2D2"/>
        </w:rPr>
        <w:lastRenderedPageBreak/>
        <w:t>referred</w:t>
      </w:r>
      <w:r>
        <w:rPr>
          <w:b/>
          <w:color w:val="000000"/>
          <w:spacing w:val="36"/>
          <w:sz w:val="24"/>
          <w:shd w:val="clear" w:color="auto" w:fill="D2D2D2"/>
        </w:rPr>
        <w:t xml:space="preserve"> </w:t>
      </w:r>
      <w:r>
        <w:rPr>
          <w:b/>
          <w:color w:val="000000"/>
          <w:sz w:val="24"/>
          <w:shd w:val="clear" w:color="auto" w:fill="D2D2D2"/>
        </w:rPr>
        <w:t>to</w:t>
      </w:r>
      <w:r>
        <w:rPr>
          <w:b/>
          <w:color w:val="000000"/>
          <w:spacing w:val="35"/>
          <w:sz w:val="24"/>
          <w:shd w:val="clear" w:color="auto" w:fill="D2D2D2"/>
        </w:rPr>
        <w:t xml:space="preserve"> </w:t>
      </w:r>
      <w:r>
        <w:rPr>
          <w:b/>
          <w:color w:val="000000"/>
          <w:sz w:val="24"/>
          <w:shd w:val="clear" w:color="auto" w:fill="D2D2D2"/>
        </w:rPr>
        <w:t>in</w:t>
      </w:r>
      <w:r>
        <w:rPr>
          <w:b/>
          <w:color w:val="000000"/>
          <w:spacing w:val="37"/>
          <w:sz w:val="24"/>
          <w:shd w:val="clear" w:color="auto" w:fill="D2D2D2"/>
        </w:rPr>
        <w:t xml:space="preserve"> </w:t>
      </w:r>
      <w:r>
        <w:rPr>
          <w:b/>
          <w:color w:val="000000"/>
          <w:sz w:val="24"/>
          <w:shd w:val="clear" w:color="auto" w:fill="D2D2D2"/>
        </w:rPr>
        <w:t>Article</w:t>
      </w:r>
      <w:r>
        <w:rPr>
          <w:b/>
          <w:color w:val="000000"/>
          <w:spacing w:val="38"/>
          <w:sz w:val="24"/>
          <w:shd w:val="clear" w:color="auto" w:fill="D2D2D2"/>
        </w:rPr>
        <w:t xml:space="preserve"> </w:t>
      </w:r>
      <w:r>
        <w:rPr>
          <w:b/>
          <w:color w:val="000000"/>
          <w:sz w:val="24"/>
          <w:shd w:val="clear" w:color="auto" w:fill="D2D2D2"/>
        </w:rPr>
        <w:t>31(3)</w:t>
      </w:r>
      <w:r>
        <w:rPr>
          <w:b/>
          <w:color w:val="000000"/>
          <w:spacing w:val="80"/>
          <w:w w:val="150"/>
          <w:sz w:val="24"/>
          <w:shd w:val="clear" w:color="auto" w:fill="D2D2D2"/>
        </w:rPr>
        <w:t xml:space="preserve"> </w:t>
      </w:r>
      <w:r>
        <w:rPr>
          <w:strike/>
          <w:color w:val="000000"/>
          <w:sz w:val="24"/>
          <w:shd w:val="clear" w:color="auto" w:fill="D2D2D2"/>
        </w:rPr>
        <w:t>no</w:t>
      </w:r>
      <w:r>
        <w:rPr>
          <w:strike/>
          <w:color w:val="000000"/>
          <w:spacing w:val="36"/>
          <w:sz w:val="24"/>
          <w:shd w:val="clear" w:color="auto" w:fill="D2D2D2"/>
        </w:rPr>
        <w:t xml:space="preserve"> </w:t>
      </w:r>
      <w:r>
        <w:rPr>
          <w:strike/>
          <w:color w:val="000000"/>
          <w:sz w:val="24"/>
          <w:shd w:val="clear" w:color="auto" w:fill="D2D2D2"/>
        </w:rPr>
        <w:t>objections</w:t>
      </w:r>
      <w:r>
        <w:rPr>
          <w:strike/>
          <w:color w:val="000000"/>
          <w:spacing w:val="36"/>
          <w:sz w:val="24"/>
          <w:shd w:val="clear" w:color="auto" w:fill="D2D2D2"/>
        </w:rPr>
        <w:t xml:space="preserve"> </w:t>
      </w:r>
      <w:r>
        <w:rPr>
          <w:strike/>
          <w:color w:val="000000"/>
          <w:sz w:val="24"/>
          <w:shd w:val="clear" w:color="auto" w:fill="D2D2D2"/>
        </w:rPr>
        <w:t>are</w:t>
      </w:r>
      <w:r>
        <w:rPr>
          <w:strike/>
          <w:color w:val="000000"/>
          <w:spacing w:val="37"/>
          <w:sz w:val="24"/>
          <w:shd w:val="clear" w:color="auto" w:fill="D2D2D2"/>
        </w:rPr>
        <w:t xml:space="preserve"> </w:t>
      </w:r>
      <w:r>
        <w:rPr>
          <w:strike/>
          <w:color w:val="000000"/>
          <w:sz w:val="24"/>
          <w:shd w:val="clear" w:color="auto" w:fill="D2D2D2"/>
        </w:rPr>
        <w:t>raised</w:t>
      </w:r>
      <w:r>
        <w:rPr>
          <w:strike/>
          <w:color w:val="000000"/>
          <w:spacing w:val="36"/>
          <w:sz w:val="24"/>
          <w:shd w:val="clear" w:color="auto" w:fill="D2D2D2"/>
        </w:rPr>
        <w:t xml:space="preserve"> </w:t>
      </w:r>
      <w:r>
        <w:rPr>
          <w:strike/>
          <w:color w:val="000000"/>
          <w:sz w:val="24"/>
          <w:shd w:val="clear" w:color="auto" w:fill="D2D2D2"/>
        </w:rPr>
        <w:t>by</w:t>
      </w:r>
      <w:r>
        <w:rPr>
          <w:strike/>
          <w:color w:val="000000"/>
          <w:spacing w:val="31"/>
          <w:sz w:val="24"/>
          <w:shd w:val="clear" w:color="auto" w:fill="D2D2D2"/>
        </w:rPr>
        <w:t xml:space="preserve"> </w:t>
      </w:r>
      <w:r>
        <w:rPr>
          <w:strike/>
          <w:color w:val="000000"/>
          <w:sz w:val="24"/>
          <w:shd w:val="clear" w:color="auto" w:fill="D2D2D2"/>
        </w:rPr>
        <w:t>the</w:t>
      </w:r>
      <w:r>
        <w:rPr>
          <w:strike/>
          <w:color w:val="000000"/>
          <w:spacing w:val="35"/>
          <w:sz w:val="24"/>
          <w:shd w:val="clear" w:color="auto" w:fill="D2D2D2"/>
        </w:rPr>
        <w:t xml:space="preserve"> </w:t>
      </w:r>
      <w:r>
        <w:rPr>
          <w:strike/>
          <w:color w:val="000000"/>
          <w:sz w:val="24"/>
          <w:shd w:val="clear" w:color="auto" w:fill="D2D2D2"/>
        </w:rPr>
        <w:t>Commission</w:t>
      </w:r>
      <w:r>
        <w:rPr>
          <w:strike/>
          <w:color w:val="000000"/>
          <w:spacing w:val="36"/>
          <w:sz w:val="24"/>
          <w:shd w:val="clear" w:color="auto" w:fill="D2D2D2"/>
        </w:rPr>
        <w:t xml:space="preserve"> </w:t>
      </w:r>
      <w:r>
        <w:rPr>
          <w:strike/>
          <w:color w:val="000000"/>
          <w:sz w:val="24"/>
          <w:shd w:val="clear" w:color="auto" w:fill="D2D2D2"/>
        </w:rPr>
        <w:t>or</w:t>
      </w:r>
      <w:r>
        <w:rPr>
          <w:strike/>
          <w:color w:val="000000"/>
          <w:spacing w:val="35"/>
          <w:sz w:val="24"/>
          <w:shd w:val="clear" w:color="auto" w:fill="D2D2D2"/>
        </w:rPr>
        <w:t xml:space="preserve"> </w:t>
      </w:r>
      <w:r>
        <w:rPr>
          <w:strike/>
          <w:color w:val="000000"/>
          <w:sz w:val="24"/>
          <w:shd w:val="clear" w:color="auto" w:fill="D2D2D2"/>
        </w:rPr>
        <w:t>the</w:t>
      </w:r>
      <w:r>
        <w:rPr>
          <w:strike/>
          <w:color w:val="000000"/>
          <w:spacing w:val="35"/>
          <w:sz w:val="24"/>
          <w:shd w:val="clear" w:color="auto" w:fill="D2D2D2"/>
        </w:rPr>
        <w:t xml:space="preserve"> </w:t>
      </w:r>
      <w:r>
        <w:rPr>
          <w:strike/>
          <w:color w:val="000000"/>
          <w:sz w:val="24"/>
          <w:shd w:val="clear" w:color="auto" w:fill="D2D2D2"/>
        </w:rPr>
        <w:t>other</w:t>
      </w:r>
      <w:r>
        <w:rPr>
          <w:color w:val="000000"/>
          <w:sz w:val="24"/>
        </w:rPr>
        <w:t xml:space="preserve"> </w:t>
      </w:r>
      <w:r>
        <w:rPr>
          <w:strike/>
          <w:color w:val="000000"/>
          <w:sz w:val="24"/>
          <w:shd w:val="clear" w:color="auto" w:fill="D2D2D2"/>
        </w:rPr>
        <w:t>Member States within one month of a notification</w:t>
      </w:r>
      <w:r>
        <w:rPr>
          <w:color w:val="000000"/>
          <w:sz w:val="24"/>
          <w:shd w:val="clear" w:color="auto" w:fill="D2D2D2"/>
        </w:rPr>
        <w:t>.</w:t>
      </w:r>
    </w:p>
    <w:p w14:paraId="4FEACF57" w14:textId="77777777" w:rsidR="0093429C" w:rsidRDefault="00000000">
      <w:pPr>
        <w:pStyle w:val="ListParagraph"/>
        <w:numPr>
          <w:ilvl w:val="0"/>
          <w:numId w:val="65"/>
        </w:numPr>
        <w:tabs>
          <w:tab w:val="left" w:pos="982"/>
          <w:tab w:val="left" w:pos="983"/>
        </w:tabs>
        <w:ind w:right="111"/>
        <w:jc w:val="both"/>
        <w:rPr>
          <w:sz w:val="24"/>
        </w:rPr>
      </w:pPr>
      <w:r>
        <w:rPr>
          <w:color w:val="000000"/>
          <w:sz w:val="24"/>
          <w:shd w:val="clear" w:color="auto" w:fill="D2D2D2"/>
        </w:rPr>
        <w:t>Notifying authorities shall notify the Commission and the other Member States of any</w:t>
      </w:r>
      <w:r>
        <w:rPr>
          <w:color w:val="000000"/>
          <w:sz w:val="24"/>
        </w:rPr>
        <w:t xml:space="preserve"> </w:t>
      </w:r>
      <w:r>
        <w:rPr>
          <w:color w:val="000000"/>
          <w:sz w:val="24"/>
          <w:shd w:val="clear" w:color="auto" w:fill="D2D2D2"/>
        </w:rPr>
        <w:t xml:space="preserve">subsequent relevant changes to the notification </w:t>
      </w:r>
      <w:r>
        <w:rPr>
          <w:b/>
          <w:color w:val="000000"/>
          <w:sz w:val="24"/>
          <w:shd w:val="clear" w:color="auto" w:fill="D2D2D2"/>
        </w:rPr>
        <w:t>referred to in this Article without undue</w:t>
      </w:r>
      <w:r>
        <w:rPr>
          <w:b/>
          <w:color w:val="000000"/>
          <w:sz w:val="24"/>
        </w:rPr>
        <w:t xml:space="preserve"> </w:t>
      </w:r>
      <w:r>
        <w:rPr>
          <w:b/>
          <w:color w:val="000000"/>
          <w:spacing w:val="-2"/>
          <w:sz w:val="24"/>
          <w:shd w:val="clear" w:color="auto" w:fill="D2D2D2"/>
        </w:rPr>
        <w:t>delay</w:t>
      </w:r>
      <w:r>
        <w:rPr>
          <w:color w:val="000000"/>
          <w:spacing w:val="-2"/>
          <w:sz w:val="24"/>
          <w:shd w:val="clear" w:color="auto" w:fill="D2D2D2"/>
        </w:rPr>
        <w:t>.</w:t>
      </w:r>
    </w:p>
    <w:p w14:paraId="566F84B2" w14:textId="77777777" w:rsidR="0093429C" w:rsidRDefault="0093429C">
      <w:pPr>
        <w:pStyle w:val="BodyText"/>
        <w:spacing w:before="8"/>
        <w:rPr>
          <w:sz w:val="21"/>
        </w:rPr>
      </w:pPr>
    </w:p>
    <w:p w14:paraId="0F429422"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33</w:t>
      </w:r>
    </w:p>
    <w:p w14:paraId="08398C4F" w14:textId="77777777" w:rsidR="0093429C" w:rsidRDefault="00000000">
      <w:pPr>
        <w:ind w:left="192" w:right="175"/>
        <w:jc w:val="center"/>
        <w:rPr>
          <w:i/>
          <w:sz w:val="24"/>
        </w:rPr>
      </w:pPr>
      <w:r>
        <w:rPr>
          <w:rFonts w:ascii="TimesNewRomanPS-BoldItalicMT"/>
          <w:b/>
          <w:i/>
          <w:color w:val="000000"/>
          <w:sz w:val="24"/>
          <w:shd w:val="clear" w:color="auto" w:fill="D2D2D2"/>
        </w:rPr>
        <w:t>Requirements</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relating</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to</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n</w:t>
      </w:r>
      <w:r>
        <w:rPr>
          <w:i/>
          <w:strike/>
          <w:color w:val="000000"/>
          <w:sz w:val="24"/>
          <w:shd w:val="clear" w:color="auto" w:fill="D2D2D2"/>
        </w:rPr>
        <w:t>N</w:t>
      </w:r>
      <w:r>
        <w:rPr>
          <w:i/>
          <w:color w:val="000000"/>
          <w:sz w:val="24"/>
          <w:shd w:val="clear" w:color="auto" w:fill="D2D2D2"/>
        </w:rPr>
        <w:t xml:space="preserve">otified </w:t>
      </w:r>
      <w:r>
        <w:rPr>
          <w:i/>
          <w:color w:val="000000"/>
          <w:spacing w:val="-2"/>
          <w:sz w:val="24"/>
          <w:shd w:val="clear" w:color="auto" w:fill="D2D2D2"/>
        </w:rPr>
        <w:t>bodies</w:t>
      </w:r>
    </w:p>
    <w:p w14:paraId="7E748D76" w14:textId="77777777" w:rsidR="0093429C" w:rsidRDefault="00000000">
      <w:pPr>
        <w:pStyle w:val="ListParagraph"/>
        <w:numPr>
          <w:ilvl w:val="0"/>
          <w:numId w:val="64"/>
        </w:numPr>
        <w:tabs>
          <w:tab w:val="left" w:pos="982"/>
          <w:tab w:val="left" w:pos="983"/>
        </w:tabs>
        <w:spacing w:line="242" w:lineRule="auto"/>
        <w:ind w:right="111"/>
        <w:jc w:val="both"/>
        <w:rPr>
          <w:b/>
          <w:sz w:val="24"/>
        </w:rPr>
      </w:pPr>
      <w:r>
        <w:rPr>
          <w:strike/>
          <w:color w:val="000000"/>
          <w:sz w:val="24"/>
          <w:shd w:val="clear" w:color="auto" w:fill="D2D2D2"/>
        </w:rPr>
        <w:t>Notified bodies shall verify the conformity of high-risk AI system in accordance with the</w:t>
      </w:r>
      <w:r>
        <w:rPr>
          <w:color w:val="000000"/>
          <w:sz w:val="24"/>
        </w:rPr>
        <w:t xml:space="preserve"> </w:t>
      </w:r>
      <w:r>
        <w:rPr>
          <w:strike/>
          <w:color w:val="000000"/>
          <w:sz w:val="24"/>
          <w:shd w:val="clear" w:color="auto" w:fill="D2D2D2"/>
        </w:rPr>
        <w:t xml:space="preserve">conformity assessment procedures referred to in Article 43. </w:t>
      </w:r>
      <w:r>
        <w:rPr>
          <w:b/>
          <w:color w:val="000000"/>
          <w:sz w:val="24"/>
          <w:shd w:val="clear" w:color="auto" w:fill="D2D2D2"/>
        </w:rPr>
        <w:t>A notified body shall be</w:t>
      </w:r>
      <w:r>
        <w:rPr>
          <w:b/>
          <w:color w:val="000000"/>
          <w:sz w:val="24"/>
        </w:rPr>
        <w:t xml:space="preserve"> </w:t>
      </w:r>
      <w:r>
        <w:rPr>
          <w:b/>
          <w:color w:val="000000"/>
          <w:sz w:val="24"/>
          <w:shd w:val="clear" w:color="auto" w:fill="D2D2D2"/>
        </w:rPr>
        <w:t>established under national law and have legal personality.</w:t>
      </w:r>
    </w:p>
    <w:p w14:paraId="5863F136" w14:textId="77777777" w:rsidR="0093429C" w:rsidRDefault="00000000">
      <w:pPr>
        <w:pStyle w:val="ListParagraph"/>
        <w:numPr>
          <w:ilvl w:val="0"/>
          <w:numId w:val="64"/>
        </w:numPr>
        <w:tabs>
          <w:tab w:val="left" w:pos="982"/>
          <w:tab w:val="left" w:pos="983"/>
        </w:tabs>
        <w:spacing w:before="232"/>
        <w:ind w:right="118"/>
        <w:jc w:val="both"/>
        <w:rPr>
          <w:sz w:val="24"/>
        </w:rPr>
      </w:pPr>
      <w:r>
        <w:rPr>
          <w:color w:val="000000"/>
          <w:sz w:val="24"/>
          <w:shd w:val="clear" w:color="auto" w:fill="D2D2D2"/>
        </w:rPr>
        <w:t>Notified bodies shall satisfy</w:t>
      </w:r>
      <w:r>
        <w:rPr>
          <w:color w:val="000000"/>
          <w:spacing w:val="-4"/>
          <w:sz w:val="24"/>
          <w:shd w:val="clear" w:color="auto" w:fill="D2D2D2"/>
        </w:rPr>
        <w:t xml:space="preserve"> </w:t>
      </w:r>
      <w:r>
        <w:rPr>
          <w:color w:val="000000"/>
          <w:sz w:val="24"/>
          <w:shd w:val="clear" w:color="auto" w:fill="D2D2D2"/>
        </w:rPr>
        <w:t>the organisational, quality</w:t>
      </w:r>
      <w:r>
        <w:rPr>
          <w:color w:val="000000"/>
          <w:spacing w:val="-4"/>
          <w:sz w:val="24"/>
          <w:shd w:val="clear" w:color="auto" w:fill="D2D2D2"/>
        </w:rPr>
        <w:t xml:space="preserve"> </w:t>
      </w:r>
      <w:r>
        <w:rPr>
          <w:color w:val="000000"/>
          <w:sz w:val="24"/>
          <w:shd w:val="clear" w:color="auto" w:fill="D2D2D2"/>
        </w:rPr>
        <w:t>management, resources and process</w:t>
      </w:r>
      <w:r>
        <w:rPr>
          <w:color w:val="000000"/>
          <w:sz w:val="24"/>
        </w:rPr>
        <w:t xml:space="preserve"> </w:t>
      </w:r>
      <w:r>
        <w:rPr>
          <w:color w:val="000000"/>
          <w:sz w:val="24"/>
          <w:shd w:val="clear" w:color="auto" w:fill="D2D2D2"/>
        </w:rPr>
        <w:t>requirements that are necessary to fulfil their tasks.</w:t>
      </w:r>
    </w:p>
    <w:p w14:paraId="0B9A638B" w14:textId="77777777" w:rsidR="0093429C" w:rsidRDefault="00000000">
      <w:pPr>
        <w:pStyle w:val="ListParagraph"/>
        <w:numPr>
          <w:ilvl w:val="0"/>
          <w:numId w:val="64"/>
        </w:numPr>
        <w:tabs>
          <w:tab w:val="left" w:pos="982"/>
          <w:tab w:val="left" w:pos="983"/>
        </w:tabs>
        <w:ind w:right="113"/>
        <w:jc w:val="both"/>
        <w:rPr>
          <w:sz w:val="24"/>
        </w:rPr>
      </w:pPr>
      <w:r>
        <w:rPr>
          <w:color w:val="000000"/>
          <w:sz w:val="24"/>
          <w:shd w:val="clear" w:color="auto" w:fill="D2D2D2"/>
        </w:rPr>
        <w:t>The organisational structure, allocation of responsibilities, reporting lines and operation of</w:t>
      </w:r>
      <w:r>
        <w:rPr>
          <w:color w:val="000000"/>
          <w:sz w:val="24"/>
        </w:rPr>
        <w:t xml:space="preserve"> </w:t>
      </w:r>
      <w:r>
        <w:rPr>
          <w:color w:val="000000"/>
          <w:sz w:val="24"/>
          <w:shd w:val="clear" w:color="auto" w:fill="D2D2D2"/>
        </w:rPr>
        <w:t>notified bodies shall be such as to ensure that there is confidence in the performance by</w:t>
      </w:r>
      <w:r>
        <w:rPr>
          <w:color w:val="000000"/>
          <w:spacing w:val="40"/>
          <w:sz w:val="24"/>
        </w:rPr>
        <w:t xml:space="preserve"> </w:t>
      </w:r>
      <w:r>
        <w:rPr>
          <w:color w:val="000000"/>
          <w:sz w:val="24"/>
          <w:shd w:val="clear" w:color="auto" w:fill="D2D2D2"/>
        </w:rPr>
        <w:t>and in the results of the conformity assessment activities that the notified bodies conduct.</w:t>
      </w:r>
    </w:p>
    <w:p w14:paraId="6376F69D" w14:textId="77777777" w:rsidR="0093429C" w:rsidRDefault="00000000">
      <w:pPr>
        <w:pStyle w:val="ListParagraph"/>
        <w:numPr>
          <w:ilvl w:val="0"/>
          <w:numId w:val="64"/>
        </w:numPr>
        <w:tabs>
          <w:tab w:val="left" w:pos="982"/>
          <w:tab w:val="left" w:pos="983"/>
        </w:tabs>
        <w:ind w:right="110"/>
        <w:jc w:val="both"/>
        <w:rPr>
          <w:sz w:val="24"/>
        </w:rPr>
      </w:pPr>
      <w:r>
        <w:rPr>
          <w:color w:val="000000"/>
          <w:sz w:val="24"/>
          <w:shd w:val="clear" w:color="auto" w:fill="D2D2D2"/>
        </w:rPr>
        <w:t>Notified bodies shall be independent of the provider of a high-risk AI system in relation to</w:t>
      </w:r>
      <w:r>
        <w:rPr>
          <w:color w:val="000000"/>
          <w:sz w:val="24"/>
        </w:rPr>
        <w:t xml:space="preserve"> </w:t>
      </w:r>
      <w:r>
        <w:rPr>
          <w:color w:val="000000"/>
          <w:sz w:val="24"/>
          <w:shd w:val="clear" w:color="auto" w:fill="D2D2D2"/>
        </w:rPr>
        <w:t>which it performs conformity assessment activities. Notified bodies shall also be</w:t>
      </w:r>
      <w:r>
        <w:rPr>
          <w:color w:val="000000"/>
          <w:sz w:val="24"/>
        </w:rPr>
        <w:t xml:space="preserve"> </w:t>
      </w:r>
      <w:r>
        <w:rPr>
          <w:color w:val="000000"/>
          <w:sz w:val="24"/>
          <w:shd w:val="clear" w:color="auto" w:fill="D2D2D2"/>
        </w:rPr>
        <w:t>independent of any other operator having an economic interest in the high-risk AI system</w:t>
      </w:r>
      <w:r>
        <w:rPr>
          <w:color w:val="000000"/>
          <w:sz w:val="24"/>
        </w:rPr>
        <w:t xml:space="preserve"> </w:t>
      </w:r>
      <w:r>
        <w:rPr>
          <w:color w:val="000000"/>
          <w:sz w:val="24"/>
          <w:shd w:val="clear" w:color="auto" w:fill="D2D2D2"/>
        </w:rPr>
        <w:t>that is assessed, as well as of any competitors of the provider.</w:t>
      </w:r>
    </w:p>
    <w:p w14:paraId="53C727C1" w14:textId="77777777" w:rsidR="0093429C" w:rsidRDefault="00000000">
      <w:pPr>
        <w:pStyle w:val="ListParagraph"/>
        <w:numPr>
          <w:ilvl w:val="0"/>
          <w:numId w:val="64"/>
        </w:numPr>
        <w:tabs>
          <w:tab w:val="left" w:pos="982"/>
          <w:tab w:val="left" w:pos="983"/>
        </w:tabs>
        <w:ind w:right="106"/>
        <w:jc w:val="both"/>
        <w:rPr>
          <w:sz w:val="24"/>
        </w:rPr>
      </w:pPr>
      <w:r>
        <w:rPr>
          <w:color w:val="000000"/>
          <w:sz w:val="24"/>
          <w:shd w:val="clear" w:color="auto" w:fill="D2D2D2"/>
        </w:rPr>
        <w:t>Notified bodies shall be organised and operated so as to safeguard the independence,</w:t>
      </w:r>
      <w:r>
        <w:rPr>
          <w:color w:val="000000"/>
          <w:sz w:val="24"/>
        </w:rPr>
        <w:t xml:space="preserve"> </w:t>
      </w:r>
      <w:r>
        <w:rPr>
          <w:color w:val="000000"/>
          <w:sz w:val="24"/>
          <w:shd w:val="clear" w:color="auto" w:fill="D2D2D2"/>
        </w:rPr>
        <w:t>objectivity and impartiality of their activities. Notified bodies shall document and</w:t>
      </w:r>
      <w:r>
        <w:rPr>
          <w:color w:val="000000"/>
          <w:sz w:val="24"/>
        </w:rPr>
        <w:t xml:space="preserve"> </w:t>
      </w:r>
      <w:r>
        <w:rPr>
          <w:color w:val="000000"/>
          <w:sz w:val="24"/>
          <w:shd w:val="clear" w:color="auto" w:fill="D2D2D2"/>
        </w:rPr>
        <w:t>implement a structure and procedures to safeguard impartiality and to promote and apply</w:t>
      </w:r>
      <w:r>
        <w:rPr>
          <w:color w:val="000000"/>
          <w:sz w:val="24"/>
        </w:rPr>
        <w:t xml:space="preserve"> </w:t>
      </w:r>
      <w:r>
        <w:rPr>
          <w:color w:val="000000"/>
          <w:sz w:val="24"/>
          <w:shd w:val="clear" w:color="auto" w:fill="D2D2D2"/>
        </w:rPr>
        <w:t>the principles of impartiality throughout their organisation, personnel and assessment</w:t>
      </w:r>
      <w:r>
        <w:rPr>
          <w:color w:val="000000"/>
          <w:sz w:val="24"/>
        </w:rPr>
        <w:t xml:space="preserve"> </w:t>
      </w:r>
      <w:r>
        <w:rPr>
          <w:color w:val="000000"/>
          <w:spacing w:val="-2"/>
          <w:sz w:val="24"/>
          <w:shd w:val="clear" w:color="auto" w:fill="D2D2D2"/>
        </w:rPr>
        <w:t>activities.</w:t>
      </w:r>
    </w:p>
    <w:p w14:paraId="14461801" w14:textId="77777777" w:rsidR="0093429C" w:rsidRDefault="00000000">
      <w:pPr>
        <w:pStyle w:val="ListParagraph"/>
        <w:numPr>
          <w:ilvl w:val="0"/>
          <w:numId w:val="64"/>
        </w:numPr>
        <w:tabs>
          <w:tab w:val="left" w:pos="982"/>
          <w:tab w:val="left" w:pos="983"/>
        </w:tabs>
        <w:spacing w:before="1"/>
        <w:ind w:right="111"/>
        <w:jc w:val="both"/>
        <w:rPr>
          <w:sz w:val="24"/>
        </w:rPr>
      </w:pPr>
      <w:r>
        <w:rPr>
          <w:color w:val="000000"/>
          <w:sz w:val="24"/>
          <w:shd w:val="clear" w:color="auto" w:fill="D2D2D2"/>
        </w:rPr>
        <w:t>Notified bodies shall have documented procedures in place ensuring that their personnel,</w:t>
      </w:r>
      <w:r>
        <w:rPr>
          <w:color w:val="000000"/>
          <w:sz w:val="24"/>
        </w:rPr>
        <w:t xml:space="preserve"> </w:t>
      </w:r>
      <w:r>
        <w:rPr>
          <w:color w:val="000000"/>
          <w:sz w:val="24"/>
          <w:shd w:val="clear" w:color="auto" w:fill="D2D2D2"/>
        </w:rPr>
        <w:t>committees, subsidiaries, subcontractors and any associated body or personnel of external</w:t>
      </w:r>
      <w:r>
        <w:rPr>
          <w:color w:val="000000"/>
          <w:sz w:val="24"/>
        </w:rPr>
        <w:t xml:space="preserve"> </w:t>
      </w:r>
      <w:r>
        <w:rPr>
          <w:color w:val="000000"/>
          <w:sz w:val="24"/>
          <w:shd w:val="clear" w:color="auto" w:fill="D2D2D2"/>
        </w:rPr>
        <w:t>bodies respect the confidentiality of the information which comes into their possession</w:t>
      </w:r>
      <w:r>
        <w:rPr>
          <w:color w:val="000000"/>
          <w:sz w:val="24"/>
        </w:rPr>
        <w:t xml:space="preserve"> </w:t>
      </w:r>
      <w:r>
        <w:rPr>
          <w:color w:val="000000"/>
          <w:sz w:val="24"/>
          <w:shd w:val="clear" w:color="auto" w:fill="D2D2D2"/>
        </w:rPr>
        <w:t>during the performance of conformity assessment activities, except when disclosure is</w:t>
      </w:r>
      <w:r>
        <w:rPr>
          <w:color w:val="000000"/>
          <w:sz w:val="24"/>
        </w:rPr>
        <w:t xml:space="preserve"> </w:t>
      </w:r>
      <w:r>
        <w:rPr>
          <w:color w:val="000000"/>
          <w:sz w:val="24"/>
          <w:shd w:val="clear" w:color="auto" w:fill="D2D2D2"/>
        </w:rPr>
        <w:t>required by</w:t>
      </w:r>
      <w:r>
        <w:rPr>
          <w:color w:val="000000"/>
          <w:spacing w:val="-5"/>
          <w:sz w:val="24"/>
          <w:shd w:val="clear" w:color="auto" w:fill="D2D2D2"/>
        </w:rPr>
        <w:t xml:space="preserve"> </w:t>
      </w:r>
      <w:r>
        <w:rPr>
          <w:color w:val="000000"/>
          <w:sz w:val="24"/>
          <w:shd w:val="clear" w:color="auto" w:fill="D2D2D2"/>
        </w:rPr>
        <w:t>law. The</w:t>
      </w:r>
      <w:r>
        <w:rPr>
          <w:color w:val="000000"/>
          <w:spacing w:val="-1"/>
          <w:sz w:val="24"/>
          <w:shd w:val="clear" w:color="auto" w:fill="D2D2D2"/>
        </w:rPr>
        <w:t xml:space="preserve"> </w:t>
      </w:r>
      <w:r>
        <w:rPr>
          <w:color w:val="000000"/>
          <w:sz w:val="24"/>
          <w:shd w:val="clear" w:color="auto" w:fill="D2D2D2"/>
        </w:rPr>
        <w:t>staff</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notified bodies</w:t>
      </w:r>
      <w:r>
        <w:rPr>
          <w:color w:val="000000"/>
          <w:spacing w:val="-1"/>
          <w:sz w:val="24"/>
          <w:shd w:val="clear" w:color="auto" w:fill="D2D2D2"/>
        </w:rPr>
        <w:t xml:space="preserve"> </w:t>
      </w:r>
      <w:r>
        <w:rPr>
          <w:color w:val="000000"/>
          <w:sz w:val="24"/>
          <w:shd w:val="clear" w:color="auto" w:fill="D2D2D2"/>
        </w:rPr>
        <w:t>shall</w:t>
      </w:r>
      <w:r>
        <w:rPr>
          <w:color w:val="000000"/>
          <w:spacing w:val="-2"/>
          <w:sz w:val="24"/>
          <w:shd w:val="clear" w:color="auto" w:fill="D2D2D2"/>
        </w:rPr>
        <w:t xml:space="preserve"> </w:t>
      </w:r>
      <w:r>
        <w:rPr>
          <w:color w:val="000000"/>
          <w:sz w:val="24"/>
          <w:shd w:val="clear" w:color="auto" w:fill="D2D2D2"/>
        </w:rPr>
        <w:t>be</w:t>
      </w:r>
      <w:r>
        <w:rPr>
          <w:color w:val="000000"/>
          <w:spacing w:val="-1"/>
          <w:sz w:val="24"/>
          <w:shd w:val="clear" w:color="auto" w:fill="D2D2D2"/>
        </w:rPr>
        <w:t xml:space="preserve"> </w:t>
      </w:r>
      <w:r>
        <w:rPr>
          <w:color w:val="000000"/>
          <w:sz w:val="24"/>
          <w:shd w:val="clear" w:color="auto" w:fill="D2D2D2"/>
        </w:rPr>
        <w:t>bound to observe</w:t>
      </w:r>
      <w:r>
        <w:rPr>
          <w:color w:val="000000"/>
          <w:spacing w:val="-2"/>
          <w:sz w:val="24"/>
          <w:shd w:val="clear" w:color="auto" w:fill="D2D2D2"/>
        </w:rPr>
        <w:t xml:space="preserve"> </w:t>
      </w:r>
      <w:r>
        <w:rPr>
          <w:color w:val="000000"/>
          <w:sz w:val="24"/>
          <w:shd w:val="clear" w:color="auto" w:fill="D2D2D2"/>
        </w:rPr>
        <w:t>professional secrecy</w:t>
      </w:r>
      <w:r>
        <w:rPr>
          <w:color w:val="000000"/>
          <w:sz w:val="24"/>
        </w:rPr>
        <w:t xml:space="preserve"> </w:t>
      </w:r>
      <w:r>
        <w:rPr>
          <w:color w:val="000000"/>
          <w:sz w:val="24"/>
          <w:shd w:val="clear" w:color="auto" w:fill="D2D2D2"/>
        </w:rPr>
        <w:t>with regard to all information obtained in carrying out their tasks under this Regulation,</w:t>
      </w:r>
      <w:r>
        <w:rPr>
          <w:color w:val="000000"/>
          <w:sz w:val="24"/>
        </w:rPr>
        <w:t xml:space="preserve"> </w:t>
      </w:r>
      <w:r>
        <w:rPr>
          <w:color w:val="000000"/>
          <w:sz w:val="24"/>
          <w:shd w:val="clear" w:color="auto" w:fill="D2D2D2"/>
        </w:rPr>
        <w:t>except in relation to the notifying authorities of the Member State in which their activities</w:t>
      </w:r>
      <w:r>
        <w:rPr>
          <w:color w:val="000000"/>
          <w:sz w:val="24"/>
        </w:rPr>
        <w:t xml:space="preserve"> </w:t>
      </w:r>
      <w:r>
        <w:rPr>
          <w:color w:val="000000"/>
          <w:sz w:val="24"/>
          <w:shd w:val="clear" w:color="auto" w:fill="D2D2D2"/>
        </w:rPr>
        <w:t>are carried out.</w:t>
      </w:r>
    </w:p>
    <w:p w14:paraId="6DEAC771" w14:textId="77777777" w:rsidR="0093429C" w:rsidRDefault="00000000">
      <w:pPr>
        <w:pStyle w:val="ListParagraph"/>
        <w:numPr>
          <w:ilvl w:val="0"/>
          <w:numId w:val="64"/>
        </w:numPr>
        <w:tabs>
          <w:tab w:val="left" w:pos="982"/>
          <w:tab w:val="left" w:pos="983"/>
        </w:tabs>
        <w:ind w:right="118"/>
        <w:jc w:val="both"/>
        <w:rPr>
          <w:sz w:val="24"/>
        </w:rPr>
      </w:pPr>
      <w:r>
        <w:rPr>
          <w:color w:val="000000"/>
          <w:sz w:val="24"/>
          <w:shd w:val="clear" w:color="auto" w:fill="D2D2D2"/>
        </w:rPr>
        <w:t>Notified bodies shall have procedures for the performance of activities which take due</w:t>
      </w:r>
      <w:r>
        <w:rPr>
          <w:color w:val="000000"/>
          <w:sz w:val="24"/>
        </w:rPr>
        <w:t xml:space="preserve"> </w:t>
      </w:r>
      <w:r>
        <w:rPr>
          <w:color w:val="000000"/>
          <w:sz w:val="24"/>
          <w:shd w:val="clear" w:color="auto" w:fill="D2D2D2"/>
        </w:rPr>
        <w:t>account of the size of an undertaking, the sector in which it operates, its structure, the</w:t>
      </w:r>
      <w:r>
        <w:rPr>
          <w:color w:val="000000"/>
          <w:sz w:val="24"/>
        </w:rPr>
        <w:t xml:space="preserve"> </w:t>
      </w:r>
      <w:r>
        <w:rPr>
          <w:color w:val="000000"/>
          <w:sz w:val="24"/>
          <w:shd w:val="clear" w:color="auto" w:fill="D2D2D2"/>
        </w:rPr>
        <w:t>degree of complexity of the AI system in question.</w:t>
      </w:r>
    </w:p>
    <w:p w14:paraId="7FCEB715" w14:textId="77777777" w:rsidR="0093429C" w:rsidRDefault="00000000">
      <w:pPr>
        <w:pStyle w:val="ListParagraph"/>
        <w:numPr>
          <w:ilvl w:val="0"/>
          <w:numId w:val="64"/>
        </w:numPr>
        <w:tabs>
          <w:tab w:val="left" w:pos="982"/>
          <w:tab w:val="left" w:pos="983"/>
        </w:tabs>
        <w:ind w:right="106"/>
        <w:jc w:val="both"/>
        <w:rPr>
          <w:sz w:val="24"/>
        </w:rPr>
      </w:pPr>
      <w:r>
        <w:rPr>
          <w:color w:val="000000"/>
          <w:sz w:val="24"/>
          <w:shd w:val="clear" w:color="auto" w:fill="D2D2D2"/>
        </w:rPr>
        <w:t>Notified bodies shall take out appropriate liability insurance for their conformity</w:t>
      </w:r>
      <w:r>
        <w:rPr>
          <w:color w:val="000000"/>
          <w:sz w:val="24"/>
        </w:rPr>
        <w:t xml:space="preserve"> </w:t>
      </w:r>
      <w:r>
        <w:rPr>
          <w:color w:val="000000"/>
          <w:sz w:val="24"/>
          <w:shd w:val="clear" w:color="auto" w:fill="D2D2D2"/>
        </w:rPr>
        <w:t xml:space="preserve">assessment activities, unless liability is assumed by the Member State </w:t>
      </w:r>
      <w:r>
        <w:rPr>
          <w:b/>
          <w:color w:val="000000"/>
          <w:sz w:val="24"/>
          <w:shd w:val="clear" w:color="auto" w:fill="D2D2D2"/>
        </w:rPr>
        <w:t>in which they are</w:t>
      </w:r>
      <w:r>
        <w:rPr>
          <w:b/>
          <w:color w:val="000000"/>
          <w:sz w:val="24"/>
        </w:rPr>
        <w:t xml:space="preserve"> </w:t>
      </w:r>
      <w:r>
        <w:rPr>
          <w:b/>
          <w:color w:val="000000"/>
          <w:sz w:val="24"/>
          <w:shd w:val="clear" w:color="auto" w:fill="D2D2D2"/>
        </w:rPr>
        <w:t xml:space="preserve">located </w:t>
      </w:r>
      <w:r>
        <w:rPr>
          <w:strike/>
          <w:color w:val="000000"/>
          <w:sz w:val="24"/>
          <w:shd w:val="clear" w:color="auto" w:fill="D2D2D2"/>
        </w:rPr>
        <w:t xml:space="preserve">concerned </w:t>
      </w:r>
      <w:r>
        <w:rPr>
          <w:color w:val="000000"/>
          <w:sz w:val="24"/>
          <w:shd w:val="clear" w:color="auto" w:fill="D2D2D2"/>
        </w:rPr>
        <w:t xml:space="preserve">in accordance with national law or that Member State is </w:t>
      </w:r>
      <w:r>
        <w:rPr>
          <w:b/>
          <w:color w:val="000000"/>
          <w:sz w:val="24"/>
          <w:shd w:val="clear" w:color="auto" w:fill="D2D2D2"/>
        </w:rPr>
        <w:t xml:space="preserve">itself </w:t>
      </w:r>
      <w:r>
        <w:rPr>
          <w:color w:val="000000"/>
          <w:sz w:val="24"/>
          <w:shd w:val="clear" w:color="auto" w:fill="D2D2D2"/>
        </w:rPr>
        <w:t>directly</w:t>
      </w:r>
      <w:r>
        <w:rPr>
          <w:color w:val="000000"/>
          <w:sz w:val="24"/>
        </w:rPr>
        <w:t xml:space="preserve"> </w:t>
      </w:r>
      <w:r>
        <w:rPr>
          <w:color w:val="000000"/>
          <w:sz w:val="24"/>
          <w:shd w:val="clear" w:color="auto" w:fill="D2D2D2"/>
        </w:rPr>
        <w:t>responsible for the conformity assessment.</w:t>
      </w:r>
    </w:p>
    <w:p w14:paraId="562FEED8" w14:textId="77777777" w:rsidR="0093429C" w:rsidRDefault="00000000">
      <w:pPr>
        <w:pStyle w:val="ListParagraph"/>
        <w:numPr>
          <w:ilvl w:val="0"/>
          <w:numId w:val="64"/>
        </w:numPr>
        <w:tabs>
          <w:tab w:val="left" w:pos="982"/>
          <w:tab w:val="left" w:pos="983"/>
        </w:tabs>
        <w:spacing w:before="1"/>
        <w:ind w:right="118"/>
        <w:jc w:val="both"/>
        <w:rPr>
          <w:sz w:val="24"/>
        </w:rPr>
      </w:pPr>
      <w:r>
        <w:rPr>
          <w:color w:val="000000"/>
          <w:sz w:val="24"/>
          <w:shd w:val="clear" w:color="auto" w:fill="D2D2D2"/>
        </w:rPr>
        <w:t>Notified bodies shall be capable of carrying out all the tasks falling to them under this</w:t>
      </w:r>
      <w:r>
        <w:rPr>
          <w:color w:val="000000"/>
          <w:sz w:val="24"/>
        </w:rPr>
        <w:t xml:space="preserve"> </w:t>
      </w:r>
      <w:r>
        <w:rPr>
          <w:color w:val="000000"/>
          <w:sz w:val="24"/>
          <w:shd w:val="clear" w:color="auto" w:fill="D2D2D2"/>
        </w:rPr>
        <w:t>Regulation</w:t>
      </w:r>
      <w:r>
        <w:rPr>
          <w:color w:val="000000"/>
          <w:spacing w:val="17"/>
          <w:sz w:val="24"/>
          <w:shd w:val="clear" w:color="auto" w:fill="D2D2D2"/>
        </w:rPr>
        <w:t xml:space="preserve"> </w:t>
      </w:r>
      <w:r>
        <w:rPr>
          <w:color w:val="000000"/>
          <w:sz w:val="24"/>
          <w:shd w:val="clear" w:color="auto" w:fill="D2D2D2"/>
        </w:rPr>
        <w:t>with</w:t>
      </w:r>
      <w:r>
        <w:rPr>
          <w:color w:val="000000"/>
          <w:spacing w:val="17"/>
          <w:sz w:val="24"/>
          <w:shd w:val="clear" w:color="auto" w:fill="D2D2D2"/>
        </w:rPr>
        <w:t xml:space="preserve"> </w:t>
      </w:r>
      <w:r>
        <w:rPr>
          <w:color w:val="000000"/>
          <w:sz w:val="24"/>
          <w:shd w:val="clear" w:color="auto" w:fill="D2D2D2"/>
        </w:rPr>
        <w:t>the highest</w:t>
      </w:r>
      <w:r>
        <w:rPr>
          <w:color w:val="000000"/>
          <w:spacing w:val="18"/>
          <w:sz w:val="24"/>
          <w:shd w:val="clear" w:color="auto" w:fill="D2D2D2"/>
        </w:rPr>
        <w:t xml:space="preserve"> </w:t>
      </w:r>
      <w:r>
        <w:rPr>
          <w:color w:val="000000"/>
          <w:sz w:val="24"/>
          <w:shd w:val="clear" w:color="auto" w:fill="D2D2D2"/>
        </w:rPr>
        <w:t>degree of professional</w:t>
      </w:r>
      <w:r>
        <w:rPr>
          <w:color w:val="000000"/>
          <w:spacing w:val="17"/>
          <w:sz w:val="24"/>
          <w:shd w:val="clear" w:color="auto" w:fill="D2D2D2"/>
        </w:rPr>
        <w:t xml:space="preserve"> </w:t>
      </w:r>
      <w:r>
        <w:rPr>
          <w:color w:val="000000"/>
          <w:sz w:val="24"/>
          <w:shd w:val="clear" w:color="auto" w:fill="D2D2D2"/>
        </w:rPr>
        <w:t>integrity and</w:t>
      </w:r>
      <w:r>
        <w:rPr>
          <w:color w:val="000000"/>
          <w:spacing w:val="17"/>
          <w:sz w:val="24"/>
          <w:shd w:val="clear" w:color="auto" w:fill="D2D2D2"/>
        </w:rPr>
        <w:t xml:space="preserve"> </w:t>
      </w:r>
      <w:r>
        <w:rPr>
          <w:color w:val="000000"/>
          <w:sz w:val="24"/>
          <w:shd w:val="clear" w:color="auto" w:fill="D2D2D2"/>
        </w:rPr>
        <w:t>the requisite competence</w:t>
      </w:r>
    </w:p>
    <w:p w14:paraId="07EABEB9" w14:textId="77777777" w:rsidR="0093429C" w:rsidRDefault="0093429C">
      <w:pPr>
        <w:jc w:val="both"/>
        <w:rPr>
          <w:sz w:val="24"/>
        </w:rPr>
        <w:sectPr w:rsidR="0093429C">
          <w:pgSz w:w="11910" w:h="16840"/>
          <w:pgMar w:top="940" w:right="1020" w:bottom="1320" w:left="1000" w:header="0" w:footer="1130" w:gutter="0"/>
          <w:cols w:space="720"/>
        </w:sectPr>
      </w:pPr>
    </w:p>
    <w:p w14:paraId="53A3620C" w14:textId="77777777" w:rsidR="0093429C" w:rsidRDefault="00000000">
      <w:pPr>
        <w:pStyle w:val="BodyText"/>
        <w:spacing w:before="77"/>
        <w:ind w:left="982"/>
      </w:pPr>
      <w:r>
        <w:rPr>
          <w:color w:val="000000"/>
          <w:shd w:val="clear" w:color="auto" w:fill="D2D2D2"/>
        </w:rPr>
        <w:lastRenderedPageBreak/>
        <w:t>in</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specific</w:t>
      </w:r>
      <w:r>
        <w:rPr>
          <w:color w:val="000000"/>
          <w:spacing w:val="-2"/>
          <w:shd w:val="clear" w:color="auto" w:fill="D2D2D2"/>
        </w:rPr>
        <w:t xml:space="preserve"> </w:t>
      </w:r>
      <w:r>
        <w:rPr>
          <w:color w:val="000000"/>
          <w:shd w:val="clear" w:color="auto" w:fill="D2D2D2"/>
        </w:rPr>
        <w:t>field,</w:t>
      </w:r>
      <w:r>
        <w:rPr>
          <w:color w:val="000000"/>
          <w:spacing w:val="-1"/>
          <w:shd w:val="clear" w:color="auto" w:fill="D2D2D2"/>
        </w:rPr>
        <w:t xml:space="preserve"> </w:t>
      </w:r>
      <w:r>
        <w:rPr>
          <w:color w:val="000000"/>
          <w:shd w:val="clear" w:color="auto" w:fill="D2D2D2"/>
        </w:rPr>
        <w:t>whether</w:t>
      </w:r>
      <w:r>
        <w:rPr>
          <w:color w:val="000000"/>
          <w:spacing w:val="-2"/>
          <w:shd w:val="clear" w:color="auto" w:fill="D2D2D2"/>
        </w:rPr>
        <w:t xml:space="preserve"> </w:t>
      </w:r>
      <w:r>
        <w:rPr>
          <w:color w:val="000000"/>
          <w:shd w:val="clear" w:color="auto" w:fill="D2D2D2"/>
        </w:rPr>
        <w:t>those</w:t>
      </w:r>
      <w:r>
        <w:rPr>
          <w:color w:val="000000"/>
          <w:spacing w:val="-1"/>
          <w:shd w:val="clear" w:color="auto" w:fill="D2D2D2"/>
        </w:rPr>
        <w:t xml:space="preserve"> </w:t>
      </w:r>
      <w:r>
        <w:rPr>
          <w:color w:val="000000"/>
          <w:shd w:val="clear" w:color="auto" w:fill="D2D2D2"/>
        </w:rPr>
        <w:t>tasks</w:t>
      </w:r>
      <w:r>
        <w:rPr>
          <w:color w:val="000000"/>
          <w:spacing w:val="-1"/>
          <w:shd w:val="clear" w:color="auto" w:fill="D2D2D2"/>
        </w:rPr>
        <w:t xml:space="preserve"> </w:t>
      </w:r>
      <w:r>
        <w:rPr>
          <w:color w:val="000000"/>
          <w:shd w:val="clear" w:color="auto" w:fill="D2D2D2"/>
        </w:rPr>
        <w:t>are</w:t>
      </w:r>
      <w:r>
        <w:rPr>
          <w:color w:val="000000"/>
          <w:spacing w:val="-3"/>
          <w:shd w:val="clear" w:color="auto" w:fill="D2D2D2"/>
        </w:rPr>
        <w:t xml:space="preserve"> </w:t>
      </w:r>
      <w:r>
        <w:rPr>
          <w:color w:val="000000"/>
          <w:shd w:val="clear" w:color="auto" w:fill="D2D2D2"/>
        </w:rPr>
        <w:t>carried</w:t>
      </w:r>
      <w:r>
        <w:rPr>
          <w:color w:val="000000"/>
          <w:spacing w:val="-1"/>
          <w:shd w:val="clear" w:color="auto" w:fill="D2D2D2"/>
        </w:rPr>
        <w:t xml:space="preserve"> </w:t>
      </w:r>
      <w:r>
        <w:rPr>
          <w:color w:val="000000"/>
          <w:shd w:val="clear" w:color="auto" w:fill="D2D2D2"/>
        </w:rPr>
        <w:t>out</w:t>
      </w:r>
      <w:r>
        <w:rPr>
          <w:color w:val="000000"/>
          <w:spacing w:val="-1"/>
          <w:shd w:val="clear" w:color="auto" w:fill="D2D2D2"/>
        </w:rPr>
        <w:t xml:space="preserve"> </w:t>
      </w:r>
      <w:r>
        <w:rPr>
          <w:color w:val="000000"/>
          <w:shd w:val="clear" w:color="auto" w:fill="D2D2D2"/>
        </w:rPr>
        <w:t>by</w:t>
      </w:r>
      <w:r>
        <w:rPr>
          <w:color w:val="000000"/>
          <w:spacing w:val="-8"/>
          <w:shd w:val="clear" w:color="auto" w:fill="D2D2D2"/>
        </w:rPr>
        <w:t xml:space="preserve"> </w:t>
      </w:r>
      <w:r>
        <w:rPr>
          <w:color w:val="000000"/>
          <w:shd w:val="clear" w:color="auto" w:fill="D2D2D2"/>
        </w:rPr>
        <w:t>notified</w:t>
      </w:r>
      <w:r>
        <w:rPr>
          <w:color w:val="000000"/>
          <w:spacing w:val="-1"/>
          <w:shd w:val="clear" w:color="auto" w:fill="D2D2D2"/>
        </w:rPr>
        <w:t xml:space="preserve"> </w:t>
      </w:r>
      <w:r>
        <w:rPr>
          <w:color w:val="000000"/>
          <w:shd w:val="clear" w:color="auto" w:fill="D2D2D2"/>
        </w:rPr>
        <w:t>bodies</w:t>
      </w:r>
      <w:r>
        <w:rPr>
          <w:color w:val="000000"/>
          <w:spacing w:val="-2"/>
          <w:shd w:val="clear" w:color="auto" w:fill="D2D2D2"/>
        </w:rPr>
        <w:t xml:space="preserve"> </w:t>
      </w:r>
      <w:r>
        <w:rPr>
          <w:color w:val="000000"/>
          <w:shd w:val="clear" w:color="auto" w:fill="D2D2D2"/>
        </w:rPr>
        <w:t>themselves</w:t>
      </w:r>
      <w:r>
        <w:rPr>
          <w:color w:val="000000"/>
          <w:spacing w:val="-1"/>
          <w:shd w:val="clear" w:color="auto" w:fill="D2D2D2"/>
        </w:rPr>
        <w:t xml:space="preserve"> </w:t>
      </w:r>
      <w:r>
        <w:rPr>
          <w:color w:val="000000"/>
          <w:shd w:val="clear" w:color="auto" w:fill="D2D2D2"/>
        </w:rPr>
        <w:t>or</w:t>
      </w:r>
      <w:r>
        <w:rPr>
          <w:color w:val="000000"/>
          <w:spacing w:val="-2"/>
          <w:shd w:val="clear" w:color="auto" w:fill="D2D2D2"/>
        </w:rPr>
        <w:t xml:space="preserve"> </w:t>
      </w:r>
      <w:r>
        <w:rPr>
          <w:color w:val="000000"/>
          <w:shd w:val="clear" w:color="auto" w:fill="D2D2D2"/>
        </w:rPr>
        <w:t>on</w:t>
      </w:r>
      <w:r>
        <w:rPr>
          <w:color w:val="000000"/>
        </w:rPr>
        <w:t xml:space="preserve"> </w:t>
      </w:r>
      <w:r>
        <w:rPr>
          <w:color w:val="000000"/>
          <w:shd w:val="clear" w:color="auto" w:fill="D2D2D2"/>
        </w:rPr>
        <w:t>their behalf and under their responsibility.</w:t>
      </w:r>
    </w:p>
    <w:p w14:paraId="0755F78E" w14:textId="77777777" w:rsidR="0093429C" w:rsidRDefault="00000000">
      <w:pPr>
        <w:pStyle w:val="ListParagraph"/>
        <w:numPr>
          <w:ilvl w:val="0"/>
          <w:numId w:val="64"/>
        </w:numPr>
        <w:tabs>
          <w:tab w:val="left" w:pos="983"/>
        </w:tabs>
        <w:ind w:right="109"/>
        <w:jc w:val="both"/>
        <w:rPr>
          <w:sz w:val="24"/>
        </w:rPr>
      </w:pPr>
      <w:r>
        <w:rPr>
          <w:color w:val="000000"/>
          <w:sz w:val="24"/>
          <w:shd w:val="clear" w:color="auto" w:fill="D2D2D2"/>
        </w:rPr>
        <w:t>Notified bodies</w:t>
      </w:r>
      <w:r>
        <w:rPr>
          <w:color w:val="000000"/>
          <w:spacing w:val="-1"/>
          <w:sz w:val="24"/>
          <w:shd w:val="clear" w:color="auto" w:fill="D2D2D2"/>
        </w:rPr>
        <w:t xml:space="preserve"> </w:t>
      </w:r>
      <w:r>
        <w:rPr>
          <w:color w:val="000000"/>
          <w:sz w:val="24"/>
          <w:shd w:val="clear" w:color="auto" w:fill="D2D2D2"/>
        </w:rPr>
        <w:t>shall have</w:t>
      </w:r>
      <w:r>
        <w:rPr>
          <w:color w:val="000000"/>
          <w:spacing w:val="-1"/>
          <w:sz w:val="24"/>
          <w:shd w:val="clear" w:color="auto" w:fill="D2D2D2"/>
        </w:rPr>
        <w:t xml:space="preserve"> </w:t>
      </w:r>
      <w:r>
        <w:rPr>
          <w:color w:val="000000"/>
          <w:sz w:val="24"/>
          <w:shd w:val="clear" w:color="auto" w:fill="D2D2D2"/>
        </w:rPr>
        <w:t>sufficient internal competences to be</w:t>
      </w:r>
      <w:r>
        <w:rPr>
          <w:color w:val="000000"/>
          <w:spacing w:val="-1"/>
          <w:sz w:val="24"/>
          <w:shd w:val="clear" w:color="auto" w:fill="D2D2D2"/>
        </w:rPr>
        <w:t xml:space="preserve"> </w:t>
      </w:r>
      <w:r>
        <w:rPr>
          <w:color w:val="000000"/>
          <w:sz w:val="24"/>
          <w:shd w:val="clear" w:color="auto" w:fill="D2D2D2"/>
        </w:rPr>
        <w:t>able to effectively</w:t>
      </w:r>
      <w:r>
        <w:rPr>
          <w:color w:val="000000"/>
          <w:spacing w:val="-5"/>
          <w:sz w:val="24"/>
          <w:shd w:val="clear" w:color="auto" w:fill="D2D2D2"/>
        </w:rPr>
        <w:t xml:space="preserve"> </w:t>
      </w:r>
      <w:r>
        <w:rPr>
          <w:color w:val="000000"/>
          <w:sz w:val="24"/>
          <w:shd w:val="clear" w:color="auto" w:fill="D2D2D2"/>
        </w:rPr>
        <w:t>evaluate</w:t>
      </w:r>
      <w:r>
        <w:rPr>
          <w:color w:val="000000"/>
          <w:sz w:val="24"/>
        </w:rPr>
        <w:t xml:space="preserve"> </w:t>
      </w:r>
      <w:r>
        <w:rPr>
          <w:color w:val="000000"/>
          <w:sz w:val="24"/>
          <w:shd w:val="clear" w:color="auto" w:fill="D2D2D2"/>
        </w:rPr>
        <w:t xml:space="preserve">the tasks conducted by external parties on their behalf. </w:t>
      </w:r>
      <w:r>
        <w:rPr>
          <w:strike/>
          <w:color w:val="000000"/>
          <w:sz w:val="24"/>
          <w:shd w:val="clear" w:color="auto" w:fill="D2D2D2"/>
        </w:rPr>
        <w:t>To that end, at all times and for</w:t>
      </w:r>
      <w:r>
        <w:rPr>
          <w:color w:val="000000"/>
          <w:spacing w:val="40"/>
          <w:sz w:val="24"/>
        </w:rPr>
        <w:t xml:space="preserve"> </w:t>
      </w:r>
      <w:r>
        <w:rPr>
          <w:strike/>
          <w:color w:val="000000"/>
          <w:sz w:val="24"/>
          <w:shd w:val="clear" w:color="auto" w:fill="D2D2D2"/>
        </w:rPr>
        <w:t>each conformity assessment procedure and each type of high-risk AI system in relation to</w:t>
      </w:r>
      <w:r>
        <w:rPr>
          <w:color w:val="000000"/>
          <w:sz w:val="24"/>
        </w:rPr>
        <w:t xml:space="preserve"> </w:t>
      </w:r>
      <w:r>
        <w:rPr>
          <w:strike/>
          <w:color w:val="000000"/>
          <w:sz w:val="24"/>
          <w:shd w:val="clear" w:color="auto" w:fill="D2D2D2"/>
        </w:rPr>
        <w:t>which they have been designated, t</w:t>
      </w:r>
      <w:r>
        <w:rPr>
          <w:b/>
          <w:color w:val="000000"/>
          <w:sz w:val="24"/>
          <w:shd w:val="clear" w:color="auto" w:fill="D2D2D2"/>
        </w:rPr>
        <w:t>T</w:t>
      </w:r>
      <w:r>
        <w:rPr>
          <w:color w:val="000000"/>
          <w:sz w:val="24"/>
          <w:shd w:val="clear" w:color="auto" w:fill="D2D2D2"/>
        </w:rPr>
        <w:t>he notified body shall have permanent availability of</w:t>
      </w:r>
      <w:r>
        <w:rPr>
          <w:color w:val="000000"/>
          <w:sz w:val="24"/>
        </w:rPr>
        <w:t xml:space="preserve"> </w:t>
      </w:r>
      <w:r>
        <w:rPr>
          <w:color w:val="000000"/>
          <w:sz w:val="24"/>
          <w:shd w:val="clear" w:color="auto" w:fill="D2D2D2"/>
        </w:rPr>
        <w:t>sufficient administrative, technical</w:t>
      </w:r>
      <w:r>
        <w:rPr>
          <w:b/>
          <w:color w:val="000000"/>
          <w:sz w:val="24"/>
          <w:shd w:val="clear" w:color="auto" w:fill="D2D2D2"/>
        </w:rPr>
        <w:t xml:space="preserve">, legal </w:t>
      </w:r>
      <w:r>
        <w:rPr>
          <w:color w:val="000000"/>
          <w:sz w:val="24"/>
          <w:shd w:val="clear" w:color="auto" w:fill="D2D2D2"/>
        </w:rPr>
        <w:t>and scientific personnel who possess experience</w:t>
      </w:r>
      <w:r>
        <w:rPr>
          <w:color w:val="000000"/>
          <w:sz w:val="24"/>
        </w:rPr>
        <w:t xml:space="preserve"> </w:t>
      </w:r>
      <w:r>
        <w:rPr>
          <w:color w:val="000000"/>
          <w:sz w:val="24"/>
          <w:shd w:val="clear" w:color="auto" w:fill="D2D2D2"/>
        </w:rPr>
        <w:t>and knowledge relating to the relevant artificial intelligence technologies, data and data</w:t>
      </w:r>
      <w:r>
        <w:rPr>
          <w:color w:val="000000"/>
          <w:sz w:val="24"/>
        </w:rPr>
        <w:t xml:space="preserve"> </w:t>
      </w:r>
      <w:r>
        <w:rPr>
          <w:color w:val="000000"/>
          <w:sz w:val="24"/>
          <w:shd w:val="clear" w:color="auto" w:fill="D2D2D2"/>
        </w:rPr>
        <w:t>computing and to the requirements set out in Chapter 2 of this Title.</w:t>
      </w:r>
    </w:p>
    <w:p w14:paraId="01CE94A8" w14:textId="77777777" w:rsidR="0093429C" w:rsidRDefault="00000000">
      <w:pPr>
        <w:pStyle w:val="ListParagraph"/>
        <w:numPr>
          <w:ilvl w:val="0"/>
          <w:numId w:val="64"/>
        </w:numPr>
        <w:tabs>
          <w:tab w:val="left" w:pos="983"/>
        </w:tabs>
        <w:ind w:right="113"/>
        <w:jc w:val="both"/>
        <w:rPr>
          <w:sz w:val="24"/>
        </w:rPr>
      </w:pPr>
      <w:r>
        <w:rPr>
          <w:color w:val="000000"/>
          <w:sz w:val="24"/>
          <w:shd w:val="clear" w:color="auto" w:fill="D2D2D2"/>
        </w:rPr>
        <w:t>Notified bodies shall participate in coordination activities as referred to in Article 38. They</w:t>
      </w:r>
      <w:r>
        <w:rPr>
          <w:color w:val="000000"/>
          <w:sz w:val="24"/>
        </w:rPr>
        <w:t xml:space="preserve"> </w:t>
      </w:r>
      <w:r>
        <w:rPr>
          <w:color w:val="000000"/>
          <w:sz w:val="24"/>
          <w:shd w:val="clear" w:color="auto" w:fill="D2D2D2"/>
        </w:rPr>
        <w:t>shall also take part directly or be represented in European standardisation organisations, or</w:t>
      </w:r>
      <w:r>
        <w:rPr>
          <w:color w:val="000000"/>
          <w:sz w:val="24"/>
        </w:rPr>
        <w:t xml:space="preserve"> </w:t>
      </w:r>
      <w:r>
        <w:rPr>
          <w:color w:val="000000"/>
          <w:sz w:val="24"/>
          <w:shd w:val="clear" w:color="auto" w:fill="D2D2D2"/>
        </w:rPr>
        <w:t>ensure that they are aware and up to date in respect of relevant standards.</w:t>
      </w:r>
    </w:p>
    <w:p w14:paraId="70E3C90C" w14:textId="77777777" w:rsidR="0093429C" w:rsidRDefault="00000000">
      <w:pPr>
        <w:pStyle w:val="ListParagraph"/>
        <w:numPr>
          <w:ilvl w:val="0"/>
          <w:numId w:val="64"/>
        </w:numPr>
        <w:tabs>
          <w:tab w:val="left" w:pos="983"/>
        </w:tabs>
        <w:ind w:right="112"/>
        <w:jc w:val="both"/>
        <w:rPr>
          <w:sz w:val="24"/>
        </w:rPr>
      </w:pPr>
      <w:r>
        <w:rPr>
          <w:strike/>
          <w:color w:val="000000"/>
          <w:sz w:val="24"/>
          <w:shd w:val="clear" w:color="auto" w:fill="D2D2D2"/>
        </w:rPr>
        <w:t>Notified bodies shall make available and submit upon request all relevant documentation,</w:t>
      </w:r>
      <w:r>
        <w:rPr>
          <w:color w:val="000000"/>
          <w:sz w:val="24"/>
        </w:rPr>
        <w:t xml:space="preserve"> </w:t>
      </w:r>
      <w:r>
        <w:rPr>
          <w:strike/>
          <w:color w:val="000000"/>
          <w:sz w:val="24"/>
          <w:shd w:val="clear" w:color="auto" w:fill="D2D2D2"/>
        </w:rPr>
        <w:t>including the providers’ documentation, to the notifying authority referred to in Article 30</w:t>
      </w:r>
      <w:r>
        <w:rPr>
          <w:color w:val="000000"/>
          <w:sz w:val="24"/>
        </w:rPr>
        <w:t xml:space="preserve"> </w:t>
      </w:r>
      <w:r>
        <w:rPr>
          <w:strike/>
          <w:color w:val="000000"/>
          <w:sz w:val="24"/>
          <w:shd w:val="clear" w:color="auto" w:fill="D2D2D2"/>
        </w:rPr>
        <w:t>to allow it to conduct its</w:t>
      </w:r>
      <w:r>
        <w:rPr>
          <w:strike/>
          <w:color w:val="000000"/>
          <w:spacing w:val="-1"/>
          <w:sz w:val="24"/>
          <w:shd w:val="clear" w:color="auto" w:fill="D2D2D2"/>
        </w:rPr>
        <w:t xml:space="preserve"> </w:t>
      </w:r>
      <w:r>
        <w:rPr>
          <w:strike/>
          <w:color w:val="000000"/>
          <w:sz w:val="24"/>
          <w:shd w:val="clear" w:color="auto" w:fill="D2D2D2"/>
        </w:rPr>
        <w:t>assessment, designation, notification, monitoring and surveillance</w:t>
      </w:r>
      <w:r>
        <w:rPr>
          <w:color w:val="000000"/>
          <w:sz w:val="24"/>
        </w:rPr>
        <w:t xml:space="preserve"> </w:t>
      </w:r>
      <w:r>
        <w:rPr>
          <w:strike/>
          <w:color w:val="000000"/>
          <w:sz w:val="24"/>
          <w:shd w:val="clear" w:color="auto" w:fill="D2D2D2"/>
        </w:rPr>
        <w:t>activities and to facilitate the assessment outlined in this Chapter.</w:t>
      </w:r>
    </w:p>
    <w:p w14:paraId="65B7BA42" w14:textId="77777777" w:rsidR="0093429C" w:rsidRDefault="0093429C">
      <w:pPr>
        <w:pStyle w:val="BodyText"/>
        <w:spacing w:before="3"/>
        <w:rPr>
          <w:sz w:val="19"/>
        </w:rPr>
      </w:pPr>
    </w:p>
    <w:p w14:paraId="54716F96" w14:textId="77777777" w:rsidR="0093429C" w:rsidRDefault="00000000">
      <w:pPr>
        <w:spacing w:before="90"/>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33a</w:t>
      </w:r>
    </w:p>
    <w:p w14:paraId="1ED29FC4" w14:textId="77777777" w:rsidR="0093429C" w:rsidRDefault="00000000">
      <w:pPr>
        <w:ind w:left="188" w:right="175"/>
        <w:jc w:val="center"/>
        <w:rPr>
          <w:rFonts w:ascii="TimesNewRomanPS-BoldItalicMT"/>
          <w:b/>
          <w:i/>
          <w:sz w:val="24"/>
        </w:rPr>
      </w:pPr>
      <w:r>
        <w:rPr>
          <w:rFonts w:ascii="TimesNewRomanPS-BoldItalicMT"/>
          <w:b/>
          <w:i/>
          <w:color w:val="000000"/>
          <w:sz w:val="24"/>
          <w:shd w:val="clear" w:color="auto" w:fill="D2D2D2"/>
        </w:rPr>
        <w:t>Presumption</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conformity</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with</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requirements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relating</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to</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notified</w:t>
      </w:r>
      <w:r>
        <w:rPr>
          <w:rFonts w:ascii="TimesNewRomanPS-BoldItalicMT"/>
          <w:b/>
          <w:i/>
          <w:color w:val="000000"/>
          <w:spacing w:val="-2"/>
          <w:sz w:val="24"/>
          <w:shd w:val="clear" w:color="auto" w:fill="D2D2D2"/>
        </w:rPr>
        <w:t xml:space="preserve"> bodies</w:t>
      </w:r>
    </w:p>
    <w:p w14:paraId="0E66E8A9" w14:textId="77777777" w:rsidR="0093429C" w:rsidRDefault="00000000">
      <w:pPr>
        <w:ind w:left="132" w:right="111"/>
        <w:jc w:val="both"/>
        <w:rPr>
          <w:b/>
          <w:sz w:val="24"/>
        </w:rPr>
      </w:pPr>
      <w:r>
        <w:rPr>
          <w:b/>
          <w:color w:val="000000"/>
          <w:sz w:val="24"/>
          <w:shd w:val="clear" w:color="auto" w:fill="D2D2D2"/>
        </w:rPr>
        <w:t>Where a conformity assessment body demonstrates its conformity with the criteria laid down</w:t>
      </w:r>
      <w:r>
        <w:rPr>
          <w:b/>
          <w:color w:val="000000"/>
          <w:sz w:val="24"/>
        </w:rPr>
        <w:t xml:space="preserve"> </w:t>
      </w:r>
      <w:r>
        <w:rPr>
          <w:b/>
          <w:color w:val="000000"/>
          <w:sz w:val="24"/>
          <w:shd w:val="clear" w:color="auto" w:fill="D2D2D2"/>
        </w:rPr>
        <w:t>in the relevant harmonised standards or parts thereof the references of which have been</w:t>
      </w:r>
      <w:r>
        <w:rPr>
          <w:b/>
          <w:color w:val="000000"/>
          <w:sz w:val="24"/>
        </w:rPr>
        <w:t xml:space="preserve"> </w:t>
      </w:r>
      <w:r>
        <w:rPr>
          <w:b/>
          <w:color w:val="000000"/>
          <w:sz w:val="24"/>
          <w:shd w:val="clear" w:color="auto" w:fill="D2D2D2"/>
        </w:rPr>
        <w:t>published in the Official Journal of the European Union it shall be presumed to comply with</w:t>
      </w:r>
      <w:r>
        <w:rPr>
          <w:b/>
          <w:color w:val="000000"/>
          <w:sz w:val="24"/>
        </w:rPr>
        <w:t xml:space="preserve"> </w:t>
      </w:r>
      <w:r>
        <w:rPr>
          <w:b/>
          <w:color w:val="000000"/>
          <w:sz w:val="24"/>
          <w:shd w:val="clear" w:color="auto" w:fill="D2D2D2"/>
        </w:rPr>
        <w:t>the requirements set out in Article 33 in so far as the applicable harmonised standards cover</w:t>
      </w:r>
      <w:r>
        <w:rPr>
          <w:b/>
          <w:color w:val="000000"/>
          <w:sz w:val="24"/>
        </w:rPr>
        <w:t xml:space="preserve"> </w:t>
      </w:r>
      <w:r>
        <w:rPr>
          <w:b/>
          <w:color w:val="000000"/>
          <w:sz w:val="24"/>
          <w:shd w:val="clear" w:color="auto" w:fill="D2D2D2"/>
        </w:rPr>
        <w:t>those requirements.</w:t>
      </w:r>
    </w:p>
    <w:p w14:paraId="7253A005" w14:textId="77777777" w:rsidR="0093429C" w:rsidRDefault="0093429C">
      <w:pPr>
        <w:pStyle w:val="BodyText"/>
        <w:spacing w:before="5"/>
        <w:rPr>
          <w:b/>
          <w:sz w:val="18"/>
        </w:rPr>
      </w:pPr>
    </w:p>
    <w:p w14:paraId="0D2EC905" w14:textId="77777777" w:rsidR="0093429C" w:rsidRDefault="00000000">
      <w:pPr>
        <w:spacing w:before="90"/>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34</w:t>
      </w:r>
    </w:p>
    <w:p w14:paraId="56E27931" w14:textId="77777777" w:rsidR="0093429C" w:rsidRDefault="00000000">
      <w:pPr>
        <w:ind w:left="191" w:right="175"/>
        <w:jc w:val="center"/>
        <w:rPr>
          <w:i/>
          <w:sz w:val="24"/>
        </w:rPr>
      </w:pPr>
      <w:r>
        <w:rPr>
          <w:i/>
          <w:color w:val="000000"/>
          <w:sz w:val="24"/>
          <w:shd w:val="clear" w:color="auto" w:fill="D2D2D2"/>
        </w:rPr>
        <w:t>Subsidiaries</w:t>
      </w:r>
      <w:r>
        <w:rPr>
          <w:i/>
          <w:color w:val="000000"/>
          <w:spacing w:val="-5"/>
          <w:sz w:val="24"/>
          <w:shd w:val="clear" w:color="auto" w:fill="D2D2D2"/>
        </w:rPr>
        <w:t xml:space="preserve"> </w:t>
      </w:r>
      <w:r>
        <w:rPr>
          <w:i/>
          <w:color w:val="000000"/>
          <w:sz w:val="24"/>
          <w:shd w:val="clear" w:color="auto" w:fill="D2D2D2"/>
        </w:rPr>
        <w:t>of</w:t>
      </w:r>
      <w:r>
        <w:rPr>
          <w:i/>
          <w:color w:val="000000"/>
          <w:spacing w:val="-1"/>
          <w:sz w:val="24"/>
          <w:shd w:val="clear" w:color="auto" w:fill="D2D2D2"/>
        </w:rPr>
        <w:t xml:space="preserve"> </w:t>
      </w:r>
      <w:r>
        <w:rPr>
          <w:i/>
          <w:color w:val="000000"/>
          <w:sz w:val="24"/>
          <w:shd w:val="clear" w:color="auto" w:fill="D2D2D2"/>
        </w:rPr>
        <w:t>and</w:t>
      </w:r>
      <w:r>
        <w:rPr>
          <w:i/>
          <w:color w:val="000000"/>
          <w:spacing w:val="-1"/>
          <w:sz w:val="24"/>
          <w:shd w:val="clear" w:color="auto" w:fill="D2D2D2"/>
        </w:rPr>
        <w:t xml:space="preserve"> </w:t>
      </w:r>
      <w:r>
        <w:rPr>
          <w:i/>
          <w:color w:val="000000"/>
          <w:sz w:val="24"/>
          <w:shd w:val="clear" w:color="auto" w:fill="D2D2D2"/>
        </w:rPr>
        <w:t>subcontracting</w:t>
      </w:r>
      <w:r>
        <w:rPr>
          <w:i/>
          <w:color w:val="000000"/>
          <w:spacing w:val="-1"/>
          <w:sz w:val="24"/>
          <w:shd w:val="clear" w:color="auto" w:fill="D2D2D2"/>
        </w:rPr>
        <w:t xml:space="preserve"> </w:t>
      </w:r>
      <w:r>
        <w:rPr>
          <w:i/>
          <w:color w:val="000000"/>
          <w:sz w:val="24"/>
          <w:shd w:val="clear" w:color="auto" w:fill="D2D2D2"/>
        </w:rPr>
        <w:t>by</w:t>
      </w:r>
      <w:r>
        <w:rPr>
          <w:i/>
          <w:color w:val="000000"/>
          <w:spacing w:val="-2"/>
          <w:sz w:val="24"/>
          <w:shd w:val="clear" w:color="auto" w:fill="D2D2D2"/>
        </w:rPr>
        <w:t xml:space="preserve"> </w:t>
      </w:r>
      <w:r>
        <w:rPr>
          <w:i/>
          <w:color w:val="000000"/>
          <w:sz w:val="24"/>
          <w:shd w:val="clear" w:color="auto" w:fill="D2D2D2"/>
        </w:rPr>
        <w:t>notified</w:t>
      </w:r>
      <w:r>
        <w:rPr>
          <w:i/>
          <w:color w:val="000000"/>
          <w:spacing w:val="-1"/>
          <w:sz w:val="24"/>
          <w:shd w:val="clear" w:color="auto" w:fill="D2D2D2"/>
        </w:rPr>
        <w:t xml:space="preserve"> </w:t>
      </w:r>
      <w:r>
        <w:rPr>
          <w:i/>
          <w:color w:val="000000"/>
          <w:spacing w:val="-2"/>
          <w:sz w:val="24"/>
          <w:shd w:val="clear" w:color="auto" w:fill="D2D2D2"/>
        </w:rPr>
        <w:t>bodies</w:t>
      </w:r>
    </w:p>
    <w:p w14:paraId="22B65573" w14:textId="77777777" w:rsidR="0093429C" w:rsidRDefault="00000000">
      <w:pPr>
        <w:pStyle w:val="ListParagraph"/>
        <w:numPr>
          <w:ilvl w:val="0"/>
          <w:numId w:val="63"/>
        </w:numPr>
        <w:tabs>
          <w:tab w:val="left" w:pos="982"/>
          <w:tab w:val="left" w:pos="983"/>
        </w:tabs>
        <w:ind w:right="111"/>
        <w:jc w:val="both"/>
        <w:rPr>
          <w:sz w:val="24"/>
        </w:rPr>
      </w:pPr>
      <w:r>
        <w:rPr>
          <w:color w:val="000000"/>
          <w:sz w:val="24"/>
          <w:shd w:val="clear" w:color="auto" w:fill="D2D2D2"/>
        </w:rPr>
        <w:t>Where a notified body subcontracts specific tasks connected with the conformity</w:t>
      </w:r>
      <w:r>
        <w:rPr>
          <w:color w:val="000000"/>
          <w:sz w:val="24"/>
        </w:rPr>
        <w:t xml:space="preserve"> </w:t>
      </w:r>
      <w:r>
        <w:rPr>
          <w:color w:val="000000"/>
          <w:sz w:val="24"/>
          <w:shd w:val="clear" w:color="auto" w:fill="D2D2D2"/>
        </w:rPr>
        <w:t>assessment or has recourse to a subsidiary, it shall ensure that the subcontractor or the</w:t>
      </w:r>
      <w:r>
        <w:rPr>
          <w:color w:val="000000"/>
          <w:sz w:val="24"/>
        </w:rPr>
        <w:t xml:space="preserve"> </w:t>
      </w:r>
      <w:r>
        <w:rPr>
          <w:color w:val="000000"/>
          <w:sz w:val="24"/>
          <w:shd w:val="clear" w:color="auto" w:fill="D2D2D2"/>
        </w:rPr>
        <w:t>subsidiary meets the requirements laid down in Article 33 and shall inform the notifying</w:t>
      </w:r>
      <w:r>
        <w:rPr>
          <w:color w:val="000000"/>
          <w:sz w:val="24"/>
        </w:rPr>
        <w:t xml:space="preserve"> </w:t>
      </w:r>
      <w:r>
        <w:rPr>
          <w:color w:val="000000"/>
          <w:sz w:val="24"/>
          <w:shd w:val="clear" w:color="auto" w:fill="D2D2D2"/>
        </w:rPr>
        <w:t>authority accordingly.</w:t>
      </w:r>
    </w:p>
    <w:p w14:paraId="3408C95B" w14:textId="77777777" w:rsidR="0093429C" w:rsidRDefault="00000000">
      <w:pPr>
        <w:pStyle w:val="ListParagraph"/>
        <w:numPr>
          <w:ilvl w:val="0"/>
          <w:numId w:val="63"/>
        </w:numPr>
        <w:tabs>
          <w:tab w:val="left" w:pos="982"/>
          <w:tab w:val="left" w:pos="983"/>
        </w:tabs>
        <w:spacing w:before="1"/>
        <w:ind w:right="117"/>
        <w:jc w:val="both"/>
        <w:rPr>
          <w:sz w:val="24"/>
        </w:rPr>
      </w:pPr>
      <w:r>
        <w:rPr>
          <w:color w:val="000000"/>
          <w:sz w:val="24"/>
          <w:shd w:val="clear" w:color="auto" w:fill="D2D2D2"/>
        </w:rPr>
        <w:t>Notified bodies shall take full responsibility for the tasks performed by subcontractors or</w:t>
      </w:r>
      <w:r>
        <w:rPr>
          <w:color w:val="000000"/>
          <w:sz w:val="24"/>
        </w:rPr>
        <w:t xml:space="preserve"> </w:t>
      </w:r>
      <w:r>
        <w:rPr>
          <w:color w:val="000000"/>
          <w:sz w:val="24"/>
          <w:shd w:val="clear" w:color="auto" w:fill="D2D2D2"/>
        </w:rPr>
        <w:t>subsidiaries wherever these are established.</w:t>
      </w:r>
    </w:p>
    <w:p w14:paraId="319DB96D" w14:textId="77777777" w:rsidR="0093429C" w:rsidRDefault="00000000">
      <w:pPr>
        <w:pStyle w:val="ListParagraph"/>
        <w:numPr>
          <w:ilvl w:val="0"/>
          <w:numId w:val="63"/>
        </w:numPr>
        <w:tabs>
          <w:tab w:val="left" w:pos="982"/>
          <w:tab w:val="left" w:pos="983"/>
        </w:tabs>
        <w:ind w:right="108"/>
        <w:jc w:val="both"/>
        <w:rPr>
          <w:sz w:val="24"/>
        </w:rPr>
      </w:pPr>
      <w:r>
        <w:rPr>
          <w:color w:val="000000"/>
          <w:sz w:val="24"/>
          <w:shd w:val="clear" w:color="auto" w:fill="D2D2D2"/>
        </w:rPr>
        <w:t>Activities may be subcontracted or carried out by a subsidiary only with the agreement of</w:t>
      </w:r>
      <w:r>
        <w:rPr>
          <w:color w:val="000000"/>
          <w:sz w:val="24"/>
        </w:rPr>
        <w:t xml:space="preserve"> </w:t>
      </w:r>
      <w:r>
        <w:rPr>
          <w:color w:val="000000"/>
          <w:sz w:val="24"/>
          <w:shd w:val="clear" w:color="auto" w:fill="D2D2D2"/>
        </w:rPr>
        <w:t>the provider.</w:t>
      </w:r>
    </w:p>
    <w:p w14:paraId="3365792B" w14:textId="77777777" w:rsidR="0093429C" w:rsidRDefault="00000000">
      <w:pPr>
        <w:pStyle w:val="ListParagraph"/>
        <w:numPr>
          <w:ilvl w:val="0"/>
          <w:numId w:val="63"/>
        </w:numPr>
        <w:tabs>
          <w:tab w:val="left" w:pos="982"/>
          <w:tab w:val="left" w:pos="983"/>
        </w:tabs>
        <w:ind w:right="112"/>
        <w:jc w:val="both"/>
        <w:rPr>
          <w:b/>
          <w:sz w:val="24"/>
        </w:rPr>
      </w:pPr>
      <w:r>
        <w:rPr>
          <w:strike/>
          <w:color w:val="000000"/>
          <w:sz w:val="24"/>
          <w:shd w:val="clear" w:color="auto" w:fill="D2D2D2"/>
        </w:rPr>
        <w:t>Notified bodies shall keep at the disposal of the notifying authority t</w:t>
      </w:r>
      <w:r>
        <w:rPr>
          <w:b/>
          <w:color w:val="000000"/>
          <w:sz w:val="24"/>
          <w:shd w:val="clear" w:color="auto" w:fill="D2D2D2"/>
        </w:rPr>
        <w:t>T</w:t>
      </w:r>
      <w:r>
        <w:rPr>
          <w:color w:val="000000"/>
          <w:sz w:val="24"/>
          <w:shd w:val="clear" w:color="auto" w:fill="D2D2D2"/>
        </w:rPr>
        <w:t>he relevant</w:t>
      </w:r>
      <w:r>
        <w:rPr>
          <w:color w:val="000000"/>
          <w:sz w:val="24"/>
        </w:rPr>
        <w:t xml:space="preserve"> </w:t>
      </w:r>
      <w:r>
        <w:rPr>
          <w:color w:val="000000"/>
          <w:sz w:val="24"/>
          <w:shd w:val="clear" w:color="auto" w:fill="D2D2D2"/>
        </w:rPr>
        <w:t>documents concerning the assessment of the qualifications of the subcontractor or the</w:t>
      </w:r>
      <w:r>
        <w:rPr>
          <w:color w:val="000000"/>
          <w:sz w:val="24"/>
        </w:rPr>
        <w:t xml:space="preserve"> </w:t>
      </w:r>
      <w:r>
        <w:rPr>
          <w:color w:val="000000"/>
          <w:sz w:val="24"/>
          <w:shd w:val="clear" w:color="auto" w:fill="D2D2D2"/>
        </w:rPr>
        <w:t>subsidiary</w:t>
      </w:r>
      <w:r>
        <w:rPr>
          <w:color w:val="000000"/>
          <w:spacing w:val="24"/>
          <w:sz w:val="24"/>
          <w:shd w:val="clear" w:color="auto" w:fill="D2D2D2"/>
        </w:rPr>
        <w:t xml:space="preserve"> </w:t>
      </w:r>
      <w:r>
        <w:rPr>
          <w:color w:val="000000"/>
          <w:sz w:val="24"/>
          <w:shd w:val="clear" w:color="auto" w:fill="D2D2D2"/>
        </w:rPr>
        <w:t>and</w:t>
      </w:r>
      <w:r>
        <w:rPr>
          <w:color w:val="000000"/>
          <w:spacing w:val="26"/>
          <w:sz w:val="24"/>
          <w:shd w:val="clear" w:color="auto" w:fill="D2D2D2"/>
        </w:rPr>
        <w:t xml:space="preserve"> </w:t>
      </w:r>
      <w:r>
        <w:rPr>
          <w:color w:val="000000"/>
          <w:sz w:val="24"/>
          <w:shd w:val="clear" w:color="auto" w:fill="D2D2D2"/>
        </w:rPr>
        <w:t>the</w:t>
      </w:r>
      <w:r>
        <w:rPr>
          <w:color w:val="000000"/>
          <w:spacing w:val="26"/>
          <w:sz w:val="24"/>
          <w:shd w:val="clear" w:color="auto" w:fill="D2D2D2"/>
        </w:rPr>
        <w:t xml:space="preserve"> </w:t>
      </w:r>
      <w:r>
        <w:rPr>
          <w:color w:val="000000"/>
          <w:sz w:val="24"/>
          <w:shd w:val="clear" w:color="auto" w:fill="D2D2D2"/>
        </w:rPr>
        <w:t>work</w:t>
      </w:r>
      <w:r>
        <w:rPr>
          <w:color w:val="000000"/>
          <w:spacing w:val="28"/>
          <w:sz w:val="24"/>
          <w:shd w:val="clear" w:color="auto" w:fill="D2D2D2"/>
        </w:rPr>
        <w:t xml:space="preserve"> </w:t>
      </w:r>
      <w:r>
        <w:rPr>
          <w:color w:val="000000"/>
          <w:sz w:val="24"/>
          <w:shd w:val="clear" w:color="auto" w:fill="D2D2D2"/>
        </w:rPr>
        <w:t>carried</w:t>
      </w:r>
      <w:r>
        <w:rPr>
          <w:color w:val="000000"/>
          <w:spacing w:val="26"/>
          <w:sz w:val="24"/>
          <w:shd w:val="clear" w:color="auto" w:fill="D2D2D2"/>
        </w:rPr>
        <w:t xml:space="preserve"> </w:t>
      </w:r>
      <w:r>
        <w:rPr>
          <w:color w:val="000000"/>
          <w:sz w:val="24"/>
          <w:shd w:val="clear" w:color="auto" w:fill="D2D2D2"/>
        </w:rPr>
        <w:t>out</w:t>
      </w:r>
      <w:r>
        <w:rPr>
          <w:color w:val="000000"/>
          <w:spacing w:val="27"/>
          <w:sz w:val="24"/>
          <w:shd w:val="clear" w:color="auto" w:fill="D2D2D2"/>
        </w:rPr>
        <w:t xml:space="preserve"> </w:t>
      </w:r>
      <w:r>
        <w:rPr>
          <w:color w:val="000000"/>
          <w:sz w:val="24"/>
          <w:shd w:val="clear" w:color="auto" w:fill="D2D2D2"/>
        </w:rPr>
        <w:t>by</w:t>
      </w:r>
      <w:r>
        <w:rPr>
          <w:color w:val="000000"/>
          <w:spacing w:val="21"/>
          <w:sz w:val="24"/>
          <w:shd w:val="clear" w:color="auto" w:fill="D2D2D2"/>
        </w:rPr>
        <w:t xml:space="preserve"> </w:t>
      </w:r>
      <w:r>
        <w:rPr>
          <w:color w:val="000000"/>
          <w:sz w:val="24"/>
          <w:shd w:val="clear" w:color="auto" w:fill="D2D2D2"/>
        </w:rPr>
        <w:t>them</w:t>
      </w:r>
      <w:r>
        <w:rPr>
          <w:color w:val="000000"/>
          <w:spacing w:val="26"/>
          <w:sz w:val="24"/>
          <w:shd w:val="clear" w:color="auto" w:fill="D2D2D2"/>
        </w:rPr>
        <w:t xml:space="preserve"> </w:t>
      </w:r>
      <w:r>
        <w:rPr>
          <w:color w:val="000000"/>
          <w:sz w:val="24"/>
          <w:shd w:val="clear" w:color="auto" w:fill="D2D2D2"/>
        </w:rPr>
        <w:t>under</w:t>
      </w:r>
      <w:r>
        <w:rPr>
          <w:color w:val="000000"/>
          <w:spacing w:val="25"/>
          <w:sz w:val="24"/>
          <w:shd w:val="clear" w:color="auto" w:fill="D2D2D2"/>
        </w:rPr>
        <w:t xml:space="preserve"> </w:t>
      </w:r>
      <w:r>
        <w:rPr>
          <w:color w:val="000000"/>
          <w:sz w:val="24"/>
          <w:shd w:val="clear" w:color="auto" w:fill="D2D2D2"/>
        </w:rPr>
        <w:t>this</w:t>
      </w:r>
      <w:r>
        <w:rPr>
          <w:color w:val="000000"/>
          <w:spacing w:val="26"/>
          <w:sz w:val="24"/>
          <w:shd w:val="clear" w:color="auto" w:fill="D2D2D2"/>
        </w:rPr>
        <w:t xml:space="preserve"> </w:t>
      </w:r>
      <w:r>
        <w:rPr>
          <w:color w:val="000000"/>
          <w:sz w:val="24"/>
          <w:shd w:val="clear" w:color="auto" w:fill="D2D2D2"/>
        </w:rPr>
        <w:t>Regulation</w:t>
      </w:r>
      <w:r>
        <w:rPr>
          <w:color w:val="000000"/>
          <w:spacing w:val="33"/>
          <w:sz w:val="24"/>
          <w:shd w:val="clear" w:color="auto" w:fill="D2D2D2"/>
        </w:rPr>
        <w:t xml:space="preserve"> </w:t>
      </w:r>
      <w:r>
        <w:rPr>
          <w:b/>
          <w:color w:val="000000"/>
          <w:sz w:val="24"/>
          <w:shd w:val="clear" w:color="auto" w:fill="D2D2D2"/>
        </w:rPr>
        <w:t>shall</w:t>
      </w:r>
      <w:r>
        <w:rPr>
          <w:b/>
          <w:color w:val="000000"/>
          <w:spacing w:val="27"/>
          <w:sz w:val="24"/>
          <w:shd w:val="clear" w:color="auto" w:fill="D2D2D2"/>
        </w:rPr>
        <w:t xml:space="preserve"> </w:t>
      </w:r>
      <w:r>
        <w:rPr>
          <w:b/>
          <w:color w:val="000000"/>
          <w:sz w:val="24"/>
          <w:shd w:val="clear" w:color="auto" w:fill="D2D2D2"/>
        </w:rPr>
        <w:t>be</w:t>
      </w:r>
      <w:r>
        <w:rPr>
          <w:b/>
          <w:color w:val="000000"/>
          <w:spacing w:val="25"/>
          <w:sz w:val="24"/>
          <w:shd w:val="clear" w:color="auto" w:fill="D2D2D2"/>
        </w:rPr>
        <w:t xml:space="preserve"> </w:t>
      </w:r>
      <w:r>
        <w:rPr>
          <w:b/>
          <w:color w:val="000000"/>
          <w:sz w:val="24"/>
          <w:shd w:val="clear" w:color="auto" w:fill="D2D2D2"/>
        </w:rPr>
        <w:t>kept</w:t>
      </w:r>
      <w:r>
        <w:rPr>
          <w:b/>
          <w:color w:val="000000"/>
          <w:spacing w:val="25"/>
          <w:sz w:val="24"/>
          <w:shd w:val="clear" w:color="auto" w:fill="D2D2D2"/>
        </w:rPr>
        <w:t xml:space="preserve"> </w:t>
      </w:r>
      <w:r>
        <w:rPr>
          <w:b/>
          <w:color w:val="000000"/>
          <w:sz w:val="24"/>
          <w:shd w:val="clear" w:color="auto" w:fill="D2D2D2"/>
        </w:rPr>
        <w:t>at</w:t>
      </w:r>
      <w:r>
        <w:rPr>
          <w:b/>
          <w:color w:val="000000"/>
          <w:spacing w:val="25"/>
          <w:sz w:val="24"/>
          <w:shd w:val="clear" w:color="auto" w:fill="D2D2D2"/>
        </w:rPr>
        <w:t xml:space="preserve"> </w:t>
      </w:r>
      <w:r>
        <w:rPr>
          <w:b/>
          <w:color w:val="000000"/>
          <w:sz w:val="24"/>
          <w:shd w:val="clear" w:color="auto" w:fill="D2D2D2"/>
        </w:rPr>
        <w:t>the</w:t>
      </w:r>
    </w:p>
    <w:p w14:paraId="56E62F00" w14:textId="77777777" w:rsidR="0093429C" w:rsidRDefault="0093429C">
      <w:pPr>
        <w:jc w:val="both"/>
        <w:rPr>
          <w:sz w:val="24"/>
        </w:rPr>
        <w:sectPr w:rsidR="0093429C">
          <w:pgSz w:w="11910" w:h="16840"/>
          <w:pgMar w:top="940" w:right="1020" w:bottom="1320" w:left="1000" w:header="0" w:footer="1130" w:gutter="0"/>
          <w:cols w:space="720"/>
        </w:sectPr>
      </w:pPr>
    </w:p>
    <w:p w14:paraId="57A5FEAC" w14:textId="77777777" w:rsidR="0093429C" w:rsidRDefault="00000000">
      <w:pPr>
        <w:spacing w:before="67" w:line="235" w:lineRule="auto"/>
        <w:ind w:left="982"/>
        <w:rPr>
          <w:sz w:val="24"/>
        </w:rPr>
      </w:pPr>
      <w:r>
        <w:rPr>
          <w:b/>
          <w:color w:val="000000"/>
          <w:sz w:val="24"/>
          <w:shd w:val="clear" w:color="auto" w:fill="D2D2D2"/>
        </w:rPr>
        <w:lastRenderedPageBreak/>
        <w:t>disposal</w:t>
      </w:r>
      <w:r>
        <w:rPr>
          <w:b/>
          <w:color w:val="000000"/>
          <w:spacing w:val="-2"/>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notifying</w:t>
      </w:r>
      <w:r>
        <w:rPr>
          <w:b/>
          <w:color w:val="000000"/>
          <w:spacing w:val="-3"/>
          <w:sz w:val="24"/>
          <w:shd w:val="clear" w:color="auto" w:fill="D2D2D2"/>
        </w:rPr>
        <w:t xml:space="preserve"> </w:t>
      </w:r>
      <w:r>
        <w:rPr>
          <w:b/>
          <w:color w:val="000000"/>
          <w:sz w:val="24"/>
          <w:shd w:val="clear" w:color="auto" w:fill="D2D2D2"/>
        </w:rPr>
        <w:t>authority for</w:t>
      </w:r>
      <w:r>
        <w:rPr>
          <w:b/>
          <w:color w:val="000000"/>
          <w:spacing w:val="-1"/>
          <w:sz w:val="24"/>
          <w:shd w:val="clear" w:color="auto" w:fill="D2D2D2"/>
        </w:rPr>
        <w:t xml:space="preserve"> </w:t>
      </w:r>
      <w:r>
        <w:rPr>
          <w:b/>
          <w:color w:val="000000"/>
          <w:sz w:val="24"/>
          <w:shd w:val="clear" w:color="auto" w:fill="D2D2D2"/>
        </w:rPr>
        <w:t>a</w:t>
      </w:r>
      <w:r>
        <w:rPr>
          <w:b/>
          <w:color w:val="000000"/>
          <w:spacing w:val="-3"/>
          <w:sz w:val="24"/>
          <w:shd w:val="clear" w:color="auto" w:fill="D2D2D2"/>
        </w:rPr>
        <w:t xml:space="preserve"> </w:t>
      </w:r>
      <w:r>
        <w:rPr>
          <w:b/>
          <w:color w:val="000000"/>
          <w:sz w:val="24"/>
          <w:shd w:val="clear" w:color="auto" w:fill="D2D2D2"/>
        </w:rPr>
        <w:t>period</w:t>
      </w:r>
      <w:r>
        <w:rPr>
          <w:b/>
          <w:color w:val="000000"/>
          <w:spacing w:val="-1"/>
          <w:sz w:val="24"/>
          <w:shd w:val="clear" w:color="auto" w:fill="D2D2D2"/>
        </w:rPr>
        <w:t xml:space="preserve"> </w:t>
      </w:r>
      <w:r>
        <w:rPr>
          <w:b/>
          <w:color w:val="000000"/>
          <w:sz w:val="24"/>
          <w:shd w:val="clear" w:color="auto" w:fill="D2D2D2"/>
        </w:rPr>
        <w:t>of 5 years</w:t>
      </w:r>
      <w:r>
        <w:rPr>
          <w:b/>
          <w:color w:val="000000"/>
          <w:spacing w:val="-3"/>
          <w:sz w:val="24"/>
          <w:shd w:val="clear" w:color="auto" w:fill="D2D2D2"/>
        </w:rPr>
        <w:t xml:space="preserve"> </w:t>
      </w:r>
      <w:r>
        <w:rPr>
          <w:b/>
          <w:color w:val="000000"/>
          <w:sz w:val="24"/>
          <w:shd w:val="clear" w:color="auto" w:fill="D2D2D2"/>
        </w:rPr>
        <w:t>from</w:t>
      </w:r>
      <w:r>
        <w:rPr>
          <w:b/>
          <w:color w:val="000000"/>
          <w:spacing w:val="-3"/>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termination date</w:t>
      </w:r>
      <w:r>
        <w:rPr>
          <w:b/>
          <w:color w:val="000000"/>
          <w:spacing w:val="-2"/>
          <w:sz w:val="24"/>
          <w:shd w:val="clear" w:color="auto" w:fill="D2D2D2"/>
        </w:rPr>
        <w:t xml:space="preserve"> </w:t>
      </w:r>
      <w:r>
        <w:rPr>
          <w:b/>
          <w:color w:val="000000"/>
          <w:sz w:val="24"/>
          <w:shd w:val="clear" w:color="auto" w:fill="D2D2D2"/>
        </w:rPr>
        <w:t>of</w:t>
      </w:r>
      <w:r>
        <w:rPr>
          <w:b/>
          <w:color w:val="000000"/>
          <w:sz w:val="24"/>
        </w:rPr>
        <w:t xml:space="preserve"> </w:t>
      </w:r>
      <w:r>
        <w:rPr>
          <w:b/>
          <w:color w:val="000000"/>
          <w:sz w:val="24"/>
          <w:shd w:val="clear" w:color="auto" w:fill="D2D2D2"/>
        </w:rPr>
        <w:t>the subcontracting activity</w:t>
      </w:r>
      <w:r>
        <w:rPr>
          <w:color w:val="000000"/>
          <w:sz w:val="24"/>
          <w:shd w:val="clear" w:color="auto" w:fill="D2D2D2"/>
        </w:rPr>
        <w:t>.</w:t>
      </w:r>
    </w:p>
    <w:p w14:paraId="13D5AEAA" w14:textId="77777777" w:rsidR="0093429C" w:rsidRDefault="0093429C">
      <w:pPr>
        <w:pStyle w:val="BodyText"/>
        <w:spacing w:before="3"/>
        <w:rPr>
          <w:sz w:val="22"/>
        </w:rPr>
      </w:pPr>
    </w:p>
    <w:p w14:paraId="079A6410" w14:textId="77777777" w:rsidR="0093429C" w:rsidRDefault="00000000">
      <w:pPr>
        <w:spacing w:before="1"/>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34a</w:t>
      </w:r>
    </w:p>
    <w:p w14:paraId="3C1A4FC8" w14:textId="77777777" w:rsidR="0093429C" w:rsidRDefault="0093429C">
      <w:pPr>
        <w:pStyle w:val="BodyText"/>
        <w:spacing w:before="8"/>
        <w:rPr>
          <w:rFonts w:ascii="TimesNewRomanPS-BoldItalicMT"/>
          <w:b/>
          <w:i/>
          <w:sz w:val="21"/>
        </w:rPr>
      </w:pPr>
    </w:p>
    <w:p w14:paraId="58737E00" w14:textId="77777777" w:rsidR="0093429C" w:rsidRDefault="00000000">
      <w:pPr>
        <w:ind w:left="3181"/>
        <w:rPr>
          <w:rFonts w:ascii="TimesNewRomanPS-BoldItalicMT"/>
          <w:b/>
          <w:i/>
          <w:sz w:val="24"/>
        </w:rPr>
      </w:pPr>
      <w:r>
        <w:rPr>
          <w:rFonts w:ascii="TimesNewRomanPS-BoldItalicMT"/>
          <w:b/>
          <w:i/>
          <w:color w:val="000000"/>
          <w:sz w:val="24"/>
          <w:shd w:val="clear" w:color="auto" w:fill="D2D2D2"/>
        </w:rPr>
        <w:t>Operational</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obligations</w:t>
      </w:r>
      <w:r>
        <w:rPr>
          <w:rFonts w:ascii="TimesNewRomanPS-BoldItalicMT"/>
          <w:b/>
          <w:i/>
          <w:color w:val="000000"/>
          <w:spacing w:val="-5"/>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notified</w:t>
      </w:r>
      <w:r>
        <w:rPr>
          <w:rFonts w:ascii="TimesNewRomanPS-BoldItalicMT"/>
          <w:b/>
          <w:i/>
          <w:color w:val="000000"/>
          <w:spacing w:val="-3"/>
          <w:sz w:val="24"/>
          <w:shd w:val="clear" w:color="auto" w:fill="D2D2D2"/>
        </w:rPr>
        <w:t xml:space="preserve"> </w:t>
      </w:r>
      <w:r>
        <w:rPr>
          <w:rFonts w:ascii="TimesNewRomanPS-BoldItalicMT"/>
          <w:b/>
          <w:i/>
          <w:color w:val="000000"/>
          <w:spacing w:val="-2"/>
          <w:sz w:val="24"/>
          <w:shd w:val="clear" w:color="auto" w:fill="D2D2D2"/>
        </w:rPr>
        <w:t>bodies</w:t>
      </w:r>
    </w:p>
    <w:p w14:paraId="1356C387" w14:textId="77777777" w:rsidR="0093429C" w:rsidRDefault="00000000">
      <w:pPr>
        <w:pStyle w:val="ListParagraph"/>
        <w:numPr>
          <w:ilvl w:val="0"/>
          <w:numId w:val="62"/>
        </w:numPr>
        <w:tabs>
          <w:tab w:val="left" w:pos="982"/>
          <w:tab w:val="left" w:pos="983"/>
        </w:tabs>
        <w:ind w:right="112"/>
        <w:jc w:val="both"/>
        <w:rPr>
          <w:b/>
          <w:sz w:val="24"/>
        </w:rPr>
      </w:pPr>
      <w:r>
        <w:rPr>
          <w:b/>
          <w:color w:val="000000"/>
          <w:sz w:val="24"/>
          <w:shd w:val="clear" w:color="auto" w:fill="D2D2D2"/>
        </w:rPr>
        <w:t>Notified bodies shall verify the conformity of high-risk AI system in accordance with</w:t>
      </w:r>
      <w:r>
        <w:rPr>
          <w:b/>
          <w:color w:val="000000"/>
          <w:sz w:val="24"/>
        </w:rPr>
        <w:t xml:space="preserve"> </w:t>
      </w:r>
      <w:r>
        <w:rPr>
          <w:b/>
          <w:color w:val="000000"/>
          <w:sz w:val="24"/>
          <w:shd w:val="clear" w:color="auto" w:fill="D2D2D2"/>
        </w:rPr>
        <w:t>the conformity assessment procedures referred to in Article 43.</w:t>
      </w:r>
    </w:p>
    <w:p w14:paraId="11E6437C" w14:textId="77777777" w:rsidR="0093429C" w:rsidRDefault="00000000">
      <w:pPr>
        <w:pStyle w:val="ListParagraph"/>
        <w:numPr>
          <w:ilvl w:val="0"/>
          <w:numId w:val="62"/>
        </w:numPr>
        <w:tabs>
          <w:tab w:val="left" w:pos="982"/>
          <w:tab w:val="left" w:pos="983"/>
        </w:tabs>
        <w:ind w:right="111"/>
        <w:jc w:val="both"/>
        <w:rPr>
          <w:b/>
          <w:sz w:val="24"/>
        </w:rPr>
      </w:pPr>
      <w:r>
        <w:rPr>
          <w:b/>
          <w:color w:val="000000"/>
          <w:sz w:val="24"/>
          <w:shd w:val="clear" w:color="auto" w:fill="D2D2D2"/>
        </w:rPr>
        <w:t>Notified bodies shall perform their activities while avoiding unnecessary burdens for</w:t>
      </w:r>
      <w:r>
        <w:rPr>
          <w:b/>
          <w:color w:val="000000"/>
          <w:sz w:val="24"/>
        </w:rPr>
        <w:t xml:space="preserve"> </w:t>
      </w:r>
      <w:r>
        <w:rPr>
          <w:b/>
          <w:color w:val="000000"/>
          <w:sz w:val="24"/>
          <w:shd w:val="clear" w:color="auto" w:fill="D2D2D2"/>
        </w:rPr>
        <w:t>providers, and taking due account of the size of an undertaking, the sector in which it</w:t>
      </w:r>
      <w:r>
        <w:rPr>
          <w:b/>
          <w:color w:val="000000"/>
          <w:sz w:val="24"/>
        </w:rPr>
        <w:t xml:space="preserve"> </w:t>
      </w:r>
      <w:r>
        <w:rPr>
          <w:b/>
          <w:color w:val="000000"/>
          <w:sz w:val="24"/>
          <w:shd w:val="clear" w:color="auto" w:fill="D2D2D2"/>
        </w:rPr>
        <w:t>operates, its structure and the degree of complexity of the high risk AI system in</w:t>
      </w:r>
      <w:r>
        <w:rPr>
          <w:b/>
          <w:color w:val="000000"/>
          <w:sz w:val="24"/>
        </w:rPr>
        <w:t xml:space="preserve"> </w:t>
      </w:r>
      <w:r>
        <w:rPr>
          <w:b/>
          <w:color w:val="000000"/>
          <w:sz w:val="24"/>
          <w:shd w:val="clear" w:color="auto" w:fill="D2D2D2"/>
        </w:rPr>
        <w:t>question. In so doing, the notified body shall nevertheless respect the degree of rigour</w:t>
      </w:r>
      <w:r>
        <w:rPr>
          <w:b/>
          <w:color w:val="000000"/>
          <w:sz w:val="24"/>
        </w:rPr>
        <w:t xml:space="preserve"> </w:t>
      </w:r>
      <w:r>
        <w:rPr>
          <w:b/>
          <w:color w:val="000000"/>
          <w:sz w:val="24"/>
          <w:shd w:val="clear" w:color="auto" w:fill="D2D2D2"/>
        </w:rPr>
        <w:t>and the level of protection required for the compliance of the high risk AI system</w:t>
      </w:r>
      <w:r>
        <w:rPr>
          <w:b/>
          <w:color w:val="000000"/>
          <w:spacing w:val="80"/>
          <w:sz w:val="24"/>
        </w:rPr>
        <w:t xml:space="preserve"> </w:t>
      </w:r>
      <w:r>
        <w:rPr>
          <w:b/>
          <w:color w:val="000000"/>
          <w:sz w:val="24"/>
          <w:shd w:val="clear" w:color="auto" w:fill="D2D2D2"/>
        </w:rPr>
        <w:t>with the requirements of this Regulation.</w:t>
      </w:r>
    </w:p>
    <w:p w14:paraId="26724935" w14:textId="77777777" w:rsidR="0093429C" w:rsidRDefault="00000000">
      <w:pPr>
        <w:pStyle w:val="ListParagraph"/>
        <w:numPr>
          <w:ilvl w:val="0"/>
          <w:numId w:val="62"/>
        </w:numPr>
        <w:tabs>
          <w:tab w:val="left" w:pos="982"/>
          <w:tab w:val="left" w:pos="983"/>
        </w:tabs>
        <w:ind w:right="112"/>
        <w:jc w:val="both"/>
        <w:rPr>
          <w:b/>
          <w:sz w:val="24"/>
        </w:rPr>
      </w:pPr>
      <w:r>
        <w:rPr>
          <w:b/>
          <w:color w:val="000000"/>
          <w:sz w:val="24"/>
          <w:shd w:val="clear" w:color="auto" w:fill="D2D2D2"/>
        </w:rPr>
        <w:t>Notified bodies shall make available and submit upon request all relevant</w:t>
      </w:r>
      <w:r>
        <w:rPr>
          <w:b/>
          <w:color w:val="000000"/>
          <w:sz w:val="24"/>
        </w:rPr>
        <w:t xml:space="preserve"> </w:t>
      </w:r>
      <w:r>
        <w:rPr>
          <w:b/>
          <w:color w:val="000000"/>
          <w:sz w:val="24"/>
          <w:shd w:val="clear" w:color="auto" w:fill="D2D2D2"/>
        </w:rPr>
        <w:t>documentation, including the providers’ documentation, to the notifying authority</w:t>
      </w:r>
      <w:r>
        <w:rPr>
          <w:b/>
          <w:color w:val="000000"/>
          <w:sz w:val="24"/>
        </w:rPr>
        <w:t xml:space="preserve"> </w:t>
      </w:r>
      <w:r>
        <w:rPr>
          <w:b/>
          <w:color w:val="000000"/>
          <w:sz w:val="24"/>
          <w:shd w:val="clear" w:color="auto" w:fill="D2D2D2"/>
        </w:rPr>
        <w:t>referred</w:t>
      </w:r>
      <w:r>
        <w:rPr>
          <w:b/>
          <w:color w:val="000000"/>
          <w:spacing w:val="-1"/>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in Article</w:t>
      </w:r>
      <w:r>
        <w:rPr>
          <w:b/>
          <w:color w:val="000000"/>
          <w:spacing w:val="-2"/>
          <w:sz w:val="24"/>
          <w:shd w:val="clear" w:color="auto" w:fill="D2D2D2"/>
        </w:rPr>
        <w:t xml:space="preserve"> </w:t>
      </w:r>
      <w:r>
        <w:rPr>
          <w:b/>
          <w:color w:val="000000"/>
          <w:sz w:val="24"/>
          <w:shd w:val="clear" w:color="auto" w:fill="D2D2D2"/>
        </w:rPr>
        <w:t>30</w:t>
      </w:r>
      <w:r>
        <w:rPr>
          <w:b/>
          <w:color w:val="000000"/>
          <w:spacing w:val="-1"/>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allow</w:t>
      </w:r>
      <w:r>
        <w:rPr>
          <w:b/>
          <w:color w:val="000000"/>
          <w:spacing w:val="-2"/>
          <w:sz w:val="24"/>
          <w:shd w:val="clear" w:color="auto" w:fill="D2D2D2"/>
        </w:rPr>
        <w:t xml:space="preserve"> </w:t>
      </w:r>
      <w:r>
        <w:rPr>
          <w:b/>
          <w:color w:val="000000"/>
          <w:sz w:val="24"/>
          <w:shd w:val="clear" w:color="auto" w:fill="D2D2D2"/>
        </w:rPr>
        <w:t>that</w:t>
      </w:r>
      <w:r>
        <w:rPr>
          <w:b/>
          <w:color w:val="000000"/>
          <w:spacing w:val="-2"/>
          <w:sz w:val="24"/>
          <w:shd w:val="clear" w:color="auto" w:fill="D2D2D2"/>
        </w:rPr>
        <w:t xml:space="preserve"> </w:t>
      </w:r>
      <w:r>
        <w:rPr>
          <w:b/>
          <w:color w:val="000000"/>
          <w:sz w:val="24"/>
          <w:shd w:val="clear" w:color="auto" w:fill="D2D2D2"/>
        </w:rPr>
        <w:t>authority</w:t>
      </w:r>
      <w:r>
        <w:rPr>
          <w:b/>
          <w:color w:val="000000"/>
          <w:spacing w:val="-3"/>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conduct</w:t>
      </w:r>
      <w:r>
        <w:rPr>
          <w:b/>
          <w:color w:val="000000"/>
          <w:spacing w:val="-2"/>
          <w:sz w:val="24"/>
          <w:shd w:val="clear" w:color="auto" w:fill="D2D2D2"/>
        </w:rPr>
        <w:t xml:space="preserve"> </w:t>
      </w:r>
      <w:r>
        <w:rPr>
          <w:b/>
          <w:color w:val="000000"/>
          <w:sz w:val="24"/>
          <w:shd w:val="clear" w:color="auto" w:fill="D2D2D2"/>
        </w:rPr>
        <w:t>its</w:t>
      </w:r>
      <w:r>
        <w:rPr>
          <w:b/>
          <w:color w:val="000000"/>
          <w:spacing w:val="-1"/>
          <w:sz w:val="24"/>
          <w:shd w:val="clear" w:color="auto" w:fill="D2D2D2"/>
        </w:rPr>
        <w:t xml:space="preserve"> </w:t>
      </w:r>
      <w:r>
        <w:rPr>
          <w:b/>
          <w:color w:val="000000"/>
          <w:sz w:val="24"/>
          <w:shd w:val="clear" w:color="auto" w:fill="D2D2D2"/>
        </w:rPr>
        <w:t>assessment,</w:t>
      </w:r>
      <w:r>
        <w:rPr>
          <w:b/>
          <w:color w:val="000000"/>
          <w:spacing w:val="-2"/>
          <w:sz w:val="24"/>
          <w:shd w:val="clear" w:color="auto" w:fill="D2D2D2"/>
        </w:rPr>
        <w:t xml:space="preserve"> </w:t>
      </w:r>
      <w:r>
        <w:rPr>
          <w:b/>
          <w:color w:val="000000"/>
          <w:sz w:val="24"/>
          <w:shd w:val="clear" w:color="auto" w:fill="D2D2D2"/>
        </w:rPr>
        <w:t>designation,</w:t>
      </w:r>
      <w:r>
        <w:rPr>
          <w:b/>
          <w:color w:val="000000"/>
          <w:sz w:val="24"/>
        </w:rPr>
        <w:t xml:space="preserve"> </w:t>
      </w:r>
      <w:r>
        <w:rPr>
          <w:b/>
          <w:color w:val="000000"/>
          <w:sz w:val="24"/>
          <w:shd w:val="clear" w:color="auto" w:fill="D2D2D2"/>
        </w:rPr>
        <w:t>notification, monitoring activities and to facilitate the assessment outlined in this</w:t>
      </w:r>
      <w:r>
        <w:rPr>
          <w:b/>
          <w:color w:val="000000"/>
          <w:sz w:val="24"/>
        </w:rPr>
        <w:t xml:space="preserve"> </w:t>
      </w:r>
      <w:r>
        <w:rPr>
          <w:b/>
          <w:color w:val="000000"/>
          <w:spacing w:val="-2"/>
          <w:sz w:val="24"/>
          <w:shd w:val="clear" w:color="auto" w:fill="D2D2D2"/>
        </w:rPr>
        <w:t>Chapter.</w:t>
      </w:r>
    </w:p>
    <w:p w14:paraId="0BA319F3" w14:textId="77777777" w:rsidR="0093429C" w:rsidRDefault="0093429C">
      <w:pPr>
        <w:pStyle w:val="BodyText"/>
        <w:spacing w:before="4"/>
        <w:rPr>
          <w:b/>
          <w:sz w:val="21"/>
        </w:rPr>
      </w:pPr>
    </w:p>
    <w:p w14:paraId="0B273A66"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35</w:t>
      </w:r>
    </w:p>
    <w:p w14:paraId="7AF81A97" w14:textId="77777777" w:rsidR="0093429C" w:rsidRDefault="00000000">
      <w:pPr>
        <w:ind w:left="189" w:right="175"/>
        <w:jc w:val="center"/>
        <w:rPr>
          <w:i/>
          <w:sz w:val="24"/>
        </w:rPr>
      </w:pPr>
      <w:r>
        <w:rPr>
          <w:i/>
          <w:color w:val="000000"/>
          <w:sz w:val="24"/>
          <w:shd w:val="clear" w:color="auto" w:fill="D2D2D2"/>
        </w:rPr>
        <w:t>Identification</w:t>
      </w:r>
      <w:r>
        <w:rPr>
          <w:i/>
          <w:color w:val="000000"/>
          <w:spacing w:val="-4"/>
          <w:sz w:val="24"/>
          <w:shd w:val="clear" w:color="auto" w:fill="D2D2D2"/>
        </w:rPr>
        <w:t xml:space="preserve"> </w:t>
      </w:r>
      <w:r>
        <w:rPr>
          <w:i/>
          <w:color w:val="000000"/>
          <w:sz w:val="24"/>
          <w:shd w:val="clear" w:color="auto" w:fill="D2D2D2"/>
        </w:rPr>
        <w:t>numbers</w:t>
      </w:r>
      <w:r>
        <w:rPr>
          <w:i/>
          <w:color w:val="000000"/>
          <w:spacing w:val="-2"/>
          <w:sz w:val="24"/>
          <w:shd w:val="clear" w:color="auto" w:fill="D2D2D2"/>
        </w:rPr>
        <w:t xml:space="preserve"> </w:t>
      </w:r>
      <w:r>
        <w:rPr>
          <w:i/>
          <w:color w:val="000000"/>
          <w:sz w:val="24"/>
          <w:shd w:val="clear" w:color="auto" w:fill="D2D2D2"/>
        </w:rPr>
        <w:t>and</w:t>
      </w:r>
      <w:r>
        <w:rPr>
          <w:i/>
          <w:color w:val="000000"/>
          <w:spacing w:val="-2"/>
          <w:sz w:val="24"/>
          <w:shd w:val="clear" w:color="auto" w:fill="D2D2D2"/>
        </w:rPr>
        <w:t xml:space="preserve"> </w:t>
      </w:r>
      <w:r>
        <w:rPr>
          <w:i/>
          <w:color w:val="000000"/>
          <w:sz w:val="24"/>
          <w:shd w:val="clear" w:color="auto" w:fill="D2D2D2"/>
        </w:rPr>
        <w:t>lists</w:t>
      </w:r>
      <w:r>
        <w:rPr>
          <w:i/>
          <w:color w:val="000000"/>
          <w:spacing w:val="-2"/>
          <w:sz w:val="24"/>
          <w:shd w:val="clear" w:color="auto" w:fill="D2D2D2"/>
        </w:rPr>
        <w:t xml:space="preserve"> </w:t>
      </w:r>
      <w:r>
        <w:rPr>
          <w:i/>
          <w:color w:val="000000"/>
          <w:sz w:val="24"/>
          <w:shd w:val="clear" w:color="auto" w:fill="D2D2D2"/>
        </w:rPr>
        <w:t>of</w:t>
      </w:r>
      <w:r>
        <w:rPr>
          <w:i/>
          <w:color w:val="000000"/>
          <w:spacing w:val="-2"/>
          <w:sz w:val="24"/>
          <w:shd w:val="clear" w:color="auto" w:fill="D2D2D2"/>
        </w:rPr>
        <w:t xml:space="preserve"> </w:t>
      </w:r>
      <w:r>
        <w:rPr>
          <w:i/>
          <w:color w:val="000000"/>
          <w:sz w:val="24"/>
          <w:shd w:val="clear" w:color="auto" w:fill="D2D2D2"/>
        </w:rPr>
        <w:t>notified</w:t>
      </w:r>
      <w:r>
        <w:rPr>
          <w:i/>
          <w:color w:val="000000"/>
          <w:spacing w:val="-2"/>
          <w:sz w:val="24"/>
          <w:shd w:val="clear" w:color="auto" w:fill="D2D2D2"/>
        </w:rPr>
        <w:t xml:space="preserve"> </w:t>
      </w:r>
      <w:r>
        <w:rPr>
          <w:i/>
          <w:color w:val="000000"/>
          <w:sz w:val="24"/>
          <w:shd w:val="clear" w:color="auto" w:fill="D2D2D2"/>
        </w:rPr>
        <w:t>bodies</w:t>
      </w:r>
      <w:r>
        <w:rPr>
          <w:i/>
          <w:color w:val="000000"/>
          <w:spacing w:val="-1"/>
          <w:sz w:val="24"/>
          <w:shd w:val="clear" w:color="auto" w:fill="D2D2D2"/>
        </w:rPr>
        <w:t xml:space="preserve"> </w:t>
      </w:r>
      <w:r>
        <w:rPr>
          <w:i/>
          <w:color w:val="000000"/>
          <w:sz w:val="24"/>
          <w:shd w:val="clear" w:color="auto" w:fill="D2D2D2"/>
        </w:rPr>
        <w:t>designated</w:t>
      </w:r>
      <w:r>
        <w:rPr>
          <w:i/>
          <w:color w:val="000000"/>
          <w:spacing w:val="-2"/>
          <w:sz w:val="24"/>
          <w:shd w:val="clear" w:color="auto" w:fill="D2D2D2"/>
        </w:rPr>
        <w:t xml:space="preserve"> </w:t>
      </w:r>
      <w:r>
        <w:rPr>
          <w:i/>
          <w:color w:val="000000"/>
          <w:sz w:val="24"/>
          <w:shd w:val="clear" w:color="auto" w:fill="D2D2D2"/>
        </w:rPr>
        <w:t>under</w:t>
      </w:r>
      <w:r>
        <w:rPr>
          <w:i/>
          <w:color w:val="000000"/>
          <w:spacing w:val="-2"/>
          <w:sz w:val="24"/>
          <w:shd w:val="clear" w:color="auto" w:fill="D2D2D2"/>
        </w:rPr>
        <w:t xml:space="preserve"> </w:t>
      </w:r>
      <w:r>
        <w:rPr>
          <w:i/>
          <w:color w:val="000000"/>
          <w:sz w:val="24"/>
          <w:shd w:val="clear" w:color="auto" w:fill="D2D2D2"/>
        </w:rPr>
        <w:t>this</w:t>
      </w:r>
      <w:r>
        <w:rPr>
          <w:i/>
          <w:color w:val="000000"/>
          <w:spacing w:val="-2"/>
          <w:sz w:val="24"/>
          <w:shd w:val="clear" w:color="auto" w:fill="D2D2D2"/>
        </w:rPr>
        <w:t xml:space="preserve"> Regulation</w:t>
      </w:r>
    </w:p>
    <w:p w14:paraId="5F12F620" w14:textId="77777777" w:rsidR="0093429C" w:rsidRDefault="00000000">
      <w:pPr>
        <w:pStyle w:val="ListParagraph"/>
        <w:numPr>
          <w:ilvl w:val="0"/>
          <w:numId w:val="61"/>
        </w:numPr>
        <w:tabs>
          <w:tab w:val="left" w:pos="982"/>
          <w:tab w:val="left" w:pos="983"/>
        </w:tabs>
        <w:ind w:right="116"/>
        <w:jc w:val="both"/>
        <w:rPr>
          <w:sz w:val="24"/>
        </w:rPr>
      </w:pPr>
      <w:r>
        <w:rPr>
          <w:color w:val="000000"/>
          <w:sz w:val="24"/>
          <w:shd w:val="clear" w:color="auto" w:fill="D2D2D2"/>
        </w:rPr>
        <w:t>The Commission shall assign an identification number to notified bodies. It shall assign a</w:t>
      </w:r>
      <w:r>
        <w:rPr>
          <w:color w:val="000000"/>
          <w:sz w:val="24"/>
        </w:rPr>
        <w:t xml:space="preserve"> </w:t>
      </w:r>
      <w:r>
        <w:rPr>
          <w:color w:val="000000"/>
          <w:sz w:val="24"/>
          <w:shd w:val="clear" w:color="auto" w:fill="D2D2D2"/>
        </w:rPr>
        <w:t>single number, even where a body is notified under several Union acts.</w:t>
      </w:r>
    </w:p>
    <w:p w14:paraId="411EC007" w14:textId="77777777" w:rsidR="0093429C" w:rsidRDefault="00000000">
      <w:pPr>
        <w:pStyle w:val="ListParagraph"/>
        <w:numPr>
          <w:ilvl w:val="0"/>
          <w:numId w:val="61"/>
        </w:numPr>
        <w:tabs>
          <w:tab w:val="left" w:pos="982"/>
          <w:tab w:val="left" w:pos="983"/>
        </w:tabs>
        <w:ind w:right="112"/>
        <w:jc w:val="both"/>
        <w:rPr>
          <w:sz w:val="24"/>
        </w:rPr>
      </w:pPr>
      <w:r>
        <w:rPr>
          <w:color w:val="000000"/>
          <w:sz w:val="24"/>
          <w:shd w:val="clear" w:color="auto" w:fill="D2D2D2"/>
        </w:rPr>
        <w:t>The Commission shall make publicly available the list of the bodies notified under this</w:t>
      </w:r>
      <w:r>
        <w:rPr>
          <w:color w:val="000000"/>
          <w:sz w:val="24"/>
        </w:rPr>
        <w:t xml:space="preserve"> </w:t>
      </w:r>
      <w:r>
        <w:rPr>
          <w:color w:val="000000"/>
          <w:sz w:val="24"/>
          <w:shd w:val="clear" w:color="auto" w:fill="D2D2D2"/>
        </w:rPr>
        <w:t>Regulation, including the identification numbers that have been assigned to them and the</w:t>
      </w:r>
      <w:r>
        <w:rPr>
          <w:color w:val="000000"/>
          <w:sz w:val="24"/>
        </w:rPr>
        <w:t xml:space="preserve"> </w:t>
      </w:r>
      <w:r>
        <w:rPr>
          <w:color w:val="000000"/>
          <w:sz w:val="24"/>
          <w:shd w:val="clear" w:color="auto" w:fill="D2D2D2"/>
        </w:rPr>
        <w:t>activities for which they have been notified. The Commission shall ensure that the list is</w:t>
      </w:r>
      <w:r>
        <w:rPr>
          <w:color w:val="000000"/>
          <w:sz w:val="24"/>
        </w:rPr>
        <w:t xml:space="preserve"> </w:t>
      </w:r>
      <w:r>
        <w:rPr>
          <w:color w:val="000000"/>
          <w:sz w:val="24"/>
          <w:shd w:val="clear" w:color="auto" w:fill="D2D2D2"/>
        </w:rPr>
        <w:t>kept up to date.</w:t>
      </w:r>
    </w:p>
    <w:p w14:paraId="153383A3" w14:textId="77777777" w:rsidR="0093429C" w:rsidRDefault="0093429C">
      <w:pPr>
        <w:pStyle w:val="BodyText"/>
        <w:spacing w:before="9"/>
        <w:rPr>
          <w:sz w:val="21"/>
        </w:rPr>
      </w:pPr>
    </w:p>
    <w:p w14:paraId="744DC3FA" w14:textId="77777777" w:rsidR="0093429C" w:rsidRDefault="00000000">
      <w:pPr>
        <w:ind w:left="3779" w:right="3716" w:firstLine="696"/>
        <w:rPr>
          <w:i/>
          <w:sz w:val="24"/>
        </w:rPr>
      </w:pPr>
      <w:r>
        <w:rPr>
          <w:i/>
          <w:color w:val="000000"/>
          <w:sz w:val="24"/>
          <w:shd w:val="clear" w:color="auto" w:fill="D2D2D2"/>
        </w:rPr>
        <w:t>Article 36</w:t>
      </w:r>
      <w:r>
        <w:rPr>
          <w:i/>
          <w:color w:val="000000"/>
          <w:sz w:val="24"/>
        </w:rPr>
        <w:t xml:space="preserve"> </w:t>
      </w:r>
      <w:r>
        <w:rPr>
          <w:i/>
          <w:color w:val="000000"/>
          <w:sz w:val="24"/>
          <w:shd w:val="clear" w:color="auto" w:fill="D2D2D2"/>
        </w:rPr>
        <w:t>Changes</w:t>
      </w:r>
      <w:r>
        <w:rPr>
          <w:i/>
          <w:color w:val="000000"/>
          <w:spacing w:val="-15"/>
          <w:sz w:val="24"/>
          <w:shd w:val="clear" w:color="auto" w:fill="D2D2D2"/>
        </w:rPr>
        <w:t xml:space="preserve"> </w:t>
      </w:r>
      <w:r>
        <w:rPr>
          <w:i/>
          <w:color w:val="000000"/>
          <w:sz w:val="24"/>
          <w:shd w:val="clear" w:color="auto" w:fill="D2D2D2"/>
        </w:rPr>
        <w:t>to</w:t>
      </w:r>
      <w:r>
        <w:rPr>
          <w:i/>
          <w:color w:val="000000"/>
          <w:spacing w:val="-15"/>
          <w:sz w:val="24"/>
          <w:shd w:val="clear" w:color="auto" w:fill="D2D2D2"/>
        </w:rPr>
        <w:t xml:space="preserve"> </w:t>
      </w:r>
      <w:r>
        <w:rPr>
          <w:i/>
          <w:color w:val="000000"/>
          <w:sz w:val="24"/>
          <w:shd w:val="clear" w:color="auto" w:fill="D2D2D2"/>
        </w:rPr>
        <w:t>notifications</w:t>
      </w:r>
    </w:p>
    <w:p w14:paraId="2EA24A11" w14:textId="77777777" w:rsidR="0093429C" w:rsidRDefault="00EF342D">
      <w:pPr>
        <w:pStyle w:val="ListParagraph"/>
        <w:numPr>
          <w:ilvl w:val="0"/>
          <w:numId w:val="60"/>
        </w:numPr>
        <w:tabs>
          <w:tab w:val="left" w:pos="982"/>
          <w:tab w:val="left" w:pos="983"/>
        </w:tabs>
        <w:ind w:right="109"/>
        <w:jc w:val="both"/>
        <w:rPr>
          <w:sz w:val="24"/>
        </w:rPr>
      </w:pPr>
      <w:r>
        <w:pict w14:anchorId="5263BD73">
          <v:rect id="docshape105" o:spid="_x0000_s2143" alt="" style="position:absolute;left:0;text-align:left;margin-left:99.15pt;margin-top:90.9pt;width:439.5pt;height:.6pt;z-index:-17612800;mso-wrap-edited:f;mso-width-percent:0;mso-height-percent:0;mso-position-horizontal-relative:page;mso-width-percent:0;mso-height-percent:0" fillcolor="black" stroked="f">
            <w10:wrap anchorx="page"/>
          </v:rect>
        </w:pict>
      </w:r>
      <w:r>
        <w:pict w14:anchorId="45ABDB2B">
          <v:rect id="docshape106" o:spid="_x0000_s2142" alt="" style="position:absolute;left:0;text-align:left;margin-left:99.15pt;margin-top:104.7pt;width:439.5pt;height:.6pt;z-index:-17612288;mso-wrap-edited:f;mso-width-percent:0;mso-height-percent:0;mso-position-horizontal-relative:page;mso-width-percent:0;mso-height-percent:0" fillcolor="black" stroked="f">
            <w10:wrap anchorx="page"/>
          </v:rect>
        </w:pict>
      </w:r>
      <w:r>
        <w:pict w14:anchorId="48EEE662">
          <v:rect id="docshape107" o:spid="_x0000_s2141" alt="" style="position:absolute;left:0;text-align:left;margin-left:99.15pt;margin-top:118.5pt;width:439.5pt;height:.6pt;z-index:-17611776;mso-wrap-edited:f;mso-width-percent:0;mso-height-percent:0;mso-position-horizontal-relative:page;mso-width-percent:0;mso-height-percent:0" fillcolor="black" stroked="f">
            <w10:wrap anchorx="page"/>
          </v:rect>
        </w:pict>
      </w:r>
      <w:r>
        <w:pict w14:anchorId="473422F7">
          <v:rect id="docshape108" o:spid="_x0000_s2140" alt="" style="position:absolute;left:0;text-align:left;margin-left:99.15pt;margin-top:132.3pt;width:439.5pt;height:.6pt;z-index:-17611264;mso-wrap-edited:f;mso-width-percent:0;mso-height-percent:0;mso-position-horizontal-relative:page;mso-width-percent:0;mso-height-percent:0" fillcolor="black" stroked="f">
            <w10:wrap anchorx="page"/>
          </v:rect>
        </w:pict>
      </w:r>
      <w:r>
        <w:pict w14:anchorId="261C6D74">
          <v:rect id="docshape109" o:spid="_x0000_s2139" alt="" style="position:absolute;left:0;text-align:left;margin-left:99.15pt;margin-top:146.1pt;width:439.5pt;height:.6pt;z-index:-17610752;mso-wrap-edited:f;mso-width-percent:0;mso-height-percent:0;mso-position-horizontal-relative:page;mso-width-percent:0;mso-height-percent:0" fillcolor="black" stroked="f">
            <w10:wrap anchorx="page"/>
          </v:rect>
        </w:pict>
      </w:r>
      <w:r w:rsidR="00000000">
        <w:rPr>
          <w:color w:val="000000"/>
          <w:sz w:val="24"/>
          <w:shd w:val="clear" w:color="auto" w:fill="D2D2D2"/>
        </w:rPr>
        <w:t xml:space="preserve">Where a notifying authority has </w:t>
      </w:r>
      <w:r w:rsidR="00000000">
        <w:rPr>
          <w:strike/>
          <w:color w:val="000000"/>
          <w:sz w:val="24"/>
          <w:shd w:val="clear" w:color="auto" w:fill="D2D2D2"/>
        </w:rPr>
        <w:t xml:space="preserve">suspicions </w:t>
      </w:r>
      <w:r w:rsidR="00000000">
        <w:rPr>
          <w:b/>
          <w:color w:val="000000"/>
          <w:sz w:val="24"/>
          <w:shd w:val="clear" w:color="auto" w:fill="D2D2D2"/>
        </w:rPr>
        <w:t xml:space="preserve">sufficient reasons to consider </w:t>
      </w:r>
      <w:r w:rsidR="00000000">
        <w:rPr>
          <w:strike/>
          <w:color w:val="000000"/>
          <w:sz w:val="24"/>
          <w:shd w:val="clear" w:color="auto" w:fill="D2D2D2"/>
        </w:rPr>
        <w:t>or has been</w:t>
      </w:r>
      <w:r w:rsidR="00000000">
        <w:rPr>
          <w:color w:val="000000"/>
          <w:sz w:val="24"/>
        </w:rPr>
        <w:t xml:space="preserve"> </w:t>
      </w:r>
      <w:r w:rsidR="00000000">
        <w:rPr>
          <w:strike/>
          <w:color w:val="000000"/>
          <w:sz w:val="24"/>
          <w:shd w:val="clear" w:color="auto" w:fill="D2D2D2"/>
        </w:rPr>
        <w:t xml:space="preserve">informed </w:t>
      </w:r>
      <w:r w:rsidR="00000000">
        <w:rPr>
          <w:color w:val="000000"/>
          <w:sz w:val="24"/>
          <w:shd w:val="clear" w:color="auto" w:fill="D2D2D2"/>
        </w:rPr>
        <w:t>that a notified body no longer meets the requirements laid down in Article 33, or</w:t>
      </w:r>
      <w:r w:rsidR="00000000">
        <w:rPr>
          <w:color w:val="000000"/>
          <w:sz w:val="24"/>
        </w:rPr>
        <w:t xml:space="preserve"> </w:t>
      </w:r>
      <w:r w:rsidR="00000000">
        <w:rPr>
          <w:color w:val="000000"/>
          <w:sz w:val="24"/>
          <w:shd w:val="clear" w:color="auto" w:fill="D2D2D2"/>
        </w:rPr>
        <w:t xml:space="preserve">that it is failing to fulfil its obligations, </w:t>
      </w:r>
      <w:r w:rsidR="00000000">
        <w:rPr>
          <w:b/>
          <w:color w:val="000000"/>
          <w:sz w:val="24"/>
          <w:shd w:val="clear" w:color="auto" w:fill="D2D2D2"/>
        </w:rPr>
        <w:t>the notifying authority shall restrict, suspend or</w:t>
      </w:r>
      <w:r w:rsidR="00000000">
        <w:rPr>
          <w:b/>
          <w:color w:val="000000"/>
          <w:sz w:val="24"/>
        </w:rPr>
        <w:t xml:space="preserve"> </w:t>
      </w:r>
      <w:r w:rsidR="00000000">
        <w:rPr>
          <w:b/>
          <w:color w:val="000000"/>
          <w:sz w:val="24"/>
          <w:shd w:val="clear" w:color="auto" w:fill="D2D2D2"/>
        </w:rPr>
        <w:t>withdraw notification as appropriate, depending on the seriousness of the failure to</w:t>
      </w:r>
      <w:r w:rsidR="00000000">
        <w:rPr>
          <w:b/>
          <w:color w:val="000000"/>
          <w:sz w:val="24"/>
        </w:rPr>
        <w:t xml:space="preserve"> </w:t>
      </w:r>
      <w:r w:rsidR="00000000">
        <w:rPr>
          <w:b/>
          <w:color w:val="000000"/>
          <w:sz w:val="24"/>
          <w:shd w:val="clear" w:color="auto" w:fill="D2D2D2"/>
        </w:rPr>
        <w:t>meet those requirements or fulfil those obligations. It shall immediately inform the</w:t>
      </w:r>
      <w:r w:rsidR="00000000">
        <w:rPr>
          <w:b/>
          <w:color w:val="000000"/>
          <w:sz w:val="24"/>
        </w:rPr>
        <w:t xml:space="preserve"> </w:t>
      </w:r>
      <w:r w:rsidR="00000000">
        <w:rPr>
          <w:b/>
          <w:color w:val="000000"/>
          <w:sz w:val="24"/>
          <w:shd w:val="clear" w:color="auto" w:fill="D2D2D2"/>
        </w:rPr>
        <w:t xml:space="preserve">Commission and the other Member States accordingly </w:t>
      </w:r>
      <w:r w:rsidR="00000000">
        <w:rPr>
          <w:strike/>
          <w:color w:val="000000"/>
          <w:sz w:val="24"/>
          <w:shd w:val="clear" w:color="auto" w:fill="D2D2D2"/>
        </w:rPr>
        <w:t>that authority shall without</w:t>
      </w:r>
      <w:r w:rsidR="00000000">
        <w:rPr>
          <w:color w:val="000000"/>
          <w:spacing w:val="40"/>
          <w:sz w:val="24"/>
        </w:rPr>
        <w:t xml:space="preserve"> </w:t>
      </w:r>
      <w:r w:rsidR="00000000">
        <w:rPr>
          <w:color w:val="000000"/>
          <w:sz w:val="24"/>
          <w:shd w:val="clear" w:color="auto" w:fill="D2D2D2"/>
        </w:rPr>
        <w:t>delay investigate the matter with the utmost diligence. In that context, it shall inform the</w:t>
      </w:r>
      <w:r w:rsidR="00000000">
        <w:rPr>
          <w:color w:val="000000"/>
          <w:sz w:val="24"/>
        </w:rPr>
        <w:t xml:space="preserve"> </w:t>
      </w:r>
      <w:r w:rsidR="00000000">
        <w:rPr>
          <w:color w:val="000000"/>
          <w:sz w:val="24"/>
          <w:shd w:val="clear" w:color="auto" w:fill="D2D2D2"/>
        </w:rPr>
        <w:t>notified body concerned about the objections raised and give it the possibility to make its</w:t>
      </w:r>
      <w:r w:rsidR="00000000">
        <w:rPr>
          <w:color w:val="000000"/>
          <w:sz w:val="24"/>
        </w:rPr>
        <w:t xml:space="preserve"> </w:t>
      </w:r>
      <w:r w:rsidR="00000000">
        <w:rPr>
          <w:color w:val="000000"/>
          <w:sz w:val="24"/>
          <w:shd w:val="clear" w:color="auto" w:fill="D2D2D2"/>
        </w:rPr>
        <w:t>views known. If the notifying authority comes to the conclusion that the notified body</w:t>
      </w:r>
      <w:r w:rsidR="00000000">
        <w:rPr>
          <w:color w:val="000000"/>
          <w:sz w:val="24"/>
        </w:rPr>
        <w:t xml:space="preserve"> </w:t>
      </w:r>
      <w:r w:rsidR="00000000">
        <w:rPr>
          <w:color w:val="000000"/>
          <w:sz w:val="24"/>
          <w:shd w:val="clear" w:color="auto" w:fill="D2D2D2"/>
        </w:rPr>
        <w:t>investigation no longer meets the requirements laid down in Article 33 or that it is failing</w:t>
      </w:r>
      <w:r w:rsidR="00000000">
        <w:rPr>
          <w:color w:val="000000"/>
          <w:spacing w:val="40"/>
          <w:sz w:val="24"/>
        </w:rPr>
        <w:t xml:space="preserve"> </w:t>
      </w:r>
      <w:r w:rsidR="00000000">
        <w:rPr>
          <w:color w:val="000000"/>
          <w:sz w:val="24"/>
          <w:shd w:val="clear" w:color="auto" w:fill="D2D2D2"/>
        </w:rPr>
        <w:t>to fulfil its obligations, it shall restrict, suspend</w:t>
      </w:r>
      <w:r w:rsidR="00000000">
        <w:rPr>
          <w:color w:val="000000"/>
          <w:spacing w:val="-1"/>
          <w:sz w:val="24"/>
          <w:shd w:val="clear" w:color="auto" w:fill="D2D2D2"/>
        </w:rPr>
        <w:t xml:space="preserve"> </w:t>
      </w:r>
      <w:r w:rsidR="00000000">
        <w:rPr>
          <w:color w:val="000000"/>
          <w:sz w:val="24"/>
          <w:shd w:val="clear" w:color="auto" w:fill="D2D2D2"/>
        </w:rPr>
        <w:t>or withdraw the</w:t>
      </w:r>
      <w:r w:rsidR="00000000">
        <w:rPr>
          <w:color w:val="000000"/>
          <w:spacing w:val="-1"/>
          <w:sz w:val="24"/>
          <w:shd w:val="clear" w:color="auto" w:fill="D2D2D2"/>
        </w:rPr>
        <w:t xml:space="preserve"> </w:t>
      </w:r>
      <w:r w:rsidR="00000000">
        <w:rPr>
          <w:color w:val="000000"/>
          <w:sz w:val="24"/>
          <w:shd w:val="clear" w:color="auto" w:fill="D2D2D2"/>
        </w:rPr>
        <w:t>notification as appropriate,</w:t>
      </w:r>
    </w:p>
    <w:p w14:paraId="23003B0E" w14:textId="77777777" w:rsidR="0093429C" w:rsidRDefault="0093429C">
      <w:pPr>
        <w:jc w:val="both"/>
        <w:rPr>
          <w:sz w:val="24"/>
        </w:rPr>
        <w:sectPr w:rsidR="0093429C">
          <w:pgSz w:w="11910" w:h="16840"/>
          <w:pgMar w:top="960" w:right="1020" w:bottom="1320" w:left="1000" w:header="0" w:footer="1130" w:gutter="0"/>
          <w:cols w:space="720"/>
        </w:sectPr>
      </w:pPr>
    </w:p>
    <w:p w14:paraId="5AE6497F" w14:textId="77777777" w:rsidR="0093429C" w:rsidRDefault="00000000">
      <w:pPr>
        <w:pStyle w:val="BodyText"/>
        <w:spacing w:before="77"/>
        <w:ind w:left="982"/>
      </w:pPr>
      <w:r>
        <w:rPr>
          <w:strike/>
          <w:color w:val="000000"/>
          <w:shd w:val="clear" w:color="auto" w:fill="D2D2D2"/>
        </w:rPr>
        <w:lastRenderedPageBreak/>
        <w:t>depending</w:t>
      </w:r>
      <w:r>
        <w:rPr>
          <w:strike/>
          <w:color w:val="000000"/>
          <w:spacing w:val="80"/>
          <w:shd w:val="clear" w:color="auto" w:fill="D2D2D2"/>
        </w:rPr>
        <w:t xml:space="preserve"> </w:t>
      </w:r>
      <w:r>
        <w:rPr>
          <w:strike/>
          <w:color w:val="000000"/>
          <w:shd w:val="clear" w:color="auto" w:fill="D2D2D2"/>
        </w:rPr>
        <w:t>on</w:t>
      </w:r>
      <w:r>
        <w:rPr>
          <w:strike/>
          <w:color w:val="000000"/>
          <w:spacing w:val="80"/>
          <w:shd w:val="clear" w:color="auto" w:fill="D2D2D2"/>
        </w:rPr>
        <w:t xml:space="preserve"> </w:t>
      </w:r>
      <w:r>
        <w:rPr>
          <w:strike/>
          <w:color w:val="000000"/>
          <w:shd w:val="clear" w:color="auto" w:fill="D2D2D2"/>
        </w:rPr>
        <w:t>the</w:t>
      </w:r>
      <w:r>
        <w:rPr>
          <w:strike/>
          <w:color w:val="000000"/>
          <w:spacing w:val="80"/>
          <w:shd w:val="clear" w:color="auto" w:fill="D2D2D2"/>
        </w:rPr>
        <w:t xml:space="preserve"> </w:t>
      </w:r>
      <w:r>
        <w:rPr>
          <w:strike/>
          <w:color w:val="000000"/>
          <w:shd w:val="clear" w:color="auto" w:fill="D2D2D2"/>
        </w:rPr>
        <w:t>seriousness</w:t>
      </w:r>
      <w:r>
        <w:rPr>
          <w:strike/>
          <w:color w:val="000000"/>
          <w:spacing w:val="80"/>
          <w:shd w:val="clear" w:color="auto" w:fill="D2D2D2"/>
        </w:rPr>
        <w:t xml:space="preserve"> </w:t>
      </w:r>
      <w:r>
        <w:rPr>
          <w:strike/>
          <w:color w:val="000000"/>
          <w:shd w:val="clear" w:color="auto" w:fill="D2D2D2"/>
        </w:rPr>
        <w:t>of</w:t>
      </w:r>
      <w:r>
        <w:rPr>
          <w:strike/>
          <w:color w:val="000000"/>
          <w:spacing w:val="80"/>
          <w:shd w:val="clear" w:color="auto" w:fill="D2D2D2"/>
        </w:rPr>
        <w:t xml:space="preserve"> </w:t>
      </w:r>
      <w:r>
        <w:rPr>
          <w:strike/>
          <w:color w:val="000000"/>
          <w:shd w:val="clear" w:color="auto" w:fill="D2D2D2"/>
        </w:rPr>
        <w:t>the</w:t>
      </w:r>
      <w:r>
        <w:rPr>
          <w:strike/>
          <w:color w:val="000000"/>
          <w:spacing w:val="80"/>
          <w:shd w:val="clear" w:color="auto" w:fill="D2D2D2"/>
        </w:rPr>
        <w:t xml:space="preserve"> </w:t>
      </w:r>
      <w:r>
        <w:rPr>
          <w:strike/>
          <w:color w:val="000000"/>
          <w:shd w:val="clear" w:color="auto" w:fill="D2D2D2"/>
        </w:rPr>
        <w:t>failure.</w:t>
      </w:r>
      <w:r>
        <w:rPr>
          <w:strike/>
          <w:color w:val="000000"/>
          <w:spacing w:val="80"/>
          <w:shd w:val="clear" w:color="auto" w:fill="D2D2D2"/>
        </w:rPr>
        <w:t xml:space="preserve"> </w:t>
      </w:r>
      <w:r>
        <w:rPr>
          <w:strike/>
          <w:color w:val="000000"/>
          <w:shd w:val="clear" w:color="auto" w:fill="D2D2D2"/>
        </w:rPr>
        <w:t>It</w:t>
      </w:r>
      <w:r>
        <w:rPr>
          <w:strike/>
          <w:color w:val="000000"/>
          <w:spacing w:val="80"/>
          <w:shd w:val="clear" w:color="auto" w:fill="D2D2D2"/>
        </w:rPr>
        <w:t xml:space="preserve"> </w:t>
      </w:r>
      <w:r>
        <w:rPr>
          <w:strike/>
          <w:color w:val="000000"/>
          <w:shd w:val="clear" w:color="auto" w:fill="D2D2D2"/>
        </w:rPr>
        <w:t>shall</w:t>
      </w:r>
      <w:r>
        <w:rPr>
          <w:strike/>
          <w:color w:val="000000"/>
          <w:spacing w:val="80"/>
          <w:shd w:val="clear" w:color="auto" w:fill="D2D2D2"/>
        </w:rPr>
        <w:t xml:space="preserve"> </w:t>
      </w:r>
      <w:r>
        <w:rPr>
          <w:strike/>
          <w:color w:val="000000"/>
          <w:shd w:val="clear" w:color="auto" w:fill="D2D2D2"/>
        </w:rPr>
        <w:t>also</w:t>
      </w:r>
      <w:r>
        <w:rPr>
          <w:strike/>
          <w:color w:val="000000"/>
          <w:spacing w:val="80"/>
          <w:shd w:val="clear" w:color="auto" w:fill="D2D2D2"/>
        </w:rPr>
        <w:t xml:space="preserve"> </w:t>
      </w:r>
      <w:r>
        <w:rPr>
          <w:strike/>
          <w:color w:val="000000"/>
          <w:shd w:val="clear" w:color="auto" w:fill="D2D2D2"/>
        </w:rPr>
        <w:t>immediately</w:t>
      </w:r>
      <w:r>
        <w:rPr>
          <w:strike/>
          <w:color w:val="000000"/>
          <w:spacing w:val="80"/>
          <w:shd w:val="clear" w:color="auto" w:fill="D2D2D2"/>
        </w:rPr>
        <w:t xml:space="preserve"> </w:t>
      </w:r>
      <w:r>
        <w:rPr>
          <w:strike/>
          <w:color w:val="000000"/>
          <w:shd w:val="clear" w:color="auto" w:fill="D2D2D2"/>
        </w:rPr>
        <w:t>inform</w:t>
      </w:r>
      <w:r>
        <w:rPr>
          <w:strike/>
          <w:color w:val="000000"/>
          <w:spacing w:val="80"/>
          <w:shd w:val="clear" w:color="auto" w:fill="D2D2D2"/>
        </w:rPr>
        <w:t xml:space="preserve"> </w:t>
      </w:r>
      <w:r>
        <w:rPr>
          <w:strike/>
          <w:color w:val="000000"/>
          <w:shd w:val="clear" w:color="auto" w:fill="D2D2D2"/>
        </w:rPr>
        <w:t>the</w:t>
      </w:r>
      <w:r>
        <w:rPr>
          <w:color w:val="000000"/>
        </w:rPr>
        <w:t xml:space="preserve"> </w:t>
      </w:r>
      <w:r>
        <w:rPr>
          <w:strike/>
          <w:color w:val="000000"/>
          <w:shd w:val="clear" w:color="auto" w:fill="D2D2D2"/>
        </w:rPr>
        <w:t>Commission and the other Member States accordingly.</w:t>
      </w:r>
    </w:p>
    <w:p w14:paraId="0E2B909A" w14:textId="77777777" w:rsidR="0093429C" w:rsidRDefault="00000000">
      <w:pPr>
        <w:pStyle w:val="ListParagraph"/>
        <w:numPr>
          <w:ilvl w:val="0"/>
          <w:numId w:val="60"/>
        </w:numPr>
        <w:tabs>
          <w:tab w:val="left" w:pos="982"/>
          <w:tab w:val="left" w:pos="983"/>
        </w:tabs>
        <w:ind w:right="111"/>
        <w:jc w:val="both"/>
        <w:rPr>
          <w:sz w:val="24"/>
        </w:rPr>
      </w:pPr>
      <w:r>
        <w:rPr>
          <w:color w:val="000000"/>
          <w:sz w:val="24"/>
          <w:shd w:val="clear" w:color="auto" w:fill="D2D2D2"/>
        </w:rPr>
        <w:t>In the event of restriction, suspension or withdrawal of notification, or where the notified</w:t>
      </w:r>
      <w:r>
        <w:rPr>
          <w:color w:val="000000"/>
          <w:sz w:val="24"/>
        </w:rPr>
        <w:t xml:space="preserve"> </w:t>
      </w:r>
      <w:r>
        <w:rPr>
          <w:color w:val="000000"/>
          <w:sz w:val="24"/>
          <w:shd w:val="clear" w:color="auto" w:fill="D2D2D2"/>
        </w:rPr>
        <w:t>body has ceased its activity, the notifying authority shall take appropriate steps to ensure</w:t>
      </w:r>
      <w:r>
        <w:rPr>
          <w:color w:val="000000"/>
          <w:sz w:val="24"/>
        </w:rPr>
        <w:t xml:space="preserve"> </w:t>
      </w:r>
      <w:r>
        <w:rPr>
          <w:color w:val="000000"/>
          <w:sz w:val="24"/>
          <w:shd w:val="clear" w:color="auto" w:fill="D2D2D2"/>
        </w:rPr>
        <w:t>that the files of that notified body are either taken over by another notified body or kept</w:t>
      </w:r>
      <w:r>
        <w:rPr>
          <w:color w:val="000000"/>
          <w:sz w:val="24"/>
        </w:rPr>
        <w:t xml:space="preserve"> </w:t>
      </w:r>
      <w:r>
        <w:rPr>
          <w:color w:val="000000"/>
          <w:sz w:val="24"/>
          <w:shd w:val="clear" w:color="auto" w:fill="D2D2D2"/>
        </w:rPr>
        <w:t xml:space="preserve">available for the responsible notifying authorities </w:t>
      </w:r>
      <w:r>
        <w:rPr>
          <w:b/>
          <w:color w:val="000000"/>
          <w:sz w:val="24"/>
          <w:shd w:val="clear" w:color="auto" w:fill="D2D2D2"/>
        </w:rPr>
        <w:t xml:space="preserve">and market surveillance authorities </w:t>
      </w:r>
      <w:r>
        <w:rPr>
          <w:color w:val="000000"/>
          <w:sz w:val="24"/>
          <w:shd w:val="clear" w:color="auto" w:fill="D2D2D2"/>
        </w:rPr>
        <w:t>at</w:t>
      </w:r>
      <w:r>
        <w:rPr>
          <w:color w:val="000000"/>
          <w:sz w:val="24"/>
        </w:rPr>
        <w:t xml:space="preserve"> </w:t>
      </w:r>
      <w:r>
        <w:rPr>
          <w:color w:val="000000"/>
          <w:sz w:val="24"/>
          <w:shd w:val="clear" w:color="auto" w:fill="D2D2D2"/>
        </w:rPr>
        <w:t>their request.</w:t>
      </w:r>
    </w:p>
    <w:p w14:paraId="031E59E6" w14:textId="77777777" w:rsidR="0093429C" w:rsidRDefault="0093429C">
      <w:pPr>
        <w:pStyle w:val="BodyText"/>
        <w:spacing w:before="8"/>
        <w:rPr>
          <w:sz w:val="21"/>
        </w:rPr>
      </w:pPr>
    </w:p>
    <w:p w14:paraId="3E6B75EA"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37</w:t>
      </w:r>
    </w:p>
    <w:p w14:paraId="3B97760A" w14:textId="77777777" w:rsidR="0093429C" w:rsidRDefault="00000000">
      <w:pPr>
        <w:ind w:left="189" w:right="175"/>
        <w:jc w:val="center"/>
        <w:rPr>
          <w:i/>
          <w:sz w:val="24"/>
        </w:rPr>
      </w:pPr>
      <w:r>
        <w:rPr>
          <w:i/>
          <w:color w:val="000000"/>
          <w:sz w:val="24"/>
          <w:shd w:val="clear" w:color="auto" w:fill="D2D2D2"/>
        </w:rPr>
        <w:t>Challenge</w:t>
      </w:r>
      <w:r>
        <w:rPr>
          <w:i/>
          <w:color w:val="000000"/>
          <w:spacing w:val="-4"/>
          <w:sz w:val="24"/>
          <w:shd w:val="clear" w:color="auto" w:fill="D2D2D2"/>
        </w:rPr>
        <w:t xml:space="preserve"> </w:t>
      </w:r>
      <w:r>
        <w:rPr>
          <w:i/>
          <w:color w:val="000000"/>
          <w:sz w:val="24"/>
          <w:shd w:val="clear" w:color="auto" w:fill="D2D2D2"/>
        </w:rPr>
        <w:t>to</w:t>
      </w:r>
      <w:r>
        <w:rPr>
          <w:i/>
          <w:color w:val="000000"/>
          <w:spacing w:val="-1"/>
          <w:sz w:val="24"/>
          <w:shd w:val="clear" w:color="auto" w:fill="D2D2D2"/>
        </w:rPr>
        <w:t xml:space="preserve"> </w:t>
      </w:r>
      <w:r>
        <w:rPr>
          <w:i/>
          <w:color w:val="000000"/>
          <w:sz w:val="24"/>
          <w:shd w:val="clear" w:color="auto" w:fill="D2D2D2"/>
        </w:rPr>
        <w:t>the</w:t>
      </w:r>
      <w:r>
        <w:rPr>
          <w:i/>
          <w:color w:val="000000"/>
          <w:spacing w:val="-1"/>
          <w:sz w:val="24"/>
          <w:shd w:val="clear" w:color="auto" w:fill="D2D2D2"/>
        </w:rPr>
        <w:t xml:space="preserve"> </w:t>
      </w:r>
      <w:r>
        <w:rPr>
          <w:i/>
          <w:color w:val="000000"/>
          <w:sz w:val="24"/>
          <w:shd w:val="clear" w:color="auto" w:fill="D2D2D2"/>
        </w:rPr>
        <w:t>competence</w:t>
      </w:r>
      <w:r>
        <w:rPr>
          <w:i/>
          <w:color w:val="000000"/>
          <w:spacing w:val="-2"/>
          <w:sz w:val="24"/>
          <w:shd w:val="clear" w:color="auto" w:fill="D2D2D2"/>
        </w:rPr>
        <w:t xml:space="preserve"> </w:t>
      </w:r>
      <w:r>
        <w:rPr>
          <w:i/>
          <w:color w:val="000000"/>
          <w:sz w:val="24"/>
          <w:shd w:val="clear" w:color="auto" w:fill="D2D2D2"/>
        </w:rPr>
        <w:t>of</w:t>
      </w:r>
      <w:r>
        <w:rPr>
          <w:i/>
          <w:color w:val="000000"/>
          <w:spacing w:val="-1"/>
          <w:sz w:val="24"/>
          <w:shd w:val="clear" w:color="auto" w:fill="D2D2D2"/>
        </w:rPr>
        <w:t xml:space="preserve"> </w:t>
      </w:r>
      <w:r>
        <w:rPr>
          <w:i/>
          <w:color w:val="000000"/>
          <w:sz w:val="24"/>
          <w:shd w:val="clear" w:color="auto" w:fill="D2D2D2"/>
        </w:rPr>
        <w:t xml:space="preserve">notified </w:t>
      </w:r>
      <w:r>
        <w:rPr>
          <w:i/>
          <w:color w:val="000000"/>
          <w:spacing w:val="-2"/>
          <w:sz w:val="24"/>
          <w:shd w:val="clear" w:color="auto" w:fill="D2D2D2"/>
        </w:rPr>
        <w:t>bodies</w:t>
      </w:r>
    </w:p>
    <w:p w14:paraId="371928AE" w14:textId="77777777" w:rsidR="0093429C" w:rsidRDefault="00000000">
      <w:pPr>
        <w:pStyle w:val="ListParagraph"/>
        <w:numPr>
          <w:ilvl w:val="0"/>
          <w:numId w:val="59"/>
        </w:numPr>
        <w:tabs>
          <w:tab w:val="left" w:pos="982"/>
          <w:tab w:val="left" w:pos="983"/>
        </w:tabs>
        <w:ind w:right="123"/>
        <w:rPr>
          <w:sz w:val="24"/>
        </w:rPr>
      </w:pPr>
      <w:r>
        <w:rPr>
          <w:color w:val="000000"/>
          <w:sz w:val="24"/>
          <w:shd w:val="clear" w:color="auto" w:fill="D2D2D2"/>
        </w:rPr>
        <w:t>The Commission shall, where necessary, investigate all cases where there are reasons to</w:t>
      </w:r>
      <w:r>
        <w:rPr>
          <w:color w:val="000000"/>
          <w:spacing w:val="80"/>
          <w:sz w:val="24"/>
        </w:rPr>
        <w:t xml:space="preserve"> </w:t>
      </w:r>
      <w:r>
        <w:rPr>
          <w:color w:val="000000"/>
          <w:sz w:val="24"/>
          <w:shd w:val="clear" w:color="auto" w:fill="D2D2D2"/>
        </w:rPr>
        <w:t>doubt whether a notified body complies with the requirements laid down in Article 33.</w:t>
      </w:r>
    </w:p>
    <w:p w14:paraId="6CEE424A" w14:textId="77777777" w:rsidR="0093429C" w:rsidRDefault="00000000">
      <w:pPr>
        <w:pStyle w:val="ListParagraph"/>
        <w:numPr>
          <w:ilvl w:val="0"/>
          <w:numId w:val="59"/>
        </w:numPr>
        <w:tabs>
          <w:tab w:val="left" w:pos="982"/>
          <w:tab w:val="left" w:pos="983"/>
        </w:tabs>
        <w:ind w:right="114"/>
        <w:rPr>
          <w:sz w:val="24"/>
        </w:rPr>
      </w:pPr>
      <w:r>
        <w:rPr>
          <w:color w:val="000000"/>
          <w:sz w:val="24"/>
          <w:shd w:val="clear" w:color="auto" w:fill="D2D2D2"/>
        </w:rPr>
        <w:t>The</w:t>
      </w:r>
      <w:r>
        <w:rPr>
          <w:color w:val="000000"/>
          <w:spacing w:val="71"/>
          <w:sz w:val="24"/>
          <w:shd w:val="clear" w:color="auto" w:fill="D2D2D2"/>
        </w:rPr>
        <w:t xml:space="preserve"> </w:t>
      </w:r>
      <w:r>
        <w:rPr>
          <w:color w:val="000000"/>
          <w:sz w:val="24"/>
          <w:shd w:val="clear" w:color="auto" w:fill="D2D2D2"/>
        </w:rPr>
        <w:t>notifying</w:t>
      </w:r>
      <w:r>
        <w:rPr>
          <w:color w:val="000000"/>
          <w:spacing w:val="72"/>
          <w:sz w:val="24"/>
          <w:shd w:val="clear" w:color="auto" w:fill="D2D2D2"/>
        </w:rPr>
        <w:t xml:space="preserve"> </w:t>
      </w:r>
      <w:r>
        <w:rPr>
          <w:color w:val="000000"/>
          <w:sz w:val="24"/>
          <w:shd w:val="clear" w:color="auto" w:fill="D2D2D2"/>
        </w:rPr>
        <w:t>authority</w:t>
      </w:r>
      <w:r>
        <w:rPr>
          <w:color w:val="000000"/>
          <w:spacing w:val="69"/>
          <w:sz w:val="24"/>
          <w:shd w:val="clear" w:color="auto" w:fill="D2D2D2"/>
        </w:rPr>
        <w:t xml:space="preserve"> </w:t>
      </w:r>
      <w:r>
        <w:rPr>
          <w:color w:val="000000"/>
          <w:sz w:val="24"/>
          <w:shd w:val="clear" w:color="auto" w:fill="D2D2D2"/>
        </w:rPr>
        <w:t>shall</w:t>
      </w:r>
      <w:r>
        <w:rPr>
          <w:color w:val="000000"/>
          <w:spacing w:val="72"/>
          <w:sz w:val="24"/>
          <w:shd w:val="clear" w:color="auto" w:fill="D2D2D2"/>
        </w:rPr>
        <w:t xml:space="preserve"> </w:t>
      </w:r>
      <w:r>
        <w:rPr>
          <w:color w:val="000000"/>
          <w:sz w:val="24"/>
          <w:shd w:val="clear" w:color="auto" w:fill="D2D2D2"/>
        </w:rPr>
        <w:t>provide</w:t>
      </w:r>
      <w:r>
        <w:rPr>
          <w:color w:val="000000"/>
          <w:spacing w:val="70"/>
          <w:sz w:val="24"/>
          <w:shd w:val="clear" w:color="auto" w:fill="D2D2D2"/>
        </w:rPr>
        <w:t xml:space="preserve"> </w:t>
      </w:r>
      <w:r>
        <w:rPr>
          <w:color w:val="000000"/>
          <w:sz w:val="24"/>
          <w:shd w:val="clear" w:color="auto" w:fill="D2D2D2"/>
        </w:rPr>
        <w:t>the</w:t>
      </w:r>
      <w:r>
        <w:rPr>
          <w:color w:val="000000"/>
          <w:spacing w:val="71"/>
          <w:sz w:val="24"/>
          <w:shd w:val="clear" w:color="auto" w:fill="D2D2D2"/>
        </w:rPr>
        <w:t xml:space="preserve"> </w:t>
      </w:r>
      <w:r>
        <w:rPr>
          <w:color w:val="000000"/>
          <w:sz w:val="24"/>
          <w:shd w:val="clear" w:color="auto" w:fill="D2D2D2"/>
        </w:rPr>
        <w:t>Commission,</w:t>
      </w:r>
      <w:r>
        <w:rPr>
          <w:color w:val="000000"/>
          <w:spacing w:val="72"/>
          <w:sz w:val="24"/>
          <w:shd w:val="clear" w:color="auto" w:fill="D2D2D2"/>
        </w:rPr>
        <w:t xml:space="preserve"> </w:t>
      </w:r>
      <w:r>
        <w:rPr>
          <w:color w:val="000000"/>
          <w:sz w:val="24"/>
          <w:shd w:val="clear" w:color="auto" w:fill="D2D2D2"/>
        </w:rPr>
        <w:t>on</w:t>
      </w:r>
      <w:r>
        <w:rPr>
          <w:color w:val="000000"/>
          <w:spacing w:val="72"/>
          <w:sz w:val="24"/>
          <w:shd w:val="clear" w:color="auto" w:fill="D2D2D2"/>
        </w:rPr>
        <w:t xml:space="preserve"> </w:t>
      </w:r>
      <w:r>
        <w:rPr>
          <w:color w:val="000000"/>
          <w:sz w:val="24"/>
          <w:shd w:val="clear" w:color="auto" w:fill="D2D2D2"/>
        </w:rPr>
        <w:t>request,</w:t>
      </w:r>
      <w:r>
        <w:rPr>
          <w:color w:val="000000"/>
          <w:spacing w:val="72"/>
          <w:sz w:val="24"/>
          <w:shd w:val="clear" w:color="auto" w:fill="D2D2D2"/>
        </w:rPr>
        <w:t xml:space="preserve"> </w:t>
      </w:r>
      <w:r>
        <w:rPr>
          <w:color w:val="000000"/>
          <w:sz w:val="24"/>
          <w:shd w:val="clear" w:color="auto" w:fill="D2D2D2"/>
        </w:rPr>
        <w:t>with</w:t>
      </w:r>
      <w:r>
        <w:rPr>
          <w:color w:val="000000"/>
          <w:spacing w:val="72"/>
          <w:sz w:val="24"/>
          <w:shd w:val="clear" w:color="auto" w:fill="D2D2D2"/>
        </w:rPr>
        <w:t xml:space="preserve"> </w:t>
      </w:r>
      <w:r>
        <w:rPr>
          <w:color w:val="000000"/>
          <w:sz w:val="24"/>
          <w:shd w:val="clear" w:color="auto" w:fill="D2D2D2"/>
        </w:rPr>
        <w:t>all</w:t>
      </w:r>
      <w:r>
        <w:rPr>
          <w:color w:val="000000"/>
          <w:spacing w:val="72"/>
          <w:sz w:val="24"/>
          <w:shd w:val="clear" w:color="auto" w:fill="D2D2D2"/>
        </w:rPr>
        <w:t xml:space="preserve"> </w:t>
      </w:r>
      <w:r>
        <w:rPr>
          <w:color w:val="000000"/>
          <w:sz w:val="24"/>
          <w:shd w:val="clear" w:color="auto" w:fill="D2D2D2"/>
        </w:rPr>
        <w:t>relevant</w:t>
      </w:r>
      <w:r>
        <w:rPr>
          <w:color w:val="000000"/>
          <w:sz w:val="24"/>
        </w:rPr>
        <w:t xml:space="preserve"> </w:t>
      </w:r>
      <w:r>
        <w:rPr>
          <w:color w:val="000000"/>
          <w:sz w:val="24"/>
          <w:shd w:val="clear" w:color="auto" w:fill="D2D2D2"/>
        </w:rPr>
        <w:t>information relating to the notification of the notified body concerned.</w:t>
      </w:r>
    </w:p>
    <w:p w14:paraId="2EA231CC" w14:textId="77777777" w:rsidR="0093429C" w:rsidRDefault="00000000">
      <w:pPr>
        <w:pStyle w:val="ListParagraph"/>
        <w:numPr>
          <w:ilvl w:val="0"/>
          <w:numId w:val="59"/>
        </w:numPr>
        <w:tabs>
          <w:tab w:val="left" w:pos="982"/>
          <w:tab w:val="left" w:pos="983"/>
        </w:tabs>
        <w:ind w:right="120"/>
        <w:rPr>
          <w:sz w:val="24"/>
        </w:rPr>
      </w:pPr>
      <w:r>
        <w:rPr>
          <w:color w:val="000000"/>
          <w:sz w:val="24"/>
          <w:shd w:val="clear" w:color="auto" w:fill="D2D2D2"/>
        </w:rPr>
        <w:t>The Commission shall ensure that all confidential information obtained in the course of its</w:t>
      </w:r>
      <w:r>
        <w:rPr>
          <w:color w:val="000000"/>
          <w:sz w:val="24"/>
        </w:rPr>
        <w:t xml:space="preserve"> </w:t>
      </w:r>
      <w:r>
        <w:rPr>
          <w:color w:val="000000"/>
          <w:sz w:val="24"/>
          <w:shd w:val="clear" w:color="auto" w:fill="D2D2D2"/>
        </w:rPr>
        <w:t>investigations pursuant to this Article is treated confidentially.</w:t>
      </w:r>
    </w:p>
    <w:p w14:paraId="54228DAF" w14:textId="77777777" w:rsidR="0093429C" w:rsidRDefault="00000000">
      <w:pPr>
        <w:pStyle w:val="ListParagraph"/>
        <w:numPr>
          <w:ilvl w:val="0"/>
          <w:numId w:val="59"/>
        </w:numPr>
        <w:tabs>
          <w:tab w:val="left" w:pos="982"/>
          <w:tab w:val="left" w:pos="983"/>
        </w:tabs>
        <w:ind w:right="111"/>
        <w:jc w:val="both"/>
        <w:rPr>
          <w:b/>
          <w:sz w:val="24"/>
        </w:rPr>
      </w:pPr>
      <w:r>
        <w:rPr>
          <w:color w:val="000000"/>
          <w:sz w:val="24"/>
          <w:shd w:val="clear" w:color="auto" w:fill="D2D2D2"/>
        </w:rPr>
        <w:t>Where the Commission ascertains that a notified body does not meet or no longer meets</w:t>
      </w:r>
      <w:r>
        <w:rPr>
          <w:color w:val="000000"/>
          <w:spacing w:val="40"/>
          <w:sz w:val="24"/>
        </w:rPr>
        <w:t xml:space="preserve"> </w:t>
      </w:r>
      <w:r>
        <w:rPr>
          <w:color w:val="000000"/>
          <w:sz w:val="24"/>
          <w:shd w:val="clear" w:color="auto" w:fill="D2D2D2"/>
        </w:rPr>
        <w:t xml:space="preserve">the requirements laid down in Article 33, it shall </w:t>
      </w:r>
      <w:r>
        <w:rPr>
          <w:b/>
          <w:color w:val="000000"/>
          <w:sz w:val="24"/>
          <w:shd w:val="clear" w:color="auto" w:fill="D2D2D2"/>
        </w:rPr>
        <w:t>inform the notifying authority</w:t>
      </w:r>
      <w:r>
        <w:rPr>
          <w:b/>
          <w:color w:val="000000"/>
          <w:spacing w:val="40"/>
          <w:sz w:val="24"/>
          <w:shd w:val="clear" w:color="auto" w:fill="D2D2D2"/>
        </w:rPr>
        <w:t xml:space="preserve"> </w:t>
      </w:r>
      <w:r>
        <w:rPr>
          <w:b/>
          <w:color w:val="000000"/>
          <w:sz w:val="24"/>
          <w:shd w:val="clear" w:color="auto" w:fill="D2D2D2"/>
        </w:rPr>
        <w:t>of the</w:t>
      </w:r>
      <w:r>
        <w:rPr>
          <w:b/>
          <w:color w:val="000000"/>
          <w:sz w:val="24"/>
        </w:rPr>
        <w:t xml:space="preserve"> </w:t>
      </w:r>
      <w:r>
        <w:rPr>
          <w:b/>
          <w:color w:val="000000"/>
          <w:sz w:val="24"/>
          <w:shd w:val="clear" w:color="auto" w:fill="D2D2D2"/>
        </w:rPr>
        <w:t>reasons of such an ascertainment and request it</w:t>
      </w:r>
      <w:r>
        <w:rPr>
          <w:b/>
          <w:color w:val="000000"/>
          <w:spacing w:val="102"/>
          <w:sz w:val="24"/>
          <w:shd w:val="clear" w:color="auto" w:fill="D2D2D2"/>
        </w:rPr>
        <w:t xml:space="preserve"> </w:t>
      </w:r>
      <w:r>
        <w:rPr>
          <w:strike/>
          <w:color w:val="000000"/>
          <w:sz w:val="24"/>
          <w:shd w:val="clear" w:color="auto" w:fill="D2D2D2"/>
        </w:rPr>
        <w:t>adopt a reasoned decision requesting</w:t>
      </w:r>
      <w:r>
        <w:rPr>
          <w:color w:val="000000"/>
          <w:sz w:val="24"/>
        </w:rPr>
        <w:t xml:space="preserve"> </w:t>
      </w:r>
      <w:r>
        <w:rPr>
          <w:strike/>
          <w:color w:val="000000"/>
          <w:sz w:val="24"/>
          <w:shd w:val="clear" w:color="auto" w:fill="D2D2D2"/>
        </w:rPr>
        <w:t xml:space="preserve">the notifying Member State </w:t>
      </w:r>
      <w:r>
        <w:rPr>
          <w:color w:val="000000"/>
          <w:sz w:val="24"/>
          <w:shd w:val="clear" w:color="auto" w:fill="D2D2D2"/>
        </w:rPr>
        <w:t>to take the necessary corrective measures, including</w:t>
      </w:r>
      <w:r>
        <w:rPr>
          <w:color w:val="000000"/>
          <w:spacing w:val="40"/>
          <w:sz w:val="24"/>
        </w:rPr>
        <w:t xml:space="preserve"> </w:t>
      </w:r>
      <w:r>
        <w:rPr>
          <w:strike/>
          <w:color w:val="000000"/>
          <w:sz w:val="24"/>
          <w:shd w:val="clear" w:color="auto" w:fill="D2D2D2"/>
        </w:rPr>
        <w:t xml:space="preserve">withdrawal of </w:t>
      </w:r>
      <w:r>
        <w:rPr>
          <w:b/>
          <w:color w:val="000000"/>
          <w:sz w:val="24"/>
          <w:shd w:val="clear" w:color="auto" w:fill="D2D2D2"/>
        </w:rPr>
        <w:t>de-</w:t>
      </w:r>
      <w:r>
        <w:rPr>
          <w:color w:val="000000"/>
          <w:sz w:val="24"/>
          <w:shd w:val="clear" w:color="auto" w:fill="D2D2D2"/>
        </w:rPr>
        <w:t xml:space="preserve">notification if necessary. </w:t>
      </w:r>
      <w:r>
        <w:rPr>
          <w:strike/>
          <w:color w:val="000000"/>
          <w:sz w:val="24"/>
          <w:shd w:val="clear" w:color="auto" w:fill="D2D2D2"/>
        </w:rPr>
        <w:t>That implementing act shall be adopted in</w:t>
      </w:r>
      <w:r>
        <w:rPr>
          <w:color w:val="000000"/>
          <w:sz w:val="24"/>
        </w:rPr>
        <w:t xml:space="preserve"> </w:t>
      </w:r>
      <w:r>
        <w:rPr>
          <w:strike/>
          <w:color w:val="000000"/>
          <w:sz w:val="24"/>
          <w:shd w:val="clear" w:color="auto" w:fill="D2D2D2"/>
        </w:rPr>
        <w:t xml:space="preserve">accordance with the examination procedure referred to in Article 74(2). </w:t>
      </w:r>
      <w:r>
        <w:rPr>
          <w:b/>
          <w:color w:val="000000"/>
          <w:sz w:val="24"/>
          <w:shd w:val="clear" w:color="auto" w:fill="D2D2D2"/>
        </w:rPr>
        <w:t>Where the</w:t>
      </w:r>
      <w:r>
        <w:rPr>
          <w:b/>
          <w:color w:val="000000"/>
          <w:sz w:val="24"/>
        </w:rPr>
        <w:t xml:space="preserve"> </w:t>
      </w:r>
      <w:r>
        <w:rPr>
          <w:b/>
          <w:color w:val="000000"/>
          <w:sz w:val="24"/>
          <w:shd w:val="clear" w:color="auto" w:fill="D2D2D2"/>
        </w:rPr>
        <w:t>notifying authority fails to take the necessary corrective measures, the Commission</w:t>
      </w:r>
      <w:r>
        <w:rPr>
          <w:b/>
          <w:color w:val="000000"/>
          <w:sz w:val="24"/>
        </w:rPr>
        <w:t xml:space="preserve"> </w:t>
      </w:r>
      <w:r>
        <w:rPr>
          <w:b/>
          <w:color w:val="000000"/>
          <w:sz w:val="24"/>
          <w:shd w:val="clear" w:color="auto" w:fill="D2D2D2"/>
        </w:rPr>
        <w:t>may, by means of implementing acts, suspend, restrict or withdraw the notification.</w:t>
      </w:r>
      <w:r>
        <w:rPr>
          <w:b/>
          <w:color w:val="000000"/>
          <w:sz w:val="24"/>
        </w:rPr>
        <w:t xml:space="preserve"> </w:t>
      </w:r>
      <w:r>
        <w:rPr>
          <w:b/>
          <w:color w:val="000000"/>
          <w:sz w:val="24"/>
          <w:shd w:val="clear" w:color="auto" w:fill="D2D2D2"/>
        </w:rPr>
        <w:t>That implementing act shall be adopted in accordance with the examination</w:t>
      </w:r>
      <w:r>
        <w:rPr>
          <w:b/>
          <w:color w:val="000000"/>
          <w:sz w:val="24"/>
        </w:rPr>
        <w:t xml:space="preserve"> </w:t>
      </w:r>
      <w:r>
        <w:rPr>
          <w:b/>
          <w:color w:val="000000"/>
          <w:sz w:val="24"/>
          <w:shd w:val="clear" w:color="auto" w:fill="D2D2D2"/>
        </w:rPr>
        <w:t>procedure referred to in Article 74(2).</w:t>
      </w:r>
    </w:p>
    <w:p w14:paraId="0B73D800" w14:textId="77777777" w:rsidR="0093429C" w:rsidRDefault="0093429C">
      <w:pPr>
        <w:pStyle w:val="BodyText"/>
        <w:spacing w:before="9"/>
        <w:rPr>
          <w:b/>
          <w:sz w:val="21"/>
        </w:rPr>
      </w:pPr>
    </w:p>
    <w:p w14:paraId="763227A7" w14:textId="77777777" w:rsidR="0093429C" w:rsidRDefault="00000000">
      <w:pPr>
        <w:ind w:left="3443" w:right="3329" w:firstLine="1032"/>
        <w:rPr>
          <w:i/>
          <w:sz w:val="24"/>
        </w:rPr>
      </w:pPr>
      <w:r>
        <w:rPr>
          <w:i/>
          <w:color w:val="000000"/>
          <w:sz w:val="24"/>
          <w:shd w:val="clear" w:color="auto" w:fill="D2D2D2"/>
        </w:rPr>
        <w:t>Article 38</w:t>
      </w:r>
      <w:r>
        <w:rPr>
          <w:i/>
          <w:color w:val="000000"/>
          <w:sz w:val="24"/>
        </w:rPr>
        <w:t xml:space="preserve"> </w:t>
      </w:r>
      <w:r>
        <w:rPr>
          <w:i/>
          <w:color w:val="000000"/>
          <w:sz w:val="24"/>
          <w:shd w:val="clear" w:color="auto" w:fill="D2D2D2"/>
        </w:rPr>
        <w:t>Coordination</w:t>
      </w:r>
      <w:r>
        <w:rPr>
          <w:i/>
          <w:color w:val="000000"/>
          <w:spacing w:val="-11"/>
          <w:sz w:val="24"/>
          <w:shd w:val="clear" w:color="auto" w:fill="D2D2D2"/>
        </w:rPr>
        <w:t xml:space="preserve"> </w:t>
      </w:r>
      <w:r>
        <w:rPr>
          <w:i/>
          <w:color w:val="000000"/>
          <w:sz w:val="24"/>
          <w:shd w:val="clear" w:color="auto" w:fill="D2D2D2"/>
        </w:rPr>
        <w:t>of</w:t>
      </w:r>
      <w:r>
        <w:rPr>
          <w:i/>
          <w:color w:val="000000"/>
          <w:spacing w:val="-11"/>
          <w:sz w:val="24"/>
          <w:shd w:val="clear" w:color="auto" w:fill="D2D2D2"/>
        </w:rPr>
        <w:t xml:space="preserve"> </w:t>
      </w:r>
      <w:r>
        <w:rPr>
          <w:i/>
          <w:color w:val="000000"/>
          <w:sz w:val="24"/>
          <w:shd w:val="clear" w:color="auto" w:fill="D2D2D2"/>
        </w:rPr>
        <w:t>notified</w:t>
      </w:r>
      <w:r>
        <w:rPr>
          <w:i/>
          <w:color w:val="000000"/>
          <w:spacing w:val="-14"/>
          <w:sz w:val="24"/>
          <w:shd w:val="clear" w:color="auto" w:fill="D2D2D2"/>
        </w:rPr>
        <w:t xml:space="preserve"> </w:t>
      </w:r>
      <w:r>
        <w:rPr>
          <w:i/>
          <w:color w:val="000000"/>
          <w:sz w:val="24"/>
          <w:shd w:val="clear" w:color="auto" w:fill="D2D2D2"/>
        </w:rPr>
        <w:t>bodies</w:t>
      </w:r>
    </w:p>
    <w:p w14:paraId="0750A951" w14:textId="77777777" w:rsidR="0093429C" w:rsidRDefault="00000000">
      <w:pPr>
        <w:pStyle w:val="ListParagraph"/>
        <w:numPr>
          <w:ilvl w:val="0"/>
          <w:numId w:val="58"/>
        </w:numPr>
        <w:tabs>
          <w:tab w:val="left" w:pos="982"/>
          <w:tab w:val="left" w:pos="983"/>
        </w:tabs>
        <w:ind w:right="115"/>
        <w:jc w:val="both"/>
        <w:rPr>
          <w:b/>
          <w:sz w:val="24"/>
        </w:rPr>
      </w:pPr>
      <w:r>
        <w:rPr>
          <w:color w:val="000000"/>
          <w:sz w:val="24"/>
          <w:shd w:val="clear" w:color="auto" w:fill="D2D2D2"/>
        </w:rPr>
        <w:t xml:space="preserve">The Commission shall ensure that, with regard to </w:t>
      </w:r>
      <w:r>
        <w:rPr>
          <w:strike/>
          <w:color w:val="000000"/>
          <w:sz w:val="24"/>
          <w:shd w:val="clear" w:color="auto" w:fill="D2D2D2"/>
        </w:rPr>
        <w:t>the areas covered by this Regulation</w:t>
      </w:r>
      <w:r>
        <w:rPr>
          <w:color w:val="000000"/>
          <w:sz w:val="24"/>
        </w:rPr>
        <w:t xml:space="preserve"> </w:t>
      </w:r>
      <w:r>
        <w:rPr>
          <w:b/>
          <w:color w:val="000000"/>
          <w:sz w:val="24"/>
          <w:shd w:val="clear" w:color="auto" w:fill="D2D2D2"/>
        </w:rPr>
        <w:t>high-risk AI systems</w:t>
      </w:r>
      <w:r>
        <w:rPr>
          <w:color w:val="000000"/>
          <w:sz w:val="24"/>
          <w:shd w:val="clear" w:color="auto" w:fill="D2D2D2"/>
        </w:rPr>
        <w:t>, appropriate coordination and cooperation between notified bodies</w:t>
      </w:r>
      <w:r>
        <w:rPr>
          <w:color w:val="000000"/>
          <w:sz w:val="24"/>
        </w:rPr>
        <w:t xml:space="preserve"> </w:t>
      </w:r>
      <w:r>
        <w:rPr>
          <w:color w:val="000000"/>
          <w:sz w:val="24"/>
          <w:shd w:val="clear" w:color="auto" w:fill="D2D2D2"/>
        </w:rPr>
        <w:t xml:space="preserve">active in the conformity assessment procedures </w:t>
      </w:r>
      <w:r>
        <w:rPr>
          <w:strike/>
          <w:color w:val="000000"/>
          <w:sz w:val="24"/>
          <w:shd w:val="clear" w:color="auto" w:fill="D2D2D2"/>
        </w:rPr>
        <w:t xml:space="preserve">of AI systems </w:t>
      </w:r>
      <w:r>
        <w:rPr>
          <w:color w:val="000000"/>
          <w:sz w:val="24"/>
          <w:shd w:val="clear" w:color="auto" w:fill="D2D2D2"/>
        </w:rPr>
        <w:t>pursuant to this Regulation</w:t>
      </w:r>
      <w:r>
        <w:rPr>
          <w:color w:val="000000"/>
          <w:sz w:val="24"/>
        </w:rPr>
        <w:t xml:space="preserve"> </w:t>
      </w:r>
      <w:r>
        <w:rPr>
          <w:color w:val="000000"/>
          <w:sz w:val="24"/>
          <w:shd w:val="clear" w:color="auto" w:fill="D2D2D2"/>
        </w:rPr>
        <w:t>are put in place and properly operated in the form of a sectoral group of notified bodies</w:t>
      </w:r>
      <w:r>
        <w:rPr>
          <w:b/>
          <w:color w:val="000000"/>
          <w:sz w:val="24"/>
          <w:shd w:val="clear" w:color="auto" w:fill="D2D2D2"/>
        </w:rPr>
        <w:t>.</w:t>
      </w:r>
    </w:p>
    <w:p w14:paraId="0746453F" w14:textId="77777777" w:rsidR="0093429C" w:rsidRDefault="00000000">
      <w:pPr>
        <w:pStyle w:val="ListParagraph"/>
        <w:numPr>
          <w:ilvl w:val="0"/>
          <w:numId w:val="58"/>
        </w:numPr>
        <w:tabs>
          <w:tab w:val="left" w:pos="982"/>
          <w:tab w:val="left" w:pos="983"/>
        </w:tabs>
        <w:spacing w:before="1"/>
        <w:ind w:right="117"/>
        <w:jc w:val="both"/>
        <w:rPr>
          <w:sz w:val="24"/>
        </w:rPr>
      </w:pPr>
      <w:r>
        <w:rPr>
          <w:strike/>
          <w:color w:val="000000"/>
          <w:sz w:val="24"/>
          <w:shd w:val="clear" w:color="auto" w:fill="D2D2D2"/>
        </w:rPr>
        <w:t xml:space="preserve">Member States </w:t>
      </w:r>
      <w:r>
        <w:rPr>
          <w:b/>
          <w:color w:val="000000"/>
          <w:sz w:val="24"/>
          <w:shd w:val="clear" w:color="auto" w:fill="D2D2D2"/>
        </w:rPr>
        <w:t xml:space="preserve">The notifying authority </w:t>
      </w:r>
      <w:r>
        <w:rPr>
          <w:color w:val="000000"/>
          <w:sz w:val="24"/>
          <w:shd w:val="clear" w:color="auto" w:fill="D2D2D2"/>
        </w:rPr>
        <w:t>shall ensure that the bodies notified by them</w:t>
      </w:r>
      <w:r>
        <w:rPr>
          <w:color w:val="000000"/>
          <w:sz w:val="24"/>
        </w:rPr>
        <w:t xml:space="preserve"> </w:t>
      </w:r>
      <w:r>
        <w:rPr>
          <w:color w:val="000000"/>
          <w:sz w:val="24"/>
          <w:shd w:val="clear" w:color="auto" w:fill="D2D2D2"/>
        </w:rPr>
        <w:t>participate in the work of that group, directly or by means of designated representatives.</w:t>
      </w:r>
    </w:p>
    <w:p w14:paraId="4D3946DB" w14:textId="77777777" w:rsidR="0093429C" w:rsidRDefault="0093429C">
      <w:pPr>
        <w:pStyle w:val="BodyText"/>
        <w:spacing w:before="9"/>
        <w:rPr>
          <w:sz w:val="21"/>
        </w:rPr>
      </w:pPr>
    </w:p>
    <w:p w14:paraId="29600B9D"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39</w:t>
      </w:r>
    </w:p>
    <w:p w14:paraId="64AA4785" w14:textId="77777777" w:rsidR="0093429C" w:rsidRDefault="00000000">
      <w:pPr>
        <w:ind w:left="189" w:right="175"/>
        <w:jc w:val="center"/>
        <w:rPr>
          <w:i/>
          <w:sz w:val="24"/>
        </w:rPr>
      </w:pPr>
      <w:r>
        <w:rPr>
          <w:i/>
          <w:color w:val="000000"/>
          <w:sz w:val="24"/>
          <w:shd w:val="clear" w:color="auto" w:fill="D2D2D2"/>
        </w:rPr>
        <w:t>Conformity</w:t>
      </w:r>
      <w:r>
        <w:rPr>
          <w:i/>
          <w:color w:val="000000"/>
          <w:spacing w:val="-5"/>
          <w:sz w:val="24"/>
          <w:shd w:val="clear" w:color="auto" w:fill="D2D2D2"/>
        </w:rPr>
        <w:t xml:space="preserve"> </w:t>
      </w:r>
      <w:r>
        <w:rPr>
          <w:i/>
          <w:color w:val="000000"/>
          <w:sz w:val="24"/>
          <w:shd w:val="clear" w:color="auto" w:fill="D2D2D2"/>
        </w:rPr>
        <w:t>assessment</w:t>
      </w:r>
      <w:r>
        <w:rPr>
          <w:i/>
          <w:color w:val="000000"/>
          <w:spacing w:val="-2"/>
          <w:sz w:val="24"/>
          <w:shd w:val="clear" w:color="auto" w:fill="D2D2D2"/>
        </w:rPr>
        <w:t xml:space="preserve"> </w:t>
      </w:r>
      <w:r>
        <w:rPr>
          <w:i/>
          <w:color w:val="000000"/>
          <w:sz w:val="24"/>
          <w:shd w:val="clear" w:color="auto" w:fill="D2D2D2"/>
        </w:rPr>
        <w:t>bodies</w:t>
      </w:r>
      <w:r>
        <w:rPr>
          <w:i/>
          <w:color w:val="000000"/>
          <w:spacing w:val="-3"/>
          <w:sz w:val="24"/>
          <w:shd w:val="clear" w:color="auto" w:fill="D2D2D2"/>
        </w:rPr>
        <w:t xml:space="preserve"> </w:t>
      </w:r>
      <w:r>
        <w:rPr>
          <w:i/>
          <w:color w:val="000000"/>
          <w:sz w:val="24"/>
          <w:shd w:val="clear" w:color="auto" w:fill="D2D2D2"/>
        </w:rPr>
        <w:t>of</w:t>
      </w:r>
      <w:r>
        <w:rPr>
          <w:i/>
          <w:color w:val="000000"/>
          <w:spacing w:val="-3"/>
          <w:sz w:val="24"/>
          <w:shd w:val="clear" w:color="auto" w:fill="D2D2D2"/>
        </w:rPr>
        <w:t xml:space="preserve"> </w:t>
      </w:r>
      <w:r>
        <w:rPr>
          <w:i/>
          <w:color w:val="000000"/>
          <w:sz w:val="24"/>
          <w:shd w:val="clear" w:color="auto" w:fill="D2D2D2"/>
        </w:rPr>
        <w:t>third</w:t>
      </w:r>
      <w:r>
        <w:rPr>
          <w:i/>
          <w:color w:val="000000"/>
          <w:spacing w:val="-2"/>
          <w:sz w:val="24"/>
          <w:shd w:val="clear" w:color="auto" w:fill="D2D2D2"/>
        </w:rPr>
        <w:t xml:space="preserve"> countries</w:t>
      </w:r>
    </w:p>
    <w:p w14:paraId="111DC549" w14:textId="77777777" w:rsidR="0093429C" w:rsidRDefault="00000000">
      <w:pPr>
        <w:ind w:left="132" w:right="114"/>
        <w:jc w:val="both"/>
        <w:rPr>
          <w:sz w:val="24"/>
        </w:rPr>
      </w:pPr>
      <w:r>
        <w:rPr>
          <w:color w:val="000000"/>
          <w:sz w:val="24"/>
          <w:shd w:val="clear" w:color="auto" w:fill="D2D2D2"/>
        </w:rPr>
        <w:t>Conformity assessment bodies established under the law of a third country with which the Union</w:t>
      </w:r>
      <w:r>
        <w:rPr>
          <w:color w:val="000000"/>
          <w:sz w:val="24"/>
        </w:rPr>
        <w:t xml:space="preserve"> </w:t>
      </w:r>
      <w:r>
        <w:rPr>
          <w:color w:val="000000"/>
          <w:sz w:val="24"/>
          <w:shd w:val="clear" w:color="auto" w:fill="D2D2D2"/>
        </w:rPr>
        <w:t>has concluded an agreement may be authorised to carry out the activities of notified Bodies under</w:t>
      </w:r>
      <w:r>
        <w:rPr>
          <w:color w:val="000000"/>
          <w:sz w:val="24"/>
        </w:rPr>
        <w:t xml:space="preserve"> </w:t>
      </w:r>
      <w:r>
        <w:rPr>
          <w:color w:val="000000"/>
          <w:sz w:val="24"/>
          <w:shd w:val="clear" w:color="auto" w:fill="D2D2D2"/>
        </w:rPr>
        <w:t>this Regulation</w:t>
      </w:r>
      <w:r>
        <w:rPr>
          <w:b/>
          <w:color w:val="000000"/>
          <w:sz w:val="24"/>
          <w:shd w:val="clear" w:color="auto" w:fill="D2D2D2"/>
        </w:rPr>
        <w:t>, provided that they meet the requirements in Article 33</w:t>
      </w:r>
      <w:r>
        <w:rPr>
          <w:color w:val="000000"/>
          <w:sz w:val="24"/>
          <w:shd w:val="clear" w:color="auto" w:fill="D2D2D2"/>
        </w:rPr>
        <w:t>.</w:t>
      </w:r>
    </w:p>
    <w:p w14:paraId="3E264914" w14:textId="77777777" w:rsidR="0093429C" w:rsidRDefault="0093429C">
      <w:pPr>
        <w:jc w:val="both"/>
        <w:rPr>
          <w:sz w:val="24"/>
        </w:rPr>
        <w:sectPr w:rsidR="0093429C">
          <w:pgSz w:w="11910" w:h="16840"/>
          <w:pgMar w:top="940" w:right="1020" w:bottom="1320" w:left="1000" w:header="0" w:footer="1130" w:gutter="0"/>
          <w:cols w:space="720"/>
        </w:sectPr>
      </w:pPr>
    </w:p>
    <w:p w14:paraId="5DCE49A6" w14:textId="77777777" w:rsidR="0093429C" w:rsidRDefault="00000000">
      <w:pPr>
        <w:pStyle w:val="Heading2"/>
        <w:spacing w:before="61"/>
      </w:pPr>
      <w:r>
        <w:rPr>
          <w:smallCaps/>
          <w:color w:val="000000"/>
          <w:shd w:val="clear" w:color="auto" w:fill="D2D2D2"/>
        </w:rPr>
        <w:lastRenderedPageBreak/>
        <w:t>Chapter</w:t>
      </w:r>
      <w:r>
        <w:rPr>
          <w:smallCaps/>
          <w:color w:val="000000"/>
          <w:spacing w:val="-6"/>
          <w:shd w:val="clear" w:color="auto" w:fill="D2D2D2"/>
        </w:rPr>
        <w:t xml:space="preserve"> </w:t>
      </w:r>
      <w:r>
        <w:rPr>
          <w:smallCaps/>
          <w:color w:val="000000"/>
          <w:spacing w:val="-10"/>
          <w:shd w:val="clear" w:color="auto" w:fill="D2D2D2"/>
        </w:rPr>
        <w:t>5</w:t>
      </w:r>
    </w:p>
    <w:p w14:paraId="7C6472EB" w14:textId="77777777" w:rsidR="0093429C" w:rsidRDefault="0093429C">
      <w:pPr>
        <w:pStyle w:val="BodyText"/>
        <w:spacing w:before="9"/>
        <w:rPr>
          <w:b/>
          <w:sz w:val="21"/>
        </w:rPr>
      </w:pPr>
    </w:p>
    <w:p w14:paraId="3499A2C6" w14:textId="77777777" w:rsidR="0093429C" w:rsidRDefault="00000000">
      <w:pPr>
        <w:spacing w:before="1"/>
        <w:ind w:left="558"/>
        <w:rPr>
          <w:b/>
          <w:sz w:val="24"/>
        </w:rPr>
      </w:pPr>
      <w:r>
        <w:rPr>
          <w:b/>
          <w:color w:val="000000"/>
          <w:spacing w:val="-2"/>
          <w:sz w:val="24"/>
          <w:shd w:val="clear" w:color="auto" w:fill="D2D2D2"/>
        </w:rPr>
        <w:t>STANDARDS,</w:t>
      </w:r>
      <w:r>
        <w:rPr>
          <w:b/>
          <w:color w:val="000000"/>
          <w:sz w:val="24"/>
          <w:shd w:val="clear" w:color="auto" w:fill="D2D2D2"/>
        </w:rPr>
        <w:t xml:space="preserve"> </w:t>
      </w:r>
      <w:r>
        <w:rPr>
          <w:b/>
          <w:color w:val="000000"/>
          <w:spacing w:val="-2"/>
          <w:sz w:val="24"/>
          <w:shd w:val="clear" w:color="auto" w:fill="D2D2D2"/>
        </w:rPr>
        <w:t>CONFORMITY</w:t>
      </w:r>
      <w:r>
        <w:rPr>
          <w:b/>
          <w:color w:val="000000"/>
          <w:spacing w:val="2"/>
          <w:sz w:val="24"/>
          <w:shd w:val="clear" w:color="auto" w:fill="D2D2D2"/>
        </w:rPr>
        <w:t xml:space="preserve"> </w:t>
      </w:r>
      <w:r>
        <w:rPr>
          <w:b/>
          <w:color w:val="000000"/>
          <w:spacing w:val="-2"/>
          <w:sz w:val="24"/>
          <w:shd w:val="clear" w:color="auto" w:fill="D2D2D2"/>
        </w:rPr>
        <w:t>ASSESSMENT,</w:t>
      </w:r>
      <w:r>
        <w:rPr>
          <w:b/>
          <w:color w:val="000000"/>
          <w:spacing w:val="4"/>
          <w:sz w:val="24"/>
          <w:shd w:val="clear" w:color="auto" w:fill="D2D2D2"/>
        </w:rPr>
        <w:t xml:space="preserve"> </w:t>
      </w:r>
      <w:r>
        <w:rPr>
          <w:b/>
          <w:color w:val="000000"/>
          <w:spacing w:val="-2"/>
          <w:sz w:val="24"/>
          <w:shd w:val="clear" w:color="auto" w:fill="D2D2D2"/>
        </w:rPr>
        <w:t>CERTIFICATES,</w:t>
      </w:r>
      <w:r>
        <w:rPr>
          <w:b/>
          <w:color w:val="000000"/>
          <w:spacing w:val="3"/>
          <w:sz w:val="24"/>
          <w:shd w:val="clear" w:color="auto" w:fill="D2D2D2"/>
        </w:rPr>
        <w:t xml:space="preserve"> </w:t>
      </w:r>
      <w:r>
        <w:rPr>
          <w:b/>
          <w:color w:val="000000"/>
          <w:spacing w:val="-2"/>
          <w:sz w:val="24"/>
          <w:shd w:val="clear" w:color="auto" w:fill="D2D2D2"/>
        </w:rPr>
        <w:t>REGISTRATION</w:t>
      </w:r>
    </w:p>
    <w:p w14:paraId="169CA89C" w14:textId="77777777" w:rsidR="0093429C" w:rsidRDefault="0093429C">
      <w:pPr>
        <w:pStyle w:val="BodyText"/>
        <w:spacing w:before="2"/>
        <w:rPr>
          <w:b/>
          <w:sz w:val="22"/>
        </w:rPr>
      </w:pPr>
    </w:p>
    <w:p w14:paraId="12FD22D2" w14:textId="77777777" w:rsidR="0093429C" w:rsidRDefault="00000000">
      <w:pPr>
        <w:ind w:left="3856" w:right="3835" w:hanging="1"/>
        <w:jc w:val="center"/>
        <w:rPr>
          <w:i/>
          <w:sz w:val="24"/>
        </w:rPr>
      </w:pPr>
      <w:r>
        <w:rPr>
          <w:i/>
          <w:color w:val="000000"/>
          <w:sz w:val="24"/>
          <w:shd w:val="clear" w:color="auto" w:fill="D2D2D2"/>
        </w:rPr>
        <w:t>Article 40</w:t>
      </w:r>
      <w:r>
        <w:rPr>
          <w:i/>
          <w:color w:val="000000"/>
          <w:spacing w:val="80"/>
          <w:sz w:val="24"/>
        </w:rPr>
        <w:t xml:space="preserve"> </w:t>
      </w:r>
      <w:r>
        <w:rPr>
          <w:i/>
          <w:color w:val="000000"/>
          <w:sz w:val="24"/>
          <w:shd w:val="clear" w:color="auto" w:fill="D2D2D2"/>
        </w:rPr>
        <w:t>Harmonised</w:t>
      </w:r>
      <w:r>
        <w:rPr>
          <w:i/>
          <w:color w:val="000000"/>
          <w:spacing w:val="-15"/>
          <w:sz w:val="24"/>
          <w:shd w:val="clear" w:color="auto" w:fill="D2D2D2"/>
        </w:rPr>
        <w:t xml:space="preserve"> </w:t>
      </w:r>
      <w:r>
        <w:rPr>
          <w:i/>
          <w:color w:val="000000"/>
          <w:sz w:val="24"/>
          <w:shd w:val="clear" w:color="auto" w:fill="D2D2D2"/>
        </w:rPr>
        <w:t>standards</w:t>
      </w:r>
    </w:p>
    <w:p w14:paraId="312C84FB" w14:textId="77777777" w:rsidR="0093429C" w:rsidRDefault="00000000">
      <w:pPr>
        <w:pStyle w:val="ListParagraph"/>
        <w:numPr>
          <w:ilvl w:val="0"/>
          <w:numId w:val="57"/>
        </w:numPr>
        <w:tabs>
          <w:tab w:val="left" w:pos="700"/>
        </w:tabs>
        <w:ind w:right="116" w:firstLine="0"/>
        <w:jc w:val="both"/>
        <w:rPr>
          <w:sz w:val="24"/>
        </w:rPr>
      </w:pPr>
      <w:r>
        <w:rPr>
          <w:color w:val="000000"/>
          <w:sz w:val="24"/>
          <w:shd w:val="clear" w:color="auto" w:fill="D2D2D2"/>
        </w:rPr>
        <w:t xml:space="preserve">High-risk AI systems </w:t>
      </w:r>
      <w:r>
        <w:rPr>
          <w:b/>
          <w:color w:val="000000"/>
          <w:sz w:val="24"/>
          <w:shd w:val="clear" w:color="auto" w:fill="D2D2D2"/>
        </w:rPr>
        <w:t xml:space="preserve">or general purpose AI systems </w:t>
      </w:r>
      <w:r>
        <w:rPr>
          <w:color w:val="000000"/>
          <w:sz w:val="24"/>
          <w:shd w:val="clear" w:color="auto" w:fill="D2D2D2"/>
        </w:rPr>
        <w:t>which are in conformity with</w:t>
      </w:r>
      <w:r>
        <w:rPr>
          <w:color w:val="000000"/>
          <w:sz w:val="24"/>
        </w:rPr>
        <w:t xml:space="preserve"> </w:t>
      </w:r>
      <w:r>
        <w:rPr>
          <w:color w:val="000000"/>
          <w:sz w:val="24"/>
          <w:shd w:val="clear" w:color="auto" w:fill="D2D2D2"/>
        </w:rPr>
        <w:t>harmonised standards or parts thereof the references of which have been published in the Official</w:t>
      </w:r>
      <w:r>
        <w:rPr>
          <w:color w:val="000000"/>
          <w:sz w:val="24"/>
        </w:rPr>
        <w:t xml:space="preserve"> </w:t>
      </w:r>
      <w:r>
        <w:rPr>
          <w:color w:val="000000"/>
          <w:sz w:val="24"/>
          <w:shd w:val="clear" w:color="auto" w:fill="D2D2D2"/>
        </w:rPr>
        <w:t>Journal</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80"/>
          <w:sz w:val="24"/>
          <w:shd w:val="clear" w:color="auto" w:fill="D2D2D2"/>
        </w:rPr>
        <w:t xml:space="preserve">  </w:t>
      </w:r>
      <w:r>
        <w:rPr>
          <w:color w:val="000000"/>
          <w:sz w:val="24"/>
          <w:shd w:val="clear" w:color="auto" w:fill="D2D2D2"/>
        </w:rPr>
        <w:t>European Union shall be presumed to be in conformity with the requirements set</w:t>
      </w:r>
      <w:r>
        <w:rPr>
          <w:color w:val="000000"/>
          <w:sz w:val="24"/>
        </w:rPr>
        <w:t xml:space="preserve"> </w:t>
      </w:r>
      <w:r>
        <w:rPr>
          <w:color w:val="000000"/>
          <w:sz w:val="24"/>
          <w:shd w:val="clear" w:color="auto" w:fill="D2D2D2"/>
        </w:rPr>
        <w:t>out</w:t>
      </w:r>
      <w:r>
        <w:rPr>
          <w:color w:val="000000"/>
          <w:spacing w:val="-2"/>
          <w:sz w:val="24"/>
          <w:shd w:val="clear" w:color="auto" w:fill="D2D2D2"/>
        </w:rPr>
        <w:t xml:space="preserve"> </w:t>
      </w:r>
      <w:r>
        <w:rPr>
          <w:color w:val="000000"/>
          <w:sz w:val="24"/>
          <w:shd w:val="clear" w:color="auto" w:fill="D2D2D2"/>
        </w:rPr>
        <w:t>in</w:t>
      </w:r>
      <w:r>
        <w:rPr>
          <w:color w:val="000000"/>
          <w:spacing w:val="80"/>
          <w:w w:val="150"/>
          <w:sz w:val="24"/>
          <w:shd w:val="clear" w:color="auto" w:fill="D2D2D2"/>
        </w:rPr>
        <w:t xml:space="preserve">  </w:t>
      </w:r>
      <w:r>
        <w:rPr>
          <w:color w:val="000000"/>
          <w:sz w:val="24"/>
          <w:shd w:val="clear" w:color="auto" w:fill="D2D2D2"/>
        </w:rPr>
        <w:t xml:space="preserve">Chapter 2 of this Title </w:t>
      </w:r>
      <w:r>
        <w:rPr>
          <w:b/>
          <w:color w:val="000000"/>
          <w:sz w:val="24"/>
          <w:shd w:val="clear" w:color="auto" w:fill="D2D2D2"/>
        </w:rPr>
        <w:t>or, as applicable, with requirements set out in Article 4a and</w:t>
      </w:r>
      <w:r>
        <w:rPr>
          <w:b/>
          <w:color w:val="000000"/>
          <w:sz w:val="24"/>
        </w:rPr>
        <w:t xml:space="preserve"> </w:t>
      </w:r>
      <w:r>
        <w:rPr>
          <w:b/>
          <w:color w:val="000000"/>
          <w:sz w:val="24"/>
          <w:shd w:val="clear" w:color="auto" w:fill="D2D2D2"/>
        </w:rPr>
        <w:t>Article 4b</w:t>
      </w:r>
      <w:r>
        <w:rPr>
          <w:color w:val="000000"/>
          <w:sz w:val="24"/>
          <w:shd w:val="clear" w:color="auto" w:fill="D2D2D2"/>
        </w:rPr>
        <w:t>, to the extent those standards cover those requirements.</w:t>
      </w:r>
    </w:p>
    <w:p w14:paraId="13F65A64" w14:textId="77777777" w:rsidR="0093429C" w:rsidRDefault="00EF342D">
      <w:pPr>
        <w:pStyle w:val="BodyText"/>
        <w:spacing w:before="3"/>
        <w:rPr>
          <w:sz w:val="19"/>
        </w:rPr>
      </w:pPr>
      <w:r>
        <w:pict w14:anchorId="2C6D01DC">
          <v:shapetype id="_x0000_t202" coordsize="21600,21600" o:spt="202" path="m,l,21600r21600,l21600,xe">
            <v:stroke joinstyle="miter"/>
            <v:path gradientshapeok="t" o:connecttype="rect"/>
          </v:shapetype>
          <v:shape id="docshape110" o:spid="_x0000_s2138" type="#_x0000_t202" alt="" style="position:absolute;margin-left:56.65pt;margin-top:12.25pt;width:482.05pt;height:27.65pt;z-index:-15675392;mso-wrap-style:square;mso-wrap-edited:f;mso-width-percent:0;mso-height-percent:0;mso-wrap-distance-left:0;mso-wrap-distance-right:0;mso-position-horizontal-relative:page;mso-width-percent:0;mso-height-percent:0;v-text-anchor:top" fillcolor="#d2d2d2" stroked="f">
            <v:textbox inset="0,0,0,0">
              <w:txbxContent>
                <w:p w14:paraId="434FE595" w14:textId="77777777" w:rsidR="0093429C" w:rsidRDefault="00000000">
                  <w:pPr>
                    <w:tabs>
                      <w:tab w:val="left" w:pos="566"/>
                    </w:tabs>
                    <w:ind w:left="566" w:right="1" w:hanging="567"/>
                    <w:rPr>
                      <w:b/>
                      <w:color w:val="000000"/>
                      <w:sz w:val="24"/>
                    </w:rPr>
                  </w:pPr>
                  <w:r>
                    <w:rPr>
                      <w:b/>
                      <w:color w:val="000000"/>
                      <w:spacing w:val="-6"/>
                      <w:sz w:val="24"/>
                    </w:rPr>
                    <w:t>2.</w:t>
                  </w:r>
                  <w:r>
                    <w:rPr>
                      <w:b/>
                      <w:color w:val="000000"/>
                      <w:sz w:val="24"/>
                    </w:rPr>
                    <w:tab/>
                    <w:t>When</w:t>
                  </w:r>
                  <w:r>
                    <w:rPr>
                      <w:b/>
                      <w:color w:val="000000"/>
                      <w:spacing w:val="40"/>
                      <w:sz w:val="24"/>
                    </w:rPr>
                    <w:t xml:space="preserve"> </w:t>
                  </w:r>
                  <w:r>
                    <w:rPr>
                      <w:b/>
                      <w:color w:val="000000"/>
                      <w:sz w:val="24"/>
                    </w:rPr>
                    <w:t>issuing</w:t>
                  </w:r>
                  <w:r>
                    <w:rPr>
                      <w:b/>
                      <w:color w:val="000000"/>
                      <w:spacing w:val="40"/>
                      <w:sz w:val="24"/>
                    </w:rPr>
                    <w:t xml:space="preserve"> </w:t>
                  </w:r>
                  <w:r>
                    <w:rPr>
                      <w:b/>
                      <w:color w:val="000000"/>
                      <w:sz w:val="24"/>
                    </w:rPr>
                    <w:t>a</w:t>
                  </w:r>
                  <w:r>
                    <w:rPr>
                      <w:b/>
                      <w:color w:val="000000"/>
                      <w:spacing w:val="40"/>
                      <w:sz w:val="24"/>
                    </w:rPr>
                    <w:t xml:space="preserve"> </w:t>
                  </w:r>
                  <w:r>
                    <w:rPr>
                      <w:b/>
                      <w:color w:val="000000"/>
                      <w:sz w:val="24"/>
                    </w:rPr>
                    <w:t>standardisation</w:t>
                  </w:r>
                  <w:r>
                    <w:rPr>
                      <w:b/>
                      <w:color w:val="000000"/>
                      <w:spacing w:val="40"/>
                      <w:sz w:val="24"/>
                    </w:rPr>
                    <w:t xml:space="preserve"> </w:t>
                  </w:r>
                  <w:r>
                    <w:rPr>
                      <w:b/>
                      <w:color w:val="000000"/>
                      <w:sz w:val="24"/>
                    </w:rPr>
                    <w:t>request</w:t>
                  </w:r>
                  <w:r>
                    <w:rPr>
                      <w:b/>
                      <w:color w:val="000000"/>
                      <w:spacing w:val="40"/>
                      <w:sz w:val="24"/>
                    </w:rPr>
                    <w:t xml:space="preserve"> </w:t>
                  </w:r>
                  <w:r>
                    <w:rPr>
                      <w:b/>
                      <w:color w:val="000000"/>
                      <w:sz w:val="24"/>
                    </w:rPr>
                    <w:t>to</w:t>
                  </w:r>
                  <w:r>
                    <w:rPr>
                      <w:b/>
                      <w:color w:val="000000"/>
                      <w:spacing w:val="40"/>
                      <w:sz w:val="24"/>
                    </w:rPr>
                    <w:t xml:space="preserve"> </w:t>
                  </w:r>
                  <w:r>
                    <w:rPr>
                      <w:b/>
                      <w:color w:val="000000"/>
                      <w:sz w:val="24"/>
                    </w:rPr>
                    <w:t>European</w:t>
                  </w:r>
                  <w:r>
                    <w:rPr>
                      <w:b/>
                      <w:color w:val="000000"/>
                      <w:spacing w:val="40"/>
                      <w:sz w:val="24"/>
                    </w:rPr>
                    <w:t xml:space="preserve"> </w:t>
                  </w:r>
                  <w:r>
                    <w:rPr>
                      <w:b/>
                      <w:color w:val="000000"/>
                      <w:sz w:val="24"/>
                    </w:rPr>
                    <w:t>standardisation</w:t>
                  </w:r>
                  <w:r>
                    <w:rPr>
                      <w:b/>
                      <w:color w:val="000000"/>
                      <w:spacing w:val="40"/>
                      <w:sz w:val="24"/>
                    </w:rPr>
                    <w:t xml:space="preserve"> </w:t>
                  </w:r>
                  <w:r>
                    <w:rPr>
                      <w:b/>
                      <w:color w:val="000000"/>
                      <w:sz w:val="24"/>
                    </w:rPr>
                    <w:t>organisations</w:t>
                  </w:r>
                  <w:r>
                    <w:rPr>
                      <w:b/>
                      <w:color w:val="000000"/>
                      <w:spacing w:val="80"/>
                      <w:sz w:val="24"/>
                    </w:rPr>
                    <w:t xml:space="preserve"> </w:t>
                  </w:r>
                  <w:r>
                    <w:rPr>
                      <w:b/>
                      <w:color w:val="000000"/>
                      <w:sz w:val="24"/>
                    </w:rPr>
                    <w:t>in</w:t>
                  </w:r>
                  <w:r>
                    <w:rPr>
                      <w:b/>
                      <w:color w:val="000000"/>
                      <w:spacing w:val="29"/>
                      <w:sz w:val="24"/>
                    </w:rPr>
                    <w:t xml:space="preserve">  </w:t>
                  </w:r>
                  <w:r>
                    <w:rPr>
                      <w:b/>
                      <w:color w:val="000000"/>
                      <w:sz w:val="24"/>
                    </w:rPr>
                    <w:t>accordance</w:t>
                  </w:r>
                  <w:r>
                    <w:rPr>
                      <w:b/>
                      <w:color w:val="000000"/>
                      <w:spacing w:val="31"/>
                      <w:sz w:val="24"/>
                    </w:rPr>
                    <w:t xml:space="preserve">  </w:t>
                  </w:r>
                  <w:r>
                    <w:rPr>
                      <w:b/>
                      <w:color w:val="000000"/>
                      <w:sz w:val="24"/>
                    </w:rPr>
                    <w:t>with</w:t>
                  </w:r>
                  <w:r>
                    <w:rPr>
                      <w:b/>
                      <w:color w:val="000000"/>
                      <w:spacing w:val="29"/>
                      <w:sz w:val="24"/>
                    </w:rPr>
                    <w:t xml:space="preserve">  </w:t>
                  </w:r>
                  <w:r>
                    <w:rPr>
                      <w:b/>
                      <w:color w:val="000000"/>
                      <w:sz w:val="24"/>
                    </w:rPr>
                    <w:t>Article</w:t>
                  </w:r>
                  <w:r>
                    <w:rPr>
                      <w:b/>
                      <w:color w:val="000000"/>
                      <w:spacing w:val="31"/>
                      <w:sz w:val="24"/>
                    </w:rPr>
                    <w:t xml:space="preserve">  </w:t>
                  </w:r>
                  <w:r>
                    <w:rPr>
                      <w:b/>
                      <w:color w:val="000000"/>
                      <w:sz w:val="24"/>
                    </w:rPr>
                    <w:t>10</w:t>
                  </w:r>
                  <w:r>
                    <w:rPr>
                      <w:b/>
                      <w:color w:val="000000"/>
                      <w:spacing w:val="32"/>
                      <w:sz w:val="24"/>
                    </w:rPr>
                    <w:t xml:space="preserve">  </w:t>
                  </w:r>
                  <w:r>
                    <w:rPr>
                      <w:b/>
                      <w:color w:val="000000"/>
                      <w:sz w:val="24"/>
                    </w:rPr>
                    <w:t>of</w:t>
                  </w:r>
                  <w:r>
                    <w:rPr>
                      <w:b/>
                      <w:color w:val="000000"/>
                      <w:spacing w:val="32"/>
                      <w:sz w:val="24"/>
                    </w:rPr>
                    <w:t xml:space="preserve">  </w:t>
                  </w:r>
                  <w:r>
                    <w:rPr>
                      <w:b/>
                      <w:color w:val="000000"/>
                      <w:sz w:val="24"/>
                    </w:rPr>
                    <w:t>Regulation</w:t>
                  </w:r>
                  <w:r>
                    <w:rPr>
                      <w:b/>
                      <w:color w:val="000000"/>
                      <w:spacing w:val="31"/>
                      <w:sz w:val="24"/>
                    </w:rPr>
                    <w:t xml:space="preserve">  </w:t>
                  </w:r>
                  <w:r>
                    <w:rPr>
                      <w:b/>
                      <w:color w:val="000000"/>
                      <w:sz w:val="24"/>
                    </w:rPr>
                    <w:t>1025/2012,</w:t>
                  </w:r>
                  <w:r>
                    <w:rPr>
                      <w:b/>
                      <w:color w:val="000000"/>
                      <w:spacing w:val="32"/>
                      <w:sz w:val="24"/>
                    </w:rPr>
                    <w:t xml:space="preserve">  </w:t>
                  </w:r>
                  <w:r>
                    <w:rPr>
                      <w:b/>
                      <w:color w:val="000000"/>
                      <w:sz w:val="24"/>
                    </w:rPr>
                    <w:t>the</w:t>
                  </w:r>
                  <w:r>
                    <w:rPr>
                      <w:b/>
                      <w:color w:val="000000"/>
                      <w:spacing w:val="30"/>
                      <w:sz w:val="24"/>
                    </w:rPr>
                    <w:t xml:space="preserve">  </w:t>
                  </w:r>
                  <w:r>
                    <w:rPr>
                      <w:b/>
                      <w:color w:val="000000"/>
                      <w:sz w:val="24"/>
                    </w:rPr>
                    <w:t>Commission</w:t>
                  </w:r>
                  <w:r>
                    <w:rPr>
                      <w:b/>
                      <w:color w:val="000000"/>
                      <w:spacing w:val="32"/>
                      <w:sz w:val="24"/>
                    </w:rPr>
                    <w:t xml:space="preserve">  </w:t>
                  </w:r>
                  <w:r>
                    <w:rPr>
                      <w:b/>
                      <w:color w:val="000000"/>
                      <w:spacing w:val="-2"/>
                      <w:sz w:val="24"/>
                    </w:rPr>
                    <w:t>shall</w:t>
                  </w:r>
                </w:p>
              </w:txbxContent>
            </v:textbox>
            <w10:wrap type="topAndBottom" anchorx="page"/>
          </v:shape>
        </w:pict>
      </w:r>
    </w:p>
    <w:p w14:paraId="6CF6738F" w14:textId="77777777" w:rsidR="0093429C" w:rsidRDefault="00000000">
      <w:pPr>
        <w:tabs>
          <w:tab w:val="left" w:pos="699"/>
          <w:tab w:val="left" w:pos="9206"/>
        </w:tabs>
        <w:ind w:left="132" w:right="264"/>
        <w:rPr>
          <w:b/>
          <w:sz w:val="24"/>
        </w:rPr>
      </w:pPr>
      <w:r>
        <w:rPr>
          <w:b/>
          <w:color w:val="000000"/>
          <w:sz w:val="24"/>
          <w:shd w:val="clear" w:color="auto" w:fill="D2D2D2"/>
        </w:rPr>
        <w:tab/>
        <w:t>specify that standards are coherent, easy to implement and drafted in such a way</w:t>
      </w:r>
      <w:r>
        <w:rPr>
          <w:b/>
          <w:color w:val="000000"/>
          <w:sz w:val="24"/>
          <w:shd w:val="clear" w:color="auto" w:fill="D2D2D2"/>
        </w:rPr>
        <w:tab/>
      </w:r>
      <w:r>
        <w:rPr>
          <w:b/>
          <w:color w:val="000000"/>
          <w:spacing w:val="-4"/>
          <w:sz w:val="24"/>
          <w:shd w:val="clear" w:color="auto" w:fill="D2D2D2"/>
        </w:rPr>
        <w:t>that</w:t>
      </w:r>
      <w:r>
        <w:rPr>
          <w:b/>
          <w:color w:val="000000"/>
          <w:spacing w:val="-4"/>
          <w:sz w:val="24"/>
        </w:rPr>
        <w:t xml:space="preserve"> </w:t>
      </w:r>
      <w:r>
        <w:rPr>
          <w:b/>
          <w:color w:val="000000"/>
          <w:sz w:val="24"/>
          <w:shd w:val="clear" w:color="auto" w:fill="D2D2D2"/>
        </w:rPr>
        <w:t>they aim to fulfil in particular the following objectives:</w:t>
      </w:r>
    </w:p>
    <w:p w14:paraId="5F5E75C7" w14:textId="77777777" w:rsidR="0093429C" w:rsidRDefault="00000000">
      <w:pPr>
        <w:tabs>
          <w:tab w:val="left" w:pos="699"/>
          <w:tab w:val="left" w:pos="1268"/>
          <w:tab w:val="left" w:pos="6938"/>
        </w:tabs>
        <w:spacing w:before="1"/>
        <w:ind w:left="132" w:right="345"/>
        <w:rPr>
          <w:b/>
          <w:sz w:val="24"/>
        </w:rPr>
      </w:pPr>
      <w:r>
        <w:rPr>
          <w:b/>
          <w:color w:val="000000"/>
          <w:sz w:val="24"/>
          <w:shd w:val="clear" w:color="auto" w:fill="D2D2D2"/>
        </w:rPr>
        <w:tab/>
      </w:r>
      <w:r>
        <w:rPr>
          <w:b/>
          <w:color w:val="000000"/>
          <w:spacing w:val="-6"/>
          <w:sz w:val="24"/>
          <w:shd w:val="clear" w:color="auto" w:fill="D2D2D2"/>
        </w:rPr>
        <w:t>a)</w:t>
      </w:r>
      <w:r>
        <w:rPr>
          <w:b/>
          <w:color w:val="000000"/>
          <w:sz w:val="24"/>
          <w:shd w:val="clear" w:color="auto" w:fill="D2D2D2"/>
        </w:rPr>
        <w:tab/>
        <w:t>ensure</w:t>
      </w:r>
      <w:r>
        <w:rPr>
          <w:b/>
          <w:color w:val="000000"/>
          <w:spacing w:val="-4"/>
          <w:sz w:val="24"/>
          <w:shd w:val="clear" w:color="auto" w:fill="D2D2D2"/>
        </w:rPr>
        <w:t xml:space="preserve"> </w:t>
      </w:r>
      <w:r>
        <w:rPr>
          <w:b/>
          <w:color w:val="000000"/>
          <w:sz w:val="24"/>
          <w:shd w:val="clear" w:color="auto" w:fill="D2D2D2"/>
        </w:rPr>
        <w:t>that</w:t>
      </w:r>
      <w:r>
        <w:rPr>
          <w:b/>
          <w:color w:val="000000"/>
          <w:spacing w:val="-3"/>
          <w:sz w:val="24"/>
          <w:shd w:val="clear" w:color="auto" w:fill="D2D2D2"/>
        </w:rPr>
        <w:t xml:space="preserve"> </w:t>
      </w:r>
      <w:r>
        <w:rPr>
          <w:b/>
          <w:color w:val="000000"/>
          <w:sz w:val="24"/>
          <w:shd w:val="clear" w:color="auto" w:fill="D2D2D2"/>
        </w:rPr>
        <w:t>AI</w:t>
      </w:r>
      <w:r>
        <w:rPr>
          <w:b/>
          <w:color w:val="000000"/>
          <w:spacing w:val="-4"/>
          <w:sz w:val="24"/>
          <w:shd w:val="clear" w:color="auto" w:fill="D2D2D2"/>
        </w:rPr>
        <w:t xml:space="preserve"> </w:t>
      </w:r>
      <w:r>
        <w:rPr>
          <w:b/>
          <w:color w:val="000000"/>
          <w:sz w:val="24"/>
          <w:shd w:val="clear" w:color="auto" w:fill="D2D2D2"/>
        </w:rPr>
        <w:t>systems</w:t>
      </w:r>
      <w:r>
        <w:rPr>
          <w:b/>
          <w:color w:val="000000"/>
          <w:spacing w:val="-1"/>
          <w:sz w:val="24"/>
          <w:shd w:val="clear" w:color="auto" w:fill="D2D2D2"/>
        </w:rPr>
        <w:t xml:space="preserve"> </w:t>
      </w:r>
      <w:r>
        <w:rPr>
          <w:b/>
          <w:color w:val="000000"/>
          <w:sz w:val="24"/>
          <w:shd w:val="clear" w:color="auto" w:fill="D2D2D2"/>
        </w:rPr>
        <w:t>placed</w:t>
      </w:r>
      <w:r>
        <w:rPr>
          <w:b/>
          <w:color w:val="000000"/>
          <w:spacing w:val="-3"/>
          <w:sz w:val="24"/>
          <w:shd w:val="clear" w:color="auto" w:fill="D2D2D2"/>
        </w:rPr>
        <w:t xml:space="preserve"> </w:t>
      </w:r>
      <w:r>
        <w:rPr>
          <w:b/>
          <w:color w:val="000000"/>
          <w:sz w:val="24"/>
          <w:shd w:val="clear" w:color="auto" w:fill="D2D2D2"/>
        </w:rPr>
        <w:t>on</w:t>
      </w:r>
      <w:r>
        <w:rPr>
          <w:b/>
          <w:color w:val="000000"/>
          <w:spacing w:val="-3"/>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market</w:t>
      </w:r>
      <w:r>
        <w:rPr>
          <w:b/>
          <w:color w:val="000000"/>
          <w:spacing w:val="-3"/>
          <w:sz w:val="24"/>
          <w:shd w:val="clear" w:color="auto" w:fill="D2D2D2"/>
        </w:rPr>
        <w:t xml:space="preserve"> </w:t>
      </w:r>
      <w:r>
        <w:rPr>
          <w:b/>
          <w:color w:val="000000"/>
          <w:sz w:val="24"/>
          <w:shd w:val="clear" w:color="auto" w:fill="D2D2D2"/>
        </w:rPr>
        <w:t>or</w:t>
      </w:r>
      <w:r>
        <w:rPr>
          <w:b/>
          <w:color w:val="000000"/>
          <w:spacing w:val="-3"/>
          <w:sz w:val="24"/>
          <w:shd w:val="clear" w:color="auto" w:fill="D2D2D2"/>
        </w:rPr>
        <w:t xml:space="preserve"> </w:t>
      </w:r>
      <w:r>
        <w:rPr>
          <w:b/>
          <w:color w:val="000000"/>
          <w:sz w:val="24"/>
          <w:shd w:val="clear" w:color="auto" w:fill="D2D2D2"/>
        </w:rPr>
        <w:t>put</w:t>
      </w:r>
      <w:r>
        <w:rPr>
          <w:b/>
          <w:color w:val="000000"/>
          <w:spacing w:val="-3"/>
          <w:sz w:val="24"/>
          <w:shd w:val="clear" w:color="auto" w:fill="D2D2D2"/>
        </w:rPr>
        <w:t xml:space="preserve"> </w:t>
      </w:r>
      <w:r>
        <w:rPr>
          <w:b/>
          <w:color w:val="000000"/>
          <w:sz w:val="24"/>
          <w:shd w:val="clear" w:color="auto" w:fill="D2D2D2"/>
        </w:rPr>
        <w:t>into</w:t>
      </w:r>
      <w:r>
        <w:rPr>
          <w:b/>
          <w:color w:val="000000"/>
          <w:spacing w:val="-3"/>
          <w:sz w:val="24"/>
          <w:shd w:val="clear" w:color="auto" w:fill="D2D2D2"/>
        </w:rPr>
        <w:t xml:space="preserve"> </w:t>
      </w:r>
      <w:r>
        <w:rPr>
          <w:b/>
          <w:color w:val="000000"/>
          <w:sz w:val="24"/>
          <w:shd w:val="clear" w:color="auto" w:fill="D2D2D2"/>
        </w:rPr>
        <w:t>service</w:t>
      </w:r>
      <w:r>
        <w:rPr>
          <w:b/>
          <w:color w:val="000000"/>
          <w:spacing w:val="-5"/>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Union</w:t>
      </w:r>
      <w:r>
        <w:rPr>
          <w:b/>
          <w:color w:val="000000"/>
          <w:spacing w:val="77"/>
          <w:sz w:val="24"/>
          <w:shd w:val="clear" w:color="auto" w:fill="D2D2D2"/>
        </w:rPr>
        <w:t xml:space="preserve"> </w:t>
      </w:r>
      <w:r>
        <w:rPr>
          <w:b/>
          <w:color w:val="000000"/>
          <w:sz w:val="24"/>
          <w:shd w:val="clear" w:color="auto" w:fill="D2D2D2"/>
        </w:rPr>
        <w:t>are</w:t>
      </w:r>
      <w:r>
        <w:rPr>
          <w:b/>
          <w:color w:val="000000"/>
          <w:sz w:val="24"/>
        </w:rPr>
        <w:t xml:space="preserve"> </w:t>
      </w:r>
      <w:r>
        <w:rPr>
          <w:b/>
          <w:color w:val="000000"/>
          <w:sz w:val="24"/>
          <w:shd w:val="clear" w:color="auto" w:fill="D2D2D2"/>
        </w:rPr>
        <w:t>safe and respect Union values and strenghten the Union's digital</w:t>
      </w:r>
      <w:r>
        <w:rPr>
          <w:b/>
          <w:color w:val="000000"/>
          <w:sz w:val="24"/>
          <w:shd w:val="clear" w:color="auto" w:fill="D2D2D2"/>
        </w:rPr>
        <w:tab/>
      </w:r>
      <w:r>
        <w:rPr>
          <w:b/>
          <w:color w:val="000000"/>
          <w:spacing w:val="-2"/>
          <w:sz w:val="24"/>
          <w:shd w:val="clear" w:color="auto" w:fill="D2D2D2"/>
        </w:rPr>
        <w:t>sovereignty;</w:t>
      </w:r>
    </w:p>
    <w:p w14:paraId="38C1D639" w14:textId="77777777" w:rsidR="0093429C" w:rsidRDefault="00000000">
      <w:pPr>
        <w:tabs>
          <w:tab w:val="left" w:pos="699"/>
          <w:tab w:val="left" w:pos="1268"/>
        </w:tabs>
        <w:spacing w:before="1"/>
        <w:ind w:left="132"/>
        <w:rPr>
          <w:b/>
          <w:sz w:val="24"/>
        </w:rPr>
      </w:pPr>
      <w:r>
        <w:rPr>
          <w:b/>
          <w:color w:val="000000"/>
          <w:sz w:val="24"/>
          <w:shd w:val="clear" w:color="auto" w:fill="D2D2D2"/>
        </w:rPr>
        <w:tab/>
      </w:r>
      <w:r>
        <w:rPr>
          <w:b/>
          <w:color w:val="000000"/>
          <w:spacing w:val="-5"/>
          <w:sz w:val="24"/>
          <w:shd w:val="clear" w:color="auto" w:fill="D2D2D2"/>
        </w:rPr>
        <w:t>b)</w:t>
      </w:r>
      <w:r>
        <w:rPr>
          <w:b/>
          <w:color w:val="000000"/>
          <w:sz w:val="24"/>
          <w:shd w:val="clear" w:color="auto" w:fill="D2D2D2"/>
        </w:rPr>
        <w:tab/>
        <w:t>promote</w:t>
      </w:r>
      <w:r>
        <w:rPr>
          <w:b/>
          <w:color w:val="000000"/>
          <w:spacing w:val="73"/>
          <w:w w:val="150"/>
          <w:sz w:val="24"/>
          <w:shd w:val="clear" w:color="auto" w:fill="D2D2D2"/>
        </w:rPr>
        <w:t xml:space="preserve"> </w:t>
      </w:r>
      <w:r>
        <w:rPr>
          <w:b/>
          <w:color w:val="000000"/>
          <w:sz w:val="24"/>
          <w:shd w:val="clear" w:color="auto" w:fill="D2D2D2"/>
        </w:rPr>
        <w:t>investment</w:t>
      </w:r>
      <w:r>
        <w:rPr>
          <w:b/>
          <w:color w:val="000000"/>
          <w:spacing w:val="76"/>
          <w:w w:val="150"/>
          <w:sz w:val="24"/>
          <w:shd w:val="clear" w:color="auto" w:fill="D2D2D2"/>
        </w:rPr>
        <w:t xml:space="preserve"> </w:t>
      </w:r>
      <w:r>
        <w:rPr>
          <w:b/>
          <w:color w:val="000000"/>
          <w:sz w:val="24"/>
          <w:shd w:val="clear" w:color="auto" w:fill="D2D2D2"/>
        </w:rPr>
        <w:t>and</w:t>
      </w:r>
      <w:r>
        <w:rPr>
          <w:b/>
          <w:color w:val="000000"/>
          <w:spacing w:val="77"/>
          <w:w w:val="150"/>
          <w:sz w:val="24"/>
          <w:shd w:val="clear" w:color="auto" w:fill="D2D2D2"/>
        </w:rPr>
        <w:t xml:space="preserve"> </w:t>
      </w:r>
      <w:r>
        <w:rPr>
          <w:b/>
          <w:color w:val="000000"/>
          <w:sz w:val="24"/>
          <w:shd w:val="clear" w:color="auto" w:fill="D2D2D2"/>
        </w:rPr>
        <w:t>innovation</w:t>
      </w:r>
      <w:r>
        <w:rPr>
          <w:b/>
          <w:color w:val="000000"/>
          <w:spacing w:val="75"/>
          <w:w w:val="150"/>
          <w:sz w:val="24"/>
          <w:shd w:val="clear" w:color="auto" w:fill="D2D2D2"/>
        </w:rPr>
        <w:t xml:space="preserve"> </w:t>
      </w:r>
      <w:r>
        <w:rPr>
          <w:b/>
          <w:color w:val="000000"/>
          <w:sz w:val="24"/>
          <w:shd w:val="clear" w:color="auto" w:fill="D2D2D2"/>
        </w:rPr>
        <w:t>in</w:t>
      </w:r>
      <w:r>
        <w:rPr>
          <w:b/>
          <w:color w:val="000000"/>
          <w:spacing w:val="75"/>
          <w:w w:val="150"/>
          <w:sz w:val="24"/>
          <w:shd w:val="clear" w:color="auto" w:fill="D2D2D2"/>
        </w:rPr>
        <w:t xml:space="preserve"> </w:t>
      </w:r>
      <w:r>
        <w:rPr>
          <w:b/>
          <w:color w:val="000000"/>
          <w:sz w:val="24"/>
          <w:shd w:val="clear" w:color="auto" w:fill="D2D2D2"/>
        </w:rPr>
        <w:t>AI,</w:t>
      </w:r>
      <w:r>
        <w:rPr>
          <w:b/>
          <w:color w:val="000000"/>
          <w:spacing w:val="74"/>
          <w:w w:val="150"/>
          <w:sz w:val="24"/>
          <w:shd w:val="clear" w:color="auto" w:fill="D2D2D2"/>
        </w:rPr>
        <w:t xml:space="preserve"> </w:t>
      </w:r>
      <w:r>
        <w:rPr>
          <w:b/>
          <w:color w:val="000000"/>
          <w:sz w:val="24"/>
          <w:shd w:val="clear" w:color="auto" w:fill="D2D2D2"/>
        </w:rPr>
        <w:t>as</w:t>
      </w:r>
      <w:r>
        <w:rPr>
          <w:b/>
          <w:color w:val="000000"/>
          <w:spacing w:val="74"/>
          <w:w w:val="150"/>
          <w:sz w:val="24"/>
          <w:shd w:val="clear" w:color="auto" w:fill="D2D2D2"/>
        </w:rPr>
        <w:t xml:space="preserve"> </w:t>
      </w:r>
      <w:r>
        <w:rPr>
          <w:b/>
          <w:color w:val="000000"/>
          <w:sz w:val="24"/>
          <w:shd w:val="clear" w:color="auto" w:fill="D2D2D2"/>
        </w:rPr>
        <w:t>well</w:t>
      </w:r>
      <w:r>
        <w:rPr>
          <w:b/>
          <w:color w:val="000000"/>
          <w:spacing w:val="77"/>
          <w:w w:val="150"/>
          <w:sz w:val="24"/>
          <w:shd w:val="clear" w:color="auto" w:fill="D2D2D2"/>
        </w:rPr>
        <w:t xml:space="preserve"> </w:t>
      </w:r>
      <w:r>
        <w:rPr>
          <w:b/>
          <w:color w:val="000000"/>
          <w:sz w:val="24"/>
          <w:shd w:val="clear" w:color="auto" w:fill="D2D2D2"/>
        </w:rPr>
        <w:t>as</w:t>
      </w:r>
      <w:r>
        <w:rPr>
          <w:b/>
          <w:color w:val="000000"/>
          <w:spacing w:val="77"/>
          <w:w w:val="150"/>
          <w:sz w:val="24"/>
          <w:shd w:val="clear" w:color="auto" w:fill="D2D2D2"/>
        </w:rPr>
        <w:t xml:space="preserve"> </w:t>
      </w:r>
      <w:r>
        <w:rPr>
          <w:b/>
          <w:color w:val="000000"/>
          <w:sz w:val="24"/>
          <w:shd w:val="clear" w:color="auto" w:fill="D2D2D2"/>
        </w:rPr>
        <w:t>competitiveness</w:t>
      </w:r>
      <w:r>
        <w:rPr>
          <w:b/>
          <w:color w:val="000000"/>
          <w:spacing w:val="77"/>
          <w:w w:val="150"/>
          <w:sz w:val="24"/>
          <w:shd w:val="clear" w:color="auto" w:fill="D2D2D2"/>
        </w:rPr>
        <w:t xml:space="preserve"> </w:t>
      </w:r>
      <w:r>
        <w:rPr>
          <w:b/>
          <w:color w:val="000000"/>
          <w:spacing w:val="-5"/>
          <w:sz w:val="24"/>
          <w:shd w:val="clear" w:color="auto" w:fill="D2D2D2"/>
        </w:rPr>
        <w:t>and</w:t>
      </w:r>
    </w:p>
    <w:p w14:paraId="7F4409BE" w14:textId="77777777" w:rsidR="0093429C" w:rsidRDefault="00000000">
      <w:pPr>
        <w:tabs>
          <w:tab w:val="left" w:pos="699"/>
        </w:tabs>
        <w:ind w:left="132"/>
        <w:rPr>
          <w:b/>
          <w:sz w:val="24"/>
        </w:rPr>
      </w:pPr>
      <w:r>
        <w:rPr>
          <w:b/>
          <w:color w:val="000000"/>
          <w:sz w:val="24"/>
          <w:shd w:val="clear" w:color="auto" w:fill="D2D2D2"/>
        </w:rPr>
        <w:tab/>
        <w:t>growth</w:t>
      </w:r>
      <w:r>
        <w:rPr>
          <w:b/>
          <w:color w:val="000000"/>
          <w:spacing w:val="-1"/>
          <w:sz w:val="24"/>
          <w:shd w:val="clear" w:color="auto" w:fill="D2D2D2"/>
        </w:rPr>
        <w:t xml:space="preserve"> </w:t>
      </w:r>
      <w:r>
        <w:rPr>
          <w:b/>
          <w:color w:val="000000"/>
          <w:sz w:val="24"/>
          <w:shd w:val="clear" w:color="auto" w:fill="D2D2D2"/>
        </w:rPr>
        <w:t>of the</w:t>
      </w:r>
      <w:r>
        <w:rPr>
          <w:b/>
          <w:color w:val="000000"/>
          <w:spacing w:val="-1"/>
          <w:sz w:val="24"/>
          <w:shd w:val="clear" w:color="auto" w:fill="D2D2D2"/>
        </w:rPr>
        <w:t xml:space="preserve"> </w:t>
      </w:r>
      <w:r>
        <w:rPr>
          <w:b/>
          <w:color w:val="000000"/>
          <w:sz w:val="24"/>
          <w:shd w:val="clear" w:color="auto" w:fill="D2D2D2"/>
        </w:rPr>
        <w:t>Union</w:t>
      </w:r>
      <w:r>
        <w:rPr>
          <w:b/>
          <w:color w:val="000000"/>
          <w:spacing w:val="-1"/>
          <w:sz w:val="24"/>
          <w:shd w:val="clear" w:color="auto" w:fill="D2D2D2"/>
        </w:rPr>
        <w:t xml:space="preserve"> </w:t>
      </w:r>
      <w:r>
        <w:rPr>
          <w:b/>
          <w:color w:val="000000"/>
          <w:spacing w:val="-2"/>
          <w:sz w:val="24"/>
          <w:shd w:val="clear" w:color="auto" w:fill="D2D2D2"/>
        </w:rPr>
        <w:t>market;</w:t>
      </w:r>
    </w:p>
    <w:p w14:paraId="7D3E1F0F" w14:textId="77777777" w:rsidR="0093429C" w:rsidRDefault="00000000">
      <w:pPr>
        <w:tabs>
          <w:tab w:val="left" w:pos="699"/>
          <w:tab w:val="left" w:pos="1268"/>
          <w:tab w:val="left" w:pos="8640"/>
        </w:tabs>
        <w:ind w:left="132"/>
        <w:rPr>
          <w:b/>
          <w:sz w:val="24"/>
        </w:rPr>
      </w:pPr>
      <w:r>
        <w:rPr>
          <w:b/>
          <w:color w:val="000000"/>
          <w:sz w:val="24"/>
          <w:shd w:val="clear" w:color="auto" w:fill="D2D2D2"/>
        </w:rPr>
        <w:tab/>
      </w:r>
      <w:r>
        <w:rPr>
          <w:b/>
          <w:color w:val="000000"/>
          <w:spacing w:val="-5"/>
          <w:sz w:val="24"/>
          <w:shd w:val="clear" w:color="auto" w:fill="D2D2D2"/>
        </w:rPr>
        <w:t>c)</w:t>
      </w:r>
      <w:r>
        <w:rPr>
          <w:b/>
          <w:color w:val="000000"/>
          <w:sz w:val="24"/>
          <w:shd w:val="clear" w:color="auto" w:fill="D2D2D2"/>
        </w:rPr>
        <w:tab/>
        <w:t>enhance</w:t>
      </w:r>
      <w:r>
        <w:rPr>
          <w:b/>
          <w:color w:val="000000"/>
          <w:spacing w:val="-4"/>
          <w:sz w:val="24"/>
          <w:shd w:val="clear" w:color="auto" w:fill="D2D2D2"/>
        </w:rPr>
        <w:t xml:space="preserve"> </w:t>
      </w:r>
      <w:r>
        <w:rPr>
          <w:b/>
          <w:color w:val="000000"/>
          <w:sz w:val="24"/>
          <w:shd w:val="clear" w:color="auto" w:fill="D2D2D2"/>
        </w:rPr>
        <w:t>multistakeholder</w:t>
      </w:r>
      <w:r>
        <w:rPr>
          <w:b/>
          <w:color w:val="000000"/>
          <w:spacing w:val="-3"/>
          <w:sz w:val="24"/>
          <w:shd w:val="clear" w:color="auto" w:fill="D2D2D2"/>
        </w:rPr>
        <w:t xml:space="preserve"> </w:t>
      </w:r>
      <w:r>
        <w:rPr>
          <w:b/>
          <w:color w:val="000000"/>
          <w:sz w:val="24"/>
          <w:shd w:val="clear" w:color="auto" w:fill="D2D2D2"/>
        </w:rPr>
        <w:t>governance,</w:t>
      </w:r>
      <w:r>
        <w:rPr>
          <w:b/>
          <w:color w:val="000000"/>
          <w:spacing w:val="-2"/>
          <w:sz w:val="24"/>
          <w:shd w:val="clear" w:color="auto" w:fill="D2D2D2"/>
        </w:rPr>
        <w:t xml:space="preserve"> </w:t>
      </w:r>
      <w:r>
        <w:rPr>
          <w:b/>
          <w:color w:val="000000"/>
          <w:sz w:val="24"/>
          <w:shd w:val="clear" w:color="auto" w:fill="D2D2D2"/>
        </w:rPr>
        <w:t>representative</w:t>
      </w:r>
      <w:r>
        <w:rPr>
          <w:b/>
          <w:color w:val="000000"/>
          <w:spacing w:val="-2"/>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all</w:t>
      </w:r>
      <w:r>
        <w:rPr>
          <w:b/>
          <w:color w:val="000000"/>
          <w:spacing w:val="-2"/>
          <w:sz w:val="24"/>
          <w:shd w:val="clear" w:color="auto" w:fill="D2D2D2"/>
        </w:rPr>
        <w:t xml:space="preserve"> relevant</w:t>
      </w:r>
      <w:r>
        <w:rPr>
          <w:b/>
          <w:color w:val="000000"/>
          <w:sz w:val="24"/>
          <w:shd w:val="clear" w:color="auto" w:fill="D2D2D2"/>
        </w:rPr>
        <w:tab/>
      </w:r>
      <w:r>
        <w:rPr>
          <w:b/>
          <w:color w:val="000000"/>
          <w:spacing w:val="-2"/>
          <w:sz w:val="24"/>
          <w:shd w:val="clear" w:color="auto" w:fill="D2D2D2"/>
        </w:rPr>
        <w:t>European</w:t>
      </w:r>
    </w:p>
    <w:p w14:paraId="533A752A" w14:textId="77777777" w:rsidR="0093429C" w:rsidRDefault="00000000">
      <w:pPr>
        <w:tabs>
          <w:tab w:val="left" w:pos="699"/>
        </w:tabs>
        <w:ind w:left="132"/>
        <w:rPr>
          <w:b/>
          <w:sz w:val="24"/>
        </w:rPr>
      </w:pPr>
      <w:r>
        <w:rPr>
          <w:b/>
          <w:color w:val="000000"/>
          <w:sz w:val="24"/>
          <w:shd w:val="clear" w:color="auto" w:fill="D2D2D2"/>
        </w:rPr>
        <w:tab/>
        <w:t>stakeholders</w:t>
      </w:r>
      <w:r>
        <w:rPr>
          <w:b/>
          <w:color w:val="000000"/>
          <w:spacing w:val="-7"/>
          <w:sz w:val="24"/>
          <w:shd w:val="clear" w:color="auto" w:fill="D2D2D2"/>
        </w:rPr>
        <w:t xml:space="preserve"> </w:t>
      </w:r>
      <w:r>
        <w:rPr>
          <w:b/>
          <w:color w:val="000000"/>
          <w:sz w:val="24"/>
          <w:shd w:val="clear" w:color="auto" w:fill="D2D2D2"/>
        </w:rPr>
        <w:t>(e.g.</w:t>
      </w:r>
      <w:r>
        <w:rPr>
          <w:b/>
          <w:color w:val="000000"/>
          <w:spacing w:val="-4"/>
          <w:sz w:val="24"/>
          <w:shd w:val="clear" w:color="auto" w:fill="D2D2D2"/>
        </w:rPr>
        <w:t xml:space="preserve"> </w:t>
      </w:r>
      <w:r>
        <w:rPr>
          <w:b/>
          <w:color w:val="000000"/>
          <w:sz w:val="24"/>
          <w:shd w:val="clear" w:color="auto" w:fill="D2D2D2"/>
        </w:rPr>
        <w:t>industry,</w:t>
      </w:r>
      <w:r>
        <w:rPr>
          <w:b/>
          <w:color w:val="000000"/>
          <w:spacing w:val="-4"/>
          <w:sz w:val="24"/>
          <w:shd w:val="clear" w:color="auto" w:fill="D2D2D2"/>
        </w:rPr>
        <w:t xml:space="preserve"> </w:t>
      </w:r>
      <w:r>
        <w:rPr>
          <w:b/>
          <w:color w:val="000000"/>
          <w:sz w:val="24"/>
          <w:shd w:val="clear" w:color="auto" w:fill="D2D2D2"/>
        </w:rPr>
        <w:t>SMEs,</w:t>
      </w:r>
      <w:r>
        <w:rPr>
          <w:b/>
          <w:color w:val="000000"/>
          <w:spacing w:val="-5"/>
          <w:sz w:val="24"/>
          <w:shd w:val="clear" w:color="auto" w:fill="D2D2D2"/>
        </w:rPr>
        <w:t xml:space="preserve"> </w:t>
      </w:r>
      <w:r>
        <w:rPr>
          <w:b/>
          <w:color w:val="000000"/>
          <w:sz w:val="24"/>
          <w:shd w:val="clear" w:color="auto" w:fill="D2D2D2"/>
        </w:rPr>
        <w:t>civil</w:t>
      </w:r>
      <w:r>
        <w:rPr>
          <w:b/>
          <w:color w:val="000000"/>
          <w:spacing w:val="-4"/>
          <w:sz w:val="24"/>
          <w:shd w:val="clear" w:color="auto" w:fill="D2D2D2"/>
        </w:rPr>
        <w:t xml:space="preserve"> </w:t>
      </w:r>
      <w:r>
        <w:rPr>
          <w:b/>
          <w:color w:val="000000"/>
          <w:sz w:val="24"/>
          <w:shd w:val="clear" w:color="auto" w:fill="D2D2D2"/>
        </w:rPr>
        <w:t>society,</w:t>
      </w:r>
      <w:r>
        <w:rPr>
          <w:b/>
          <w:color w:val="000000"/>
          <w:spacing w:val="-2"/>
          <w:sz w:val="24"/>
          <w:shd w:val="clear" w:color="auto" w:fill="D2D2D2"/>
        </w:rPr>
        <w:t xml:space="preserve"> researchers).</w:t>
      </w:r>
    </w:p>
    <w:p w14:paraId="1553D88D" w14:textId="77777777" w:rsidR="0093429C" w:rsidRDefault="00000000">
      <w:pPr>
        <w:tabs>
          <w:tab w:val="left" w:pos="699"/>
          <w:tab w:val="left" w:pos="1328"/>
          <w:tab w:val="left" w:pos="9206"/>
        </w:tabs>
        <w:ind w:left="132"/>
        <w:rPr>
          <w:b/>
          <w:sz w:val="24"/>
        </w:rPr>
      </w:pPr>
      <w:r>
        <w:rPr>
          <w:b/>
          <w:color w:val="000000"/>
          <w:sz w:val="24"/>
          <w:shd w:val="clear" w:color="auto" w:fill="D2D2D2"/>
        </w:rPr>
        <w:tab/>
      </w:r>
      <w:r>
        <w:rPr>
          <w:b/>
          <w:color w:val="000000"/>
          <w:spacing w:val="-5"/>
          <w:sz w:val="24"/>
          <w:shd w:val="clear" w:color="auto" w:fill="D2D2D2"/>
        </w:rPr>
        <w:t>d)</w:t>
      </w:r>
      <w:r>
        <w:rPr>
          <w:b/>
          <w:color w:val="000000"/>
          <w:sz w:val="24"/>
          <w:shd w:val="clear" w:color="auto" w:fill="D2D2D2"/>
        </w:rPr>
        <w:tab/>
        <w:t>contribute</w:t>
      </w:r>
      <w:r>
        <w:rPr>
          <w:b/>
          <w:color w:val="000000"/>
          <w:spacing w:val="-4"/>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strengthening</w:t>
      </w:r>
      <w:r>
        <w:rPr>
          <w:b/>
          <w:color w:val="000000"/>
          <w:spacing w:val="-2"/>
          <w:sz w:val="24"/>
          <w:shd w:val="clear" w:color="auto" w:fill="D2D2D2"/>
        </w:rPr>
        <w:t xml:space="preserve"> </w:t>
      </w:r>
      <w:r>
        <w:rPr>
          <w:b/>
          <w:color w:val="000000"/>
          <w:sz w:val="24"/>
          <w:shd w:val="clear" w:color="auto" w:fill="D2D2D2"/>
        </w:rPr>
        <w:t>global</w:t>
      </w:r>
      <w:r>
        <w:rPr>
          <w:b/>
          <w:color w:val="000000"/>
          <w:spacing w:val="-1"/>
          <w:sz w:val="24"/>
          <w:shd w:val="clear" w:color="auto" w:fill="D2D2D2"/>
        </w:rPr>
        <w:t xml:space="preserve"> </w:t>
      </w:r>
      <w:r>
        <w:rPr>
          <w:b/>
          <w:color w:val="000000"/>
          <w:sz w:val="24"/>
          <w:shd w:val="clear" w:color="auto" w:fill="D2D2D2"/>
        </w:rPr>
        <w:t>cooperation</w:t>
      </w:r>
      <w:r>
        <w:rPr>
          <w:b/>
          <w:color w:val="000000"/>
          <w:spacing w:val="-1"/>
          <w:sz w:val="24"/>
          <w:shd w:val="clear" w:color="auto" w:fill="D2D2D2"/>
        </w:rPr>
        <w:t xml:space="preserve"> </w:t>
      </w:r>
      <w:r>
        <w:rPr>
          <w:b/>
          <w:color w:val="000000"/>
          <w:sz w:val="24"/>
          <w:shd w:val="clear" w:color="auto" w:fill="D2D2D2"/>
        </w:rPr>
        <w:t>on</w:t>
      </w:r>
      <w:r>
        <w:rPr>
          <w:b/>
          <w:color w:val="000000"/>
          <w:spacing w:val="-2"/>
          <w:sz w:val="24"/>
          <w:shd w:val="clear" w:color="auto" w:fill="D2D2D2"/>
        </w:rPr>
        <w:t xml:space="preserve"> </w:t>
      </w:r>
      <w:r>
        <w:rPr>
          <w:b/>
          <w:color w:val="000000"/>
          <w:sz w:val="24"/>
          <w:shd w:val="clear" w:color="auto" w:fill="D2D2D2"/>
        </w:rPr>
        <w:t>standardisation</w:t>
      </w:r>
      <w:r>
        <w:rPr>
          <w:b/>
          <w:color w:val="000000"/>
          <w:spacing w:val="-3"/>
          <w:sz w:val="24"/>
          <w:shd w:val="clear" w:color="auto" w:fill="D2D2D2"/>
        </w:rPr>
        <w:t xml:space="preserve"> </w:t>
      </w:r>
      <w:r>
        <w:rPr>
          <w:b/>
          <w:color w:val="000000"/>
          <w:sz w:val="24"/>
          <w:shd w:val="clear" w:color="auto" w:fill="D2D2D2"/>
        </w:rPr>
        <w:t xml:space="preserve">in </w:t>
      </w:r>
      <w:r>
        <w:rPr>
          <w:b/>
          <w:color w:val="000000"/>
          <w:spacing w:val="-5"/>
          <w:sz w:val="24"/>
          <w:shd w:val="clear" w:color="auto" w:fill="D2D2D2"/>
        </w:rPr>
        <w:t>the</w:t>
      </w:r>
      <w:r>
        <w:rPr>
          <w:b/>
          <w:color w:val="000000"/>
          <w:sz w:val="24"/>
          <w:shd w:val="clear" w:color="auto" w:fill="D2D2D2"/>
        </w:rPr>
        <w:tab/>
      </w:r>
      <w:r>
        <w:rPr>
          <w:b/>
          <w:color w:val="000000"/>
          <w:spacing w:val="-2"/>
          <w:sz w:val="24"/>
          <w:shd w:val="clear" w:color="auto" w:fill="D2D2D2"/>
        </w:rPr>
        <w:t>field</w:t>
      </w:r>
    </w:p>
    <w:p w14:paraId="4CA74641" w14:textId="77777777" w:rsidR="0093429C" w:rsidRDefault="00000000">
      <w:pPr>
        <w:tabs>
          <w:tab w:val="left" w:pos="699"/>
        </w:tabs>
        <w:ind w:left="132"/>
        <w:rPr>
          <w:b/>
          <w:sz w:val="24"/>
        </w:rPr>
      </w:pPr>
      <w:r>
        <w:rPr>
          <w:b/>
          <w:color w:val="000000"/>
          <w:sz w:val="24"/>
          <w:shd w:val="clear" w:color="auto" w:fill="D2D2D2"/>
        </w:rPr>
        <w:tab/>
        <w:t>of</w:t>
      </w:r>
      <w:r>
        <w:rPr>
          <w:b/>
          <w:color w:val="000000"/>
          <w:spacing w:val="-3"/>
          <w:sz w:val="24"/>
          <w:shd w:val="clear" w:color="auto" w:fill="D2D2D2"/>
        </w:rPr>
        <w:t xml:space="preserve"> </w:t>
      </w:r>
      <w:r>
        <w:rPr>
          <w:b/>
          <w:color w:val="000000"/>
          <w:sz w:val="24"/>
          <w:shd w:val="clear" w:color="auto" w:fill="D2D2D2"/>
        </w:rPr>
        <w:t>AI</w:t>
      </w:r>
      <w:r>
        <w:rPr>
          <w:b/>
          <w:color w:val="000000"/>
          <w:spacing w:val="-3"/>
          <w:sz w:val="24"/>
          <w:shd w:val="clear" w:color="auto" w:fill="D2D2D2"/>
        </w:rPr>
        <w:t xml:space="preserve"> </w:t>
      </w:r>
      <w:r>
        <w:rPr>
          <w:b/>
          <w:color w:val="000000"/>
          <w:sz w:val="24"/>
          <w:shd w:val="clear" w:color="auto" w:fill="D2D2D2"/>
        </w:rPr>
        <w:t>that</w:t>
      </w:r>
      <w:r>
        <w:rPr>
          <w:b/>
          <w:color w:val="000000"/>
          <w:spacing w:val="-1"/>
          <w:sz w:val="24"/>
          <w:shd w:val="clear" w:color="auto" w:fill="D2D2D2"/>
        </w:rPr>
        <w:t xml:space="preserve"> </w:t>
      </w:r>
      <w:r>
        <w:rPr>
          <w:b/>
          <w:color w:val="000000"/>
          <w:sz w:val="24"/>
          <w:shd w:val="clear" w:color="auto" w:fill="D2D2D2"/>
        </w:rPr>
        <w:t>is</w:t>
      </w:r>
      <w:r>
        <w:rPr>
          <w:b/>
          <w:color w:val="000000"/>
          <w:spacing w:val="-2"/>
          <w:sz w:val="24"/>
          <w:shd w:val="clear" w:color="auto" w:fill="D2D2D2"/>
        </w:rPr>
        <w:t xml:space="preserve"> </w:t>
      </w:r>
      <w:r>
        <w:rPr>
          <w:b/>
          <w:color w:val="000000"/>
          <w:sz w:val="24"/>
          <w:shd w:val="clear" w:color="auto" w:fill="D2D2D2"/>
        </w:rPr>
        <w:t>consistent</w:t>
      </w:r>
      <w:r>
        <w:rPr>
          <w:b/>
          <w:color w:val="000000"/>
          <w:spacing w:val="-1"/>
          <w:sz w:val="24"/>
          <w:shd w:val="clear" w:color="auto" w:fill="D2D2D2"/>
        </w:rPr>
        <w:t xml:space="preserve"> </w:t>
      </w:r>
      <w:r>
        <w:rPr>
          <w:b/>
          <w:color w:val="000000"/>
          <w:sz w:val="24"/>
          <w:shd w:val="clear" w:color="auto" w:fill="D2D2D2"/>
        </w:rPr>
        <w:t>with</w:t>
      </w:r>
      <w:r>
        <w:rPr>
          <w:b/>
          <w:color w:val="000000"/>
          <w:spacing w:val="-2"/>
          <w:sz w:val="24"/>
          <w:shd w:val="clear" w:color="auto" w:fill="D2D2D2"/>
        </w:rPr>
        <w:t xml:space="preserve"> </w:t>
      </w:r>
      <w:r>
        <w:rPr>
          <w:b/>
          <w:color w:val="000000"/>
          <w:sz w:val="24"/>
          <w:shd w:val="clear" w:color="auto" w:fill="D2D2D2"/>
        </w:rPr>
        <w:t>Union</w:t>
      </w:r>
      <w:r>
        <w:rPr>
          <w:b/>
          <w:color w:val="000000"/>
          <w:spacing w:val="-1"/>
          <w:sz w:val="24"/>
          <w:shd w:val="clear" w:color="auto" w:fill="D2D2D2"/>
        </w:rPr>
        <w:t xml:space="preserve"> </w:t>
      </w:r>
      <w:r>
        <w:rPr>
          <w:b/>
          <w:color w:val="000000"/>
          <w:sz w:val="24"/>
          <w:shd w:val="clear" w:color="auto" w:fill="D2D2D2"/>
        </w:rPr>
        <w:t>values</w:t>
      </w:r>
      <w:r>
        <w:rPr>
          <w:b/>
          <w:color w:val="000000"/>
          <w:spacing w:val="-3"/>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pacing w:val="-2"/>
          <w:sz w:val="24"/>
          <w:shd w:val="clear" w:color="auto" w:fill="D2D2D2"/>
        </w:rPr>
        <w:t>interests.</w:t>
      </w:r>
    </w:p>
    <w:p w14:paraId="35B559D2" w14:textId="77777777" w:rsidR="0093429C" w:rsidRDefault="00000000">
      <w:pPr>
        <w:tabs>
          <w:tab w:val="left" w:pos="699"/>
          <w:tab w:val="left" w:pos="1306"/>
          <w:tab w:val="left" w:pos="2778"/>
          <w:tab w:val="left" w:pos="3466"/>
          <w:tab w:val="left" w:pos="4430"/>
          <w:tab w:val="left" w:pos="4958"/>
          <w:tab w:val="left" w:pos="6178"/>
          <w:tab w:val="left" w:pos="7985"/>
          <w:tab w:val="left" w:pos="9566"/>
        </w:tabs>
        <w:ind w:left="132"/>
        <w:rPr>
          <w:b/>
          <w:sz w:val="24"/>
        </w:rPr>
      </w:pPr>
      <w:r>
        <w:rPr>
          <w:b/>
          <w:color w:val="000000"/>
          <w:sz w:val="24"/>
          <w:shd w:val="clear" w:color="auto" w:fill="D2D2D2"/>
        </w:rPr>
        <w:tab/>
      </w:r>
      <w:r>
        <w:rPr>
          <w:b/>
          <w:color w:val="000000"/>
          <w:spacing w:val="-5"/>
          <w:sz w:val="24"/>
          <w:shd w:val="clear" w:color="auto" w:fill="D2D2D2"/>
        </w:rPr>
        <w:t>The</w:t>
      </w:r>
      <w:r>
        <w:rPr>
          <w:b/>
          <w:color w:val="000000"/>
          <w:sz w:val="24"/>
          <w:shd w:val="clear" w:color="auto" w:fill="D2D2D2"/>
        </w:rPr>
        <w:tab/>
      </w:r>
      <w:r>
        <w:rPr>
          <w:b/>
          <w:color w:val="000000"/>
          <w:spacing w:val="-2"/>
          <w:sz w:val="24"/>
          <w:shd w:val="clear" w:color="auto" w:fill="D2D2D2"/>
        </w:rPr>
        <w:t>Commission</w:t>
      </w:r>
      <w:r>
        <w:rPr>
          <w:b/>
          <w:color w:val="000000"/>
          <w:sz w:val="24"/>
          <w:shd w:val="clear" w:color="auto" w:fill="D2D2D2"/>
        </w:rPr>
        <w:tab/>
      </w:r>
      <w:r>
        <w:rPr>
          <w:b/>
          <w:color w:val="000000"/>
          <w:spacing w:val="-2"/>
          <w:sz w:val="24"/>
          <w:shd w:val="clear" w:color="auto" w:fill="D2D2D2"/>
        </w:rPr>
        <w:t>shall</w:t>
      </w:r>
      <w:r>
        <w:rPr>
          <w:b/>
          <w:color w:val="000000"/>
          <w:sz w:val="24"/>
          <w:shd w:val="clear" w:color="auto" w:fill="D2D2D2"/>
        </w:rPr>
        <w:tab/>
      </w:r>
      <w:r>
        <w:rPr>
          <w:b/>
          <w:color w:val="000000"/>
          <w:spacing w:val="-2"/>
          <w:sz w:val="24"/>
          <w:shd w:val="clear" w:color="auto" w:fill="D2D2D2"/>
        </w:rPr>
        <w:t>request</w:t>
      </w:r>
      <w:r>
        <w:rPr>
          <w:b/>
          <w:color w:val="000000"/>
          <w:sz w:val="24"/>
          <w:shd w:val="clear" w:color="auto" w:fill="D2D2D2"/>
        </w:rPr>
        <w:tab/>
      </w:r>
      <w:r>
        <w:rPr>
          <w:b/>
          <w:color w:val="000000"/>
          <w:spacing w:val="-5"/>
          <w:sz w:val="24"/>
          <w:shd w:val="clear" w:color="auto" w:fill="D2D2D2"/>
        </w:rPr>
        <w:t>the</w:t>
      </w:r>
      <w:r>
        <w:rPr>
          <w:b/>
          <w:color w:val="000000"/>
          <w:sz w:val="24"/>
          <w:shd w:val="clear" w:color="auto" w:fill="D2D2D2"/>
        </w:rPr>
        <w:tab/>
      </w:r>
      <w:r>
        <w:rPr>
          <w:b/>
          <w:color w:val="000000"/>
          <w:spacing w:val="-2"/>
          <w:sz w:val="24"/>
          <w:shd w:val="clear" w:color="auto" w:fill="D2D2D2"/>
        </w:rPr>
        <w:t>European</w:t>
      </w:r>
      <w:r>
        <w:rPr>
          <w:b/>
          <w:color w:val="000000"/>
          <w:sz w:val="24"/>
          <w:shd w:val="clear" w:color="auto" w:fill="D2D2D2"/>
        </w:rPr>
        <w:tab/>
      </w:r>
      <w:r>
        <w:rPr>
          <w:b/>
          <w:color w:val="000000"/>
          <w:spacing w:val="-2"/>
          <w:sz w:val="24"/>
          <w:shd w:val="clear" w:color="auto" w:fill="D2D2D2"/>
        </w:rPr>
        <w:t>standardisation</w:t>
      </w:r>
      <w:r>
        <w:rPr>
          <w:b/>
          <w:color w:val="000000"/>
          <w:sz w:val="24"/>
          <w:shd w:val="clear" w:color="auto" w:fill="D2D2D2"/>
        </w:rPr>
        <w:tab/>
      </w:r>
      <w:r>
        <w:rPr>
          <w:b/>
          <w:color w:val="000000"/>
          <w:spacing w:val="-2"/>
          <w:sz w:val="24"/>
          <w:shd w:val="clear" w:color="auto" w:fill="D2D2D2"/>
        </w:rPr>
        <w:t>organisations</w:t>
      </w:r>
      <w:r>
        <w:rPr>
          <w:b/>
          <w:color w:val="000000"/>
          <w:sz w:val="24"/>
          <w:shd w:val="clear" w:color="auto" w:fill="D2D2D2"/>
        </w:rPr>
        <w:tab/>
      </w:r>
      <w:r>
        <w:rPr>
          <w:b/>
          <w:color w:val="000000"/>
          <w:spacing w:val="-5"/>
          <w:sz w:val="24"/>
          <w:shd w:val="clear" w:color="auto" w:fill="D2D2D2"/>
        </w:rPr>
        <w:t>to</w:t>
      </w:r>
    </w:p>
    <w:p w14:paraId="0943A1A9" w14:textId="77777777" w:rsidR="0093429C" w:rsidRDefault="00000000">
      <w:pPr>
        <w:tabs>
          <w:tab w:val="left" w:pos="699"/>
        </w:tabs>
        <w:ind w:left="132"/>
        <w:rPr>
          <w:b/>
          <w:sz w:val="24"/>
        </w:rPr>
      </w:pPr>
      <w:r>
        <w:rPr>
          <w:b/>
          <w:color w:val="000000"/>
          <w:sz w:val="24"/>
          <w:shd w:val="clear" w:color="auto" w:fill="D2D2D2"/>
        </w:rPr>
        <w:tab/>
        <w:t>provide</w:t>
      </w:r>
      <w:r>
        <w:rPr>
          <w:b/>
          <w:color w:val="000000"/>
          <w:spacing w:val="-4"/>
          <w:sz w:val="24"/>
          <w:shd w:val="clear" w:color="auto" w:fill="D2D2D2"/>
        </w:rPr>
        <w:t xml:space="preserve"> </w:t>
      </w:r>
      <w:r>
        <w:rPr>
          <w:b/>
          <w:color w:val="000000"/>
          <w:sz w:val="24"/>
          <w:shd w:val="clear" w:color="auto" w:fill="D2D2D2"/>
        </w:rPr>
        <w:t>evidence</w:t>
      </w:r>
      <w:r>
        <w:rPr>
          <w:b/>
          <w:color w:val="000000"/>
          <w:spacing w:val="-2"/>
          <w:sz w:val="24"/>
          <w:shd w:val="clear" w:color="auto" w:fill="D2D2D2"/>
        </w:rPr>
        <w:t xml:space="preserve"> </w:t>
      </w:r>
      <w:r>
        <w:rPr>
          <w:b/>
          <w:color w:val="000000"/>
          <w:sz w:val="24"/>
          <w:shd w:val="clear" w:color="auto" w:fill="D2D2D2"/>
        </w:rPr>
        <w:t>of their</w:t>
      </w:r>
      <w:r>
        <w:rPr>
          <w:b/>
          <w:color w:val="000000"/>
          <w:spacing w:val="-2"/>
          <w:sz w:val="24"/>
          <w:shd w:val="clear" w:color="auto" w:fill="D2D2D2"/>
        </w:rPr>
        <w:t xml:space="preserve"> </w:t>
      </w:r>
      <w:r>
        <w:rPr>
          <w:b/>
          <w:color w:val="000000"/>
          <w:sz w:val="24"/>
          <w:shd w:val="clear" w:color="auto" w:fill="D2D2D2"/>
        </w:rPr>
        <w:t>best</w:t>
      </w:r>
      <w:r>
        <w:rPr>
          <w:b/>
          <w:color w:val="000000"/>
          <w:spacing w:val="-2"/>
          <w:sz w:val="24"/>
          <w:shd w:val="clear" w:color="auto" w:fill="D2D2D2"/>
        </w:rPr>
        <w:t xml:space="preserve"> </w:t>
      </w:r>
      <w:r>
        <w:rPr>
          <w:b/>
          <w:color w:val="000000"/>
          <w:sz w:val="24"/>
          <w:shd w:val="clear" w:color="auto" w:fill="D2D2D2"/>
        </w:rPr>
        <w:t>efforts</w:t>
      </w:r>
      <w:r>
        <w:rPr>
          <w:b/>
          <w:color w:val="000000"/>
          <w:spacing w:val="1"/>
          <w:sz w:val="24"/>
          <w:shd w:val="clear" w:color="auto" w:fill="D2D2D2"/>
        </w:rPr>
        <w:t xml:space="preserve"> </w:t>
      </w:r>
      <w:r>
        <w:rPr>
          <w:b/>
          <w:color w:val="000000"/>
          <w:sz w:val="24"/>
          <w:shd w:val="clear" w:color="auto" w:fill="D2D2D2"/>
        </w:rPr>
        <w:t>to fulfil</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above</w:t>
      </w:r>
      <w:r>
        <w:rPr>
          <w:b/>
          <w:color w:val="000000"/>
          <w:spacing w:val="-1"/>
          <w:sz w:val="24"/>
          <w:shd w:val="clear" w:color="auto" w:fill="D2D2D2"/>
        </w:rPr>
        <w:t xml:space="preserve"> </w:t>
      </w:r>
      <w:r>
        <w:rPr>
          <w:b/>
          <w:color w:val="000000"/>
          <w:spacing w:val="-2"/>
          <w:sz w:val="24"/>
          <w:shd w:val="clear" w:color="auto" w:fill="D2D2D2"/>
        </w:rPr>
        <w:t>objectives.</w:t>
      </w:r>
    </w:p>
    <w:p w14:paraId="029D981B" w14:textId="77777777" w:rsidR="0093429C" w:rsidRDefault="00EF342D">
      <w:pPr>
        <w:pStyle w:val="BodyText"/>
        <w:spacing w:before="10"/>
        <w:rPr>
          <w:b/>
          <w:sz w:val="18"/>
        </w:rPr>
      </w:pPr>
      <w:r>
        <w:pict w14:anchorId="5EFD24FB">
          <v:rect id="docshape111" o:spid="_x0000_s2137" alt="" style="position:absolute;margin-left:56.65pt;margin-top:12.05pt;width:28.35pt;height:13.8pt;z-index:-15674880;mso-wrap-edited:f;mso-width-percent:0;mso-height-percent:0;mso-wrap-distance-left:0;mso-wrap-distance-right:0;mso-position-horizontal-relative:page;mso-width-percent:0;mso-height-percent:0" fillcolor="#d2d2d2" stroked="f">
            <w10:wrap type="topAndBottom" anchorx="page"/>
          </v:rect>
        </w:pict>
      </w:r>
    </w:p>
    <w:p w14:paraId="3A816872" w14:textId="77777777" w:rsidR="0093429C" w:rsidRDefault="0093429C">
      <w:pPr>
        <w:pStyle w:val="BodyText"/>
        <w:spacing w:before="2"/>
        <w:rPr>
          <w:b/>
          <w:sz w:val="21"/>
        </w:rPr>
      </w:pPr>
    </w:p>
    <w:p w14:paraId="1190B4B5" w14:textId="77777777" w:rsidR="0093429C" w:rsidRDefault="00000000">
      <w:pPr>
        <w:spacing w:before="1"/>
        <w:ind w:left="3829" w:right="3716" w:firstLine="645"/>
        <w:rPr>
          <w:i/>
          <w:sz w:val="24"/>
        </w:rPr>
      </w:pPr>
      <w:r>
        <w:rPr>
          <w:i/>
          <w:color w:val="000000"/>
          <w:sz w:val="24"/>
          <w:shd w:val="clear" w:color="auto" w:fill="D2D2D2"/>
        </w:rPr>
        <w:t>Article 41</w:t>
      </w:r>
      <w:r>
        <w:rPr>
          <w:i/>
          <w:color w:val="000000"/>
          <w:sz w:val="24"/>
        </w:rPr>
        <w:t xml:space="preserve"> </w:t>
      </w:r>
      <w:r>
        <w:rPr>
          <w:i/>
          <w:color w:val="000000"/>
          <w:sz w:val="24"/>
          <w:shd w:val="clear" w:color="auto" w:fill="D2D2D2"/>
        </w:rPr>
        <w:t>Common</w:t>
      </w:r>
      <w:r>
        <w:rPr>
          <w:i/>
          <w:color w:val="000000"/>
          <w:spacing w:val="-15"/>
          <w:sz w:val="24"/>
          <w:shd w:val="clear" w:color="auto" w:fill="D2D2D2"/>
        </w:rPr>
        <w:t xml:space="preserve"> </w:t>
      </w:r>
      <w:r>
        <w:rPr>
          <w:i/>
          <w:color w:val="000000"/>
          <w:sz w:val="24"/>
          <w:shd w:val="clear" w:color="auto" w:fill="D2D2D2"/>
        </w:rPr>
        <w:t>specifications</w:t>
      </w:r>
    </w:p>
    <w:p w14:paraId="50E45BA0" w14:textId="77777777" w:rsidR="0093429C" w:rsidRDefault="00000000">
      <w:pPr>
        <w:pStyle w:val="ListParagraph"/>
        <w:numPr>
          <w:ilvl w:val="0"/>
          <w:numId w:val="56"/>
        </w:numPr>
        <w:tabs>
          <w:tab w:val="left" w:pos="982"/>
          <w:tab w:val="left" w:pos="983"/>
        </w:tabs>
        <w:spacing w:before="1"/>
        <w:ind w:right="112"/>
        <w:jc w:val="both"/>
        <w:rPr>
          <w:sz w:val="24"/>
        </w:rPr>
      </w:pPr>
      <w:r>
        <w:rPr>
          <w:color w:val="000000"/>
          <w:sz w:val="24"/>
          <w:shd w:val="clear" w:color="auto" w:fill="D2D2D2"/>
        </w:rPr>
        <w:t>Where harmonised standards referred to in Article 40 do not exist or where the</w:t>
      </w:r>
      <w:r>
        <w:rPr>
          <w:color w:val="000000"/>
          <w:sz w:val="24"/>
        </w:rPr>
        <w:t xml:space="preserve"> </w:t>
      </w:r>
      <w:r>
        <w:rPr>
          <w:color w:val="000000"/>
          <w:sz w:val="24"/>
          <w:shd w:val="clear" w:color="auto" w:fill="D2D2D2"/>
        </w:rPr>
        <w:t>Commission considers that the relevant harmonised standards are insufficient or that there</w:t>
      </w:r>
      <w:r>
        <w:rPr>
          <w:color w:val="000000"/>
          <w:sz w:val="24"/>
        </w:rPr>
        <w:t xml:space="preserve"> </w:t>
      </w:r>
      <w:r>
        <w:rPr>
          <w:color w:val="000000"/>
          <w:sz w:val="24"/>
          <w:shd w:val="clear" w:color="auto" w:fill="D2D2D2"/>
        </w:rPr>
        <w:t>is a need to address specific safety or fundamental right concerns, the Commission may,</w:t>
      </w:r>
      <w:r>
        <w:rPr>
          <w:color w:val="000000"/>
          <w:sz w:val="24"/>
        </w:rPr>
        <w:t xml:space="preserve"> </w:t>
      </w:r>
      <w:r>
        <w:rPr>
          <w:b/>
          <w:color w:val="000000"/>
          <w:sz w:val="24"/>
          <w:shd w:val="clear" w:color="auto" w:fill="D2D2D2"/>
        </w:rPr>
        <w:t>after consulting the AI Board referred to in Article 56</w:t>
      </w:r>
      <w:r>
        <w:rPr>
          <w:color w:val="000000"/>
          <w:sz w:val="24"/>
          <w:shd w:val="clear" w:color="auto" w:fill="D2D2D2"/>
        </w:rPr>
        <w:t>, by means of implementing acts,</w:t>
      </w:r>
      <w:r>
        <w:rPr>
          <w:color w:val="000000"/>
          <w:sz w:val="24"/>
        </w:rPr>
        <w:t xml:space="preserve"> </w:t>
      </w:r>
      <w:r>
        <w:rPr>
          <w:color w:val="000000"/>
          <w:sz w:val="24"/>
          <w:shd w:val="clear" w:color="auto" w:fill="D2D2D2"/>
        </w:rPr>
        <w:t>adopt common specifications in respect of the requirements set out in Chapter 2 of this</w:t>
      </w:r>
      <w:r>
        <w:rPr>
          <w:color w:val="000000"/>
          <w:sz w:val="24"/>
        </w:rPr>
        <w:t xml:space="preserve"> </w:t>
      </w:r>
      <w:r>
        <w:rPr>
          <w:color w:val="000000"/>
          <w:sz w:val="24"/>
          <w:shd w:val="clear" w:color="auto" w:fill="D2D2D2"/>
        </w:rPr>
        <w:t xml:space="preserve">Title </w:t>
      </w:r>
      <w:r>
        <w:rPr>
          <w:b/>
          <w:color w:val="000000"/>
          <w:sz w:val="24"/>
          <w:shd w:val="clear" w:color="auto" w:fill="D2D2D2"/>
        </w:rPr>
        <w:t>or, as applicable, with requirements set out in Article 4a and Article 4b</w:t>
      </w:r>
      <w:r>
        <w:rPr>
          <w:color w:val="000000"/>
          <w:sz w:val="24"/>
          <w:shd w:val="clear" w:color="auto" w:fill="D2D2D2"/>
        </w:rPr>
        <w:t>. Those</w:t>
      </w:r>
      <w:r>
        <w:rPr>
          <w:color w:val="000000"/>
          <w:sz w:val="24"/>
        </w:rPr>
        <w:t xml:space="preserve"> </w:t>
      </w:r>
      <w:r>
        <w:rPr>
          <w:color w:val="000000"/>
          <w:sz w:val="24"/>
          <w:shd w:val="clear" w:color="auto" w:fill="D2D2D2"/>
        </w:rPr>
        <w:t>implementing acts shall be adopted in accordance with the examination procedure referred</w:t>
      </w:r>
      <w:r>
        <w:rPr>
          <w:color w:val="000000"/>
          <w:sz w:val="24"/>
        </w:rPr>
        <w:t xml:space="preserve"> </w:t>
      </w:r>
      <w:r>
        <w:rPr>
          <w:color w:val="000000"/>
          <w:sz w:val="24"/>
          <w:shd w:val="clear" w:color="auto" w:fill="D2D2D2"/>
        </w:rPr>
        <w:t>to in Article 74(2).</w:t>
      </w:r>
    </w:p>
    <w:p w14:paraId="639BF10C" w14:textId="77777777" w:rsidR="0093429C" w:rsidRDefault="0093429C">
      <w:pPr>
        <w:jc w:val="both"/>
        <w:rPr>
          <w:sz w:val="24"/>
        </w:rPr>
        <w:sectPr w:rsidR="0093429C">
          <w:pgSz w:w="11910" w:h="16840"/>
          <w:pgMar w:top="960" w:right="1020" w:bottom="1320" w:left="1000" w:header="0" w:footer="1130" w:gutter="0"/>
          <w:cols w:space="720"/>
        </w:sectPr>
      </w:pPr>
    </w:p>
    <w:p w14:paraId="707B5716" w14:textId="77777777" w:rsidR="0093429C" w:rsidRDefault="00000000">
      <w:pPr>
        <w:pStyle w:val="ListParagraph"/>
        <w:numPr>
          <w:ilvl w:val="0"/>
          <w:numId w:val="56"/>
        </w:numPr>
        <w:tabs>
          <w:tab w:val="left" w:pos="982"/>
          <w:tab w:val="left" w:pos="983"/>
        </w:tabs>
        <w:spacing w:before="77"/>
        <w:ind w:right="113"/>
        <w:jc w:val="both"/>
        <w:rPr>
          <w:sz w:val="24"/>
        </w:rPr>
      </w:pPr>
      <w:r>
        <w:rPr>
          <w:strike/>
          <w:color w:val="000000"/>
          <w:sz w:val="24"/>
          <w:shd w:val="clear" w:color="auto" w:fill="D2D2D2"/>
        </w:rPr>
        <w:lastRenderedPageBreak/>
        <w:t xml:space="preserve">The Commission, </w:t>
      </w:r>
      <w:r>
        <w:rPr>
          <w:b/>
          <w:color w:val="000000"/>
          <w:sz w:val="24"/>
          <w:shd w:val="clear" w:color="auto" w:fill="D2D2D2"/>
        </w:rPr>
        <w:t>W</w:t>
      </w:r>
      <w:r>
        <w:rPr>
          <w:strike/>
          <w:color w:val="000000"/>
          <w:sz w:val="24"/>
          <w:shd w:val="clear" w:color="auto" w:fill="D2D2D2"/>
        </w:rPr>
        <w:t>w</w:t>
      </w:r>
      <w:r>
        <w:rPr>
          <w:color w:val="000000"/>
          <w:sz w:val="24"/>
          <w:shd w:val="clear" w:color="auto" w:fill="D2D2D2"/>
        </w:rPr>
        <w:t>hen preparing the common specifications referred to in paragraph 1,</w:t>
      </w:r>
      <w:r>
        <w:rPr>
          <w:color w:val="000000"/>
          <w:sz w:val="24"/>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 xml:space="preserve">Commission </w:t>
      </w:r>
      <w:r>
        <w:rPr>
          <w:color w:val="000000"/>
          <w:sz w:val="24"/>
          <w:shd w:val="clear" w:color="auto" w:fill="D2D2D2"/>
        </w:rPr>
        <w:t xml:space="preserve">shall </w:t>
      </w:r>
      <w:r>
        <w:rPr>
          <w:b/>
          <w:color w:val="000000"/>
          <w:sz w:val="24"/>
          <w:shd w:val="clear" w:color="auto" w:fill="D2D2D2"/>
        </w:rPr>
        <w:t>fulfil</w:t>
      </w:r>
      <w:r>
        <w:rPr>
          <w:b/>
          <w:color w:val="000000"/>
          <w:spacing w:val="-3"/>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objectives</w:t>
      </w:r>
      <w:r>
        <w:rPr>
          <w:b/>
          <w:color w:val="000000"/>
          <w:spacing w:val="-1"/>
          <w:sz w:val="24"/>
          <w:shd w:val="clear" w:color="auto" w:fill="D2D2D2"/>
        </w:rPr>
        <w:t xml:space="preserve"> </w:t>
      </w:r>
      <w:r>
        <w:rPr>
          <w:b/>
          <w:color w:val="000000"/>
          <w:sz w:val="24"/>
          <w:shd w:val="clear" w:color="auto" w:fill="D2D2D2"/>
        </w:rPr>
        <w:t>referred</w:t>
      </w:r>
      <w:r>
        <w:rPr>
          <w:b/>
          <w:color w:val="000000"/>
          <w:spacing w:val="-1"/>
          <w:sz w:val="24"/>
          <w:shd w:val="clear" w:color="auto" w:fill="D2D2D2"/>
        </w:rPr>
        <w:t xml:space="preserve"> </w:t>
      </w:r>
      <w:r>
        <w:rPr>
          <w:b/>
          <w:color w:val="000000"/>
          <w:sz w:val="24"/>
          <w:shd w:val="clear" w:color="auto" w:fill="D2D2D2"/>
        </w:rPr>
        <w:t>of Article</w:t>
      </w:r>
      <w:r>
        <w:rPr>
          <w:b/>
          <w:color w:val="000000"/>
          <w:spacing w:val="-2"/>
          <w:sz w:val="24"/>
          <w:shd w:val="clear" w:color="auto" w:fill="D2D2D2"/>
        </w:rPr>
        <w:t xml:space="preserve"> </w:t>
      </w:r>
      <w:r>
        <w:rPr>
          <w:b/>
          <w:color w:val="000000"/>
          <w:sz w:val="24"/>
          <w:shd w:val="clear" w:color="auto" w:fill="D2D2D2"/>
        </w:rPr>
        <w:t>40(2)</w:t>
      </w:r>
      <w:r>
        <w:rPr>
          <w:b/>
          <w:color w:val="000000"/>
          <w:spacing w:val="-3"/>
          <w:sz w:val="24"/>
          <w:shd w:val="clear" w:color="auto" w:fill="D2D2D2"/>
        </w:rPr>
        <w:t xml:space="preserve"> </w:t>
      </w:r>
      <w:r>
        <w:rPr>
          <w:b/>
          <w:color w:val="000000"/>
          <w:sz w:val="24"/>
          <w:shd w:val="clear" w:color="auto" w:fill="D2D2D2"/>
        </w:rPr>
        <w:t xml:space="preserve">and </w:t>
      </w:r>
      <w:r>
        <w:rPr>
          <w:color w:val="000000"/>
          <w:sz w:val="24"/>
          <w:shd w:val="clear" w:color="auto" w:fill="D2D2D2"/>
        </w:rPr>
        <w:t>gather</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views</w:t>
      </w:r>
      <w:r>
        <w:rPr>
          <w:color w:val="000000"/>
          <w:sz w:val="24"/>
        </w:rPr>
        <w:t xml:space="preserve"> </w:t>
      </w:r>
      <w:r>
        <w:rPr>
          <w:color w:val="000000"/>
          <w:sz w:val="24"/>
          <w:shd w:val="clear" w:color="auto" w:fill="D2D2D2"/>
        </w:rPr>
        <w:t>of relevant bodies or expert groups established under relevant sectorial Union law.</w:t>
      </w:r>
    </w:p>
    <w:p w14:paraId="2329889F" w14:textId="77777777" w:rsidR="0093429C" w:rsidRDefault="00000000">
      <w:pPr>
        <w:pStyle w:val="ListParagraph"/>
        <w:numPr>
          <w:ilvl w:val="0"/>
          <w:numId w:val="56"/>
        </w:numPr>
        <w:tabs>
          <w:tab w:val="left" w:pos="982"/>
          <w:tab w:val="left" w:pos="983"/>
        </w:tabs>
        <w:ind w:right="111"/>
        <w:jc w:val="both"/>
        <w:rPr>
          <w:sz w:val="24"/>
        </w:rPr>
      </w:pPr>
      <w:r>
        <w:rPr>
          <w:color w:val="000000"/>
          <w:sz w:val="24"/>
          <w:shd w:val="clear" w:color="auto" w:fill="D2D2D2"/>
        </w:rPr>
        <w:t xml:space="preserve">High-risk AI systems </w:t>
      </w:r>
      <w:r>
        <w:rPr>
          <w:b/>
          <w:color w:val="000000"/>
          <w:sz w:val="24"/>
          <w:shd w:val="clear" w:color="auto" w:fill="D2D2D2"/>
        </w:rPr>
        <w:t xml:space="preserve">or general purpose AI systems </w:t>
      </w:r>
      <w:r>
        <w:rPr>
          <w:color w:val="000000"/>
          <w:sz w:val="24"/>
          <w:shd w:val="clear" w:color="auto" w:fill="D2D2D2"/>
        </w:rPr>
        <w:t>which are in conformity with the</w:t>
      </w:r>
      <w:r>
        <w:rPr>
          <w:color w:val="000000"/>
          <w:sz w:val="24"/>
        </w:rPr>
        <w:t xml:space="preserve"> </w:t>
      </w:r>
      <w:r>
        <w:rPr>
          <w:color w:val="000000"/>
          <w:sz w:val="24"/>
          <w:shd w:val="clear" w:color="auto" w:fill="D2D2D2"/>
        </w:rPr>
        <w:t>common specifications referred to in paragraph 1 shall be presumed to be in conformity</w:t>
      </w:r>
      <w:r>
        <w:rPr>
          <w:color w:val="000000"/>
          <w:sz w:val="24"/>
        </w:rPr>
        <w:t xml:space="preserve"> </w:t>
      </w:r>
      <w:r>
        <w:rPr>
          <w:color w:val="000000"/>
          <w:sz w:val="24"/>
          <w:shd w:val="clear" w:color="auto" w:fill="D2D2D2"/>
        </w:rPr>
        <w:t xml:space="preserve">with the requirements set out in Chapter 2 of this Title </w:t>
      </w:r>
      <w:r>
        <w:rPr>
          <w:b/>
          <w:color w:val="000000"/>
          <w:sz w:val="24"/>
          <w:shd w:val="clear" w:color="auto" w:fill="D2D2D2"/>
        </w:rPr>
        <w:t>or, as applicable, with</w:t>
      </w:r>
      <w:r>
        <w:rPr>
          <w:b/>
          <w:color w:val="000000"/>
          <w:sz w:val="24"/>
        </w:rPr>
        <w:t xml:space="preserve"> </w:t>
      </w:r>
      <w:r>
        <w:rPr>
          <w:b/>
          <w:color w:val="000000"/>
          <w:sz w:val="24"/>
          <w:shd w:val="clear" w:color="auto" w:fill="D2D2D2"/>
        </w:rPr>
        <w:t>requirements set out in Article 4a and Article 4b</w:t>
      </w:r>
      <w:r>
        <w:rPr>
          <w:color w:val="000000"/>
          <w:sz w:val="24"/>
          <w:shd w:val="clear" w:color="auto" w:fill="D2D2D2"/>
        </w:rPr>
        <w:t>, to the extent those common</w:t>
      </w:r>
      <w:r>
        <w:rPr>
          <w:color w:val="000000"/>
          <w:sz w:val="24"/>
        </w:rPr>
        <w:t xml:space="preserve"> </w:t>
      </w:r>
      <w:r>
        <w:rPr>
          <w:color w:val="000000"/>
          <w:sz w:val="24"/>
          <w:shd w:val="clear" w:color="auto" w:fill="D2D2D2"/>
        </w:rPr>
        <w:t>specifications cover those requirements.</w:t>
      </w:r>
    </w:p>
    <w:p w14:paraId="239C03FA" w14:textId="77777777" w:rsidR="0093429C" w:rsidRDefault="00000000">
      <w:pPr>
        <w:pStyle w:val="ListParagraph"/>
        <w:numPr>
          <w:ilvl w:val="0"/>
          <w:numId w:val="56"/>
        </w:numPr>
        <w:tabs>
          <w:tab w:val="left" w:pos="982"/>
          <w:tab w:val="left" w:pos="983"/>
        </w:tabs>
        <w:ind w:right="109"/>
        <w:jc w:val="both"/>
        <w:rPr>
          <w:sz w:val="24"/>
        </w:rPr>
      </w:pPr>
      <w:r>
        <w:rPr>
          <w:color w:val="000000"/>
          <w:sz w:val="24"/>
          <w:shd w:val="clear" w:color="auto" w:fill="D2D2D2"/>
        </w:rPr>
        <w:t>Where</w:t>
      </w:r>
      <w:r>
        <w:rPr>
          <w:color w:val="000000"/>
          <w:spacing w:val="-1"/>
          <w:sz w:val="24"/>
          <w:shd w:val="clear" w:color="auto" w:fill="D2D2D2"/>
        </w:rPr>
        <w:t xml:space="preserve"> </w:t>
      </w:r>
      <w:r>
        <w:rPr>
          <w:color w:val="000000"/>
          <w:sz w:val="24"/>
          <w:shd w:val="clear" w:color="auto" w:fill="D2D2D2"/>
        </w:rPr>
        <w:t>providers do not comply</w:t>
      </w:r>
      <w:r>
        <w:rPr>
          <w:color w:val="000000"/>
          <w:spacing w:val="-4"/>
          <w:sz w:val="24"/>
          <w:shd w:val="clear" w:color="auto" w:fill="D2D2D2"/>
        </w:rPr>
        <w:t xml:space="preserve"> </w:t>
      </w:r>
      <w:r>
        <w:rPr>
          <w:color w:val="000000"/>
          <w:sz w:val="24"/>
          <w:shd w:val="clear" w:color="auto" w:fill="D2D2D2"/>
        </w:rPr>
        <w:t>with the common specifications referred to in paragraph 1,</w:t>
      </w:r>
      <w:r>
        <w:rPr>
          <w:color w:val="000000"/>
          <w:sz w:val="24"/>
        </w:rPr>
        <w:t xml:space="preserve"> </w:t>
      </w:r>
      <w:r>
        <w:rPr>
          <w:color w:val="000000"/>
          <w:sz w:val="24"/>
          <w:shd w:val="clear" w:color="auto" w:fill="D2D2D2"/>
        </w:rPr>
        <w:t xml:space="preserve">they shall duly justify </w:t>
      </w:r>
      <w:r>
        <w:rPr>
          <w:b/>
          <w:color w:val="000000"/>
          <w:sz w:val="24"/>
          <w:shd w:val="clear" w:color="auto" w:fill="D2D2D2"/>
        </w:rPr>
        <w:t xml:space="preserve">in the technical documentation referred to in Article 11 </w:t>
      </w:r>
      <w:r>
        <w:rPr>
          <w:color w:val="000000"/>
          <w:sz w:val="24"/>
          <w:shd w:val="clear" w:color="auto" w:fill="D2D2D2"/>
        </w:rPr>
        <w:t>that they</w:t>
      </w:r>
      <w:r>
        <w:rPr>
          <w:color w:val="000000"/>
          <w:sz w:val="24"/>
        </w:rPr>
        <w:t xml:space="preserve"> </w:t>
      </w:r>
      <w:r>
        <w:rPr>
          <w:color w:val="000000"/>
          <w:sz w:val="24"/>
          <w:shd w:val="clear" w:color="auto" w:fill="D2D2D2"/>
        </w:rPr>
        <w:t>have adopted technical solutions that are at least equivalent thereto.</w:t>
      </w:r>
    </w:p>
    <w:p w14:paraId="5167D994" w14:textId="77777777" w:rsidR="0093429C" w:rsidRDefault="0093429C">
      <w:pPr>
        <w:pStyle w:val="BodyText"/>
        <w:spacing w:before="8"/>
        <w:rPr>
          <w:sz w:val="21"/>
        </w:rPr>
      </w:pPr>
    </w:p>
    <w:p w14:paraId="1812EEAA"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42</w:t>
      </w:r>
    </w:p>
    <w:p w14:paraId="295AB8D1" w14:textId="77777777" w:rsidR="0093429C" w:rsidRDefault="00000000">
      <w:pPr>
        <w:spacing w:before="1"/>
        <w:ind w:left="188" w:right="175"/>
        <w:jc w:val="center"/>
        <w:rPr>
          <w:i/>
          <w:sz w:val="24"/>
        </w:rPr>
      </w:pPr>
      <w:r>
        <w:rPr>
          <w:i/>
          <w:color w:val="000000"/>
          <w:sz w:val="24"/>
          <w:shd w:val="clear" w:color="auto" w:fill="D2D2D2"/>
        </w:rPr>
        <w:t>Presumption</w:t>
      </w:r>
      <w:r>
        <w:rPr>
          <w:i/>
          <w:color w:val="000000"/>
          <w:spacing w:val="-3"/>
          <w:sz w:val="24"/>
          <w:shd w:val="clear" w:color="auto" w:fill="D2D2D2"/>
        </w:rPr>
        <w:t xml:space="preserve"> </w:t>
      </w:r>
      <w:r>
        <w:rPr>
          <w:i/>
          <w:color w:val="000000"/>
          <w:sz w:val="24"/>
          <w:shd w:val="clear" w:color="auto" w:fill="D2D2D2"/>
        </w:rPr>
        <w:t>of</w:t>
      </w:r>
      <w:r>
        <w:rPr>
          <w:i/>
          <w:color w:val="000000"/>
          <w:spacing w:val="-2"/>
          <w:sz w:val="24"/>
          <w:shd w:val="clear" w:color="auto" w:fill="D2D2D2"/>
        </w:rPr>
        <w:t xml:space="preserve"> </w:t>
      </w:r>
      <w:r>
        <w:rPr>
          <w:i/>
          <w:color w:val="000000"/>
          <w:sz w:val="24"/>
          <w:shd w:val="clear" w:color="auto" w:fill="D2D2D2"/>
        </w:rPr>
        <w:t>conformity</w:t>
      </w:r>
      <w:r>
        <w:rPr>
          <w:i/>
          <w:color w:val="000000"/>
          <w:spacing w:val="-3"/>
          <w:sz w:val="24"/>
          <w:shd w:val="clear" w:color="auto" w:fill="D2D2D2"/>
        </w:rPr>
        <w:t xml:space="preserve"> </w:t>
      </w:r>
      <w:r>
        <w:rPr>
          <w:i/>
          <w:color w:val="000000"/>
          <w:sz w:val="24"/>
          <w:shd w:val="clear" w:color="auto" w:fill="D2D2D2"/>
        </w:rPr>
        <w:t>with</w:t>
      </w:r>
      <w:r>
        <w:rPr>
          <w:i/>
          <w:color w:val="000000"/>
          <w:spacing w:val="-2"/>
          <w:sz w:val="24"/>
          <w:shd w:val="clear" w:color="auto" w:fill="D2D2D2"/>
        </w:rPr>
        <w:t xml:space="preserve"> </w:t>
      </w:r>
      <w:r>
        <w:rPr>
          <w:i/>
          <w:color w:val="000000"/>
          <w:sz w:val="24"/>
          <w:shd w:val="clear" w:color="auto" w:fill="D2D2D2"/>
        </w:rPr>
        <w:t>certain</w:t>
      </w:r>
      <w:r>
        <w:rPr>
          <w:i/>
          <w:color w:val="000000"/>
          <w:spacing w:val="-2"/>
          <w:sz w:val="24"/>
          <w:shd w:val="clear" w:color="auto" w:fill="D2D2D2"/>
        </w:rPr>
        <w:t xml:space="preserve"> requirements</w:t>
      </w:r>
    </w:p>
    <w:p w14:paraId="3D7D237F" w14:textId="77777777" w:rsidR="0093429C" w:rsidRDefault="00000000">
      <w:pPr>
        <w:pStyle w:val="ListParagraph"/>
        <w:numPr>
          <w:ilvl w:val="0"/>
          <w:numId w:val="55"/>
        </w:numPr>
        <w:tabs>
          <w:tab w:val="left" w:pos="982"/>
          <w:tab w:val="left" w:pos="983"/>
        </w:tabs>
        <w:ind w:right="110"/>
        <w:jc w:val="both"/>
        <w:rPr>
          <w:sz w:val="24"/>
        </w:rPr>
      </w:pPr>
      <w:r>
        <w:rPr>
          <w:strike/>
          <w:color w:val="000000"/>
          <w:sz w:val="24"/>
          <w:shd w:val="clear" w:color="auto" w:fill="D2D2D2"/>
        </w:rPr>
        <w:t>Taking into account their intended purpose, h</w:t>
      </w:r>
      <w:r>
        <w:rPr>
          <w:b/>
          <w:color w:val="000000"/>
          <w:sz w:val="24"/>
          <w:shd w:val="clear" w:color="auto" w:fill="D2D2D2"/>
        </w:rPr>
        <w:t>H</w:t>
      </w:r>
      <w:r>
        <w:rPr>
          <w:color w:val="000000"/>
          <w:sz w:val="24"/>
          <w:shd w:val="clear" w:color="auto" w:fill="D2D2D2"/>
        </w:rPr>
        <w:t>igh-risk AI systems that have been trained</w:t>
      </w:r>
      <w:r>
        <w:rPr>
          <w:color w:val="000000"/>
          <w:sz w:val="24"/>
        </w:rPr>
        <w:t xml:space="preserve"> </w:t>
      </w:r>
      <w:r>
        <w:rPr>
          <w:color w:val="000000"/>
          <w:sz w:val="24"/>
          <w:shd w:val="clear" w:color="auto" w:fill="D2D2D2"/>
        </w:rPr>
        <w:t xml:space="preserve">and tested on data </w:t>
      </w:r>
      <w:r>
        <w:rPr>
          <w:strike/>
          <w:color w:val="000000"/>
          <w:sz w:val="24"/>
          <w:shd w:val="clear" w:color="auto" w:fill="D2D2D2"/>
        </w:rPr>
        <w:t xml:space="preserve">concerning </w:t>
      </w:r>
      <w:r>
        <w:rPr>
          <w:b/>
          <w:color w:val="000000"/>
          <w:sz w:val="24"/>
          <w:shd w:val="clear" w:color="auto" w:fill="D2D2D2"/>
        </w:rPr>
        <w:t xml:space="preserve">reflecting </w:t>
      </w:r>
      <w:r>
        <w:rPr>
          <w:color w:val="000000"/>
          <w:sz w:val="24"/>
          <w:shd w:val="clear" w:color="auto" w:fill="D2D2D2"/>
        </w:rPr>
        <w:t xml:space="preserve">the specific geographical, behavioural </w:t>
      </w:r>
      <w:r>
        <w:rPr>
          <w:strike/>
          <w:color w:val="000000"/>
          <w:sz w:val="24"/>
          <w:shd w:val="clear" w:color="auto" w:fill="D2D2D2"/>
        </w:rPr>
        <w:t xml:space="preserve">and </w:t>
      </w:r>
      <w:r>
        <w:rPr>
          <w:b/>
          <w:color w:val="000000"/>
          <w:sz w:val="24"/>
          <w:shd w:val="clear" w:color="auto" w:fill="D2D2D2"/>
        </w:rPr>
        <w:t>or</w:t>
      </w:r>
      <w:r>
        <w:rPr>
          <w:b/>
          <w:color w:val="000000"/>
          <w:sz w:val="24"/>
        </w:rPr>
        <w:t xml:space="preserve"> </w:t>
      </w:r>
      <w:r>
        <w:rPr>
          <w:color w:val="000000"/>
          <w:sz w:val="24"/>
          <w:shd w:val="clear" w:color="auto" w:fill="D2D2D2"/>
        </w:rPr>
        <w:t>functional setting within which they are intended to be used shall be presumed to be in</w:t>
      </w:r>
      <w:r>
        <w:rPr>
          <w:color w:val="000000"/>
          <w:sz w:val="24"/>
        </w:rPr>
        <w:t xml:space="preserve"> </w:t>
      </w:r>
      <w:r>
        <w:rPr>
          <w:color w:val="000000"/>
          <w:sz w:val="24"/>
          <w:shd w:val="clear" w:color="auto" w:fill="D2D2D2"/>
        </w:rPr>
        <w:t xml:space="preserve">compliance with the </w:t>
      </w:r>
      <w:r>
        <w:rPr>
          <w:b/>
          <w:color w:val="000000"/>
          <w:sz w:val="24"/>
          <w:shd w:val="clear" w:color="auto" w:fill="D2D2D2"/>
        </w:rPr>
        <w:t xml:space="preserve">respective </w:t>
      </w:r>
      <w:r>
        <w:rPr>
          <w:color w:val="000000"/>
          <w:sz w:val="24"/>
          <w:shd w:val="clear" w:color="auto" w:fill="D2D2D2"/>
        </w:rPr>
        <w:t>requirement</w:t>
      </w:r>
      <w:r>
        <w:rPr>
          <w:b/>
          <w:color w:val="000000"/>
          <w:sz w:val="24"/>
          <w:shd w:val="clear" w:color="auto" w:fill="D2D2D2"/>
        </w:rPr>
        <w:t xml:space="preserve">s </w:t>
      </w:r>
      <w:r>
        <w:rPr>
          <w:color w:val="000000"/>
          <w:sz w:val="24"/>
          <w:shd w:val="clear" w:color="auto" w:fill="D2D2D2"/>
        </w:rPr>
        <w:t>set out in Article 10(4).</w:t>
      </w:r>
    </w:p>
    <w:p w14:paraId="757300F3" w14:textId="77777777" w:rsidR="0093429C" w:rsidRDefault="00000000">
      <w:pPr>
        <w:pStyle w:val="ListParagraph"/>
        <w:numPr>
          <w:ilvl w:val="0"/>
          <w:numId w:val="55"/>
        </w:numPr>
        <w:tabs>
          <w:tab w:val="left" w:pos="982"/>
          <w:tab w:val="left" w:pos="983"/>
        </w:tabs>
        <w:ind w:right="108"/>
        <w:jc w:val="both"/>
        <w:rPr>
          <w:sz w:val="24"/>
        </w:rPr>
      </w:pPr>
      <w:r>
        <w:rPr>
          <w:color w:val="000000"/>
          <w:sz w:val="24"/>
          <w:shd w:val="clear" w:color="auto" w:fill="D2D2D2"/>
        </w:rPr>
        <w:t>High-risk</w:t>
      </w:r>
      <w:r>
        <w:rPr>
          <w:color w:val="000000"/>
          <w:spacing w:val="-1"/>
          <w:sz w:val="24"/>
          <w:shd w:val="clear" w:color="auto" w:fill="D2D2D2"/>
        </w:rPr>
        <w:t xml:space="preserve"> </w:t>
      </w:r>
      <w:r>
        <w:rPr>
          <w:color w:val="000000"/>
          <w:sz w:val="24"/>
          <w:shd w:val="clear" w:color="auto" w:fill="D2D2D2"/>
        </w:rPr>
        <w:t>AI</w:t>
      </w:r>
      <w:r>
        <w:rPr>
          <w:color w:val="000000"/>
          <w:spacing w:val="-6"/>
          <w:sz w:val="24"/>
          <w:shd w:val="clear" w:color="auto" w:fill="D2D2D2"/>
        </w:rPr>
        <w:t xml:space="preserve"> </w:t>
      </w:r>
      <w:r>
        <w:rPr>
          <w:color w:val="000000"/>
          <w:sz w:val="24"/>
          <w:shd w:val="clear" w:color="auto" w:fill="D2D2D2"/>
        </w:rPr>
        <w:t xml:space="preserve">systems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general</w:t>
      </w:r>
      <w:r>
        <w:rPr>
          <w:b/>
          <w:color w:val="000000"/>
          <w:spacing w:val="-1"/>
          <w:sz w:val="24"/>
          <w:shd w:val="clear" w:color="auto" w:fill="D2D2D2"/>
        </w:rPr>
        <w:t xml:space="preserve"> </w:t>
      </w:r>
      <w:r>
        <w:rPr>
          <w:b/>
          <w:color w:val="000000"/>
          <w:sz w:val="24"/>
          <w:shd w:val="clear" w:color="auto" w:fill="D2D2D2"/>
        </w:rPr>
        <w:t>purpose</w:t>
      </w:r>
      <w:r>
        <w:rPr>
          <w:b/>
          <w:color w:val="000000"/>
          <w:spacing w:val="-2"/>
          <w:sz w:val="24"/>
          <w:shd w:val="clear" w:color="auto" w:fill="D2D2D2"/>
        </w:rPr>
        <w:t xml:space="preserve"> </w:t>
      </w:r>
      <w:r>
        <w:rPr>
          <w:b/>
          <w:color w:val="000000"/>
          <w:sz w:val="24"/>
          <w:shd w:val="clear" w:color="auto" w:fill="D2D2D2"/>
        </w:rPr>
        <w:t>AI systems</w:t>
      </w:r>
      <w:r>
        <w:rPr>
          <w:b/>
          <w:color w:val="000000"/>
          <w:spacing w:val="-1"/>
          <w:sz w:val="24"/>
          <w:shd w:val="clear" w:color="auto" w:fill="D2D2D2"/>
        </w:rPr>
        <w:t xml:space="preserve"> </w:t>
      </w:r>
      <w:r>
        <w:rPr>
          <w:color w:val="000000"/>
          <w:sz w:val="24"/>
          <w:shd w:val="clear" w:color="auto" w:fill="D2D2D2"/>
        </w:rPr>
        <w:t>that</w:t>
      </w:r>
      <w:r>
        <w:rPr>
          <w:color w:val="000000"/>
          <w:spacing w:val="-1"/>
          <w:sz w:val="24"/>
          <w:shd w:val="clear" w:color="auto" w:fill="D2D2D2"/>
        </w:rPr>
        <w:t xml:space="preserve"> </w:t>
      </w:r>
      <w:r>
        <w:rPr>
          <w:color w:val="000000"/>
          <w:sz w:val="24"/>
          <w:shd w:val="clear" w:color="auto" w:fill="D2D2D2"/>
        </w:rPr>
        <w:t>have</w:t>
      </w:r>
      <w:r>
        <w:rPr>
          <w:color w:val="000000"/>
          <w:spacing w:val="-2"/>
          <w:sz w:val="24"/>
          <w:shd w:val="clear" w:color="auto" w:fill="D2D2D2"/>
        </w:rPr>
        <w:t xml:space="preserve"> </w:t>
      </w:r>
      <w:r>
        <w:rPr>
          <w:color w:val="000000"/>
          <w:sz w:val="24"/>
          <w:shd w:val="clear" w:color="auto" w:fill="D2D2D2"/>
        </w:rPr>
        <w:t>been</w:t>
      </w:r>
      <w:r>
        <w:rPr>
          <w:color w:val="000000"/>
          <w:spacing w:val="-1"/>
          <w:sz w:val="24"/>
          <w:shd w:val="clear" w:color="auto" w:fill="D2D2D2"/>
        </w:rPr>
        <w:t xml:space="preserve"> </w:t>
      </w:r>
      <w:r>
        <w:rPr>
          <w:color w:val="000000"/>
          <w:sz w:val="24"/>
          <w:shd w:val="clear" w:color="auto" w:fill="D2D2D2"/>
        </w:rPr>
        <w:t>certified</w:t>
      </w:r>
      <w:r>
        <w:rPr>
          <w:color w:val="000000"/>
          <w:spacing w:val="-2"/>
          <w:sz w:val="24"/>
          <w:shd w:val="clear" w:color="auto" w:fill="D2D2D2"/>
        </w:rPr>
        <w:t xml:space="preserve"> </w:t>
      </w:r>
      <w:r>
        <w:rPr>
          <w:color w:val="000000"/>
          <w:sz w:val="24"/>
          <w:shd w:val="clear" w:color="auto" w:fill="D2D2D2"/>
        </w:rPr>
        <w:t>or</w:t>
      </w:r>
      <w:r>
        <w:rPr>
          <w:color w:val="000000"/>
          <w:spacing w:val="-2"/>
          <w:sz w:val="24"/>
          <w:shd w:val="clear" w:color="auto" w:fill="D2D2D2"/>
        </w:rPr>
        <w:t xml:space="preserve"> </w:t>
      </w:r>
      <w:r>
        <w:rPr>
          <w:color w:val="000000"/>
          <w:sz w:val="24"/>
          <w:shd w:val="clear" w:color="auto" w:fill="D2D2D2"/>
        </w:rPr>
        <w:t>for</w:t>
      </w:r>
      <w:r>
        <w:rPr>
          <w:color w:val="000000"/>
          <w:spacing w:val="-3"/>
          <w:sz w:val="24"/>
          <w:shd w:val="clear" w:color="auto" w:fill="D2D2D2"/>
        </w:rPr>
        <w:t xml:space="preserve"> </w:t>
      </w:r>
      <w:r>
        <w:rPr>
          <w:color w:val="000000"/>
          <w:sz w:val="24"/>
          <w:shd w:val="clear" w:color="auto" w:fill="D2D2D2"/>
        </w:rPr>
        <w:t>which</w:t>
      </w:r>
      <w:r>
        <w:rPr>
          <w:color w:val="000000"/>
          <w:sz w:val="24"/>
        </w:rPr>
        <w:t xml:space="preserve"> </w:t>
      </w:r>
      <w:r>
        <w:rPr>
          <w:color w:val="000000"/>
          <w:sz w:val="24"/>
          <w:shd w:val="clear" w:color="auto" w:fill="D2D2D2"/>
        </w:rPr>
        <w:t>a statement of conformity has been issued under a cybersecurity scheme pursuant to</w:t>
      </w:r>
      <w:r>
        <w:rPr>
          <w:color w:val="000000"/>
          <w:sz w:val="24"/>
        </w:rPr>
        <w:t xml:space="preserve"> </w:t>
      </w:r>
      <w:r>
        <w:rPr>
          <w:color w:val="000000"/>
          <w:sz w:val="24"/>
          <w:shd w:val="clear" w:color="auto" w:fill="D2D2D2"/>
        </w:rPr>
        <w:t>Regulation (EU) 2019/881 of the European Parliament and of the Council</w:t>
      </w:r>
      <w:r>
        <w:rPr>
          <w:color w:val="000000"/>
          <w:sz w:val="24"/>
          <w:shd w:val="clear" w:color="auto" w:fill="D2D2D2"/>
          <w:vertAlign w:val="superscript"/>
        </w:rPr>
        <w:t>34</w:t>
      </w:r>
      <w:r>
        <w:rPr>
          <w:color w:val="000000"/>
          <w:sz w:val="24"/>
          <w:shd w:val="clear" w:color="auto" w:fill="D2D2D2"/>
        </w:rPr>
        <w:t xml:space="preserve"> and the</w:t>
      </w:r>
      <w:r>
        <w:rPr>
          <w:color w:val="000000"/>
          <w:sz w:val="24"/>
        </w:rPr>
        <w:t xml:space="preserve"> </w:t>
      </w:r>
      <w:r>
        <w:rPr>
          <w:color w:val="000000"/>
          <w:sz w:val="24"/>
          <w:shd w:val="clear" w:color="auto" w:fill="D2D2D2"/>
        </w:rPr>
        <w:t>references of which have been published in the Official Journal of the European Union</w:t>
      </w:r>
      <w:r>
        <w:rPr>
          <w:color w:val="000000"/>
          <w:sz w:val="24"/>
        </w:rPr>
        <w:t xml:space="preserve"> </w:t>
      </w:r>
      <w:r>
        <w:rPr>
          <w:color w:val="000000"/>
          <w:sz w:val="24"/>
          <w:shd w:val="clear" w:color="auto" w:fill="D2D2D2"/>
        </w:rPr>
        <w:t>shall be presumed to be in compliance with the cybersecurity requirements set out in</w:t>
      </w:r>
      <w:r>
        <w:rPr>
          <w:color w:val="000000"/>
          <w:sz w:val="24"/>
        </w:rPr>
        <w:t xml:space="preserve"> </w:t>
      </w:r>
      <w:r>
        <w:rPr>
          <w:color w:val="000000"/>
          <w:sz w:val="24"/>
          <w:shd w:val="clear" w:color="auto" w:fill="D2D2D2"/>
        </w:rPr>
        <w:t>Article 15 of this Regulation in so far as the cybersecurity certificate or statement of</w:t>
      </w:r>
      <w:r>
        <w:rPr>
          <w:color w:val="000000"/>
          <w:sz w:val="24"/>
        </w:rPr>
        <w:t xml:space="preserve"> </w:t>
      </w:r>
      <w:r>
        <w:rPr>
          <w:color w:val="000000"/>
          <w:sz w:val="24"/>
          <w:shd w:val="clear" w:color="auto" w:fill="D2D2D2"/>
        </w:rPr>
        <w:t>conformity or parts thereof cover those requirements.</w:t>
      </w:r>
    </w:p>
    <w:p w14:paraId="6FD1E5BC" w14:textId="77777777" w:rsidR="0093429C" w:rsidRDefault="0093429C">
      <w:pPr>
        <w:pStyle w:val="BodyText"/>
        <w:spacing w:before="9"/>
        <w:rPr>
          <w:sz w:val="21"/>
        </w:rPr>
      </w:pPr>
    </w:p>
    <w:p w14:paraId="62675EEC" w14:textId="77777777" w:rsidR="0093429C" w:rsidRDefault="00000000">
      <w:pPr>
        <w:ind w:left="3841" w:right="3716" w:firstLine="633"/>
        <w:rPr>
          <w:i/>
          <w:sz w:val="24"/>
        </w:rPr>
      </w:pPr>
      <w:r>
        <w:rPr>
          <w:i/>
          <w:color w:val="000000"/>
          <w:sz w:val="24"/>
          <w:shd w:val="clear" w:color="auto" w:fill="D2D2D2"/>
        </w:rPr>
        <w:t>Article 43</w:t>
      </w:r>
      <w:r>
        <w:rPr>
          <w:i/>
          <w:color w:val="000000"/>
          <w:sz w:val="24"/>
        </w:rPr>
        <w:t xml:space="preserve"> </w:t>
      </w:r>
      <w:r>
        <w:rPr>
          <w:i/>
          <w:color w:val="000000"/>
          <w:sz w:val="24"/>
          <w:shd w:val="clear" w:color="auto" w:fill="D2D2D2"/>
        </w:rPr>
        <w:t>Conformity</w:t>
      </w:r>
      <w:r>
        <w:rPr>
          <w:i/>
          <w:color w:val="000000"/>
          <w:spacing w:val="-15"/>
          <w:sz w:val="24"/>
          <w:shd w:val="clear" w:color="auto" w:fill="D2D2D2"/>
        </w:rPr>
        <w:t xml:space="preserve"> </w:t>
      </w:r>
      <w:r>
        <w:rPr>
          <w:i/>
          <w:color w:val="000000"/>
          <w:sz w:val="24"/>
          <w:shd w:val="clear" w:color="auto" w:fill="D2D2D2"/>
        </w:rPr>
        <w:t>assessment</w:t>
      </w:r>
    </w:p>
    <w:p w14:paraId="5AC41209" w14:textId="77777777" w:rsidR="0093429C" w:rsidRDefault="00000000">
      <w:pPr>
        <w:pStyle w:val="ListParagraph"/>
        <w:numPr>
          <w:ilvl w:val="0"/>
          <w:numId w:val="54"/>
        </w:numPr>
        <w:tabs>
          <w:tab w:val="left" w:pos="982"/>
          <w:tab w:val="left" w:pos="983"/>
        </w:tabs>
        <w:ind w:right="108"/>
        <w:jc w:val="both"/>
        <w:rPr>
          <w:sz w:val="24"/>
        </w:rPr>
      </w:pPr>
      <w:r>
        <w:rPr>
          <w:color w:val="000000"/>
          <w:sz w:val="24"/>
          <w:shd w:val="clear" w:color="auto" w:fill="D2D2D2"/>
        </w:rPr>
        <w:t>For high-risk AI systems listed in point 1 of Annex III, where, in demonstrating the</w:t>
      </w:r>
      <w:r>
        <w:rPr>
          <w:color w:val="000000"/>
          <w:sz w:val="24"/>
        </w:rPr>
        <w:t xml:space="preserve"> </w:t>
      </w:r>
      <w:r>
        <w:rPr>
          <w:color w:val="000000"/>
          <w:sz w:val="24"/>
          <w:shd w:val="clear" w:color="auto" w:fill="D2D2D2"/>
        </w:rPr>
        <w:t>compliance of a high-risk AI system with the requirements set out in Chapter 2 of this</w:t>
      </w:r>
      <w:r>
        <w:rPr>
          <w:color w:val="000000"/>
          <w:spacing w:val="40"/>
          <w:sz w:val="24"/>
        </w:rPr>
        <w:t xml:space="preserve"> </w:t>
      </w:r>
      <w:r>
        <w:rPr>
          <w:color w:val="000000"/>
          <w:sz w:val="24"/>
          <w:shd w:val="clear" w:color="auto" w:fill="D2D2D2"/>
        </w:rPr>
        <w:t>Title, the provider has applied harmonised standards referred to in Article 40, or, where</w:t>
      </w:r>
      <w:r>
        <w:rPr>
          <w:color w:val="000000"/>
          <w:sz w:val="24"/>
        </w:rPr>
        <w:t xml:space="preserve"> </w:t>
      </w:r>
      <w:r>
        <w:rPr>
          <w:color w:val="000000"/>
          <w:sz w:val="24"/>
          <w:shd w:val="clear" w:color="auto" w:fill="D2D2D2"/>
        </w:rPr>
        <w:t xml:space="preserve">applicable, common specifications referred to in Article 41, the provider shall </w:t>
      </w:r>
      <w:r>
        <w:rPr>
          <w:strike/>
          <w:color w:val="000000"/>
          <w:sz w:val="24"/>
          <w:shd w:val="clear" w:color="auto" w:fill="D2D2D2"/>
        </w:rPr>
        <w:t xml:space="preserve">follow </w:t>
      </w:r>
      <w:r>
        <w:rPr>
          <w:b/>
          <w:color w:val="000000"/>
          <w:sz w:val="24"/>
          <w:shd w:val="clear" w:color="auto" w:fill="D2D2D2"/>
        </w:rPr>
        <w:t>opt</w:t>
      </w:r>
      <w:r>
        <w:rPr>
          <w:b/>
          <w:color w:val="000000"/>
          <w:sz w:val="24"/>
        </w:rPr>
        <w:t xml:space="preserve"> </w:t>
      </w:r>
      <w:r>
        <w:rPr>
          <w:b/>
          <w:color w:val="000000"/>
          <w:sz w:val="24"/>
          <w:shd w:val="clear" w:color="auto" w:fill="D2D2D2"/>
        </w:rPr>
        <w:t xml:space="preserve">for </w:t>
      </w:r>
      <w:r>
        <w:rPr>
          <w:color w:val="000000"/>
          <w:sz w:val="24"/>
          <w:shd w:val="clear" w:color="auto" w:fill="D2D2D2"/>
        </w:rPr>
        <w:t>one of the following procedures:</w:t>
      </w:r>
    </w:p>
    <w:p w14:paraId="01DEC09E" w14:textId="77777777" w:rsidR="0093429C" w:rsidRDefault="00000000">
      <w:pPr>
        <w:pStyle w:val="ListParagraph"/>
        <w:numPr>
          <w:ilvl w:val="1"/>
          <w:numId w:val="54"/>
        </w:numPr>
        <w:tabs>
          <w:tab w:val="left" w:pos="1550"/>
        </w:tabs>
        <w:spacing w:before="1"/>
        <w:ind w:right="111"/>
        <w:jc w:val="both"/>
        <w:rPr>
          <w:b/>
          <w:sz w:val="24"/>
        </w:rPr>
      </w:pPr>
      <w:r>
        <w:rPr>
          <w:color w:val="000000"/>
          <w:sz w:val="24"/>
          <w:shd w:val="clear" w:color="auto" w:fill="D2D2D2"/>
        </w:rPr>
        <w:t>the conformity assessment procedure based on internal control referred to in Annex</w:t>
      </w:r>
      <w:r>
        <w:rPr>
          <w:color w:val="000000"/>
          <w:sz w:val="24"/>
        </w:rPr>
        <w:t xml:space="preserve"> </w:t>
      </w:r>
      <w:r>
        <w:rPr>
          <w:color w:val="000000"/>
          <w:sz w:val="24"/>
          <w:shd w:val="clear" w:color="auto" w:fill="D2D2D2"/>
        </w:rPr>
        <w:t xml:space="preserve">VI; </w:t>
      </w:r>
      <w:r>
        <w:rPr>
          <w:b/>
          <w:color w:val="000000"/>
          <w:sz w:val="24"/>
          <w:shd w:val="clear" w:color="auto" w:fill="D2D2D2"/>
        </w:rPr>
        <w:t>or</w:t>
      </w:r>
    </w:p>
    <w:p w14:paraId="0AB9F280" w14:textId="77777777" w:rsidR="0093429C" w:rsidRDefault="00000000">
      <w:pPr>
        <w:pStyle w:val="ListParagraph"/>
        <w:numPr>
          <w:ilvl w:val="1"/>
          <w:numId w:val="54"/>
        </w:numPr>
        <w:tabs>
          <w:tab w:val="left" w:pos="1550"/>
        </w:tabs>
        <w:ind w:right="114"/>
        <w:jc w:val="both"/>
        <w:rPr>
          <w:sz w:val="24"/>
        </w:rPr>
      </w:pPr>
      <w:r>
        <w:rPr>
          <w:color w:val="000000"/>
          <w:sz w:val="24"/>
          <w:shd w:val="clear" w:color="auto" w:fill="D2D2D2"/>
        </w:rPr>
        <w:t>the conformity assessment procedure based on assessment of the quality</w:t>
      </w:r>
      <w:r>
        <w:rPr>
          <w:color w:val="000000"/>
          <w:spacing w:val="80"/>
          <w:sz w:val="24"/>
        </w:rPr>
        <w:t xml:space="preserve"> </w:t>
      </w:r>
      <w:r>
        <w:rPr>
          <w:color w:val="000000"/>
          <w:sz w:val="24"/>
          <w:shd w:val="clear" w:color="auto" w:fill="D2D2D2"/>
        </w:rPr>
        <w:t>management system and assessment of the technical documentation, with the</w:t>
      </w:r>
      <w:r>
        <w:rPr>
          <w:color w:val="000000"/>
          <w:sz w:val="24"/>
        </w:rPr>
        <w:t xml:space="preserve"> </w:t>
      </w:r>
      <w:r>
        <w:rPr>
          <w:color w:val="000000"/>
          <w:sz w:val="24"/>
          <w:shd w:val="clear" w:color="auto" w:fill="D2D2D2"/>
        </w:rPr>
        <w:t>involvement of a notified body, referred to in Annex VII.</w:t>
      </w:r>
    </w:p>
    <w:p w14:paraId="71E77239" w14:textId="77777777" w:rsidR="0093429C" w:rsidRDefault="00EF342D">
      <w:pPr>
        <w:pStyle w:val="BodyText"/>
        <w:spacing w:before="9"/>
        <w:rPr>
          <w:sz w:val="25"/>
        </w:rPr>
      </w:pPr>
      <w:r>
        <w:pict w14:anchorId="5000243A">
          <v:rect id="docshape112" o:spid="_x0000_s2136" alt="" style="position:absolute;margin-left:56.65pt;margin-top:16.05pt;width:144.05pt;height:.6pt;z-index:-15674368;mso-wrap-edited:f;mso-width-percent:0;mso-height-percent:0;mso-wrap-distance-left:0;mso-wrap-distance-right:0;mso-position-horizontal-relative:page;mso-width-percent:0;mso-height-percent:0" fillcolor="black" stroked="f">
            <w10:wrap type="topAndBottom" anchorx="page"/>
          </v:rect>
        </w:pict>
      </w:r>
    </w:p>
    <w:p w14:paraId="174457EB" w14:textId="77777777" w:rsidR="0093429C" w:rsidRDefault="00000000">
      <w:pPr>
        <w:pStyle w:val="BodyText"/>
        <w:spacing w:before="77"/>
        <w:ind w:left="982" w:right="114"/>
        <w:jc w:val="both"/>
      </w:pPr>
      <w:r>
        <w:rPr>
          <w:color w:val="000000"/>
          <w:shd w:val="clear" w:color="auto" w:fill="D2D2D2"/>
        </w:rPr>
        <w:t>Where,</w:t>
      </w:r>
      <w:r>
        <w:rPr>
          <w:color w:val="000000"/>
          <w:spacing w:val="-1"/>
          <w:shd w:val="clear" w:color="auto" w:fill="D2D2D2"/>
        </w:rPr>
        <w:t xml:space="preserve"> </w:t>
      </w:r>
      <w:r>
        <w:rPr>
          <w:color w:val="000000"/>
          <w:shd w:val="clear" w:color="auto" w:fill="D2D2D2"/>
        </w:rPr>
        <w:t>in</w:t>
      </w:r>
      <w:r>
        <w:rPr>
          <w:color w:val="000000"/>
          <w:spacing w:val="-1"/>
          <w:shd w:val="clear" w:color="auto" w:fill="D2D2D2"/>
        </w:rPr>
        <w:t xml:space="preserve"> </w:t>
      </w:r>
      <w:r>
        <w:rPr>
          <w:color w:val="000000"/>
          <w:shd w:val="clear" w:color="auto" w:fill="D2D2D2"/>
        </w:rPr>
        <w:t>demonstrating</w:t>
      </w:r>
      <w:r>
        <w:rPr>
          <w:color w:val="000000"/>
          <w:spacing w:val="-4"/>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compliance</w:t>
      </w:r>
      <w:r>
        <w:rPr>
          <w:color w:val="000000"/>
          <w:spacing w:val="-2"/>
          <w:shd w:val="clear" w:color="auto" w:fill="D2D2D2"/>
        </w:rPr>
        <w:t xml:space="preserve"> </w:t>
      </w:r>
      <w:r>
        <w:rPr>
          <w:color w:val="000000"/>
          <w:shd w:val="clear" w:color="auto" w:fill="D2D2D2"/>
        </w:rPr>
        <w:t>of</w:t>
      </w:r>
      <w:r>
        <w:rPr>
          <w:color w:val="000000"/>
          <w:spacing w:val="-2"/>
          <w:shd w:val="clear" w:color="auto" w:fill="D2D2D2"/>
        </w:rPr>
        <w:t xml:space="preserve"> </w:t>
      </w:r>
      <w:r>
        <w:rPr>
          <w:color w:val="000000"/>
          <w:shd w:val="clear" w:color="auto" w:fill="D2D2D2"/>
        </w:rPr>
        <w:t>a</w:t>
      </w:r>
      <w:r>
        <w:rPr>
          <w:color w:val="000000"/>
          <w:spacing w:val="-2"/>
          <w:shd w:val="clear" w:color="auto" w:fill="D2D2D2"/>
        </w:rPr>
        <w:t xml:space="preserve"> </w:t>
      </w:r>
      <w:r>
        <w:rPr>
          <w:color w:val="000000"/>
          <w:shd w:val="clear" w:color="auto" w:fill="D2D2D2"/>
        </w:rPr>
        <w:t>high-risk</w:t>
      </w:r>
      <w:r>
        <w:rPr>
          <w:color w:val="000000"/>
          <w:spacing w:val="-1"/>
          <w:shd w:val="clear" w:color="auto" w:fill="D2D2D2"/>
        </w:rPr>
        <w:t xml:space="preserve"> </w:t>
      </w:r>
      <w:r>
        <w:rPr>
          <w:color w:val="000000"/>
          <w:shd w:val="clear" w:color="auto" w:fill="D2D2D2"/>
        </w:rPr>
        <w:t>AI</w:t>
      </w:r>
      <w:r>
        <w:rPr>
          <w:color w:val="000000"/>
          <w:spacing w:val="-7"/>
          <w:shd w:val="clear" w:color="auto" w:fill="D2D2D2"/>
        </w:rPr>
        <w:t xml:space="preserve"> </w:t>
      </w:r>
      <w:r>
        <w:rPr>
          <w:color w:val="000000"/>
          <w:shd w:val="clear" w:color="auto" w:fill="D2D2D2"/>
        </w:rPr>
        <w:t>system</w:t>
      </w:r>
      <w:r>
        <w:rPr>
          <w:color w:val="000000"/>
          <w:spacing w:val="-1"/>
          <w:shd w:val="clear" w:color="auto" w:fill="D2D2D2"/>
        </w:rPr>
        <w:t xml:space="preserve"> </w:t>
      </w:r>
      <w:r>
        <w:rPr>
          <w:color w:val="000000"/>
          <w:shd w:val="clear" w:color="auto" w:fill="D2D2D2"/>
        </w:rPr>
        <w:t>with</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requirements</w:t>
      </w:r>
      <w:r>
        <w:rPr>
          <w:color w:val="000000"/>
          <w:spacing w:val="-1"/>
          <w:shd w:val="clear" w:color="auto" w:fill="D2D2D2"/>
        </w:rPr>
        <w:t xml:space="preserve"> </w:t>
      </w:r>
      <w:r>
        <w:rPr>
          <w:color w:val="000000"/>
          <w:shd w:val="clear" w:color="auto" w:fill="D2D2D2"/>
        </w:rPr>
        <w:t>set</w:t>
      </w:r>
      <w:r>
        <w:rPr>
          <w:color w:val="000000"/>
        </w:rPr>
        <w:t xml:space="preserve"> </w:t>
      </w:r>
      <w:r>
        <w:rPr>
          <w:color w:val="000000"/>
          <w:shd w:val="clear" w:color="auto" w:fill="D2D2D2"/>
        </w:rPr>
        <w:t>out in Chapter 2 of this Title, the provider has not applied or has applied only in part</w:t>
      </w:r>
      <w:r>
        <w:rPr>
          <w:color w:val="000000"/>
        </w:rPr>
        <w:t xml:space="preserve"> </w:t>
      </w:r>
      <w:r>
        <w:rPr>
          <w:color w:val="000000"/>
          <w:shd w:val="clear" w:color="auto" w:fill="D2D2D2"/>
        </w:rPr>
        <w:t>harmonised standards referred to in Article 40, or where such harmonised standards do not</w:t>
      </w:r>
      <w:r>
        <w:rPr>
          <w:color w:val="000000"/>
        </w:rPr>
        <w:t xml:space="preserve"> </w:t>
      </w:r>
      <w:r>
        <w:rPr>
          <w:color w:val="000000"/>
          <w:shd w:val="clear" w:color="auto" w:fill="D2D2D2"/>
        </w:rPr>
        <w:t>exist and common specifications referred to in Article 41 are not available, the provider</w:t>
      </w:r>
      <w:r>
        <w:rPr>
          <w:color w:val="000000"/>
        </w:rPr>
        <w:t xml:space="preserve"> </w:t>
      </w:r>
      <w:r>
        <w:rPr>
          <w:color w:val="000000"/>
          <w:shd w:val="clear" w:color="auto" w:fill="D2D2D2"/>
        </w:rPr>
        <w:t>shall follow the conformity assessment procedure set out in Annex VII.</w:t>
      </w:r>
    </w:p>
    <w:p w14:paraId="3A4026FD" w14:textId="77777777" w:rsidR="0093429C" w:rsidRDefault="00000000">
      <w:pPr>
        <w:pStyle w:val="BodyText"/>
        <w:ind w:left="982" w:right="115"/>
        <w:jc w:val="both"/>
      </w:pPr>
      <w:r>
        <w:rPr>
          <w:color w:val="000000"/>
          <w:shd w:val="clear" w:color="auto" w:fill="D2D2D2"/>
        </w:rPr>
        <w:t>For the purpose of the conformity assessment procedure referred to in Annex VII, the</w:t>
      </w:r>
      <w:r>
        <w:rPr>
          <w:color w:val="000000"/>
        </w:rPr>
        <w:t xml:space="preserve"> </w:t>
      </w:r>
      <w:r>
        <w:rPr>
          <w:color w:val="000000"/>
          <w:shd w:val="clear" w:color="auto" w:fill="D2D2D2"/>
        </w:rPr>
        <w:t>provider may choose any of the notified bodies. However, when the system is intended to</w:t>
      </w:r>
      <w:r>
        <w:rPr>
          <w:color w:val="000000"/>
        </w:rPr>
        <w:t xml:space="preserve"> </w:t>
      </w:r>
      <w:r>
        <w:rPr>
          <w:color w:val="000000"/>
          <w:shd w:val="clear" w:color="auto" w:fill="D2D2D2"/>
        </w:rPr>
        <w:t>be put into service by law enforcement, immigration or asylum authorities as well as EU</w:t>
      </w:r>
      <w:r>
        <w:rPr>
          <w:color w:val="000000"/>
        </w:rPr>
        <w:t xml:space="preserve"> </w:t>
      </w:r>
      <w:r>
        <w:rPr>
          <w:color w:val="000000"/>
          <w:shd w:val="clear" w:color="auto" w:fill="D2D2D2"/>
        </w:rPr>
        <w:t>institutions, bodies or agencies, the market surveillance authority referred to in Article</w:t>
      </w:r>
      <w:r>
        <w:rPr>
          <w:color w:val="000000"/>
        </w:rPr>
        <w:t xml:space="preserve"> </w:t>
      </w:r>
      <w:r>
        <w:rPr>
          <w:color w:val="000000"/>
          <w:shd w:val="clear" w:color="auto" w:fill="D2D2D2"/>
        </w:rPr>
        <w:t>63(5) or (6), as applicable, shall act as a notified body.</w:t>
      </w:r>
    </w:p>
    <w:p w14:paraId="756EA1A6" w14:textId="77777777" w:rsidR="0093429C" w:rsidRDefault="00000000">
      <w:pPr>
        <w:pStyle w:val="ListParagraph"/>
        <w:numPr>
          <w:ilvl w:val="0"/>
          <w:numId w:val="54"/>
        </w:numPr>
        <w:tabs>
          <w:tab w:val="left" w:pos="982"/>
          <w:tab w:val="left" w:pos="983"/>
        </w:tabs>
        <w:ind w:right="113"/>
        <w:jc w:val="both"/>
        <w:rPr>
          <w:sz w:val="24"/>
        </w:rPr>
      </w:pPr>
      <w:r>
        <w:rPr>
          <w:color w:val="000000"/>
          <w:sz w:val="24"/>
          <w:shd w:val="clear" w:color="auto" w:fill="D2D2D2"/>
        </w:rPr>
        <w:t>For high-risk AI systems referred to in points 2 to 8 of Annex III, providers shall follow</w:t>
      </w:r>
      <w:r>
        <w:rPr>
          <w:color w:val="000000"/>
          <w:spacing w:val="40"/>
          <w:sz w:val="24"/>
        </w:rPr>
        <w:t xml:space="preserve"> </w:t>
      </w:r>
      <w:r>
        <w:rPr>
          <w:color w:val="000000"/>
          <w:sz w:val="24"/>
          <w:shd w:val="clear" w:color="auto" w:fill="D2D2D2"/>
        </w:rPr>
        <w:t>the conformity assessment procedure based on internal control as referred to in Annex VI,</w:t>
      </w:r>
      <w:r>
        <w:rPr>
          <w:color w:val="000000"/>
          <w:sz w:val="24"/>
        </w:rPr>
        <w:t xml:space="preserve"> </w:t>
      </w:r>
      <w:r>
        <w:rPr>
          <w:color w:val="000000"/>
          <w:sz w:val="24"/>
          <w:shd w:val="clear" w:color="auto" w:fill="D2D2D2"/>
        </w:rPr>
        <w:t xml:space="preserve">which does not provide for the involvement of a notified body. </w:t>
      </w:r>
      <w:r>
        <w:rPr>
          <w:strike/>
          <w:color w:val="000000"/>
          <w:sz w:val="24"/>
          <w:u w:val="single"/>
          <w:shd w:val="clear" w:color="auto" w:fill="D2D2D2"/>
        </w:rPr>
        <w:t>For high-risk AI systems</w:t>
      </w:r>
      <w:r>
        <w:rPr>
          <w:color w:val="000000"/>
          <w:sz w:val="24"/>
        </w:rPr>
        <w:t xml:space="preserve"> </w:t>
      </w:r>
      <w:r>
        <w:rPr>
          <w:strike/>
          <w:color w:val="000000"/>
          <w:sz w:val="24"/>
          <w:u w:val="single"/>
          <w:shd w:val="clear" w:color="auto" w:fill="D2D2D2"/>
        </w:rPr>
        <w:lastRenderedPageBreak/>
        <w:t>referred to in point 5(b) of Annex III, placed on the market or put into service by credit</w:t>
      </w:r>
      <w:r>
        <w:rPr>
          <w:color w:val="000000"/>
          <w:sz w:val="24"/>
        </w:rPr>
        <w:t xml:space="preserve"> </w:t>
      </w:r>
      <w:r>
        <w:rPr>
          <w:strike/>
          <w:color w:val="000000"/>
          <w:sz w:val="24"/>
          <w:u w:val="single"/>
          <w:shd w:val="clear" w:color="auto" w:fill="D2D2D2"/>
        </w:rPr>
        <w:t>institutions regulated by Directive 2013/36/EU, the conformity assessment shall be carried</w:t>
      </w:r>
      <w:r>
        <w:rPr>
          <w:color w:val="000000"/>
          <w:sz w:val="24"/>
        </w:rPr>
        <w:t xml:space="preserve"> </w:t>
      </w:r>
      <w:r>
        <w:rPr>
          <w:strike/>
          <w:color w:val="000000"/>
          <w:sz w:val="24"/>
          <w:u w:val="single"/>
          <w:shd w:val="clear" w:color="auto" w:fill="D2D2D2"/>
        </w:rPr>
        <w:t>out as part of the procedure referred to in Articles 97 to 101 of that Directive.</w:t>
      </w:r>
    </w:p>
    <w:p w14:paraId="12A3469A" w14:textId="77777777" w:rsidR="0093429C" w:rsidRDefault="00000000">
      <w:pPr>
        <w:pStyle w:val="ListParagraph"/>
        <w:numPr>
          <w:ilvl w:val="0"/>
          <w:numId w:val="54"/>
        </w:numPr>
        <w:tabs>
          <w:tab w:val="left" w:pos="982"/>
          <w:tab w:val="left" w:pos="983"/>
        </w:tabs>
        <w:spacing w:before="1"/>
        <w:ind w:right="112"/>
        <w:jc w:val="both"/>
        <w:rPr>
          <w:sz w:val="24"/>
        </w:rPr>
      </w:pPr>
      <w:r>
        <w:rPr>
          <w:color w:val="000000"/>
          <w:sz w:val="24"/>
          <w:shd w:val="clear" w:color="auto" w:fill="D2D2D2"/>
        </w:rPr>
        <w:t>For high-risk AI systems, to which legal acts listed in Annex II, section A, apply, the</w:t>
      </w:r>
      <w:r>
        <w:rPr>
          <w:color w:val="000000"/>
          <w:sz w:val="24"/>
        </w:rPr>
        <w:t xml:space="preserve"> </w:t>
      </w:r>
      <w:r>
        <w:rPr>
          <w:color w:val="000000"/>
          <w:sz w:val="24"/>
          <w:shd w:val="clear" w:color="auto" w:fill="D2D2D2"/>
        </w:rPr>
        <w:t>provider</w:t>
      </w:r>
      <w:r>
        <w:rPr>
          <w:color w:val="000000"/>
          <w:spacing w:val="-2"/>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follow</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relevant</w:t>
      </w:r>
      <w:r>
        <w:rPr>
          <w:color w:val="000000"/>
          <w:spacing w:val="-1"/>
          <w:sz w:val="24"/>
          <w:shd w:val="clear" w:color="auto" w:fill="D2D2D2"/>
        </w:rPr>
        <w:t xml:space="preserve"> </w:t>
      </w:r>
      <w:r>
        <w:rPr>
          <w:color w:val="000000"/>
          <w:sz w:val="24"/>
          <w:shd w:val="clear" w:color="auto" w:fill="D2D2D2"/>
        </w:rPr>
        <w:t>conformity</w:t>
      </w:r>
      <w:r>
        <w:rPr>
          <w:color w:val="000000"/>
          <w:spacing w:val="-4"/>
          <w:sz w:val="24"/>
          <w:shd w:val="clear" w:color="auto" w:fill="D2D2D2"/>
        </w:rPr>
        <w:t xml:space="preserve"> </w:t>
      </w:r>
      <w:r>
        <w:rPr>
          <w:color w:val="000000"/>
          <w:sz w:val="24"/>
          <w:shd w:val="clear" w:color="auto" w:fill="D2D2D2"/>
        </w:rPr>
        <w:t>assessment</w:t>
      </w:r>
      <w:r>
        <w:rPr>
          <w:color w:val="000000"/>
          <w:spacing w:val="-1"/>
          <w:sz w:val="24"/>
          <w:shd w:val="clear" w:color="auto" w:fill="D2D2D2"/>
        </w:rPr>
        <w:t xml:space="preserve"> </w:t>
      </w:r>
      <w:r>
        <w:rPr>
          <w:color w:val="000000"/>
          <w:sz w:val="24"/>
          <w:shd w:val="clear" w:color="auto" w:fill="D2D2D2"/>
        </w:rPr>
        <w:t>as</w:t>
      </w:r>
      <w:r>
        <w:rPr>
          <w:color w:val="000000"/>
          <w:spacing w:val="-1"/>
          <w:sz w:val="24"/>
          <w:shd w:val="clear" w:color="auto" w:fill="D2D2D2"/>
        </w:rPr>
        <w:t xml:space="preserve"> </w:t>
      </w:r>
      <w:r>
        <w:rPr>
          <w:color w:val="000000"/>
          <w:sz w:val="24"/>
          <w:shd w:val="clear" w:color="auto" w:fill="D2D2D2"/>
        </w:rPr>
        <w:t>required</w:t>
      </w:r>
      <w:r>
        <w:rPr>
          <w:color w:val="000000"/>
          <w:spacing w:val="-1"/>
          <w:sz w:val="24"/>
          <w:shd w:val="clear" w:color="auto" w:fill="D2D2D2"/>
        </w:rPr>
        <w:t xml:space="preserve"> </w:t>
      </w:r>
      <w:r>
        <w:rPr>
          <w:color w:val="000000"/>
          <w:sz w:val="24"/>
          <w:shd w:val="clear" w:color="auto" w:fill="D2D2D2"/>
        </w:rPr>
        <w:t>under those</w:t>
      </w:r>
      <w:r>
        <w:rPr>
          <w:color w:val="000000"/>
          <w:spacing w:val="-1"/>
          <w:sz w:val="24"/>
          <w:shd w:val="clear" w:color="auto" w:fill="D2D2D2"/>
        </w:rPr>
        <w:t xml:space="preserve"> </w:t>
      </w:r>
      <w:r>
        <w:rPr>
          <w:color w:val="000000"/>
          <w:sz w:val="24"/>
          <w:shd w:val="clear" w:color="auto" w:fill="D2D2D2"/>
        </w:rPr>
        <w:t>legal</w:t>
      </w:r>
      <w:r>
        <w:rPr>
          <w:color w:val="000000"/>
          <w:spacing w:val="-1"/>
          <w:sz w:val="24"/>
          <w:shd w:val="clear" w:color="auto" w:fill="D2D2D2"/>
        </w:rPr>
        <w:t xml:space="preserve"> </w:t>
      </w:r>
      <w:r>
        <w:rPr>
          <w:color w:val="000000"/>
          <w:sz w:val="24"/>
          <w:shd w:val="clear" w:color="auto" w:fill="D2D2D2"/>
        </w:rPr>
        <w:t>acts.</w:t>
      </w:r>
      <w:r>
        <w:rPr>
          <w:color w:val="000000"/>
          <w:sz w:val="24"/>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requirements</w:t>
      </w:r>
      <w:r>
        <w:rPr>
          <w:color w:val="000000"/>
          <w:spacing w:val="-1"/>
          <w:sz w:val="24"/>
          <w:shd w:val="clear" w:color="auto" w:fill="D2D2D2"/>
        </w:rPr>
        <w:t xml:space="preserve"> </w:t>
      </w:r>
      <w:r>
        <w:rPr>
          <w:color w:val="000000"/>
          <w:sz w:val="24"/>
          <w:shd w:val="clear" w:color="auto" w:fill="D2D2D2"/>
        </w:rPr>
        <w:t>set</w:t>
      </w:r>
      <w:r>
        <w:rPr>
          <w:color w:val="000000"/>
          <w:spacing w:val="-2"/>
          <w:sz w:val="24"/>
          <w:shd w:val="clear" w:color="auto" w:fill="D2D2D2"/>
        </w:rPr>
        <w:t xml:space="preserve"> </w:t>
      </w:r>
      <w:r>
        <w:rPr>
          <w:color w:val="000000"/>
          <w:sz w:val="24"/>
          <w:shd w:val="clear" w:color="auto" w:fill="D2D2D2"/>
        </w:rPr>
        <w:t>out in</w:t>
      </w:r>
      <w:r>
        <w:rPr>
          <w:color w:val="000000"/>
          <w:spacing w:val="-1"/>
          <w:sz w:val="24"/>
          <w:shd w:val="clear" w:color="auto" w:fill="D2D2D2"/>
        </w:rPr>
        <w:t xml:space="preserve"> </w:t>
      </w:r>
      <w:r>
        <w:rPr>
          <w:color w:val="000000"/>
          <w:sz w:val="24"/>
          <w:shd w:val="clear" w:color="auto" w:fill="D2D2D2"/>
        </w:rPr>
        <w:t>Chapter</w:t>
      </w:r>
      <w:r>
        <w:rPr>
          <w:color w:val="000000"/>
          <w:spacing w:val="-3"/>
          <w:sz w:val="24"/>
          <w:shd w:val="clear" w:color="auto" w:fill="D2D2D2"/>
        </w:rPr>
        <w:t xml:space="preserve"> </w:t>
      </w:r>
      <w:r>
        <w:rPr>
          <w:color w:val="000000"/>
          <w:sz w:val="24"/>
          <w:shd w:val="clear" w:color="auto" w:fill="D2D2D2"/>
        </w:rPr>
        <w:t>2</w:t>
      </w:r>
      <w:r>
        <w:rPr>
          <w:color w:val="000000"/>
          <w:spacing w:val="-1"/>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this</w:t>
      </w:r>
      <w:r>
        <w:rPr>
          <w:color w:val="000000"/>
          <w:spacing w:val="-2"/>
          <w:sz w:val="24"/>
          <w:shd w:val="clear" w:color="auto" w:fill="D2D2D2"/>
        </w:rPr>
        <w:t xml:space="preserve"> </w:t>
      </w:r>
      <w:r>
        <w:rPr>
          <w:color w:val="000000"/>
          <w:sz w:val="24"/>
          <w:shd w:val="clear" w:color="auto" w:fill="D2D2D2"/>
        </w:rPr>
        <w:t>Title shall</w:t>
      </w:r>
      <w:r>
        <w:rPr>
          <w:color w:val="000000"/>
          <w:spacing w:val="-1"/>
          <w:sz w:val="24"/>
          <w:shd w:val="clear" w:color="auto" w:fill="D2D2D2"/>
        </w:rPr>
        <w:t xml:space="preserve"> </w:t>
      </w:r>
      <w:r>
        <w:rPr>
          <w:color w:val="000000"/>
          <w:sz w:val="24"/>
          <w:shd w:val="clear" w:color="auto" w:fill="D2D2D2"/>
        </w:rPr>
        <w:t>apply</w:t>
      </w:r>
      <w:r>
        <w:rPr>
          <w:color w:val="000000"/>
          <w:spacing w:val="-6"/>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those</w:t>
      </w:r>
      <w:r>
        <w:rPr>
          <w:color w:val="000000"/>
          <w:spacing w:val="-2"/>
          <w:sz w:val="24"/>
          <w:shd w:val="clear" w:color="auto" w:fill="D2D2D2"/>
        </w:rPr>
        <w:t xml:space="preserve"> </w:t>
      </w:r>
      <w:r>
        <w:rPr>
          <w:color w:val="000000"/>
          <w:sz w:val="24"/>
          <w:shd w:val="clear" w:color="auto" w:fill="D2D2D2"/>
        </w:rPr>
        <w:t>high-risk</w:t>
      </w:r>
      <w:r>
        <w:rPr>
          <w:color w:val="000000"/>
          <w:spacing w:val="-1"/>
          <w:sz w:val="24"/>
          <w:shd w:val="clear" w:color="auto" w:fill="D2D2D2"/>
        </w:rPr>
        <w:t xml:space="preserve"> </w:t>
      </w:r>
      <w:r>
        <w:rPr>
          <w:color w:val="000000"/>
          <w:sz w:val="24"/>
          <w:shd w:val="clear" w:color="auto" w:fill="D2D2D2"/>
        </w:rPr>
        <w:t>AI</w:t>
      </w:r>
      <w:r>
        <w:rPr>
          <w:color w:val="000000"/>
          <w:spacing w:val="-5"/>
          <w:sz w:val="24"/>
          <w:shd w:val="clear" w:color="auto" w:fill="D2D2D2"/>
        </w:rPr>
        <w:t xml:space="preserve"> </w:t>
      </w:r>
      <w:r>
        <w:rPr>
          <w:color w:val="000000"/>
          <w:sz w:val="24"/>
          <w:shd w:val="clear" w:color="auto" w:fill="D2D2D2"/>
        </w:rPr>
        <w:t>systems</w:t>
      </w:r>
      <w:r>
        <w:rPr>
          <w:color w:val="000000"/>
          <w:sz w:val="24"/>
        </w:rPr>
        <w:t xml:space="preserve"> </w:t>
      </w:r>
      <w:r>
        <w:rPr>
          <w:color w:val="000000"/>
          <w:sz w:val="24"/>
          <w:shd w:val="clear" w:color="auto" w:fill="D2D2D2"/>
        </w:rPr>
        <w:t>and</w:t>
      </w:r>
      <w:r>
        <w:rPr>
          <w:color w:val="000000"/>
          <w:spacing w:val="12"/>
          <w:sz w:val="24"/>
          <w:shd w:val="clear" w:color="auto" w:fill="D2D2D2"/>
        </w:rPr>
        <w:t xml:space="preserve"> </w:t>
      </w:r>
      <w:r>
        <w:rPr>
          <w:color w:val="000000"/>
          <w:sz w:val="24"/>
          <w:shd w:val="clear" w:color="auto" w:fill="D2D2D2"/>
        </w:rPr>
        <w:t>shall</w:t>
      </w:r>
      <w:r>
        <w:rPr>
          <w:color w:val="000000"/>
          <w:spacing w:val="12"/>
          <w:sz w:val="24"/>
          <w:shd w:val="clear" w:color="auto" w:fill="D2D2D2"/>
        </w:rPr>
        <w:t xml:space="preserve"> </w:t>
      </w:r>
      <w:r>
        <w:rPr>
          <w:color w:val="000000"/>
          <w:sz w:val="24"/>
          <w:shd w:val="clear" w:color="auto" w:fill="D2D2D2"/>
        </w:rPr>
        <w:t>be part of that</w:t>
      </w:r>
      <w:r>
        <w:rPr>
          <w:color w:val="000000"/>
          <w:spacing w:val="15"/>
          <w:sz w:val="24"/>
          <w:shd w:val="clear" w:color="auto" w:fill="D2D2D2"/>
        </w:rPr>
        <w:t xml:space="preserve"> </w:t>
      </w:r>
      <w:r>
        <w:rPr>
          <w:color w:val="000000"/>
          <w:sz w:val="24"/>
          <w:shd w:val="clear" w:color="auto" w:fill="D2D2D2"/>
        </w:rPr>
        <w:t>assessment.</w:t>
      </w:r>
      <w:r>
        <w:rPr>
          <w:color w:val="000000"/>
          <w:spacing w:val="12"/>
          <w:sz w:val="24"/>
          <w:shd w:val="clear" w:color="auto" w:fill="D2D2D2"/>
        </w:rPr>
        <w:t xml:space="preserve"> </w:t>
      </w:r>
      <w:r>
        <w:rPr>
          <w:color w:val="000000"/>
          <w:sz w:val="24"/>
          <w:shd w:val="clear" w:color="auto" w:fill="D2D2D2"/>
        </w:rPr>
        <w:t>Points</w:t>
      </w:r>
      <w:r>
        <w:rPr>
          <w:color w:val="000000"/>
          <w:spacing w:val="12"/>
          <w:sz w:val="24"/>
          <w:shd w:val="clear" w:color="auto" w:fill="D2D2D2"/>
        </w:rPr>
        <w:t xml:space="preserve"> </w:t>
      </w:r>
      <w:r>
        <w:rPr>
          <w:color w:val="000000"/>
          <w:sz w:val="24"/>
          <w:shd w:val="clear" w:color="auto" w:fill="D2D2D2"/>
        </w:rPr>
        <w:t>4.3.,</w:t>
      </w:r>
      <w:r>
        <w:rPr>
          <w:color w:val="000000"/>
          <w:spacing w:val="12"/>
          <w:sz w:val="24"/>
          <w:shd w:val="clear" w:color="auto" w:fill="D2D2D2"/>
        </w:rPr>
        <w:t xml:space="preserve"> </w:t>
      </w:r>
      <w:r>
        <w:rPr>
          <w:color w:val="000000"/>
          <w:sz w:val="24"/>
          <w:shd w:val="clear" w:color="auto" w:fill="D2D2D2"/>
        </w:rPr>
        <w:t>4.4.,</w:t>
      </w:r>
      <w:r>
        <w:rPr>
          <w:color w:val="000000"/>
          <w:spacing w:val="12"/>
          <w:sz w:val="24"/>
          <w:shd w:val="clear" w:color="auto" w:fill="D2D2D2"/>
        </w:rPr>
        <w:t xml:space="preserve"> </w:t>
      </w:r>
      <w:r>
        <w:rPr>
          <w:color w:val="000000"/>
          <w:sz w:val="24"/>
          <w:shd w:val="clear" w:color="auto" w:fill="D2D2D2"/>
        </w:rPr>
        <w:t>4.5.</w:t>
      </w:r>
      <w:r>
        <w:rPr>
          <w:color w:val="000000"/>
          <w:spacing w:val="12"/>
          <w:sz w:val="24"/>
          <w:shd w:val="clear" w:color="auto" w:fill="D2D2D2"/>
        </w:rPr>
        <w:t xml:space="preserve"> </w:t>
      </w:r>
      <w:r>
        <w:rPr>
          <w:color w:val="000000"/>
          <w:sz w:val="24"/>
          <w:shd w:val="clear" w:color="auto" w:fill="D2D2D2"/>
        </w:rPr>
        <w:t>and</w:t>
      </w:r>
      <w:r>
        <w:rPr>
          <w:color w:val="000000"/>
          <w:spacing w:val="12"/>
          <w:sz w:val="24"/>
          <w:shd w:val="clear" w:color="auto" w:fill="D2D2D2"/>
        </w:rPr>
        <w:t xml:space="preserve"> </w:t>
      </w:r>
      <w:r>
        <w:rPr>
          <w:color w:val="000000"/>
          <w:sz w:val="24"/>
          <w:shd w:val="clear" w:color="auto" w:fill="D2D2D2"/>
        </w:rPr>
        <w:t>the</w:t>
      </w:r>
      <w:r>
        <w:rPr>
          <w:color w:val="000000"/>
          <w:spacing w:val="14"/>
          <w:sz w:val="24"/>
          <w:shd w:val="clear" w:color="auto" w:fill="D2D2D2"/>
        </w:rPr>
        <w:t xml:space="preserve"> </w:t>
      </w:r>
      <w:r>
        <w:rPr>
          <w:color w:val="000000"/>
          <w:sz w:val="24"/>
          <w:shd w:val="clear" w:color="auto" w:fill="D2D2D2"/>
        </w:rPr>
        <w:t>fifth</w:t>
      </w:r>
      <w:r>
        <w:rPr>
          <w:color w:val="000000"/>
          <w:spacing w:val="12"/>
          <w:sz w:val="24"/>
          <w:shd w:val="clear" w:color="auto" w:fill="D2D2D2"/>
        </w:rPr>
        <w:t xml:space="preserve"> </w:t>
      </w:r>
      <w:r>
        <w:rPr>
          <w:color w:val="000000"/>
          <w:sz w:val="24"/>
          <w:shd w:val="clear" w:color="auto" w:fill="D2D2D2"/>
        </w:rPr>
        <w:t>paragraph</w:t>
      </w:r>
      <w:r>
        <w:rPr>
          <w:color w:val="000000"/>
          <w:spacing w:val="14"/>
          <w:sz w:val="24"/>
          <w:shd w:val="clear" w:color="auto" w:fill="D2D2D2"/>
        </w:rPr>
        <w:t xml:space="preserve"> </w:t>
      </w:r>
      <w:r>
        <w:rPr>
          <w:color w:val="000000"/>
          <w:sz w:val="24"/>
          <w:shd w:val="clear" w:color="auto" w:fill="D2D2D2"/>
        </w:rPr>
        <w:t>of point</w:t>
      </w:r>
    </w:p>
    <w:p w14:paraId="1CD84AEE" w14:textId="77777777" w:rsidR="0093429C" w:rsidRDefault="00000000">
      <w:pPr>
        <w:pStyle w:val="BodyText"/>
        <w:ind w:left="982"/>
        <w:jc w:val="both"/>
      </w:pPr>
      <w:r>
        <w:rPr>
          <w:color w:val="000000"/>
          <w:shd w:val="clear" w:color="auto" w:fill="D2D2D2"/>
        </w:rPr>
        <w:t>4.6</w:t>
      </w:r>
      <w:r>
        <w:rPr>
          <w:color w:val="000000"/>
          <w:spacing w:val="-2"/>
          <w:shd w:val="clear" w:color="auto" w:fill="D2D2D2"/>
        </w:rPr>
        <w:t xml:space="preserve"> </w:t>
      </w:r>
      <w:r>
        <w:rPr>
          <w:color w:val="000000"/>
          <w:shd w:val="clear" w:color="auto" w:fill="D2D2D2"/>
        </w:rPr>
        <w:t>of</w:t>
      </w:r>
      <w:r>
        <w:rPr>
          <w:color w:val="000000"/>
          <w:spacing w:val="-2"/>
          <w:shd w:val="clear" w:color="auto" w:fill="D2D2D2"/>
        </w:rPr>
        <w:t xml:space="preserve"> </w:t>
      </w:r>
      <w:r>
        <w:rPr>
          <w:color w:val="000000"/>
          <w:shd w:val="clear" w:color="auto" w:fill="D2D2D2"/>
        </w:rPr>
        <w:t>Annex</w:t>
      </w:r>
      <w:r>
        <w:rPr>
          <w:color w:val="000000"/>
          <w:spacing w:val="1"/>
          <w:shd w:val="clear" w:color="auto" w:fill="D2D2D2"/>
        </w:rPr>
        <w:t xml:space="preserve"> </w:t>
      </w:r>
      <w:r>
        <w:rPr>
          <w:color w:val="000000"/>
          <w:shd w:val="clear" w:color="auto" w:fill="D2D2D2"/>
        </w:rPr>
        <w:t>VII</w:t>
      </w:r>
      <w:r>
        <w:rPr>
          <w:color w:val="000000"/>
          <w:spacing w:val="-5"/>
          <w:shd w:val="clear" w:color="auto" w:fill="D2D2D2"/>
        </w:rPr>
        <w:t xml:space="preserve"> </w:t>
      </w:r>
      <w:r>
        <w:rPr>
          <w:color w:val="000000"/>
          <w:shd w:val="clear" w:color="auto" w:fill="D2D2D2"/>
        </w:rPr>
        <w:t>shall</w:t>
      </w:r>
      <w:r>
        <w:rPr>
          <w:color w:val="000000"/>
          <w:spacing w:val="-1"/>
          <w:shd w:val="clear" w:color="auto" w:fill="D2D2D2"/>
        </w:rPr>
        <w:t xml:space="preserve"> </w:t>
      </w:r>
      <w:r>
        <w:rPr>
          <w:color w:val="000000"/>
          <w:shd w:val="clear" w:color="auto" w:fill="D2D2D2"/>
        </w:rPr>
        <w:t>also</w:t>
      </w:r>
      <w:r>
        <w:rPr>
          <w:color w:val="000000"/>
          <w:spacing w:val="-2"/>
          <w:shd w:val="clear" w:color="auto" w:fill="D2D2D2"/>
        </w:rPr>
        <w:t xml:space="preserve"> apply.</w:t>
      </w:r>
    </w:p>
    <w:p w14:paraId="338BF14B" w14:textId="77777777" w:rsidR="0093429C" w:rsidRDefault="00000000">
      <w:pPr>
        <w:pStyle w:val="BodyText"/>
        <w:ind w:left="982" w:right="112"/>
        <w:jc w:val="both"/>
      </w:pPr>
      <w:r>
        <w:rPr>
          <w:color w:val="000000"/>
          <w:shd w:val="clear" w:color="auto" w:fill="D2D2D2"/>
        </w:rPr>
        <w:t>For the purpose of that assessment, notified bodies which have been notified under those</w:t>
      </w:r>
      <w:r>
        <w:rPr>
          <w:color w:val="000000"/>
        </w:rPr>
        <w:t xml:space="preserve"> </w:t>
      </w:r>
      <w:r>
        <w:rPr>
          <w:color w:val="000000"/>
          <w:shd w:val="clear" w:color="auto" w:fill="D2D2D2"/>
        </w:rPr>
        <w:t>legal acts shall be entitled to control the conformity of the high-risk AI systems with the</w:t>
      </w:r>
      <w:r>
        <w:rPr>
          <w:color w:val="000000"/>
        </w:rPr>
        <w:t xml:space="preserve"> </w:t>
      </w:r>
      <w:r>
        <w:rPr>
          <w:color w:val="000000"/>
          <w:shd w:val="clear" w:color="auto" w:fill="D2D2D2"/>
        </w:rPr>
        <w:t>requirements set out in Chapter 2 of this Title, provided that the compliance of those</w:t>
      </w:r>
      <w:r>
        <w:rPr>
          <w:color w:val="000000"/>
        </w:rPr>
        <w:t xml:space="preserve"> </w:t>
      </w:r>
      <w:r>
        <w:rPr>
          <w:color w:val="000000"/>
          <w:shd w:val="clear" w:color="auto" w:fill="D2D2D2"/>
        </w:rPr>
        <w:t>notified bodies with requirements laid down in Article 33(4), (9) and (10) has been</w:t>
      </w:r>
      <w:r>
        <w:rPr>
          <w:color w:val="000000"/>
          <w:spacing w:val="40"/>
        </w:rPr>
        <w:t xml:space="preserve"> </w:t>
      </w:r>
      <w:r>
        <w:rPr>
          <w:color w:val="000000"/>
          <w:shd w:val="clear" w:color="auto" w:fill="D2D2D2"/>
        </w:rPr>
        <w:t>assessed in the context of the notification procedure under those legal acts.</w:t>
      </w:r>
    </w:p>
    <w:p w14:paraId="1C27D2C6" w14:textId="77777777" w:rsidR="0093429C" w:rsidRDefault="00000000">
      <w:pPr>
        <w:pStyle w:val="BodyText"/>
        <w:ind w:left="982" w:right="116"/>
        <w:jc w:val="both"/>
      </w:pPr>
      <w:r>
        <w:rPr>
          <w:color w:val="000000"/>
          <w:shd w:val="clear" w:color="auto" w:fill="D2D2D2"/>
        </w:rPr>
        <w:t>Where the legal acts listed in Annex II, section A, enable the manufacturer of the product</w:t>
      </w:r>
      <w:r>
        <w:rPr>
          <w:color w:val="000000"/>
          <w:spacing w:val="40"/>
        </w:rPr>
        <w:t xml:space="preserve"> </w:t>
      </w:r>
      <w:r>
        <w:rPr>
          <w:color w:val="000000"/>
          <w:shd w:val="clear" w:color="auto" w:fill="D2D2D2"/>
        </w:rPr>
        <w:t>to opt out from a third-party conformity assessment, provided that that manufacturer has</w:t>
      </w:r>
      <w:r>
        <w:rPr>
          <w:color w:val="000000"/>
        </w:rPr>
        <w:t xml:space="preserve"> </w:t>
      </w:r>
      <w:r>
        <w:rPr>
          <w:color w:val="000000"/>
          <w:shd w:val="clear" w:color="auto" w:fill="D2D2D2"/>
        </w:rPr>
        <w:t>applied all harmonised standards covering all the relevant requirements, that manufacturer</w:t>
      </w:r>
      <w:r>
        <w:rPr>
          <w:color w:val="000000"/>
        </w:rPr>
        <w:t xml:space="preserve"> </w:t>
      </w:r>
      <w:r>
        <w:rPr>
          <w:color w:val="000000"/>
          <w:shd w:val="clear" w:color="auto" w:fill="D2D2D2"/>
        </w:rPr>
        <w:t>may make use of that option only if he has also applied harmonised standards or, where</w:t>
      </w:r>
      <w:r>
        <w:rPr>
          <w:color w:val="000000"/>
        </w:rPr>
        <w:t xml:space="preserve"> </w:t>
      </w:r>
      <w:r>
        <w:rPr>
          <w:color w:val="000000"/>
          <w:shd w:val="clear" w:color="auto" w:fill="D2D2D2"/>
        </w:rPr>
        <w:t>applicable, common specifications referred to in Article 41, covering the requirements set</w:t>
      </w:r>
      <w:r>
        <w:rPr>
          <w:color w:val="000000"/>
        </w:rPr>
        <w:t xml:space="preserve"> </w:t>
      </w:r>
      <w:r>
        <w:rPr>
          <w:color w:val="000000"/>
          <w:shd w:val="clear" w:color="auto" w:fill="D2D2D2"/>
        </w:rPr>
        <w:t>out in Chapter 2 of this Title.</w:t>
      </w:r>
    </w:p>
    <w:p w14:paraId="75B76C1E" w14:textId="77777777" w:rsidR="0093429C" w:rsidRDefault="00000000">
      <w:pPr>
        <w:pStyle w:val="ListParagraph"/>
        <w:numPr>
          <w:ilvl w:val="0"/>
          <w:numId w:val="54"/>
        </w:numPr>
        <w:tabs>
          <w:tab w:val="left" w:pos="982"/>
          <w:tab w:val="left" w:pos="983"/>
        </w:tabs>
        <w:spacing w:before="1"/>
        <w:ind w:right="115"/>
        <w:jc w:val="both"/>
        <w:rPr>
          <w:sz w:val="24"/>
        </w:rPr>
      </w:pPr>
      <w:r>
        <w:rPr>
          <w:strike/>
          <w:color w:val="000000"/>
          <w:sz w:val="24"/>
          <w:shd w:val="clear" w:color="auto" w:fill="D2D2D2"/>
        </w:rPr>
        <w:t>High-risk</w:t>
      </w:r>
      <w:r>
        <w:rPr>
          <w:strike/>
          <w:color w:val="000000"/>
          <w:spacing w:val="-2"/>
          <w:sz w:val="24"/>
          <w:shd w:val="clear" w:color="auto" w:fill="D2D2D2"/>
        </w:rPr>
        <w:t xml:space="preserve"> </w:t>
      </w:r>
      <w:r>
        <w:rPr>
          <w:strike/>
          <w:color w:val="000000"/>
          <w:sz w:val="24"/>
          <w:shd w:val="clear" w:color="auto" w:fill="D2D2D2"/>
        </w:rPr>
        <w:t>AI</w:t>
      </w:r>
      <w:r>
        <w:rPr>
          <w:strike/>
          <w:color w:val="000000"/>
          <w:spacing w:val="-3"/>
          <w:sz w:val="24"/>
          <w:shd w:val="clear" w:color="auto" w:fill="D2D2D2"/>
        </w:rPr>
        <w:t xml:space="preserve"> </w:t>
      </w:r>
      <w:r>
        <w:rPr>
          <w:strike/>
          <w:color w:val="000000"/>
          <w:sz w:val="24"/>
          <w:shd w:val="clear" w:color="auto" w:fill="D2D2D2"/>
        </w:rPr>
        <w:t>systems</w:t>
      </w:r>
      <w:r>
        <w:rPr>
          <w:strike/>
          <w:color w:val="000000"/>
          <w:spacing w:val="-3"/>
          <w:sz w:val="24"/>
          <w:shd w:val="clear" w:color="auto" w:fill="D2D2D2"/>
        </w:rPr>
        <w:t xml:space="preserve"> </w:t>
      </w:r>
      <w:r>
        <w:rPr>
          <w:strike/>
          <w:color w:val="000000"/>
          <w:sz w:val="24"/>
          <w:shd w:val="clear" w:color="auto" w:fill="D2D2D2"/>
        </w:rPr>
        <w:t>shall</w:t>
      </w:r>
      <w:r>
        <w:rPr>
          <w:strike/>
          <w:color w:val="000000"/>
          <w:spacing w:val="-2"/>
          <w:sz w:val="24"/>
          <w:shd w:val="clear" w:color="auto" w:fill="D2D2D2"/>
        </w:rPr>
        <w:t xml:space="preserve"> </w:t>
      </w:r>
      <w:r>
        <w:rPr>
          <w:strike/>
          <w:color w:val="000000"/>
          <w:sz w:val="24"/>
          <w:shd w:val="clear" w:color="auto" w:fill="D2D2D2"/>
        </w:rPr>
        <w:t>undergo a</w:t>
      </w:r>
      <w:r>
        <w:rPr>
          <w:strike/>
          <w:color w:val="000000"/>
          <w:spacing w:val="-3"/>
          <w:sz w:val="24"/>
          <w:shd w:val="clear" w:color="auto" w:fill="D2D2D2"/>
        </w:rPr>
        <w:t xml:space="preserve"> </w:t>
      </w:r>
      <w:r>
        <w:rPr>
          <w:strike/>
          <w:color w:val="000000"/>
          <w:sz w:val="24"/>
          <w:shd w:val="clear" w:color="auto" w:fill="D2D2D2"/>
        </w:rPr>
        <w:t>new</w:t>
      </w:r>
      <w:r>
        <w:rPr>
          <w:strike/>
          <w:color w:val="000000"/>
          <w:spacing w:val="-3"/>
          <w:sz w:val="24"/>
          <w:shd w:val="clear" w:color="auto" w:fill="D2D2D2"/>
        </w:rPr>
        <w:t xml:space="preserve"> </w:t>
      </w:r>
      <w:r>
        <w:rPr>
          <w:strike/>
          <w:color w:val="000000"/>
          <w:sz w:val="24"/>
          <w:shd w:val="clear" w:color="auto" w:fill="D2D2D2"/>
        </w:rPr>
        <w:t>conformity</w:t>
      </w:r>
      <w:r>
        <w:rPr>
          <w:strike/>
          <w:color w:val="000000"/>
          <w:spacing w:val="-7"/>
          <w:sz w:val="24"/>
          <w:shd w:val="clear" w:color="auto" w:fill="D2D2D2"/>
        </w:rPr>
        <w:t xml:space="preserve"> </w:t>
      </w:r>
      <w:r>
        <w:rPr>
          <w:strike/>
          <w:color w:val="000000"/>
          <w:sz w:val="24"/>
          <w:shd w:val="clear" w:color="auto" w:fill="D2D2D2"/>
        </w:rPr>
        <w:t>assessment procedure</w:t>
      </w:r>
      <w:r>
        <w:rPr>
          <w:strike/>
          <w:color w:val="000000"/>
          <w:spacing w:val="-4"/>
          <w:sz w:val="24"/>
          <w:shd w:val="clear" w:color="auto" w:fill="D2D2D2"/>
        </w:rPr>
        <w:t xml:space="preserve"> </w:t>
      </w:r>
      <w:r>
        <w:rPr>
          <w:strike/>
          <w:color w:val="000000"/>
          <w:sz w:val="24"/>
          <w:shd w:val="clear" w:color="auto" w:fill="D2D2D2"/>
        </w:rPr>
        <w:t>whenever</w:t>
      </w:r>
      <w:r>
        <w:rPr>
          <w:strike/>
          <w:color w:val="000000"/>
          <w:spacing w:val="-2"/>
          <w:sz w:val="24"/>
          <w:shd w:val="clear" w:color="auto" w:fill="D2D2D2"/>
        </w:rPr>
        <w:t xml:space="preserve"> </w:t>
      </w:r>
      <w:r>
        <w:rPr>
          <w:strike/>
          <w:color w:val="000000"/>
          <w:sz w:val="24"/>
          <w:shd w:val="clear" w:color="auto" w:fill="D2D2D2"/>
        </w:rPr>
        <w:t>they</w:t>
      </w:r>
      <w:r>
        <w:rPr>
          <w:color w:val="000000"/>
          <w:sz w:val="24"/>
        </w:rPr>
        <w:t xml:space="preserve"> </w:t>
      </w:r>
      <w:r>
        <w:rPr>
          <w:strike/>
          <w:color w:val="000000"/>
          <w:sz w:val="24"/>
          <w:shd w:val="clear" w:color="auto" w:fill="D2D2D2"/>
        </w:rPr>
        <w:t>are substantially modified, regardless of whether the modified system is intended to be</w:t>
      </w:r>
      <w:r>
        <w:rPr>
          <w:color w:val="000000"/>
          <w:sz w:val="24"/>
        </w:rPr>
        <w:t xml:space="preserve"> </w:t>
      </w:r>
      <w:r>
        <w:rPr>
          <w:strike/>
          <w:color w:val="000000"/>
          <w:sz w:val="24"/>
          <w:shd w:val="clear" w:color="auto" w:fill="D2D2D2"/>
        </w:rPr>
        <w:t>further distributed or continues to be used by the current user.</w:t>
      </w:r>
    </w:p>
    <w:p w14:paraId="75C91D65" w14:textId="77777777" w:rsidR="0093429C" w:rsidRDefault="00000000">
      <w:pPr>
        <w:pStyle w:val="BodyText"/>
        <w:ind w:left="982" w:right="112"/>
        <w:jc w:val="both"/>
      </w:pPr>
      <w:r>
        <w:rPr>
          <w:strike/>
          <w:color w:val="000000"/>
          <w:shd w:val="clear" w:color="auto" w:fill="D2D2D2"/>
        </w:rPr>
        <w:t>For high-risk AI systems that continue to learn after being placed on the market or put into</w:t>
      </w:r>
      <w:r>
        <w:rPr>
          <w:color w:val="000000"/>
        </w:rPr>
        <w:t xml:space="preserve"> </w:t>
      </w:r>
      <w:r>
        <w:rPr>
          <w:strike/>
          <w:color w:val="000000"/>
          <w:shd w:val="clear" w:color="auto" w:fill="D2D2D2"/>
        </w:rPr>
        <w:t>service, changes to the high-risk AI system and its performance that have been pre-</w:t>
      </w:r>
      <w:r>
        <w:rPr>
          <w:color w:val="000000"/>
        </w:rPr>
        <w:t xml:space="preserve"> </w:t>
      </w:r>
      <w:r>
        <w:rPr>
          <w:strike/>
          <w:color w:val="000000"/>
          <w:shd w:val="clear" w:color="auto" w:fill="D2D2D2"/>
        </w:rPr>
        <w:t>determined by</w:t>
      </w:r>
      <w:r>
        <w:rPr>
          <w:strike/>
          <w:color w:val="000000"/>
          <w:spacing w:val="-2"/>
          <w:shd w:val="clear" w:color="auto" w:fill="D2D2D2"/>
        </w:rPr>
        <w:t xml:space="preserve"> </w:t>
      </w:r>
      <w:r>
        <w:rPr>
          <w:strike/>
          <w:color w:val="000000"/>
          <w:shd w:val="clear" w:color="auto" w:fill="D2D2D2"/>
        </w:rPr>
        <w:t>the provider at the moment of the initial conformity assessment and are part</w:t>
      </w:r>
      <w:r>
        <w:rPr>
          <w:color w:val="000000"/>
        </w:rPr>
        <w:t xml:space="preserve"> </w:t>
      </w:r>
      <w:r>
        <w:rPr>
          <w:strike/>
          <w:color w:val="000000"/>
          <w:shd w:val="clear" w:color="auto" w:fill="D2D2D2"/>
        </w:rPr>
        <w:t>of the information contained in the technical documentation referred to in point 2(f) of</w:t>
      </w:r>
      <w:r>
        <w:rPr>
          <w:color w:val="000000"/>
        </w:rPr>
        <w:t xml:space="preserve"> </w:t>
      </w:r>
      <w:r>
        <w:rPr>
          <w:strike/>
          <w:color w:val="000000"/>
          <w:shd w:val="clear" w:color="auto" w:fill="D2D2D2"/>
        </w:rPr>
        <w:t>Annex IV, shall not constitute a substantial modification.</w:t>
      </w:r>
    </w:p>
    <w:p w14:paraId="38FDEAF0" w14:textId="77777777" w:rsidR="0093429C" w:rsidRDefault="00000000">
      <w:pPr>
        <w:pStyle w:val="ListParagraph"/>
        <w:numPr>
          <w:ilvl w:val="0"/>
          <w:numId w:val="54"/>
        </w:numPr>
        <w:tabs>
          <w:tab w:val="left" w:pos="982"/>
          <w:tab w:val="left" w:pos="983"/>
        </w:tabs>
        <w:ind w:right="115"/>
        <w:jc w:val="both"/>
        <w:rPr>
          <w:sz w:val="24"/>
        </w:rPr>
      </w:pPr>
      <w:r>
        <w:rPr>
          <w:color w:val="000000"/>
          <w:sz w:val="24"/>
          <w:shd w:val="clear" w:color="auto" w:fill="D2D2D2"/>
        </w:rPr>
        <w:t>The Commission is empowered to adopt delegated acts in accordance with Article 73 for</w:t>
      </w:r>
      <w:r>
        <w:rPr>
          <w:color w:val="000000"/>
          <w:sz w:val="24"/>
        </w:rPr>
        <w:t xml:space="preserve"> </w:t>
      </w:r>
      <w:r>
        <w:rPr>
          <w:color w:val="000000"/>
          <w:sz w:val="24"/>
          <w:shd w:val="clear" w:color="auto" w:fill="D2D2D2"/>
        </w:rPr>
        <w:t xml:space="preserve">the purpose of updating Annexes VI and Annex VII </w:t>
      </w:r>
      <w:r>
        <w:rPr>
          <w:strike/>
          <w:color w:val="000000"/>
          <w:sz w:val="24"/>
          <w:shd w:val="clear" w:color="auto" w:fill="D2D2D2"/>
        </w:rPr>
        <w:t>in order to introduce elements of the</w:t>
      </w:r>
      <w:r>
        <w:rPr>
          <w:color w:val="000000"/>
          <w:sz w:val="24"/>
        </w:rPr>
        <w:t xml:space="preserve"> </w:t>
      </w:r>
      <w:r>
        <w:rPr>
          <w:strike/>
          <w:color w:val="000000"/>
          <w:sz w:val="24"/>
          <w:shd w:val="clear" w:color="auto" w:fill="D2D2D2"/>
        </w:rPr>
        <w:t xml:space="preserve">conformity assessment procedures that become necessary </w:t>
      </w:r>
      <w:r>
        <w:rPr>
          <w:color w:val="000000"/>
          <w:sz w:val="24"/>
          <w:shd w:val="clear" w:color="auto" w:fill="D2D2D2"/>
        </w:rPr>
        <w:t>in light of technical progress.</w:t>
      </w:r>
    </w:p>
    <w:p w14:paraId="002AC9F7" w14:textId="77777777" w:rsidR="0093429C" w:rsidRDefault="0093429C">
      <w:pPr>
        <w:jc w:val="both"/>
        <w:rPr>
          <w:sz w:val="24"/>
        </w:rPr>
        <w:sectPr w:rsidR="0093429C">
          <w:pgSz w:w="11910" w:h="16840"/>
          <w:pgMar w:top="940" w:right="1020" w:bottom="1320" w:left="1000" w:header="0" w:footer="1130" w:gutter="0"/>
          <w:cols w:space="720"/>
        </w:sectPr>
      </w:pPr>
    </w:p>
    <w:p w14:paraId="0B315B9B" w14:textId="77777777" w:rsidR="0093429C" w:rsidRDefault="00000000">
      <w:pPr>
        <w:pStyle w:val="BodyText"/>
        <w:spacing w:line="250" w:lineRule="exact"/>
        <w:ind w:left="982"/>
        <w:jc w:val="both"/>
      </w:pPr>
      <w:r>
        <w:rPr>
          <w:color w:val="000000"/>
          <w:shd w:val="clear" w:color="auto" w:fill="D2D2D2"/>
        </w:rPr>
        <w:lastRenderedPageBreak/>
        <w:t>order</w:t>
      </w:r>
      <w:r>
        <w:rPr>
          <w:color w:val="000000"/>
          <w:spacing w:val="45"/>
          <w:shd w:val="clear" w:color="auto" w:fill="D2D2D2"/>
        </w:rPr>
        <w:t xml:space="preserve"> </w:t>
      </w:r>
      <w:r>
        <w:rPr>
          <w:color w:val="000000"/>
          <w:shd w:val="clear" w:color="auto" w:fill="D2D2D2"/>
        </w:rPr>
        <w:t>to</w:t>
      </w:r>
      <w:r>
        <w:rPr>
          <w:color w:val="000000"/>
          <w:spacing w:val="47"/>
          <w:shd w:val="clear" w:color="auto" w:fill="D2D2D2"/>
        </w:rPr>
        <w:t xml:space="preserve"> </w:t>
      </w:r>
      <w:r>
        <w:rPr>
          <w:color w:val="000000"/>
          <w:shd w:val="clear" w:color="auto" w:fill="D2D2D2"/>
        </w:rPr>
        <w:t>subject</w:t>
      </w:r>
      <w:r>
        <w:rPr>
          <w:color w:val="000000"/>
          <w:spacing w:val="47"/>
          <w:shd w:val="clear" w:color="auto" w:fill="D2D2D2"/>
        </w:rPr>
        <w:t xml:space="preserve"> </w:t>
      </w:r>
      <w:r>
        <w:rPr>
          <w:color w:val="000000"/>
          <w:shd w:val="clear" w:color="auto" w:fill="D2D2D2"/>
        </w:rPr>
        <w:t>high-risk</w:t>
      </w:r>
      <w:r>
        <w:rPr>
          <w:color w:val="000000"/>
          <w:spacing w:val="46"/>
          <w:shd w:val="clear" w:color="auto" w:fill="D2D2D2"/>
        </w:rPr>
        <w:t xml:space="preserve"> </w:t>
      </w:r>
      <w:r>
        <w:rPr>
          <w:color w:val="000000"/>
          <w:shd w:val="clear" w:color="auto" w:fill="D2D2D2"/>
        </w:rPr>
        <w:t>AI</w:t>
      </w:r>
      <w:r>
        <w:rPr>
          <w:color w:val="000000"/>
          <w:spacing w:val="41"/>
          <w:shd w:val="clear" w:color="auto" w:fill="D2D2D2"/>
        </w:rPr>
        <w:t xml:space="preserve"> </w:t>
      </w:r>
      <w:r>
        <w:rPr>
          <w:color w:val="000000"/>
          <w:shd w:val="clear" w:color="auto" w:fill="D2D2D2"/>
        </w:rPr>
        <w:t>systems</w:t>
      </w:r>
      <w:r>
        <w:rPr>
          <w:color w:val="000000"/>
          <w:spacing w:val="47"/>
          <w:shd w:val="clear" w:color="auto" w:fill="D2D2D2"/>
        </w:rPr>
        <w:t xml:space="preserve"> </w:t>
      </w:r>
      <w:r>
        <w:rPr>
          <w:color w:val="000000"/>
          <w:shd w:val="clear" w:color="auto" w:fill="D2D2D2"/>
        </w:rPr>
        <w:t>referred</w:t>
      </w:r>
      <w:r>
        <w:rPr>
          <w:color w:val="000000"/>
          <w:spacing w:val="46"/>
          <w:shd w:val="clear" w:color="auto" w:fill="D2D2D2"/>
        </w:rPr>
        <w:t xml:space="preserve"> </w:t>
      </w:r>
      <w:r>
        <w:rPr>
          <w:color w:val="000000"/>
          <w:shd w:val="clear" w:color="auto" w:fill="D2D2D2"/>
        </w:rPr>
        <w:t>to</w:t>
      </w:r>
      <w:r>
        <w:rPr>
          <w:color w:val="000000"/>
          <w:spacing w:val="46"/>
          <w:shd w:val="clear" w:color="auto" w:fill="D2D2D2"/>
        </w:rPr>
        <w:t xml:space="preserve"> </w:t>
      </w:r>
      <w:r>
        <w:rPr>
          <w:color w:val="000000"/>
          <w:shd w:val="clear" w:color="auto" w:fill="D2D2D2"/>
        </w:rPr>
        <w:t>in</w:t>
      </w:r>
      <w:r>
        <w:rPr>
          <w:color w:val="000000"/>
          <w:spacing w:val="46"/>
          <w:shd w:val="clear" w:color="auto" w:fill="D2D2D2"/>
        </w:rPr>
        <w:t xml:space="preserve"> </w:t>
      </w:r>
      <w:r>
        <w:rPr>
          <w:color w:val="000000"/>
          <w:shd w:val="clear" w:color="auto" w:fill="D2D2D2"/>
        </w:rPr>
        <w:t>points</w:t>
      </w:r>
      <w:r>
        <w:rPr>
          <w:color w:val="000000"/>
          <w:spacing w:val="46"/>
          <w:shd w:val="clear" w:color="auto" w:fill="D2D2D2"/>
        </w:rPr>
        <w:t xml:space="preserve"> </w:t>
      </w:r>
      <w:r>
        <w:rPr>
          <w:color w:val="000000"/>
          <w:shd w:val="clear" w:color="auto" w:fill="D2D2D2"/>
        </w:rPr>
        <w:t>2</w:t>
      </w:r>
      <w:r>
        <w:rPr>
          <w:color w:val="000000"/>
          <w:spacing w:val="46"/>
          <w:shd w:val="clear" w:color="auto" w:fill="D2D2D2"/>
        </w:rPr>
        <w:t xml:space="preserve"> </w:t>
      </w:r>
      <w:r>
        <w:rPr>
          <w:color w:val="000000"/>
          <w:shd w:val="clear" w:color="auto" w:fill="D2D2D2"/>
        </w:rPr>
        <w:t>to</w:t>
      </w:r>
      <w:r>
        <w:rPr>
          <w:color w:val="000000"/>
          <w:spacing w:val="44"/>
          <w:shd w:val="clear" w:color="auto" w:fill="D2D2D2"/>
        </w:rPr>
        <w:t xml:space="preserve"> </w:t>
      </w:r>
      <w:r>
        <w:rPr>
          <w:color w:val="000000"/>
          <w:shd w:val="clear" w:color="auto" w:fill="D2D2D2"/>
        </w:rPr>
        <w:t>8</w:t>
      </w:r>
      <w:r>
        <w:rPr>
          <w:color w:val="000000"/>
          <w:spacing w:val="46"/>
          <w:shd w:val="clear" w:color="auto" w:fill="D2D2D2"/>
        </w:rPr>
        <w:t xml:space="preserve"> </w:t>
      </w:r>
      <w:r>
        <w:rPr>
          <w:color w:val="000000"/>
          <w:shd w:val="clear" w:color="auto" w:fill="D2D2D2"/>
        </w:rPr>
        <w:t>of</w:t>
      </w:r>
      <w:r>
        <w:rPr>
          <w:color w:val="000000"/>
          <w:spacing w:val="46"/>
          <w:shd w:val="clear" w:color="auto" w:fill="D2D2D2"/>
        </w:rPr>
        <w:t xml:space="preserve"> </w:t>
      </w:r>
      <w:r>
        <w:rPr>
          <w:color w:val="000000"/>
          <w:shd w:val="clear" w:color="auto" w:fill="D2D2D2"/>
        </w:rPr>
        <w:t>Annex</w:t>
      </w:r>
      <w:r>
        <w:rPr>
          <w:color w:val="000000"/>
          <w:spacing w:val="51"/>
          <w:shd w:val="clear" w:color="auto" w:fill="D2D2D2"/>
        </w:rPr>
        <w:t xml:space="preserve"> </w:t>
      </w:r>
      <w:r>
        <w:rPr>
          <w:color w:val="000000"/>
          <w:shd w:val="clear" w:color="auto" w:fill="D2D2D2"/>
        </w:rPr>
        <w:t>III</w:t>
      </w:r>
      <w:r>
        <w:rPr>
          <w:color w:val="000000"/>
          <w:spacing w:val="42"/>
          <w:shd w:val="clear" w:color="auto" w:fill="D2D2D2"/>
        </w:rPr>
        <w:t xml:space="preserve"> </w:t>
      </w:r>
      <w:r>
        <w:rPr>
          <w:color w:val="000000"/>
          <w:shd w:val="clear" w:color="auto" w:fill="D2D2D2"/>
        </w:rPr>
        <w:t>to</w:t>
      </w:r>
      <w:r>
        <w:rPr>
          <w:color w:val="000000"/>
          <w:spacing w:val="47"/>
          <w:shd w:val="clear" w:color="auto" w:fill="D2D2D2"/>
        </w:rPr>
        <w:t xml:space="preserve"> </w:t>
      </w:r>
      <w:r>
        <w:rPr>
          <w:color w:val="000000"/>
          <w:spacing w:val="-5"/>
          <w:shd w:val="clear" w:color="auto" w:fill="D2D2D2"/>
        </w:rPr>
        <w:t>the</w:t>
      </w:r>
    </w:p>
    <w:p w14:paraId="7F93F892" w14:textId="77777777" w:rsidR="0093429C" w:rsidRDefault="00000000">
      <w:pPr>
        <w:pStyle w:val="BodyText"/>
        <w:ind w:left="982" w:right="113"/>
        <w:jc w:val="both"/>
      </w:pPr>
      <w:r>
        <w:rPr>
          <w:color w:val="000000"/>
          <w:shd w:val="clear" w:color="auto" w:fill="D2D2D2"/>
        </w:rPr>
        <w:t>conformity assessment procedure referred to in Annex VII or parts thereof. The</w:t>
      </w:r>
      <w:r>
        <w:rPr>
          <w:color w:val="000000"/>
        </w:rPr>
        <w:t xml:space="preserve"> </w:t>
      </w:r>
      <w:r>
        <w:rPr>
          <w:color w:val="000000"/>
          <w:shd w:val="clear" w:color="auto" w:fill="D2D2D2"/>
        </w:rPr>
        <w:t>Commission shall adopt such delegated acts taking into account the effectiveness of the</w:t>
      </w:r>
      <w:r>
        <w:rPr>
          <w:color w:val="000000"/>
        </w:rPr>
        <w:t xml:space="preserve"> </w:t>
      </w:r>
      <w:r>
        <w:rPr>
          <w:color w:val="000000"/>
          <w:shd w:val="clear" w:color="auto" w:fill="D2D2D2"/>
        </w:rPr>
        <w:t>conformity assessment procedure based on internal control referred to in Annex VI in</w:t>
      </w:r>
      <w:r>
        <w:rPr>
          <w:color w:val="000000"/>
        </w:rPr>
        <w:t xml:space="preserve"> </w:t>
      </w:r>
      <w:r>
        <w:rPr>
          <w:color w:val="000000"/>
          <w:shd w:val="clear" w:color="auto" w:fill="D2D2D2"/>
        </w:rPr>
        <w:t>preventing or minimizing the risks to health and safety and protection of fundamental</w:t>
      </w:r>
      <w:r>
        <w:rPr>
          <w:color w:val="000000"/>
          <w:spacing w:val="40"/>
        </w:rPr>
        <w:t xml:space="preserve"> </w:t>
      </w:r>
      <w:r>
        <w:rPr>
          <w:color w:val="000000"/>
          <w:shd w:val="clear" w:color="auto" w:fill="D2D2D2"/>
        </w:rPr>
        <w:t>rights posed by such systems as well as the availability of adequate capacities and</w:t>
      </w:r>
      <w:r>
        <w:rPr>
          <w:color w:val="000000"/>
          <w:spacing w:val="40"/>
        </w:rPr>
        <w:t xml:space="preserve"> </w:t>
      </w:r>
      <w:r>
        <w:rPr>
          <w:color w:val="000000"/>
          <w:shd w:val="clear" w:color="auto" w:fill="D2D2D2"/>
        </w:rPr>
        <w:t>resources among notified bodies.</w:t>
      </w:r>
    </w:p>
    <w:p w14:paraId="1588E015" w14:textId="77777777" w:rsidR="0093429C" w:rsidRDefault="0093429C">
      <w:pPr>
        <w:pStyle w:val="BodyText"/>
        <w:spacing w:before="9"/>
        <w:rPr>
          <w:sz w:val="21"/>
        </w:rPr>
      </w:pPr>
    </w:p>
    <w:p w14:paraId="3F094252" w14:textId="77777777" w:rsidR="0093429C" w:rsidRDefault="00000000">
      <w:pPr>
        <w:ind w:left="4391" w:right="4372" w:firstLine="1"/>
        <w:jc w:val="center"/>
        <w:rPr>
          <w:i/>
          <w:sz w:val="24"/>
        </w:rPr>
      </w:pPr>
      <w:r>
        <w:rPr>
          <w:i/>
          <w:color w:val="000000"/>
          <w:sz w:val="24"/>
          <w:shd w:val="clear" w:color="auto" w:fill="D2D2D2"/>
        </w:rPr>
        <w:t>Article 44</w:t>
      </w:r>
      <w:r>
        <w:rPr>
          <w:i/>
          <w:color w:val="000000"/>
          <w:sz w:val="24"/>
        </w:rPr>
        <w:t xml:space="preserve"> </w:t>
      </w:r>
      <w:r>
        <w:rPr>
          <w:i/>
          <w:color w:val="000000"/>
          <w:spacing w:val="-2"/>
          <w:sz w:val="24"/>
          <w:shd w:val="clear" w:color="auto" w:fill="D2D2D2"/>
        </w:rPr>
        <w:t>Certificates</w:t>
      </w:r>
    </w:p>
    <w:p w14:paraId="413532A0" w14:textId="77777777" w:rsidR="0093429C" w:rsidRDefault="00000000">
      <w:pPr>
        <w:pStyle w:val="ListParagraph"/>
        <w:numPr>
          <w:ilvl w:val="0"/>
          <w:numId w:val="53"/>
        </w:numPr>
        <w:tabs>
          <w:tab w:val="left" w:pos="982"/>
          <w:tab w:val="left" w:pos="983"/>
        </w:tabs>
        <w:ind w:right="111"/>
        <w:jc w:val="both"/>
        <w:rPr>
          <w:sz w:val="24"/>
        </w:rPr>
      </w:pPr>
      <w:r>
        <w:rPr>
          <w:color w:val="000000"/>
          <w:sz w:val="24"/>
          <w:shd w:val="clear" w:color="auto" w:fill="D2D2D2"/>
        </w:rPr>
        <w:t>Certificates issued by notified bodies in accordance with Annex VII shall be drawn-up in</w:t>
      </w:r>
      <w:r>
        <w:rPr>
          <w:color w:val="000000"/>
          <w:sz w:val="24"/>
        </w:rPr>
        <w:t xml:space="preserve"> </w:t>
      </w:r>
      <w:r>
        <w:rPr>
          <w:color w:val="000000"/>
          <w:sz w:val="24"/>
          <w:shd w:val="clear" w:color="auto" w:fill="D2D2D2"/>
        </w:rPr>
        <w:t>a</w:t>
      </w:r>
      <w:r>
        <w:rPr>
          <w:strike/>
          <w:color w:val="000000"/>
          <w:sz w:val="24"/>
          <w:shd w:val="clear" w:color="auto" w:fill="D2D2D2"/>
        </w:rPr>
        <w:t xml:space="preserve">n official Union </w:t>
      </w:r>
      <w:r>
        <w:rPr>
          <w:color w:val="000000"/>
          <w:sz w:val="24"/>
          <w:shd w:val="clear" w:color="auto" w:fill="D2D2D2"/>
        </w:rPr>
        <w:t>language determined by the Member State in which the notified body is</w:t>
      </w:r>
      <w:r>
        <w:rPr>
          <w:color w:val="000000"/>
          <w:sz w:val="24"/>
        </w:rPr>
        <w:t xml:space="preserve"> </w:t>
      </w:r>
      <w:r>
        <w:rPr>
          <w:color w:val="000000"/>
          <w:sz w:val="24"/>
          <w:shd w:val="clear" w:color="auto" w:fill="D2D2D2"/>
        </w:rPr>
        <w:t xml:space="preserve">established </w:t>
      </w:r>
      <w:r>
        <w:rPr>
          <w:strike/>
          <w:color w:val="000000"/>
          <w:sz w:val="24"/>
          <w:shd w:val="clear" w:color="auto" w:fill="D2D2D2"/>
        </w:rPr>
        <w:t>or in an official Union language otherwise acceptable to the notified body</w:t>
      </w:r>
      <w:r>
        <w:rPr>
          <w:color w:val="000000"/>
          <w:sz w:val="24"/>
          <w:shd w:val="clear" w:color="auto" w:fill="D2D2D2"/>
        </w:rPr>
        <w:t>.</w:t>
      </w:r>
    </w:p>
    <w:p w14:paraId="34FD4521" w14:textId="77777777" w:rsidR="0093429C" w:rsidRDefault="00000000">
      <w:pPr>
        <w:pStyle w:val="ListParagraph"/>
        <w:numPr>
          <w:ilvl w:val="0"/>
          <w:numId w:val="53"/>
        </w:numPr>
        <w:tabs>
          <w:tab w:val="left" w:pos="982"/>
          <w:tab w:val="left" w:pos="983"/>
        </w:tabs>
        <w:spacing w:before="1"/>
        <w:ind w:right="111"/>
        <w:jc w:val="both"/>
        <w:rPr>
          <w:sz w:val="24"/>
        </w:rPr>
      </w:pPr>
      <w:r>
        <w:rPr>
          <w:color w:val="000000"/>
          <w:sz w:val="24"/>
          <w:shd w:val="clear" w:color="auto" w:fill="D2D2D2"/>
        </w:rPr>
        <w:t>Certificates shall be valid for the period they indicate, which shall not exceed five years.</w:t>
      </w:r>
      <w:r>
        <w:rPr>
          <w:color w:val="000000"/>
          <w:spacing w:val="40"/>
          <w:sz w:val="24"/>
        </w:rPr>
        <w:t xml:space="preserve"> </w:t>
      </w:r>
      <w:r>
        <w:rPr>
          <w:color w:val="000000"/>
          <w:sz w:val="24"/>
          <w:shd w:val="clear" w:color="auto" w:fill="D2D2D2"/>
        </w:rPr>
        <w:t>On application by the provider, the validity of a certificate may be extended for further</w:t>
      </w:r>
      <w:r>
        <w:rPr>
          <w:color w:val="000000"/>
          <w:sz w:val="24"/>
        </w:rPr>
        <w:t xml:space="preserve"> </w:t>
      </w:r>
      <w:r>
        <w:rPr>
          <w:color w:val="000000"/>
          <w:sz w:val="24"/>
          <w:shd w:val="clear" w:color="auto" w:fill="D2D2D2"/>
        </w:rPr>
        <w:t>periods, each not exceeding five years, based on a re-assessment in accordance with the</w:t>
      </w:r>
      <w:r>
        <w:rPr>
          <w:color w:val="000000"/>
          <w:sz w:val="24"/>
        </w:rPr>
        <w:t xml:space="preserve"> </w:t>
      </w:r>
      <w:r>
        <w:rPr>
          <w:color w:val="000000"/>
          <w:sz w:val="24"/>
          <w:shd w:val="clear" w:color="auto" w:fill="D2D2D2"/>
        </w:rPr>
        <w:t>applicable conformity assessment procedures.</w:t>
      </w:r>
    </w:p>
    <w:p w14:paraId="241EDEE2" w14:textId="77777777" w:rsidR="0093429C" w:rsidRDefault="00000000">
      <w:pPr>
        <w:pStyle w:val="ListParagraph"/>
        <w:numPr>
          <w:ilvl w:val="0"/>
          <w:numId w:val="53"/>
        </w:numPr>
        <w:tabs>
          <w:tab w:val="left" w:pos="982"/>
          <w:tab w:val="left" w:pos="983"/>
        </w:tabs>
        <w:spacing w:before="1"/>
        <w:ind w:right="110"/>
        <w:jc w:val="both"/>
        <w:rPr>
          <w:sz w:val="24"/>
        </w:rPr>
      </w:pPr>
      <w:r>
        <w:rPr>
          <w:color w:val="000000"/>
          <w:sz w:val="24"/>
          <w:shd w:val="clear" w:color="auto" w:fill="D2D2D2"/>
        </w:rPr>
        <w:t>Where a notified body finds that an AI system no longer meets the requirements set out in</w:t>
      </w:r>
      <w:r>
        <w:rPr>
          <w:color w:val="000000"/>
          <w:sz w:val="24"/>
        </w:rPr>
        <w:t xml:space="preserve"> </w:t>
      </w:r>
      <w:r>
        <w:rPr>
          <w:color w:val="000000"/>
          <w:sz w:val="24"/>
          <w:shd w:val="clear" w:color="auto" w:fill="D2D2D2"/>
        </w:rPr>
        <w:t>Chapter 2 of this Title, it shall, taking account of the principle of proportionality, suspend</w:t>
      </w:r>
      <w:r>
        <w:rPr>
          <w:color w:val="000000"/>
          <w:sz w:val="24"/>
        </w:rPr>
        <w:t xml:space="preserve"> </w:t>
      </w:r>
      <w:r>
        <w:rPr>
          <w:color w:val="000000"/>
          <w:sz w:val="24"/>
          <w:shd w:val="clear" w:color="auto" w:fill="D2D2D2"/>
        </w:rPr>
        <w:t>or withdraw the certificate issued or impose any restrictions on it, unless compliance with</w:t>
      </w:r>
      <w:r>
        <w:rPr>
          <w:color w:val="000000"/>
          <w:sz w:val="24"/>
        </w:rPr>
        <w:t xml:space="preserve"> </w:t>
      </w:r>
      <w:r>
        <w:rPr>
          <w:color w:val="000000"/>
          <w:sz w:val="24"/>
          <w:shd w:val="clear" w:color="auto" w:fill="D2D2D2"/>
        </w:rPr>
        <w:t>those requirements is ensured by appropriate corrective action taken by the provider of the</w:t>
      </w:r>
      <w:r>
        <w:rPr>
          <w:color w:val="000000"/>
          <w:sz w:val="24"/>
        </w:rPr>
        <w:t xml:space="preserve"> </w:t>
      </w:r>
      <w:r>
        <w:rPr>
          <w:color w:val="000000"/>
          <w:sz w:val="24"/>
          <w:shd w:val="clear" w:color="auto" w:fill="D2D2D2"/>
        </w:rPr>
        <w:t>system within an appropriate deadline set by the notified body. The notified body shall</w:t>
      </w:r>
      <w:r>
        <w:rPr>
          <w:color w:val="000000"/>
          <w:spacing w:val="40"/>
          <w:sz w:val="24"/>
        </w:rPr>
        <w:t xml:space="preserve"> </w:t>
      </w:r>
      <w:r>
        <w:rPr>
          <w:color w:val="000000"/>
          <w:sz w:val="24"/>
          <w:shd w:val="clear" w:color="auto" w:fill="D2D2D2"/>
        </w:rPr>
        <w:t>give reasons for its decision.</w:t>
      </w:r>
    </w:p>
    <w:p w14:paraId="2F0BDF8A" w14:textId="77777777" w:rsidR="0093429C" w:rsidRDefault="0093429C">
      <w:pPr>
        <w:pStyle w:val="BodyText"/>
        <w:spacing w:before="9"/>
        <w:rPr>
          <w:sz w:val="21"/>
        </w:rPr>
      </w:pPr>
    </w:p>
    <w:p w14:paraId="758B7D55"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45</w:t>
      </w:r>
    </w:p>
    <w:p w14:paraId="03541BAC" w14:textId="77777777" w:rsidR="0093429C" w:rsidRDefault="00000000">
      <w:pPr>
        <w:ind w:left="193" w:right="175"/>
        <w:jc w:val="center"/>
        <w:rPr>
          <w:i/>
          <w:sz w:val="24"/>
        </w:rPr>
      </w:pPr>
      <w:r>
        <w:rPr>
          <w:i/>
          <w:color w:val="000000"/>
          <w:sz w:val="24"/>
          <w:shd w:val="clear" w:color="auto" w:fill="D2D2D2"/>
        </w:rPr>
        <w:t>Appeal</w:t>
      </w:r>
      <w:r>
        <w:rPr>
          <w:i/>
          <w:color w:val="000000"/>
          <w:spacing w:val="-1"/>
          <w:sz w:val="24"/>
          <w:shd w:val="clear" w:color="auto" w:fill="D2D2D2"/>
        </w:rPr>
        <w:t xml:space="preserve"> </w:t>
      </w:r>
      <w:r>
        <w:rPr>
          <w:i/>
          <w:color w:val="000000"/>
          <w:sz w:val="24"/>
          <w:shd w:val="clear" w:color="auto" w:fill="D2D2D2"/>
        </w:rPr>
        <w:t>against</w:t>
      </w:r>
      <w:r>
        <w:rPr>
          <w:i/>
          <w:color w:val="000000"/>
          <w:spacing w:val="-1"/>
          <w:sz w:val="24"/>
          <w:shd w:val="clear" w:color="auto" w:fill="D2D2D2"/>
        </w:rPr>
        <w:t xml:space="preserve"> </w:t>
      </w:r>
      <w:r>
        <w:rPr>
          <w:i/>
          <w:color w:val="000000"/>
          <w:sz w:val="24"/>
          <w:shd w:val="clear" w:color="auto" w:fill="D2D2D2"/>
        </w:rPr>
        <w:t>decisions</w:t>
      </w:r>
      <w:r>
        <w:rPr>
          <w:i/>
          <w:color w:val="000000"/>
          <w:spacing w:val="-1"/>
          <w:sz w:val="24"/>
          <w:shd w:val="clear" w:color="auto" w:fill="D2D2D2"/>
        </w:rPr>
        <w:t xml:space="preserve"> </w:t>
      </w:r>
      <w:r>
        <w:rPr>
          <w:i/>
          <w:color w:val="000000"/>
          <w:sz w:val="24"/>
          <w:shd w:val="clear" w:color="auto" w:fill="D2D2D2"/>
        </w:rPr>
        <w:t>of</w:t>
      </w:r>
      <w:r>
        <w:rPr>
          <w:i/>
          <w:color w:val="000000"/>
          <w:spacing w:val="-1"/>
          <w:sz w:val="24"/>
          <w:shd w:val="clear" w:color="auto" w:fill="D2D2D2"/>
        </w:rPr>
        <w:t xml:space="preserve"> </w:t>
      </w:r>
      <w:r>
        <w:rPr>
          <w:i/>
          <w:color w:val="000000"/>
          <w:sz w:val="24"/>
          <w:shd w:val="clear" w:color="auto" w:fill="D2D2D2"/>
        </w:rPr>
        <w:t xml:space="preserve">notified </w:t>
      </w:r>
      <w:r>
        <w:rPr>
          <w:i/>
          <w:color w:val="000000"/>
          <w:spacing w:val="-2"/>
          <w:sz w:val="24"/>
          <w:shd w:val="clear" w:color="auto" w:fill="D2D2D2"/>
        </w:rPr>
        <w:t>bodies</w:t>
      </w:r>
    </w:p>
    <w:p w14:paraId="05737591" w14:textId="77777777" w:rsidR="0093429C" w:rsidRDefault="00000000">
      <w:pPr>
        <w:pStyle w:val="BodyText"/>
        <w:ind w:left="132" w:right="110"/>
      </w:pPr>
      <w:r>
        <w:rPr>
          <w:color w:val="000000"/>
          <w:shd w:val="clear" w:color="auto" w:fill="D2D2D2"/>
        </w:rPr>
        <w:t>Member</w:t>
      </w:r>
      <w:r>
        <w:rPr>
          <w:color w:val="000000"/>
          <w:spacing w:val="36"/>
          <w:shd w:val="clear" w:color="auto" w:fill="D2D2D2"/>
        </w:rPr>
        <w:t xml:space="preserve"> </w:t>
      </w:r>
      <w:r>
        <w:rPr>
          <w:color w:val="000000"/>
          <w:shd w:val="clear" w:color="auto" w:fill="D2D2D2"/>
        </w:rPr>
        <w:t>States</w:t>
      </w:r>
      <w:r>
        <w:rPr>
          <w:color w:val="000000"/>
          <w:spacing w:val="37"/>
          <w:shd w:val="clear" w:color="auto" w:fill="D2D2D2"/>
        </w:rPr>
        <w:t xml:space="preserve"> </w:t>
      </w:r>
      <w:r>
        <w:rPr>
          <w:color w:val="000000"/>
          <w:shd w:val="clear" w:color="auto" w:fill="D2D2D2"/>
        </w:rPr>
        <w:t>shall</w:t>
      </w:r>
      <w:r>
        <w:rPr>
          <w:color w:val="000000"/>
          <w:spacing w:val="38"/>
          <w:shd w:val="clear" w:color="auto" w:fill="D2D2D2"/>
        </w:rPr>
        <w:t xml:space="preserve"> </w:t>
      </w:r>
      <w:r>
        <w:rPr>
          <w:color w:val="000000"/>
          <w:shd w:val="clear" w:color="auto" w:fill="D2D2D2"/>
        </w:rPr>
        <w:t>ensure</w:t>
      </w:r>
      <w:r>
        <w:rPr>
          <w:color w:val="000000"/>
          <w:spacing w:val="36"/>
          <w:shd w:val="clear" w:color="auto" w:fill="D2D2D2"/>
        </w:rPr>
        <w:t xml:space="preserve"> </w:t>
      </w:r>
      <w:r>
        <w:rPr>
          <w:color w:val="000000"/>
          <w:shd w:val="clear" w:color="auto" w:fill="D2D2D2"/>
        </w:rPr>
        <w:t>that</w:t>
      </w:r>
      <w:r>
        <w:rPr>
          <w:color w:val="000000"/>
          <w:spacing w:val="37"/>
          <w:shd w:val="clear" w:color="auto" w:fill="D2D2D2"/>
        </w:rPr>
        <w:t xml:space="preserve"> </w:t>
      </w:r>
      <w:r>
        <w:rPr>
          <w:color w:val="000000"/>
          <w:shd w:val="clear" w:color="auto" w:fill="D2D2D2"/>
        </w:rPr>
        <w:t>an</w:t>
      </w:r>
      <w:r>
        <w:rPr>
          <w:color w:val="000000"/>
          <w:spacing w:val="37"/>
          <w:shd w:val="clear" w:color="auto" w:fill="D2D2D2"/>
        </w:rPr>
        <w:t xml:space="preserve"> </w:t>
      </w:r>
      <w:r>
        <w:rPr>
          <w:color w:val="000000"/>
          <w:shd w:val="clear" w:color="auto" w:fill="D2D2D2"/>
        </w:rPr>
        <w:t>appeal</w:t>
      </w:r>
      <w:r>
        <w:rPr>
          <w:color w:val="000000"/>
          <w:spacing w:val="38"/>
          <w:shd w:val="clear" w:color="auto" w:fill="D2D2D2"/>
        </w:rPr>
        <w:t xml:space="preserve"> </w:t>
      </w:r>
      <w:r>
        <w:rPr>
          <w:color w:val="000000"/>
          <w:shd w:val="clear" w:color="auto" w:fill="D2D2D2"/>
        </w:rPr>
        <w:t>procedure</w:t>
      </w:r>
      <w:r>
        <w:rPr>
          <w:color w:val="000000"/>
          <w:spacing w:val="35"/>
          <w:shd w:val="clear" w:color="auto" w:fill="D2D2D2"/>
        </w:rPr>
        <w:t xml:space="preserve"> </w:t>
      </w:r>
      <w:r>
        <w:rPr>
          <w:color w:val="000000"/>
          <w:shd w:val="clear" w:color="auto" w:fill="D2D2D2"/>
        </w:rPr>
        <w:t>against</w:t>
      </w:r>
      <w:r>
        <w:rPr>
          <w:color w:val="000000"/>
          <w:spacing w:val="38"/>
          <w:shd w:val="clear" w:color="auto" w:fill="D2D2D2"/>
        </w:rPr>
        <w:t xml:space="preserve"> </w:t>
      </w:r>
      <w:r>
        <w:rPr>
          <w:color w:val="000000"/>
          <w:shd w:val="clear" w:color="auto" w:fill="D2D2D2"/>
        </w:rPr>
        <w:t>decisions</w:t>
      </w:r>
      <w:r>
        <w:rPr>
          <w:color w:val="000000"/>
          <w:spacing w:val="37"/>
          <w:shd w:val="clear" w:color="auto" w:fill="D2D2D2"/>
        </w:rPr>
        <w:t xml:space="preserve"> </w:t>
      </w:r>
      <w:r>
        <w:rPr>
          <w:color w:val="000000"/>
          <w:shd w:val="clear" w:color="auto" w:fill="D2D2D2"/>
        </w:rPr>
        <w:t>of</w:t>
      </w:r>
      <w:r>
        <w:rPr>
          <w:color w:val="000000"/>
          <w:spacing w:val="36"/>
          <w:shd w:val="clear" w:color="auto" w:fill="D2D2D2"/>
        </w:rPr>
        <w:t xml:space="preserve"> </w:t>
      </w:r>
      <w:r>
        <w:rPr>
          <w:color w:val="000000"/>
          <w:shd w:val="clear" w:color="auto" w:fill="D2D2D2"/>
        </w:rPr>
        <w:t>the</w:t>
      </w:r>
      <w:r>
        <w:rPr>
          <w:color w:val="000000"/>
          <w:spacing w:val="37"/>
          <w:shd w:val="clear" w:color="auto" w:fill="D2D2D2"/>
        </w:rPr>
        <w:t xml:space="preserve"> </w:t>
      </w:r>
      <w:r>
        <w:rPr>
          <w:color w:val="000000"/>
          <w:shd w:val="clear" w:color="auto" w:fill="D2D2D2"/>
        </w:rPr>
        <w:t>notified</w:t>
      </w:r>
      <w:r>
        <w:rPr>
          <w:color w:val="000000"/>
          <w:spacing w:val="37"/>
          <w:shd w:val="clear" w:color="auto" w:fill="D2D2D2"/>
        </w:rPr>
        <w:t xml:space="preserve"> </w:t>
      </w:r>
      <w:r>
        <w:rPr>
          <w:color w:val="000000"/>
          <w:shd w:val="clear" w:color="auto" w:fill="D2D2D2"/>
        </w:rPr>
        <w:t>bodies</w:t>
      </w:r>
      <w:r>
        <w:rPr>
          <w:color w:val="000000"/>
          <w:spacing w:val="37"/>
          <w:shd w:val="clear" w:color="auto" w:fill="D2D2D2"/>
        </w:rPr>
        <w:t xml:space="preserve"> </w:t>
      </w:r>
      <w:r>
        <w:rPr>
          <w:color w:val="000000"/>
          <w:shd w:val="clear" w:color="auto" w:fill="D2D2D2"/>
        </w:rPr>
        <w:t>is</w:t>
      </w:r>
      <w:r>
        <w:rPr>
          <w:color w:val="000000"/>
        </w:rPr>
        <w:t xml:space="preserve"> </w:t>
      </w:r>
      <w:r>
        <w:rPr>
          <w:color w:val="000000"/>
          <w:shd w:val="clear" w:color="auto" w:fill="D2D2D2"/>
        </w:rPr>
        <w:t xml:space="preserve">available to parties </w:t>
      </w:r>
      <w:r>
        <w:rPr>
          <w:strike/>
          <w:color w:val="000000"/>
          <w:shd w:val="clear" w:color="auto" w:fill="D2D2D2"/>
        </w:rPr>
        <w:t>having a legitimate interest in that decision</w:t>
      </w:r>
      <w:r>
        <w:rPr>
          <w:color w:val="000000"/>
          <w:shd w:val="clear" w:color="auto" w:fill="D2D2D2"/>
        </w:rPr>
        <w:t>.</w:t>
      </w:r>
    </w:p>
    <w:p w14:paraId="629760D9" w14:textId="77777777" w:rsidR="0093429C" w:rsidRDefault="0093429C">
      <w:pPr>
        <w:pStyle w:val="BodyText"/>
        <w:spacing w:before="8"/>
        <w:rPr>
          <w:sz w:val="21"/>
        </w:rPr>
      </w:pPr>
    </w:p>
    <w:p w14:paraId="646B4AE2"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46</w:t>
      </w:r>
    </w:p>
    <w:p w14:paraId="0324A915" w14:textId="77777777" w:rsidR="0093429C" w:rsidRDefault="00000000">
      <w:pPr>
        <w:ind w:left="193" w:right="172"/>
        <w:jc w:val="center"/>
        <w:rPr>
          <w:i/>
          <w:sz w:val="24"/>
        </w:rPr>
      </w:pPr>
      <w:r>
        <w:rPr>
          <w:i/>
          <w:color w:val="000000"/>
          <w:sz w:val="24"/>
          <w:shd w:val="clear" w:color="auto" w:fill="D2D2D2"/>
        </w:rPr>
        <w:t>Information obligations</w:t>
      </w:r>
      <w:r>
        <w:rPr>
          <w:i/>
          <w:color w:val="000000"/>
          <w:spacing w:val="-2"/>
          <w:sz w:val="24"/>
          <w:shd w:val="clear" w:color="auto" w:fill="D2D2D2"/>
        </w:rPr>
        <w:t xml:space="preserve"> </w:t>
      </w:r>
      <w:r>
        <w:rPr>
          <w:i/>
          <w:color w:val="000000"/>
          <w:sz w:val="24"/>
          <w:shd w:val="clear" w:color="auto" w:fill="D2D2D2"/>
        </w:rPr>
        <w:t xml:space="preserve">of notified </w:t>
      </w:r>
      <w:r>
        <w:rPr>
          <w:i/>
          <w:color w:val="000000"/>
          <w:spacing w:val="-2"/>
          <w:sz w:val="24"/>
          <w:shd w:val="clear" w:color="auto" w:fill="D2D2D2"/>
        </w:rPr>
        <w:t>bodies</w:t>
      </w:r>
    </w:p>
    <w:p w14:paraId="6696E603" w14:textId="77777777" w:rsidR="0093429C" w:rsidRDefault="00000000">
      <w:pPr>
        <w:pStyle w:val="ListParagraph"/>
        <w:numPr>
          <w:ilvl w:val="0"/>
          <w:numId w:val="52"/>
        </w:numPr>
        <w:tabs>
          <w:tab w:val="left" w:pos="982"/>
          <w:tab w:val="left" w:pos="983"/>
        </w:tabs>
        <w:rPr>
          <w:sz w:val="24"/>
        </w:rPr>
      </w:pPr>
      <w:r>
        <w:rPr>
          <w:color w:val="000000"/>
          <w:sz w:val="24"/>
          <w:shd w:val="clear" w:color="auto" w:fill="D2D2D2"/>
        </w:rPr>
        <w:t>Notified</w:t>
      </w:r>
      <w:r>
        <w:rPr>
          <w:color w:val="000000"/>
          <w:spacing w:val="-4"/>
          <w:sz w:val="24"/>
          <w:shd w:val="clear" w:color="auto" w:fill="D2D2D2"/>
        </w:rPr>
        <w:t xml:space="preserve"> </w:t>
      </w:r>
      <w:r>
        <w:rPr>
          <w:color w:val="000000"/>
          <w:sz w:val="24"/>
          <w:shd w:val="clear" w:color="auto" w:fill="D2D2D2"/>
        </w:rPr>
        <w:t>bodies</w:t>
      </w:r>
      <w:r>
        <w:rPr>
          <w:color w:val="000000"/>
          <w:spacing w:val="-1"/>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inform</w:t>
      </w:r>
      <w:r>
        <w:rPr>
          <w:color w:val="000000"/>
          <w:spacing w:val="-1"/>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notifying</w:t>
      </w:r>
      <w:r>
        <w:rPr>
          <w:color w:val="000000"/>
          <w:spacing w:val="-4"/>
          <w:sz w:val="24"/>
          <w:shd w:val="clear" w:color="auto" w:fill="D2D2D2"/>
        </w:rPr>
        <w:t xml:space="preserve"> </w:t>
      </w:r>
      <w:r>
        <w:rPr>
          <w:color w:val="000000"/>
          <w:sz w:val="24"/>
          <w:shd w:val="clear" w:color="auto" w:fill="D2D2D2"/>
        </w:rPr>
        <w:t>authority</w:t>
      </w:r>
      <w:r>
        <w:rPr>
          <w:color w:val="000000"/>
          <w:spacing w:val="-4"/>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 xml:space="preserve">the </w:t>
      </w:r>
      <w:r>
        <w:rPr>
          <w:color w:val="000000"/>
          <w:spacing w:val="-2"/>
          <w:sz w:val="24"/>
          <w:shd w:val="clear" w:color="auto" w:fill="D2D2D2"/>
        </w:rPr>
        <w:t>following:</w:t>
      </w:r>
    </w:p>
    <w:p w14:paraId="78225C48" w14:textId="77777777" w:rsidR="0093429C" w:rsidRDefault="00000000">
      <w:pPr>
        <w:pStyle w:val="ListParagraph"/>
        <w:numPr>
          <w:ilvl w:val="1"/>
          <w:numId w:val="52"/>
        </w:numPr>
        <w:tabs>
          <w:tab w:val="left" w:pos="1550"/>
        </w:tabs>
        <w:spacing w:before="1"/>
        <w:ind w:right="116"/>
        <w:jc w:val="both"/>
        <w:rPr>
          <w:sz w:val="24"/>
        </w:rPr>
      </w:pPr>
      <w:r>
        <w:rPr>
          <w:color w:val="000000"/>
          <w:sz w:val="24"/>
          <w:shd w:val="clear" w:color="auto" w:fill="D2D2D2"/>
        </w:rPr>
        <w:t>any</w:t>
      </w:r>
      <w:r>
        <w:rPr>
          <w:color w:val="000000"/>
          <w:spacing w:val="-4"/>
          <w:sz w:val="24"/>
          <w:shd w:val="clear" w:color="auto" w:fill="D2D2D2"/>
        </w:rPr>
        <w:t xml:space="preserve"> </w:t>
      </w:r>
      <w:r>
        <w:rPr>
          <w:color w:val="000000"/>
          <w:sz w:val="24"/>
          <w:shd w:val="clear" w:color="auto" w:fill="D2D2D2"/>
        </w:rPr>
        <w:t>Union</w:t>
      </w:r>
      <w:r>
        <w:rPr>
          <w:color w:val="000000"/>
          <w:spacing w:val="-1"/>
          <w:sz w:val="24"/>
          <w:shd w:val="clear" w:color="auto" w:fill="D2D2D2"/>
        </w:rPr>
        <w:t xml:space="preserve"> </w:t>
      </w:r>
      <w:r>
        <w:rPr>
          <w:color w:val="000000"/>
          <w:sz w:val="24"/>
          <w:shd w:val="clear" w:color="auto" w:fill="D2D2D2"/>
        </w:rPr>
        <w:t>technical</w:t>
      </w:r>
      <w:r>
        <w:rPr>
          <w:color w:val="000000"/>
          <w:spacing w:val="-1"/>
          <w:sz w:val="24"/>
          <w:shd w:val="clear" w:color="auto" w:fill="D2D2D2"/>
        </w:rPr>
        <w:t xml:space="preserve"> </w:t>
      </w:r>
      <w:r>
        <w:rPr>
          <w:color w:val="000000"/>
          <w:sz w:val="24"/>
          <w:shd w:val="clear" w:color="auto" w:fill="D2D2D2"/>
        </w:rPr>
        <w:t>documentation</w:t>
      </w:r>
      <w:r>
        <w:rPr>
          <w:color w:val="000000"/>
          <w:spacing w:val="-1"/>
          <w:sz w:val="24"/>
          <w:shd w:val="clear" w:color="auto" w:fill="D2D2D2"/>
        </w:rPr>
        <w:t xml:space="preserve"> </w:t>
      </w:r>
      <w:r>
        <w:rPr>
          <w:color w:val="000000"/>
          <w:sz w:val="24"/>
          <w:shd w:val="clear" w:color="auto" w:fill="D2D2D2"/>
        </w:rPr>
        <w:t>assessment</w:t>
      </w:r>
      <w:r>
        <w:rPr>
          <w:color w:val="000000"/>
          <w:spacing w:val="-1"/>
          <w:sz w:val="24"/>
          <w:shd w:val="clear" w:color="auto" w:fill="D2D2D2"/>
        </w:rPr>
        <w:t xml:space="preserve"> </w:t>
      </w:r>
      <w:r>
        <w:rPr>
          <w:color w:val="000000"/>
          <w:sz w:val="24"/>
          <w:shd w:val="clear" w:color="auto" w:fill="D2D2D2"/>
        </w:rPr>
        <w:t>certificates, any</w:t>
      </w:r>
      <w:r>
        <w:rPr>
          <w:color w:val="000000"/>
          <w:spacing w:val="-6"/>
          <w:sz w:val="24"/>
          <w:shd w:val="clear" w:color="auto" w:fill="D2D2D2"/>
        </w:rPr>
        <w:t xml:space="preserve"> </w:t>
      </w:r>
      <w:r>
        <w:rPr>
          <w:color w:val="000000"/>
          <w:sz w:val="24"/>
          <w:shd w:val="clear" w:color="auto" w:fill="D2D2D2"/>
        </w:rPr>
        <w:t>supplements</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those</w:t>
      </w:r>
      <w:r>
        <w:rPr>
          <w:color w:val="000000"/>
          <w:sz w:val="24"/>
        </w:rPr>
        <w:t xml:space="preserve"> </w:t>
      </w:r>
      <w:r>
        <w:rPr>
          <w:color w:val="000000"/>
          <w:sz w:val="24"/>
          <w:shd w:val="clear" w:color="auto" w:fill="D2D2D2"/>
        </w:rPr>
        <w:t>certificates, quality management system approvals issued in accordance with the</w:t>
      </w:r>
      <w:r>
        <w:rPr>
          <w:color w:val="000000"/>
          <w:sz w:val="24"/>
        </w:rPr>
        <w:t xml:space="preserve"> </w:t>
      </w:r>
      <w:r>
        <w:rPr>
          <w:color w:val="000000"/>
          <w:sz w:val="24"/>
          <w:shd w:val="clear" w:color="auto" w:fill="D2D2D2"/>
        </w:rPr>
        <w:t>requirements of Annex VII;</w:t>
      </w:r>
    </w:p>
    <w:p w14:paraId="5092AE4E" w14:textId="77777777" w:rsidR="0093429C" w:rsidRDefault="00000000">
      <w:pPr>
        <w:pStyle w:val="ListParagraph"/>
        <w:numPr>
          <w:ilvl w:val="1"/>
          <w:numId w:val="52"/>
        </w:numPr>
        <w:tabs>
          <w:tab w:val="left" w:pos="1550"/>
        </w:tabs>
        <w:ind w:right="118"/>
        <w:jc w:val="both"/>
        <w:rPr>
          <w:sz w:val="24"/>
        </w:rPr>
      </w:pPr>
      <w:r>
        <w:rPr>
          <w:color w:val="000000"/>
          <w:sz w:val="24"/>
          <w:shd w:val="clear" w:color="auto" w:fill="D2D2D2"/>
        </w:rPr>
        <w:t>any refusal, restriction, suspension or withdrawal of a Union technical</w:t>
      </w:r>
      <w:r>
        <w:rPr>
          <w:color w:val="000000"/>
          <w:spacing w:val="40"/>
          <w:sz w:val="24"/>
        </w:rPr>
        <w:t xml:space="preserve"> </w:t>
      </w:r>
      <w:r>
        <w:rPr>
          <w:color w:val="000000"/>
          <w:sz w:val="24"/>
          <w:shd w:val="clear" w:color="auto" w:fill="D2D2D2"/>
        </w:rPr>
        <w:t>documentation assessment certificate or a quality management system approval</w:t>
      </w:r>
      <w:r>
        <w:rPr>
          <w:color w:val="000000"/>
          <w:sz w:val="24"/>
        </w:rPr>
        <w:t xml:space="preserve"> </w:t>
      </w:r>
      <w:r>
        <w:rPr>
          <w:color w:val="000000"/>
          <w:sz w:val="24"/>
          <w:shd w:val="clear" w:color="auto" w:fill="D2D2D2"/>
        </w:rPr>
        <w:t>issued in accordance with the requirements of Annex VII;</w:t>
      </w:r>
    </w:p>
    <w:p w14:paraId="77F1E651" w14:textId="77777777" w:rsidR="0093429C" w:rsidRDefault="00000000">
      <w:pPr>
        <w:pStyle w:val="ListParagraph"/>
        <w:numPr>
          <w:ilvl w:val="1"/>
          <w:numId w:val="52"/>
        </w:numPr>
        <w:tabs>
          <w:tab w:val="left" w:pos="1549"/>
          <w:tab w:val="left" w:pos="1550"/>
        </w:tabs>
        <w:ind w:hanging="568"/>
        <w:rPr>
          <w:sz w:val="24"/>
        </w:rPr>
      </w:pPr>
      <w:r>
        <w:rPr>
          <w:color w:val="000000"/>
          <w:sz w:val="24"/>
          <w:shd w:val="clear" w:color="auto" w:fill="D2D2D2"/>
        </w:rPr>
        <w:t>any</w:t>
      </w:r>
      <w:r>
        <w:rPr>
          <w:color w:val="000000"/>
          <w:spacing w:val="-4"/>
          <w:sz w:val="24"/>
          <w:shd w:val="clear" w:color="auto" w:fill="D2D2D2"/>
        </w:rPr>
        <w:t xml:space="preserve"> </w:t>
      </w:r>
      <w:r>
        <w:rPr>
          <w:color w:val="000000"/>
          <w:sz w:val="24"/>
          <w:shd w:val="clear" w:color="auto" w:fill="D2D2D2"/>
        </w:rPr>
        <w:t>circumstances</w:t>
      </w:r>
      <w:r>
        <w:rPr>
          <w:color w:val="000000"/>
          <w:spacing w:val="-2"/>
          <w:sz w:val="24"/>
          <w:shd w:val="clear" w:color="auto" w:fill="D2D2D2"/>
        </w:rPr>
        <w:t xml:space="preserve"> </w:t>
      </w:r>
      <w:r>
        <w:rPr>
          <w:color w:val="000000"/>
          <w:sz w:val="24"/>
          <w:shd w:val="clear" w:color="auto" w:fill="D2D2D2"/>
        </w:rPr>
        <w:t>affecting</w:t>
      </w:r>
      <w:r>
        <w:rPr>
          <w:color w:val="000000"/>
          <w:spacing w:val="-3"/>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scope</w:t>
      </w:r>
      <w:r>
        <w:rPr>
          <w:color w:val="000000"/>
          <w:spacing w:val="-2"/>
          <w:sz w:val="24"/>
          <w:shd w:val="clear" w:color="auto" w:fill="D2D2D2"/>
        </w:rPr>
        <w:t xml:space="preserve"> </w:t>
      </w:r>
      <w:r>
        <w:rPr>
          <w:color w:val="000000"/>
          <w:sz w:val="24"/>
          <w:shd w:val="clear" w:color="auto" w:fill="D2D2D2"/>
        </w:rPr>
        <w:t>of or</w:t>
      </w:r>
      <w:r>
        <w:rPr>
          <w:color w:val="000000"/>
          <w:spacing w:val="-1"/>
          <w:sz w:val="24"/>
          <w:shd w:val="clear" w:color="auto" w:fill="D2D2D2"/>
        </w:rPr>
        <w:t xml:space="preserve"> </w:t>
      </w:r>
      <w:r>
        <w:rPr>
          <w:color w:val="000000"/>
          <w:sz w:val="24"/>
          <w:shd w:val="clear" w:color="auto" w:fill="D2D2D2"/>
        </w:rPr>
        <w:t>conditions</w:t>
      </w:r>
      <w:r>
        <w:rPr>
          <w:color w:val="000000"/>
          <w:spacing w:val="-1"/>
          <w:sz w:val="24"/>
          <w:shd w:val="clear" w:color="auto" w:fill="D2D2D2"/>
        </w:rPr>
        <w:t xml:space="preserve"> </w:t>
      </w:r>
      <w:r>
        <w:rPr>
          <w:color w:val="000000"/>
          <w:sz w:val="24"/>
          <w:shd w:val="clear" w:color="auto" w:fill="D2D2D2"/>
        </w:rPr>
        <w:t>for</w:t>
      </w:r>
      <w:r>
        <w:rPr>
          <w:color w:val="000000"/>
          <w:spacing w:val="-1"/>
          <w:sz w:val="24"/>
          <w:shd w:val="clear" w:color="auto" w:fill="D2D2D2"/>
        </w:rPr>
        <w:t xml:space="preserve"> </w:t>
      </w:r>
      <w:r>
        <w:rPr>
          <w:color w:val="000000"/>
          <w:spacing w:val="-2"/>
          <w:sz w:val="24"/>
          <w:shd w:val="clear" w:color="auto" w:fill="D2D2D2"/>
        </w:rPr>
        <w:t>notification;</w:t>
      </w:r>
    </w:p>
    <w:p w14:paraId="161DAF02" w14:textId="77777777" w:rsidR="0093429C" w:rsidRDefault="0093429C">
      <w:pPr>
        <w:rPr>
          <w:sz w:val="24"/>
        </w:rPr>
        <w:sectPr w:rsidR="0093429C">
          <w:pgSz w:w="11910" w:h="16840"/>
          <w:pgMar w:top="1020" w:right="1020" w:bottom="1320" w:left="1000" w:header="0" w:footer="1130" w:gutter="0"/>
          <w:cols w:space="720"/>
        </w:sectPr>
      </w:pPr>
    </w:p>
    <w:p w14:paraId="0BCFA3B1" w14:textId="77777777" w:rsidR="0093429C" w:rsidRDefault="00000000">
      <w:pPr>
        <w:pStyle w:val="ListParagraph"/>
        <w:numPr>
          <w:ilvl w:val="1"/>
          <w:numId w:val="52"/>
        </w:numPr>
        <w:tabs>
          <w:tab w:val="left" w:pos="1550"/>
        </w:tabs>
        <w:spacing w:before="77"/>
        <w:ind w:right="120"/>
        <w:jc w:val="both"/>
        <w:rPr>
          <w:sz w:val="24"/>
        </w:rPr>
      </w:pPr>
      <w:r>
        <w:rPr>
          <w:color w:val="000000"/>
          <w:sz w:val="24"/>
          <w:shd w:val="clear" w:color="auto" w:fill="D2D2D2"/>
        </w:rPr>
        <w:lastRenderedPageBreak/>
        <w:t>any request for information which they have received from market surveillance</w:t>
      </w:r>
      <w:r>
        <w:rPr>
          <w:color w:val="000000"/>
          <w:sz w:val="24"/>
        </w:rPr>
        <w:t xml:space="preserve"> </w:t>
      </w:r>
      <w:r>
        <w:rPr>
          <w:color w:val="000000"/>
          <w:sz w:val="24"/>
          <w:shd w:val="clear" w:color="auto" w:fill="D2D2D2"/>
        </w:rPr>
        <w:t>authorities regarding conformity assessment activities;</w:t>
      </w:r>
    </w:p>
    <w:p w14:paraId="77CB84A5" w14:textId="77777777" w:rsidR="0093429C" w:rsidRDefault="00000000">
      <w:pPr>
        <w:pStyle w:val="ListParagraph"/>
        <w:numPr>
          <w:ilvl w:val="1"/>
          <w:numId w:val="52"/>
        </w:numPr>
        <w:tabs>
          <w:tab w:val="left" w:pos="1550"/>
        </w:tabs>
        <w:ind w:right="115"/>
        <w:jc w:val="both"/>
        <w:rPr>
          <w:sz w:val="24"/>
        </w:rPr>
      </w:pPr>
      <w:r>
        <w:rPr>
          <w:color w:val="000000"/>
          <w:sz w:val="24"/>
          <w:shd w:val="clear" w:color="auto" w:fill="D2D2D2"/>
        </w:rPr>
        <w:t>on request, conformity assessment activities performed within the scope of their</w:t>
      </w:r>
      <w:r>
        <w:rPr>
          <w:color w:val="000000"/>
          <w:sz w:val="24"/>
        </w:rPr>
        <w:t xml:space="preserve"> </w:t>
      </w:r>
      <w:r>
        <w:rPr>
          <w:color w:val="000000"/>
          <w:sz w:val="24"/>
          <w:shd w:val="clear" w:color="auto" w:fill="D2D2D2"/>
        </w:rPr>
        <w:t>notification and any other activity performed, including cross-border activities and</w:t>
      </w:r>
      <w:r>
        <w:rPr>
          <w:color w:val="000000"/>
          <w:sz w:val="24"/>
        </w:rPr>
        <w:t xml:space="preserve"> </w:t>
      </w:r>
      <w:r>
        <w:rPr>
          <w:color w:val="000000"/>
          <w:spacing w:val="-2"/>
          <w:sz w:val="24"/>
          <w:shd w:val="clear" w:color="auto" w:fill="D2D2D2"/>
        </w:rPr>
        <w:t>subcontracting.</w:t>
      </w:r>
    </w:p>
    <w:p w14:paraId="5BBE7D54" w14:textId="77777777" w:rsidR="0093429C" w:rsidRDefault="00000000">
      <w:pPr>
        <w:pStyle w:val="ListParagraph"/>
        <w:numPr>
          <w:ilvl w:val="0"/>
          <w:numId w:val="52"/>
        </w:numPr>
        <w:tabs>
          <w:tab w:val="left" w:pos="982"/>
          <w:tab w:val="left" w:pos="983"/>
        </w:tabs>
        <w:rPr>
          <w:sz w:val="24"/>
        </w:rPr>
      </w:pPr>
      <w:r>
        <w:rPr>
          <w:color w:val="000000"/>
          <w:sz w:val="24"/>
          <w:shd w:val="clear" w:color="auto" w:fill="D2D2D2"/>
        </w:rPr>
        <w:t>Each</w:t>
      </w:r>
      <w:r>
        <w:rPr>
          <w:color w:val="000000"/>
          <w:spacing w:val="-3"/>
          <w:sz w:val="24"/>
          <w:shd w:val="clear" w:color="auto" w:fill="D2D2D2"/>
        </w:rPr>
        <w:t xml:space="preserve"> </w:t>
      </w:r>
      <w:r>
        <w:rPr>
          <w:color w:val="000000"/>
          <w:sz w:val="24"/>
          <w:shd w:val="clear" w:color="auto" w:fill="D2D2D2"/>
        </w:rPr>
        <w:t>notified</w:t>
      </w:r>
      <w:r>
        <w:rPr>
          <w:color w:val="000000"/>
          <w:spacing w:val="-1"/>
          <w:sz w:val="24"/>
          <w:shd w:val="clear" w:color="auto" w:fill="D2D2D2"/>
        </w:rPr>
        <w:t xml:space="preserve"> </w:t>
      </w:r>
      <w:r>
        <w:rPr>
          <w:color w:val="000000"/>
          <w:sz w:val="24"/>
          <w:shd w:val="clear" w:color="auto" w:fill="D2D2D2"/>
        </w:rPr>
        <w:t>body</w:t>
      </w:r>
      <w:r>
        <w:rPr>
          <w:color w:val="000000"/>
          <w:spacing w:val="-6"/>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inform the</w:t>
      </w:r>
      <w:r>
        <w:rPr>
          <w:color w:val="000000"/>
          <w:spacing w:val="-2"/>
          <w:sz w:val="24"/>
          <w:shd w:val="clear" w:color="auto" w:fill="D2D2D2"/>
        </w:rPr>
        <w:t xml:space="preserve"> </w:t>
      </w:r>
      <w:r>
        <w:rPr>
          <w:color w:val="000000"/>
          <w:sz w:val="24"/>
          <w:shd w:val="clear" w:color="auto" w:fill="D2D2D2"/>
        </w:rPr>
        <w:t>other</w:t>
      </w:r>
      <w:r>
        <w:rPr>
          <w:color w:val="000000"/>
          <w:spacing w:val="-3"/>
          <w:sz w:val="24"/>
          <w:shd w:val="clear" w:color="auto" w:fill="D2D2D2"/>
        </w:rPr>
        <w:t xml:space="preserve"> </w:t>
      </w:r>
      <w:r>
        <w:rPr>
          <w:color w:val="000000"/>
          <w:sz w:val="24"/>
          <w:shd w:val="clear" w:color="auto" w:fill="D2D2D2"/>
        </w:rPr>
        <w:t>notified</w:t>
      </w:r>
      <w:r>
        <w:rPr>
          <w:color w:val="000000"/>
          <w:spacing w:val="1"/>
          <w:sz w:val="24"/>
          <w:shd w:val="clear" w:color="auto" w:fill="D2D2D2"/>
        </w:rPr>
        <w:t xml:space="preserve"> </w:t>
      </w:r>
      <w:r>
        <w:rPr>
          <w:color w:val="000000"/>
          <w:sz w:val="24"/>
          <w:shd w:val="clear" w:color="auto" w:fill="D2D2D2"/>
        </w:rPr>
        <w:t xml:space="preserve">bodies </w:t>
      </w:r>
      <w:r>
        <w:rPr>
          <w:color w:val="000000"/>
          <w:spacing w:val="-5"/>
          <w:sz w:val="24"/>
          <w:shd w:val="clear" w:color="auto" w:fill="D2D2D2"/>
        </w:rPr>
        <w:t>of:</w:t>
      </w:r>
    </w:p>
    <w:p w14:paraId="2A8BCA4E" w14:textId="77777777" w:rsidR="0093429C" w:rsidRDefault="00000000">
      <w:pPr>
        <w:pStyle w:val="ListParagraph"/>
        <w:numPr>
          <w:ilvl w:val="1"/>
          <w:numId w:val="52"/>
        </w:numPr>
        <w:tabs>
          <w:tab w:val="left" w:pos="1550"/>
        </w:tabs>
        <w:ind w:right="119"/>
        <w:jc w:val="both"/>
        <w:rPr>
          <w:sz w:val="24"/>
        </w:rPr>
      </w:pPr>
      <w:r>
        <w:rPr>
          <w:color w:val="000000"/>
          <w:sz w:val="24"/>
          <w:shd w:val="clear" w:color="auto" w:fill="D2D2D2"/>
        </w:rPr>
        <w:t>quality</w:t>
      </w:r>
      <w:r>
        <w:rPr>
          <w:color w:val="000000"/>
          <w:spacing w:val="-7"/>
          <w:sz w:val="24"/>
          <w:shd w:val="clear" w:color="auto" w:fill="D2D2D2"/>
        </w:rPr>
        <w:t xml:space="preserve"> </w:t>
      </w:r>
      <w:r>
        <w:rPr>
          <w:color w:val="000000"/>
          <w:sz w:val="24"/>
          <w:shd w:val="clear" w:color="auto" w:fill="D2D2D2"/>
        </w:rPr>
        <w:t>management system approvals which it has refused, suspended or</w:t>
      </w:r>
      <w:r>
        <w:rPr>
          <w:color w:val="000000"/>
          <w:spacing w:val="-1"/>
          <w:sz w:val="24"/>
          <w:shd w:val="clear" w:color="auto" w:fill="D2D2D2"/>
        </w:rPr>
        <w:t xml:space="preserve"> </w:t>
      </w:r>
      <w:r>
        <w:rPr>
          <w:color w:val="000000"/>
          <w:sz w:val="24"/>
          <w:shd w:val="clear" w:color="auto" w:fill="D2D2D2"/>
        </w:rPr>
        <w:t>withdrawn,</w:t>
      </w:r>
      <w:r>
        <w:rPr>
          <w:color w:val="000000"/>
          <w:sz w:val="24"/>
        </w:rPr>
        <w:t xml:space="preserve"> </w:t>
      </w:r>
      <w:r>
        <w:rPr>
          <w:color w:val="000000"/>
          <w:sz w:val="24"/>
          <w:shd w:val="clear" w:color="auto" w:fill="D2D2D2"/>
        </w:rPr>
        <w:t>and, upon request, of quality system approvals which it has issued;</w:t>
      </w:r>
    </w:p>
    <w:p w14:paraId="68B3B3A6" w14:textId="77777777" w:rsidR="0093429C" w:rsidRDefault="00000000">
      <w:pPr>
        <w:pStyle w:val="ListParagraph"/>
        <w:numPr>
          <w:ilvl w:val="1"/>
          <w:numId w:val="52"/>
        </w:numPr>
        <w:tabs>
          <w:tab w:val="left" w:pos="1550"/>
        </w:tabs>
        <w:ind w:right="117"/>
        <w:jc w:val="both"/>
        <w:rPr>
          <w:sz w:val="24"/>
        </w:rPr>
      </w:pPr>
      <w:r>
        <w:rPr>
          <w:color w:val="000000"/>
          <w:sz w:val="24"/>
          <w:shd w:val="clear" w:color="auto" w:fill="D2D2D2"/>
        </w:rPr>
        <w:t>EU technical documentation assessment certificates or any supplements thereto</w:t>
      </w:r>
      <w:r>
        <w:rPr>
          <w:color w:val="000000"/>
          <w:sz w:val="24"/>
        </w:rPr>
        <w:t xml:space="preserve"> </w:t>
      </w:r>
      <w:r>
        <w:rPr>
          <w:color w:val="000000"/>
          <w:sz w:val="24"/>
          <w:shd w:val="clear" w:color="auto" w:fill="D2D2D2"/>
        </w:rPr>
        <w:t>which it has refused, withdrawn, suspended or otherwise restricted, and, upon</w:t>
      </w:r>
      <w:r>
        <w:rPr>
          <w:color w:val="000000"/>
          <w:sz w:val="24"/>
        </w:rPr>
        <w:t xml:space="preserve"> </w:t>
      </w:r>
      <w:r>
        <w:rPr>
          <w:color w:val="000000"/>
          <w:sz w:val="24"/>
          <w:shd w:val="clear" w:color="auto" w:fill="D2D2D2"/>
        </w:rPr>
        <w:t>request, of the certificates and/or supplements thereto which it has issued.</w:t>
      </w:r>
    </w:p>
    <w:p w14:paraId="00818485" w14:textId="77777777" w:rsidR="0093429C" w:rsidRDefault="00000000">
      <w:pPr>
        <w:pStyle w:val="ListParagraph"/>
        <w:numPr>
          <w:ilvl w:val="0"/>
          <w:numId w:val="52"/>
        </w:numPr>
        <w:tabs>
          <w:tab w:val="left" w:pos="982"/>
          <w:tab w:val="left" w:pos="983"/>
        </w:tabs>
        <w:spacing w:before="1"/>
        <w:ind w:right="116"/>
        <w:jc w:val="both"/>
        <w:rPr>
          <w:sz w:val="24"/>
        </w:rPr>
      </w:pPr>
      <w:r>
        <w:rPr>
          <w:color w:val="000000"/>
          <w:sz w:val="24"/>
          <w:shd w:val="clear" w:color="auto" w:fill="D2D2D2"/>
        </w:rPr>
        <w:t>Each notified body shall provide the other notified bodies carrying out similar conformity</w:t>
      </w:r>
      <w:r>
        <w:rPr>
          <w:color w:val="000000"/>
          <w:sz w:val="24"/>
        </w:rPr>
        <w:t xml:space="preserve"> </w:t>
      </w:r>
      <w:r>
        <w:rPr>
          <w:color w:val="000000"/>
          <w:sz w:val="24"/>
          <w:shd w:val="clear" w:color="auto" w:fill="D2D2D2"/>
        </w:rPr>
        <w:t>assessment activities covering the same artificial intelligence technologies with relevant</w:t>
      </w:r>
      <w:r>
        <w:rPr>
          <w:color w:val="000000"/>
          <w:sz w:val="24"/>
        </w:rPr>
        <w:t xml:space="preserve"> </w:t>
      </w:r>
      <w:r>
        <w:rPr>
          <w:color w:val="000000"/>
          <w:sz w:val="24"/>
          <w:shd w:val="clear" w:color="auto" w:fill="D2D2D2"/>
        </w:rPr>
        <w:t>information on issues relating to negative and, on request, positive conformity assessment</w:t>
      </w:r>
      <w:r>
        <w:rPr>
          <w:color w:val="000000"/>
          <w:sz w:val="24"/>
        </w:rPr>
        <w:t xml:space="preserve"> </w:t>
      </w:r>
      <w:r>
        <w:rPr>
          <w:color w:val="000000"/>
          <w:spacing w:val="-2"/>
          <w:sz w:val="24"/>
          <w:shd w:val="clear" w:color="auto" w:fill="D2D2D2"/>
        </w:rPr>
        <w:t>results.</w:t>
      </w:r>
    </w:p>
    <w:p w14:paraId="4E583B2F" w14:textId="77777777" w:rsidR="0093429C" w:rsidRDefault="0093429C">
      <w:pPr>
        <w:pStyle w:val="BodyText"/>
        <w:spacing w:before="8"/>
        <w:rPr>
          <w:sz w:val="21"/>
        </w:rPr>
      </w:pPr>
    </w:p>
    <w:p w14:paraId="29E36B07"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47</w:t>
      </w:r>
    </w:p>
    <w:p w14:paraId="148DA3D1" w14:textId="77777777" w:rsidR="0093429C" w:rsidRDefault="00000000">
      <w:pPr>
        <w:ind w:left="192" w:right="175"/>
        <w:jc w:val="center"/>
        <w:rPr>
          <w:i/>
          <w:sz w:val="24"/>
        </w:rPr>
      </w:pPr>
      <w:r>
        <w:rPr>
          <w:i/>
          <w:color w:val="000000"/>
          <w:sz w:val="24"/>
          <w:shd w:val="clear" w:color="auto" w:fill="D2D2D2"/>
        </w:rPr>
        <w:t>Derogation</w:t>
      </w:r>
      <w:r>
        <w:rPr>
          <w:i/>
          <w:color w:val="000000"/>
          <w:spacing w:val="-5"/>
          <w:sz w:val="24"/>
          <w:shd w:val="clear" w:color="auto" w:fill="D2D2D2"/>
        </w:rPr>
        <w:t xml:space="preserve"> </w:t>
      </w:r>
      <w:r>
        <w:rPr>
          <w:i/>
          <w:color w:val="000000"/>
          <w:sz w:val="24"/>
          <w:shd w:val="clear" w:color="auto" w:fill="D2D2D2"/>
        </w:rPr>
        <w:t>from</w:t>
      </w:r>
      <w:r>
        <w:rPr>
          <w:i/>
          <w:color w:val="000000"/>
          <w:spacing w:val="-6"/>
          <w:sz w:val="24"/>
          <w:shd w:val="clear" w:color="auto" w:fill="D2D2D2"/>
        </w:rPr>
        <w:t xml:space="preserve"> </w:t>
      </w:r>
      <w:r>
        <w:rPr>
          <w:i/>
          <w:color w:val="000000"/>
          <w:sz w:val="24"/>
          <w:shd w:val="clear" w:color="auto" w:fill="D2D2D2"/>
        </w:rPr>
        <w:t>conformity</w:t>
      </w:r>
      <w:r>
        <w:rPr>
          <w:i/>
          <w:color w:val="000000"/>
          <w:spacing w:val="-6"/>
          <w:sz w:val="24"/>
          <w:shd w:val="clear" w:color="auto" w:fill="D2D2D2"/>
        </w:rPr>
        <w:t xml:space="preserve"> </w:t>
      </w:r>
      <w:r>
        <w:rPr>
          <w:i/>
          <w:color w:val="000000"/>
          <w:sz w:val="24"/>
          <w:shd w:val="clear" w:color="auto" w:fill="D2D2D2"/>
        </w:rPr>
        <w:t>assessment</w:t>
      </w:r>
      <w:r>
        <w:rPr>
          <w:i/>
          <w:color w:val="000000"/>
          <w:spacing w:val="-4"/>
          <w:sz w:val="24"/>
          <w:shd w:val="clear" w:color="auto" w:fill="D2D2D2"/>
        </w:rPr>
        <w:t xml:space="preserve"> </w:t>
      </w:r>
      <w:r>
        <w:rPr>
          <w:i/>
          <w:color w:val="000000"/>
          <w:spacing w:val="-2"/>
          <w:sz w:val="24"/>
          <w:shd w:val="clear" w:color="auto" w:fill="D2D2D2"/>
        </w:rPr>
        <w:t>procedure</w:t>
      </w:r>
    </w:p>
    <w:p w14:paraId="56C291CD" w14:textId="77777777" w:rsidR="0093429C" w:rsidRDefault="00000000">
      <w:pPr>
        <w:pStyle w:val="ListParagraph"/>
        <w:numPr>
          <w:ilvl w:val="0"/>
          <w:numId w:val="51"/>
        </w:numPr>
        <w:tabs>
          <w:tab w:val="left" w:pos="982"/>
          <w:tab w:val="left" w:pos="983"/>
        </w:tabs>
        <w:ind w:right="110"/>
        <w:jc w:val="both"/>
        <w:rPr>
          <w:sz w:val="24"/>
        </w:rPr>
      </w:pPr>
      <w:r>
        <w:rPr>
          <w:color w:val="000000"/>
          <w:sz w:val="24"/>
          <w:shd w:val="clear" w:color="auto" w:fill="D2D2D2"/>
        </w:rPr>
        <w:t xml:space="preserve">By way of derogation from Article 43 </w:t>
      </w:r>
      <w:r>
        <w:rPr>
          <w:b/>
          <w:color w:val="000000"/>
          <w:sz w:val="24"/>
          <w:shd w:val="clear" w:color="auto" w:fill="D2D2D2"/>
        </w:rPr>
        <w:t>and upon a duly justified request</w:t>
      </w:r>
      <w:r>
        <w:rPr>
          <w:color w:val="000000"/>
          <w:sz w:val="24"/>
          <w:shd w:val="clear" w:color="auto" w:fill="D2D2D2"/>
        </w:rPr>
        <w:t>, any market</w:t>
      </w:r>
      <w:r>
        <w:rPr>
          <w:color w:val="000000"/>
          <w:sz w:val="24"/>
        </w:rPr>
        <w:t xml:space="preserve"> </w:t>
      </w:r>
      <w:r>
        <w:rPr>
          <w:color w:val="000000"/>
          <w:sz w:val="24"/>
          <w:shd w:val="clear" w:color="auto" w:fill="D2D2D2"/>
        </w:rPr>
        <w:t>surveillance authority may authorise the placing on the market or putting into service of</w:t>
      </w:r>
      <w:r>
        <w:rPr>
          <w:color w:val="000000"/>
          <w:sz w:val="24"/>
        </w:rPr>
        <w:t xml:space="preserve"> </w:t>
      </w:r>
      <w:r>
        <w:rPr>
          <w:color w:val="000000"/>
          <w:sz w:val="24"/>
          <w:shd w:val="clear" w:color="auto" w:fill="D2D2D2"/>
        </w:rPr>
        <w:t>specific high-risk AI systems within the territory of the Member State concerned, for</w:t>
      </w:r>
      <w:r>
        <w:rPr>
          <w:color w:val="000000"/>
          <w:sz w:val="24"/>
        </w:rPr>
        <w:t xml:space="preserve"> </w:t>
      </w:r>
      <w:r>
        <w:rPr>
          <w:color w:val="000000"/>
          <w:sz w:val="24"/>
          <w:shd w:val="clear" w:color="auto" w:fill="D2D2D2"/>
        </w:rPr>
        <w:t>exceptional reasons of public security or the protection of life and health of persons,</w:t>
      </w:r>
      <w:r>
        <w:rPr>
          <w:color w:val="000000"/>
          <w:sz w:val="24"/>
        </w:rPr>
        <w:t xml:space="preserve"> </w:t>
      </w:r>
      <w:r>
        <w:rPr>
          <w:color w:val="000000"/>
          <w:sz w:val="24"/>
          <w:shd w:val="clear" w:color="auto" w:fill="D2D2D2"/>
        </w:rPr>
        <w:t>environmental protection and the protection of key industrial and infrastructural assets.</w:t>
      </w:r>
      <w:r>
        <w:rPr>
          <w:color w:val="000000"/>
          <w:sz w:val="24"/>
        </w:rPr>
        <w:t xml:space="preserve"> </w:t>
      </w:r>
      <w:r>
        <w:rPr>
          <w:color w:val="000000"/>
          <w:sz w:val="24"/>
          <w:shd w:val="clear" w:color="auto" w:fill="D2D2D2"/>
        </w:rPr>
        <w:t xml:space="preserve">That authorisation shall be for a limited period of time </w:t>
      </w:r>
      <w:r>
        <w:rPr>
          <w:b/>
          <w:color w:val="000000"/>
          <w:sz w:val="24"/>
          <w:shd w:val="clear" w:color="auto" w:fill="D2D2D2"/>
        </w:rPr>
        <w:t>while the necessary conformity</w:t>
      </w:r>
      <w:r>
        <w:rPr>
          <w:b/>
          <w:color w:val="000000"/>
          <w:sz w:val="24"/>
        </w:rPr>
        <w:t xml:space="preserve"> </w:t>
      </w:r>
      <w:r>
        <w:rPr>
          <w:b/>
          <w:color w:val="000000"/>
          <w:sz w:val="24"/>
          <w:shd w:val="clear" w:color="auto" w:fill="D2D2D2"/>
        </w:rPr>
        <w:t>assessment procedures are being carried out</w:t>
      </w:r>
      <w:r>
        <w:rPr>
          <w:color w:val="000000"/>
          <w:sz w:val="24"/>
          <w:shd w:val="clear" w:color="auto" w:fill="D2D2D2"/>
        </w:rPr>
        <w:t xml:space="preserve">, </w:t>
      </w:r>
      <w:r>
        <w:rPr>
          <w:b/>
          <w:color w:val="000000"/>
          <w:sz w:val="24"/>
          <w:shd w:val="clear" w:color="auto" w:fill="D2D2D2"/>
        </w:rPr>
        <w:t>taking into account the exceptional</w:t>
      </w:r>
      <w:r>
        <w:rPr>
          <w:b/>
          <w:color w:val="000000"/>
          <w:sz w:val="24"/>
        </w:rPr>
        <w:t xml:space="preserve"> </w:t>
      </w:r>
      <w:r>
        <w:rPr>
          <w:b/>
          <w:color w:val="000000"/>
          <w:sz w:val="24"/>
          <w:shd w:val="clear" w:color="auto" w:fill="D2D2D2"/>
        </w:rPr>
        <w:t>reasons</w:t>
      </w:r>
      <w:r>
        <w:rPr>
          <w:b/>
          <w:color w:val="000000"/>
          <w:spacing w:val="-3"/>
          <w:sz w:val="24"/>
          <w:shd w:val="clear" w:color="auto" w:fill="D2D2D2"/>
        </w:rPr>
        <w:t xml:space="preserve"> </w:t>
      </w:r>
      <w:r>
        <w:rPr>
          <w:b/>
          <w:color w:val="000000"/>
          <w:sz w:val="24"/>
          <w:shd w:val="clear" w:color="auto" w:fill="D2D2D2"/>
        </w:rPr>
        <w:t>justifying</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derogation.</w:t>
      </w:r>
      <w:r>
        <w:rPr>
          <w:strike/>
          <w:color w:val="000000"/>
          <w:sz w:val="24"/>
          <w:shd w:val="clear" w:color="auto" w:fill="D2D2D2"/>
        </w:rPr>
        <w:t>,</w:t>
      </w:r>
      <w:r>
        <w:rPr>
          <w:strike/>
          <w:color w:val="000000"/>
          <w:spacing w:val="-2"/>
          <w:sz w:val="24"/>
          <w:shd w:val="clear" w:color="auto" w:fill="D2D2D2"/>
        </w:rPr>
        <w:t xml:space="preserve"> </w:t>
      </w:r>
      <w:r>
        <w:rPr>
          <w:strike/>
          <w:color w:val="000000"/>
          <w:sz w:val="24"/>
          <w:shd w:val="clear" w:color="auto" w:fill="D2D2D2"/>
        </w:rPr>
        <w:t>while</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necessary</w:t>
      </w:r>
      <w:r>
        <w:rPr>
          <w:strike/>
          <w:color w:val="000000"/>
          <w:spacing w:val="-5"/>
          <w:sz w:val="24"/>
          <w:shd w:val="clear" w:color="auto" w:fill="D2D2D2"/>
        </w:rPr>
        <w:t xml:space="preserve"> </w:t>
      </w:r>
      <w:r>
        <w:rPr>
          <w:strike/>
          <w:color w:val="000000"/>
          <w:sz w:val="24"/>
          <w:shd w:val="clear" w:color="auto" w:fill="D2D2D2"/>
        </w:rPr>
        <w:t>conformity</w:t>
      </w:r>
      <w:r>
        <w:rPr>
          <w:strike/>
          <w:color w:val="000000"/>
          <w:spacing w:val="-5"/>
          <w:sz w:val="24"/>
          <w:shd w:val="clear" w:color="auto" w:fill="D2D2D2"/>
        </w:rPr>
        <w:t xml:space="preserve"> </w:t>
      </w:r>
      <w:r>
        <w:rPr>
          <w:strike/>
          <w:color w:val="000000"/>
          <w:sz w:val="24"/>
          <w:shd w:val="clear" w:color="auto" w:fill="D2D2D2"/>
        </w:rPr>
        <w:t>assessment</w:t>
      </w:r>
      <w:r>
        <w:rPr>
          <w:strike/>
          <w:color w:val="000000"/>
          <w:spacing w:val="-2"/>
          <w:sz w:val="24"/>
          <w:shd w:val="clear" w:color="auto" w:fill="D2D2D2"/>
        </w:rPr>
        <w:t xml:space="preserve"> </w:t>
      </w:r>
      <w:r>
        <w:rPr>
          <w:strike/>
          <w:color w:val="000000"/>
          <w:sz w:val="24"/>
          <w:shd w:val="clear" w:color="auto" w:fill="D2D2D2"/>
        </w:rPr>
        <w:t>procedures</w:t>
      </w:r>
      <w:r>
        <w:rPr>
          <w:color w:val="000000"/>
          <w:sz w:val="24"/>
        </w:rPr>
        <w:t xml:space="preserve"> </w:t>
      </w:r>
      <w:r>
        <w:rPr>
          <w:strike/>
          <w:color w:val="000000"/>
          <w:sz w:val="24"/>
          <w:shd w:val="clear" w:color="auto" w:fill="D2D2D2"/>
        </w:rPr>
        <w:t>are being carried out, and shall terminate once those procedures have been completed</w:t>
      </w:r>
      <w:r>
        <w:rPr>
          <w:color w:val="000000"/>
          <w:sz w:val="24"/>
          <w:shd w:val="clear" w:color="auto" w:fill="D2D2D2"/>
        </w:rPr>
        <w:t>. The</w:t>
      </w:r>
      <w:r>
        <w:rPr>
          <w:color w:val="000000"/>
          <w:sz w:val="24"/>
        </w:rPr>
        <w:t xml:space="preserve"> </w:t>
      </w:r>
      <w:r>
        <w:rPr>
          <w:color w:val="000000"/>
          <w:sz w:val="24"/>
          <w:shd w:val="clear" w:color="auto" w:fill="D2D2D2"/>
        </w:rPr>
        <w:t>completion of those procedures shall be undertaken without undue delay.</w:t>
      </w:r>
    </w:p>
    <w:p w14:paraId="01604BAE" w14:textId="77777777" w:rsidR="0093429C" w:rsidRDefault="0093429C">
      <w:pPr>
        <w:pStyle w:val="BodyText"/>
        <w:spacing w:before="4"/>
        <w:rPr>
          <w:sz w:val="21"/>
        </w:rPr>
      </w:pPr>
    </w:p>
    <w:p w14:paraId="6643FC65" w14:textId="77777777" w:rsidR="0093429C" w:rsidRDefault="00000000">
      <w:pPr>
        <w:ind w:left="982" w:right="111" w:hanging="851"/>
        <w:jc w:val="both"/>
        <w:rPr>
          <w:b/>
          <w:sz w:val="24"/>
        </w:rPr>
      </w:pPr>
      <w:r>
        <w:rPr>
          <w:b/>
          <w:color w:val="000000"/>
          <w:sz w:val="24"/>
          <w:shd w:val="clear" w:color="auto" w:fill="D2D2D2"/>
        </w:rPr>
        <w:t>1a.</w:t>
      </w:r>
      <w:r>
        <w:rPr>
          <w:b/>
          <w:color w:val="000000"/>
          <w:spacing w:val="80"/>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a</w:t>
      </w:r>
      <w:r>
        <w:rPr>
          <w:b/>
          <w:color w:val="000000"/>
          <w:spacing w:val="-1"/>
          <w:sz w:val="24"/>
          <w:shd w:val="clear" w:color="auto" w:fill="D2D2D2"/>
        </w:rPr>
        <w:t xml:space="preserve"> </w:t>
      </w:r>
      <w:r>
        <w:rPr>
          <w:b/>
          <w:color w:val="000000"/>
          <w:sz w:val="24"/>
          <w:shd w:val="clear" w:color="auto" w:fill="D2D2D2"/>
        </w:rPr>
        <w:t>duly</w:t>
      </w:r>
      <w:r>
        <w:rPr>
          <w:b/>
          <w:color w:val="000000"/>
          <w:spacing w:val="-1"/>
          <w:sz w:val="24"/>
          <w:shd w:val="clear" w:color="auto" w:fill="D2D2D2"/>
        </w:rPr>
        <w:t xml:space="preserve"> </w:t>
      </w:r>
      <w:r>
        <w:rPr>
          <w:b/>
          <w:color w:val="000000"/>
          <w:sz w:val="24"/>
          <w:shd w:val="clear" w:color="auto" w:fill="D2D2D2"/>
        </w:rPr>
        <w:t>justified</w:t>
      </w:r>
      <w:r>
        <w:rPr>
          <w:b/>
          <w:color w:val="000000"/>
          <w:spacing w:val="-1"/>
          <w:sz w:val="24"/>
          <w:shd w:val="clear" w:color="auto" w:fill="D2D2D2"/>
        </w:rPr>
        <w:t xml:space="preserve"> </w:t>
      </w:r>
      <w:r>
        <w:rPr>
          <w:b/>
          <w:color w:val="000000"/>
          <w:sz w:val="24"/>
          <w:shd w:val="clear" w:color="auto" w:fill="D2D2D2"/>
        </w:rPr>
        <w:t>situation</w:t>
      </w:r>
      <w:r>
        <w:rPr>
          <w:b/>
          <w:color w:val="000000"/>
          <w:spacing w:val="-1"/>
          <w:sz w:val="24"/>
          <w:shd w:val="clear" w:color="auto" w:fill="D2D2D2"/>
        </w:rPr>
        <w:t xml:space="preserve"> </w:t>
      </w:r>
      <w:r>
        <w:rPr>
          <w:b/>
          <w:color w:val="000000"/>
          <w:sz w:val="24"/>
          <w:shd w:val="clear" w:color="auto" w:fill="D2D2D2"/>
        </w:rPr>
        <w:t>of urgency</w:t>
      </w:r>
      <w:r>
        <w:rPr>
          <w:b/>
          <w:color w:val="000000"/>
          <w:spacing w:val="-1"/>
          <w:sz w:val="24"/>
          <w:shd w:val="clear" w:color="auto" w:fill="D2D2D2"/>
        </w:rPr>
        <w:t xml:space="preserve"> </w:t>
      </w:r>
      <w:r>
        <w:rPr>
          <w:b/>
          <w:color w:val="000000"/>
          <w:sz w:val="24"/>
          <w:shd w:val="clear" w:color="auto" w:fill="D2D2D2"/>
        </w:rPr>
        <w:t>for</w:t>
      </w:r>
      <w:r>
        <w:rPr>
          <w:b/>
          <w:color w:val="000000"/>
          <w:spacing w:val="-2"/>
          <w:sz w:val="24"/>
          <w:shd w:val="clear" w:color="auto" w:fill="D2D2D2"/>
        </w:rPr>
        <w:t xml:space="preserve"> </w:t>
      </w:r>
      <w:r>
        <w:rPr>
          <w:b/>
          <w:color w:val="000000"/>
          <w:sz w:val="24"/>
          <w:shd w:val="clear" w:color="auto" w:fill="D2D2D2"/>
        </w:rPr>
        <w:t>exceptional</w:t>
      </w:r>
      <w:r>
        <w:rPr>
          <w:b/>
          <w:color w:val="000000"/>
          <w:spacing w:val="-1"/>
          <w:sz w:val="24"/>
          <w:shd w:val="clear" w:color="auto" w:fill="D2D2D2"/>
        </w:rPr>
        <w:t xml:space="preserve"> </w:t>
      </w:r>
      <w:r>
        <w:rPr>
          <w:b/>
          <w:color w:val="000000"/>
          <w:sz w:val="24"/>
          <w:shd w:val="clear" w:color="auto" w:fill="D2D2D2"/>
        </w:rPr>
        <w:t>reasons</w:t>
      </w:r>
      <w:r>
        <w:rPr>
          <w:b/>
          <w:color w:val="000000"/>
          <w:spacing w:val="-2"/>
          <w:sz w:val="24"/>
          <w:shd w:val="clear" w:color="auto" w:fill="D2D2D2"/>
        </w:rPr>
        <w:t xml:space="preserve"> </w:t>
      </w:r>
      <w:r>
        <w:rPr>
          <w:b/>
          <w:color w:val="000000"/>
          <w:sz w:val="24"/>
          <w:shd w:val="clear" w:color="auto" w:fill="D2D2D2"/>
        </w:rPr>
        <w:t>of public</w:t>
      </w:r>
      <w:r>
        <w:rPr>
          <w:b/>
          <w:color w:val="000000"/>
          <w:spacing w:val="-2"/>
          <w:sz w:val="24"/>
          <w:shd w:val="clear" w:color="auto" w:fill="D2D2D2"/>
        </w:rPr>
        <w:t xml:space="preserve"> </w:t>
      </w:r>
      <w:r>
        <w:rPr>
          <w:b/>
          <w:color w:val="000000"/>
          <w:sz w:val="24"/>
          <w:shd w:val="clear" w:color="auto" w:fill="D2D2D2"/>
        </w:rPr>
        <w:t>security</w:t>
      </w:r>
      <w:r>
        <w:rPr>
          <w:b/>
          <w:color w:val="000000"/>
          <w:spacing w:val="40"/>
          <w:sz w:val="24"/>
          <w:shd w:val="clear" w:color="auto" w:fill="D2D2D2"/>
        </w:rPr>
        <w:t xml:space="preserve"> </w:t>
      </w:r>
      <w:r>
        <w:rPr>
          <w:b/>
          <w:color w:val="000000"/>
          <w:sz w:val="24"/>
          <w:shd w:val="clear" w:color="auto" w:fill="D2D2D2"/>
        </w:rPr>
        <w:t>or in</w:t>
      </w:r>
      <w:r>
        <w:rPr>
          <w:b/>
          <w:color w:val="000000"/>
          <w:sz w:val="24"/>
        </w:rPr>
        <w:t xml:space="preserve"> </w:t>
      </w:r>
      <w:r>
        <w:rPr>
          <w:b/>
          <w:color w:val="000000"/>
          <w:sz w:val="24"/>
          <w:shd w:val="clear" w:color="auto" w:fill="D2D2D2"/>
        </w:rPr>
        <w:t>case of specific, substantial and imminent threat to the life or physical safety of</w:t>
      </w:r>
      <w:r>
        <w:rPr>
          <w:b/>
          <w:color w:val="000000"/>
          <w:sz w:val="24"/>
        </w:rPr>
        <w:t xml:space="preserve"> </w:t>
      </w:r>
      <w:r>
        <w:rPr>
          <w:b/>
          <w:color w:val="000000"/>
          <w:sz w:val="24"/>
          <w:shd w:val="clear" w:color="auto" w:fill="D2D2D2"/>
        </w:rPr>
        <w:t>natural persons, law enforcement authorities may put a specific high-risk AI system</w:t>
      </w:r>
      <w:r>
        <w:rPr>
          <w:b/>
          <w:color w:val="000000"/>
          <w:sz w:val="24"/>
        </w:rPr>
        <w:t xml:space="preserve"> </w:t>
      </w:r>
      <w:r>
        <w:rPr>
          <w:b/>
          <w:color w:val="000000"/>
          <w:sz w:val="24"/>
          <w:shd w:val="clear" w:color="auto" w:fill="D2D2D2"/>
        </w:rPr>
        <w:t>into service without the authorisation referred to in paragraph 1 provided that such</w:t>
      </w:r>
      <w:r>
        <w:rPr>
          <w:b/>
          <w:color w:val="000000"/>
          <w:sz w:val="24"/>
        </w:rPr>
        <w:t xml:space="preserve"> </w:t>
      </w:r>
      <w:r>
        <w:rPr>
          <w:b/>
          <w:color w:val="000000"/>
          <w:sz w:val="24"/>
          <w:shd w:val="clear" w:color="auto" w:fill="D2D2D2"/>
        </w:rPr>
        <w:t>authorisation is requested during or after the use without undue delay, and if such</w:t>
      </w:r>
      <w:r>
        <w:rPr>
          <w:b/>
          <w:color w:val="000000"/>
          <w:sz w:val="24"/>
        </w:rPr>
        <w:t xml:space="preserve"> </w:t>
      </w:r>
      <w:r>
        <w:rPr>
          <w:b/>
          <w:color w:val="000000"/>
          <w:sz w:val="24"/>
          <w:shd w:val="clear" w:color="auto" w:fill="D2D2D2"/>
        </w:rPr>
        <w:t>authorisation is rejected, its use shall be stopped with immediate effect.</w:t>
      </w:r>
    </w:p>
    <w:p w14:paraId="1DA4B516" w14:textId="77777777" w:rsidR="0093429C" w:rsidRDefault="00000000">
      <w:pPr>
        <w:pStyle w:val="ListParagraph"/>
        <w:numPr>
          <w:ilvl w:val="0"/>
          <w:numId w:val="51"/>
        </w:numPr>
        <w:tabs>
          <w:tab w:val="left" w:pos="982"/>
          <w:tab w:val="left" w:pos="983"/>
        </w:tabs>
        <w:ind w:right="114"/>
        <w:jc w:val="both"/>
        <w:rPr>
          <w:sz w:val="24"/>
        </w:rPr>
      </w:pPr>
      <w:r>
        <w:rPr>
          <w:color w:val="000000"/>
          <w:sz w:val="24"/>
          <w:shd w:val="clear" w:color="auto" w:fill="D2D2D2"/>
        </w:rPr>
        <w:t>The authorisation referred to in paragraph 1 shall be issued only if the market surveillance</w:t>
      </w:r>
      <w:r>
        <w:rPr>
          <w:color w:val="000000"/>
          <w:sz w:val="24"/>
        </w:rPr>
        <w:t xml:space="preserve"> </w:t>
      </w:r>
      <w:r>
        <w:rPr>
          <w:color w:val="000000"/>
          <w:sz w:val="24"/>
          <w:shd w:val="clear" w:color="auto" w:fill="D2D2D2"/>
        </w:rPr>
        <w:t>authority</w:t>
      </w:r>
      <w:r>
        <w:rPr>
          <w:color w:val="000000"/>
          <w:spacing w:val="-5"/>
          <w:sz w:val="24"/>
          <w:shd w:val="clear" w:color="auto" w:fill="D2D2D2"/>
        </w:rPr>
        <w:t xml:space="preserve"> </w:t>
      </w:r>
      <w:r>
        <w:rPr>
          <w:color w:val="000000"/>
          <w:sz w:val="24"/>
          <w:shd w:val="clear" w:color="auto" w:fill="D2D2D2"/>
        </w:rPr>
        <w:t>concludes</w:t>
      </w:r>
      <w:r>
        <w:rPr>
          <w:color w:val="000000"/>
          <w:spacing w:val="-2"/>
          <w:sz w:val="24"/>
          <w:shd w:val="clear" w:color="auto" w:fill="D2D2D2"/>
        </w:rPr>
        <w:t xml:space="preserve"> </w:t>
      </w:r>
      <w:r>
        <w:rPr>
          <w:color w:val="000000"/>
          <w:sz w:val="24"/>
          <w:shd w:val="clear" w:color="auto" w:fill="D2D2D2"/>
        </w:rPr>
        <w:t>that</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high-risk</w:t>
      </w:r>
      <w:r>
        <w:rPr>
          <w:color w:val="000000"/>
          <w:spacing w:val="-2"/>
          <w:sz w:val="24"/>
          <w:shd w:val="clear" w:color="auto" w:fill="D2D2D2"/>
        </w:rPr>
        <w:t xml:space="preserve"> </w:t>
      </w:r>
      <w:r>
        <w:rPr>
          <w:color w:val="000000"/>
          <w:sz w:val="24"/>
          <w:shd w:val="clear" w:color="auto" w:fill="D2D2D2"/>
        </w:rPr>
        <w:t>AI</w:t>
      </w:r>
      <w:r>
        <w:rPr>
          <w:color w:val="000000"/>
          <w:spacing w:val="-6"/>
          <w:sz w:val="24"/>
          <w:shd w:val="clear" w:color="auto" w:fill="D2D2D2"/>
        </w:rPr>
        <w:t xml:space="preserve"> </w:t>
      </w:r>
      <w:r>
        <w:rPr>
          <w:color w:val="000000"/>
          <w:sz w:val="24"/>
          <w:shd w:val="clear" w:color="auto" w:fill="D2D2D2"/>
        </w:rPr>
        <w:t>system</w:t>
      </w:r>
      <w:r>
        <w:rPr>
          <w:color w:val="000000"/>
          <w:spacing w:val="-2"/>
          <w:sz w:val="24"/>
          <w:shd w:val="clear" w:color="auto" w:fill="D2D2D2"/>
        </w:rPr>
        <w:t xml:space="preserve"> </w:t>
      </w:r>
      <w:r>
        <w:rPr>
          <w:color w:val="000000"/>
          <w:sz w:val="24"/>
          <w:shd w:val="clear" w:color="auto" w:fill="D2D2D2"/>
        </w:rPr>
        <w:t>complies</w:t>
      </w:r>
      <w:r>
        <w:rPr>
          <w:color w:val="000000"/>
          <w:spacing w:val="-2"/>
          <w:sz w:val="24"/>
          <w:shd w:val="clear" w:color="auto" w:fill="D2D2D2"/>
        </w:rPr>
        <w:t xml:space="preserve"> </w:t>
      </w:r>
      <w:r>
        <w:rPr>
          <w:color w:val="000000"/>
          <w:sz w:val="24"/>
          <w:shd w:val="clear" w:color="auto" w:fill="D2D2D2"/>
        </w:rPr>
        <w:t>with</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requirements</w:t>
      </w:r>
      <w:r>
        <w:rPr>
          <w:color w:val="000000"/>
          <w:spacing w:val="-2"/>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Chapter</w:t>
      </w:r>
      <w:r>
        <w:rPr>
          <w:color w:val="000000"/>
          <w:sz w:val="24"/>
        </w:rPr>
        <w:t xml:space="preserve"> </w:t>
      </w:r>
      <w:r>
        <w:rPr>
          <w:color w:val="000000"/>
          <w:sz w:val="24"/>
          <w:shd w:val="clear" w:color="auto" w:fill="D2D2D2"/>
        </w:rPr>
        <w:t>2 of this Title. The market surveillance authority shall inform the Commission and the</w:t>
      </w:r>
      <w:r>
        <w:rPr>
          <w:color w:val="000000"/>
          <w:spacing w:val="40"/>
          <w:sz w:val="24"/>
        </w:rPr>
        <w:t xml:space="preserve"> </w:t>
      </w:r>
      <w:r>
        <w:rPr>
          <w:color w:val="000000"/>
          <w:sz w:val="24"/>
          <w:shd w:val="clear" w:color="auto" w:fill="D2D2D2"/>
        </w:rPr>
        <w:t>other Member States of any authorisation issued pursuant to paragraph 1.</w:t>
      </w:r>
    </w:p>
    <w:p w14:paraId="3C53BAE7" w14:textId="77777777" w:rsidR="0093429C" w:rsidRDefault="00000000">
      <w:pPr>
        <w:pStyle w:val="ListParagraph"/>
        <w:numPr>
          <w:ilvl w:val="0"/>
          <w:numId w:val="51"/>
        </w:numPr>
        <w:tabs>
          <w:tab w:val="left" w:pos="982"/>
          <w:tab w:val="left" w:pos="983"/>
        </w:tabs>
        <w:ind w:right="115"/>
        <w:jc w:val="both"/>
        <w:rPr>
          <w:sz w:val="24"/>
        </w:rPr>
      </w:pPr>
      <w:r>
        <w:rPr>
          <w:strike/>
          <w:color w:val="000000"/>
          <w:sz w:val="24"/>
          <w:shd w:val="clear" w:color="auto" w:fill="D2D2D2"/>
        </w:rPr>
        <w:t>Where, within 15 calendar days of receipt of the information referred to in paragraph 2, no</w:t>
      </w:r>
      <w:r>
        <w:rPr>
          <w:color w:val="000000"/>
          <w:sz w:val="24"/>
        </w:rPr>
        <w:t xml:space="preserve"> </w:t>
      </w:r>
      <w:r>
        <w:rPr>
          <w:strike/>
          <w:color w:val="000000"/>
          <w:sz w:val="24"/>
          <w:shd w:val="clear" w:color="auto" w:fill="D2D2D2"/>
        </w:rPr>
        <w:t>objection has been raised by either a Member State or the Commission in respect of an</w:t>
      </w:r>
      <w:r>
        <w:rPr>
          <w:color w:val="000000"/>
          <w:sz w:val="24"/>
        </w:rPr>
        <w:t xml:space="preserve"> </w:t>
      </w:r>
      <w:r>
        <w:rPr>
          <w:strike/>
          <w:color w:val="000000"/>
          <w:sz w:val="24"/>
          <w:shd w:val="clear" w:color="auto" w:fill="D2D2D2"/>
        </w:rPr>
        <w:t>authorisation issued by a market surveillance authority of a Member State in accordance</w:t>
      </w:r>
      <w:r>
        <w:rPr>
          <w:color w:val="000000"/>
          <w:sz w:val="24"/>
        </w:rPr>
        <w:t xml:space="preserve"> </w:t>
      </w:r>
      <w:r>
        <w:rPr>
          <w:strike/>
          <w:color w:val="000000"/>
          <w:sz w:val="24"/>
          <w:shd w:val="clear" w:color="auto" w:fill="D2D2D2"/>
        </w:rPr>
        <w:t>with paragraph 1, that authorisation shall be deemed justified.</w:t>
      </w:r>
    </w:p>
    <w:p w14:paraId="7335FF90" w14:textId="77777777" w:rsidR="0093429C" w:rsidRDefault="0093429C">
      <w:pPr>
        <w:jc w:val="both"/>
        <w:rPr>
          <w:sz w:val="24"/>
        </w:rPr>
        <w:sectPr w:rsidR="0093429C">
          <w:pgSz w:w="11910" w:h="16840"/>
          <w:pgMar w:top="940" w:right="1020" w:bottom="1320" w:left="1000" w:header="0" w:footer="1130" w:gutter="0"/>
          <w:cols w:space="720"/>
        </w:sectPr>
      </w:pPr>
    </w:p>
    <w:p w14:paraId="2CCC2F37" w14:textId="77777777" w:rsidR="0093429C" w:rsidRDefault="00EF342D">
      <w:pPr>
        <w:pStyle w:val="BodyText"/>
        <w:spacing w:line="240" w:lineRule="exact"/>
        <w:ind w:left="982"/>
        <w:jc w:val="both"/>
      </w:pPr>
      <w:r>
        <w:lastRenderedPageBreak/>
        <w:pict w14:anchorId="1F7A1DB8">
          <v:rect id="docshape119" o:spid="_x0000_s2135" alt="" style="position:absolute;left:0;text-align:left;margin-left:99.15pt;margin-top:6.25pt;width:439.5pt;height:.6pt;z-index:-17607168;mso-wrap-edited:f;mso-width-percent:0;mso-height-percent:0;mso-position-horizontal-relative:page;mso-width-percent:0;mso-height-percent:0" fillcolor="black" stroked="f">
            <w10:wrap anchorx="page"/>
          </v:rect>
        </w:pict>
      </w:r>
      <w:r w:rsidR="00000000">
        <w:rPr>
          <w:color w:val="000000"/>
          <w:shd w:val="clear" w:color="auto" w:fill="D2D2D2"/>
        </w:rPr>
        <w:t>objections</w:t>
      </w:r>
      <w:r w:rsidR="00000000">
        <w:rPr>
          <w:color w:val="000000"/>
          <w:spacing w:val="54"/>
          <w:shd w:val="clear" w:color="auto" w:fill="D2D2D2"/>
        </w:rPr>
        <w:t xml:space="preserve"> </w:t>
      </w:r>
      <w:r w:rsidR="00000000">
        <w:rPr>
          <w:color w:val="000000"/>
          <w:shd w:val="clear" w:color="auto" w:fill="D2D2D2"/>
        </w:rPr>
        <w:t>are</w:t>
      </w:r>
      <w:r w:rsidR="00000000">
        <w:rPr>
          <w:color w:val="000000"/>
          <w:spacing w:val="55"/>
          <w:shd w:val="clear" w:color="auto" w:fill="D2D2D2"/>
        </w:rPr>
        <w:t xml:space="preserve"> </w:t>
      </w:r>
      <w:r w:rsidR="00000000">
        <w:rPr>
          <w:color w:val="000000"/>
          <w:shd w:val="clear" w:color="auto" w:fill="D2D2D2"/>
        </w:rPr>
        <w:t>raised</w:t>
      </w:r>
      <w:r w:rsidR="00000000">
        <w:rPr>
          <w:color w:val="000000"/>
          <w:spacing w:val="57"/>
          <w:shd w:val="clear" w:color="auto" w:fill="D2D2D2"/>
        </w:rPr>
        <w:t xml:space="preserve"> </w:t>
      </w:r>
      <w:r w:rsidR="00000000">
        <w:rPr>
          <w:color w:val="000000"/>
          <w:shd w:val="clear" w:color="auto" w:fill="D2D2D2"/>
        </w:rPr>
        <w:t>by</w:t>
      </w:r>
      <w:r w:rsidR="00000000">
        <w:rPr>
          <w:color w:val="000000"/>
          <w:spacing w:val="54"/>
          <w:shd w:val="clear" w:color="auto" w:fill="D2D2D2"/>
        </w:rPr>
        <w:t xml:space="preserve"> </w:t>
      </w:r>
      <w:r w:rsidR="00000000">
        <w:rPr>
          <w:color w:val="000000"/>
          <w:shd w:val="clear" w:color="auto" w:fill="D2D2D2"/>
        </w:rPr>
        <w:t>a</w:t>
      </w:r>
      <w:r w:rsidR="00000000">
        <w:rPr>
          <w:color w:val="000000"/>
          <w:spacing w:val="56"/>
          <w:shd w:val="clear" w:color="auto" w:fill="D2D2D2"/>
        </w:rPr>
        <w:t xml:space="preserve"> </w:t>
      </w:r>
      <w:r w:rsidR="00000000">
        <w:rPr>
          <w:color w:val="000000"/>
          <w:shd w:val="clear" w:color="auto" w:fill="D2D2D2"/>
        </w:rPr>
        <w:t>Member</w:t>
      </w:r>
      <w:r w:rsidR="00000000">
        <w:rPr>
          <w:color w:val="000000"/>
          <w:spacing w:val="56"/>
          <w:shd w:val="clear" w:color="auto" w:fill="D2D2D2"/>
        </w:rPr>
        <w:t xml:space="preserve"> </w:t>
      </w:r>
      <w:r w:rsidR="00000000">
        <w:rPr>
          <w:color w:val="000000"/>
          <w:shd w:val="clear" w:color="auto" w:fill="D2D2D2"/>
        </w:rPr>
        <w:t>State</w:t>
      </w:r>
      <w:r w:rsidR="00000000">
        <w:rPr>
          <w:color w:val="000000"/>
          <w:spacing w:val="56"/>
          <w:shd w:val="clear" w:color="auto" w:fill="D2D2D2"/>
        </w:rPr>
        <w:t xml:space="preserve"> </w:t>
      </w:r>
      <w:r w:rsidR="00000000">
        <w:rPr>
          <w:color w:val="000000"/>
          <w:shd w:val="clear" w:color="auto" w:fill="D2D2D2"/>
        </w:rPr>
        <w:t>against</w:t>
      </w:r>
      <w:r w:rsidR="00000000">
        <w:rPr>
          <w:color w:val="000000"/>
          <w:spacing w:val="58"/>
          <w:shd w:val="clear" w:color="auto" w:fill="D2D2D2"/>
        </w:rPr>
        <w:t xml:space="preserve"> </w:t>
      </w:r>
      <w:r w:rsidR="00000000">
        <w:rPr>
          <w:color w:val="000000"/>
          <w:shd w:val="clear" w:color="auto" w:fill="D2D2D2"/>
        </w:rPr>
        <w:t>an</w:t>
      </w:r>
      <w:r w:rsidR="00000000">
        <w:rPr>
          <w:color w:val="000000"/>
          <w:spacing w:val="57"/>
          <w:shd w:val="clear" w:color="auto" w:fill="D2D2D2"/>
        </w:rPr>
        <w:t xml:space="preserve"> </w:t>
      </w:r>
      <w:r w:rsidR="00000000">
        <w:rPr>
          <w:color w:val="000000"/>
          <w:shd w:val="clear" w:color="auto" w:fill="D2D2D2"/>
        </w:rPr>
        <w:t>authorisation</w:t>
      </w:r>
      <w:r w:rsidR="00000000">
        <w:rPr>
          <w:color w:val="000000"/>
          <w:spacing w:val="57"/>
          <w:shd w:val="clear" w:color="auto" w:fill="D2D2D2"/>
        </w:rPr>
        <w:t xml:space="preserve"> </w:t>
      </w:r>
      <w:r w:rsidR="00000000">
        <w:rPr>
          <w:color w:val="000000"/>
          <w:shd w:val="clear" w:color="auto" w:fill="D2D2D2"/>
        </w:rPr>
        <w:t>issued</w:t>
      </w:r>
      <w:r w:rsidR="00000000">
        <w:rPr>
          <w:color w:val="000000"/>
          <w:spacing w:val="57"/>
          <w:shd w:val="clear" w:color="auto" w:fill="D2D2D2"/>
        </w:rPr>
        <w:t xml:space="preserve"> </w:t>
      </w:r>
      <w:r w:rsidR="00000000">
        <w:rPr>
          <w:color w:val="000000"/>
          <w:shd w:val="clear" w:color="auto" w:fill="D2D2D2"/>
        </w:rPr>
        <w:t>by</w:t>
      </w:r>
      <w:r w:rsidR="00000000">
        <w:rPr>
          <w:color w:val="000000"/>
          <w:spacing w:val="54"/>
          <w:shd w:val="clear" w:color="auto" w:fill="D2D2D2"/>
        </w:rPr>
        <w:t xml:space="preserve"> </w:t>
      </w:r>
      <w:r w:rsidR="00000000">
        <w:rPr>
          <w:color w:val="000000"/>
          <w:shd w:val="clear" w:color="auto" w:fill="D2D2D2"/>
        </w:rPr>
        <w:t>a</w:t>
      </w:r>
      <w:r w:rsidR="00000000">
        <w:rPr>
          <w:color w:val="000000"/>
          <w:spacing w:val="56"/>
          <w:shd w:val="clear" w:color="auto" w:fill="D2D2D2"/>
        </w:rPr>
        <w:t xml:space="preserve"> </w:t>
      </w:r>
      <w:r w:rsidR="00000000">
        <w:rPr>
          <w:color w:val="000000"/>
          <w:spacing w:val="-2"/>
          <w:shd w:val="clear" w:color="auto" w:fill="D2D2D2"/>
        </w:rPr>
        <w:t>market</w:t>
      </w:r>
    </w:p>
    <w:p w14:paraId="303C20A1" w14:textId="77777777" w:rsidR="0093429C" w:rsidRDefault="00EF342D">
      <w:pPr>
        <w:pStyle w:val="BodyText"/>
        <w:ind w:left="982" w:right="111"/>
        <w:jc w:val="both"/>
      </w:pPr>
      <w:r>
        <w:pict w14:anchorId="7573A26E">
          <v:rect id="docshape120" o:spid="_x0000_s2134" alt="" style="position:absolute;left:0;text-align:left;margin-left:99.15pt;margin-top:8.05pt;width:439.5pt;height:.6pt;z-index:-17606656;mso-wrap-edited:f;mso-width-percent:0;mso-height-percent:0;mso-position-horizontal-relative:page;mso-width-percent:0;mso-height-percent:0" fillcolor="black" stroked="f">
            <w10:wrap anchorx="page"/>
          </v:rect>
        </w:pict>
      </w:r>
      <w:r>
        <w:pict w14:anchorId="49927B35">
          <v:rect id="docshape121" o:spid="_x0000_s2133" alt="" style="position:absolute;left:0;text-align:left;margin-left:99.15pt;margin-top:21.9pt;width:439.5pt;height:.6pt;z-index:-17606144;mso-wrap-edited:f;mso-width-percent:0;mso-height-percent:0;mso-position-horizontal-relative:page;mso-width-percent:0;mso-height-percent:0" fillcolor="black" stroked="f">
            <w10:wrap anchorx="page"/>
          </v:rect>
        </w:pict>
      </w:r>
      <w:r>
        <w:pict w14:anchorId="38381DDF">
          <v:rect id="docshape122" o:spid="_x0000_s2132" alt="" style="position:absolute;left:0;text-align:left;margin-left:99.15pt;margin-top:35.7pt;width:439.5pt;height:.6pt;z-index:-17605632;mso-wrap-edited:f;mso-width-percent:0;mso-height-percent:0;mso-position-horizontal-relative:page;mso-width-percent:0;mso-height-percent:0" fillcolor="black" stroked="f">
            <w10:wrap anchorx="page"/>
          </v:rect>
        </w:pict>
      </w:r>
      <w:r>
        <w:pict w14:anchorId="0B754DED">
          <v:rect id="docshape123" o:spid="_x0000_s2131" alt="" style="position:absolute;left:0;text-align:left;margin-left:99.15pt;margin-top:49.5pt;width:439.5pt;height:.6pt;z-index:-17605120;mso-wrap-edited:f;mso-width-percent:0;mso-height-percent:0;mso-position-horizontal-relative:page;mso-width-percent:0;mso-height-percent:0" fillcolor="black" stroked="f">
            <w10:wrap anchorx="page"/>
          </v:rect>
        </w:pict>
      </w:r>
      <w:r>
        <w:pict w14:anchorId="2F954B25">
          <v:rect id="docshape124" o:spid="_x0000_s2130" alt="" style="position:absolute;left:0;text-align:left;margin-left:99.15pt;margin-top:63.3pt;width:439.5pt;height:.6pt;z-index:-17604608;mso-wrap-edited:f;mso-width-percent:0;mso-height-percent:0;mso-position-horizontal-relative:page;mso-width-percent:0;mso-height-percent:0" fillcolor="black" stroked="f">
            <w10:wrap anchorx="page"/>
          </v:rect>
        </w:pict>
      </w:r>
      <w:r>
        <w:pict w14:anchorId="33AC033A">
          <v:rect id="docshape125" o:spid="_x0000_s2129" alt="" style="position:absolute;left:0;text-align:left;margin-left:99.15pt;margin-top:77.1pt;width:439.5pt;height:.6pt;z-index:-17604096;mso-wrap-edited:f;mso-width-percent:0;mso-height-percent:0;mso-position-horizontal-relative:page;mso-width-percent:0;mso-height-percent:0" fillcolor="black" stroked="f">
            <w10:wrap anchorx="page"/>
          </v:rect>
        </w:pict>
      </w:r>
      <w:r>
        <w:pict w14:anchorId="7259B297">
          <v:rect id="docshape126" o:spid="_x0000_s2128" alt="" style="position:absolute;left:0;text-align:left;margin-left:99.15pt;margin-top:90.9pt;width:439.5pt;height:.6pt;z-index:-17603584;mso-wrap-edited:f;mso-width-percent:0;mso-height-percent:0;mso-position-horizontal-relative:page;mso-width-percent:0;mso-height-percent:0" fillcolor="black" stroked="f">
            <w10:wrap anchorx="page"/>
          </v:rect>
        </w:pict>
      </w:r>
      <w:r w:rsidR="00000000">
        <w:rPr>
          <w:color w:val="000000"/>
          <w:shd w:val="clear" w:color="auto" w:fill="D2D2D2"/>
        </w:rPr>
        <w:t>surveillance authority of another Member State, or where the Commission considers the</w:t>
      </w:r>
      <w:r w:rsidR="00000000">
        <w:rPr>
          <w:color w:val="000000"/>
        </w:rPr>
        <w:t xml:space="preserve"> </w:t>
      </w:r>
      <w:r w:rsidR="00000000">
        <w:rPr>
          <w:color w:val="000000"/>
          <w:shd w:val="clear" w:color="auto" w:fill="D2D2D2"/>
        </w:rPr>
        <w:t>authorisation to be</w:t>
      </w:r>
      <w:r w:rsidR="00000000">
        <w:rPr>
          <w:color w:val="000000"/>
          <w:spacing w:val="-1"/>
          <w:shd w:val="clear" w:color="auto" w:fill="D2D2D2"/>
        </w:rPr>
        <w:t xml:space="preserve"> </w:t>
      </w:r>
      <w:r w:rsidR="00000000">
        <w:rPr>
          <w:color w:val="000000"/>
          <w:shd w:val="clear" w:color="auto" w:fill="D2D2D2"/>
        </w:rPr>
        <w:t>contrary</w:t>
      </w:r>
      <w:r w:rsidR="00000000">
        <w:rPr>
          <w:color w:val="000000"/>
          <w:spacing w:val="-5"/>
          <w:shd w:val="clear" w:color="auto" w:fill="D2D2D2"/>
        </w:rPr>
        <w:t xml:space="preserve"> </w:t>
      </w:r>
      <w:r w:rsidR="00000000">
        <w:rPr>
          <w:color w:val="000000"/>
          <w:shd w:val="clear" w:color="auto" w:fill="D2D2D2"/>
        </w:rPr>
        <w:t>to Union law</w:t>
      </w:r>
      <w:r w:rsidR="00000000">
        <w:rPr>
          <w:color w:val="000000"/>
          <w:spacing w:val="-1"/>
          <w:shd w:val="clear" w:color="auto" w:fill="D2D2D2"/>
        </w:rPr>
        <w:t xml:space="preserve"> </w:t>
      </w:r>
      <w:r w:rsidR="00000000">
        <w:rPr>
          <w:color w:val="000000"/>
          <w:shd w:val="clear" w:color="auto" w:fill="D2D2D2"/>
        </w:rPr>
        <w:t>or</w:t>
      </w:r>
      <w:r w:rsidR="00000000">
        <w:rPr>
          <w:color w:val="000000"/>
          <w:spacing w:val="-1"/>
          <w:shd w:val="clear" w:color="auto" w:fill="D2D2D2"/>
        </w:rPr>
        <w:t xml:space="preserve"> </w:t>
      </w:r>
      <w:r w:rsidR="00000000">
        <w:rPr>
          <w:color w:val="000000"/>
          <w:shd w:val="clear" w:color="auto" w:fill="D2D2D2"/>
        </w:rPr>
        <w:t>the</w:t>
      </w:r>
      <w:r w:rsidR="00000000">
        <w:rPr>
          <w:color w:val="000000"/>
          <w:spacing w:val="-1"/>
          <w:shd w:val="clear" w:color="auto" w:fill="D2D2D2"/>
        </w:rPr>
        <w:t xml:space="preserve"> </w:t>
      </w:r>
      <w:r w:rsidR="00000000">
        <w:rPr>
          <w:color w:val="000000"/>
          <w:shd w:val="clear" w:color="auto" w:fill="D2D2D2"/>
        </w:rPr>
        <w:t>conclusion of</w:t>
      </w:r>
      <w:r w:rsidR="00000000">
        <w:rPr>
          <w:color w:val="000000"/>
          <w:spacing w:val="-1"/>
          <w:shd w:val="clear" w:color="auto" w:fill="D2D2D2"/>
        </w:rPr>
        <w:t xml:space="preserve"> </w:t>
      </w:r>
      <w:r w:rsidR="00000000">
        <w:rPr>
          <w:color w:val="000000"/>
          <w:shd w:val="clear" w:color="auto" w:fill="D2D2D2"/>
        </w:rPr>
        <w:t>the</w:t>
      </w:r>
      <w:r w:rsidR="00000000">
        <w:rPr>
          <w:color w:val="000000"/>
          <w:spacing w:val="-1"/>
          <w:shd w:val="clear" w:color="auto" w:fill="D2D2D2"/>
        </w:rPr>
        <w:t xml:space="preserve"> </w:t>
      </w:r>
      <w:r w:rsidR="00000000">
        <w:rPr>
          <w:color w:val="000000"/>
          <w:shd w:val="clear" w:color="auto" w:fill="D2D2D2"/>
        </w:rPr>
        <w:t>Member</w:t>
      </w:r>
      <w:r w:rsidR="00000000">
        <w:rPr>
          <w:color w:val="000000"/>
          <w:spacing w:val="-4"/>
          <w:shd w:val="clear" w:color="auto" w:fill="D2D2D2"/>
        </w:rPr>
        <w:t xml:space="preserve"> </w:t>
      </w:r>
      <w:r w:rsidR="00000000">
        <w:rPr>
          <w:color w:val="000000"/>
          <w:shd w:val="clear" w:color="auto" w:fill="D2D2D2"/>
        </w:rPr>
        <w:t>States regarding</w:t>
      </w:r>
      <w:r w:rsidR="00000000">
        <w:rPr>
          <w:color w:val="000000"/>
        </w:rPr>
        <w:t xml:space="preserve"> </w:t>
      </w:r>
      <w:r w:rsidR="00000000">
        <w:rPr>
          <w:color w:val="000000"/>
          <w:shd w:val="clear" w:color="auto" w:fill="D2D2D2"/>
        </w:rPr>
        <w:t>the compliance of the system as referred to in paragraph 2 to be unfounded, the</w:t>
      </w:r>
      <w:r w:rsidR="00000000">
        <w:rPr>
          <w:color w:val="000000"/>
        </w:rPr>
        <w:t xml:space="preserve"> </w:t>
      </w:r>
      <w:r w:rsidR="00000000">
        <w:rPr>
          <w:color w:val="000000"/>
          <w:shd w:val="clear" w:color="auto" w:fill="D2D2D2"/>
        </w:rPr>
        <w:t>Commission shall without delay enter into consultation with the relevant Member State;</w:t>
      </w:r>
      <w:r w:rsidR="00000000">
        <w:rPr>
          <w:color w:val="000000"/>
          <w:spacing w:val="40"/>
        </w:rPr>
        <w:t xml:space="preserve"> </w:t>
      </w:r>
      <w:r w:rsidR="00000000">
        <w:rPr>
          <w:color w:val="000000"/>
          <w:shd w:val="clear" w:color="auto" w:fill="D2D2D2"/>
        </w:rPr>
        <w:t>the</w:t>
      </w:r>
      <w:r w:rsidR="00000000">
        <w:rPr>
          <w:color w:val="000000"/>
          <w:spacing w:val="-1"/>
          <w:shd w:val="clear" w:color="auto" w:fill="D2D2D2"/>
        </w:rPr>
        <w:t xml:space="preserve"> </w:t>
      </w:r>
      <w:r w:rsidR="00000000">
        <w:rPr>
          <w:color w:val="000000"/>
          <w:shd w:val="clear" w:color="auto" w:fill="D2D2D2"/>
        </w:rPr>
        <w:t>operator(s) concerned shall be consulted and have</w:t>
      </w:r>
      <w:r w:rsidR="00000000">
        <w:rPr>
          <w:color w:val="000000"/>
          <w:spacing w:val="-1"/>
          <w:shd w:val="clear" w:color="auto" w:fill="D2D2D2"/>
        </w:rPr>
        <w:t xml:space="preserve"> </w:t>
      </w:r>
      <w:r w:rsidR="00000000">
        <w:rPr>
          <w:color w:val="000000"/>
          <w:shd w:val="clear" w:color="auto" w:fill="D2D2D2"/>
        </w:rPr>
        <w:t>the possibility</w:t>
      </w:r>
      <w:r w:rsidR="00000000">
        <w:rPr>
          <w:color w:val="000000"/>
          <w:spacing w:val="-4"/>
          <w:shd w:val="clear" w:color="auto" w:fill="D2D2D2"/>
        </w:rPr>
        <w:t xml:space="preserve"> </w:t>
      </w:r>
      <w:r w:rsidR="00000000">
        <w:rPr>
          <w:color w:val="000000"/>
          <w:shd w:val="clear" w:color="auto" w:fill="D2D2D2"/>
        </w:rPr>
        <w:t>to present their views.</w:t>
      </w:r>
      <w:r w:rsidR="00000000">
        <w:rPr>
          <w:color w:val="000000"/>
        </w:rPr>
        <w:t xml:space="preserve"> </w:t>
      </w:r>
      <w:r w:rsidR="00000000">
        <w:rPr>
          <w:color w:val="000000"/>
          <w:shd w:val="clear" w:color="auto" w:fill="D2D2D2"/>
        </w:rPr>
        <w:t>In view thereof, the Commission shall decide whether the authorisation is justified or not.</w:t>
      </w:r>
      <w:r w:rsidR="00000000">
        <w:rPr>
          <w:color w:val="000000"/>
        </w:rPr>
        <w:t xml:space="preserve"> </w:t>
      </w:r>
      <w:r w:rsidR="00000000">
        <w:rPr>
          <w:color w:val="000000"/>
          <w:shd w:val="clear" w:color="auto" w:fill="D2D2D2"/>
        </w:rPr>
        <w:t>The Commission</w:t>
      </w:r>
      <w:r w:rsidR="00000000">
        <w:rPr>
          <w:color w:val="000000"/>
          <w:spacing w:val="-1"/>
          <w:shd w:val="clear" w:color="auto" w:fill="D2D2D2"/>
        </w:rPr>
        <w:t xml:space="preserve"> </w:t>
      </w:r>
      <w:r w:rsidR="00000000">
        <w:rPr>
          <w:color w:val="000000"/>
          <w:shd w:val="clear" w:color="auto" w:fill="D2D2D2"/>
        </w:rPr>
        <w:t>shall address its decision to</w:t>
      </w:r>
      <w:r w:rsidR="00000000">
        <w:rPr>
          <w:color w:val="000000"/>
          <w:spacing w:val="-1"/>
          <w:shd w:val="clear" w:color="auto" w:fill="D2D2D2"/>
        </w:rPr>
        <w:t xml:space="preserve"> </w:t>
      </w:r>
      <w:r w:rsidR="00000000">
        <w:rPr>
          <w:color w:val="000000"/>
          <w:shd w:val="clear" w:color="auto" w:fill="D2D2D2"/>
        </w:rPr>
        <w:t>the Member State concerned and the relevant</w:t>
      </w:r>
      <w:r w:rsidR="00000000">
        <w:rPr>
          <w:color w:val="000000"/>
        </w:rPr>
        <w:t xml:space="preserve"> </w:t>
      </w:r>
      <w:r w:rsidR="00000000">
        <w:rPr>
          <w:strike/>
          <w:color w:val="000000"/>
          <w:shd w:val="clear" w:color="auto" w:fill="D2D2D2"/>
        </w:rPr>
        <w:t>operator or operators.</w:t>
      </w:r>
    </w:p>
    <w:p w14:paraId="17F4F4A1" w14:textId="77777777" w:rsidR="0093429C" w:rsidRDefault="00000000">
      <w:pPr>
        <w:pStyle w:val="ListParagraph"/>
        <w:numPr>
          <w:ilvl w:val="0"/>
          <w:numId w:val="50"/>
        </w:numPr>
        <w:tabs>
          <w:tab w:val="left" w:pos="982"/>
          <w:tab w:val="left" w:pos="983"/>
        </w:tabs>
        <w:ind w:right="118"/>
        <w:jc w:val="both"/>
        <w:rPr>
          <w:sz w:val="24"/>
        </w:rPr>
      </w:pPr>
      <w:r>
        <w:rPr>
          <w:strike/>
          <w:color w:val="000000"/>
          <w:sz w:val="24"/>
          <w:shd w:val="clear" w:color="auto" w:fill="D2D2D2"/>
        </w:rPr>
        <w:t>If the authorisation is considered unjustified, this shall be withdrawn by the market</w:t>
      </w:r>
      <w:r>
        <w:rPr>
          <w:color w:val="000000"/>
          <w:sz w:val="24"/>
        </w:rPr>
        <w:t xml:space="preserve"> </w:t>
      </w:r>
      <w:r>
        <w:rPr>
          <w:strike/>
          <w:color w:val="000000"/>
          <w:sz w:val="24"/>
          <w:shd w:val="clear" w:color="auto" w:fill="D2D2D2"/>
        </w:rPr>
        <w:t>surveillance authority of the Member State concerned.</w:t>
      </w:r>
    </w:p>
    <w:p w14:paraId="247B57F6" w14:textId="77777777" w:rsidR="0093429C" w:rsidRDefault="00EF342D">
      <w:pPr>
        <w:pStyle w:val="ListParagraph"/>
        <w:numPr>
          <w:ilvl w:val="0"/>
          <w:numId w:val="50"/>
        </w:numPr>
        <w:tabs>
          <w:tab w:val="left" w:pos="982"/>
          <w:tab w:val="left" w:pos="983"/>
        </w:tabs>
        <w:ind w:right="108"/>
        <w:jc w:val="both"/>
        <w:rPr>
          <w:sz w:val="24"/>
        </w:rPr>
      </w:pPr>
      <w:r>
        <w:pict w14:anchorId="0C4DB7C6">
          <v:rect id="docshape127" o:spid="_x0000_s2127" alt="" style="position:absolute;left:0;text-align:left;margin-left:99.15pt;margin-top:63.3pt;width:439.5pt;height:.6pt;z-index:-17603072;mso-wrap-edited:f;mso-width-percent:0;mso-height-percent:0;mso-position-horizontal-relative:page;mso-width-percent:0;mso-height-percent:0" fillcolor="black" stroked="f">
            <w10:wrap anchorx="page"/>
          </v:rect>
        </w:pict>
      </w:r>
      <w:r>
        <w:pict w14:anchorId="55F9D69B">
          <v:rect id="docshape128" o:spid="_x0000_s2126" alt="" style="position:absolute;left:0;text-align:left;margin-left:99.15pt;margin-top:77.1pt;width:439.5pt;height:.6pt;z-index:-17602560;mso-wrap-edited:f;mso-width-percent:0;mso-height-percent:0;mso-position-horizontal-relative:page;mso-width-percent:0;mso-height-percent:0" fillcolor="black" stroked="f">
            <w10:wrap anchorx="page"/>
          </v:rect>
        </w:pict>
      </w:r>
      <w:r>
        <w:pict w14:anchorId="73E4A417">
          <v:rect id="docshape129" o:spid="_x0000_s2125" alt="" style="position:absolute;left:0;text-align:left;margin-left:99.15pt;margin-top:90.9pt;width:439.5pt;height:.6pt;z-index:-17602048;mso-wrap-edited:f;mso-width-percent:0;mso-height-percent:0;mso-position-horizontal-relative:page;mso-width-percent:0;mso-height-percent:0" fillcolor="black" stroked="f">
            <w10:wrap anchorx="page"/>
          </v:rect>
        </w:pict>
      </w:r>
      <w:r w:rsidR="00000000">
        <w:rPr>
          <w:strike/>
          <w:color w:val="000000"/>
          <w:sz w:val="24"/>
          <w:shd w:val="clear" w:color="auto" w:fill="D2D2D2"/>
        </w:rPr>
        <w:t>By way of derogation from paragraphs 1 to 5,f</w:t>
      </w:r>
      <w:r w:rsidR="00000000">
        <w:rPr>
          <w:b/>
          <w:color w:val="000000"/>
          <w:sz w:val="24"/>
          <w:shd w:val="clear" w:color="auto" w:fill="D2D2D2"/>
        </w:rPr>
        <w:t>F</w:t>
      </w:r>
      <w:r w:rsidR="00000000">
        <w:rPr>
          <w:color w:val="000000"/>
          <w:sz w:val="24"/>
          <w:shd w:val="clear" w:color="auto" w:fill="D2D2D2"/>
        </w:rPr>
        <w:t xml:space="preserve">or high-risk AI systems </w:t>
      </w:r>
      <w:r w:rsidR="00000000">
        <w:rPr>
          <w:i/>
          <w:strike/>
          <w:color w:val="000000"/>
          <w:sz w:val="24"/>
          <w:shd w:val="clear" w:color="auto" w:fill="D2D2D2"/>
        </w:rPr>
        <w:t>intended to be</w:t>
      </w:r>
      <w:r w:rsidR="00000000">
        <w:rPr>
          <w:i/>
          <w:color w:val="000000"/>
          <w:spacing w:val="80"/>
          <w:sz w:val="24"/>
        </w:rPr>
        <w:t xml:space="preserve"> </w:t>
      </w:r>
      <w:r w:rsidR="00000000">
        <w:rPr>
          <w:i/>
          <w:strike/>
          <w:color w:val="000000"/>
          <w:sz w:val="24"/>
          <w:shd w:val="clear" w:color="auto" w:fill="D2D2D2"/>
        </w:rPr>
        <w:t xml:space="preserve">used as safety components of </w:t>
      </w:r>
      <w:r w:rsidR="00000000">
        <w:rPr>
          <w:strike/>
          <w:color w:val="000000"/>
          <w:sz w:val="24"/>
          <w:shd w:val="clear" w:color="auto" w:fill="D2D2D2"/>
        </w:rPr>
        <w:t xml:space="preserve">devices </w:t>
      </w:r>
      <w:r w:rsidR="00000000">
        <w:rPr>
          <w:b/>
          <w:color w:val="000000"/>
          <w:sz w:val="24"/>
          <w:shd w:val="clear" w:color="auto" w:fill="D2D2D2"/>
        </w:rPr>
        <w:t>related to products</w:t>
      </w:r>
      <w:r w:rsidR="00000000">
        <w:rPr>
          <w:strike/>
          <w:color w:val="000000"/>
          <w:sz w:val="24"/>
          <w:shd w:val="clear" w:color="auto" w:fill="D2D2D2"/>
        </w:rPr>
        <w:t>, or which are themselves</w:t>
      </w:r>
      <w:r w:rsidR="00000000">
        <w:rPr>
          <w:color w:val="000000"/>
          <w:sz w:val="24"/>
        </w:rPr>
        <w:t xml:space="preserve"> </w:t>
      </w:r>
      <w:r w:rsidR="00000000">
        <w:rPr>
          <w:strike/>
          <w:color w:val="000000"/>
          <w:sz w:val="24"/>
          <w:shd w:val="clear" w:color="auto" w:fill="D2D2D2"/>
        </w:rPr>
        <w:t xml:space="preserve">devices, </w:t>
      </w:r>
      <w:r w:rsidR="00000000">
        <w:rPr>
          <w:color w:val="000000"/>
          <w:sz w:val="24"/>
          <w:shd w:val="clear" w:color="auto" w:fill="D2D2D2"/>
        </w:rPr>
        <w:t xml:space="preserve">covered by </w:t>
      </w:r>
      <w:r w:rsidR="00000000">
        <w:rPr>
          <w:b/>
          <w:color w:val="000000"/>
          <w:sz w:val="24"/>
          <w:shd w:val="clear" w:color="auto" w:fill="D2D2D2"/>
        </w:rPr>
        <w:t>Union harmonisation legislation, only the conformity assessment</w:t>
      </w:r>
      <w:r w:rsidR="00000000">
        <w:rPr>
          <w:b/>
          <w:color w:val="000000"/>
          <w:sz w:val="24"/>
        </w:rPr>
        <w:t xml:space="preserve"> </w:t>
      </w:r>
      <w:r w:rsidR="00000000">
        <w:rPr>
          <w:b/>
          <w:color w:val="000000"/>
          <w:sz w:val="24"/>
          <w:shd w:val="clear" w:color="auto" w:fill="D2D2D2"/>
        </w:rPr>
        <w:t xml:space="preserve">derogation procedures established in that legislation shall apply. </w:t>
      </w:r>
      <w:r w:rsidR="00000000">
        <w:rPr>
          <w:strike/>
          <w:color w:val="000000"/>
          <w:sz w:val="24"/>
          <w:shd w:val="clear" w:color="auto" w:fill="D2D2D2"/>
        </w:rPr>
        <w:t>Regulation (EU)</w:t>
      </w:r>
      <w:r w:rsidR="00000000">
        <w:rPr>
          <w:color w:val="000000"/>
          <w:sz w:val="24"/>
        </w:rPr>
        <w:t xml:space="preserve"> </w:t>
      </w:r>
      <w:r w:rsidR="00000000">
        <w:rPr>
          <w:color w:val="000000"/>
          <w:sz w:val="24"/>
          <w:shd w:val="clear" w:color="auto" w:fill="D2D2D2"/>
        </w:rPr>
        <w:t>2017/745 and Regulation (EU) 2017/746, Article 59 of Regulation (EU) 2017/745 and</w:t>
      </w:r>
      <w:r w:rsidR="00000000">
        <w:rPr>
          <w:color w:val="000000"/>
          <w:sz w:val="24"/>
        </w:rPr>
        <w:t xml:space="preserve"> </w:t>
      </w:r>
      <w:r w:rsidR="00000000">
        <w:rPr>
          <w:color w:val="000000"/>
          <w:sz w:val="24"/>
          <w:shd w:val="clear" w:color="auto" w:fill="D2D2D2"/>
        </w:rPr>
        <w:t>Article 54 of Regulation (EU) 2017/746</w:t>
      </w:r>
      <w:r w:rsidR="00000000">
        <w:rPr>
          <w:color w:val="000000"/>
          <w:spacing w:val="80"/>
          <w:sz w:val="24"/>
          <w:shd w:val="clear" w:color="auto" w:fill="D2D2D2"/>
        </w:rPr>
        <w:t xml:space="preserve"> </w:t>
      </w:r>
      <w:r w:rsidR="00000000">
        <w:rPr>
          <w:color w:val="000000"/>
          <w:sz w:val="24"/>
          <w:shd w:val="clear" w:color="auto" w:fill="D2D2D2"/>
        </w:rPr>
        <w:t>shall apply also with regard to the derogation</w:t>
      </w:r>
      <w:r w:rsidR="00000000">
        <w:rPr>
          <w:color w:val="000000"/>
          <w:sz w:val="24"/>
        </w:rPr>
        <w:t xml:space="preserve"> </w:t>
      </w:r>
      <w:r w:rsidR="00000000">
        <w:rPr>
          <w:color w:val="000000"/>
          <w:sz w:val="24"/>
          <w:shd w:val="clear" w:color="auto" w:fill="D2D2D2"/>
        </w:rPr>
        <w:t>from the</w:t>
      </w:r>
      <w:r w:rsidR="00000000">
        <w:rPr>
          <w:color w:val="000000"/>
          <w:spacing w:val="-1"/>
          <w:sz w:val="24"/>
          <w:shd w:val="clear" w:color="auto" w:fill="D2D2D2"/>
        </w:rPr>
        <w:t xml:space="preserve"> </w:t>
      </w:r>
      <w:r w:rsidR="00000000">
        <w:rPr>
          <w:color w:val="000000"/>
          <w:sz w:val="24"/>
          <w:shd w:val="clear" w:color="auto" w:fill="D2D2D2"/>
        </w:rPr>
        <w:t>conformity</w:t>
      </w:r>
      <w:r w:rsidR="00000000">
        <w:rPr>
          <w:color w:val="000000"/>
          <w:spacing w:val="-5"/>
          <w:sz w:val="24"/>
          <w:shd w:val="clear" w:color="auto" w:fill="D2D2D2"/>
        </w:rPr>
        <w:t xml:space="preserve"> </w:t>
      </w:r>
      <w:r w:rsidR="00000000">
        <w:rPr>
          <w:color w:val="000000"/>
          <w:sz w:val="24"/>
          <w:shd w:val="clear" w:color="auto" w:fill="D2D2D2"/>
        </w:rPr>
        <w:t>assessment of</w:t>
      </w:r>
      <w:r w:rsidR="00000000">
        <w:rPr>
          <w:color w:val="000000"/>
          <w:spacing w:val="-1"/>
          <w:sz w:val="24"/>
          <w:shd w:val="clear" w:color="auto" w:fill="D2D2D2"/>
        </w:rPr>
        <w:t xml:space="preserve"> </w:t>
      </w:r>
      <w:r w:rsidR="00000000">
        <w:rPr>
          <w:color w:val="000000"/>
          <w:sz w:val="24"/>
          <w:shd w:val="clear" w:color="auto" w:fill="D2D2D2"/>
        </w:rPr>
        <w:t>the</w:t>
      </w:r>
      <w:r w:rsidR="00000000">
        <w:rPr>
          <w:color w:val="000000"/>
          <w:spacing w:val="-1"/>
          <w:sz w:val="24"/>
          <w:shd w:val="clear" w:color="auto" w:fill="D2D2D2"/>
        </w:rPr>
        <w:t xml:space="preserve"> </w:t>
      </w:r>
      <w:r w:rsidR="00000000">
        <w:rPr>
          <w:color w:val="000000"/>
          <w:sz w:val="24"/>
          <w:shd w:val="clear" w:color="auto" w:fill="D2D2D2"/>
        </w:rPr>
        <w:t>compliance with the</w:t>
      </w:r>
      <w:r w:rsidR="00000000">
        <w:rPr>
          <w:color w:val="000000"/>
          <w:spacing w:val="-1"/>
          <w:sz w:val="24"/>
          <w:shd w:val="clear" w:color="auto" w:fill="D2D2D2"/>
        </w:rPr>
        <w:t xml:space="preserve"> </w:t>
      </w:r>
      <w:r w:rsidR="00000000">
        <w:rPr>
          <w:color w:val="000000"/>
          <w:sz w:val="24"/>
          <w:shd w:val="clear" w:color="auto" w:fill="D2D2D2"/>
        </w:rPr>
        <w:t>requirements set out in</w:t>
      </w:r>
      <w:r w:rsidR="00000000">
        <w:rPr>
          <w:color w:val="000000"/>
          <w:spacing w:val="-2"/>
          <w:sz w:val="24"/>
          <w:shd w:val="clear" w:color="auto" w:fill="D2D2D2"/>
        </w:rPr>
        <w:t xml:space="preserve"> </w:t>
      </w:r>
      <w:r w:rsidR="00000000">
        <w:rPr>
          <w:color w:val="000000"/>
          <w:sz w:val="24"/>
          <w:shd w:val="clear" w:color="auto" w:fill="D2D2D2"/>
        </w:rPr>
        <w:t>Chapter</w:t>
      </w:r>
      <w:r w:rsidR="00000000">
        <w:rPr>
          <w:color w:val="000000"/>
          <w:sz w:val="24"/>
        </w:rPr>
        <w:t xml:space="preserve"> </w:t>
      </w:r>
      <w:r w:rsidR="00000000">
        <w:rPr>
          <w:strike/>
          <w:color w:val="000000"/>
          <w:sz w:val="24"/>
          <w:shd w:val="clear" w:color="auto" w:fill="D2D2D2"/>
        </w:rPr>
        <w:t>2 of this Title.</w:t>
      </w:r>
      <w:r w:rsidR="00000000">
        <w:rPr>
          <w:color w:val="000000"/>
          <w:sz w:val="24"/>
          <w:shd w:val="clear" w:color="auto" w:fill="D2D2D2"/>
        </w:rPr>
        <w:t>.</w:t>
      </w:r>
    </w:p>
    <w:p w14:paraId="7891C1BE" w14:textId="77777777" w:rsidR="0093429C" w:rsidRDefault="0093429C">
      <w:pPr>
        <w:pStyle w:val="BodyText"/>
        <w:spacing w:before="10"/>
        <w:rPr>
          <w:sz w:val="21"/>
        </w:rPr>
      </w:pPr>
    </w:p>
    <w:p w14:paraId="0AC2A118"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48</w:t>
      </w:r>
    </w:p>
    <w:p w14:paraId="67AACDFD" w14:textId="77777777" w:rsidR="0093429C" w:rsidRDefault="00000000">
      <w:pPr>
        <w:ind w:left="193" w:right="174"/>
        <w:jc w:val="center"/>
        <w:rPr>
          <w:i/>
          <w:sz w:val="24"/>
        </w:rPr>
      </w:pPr>
      <w:r>
        <w:rPr>
          <w:i/>
          <w:color w:val="000000"/>
          <w:sz w:val="24"/>
          <w:shd w:val="clear" w:color="auto" w:fill="D2D2D2"/>
        </w:rPr>
        <w:t>EU</w:t>
      </w:r>
      <w:r>
        <w:rPr>
          <w:i/>
          <w:color w:val="000000"/>
          <w:spacing w:val="-2"/>
          <w:sz w:val="24"/>
          <w:shd w:val="clear" w:color="auto" w:fill="D2D2D2"/>
        </w:rPr>
        <w:t xml:space="preserve"> </w:t>
      </w:r>
      <w:r>
        <w:rPr>
          <w:i/>
          <w:color w:val="000000"/>
          <w:sz w:val="24"/>
          <w:shd w:val="clear" w:color="auto" w:fill="D2D2D2"/>
        </w:rPr>
        <w:t xml:space="preserve">declaration of </w:t>
      </w:r>
      <w:r>
        <w:rPr>
          <w:i/>
          <w:color w:val="000000"/>
          <w:spacing w:val="-2"/>
          <w:sz w:val="24"/>
          <w:shd w:val="clear" w:color="auto" w:fill="D2D2D2"/>
        </w:rPr>
        <w:t>conformity</w:t>
      </w:r>
    </w:p>
    <w:p w14:paraId="795EE822" w14:textId="77777777" w:rsidR="0093429C" w:rsidRDefault="00000000">
      <w:pPr>
        <w:pStyle w:val="ListParagraph"/>
        <w:numPr>
          <w:ilvl w:val="0"/>
          <w:numId w:val="49"/>
        </w:numPr>
        <w:tabs>
          <w:tab w:val="left" w:pos="982"/>
          <w:tab w:val="left" w:pos="983"/>
        </w:tabs>
        <w:ind w:right="108"/>
        <w:jc w:val="both"/>
        <w:rPr>
          <w:sz w:val="24"/>
        </w:rPr>
      </w:pPr>
      <w:r>
        <w:rPr>
          <w:color w:val="000000"/>
          <w:sz w:val="24"/>
          <w:shd w:val="clear" w:color="auto" w:fill="D2D2D2"/>
        </w:rPr>
        <w:t xml:space="preserve">The provider shall draw up a written </w:t>
      </w:r>
      <w:r>
        <w:rPr>
          <w:b/>
          <w:color w:val="000000"/>
          <w:sz w:val="24"/>
          <w:shd w:val="clear" w:color="auto" w:fill="D2D2D2"/>
        </w:rPr>
        <w:t xml:space="preserve">or electronically signed </w:t>
      </w:r>
      <w:r>
        <w:rPr>
          <w:color w:val="000000"/>
          <w:sz w:val="24"/>
          <w:shd w:val="clear" w:color="auto" w:fill="D2D2D2"/>
        </w:rPr>
        <w:t>EU declaration of</w:t>
      </w:r>
      <w:r>
        <w:rPr>
          <w:color w:val="000000"/>
          <w:spacing w:val="40"/>
          <w:sz w:val="24"/>
        </w:rPr>
        <w:t xml:space="preserve"> </w:t>
      </w:r>
      <w:r>
        <w:rPr>
          <w:color w:val="000000"/>
          <w:sz w:val="24"/>
          <w:shd w:val="clear" w:color="auto" w:fill="D2D2D2"/>
        </w:rPr>
        <w:t>conformity for each AI system and keep it at the disposal of the national competent</w:t>
      </w:r>
      <w:r>
        <w:rPr>
          <w:color w:val="000000"/>
          <w:sz w:val="24"/>
        </w:rPr>
        <w:t xml:space="preserve"> </w:t>
      </w:r>
      <w:r>
        <w:rPr>
          <w:color w:val="000000"/>
          <w:sz w:val="24"/>
          <w:shd w:val="clear" w:color="auto" w:fill="D2D2D2"/>
        </w:rPr>
        <w:t>authorities for 10 years after the AI system has been placed on the market or put into</w:t>
      </w:r>
      <w:r>
        <w:rPr>
          <w:color w:val="000000"/>
          <w:sz w:val="24"/>
        </w:rPr>
        <w:t xml:space="preserve"> </w:t>
      </w:r>
      <w:r>
        <w:rPr>
          <w:color w:val="000000"/>
          <w:sz w:val="24"/>
          <w:shd w:val="clear" w:color="auto" w:fill="D2D2D2"/>
        </w:rPr>
        <w:t>service. The EU declaration of conformity shall identify the AI system for which it has</w:t>
      </w:r>
      <w:r>
        <w:rPr>
          <w:color w:val="000000"/>
          <w:sz w:val="24"/>
        </w:rPr>
        <w:t xml:space="preserve"> </w:t>
      </w:r>
      <w:r>
        <w:rPr>
          <w:color w:val="000000"/>
          <w:sz w:val="24"/>
          <w:shd w:val="clear" w:color="auto" w:fill="D2D2D2"/>
        </w:rPr>
        <w:t>been drawn up. A copy of the EU declaration of conformity shall be</w:t>
      </w:r>
      <w:r>
        <w:rPr>
          <w:color w:val="000000"/>
          <w:spacing w:val="27"/>
          <w:sz w:val="24"/>
          <w:shd w:val="clear" w:color="auto" w:fill="D2D2D2"/>
        </w:rPr>
        <w:t xml:space="preserve"> </w:t>
      </w:r>
      <w:r>
        <w:rPr>
          <w:strike/>
          <w:color w:val="000000"/>
          <w:sz w:val="24"/>
          <w:shd w:val="clear" w:color="auto" w:fill="D2D2D2"/>
        </w:rPr>
        <w:t xml:space="preserve">given </w:t>
      </w:r>
      <w:r>
        <w:rPr>
          <w:b/>
          <w:color w:val="000000"/>
          <w:sz w:val="24"/>
          <w:shd w:val="clear" w:color="auto" w:fill="D2D2D2"/>
        </w:rPr>
        <w:t xml:space="preserve">submitted </w:t>
      </w:r>
      <w:r>
        <w:rPr>
          <w:color w:val="000000"/>
          <w:sz w:val="24"/>
          <w:shd w:val="clear" w:color="auto" w:fill="D2D2D2"/>
        </w:rPr>
        <w:t>to</w:t>
      </w:r>
      <w:r>
        <w:rPr>
          <w:color w:val="000000"/>
          <w:sz w:val="24"/>
        </w:rPr>
        <w:t xml:space="preserve"> </w:t>
      </w:r>
      <w:r>
        <w:rPr>
          <w:color w:val="000000"/>
          <w:sz w:val="24"/>
          <w:shd w:val="clear" w:color="auto" w:fill="D2D2D2"/>
        </w:rPr>
        <w:t>the relevant national competent authorities upon request.</w:t>
      </w:r>
    </w:p>
    <w:p w14:paraId="112B8623" w14:textId="77777777" w:rsidR="0093429C" w:rsidRDefault="00000000">
      <w:pPr>
        <w:pStyle w:val="ListParagraph"/>
        <w:numPr>
          <w:ilvl w:val="0"/>
          <w:numId w:val="49"/>
        </w:numPr>
        <w:tabs>
          <w:tab w:val="left" w:pos="982"/>
          <w:tab w:val="left" w:pos="983"/>
        </w:tabs>
        <w:ind w:right="111"/>
        <w:jc w:val="both"/>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EU</w:t>
      </w:r>
      <w:r>
        <w:rPr>
          <w:color w:val="000000"/>
          <w:spacing w:val="-1"/>
          <w:sz w:val="24"/>
          <w:shd w:val="clear" w:color="auto" w:fill="D2D2D2"/>
        </w:rPr>
        <w:t xml:space="preserve"> </w:t>
      </w:r>
      <w:r>
        <w:rPr>
          <w:color w:val="000000"/>
          <w:sz w:val="24"/>
          <w:shd w:val="clear" w:color="auto" w:fill="D2D2D2"/>
        </w:rPr>
        <w:t>declaration of</w:t>
      </w:r>
      <w:r>
        <w:rPr>
          <w:color w:val="000000"/>
          <w:spacing w:val="-1"/>
          <w:sz w:val="24"/>
          <w:shd w:val="clear" w:color="auto" w:fill="D2D2D2"/>
        </w:rPr>
        <w:t xml:space="preserve"> </w:t>
      </w:r>
      <w:r>
        <w:rPr>
          <w:color w:val="000000"/>
          <w:sz w:val="24"/>
          <w:shd w:val="clear" w:color="auto" w:fill="D2D2D2"/>
        </w:rPr>
        <w:t>conformity</w:t>
      </w:r>
      <w:r>
        <w:rPr>
          <w:color w:val="000000"/>
          <w:spacing w:val="-5"/>
          <w:sz w:val="24"/>
          <w:shd w:val="clear" w:color="auto" w:fill="D2D2D2"/>
        </w:rPr>
        <w:t xml:space="preserve"> </w:t>
      </w:r>
      <w:r>
        <w:rPr>
          <w:color w:val="000000"/>
          <w:sz w:val="24"/>
          <w:shd w:val="clear" w:color="auto" w:fill="D2D2D2"/>
        </w:rPr>
        <w:t>shall state</w:t>
      </w:r>
      <w:r>
        <w:rPr>
          <w:color w:val="000000"/>
          <w:spacing w:val="-1"/>
          <w:sz w:val="24"/>
          <w:shd w:val="clear" w:color="auto" w:fill="D2D2D2"/>
        </w:rPr>
        <w:t xml:space="preserve"> </w:t>
      </w:r>
      <w:r>
        <w:rPr>
          <w:color w:val="000000"/>
          <w:sz w:val="24"/>
          <w:shd w:val="clear" w:color="auto" w:fill="D2D2D2"/>
        </w:rPr>
        <w:t>that the</w:t>
      </w:r>
      <w:r>
        <w:rPr>
          <w:color w:val="000000"/>
          <w:spacing w:val="-1"/>
          <w:sz w:val="24"/>
          <w:shd w:val="clear" w:color="auto" w:fill="D2D2D2"/>
        </w:rPr>
        <w:t xml:space="preserve"> </w:t>
      </w:r>
      <w:r>
        <w:rPr>
          <w:color w:val="000000"/>
          <w:sz w:val="24"/>
          <w:shd w:val="clear" w:color="auto" w:fill="D2D2D2"/>
        </w:rPr>
        <w:t>high-risk AI</w:t>
      </w:r>
      <w:r>
        <w:rPr>
          <w:color w:val="000000"/>
          <w:spacing w:val="-3"/>
          <w:sz w:val="24"/>
          <w:shd w:val="clear" w:color="auto" w:fill="D2D2D2"/>
        </w:rPr>
        <w:t xml:space="preserve"> </w:t>
      </w:r>
      <w:r>
        <w:rPr>
          <w:color w:val="000000"/>
          <w:sz w:val="24"/>
          <w:shd w:val="clear" w:color="auto" w:fill="D2D2D2"/>
        </w:rPr>
        <w:t>system in question meets</w:t>
      </w:r>
      <w:r>
        <w:rPr>
          <w:color w:val="000000"/>
          <w:sz w:val="24"/>
        </w:rPr>
        <w:t xml:space="preserve"> </w:t>
      </w:r>
      <w:r>
        <w:rPr>
          <w:color w:val="000000"/>
          <w:sz w:val="24"/>
          <w:shd w:val="clear" w:color="auto" w:fill="D2D2D2"/>
        </w:rPr>
        <w:t>the requirements set out in Chapter 2 of this Title. The EU declaration of conformity shall</w:t>
      </w:r>
      <w:r>
        <w:rPr>
          <w:color w:val="000000"/>
          <w:sz w:val="24"/>
        </w:rPr>
        <w:t xml:space="preserve"> </w:t>
      </w:r>
      <w:r>
        <w:rPr>
          <w:color w:val="000000"/>
          <w:sz w:val="24"/>
          <w:shd w:val="clear" w:color="auto" w:fill="D2D2D2"/>
        </w:rPr>
        <w:t xml:space="preserve">contain the information set out in Annex V and shall be translated into </w:t>
      </w:r>
      <w:r>
        <w:rPr>
          <w:strike/>
          <w:color w:val="000000"/>
          <w:sz w:val="24"/>
          <w:shd w:val="clear" w:color="auto" w:fill="D2D2D2"/>
        </w:rPr>
        <w:t>an official Union</w:t>
      </w:r>
      <w:r>
        <w:rPr>
          <w:color w:val="000000"/>
          <w:sz w:val="24"/>
        </w:rPr>
        <w:t xml:space="preserve"> </w:t>
      </w:r>
      <w:r>
        <w:rPr>
          <w:strike/>
          <w:color w:val="000000"/>
          <w:sz w:val="24"/>
          <w:shd w:val="clear" w:color="auto" w:fill="D2D2D2"/>
        </w:rPr>
        <w:t xml:space="preserve">language or </w:t>
      </w:r>
      <w:r>
        <w:rPr>
          <w:b/>
          <w:color w:val="000000"/>
          <w:sz w:val="24"/>
          <w:shd w:val="clear" w:color="auto" w:fill="D2D2D2"/>
        </w:rPr>
        <w:t xml:space="preserve">a </w:t>
      </w:r>
      <w:r>
        <w:rPr>
          <w:color w:val="000000"/>
          <w:sz w:val="24"/>
          <w:shd w:val="clear" w:color="auto" w:fill="D2D2D2"/>
        </w:rPr>
        <w:t>language</w:t>
      </w:r>
      <w:r>
        <w:rPr>
          <w:strike/>
          <w:color w:val="000000"/>
          <w:sz w:val="24"/>
          <w:shd w:val="clear" w:color="auto" w:fill="D2D2D2"/>
        </w:rPr>
        <w:t xml:space="preserve">s </w:t>
      </w:r>
      <w:r>
        <w:rPr>
          <w:b/>
          <w:color w:val="000000"/>
          <w:sz w:val="24"/>
          <w:shd w:val="clear" w:color="auto" w:fill="D2D2D2"/>
        </w:rPr>
        <w:t>that can be easily understood by the national competent</w:t>
      </w:r>
      <w:r>
        <w:rPr>
          <w:b/>
          <w:color w:val="000000"/>
          <w:sz w:val="24"/>
        </w:rPr>
        <w:t xml:space="preserve"> </w:t>
      </w:r>
      <w:r>
        <w:rPr>
          <w:b/>
          <w:color w:val="000000"/>
          <w:sz w:val="24"/>
          <w:shd w:val="clear" w:color="auto" w:fill="D2D2D2"/>
        </w:rPr>
        <w:t xml:space="preserve">authorities of </w:t>
      </w:r>
      <w:r>
        <w:rPr>
          <w:strike/>
          <w:color w:val="000000"/>
          <w:sz w:val="24"/>
          <w:shd w:val="clear" w:color="auto" w:fill="D2D2D2"/>
        </w:rPr>
        <w:t xml:space="preserve">required by </w:t>
      </w:r>
      <w:r>
        <w:rPr>
          <w:color w:val="000000"/>
          <w:sz w:val="24"/>
          <w:shd w:val="clear" w:color="auto" w:fill="D2D2D2"/>
        </w:rPr>
        <w:t>the Member State(s) in which the high-risk AI system is made</w:t>
      </w:r>
      <w:r>
        <w:rPr>
          <w:color w:val="000000"/>
          <w:sz w:val="24"/>
        </w:rPr>
        <w:t xml:space="preserve"> </w:t>
      </w:r>
      <w:r>
        <w:rPr>
          <w:color w:val="000000"/>
          <w:spacing w:val="-2"/>
          <w:sz w:val="24"/>
          <w:shd w:val="clear" w:color="auto" w:fill="D2D2D2"/>
        </w:rPr>
        <w:t>available.</w:t>
      </w:r>
    </w:p>
    <w:p w14:paraId="33235804" w14:textId="77777777" w:rsidR="0093429C" w:rsidRDefault="00000000">
      <w:pPr>
        <w:pStyle w:val="ListParagraph"/>
        <w:numPr>
          <w:ilvl w:val="0"/>
          <w:numId w:val="49"/>
        </w:numPr>
        <w:tabs>
          <w:tab w:val="left" w:pos="982"/>
          <w:tab w:val="left" w:pos="983"/>
        </w:tabs>
        <w:spacing w:before="1"/>
        <w:ind w:right="112"/>
        <w:jc w:val="both"/>
        <w:rPr>
          <w:sz w:val="24"/>
        </w:rPr>
      </w:pPr>
      <w:r>
        <w:rPr>
          <w:color w:val="000000"/>
          <w:sz w:val="24"/>
          <w:shd w:val="clear" w:color="auto" w:fill="D2D2D2"/>
        </w:rPr>
        <w:t>Where high-risk AI systems are subject to other Union harmonisation legislation which</w:t>
      </w:r>
      <w:r>
        <w:rPr>
          <w:color w:val="000000"/>
          <w:sz w:val="24"/>
        </w:rPr>
        <w:t xml:space="preserve"> </w:t>
      </w:r>
      <w:r>
        <w:rPr>
          <w:color w:val="000000"/>
          <w:sz w:val="24"/>
          <w:shd w:val="clear" w:color="auto" w:fill="D2D2D2"/>
        </w:rPr>
        <w:t>also requires an EU declaration of conformity, a single EU declaration of conformity shall</w:t>
      </w:r>
      <w:r>
        <w:rPr>
          <w:color w:val="000000"/>
          <w:sz w:val="24"/>
        </w:rPr>
        <w:t xml:space="preserve"> </w:t>
      </w:r>
      <w:r>
        <w:rPr>
          <w:color w:val="000000"/>
          <w:sz w:val="24"/>
          <w:shd w:val="clear" w:color="auto" w:fill="D2D2D2"/>
        </w:rPr>
        <w:t>be drawn up in respect of all Union legislations applicable to the high-risk AI system. The</w:t>
      </w:r>
      <w:r>
        <w:rPr>
          <w:color w:val="000000"/>
          <w:sz w:val="24"/>
        </w:rPr>
        <w:t xml:space="preserve"> </w:t>
      </w:r>
      <w:r>
        <w:rPr>
          <w:color w:val="000000"/>
          <w:sz w:val="24"/>
          <w:shd w:val="clear" w:color="auto" w:fill="D2D2D2"/>
        </w:rPr>
        <w:t>declaration shall contain all the information required for identification of the Union</w:t>
      </w:r>
      <w:r>
        <w:rPr>
          <w:color w:val="000000"/>
          <w:sz w:val="24"/>
        </w:rPr>
        <w:t xml:space="preserve"> </w:t>
      </w:r>
      <w:r>
        <w:rPr>
          <w:color w:val="000000"/>
          <w:sz w:val="24"/>
          <w:shd w:val="clear" w:color="auto" w:fill="D2D2D2"/>
        </w:rPr>
        <w:t>harmonisation legislation to which the declaration relates.</w:t>
      </w:r>
    </w:p>
    <w:p w14:paraId="51D0EFEE" w14:textId="77777777" w:rsidR="0093429C" w:rsidRDefault="00000000">
      <w:pPr>
        <w:pStyle w:val="ListParagraph"/>
        <w:numPr>
          <w:ilvl w:val="0"/>
          <w:numId w:val="49"/>
        </w:numPr>
        <w:tabs>
          <w:tab w:val="left" w:pos="982"/>
          <w:tab w:val="left" w:pos="983"/>
        </w:tabs>
        <w:spacing w:after="6"/>
        <w:rPr>
          <w:sz w:val="24"/>
        </w:rPr>
      </w:pPr>
      <w:r>
        <w:rPr>
          <w:color w:val="000000"/>
          <w:sz w:val="24"/>
          <w:shd w:val="clear" w:color="auto" w:fill="D2D2D2"/>
        </w:rPr>
        <w:t>By</w:t>
      </w:r>
      <w:r>
        <w:rPr>
          <w:color w:val="000000"/>
          <w:spacing w:val="6"/>
          <w:sz w:val="24"/>
          <w:shd w:val="clear" w:color="auto" w:fill="D2D2D2"/>
        </w:rPr>
        <w:t xml:space="preserve"> </w:t>
      </w:r>
      <w:r>
        <w:rPr>
          <w:color w:val="000000"/>
          <w:sz w:val="24"/>
          <w:shd w:val="clear" w:color="auto" w:fill="D2D2D2"/>
        </w:rPr>
        <w:t>drawing</w:t>
      </w:r>
      <w:r>
        <w:rPr>
          <w:color w:val="000000"/>
          <w:spacing w:val="11"/>
          <w:sz w:val="24"/>
          <w:shd w:val="clear" w:color="auto" w:fill="D2D2D2"/>
        </w:rPr>
        <w:t xml:space="preserve"> </w:t>
      </w:r>
      <w:r>
        <w:rPr>
          <w:color w:val="000000"/>
          <w:sz w:val="24"/>
          <w:shd w:val="clear" w:color="auto" w:fill="D2D2D2"/>
        </w:rPr>
        <w:t>up</w:t>
      </w:r>
      <w:r>
        <w:rPr>
          <w:color w:val="000000"/>
          <w:spacing w:val="16"/>
          <w:sz w:val="24"/>
          <w:shd w:val="clear" w:color="auto" w:fill="D2D2D2"/>
        </w:rPr>
        <w:t xml:space="preserve"> </w:t>
      </w:r>
      <w:r>
        <w:rPr>
          <w:color w:val="000000"/>
          <w:sz w:val="24"/>
          <w:shd w:val="clear" w:color="auto" w:fill="D2D2D2"/>
        </w:rPr>
        <w:t>the</w:t>
      </w:r>
      <w:r>
        <w:rPr>
          <w:color w:val="000000"/>
          <w:spacing w:val="12"/>
          <w:sz w:val="24"/>
          <w:shd w:val="clear" w:color="auto" w:fill="D2D2D2"/>
        </w:rPr>
        <w:t xml:space="preserve"> </w:t>
      </w:r>
      <w:r>
        <w:rPr>
          <w:color w:val="000000"/>
          <w:sz w:val="24"/>
          <w:shd w:val="clear" w:color="auto" w:fill="D2D2D2"/>
        </w:rPr>
        <w:t>EU</w:t>
      </w:r>
      <w:r>
        <w:rPr>
          <w:color w:val="000000"/>
          <w:spacing w:val="13"/>
          <w:sz w:val="24"/>
          <w:shd w:val="clear" w:color="auto" w:fill="D2D2D2"/>
        </w:rPr>
        <w:t xml:space="preserve"> </w:t>
      </w:r>
      <w:r>
        <w:rPr>
          <w:color w:val="000000"/>
          <w:sz w:val="24"/>
          <w:shd w:val="clear" w:color="auto" w:fill="D2D2D2"/>
        </w:rPr>
        <w:t>declaration</w:t>
      </w:r>
      <w:r>
        <w:rPr>
          <w:color w:val="000000"/>
          <w:spacing w:val="14"/>
          <w:sz w:val="24"/>
          <w:shd w:val="clear" w:color="auto" w:fill="D2D2D2"/>
        </w:rPr>
        <w:t xml:space="preserve"> </w:t>
      </w:r>
      <w:r>
        <w:rPr>
          <w:color w:val="000000"/>
          <w:sz w:val="24"/>
          <w:shd w:val="clear" w:color="auto" w:fill="D2D2D2"/>
        </w:rPr>
        <w:t>of</w:t>
      </w:r>
      <w:r>
        <w:rPr>
          <w:color w:val="000000"/>
          <w:spacing w:val="14"/>
          <w:sz w:val="24"/>
          <w:shd w:val="clear" w:color="auto" w:fill="D2D2D2"/>
        </w:rPr>
        <w:t xml:space="preserve"> </w:t>
      </w:r>
      <w:r>
        <w:rPr>
          <w:color w:val="000000"/>
          <w:sz w:val="24"/>
          <w:shd w:val="clear" w:color="auto" w:fill="D2D2D2"/>
        </w:rPr>
        <w:t>conformity,</w:t>
      </w:r>
      <w:r>
        <w:rPr>
          <w:color w:val="000000"/>
          <w:spacing w:val="16"/>
          <w:sz w:val="24"/>
          <w:shd w:val="clear" w:color="auto" w:fill="D2D2D2"/>
        </w:rPr>
        <w:t xml:space="preserve"> </w:t>
      </w:r>
      <w:r>
        <w:rPr>
          <w:color w:val="000000"/>
          <w:sz w:val="24"/>
          <w:shd w:val="clear" w:color="auto" w:fill="D2D2D2"/>
        </w:rPr>
        <w:t>the</w:t>
      </w:r>
      <w:r>
        <w:rPr>
          <w:color w:val="000000"/>
          <w:spacing w:val="13"/>
          <w:sz w:val="24"/>
          <w:shd w:val="clear" w:color="auto" w:fill="D2D2D2"/>
        </w:rPr>
        <w:t xml:space="preserve"> </w:t>
      </w:r>
      <w:r>
        <w:rPr>
          <w:color w:val="000000"/>
          <w:sz w:val="24"/>
          <w:shd w:val="clear" w:color="auto" w:fill="D2D2D2"/>
        </w:rPr>
        <w:t>provider</w:t>
      </w:r>
      <w:r>
        <w:rPr>
          <w:color w:val="000000"/>
          <w:spacing w:val="12"/>
          <w:sz w:val="24"/>
          <w:shd w:val="clear" w:color="auto" w:fill="D2D2D2"/>
        </w:rPr>
        <w:t xml:space="preserve"> </w:t>
      </w:r>
      <w:r>
        <w:rPr>
          <w:color w:val="000000"/>
          <w:sz w:val="24"/>
          <w:shd w:val="clear" w:color="auto" w:fill="D2D2D2"/>
        </w:rPr>
        <w:t>shall</w:t>
      </w:r>
      <w:r>
        <w:rPr>
          <w:color w:val="000000"/>
          <w:spacing w:val="17"/>
          <w:sz w:val="24"/>
          <w:shd w:val="clear" w:color="auto" w:fill="D2D2D2"/>
        </w:rPr>
        <w:t xml:space="preserve"> </w:t>
      </w:r>
      <w:r>
        <w:rPr>
          <w:color w:val="000000"/>
          <w:sz w:val="24"/>
          <w:shd w:val="clear" w:color="auto" w:fill="D2D2D2"/>
        </w:rPr>
        <w:t>assume</w:t>
      </w:r>
      <w:r>
        <w:rPr>
          <w:color w:val="000000"/>
          <w:spacing w:val="13"/>
          <w:sz w:val="24"/>
          <w:shd w:val="clear" w:color="auto" w:fill="D2D2D2"/>
        </w:rPr>
        <w:t xml:space="preserve"> </w:t>
      </w:r>
      <w:r>
        <w:rPr>
          <w:color w:val="000000"/>
          <w:spacing w:val="-2"/>
          <w:sz w:val="24"/>
          <w:shd w:val="clear" w:color="auto" w:fill="D2D2D2"/>
        </w:rPr>
        <w:t>responsibility</w:t>
      </w:r>
    </w:p>
    <w:p w14:paraId="7F33669B" w14:textId="77777777" w:rsidR="0093429C" w:rsidRDefault="00000000">
      <w:pPr>
        <w:pStyle w:val="BodyText"/>
        <w:spacing w:line="246" w:lineRule="exact"/>
        <w:ind w:left="982"/>
      </w:pPr>
      <w:r>
        <w:rPr>
          <w:color w:val="000000"/>
          <w:shd w:val="clear" w:color="auto" w:fill="D2D2D2"/>
        </w:rPr>
        <w:t>keep</w:t>
      </w:r>
      <w:r>
        <w:rPr>
          <w:color w:val="000000"/>
          <w:spacing w:val="-3"/>
          <w:shd w:val="clear" w:color="auto" w:fill="D2D2D2"/>
        </w:rPr>
        <w:t xml:space="preserve"> </w:t>
      </w:r>
      <w:r>
        <w:rPr>
          <w:color w:val="000000"/>
          <w:shd w:val="clear" w:color="auto" w:fill="D2D2D2"/>
        </w:rPr>
        <w:t>the</w:t>
      </w:r>
      <w:r>
        <w:rPr>
          <w:color w:val="000000"/>
          <w:spacing w:val="-1"/>
          <w:shd w:val="clear" w:color="auto" w:fill="D2D2D2"/>
        </w:rPr>
        <w:t xml:space="preserve"> </w:t>
      </w:r>
      <w:r>
        <w:rPr>
          <w:color w:val="000000"/>
          <w:shd w:val="clear" w:color="auto" w:fill="D2D2D2"/>
        </w:rPr>
        <w:t>EU</w:t>
      </w:r>
      <w:r>
        <w:rPr>
          <w:color w:val="000000"/>
          <w:spacing w:val="-1"/>
          <w:shd w:val="clear" w:color="auto" w:fill="D2D2D2"/>
        </w:rPr>
        <w:t xml:space="preserve"> </w:t>
      </w:r>
      <w:r>
        <w:rPr>
          <w:color w:val="000000"/>
          <w:shd w:val="clear" w:color="auto" w:fill="D2D2D2"/>
        </w:rPr>
        <w:t>declaration</w:t>
      </w:r>
      <w:r>
        <w:rPr>
          <w:color w:val="000000"/>
          <w:spacing w:val="1"/>
          <w:shd w:val="clear" w:color="auto" w:fill="D2D2D2"/>
        </w:rPr>
        <w:t xml:space="preserve"> </w:t>
      </w:r>
      <w:r>
        <w:rPr>
          <w:color w:val="000000"/>
          <w:shd w:val="clear" w:color="auto" w:fill="D2D2D2"/>
        </w:rPr>
        <w:t>of</w:t>
      </w:r>
      <w:r>
        <w:rPr>
          <w:color w:val="000000"/>
          <w:spacing w:val="-1"/>
          <w:shd w:val="clear" w:color="auto" w:fill="D2D2D2"/>
        </w:rPr>
        <w:t xml:space="preserve"> </w:t>
      </w:r>
      <w:r>
        <w:rPr>
          <w:color w:val="000000"/>
          <w:shd w:val="clear" w:color="auto" w:fill="D2D2D2"/>
        </w:rPr>
        <w:t>conformity</w:t>
      </w:r>
      <w:r>
        <w:rPr>
          <w:color w:val="000000"/>
          <w:spacing w:val="-5"/>
          <w:shd w:val="clear" w:color="auto" w:fill="D2D2D2"/>
        </w:rPr>
        <w:t xml:space="preserve"> </w:t>
      </w:r>
      <w:r>
        <w:rPr>
          <w:color w:val="000000"/>
          <w:shd w:val="clear" w:color="auto" w:fill="D2D2D2"/>
        </w:rPr>
        <w:t>up-to-date as</w:t>
      </w:r>
      <w:r>
        <w:rPr>
          <w:color w:val="000000"/>
          <w:spacing w:val="-1"/>
          <w:shd w:val="clear" w:color="auto" w:fill="D2D2D2"/>
        </w:rPr>
        <w:t xml:space="preserve"> </w:t>
      </w:r>
      <w:r>
        <w:rPr>
          <w:color w:val="000000"/>
          <w:spacing w:val="-2"/>
          <w:shd w:val="clear" w:color="auto" w:fill="D2D2D2"/>
        </w:rPr>
        <w:t>appropriate.</w:t>
      </w:r>
    </w:p>
    <w:p w14:paraId="71F43BC5" w14:textId="77777777" w:rsidR="0093429C" w:rsidRDefault="0093429C">
      <w:pPr>
        <w:spacing w:line="246" w:lineRule="exact"/>
        <w:sectPr w:rsidR="0093429C">
          <w:pgSz w:w="11910" w:h="16840"/>
          <w:pgMar w:top="1020" w:right="1020" w:bottom="1320" w:left="1000" w:header="0" w:footer="1130" w:gutter="0"/>
          <w:cols w:space="720"/>
        </w:sectPr>
      </w:pPr>
    </w:p>
    <w:p w14:paraId="41A5F152" w14:textId="77777777" w:rsidR="0093429C" w:rsidRDefault="00000000">
      <w:pPr>
        <w:pStyle w:val="ListParagraph"/>
        <w:numPr>
          <w:ilvl w:val="0"/>
          <w:numId w:val="49"/>
        </w:numPr>
        <w:tabs>
          <w:tab w:val="left" w:pos="982"/>
          <w:tab w:val="left" w:pos="983"/>
        </w:tabs>
        <w:spacing w:before="77"/>
        <w:ind w:right="115"/>
        <w:jc w:val="both"/>
        <w:rPr>
          <w:sz w:val="24"/>
        </w:rPr>
      </w:pPr>
      <w:r>
        <w:rPr>
          <w:color w:val="000000"/>
          <w:sz w:val="24"/>
          <w:shd w:val="clear" w:color="auto" w:fill="D2D2D2"/>
        </w:rPr>
        <w:lastRenderedPageBreak/>
        <w:t>The</w:t>
      </w:r>
      <w:r>
        <w:rPr>
          <w:color w:val="000000"/>
          <w:spacing w:val="-4"/>
          <w:sz w:val="24"/>
          <w:shd w:val="clear" w:color="auto" w:fill="D2D2D2"/>
        </w:rPr>
        <w:t xml:space="preserve"> </w:t>
      </w:r>
      <w:r>
        <w:rPr>
          <w:color w:val="000000"/>
          <w:sz w:val="24"/>
          <w:shd w:val="clear" w:color="auto" w:fill="D2D2D2"/>
        </w:rPr>
        <w:t>Commission</w:t>
      </w:r>
      <w:r>
        <w:rPr>
          <w:color w:val="000000"/>
          <w:spacing w:val="-3"/>
          <w:sz w:val="24"/>
          <w:shd w:val="clear" w:color="auto" w:fill="D2D2D2"/>
        </w:rPr>
        <w:t xml:space="preserve"> </w:t>
      </w:r>
      <w:r>
        <w:rPr>
          <w:color w:val="000000"/>
          <w:sz w:val="24"/>
          <w:shd w:val="clear" w:color="auto" w:fill="D2D2D2"/>
        </w:rPr>
        <w:t>shall</w:t>
      </w:r>
      <w:r>
        <w:rPr>
          <w:color w:val="000000"/>
          <w:spacing w:val="-3"/>
          <w:sz w:val="24"/>
          <w:shd w:val="clear" w:color="auto" w:fill="D2D2D2"/>
        </w:rPr>
        <w:t xml:space="preserve"> </w:t>
      </w:r>
      <w:r>
        <w:rPr>
          <w:color w:val="000000"/>
          <w:sz w:val="24"/>
          <w:shd w:val="clear" w:color="auto" w:fill="D2D2D2"/>
        </w:rPr>
        <w:t>be</w:t>
      </w:r>
      <w:r>
        <w:rPr>
          <w:color w:val="000000"/>
          <w:spacing w:val="-2"/>
          <w:sz w:val="24"/>
          <w:shd w:val="clear" w:color="auto" w:fill="D2D2D2"/>
        </w:rPr>
        <w:t xml:space="preserve"> </w:t>
      </w:r>
      <w:r>
        <w:rPr>
          <w:color w:val="000000"/>
          <w:sz w:val="24"/>
          <w:shd w:val="clear" w:color="auto" w:fill="D2D2D2"/>
        </w:rPr>
        <w:t>empowered</w:t>
      </w:r>
      <w:r>
        <w:rPr>
          <w:color w:val="000000"/>
          <w:spacing w:val="-3"/>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adopt</w:t>
      </w:r>
      <w:r>
        <w:rPr>
          <w:color w:val="000000"/>
          <w:spacing w:val="-3"/>
          <w:sz w:val="24"/>
          <w:shd w:val="clear" w:color="auto" w:fill="D2D2D2"/>
        </w:rPr>
        <w:t xml:space="preserve"> </w:t>
      </w:r>
      <w:r>
        <w:rPr>
          <w:color w:val="000000"/>
          <w:sz w:val="24"/>
          <w:shd w:val="clear" w:color="auto" w:fill="D2D2D2"/>
        </w:rPr>
        <w:t>delegated</w:t>
      </w:r>
      <w:r>
        <w:rPr>
          <w:color w:val="000000"/>
          <w:spacing w:val="-2"/>
          <w:sz w:val="24"/>
          <w:shd w:val="clear" w:color="auto" w:fill="D2D2D2"/>
        </w:rPr>
        <w:t xml:space="preserve"> </w:t>
      </w:r>
      <w:r>
        <w:rPr>
          <w:color w:val="000000"/>
          <w:sz w:val="24"/>
          <w:shd w:val="clear" w:color="auto" w:fill="D2D2D2"/>
        </w:rPr>
        <w:t>acts</w:t>
      </w:r>
      <w:r>
        <w:rPr>
          <w:color w:val="000000"/>
          <w:spacing w:val="-3"/>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accordance</w:t>
      </w:r>
      <w:r>
        <w:rPr>
          <w:color w:val="000000"/>
          <w:spacing w:val="-2"/>
          <w:sz w:val="24"/>
          <w:shd w:val="clear" w:color="auto" w:fill="D2D2D2"/>
        </w:rPr>
        <w:t xml:space="preserve"> </w:t>
      </w:r>
      <w:r>
        <w:rPr>
          <w:color w:val="000000"/>
          <w:sz w:val="24"/>
          <w:shd w:val="clear" w:color="auto" w:fill="D2D2D2"/>
        </w:rPr>
        <w:t>with</w:t>
      </w:r>
      <w:r>
        <w:rPr>
          <w:color w:val="000000"/>
          <w:spacing w:val="-4"/>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73</w:t>
      </w:r>
      <w:r>
        <w:rPr>
          <w:color w:val="000000"/>
          <w:sz w:val="24"/>
        </w:rPr>
        <w:t xml:space="preserve"> </w:t>
      </w:r>
      <w:r>
        <w:rPr>
          <w:color w:val="000000"/>
          <w:sz w:val="24"/>
          <w:shd w:val="clear" w:color="auto" w:fill="D2D2D2"/>
        </w:rPr>
        <w:t>for the purpose of updating the content of the EU declaration of conformity set out in</w:t>
      </w:r>
      <w:r>
        <w:rPr>
          <w:color w:val="000000"/>
          <w:sz w:val="24"/>
        </w:rPr>
        <w:t xml:space="preserve"> </w:t>
      </w:r>
      <w:r>
        <w:rPr>
          <w:color w:val="000000"/>
          <w:sz w:val="24"/>
          <w:shd w:val="clear" w:color="auto" w:fill="D2D2D2"/>
        </w:rPr>
        <w:t>Annex V in order to introduce elements that become necessary in light of technical</w:t>
      </w:r>
      <w:r>
        <w:rPr>
          <w:color w:val="000000"/>
          <w:sz w:val="24"/>
        </w:rPr>
        <w:t xml:space="preserve"> </w:t>
      </w:r>
      <w:r>
        <w:rPr>
          <w:color w:val="000000"/>
          <w:spacing w:val="-2"/>
          <w:sz w:val="24"/>
          <w:shd w:val="clear" w:color="auto" w:fill="D2D2D2"/>
        </w:rPr>
        <w:t>progress.</w:t>
      </w:r>
    </w:p>
    <w:p w14:paraId="0E2E0574" w14:textId="77777777" w:rsidR="0093429C" w:rsidRDefault="0093429C">
      <w:pPr>
        <w:pStyle w:val="BodyText"/>
        <w:spacing w:before="9"/>
        <w:rPr>
          <w:sz w:val="21"/>
        </w:rPr>
      </w:pPr>
    </w:p>
    <w:p w14:paraId="1693EC04"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49</w:t>
      </w:r>
    </w:p>
    <w:p w14:paraId="43D203C2" w14:textId="77777777" w:rsidR="0093429C" w:rsidRDefault="00000000">
      <w:pPr>
        <w:ind w:left="191" w:right="175"/>
        <w:jc w:val="center"/>
        <w:rPr>
          <w:i/>
          <w:sz w:val="24"/>
        </w:rPr>
      </w:pPr>
      <w:r>
        <w:rPr>
          <w:i/>
          <w:color w:val="000000"/>
          <w:sz w:val="24"/>
          <w:shd w:val="clear" w:color="auto" w:fill="D2D2D2"/>
        </w:rPr>
        <w:t>CE</w:t>
      </w:r>
      <w:r>
        <w:rPr>
          <w:i/>
          <w:color w:val="000000"/>
          <w:spacing w:val="-1"/>
          <w:sz w:val="24"/>
          <w:shd w:val="clear" w:color="auto" w:fill="D2D2D2"/>
        </w:rPr>
        <w:t xml:space="preserve"> </w:t>
      </w:r>
      <w:r>
        <w:rPr>
          <w:i/>
          <w:color w:val="000000"/>
          <w:sz w:val="24"/>
          <w:shd w:val="clear" w:color="auto" w:fill="D2D2D2"/>
        </w:rPr>
        <w:t>marking</w:t>
      </w:r>
      <w:r>
        <w:rPr>
          <w:i/>
          <w:color w:val="000000"/>
          <w:spacing w:val="-1"/>
          <w:sz w:val="24"/>
          <w:shd w:val="clear" w:color="auto" w:fill="D2D2D2"/>
        </w:rPr>
        <w:t xml:space="preserve"> </w:t>
      </w:r>
      <w:r>
        <w:rPr>
          <w:i/>
          <w:color w:val="000000"/>
          <w:sz w:val="24"/>
          <w:shd w:val="clear" w:color="auto" w:fill="D2D2D2"/>
        </w:rPr>
        <w:t xml:space="preserve">of </w:t>
      </w:r>
      <w:r>
        <w:rPr>
          <w:i/>
          <w:color w:val="000000"/>
          <w:spacing w:val="-2"/>
          <w:sz w:val="24"/>
          <w:shd w:val="clear" w:color="auto" w:fill="D2D2D2"/>
        </w:rPr>
        <w:t>conformity</w:t>
      </w:r>
    </w:p>
    <w:p w14:paraId="3CECBB49" w14:textId="77777777" w:rsidR="0093429C" w:rsidRDefault="00000000">
      <w:pPr>
        <w:pStyle w:val="ListParagraph"/>
        <w:numPr>
          <w:ilvl w:val="0"/>
          <w:numId w:val="48"/>
        </w:numPr>
        <w:tabs>
          <w:tab w:val="left" w:pos="982"/>
          <w:tab w:val="left" w:pos="983"/>
        </w:tabs>
        <w:ind w:right="108"/>
        <w:jc w:val="both"/>
        <w:rPr>
          <w:sz w:val="24"/>
        </w:rPr>
      </w:pPr>
      <w:r>
        <w:rPr>
          <w:b/>
          <w:color w:val="000000"/>
          <w:sz w:val="24"/>
          <w:shd w:val="clear" w:color="auto" w:fill="D2D2D2"/>
        </w:rPr>
        <w:t xml:space="preserve">The CE marking of conformity </w:t>
      </w:r>
      <w:r>
        <w:rPr>
          <w:b/>
          <w:strike/>
          <w:color w:val="000000"/>
          <w:sz w:val="24"/>
          <w:shd w:val="clear" w:color="auto" w:fill="D2D2D2"/>
        </w:rPr>
        <w:t xml:space="preserve">referred to in paragraph 1 of this Article </w:t>
      </w:r>
      <w:r>
        <w:rPr>
          <w:b/>
          <w:color w:val="000000"/>
          <w:sz w:val="24"/>
          <w:shd w:val="clear" w:color="auto" w:fill="D2D2D2"/>
        </w:rPr>
        <w:t>shall be</w:t>
      </w:r>
      <w:r>
        <w:rPr>
          <w:b/>
          <w:color w:val="000000"/>
          <w:sz w:val="24"/>
        </w:rPr>
        <w:t xml:space="preserve"> </w:t>
      </w:r>
      <w:r>
        <w:rPr>
          <w:b/>
          <w:color w:val="000000"/>
          <w:sz w:val="24"/>
          <w:shd w:val="clear" w:color="auto" w:fill="D2D2D2"/>
        </w:rPr>
        <w:t>subject to the general principles set out in Article 30 of Regulation (EC) No 765/2008.</w:t>
      </w:r>
      <w:r>
        <w:rPr>
          <w:b/>
          <w:color w:val="000000"/>
          <w:sz w:val="24"/>
        </w:rPr>
        <w:t xml:space="preserve"> </w:t>
      </w:r>
      <w:r>
        <w:rPr>
          <w:strike/>
          <w:color w:val="000000"/>
          <w:sz w:val="24"/>
          <w:shd w:val="clear" w:color="auto" w:fill="D2D2D2"/>
        </w:rPr>
        <w:t>The CE marking shall be affixed visibly, legibly and indelibly for high-risk AI systems.</w:t>
      </w:r>
      <w:r>
        <w:rPr>
          <w:color w:val="000000"/>
          <w:sz w:val="24"/>
        </w:rPr>
        <w:t xml:space="preserve"> </w:t>
      </w:r>
      <w:r>
        <w:rPr>
          <w:strike/>
          <w:color w:val="000000"/>
          <w:sz w:val="24"/>
          <w:shd w:val="clear" w:color="auto" w:fill="D2D2D2"/>
        </w:rPr>
        <w:t>Where that is not possible or not warranted on account of the nature of the high-risk AI</w:t>
      </w:r>
      <w:r>
        <w:rPr>
          <w:color w:val="000000"/>
          <w:sz w:val="24"/>
        </w:rPr>
        <w:t xml:space="preserve"> </w:t>
      </w:r>
      <w:r>
        <w:rPr>
          <w:strike/>
          <w:color w:val="000000"/>
          <w:sz w:val="24"/>
          <w:shd w:val="clear" w:color="auto" w:fill="D2D2D2"/>
        </w:rPr>
        <w:t>system, it shall be affixed to the packaging or to the accompanying documentation, as</w:t>
      </w:r>
      <w:r>
        <w:rPr>
          <w:color w:val="000000"/>
          <w:sz w:val="24"/>
        </w:rPr>
        <w:t xml:space="preserve"> </w:t>
      </w:r>
      <w:r>
        <w:rPr>
          <w:strike/>
          <w:color w:val="000000"/>
          <w:spacing w:val="-2"/>
          <w:sz w:val="24"/>
          <w:shd w:val="clear" w:color="auto" w:fill="D2D2D2"/>
        </w:rPr>
        <w:t>appropriate.</w:t>
      </w:r>
    </w:p>
    <w:p w14:paraId="1BCB4E8B" w14:textId="77777777" w:rsidR="0093429C" w:rsidRDefault="00000000">
      <w:pPr>
        <w:pStyle w:val="ListParagraph"/>
        <w:numPr>
          <w:ilvl w:val="0"/>
          <w:numId w:val="48"/>
        </w:numPr>
        <w:tabs>
          <w:tab w:val="left" w:pos="982"/>
          <w:tab w:val="left" w:pos="983"/>
        </w:tabs>
        <w:ind w:right="108"/>
        <w:jc w:val="both"/>
        <w:rPr>
          <w:b/>
          <w:sz w:val="24"/>
        </w:rPr>
      </w:pPr>
      <w:r>
        <w:rPr>
          <w:strike/>
          <w:color w:val="000000"/>
          <w:sz w:val="24"/>
          <w:shd w:val="clear" w:color="auto" w:fill="D2D2D2"/>
        </w:rPr>
        <w:t>The CE marking referred to in paragraph 1 of this Article shall be subject to the general</w:t>
      </w:r>
      <w:r>
        <w:rPr>
          <w:color w:val="000000"/>
          <w:sz w:val="24"/>
        </w:rPr>
        <w:t xml:space="preserve"> </w:t>
      </w:r>
      <w:r>
        <w:rPr>
          <w:strike/>
          <w:color w:val="000000"/>
          <w:sz w:val="24"/>
          <w:shd w:val="clear" w:color="auto" w:fill="D2D2D2"/>
        </w:rPr>
        <w:t xml:space="preserve">principles set out in Article 30 of Regulation (EC) No 765/2008. </w:t>
      </w:r>
      <w:r>
        <w:rPr>
          <w:b/>
          <w:color w:val="000000"/>
          <w:sz w:val="24"/>
          <w:shd w:val="clear" w:color="auto" w:fill="D2D2D2"/>
        </w:rPr>
        <w:t>The CE marking shall</w:t>
      </w:r>
      <w:r>
        <w:rPr>
          <w:b/>
          <w:color w:val="000000"/>
          <w:spacing w:val="40"/>
          <w:sz w:val="24"/>
        </w:rPr>
        <w:t xml:space="preserve"> </w:t>
      </w:r>
      <w:r>
        <w:rPr>
          <w:b/>
          <w:color w:val="000000"/>
          <w:sz w:val="24"/>
          <w:shd w:val="clear" w:color="auto" w:fill="D2D2D2"/>
        </w:rPr>
        <w:t>be affixed visibly, legibly and indelibly for high-risk AI systems. Where that is not</w:t>
      </w:r>
      <w:r>
        <w:rPr>
          <w:b/>
          <w:color w:val="000000"/>
          <w:sz w:val="24"/>
        </w:rPr>
        <w:t xml:space="preserve"> </w:t>
      </w:r>
      <w:r>
        <w:rPr>
          <w:b/>
          <w:color w:val="000000"/>
          <w:sz w:val="24"/>
          <w:shd w:val="clear" w:color="auto" w:fill="D2D2D2"/>
        </w:rPr>
        <w:t>possible or not warranted on account of the nature of the high-risk AI system, it shall</w:t>
      </w:r>
      <w:r>
        <w:rPr>
          <w:b/>
          <w:color w:val="000000"/>
          <w:sz w:val="24"/>
        </w:rPr>
        <w:t xml:space="preserve"> </w:t>
      </w:r>
      <w:r>
        <w:rPr>
          <w:b/>
          <w:color w:val="000000"/>
          <w:sz w:val="24"/>
          <w:shd w:val="clear" w:color="auto" w:fill="D2D2D2"/>
        </w:rPr>
        <w:t>be affixed to the packaging or to the accompanying documentation, as appropriate.</w:t>
      </w:r>
    </w:p>
    <w:p w14:paraId="11A57CD5" w14:textId="77777777" w:rsidR="0093429C" w:rsidRDefault="00000000">
      <w:pPr>
        <w:pStyle w:val="ListParagraph"/>
        <w:numPr>
          <w:ilvl w:val="0"/>
          <w:numId w:val="48"/>
        </w:numPr>
        <w:tabs>
          <w:tab w:val="left" w:pos="982"/>
          <w:tab w:val="left" w:pos="983"/>
        </w:tabs>
        <w:ind w:right="111"/>
        <w:jc w:val="both"/>
        <w:rPr>
          <w:sz w:val="24"/>
        </w:rPr>
      </w:pPr>
      <w:r>
        <w:rPr>
          <w:color w:val="000000"/>
          <w:sz w:val="24"/>
          <w:shd w:val="clear" w:color="auto" w:fill="D2D2D2"/>
        </w:rPr>
        <w:t>Where applicable, the CE marking shall be followed by the identification number of the</w:t>
      </w:r>
      <w:r>
        <w:rPr>
          <w:color w:val="000000"/>
          <w:sz w:val="24"/>
        </w:rPr>
        <w:t xml:space="preserve"> </w:t>
      </w:r>
      <w:r>
        <w:rPr>
          <w:color w:val="000000"/>
          <w:sz w:val="24"/>
          <w:shd w:val="clear" w:color="auto" w:fill="D2D2D2"/>
        </w:rPr>
        <w:t>notified body responsible for the conformity assessment procedures set out in Article 43.</w:t>
      </w:r>
      <w:r>
        <w:rPr>
          <w:color w:val="000000"/>
          <w:sz w:val="24"/>
        </w:rPr>
        <w:t xml:space="preserve"> </w:t>
      </w:r>
      <w:r>
        <w:rPr>
          <w:color w:val="000000"/>
          <w:sz w:val="24"/>
          <w:shd w:val="clear" w:color="auto" w:fill="D2D2D2"/>
        </w:rPr>
        <w:t>The identification number shall also be indicated in any promotional material which</w:t>
      </w:r>
      <w:r>
        <w:rPr>
          <w:color w:val="000000"/>
          <w:sz w:val="24"/>
        </w:rPr>
        <w:t xml:space="preserve"> </w:t>
      </w:r>
      <w:r>
        <w:rPr>
          <w:color w:val="000000"/>
          <w:sz w:val="24"/>
          <w:shd w:val="clear" w:color="auto" w:fill="D2D2D2"/>
        </w:rPr>
        <w:t>mentions that the high-risk AI system fulfils the requirements for CE marking.</w:t>
      </w:r>
    </w:p>
    <w:p w14:paraId="285F420E" w14:textId="77777777" w:rsidR="0093429C" w:rsidRDefault="0093429C">
      <w:pPr>
        <w:pStyle w:val="BodyText"/>
        <w:spacing w:before="9"/>
        <w:rPr>
          <w:sz w:val="21"/>
        </w:rPr>
      </w:pPr>
    </w:p>
    <w:p w14:paraId="6975E415" w14:textId="77777777" w:rsidR="0093429C" w:rsidRDefault="00000000">
      <w:pPr>
        <w:ind w:left="3995" w:right="3977" w:firstLine="1"/>
        <w:jc w:val="center"/>
        <w:rPr>
          <w:i/>
          <w:sz w:val="24"/>
        </w:rPr>
      </w:pPr>
      <w:r>
        <w:rPr>
          <w:i/>
          <w:strike/>
          <w:color w:val="000000"/>
          <w:sz w:val="24"/>
          <w:shd w:val="clear" w:color="auto" w:fill="D2D2D2"/>
        </w:rPr>
        <w:t>Article 50</w:t>
      </w:r>
      <w:r>
        <w:rPr>
          <w:i/>
          <w:color w:val="000000"/>
          <w:sz w:val="24"/>
        </w:rPr>
        <w:t xml:space="preserve"> </w:t>
      </w:r>
      <w:r>
        <w:rPr>
          <w:i/>
          <w:strike/>
          <w:color w:val="000000"/>
          <w:sz w:val="24"/>
          <w:shd w:val="clear" w:color="auto" w:fill="D2D2D2"/>
        </w:rPr>
        <w:t>Document</w:t>
      </w:r>
      <w:r>
        <w:rPr>
          <w:i/>
          <w:strike/>
          <w:color w:val="000000"/>
          <w:spacing w:val="-15"/>
          <w:sz w:val="24"/>
          <w:shd w:val="clear" w:color="auto" w:fill="D2D2D2"/>
        </w:rPr>
        <w:t xml:space="preserve"> </w:t>
      </w:r>
      <w:r>
        <w:rPr>
          <w:i/>
          <w:strike/>
          <w:color w:val="000000"/>
          <w:sz w:val="24"/>
          <w:shd w:val="clear" w:color="auto" w:fill="D2D2D2"/>
        </w:rPr>
        <w:t>retention</w:t>
      </w:r>
    </w:p>
    <w:p w14:paraId="44B4BCDC" w14:textId="77777777" w:rsidR="0093429C" w:rsidRDefault="00000000">
      <w:pPr>
        <w:pStyle w:val="BodyText"/>
        <w:ind w:left="132" w:right="153"/>
      </w:pPr>
      <w:r>
        <w:rPr>
          <w:strike/>
          <w:color w:val="000000"/>
          <w:shd w:val="clear" w:color="auto" w:fill="D2D2D2"/>
        </w:rPr>
        <w:t>The provider shall, for a period ending 10 years after the AI system has been placed on the market</w:t>
      </w:r>
      <w:r>
        <w:rPr>
          <w:color w:val="000000"/>
        </w:rPr>
        <w:t xml:space="preserve"> </w:t>
      </w:r>
      <w:r>
        <w:rPr>
          <w:strike/>
          <w:color w:val="000000"/>
          <w:shd w:val="clear" w:color="auto" w:fill="D2D2D2"/>
        </w:rPr>
        <w:t>or put into service, keep at the disposal of the national competent authorities:</w:t>
      </w:r>
    </w:p>
    <w:p w14:paraId="69EAD1A4" w14:textId="77777777" w:rsidR="0093429C" w:rsidRDefault="00000000">
      <w:pPr>
        <w:pStyle w:val="ListParagraph"/>
        <w:numPr>
          <w:ilvl w:val="1"/>
          <w:numId w:val="48"/>
        </w:numPr>
        <w:tabs>
          <w:tab w:val="left" w:pos="982"/>
          <w:tab w:val="left" w:pos="983"/>
        </w:tabs>
        <w:rPr>
          <w:sz w:val="24"/>
        </w:rPr>
      </w:pP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technical</w:t>
      </w:r>
      <w:r>
        <w:rPr>
          <w:strike/>
          <w:color w:val="000000"/>
          <w:spacing w:val="-1"/>
          <w:sz w:val="24"/>
          <w:shd w:val="clear" w:color="auto" w:fill="D2D2D2"/>
        </w:rPr>
        <w:t xml:space="preserve"> </w:t>
      </w:r>
      <w:r>
        <w:rPr>
          <w:strike/>
          <w:color w:val="000000"/>
          <w:sz w:val="24"/>
          <w:shd w:val="clear" w:color="auto" w:fill="D2D2D2"/>
        </w:rPr>
        <w:t>documentation</w:t>
      </w:r>
      <w:r>
        <w:rPr>
          <w:strike/>
          <w:color w:val="000000"/>
          <w:spacing w:val="-1"/>
          <w:sz w:val="24"/>
          <w:shd w:val="clear" w:color="auto" w:fill="D2D2D2"/>
        </w:rPr>
        <w:t xml:space="preserve"> </w:t>
      </w:r>
      <w:r>
        <w:rPr>
          <w:strike/>
          <w:color w:val="000000"/>
          <w:sz w:val="24"/>
          <w:shd w:val="clear" w:color="auto" w:fill="D2D2D2"/>
        </w:rPr>
        <w:t>referred</w:t>
      </w:r>
      <w:r>
        <w:rPr>
          <w:strike/>
          <w:color w:val="000000"/>
          <w:spacing w:val="-2"/>
          <w:sz w:val="24"/>
          <w:shd w:val="clear" w:color="auto" w:fill="D2D2D2"/>
        </w:rPr>
        <w:t xml:space="preserve"> </w:t>
      </w:r>
      <w:r>
        <w:rPr>
          <w:strike/>
          <w:color w:val="000000"/>
          <w:sz w:val="24"/>
          <w:shd w:val="clear" w:color="auto" w:fill="D2D2D2"/>
        </w:rPr>
        <w:t>to</w:t>
      </w:r>
      <w:r>
        <w:rPr>
          <w:strike/>
          <w:color w:val="000000"/>
          <w:spacing w:val="-1"/>
          <w:sz w:val="24"/>
          <w:shd w:val="clear" w:color="auto" w:fill="D2D2D2"/>
        </w:rPr>
        <w:t xml:space="preserve"> </w:t>
      </w:r>
      <w:r>
        <w:rPr>
          <w:strike/>
          <w:color w:val="000000"/>
          <w:sz w:val="24"/>
          <w:shd w:val="clear" w:color="auto" w:fill="D2D2D2"/>
        </w:rPr>
        <w:t>in</w:t>
      </w:r>
      <w:r>
        <w:rPr>
          <w:strike/>
          <w:color w:val="000000"/>
          <w:spacing w:val="-1"/>
          <w:sz w:val="24"/>
          <w:shd w:val="clear" w:color="auto" w:fill="D2D2D2"/>
        </w:rPr>
        <w:t xml:space="preserve"> </w:t>
      </w:r>
      <w:r>
        <w:rPr>
          <w:strike/>
          <w:color w:val="000000"/>
          <w:sz w:val="24"/>
          <w:shd w:val="clear" w:color="auto" w:fill="D2D2D2"/>
        </w:rPr>
        <w:t xml:space="preserve">Article </w:t>
      </w:r>
      <w:r>
        <w:rPr>
          <w:strike/>
          <w:color w:val="000000"/>
          <w:spacing w:val="-5"/>
          <w:sz w:val="24"/>
          <w:shd w:val="clear" w:color="auto" w:fill="D2D2D2"/>
        </w:rPr>
        <w:t>11;</w:t>
      </w:r>
    </w:p>
    <w:p w14:paraId="0068292B" w14:textId="77777777" w:rsidR="0093429C" w:rsidRDefault="00000000">
      <w:pPr>
        <w:pStyle w:val="ListParagraph"/>
        <w:numPr>
          <w:ilvl w:val="1"/>
          <w:numId w:val="48"/>
        </w:numPr>
        <w:tabs>
          <w:tab w:val="left" w:pos="982"/>
          <w:tab w:val="left" w:pos="983"/>
        </w:tabs>
        <w:rPr>
          <w:sz w:val="24"/>
        </w:rPr>
      </w:pP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documentation</w:t>
      </w:r>
      <w:r>
        <w:rPr>
          <w:strike/>
          <w:color w:val="000000"/>
          <w:spacing w:val="-1"/>
          <w:sz w:val="24"/>
          <w:shd w:val="clear" w:color="auto" w:fill="D2D2D2"/>
        </w:rPr>
        <w:t xml:space="preserve"> </w:t>
      </w:r>
      <w:r>
        <w:rPr>
          <w:strike/>
          <w:color w:val="000000"/>
          <w:sz w:val="24"/>
          <w:shd w:val="clear" w:color="auto" w:fill="D2D2D2"/>
        </w:rPr>
        <w:t>concerning</w:t>
      </w:r>
      <w:r>
        <w:rPr>
          <w:strike/>
          <w:color w:val="000000"/>
          <w:spacing w:val="-4"/>
          <w:sz w:val="24"/>
          <w:shd w:val="clear" w:color="auto" w:fill="D2D2D2"/>
        </w:rPr>
        <w:t xml:space="preserve"> </w:t>
      </w: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quality</w:t>
      </w:r>
      <w:r>
        <w:rPr>
          <w:strike/>
          <w:color w:val="000000"/>
          <w:spacing w:val="-6"/>
          <w:sz w:val="24"/>
          <w:shd w:val="clear" w:color="auto" w:fill="D2D2D2"/>
        </w:rPr>
        <w:t xml:space="preserve"> </w:t>
      </w:r>
      <w:r>
        <w:rPr>
          <w:strike/>
          <w:color w:val="000000"/>
          <w:sz w:val="24"/>
          <w:shd w:val="clear" w:color="auto" w:fill="D2D2D2"/>
        </w:rPr>
        <w:t>management</w:t>
      </w:r>
      <w:r>
        <w:rPr>
          <w:strike/>
          <w:color w:val="000000"/>
          <w:spacing w:val="-1"/>
          <w:sz w:val="24"/>
          <w:shd w:val="clear" w:color="auto" w:fill="D2D2D2"/>
        </w:rPr>
        <w:t xml:space="preserve"> </w:t>
      </w:r>
      <w:r>
        <w:rPr>
          <w:strike/>
          <w:color w:val="000000"/>
          <w:sz w:val="24"/>
          <w:shd w:val="clear" w:color="auto" w:fill="D2D2D2"/>
        </w:rPr>
        <w:t>system</w:t>
      </w:r>
      <w:r>
        <w:rPr>
          <w:strike/>
          <w:color w:val="000000"/>
          <w:spacing w:val="-3"/>
          <w:sz w:val="24"/>
          <w:shd w:val="clear" w:color="auto" w:fill="D2D2D2"/>
        </w:rPr>
        <w:t xml:space="preserve"> </w:t>
      </w:r>
      <w:r>
        <w:rPr>
          <w:strike/>
          <w:color w:val="000000"/>
          <w:sz w:val="24"/>
          <w:shd w:val="clear" w:color="auto" w:fill="D2D2D2"/>
        </w:rPr>
        <w:t>referred</w:t>
      </w:r>
      <w:r>
        <w:rPr>
          <w:strike/>
          <w:color w:val="000000"/>
          <w:spacing w:val="-1"/>
          <w:sz w:val="24"/>
          <w:shd w:val="clear" w:color="auto" w:fill="D2D2D2"/>
        </w:rPr>
        <w:t xml:space="preserve"> </w:t>
      </w:r>
      <w:r>
        <w:rPr>
          <w:strike/>
          <w:color w:val="000000"/>
          <w:sz w:val="24"/>
          <w:shd w:val="clear" w:color="auto" w:fill="D2D2D2"/>
        </w:rPr>
        <w:t>to</w:t>
      </w:r>
      <w:r>
        <w:rPr>
          <w:strike/>
          <w:color w:val="000000"/>
          <w:spacing w:val="1"/>
          <w:sz w:val="24"/>
          <w:shd w:val="clear" w:color="auto" w:fill="D2D2D2"/>
        </w:rPr>
        <w:t xml:space="preserve"> </w:t>
      </w:r>
      <w:r>
        <w:rPr>
          <w:strike/>
          <w:color w:val="000000"/>
          <w:sz w:val="24"/>
          <w:shd w:val="clear" w:color="auto" w:fill="D2D2D2"/>
        </w:rPr>
        <w:t>Article</w:t>
      </w:r>
      <w:r>
        <w:rPr>
          <w:strike/>
          <w:color w:val="000000"/>
          <w:spacing w:val="-1"/>
          <w:sz w:val="24"/>
          <w:shd w:val="clear" w:color="auto" w:fill="D2D2D2"/>
        </w:rPr>
        <w:t xml:space="preserve"> </w:t>
      </w:r>
      <w:r>
        <w:rPr>
          <w:strike/>
          <w:color w:val="000000"/>
          <w:spacing w:val="-5"/>
          <w:sz w:val="24"/>
          <w:shd w:val="clear" w:color="auto" w:fill="D2D2D2"/>
        </w:rPr>
        <w:t>17;</w:t>
      </w:r>
    </w:p>
    <w:p w14:paraId="17B2B135" w14:textId="77777777" w:rsidR="0093429C" w:rsidRDefault="00000000">
      <w:pPr>
        <w:pStyle w:val="ListParagraph"/>
        <w:numPr>
          <w:ilvl w:val="1"/>
          <w:numId w:val="48"/>
        </w:numPr>
        <w:tabs>
          <w:tab w:val="left" w:pos="982"/>
          <w:tab w:val="left" w:pos="983"/>
        </w:tabs>
        <w:rPr>
          <w:sz w:val="24"/>
        </w:rPr>
      </w:pP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documentation</w:t>
      </w:r>
      <w:r>
        <w:rPr>
          <w:strike/>
          <w:color w:val="000000"/>
          <w:spacing w:val="-1"/>
          <w:sz w:val="24"/>
          <w:shd w:val="clear" w:color="auto" w:fill="D2D2D2"/>
        </w:rPr>
        <w:t xml:space="preserve"> </w:t>
      </w:r>
      <w:r>
        <w:rPr>
          <w:strike/>
          <w:color w:val="000000"/>
          <w:sz w:val="24"/>
          <w:shd w:val="clear" w:color="auto" w:fill="D2D2D2"/>
        </w:rPr>
        <w:t>concerning</w:t>
      </w:r>
      <w:r>
        <w:rPr>
          <w:strike/>
          <w:color w:val="000000"/>
          <w:spacing w:val="-4"/>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changes</w:t>
      </w:r>
      <w:r>
        <w:rPr>
          <w:strike/>
          <w:color w:val="000000"/>
          <w:spacing w:val="1"/>
          <w:sz w:val="24"/>
          <w:shd w:val="clear" w:color="auto" w:fill="D2D2D2"/>
        </w:rPr>
        <w:t xml:space="preserve"> </w:t>
      </w:r>
      <w:r>
        <w:rPr>
          <w:strike/>
          <w:color w:val="000000"/>
          <w:sz w:val="24"/>
          <w:shd w:val="clear" w:color="auto" w:fill="D2D2D2"/>
        </w:rPr>
        <w:t>approved</w:t>
      </w:r>
      <w:r>
        <w:rPr>
          <w:strike/>
          <w:color w:val="000000"/>
          <w:spacing w:val="-1"/>
          <w:sz w:val="24"/>
          <w:shd w:val="clear" w:color="auto" w:fill="D2D2D2"/>
        </w:rPr>
        <w:t xml:space="preserve"> </w:t>
      </w:r>
      <w:r>
        <w:rPr>
          <w:strike/>
          <w:color w:val="000000"/>
          <w:sz w:val="24"/>
          <w:shd w:val="clear" w:color="auto" w:fill="D2D2D2"/>
        </w:rPr>
        <w:t>by</w:t>
      </w:r>
      <w:r>
        <w:rPr>
          <w:strike/>
          <w:color w:val="000000"/>
          <w:spacing w:val="-5"/>
          <w:sz w:val="24"/>
          <w:shd w:val="clear" w:color="auto" w:fill="D2D2D2"/>
        </w:rPr>
        <w:t xml:space="preserve"> </w:t>
      </w:r>
      <w:r>
        <w:rPr>
          <w:strike/>
          <w:color w:val="000000"/>
          <w:sz w:val="24"/>
          <w:shd w:val="clear" w:color="auto" w:fill="D2D2D2"/>
        </w:rPr>
        <w:t>notified</w:t>
      </w:r>
      <w:r>
        <w:rPr>
          <w:strike/>
          <w:color w:val="000000"/>
          <w:spacing w:val="-1"/>
          <w:sz w:val="24"/>
          <w:shd w:val="clear" w:color="auto" w:fill="D2D2D2"/>
        </w:rPr>
        <w:t xml:space="preserve"> </w:t>
      </w:r>
      <w:r>
        <w:rPr>
          <w:strike/>
          <w:color w:val="000000"/>
          <w:sz w:val="24"/>
          <w:shd w:val="clear" w:color="auto" w:fill="D2D2D2"/>
        </w:rPr>
        <w:t>bodies</w:t>
      </w:r>
      <w:r>
        <w:rPr>
          <w:strike/>
          <w:color w:val="000000"/>
          <w:spacing w:val="-2"/>
          <w:sz w:val="24"/>
          <w:shd w:val="clear" w:color="auto" w:fill="D2D2D2"/>
        </w:rPr>
        <w:t xml:space="preserve"> </w:t>
      </w:r>
      <w:r>
        <w:rPr>
          <w:strike/>
          <w:color w:val="000000"/>
          <w:sz w:val="24"/>
          <w:shd w:val="clear" w:color="auto" w:fill="D2D2D2"/>
        </w:rPr>
        <w:t>where</w:t>
      </w:r>
      <w:r>
        <w:rPr>
          <w:strike/>
          <w:color w:val="000000"/>
          <w:spacing w:val="-2"/>
          <w:sz w:val="24"/>
          <w:shd w:val="clear" w:color="auto" w:fill="D2D2D2"/>
        </w:rPr>
        <w:t xml:space="preserve"> applicable;</w:t>
      </w:r>
    </w:p>
    <w:p w14:paraId="19679FB2" w14:textId="77777777" w:rsidR="0093429C" w:rsidRDefault="00000000">
      <w:pPr>
        <w:pStyle w:val="ListParagraph"/>
        <w:numPr>
          <w:ilvl w:val="1"/>
          <w:numId w:val="48"/>
        </w:numPr>
        <w:tabs>
          <w:tab w:val="left" w:pos="982"/>
          <w:tab w:val="left" w:pos="983"/>
        </w:tabs>
        <w:spacing w:before="1"/>
        <w:rPr>
          <w:sz w:val="24"/>
        </w:rPr>
      </w:pP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decisions</w:t>
      </w:r>
      <w:r>
        <w:rPr>
          <w:strike/>
          <w:color w:val="000000"/>
          <w:spacing w:val="-1"/>
          <w:sz w:val="24"/>
          <w:shd w:val="clear" w:color="auto" w:fill="D2D2D2"/>
        </w:rPr>
        <w:t xml:space="preserve"> </w:t>
      </w:r>
      <w:r>
        <w:rPr>
          <w:strike/>
          <w:color w:val="000000"/>
          <w:sz w:val="24"/>
          <w:shd w:val="clear" w:color="auto" w:fill="D2D2D2"/>
        </w:rPr>
        <w:t>and</w:t>
      </w:r>
      <w:r>
        <w:rPr>
          <w:strike/>
          <w:color w:val="000000"/>
          <w:spacing w:val="-1"/>
          <w:sz w:val="24"/>
          <w:shd w:val="clear" w:color="auto" w:fill="D2D2D2"/>
        </w:rPr>
        <w:t xml:space="preserve"> </w:t>
      </w:r>
      <w:r>
        <w:rPr>
          <w:strike/>
          <w:color w:val="000000"/>
          <w:sz w:val="24"/>
          <w:shd w:val="clear" w:color="auto" w:fill="D2D2D2"/>
        </w:rPr>
        <w:t>other</w:t>
      </w:r>
      <w:r>
        <w:rPr>
          <w:strike/>
          <w:color w:val="000000"/>
          <w:spacing w:val="-3"/>
          <w:sz w:val="24"/>
          <w:shd w:val="clear" w:color="auto" w:fill="D2D2D2"/>
        </w:rPr>
        <w:t xml:space="preserve"> </w:t>
      </w:r>
      <w:r>
        <w:rPr>
          <w:strike/>
          <w:color w:val="000000"/>
          <w:sz w:val="24"/>
          <w:shd w:val="clear" w:color="auto" w:fill="D2D2D2"/>
        </w:rPr>
        <w:t>documents</w:t>
      </w:r>
      <w:r>
        <w:rPr>
          <w:strike/>
          <w:color w:val="000000"/>
          <w:spacing w:val="-1"/>
          <w:sz w:val="24"/>
          <w:shd w:val="clear" w:color="auto" w:fill="D2D2D2"/>
        </w:rPr>
        <w:t xml:space="preserve"> </w:t>
      </w:r>
      <w:r>
        <w:rPr>
          <w:strike/>
          <w:color w:val="000000"/>
          <w:sz w:val="24"/>
          <w:shd w:val="clear" w:color="auto" w:fill="D2D2D2"/>
        </w:rPr>
        <w:t>issued</w:t>
      </w:r>
      <w:r>
        <w:rPr>
          <w:strike/>
          <w:color w:val="000000"/>
          <w:spacing w:val="-1"/>
          <w:sz w:val="24"/>
          <w:shd w:val="clear" w:color="auto" w:fill="D2D2D2"/>
        </w:rPr>
        <w:t xml:space="preserve"> </w:t>
      </w:r>
      <w:r>
        <w:rPr>
          <w:strike/>
          <w:color w:val="000000"/>
          <w:sz w:val="24"/>
          <w:shd w:val="clear" w:color="auto" w:fill="D2D2D2"/>
        </w:rPr>
        <w:t>by</w:t>
      </w:r>
      <w:r>
        <w:rPr>
          <w:strike/>
          <w:color w:val="000000"/>
          <w:spacing w:val="-6"/>
          <w:sz w:val="24"/>
          <w:shd w:val="clear" w:color="auto" w:fill="D2D2D2"/>
        </w:rPr>
        <w:t xml:space="preserve"> </w:t>
      </w:r>
      <w:r>
        <w:rPr>
          <w:strike/>
          <w:color w:val="000000"/>
          <w:sz w:val="24"/>
          <w:shd w:val="clear" w:color="auto" w:fill="D2D2D2"/>
        </w:rPr>
        <w:t>the notified</w:t>
      </w:r>
      <w:r>
        <w:rPr>
          <w:strike/>
          <w:color w:val="000000"/>
          <w:spacing w:val="-1"/>
          <w:sz w:val="24"/>
          <w:shd w:val="clear" w:color="auto" w:fill="D2D2D2"/>
        </w:rPr>
        <w:t xml:space="preserve"> </w:t>
      </w:r>
      <w:r>
        <w:rPr>
          <w:strike/>
          <w:color w:val="000000"/>
          <w:sz w:val="24"/>
          <w:shd w:val="clear" w:color="auto" w:fill="D2D2D2"/>
        </w:rPr>
        <w:t>bodies</w:t>
      </w:r>
      <w:r>
        <w:rPr>
          <w:strike/>
          <w:color w:val="000000"/>
          <w:spacing w:val="-1"/>
          <w:sz w:val="24"/>
          <w:shd w:val="clear" w:color="auto" w:fill="D2D2D2"/>
        </w:rPr>
        <w:t xml:space="preserve"> </w:t>
      </w:r>
      <w:r>
        <w:rPr>
          <w:strike/>
          <w:color w:val="000000"/>
          <w:sz w:val="24"/>
          <w:shd w:val="clear" w:color="auto" w:fill="D2D2D2"/>
        </w:rPr>
        <w:t xml:space="preserve">where </w:t>
      </w:r>
      <w:r>
        <w:rPr>
          <w:strike/>
          <w:color w:val="000000"/>
          <w:spacing w:val="-2"/>
          <w:sz w:val="24"/>
          <w:shd w:val="clear" w:color="auto" w:fill="D2D2D2"/>
        </w:rPr>
        <w:t>applicable;</w:t>
      </w:r>
    </w:p>
    <w:p w14:paraId="63D4F3F5" w14:textId="77777777" w:rsidR="0093429C" w:rsidRDefault="00000000">
      <w:pPr>
        <w:pStyle w:val="ListParagraph"/>
        <w:numPr>
          <w:ilvl w:val="1"/>
          <w:numId w:val="48"/>
        </w:numPr>
        <w:tabs>
          <w:tab w:val="left" w:pos="982"/>
          <w:tab w:val="left" w:pos="983"/>
        </w:tabs>
        <w:spacing w:before="1"/>
        <w:rPr>
          <w:sz w:val="24"/>
        </w:rPr>
      </w:pP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EU</w:t>
      </w:r>
      <w:r>
        <w:rPr>
          <w:strike/>
          <w:color w:val="000000"/>
          <w:spacing w:val="-2"/>
          <w:sz w:val="24"/>
          <w:shd w:val="clear" w:color="auto" w:fill="D2D2D2"/>
        </w:rPr>
        <w:t xml:space="preserve"> </w:t>
      </w:r>
      <w:r>
        <w:rPr>
          <w:strike/>
          <w:color w:val="000000"/>
          <w:sz w:val="24"/>
          <w:shd w:val="clear" w:color="auto" w:fill="D2D2D2"/>
        </w:rPr>
        <w:t>declaration</w:t>
      </w:r>
      <w:r>
        <w:rPr>
          <w:strike/>
          <w:color w:val="000000"/>
          <w:spacing w:val="-1"/>
          <w:sz w:val="24"/>
          <w:shd w:val="clear" w:color="auto" w:fill="D2D2D2"/>
        </w:rPr>
        <w:t xml:space="preserve"> </w:t>
      </w:r>
      <w:r>
        <w:rPr>
          <w:strike/>
          <w:color w:val="000000"/>
          <w:sz w:val="24"/>
          <w:shd w:val="clear" w:color="auto" w:fill="D2D2D2"/>
        </w:rPr>
        <w:t>of</w:t>
      </w:r>
      <w:r>
        <w:rPr>
          <w:strike/>
          <w:color w:val="000000"/>
          <w:spacing w:val="-2"/>
          <w:sz w:val="24"/>
          <w:shd w:val="clear" w:color="auto" w:fill="D2D2D2"/>
        </w:rPr>
        <w:t xml:space="preserve"> </w:t>
      </w:r>
      <w:r>
        <w:rPr>
          <w:strike/>
          <w:color w:val="000000"/>
          <w:sz w:val="24"/>
          <w:shd w:val="clear" w:color="auto" w:fill="D2D2D2"/>
        </w:rPr>
        <w:t>conformity</w:t>
      </w:r>
      <w:r>
        <w:rPr>
          <w:strike/>
          <w:color w:val="000000"/>
          <w:spacing w:val="-5"/>
          <w:sz w:val="24"/>
          <w:shd w:val="clear" w:color="auto" w:fill="D2D2D2"/>
        </w:rPr>
        <w:t xml:space="preserve"> </w:t>
      </w:r>
      <w:r>
        <w:rPr>
          <w:strike/>
          <w:color w:val="000000"/>
          <w:sz w:val="24"/>
          <w:shd w:val="clear" w:color="auto" w:fill="D2D2D2"/>
        </w:rPr>
        <w:t>referred</w:t>
      </w:r>
      <w:r>
        <w:rPr>
          <w:strike/>
          <w:color w:val="000000"/>
          <w:spacing w:val="-1"/>
          <w:sz w:val="24"/>
          <w:shd w:val="clear" w:color="auto" w:fill="D2D2D2"/>
        </w:rPr>
        <w:t xml:space="preserve"> </w:t>
      </w:r>
      <w:r>
        <w:rPr>
          <w:strike/>
          <w:color w:val="000000"/>
          <w:sz w:val="24"/>
          <w:shd w:val="clear" w:color="auto" w:fill="D2D2D2"/>
        </w:rPr>
        <w:t>to</w:t>
      </w:r>
      <w:r>
        <w:rPr>
          <w:strike/>
          <w:color w:val="000000"/>
          <w:spacing w:val="-1"/>
          <w:sz w:val="24"/>
          <w:shd w:val="clear" w:color="auto" w:fill="D2D2D2"/>
        </w:rPr>
        <w:t xml:space="preserve"> </w:t>
      </w:r>
      <w:r>
        <w:rPr>
          <w:strike/>
          <w:color w:val="000000"/>
          <w:sz w:val="24"/>
          <w:shd w:val="clear" w:color="auto" w:fill="D2D2D2"/>
        </w:rPr>
        <w:t>in</w:t>
      </w:r>
      <w:r>
        <w:rPr>
          <w:strike/>
          <w:color w:val="000000"/>
          <w:spacing w:val="-1"/>
          <w:sz w:val="24"/>
          <w:shd w:val="clear" w:color="auto" w:fill="D2D2D2"/>
        </w:rPr>
        <w:t xml:space="preserve"> </w:t>
      </w:r>
      <w:r>
        <w:rPr>
          <w:strike/>
          <w:color w:val="000000"/>
          <w:sz w:val="24"/>
          <w:shd w:val="clear" w:color="auto" w:fill="D2D2D2"/>
        </w:rPr>
        <w:t xml:space="preserve">Article </w:t>
      </w:r>
      <w:r>
        <w:rPr>
          <w:strike/>
          <w:color w:val="000000"/>
          <w:spacing w:val="-5"/>
          <w:sz w:val="24"/>
          <w:shd w:val="clear" w:color="auto" w:fill="D2D2D2"/>
        </w:rPr>
        <w:t>48.</w:t>
      </w:r>
    </w:p>
    <w:p w14:paraId="3EFD0192" w14:textId="77777777" w:rsidR="0093429C" w:rsidRDefault="0093429C">
      <w:pPr>
        <w:pStyle w:val="BodyText"/>
        <w:spacing w:before="9"/>
        <w:rPr>
          <w:sz w:val="21"/>
        </w:rPr>
      </w:pPr>
    </w:p>
    <w:p w14:paraId="0B321961" w14:textId="77777777" w:rsidR="0093429C" w:rsidRDefault="00000000">
      <w:pPr>
        <w:ind w:left="4357" w:right="4339" w:firstLine="1"/>
        <w:jc w:val="center"/>
        <w:rPr>
          <w:i/>
          <w:sz w:val="24"/>
        </w:rPr>
      </w:pPr>
      <w:r>
        <w:rPr>
          <w:i/>
          <w:color w:val="000000"/>
          <w:sz w:val="24"/>
          <w:shd w:val="clear" w:color="auto" w:fill="D2D2D2"/>
        </w:rPr>
        <w:t>Article 51</w:t>
      </w:r>
      <w:r>
        <w:rPr>
          <w:i/>
          <w:color w:val="000000"/>
          <w:sz w:val="24"/>
        </w:rPr>
        <w:t xml:space="preserve"> </w:t>
      </w:r>
      <w:r>
        <w:rPr>
          <w:i/>
          <w:color w:val="000000"/>
          <w:spacing w:val="-2"/>
          <w:sz w:val="24"/>
          <w:shd w:val="clear" w:color="auto" w:fill="D2D2D2"/>
        </w:rPr>
        <w:t>Registration</w:t>
      </w:r>
    </w:p>
    <w:p w14:paraId="6F29AF58" w14:textId="77777777" w:rsidR="0093429C" w:rsidRDefault="00000000">
      <w:pPr>
        <w:pStyle w:val="BodyText"/>
        <w:ind w:left="132" w:right="113"/>
        <w:jc w:val="both"/>
      </w:pPr>
      <w:r>
        <w:rPr>
          <w:color w:val="000000"/>
          <w:shd w:val="clear" w:color="auto" w:fill="D2D2D2"/>
        </w:rPr>
        <w:t xml:space="preserve">Before placing on the market or putting into service a high-risk AI system </w:t>
      </w:r>
      <w:r>
        <w:rPr>
          <w:b/>
          <w:color w:val="000000"/>
          <w:shd w:val="clear" w:color="auto" w:fill="D2D2D2"/>
        </w:rPr>
        <w:t>listed in Annex III</w:t>
      </w:r>
      <w:r>
        <w:rPr>
          <w:b/>
          <w:color w:val="000000"/>
        </w:rPr>
        <w:t xml:space="preserve"> </w:t>
      </w:r>
      <w:r>
        <w:rPr>
          <w:strike/>
          <w:color w:val="000000"/>
          <w:shd w:val="clear" w:color="auto" w:fill="D2D2D2"/>
        </w:rPr>
        <w:t>referred to in Article 6(2</w:t>
      </w:r>
      <w:r>
        <w:rPr>
          <w:b/>
          <w:strike/>
          <w:color w:val="000000"/>
          <w:shd w:val="clear" w:color="auto" w:fill="D2D2D2"/>
        </w:rPr>
        <w:t>3</w:t>
      </w:r>
      <w:r>
        <w:rPr>
          <w:strike/>
          <w:color w:val="000000"/>
          <w:shd w:val="clear" w:color="auto" w:fill="D2D2D2"/>
        </w:rPr>
        <w:t>)</w:t>
      </w:r>
      <w:r>
        <w:rPr>
          <w:color w:val="000000"/>
          <w:shd w:val="clear" w:color="auto" w:fill="D2D2D2"/>
        </w:rPr>
        <w:t>, the provider or, where applicable, the authorised representative shall</w:t>
      </w:r>
      <w:r>
        <w:rPr>
          <w:color w:val="000000"/>
        </w:rPr>
        <w:t xml:space="preserve"> </w:t>
      </w:r>
      <w:r>
        <w:rPr>
          <w:color w:val="000000"/>
          <w:shd w:val="clear" w:color="auto" w:fill="D2D2D2"/>
        </w:rPr>
        <w:t>register that system in the EU database referred to in Article 60.</w:t>
      </w:r>
    </w:p>
    <w:p w14:paraId="2D38BF0D" w14:textId="77777777" w:rsidR="0093429C" w:rsidRDefault="0093429C">
      <w:pPr>
        <w:jc w:val="both"/>
        <w:sectPr w:rsidR="0093429C">
          <w:pgSz w:w="11910" w:h="16840"/>
          <w:pgMar w:top="940" w:right="1020" w:bottom="1320" w:left="1000" w:header="0" w:footer="1130" w:gutter="0"/>
          <w:cols w:space="720"/>
        </w:sectPr>
      </w:pPr>
    </w:p>
    <w:p w14:paraId="750627C4" w14:textId="77777777" w:rsidR="0093429C" w:rsidRDefault="00000000">
      <w:pPr>
        <w:pStyle w:val="Heading1"/>
        <w:spacing w:before="61"/>
        <w:ind w:right="172"/>
      </w:pPr>
      <w:r>
        <w:rPr>
          <w:color w:val="000000"/>
          <w:shd w:val="clear" w:color="auto" w:fill="D2D2D2"/>
        </w:rPr>
        <w:lastRenderedPageBreak/>
        <w:t>TITLE</w:t>
      </w:r>
      <w:r>
        <w:rPr>
          <w:color w:val="000000"/>
          <w:spacing w:val="-18"/>
          <w:shd w:val="clear" w:color="auto" w:fill="D2D2D2"/>
        </w:rPr>
        <w:t xml:space="preserve"> </w:t>
      </w:r>
      <w:r>
        <w:rPr>
          <w:color w:val="000000"/>
          <w:spacing w:val="-5"/>
          <w:shd w:val="clear" w:color="auto" w:fill="D2D2D2"/>
        </w:rPr>
        <w:t>IV</w:t>
      </w:r>
    </w:p>
    <w:p w14:paraId="48A23075" w14:textId="77777777" w:rsidR="0093429C" w:rsidRDefault="00000000">
      <w:pPr>
        <w:spacing w:before="250"/>
        <w:ind w:left="908"/>
        <w:rPr>
          <w:b/>
          <w:sz w:val="28"/>
        </w:rPr>
      </w:pPr>
      <w:r>
        <w:rPr>
          <w:b/>
          <w:color w:val="000000"/>
          <w:spacing w:val="-2"/>
          <w:sz w:val="28"/>
          <w:shd w:val="clear" w:color="auto" w:fill="D2D2D2"/>
        </w:rPr>
        <w:t>TRANSPARENCY</w:t>
      </w:r>
      <w:r>
        <w:rPr>
          <w:b/>
          <w:color w:val="000000"/>
          <w:spacing w:val="-8"/>
          <w:sz w:val="28"/>
          <w:shd w:val="clear" w:color="auto" w:fill="D2D2D2"/>
        </w:rPr>
        <w:t xml:space="preserve"> </w:t>
      </w:r>
      <w:r>
        <w:rPr>
          <w:b/>
          <w:color w:val="000000"/>
          <w:spacing w:val="-2"/>
          <w:sz w:val="28"/>
          <w:shd w:val="clear" w:color="auto" w:fill="D2D2D2"/>
        </w:rPr>
        <w:t>OBLIGATIONS</w:t>
      </w:r>
      <w:r>
        <w:rPr>
          <w:b/>
          <w:color w:val="000000"/>
          <w:spacing w:val="-8"/>
          <w:sz w:val="28"/>
          <w:shd w:val="clear" w:color="auto" w:fill="D2D2D2"/>
        </w:rPr>
        <w:t xml:space="preserve"> </w:t>
      </w:r>
      <w:r>
        <w:rPr>
          <w:b/>
          <w:color w:val="000000"/>
          <w:spacing w:val="-2"/>
          <w:sz w:val="28"/>
          <w:shd w:val="clear" w:color="auto" w:fill="D2D2D2"/>
        </w:rPr>
        <w:t>FOR</w:t>
      </w:r>
      <w:r>
        <w:rPr>
          <w:b/>
          <w:color w:val="000000"/>
          <w:spacing w:val="-9"/>
          <w:sz w:val="28"/>
          <w:shd w:val="clear" w:color="auto" w:fill="D2D2D2"/>
        </w:rPr>
        <w:t xml:space="preserve"> </w:t>
      </w:r>
      <w:r>
        <w:rPr>
          <w:b/>
          <w:color w:val="000000"/>
          <w:spacing w:val="-2"/>
          <w:sz w:val="28"/>
          <w:shd w:val="clear" w:color="auto" w:fill="D2D2D2"/>
        </w:rPr>
        <w:t>CERTAIN</w:t>
      </w:r>
      <w:r>
        <w:rPr>
          <w:b/>
          <w:color w:val="000000"/>
          <w:spacing w:val="-10"/>
          <w:sz w:val="28"/>
          <w:shd w:val="clear" w:color="auto" w:fill="D2D2D2"/>
        </w:rPr>
        <w:t xml:space="preserve"> </w:t>
      </w:r>
      <w:r>
        <w:rPr>
          <w:b/>
          <w:color w:val="000000"/>
          <w:spacing w:val="-2"/>
          <w:sz w:val="28"/>
          <w:shd w:val="clear" w:color="auto" w:fill="D2D2D2"/>
        </w:rPr>
        <w:t>AI</w:t>
      </w:r>
      <w:r>
        <w:rPr>
          <w:b/>
          <w:color w:val="000000"/>
          <w:spacing w:val="-6"/>
          <w:sz w:val="28"/>
          <w:shd w:val="clear" w:color="auto" w:fill="D2D2D2"/>
        </w:rPr>
        <w:t xml:space="preserve"> </w:t>
      </w:r>
      <w:r>
        <w:rPr>
          <w:b/>
          <w:color w:val="000000"/>
          <w:spacing w:val="-2"/>
          <w:sz w:val="28"/>
          <w:shd w:val="clear" w:color="auto" w:fill="D2D2D2"/>
        </w:rPr>
        <w:t>SYSTEMS</w:t>
      </w:r>
    </w:p>
    <w:p w14:paraId="3FF12F74" w14:textId="77777777" w:rsidR="0093429C" w:rsidRDefault="0093429C">
      <w:pPr>
        <w:pStyle w:val="BodyText"/>
        <w:spacing w:before="3"/>
        <w:rPr>
          <w:b/>
          <w:sz w:val="22"/>
        </w:rPr>
      </w:pPr>
    </w:p>
    <w:p w14:paraId="22B64BFC"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52</w:t>
      </w:r>
    </w:p>
    <w:p w14:paraId="468DCA07" w14:textId="77777777" w:rsidR="0093429C" w:rsidRDefault="00000000">
      <w:pPr>
        <w:ind w:left="186" w:right="175"/>
        <w:jc w:val="center"/>
        <w:rPr>
          <w:i/>
          <w:sz w:val="24"/>
        </w:rPr>
      </w:pPr>
      <w:r>
        <w:rPr>
          <w:i/>
          <w:color w:val="000000"/>
          <w:sz w:val="24"/>
          <w:shd w:val="clear" w:color="auto" w:fill="D2D2D2"/>
        </w:rPr>
        <w:t>Transparency</w:t>
      </w:r>
      <w:r>
        <w:rPr>
          <w:i/>
          <w:color w:val="000000"/>
          <w:spacing w:val="-4"/>
          <w:sz w:val="24"/>
          <w:shd w:val="clear" w:color="auto" w:fill="D2D2D2"/>
        </w:rPr>
        <w:t xml:space="preserve"> </w:t>
      </w:r>
      <w:r>
        <w:rPr>
          <w:i/>
          <w:color w:val="000000"/>
          <w:sz w:val="24"/>
          <w:shd w:val="clear" w:color="auto" w:fill="D2D2D2"/>
        </w:rPr>
        <w:t>obligations</w:t>
      </w:r>
      <w:r>
        <w:rPr>
          <w:i/>
          <w:color w:val="000000"/>
          <w:spacing w:val="-3"/>
          <w:sz w:val="24"/>
          <w:shd w:val="clear" w:color="auto" w:fill="D2D2D2"/>
        </w:rPr>
        <w:t xml:space="preserve"> </w:t>
      </w:r>
      <w:r>
        <w:rPr>
          <w:i/>
          <w:color w:val="000000"/>
          <w:sz w:val="24"/>
          <w:shd w:val="clear" w:color="auto" w:fill="D2D2D2"/>
        </w:rPr>
        <w:t>for</w:t>
      </w:r>
      <w:r>
        <w:rPr>
          <w:i/>
          <w:color w:val="000000"/>
          <w:spacing w:val="-2"/>
          <w:sz w:val="24"/>
          <w:shd w:val="clear" w:color="auto" w:fill="D2D2D2"/>
        </w:rPr>
        <w:t xml:space="preserve"> </w:t>
      </w:r>
      <w:r>
        <w:rPr>
          <w:i/>
          <w:color w:val="000000"/>
          <w:sz w:val="24"/>
          <w:shd w:val="clear" w:color="auto" w:fill="D2D2D2"/>
        </w:rPr>
        <w:t>certain</w:t>
      </w:r>
      <w:r>
        <w:rPr>
          <w:i/>
          <w:color w:val="000000"/>
          <w:spacing w:val="-3"/>
          <w:sz w:val="24"/>
          <w:shd w:val="clear" w:color="auto" w:fill="D2D2D2"/>
        </w:rPr>
        <w:t xml:space="preserve"> </w:t>
      </w:r>
      <w:r>
        <w:rPr>
          <w:i/>
          <w:color w:val="000000"/>
          <w:sz w:val="24"/>
          <w:shd w:val="clear" w:color="auto" w:fill="D2D2D2"/>
        </w:rPr>
        <w:t>AI</w:t>
      </w:r>
      <w:r>
        <w:rPr>
          <w:i/>
          <w:color w:val="000000"/>
          <w:spacing w:val="-3"/>
          <w:sz w:val="24"/>
          <w:shd w:val="clear" w:color="auto" w:fill="D2D2D2"/>
        </w:rPr>
        <w:t xml:space="preserve"> </w:t>
      </w:r>
      <w:r>
        <w:rPr>
          <w:i/>
          <w:color w:val="000000"/>
          <w:spacing w:val="-2"/>
          <w:sz w:val="24"/>
          <w:shd w:val="clear" w:color="auto" w:fill="D2D2D2"/>
        </w:rPr>
        <w:t>systems</w:t>
      </w:r>
    </w:p>
    <w:p w14:paraId="4A655664" w14:textId="77777777" w:rsidR="0093429C" w:rsidRDefault="00000000">
      <w:pPr>
        <w:pStyle w:val="ListParagraph"/>
        <w:numPr>
          <w:ilvl w:val="0"/>
          <w:numId w:val="47"/>
        </w:numPr>
        <w:tabs>
          <w:tab w:val="left" w:pos="982"/>
          <w:tab w:val="left" w:pos="983"/>
        </w:tabs>
        <w:ind w:right="109"/>
        <w:jc w:val="both"/>
        <w:rPr>
          <w:sz w:val="24"/>
        </w:rPr>
      </w:pPr>
      <w:r>
        <w:rPr>
          <w:color w:val="000000"/>
          <w:sz w:val="24"/>
          <w:shd w:val="clear" w:color="auto" w:fill="D2D2D2"/>
        </w:rPr>
        <w:t>Providers shall ensure that AI systems intended to interact with natural persons are</w:t>
      </w:r>
      <w:r>
        <w:rPr>
          <w:color w:val="000000"/>
          <w:sz w:val="24"/>
        </w:rPr>
        <w:t xml:space="preserve"> </w:t>
      </w:r>
      <w:r>
        <w:rPr>
          <w:color w:val="000000"/>
          <w:sz w:val="24"/>
          <w:shd w:val="clear" w:color="auto" w:fill="D2D2D2"/>
        </w:rPr>
        <w:t xml:space="preserve">designed and developed in such a way </w:t>
      </w:r>
      <w:r>
        <w:rPr>
          <w:b/>
          <w:color w:val="000000"/>
          <w:sz w:val="24"/>
          <w:shd w:val="clear" w:color="auto" w:fill="D2D2D2"/>
        </w:rPr>
        <w:t xml:space="preserve">that those systems inform </w:t>
      </w:r>
      <w:r>
        <w:rPr>
          <w:i/>
          <w:strike/>
          <w:color w:val="000000"/>
          <w:sz w:val="24"/>
          <w:shd w:val="clear" w:color="auto" w:fill="D2D2D2"/>
        </w:rPr>
        <w:t xml:space="preserve">that </w:t>
      </w:r>
      <w:r>
        <w:rPr>
          <w:color w:val="000000"/>
          <w:sz w:val="24"/>
          <w:shd w:val="clear" w:color="auto" w:fill="D2D2D2"/>
        </w:rPr>
        <w:t xml:space="preserve">natural persons </w:t>
      </w:r>
      <w:r>
        <w:rPr>
          <w:strike/>
          <w:color w:val="000000"/>
          <w:sz w:val="24"/>
          <w:shd w:val="clear" w:color="auto" w:fill="D2D2D2"/>
        </w:rPr>
        <w:t>are</w:t>
      </w:r>
      <w:r>
        <w:rPr>
          <w:color w:val="000000"/>
          <w:sz w:val="24"/>
        </w:rPr>
        <w:t xml:space="preserve"> </w:t>
      </w:r>
      <w:r>
        <w:rPr>
          <w:strike/>
          <w:color w:val="000000"/>
          <w:sz w:val="24"/>
          <w:shd w:val="clear" w:color="auto" w:fill="D2D2D2"/>
        </w:rPr>
        <w:t xml:space="preserve">informed </w:t>
      </w:r>
      <w:r>
        <w:rPr>
          <w:color w:val="000000"/>
          <w:sz w:val="24"/>
          <w:shd w:val="clear" w:color="auto" w:fill="D2D2D2"/>
        </w:rPr>
        <w:t>that they</w:t>
      </w:r>
      <w:r>
        <w:rPr>
          <w:color w:val="000000"/>
          <w:spacing w:val="-3"/>
          <w:sz w:val="24"/>
          <w:shd w:val="clear" w:color="auto" w:fill="D2D2D2"/>
        </w:rPr>
        <w:t xml:space="preserve"> </w:t>
      </w:r>
      <w:r>
        <w:rPr>
          <w:color w:val="000000"/>
          <w:sz w:val="24"/>
          <w:shd w:val="clear" w:color="auto" w:fill="D2D2D2"/>
        </w:rPr>
        <w:t>are interacting with an AI</w:t>
      </w:r>
      <w:r>
        <w:rPr>
          <w:color w:val="000000"/>
          <w:spacing w:val="-3"/>
          <w:sz w:val="24"/>
          <w:shd w:val="clear" w:color="auto" w:fill="D2D2D2"/>
        </w:rPr>
        <w:t xml:space="preserve"> </w:t>
      </w:r>
      <w:r>
        <w:rPr>
          <w:color w:val="000000"/>
          <w:sz w:val="24"/>
          <w:shd w:val="clear" w:color="auto" w:fill="D2D2D2"/>
        </w:rPr>
        <w:t xml:space="preserve">system, unless this is obvious </w:t>
      </w:r>
      <w:r>
        <w:rPr>
          <w:b/>
          <w:color w:val="000000"/>
          <w:sz w:val="24"/>
          <w:shd w:val="clear" w:color="auto" w:fill="D2D2D2"/>
        </w:rPr>
        <w:t>from</w:t>
      </w:r>
      <w:r>
        <w:rPr>
          <w:b/>
          <w:color w:val="000000"/>
          <w:spacing w:val="-1"/>
          <w:sz w:val="24"/>
          <w:shd w:val="clear" w:color="auto" w:fill="D2D2D2"/>
        </w:rPr>
        <w:t xml:space="preserve"> </w:t>
      </w:r>
      <w:r>
        <w:rPr>
          <w:b/>
          <w:color w:val="000000"/>
          <w:sz w:val="24"/>
          <w:shd w:val="clear" w:color="auto" w:fill="D2D2D2"/>
        </w:rPr>
        <w:t>the point</w:t>
      </w:r>
      <w:r>
        <w:rPr>
          <w:b/>
          <w:color w:val="000000"/>
          <w:sz w:val="24"/>
        </w:rPr>
        <w:t xml:space="preserve"> </w:t>
      </w:r>
      <w:r>
        <w:rPr>
          <w:b/>
          <w:color w:val="000000"/>
          <w:sz w:val="24"/>
          <w:shd w:val="clear" w:color="auto" w:fill="D2D2D2"/>
        </w:rPr>
        <w:t xml:space="preserve">of view of a reasonable person </w:t>
      </w:r>
      <w:r>
        <w:rPr>
          <w:color w:val="000000"/>
          <w:sz w:val="24"/>
          <w:shd w:val="clear" w:color="auto" w:fill="D2D2D2"/>
        </w:rPr>
        <w:t>from the circumstances and the context of use. This</w:t>
      </w:r>
      <w:r>
        <w:rPr>
          <w:color w:val="000000"/>
          <w:sz w:val="24"/>
        </w:rPr>
        <w:t xml:space="preserve"> </w:t>
      </w:r>
      <w:r>
        <w:rPr>
          <w:color w:val="000000"/>
          <w:sz w:val="24"/>
          <w:shd w:val="clear" w:color="auto" w:fill="D2D2D2"/>
        </w:rPr>
        <w:t>obligation shall not apply to AI systems authorised by law to detect, prevent, investigate</w:t>
      </w:r>
      <w:r>
        <w:rPr>
          <w:color w:val="000000"/>
          <w:sz w:val="24"/>
        </w:rPr>
        <w:t xml:space="preserve"> </w:t>
      </w:r>
      <w:r>
        <w:rPr>
          <w:color w:val="000000"/>
          <w:sz w:val="24"/>
          <w:shd w:val="clear" w:color="auto" w:fill="D2D2D2"/>
        </w:rPr>
        <w:t>and prosecute criminal offences, unless those systems are available for the public to report</w:t>
      </w:r>
      <w:r>
        <w:rPr>
          <w:color w:val="000000"/>
          <w:sz w:val="24"/>
        </w:rPr>
        <w:t xml:space="preserve"> </w:t>
      </w:r>
      <w:r>
        <w:rPr>
          <w:color w:val="000000"/>
          <w:sz w:val="24"/>
          <w:shd w:val="clear" w:color="auto" w:fill="D2D2D2"/>
        </w:rPr>
        <w:t>a criminal offence.</w:t>
      </w:r>
    </w:p>
    <w:p w14:paraId="7BC2F31D" w14:textId="77777777" w:rsidR="0093429C" w:rsidRDefault="00000000">
      <w:pPr>
        <w:pStyle w:val="ListParagraph"/>
        <w:numPr>
          <w:ilvl w:val="0"/>
          <w:numId w:val="47"/>
        </w:numPr>
        <w:tabs>
          <w:tab w:val="left" w:pos="982"/>
          <w:tab w:val="left" w:pos="983"/>
        </w:tabs>
        <w:ind w:right="111"/>
        <w:jc w:val="both"/>
        <w:rPr>
          <w:sz w:val="24"/>
        </w:rPr>
      </w:pPr>
      <w:r>
        <w:rPr>
          <w:color w:val="000000"/>
          <w:sz w:val="24"/>
          <w:shd w:val="clear" w:color="auto" w:fill="D2D2D2"/>
        </w:rPr>
        <w:t xml:space="preserve">Users of </w:t>
      </w:r>
      <w:r>
        <w:rPr>
          <w:strike/>
          <w:color w:val="000000"/>
          <w:sz w:val="24"/>
          <w:shd w:val="clear" w:color="auto" w:fill="D2D2D2"/>
        </w:rPr>
        <w:t xml:space="preserve">an emotion recognition system or </w:t>
      </w:r>
      <w:r>
        <w:rPr>
          <w:color w:val="000000"/>
          <w:sz w:val="24"/>
          <w:shd w:val="clear" w:color="auto" w:fill="D2D2D2"/>
        </w:rPr>
        <w:t>a biometric categorisation system shall inform</w:t>
      </w:r>
      <w:r>
        <w:rPr>
          <w:color w:val="000000"/>
          <w:sz w:val="24"/>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operation</w:t>
      </w:r>
      <w:r>
        <w:rPr>
          <w:color w:val="000000"/>
          <w:spacing w:val="-1"/>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system</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natural</w:t>
      </w:r>
      <w:r>
        <w:rPr>
          <w:color w:val="000000"/>
          <w:spacing w:val="-1"/>
          <w:sz w:val="24"/>
          <w:shd w:val="clear" w:color="auto" w:fill="D2D2D2"/>
        </w:rPr>
        <w:t xml:space="preserve"> </w:t>
      </w:r>
      <w:r>
        <w:rPr>
          <w:color w:val="000000"/>
          <w:sz w:val="24"/>
          <w:shd w:val="clear" w:color="auto" w:fill="D2D2D2"/>
        </w:rPr>
        <w:t>persons</w:t>
      </w:r>
      <w:r>
        <w:rPr>
          <w:color w:val="000000"/>
          <w:spacing w:val="-2"/>
          <w:sz w:val="24"/>
          <w:shd w:val="clear" w:color="auto" w:fill="D2D2D2"/>
        </w:rPr>
        <w:t xml:space="preserve"> </w:t>
      </w:r>
      <w:r>
        <w:rPr>
          <w:color w:val="000000"/>
          <w:sz w:val="24"/>
          <w:shd w:val="clear" w:color="auto" w:fill="D2D2D2"/>
        </w:rPr>
        <w:t>exposed</w:t>
      </w:r>
      <w:r>
        <w:rPr>
          <w:color w:val="000000"/>
          <w:spacing w:val="-1"/>
          <w:sz w:val="24"/>
          <w:shd w:val="clear" w:color="auto" w:fill="D2D2D2"/>
        </w:rPr>
        <w:t xml:space="preserve"> </w:t>
      </w:r>
      <w:r>
        <w:rPr>
          <w:color w:val="000000"/>
          <w:sz w:val="24"/>
          <w:shd w:val="clear" w:color="auto" w:fill="D2D2D2"/>
        </w:rPr>
        <w:t>thereto.</w:t>
      </w:r>
      <w:r>
        <w:rPr>
          <w:color w:val="000000"/>
          <w:spacing w:val="-1"/>
          <w:sz w:val="24"/>
          <w:shd w:val="clear" w:color="auto" w:fill="D2D2D2"/>
        </w:rPr>
        <w:t xml:space="preserve"> </w:t>
      </w:r>
      <w:r>
        <w:rPr>
          <w:color w:val="000000"/>
          <w:sz w:val="24"/>
          <w:shd w:val="clear" w:color="auto" w:fill="D2D2D2"/>
        </w:rPr>
        <w:t>This</w:t>
      </w:r>
      <w:r>
        <w:rPr>
          <w:color w:val="000000"/>
          <w:spacing w:val="-1"/>
          <w:sz w:val="24"/>
          <w:shd w:val="clear" w:color="auto" w:fill="D2D2D2"/>
        </w:rPr>
        <w:t xml:space="preserve"> </w:t>
      </w:r>
      <w:r>
        <w:rPr>
          <w:color w:val="000000"/>
          <w:sz w:val="24"/>
          <w:shd w:val="clear" w:color="auto" w:fill="D2D2D2"/>
        </w:rPr>
        <w:t>obligation</w:t>
      </w:r>
      <w:r>
        <w:rPr>
          <w:color w:val="000000"/>
          <w:spacing w:val="-1"/>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not</w:t>
      </w:r>
      <w:r>
        <w:rPr>
          <w:color w:val="000000"/>
          <w:sz w:val="24"/>
        </w:rPr>
        <w:t xml:space="preserve"> </w:t>
      </w:r>
      <w:r>
        <w:rPr>
          <w:color w:val="000000"/>
          <w:sz w:val="24"/>
          <w:shd w:val="clear" w:color="auto" w:fill="D2D2D2"/>
        </w:rPr>
        <w:t>apply to AI systems used for biometric categorisation, which are permitted by law to</w:t>
      </w:r>
      <w:r>
        <w:rPr>
          <w:color w:val="000000"/>
          <w:spacing w:val="40"/>
          <w:sz w:val="24"/>
        </w:rPr>
        <w:t xml:space="preserve"> </w:t>
      </w:r>
      <w:r>
        <w:rPr>
          <w:color w:val="000000"/>
          <w:sz w:val="24"/>
          <w:shd w:val="clear" w:color="auto" w:fill="D2D2D2"/>
        </w:rPr>
        <w:t>detect, prevent and investigate criminal offences</w:t>
      </w:r>
      <w:r>
        <w:rPr>
          <w:b/>
          <w:color w:val="000000"/>
          <w:sz w:val="24"/>
          <w:shd w:val="clear" w:color="auto" w:fill="D2D2D2"/>
        </w:rPr>
        <w:t>, subject to appropriate safeguards for</w:t>
      </w:r>
      <w:r>
        <w:rPr>
          <w:b/>
          <w:color w:val="000000"/>
          <w:sz w:val="24"/>
        </w:rPr>
        <w:t xml:space="preserve"> </w:t>
      </w:r>
      <w:r>
        <w:rPr>
          <w:b/>
          <w:color w:val="000000"/>
          <w:sz w:val="24"/>
          <w:shd w:val="clear" w:color="auto" w:fill="D2D2D2"/>
        </w:rPr>
        <w:t>the rights and freedoms of third parties</w:t>
      </w:r>
      <w:r>
        <w:rPr>
          <w:color w:val="000000"/>
          <w:sz w:val="24"/>
          <w:shd w:val="clear" w:color="auto" w:fill="D2D2D2"/>
        </w:rPr>
        <w:t>.</w:t>
      </w:r>
    </w:p>
    <w:p w14:paraId="00F5A895" w14:textId="77777777" w:rsidR="0093429C" w:rsidRDefault="0093429C">
      <w:pPr>
        <w:pStyle w:val="BodyText"/>
        <w:spacing w:before="3"/>
        <w:rPr>
          <w:sz w:val="21"/>
        </w:rPr>
      </w:pPr>
    </w:p>
    <w:p w14:paraId="6B511825" w14:textId="77777777" w:rsidR="0093429C" w:rsidRDefault="00000000">
      <w:pPr>
        <w:tabs>
          <w:tab w:val="left" w:pos="982"/>
        </w:tabs>
        <w:ind w:left="982" w:right="137" w:hanging="851"/>
        <w:rPr>
          <w:b/>
          <w:sz w:val="24"/>
        </w:rPr>
      </w:pPr>
      <w:r>
        <w:rPr>
          <w:b/>
          <w:color w:val="000000"/>
          <w:spacing w:val="-4"/>
          <w:sz w:val="24"/>
          <w:shd w:val="clear" w:color="auto" w:fill="D2D2D2"/>
        </w:rPr>
        <w:t>2a.</w:t>
      </w:r>
      <w:r>
        <w:rPr>
          <w:b/>
          <w:color w:val="000000"/>
          <w:sz w:val="24"/>
          <w:shd w:val="clear" w:color="auto" w:fill="D2D2D2"/>
        </w:rPr>
        <w:tab/>
        <w:t>Users</w:t>
      </w:r>
      <w:r>
        <w:rPr>
          <w:b/>
          <w:color w:val="000000"/>
          <w:spacing w:val="-4"/>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an</w:t>
      </w:r>
      <w:r>
        <w:rPr>
          <w:b/>
          <w:color w:val="000000"/>
          <w:spacing w:val="-3"/>
          <w:sz w:val="24"/>
          <w:shd w:val="clear" w:color="auto" w:fill="D2D2D2"/>
        </w:rPr>
        <w:t xml:space="preserve"> </w:t>
      </w:r>
      <w:r>
        <w:rPr>
          <w:b/>
          <w:color w:val="000000"/>
          <w:sz w:val="24"/>
          <w:shd w:val="clear" w:color="auto" w:fill="D2D2D2"/>
        </w:rPr>
        <w:t>emotion</w:t>
      </w:r>
      <w:r>
        <w:rPr>
          <w:b/>
          <w:color w:val="000000"/>
          <w:spacing w:val="-3"/>
          <w:sz w:val="24"/>
          <w:shd w:val="clear" w:color="auto" w:fill="D2D2D2"/>
        </w:rPr>
        <w:t xml:space="preserve"> </w:t>
      </w:r>
      <w:r>
        <w:rPr>
          <w:b/>
          <w:color w:val="000000"/>
          <w:sz w:val="24"/>
          <w:shd w:val="clear" w:color="auto" w:fill="D2D2D2"/>
        </w:rPr>
        <w:t>recognition</w:t>
      </w:r>
      <w:r>
        <w:rPr>
          <w:b/>
          <w:color w:val="000000"/>
          <w:spacing w:val="-2"/>
          <w:sz w:val="24"/>
          <w:shd w:val="clear" w:color="auto" w:fill="D2D2D2"/>
        </w:rPr>
        <w:t xml:space="preserve"> </w:t>
      </w:r>
      <w:r>
        <w:rPr>
          <w:b/>
          <w:color w:val="000000"/>
          <w:sz w:val="24"/>
          <w:shd w:val="clear" w:color="auto" w:fill="D2D2D2"/>
        </w:rPr>
        <w:t>system</w:t>
      </w:r>
      <w:r>
        <w:rPr>
          <w:b/>
          <w:color w:val="000000"/>
          <w:spacing w:val="-7"/>
          <w:sz w:val="24"/>
          <w:shd w:val="clear" w:color="auto" w:fill="D2D2D2"/>
        </w:rPr>
        <w:t xml:space="preserve"> </w:t>
      </w:r>
      <w:r>
        <w:rPr>
          <w:b/>
          <w:color w:val="000000"/>
          <w:sz w:val="24"/>
          <w:shd w:val="clear" w:color="auto" w:fill="D2D2D2"/>
        </w:rPr>
        <w:t>shall</w:t>
      </w:r>
      <w:r>
        <w:rPr>
          <w:b/>
          <w:color w:val="000000"/>
          <w:spacing w:val="-3"/>
          <w:sz w:val="24"/>
          <w:shd w:val="clear" w:color="auto" w:fill="D2D2D2"/>
        </w:rPr>
        <w:t xml:space="preserve"> </w:t>
      </w:r>
      <w:r>
        <w:rPr>
          <w:b/>
          <w:color w:val="000000"/>
          <w:sz w:val="24"/>
          <w:shd w:val="clear" w:color="auto" w:fill="D2D2D2"/>
        </w:rPr>
        <w:t>inform</w:t>
      </w:r>
      <w:r>
        <w:rPr>
          <w:b/>
          <w:color w:val="000000"/>
          <w:spacing w:val="-7"/>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operation</w:t>
      </w:r>
      <w:r>
        <w:rPr>
          <w:b/>
          <w:color w:val="000000"/>
          <w:spacing w:val="-3"/>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system</w:t>
      </w:r>
      <w:r>
        <w:rPr>
          <w:b/>
          <w:color w:val="000000"/>
          <w:spacing w:val="-7"/>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natural persons exposed thereto. This obligation shall not apply to AI systems used</w:t>
      </w:r>
      <w:r>
        <w:rPr>
          <w:b/>
          <w:color w:val="000000"/>
          <w:sz w:val="24"/>
        </w:rPr>
        <w:t xml:space="preserve"> </w:t>
      </w:r>
      <w:r>
        <w:rPr>
          <w:b/>
          <w:color w:val="000000"/>
          <w:sz w:val="24"/>
          <w:shd w:val="clear" w:color="auto" w:fill="D2D2D2"/>
        </w:rPr>
        <w:t>for</w:t>
      </w:r>
      <w:r>
        <w:rPr>
          <w:b/>
          <w:color w:val="000000"/>
          <w:spacing w:val="-1"/>
          <w:sz w:val="24"/>
          <w:shd w:val="clear" w:color="auto" w:fill="D2D2D2"/>
        </w:rPr>
        <w:t xml:space="preserve"> </w:t>
      </w:r>
      <w:r>
        <w:rPr>
          <w:b/>
          <w:color w:val="000000"/>
          <w:sz w:val="24"/>
          <w:shd w:val="clear" w:color="auto" w:fill="D2D2D2"/>
        </w:rPr>
        <w:t>emotion recognition which are</w:t>
      </w:r>
      <w:r>
        <w:rPr>
          <w:b/>
          <w:color w:val="000000"/>
          <w:spacing w:val="-2"/>
          <w:sz w:val="24"/>
          <w:shd w:val="clear" w:color="auto" w:fill="D2D2D2"/>
        </w:rPr>
        <w:t xml:space="preserve"> </w:t>
      </w:r>
      <w:r>
        <w:rPr>
          <w:b/>
          <w:color w:val="000000"/>
          <w:sz w:val="24"/>
          <w:shd w:val="clear" w:color="auto" w:fill="D2D2D2"/>
        </w:rPr>
        <w:t xml:space="preserve">permitted by law </w:t>
      </w:r>
      <w:r>
        <w:rPr>
          <w:b/>
          <w:color w:val="000000"/>
          <w:sz w:val="24"/>
          <w:u w:val="thick"/>
          <w:shd w:val="clear" w:color="auto" w:fill="D2D2D2"/>
        </w:rPr>
        <w:t>to detect, prevent and investigate</w:t>
      </w:r>
      <w:r>
        <w:rPr>
          <w:b/>
          <w:color w:val="000000"/>
          <w:sz w:val="24"/>
        </w:rPr>
        <w:t xml:space="preserve"> </w:t>
      </w:r>
      <w:r>
        <w:rPr>
          <w:b/>
          <w:color w:val="000000"/>
          <w:sz w:val="24"/>
          <w:u w:val="thick"/>
          <w:shd w:val="clear" w:color="auto" w:fill="D2D2D2"/>
        </w:rPr>
        <w:t>criminal offences</w:t>
      </w:r>
      <w:r>
        <w:rPr>
          <w:b/>
          <w:color w:val="000000"/>
          <w:spacing w:val="40"/>
          <w:sz w:val="24"/>
          <w:u w:val="thick"/>
          <w:shd w:val="clear" w:color="auto" w:fill="D2D2D2"/>
        </w:rPr>
        <w:t xml:space="preserve"> </w:t>
      </w:r>
      <w:r>
        <w:rPr>
          <w:b/>
          <w:strike/>
          <w:color w:val="000000"/>
          <w:sz w:val="24"/>
          <w:u w:val="thick"/>
          <w:shd w:val="clear" w:color="auto" w:fill="D2D2D2"/>
        </w:rPr>
        <w:t>in the context of criminal investigations</w:t>
      </w:r>
      <w:r>
        <w:rPr>
          <w:b/>
          <w:color w:val="000000"/>
          <w:sz w:val="24"/>
          <w:shd w:val="clear" w:color="auto" w:fill="D2D2D2"/>
        </w:rPr>
        <w:t>.</w:t>
      </w:r>
    </w:p>
    <w:p w14:paraId="37FF6FA6" w14:textId="77777777" w:rsidR="0093429C" w:rsidRDefault="00000000">
      <w:pPr>
        <w:pStyle w:val="ListParagraph"/>
        <w:numPr>
          <w:ilvl w:val="0"/>
          <w:numId w:val="47"/>
        </w:numPr>
        <w:tabs>
          <w:tab w:val="left" w:pos="982"/>
          <w:tab w:val="left" w:pos="983"/>
        </w:tabs>
        <w:rPr>
          <w:b/>
          <w:sz w:val="24"/>
        </w:rPr>
      </w:pPr>
      <w:r>
        <w:rPr>
          <w:b/>
          <w:color w:val="000000"/>
          <w:sz w:val="24"/>
          <w:shd w:val="clear" w:color="auto" w:fill="D2D2D2"/>
        </w:rPr>
        <w:t>Users</w:t>
      </w:r>
      <w:r>
        <w:rPr>
          <w:b/>
          <w:color w:val="000000"/>
          <w:spacing w:val="-3"/>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context</w:t>
      </w:r>
      <w:r>
        <w:rPr>
          <w:b/>
          <w:color w:val="000000"/>
          <w:spacing w:val="-1"/>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criminal</w:t>
      </w:r>
      <w:r>
        <w:rPr>
          <w:b/>
          <w:color w:val="000000"/>
          <w:spacing w:val="-1"/>
          <w:sz w:val="24"/>
          <w:shd w:val="clear" w:color="auto" w:fill="D2D2D2"/>
        </w:rPr>
        <w:t xml:space="preserve"> </w:t>
      </w:r>
      <w:r>
        <w:rPr>
          <w:b/>
          <w:color w:val="000000"/>
          <w:spacing w:val="-2"/>
          <w:sz w:val="24"/>
          <w:shd w:val="clear" w:color="auto" w:fill="D2D2D2"/>
        </w:rPr>
        <w:t>investigations.</w:t>
      </w:r>
    </w:p>
    <w:p w14:paraId="6DA50477" w14:textId="77777777" w:rsidR="0093429C" w:rsidRDefault="00000000">
      <w:pPr>
        <w:pStyle w:val="ListParagraph"/>
        <w:numPr>
          <w:ilvl w:val="0"/>
          <w:numId w:val="46"/>
        </w:numPr>
        <w:tabs>
          <w:tab w:val="left" w:pos="982"/>
          <w:tab w:val="left" w:pos="983"/>
        </w:tabs>
        <w:ind w:right="108"/>
        <w:jc w:val="both"/>
        <w:rPr>
          <w:sz w:val="24"/>
        </w:rPr>
      </w:pPr>
      <w:r>
        <w:rPr>
          <w:color w:val="000000"/>
          <w:sz w:val="24"/>
          <w:shd w:val="clear" w:color="auto" w:fill="D2D2D2"/>
        </w:rPr>
        <w:t>Users of an AI system that generates or manipulates image, audio or video content that</w:t>
      </w:r>
      <w:r>
        <w:rPr>
          <w:color w:val="000000"/>
          <w:sz w:val="24"/>
        </w:rPr>
        <w:t xml:space="preserve"> </w:t>
      </w:r>
      <w:r>
        <w:rPr>
          <w:color w:val="000000"/>
          <w:sz w:val="24"/>
          <w:shd w:val="clear" w:color="auto" w:fill="D2D2D2"/>
        </w:rPr>
        <w:t>appreciably resembles existing persons, objects, places or other entities or events and</w:t>
      </w:r>
      <w:r>
        <w:rPr>
          <w:color w:val="000000"/>
          <w:spacing w:val="40"/>
          <w:sz w:val="24"/>
        </w:rPr>
        <w:t xml:space="preserve"> </w:t>
      </w:r>
      <w:r>
        <w:rPr>
          <w:color w:val="000000"/>
          <w:sz w:val="24"/>
          <w:shd w:val="clear" w:color="auto" w:fill="D2D2D2"/>
        </w:rPr>
        <w:t>would falsely</w:t>
      </w:r>
      <w:r>
        <w:rPr>
          <w:color w:val="000000"/>
          <w:spacing w:val="-3"/>
          <w:sz w:val="24"/>
          <w:shd w:val="clear" w:color="auto" w:fill="D2D2D2"/>
        </w:rPr>
        <w:t xml:space="preserve"> </w:t>
      </w:r>
      <w:r>
        <w:rPr>
          <w:color w:val="000000"/>
          <w:sz w:val="24"/>
          <w:shd w:val="clear" w:color="auto" w:fill="D2D2D2"/>
        </w:rPr>
        <w:t>appear</w:t>
      </w:r>
      <w:r>
        <w:rPr>
          <w:color w:val="000000"/>
          <w:spacing w:val="-1"/>
          <w:sz w:val="24"/>
          <w:shd w:val="clear" w:color="auto" w:fill="D2D2D2"/>
        </w:rPr>
        <w:t xml:space="preserve"> </w:t>
      </w:r>
      <w:r>
        <w:rPr>
          <w:color w:val="000000"/>
          <w:sz w:val="24"/>
          <w:shd w:val="clear" w:color="auto" w:fill="D2D2D2"/>
        </w:rPr>
        <w:t>to a person</w:t>
      </w:r>
      <w:r>
        <w:rPr>
          <w:color w:val="000000"/>
          <w:spacing w:val="-1"/>
          <w:sz w:val="24"/>
          <w:shd w:val="clear" w:color="auto" w:fill="D2D2D2"/>
        </w:rPr>
        <w:t xml:space="preserve"> </w:t>
      </w:r>
      <w:r>
        <w:rPr>
          <w:color w:val="000000"/>
          <w:sz w:val="24"/>
          <w:shd w:val="clear" w:color="auto" w:fill="D2D2D2"/>
        </w:rPr>
        <w:t>to be</w:t>
      </w:r>
      <w:r>
        <w:rPr>
          <w:color w:val="000000"/>
          <w:spacing w:val="-1"/>
          <w:sz w:val="24"/>
          <w:shd w:val="clear" w:color="auto" w:fill="D2D2D2"/>
        </w:rPr>
        <w:t xml:space="preserve"> </w:t>
      </w:r>
      <w:r>
        <w:rPr>
          <w:color w:val="000000"/>
          <w:sz w:val="24"/>
          <w:shd w:val="clear" w:color="auto" w:fill="D2D2D2"/>
        </w:rPr>
        <w:t>authentic</w:t>
      </w:r>
      <w:r>
        <w:rPr>
          <w:color w:val="000000"/>
          <w:spacing w:val="-1"/>
          <w:sz w:val="24"/>
          <w:shd w:val="clear" w:color="auto" w:fill="D2D2D2"/>
        </w:rPr>
        <w:t xml:space="preserve"> </w:t>
      </w:r>
      <w:r>
        <w:rPr>
          <w:color w:val="000000"/>
          <w:sz w:val="24"/>
          <w:shd w:val="clear" w:color="auto" w:fill="D2D2D2"/>
        </w:rPr>
        <w:t>or truthful (‘deep fake’),</w:t>
      </w:r>
      <w:r>
        <w:rPr>
          <w:color w:val="000000"/>
          <w:spacing w:val="-1"/>
          <w:sz w:val="24"/>
          <w:shd w:val="clear" w:color="auto" w:fill="D2D2D2"/>
        </w:rPr>
        <w:t xml:space="preserve"> </w:t>
      </w:r>
      <w:r>
        <w:rPr>
          <w:color w:val="000000"/>
          <w:sz w:val="24"/>
          <w:shd w:val="clear" w:color="auto" w:fill="D2D2D2"/>
        </w:rPr>
        <w:t xml:space="preserve">shall </w:t>
      </w:r>
      <w:r>
        <w:rPr>
          <w:color w:val="333333"/>
          <w:sz w:val="24"/>
          <w:shd w:val="clear" w:color="auto" w:fill="D2D2D2"/>
        </w:rPr>
        <w:t xml:space="preserve">disclose </w:t>
      </w:r>
      <w:r>
        <w:rPr>
          <w:color w:val="000000"/>
          <w:sz w:val="24"/>
          <w:shd w:val="clear" w:color="auto" w:fill="D2D2D2"/>
        </w:rPr>
        <w:t>that</w:t>
      </w:r>
      <w:r>
        <w:rPr>
          <w:color w:val="000000"/>
          <w:sz w:val="24"/>
        </w:rPr>
        <w:t xml:space="preserve"> </w:t>
      </w:r>
      <w:r>
        <w:rPr>
          <w:color w:val="000000"/>
          <w:sz w:val="24"/>
          <w:shd w:val="clear" w:color="auto" w:fill="D2D2D2"/>
        </w:rPr>
        <w:t>the content has been artificially generated or manipulated.</w:t>
      </w:r>
    </w:p>
    <w:p w14:paraId="6EF19EF7" w14:textId="77777777" w:rsidR="0093429C" w:rsidRDefault="00000000">
      <w:pPr>
        <w:pStyle w:val="BodyText"/>
        <w:ind w:left="982" w:right="112"/>
        <w:jc w:val="both"/>
      </w:pPr>
      <w:r>
        <w:rPr>
          <w:color w:val="000000"/>
          <w:shd w:val="clear" w:color="auto" w:fill="D2D2D2"/>
        </w:rPr>
        <w:t>However, the first subparagraph shall not apply where the use is authorised by law to</w:t>
      </w:r>
      <w:r>
        <w:rPr>
          <w:color w:val="000000"/>
        </w:rPr>
        <w:t xml:space="preserve"> </w:t>
      </w:r>
      <w:r>
        <w:rPr>
          <w:color w:val="000000"/>
          <w:shd w:val="clear" w:color="auto" w:fill="D2D2D2"/>
        </w:rPr>
        <w:t xml:space="preserve">detect, prevent, investigate and prosecute criminal offences </w:t>
      </w:r>
      <w:r>
        <w:rPr>
          <w:strike/>
          <w:color w:val="000000"/>
          <w:shd w:val="clear" w:color="auto" w:fill="D2D2D2"/>
        </w:rPr>
        <w:t>or it is necessary for the</w:t>
      </w:r>
      <w:r>
        <w:rPr>
          <w:color w:val="000000"/>
        </w:rPr>
        <w:t xml:space="preserve"> </w:t>
      </w:r>
      <w:r>
        <w:rPr>
          <w:strike/>
          <w:color w:val="000000"/>
          <w:shd w:val="clear" w:color="auto" w:fill="D2D2D2"/>
        </w:rPr>
        <w:t>exercise of the right to freedom of expression and the right to freedom of the arts and</w:t>
      </w:r>
      <w:r>
        <w:rPr>
          <w:color w:val="000000"/>
        </w:rPr>
        <w:t xml:space="preserve"> </w:t>
      </w:r>
      <w:r>
        <w:rPr>
          <w:strike/>
          <w:color w:val="000000"/>
          <w:shd w:val="clear" w:color="auto" w:fill="D2D2D2"/>
        </w:rPr>
        <w:t xml:space="preserve">sciences guaranteed in the Charter of Fundamental Rights of the EU, and </w:t>
      </w:r>
      <w:r>
        <w:rPr>
          <w:color w:val="000000"/>
          <w:shd w:val="clear" w:color="auto" w:fill="D2D2D2"/>
        </w:rPr>
        <w:t>subject to</w:t>
      </w:r>
      <w:r>
        <w:rPr>
          <w:color w:val="000000"/>
        </w:rPr>
        <w:t xml:space="preserve"> </w:t>
      </w:r>
      <w:r>
        <w:rPr>
          <w:color w:val="000000"/>
          <w:shd w:val="clear" w:color="auto" w:fill="D2D2D2"/>
        </w:rPr>
        <w:t>appropriate safeguards for the rights and freedoms of third parties.</w:t>
      </w:r>
    </w:p>
    <w:p w14:paraId="466C4AC3" w14:textId="77777777" w:rsidR="0093429C" w:rsidRDefault="0093429C">
      <w:pPr>
        <w:pStyle w:val="BodyText"/>
        <w:spacing w:before="4"/>
        <w:rPr>
          <w:sz w:val="21"/>
        </w:rPr>
      </w:pPr>
    </w:p>
    <w:p w14:paraId="437CFD5F" w14:textId="77777777" w:rsidR="0093429C" w:rsidRDefault="00000000">
      <w:pPr>
        <w:ind w:left="982" w:right="115" w:hanging="851"/>
        <w:jc w:val="both"/>
        <w:rPr>
          <w:b/>
          <w:sz w:val="24"/>
        </w:rPr>
      </w:pPr>
      <w:r>
        <w:rPr>
          <w:b/>
          <w:color w:val="000000"/>
          <w:sz w:val="24"/>
          <w:shd w:val="clear" w:color="auto" w:fill="D2D2D2"/>
        </w:rPr>
        <w:t>3a.</w:t>
      </w:r>
      <w:r>
        <w:rPr>
          <w:b/>
          <w:color w:val="000000"/>
          <w:spacing w:val="80"/>
          <w:w w:val="150"/>
          <w:sz w:val="24"/>
          <w:shd w:val="clear" w:color="auto" w:fill="D2D2D2"/>
        </w:rPr>
        <w:t xml:space="preserve">   </w:t>
      </w:r>
      <w:r>
        <w:rPr>
          <w:b/>
          <w:color w:val="000000"/>
          <w:sz w:val="24"/>
          <w:shd w:val="clear" w:color="auto" w:fill="D2D2D2"/>
        </w:rPr>
        <w:t>The information referred to in paragraphs 1 to 3 shall be</w:t>
      </w:r>
      <w:r>
        <w:rPr>
          <w:b/>
          <w:color w:val="000000"/>
          <w:spacing w:val="-1"/>
          <w:sz w:val="24"/>
          <w:shd w:val="clear" w:color="auto" w:fill="D2D2D2"/>
        </w:rPr>
        <w:t xml:space="preserve"> </w:t>
      </w:r>
      <w:r>
        <w:rPr>
          <w:b/>
          <w:color w:val="000000"/>
          <w:sz w:val="24"/>
          <w:shd w:val="clear" w:color="auto" w:fill="D2D2D2"/>
        </w:rPr>
        <w:t>provided to</w:t>
      </w:r>
      <w:r>
        <w:rPr>
          <w:b/>
          <w:color w:val="000000"/>
          <w:spacing w:val="-1"/>
          <w:sz w:val="24"/>
          <w:shd w:val="clear" w:color="auto" w:fill="D2D2D2"/>
        </w:rPr>
        <w:t xml:space="preserve"> </w:t>
      </w:r>
      <w:r>
        <w:rPr>
          <w:b/>
          <w:color w:val="000000"/>
          <w:sz w:val="24"/>
          <w:shd w:val="clear" w:color="auto" w:fill="D2D2D2"/>
        </w:rPr>
        <w:t>natural persons</w:t>
      </w:r>
      <w:r>
        <w:rPr>
          <w:b/>
          <w:color w:val="000000"/>
          <w:sz w:val="24"/>
        </w:rPr>
        <w:t xml:space="preserve"> </w:t>
      </w:r>
      <w:r>
        <w:rPr>
          <w:b/>
          <w:color w:val="000000"/>
          <w:sz w:val="24"/>
          <w:shd w:val="clear" w:color="auto" w:fill="D2D2D2"/>
        </w:rPr>
        <w:t xml:space="preserve">in a clear and </w:t>
      </w:r>
      <w:r>
        <w:rPr>
          <w:b/>
          <w:strike/>
          <w:color w:val="000000"/>
          <w:sz w:val="24"/>
          <w:shd w:val="clear" w:color="auto" w:fill="D2D2D2"/>
        </w:rPr>
        <w:t xml:space="preserve">visible </w:t>
      </w:r>
      <w:r>
        <w:rPr>
          <w:b/>
          <w:color w:val="000000"/>
          <w:sz w:val="24"/>
          <w:shd w:val="clear" w:color="auto" w:fill="D2D2D2"/>
        </w:rPr>
        <w:t>distinguishable manner at the latest at the time of the first</w:t>
      </w:r>
      <w:r>
        <w:rPr>
          <w:b/>
          <w:color w:val="000000"/>
          <w:sz w:val="24"/>
        </w:rPr>
        <w:t xml:space="preserve"> </w:t>
      </w:r>
      <w:r>
        <w:rPr>
          <w:b/>
          <w:color w:val="000000"/>
          <w:sz w:val="24"/>
          <w:shd w:val="clear" w:color="auto" w:fill="D2D2D2"/>
        </w:rPr>
        <w:t>interaction or exposure.</w:t>
      </w:r>
    </w:p>
    <w:p w14:paraId="7F4F1ACE" w14:textId="77777777" w:rsidR="0093429C" w:rsidRDefault="00EF342D">
      <w:pPr>
        <w:pStyle w:val="ListParagraph"/>
        <w:numPr>
          <w:ilvl w:val="0"/>
          <w:numId w:val="46"/>
        </w:numPr>
        <w:tabs>
          <w:tab w:val="left" w:pos="982"/>
          <w:tab w:val="left" w:pos="983"/>
        </w:tabs>
        <w:ind w:right="112"/>
        <w:jc w:val="both"/>
        <w:rPr>
          <w:sz w:val="24"/>
        </w:rPr>
      </w:pPr>
      <w:r>
        <w:pict w14:anchorId="5A5B168A">
          <v:rect id="docshape131" o:spid="_x0000_s2124" alt="" style="position:absolute;left:0;text-align:left;margin-left:201.05pt;margin-top:21.9pt;width:3pt;height:.6pt;z-index:-17601536;mso-wrap-edited:f;mso-width-percent:0;mso-height-percent:0;mso-position-horizontal-relative:page;mso-width-percent:0;mso-height-percent:0" fillcolor="black" stroked="f">
            <w10:wrap anchorx="page"/>
          </v:rect>
        </w:pict>
      </w:r>
      <w:r w:rsidR="00000000">
        <w:rPr>
          <w:color w:val="000000"/>
          <w:sz w:val="24"/>
          <w:shd w:val="clear" w:color="auto" w:fill="D2D2D2"/>
        </w:rPr>
        <w:t>Paragraphs 1, 2</w:t>
      </w:r>
      <w:r w:rsidR="00000000">
        <w:rPr>
          <w:b/>
          <w:color w:val="000000"/>
          <w:sz w:val="24"/>
          <w:shd w:val="clear" w:color="auto" w:fill="D2D2D2"/>
        </w:rPr>
        <w:t xml:space="preserve">, 3 </w:t>
      </w:r>
      <w:r w:rsidR="00000000">
        <w:rPr>
          <w:color w:val="000000"/>
          <w:sz w:val="24"/>
          <w:shd w:val="clear" w:color="auto" w:fill="D2D2D2"/>
        </w:rPr>
        <w:t>and 3</w:t>
      </w:r>
      <w:r w:rsidR="00000000">
        <w:rPr>
          <w:b/>
          <w:color w:val="000000"/>
          <w:sz w:val="24"/>
          <w:shd w:val="clear" w:color="auto" w:fill="D2D2D2"/>
        </w:rPr>
        <w:t xml:space="preserve">a </w:t>
      </w:r>
      <w:r w:rsidR="00000000">
        <w:rPr>
          <w:color w:val="000000"/>
          <w:sz w:val="24"/>
          <w:shd w:val="clear" w:color="auto" w:fill="D2D2D2"/>
        </w:rPr>
        <w:t>shall not affect the requirements and obligations set out in Title</w:t>
      </w:r>
      <w:r w:rsidR="00000000">
        <w:rPr>
          <w:color w:val="000000"/>
          <w:sz w:val="24"/>
        </w:rPr>
        <w:t xml:space="preserve"> </w:t>
      </w:r>
      <w:r w:rsidR="00000000">
        <w:rPr>
          <w:color w:val="000000"/>
          <w:sz w:val="24"/>
          <w:shd w:val="clear" w:color="auto" w:fill="D2D2D2"/>
        </w:rPr>
        <w:t xml:space="preserve">III of this Regulation. </w:t>
      </w:r>
      <w:r w:rsidR="00000000">
        <w:rPr>
          <w:b/>
          <w:color w:val="000000"/>
          <w:sz w:val="24"/>
          <w:shd w:val="clear" w:color="auto" w:fill="D2D2D2"/>
        </w:rPr>
        <w:t>and shall be without prejudice to other transparency obligations</w:t>
      </w:r>
      <w:r w:rsidR="00000000">
        <w:rPr>
          <w:b/>
          <w:color w:val="000000"/>
          <w:sz w:val="24"/>
        </w:rPr>
        <w:t xml:space="preserve"> </w:t>
      </w:r>
      <w:r w:rsidR="00000000">
        <w:rPr>
          <w:b/>
          <w:color w:val="000000"/>
          <w:sz w:val="24"/>
          <w:shd w:val="clear" w:color="auto" w:fill="D2D2D2"/>
        </w:rPr>
        <w:t>for users of AI systems laid down in Union or national law</w:t>
      </w:r>
      <w:r w:rsidR="00000000">
        <w:rPr>
          <w:color w:val="000000"/>
          <w:sz w:val="24"/>
          <w:shd w:val="clear" w:color="auto" w:fill="D2D2D2"/>
        </w:rPr>
        <w:t>.</w:t>
      </w:r>
    </w:p>
    <w:p w14:paraId="18C44A86" w14:textId="77777777" w:rsidR="0093429C" w:rsidRDefault="0093429C">
      <w:pPr>
        <w:jc w:val="both"/>
        <w:rPr>
          <w:sz w:val="24"/>
        </w:rPr>
        <w:sectPr w:rsidR="0093429C">
          <w:pgSz w:w="11910" w:h="16840"/>
          <w:pgMar w:top="960" w:right="1020" w:bottom="1320" w:left="1000" w:header="0" w:footer="1130" w:gutter="0"/>
          <w:cols w:space="720"/>
        </w:sectPr>
      </w:pPr>
    </w:p>
    <w:p w14:paraId="3D6BA98E" w14:textId="77777777" w:rsidR="0093429C" w:rsidRDefault="00000000">
      <w:pPr>
        <w:pStyle w:val="Heading1"/>
        <w:spacing w:before="61"/>
        <w:ind w:right="172"/>
        <w:rPr>
          <w:sz w:val="22"/>
        </w:rPr>
      </w:pPr>
      <w:r>
        <w:rPr>
          <w:strike/>
          <w:color w:val="000000"/>
          <w:shd w:val="clear" w:color="auto" w:fill="D2D2D2"/>
        </w:rPr>
        <w:lastRenderedPageBreak/>
        <w:t>TITLE</w:t>
      </w:r>
      <w:r>
        <w:rPr>
          <w:strike/>
          <w:color w:val="000000"/>
          <w:spacing w:val="-18"/>
          <w:shd w:val="clear" w:color="auto" w:fill="D2D2D2"/>
        </w:rPr>
        <w:t xml:space="preserve"> </w:t>
      </w:r>
      <w:r>
        <w:rPr>
          <w:strike/>
          <w:color w:val="000000"/>
          <w:spacing w:val="-5"/>
          <w:shd w:val="clear" w:color="auto" w:fill="D2D2D2"/>
        </w:rPr>
        <w:t>IV</w:t>
      </w:r>
      <w:r>
        <w:rPr>
          <w:strike/>
          <w:color w:val="000000"/>
          <w:spacing w:val="-5"/>
          <w:sz w:val="22"/>
          <w:shd w:val="clear" w:color="auto" w:fill="D2D2D2"/>
        </w:rPr>
        <w:t>A</w:t>
      </w:r>
    </w:p>
    <w:p w14:paraId="55A15F27" w14:textId="77777777" w:rsidR="0093429C" w:rsidRDefault="00000000">
      <w:pPr>
        <w:spacing w:before="250"/>
        <w:ind w:left="193" w:right="174"/>
        <w:jc w:val="center"/>
        <w:rPr>
          <w:b/>
          <w:sz w:val="28"/>
        </w:rPr>
      </w:pPr>
      <w:r>
        <w:rPr>
          <w:b/>
          <w:strike/>
          <w:color w:val="000000"/>
          <w:spacing w:val="-2"/>
          <w:sz w:val="28"/>
          <w:shd w:val="clear" w:color="auto" w:fill="D2D2D2"/>
        </w:rPr>
        <w:t>GENERAL</w:t>
      </w:r>
      <w:r>
        <w:rPr>
          <w:b/>
          <w:strike/>
          <w:color w:val="000000"/>
          <w:spacing w:val="-10"/>
          <w:sz w:val="28"/>
          <w:shd w:val="clear" w:color="auto" w:fill="D2D2D2"/>
        </w:rPr>
        <w:t xml:space="preserve"> </w:t>
      </w:r>
      <w:r>
        <w:rPr>
          <w:b/>
          <w:strike/>
          <w:color w:val="000000"/>
          <w:spacing w:val="-2"/>
          <w:sz w:val="28"/>
          <w:shd w:val="clear" w:color="auto" w:fill="D2D2D2"/>
        </w:rPr>
        <w:t>PURPOSE</w:t>
      </w:r>
      <w:r>
        <w:rPr>
          <w:b/>
          <w:strike/>
          <w:color w:val="000000"/>
          <w:spacing w:val="-9"/>
          <w:sz w:val="28"/>
          <w:shd w:val="clear" w:color="auto" w:fill="D2D2D2"/>
        </w:rPr>
        <w:t xml:space="preserve"> </w:t>
      </w:r>
      <w:r>
        <w:rPr>
          <w:b/>
          <w:strike/>
          <w:color w:val="000000"/>
          <w:spacing w:val="-2"/>
          <w:sz w:val="28"/>
          <w:shd w:val="clear" w:color="auto" w:fill="D2D2D2"/>
        </w:rPr>
        <w:t>AI</w:t>
      </w:r>
      <w:r>
        <w:rPr>
          <w:b/>
          <w:strike/>
          <w:color w:val="000000"/>
          <w:spacing w:val="-8"/>
          <w:sz w:val="28"/>
          <w:shd w:val="clear" w:color="auto" w:fill="D2D2D2"/>
        </w:rPr>
        <w:t xml:space="preserve"> </w:t>
      </w:r>
      <w:r>
        <w:rPr>
          <w:b/>
          <w:strike/>
          <w:color w:val="000000"/>
          <w:spacing w:val="-2"/>
          <w:sz w:val="28"/>
          <w:shd w:val="clear" w:color="auto" w:fill="D2D2D2"/>
        </w:rPr>
        <w:t>SYSTEMS</w:t>
      </w:r>
    </w:p>
    <w:p w14:paraId="56FBC4C9" w14:textId="77777777" w:rsidR="0093429C" w:rsidRDefault="0093429C">
      <w:pPr>
        <w:pStyle w:val="BodyText"/>
        <w:spacing w:before="8"/>
        <w:rPr>
          <w:b/>
          <w:sz w:val="22"/>
        </w:rPr>
      </w:pPr>
    </w:p>
    <w:p w14:paraId="13B92512" w14:textId="77777777" w:rsidR="0093429C" w:rsidRDefault="00000000">
      <w:pPr>
        <w:ind w:left="192" w:right="175"/>
        <w:jc w:val="center"/>
        <w:rPr>
          <w:rFonts w:ascii="TimesNewRomanPS-BoldItalicMT"/>
          <w:b/>
          <w:i/>
          <w:sz w:val="24"/>
        </w:rPr>
      </w:pPr>
      <w:r>
        <w:rPr>
          <w:rFonts w:ascii="TimesNewRomanPS-BoldItalicMT"/>
          <w:b/>
          <w:i/>
          <w:strike/>
          <w:color w:val="000000"/>
          <w:sz w:val="24"/>
          <w:shd w:val="clear" w:color="auto" w:fill="D2D2D2"/>
        </w:rPr>
        <w:t>Article</w:t>
      </w:r>
      <w:r>
        <w:rPr>
          <w:rFonts w:ascii="TimesNewRomanPS-BoldItalicMT"/>
          <w:b/>
          <w:i/>
          <w:strike/>
          <w:color w:val="000000"/>
          <w:spacing w:val="-5"/>
          <w:sz w:val="24"/>
          <w:shd w:val="clear" w:color="auto" w:fill="D2D2D2"/>
        </w:rPr>
        <w:t xml:space="preserve"> 52a</w:t>
      </w:r>
    </w:p>
    <w:p w14:paraId="7FE02CFA" w14:textId="77777777" w:rsidR="0093429C" w:rsidRDefault="0093429C">
      <w:pPr>
        <w:pStyle w:val="BodyText"/>
        <w:spacing w:before="8"/>
        <w:rPr>
          <w:rFonts w:ascii="TimesNewRomanPS-BoldItalicMT"/>
          <w:b/>
          <w:i/>
          <w:sz w:val="21"/>
        </w:rPr>
      </w:pPr>
    </w:p>
    <w:p w14:paraId="562A66CF" w14:textId="77777777" w:rsidR="0093429C" w:rsidRDefault="00000000">
      <w:pPr>
        <w:ind w:left="192" w:right="175"/>
        <w:jc w:val="center"/>
        <w:rPr>
          <w:rFonts w:ascii="TimesNewRomanPS-BoldItalicMT"/>
          <w:b/>
          <w:i/>
          <w:sz w:val="24"/>
        </w:rPr>
      </w:pPr>
      <w:r>
        <w:rPr>
          <w:rFonts w:ascii="TimesNewRomanPS-BoldItalicMT"/>
          <w:b/>
          <w:i/>
          <w:strike/>
          <w:color w:val="000000"/>
          <w:sz w:val="24"/>
          <w:shd w:val="clear" w:color="auto" w:fill="D2D2D2"/>
        </w:rPr>
        <w:t>General</w:t>
      </w:r>
      <w:r>
        <w:rPr>
          <w:rFonts w:ascii="TimesNewRomanPS-BoldItalicMT"/>
          <w:b/>
          <w:i/>
          <w:strike/>
          <w:color w:val="000000"/>
          <w:spacing w:val="-4"/>
          <w:sz w:val="24"/>
          <w:shd w:val="clear" w:color="auto" w:fill="D2D2D2"/>
        </w:rPr>
        <w:t xml:space="preserve"> </w:t>
      </w:r>
      <w:r>
        <w:rPr>
          <w:rFonts w:ascii="TimesNewRomanPS-BoldItalicMT"/>
          <w:b/>
          <w:i/>
          <w:strike/>
          <w:color w:val="000000"/>
          <w:sz w:val="24"/>
          <w:shd w:val="clear" w:color="auto" w:fill="D2D2D2"/>
        </w:rPr>
        <w:t>purpose</w:t>
      </w:r>
      <w:r>
        <w:rPr>
          <w:rFonts w:ascii="TimesNewRomanPS-BoldItalicMT"/>
          <w:b/>
          <w:i/>
          <w:strike/>
          <w:color w:val="000000"/>
          <w:spacing w:val="-4"/>
          <w:sz w:val="24"/>
          <w:shd w:val="clear" w:color="auto" w:fill="D2D2D2"/>
        </w:rPr>
        <w:t xml:space="preserve"> </w:t>
      </w:r>
      <w:r>
        <w:rPr>
          <w:rFonts w:ascii="TimesNewRomanPS-BoldItalicMT"/>
          <w:b/>
          <w:i/>
          <w:strike/>
          <w:color w:val="000000"/>
          <w:sz w:val="24"/>
          <w:shd w:val="clear" w:color="auto" w:fill="D2D2D2"/>
        </w:rPr>
        <w:t>AI</w:t>
      </w:r>
      <w:r>
        <w:rPr>
          <w:rFonts w:ascii="TimesNewRomanPS-BoldItalicMT"/>
          <w:b/>
          <w:i/>
          <w:strike/>
          <w:color w:val="000000"/>
          <w:spacing w:val="-3"/>
          <w:sz w:val="24"/>
          <w:shd w:val="clear" w:color="auto" w:fill="D2D2D2"/>
        </w:rPr>
        <w:t xml:space="preserve"> </w:t>
      </w:r>
      <w:r>
        <w:rPr>
          <w:rFonts w:ascii="TimesNewRomanPS-BoldItalicMT"/>
          <w:b/>
          <w:i/>
          <w:strike/>
          <w:color w:val="000000"/>
          <w:spacing w:val="-2"/>
          <w:sz w:val="24"/>
          <w:shd w:val="clear" w:color="auto" w:fill="D2D2D2"/>
        </w:rPr>
        <w:t>systems</w:t>
      </w:r>
    </w:p>
    <w:p w14:paraId="0CB8DE69" w14:textId="77777777" w:rsidR="0093429C" w:rsidRDefault="00000000">
      <w:pPr>
        <w:pStyle w:val="ListParagraph"/>
        <w:numPr>
          <w:ilvl w:val="1"/>
          <w:numId w:val="46"/>
        </w:numPr>
        <w:tabs>
          <w:tab w:val="left" w:pos="1342"/>
          <w:tab w:val="left" w:pos="1343"/>
        </w:tabs>
        <w:ind w:right="115"/>
        <w:jc w:val="both"/>
        <w:rPr>
          <w:b/>
          <w:sz w:val="24"/>
        </w:rPr>
      </w:pPr>
      <w:r>
        <w:rPr>
          <w:b/>
          <w:strike/>
          <w:color w:val="000000"/>
          <w:sz w:val="24"/>
          <w:shd w:val="clear" w:color="auto" w:fill="D2D2D2"/>
        </w:rPr>
        <w:t>The placing on the market, putting into service or use of general purpose AI</w:t>
      </w:r>
      <w:r>
        <w:rPr>
          <w:b/>
          <w:color w:val="000000"/>
          <w:sz w:val="24"/>
        </w:rPr>
        <w:t xml:space="preserve"> </w:t>
      </w:r>
      <w:r>
        <w:rPr>
          <w:b/>
          <w:strike/>
          <w:color w:val="000000"/>
          <w:sz w:val="24"/>
          <w:shd w:val="clear" w:color="auto" w:fill="D2D2D2"/>
        </w:rPr>
        <w:t>systems</w:t>
      </w:r>
      <w:r>
        <w:rPr>
          <w:b/>
          <w:strike/>
          <w:color w:val="000000"/>
          <w:spacing w:val="-4"/>
          <w:sz w:val="24"/>
          <w:shd w:val="clear" w:color="auto" w:fill="D2D2D2"/>
        </w:rPr>
        <w:t xml:space="preserve"> </w:t>
      </w:r>
      <w:r>
        <w:rPr>
          <w:b/>
          <w:strike/>
          <w:color w:val="000000"/>
          <w:sz w:val="24"/>
          <w:shd w:val="clear" w:color="auto" w:fill="D2D2D2"/>
        </w:rPr>
        <w:t>shall</w:t>
      </w:r>
      <w:r>
        <w:rPr>
          <w:b/>
          <w:strike/>
          <w:color w:val="000000"/>
          <w:spacing w:val="-3"/>
          <w:sz w:val="24"/>
          <w:shd w:val="clear" w:color="auto" w:fill="D2D2D2"/>
        </w:rPr>
        <w:t xml:space="preserve"> </w:t>
      </w:r>
      <w:r>
        <w:rPr>
          <w:b/>
          <w:strike/>
          <w:color w:val="000000"/>
          <w:sz w:val="24"/>
          <w:shd w:val="clear" w:color="auto" w:fill="D2D2D2"/>
        </w:rPr>
        <w:t>not,</w:t>
      </w:r>
      <w:r>
        <w:rPr>
          <w:b/>
          <w:strike/>
          <w:color w:val="000000"/>
          <w:spacing w:val="-3"/>
          <w:sz w:val="24"/>
          <w:shd w:val="clear" w:color="auto" w:fill="D2D2D2"/>
        </w:rPr>
        <w:t xml:space="preserve"> </w:t>
      </w:r>
      <w:r>
        <w:rPr>
          <w:b/>
          <w:strike/>
          <w:color w:val="000000"/>
          <w:sz w:val="24"/>
          <w:shd w:val="clear" w:color="auto" w:fill="D2D2D2"/>
        </w:rPr>
        <w:t>by</w:t>
      </w:r>
      <w:r>
        <w:rPr>
          <w:b/>
          <w:strike/>
          <w:color w:val="000000"/>
          <w:spacing w:val="-4"/>
          <w:sz w:val="24"/>
          <w:shd w:val="clear" w:color="auto" w:fill="D2D2D2"/>
        </w:rPr>
        <w:t xml:space="preserve"> </w:t>
      </w:r>
      <w:r>
        <w:rPr>
          <w:b/>
          <w:strike/>
          <w:color w:val="000000"/>
          <w:sz w:val="24"/>
          <w:shd w:val="clear" w:color="auto" w:fill="D2D2D2"/>
        </w:rPr>
        <w:t>themselves</w:t>
      </w:r>
      <w:r>
        <w:rPr>
          <w:b/>
          <w:strike/>
          <w:color w:val="000000"/>
          <w:spacing w:val="-3"/>
          <w:sz w:val="24"/>
          <w:shd w:val="clear" w:color="auto" w:fill="D2D2D2"/>
        </w:rPr>
        <w:t xml:space="preserve"> </w:t>
      </w:r>
      <w:r>
        <w:rPr>
          <w:b/>
          <w:strike/>
          <w:color w:val="000000"/>
          <w:sz w:val="24"/>
          <w:shd w:val="clear" w:color="auto" w:fill="D2D2D2"/>
        </w:rPr>
        <w:t>only,</w:t>
      </w:r>
      <w:r>
        <w:rPr>
          <w:b/>
          <w:strike/>
          <w:color w:val="000000"/>
          <w:spacing w:val="-1"/>
          <w:sz w:val="24"/>
          <w:shd w:val="clear" w:color="auto" w:fill="D2D2D2"/>
        </w:rPr>
        <w:t xml:space="preserve"> </w:t>
      </w:r>
      <w:r>
        <w:rPr>
          <w:b/>
          <w:strike/>
          <w:color w:val="000000"/>
          <w:sz w:val="24"/>
          <w:shd w:val="clear" w:color="auto" w:fill="D2D2D2"/>
        </w:rPr>
        <w:t>make</w:t>
      </w:r>
      <w:r>
        <w:rPr>
          <w:b/>
          <w:strike/>
          <w:color w:val="000000"/>
          <w:spacing w:val="-4"/>
          <w:sz w:val="24"/>
          <w:shd w:val="clear" w:color="auto" w:fill="D2D2D2"/>
        </w:rPr>
        <w:t xml:space="preserve"> </w:t>
      </w:r>
      <w:r>
        <w:rPr>
          <w:b/>
          <w:strike/>
          <w:color w:val="000000"/>
          <w:sz w:val="24"/>
          <w:shd w:val="clear" w:color="auto" w:fill="D2D2D2"/>
        </w:rPr>
        <w:t>those</w:t>
      </w:r>
      <w:r>
        <w:rPr>
          <w:b/>
          <w:strike/>
          <w:color w:val="000000"/>
          <w:spacing w:val="-4"/>
          <w:sz w:val="24"/>
          <w:shd w:val="clear" w:color="auto" w:fill="D2D2D2"/>
        </w:rPr>
        <w:t xml:space="preserve"> </w:t>
      </w:r>
      <w:r>
        <w:rPr>
          <w:b/>
          <w:strike/>
          <w:color w:val="000000"/>
          <w:sz w:val="24"/>
          <w:shd w:val="clear" w:color="auto" w:fill="D2D2D2"/>
        </w:rPr>
        <w:t>systems</w:t>
      </w:r>
      <w:r>
        <w:rPr>
          <w:b/>
          <w:strike/>
          <w:color w:val="000000"/>
          <w:spacing w:val="-4"/>
          <w:sz w:val="24"/>
          <w:shd w:val="clear" w:color="auto" w:fill="D2D2D2"/>
        </w:rPr>
        <w:t xml:space="preserve"> </w:t>
      </w:r>
      <w:r>
        <w:rPr>
          <w:b/>
          <w:strike/>
          <w:color w:val="000000"/>
          <w:sz w:val="24"/>
          <w:shd w:val="clear" w:color="auto" w:fill="D2D2D2"/>
        </w:rPr>
        <w:t>subject</w:t>
      </w:r>
      <w:r>
        <w:rPr>
          <w:b/>
          <w:strike/>
          <w:color w:val="000000"/>
          <w:spacing w:val="-3"/>
          <w:sz w:val="24"/>
          <w:shd w:val="clear" w:color="auto" w:fill="D2D2D2"/>
        </w:rPr>
        <w:t xml:space="preserve"> </w:t>
      </w:r>
      <w:r>
        <w:rPr>
          <w:b/>
          <w:strike/>
          <w:color w:val="000000"/>
          <w:sz w:val="24"/>
          <w:shd w:val="clear" w:color="auto" w:fill="D2D2D2"/>
        </w:rPr>
        <w:t>to</w:t>
      </w:r>
      <w:r>
        <w:rPr>
          <w:b/>
          <w:strike/>
          <w:color w:val="000000"/>
          <w:spacing w:val="-1"/>
          <w:sz w:val="24"/>
          <w:shd w:val="clear" w:color="auto" w:fill="D2D2D2"/>
        </w:rPr>
        <w:t xml:space="preserve"> </w:t>
      </w:r>
      <w:r>
        <w:rPr>
          <w:b/>
          <w:strike/>
          <w:color w:val="000000"/>
          <w:sz w:val="24"/>
          <w:shd w:val="clear" w:color="auto" w:fill="D2D2D2"/>
        </w:rPr>
        <w:t>the</w:t>
      </w:r>
      <w:r>
        <w:rPr>
          <w:b/>
          <w:strike/>
          <w:color w:val="000000"/>
          <w:spacing w:val="-4"/>
          <w:sz w:val="24"/>
          <w:shd w:val="clear" w:color="auto" w:fill="D2D2D2"/>
        </w:rPr>
        <w:t xml:space="preserve"> </w:t>
      </w:r>
      <w:r>
        <w:rPr>
          <w:b/>
          <w:strike/>
          <w:color w:val="000000"/>
          <w:sz w:val="24"/>
          <w:shd w:val="clear" w:color="auto" w:fill="D2D2D2"/>
        </w:rPr>
        <w:t>provisions</w:t>
      </w:r>
      <w:r>
        <w:rPr>
          <w:b/>
          <w:color w:val="000000"/>
          <w:sz w:val="24"/>
        </w:rPr>
        <w:t xml:space="preserve"> </w:t>
      </w:r>
      <w:r>
        <w:rPr>
          <w:b/>
          <w:strike/>
          <w:color w:val="000000"/>
          <w:sz w:val="24"/>
          <w:shd w:val="clear" w:color="auto" w:fill="D2D2D2"/>
        </w:rPr>
        <w:t>of this Regulation.</w:t>
      </w:r>
    </w:p>
    <w:p w14:paraId="489A7F73" w14:textId="77777777" w:rsidR="0093429C" w:rsidRDefault="00000000">
      <w:pPr>
        <w:pStyle w:val="ListParagraph"/>
        <w:numPr>
          <w:ilvl w:val="1"/>
          <w:numId w:val="46"/>
        </w:numPr>
        <w:tabs>
          <w:tab w:val="left" w:pos="1342"/>
          <w:tab w:val="left" w:pos="1343"/>
        </w:tabs>
        <w:ind w:right="116"/>
        <w:jc w:val="both"/>
        <w:rPr>
          <w:b/>
          <w:sz w:val="24"/>
        </w:rPr>
      </w:pPr>
      <w:r>
        <w:rPr>
          <w:b/>
          <w:strike/>
          <w:color w:val="000000"/>
          <w:sz w:val="24"/>
          <w:shd w:val="clear" w:color="auto" w:fill="D2D2D2"/>
        </w:rPr>
        <w:t>Any person who places on the market or puts into service under its own name or</w:t>
      </w:r>
      <w:r>
        <w:rPr>
          <w:b/>
          <w:color w:val="000000"/>
          <w:sz w:val="24"/>
        </w:rPr>
        <w:t xml:space="preserve"> </w:t>
      </w:r>
      <w:r>
        <w:rPr>
          <w:b/>
          <w:strike/>
          <w:color w:val="000000"/>
          <w:sz w:val="24"/>
          <w:shd w:val="clear" w:color="auto" w:fill="D2D2D2"/>
        </w:rPr>
        <w:t>trademark or uses a general purpose AI system made available on the market or</w:t>
      </w:r>
      <w:r>
        <w:rPr>
          <w:b/>
          <w:color w:val="000000"/>
          <w:sz w:val="24"/>
        </w:rPr>
        <w:t xml:space="preserve"> </w:t>
      </w:r>
      <w:r>
        <w:rPr>
          <w:b/>
          <w:strike/>
          <w:color w:val="000000"/>
          <w:sz w:val="24"/>
          <w:shd w:val="clear" w:color="auto" w:fill="D2D2D2"/>
        </w:rPr>
        <w:t>put into service for an intended purpose that makes it subject to the provisions of</w:t>
      </w:r>
      <w:r>
        <w:rPr>
          <w:b/>
          <w:color w:val="000000"/>
          <w:sz w:val="24"/>
        </w:rPr>
        <w:t xml:space="preserve"> </w:t>
      </w:r>
      <w:r>
        <w:rPr>
          <w:b/>
          <w:strike/>
          <w:color w:val="000000"/>
          <w:sz w:val="24"/>
          <w:shd w:val="clear" w:color="auto" w:fill="D2D2D2"/>
        </w:rPr>
        <w:t>this Regulation shall be considered the provider of the AI system subject to the</w:t>
      </w:r>
      <w:r>
        <w:rPr>
          <w:b/>
          <w:color w:val="000000"/>
          <w:sz w:val="24"/>
        </w:rPr>
        <w:t xml:space="preserve"> </w:t>
      </w:r>
      <w:r>
        <w:rPr>
          <w:b/>
          <w:strike/>
          <w:color w:val="000000"/>
          <w:sz w:val="24"/>
          <w:shd w:val="clear" w:color="auto" w:fill="D2D2D2"/>
        </w:rPr>
        <w:t>provisions of this Regulation.</w:t>
      </w:r>
    </w:p>
    <w:p w14:paraId="3F54CAA8" w14:textId="77777777" w:rsidR="0093429C" w:rsidRDefault="00000000">
      <w:pPr>
        <w:pStyle w:val="ListParagraph"/>
        <w:numPr>
          <w:ilvl w:val="1"/>
          <w:numId w:val="46"/>
        </w:numPr>
        <w:tabs>
          <w:tab w:val="left" w:pos="1342"/>
          <w:tab w:val="left" w:pos="1343"/>
        </w:tabs>
        <w:ind w:right="113"/>
        <w:jc w:val="both"/>
        <w:rPr>
          <w:b/>
          <w:sz w:val="24"/>
        </w:rPr>
      </w:pPr>
      <w:r>
        <w:rPr>
          <w:b/>
          <w:strike/>
          <w:color w:val="000000"/>
          <w:sz w:val="24"/>
          <w:shd w:val="clear" w:color="auto" w:fill="D2D2D2"/>
        </w:rPr>
        <w:t>Paragraph 2 shall apply, mutatis mutandis, to any person who integrates a</w:t>
      </w:r>
      <w:r>
        <w:rPr>
          <w:b/>
          <w:color w:val="000000"/>
          <w:spacing w:val="40"/>
          <w:sz w:val="24"/>
        </w:rPr>
        <w:t xml:space="preserve"> </w:t>
      </w:r>
      <w:r>
        <w:rPr>
          <w:b/>
          <w:strike/>
          <w:color w:val="000000"/>
          <w:sz w:val="24"/>
          <w:shd w:val="clear" w:color="auto" w:fill="D2D2D2"/>
        </w:rPr>
        <w:t>general purpose AI system made available on the market, with or without</w:t>
      </w:r>
      <w:r>
        <w:rPr>
          <w:b/>
          <w:color w:val="000000"/>
          <w:sz w:val="24"/>
        </w:rPr>
        <w:t xml:space="preserve"> </w:t>
      </w:r>
      <w:r>
        <w:rPr>
          <w:b/>
          <w:strike/>
          <w:color w:val="000000"/>
          <w:sz w:val="24"/>
          <w:shd w:val="clear" w:color="auto" w:fill="D2D2D2"/>
        </w:rPr>
        <w:t>modifying it, into an AI system whose intended purpose makes it subject to the</w:t>
      </w:r>
      <w:r>
        <w:rPr>
          <w:b/>
          <w:color w:val="000000"/>
          <w:sz w:val="24"/>
        </w:rPr>
        <w:t xml:space="preserve"> </w:t>
      </w:r>
      <w:r>
        <w:rPr>
          <w:b/>
          <w:strike/>
          <w:color w:val="000000"/>
          <w:sz w:val="24"/>
          <w:shd w:val="clear" w:color="auto" w:fill="D2D2D2"/>
        </w:rPr>
        <w:t>provisions of this Regulation.</w:t>
      </w:r>
    </w:p>
    <w:p w14:paraId="23B9DA27" w14:textId="77777777" w:rsidR="0093429C" w:rsidRDefault="00000000">
      <w:pPr>
        <w:pStyle w:val="ListParagraph"/>
        <w:numPr>
          <w:ilvl w:val="1"/>
          <w:numId w:val="46"/>
        </w:numPr>
        <w:tabs>
          <w:tab w:val="left" w:pos="1342"/>
          <w:tab w:val="left" w:pos="1343"/>
        </w:tabs>
        <w:ind w:right="122"/>
        <w:jc w:val="both"/>
        <w:rPr>
          <w:b/>
          <w:sz w:val="24"/>
        </w:rPr>
      </w:pPr>
      <w:r>
        <w:rPr>
          <w:b/>
          <w:strike/>
          <w:color w:val="000000"/>
          <w:sz w:val="24"/>
          <w:shd w:val="clear" w:color="auto" w:fill="D2D2D2"/>
        </w:rPr>
        <w:t>The provisions of this Article shall apply irrespective of whether the general</w:t>
      </w:r>
      <w:r>
        <w:rPr>
          <w:b/>
          <w:color w:val="000000"/>
          <w:sz w:val="24"/>
        </w:rPr>
        <w:t xml:space="preserve"> </w:t>
      </w:r>
      <w:r>
        <w:rPr>
          <w:b/>
          <w:strike/>
          <w:color w:val="000000"/>
          <w:sz w:val="24"/>
          <w:shd w:val="clear" w:color="auto" w:fill="D2D2D2"/>
        </w:rPr>
        <w:t>purpose AI system is open source software or not.</w:t>
      </w:r>
    </w:p>
    <w:p w14:paraId="4A466CFC" w14:textId="77777777" w:rsidR="0093429C" w:rsidRDefault="0093429C">
      <w:pPr>
        <w:pStyle w:val="BodyText"/>
        <w:spacing w:before="5"/>
        <w:rPr>
          <w:b/>
          <w:sz w:val="27"/>
        </w:rPr>
      </w:pPr>
    </w:p>
    <w:p w14:paraId="0ACFDC63" w14:textId="77777777" w:rsidR="0093429C" w:rsidRDefault="00000000">
      <w:pPr>
        <w:spacing w:before="92"/>
        <w:ind w:left="193" w:right="175"/>
        <w:jc w:val="center"/>
        <w:rPr>
          <w:b/>
        </w:rPr>
      </w:pPr>
      <w:r>
        <w:rPr>
          <w:b/>
          <w:color w:val="000000"/>
          <w:shd w:val="clear" w:color="auto" w:fill="D2D2D2"/>
        </w:rPr>
        <w:t>TITLE</w:t>
      </w:r>
      <w:r>
        <w:rPr>
          <w:b/>
          <w:color w:val="000000"/>
          <w:spacing w:val="-6"/>
          <w:shd w:val="clear" w:color="auto" w:fill="D2D2D2"/>
        </w:rPr>
        <w:t xml:space="preserve"> </w:t>
      </w:r>
      <w:r>
        <w:rPr>
          <w:b/>
          <w:color w:val="000000"/>
          <w:spacing w:val="-10"/>
          <w:shd w:val="clear" w:color="auto" w:fill="D2D2D2"/>
        </w:rPr>
        <w:t>V</w:t>
      </w:r>
    </w:p>
    <w:p w14:paraId="2161DE3C" w14:textId="77777777" w:rsidR="0093429C" w:rsidRDefault="00000000">
      <w:pPr>
        <w:pStyle w:val="Heading1"/>
        <w:spacing w:before="262"/>
        <w:ind w:right="173"/>
      </w:pPr>
      <w:r>
        <w:rPr>
          <w:color w:val="000000"/>
          <w:spacing w:val="-2"/>
          <w:shd w:val="clear" w:color="auto" w:fill="D2D2D2"/>
        </w:rPr>
        <w:t>MEASURES</w:t>
      </w:r>
      <w:r>
        <w:rPr>
          <w:color w:val="000000"/>
          <w:spacing w:val="-10"/>
          <w:shd w:val="clear" w:color="auto" w:fill="D2D2D2"/>
        </w:rPr>
        <w:t xml:space="preserve"> </w:t>
      </w:r>
      <w:r>
        <w:rPr>
          <w:color w:val="000000"/>
          <w:spacing w:val="-2"/>
          <w:shd w:val="clear" w:color="auto" w:fill="D2D2D2"/>
        </w:rPr>
        <w:t>IN</w:t>
      </w:r>
      <w:r>
        <w:rPr>
          <w:color w:val="000000"/>
          <w:spacing w:val="-11"/>
          <w:shd w:val="clear" w:color="auto" w:fill="D2D2D2"/>
        </w:rPr>
        <w:t xml:space="preserve"> </w:t>
      </w:r>
      <w:r>
        <w:rPr>
          <w:color w:val="000000"/>
          <w:spacing w:val="-2"/>
          <w:shd w:val="clear" w:color="auto" w:fill="D2D2D2"/>
        </w:rPr>
        <w:t>SUPPORT</w:t>
      </w:r>
      <w:r>
        <w:rPr>
          <w:color w:val="000000"/>
          <w:spacing w:val="-10"/>
          <w:shd w:val="clear" w:color="auto" w:fill="D2D2D2"/>
        </w:rPr>
        <w:t xml:space="preserve"> </w:t>
      </w:r>
      <w:r>
        <w:rPr>
          <w:color w:val="000000"/>
          <w:spacing w:val="-2"/>
          <w:shd w:val="clear" w:color="auto" w:fill="D2D2D2"/>
        </w:rPr>
        <w:t>OF</w:t>
      </w:r>
      <w:r>
        <w:rPr>
          <w:color w:val="000000"/>
          <w:spacing w:val="-11"/>
          <w:shd w:val="clear" w:color="auto" w:fill="D2D2D2"/>
        </w:rPr>
        <w:t xml:space="preserve"> </w:t>
      </w:r>
      <w:r>
        <w:rPr>
          <w:color w:val="000000"/>
          <w:spacing w:val="-2"/>
          <w:shd w:val="clear" w:color="auto" w:fill="D2D2D2"/>
        </w:rPr>
        <w:t>INNOVATION</w:t>
      </w:r>
    </w:p>
    <w:p w14:paraId="37B15DEA" w14:textId="77777777" w:rsidR="0093429C" w:rsidRDefault="0093429C">
      <w:pPr>
        <w:pStyle w:val="BodyText"/>
        <w:spacing w:before="6"/>
        <w:rPr>
          <w:b/>
          <w:sz w:val="22"/>
        </w:rPr>
      </w:pPr>
    </w:p>
    <w:p w14:paraId="2A6CB918"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53</w:t>
      </w:r>
    </w:p>
    <w:p w14:paraId="28059474" w14:textId="77777777" w:rsidR="0093429C" w:rsidRDefault="00000000">
      <w:pPr>
        <w:ind w:left="193" w:right="175"/>
        <w:jc w:val="center"/>
        <w:rPr>
          <w:i/>
          <w:sz w:val="24"/>
        </w:rPr>
      </w:pPr>
      <w:r>
        <w:rPr>
          <w:i/>
          <w:color w:val="000000"/>
          <w:sz w:val="24"/>
          <w:shd w:val="clear" w:color="auto" w:fill="D2D2D2"/>
        </w:rPr>
        <w:t>AI</w:t>
      </w:r>
      <w:r>
        <w:rPr>
          <w:i/>
          <w:color w:val="000000"/>
          <w:spacing w:val="-4"/>
          <w:sz w:val="24"/>
          <w:shd w:val="clear" w:color="auto" w:fill="D2D2D2"/>
        </w:rPr>
        <w:t xml:space="preserve"> </w:t>
      </w:r>
      <w:r>
        <w:rPr>
          <w:i/>
          <w:color w:val="000000"/>
          <w:sz w:val="24"/>
          <w:shd w:val="clear" w:color="auto" w:fill="D2D2D2"/>
        </w:rPr>
        <w:t>regulatory</w:t>
      </w:r>
      <w:r>
        <w:rPr>
          <w:i/>
          <w:color w:val="000000"/>
          <w:spacing w:val="-2"/>
          <w:sz w:val="24"/>
          <w:shd w:val="clear" w:color="auto" w:fill="D2D2D2"/>
        </w:rPr>
        <w:t xml:space="preserve"> sandboxes</w:t>
      </w:r>
    </w:p>
    <w:p w14:paraId="791CEB99" w14:textId="77777777" w:rsidR="0093429C" w:rsidRDefault="0093429C">
      <w:pPr>
        <w:pStyle w:val="BodyText"/>
        <w:spacing w:before="4"/>
        <w:rPr>
          <w:i/>
          <w:sz w:val="21"/>
        </w:rPr>
      </w:pPr>
    </w:p>
    <w:p w14:paraId="65873508" w14:textId="77777777" w:rsidR="0093429C" w:rsidRDefault="00000000">
      <w:pPr>
        <w:ind w:left="982" w:right="112" w:hanging="851"/>
        <w:jc w:val="both"/>
        <w:rPr>
          <w:b/>
          <w:sz w:val="24"/>
        </w:rPr>
      </w:pPr>
      <w:r>
        <w:rPr>
          <w:b/>
          <w:color w:val="000000"/>
          <w:sz w:val="24"/>
          <w:shd w:val="clear" w:color="auto" w:fill="D2D2D2"/>
        </w:rPr>
        <w:t>-1a.</w:t>
      </w:r>
      <w:r>
        <w:rPr>
          <w:b/>
          <w:color w:val="000000"/>
          <w:spacing w:val="80"/>
          <w:sz w:val="24"/>
          <w:shd w:val="clear" w:color="auto" w:fill="D2D2D2"/>
        </w:rPr>
        <w:t xml:space="preserve"> </w:t>
      </w:r>
      <w:r>
        <w:rPr>
          <w:b/>
          <w:color w:val="000000"/>
          <w:sz w:val="24"/>
          <w:shd w:val="clear" w:color="auto" w:fill="D2D2D2"/>
        </w:rPr>
        <w:t>National competent authorities may establish AI regulatory sandboxes for the</w:t>
      </w:r>
      <w:r>
        <w:rPr>
          <w:b/>
          <w:color w:val="000000"/>
          <w:sz w:val="24"/>
        </w:rPr>
        <w:t xml:space="preserve"> </w:t>
      </w:r>
      <w:r>
        <w:rPr>
          <w:b/>
          <w:color w:val="000000"/>
          <w:sz w:val="24"/>
          <w:shd w:val="clear" w:color="auto" w:fill="D2D2D2"/>
        </w:rPr>
        <w:t>development, training, testing and validation of innovative AI systems, before their</w:t>
      </w:r>
      <w:r>
        <w:rPr>
          <w:b/>
          <w:color w:val="000000"/>
          <w:sz w:val="24"/>
        </w:rPr>
        <w:t xml:space="preserve"> </w:t>
      </w:r>
      <w:r>
        <w:rPr>
          <w:b/>
          <w:color w:val="000000"/>
          <w:sz w:val="24"/>
          <w:shd w:val="clear" w:color="auto" w:fill="D2D2D2"/>
        </w:rPr>
        <w:t>placement on the market or putting into service. Such regulatory sandboxes may</w:t>
      </w:r>
      <w:r>
        <w:rPr>
          <w:b/>
          <w:color w:val="000000"/>
          <w:sz w:val="24"/>
        </w:rPr>
        <w:t xml:space="preserve"> </w:t>
      </w:r>
      <w:r>
        <w:rPr>
          <w:b/>
          <w:color w:val="000000"/>
          <w:sz w:val="24"/>
          <w:shd w:val="clear" w:color="auto" w:fill="D2D2D2"/>
        </w:rPr>
        <w:t>include testing in real world conditions supervised by the national competent</w:t>
      </w:r>
      <w:r>
        <w:rPr>
          <w:b/>
          <w:color w:val="000000"/>
          <w:sz w:val="24"/>
        </w:rPr>
        <w:t xml:space="preserve"> </w:t>
      </w:r>
      <w:r>
        <w:rPr>
          <w:b/>
          <w:color w:val="000000"/>
          <w:spacing w:val="-2"/>
          <w:sz w:val="24"/>
          <w:shd w:val="clear" w:color="auto" w:fill="D2D2D2"/>
        </w:rPr>
        <w:t>authorities.</w:t>
      </w:r>
    </w:p>
    <w:p w14:paraId="1A8BDC18" w14:textId="77777777" w:rsidR="0093429C" w:rsidRDefault="00000000">
      <w:pPr>
        <w:spacing w:before="1"/>
        <w:ind w:left="982" w:right="112" w:hanging="851"/>
        <w:jc w:val="both"/>
        <w:rPr>
          <w:b/>
          <w:sz w:val="24"/>
        </w:rPr>
      </w:pPr>
      <w:r>
        <w:rPr>
          <w:b/>
          <w:color w:val="000000"/>
          <w:sz w:val="24"/>
          <w:shd w:val="clear" w:color="auto" w:fill="D2D2D2"/>
        </w:rPr>
        <w:t>-1b.</w:t>
      </w:r>
      <w:r>
        <w:rPr>
          <w:b/>
          <w:color w:val="000000"/>
          <w:spacing w:val="80"/>
          <w:sz w:val="24"/>
          <w:shd w:val="clear" w:color="auto" w:fill="D2D2D2"/>
        </w:rPr>
        <w:t xml:space="preserve">   </w:t>
      </w:r>
      <w:r>
        <w:rPr>
          <w:b/>
          <w:color w:val="000000"/>
          <w:sz w:val="24"/>
          <w:shd w:val="clear" w:color="auto" w:fill="D2D2D2"/>
        </w:rPr>
        <w:t>In</w:t>
      </w:r>
      <w:r>
        <w:rPr>
          <w:b/>
          <w:color w:val="000000"/>
          <w:spacing w:val="20"/>
          <w:sz w:val="24"/>
          <w:shd w:val="clear" w:color="auto" w:fill="D2D2D2"/>
        </w:rPr>
        <w:t xml:space="preserve"> </w:t>
      </w:r>
      <w:r>
        <w:rPr>
          <w:b/>
          <w:color w:val="000000"/>
          <w:sz w:val="24"/>
          <w:shd w:val="clear" w:color="auto" w:fill="D2D2D2"/>
        </w:rPr>
        <w:t>relation</w:t>
      </w:r>
      <w:r>
        <w:rPr>
          <w:b/>
          <w:color w:val="000000"/>
          <w:spacing w:val="20"/>
          <w:sz w:val="24"/>
          <w:shd w:val="clear" w:color="auto" w:fill="D2D2D2"/>
        </w:rPr>
        <w:t xml:space="preserve"> </w:t>
      </w:r>
      <w:r>
        <w:rPr>
          <w:b/>
          <w:color w:val="000000"/>
          <w:sz w:val="24"/>
          <w:shd w:val="clear" w:color="auto" w:fill="D2D2D2"/>
        </w:rPr>
        <w:t>to</w:t>
      </w:r>
      <w:r>
        <w:rPr>
          <w:b/>
          <w:color w:val="000000"/>
          <w:spacing w:val="18"/>
          <w:sz w:val="24"/>
          <w:shd w:val="clear" w:color="auto" w:fill="D2D2D2"/>
        </w:rPr>
        <w:t xml:space="preserve"> </w:t>
      </w:r>
      <w:r>
        <w:rPr>
          <w:b/>
          <w:color w:val="000000"/>
          <w:sz w:val="24"/>
          <w:shd w:val="clear" w:color="auto" w:fill="D2D2D2"/>
        </w:rPr>
        <w:t>AI</w:t>
      </w:r>
      <w:r>
        <w:rPr>
          <w:b/>
          <w:color w:val="000000"/>
          <w:spacing w:val="19"/>
          <w:sz w:val="24"/>
          <w:shd w:val="clear" w:color="auto" w:fill="D2D2D2"/>
        </w:rPr>
        <w:t xml:space="preserve"> </w:t>
      </w:r>
      <w:r>
        <w:rPr>
          <w:b/>
          <w:color w:val="000000"/>
          <w:sz w:val="24"/>
          <w:shd w:val="clear" w:color="auto" w:fill="D2D2D2"/>
        </w:rPr>
        <w:t>systems</w:t>
      </w:r>
      <w:r>
        <w:rPr>
          <w:b/>
          <w:color w:val="000000"/>
          <w:spacing w:val="19"/>
          <w:sz w:val="24"/>
          <w:shd w:val="clear" w:color="auto" w:fill="D2D2D2"/>
        </w:rPr>
        <w:t xml:space="preserve"> </w:t>
      </w:r>
      <w:r>
        <w:rPr>
          <w:b/>
          <w:color w:val="000000"/>
          <w:sz w:val="24"/>
          <w:shd w:val="clear" w:color="auto" w:fill="D2D2D2"/>
        </w:rPr>
        <w:t>provided</w:t>
      </w:r>
      <w:r>
        <w:rPr>
          <w:b/>
          <w:color w:val="000000"/>
          <w:spacing w:val="20"/>
          <w:sz w:val="24"/>
          <w:shd w:val="clear" w:color="auto" w:fill="D2D2D2"/>
        </w:rPr>
        <w:t xml:space="preserve"> </w:t>
      </w:r>
      <w:r>
        <w:rPr>
          <w:b/>
          <w:color w:val="000000"/>
          <w:sz w:val="24"/>
          <w:shd w:val="clear" w:color="auto" w:fill="D2D2D2"/>
        </w:rPr>
        <w:t>by</w:t>
      </w:r>
      <w:r>
        <w:rPr>
          <w:b/>
          <w:color w:val="000000"/>
          <w:spacing w:val="19"/>
          <w:sz w:val="24"/>
          <w:shd w:val="clear" w:color="auto" w:fill="D2D2D2"/>
        </w:rPr>
        <w:t xml:space="preserve"> </w:t>
      </w:r>
      <w:r>
        <w:rPr>
          <w:b/>
          <w:color w:val="000000"/>
          <w:sz w:val="24"/>
          <w:shd w:val="clear" w:color="auto" w:fill="D2D2D2"/>
        </w:rPr>
        <w:t>the</w:t>
      </w:r>
      <w:r>
        <w:rPr>
          <w:b/>
          <w:color w:val="000000"/>
          <w:spacing w:val="18"/>
          <w:sz w:val="24"/>
          <w:shd w:val="clear" w:color="auto" w:fill="D2D2D2"/>
        </w:rPr>
        <w:t xml:space="preserve"> </w:t>
      </w:r>
      <w:r>
        <w:rPr>
          <w:b/>
          <w:color w:val="000000"/>
          <w:sz w:val="24"/>
          <w:shd w:val="clear" w:color="auto" w:fill="D2D2D2"/>
        </w:rPr>
        <w:t>EU</w:t>
      </w:r>
      <w:r>
        <w:rPr>
          <w:b/>
          <w:color w:val="000000"/>
          <w:spacing w:val="18"/>
          <w:sz w:val="24"/>
          <w:shd w:val="clear" w:color="auto" w:fill="D2D2D2"/>
        </w:rPr>
        <w:t xml:space="preserve"> </w:t>
      </w:r>
      <w:r>
        <w:rPr>
          <w:b/>
          <w:color w:val="000000"/>
          <w:sz w:val="24"/>
          <w:shd w:val="clear" w:color="auto" w:fill="D2D2D2"/>
        </w:rPr>
        <w:t>institutions, bodies</w:t>
      </w:r>
      <w:r>
        <w:rPr>
          <w:b/>
          <w:color w:val="000000"/>
          <w:spacing w:val="19"/>
          <w:sz w:val="24"/>
          <w:shd w:val="clear" w:color="auto" w:fill="D2D2D2"/>
        </w:rPr>
        <w:t xml:space="preserve"> </w:t>
      </w:r>
      <w:r>
        <w:rPr>
          <w:b/>
          <w:color w:val="000000"/>
          <w:sz w:val="24"/>
          <w:shd w:val="clear" w:color="auto" w:fill="D2D2D2"/>
        </w:rPr>
        <w:t>and</w:t>
      </w:r>
      <w:r>
        <w:rPr>
          <w:b/>
          <w:color w:val="000000"/>
          <w:spacing w:val="20"/>
          <w:sz w:val="24"/>
          <w:shd w:val="clear" w:color="auto" w:fill="D2D2D2"/>
        </w:rPr>
        <w:t xml:space="preserve"> </w:t>
      </w:r>
      <w:r>
        <w:rPr>
          <w:b/>
          <w:color w:val="000000"/>
          <w:sz w:val="24"/>
          <w:shd w:val="clear" w:color="auto" w:fill="D2D2D2"/>
        </w:rPr>
        <w:t>agencies,</w:t>
      </w:r>
      <w:r>
        <w:rPr>
          <w:b/>
          <w:color w:val="000000"/>
          <w:spacing w:val="19"/>
          <w:sz w:val="24"/>
          <w:shd w:val="clear" w:color="auto" w:fill="D2D2D2"/>
        </w:rPr>
        <w:t xml:space="preserve"> </w:t>
      </w:r>
      <w:r>
        <w:rPr>
          <w:b/>
          <w:color w:val="000000"/>
          <w:sz w:val="24"/>
          <w:shd w:val="clear" w:color="auto" w:fill="D2D2D2"/>
        </w:rPr>
        <w:t>such</w:t>
      </w:r>
      <w:r>
        <w:rPr>
          <w:b/>
          <w:color w:val="000000"/>
          <w:sz w:val="24"/>
        </w:rPr>
        <w:t xml:space="preserve"> </w:t>
      </w:r>
      <w:r>
        <w:rPr>
          <w:b/>
          <w:color w:val="000000"/>
          <w:sz w:val="24"/>
          <w:shd w:val="clear" w:color="auto" w:fill="D2D2D2"/>
        </w:rPr>
        <w:t>AI regulatory sandboxes may be established by the European Data Protection</w:t>
      </w:r>
      <w:r>
        <w:rPr>
          <w:b/>
          <w:color w:val="000000"/>
          <w:sz w:val="24"/>
        </w:rPr>
        <w:t xml:space="preserve"> </w:t>
      </w:r>
      <w:r>
        <w:rPr>
          <w:b/>
          <w:color w:val="000000"/>
          <w:spacing w:val="-2"/>
          <w:sz w:val="24"/>
          <w:shd w:val="clear" w:color="auto" w:fill="D2D2D2"/>
        </w:rPr>
        <w:t>Supervisor.</w:t>
      </w:r>
    </w:p>
    <w:p w14:paraId="02874709" w14:textId="77777777" w:rsidR="0093429C" w:rsidRDefault="0093429C">
      <w:pPr>
        <w:jc w:val="both"/>
        <w:rPr>
          <w:sz w:val="24"/>
        </w:rPr>
        <w:sectPr w:rsidR="0093429C">
          <w:pgSz w:w="11910" w:h="16840"/>
          <w:pgMar w:top="960" w:right="1020" w:bottom="1320" w:left="1000" w:header="0" w:footer="1130" w:gutter="0"/>
          <w:cols w:space="720"/>
        </w:sectPr>
      </w:pPr>
    </w:p>
    <w:p w14:paraId="58407C7C" w14:textId="77777777" w:rsidR="0093429C" w:rsidRDefault="00000000">
      <w:pPr>
        <w:spacing w:line="254" w:lineRule="exact"/>
        <w:ind w:left="982"/>
        <w:jc w:val="both"/>
        <w:rPr>
          <w:b/>
          <w:sz w:val="24"/>
        </w:rPr>
      </w:pPr>
      <w:r>
        <w:rPr>
          <w:b/>
          <w:color w:val="000000"/>
          <w:sz w:val="24"/>
          <w:shd w:val="clear" w:color="auto" w:fill="D2D2D2"/>
        </w:rPr>
        <w:lastRenderedPageBreak/>
        <w:t>relevant</w:t>
      </w:r>
      <w:r>
        <w:rPr>
          <w:b/>
          <w:color w:val="000000"/>
          <w:spacing w:val="-3"/>
          <w:sz w:val="24"/>
          <w:shd w:val="clear" w:color="auto" w:fill="D2D2D2"/>
        </w:rPr>
        <w:t xml:space="preserve"> </w:t>
      </w:r>
      <w:r>
        <w:rPr>
          <w:b/>
          <w:color w:val="000000"/>
          <w:sz w:val="24"/>
          <w:shd w:val="clear" w:color="auto" w:fill="D2D2D2"/>
        </w:rPr>
        <w:t>national</w:t>
      </w:r>
      <w:r>
        <w:rPr>
          <w:b/>
          <w:color w:val="000000"/>
          <w:spacing w:val="-1"/>
          <w:sz w:val="24"/>
          <w:shd w:val="clear" w:color="auto" w:fill="D2D2D2"/>
        </w:rPr>
        <w:t xml:space="preserve"> </w:t>
      </w:r>
      <w:r>
        <w:rPr>
          <w:b/>
          <w:color w:val="000000"/>
          <w:sz w:val="24"/>
          <w:shd w:val="clear" w:color="auto" w:fill="D2D2D2"/>
        </w:rPr>
        <w:t>authorities</w:t>
      </w:r>
      <w:r>
        <w:rPr>
          <w:b/>
          <w:color w:val="000000"/>
          <w:spacing w:val="-2"/>
          <w:sz w:val="24"/>
          <w:shd w:val="clear" w:color="auto" w:fill="D2D2D2"/>
        </w:rPr>
        <w:t xml:space="preserve"> </w:t>
      </w:r>
      <w:r>
        <w:rPr>
          <w:b/>
          <w:color w:val="000000"/>
          <w:sz w:val="24"/>
          <w:shd w:val="clear" w:color="auto" w:fill="D2D2D2"/>
        </w:rPr>
        <w:t>and may</w:t>
      </w:r>
      <w:r>
        <w:rPr>
          <w:b/>
          <w:color w:val="000000"/>
          <w:spacing w:val="-1"/>
          <w:sz w:val="24"/>
          <w:shd w:val="clear" w:color="auto" w:fill="D2D2D2"/>
        </w:rPr>
        <w:t xml:space="preserve"> </w:t>
      </w:r>
      <w:r>
        <w:rPr>
          <w:b/>
          <w:color w:val="000000"/>
          <w:sz w:val="24"/>
          <w:shd w:val="clear" w:color="auto" w:fill="D2D2D2"/>
        </w:rPr>
        <w:t>allow for</w:t>
      </w:r>
      <w:r>
        <w:rPr>
          <w:b/>
          <w:color w:val="000000"/>
          <w:spacing w:val="-2"/>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involvement of</w:t>
      </w:r>
      <w:r>
        <w:rPr>
          <w:b/>
          <w:color w:val="000000"/>
          <w:spacing w:val="-1"/>
          <w:sz w:val="24"/>
          <w:shd w:val="clear" w:color="auto" w:fill="D2D2D2"/>
        </w:rPr>
        <w:t xml:space="preserve"> </w:t>
      </w:r>
      <w:r>
        <w:rPr>
          <w:b/>
          <w:color w:val="000000"/>
          <w:sz w:val="24"/>
          <w:shd w:val="clear" w:color="auto" w:fill="D2D2D2"/>
        </w:rPr>
        <w:t>other</w:t>
      </w:r>
      <w:r>
        <w:rPr>
          <w:b/>
          <w:color w:val="000000"/>
          <w:spacing w:val="-2"/>
          <w:sz w:val="24"/>
          <w:shd w:val="clear" w:color="auto" w:fill="D2D2D2"/>
        </w:rPr>
        <w:t xml:space="preserve"> </w:t>
      </w:r>
      <w:r>
        <w:rPr>
          <w:b/>
          <w:color w:val="000000"/>
          <w:sz w:val="24"/>
          <w:shd w:val="clear" w:color="auto" w:fill="D2D2D2"/>
        </w:rPr>
        <w:t>actors</w:t>
      </w:r>
      <w:r>
        <w:rPr>
          <w:b/>
          <w:color w:val="000000"/>
          <w:spacing w:val="-1"/>
          <w:sz w:val="24"/>
          <w:shd w:val="clear" w:color="auto" w:fill="D2D2D2"/>
        </w:rPr>
        <w:t xml:space="preserve"> </w:t>
      </w:r>
      <w:r>
        <w:rPr>
          <w:b/>
          <w:color w:val="000000"/>
          <w:spacing w:val="-2"/>
          <w:sz w:val="24"/>
          <w:shd w:val="clear" w:color="auto" w:fill="D2D2D2"/>
        </w:rPr>
        <w:t>within</w:t>
      </w:r>
    </w:p>
    <w:p w14:paraId="3CF483BA" w14:textId="77777777" w:rsidR="0093429C" w:rsidRDefault="00000000">
      <w:pPr>
        <w:ind w:left="982" w:right="109"/>
        <w:jc w:val="both"/>
        <w:rPr>
          <w:b/>
          <w:sz w:val="24"/>
        </w:rPr>
      </w:pPr>
      <w:r>
        <w:rPr>
          <w:b/>
          <w:color w:val="000000"/>
          <w:sz w:val="24"/>
          <w:shd w:val="clear" w:color="auto" w:fill="D2D2D2"/>
        </w:rPr>
        <w:t>the AI ecosystem such as national or European standardisation organisations,</w:t>
      </w:r>
      <w:r>
        <w:rPr>
          <w:b/>
          <w:color w:val="000000"/>
          <w:spacing w:val="80"/>
          <w:sz w:val="24"/>
        </w:rPr>
        <w:t xml:space="preserve"> </w:t>
      </w:r>
      <w:r>
        <w:rPr>
          <w:b/>
          <w:color w:val="000000"/>
          <w:sz w:val="24"/>
          <w:shd w:val="clear" w:color="auto" w:fill="D2D2D2"/>
        </w:rPr>
        <w:t>notified bodies, testing and experimentation facilities, research and experimentation</w:t>
      </w:r>
      <w:r>
        <w:rPr>
          <w:b/>
          <w:color w:val="000000"/>
          <w:sz w:val="24"/>
        </w:rPr>
        <w:t xml:space="preserve"> </w:t>
      </w:r>
      <w:r>
        <w:rPr>
          <w:b/>
          <w:color w:val="000000"/>
          <w:sz w:val="24"/>
          <w:shd w:val="clear" w:color="auto" w:fill="D2D2D2"/>
        </w:rPr>
        <w:t>labs and innovation hubs.</w:t>
      </w:r>
    </w:p>
    <w:p w14:paraId="23546F34" w14:textId="77777777" w:rsidR="0093429C" w:rsidRDefault="00000000">
      <w:pPr>
        <w:ind w:left="982" w:right="115" w:hanging="851"/>
        <w:jc w:val="both"/>
        <w:rPr>
          <w:b/>
          <w:sz w:val="24"/>
        </w:rPr>
      </w:pPr>
      <w:r>
        <w:rPr>
          <w:b/>
          <w:color w:val="000000"/>
          <w:sz w:val="24"/>
          <w:shd w:val="clear" w:color="auto" w:fill="D2D2D2"/>
        </w:rPr>
        <w:t>-1d.</w:t>
      </w:r>
      <w:r>
        <w:rPr>
          <w:b/>
          <w:color w:val="000000"/>
          <w:spacing w:val="80"/>
          <w:sz w:val="24"/>
          <w:shd w:val="clear" w:color="auto" w:fill="D2D2D2"/>
        </w:rPr>
        <w:t xml:space="preserve">  </w:t>
      </w:r>
      <w:r>
        <w:rPr>
          <w:b/>
          <w:color w:val="000000"/>
          <w:sz w:val="24"/>
          <w:shd w:val="clear" w:color="auto" w:fill="D2D2D2"/>
        </w:rPr>
        <w:t>Paragraphs 1-a and -1b shall not affect other regulatory sandboxes established under</w:t>
      </w:r>
      <w:r>
        <w:rPr>
          <w:b/>
          <w:color w:val="000000"/>
          <w:sz w:val="24"/>
        </w:rPr>
        <w:t xml:space="preserve"> </w:t>
      </w:r>
      <w:r>
        <w:rPr>
          <w:b/>
          <w:color w:val="000000"/>
          <w:sz w:val="24"/>
          <w:shd w:val="clear" w:color="auto" w:fill="D2D2D2"/>
        </w:rPr>
        <w:t>national or Union law. Member States shall ensure an appropriate level of</w:t>
      </w:r>
      <w:r>
        <w:rPr>
          <w:b/>
          <w:color w:val="000000"/>
          <w:sz w:val="24"/>
        </w:rPr>
        <w:t xml:space="preserve"> </w:t>
      </w:r>
      <w:r>
        <w:rPr>
          <w:b/>
          <w:color w:val="000000"/>
          <w:sz w:val="24"/>
          <w:shd w:val="clear" w:color="auto" w:fill="D2D2D2"/>
        </w:rPr>
        <w:t>cooperation between the authorities supervising those other sandboxes and the</w:t>
      </w:r>
      <w:r>
        <w:rPr>
          <w:b/>
          <w:color w:val="000000"/>
          <w:sz w:val="24"/>
        </w:rPr>
        <w:t xml:space="preserve"> </w:t>
      </w:r>
      <w:r>
        <w:rPr>
          <w:b/>
          <w:color w:val="000000"/>
          <w:sz w:val="24"/>
          <w:shd w:val="clear" w:color="auto" w:fill="D2D2D2"/>
        </w:rPr>
        <w:t>national competent authorities.</w:t>
      </w:r>
    </w:p>
    <w:p w14:paraId="65613C90" w14:textId="77777777" w:rsidR="0093429C" w:rsidRDefault="00EF342D">
      <w:pPr>
        <w:pStyle w:val="ListParagraph"/>
        <w:numPr>
          <w:ilvl w:val="0"/>
          <w:numId w:val="45"/>
        </w:numPr>
        <w:tabs>
          <w:tab w:val="left" w:pos="982"/>
          <w:tab w:val="left" w:pos="983"/>
        </w:tabs>
        <w:spacing w:before="1"/>
        <w:ind w:right="108"/>
        <w:jc w:val="both"/>
        <w:rPr>
          <w:sz w:val="24"/>
        </w:rPr>
      </w:pPr>
      <w:r>
        <w:pict w14:anchorId="2866133C">
          <v:rect id="docshape133" o:spid="_x0000_s2123" alt="" style="position:absolute;left:0;text-align:left;margin-left:467.85pt;margin-top:49.55pt;width:4.9pt;height:.6pt;z-index:-17600512;mso-wrap-edited:f;mso-width-percent:0;mso-height-percent:0;mso-position-horizontal-relative:page;mso-width-percent:0;mso-height-percent:0" fillcolor="#c0504d" stroked="f">
            <w10:wrap anchorx="page"/>
          </v:rect>
        </w:pict>
      </w:r>
      <w:r w:rsidR="00000000">
        <w:rPr>
          <w:strike/>
          <w:color w:val="000000"/>
          <w:sz w:val="24"/>
          <w:shd w:val="clear" w:color="auto" w:fill="D2D2D2"/>
        </w:rPr>
        <w:t>AI regulatory sandboxes established by one or more Member States competent authorities</w:t>
      </w:r>
      <w:r w:rsidR="00000000">
        <w:rPr>
          <w:color w:val="000000"/>
          <w:sz w:val="24"/>
        </w:rPr>
        <w:t xml:space="preserve"> </w:t>
      </w:r>
      <w:r w:rsidR="00000000">
        <w:rPr>
          <w:strike/>
          <w:color w:val="000000"/>
          <w:sz w:val="24"/>
          <w:shd w:val="clear" w:color="auto" w:fill="D2D2D2"/>
        </w:rPr>
        <w:t>or the European Data Protection Supervisor shall provide a controlled environment that</w:t>
      </w:r>
      <w:r w:rsidR="00000000">
        <w:rPr>
          <w:color w:val="000000"/>
          <w:sz w:val="24"/>
        </w:rPr>
        <w:t xml:space="preserve"> </w:t>
      </w:r>
      <w:r w:rsidR="00000000">
        <w:rPr>
          <w:strike/>
          <w:color w:val="000000"/>
          <w:sz w:val="24"/>
          <w:shd w:val="clear" w:color="auto" w:fill="D2D2D2"/>
        </w:rPr>
        <w:t>facilitates the</w:t>
      </w:r>
      <w:r w:rsidR="00000000">
        <w:rPr>
          <w:b/>
          <w:strike/>
          <w:color w:val="000000"/>
          <w:sz w:val="24"/>
          <w:shd w:val="clear" w:color="auto" w:fill="D2D2D2"/>
        </w:rPr>
        <w:t xml:space="preserve">for the </w:t>
      </w:r>
      <w:r w:rsidR="00000000">
        <w:rPr>
          <w:strike/>
          <w:color w:val="000000"/>
          <w:sz w:val="24"/>
          <w:shd w:val="clear" w:color="auto" w:fill="D2D2D2"/>
        </w:rPr>
        <w:t>development, testing and validation of innovative AI systems, for a</w:t>
      </w:r>
      <w:r w:rsidR="00000000">
        <w:rPr>
          <w:color w:val="000000"/>
          <w:sz w:val="24"/>
        </w:rPr>
        <w:t xml:space="preserve"> </w:t>
      </w:r>
      <w:r w:rsidR="00000000">
        <w:rPr>
          <w:strike/>
          <w:color w:val="000000"/>
          <w:sz w:val="24"/>
          <w:shd w:val="clear" w:color="auto" w:fill="D2D2D2"/>
        </w:rPr>
        <w:t>limited time before their placement on the market or putting into service pursuant to a</w:t>
      </w:r>
      <w:r w:rsidR="00000000">
        <w:rPr>
          <w:color w:val="000000"/>
          <w:sz w:val="24"/>
        </w:rPr>
        <w:t xml:space="preserve"> </w:t>
      </w:r>
      <w:r w:rsidR="00000000">
        <w:rPr>
          <w:strike/>
          <w:color w:val="000000"/>
          <w:sz w:val="24"/>
          <w:shd w:val="clear" w:color="auto" w:fill="D2D2D2"/>
        </w:rPr>
        <w:t>specific plan. This shall take place under the direct supervision and guidance by the</w:t>
      </w:r>
      <w:r w:rsidR="00000000">
        <w:rPr>
          <w:color w:val="000000"/>
          <w:sz w:val="24"/>
        </w:rPr>
        <w:t xml:space="preserve"> </w:t>
      </w:r>
      <w:r w:rsidR="00000000">
        <w:rPr>
          <w:b/>
          <w:strike/>
          <w:color w:val="000000"/>
          <w:sz w:val="24"/>
          <w:shd w:val="clear" w:color="auto" w:fill="D2D2D2"/>
        </w:rPr>
        <w:t xml:space="preserve">national </w:t>
      </w:r>
      <w:r w:rsidR="00000000">
        <w:rPr>
          <w:strike/>
          <w:color w:val="000000"/>
          <w:sz w:val="24"/>
          <w:shd w:val="clear" w:color="auto" w:fill="D2D2D2"/>
        </w:rPr>
        <w:t xml:space="preserve">competent authorities </w:t>
      </w:r>
      <w:r w:rsidR="00000000">
        <w:rPr>
          <w:b/>
          <w:strike/>
          <w:color w:val="000000"/>
          <w:sz w:val="24"/>
          <w:shd w:val="clear" w:color="auto" w:fill="D2D2D2"/>
        </w:rPr>
        <w:t>and, where appropriate, in cooperation with other</w:t>
      </w:r>
      <w:r w:rsidR="00000000">
        <w:rPr>
          <w:b/>
          <w:color w:val="000000"/>
          <w:sz w:val="24"/>
        </w:rPr>
        <w:t xml:space="preserve"> </w:t>
      </w:r>
      <w:r w:rsidR="00000000">
        <w:rPr>
          <w:b/>
          <w:strike/>
          <w:color w:val="000000"/>
          <w:sz w:val="24"/>
          <w:shd w:val="clear" w:color="auto" w:fill="D2D2D2"/>
        </w:rPr>
        <w:t>relevant national authorities, or by the European Data Protection Supervisor in</w:t>
      </w:r>
      <w:r w:rsidR="00000000">
        <w:rPr>
          <w:b/>
          <w:color w:val="000000"/>
          <w:sz w:val="24"/>
        </w:rPr>
        <w:t xml:space="preserve"> </w:t>
      </w:r>
      <w:r w:rsidR="00000000">
        <w:rPr>
          <w:b/>
          <w:strike/>
          <w:color w:val="000000"/>
          <w:sz w:val="24"/>
          <w:shd w:val="clear" w:color="auto" w:fill="D2D2D2"/>
        </w:rPr>
        <w:t xml:space="preserve">relation to AI systems provided by the EU institutions, bodies and agencies. </w:t>
      </w:r>
      <w:r w:rsidR="00000000">
        <w:rPr>
          <w:strike/>
          <w:color w:val="000000"/>
          <w:sz w:val="24"/>
          <w:shd w:val="clear" w:color="auto" w:fill="D2D2D2"/>
        </w:rPr>
        <w:t>with a</w:t>
      </w:r>
      <w:r w:rsidR="00000000">
        <w:rPr>
          <w:color w:val="000000"/>
          <w:sz w:val="24"/>
        </w:rPr>
        <w:t xml:space="preserve"> </w:t>
      </w:r>
      <w:r w:rsidR="00000000">
        <w:rPr>
          <w:strike/>
          <w:color w:val="000000"/>
          <w:sz w:val="24"/>
          <w:shd w:val="clear" w:color="auto" w:fill="D2D2D2"/>
        </w:rPr>
        <w:t>view to ensuring compliance with the requirements of this Regulation and, where relevant,</w:t>
      </w:r>
      <w:r w:rsidR="00000000">
        <w:rPr>
          <w:color w:val="000000"/>
          <w:sz w:val="24"/>
        </w:rPr>
        <w:t xml:space="preserve"> </w:t>
      </w:r>
      <w:r w:rsidR="00000000">
        <w:rPr>
          <w:strike/>
          <w:color w:val="000000"/>
          <w:sz w:val="24"/>
          <w:shd w:val="clear" w:color="auto" w:fill="D2D2D2"/>
        </w:rPr>
        <w:t>other Union and Member States legislation supervised within the sandbox.</w:t>
      </w:r>
    </w:p>
    <w:p w14:paraId="5E5D4431" w14:textId="77777777" w:rsidR="0093429C" w:rsidRDefault="0093429C">
      <w:pPr>
        <w:pStyle w:val="BodyText"/>
        <w:spacing w:before="3"/>
        <w:rPr>
          <w:sz w:val="21"/>
        </w:rPr>
      </w:pPr>
    </w:p>
    <w:p w14:paraId="3B0DEA83" w14:textId="77777777" w:rsidR="0093429C" w:rsidRDefault="00000000">
      <w:pPr>
        <w:spacing w:before="1"/>
        <w:ind w:left="982" w:right="114" w:hanging="851"/>
        <w:jc w:val="both"/>
        <w:rPr>
          <w:b/>
          <w:sz w:val="24"/>
        </w:rPr>
      </w:pPr>
      <w:r>
        <w:rPr>
          <w:b/>
          <w:strike/>
          <w:color w:val="000000"/>
          <w:spacing w:val="-1"/>
          <w:sz w:val="24"/>
          <w:shd w:val="clear" w:color="auto" w:fill="D2D2D2"/>
        </w:rPr>
        <w:t xml:space="preserve"> </w:t>
      </w:r>
      <w:r>
        <w:rPr>
          <w:b/>
          <w:strike/>
          <w:color w:val="000000"/>
          <w:sz w:val="24"/>
          <w:shd w:val="clear" w:color="auto" w:fill="D2D2D2"/>
        </w:rPr>
        <w:t>1a.</w:t>
      </w:r>
      <w:r>
        <w:rPr>
          <w:b/>
          <w:strike/>
          <w:color w:val="000000"/>
          <w:spacing w:val="40"/>
          <w:sz w:val="24"/>
          <w:shd w:val="clear" w:color="auto" w:fill="D2D2D2"/>
        </w:rPr>
        <w:t xml:space="preserve">  </w:t>
      </w:r>
      <w:r>
        <w:rPr>
          <w:b/>
          <w:strike/>
          <w:color w:val="000000"/>
          <w:sz w:val="24"/>
          <w:shd w:val="clear" w:color="auto" w:fill="D2D2D2"/>
        </w:rPr>
        <w:t>The national competent authority or the European Data Protection Supervisor, as</w:t>
      </w:r>
      <w:r>
        <w:rPr>
          <w:b/>
          <w:color w:val="000000"/>
          <w:sz w:val="24"/>
        </w:rPr>
        <w:t xml:space="preserve"> </w:t>
      </w:r>
      <w:r>
        <w:rPr>
          <w:b/>
          <w:strike/>
          <w:color w:val="000000"/>
          <w:sz w:val="24"/>
          <w:shd w:val="clear" w:color="auto" w:fill="D2D2D2"/>
        </w:rPr>
        <w:t>appropriate, may also supervise testing in real world conditions upon the request of</w:t>
      </w:r>
      <w:r>
        <w:rPr>
          <w:b/>
          <w:color w:val="000000"/>
          <w:sz w:val="24"/>
        </w:rPr>
        <w:t xml:space="preserve"> </w:t>
      </w:r>
      <w:r>
        <w:rPr>
          <w:b/>
          <w:strike/>
          <w:color w:val="000000"/>
          <w:sz w:val="24"/>
          <w:shd w:val="clear" w:color="auto" w:fill="D2D2D2"/>
        </w:rPr>
        <w:t>participants in the sandbox.</w:t>
      </w:r>
    </w:p>
    <w:p w14:paraId="7F84D187" w14:textId="77777777" w:rsidR="0093429C" w:rsidRDefault="00000000">
      <w:pPr>
        <w:ind w:left="982" w:right="109" w:hanging="851"/>
        <w:jc w:val="both"/>
        <w:rPr>
          <w:b/>
          <w:sz w:val="24"/>
        </w:rPr>
      </w:pPr>
      <w:r>
        <w:rPr>
          <w:b/>
          <w:color w:val="000000"/>
          <w:sz w:val="24"/>
          <w:shd w:val="clear" w:color="auto" w:fill="D2D2D2"/>
        </w:rPr>
        <w:t>1b.</w:t>
      </w:r>
      <w:r>
        <w:rPr>
          <w:b/>
          <w:color w:val="000000"/>
          <w:spacing w:val="40"/>
          <w:sz w:val="24"/>
          <w:shd w:val="clear" w:color="auto" w:fill="D2D2D2"/>
        </w:rPr>
        <w:t xml:space="preserve">  </w:t>
      </w:r>
      <w:r>
        <w:rPr>
          <w:b/>
          <w:color w:val="000000"/>
          <w:sz w:val="24"/>
          <w:shd w:val="clear" w:color="auto" w:fill="D2D2D2"/>
        </w:rPr>
        <w:t xml:space="preserve">The establishment of AI regulatory sandboxes under this Regulation </w:t>
      </w:r>
      <w:r>
        <w:rPr>
          <w:b/>
          <w:strike/>
          <w:color w:val="000000"/>
          <w:sz w:val="24"/>
          <w:shd w:val="clear" w:color="auto" w:fill="D2D2D2"/>
        </w:rPr>
        <w:t>as defined in</w:t>
      </w:r>
      <w:r>
        <w:rPr>
          <w:b/>
          <w:color w:val="000000"/>
          <w:sz w:val="24"/>
        </w:rPr>
        <w:t xml:space="preserve"> </w:t>
      </w:r>
      <w:r>
        <w:rPr>
          <w:b/>
          <w:strike/>
          <w:color w:val="000000"/>
          <w:sz w:val="24"/>
          <w:shd w:val="clear" w:color="auto" w:fill="D2D2D2"/>
        </w:rPr>
        <w:t xml:space="preserve">paragraph 1 </w:t>
      </w:r>
      <w:r>
        <w:rPr>
          <w:b/>
          <w:color w:val="000000"/>
          <w:sz w:val="24"/>
          <w:shd w:val="clear" w:color="auto" w:fill="D2D2D2"/>
        </w:rPr>
        <w:t>shall aim to contribute to one or more of the following objectives:</w:t>
      </w:r>
    </w:p>
    <w:p w14:paraId="256734FC" w14:textId="77777777" w:rsidR="0093429C" w:rsidRDefault="00000000">
      <w:pPr>
        <w:pStyle w:val="ListParagraph"/>
        <w:numPr>
          <w:ilvl w:val="1"/>
          <w:numId w:val="45"/>
        </w:numPr>
        <w:tabs>
          <w:tab w:val="left" w:pos="1343"/>
        </w:tabs>
        <w:spacing w:before="120" w:line="259" w:lineRule="auto"/>
        <w:ind w:right="117"/>
        <w:jc w:val="both"/>
        <w:rPr>
          <w:b/>
          <w:sz w:val="24"/>
        </w:rPr>
      </w:pPr>
      <w:r>
        <w:rPr>
          <w:b/>
          <w:color w:val="000000"/>
          <w:sz w:val="24"/>
          <w:shd w:val="clear" w:color="auto" w:fill="D2D2D2"/>
        </w:rPr>
        <w:t>foster innovation and competiveness and facilitate the development of an AI</w:t>
      </w:r>
      <w:r>
        <w:rPr>
          <w:b/>
          <w:color w:val="000000"/>
          <w:sz w:val="24"/>
        </w:rPr>
        <w:t xml:space="preserve"> </w:t>
      </w:r>
      <w:r>
        <w:rPr>
          <w:b/>
          <w:color w:val="000000"/>
          <w:spacing w:val="-2"/>
          <w:sz w:val="24"/>
          <w:shd w:val="clear" w:color="auto" w:fill="D2D2D2"/>
        </w:rPr>
        <w:t>ecosystem;</w:t>
      </w:r>
    </w:p>
    <w:p w14:paraId="036874A7" w14:textId="77777777" w:rsidR="0093429C" w:rsidRDefault="00000000">
      <w:pPr>
        <w:pStyle w:val="ListParagraph"/>
        <w:numPr>
          <w:ilvl w:val="1"/>
          <w:numId w:val="45"/>
        </w:numPr>
        <w:tabs>
          <w:tab w:val="left" w:pos="1343"/>
        </w:tabs>
        <w:spacing w:line="259" w:lineRule="auto"/>
        <w:ind w:right="110"/>
        <w:jc w:val="both"/>
        <w:rPr>
          <w:b/>
          <w:sz w:val="24"/>
        </w:rPr>
      </w:pPr>
      <w:r>
        <w:rPr>
          <w:b/>
          <w:color w:val="000000"/>
          <w:sz w:val="24"/>
          <w:shd w:val="clear" w:color="auto" w:fill="D2D2D2"/>
        </w:rPr>
        <w:t xml:space="preserve">facilitate and accelerate access to the Union market for AI systems, </w:t>
      </w:r>
      <w:r>
        <w:rPr>
          <w:b/>
          <w:strike/>
          <w:color w:val="000000"/>
          <w:sz w:val="24"/>
          <w:shd w:val="clear" w:color="auto" w:fill="D2D2D2"/>
        </w:rPr>
        <w:t xml:space="preserve">including </w:t>
      </w:r>
      <w:r>
        <w:rPr>
          <w:b/>
          <w:color w:val="000000"/>
          <w:sz w:val="24"/>
          <w:shd w:val="clear" w:color="auto" w:fill="D2D2D2"/>
        </w:rPr>
        <w:t>in</w:t>
      </w:r>
      <w:r>
        <w:rPr>
          <w:b/>
          <w:color w:val="000000"/>
          <w:sz w:val="24"/>
        </w:rPr>
        <w:t xml:space="preserve"> </w:t>
      </w:r>
      <w:r>
        <w:rPr>
          <w:b/>
          <w:color w:val="000000"/>
          <w:sz w:val="24"/>
          <w:shd w:val="clear" w:color="auto" w:fill="D2D2D2"/>
        </w:rPr>
        <w:t>particular when provided by small and medium enterprises (SMEs), including</w:t>
      </w:r>
      <w:r>
        <w:rPr>
          <w:b/>
          <w:color w:val="000000"/>
          <w:spacing w:val="40"/>
          <w:sz w:val="24"/>
        </w:rPr>
        <w:t xml:space="preserve"> </w:t>
      </w:r>
      <w:r>
        <w:rPr>
          <w:b/>
          <w:strike/>
          <w:color w:val="000000"/>
          <w:sz w:val="24"/>
          <w:shd w:val="clear" w:color="auto" w:fill="D2D2D2"/>
        </w:rPr>
        <w:t xml:space="preserve">and </w:t>
      </w:r>
      <w:r>
        <w:rPr>
          <w:b/>
          <w:color w:val="000000"/>
          <w:sz w:val="24"/>
          <w:shd w:val="clear" w:color="auto" w:fill="D2D2D2"/>
        </w:rPr>
        <w:t>start-ups;</w:t>
      </w:r>
    </w:p>
    <w:p w14:paraId="594FDA9F" w14:textId="77777777" w:rsidR="0093429C" w:rsidRDefault="00000000">
      <w:pPr>
        <w:pStyle w:val="ListParagraph"/>
        <w:numPr>
          <w:ilvl w:val="1"/>
          <w:numId w:val="45"/>
        </w:numPr>
        <w:tabs>
          <w:tab w:val="left" w:pos="1343"/>
        </w:tabs>
        <w:spacing w:line="259" w:lineRule="auto"/>
        <w:ind w:right="113"/>
        <w:jc w:val="both"/>
        <w:rPr>
          <w:b/>
          <w:sz w:val="24"/>
        </w:rPr>
      </w:pPr>
      <w:r>
        <w:rPr>
          <w:b/>
          <w:color w:val="000000"/>
          <w:sz w:val="24"/>
          <w:shd w:val="clear" w:color="auto" w:fill="D2D2D2"/>
        </w:rPr>
        <w:t>improve legal certainty and contribute to the shar</w:t>
      </w:r>
      <w:r>
        <w:rPr>
          <w:b/>
          <w:strike/>
          <w:color w:val="000000"/>
          <w:sz w:val="24"/>
          <w:shd w:val="clear" w:color="auto" w:fill="D2D2D2"/>
        </w:rPr>
        <w:t>e</w:t>
      </w:r>
      <w:r>
        <w:rPr>
          <w:b/>
          <w:color w:val="000000"/>
          <w:sz w:val="24"/>
          <w:shd w:val="clear" w:color="auto" w:fill="D2D2D2"/>
        </w:rPr>
        <w:t>ing of best practices through</w:t>
      </w:r>
      <w:r>
        <w:rPr>
          <w:b/>
          <w:color w:val="000000"/>
          <w:sz w:val="24"/>
        </w:rPr>
        <w:t xml:space="preserve"> </w:t>
      </w:r>
      <w:r>
        <w:rPr>
          <w:b/>
          <w:color w:val="000000"/>
          <w:sz w:val="24"/>
          <w:shd w:val="clear" w:color="auto" w:fill="D2D2D2"/>
        </w:rPr>
        <w:t>cooperation with the authorities involved in the AI regulatory sandbox with a</w:t>
      </w:r>
      <w:r>
        <w:rPr>
          <w:b/>
          <w:color w:val="000000"/>
          <w:spacing w:val="40"/>
          <w:sz w:val="24"/>
        </w:rPr>
        <w:t xml:space="preserve"> </w:t>
      </w:r>
      <w:r>
        <w:rPr>
          <w:b/>
          <w:color w:val="000000"/>
          <w:sz w:val="24"/>
          <w:shd w:val="clear" w:color="auto" w:fill="D2D2D2"/>
        </w:rPr>
        <w:t>view to ensuring future compliance with this Regulation and, where appropriate,</w:t>
      </w:r>
      <w:r>
        <w:rPr>
          <w:b/>
          <w:color w:val="000000"/>
          <w:sz w:val="24"/>
        </w:rPr>
        <w:t xml:space="preserve"> </w:t>
      </w:r>
      <w:r>
        <w:rPr>
          <w:b/>
          <w:color w:val="000000"/>
          <w:sz w:val="24"/>
          <w:shd w:val="clear" w:color="auto" w:fill="D2D2D2"/>
        </w:rPr>
        <w:t>with other Union and Member States legislation;</w:t>
      </w:r>
    </w:p>
    <w:p w14:paraId="6782E931" w14:textId="77777777" w:rsidR="0093429C" w:rsidRDefault="00000000">
      <w:pPr>
        <w:pStyle w:val="ListParagraph"/>
        <w:numPr>
          <w:ilvl w:val="1"/>
          <w:numId w:val="45"/>
        </w:numPr>
        <w:tabs>
          <w:tab w:val="left" w:pos="1343"/>
        </w:tabs>
        <w:spacing w:line="259" w:lineRule="auto"/>
        <w:ind w:right="115"/>
        <w:jc w:val="both"/>
        <w:rPr>
          <w:b/>
          <w:sz w:val="24"/>
        </w:rPr>
      </w:pPr>
      <w:r>
        <w:rPr>
          <w:b/>
          <w:strike/>
          <w:color w:val="000000"/>
          <w:sz w:val="24"/>
          <w:shd w:val="clear" w:color="auto" w:fill="D2D2D2"/>
        </w:rPr>
        <w:t>enhance</w:t>
      </w:r>
      <w:r>
        <w:rPr>
          <w:b/>
          <w:strike/>
          <w:color w:val="000000"/>
          <w:spacing w:val="-4"/>
          <w:sz w:val="24"/>
          <w:shd w:val="clear" w:color="auto" w:fill="D2D2D2"/>
        </w:rPr>
        <w:t xml:space="preserve"> </w:t>
      </w:r>
      <w:r>
        <w:rPr>
          <w:b/>
          <w:strike/>
          <w:color w:val="000000"/>
          <w:sz w:val="24"/>
          <w:shd w:val="clear" w:color="auto" w:fill="D2D2D2"/>
        </w:rPr>
        <w:t>authorities’</w:t>
      </w:r>
      <w:r>
        <w:rPr>
          <w:b/>
          <w:strike/>
          <w:color w:val="000000"/>
          <w:spacing w:val="-4"/>
          <w:sz w:val="24"/>
          <w:shd w:val="clear" w:color="auto" w:fill="D2D2D2"/>
        </w:rPr>
        <w:t xml:space="preserve"> </w:t>
      </w:r>
      <w:r>
        <w:rPr>
          <w:b/>
          <w:strike/>
          <w:color w:val="000000"/>
          <w:sz w:val="24"/>
          <w:shd w:val="clear" w:color="auto" w:fill="D2D2D2"/>
        </w:rPr>
        <w:t>understanding</w:t>
      </w:r>
      <w:r>
        <w:rPr>
          <w:b/>
          <w:strike/>
          <w:color w:val="000000"/>
          <w:spacing w:val="-3"/>
          <w:sz w:val="24"/>
          <w:shd w:val="clear" w:color="auto" w:fill="D2D2D2"/>
        </w:rPr>
        <w:t xml:space="preserve"> </w:t>
      </w:r>
      <w:r>
        <w:rPr>
          <w:b/>
          <w:strike/>
          <w:color w:val="000000"/>
          <w:sz w:val="24"/>
          <w:shd w:val="clear" w:color="auto" w:fill="D2D2D2"/>
        </w:rPr>
        <w:t>of</w:t>
      </w:r>
      <w:r>
        <w:rPr>
          <w:b/>
          <w:strike/>
          <w:color w:val="000000"/>
          <w:spacing w:val="-2"/>
          <w:sz w:val="24"/>
          <w:shd w:val="clear" w:color="auto" w:fill="D2D2D2"/>
        </w:rPr>
        <w:t xml:space="preserve"> </w:t>
      </w:r>
      <w:r>
        <w:rPr>
          <w:b/>
          <w:strike/>
          <w:color w:val="000000"/>
          <w:sz w:val="24"/>
          <w:shd w:val="clear" w:color="auto" w:fill="D2D2D2"/>
        </w:rPr>
        <w:t>the</w:t>
      </w:r>
      <w:r>
        <w:rPr>
          <w:b/>
          <w:strike/>
          <w:color w:val="000000"/>
          <w:spacing w:val="-3"/>
          <w:sz w:val="24"/>
          <w:shd w:val="clear" w:color="auto" w:fill="D2D2D2"/>
        </w:rPr>
        <w:t xml:space="preserve"> </w:t>
      </w:r>
      <w:r>
        <w:rPr>
          <w:b/>
          <w:strike/>
          <w:color w:val="000000"/>
          <w:sz w:val="24"/>
          <w:shd w:val="clear" w:color="auto" w:fill="D2D2D2"/>
        </w:rPr>
        <w:t>opportunities</w:t>
      </w:r>
      <w:r>
        <w:rPr>
          <w:b/>
          <w:strike/>
          <w:color w:val="000000"/>
          <w:spacing w:val="-4"/>
          <w:sz w:val="24"/>
          <w:shd w:val="clear" w:color="auto" w:fill="D2D2D2"/>
        </w:rPr>
        <w:t xml:space="preserve"> </w:t>
      </w:r>
      <w:r>
        <w:rPr>
          <w:b/>
          <w:strike/>
          <w:color w:val="000000"/>
          <w:sz w:val="24"/>
          <w:shd w:val="clear" w:color="auto" w:fill="D2D2D2"/>
        </w:rPr>
        <w:t>and</w:t>
      </w:r>
      <w:r>
        <w:rPr>
          <w:b/>
          <w:strike/>
          <w:color w:val="000000"/>
          <w:spacing w:val="-3"/>
          <w:sz w:val="24"/>
          <w:shd w:val="clear" w:color="auto" w:fill="D2D2D2"/>
        </w:rPr>
        <w:t xml:space="preserve"> </w:t>
      </w:r>
      <w:r>
        <w:rPr>
          <w:b/>
          <w:strike/>
          <w:color w:val="000000"/>
          <w:sz w:val="24"/>
          <w:shd w:val="clear" w:color="auto" w:fill="D2D2D2"/>
        </w:rPr>
        <w:t>risks</w:t>
      </w:r>
      <w:r>
        <w:rPr>
          <w:b/>
          <w:strike/>
          <w:color w:val="000000"/>
          <w:spacing w:val="-4"/>
          <w:sz w:val="24"/>
          <w:shd w:val="clear" w:color="auto" w:fill="D2D2D2"/>
        </w:rPr>
        <w:t xml:space="preserve"> </w:t>
      </w:r>
      <w:r>
        <w:rPr>
          <w:b/>
          <w:strike/>
          <w:color w:val="000000"/>
          <w:sz w:val="24"/>
          <w:shd w:val="clear" w:color="auto" w:fill="D2D2D2"/>
        </w:rPr>
        <w:t>of</w:t>
      </w:r>
      <w:r>
        <w:rPr>
          <w:b/>
          <w:strike/>
          <w:color w:val="000000"/>
          <w:spacing w:val="-2"/>
          <w:sz w:val="24"/>
          <w:shd w:val="clear" w:color="auto" w:fill="D2D2D2"/>
        </w:rPr>
        <w:t xml:space="preserve"> </w:t>
      </w:r>
      <w:r>
        <w:rPr>
          <w:b/>
          <w:strike/>
          <w:color w:val="000000"/>
          <w:sz w:val="24"/>
          <w:shd w:val="clear" w:color="auto" w:fill="D2D2D2"/>
        </w:rPr>
        <w:t>AI</w:t>
      </w:r>
      <w:r>
        <w:rPr>
          <w:b/>
          <w:strike/>
          <w:color w:val="000000"/>
          <w:spacing w:val="-4"/>
          <w:sz w:val="24"/>
          <w:shd w:val="clear" w:color="auto" w:fill="D2D2D2"/>
        </w:rPr>
        <w:t xml:space="preserve"> </w:t>
      </w:r>
      <w:r>
        <w:rPr>
          <w:b/>
          <w:strike/>
          <w:color w:val="000000"/>
          <w:sz w:val="24"/>
          <w:shd w:val="clear" w:color="auto" w:fill="D2D2D2"/>
        </w:rPr>
        <w:t>systems</w:t>
      </w:r>
      <w:r>
        <w:rPr>
          <w:b/>
          <w:strike/>
          <w:color w:val="000000"/>
          <w:spacing w:val="-4"/>
          <w:sz w:val="24"/>
          <w:shd w:val="clear" w:color="auto" w:fill="D2D2D2"/>
        </w:rPr>
        <w:t xml:space="preserve"> </w:t>
      </w:r>
      <w:r>
        <w:rPr>
          <w:b/>
          <w:strike/>
          <w:color w:val="000000"/>
          <w:sz w:val="24"/>
          <w:shd w:val="clear" w:color="auto" w:fill="D2D2D2"/>
        </w:rPr>
        <w:t>as</w:t>
      </w:r>
      <w:r>
        <w:rPr>
          <w:b/>
          <w:color w:val="000000"/>
          <w:sz w:val="24"/>
        </w:rPr>
        <w:t xml:space="preserve"> </w:t>
      </w:r>
      <w:r>
        <w:rPr>
          <w:b/>
          <w:strike/>
          <w:color w:val="000000"/>
          <w:sz w:val="24"/>
          <w:shd w:val="clear" w:color="auto" w:fill="D2D2D2"/>
        </w:rPr>
        <w:t>well as of the suitability and effectiveness of the measures for preventing and</w:t>
      </w:r>
      <w:r>
        <w:rPr>
          <w:b/>
          <w:color w:val="000000"/>
          <w:sz w:val="24"/>
        </w:rPr>
        <w:t xml:space="preserve"> </w:t>
      </w:r>
      <w:r>
        <w:rPr>
          <w:b/>
          <w:strike/>
          <w:color w:val="000000"/>
          <w:sz w:val="24"/>
          <w:shd w:val="clear" w:color="auto" w:fill="D2D2D2"/>
        </w:rPr>
        <w:t>mitigating those risks;</w:t>
      </w:r>
    </w:p>
    <w:p w14:paraId="2438D811" w14:textId="77777777" w:rsidR="0093429C" w:rsidRDefault="00000000">
      <w:pPr>
        <w:pStyle w:val="ListParagraph"/>
        <w:numPr>
          <w:ilvl w:val="1"/>
          <w:numId w:val="45"/>
        </w:numPr>
        <w:tabs>
          <w:tab w:val="left" w:pos="1343"/>
        </w:tabs>
        <w:spacing w:line="259" w:lineRule="auto"/>
        <w:ind w:right="112"/>
        <w:jc w:val="both"/>
        <w:rPr>
          <w:b/>
          <w:sz w:val="24"/>
        </w:rPr>
      </w:pPr>
      <w:r>
        <w:rPr>
          <w:b/>
          <w:strike/>
          <w:color w:val="000000"/>
          <w:sz w:val="24"/>
          <w:shd w:val="clear" w:color="auto" w:fill="D2D2D2"/>
        </w:rPr>
        <w:t>contribute to the uniform and effective implementation of this Regulation and,</w:t>
      </w:r>
      <w:r>
        <w:rPr>
          <w:b/>
          <w:color w:val="000000"/>
          <w:sz w:val="24"/>
        </w:rPr>
        <w:t xml:space="preserve"> </w:t>
      </w:r>
      <w:r>
        <w:rPr>
          <w:b/>
          <w:strike/>
          <w:color w:val="000000"/>
          <w:sz w:val="24"/>
          <w:shd w:val="clear" w:color="auto" w:fill="D2D2D2"/>
        </w:rPr>
        <w:t>where appropriate, its swift adaptation, notably as regards the techniques in</w:t>
      </w:r>
      <w:r>
        <w:rPr>
          <w:b/>
          <w:color w:val="000000"/>
          <w:sz w:val="24"/>
        </w:rPr>
        <w:t xml:space="preserve"> </w:t>
      </w:r>
      <w:r>
        <w:rPr>
          <w:b/>
          <w:strike/>
          <w:color w:val="000000"/>
          <w:sz w:val="24"/>
          <w:shd w:val="clear" w:color="auto" w:fill="D2D2D2"/>
        </w:rPr>
        <w:t>Annex I, the high-risk AI systems in Annex III, the technical documentation in</w:t>
      </w:r>
      <w:r>
        <w:rPr>
          <w:b/>
          <w:color w:val="000000"/>
          <w:sz w:val="24"/>
        </w:rPr>
        <w:t xml:space="preserve"> </w:t>
      </w:r>
      <w:r>
        <w:rPr>
          <w:b/>
          <w:strike/>
          <w:color w:val="000000"/>
          <w:sz w:val="24"/>
          <w:shd w:val="clear" w:color="auto" w:fill="D2D2D2"/>
        </w:rPr>
        <w:t>Annex IV;</w:t>
      </w:r>
    </w:p>
    <w:p w14:paraId="33C5C0CB" w14:textId="77777777" w:rsidR="0093429C" w:rsidRDefault="00000000">
      <w:pPr>
        <w:pStyle w:val="ListParagraph"/>
        <w:numPr>
          <w:ilvl w:val="1"/>
          <w:numId w:val="45"/>
        </w:numPr>
        <w:tabs>
          <w:tab w:val="left" w:pos="1343"/>
        </w:tabs>
        <w:ind w:right="120"/>
        <w:jc w:val="both"/>
        <w:rPr>
          <w:b/>
          <w:sz w:val="24"/>
        </w:rPr>
      </w:pPr>
      <w:r>
        <w:rPr>
          <w:b/>
          <w:strike/>
          <w:color w:val="000000"/>
          <w:sz w:val="24"/>
          <w:shd w:val="clear" w:color="auto" w:fill="D2D2D2"/>
        </w:rPr>
        <w:t>contribute to the development or update of harmonised standards and common</w:t>
      </w:r>
      <w:r>
        <w:rPr>
          <w:b/>
          <w:color w:val="000000"/>
          <w:sz w:val="24"/>
        </w:rPr>
        <w:t xml:space="preserve"> </w:t>
      </w:r>
      <w:r>
        <w:rPr>
          <w:b/>
          <w:strike/>
          <w:color w:val="000000"/>
          <w:sz w:val="24"/>
          <w:shd w:val="clear" w:color="auto" w:fill="D2D2D2"/>
        </w:rPr>
        <w:t>specifications referred to in Articles 40 and 41 and their uptake by providers.</w:t>
      </w:r>
    </w:p>
    <w:p w14:paraId="44820390" w14:textId="77777777" w:rsidR="0093429C" w:rsidRDefault="00000000">
      <w:pPr>
        <w:pStyle w:val="ListParagraph"/>
        <w:numPr>
          <w:ilvl w:val="0"/>
          <w:numId w:val="45"/>
        </w:numPr>
        <w:tabs>
          <w:tab w:val="left" w:pos="982"/>
          <w:tab w:val="left" w:pos="983"/>
        </w:tabs>
        <w:spacing w:before="111" w:line="242" w:lineRule="auto"/>
        <w:ind w:right="111"/>
        <w:jc w:val="both"/>
        <w:rPr>
          <w:b/>
          <w:sz w:val="24"/>
        </w:rPr>
      </w:pPr>
      <w:r>
        <w:rPr>
          <w:b/>
          <w:strike/>
          <w:color w:val="000000"/>
          <w:sz w:val="24"/>
          <w:shd w:val="clear" w:color="auto" w:fill="D2D2D2"/>
        </w:rPr>
        <w:t>The AI regulatory sandboxes may be established upon the decision of the national</w:t>
      </w:r>
      <w:r>
        <w:rPr>
          <w:b/>
          <w:color w:val="000000"/>
          <w:sz w:val="24"/>
        </w:rPr>
        <w:t xml:space="preserve"> </w:t>
      </w:r>
      <w:r>
        <w:rPr>
          <w:b/>
          <w:strike/>
          <w:color w:val="000000"/>
          <w:sz w:val="24"/>
          <w:shd w:val="clear" w:color="auto" w:fill="D2D2D2"/>
        </w:rPr>
        <w:t>competent authorities, including jointly with those from other Member States, or by</w:t>
      </w:r>
      <w:r>
        <w:rPr>
          <w:b/>
          <w:color w:val="000000"/>
          <w:sz w:val="24"/>
        </w:rPr>
        <w:t xml:space="preserve"> </w:t>
      </w:r>
      <w:r>
        <w:rPr>
          <w:b/>
          <w:strike/>
          <w:color w:val="000000"/>
          <w:sz w:val="24"/>
          <w:shd w:val="clear" w:color="auto" w:fill="D2D2D2"/>
        </w:rPr>
        <w:t>the European</w:t>
      </w:r>
      <w:r>
        <w:rPr>
          <w:b/>
          <w:strike/>
          <w:color w:val="000000"/>
          <w:spacing w:val="19"/>
          <w:sz w:val="24"/>
          <w:shd w:val="clear" w:color="auto" w:fill="D2D2D2"/>
        </w:rPr>
        <w:t xml:space="preserve"> </w:t>
      </w:r>
      <w:r>
        <w:rPr>
          <w:b/>
          <w:strike/>
          <w:color w:val="000000"/>
          <w:sz w:val="24"/>
          <w:shd w:val="clear" w:color="auto" w:fill="D2D2D2"/>
        </w:rPr>
        <w:t>Data</w:t>
      </w:r>
      <w:r>
        <w:rPr>
          <w:b/>
          <w:strike/>
          <w:color w:val="000000"/>
          <w:spacing w:val="20"/>
          <w:sz w:val="24"/>
          <w:shd w:val="clear" w:color="auto" w:fill="D2D2D2"/>
        </w:rPr>
        <w:t xml:space="preserve"> </w:t>
      </w:r>
      <w:r>
        <w:rPr>
          <w:b/>
          <w:strike/>
          <w:color w:val="000000"/>
          <w:sz w:val="24"/>
          <w:shd w:val="clear" w:color="auto" w:fill="D2D2D2"/>
        </w:rPr>
        <w:t>Protection</w:t>
      </w:r>
      <w:r>
        <w:rPr>
          <w:b/>
          <w:strike/>
          <w:color w:val="000000"/>
          <w:spacing w:val="18"/>
          <w:sz w:val="24"/>
          <w:shd w:val="clear" w:color="auto" w:fill="D2D2D2"/>
        </w:rPr>
        <w:t xml:space="preserve"> </w:t>
      </w:r>
      <w:r>
        <w:rPr>
          <w:b/>
          <w:strike/>
          <w:color w:val="000000"/>
          <w:sz w:val="24"/>
          <w:shd w:val="clear" w:color="auto" w:fill="D2D2D2"/>
        </w:rPr>
        <w:t>Supervisor.</w:t>
      </w:r>
      <w:r>
        <w:rPr>
          <w:b/>
          <w:strike/>
          <w:color w:val="000000"/>
          <w:spacing w:val="18"/>
          <w:sz w:val="24"/>
          <w:shd w:val="clear" w:color="auto" w:fill="D2D2D2"/>
        </w:rPr>
        <w:t xml:space="preserve"> </w:t>
      </w:r>
      <w:r>
        <w:rPr>
          <w:b/>
          <w:strike/>
          <w:color w:val="000000"/>
          <w:sz w:val="24"/>
          <w:shd w:val="clear" w:color="auto" w:fill="D2D2D2"/>
        </w:rPr>
        <w:t>They</w:t>
      </w:r>
      <w:r>
        <w:rPr>
          <w:b/>
          <w:strike/>
          <w:color w:val="000000"/>
          <w:spacing w:val="18"/>
          <w:sz w:val="24"/>
          <w:shd w:val="clear" w:color="auto" w:fill="D2D2D2"/>
        </w:rPr>
        <w:t xml:space="preserve"> </w:t>
      </w:r>
      <w:r>
        <w:rPr>
          <w:b/>
          <w:strike/>
          <w:color w:val="000000"/>
          <w:sz w:val="24"/>
          <w:shd w:val="clear" w:color="auto" w:fill="D2D2D2"/>
        </w:rPr>
        <w:t>may</w:t>
      </w:r>
      <w:r>
        <w:rPr>
          <w:b/>
          <w:strike/>
          <w:color w:val="000000"/>
          <w:spacing w:val="20"/>
          <w:sz w:val="24"/>
          <w:shd w:val="clear" w:color="auto" w:fill="D2D2D2"/>
        </w:rPr>
        <w:t xml:space="preserve"> </w:t>
      </w:r>
      <w:r>
        <w:rPr>
          <w:b/>
          <w:strike/>
          <w:color w:val="000000"/>
          <w:sz w:val="24"/>
          <w:shd w:val="clear" w:color="auto" w:fill="D2D2D2"/>
        </w:rPr>
        <w:t>be established</w:t>
      </w:r>
      <w:r>
        <w:rPr>
          <w:b/>
          <w:strike/>
          <w:color w:val="000000"/>
          <w:spacing w:val="19"/>
          <w:sz w:val="24"/>
          <w:shd w:val="clear" w:color="auto" w:fill="D2D2D2"/>
        </w:rPr>
        <w:t xml:space="preserve"> </w:t>
      </w:r>
      <w:r>
        <w:rPr>
          <w:b/>
          <w:strike/>
          <w:color w:val="000000"/>
          <w:sz w:val="24"/>
          <w:shd w:val="clear" w:color="auto" w:fill="D2D2D2"/>
        </w:rPr>
        <w:t>upon</w:t>
      </w:r>
      <w:r>
        <w:rPr>
          <w:b/>
          <w:strike/>
          <w:color w:val="000000"/>
          <w:spacing w:val="19"/>
          <w:sz w:val="24"/>
          <w:shd w:val="clear" w:color="auto" w:fill="D2D2D2"/>
        </w:rPr>
        <w:t xml:space="preserve"> </w:t>
      </w:r>
      <w:r>
        <w:rPr>
          <w:b/>
          <w:strike/>
          <w:color w:val="000000"/>
          <w:sz w:val="24"/>
          <w:shd w:val="clear" w:color="auto" w:fill="D2D2D2"/>
        </w:rPr>
        <w:t>request of</w:t>
      </w:r>
    </w:p>
    <w:p w14:paraId="4ACF80A8" w14:textId="77777777" w:rsidR="0093429C" w:rsidRDefault="0093429C">
      <w:pPr>
        <w:spacing w:line="242" w:lineRule="auto"/>
        <w:jc w:val="both"/>
        <w:rPr>
          <w:sz w:val="24"/>
        </w:rPr>
        <w:sectPr w:rsidR="0093429C">
          <w:pgSz w:w="11910" w:h="16840"/>
          <w:pgMar w:top="1020" w:right="1020" w:bottom="1320" w:left="1000" w:header="0" w:footer="1130" w:gutter="0"/>
          <w:cols w:space="720"/>
        </w:sectPr>
      </w:pPr>
    </w:p>
    <w:p w14:paraId="1587829A" w14:textId="77777777" w:rsidR="0093429C" w:rsidRDefault="00EF342D">
      <w:pPr>
        <w:spacing w:before="62"/>
        <w:ind w:left="982" w:right="109"/>
        <w:jc w:val="both"/>
        <w:rPr>
          <w:b/>
          <w:sz w:val="24"/>
        </w:rPr>
      </w:pPr>
      <w:r>
        <w:lastRenderedPageBreak/>
        <w:pict w14:anchorId="6F641951">
          <v:rect id="docshape134" o:spid="_x0000_s2122" alt="" style="position:absolute;left:0;text-align:left;margin-left:99.15pt;margin-top:11.2pt;width:439.5pt;height:.6pt;z-index:-17597440;mso-wrap-edited:f;mso-width-percent:0;mso-height-percent:0;mso-position-horizontal-relative:page;mso-width-percent:0;mso-height-percent:0" fillcolor="black" stroked="f">
            <w10:wrap anchorx="page"/>
          </v:rect>
        </w:pict>
      </w:r>
      <w:r>
        <w:pict w14:anchorId="314BCCD3">
          <v:rect id="docshape135" o:spid="_x0000_s2121" alt="" style="position:absolute;left:0;text-align:left;margin-left:99.15pt;margin-top:25pt;width:439.5pt;height:.6pt;z-index:-17596928;mso-wrap-edited:f;mso-width-percent:0;mso-height-percent:0;mso-position-horizontal-relative:page;mso-width-percent:0;mso-height-percent:0" fillcolor="black" stroked="f">
            <w10:wrap anchorx="page"/>
          </v:rect>
        </w:pict>
      </w:r>
      <w:r w:rsidR="00000000">
        <w:rPr>
          <w:b/>
          <w:color w:val="000000"/>
          <w:sz w:val="24"/>
          <w:shd w:val="clear" w:color="auto" w:fill="D2D2D2"/>
        </w:rPr>
        <w:t>any provider or prospective provider having an interest in participating in the</w:t>
      </w:r>
      <w:r w:rsidR="00000000">
        <w:rPr>
          <w:b/>
          <w:color w:val="000000"/>
          <w:sz w:val="24"/>
        </w:rPr>
        <w:t xml:space="preserve"> </w:t>
      </w:r>
      <w:r w:rsidR="00000000">
        <w:rPr>
          <w:b/>
          <w:color w:val="000000"/>
          <w:sz w:val="24"/>
          <w:shd w:val="clear" w:color="auto" w:fill="D2D2D2"/>
        </w:rPr>
        <w:t>sandbox, or at the sole initiative of the national competent authorities or the</w:t>
      </w:r>
      <w:r w:rsidR="00000000">
        <w:rPr>
          <w:b/>
          <w:color w:val="000000"/>
          <w:spacing w:val="40"/>
          <w:sz w:val="24"/>
        </w:rPr>
        <w:t xml:space="preserve"> </w:t>
      </w:r>
      <w:r w:rsidR="00000000">
        <w:rPr>
          <w:b/>
          <w:strike/>
          <w:color w:val="000000"/>
          <w:sz w:val="24"/>
          <w:shd w:val="clear" w:color="auto" w:fill="D2D2D2"/>
        </w:rPr>
        <w:t>European Data Protection Supervisor.</w:t>
      </w:r>
    </w:p>
    <w:p w14:paraId="39838132" w14:textId="77777777" w:rsidR="0093429C" w:rsidRDefault="00EF342D">
      <w:pPr>
        <w:pStyle w:val="BodyText"/>
        <w:tabs>
          <w:tab w:val="left" w:pos="982"/>
        </w:tabs>
        <w:ind w:left="982" w:right="115" w:hanging="851"/>
        <w:jc w:val="both"/>
      </w:pPr>
      <w:r>
        <w:pict w14:anchorId="6E4E2473">
          <v:rect id="docshape136" o:spid="_x0000_s2120" alt="" style="position:absolute;left:0;text-align:left;margin-left:99.15pt;margin-top:8.1pt;width:439.5pt;height:.6pt;z-index:-17596416;mso-wrap-edited:f;mso-width-percent:0;mso-height-percent:0;mso-position-horizontal-relative:page;mso-width-percent:0;mso-height-percent:0" fillcolor="black" stroked="f">
            <w10:wrap anchorx="page"/>
          </v:rect>
        </w:pict>
      </w:r>
      <w:r>
        <w:pict w14:anchorId="16408B93">
          <v:rect id="docshape137" o:spid="_x0000_s2119" alt="" style="position:absolute;left:0;text-align:left;margin-left:99.15pt;margin-top:21.9pt;width:439.5pt;height:.6pt;z-index:-17595904;mso-wrap-edited:f;mso-width-percent:0;mso-height-percent:0;mso-position-horizontal-relative:page;mso-width-percent:0;mso-height-percent:0" fillcolor="black" stroked="f">
            <w10:wrap anchorx="page"/>
          </v:rect>
        </w:pict>
      </w:r>
      <w:r>
        <w:pict w14:anchorId="77126C19">
          <v:rect id="docshape138" o:spid="_x0000_s2118" alt="" style="position:absolute;left:0;text-align:left;margin-left:99.15pt;margin-top:35.7pt;width:439.5pt;height:.6pt;z-index:-17595392;mso-wrap-edited:f;mso-width-percent:0;mso-height-percent:0;mso-position-horizontal-relative:page;mso-width-percent:0;mso-height-percent:0" fillcolor="black" stroked="f">
            <w10:wrap anchorx="page"/>
          </v:rect>
        </w:pict>
      </w:r>
      <w:r>
        <w:pict w14:anchorId="18E20406">
          <v:rect id="docshape139" o:spid="_x0000_s2117" alt="" style="position:absolute;left:0;text-align:left;margin-left:99.15pt;margin-top:49.5pt;width:439.5pt;height:.6pt;z-index:-17594880;mso-wrap-edited:f;mso-width-percent:0;mso-height-percent:0;mso-position-horizontal-relative:page;mso-width-percent:0;mso-height-percent:0" fillcolor="black" stroked="f">
            <w10:wrap anchorx="page"/>
          </v:rect>
        </w:pict>
      </w:r>
      <w:r w:rsidR="00000000">
        <w:rPr>
          <w:color w:val="000000"/>
          <w:shd w:val="clear" w:color="auto" w:fill="D2D2D2"/>
        </w:rPr>
        <w:tab/>
        <w:t>Member States shall ensure that to the extent the innovative AI systems involve the</w:t>
      </w:r>
      <w:r w:rsidR="00000000">
        <w:rPr>
          <w:color w:val="000000"/>
        </w:rPr>
        <w:t xml:space="preserve"> </w:t>
      </w:r>
      <w:r w:rsidR="00000000">
        <w:rPr>
          <w:color w:val="000000"/>
          <w:shd w:val="clear" w:color="auto" w:fill="D2D2D2"/>
        </w:rPr>
        <w:t>processing of personal data or otherwise fall under the supervisory remit of other national</w:t>
      </w:r>
      <w:r w:rsidR="00000000">
        <w:rPr>
          <w:color w:val="000000"/>
        </w:rPr>
        <w:t xml:space="preserve"> </w:t>
      </w:r>
      <w:r w:rsidR="00000000">
        <w:rPr>
          <w:color w:val="000000"/>
          <w:shd w:val="clear" w:color="auto" w:fill="D2D2D2"/>
        </w:rPr>
        <w:t>authorities or competent authorities providing or supporting access to data, the national</w:t>
      </w:r>
      <w:r w:rsidR="00000000">
        <w:rPr>
          <w:color w:val="000000"/>
          <w:spacing w:val="40"/>
        </w:rPr>
        <w:t xml:space="preserve"> </w:t>
      </w:r>
      <w:r w:rsidR="00000000">
        <w:rPr>
          <w:color w:val="000000"/>
          <w:shd w:val="clear" w:color="auto" w:fill="D2D2D2"/>
        </w:rPr>
        <w:t>data protection authorities and those other national authorities are associated to the</w:t>
      </w:r>
      <w:r w:rsidR="00000000">
        <w:rPr>
          <w:color w:val="000000"/>
        </w:rPr>
        <w:t xml:space="preserve"> </w:t>
      </w:r>
      <w:r w:rsidR="00000000">
        <w:rPr>
          <w:strike/>
          <w:color w:val="000000"/>
          <w:shd w:val="clear" w:color="auto" w:fill="D2D2D2"/>
        </w:rPr>
        <w:t>operation of the AI regulatory sandbox.</w:t>
      </w:r>
    </w:p>
    <w:p w14:paraId="05003A67" w14:textId="77777777" w:rsidR="0093429C" w:rsidRDefault="0093429C">
      <w:pPr>
        <w:pStyle w:val="BodyText"/>
        <w:spacing w:before="3"/>
        <w:rPr>
          <w:sz w:val="21"/>
        </w:rPr>
      </w:pPr>
    </w:p>
    <w:p w14:paraId="74CD2FB9" w14:textId="77777777" w:rsidR="0093429C" w:rsidRDefault="00EF342D">
      <w:pPr>
        <w:tabs>
          <w:tab w:val="left" w:pos="982"/>
        </w:tabs>
        <w:ind w:left="982" w:right="112" w:hanging="851"/>
        <w:jc w:val="both"/>
        <w:rPr>
          <w:b/>
          <w:sz w:val="24"/>
        </w:rPr>
      </w:pPr>
      <w:r>
        <w:pict w14:anchorId="57DC44B1">
          <v:rect id="docshape140" o:spid="_x0000_s2116" alt="" style="position:absolute;left:0;text-align:left;margin-left:99.15pt;margin-top:8.1pt;width:439.5pt;height:.6pt;z-index:-17594368;mso-wrap-edited:f;mso-width-percent:0;mso-height-percent:0;mso-position-horizontal-relative:page;mso-width-percent:0;mso-height-percent:0" fillcolor="black" stroked="f">
            <w10:wrap anchorx="page"/>
          </v:rect>
        </w:pict>
      </w:r>
      <w:r>
        <w:pict w14:anchorId="27E7CDB1">
          <v:rect id="docshape141" o:spid="_x0000_s2115" alt="" style="position:absolute;left:0;text-align:left;margin-left:99.15pt;margin-top:21.9pt;width:439.5pt;height:.6pt;z-index:-17593856;mso-wrap-edited:f;mso-width-percent:0;mso-height-percent:0;mso-position-horizontal-relative:page;mso-width-percent:0;mso-height-percent:0" fillcolor="black" stroked="f">
            <w10:wrap anchorx="page"/>
          </v:rect>
        </w:pict>
      </w:r>
      <w:r>
        <w:pict w14:anchorId="360564C9">
          <v:rect id="docshape142" o:spid="_x0000_s2114" alt="" style="position:absolute;left:0;text-align:left;margin-left:99.15pt;margin-top:35.7pt;width:439.5pt;height:.6pt;z-index:-17593344;mso-wrap-edited:f;mso-width-percent:0;mso-height-percent:0;mso-position-horizontal-relative:page;mso-width-percent:0;mso-height-percent:0" fillcolor="black" stroked="f">
            <w10:wrap anchorx="page"/>
          </v:rect>
        </w:pict>
      </w:r>
      <w:r w:rsidR="00000000">
        <w:rPr>
          <w:b/>
          <w:color w:val="000000"/>
          <w:sz w:val="24"/>
          <w:shd w:val="clear" w:color="auto" w:fill="D2D2D2"/>
        </w:rPr>
        <w:tab/>
        <w:t>As appropriate, national competent authorities may allow for the involvement in the</w:t>
      </w:r>
      <w:r w:rsidR="00000000">
        <w:rPr>
          <w:b/>
          <w:color w:val="000000"/>
          <w:sz w:val="24"/>
        </w:rPr>
        <w:t xml:space="preserve"> </w:t>
      </w:r>
      <w:r w:rsidR="00000000">
        <w:rPr>
          <w:b/>
          <w:color w:val="000000"/>
          <w:sz w:val="24"/>
          <w:shd w:val="clear" w:color="auto" w:fill="D2D2D2"/>
        </w:rPr>
        <w:t>AI regulatory sandbox of other actors within the AI ecosystem such as national or</w:t>
      </w:r>
      <w:r w:rsidR="00000000">
        <w:rPr>
          <w:b/>
          <w:color w:val="000000"/>
          <w:sz w:val="24"/>
        </w:rPr>
        <w:t xml:space="preserve"> </w:t>
      </w:r>
      <w:r w:rsidR="00000000">
        <w:rPr>
          <w:b/>
          <w:color w:val="000000"/>
          <w:sz w:val="24"/>
          <w:shd w:val="clear" w:color="auto" w:fill="D2D2D2"/>
        </w:rPr>
        <w:t>European standardisation organisations, notified bodies, testing and experimentation</w:t>
      </w:r>
      <w:r w:rsidR="00000000">
        <w:rPr>
          <w:b/>
          <w:color w:val="000000"/>
          <w:sz w:val="24"/>
        </w:rPr>
        <w:t xml:space="preserve"> </w:t>
      </w:r>
      <w:r w:rsidR="00000000">
        <w:rPr>
          <w:b/>
          <w:strike/>
          <w:color w:val="000000"/>
          <w:sz w:val="24"/>
          <w:shd w:val="clear" w:color="auto" w:fill="D2D2D2"/>
        </w:rPr>
        <w:t>facilities, research and experimentation labs and innovation hubs</w:t>
      </w:r>
      <w:r w:rsidR="00000000">
        <w:rPr>
          <w:b/>
          <w:color w:val="000000"/>
          <w:sz w:val="24"/>
          <w:shd w:val="clear" w:color="auto" w:fill="D2D2D2"/>
        </w:rPr>
        <w:t>.</w:t>
      </w:r>
    </w:p>
    <w:p w14:paraId="41E09B4B" w14:textId="77777777" w:rsidR="0093429C" w:rsidRDefault="00EF342D">
      <w:pPr>
        <w:ind w:left="982" w:right="111" w:hanging="851"/>
        <w:jc w:val="both"/>
        <w:rPr>
          <w:b/>
          <w:sz w:val="24"/>
        </w:rPr>
      </w:pPr>
      <w:r>
        <w:pict w14:anchorId="57FD86E3">
          <v:rect id="docshape143" o:spid="_x0000_s2113" alt="" style="position:absolute;left:0;text-align:left;margin-left:99.15pt;margin-top:8.1pt;width:439.5pt;height:.6pt;z-index:-17592832;mso-wrap-edited:f;mso-width-percent:0;mso-height-percent:0;mso-position-horizontal-relative:page;mso-width-percent:0;mso-height-percent:0" fillcolor="black" stroked="f">
            <w10:wrap anchorx="page"/>
          </v:rect>
        </w:pict>
      </w:r>
      <w:r>
        <w:pict w14:anchorId="2B5D2607">
          <v:rect id="docshape144" o:spid="_x0000_s2112" alt="" style="position:absolute;left:0;text-align:left;margin-left:99.15pt;margin-top:21.9pt;width:439.5pt;height:.6pt;z-index:-17592320;mso-wrap-edited:f;mso-width-percent:0;mso-height-percent:0;mso-position-horizontal-relative:page;mso-width-percent:0;mso-height-percent:0" fillcolor="black" stroked="f">
            <w10:wrap anchorx="page"/>
          </v:rect>
        </w:pict>
      </w:r>
      <w:r w:rsidR="00000000">
        <w:rPr>
          <w:b/>
          <w:color w:val="000000"/>
          <w:sz w:val="24"/>
          <w:shd w:val="clear" w:color="auto" w:fill="D2D2D2"/>
        </w:rPr>
        <w:t>2a.</w:t>
      </w:r>
      <w:r w:rsidR="00000000">
        <w:rPr>
          <w:b/>
          <w:color w:val="000000"/>
          <w:spacing w:val="80"/>
          <w:sz w:val="24"/>
          <w:shd w:val="clear" w:color="auto" w:fill="D2D2D2"/>
        </w:rPr>
        <w:t xml:space="preserve">  </w:t>
      </w:r>
      <w:r w:rsidR="00000000">
        <w:rPr>
          <w:b/>
          <w:color w:val="000000"/>
          <w:sz w:val="24"/>
          <w:shd w:val="clear" w:color="auto" w:fill="D2D2D2"/>
        </w:rPr>
        <w:t>Access to the AI regulatory sandboxes and supervision and guidance by the relevant</w:t>
      </w:r>
      <w:r w:rsidR="00000000">
        <w:rPr>
          <w:b/>
          <w:color w:val="000000"/>
          <w:sz w:val="24"/>
        </w:rPr>
        <w:t xml:space="preserve"> </w:t>
      </w:r>
      <w:r w:rsidR="00000000">
        <w:rPr>
          <w:b/>
          <w:color w:val="000000"/>
          <w:sz w:val="24"/>
          <w:shd w:val="clear" w:color="auto" w:fill="D2D2D2"/>
        </w:rPr>
        <w:t>authorities</w:t>
      </w:r>
      <w:r w:rsidR="00000000">
        <w:rPr>
          <w:b/>
          <w:color w:val="000000"/>
          <w:spacing w:val="-1"/>
          <w:sz w:val="24"/>
          <w:shd w:val="clear" w:color="auto" w:fill="D2D2D2"/>
        </w:rPr>
        <w:t xml:space="preserve"> </w:t>
      </w:r>
      <w:r w:rsidR="00000000">
        <w:rPr>
          <w:b/>
          <w:color w:val="000000"/>
          <w:sz w:val="24"/>
          <w:shd w:val="clear" w:color="auto" w:fill="D2D2D2"/>
        </w:rPr>
        <w:t>shall</w:t>
      </w:r>
      <w:r w:rsidR="00000000">
        <w:rPr>
          <w:b/>
          <w:color w:val="000000"/>
          <w:spacing w:val="-2"/>
          <w:sz w:val="24"/>
          <w:shd w:val="clear" w:color="auto" w:fill="D2D2D2"/>
        </w:rPr>
        <w:t xml:space="preserve"> </w:t>
      </w:r>
      <w:r w:rsidR="00000000">
        <w:rPr>
          <w:b/>
          <w:color w:val="000000"/>
          <w:sz w:val="24"/>
          <w:shd w:val="clear" w:color="auto" w:fill="D2D2D2"/>
        </w:rPr>
        <w:t>be</w:t>
      </w:r>
      <w:r w:rsidR="00000000">
        <w:rPr>
          <w:b/>
          <w:color w:val="000000"/>
          <w:spacing w:val="-1"/>
          <w:sz w:val="24"/>
          <w:shd w:val="clear" w:color="auto" w:fill="D2D2D2"/>
        </w:rPr>
        <w:t xml:space="preserve"> </w:t>
      </w:r>
      <w:r w:rsidR="00000000">
        <w:rPr>
          <w:b/>
          <w:color w:val="000000"/>
          <w:sz w:val="24"/>
          <w:shd w:val="clear" w:color="auto" w:fill="D2D2D2"/>
        </w:rPr>
        <w:t>free</w:t>
      </w:r>
      <w:r w:rsidR="00000000">
        <w:rPr>
          <w:b/>
          <w:color w:val="000000"/>
          <w:spacing w:val="-1"/>
          <w:sz w:val="24"/>
          <w:shd w:val="clear" w:color="auto" w:fill="D2D2D2"/>
        </w:rPr>
        <w:t xml:space="preserve"> </w:t>
      </w:r>
      <w:r w:rsidR="00000000">
        <w:rPr>
          <w:b/>
          <w:color w:val="000000"/>
          <w:sz w:val="24"/>
          <w:shd w:val="clear" w:color="auto" w:fill="D2D2D2"/>
        </w:rPr>
        <w:t>of charge,</w:t>
      </w:r>
      <w:r w:rsidR="00000000">
        <w:rPr>
          <w:b/>
          <w:color w:val="000000"/>
          <w:spacing w:val="-1"/>
          <w:sz w:val="24"/>
          <w:shd w:val="clear" w:color="auto" w:fill="D2D2D2"/>
        </w:rPr>
        <w:t xml:space="preserve"> </w:t>
      </w:r>
      <w:r w:rsidR="00000000">
        <w:rPr>
          <w:b/>
          <w:color w:val="000000"/>
          <w:sz w:val="24"/>
          <w:shd w:val="clear" w:color="auto" w:fill="D2D2D2"/>
        </w:rPr>
        <w:t>without</w:t>
      </w:r>
      <w:r w:rsidR="00000000">
        <w:rPr>
          <w:b/>
          <w:color w:val="000000"/>
          <w:spacing w:val="-1"/>
          <w:sz w:val="24"/>
          <w:shd w:val="clear" w:color="auto" w:fill="D2D2D2"/>
        </w:rPr>
        <w:t xml:space="preserve"> </w:t>
      </w:r>
      <w:r w:rsidR="00000000">
        <w:rPr>
          <w:b/>
          <w:color w:val="000000"/>
          <w:sz w:val="24"/>
          <w:shd w:val="clear" w:color="auto" w:fill="D2D2D2"/>
        </w:rPr>
        <w:t>prejudice</w:t>
      </w:r>
      <w:r w:rsidR="00000000">
        <w:rPr>
          <w:b/>
          <w:color w:val="000000"/>
          <w:spacing w:val="-2"/>
          <w:sz w:val="24"/>
          <w:shd w:val="clear" w:color="auto" w:fill="D2D2D2"/>
        </w:rPr>
        <w:t xml:space="preserve"> </w:t>
      </w:r>
      <w:r w:rsidR="00000000">
        <w:rPr>
          <w:b/>
          <w:color w:val="000000"/>
          <w:sz w:val="24"/>
          <w:shd w:val="clear" w:color="auto" w:fill="D2D2D2"/>
        </w:rPr>
        <w:t>to</w:t>
      </w:r>
      <w:r w:rsidR="00000000">
        <w:rPr>
          <w:b/>
          <w:color w:val="000000"/>
          <w:spacing w:val="-1"/>
          <w:sz w:val="24"/>
          <w:shd w:val="clear" w:color="auto" w:fill="D2D2D2"/>
        </w:rPr>
        <w:t xml:space="preserve"> </w:t>
      </w:r>
      <w:r w:rsidR="00000000">
        <w:rPr>
          <w:b/>
          <w:color w:val="000000"/>
          <w:sz w:val="24"/>
          <w:shd w:val="clear" w:color="auto" w:fill="D2D2D2"/>
        </w:rPr>
        <w:t>exceptional</w:t>
      </w:r>
      <w:r w:rsidR="00000000">
        <w:rPr>
          <w:b/>
          <w:color w:val="000000"/>
          <w:spacing w:val="-1"/>
          <w:sz w:val="24"/>
          <w:shd w:val="clear" w:color="auto" w:fill="D2D2D2"/>
        </w:rPr>
        <w:t xml:space="preserve"> </w:t>
      </w:r>
      <w:r w:rsidR="00000000">
        <w:rPr>
          <w:b/>
          <w:color w:val="000000"/>
          <w:sz w:val="24"/>
          <w:shd w:val="clear" w:color="auto" w:fill="D2D2D2"/>
        </w:rPr>
        <w:t>costs</w:t>
      </w:r>
      <w:r w:rsidR="00000000">
        <w:rPr>
          <w:b/>
          <w:color w:val="000000"/>
          <w:spacing w:val="-1"/>
          <w:sz w:val="24"/>
          <w:shd w:val="clear" w:color="auto" w:fill="D2D2D2"/>
        </w:rPr>
        <w:t xml:space="preserve"> </w:t>
      </w:r>
      <w:r w:rsidR="00000000">
        <w:rPr>
          <w:b/>
          <w:color w:val="000000"/>
          <w:sz w:val="24"/>
          <w:shd w:val="clear" w:color="auto" w:fill="D2D2D2"/>
        </w:rPr>
        <w:t>that</w:t>
      </w:r>
      <w:r w:rsidR="00000000">
        <w:rPr>
          <w:b/>
          <w:color w:val="000000"/>
          <w:spacing w:val="-1"/>
          <w:sz w:val="24"/>
          <w:shd w:val="clear" w:color="auto" w:fill="D2D2D2"/>
        </w:rPr>
        <w:t xml:space="preserve"> </w:t>
      </w:r>
      <w:r w:rsidR="00000000">
        <w:rPr>
          <w:b/>
          <w:color w:val="000000"/>
          <w:sz w:val="24"/>
          <w:shd w:val="clear" w:color="auto" w:fill="D2D2D2"/>
        </w:rPr>
        <w:t>national</w:t>
      </w:r>
      <w:r w:rsidR="00000000">
        <w:rPr>
          <w:b/>
          <w:color w:val="000000"/>
          <w:sz w:val="24"/>
        </w:rPr>
        <w:t xml:space="preserve"> </w:t>
      </w:r>
      <w:r w:rsidR="00000000">
        <w:rPr>
          <w:b/>
          <w:strike/>
          <w:color w:val="000000"/>
          <w:sz w:val="24"/>
          <w:shd w:val="clear" w:color="auto" w:fill="D2D2D2"/>
        </w:rPr>
        <w:t xml:space="preserve">competent authorities may recover in a fair and proportionate manner. It </w:t>
      </w:r>
      <w:r w:rsidR="00000000">
        <w:rPr>
          <w:b/>
          <w:color w:val="000000"/>
          <w:sz w:val="24"/>
          <w:shd w:val="clear" w:color="auto" w:fill="D2D2D2"/>
        </w:rPr>
        <w:t>Access to</w:t>
      </w:r>
      <w:r w:rsidR="00000000">
        <w:rPr>
          <w:b/>
          <w:color w:val="000000"/>
          <w:sz w:val="24"/>
        </w:rPr>
        <w:t xml:space="preserve"> </w:t>
      </w:r>
      <w:r w:rsidR="00000000">
        <w:rPr>
          <w:b/>
          <w:color w:val="000000"/>
          <w:sz w:val="24"/>
          <w:shd w:val="clear" w:color="auto" w:fill="D2D2D2"/>
        </w:rPr>
        <w:t>the AI regulatory sandboxes shall be open to any provider or prospective provider of</w:t>
      </w:r>
      <w:r w:rsidR="00000000">
        <w:rPr>
          <w:b/>
          <w:color w:val="000000"/>
          <w:sz w:val="24"/>
        </w:rPr>
        <w:t xml:space="preserve"> </w:t>
      </w:r>
      <w:r w:rsidR="00000000">
        <w:rPr>
          <w:b/>
          <w:color w:val="000000"/>
          <w:sz w:val="24"/>
          <w:shd w:val="clear" w:color="auto" w:fill="D2D2D2"/>
        </w:rPr>
        <w:t>an AI system who fulfils the eligibility and selection criteria referred to in paragraph</w:t>
      </w:r>
      <w:r w:rsidR="00000000">
        <w:rPr>
          <w:b/>
          <w:color w:val="000000"/>
          <w:sz w:val="24"/>
        </w:rPr>
        <w:t xml:space="preserve"> </w:t>
      </w:r>
      <w:r w:rsidR="00000000">
        <w:rPr>
          <w:b/>
          <w:color w:val="000000"/>
          <w:sz w:val="24"/>
          <w:shd w:val="clear" w:color="auto" w:fill="D2D2D2"/>
        </w:rPr>
        <w:t>6(a) and who has been selected by the national competent authorities or, where</w:t>
      </w:r>
      <w:r w:rsidR="00000000">
        <w:rPr>
          <w:b/>
          <w:color w:val="000000"/>
          <w:sz w:val="24"/>
        </w:rPr>
        <w:t xml:space="preserve"> </w:t>
      </w:r>
      <w:r w:rsidR="00000000">
        <w:rPr>
          <w:b/>
          <w:color w:val="000000"/>
          <w:sz w:val="24"/>
          <w:shd w:val="clear" w:color="auto" w:fill="D2D2D2"/>
        </w:rPr>
        <w:t>applicable, by the European Data Protection Supervisor following the selection</w:t>
      </w:r>
      <w:r w:rsidR="00000000">
        <w:rPr>
          <w:b/>
          <w:color w:val="000000"/>
          <w:sz w:val="24"/>
        </w:rPr>
        <w:t xml:space="preserve"> </w:t>
      </w:r>
      <w:r w:rsidR="00000000">
        <w:rPr>
          <w:b/>
          <w:color w:val="000000"/>
          <w:sz w:val="24"/>
          <w:shd w:val="clear" w:color="auto" w:fill="D2D2D2"/>
        </w:rPr>
        <w:t>procedure</w:t>
      </w:r>
      <w:r w:rsidR="00000000">
        <w:rPr>
          <w:b/>
          <w:color w:val="000000"/>
          <w:spacing w:val="-1"/>
          <w:sz w:val="24"/>
          <w:shd w:val="clear" w:color="auto" w:fill="D2D2D2"/>
        </w:rPr>
        <w:t xml:space="preserve"> </w:t>
      </w:r>
      <w:r w:rsidR="00000000">
        <w:rPr>
          <w:b/>
          <w:color w:val="000000"/>
          <w:sz w:val="24"/>
          <w:shd w:val="clear" w:color="auto" w:fill="D2D2D2"/>
        </w:rPr>
        <w:t>referred to</w:t>
      </w:r>
      <w:r w:rsidR="00000000">
        <w:rPr>
          <w:b/>
          <w:color w:val="000000"/>
          <w:spacing w:val="-1"/>
          <w:sz w:val="24"/>
          <w:shd w:val="clear" w:color="auto" w:fill="D2D2D2"/>
        </w:rPr>
        <w:t xml:space="preserve"> </w:t>
      </w:r>
      <w:r w:rsidR="00000000">
        <w:rPr>
          <w:b/>
          <w:color w:val="000000"/>
          <w:sz w:val="24"/>
          <w:shd w:val="clear" w:color="auto" w:fill="D2D2D2"/>
        </w:rPr>
        <w:t>in paragraph 6(b).</w:t>
      </w:r>
      <w:r w:rsidR="00000000">
        <w:rPr>
          <w:b/>
          <w:color w:val="000000"/>
          <w:spacing w:val="-1"/>
          <w:sz w:val="24"/>
          <w:shd w:val="clear" w:color="auto" w:fill="D2D2D2"/>
        </w:rPr>
        <w:t xml:space="preserve"> </w:t>
      </w:r>
      <w:r w:rsidR="00000000">
        <w:rPr>
          <w:b/>
          <w:color w:val="000000"/>
          <w:sz w:val="24"/>
          <w:shd w:val="clear" w:color="auto" w:fill="D2D2D2"/>
        </w:rPr>
        <w:t>Providers or</w:t>
      </w:r>
      <w:r w:rsidR="00000000">
        <w:rPr>
          <w:b/>
          <w:color w:val="000000"/>
          <w:spacing w:val="-1"/>
          <w:sz w:val="24"/>
          <w:shd w:val="clear" w:color="auto" w:fill="D2D2D2"/>
        </w:rPr>
        <w:t xml:space="preserve"> </w:t>
      </w:r>
      <w:r w:rsidR="00000000">
        <w:rPr>
          <w:b/>
          <w:color w:val="000000"/>
          <w:sz w:val="24"/>
          <w:shd w:val="clear" w:color="auto" w:fill="D2D2D2"/>
        </w:rPr>
        <w:t>prospective</w:t>
      </w:r>
      <w:r w:rsidR="00000000">
        <w:rPr>
          <w:b/>
          <w:color w:val="000000"/>
          <w:spacing w:val="-2"/>
          <w:sz w:val="24"/>
          <w:shd w:val="clear" w:color="auto" w:fill="D2D2D2"/>
        </w:rPr>
        <w:t xml:space="preserve"> </w:t>
      </w:r>
      <w:r w:rsidR="00000000">
        <w:rPr>
          <w:b/>
          <w:color w:val="000000"/>
          <w:sz w:val="24"/>
          <w:shd w:val="clear" w:color="auto" w:fill="D2D2D2"/>
        </w:rPr>
        <w:t>providers may also</w:t>
      </w:r>
      <w:r w:rsidR="00000000">
        <w:rPr>
          <w:b/>
          <w:color w:val="000000"/>
          <w:sz w:val="24"/>
        </w:rPr>
        <w:t xml:space="preserve"> </w:t>
      </w:r>
      <w:r w:rsidR="00000000">
        <w:rPr>
          <w:b/>
          <w:color w:val="000000"/>
          <w:sz w:val="24"/>
          <w:shd w:val="clear" w:color="auto" w:fill="D2D2D2"/>
        </w:rPr>
        <w:t>submit applications in partnership with users or any other relevant third parties.</w:t>
      </w:r>
    </w:p>
    <w:p w14:paraId="3833DDF5" w14:textId="77777777" w:rsidR="0093429C" w:rsidRDefault="00EF342D">
      <w:pPr>
        <w:tabs>
          <w:tab w:val="left" w:pos="982"/>
        </w:tabs>
        <w:ind w:left="982" w:right="111" w:hanging="851"/>
        <w:jc w:val="both"/>
        <w:rPr>
          <w:b/>
          <w:sz w:val="24"/>
        </w:rPr>
      </w:pPr>
      <w:r>
        <w:pict w14:anchorId="28777C8E">
          <v:rect id="docshape145" o:spid="_x0000_s2111" alt="" style="position:absolute;left:0;text-align:left;margin-left:99.15pt;margin-top:35.7pt;width:439.5pt;height:.6pt;z-index:-17591808;mso-wrap-edited:f;mso-width-percent:0;mso-height-percent:0;mso-position-horizontal-relative:page;mso-width-percent:0;mso-height-percent:0" fillcolor="black" stroked="f">
            <w10:wrap anchorx="page"/>
          </v:rect>
        </w:pict>
      </w:r>
      <w:r w:rsidR="00000000">
        <w:rPr>
          <w:b/>
          <w:color w:val="000000"/>
          <w:sz w:val="24"/>
          <w:shd w:val="clear" w:color="auto" w:fill="D2D2D2"/>
        </w:rPr>
        <w:tab/>
        <w:t>Participation in the AI regulatory sandbox shall be limited to a period that is</w:t>
      </w:r>
      <w:r w:rsidR="00000000">
        <w:rPr>
          <w:b/>
          <w:color w:val="000000"/>
          <w:sz w:val="24"/>
        </w:rPr>
        <w:t xml:space="preserve"> </w:t>
      </w:r>
      <w:r w:rsidR="00000000">
        <w:rPr>
          <w:b/>
          <w:color w:val="000000"/>
          <w:sz w:val="24"/>
          <w:shd w:val="clear" w:color="auto" w:fill="D2D2D2"/>
        </w:rPr>
        <w:t xml:space="preserve">appropriate to the complexity and scale of the project </w:t>
      </w:r>
      <w:r w:rsidR="00000000">
        <w:rPr>
          <w:b/>
          <w:strike/>
          <w:color w:val="000000"/>
          <w:sz w:val="24"/>
          <w:shd w:val="clear" w:color="auto" w:fill="D2D2D2"/>
        </w:rPr>
        <w:t>in any case not longer than a</w:t>
      </w:r>
      <w:r w:rsidR="00000000">
        <w:rPr>
          <w:b/>
          <w:color w:val="000000"/>
          <w:sz w:val="24"/>
        </w:rPr>
        <w:t xml:space="preserve"> </w:t>
      </w:r>
      <w:r w:rsidR="00000000">
        <w:rPr>
          <w:b/>
          <w:color w:val="000000"/>
          <w:sz w:val="24"/>
          <w:shd w:val="clear" w:color="auto" w:fill="D2D2D2"/>
        </w:rPr>
        <w:t>maximum period of 2 years, starting upon the notification of the selection decision.</w:t>
      </w:r>
      <w:r w:rsidR="00000000">
        <w:rPr>
          <w:b/>
          <w:color w:val="000000"/>
          <w:sz w:val="24"/>
        </w:rPr>
        <w:t xml:space="preserve"> </w:t>
      </w:r>
      <w:r w:rsidR="00000000">
        <w:rPr>
          <w:b/>
          <w:strike/>
          <w:color w:val="000000"/>
          <w:sz w:val="24"/>
          <w:shd w:val="clear" w:color="auto" w:fill="D2D2D2"/>
        </w:rPr>
        <w:t>The participation may be extended for up to 1 more year</w:t>
      </w:r>
      <w:r w:rsidR="00000000">
        <w:rPr>
          <w:b/>
          <w:color w:val="000000"/>
          <w:sz w:val="24"/>
          <w:shd w:val="clear" w:color="auto" w:fill="D2D2D2"/>
        </w:rPr>
        <w:t>.</w:t>
      </w:r>
      <w:r w:rsidR="00000000">
        <w:rPr>
          <w:b/>
          <w:color w:val="000000"/>
          <w:spacing w:val="40"/>
          <w:sz w:val="24"/>
          <w:shd w:val="clear" w:color="auto" w:fill="D2D2D2"/>
        </w:rPr>
        <w:t xml:space="preserve"> </w:t>
      </w:r>
      <w:r w:rsidR="00000000">
        <w:rPr>
          <w:b/>
          <w:color w:val="000000"/>
          <w:sz w:val="24"/>
          <w:shd w:val="clear" w:color="auto" w:fill="D2D2D2"/>
        </w:rPr>
        <w:t>This period may be</w:t>
      </w:r>
      <w:r w:rsidR="00000000">
        <w:rPr>
          <w:b/>
          <w:color w:val="000000"/>
          <w:sz w:val="24"/>
        </w:rPr>
        <w:t xml:space="preserve"> </w:t>
      </w:r>
      <w:r w:rsidR="00000000">
        <w:rPr>
          <w:b/>
          <w:color w:val="000000"/>
          <w:sz w:val="24"/>
          <w:shd w:val="clear" w:color="auto" w:fill="D2D2D2"/>
        </w:rPr>
        <w:t>extended by the national competent authority.</w:t>
      </w:r>
    </w:p>
    <w:p w14:paraId="23259F86" w14:textId="77777777" w:rsidR="0093429C" w:rsidRDefault="00000000">
      <w:pPr>
        <w:tabs>
          <w:tab w:val="left" w:pos="982"/>
        </w:tabs>
        <w:spacing w:before="1"/>
        <w:ind w:left="982" w:right="114" w:hanging="851"/>
        <w:jc w:val="both"/>
        <w:rPr>
          <w:b/>
          <w:sz w:val="24"/>
        </w:rPr>
      </w:pPr>
      <w:r>
        <w:rPr>
          <w:b/>
          <w:color w:val="000000"/>
          <w:sz w:val="24"/>
          <w:shd w:val="clear" w:color="auto" w:fill="D2D2D2"/>
        </w:rPr>
        <w:tab/>
        <w:t>Participation in the AI regulatory sandbox shall be based on a specific plan referred</w:t>
      </w:r>
      <w:r>
        <w:rPr>
          <w:b/>
          <w:color w:val="000000"/>
          <w:sz w:val="24"/>
        </w:rPr>
        <w:t xml:space="preserve"> </w:t>
      </w:r>
      <w:r>
        <w:rPr>
          <w:b/>
          <w:color w:val="000000"/>
          <w:sz w:val="24"/>
          <w:shd w:val="clear" w:color="auto" w:fill="D2D2D2"/>
        </w:rPr>
        <w:t>to in paragraph 6 of this Article that shall be agreed between the participant(s) and</w:t>
      </w:r>
      <w:r>
        <w:rPr>
          <w:b/>
          <w:color w:val="000000"/>
          <w:sz w:val="24"/>
        </w:rPr>
        <w:t xml:space="preserve"> </w:t>
      </w:r>
      <w:r>
        <w:rPr>
          <w:b/>
          <w:color w:val="000000"/>
          <w:sz w:val="24"/>
          <w:shd w:val="clear" w:color="auto" w:fill="D2D2D2"/>
        </w:rPr>
        <w:t>the national competent authoritie(s) or the European Data Protection Supervisor, as</w:t>
      </w:r>
      <w:r>
        <w:rPr>
          <w:b/>
          <w:color w:val="000000"/>
          <w:sz w:val="24"/>
        </w:rPr>
        <w:t xml:space="preserve"> </w:t>
      </w:r>
      <w:r>
        <w:rPr>
          <w:b/>
          <w:color w:val="000000"/>
          <w:sz w:val="24"/>
          <w:shd w:val="clear" w:color="auto" w:fill="D2D2D2"/>
        </w:rPr>
        <w:t xml:space="preserve">applicable. </w:t>
      </w:r>
      <w:r>
        <w:rPr>
          <w:b/>
          <w:strike/>
          <w:color w:val="000000"/>
          <w:sz w:val="24"/>
          <w:shd w:val="clear" w:color="auto" w:fill="D2D2D2"/>
        </w:rPr>
        <w:t>The plan shall contain as a minimum the following:</w:t>
      </w:r>
    </w:p>
    <w:p w14:paraId="7565ADC5" w14:textId="77777777" w:rsidR="0093429C" w:rsidRDefault="00EF342D">
      <w:pPr>
        <w:pStyle w:val="BodyText"/>
        <w:spacing w:before="4"/>
        <w:rPr>
          <w:b/>
          <w:sz w:val="8"/>
        </w:rPr>
      </w:pPr>
      <w:r>
        <w:pict w14:anchorId="03E2ED05">
          <v:group id="docshapegroup146" o:spid="_x0000_s2107" alt="" style="position:absolute;margin-left:99.15pt;margin-top:6.05pt;width:439.55pt;height:13.8pt;z-index:-15665152;mso-wrap-distance-left:0;mso-wrap-distance-right:0;mso-position-horizontal-relative:page" coordorigin="1983,121" coordsize="8791,276">
            <v:rect id="docshape147" o:spid="_x0000_s2108" alt="" style="position:absolute;left:1982;top:120;width:8791;height:276" fillcolor="#d2d2d2" stroked="f"/>
            <v:rect id="docshape148" o:spid="_x0000_s2109" alt="" style="position:absolute;left:1982;top:281;width:8791;height:12" fillcolor="black" stroked="f"/>
            <v:shape id="docshape149" o:spid="_x0000_s2110" type="#_x0000_t202" alt="" style="position:absolute;left:1982;top:120;width:8791;height:161;mso-wrap-style:square;v-text-anchor:top" fillcolor="#d2d2d2" stroked="f">
              <v:textbox inset="0,0,0,0">
                <w:txbxContent>
                  <w:p w14:paraId="53BC2B1A" w14:textId="77777777" w:rsidR="0093429C" w:rsidRDefault="00000000">
                    <w:pPr>
                      <w:spacing w:line="161" w:lineRule="exact"/>
                      <w:rPr>
                        <w:b/>
                        <w:color w:val="000000"/>
                        <w:sz w:val="24"/>
                      </w:rPr>
                    </w:pPr>
                    <w:r>
                      <w:rPr>
                        <w:b/>
                        <w:color w:val="000000"/>
                        <w:sz w:val="24"/>
                      </w:rPr>
                      <w:t>a)</w:t>
                    </w:r>
                    <w:r>
                      <w:rPr>
                        <w:b/>
                        <w:color w:val="000000"/>
                        <w:spacing w:val="66"/>
                        <w:w w:val="150"/>
                        <w:sz w:val="24"/>
                      </w:rPr>
                      <w:t xml:space="preserve"> </w:t>
                    </w:r>
                    <w:r>
                      <w:rPr>
                        <w:b/>
                        <w:color w:val="000000"/>
                        <w:sz w:val="24"/>
                      </w:rPr>
                      <w:t>description</w:t>
                    </w:r>
                    <w:r>
                      <w:rPr>
                        <w:b/>
                        <w:color w:val="000000"/>
                        <w:spacing w:val="10"/>
                        <w:sz w:val="24"/>
                      </w:rPr>
                      <w:t xml:space="preserve"> </w:t>
                    </w:r>
                    <w:r>
                      <w:rPr>
                        <w:b/>
                        <w:color w:val="000000"/>
                        <w:sz w:val="24"/>
                      </w:rPr>
                      <w:t>of</w:t>
                    </w:r>
                    <w:r>
                      <w:rPr>
                        <w:b/>
                        <w:color w:val="000000"/>
                        <w:spacing w:val="10"/>
                        <w:sz w:val="24"/>
                      </w:rPr>
                      <w:t xml:space="preserve"> </w:t>
                    </w:r>
                    <w:r>
                      <w:rPr>
                        <w:b/>
                        <w:color w:val="000000"/>
                        <w:sz w:val="24"/>
                      </w:rPr>
                      <w:t>the</w:t>
                    </w:r>
                    <w:r>
                      <w:rPr>
                        <w:b/>
                        <w:color w:val="000000"/>
                        <w:spacing w:val="9"/>
                        <w:sz w:val="24"/>
                      </w:rPr>
                      <w:t xml:space="preserve"> </w:t>
                    </w:r>
                    <w:r>
                      <w:rPr>
                        <w:b/>
                        <w:color w:val="000000"/>
                        <w:sz w:val="24"/>
                      </w:rPr>
                      <w:t>participant(s)</w:t>
                    </w:r>
                    <w:r>
                      <w:rPr>
                        <w:b/>
                        <w:color w:val="000000"/>
                        <w:spacing w:val="10"/>
                        <w:sz w:val="24"/>
                      </w:rPr>
                      <w:t xml:space="preserve"> </w:t>
                    </w:r>
                    <w:r>
                      <w:rPr>
                        <w:b/>
                        <w:color w:val="000000"/>
                        <w:sz w:val="24"/>
                      </w:rPr>
                      <w:t>involved</w:t>
                    </w:r>
                    <w:r>
                      <w:rPr>
                        <w:b/>
                        <w:color w:val="000000"/>
                        <w:spacing w:val="10"/>
                        <w:sz w:val="24"/>
                      </w:rPr>
                      <w:t xml:space="preserve"> </w:t>
                    </w:r>
                    <w:r>
                      <w:rPr>
                        <w:b/>
                        <w:color w:val="000000"/>
                        <w:sz w:val="24"/>
                      </w:rPr>
                      <w:t>and</w:t>
                    </w:r>
                    <w:r>
                      <w:rPr>
                        <w:b/>
                        <w:color w:val="000000"/>
                        <w:spacing w:val="10"/>
                        <w:sz w:val="24"/>
                      </w:rPr>
                      <w:t xml:space="preserve"> </w:t>
                    </w:r>
                    <w:r>
                      <w:rPr>
                        <w:b/>
                        <w:color w:val="000000"/>
                        <w:sz w:val="24"/>
                      </w:rPr>
                      <w:t>their</w:t>
                    </w:r>
                    <w:r>
                      <w:rPr>
                        <w:b/>
                        <w:color w:val="000000"/>
                        <w:spacing w:val="10"/>
                        <w:sz w:val="24"/>
                      </w:rPr>
                      <w:t xml:space="preserve"> </w:t>
                    </w:r>
                    <w:r>
                      <w:rPr>
                        <w:b/>
                        <w:color w:val="000000"/>
                        <w:sz w:val="24"/>
                      </w:rPr>
                      <w:t>roles,</w:t>
                    </w:r>
                    <w:r>
                      <w:rPr>
                        <w:b/>
                        <w:color w:val="000000"/>
                        <w:spacing w:val="9"/>
                        <w:sz w:val="24"/>
                      </w:rPr>
                      <w:t xml:space="preserve"> </w:t>
                    </w:r>
                    <w:r>
                      <w:rPr>
                        <w:b/>
                        <w:color w:val="000000"/>
                        <w:sz w:val="24"/>
                      </w:rPr>
                      <w:t>the</w:t>
                    </w:r>
                    <w:r>
                      <w:rPr>
                        <w:b/>
                        <w:color w:val="000000"/>
                        <w:spacing w:val="10"/>
                        <w:sz w:val="24"/>
                      </w:rPr>
                      <w:t xml:space="preserve"> </w:t>
                    </w:r>
                    <w:r>
                      <w:rPr>
                        <w:b/>
                        <w:color w:val="000000"/>
                        <w:sz w:val="24"/>
                      </w:rPr>
                      <w:t>envisaged</w:t>
                    </w:r>
                    <w:r>
                      <w:rPr>
                        <w:b/>
                        <w:color w:val="000000"/>
                        <w:spacing w:val="10"/>
                        <w:sz w:val="24"/>
                      </w:rPr>
                      <w:t xml:space="preserve"> </w:t>
                    </w:r>
                    <w:r>
                      <w:rPr>
                        <w:b/>
                        <w:color w:val="000000"/>
                        <w:sz w:val="24"/>
                      </w:rPr>
                      <w:t>AI</w:t>
                    </w:r>
                    <w:r>
                      <w:rPr>
                        <w:b/>
                        <w:color w:val="000000"/>
                        <w:spacing w:val="10"/>
                        <w:sz w:val="24"/>
                      </w:rPr>
                      <w:t xml:space="preserve"> </w:t>
                    </w:r>
                    <w:r>
                      <w:rPr>
                        <w:b/>
                        <w:color w:val="000000"/>
                        <w:spacing w:val="-2"/>
                        <w:sz w:val="24"/>
                      </w:rPr>
                      <w:t>system</w:t>
                    </w:r>
                  </w:p>
                </w:txbxContent>
              </v:textbox>
            </v:shape>
            <w10:wrap type="topAndBottom" anchorx="page"/>
          </v:group>
        </w:pict>
      </w:r>
    </w:p>
    <w:p w14:paraId="58C85374" w14:textId="77777777" w:rsidR="0093429C" w:rsidRDefault="00000000">
      <w:pPr>
        <w:spacing w:before="20" w:line="259" w:lineRule="auto"/>
        <w:ind w:left="1342"/>
        <w:rPr>
          <w:b/>
          <w:sz w:val="24"/>
        </w:rPr>
      </w:pPr>
      <w:r>
        <w:rPr>
          <w:b/>
          <w:strike/>
          <w:color w:val="000000"/>
          <w:sz w:val="24"/>
          <w:shd w:val="clear" w:color="auto" w:fill="D2D2D2"/>
        </w:rPr>
        <w:t>and</w:t>
      </w:r>
      <w:r>
        <w:rPr>
          <w:b/>
          <w:strike/>
          <w:color w:val="000000"/>
          <w:spacing w:val="80"/>
          <w:sz w:val="24"/>
          <w:shd w:val="clear" w:color="auto" w:fill="D2D2D2"/>
        </w:rPr>
        <w:t xml:space="preserve"> </w:t>
      </w:r>
      <w:r>
        <w:rPr>
          <w:b/>
          <w:strike/>
          <w:color w:val="000000"/>
          <w:sz w:val="24"/>
          <w:shd w:val="clear" w:color="auto" w:fill="D2D2D2"/>
        </w:rPr>
        <w:t>its</w:t>
      </w:r>
      <w:r>
        <w:rPr>
          <w:b/>
          <w:strike/>
          <w:color w:val="000000"/>
          <w:spacing w:val="80"/>
          <w:sz w:val="24"/>
          <w:shd w:val="clear" w:color="auto" w:fill="D2D2D2"/>
        </w:rPr>
        <w:t xml:space="preserve"> </w:t>
      </w:r>
      <w:r>
        <w:rPr>
          <w:b/>
          <w:strike/>
          <w:color w:val="000000"/>
          <w:sz w:val="24"/>
          <w:shd w:val="clear" w:color="auto" w:fill="D2D2D2"/>
        </w:rPr>
        <w:t>intended</w:t>
      </w:r>
      <w:r>
        <w:rPr>
          <w:b/>
          <w:strike/>
          <w:color w:val="000000"/>
          <w:spacing w:val="80"/>
          <w:sz w:val="24"/>
          <w:shd w:val="clear" w:color="auto" w:fill="D2D2D2"/>
        </w:rPr>
        <w:t xml:space="preserve"> </w:t>
      </w:r>
      <w:r>
        <w:rPr>
          <w:b/>
          <w:strike/>
          <w:color w:val="000000"/>
          <w:sz w:val="24"/>
          <w:shd w:val="clear" w:color="auto" w:fill="D2D2D2"/>
        </w:rPr>
        <w:t>purpose,</w:t>
      </w:r>
      <w:r>
        <w:rPr>
          <w:b/>
          <w:strike/>
          <w:color w:val="000000"/>
          <w:spacing w:val="80"/>
          <w:sz w:val="24"/>
          <w:shd w:val="clear" w:color="auto" w:fill="D2D2D2"/>
        </w:rPr>
        <w:t xml:space="preserve"> </w:t>
      </w:r>
      <w:r>
        <w:rPr>
          <w:b/>
          <w:strike/>
          <w:color w:val="000000"/>
          <w:sz w:val="24"/>
          <w:shd w:val="clear" w:color="auto" w:fill="D2D2D2"/>
        </w:rPr>
        <w:t>and</w:t>
      </w:r>
      <w:r>
        <w:rPr>
          <w:b/>
          <w:strike/>
          <w:color w:val="000000"/>
          <w:spacing w:val="80"/>
          <w:sz w:val="24"/>
          <w:shd w:val="clear" w:color="auto" w:fill="D2D2D2"/>
        </w:rPr>
        <w:t xml:space="preserve"> </w:t>
      </w:r>
      <w:r>
        <w:rPr>
          <w:b/>
          <w:strike/>
          <w:color w:val="000000"/>
          <w:sz w:val="24"/>
          <w:shd w:val="clear" w:color="auto" w:fill="D2D2D2"/>
        </w:rPr>
        <w:t>relevant</w:t>
      </w:r>
      <w:r>
        <w:rPr>
          <w:b/>
          <w:strike/>
          <w:color w:val="000000"/>
          <w:spacing w:val="80"/>
          <w:sz w:val="24"/>
          <w:shd w:val="clear" w:color="auto" w:fill="D2D2D2"/>
        </w:rPr>
        <w:t xml:space="preserve"> </w:t>
      </w:r>
      <w:r>
        <w:rPr>
          <w:b/>
          <w:strike/>
          <w:color w:val="000000"/>
          <w:sz w:val="24"/>
          <w:shd w:val="clear" w:color="auto" w:fill="D2D2D2"/>
        </w:rPr>
        <w:t>development,</w:t>
      </w:r>
      <w:r>
        <w:rPr>
          <w:b/>
          <w:strike/>
          <w:color w:val="000000"/>
          <w:spacing w:val="80"/>
          <w:sz w:val="24"/>
          <w:shd w:val="clear" w:color="auto" w:fill="D2D2D2"/>
        </w:rPr>
        <w:t xml:space="preserve"> </w:t>
      </w:r>
      <w:r>
        <w:rPr>
          <w:b/>
          <w:strike/>
          <w:color w:val="000000"/>
          <w:sz w:val="24"/>
          <w:shd w:val="clear" w:color="auto" w:fill="D2D2D2"/>
        </w:rPr>
        <w:t>testing</w:t>
      </w:r>
      <w:r>
        <w:rPr>
          <w:b/>
          <w:strike/>
          <w:color w:val="000000"/>
          <w:spacing w:val="80"/>
          <w:sz w:val="24"/>
          <w:shd w:val="clear" w:color="auto" w:fill="D2D2D2"/>
        </w:rPr>
        <w:t xml:space="preserve"> </w:t>
      </w:r>
      <w:r>
        <w:rPr>
          <w:b/>
          <w:strike/>
          <w:color w:val="000000"/>
          <w:sz w:val="24"/>
          <w:shd w:val="clear" w:color="auto" w:fill="D2D2D2"/>
        </w:rPr>
        <w:t>and</w:t>
      </w:r>
      <w:r>
        <w:rPr>
          <w:b/>
          <w:strike/>
          <w:color w:val="000000"/>
          <w:spacing w:val="80"/>
          <w:sz w:val="24"/>
          <w:shd w:val="clear" w:color="auto" w:fill="D2D2D2"/>
        </w:rPr>
        <w:t xml:space="preserve"> </w:t>
      </w:r>
      <w:r>
        <w:rPr>
          <w:b/>
          <w:strike/>
          <w:color w:val="000000"/>
          <w:sz w:val="24"/>
          <w:shd w:val="clear" w:color="auto" w:fill="D2D2D2"/>
        </w:rPr>
        <w:t>validation</w:t>
      </w:r>
      <w:r>
        <w:rPr>
          <w:b/>
          <w:color w:val="000000"/>
          <w:sz w:val="24"/>
        </w:rPr>
        <w:t xml:space="preserve"> </w:t>
      </w:r>
      <w:r>
        <w:rPr>
          <w:b/>
          <w:strike/>
          <w:color w:val="000000"/>
          <w:spacing w:val="-2"/>
          <w:sz w:val="24"/>
          <w:shd w:val="clear" w:color="auto" w:fill="D2D2D2"/>
        </w:rPr>
        <w:t>process;</w:t>
      </w:r>
    </w:p>
    <w:p w14:paraId="7B90F10E" w14:textId="77777777" w:rsidR="0093429C" w:rsidRDefault="00EF342D">
      <w:pPr>
        <w:spacing w:line="263" w:lineRule="exact"/>
        <w:ind w:left="1342"/>
        <w:rPr>
          <w:b/>
          <w:sz w:val="24"/>
        </w:rPr>
      </w:pPr>
      <w:r>
        <w:pict w14:anchorId="0BCBA14A">
          <v:group id="docshapegroup154" o:spid="_x0000_s2103" alt="" style="position:absolute;left:0;text-align:left;margin-left:99.15pt;margin-top:14.25pt;width:439.55pt;height:13.8pt;z-index:-15664128;mso-wrap-distance-left:0;mso-wrap-distance-right:0;mso-position-horizontal-relative:page" coordorigin="1983,285" coordsize="8791,276">
            <v:rect id="docshape155" o:spid="_x0000_s2104" alt="" style="position:absolute;left:1982;top:285;width:8791;height:276" fillcolor="#d2d2d2" stroked="f"/>
            <v:rect id="docshape156" o:spid="_x0000_s2105" alt="" style="position:absolute;left:1982;top:446;width:8791;height:12" fillcolor="black" stroked="f"/>
            <v:shape id="docshape157" o:spid="_x0000_s2106" type="#_x0000_t202" alt="" style="position:absolute;left:1982;top:285;width:8791;height:161;mso-wrap-style:square;v-text-anchor:top" fillcolor="#d2d2d2" stroked="f">
              <v:textbox inset="0,0,0,0">
                <w:txbxContent>
                  <w:p w14:paraId="1B043D0E" w14:textId="77777777" w:rsidR="0093429C" w:rsidRDefault="00000000">
                    <w:pPr>
                      <w:spacing w:line="161" w:lineRule="exact"/>
                      <w:rPr>
                        <w:b/>
                        <w:color w:val="000000"/>
                        <w:sz w:val="24"/>
                      </w:rPr>
                    </w:pPr>
                    <w:r>
                      <w:rPr>
                        <w:b/>
                        <w:color w:val="000000"/>
                        <w:sz w:val="24"/>
                      </w:rPr>
                      <w:t>c)</w:t>
                    </w:r>
                    <w:r>
                      <w:rPr>
                        <w:b/>
                        <w:color w:val="000000"/>
                        <w:spacing w:val="23"/>
                        <w:sz w:val="24"/>
                      </w:rPr>
                      <w:t xml:space="preserve">  </w:t>
                    </w:r>
                    <w:r>
                      <w:rPr>
                        <w:b/>
                        <w:color w:val="000000"/>
                        <w:sz w:val="24"/>
                      </w:rPr>
                      <w:t>the</w:t>
                    </w:r>
                    <w:r>
                      <w:rPr>
                        <w:b/>
                        <w:color w:val="000000"/>
                        <w:spacing w:val="53"/>
                        <w:sz w:val="24"/>
                      </w:rPr>
                      <w:t xml:space="preserve"> </w:t>
                    </w:r>
                    <w:r>
                      <w:rPr>
                        <w:b/>
                        <w:color w:val="000000"/>
                        <w:sz w:val="24"/>
                      </w:rPr>
                      <w:t>specific</w:t>
                    </w:r>
                    <w:r>
                      <w:rPr>
                        <w:b/>
                        <w:color w:val="000000"/>
                        <w:spacing w:val="53"/>
                        <w:sz w:val="24"/>
                      </w:rPr>
                      <w:t xml:space="preserve"> </w:t>
                    </w:r>
                    <w:r>
                      <w:rPr>
                        <w:b/>
                        <w:color w:val="000000"/>
                        <w:sz w:val="24"/>
                      </w:rPr>
                      <w:t>modalities</w:t>
                    </w:r>
                    <w:r>
                      <w:rPr>
                        <w:b/>
                        <w:color w:val="000000"/>
                        <w:spacing w:val="55"/>
                        <w:sz w:val="24"/>
                      </w:rPr>
                      <w:t xml:space="preserve"> </w:t>
                    </w:r>
                    <w:r>
                      <w:rPr>
                        <w:b/>
                        <w:color w:val="000000"/>
                        <w:sz w:val="24"/>
                      </w:rPr>
                      <w:t>of</w:t>
                    </w:r>
                    <w:r>
                      <w:rPr>
                        <w:b/>
                        <w:color w:val="000000"/>
                        <w:spacing w:val="54"/>
                        <w:sz w:val="24"/>
                      </w:rPr>
                      <w:t xml:space="preserve"> </w:t>
                    </w:r>
                    <w:r>
                      <w:rPr>
                        <w:b/>
                        <w:color w:val="000000"/>
                        <w:sz w:val="24"/>
                      </w:rPr>
                      <w:t>the</w:t>
                    </w:r>
                    <w:r>
                      <w:rPr>
                        <w:b/>
                        <w:color w:val="000000"/>
                        <w:spacing w:val="53"/>
                        <w:sz w:val="24"/>
                      </w:rPr>
                      <w:t xml:space="preserve"> </w:t>
                    </w:r>
                    <w:r>
                      <w:rPr>
                        <w:b/>
                        <w:color w:val="000000"/>
                        <w:sz w:val="24"/>
                      </w:rPr>
                      <w:t>collaboration</w:t>
                    </w:r>
                    <w:r>
                      <w:rPr>
                        <w:b/>
                        <w:color w:val="000000"/>
                        <w:spacing w:val="51"/>
                        <w:sz w:val="24"/>
                      </w:rPr>
                      <w:t xml:space="preserve"> </w:t>
                    </w:r>
                    <w:r>
                      <w:rPr>
                        <w:b/>
                        <w:color w:val="000000"/>
                        <w:sz w:val="24"/>
                      </w:rPr>
                      <w:t>between</w:t>
                    </w:r>
                    <w:r>
                      <w:rPr>
                        <w:b/>
                        <w:color w:val="000000"/>
                        <w:spacing w:val="53"/>
                        <w:sz w:val="24"/>
                      </w:rPr>
                      <w:t xml:space="preserve"> </w:t>
                    </w:r>
                    <w:r>
                      <w:rPr>
                        <w:b/>
                        <w:color w:val="000000"/>
                        <w:sz w:val="24"/>
                      </w:rPr>
                      <w:t>the</w:t>
                    </w:r>
                    <w:r>
                      <w:rPr>
                        <w:b/>
                        <w:color w:val="000000"/>
                        <w:spacing w:val="53"/>
                        <w:sz w:val="24"/>
                      </w:rPr>
                      <w:t xml:space="preserve"> </w:t>
                    </w:r>
                    <w:r>
                      <w:rPr>
                        <w:b/>
                        <w:color w:val="000000"/>
                        <w:sz w:val="24"/>
                      </w:rPr>
                      <w:t>participant(s)</w:t>
                    </w:r>
                    <w:r>
                      <w:rPr>
                        <w:b/>
                        <w:color w:val="000000"/>
                        <w:spacing w:val="52"/>
                        <w:sz w:val="24"/>
                      </w:rPr>
                      <w:t xml:space="preserve"> </w:t>
                    </w:r>
                    <w:r>
                      <w:rPr>
                        <w:b/>
                        <w:color w:val="000000"/>
                        <w:sz w:val="24"/>
                      </w:rPr>
                      <w:t>and</w:t>
                    </w:r>
                    <w:r>
                      <w:rPr>
                        <w:b/>
                        <w:color w:val="000000"/>
                        <w:spacing w:val="54"/>
                        <w:sz w:val="24"/>
                      </w:rPr>
                      <w:t xml:space="preserve"> </w:t>
                    </w:r>
                    <w:r>
                      <w:rPr>
                        <w:b/>
                        <w:color w:val="000000"/>
                        <w:spacing w:val="-5"/>
                        <w:sz w:val="24"/>
                      </w:rPr>
                      <w:t>the</w:t>
                    </w:r>
                  </w:p>
                </w:txbxContent>
              </v:textbox>
            </v:shape>
            <w10:wrap type="topAndBottom" anchorx="page"/>
          </v:group>
        </w:pict>
      </w:r>
      <w:r w:rsidR="00000000">
        <w:rPr>
          <w:b/>
          <w:strike/>
          <w:color w:val="000000"/>
          <w:sz w:val="24"/>
          <w:shd w:val="clear" w:color="auto" w:fill="D2D2D2"/>
        </w:rPr>
        <w:t>authorities</w:t>
      </w:r>
      <w:r w:rsidR="00000000">
        <w:rPr>
          <w:b/>
          <w:strike/>
          <w:color w:val="000000"/>
          <w:spacing w:val="-3"/>
          <w:sz w:val="24"/>
          <w:shd w:val="clear" w:color="auto" w:fill="D2D2D2"/>
        </w:rPr>
        <w:t xml:space="preserve"> </w:t>
      </w:r>
      <w:r w:rsidR="00000000">
        <w:rPr>
          <w:b/>
          <w:strike/>
          <w:color w:val="000000"/>
          <w:sz w:val="24"/>
          <w:shd w:val="clear" w:color="auto" w:fill="D2D2D2"/>
        </w:rPr>
        <w:t>supervising</w:t>
      </w:r>
      <w:r w:rsidR="00000000">
        <w:rPr>
          <w:b/>
          <w:strike/>
          <w:color w:val="000000"/>
          <w:spacing w:val="-5"/>
          <w:sz w:val="24"/>
          <w:shd w:val="clear" w:color="auto" w:fill="D2D2D2"/>
        </w:rPr>
        <w:t xml:space="preserve"> </w:t>
      </w:r>
      <w:r w:rsidR="00000000">
        <w:rPr>
          <w:b/>
          <w:strike/>
          <w:color w:val="000000"/>
          <w:sz w:val="24"/>
          <w:shd w:val="clear" w:color="auto" w:fill="D2D2D2"/>
        </w:rPr>
        <w:t>the</w:t>
      </w:r>
      <w:r w:rsidR="00000000">
        <w:rPr>
          <w:b/>
          <w:strike/>
          <w:color w:val="000000"/>
          <w:spacing w:val="-3"/>
          <w:sz w:val="24"/>
          <w:shd w:val="clear" w:color="auto" w:fill="D2D2D2"/>
        </w:rPr>
        <w:t xml:space="preserve"> </w:t>
      </w:r>
      <w:r w:rsidR="00000000">
        <w:rPr>
          <w:b/>
          <w:strike/>
          <w:color w:val="000000"/>
          <w:sz w:val="24"/>
          <w:shd w:val="clear" w:color="auto" w:fill="D2D2D2"/>
        </w:rPr>
        <w:t>AI</w:t>
      </w:r>
      <w:r w:rsidR="00000000">
        <w:rPr>
          <w:b/>
          <w:strike/>
          <w:color w:val="000000"/>
          <w:spacing w:val="-3"/>
          <w:sz w:val="24"/>
          <w:shd w:val="clear" w:color="auto" w:fill="D2D2D2"/>
        </w:rPr>
        <w:t xml:space="preserve"> </w:t>
      </w:r>
      <w:r w:rsidR="00000000">
        <w:rPr>
          <w:b/>
          <w:strike/>
          <w:color w:val="000000"/>
          <w:sz w:val="24"/>
          <w:shd w:val="clear" w:color="auto" w:fill="D2D2D2"/>
        </w:rPr>
        <w:t>regulatory</w:t>
      </w:r>
      <w:r w:rsidR="00000000">
        <w:rPr>
          <w:b/>
          <w:strike/>
          <w:color w:val="000000"/>
          <w:spacing w:val="-2"/>
          <w:sz w:val="24"/>
          <w:shd w:val="clear" w:color="auto" w:fill="D2D2D2"/>
        </w:rPr>
        <w:t xml:space="preserve"> sandbox;</w:t>
      </w:r>
    </w:p>
    <w:p w14:paraId="027CAED6" w14:textId="77777777" w:rsidR="0093429C" w:rsidRDefault="00000000">
      <w:pPr>
        <w:spacing w:before="21" w:after="23"/>
        <w:ind w:left="1342"/>
        <w:rPr>
          <w:b/>
          <w:sz w:val="24"/>
        </w:rPr>
      </w:pPr>
      <w:r>
        <w:rPr>
          <w:b/>
          <w:strike/>
          <w:color w:val="000000"/>
          <w:sz w:val="24"/>
          <w:shd w:val="clear" w:color="auto" w:fill="D2D2D2"/>
        </w:rPr>
        <w:t>authoritie(s),</w:t>
      </w:r>
      <w:r>
        <w:rPr>
          <w:b/>
          <w:strike/>
          <w:color w:val="000000"/>
          <w:spacing w:val="-1"/>
          <w:sz w:val="24"/>
          <w:shd w:val="clear" w:color="auto" w:fill="D2D2D2"/>
        </w:rPr>
        <w:t xml:space="preserve"> </w:t>
      </w:r>
      <w:r>
        <w:rPr>
          <w:b/>
          <w:strike/>
          <w:color w:val="000000"/>
          <w:sz w:val="24"/>
          <w:shd w:val="clear" w:color="auto" w:fill="D2D2D2"/>
        </w:rPr>
        <w:t>as</w:t>
      </w:r>
      <w:r>
        <w:rPr>
          <w:b/>
          <w:strike/>
          <w:color w:val="000000"/>
          <w:spacing w:val="-1"/>
          <w:sz w:val="24"/>
          <w:shd w:val="clear" w:color="auto" w:fill="D2D2D2"/>
        </w:rPr>
        <w:t xml:space="preserve"> </w:t>
      </w:r>
      <w:r>
        <w:rPr>
          <w:b/>
          <w:strike/>
          <w:color w:val="000000"/>
          <w:sz w:val="24"/>
          <w:shd w:val="clear" w:color="auto" w:fill="D2D2D2"/>
        </w:rPr>
        <w:t>well</w:t>
      </w:r>
      <w:r>
        <w:rPr>
          <w:b/>
          <w:strike/>
          <w:color w:val="000000"/>
          <w:spacing w:val="-1"/>
          <w:sz w:val="24"/>
          <w:shd w:val="clear" w:color="auto" w:fill="D2D2D2"/>
        </w:rPr>
        <w:t xml:space="preserve"> </w:t>
      </w:r>
      <w:r>
        <w:rPr>
          <w:b/>
          <w:strike/>
          <w:color w:val="000000"/>
          <w:sz w:val="24"/>
          <w:shd w:val="clear" w:color="auto" w:fill="D2D2D2"/>
        </w:rPr>
        <w:t>as</w:t>
      </w:r>
      <w:r>
        <w:rPr>
          <w:b/>
          <w:strike/>
          <w:color w:val="000000"/>
          <w:spacing w:val="-1"/>
          <w:sz w:val="24"/>
          <w:shd w:val="clear" w:color="auto" w:fill="D2D2D2"/>
        </w:rPr>
        <w:t xml:space="preserve"> </w:t>
      </w:r>
      <w:r>
        <w:rPr>
          <w:b/>
          <w:strike/>
          <w:color w:val="000000"/>
          <w:sz w:val="24"/>
          <w:shd w:val="clear" w:color="auto" w:fill="D2D2D2"/>
        </w:rPr>
        <w:t>any other</w:t>
      </w:r>
      <w:r>
        <w:rPr>
          <w:b/>
          <w:strike/>
          <w:color w:val="000000"/>
          <w:spacing w:val="-3"/>
          <w:sz w:val="24"/>
          <w:shd w:val="clear" w:color="auto" w:fill="D2D2D2"/>
        </w:rPr>
        <w:t xml:space="preserve"> </w:t>
      </w:r>
      <w:r>
        <w:rPr>
          <w:b/>
          <w:strike/>
          <w:color w:val="000000"/>
          <w:sz w:val="24"/>
          <w:shd w:val="clear" w:color="auto" w:fill="D2D2D2"/>
        </w:rPr>
        <w:t>actor</w:t>
      </w:r>
      <w:r>
        <w:rPr>
          <w:b/>
          <w:strike/>
          <w:color w:val="000000"/>
          <w:spacing w:val="-3"/>
          <w:sz w:val="24"/>
          <w:shd w:val="clear" w:color="auto" w:fill="D2D2D2"/>
        </w:rPr>
        <w:t xml:space="preserve"> </w:t>
      </w:r>
      <w:r>
        <w:rPr>
          <w:b/>
          <w:strike/>
          <w:color w:val="000000"/>
          <w:sz w:val="24"/>
          <w:shd w:val="clear" w:color="auto" w:fill="D2D2D2"/>
        </w:rPr>
        <w:t>involved in the</w:t>
      </w:r>
      <w:r>
        <w:rPr>
          <w:b/>
          <w:strike/>
          <w:color w:val="000000"/>
          <w:spacing w:val="-1"/>
          <w:sz w:val="24"/>
          <w:shd w:val="clear" w:color="auto" w:fill="D2D2D2"/>
        </w:rPr>
        <w:t xml:space="preserve"> </w:t>
      </w:r>
      <w:r>
        <w:rPr>
          <w:b/>
          <w:strike/>
          <w:color w:val="000000"/>
          <w:sz w:val="24"/>
          <w:shd w:val="clear" w:color="auto" w:fill="D2D2D2"/>
        </w:rPr>
        <w:t>AI</w:t>
      </w:r>
      <w:r>
        <w:rPr>
          <w:b/>
          <w:strike/>
          <w:color w:val="000000"/>
          <w:spacing w:val="-2"/>
          <w:sz w:val="24"/>
          <w:shd w:val="clear" w:color="auto" w:fill="D2D2D2"/>
        </w:rPr>
        <w:t xml:space="preserve"> </w:t>
      </w:r>
      <w:r>
        <w:rPr>
          <w:b/>
          <w:strike/>
          <w:color w:val="000000"/>
          <w:sz w:val="24"/>
          <w:shd w:val="clear" w:color="auto" w:fill="D2D2D2"/>
        </w:rPr>
        <w:t xml:space="preserve">regulatory </w:t>
      </w:r>
      <w:r>
        <w:rPr>
          <w:b/>
          <w:strike/>
          <w:color w:val="000000"/>
          <w:spacing w:val="-2"/>
          <w:sz w:val="24"/>
          <w:shd w:val="clear" w:color="auto" w:fill="D2D2D2"/>
        </w:rPr>
        <w:t>sandbox;</w:t>
      </w:r>
    </w:p>
    <w:p w14:paraId="6F0BC662" w14:textId="77777777" w:rsidR="0093429C" w:rsidRDefault="00EF342D">
      <w:pPr>
        <w:spacing w:line="263" w:lineRule="exact"/>
        <w:ind w:left="1342"/>
        <w:rPr>
          <w:b/>
          <w:sz w:val="24"/>
        </w:rPr>
      </w:pPr>
      <w:r>
        <w:pict w14:anchorId="24B3DE69">
          <v:shape id="docshape162" o:spid="_x0000_s2102" type="#_x0000_t202" alt="" style="position:absolute;left:0;text-align:left;margin-left:99.15pt;margin-top:14.4pt;width:439.55pt;height:13.8pt;z-index:-15663104;mso-wrap-style:square;mso-wrap-edited:f;mso-width-percent:0;mso-height-percent:0;mso-wrap-distance-left:0;mso-wrap-distance-right:0;mso-position-horizontal-relative:page;mso-width-percent:0;mso-height-percent:0;v-text-anchor:top" fillcolor="#d2d2d2" stroked="f">
            <v:textbox inset="0,0,0,0">
              <w:txbxContent>
                <w:p w14:paraId="68ABD208" w14:textId="77777777" w:rsidR="0093429C" w:rsidRDefault="00000000">
                  <w:pPr>
                    <w:spacing w:line="275" w:lineRule="exact"/>
                    <w:rPr>
                      <w:b/>
                      <w:color w:val="000000"/>
                      <w:sz w:val="24"/>
                    </w:rPr>
                  </w:pPr>
                  <w:r>
                    <w:rPr>
                      <w:b/>
                      <w:color w:val="000000"/>
                      <w:sz w:val="24"/>
                    </w:rPr>
                    <w:t>e)</w:t>
                  </w:r>
                  <w:r>
                    <w:rPr>
                      <w:b/>
                      <w:color w:val="000000"/>
                      <w:spacing w:val="26"/>
                      <w:sz w:val="24"/>
                    </w:rPr>
                    <w:t xml:space="preserve">  </w:t>
                  </w:r>
                  <w:r>
                    <w:rPr>
                      <w:b/>
                      <w:strike/>
                      <w:color w:val="000000"/>
                      <w:sz w:val="24"/>
                    </w:rPr>
                    <w:t>the</w:t>
                  </w:r>
                  <w:r>
                    <w:rPr>
                      <w:b/>
                      <w:strike/>
                      <w:color w:val="000000"/>
                      <w:spacing w:val="23"/>
                      <w:sz w:val="24"/>
                    </w:rPr>
                    <w:t xml:space="preserve"> </w:t>
                  </w:r>
                  <w:r>
                    <w:rPr>
                      <w:b/>
                      <w:strike/>
                      <w:color w:val="000000"/>
                      <w:sz w:val="24"/>
                    </w:rPr>
                    <w:t>key</w:t>
                  </w:r>
                  <w:r>
                    <w:rPr>
                      <w:b/>
                      <w:strike/>
                      <w:color w:val="000000"/>
                      <w:spacing w:val="25"/>
                      <w:sz w:val="24"/>
                    </w:rPr>
                    <w:t xml:space="preserve"> </w:t>
                  </w:r>
                  <w:r>
                    <w:rPr>
                      <w:b/>
                      <w:strike/>
                      <w:color w:val="000000"/>
                      <w:sz w:val="24"/>
                    </w:rPr>
                    <w:t>milestones</w:t>
                  </w:r>
                  <w:r>
                    <w:rPr>
                      <w:b/>
                      <w:strike/>
                      <w:color w:val="000000"/>
                      <w:spacing w:val="22"/>
                      <w:sz w:val="24"/>
                    </w:rPr>
                    <w:t xml:space="preserve"> </w:t>
                  </w:r>
                  <w:r>
                    <w:rPr>
                      <w:b/>
                      <w:strike/>
                      <w:color w:val="000000"/>
                      <w:sz w:val="24"/>
                    </w:rPr>
                    <w:t>to</w:t>
                  </w:r>
                  <w:r>
                    <w:rPr>
                      <w:b/>
                      <w:strike/>
                      <w:color w:val="000000"/>
                      <w:spacing w:val="25"/>
                      <w:sz w:val="24"/>
                    </w:rPr>
                    <w:t xml:space="preserve"> </w:t>
                  </w:r>
                  <w:r>
                    <w:rPr>
                      <w:b/>
                      <w:strike/>
                      <w:color w:val="000000"/>
                      <w:sz w:val="24"/>
                    </w:rPr>
                    <w:t>be</w:t>
                  </w:r>
                  <w:r>
                    <w:rPr>
                      <w:b/>
                      <w:strike/>
                      <w:color w:val="000000"/>
                      <w:spacing w:val="21"/>
                      <w:sz w:val="24"/>
                    </w:rPr>
                    <w:t xml:space="preserve"> </w:t>
                  </w:r>
                  <w:r>
                    <w:rPr>
                      <w:b/>
                      <w:strike/>
                      <w:color w:val="000000"/>
                      <w:sz w:val="24"/>
                    </w:rPr>
                    <w:t>completed</w:t>
                  </w:r>
                  <w:r>
                    <w:rPr>
                      <w:b/>
                      <w:strike/>
                      <w:color w:val="000000"/>
                      <w:spacing w:val="23"/>
                      <w:sz w:val="24"/>
                    </w:rPr>
                    <w:t xml:space="preserve"> </w:t>
                  </w:r>
                  <w:r>
                    <w:rPr>
                      <w:b/>
                      <w:strike/>
                      <w:color w:val="000000"/>
                      <w:sz w:val="24"/>
                    </w:rPr>
                    <w:t>by</w:t>
                  </w:r>
                  <w:r>
                    <w:rPr>
                      <w:b/>
                      <w:strike/>
                      <w:color w:val="000000"/>
                      <w:spacing w:val="23"/>
                      <w:sz w:val="24"/>
                    </w:rPr>
                    <w:t xml:space="preserve"> </w:t>
                  </w:r>
                  <w:r>
                    <w:rPr>
                      <w:b/>
                      <w:strike/>
                      <w:color w:val="000000"/>
                      <w:sz w:val="24"/>
                    </w:rPr>
                    <w:t>the</w:t>
                  </w:r>
                  <w:r>
                    <w:rPr>
                      <w:b/>
                      <w:strike/>
                      <w:color w:val="000000"/>
                      <w:spacing w:val="24"/>
                      <w:sz w:val="24"/>
                    </w:rPr>
                    <w:t xml:space="preserve"> </w:t>
                  </w:r>
                  <w:r>
                    <w:rPr>
                      <w:b/>
                      <w:strike/>
                      <w:color w:val="000000"/>
                      <w:sz w:val="24"/>
                    </w:rPr>
                    <w:t>participant(s)</w:t>
                  </w:r>
                  <w:r>
                    <w:rPr>
                      <w:b/>
                      <w:strike/>
                      <w:color w:val="000000"/>
                      <w:spacing w:val="23"/>
                      <w:sz w:val="24"/>
                    </w:rPr>
                    <w:t xml:space="preserve"> </w:t>
                  </w:r>
                  <w:r>
                    <w:rPr>
                      <w:b/>
                      <w:strike/>
                      <w:color w:val="000000"/>
                      <w:sz w:val="24"/>
                    </w:rPr>
                    <w:t>for</w:t>
                  </w:r>
                  <w:r>
                    <w:rPr>
                      <w:b/>
                      <w:strike/>
                      <w:color w:val="000000"/>
                      <w:spacing w:val="21"/>
                      <w:sz w:val="24"/>
                    </w:rPr>
                    <w:t xml:space="preserve"> </w:t>
                  </w:r>
                  <w:r>
                    <w:rPr>
                      <w:b/>
                      <w:strike/>
                      <w:color w:val="000000"/>
                      <w:sz w:val="24"/>
                    </w:rPr>
                    <w:t>the</w:t>
                  </w:r>
                  <w:r>
                    <w:rPr>
                      <w:b/>
                      <w:strike/>
                      <w:color w:val="000000"/>
                      <w:spacing w:val="24"/>
                      <w:sz w:val="24"/>
                    </w:rPr>
                    <w:t xml:space="preserve"> </w:t>
                  </w:r>
                  <w:r>
                    <w:rPr>
                      <w:b/>
                      <w:strike/>
                      <w:color w:val="000000"/>
                      <w:sz w:val="24"/>
                    </w:rPr>
                    <w:t>AI</w:t>
                  </w:r>
                  <w:r>
                    <w:rPr>
                      <w:b/>
                      <w:strike/>
                      <w:color w:val="000000"/>
                      <w:spacing w:val="23"/>
                      <w:sz w:val="24"/>
                    </w:rPr>
                    <w:t xml:space="preserve"> </w:t>
                  </w:r>
                  <w:r>
                    <w:rPr>
                      <w:b/>
                      <w:strike/>
                      <w:color w:val="000000"/>
                      <w:sz w:val="24"/>
                    </w:rPr>
                    <w:t>system</w:t>
                  </w:r>
                  <w:r>
                    <w:rPr>
                      <w:b/>
                      <w:strike/>
                      <w:color w:val="000000"/>
                      <w:spacing w:val="22"/>
                      <w:sz w:val="24"/>
                    </w:rPr>
                    <w:t xml:space="preserve"> </w:t>
                  </w:r>
                  <w:r>
                    <w:rPr>
                      <w:b/>
                      <w:strike/>
                      <w:color w:val="000000"/>
                      <w:sz w:val="24"/>
                    </w:rPr>
                    <w:t>to</w:t>
                  </w:r>
                  <w:r>
                    <w:rPr>
                      <w:b/>
                      <w:strike/>
                      <w:color w:val="000000"/>
                      <w:spacing w:val="23"/>
                      <w:sz w:val="24"/>
                    </w:rPr>
                    <w:t xml:space="preserve"> </w:t>
                  </w:r>
                  <w:r>
                    <w:rPr>
                      <w:b/>
                      <w:strike/>
                      <w:color w:val="000000"/>
                      <w:spacing w:val="-5"/>
                      <w:sz w:val="24"/>
                    </w:rPr>
                    <w:t>be</w:t>
                  </w:r>
                </w:p>
              </w:txbxContent>
            </v:textbox>
            <w10:wrap type="topAndBottom" anchorx="page"/>
          </v:shape>
        </w:pict>
      </w:r>
      <w:r w:rsidR="00000000">
        <w:rPr>
          <w:b/>
          <w:strike/>
          <w:color w:val="000000"/>
          <w:sz w:val="24"/>
          <w:shd w:val="clear" w:color="auto" w:fill="D2D2D2"/>
        </w:rPr>
        <w:t>any</w:t>
      </w:r>
      <w:r w:rsidR="00000000">
        <w:rPr>
          <w:b/>
          <w:strike/>
          <w:color w:val="000000"/>
          <w:spacing w:val="-2"/>
          <w:sz w:val="24"/>
          <w:shd w:val="clear" w:color="auto" w:fill="D2D2D2"/>
        </w:rPr>
        <w:t xml:space="preserve"> </w:t>
      </w:r>
      <w:r w:rsidR="00000000">
        <w:rPr>
          <w:b/>
          <w:strike/>
          <w:color w:val="000000"/>
          <w:sz w:val="24"/>
          <w:shd w:val="clear" w:color="auto" w:fill="D2D2D2"/>
        </w:rPr>
        <w:t>risk</w:t>
      </w:r>
      <w:r w:rsidR="00000000">
        <w:rPr>
          <w:b/>
          <w:strike/>
          <w:color w:val="000000"/>
          <w:spacing w:val="-1"/>
          <w:sz w:val="24"/>
          <w:shd w:val="clear" w:color="auto" w:fill="D2D2D2"/>
        </w:rPr>
        <w:t xml:space="preserve"> </w:t>
      </w:r>
      <w:r w:rsidR="00000000">
        <w:rPr>
          <w:b/>
          <w:strike/>
          <w:color w:val="000000"/>
          <w:sz w:val="24"/>
          <w:shd w:val="clear" w:color="auto" w:fill="D2D2D2"/>
        </w:rPr>
        <w:t>referred</w:t>
      </w:r>
      <w:r w:rsidR="00000000">
        <w:rPr>
          <w:b/>
          <w:strike/>
          <w:color w:val="000000"/>
          <w:spacing w:val="-2"/>
          <w:sz w:val="24"/>
          <w:shd w:val="clear" w:color="auto" w:fill="D2D2D2"/>
        </w:rPr>
        <w:t xml:space="preserve"> </w:t>
      </w:r>
      <w:r w:rsidR="00000000">
        <w:rPr>
          <w:b/>
          <w:strike/>
          <w:color w:val="000000"/>
          <w:sz w:val="24"/>
          <w:shd w:val="clear" w:color="auto" w:fill="D2D2D2"/>
        </w:rPr>
        <w:t>to</w:t>
      </w:r>
      <w:r w:rsidR="00000000">
        <w:rPr>
          <w:b/>
          <w:strike/>
          <w:color w:val="000000"/>
          <w:spacing w:val="-2"/>
          <w:sz w:val="24"/>
          <w:shd w:val="clear" w:color="auto" w:fill="D2D2D2"/>
        </w:rPr>
        <w:t xml:space="preserve"> </w:t>
      </w:r>
      <w:r w:rsidR="00000000">
        <w:rPr>
          <w:b/>
          <w:strike/>
          <w:color w:val="000000"/>
          <w:sz w:val="24"/>
          <w:shd w:val="clear" w:color="auto" w:fill="D2D2D2"/>
        </w:rPr>
        <w:t>in</w:t>
      </w:r>
      <w:r w:rsidR="00000000">
        <w:rPr>
          <w:b/>
          <w:strike/>
          <w:color w:val="000000"/>
          <w:spacing w:val="-2"/>
          <w:sz w:val="24"/>
          <w:shd w:val="clear" w:color="auto" w:fill="D2D2D2"/>
        </w:rPr>
        <w:t xml:space="preserve"> </w:t>
      </w:r>
      <w:r w:rsidR="00000000">
        <w:rPr>
          <w:b/>
          <w:strike/>
          <w:color w:val="000000"/>
          <w:sz w:val="24"/>
          <w:shd w:val="clear" w:color="auto" w:fill="D2D2D2"/>
        </w:rPr>
        <w:t>Article</w:t>
      </w:r>
      <w:r w:rsidR="00000000">
        <w:rPr>
          <w:b/>
          <w:strike/>
          <w:color w:val="000000"/>
          <w:spacing w:val="-1"/>
          <w:sz w:val="24"/>
          <w:shd w:val="clear" w:color="auto" w:fill="D2D2D2"/>
        </w:rPr>
        <w:t xml:space="preserve"> </w:t>
      </w:r>
      <w:r w:rsidR="00000000">
        <w:rPr>
          <w:b/>
          <w:strike/>
          <w:color w:val="000000"/>
          <w:spacing w:val="-2"/>
          <w:sz w:val="24"/>
          <w:shd w:val="clear" w:color="auto" w:fill="D2D2D2"/>
        </w:rPr>
        <w:t>9(2)(a);</w:t>
      </w:r>
    </w:p>
    <w:p w14:paraId="31C6830C" w14:textId="77777777" w:rsidR="0093429C" w:rsidRDefault="00000000">
      <w:pPr>
        <w:spacing w:before="20"/>
        <w:ind w:left="1342"/>
        <w:jc w:val="both"/>
        <w:rPr>
          <w:b/>
          <w:sz w:val="24"/>
        </w:rPr>
      </w:pPr>
      <w:r>
        <w:rPr>
          <w:b/>
          <w:strike/>
          <w:color w:val="000000"/>
          <w:sz w:val="24"/>
          <w:shd w:val="clear" w:color="auto" w:fill="D2D2D2"/>
        </w:rPr>
        <w:t>considered</w:t>
      </w:r>
      <w:r>
        <w:rPr>
          <w:b/>
          <w:strike/>
          <w:color w:val="000000"/>
          <w:spacing w:val="-2"/>
          <w:sz w:val="24"/>
          <w:shd w:val="clear" w:color="auto" w:fill="D2D2D2"/>
        </w:rPr>
        <w:t xml:space="preserve"> </w:t>
      </w:r>
      <w:r>
        <w:rPr>
          <w:b/>
          <w:strike/>
          <w:color w:val="000000"/>
          <w:sz w:val="24"/>
          <w:shd w:val="clear" w:color="auto" w:fill="D2D2D2"/>
        </w:rPr>
        <w:t>ready</w:t>
      </w:r>
      <w:r>
        <w:rPr>
          <w:b/>
          <w:strike/>
          <w:color w:val="000000"/>
          <w:spacing w:val="-2"/>
          <w:sz w:val="24"/>
          <w:shd w:val="clear" w:color="auto" w:fill="D2D2D2"/>
        </w:rPr>
        <w:t xml:space="preserve"> </w:t>
      </w:r>
      <w:r>
        <w:rPr>
          <w:b/>
          <w:strike/>
          <w:color w:val="000000"/>
          <w:sz w:val="24"/>
          <w:shd w:val="clear" w:color="auto" w:fill="D2D2D2"/>
        </w:rPr>
        <w:t>to</w:t>
      </w:r>
      <w:r>
        <w:rPr>
          <w:b/>
          <w:strike/>
          <w:color w:val="000000"/>
          <w:spacing w:val="-2"/>
          <w:sz w:val="24"/>
          <w:shd w:val="clear" w:color="auto" w:fill="D2D2D2"/>
        </w:rPr>
        <w:t xml:space="preserve"> </w:t>
      </w:r>
      <w:r>
        <w:rPr>
          <w:b/>
          <w:strike/>
          <w:color w:val="000000"/>
          <w:sz w:val="24"/>
          <w:shd w:val="clear" w:color="auto" w:fill="D2D2D2"/>
        </w:rPr>
        <w:t>exit</w:t>
      </w:r>
      <w:r>
        <w:rPr>
          <w:b/>
          <w:strike/>
          <w:color w:val="000000"/>
          <w:spacing w:val="-1"/>
          <w:sz w:val="24"/>
          <w:shd w:val="clear" w:color="auto" w:fill="D2D2D2"/>
        </w:rPr>
        <w:t xml:space="preserve"> </w:t>
      </w:r>
      <w:r>
        <w:rPr>
          <w:b/>
          <w:strike/>
          <w:color w:val="000000"/>
          <w:sz w:val="24"/>
          <w:shd w:val="clear" w:color="auto" w:fill="D2D2D2"/>
        </w:rPr>
        <w:t>from</w:t>
      </w:r>
      <w:r>
        <w:rPr>
          <w:b/>
          <w:strike/>
          <w:color w:val="000000"/>
          <w:spacing w:val="-6"/>
          <w:sz w:val="24"/>
          <w:shd w:val="clear" w:color="auto" w:fill="D2D2D2"/>
        </w:rPr>
        <w:t xml:space="preserve"> </w:t>
      </w:r>
      <w:r>
        <w:rPr>
          <w:b/>
          <w:strike/>
          <w:color w:val="000000"/>
          <w:sz w:val="24"/>
          <w:shd w:val="clear" w:color="auto" w:fill="D2D2D2"/>
        </w:rPr>
        <w:t>the</w:t>
      </w:r>
      <w:r>
        <w:rPr>
          <w:b/>
          <w:strike/>
          <w:color w:val="000000"/>
          <w:spacing w:val="-1"/>
          <w:sz w:val="24"/>
          <w:shd w:val="clear" w:color="auto" w:fill="D2D2D2"/>
        </w:rPr>
        <w:t xml:space="preserve"> </w:t>
      </w:r>
      <w:r>
        <w:rPr>
          <w:b/>
          <w:strike/>
          <w:color w:val="000000"/>
          <w:sz w:val="24"/>
          <w:shd w:val="clear" w:color="auto" w:fill="D2D2D2"/>
        </w:rPr>
        <w:t>regulatory</w:t>
      </w:r>
      <w:r>
        <w:rPr>
          <w:b/>
          <w:strike/>
          <w:color w:val="000000"/>
          <w:spacing w:val="-1"/>
          <w:sz w:val="24"/>
          <w:shd w:val="clear" w:color="auto" w:fill="D2D2D2"/>
        </w:rPr>
        <w:t xml:space="preserve"> </w:t>
      </w:r>
      <w:r>
        <w:rPr>
          <w:b/>
          <w:strike/>
          <w:color w:val="000000"/>
          <w:spacing w:val="-2"/>
          <w:sz w:val="24"/>
          <w:shd w:val="clear" w:color="auto" w:fill="D2D2D2"/>
        </w:rPr>
        <w:t>sandbox.</w:t>
      </w:r>
    </w:p>
    <w:p w14:paraId="279E2BD1" w14:textId="77777777" w:rsidR="0093429C" w:rsidRDefault="00000000">
      <w:pPr>
        <w:pStyle w:val="ListParagraph"/>
        <w:numPr>
          <w:ilvl w:val="0"/>
          <w:numId w:val="45"/>
        </w:numPr>
        <w:tabs>
          <w:tab w:val="left" w:pos="985"/>
          <w:tab w:val="left" w:pos="986"/>
        </w:tabs>
        <w:spacing w:before="137" w:line="242" w:lineRule="auto"/>
        <w:ind w:left="985" w:right="108" w:hanging="853"/>
        <w:jc w:val="both"/>
        <w:rPr>
          <w:b/>
          <w:sz w:val="24"/>
        </w:rPr>
      </w:pPr>
      <w:r>
        <w:rPr>
          <w:color w:val="000000"/>
          <w:sz w:val="24"/>
          <w:shd w:val="clear" w:color="auto" w:fill="D2D2D2"/>
        </w:rPr>
        <w:t xml:space="preserve">The </w:t>
      </w:r>
      <w:r>
        <w:rPr>
          <w:b/>
          <w:color w:val="000000"/>
          <w:sz w:val="24"/>
          <w:shd w:val="clear" w:color="auto" w:fill="D2D2D2"/>
        </w:rPr>
        <w:t xml:space="preserve">participation in the </w:t>
      </w:r>
      <w:r>
        <w:rPr>
          <w:color w:val="000000"/>
          <w:sz w:val="24"/>
          <w:shd w:val="clear" w:color="auto" w:fill="D2D2D2"/>
        </w:rPr>
        <w:t>AI regulatory sandboxes shall not affect the supervisory and</w:t>
      </w:r>
      <w:r>
        <w:rPr>
          <w:color w:val="000000"/>
          <w:sz w:val="24"/>
        </w:rPr>
        <w:t xml:space="preserve"> </w:t>
      </w:r>
      <w:r>
        <w:rPr>
          <w:color w:val="000000"/>
          <w:sz w:val="24"/>
          <w:shd w:val="clear" w:color="auto" w:fill="D2D2D2"/>
        </w:rPr>
        <w:t xml:space="preserve">corrective powers of the </w:t>
      </w:r>
      <w:r>
        <w:rPr>
          <w:strike/>
          <w:color w:val="000000"/>
          <w:sz w:val="24"/>
          <w:shd w:val="clear" w:color="auto" w:fill="D2D2D2"/>
        </w:rPr>
        <w:t xml:space="preserve">competent </w:t>
      </w:r>
      <w:r>
        <w:rPr>
          <w:color w:val="000000"/>
          <w:sz w:val="24"/>
          <w:shd w:val="clear" w:color="auto" w:fill="D2D2D2"/>
        </w:rPr>
        <w:t xml:space="preserve">authorities </w:t>
      </w:r>
      <w:r>
        <w:rPr>
          <w:b/>
          <w:color w:val="000000"/>
          <w:sz w:val="24"/>
          <w:shd w:val="clear" w:color="auto" w:fill="D2D2D2"/>
        </w:rPr>
        <w:t>supervising the sandbox</w:t>
      </w:r>
      <w:r>
        <w:rPr>
          <w:color w:val="000000"/>
          <w:sz w:val="24"/>
          <w:shd w:val="clear" w:color="auto" w:fill="D2D2D2"/>
        </w:rPr>
        <w:t xml:space="preserve">. </w:t>
      </w:r>
      <w:r>
        <w:rPr>
          <w:b/>
          <w:color w:val="000000"/>
          <w:sz w:val="24"/>
          <w:shd w:val="clear" w:color="auto" w:fill="D2D2D2"/>
        </w:rPr>
        <w:t>Those</w:t>
      </w:r>
      <w:r>
        <w:rPr>
          <w:b/>
          <w:color w:val="000000"/>
          <w:sz w:val="24"/>
        </w:rPr>
        <w:t xml:space="preserve"> </w:t>
      </w:r>
      <w:r>
        <w:rPr>
          <w:b/>
          <w:color w:val="000000"/>
          <w:sz w:val="24"/>
          <w:shd w:val="clear" w:color="auto" w:fill="D2D2D2"/>
        </w:rPr>
        <w:t>authorities shall exercice their supervisory powers in a flexible manner within the</w:t>
      </w:r>
      <w:r>
        <w:rPr>
          <w:b/>
          <w:color w:val="000000"/>
          <w:sz w:val="24"/>
        </w:rPr>
        <w:t xml:space="preserve"> </w:t>
      </w:r>
      <w:r>
        <w:rPr>
          <w:b/>
          <w:color w:val="000000"/>
          <w:sz w:val="24"/>
          <w:shd w:val="clear" w:color="auto" w:fill="D2D2D2"/>
        </w:rPr>
        <w:t>limits of the relevant legislation, using their discretionary powers when implementing</w:t>
      </w:r>
    </w:p>
    <w:p w14:paraId="7A03BD33" w14:textId="77777777" w:rsidR="0093429C" w:rsidRDefault="0093429C">
      <w:pPr>
        <w:spacing w:line="242" w:lineRule="auto"/>
        <w:jc w:val="both"/>
        <w:rPr>
          <w:sz w:val="24"/>
        </w:rPr>
        <w:sectPr w:rsidR="0093429C">
          <w:pgSz w:w="11910" w:h="16840"/>
          <w:pgMar w:top="960" w:right="1020" w:bottom="1320" w:left="1000" w:header="0" w:footer="1130" w:gutter="0"/>
          <w:cols w:space="720"/>
        </w:sectPr>
      </w:pPr>
    </w:p>
    <w:p w14:paraId="7C7E4A48" w14:textId="77777777" w:rsidR="0093429C" w:rsidRDefault="00EF342D">
      <w:pPr>
        <w:spacing w:before="62"/>
        <w:ind w:left="985" w:right="112"/>
        <w:jc w:val="both"/>
        <w:rPr>
          <w:sz w:val="24"/>
        </w:rPr>
      </w:pPr>
      <w:r>
        <w:lastRenderedPageBreak/>
        <w:pict w14:anchorId="6B574354">
          <v:rect id="docshape163" o:spid="_x0000_s2101" alt="" style="position:absolute;left:0;text-align:left;margin-left:357.05pt;margin-top:11.2pt;width:3pt;height:.6pt;z-index:-17591296;mso-wrap-edited:f;mso-width-percent:0;mso-height-percent:0;mso-position-horizontal-relative:page;mso-width-percent:0;mso-height-percent:0" fillcolor="black" stroked="f">
            <w10:wrap anchorx="page"/>
          </v:rect>
        </w:pict>
      </w:r>
      <w:r w:rsidR="00000000">
        <w:rPr>
          <w:b/>
          <w:color w:val="000000"/>
          <w:sz w:val="24"/>
          <w:shd w:val="clear" w:color="auto" w:fill="D2D2D2"/>
        </w:rPr>
        <w:t>legal provisions to a specific AI sandbox project., with the objective of supporting</w:t>
      </w:r>
      <w:r w:rsidR="00000000">
        <w:rPr>
          <w:b/>
          <w:color w:val="000000"/>
          <w:sz w:val="24"/>
        </w:rPr>
        <w:t xml:space="preserve"> </w:t>
      </w:r>
      <w:r w:rsidR="00000000">
        <w:rPr>
          <w:b/>
          <w:color w:val="000000"/>
          <w:sz w:val="24"/>
          <w:shd w:val="clear" w:color="auto" w:fill="D2D2D2"/>
        </w:rPr>
        <w:t xml:space="preserve">innovation in AI in the Union </w:t>
      </w:r>
      <w:r w:rsidR="00000000">
        <w:rPr>
          <w:strike/>
          <w:color w:val="000000"/>
          <w:sz w:val="24"/>
          <w:shd w:val="clear" w:color="auto" w:fill="D2D2D2"/>
        </w:rPr>
        <w:t>Any significant risks to health and safety and fundamental</w:t>
      </w:r>
      <w:r w:rsidR="00000000">
        <w:rPr>
          <w:color w:val="000000"/>
          <w:sz w:val="24"/>
        </w:rPr>
        <w:t xml:space="preserve"> </w:t>
      </w:r>
      <w:r w:rsidR="00000000">
        <w:rPr>
          <w:strike/>
          <w:color w:val="000000"/>
          <w:sz w:val="24"/>
          <w:shd w:val="clear" w:color="auto" w:fill="D2D2D2"/>
        </w:rPr>
        <w:t>rights identified during the development and testing of such systems shall result in</w:t>
      </w:r>
      <w:r w:rsidR="00000000">
        <w:rPr>
          <w:color w:val="000000"/>
          <w:sz w:val="24"/>
        </w:rPr>
        <w:t xml:space="preserve"> </w:t>
      </w:r>
      <w:r w:rsidR="00000000">
        <w:rPr>
          <w:strike/>
          <w:color w:val="000000"/>
          <w:sz w:val="24"/>
          <w:shd w:val="clear" w:color="auto" w:fill="D2D2D2"/>
        </w:rPr>
        <w:t>immediate mitigation and, failing that, in the suspension of the development and testing</w:t>
      </w:r>
      <w:r w:rsidR="00000000">
        <w:rPr>
          <w:color w:val="000000"/>
          <w:sz w:val="24"/>
        </w:rPr>
        <w:t xml:space="preserve"> </w:t>
      </w:r>
      <w:r w:rsidR="00000000">
        <w:rPr>
          <w:strike/>
          <w:color w:val="000000"/>
          <w:sz w:val="24"/>
          <w:shd w:val="clear" w:color="auto" w:fill="D2D2D2"/>
        </w:rPr>
        <w:t>process until such mitigation takes place.</w:t>
      </w:r>
    </w:p>
    <w:p w14:paraId="29437CAD" w14:textId="77777777" w:rsidR="0093429C" w:rsidRDefault="00000000">
      <w:pPr>
        <w:tabs>
          <w:tab w:val="left" w:pos="985"/>
        </w:tabs>
        <w:spacing w:before="1"/>
        <w:ind w:left="985" w:right="110" w:hanging="853"/>
        <w:jc w:val="both"/>
        <w:rPr>
          <w:b/>
          <w:sz w:val="24"/>
        </w:rPr>
      </w:pPr>
      <w:r>
        <w:rPr>
          <w:b/>
          <w:color w:val="000000"/>
          <w:sz w:val="24"/>
          <w:shd w:val="clear" w:color="auto" w:fill="D2D2D2"/>
        </w:rPr>
        <w:tab/>
      </w:r>
      <w:r>
        <w:rPr>
          <w:b/>
          <w:strike/>
          <w:color w:val="000000"/>
          <w:sz w:val="24"/>
          <w:shd w:val="clear" w:color="auto" w:fill="D2D2D2"/>
        </w:rPr>
        <w:t>However, p</w:t>
      </w:r>
      <w:r>
        <w:rPr>
          <w:b/>
          <w:color w:val="000000"/>
          <w:sz w:val="24"/>
          <w:shd w:val="clear" w:color="auto" w:fill="D2D2D2"/>
        </w:rPr>
        <w:t>Provided that the participant(s) respect the sandbox plan and the terms</w:t>
      </w:r>
      <w:r>
        <w:rPr>
          <w:b/>
          <w:color w:val="000000"/>
          <w:sz w:val="24"/>
        </w:rPr>
        <w:t xml:space="preserve"> </w:t>
      </w:r>
      <w:r>
        <w:rPr>
          <w:b/>
          <w:color w:val="000000"/>
          <w:sz w:val="24"/>
          <w:shd w:val="clear" w:color="auto" w:fill="D2D2D2"/>
        </w:rPr>
        <w:t>and conditions for their participation as referred to in paragraph 6(c) and follow in</w:t>
      </w:r>
      <w:r>
        <w:rPr>
          <w:b/>
          <w:color w:val="000000"/>
          <w:sz w:val="24"/>
        </w:rPr>
        <w:t xml:space="preserve"> </w:t>
      </w:r>
      <w:r>
        <w:rPr>
          <w:b/>
          <w:color w:val="000000"/>
          <w:sz w:val="24"/>
          <w:shd w:val="clear" w:color="auto" w:fill="D2D2D2"/>
        </w:rPr>
        <w:t xml:space="preserve">good faith the guidance given by the authorities, no administrative </w:t>
      </w:r>
      <w:r>
        <w:rPr>
          <w:b/>
          <w:strike/>
          <w:color w:val="000000"/>
          <w:sz w:val="24"/>
          <w:shd w:val="clear" w:color="auto" w:fill="D2D2D2"/>
        </w:rPr>
        <w:t>enforcement</w:t>
      </w:r>
      <w:r>
        <w:rPr>
          <w:b/>
          <w:color w:val="000000"/>
          <w:spacing w:val="40"/>
          <w:sz w:val="24"/>
        </w:rPr>
        <w:t xml:space="preserve"> </w:t>
      </w:r>
      <w:r>
        <w:rPr>
          <w:b/>
          <w:strike/>
          <w:color w:val="000000"/>
          <w:sz w:val="24"/>
          <w:shd w:val="clear" w:color="auto" w:fill="D2D2D2"/>
        </w:rPr>
        <w:t xml:space="preserve">action shall be taken </w:t>
      </w:r>
      <w:r>
        <w:rPr>
          <w:b/>
          <w:color w:val="000000"/>
          <w:sz w:val="24"/>
          <w:shd w:val="clear" w:color="auto" w:fill="D2D2D2"/>
        </w:rPr>
        <w:t>fines shall be imposed by the authorities for infringement of</w:t>
      </w:r>
      <w:r>
        <w:rPr>
          <w:b/>
          <w:color w:val="000000"/>
          <w:sz w:val="24"/>
        </w:rPr>
        <w:t xml:space="preserve"> </w:t>
      </w:r>
      <w:r>
        <w:rPr>
          <w:b/>
          <w:color w:val="000000"/>
          <w:sz w:val="24"/>
          <w:shd w:val="clear" w:color="auto" w:fill="D2D2D2"/>
        </w:rPr>
        <w:t>applicable Union or Member State legislation, including the provisions of this</w:t>
      </w:r>
      <w:r>
        <w:rPr>
          <w:b/>
          <w:color w:val="000000"/>
          <w:sz w:val="24"/>
        </w:rPr>
        <w:t xml:space="preserve"> </w:t>
      </w:r>
      <w:r>
        <w:rPr>
          <w:b/>
          <w:color w:val="000000"/>
          <w:spacing w:val="-2"/>
          <w:sz w:val="24"/>
          <w:shd w:val="clear" w:color="auto" w:fill="D2D2D2"/>
        </w:rPr>
        <w:t>Regulation.</w:t>
      </w:r>
    </w:p>
    <w:p w14:paraId="7244087C" w14:textId="77777777" w:rsidR="0093429C" w:rsidRDefault="00EF342D">
      <w:pPr>
        <w:pStyle w:val="ListParagraph"/>
        <w:numPr>
          <w:ilvl w:val="0"/>
          <w:numId w:val="45"/>
        </w:numPr>
        <w:tabs>
          <w:tab w:val="left" w:pos="985"/>
          <w:tab w:val="left" w:pos="986"/>
        </w:tabs>
        <w:ind w:left="985" w:right="109" w:hanging="853"/>
        <w:jc w:val="both"/>
        <w:rPr>
          <w:sz w:val="24"/>
        </w:rPr>
      </w:pPr>
      <w:r>
        <w:pict w14:anchorId="6D4E64A5">
          <v:rect id="docshape164" o:spid="_x0000_s2100" alt="" style="position:absolute;left:0;text-align:left;margin-left:186.5pt;margin-top:8.1pt;width:145.25pt;height:.6pt;z-index:-17590784;mso-wrap-edited:f;mso-width-percent:0;mso-height-percent:0;mso-position-horizontal-relative:page;mso-width-percent:0;mso-height-percent:0" fillcolor="black" stroked="f">
            <w10:wrap anchorx="page"/>
          </v:rect>
        </w:pict>
      </w:r>
      <w:r>
        <w:pict w14:anchorId="5D876CD9">
          <v:rect id="docshape165" o:spid="_x0000_s2099" alt="" style="position:absolute;left:0;text-align:left;margin-left:145.95pt;margin-top:49.5pt;width:3pt;height:.6pt;z-index:-17590272;mso-wrap-edited:f;mso-width-percent:0;mso-height-percent:0;mso-position-horizontal-relative:page;mso-width-percent:0;mso-height-percent:0" fillcolor="black" stroked="f">
            <w10:wrap anchorx="page"/>
          </v:rect>
        </w:pict>
      </w:r>
      <w:r w:rsidR="00000000">
        <w:rPr>
          <w:b/>
          <w:color w:val="000000"/>
          <w:sz w:val="24"/>
          <w:shd w:val="clear" w:color="auto" w:fill="D2D2D2"/>
        </w:rPr>
        <w:t>The p</w:t>
      </w:r>
      <w:r w:rsidR="00000000">
        <w:rPr>
          <w:strike/>
          <w:color w:val="000000"/>
          <w:sz w:val="24"/>
          <w:shd w:val="clear" w:color="auto" w:fill="D2D2D2"/>
        </w:rPr>
        <w:t>P</w:t>
      </w:r>
      <w:r w:rsidR="00000000">
        <w:rPr>
          <w:color w:val="000000"/>
          <w:sz w:val="24"/>
          <w:shd w:val="clear" w:color="auto" w:fill="D2D2D2"/>
        </w:rPr>
        <w:t>articipants in the AI regulatory sandbox remain liable under applicable Union and</w:t>
      </w:r>
      <w:r w:rsidR="00000000">
        <w:rPr>
          <w:color w:val="000000"/>
          <w:sz w:val="24"/>
        </w:rPr>
        <w:t xml:space="preserve"> </w:t>
      </w:r>
      <w:r w:rsidR="00000000">
        <w:rPr>
          <w:color w:val="000000"/>
          <w:sz w:val="24"/>
          <w:shd w:val="clear" w:color="auto" w:fill="D2D2D2"/>
        </w:rPr>
        <w:t xml:space="preserve">Member States liability legislation for any </w:t>
      </w:r>
      <w:r w:rsidR="00000000">
        <w:rPr>
          <w:strike/>
          <w:color w:val="000000"/>
          <w:sz w:val="24"/>
          <w:shd w:val="clear" w:color="auto" w:fill="D2D2D2"/>
        </w:rPr>
        <w:t xml:space="preserve">harm </w:t>
      </w:r>
      <w:r w:rsidR="00000000">
        <w:rPr>
          <w:b/>
          <w:color w:val="000000"/>
          <w:sz w:val="24"/>
          <w:shd w:val="clear" w:color="auto" w:fill="D2D2D2"/>
        </w:rPr>
        <w:t xml:space="preserve">damage caused </w:t>
      </w:r>
      <w:r w:rsidR="00000000">
        <w:rPr>
          <w:strike/>
          <w:color w:val="000000"/>
          <w:sz w:val="24"/>
          <w:shd w:val="clear" w:color="auto" w:fill="D2D2D2"/>
        </w:rPr>
        <w:t>inflicted on third parties</w:t>
      </w:r>
      <w:r w:rsidR="00000000">
        <w:rPr>
          <w:color w:val="000000"/>
          <w:sz w:val="24"/>
        </w:rPr>
        <w:t xml:space="preserve"> </w:t>
      </w:r>
      <w:r w:rsidR="00000000">
        <w:rPr>
          <w:b/>
          <w:color w:val="000000"/>
          <w:sz w:val="24"/>
          <w:shd w:val="clear" w:color="auto" w:fill="D2D2D2"/>
        </w:rPr>
        <w:t xml:space="preserve">in the course of their participation </w:t>
      </w:r>
      <w:r w:rsidR="00000000">
        <w:rPr>
          <w:strike/>
          <w:color w:val="000000"/>
          <w:sz w:val="24"/>
          <w:shd w:val="clear" w:color="auto" w:fill="D2D2D2"/>
        </w:rPr>
        <w:t xml:space="preserve">as a result from the experimentation taking place </w:t>
      </w:r>
      <w:r w:rsidR="00000000">
        <w:rPr>
          <w:color w:val="000000"/>
          <w:sz w:val="24"/>
          <w:shd w:val="clear" w:color="auto" w:fill="D2D2D2"/>
        </w:rPr>
        <w:t>in</w:t>
      </w:r>
      <w:r w:rsidR="00000000">
        <w:rPr>
          <w:color w:val="000000"/>
          <w:sz w:val="24"/>
        </w:rPr>
        <w:t xml:space="preserve"> </w:t>
      </w:r>
      <w:r w:rsidR="00000000">
        <w:rPr>
          <w:strike/>
          <w:color w:val="000000"/>
          <w:sz w:val="24"/>
          <w:shd w:val="clear" w:color="auto" w:fill="D2D2D2"/>
        </w:rPr>
        <w:t xml:space="preserve">the </w:t>
      </w:r>
      <w:r w:rsidR="00000000">
        <w:rPr>
          <w:b/>
          <w:color w:val="000000"/>
          <w:sz w:val="24"/>
          <w:shd w:val="clear" w:color="auto" w:fill="D2D2D2"/>
        </w:rPr>
        <w:t xml:space="preserve">an AI regulatory </w:t>
      </w:r>
      <w:r w:rsidR="00000000">
        <w:rPr>
          <w:color w:val="000000"/>
          <w:sz w:val="24"/>
          <w:shd w:val="clear" w:color="auto" w:fill="D2D2D2"/>
        </w:rPr>
        <w:t>sandbox.</w:t>
      </w:r>
    </w:p>
    <w:p w14:paraId="37066101" w14:textId="77777777" w:rsidR="0093429C" w:rsidRDefault="0093429C">
      <w:pPr>
        <w:pStyle w:val="BodyText"/>
        <w:spacing w:before="4"/>
        <w:rPr>
          <w:sz w:val="21"/>
        </w:rPr>
      </w:pPr>
    </w:p>
    <w:p w14:paraId="0AC422D5" w14:textId="77777777" w:rsidR="0093429C" w:rsidRDefault="00000000">
      <w:pPr>
        <w:ind w:left="985" w:right="112" w:hanging="853"/>
        <w:jc w:val="both"/>
        <w:rPr>
          <w:b/>
          <w:sz w:val="24"/>
        </w:rPr>
      </w:pPr>
      <w:r>
        <w:rPr>
          <w:b/>
          <w:color w:val="000000"/>
          <w:sz w:val="24"/>
          <w:shd w:val="clear" w:color="auto" w:fill="D2D2D2"/>
        </w:rPr>
        <w:t>4a.</w:t>
      </w:r>
      <w:r>
        <w:rPr>
          <w:b/>
          <w:color w:val="000000"/>
          <w:spacing w:val="80"/>
          <w:sz w:val="24"/>
          <w:shd w:val="clear" w:color="auto" w:fill="D2D2D2"/>
        </w:rPr>
        <w:t xml:space="preserve">  </w:t>
      </w:r>
      <w:r>
        <w:rPr>
          <w:b/>
          <w:color w:val="000000"/>
          <w:sz w:val="24"/>
          <w:shd w:val="clear" w:color="auto" w:fill="D2D2D2"/>
        </w:rPr>
        <w:t>Upon request of the provider or prospective provider of the AI system, the national</w:t>
      </w:r>
      <w:r>
        <w:rPr>
          <w:b/>
          <w:color w:val="000000"/>
          <w:sz w:val="24"/>
        </w:rPr>
        <w:t xml:space="preserve"> </w:t>
      </w:r>
      <w:r>
        <w:rPr>
          <w:b/>
          <w:color w:val="000000"/>
          <w:sz w:val="24"/>
          <w:shd w:val="clear" w:color="auto" w:fill="D2D2D2"/>
        </w:rPr>
        <w:t>competent authority shall provide, where applicable, a written proof of the activities</w:t>
      </w:r>
      <w:r>
        <w:rPr>
          <w:b/>
          <w:color w:val="000000"/>
          <w:sz w:val="24"/>
        </w:rPr>
        <w:t xml:space="preserve"> </w:t>
      </w:r>
      <w:r>
        <w:rPr>
          <w:b/>
          <w:color w:val="000000"/>
          <w:sz w:val="24"/>
          <w:shd w:val="clear" w:color="auto" w:fill="D2D2D2"/>
        </w:rPr>
        <w:t>successfully carried out in the sandbox. Such written proof could be taken into</w:t>
      </w:r>
      <w:r>
        <w:rPr>
          <w:b/>
          <w:color w:val="000000"/>
          <w:sz w:val="24"/>
        </w:rPr>
        <w:t xml:space="preserve"> </w:t>
      </w:r>
      <w:r>
        <w:rPr>
          <w:b/>
          <w:color w:val="000000"/>
          <w:sz w:val="24"/>
          <w:shd w:val="clear" w:color="auto" w:fill="D2D2D2"/>
        </w:rPr>
        <w:t>account by market surveillance authorities or notified bodies, as applicable, in the</w:t>
      </w:r>
      <w:r>
        <w:rPr>
          <w:b/>
          <w:color w:val="000000"/>
          <w:sz w:val="24"/>
        </w:rPr>
        <w:t xml:space="preserve"> </w:t>
      </w:r>
      <w:r>
        <w:rPr>
          <w:b/>
          <w:color w:val="000000"/>
          <w:sz w:val="24"/>
          <w:shd w:val="clear" w:color="auto" w:fill="D2D2D2"/>
        </w:rPr>
        <w:t>context of conformity assessment procedures or market surveillance checks.</w:t>
      </w:r>
    </w:p>
    <w:p w14:paraId="38126530" w14:textId="77777777" w:rsidR="0093429C" w:rsidRDefault="00000000">
      <w:pPr>
        <w:ind w:left="985" w:right="113" w:hanging="853"/>
        <w:jc w:val="both"/>
        <w:rPr>
          <w:b/>
          <w:sz w:val="24"/>
        </w:rPr>
      </w:pPr>
      <w:r>
        <w:rPr>
          <w:b/>
          <w:color w:val="000000"/>
          <w:sz w:val="24"/>
          <w:shd w:val="clear" w:color="auto" w:fill="D2D2D2"/>
        </w:rPr>
        <w:t>4b.</w:t>
      </w:r>
      <w:r>
        <w:rPr>
          <w:b/>
          <w:color w:val="000000"/>
          <w:spacing w:val="80"/>
          <w:sz w:val="24"/>
          <w:shd w:val="clear" w:color="auto" w:fill="D2D2D2"/>
        </w:rPr>
        <w:t xml:space="preserve">  </w:t>
      </w:r>
      <w:r>
        <w:rPr>
          <w:b/>
          <w:color w:val="000000"/>
          <w:sz w:val="24"/>
          <w:shd w:val="clear" w:color="auto" w:fill="D2D2D2"/>
        </w:rPr>
        <w:t>The AI regulatory sandboxes shall be designed and implemented in such a way that,</w:t>
      </w:r>
      <w:r>
        <w:rPr>
          <w:b/>
          <w:color w:val="000000"/>
          <w:sz w:val="24"/>
        </w:rPr>
        <w:t xml:space="preserve"> </w:t>
      </w:r>
      <w:r>
        <w:rPr>
          <w:b/>
          <w:color w:val="000000"/>
          <w:sz w:val="24"/>
          <w:shd w:val="clear" w:color="auto" w:fill="D2D2D2"/>
        </w:rPr>
        <w:t>where relevant, they facilitate cross-border cooperation between the national</w:t>
      </w:r>
      <w:r>
        <w:rPr>
          <w:b/>
          <w:color w:val="000000"/>
          <w:sz w:val="24"/>
        </w:rPr>
        <w:t xml:space="preserve"> </w:t>
      </w:r>
      <w:r>
        <w:rPr>
          <w:b/>
          <w:color w:val="000000"/>
          <w:sz w:val="24"/>
          <w:shd w:val="clear" w:color="auto" w:fill="D2D2D2"/>
        </w:rPr>
        <w:t xml:space="preserve">competent authorities. </w:t>
      </w:r>
      <w:r>
        <w:rPr>
          <w:b/>
          <w:strike/>
          <w:color w:val="000000"/>
          <w:sz w:val="24"/>
          <w:shd w:val="clear" w:color="auto" w:fill="D2D2D2"/>
        </w:rPr>
        <w:t>and synergies with relevant sectoral regulatory sandboxes.</w:t>
      </w:r>
      <w:r>
        <w:rPr>
          <w:b/>
          <w:color w:val="000000"/>
          <w:sz w:val="24"/>
        </w:rPr>
        <w:t xml:space="preserve"> </w:t>
      </w:r>
      <w:r>
        <w:rPr>
          <w:b/>
          <w:strike/>
          <w:color w:val="000000"/>
          <w:sz w:val="24"/>
          <w:shd w:val="clear" w:color="auto" w:fill="D2D2D2"/>
        </w:rPr>
        <w:t>Cooperation may also be envisaged with third countries outside the Union</w:t>
      </w:r>
      <w:r>
        <w:rPr>
          <w:b/>
          <w:color w:val="000000"/>
          <w:sz w:val="24"/>
        </w:rPr>
        <w:t xml:space="preserve"> </w:t>
      </w:r>
      <w:r>
        <w:rPr>
          <w:b/>
          <w:strike/>
          <w:color w:val="000000"/>
          <w:sz w:val="24"/>
          <w:shd w:val="clear" w:color="auto" w:fill="D2D2D2"/>
        </w:rPr>
        <w:t>establishing mechanisms to support AI innovation.</w:t>
      </w:r>
    </w:p>
    <w:p w14:paraId="62821043" w14:textId="77777777" w:rsidR="0093429C" w:rsidRDefault="00000000">
      <w:pPr>
        <w:pStyle w:val="ListParagraph"/>
        <w:numPr>
          <w:ilvl w:val="0"/>
          <w:numId w:val="45"/>
        </w:numPr>
        <w:tabs>
          <w:tab w:val="left" w:pos="982"/>
          <w:tab w:val="left" w:pos="983"/>
        </w:tabs>
        <w:ind w:right="112"/>
        <w:jc w:val="both"/>
        <w:rPr>
          <w:sz w:val="24"/>
        </w:rPr>
      </w:pPr>
      <w:r>
        <w:rPr>
          <w:strike/>
          <w:color w:val="000000"/>
          <w:sz w:val="24"/>
          <w:shd w:val="clear" w:color="auto" w:fill="D2D2D2"/>
        </w:rPr>
        <w:t xml:space="preserve">Member States’ </w:t>
      </w:r>
      <w:r>
        <w:rPr>
          <w:b/>
          <w:strike/>
          <w:color w:val="000000"/>
          <w:sz w:val="24"/>
          <w:shd w:val="clear" w:color="auto" w:fill="D2D2D2"/>
        </w:rPr>
        <w:t xml:space="preserve">National </w:t>
      </w:r>
      <w:r>
        <w:rPr>
          <w:strike/>
          <w:color w:val="000000"/>
          <w:sz w:val="24"/>
          <w:shd w:val="clear" w:color="auto" w:fill="D2D2D2"/>
        </w:rPr>
        <w:t>competent authorities that have established AI regulatory</w:t>
      </w:r>
      <w:r>
        <w:rPr>
          <w:color w:val="000000"/>
          <w:sz w:val="24"/>
        </w:rPr>
        <w:t xml:space="preserve"> </w:t>
      </w:r>
      <w:r>
        <w:rPr>
          <w:strike/>
          <w:color w:val="000000"/>
          <w:sz w:val="24"/>
          <w:shd w:val="clear" w:color="auto" w:fill="D2D2D2"/>
        </w:rPr>
        <w:t>sandboxes</w:t>
      </w:r>
      <w:r>
        <w:rPr>
          <w:strike/>
          <w:color w:val="000000"/>
          <w:spacing w:val="-2"/>
          <w:sz w:val="24"/>
          <w:shd w:val="clear" w:color="auto" w:fill="D2D2D2"/>
        </w:rPr>
        <w:t xml:space="preserve"> </w:t>
      </w:r>
      <w:r>
        <w:rPr>
          <w:b/>
          <w:strike/>
          <w:color w:val="000000"/>
          <w:sz w:val="24"/>
          <w:shd w:val="clear" w:color="auto" w:fill="D2D2D2"/>
        </w:rPr>
        <w:t>and</w:t>
      </w:r>
      <w:r>
        <w:rPr>
          <w:b/>
          <w:strike/>
          <w:color w:val="000000"/>
          <w:spacing w:val="-4"/>
          <w:sz w:val="24"/>
          <w:shd w:val="clear" w:color="auto" w:fill="D2D2D2"/>
        </w:rPr>
        <w:t xml:space="preserve"> </w:t>
      </w:r>
      <w:r>
        <w:rPr>
          <w:b/>
          <w:strike/>
          <w:color w:val="000000"/>
          <w:sz w:val="24"/>
          <w:shd w:val="clear" w:color="auto" w:fill="D2D2D2"/>
        </w:rPr>
        <w:t>the</w:t>
      </w:r>
      <w:r>
        <w:rPr>
          <w:b/>
          <w:strike/>
          <w:color w:val="000000"/>
          <w:spacing w:val="-3"/>
          <w:sz w:val="24"/>
          <w:shd w:val="clear" w:color="auto" w:fill="D2D2D2"/>
        </w:rPr>
        <w:t xml:space="preserve"> </w:t>
      </w:r>
      <w:r>
        <w:rPr>
          <w:b/>
          <w:strike/>
          <w:color w:val="000000"/>
          <w:sz w:val="24"/>
          <w:shd w:val="clear" w:color="auto" w:fill="D2D2D2"/>
        </w:rPr>
        <w:t>European</w:t>
      </w:r>
      <w:r>
        <w:rPr>
          <w:b/>
          <w:strike/>
          <w:color w:val="000000"/>
          <w:spacing w:val="-2"/>
          <w:sz w:val="24"/>
          <w:shd w:val="clear" w:color="auto" w:fill="D2D2D2"/>
        </w:rPr>
        <w:t xml:space="preserve"> </w:t>
      </w:r>
      <w:r>
        <w:rPr>
          <w:b/>
          <w:strike/>
          <w:color w:val="000000"/>
          <w:sz w:val="24"/>
          <w:shd w:val="clear" w:color="auto" w:fill="D2D2D2"/>
        </w:rPr>
        <w:t>Data</w:t>
      </w:r>
      <w:r>
        <w:rPr>
          <w:b/>
          <w:strike/>
          <w:color w:val="000000"/>
          <w:spacing w:val="-2"/>
          <w:sz w:val="24"/>
          <w:shd w:val="clear" w:color="auto" w:fill="D2D2D2"/>
        </w:rPr>
        <w:t xml:space="preserve"> </w:t>
      </w:r>
      <w:r>
        <w:rPr>
          <w:b/>
          <w:strike/>
          <w:color w:val="000000"/>
          <w:sz w:val="24"/>
          <w:shd w:val="clear" w:color="auto" w:fill="D2D2D2"/>
        </w:rPr>
        <w:t>Protection</w:t>
      </w:r>
      <w:r>
        <w:rPr>
          <w:b/>
          <w:strike/>
          <w:color w:val="000000"/>
          <w:spacing w:val="-2"/>
          <w:sz w:val="24"/>
          <w:shd w:val="clear" w:color="auto" w:fill="D2D2D2"/>
        </w:rPr>
        <w:t xml:space="preserve"> </w:t>
      </w:r>
      <w:r>
        <w:rPr>
          <w:b/>
          <w:strike/>
          <w:color w:val="000000"/>
          <w:sz w:val="24"/>
          <w:shd w:val="clear" w:color="auto" w:fill="D2D2D2"/>
        </w:rPr>
        <w:t xml:space="preserve">Supervisor </w:t>
      </w:r>
      <w:r>
        <w:rPr>
          <w:strike/>
          <w:color w:val="000000"/>
          <w:sz w:val="24"/>
          <w:shd w:val="clear" w:color="auto" w:fill="D2D2D2"/>
        </w:rPr>
        <w:t>shall</w:t>
      </w:r>
      <w:r>
        <w:rPr>
          <w:strike/>
          <w:color w:val="000000"/>
          <w:spacing w:val="-2"/>
          <w:sz w:val="24"/>
          <w:shd w:val="clear" w:color="auto" w:fill="D2D2D2"/>
        </w:rPr>
        <w:t xml:space="preserve"> </w:t>
      </w:r>
      <w:r>
        <w:rPr>
          <w:strike/>
          <w:color w:val="000000"/>
          <w:sz w:val="24"/>
          <w:shd w:val="clear" w:color="auto" w:fill="D2D2D2"/>
        </w:rPr>
        <w:t>coordinate</w:t>
      </w:r>
      <w:r>
        <w:rPr>
          <w:strike/>
          <w:color w:val="000000"/>
          <w:spacing w:val="-3"/>
          <w:sz w:val="24"/>
          <w:shd w:val="clear" w:color="auto" w:fill="D2D2D2"/>
        </w:rPr>
        <w:t xml:space="preserve"> </w:t>
      </w:r>
      <w:r>
        <w:rPr>
          <w:strike/>
          <w:color w:val="000000"/>
          <w:sz w:val="24"/>
          <w:shd w:val="clear" w:color="auto" w:fill="D2D2D2"/>
        </w:rPr>
        <w:t>their</w:t>
      </w:r>
      <w:r>
        <w:rPr>
          <w:strike/>
          <w:color w:val="000000"/>
          <w:spacing w:val="-3"/>
          <w:sz w:val="24"/>
          <w:shd w:val="clear" w:color="auto" w:fill="D2D2D2"/>
        </w:rPr>
        <w:t xml:space="preserve"> </w:t>
      </w:r>
      <w:r>
        <w:rPr>
          <w:strike/>
          <w:color w:val="000000"/>
          <w:sz w:val="24"/>
          <w:shd w:val="clear" w:color="auto" w:fill="D2D2D2"/>
        </w:rPr>
        <w:t>activities</w:t>
      </w:r>
      <w:r>
        <w:rPr>
          <w:color w:val="000000"/>
          <w:sz w:val="24"/>
        </w:rPr>
        <w:t xml:space="preserve"> </w:t>
      </w:r>
      <w:r>
        <w:rPr>
          <w:strike/>
          <w:color w:val="000000"/>
          <w:sz w:val="24"/>
          <w:shd w:val="clear" w:color="auto" w:fill="D2D2D2"/>
        </w:rPr>
        <w:t>and cooperate within the framework of the European Artificial Intelligence Board.</w:t>
      </w:r>
    </w:p>
    <w:p w14:paraId="2A330BF5" w14:textId="77777777" w:rsidR="0093429C" w:rsidRDefault="00EF342D">
      <w:pPr>
        <w:tabs>
          <w:tab w:val="left" w:pos="982"/>
        </w:tabs>
        <w:ind w:left="982" w:right="108" w:hanging="851"/>
        <w:jc w:val="both"/>
        <w:rPr>
          <w:sz w:val="24"/>
        </w:rPr>
      </w:pPr>
      <w:r>
        <w:pict w14:anchorId="36C1F1D8">
          <v:rect id="docshape166" o:spid="_x0000_s2098" alt="" style="position:absolute;left:0;text-align:left;margin-left:456.8pt;margin-top:21.9pt;width:81.85pt;height:.6pt;z-index:-17589760;mso-wrap-edited:f;mso-width-percent:0;mso-height-percent:0;mso-position-horizontal-relative:page;mso-width-percent:0;mso-height-percent:0" fillcolor="black" stroked="f">
            <w10:wrap anchorx="page"/>
          </v:rect>
        </w:pict>
      </w:r>
      <w:r w:rsidR="00000000">
        <w:rPr>
          <w:color w:val="000000"/>
          <w:sz w:val="24"/>
          <w:shd w:val="clear" w:color="auto" w:fill="D2D2D2"/>
        </w:rPr>
        <w:tab/>
      </w:r>
      <w:r w:rsidR="00000000">
        <w:rPr>
          <w:strike/>
          <w:color w:val="000000"/>
          <w:sz w:val="24"/>
          <w:shd w:val="clear" w:color="auto" w:fill="D2D2D2"/>
        </w:rPr>
        <w:t xml:space="preserve">They </w:t>
      </w:r>
      <w:r w:rsidR="00000000">
        <w:rPr>
          <w:b/>
          <w:color w:val="000000"/>
          <w:sz w:val="24"/>
          <w:shd w:val="clear" w:color="auto" w:fill="D2D2D2"/>
        </w:rPr>
        <w:t xml:space="preserve">National competent authorities shall make publicly available </w:t>
      </w:r>
      <w:r w:rsidR="00000000">
        <w:rPr>
          <w:b/>
          <w:strike/>
          <w:color w:val="000000"/>
          <w:sz w:val="24"/>
          <w:shd w:val="clear" w:color="auto" w:fill="D2D2D2"/>
        </w:rPr>
        <w:t>publish on their</w:t>
      </w:r>
      <w:r w:rsidR="00000000">
        <w:rPr>
          <w:b/>
          <w:color w:val="000000"/>
          <w:sz w:val="24"/>
        </w:rPr>
        <w:t xml:space="preserve"> </w:t>
      </w:r>
      <w:r w:rsidR="00000000">
        <w:rPr>
          <w:b/>
          <w:strike/>
          <w:color w:val="000000"/>
          <w:sz w:val="24"/>
          <w:shd w:val="clear" w:color="auto" w:fill="D2D2D2"/>
        </w:rPr>
        <w:t xml:space="preserve">websites </w:t>
      </w:r>
      <w:r w:rsidR="00000000">
        <w:rPr>
          <w:strike/>
          <w:color w:val="000000"/>
          <w:sz w:val="24"/>
          <w:shd w:val="clear" w:color="auto" w:fill="D2D2D2"/>
        </w:rPr>
        <w:t xml:space="preserve">submit </w:t>
      </w:r>
      <w:r w:rsidR="00000000">
        <w:rPr>
          <w:color w:val="000000"/>
          <w:sz w:val="24"/>
          <w:shd w:val="clear" w:color="auto" w:fill="D2D2D2"/>
        </w:rPr>
        <w:t xml:space="preserve">annual reports </w:t>
      </w:r>
      <w:r w:rsidR="00000000">
        <w:rPr>
          <w:b/>
          <w:color w:val="000000"/>
          <w:sz w:val="24"/>
          <w:shd w:val="clear" w:color="auto" w:fill="D2D2D2"/>
        </w:rPr>
        <w:t xml:space="preserve">on </w:t>
      </w:r>
      <w:r w:rsidR="00000000">
        <w:rPr>
          <w:strike/>
          <w:color w:val="000000"/>
          <w:sz w:val="24"/>
          <w:shd w:val="clear" w:color="auto" w:fill="D2D2D2"/>
        </w:rPr>
        <w:t xml:space="preserve">to the Board and the Commission </w:t>
      </w:r>
      <w:r w:rsidR="00000000">
        <w:rPr>
          <w:color w:val="000000"/>
          <w:sz w:val="24"/>
          <w:shd w:val="clear" w:color="auto" w:fill="D2D2D2"/>
        </w:rPr>
        <w:t>on the results from</w:t>
      </w:r>
      <w:r w:rsidR="00000000">
        <w:rPr>
          <w:color w:val="000000"/>
          <w:spacing w:val="40"/>
          <w:sz w:val="24"/>
        </w:rPr>
        <w:t xml:space="preserve"> </w:t>
      </w:r>
      <w:r w:rsidR="00000000">
        <w:rPr>
          <w:color w:val="000000"/>
          <w:sz w:val="24"/>
          <w:shd w:val="clear" w:color="auto" w:fill="D2D2D2"/>
        </w:rPr>
        <w:t xml:space="preserve">the implementation of </w:t>
      </w:r>
      <w:r w:rsidR="00000000">
        <w:rPr>
          <w:strike/>
          <w:color w:val="000000"/>
          <w:sz w:val="24"/>
          <w:shd w:val="clear" w:color="auto" w:fill="D2D2D2"/>
        </w:rPr>
        <w:t xml:space="preserve">those </w:t>
      </w:r>
      <w:r w:rsidR="00000000">
        <w:rPr>
          <w:b/>
          <w:color w:val="000000"/>
          <w:sz w:val="24"/>
          <w:shd w:val="clear" w:color="auto" w:fill="D2D2D2"/>
        </w:rPr>
        <w:t>the AI regulatory sandboxes</w:t>
      </w:r>
      <w:r w:rsidR="00000000">
        <w:rPr>
          <w:color w:val="000000"/>
          <w:sz w:val="24"/>
          <w:shd w:val="clear" w:color="auto" w:fill="D2D2D2"/>
        </w:rPr>
        <w:t>, including good practices,</w:t>
      </w:r>
      <w:r w:rsidR="00000000">
        <w:rPr>
          <w:color w:val="000000"/>
          <w:sz w:val="24"/>
        </w:rPr>
        <w:t xml:space="preserve"> </w:t>
      </w:r>
      <w:r w:rsidR="00000000">
        <w:rPr>
          <w:color w:val="000000"/>
          <w:sz w:val="24"/>
          <w:shd w:val="clear" w:color="auto" w:fill="D2D2D2"/>
        </w:rPr>
        <w:t>lessons learnt and recommendations on their setup and, where relevant, on the application</w:t>
      </w:r>
      <w:r w:rsidR="00000000">
        <w:rPr>
          <w:color w:val="000000"/>
          <w:sz w:val="24"/>
        </w:rPr>
        <w:t xml:space="preserve"> </w:t>
      </w:r>
      <w:r w:rsidR="00000000">
        <w:rPr>
          <w:color w:val="000000"/>
          <w:sz w:val="24"/>
          <w:shd w:val="clear" w:color="auto" w:fill="D2D2D2"/>
        </w:rPr>
        <w:t xml:space="preserve">of this Regulation and other Union legislation supervised within the sandbox. </w:t>
      </w:r>
      <w:r w:rsidR="00000000">
        <w:rPr>
          <w:b/>
          <w:color w:val="000000"/>
          <w:sz w:val="24"/>
          <w:shd w:val="clear" w:color="auto" w:fill="D2D2D2"/>
        </w:rPr>
        <w:t>Those</w:t>
      </w:r>
      <w:r w:rsidR="00000000">
        <w:rPr>
          <w:b/>
          <w:color w:val="000000"/>
          <w:sz w:val="24"/>
        </w:rPr>
        <w:t xml:space="preserve"> </w:t>
      </w:r>
      <w:r w:rsidR="00000000">
        <w:rPr>
          <w:b/>
          <w:color w:val="000000"/>
          <w:sz w:val="24"/>
          <w:shd w:val="clear" w:color="auto" w:fill="D2D2D2"/>
        </w:rPr>
        <w:t>annual reports shall be submitted to the AI Board which shall make publicly</w:t>
      </w:r>
      <w:r w:rsidR="00000000">
        <w:rPr>
          <w:b/>
          <w:color w:val="000000"/>
          <w:spacing w:val="40"/>
          <w:sz w:val="24"/>
        </w:rPr>
        <w:t xml:space="preserve"> </w:t>
      </w:r>
      <w:r w:rsidR="00000000">
        <w:rPr>
          <w:b/>
          <w:color w:val="000000"/>
          <w:sz w:val="24"/>
          <w:shd w:val="clear" w:color="auto" w:fill="D2D2D2"/>
        </w:rPr>
        <w:t xml:space="preserve">available </w:t>
      </w:r>
      <w:r w:rsidR="00000000">
        <w:rPr>
          <w:b/>
          <w:strike/>
          <w:color w:val="000000"/>
          <w:sz w:val="24"/>
          <w:shd w:val="clear" w:color="auto" w:fill="D2D2D2"/>
        </w:rPr>
        <w:t xml:space="preserve">publish on its website </w:t>
      </w:r>
      <w:r w:rsidR="00000000">
        <w:rPr>
          <w:b/>
          <w:color w:val="000000"/>
          <w:sz w:val="24"/>
          <w:shd w:val="clear" w:color="auto" w:fill="D2D2D2"/>
        </w:rPr>
        <w:t>a summary of all good practices, lessons learnt and</w:t>
      </w:r>
      <w:r w:rsidR="00000000">
        <w:rPr>
          <w:b/>
          <w:color w:val="000000"/>
          <w:sz w:val="24"/>
        </w:rPr>
        <w:t xml:space="preserve"> </w:t>
      </w:r>
      <w:r w:rsidR="00000000">
        <w:rPr>
          <w:b/>
          <w:color w:val="000000"/>
          <w:spacing w:val="-2"/>
          <w:sz w:val="24"/>
          <w:shd w:val="clear" w:color="auto" w:fill="D2D2D2"/>
        </w:rPr>
        <w:t>recommendations</w:t>
      </w:r>
      <w:r w:rsidR="00000000">
        <w:rPr>
          <w:color w:val="000000"/>
          <w:spacing w:val="-2"/>
          <w:sz w:val="24"/>
          <w:shd w:val="clear" w:color="auto" w:fill="D2D2D2"/>
        </w:rPr>
        <w:t>.</w:t>
      </w:r>
    </w:p>
    <w:p w14:paraId="035E79BE" w14:textId="77777777" w:rsidR="0093429C" w:rsidRDefault="0093429C">
      <w:pPr>
        <w:pStyle w:val="BodyText"/>
        <w:spacing w:before="4"/>
        <w:rPr>
          <w:sz w:val="21"/>
        </w:rPr>
      </w:pPr>
    </w:p>
    <w:p w14:paraId="5A71294A" w14:textId="77777777" w:rsidR="0093429C" w:rsidRDefault="00000000">
      <w:pPr>
        <w:ind w:left="982" w:right="108" w:hanging="851"/>
        <w:jc w:val="both"/>
        <w:rPr>
          <w:b/>
          <w:sz w:val="24"/>
        </w:rPr>
      </w:pPr>
      <w:r>
        <w:rPr>
          <w:b/>
          <w:color w:val="000000"/>
          <w:sz w:val="24"/>
          <w:shd w:val="clear" w:color="auto" w:fill="D2D2D2"/>
        </w:rPr>
        <w:t>5b.</w:t>
      </w:r>
      <w:r>
        <w:rPr>
          <w:b/>
          <w:color w:val="000000"/>
          <w:spacing w:val="80"/>
          <w:sz w:val="24"/>
          <w:shd w:val="clear" w:color="auto" w:fill="D2D2D2"/>
        </w:rPr>
        <w:t xml:space="preserve">  </w:t>
      </w:r>
      <w:r>
        <w:rPr>
          <w:b/>
          <w:color w:val="000000"/>
          <w:sz w:val="24"/>
          <w:shd w:val="clear" w:color="auto" w:fill="D2D2D2"/>
        </w:rPr>
        <w:t>The Commission shall ensure that information about AI regulatory sandboxes,</w:t>
      </w:r>
      <w:r>
        <w:rPr>
          <w:b/>
          <w:color w:val="000000"/>
          <w:spacing w:val="40"/>
          <w:sz w:val="24"/>
        </w:rPr>
        <w:t xml:space="preserve"> </w:t>
      </w:r>
      <w:r>
        <w:rPr>
          <w:b/>
          <w:color w:val="000000"/>
          <w:sz w:val="24"/>
          <w:shd w:val="clear" w:color="auto" w:fill="D2D2D2"/>
        </w:rPr>
        <w:t xml:space="preserve">including about those established under this Article, is available through </w:t>
      </w:r>
      <w:r>
        <w:rPr>
          <w:b/>
          <w:strike/>
          <w:color w:val="000000"/>
          <w:sz w:val="24"/>
          <w:shd w:val="clear" w:color="auto" w:fill="D2D2D2"/>
        </w:rPr>
        <w:t xml:space="preserve">a </w:t>
      </w:r>
      <w:r>
        <w:rPr>
          <w:b/>
          <w:color w:val="000000"/>
          <w:sz w:val="24"/>
          <w:shd w:val="clear" w:color="auto" w:fill="D2D2D2"/>
        </w:rPr>
        <w:t>the single</w:t>
      </w:r>
      <w:r>
        <w:rPr>
          <w:b/>
          <w:color w:val="000000"/>
          <w:sz w:val="24"/>
        </w:rPr>
        <w:t xml:space="preserve"> </w:t>
      </w:r>
      <w:r>
        <w:rPr>
          <w:b/>
          <w:color w:val="000000"/>
          <w:sz w:val="24"/>
          <w:shd w:val="clear" w:color="auto" w:fill="D2D2D2"/>
        </w:rPr>
        <w:t xml:space="preserve">information platform </w:t>
      </w:r>
      <w:r>
        <w:rPr>
          <w:b/>
          <w:strike/>
          <w:color w:val="000000"/>
          <w:sz w:val="24"/>
          <w:shd w:val="clear" w:color="auto" w:fill="D2D2D2"/>
        </w:rPr>
        <w:t xml:space="preserve">as </w:t>
      </w:r>
      <w:r>
        <w:rPr>
          <w:b/>
          <w:color w:val="000000"/>
          <w:sz w:val="24"/>
          <w:shd w:val="clear" w:color="auto" w:fill="D2D2D2"/>
        </w:rPr>
        <w:t>referred to in Article 55(3)(b).</w:t>
      </w:r>
    </w:p>
    <w:p w14:paraId="297E5F01" w14:textId="77777777" w:rsidR="0093429C" w:rsidRDefault="00000000">
      <w:pPr>
        <w:pStyle w:val="ListParagraph"/>
        <w:numPr>
          <w:ilvl w:val="0"/>
          <w:numId w:val="45"/>
        </w:numPr>
        <w:tabs>
          <w:tab w:val="left" w:pos="985"/>
          <w:tab w:val="left" w:pos="986"/>
        </w:tabs>
        <w:ind w:left="985" w:right="109" w:hanging="853"/>
        <w:jc w:val="both"/>
        <w:rPr>
          <w:sz w:val="24"/>
        </w:rPr>
      </w:pPr>
      <w:r>
        <w:rPr>
          <w:color w:val="000000"/>
          <w:sz w:val="24"/>
          <w:shd w:val="clear" w:color="auto" w:fill="D2D2D2"/>
        </w:rPr>
        <w:t xml:space="preserve">The </w:t>
      </w:r>
      <w:r>
        <w:rPr>
          <w:b/>
          <w:strike/>
          <w:color w:val="000000"/>
          <w:sz w:val="24"/>
          <w:shd w:val="clear" w:color="auto" w:fill="D2D2D2"/>
        </w:rPr>
        <w:t xml:space="preserve">detailed </w:t>
      </w:r>
      <w:r>
        <w:rPr>
          <w:color w:val="000000"/>
          <w:sz w:val="24"/>
          <w:shd w:val="clear" w:color="auto" w:fill="D2D2D2"/>
        </w:rPr>
        <w:t xml:space="preserve">modalities and the conditions </w:t>
      </w:r>
      <w:r>
        <w:rPr>
          <w:b/>
          <w:color w:val="000000"/>
          <w:sz w:val="24"/>
          <w:shd w:val="clear" w:color="auto" w:fill="D2D2D2"/>
        </w:rPr>
        <w:t xml:space="preserve">for the establishment and </w:t>
      </w:r>
      <w:r>
        <w:rPr>
          <w:strike/>
          <w:color w:val="000000"/>
          <w:sz w:val="24"/>
          <w:shd w:val="clear" w:color="auto" w:fill="D2D2D2"/>
        </w:rPr>
        <w:t xml:space="preserve">of the </w:t>
      </w:r>
      <w:r>
        <w:rPr>
          <w:color w:val="000000"/>
          <w:sz w:val="24"/>
          <w:shd w:val="clear" w:color="auto" w:fill="D2D2D2"/>
        </w:rPr>
        <w:t>operation of</w:t>
      </w:r>
      <w:r>
        <w:rPr>
          <w:color w:val="000000"/>
          <w:sz w:val="24"/>
        </w:rPr>
        <w:t xml:space="preserve"> </w:t>
      </w:r>
      <w:r>
        <w:rPr>
          <w:color w:val="000000"/>
          <w:sz w:val="24"/>
          <w:shd w:val="clear" w:color="auto" w:fill="D2D2D2"/>
        </w:rPr>
        <w:t xml:space="preserve">the AI regulatory sandboxes </w:t>
      </w:r>
      <w:r>
        <w:rPr>
          <w:b/>
          <w:color w:val="000000"/>
          <w:sz w:val="24"/>
          <w:shd w:val="clear" w:color="auto" w:fill="D2D2D2"/>
        </w:rPr>
        <w:t>under this Regulation</w:t>
      </w:r>
      <w:r>
        <w:rPr>
          <w:strike/>
          <w:color w:val="000000"/>
          <w:sz w:val="24"/>
          <w:shd w:val="clear" w:color="auto" w:fill="D2D2D2"/>
        </w:rPr>
        <w:t>, including the eligibility criteria and</w:t>
      </w:r>
      <w:r>
        <w:rPr>
          <w:color w:val="000000"/>
          <w:sz w:val="24"/>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procedure</w:t>
      </w:r>
      <w:r>
        <w:rPr>
          <w:strike/>
          <w:color w:val="000000"/>
          <w:spacing w:val="-2"/>
          <w:sz w:val="24"/>
          <w:shd w:val="clear" w:color="auto" w:fill="D2D2D2"/>
        </w:rPr>
        <w:t xml:space="preserve"> </w:t>
      </w:r>
      <w:r>
        <w:rPr>
          <w:strike/>
          <w:color w:val="000000"/>
          <w:sz w:val="24"/>
          <w:shd w:val="clear" w:color="auto" w:fill="D2D2D2"/>
        </w:rPr>
        <w:t>for</w:t>
      </w:r>
      <w:r>
        <w:rPr>
          <w:strike/>
          <w:color w:val="000000"/>
          <w:spacing w:val="-2"/>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application,</w:t>
      </w:r>
      <w:r>
        <w:rPr>
          <w:strike/>
          <w:color w:val="000000"/>
          <w:spacing w:val="-2"/>
          <w:sz w:val="24"/>
          <w:shd w:val="clear" w:color="auto" w:fill="D2D2D2"/>
        </w:rPr>
        <w:t xml:space="preserve"> </w:t>
      </w:r>
      <w:r>
        <w:rPr>
          <w:strike/>
          <w:color w:val="000000"/>
          <w:sz w:val="24"/>
          <w:shd w:val="clear" w:color="auto" w:fill="D2D2D2"/>
        </w:rPr>
        <w:t>selection, participation</w:t>
      </w:r>
      <w:r>
        <w:rPr>
          <w:strike/>
          <w:color w:val="000000"/>
          <w:spacing w:val="-2"/>
          <w:sz w:val="24"/>
          <w:shd w:val="clear" w:color="auto" w:fill="D2D2D2"/>
        </w:rPr>
        <w:t xml:space="preserve"> </w:t>
      </w:r>
      <w:r>
        <w:rPr>
          <w:strike/>
          <w:color w:val="000000"/>
          <w:sz w:val="24"/>
          <w:shd w:val="clear" w:color="auto" w:fill="D2D2D2"/>
        </w:rPr>
        <w:t>and exiting</w:t>
      </w:r>
      <w:r>
        <w:rPr>
          <w:strike/>
          <w:color w:val="000000"/>
          <w:spacing w:val="-4"/>
          <w:sz w:val="24"/>
          <w:shd w:val="clear" w:color="auto" w:fill="D2D2D2"/>
        </w:rPr>
        <w:t xml:space="preserve"> </w:t>
      </w:r>
      <w:r>
        <w:rPr>
          <w:strike/>
          <w:color w:val="000000"/>
          <w:sz w:val="24"/>
          <w:shd w:val="clear" w:color="auto" w:fill="D2D2D2"/>
        </w:rPr>
        <w:t>from</w:t>
      </w:r>
      <w:r>
        <w:rPr>
          <w:strike/>
          <w:color w:val="000000"/>
          <w:spacing w:val="-2"/>
          <w:sz w:val="24"/>
          <w:shd w:val="clear" w:color="auto" w:fill="D2D2D2"/>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sandbox,</w:t>
      </w:r>
      <w:r>
        <w:rPr>
          <w:strike/>
          <w:color w:val="000000"/>
          <w:spacing w:val="-2"/>
          <w:sz w:val="24"/>
          <w:shd w:val="clear" w:color="auto" w:fill="D2D2D2"/>
        </w:rPr>
        <w:t xml:space="preserve"> </w:t>
      </w:r>
      <w:r>
        <w:rPr>
          <w:strike/>
          <w:color w:val="000000"/>
          <w:sz w:val="24"/>
          <w:shd w:val="clear" w:color="auto" w:fill="D2D2D2"/>
        </w:rPr>
        <w:t>and</w:t>
      </w:r>
      <w:r>
        <w:rPr>
          <w:color w:val="000000"/>
          <w:sz w:val="24"/>
        </w:rPr>
        <w:t xml:space="preserve"> </w:t>
      </w:r>
      <w:r>
        <w:rPr>
          <w:strike/>
          <w:color w:val="000000"/>
          <w:sz w:val="24"/>
          <w:shd w:val="clear" w:color="auto" w:fill="D2D2D2"/>
        </w:rPr>
        <w:t>the</w:t>
      </w:r>
      <w:r>
        <w:rPr>
          <w:strike/>
          <w:color w:val="000000"/>
          <w:spacing w:val="17"/>
          <w:sz w:val="24"/>
          <w:shd w:val="clear" w:color="auto" w:fill="D2D2D2"/>
        </w:rPr>
        <w:t xml:space="preserve"> </w:t>
      </w:r>
      <w:r>
        <w:rPr>
          <w:strike/>
          <w:color w:val="000000"/>
          <w:sz w:val="24"/>
          <w:shd w:val="clear" w:color="auto" w:fill="D2D2D2"/>
        </w:rPr>
        <w:t>rights</w:t>
      </w:r>
      <w:r>
        <w:rPr>
          <w:strike/>
          <w:color w:val="000000"/>
          <w:spacing w:val="19"/>
          <w:sz w:val="24"/>
          <w:shd w:val="clear" w:color="auto" w:fill="D2D2D2"/>
        </w:rPr>
        <w:t xml:space="preserve"> </w:t>
      </w:r>
      <w:r>
        <w:rPr>
          <w:strike/>
          <w:color w:val="000000"/>
          <w:sz w:val="24"/>
          <w:shd w:val="clear" w:color="auto" w:fill="D2D2D2"/>
        </w:rPr>
        <w:t>and</w:t>
      </w:r>
      <w:r>
        <w:rPr>
          <w:strike/>
          <w:color w:val="000000"/>
          <w:spacing w:val="18"/>
          <w:sz w:val="24"/>
          <w:shd w:val="clear" w:color="auto" w:fill="D2D2D2"/>
        </w:rPr>
        <w:t xml:space="preserve"> </w:t>
      </w:r>
      <w:r>
        <w:rPr>
          <w:strike/>
          <w:color w:val="000000"/>
          <w:sz w:val="24"/>
          <w:shd w:val="clear" w:color="auto" w:fill="D2D2D2"/>
        </w:rPr>
        <w:t>obligations</w:t>
      </w:r>
      <w:r>
        <w:rPr>
          <w:strike/>
          <w:color w:val="000000"/>
          <w:spacing w:val="18"/>
          <w:sz w:val="24"/>
          <w:shd w:val="clear" w:color="auto" w:fill="D2D2D2"/>
        </w:rPr>
        <w:t xml:space="preserve"> </w:t>
      </w:r>
      <w:r>
        <w:rPr>
          <w:strike/>
          <w:color w:val="000000"/>
          <w:sz w:val="24"/>
          <w:shd w:val="clear" w:color="auto" w:fill="D2D2D2"/>
        </w:rPr>
        <w:t>of</w:t>
      </w:r>
      <w:r>
        <w:rPr>
          <w:strike/>
          <w:color w:val="000000"/>
          <w:spacing w:val="17"/>
          <w:sz w:val="24"/>
          <w:shd w:val="clear" w:color="auto" w:fill="D2D2D2"/>
        </w:rPr>
        <w:t xml:space="preserve"> </w:t>
      </w:r>
      <w:r>
        <w:rPr>
          <w:strike/>
          <w:color w:val="000000"/>
          <w:sz w:val="24"/>
          <w:shd w:val="clear" w:color="auto" w:fill="D2D2D2"/>
        </w:rPr>
        <w:t>the</w:t>
      </w:r>
      <w:r>
        <w:rPr>
          <w:strike/>
          <w:color w:val="000000"/>
          <w:spacing w:val="17"/>
          <w:sz w:val="24"/>
          <w:shd w:val="clear" w:color="auto" w:fill="D2D2D2"/>
        </w:rPr>
        <w:t xml:space="preserve"> </w:t>
      </w:r>
      <w:r>
        <w:rPr>
          <w:strike/>
          <w:color w:val="000000"/>
          <w:sz w:val="24"/>
          <w:shd w:val="clear" w:color="auto" w:fill="D2D2D2"/>
        </w:rPr>
        <w:t>participants</w:t>
      </w:r>
      <w:r>
        <w:rPr>
          <w:strike/>
          <w:color w:val="000000"/>
          <w:spacing w:val="18"/>
          <w:sz w:val="24"/>
          <w:shd w:val="clear" w:color="auto" w:fill="D2D2D2"/>
        </w:rPr>
        <w:t xml:space="preserve"> </w:t>
      </w:r>
      <w:r>
        <w:rPr>
          <w:strike/>
          <w:color w:val="000000"/>
          <w:sz w:val="24"/>
          <w:shd w:val="clear" w:color="auto" w:fill="D2D2D2"/>
        </w:rPr>
        <w:t>shall</w:t>
      </w:r>
      <w:r>
        <w:rPr>
          <w:strike/>
          <w:color w:val="000000"/>
          <w:spacing w:val="19"/>
          <w:sz w:val="24"/>
          <w:shd w:val="clear" w:color="auto" w:fill="D2D2D2"/>
        </w:rPr>
        <w:t xml:space="preserve"> </w:t>
      </w:r>
      <w:r>
        <w:rPr>
          <w:strike/>
          <w:color w:val="000000"/>
          <w:sz w:val="24"/>
          <w:shd w:val="clear" w:color="auto" w:fill="D2D2D2"/>
        </w:rPr>
        <w:t>be</w:t>
      </w:r>
      <w:r>
        <w:rPr>
          <w:strike/>
          <w:color w:val="000000"/>
          <w:spacing w:val="17"/>
          <w:sz w:val="24"/>
          <w:shd w:val="clear" w:color="auto" w:fill="D2D2D2"/>
        </w:rPr>
        <w:t xml:space="preserve"> </w:t>
      </w:r>
      <w:r>
        <w:rPr>
          <w:strike/>
          <w:color w:val="000000"/>
          <w:sz w:val="24"/>
          <w:shd w:val="clear" w:color="auto" w:fill="D2D2D2"/>
        </w:rPr>
        <w:t>set</w:t>
      </w:r>
      <w:r>
        <w:rPr>
          <w:strike/>
          <w:color w:val="000000"/>
          <w:spacing w:val="18"/>
          <w:sz w:val="24"/>
          <w:shd w:val="clear" w:color="auto" w:fill="D2D2D2"/>
        </w:rPr>
        <w:t xml:space="preserve"> </w:t>
      </w:r>
      <w:r>
        <w:rPr>
          <w:strike/>
          <w:color w:val="000000"/>
          <w:sz w:val="24"/>
          <w:shd w:val="clear" w:color="auto" w:fill="D2D2D2"/>
        </w:rPr>
        <w:t>out</w:t>
      </w:r>
      <w:r>
        <w:rPr>
          <w:strike/>
          <w:color w:val="000000"/>
          <w:spacing w:val="16"/>
          <w:sz w:val="24"/>
          <w:shd w:val="clear" w:color="auto" w:fill="D2D2D2"/>
        </w:rPr>
        <w:t xml:space="preserve"> </w:t>
      </w:r>
      <w:r>
        <w:rPr>
          <w:strike/>
          <w:color w:val="000000"/>
          <w:sz w:val="24"/>
          <w:shd w:val="clear" w:color="auto" w:fill="D2D2D2"/>
        </w:rPr>
        <w:t>in</w:t>
      </w:r>
      <w:r>
        <w:rPr>
          <w:strike/>
          <w:color w:val="000000"/>
          <w:spacing w:val="23"/>
          <w:sz w:val="24"/>
          <w:shd w:val="clear" w:color="auto" w:fill="D2D2D2"/>
        </w:rPr>
        <w:t xml:space="preserve"> </w:t>
      </w:r>
      <w:r>
        <w:rPr>
          <w:strike/>
          <w:color w:val="000000"/>
          <w:sz w:val="24"/>
          <w:shd w:val="clear" w:color="auto" w:fill="D2D2D2"/>
        </w:rPr>
        <w:t>implementing</w:t>
      </w:r>
      <w:r>
        <w:rPr>
          <w:strike/>
          <w:color w:val="000000"/>
          <w:spacing w:val="15"/>
          <w:sz w:val="24"/>
          <w:shd w:val="clear" w:color="auto" w:fill="D2D2D2"/>
        </w:rPr>
        <w:t xml:space="preserve"> </w:t>
      </w:r>
      <w:r>
        <w:rPr>
          <w:strike/>
          <w:color w:val="000000"/>
          <w:sz w:val="24"/>
          <w:shd w:val="clear" w:color="auto" w:fill="D2D2D2"/>
        </w:rPr>
        <w:t>acts.</w:t>
      </w:r>
      <w:r>
        <w:rPr>
          <w:strike/>
          <w:color w:val="000000"/>
          <w:spacing w:val="19"/>
          <w:sz w:val="24"/>
          <w:shd w:val="clear" w:color="auto" w:fill="D2D2D2"/>
        </w:rPr>
        <w:t xml:space="preserve"> </w:t>
      </w:r>
      <w:r>
        <w:rPr>
          <w:strike/>
          <w:color w:val="000000"/>
          <w:sz w:val="24"/>
          <w:shd w:val="clear" w:color="auto" w:fill="D2D2D2"/>
        </w:rPr>
        <w:t>Those</w:t>
      </w:r>
    </w:p>
    <w:p w14:paraId="700F782F" w14:textId="77777777" w:rsidR="0093429C" w:rsidRDefault="0093429C">
      <w:pPr>
        <w:jc w:val="both"/>
        <w:rPr>
          <w:sz w:val="24"/>
        </w:rPr>
        <w:sectPr w:rsidR="0093429C">
          <w:pgSz w:w="11910" w:h="16840"/>
          <w:pgMar w:top="960" w:right="1020" w:bottom="1320" w:left="1000" w:header="0" w:footer="1130" w:gutter="0"/>
          <w:cols w:space="720"/>
        </w:sectPr>
      </w:pPr>
    </w:p>
    <w:p w14:paraId="1C82A693" w14:textId="77777777" w:rsidR="0093429C" w:rsidRDefault="00000000">
      <w:pPr>
        <w:pStyle w:val="BodyText"/>
        <w:spacing w:before="77"/>
        <w:ind w:left="985"/>
      </w:pPr>
      <w:r>
        <w:rPr>
          <w:strike/>
          <w:color w:val="000000"/>
          <w:shd w:val="clear" w:color="auto" w:fill="D2D2D2"/>
        </w:rPr>
        <w:lastRenderedPageBreak/>
        <w:t>implementing acts</w:t>
      </w:r>
      <w:r>
        <w:rPr>
          <w:strike/>
          <w:color w:val="000000"/>
          <w:spacing w:val="31"/>
          <w:shd w:val="clear" w:color="auto" w:fill="D2D2D2"/>
        </w:rPr>
        <w:t xml:space="preserve"> </w:t>
      </w:r>
      <w:r>
        <w:rPr>
          <w:color w:val="000000"/>
          <w:shd w:val="clear" w:color="auto" w:fill="D2D2D2"/>
        </w:rPr>
        <w:t>shall</w:t>
      </w:r>
      <w:r>
        <w:rPr>
          <w:color w:val="000000"/>
          <w:spacing w:val="27"/>
          <w:shd w:val="clear" w:color="auto" w:fill="D2D2D2"/>
        </w:rPr>
        <w:t xml:space="preserve"> </w:t>
      </w:r>
      <w:r>
        <w:rPr>
          <w:color w:val="000000"/>
          <w:shd w:val="clear" w:color="auto" w:fill="D2D2D2"/>
        </w:rPr>
        <w:t>be</w:t>
      </w:r>
      <w:r>
        <w:rPr>
          <w:color w:val="000000"/>
          <w:spacing w:val="29"/>
          <w:shd w:val="clear" w:color="auto" w:fill="D2D2D2"/>
        </w:rPr>
        <w:t xml:space="preserve"> </w:t>
      </w:r>
      <w:r>
        <w:rPr>
          <w:color w:val="000000"/>
          <w:shd w:val="clear" w:color="auto" w:fill="D2D2D2"/>
        </w:rPr>
        <w:t>adopted</w:t>
      </w:r>
      <w:r>
        <w:rPr>
          <w:color w:val="000000"/>
          <w:spacing w:val="29"/>
          <w:shd w:val="clear" w:color="auto" w:fill="D2D2D2"/>
        </w:rPr>
        <w:t xml:space="preserve"> </w:t>
      </w:r>
      <w:r>
        <w:rPr>
          <w:b/>
          <w:color w:val="000000"/>
          <w:shd w:val="clear" w:color="auto" w:fill="D2D2D2"/>
        </w:rPr>
        <w:t>through</w:t>
      </w:r>
      <w:r>
        <w:rPr>
          <w:b/>
          <w:color w:val="000000"/>
          <w:spacing w:val="30"/>
          <w:shd w:val="clear" w:color="auto" w:fill="D2D2D2"/>
        </w:rPr>
        <w:t xml:space="preserve"> </w:t>
      </w:r>
      <w:r>
        <w:rPr>
          <w:b/>
          <w:color w:val="000000"/>
          <w:shd w:val="clear" w:color="auto" w:fill="D2D2D2"/>
        </w:rPr>
        <w:t>implementing</w:t>
      </w:r>
      <w:r>
        <w:rPr>
          <w:b/>
          <w:color w:val="000000"/>
          <w:spacing w:val="29"/>
          <w:shd w:val="clear" w:color="auto" w:fill="D2D2D2"/>
        </w:rPr>
        <w:t xml:space="preserve"> </w:t>
      </w:r>
      <w:r>
        <w:rPr>
          <w:b/>
          <w:color w:val="000000"/>
          <w:shd w:val="clear" w:color="auto" w:fill="D2D2D2"/>
        </w:rPr>
        <w:t>acts</w:t>
      </w:r>
      <w:r>
        <w:rPr>
          <w:b/>
          <w:color w:val="000000"/>
          <w:spacing w:val="31"/>
          <w:shd w:val="clear" w:color="auto" w:fill="D2D2D2"/>
        </w:rPr>
        <w:t xml:space="preserve"> </w:t>
      </w:r>
      <w:r>
        <w:rPr>
          <w:color w:val="000000"/>
          <w:shd w:val="clear" w:color="auto" w:fill="D2D2D2"/>
        </w:rPr>
        <w:t>in</w:t>
      </w:r>
      <w:r>
        <w:rPr>
          <w:color w:val="000000"/>
          <w:spacing w:val="29"/>
          <w:shd w:val="clear" w:color="auto" w:fill="D2D2D2"/>
        </w:rPr>
        <w:t xml:space="preserve"> </w:t>
      </w:r>
      <w:r>
        <w:rPr>
          <w:color w:val="000000"/>
          <w:shd w:val="clear" w:color="auto" w:fill="D2D2D2"/>
        </w:rPr>
        <w:t>accordance</w:t>
      </w:r>
      <w:r>
        <w:rPr>
          <w:color w:val="000000"/>
          <w:spacing w:val="29"/>
          <w:shd w:val="clear" w:color="auto" w:fill="D2D2D2"/>
        </w:rPr>
        <w:t xml:space="preserve"> </w:t>
      </w:r>
      <w:r>
        <w:rPr>
          <w:color w:val="000000"/>
          <w:shd w:val="clear" w:color="auto" w:fill="D2D2D2"/>
        </w:rPr>
        <w:t>with</w:t>
      </w:r>
      <w:r>
        <w:rPr>
          <w:color w:val="000000"/>
          <w:spacing w:val="30"/>
          <w:shd w:val="clear" w:color="auto" w:fill="D2D2D2"/>
        </w:rPr>
        <w:t xml:space="preserve"> </w:t>
      </w:r>
      <w:r>
        <w:rPr>
          <w:color w:val="000000"/>
          <w:shd w:val="clear" w:color="auto" w:fill="D2D2D2"/>
        </w:rPr>
        <w:t>the</w:t>
      </w:r>
      <w:r>
        <w:rPr>
          <w:color w:val="000000"/>
        </w:rPr>
        <w:t xml:space="preserve"> </w:t>
      </w:r>
      <w:r>
        <w:rPr>
          <w:color w:val="000000"/>
          <w:shd w:val="clear" w:color="auto" w:fill="D2D2D2"/>
        </w:rPr>
        <w:t>examination procedure referred to in Article 74(2).</w:t>
      </w:r>
    </w:p>
    <w:p w14:paraId="5B3D26D9" w14:textId="77777777" w:rsidR="0093429C" w:rsidRDefault="0093429C">
      <w:pPr>
        <w:pStyle w:val="BodyText"/>
        <w:spacing w:before="4"/>
        <w:rPr>
          <w:sz w:val="21"/>
        </w:rPr>
      </w:pPr>
    </w:p>
    <w:p w14:paraId="54083DAE" w14:textId="77777777" w:rsidR="0093429C" w:rsidRDefault="00000000">
      <w:pPr>
        <w:tabs>
          <w:tab w:val="left" w:pos="982"/>
        </w:tabs>
        <w:ind w:left="982" w:right="110" w:hanging="851"/>
        <w:jc w:val="both"/>
        <w:rPr>
          <w:b/>
          <w:sz w:val="24"/>
        </w:rPr>
      </w:pPr>
      <w:r>
        <w:rPr>
          <w:b/>
          <w:color w:val="000000"/>
          <w:sz w:val="24"/>
          <w:shd w:val="clear" w:color="auto" w:fill="D2D2D2"/>
        </w:rPr>
        <w:tab/>
        <w:t xml:space="preserve">Those implementing acts shall include </w:t>
      </w:r>
      <w:r>
        <w:rPr>
          <w:b/>
          <w:strike/>
          <w:color w:val="000000"/>
          <w:sz w:val="24"/>
          <w:shd w:val="clear" w:color="auto" w:fill="D2D2D2"/>
        </w:rPr>
        <w:t xml:space="preserve">general common rules </w:t>
      </w:r>
      <w:r>
        <w:rPr>
          <w:b/>
          <w:color w:val="000000"/>
          <w:sz w:val="24"/>
          <w:shd w:val="clear" w:color="auto" w:fill="D2D2D2"/>
        </w:rPr>
        <w:t>common main</w:t>
      </w:r>
      <w:r>
        <w:rPr>
          <w:b/>
          <w:color w:val="000000"/>
          <w:spacing w:val="40"/>
          <w:sz w:val="24"/>
        </w:rPr>
        <w:t xml:space="preserve"> </w:t>
      </w:r>
      <w:r>
        <w:rPr>
          <w:b/>
          <w:color w:val="000000"/>
          <w:sz w:val="24"/>
          <w:shd w:val="clear" w:color="auto" w:fill="D2D2D2"/>
        </w:rPr>
        <w:t>principles on the following issues:</w:t>
      </w:r>
    </w:p>
    <w:p w14:paraId="5B3316CC" w14:textId="77777777" w:rsidR="0093429C" w:rsidRDefault="00000000">
      <w:pPr>
        <w:pStyle w:val="ListParagraph"/>
        <w:numPr>
          <w:ilvl w:val="1"/>
          <w:numId w:val="45"/>
        </w:numPr>
        <w:tabs>
          <w:tab w:val="left" w:pos="1703"/>
        </w:tabs>
        <w:spacing w:before="120"/>
        <w:ind w:left="1702" w:right="115"/>
        <w:jc w:val="both"/>
        <w:rPr>
          <w:b/>
          <w:sz w:val="24"/>
        </w:rPr>
      </w:pPr>
      <w:r>
        <w:rPr>
          <w:b/>
          <w:strike/>
          <w:color w:val="000000"/>
          <w:sz w:val="24"/>
          <w:shd w:val="clear" w:color="auto" w:fill="D2D2D2"/>
        </w:rPr>
        <w:t xml:space="preserve">the </w:t>
      </w:r>
      <w:r>
        <w:rPr>
          <w:b/>
          <w:color w:val="000000"/>
          <w:sz w:val="24"/>
          <w:shd w:val="clear" w:color="auto" w:fill="D2D2D2"/>
        </w:rPr>
        <w:t xml:space="preserve">eligibility and selection </w:t>
      </w:r>
      <w:r>
        <w:rPr>
          <w:b/>
          <w:strike/>
          <w:color w:val="000000"/>
          <w:sz w:val="24"/>
          <w:shd w:val="clear" w:color="auto" w:fill="D2D2D2"/>
        </w:rPr>
        <w:t xml:space="preserve">criteria </w:t>
      </w:r>
      <w:r>
        <w:rPr>
          <w:b/>
          <w:color w:val="000000"/>
          <w:sz w:val="24"/>
          <w:shd w:val="clear" w:color="auto" w:fill="D2D2D2"/>
        </w:rPr>
        <w:t>for participation in the AI regulatory</w:t>
      </w:r>
      <w:r>
        <w:rPr>
          <w:b/>
          <w:color w:val="000000"/>
          <w:sz w:val="24"/>
        </w:rPr>
        <w:t xml:space="preserve"> </w:t>
      </w:r>
      <w:r>
        <w:rPr>
          <w:b/>
          <w:color w:val="000000"/>
          <w:spacing w:val="-2"/>
          <w:sz w:val="24"/>
          <w:shd w:val="clear" w:color="auto" w:fill="D2D2D2"/>
        </w:rPr>
        <w:t>sandbox;</w:t>
      </w:r>
    </w:p>
    <w:p w14:paraId="51FE811A" w14:textId="77777777" w:rsidR="0093429C" w:rsidRDefault="00000000">
      <w:pPr>
        <w:pStyle w:val="ListParagraph"/>
        <w:numPr>
          <w:ilvl w:val="1"/>
          <w:numId w:val="45"/>
        </w:numPr>
        <w:tabs>
          <w:tab w:val="left" w:pos="1703"/>
        </w:tabs>
        <w:ind w:left="1702" w:right="109"/>
        <w:jc w:val="both"/>
        <w:rPr>
          <w:b/>
          <w:sz w:val="24"/>
        </w:rPr>
      </w:pPr>
      <w:r>
        <w:rPr>
          <w:b/>
          <w:strike/>
          <w:color w:val="000000"/>
          <w:sz w:val="24"/>
          <w:shd w:val="clear" w:color="auto" w:fill="D2D2D2"/>
        </w:rPr>
        <w:t xml:space="preserve">the </w:t>
      </w:r>
      <w:r>
        <w:rPr>
          <w:b/>
          <w:color w:val="000000"/>
          <w:sz w:val="24"/>
          <w:shd w:val="clear" w:color="auto" w:fill="D2D2D2"/>
        </w:rPr>
        <w:t xml:space="preserve">procedure for the application, </w:t>
      </w:r>
      <w:r>
        <w:rPr>
          <w:b/>
          <w:strike/>
          <w:color w:val="000000"/>
          <w:sz w:val="24"/>
          <w:shd w:val="clear" w:color="auto" w:fill="D2D2D2"/>
        </w:rPr>
        <w:t xml:space="preserve">selection, </w:t>
      </w:r>
      <w:r>
        <w:rPr>
          <w:b/>
          <w:color w:val="000000"/>
          <w:sz w:val="24"/>
          <w:shd w:val="clear" w:color="auto" w:fill="D2D2D2"/>
        </w:rPr>
        <w:t xml:space="preserve">participation, monitoring, </w:t>
      </w:r>
      <w:r>
        <w:rPr>
          <w:b/>
          <w:strike/>
          <w:color w:val="000000"/>
          <w:sz w:val="24"/>
          <w:shd w:val="clear" w:color="auto" w:fill="D2D2D2"/>
        </w:rPr>
        <w:t>and</w:t>
      </w:r>
      <w:r>
        <w:rPr>
          <w:b/>
          <w:color w:val="000000"/>
          <w:sz w:val="24"/>
        </w:rPr>
        <w:t xml:space="preserve"> </w:t>
      </w:r>
      <w:r>
        <w:rPr>
          <w:b/>
          <w:color w:val="000000"/>
          <w:sz w:val="24"/>
          <w:shd w:val="clear" w:color="auto" w:fill="D2D2D2"/>
        </w:rPr>
        <w:t>exiting from and termination of the AI regulatory sandbox</w:t>
      </w:r>
      <w:r>
        <w:rPr>
          <w:b/>
          <w:strike/>
          <w:color w:val="000000"/>
          <w:sz w:val="24"/>
          <w:shd w:val="clear" w:color="auto" w:fill="D2D2D2"/>
        </w:rPr>
        <w:t>, including</w:t>
      </w:r>
      <w:r>
        <w:rPr>
          <w:b/>
          <w:color w:val="000000"/>
          <w:sz w:val="24"/>
        </w:rPr>
        <w:t xml:space="preserve"> </w:t>
      </w:r>
      <w:r>
        <w:rPr>
          <w:b/>
          <w:strike/>
          <w:color w:val="000000"/>
          <w:sz w:val="24"/>
          <w:shd w:val="clear" w:color="auto" w:fill="D2D2D2"/>
        </w:rPr>
        <w:t>templates of all relevant documents</w:t>
      </w:r>
      <w:r>
        <w:rPr>
          <w:b/>
          <w:color w:val="000000"/>
          <w:sz w:val="24"/>
          <w:shd w:val="clear" w:color="auto" w:fill="D2D2D2"/>
        </w:rPr>
        <w:t>;</w:t>
      </w:r>
    </w:p>
    <w:p w14:paraId="2BAB98FD" w14:textId="77777777" w:rsidR="0093429C" w:rsidRDefault="00000000">
      <w:pPr>
        <w:pStyle w:val="ListParagraph"/>
        <w:numPr>
          <w:ilvl w:val="1"/>
          <w:numId w:val="45"/>
        </w:numPr>
        <w:tabs>
          <w:tab w:val="left" w:pos="1703"/>
        </w:tabs>
        <w:ind w:left="1702" w:right="112"/>
        <w:jc w:val="both"/>
        <w:rPr>
          <w:b/>
          <w:sz w:val="24"/>
        </w:rPr>
      </w:pP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terms</w:t>
      </w:r>
      <w:r>
        <w:rPr>
          <w:b/>
          <w:color w:val="000000"/>
          <w:spacing w:val="-1"/>
          <w:sz w:val="24"/>
          <w:shd w:val="clear" w:color="auto" w:fill="D2D2D2"/>
        </w:rPr>
        <w:t xml:space="preserve"> </w:t>
      </w:r>
      <w:r>
        <w:rPr>
          <w:b/>
          <w:color w:val="000000"/>
          <w:sz w:val="24"/>
          <w:shd w:val="clear" w:color="auto" w:fill="D2D2D2"/>
        </w:rPr>
        <w:t>and conditions</w:t>
      </w:r>
      <w:r>
        <w:rPr>
          <w:b/>
          <w:color w:val="000000"/>
          <w:spacing w:val="-1"/>
          <w:sz w:val="24"/>
          <w:shd w:val="clear" w:color="auto" w:fill="D2D2D2"/>
        </w:rPr>
        <w:t xml:space="preserve"> </w:t>
      </w:r>
      <w:r>
        <w:rPr>
          <w:b/>
          <w:color w:val="000000"/>
          <w:sz w:val="24"/>
          <w:shd w:val="clear" w:color="auto" w:fill="D2D2D2"/>
        </w:rPr>
        <w:t>applicable</w:t>
      </w:r>
      <w:r>
        <w:rPr>
          <w:b/>
          <w:color w:val="000000"/>
          <w:spacing w:val="-2"/>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participants</w:t>
      </w:r>
      <w:r>
        <w:rPr>
          <w:b/>
          <w:strike/>
          <w:color w:val="000000"/>
          <w:sz w:val="24"/>
          <w:shd w:val="clear" w:color="auto" w:fill="D2D2D2"/>
        </w:rPr>
        <w:t>,</w:t>
      </w:r>
      <w:r>
        <w:rPr>
          <w:b/>
          <w:strike/>
          <w:color w:val="000000"/>
          <w:spacing w:val="-1"/>
          <w:sz w:val="24"/>
          <w:shd w:val="clear" w:color="auto" w:fill="D2D2D2"/>
        </w:rPr>
        <w:t xml:space="preserve"> </w:t>
      </w:r>
      <w:r>
        <w:rPr>
          <w:b/>
          <w:strike/>
          <w:color w:val="000000"/>
          <w:sz w:val="24"/>
          <w:shd w:val="clear" w:color="auto" w:fill="D2D2D2"/>
        </w:rPr>
        <w:t>including</w:t>
      </w:r>
      <w:r>
        <w:rPr>
          <w:b/>
          <w:strike/>
          <w:color w:val="000000"/>
          <w:spacing w:val="-1"/>
          <w:sz w:val="24"/>
          <w:shd w:val="clear" w:color="auto" w:fill="D2D2D2"/>
        </w:rPr>
        <w:t xml:space="preserve"> </w:t>
      </w:r>
      <w:r>
        <w:rPr>
          <w:b/>
          <w:strike/>
          <w:color w:val="000000"/>
          <w:sz w:val="24"/>
          <w:shd w:val="clear" w:color="auto" w:fill="D2D2D2"/>
        </w:rPr>
        <w:t>in</w:t>
      </w:r>
      <w:r>
        <w:rPr>
          <w:b/>
          <w:strike/>
          <w:color w:val="000000"/>
          <w:spacing w:val="-1"/>
          <w:sz w:val="24"/>
          <w:shd w:val="clear" w:color="auto" w:fill="D2D2D2"/>
        </w:rPr>
        <w:t xml:space="preserve"> </w:t>
      </w:r>
      <w:r>
        <w:rPr>
          <w:b/>
          <w:strike/>
          <w:color w:val="000000"/>
          <w:sz w:val="24"/>
          <w:shd w:val="clear" w:color="auto" w:fill="D2D2D2"/>
        </w:rPr>
        <w:t>relation to</w:t>
      </w:r>
      <w:r>
        <w:rPr>
          <w:b/>
          <w:color w:val="000000"/>
          <w:sz w:val="24"/>
        </w:rPr>
        <w:t xml:space="preserve"> </w:t>
      </w:r>
      <w:r>
        <w:rPr>
          <w:b/>
          <w:strike/>
          <w:color w:val="000000"/>
          <w:sz w:val="24"/>
          <w:shd w:val="clear" w:color="auto" w:fill="D2D2D2"/>
        </w:rPr>
        <w:t>their collaboration with the authorities supervising the sandbox, as well as the</w:t>
      </w:r>
      <w:r>
        <w:rPr>
          <w:b/>
          <w:color w:val="000000"/>
          <w:sz w:val="24"/>
        </w:rPr>
        <w:t xml:space="preserve"> </w:t>
      </w:r>
      <w:r>
        <w:rPr>
          <w:b/>
          <w:strike/>
          <w:color w:val="000000"/>
          <w:sz w:val="24"/>
          <w:shd w:val="clear" w:color="auto" w:fill="D2D2D2"/>
        </w:rPr>
        <w:t>conditions for suspension and termination of the participation in the sandbox</w:t>
      </w:r>
      <w:r>
        <w:rPr>
          <w:b/>
          <w:color w:val="000000"/>
          <w:sz w:val="24"/>
          <w:shd w:val="clear" w:color="auto" w:fill="D2D2D2"/>
        </w:rPr>
        <w:t>;</w:t>
      </w:r>
    </w:p>
    <w:p w14:paraId="7118F3E1" w14:textId="77777777" w:rsidR="0093429C" w:rsidRDefault="00000000">
      <w:pPr>
        <w:pStyle w:val="ListParagraph"/>
        <w:numPr>
          <w:ilvl w:val="1"/>
          <w:numId w:val="45"/>
        </w:numPr>
        <w:tabs>
          <w:tab w:val="left" w:pos="1703"/>
        </w:tabs>
        <w:ind w:left="1702" w:right="111"/>
        <w:jc w:val="both"/>
        <w:rPr>
          <w:b/>
          <w:sz w:val="24"/>
        </w:rPr>
      </w:pPr>
      <w:r>
        <w:rPr>
          <w:b/>
          <w:strike/>
          <w:color w:val="000000"/>
          <w:sz w:val="24"/>
          <w:shd w:val="clear" w:color="auto" w:fill="D2D2D2"/>
        </w:rPr>
        <w:t>the modalities for the involvement in the AI regulatory sandbox of other</w:t>
      </w:r>
      <w:r>
        <w:rPr>
          <w:b/>
          <w:color w:val="000000"/>
          <w:sz w:val="24"/>
        </w:rPr>
        <w:t xml:space="preserve"> </w:t>
      </w:r>
      <w:r>
        <w:rPr>
          <w:b/>
          <w:strike/>
          <w:color w:val="000000"/>
          <w:sz w:val="24"/>
          <w:shd w:val="clear" w:color="auto" w:fill="D2D2D2"/>
        </w:rPr>
        <w:t>national authorities and other actors within the AI ecosystem;</w:t>
      </w:r>
    </w:p>
    <w:p w14:paraId="6550F400" w14:textId="77777777" w:rsidR="0093429C" w:rsidRDefault="00000000">
      <w:pPr>
        <w:pStyle w:val="ListParagraph"/>
        <w:numPr>
          <w:ilvl w:val="1"/>
          <w:numId w:val="45"/>
        </w:numPr>
        <w:tabs>
          <w:tab w:val="left" w:pos="1703"/>
        </w:tabs>
        <w:spacing w:before="1"/>
        <w:ind w:left="1702" w:right="111"/>
        <w:jc w:val="both"/>
        <w:rPr>
          <w:b/>
          <w:sz w:val="24"/>
        </w:rPr>
      </w:pPr>
      <w:r>
        <w:rPr>
          <w:b/>
          <w:strike/>
          <w:color w:val="000000"/>
          <w:sz w:val="24"/>
          <w:shd w:val="clear" w:color="auto" w:fill="D2D2D2"/>
        </w:rPr>
        <w:t>the modalities and procedures for cross-border cooperation, including the</w:t>
      </w:r>
      <w:r>
        <w:rPr>
          <w:b/>
          <w:color w:val="000000"/>
          <w:sz w:val="24"/>
        </w:rPr>
        <w:t xml:space="preserve"> </w:t>
      </w:r>
      <w:r>
        <w:rPr>
          <w:b/>
          <w:strike/>
          <w:color w:val="000000"/>
          <w:sz w:val="24"/>
          <w:shd w:val="clear" w:color="auto" w:fill="D2D2D2"/>
        </w:rPr>
        <w:t>establishment and operation by two or more Member States of cross-border</w:t>
      </w:r>
      <w:r>
        <w:rPr>
          <w:b/>
          <w:color w:val="000000"/>
          <w:spacing w:val="40"/>
          <w:sz w:val="24"/>
        </w:rPr>
        <w:t xml:space="preserve"> </w:t>
      </w:r>
      <w:r>
        <w:rPr>
          <w:b/>
          <w:strike/>
          <w:color w:val="000000"/>
          <w:sz w:val="24"/>
          <w:shd w:val="clear" w:color="auto" w:fill="D2D2D2"/>
        </w:rPr>
        <w:t>AI regulatory sandboxes.</w:t>
      </w:r>
    </w:p>
    <w:p w14:paraId="6DAD882D" w14:textId="77777777" w:rsidR="0093429C" w:rsidRDefault="0093429C">
      <w:pPr>
        <w:pStyle w:val="BodyText"/>
        <w:spacing w:before="7"/>
        <w:rPr>
          <w:b/>
          <w:sz w:val="26"/>
        </w:rPr>
      </w:pPr>
    </w:p>
    <w:p w14:paraId="354E20EE" w14:textId="77777777" w:rsidR="0093429C" w:rsidRDefault="00000000">
      <w:pPr>
        <w:pStyle w:val="ListParagraph"/>
        <w:numPr>
          <w:ilvl w:val="0"/>
          <w:numId w:val="50"/>
        </w:numPr>
        <w:tabs>
          <w:tab w:val="left" w:pos="982"/>
          <w:tab w:val="left" w:pos="983"/>
        </w:tabs>
        <w:spacing w:before="90"/>
        <w:ind w:right="112"/>
        <w:jc w:val="both"/>
        <w:rPr>
          <w:b/>
          <w:sz w:val="24"/>
        </w:rPr>
      </w:pPr>
      <w:r>
        <w:rPr>
          <w:b/>
          <w:color w:val="000000"/>
          <w:sz w:val="24"/>
          <w:shd w:val="clear" w:color="auto" w:fill="D2D2D2"/>
        </w:rPr>
        <w:t>When national competent authorities consider authorising testing in real world</w:t>
      </w:r>
      <w:r>
        <w:rPr>
          <w:b/>
          <w:color w:val="000000"/>
          <w:sz w:val="24"/>
        </w:rPr>
        <w:t xml:space="preserve"> </w:t>
      </w:r>
      <w:r>
        <w:rPr>
          <w:b/>
          <w:color w:val="000000"/>
          <w:sz w:val="24"/>
          <w:shd w:val="clear" w:color="auto" w:fill="D2D2D2"/>
        </w:rPr>
        <w:t>conditions supervised within the framework of an AI regulatory sandbox established</w:t>
      </w:r>
      <w:r>
        <w:rPr>
          <w:b/>
          <w:color w:val="000000"/>
          <w:sz w:val="24"/>
        </w:rPr>
        <w:t xml:space="preserve"> </w:t>
      </w:r>
      <w:r>
        <w:rPr>
          <w:b/>
          <w:color w:val="000000"/>
          <w:sz w:val="24"/>
          <w:shd w:val="clear" w:color="auto" w:fill="D2D2D2"/>
        </w:rPr>
        <w:t>under this Article, they shall specifically agree with the participants on the terms and</w:t>
      </w:r>
      <w:r>
        <w:rPr>
          <w:b/>
          <w:color w:val="000000"/>
          <w:sz w:val="24"/>
        </w:rPr>
        <w:t xml:space="preserve"> </w:t>
      </w:r>
      <w:r>
        <w:rPr>
          <w:b/>
          <w:color w:val="000000"/>
          <w:sz w:val="24"/>
          <w:shd w:val="clear" w:color="auto" w:fill="D2D2D2"/>
        </w:rPr>
        <w:t>conditions of such testing and in particular on the appropriate safeguards. Where</w:t>
      </w:r>
      <w:r>
        <w:rPr>
          <w:b/>
          <w:color w:val="000000"/>
          <w:sz w:val="24"/>
        </w:rPr>
        <w:t xml:space="preserve"> </w:t>
      </w:r>
      <w:r>
        <w:rPr>
          <w:b/>
          <w:color w:val="000000"/>
          <w:sz w:val="24"/>
          <w:shd w:val="clear" w:color="auto" w:fill="D2D2D2"/>
        </w:rPr>
        <w:t>appropriate, they shall cooperate with other national competent authorities with a</w:t>
      </w:r>
      <w:r>
        <w:rPr>
          <w:b/>
          <w:color w:val="000000"/>
          <w:sz w:val="24"/>
        </w:rPr>
        <w:t xml:space="preserve"> </w:t>
      </w:r>
      <w:r>
        <w:rPr>
          <w:b/>
          <w:color w:val="000000"/>
          <w:sz w:val="24"/>
          <w:shd w:val="clear" w:color="auto" w:fill="D2D2D2"/>
        </w:rPr>
        <w:t>view to ensure consistent practices across the Union.</w:t>
      </w:r>
    </w:p>
    <w:p w14:paraId="75A56A22" w14:textId="77777777" w:rsidR="0093429C" w:rsidRDefault="0093429C">
      <w:pPr>
        <w:pStyle w:val="BodyText"/>
        <w:spacing w:before="5"/>
        <w:rPr>
          <w:b/>
          <w:sz w:val="18"/>
        </w:rPr>
      </w:pPr>
    </w:p>
    <w:p w14:paraId="65E5978E" w14:textId="77777777" w:rsidR="0093429C" w:rsidRDefault="00000000">
      <w:pPr>
        <w:spacing w:before="90"/>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54</w:t>
      </w:r>
    </w:p>
    <w:p w14:paraId="33F41082" w14:textId="77777777" w:rsidR="0093429C" w:rsidRDefault="00000000">
      <w:pPr>
        <w:ind w:left="193" w:right="172"/>
        <w:jc w:val="center"/>
        <w:rPr>
          <w:i/>
          <w:sz w:val="24"/>
        </w:rPr>
      </w:pPr>
      <w:r>
        <w:rPr>
          <w:i/>
          <w:strike/>
          <w:color w:val="000000"/>
          <w:sz w:val="24"/>
          <w:shd w:val="clear" w:color="auto" w:fill="D2D2D2"/>
        </w:rPr>
        <w:t>Further</w:t>
      </w:r>
      <w:r>
        <w:rPr>
          <w:i/>
          <w:strike/>
          <w:color w:val="000000"/>
          <w:spacing w:val="-4"/>
          <w:sz w:val="24"/>
          <w:shd w:val="clear" w:color="auto" w:fill="D2D2D2"/>
        </w:rPr>
        <w:t xml:space="preserve"> </w:t>
      </w:r>
      <w:r>
        <w:rPr>
          <w:i/>
          <w:strike/>
          <w:color w:val="000000"/>
          <w:sz w:val="24"/>
          <w:shd w:val="clear" w:color="auto" w:fill="D2D2D2"/>
        </w:rPr>
        <w:t>p</w:t>
      </w:r>
      <w:r>
        <w:rPr>
          <w:i/>
          <w:strike/>
          <w:color w:val="000000"/>
          <w:spacing w:val="-3"/>
          <w:sz w:val="24"/>
          <w:shd w:val="clear" w:color="auto" w:fill="D2D2D2"/>
        </w:rPr>
        <w:t xml:space="preserve"> </w:t>
      </w:r>
      <w:r>
        <w:rPr>
          <w:rFonts w:ascii="TimesNewRomanPS-BoldItalicMT"/>
          <w:b/>
          <w:i/>
          <w:color w:val="000000"/>
          <w:sz w:val="24"/>
          <w:shd w:val="clear" w:color="auto" w:fill="D2D2D2"/>
        </w:rPr>
        <w:t>Further</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p</w:t>
      </w:r>
      <w:r>
        <w:rPr>
          <w:rFonts w:ascii="TimesNewRomanPS-BoldItalicMT"/>
          <w:b/>
          <w:i/>
          <w:strike/>
          <w:color w:val="000000"/>
          <w:sz w:val="24"/>
          <w:shd w:val="clear" w:color="auto" w:fill="D2D2D2"/>
        </w:rPr>
        <w:t>P</w:t>
      </w:r>
      <w:r>
        <w:rPr>
          <w:i/>
          <w:color w:val="000000"/>
          <w:sz w:val="24"/>
          <w:shd w:val="clear" w:color="auto" w:fill="D2D2D2"/>
        </w:rPr>
        <w:t>rocessing</w:t>
      </w:r>
      <w:r>
        <w:rPr>
          <w:i/>
          <w:color w:val="000000"/>
          <w:spacing w:val="-3"/>
          <w:sz w:val="24"/>
          <w:shd w:val="clear" w:color="auto" w:fill="D2D2D2"/>
        </w:rPr>
        <w:t xml:space="preserve"> </w:t>
      </w:r>
      <w:r>
        <w:rPr>
          <w:i/>
          <w:color w:val="000000"/>
          <w:sz w:val="24"/>
          <w:shd w:val="clear" w:color="auto" w:fill="D2D2D2"/>
        </w:rPr>
        <w:t>of</w:t>
      </w:r>
      <w:r>
        <w:rPr>
          <w:i/>
          <w:color w:val="000000"/>
          <w:spacing w:val="-3"/>
          <w:sz w:val="24"/>
          <w:shd w:val="clear" w:color="auto" w:fill="D2D2D2"/>
        </w:rPr>
        <w:t xml:space="preserve"> </w:t>
      </w:r>
      <w:r>
        <w:rPr>
          <w:i/>
          <w:color w:val="000000"/>
          <w:sz w:val="24"/>
          <w:shd w:val="clear" w:color="auto" w:fill="D2D2D2"/>
        </w:rPr>
        <w:t>personal</w:t>
      </w:r>
      <w:r>
        <w:rPr>
          <w:i/>
          <w:color w:val="000000"/>
          <w:spacing w:val="-3"/>
          <w:sz w:val="24"/>
          <w:shd w:val="clear" w:color="auto" w:fill="D2D2D2"/>
        </w:rPr>
        <w:t xml:space="preserve"> </w:t>
      </w:r>
      <w:r>
        <w:rPr>
          <w:i/>
          <w:color w:val="000000"/>
          <w:sz w:val="24"/>
          <w:shd w:val="clear" w:color="auto" w:fill="D2D2D2"/>
        </w:rPr>
        <w:t>data</w:t>
      </w:r>
      <w:r>
        <w:rPr>
          <w:i/>
          <w:color w:val="000000"/>
          <w:spacing w:val="-2"/>
          <w:sz w:val="24"/>
          <w:shd w:val="clear" w:color="auto" w:fill="D2D2D2"/>
        </w:rPr>
        <w:t xml:space="preserve"> </w:t>
      </w:r>
      <w:r>
        <w:rPr>
          <w:i/>
          <w:color w:val="000000"/>
          <w:sz w:val="24"/>
          <w:shd w:val="clear" w:color="auto" w:fill="D2D2D2"/>
        </w:rPr>
        <w:t>for</w:t>
      </w:r>
      <w:r>
        <w:rPr>
          <w:i/>
          <w:color w:val="000000"/>
          <w:spacing w:val="-3"/>
          <w:sz w:val="24"/>
          <w:shd w:val="clear" w:color="auto" w:fill="D2D2D2"/>
        </w:rPr>
        <w:t xml:space="preserve"> </w:t>
      </w:r>
      <w:r>
        <w:rPr>
          <w:i/>
          <w:color w:val="000000"/>
          <w:sz w:val="24"/>
          <w:shd w:val="clear" w:color="auto" w:fill="D2D2D2"/>
        </w:rPr>
        <w:t>developing</w:t>
      </w:r>
      <w:r>
        <w:rPr>
          <w:i/>
          <w:color w:val="000000"/>
          <w:spacing w:val="-3"/>
          <w:sz w:val="24"/>
          <w:shd w:val="clear" w:color="auto" w:fill="D2D2D2"/>
        </w:rPr>
        <w:t xml:space="preserve"> </w:t>
      </w:r>
      <w:r>
        <w:rPr>
          <w:i/>
          <w:color w:val="000000"/>
          <w:sz w:val="24"/>
          <w:shd w:val="clear" w:color="auto" w:fill="D2D2D2"/>
        </w:rPr>
        <w:t>certain</w:t>
      </w:r>
      <w:r>
        <w:rPr>
          <w:i/>
          <w:color w:val="000000"/>
          <w:spacing w:val="-3"/>
          <w:sz w:val="24"/>
          <w:shd w:val="clear" w:color="auto" w:fill="D2D2D2"/>
        </w:rPr>
        <w:t xml:space="preserve"> </w:t>
      </w:r>
      <w:r>
        <w:rPr>
          <w:i/>
          <w:color w:val="000000"/>
          <w:sz w:val="24"/>
          <w:shd w:val="clear" w:color="auto" w:fill="D2D2D2"/>
        </w:rPr>
        <w:t>AI</w:t>
      </w:r>
      <w:r>
        <w:rPr>
          <w:i/>
          <w:color w:val="000000"/>
          <w:spacing w:val="-2"/>
          <w:sz w:val="24"/>
          <w:shd w:val="clear" w:color="auto" w:fill="D2D2D2"/>
        </w:rPr>
        <w:t xml:space="preserve"> </w:t>
      </w:r>
      <w:r>
        <w:rPr>
          <w:i/>
          <w:color w:val="000000"/>
          <w:sz w:val="24"/>
          <w:shd w:val="clear" w:color="auto" w:fill="D2D2D2"/>
        </w:rPr>
        <w:t>systems</w:t>
      </w:r>
      <w:r>
        <w:rPr>
          <w:i/>
          <w:color w:val="000000"/>
          <w:spacing w:val="-4"/>
          <w:sz w:val="24"/>
          <w:shd w:val="clear" w:color="auto" w:fill="D2D2D2"/>
        </w:rPr>
        <w:t xml:space="preserve"> </w:t>
      </w:r>
      <w:r>
        <w:rPr>
          <w:i/>
          <w:color w:val="000000"/>
          <w:sz w:val="24"/>
          <w:shd w:val="clear" w:color="auto" w:fill="D2D2D2"/>
        </w:rPr>
        <w:t>in</w:t>
      </w:r>
      <w:r>
        <w:rPr>
          <w:i/>
          <w:color w:val="000000"/>
          <w:spacing w:val="-3"/>
          <w:sz w:val="24"/>
          <w:shd w:val="clear" w:color="auto" w:fill="D2D2D2"/>
        </w:rPr>
        <w:t xml:space="preserve"> </w:t>
      </w:r>
      <w:r>
        <w:rPr>
          <w:i/>
          <w:color w:val="000000"/>
          <w:sz w:val="24"/>
          <w:shd w:val="clear" w:color="auto" w:fill="D2D2D2"/>
        </w:rPr>
        <w:t>the</w:t>
      </w:r>
      <w:r>
        <w:rPr>
          <w:i/>
          <w:color w:val="000000"/>
          <w:spacing w:val="-4"/>
          <w:sz w:val="24"/>
          <w:shd w:val="clear" w:color="auto" w:fill="D2D2D2"/>
        </w:rPr>
        <w:t xml:space="preserve"> </w:t>
      </w:r>
      <w:r>
        <w:rPr>
          <w:i/>
          <w:color w:val="000000"/>
          <w:sz w:val="24"/>
          <w:shd w:val="clear" w:color="auto" w:fill="D2D2D2"/>
        </w:rPr>
        <w:t>public</w:t>
      </w:r>
      <w:r>
        <w:rPr>
          <w:i/>
          <w:color w:val="000000"/>
          <w:sz w:val="24"/>
        </w:rPr>
        <w:t xml:space="preserve"> </w:t>
      </w:r>
      <w:r>
        <w:rPr>
          <w:i/>
          <w:color w:val="000000"/>
          <w:sz w:val="24"/>
          <w:shd w:val="clear" w:color="auto" w:fill="D2D2D2"/>
        </w:rPr>
        <w:t>interest in the AI regulatory sandbox</w:t>
      </w:r>
    </w:p>
    <w:p w14:paraId="29CC1228" w14:textId="77777777" w:rsidR="0093429C" w:rsidRDefault="00000000">
      <w:pPr>
        <w:pStyle w:val="ListParagraph"/>
        <w:numPr>
          <w:ilvl w:val="0"/>
          <w:numId w:val="44"/>
        </w:numPr>
        <w:tabs>
          <w:tab w:val="left" w:pos="982"/>
          <w:tab w:val="left" w:pos="983"/>
        </w:tabs>
        <w:ind w:right="106"/>
        <w:jc w:val="both"/>
        <w:rPr>
          <w:sz w:val="24"/>
        </w:rPr>
      </w:pPr>
      <w:r>
        <w:rPr>
          <w:color w:val="000000"/>
          <w:sz w:val="24"/>
          <w:shd w:val="clear" w:color="auto" w:fill="D2D2D2"/>
        </w:rPr>
        <w:t>In the</w:t>
      </w:r>
      <w:r>
        <w:rPr>
          <w:color w:val="000000"/>
          <w:spacing w:val="-1"/>
          <w:sz w:val="24"/>
          <w:shd w:val="clear" w:color="auto" w:fill="D2D2D2"/>
        </w:rPr>
        <w:t xml:space="preserve"> </w:t>
      </w:r>
      <w:r>
        <w:rPr>
          <w:color w:val="000000"/>
          <w:sz w:val="24"/>
          <w:shd w:val="clear" w:color="auto" w:fill="D2D2D2"/>
        </w:rPr>
        <w:t>AI</w:t>
      </w:r>
      <w:r>
        <w:rPr>
          <w:color w:val="000000"/>
          <w:spacing w:val="-1"/>
          <w:sz w:val="24"/>
          <w:shd w:val="clear" w:color="auto" w:fill="D2D2D2"/>
        </w:rPr>
        <w:t xml:space="preserve"> </w:t>
      </w:r>
      <w:r>
        <w:rPr>
          <w:color w:val="000000"/>
          <w:sz w:val="24"/>
          <w:shd w:val="clear" w:color="auto" w:fill="D2D2D2"/>
        </w:rPr>
        <w:t>regulatory</w:t>
      </w:r>
      <w:r>
        <w:rPr>
          <w:color w:val="000000"/>
          <w:spacing w:val="-5"/>
          <w:sz w:val="24"/>
          <w:shd w:val="clear" w:color="auto" w:fill="D2D2D2"/>
        </w:rPr>
        <w:t xml:space="preserve"> </w:t>
      </w:r>
      <w:r>
        <w:rPr>
          <w:color w:val="000000"/>
          <w:sz w:val="24"/>
          <w:shd w:val="clear" w:color="auto" w:fill="D2D2D2"/>
        </w:rPr>
        <w:t xml:space="preserve">sandbox personal data </w:t>
      </w:r>
      <w:r>
        <w:rPr>
          <w:b/>
          <w:color w:val="000000"/>
          <w:sz w:val="24"/>
          <w:shd w:val="clear" w:color="auto" w:fill="D2D2D2"/>
        </w:rPr>
        <w:t>lawfully collected for</w:t>
      </w:r>
      <w:r>
        <w:rPr>
          <w:b/>
          <w:color w:val="000000"/>
          <w:spacing w:val="-1"/>
          <w:sz w:val="24"/>
          <w:shd w:val="clear" w:color="auto" w:fill="D2D2D2"/>
        </w:rPr>
        <w:t xml:space="preserve"> </w:t>
      </w:r>
      <w:r>
        <w:rPr>
          <w:b/>
          <w:color w:val="000000"/>
          <w:sz w:val="24"/>
          <w:shd w:val="clear" w:color="auto" w:fill="D2D2D2"/>
        </w:rPr>
        <w:t xml:space="preserve">other purposes </w:t>
      </w:r>
      <w:r>
        <w:rPr>
          <w:strike/>
          <w:color w:val="000000"/>
          <w:sz w:val="24"/>
          <w:shd w:val="clear" w:color="auto" w:fill="D2D2D2"/>
        </w:rPr>
        <w:t>lawfully</w:t>
      </w:r>
      <w:r>
        <w:rPr>
          <w:color w:val="000000"/>
          <w:sz w:val="24"/>
        </w:rPr>
        <w:t xml:space="preserve"> </w:t>
      </w:r>
      <w:r>
        <w:rPr>
          <w:strike/>
          <w:color w:val="000000"/>
          <w:sz w:val="24"/>
          <w:shd w:val="clear" w:color="auto" w:fill="D2D2D2"/>
        </w:rPr>
        <w:t xml:space="preserve">collected for other purposes shall </w:t>
      </w:r>
      <w:r>
        <w:rPr>
          <w:b/>
          <w:color w:val="000000"/>
          <w:sz w:val="24"/>
          <w:shd w:val="clear" w:color="auto" w:fill="D2D2D2"/>
        </w:rPr>
        <w:t xml:space="preserve">may </w:t>
      </w:r>
      <w:r>
        <w:rPr>
          <w:color w:val="000000"/>
          <w:sz w:val="24"/>
          <w:shd w:val="clear" w:color="auto" w:fill="D2D2D2"/>
        </w:rPr>
        <w:t>be processed for the purposes of developing</w:t>
      </w:r>
      <w:r>
        <w:rPr>
          <w:b/>
          <w:color w:val="000000"/>
          <w:sz w:val="24"/>
          <w:shd w:val="clear" w:color="auto" w:fill="D2D2D2"/>
        </w:rPr>
        <w:t xml:space="preserve">, </w:t>
      </w:r>
      <w:r>
        <w:rPr>
          <w:strike/>
          <w:color w:val="000000"/>
          <w:sz w:val="24"/>
          <w:shd w:val="clear" w:color="auto" w:fill="D2D2D2"/>
        </w:rPr>
        <w:t>and</w:t>
      </w:r>
      <w:r>
        <w:rPr>
          <w:color w:val="000000"/>
          <w:sz w:val="24"/>
        </w:rPr>
        <w:t xml:space="preserve"> </w:t>
      </w:r>
      <w:r>
        <w:rPr>
          <w:color w:val="000000"/>
          <w:sz w:val="24"/>
          <w:shd w:val="clear" w:color="auto" w:fill="D2D2D2"/>
        </w:rPr>
        <w:t xml:space="preserve">testing </w:t>
      </w:r>
      <w:r>
        <w:rPr>
          <w:b/>
          <w:color w:val="000000"/>
          <w:sz w:val="24"/>
          <w:shd w:val="clear" w:color="auto" w:fill="D2D2D2"/>
        </w:rPr>
        <w:t xml:space="preserve">and training of </w:t>
      </w:r>
      <w:r>
        <w:rPr>
          <w:strike/>
          <w:color w:val="000000"/>
          <w:sz w:val="24"/>
          <w:shd w:val="clear" w:color="auto" w:fill="D2D2D2"/>
        </w:rPr>
        <w:t xml:space="preserve">certain </w:t>
      </w:r>
      <w:r>
        <w:rPr>
          <w:color w:val="000000"/>
          <w:sz w:val="24"/>
          <w:shd w:val="clear" w:color="auto" w:fill="D2D2D2"/>
        </w:rPr>
        <w:t>innovative AI systems in the sandbox under the following</w:t>
      </w:r>
      <w:r>
        <w:rPr>
          <w:color w:val="000000"/>
          <w:sz w:val="24"/>
        </w:rPr>
        <w:t xml:space="preserve"> </w:t>
      </w:r>
      <w:r>
        <w:rPr>
          <w:b/>
          <w:color w:val="000000"/>
          <w:sz w:val="24"/>
          <w:shd w:val="clear" w:color="auto" w:fill="D2D2D2"/>
        </w:rPr>
        <w:t xml:space="preserve">cumulative </w:t>
      </w:r>
      <w:r>
        <w:rPr>
          <w:color w:val="000000"/>
          <w:sz w:val="24"/>
          <w:shd w:val="clear" w:color="auto" w:fill="D2D2D2"/>
        </w:rPr>
        <w:t>conditions:</w:t>
      </w:r>
    </w:p>
    <w:p w14:paraId="2196B594" w14:textId="77777777" w:rsidR="0093429C" w:rsidRDefault="00000000">
      <w:pPr>
        <w:pStyle w:val="ListParagraph"/>
        <w:numPr>
          <w:ilvl w:val="1"/>
          <w:numId w:val="44"/>
        </w:numPr>
        <w:tabs>
          <w:tab w:val="left" w:pos="1550"/>
        </w:tabs>
        <w:ind w:right="117"/>
        <w:jc w:val="both"/>
        <w:rPr>
          <w:sz w:val="24"/>
        </w:rPr>
      </w:pPr>
      <w:r>
        <w:rPr>
          <w:color w:val="000000"/>
          <w:sz w:val="24"/>
          <w:shd w:val="clear" w:color="auto" w:fill="D2D2D2"/>
        </w:rPr>
        <w:t>the innovative AI systems shall be developed for safeguarding substantial public</w:t>
      </w:r>
      <w:r>
        <w:rPr>
          <w:color w:val="000000"/>
          <w:sz w:val="24"/>
        </w:rPr>
        <w:t xml:space="preserve"> </w:t>
      </w:r>
      <w:r>
        <w:rPr>
          <w:color w:val="000000"/>
          <w:sz w:val="24"/>
          <w:shd w:val="clear" w:color="auto" w:fill="D2D2D2"/>
        </w:rPr>
        <w:t xml:space="preserve">interest </w:t>
      </w:r>
      <w:r>
        <w:rPr>
          <w:b/>
          <w:color w:val="000000"/>
          <w:sz w:val="24"/>
          <w:shd w:val="clear" w:color="auto" w:fill="D2D2D2"/>
        </w:rPr>
        <w:t>by a public authority or another natural or legal person governed by</w:t>
      </w:r>
      <w:r>
        <w:rPr>
          <w:b/>
          <w:color w:val="000000"/>
          <w:sz w:val="24"/>
        </w:rPr>
        <w:t xml:space="preserve"> </w:t>
      </w:r>
      <w:r>
        <w:rPr>
          <w:b/>
          <w:color w:val="000000"/>
          <w:sz w:val="24"/>
          <w:shd w:val="clear" w:color="auto" w:fill="D2D2D2"/>
        </w:rPr>
        <w:t xml:space="preserve">public law or by private law and </w:t>
      </w:r>
      <w:r>
        <w:rPr>
          <w:color w:val="000000"/>
          <w:sz w:val="24"/>
          <w:shd w:val="clear" w:color="auto" w:fill="D2D2D2"/>
        </w:rPr>
        <w:t>in one or more of the following areas:</w:t>
      </w:r>
    </w:p>
    <w:p w14:paraId="56196849" w14:textId="77777777" w:rsidR="0093429C" w:rsidRDefault="00000000">
      <w:pPr>
        <w:pStyle w:val="ListParagraph"/>
        <w:numPr>
          <w:ilvl w:val="2"/>
          <w:numId w:val="44"/>
        </w:numPr>
        <w:tabs>
          <w:tab w:val="left" w:pos="2118"/>
        </w:tabs>
        <w:ind w:left="2117" w:right="111"/>
        <w:jc w:val="both"/>
        <w:rPr>
          <w:sz w:val="24"/>
        </w:rPr>
      </w:pPr>
      <w:r>
        <w:rPr>
          <w:strike/>
          <w:color w:val="000000"/>
          <w:sz w:val="24"/>
          <w:shd w:val="clear" w:color="auto" w:fill="D2D2D2"/>
        </w:rPr>
        <w:t>the prevention, investigation, detection or prosecution of criminal offences or</w:t>
      </w:r>
      <w:r>
        <w:rPr>
          <w:color w:val="000000"/>
          <w:sz w:val="24"/>
        </w:rPr>
        <w:t xml:space="preserve"> </w:t>
      </w:r>
      <w:r>
        <w:rPr>
          <w:strike/>
          <w:color w:val="000000"/>
          <w:sz w:val="24"/>
          <w:shd w:val="clear" w:color="auto" w:fill="D2D2D2"/>
        </w:rPr>
        <w:t>the execution of criminal penalties, including the safeguarding against and the</w:t>
      </w:r>
      <w:r>
        <w:rPr>
          <w:color w:val="000000"/>
          <w:sz w:val="24"/>
        </w:rPr>
        <w:t xml:space="preserve"> </w:t>
      </w:r>
      <w:r>
        <w:rPr>
          <w:strike/>
          <w:color w:val="000000"/>
          <w:sz w:val="24"/>
          <w:shd w:val="clear" w:color="auto" w:fill="D2D2D2"/>
        </w:rPr>
        <w:t>prevention of threats to public security, under the control and responsibility of</w:t>
      </w:r>
      <w:r>
        <w:rPr>
          <w:color w:val="000000"/>
          <w:sz w:val="24"/>
        </w:rPr>
        <w:t xml:space="preserve"> </w:t>
      </w:r>
      <w:r>
        <w:rPr>
          <w:strike/>
          <w:color w:val="000000"/>
          <w:sz w:val="24"/>
          <w:shd w:val="clear" w:color="auto" w:fill="D2D2D2"/>
        </w:rPr>
        <w:t>the competent authorities. The processing shall be based on Member State or</w:t>
      </w:r>
      <w:r>
        <w:rPr>
          <w:color w:val="000000"/>
          <w:sz w:val="24"/>
        </w:rPr>
        <w:t xml:space="preserve"> </w:t>
      </w:r>
      <w:r>
        <w:rPr>
          <w:strike/>
          <w:color w:val="000000"/>
          <w:sz w:val="24"/>
          <w:shd w:val="clear" w:color="auto" w:fill="D2D2D2"/>
        </w:rPr>
        <w:t>Union law;</w:t>
      </w:r>
    </w:p>
    <w:p w14:paraId="6D9E0ECA" w14:textId="77777777" w:rsidR="0093429C" w:rsidRDefault="00000000">
      <w:pPr>
        <w:pStyle w:val="ListParagraph"/>
        <w:numPr>
          <w:ilvl w:val="2"/>
          <w:numId w:val="44"/>
        </w:numPr>
        <w:tabs>
          <w:tab w:val="left" w:pos="2118"/>
        </w:tabs>
        <w:ind w:left="2117" w:right="113"/>
        <w:jc w:val="both"/>
        <w:rPr>
          <w:sz w:val="24"/>
        </w:rPr>
      </w:pPr>
      <w:r>
        <w:rPr>
          <w:color w:val="000000"/>
          <w:sz w:val="24"/>
          <w:shd w:val="clear" w:color="auto" w:fill="D2D2D2"/>
        </w:rPr>
        <w:t xml:space="preserve">public safety and </w:t>
      </w:r>
      <w:r>
        <w:rPr>
          <w:strike/>
          <w:color w:val="000000"/>
          <w:sz w:val="24"/>
          <w:shd w:val="clear" w:color="auto" w:fill="D2D2D2"/>
        </w:rPr>
        <w:t xml:space="preserve">public </w:t>
      </w:r>
      <w:r>
        <w:rPr>
          <w:color w:val="000000"/>
          <w:sz w:val="24"/>
          <w:shd w:val="clear" w:color="auto" w:fill="D2D2D2"/>
        </w:rPr>
        <w:t xml:space="preserve">health, including </w:t>
      </w:r>
      <w:r>
        <w:rPr>
          <w:strike/>
          <w:color w:val="000000"/>
          <w:sz w:val="24"/>
          <w:shd w:val="clear" w:color="auto" w:fill="D2D2D2"/>
        </w:rPr>
        <w:t xml:space="preserve">disease </w:t>
      </w:r>
      <w:r>
        <w:rPr>
          <w:color w:val="000000"/>
          <w:sz w:val="24"/>
          <w:shd w:val="clear" w:color="auto" w:fill="D2D2D2"/>
        </w:rPr>
        <w:t>prevention, control and</w:t>
      </w:r>
      <w:r>
        <w:rPr>
          <w:color w:val="000000"/>
          <w:sz w:val="24"/>
        </w:rPr>
        <w:t xml:space="preserve"> </w:t>
      </w:r>
      <w:r>
        <w:rPr>
          <w:color w:val="000000"/>
          <w:sz w:val="24"/>
          <w:shd w:val="clear" w:color="auto" w:fill="D2D2D2"/>
        </w:rPr>
        <w:t xml:space="preserve">treatment </w:t>
      </w:r>
      <w:r>
        <w:rPr>
          <w:b/>
          <w:color w:val="000000"/>
          <w:sz w:val="24"/>
          <w:shd w:val="clear" w:color="auto" w:fill="D2D2D2"/>
        </w:rPr>
        <w:t>of disease and improvement of health care systems</w:t>
      </w:r>
      <w:r>
        <w:rPr>
          <w:color w:val="000000"/>
          <w:sz w:val="24"/>
          <w:shd w:val="clear" w:color="auto" w:fill="D2D2D2"/>
        </w:rPr>
        <w:t>;</w:t>
      </w:r>
    </w:p>
    <w:p w14:paraId="63AA5D4E" w14:textId="77777777" w:rsidR="0093429C" w:rsidRDefault="0093429C">
      <w:pPr>
        <w:jc w:val="both"/>
        <w:rPr>
          <w:sz w:val="24"/>
        </w:rPr>
        <w:sectPr w:rsidR="0093429C">
          <w:pgSz w:w="11910" w:h="16840"/>
          <w:pgMar w:top="940" w:right="1020" w:bottom="1320" w:left="1000" w:header="0" w:footer="1130" w:gutter="0"/>
          <w:cols w:space="720"/>
        </w:sectPr>
      </w:pPr>
    </w:p>
    <w:p w14:paraId="19CA7858" w14:textId="77777777" w:rsidR="0093429C" w:rsidRDefault="00000000">
      <w:pPr>
        <w:pStyle w:val="ListParagraph"/>
        <w:numPr>
          <w:ilvl w:val="2"/>
          <w:numId w:val="44"/>
        </w:numPr>
        <w:tabs>
          <w:tab w:val="left" w:pos="2117"/>
          <w:tab w:val="left" w:pos="2118"/>
        </w:tabs>
        <w:spacing w:before="77" w:line="244" w:lineRule="auto"/>
        <w:ind w:left="2117" w:right="108"/>
        <w:rPr>
          <w:sz w:val="24"/>
        </w:rPr>
      </w:pPr>
      <w:r>
        <w:rPr>
          <w:strike/>
          <w:color w:val="000000"/>
          <w:sz w:val="24"/>
          <w:shd w:val="clear" w:color="auto" w:fill="D2D2D2"/>
        </w:rPr>
        <w:lastRenderedPageBreak/>
        <w:t xml:space="preserve">a high level of </w:t>
      </w:r>
      <w:r>
        <w:rPr>
          <w:color w:val="000000"/>
          <w:sz w:val="24"/>
          <w:shd w:val="clear" w:color="auto" w:fill="D2D2D2"/>
        </w:rPr>
        <w:t>protection and improvement of the quality of the environment</w:t>
      </w:r>
      <w:r>
        <w:rPr>
          <w:b/>
          <w:color w:val="000000"/>
          <w:sz w:val="24"/>
          <w:shd w:val="clear" w:color="auto" w:fill="D2D2D2"/>
        </w:rPr>
        <w:t>,</w:t>
      </w:r>
      <w:r>
        <w:rPr>
          <w:b/>
          <w:color w:val="000000"/>
          <w:sz w:val="24"/>
        </w:rPr>
        <w:t xml:space="preserve"> </w:t>
      </w:r>
      <w:r>
        <w:rPr>
          <w:b/>
          <w:color w:val="000000"/>
          <w:sz w:val="24"/>
          <w:shd w:val="clear" w:color="auto" w:fill="D2D2D2"/>
        </w:rPr>
        <w:t>including green transition, climate change mitigation and adaptation;</w:t>
      </w:r>
    </w:p>
    <w:p w14:paraId="077776E1" w14:textId="77777777" w:rsidR="0093429C" w:rsidRDefault="00000000">
      <w:pPr>
        <w:pStyle w:val="ListParagraph"/>
        <w:numPr>
          <w:ilvl w:val="2"/>
          <w:numId w:val="44"/>
        </w:numPr>
        <w:tabs>
          <w:tab w:val="left" w:pos="2117"/>
          <w:tab w:val="left" w:pos="2118"/>
        </w:tabs>
        <w:spacing w:before="230"/>
        <w:rPr>
          <w:b/>
          <w:sz w:val="24"/>
        </w:rPr>
      </w:pPr>
      <w:r>
        <w:rPr>
          <w:b/>
          <w:color w:val="000000"/>
          <w:sz w:val="24"/>
          <w:shd w:val="clear" w:color="auto" w:fill="D2D2D2"/>
        </w:rPr>
        <w:t>energy</w:t>
      </w:r>
      <w:r>
        <w:rPr>
          <w:b/>
          <w:color w:val="000000"/>
          <w:spacing w:val="-3"/>
          <w:sz w:val="24"/>
          <w:shd w:val="clear" w:color="auto" w:fill="D2D2D2"/>
        </w:rPr>
        <w:t xml:space="preserve"> </w:t>
      </w:r>
      <w:r>
        <w:rPr>
          <w:b/>
          <w:color w:val="000000"/>
          <w:sz w:val="24"/>
          <w:shd w:val="clear" w:color="auto" w:fill="D2D2D2"/>
        </w:rPr>
        <w:t>sustainability,</w:t>
      </w:r>
      <w:r>
        <w:rPr>
          <w:b/>
          <w:color w:val="000000"/>
          <w:spacing w:val="-3"/>
          <w:sz w:val="24"/>
          <w:shd w:val="clear" w:color="auto" w:fill="D2D2D2"/>
        </w:rPr>
        <w:t xml:space="preserve"> </w:t>
      </w:r>
      <w:r>
        <w:rPr>
          <w:b/>
          <w:color w:val="000000"/>
          <w:sz w:val="24"/>
          <w:shd w:val="clear" w:color="auto" w:fill="D2D2D2"/>
        </w:rPr>
        <w:t>transport</w:t>
      </w:r>
      <w:r>
        <w:rPr>
          <w:b/>
          <w:color w:val="000000"/>
          <w:spacing w:val="-3"/>
          <w:sz w:val="24"/>
          <w:shd w:val="clear" w:color="auto" w:fill="D2D2D2"/>
        </w:rPr>
        <w:t xml:space="preserve"> </w:t>
      </w:r>
      <w:r>
        <w:rPr>
          <w:b/>
          <w:color w:val="000000"/>
          <w:sz w:val="24"/>
          <w:shd w:val="clear" w:color="auto" w:fill="D2D2D2"/>
        </w:rPr>
        <w:t>and</w:t>
      </w:r>
      <w:r>
        <w:rPr>
          <w:b/>
          <w:color w:val="000000"/>
          <w:spacing w:val="-3"/>
          <w:sz w:val="24"/>
          <w:shd w:val="clear" w:color="auto" w:fill="D2D2D2"/>
        </w:rPr>
        <w:t xml:space="preserve"> </w:t>
      </w:r>
      <w:r>
        <w:rPr>
          <w:b/>
          <w:color w:val="000000"/>
          <w:spacing w:val="-2"/>
          <w:sz w:val="24"/>
          <w:shd w:val="clear" w:color="auto" w:fill="D2D2D2"/>
        </w:rPr>
        <w:t>mobility</w:t>
      </w:r>
      <w:r>
        <w:rPr>
          <w:color w:val="000000"/>
          <w:spacing w:val="-2"/>
          <w:sz w:val="24"/>
          <w:shd w:val="clear" w:color="auto" w:fill="D2D2D2"/>
        </w:rPr>
        <w:t>;</w:t>
      </w:r>
    </w:p>
    <w:p w14:paraId="0D183DFA" w14:textId="77777777" w:rsidR="0093429C" w:rsidRDefault="0093429C">
      <w:pPr>
        <w:pStyle w:val="BodyText"/>
        <w:spacing w:before="3"/>
        <w:rPr>
          <w:sz w:val="21"/>
        </w:rPr>
      </w:pPr>
    </w:p>
    <w:p w14:paraId="760E680C" w14:textId="77777777" w:rsidR="0093429C" w:rsidRDefault="00EF342D">
      <w:pPr>
        <w:pStyle w:val="ListParagraph"/>
        <w:numPr>
          <w:ilvl w:val="2"/>
          <w:numId w:val="44"/>
        </w:numPr>
        <w:tabs>
          <w:tab w:val="left" w:pos="2117"/>
          <w:tab w:val="left" w:pos="2118"/>
        </w:tabs>
        <w:ind w:left="2117" w:right="114"/>
        <w:rPr>
          <w:b/>
          <w:sz w:val="24"/>
        </w:rPr>
      </w:pPr>
      <w:r>
        <w:pict w14:anchorId="2BD88715">
          <v:rect id="docshape167" o:spid="_x0000_s2097" alt="" style="position:absolute;left:0;text-align:left;margin-left:195.75pt;margin-top:21.9pt;width:3pt;height:.6pt;z-index:-17589248;mso-wrap-edited:f;mso-width-percent:0;mso-height-percent:0;mso-position-horizontal-relative:page;mso-width-percent:0;mso-height-percent:0" fillcolor="black" stroked="f">
            <w10:wrap anchorx="page"/>
          </v:rect>
        </w:pict>
      </w:r>
      <w:r w:rsidR="00000000">
        <w:rPr>
          <w:b/>
          <w:strike/>
          <w:color w:val="000000"/>
          <w:sz w:val="24"/>
          <w:shd w:val="clear" w:color="auto" w:fill="D2D2D2"/>
        </w:rPr>
        <w:t xml:space="preserve">a high level of </w:t>
      </w:r>
      <w:r w:rsidR="00000000">
        <w:rPr>
          <w:b/>
          <w:color w:val="000000"/>
          <w:sz w:val="24"/>
          <w:shd w:val="clear" w:color="auto" w:fill="D2D2D2"/>
        </w:rPr>
        <w:t>efficiency and quality of public administration and public</w:t>
      </w:r>
      <w:r w:rsidR="00000000">
        <w:rPr>
          <w:b/>
          <w:color w:val="000000"/>
          <w:spacing w:val="80"/>
          <w:sz w:val="24"/>
        </w:rPr>
        <w:t xml:space="preserve"> </w:t>
      </w:r>
      <w:r w:rsidR="00000000">
        <w:rPr>
          <w:b/>
          <w:color w:val="000000"/>
          <w:spacing w:val="-2"/>
          <w:sz w:val="24"/>
          <w:shd w:val="clear" w:color="auto" w:fill="D2D2D2"/>
        </w:rPr>
        <w:t>services</w:t>
      </w:r>
      <w:r w:rsidR="00000000">
        <w:rPr>
          <w:rFonts w:ascii="TimesNewRomanPS-BoldItalicMT"/>
          <w:b/>
          <w:i/>
          <w:color w:val="000000"/>
          <w:spacing w:val="-2"/>
          <w:sz w:val="24"/>
          <w:shd w:val="clear" w:color="auto" w:fill="D2D2D2"/>
        </w:rPr>
        <w:t>.</w:t>
      </w:r>
      <w:r w:rsidR="00000000">
        <w:rPr>
          <w:b/>
          <w:color w:val="000000"/>
          <w:spacing w:val="-2"/>
          <w:sz w:val="24"/>
          <w:shd w:val="clear" w:color="auto" w:fill="D2D2D2"/>
        </w:rPr>
        <w:t>;</w:t>
      </w:r>
    </w:p>
    <w:p w14:paraId="0E77A356" w14:textId="77777777" w:rsidR="0093429C" w:rsidRDefault="00000000">
      <w:pPr>
        <w:pStyle w:val="ListParagraph"/>
        <w:numPr>
          <w:ilvl w:val="2"/>
          <w:numId w:val="44"/>
        </w:numPr>
        <w:tabs>
          <w:tab w:val="left" w:pos="2117"/>
          <w:tab w:val="left" w:pos="2118"/>
        </w:tabs>
        <w:rPr>
          <w:b/>
          <w:sz w:val="24"/>
        </w:rPr>
      </w:pPr>
      <w:r>
        <w:rPr>
          <w:b/>
          <w:color w:val="000000"/>
          <w:sz w:val="24"/>
          <w:shd w:val="clear" w:color="auto" w:fill="D2D2D2"/>
        </w:rPr>
        <w:t>cybersecurity</w:t>
      </w:r>
      <w:r>
        <w:rPr>
          <w:b/>
          <w:color w:val="000000"/>
          <w:spacing w:val="-3"/>
          <w:sz w:val="24"/>
          <w:shd w:val="clear" w:color="auto" w:fill="D2D2D2"/>
        </w:rPr>
        <w:t xml:space="preserve"> </w:t>
      </w:r>
      <w:r>
        <w:rPr>
          <w:b/>
          <w:color w:val="000000"/>
          <w:sz w:val="24"/>
          <w:shd w:val="clear" w:color="auto" w:fill="D2D2D2"/>
        </w:rPr>
        <w:t>and</w:t>
      </w:r>
      <w:r>
        <w:rPr>
          <w:b/>
          <w:color w:val="000000"/>
          <w:spacing w:val="-2"/>
          <w:sz w:val="24"/>
          <w:shd w:val="clear" w:color="auto" w:fill="D2D2D2"/>
        </w:rPr>
        <w:t xml:space="preserve"> </w:t>
      </w:r>
      <w:r>
        <w:rPr>
          <w:b/>
          <w:color w:val="000000"/>
          <w:sz w:val="24"/>
          <w:shd w:val="clear" w:color="auto" w:fill="D2D2D2"/>
        </w:rPr>
        <w:t>resilience</w:t>
      </w:r>
      <w:r>
        <w:rPr>
          <w:b/>
          <w:color w:val="000000"/>
          <w:spacing w:val="-5"/>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critical</w:t>
      </w:r>
      <w:r>
        <w:rPr>
          <w:b/>
          <w:color w:val="000000"/>
          <w:spacing w:val="-2"/>
          <w:sz w:val="24"/>
          <w:shd w:val="clear" w:color="auto" w:fill="D2D2D2"/>
        </w:rPr>
        <w:t xml:space="preserve"> infrastructure.</w:t>
      </w:r>
    </w:p>
    <w:p w14:paraId="0F5956DA" w14:textId="77777777" w:rsidR="0093429C" w:rsidRDefault="00000000">
      <w:pPr>
        <w:pStyle w:val="ListParagraph"/>
        <w:numPr>
          <w:ilvl w:val="1"/>
          <w:numId w:val="44"/>
        </w:numPr>
        <w:tabs>
          <w:tab w:val="left" w:pos="1550"/>
        </w:tabs>
        <w:ind w:right="115"/>
        <w:jc w:val="both"/>
        <w:rPr>
          <w:sz w:val="24"/>
        </w:rPr>
      </w:pPr>
      <w:r>
        <w:rPr>
          <w:color w:val="000000"/>
          <w:sz w:val="24"/>
          <w:shd w:val="clear" w:color="auto" w:fill="D2D2D2"/>
        </w:rPr>
        <w:t>the data processed are necessary</w:t>
      </w:r>
      <w:r>
        <w:rPr>
          <w:color w:val="000000"/>
          <w:spacing w:val="-3"/>
          <w:sz w:val="24"/>
          <w:shd w:val="clear" w:color="auto" w:fill="D2D2D2"/>
        </w:rPr>
        <w:t xml:space="preserve"> </w:t>
      </w:r>
      <w:r>
        <w:rPr>
          <w:color w:val="000000"/>
          <w:sz w:val="24"/>
          <w:shd w:val="clear" w:color="auto" w:fill="D2D2D2"/>
        </w:rPr>
        <w:t>for complying with one or more of the requirements</w:t>
      </w:r>
      <w:r>
        <w:rPr>
          <w:color w:val="000000"/>
          <w:sz w:val="24"/>
        </w:rPr>
        <w:t xml:space="preserve"> </w:t>
      </w:r>
      <w:r>
        <w:rPr>
          <w:color w:val="000000"/>
          <w:sz w:val="24"/>
          <w:shd w:val="clear" w:color="auto" w:fill="D2D2D2"/>
        </w:rPr>
        <w:t>referred to in Title III, Chapter 2 where those requirements cannot be effectively</w:t>
      </w:r>
      <w:r>
        <w:rPr>
          <w:color w:val="000000"/>
          <w:sz w:val="24"/>
        </w:rPr>
        <w:t xml:space="preserve"> </w:t>
      </w:r>
      <w:r>
        <w:rPr>
          <w:color w:val="000000"/>
          <w:sz w:val="24"/>
          <w:shd w:val="clear" w:color="auto" w:fill="D2D2D2"/>
        </w:rPr>
        <w:t>fulfilled by processing anonymised, synthetic or other non-personal data;</w:t>
      </w:r>
    </w:p>
    <w:p w14:paraId="6177ACD2" w14:textId="77777777" w:rsidR="0093429C" w:rsidRDefault="00000000">
      <w:pPr>
        <w:pStyle w:val="ListParagraph"/>
        <w:numPr>
          <w:ilvl w:val="1"/>
          <w:numId w:val="44"/>
        </w:numPr>
        <w:tabs>
          <w:tab w:val="left" w:pos="1550"/>
        </w:tabs>
        <w:ind w:right="111"/>
        <w:jc w:val="both"/>
        <w:rPr>
          <w:sz w:val="24"/>
        </w:rPr>
      </w:pPr>
      <w:r>
        <w:rPr>
          <w:color w:val="000000"/>
          <w:sz w:val="24"/>
          <w:shd w:val="clear" w:color="auto" w:fill="D2D2D2"/>
        </w:rPr>
        <w:t>there are effective monitoring mechanisms to identify if any high risks to the</w:t>
      </w:r>
      <w:r>
        <w:rPr>
          <w:color w:val="000000"/>
          <w:sz w:val="24"/>
        </w:rPr>
        <w:t xml:space="preserve"> </w:t>
      </w:r>
      <w:r>
        <w:rPr>
          <w:strike/>
          <w:color w:val="000000"/>
          <w:sz w:val="24"/>
          <w:shd w:val="clear" w:color="auto" w:fill="D2D2D2"/>
        </w:rPr>
        <w:t xml:space="preserve">fundamental </w:t>
      </w:r>
      <w:r>
        <w:rPr>
          <w:b/>
          <w:color w:val="000000"/>
          <w:sz w:val="24"/>
          <w:shd w:val="clear" w:color="auto" w:fill="D2D2D2"/>
        </w:rPr>
        <w:t xml:space="preserve">rights and freedoms </w:t>
      </w:r>
      <w:r>
        <w:rPr>
          <w:color w:val="000000"/>
          <w:sz w:val="24"/>
          <w:shd w:val="clear" w:color="auto" w:fill="D2D2D2"/>
        </w:rPr>
        <w:t>of the data subjects</w:t>
      </w:r>
      <w:r>
        <w:rPr>
          <w:b/>
          <w:color w:val="000000"/>
          <w:sz w:val="24"/>
          <w:shd w:val="clear" w:color="auto" w:fill="D2D2D2"/>
        </w:rPr>
        <w:t>, as referred to in Article 35</w:t>
      </w:r>
      <w:r>
        <w:rPr>
          <w:b/>
          <w:color w:val="000000"/>
          <w:sz w:val="24"/>
        </w:rPr>
        <w:t xml:space="preserve"> </w:t>
      </w:r>
      <w:r>
        <w:rPr>
          <w:b/>
          <w:color w:val="000000"/>
          <w:sz w:val="24"/>
          <w:shd w:val="clear" w:color="auto" w:fill="D2D2D2"/>
        </w:rPr>
        <w:t>of Regulation (EU) 2016/679 and in Article 35 of Regulation (EU) 2018/1725,</w:t>
      </w:r>
      <w:r>
        <w:rPr>
          <w:b/>
          <w:color w:val="000000"/>
          <w:sz w:val="24"/>
        </w:rPr>
        <w:t xml:space="preserve"> </w:t>
      </w:r>
      <w:r>
        <w:rPr>
          <w:color w:val="000000"/>
          <w:sz w:val="24"/>
          <w:shd w:val="clear" w:color="auto" w:fill="D2D2D2"/>
        </w:rPr>
        <w:t>may arise during the sandbox experimentation as well as response mechanism to</w:t>
      </w:r>
      <w:r>
        <w:rPr>
          <w:color w:val="000000"/>
          <w:sz w:val="24"/>
        </w:rPr>
        <w:t xml:space="preserve"> </w:t>
      </w:r>
      <w:r>
        <w:rPr>
          <w:color w:val="000000"/>
          <w:sz w:val="24"/>
          <w:shd w:val="clear" w:color="auto" w:fill="D2D2D2"/>
        </w:rPr>
        <w:t>promptly mitigate those risks and, where necessary, stop the processing;</w:t>
      </w:r>
    </w:p>
    <w:p w14:paraId="445D8D3F" w14:textId="77777777" w:rsidR="0093429C" w:rsidRDefault="00000000">
      <w:pPr>
        <w:pStyle w:val="ListParagraph"/>
        <w:numPr>
          <w:ilvl w:val="1"/>
          <w:numId w:val="44"/>
        </w:numPr>
        <w:tabs>
          <w:tab w:val="left" w:pos="1550"/>
        </w:tabs>
        <w:ind w:right="116"/>
        <w:jc w:val="both"/>
        <w:rPr>
          <w:sz w:val="24"/>
        </w:rPr>
      </w:pPr>
      <w:r>
        <w:rPr>
          <w:color w:val="000000"/>
          <w:sz w:val="24"/>
          <w:shd w:val="clear" w:color="auto" w:fill="D2D2D2"/>
        </w:rPr>
        <w:t>any personal data to be processed in the context of the sandbox are in a functionally</w:t>
      </w:r>
      <w:r>
        <w:rPr>
          <w:color w:val="000000"/>
          <w:sz w:val="24"/>
        </w:rPr>
        <w:t xml:space="preserve"> </w:t>
      </w:r>
      <w:r>
        <w:rPr>
          <w:color w:val="000000"/>
          <w:sz w:val="24"/>
          <w:shd w:val="clear" w:color="auto" w:fill="D2D2D2"/>
        </w:rPr>
        <w:t>separate, isolated and protected data processing environment under the control of the</w:t>
      </w:r>
      <w:r>
        <w:rPr>
          <w:color w:val="000000"/>
          <w:sz w:val="24"/>
        </w:rPr>
        <w:t xml:space="preserve"> </w:t>
      </w:r>
      <w:r>
        <w:rPr>
          <w:color w:val="000000"/>
          <w:sz w:val="24"/>
          <w:shd w:val="clear" w:color="auto" w:fill="D2D2D2"/>
        </w:rPr>
        <w:t>participants and only authorised persons have access to that data;</w:t>
      </w:r>
    </w:p>
    <w:p w14:paraId="30ED1DB6" w14:textId="77777777" w:rsidR="0093429C" w:rsidRDefault="00000000">
      <w:pPr>
        <w:pStyle w:val="ListParagraph"/>
        <w:numPr>
          <w:ilvl w:val="1"/>
          <w:numId w:val="44"/>
        </w:numPr>
        <w:tabs>
          <w:tab w:val="left" w:pos="1550"/>
        </w:tabs>
        <w:ind w:right="113"/>
        <w:jc w:val="both"/>
        <w:rPr>
          <w:sz w:val="24"/>
        </w:rPr>
      </w:pPr>
      <w:r>
        <w:rPr>
          <w:color w:val="000000"/>
          <w:sz w:val="24"/>
          <w:shd w:val="clear" w:color="auto" w:fill="D2D2D2"/>
        </w:rPr>
        <w:t xml:space="preserve">any personal data processed are not </w:t>
      </w:r>
      <w:r>
        <w:rPr>
          <w:b/>
          <w:color w:val="000000"/>
          <w:sz w:val="24"/>
          <w:shd w:val="clear" w:color="auto" w:fill="D2D2D2"/>
        </w:rPr>
        <w:t xml:space="preserve">to </w:t>
      </w:r>
      <w:r>
        <w:rPr>
          <w:color w:val="000000"/>
          <w:sz w:val="24"/>
          <w:shd w:val="clear" w:color="auto" w:fill="D2D2D2"/>
        </w:rPr>
        <w:t>be transmitted, transferred or otherwise</w:t>
      </w:r>
      <w:r>
        <w:rPr>
          <w:color w:val="000000"/>
          <w:sz w:val="24"/>
        </w:rPr>
        <w:t xml:space="preserve"> </w:t>
      </w:r>
      <w:r>
        <w:rPr>
          <w:color w:val="000000"/>
          <w:sz w:val="24"/>
          <w:shd w:val="clear" w:color="auto" w:fill="D2D2D2"/>
        </w:rPr>
        <w:t xml:space="preserve">accessed by other parties </w:t>
      </w:r>
      <w:r>
        <w:rPr>
          <w:b/>
          <w:color w:val="000000"/>
          <w:sz w:val="24"/>
          <w:shd w:val="clear" w:color="auto" w:fill="D2D2D2"/>
        </w:rPr>
        <w:t>that are not participants in the sandbox, unless such</w:t>
      </w:r>
      <w:r>
        <w:rPr>
          <w:b/>
          <w:color w:val="000000"/>
          <w:sz w:val="24"/>
        </w:rPr>
        <w:t xml:space="preserve"> </w:t>
      </w:r>
      <w:r>
        <w:rPr>
          <w:b/>
          <w:color w:val="000000"/>
          <w:sz w:val="24"/>
          <w:shd w:val="clear" w:color="auto" w:fill="D2D2D2"/>
        </w:rPr>
        <w:t>disclosure occurs in compliance with the GDPR or, where applicable,</w:t>
      </w:r>
      <w:r>
        <w:rPr>
          <w:b/>
          <w:color w:val="000000"/>
          <w:spacing w:val="40"/>
          <w:sz w:val="24"/>
        </w:rPr>
        <w:t xml:space="preserve"> </w:t>
      </w:r>
      <w:r>
        <w:rPr>
          <w:b/>
          <w:color w:val="000000"/>
          <w:sz w:val="24"/>
          <w:shd w:val="clear" w:color="auto" w:fill="D2D2D2"/>
        </w:rPr>
        <w:t xml:space="preserve">Regulation 2018/725, and all participants have agreed to it </w:t>
      </w:r>
      <w:r>
        <w:rPr>
          <w:b/>
          <w:strike/>
          <w:color w:val="000000"/>
          <w:sz w:val="24"/>
          <w:shd w:val="clear" w:color="auto" w:fill="D2D2D2"/>
        </w:rPr>
        <w:t>nor transferred to a</w:t>
      </w:r>
      <w:r>
        <w:rPr>
          <w:b/>
          <w:color w:val="000000"/>
          <w:sz w:val="24"/>
        </w:rPr>
        <w:t xml:space="preserve"> </w:t>
      </w:r>
      <w:r>
        <w:rPr>
          <w:b/>
          <w:strike/>
          <w:color w:val="000000"/>
          <w:sz w:val="24"/>
          <w:shd w:val="clear" w:color="auto" w:fill="D2D2D2"/>
        </w:rPr>
        <w:t>third country outside the Union or an international organisation</w:t>
      </w:r>
      <w:r>
        <w:rPr>
          <w:color w:val="000000"/>
          <w:sz w:val="24"/>
          <w:shd w:val="clear" w:color="auto" w:fill="D2D2D2"/>
        </w:rPr>
        <w:t>;</w:t>
      </w:r>
    </w:p>
    <w:p w14:paraId="07EB1C94" w14:textId="77777777" w:rsidR="0093429C" w:rsidRDefault="00EF342D">
      <w:pPr>
        <w:pStyle w:val="ListParagraph"/>
        <w:numPr>
          <w:ilvl w:val="1"/>
          <w:numId w:val="44"/>
        </w:numPr>
        <w:tabs>
          <w:tab w:val="left" w:pos="1550"/>
        </w:tabs>
        <w:ind w:right="112"/>
        <w:jc w:val="both"/>
        <w:rPr>
          <w:b/>
          <w:sz w:val="24"/>
        </w:rPr>
      </w:pPr>
      <w:r>
        <w:pict w14:anchorId="4DDD98A6">
          <v:rect id="docshape168" o:spid="_x0000_s2096" alt="" style="position:absolute;left:0;text-align:left;margin-left:421.85pt;margin-top:8.1pt;width:116.8pt;height:.6pt;z-index:-17588736;mso-wrap-edited:f;mso-width-percent:0;mso-height-percent:0;mso-position-horizontal-relative:page;mso-width-percent:0;mso-height-percent:0" fillcolor="black" stroked="f">
            <w10:wrap anchorx="page"/>
          </v:rect>
        </w:pict>
      </w:r>
      <w:r w:rsidR="00000000">
        <w:rPr>
          <w:color w:val="000000"/>
          <w:sz w:val="24"/>
          <w:shd w:val="clear" w:color="auto" w:fill="D2D2D2"/>
        </w:rPr>
        <w:t>any</w:t>
      </w:r>
      <w:r w:rsidR="00000000">
        <w:rPr>
          <w:color w:val="000000"/>
          <w:spacing w:val="-5"/>
          <w:sz w:val="24"/>
          <w:shd w:val="clear" w:color="auto" w:fill="D2D2D2"/>
        </w:rPr>
        <w:t xml:space="preserve"> </w:t>
      </w:r>
      <w:r w:rsidR="00000000">
        <w:rPr>
          <w:color w:val="000000"/>
          <w:sz w:val="24"/>
          <w:shd w:val="clear" w:color="auto" w:fill="D2D2D2"/>
        </w:rPr>
        <w:t>processing</w:t>
      </w:r>
      <w:r w:rsidR="00000000">
        <w:rPr>
          <w:color w:val="000000"/>
          <w:spacing w:val="-3"/>
          <w:sz w:val="24"/>
          <w:shd w:val="clear" w:color="auto" w:fill="D2D2D2"/>
        </w:rPr>
        <w:t xml:space="preserve"> </w:t>
      </w:r>
      <w:r w:rsidR="00000000">
        <w:rPr>
          <w:color w:val="000000"/>
          <w:sz w:val="24"/>
          <w:shd w:val="clear" w:color="auto" w:fill="D2D2D2"/>
        </w:rPr>
        <w:t>of</w:t>
      </w:r>
      <w:r w:rsidR="00000000">
        <w:rPr>
          <w:color w:val="000000"/>
          <w:spacing w:val="-1"/>
          <w:sz w:val="24"/>
          <w:shd w:val="clear" w:color="auto" w:fill="D2D2D2"/>
        </w:rPr>
        <w:t xml:space="preserve"> </w:t>
      </w:r>
      <w:r w:rsidR="00000000">
        <w:rPr>
          <w:color w:val="000000"/>
          <w:sz w:val="24"/>
          <w:shd w:val="clear" w:color="auto" w:fill="D2D2D2"/>
        </w:rPr>
        <w:t>personal data</w:t>
      </w:r>
      <w:r w:rsidR="00000000">
        <w:rPr>
          <w:color w:val="000000"/>
          <w:spacing w:val="-1"/>
          <w:sz w:val="24"/>
          <w:shd w:val="clear" w:color="auto" w:fill="D2D2D2"/>
        </w:rPr>
        <w:t xml:space="preserve"> </w:t>
      </w:r>
      <w:r w:rsidR="00000000">
        <w:rPr>
          <w:color w:val="000000"/>
          <w:sz w:val="24"/>
          <w:shd w:val="clear" w:color="auto" w:fill="D2D2D2"/>
        </w:rPr>
        <w:t>in the</w:t>
      </w:r>
      <w:r w:rsidR="00000000">
        <w:rPr>
          <w:color w:val="000000"/>
          <w:spacing w:val="-1"/>
          <w:sz w:val="24"/>
          <w:shd w:val="clear" w:color="auto" w:fill="D2D2D2"/>
        </w:rPr>
        <w:t xml:space="preserve"> </w:t>
      </w:r>
      <w:r w:rsidR="00000000">
        <w:rPr>
          <w:color w:val="000000"/>
          <w:sz w:val="24"/>
          <w:shd w:val="clear" w:color="auto" w:fill="D2D2D2"/>
        </w:rPr>
        <w:t>context of</w:t>
      </w:r>
      <w:r w:rsidR="00000000">
        <w:rPr>
          <w:color w:val="000000"/>
          <w:spacing w:val="-1"/>
          <w:sz w:val="24"/>
          <w:shd w:val="clear" w:color="auto" w:fill="D2D2D2"/>
        </w:rPr>
        <w:t xml:space="preserve"> </w:t>
      </w:r>
      <w:r w:rsidR="00000000">
        <w:rPr>
          <w:color w:val="000000"/>
          <w:sz w:val="24"/>
          <w:shd w:val="clear" w:color="auto" w:fill="D2D2D2"/>
        </w:rPr>
        <w:t>the</w:t>
      </w:r>
      <w:r w:rsidR="00000000">
        <w:rPr>
          <w:color w:val="000000"/>
          <w:spacing w:val="-1"/>
          <w:sz w:val="24"/>
          <w:shd w:val="clear" w:color="auto" w:fill="D2D2D2"/>
        </w:rPr>
        <w:t xml:space="preserve"> </w:t>
      </w:r>
      <w:r w:rsidR="00000000">
        <w:rPr>
          <w:color w:val="000000"/>
          <w:sz w:val="24"/>
          <w:shd w:val="clear" w:color="auto" w:fill="D2D2D2"/>
        </w:rPr>
        <w:t>sandbox do not lead to measures</w:t>
      </w:r>
      <w:r w:rsidR="00000000">
        <w:rPr>
          <w:color w:val="000000"/>
          <w:sz w:val="24"/>
        </w:rPr>
        <w:t xml:space="preserve"> </w:t>
      </w:r>
      <w:r w:rsidR="00000000">
        <w:rPr>
          <w:strike/>
          <w:color w:val="000000"/>
          <w:sz w:val="24"/>
          <w:shd w:val="clear" w:color="auto" w:fill="D2D2D2"/>
        </w:rPr>
        <w:t>or decisions affecting the data subjects</w:t>
      </w:r>
      <w:r w:rsidR="00000000">
        <w:rPr>
          <w:color w:val="000000"/>
          <w:sz w:val="24"/>
          <w:shd w:val="clear" w:color="auto" w:fill="D2D2D2"/>
        </w:rPr>
        <w:t xml:space="preserve">; </w:t>
      </w:r>
      <w:r w:rsidR="00000000">
        <w:rPr>
          <w:b/>
          <w:color w:val="000000"/>
          <w:sz w:val="24"/>
          <w:shd w:val="clear" w:color="auto" w:fill="D2D2D2"/>
        </w:rPr>
        <w:t>shall not affect the application of the</w:t>
      </w:r>
      <w:r w:rsidR="00000000">
        <w:rPr>
          <w:b/>
          <w:color w:val="000000"/>
          <w:spacing w:val="40"/>
          <w:sz w:val="24"/>
        </w:rPr>
        <w:t xml:space="preserve"> </w:t>
      </w:r>
      <w:r w:rsidR="00000000">
        <w:rPr>
          <w:b/>
          <w:color w:val="000000"/>
          <w:sz w:val="24"/>
          <w:shd w:val="clear" w:color="auto" w:fill="D2D2D2"/>
        </w:rPr>
        <w:t>rights of the data subjects as provided for under Union law on the protection of</w:t>
      </w:r>
      <w:r w:rsidR="00000000">
        <w:rPr>
          <w:b/>
          <w:color w:val="000000"/>
          <w:sz w:val="24"/>
        </w:rPr>
        <w:t xml:space="preserve"> </w:t>
      </w:r>
      <w:r w:rsidR="00000000">
        <w:rPr>
          <w:b/>
          <w:color w:val="000000"/>
          <w:sz w:val="24"/>
          <w:shd w:val="clear" w:color="auto" w:fill="D2D2D2"/>
        </w:rPr>
        <w:t>personal data, in particular in Article 22 of Regulation (EU) 2016/679 and</w:t>
      </w:r>
      <w:r w:rsidR="00000000">
        <w:rPr>
          <w:b/>
          <w:color w:val="000000"/>
          <w:sz w:val="24"/>
        </w:rPr>
        <w:t xml:space="preserve"> </w:t>
      </w:r>
      <w:r w:rsidR="00000000">
        <w:rPr>
          <w:b/>
          <w:color w:val="000000"/>
          <w:sz w:val="24"/>
          <w:shd w:val="clear" w:color="auto" w:fill="D2D2D2"/>
        </w:rPr>
        <w:t>Article 24 of Regulation (EU) 2018/1725;</w:t>
      </w:r>
    </w:p>
    <w:p w14:paraId="52AF1DBB" w14:textId="77777777" w:rsidR="0093429C" w:rsidRDefault="00000000">
      <w:pPr>
        <w:pStyle w:val="ListParagraph"/>
        <w:numPr>
          <w:ilvl w:val="1"/>
          <w:numId w:val="44"/>
        </w:numPr>
        <w:tabs>
          <w:tab w:val="left" w:pos="1550"/>
        </w:tabs>
        <w:ind w:right="111"/>
        <w:jc w:val="both"/>
        <w:rPr>
          <w:sz w:val="24"/>
        </w:rPr>
      </w:pPr>
      <w:r>
        <w:rPr>
          <w:color w:val="000000"/>
          <w:sz w:val="24"/>
          <w:shd w:val="clear" w:color="auto" w:fill="D2D2D2"/>
        </w:rPr>
        <w:t>any</w:t>
      </w:r>
      <w:r>
        <w:rPr>
          <w:color w:val="000000"/>
          <w:spacing w:val="-6"/>
          <w:sz w:val="24"/>
          <w:shd w:val="clear" w:color="auto" w:fill="D2D2D2"/>
        </w:rPr>
        <w:t xml:space="preserve"> </w:t>
      </w:r>
      <w:r>
        <w:rPr>
          <w:color w:val="000000"/>
          <w:sz w:val="24"/>
          <w:shd w:val="clear" w:color="auto" w:fill="D2D2D2"/>
        </w:rPr>
        <w:t>personal</w:t>
      </w:r>
      <w:r>
        <w:rPr>
          <w:color w:val="000000"/>
          <w:spacing w:val="-1"/>
          <w:sz w:val="24"/>
          <w:shd w:val="clear" w:color="auto" w:fill="D2D2D2"/>
        </w:rPr>
        <w:t xml:space="preserve"> </w:t>
      </w:r>
      <w:r>
        <w:rPr>
          <w:color w:val="000000"/>
          <w:sz w:val="24"/>
          <w:shd w:val="clear" w:color="auto" w:fill="D2D2D2"/>
        </w:rPr>
        <w:t>data</w:t>
      </w:r>
      <w:r>
        <w:rPr>
          <w:color w:val="000000"/>
          <w:spacing w:val="-2"/>
          <w:sz w:val="24"/>
          <w:shd w:val="clear" w:color="auto" w:fill="D2D2D2"/>
        </w:rPr>
        <w:t xml:space="preserve"> </w:t>
      </w:r>
      <w:r>
        <w:rPr>
          <w:color w:val="000000"/>
          <w:sz w:val="24"/>
          <w:shd w:val="clear" w:color="auto" w:fill="D2D2D2"/>
        </w:rPr>
        <w:t>processed</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context</w:t>
      </w:r>
      <w:r>
        <w:rPr>
          <w:color w:val="000000"/>
          <w:spacing w:val="-1"/>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 xml:space="preserve">sandbox are </w:t>
      </w:r>
      <w:r>
        <w:rPr>
          <w:b/>
          <w:color w:val="000000"/>
          <w:sz w:val="24"/>
          <w:shd w:val="clear" w:color="auto" w:fill="D2D2D2"/>
        </w:rPr>
        <w:t>protected</w:t>
      </w:r>
      <w:r>
        <w:rPr>
          <w:b/>
          <w:color w:val="000000"/>
          <w:spacing w:val="-1"/>
          <w:sz w:val="24"/>
          <w:shd w:val="clear" w:color="auto" w:fill="D2D2D2"/>
        </w:rPr>
        <w:t xml:space="preserve"> </w:t>
      </w:r>
      <w:r>
        <w:rPr>
          <w:b/>
          <w:color w:val="000000"/>
          <w:sz w:val="24"/>
          <w:shd w:val="clear" w:color="auto" w:fill="D2D2D2"/>
        </w:rPr>
        <w:t>by</w:t>
      </w:r>
      <w:r>
        <w:rPr>
          <w:b/>
          <w:color w:val="000000"/>
          <w:spacing w:val="-1"/>
          <w:sz w:val="24"/>
          <w:shd w:val="clear" w:color="auto" w:fill="D2D2D2"/>
        </w:rPr>
        <w:t xml:space="preserve"> </w:t>
      </w:r>
      <w:r>
        <w:rPr>
          <w:b/>
          <w:color w:val="000000"/>
          <w:sz w:val="24"/>
          <w:shd w:val="clear" w:color="auto" w:fill="D2D2D2"/>
        </w:rPr>
        <w:t>means</w:t>
      </w:r>
      <w:r>
        <w:rPr>
          <w:b/>
          <w:color w:val="000000"/>
          <w:spacing w:val="-1"/>
          <w:sz w:val="24"/>
          <w:shd w:val="clear" w:color="auto" w:fill="D2D2D2"/>
        </w:rPr>
        <w:t xml:space="preserve"> </w:t>
      </w:r>
      <w:r>
        <w:rPr>
          <w:b/>
          <w:color w:val="000000"/>
          <w:sz w:val="24"/>
          <w:shd w:val="clear" w:color="auto" w:fill="D2D2D2"/>
        </w:rPr>
        <w:t>of</w:t>
      </w:r>
      <w:r>
        <w:rPr>
          <w:b/>
          <w:color w:val="000000"/>
          <w:sz w:val="24"/>
        </w:rPr>
        <w:t xml:space="preserve"> </w:t>
      </w:r>
      <w:r>
        <w:rPr>
          <w:b/>
          <w:color w:val="000000"/>
          <w:sz w:val="24"/>
          <w:shd w:val="clear" w:color="auto" w:fill="D2D2D2"/>
        </w:rPr>
        <w:t xml:space="preserve">appropriate technical and organisational measures and </w:t>
      </w:r>
      <w:r>
        <w:rPr>
          <w:color w:val="000000"/>
          <w:sz w:val="24"/>
          <w:shd w:val="clear" w:color="auto" w:fill="D2D2D2"/>
        </w:rPr>
        <w:t>deleted once the</w:t>
      </w:r>
      <w:r>
        <w:rPr>
          <w:color w:val="000000"/>
          <w:sz w:val="24"/>
        </w:rPr>
        <w:t xml:space="preserve"> </w:t>
      </w:r>
      <w:r>
        <w:rPr>
          <w:color w:val="000000"/>
          <w:sz w:val="24"/>
          <w:shd w:val="clear" w:color="auto" w:fill="D2D2D2"/>
        </w:rPr>
        <w:t>participation in the sandbox has terminated or the personal data has reached the end</w:t>
      </w:r>
      <w:r>
        <w:rPr>
          <w:color w:val="000000"/>
          <w:sz w:val="24"/>
        </w:rPr>
        <w:t xml:space="preserve"> </w:t>
      </w:r>
      <w:r>
        <w:rPr>
          <w:color w:val="000000"/>
          <w:sz w:val="24"/>
          <w:shd w:val="clear" w:color="auto" w:fill="D2D2D2"/>
        </w:rPr>
        <w:t>of its retention period;</w:t>
      </w:r>
    </w:p>
    <w:p w14:paraId="6177406D" w14:textId="77777777" w:rsidR="0093429C" w:rsidRDefault="00000000">
      <w:pPr>
        <w:pStyle w:val="ListParagraph"/>
        <w:numPr>
          <w:ilvl w:val="1"/>
          <w:numId w:val="44"/>
        </w:numPr>
        <w:tabs>
          <w:tab w:val="left" w:pos="1550"/>
        </w:tabs>
        <w:ind w:right="110"/>
        <w:jc w:val="both"/>
        <w:rPr>
          <w:sz w:val="24"/>
        </w:rPr>
      </w:pPr>
      <w:r>
        <w:rPr>
          <w:color w:val="000000"/>
          <w:sz w:val="24"/>
          <w:shd w:val="clear" w:color="auto" w:fill="D2D2D2"/>
        </w:rPr>
        <w:t>the logs of the processing of personal data in the context of the sandbox are kept for</w:t>
      </w:r>
      <w:r>
        <w:rPr>
          <w:color w:val="000000"/>
          <w:sz w:val="24"/>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duration</w:t>
      </w:r>
      <w:r>
        <w:rPr>
          <w:color w:val="000000"/>
          <w:spacing w:val="-1"/>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participation</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 xml:space="preserve">sandbox </w:t>
      </w:r>
      <w:r>
        <w:rPr>
          <w:strike/>
          <w:color w:val="000000"/>
          <w:sz w:val="24"/>
          <w:shd w:val="clear" w:color="auto" w:fill="D2D2D2"/>
        </w:rPr>
        <w:t>and</w:t>
      </w:r>
      <w:r>
        <w:rPr>
          <w:strike/>
          <w:color w:val="000000"/>
          <w:spacing w:val="-1"/>
          <w:sz w:val="24"/>
          <w:shd w:val="clear" w:color="auto" w:fill="D2D2D2"/>
        </w:rPr>
        <w:t xml:space="preserve"> </w:t>
      </w:r>
      <w:r>
        <w:rPr>
          <w:strike/>
          <w:color w:val="000000"/>
          <w:sz w:val="24"/>
          <w:shd w:val="clear" w:color="auto" w:fill="D2D2D2"/>
        </w:rPr>
        <w:t>1 year</w:t>
      </w:r>
      <w:r>
        <w:rPr>
          <w:strike/>
          <w:color w:val="000000"/>
          <w:spacing w:val="-2"/>
          <w:sz w:val="24"/>
          <w:shd w:val="clear" w:color="auto" w:fill="D2D2D2"/>
        </w:rPr>
        <w:t xml:space="preserve"> </w:t>
      </w:r>
      <w:r>
        <w:rPr>
          <w:strike/>
          <w:color w:val="000000"/>
          <w:sz w:val="24"/>
          <w:shd w:val="clear" w:color="auto" w:fill="D2D2D2"/>
        </w:rPr>
        <w:t>after</w:t>
      </w:r>
      <w:r>
        <w:rPr>
          <w:strike/>
          <w:color w:val="000000"/>
          <w:spacing w:val="-2"/>
          <w:sz w:val="24"/>
          <w:shd w:val="clear" w:color="auto" w:fill="D2D2D2"/>
        </w:rPr>
        <w:t xml:space="preserve"> </w:t>
      </w:r>
      <w:r>
        <w:rPr>
          <w:strike/>
          <w:color w:val="000000"/>
          <w:sz w:val="24"/>
          <w:shd w:val="clear" w:color="auto" w:fill="D2D2D2"/>
        </w:rPr>
        <w:t>its</w:t>
      </w:r>
      <w:r>
        <w:rPr>
          <w:strike/>
          <w:color w:val="000000"/>
          <w:spacing w:val="-1"/>
          <w:sz w:val="24"/>
          <w:shd w:val="clear" w:color="auto" w:fill="D2D2D2"/>
        </w:rPr>
        <w:t xml:space="preserve"> </w:t>
      </w:r>
      <w:r>
        <w:rPr>
          <w:strike/>
          <w:color w:val="000000"/>
          <w:sz w:val="24"/>
          <w:shd w:val="clear" w:color="auto" w:fill="D2D2D2"/>
        </w:rPr>
        <w:t>termination,</w:t>
      </w:r>
      <w:r>
        <w:rPr>
          <w:strike/>
          <w:color w:val="000000"/>
          <w:spacing w:val="-1"/>
          <w:sz w:val="24"/>
          <w:shd w:val="clear" w:color="auto" w:fill="D2D2D2"/>
        </w:rPr>
        <w:t xml:space="preserve"> </w:t>
      </w:r>
      <w:r>
        <w:rPr>
          <w:strike/>
          <w:color w:val="000000"/>
          <w:sz w:val="24"/>
          <w:shd w:val="clear" w:color="auto" w:fill="D2D2D2"/>
        </w:rPr>
        <w:t>solely</w:t>
      </w:r>
      <w:r>
        <w:rPr>
          <w:color w:val="000000"/>
          <w:sz w:val="24"/>
        </w:rPr>
        <w:t xml:space="preserve"> </w:t>
      </w:r>
      <w:r>
        <w:rPr>
          <w:strike/>
          <w:color w:val="000000"/>
          <w:sz w:val="24"/>
          <w:shd w:val="clear" w:color="auto" w:fill="D2D2D2"/>
        </w:rPr>
        <w:t>for the purpose of and only as long as necessary for fulfilling accountability and</w:t>
      </w:r>
      <w:r>
        <w:rPr>
          <w:color w:val="000000"/>
          <w:sz w:val="24"/>
        </w:rPr>
        <w:t xml:space="preserve"> </w:t>
      </w:r>
      <w:r>
        <w:rPr>
          <w:strike/>
          <w:color w:val="000000"/>
          <w:sz w:val="24"/>
          <w:shd w:val="clear" w:color="auto" w:fill="D2D2D2"/>
        </w:rPr>
        <w:t>documentation obligations under this Article or other application Union or Member</w:t>
      </w:r>
      <w:r>
        <w:rPr>
          <w:color w:val="000000"/>
          <w:sz w:val="24"/>
        </w:rPr>
        <w:t xml:space="preserve"> </w:t>
      </w:r>
      <w:r>
        <w:rPr>
          <w:strike/>
          <w:color w:val="000000"/>
          <w:sz w:val="24"/>
          <w:shd w:val="clear" w:color="auto" w:fill="D2D2D2"/>
        </w:rPr>
        <w:t>States legislation</w:t>
      </w:r>
      <w:r>
        <w:rPr>
          <w:color w:val="000000"/>
          <w:sz w:val="24"/>
          <w:shd w:val="clear" w:color="auto" w:fill="D2D2D2"/>
        </w:rPr>
        <w:t>;</w:t>
      </w:r>
    </w:p>
    <w:p w14:paraId="1E8C7F95" w14:textId="77777777" w:rsidR="0093429C" w:rsidRDefault="00000000">
      <w:pPr>
        <w:pStyle w:val="ListParagraph"/>
        <w:numPr>
          <w:ilvl w:val="1"/>
          <w:numId w:val="44"/>
        </w:numPr>
        <w:tabs>
          <w:tab w:val="left" w:pos="1550"/>
        </w:tabs>
        <w:ind w:right="117"/>
        <w:jc w:val="both"/>
        <w:rPr>
          <w:sz w:val="24"/>
        </w:rPr>
      </w:pPr>
      <w:r>
        <w:rPr>
          <w:color w:val="000000"/>
          <w:sz w:val="24"/>
          <w:shd w:val="clear" w:color="auto" w:fill="D2D2D2"/>
        </w:rPr>
        <w:t>complete and detailed description of the process and rationale behind the training,</w:t>
      </w:r>
      <w:r>
        <w:rPr>
          <w:color w:val="000000"/>
          <w:sz w:val="24"/>
        </w:rPr>
        <w:t xml:space="preserve"> </w:t>
      </w:r>
      <w:r>
        <w:rPr>
          <w:color w:val="000000"/>
          <w:sz w:val="24"/>
          <w:shd w:val="clear" w:color="auto" w:fill="D2D2D2"/>
        </w:rPr>
        <w:t>testing</w:t>
      </w:r>
      <w:r>
        <w:rPr>
          <w:color w:val="000000"/>
          <w:spacing w:val="-2"/>
          <w:sz w:val="24"/>
          <w:shd w:val="clear" w:color="auto" w:fill="D2D2D2"/>
        </w:rPr>
        <w:t xml:space="preserve"> </w:t>
      </w:r>
      <w:r>
        <w:rPr>
          <w:color w:val="000000"/>
          <w:sz w:val="24"/>
          <w:shd w:val="clear" w:color="auto" w:fill="D2D2D2"/>
        </w:rPr>
        <w:t>and validation of the</w:t>
      </w:r>
      <w:r>
        <w:rPr>
          <w:color w:val="000000"/>
          <w:spacing w:val="-1"/>
          <w:sz w:val="24"/>
          <w:shd w:val="clear" w:color="auto" w:fill="D2D2D2"/>
        </w:rPr>
        <w:t xml:space="preserve"> </w:t>
      </w:r>
      <w:r>
        <w:rPr>
          <w:color w:val="000000"/>
          <w:sz w:val="24"/>
          <w:shd w:val="clear" w:color="auto" w:fill="D2D2D2"/>
        </w:rPr>
        <w:t>AI</w:t>
      </w:r>
      <w:r>
        <w:rPr>
          <w:color w:val="000000"/>
          <w:spacing w:val="-3"/>
          <w:sz w:val="24"/>
          <w:shd w:val="clear" w:color="auto" w:fill="D2D2D2"/>
        </w:rPr>
        <w:t xml:space="preserve"> </w:t>
      </w:r>
      <w:r>
        <w:rPr>
          <w:color w:val="000000"/>
          <w:sz w:val="24"/>
          <w:shd w:val="clear" w:color="auto" w:fill="D2D2D2"/>
        </w:rPr>
        <w:t>system is kept together</w:t>
      </w:r>
      <w:r>
        <w:rPr>
          <w:color w:val="000000"/>
          <w:spacing w:val="-1"/>
          <w:sz w:val="24"/>
          <w:shd w:val="clear" w:color="auto" w:fill="D2D2D2"/>
        </w:rPr>
        <w:t xml:space="preserve"> </w:t>
      </w:r>
      <w:r>
        <w:rPr>
          <w:color w:val="000000"/>
          <w:sz w:val="24"/>
          <w:shd w:val="clear" w:color="auto" w:fill="D2D2D2"/>
        </w:rPr>
        <w:t>with the</w:t>
      </w:r>
      <w:r>
        <w:rPr>
          <w:color w:val="000000"/>
          <w:spacing w:val="-1"/>
          <w:sz w:val="24"/>
          <w:shd w:val="clear" w:color="auto" w:fill="D2D2D2"/>
        </w:rPr>
        <w:t xml:space="preserve"> </w:t>
      </w:r>
      <w:r>
        <w:rPr>
          <w:color w:val="000000"/>
          <w:sz w:val="24"/>
          <w:shd w:val="clear" w:color="auto" w:fill="D2D2D2"/>
        </w:rPr>
        <w:t>testing results as part</w:t>
      </w:r>
      <w:r>
        <w:rPr>
          <w:color w:val="000000"/>
          <w:sz w:val="24"/>
        </w:rPr>
        <w:t xml:space="preserve"> </w:t>
      </w:r>
      <w:r>
        <w:rPr>
          <w:color w:val="000000"/>
          <w:sz w:val="24"/>
          <w:shd w:val="clear" w:color="auto" w:fill="D2D2D2"/>
        </w:rPr>
        <w:t>of the technical documentation in Annex IV;</w:t>
      </w:r>
    </w:p>
    <w:p w14:paraId="20C0D092" w14:textId="77777777" w:rsidR="0093429C" w:rsidRDefault="00000000">
      <w:pPr>
        <w:pStyle w:val="ListParagraph"/>
        <w:numPr>
          <w:ilvl w:val="1"/>
          <w:numId w:val="44"/>
        </w:numPr>
        <w:tabs>
          <w:tab w:val="left" w:pos="1550"/>
        </w:tabs>
        <w:ind w:right="118"/>
        <w:jc w:val="both"/>
        <w:rPr>
          <w:sz w:val="24"/>
        </w:rPr>
      </w:pPr>
      <w:r>
        <w:rPr>
          <w:color w:val="000000"/>
          <w:sz w:val="24"/>
          <w:shd w:val="clear" w:color="auto" w:fill="D2D2D2"/>
        </w:rPr>
        <w:t>a short summary of the AI project developed in the sandbox, its objectives and</w:t>
      </w:r>
      <w:r>
        <w:rPr>
          <w:color w:val="000000"/>
          <w:sz w:val="24"/>
        </w:rPr>
        <w:t xml:space="preserve"> </w:t>
      </w:r>
      <w:r>
        <w:rPr>
          <w:color w:val="000000"/>
          <w:sz w:val="24"/>
          <w:shd w:val="clear" w:color="auto" w:fill="D2D2D2"/>
        </w:rPr>
        <w:t>expected results published on the website of the competent authorities.</w:t>
      </w:r>
    </w:p>
    <w:p w14:paraId="200E29C3" w14:textId="77777777" w:rsidR="0093429C" w:rsidRDefault="0093429C">
      <w:pPr>
        <w:jc w:val="both"/>
        <w:rPr>
          <w:sz w:val="24"/>
        </w:rPr>
        <w:sectPr w:rsidR="0093429C">
          <w:pgSz w:w="11910" w:h="16840"/>
          <w:pgMar w:top="940" w:right="1020" w:bottom="1320" w:left="1000" w:header="0" w:footer="1130" w:gutter="0"/>
          <w:cols w:space="720"/>
        </w:sectPr>
      </w:pPr>
    </w:p>
    <w:p w14:paraId="6BA1A0DC" w14:textId="77777777" w:rsidR="0093429C" w:rsidRDefault="00000000">
      <w:pPr>
        <w:spacing w:line="254" w:lineRule="exact"/>
        <w:ind w:left="982"/>
        <w:jc w:val="both"/>
        <w:rPr>
          <w:b/>
          <w:sz w:val="24"/>
        </w:rPr>
      </w:pPr>
      <w:r>
        <w:rPr>
          <w:b/>
          <w:color w:val="000000"/>
          <w:sz w:val="24"/>
          <w:shd w:val="clear" w:color="auto" w:fill="D2D2D2"/>
        </w:rPr>
        <w:lastRenderedPageBreak/>
        <w:t>offences or</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execution of</w:t>
      </w:r>
      <w:r>
        <w:rPr>
          <w:b/>
          <w:color w:val="000000"/>
          <w:spacing w:val="-1"/>
          <w:sz w:val="24"/>
          <w:shd w:val="clear" w:color="auto" w:fill="D2D2D2"/>
        </w:rPr>
        <w:t xml:space="preserve"> </w:t>
      </w:r>
      <w:r>
        <w:rPr>
          <w:b/>
          <w:color w:val="000000"/>
          <w:sz w:val="24"/>
          <w:shd w:val="clear" w:color="auto" w:fill="D2D2D2"/>
        </w:rPr>
        <w:t>criminal penalties,</w:t>
      </w:r>
      <w:r>
        <w:rPr>
          <w:b/>
          <w:color w:val="000000"/>
          <w:spacing w:val="-3"/>
          <w:sz w:val="24"/>
          <w:shd w:val="clear" w:color="auto" w:fill="D2D2D2"/>
        </w:rPr>
        <w:t xml:space="preserve"> </w:t>
      </w:r>
      <w:r>
        <w:rPr>
          <w:b/>
          <w:color w:val="000000"/>
          <w:sz w:val="24"/>
          <w:shd w:val="clear" w:color="auto" w:fill="D2D2D2"/>
        </w:rPr>
        <w:t>including the</w:t>
      </w:r>
      <w:r>
        <w:rPr>
          <w:b/>
          <w:color w:val="000000"/>
          <w:spacing w:val="-1"/>
          <w:sz w:val="24"/>
          <w:shd w:val="clear" w:color="auto" w:fill="D2D2D2"/>
        </w:rPr>
        <w:t xml:space="preserve"> </w:t>
      </w:r>
      <w:r>
        <w:rPr>
          <w:b/>
          <w:color w:val="000000"/>
          <w:sz w:val="24"/>
          <w:shd w:val="clear" w:color="auto" w:fill="D2D2D2"/>
        </w:rPr>
        <w:t xml:space="preserve">safeguarding against </w:t>
      </w:r>
      <w:r>
        <w:rPr>
          <w:b/>
          <w:color w:val="000000"/>
          <w:spacing w:val="-5"/>
          <w:sz w:val="24"/>
          <w:shd w:val="clear" w:color="auto" w:fill="D2D2D2"/>
        </w:rPr>
        <w:t>and</w:t>
      </w:r>
    </w:p>
    <w:p w14:paraId="32A50060" w14:textId="77777777" w:rsidR="0093429C" w:rsidRDefault="00000000">
      <w:pPr>
        <w:ind w:left="982" w:right="117"/>
        <w:jc w:val="both"/>
        <w:rPr>
          <w:b/>
          <w:sz w:val="24"/>
        </w:rPr>
      </w:pPr>
      <w:r>
        <w:rPr>
          <w:b/>
          <w:color w:val="000000"/>
          <w:sz w:val="24"/>
          <w:shd w:val="clear" w:color="auto" w:fill="D2D2D2"/>
        </w:rPr>
        <w:t>the prevention of threats to public security, under the control and responsibility of</w:t>
      </w:r>
      <w:r>
        <w:rPr>
          <w:b/>
          <w:color w:val="000000"/>
          <w:sz w:val="24"/>
        </w:rPr>
        <w:t xml:space="preserve"> </w:t>
      </w:r>
      <w:r>
        <w:rPr>
          <w:b/>
          <w:color w:val="000000"/>
          <w:sz w:val="24"/>
          <w:shd w:val="clear" w:color="auto" w:fill="D2D2D2"/>
        </w:rPr>
        <w:t>law enforcement authorities, the processing of personal data in AI regulatory</w:t>
      </w:r>
      <w:r>
        <w:rPr>
          <w:b/>
          <w:color w:val="000000"/>
          <w:sz w:val="24"/>
        </w:rPr>
        <w:t xml:space="preserve"> </w:t>
      </w:r>
      <w:r>
        <w:rPr>
          <w:b/>
          <w:color w:val="000000"/>
          <w:sz w:val="24"/>
          <w:shd w:val="clear" w:color="auto" w:fill="D2D2D2"/>
        </w:rPr>
        <w:t>sandboxes shall be based on a specific Member State or Union law and subject to the</w:t>
      </w:r>
      <w:r>
        <w:rPr>
          <w:b/>
          <w:color w:val="000000"/>
          <w:sz w:val="24"/>
        </w:rPr>
        <w:t xml:space="preserve"> </w:t>
      </w:r>
      <w:r>
        <w:rPr>
          <w:b/>
          <w:color w:val="000000"/>
          <w:sz w:val="24"/>
          <w:shd w:val="clear" w:color="auto" w:fill="D2D2D2"/>
        </w:rPr>
        <w:t>same cumulative conditions as referred to in paragraph 1.</w:t>
      </w:r>
    </w:p>
    <w:p w14:paraId="0EF8BE67" w14:textId="77777777" w:rsidR="0093429C" w:rsidRDefault="00000000">
      <w:pPr>
        <w:pStyle w:val="ListParagraph"/>
        <w:numPr>
          <w:ilvl w:val="0"/>
          <w:numId w:val="44"/>
        </w:numPr>
        <w:tabs>
          <w:tab w:val="left" w:pos="982"/>
          <w:tab w:val="left" w:pos="983"/>
        </w:tabs>
        <w:ind w:right="114"/>
        <w:jc w:val="both"/>
        <w:rPr>
          <w:b/>
          <w:sz w:val="24"/>
        </w:rPr>
      </w:pPr>
      <w:r>
        <w:rPr>
          <w:strike/>
          <w:color w:val="000000"/>
          <w:sz w:val="24"/>
          <w:shd w:val="clear" w:color="auto" w:fill="D2D2D2"/>
        </w:rPr>
        <w:t>Paragraph 1 is without prejudice to Union or Member States legislation excluding</w:t>
      </w:r>
      <w:r>
        <w:rPr>
          <w:color w:val="000000"/>
          <w:sz w:val="24"/>
        </w:rPr>
        <w:t xml:space="preserve"> </w:t>
      </w:r>
      <w:r>
        <w:rPr>
          <w:strike/>
          <w:color w:val="000000"/>
          <w:sz w:val="24"/>
          <w:shd w:val="clear" w:color="auto" w:fill="D2D2D2"/>
        </w:rPr>
        <w:t>processing for other purposes than those explicitly mentioned in that legislation.</w:t>
      </w:r>
      <w:r>
        <w:rPr>
          <w:color w:val="000000"/>
          <w:sz w:val="24"/>
        </w:rPr>
        <w:t xml:space="preserve"> </w:t>
      </w:r>
      <w:r>
        <w:rPr>
          <w:b/>
          <w:color w:val="000000"/>
          <w:sz w:val="24"/>
          <w:shd w:val="clear" w:color="auto" w:fill="D2D2D2"/>
        </w:rPr>
        <w:t>Paragraph 1 is without prejudice to Union or Member States laws laying down the</w:t>
      </w:r>
      <w:r>
        <w:rPr>
          <w:b/>
          <w:color w:val="000000"/>
          <w:sz w:val="24"/>
        </w:rPr>
        <w:t xml:space="preserve"> </w:t>
      </w:r>
      <w:r>
        <w:rPr>
          <w:b/>
          <w:color w:val="000000"/>
          <w:sz w:val="24"/>
          <w:shd w:val="clear" w:color="auto" w:fill="D2D2D2"/>
        </w:rPr>
        <w:t>basis for the processing of personal data which is necessary for the purpose of</w:t>
      </w:r>
      <w:r>
        <w:rPr>
          <w:b/>
          <w:color w:val="000000"/>
          <w:sz w:val="24"/>
        </w:rPr>
        <w:t xml:space="preserve"> </w:t>
      </w:r>
      <w:r>
        <w:rPr>
          <w:b/>
          <w:color w:val="000000"/>
          <w:sz w:val="24"/>
          <w:shd w:val="clear" w:color="auto" w:fill="D2D2D2"/>
        </w:rPr>
        <w:t>developing, testing and training of innovative AI systems or any other legal basis, in</w:t>
      </w:r>
      <w:r>
        <w:rPr>
          <w:b/>
          <w:color w:val="000000"/>
          <w:sz w:val="24"/>
        </w:rPr>
        <w:t xml:space="preserve"> </w:t>
      </w:r>
      <w:r>
        <w:rPr>
          <w:b/>
          <w:color w:val="000000"/>
          <w:sz w:val="24"/>
          <w:shd w:val="clear" w:color="auto" w:fill="D2D2D2"/>
        </w:rPr>
        <w:t>compliance with Union law on the protection of personal data.</w:t>
      </w:r>
    </w:p>
    <w:p w14:paraId="46D873F5" w14:textId="77777777" w:rsidR="0093429C" w:rsidRDefault="0093429C">
      <w:pPr>
        <w:pStyle w:val="BodyText"/>
        <w:spacing w:before="5"/>
        <w:rPr>
          <w:b/>
          <w:sz w:val="18"/>
        </w:rPr>
      </w:pPr>
    </w:p>
    <w:p w14:paraId="78E5585D" w14:textId="77777777" w:rsidR="0093429C" w:rsidRDefault="00000000">
      <w:pPr>
        <w:spacing w:before="90"/>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54a</w:t>
      </w:r>
    </w:p>
    <w:p w14:paraId="59D5E2C7" w14:textId="77777777" w:rsidR="0093429C" w:rsidRDefault="00000000">
      <w:pPr>
        <w:ind w:left="191" w:right="175"/>
        <w:jc w:val="center"/>
        <w:rPr>
          <w:rFonts w:ascii="TimesNewRomanPS-BoldItalicMT"/>
          <w:b/>
          <w:i/>
          <w:sz w:val="24"/>
        </w:rPr>
      </w:pPr>
      <w:r>
        <w:rPr>
          <w:rFonts w:ascii="TimesNewRomanPS-BoldItalicMT"/>
          <w:b/>
          <w:i/>
          <w:color w:val="000000"/>
          <w:sz w:val="24"/>
          <w:shd w:val="clear" w:color="auto" w:fill="D2D2D2"/>
        </w:rPr>
        <w:t>Testing</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high-risk</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AI</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systems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in</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real</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world</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conditions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outside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AI</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regulatory</w:t>
      </w:r>
      <w:r>
        <w:rPr>
          <w:rFonts w:ascii="TimesNewRomanPS-BoldItalicMT"/>
          <w:b/>
          <w:i/>
          <w:color w:val="000000"/>
          <w:spacing w:val="-1"/>
          <w:sz w:val="24"/>
          <w:shd w:val="clear" w:color="auto" w:fill="D2D2D2"/>
        </w:rPr>
        <w:t xml:space="preserve"> </w:t>
      </w:r>
      <w:r>
        <w:rPr>
          <w:rFonts w:ascii="TimesNewRomanPS-BoldItalicMT"/>
          <w:b/>
          <w:i/>
          <w:color w:val="000000"/>
          <w:spacing w:val="-2"/>
          <w:sz w:val="24"/>
          <w:shd w:val="clear" w:color="auto" w:fill="D2D2D2"/>
        </w:rPr>
        <w:t>sandboxes</w:t>
      </w:r>
    </w:p>
    <w:p w14:paraId="5D953B84" w14:textId="77777777" w:rsidR="0093429C" w:rsidRDefault="00000000">
      <w:pPr>
        <w:pStyle w:val="ListParagraph"/>
        <w:numPr>
          <w:ilvl w:val="0"/>
          <w:numId w:val="43"/>
        </w:numPr>
        <w:tabs>
          <w:tab w:val="left" w:pos="982"/>
          <w:tab w:val="left" w:pos="983"/>
        </w:tabs>
        <w:ind w:right="112"/>
        <w:jc w:val="both"/>
        <w:rPr>
          <w:b/>
          <w:sz w:val="24"/>
        </w:rPr>
      </w:pPr>
      <w:r>
        <w:rPr>
          <w:b/>
          <w:color w:val="000000"/>
          <w:sz w:val="24"/>
          <w:shd w:val="clear" w:color="auto" w:fill="D2D2D2"/>
        </w:rPr>
        <w:t>Testing of AI systems in real world conditions outside AI regulatory sandboxes may</w:t>
      </w:r>
      <w:r>
        <w:rPr>
          <w:b/>
          <w:color w:val="000000"/>
          <w:sz w:val="24"/>
        </w:rPr>
        <w:t xml:space="preserve"> </w:t>
      </w:r>
      <w:r>
        <w:rPr>
          <w:b/>
          <w:color w:val="000000"/>
          <w:sz w:val="24"/>
          <w:shd w:val="clear" w:color="auto" w:fill="D2D2D2"/>
        </w:rPr>
        <w:t>be conducted by providers or prospective providers of high-risk AI systems listed in</w:t>
      </w:r>
      <w:r>
        <w:rPr>
          <w:b/>
          <w:color w:val="000000"/>
          <w:sz w:val="24"/>
        </w:rPr>
        <w:t xml:space="preserve"> </w:t>
      </w:r>
      <w:r>
        <w:rPr>
          <w:b/>
          <w:color w:val="000000"/>
          <w:sz w:val="24"/>
          <w:shd w:val="clear" w:color="auto" w:fill="D2D2D2"/>
        </w:rPr>
        <w:t>Annex III, in accordance with the provisions of this Article and the real-world testing</w:t>
      </w:r>
      <w:r>
        <w:rPr>
          <w:b/>
          <w:color w:val="000000"/>
          <w:sz w:val="24"/>
        </w:rPr>
        <w:t xml:space="preserve"> </w:t>
      </w:r>
      <w:r>
        <w:rPr>
          <w:b/>
          <w:color w:val="000000"/>
          <w:sz w:val="24"/>
          <w:shd w:val="clear" w:color="auto" w:fill="D2D2D2"/>
        </w:rPr>
        <w:t>plan referred to in this Article.</w:t>
      </w:r>
    </w:p>
    <w:p w14:paraId="790514A8" w14:textId="77777777" w:rsidR="0093429C" w:rsidRDefault="00000000">
      <w:pPr>
        <w:tabs>
          <w:tab w:val="left" w:pos="982"/>
        </w:tabs>
        <w:ind w:left="982" w:right="115" w:hanging="851"/>
        <w:jc w:val="both"/>
        <w:rPr>
          <w:b/>
          <w:sz w:val="24"/>
        </w:rPr>
      </w:pPr>
      <w:r>
        <w:rPr>
          <w:b/>
          <w:color w:val="000000"/>
          <w:sz w:val="24"/>
          <w:shd w:val="clear" w:color="auto" w:fill="D2D2D2"/>
        </w:rPr>
        <w:tab/>
        <w:t>The</w:t>
      </w:r>
      <w:r>
        <w:rPr>
          <w:b/>
          <w:color w:val="000000"/>
          <w:spacing w:val="-4"/>
          <w:sz w:val="24"/>
          <w:shd w:val="clear" w:color="auto" w:fill="D2D2D2"/>
        </w:rPr>
        <w:t xml:space="preserve"> </w:t>
      </w:r>
      <w:r>
        <w:rPr>
          <w:b/>
          <w:color w:val="000000"/>
          <w:sz w:val="24"/>
          <w:shd w:val="clear" w:color="auto" w:fill="D2D2D2"/>
        </w:rPr>
        <w:t>detailed</w:t>
      </w:r>
      <w:r>
        <w:rPr>
          <w:b/>
          <w:color w:val="000000"/>
          <w:spacing w:val="-3"/>
          <w:sz w:val="24"/>
          <w:shd w:val="clear" w:color="auto" w:fill="D2D2D2"/>
        </w:rPr>
        <w:t xml:space="preserve"> </w:t>
      </w:r>
      <w:r>
        <w:rPr>
          <w:b/>
          <w:color w:val="000000"/>
          <w:sz w:val="24"/>
          <w:shd w:val="clear" w:color="auto" w:fill="D2D2D2"/>
        </w:rPr>
        <w:t>elements</w:t>
      </w:r>
      <w:r>
        <w:rPr>
          <w:b/>
          <w:color w:val="000000"/>
          <w:spacing w:val="-3"/>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real-world</w:t>
      </w:r>
      <w:r>
        <w:rPr>
          <w:b/>
          <w:color w:val="000000"/>
          <w:spacing w:val="-2"/>
          <w:sz w:val="24"/>
          <w:shd w:val="clear" w:color="auto" w:fill="D2D2D2"/>
        </w:rPr>
        <w:t xml:space="preserve"> </w:t>
      </w:r>
      <w:r>
        <w:rPr>
          <w:b/>
          <w:color w:val="000000"/>
          <w:sz w:val="24"/>
          <w:shd w:val="clear" w:color="auto" w:fill="D2D2D2"/>
        </w:rPr>
        <w:t>testing</w:t>
      </w:r>
      <w:r>
        <w:rPr>
          <w:b/>
          <w:color w:val="000000"/>
          <w:spacing w:val="-3"/>
          <w:sz w:val="24"/>
          <w:shd w:val="clear" w:color="auto" w:fill="D2D2D2"/>
        </w:rPr>
        <w:t xml:space="preserve"> </w:t>
      </w:r>
      <w:r>
        <w:rPr>
          <w:b/>
          <w:color w:val="000000"/>
          <w:sz w:val="24"/>
          <w:shd w:val="clear" w:color="auto" w:fill="D2D2D2"/>
        </w:rPr>
        <w:t>plan</w:t>
      </w:r>
      <w:r>
        <w:rPr>
          <w:b/>
          <w:color w:val="000000"/>
          <w:spacing w:val="-2"/>
          <w:sz w:val="24"/>
          <w:shd w:val="clear" w:color="auto" w:fill="D2D2D2"/>
        </w:rPr>
        <w:t xml:space="preserve"> </w:t>
      </w:r>
      <w:r>
        <w:rPr>
          <w:b/>
          <w:color w:val="000000"/>
          <w:sz w:val="24"/>
          <w:shd w:val="clear" w:color="auto" w:fill="D2D2D2"/>
        </w:rPr>
        <w:t>shall</w:t>
      </w:r>
      <w:r>
        <w:rPr>
          <w:b/>
          <w:color w:val="000000"/>
          <w:spacing w:val="-3"/>
          <w:sz w:val="24"/>
          <w:shd w:val="clear" w:color="auto" w:fill="D2D2D2"/>
        </w:rPr>
        <w:t xml:space="preserve"> </w:t>
      </w:r>
      <w:r>
        <w:rPr>
          <w:b/>
          <w:color w:val="000000"/>
          <w:sz w:val="24"/>
          <w:shd w:val="clear" w:color="auto" w:fill="D2D2D2"/>
        </w:rPr>
        <w:t>be</w:t>
      </w:r>
      <w:r>
        <w:rPr>
          <w:b/>
          <w:color w:val="000000"/>
          <w:spacing w:val="-4"/>
          <w:sz w:val="24"/>
          <w:shd w:val="clear" w:color="auto" w:fill="D2D2D2"/>
        </w:rPr>
        <w:t xml:space="preserve"> </w:t>
      </w:r>
      <w:r>
        <w:rPr>
          <w:b/>
          <w:color w:val="000000"/>
          <w:sz w:val="24"/>
          <w:shd w:val="clear" w:color="auto" w:fill="D2D2D2"/>
        </w:rPr>
        <w:t>specified</w:t>
      </w:r>
      <w:r>
        <w:rPr>
          <w:b/>
          <w:color w:val="000000"/>
          <w:spacing w:val="-3"/>
          <w:sz w:val="24"/>
          <w:shd w:val="clear" w:color="auto" w:fill="D2D2D2"/>
        </w:rPr>
        <w:t xml:space="preserve"> </w:t>
      </w:r>
      <w:r>
        <w:rPr>
          <w:b/>
          <w:color w:val="000000"/>
          <w:sz w:val="24"/>
          <w:shd w:val="clear" w:color="auto" w:fill="D2D2D2"/>
        </w:rPr>
        <w:t>in</w:t>
      </w:r>
      <w:r>
        <w:rPr>
          <w:b/>
          <w:color w:val="000000"/>
          <w:spacing w:val="-3"/>
          <w:sz w:val="24"/>
          <w:shd w:val="clear" w:color="auto" w:fill="D2D2D2"/>
        </w:rPr>
        <w:t xml:space="preserve"> </w:t>
      </w:r>
      <w:r>
        <w:rPr>
          <w:b/>
          <w:color w:val="000000"/>
          <w:sz w:val="24"/>
          <w:shd w:val="clear" w:color="auto" w:fill="D2D2D2"/>
        </w:rPr>
        <w:t>implementing</w:t>
      </w:r>
      <w:r>
        <w:rPr>
          <w:b/>
          <w:color w:val="000000"/>
          <w:sz w:val="24"/>
        </w:rPr>
        <w:t xml:space="preserve"> </w:t>
      </w:r>
      <w:r>
        <w:rPr>
          <w:b/>
          <w:color w:val="000000"/>
          <w:sz w:val="24"/>
          <w:shd w:val="clear" w:color="auto" w:fill="D2D2D2"/>
        </w:rPr>
        <w:t>acts adopted by the Commission in accordance with the examination procedure</w:t>
      </w:r>
      <w:r>
        <w:rPr>
          <w:b/>
          <w:color w:val="000000"/>
          <w:sz w:val="24"/>
        </w:rPr>
        <w:t xml:space="preserve"> </w:t>
      </w:r>
      <w:r>
        <w:rPr>
          <w:b/>
          <w:color w:val="000000"/>
          <w:sz w:val="24"/>
          <w:shd w:val="clear" w:color="auto" w:fill="D2D2D2"/>
        </w:rPr>
        <w:t>referred to in Article 74(2).</w:t>
      </w:r>
    </w:p>
    <w:p w14:paraId="53689C49" w14:textId="77777777" w:rsidR="0093429C" w:rsidRDefault="00000000">
      <w:pPr>
        <w:tabs>
          <w:tab w:val="left" w:pos="982"/>
        </w:tabs>
        <w:ind w:left="982" w:right="114" w:hanging="851"/>
        <w:jc w:val="both"/>
        <w:rPr>
          <w:b/>
          <w:sz w:val="24"/>
        </w:rPr>
      </w:pPr>
      <w:r>
        <w:rPr>
          <w:b/>
          <w:color w:val="000000"/>
          <w:sz w:val="24"/>
          <w:shd w:val="clear" w:color="auto" w:fill="D2D2D2"/>
        </w:rPr>
        <w:tab/>
        <w:t>This provision shall be without prejudice to Union or Member State legislation for</w:t>
      </w:r>
      <w:r>
        <w:rPr>
          <w:b/>
          <w:color w:val="000000"/>
          <w:spacing w:val="80"/>
          <w:sz w:val="24"/>
        </w:rPr>
        <w:t xml:space="preserve"> </w:t>
      </w:r>
      <w:r>
        <w:rPr>
          <w:b/>
          <w:color w:val="000000"/>
          <w:sz w:val="24"/>
          <w:shd w:val="clear" w:color="auto" w:fill="D2D2D2"/>
        </w:rPr>
        <w:t>the testing in real world conditions of high-risk AI systems related to products</w:t>
      </w:r>
      <w:r>
        <w:rPr>
          <w:b/>
          <w:color w:val="000000"/>
          <w:sz w:val="24"/>
        </w:rPr>
        <w:t xml:space="preserve"> </w:t>
      </w:r>
      <w:r>
        <w:rPr>
          <w:b/>
          <w:color w:val="000000"/>
          <w:sz w:val="24"/>
          <w:shd w:val="clear" w:color="auto" w:fill="D2D2D2"/>
        </w:rPr>
        <w:t>covered by legislation listed in Annex II.</w:t>
      </w:r>
    </w:p>
    <w:p w14:paraId="16C75C12" w14:textId="77777777" w:rsidR="0093429C" w:rsidRDefault="00000000">
      <w:pPr>
        <w:pStyle w:val="ListParagraph"/>
        <w:numPr>
          <w:ilvl w:val="0"/>
          <w:numId w:val="43"/>
        </w:numPr>
        <w:tabs>
          <w:tab w:val="left" w:pos="982"/>
          <w:tab w:val="left" w:pos="983"/>
        </w:tabs>
        <w:ind w:right="114"/>
        <w:jc w:val="both"/>
        <w:rPr>
          <w:b/>
          <w:sz w:val="24"/>
        </w:rPr>
      </w:pPr>
      <w:r>
        <w:rPr>
          <w:b/>
          <w:color w:val="000000"/>
          <w:sz w:val="24"/>
          <w:shd w:val="clear" w:color="auto" w:fill="D2D2D2"/>
        </w:rPr>
        <w:t>Providers or prospective providers may conduct testing of high-risk AI systems</w:t>
      </w:r>
      <w:r>
        <w:rPr>
          <w:b/>
          <w:color w:val="000000"/>
          <w:sz w:val="24"/>
        </w:rPr>
        <w:t xml:space="preserve"> </w:t>
      </w:r>
      <w:r>
        <w:rPr>
          <w:b/>
          <w:color w:val="000000"/>
          <w:sz w:val="24"/>
          <w:shd w:val="clear" w:color="auto" w:fill="D2D2D2"/>
        </w:rPr>
        <w:t>referred to</w:t>
      </w:r>
      <w:r>
        <w:rPr>
          <w:b/>
          <w:color w:val="000000"/>
          <w:spacing w:val="-1"/>
          <w:sz w:val="24"/>
          <w:shd w:val="clear" w:color="auto" w:fill="D2D2D2"/>
        </w:rPr>
        <w:t xml:space="preserve"> </w:t>
      </w:r>
      <w:r>
        <w:rPr>
          <w:b/>
          <w:color w:val="000000"/>
          <w:sz w:val="24"/>
          <w:shd w:val="clear" w:color="auto" w:fill="D2D2D2"/>
        </w:rPr>
        <w:t>in Annex III in real world conditions at</w:t>
      </w:r>
      <w:r>
        <w:rPr>
          <w:b/>
          <w:color w:val="000000"/>
          <w:spacing w:val="-1"/>
          <w:sz w:val="24"/>
          <w:shd w:val="clear" w:color="auto" w:fill="D2D2D2"/>
        </w:rPr>
        <w:t xml:space="preserve"> </w:t>
      </w:r>
      <w:r>
        <w:rPr>
          <w:b/>
          <w:color w:val="000000"/>
          <w:sz w:val="24"/>
          <w:shd w:val="clear" w:color="auto" w:fill="D2D2D2"/>
        </w:rPr>
        <w:t>any time before</w:t>
      </w:r>
      <w:r>
        <w:rPr>
          <w:b/>
          <w:color w:val="000000"/>
          <w:spacing w:val="-1"/>
          <w:sz w:val="24"/>
          <w:shd w:val="clear" w:color="auto" w:fill="D2D2D2"/>
        </w:rPr>
        <w:t xml:space="preserve"> </w:t>
      </w:r>
      <w:r>
        <w:rPr>
          <w:b/>
          <w:color w:val="000000"/>
          <w:sz w:val="24"/>
          <w:shd w:val="clear" w:color="auto" w:fill="D2D2D2"/>
        </w:rPr>
        <w:t>the placing on the</w:t>
      </w:r>
      <w:r>
        <w:rPr>
          <w:b/>
          <w:color w:val="000000"/>
          <w:sz w:val="24"/>
        </w:rPr>
        <w:t xml:space="preserve"> </w:t>
      </w:r>
      <w:r>
        <w:rPr>
          <w:b/>
          <w:color w:val="000000"/>
          <w:sz w:val="24"/>
          <w:shd w:val="clear" w:color="auto" w:fill="D2D2D2"/>
        </w:rPr>
        <w:t>market or putting into service of the AI system on their own or in partnership with</w:t>
      </w:r>
      <w:r>
        <w:rPr>
          <w:b/>
          <w:color w:val="000000"/>
          <w:sz w:val="24"/>
        </w:rPr>
        <w:t xml:space="preserve"> </w:t>
      </w:r>
      <w:r>
        <w:rPr>
          <w:b/>
          <w:color w:val="000000"/>
          <w:sz w:val="24"/>
          <w:shd w:val="clear" w:color="auto" w:fill="D2D2D2"/>
        </w:rPr>
        <w:t>one or more prospective users.</w:t>
      </w:r>
    </w:p>
    <w:p w14:paraId="70E3169A" w14:textId="77777777" w:rsidR="0093429C" w:rsidRDefault="00000000">
      <w:pPr>
        <w:tabs>
          <w:tab w:val="left" w:pos="982"/>
        </w:tabs>
        <w:ind w:left="982" w:right="115" w:hanging="851"/>
        <w:jc w:val="both"/>
        <w:rPr>
          <w:b/>
          <w:sz w:val="24"/>
        </w:rPr>
      </w:pPr>
      <w:r>
        <w:rPr>
          <w:b/>
          <w:color w:val="000000"/>
          <w:sz w:val="24"/>
          <w:shd w:val="clear" w:color="auto" w:fill="D2D2D2"/>
        </w:rPr>
        <w:tab/>
      </w:r>
      <w:r>
        <w:rPr>
          <w:b/>
          <w:strike/>
          <w:color w:val="000000"/>
          <w:sz w:val="24"/>
          <w:shd w:val="clear" w:color="auto" w:fill="D2D2D2"/>
        </w:rPr>
        <w:t>The testing in real world conditions under this Article may occur in the course of the</w:t>
      </w:r>
      <w:r>
        <w:rPr>
          <w:b/>
          <w:color w:val="000000"/>
          <w:sz w:val="24"/>
        </w:rPr>
        <w:t xml:space="preserve"> </w:t>
      </w:r>
      <w:r>
        <w:rPr>
          <w:b/>
          <w:strike/>
          <w:color w:val="000000"/>
          <w:sz w:val="24"/>
          <w:shd w:val="clear" w:color="auto" w:fill="D2D2D2"/>
        </w:rPr>
        <w:t>participation in a AI regulatory sandbox under the conditions specified in Article</w:t>
      </w:r>
      <w:r>
        <w:rPr>
          <w:b/>
          <w:color w:val="000000"/>
          <w:sz w:val="24"/>
        </w:rPr>
        <w:t xml:space="preserve"> </w:t>
      </w:r>
      <w:r>
        <w:rPr>
          <w:b/>
          <w:strike/>
          <w:color w:val="000000"/>
          <w:sz w:val="24"/>
          <w:shd w:val="clear" w:color="auto" w:fill="D2D2D2"/>
        </w:rPr>
        <w:t>53(1a).</w:t>
      </w:r>
      <w:r>
        <w:rPr>
          <w:b/>
          <w:strike/>
          <w:color w:val="000000"/>
          <w:spacing w:val="-3"/>
          <w:sz w:val="24"/>
          <w:shd w:val="clear" w:color="auto" w:fill="D2D2D2"/>
        </w:rPr>
        <w:t xml:space="preserve"> </w:t>
      </w:r>
      <w:r>
        <w:rPr>
          <w:b/>
          <w:strike/>
          <w:color w:val="000000"/>
          <w:sz w:val="24"/>
          <w:shd w:val="clear" w:color="auto" w:fill="D2D2D2"/>
        </w:rPr>
        <w:t>In</w:t>
      </w:r>
      <w:r>
        <w:rPr>
          <w:b/>
          <w:strike/>
          <w:color w:val="000000"/>
          <w:spacing w:val="-4"/>
          <w:sz w:val="24"/>
          <w:shd w:val="clear" w:color="auto" w:fill="D2D2D2"/>
        </w:rPr>
        <w:t xml:space="preserve"> </w:t>
      </w:r>
      <w:r>
        <w:rPr>
          <w:b/>
          <w:strike/>
          <w:color w:val="000000"/>
          <w:sz w:val="24"/>
          <w:shd w:val="clear" w:color="auto" w:fill="D2D2D2"/>
        </w:rPr>
        <w:t>such</w:t>
      </w:r>
      <w:r>
        <w:rPr>
          <w:b/>
          <w:strike/>
          <w:color w:val="000000"/>
          <w:spacing w:val="-3"/>
          <w:sz w:val="24"/>
          <w:shd w:val="clear" w:color="auto" w:fill="D2D2D2"/>
        </w:rPr>
        <w:t xml:space="preserve"> </w:t>
      </w:r>
      <w:r>
        <w:rPr>
          <w:b/>
          <w:strike/>
          <w:color w:val="000000"/>
          <w:sz w:val="24"/>
          <w:shd w:val="clear" w:color="auto" w:fill="D2D2D2"/>
        </w:rPr>
        <w:t>a</w:t>
      </w:r>
      <w:r>
        <w:rPr>
          <w:b/>
          <w:strike/>
          <w:color w:val="000000"/>
          <w:spacing w:val="-3"/>
          <w:sz w:val="24"/>
          <w:shd w:val="clear" w:color="auto" w:fill="D2D2D2"/>
        </w:rPr>
        <w:t xml:space="preserve"> </w:t>
      </w:r>
      <w:r>
        <w:rPr>
          <w:b/>
          <w:strike/>
          <w:color w:val="000000"/>
          <w:sz w:val="24"/>
          <w:shd w:val="clear" w:color="auto" w:fill="D2D2D2"/>
        </w:rPr>
        <w:t>case,</w:t>
      </w:r>
      <w:r>
        <w:rPr>
          <w:b/>
          <w:strike/>
          <w:color w:val="000000"/>
          <w:spacing w:val="-3"/>
          <w:sz w:val="24"/>
          <w:shd w:val="clear" w:color="auto" w:fill="D2D2D2"/>
        </w:rPr>
        <w:t xml:space="preserve"> </w:t>
      </w:r>
      <w:r>
        <w:rPr>
          <w:b/>
          <w:strike/>
          <w:color w:val="000000"/>
          <w:sz w:val="24"/>
          <w:shd w:val="clear" w:color="auto" w:fill="D2D2D2"/>
        </w:rPr>
        <w:t>supervision</w:t>
      </w:r>
      <w:r>
        <w:rPr>
          <w:b/>
          <w:strike/>
          <w:color w:val="000000"/>
          <w:spacing w:val="-3"/>
          <w:sz w:val="24"/>
          <w:shd w:val="clear" w:color="auto" w:fill="D2D2D2"/>
        </w:rPr>
        <w:t xml:space="preserve"> </w:t>
      </w:r>
      <w:r>
        <w:rPr>
          <w:b/>
          <w:strike/>
          <w:color w:val="000000"/>
          <w:sz w:val="24"/>
          <w:shd w:val="clear" w:color="auto" w:fill="D2D2D2"/>
        </w:rPr>
        <w:t>and</w:t>
      </w:r>
      <w:r>
        <w:rPr>
          <w:b/>
          <w:strike/>
          <w:color w:val="000000"/>
          <w:spacing w:val="-3"/>
          <w:sz w:val="24"/>
          <w:shd w:val="clear" w:color="auto" w:fill="D2D2D2"/>
        </w:rPr>
        <w:t xml:space="preserve"> </w:t>
      </w:r>
      <w:r>
        <w:rPr>
          <w:b/>
          <w:strike/>
          <w:color w:val="000000"/>
          <w:sz w:val="24"/>
          <w:shd w:val="clear" w:color="auto" w:fill="D2D2D2"/>
        </w:rPr>
        <w:t>guidance</w:t>
      </w:r>
      <w:r>
        <w:rPr>
          <w:b/>
          <w:strike/>
          <w:color w:val="000000"/>
          <w:spacing w:val="-4"/>
          <w:sz w:val="24"/>
          <w:shd w:val="clear" w:color="auto" w:fill="D2D2D2"/>
        </w:rPr>
        <w:t xml:space="preserve"> </w:t>
      </w:r>
      <w:r>
        <w:rPr>
          <w:b/>
          <w:strike/>
          <w:color w:val="000000"/>
          <w:sz w:val="24"/>
          <w:shd w:val="clear" w:color="auto" w:fill="D2D2D2"/>
        </w:rPr>
        <w:t>by</w:t>
      </w:r>
      <w:r>
        <w:rPr>
          <w:b/>
          <w:strike/>
          <w:color w:val="000000"/>
          <w:spacing w:val="-3"/>
          <w:sz w:val="24"/>
          <w:shd w:val="clear" w:color="auto" w:fill="D2D2D2"/>
        </w:rPr>
        <w:t xml:space="preserve"> </w:t>
      </w:r>
      <w:r>
        <w:rPr>
          <w:b/>
          <w:strike/>
          <w:color w:val="000000"/>
          <w:sz w:val="24"/>
          <w:shd w:val="clear" w:color="auto" w:fill="D2D2D2"/>
        </w:rPr>
        <w:t>the</w:t>
      </w:r>
      <w:r>
        <w:rPr>
          <w:b/>
          <w:strike/>
          <w:color w:val="000000"/>
          <w:spacing w:val="-3"/>
          <w:sz w:val="24"/>
          <w:shd w:val="clear" w:color="auto" w:fill="D2D2D2"/>
        </w:rPr>
        <w:t xml:space="preserve"> </w:t>
      </w:r>
      <w:r>
        <w:rPr>
          <w:b/>
          <w:strike/>
          <w:color w:val="000000"/>
          <w:sz w:val="24"/>
          <w:shd w:val="clear" w:color="auto" w:fill="D2D2D2"/>
        </w:rPr>
        <w:t>national</w:t>
      </w:r>
      <w:r>
        <w:rPr>
          <w:b/>
          <w:strike/>
          <w:color w:val="000000"/>
          <w:spacing w:val="-3"/>
          <w:sz w:val="24"/>
          <w:shd w:val="clear" w:color="auto" w:fill="D2D2D2"/>
        </w:rPr>
        <w:t xml:space="preserve"> </w:t>
      </w:r>
      <w:r>
        <w:rPr>
          <w:b/>
          <w:strike/>
          <w:color w:val="000000"/>
          <w:sz w:val="24"/>
          <w:shd w:val="clear" w:color="auto" w:fill="D2D2D2"/>
        </w:rPr>
        <w:t>competent</w:t>
      </w:r>
      <w:r>
        <w:rPr>
          <w:b/>
          <w:strike/>
          <w:color w:val="000000"/>
          <w:spacing w:val="-3"/>
          <w:sz w:val="24"/>
          <w:shd w:val="clear" w:color="auto" w:fill="D2D2D2"/>
        </w:rPr>
        <w:t xml:space="preserve"> </w:t>
      </w:r>
      <w:r>
        <w:rPr>
          <w:b/>
          <w:strike/>
          <w:color w:val="000000"/>
          <w:sz w:val="24"/>
          <w:shd w:val="clear" w:color="auto" w:fill="D2D2D2"/>
        </w:rPr>
        <w:t>authorities</w:t>
      </w:r>
      <w:r>
        <w:rPr>
          <w:b/>
          <w:color w:val="000000"/>
          <w:sz w:val="24"/>
        </w:rPr>
        <w:t xml:space="preserve"> </w:t>
      </w:r>
      <w:r>
        <w:rPr>
          <w:b/>
          <w:strike/>
          <w:color w:val="000000"/>
          <w:sz w:val="24"/>
          <w:shd w:val="clear" w:color="auto" w:fill="D2D2D2"/>
        </w:rPr>
        <w:t>or, where applicable, the European Data Protection Supervisor, may be extended to</w:t>
      </w:r>
      <w:r>
        <w:rPr>
          <w:b/>
          <w:color w:val="000000"/>
          <w:sz w:val="24"/>
        </w:rPr>
        <w:t xml:space="preserve"> </w:t>
      </w:r>
      <w:r>
        <w:rPr>
          <w:b/>
          <w:strike/>
          <w:color w:val="000000"/>
          <w:sz w:val="24"/>
          <w:shd w:val="clear" w:color="auto" w:fill="D2D2D2"/>
        </w:rPr>
        <w:t>the testing in real world conditions.</w:t>
      </w:r>
    </w:p>
    <w:p w14:paraId="039F255A" w14:textId="77777777" w:rsidR="0093429C" w:rsidRDefault="00000000">
      <w:pPr>
        <w:pStyle w:val="ListParagraph"/>
        <w:numPr>
          <w:ilvl w:val="0"/>
          <w:numId w:val="43"/>
        </w:numPr>
        <w:tabs>
          <w:tab w:val="left" w:pos="982"/>
          <w:tab w:val="left" w:pos="983"/>
        </w:tabs>
        <w:spacing w:before="1"/>
        <w:ind w:right="115"/>
        <w:jc w:val="both"/>
        <w:rPr>
          <w:b/>
          <w:sz w:val="24"/>
        </w:rPr>
      </w:pPr>
      <w:r>
        <w:rPr>
          <w:b/>
          <w:color w:val="000000"/>
          <w:sz w:val="24"/>
          <w:shd w:val="clear" w:color="auto" w:fill="D2D2D2"/>
        </w:rPr>
        <w:t>The testing of high-risk AI systems in real world conditions under this Article</w:t>
      </w:r>
      <w:r>
        <w:rPr>
          <w:b/>
          <w:color w:val="000000"/>
          <w:spacing w:val="80"/>
          <w:sz w:val="24"/>
          <w:shd w:val="clear" w:color="auto" w:fill="D2D2D2"/>
        </w:rPr>
        <w:t xml:space="preserve"> </w:t>
      </w:r>
      <w:r>
        <w:rPr>
          <w:b/>
          <w:color w:val="000000"/>
          <w:sz w:val="24"/>
          <w:shd w:val="clear" w:color="auto" w:fill="D2D2D2"/>
        </w:rPr>
        <w:t>shall</w:t>
      </w:r>
      <w:r>
        <w:rPr>
          <w:b/>
          <w:color w:val="000000"/>
          <w:sz w:val="24"/>
        </w:rPr>
        <w:t xml:space="preserve"> </w:t>
      </w:r>
      <w:r>
        <w:rPr>
          <w:b/>
          <w:color w:val="000000"/>
          <w:sz w:val="24"/>
          <w:shd w:val="clear" w:color="auto" w:fill="D2D2D2"/>
        </w:rPr>
        <w:t>be</w:t>
      </w:r>
      <w:r>
        <w:rPr>
          <w:b/>
          <w:color w:val="000000"/>
          <w:spacing w:val="-1"/>
          <w:sz w:val="24"/>
          <w:shd w:val="clear" w:color="auto" w:fill="D2D2D2"/>
        </w:rPr>
        <w:t xml:space="preserve"> </w:t>
      </w:r>
      <w:r>
        <w:rPr>
          <w:b/>
          <w:color w:val="000000"/>
          <w:sz w:val="24"/>
          <w:shd w:val="clear" w:color="auto" w:fill="D2D2D2"/>
        </w:rPr>
        <w:t>without</w:t>
      </w:r>
      <w:r>
        <w:rPr>
          <w:b/>
          <w:color w:val="000000"/>
          <w:spacing w:val="-4"/>
          <w:sz w:val="24"/>
          <w:shd w:val="clear" w:color="auto" w:fill="D2D2D2"/>
        </w:rPr>
        <w:t xml:space="preserve"> </w:t>
      </w:r>
      <w:r>
        <w:rPr>
          <w:b/>
          <w:color w:val="000000"/>
          <w:sz w:val="24"/>
          <w:shd w:val="clear" w:color="auto" w:fill="D2D2D2"/>
        </w:rPr>
        <w:t>prejudice</w:t>
      </w:r>
      <w:r>
        <w:rPr>
          <w:b/>
          <w:color w:val="000000"/>
          <w:spacing w:val="-2"/>
          <w:sz w:val="24"/>
          <w:shd w:val="clear" w:color="auto" w:fill="D2D2D2"/>
        </w:rPr>
        <w:t xml:space="preserve"> </w:t>
      </w:r>
      <w:r>
        <w:rPr>
          <w:b/>
          <w:color w:val="000000"/>
          <w:sz w:val="24"/>
          <w:shd w:val="clear" w:color="auto" w:fill="D2D2D2"/>
        </w:rPr>
        <w:t>to ethical review that may be</w:t>
      </w:r>
      <w:r>
        <w:rPr>
          <w:b/>
          <w:color w:val="000000"/>
          <w:spacing w:val="-1"/>
          <w:sz w:val="24"/>
          <w:shd w:val="clear" w:color="auto" w:fill="D2D2D2"/>
        </w:rPr>
        <w:t xml:space="preserve"> </w:t>
      </w:r>
      <w:r>
        <w:rPr>
          <w:b/>
          <w:color w:val="000000"/>
          <w:sz w:val="24"/>
          <w:shd w:val="clear" w:color="auto" w:fill="D2D2D2"/>
        </w:rPr>
        <w:t>required by national</w:t>
      </w:r>
      <w:r>
        <w:rPr>
          <w:b/>
          <w:color w:val="000000"/>
          <w:spacing w:val="-2"/>
          <w:sz w:val="24"/>
          <w:shd w:val="clear" w:color="auto" w:fill="D2D2D2"/>
        </w:rPr>
        <w:t xml:space="preserve"> </w:t>
      </w:r>
      <w:r>
        <w:rPr>
          <w:b/>
          <w:color w:val="000000"/>
          <w:sz w:val="24"/>
          <w:shd w:val="clear" w:color="auto" w:fill="D2D2D2"/>
        </w:rPr>
        <w:t>or</w:t>
      </w:r>
      <w:r>
        <w:rPr>
          <w:b/>
          <w:color w:val="000000"/>
          <w:spacing w:val="-1"/>
          <w:sz w:val="24"/>
          <w:shd w:val="clear" w:color="auto" w:fill="D2D2D2"/>
        </w:rPr>
        <w:t xml:space="preserve"> </w:t>
      </w:r>
      <w:r>
        <w:rPr>
          <w:b/>
          <w:color w:val="000000"/>
          <w:sz w:val="24"/>
          <w:shd w:val="clear" w:color="auto" w:fill="D2D2D2"/>
        </w:rPr>
        <w:t>Union law.</w:t>
      </w:r>
    </w:p>
    <w:p w14:paraId="479D0AED" w14:textId="77777777" w:rsidR="0093429C" w:rsidRDefault="00000000">
      <w:pPr>
        <w:pStyle w:val="ListParagraph"/>
        <w:numPr>
          <w:ilvl w:val="0"/>
          <w:numId w:val="43"/>
        </w:numPr>
        <w:tabs>
          <w:tab w:val="left" w:pos="982"/>
          <w:tab w:val="left" w:pos="983"/>
        </w:tabs>
        <w:ind w:right="117"/>
        <w:jc w:val="both"/>
        <w:rPr>
          <w:b/>
          <w:sz w:val="24"/>
        </w:rPr>
      </w:pPr>
      <w:r>
        <w:rPr>
          <w:b/>
          <w:color w:val="000000"/>
          <w:sz w:val="24"/>
          <w:shd w:val="clear" w:color="auto" w:fill="D2D2D2"/>
        </w:rPr>
        <w:t>Providers or prospective providers may conduct the testing in real world conditions</w:t>
      </w:r>
      <w:r>
        <w:rPr>
          <w:b/>
          <w:color w:val="000000"/>
          <w:sz w:val="24"/>
        </w:rPr>
        <w:t xml:space="preserve"> </w:t>
      </w:r>
      <w:r>
        <w:rPr>
          <w:b/>
          <w:color w:val="000000"/>
          <w:sz w:val="24"/>
          <w:shd w:val="clear" w:color="auto" w:fill="D2D2D2"/>
        </w:rPr>
        <w:t>only where all of the following conditions are met:</w:t>
      </w:r>
    </w:p>
    <w:p w14:paraId="6EB8EE07" w14:textId="77777777" w:rsidR="0093429C" w:rsidRDefault="00EF342D">
      <w:pPr>
        <w:pStyle w:val="BodyText"/>
        <w:spacing w:before="9"/>
        <w:rPr>
          <w:b/>
          <w:sz w:val="18"/>
        </w:rPr>
      </w:pPr>
      <w:r>
        <w:pict w14:anchorId="1F59240A">
          <v:shape id="docshape170" o:spid="_x0000_s2095" type="#_x0000_t202" alt="" style="position:absolute;margin-left:56.65pt;margin-top:12pt;width:482.05pt;height:27.6pt;z-index:-15652864;mso-wrap-style:square;mso-wrap-edited:f;mso-width-percent:0;mso-height-percent:0;mso-wrap-distance-left:0;mso-wrap-distance-right:0;mso-position-horizontal-relative:page;mso-width-percent:0;mso-height-percent:0;v-text-anchor:top" fillcolor="#d2d2d2" stroked="f">
            <v:textbox inset="0,0,0,0">
              <w:txbxContent>
                <w:p w14:paraId="1BED0347" w14:textId="77777777" w:rsidR="0093429C" w:rsidRDefault="00000000">
                  <w:pPr>
                    <w:ind w:left="850"/>
                    <w:rPr>
                      <w:b/>
                      <w:color w:val="000000"/>
                      <w:sz w:val="24"/>
                    </w:rPr>
                  </w:pPr>
                  <w:r>
                    <w:rPr>
                      <w:b/>
                      <w:color w:val="000000"/>
                      <w:sz w:val="24"/>
                    </w:rPr>
                    <w:t>(a) the provider or prospective provider has drawn up a real-world testing plan and submitted</w:t>
                  </w:r>
                  <w:r>
                    <w:rPr>
                      <w:b/>
                      <w:color w:val="000000"/>
                      <w:spacing w:val="24"/>
                      <w:sz w:val="24"/>
                    </w:rPr>
                    <w:t xml:space="preserve"> </w:t>
                  </w:r>
                  <w:r>
                    <w:rPr>
                      <w:b/>
                      <w:color w:val="000000"/>
                      <w:sz w:val="24"/>
                    </w:rPr>
                    <w:t>it</w:t>
                  </w:r>
                  <w:r>
                    <w:rPr>
                      <w:b/>
                      <w:color w:val="000000"/>
                      <w:spacing w:val="27"/>
                      <w:sz w:val="24"/>
                    </w:rPr>
                    <w:t xml:space="preserve"> </w:t>
                  </w:r>
                  <w:r>
                    <w:rPr>
                      <w:b/>
                      <w:color w:val="000000"/>
                      <w:sz w:val="24"/>
                    </w:rPr>
                    <w:t>to</w:t>
                  </w:r>
                  <w:r>
                    <w:rPr>
                      <w:b/>
                      <w:color w:val="000000"/>
                      <w:spacing w:val="23"/>
                      <w:sz w:val="24"/>
                    </w:rPr>
                    <w:t xml:space="preserve"> </w:t>
                  </w:r>
                  <w:r>
                    <w:rPr>
                      <w:b/>
                      <w:color w:val="000000"/>
                      <w:sz w:val="24"/>
                    </w:rPr>
                    <w:t>the</w:t>
                  </w:r>
                  <w:r>
                    <w:rPr>
                      <w:b/>
                      <w:color w:val="000000"/>
                      <w:spacing w:val="29"/>
                      <w:sz w:val="24"/>
                    </w:rPr>
                    <w:t xml:space="preserve"> </w:t>
                  </w:r>
                  <w:r>
                    <w:rPr>
                      <w:b/>
                      <w:color w:val="000000"/>
                      <w:sz w:val="24"/>
                    </w:rPr>
                    <w:t>market</w:t>
                  </w:r>
                  <w:r>
                    <w:rPr>
                      <w:b/>
                      <w:color w:val="000000"/>
                      <w:spacing w:val="23"/>
                      <w:sz w:val="24"/>
                    </w:rPr>
                    <w:t xml:space="preserve"> </w:t>
                  </w:r>
                  <w:r>
                    <w:rPr>
                      <w:b/>
                      <w:color w:val="000000"/>
                      <w:sz w:val="24"/>
                    </w:rPr>
                    <w:t>surveillance</w:t>
                  </w:r>
                  <w:r>
                    <w:rPr>
                      <w:b/>
                      <w:color w:val="000000"/>
                      <w:spacing w:val="24"/>
                      <w:sz w:val="24"/>
                    </w:rPr>
                    <w:t xml:space="preserve"> </w:t>
                  </w:r>
                  <w:r>
                    <w:rPr>
                      <w:b/>
                      <w:color w:val="000000"/>
                      <w:sz w:val="24"/>
                    </w:rPr>
                    <w:t>authority</w:t>
                  </w:r>
                  <w:r>
                    <w:rPr>
                      <w:b/>
                      <w:color w:val="000000"/>
                      <w:spacing w:val="25"/>
                      <w:sz w:val="24"/>
                    </w:rPr>
                    <w:t xml:space="preserve"> </w:t>
                  </w:r>
                  <w:r>
                    <w:rPr>
                      <w:b/>
                      <w:color w:val="000000"/>
                      <w:sz w:val="24"/>
                    </w:rPr>
                    <w:t>in</w:t>
                  </w:r>
                  <w:r>
                    <w:rPr>
                      <w:b/>
                      <w:color w:val="000000"/>
                      <w:spacing w:val="25"/>
                      <w:sz w:val="24"/>
                    </w:rPr>
                    <w:t xml:space="preserve"> </w:t>
                  </w:r>
                  <w:r>
                    <w:rPr>
                      <w:b/>
                      <w:color w:val="000000"/>
                      <w:sz w:val="24"/>
                    </w:rPr>
                    <w:t>the</w:t>
                  </w:r>
                  <w:r>
                    <w:rPr>
                      <w:b/>
                      <w:color w:val="000000"/>
                      <w:spacing w:val="24"/>
                      <w:sz w:val="24"/>
                    </w:rPr>
                    <w:t xml:space="preserve"> </w:t>
                  </w:r>
                  <w:r>
                    <w:rPr>
                      <w:b/>
                      <w:color w:val="000000"/>
                      <w:sz w:val="24"/>
                    </w:rPr>
                    <w:t>Member</w:t>
                  </w:r>
                  <w:r>
                    <w:rPr>
                      <w:b/>
                      <w:color w:val="000000"/>
                      <w:spacing w:val="25"/>
                      <w:sz w:val="24"/>
                    </w:rPr>
                    <w:t xml:space="preserve"> </w:t>
                  </w:r>
                  <w:r>
                    <w:rPr>
                      <w:b/>
                      <w:color w:val="000000"/>
                      <w:sz w:val="24"/>
                    </w:rPr>
                    <w:t>State(s)</w:t>
                  </w:r>
                  <w:r>
                    <w:rPr>
                      <w:b/>
                      <w:color w:val="000000"/>
                      <w:spacing w:val="23"/>
                      <w:sz w:val="24"/>
                    </w:rPr>
                    <w:t xml:space="preserve"> </w:t>
                  </w:r>
                  <w:r>
                    <w:rPr>
                      <w:b/>
                      <w:color w:val="000000"/>
                      <w:sz w:val="24"/>
                    </w:rPr>
                    <w:t>where</w:t>
                  </w:r>
                  <w:r>
                    <w:rPr>
                      <w:b/>
                      <w:color w:val="000000"/>
                      <w:spacing w:val="26"/>
                      <w:sz w:val="24"/>
                    </w:rPr>
                    <w:t xml:space="preserve"> </w:t>
                  </w:r>
                  <w:r>
                    <w:rPr>
                      <w:b/>
                      <w:color w:val="000000"/>
                      <w:spacing w:val="-5"/>
                      <w:sz w:val="24"/>
                    </w:rPr>
                    <w:t>the</w:t>
                  </w:r>
                </w:p>
              </w:txbxContent>
            </v:textbox>
            <w10:wrap type="topAndBottom" anchorx="page"/>
          </v:shape>
        </w:pict>
      </w:r>
    </w:p>
    <w:p w14:paraId="47906AC5" w14:textId="77777777" w:rsidR="0093429C" w:rsidRDefault="0093429C">
      <w:pPr>
        <w:rPr>
          <w:sz w:val="18"/>
        </w:rPr>
        <w:sectPr w:rsidR="0093429C">
          <w:pgSz w:w="11910" w:h="16840"/>
          <w:pgMar w:top="1020" w:right="1020" w:bottom="1320" w:left="1000" w:header="0" w:footer="1130" w:gutter="0"/>
          <w:cols w:space="720"/>
        </w:sectPr>
      </w:pPr>
    </w:p>
    <w:p w14:paraId="0A5CD485" w14:textId="77777777" w:rsidR="0093429C" w:rsidRDefault="00000000">
      <w:pPr>
        <w:spacing w:before="62"/>
        <w:ind w:left="982"/>
        <w:rPr>
          <w:b/>
          <w:sz w:val="24"/>
        </w:rPr>
      </w:pPr>
      <w:r>
        <w:rPr>
          <w:b/>
          <w:color w:val="000000"/>
          <w:sz w:val="24"/>
          <w:shd w:val="clear" w:color="auto" w:fill="D2D2D2"/>
        </w:rPr>
        <w:lastRenderedPageBreak/>
        <w:t>testing in real world conditions is to be conducted or the European Data Protection</w:t>
      </w:r>
      <w:r>
        <w:rPr>
          <w:b/>
          <w:color w:val="000000"/>
          <w:spacing w:val="80"/>
          <w:sz w:val="24"/>
        </w:rPr>
        <w:t xml:space="preserve"> </w:t>
      </w:r>
      <w:r>
        <w:rPr>
          <w:b/>
          <w:color w:val="000000"/>
          <w:sz w:val="24"/>
          <w:shd w:val="clear" w:color="auto" w:fill="D2D2D2"/>
        </w:rPr>
        <w:t>Supervisor, as applicable;</w:t>
      </w:r>
    </w:p>
    <w:p w14:paraId="28742A56" w14:textId="77777777" w:rsidR="0093429C" w:rsidRDefault="00000000">
      <w:pPr>
        <w:tabs>
          <w:tab w:val="left" w:pos="982"/>
        </w:tabs>
        <w:spacing w:before="1"/>
        <w:ind w:left="982" w:right="116" w:hanging="851"/>
        <w:jc w:val="both"/>
        <w:rPr>
          <w:b/>
          <w:sz w:val="24"/>
        </w:rPr>
      </w:pPr>
      <w:r>
        <w:rPr>
          <w:b/>
          <w:color w:val="000000"/>
          <w:sz w:val="24"/>
          <w:shd w:val="clear" w:color="auto" w:fill="D2D2D2"/>
        </w:rPr>
        <w:tab/>
        <w:t>(b) the market surveillance authority in the Member State(s) where the testing in real</w:t>
      </w:r>
      <w:r>
        <w:rPr>
          <w:b/>
          <w:color w:val="000000"/>
          <w:sz w:val="24"/>
        </w:rPr>
        <w:t xml:space="preserve"> </w:t>
      </w:r>
      <w:r>
        <w:rPr>
          <w:b/>
          <w:color w:val="000000"/>
          <w:sz w:val="24"/>
          <w:shd w:val="clear" w:color="auto" w:fill="D2D2D2"/>
        </w:rPr>
        <w:t>world conditions is to be conducted or to the European Data Protection Supervisor,</w:t>
      </w:r>
      <w:r>
        <w:rPr>
          <w:b/>
          <w:color w:val="000000"/>
          <w:spacing w:val="40"/>
          <w:sz w:val="24"/>
        </w:rPr>
        <w:t xml:space="preserve"> </w:t>
      </w:r>
      <w:r>
        <w:rPr>
          <w:b/>
          <w:color w:val="000000"/>
          <w:sz w:val="24"/>
          <w:shd w:val="clear" w:color="auto" w:fill="D2D2D2"/>
        </w:rPr>
        <w:t>as applicable, have not objected to the testing within 30 days after its submission;</w:t>
      </w:r>
    </w:p>
    <w:p w14:paraId="21C87924" w14:textId="77777777" w:rsidR="0093429C" w:rsidRDefault="00000000">
      <w:pPr>
        <w:tabs>
          <w:tab w:val="left" w:pos="982"/>
        </w:tabs>
        <w:spacing w:before="1"/>
        <w:ind w:left="982" w:right="109" w:hanging="851"/>
        <w:jc w:val="both"/>
        <w:rPr>
          <w:b/>
          <w:sz w:val="24"/>
        </w:rPr>
      </w:pPr>
      <w:r>
        <w:rPr>
          <w:b/>
          <w:color w:val="000000"/>
          <w:sz w:val="24"/>
          <w:shd w:val="clear" w:color="auto" w:fill="D2D2D2"/>
        </w:rPr>
        <w:tab/>
        <w:t>(c) the provider or prospective provider has registered the testing in real world</w:t>
      </w:r>
      <w:r>
        <w:rPr>
          <w:b/>
          <w:color w:val="000000"/>
          <w:sz w:val="24"/>
        </w:rPr>
        <w:t xml:space="preserve"> </w:t>
      </w:r>
      <w:r>
        <w:rPr>
          <w:b/>
          <w:color w:val="000000"/>
          <w:sz w:val="24"/>
          <w:shd w:val="clear" w:color="auto" w:fill="D2D2D2"/>
        </w:rPr>
        <w:t>conditions in the EU database referred to in Article 60(6) with a Union-wide unique</w:t>
      </w:r>
      <w:r>
        <w:rPr>
          <w:b/>
          <w:color w:val="000000"/>
          <w:sz w:val="24"/>
        </w:rPr>
        <w:t xml:space="preserve"> </w:t>
      </w:r>
      <w:r>
        <w:rPr>
          <w:b/>
          <w:color w:val="000000"/>
          <w:sz w:val="24"/>
          <w:shd w:val="clear" w:color="auto" w:fill="D2D2D2"/>
        </w:rPr>
        <w:t>single identification number and the information specified in Annex VIIIa;</w:t>
      </w:r>
    </w:p>
    <w:p w14:paraId="6F2070D5" w14:textId="77777777" w:rsidR="0093429C" w:rsidRDefault="00000000">
      <w:pPr>
        <w:tabs>
          <w:tab w:val="left" w:pos="982"/>
        </w:tabs>
        <w:spacing w:before="1"/>
        <w:ind w:left="982" w:right="109" w:hanging="851"/>
        <w:jc w:val="both"/>
        <w:rPr>
          <w:b/>
          <w:sz w:val="24"/>
        </w:rPr>
      </w:pPr>
      <w:r>
        <w:rPr>
          <w:b/>
          <w:color w:val="000000"/>
          <w:sz w:val="24"/>
          <w:shd w:val="clear" w:color="auto" w:fill="D2D2D2"/>
        </w:rPr>
        <w:tab/>
        <w:t>(d) the provider or prospective provider conducting the testing in real world</w:t>
      </w:r>
      <w:r>
        <w:rPr>
          <w:b/>
          <w:color w:val="000000"/>
          <w:sz w:val="24"/>
        </w:rPr>
        <w:t xml:space="preserve"> </w:t>
      </w:r>
      <w:r>
        <w:rPr>
          <w:b/>
          <w:color w:val="000000"/>
          <w:sz w:val="24"/>
          <w:shd w:val="clear" w:color="auto" w:fill="D2D2D2"/>
        </w:rPr>
        <w:t>conditions</w:t>
      </w:r>
      <w:r>
        <w:rPr>
          <w:b/>
          <w:color w:val="000000"/>
          <w:spacing w:val="-3"/>
          <w:sz w:val="24"/>
          <w:shd w:val="clear" w:color="auto" w:fill="D2D2D2"/>
        </w:rPr>
        <w:t xml:space="preserve"> </w:t>
      </w:r>
      <w:r>
        <w:rPr>
          <w:b/>
          <w:color w:val="000000"/>
          <w:sz w:val="24"/>
          <w:shd w:val="clear" w:color="auto" w:fill="D2D2D2"/>
        </w:rPr>
        <w:t>is</w:t>
      </w:r>
      <w:r>
        <w:rPr>
          <w:b/>
          <w:color w:val="000000"/>
          <w:spacing w:val="-2"/>
          <w:sz w:val="24"/>
          <w:shd w:val="clear" w:color="auto" w:fill="D2D2D2"/>
        </w:rPr>
        <w:t xml:space="preserve"> </w:t>
      </w:r>
      <w:r>
        <w:rPr>
          <w:b/>
          <w:color w:val="000000"/>
          <w:sz w:val="24"/>
          <w:shd w:val="clear" w:color="auto" w:fill="D2D2D2"/>
        </w:rPr>
        <w:t>established</w:t>
      </w:r>
      <w:r>
        <w:rPr>
          <w:b/>
          <w:color w:val="000000"/>
          <w:spacing w:val="-2"/>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Union</w:t>
      </w:r>
      <w:r>
        <w:rPr>
          <w:b/>
          <w:color w:val="000000"/>
          <w:spacing w:val="-1"/>
          <w:sz w:val="24"/>
          <w:shd w:val="clear" w:color="auto" w:fill="D2D2D2"/>
        </w:rPr>
        <w:t xml:space="preserve"> </w:t>
      </w:r>
      <w:r>
        <w:rPr>
          <w:b/>
          <w:color w:val="000000"/>
          <w:sz w:val="24"/>
          <w:shd w:val="clear" w:color="auto" w:fill="D2D2D2"/>
        </w:rPr>
        <w:t>or</w:t>
      </w:r>
      <w:r>
        <w:rPr>
          <w:b/>
          <w:color w:val="000000"/>
          <w:spacing w:val="-3"/>
          <w:sz w:val="24"/>
          <w:shd w:val="clear" w:color="auto" w:fill="D2D2D2"/>
        </w:rPr>
        <w:t xml:space="preserve"> </w:t>
      </w:r>
      <w:r>
        <w:rPr>
          <w:b/>
          <w:color w:val="000000"/>
          <w:sz w:val="24"/>
          <w:shd w:val="clear" w:color="auto" w:fill="D2D2D2"/>
        </w:rPr>
        <w:t>it</w:t>
      </w:r>
      <w:r>
        <w:rPr>
          <w:b/>
          <w:color w:val="000000"/>
          <w:spacing w:val="-1"/>
          <w:sz w:val="24"/>
          <w:shd w:val="clear" w:color="auto" w:fill="D2D2D2"/>
        </w:rPr>
        <w:t xml:space="preserve"> </w:t>
      </w:r>
      <w:r>
        <w:rPr>
          <w:b/>
          <w:color w:val="000000"/>
          <w:sz w:val="24"/>
          <w:shd w:val="clear" w:color="auto" w:fill="D2D2D2"/>
        </w:rPr>
        <w:t>has appointed</w:t>
      </w:r>
      <w:r>
        <w:rPr>
          <w:b/>
          <w:color w:val="000000"/>
          <w:spacing w:val="-2"/>
          <w:sz w:val="24"/>
          <w:shd w:val="clear" w:color="auto" w:fill="D2D2D2"/>
        </w:rPr>
        <w:t xml:space="preserve"> </w:t>
      </w:r>
      <w:r>
        <w:rPr>
          <w:b/>
          <w:color w:val="000000"/>
          <w:sz w:val="24"/>
          <w:shd w:val="clear" w:color="auto" w:fill="D2D2D2"/>
        </w:rPr>
        <w:t>a</w:t>
      </w:r>
      <w:r>
        <w:rPr>
          <w:b/>
          <w:color w:val="000000"/>
          <w:spacing w:val="-2"/>
          <w:sz w:val="24"/>
          <w:shd w:val="clear" w:color="auto" w:fill="D2D2D2"/>
        </w:rPr>
        <w:t xml:space="preserve"> </w:t>
      </w:r>
      <w:r>
        <w:rPr>
          <w:b/>
          <w:color w:val="000000"/>
          <w:sz w:val="24"/>
          <w:shd w:val="clear" w:color="auto" w:fill="D2D2D2"/>
        </w:rPr>
        <w:t>legal</w:t>
      </w:r>
      <w:r>
        <w:rPr>
          <w:b/>
          <w:color w:val="000000"/>
          <w:spacing w:val="-2"/>
          <w:sz w:val="24"/>
          <w:shd w:val="clear" w:color="auto" w:fill="D2D2D2"/>
        </w:rPr>
        <w:t xml:space="preserve"> </w:t>
      </w:r>
      <w:r>
        <w:rPr>
          <w:b/>
          <w:color w:val="000000"/>
          <w:sz w:val="24"/>
          <w:shd w:val="clear" w:color="auto" w:fill="D2D2D2"/>
        </w:rPr>
        <w:t>representative</w:t>
      </w:r>
      <w:r>
        <w:rPr>
          <w:b/>
          <w:color w:val="000000"/>
          <w:spacing w:val="-2"/>
          <w:sz w:val="24"/>
          <w:shd w:val="clear" w:color="auto" w:fill="D2D2D2"/>
        </w:rPr>
        <w:t xml:space="preserve"> </w:t>
      </w:r>
      <w:r>
        <w:rPr>
          <w:b/>
          <w:color w:val="000000"/>
          <w:sz w:val="24"/>
          <w:shd w:val="clear" w:color="auto" w:fill="D2D2D2"/>
        </w:rPr>
        <w:t>for</w:t>
      </w:r>
      <w:r>
        <w:rPr>
          <w:b/>
          <w:color w:val="000000"/>
          <w:spacing w:val="-1"/>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purpose of the testing in real world conditions who is established in the Union;</w:t>
      </w:r>
    </w:p>
    <w:p w14:paraId="6761E19A" w14:textId="77777777" w:rsidR="0093429C" w:rsidRDefault="00000000">
      <w:pPr>
        <w:tabs>
          <w:tab w:val="left" w:pos="982"/>
        </w:tabs>
        <w:ind w:left="982" w:right="109" w:hanging="851"/>
        <w:jc w:val="both"/>
        <w:rPr>
          <w:b/>
          <w:sz w:val="24"/>
        </w:rPr>
      </w:pPr>
      <w:r>
        <w:rPr>
          <w:b/>
          <w:color w:val="000000"/>
          <w:sz w:val="24"/>
          <w:shd w:val="clear" w:color="auto" w:fill="D2D2D2"/>
        </w:rPr>
        <w:tab/>
        <w:t>(e)</w:t>
      </w:r>
      <w:r>
        <w:rPr>
          <w:b/>
          <w:color w:val="000000"/>
          <w:spacing w:val="-1"/>
          <w:sz w:val="24"/>
          <w:shd w:val="clear" w:color="auto" w:fill="D2D2D2"/>
        </w:rPr>
        <w:t xml:space="preserve"> </w:t>
      </w:r>
      <w:r>
        <w:rPr>
          <w:b/>
          <w:color w:val="000000"/>
          <w:sz w:val="24"/>
          <w:shd w:val="clear" w:color="auto" w:fill="D2D2D2"/>
        </w:rPr>
        <w:t>data collected and processed for the</w:t>
      </w:r>
      <w:r>
        <w:rPr>
          <w:b/>
          <w:color w:val="000000"/>
          <w:spacing w:val="-1"/>
          <w:sz w:val="24"/>
          <w:shd w:val="clear" w:color="auto" w:fill="D2D2D2"/>
        </w:rPr>
        <w:t xml:space="preserve"> </w:t>
      </w:r>
      <w:r>
        <w:rPr>
          <w:b/>
          <w:color w:val="000000"/>
          <w:sz w:val="24"/>
          <w:shd w:val="clear" w:color="auto" w:fill="D2D2D2"/>
        </w:rPr>
        <w:t>purpose</w:t>
      </w:r>
      <w:r>
        <w:rPr>
          <w:b/>
          <w:color w:val="000000"/>
          <w:spacing w:val="-1"/>
          <w:sz w:val="24"/>
          <w:shd w:val="clear" w:color="auto" w:fill="D2D2D2"/>
        </w:rPr>
        <w:t xml:space="preserve"> </w:t>
      </w:r>
      <w:r>
        <w:rPr>
          <w:b/>
          <w:color w:val="000000"/>
          <w:sz w:val="24"/>
          <w:shd w:val="clear" w:color="auto" w:fill="D2D2D2"/>
        </w:rPr>
        <w:t>of the</w:t>
      </w:r>
      <w:r>
        <w:rPr>
          <w:b/>
          <w:color w:val="000000"/>
          <w:spacing w:val="-1"/>
          <w:sz w:val="24"/>
          <w:shd w:val="clear" w:color="auto" w:fill="D2D2D2"/>
        </w:rPr>
        <w:t xml:space="preserve"> </w:t>
      </w:r>
      <w:r>
        <w:rPr>
          <w:b/>
          <w:color w:val="000000"/>
          <w:sz w:val="24"/>
          <w:shd w:val="clear" w:color="auto" w:fill="D2D2D2"/>
        </w:rPr>
        <w:t>testing in real world conditions</w:t>
      </w:r>
      <w:r>
        <w:rPr>
          <w:b/>
          <w:color w:val="000000"/>
          <w:sz w:val="24"/>
        </w:rPr>
        <w:t xml:space="preserve"> </w:t>
      </w:r>
      <w:r>
        <w:rPr>
          <w:b/>
          <w:color w:val="000000"/>
          <w:sz w:val="24"/>
          <w:shd w:val="clear" w:color="auto" w:fill="D2D2D2"/>
        </w:rPr>
        <w:t>shall not be transferred to countries outside the Union, unless the transfer and the</w:t>
      </w:r>
      <w:r>
        <w:rPr>
          <w:b/>
          <w:color w:val="000000"/>
          <w:sz w:val="24"/>
        </w:rPr>
        <w:t xml:space="preserve"> </w:t>
      </w:r>
      <w:r>
        <w:rPr>
          <w:b/>
          <w:color w:val="000000"/>
          <w:sz w:val="24"/>
          <w:shd w:val="clear" w:color="auto" w:fill="D2D2D2"/>
        </w:rPr>
        <w:t>processing provides equivalent safeguards to those provided under Union law;</w:t>
      </w:r>
    </w:p>
    <w:p w14:paraId="1DF1A970" w14:textId="77777777" w:rsidR="0093429C" w:rsidRDefault="00000000">
      <w:pPr>
        <w:tabs>
          <w:tab w:val="left" w:pos="982"/>
        </w:tabs>
        <w:ind w:left="982" w:right="110" w:hanging="851"/>
        <w:jc w:val="both"/>
        <w:rPr>
          <w:b/>
          <w:sz w:val="24"/>
        </w:rPr>
      </w:pPr>
      <w:r>
        <w:rPr>
          <w:b/>
          <w:color w:val="000000"/>
          <w:sz w:val="24"/>
          <w:shd w:val="clear" w:color="auto" w:fill="D2D2D2"/>
        </w:rPr>
        <w:tab/>
        <w:t>(f) the testing in real world conditions does not last longer than necessary to achieve</w:t>
      </w:r>
      <w:r>
        <w:rPr>
          <w:b/>
          <w:color w:val="000000"/>
          <w:sz w:val="24"/>
        </w:rPr>
        <w:t xml:space="preserve"> </w:t>
      </w:r>
      <w:r>
        <w:rPr>
          <w:b/>
          <w:color w:val="000000"/>
          <w:sz w:val="24"/>
          <w:shd w:val="clear" w:color="auto" w:fill="D2D2D2"/>
        </w:rPr>
        <w:t>its objectives and in any case not longer than 12 months;</w:t>
      </w:r>
    </w:p>
    <w:p w14:paraId="5CD88A35" w14:textId="77777777" w:rsidR="0093429C" w:rsidRDefault="00000000">
      <w:pPr>
        <w:tabs>
          <w:tab w:val="left" w:pos="982"/>
        </w:tabs>
        <w:spacing w:before="1"/>
        <w:ind w:left="982" w:right="109" w:hanging="851"/>
        <w:jc w:val="both"/>
        <w:rPr>
          <w:b/>
          <w:sz w:val="24"/>
        </w:rPr>
      </w:pPr>
      <w:r>
        <w:rPr>
          <w:b/>
          <w:color w:val="000000"/>
          <w:sz w:val="24"/>
          <w:shd w:val="clear" w:color="auto" w:fill="D2D2D2"/>
        </w:rPr>
        <w:tab/>
      </w:r>
      <w:r>
        <w:rPr>
          <w:b/>
          <w:strike/>
          <w:color w:val="000000"/>
          <w:sz w:val="24"/>
          <w:shd w:val="clear" w:color="auto" w:fill="D2D2D2"/>
        </w:rPr>
        <w:t>(g) the testing in real world conditions does not involves persons belonging to</w:t>
      </w:r>
      <w:r>
        <w:rPr>
          <w:b/>
          <w:color w:val="000000"/>
          <w:sz w:val="24"/>
        </w:rPr>
        <w:t xml:space="preserve"> </w:t>
      </w:r>
      <w:r>
        <w:rPr>
          <w:b/>
          <w:strike/>
          <w:color w:val="000000"/>
          <w:sz w:val="24"/>
          <w:shd w:val="clear" w:color="auto" w:fill="D2D2D2"/>
        </w:rPr>
        <w:t>vulnerable groups due to their age, physical or mental disability, only when such</w:t>
      </w:r>
      <w:r>
        <w:rPr>
          <w:b/>
          <w:color w:val="000000"/>
          <w:sz w:val="24"/>
        </w:rPr>
        <w:t xml:space="preserve"> </w:t>
      </w:r>
      <w:r>
        <w:rPr>
          <w:b/>
          <w:strike/>
          <w:color w:val="000000"/>
          <w:sz w:val="24"/>
          <w:shd w:val="clear" w:color="auto" w:fill="D2D2D2"/>
        </w:rPr>
        <w:t>testing does not exploit any of those vulnerabilities unless that testing is essential with</w:t>
      </w:r>
      <w:r>
        <w:rPr>
          <w:b/>
          <w:color w:val="000000"/>
          <w:sz w:val="24"/>
        </w:rPr>
        <w:t xml:space="preserve"> </w:t>
      </w:r>
      <w:r>
        <w:rPr>
          <w:b/>
          <w:strike/>
          <w:color w:val="000000"/>
          <w:sz w:val="24"/>
          <w:shd w:val="clear" w:color="auto" w:fill="D2D2D2"/>
        </w:rPr>
        <w:t>respect to those vulnerable groups insofar as data of comparable validity cannot be</w:t>
      </w:r>
      <w:r>
        <w:rPr>
          <w:b/>
          <w:color w:val="000000"/>
          <w:sz w:val="24"/>
        </w:rPr>
        <w:t xml:space="preserve"> </w:t>
      </w:r>
      <w:r>
        <w:rPr>
          <w:b/>
          <w:strike/>
          <w:color w:val="000000"/>
          <w:sz w:val="24"/>
          <w:shd w:val="clear" w:color="auto" w:fill="D2D2D2"/>
        </w:rPr>
        <w:t>obtained through testing in real conditions on other persons or by other methods</w:t>
      </w:r>
      <w:r>
        <w:rPr>
          <w:b/>
          <w:color w:val="000000"/>
          <w:sz w:val="24"/>
          <w:shd w:val="clear" w:color="auto" w:fill="D2D2D2"/>
        </w:rPr>
        <w:t>;</w:t>
      </w:r>
      <w:r>
        <w:rPr>
          <w:b/>
          <w:color w:val="000000"/>
          <w:sz w:val="24"/>
        </w:rPr>
        <w:t xml:space="preserve"> </w:t>
      </w:r>
      <w:r>
        <w:rPr>
          <w:b/>
          <w:color w:val="000000"/>
          <w:sz w:val="24"/>
          <w:shd w:val="clear" w:color="auto" w:fill="D2D2D2"/>
        </w:rPr>
        <w:t>persons belonging to vulnerable groups due to their age, physical or mental disability</w:t>
      </w:r>
      <w:r>
        <w:rPr>
          <w:b/>
          <w:color w:val="000000"/>
          <w:sz w:val="24"/>
        </w:rPr>
        <w:t xml:space="preserve"> </w:t>
      </w:r>
      <w:r>
        <w:rPr>
          <w:b/>
          <w:color w:val="000000"/>
          <w:sz w:val="24"/>
          <w:shd w:val="clear" w:color="auto" w:fill="D2D2D2"/>
        </w:rPr>
        <w:t>are appropriately protected;</w:t>
      </w:r>
    </w:p>
    <w:p w14:paraId="43A90C3E" w14:textId="77777777" w:rsidR="0093429C" w:rsidRDefault="00000000">
      <w:pPr>
        <w:tabs>
          <w:tab w:val="left" w:pos="982"/>
        </w:tabs>
        <w:ind w:left="982" w:right="112" w:hanging="851"/>
        <w:jc w:val="both"/>
        <w:rPr>
          <w:b/>
          <w:sz w:val="24"/>
        </w:rPr>
      </w:pPr>
      <w:r>
        <w:rPr>
          <w:b/>
          <w:color w:val="000000"/>
          <w:sz w:val="24"/>
          <w:shd w:val="clear" w:color="auto" w:fill="D2D2D2"/>
        </w:rPr>
        <w:tab/>
      </w:r>
      <w:r>
        <w:rPr>
          <w:b/>
          <w:strike/>
          <w:color w:val="000000"/>
          <w:sz w:val="24"/>
          <w:shd w:val="clear" w:color="auto" w:fill="D2D2D2"/>
        </w:rPr>
        <w:t>(h) the testing in real world conditions is designed to involve as little inconvenience as</w:t>
      </w:r>
      <w:r>
        <w:rPr>
          <w:b/>
          <w:color w:val="000000"/>
          <w:sz w:val="24"/>
        </w:rPr>
        <w:t xml:space="preserve"> </w:t>
      </w:r>
      <w:r>
        <w:rPr>
          <w:b/>
          <w:strike/>
          <w:color w:val="000000"/>
          <w:sz w:val="24"/>
          <w:shd w:val="clear" w:color="auto" w:fill="D2D2D2"/>
        </w:rPr>
        <w:t>possible for the subjects of that testing; such possible</w:t>
      </w:r>
      <w:r>
        <w:rPr>
          <w:b/>
          <w:strike/>
          <w:color w:val="000000"/>
          <w:spacing w:val="40"/>
          <w:sz w:val="24"/>
          <w:shd w:val="clear" w:color="auto" w:fill="D2D2D2"/>
        </w:rPr>
        <w:t xml:space="preserve"> </w:t>
      </w:r>
      <w:r>
        <w:rPr>
          <w:b/>
          <w:strike/>
          <w:color w:val="000000"/>
          <w:sz w:val="24"/>
          <w:shd w:val="clear" w:color="auto" w:fill="D2D2D2"/>
        </w:rPr>
        <w:t>inconvenience shall be</w:t>
      </w:r>
      <w:r>
        <w:rPr>
          <w:b/>
          <w:color w:val="000000"/>
          <w:sz w:val="24"/>
        </w:rPr>
        <w:t xml:space="preserve"> </w:t>
      </w:r>
      <w:r>
        <w:rPr>
          <w:b/>
          <w:strike/>
          <w:color w:val="000000"/>
          <w:sz w:val="24"/>
          <w:shd w:val="clear" w:color="auto" w:fill="D2D2D2"/>
        </w:rPr>
        <w:t>specifically anticipated and defined by the provider or prospective provider in the</w:t>
      </w:r>
      <w:r>
        <w:rPr>
          <w:b/>
          <w:color w:val="000000"/>
          <w:sz w:val="24"/>
        </w:rPr>
        <w:t xml:space="preserve"> </w:t>
      </w:r>
      <w:r>
        <w:rPr>
          <w:b/>
          <w:strike/>
          <w:color w:val="000000"/>
          <w:sz w:val="24"/>
          <w:shd w:val="clear" w:color="auto" w:fill="D2D2D2"/>
        </w:rPr>
        <w:t>real-world testing plan, monitored and possibly mitigated in the course of the testing;</w:t>
      </w:r>
    </w:p>
    <w:p w14:paraId="1BB5913D" w14:textId="77777777" w:rsidR="0093429C" w:rsidRDefault="00000000">
      <w:pPr>
        <w:tabs>
          <w:tab w:val="left" w:pos="982"/>
        </w:tabs>
        <w:ind w:left="982" w:right="110" w:hanging="851"/>
        <w:jc w:val="both"/>
        <w:rPr>
          <w:b/>
          <w:sz w:val="24"/>
        </w:rPr>
      </w:pPr>
      <w:r>
        <w:rPr>
          <w:b/>
          <w:color w:val="000000"/>
          <w:sz w:val="24"/>
          <w:shd w:val="clear" w:color="auto" w:fill="D2D2D2"/>
        </w:rPr>
        <w:tab/>
        <w:t>(i) where a provider or prospective provider organises the testing in real world</w:t>
      </w:r>
      <w:r>
        <w:rPr>
          <w:b/>
          <w:color w:val="000000"/>
          <w:sz w:val="24"/>
        </w:rPr>
        <w:t xml:space="preserve"> </w:t>
      </w:r>
      <w:r>
        <w:rPr>
          <w:b/>
          <w:color w:val="000000"/>
          <w:sz w:val="24"/>
          <w:shd w:val="clear" w:color="auto" w:fill="D2D2D2"/>
        </w:rPr>
        <w:t>conditions in cooperation with one or more prospective users, the latter have been</w:t>
      </w:r>
      <w:r>
        <w:rPr>
          <w:b/>
          <w:color w:val="000000"/>
          <w:sz w:val="24"/>
        </w:rPr>
        <w:t xml:space="preserve"> </w:t>
      </w:r>
      <w:r>
        <w:rPr>
          <w:b/>
          <w:color w:val="000000"/>
          <w:sz w:val="24"/>
          <w:shd w:val="clear" w:color="auto" w:fill="D2D2D2"/>
        </w:rPr>
        <w:t>informed of all aspects of the testing that are relevant to their decision to participate,</w:t>
      </w:r>
      <w:r>
        <w:rPr>
          <w:b/>
          <w:color w:val="000000"/>
          <w:sz w:val="24"/>
        </w:rPr>
        <w:t xml:space="preserve"> </w:t>
      </w:r>
      <w:r>
        <w:rPr>
          <w:b/>
          <w:strike/>
          <w:color w:val="000000"/>
          <w:sz w:val="24"/>
          <w:shd w:val="clear" w:color="auto" w:fill="D2D2D2"/>
        </w:rPr>
        <w:t xml:space="preserve">including </w:t>
      </w:r>
      <w:r>
        <w:rPr>
          <w:b/>
          <w:color w:val="000000"/>
          <w:sz w:val="24"/>
          <w:shd w:val="clear" w:color="auto" w:fill="D2D2D2"/>
        </w:rPr>
        <w:t xml:space="preserve">and given the relevant instructions on how to </w:t>
      </w:r>
      <w:r>
        <w:rPr>
          <w:b/>
          <w:strike/>
          <w:color w:val="000000"/>
          <w:sz w:val="24"/>
          <w:shd w:val="clear" w:color="auto" w:fill="D2D2D2"/>
        </w:rPr>
        <w:t xml:space="preserve">of </w:t>
      </w:r>
      <w:r>
        <w:rPr>
          <w:b/>
          <w:color w:val="000000"/>
          <w:sz w:val="24"/>
          <w:shd w:val="clear" w:color="auto" w:fill="D2D2D2"/>
        </w:rPr>
        <w:t xml:space="preserve">use </w:t>
      </w:r>
      <w:r>
        <w:rPr>
          <w:b/>
          <w:strike/>
          <w:color w:val="000000"/>
          <w:sz w:val="24"/>
          <w:shd w:val="clear" w:color="auto" w:fill="D2D2D2"/>
        </w:rPr>
        <w:t xml:space="preserve">of </w:t>
      </w:r>
      <w:r>
        <w:rPr>
          <w:b/>
          <w:color w:val="000000"/>
          <w:sz w:val="24"/>
          <w:shd w:val="clear" w:color="auto" w:fill="D2D2D2"/>
        </w:rPr>
        <w:t>the AI system</w:t>
      </w:r>
      <w:r>
        <w:rPr>
          <w:b/>
          <w:color w:val="000000"/>
          <w:sz w:val="24"/>
        </w:rPr>
        <w:t xml:space="preserve"> </w:t>
      </w:r>
      <w:r>
        <w:rPr>
          <w:b/>
          <w:color w:val="000000"/>
          <w:sz w:val="24"/>
          <w:shd w:val="clear" w:color="auto" w:fill="D2D2D2"/>
        </w:rPr>
        <w:t>referred to in Article 13; the provider or prospective provider and the user(s) shall</w:t>
      </w:r>
      <w:r>
        <w:rPr>
          <w:b/>
          <w:color w:val="000000"/>
          <w:sz w:val="24"/>
        </w:rPr>
        <w:t xml:space="preserve"> </w:t>
      </w:r>
      <w:r>
        <w:rPr>
          <w:b/>
          <w:color w:val="000000"/>
          <w:sz w:val="24"/>
          <w:shd w:val="clear" w:color="auto" w:fill="D2D2D2"/>
        </w:rPr>
        <w:t>conclude an agreement specifying their roles and responsibilities with a view to</w:t>
      </w:r>
      <w:r>
        <w:rPr>
          <w:b/>
          <w:color w:val="000000"/>
          <w:sz w:val="24"/>
        </w:rPr>
        <w:t xml:space="preserve"> </w:t>
      </w:r>
      <w:r>
        <w:rPr>
          <w:b/>
          <w:color w:val="000000"/>
          <w:sz w:val="24"/>
          <w:shd w:val="clear" w:color="auto" w:fill="D2D2D2"/>
        </w:rPr>
        <w:t>ensuring compliance with the provisions for testing in real world conditions under</w:t>
      </w:r>
      <w:r>
        <w:rPr>
          <w:b/>
          <w:color w:val="000000"/>
          <w:spacing w:val="40"/>
          <w:sz w:val="24"/>
        </w:rPr>
        <w:t xml:space="preserve"> </w:t>
      </w:r>
      <w:r>
        <w:rPr>
          <w:b/>
          <w:color w:val="000000"/>
          <w:sz w:val="24"/>
          <w:shd w:val="clear" w:color="auto" w:fill="D2D2D2"/>
        </w:rPr>
        <w:t>this Regulation and other applicable Union and Member States legislation;</w:t>
      </w:r>
    </w:p>
    <w:p w14:paraId="2D242CAE" w14:textId="77777777" w:rsidR="0093429C" w:rsidRDefault="00000000">
      <w:pPr>
        <w:tabs>
          <w:tab w:val="left" w:pos="982"/>
        </w:tabs>
        <w:ind w:left="982" w:right="121" w:hanging="851"/>
        <w:jc w:val="both"/>
        <w:rPr>
          <w:b/>
          <w:sz w:val="24"/>
        </w:rPr>
      </w:pPr>
      <w:r>
        <w:rPr>
          <w:b/>
          <w:color w:val="000000"/>
          <w:sz w:val="24"/>
          <w:shd w:val="clear" w:color="auto" w:fill="D2D2D2"/>
        </w:rPr>
        <w:tab/>
        <w:t>(j) the subjects of the testing in real world conditions have given informed consent in</w:t>
      </w:r>
      <w:r>
        <w:rPr>
          <w:b/>
          <w:color w:val="000000"/>
          <w:sz w:val="24"/>
        </w:rPr>
        <w:t xml:space="preserve"> </w:t>
      </w:r>
      <w:r>
        <w:rPr>
          <w:b/>
          <w:color w:val="000000"/>
          <w:sz w:val="24"/>
          <w:shd w:val="clear" w:color="auto" w:fill="D2D2D2"/>
        </w:rPr>
        <w:t>accordance with Article 64b;</w:t>
      </w:r>
    </w:p>
    <w:p w14:paraId="384C3484" w14:textId="77777777" w:rsidR="0093429C" w:rsidRDefault="00000000">
      <w:pPr>
        <w:tabs>
          <w:tab w:val="left" w:pos="982"/>
        </w:tabs>
        <w:ind w:left="982" w:right="112" w:hanging="851"/>
        <w:jc w:val="both"/>
        <w:rPr>
          <w:b/>
          <w:sz w:val="24"/>
        </w:rPr>
      </w:pPr>
      <w:r>
        <w:rPr>
          <w:b/>
          <w:color w:val="000000"/>
          <w:sz w:val="24"/>
          <w:shd w:val="clear" w:color="auto" w:fill="D2D2D2"/>
        </w:rPr>
        <w:tab/>
        <w:t>(k) the testing in real world conditions is effectively overseen by</w:t>
      </w:r>
      <w:r>
        <w:rPr>
          <w:b/>
          <w:color w:val="000000"/>
          <w:spacing w:val="40"/>
          <w:sz w:val="24"/>
          <w:shd w:val="clear" w:color="auto" w:fill="D2D2D2"/>
        </w:rPr>
        <w:t xml:space="preserve"> </w:t>
      </w:r>
      <w:r>
        <w:rPr>
          <w:b/>
          <w:color w:val="000000"/>
          <w:sz w:val="24"/>
          <w:shd w:val="clear" w:color="auto" w:fill="D2D2D2"/>
        </w:rPr>
        <w:t>the provider or</w:t>
      </w:r>
      <w:r>
        <w:rPr>
          <w:b/>
          <w:color w:val="000000"/>
          <w:sz w:val="24"/>
        </w:rPr>
        <w:t xml:space="preserve"> </w:t>
      </w:r>
      <w:r>
        <w:rPr>
          <w:b/>
          <w:color w:val="000000"/>
          <w:sz w:val="24"/>
          <w:shd w:val="clear" w:color="auto" w:fill="D2D2D2"/>
        </w:rPr>
        <w:t>prospective provider and user(s) with persons who are suitably qualified in the</w:t>
      </w:r>
      <w:r>
        <w:rPr>
          <w:b/>
          <w:color w:val="000000"/>
          <w:sz w:val="24"/>
        </w:rPr>
        <w:t xml:space="preserve"> </w:t>
      </w:r>
      <w:r>
        <w:rPr>
          <w:b/>
          <w:color w:val="000000"/>
          <w:sz w:val="24"/>
          <w:shd w:val="clear" w:color="auto" w:fill="D2D2D2"/>
        </w:rPr>
        <w:t>relevant field and have the necessary capacity, training and authority to perform</w:t>
      </w:r>
      <w:r>
        <w:rPr>
          <w:b/>
          <w:color w:val="000000"/>
          <w:spacing w:val="40"/>
          <w:sz w:val="24"/>
        </w:rPr>
        <w:t xml:space="preserve"> </w:t>
      </w:r>
      <w:r>
        <w:rPr>
          <w:b/>
          <w:color w:val="000000"/>
          <w:sz w:val="24"/>
          <w:shd w:val="clear" w:color="auto" w:fill="D2D2D2"/>
        </w:rPr>
        <w:t>their tasks;</w:t>
      </w:r>
    </w:p>
    <w:p w14:paraId="5E878E7B" w14:textId="77777777" w:rsidR="0093429C" w:rsidRDefault="0093429C">
      <w:pPr>
        <w:jc w:val="both"/>
        <w:rPr>
          <w:sz w:val="24"/>
        </w:rPr>
        <w:sectPr w:rsidR="0093429C">
          <w:pgSz w:w="11910" w:h="16840"/>
          <w:pgMar w:top="960" w:right="1020" w:bottom="1320" w:left="1000" w:header="0" w:footer="1130" w:gutter="0"/>
          <w:cols w:space="720"/>
        </w:sectPr>
      </w:pPr>
    </w:p>
    <w:p w14:paraId="5D607393" w14:textId="77777777" w:rsidR="0093429C" w:rsidRDefault="00000000">
      <w:pPr>
        <w:spacing w:line="254" w:lineRule="exact"/>
        <w:ind w:left="982"/>
        <w:rPr>
          <w:b/>
          <w:sz w:val="24"/>
        </w:rPr>
      </w:pPr>
      <w:r>
        <w:rPr>
          <w:b/>
          <w:color w:val="000000"/>
          <w:sz w:val="24"/>
          <w:shd w:val="clear" w:color="auto" w:fill="D2D2D2"/>
        </w:rPr>
        <w:lastRenderedPageBreak/>
        <w:t>reversed</w:t>
      </w:r>
      <w:r>
        <w:rPr>
          <w:b/>
          <w:color w:val="000000"/>
          <w:spacing w:val="-3"/>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disregarded.</w:t>
      </w:r>
    </w:p>
    <w:p w14:paraId="7B8ECD3A" w14:textId="77777777" w:rsidR="0093429C" w:rsidRDefault="00000000">
      <w:pPr>
        <w:pStyle w:val="ListParagraph"/>
        <w:numPr>
          <w:ilvl w:val="0"/>
          <w:numId w:val="43"/>
        </w:numPr>
        <w:tabs>
          <w:tab w:val="left" w:pos="982"/>
          <w:tab w:val="left" w:pos="983"/>
        </w:tabs>
        <w:ind w:right="115"/>
        <w:jc w:val="both"/>
        <w:rPr>
          <w:b/>
          <w:sz w:val="24"/>
        </w:rPr>
      </w:pPr>
      <w:r>
        <w:rPr>
          <w:b/>
          <w:color w:val="000000"/>
          <w:sz w:val="24"/>
          <w:shd w:val="clear" w:color="auto" w:fill="D2D2D2"/>
        </w:rPr>
        <w:t>Any subject of the testing in real world conditions, or his or her legally designated</w:t>
      </w:r>
      <w:r>
        <w:rPr>
          <w:b/>
          <w:color w:val="000000"/>
          <w:sz w:val="24"/>
        </w:rPr>
        <w:t xml:space="preserve"> </w:t>
      </w:r>
      <w:r>
        <w:rPr>
          <w:b/>
          <w:color w:val="000000"/>
          <w:sz w:val="24"/>
          <w:shd w:val="clear" w:color="auto" w:fill="D2D2D2"/>
        </w:rPr>
        <w:t>representative, as appropriate, may, without any resulting detriment and without</w:t>
      </w:r>
      <w:r>
        <w:rPr>
          <w:b/>
          <w:color w:val="000000"/>
          <w:sz w:val="24"/>
        </w:rPr>
        <w:t xml:space="preserve"> </w:t>
      </w:r>
      <w:r>
        <w:rPr>
          <w:b/>
          <w:color w:val="000000"/>
          <w:sz w:val="24"/>
          <w:shd w:val="clear" w:color="auto" w:fill="D2D2D2"/>
        </w:rPr>
        <w:t>having to provide any justification, withdraw from the testing at any time by</w:t>
      </w:r>
      <w:r>
        <w:rPr>
          <w:b/>
          <w:color w:val="000000"/>
          <w:spacing w:val="40"/>
          <w:sz w:val="24"/>
        </w:rPr>
        <w:t xml:space="preserve"> </w:t>
      </w:r>
      <w:r>
        <w:rPr>
          <w:b/>
          <w:color w:val="000000"/>
          <w:sz w:val="24"/>
          <w:shd w:val="clear" w:color="auto" w:fill="D2D2D2"/>
        </w:rPr>
        <w:t>revoking his or her informed consent. The withdrawal of the informed consent shall</w:t>
      </w:r>
      <w:r>
        <w:rPr>
          <w:b/>
          <w:color w:val="000000"/>
          <w:sz w:val="24"/>
        </w:rPr>
        <w:t xml:space="preserve"> </w:t>
      </w:r>
      <w:r>
        <w:rPr>
          <w:b/>
          <w:color w:val="000000"/>
          <w:sz w:val="24"/>
          <w:shd w:val="clear" w:color="auto" w:fill="D2D2D2"/>
        </w:rPr>
        <w:t>not affect the activities already carried out and the use of data obtained based on the</w:t>
      </w:r>
      <w:r>
        <w:rPr>
          <w:b/>
          <w:color w:val="000000"/>
          <w:sz w:val="24"/>
        </w:rPr>
        <w:t xml:space="preserve"> </w:t>
      </w:r>
      <w:r>
        <w:rPr>
          <w:b/>
          <w:color w:val="000000"/>
          <w:sz w:val="24"/>
          <w:shd w:val="clear" w:color="auto" w:fill="D2D2D2"/>
        </w:rPr>
        <w:t>informed consent before its withdrawal.</w:t>
      </w:r>
    </w:p>
    <w:p w14:paraId="0FA21B24" w14:textId="77777777" w:rsidR="0093429C" w:rsidRDefault="00000000">
      <w:pPr>
        <w:pStyle w:val="ListParagraph"/>
        <w:numPr>
          <w:ilvl w:val="0"/>
          <w:numId w:val="43"/>
        </w:numPr>
        <w:tabs>
          <w:tab w:val="left" w:pos="982"/>
          <w:tab w:val="left" w:pos="983"/>
        </w:tabs>
        <w:ind w:right="112"/>
        <w:jc w:val="both"/>
        <w:rPr>
          <w:b/>
          <w:sz w:val="24"/>
        </w:rPr>
      </w:pPr>
      <w:r>
        <w:rPr>
          <w:b/>
          <w:color w:val="000000"/>
          <w:sz w:val="24"/>
          <w:shd w:val="clear" w:color="auto" w:fill="D2D2D2"/>
        </w:rPr>
        <w:t xml:space="preserve">Any serious incident </w:t>
      </w:r>
      <w:r>
        <w:rPr>
          <w:b/>
          <w:strike/>
          <w:color w:val="000000"/>
          <w:sz w:val="24"/>
          <w:shd w:val="clear" w:color="auto" w:fill="D2D2D2"/>
        </w:rPr>
        <w:t xml:space="preserve">or malfunctioning </w:t>
      </w:r>
      <w:r>
        <w:rPr>
          <w:b/>
          <w:color w:val="000000"/>
          <w:sz w:val="24"/>
          <w:shd w:val="clear" w:color="auto" w:fill="D2D2D2"/>
        </w:rPr>
        <w:t>identified in the course of the testing in real</w:t>
      </w:r>
      <w:r>
        <w:rPr>
          <w:b/>
          <w:color w:val="000000"/>
          <w:sz w:val="24"/>
        </w:rPr>
        <w:t xml:space="preserve"> </w:t>
      </w:r>
      <w:r>
        <w:rPr>
          <w:b/>
          <w:color w:val="000000"/>
          <w:sz w:val="24"/>
          <w:shd w:val="clear" w:color="auto" w:fill="D2D2D2"/>
        </w:rPr>
        <w:t>world conditions shall be reported to the national market surveillance authority in</w:t>
      </w:r>
      <w:r>
        <w:rPr>
          <w:b/>
          <w:color w:val="000000"/>
          <w:sz w:val="24"/>
        </w:rPr>
        <w:t xml:space="preserve"> </w:t>
      </w:r>
      <w:r>
        <w:rPr>
          <w:b/>
          <w:color w:val="000000"/>
          <w:sz w:val="24"/>
          <w:shd w:val="clear" w:color="auto" w:fill="D2D2D2"/>
        </w:rPr>
        <w:t>accordance with Article 62 of this Regulation. The provider or prospective provider</w:t>
      </w:r>
      <w:r>
        <w:rPr>
          <w:b/>
          <w:color w:val="000000"/>
          <w:sz w:val="24"/>
        </w:rPr>
        <w:t xml:space="preserve"> </w:t>
      </w:r>
      <w:r>
        <w:rPr>
          <w:b/>
          <w:color w:val="000000"/>
          <w:sz w:val="24"/>
          <w:shd w:val="clear" w:color="auto" w:fill="D2D2D2"/>
        </w:rPr>
        <w:t>shall adopt immediate mitigation measures or, failing that, suspend the testing in real</w:t>
      </w:r>
      <w:r>
        <w:rPr>
          <w:b/>
          <w:color w:val="000000"/>
          <w:sz w:val="24"/>
        </w:rPr>
        <w:t xml:space="preserve"> </w:t>
      </w:r>
      <w:r>
        <w:rPr>
          <w:b/>
          <w:color w:val="000000"/>
          <w:sz w:val="24"/>
          <w:shd w:val="clear" w:color="auto" w:fill="D2D2D2"/>
        </w:rPr>
        <w:t>world conditions until such mitigation takes place or otherwise terminate it. The</w:t>
      </w:r>
      <w:r>
        <w:rPr>
          <w:b/>
          <w:color w:val="000000"/>
          <w:sz w:val="24"/>
        </w:rPr>
        <w:t xml:space="preserve"> </w:t>
      </w:r>
      <w:r>
        <w:rPr>
          <w:b/>
          <w:color w:val="000000"/>
          <w:sz w:val="24"/>
          <w:shd w:val="clear" w:color="auto" w:fill="D2D2D2"/>
        </w:rPr>
        <w:t>provider or prospective provider shall establish a procedure for the prompt recall of</w:t>
      </w:r>
      <w:r>
        <w:rPr>
          <w:b/>
          <w:color w:val="000000"/>
          <w:sz w:val="24"/>
        </w:rPr>
        <w:t xml:space="preserve"> </w:t>
      </w:r>
      <w:r>
        <w:rPr>
          <w:b/>
          <w:color w:val="000000"/>
          <w:sz w:val="24"/>
          <w:shd w:val="clear" w:color="auto" w:fill="D2D2D2"/>
        </w:rPr>
        <w:t>the AI system upon such termination of the testing in real world conditions.</w:t>
      </w:r>
    </w:p>
    <w:p w14:paraId="3961256C" w14:textId="77777777" w:rsidR="0093429C" w:rsidRDefault="00000000">
      <w:pPr>
        <w:pStyle w:val="ListParagraph"/>
        <w:numPr>
          <w:ilvl w:val="0"/>
          <w:numId w:val="43"/>
        </w:numPr>
        <w:tabs>
          <w:tab w:val="left" w:pos="982"/>
          <w:tab w:val="left" w:pos="983"/>
        </w:tabs>
        <w:ind w:right="115"/>
        <w:jc w:val="both"/>
        <w:rPr>
          <w:b/>
          <w:sz w:val="24"/>
        </w:rPr>
      </w:pPr>
      <w:r>
        <w:rPr>
          <w:b/>
          <w:color w:val="000000"/>
          <w:sz w:val="24"/>
          <w:shd w:val="clear" w:color="auto" w:fill="D2D2D2"/>
        </w:rPr>
        <w:t>Providers or prospective providers shall notify the national market surveillance</w:t>
      </w:r>
      <w:r>
        <w:rPr>
          <w:b/>
          <w:color w:val="000000"/>
          <w:sz w:val="24"/>
        </w:rPr>
        <w:t xml:space="preserve"> </w:t>
      </w:r>
      <w:r>
        <w:rPr>
          <w:b/>
          <w:color w:val="000000"/>
          <w:sz w:val="24"/>
          <w:shd w:val="clear" w:color="auto" w:fill="D2D2D2"/>
        </w:rPr>
        <w:t>authority in the Member State(s) where the testing in real world conditions is to be</w:t>
      </w:r>
      <w:r>
        <w:rPr>
          <w:b/>
          <w:color w:val="000000"/>
          <w:sz w:val="24"/>
        </w:rPr>
        <w:t xml:space="preserve"> </w:t>
      </w:r>
      <w:r>
        <w:rPr>
          <w:b/>
          <w:color w:val="000000"/>
          <w:sz w:val="24"/>
          <w:shd w:val="clear" w:color="auto" w:fill="D2D2D2"/>
        </w:rPr>
        <w:t>conducted or the European Data Protection Supervisor, as applicable, of the</w:t>
      </w:r>
      <w:r>
        <w:rPr>
          <w:b/>
          <w:color w:val="000000"/>
          <w:sz w:val="24"/>
        </w:rPr>
        <w:t xml:space="preserve"> </w:t>
      </w:r>
      <w:r>
        <w:rPr>
          <w:b/>
          <w:color w:val="000000"/>
          <w:sz w:val="24"/>
          <w:shd w:val="clear" w:color="auto" w:fill="D2D2D2"/>
        </w:rPr>
        <w:t>suspension or termination of the testing in real world conditions and the final</w:t>
      </w:r>
      <w:r>
        <w:rPr>
          <w:b/>
          <w:color w:val="000000"/>
          <w:sz w:val="24"/>
        </w:rPr>
        <w:t xml:space="preserve"> </w:t>
      </w:r>
      <w:r>
        <w:rPr>
          <w:b/>
          <w:color w:val="000000"/>
          <w:spacing w:val="-2"/>
          <w:sz w:val="24"/>
          <w:shd w:val="clear" w:color="auto" w:fill="D2D2D2"/>
        </w:rPr>
        <w:t>outcomes.</w:t>
      </w:r>
    </w:p>
    <w:p w14:paraId="2446DF8D" w14:textId="77777777" w:rsidR="0093429C" w:rsidRDefault="00000000">
      <w:pPr>
        <w:pStyle w:val="ListParagraph"/>
        <w:numPr>
          <w:ilvl w:val="0"/>
          <w:numId w:val="43"/>
        </w:numPr>
        <w:tabs>
          <w:tab w:val="left" w:pos="982"/>
          <w:tab w:val="left" w:pos="983"/>
        </w:tabs>
        <w:ind w:right="119"/>
        <w:jc w:val="both"/>
        <w:rPr>
          <w:b/>
          <w:sz w:val="24"/>
        </w:rPr>
      </w:pPr>
      <w:r>
        <w:rPr>
          <w:b/>
          <w:color w:val="000000"/>
          <w:sz w:val="24"/>
          <w:shd w:val="clear" w:color="auto" w:fill="D2D2D2"/>
        </w:rPr>
        <w:t>The provider and prospective provider shall be liable under applicable Union and</w:t>
      </w:r>
      <w:r>
        <w:rPr>
          <w:b/>
          <w:color w:val="000000"/>
          <w:sz w:val="24"/>
        </w:rPr>
        <w:t xml:space="preserve"> </w:t>
      </w:r>
      <w:r>
        <w:rPr>
          <w:b/>
          <w:color w:val="000000"/>
          <w:sz w:val="24"/>
          <w:shd w:val="clear" w:color="auto" w:fill="D2D2D2"/>
        </w:rPr>
        <w:t>Member States</w:t>
      </w:r>
      <w:r>
        <w:rPr>
          <w:b/>
          <w:color w:val="000000"/>
          <w:spacing w:val="-1"/>
          <w:sz w:val="24"/>
          <w:shd w:val="clear" w:color="auto" w:fill="D2D2D2"/>
        </w:rPr>
        <w:t xml:space="preserve"> </w:t>
      </w:r>
      <w:r>
        <w:rPr>
          <w:b/>
          <w:color w:val="000000"/>
          <w:sz w:val="24"/>
          <w:shd w:val="clear" w:color="auto" w:fill="D2D2D2"/>
        </w:rPr>
        <w:t>liability</w:t>
      </w:r>
      <w:r>
        <w:rPr>
          <w:b/>
          <w:color w:val="000000"/>
          <w:spacing w:val="-1"/>
          <w:sz w:val="24"/>
          <w:shd w:val="clear" w:color="auto" w:fill="D2D2D2"/>
        </w:rPr>
        <w:t xml:space="preserve"> </w:t>
      </w:r>
      <w:r>
        <w:rPr>
          <w:b/>
          <w:color w:val="000000"/>
          <w:sz w:val="24"/>
          <w:shd w:val="clear" w:color="auto" w:fill="D2D2D2"/>
        </w:rPr>
        <w:t>legislation</w:t>
      </w:r>
      <w:r>
        <w:rPr>
          <w:b/>
          <w:color w:val="000000"/>
          <w:spacing w:val="-1"/>
          <w:sz w:val="24"/>
          <w:shd w:val="clear" w:color="auto" w:fill="D2D2D2"/>
        </w:rPr>
        <w:t xml:space="preserve"> </w:t>
      </w:r>
      <w:r>
        <w:rPr>
          <w:b/>
          <w:color w:val="000000"/>
          <w:sz w:val="24"/>
          <w:shd w:val="clear" w:color="auto" w:fill="D2D2D2"/>
        </w:rPr>
        <w:t>for</w:t>
      </w:r>
      <w:r>
        <w:rPr>
          <w:b/>
          <w:color w:val="000000"/>
          <w:spacing w:val="-2"/>
          <w:sz w:val="24"/>
          <w:shd w:val="clear" w:color="auto" w:fill="D2D2D2"/>
        </w:rPr>
        <w:t xml:space="preserve"> </w:t>
      </w:r>
      <w:r>
        <w:rPr>
          <w:b/>
          <w:color w:val="000000"/>
          <w:sz w:val="24"/>
          <w:shd w:val="clear" w:color="auto" w:fill="D2D2D2"/>
        </w:rPr>
        <w:t>any</w:t>
      </w:r>
      <w:r>
        <w:rPr>
          <w:b/>
          <w:color w:val="000000"/>
          <w:spacing w:val="-1"/>
          <w:sz w:val="24"/>
          <w:shd w:val="clear" w:color="auto" w:fill="D2D2D2"/>
        </w:rPr>
        <w:t xml:space="preserve"> </w:t>
      </w:r>
      <w:r>
        <w:rPr>
          <w:b/>
          <w:color w:val="000000"/>
          <w:sz w:val="24"/>
          <w:shd w:val="clear" w:color="auto" w:fill="D2D2D2"/>
        </w:rPr>
        <w:t>damage</w:t>
      </w:r>
      <w:r>
        <w:rPr>
          <w:b/>
          <w:color w:val="000000"/>
          <w:spacing w:val="-2"/>
          <w:sz w:val="24"/>
          <w:shd w:val="clear" w:color="auto" w:fill="D2D2D2"/>
        </w:rPr>
        <w:t xml:space="preserve"> </w:t>
      </w:r>
      <w:r>
        <w:rPr>
          <w:b/>
          <w:color w:val="000000"/>
          <w:sz w:val="24"/>
          <w:shd w:val="clear" w:color="auto" w:fill="D2D2D2"/>
        </w:rPr>
        <w:t>caused</w:t>
      </w:r>
      <w:r>
        <w:rPr>
          <w:b/>
          <w:color w:val="000000"/>
          <w:spacing w:val="-1"/>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the subjects</w:t>
      </w:r>
      <w:r>
        <w:rPr>
          <w:b/>
          <w:color w:val="000000"/>
          <w:spacing w:val="-2"/>
          <w:sz w:val="24"/>
          <w:shd w:val="clear" w:color="auto" w:fill="D2D2D2"/>
        </w:rPr>
        <w:t xml:space="preserve"> </w:t>
      </w:r>
      <w:r>
        <w:rPr>
          <w:b/>
          <w:color w:val="000000"/>
          <w:sz w:val="24"/>
          <w:shd w:val="clear" w:color="auto" w:fill="D2D2D2"/>
        </w:rPr>
        <w:t>by</w:t>
      </w:r>
      <w:r>
        <w:rPr>
          <w:b/>
          <w:color w:val="000000"/>
          <w:spacing w:val="-1"/>
          <w:sz w:val="24"/>
          <w:shd w:val="clear" w:color="auto" w:fill="D2D2D2"/>
        </w:rPr>
        <w:t xml:space="preserve"> </w:t>
      </w:r>
      <w:r>
        <w:rPr>
          <w:b/>
          <w:color w:val="000000"/>
          <w:sz w:val="24"/>
          <w:shd w:val="clear" w:color="auto" w:fill="D2D2D2"/>
        </w:rPr>
        <w:t>reason of</w:t>
      </w:r>
      <w:r>
        <w:rPr>
          <w:b/>
          <w:color w:val="000000"/>
          <w:sz w:val="24"/>
        </w:rPr>
        <w:t xml:space="preserve"> </w:t>
      </w:r>
      <w:r>
        <w:rPr>
          <w:b/>
          <w:color w:val="000000"/>
          <w:sz w:val="24"/>
          <w:shd w:val="clear" w:color="auto" w:fill="D2D2D2"/>
        </w:rPr>
        <w:t>their participation in the testing in real world conditions.</w:t>
      </w:r>
    </w:p>
    <w:p w14:paraId="693743B8" w14:textId="77777777" w:rsidR="0093429C" w:rsidRDefault="0093429C">
      <w:pPr>
        <w:pStyle w:val="BodyText"/>
        <w:rPr>
          <w:b/>
          <w:sz w:val="18"/>
        </w:rPr>
      </w:pPr>
    </w:p>
    <w:p w14:paraId="082DE9C0" w14:textId="77777777" w:rsidR="0093429C" w:rsidRDefault="00000000">
      <w:pPr>
        <w:spacing w:before="90"/>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54b</w:t>
      </w:r>
    </w:p>
    <w:p w14:paraId="498684BC" w14:textId="77777777" w:rsidR="0093429C" w:rsidRDefault="00000000">
      <w:pPr>
        <w:ind w:left="187" w:right="175"/>
        <w:jc w:val="center"/>
        <w:rPr>
          <w:rFonts w:ascii="TimesNewRomanPS-BoldItalicMT"/>
          <w:b/>
          <w:i/>
          <w:sz w:val="24"/>
        </w:rPr>
      </w:pPr>
      <w:r>
        <w:rPr>
          <w:rFonts w:ascii="TimesNewRomanPS-BoldItalicMT"/>
          <w:b/>
          <w:i/>
          <w:color w:val="000000"/>
          <w:sz w:val="24"/>
          <w:shd w:val="clear" w:color="auto" w:fill="D2D2D2"/>
        </w:rPr>
        <w:t>Informed</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consent</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to</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participate</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in testing</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in real</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world</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conditions</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outside</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AI</w:t>
      </w:r>
      <w:r>
        <w:rPr>
          <w:rFonts w:ascii="TimesNewRomanPS-BoldItalicMT"/>
          <w:b/>
          <w:i/>
          <w:color w:val="000000"/>
          <w:spacing w:val="-2"/>
          <w:sz w:val="24"/>
          <w:shd w:val="clear" w:color="auto" w:fill="D2D2D2"/>
        </w:rPr>
        <w:t xml:space="preserve"> regulatory</w:t>
      </w:r>
    </w:p>
    <w:p w14:paraId="489EED06" w14:textId="77777777" w:rsidR="0093429C" w:rsidRDefault="00000000">
      <w:pPr>
        <w:ind w:left="1043" w:right="175"/>
        <w:jc w:val="center"/>
        <w:rPr>
          <w:rFonts w:ascii="TimesNewRomanPS-BoldItalicMT"/>
          <w:b/>
          <w:i/>
          <w:sz w:val="24"/>
        </w:rPr>
      </w:pPr>
      <w:r>
        <w:rPr>
          <w:rFonts w:ascii="TimesNewRomanPS-BoldItalicMT"/>
          <w:b/>
          <w:i/>
          <w:color w:val="000000"/>
          <w:spacing w:val="-2"/>
          <w:sz w:val="24"/>
          <w:shd w:val="clear" w:color="auto" w:fill="D2D2D2"/>
        </w:rPr>
        <w:t>sandboxes</w:t>
      </w:r>
    </w:p>
    <w:p w14:paraId="264D667D" w14:textId="77777777" w:rsidR="0093429C" w:rsidRDefault="00000000">
      <w:pPr>
        <w:pStyle w:val="ListParagraph"/>
        <w:numPr>
          <w:ilvl w:val="0"/>
          <w:numId w:val="42"/>
        </w:numPr>
        <w:tabs>
          <w:tab w:val="left" w:pos="982"/>
          <w:tab w:val="left" w:pos="983"/>
        </w:tabs>
        <w:ind w:right="120"/>
        <w:jc w:val="both"/>
        <w:rPr>
          <w:b/>
          <w:sz w:val="24"/>
        </w:rPr>
      </w:pPr>
      <w:r>
        <w:rPr>
          <w:b/>
          <w:color w:val="000000"/>
          <w:sz w:val="24"/>
          <w:shd w:val="clear" w:color="auto" w:fill="D2D2D2"/>
        </w:rPr>
        <w:t>For the purpose of testing in real world conditions under Article 54a, informed</w:t>
      </w:r>
      <w:r>
        <w:rPr>
          <w:b/>
          <w:color w:val="000000"/>
          <w:sz w:val="24"/>
        </w:rPr>
        <w:t xml:space="preserve"> </w:t>
      </w:r>
      <w:r>
        <w:rPr>
          <w:b/>
          <w:color w:val="000000"/>
          <w:sz w:val="24"/>
          <w:shd w:val="clear" w:color="auto" w:fill="D2D2D2"/>
        </w:rPr>
        <w:t>consent shall be freely given by the subject of testing prior to his or her participation</w:t>
      </w:r>
      <w:r>
        <w:rPr>
          <w:b/>
          <w:color w:val="000000"/>
          <w:sz w:val="24"/>
        </w:rPr>
        <w:t xml:space="preserve"> </w:t>
      </w:r>
      <w:r>
        <w:rPr>
          <w:b/>
          <w:color w:val="000000"/>
          <w:sz w:val="24"/>
          <w:shd w:val="clear" w:color="auto" w:fill="D2D2D2"/>
        </w:rPr>
        <w:t>in such testing and after having been duly informed with concise, clear, relevant, and</w:t>
      </w:r>
      <w:r>
        <w:rPr>
          <w:b/>
          <w:color w:val="000000"/>
          <w:sz w:val="24"/>
        </w:rPr>
        <w:t xml:space="preserve"> </w:t>
      </w:r>
      <w:r>
        <w:rPr>
          <w:b/>
          <w:color w:val="000000"/>
          <w:sz w:val="24"/>
          <w:shd w:val="clear" w:color="auto" w:fill="D2D2D2"/>
        </w:rPr>
        <w:t>understandable information regarding:</w:t>
      </w:r>
    </w:p>
    <w:p w14:paraId="76AF60B2" w14:textId="77777777" w:rsidR="0093429C" w:rsidRDefault="00000000">
      <w:pPr>
        <w:tabs>
          <w:tab w:val="left" w:pos="982"/>
        </w:tabs>
        <w:ind w:left="982" w:right="115" w:hanging="851"/>
        <w:jc w:val="both"/>
        <w:rPr>
          <w:b/>
          <w:sz w:val="24"/>
        </w:rPr>
      </w:pPr>
      <w:r>
        <w:rPr>
          <w:b/>
          <w:color w:val="000000"/>
          <w:sz w:val="24"/>
          <w:shd w:val="clear" w:color="auto" w:fill="D2D2D2"/>
        </w:rPr>
        <w:tab/>
        <w:t>(i)</w:t>
      </w:r>
      <w:r>
        <w:rPr>
          <w:b/>
          <w:color w:val="000000"/>
          <w:spacing w:val="80"/>
          <w:w w:val="15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nature</w:t>
      </w:r>
      <w:r>
        <w:rPr>
          <w:b/>
          <w:color w:val="000000"/>
          <w:spacing w:val="40"/>
          <w:sz w:val="24"/>
          <w:shd w:val="clear" w:color="auto" w:fill="D2D2D2"/>
        </w:rPr>
        <w:t xml:space="preserve"> </w:t>
      </w:r>
      <w:r>
        <w:rPr>
          <w:b/>
          <w:color w:val="000000"/>
          <w:sz w:val="24"/>
          <w:shd w:val="clear" w:color="auto" w:fill="D2D2D2"/>
        </w:rPr>
        <w:t>and</w:t>
      </w:r>
      <w:r>
        <w:rPr>
          <w:b/>
          <w:color w:val="000000"/>
          <w:spacing w:val="40"/>
          <w:sz w:val="24"/>
          <w:shd w:val="clear" w:color="auto" w:fill="D2D2D2"/>
        </w:rPr>
        <w:t xml:space="preserve"> </w:t>
      </w:r>
      <w:r>
        <w:rPr>
          <w:b/>
          <w:color w:val="000000"/>
          <w:sz w:val="24"/>
          <w:shd w:val="clear" w:color="auto" w:fill="D2D2D2"/>
        </w:rPr>
        <w:t>objectives</w:t>
      </w:r>
      <w:r>
        <w:rPr>
          <w:b/>
          <w:color w:val="000000"/>
          <w:spacing w:val="40"/>
          <w:sz w:val="24"/>
          <w:shd w:val="clear" w:color="auto" w:fill="D2D2D2"/>
        </w:rPr>
        <w:t xml:space="preserve"> </w:t>
      </w:r>
      <w:r>
        <w:rPr>
          <w:b/>
          <w:color w:val="000000"/>
          <w:sz w:val="24"/>
          <w:shd w:val="clear" w:color="auto" w:fill="D2D2D2"/>
        </w:rPr>
        <w:t>of</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testing</w:t>
      </w:r>
      <w:r>
        <w:rPr>
          <w:b/>
          <w:color w:val="000000"/>
          <w:spacing w:val="40"/>
          <w:sz w:val="24"/>
          <w:shd w:val="clear" w:color="auto" w:fill="D2D2D2"/>
        </w:rPr>
        <w:t xml:space="preserve"> </w:t>
      </w:r>
      <w:r>
        <w:rPr>
          <w:b/>
          <w:color w:val="000000"/>
          <w:sz w:val="24"/>
          <w:shd w:val="clear" w:color="auto" w:fill="D2D2D2"/>
        </w:rPr>
        <w:t>in</w:t>
      </w:r>
      <w:r>
        <w:rPr>
          <w:b/>
          <w:color w:val="000000"/>
          <w:spacing w:val="40"/>
          <w:sz w:val="24"/>
          <w:shd w:val="clear" w:color="auto" w:fill="D2D2D2"/>
        </w:rPr>
        <w:t xml:space="preserve"> </w:t>
      </w:r>
      <w:r>
        <w:rPr>
          <w:b/>
          <w:color w:val="000000"/>
          <w:sz w:val="24"/>
          <w:shd w:val="clear" w:color="auto" w:fill="D2D2D2"/>
        </w:rPr>
        <w:t>real</w:t>
      </w:r>
      <w:r>
        <w:rPr>
          <w:b/>
          <w:color w:val="000000"/>
          <w:spacing w:val="40"/>
          <w:sz w:val="24"/>
          <w:shd w:val="clear" w:color="auto" w:fill="D2D2D2"/>
        </w:rPr>
        <w:t xml:space="preserve"> </w:t>
      </w:r>
      <w:r>
        <w:rPr>
          <w:b/>
          <w:color w:val="000000"/>
          <w:sz w:val="24"/>
          <w:shd w:val="clear" w:color="auto" w:fill="D2D2D2"/>
        </w:rPr>
        <w:t>world</w:t>
      </w:r>
      <w:r>
        <w:rPr>
          <w:b/>
          <w:color w:val="000000"/>
          <w:spacing w:val="40"/>
          <w:sz w:val="24"/>
          <w:shd w:val="clear" w:color="auto" w:fill="D2D2D2"/>
        </w:rPr>
        <w:t xml:space="preserve"> </w:t>
      </w:r>
      <w:r>
        <w:rPr>
          <w:b/>
          <w:color w:val="000000"/>
          <w:sz w:val="24"/>
          <w:shd w:val="clear" w:color="auto" w:fill="D2D2D2"/>
        </w:rPr>
        <w:t>conditions</w:t>
      </w:r>
      <w:r>
        <w:rPr>
          <w:b/>
          <w:color w:val="000000"/>
          <w:spacing w:val="40"/>
          <w:sz w:val="24"/>
          <w:shd w:val="clear" w:color="auto" w:fill="D2D2D2"/>
        </w:rPr>
        <w:t xml:space="preserve"> </w:t>
      </w:r>
      <w:r>
        <w:rPr>
          <w:b/>
          <w:color w:val="000000"/>
          <w:sz w:val="24"/>
          <w:shd w:val="clear" w:color="auto" w:fill="D2D2D2"/>
        </w:rPr>
        <w:t>and</w:t>
      </w:r>
      <w:r>
        <w:rPr>
          <w:b/>
          <w:color w:val="000000"/>
          <w:spacing w:val="40"/>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possible inconvenience that may be linked to his or her participation;</w:t>
      </w:r>
    </w:p>
    <w:p w14:paraId="2395A1A3" w14:textId="77777777" w:rsidR="0093429C" w:rsidRDefault="00000000">
      <w:pPr>
        <w:tabs>
          <w:tab w:val="left" w:pos="982"/>
        </w:tabs>
        <w:spacing w:before="1"/>
        <w:ind w:left="982" w:right="109" w:hanging="851"/>
        <w:jc w:val="both"/>
        <w:rPr>
          <w:b/>
          <w:sz w:val="24"/>
        </w:rPr>
      </w:pPr>
      <w:r>
        <w:rPr>
          <w:b/>
          <w:color w:val="000000"/>
          <w:sz w:val="24"/>
          <w:shd w:val="clear" w:color="auto" w:fill="D2D2D2"/>
        </w:rPr>
        <w:tab/>
        <w:t>(ii)</w:t>
      </w:r>
      <w:r>
        <w:rPr>
          <w:b/>
          <w:color w:val="000000"/>
          <w:spacing w:val="80"/>
          <w:sz w:val="24"/>
          <w:shd w:val="clear" w:color="auto" w:fill="D2D2D2"/>
        </w:rPr>
        <w:t xml:space="preserve">  </w:t>
      </w:r>
      <w:r>
        <w:rPr>
          <w:b/>
          <w:color w:val="000000"/>
          <w:sz w:val="24"/>
          <w:shd w:val="clear" w:color="auto" w:fill="D2D2D2"/>
        </w:rPr>
        <w:t>the conditions under which the testing in real world conditions is to be</w:t>
      </w:r>
      <w:r>
        <w:rPr>
          <w:b/>
          <w:color w:val="000000"/>
          <w:sz w:val="24"/>
        </w:rPr>
        <w:t xml:space="preserve"> </w:t>
      </w:r>
      <w:r>
        <w:rPr>
          <w:b/>
          <w:color w:val="000000"/>
          <w:sz w:val="24"/>
          <w:shd w:val="clear" w:color="auto" w:fill="D2D2D2"/>
        </w:rPr>
        <w:t>conducted, including the expected duration of the subject's participation;</w:t>
      </w:r>
    </w:p>
    <w:p w14:paraId="072E8241" w14:textId="77777777" w:rsidR="0093429C" w:rsidRDefault="00000000">
      <w:pPr>
        <w:tabs>
          <w:tab w:val="left" w:pos="982"/>
        </w:tabs>
        <w:ind w:left="982" w:right="109" w:hanging="851"/>
        <w:jc w:val="both"/>
        <w:rPr>
          <w:b/>
          <w:sz w:val="24"/>
        </w:rPr>
      </w:pPr>
      <w:r>
        <w:rPr>
          <w:b/>
          <w:color w:val="000000"/>
          <w:sz w:val="24"/>
          <w:shd w:val="clear" w:color="auto" w:fill="D2D2D2"/>
        </w:rPr>
        <w:tab/>
        <w:t>(iii)</w:t>
      </w:r>
      <w:r>
        <w:rPr>
          <w:b/>
          <w:color w:val="000000"/>
          <w:spacing w:val="80"/>
          <w:sz w:val="24"/>
          <w:shd w:val="clear" w:color="auto" w:fill="D2D2D2"/>
        </w:rPr>
        <w:t xml:space="preserve">   </w:t>
      </w:r>
      <w:r>
        <w:rPr>
          <w:b/>
          <w:color w:val="000000"/>
          <w:sz w:val="24"/>
          <w:shd w:val="clear" w:color="auto" w:fill="D2D2D2"/>
        </w:rPr>
        <w:t>the subject's rights and guarantees regarding participation, in particular his</w:t>
      </w:r>
      <w:r>
        <w:rPr>
          <w:b/>
          <w:color w:val="000000"/>
          <w:sz w:val="24"/>
        </w:rPr>
        <w:t xml:space="preserve"> </w:t>
      </w:r>
      <w:r>
        <w:rPr>
          <w:b/>
          <w:color w:val="000000"/>
          <w:sz w:val="24"/>
          <w:shd w:val="clear" w:color="auto" w:fill="D2D2D2"/>
        </w:rPr>
        <w:t>or</w:t>
      </w:r>
      <w:r>
        <w:rPr>
          <w:b/>
          <w:color w:val="000000"/>
          <w:spacing w:val="-1"/>
          <w:sz w:val="24"/>
          <w:shd w:val="clear" w:color="auto" w:fill="D2D2D2"/>
        </w:rPr>
        <w:t xml:space="preserve"> </w:t>
      </w:r>
      <w:r>
        <w:rPr>
          <w:b/>
          <w:color w:val="000000"/>
          <w:sz w:val="24"/>
          <w:shd w:val="clear" w:color="auto" w:fill="D2D2D2"/>
        </w:rPr>
        <w:t>her</w:t>
      </w:r>
      <w:r>
        <w:rPr>
          <w:b/>
          <w:color w:val="000000"/>
          <w:spacing w:val="-1"/>
          <w:sz w:val="24"/>
          <w:shd w:val="clear" w:color="auto" w:fill="D2D2D2"/>
        </w:rPr>
        <w:t xml:space="preserve"> </w:t>
      </w:r>
      <w:r>
        <w:rPr>
          <w:b/>
          <w:color w:val="000000"/>
          <w:sz w:val="24"/>
          <w:shd w:val="clear" w:color="auto" w:fill="D2D2D2"/>
        </w:rPr>
        <w:t>right to</w:t>
      </w:r>
      <w:r>
        <w:rPr>
          <w:b/>
          <w:color w:val="000000"/>
          <w:spacing w:val="-1"/>
          <w:sz w:val="24"/>
          <w:shd w:val="clear" w:color="auto" w:fill="D2D2D2"/>
        </w:rPr>
        <w:t xml:space="preserve"> </w:t>
      </w:r>
      <w:r>
        <w:rPr>
          <w:b/>
          <w:color w:val="000000"/>
          <w:sz w:val="24"/>
          <w:shd w:val="clear" w:color="auto" w:fill="D2D2D2"/>
        </w:rPr>
        <w:t>refuse</w:t>
      </w:r>
      <w:r>
        <w:rPr>
          <w:b/>
          <w:color w:val="000000"/>
          <w:spacing w:val="-1"/>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participate</w:t>
      </w:r>
      <w:r>
        <w:rPr>
          <w:b/>
          <w:color w:val="000000"/>
          <w:spacing w:val="-1"/>
          <w:sz w:val="24"/>
          <w:shd w:val="clear" w:color="auto" w:fill="D2D2D2"/>
        </w:rPr>
        <w:t xml:space="preserve"> </w:t>
      </w:r>
      <w:r>
        <w:rPr>
          <w:b/>
          <w:color w:val="000000"/>
          <w:sz w:val="24"/>
          <w:shd w:val="clear" w:color="auto" w:fill="D2D2D2"/>
        </w:rPr>
        <w:t>in and the</w:t>
      </w:r>
      <w:r>
        <w:rPr>
          <w:b/>
          <w:color w:val="000000"/>
          <w:spacing w:val="-1"/>
          <w:sz w:val="24"/>
          <w:shd w:val="clear" w:color="auto" w:fill="D2D2D2"/>
        </w:rPr>
        <w:t xml:space="preserve"> </w:t>
      </w:r>
      <w:r>
        <w:rPr>
          <w:b/>
          <w:color w:val="000000"/>
          <w:sz w:val="24"/>
          <w:shd w:val="clear" w:color="auto" w:fill="D2D2D2"/>
        </w:rPr>
        <w:t>right</w:t>
      </w:r>
      <w:r>
        <w:rPr>
          <w:b/>
          <w:color w:val="000000"/>
          <w:spacing w:val="-1"/>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withdraw from</w:t>
      </w:r>
      <w:r>
        <w:rPr>
          <w:b/>
          <w:color w:val="000000"/>
          <w:spacing w:val="-2"/>
          <w:sz w:val="24"/>
          <w:shd w:val="clear" w:color="auto" w:fill="D2D2D2"/>
        </w:rPr>
        <w:t xml:space="preserve"> </w:t>
      </w:r>
      <w:r>
        <w:rPr>
          <w:b/>
          <w:color w:val="000000"/>
          <w:sz w:val="24"/>
          <w:shd w:val="clear" w:color="auto" w:fill="D2D2D2"/>
        </w:rPr>
        <w:t>the field testing</w:t>
      </w:r>
      <w:r>
        <w:rPr>
          <w:b/>
          <w:color w:val="000000"/>
          <w:sz w:val="24"/>
        </w:rPr>
        <w:t xml:space="preserve"> </w:t>
      </w:r>
      <w:r>
        <w:rPr>
          <w:b/>
          <w:color w:val="000000"/>
          <w:sz w:val="24"/>
          <w:shd w:val="clear" w:color="auto" w:fill="D2D2D2"/>
        </w:rPr>
        <w:t>at any time without any resulting detriment and without having to provide any</w:t>
      </w:r>
      <w:r>
        <w:rPr>
          <w:b/>
          <w:color w:val="000000"/>
          <w:sz w:val="24"/>
        </w:rPr>
        <w:t xml:space="preserve"> </w:t>
      </w:r>
      <w:r>
        <w:rPr>
          <w:b/>
          <w:color w:val="000000"/>
          <w:spacing w:val="-2"/>
          <w:sz w:val="24"/>
          <w:shd w:val="clear" w:color="auto" w:fill="D2D2D2"/>
        </w:rPr>
        <w:t>justification;</w:t>
      </w:r>
    </w:p>
    <w:p w14:paraId="3DD78A66" w14:textId="77777777" w:rsidR="0093429C" w:rsidRDefault="00000000">
      <w:pPr>
        <w:tabs>
          <w:tab w:val="left" w:pos="982"/>
        </w:tabs>
        <w:ind w:left="982" w:right="117" w:hanging="851"/>
        <w:jc w:val="both"/>
        <w:rPr>
          <w:b/>
          <w:sz w:val="24"/>
        </w:rPr>
      </w:pPr>
      <w:r>
        <w:rPr>
          <w:b/>
          <w:color w:val="000000"/>
          <w:sz w:val="24"/>
          <w:shd w:val="clear" w:color="auto" w:fill="D2D2D2"/>
        </w:rPr>
        <w:tab/>
        <w:t>(iv)</w:t>
      </w:r>
      <w:r>
        <w:rPr>
          <w:b/>
          <w:color w:val="000000"/>
          <w:spacing w:val="80"/>
          <w:sz w:val="24"/>
          <w:shd w:val="clear" w:color="auto" w:fill="D2D2D2"/>
        </w:rPr>
        <w:t xml:space="preserve">  </w:t>
      </w:r>
      <w:r>
        <w:rPr>
          <w:b/>
          <w:color w:val="000000"/>
          <w:sz w:val="24"/>
          <w:shd w:val="clear" w:color="auto" w:fill="D2D2D2"/>
        </w:rPr>
        <w:t>the modalities for requesting the reversal or the disregard of the predictions,</w:t>
      </w:r>
      <w:r>
        <w:rPr>
          <w:b/>
          <w:color w:val="000000"/>
          <w:sz w:val="24"/>
        </w:rPr>
        <w:t xml:space="preserve"> </w:t>
      </w:r>
      <w:r>
        <w:rPr>
          <w:b/>
          <w:color w:val="000000"/>
          <w:sz w:val="24"/>
          <w:shd w:val="clear" w:color="auto" w:fill="D2D2D2"/>
        </w:rPr>
        <w:t>recommendations or decisions of the AI system;</w:t>
      </w:r>
    </w:p>
    <w:p w14:paraId="10E5492B" w14:textId="77777777" w:rsidR="0093429C" w:rsidRDefault="0093429C">
      <w:pPr>
        <w:jc w:val="both"/>
        <w:rPr>
          <w:sz w:val="24"/>
        </w:rPr>
        <w:sectPr w:rsidR="0093429C">
          <w:pgSz w:w="11910" w:h="16840"/>
          <w:pgMar w:top="1020" w:right="1020" w:bottom="1320" w:left="1000" w:header="0" w:footer="1130" w:gutter="0"/>
          <w:cols w:space="720"/>
        </w:sectPr>
      </w:pPr>
    </w:p>
    <w:p w14:paraId="4B3D4971" w14:textId="77777777" w:rsidR="0093429C" w:rsidRDefault="00000000">
      <w:pPr>
        <w:tabs>
          <w:tab w:val="left" w:pos="5068"/>
        </w:tabs>
        <w:spacing w:line="254" w:lineRule="exact"/>
        <w:ind w:left="982"/>
        <w:rPr>
          <w:b/>
          <w:sz w:val="24"/>
        </w:rPr>
      </w:pPr>
      <w:r>
        <w:rPr>
          <w:b/>
          <w:color w:val="000000"/>
          <w:sz w:val="24"/>
          <w:shd w:val="clear" w:color="auto" w:fill="D2D2D2"/>
        </w:rPr>
        <w:lastRenderedPageBreak/>
        <w:t>world</w:t>
      </w:r>
      <w:r>
        <w:rPr>
          <w:b/>
          <w:color w:val="000000"/>
          <w:spacing w:val="41"/>
          <w:sz w:val="24"/>
          <w:shd w:val="clear" w:color="auto" w:fill="D2D2D2"/>
        </w:rPr>
        <w:t xml:space="preserve"> </w:t>
      </w:r>
      <w:r>
        <w:rPr>
          <w:b/>
          <w:color w:val="000000"/>
          <w:sz w:val="24"/>
          <w:shd w:val="clear" w:color="auto" w:fill="D2D2D2"/>
        </w:rPr>
        <w:t>conditions</w:t>
      </w:r>
      <w:r>
        <w:rPr>
          <w:b/>
          <w:color w:val="000000"/>
          <w:spacing w:val="42"/>
          <w:sz w:val="24"/>
          <w:shd w:val="clear" w:color="auto" w:fill="D2D2D2"/>
        </w:rPr>
        <w:t xml:space="preserve"> </w:t>
      </w:r>
      <w:r>
        <w:rPr>
          <w:b/>
          <w:color w:val="000000"/>
          <w:sz w:val="24"/>
          <w:shd w:val="clear" w:color="auto" w:fill="D2D2D2"/>
        </w:rPr>
        <w:t>in</w:t>
      </w:r>
      <w:r>
        <w:rPr>
          <w:b/>
          <w:color w:val="000000"/>
          <w:spacing w:val="41"/>
          <w:sz w:val="24"/>
          <w:shd w:val="clear" w:color="auto" w:fill="D2D2D2"/>
        </w:rPr>
        <w:t xml:space="preserve"> </w:t>
      </w:r>
      <w:r>
        <w:rPr>
          <w:b/>
          <w:color w:val="000000"/>
          <w:sz w:val="24"/>
          <w:shd w:val="clear" w:color="auto" w:fill="D2D2D2"/>
        </w:rPr>
        <w:t>accordance</w:t>
      </w:r>
      <w:r>
        <w:rPr>
          <w:b/>
          <w:color w:val="000000"/>
          <w:spacing w:val="41"/>
          <w:sz w:val="24"/>
          <w:shd w:val="clear" w:color="auto" w:fill="D2D2D2"/>
        </w:rPr>
        <w:t xml:space="preserve"> </w:t>
      </w:r>
      <w:r>
        <w:rPr>
          <w:b/>
          <w:color w:val="000000"/>
          <w:spacing w:val="-4"/>
          <w:sz w:val="24"/>
          <w:shd w:val="clear" w:color="auto" w:fill="D2D2D2"/>
        </w:rPr>
        <w:t>with</w:t>
      </w:r>
      <w:r>
        <w:rPr>
          <w:b/>
          <w:color w:val="000000"/>
          <w:sz w:val="24"/>
          <w:shd w:val="clear" w:color="auto" w:fill="D2D2D2"/>
        </w:rPr>
        <w:tab/>
        <w:t>Article</w:t>
      </w:r>
      <w:r>
        <w:rPr>
          <w:b/>
          <w:color w:val="000000"/>
          <w:spacing w:val="41"/>
          <w:sz w:val="24"/>
          <w:shd w:val="clear" w:color="auto" w:fill="D2D2D2"/>
        </w:rPr>
        <w:t xml:space="preserve"> </w:t>
      </w:r>
      <w:r>
        <w:rPr>
          <w:b/>
          <w:color w:val="000000"/>
          <w:sz w:val="24"/>
          <w:shd w:val="clear" w:color="auto" w:fill="D2D2D2"/>
        </w:rPr>
        <w:t>54a(c)</w:t>
      </w:r>
      <w:r>
        <w:rPr>
          <w:b/>
          <w:color w:val="000000"/>
          <w:spacing w:val="42"/>
          <w:sz w:val="24"/>
          <w:shd w:val="clear" w:color="auto" w:fill="D2D2D2"/>
        </w:rPr>
        <w:t xml:space="preserve"> </w:t>
      </w:r>
      <w:r>
        <w:rPr>
          <w:b/>
          <w:color w:val="000000"/>
          <w:sz w:val="24"/>
          <w:shd w:val="clear" w:color="auto" w:fill="D2D2D2"/>
        </w:rPr>
        <w:t>and</w:t>
      </w:r>
      <w:r>
        <w:rPr>
          <w:b/>
          <w:color w:val="000000"/>
          <w:spacing w:val="42"/>
          <w:sz w:val="24"/>
          <w:shd w:val="clear" w:color="auto" w:fill="D2D2D2"/>
        </w:rPr>
        <w:t xml:space="preserve"> </w:t>
      </w:r>
      <w:r>
        <w:rPr>
          <w:b/>
          <w:color w:val="000000"/>
          <w:sz w:val="24"/>
          <w:shd w:val="clear" w:color="auto" w:fill="D2D2D2"/>
        </w:rPr>
        <w:t>the</w:t>
      </w:r>
      <w:r>
        <w:rPr>
          <w:b/>
          <w:color w:val="000000"/>
          <w:spacing w:val="42"/>
          <w:sz w:val="24"/>
          <w:shd w:val="clear" w:color="auto" w:fill="D2D2D2"/>
        </w:rPr>
        <w:t xml:space="preserve"> </w:t>
      </w:r>
      <w:r>
        <w:rPr>
          <w:b/>
          <w:color w:val="000000"/>
          <w:sz w:val="24"/>
          <w:shd w:val="clear" w:color="auto" w:fill="D2D2D2"/>
        </w:rPr>
        <w:t>contact</w:t>
      </w:r>
      <w:r>
        <w:rPr>
          <w:b/>
          <w:color w:val="000000"/>
          <w:spacing w:val="41"/>
          <w:sz w:val="24"/>
          <w:shd w:val="clear" w:color="auto" w:fill="D2D2D2"/>
        </w:rPr>
        <w:t xml:space="preserve"> </w:t>
      </w:r>
      <w:r>
        <w:rPr>
          <w:b/>
          <w:color w:val="000000"/>
          <w:sz w:val="24"/>
          <w:shd w:val="clear" w:color="auto" w:fill="D2D2D2"/>
        </w:rPr>
        <w:t>details</w:t>
      </w:r>
      <w:r>
        <w:rPr>
          <w:b/>
          <w:color w:val="000000"/>
          <w:spacing w:val="42"/>
          <w:sz w:val="24"/>
          <w:shd w:val="clear" w:color="auto" w:fill="D2D2D2"/>
        </w:rPr>
        <w:t xml:space="preserve"> </w:t>
      </w:r>
      <w:r>
        <w:rPr>
          <w:b/>
          <w:color w:val="000000"/>
          <w:sz w:val="24"/>
          <w:shd w:val="clear" w:color="auto" w:fill="D2D2D2"/>
        </w:rPr>
        <w:t>of</w:t>
      </w:r>
      <w:r>
        <w:rPr>
          <w:b/>
          <w:color w:val="000000"/>
          <w:spacing w:val="43"/>
          <w:sz w:val="24"/>
          <w:shd w:val="clear" w:color="auto" w:fill="D2D2D2"/>
        </w:rPr>
        <w:t xml:space="preserve"> </w:t>
      </w:r>
      <w:r>
        <w:rPr>
          <w:b/>
          <w:color w:val="000000"/>
          <w:spacing w:val="-5"/>
          <w:sz w:val="24"/>
          <w:shd w:val="clear" w:color="auto" w:fill="D2D2D2"/>
        </w:rPr>
        <w:t>the</w:t>
      </w:r>
    </w:p>
    <w:p w14:paraId="093757A2" w14:textId="77777777" w:rsidR="0093429C" w:rsidRDefault="00000000">
      <w:pPr>
        <w:ind w:left="982"/>
        <w:rPr>
          <w:b/>
          <w:sz w:val="24"/>
        </w:rPr>
      </w:pPr>
      <w:r>
        <w:rPr>
          <w:b/>
          <w:color w:val="000000"/>
          <w:sz w:val="24"/>
          <w:shd w:val="clear" w:color="auto" w:fill="D2D2D2"/>
        </w:rPr>
        <w:t>provider</w:t>
      </w:r>
      <w:r>
        <w:rPr>
          <w:b/>
          <w:color w:val="000000"/>
          <w:spacing w:val="-2"/>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its legal</w:t>
      </w:r>
      <w:r>
        <w:rPr>
          <w:b/>
          <w:color w:val="000000"/>
          <w:spacing w:val="-1"/>
          <w:sz w:val="24"/>
          <w:shd w:val="clear" w:color="auto" w:fill="D2D2D2"/>
        </w:rPr>
        <w:t xml:space="preserve"> </w:t>
      </w:r>
      <w:r>
        <w:rPr>
          <w:b/>
          <w:color w:val="000000"/>
          <w:sz w:val="24"/>
          <w:shd w:val="clear" w:color="auto" w:fill="D2D2D2"/>
        </w:rPr>
        <w:t>representative</w:t>
      </w:r>
      <w:r>
        <w:rPr>
          <w:b/>
          <w:color w:val="000000"/>
          <w:spacing w:val="-1"/>
          <w:sz w:val="24"/>
          <w:shd w:val="clear" w:color="auto" w:fill="D2D2D2"/>
        </w:rPr>
        <w:t xml:space="preserve"> </w:t>
      </w:r>
      <w:r>
        <w:rPr>
          <w:b/>
          <w:color w:val="000000"/>
          <w:sz w:val="24"/>
          <w:shd w:val="clear" w:color="auto" w:fill="D2D2D2"/>
        </w:rPr>
        <w:t>from</w:t>
      </w:r>
      <w:r>
        <w:rPr>
          <w:b/>
          <w:color w:val="000000"/>
          <w:spacing w:val="-4"/>
          <w:sz w:val="24"/>
          <w:shd w:val="clear" w:color="auto" w:fill="D2D2D2"/>
        </w:rPr>
        <w:t xml:space="preserve"> </w:t>
      </w:r>
      <w:r>
        <w:rPr>
          <w:b/>
          <w:color w:val="000000"/>
          <w:sz w:val="24"/>
          <w:shd w:val="clear" w:color="auto" w:fill="D2D2D2"/>
        </w:rPr>
        <w:t>whom</w:t>
      </w:r>
      <w:r>
        <w:rPr>
          <w:b/>
          <w:color w:val="000000"/>
          <w:spacing w:val="-2"/>
          <w:sz w:val="24"/>
          <w:shd w:val="clear" w:color="auto" w:fill="D2D2D2"/>
        </w:rPr>
        <w:t xml:space="preserve"> </w:t>
      </w:r>
      <w:r>
        <w:rPr>
          <w:b/>
          <w:color w:val="000000"/>
          <w:sz w:val="24"/>
          <w:shd w:val="clear" w:color="auto" w:fill="D2D2D2"/>
        </w:rPr>
        <w:t>further</w:t>
      </w:r>
      <w:r>
        <w:rPr>
          <w:b/>
          <w:color w:val="000000"/>
          <w:spacing w:val="-2"/>
          <w:sz w:val="24"/>
          <w:shd w:val="clear" w:color="auto" w:fill="D2D2D2"/>
        </w:rPr>
        <w:t xml:space="preserve"> </w:t>
      </w:r>
      <w:r>
        <w:rPr>
          <w:b/>
          <w:color w:val="000000"/>
          <w:sz w:val="24"/>
          <w:shd w:val="clear" w:color="auto" w:fill="D2D2D2"/>
        </w:rPr>
        <w:t>information can</w:t>
      </w:r>
      <w:r>
        <w:rPr>
          <w:b/>
          <w:color w:val="000000"/>
          <w:spacing w:val="-1"/>
          <w:sz w:val="24"/>
          <w:shd w:val="clear" w:color="auto" w:fill="D2D2D2"/>
        </w:rPr>
        <w:t xml:space="preserve"> </w:t>
      </w:r>
      <w:r>
        <w:rPr>
          <w:b/>
          <w:color w:val="000000"/>
          <w:sz w:val="24"/>
          <w:shd w:val="clear" w:color="auto" w:fill="D2D2D2"/>
        </w:rPr>
        <w:t>be</w:t>
      </w:r>
      <w:r>
        <w:rPr>
          <w:b/>
          <w:color w:val="000000"/>
          <w:spacing w:val="-1"/>
          <w:sz w:val="24"/>
          <w:shd w:val="clear" w:color="auto" w:fill="D2D2D2"/>
        </w:rPr>
        <w:t xml:space="preserve"> </w:t>
      </w:r>
      <w:r>
        <w:rPr>
          <w:b/>
          <w:color w:val="000000"/>
          <w:spacing w:val="-2"/>
          <w:sz w:val="24"/>
          <w:shd w:val="clear" w:color="auto" w:fill="D2D2D2"/>
        </w:rPr>
        <w:t>obtained.</w:t>
      </w:r>
    </w:p>
    <w:p w14:paraId="779FCEAC" w14:textId="77777777" w:rsidR="0093429C" w:rsidRDefault="00000000">
      <w:pPr>
        <w:pStyle w:val="ListParagraph"/>
        <w:numPr>
          <w:ilvl w:val="0"/>
          <w:numId w:val="42"/>
        </w:numPr>
        <w:tabs>
          <w:tab w:val="left" w:pos="982"/>
          <w:tab w:val="left" w:pos="983"/>
        </w:tabs>
        <w:ind w:right="115"/>
        <w:rPr>
          <w:b/>
          <w:sz w:val="24"/>
        </w:rPr>
      </w:pPr>
      <w:r>
        <w:rPr>
          <w:b/>
          <w:color w:val="000000"/>
          <w:sz w:val="24"/>
          <w:shd w:val="clear" w:color="auto" w:fill="D2D2D2"/>
        </w:rPr>
        <w:t>The informed consent shall be</w:t>
      </w:r>
      <w:r>
        <w:rPr>
          <w:b/>
          <w:color w:val="000000"/>
          <w:spacing w:val="-2"/>
          <w:sz w:val="24"/>
          <w:shd w:val="clear" w:color="auto" w:fill="D2D2D2"/>
        </w:rPr>
        <w:t xml:space="preserve"> </w:t>
      </w:r>
      <w:r>
        <w:rPr>
          <w:b/>
          <w:color w:val="000000"/>
          <w:sz w:val="24"/>
          <w:shd w:val="clear" w:color="auto" w:fill="D2D2D2"/>
        </w:rPr>
        <w:t>dated and documented and a copy shall be given to the</w:t>
      </w:r>
      <w:r>
        <w:rPr>
          <w:b/>
          <w:color w:val="000000"/>
          <w:sz w:val="24"/>
        </w:rPr>
        <w:t xml:space="preserve"> </w:t>
      </w:r>
      <w:r>
        <w:rPr>
          <w:b/>
          <w:color w:val="000000"/>
          <w:sz w:val="24"/>
          <w:shd w:val="clear" w:color="auto" w:fill="D2D2D2"/>
        </w:rPr>
        <w:t>subject or his or her legal representative.</w:t>
      </w:r>
    </w:p>
    <w:p w14:paraId="060D4B60" w14:textId="77777777" w:rsidR="0093429C" w:rsidRDefault="0093429C">
      <w:pPr>
        <w:pStyle w:val="BodyText"/>
        <w:spacing w:before="4"/>
        <w:rPr>
          <w:b/>
          <w:sz w:val="18"/>
        </w:rPr>
      </w:pPr>
    </w:p>
    <w:p w14:paraId="47115D85" w14:textId="77777777" w:rsidR="0093429C" w:rsidRDefault="00000000">
      <w:pPr>
        <w:spacing w:before="90"/>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55</w:t>
      </w:r>
    </w:p>
    <w:p w14:paraId="003D8146" w14:textId="77777777" w:rsidR="0093429C" w:rsidRDefault="00000000">
      <w:pPr>
        <w:spacing w:before="1"/>
        <w:ind w:left="193" w:right="173"/>
        <w:jc w:val="center"/>
        <w:rPr>
          <w:i/>
          <w:sz w:val="24"/>
        </w:rPr>
      </w:pPr>
      <w:r>
        <w:rPr>
          <w:rFonts w:ascii="TimesNewRomanPS-BoldItalicMT"/>
          <w:b/>
          <w:i/>
          <w:color w:val="000000"/>
          <w:sz w:val="24"/>
          <w:shd w:val="clear" w:color="auto" w:fill="D2D2D2"/>
        </w:rPr>
        <w:t>Support</w:t>
      </w:r>
      <w:r>
        <w:rPr>
          <w:rFonts w:ascii="TimesNewRomanPS-BoldItalicMT"/>
          <w:b/>
          <w:i/>
          <w:color w:val="000000"/>
          <w:spacing w:val="-5"/>
          <w:sz w:val="24"/>
          <w:shd w:val="clear" w:color="auto" w:fill="D2D2D2"/>
        </w:rPr>
        <w:t xml:space="preserve"> </w:t>
      </w:r>
      <w:r>
        <w:rPr>
          <w:rFonts w:ascii="TimesNewRomanPS-BoldItalicMT"/>
          <w:b/>
          <w:i/>
          <w:color w:val="000000"/>
          <w:sz w:val="24"/>
          <w:shd w:val="clear" w:color="auto" w:fill="D2D2D2"/>
        </w:rPr>
        <w:t>m</w:t>
      </w:r>
      <w:r>
        <w:rPr>
          <w:i/>
          <w:strike/>
          <w:color w:val="000000"/>
          <w:sz w:val="24"/>
          <w:shd w:val="clear" w:color="auto" w:fill="D2D2D2"/>
        </w:rPr>
        <w:t>M</w:t>
      </w:r>
      <w:r>
        <w:rPr>
          <w:i/>
          <w:color w:val="000000"/>
          <w:sz w:val="24"/>
          <w:shd w:val="clear" w:color="auto" w:fill="D2D2D2"/>
        </w:rPr>
        <w:t>easures</w:t>
      </w:r>
      <w:r>
        <w:rPr>
          <w:i/>
          <w:color w:val="000000"/>
          <w:spacing w:val="-3"/>
          <w:sz w:val="24"/>
          <w:shd w:val="clear" w:color="auto" w:fill="D2D2D2"/>
        </w:rPr>
        <w:t xml:space="preserve"> </w:t>
      </w:r>
      <w:r>
        <w:rPr>
          <w:i/>
          <w:color w:val="000000"/>
          <w:sz w:val="24"/>
          <w:shd w:val="clear" w:color="auto" w:fill="D2D2D2"/>
        </w:rPr>
        <w:t>for</w:t>
      </w:r>
      <w:r>
        <w:rPr>
          <w:i/>
          <w:color w:val="000000"/>
          <w:spacing w:val="-5"/>
          <w:sz w:val="24"/>
          <w:shd w:val="clear" w:color="auto" w:fill="D2D2D2"/>
        </w:rPr>
        <w:t xml:space="preserve"> </w:t>
      </w:r>
      <w:r>
        <w:rPr>
          <w:i/>
          <w:color w:val="000000"/>
          <w:sz w:val="24"/>
          <w:shd w:val="clear" w:color="auto" w:fill="D2D2D2"/>
        </w:rPr>
        <w:t>operators,</w:t>
      </w:r>
      <w:r>
        <w:rPr>
          <w:i/>
          <w:color w:val="000000"/>
          <w:spacing w:val="-4"/>
          <w:sz w:val="24"/>
          <w:shd w:val="clear" w:color="auto" w:fill="D2D2D2"/>
        </w:rPr>
        <w:t xml:space="preserve"> </w:t>
      </w:r>
      <w:r>
        <w:rPr>
          <w:i/>
          <w:color w:val="000000"/>
          <w:sz w:val="24"/>
          <w:shd w:val="clear" w:color="auto" w:fill="D2D2D2"/>
        </w:rPr>
        <w:t>in</w:t>
      </w:r>
      <w:r>
        <w:rPr>
          <w:i/>
          <w:color w:val="000000"/>
          <w:spacing w:val="-3"/>
          <w:sz w:val="24"/>
          <w:shd w:val="clear" w:color="auto" w:fill="D2D2D2"/>
        </w:rPr>
        <w:t xml:space="preserve"> </w:t>
      </w:r>
      <w:r>
        <w:rPr>
          <w:i/>
          <w:color w:val="000000"/>
          <w:sz w:val="24"/>
          <w:shd w:val="clear" w:color="auto" w:fill="D2D2D2"/>
        </w:rPr>
        <w:t>particular</w:t>
      </w:r>
      <w:r>
        <w:rPr>
          <w:i/>
          <w:color w:val="000000"/>
          <w:spacing w:val="-4"/>
          <w:sz w:val="24"/>
          <w:shd w:val="clear" w:color="auto" w:fill="D2D2D2"/>
        </w:rPr>
        <w:t xml:space="preserve"> </w:t>
      </w:r>
      <w:r>
        <w:rPr>
          <w:rFonts w:ascii="TimesNewRomanPS-BoldItalicMT"/>
          <w:b/>
          <w:i/>
          <w:color w:val="000000"/>
          <w:sz w:val="24"/>
          <w:shd w:val="clear" w:color="auto" w:fill="D2D2D2"/>
        </w:rPr>
        <w:t>SMEs,</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including</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start-ups</w:t>
      </w:r>
      <w:r>
        <w:rPr>
          <w:rFonts w:ascii="TimesNewRomanPS-BoldItalicMT"/>
          <w:b/>
          <w:i/>
          <w:color w:val="000000"/>
          <w:spacing w:val="-3"/>
          <w:sz w:val="24"/>
          <w:shd w:val="clear" w:color="auto" w:fill="D2D2D2"/>
        </w:rPr>
        <w:t xml:space="preserve"> </w:t>
      </w:r>
      <w:r>
        <w:rPr>
          <w:i/>
          <w:strike/>
          <w:color w:val="000000"/>
          <w:sz w:val="24"/>
          <w:shd w:val="clear" w:color="auto" w:fill="D2D2D2"/>
        </w:rPr>
        <w:t>small-scale</w:t>
      </w:r>
      <w:r>
        <w:rPr>
          <w:i/>
          <w:strike/>
          <w:color w:val="000000"/>
          <w:spacing w:val="-4"/>
          <w:sz w:val="24"/>
          <w:shd w:val="clear" w:color="auto" w:fill="D2D2D2"/>
        </w:rPr>
        <w:t xml:space="preserve"> </w:t>
      </w:r>
      <w:r>
        <w:rPr>
          <w:i/>
          <w:strike/>
          <w:color w:val="000000"/>
          <w:sz w:val="24"/>
          <w:shd w:val="clear" w:color="auto" w:fill="D2D2D2"/>
        </w:rPr>
        <w:t>providers</w:t>
      </w:r>
      <w:r>
        <w:rPr>
          <w:i/>
          <w:color w:val="000000"/>
          <w:sz w:val="24"/>
        </w:rPr>
        <w:t xml:space="preserve"> </w:t>
      </w:r>
      <w:r>
        <w:rPr>
          <w:i/>
          <w:strike/>
          <w:color w:val="000000"/>
          <w:sz w:val="24"/>
          <w:shd w:val="clear" w:color="auto" w:fill="D2D2D2"/>
        </w:rPr>
        <w:t>and users</w:t>
      </w:r>
    </w:p>
    <w:p w14:paraId="3CDE5C76" w14:textId="77777777" w:rsidR="0093429C" w:rsidRDefault="00000000">
      <w:pPr>
        <w:pStyle w:val="ListParagraph"/>
        <w:numPr>
          <w:ilvl w:val="0"/>
          <w:numId w:val="41"/>
        </w:numPr>
        <w:tabs>
          <w:tab w:val="left" w:pos="982"/>
          <w:tab w:val="left" w:pos="983"/>
        </w:tabs>
        <w:spacing w:before="1"/>
        <w:rPr>
          <w:sz w:val="24"/>
        </w:rPr>
      </w:pPr>
      <w:r>
        <w:rPr>
          <w:color w:val="000000"/>
          <w:sz w:val="24"/>
          <w:shd w:val="clear" w:color="auto" w:fill="D2D2D2"/>
        </w:rPr>
        <w:t>Member</w:t>
      </w:r>
      <w:r>
        <w:rPr>
          <w:color w:val="000000"/>
          <w:spacing w:val="-4"/>
          <w:sz w:val="24"/>
          <w:shd w:val="clear" w:color="auto" w:fill="D2D2D2"/>
        </w:rPr>
        <w:t xml:space="preserve"> </w:t>
      </w:r>
      <w:r>
        <w:rPr>
          <w:color w:val="000000"/>
          <w:sz w:val="24"/>
          <w:shd w:val="clear" w:color="auto" w:fill="D2D2D2"/>
        </w:rPr>
        <w:t>States</w:t>
      </w:r>
      <w:r>
        <w:rPr>
          <w:color w:val="000000"/>
          <w:spacing w:val="-2"/>
          <w:sz w:val="24"/>
          <w:shd w:val="clear" w:color="auto" w:fill="D2D2D2"/>
        </w:rPr>
        <w:t xml:space="preserve"> </w:t>
      </w:r>
      <w:r>
        <w:rPr>
          <w:color w:val="000000"/>
          <w:sz w:val="24"/>
          <w:shd w:val="clear" w:color="auto" w:fill="D2D2D2"/>
        </w:rPr>
        <w:t>shall undertake</w:t>
      </w:r>
      <w:r>
        <w:rPr>
          <w:color w:val="000000"/>
          <w:spacing w:val="-3"/>
          <w:sz w:val="24"/>
          <w:shd w:val="clear" w:color="auto" w:fill="D2D2D2"/>
        </w:rPr>
        <w:t xml:space="preserve"> </w:t>
      </w:r>
      <w:r>
        <w:rPr>
          <w:color w:val="000000"/>
          <w:sz w:val="24"/>
          <w:shd w:val="clear" w:color="auto" w:fill="D2D2D2"/>
        </w:rPr>
        <w:t>the following</w:t>
      </w:r>
      <w:r>
        <w:rPr>
          <w:color w:val="000000"/>
          <w:spacing w:val="-1"/>
          <w:sz w:val="24"/>
          <w:shd w:val="clear" w:color="auto" w:fill="D2D2D2"/>
        </w:rPr>
        <w:t xml:space="preserve"> </w:t>
      </w:r>
      <w:r>
        <w:rPr>
          <w:color w:val="000000"/>
          <w:spacing w:val="-2"/>
          <w:sz w:val="24"/>
          <w:shd w:val="clear" w:color="auto" w:fill="D2D2D2"/>
        </w:rPr>
        <w:t>actions:</w:t>
      </w:r>
    </w:p>
    <w:p w14:paraId="15F4754D" w14:textId="77777777" w:rsidR="0093429C" w:rsidRDefault="00000000">
      <w:pPr>
        <w:pStyle w:val="ListParagraph"/>
        <w:numPr>
          <w:ilvl w:val="1"/>
          <w:numId w:val="41"/>
        </w:numPr>
        <w:tabs>
          <w:tab w:val="left" w:pos="1550"/>
        </w:tabs>
        <w:ind w:right="112"/>
        <w:jc w:val="both"/>
        <w:rPr>
          <w:sz w:val="24"/>
        </w:rPr>
      </w:pPr>
      <w:r>
        <w:rPr>
          <w:color w:val="000000"/>
          <w:sz w:val="24"/>
          <w:shd w:val="clear" w:color="auto" w:fill="D2D2D2"/>
        </w:rPr>
        <w:t xml:space="preserve">provide </w:t>
      </w:r>
      <w:r>
        <w:rPr>
          <w:strike/>
          <w:color w:val="000000"/>
          <w:sz w:val="24"/>
          <w:shd w:val="clear" w:color="auto" w:fill="D2D2D2"/>
        </w:rPr>
        <w:t xml:space="preserve">small-scale </w:t>
      </w:r>
      <w:r>
        <w:rPr>
          <w:color w:val="000000"/>
          <w:sz w:val="24"/>
          <w:shd w:val="clear" w:color="auto" w:fill="D2D2D2"/>
        </w:rPr>
        <w:t>SME</w:t>
      </w:r>
      <w:r>
        <w:rPr>
          <w:b/>
          <w:color w:val="000000"/>
          <w:sz w:val="24"/>
          <w:shd w:val="clear" w:color="auto" w:fill="D2D2D2"/>
        </w:rPr>
        <w:t xml:space="preserve">s </w:t>
      </w:r>
      <w:r>
        <w:rPr>
          <w:strike/>
          <w:color w:val="000000"/>
          <w:sz w:val="24"/>
          <w:shd w:val="clear" w:color="auto" w:fill="D2D2D2"/>
        </w:rPr>
        <w:t>providers</w:t>
      </w:r>
      <w:r>
        <w:rPr>
          <w:b/>
          <w:color w:val="000000"/>
          <w:sz w:val="24"/>
          <w:shd w:val="clear" w:color="auto" w:fill="D2D2D2"/>
        </w:rPr>
        <w:t xml:space="preserve">, including </w:t>
      </w:r>
      <w:r>
        <w:rPr>
          <w:strike/>
          <w:color w:val="000000"/>
          <w:sz w:val="24"/>
          <w:shd w:val="clear" w:color="auto" w:fill="D2D2D2"/>
        </w:rPr>
        <w:t xml:space="preserve">and </w:t>
      </w:r>
      <w:r>
        <w:rPr>
          <w:color w:val="000000"/>
          <w:sz w:val="24"/>
          <w:shd w:val="clear" w:color="auto" w:fill="D2D2D2"/>
        </w:rPr>
        <w:t>start-ups</w:t>
      </w:r>
      <w:r>
        <w:rPr>
          <w:b/>
          <w:color w:val="000000"/>
          <w:sz w:val="24"/>
          <w:shd w:val="clear" w:color="auto" w:fill="D2D2D2"/>
        </w:rPr>
        <w:t xml:space="preserve">, </w:t>
      </w:r>
      <w:r>
        <w:rPr>
          <w:color w:val="000000"/>
          <w:sz w:val="24"/>
          <w:shd w:val="clear" w:color="auto" w:fill="D2D2D2"/>
        </w:rPr>
        <w:t>with priority access to</w:t>
      </w:r>
      <w:r>
        <w:rPr>
          <w:color w:val="000000"/>
          <w:sz w:val="24"/>
        </w:rPr>
        <w:t xml:space="preserve"> </w:t>
      </w:r>
      <w:r>
        <w:rPr>
          <w:color w:val="000000"/>
          <w:sz w:val="24"/>
          <w:shd w:val="clear" w:color="auto" w:fill="D2D2D2"/>
        </w:rPr>
        <w:t xml:space="preserve">the AI regulatory sandboxes to the extent that they fulfil the eligibility </w:t>
      </w:r>
      <w:r>
        <w:rPr>
          <w:strike/>
          <w:color w:val="000000"/>
          <w:sz w:val="24"/>
          <w:shd w:val="clear" w:color="auto" w:fill="D2D2D2"/>
        </w:rPr>
        <w:t>conditions</w:t>
      </w:r>
      <w:r>
        <w:rPr>
          <w:color w:val="000000"/>
          <w:spacing w:val="40"/>
          <w:sz w:val="24"/>
        </w:rPr>
        <w:t xml:space="preserve"> </w:t>
      </w:r>
      <w:r>
        <w:rPr>
          <w:b/>
          <w:color w:val="000000"/>
          <w:sz w:val="24"/>
          <w:shd w:val="clear" w:color="auto" w:fill="D2D2D2"/>
        </w:rPr>
        <w:t>and selection criteria</w:t>
      </w:r>
      <w:r>
        <w:rPr>
          <w:color w:val="000000"/>
          <w:sz w:val="24"/>
          <w:shd w:val="clear" w:color="auto" w:fill="D2D2D2"/>
        </w:rPr>
        <w:t>;</w:t>
      </w:r>
    </w:p>
    <w:p w14:paraId="0D9BBB57" w14:textId="77777777" w:rsidR="0093429C" w:rsidRDefault="00000000">
      <w:pPr>
        <w:pStyle w:val="ListParagraph"/>
        <w:numPr>
          <w:ilvl w:val="1"/>
          <w:numId w:val="41"/>
        </w:numPr>
        <w:tabs>
          <w:tab w:val="left" w:pos="1550"/>
        </w:tabs>
        <w:ind w:right="113"/>
        <w:jc w:val="both"/>
        <w:rPr>
          <w:sz w:val="24"/>
        </w:rPr>
      </w:pPr>
      <w:r>
        <w:rPr>
          <w:color w:val="000000"/>
          <w:sz w:val="24"/>
          <w:shd w:val="clear" w:color="auto" w:fill="D2D2D2"/>
        </w:rPr>
        <w:t xml:space="preserve">organise specific awareness raising </w:t>
      </w:r>
      <w:r>
        <w:rPr>
          <w:b/>
          <w:color w:val="000000"/>
          <w:sz w:val="24"/>
          <w:shd w:val="clear" w:color="auto" w:fill="D2D2D2"/>
        </w:rPr>
        <w:t xml:space="preserve">and training </w:t>
      </w:r>
      <w:r>
        <w:rPr>
          <w:color w:val="000000"/>
          <w:sz w:val="24"/>
          <w:shd w:val="clear" w:color="auto" w:fill="D2D2D2"/>
        </w:rPr>
        <w:t>activities about the application of</w:t>
      </w:r>
      <w:r>
        <w:rPr>
          <w:color w:val="000000"/>
          <w:sz w:val="24"/>
        </w:rPr>
        <w:t xml:space="preserve"> </w:t>
      </w:r>
      <w:r>
        <w:rPr>
          <w:color w:val="000000"/>
          <w:sz w:val="24"/>
          <w:shd w:val="clear" w:color="auto" w:fill="D2D2D2"/>
        </w:rPr>
        <w:t xml:space="preserve">this Regulation tailored to the needs of the </w:t>
      </w:r>
      <w:r>
        <w:rPr>
          <w:strike/>
          <w:color w:val="000000"/>
          <w:sz w:val="24"/>
          <w:shd w:val="clear" w:color="auto" w:fill="D2D2D2"/>
        </w:rPr>
        <w:t xml:space="preserve">small-scale </w:t>
      </w:r>
      <w:r>
        <w:rPr>
          <w:b/>
          <w:color w:val="000000"/>
          <w:sz w:val="24"/>
          <w:shd w:val="clear" w:color="auto" w:fill="D2D2D2"/>
        </w:rPr>
        <w:t xml:space="preserve">SMEs </w:t>
      </w:r>
      <w:r>
        <w:rPr>
          <w:strike/>
          <w:color w:val="000000"/>
          <w:sz w:val="24"/>
          <w:shd w:val="clear" w:color="auto" w:fill="D2D2D2"/>
        </w:rPr>
        <w:t>providers and users</w:t>
      </w:r>
      <w:r>
        <w:rPr>
          <w:b/>
          <w:color w:val="000000"/>
          <w:sz w:val="24"/>
          <w:shd w:val="clear" w:color="auto" w:fill="D2D2D2"/>
        </w:rPr>
        <w:t>,</w:t>
      </w:r>
      <w:r>
        <w:rPr>
          <w:b/>
          <w:color w:val="000000"/>
          <w:sz w:val="24"/>
        </w:rPr>
        <w:t xml:space="preserve"> </w:t>
      </w:r>
      <w:r>
        <w:rPr>
          <w:b/>
          <w:color w:val="000000"/>
          <w:sz w:val="24"/>
          <w:shd w:val="clear" w:color="auto" w:fill="D2D2D2"/>
        </w:rPr>
        <w:t>including start-ups</w:t>
      </w:r>
      <w:r>
        <w:rPr>
          <w:b/>
          <w:color w:val="000000"/>
          <w:sz w:val="24"/>
          <w:u w:val="thick"/>
          <w:shd w:val="clear" w:color="auto" w:fill="D2D2D2"/>
        </w:rPr>
        <w:t>, and, as appropriate, local public authorities</w:t>
      </w:r>
      <w:r>
        <w:rPr>
          <w:color w:val="000000"/>
          <w:sz w:val="24"/>
          <w:shd w:val="clear" w:color="auto" w:fill="D2D2D2"/>
        </w:rPr>
        <w:t>;</w:t>
      </w:r>
    </w:p>
    <w:p w14:paraId="75E8AF79" w14:textId="77777777" w:rsidR="0093429C" w:rsidRDefault="00EF342D">
      <w:pPr>
        <w:pStyle w:val="ListParagraph"/>
        <w:numPr>
          <w:ilvl w:val="1"/>
          <w:numId w:val="41"/>
        </w:numPr>
        <w:tabs>
          <w:tab w:val="left" w:pos="1550"/>
        </w:tabs>
        <w:ind w:right="108"/>
        <w:jc w:val="both"/>
        <w:rPr>
          <w:sz w:val="24"/>
        </w:rPr>
      </w:pPr>
      <w:r>
        <w:pict w14:anchorId="4345192B">
          <v:rect id="docshape173" o:spid="_x0000_s2094" alt="" style="position:absolute;left:0;text-align:left;margin-left:360.05pt;margin-top:26.3pt;width:3pt;height:1.2pt;z-index:15805952;mso-wrap-edited:f;mso-width-percent:0;mso-height-percent:0;mso-position-horizontal-relative:page;mso-width-percent:0;mso-height-percent:0" fillcolor="black" stroked="f">
            <w10:wrap anchorx="page"/>
          </v:rect>
        </w:pict>
      </w:r>
      <w:r>
        <w:pict w14:anchorId="4AD2D6B6">
          <v:rect id="docshape174" o:spid="_x0000_s2093" alt="" style="position:absolute;left:0;text-align:left;margin-left:360.05pt;margin-top:21.9pt;width:3pt;height:.6pt;z-index:-17585664;mso-wrap-edited:f;mso-width-percent:0;mso-height-percent:0;mso-position-horizontal-relative:page;mso-width-percent:0;mso-height-percent:0" fillcolor="black" stroked="f">
            <w10:wrap anchorx="page"/>
          </v:rect>
        </w:pict>
      </w:r>
      <w:r w:rsidR="00000000">
        <w:rPr>
          <w:color w:val="000000"/>
          <w:sz w:val="24"/>
          <w:shd w:val="clear" w:color="auto" w:fill="D2D2D2"/>
        </w:rPr>
        <w:t xml:space="preserve">where appropriate, establish a dedicated channel for communication with </w:t>
      </w:r>
      <w:r w:rsidR="00000000">
        <w:rPr>
          <w:strike/>
          <w:color w:val="000000"/>
          <w:sz w:val="24"/>
          <w:shd w:val="clear" w:color="auto" w:fill="D2D2D2"/>
        </w:rPr>
        <w:t>small-scale</w:t>
      </w:r>
      <w:r w:rsidR="00000000">
        <w:rPr>
          <w:color w:val="000000"/>
          <w:sz w:val="24"/>
        </w:rPr>
        <w:t xml:space="preserve"> </w:t>
      </w:r>
      <w:r w:rsidR="00000000">
        <w:rPr>
          <w:b/>
          <w:color w:val="000000"/>
          <w:sz w:val="24"/>
          <w:shd w:val="clear" w:color="auto" w:fill="D2D2D2"/>
        </w:rPr>
        <w:t xml:space="preserve">SMEs </w:t>
      </w:r>
      <w:r w:rsidR="00000000">
        <w:rPr>
          <w:strike/>
          <w:color w:val="000000"/>
          <w:sz w:val="24"/>
          <w:shd w:val="clear" w:color="auto" w:fill="D2D2D2"/>
        </w:rPr>
        <w:t>providers and user</w:t>
      </w:r>
      <w:r w:rsidR="00000000">
        <w:rPr>
          <w:b/>
          <w:color w:val="000000"/>
          <w:sz w:val="24"/>
          <w:shd w:val="clear" w:color="auto" w:fill="D2D2D2"/>
        </w:rPr>
        <w:t xml:space="preserve">, including start-ups, </w:t>
      </w:r>
      <w:r w:rsidR="00000000">
        <w:rPr>
          <w:b/>
          <w:color w:val="000000"/>
          <w:sz w:val="24"/>
          <w:u w:val="thick"/>
          <w:shd w:val="clear" w:color="auto" w:fill="D2D2D2"/>
        </w:rPr>
        <w:t>and, as appropriate, local public</w:t>
      </w:r>
      <w:r w:rsidR="00000000">
        <w:rPr>
          <w:b/>
          <w:color w:val="000000"/>
          <w:sz w:val="24"/>
        </w:rPr>
        <w:t xml:space="preserve"> </w:t>
      </w:r>
      <w:r w:rsidR="00000000">
        <w:rPr>
          <w:b/>
          <w:color w:val="000000"/>
          <w:sz w:val="24"/>
          <w:u w:val="thick"/>
          <w:shd w:val="clear" w:color="auto" w:fill="D2D2D2"/>
        </w:rPr>
        <w:t xml:space="preserve">authorities </w:t>
      </w:r>
      <w:r w:rsidR="00000000">
        <w:rPr>
          <w:strike/>
          <w:color w:val="000000"/>
          <w:sz w:val="24"/>
          <w:shd w:val="clear" w:color="auto" w:fill="D2D2D2"/>
        </w:rPr>
        <w:t xml:space="preserve">and other innovators </w:t>
      </w:r>
      <w:r w:rsidR="00000000">
        <w:rPr>
          <w:color w:val="000000"/>
          <w:sz w:val="24"/>
          <w:shd w:val="clear" w:color="auto" w:fill="D2D2D2"/>
        </w:rPr>
        <w:t xml:space="preserve">to provide </w:t>
      </w:r>
      <w:r w:rsidR="00000000">
        <w:rPr>
          <w:strike/>
          <w:color w:val="000000"/>
          <w:sz w:val="24"/>
          <w:shd w:val="clear" w:color="auto" w:fill="D2D2D2"/>
        </w:rPr>
        <w:t xml:space="preserve">guidance </w:t>
      </w:r>
      <w:r w:rsidR="00000000">
        <w:rPr>
          <w:b/>
          <w:color w:val="000000"/>
          <w:sz w:val="24"/>
          <w:shd w:val="clear" w:color="auto" w:fill="D2D2D2"/>
        </w:rPr>
        <w:t xml:space="preserve">advice </w:t>
      </w:r>
      <w:r w:rsidR="00000000">
        <w:rPr>
          <w:color w:val="000000"/>
          <w:sz w:val="24"/>
          <w:shd w:val="clear" w:color="auto" w:fill="D2D2D2"/>
        </w:rPr>
        <w:t>and respond to queries</w:t>
      </w:r>
      <w:r w:rsidR="00000000">
        <w:rPr>
          <w:color w:val="000000"/>
          <w:sz w:val="24"/>
        </w:rPr>
        <w:t xml:space="preserve"> </w:t>
      </w:r>
      <w:r w:rsidR="00000000">
        <w:rPr>
          <w:color w:val="000000"/>
          <w:sz w:val="24"/>
          <w:shd w:val="clear" w:color="auto" w:fill="D2D2D2"/>
        </w:rPr>
        <w:t>about the implementation of this Regulation.</w:t>
      </w:r>
    </w:p>
    <w:p w14:paraId="03A8C855" w14:textId="77777777" w:rsidR="0093429C" w:rsidRDefault="00000000">
      <w:pPr>
        <w:pStyle w:val="ListParagraph"/>
        <w:numPr>
          <w:ilvl w:val="0"/>
          <w:numId w:val="41"/>
        </w:numPr>
        <w:tabs>
          <w:tab w:val="left" w:pos="982"/>
          <w:tab w:val="left" w:pos="983"/>
        </w:tabs>
        <w:ind w:right="109"/>
        <w:jc w:val="both"/>
        <w:rPr>
          <w:sz w:val="24"/>
        </w:rPr>
      </w:pPr>
      <w:r>
        <w:rPr>
          <w:color w:val="000000"/>
          <w:sz w:val="24"/>
          <w:shd w:val="clear" w:color="auto" w:fill="D2D2D2"/>
        </w:rPr>
        <w:t xml:space="preserve">The specific interests and needs of the </w:t>
      </w:r>
      <w:r>
        <w:rPr>
          <w:strike/>
          <w:color w:val="000000"/>
          <w:sz w:val="24"/>
          <w:shd w:val="clear" w:color="auto" w:fill="D2D2D2"/>
        </w:rPr>
        <w:t xml:space="preserve">small-scale </w:t>
      </w:r>
      <w:r>
        <w:rPr>
          <w:b/>
          <w:color w:val="000000"/>
          <w:sz w:val="24"/>
          <w:shd w:val="clear" w:color="auto" w:fill="D2D2D2"/>
        </w:rPr>
        <w:t xml:space="preserve">SME </w:t>
      </w:r>
      <w:r>
        <w:rPr>
          <w:color w:val="000000"/>
          <w:sz w:val="24"/>
          <w:shd w:val="clear" w:color="auto" w:fill="D2D2D2"/>
        </w:rPr>
        <w:t>providers</w:t>
      </w:r>
      <w:r>
        <w:rPr>
          <w:b/>
          <w:color w:val="000000"/>
          <w:sz w:val="24"/>
          <w:shd w:val="clear" w:color="auto" w:fill="D2D2D2"/>
        </w:rPr>
        <w:t>, including start-ups,</w:t>
      </w:r>
      <w:r>
        <w:rPr>
          <w:b/>
          <w:color w:val="000000"/>
          <w:sz w:val="24"/>
        </w:rPr>
        <w:t xml:space="preserve"> </w:t>
      </w:r>
      <w:r>
        <w:rPr>
          <w:color w:val="000000"/>
          <w:sz w:val="24"/>
          <w:shd w:val="clear" w:color="auto" w:fill="D2D2D2"/>
        </w:rPr>
        <w:t>shall be taken into account when setting the fees for conformity assessment under Article</w:t>
      </w:r>
      <w:r>
        <w:rPr>
          <w:color w:val="000000"/>
          <w:sz w:val="24"/>
        </w:rPr>
        <w:t xml:space="preserve"> </w:t>
      </w:r>
      <w:r>
        <w:rPr>
          <w:color w:val="000000"/>
          <w:sz w:val="24"/>
          <w:shd w:val="clear" w:color="auto" w:fill="D2D2D2"/>
        </w:rPr>
        <w:t>43, reducing those fees proportionately to their size</w:t>
      </w:r>
      <w:r>
        <w:rPr>
          <w:b/>
          <w:color w:val="000000"/>
          <w:sz w:val="24"/>
          <w:shd w:val="clear" w:color="auto" w:fill="D2D2D2"/>
        </w:rPr>
        <w:t xml:space="preserve">, </w:t>
      </w:r>
      <w:r>
        <w:rPr>
          <w:strike/>
          <w:color w:val="000000"/>
          <w:sz w:val="24"/>
          <w:shd w:val="clear" w:color="auto" w:fill="D2D2D2"/>
        </w:rPr>
        <w:t xml:space="preserve">and </w:t>
      </w:r>
      <w:r>
        <w:rPr>
          <w:color w:val="000000"/>
          <w:sz w:val="24"/>
          <w:shd w:val="clear" w:color="auto" w:fill="D2D2D2"/>
        </w:rPr>
        <w:t xml:space="preserve">market size </w:t>
      </w:r>
      <w:r>
        <w:rPr>
          <w:b/>
          <w:color w:val="000000"/>
          <w:sz w:val="24"/>
          <w:shd w:val="clear" w:color="auto" w:fill="D2D2D2"/>
        </w:rPr>
        <w:t>and other relevant</w:t>
      </w:r>
      <w:r>
        <w:rPr>
          <w:b/>
          <w:color w:val="000000"/>
          <w:sz w:val="24"/>
        </w:rPr>
        <w:t xml:space="preserve"> </w:t>
      </w:r>
      <w:r>
        <w:rPr>
          <w:b/>
          <w:color w:val="000000"/>
          <w:spacing w:val="-2"/>
          <w:sz w:val="24"/>
          <w:shd w:val="clear" w:color="auto" w:fill="D2D2D2"/>
        </w:rPr>
        <w:t>indicators</w:t>
      </w:r>
      <w:r>
        <w:rPr>
          <w:color w:val="000000"/>
          <w:spacing w:val="-2"/>
          <w:sz w:val="24"/>
          <w:shd w:val="clear" w:color="auto" w:fill="D2D2D2"/>
        </w:rPr>
        <w:t>.</w:t>
      </w:r>
    </w:p>
    <w:p w14:paraId="7D1A07DE" w14:textId="77777777" w:rsidR="0093429C" w:rsidRDefault="0093429C">
      <w:pPr>
        <w:pStyle w:val="BodyText"/>
        <w:spacing w:before="3"/>
        <w:rPr>
          <w:sz w:val="21"/>
        </w:rPr>
      </w:pPr>
    </w:p>
    <w:p w14:paraId="6AACC92E" w14:textId="77777777" w:rsidR="0093429C" w:rsidRDefault="00000000">
      <w:pPr>
        <w:pStyle w:val="ListParagraph"/>
        <w:numPr>
          <w:ilvl w:val="0"/>
          <w:numId w:val="41"/>
        </w:numPr>
        <w:tabs>
          <w:tab w:val="left" w:pos="982"/>
          <w:tab w:val="left" w:pos="983"/>
        </w:tabs>
        <w:rPr>
          <w:b/>
          <w:sz w:val="24"/>
        </w:rPr>
      </w:pP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Commission</w:t>
      </w:r>
      <w:r>
        <w:rPr>
          <w:b/>
          <w:color w:val="000000"/>
          <w:spacing w:val="-1"/>
          <w:sz w:val="24"/>
          <w:shd w:val="clear" w:color="auto" w:fill="D2D2D2"/>
        </w:rPr>
        <w:t xml:space="preserve"> </w:t>
      </w:r>
      <w:r>
        <w:rPr>
          <w:b/>
          <w:color w:val="000000"/>
          <w:sz w:val="24"/>
          <w:shd w:val="clear" w:color="auto" w:fill="D2D2D2"/>
        </w:rPr>
        <w:t>shall</w:t>
      </w:r>
      <w:r>
        <w:rPr>
          <w:b/>
          <w:color w:val="000000"/>
          <w:spacing w:val="-2"/>
          <w:sz w:val="24"/>
          <w:shd w:val="clear" w:color="auto" w:fill="D2D2D2"/>
        </w:rPr>
        <w:t xml:space="preserve"> </w:t>
      </w:r>
      <w:r>
        <w:rPr>
          <w:b/>
          <w:color w:val="000000"/>
          <w:sz w:val="24"/>
          <w:shd w:val="clear" w:color="auto" w:fill="D2D2D2"/>
        </w:rPr>
        <w:t>undertake</w:t>
      </w:r>
      <w:r>
        <w:rPr>
          <w:b/>
          <w:color w:val="000000"/>
          <w:spacing w:val="-3"/>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following</w:t>
      </w:r>
      <w:r>
        <w:rPr>
          <w:b/>
          <w:color w:val="000000"/>
          <w:spacing w:val="-4"/>
          <w:sz w:val="24"/>
          <w:shd w:val="clear" w:color="auto" w:fill="D2D2D2"/>
        </w:rPr>
        <w:t xml:space="preserve"> </w:t>
      </w:r>
      <w:r>
        <w:rPr>
          <w:b/>
          <w:color w:val="000000"/>
          <w:spacing w:val="-2"/>
          <w:sz w:val="24"/>
          <w:shd w:val="clear" w:color="auto" w:fill="D2D2D2"/>
        </w:rPr>
        <w:t>actions:</w:t>
      </w:r>
    </w:p>
    <w:p w14:paraId="2C28A083" w14:textId="77777777" w:rsidR="0093429C" w:rsidRDefault="00000000">
      <w:pPr>
        <w:pStyle w:val="ListParagraph"/>
        <w:numPr>
          <w:ilvl w:val="1"/>
          <w:numId w:val="41"/>
        </w:numPr>
        <w:tabs>
          <w:tab w:val="left" w:pos="1550"/>
        </w:tabs>
        <w:ind w:right="108"/>
        <w:jc w:val="both"/>
        <w:rPr>
          <w:b/>
          <w:sz w:val="24"/>
        </w:rPr>
      </w:pPr>
      <w:r>
        <w:rPr>
          <w:b/>
          <w:color w:val="000000"/>
          <w:sz w:val="24"/>
          <w:shd w:val="clear" w:color="auto" w:fill="D2D2D2"/>
        </w:rPr>
        <w:t xml:space="preserve">upon request of the AI Board, provide standardised </w:t>
      </w:r>
      <w:r>
        <w:rPr>
          <w:b/>
          <w:strike/>
          <w:color w:val="000000"/>
          <w:sz w:val="24"/>
          <w:shd w:val="clear" w:color="auto" w:fill="D2D2D2"/>
        </w:rPr>
        <w:t xml:space="preserve">documents </w:t>
      </w:r>
      <w:r>
        <w:rPr>
          <w:b/>
          <w:color w:val="000000"/>
          <w:sz w:val="24"/>
          <w:shd w:val="clear" w:color="auto" w:fill="D2D2D2"/>
        </w:rPr>
        <w:t>templates for</w:t>
      </w:r>
      <w:r>
        <w:rPr>
          <w:b/>
          <w:color w:val="000000"/>
          <w:spacing w:val="40"/>
          <w:sz w:val="24"/>
        </w:rPr>
        <w:t xml:space="preserve"> </w:t>
      </w:r>
      <w:r>
        <w:rPr>
          <w:b/>
          <w:color w:val="000000"/>
          <w:sz w:val="24"/>
          <w:shd w:val="clear" w:color="auto" w:fill="D2D2D2"/>
        </w:rPr>
        <w:t>the areas covered by this Regulation;</w:t>
      </w:r>
    </w:p>
    <w:p w14:paraId="4FF88D3E" w14:textId="77777777" w:rsidR="0093429C" w:rsidRDefault="00000000">
      <w:pPr>
        <w:pStyle w:val="ListParagraph"/>
        <w:numPr>
          <w:ilvl w:val="1"/>
          <w:numId w:val="41"/>
        </w:numPr>
        <w:tabs>
          <w:tab w:val="left" w:pos="1550"/>
        </w:tabs>
        <w:ind w:right="115"/>
        <w:jc w:val="both"/>
        <w:rPr>
          <w:b/>
          <w:sz w:val="24"/>
        </w:rPr>
      </w:pPr>
      <w:r>
        <w:rPr>
          <w:b/>
          <w:color w:val="000000"/>
          <w:sz w:val="24"/>
          <w:shd w:val="clear" w:color="auto" w:fill="D2D2D2"/>
        </w:rPr>
        <w:t>develop and maintain a single information platform providing easy to use</w:t>
      </w:r>
      <w:r>
        <w:rPr>
          <w:b/>
          <w:color w:val="000000"/>
          <w:sz w:val="24"/>
        </w:rPr>
        <w:t xml:space="preserve"> </w:t>
      </w:r>
      <w:r>
        <w:rPr>
          <w:b/>
          <w:color w:val="000000"/>
          <w:sz w:val="24"/>
          <w:shd w:val="clear" w:color="auto" w:fill="D2D2D2"/>
        </w:rPr>
        <w:t>information in relation to this Regulation for all operators across the Union;</w:t>
      </w:r>
    </w:p>
    <w:p w14:paraId="38DD2909" w14:textId="77777777" w:rsidR="0093429C" w:rsidRDefault="00000000">
      <w:pPr>
        <w:pStyle w:val="ListParagraph"/>
        <w:numPr>
          <w:ilvl w:val="1"/>
          <w:numId w:val="41"/>
        </w:numPr>
        <w:tabs>
          <w:tab w:val="left" w:pos="1550"/>
        </w:tabs>
        <w:spacing w:before="1"/>
        <w:ind w:right="117"/>
        <w:jc w:val="both"/>
        <w:rPr>
          <w:b/>
          <w:sz w:val="24"/>
        </w:rPr>
      </w:pPr>
      <w:r>
        <w:rPr>
          <w:b/>
          <w:color w:val="000000"/>
          <w:sz w:val="24"/>
          <w:shd w:val="clear" w:color="auto" w:fill="D2D2D2"/>
        </w:rPr>
        <w:t>organise appropriate communication campaigns to raise awareness about the</w:t>
      </w:r>
      <w:r>
        <w:rPr>
          <w:b/>
          <w:color w:val="000000"/>
          <w:sz w:val="24"/>
        </w:rPr>
        <w:t xml:space="preserve"> </w:t>
      </w:r>
      <w:r>
        <w:rPr>
          <w:b/>
          <w:color w:val="000000"/>
          <w:sz w:val="24"/>
          <w:shd w:val="clear" w:color="auto" w:fill="D2D2D2"/>
        </w:rPr>
        <w:t>obligations arising from this Regulation;</w:t>
      </w:r>
    </w:p>
    <w:p w14:paraId="0D9928A6" w14:textId="77777777" w:rsidR="0093429C" w:rsidRDefault="00000000">
      <w:pPr>
        <w:pStyle w:val="ListParagraph"/>
        <w:numPr>
          <w:ilvl w:val="1"/>
          <w:numId w:val="41"/>
        </w:numPr>
        <w:tabs>
          <w:tab w:val="left" w:pos="1550"/>
        </w:tabs>
        <w:ind w:right="121"/>
        <w:jc w:val="both"/>
        <w:rPr>
          <w:b/>
          <w:sz w:val="24"/>
        </w:rPr>
      </w:pPr>
      <w:r>
        <w:rPr>
          <w:b/>
          <w:color w:val="000000"/>
          <w:sz w:val="24"/>
          <w:shd w:val="clear" w:color="auto" w:fill="D2D2D2"/>
        </w:rPr>
        <w:t>evaluate and promote the convergence of best practices in public procurement</w:t>
      </w:r>
      <w:r>
        <w:rPr>
          <w:b/>
          <w:color w:val="000000"/>
          <w:sz w:val="24"/>
        </w:rPr>
        <w:t xml:space="preserve"> </w:t>
      </w:r>
      <w:r>
        <w:rPr>
          <w:b/>
          <w:color w:val="000000"/>
          <w:sz w:val="24"/>
          <w:shd w:val="clear" w:color="auto" w:fill="D2D2D2"/>
        </w:rPr>
        <w:t>procedures in relation to AI systems.</w:t>
      </w:r>
    </w:p>
    <w:p w14:paraId="47B933AF" w14:textId="77777777" w:rsidR="0093429C" w:rsidRDefault="0093429C">
      <w:pPr>
        <w:jc w:val="both"/>
        <w:rPr>
          <w:sz w:val="24"/>
        </w:rPr>
        <w:sectPr w:rsidR="0093429C">
          <w:pgSz w:w="11910" w:h="16840"/>
          <w:pgMar w:top="1020" w:right="1020" w:bottom="1320" w:left="1000" w:header="0" w:footer="1130" w:gutter="0"/>
          <w:cols w:space="720"/>
        </w:sectPr>
      </w:pPr>
    </w:p>
    <w:p w14:paraId="27009013" w14:textId="77777777" w:rsidR="0093429C" w:rsidRDefault="00000000">
      <w:pPr>
        <w:spacing w:before="62"/>
        <w:ind w:left="192" w:right="175"/>
        <w:jc w:val="center"/>
        <w:rPr>
          <w:rFonts w:ascii="TimesNewRomanPS-BoldItalicMT"/>
          <w:b/>
          <w:i/>
          <w:sz w:val="24"/>
        </w:rPr>
      </w:pPr>
      <w:r>
        <w:rPr>
          <w:rFonts w:ascii="TimesNewRomanPS-BoldItalicMT"/>
          <w:b/>
          <w:i/>
          <w:color w:val="000000"/>
          <w:sz w:val="24"/>
          <w:shd w:val="clear" w:color="auto" w:fill="D2D2D2"/>
        </w:rPr>
        <w:lastRenderedPageBreak/>
        <w:t>Article</w:t>
      </w:r>
      <w:r>
        <w:rPr>
          <w:rFonts w:ascii="TimesNewRomanPS-BoldItalicMT"/>
          <w:b/>
          <w:i/>
          <w:color w:val="000000"/>
          <w:spacing w:val="-5"/>
          <w:sz w:val="24"/>
          <w:shd w:val="clear" w:color="auto" w:fill="D2D2D2"/>
        </w:rPr>
        <w:t xml:space="preserve"> 55a</w:t>
      </w:r>
    </w:p>
    <w:p w14:paraId="3C6EF730" w14:textId="77777777" w:rsidR="0093429C" w:rsidRDefault="0093429C">
      <w:pPr>
        <w:pStyle w:val="BodyText"/>
        <w:spacing w:before="9"/>
        <w:rPr>
          <w:rFonts w:ascii="TimesNewRomanPS-BoldItalicMT"/>
          <w:b/>
          <w:i/>
          <w:sz w:val="21"/>
        </w:rPr>
      </w:pPr>
    </w:p>
    <w:p w14:paraId="080DD3B1" w14:textId="77777777" w:rsidR="0093429C" w:rsidRDefault="00000000">
      <w:pPr>
        <w:ind w:left="190" w:right="175"/>
        <w:jc w:val="center"/>
        <w:rPr>
          <w:rFonts w:ascii="TimesNewRomanPS-BoldItalicMT"/>
          <w:b/>
          <w:i/>
          <w:sz w:val="24"/>
        </w:rPr>
      </w:pPr>
      <w:r>
        <w:rPr>
          <w:rFonts w:ascii="TimesNewRomanPS-BoldItalicMT"/>
          <w:b/>
          <w:i/>
          <w:color w:val="000000"/>
          <w:sz w:val="24"/>
          <w:shd w:val="clear" w:color="auto" w:fill="D2D2D2"/>
        </w:rPr>
        <w:t>Derogations</w:t>
      </w:r>
      <w:r>
        <w:rPr>
          <w:rFonts w:ascii="TimesNewRomanPS-BoldItalicMT"/>
          <w:b/>
          <w:i/>
          <w:color w:val="000000"/>
          <w:spacing w:val="-5"/>
          <w:sz w:val="24"/>
          <w:shd w:val="clear" w:color="auto" w:fill="D2D2D2"/>
        </w:rPr>
        <w:t xml:space="preserve"> </w:t>
      </w:r>
      <w:r>
        <w:rPr>
          <w:rFonts w:ascii="TimesNewRomanPS-BoldItalicMT"/>
          <w:b/>
          <w:i/>
          <w:color w:val="000000"/>
          <w:sz w:val="24"/>
          <w:shd w:val="clear" w:color="auto" w:fill="D2D2D2"/>
        </w:rPr>
        <w:t>for</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specific</w:t>
      </w:r>
      <w:r>
        <w:rPr>
          <w:rFonts w:ascii="TimesNewRomanPS-BoldItalicMT"/>
          <w:b/>
          <w:i/>
          <w:color w:val="000000"/>
          <w:spacing w:val="-2"/>
          <w:sz w:val="24"/>
          <w:shd w:val="clear" w:color="auto" w:fill="D2D2D2"/>
        </w:rPr>
        <w:t xml:space="preserve"> operators</w:t>
      </w:r>
    </w:p>
    <w:p w14:paraId="413CB00D" w14:textId="77777777" w:rsidR="0093429C" w:rsidRDefault="0093429C">
      <w:pPr>
        <w:pStyle w:val="BodyText"/>
        <w:spacing w:before="8"/>
        <w:rPr>
          <w:rFonts w:ascii="TimesNewRomanPS-BoldItalicMT"/>
          <w:b/>
          <w:i/>
          <w:sz w:val="21"/>
        </w:rPr>
      </w:pPr>
    </w:p>
    <w:p w14:paraId="503AA748" w14:textId="77777777" w:rsidR="0093429C" w:rsidRDefault="00EF342D">
      <w:pPr>
        <w:pStyle w:val="ListParagraph"/>
        <w:numPr>
          <w:ilvl w:val="0"/>
          <w:numId w:val="40"/>
        </w:numPr>
        <w:tabs>
          <w:tab w:val="left" w:pos="700"/>
        </w:tabs>
        <w:spacing w:before="1"/>
        <w:ind w:right="107" w:firstLine="0"/>
        <w:jc w:val="both"/>
        <w:rPr>
          <w:b/>
          <w:sz w:val="24"/>
        </w:rPr>
      </w:pPr>
      <w:r>
        <w:pict w14:anchorId="7DE41D50">
          <v:rect id="docshape175" o:spid="_x0000_s2092" alt="" style="position:absolute;left:0;text-align:left;margin-left:535.65pt;margin-top:40.15pt;width:3pt;height:1.2pt;z-index:15806976;mso-wrap-edited:f;mso-width-percent:0;mso-height-percent:0;mso-position-horizontal-relative:page;mso-width-percent:0;mso-height-percent:0" fillcolor="black" stroked="f">
            <w10:wrap anchorx="page"/>
          </v:rect>
        </w:pict>
      </w:r>
      <w:r w:rsidR="00000000">
        <w:rPr>
          <w:b/>
          <w:color w:val="000000"/>
          <w:sz w:val="24"/>
          <w:shd w:val="clear" w:color="auto" w:fill="D2D2D2"/>
        </w:rPr>
        <w:t>The obligations laid down in Article 17 of this Regulation shall not apply to</w:t>
      </w:r>
      <w:r w:rsidR="00000000">
        <w:rPr>
          <w:b/>
          <w:color w:val="000000"/>
          <w:sz w:val="24"/>
        </w:rPr>
        <w:t xml:space="preserve"> </w:t>
      </w:r>
      <w:r w:rsidR="00000000">
        <w:rPr>
          <w:b/>
          <w:color w:val="000000"/>
          <w:sz w:val="24"/>
          <w:shd w:val="clear" w:color="auto" w:fill="D2D2D2"/>
        </w:rPr>
        <w:t xml:space="preserve">microenterprises as defined in Article 2(3) of </w:t>
      </w:r>
      <w:r w:rsidR="00000000">
        <w:rPr>
          <w:b/>
          <w:color w:val="000000"/>
          <w:sz w:val="24"/>
          <w:u w:val="thick"/>
          <w:shd w:val="clear" w:color="auto" w:fill="D2D2D2"/>
        </w:rPr>
        <w:t xml:space="preserve">the Annex to the </w:t>
      </w:r>
      <w:r w:rsidR="00000000">
        <w:rPr>
          <w:b/>
          <w:color w:val="000000"/>
          <w:sz w:val="24"/>
          <w:shd w:val="clear" w:color="auto" w:fill="D2D2D2"/>
        </w:rPr>
        <w:t>Commission Recommendation</w:t>
      </w:r>
      <w:r w:rsidR="00000000">
        <w:rPr>
          <w:b/>
          <w:color w:val="000000"/>
          <w:sz w:val="24"/>
        </w:rPr>
        <w:t xml:space="preserve"> </w:t>
      </w:r>
      <w:r w:rsidR="00000000">
        <w:rPr>
          <w:b/>
          <w:color w:val="000000"/>
          <w:sz w:val="24"/>
          <w:shd w:val="clear" w:color="auto" w:fill="D2D2D2"/>
        </w:rPr>
        <w:t>2003/361/EC concerning the definition of micro, small and medium-sized enterprises,</w:t>
      </w:r>
      <w:r w:rsidR="00000000">
        <w:rPr>
          <w:b/>
          <w:color w:val="000000"/>
          <w:spacing w:val="40"/>
          <w:sz w:val="24"/>
        </w:rPr>
        <w:t xml:space="preserve"> </w:t>
      </w:r>
      <w:r w:rsidR="00000000">
        <w:rPr>
          <w:b/>
          <w:color w:val="000000"/>
          <w:sz w:val="24"/>
          <w:u w:val="thick"/>
          <w:shd w:val="clear" w:color="auto" w:fill="D2D2D2"/>
        </w:rPr>
        <w:t>provided those enterprises do not have partner enterprises or linked enterprises as defined in</w:t>
      </w:r>
      <w:r w:rsidR="00000000">
        <w:rPr>
          <w:b/>
          <w:color w:val="000000"/>
          <w:sz w:val="24"/>
        </w:rPr>
        <w:t xml:space="preserve"> </w:t>
      </w:r>
      <w:r w:rsidR="00000000">
        <w:rPr>
          <w:b/>
          <w:color w:val="000000"/>
          <w:sz w:val="24"/>
          <w:u w:val="thick"/>
          <w:shd w:val="clear" w:color="auto" w:fill="D2D2D2"/>
        </w:rPr>
        <w:t>Article 3 of the same Annex</w:t>
      </w:r>
      <w:r w:rsidR="00000000">
        <w:rPr>
          <w:b/>
          <w:color w:val="000000"/>
          <w:sz w:val="24"/>
          <w:shd w:val="clear" w:color="auto" w:fill="D2D2D2"/>
        </w:rPr>
        <w:t>.</w:t>
      </w:r>
    </w:p>
    <w:p w14:paraId="5A7B70FD" w14:textId="77777777" w:rsidR="0093429C" w:rsidRDefault="0093429C">
      <w:pPr>
        <w:pStyle w:val="BodyText"/>
        <w:spacing w:before="8"/>
        <w:rPr>
          <w:b/>
          <w:sz w:val="21"/>
        </w:rPr>
      </w:pPr>
    </w:p>
    <w:p w14:paraId="4CAA70E7" w14:textId="77777777" w:rsidR="0093429C" w:rsidRDefault="00000000">
      <w:pPr>
        <w:pStyle w:val="ListParagraph"/>
        <w:numPr>
          <w:ilvl w:val="0"/>
          <w:numId w:val="40"/>
        </w:numPr>
        <w:tabs>
          <w:tab w:val="left" w:pos="700"/>
        </w:tabs>
        <w:ind w:right="118" w:firstLine="0"/>
        <w:jc w:val="both"/>
        <w:rPr>
          <w:b/>
          <w:sz w:val="24"/>
        </w:rPr>
      </w:pPr>
      <w:r>
        <w:rPr>
          <w:b/>
          <w:color w:val="000000"/>
          <w:sz w:val="24"/>
          <w:shd w:val="clear" w:color="auto" w:fill="D2D2D2"/>
        </w:rPr>
        <w:t>Paragraph 1 shall not be interpreted as exempting those operators from fulfilling any</w:t>
      </w:r>
      <w:r>
        <w:rPr>
          <w:b/>
          <w:color w:val="000000"/>
          <w:sz w:val="24"/>
        </w:rPr>
        <w:t xml:space="preserve"> </w:t>
      </w:r>
      <w:r>
        <w:rPr>
          <w:b/>
          <w:color w:val="000000"/>
          <w:sz w:val="24"/>
          <w:shd w:val="clear" w:color="auto" w:fill="D2D2D2"/>
        </w:rPr>
        <w:t>other requirements and obligations laid down in this Regulation, including those established</w:t>
      </w:r>
      <w:r>
        <w:rPr>
          <w:b/>
          <w:color w:val="000000"/>
          <w:spacing w:val="40"/>
          <w:sz w:val="24"/>
        </w:rPr>
        <w:t xml:space="preserve"> </w:t>
      </w:r>
      <w:r>
        <w:rPr>
          <w:b/>
          <w:color w:val="000000"/>
          <w:sz w:val="24"/>
          <w:shd w:val="clear" w:color="auto" w:fill="D2D2D2"/>
        </w:rPr>
        <w:t>in Articles 9, 61 and 62.</w:t>
      </w:r>
    </w:p>
    <w:p w14:paraId="1CEA76C8" w14:textId="77777777" w:rsidR="0093429C" w:rsidRDefault="0093429C">
      <w:pPr>
        <w:pStyle w:val="BodyText"/>
        <w:spacing w:before="9"/>
        <w:rPr>
          <w:b/>
          <w:sz w:val="21"/>
        </w:rPr>
      </w:pPr>
    </w:p>
    <w:p w14:paraId="69DB96A5" w14:textId="77777777" w:rsidR="0093429C" w:rsidRDefault="00000000">
      <w:pPr>
        <w:pStyle w:val="ListParagraph"/>
        <w:numPr>
          <w:ilvl w:val="0"/>
          <w:numId w:val="40"/>
        </w:numPr>
        <w:tabs>
          <w:tab w:val="left" w:pos="383"/>
        </w:tabs>
        <w:ind w:right="107" w:firstLine="0"/>
        <w:jc w:val="both"/>
        <w:rPr>
          <w:b/>
          <w:sz w:val="24"/>
        </w:rPr>
      </w:pPr>
      <w:r>
        <w:rPr>
          <w:b/>
          <w:color w:val="000000"/>
          <w:sz w:val="24"/>
          <w:shd w:val="clear" w:color="auto" w:fill="D2D2D2"/>
        </w:rPr>
        <w:t>Requirements and obligations for general purpose AI systems laid down in Article 4b shall</w:t>
      </w:r>
      <w:r>
        <w:rPr>
          <w:b/>
          <w:color w:val="000000"/>
          <w:sz w:val="24"/>
        </w:rPr>
        <w:t xml:space="preserve"> </w:t>
      </w:r>
      <w:r>
        <w:rPr>
          <w:b/>
          <w:color w:val="000000"/>
          <w:sz w:val="24"/>
          <w:shd w:val="clear" w:color="auto" w:fill="D2D2D2"/>
        </w:rPr>
        <w:t>not apply to micro, small and medium-sized enterprises</w:t>
      </w:r>
      <w:r>
        <w:rPr>
          <w:b/>
          <w:color w:val="000000"/>
          <w:sz w:val="24"/>
          <w:u w:val="thick"/>
          <w:shd w:val="clear" w:color="auto" w:fill="D2D2D2"/>
        </w:rPr>
        <w:t>, provided those enterprises do not</w:t>
      </w:r>
      <w:r>
        <w:rPr>
          <w:b/>
          <w:color w:val="000000"/>
          <w:sz w:val="24"/>
        </w:rPr>
        <w:t xml:space="preserve"> </w:t>
      </w:r>
      <w:r>
        <w:rPr>
          <w:b/>
          <w:color w:val="000000"/>
          <w:sz w:val="24"/>
          <w:u w:val="thick"/>
          <w:shd w:val="clear" w:color="auto" w:fill="D2D2D2"/>
        </w:rPr>
        <w:t>have partner enterprises or linked enterprises as defined in Article 3 of the the Annex to the</w:t>
      </w:r>
      <w:r>
        <w:rPr>
          <w:b/>
          <w:color w:val="000000"/>
          <w:sz w:val="24"/>
        </w:rPr>
        <w:t xml:space="preserve"> </w:t>
      </w:r>
      <w:r>
        <w:rPr>
          <w:b/>
          <w:color w:val="000000"/>
          <w:sz w:val="24"/>
          <w:u w:val="thick"/>
          <w:shd w:val="clear" w:color="auto" w:fill="D2D2D2"/>
        </w:rPr>
        <w:t>Commission</w:t>
      </w:r>
      <w:r>
        <w:rPr>
          <w:b/>
          <w:color w:val="000000"/>
          <w:spacing w:val="80"/>
          <w:sz w:val="24"/>
          <w:u w:val="thick"/>
          <w:shd w:val="clear" w:color="auto" w:fill="D2D2D2"/>
        </w:rPr>
        <w:t xml:space="preserve"> </w:t>
      </w:r>
      <w:r>
        <w:rPr>
          <w:b/>
          <w:color w:val="000000"/>
          <w:sz w:val="24"/>
          <w:u w:val="thick"/>
          <w:shd w:val="clear" w:color="auto" w:fill="D2D2D2"/>
        </w:rPr>
        <w:t>Recommendation 2003/361/EC concerning the definition of micro, small and</w:t>
      </w:r>
      <w:r>
        <w:rPr>
          <w:b/>
          <w:color w:val="000000"/>
          <w:sz w:val="24"/>
        </w:rPr>
        <w:t xml:space="preserve"> </w:t>
      </w:r>
      <w:r>
        <w:rPr>
          <w:b/>
          <w:color w:val="000000"/>
          <w:sz w:val="24"/>
          <w:u w:val="thick"/>
          <w:shd w:val="clear" w:color="auto" w:fill="D2D2D2"/>
        </w:rPr>
        <w:t>medium-sized enterprises.</w:t>
      </w:r>
      <w:r>
        <w:rPr>
          <w:b/>
          <w:color w:val="000000"/>
          <w:sz w:val="24"/>
          <w:shd w:val="clear" w:color="auto" w:fill="D2D2D2"/>
        </w:rPr>
        <w:t>.</w:t>
      </w:r>
    </w:p>
    <w:p w14:paraId="282F166E" w14:textId="77777777" w:rsidR="0093429C" w:rsidRDefault="0093429C">
      <w:pPr>
        <w:jc w:val="both"/>
        <w:rPr>
          <w:sz w:val="24"/>
        </w:rPr>
        <w:sectPr w:rsidR="0093429C">
          <w:pgSz w:w="11910" w:h="16840"/>
          <w:pgMar w:top="960" w:right="1020" w:bottom="1320" w:left="1000" w:header="0" w:footer="1130" w:gutter="0"/>
          <w:cols w:space="720"/>
        </w:sectPr>
      </w:pPr>
    </w:p>
    <w:p w14:paraId="317C2F50" w14:textId="77777777" w:rsidR="0093429C" w:rsidRDefault="00000000">
      <w:pPr>
        <w:pStyle w:val="Heading1"/>
        <w:spacing w:before="74"/>
        <w:ind w:left="189"/>
      </w:pPr>
      <w:r>
        <w:rPr>
          <w:color w:val="000000"/>
          <w:shd w:val="clear" w:color="auto" w:fill="D2D2D2"/>
        </w:rPr>
        <w:lastRenderedPageBreak/>
        <w:t>TITLE</w:t>
      </w:r>
      <w:r>
        <w:rPr>
          <w:color w:val="000000"/>
          <w:spacing w:val="-15"/>
          <w:shd w:val="clear" w:color="auto" w:fill="D2D2D2"/>
        </w:rPr>
        <w:t xml:space="preserve"> </w:t>
      </w:r>
      <w:r>
        <w:rPr>
          <w:color w:val="000000"/>
          <w:spacing w:val="-5"/>
          <w:shd w:val="clear" w:color="auto" w:fill="D2D2D2"/>
        </w:rPr>
        <w:t>VI</w:t>
      </w:r>
    </w:p>
    <w:p w14:paraId="39504114" w14:textId="77777777" w:rsidR="0093429C" w:rsidRDefault="00000000">
      <w:pPr>
        <w:spacing w:before="252"/>
        <w:ind w:left="190" w:right="175"/>
        <w:jc w:val="center"/>
        <w:rPr>
          <w:b/>
          <w:sz w:val="28"/>
        </w:rPr>
      </w:pPr>
      <w:r>
        <w:rPr>
          <w:b/>
          <w:color w:val="000000"/>
          <w:spacing w:val="-2"/>
          <w:sz w:val="28"/>
          <w:shd w:val="clear" w:color="auto" w:fill="D2D2D2"/>
        </w:rPr>
        <w:t>GOVERNANCE</w:t>
      </w:r>
    </w:p>
    <w:p w14:paraId="08B27F5D" w14:textId="77777777" w:rsidR="0093429C" w:rsidRDefault="00000000">
      <w:pPr>
        <w:pStyle w:val="Heading2"/>
      </w:pPr>
      <w:r>
        <w:rPr>
          <w:smallCaps/>
          <w:color w:val="000000"/>
          <w:shd w:val="clear" w:color="auto" w:fill="D2D2D2"/>
        </w:rPr>
        <w:t>Chapter</w:t>
      </w:r>
      <w:r>
        <w:rPr>
          <w:smallCaps/>
          <w:color w:val="000000"/>
          <w:spacing w:val="-6"/>
          <w:shd w:val="clear" w:color="auto" w:fill="D2D2D2"/>
        </w:rPr>
        <w:t xml:space="preserve"> </w:t>
      </w:r>
      <w:r>
        <w:rPr>
          <w:smallCaps/>
          <w:color w:val="000000"/>
          <w:spacing w:val="-10"/>
          <w:shd w:val="clear" w:color="auto" w:fill="D2D2D2"/>
        </w:rPr>
        <w:t>1</w:t>
      </w:r>
    </w:p>
    <w:p w14:paraId="46153C0B" w14:textId="77777777" w:rsidR="0093429C" w:rsidRDefault="00000000">
      <w:pPr>
        <w:spacing w:before="249"/>
        <w:ind w:left="193" w:right="173"/>
        <w:jc w:val="center"/>
        <w:rPr>
          <w:b/>
          <w:sz w:val="28"/>
        </w:rPr>
      </w:pPr>
      <w:r>
        <w:rPr>
          <w:b/>
          <w:smallCaps/>
          <w:color w:val="000000"/>
          <w:sz w:val="28"/>
          <w:shd w:val="clear" w:color="auto" w:fill="D2D2D2"/>
        </w:rPr>
        <w:t>European</w:t>
      </w:r>
      <w:r>
        <w:rPr>
          <w:b/>
          <w:smallCaps/>
          <w:color w:val="000000"/>
          <w:spacing w:val="-12"/>
          <w:sz w:val="28"/>
          <w:shd w:val="clear" w:color="auto" w:fill="D2D2D2"/>
        </w:rPr>
        <w:t xml:space="preserve"> </w:t>
      </w:r>
      <w:r>
        <w:rPr>
          <w:b/>
          <w:smallCaps/>
          <w:color w:val="000000"/>
          <w:sz w:val="28"/>
          <w:shd w:val="clear" w:color="auto" w:fill="D2D2D2"/>
        </w:rPr>
        <w:t>Artificial</w:t>
      </w:r>
      <w:r>
        <w:rPr>
          <w:b/>
          <w:smallCaps/>
          <w:color w:val="000000"/>
          <w:spacing w:val="-11"/>
          <w:sz w:val="28"/>
          <w:shd w:val="clear" w:color="auto" w:fill="D2D2D2"/>
        </w:rPr>
        <w:t xml:space="preserve"> </w:t>
      </w:r>
      <w:r>
        <w:rPr>
          <w:b/>
          <w:smallCaps/>
          <w:color w:val="000000"/>
          <w:sz w:val="28"/>
          <w:shd w:val="clear" w:color="auto" w:fill="D2D2D2"/>
        </w:rPr>
        <w:t>Intelligence</w:t>
      </w:r>
      <w:r>
        <w:rPr>
          <w:b/>
          <w:smallCaps/>
          <w:color w:val="000000"/>
          <w:spacing w:val="-11"/>
          <w:sz w:val="28"/>
          <w:shd w:val="clear" w:color="auto" w:fill="D2D2D2"/>
        </w:rPr>
        <w:t xml:space="preserve"> </w:t>
      </w:r>
      <w:r>
        <w:rPr>
          <w:b/>
          <w:smallCaps/>
          <w:color w:val="000000"/>
          <w:spacing w:val="-2"/>
          <w:sz w:val="28"/>
          <w:shd w:val="clear" w:color="auto" w:fill="D2D2D2"/>
        </w:rPr>
        <w:t>Board</w:t>
      </w:r>
    </w:p>
    <w:p w14:paraId="0B01FC41" w14:textId="77777777" w:rsidR="0093429C" w:rsidRDefault="0093429C">
      <w:pPr>
        <w:pStyle w:val="BodyText"/>
        <w:spacing w:before="4"/>
        <w:rPr>
          <w:b/>
          <w:sz w:val="22"/>
        </w:rPr>
      </w:pPr>
    </w:p>
    <w:p w14:paraId="6636EEED"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56</w:t>
      </w:r>
    </w:p>
    <w:p w14:paraId="6478E578" w14:textId="77777777" w:rsidR="0093429C" w:rsidRDefault="00000000">
      <w:pPr>
        <w:ind w:left="190" w:right="175"/>
        <w:jc w:val="center"/>
        <w:rPr>
          <w:i/>
          <w:sz w:val="24"/>
        </w:rPr>
      </w:pPr>
      <w:r>
        <w:rPr>
          <w:i/>
          <w:color w:val="000000"/>
          <w:sz w:val="24"/>
          <w:shd w:val="clear" w:color="auto" w:fill="D2D2D2"/>
        </w:rPr>
        <w:t>Establishment</w:t>
      </w:r>
      <w:r>
        <w:rPr>
          <w:i/>
          <w:color w:val="000000"/>
          <w:spacing w:val="-3"/>
          <w:sz w:val="24"/>
          <w:shd w:val="clear" w:color="auto" w:fill="D2D2D2"/>
        </w:rPr>
        <w:t xml:space="preserve"> </w:t>
      </w:r>
      <w:r>
        <w:rPr>
          <w:rFonts w:ascii="TimesNewRomanPS-BoldItalicMT"/>
          <w:b/>
          <w:i/>
          <w:color w:val="000000"/>
          <w:sz w:val="24"/>
          <w:shd w:val="clear" w:color="auto" w:fill="D2D2D2"/>
        </w:rPr>
        <w:t>and</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structure</w:t>
      </w:r>
      <w:r>
        <w:rPr>
          <w:rFonts w:ascii="TimesNewRomanPS-BoldItalicMT"/>
          <w:b/>
          <w:i/>
          <w:color w:val="000000"/>
          <w:spacing w:val="-1"/>
          <w:sz w:val="24"/>
          <w:shd w:val="clear" w:color="auto" w:fill="D2D2D2"/>
        </w:rPr>
        <w:t xml:space="preserve"> </w:t>
      </w:r>
      <w:r>
        <w:rPr>
          <w:i/>
          <w:color w:val="000000"/>
          <w:sz w:val="24"/>
          <w:shd w:val="clear" w:color="auto" w:fill="D2D2D2"/>
        </w:rPr>
        <w:t>of</w:t>
      </w:r>
      <w:r>
        <w:rPr>
          <w:i/>
          <w:color w:val="000000"/>
          <w:spacing w:val="-2"/>
          <w:sz w:val="24"/>
          <w:shd w:val="clear" w:color="auto" w:fill="D2D2D2"/>
        </w:rPr>
        <w:t xml:space="preserve"> </w:t>
      </w:r>
      <w:r>
        <w:rPr>
          <w:i/>
          <w:color w:val="000000"/>
          <w:sz w:val="24"/>
          <w:shd w:val="clear" w:color="auto" w:fill="D2D2D2"/>
        </w:rPr>
        <w:t>the</w:t>
      </w:r>
      <w:r>
        <w:rPr>
          <w:i/>
          <w:color w:val="000000"/>
          <w:spacing w:val="-2"/>
          <w:sz w:val="24"/>
          <w:shd w:val="clear" w:color="auto" w:fill="D2D2D2"/>
        </w:rPr>
        <w:t xml:space="preserve"> </w:t>
      </w:r>
      <w:r>
        <w:rPr>
          <w:i/>
          <w:color w:val="000000"/>
          <w:sz w:val="24"/>
          <w:shd w:val="clear" w:color="auto" w:fill="D2D2D2"/>
        </w:rPr>
        <w:t>European</w:t>
      </w:r>
      <w:r>
        <w:rPr>
          <w:i/>
          <w:color w:val="000000"/>
          <w:spacing w:val="-2"/>
          <w:sz w:val="24"/>
          <w:shd w:val="clear" w:color="auto" w:fill="D2D2D2"/>
        </w:rPr>
        <w:t xml:space="preserve"> </w:t>
      </w:r>
      <w:r>
        <w:rPr>
          <w:i/>
          <w:color w:val="000000"/>
          <w:sz w:val="24"/>
          <w:shd w:val="clear" w:color="auto" w:fill="D2D2D2"/>
        </w:rPr>
        <w:t>Artificial</w:t>
      </w:r>
      <w:r>
        <w:rPr>
          <w:i/>
          <w:color w:val="000000"/>
          <w:spacing w:val="-1"/>
          <w:sz w:val="24"/>
          <w:shd w:val="clear" w:color="auto" w:fill="D2D2D2"/>
        </w:rPr>
        <w:t xml:space="preserve"> </w:t>
      </w:r>
      <w:r>
        <w:rPr>
          <w:i/>
          <w:color w:val="000000"/>
          <w:sz w:val="24"/>
          <w:shd w:val="clear" w:color="auto" w:fill="D2D2D2"/>
        </w:rPr>
        <w:t>Intelligence</w:t>
      </w:r>
      <w:r>
        <w:rPr>
          <w:i/>
          <w:color w:val="000000"/>
          <w:spacing w:val="-2"/>
          <w:sz w:val="24"/>
          <w:shd w:val="clear" w:color="auto" w:fill="D2D2D2"/>
        </w:rPr>
        <w:t xml:space="preserve"> Board</w:t>
      </w:r>
    </w:p>
    <w:p w14:paraId="0997EEBB" w14:textId="77777777" w:rsidR="0093429C" w:rsidRDefault="00000000">
      <w:pPr>
        <w:pStyle w:val="ListParagraph"/>
        <w:numPr>
          <w:ilvl w:val="0"/>
          <w:numId w:val="39"/>
        </w:numPr>
        <w:tabs>
          <w:tab w:val="left" w:pos="982"/>
          <w:tab w:val="left" w:pos="983"/>
        </w:tabs>
        <w:rPr>
          <w:sz w:val="24"/>
        </w:rPr>
      </w:pPr>
      <w:r>
        <w:rPr>
          <w:color w:val="000000"/>
          <w:sz w:val="24"/>
          <w:shd w:val="clear" w:color="auto" w:fill="D2D2D2"/>
        </w:rPr>
        <w:t>A</w:t>
      </w:r>
      <w:r>
        <w:rPr>
          <w:color w:val="000000"/>
          <w:spacing w:val="-5"/>
          <w:sz w:val="24"/>
          <w:shd w:val="clear" w:color="auto" w:fill="D2D2D2"/>
        </w:rPr>
        <w:t xml:space="preserve"> </w:t>
      </w:r>
      <w:r>
        <w:rPr>
          <w:color w:val="000000"/>
          <w:sz w:val="24"/>
          <w:shd w:val="clear" w:color="auto" w:fill="D2D2D2"/>
        </w:rPr>
        <w:t>‘European</w:t>
      </w:r>
      <w:r>
        <w:rPr>
          <w:color w:val="000000"/>
          <w:spacing w:val="-2"/>
          <w:sz w:val="24"/>
          <w:shd w:val="clear" w:color="auto" w:fill="D2D2D2"/>
        </w:rPr>
        <w:t xml:space="preserve"> </w:t>
      </w:r>
      <w:r>
        <w:rPr>
          <w:color w:val="000000"/>
          <w:sz w:val="24"/>
          <w:shd w:val="clear" w:color="auto" w:fill="D2D2D2"/>
        </w:rPr>
        <w:t>Artificial</w:t>
      </w:r>
      <w:r>
        <w:rPr>
          <w:color w:val="000000"/>
          <w:spacing w:val="1"/>
          <w:sz w:val="24"/>
          <w:shd w:val="clear" w:color="auto" w:fill="D2D2D2"/>
        </w:rPr>
        <w:t xml:space="preserve"> </w:t>
      </w:r>
      <w:r>
        <w:rPr>
          <w:color w:val="000000"/>
          <w:sz w:val="24"/>
          <w:shd w:val="clear" w:color="auto" w:fill="D2D2D2"/>
        </w:rPr>
        <w:t>Intelligence</w:t>
      </w:r>
      <w:r>
        <w:rPr>
          <w:color w:val="000000"/>
          <w:spacing w:val="-3"/>
          <w:sz w:val="24"/>
          <w:shd w:val="clear" w:color="auto" w:fill="D2D2D2"/>
        </w:rPr>
        <w:t xml:space="preserve"> </w:t>
      </w:r>
      <w:r>
        <w:rPr>
          <w:color w:val="000000"/>
          <w:sz w:val="24"/>
          <w:shd w:val="clear" w:color="auto" w:fill="D2D2D2"/>
        </w:rPr>
        <w:t>Board’</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‘Board’)</w:t>
      </w:r>
      <w:r>
        <w:rPr>
          <w:color w:val="000000"/>
          <w:spacing w:val="-2"/>
          <w:sz w:val="24"/>
          <w:shd w:val="clear" w:color="auto" w:fill="D2D2D2"/>
        </w:rPr>
        <w:t xml:space="preserve"> </w:t>
      </w:r>
      <w:r>
        <w:rPr>
          <w:color w:val="000000"/>
          <w:sz w:val="24"/>
          <w:shd w:val="clear" w:color="auto" w:fill="D2D2D2"/>
        </w:rPr>
        <w:t>is</w:t>
      </w:r>
      <w:r>
        <w:rPr>
          <w:color w:val="000000"/>
          <w:spacing w:val="-2"/>
          <w:sz w:val="24"/>
          <w:shd w:val="clear" w:color="auto" w:fill="D2D2D2"/>
        </w:rPr>
        <w:t xml:space="preserve"> established.</w:t>
      </w:r>
    </w:p>
    <w:p w14:paraId="4943C1FB" w14:textId="77777777" w:rsidR="0093429C" w:rsidRDefault="00000000">
      <w:pPr>
        <w:pStyle w:val="ListParagraph"/>
        <w:numPr>
          <w:ilvl w:val="0"/>
          <w:numId w:val="39"/>
        </w:numPr>
        <w:tabs>
          <w:tab w:val="left" w:pos="982"/>
          <w:tab w:val="left" w:pos="983"/>
        </w:tabs>
        <w:rPr>
          <w:sz w:val="24"/>
        </w:rPr>
      </w:pPr>
      <w:r>
        <w:rPr>
          <w:strike/>
          <w:color w:val="000000"/>
          <w:sz w:val="24"/>
          <w:shd w:val="clear" w:color="auto" w:fill="D2D2D2"/>
        </w:rPr>
        <w:t>The</w:t>
      </w:r>
      <w:r>
        <w:rPr>
          <w:strike/>
          <w:color w:val="000000"/>
          <w:spacing w:val="-4"/>
          <w:sz w:val="24"/>
          <w:shd w:val="clear" w:color="auto" w:fill="D2D2D2"/>
        </w:rPr>
        <w:t xml:space="preserve"> </w:t>
      </w:r>
      <w:r>
        <w:rPr>
          <w:strike/>
          <w:color w:val="000000"/>
          <w:sz w:val="24"/>
          <w:shd w:val="clear" w:color="auto" w:fill="D2D2D2"/>
        </w:rPr>
        <w:t>Board</w:t>
      </w:r>
      <w:r>
        <w:rPr>
          <w:strike/>
          <w:color w:val="000000"/>
          <w:spacing w:val="-1"/>
          <w:sz w:val="24"/>
          <w:shd w:val="clear" w:color="auto" w:fill="D2D2D2"/>
        </w:rPr>
        <w:t xml:space="preserve"> </w:t>
      </w:r>
      <w:r>
        <w:rPr>
          <w:strike/>
          <w:color w:val="000000"/>
          <w:sz w:val="24"/>
          <w:shd w:val="clear" w:color="auto" w:fill="D2D2D2"/>
        </w:rPr>
        <w:t>shall</w:t>
      </w:r>
      <w:r>
        <w:rPr>
          <w:strike/>
          <w:color w:val="000000"/>
          <w:spacing w:val="-1"/>
          <w:sz w:val="24"/>
          <w:shd w:val="clear" w:color="auto" w:fill="D2D2D2"/>
        </w:rPr>
        <w:t xml:space="preserve"> </w:t>
      </w:r>
      <w:r>
        <w:rPr>
          <w:strike/>
          <w:color w:val="000000"/>
          <w:sz w:val="24"/>
          <w:shd w:val="clear" w:color="auto" w:fill="D2D2D2"/>
        </w:rPr>
        <w:t>provide</w:t>
      </w:r>
      <w:r>
        <w:rPr>
          <w:strike/>
          <w:color w:val="000000"/>
          <w:spacing w:val="-1"/>
          <w:sz w:val="24"/>
          <w:shd w:val="clear" w:color="auto" w:fill="D2D2D2"/>
        </w:rPr>
        <w:t xml:space="preserve"> </w:t>
      </w:r>
      <w:r>
        <w:rPr>
          <w:strike/>
          <w:color w:val="000000"/>
          <w:sz w:val="24"/>
          <w:shd w:val="clear" w:color="auto" w:fill="D2D2D2"/>
        </w:rPr>
        <w:t>advice</w:t>
      </w:r>
      <w:r>
        <w:rPr>
          <w:strike/>
          <w:color w:val="000000"/>
          <w:spacing w:val="-3"/>
          <w:sz w:val="24"/>
          <w:shd w:val="clear" w:color="auto" w:fill="D2D2D2"/>
        </w:rPr>
        <w:t xml:space="preserve"> </w:t>
      </w:r>
      <w:r>
        <w:rPr>
          <w:strike/>
          <w:color w:val="000000"/>
          <w:sz w:val="24"/>
          <w:shd w:val="clear" w:color="auto" w:fill="D2D2D2"/>
        </w:rPr>
        <w:t>and assistance</w:t>
      </w:r>
      <w:r>
        <w:rPr>
          <w:strike/>
          <w:color w:val="000000"/>
          <w:spacing w:val="-2"/>
          <w:sz w:val="24"/>
          <w:shd w:val="clear" w:color="auto" w:fill="D2D2D2"/>
        </w:rPr>
        <w:t xml:space="preserve"> </w:t>
      </w:r>
      <w:r>
        <w:rPr>
          <w:strike/>
          <w:color w:val="000000"/>
          <w:sz w:val="24"/>
          <w:shd w:val="clear" w:color="auto" w:fill="D2D2D2"/>
        </w:rPr>
        <w:t>to</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Commission</w:t>
      </w:r>
      <w:r>
        <w:rPr>
          <w:strike/>
          <w:color w:val="000000"/>
          <w:spacing w:val="-2"/>
          <w:sz w:val="24"/>
          <w:shd w:val="clear" w:color="auto" w:fill="D2D2D2"/>
        </w:rPr>
        <w:t xml:space="preserve"> </w:t>
      </w:r>
      <w:r>
        <w:rPr>
          <w:strike/>
          <w:color w:val="000000"/>
          <w:sz w:val="24"/>
          <w:shd w:val="clear" w:color="auto" w:fill="D2D2D2"/>
        </w:rPr>
        <w:t>in</w:t>
      </w:r>
      <w:r>
        <w:rPr>
          <w:strike/>
          <w:color w:val="000000"/>
          <w:spacing w:val="-1"/>
          <w:sz w:val="24"/>
          <w:shd w:val="clear" w:color="auto" w:fill="D2D2D2"/>
        </w:rPr>
        <w:t xml:space="preserve"> </w:t>
      </w:r>
      <w:r>
        <w:rPr>
          <w:strike/>
          <w:color w:val="000000"/>
          <w:sz w:val="24"/>
          <w:shd w:val="clear" w:color="auto" w:fill="D2D2D2"/>
        </w:rPr>
        <w:t>order</w:t>
      </w:r>
      <w:r>
        <w:rPr>
          <w:strike/>
          <w:color w:val="000000"/>
          <w:spacing w:val="-1"/>
          <w:sz w:val="24"/>
          <w:shd w:val="clear" w:color="auto" w:fill="D2D2D2"/>
        </w:rPr>
        <w:t xml:space="preserve"> </w:t>
      </w:r>
      <w:r>
        <w:rPr>
          <w:strike/>
          <w:color w:val="000000"/>
          <w:spacing w:val="-5"/>
          <w:sz w:val="24"/>
          <w:shd w:val="clear" w:color="auto" w:fill="D2D2D2"/>
        </w:rPr>
        <w:t>to:</w:t>
      </w:r>
    </w:p>
    <w:p w14:paraId="047A5ED4" w14:textId="77777777" w:rsidR="0093429C" w:rsidRDefault="00000000">
      <w:pPr>
        <w:pStyle w:val="ListParagraph"/>
        <w:numPr>
          <w:ilvl w:val="1"/>
          <w:numId w:val="39"/>
        </w:numPr>
        <w:tabs>
          <w:tab w:val="left" w:pos="1550"/>
        </w:tabs>
        <w:ind w:right="110"/>
        <w:jc w:val="both"/>
        <w:rPr>
          <w:sz w:val="24"/>
        </w:rPr>
      </w:pPr>
      <w:r>
        <w:rPr>
          <w:strike/>
          <w:color w:val="000000"/>
          <w:sz w:val="24"/>
          <w:shd w:val="clear" w:color="auto" w:fill="D2D2D2"/>
        </w:rPr>
        <w:t>contribute to the effective cooperation of the national supervisory authorities and the</w:t>
      </w:r>
      <w:r>
        <w:rPr>
          <w:color w:val="000000"/>
          <w:sz w:val="24"/>
        </w:rPr>
        <w:t xml:space="preserve"> </w:t>
      </w:r>
      <w:r>
        <w:rPr>
          <w:strike/>
          <w:color w:val="000000"/>
          <w:sz w:val="24"/>
          <w:shd w:val="clear" w:color="auto" w:fill="D2D2D2"/>
        </w:rPr>
        <w:t>Commission with regard to matters covered by this Regulation;</w:t>
      </w:r>
    </w:p>
    <w:p w14:paraId="14349B0F" w14:textId="77777777" w:rsidR="0093429C" w:rsidRDefault="00000000">
      <w:pPr>
        <w:pStyle w:val="ListParagraph"/>
        <w:numPr>
          <w:ilvl w:val="1"/>
          <w:numId w:val="39"/>
        </w:numPr>
        <w:tabs>
          <w:tab w:val="left" w:pos="1550"/>
        </w:tabs>
        <w:ind w:right="118"/>
        <w:jc w:val="both"/>
        <w:rPr>
          <w:sz w:val="24"/>
        </w:rPr>
      </w:pPr>
      <w:r>
        <w:rPr>
          <w:strike/>
          <w:color w:val="000000"/>
          <w:sz w:val="24"/>
          <w:shd w:val="clear" w:color="auto" w:fill="D2D2D2"/>
        </w:rPr>
        <w:t>coordinate and contribute to guidance and analysis by the Commission and the</w:t>
      </w:r>
      <w:r>
        <w:rPr>
          <w:color w:val="000000"/>
          <w:sz w:val="24"/>
        </w:rPr>
        <w:t xml:space="preserve"> </w:t>
      </w:r>
      <w:r>
        <w:rPr>
          <w:strike/>
          <w:color w:val="000000"/>
          <w:sz w:val="24"/>
          <w:shd w:val="clear" w:color="auto" w:fill="D2D2D2"/>
        </w:rPr>
        <w:t>national supervisory authorities and other competent authorities on emerging issues</w:t>
      </w:r>
      <w:r>
        <w:rPr>
          <w:color w:val="000000"/>
          <w:sz w:val="24"/>
        </w:rPr>
        <w:t xml:space="preserve"> </w:t>
      </w:r>
      <w:r>
        <w:rPr>
          <w:strike/>
          <w:color w:val="000000"/>
          <w:sz w:val="24"/>
          <w:shd w:val="clear" w:color="auto" w:fill="D2D2D2"/>
        </w:rPr>
        <w:t>across the internal market with regard to matters covered by this Regulation;</w:t>
      </w:r>
    </w:p>
    <w:p w14:paraId="7ECE63B5" w14:textId="77777777" w:rsidR="0093429C" w:rsidRDefault="00000000">
      <w:pPr>
        <w:pStyle w:val="ListParagraph"/>
        <w:numPr>
          <w:ilvl w:val="1"/>
          <w:numId w:val="39"/>
        </w:numPr>
        <w:tabs>
          <w:tab w:val="left" w:pos="1550"/>
        </w:tabs>
        <w:ind w:right="118"/>
        <w:jc w:val="both"/>
        <w:rPr>
          <w:sz w:val="24"/>
        </w:rPr>
      </w:pPr>
      <w:r>
        <w:rPr>
          <w:strike/>
          <w:color w:val="000000"/>
          <w:sz w:val="24"/>
          <w:shd w:val="clear" w:color="auto" w:fill="D2D2D2"/>
        </w:rPr>
        <w:t>assist the national supervisory authorities and the Commission in ensuring the</w:t>
      </w:r>
      <w:r>
        <w:rPr>
          <w:color w:val="000000"/>
          <w:sz w:val="24"/>
        </w:rPr>
        <w:t xml:space="preserve"> </w:t>
      </w:r>
      <w:r>
        <w:rPr>
          <w:strike/>
          <w:color w:val="000000"/>
          <w:sz w:val="24"/>
          <w:shd w:val="clear" w:color="auto" w:fill="D2D2D2"/>
        </w:rPr>
        <w:t>consistent application of this Regulation.</w:t>
      </w:r>
    </w:p>
    <w:p w14:paraId="39DAA2D1" w14:textId="77777777" w:rsidR="0093429C" w:rsidRDefault="0093429C">
      <w:pPr>
        <w:pStyle w:val="BodyText"/>
        <w:spacing w:before="8"/>
        <w:rPr>
          <w:sz w:val="21"/>
        </w:rPr>
      </w:pPr>
    </w:p>
    <w:p w14:paraId="13A50698" w14:textId="77777777" w:rsidR="0093429C" w:rsidRDefault="00000000">
      <w:pPr>
        <w:ind w:left="3875" w:right="3716" w:firstLine="600"/>
        <w:rPr>
          <w:i/>
          <w:sz w:val="24"/>
        </w:rPr>
      </w:pPr>
      <w:r>
        <w:rPr>
          <w:i/>
          <w:strike/>
          <w:color w:val="000000"/>
          <w:sz w:val="24"/>
          <w:shd w:val="clear" w:color="auto" w:fill="D2D2D2"/>
        </w:rPr>
        <w:t>Article 57</w:t>
      </w:r>
      <w:r>
        <w:rPr>
          <w:i/>
          <w:color w:val="000000"/>
          <w:sz w:val="24"/>
        </w:rPr>
        <w:t xml:space="preserve"> </w:t>
      </w:r>
      <w:r>
        <w:rPr>
          <w:i/>
          <w:strike/>
          <w:color w:val="000000"/>
          <w:sz w:val="24"/>
          <w:shd w:val="clear" w:color="auto" w:fill="D2D2D2"/>
        </w:rPr>
        <w:t>Structure</w:t>
      </w:r>
      <w:r>
        <w:rPr>
          <w:i/>
          <w:strike/>
          <w:color w:val="000000"/>
          <w:spacing w:val="-12"/>
          <w:sz w:val="24"/>
          <w:shd w:val="clear" w:color="auto" w:fill="D2D2D2"/>
        </w:rPr>
        <w:t xml:space="preserve"> </w:t>
      </w:r>
      <w:r>
        <w:rPr>
          <w:i/>
          <w:strike/>
          <w:color w:val="000000"/>
          <w:sz w:val="24"/>
          <w:shd w:val="clear" w:color="auto" w:fill="D2D2D2"/>
        </w:rPr>
        <w:t>of</w:t>
      </w:r>
      <w:r>
        <w:rPr>
          <w:i/>
          <w:strike/>
          <w:color w:val="000000"/>
          <w:spacing w:val="-12"/>
          <w:sz w:val="24"/>
          <w:shd w:val="clear" w:color="auto" w:fill="D2D2D2"/>
        </w:rPr>
        <w:t xml:space="preserve"> </w:t>
      </w:r>
      <w:r>
        <w:rPr>
          <w:i/>
          <w:strike/>
          <w:color w:val="000000"/>
          <w:sz w:val="24"/>
          <w:shd w:val="clear" w:color="auto" w:fill="D2D2D2"/>
        </w:rPr>
        <w:t>the</w:t>
      </w:r>
      <w:r>
        <w:rPr>
          <w:i/>
          <w:strike/>
          <w:color w:val="000000"/>
          <w:spacing w:val="-12"/>
          <w:sz w:val="24"/>
          <w:shd w:val="clear" w:color="auto" w:fill="D2D2D2"/>
        </w:rPr>
        <w:t xml:space="preserve"> </w:t>
      </w:r>
      <w:r>
        <w:rPr>
          <w:i/>
          <w:strike/>
          <w:color w:val="000000"/>
          <w:sz w:val="24"/>
          <w:shd w:val="clear" w:color="auto" w:fill="D2D2D2"/>
        </w:rPr>
        <w:t>Board</w:t>
      </w:r>
    </w:p>
    <w:p w14:paraId="75EA548F" w14:textId="77777777" w:rsidR="0093429C" w:rsidRDefault="00EF342D">
      <w:pPr>
        <w:ind w:left="982" w:right="113" w:hanging="851"/>
        <w:jc w:val="both"/>
        <w:rPr>
          <w:b/>
          <w:sz w:val="24"/>
        </w:rPr>
      </w:pPr>
      <w:r>
        <w:pict w14:anchorId="0B42C737">
          <v:rect id="docshape176" o:spid="_x0000_s2091" alt="" style="position:absolute;left:0;text-align:left;margin-left:243.3pt;margin-top:63.3pt;width:3.35pt;height:.6pt;z-index:-17584640;mso-wrap-edited:f;mso-width-percent:0;mso-height-percent:0;mso-position-horizontal-relative:page;mso-width-percent:0;mso-height-percent:0" fillcolor="black" stroked="f">
            <w10:wrap anchorx="page"/>
          </v:rect>
        </w:pict>
      </w:r>
      <w:r w:rsidR="00000000">
        <w:rPr>
          <w:strike/>
          <w:color w:val="000000"/>
          <w:sz w:val="24"/>
          <w:shd w:val="clear" w:color="auto" w:fill="D2D2D2"/>
        </w:rPr>
        <w:t>1</w:t>
      </w:r>
      <w:r w:rsidR="00000000">
        <w:rPr>
          <w:b/>
          <w:color w:val="000000"/>
          <w:sz w:val="24"/>
          <w:shd w:val="clear" w:color="auto" w:fill="D2D2D2"/>
        </w:rPr>
        <w:t>2</w:t>
      </w:r>
      <w:r w:rsidR="00000000">
        <w:rPr>
          <w:color w:val="000000"/>
          <w:sz w:val="24"/>
          <w:shd w:val="clear" w:color="auto" w:fill="D2D2D2"/>
        </w:rPr>
        <w:t>.</w:t>
      </w:r>
      <w:r w:rsidR="00000000">
        <w:rPr>
          <w:color w:val="000000"/>
          <w:spacing w:val="40"/>
          <w:sz w:val="24"/>
          <w:shd w:val="clear" w:color="auto" w:fill="D2D2D2"/>
        </w:rPr>
        <w:t xml:space="preserve">  </w:t>
      </w:r>
      <w:r w:rsidR="00000000">
        <w:rPr>
          <w:color w:val="000000"/>
          <w:sz w:val="24"/>
          <w:shd w:val="clear" w:color="auto" w:fill="D2D2D2"/>
        </w:rPr>
        <w:t xml:space="preserve">The Board shall be composed of </w:t>
      </w:r>
      <w:r w:rsidR="00000000">
        <w:rPr>
          <w:b/>
          <w:color w:val="000000"/>
          <w:sz w:val="24"/>
          <w:shd w:val="clear" w:color="auto" w:fill="D2D2D2"/>
        </w:rPr>
        <w:t xml:space="preserve">one representative per Member State </w:t>
      </w:r>
      <w:r w:rsidR="00000000">
        <w:rPr>
          <w:strike/>
          <w:color w:val="000000"/>
          <w:sz w:val="24"/>
          <w:shd w:val="clear" w:color="auto" w:fill="D2D2D2"/>
        </w:rPr>
        <w:t>the national</w:t>
      </w:r>
      <w:r w:rsidR="00000000">
        <w:rPr>
          <w:color w:val="000000"/>
          <w:sz w:val="24"/>
        </w:rPr>
        <w:t xml:space="preserve"> </w:t>
      </w:r>
      <w:r w:rsidR="00000000">
        <w:rPr>
          <w:strike/>
          <w:color w:val="000000"/>
          <w:sz w:val="24"/>
          <w:shd w:val="clear" w:color="auto" w:fill="D2D2D2"/>
        </w:rPr>
        <w:t>supervisory authorities, who shall be represented by the head or equivalent high-level</w:t>
      </w:r>
      <w:r w:rsidR="00000000">
        <w:rPr>
          <w:color w:val="000000"/>
          <w:sz w:val="24"/>
        </w:rPr>
        <w:t xml:space="preserve"> </w:t>
      </w:r>
      <w:r w:rsidR="00000000">
        <w:rPr>
          <w:strike/>
          <w:color w:val="000000"/>
          <w:sz w:val="24"/>
          <w:shd w:val="clear" w:color="auto" w:fill="D2D2D2"/>
        </w:rPr>
        <w:t xml:space="preserve">official of that authority, </w:t>
      </w:r>
      <w:r w:rsidR="00000000">
        <w:rPr>
          <w:b/>
          <w:strike/>
          <w:color w:val="000000"/>
          <w:sz w:val="24"/>
          <w:shd w:val="clear" w:color="auto" w:fill="D2D2D2"/>
        </w:rPr>
        <w:t>and of eight independent experts representing SMEs and</w:t>
      </w:r>
      <w:r w:rsidR="00000000">
        <w:rPr>
          <w:b/>
          <w:color w:val="000000"/>
          <w:sz w:val="24"/>
        </w:rPr>
        <w:t xml:space="preserve"> </w:t>
      </w:r>
      <w:r w:rsidR="00000000">
        <w:rPr>
          <w:b/>
          <w:strike/>
          <w:color w:val="000000"/>
          <w:sz w:val="24"/>
          <w:shd w:val="clear" w:color="auto" w:fill="D2D2D2"/>
        </w:rPr>
        <w:t>start-ups, large enterprises, academia and civil society, in equal proportions of 2</w:t>
      </w:r>
      <w:r w:rsidR="00000000">
        <w:rPr>
          <w:b/>
          <w:color w:val="000000"/>
          <w:sz w:val="24"/>
        </w:rPr>
        <w:t xml:space="preserve"> </w:t>
      </w:r>
      <w:r w:rsidR="00000000">
        <w:rPr>
          <w:b/>
          <w:strike/>
          <w:color w:val="000000"/>
          <w:sz w:val="24"/>
          <w:shd w:val="clear" w:color="auto" w:fill="D2D2D2"/>
        </w:rPr>
        <w:t>members per category</w:t>
      </w:r>
      <w:r w:rsidR="00000000">
        <w:rPr>
          <w:b/>
          <w:color w:val="000000"/>
          <w:sz w:val="24"/>
          <w:shd w:val="clear" w:color="auto" w:fill="D2D2D2"/>
        </w:rPr>
        <w:t xml:space="preserve">. </w:t>
      </w:r>
      <w:r w:rsidR="00000000">
        <w:rPr>
          <w:strike/>
          <w:color w:val="000000"/>
          <w:sz w:val="24"/>
          <w:shd w:val="clear" w:color="auto" w:fill="D2D2D2"/>
        </w:rPr>
        <w:t xml:space="preserve">and </w:t>
      </w:r>
      <w:r w:rsidR="00000000">
        <w:rPr>
          <w:color w:val="000000"/>
          <w:sz w:val="24"/>
          <w:shd w:val="clear" w:color="auto" w:fill="D2D2D2"/>
        </w:rPr>
        <w:t>t</w:t>
      </w:r>
      <w:r w:rsidR="00000000">
        <w:rPr>
          <w:b/>
          <w:color w:val="000000"/>
          <w:sz w:val="24"/>
          <w:shd w:val="clear" w:color="auto" w:fill="D2D2D2"/>
        </w:rPr>
        <w:t>T</w:t>
      </w:r>
      <w:r w:rsidR="00000000">
        <w:rPr>
          <w:color w:val="000000"/>
          <w:sz w:val="24"/>
          <w:shd w:val="clear" w:color="auto" w:fill="D2D2D2"/>
        </w:rPr>
        <w:t xml:space="preserve">he European Data Protection Supervisor </w:t>
      </w:r>
      <w:r w:rsidR="00000000">
        <w:rPr>
          <w:b/>
          <w:color w:val="000000"/>
          <w:sz w:val="24"/>
          <w:shd w:val="clear" w:color="auto" w:fill="D2D2D2"/>
        </w:rPr>
        <w:t>shall participate</w:t>
      </w:r>
      <w:r w:rsidR="00000000">
        <w:rPr>
          <w:b/>
          <w:color w:val="000000"/>
          <w:sz w:val="24"/>
        </w:rPr>
        <w:t xml:space="preserve"> </w:t>
      </w:r>
      <w:r w:rsidR="00000000">
        <w:rPr>
          <w:b/>
          <w:color w:val="000000"/>
          <w:sz w:val="24"/>
          <w:shd w:val="clear" w:color="auto" w:fill="D2D2D2"/>
        </w:rPr>
        <w:t>as an observer</w:t>
      </w:r>
      <w:r w:rsidR="00000000">
        <w:rPr>
          <w:color w:val="000000"/>
          <w:sz w:val="24"/>
          <w:shd w:val="clear" w:color="auto" w:fill="D2D2D2"/>
        </w:rPr>
        <w:t xml:space="preserve">. </w:t>
      </w:r>
      <w:r w:rsidR="00000000">
        <w:rPr>
          <w:b/>
          <w:color w:val="000000"/>
          <w:sz w:val="24"/>
          <w:shd w:val="clear" w:color="auto" w:fill="D2D2D2"/>
        </w:rPr>
        <w:t>The Commission shall also attend the Board’s meetings without</w:t>
      </w:r>
      <w:r w:rsidR="00000000">
        <w:rPr>
          <w:b/>
          <w:color w:val="000000"/>
          <w:spacing w:val="40"/>
          <w:sz w:val="24"/>
        </w:rPr>
        <w:t xml:space="preserve"> </w:t>
      </w:r>
      <w:r w:rsidR="00000000">
        <w:rPr>
          <w:b/>
          <w:color w:val="000000"/>
          <w:sz w:val="24"/>
          <w:shd w:val="clear" w:color="auto" w:fill="D2D2D2"/>
        </w:rPr>
        <w:t>taking part in the votes.</w:t>
      </w:r>
    </w:p>
    <w:p w14:paraId="39BAEAA9" w14:textId="77777777" w:rsidR="0093429C" w:rsidRDefault="0093429C">
      <w:pPr>
        <w:pStyle w:val="BodyText"/>
        <w:rPr>
          <w:b/>
          <w:sz w:val="21"/>
        </w:rPr>
      </w:pPr>
    </w:p>
    <w:p w14:paraId="52C920D9" w14:textId="77777777" w:rsidR="0093429C" w:rsidRDefault="00000000">
      <w:pPr>
        <w:ind w:left="982"/>
        <w:rPr>
          <w:sz w:val="24"/>
        </w:rPr>
      </w:pPr>
      <w:r>
        <w:rPr>
          <w:color w:val="000000"/>
          <w:sz w:val="24"/>
          <w:shd w:val="clear" w:color="auto" w:fill="D2D2D2"/>
        </w:rPr>
        <w:t>Other</w:t>
      </w:r>
      <w:r>
        <w:rPr>
          <w:color w:val="000000"/>
          <w:spacing w:val="-2"/>
          <w:sz w:val="24"/>
          <w:shd w:val="clear" w:color="auto" w:fill="D2D2D2"/>
        </w:rPr>
        <w:t xml:space="preserve"> </w:t>
      </w:r>
      <w:r>
        <w:rPr>
          <w:color w:val="000000"/>
          <w:sz w:val="24"/>
          <w:shd w:val="clear" w:color="auto" w:fill="D2D2D2"/>
        </w:rPr>
        <w:t>national</w:t>
      </w:r>
      <w:r>
        <w:rPr>
          <w:color w:val="000000"/>
          <w:spacing w:val="-2"/>
          <w:sz w:val="24"/>
          <w:shd w:val="clear" w:color="auto" w:fill="D2D2D2"/>
        </w:rPr>
        <w:t xml:space="preserve"> </w:t>
      </w:r>
      <w:r>
        <w:rPr>
          <w:b/>
          <w:color w:val="000000"/>
          <w:sz w:val="24"/>
          <w:shd w:val="clear" w:color="auto" w:fill="D2D2D2"/>
        </w:rPr>
        <w:t>and</w:t>
      </w:r>
      <w:r>
        <w:rPr>
          <w:b/>
          <w:color w:val="000000"/>
          <w:spacing w:val="-2"/>
          <w:sz w:val="24"/>
          <w:shd w:val="clear" w:color="auto" w:fill="D2D2D2"/>
        </w:rPr>
        <w:t xml:space="preserve"> </w:t>
      </w:r>
      <w:r>
        <w:rPr>
          <w:b/>
          <w:color w:val="000000"/>
          <w:sz w:val="24"/>
          <w:shd w:val="clear" w:color="auto" w:fill="D2D2D2"/>
        </w:rPr>
        <w:t>Union</w:t>
      </w:r>
      <w:r>
        <w:rPr>
          <w:b/>
          <w:color w:val="000000"/>
          <w:spacing w:val="-2"/>
          <w:sz w:val="24"/>
          <w:shd w:val="clear" w:color="auto" w:fill="D2D2D2"/>
        </w:rPr>
        <w:t xml:space="preserve"> </w:t>
      </w:r>
      <w:r>
        <w:rPr>
          <w:color w:val="000000"/>
          <w:sz w:val="24"/>
          <w:shd w:val="clear" w:color="auto" w:fill="D2D2D2"/>
        </w:rPr>
        <w:t>authorities</w:t>
      </w:r>
      <w:r>
        <w:rPr>
          <w:b/>
          <w:color w:val="000000"/>
          <w:sz w:val="24"/>
          <w:shd w:val="clear" w:color="auto" w:fill="D2D2D2"/>
        </w:rPr>
        <w:t>,</w:t>
      </w:r>
      <w:r>
        <w:rPr>
          <w:b/>
          <w:color w:val="000000"/>
          <w:spacing w:val="-2"/>
          <w:sz w:val="24"/>
          <w:shd w:val="clear" w:color="auto" w:fill="D2D2D2"/>
        </w:rPr>
        <w:t xml:space="preserve"> </w:t>
      </w:r>
      <w:r>
        <w:rPr>
          <w:b/>
          <w:color w:val="000000"/>
          <w:sz w:val="24"/>
          <w:shd w:val="clear" w:color="auto" w:fill="D2D2D2"/>
        </w:rPr>
        <w:t>bodies</w:t>
      </w:r>
      <w:r>
        <w:rPr>
          <w:b/>
          <w:color w:val="000000"/>
          <w:spacing w:val="-2"/>
          <w:sz w:val="24"/>
          <w:shd w:val="clear" w:color="auto" w:fill="D2D2D2"/>
        </w:rPr>
        <w:t xml:space="preserve"> </w:t>
      </w:r>
      <w:r>
        <w:rPr>
          <w:b/>
          <w:color w:val="000000"/>
          <w:sz w:val="24"/>
          <w:shd w:val="clear" w:color="auto" w:fill="D2D2D2"/>
        </w:rPr>
        <w:t>or</w:t>
      </w:r>
      <w:r>
        <w:rPr>
          <w:b/>
          <w:color w:val="000000"/>
          <w:spacing w:val="-3"/>
          <w:sz w:val="24"/>
          <w:shd w:val="clear" w:color="auto" w:fill="D2D2D2"/>
        </w:rPr>
        <w:t xml:space="preserve"> </w:t>
      </w:r>
      <w:r>
        <w:rPr>
          <w:b/>
          <w:color w:val="000000"/>
          <w:sz w:val="24"/>
          <w:shd w:val="clear" w:color="auto" w:fill="D2D2D2"/>
        </w:rPr>
        <w:t>experts</w:t>
      </w:r>
      <w:r>
        <w:rPr>
          <w:b/>
          <w:color w:val="000000"/>
          <w:spacing w:val="-3"/>
          <w:sz w:val="24"/>
          <w:shd w:val="clear" w:color="auto" w:fill="D2D2D2"/>
        </w:rPr>
        <w:t xml:space="preserve"> </w:t>
      </w:r>
      <w:r>
        <w:rPr>
          <w:color w:val="000000"/>
          <w:sz w:val="24"/>
          <w:shd w:val="clear" w:color="auto" w:fill="D2D2D2"/>
        </w:rPr>
        <w:t>may</w:t>
      </w:r>
      <w:r>
        <w:rPr>
          <w:color w:val="000000"/>
          <w:spacing w:val="-7"/>
          <w:sz w:val="24"/>
          <w:shd w:val="clear" w:color="auto" w:fill="D2D2D2"/>
        </w:rPr>
        <w:t xml:space="preserve"> </w:t>
      </w:r>
      <w:r>
        <w:rPr>
          <w:color w:val="000000"/>
          <w:sz w:val="24"/>
          <w:shd w:val="clear" w:color="auto" w:fill="D2D2D2"/>
        </w:rPr>
        <w:t>be</w:t>
      </w:r>
      <w:r>
        <w:rPr>
          <w:color w:val="000000"/>
          <w:spacing w:val="-3"/>
          <w:sz w:val="24"/>
          <w:shd w:val="clear" w:color="auto" w:fill="D2D2D2"/>
        </w:rPr>
        <w:t xml:space="preserve"> </w:t>
      </w:r>
      <w:r>
        <w:rPr>
          <w:color w:val="000000"/>
          <w:sz w:val="24"/>
          <w:shd w:val="clear" w:color="auto" w:fill="D2D2D2"/>
        </w:rPr>
        <w:t>invited</w:t>
      </w:r>
      <w:r>
        <w:rPr>
          <w:color w:val="000000"/>
          <w:spacing w:val="-2"/>
          <w:sz w:val="24"/>
          <w:shd w:val="clear" w:color="auto" w:fill="D2D2D2"/>
        </w:rPr>
        <w:t xml:space="preserve"> </w:t>
      </w:r>
      <w:r>
        <w:rPr>
          <w:color w:val="000000"/>
          <w:sz w:val="24"/>
          <w:shd w:val="clear" w:color="auto" w:fill="D2D2D2"/>
        </w:rPr>
        <w:t>to the</w:t>
      </w:r>
      <w:r>
        <w:rPr>
          <w:color w:val="000000"/>
          <w:spacing w:val="-2"/>
          <w:sz w:val="24"/>
          <w:shd w:val="clear" w:color="auto" w:fill="D2D2D2"/>
        </w:rPr>
        <w:t xml:space="preserve"> </w:t>
      </w:r>
      <w:r>
        <w:rPr>
          <w:color w:val="000000"/>
          <w:sz w:val="24"/>
          <w:shd w:val="clear" w:color="auto" w:fill="D2D2D2"/>
        </w:rPr>
        <w:t>meetings</w:t>
      </w:r>
      <w:r>
        <w:rPr>
          <w:color w:val="000000"/>
          <w:spacing w:val="-1"/>
          <w:sz w:val="24"/>
          <w:shd w:val="clear" w:color="auto" w:fill="D2D2D2"/>
        </w:rPr>
        <w:t xml:space="preserve"> </w:t>
      </w:r>
      <w:r>
        <w:rPr>
          <w:b/>
          <w:color w:val="000000"/>
          <w:sz w:val="24"/>
          <w:shd w:val="clear" w:color="auto" w:fill="D2D2D2"/>
        </w:rPr>
        <w:t>by</w:t>
      </w:r>
      <w:r>
        <w:rPr>
          <w:b/>
          <w:color w:val="000000"/>
          <w:sz w:val="24"/>
        </w:rPr>
        <w:t xml:space="preserve"> </w:t>
      </w:r>
      <w:r>
        <w:rPr>
          <w:b/>
          <w:color w:val="000000"/>
          <w:sz w:val="24"/>
          <w:shd w:val="clear" w:color="auto" w:fill="D2D2D2"/>
        </w:rPr>
        <w:t>the Board on a case by case basis</w:t>
      </w:r>
      <w:r>
        <w:rPr>
          <w:color w:val="000000"/>
          <w:sz w:val="24"/>
          <w:shd w:val="clear" w:color="auto" w:fill="D2D2D2"/>
        </w:rPr>
        <w:t>, where the issues discussed are of relevance for them.</w:t>
      </w:r>
    </w:p>
    <w:p w14:paraId="08FDFB4E" w14:textId="77777777" w:rsidR="0093429C" w:rsidRDefault="0093429C">
      <w:pPr>
        <w:pStyle w:val="BodyText"/>
        <w:spacing w:before="3"/>
        <w:rPr>
          <w:sz w:val="21"/>
        </w:rPr>
      </w:pPr>
    </w:p>
    <w:p w14:paraId="129E83FB" w14:textId="77777777" w:rsidR="0093429C" w:rsidRDefault="00000000">
      <w:pPr>
        <w:ind w:left="982" w:right="118" w:hanging="851"/>
        <w:jc w:val="both"/>
        <w:rPr>
          <w:b/>
          <w:sz w:val="24"/>
        </w:rPr>
      </w:pPr>
      <w:r>
        <w:rPr>
          <w:b/>
          <w:color w:val="000000"/>
          <w:sz w:val="24"/>
          <w:shd w:val="clear" w:color="auto" w:fill="D2D2D2"/>
        </w:rPr>
        <w:t>2a.</w:t>
      </w:r>
      <w:r>
        <w:rPr>
          <w:b/>
          <w:color w:val="000000"/>
          <w:spacing w:val="80"/>
          <w:sz w:val="24"/>
          <w:shd w:val="clear" w:color="auto" w:fill="D2D2D2"/>
        </w:rPr>
        <w:t xml:space="preserve">   </w:t>
      </w:r>
      <w:r>
        <w:rPr>
          <w:b/>
          <w:color w:val="000000"/>
          <w:sz w:val="24"/>
          <w:shd w:val="clear" w:color="auto" w:fill="D2D2D2"/>
        </w:rPr>
        <w:t>Each</w:t>
      </w:r>
      <w:r>
        <w:rPr>
          <w:b/>
          <w:color w:val="000000"/>
          <w:spacing w:val="40"/>
          <w:sz w:val="24"/>
          <w:shd w:val="clear" w:color="auto" w:fill="D2D2D2"/>
        </w:rPr>
        <w:t xml:space="preserve"> </w:t>
      </w:r>
      <w:r>
        <w:rPr>
          <w:b/>
          <w:color w:val="000000"/>
          <w:sz w:val="24"/>
          <w:shd w:val="clear" w:color="auto" w:fill="D2D2D2"/>
        </w:rPr>
        <w:t>representative</w:t>
      </w:r>
      <w:r>
        <w:rPr>
          <w:b/>
          <w:color w:val="000000"/>
          <w:spacing w:val="40"/>
          <w:sz w:val="24"/>
          <w:shd w:val="clear" w:color="auto" w:fill="D2D2D2"/>
        </w:rPr>
        <w:t xml:space="preserve"> </w:t>
      </w:r>
      <w:r>
        <w:rPr>
          <w:b/>
          <w:color w:val="000000"/>
          <w:sz w:val="24"/>
          <w:shd w:val="clear" w:color="auto" w:fill="D2D2D2"/>
        </w:rPr>
        <w:t>shall</w:t>
      </w:r>
      <w:r>
        <w:rPr>
          <w:b/>
          <w:color w:val="000000"/>
          <w:spacing w:val="40"/>
          <w:sz w:val="24"/>
          <w:shd w:val="clear" w:color="auto" w:fill="D2D2D2"/>
        </w:rPr>
        <w:t xml:space="preserve"> </w:t>
      </w:r>
      <w:r>
        <w:rPr>
          <w:b/>
          <w:color w:val="000000"/>
          <w:sz w:val="24"/>
          <w:shd w:val="clear" w:color="auto" w:fill="D2D2D2"/>
        </w:rPr>
        <w:t>be</w:t>
      </w:r>
      <w:r>
        <w:rPr>
          <w:b/>
          <w:color w:val="000000"/>
          <w:spacing w:val="40"/>
          <w:sz w:val="24"/>
          <w:shd w:val="clear" w:color="auto" w:fill="D2D2D2"/>
        </w:rPr>
        <w:t xml:space="preserve"> </w:t>
      </w:r>
      <w:r>
        <w:rPr>
          <w:b/>
          <w:color w:val="000000"/>
          <w:sz w:val="24"/>
          <w:shd w:val="clear" w:color="auto" w:fill="D2D2D2"/>
        </w:rPr>
        <w:t>designated</w:t>
      </w:r>
      <w:r>
        <w:rPr>
          <w:b/>
          <w:color w:val="000000"/>
          <w:spacing w:val="40"/>
          <w:sz w:val="24"/>
          <w:shd w:val="clear" w:color="auto" w:fill="D2D2D2"/>
        </w:rPr>
        <w:t xml:space="preserve"> </w:t>
      </w:r>
      <w:r>
        <w:rPr>
          <w:b/>
          <w:color w:val="000000"/>
          <w:sz w:val="24"/>
          <w:shd w:val="clear" w:color="auto" w:fill="D2D2D2"/>
        </w:rPr>
        <w:t>by</w:t>
      </w:r>
      <w:r>
        <w:rPr>
          <w:b/>
          <w:color w:val="000000"/>
          <w:spacing w:val="40"/>
          <w:sz w:val="24"/>
          <w:shd w:val="clear" w:color="auto" w:fill="D2D2D2"/>
        </w:rPr>
        <w:t xml:space="preserve"> </w:t>
      </w:r>
      <w:r>
        <w:rPr>
          <w:b/>
          <w:color w:val="000000"/>
          <w:sz w:val="24"/>
          <w:shd w:val="clear" w:color="auto" w:fill="D2D2D2"/>
        </w:rPr>
        <w:t>their</w:t>
      </w:r>
      <w:r>
        <w:rPr>
          <w:b/>
          <w:color w:val="000000"/>
          <w:spacing w:val="40"/>
          <w:sz w:val="24"/>
          <w:shd w:val="clear" w:color="auto" w:fill="D2D2D2"/>
        </w:rPr>
        <w:t xml:space="preserve"> </w:t>
      </w:r>
      <w:r>
        <w:rPr>
          <w:b/>
          <w:color w:val="000000"/>
          <w:sz w:val="24"/>
          <w:shd w:val="clear" w:color="auto" w:fill="D2D2D2"/>
        </w:rPr>
        <w:t>Member</w:t>
      </w:r>
      <w:r>
        <w:rPr>
          <w:b/>
          <w:color w:val="000000"/>
          <w:spacing w:val="40"/>
          <w:sz w:val="24"/>
          <w:shd w:val="clear" w:color="auto" w:fill="D2D2D2"/>
        </w:rPr>
        <w:t xml:space="preserve"> </w:t>
      </w:r>
      <w:r>
        <w:rPr>
          <w:b/>
          <w:color w:val="000000"/>
          <w:sz w:val="24"/>
          <w:shd w:val="clear" w:color="auto" w:fill="D2D2D2"/>
        </w:rPr>
        <w:t>State</w:t>
      </w:r>
      <w:r>
        <w:rPr>
          <w:b/>
          <w:color w:val="000000"/>
          <w:spacing w:val="40"/>
          <w:sz w:val="24"/>
          <w:shd w:val="clear" w:color="auto" w:fill="D2D2D2"/>
        </w:rPr>
        <w:t xml:space="preserve"> </w:t>
      </w:r>
      <w:r>
        <w:rPr>
          <w:b/>
          <w:color w:val="000000"/>
          <w:sz w:val="24"/>
          <w:shd w:val="clear" w:color="auto" w:fill="D2D2D2"/>
        </w:rPr>
        <w:t>for</w:t>
      </w:r>
      <w:r>
        <w:rPr>
          <w:b/>
          <w:color w:val="000000"/>
          <w:spacing w:val="40"/>
          <w:sz w:val="24"/>
          <w:shd w:val="clear" w:color="auto" w:fill="D2D2D2"/>
        </w:rPr>
        <w:t xml:space="preserve"> </w:t>
      </w:r>
      <w:r>
        <w:rPr>
          <w:b/>
          <w:color w:val="000000"/>
          <w:sz w:val="24"/>
          <w:shd w:val="clear" w:color="auto" w:fill="D2D2D2"/>
        </w:rPr>
        <w:t>a</w:t>
      </w:r>
      <w:r>
        <w:rPr>
          <w:b/>
          <w:color w:val="000000"/>
          <w:spacing w:val="40"/>
          <w:sz w:val="24"/>
          <w:shd w:val="clear" w:color="auto" w:fill="D2D2D2"/>
        </w:rPr>
        <w:t xml:space="preserve"> </w:t>
      </w:r>
      <w:r>
        <w:rPr>
          <w:b/>
          <w:color w:val="000000"/>
          <w:sz w:val="24"/>
          <w:shd w:val="clear" w:color="auto" w:fill="D2D2D2"/>
        </w:rPr>
        <w:t>period</w:t>
      </w:r>
      <w:r>
        <w:rPr>
          <w:b/>
          <w:color w:val="000000"/>
          <w:spacing w:val="40"/>
          <w:sz w:val="24"/>
          <w:shd w:val="clear" w:color="auto" w:fill="D2D2D2"/>
        </w:rPr>
        <w:t xml:space="preserve"> </w:t>
      </w:r>
      <w:r>
        <w:rPr>
          <w:b/>
          <w:color w:val="000000"/>
          <w:sz w:val="24"/>
          <w:shd w:val="clear" w:color="auto" w:fill="D2D2D2"/>
        </w:rPr>
        <w:t>of</w:t>
      </w:r>
      <w:r>
        <w:rPr>
          <w:b/>
          <w:color w:val="000000"/>
          <w:spacing w:val="40"/>
          <w:sz w:val="24"/>
          <w:shd w:val="clear" w:color="auto" w:fill="D2D2D2"/>
        </w:rPr>
        <w:t xml:space="preserve"> </w:t>
      </w:r>
      <w:r>
        <w:rPr>
          <w:b/>
          <w:color w:val="000000"/>
          <w:sz w:val="24"/>
          <w:shd w:val="clear" w:color="auto" w:fill="D2D2D2"/>
        </w:rPr>
        <w:t>3</w:t>
      </w:r>
      <w:r>
        <w:rPr>
          <w:b/>
          <w:color w:val="000000"/>
          <w:sz w:val="24"/>
        </w:rPr>
        <w:t xml:space="preserve"> </w:t>
      </w:r>
      <w:r>
        <w:rPr>
          <w:b/>
          <w:color w:val="000000"/>
          <w:sz w:val="24"/>
          <w:shd w:val="clear" w:color="auto" w:fill="D2D2D2"/>
        </w:rPr>
        <w:t xml:space="preserve">years, renewable once. </w:t>
      </w:r>
      <w:r>
        <w:rPr>
          <w:b/>
          <w:strike/>
          <w:color w:val="000000"/>
          <w:sz w:val="24"/>
          <w:shd w:val="clear" w:color="auto" w:fill="D2D2D2"/>
        </w:rPr>
        <w:t>The eight independent experts referred to paragraph 2 shall</w:t>
      </w:r>
      <w:r>
        <w:rPr>
          <w:b/>
          <w:color w:val="000000"/>
          <w:spacing w:val="40"/>
          <w:sz w:val="24"/>
        </w:rPr>
        <w:t xml:space="preserve"> </w:t>
      </w:r>
      <w:r>
        <w:rPr>
          <w:b/>
          <w:strike/>
          <w:color w:val="000000"/>
          <w:sz w:val="24"/>
          <w:shd w:val="clear" w:color="auto" w:fill="D2D2D2"/>
        </w:rPr>
        <w:t>be selected by the Member States national representatives in a fair and transparent</w:t>
      </w:r>
      <w:r>
        <w:rPr>
          <w:b/>
          <w:color w:val="000000"/>
          <w:sz w:val="24"/>
        </w:rPr>
        <w:t xml:space="preserve"> </w:t>
      </w:r>
      <w:r>
        <w:rPr>
          <w:b/>
          <w:strike/>
          <w:color w:val="000000"/>
          <w:sz w:val="24"/>
          <w:shd w:val="clear" w:color="auto" w:fill="D2D2D2"/>
        </w:rPr>
        <w:t>selection</w:t>
      </w:r>
      <w:r>
        <w:rPr>
          <w:b/>
          <w:strike/>
          <w:color w:val="000000"/>
          <w:spacing w:val="-3"/>
          <w:sz w:val="24"/>
          <w:shd w:val="clear" w:color="auto" w:fill="D2D2D2"/>
        </w:rPr>
        <w:t xml:space="preserve"> </w:t>
      </w:r>
      <w:r>
        <w:rPr>
          <w:b/>
          <w:strike/>
          <w:color w:val="000000"/>
          <w:sz w:val="24"/>
          <w:shd w:val="clear" w:color="auto" w:fill="D2D2D2"/>
        </w:rPr>
        <w:t>process</w:t>
      </w:r>
      <w:r>
        <w:rPr>
          <w:b/>
          <w:strike/>
          <w:color w:val="000000"/>
          <w:spacing w:val="-1"/>
          <w:sz w:val="24"/>
          <w:shd w:val="clear" w:color="auto" w:fill="D2D2D2"/>
        </w:rPr>
        <w:t xml:space="preserve"> </w:t>
      </w:r>
      <w:r>
        <w:rPr>
          <w:b/>
          <w:strike/>
          <w:color w:val="000000"/>
          <w:sz w:val="24"/>
          <w:shd w:val="clear" w:color="auto" w:fill="D2D2D2"/>
        </w:rPr>
        <w:t>established</w:t>
      </w:r>
      <w:r>
        <w:rPr>
          <w:b/>
          <w:strike/>
          <w:color w:val="000000"/>
          <w:spacing w:val="-3"/>
          <w:sz w:val="24"/>
          <w:shd w:val="clear" w:color="auto" w:fill="D2D2D2"/>
        </w:rPr>
        <w:t xml:space="preserve"> </w:t>
      </w:r>
      <w:r>
        <w:rPr>
          <w:b/>
          <w:strike/>
          <w:color w:val="000000"/>
          <w:sz w:val="24"/>
          <w:shd w:val="clear" w:color="auto" w:fill="D2D2D2"/>
        </w:rPr>
        <w:t>in</w:t>
      </w:r>
      <w:r>
        <w:rPr>
          <w:b/>
          <w:strike/>
          <w:color w:val="000000"/>
          <w:spacing w:val="-2"/>
          <w:sz w:val="24"/>
          <w:shd w:val="clear" w:color="auto" w:fill="D2D2D2"/>
        </w:rPr>
        <w:t xml:space="preserve"> </w:t>
      </w:r>
      <w:r>
        <w:rPr>
          <w:b/>
          <w:strike/>
          <w:color w:val="000000"/>
          <w:sz w:val="24"/>
          <w:shd w:val="clear" w:color="auto" w:fill="D2D2D2"/>
        </w:rPr>
        <w:t>the</w:t>
      </w:r>
      <w:r>
        <w:rPr>
          <w:b/>
          <w:strike/>
          <w:color w:val="000000"/>
          <w:spacing w:val="-3"/>
          <w:sz w:val="24"/>
          <w:shd w:val="clear" w:color="auto" w:fill="D2D2D2"/>
        </w:rPr>
        <w:t xml:space="preserve"> </w:t>
      </w:r>
      <w:r>
        <w:rPr>
          <w:b/>
          <w:strike/>
          <w:color w:val="000000"/>
          <w:sz w:val="24"/>
          <w:shd w:val="clear" w:color="auto" w:fill="D2D2D2"/>
        </w:rPr>
        <w:t>Board's</w:t>
      </w:r>
      <w:r>
        <w:rPr>
          <w:b/>
          <w:strike/>
          <w:color w:val="000000"/>
          <w:spacing w:val="-3"/>
          <w:sz w:val="24"/>
          <w:shd w:val="clear" w:color="auto" w:fill="D2D2D2"/>
        </w:rPr>
        <w:t xml:space="preserve"> </w:t>
      </w:r>
      <w:r>
        <w:rPr>
          <w:b/>
          <w:strike/>
          <w:color w:val="000000"/>
          <w:sz w:val="24"/>
          <w:shd w:val="clear" w:color="auto" w:fill="D2D2D2"/>
        </w:rPr>
        <w:t>rules</w:t>
      </w:r>
      <w:r>
        <w:rPr>
          <w:b/>
          <w:strike/>
          <w:color w:val="000000"/>
          <w:spacing w:val="-3"/>
          <w:sz w:val="24"/>
          <w:shd w:val="clear" w:color="auto" w:fill="D2D2D2"/>
        </w:rPr>
        <w:t xml:space="preserve"> </w:t>
      </w:r>
      <w:r>
        <w:rPr>
          <w:b/>
          <w:strike/>
          <w:color w:val="000000"/>
          <w:sz w:val="24"/>
          <w:shd w:val="clear" w:color="auto" w:fill="D2D2D2"/>
        </w:rPr>
        <w:t>of</w:t>
      </w:r>
      <w:r>
        <w:rPr>
          <w:b/>
          <w:strike/>
          <w:color w:val="000000"/>
          <w:spacing w:val="-2"/>
          <w:sz w:val="24"/>
          <w:shd w:val="clear" w:color="auto" w:fill="D2D2D2"/>
        </w:rPr>
        <w:t xml:space="preserve"> </w:t>
      </w:r>
      <w:r>
        <w:rPr>
          <w:b/>
          <w:strike/>
          <w:color w:val="000000"/>
          <w:sz w:val="24"/>
          <w:shd w:val="clear" w:color="auto" w:fill="D2D2D2"/>
        </w:rPr>
        <w:t>procedure,</w:t>
      </w:r>
      <w:r>
        <w:rPr>
          <w:b/>
          <w:strike/>
          <w:color w:val="000000"/>
          <w:spacing w:val="-1"/>
          <w:sz w:val="24"/>
          <w:shd w:val="clear" w:color="auto" w:fill="D2D2D2"/>
        </w:rPr>
        <w:t xml:space="preserve"> </w:t>
      </w:r>
      <w:r>
        <w:rPr>
          <w:b/>
          <w:strike/>
          <w:color w:val="000000"/>
          <w:sz w:val="24"/>
          <w:shd w:val="clear" w:color="auto" w:fill="D2D2D2"/>
        </w:rPr>
        <w:t>for</w:t>
      </w:r>
      <w:r>
        <w:rPr>
          <w:b/>
          <w:strike/>
          <w:color w:val="000000"/>
          <w:spacing w:val="-3"/>
          <w:sz w:val="24"/>
          <w:shd w:val="clear" w:color="auto" w:fill="D2D2D2"/>
        </w:rPr>
        <w:t xml:space="preserve"> </w:t>
      </w:r>
      <w:r>
        <w:rPr>
          <w:b/>
          <w:strike/>
          <w:color w:val="000000"/>
          <w:sz w:val="24"/>
          <w:shd w:val="clear" w:color="auto" w:fill="D2D2D2"/>
        </w:rPr>
        <w:t>a</w:t>
      </w:r>
      <w:r>
        <w:rPr>
          <w:b/>
          <w:strike/>
          <w:color w:val="000000"/>
          <w:spacing w:val="-3"/>
          <w:sz w:val="24"/>
          <w:shd w:val="clear" w:color="auto" w:fill="D2D2D2"/>
        </w:rPr>
        <w:t xml:space="preserve"> </w:t>
      </w:r>
      <w:r>
        <w:rPr>
          <w:b/>
          <w:strike/>
          <w:color w:val="000000"/>
          <w:sz w:val="24"/>
          <w:shd w:val="clear" w:color="auto" w:fill="D2D2D2"/>
        </w:rPr>
        <w:t>period</w:t>
      </w:r>
      <w:r>
        <w:rPr>
          <w:b/>
          <w:strike/>
          <w:color w:val="000000"/>
          <w:spacing w:val="-2"/>
          <w:sz w:val="24"/>
          <w:shd w:val="clear" w:color="auto" w:fill="D2D2D2"/>
        </w:rPr>
        <w:t xml:space="preserve"> </w:t>
      </w:r>
      <w:r>
        <w:rPr>
          <w:b/>
          <w:strike/>
          <w:color w:val="000000"/>
          <w:sz w:val="24"/>
          <w:shd w:val="clear" w:color="auto" w:fill="D2D2D2"/>
        </w:rPr>
        <w:t>of</w:t>
      </w:r>
      <w:r>
        <w:rPr>
          <w:b/>
          <w:strike/>
          <w:color w:val="000000"/>
          <w:spacing w:val="-2"/>
          <w:sz w:val="24"/>
          <w:shd w:val="clear" w:color="auto" w:fill="D2D2D2"/>
        </w:rPr>
        <w:t xml:space="preserve"> </w:t>
      </w:r>
      <w:r>
        <w:rPr>
          <w:b/>
          <w:strike/>
          <w:color w:val="000000"/>
          <w:sz w:val="24"/>
          <w:shd w:val="clear" w:color="auto" w:fill="D2D2D2"/>
        </w:rPr>
        <w:t>3</w:t>
      </w:r>
      <w:r>
        <w:rPr>
          <w:b/>
          <w:strike/>
          <w:color w:val="000000"/>
          <w:spacing w:val="-3"/>
          <w:sz w:val="24"/>
          <w:shd w:val="clear" w:color="auto" w:fill="D2D2D2"/>
        </w:rPr>
        <w:t xml:space="preserve"> </w:t>
      </w:r>
      <w:r>
        <w:rPr>
          <w:b/>
          <w:strike/>
          <w:color w:val="000000"/>
          <w:sz w:val="24"/>
          <w:shd w:val="clear" w:color="auto" w:fill="D2D2D2"/>
        </w:rPr>
        <w:t>years,</w:t>
      </w:r>
      <w:r>
        <w:rPr>
          <w:b/>
          <w:color w:val="000000"/>
          <w:sz w:val="24"/>
        </w:rPr>
        <w:t xml:space="preserve"> </w:t>
      </w:r>
      <w:r>
        <w:rPr>
          <w:b/>
          <w:strike/>
          <w:color w:val="000000"/>
          <w:sz w:val="24"/>
          <w:shd w:val="clear" w:color="auto" w:fill="D2D2D2"/>
        </w:rPr>
        <w:t>renewable once.</w:t>
      </w:r>
    </w:p>
    <w:p w14:paraId="6639E0D7" w14:textId="77777777" w:rsidR="0093429C" w:rsidRDefault="0093429C">
      <w:pPr>
        <w:jc w:val="both"/>
        <w:rPr>
          <w:sz w:val="24"/>
        </w:rPr>
        <w:sectPr w:rsidR="0093429C">
          <w:pgSz w:w="11910" w:h="16840"/>
          <w:pgMar w:top="1720" w:right="1020" w:bottom="1320" w:left="1000" w:header="0" w:footer="1130" w:gutter="0"/>
          <w:cols w:space="720"/>
        </w:sectPr>
      </w:pPr>
    </w:p>
    <w:p w14:paraId="55737BD6" w14:textId="77777777" w:rsidR="0093429C" w:rsidRDefault="00000000">
      <w:pPr>
        <w:tabs>
          <w:tab w:val="left" w:pos="982"/>
        </w:tabs>
        <w:spacing w:before="62"/>
        <w:ind w:left="132"/>
        <w:rPr>
          <w:b/>
          <w:sz w:val="24"/>
        </w:rPr>
      </w:pPr>
      <w:r>
        <w:rPr>
          <w:b/>
          <w:color w:val="000000"/>
          <w:spacing w:val="-4"/>
          <w:sz w:val="24"/>
          <w:shd w:val="clear" w:color="auto" w:fill="D2D2D2"/>
        </w:rPr>
        <w:lastRenderedPageBreak/>
        <w:t>2aa.</w:t>
      </w:r>
      <w:r>
        <w:rPr>
          <w:b/>
          <w:color w:val="000000"/>
          <w:sz w:val="24"/>
          <w:shd w:val="clear" w:color="auto" w:fill="D2D2D2"/>
        </w:rPr>
        <w:tab/>
        <w:t>Member</w:t>
      </w:r>
      <w:r>
        <w:rPr>
          <w:b/>
          <w:color w:val="000000"/>
          <w:spacing w:val="-3"/>
          <w:sz w:val="24"/>
          <w:shd w:val="clear" w:color="auto" w:fill="D2D2D2"/>
        </w:rPr>
        <w:t xml:space="preserve"> </w:t>
      </w:r>
      <w:r>
        <w:rPr>
          <w:b/>
          <w:color w:val="000000"/>
          <w:sz w:val="24"/>
          <w:shd w:val="clear" w:color="auto" w:fill="D2D2D2"/>
        </w:rPr>
        <w:t>States</w:t>
      </w:r>
      <w:r>
        <w:rPr>
          <w:b/>
          <w:color w:val="000000"/>
          <w:spacing w:val="-3"/>
          <w:sz w:val="24"/>
          <w:shd w:val="clear" w:color="auto" w:fill="D2D2D2"/>
        </w:rPr>
        <w:t xml:space="preserve"> </w:t>
      </w:r>
      <w:r>
        <w:rPr>
          <w:b/>
          <w:color w:val="000000"/>
          <w:sz w:val="24"/>
          <w:shd w:val="clear" w:color="auto" w:fill="D2D2D2"/>
        </w:rPr>
        <w:t>shall</w:t>
      </w:r>
      <w:r>
        <w:rPr>
          <w:b/>
          <w:color w:val="000000"/>
          <w:spacing w:val="-2"/>
          <w:sz w:val="24"/>
          <w:shd w:val="clear" w:color="auto" w:fill="D2D2D2"/>
        </w:rPr>
        <w:t xml:space="preserve"> </w:t>
      </w:r>
      <w:r>
        <w:rPr>
          <w:b/>
          <w:color w:val="000000"/>
          <w:sz w:val="24"/>
          <w:shd w:val="clear" w:color="auto" w:fill="D2D2D2"/>
        </w:rPr>
        <w:t>ensure</w:t>
      </w:r>
      <w:r>
        <w:rPr>
          <w:b/>
          <w:color w:val="000000"/>
          <w:spacing w:val="-3"/>
          <w:sz w:val="24"/>
          <w:shd w:val="clear" w:color="auto" w:fill="D2D2D2"/>
        </w:rPr>
        <w:t xml:space="preserve"> </w:t>
      </w:r>
      <w:r>
        <w:rPr>
          <w:b/>
          <w:color w:val="000000"/>
          <w:sz w:val="24"/>
          <w:shd w:val="clear" w:color="auto" w:fill="D2D2D2"/>
        </w:rPr>
        <w:t>that</w:t>
      </w:r>
      <w:r>
        <w:rPr>
          <w:b/>
          <w:color w:val="000000"/>
          <w:spacing w:val="-1"/>
          <w:sz w:val="24"/>
          <w:shd w:val="clear" w:color="auto" w:fill="D2D2D2"/>
        </w:rPr>
        <w:t xml:space="preserve"> </w:t>
      </w:r>
      <w:r>
        <w:rPr>
          <w:b/>
          <w:color w:val="000000"/>
          <w:sz w:val="24"/>
          <w:shd w:val="clear" w:color="auto" w:fill="D2D2D2"/>
        </w:rPr>
        <w:t>their</w:t>
      </w:r>
      <w:r>
        <w:rPr>
          <w:b/>
          <w:color w:val="000000"/>
          <w:spacing w:val="-2"/>
          <w:sz w:val="24"/>
          <w:shd w:val="clear" w:color="auto" w:fill="D2D2D2"/>
        </w:rPr>
        <w:t xml:space="preserve"> </w:t>
      </w:r>
      <w:r>
        <w:rPr>
          <w:b/>
          <w:color w:val="000000"/>
          <w:sz w:val="24"/>
          <w:shd w:val="clear" w:color="auto" w:fill="D2D2D2"/>
        </w:rPr>
        <w:t>representatives</w:t>
      </w:r>
      <w:r>
        <w:rPr>
          <w:b/>
          <w:color w:val="000000"/>
          <w:spacing w:val="-2"/>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pacing w:val="-2"/>
          <w:sz w:val="24"/>
          <w:shd w:val="clear" w:color="auto" w:fill="D2D2D2"/>
        </w:rPr>
        <w:t>Board:</w:t>
      </w:r>
    </w:p>
    <w:p w14:paraId="42754773" w14:textId="77777777" w:rsidR="0093429C" w:rsidRDefault="00000000">
      <w:pPr>
        <w:tabs>
          <w:tab w:val="left" w:pos="982"/>
        </w:tabs>
        <w:ind w:left="132"/>
        <w:rPr>
          <w:b/>
          <w:sz w:val="24"/>
        </w:rPr>
      </w:pPr>
      <w:r>
        <w:rPr>
          <w:b/>
          <w:color w:val="000000"/>
          <w:sz w:val="24"/>
          <w:shd w:val="clear" w:color="auto" w:fill="D2D2D2"/>
        </w:rPr>
        <w:tab/>
        <w:t>(i)</w:t>
      </w:r>
      <w:r>
        <w:rPr>
          <w:b/>
          <w:color w:val="000000"/>
          <w:spacing w:val="-2"/>
          <w:sz w:val="24"/>
          <w:shd w:val="clear" w:color="auto" w:fill="D2D2D2"/>
        </w:rPr>
        <w:t xml:space="preserve"> </w:t>
      </w:r>
      <w:r>
        <w:rPr>
          <w:b/>
          <w:color w:val="000000"/>
          <w:sz w:val="24"/>
          <w:shd w:val="clear" w:color="auto" w:fill="D2D2D2"/>
        </w:rPr>
        <w:t>have</w:t>
      </w:r>
      <w:r>
        <w:rPr>
          <w:b/>
          <w:color w:val="000000"/>
          <w:spacing w:val="-2"/>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relevant</w:t>
      </w:r>
      <w:r>
        <w:rPr>
          <w:b/>
          <w:color w:val="000000"/>
          <w:spacing w:val="-1"/>
          <w:sz w:val="24"/>
          <w:shd w:val="clear" w:color="auto" w:fill="D2D2D2"/>
        </w:rPr>
        <w:t xml:space="preserve"> </w:t>
      </w:r>
      <w:r>
        <w:rPr>
          <w:b/>
          <w:color w:val="000000"/>
          <w:sz w:val="24"/>
          <w:shd w:val="clear" w:color="auto" w:fill="D2D2D2"/>
        </w:rPr>
        <w:t>competences</w:t>
      </w:r>
      <w:r>
        <w:rPr>
          <w:b/>
          <w:color w:val="000000"/>
          <w:spacing w:val="-2"/>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powers</w:t>
      </w:r>
      <w:r>
        <w:rPr>
          <w:b/>
          <w:color w:val="000000"/>
          <w:spacing w:val="-2"/>
          <w:sz w:val="24"/>
          <w:shd w:val="clear" w:color="auto" w:fill="D2D2D2"/>
        </w:rPr>
        <w:t xml:space="preserve"> </w:t>
      </w:r>
      <w:r>
        <w:rPr>
          <w:b/>
          <w:color w:val="000000"/>
          <w:sz w:val="24"/>
          <w:shd w:val="clear" w:color="auto" w:fill="D2D2D2"/>
        </w:rPr>
        <w:t>in their</w:t>
      </w:r>
      <w:r>
        <w:rPr>
          <w:b/>
          <w:color w:val="000000"/>
          <w:spacing w:val="-3"/>
          <w:sz w:val="24"/>
          <w:shd w:val="clear" w:color="auto" w:fill="D2D2D2"/>
        </w:rPr>
        <w:t xml:space="preserve"> </w:t>
      </w:r>
      <w:r>
        <w:rPr>
          <w:b/>
          <w:color w:val="000000"/>
          <w:sz w:val="24"/>
          <w:shd w:val="clear" w:color="auto" w:fill="D2D2D2"/>
        </w:rPr>
        <w:t>Member</w:t>
      </w:r>
      <w:r>
        <w:rPr>
          <w:b/>
          <w:color w:val="000000"/>
          <w:spacing w:val="-2"/>
          <w:sz w:val="24"/>
          <w:shd w:val="clear" w:color="auto" w:fill="D2D2D2"/>
        </w:rPr>
        <w:t xml:space="preserve"> </w:t>
      </w:r>
      <w:r>
        <w:rPr>
          <w:b/>
          <w:color w:val="000000"/>
          <w:sz w:val="24"/>
          <w:shd w:val="clear" w:color="auto" w:fill="D2D2D2"/>
        </w:rPr>
        <w:t>State</w:t>
      </w:r>
      <w:r>
        <w:rPr>
          <w:b/>
          <w:color w:val="000000"/>
          <w:spacing w:val="-2"/>
          <w:sz w:val="24"/>
          <w:shd w:val="clear" w:color="auto" w:fill="D2D2D2"/>
        </w:rPr>
        <w:t xml:space="preserve"> </w:t>
      </w:r>
      <w:r>
        <w:rPr>
          <w:b/>
          <w:color w:val="000000"/>
          <w:sz w:val="24"/>
          <w:shd w:val="clear" w:color="auto" w:fill="D2D2D2"/>
        </w:rPr>
        <w:t>so</w:t>
      </w:r>
      <w:r>
        <w:rPr>
          <w:b/>
          <w:color w:val="000000"/>
          <w:spacing w:val="-1"/>
          <w:sz w:val="24"/>
          <w:shd w:val="clear" w:color="auto" w:fill="D2D2D2"/>
        </w:rPr>
        <w:t xml:space="preserve"> </w:t>
      </w:r>
      <w:r>
        <w:rPr>
          <w:b/>
          <w:color w:val="000000"/>
          <w:sz w:val="24"/>
          <w:shd w:val="clear" w:color="auto" w:fill="D2D2D2"/>
        </w:rPr>
        <w:t xml:space="preserve">as </w:t>
      </w:r>
      <w:r>
        <w:rPr>
          <w:b/>
          <w:color w:val="000000"/>
          <w:spacing w:val="-5"/>
          <w:sz w:val="24"/>
          <w:shd w:val="clear" w:color="auto" w:fill="D2D2D2"/>
        </w:rPr>
        <w:t>to</w:t>
      </w:r>
    </w:p>
    <w:p w14:paraId="2842E018" w14:textId="77777777" w:rsidR="0093429C" w:rsidRDefault="00000000">
      <w:pPr>
        <w:spacing w:before="1"/>
        <w:ind w:left="982"/>
        <w:rPr>
          <w:b/>
          <w:sz w:val="24"/>
        </w:rPr>
      </w:pPr>
      <w:r>
        <w:rPr>
          <w:b/>
          <w:color w:val="000000"/>
          <w:sz w:val="24"/>
          <w:shd w:val="clear" w:color="auto" w:fill="D2D2D2"/>
        </w:rPr>
        <w:t>contribute</w:t>
      </w:r>
      <w:r>
        <w:rPr>
          <w:b/>
          <w:color w:val="000000"/>
          <w:spacing w:val="-6"/>
          <w:sz w:val="24"/>
          <w:shd w:val="clear" w:color="auto" w:fill="D2D2D2"/>
        </w:rPr>
        <w:t xml:space="preserve"> </w:t>
      </w:r>
      <w:r>
        <w:rPr>
          <w:b/>
          <w:color w:val="000000"/>
          <w:sz w:val="24"/>
          <w:shd w:val="clear" w:color="auto" w:fill="D2D2D2"/>
        </w:rPr>
        <w:t>actively</w:t>
      </w:r>
      <w:r>
        <w:rPr>
          <w:b/>
          <w:color w:val="000000"/>
          <w:spacing w:val="-2"/>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achievement</w:t>
      </w:r>
      <w:r>
        <w:rPr>
          <w:b/>
          <w:color w:val="000000"/>
          <w:spacing w:val="-1"/>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board’s</w:t>
      </w:r>
      <w:r>
        <w:rPr>
          <w:b/>
          <w:color w:val="000000"/>
          <w:spacing w:val="-3"/>
          <w:sz w:val="24"/>
          <w:shd w:val="clear" w:color="auto" w:fill="D2D2D2"/>
        </w:rPr>
        <w:t xml:space="preserve"> </w:t>
      </w:r>
      <w:r>
        <w:rPr>
          <w:b/>
          <w:color w:val="000000"/>
          <w:sz w:val="24"/>
          <w:shd w:val="clear" w:color="auto" w:fill="D2D2D2"/>
        </w:rPr>
        <w:t>tasks</w:t>
      </w:r>
      <w:r>
        <w:rPr>
          <w:b/>
          <w:color w:val="000000"/>
          <w:spacing w:val="-2"/>
          <w:sz w:val="24"/>
          <w:shd w:val="clear" w:color="auto" w:fill="D2D2D2"/>
        </w:rPr>
        <w:t xml:space="preserve"> </w:t>
      </w:r>
      <w:r>
        <w:rPr>
          <w:b/>
          <w:color w:val="000000"/>
          <w:sz w:val="24"/>
          <w:shd w:val="clear" w:color="auto" w:fill="D2D2D2"/>
        </w:rPr>
        <w:t>referred</w:t>
      </w:r>
      <w:r>
        <w:rPr>
          <w:b/>
          <w:color w:val="000000"/>
          <w:spacing w:val="-2"/>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Article</w:t>
      </w:r>
      <w:r>
        <w:rPr>
          <w:b/>
          <w:color w:val="000000"/>
          <w:spacing w:val="-1"/>
          <w:sz w:val="24"/>
          <w:shd w:val="clear" w:color="auto" w:fill="D2D2D2"/>
        </w:rPr>
        <w:t xml:space="preserve"> </w:t>
      </w:r>
      <w:r>
        <w:rPr>
          <w:b/>
          <w:color w:val="000000"/>
          <w:spacing w:val="-5"/>
          <w:sz w:val="24"/>
          <w:shd w:val="clear" w:color="auto" w:fill="D2D2D2"/>
        </w:rPr>
        <w:t>58;</w:t>
      </w:r>
    </w:p>
    <w:p w14:paraId="7A20A9B1" w14:textId="77777777" w:rsidR="0093429C" w:rsidRDefault="00000000">
      <w:pPr>
        <w:tabs>
          <w:tab w:val="left" w:pos="982"/>
        </w:tabs>
        <w:spacing w:before="1"/>
        <w:ind w:left="132"/>
        <w:rPr>
          <w:b/>
          <w:sz w:val="24"/>
        </w:rPr>
      </w:pPr>
      <w:r>
        <w:rPr>
          <w:b/>
          <w:color w:val="000000"/>
          <w:sz w:val="24"/>
          <w:shd w:val="clear" w:color="auto" w:fill="D2D2D2"/>
        </w:rPr>
        <w:tab/>
        <w:t>(ii)</w:t>
      </w:r>
      <w:r>
        <w:rPr>
          <w:b/>
          <w:color w:val="000000"/>
          <w:spacing w:val="-4"/>
          <w:sz w:val="24"/>
          <w:shd w:val="clear" w:color="auto" w:fill="D2D2D2"/>
        </w:rPr>
        <w:t xml:space="preserve"> </w:t>
      </w:r>
      <w:r>
        <w:rPr>
          <w:b/>
          <w:color w:val="000000"/>
          <w:sz w:val="24"/>
          <w:shd w:val="clear" w:color="auto" w:fill="D2D2D2"/>
        </w:rPr>
        <w:t>are</w:t>
      </w:r>
      <w:r>
        <w:rPr>
          <w:b/>
          <w:color w:val="000000"/>
          <w:spacing w:val="-2"/>
          <w:sz w:val="24"/>
          <w:shd w:val="clear" w:color="auto" w:fill="D2D2D2"/>
        </w:rPr>
        <w:t xml:space="preserve"> </w:t>
      </w:r>
      <w:r>
        <w:rPr>
          <w:b/>
          <w:color w:val="000000"/>
          <w:sz w:val="24"/>
          <w:shd w:val="clear" w:color="auto" w:fill="D2D2D2"/>
        </w:rPr>
        <w:t>designated</w:t>
      </w:r>
      <w:r>
        <w:rPr>
          <w:b/>
          <w:color w:val="000000"/>
          <w:spacing w:val="-1"/>
          <w:sz w:val="24"/>
          <w:shd w:val="clear" w:color="auto" w:fill="D2D2D2"/>
        </w:rPr>
        <w:t xml:space="preserve"> </w:t>
      </w:r>
      <w:r>
        <w:rPr>
          <w:b/>
          <w:color w:val="000000"/>
          <w:sz w:val="24"/>
          <w:shd w:val="clear" w:color="auto" w:fill="D2D2D2"/>
        </w:rPr>
        <w:t>as</w:t>
      </w:r>
      <w:r>
        <w:rPr>
          <w:b/>
          <w:color w:val="000000"/>
          <w:spacing w:val="-1"/>
          <w:sz w:val="24"/>
          <w:shd w:val="clear" w:color="auto" w:fill="D2D2D2"/>
        </w:rPr>
        <w:t xml:space="preserve"> </w:t>
      </w:r>
      <w:r>
        <w:rPr>
          <w:b/>
          <w:color w:val="000000"/>
          <w:sz w:val="24"/>
          <w:shd w:val="clear" w:color="auto" w:fill="D2D2D2"/>
        </w:rPr>
        <w:t>a</w:t>
      </w:r>
      <w:r>
        <w:rPr>
          <w:b/>
          <w:color w:val="000000"/>
          <w:spacing w:val="-1"/>
          <w:sz w:val="24"/>
          <w:shd w:val="clear" w:color="auto" w:fill="D2D2D2"/>
        </w:rPr>
        <w:t xml:space="preserve"> </w:t>
      </w:r>
      <w:r>
        <w:rPr>
          <w:b/>
          <w:color w:val="000000"/>
          <w:sz w:val="24"/>
          <w:shd w:val="clear" w:color="auto" w:fill="D2D2D2"/>
        </w:rPr>
        <w:t>single</w:t>
      </w:r>
      <w:r>
        <w:rPr>
          <w:b/>
          <w:color w:val="000000"/>
          <w:spacing w:val="-1"/>
          <w:sz w:val="24"/>
          <w:shd w:val="clear" w:color="auto" w:fill="D2D2D2"/>
        </w:rPr>
        <w:t xml:space="preserve"> </w:t>
      </w:r>
      <w:r>
        <w:rPr>
          <w:b/>
          <w:color w:val="000000"/>
          <w:sz w:val="24"/>
          <w:shd w:val="clear" w:color="auto" w:fill="D2D2D2"/>
        </w:rPr>
        <w:t>contact</w:t>
      </w:r>
      <w:r>
        <w:rPr>
          <w:b/>
          <w:color w:val="000000"/>
          <w:spacing w:val="-2"/>
          <w:sz w:val="24"/>
          <w:shd w:val="clear" w:color="auto" w:fill="D2D2D2"/>
        </w:rPr>
        <w:t xml:space="preserve"> </w:t>
      </w:r>
      <w:r>
        <w:rPr>
          <w:b/>
          <w:color w:val="000000"/>
          <w:sz w:val="24"/>
          <w:shd w:val="clear" w:color="auto" w:fill="D2D2D2"/>
        </w:rPr>
        <w:t>point</w:t>
      </w:r>
      <w:r>
        <w:rPr>
          <w:b/>
          <w:color w:val="000000"/>
          <w:spacing w:val="-1"/>
          <w:sz w:val="24"/>
          <w:shd w:val="clear" w:color="auto" w:fill="D2D2D2"/>
        </w:rPr>
        <w:t xml:space="preserve"> </w:t>
      </w:r>
      <w:r>
        <w:rPr>
          <w:b/>
          <w:color w:val="000000"/>
          <w:sz w:val="24"/>
          <w:shd w:val="clear" w:color="auto" w:fill="D2D2D2"/>
        </w:rPr>
        <w:t>vis-à-vis</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Board and,</w:t>
      </w:r>
      <w:r>
        <w:rPr>
          <w:b/>
          <w:color w:val="000000"/>
          <w:spacing w:val="-1"/>
          <w:sz w:val="24"/>
          <w:shd w:val="clear" w:color="auto" w:fill="D2D2D2"/>
        </w:rPr>
        <w:t xml:space="preserve"> </w:t>
      </w:r>
      <w:r>
        <w:rPr>
          <w:b/>
          <w:color w:val="000000"/>
          <w:spacing w:val="-2"/>
          <w:sz w:val="24"/>
          <w:shd w:val="clear" w:color="auto" w:fill="D2D2D2"/>
        </w:rPr>
        <w:t>where</w:t>
      </w:r>
    </w:p>
    <w:p w14:paraId="521ADD44" w14:textId="77777777" w:rsidR="0093429C" w:rsidRDefault="00000000">
      <w:pPr>
        <w:ind w:left="982"/>
        <w:rPr>
          <w:b/>
          <w:sz w:val="24"/>
        </w:rPr>
      </w:pPr>
      <w:r>
        <w:rPr>
          <w:b/>
          <w:color w:val="000000"/>
          <w:sz w:val="24"/>
          <w:shd w:val="clear" w:color="auto" w:fill="D2D2D2"/>
        </w:rPr>
        <w:t>appropriate,</w:t>
      </w:r>
      <w:r>
        <w:rPr>
          <w:b/>
          <w:color w:val="000000"/>
          <w:spacing w:val="-3"/>
          <w:sz w:val="24"/>
          <w:shd w:val="clear" w:color="auto" w:fill="D2D2D2"/>
        </w:rPr>
        <w:t xml:space="preserve"> </w:t>
      </w:r>
      <w:r>
        <w:rPr>
          <w:b/>
          <w:color w:val="000000"/>
          <w:sz w:val="24"/>
          <w:shd w:val="clear" w:color="auto" w:fill="D2D2D2"/>
        </w:rPr>
        <w:t>taking</w:t>
      </w:r>
      <w:r>
        <w:rPr>
          <w:b/>
          <w:color w:val="000000"/>
          <w:spacing w:val="-2"/>
          <w:sz w:val="24"/>
          <w:shd w:val="clear" w:color="auto" w:fill="D2D2D2"/>
        </w:rPr>
        <w:t xml:space="preserve"> </w:t>
      </w:r>
      <w:r>
        <w:rPr>
          <w:b/>
          <w:color w:val="000000"/>
          <w:sz w:val="24"/>
          <w:shd w:val="clear" w:color="auto" w:fill="D2D2D2"/>
        </w:rPr>
        <w:t>into</w:t>
      </w:r>
      <w:r>
        <w:rPr>
          <w:b/>
          <w:color w:val="000000"/>
          <w:spacing w:val="-2"/>
          <w:sz w:val="24"/>
          <w:shd w:val="clear" w:color="auto" w:fill="D2D2D2"/>
        </w:rPr>
        <w:t xml:space="preserve"> </w:t>
      </w:r>
      <w:r>
        <w:rPr>
          <w:b/>
          <w:color w:val="000000"/>
          <w:sz w:val="24"/>
          <w:shd w:val="clear" w:color="auto" w:fill="D2D2D2"/>
        </w:rPr>
        <w:t>account</w:t>
      </w:r>
      <w:r>
        <w:rPr>
          <w:b/>
          <w:color w:val="000000"/>
          <w:spacing w:val="-2"/>
          <w:sz w:val="24"/>
          <w:shd w:val="clear" w:color="auto" w:fill="D2D2D2"/>
        </w:rPr>
        <w:t xml:space="preserve"> </w:t>
      </w:r>
      <w:r>
        <w:rPr>
          <w:b/>
          <w:color w:val="000000"/>
          <w:sz w:val="24"/>
          <w:shd w:val="clear" w:color="auto" w:fill="D2D2D2"/>
        </w:rPr>
        <w:t>Member</w:t>
      </w:r>
      <w:r>
        <w:rPr>
          <w:b/>
          <w:color w:val="000000"/>
          <w:spacing w:val="-3"/>
          <w:sz w:val="24"/>
          <w:shd w:val="clear" w:color="auto" w:fill="D2D2D2"/>
        </w:rPr>
        <w:t xml:space="preserve"> </w:t>
      </w:r>
      <w:r>
        <w:rPr>
          <w:b/>
          <w:color w:val="000000"/>
          <w:sz w:val="24"/>
          <w:shd w:val="clear" w:color="auto" w:fill="D2D2D2"/>
        </w:rPr>
        <w:t>States’</w:t>
      </w:r>
      <w:r>
        <w:rPr>
          <w:b/>
          <w:color w:val="000000"/>
          <w:spacing w:val="-3"/>
          <w:sz w:val="24"/>
          <w:shd w:val="clear" w:color="auto" w:fill="D2D2D2"/>
        </w:rPr>
        <w:t xml:space="preserve"> </w:t>
      </w:r>
      <w:r>
        <w:rPr>
          <w:b/>
          <w:color w:val="000000"/>
          <w:sz w:val="24"/>
          <w:shd w:val="clear" w:color="auto" w:fill="D2D2D2"/>
        </w:rPr>
        <w:t>needs,</w:t>
      </w:r>
      <w:r>
        <w:rPr>
          <w:b/>
          <w:color w:val="000000"/>
          <w:spacing w:val="-3"/>
          <w:sz w:val="24"/>
          <w:shd w:val="clear" w:color="auto" w:fill="D2D2D2"/>
        </w:rPr>
        <w:t xml:space="preserve"> </w:t>
      </w:r>
      <w:r>
        <w:rPr>
          <w:b/>
          <w:color w:val="000000"/>
          <w:sz w:val="24"/>
          <w:shd w:val="clear" w:color="auto" w:fill="D2D2D2"/>
        </w:rPr>
        <w:t>as</w:t>
      </w:r>
      <w:r>
        <w:rPr>
          <w:b/>
          <w:color w:val="000000"/>
          <w:spacing w:val="-2"/>
          <w:sz w:val="24"/>
          <w:shd w:val="clear" w:color="auto" w:fill="D2D2D2"/>
        </w:rPr>
        <w:t xml:space="preserve"> </w:t>
      </w:r>
      <w:r>
        <w:rPr>
          <w:b/>
          <w:color w:val="000000"/>
          <w:sz w:val="24"/>
          <w:shd w:val="clear" w:color="auto" w:fill="D2D2D2"/>
        </w:rPr>
        <w:t>a</w:t>
      </w:r>
      <w:r>
        <w:rPr>
          <w:b/>
          <w:color w:val="000000"/>
          <w:spacing w:val="-2"/>
          <w:sz w:val="24"/>
          <w:shd w:val="clear" w:color="auto" w:fill="D2D2D2"/>
        </w:rPr>
        <w:t xml:space="preserve"> </w:t>
      </w:r>
      <w:r>
        <w:rPr>
          <w:b/>
          <w:color w:val="000000"/>
          <w:sz w:val="24"/>
          <w:shd w:val="clear" w:color="auto" w:fill="D2D2D2"/>
        </w:rPr>
        <w:t>single</w:t>
      </w:r>
      <w:r>
        <w:rPr>
          <w:b/>
          <w:color w:val="000000"/>
          <w:spacing w:val="-2"/>
          <w:sz w:val="24"/>
          <w:shd w:val="clear" w:color="auto" w:fill="D2D2D2"/>
        </w:rPr>
        <w:t xml:space="preserve"> </w:t>
      </w:r>
      <w:r>
        <w:rPr>
          <w:b/>
          <w:color w:val="000000"/>
          <w:sz w:val="24"/>
          <w:shd w:val="clear" w:color="auto" w:fill="D2D2D2"/>
        </w:rPr>
        <w:t>contact</w:t>
      </w:r>
      <w:r>
        <w:rPr>
          <w:b/>
          <w:color w:val="000000"/>
          <w:spacing w:val="-2"/>
          <w:sz w:val="24"/>
          <w:shd w:val="clear" w:color="auto" w:fill="D2D2D2"/>
        </w:rPr>
        <w:t xml:space="preserve"> </w:t>
      </w:r>
      <w:r>
        <w:rPr>
          <w:b/>
          <w:color w:val="000000"/>
          <w:sz w:val="24"/>
          <w:shd w:val="clear" w:color="auto" w:fill="D2D2D2"/>
        </w:rPr>
        <w:t>point</w:t>
      </w:r>
      <w:r>
        <w:rPr>
          <w:b/>
          <w:color w:val="000000"/>
          <w:spacing w:val="-2"/>
          <w:sz w:val="24"/>
          <w:shd w:val="clear" w:color="auto" w:fill="D2D2D2"/>
        </w:rPr>
        <w:t xml:space="preserve"> </w:t>
      </w:r>
      <w:r>
        <w:rPr>
          <w:b/>
          <w:color w:val="000000"/>
          <w:spacing w:val="-5"/>
          <w:sz w:val="24"/>
          <w:shd w:val="clear" w:color="auto" w:fill="D2D2D2"/>
        </w:rPr>
        <w:t>for</w:t>
      </w:r>
    </w:p>
    <w:p w14:paraId="6BA75E2E" w14:textId="77777777" w:rsidR="0093429C" w:rsidRDefault="00000000">
      <w:pPr>
        <w:ind w:left="982"/>
        <w:rPr>
          <w:b/>
          <w:sz w:val="24"/>
        </w:rPr>
      </w:pPr>
      <w:r>
        <w:rPr>
          <w:b/>
          <w:color w:val="000000"/>
          <w:spacing w:val="-2"/>
          <w:sz w:val="24"/>
          <w:shd w:val="clear" w:color="auto" w:fill="D2D2D2"/>
        </w:rPr>
        <w:t>stakeholders;</w:t>
      </w:r>
    </w:p>
    <w:p w14:paraId="1BA6807D" w14:textId="77777777" w:rsidR="0093429C" w:rsidRDefault="00000000">
      <w:pPr>
        <w:tabs>
          <w:tab w:val="left" w:pos="982"/>
        </w:tabs>
        <w:spacing w:before="1"/>
        <w:ind w:left="982" w:right="116" w:hanging="851"/>
        <w:jc w:val="both"/>
        <w:rPr>
          <w:b/>
          <w:sz w:val="24"/>
        </w:rPr>
      </w:pPr>
      <w:r>
        <w:rPr>
          <w:b/>
          <w:color w:val="000000"/>
          <w:sz w:val="24"/>
          <w:shd w:val="clear" w:color="auto" w:fill="D2D2D2"/>
        </w:rPr>
        <w:tab/>
        <w:t>(iii) are empowered to facilitate consistency and coordination between national</w:t>
      </w:r>
      <w:r>
        <w:rPr>
          <w:b/>
          <w:color w:val="000000"/>
          <w:sz w:val="24"/>
        </w:rPr>
        <w:t xml:space="preserve"> </w:t>
      </w:r>
      <w:r>
        <w:rPr>
          <w:b/>
          <w:color w:val="000000"/>
          <w:sz w:val="24"/>
          <w:shd w:val="clear" w:color="auto" w:fill="D2D2D2"/>
        </w:rPr>
        <w:t>competent authorities in their Member State as regards the implementation of this</w:t>
      </w:r>
      <w:r>
        <w:rPr>
          <w:b/>
          <w:color w:val="000000"/>
          <w:sz w:val="24"/>
        </w:rPr>
        <w:t xml:space="preserve"> </w:t>
      </w:r>
      <w:r>
        <w:rPr>
          <w:b/>
          <w:color w:val="000000"/>
          <w:sz w:val="24"/>
          <w:shd w:val="clear" w:color="auto" w:fill="D2D2D2"/>
        </w:rPr>
        <w:t>Regulation, including through the collection of relevant data and information for the</w:t>
      </w:r>
      <w:r>
        <w:rPr>
          <w:b/>
          <w:color w:val="000000"/>
          <w:sz w:val="24"/>
        </w:rPr>
        <w:t xml:space="preserve"> </w:t>
      </w:r>
      <w:r>
        <w:rPr>
          <w:b/>
          <w:color w:val="000000"/>
          <w:sz w:val="24"/>
          <w:shd w:val="clear" w:color="auto" w:fill="D2D2D2"/>
        </w:rPr>
        <w:t>purpose of fulfilling their tasks on the Board.</w:t>
      </w:r>
    </w:p>
    <w:p w14:paraId="42A3E693" w14:textId="77777777" w:rsidR="0093429C" w:rsidRDefault="00000000">
      <w:pPr>
        <w:ind w:left="982" w:right="111" w:hanging="851"/>
        <w:jc w:val="both"/>
        <w:rPr>
          <w:sz w:val="24"/>
        </w:rPr>
      </w:pPr>
      <w:r>
        <w:rPr>
          <w:strike/>
          <w:color w:val="000000"/>
          <w:sz w:val="24"/>
          <w:shd w:val="clear" w:color="auto" w:fill="D2D2D2"/>
        </w:rPr>
        <w:t>2</w:t>
      </w:r>
      <w:r>
        <w:rPr>
          <w:b/>
          <w:color w:val="000000"/>
          <w:sz w:val="24"/>
          <w:shd w:val="clear" w:color="auto" w:fill="D2D2D2"/>
        </w:rPr>
        <w:t>3</w:t>
      </w:r>
      <w:r>
        <w:rPr>
          <w:color w:val="000000"/>
          <w:sz w:val="24"/>
          <w:shd w:val="clear" w:color="auto" w:fill="D2D2D2"/>
        </w:rPr>
        <w:t>.</w:t>
      </w:r>
      <w:r>
        <w:rPr>
          <w:color w:val="000000"/>
          <w:spacing w:val="80"/>
          <w:w w:val="150"/>
          <w:sz w:val="24"/>
          <w:shd w:val="clear" w:color="auto" w:fill="D2D2D2"/>
        </w:rPr>
        <w:t xml:space="preserve">  </w:t>
      </w:r>
      <w:r>
        <w:rPr>
          <w:color w:val="000000"/>
          <w:sz w:val="24"/>
          <w:shd w:val="clear" w:color="auto" w:fill="D2D2D2"/>
        </w:rPr>
        <w:t xml:space="preserve">The </w:t>
      </w:r>
      <w:r>
        <w:rPr>
          <w:strike/>
          <w:color w:val="000000"/>
          <w:sz w:val="24"/>
          <w:shd w:val="clear" w:color="auto" w:fill="D2D2D2"/>
        </w:rPr>
        <w:t xml:space="preserve">Board </w:t>
      </w:r>
      <w:r>
        <w:rPr>
          <w:b/>
          <w:color w:val="000000"/>
          <w:sz w:val="24"/>
          <w:shd w:val="clear" w:color="auto" w:fill="D2D2D2"/>
        </w:rPr>
        <w:t xml:space="preserve">designated representatives of the Member States </w:t>
      </w:r>
      <w:r>
        <w:rPr>
          <w:color w:val="000000"/>
          <w:sz w:val="24"/>
          <w:shd w:val="clear" w:color="auto" w:fill="D2D2D2"/>
        </w:rPr>
        <w:t xml:space="preserve">shall adopt </w:t>
      </w:r>
      <w:r>
        <w:rPr>
          <w:strike/>
          <w:color w:val="000000"/>
          <w:sz w:val="24"/>
          <w:shd w:val="clear" w:color="auto" w:fill="D2D2D2"/>
        </w:rPr>
        <w:t xml:space="preserve">its </w:t>
      </w:r>
      <w:r>
        <w:rPr>
          <w:b/>
          <w:color w:val="000000"/>
          <w:sz w:val="24"/>
          <w:shd w:val="clear" w:color="auto" w:fill="D2D2D2"/>
        </w:rPr>
        <w:t>the Board’s</w:t>
      </w:r>
      <w:r>
        <w:rPr>
          <w:b/>
          <w:color w:val="000000"/>
          <w:sz w:val="24"/>
        </w:rPr>
        <w:t xml:space="preserve"> </w:t>
      </w:r>
      <w:r>
        <w:rPr>
          <w:color w:val="000000"/>
          <w:sz w:val="24"/>
          <w:shd w:val="clear" w:color="auto" w:fill="D2D2D2"/>
        </w:rPr>
        <w:t xml:space="preserve">rules of procedure by a </w:t>
      </w:r>
      <w:r>
        <w:rPr>
          <w:strike/>
          <w:color w:val="000000"/>
          <w:sz w:val="24"/>
          <w:shd w:val="clear" w:color="auto" w:fill="D2D2D2"/>
        </w:rPr>
        <w:t xml:space="preserve">simple </w:t>
      </w:r>
      <w:r>
        <w:rPr>
          <w:b/>
          <w:color w:val="000000"/>
          <w:sz w:val="24"/>
          <w:shd w:val="clear" w:color="auto" w:fill="D2D2D2"/>
        </w:rPr>
        <w:t xml:space="preserve">two-thirds </w:t>
      </w:r>
      <w:r>
        <w:rPr>
          <w:color w:val="000000"/>
          <w:sz w:val="24"/>
          <w:shd w:val="clear" w:color="auto" w:fill="D2D2D2"/>
        </w:rPr>
        <w:t xml:space="preserve">majority </w:t>
      </w:r>
      <w:r>
        <w:rPr>
          <w:strike/>
          <w:color w:val="000000"/>
          <w:sz w:val="24"/>
          <w:shd w:val="clear" w:color="auto" w:fill="D2D2D2"/>
        </w:rPr>
        <w:t>of its members, following the consent</w:t>
      </w:r>
      <w:r>
        <w:rPr>
          <w:color w:val="000000"/>
          <w:sz w:val="24"/>
        </w:rPr>
        <w:t xml:space="preserve"> </w:t>
      </w:r>
      <w:r>
        <w:rPr>
          <w:strike/>
          <w:color w:val="000000"/>
          <w:sz w:val="24"/>
          <w:shd w:val="clear" w:color="auto" w:fill="D2D2D2"/>
        </w:rPr>
        <w:t>of the Commission</w:t>
      </w:r>
      <w:r>
        <w:rPr>
          <w:color w:val="000000"/>
          <w:sz w:val="24"/>
          <w:shd w:val="clear" w:color="auto" w:fill="D2D2D2"/>
        </w:rPr>
        <w:t xml:space="preserve">. </w:t>
      </w:r>
      <w:r>
        <w:rPr>
          <w:strike/>
          <w:color w:val="000000"/>
          <w:sz w:val="24"/>
          <w:shd w:val="clear" w:color="auto" w:fill="D2D2D2"/>
        </w:rPr>
        <w:t>The rules of procedure shall also contain the operational aspects</w:t>
      </w:r>
      <w:r>
        <w:rPr>
          <w:color w:val="000000"/>
          <w:spacing w:val="40"/>
          <w:sz w:val="24"/>
        </w:rPr>
        <w:t xml:space="preserve"> </w:t>
      </w:r>
      <w:r>
        <w:rPr>
          <w:strike/>
          <w:color w:val="000000"/>
          <w:sz w:val="24"/>
          <w:shd w:val="clear" w:color="auto" w:fill="D2D2D2"/>
        </w:rPr>
        <w:t>related to the execution of the Board’s tasks as listed in Article 58.</w:t>
      </w:r>
    </w:p>
    <w:p w14:paraId="24D17D68" w14:textId="77777777" w:rsidR="0093429C" w:rsidRDefault="0093429C">
      <w:pPr>
        <w:pStyle w:val="BodyText"/>
        <w:spacing w:before="4"/>
        <w:rPr>
          <w:sz w:val="21"/>
        </w:rPr>
      </w:pPr>
    </w:p>
    <w:p w14:paraId="13C4B6C1" w14:textId="77777777" w:rsidR="0093429C" w:rsidRDefault="00000000">
      <w:pPr>
        <w:tabs>
          <w:tab w:val="left" w:pos="982"/>
        </w:tabs>
        <w:ind w:left="982" w:right="108" w:hanging="851"/>
        <w:jc w:val="both"/>
        <w:rPr>
          <w:b/>
          <w:sz w:val="24"/>
        </w:rPr>
      </w:pPr>
      <w:r>
        <w:rPr>
          <w:b/>
          <w:color w:val="000000"/>
          <w:sz w:val="24"/>
          <w:shd w:val="clear" w:color="auto" w:fill="D2D2D2"/>
        </w:rPr>
        <w:tab/>
        <w:t xml:space="preserve">The rules of procedure shall, in particular, lay down procedures for </w:t>
      </w:r>
      <w:r>
        <w:rPr>
          <w:b/>
          <w:strike/>
          <w:color w:val="000000"/>
          <w:sz w:val="24"/>
          <w:shd w:val="clear" w:color="auto" w:fill="D2D2D2"/>
        </w:rPr>
        <w:t>the selection</w:t>
      </w:r>
      <w:r>
        <w:rPr>
          <w:b/>
          <w:color w:val="000000"/>
          <w:sz w:val="24"/>
        </w:rPr>
        <w:t xml:space="preserve"> </w:t>
      </w:r>
      <w:r>
        <w:rPr>
          <w:b/>
          <w:strike/>
          <w:color w:val="000000"/>
          <w:sz w:val="24"/>
          <w:shd w:val="clear" w:color="auto" w:fill="D2D2D2"/>
        </w:rPr>
        <w:t xml:space="preserve">process for the eight independent experts referred to in paragraph 1, as well as </w:t>
      </w:r>
      <w:r>
        <w:rPr>
          <w:b/>
          <w:color w:val="000000"/>
          <w:sz w:val="24"/>
          <w:shd w:val="clear" w:color="auto" w:fill="D2D2D2"/>
        </w:rPr>
        <w:t>the</w:t>
      </w:r>
      <w:r>
        <w:rPr>
          <w:b/>
          <w:color w:val="000000"/>
          <w:sz w:val="24"/>
        </w:rPr>
        <w:t xml:space="preserve"> </w:t>
      </w:r>
      <w:r>
        <w:rPr>
          <w:b/>
          <w:color w:val="000000"/>
          <w:sz w:val="24"/>
          <w:shd w:val="clear" w:color="auto" w:fill="D2D2D2"/>
        </w:rPr>
        <w:t>selection</w:t>
      </w:r>
      <w:r>
        <w:rPr>
          <w:b/>
          <w:color w:val="000000"/>
          <w:spacing w:val="-1"/>
          <w:sz w:val="24"/>
          <w:shd w:val="clear" w:color="auto" w:fill="D2D2D2"/>
        </w:rPr>
        <w:t xml:space="preserve"> </w:t>
      </w:r>
      <w:r>
        <w:rPr>
          <w:b/>
          <w:color w:val="000000"/>
          <w:sz w:val="24"/>
          <w:shd w:val="clear" w:color="auto" w:fill="D2D2D2"/>
        </w:rPr>
        <w:t>process,</w:t>
      </w:r>
      <w:r>
        <w:rPr>
          <w:b/>
          <w:color w:val="000000"/>
          <w:spacing w:val="-1"/>
          <w:sz w:val="24"/>
          <w:shd w:val="clear" w:color="auto" w:fill="D2D2D2"/>
        </w:rPr>
        <w:t xml:space="preserve"> </w:t>
      </w:r>
      <w:r>
        <w:rPr>
          <w:b/>
          <w:color w:val="000000"/>
          <w:sz w:val="24"/>
          <w:shd w:val="clear" w:color="auto" w:fill="D2D2D2"/>
        </w:rPr>
        <w:t>duration of mandate</w:t>
      </w:r>
      <w:r>
        <w:rPr>
          <w:b/>
          <w:color w:val="000000"/>
          <w:spacing w:val="-3"/>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specifications</w:t>
      </w:r>
      <w:r>
        <w:rPr>
          <w:b/>
          <w:color w:val="000000"/>
          <w:spacing w:val="-1"/>
          <w:sz w:val="24"/>
          <w:shd w:val="clear" w:color="auto" w:fill="D2D2D2"/>
        </w:rPr>
        <w:t xml:space="preserve"> </w:t>
      </w:r>
      <w:r>
        <w:rPr>
          <w:b/>
          <w:color w:val="000000"/>
          <w:sz w:val="24"/>
          <w:shd w:val="clear" w:color="auto" w:fill="D2D2D2"/>
        </w:rPr>
        <w:t>of the</w:t>
      </w:r>
      <w:r>
        <w:rPr>
          <w:b/>
          <w:color w:val="000000"/>
          <w:spacing w:val="-2"/>
          <w:sz w:val="24"/>
          <w:shd w:val="clear" w:color="auto" w:fill="D2D2D2"/>
        </w:rPr>
        <w:t xml:space="preserve"> </w:t>
      </w:r>
      <w:r>
        <w:rPr>
          <w:b/>
          <w:color w:val="000000"/>
          <w:sz w:val="24"/>
          <w:shd w:val="clear" w:color="auto" w:fill="D2D2D2"/>
        </w:rPr>
        <w:t>tasks</w:t>
      </w:r>
      <w:r>
        <w:rPr>
          <w:b/>
          <w:color w:val="000000"/>
          <w:spacing w:val="-1"/>
          <w:sz w:val="24"/>
          <w:shd w:val="clear" w:color="auto" w:fill="D2D2D2"/>
        </w:rPr>
        <w:t xml:space="preserve"> </w:t>
      </w:r>
      <w:r>
        <w:rPr>
          <w:b/>
          <w:color w:val="000000"/>
          <w:sz w:val="24"/>
          <w:shd w:val="clear" w:color="auto" w:fill="D2D2D2"/>
        </w:rPr>
        <w:t>of the</w:t>
      </w:r>
      <w:r>
        <w:rPr>
          <w:b/>
          <w:color w:val="000000"/>
          <w:spacing w:val="-2"/>
          <w:sz w:val="24"/>
          <w:shd w:val="clear" w:color="auto" w:fill="D2D2D2"/>
        </w:rPr>
        <w:t xml:space="preserve"> </w:t>
      </w:r>
      <w:r>
        <w:rPr>
          <w:b/>
          <w:color w:val="000000"/>
          <w:sz w:val="24"/>
          <w:shd w:val="clear" w:color="auto" w:fill="D2D2D2"/>
        </w:rPr>
        <w:t>Chair,</w:t>
      </w:r>
      <w:r>
        <w:rPr>
          <w:b/>
          <w:color w:val="000000"/>
          <w:spacing w:val="-1"/>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voting modalities, and the organisation of the Board’s activities.</w:t>
      </w:r>
    </w:p>
    <w:p w14:paraId="349E0E23" w14:textId="77777777" w:rsidR="0093429C" w:rsidRDefault="00000000">
      <w:pPr>
        <w:tabs>
          <w:tab w:val="left" w:pos="982"/>
        </w:tabs>
        <w:ind w:left="982" w:right="108" w:hanging="851"/>
        <w:jc w:val="both"/>
        <w:rPr>
          <w:b/>
          <w:sz w:val="24"/>
        </w:rPr>
      </w:pPr>
      <w:r>
        <w:rPr>
          <w:b/>
          <w:color w:val="000000"/>
          <w:sz w:val="24"/>
          <w:shd w:val="clear" w:color="auto" w:fill="D2D2D2"/>
        </w:rPr>
        <w:tab/>
        <w:t>The Board shall establish a standing subgroup serving as a platform for stakeholders</w:t>
      </w:r>
      <w:r>
        <w:rPr>
          <w:b/>
          <w:color w:val="000000"/>
          <w:sz w:val="24"/>
        </w:rPr>
        <w:t xml:space="preserve"> </w:t>
      </w:r>
      <w:r>
        <w:rPr>
          <w:b/>
          <w:color w:val="000000"/>
          <w:sz w:val="24"/>
          <w:shd w:val="clear" w:color="auto" w:fill="D2D2D2"/>
        </w:rPr>
        <w:t>to advise the Board on all issues related to the implementation of this Regulation,</w:t>
      </w:r>
      <w:r>
        <w:rPr>
          <w:b/>
          <w:color w:val="000000"/>
          <w:sz w:val="24"/>
        </w:rPr>
        <w:t xml:space="preserve"> </w:t>
      </w:r>
      <w:r>
        <w:rPr>
          <w:b/>
          <w:color w:val="000000"/>
          <w:sz w:val="24"/>
          <w:shd w:val="clear" w:color="auto" w:fill="D2D2D2"/>
        </w:rPr>
        <w:t>including on the preparation of implementing and delegated acts. To this purpose,</w:t>
      </w:r>
      <w:r>
        <w:rPr>
          <w:b/>
          <w:color w:val="000000"/>
          <w:sz w:val="24"/>
        </w:rPr>
        <w:t xml:space="preserve"> </w:t>
      </w:r>
      <w:r>
        <w:rPr>
          <w:b/>
          <w:color w:val="000000"/>
          <w:sz w:val="24"/>
          <w:shd w:val="clear" w:color="auto" w:fill="D2D2D2"/>
        </w:rPr>
        <w:t>organisations representing the interests of the providers and users of AI systems,</w:t>
      </w:r>
      <w:r>
        <w:rPr>
          <w:b/>
          <w:color w:val="000000"/>
          <w:sz w:val="24"/>
        </w:rPr>
        <w:t xml:space="preserve"> </w:t>
      </w:r>
      <w:r>
        <w:rPr>
          <w:b/>
          <w:color w:val="000000"/>
          <w:sz w:val="24"/>
          <w:shd w:val="clear" w:color="auto" w:fill="D2D2D2"/>
        </w:rPr>
        <w:t>including SMEs and start-ups, as well as civil society organisations, representatives of</w:t>
      </w:r>
      <w:r>
        <w:rPr>
          <w:b/>
          <w:color w:val="000000"/>
          <w:sz w:val="24"/>
        </w:rPr>
        <w:t xml:space="preserve"> </w:t>
      </w:r>
      <w:r>
        <w:rPr>
          <w:b/>
          <w:color w:val="000000"/>
          <w:sz w:val="24"/>
          <w:shd w:val="clear" w:color="auto" w:fill="D2D2D2"/>
        </w:rPr>
        <w:t>affected persons, researchers, standardisation organisations, notified bodies,</w:t>
      </w:r>
      <w:r>
        <w:rPr>
          <w:b/>
          <w:color w:val="000000"/>
          <w:sz w:val="24"/>
        </w:rPr>
        <w:t xml:space="preserve"> </w:t>
      </w:r>
      <w:r>
        <w:rPr>
          <w:b/>
          <w:color w:val="000000"/>
          <w:sz w:val="24"/>
          <w:shd w:val="clear" w:color="auto" w:fill="D2D2D2"/>
        </w:rPr>
        <w:t>laboratories and testing and experimentation facilities shall be invited to participate</w:t>
      </w:r>
      <w:r>
        <w:rPr>
          <w:b/>
          <w:color w:val="000000"/>
          <w:spacing w:val="40"/>
          <w:sz w:val="24"/>
        </w:rPr>
        <w:t xml:space="preserve"> </w:t>
      </w:r>
      <w:r>
        <w:rPr>
          <w:b/>
          <w:color w:val="000000"/>
          <w:sz w:val="24"/>
          <w:shd w:val="clear" w:color="auto" w:fill="D2D2D2"/>
        </w:rPr>
        <w:t>to this sub-group.</w:t>
      </w:r>
    </w:p>
    <w:p w14:paraId="0E97BE98" w14:textId="77777777" w:rsidR="0093429C" w:rsidRDefault="00000000">
      <w:pPr>
        <w:ind w:left="982" w:right="108"/>
        <w:jc w:val="both"/>
        <w:rPr>
          <w:b/>
          <w:sz w:val="24"/>
        </w:rPr>
      </w:pPr>
      <w:r>
        <w:rPr>
          <w:color w:val="000000"/>
          <w:sz w:val="24"/>
          <w:shd w:val="clear" w:color="auto" w:fill="D2D2D2"/>
        </w:rPr>
        <w:t xml:space="preserve">The Board may establish </w:t>
      </w:r>
      <w:r>
        <w:rPr>
          <w:b/>
          <w:color w:val="000000"/>
          <w:sz w:val="24"/>
          <w:shd w:val="clear" w:color="auto" w:fill="D2D2D2"/>
        </w:rPr>
        <w:t xml:space="preserve">other standing or temporary </w:t>
      </w:r>
      <w:r>
        <w:rPr>
          <w:color w:val="000000"/>
          <w:sz w:val="24"/>
          <w:shd w:val="clear" w:color="auto" w:fill="D2D2D2"/>
        </w:rPr>
        <w:t>sub-groups as appropriate for the</w:t>
      </w:r>
      <w:r>
        <w:rPr>
          <w:color w:val="000000"/>
          <w:sz w:val="24"/>
        </w:rPr>
        <w:t xml:space="preserve"> </w:t>
      </w:r>
      <w:r>
        <w:rPr>
          <w:color w:val="000000"/>
          <w:sz w:val="24"/>
          <w:shd w:val="clear" w:color="auto" w:fill="D2D2D2"/>
        </w:rPr>
        <w:t xml:space="preserve">purpose of examining specific </w:t>
      </w:r>
      <w:r>
        <w:rPr>
          <w:strike/>
          <w:color w:val="000000"/>
          <w:sz w:val="24"/>
          <w:shd w:val="clear" w:color="auto" w:fill="D2D2D2"/>
        </w:rPr>
        <w:t xml:space="preserve">questions </w:t>
      </w:r>
      <w:r>
        <w:rPr>
          <w:b/>
          <w:color w:val="000000"/>
          <w:sz w:val="24"/>
          <w:shd w:val="clear" w:color="auto" w:fill="D2D2D2"/>
        </w:rPr>
        <w:t>issues</w:t>
      </w:r>
      <w:r>
        <w:rPr>
          <w:color w:val="000000"/>
          <w:sz w:val="24"/>
          <w:shd w:val="clear" w:color="auto" w:fill="D2D2D2"/>
        </w:rPr>
        <w:t xml:space="preserve">. </w:t>
      </w:r>
      <w:r>
        <w:rPr>
          <w:b/>
          <w:color w:val="000000"/>
          <w:sz w:val="24"/>
          <w:shd w:val="clear" w:color="auto" w:fill="D2D2D2"/>
        </w:rPr>
        <w:t xml:space="preserve">Where appropriate, </w:t>
      </w:r>
      <w:r>
        <w:rPr>
          <w:b/>
          <w:strike/>
          <w:color w:val="000000"/>
          <w:sz w:val="24"/>
          <w:shd w:val="clear" w:color="auto" w:fill="D2D2D2"/>
        </w:rPr>
        <w:t>organisations</w:t>
      </w:r>
      <w:r>
        <w:rPr>
          <w:b/>
          <w:color w:val="000000"/>
          <w:sz w:val="24"/>
        </w:rPr>
        <w:t xml:space="preserve"> </w:t>
      </w:r>
      <w:r>
        <w:rPr>
          <w:b/>
          <w:strike/>
          <w:color w:val="000000"/>
          <w:sz w:val="24"/>
          <w:shd w:val="clear" w:color="auto" w:fill="D2D2D2"/>
        </w:rPr>
        <w:t>representing the interests of the providers and users of AI systems, including SMEs</w:t>
      </w:r>
      <w:r>
        <w:rPr>
          <w:b/>
          <w:color w:val="000000"/>
          <w:sz w:val="24"/>
        </w:rPr>
        <w:t xml:space="preserve"> </w:t>
      </w:r>
      <w:r>
        <w:rPr>
          <w:b/>
          <w:strike/>
          <w:color w:val="000000"/>
          <w:sz w:val="24"/>
          <w:shd w:val="clear" w:color="auto" w:fill="D2D2D2"/>
        </w:rPr>
        <w:t>and start-ups, as well as civil society organisations, representatives of affected</w:t>
      </w:r>
      <w:r>
        <w:rPr>
          <w:b/>
          <w:color w:val="000000"/>
          <w:spacing w:val="40"/>
          <w:sz w:val="24"/>
        </w:rPr>
        <w:t xml:space="preserve"> </w:t>
      </w:r>
      <w:r>
        <w:rPr>
          <w:b/>
          <w:strike/>
          <w:color w:val="000000"/>
          <w:sz w:val="24"/>
          <w:shd w:val="clear" w:color="auto" w:fill="D2D2D2"/>
        </w:rPr>
        <w:t>persons, researchers, standardisation organisations, notified bodies, laboratories and</w:t>
      </w:r>
      <w:r>
        <w:rPr>
          <w:b/>
          <w:color w:val="000000"/>
          <w:sz w:val="24"/>
        </w:rPr>
        <w:t xml:space="preserve"> </w:t>
      </w:r>
      <w:r>
        <w:rPr>
          <w:b/>
          <w:strike/>
          <w:color w:val="000000"/>
          <w:sz w:val="24"/>
          <w:shd w:val="clear" w:color="auto" w:fill="D2D2D2"/>
        </w:rPr>
        <w:t xml:space="preserve">testing and experimentation facilities </w:t>
      </w:r>
      <w:r>
        <w:rPr>
          <w:b/>
          <w:color w:val="000000"/>
          <w:sz w:val="24"/>
          <w:shd w:val="clear" w:color="auto" w:fill="D2D2D2"/>
        </w:rPr>
        <w:t>stakeholders referred to in the previous</w:t>
      </w:r>
      <w:r>
        <w:rPr>
          <w:b/>
          <w:color w:val="000000"/>
          <w:sz w:val="24"/>
        </w:rPr>
        <w:t xml:space="preserve"> </w:t>
      </w:r>
      <w:r>
        <w:rPr>
          <w:b/>
          <w:color w:val="000000"/>
          <w:sz w:val="24"/>
          <w:shd w:val="clear" w:color="auto" w:fill="D2D2D2"/>
        </w:rPr>
        <w:t>subparagraph</w:t>
      </w:r>
      <w:r>
        <w:rPr>
          <w:b/>
          <w:color w:val="000000"/>
          <w:spacing w:val="40"/>
          <w:sz w:val="24"/>
          <w:shd w:val="clear" w:color="auto" w:fill="D2D2D2"/>
        </w:rPr>
        <w:t xml:space="preserve"> </w:t>
      </w:r>
      <w:r>
        <w:rPr>
          <w:b/>
          <w:color w:val="000000"/>
          <w:sz w:val="24"/>
          <w:shd w:val="clear" w:color="auto" w:fill="D2D2D2"/>
        </w:rPr>
        <w:t>may be invited to such sub-groups in the capacity of observers.</w:t>
      </w:r>
    </w:p>
    <w:p w14:paraId="6E778C61" w14:textId="77777777" w:rsidR="0093429C" w:rsidRDefault="0093429C">
      <w:pPr>
        <w:pStyle w:val="BodyText"/>
        <w:spacing w:before="3"/>
        <w:rPr>
          <w:b/>
          <w:sz w:val="21"/>
        </w:rPr>
      </w:pPr>
    </w:p>
    <w:p w14:paraId="7B516A28" w14:textId="77777777" w:rsidR="0093429C" w:rsidRDefault="00000000">
      <w:pPr>
        <w:ind w:left="982" w:right="120" w:hanging="851"/>
        <w:jc w:val="both"/>
        <w:rPr>
          <w:b/>
          <w:sz w:val="24"/>
        </w:rPr>
      </w:pPr>
      <w:r>
        <w:rPr>
          <w:b/>
          <w:color w:val="000000"/>
          <w:sz w:val="24"/>
          <w:shd w:val="clear" w:color="auto" w:fill="D2D2D2"/>
        </w:rPr>
        <w:t>3a.</w:t>
      </w:r>
      <w:r>
        <w:rPr>
          <w:b/>
          <w:color w:val="000000"/>
          <w:spacing w:val="40"/>
          <w:sz w:val="24"/>
          <w:shd w:val="clear" w:color="auto" w:fill="D2D2D2"/>
        </w:rPr>
        <w:t xml:space="preserve">  </w:t>
      </w:r>
      <w:r>
        <w:rPr>
          <w:b/>
          <w:color w:val="000000"/>
          <w:sz w:val="24"/>
          <w:shd w:val="clear" w:color="auto" w:fill="D2D2D2"/>
        </w:rPr>
        <w:t>The Board shall be organised and operated so as to safeguard the objectivity and</w:t>
      </w:r>
      <w:r>
        <w:rPr>
          <w:b/>
          <w:color w:val="000000"/>
          <w:sz w:val="24"/>
        </w:rPr>
        <w:t xml:space="preserve"> </w:t>
      </w:r>
      <w:r>
        <w:rPr>
          <w:b/>
          <w:color w:val="000000"/>
          <w:sz w:val="24"/>
          <w:shd w:val="clear" w:color="auto" w:fill="D2D2D2"/>
        </w:rPr>
        <w:t>impartiality of its activities.</w:t>
      </w:r>
    </w:p>
    <w:p w14:paraId="484A6E86" w14:textId="77777777" w:rsidR="0093429C" w:rsidRDefault="00000000">
      <w:pPr>
        <w:pStyle w:val="BodyText"/>
        <w:ind w:left="982" w:right="113" w:hanging="851"/>
        <w:jc w:val="both"/>
      </w:pPr>
      <w:r>
        <w:rPr>
          <w:strike/>
          <w:color w:val="000000"/>
          <w:shd w:val="clear" w:color="auto" w:fill="D2D2D2"/>
        </w:rPr>
        <w:t>3</w:t>
      </w:r>
      <w:r>
        <w:rPr>
          <w:b/>
          <w:color w:val="000000"/>
          <w:shd w:val="clear" w:color="auto" w:fill="D2D2D2"/>
        </w:rPr>
        <w:t>4</w:t>
      </w:r>
      <w:r>
        <w:rPr>
          <w:color w:val="000000"/>
          <w:shd w:val="clear" w:color="auto" w:fill="D2D2D2"/>
        </w:rPr>
        <w:t>.</w:t>
      </w:r>
      <w:r>
        <w:rPr>
          <w:color w:val="000000"/>
          <w:spacing w:val="40"/>
          <w:shd w:val="clear" w:color="auto" w:fill="D2D2D2"/>
        </w:rPr>
        <w:t xml:space="preserve">  </w:t>
      </w:r>
      <w:r>
        <w:rPr>
          <w:color w:val="000000"/>
          <w:shd w:val="clear" w:color="auto" w:fill="D2D2D2"/>
        </w:rPr>
        <w:t xml:space="preserve">The Board shall be chaired by </w:t>
      </w:r>
      <w:r>
        <w:rPr>
          <w:b/>
          <w:color w:val="000000"/>
          <w:shd w:val="clear" w:color="auto" w:fill="D2D2D2"/>
        </w:rPr>
        <w:t xml:space="preserve">one of the representatives of the Member States. </w:t>
      </w:r>
      <w:r>
        <w:rPr>
          <w:strike/>
          <w:color w:val="000000"/>
          <w:shd w:val="clear" w:color="auto" w:fill="D2D2D2"/>
        </w:rPr>
        <w:t>the</w:t>
      </w:r>
      <w:r>
        <w:rPr>
          <w:color w:val="000000"/>
        </w:rPr>
        <w:t xml:space="preserve"> </w:t>
      </w:r>
      <w:r>
        <w:rPr>
          <w:strike/>
          <w:color w:val="000000"/>
          <w:shd w:val="clear" w:color="auto" w:fill="D2D2D2"/>
        </w:rPr>
        <w:t>Commission</w:t>
      </w:r>
      <w:r>
        <w:rPr>
          <w:color w:val="000000"/>
          <w:shd w:val="clear" w:color="auto" w:fill="D2D2D2"/>
        </w:rPr>
        <w:t xml:space="preserve">. </w:t>
      </w:r>
      <w:r>
        <w:rPr>
          <w:b/>
          <w:color w:val="000000"/>
          <w:shd w:val="clear" w:color="auto" w:fill="D2D2D2"/>
        </w:rPr>
        <w:t xml:space="preserve">Upon request of the Chair, </w:t>
      </w:r>
      <w:r>
        <w:rPr>
          <w:strike/>
          <w:color w:val="000000"/>
          <w:shd w:val="clear" w:color="auto" w:fill="D2D2D2"/>
        </w:rPr>
        <w:t>T</w:t>
      </w:r>
      <w:r>
        <w:rPr>
          <w:b/>
          <w:color w:val="000000"/>
          <w:shd w:val="clear" w:color="auto" w:fill="D2D2D2"/>
        </w:rPr>
        <w:t>t</w:t>
      </w:r>
      <w:r>
        <w:rPr>
          <w:color w:val="000000"/>
          <w:shd w:val="clear" w:color="auto" w:fill="D2D2D2"/>
        </w:rPr>
        <w:t>he Commission shall convene the meetings</w:t>
      </w:r>
      <w:r>
        <w:rPr>
          <w:color w:val="000000"/>
        </w:rPr>
        <w:t xml:space="preserve"> </w:t>
      </w:r>
      <w:r>
        <w:rPr>
          <w:color w:val="000000"/>
          <w:shd w:val="clear" w:color="auto" w:fill="D2D2D2"/>
        </w:rPr>
        <w:t>and prepare the agenda in accordance with the tasks of the Board pursuant to this</w:t>
      </w:r>
      <w:r>
        <w:rPr>
          <w:color w:val="000000"/>
        </w:rPr>
        <w:t xml:space="preserve"> </w:t>
      </w:r>
      <w:r>
        <w:rPr>
          <w:color w:val="000000"/>
          <w:shd w:val="clear" w:color="auto" w:fill="D2D2D2"/>
        </w:rPr>
        <w:t xml:space="preserve">Regulation and </w:t>
      </w:r>
      <w:r>
        <w:rPr>
          <w:strike/>
          <w:color w:val="000000"/>
          <w:shd w:val="clear" w:color="auto" w:fill="D2D2D2"/>
        </w:rPr>
        <w:t xml:space="preserve">with </w:t>
      </w:r>
      <w:r>
        <w:rPr>
          <w:color w:val="000000"/>
          <w:shd w:val="clear" w:color="auto" w:fill="D2D2D2"/>
        </w:rPr>
        <w:t>its rules of procedure. The Commission shall provide administrative</w:t>
      </w:r>
      <w:r>
        <w:rPr>
          <w:color w:val="000000"/>
        </w:rPr>
        <w:t xml:space="preserve"> </w:t>
      </w:r>
      <w:r>
        <w:rPr>
          <w:color w:val="000000"/>
          <w:shd w:val="clear" w:color="auto" w:fill="D2D2D2"/>
        </w:rPr>
        <w:t>and analytical support for the activities of the Board pursuant to this Regulation.</w:t>
      </w:r>
    </w:p>
    <w:p w14:paraId="22AF815E" w14:textId="77777777" w:rsidR="0093429C" w:rsidRDefault="00000000">
      <w:pPr>
        <w:pStyle w:val="ListParagraph"/>
        <w:numPr>
          <w:ilvl w:val="0"/>
          <w:numId w:val="38"/>
        </w:numPr>
        <w:tabs>
          <w:tab w:val="left" w:pos="983"/>
        </w:tabs>
        <w:ind w:right="114"/>
        <w:jc w:val="both"/>
        <w:rPr>
          <w:sz w:val="24"/>
        </w:rPr>
      </w:pPr>
      <w:r>
        <w:rPr>
          <w:strike/>
          <w:color w:val="000000"/>
          <w:sz w:val="24"/>
          <w:shd w:val="clear" w:color="auto" w:fill="D2D2D2"/>
        </w:rPr>
        <w:t>The Board may invite external experts and observers to attend its meetings and may hold</w:t>
      </w:r>
      <w:r>
        <w:rPr>
          <w:color w:val="000000"/>
          <w:sz w:val="24"/>
        </w:rPr>
        <w:t xml:space="preserve"> </w:t>
      </w:r>
      <w:r>
        <w:rPr>
          <w:strike/>
          <w:color w:val="000000"/>
          <w:sz w:val="24"/>
          <w:shd w:val="clear" w:color="auto" w:fill="D2D2D2"/>
        </w:rPr>
        <w:t>exchanges with interested third parties to inform its activities to an appropriate extent. To</w:t>
      </w:r>
    </w:p>
    <w:p w14:paraId="4202BA8E" w14:textId="77777777" w:rsidR="0093429C" w:rsidRDefault="0093429C">
      <w:pPr>
        <w:jc w:val="both"/>
        <w:rPr>
          <w:sz w:val="24"/>
        </w:rPr>
        <w:sectPr w:rsidR="0093429C">
          <w:pgSz w:w="11910" w:h="16840"/>
          <w:pgMar w:top="960" w:right="1020" w:bottom="1320" w:left="1000" w:header="0" w:footer="1130" w:gutter="0"/>
          <w:cols w:space="720"/>
        </w:sectPr>
      </w:pPr>
    </w:p>
    <w:p w14:paraId="7DBBB765" w14:textId="77777777" w:rsidR="0093429C" w:rsidRDefault="00000000">
      <w:pPr>
        <w:pStyle w:val="BodyText"/>
        <w:spacing w:before="77"/>
        <w:ind w:left="982"/>
      </w:pPr>
      <w:r>
        <w:rPr>
          <w:strike/>
          <w:color w:val="000000"/>
          <w:shd w:val="clear" w:color="auto" w:fill="D2D2D2"/>
        </w:rPr>
        <w:lastRenderedPageBreak/>
        <w:t>that</w:t>
      </w:r>
      <w:r>
        <w:rPr>
          <w:strike/>
          <w:color w:val="000000"/>
          <w:spacing w:val="37"/>
          <w:shd w:val="clear" w:color="auto" w:fill="D2D2D2"/>
        </w:rPr>
        <w:t xml:space="preserve"> </w:t>
      </w:r>
      <w:r>
        <w:rPr>
          <w:strike/>
          <w:color w:val="000000"/>
          <w:shd w:val="clear" w:color="auto" w:fill="D2D2D2"/>
        </w:rPr>
        <w:t>end</w:t>
      </w:r>
      <w:r>
        <w:rPr>
          <w:strike/>
          <w:color w:val="000000"/>
          <w:spacing w:val="37"/>
          <w:shd w:val="clear" w:color="auto" w:fill="D2D2D2"/>
        </w:rPr>
        <w:t xml:space="preserve"> </w:t>
      </w:r>
      <w:r>
        <w:rPr>
          <w:strike/>
          <w:color w:val="000000"/>
          <w:shd w:val="clear" w:color="auto" w:fill="D2D2D2"/>
        </w:rPr>
        <w:t>the</w:t>
      </w:r>
      <w:r>
        <w:rPr>
          <w:strike/>
          <w:color w:val="000000"/>
          <w:spacing w:val="37"/>
          <w:shd w:val="clear" w:color="auto" w:fill="D2D2D2"/>
        </w:rPr>
        <w:t xml:space="preserve"> </w:t>
      </w:r>
      <w:r>
        <w:rPr>
          <w:strike/>
          <w:color w:val="000000"/>
          <w:shd w:val="clear" w:color="auto" w:fill="D2D2D2"/>
        </w:rPr>
        <w:t>Commission</w:t>
      </w:r>
      <w:r>
        <w:rPr>
          <w:strike/>
          <w:color w:val="000000"/>
          <w:spacing w:val="37"/>
          <w:shd w:val="clear" w:color="auto" w:fill="D2D2D2"/>
        </w:rPr>
        <w:t xml:space="preserve"> </w:t>
      </w:r>
      <w:r>
        <w:rPr>
          <w:strike/>
          <w:color w:val="000000"/>
          <w:shd w:val="clear" w:color="auto" w:fill="D2D2D2"/>
        </w:rPr>
        <w:t>may</w:t>
      </w:r>
      <w:r>
        <w:rPr>
          <w:strike/>
          <w:color w:val="000000"/>
          <w:spacing w:val="32"/>
          <w:shd w:val="clear" w:color="auto" w:fill="D2D2D2"/>
        </w:rPr>
        <w:t xml:space="preserve"> </w:t>
      </w:r>
      <w:r>
        <w:rPr>
          <w:strike/>
          <w:color w:val="000000"/>
          <w:shd w:val="clear" w:color="auto" w:fill="D2D2D2"/>
        </w:rPr>
        <w:t>facilitate</w:t>
      </w:r>
      <w:r>
        <w:rPr>
          <w:strike/>
          <w:color w:val="000000"/>
          <w:spacing w:val="37"/>
          <w:shd w:val="clear" w:color="auto" w:fill="D2D2D2"/>
        </w:rPr>
        <w:t xml:space="preserve"> </w:t>
      </w:r>
      <w:r>
        <w:rPr>
          <w:strike/>
          <w:color w:val="000000"/>
          <w:shd w:val="clear" w:color="auto" w:fill="D2D2D2"/>
        </w:rPr>
        <w:t>exchanges</w:t>
      </w:r>
      <w:r>
        <w:rPr>
          <w:strike/>
          <w:color w:val="000000"/>
          <w:spacing w:val="37"/>
          <w:shd w:val="clear" w:color="auto" w:fill="D2D2D2"/>
        </w:rPr>
        <w:t xml:space="preserve"> </w:t>
      </w:r>
      <w:r>
        <w:rPr>
          <w:strike/>
          <w:color w:val="000000"/>
          <w:shd w:val="clear" w:color="auto" w:fill="D2D2D2"/>
        </w:rPr>
        <w:t>between</w:t>
      </w:r>
      <w:r>
        <w:rPr>
          <w:strike/>
          <w:color w:val="000000"/>
          <w:spacing w:val="37"/>
          <w:shd w:val="clear" w:color="auto" w:fill="D2D2D2"/>
        </w:rPr>
        <w:t xml:space="preserve"> </w:t>
      </w:r>
      <w:r>
        <w:rPr>
          <w:strike/>
          <w:color w:val="000000"/>
          <w:shd w:val="clear" w:color="auto" w:fill="D2D2D2"/>
        </w:rPr>
        <w:t>the</w:t>
      </w:r>
      <w:r>
        <w:rPr>
          <w:strike/>
          <w:color w:val="000000"/>
          <w:spacing w:val="39"/>
          <w:shd w:val="clear" w:color="auto" w:fill="D2D2D2"/>
        </w:rPr>
        <w:t xml:space="preserve"> </w:t>
      </w:r>
      <w:r>
        <w:rPr>
          <w:strike/>
          <w:color w:val="000000"/>
          <w:shd w:val="clear" w:color="auto" w:fill="D2D2D2"/>
        </w:rPr>
        <w:t>Board</w:t>
      </w:r>
      <w:r>
        <w:rPr>
          <w:strike/>
          <w:color w:val="000000"/>
          <w:spacing w:val="36"/>
          <w:shd w:val="clear" w:color="auto" w:fill="D2D2D2"/>
        </w:rPr>
        <w:t xml:space="preserve"> </w:t>
      </w:r>
      <w:r>
        <w:rPr>
          <w:strike/>
          <w:color w:val="000000"/>
          <w:shd w:val="clear" w:color="auto" w:fill="D2D2D2"/>
        </w:rPr>
        <w:t>and</w:t>
      </w:r>
      <w:r>
        <w:rPr>
          <w:strike/>
          <w:color w:val="000000"/>
          <w:spacing w:val="37"/>
          <w:shd w:val="clear" w:color="auto" w:fill="D2D2D2"/>
        </w:rPr>
        <w:t xml:space="preserve"> </w:t>
      </w:r>
      <w:r>
        <w:rPr>
          <w:strike/>
          <w:color w:val="000000"/>
          <w:shd w:val="clear" w:color="auto" w:fill="D2D2D2"/>
        </w:rPr>
        <w:t>other</w:t>
      </w:r>
      <w:r>
        <w:rPr>
          <w:strike/>
          <w:color w:val="000000"/>
          <w:spacing w:val="36"/>
          <w:shd w:val="clear" w:color="auto" w:fill="D2D2D2"/>
        </w:rPr>
        <w:t xml:space="preserve"> </w:t>
      </w:r>
      <w:r>
        <w:rPr>
          <w:strike/>
          <w:color w:val="000000"/>
          <w:shd w:val="clear" w:color="auto" w:fill="D2D2D2"/>
        </w:rPr>
        <w:t>Union</w:t>
      </w:r>
      <w:r>
        <w:rPr>
          <w:color w:val="000000"/>
        </w:rPr>
        <w:t xml:space="preserve"> </w:t>
      </w:r>
      <w:r>
        <w:rPr>
          <w:strike/>
          <w:color w:val="000000"/>
          <w:shd w:val="clear" w:color="auto" w:fill="D2D2D2"/>
        </w:rPr>
        <w:t>bodies, offices, agencies and advisory groups.</w:t>
      </w:r>
    </w:p>
    <w:p w14:paraId="7592D2BC" w14:textId="77777777" w:rsidR="0093429C" w:rsidRDefault="0093429C">
      <w:pPr>
        <w:pStyle w:val="BodyText"/>
        <w:spacing w:before="9"/>
        <w:rPr>
          <w:sz w:val="21"/>
        </w:rPr>
      </w:pPr>
    </w:p>
    <w:p w14:paraId="1CAB5F59" w14:textId="77777777" w:rsidR="0093429C" w:rsidRDefault="00000000">
      <w:pPr>
        <w:ind w:left="4048" w:right="3935" w:firstLine="427"/>
        <w:rPr>
          <w:i/>
          <w:sz w:val="24"/>
        </w:rPr>
      </w:pPr>
      <w:r>
        <w:rPr>
          <w:i/>
          <w:color w:val="000000"/>
          <w:sz w:val="24"/>
          <w:shd w:val="clear" w:color="auto" w:fill="D2D2D2"/>
        </w:rPr>
        <w:t>Article 58</w:t>
      </w:r>
      <w:r>
        <w:rPr>
          <w:i/>
          <w:color w:val="000000"/>
          <w:sz w:val="24"/>
        </w:rPr>
        <w:t xml:space="preserve"> </w:t>
      </w:r>
      <w:r>
        <w:rPr>
          <w:i/>
          <w:color w:val="000000"/>
          <w:sz w:val="24"/>
          <w:shd w:val="clear" w:color="auto" w:fill="D2D2D2"/>
        </w:rPr>
        <w:t>Tasks</w:t>
      </w:r>
      <w:r>
        <w:rPr>
          <w:i/>
          <w:color w:val="000000"/>
          <w:spacing w:val="-12"/>
          <w:sz w:val="24"/>
          <w:shd w:val="clear" w:color="auto" w:fill="D2D2D2"/>
        </w:rPr>
        <w:t xml:space="preserve"> </w:t>
      </w:r>
      <w:r>
        <w:rPr>
          <w:i/>
          <w:color w:val="000000"/>
          <w:sz w:val="24"/>
          <w:shd w:val="clear" w:color="auto" w:fill="D2D2D2"/>
        </w:rPr>
        <w:t>of</w:t>
      </w:r>
      <w:r>
        <w:rPr>
          <w:i/>
          <w:color w:val="000000"/>
          <w:spacing w:val="-12"/>
          <w:sz w:val="24"/>
          <w:shd w:val="clear" w:color="auto" w:fill="D2D2D2"/>
        </w:rPr>
        <w:t xml:space="preserve"> </w:t>
      </w:r>
      <w:r>
        <w:rPr>
          <w:i/>
          <w:color w:val="000000"/>
          <w:sz w:val="24"/>
          <w:shd w:val="clear" w:color="auto" w:fill="D2D2D2"/>
        </w:rPr>
        <w:t>the</w:t>
      </w:r>
      <w:r>
        <w:rPr>
          <w:i/>
          <w:color w:val="000000"/>
          <w:spacing w:val="-12"/>
          <w:sz w:val="24"/>
          <w:shd w:val="clear" w:color="auto" w:fill="D2D2D2"/>
        </w:rPr>
        <w:t xml:space="preserve"> </w:t>
      </w:r>
      <w:r>
        <w:rPr>
          <w:i/>
          <w:color w:val="000000"/>
          <w:sz w:val="24"/>
          <w:shd w:val="clear" w:color="auto" w:fill="D2D2D2"/>
        </w:rPr>
        <w:t>Board</w:t>
      </w:r>
    </w:p>
    <w:p w14:paraId="3D7906E7" w14:textId="77777777" w:rsidR="0093429C" w:rsidRDefault="00000000">
      <w:pPr>
        <w:ind w:left="132" w:right="110"/>
        <w:jc w:val="both"/>
        <w:rPr>
          <w:sz w:val="24"/>
        </w:rPr>
      </w:pPr>
      <w:r>
        <w:rPr>
          <w:strike/>
          <w:color w:val="000000"/>
          <w:sz w:val="24"/>
          <w:shd w:val="clear" w:color="auto" w:fill="D2D2D2"/>
        </w:rPr>
        <w:t xml:space="preserve">When providing advice and assistance to the Commission in the context of Article 56(2), </w:t>
      </w:r>
      <w:r>
        <w:rPr>
          <w:b/>
          <w:color w:val="000000"/>
          <w:sz w:val="24"/>
          <w:shd w:val="clear" w:color="auto" w:fill="D2D2D2"/>
        </w:rPr>
        <w:t>The</w:t>
      </w:r>
      <w:r>
        <w:rPr>
          <w:b/>
          <w:color w:val="000000"/>
          <w:sz w:val="24"/>
        </w:rPr>
        <w:t xml:space="preserve"> </w:t>
      </w:r>
      <w:r>
        <w:rPr>
          <w:b/>
          <w:color w:val="000000"/>
          <w:sz w:val="24"/>
          <w:shd w:val="clear" w:color="auto" w:fill="D2D2D2"/>
        </w:rPr>
        <w:t>Board shall advice and assist</w:t>
      </w:r>
      <w:r>
        <w:rPr>
          <w:b/>
          <w:color w:val="000000"/>
          <w:spacing w:val="80"/>
          <w:sz w:val="24"/>
          <w:shd w:val="clear" w:color="auto" w:fill="D2D2D2"/>
        </w:rPr>
        <w:t xml:space="preserve"> </w:t>
      </w:r>
      <w:r>
        <w:rPr>
          <w:b/>
          <w:color w:val="000000"/>
          <w:sz w:val="24"/>
          <w:shd w:val="clear" w:color="auto" w:fill="D2D2D2"/>
        </w:rPr>
        <w:t>the Commission and the Member States in order to facilitate</w:t>
      </w:r>
      <w:r>
        <w:rPr>
          <w:b/>
          <w:color w:val="000000"/>
          <w:spacing w:val="40"/>
          <w:sz w:val="24"/>
        </w:rPr>
        <w:t xml:space="preserve"> </w:t>
      </w:r>
      <w:r>
        <w:rPr>
          <w:b/>
          <w:color w:val="000000"/>
          <w:sz w:val="24"/>
          <w:shd w:val="clear" w:color="auto" w:fill="D2D2D2"/>
        </w:rPr>
        <w:t xml:space="preserve">the consistent and effective application of this Regulation. For this purpose </w:t>
      </w:r>
      <w:r>
        <w:rPr>
          <w:color w:val="000000"/>
          <w:sz w:val="24"/>
          <w:shd w:val="clear" w:color="auto" w:fill="D2D2D2"/>
        </w:rPr>
        <w:t xml:space="preserve">the Board </w:t>
      </w:r>
      <w:r>
        <w:rPr>
          <w:b/>
          <w:color w:val="000000"/>
          <w:sz w:val="24"/>
          <w:shd w:val="clear" w:color="auto" w:fill="D2D2D2"/>
        </w:rPr>
        <w:t>may</w:t>
      </w:r>
      <w:r>
        <w:rPr>
          <w:b/>
          <w:color w:val="000000"/>
          <w:spacing w:val="40"/>
          <w:sz w:val="24"/>
        </w:rPr>
        <w:t xml:space="preserve"> </w:t>
      </w:r>
      <w:r>
        <w:rPr>
          <w:strike/>
          <w:color w:val="000000"/>
          <w:sz w:val="24"/>
          <w:shd w:val="clear" w:color="auto" w:fill="D2D2D2"/>
        </w:rPr>
        <w:t xml:space="preserve">shall </w:t>
      </w:r>
      <w:r>
        <w:rPr>
          <w:color w:val="000000"/>
          <w:sz w:val="24"/>
          <w:shd w:val="clear" w:color="auto" w:fill="D2D2D2"/>
        </w:rPr>
        <w:t>in particular:</w:t>
      </w:r>
    </w:p>
    <w:p w14:paraId="1B77F854" w14:textId="77777777" w:rsidR="0093429C" w:rsidRDefault="00000000">
      <w:pPr>
        <w:pStyle w:val="ListParagraph"/>
        <w:numPr>
          <w:ilvl w:val="1"/>
          <w:numId w:val="38"/>
        </w:numPr>
        <w:tabs>
          <w:tab w:val="left" w:pos="983"/>
        </w:tabs>
        <w:ind w:right="115"/>
        <w:jc w:val="both"/>
        <w:rPr>
          <w:sz w:val="24"/>
        </w:rPr>
      </w:pPr>
      <w:r>
        <w:rPr>
          <w:color w:val="000000"/>
          <w:sz w:val="24"/>
          <w:shd w:val="clear" w:color="auto" w:fill="D2D2D2"/>
        </w:rPr>
        <w:t xml:space="preserve">collect and share </w:t>
      </w:r>
      <w:r>
        <w:rPr>
          <w:b/>
          <w:color w:val="000000"/>
          <w:sz w:val="24"/>
          <w:shd w:val="clear" w:color="auto" w:fill="D2D2D2"/>
        </w:rPr>
        <w:t xml:space="preserve">technical and regulatory </w:t>
      </w:r>
      <w:r>
        <w:rPr>
          <w:color w:val="000000"/>
          <w:sz w:val="24"/>
          <w:shd w:val="clear" w:color="auto" w:fill="D2D2D2"/>
        </w:rPr>
        <w:t>expertise and best practices among Member</w:t>
      </w:r>
      <w:r>
        <w:rPr>
          <w:color w:val="000000"/>
          <w:sz w:val="24"/>
        </w:rPr>
        <w:t xml:space="preserve"> </w:t>
      </w:r>
      <w:r>
        <w:rPr>
          <w:color w:val="000000"/>
          <w:spacing w:val="-2"/>
          <w:sz w:val="24"/>
          <w:shd w:val="clear" w:color="auto" w:fill="D2D2D2"/>
        </w:rPr>
        <w:t>States;</w:t>
      </w:r>
    </w:p>
    <w:p w14:paraId="60B2D13C" w14:textId="77777777" w:rsidR="0093429C" w:rsidRDefault="00000000">
      <w:pPr>
        <w:pStyle w:val="ListParagraph"/>
        <w:numPr>
          <w:ilvl w:val="1"/>
          <w:numId w:val="38"/>
        </w:numPr>
        <w:tabs>
          <w:tab w:val="left" w:pos="983"/>
        </w:tabs>
        <w:ind w:right="115"/>
        <w:jc w:val="both"/>
        <w:rPr>
          <w:sz w:val="24"/>
        </w:rPr>
      </w:pPr>
      <w:r>
        <w:rPr>
          <w:color w:val="000000"/>
          <w:sz w:val="24"/>
          <w:shd w:val="clear" w:color="auto" w:fill="D2D2D2"/>
        </w:rPr>
        <w:t>contribute</w:t>
      </w:r>
      <w:r>
        <w:rPr>
          <w:color w:val="000000"/>
          <w:spacing w:val="-2"/>
          <w:sz w:val="24"/>
          <w:shd w:val="clear" w:color="auto" w:fill="D2D2D2"/>
        </w:rPr>
        <w:t xml:space="preserve"> </w:t>
      </w:r>
      <w:r>
        <w:rPr>
          <w:color w:val="000000"/>
          <w:sz w:val="24"/>
          <w:shd w:val="clear" w:color="auto" w:fill="D2D2D2"/>
        </w:rPr>
        <w:t xml:space="preserve">to </w:t>
      </w:r>
      <w:r>
        <w:rPr>
          <w:strike/>
          <w:color w:val="000000"/>
          <w:sz w:val="24"/>
          <w:shd w:val="clear" w:color="auto" w:fill="D2D2D2"/>
        </w:rPr>
        <w:t xml:space="preserve">uniform </w:t>
      </w:r>
      <w:r>
        <w:rPr>
          <w:b/>
          <w:color w:val="000000"/>
          <w:sz w:val="24"/>
          <w:shd w:val="clear" w:color="auto" w:fill="D2D2D2"/>
        </w:rPr>
        <w:t xml:space="preserve">the harmonisation of </w:t>
      </w:r>
      <w:r>
        <w:rPr>
          <w:color w:val="000000"/>
          <w:sz w:val="24"/>
          <w:shd w:val="clear" w:color="auto" w:fill="D2D2D2"/>
        </w:rPr>
        <w:t>administrative</w:t>
      </w:r>
      <w:r>
        <w:rPr>
          <w:color w:val="000000"/>
          <w:spacing w:val="-2"/>
          <w:sz w:val="24"/>
          <w:shd w:val="clear" w:color="auto" w:fill="D2D2D2"/>
        </w:rPr>
        <w:t xml:space="preserve"> </w:t>
      </w:r>
      <w:r>
        <w:rPr>
          <w:color w:val="000000"/>
          <w:sz w:val="24"/>
          <w:shd w:val="clear" w:color="auto" w:fill="D2D2D2"/>
        </w:rPr>
        <w:t>practices</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the Member</w:t>
      </w:r>
      <w:r>
        <w:rPr>
          <w:color w:val="000000"/>
          <w:spacing w:val="-2"/>
          <w:sz w:val="24"/>
          <w:shd w:val="clear" w:color="auto" w:fill="D2D2D2"/>
        </w:rPr>
        <w:t xml:space="preserve"> </w:t>
      </w:r>
      <w:r>
        <w:rPr>
          <w:color w:val="000000"/>
          <w:sz w:val="24"/>
          <w:shd w:val="clear" w:color="auto" w:fill="D2D2D2"/>
        </w:rPr>
        <w:t>States,</w:t>
      </w:r>
      <w:r>
        <w:rPr>
          <w:color w:val="000000"/>
          <w:sz w:val="24"/>
        </w:rPr>
        <w:t xml:space="preserve"> </w:t>
      </w:r>
      <w:r>
        <w:rPr>
          <w:color w:val="000000"/>
          <w:sz w:val="24"/>
          <w:shd w:val="clear" w:color="auto" w:fill="D2D2D2"/>
        </w:rPr>
        <w:t xml:space="preserve">including </w:t>
      </w:r>
      <w:r>
        <w:rPr>
          <w:b/>
          <w:color w:val="000000"/>
          <w:sz w:val="24"/>
          <w:shd w:val="clear" w:color="auto" w:fill="D2D2D2"/>
        </w:rPr>
        <w:t xml:space="preserve">in relation to </w:t>
      </w:r>
      <w:r>
        <w:rPr>
          <w:strike/>
          <w:color w:val="000000"/>
          <w:sz w:val="24"/>
          <w:shd w:val="clear" w:color="auto" w:fill="D2D2D2"/>
        </w:rPr>
        <w:t xml:space="preserve">for </w:t>
      </w:r>
      <w:r>
        <w:rPr>
          <w:b/>
          <w:color w:val="000000"/>
          <w:sz w:val="24"/>
          <w:shd w:val="clear" w:color="auto" w:fill="D2D2D2"/>
        </w:rPr>
        <w:t>the derogation from the conformity assessment procedures</w:t>
      </w:r>
      <w:r>
        <w:rPr>
          <w:b/>
          <w:color w:val="000000"/>
          <w:sz w:val="24"/>
        </w:rPr>
        <w:t xml:space="preserve"> </w:t>
      </w:r>
      <w:r>
        <w:rPr>
          <w:b/>
          <w:color w:val="000000"/>
          <w:sz w:val="24"/>
          <w:shd w:val="clear" w:color="auto" w:fill="D2D2D2"/>
        </w:rPr>
        <w:t xml:space="preserve">referred to in Article 47, </w:t>
      </w:r>
      <w:r>
        <w:rPr>
          <w:color w:val="000000"/>
          <w:sz w:val="24"/>
          <w:shd w:val="clear" w:color="auto" w:fill="D2D2D2"/>
        </w:rPr>
        <w:t xml:space="preserve">the functioning of regulatory sandboxes and </w:t>
      </w:r>
      <w:r>
        <w:rPr>
          <w:b/>
          <w:color w:val="000000"/>
          <w:sz w:val="24"/>
          <w:shd w:val="clear" w:color="auto" w:fill="D2D2D2"/>
        </w:rPr>
        <w:t>testing in real</w:t>
      </w:r>
      <w:r>
        <w:rPr>
          <w:b/>
          <w:color w:val="000000"/>
          <w:sz w:val="24"/>
        </w:rPr>
        <w:t xml:space="preserve"> </w:t>
      </w:r>
      <w:r>
        <w:rPr>
          <w:b/>
          <w:color w:val="000000"/>
          <w:sz w:val="24"/>
          <w:shd w:val="clear" w:color="auto" w:fill="D2D2D2"/>
        </w:rPr>
        <w:t xml:space="preserve">world conditions </w:t>
      </w:r>
      <w:r>
        <w:rPr>
          <w:color w:val="000000"/>
          <w:sz w:val="24"/>
          <w:shd w:val="clear" w:color="auto" w:fill="D2D2D2"/>
        </w:rPr>
        <w:t>referred to in Article 53</w:t>
      </w:r>
      <w:r>
        <w:rPr>
          <w:b/>
          <w:color w:val="000000"/>
          <w:sz w:val="24"/>
          <w:shd w:val="clear" w:color="auto" w:fill="D2D2D2"/>
        </w:rPr>
        <w:t>, 54 and 54a</w:t>
      </w:r>
      <w:r>
        <w:rPr>
          <w:color w:val="000000"/>
          <w:sz w:val="24"/>
          <w:shd w:val="clear" w:color="auto" w:fill="D2D2D2"/>
        </w:rPr>
        <w:t>;</w:t>
      </w:r>
    </w:p>
    <w:p w14:paraId="1326CB0F" w14:textId="77777777" w:rsidR="0093429C" w:rsidRDefault="00000000">
      <w:pPr>
        <w:pStyle w:val="ListParagraph"/>
        <w:numPr>
          <w:ilvl w:val="1"/>
          <w:numId w:val="38"/>
        </w:numPr>
        <w:tabs>
          <w:tab w:val="left" w:pos="983"/>
        </w:tabs>
        <w:ind w:right="108"/>
        <w:jc w:val="both"/>
        <w:rPr>
          <w:sz w:val="24"/>
        </w:rPr>
      </w:pPr>
      <w:r>
        <w:rPr>
          <w:b/>
          <w:color w:val="000000"/>
          <w:sz w:val="24"/>
          <w:shd w:val="clear" w:color="auto" w:fill="D2D2D2"/>
        </w:rPr>
        <w:t xml:space="preserve">upon the request of the Commission or on its own initiative, </w:t>
      </w:r>
      <w:r>
        <w:rPr>
          <w:color w:val="000000"/>
          <w:sz w:val="24"/>
          <w:shd w:val="clear" w:color="auto" w:fill="D2D2D2"/>
        </w:rPr>
        <w:t xml:space="preserve">issue </w:t>
      </w:r>
      <w:r>
        <w:rPr>
          <w:strike/>
          <w:color w:val="000000"/>
          <w:sz w:val="24"/>
          <w:shd w:val="clear" w:color="auto" w:fill="D2D2D2"/>
        </w:rPr>
        <w:t>opinions,</w:t>
      </w:r>
      <w:r>
        <w:rPr>
          <w:color w:val="000000"/>
          <w:sz w:val="24"/>
        </w:rPr>
        <w:t xml:space="preserve"> </w:t>
      </w:r>
      <w:r>
        <w:rPr>
          <w:strike/>
          <w:color w:val="000000"/>
          <w:sz w:val="24"/>
          <w:shd w:val="clear" w:color="auto" w:fill="D2D2D2"/>
        </w:rPr>
        <w:t xml:space="preserve">recommendations or </w:t>
      </w:r>
      <w:r>
        <w:rPr>
          <w:color w:val="000000"/>
          <w:sz w:val="24"/>
          <w:shd w:val="clear" w:color="auto" w:fill="D2D2D2"/>
        </w:rPr>
        <w:t xml:space="preserve">written </w:t>
      </w:r>
      <w:r>
        <w:rPr>
          <w:b/>
          <w:color w:val="000000"/>
          <w:sz w:val="24"/>
          <w:shd w:val="clear" w:color="auto" w:fill="D2D2D2"/>
        </w:rPr>
        <w:t xml:space="preserve">opinions </w:t>
      </w:r>
      <w:r>
        <w:rPr>
          <w:strike/>
          <w:color w:val="000000"/>
          <w:sz w:val="24"/>
          <w:shd w:val="clear" w:color="auto" w:fill="D2D2D2"/>
        </w:rPr>
        <w:t xml:space="preserve">contributions </w:t>
      </w:r>
      <w:r>
        <w:rPr>
          <w:b/>
          <w:color w:val="000000"/>
          <w:sz w:val="24"/>
          <w:shd w:val="clear" w:color="auto" w:fill="D2D2D2"/>
        </w:rPr>
        <w:t xml:space="preserve">on any relevant </w:t>
      </w:r>
      <w:r>
        <w:rPr>
          <w:color w:val="000000"/>
          <w:sz w:val="24"/>
          <w:shd w:val="clear" w:color="auto" w:fill="D2D2D2"/>
        </w:rPr>
        <w:t>matters related to the</w:t>
      </w:r>
      <w:r>
        <w:rPr>
          <w:color w:val="000000"/>
          <w:sz w:val="24"/>
        </w:rPr>
        <w:t xml:space="preserve"> </w:t>
      </w:r>
      <w:r>
        <w:rPr>
          <w:color w:val="000000"/>
          <w:sz w:val="24"/>
          <w:shd w:val="clear" w:color="auto" w:fill="D2D2D2"/>
        </w:rPr>
        <w:t xml:space="preserve">implementation of this Regulation </w:t>
      </w:r>
      <w:r>
        <w:rPr>
          <w:b/>
          <w:color w:val="000000"/>
          <w:sz w:val="24"/>
          <w:shd w:val="clear" w:color="auto" w:fill="D2D2D2"/>
        </w:rPr>
        <w:t>and to its consistent and effective application</w:t>
      </w:r>
      <w:r>
        <w:rPr>
          <w:color w:val="000000"/>
          <w:sz w:val="24"/>
          <w:shd w:val="clear" w:color="auto" w:fill="D2D2D2"/>
        </w:rPr>
        <w:t>,</w:t>
      </w:r>
      <w:r>
        <w:rPr>
          <w:color w:val="000000"/>
          <w:sz w:val="24"/>
        </w:rPr>
        <w:t xml:space="preserve"> </w:t>
      </w:r>
      <w:r>
        <w:rPr>
          <w:b/>
          <w:color w:val="000000"/>
          <w:sz w:val="24"/>
          <w:shd w:val="clear" w:color="auto" w:fill="D2D2D2"/>
        </w:rPr>
        <w:t xml:space="preserve">including: </w:t>
      </w:r>
      <w:r>
        <w:rPr>
          <w:strike/>
          <w:color w:val="000000"/>
          <w:sz w:val="24"/>
          <w:shd w:val="clear" w:color="auto" w:fill="D2D2D2"/>
        </w:rPr>
        <w:t>in particular</w:t>
      </w:r>
    </w:p>
    <w:p w14:paraId="494EE93C" w14:textId="77777777" w:rsidR="0093429C" w:rsidRDefault="00000000">
      <w:pPr>
        <w:pStyle w:val="ListParagraph"/>
        <w:numPr>
          <w:ilvl w:val="2"/>
          <w:numId w:val="38"/>
        </w:numPr>
        <w:tabs>
          <w:tab w:val="left" w:pos="1549"/>
          <w:tab w:val="left" w:pos="1550"/>
        </w:tabs>
        <w:ind w:right="112"/>
        <w:rPr>
          <w:sz w:val="24"/>
        </w:rPr>
      </w:pPr>
      <w:r>
        <w:rPr>
          <w:color w:val="000000"/>
          <w:sz w:val="24"/>
          <w:shd w:val="clear" w:color="auto" w:fill="D2D2D2"/>
        </w:rPr>
        <w:t>on technical specifications or existing</w:t>
      </w:r>
      <w:r>
        <w:rPr>
          <w:color w:val="000000"/>
          <w:spacing w:val="-1"/>
          <w:sz w:val="24"/>
          <w:shd w:val="clear" w:color="auto" w:fill="D2D2D2"/>
        </w:rPr>
        <w:t xml:space="preserve"> </w:t>
      </w:r>
      <w:r>
        <w:rPr>
          <w:color w:val="000000"/>
          <w:sz w:val="24"/>
          <w:shd w:val="clear" w:color="auto" w:fill="D2D2D2"/>
        </w:rPr>
        <w:t>standards regarding</w:t>
      </w:r>
      <w:r>
        <w:rPr>
          <w:color w:val="000000"/>
          <w:spacing w:val="-1"/>
          <w:sz w:val="24"/>
          <w:shd w:val="clear" w:color="auto" w:fill="D2D2D2"/>
        </w:rPr>
        <w:t xml:space="preserve"> </w:t>
      </w:r>
      <w:r>
        <w:rPr>
          <w:color w:val="000000"/>
          <w:sz w:val="24"/>
          <w:shd w:val="clear" w:color="auto" w:fill="D2D2D2"/>
        </w:rPr>
        <w:t>the requirements set out in</w:t>
      </w:r>
      <w:r>
        <w:rPr>
          <w:color w:val="000000"/>
          <w:sz w:val="24"/>
        </w:rPr>
        <w:t xml:space="preserve"> </w:t>
      </w:r>
      <w:r>
        <w:rPr>
          <w:color w:val="000000"/>
          <w:sz w:val="24"/>
          <w:shd w:val="clear" w:color="auto" w:fill="D2D2D2"/>
        </w:rPr>
        <w:t>Title III, Chapter 2,</w:t>
      </w:r>
    </w:p>
    <w:p w14:paraId="5A093317" w14:textId="77777777" w:rsidR="0093429C" w:rsidRDefault="00000000">
      <w:pPr>
        <w:pStyle w:val="ListParagraph"/>
        <w:numPr>
          <w:ilvl w:val="2"/>
          <w:numId w:val="38"/>
        </w:numPr>
        <w:tabs>
          <w:tab w:val="left" w:pos="1549"/>
          <w:tab w:val="left" w:pos="1550"/>
        </w:tabs>
        <w:ind w:right="117"/>
        <w:rPr>
          <w:sz w:val="24"/>
        </w:rPr>
      </w:pPr>
      <w:r>
        <w:rPr>
          <w:color w:val="000000"/>
          <w:sz w:val="24"/>
          <w:shd w:val="clear" w:color="auto" w:fill="D2D2D2"/>
        </w:rPr>
        <w:t>on the use of harmonised standards or common specifications referred to in Articles</w:t>
      </w:r>
      <w:r>
        <w:rPr>
          <w:color w:val="000000"/>
          <w:sz w:val="24"/>
        </w:rPr>
        <w:t xml:space="preserve"> </w:t>
      </w:r>
      <w:r>
        <w:rPr>
          <w:color w:val="000000"/>
          <w:sz w:val="24"/>
          <w:shd w:val="clear" w:color="auto" w:fill="D2D2D2"/>
        </w:rPr>
        <w:t>40 and 41,</w:t>
      </w:r>
    </w:p>
    <w:p w14:paraId="657567D5" w14:textId="77777777" w:rsidR="0093429C" w:rsidRDefault="00EF342D">
      <w:pPr>
        <w:pStyle w:val="ListParagraph"/>
        <w:numPr>
          <w:ilvl w:val="2"/>
          <w:numId w:val="38"/>
        </w:numPr>
        <w:tabs>
          <w:tab w:val="left" w:pos="1549"/>
          <w:tab w:val="left" w:pos="1550"/>
        </w:tabs>
        <w:ind w:right="112"/>
        <w:rPr>
          <w:b/>
          <w:sz w:val="24"/>
        </w:rPr>
      </w:pPr>
      <w:r>
        <w:pict w14:anchorId="2B494122">
          <v:rect id="docshape177" o:spid="_x0000_s2090" alt="" style="position:absolute;left:0;text-align:left;margin-left:387.45pt;margin-top:21.9pt;width:3pt;height:.6pt;z-index:-17582592;mso-wrap-edited:f;mso-width-percent:0;mso-height-percent:0;mso-position-horizontal-relative:page;mso-width-percent:0;mso-height-percent:0" fillcolor="black" stroked="f">
            <w10:wrap anchorx="page"/>
          </v:rect>
        </w:pict>
      </w:r>
      <w:r w:rsidR="00000000">
        <w:rPr>
          <w:color w:val="000000"/>
          <w:sz w:val="24"/>
          <w:shd w:val="clear" w:color="auto" w:fill="D2D2D2"/>
        </w:rPr>
        <w:t>on the preparation of guidance documents, including the guidelines concerning the</w:t>
      </w:r>
      <w:r w:rsidR="00000000">
        <w:rPr>
          <w:color w:val="000000"/>
          <w:spacing w:val="80"/>
          <w:sz w:val="24"/>
        </w:rPr>
        <w:t xml:space="preserve"> </w:t>
      </w:r>
      <w:r w:rsidR="00000000">
        <w:rPr>
          <w:color w:val="000000"/>
          <w:sz w:val="24"/>
          <w:shd w:val="clear" w:color="auto" w:fill="D2D2D2"/>
        </w:rPr>
        <w:t>setting of administrative fines referred to in Article 71.</w:t>
      </w:r>
      <w:r w:rsidR="00000000">
        <w:rPr>
          <w:b/>
          <w:color w:val="000000"/>
          <w:sz w:val="24"/>
          <w:shd w:val="clear" w:color="auto" w:fill="D2D2D2"/>
        </w:rPr>
        <w:t>;</w:t>
      </w:r>
    </w:p>
    <w:p w14:paraId="641D4472" w14:textId="77777777" w:rsidR="0093429C" w:rsidRDefault="0093429C">
      <w:pPr>
        <w:pStyle w:val="BodyText"/>
        <w:spacing w:before="3"/>
        <w:rPr>
          <w:b/>
          <w:sz w:val="21"/>
        </w:rPr>
      </w:pPr>
    </w:p>
    <w:p w14:paraId="51D7C319" w14:textId="77777777" w:rsidR="0093429C" w:rsidRDefault="00000000">
      <w:pPr>
        <w:pStyle w:val="ListParagraph"/>
        <w:numPr>
          <w:ilvl w:val="1"/>
          <w:numId w:val="38"/>
        </w:numPr>
        <w:tabs>
          <w:tab w:val="left" w:pos="700"/>
        </w:tabs>
        <w:ind w:left="699" w:right="112" w:hanging="567"/>
        <w:jc w:val="both"/>
        <w:rPr>
          <w:b/>
          <w:sz w:val="24"/>
        </w:rPr>
      </w:pPr>
      <w:r>
        <w:rPr>
          <w:b/>
          <w:strike/>
          <w:color w:val="000000"/>
          <w:sz w:val="24"/>
          <w:shd w:val="clear" w:color="auto" w:fill="D2D2D2"/>
        </w:rPr>
        <w:t>issue an advisory opinion on the need for amendment of Annex I and Annex III,</w:t>
      </w:r>
      <w:r>
        <w:rPr>
          <w:b/>
          <w:color w:val="000000"/>
          <w:sz w:val="24"/>
        </w:rPr>
        <w:t xml:space="preserve"> </w:t>
      </w:r>
      <w:r>
        <w:rPr>
          <w:b/>
          <w:strike/>
          <w:color w:val="000000"/>
          <w:sz w:val="24"/>
          <w:shd w:val="clear" w:color="auto" w:fill="D2D2D2"/>
        </w:rPr>
        <w:t xml:space="preserve">including in light of available evidence. </w:t>
      </w:r>
      <w:r>
        <w:rPr>
          <w:b/>
          <w:color w:val="000000"/>
          <w:sz w:val="24"/>
          <w:shd w:val="clear" w:color="auto" w:fill="D2D2D2"/>
        </w:rPr>
        <w:t>advise the Commission on the potential need for</w:t>
      </w:r>
      <w:r>
        <w:rPr>
          <w:b/>
          <w:color w:val="000000"/>
          <w:sz w:val="24"/>
        </w:rPr>
        <w:t xml:space="preserve"> </w:t>
      </w:r>
      <w:r>
        <w:rPr>
          <w:b/>
          <w:color w:val="000000"/>
          <w:sz w:val="24"/>
          <w:shd w:val="clear" w:color="auto" w:fill="D2D2D2"/>
        </w:rPr>
        <w:t>amendment of Annexes I and III in accordance with Articles 4 and 7, taking into</w:t>
      </w:r>
      <w:r>
        <w:rPr>
          <w:b/>
          <w:color w:val="000000"/>
          <w:spacing w:val="40"/>
          <w:sz w:val="24"/>
        </w:rPr>
        <w:t xml:space="preserve"> </w:t>
      </w:r>
      <w:r>
        <w:rPr>
          <w:b/>
          <w:color w:val="000000"/>
          <w:sz w:val="24"/>
          <w:shd w:val="clear" w:color="auto" w:fill="D2D2D2"/>
        </w:rPr>
        <w:t>account relevant available evidence and the latest develoments in technology</w:t>
      </w:r>
    </w:p>
    <w:p w14:paraId="710F8370" w14:textId="77777777" w:rsidR="0093429C" w:rsidRDefault="00000000">
      <w:pPr>
        <w:pStyle w:val="ListParagraph"/>
        <w:numPr>
          <w:ilvl w:val="1"/>
          <w:numId w:val="38"/>
        </w:numPr>
        <w:tabs>
          <w:tab w:val="left" w:pos="699"/>
          <w:tab w:val="left" w:pos="700"/>
        </w:tabs>
        <w:ind w:left="699" w:hanging="568"/>
        <w:rPr>
          <w:b/>
          <w:sz w:val="24"/>
        </w:rPr>
      </w:pPr>
      <w:r>
        <w:rPr>
          <w:b/>
          <w:color w:val="000000"/>
          <w:sz w:val="24"/>
          <w:shd w:val="clear" w:color="auto" w:fill="D2D2D2"/>
        </w:rPr>
        <w:t>advise</w:t>
      </w:r>
      <w:r>
        <w:rPr>
          <w:b/>
          <w:color w:val="000000"/>
          <w:spacing w:val="54"/>
          <w:w w:val="150"/>
          <w:sz w:val="24"/>
          <w:shd w:val="clear" w:color="auto" w:fill="D2D2D2"/>
        </w:rPr>
        <w:t xml:space="preserve"> </w:t>
      </w:r>
      <w:r>
        <w:rPr>
          <w:b/>
          <w:color w:val="000000"/>
          <w:sz w:val="24"/>
          <w:shd w:val="clear" w:color="auto" w:fill="D2D2D2"/>
        </w:rPr>
        <w:t>the</w:t>
      </w:r>
      <w:r>
        <w:rPr>
          <w:b/>
          <w:color w:val="000000"/>
          <w:spacing w:val="55"/>
          <w:w w:val="150"/>
          <w:sz w:val="24"/>
          <w:shd w:val="clear" w:color="auto" w:fill="D2D2D2"/>
        </w:rPr>
        <w:t xml:space="preserve"> </w:t>
      </w:r>
      <w:r>
        <w:rPr>
          <w:b/>
          <w:color w:val="000000"/>
          <w:sz w:val="24"/>
          <w:shd w:val="clear" w:color="auto" w:fill="D2D2D2"/>
        </w:rPr>
        <w:t>Commission</w:t>
      </w:r>
      <w:r>
        <w:rPr>
          <w:b/>
          <w:color w:val="000000"/>
          <w:spacing w:val="57"/>
          <w:w w:val="150"/>
          <w:sz w:val="24"/>
          <w:shd w:val="clear" w:color="auto" w:fill="D2D2D2"/>
        </w:rPr>
        <w:t xml:space="preserve"> </w:t>
      </w:r>
      <w:r>
        <w:rPr>
          <w:b/>
          <w:color w:val="000000"/>
          <w:sz w:val="24"/>
          <w:shd w:val="clear" w:color="auto" w:fill="D2D2D2"/>
        </w:rPr>
        <w:t>during</w:t>
      </w:r>
      <w:r>
        <w:rPr>
          <w:b/>
          <w:color w:val="000000"/>
          <w:spacing w:val="55"/>
          <w:w w:val="150"/>
          <w:sz w:val="24"/>
          <w:shd w:val="clear" w:color="auto" w:fill="D2D2D2"/>
        </w:rPr>
        <w:t xml:space="preserve"> </w:t>
      </w:r>
      <w:r>
        <w:rPr>
          <w:b/>
          <w:color w:val="000000"/>
          <w:sz w:val="24"/>
          <w:shd w:val="clear" w:color="auto" w:fill="D2D2D2"/>
        </w:rPr>
        <w:t>the</w:t>
      </w:r>
      <w:r>
        <w:rPr>
          <w:b/>
          <w:color w:val="000000"/>
          <w:spacing w:val="55"/>
          <w:w w:val="150"/>
          <w:sz w:val="24"/>
          <w:shd w:val="clear" w:color="auto" w:fill="D2D2D2"/>
        </w:rPr>
        <w:t xml:space="preserve"> </w:t>
      </w:r>
      <w:r>
        <w:rPr>
          <w:b/>
          <w:color w:val="000000"/>
          <w:sz w:val="24"/>
          <w:shd w:val="clear" w:color="auto" w:fill="D2D2D2"/>
        </w:rPr>
        <w:t>preparation</w:t>
      </w:r>
      <w:r>
        <w:rPr>
          <w:b/>
          <w:color w:val="000000"/>
          <w:spacing w:val="57"/>
          <w:w w:val="150"/>
          <w:sz w:val="24"/>
          <w:shd w:val="clear" w:color="auto" w:fill="D2D2D2"/>
        </w:rPr>
        <w:t xml:space="preserve"> </w:t>
      </w:r>
      <w:r>
        <w:rPr>
          <w:b/>
          <w:color w:val="000000"/>
          <w:sz w:val="24"/>
          <w:shd w:val="clear" w:color="auto" w:fill="D2D2D2"/>
        </w:rPr>
        <w:t>of</w:t>
      </w:r>
      <w:r>
        <w:rPr>
          <w:b/>
          <w:color w:val="000000"/>
          <w:spacing w:val="56"/>
          <w:w w:val="150"/>
          <w:sz w:val="24"/>
          <w:shd w:val="clear" w:color="auto" w:fill="D2D2D2"/>
        </w:rPr>
        <w:t xml:space="preserve"> </w:t>
      </w:r>
      <w:r>
        <w:rPr>
          <w:b/>
          <w:color w:val="000000"/>
          <w:sz w:val="24"/>
          <w:shd w:val="clear" w:color="auto" w:fill="D2D2D2"/>
        </w:rPr>
        <w:t>delegated</w:t>
      </w:r>
      <w:r>
        <w:rPr>
          <w:b/>
          <w:color w:val="000000"/>
          <w:spacing w:val="57"/>
          <w:w w:val="150"/>
          <w:sz w:val="24"/>
          <w:shd w:val="clear" w:color="auto" w:fill="D2D2D2"/>
        </w:rPr>
        <w:t xml:space="preserve"> </w:t>
      </w:r>
      <w:r>
        <w:rPr>
          <w:b/>
          <w:color w:val="000000"/>
          <w:sz w:val="24"/>
          <w:shd w:val="clear" w:color="auto" w:fill="D2D2D2"/>
        </w:rPr>
        <w:t>or</w:t>
      </w:r>
      <w:r>
        <w:rPr>
          <w:b/>
          <w:color w:val="000000"/>
          <w:spacing w:val="58"/>
          <w:w w:val="150"/>
          <w:sz w:val="24"/>
          <w:shd w:val="clear" w:color="auto" w:fill="D2D2D2"/>
        </w:rPr>
        <w:t xml:space="preserve"> </w:t>
      </w:r>
      <w:r>
        <w:rPr>
          <w:b/>
          <w:color w:val="000000"/>
          <w:sz w:val="24"/>
          <w:shd w:val="clear" w:color="auto" w:fill="D2D2D2"/>
        </w:rPr>
        <w:t>implementing</w:t>
      </w:r>
      <w:r>
        <w:rPr>
          <w:b/>
          <w:color w:val="000000"/>
          <w:spacing w:val="57"/>
          <w:w w:val="150"/>
          <w:sz w:val="24"/>
          <w:shd w:val="clear" w:color="auto" w:fill="D2D2D2"/>
        </w:rPr>
        <w:t xml:space="preserve"> </w:t>
      </w:r>
      <w:r>
        <w:rPr>
          <w:b/>
          <w:color w:val="000000"/>
          <w:spacing w:val="-5"/>
          <w:sz w:val="24"/>
          <w:shd w:val="clear" w:color="auto" w:fill="D2D2D2"/>
        </w:rPr>
        <w:t>act</w:t>
      </w:r>
    </w:p>
    <w:p w14:paraId="7B325A0B" w14:textId="77777777" w:rsidR="0093429C" w:rsidRDefault="00000000">
      <w:pPr>
        <w:ind w:left="132"/>
        <w:jc w:val="both"/>
        <w:rPr>
          <w:b/>
          <w:sz w:val="24"/>
        </w:rPr>
      </w:pPr>
      <w:r>
        <w:rPr>
          <w:b/>
          <w:color w:val="000000"/>
          <w:spacing w:val="50"/>
          <w:w w:val="150"/>
          <w:sz w:val="24"/>
          <w:shd w:val="clear" w:color="auto" w:fill="D2D2D2"/>
        </w:rPr>
        <w:t xml:space="preserve">    </w:t>
      </w:r>
      <w:r>
        <w:rPr>
          <w:b/>
          <w:color w:val="000000"/>
          <w:sz w:val="24"/>
          <w:shd w:val="clear" w:color="auto" w:fill="D2D2D2"/>
        </w:rPr>
        <w:t>pursuant</w:t>
      </w:r>
      <w:r>
        <w:rPr>
          <w:b/>
          <w:color w:val="000000"/>
          <w:spacing w:val="2"/>
          <w:sz w:val="24"/>
          <w:shd w:val="clear" w:color="auto" w:fill="D2D2D2"/>
        </w:rPr>
        <w:t xml:space="preserve"> </w:t>
      </w:r>
      <w:r>
        <w:rPr>
          <w:b/>
          <w:color w:val="000000"/>
          <w:sz w:val="24"/>
          <w:shd w:val="clear" w:color="auto" w:fill="D2D2D2"/>
        </w:rPr>
        <w:t>to this</w:t>
      </w:r>
      <w:r>
        <w:rPr>
          <w:b/>
          <w:color w:val="000000"/>
          <w:spacing w:val="-1"/>
          <w:sz w:val="24"/>
          <w:shd w:val="clear" w:color="auto" w:fill="D2D2D2"/>
        </w:rPr>
        <w:t xml:space="preserve"> </w:t>
      </w:r>
      <w:r>
        <w:rPr>
          <w:b/>
          <w:color w:val="000000"/>
          <w:spacing w:val="-2"/>
          <w:sz w:val="24"/>
          <w:shd w:val="clear" w:color="auto" w:fill="D2D2D2"/>
        </w:rPr>
        <w:t>Regulation;</w:t>
      </w:r>
    </w:p>
    <w:p w14:paraId="26D7C75D" w14:textId="77777777" w:rsidR="0093429C" w:rsidRDefault="00000000">
      <w:pPr>
        <w:pStyle w:val="ListParagraph"/>
        <w:numPr>
          <w:ilvl w:val="1"/>
          <w:numId w:val="45"/>
        </w:numPr>
        <w:tabs>
          <w:tab w:val="left" w:pos="699"/>
          <w:tab w:val="left" w:pos="700"/>
        </w:tabs>
        <w:spacing w:after="2"/>
        <w:ind w:left="699" w:hanging="568"/>
        <w:rPr>
          <w:b/>
          <w:sz w:val="24"/>
        </w:rPr>
      </w:pPr>
      <w:r>
        <w:rPr>
          <w:b/>
          <w:color w:val="000000"/>
          <w:sz w:val="24"/>
          <w:shd w:val="clear" w:color="auto" w:fill="D2D2D2"/>
        </w:rPr>
        <w:t>cooperate,</w:t>
      </w:r>
      <w:r>
        <w:rPr>
          <w:b/>
          <w:color w:val="000000"/>
          <w:spacing w:val="-4"/>
          <w:sz w:val="24"/>
          <w:shd w:val="clear" w:color="auto" w:fill="D2D2D2"/>
        </w:rPr>
        <w:t xml:space="preserve"> </w:t>
      </w:r>
      <w:r>
        <w:rPr>
          <w:b/>
          <w:color w:val="000000"/>
          <w:sz w:val="24"/>
          <w:shd w:val="clear" w:color="auto" w:fill="D2D2D2"/>
        </w:rPr>
        <w:t>as</w:t>
      </w:r>
      <w:r>
        <w:rPr>
          <w:b/>
          <w:color w:val="000000"/>
          <w:spacing w:val="-1"/>
          <w:sz w:val="24"/>
          <w:shd w:val="clear" w:color="auto" w:fill="D2D2D2"/>
        </w:rPr>
        <w:t xml:space="preserve"> </w:t>
      </w:r>
      <w:r>
        <w:rPr>
          <w:b/>
          <w:color w:val="000000"/>
          <w:sz w:val="24"/>
          <w:shd w:val="clear" w:color="auto" w:fill="D2D2D2"/>
        </w:rPr>
        <w:t>appropriate,</w:t>
      </w:r>
      <w:r>
        <w:rPr>
          <w:b/>
          <w:color w:val="000000"/>
          <w:spacing w:val="-1"/>
          <w:sz w:val="24"/>
          <w:shd w:val="clear" w:color="auto" w:fill="D2D2D2"/>
        </w:rPr>
        <w:t xml:space="preserve"> </w:t>
      </w:r>
      <w:r>
        <w:rPr>
          <w:b/>
          <w:color w:val="000000"/>
          <w:sz w:val="24"/>
          <w:shd w:val="clear" w:color="auto" w:fill="D2D2D2"/>
        </w:rPr>
        <w:t>with</w:t>
      </w:r>
      <w:r>
        <w:rPr>
          <w:b/>
          <w:color w:val="000000"/>
          <w:spacing w:val="-1"/>
          <w:sz w:val="24"/>
          <w:shd w:val="clear" w:color="auto" w:fill="D2D2D2"/>
        </w:rPr>
        <w:t xml:space="preserve"> </w:t>
      </w:r>
      <w:r>
        <w:rPr>
          <w:b/>
          <w:color w:val="000000"/>
          <w:sz w:val="24"/>
          <w:shd w:val="clear" w:color="auto" w:fill="D2D2D2"/>
        </w:rPr>
        <w:t>relevant</w:t>
      </w:r>
      <w:r>
        <w:rPr>
          <w:b/>
          <w:color w:val="000000"/>
          <w:spacing w:val="-2"/>
          <w:sz w:val="24"/>
          <w:shd w:val="clear" w:color="auto" w:fill="D2D2D2"/>
        </w:rPr>
        <w:t xml:space="preserve"> </w:t>
      </w:r>
      <w:r>
        <w:rPr>
          <w:b/>
          <w:color w:val="000000"/>
          <w:sz w:val="24"/>
          <w:shd w:val="clear" w:color="auto" w:fill="D2D2D2"/>
        </w:rPr>
        <w:t>EU</w:t>
      </w:r>
      <w:r>
        <w:rPr>
          <w:b/>
          <w:color w:val="000000"/>
          <w:spacing w:val="-1"/>
          <w:sz w:val="24"/>
          <w:shd w:val="clear" w:color="auto" w:fill="D2D2D2"/>
        </w:rPr>
        <w:t xml:space="preserve"> </w:t>
      </w:r>
      <w:r>
        <w:rPr>
          <w:b/>
          <w:color w:val="000000"/>
          <w:sz w:val="24"/>
          <w:shd w:val="clear" w:color="auto" w:fill="D2D2D2"/>
        </w:rPr>
        <w:t>bodies,</w:t>
      </w:r>
      <w:r>
        <w:rPr>
          <w:b/>
          <w:color w:val="000000"/>
          <w:spacing w:val="-1"/>
          <w:sz w:val="24"/>
          <w:shd w:val="clear" w:color="auto" w:fill="D2D2D2"/>
        </w:rPr>
        <w:t xml:space="preserve"> </w:t>
      </w:r>
      <w:r>
        <w:rPr>
          <w:b/>
          <w:color w:val="000000"/>
          <w:sz w:val="24"/>
          <w:shd w:val="clear" w:color="auto" w:fill="D2D2D2"/>
        </w:rPr>
        <w:t>experts</w:t>
      </w:r>
      <w:r>
        <w:rPr>
          <w:b/>
          <w:color w:val="000000"/>
          <w:spacing w:val="-1"/>
          <w:sz w:val="24"/>
          <w:shd w:val="clear" w:color="auto" w:fill="D2D2D2"/>
        </w:rPr>
        <w:t xml:space="preserve"> </w:t>
      </w:r>
      <w:r>
        <w:rPr>
          <w:b/>
          <w:color w:val="000000"/>
          <w:sz w:val="24"/>
          <w:shd w:val="clear" w:color="auto" w:fill="D2D2D2"/>
        </w:rPr>
        <w:t>groups</w:t>
      </w:r>
      <w:r>
        <w:rPr>
          <w:b/>
          <w:color w:val="000000"/>
          <w:spacing w:val="-3"/>
          <w:sz w:val="24"/>
          <w:shd w:val="clear" w:color="auto" w:fill="D2D2D2"/>
        </w:rPr>
        <w:t xml:space="preserve"> </w:t>
      </w:r>
      <w:r>
        <w:rPr>
          <w:b/>
          <w:color w:val="000000"/>
          <w:sz w:val="24"/>
          <w:shd w:val="clear" w:color="auto" w:fill="D2D2D2"/>
        </w:rPr>
        <w:t>and</w:t>
      </w:r>
      <w:r>
        <w:rPr>
          <w:b/>
          <w:color w:val="000000"/>
          <w:spacing w:val="33"/>
          <w:sz w:val="24"/>
          <w:shd w:val="clear" w:color="auto" w:fill="D2D2D2"/>
        </w:rPr>
        <w:t xml:space="preserve"> </w:t>
      </w:r>
      <w:r>
        <w:rPr>
          <w:b/>
          <w:color w:val="000000"/>
          <w:sz w:val="24"/>
          <w:shd w:val="clear" w:color="auto" w:fill="D2D2D2"/>
        </w:rPr>
        <w:t>networks</w:t>
      </w:r>
      <w:r>
        <w:rPr>
          <w:b/>
          <w:color w:val="000000"/>
          <w:spacing w:val="31"/>
          <w:sz w:val="24"/>
          <w:shd w:val="clear" w:color="auto" w:fill="D2D2D2"/>
        </w:rPr>
        <w:t xml:space="preserve">  </w:t>
      </w:r>
      <w:r>
        <w:rPr>
          <w:b/>
          <w:color w:val="000000"/>
          <w:spacing w:val="-5"/>
          <w:sz w:val="24"/>
          <w:shd w:val="clear" w:color="auto" w:fill="D2D2D2"/>
        </w:rPr>
        <w:t>in</w:t>
      </w:r>
    </w:p>
    <w:p w14:paraId="341A6F27" w14:textId="77777777" w:rsidR="0093429C" w:rsidRDefault="00000000">
      <w:pPr>
        <w:tabs>
          <w:tab w:val="left" w:pos="699"/>
        </w:tabs>
        <w:spacing w:line="257" w:lineRule="exact"/>
        <w:ind w:left="132"/>
        <w:rPr>
          <w:b/>
          <w:sz w:val="24"/>
        </w:rPr>
      </w:pPr>
      <w:r>
        <w:rPr>
          <w:b/>
          <w:color w:val="000000"/>
          <w:sz w:val="24"/>
          <w:shd w:val="clear" w:color="auto" w:fill="D2D2D2"/>
        </w:rPr>
        <w:tab/>
        <w:t>fundamental</w:t>
      </w:r>
      <w:r>
        <w:rPr>
          <w:b/>
          <w:color w:val="000000"/>
          <w:spacing w:val="-4"/>
          <w:sz w:val="24"/>
          <w:shd w:val="clear" w:color="auto" w:fill="D2D2D2"/>
        </w:rPr>
        <w:t xml:space="preserve"> </w:t>
      </w:r>
      <w:r>
        <w:rPr>
          <w:b/>
          <w:color w:val="000000"/>
          <w:sz w:val="24"/>
          <w:shd w:val="clear" w:color="auto" w:fill="D2D2D2"/>
        </w:rPr>
        <w:t>rights</w:t>
      </w:r>
      <w:r>
        <w:rPr>
          <w:b/>
          <w:color w:val="000000"/>
          <w:spacing w:val="-3"/>
          <w:sz w:val="24"/>
          <w:shd w:val="clear" w:color="auto" w:fill="D2D2D2"/>
        </w:rPr>
        <w:t xml:space="preserve"> </w:t>
      </w:r>
      <w:r>
        <w:rPr>
          <w:b/>
          <w:color w:val="000000"/>
          <w:spacing w:val="-2"/>
          <w:sz w:val="24"/>
          <w:shd w:val="clear" w:color="auto" w:fill="D2D2D2"/>
        </w:rPr>
        <w:t>protection;</w:t>
      </w:r>
    </w:p>
    <w:p w14:paraId="7526EFF3" w14:textId="77777777" w:rsidR="0093429C" w:rsidRDefault="00EF342D">
      <w:pPr>
        <w:pStyle w:val="BodyText"/>
        <w:spacing w:before="9"/>
        <w:rPr>
          <w:b/>
          <w:sz w:val="18"/>
        </w:rPr>
      </w:pPr>
      <w:r>
        <w:pict w14:anchorId="69610AAC">
          <v:shape id="docshape179" o:spid="_x0000_s2089" type="#_x0000_t202" alt="" style="position:absolute;margin-left:56.65pt;margin-top:12.05pt;width:482.05pt;height:27.6pt;z-index:-15648768;mso-wrap-style:square;mso-wrap-edited:f;mso-width-percent:0;mso-height-percent:0;mso-wrap-distance-left:0;mso-wrap-distance-right:0;mso-position-horizontal-relative:page;mso-width-percent:0;mso-height-percent:0;v-text-anchor:top" fillcolor="#d2d2d2" stroked="f">
            <v:textbox inset="0,0,0,0">
              <w:txbxContent>
                <w:p w14:paraId="4B942796" w14:textId="77777777" w:rsidR="0093429C" w:rsidRDefault="00000000">
                  <w:pPr>
                    <w:tabs>
                      <w:tab w:val="left" w:pos="566"/>
                    </w:tabs>
                    <w:ind w:left="566" w:right="5" w:hanging="567"/>
                    <w:rPr>
                      <w:b/>
                      <w:color w:val="000000"/>
                      <w:sz w:val="24"/>
                    </w:rPr>
                  </w:pPr>
                  <w:r>
                    <w:rPr>
                      <w:b/>
                      <w:color w:val="000000"/>
                      <w:spacing w:val="-6"/>
                      <w:sz w:val="24"/>
                    </w:rPr>
                    <w:t>g)</w:t>
                  </w:r>
                  <w:r>
                    <w:rPr>
                      <w:b/>
                      <w:color w:val="000000"/>
                      <w:sz w:val="24"/>
                    </w:rPr>
                    <w:tab/>
                    <w:t>contribute</w:t>
                  </w:r>
                  <w:r>
                    <w:rPr>
                      <w:b/>
                      <w:color w:val="000000"/>
                      <w:spacing w:val="35"/>
                      <w:sz w:val="24"/>
                    </w:rPr>
                    <w:t xml:space="preserve"> </w:t>
                  </w:r>
                  <w:r>
                    <w:rPr>
                      <w:b/>
                      <w:color w:val="000000"/>
                      <w:sz w:val="24"/>
                    </w:rPr>
                    <w:t>and</w:t>
                  </w:r>
                  <w:r>
                    <w:rPr>
                      <w:b/>
                      <w:color w:val="000000"/>
                      <w:spacing w:val="39"/>
                      <w:sz w:val="24"/>
                    </w:rPr>
                    <w:t xml:space="preserve"> </w:t>
                  </w:r>
                  <w:r>
                    <w:rPr>
                      <w:b/>
                      <w:color w:val="000000"/>
                      <w:sz w:val="24"/>
                    </w:rPr>
                    <w:t>provide</w:t>
                  </w:r>
                  <w:r>
                    <w:rPr>
                      <w:b/>
                      <w:color w:val="000000"/>
                      <w:spacing w:val="34"/>
                      <w:sz w:val="24"/>
                    </w:rPr>
                    <w:t xml:space="preserve"> </w:t>
                  </w:r>
                  <w:r>
                    <w:rPr>
                      <w:b/>
                      <w:color w:val="000000"/>
                      <w:sz w:val="24"/>
                    </w:rPr>
                    <w:t>relevant</w:t>
                  </w:r>
                  <w:r>
                    <w:rPr>
                      <w:b/>
                      <w:color w:val="000000"/>
                      <w:spacing w:val="37"/>
                      <w:sz w:val="24"/>
                    </w:rPr>
                    <w:t xml:space="preserve"> </w:t>
                  </w:r>
                  <w:r>
                    <w:rPr>
                      <w:b/>
                      <w:color w:val="000000"/>
                      <w:sz w:val="24"/>
                    </w:rPr>
                    <w:t>advice</w:t>
                  </w:r>
                  <w:r>
                    <w:rPr>
                      <w:b/>
                      <w:color w:val="000000"/>
                      <w:spacing w:val="36"/>
                      <w:sz w:val="24"/>
                    </w:rPr>
                    <w:t xml:space="preserve"> </w:t>
                  </w:r>
                  <w:r>
                    <w:rPr>
                      <w:b/>
                      <w:color w:val="000000"/>
                      <w:sz w:val="24"/>
                    </w:rPr>
                    <w:t>to</w:t>
                  </w:r>
                  <w:r>
                    <w:rPr>
                      <w:b/>
                      <w:color w:val="000000"/>
                      <w:spacing w:val="36"/>
                      <w:sz w:val="24"/>
                    </w:rPr>
                    <w:t xml:space="preserve"> </w:t>
                  </w:r>
                  <w:r>
                    <w:rPr>
                      <w:b/>
                      <w:color w:val="000000"/>
                      <w:sz w:val="24"/>
                    </w:rPr>
                    <w:t>the</w:t>
                  </w:r>
                  <w:r>
                    <w:rPr>
                      <w:b/>
                      <w:color w:val="000000"/>
                      <w:spacing w:val="39"/>
                      <w:sz w:val="24"/>
                    </w:rPr>
                    <w:t xml:space="preserve"> </w:t>
                  </w:r>
                  <w:r>
                    <w:rPr>
                      <w:b/>
                      <w:color w:val="000000"/>
                      <w:sz w:val="24"/>
                    </w:rPr>
                    <w:t>Commission</w:t>
                  </w:r>
                  <w:r>
                    <w:rPr>
                      <w:b/>
                      <w:color w:val="000000"/>
                      <w:spacing w:val="38"/>
                      <w:sz w:val="24"/>
                    </w:rPr>
                    <w:t xml:space="preserve"> </w:t>
                  </w:r>
                  <w:r>
                    <w:rPr>
                      <w:b/>
                      <w:color w:val="000000"/>
                      <w:sz w:val="24"/>
                    </w:rPr>
                    <w:t>in</w:t>
                  </w:r>
                  <w:r>
                    <w:rPr>
                      <w:b/>
                      <w:color w:val="000000"/>
                      <w:spacing w:val="38"/>
                      <w:sz w:val="24"/>
                    </w:rPr>
                    <w:t xml:space="preserve"> </w:t>
                  </w:r>
                  <w:r>
                    <w:rPr>
                      <w:b/>
                      <w:color w:val="000000"/>
                      <w:sz w:val="24"/>
                    </w:rPr>
                    <w:t>the</w:t>
                  </w:r>
                  <w:r>
                    <w:rPr>
                      <w:b/>
                      <w:color w:val="000000"/>
                      <w:spacing w:val="36"/>
                      <w:sz w:val="24"/>
                    </w:rPr>
                    <w:t xml:space="preserve"> </w:t>
                  </w:r>
                  <w:r>
                    <w:rPr>
                      <w:b/>
                      <w:color w:val="000000"/>
                      <w:sz w:val="24"/>
                    </w:rPr>
                    <w:t>development</w:t>
                  </w:r>
                  <w:r>
                    <w:rPr>
                      <w:b/>
                      <w:color w:val="000000"/>
                      <w:spacing w:val="36"/>
                      <w:sz w:val="24"/>
                    </w:rPr>
                    <w:t xml:space="preserve"> </w:t>
                  </w:r>
                  <w:r>
                    <w:rPr>
                      <w:b/>
                      <w:color w:val="000000"/>
                      <w:sz w:val="24"/>
                    </w:rPr>
                    <w:t>of</w:t>
                  </w:r>
                  <w:r>
                    <w:rPr>
                      <w:b/>
                      <w:color w:val="000000"/>
                      <w:spacing w:val="39"/>
                      <w:sz w:val="24"/>
                    </w:rPr>
                    <w:t xml:space="preserve"> </w:t>
                  </w:r>
                  <w:r>
                    <w:rPr>
                      <w:b/>
                      <w:color w:val="000000"/>
                      <w:sz w:val="24"/>
                    </w:rPr>
                    <w:t>the guidance referred to in Article 58a or request the development of such guidance;</w:t>
                  </w:r>
                </w:p>
              </w:txbxContent>
            </v:textbox>
            <w10:wrap type="topAndBottom" anchorx="page"/>
          </v:shape>
        </w:pict>
      </w:r>
      <w:r>
        <w:pict w14:anchorId="0BF59602">
          <v:shape id="docshape180" o:spid="_x0000_s2088" type="#_x0000_t202" alt="" style="position:absolute;margin-left:56.65pt;margin-top:51.65pt;width:482.05pt;height:27.6pt;z-index:-15648256;mso-wrap-style:square;mso-wrap-edited:f;mso-width-percent:0;mso-height-percent:0;mso-wrap-distance-left:0;mso-wrap-distance-right:0;mso-position-horizontal-relative:page;mso-width-percent:0;mso-height-percent:0;v-text-anchor:top" fillcolor="#d2d2d2" stroked="f">
            <v:textbox inset="0,0,0,0">
              <w:txbxContent>
                <w:p w14:paraId="097B8F6A" w14:textId="77777777" w:rsidR="0093429C" w:rsidRDefault="00000000">
                  <w:pPr>
                    <w:tabs>
                      <w:tab w:val="left" w:pos="566"/>
                    </w:tabs>
                    <w:spacing w:line="244" w:lineRule="auto"/>
                    <w:ind w:left="566" w:right="-6" w:hanging="567"/>
                    <w:rPr>
                      <w:b/>
                      <w:color w:val="000000"/>
                      <w:sz w:val="24"/>
                    </w:rPr>
                  </w:pPr>
                  <w:r>
                    <w:rPr>
                      <w:color w:val="000000"/>
                      <w:spacing w:val="-4"/>
                      <w:sz w:val="24"/>
                    </w:rPr>
                    <w:t>(</w:t>
                  </w:r>
                  <w:r>
                    <w:rPr>
                      <w:b/>
                      <w:color w:val="000000"/>
                      <w:spacing w:val="-4"/>
                      <w:sz w:val="24"/>
                    </w:rPr>
                    <w:t>h)</w:t>
                  </w:r>
                  <w:r>
                    <w:rPr>
                      <w:b/>
                      <w:color w:val="000000"/>
                      <w:sz w:val="24"/>
                    </w:rPr>
                    <w:tab/>
                    <w:t>to assist the work of market surveillance authorities and, in cooperation and subject to agreement</w:t>
                  </w:r>
                  <w:r>
                    <w:rPr>
                      <w:b/>
                      <w:color w:val="000000"/>
                      <w:spacing w:val="70"/>
                      <w:sz w:val="24"/>
                    </w:rPr>
                    <w:t xml:space="preserve"> </w:t>
                  </w:r>
                  <w:r>
                    <w:rPr>
                      <w:b/>
                      <w:color w:val="000000"/>
                      <w:sz w:val="24"/>
                    </w:rPr>
                    <w:t>of</w:t>
                  </w:r>
                  <w:r>
                    <w:rPr>
                      <w:b/>
                      <w:color w:val="000000"/>
                      <w:spacing w:val="76"/>
                      <w:sz w:val="24"/>
                    </w:rPr>
                    <w:t xml:space="preserve"> </w:t>
                  </w:r>
                  <w:r>
                    <w:rPr>
                      <w:b/>
                      <w:color w:val="000000"/>
                      <w:sz w:val="24"/>
                    </w:rPr>
                    <w:t>the</w:t>
                  </w:r>
                  <w:r>
                    <w:rPr>
                      <w:b/>
                      <w:color w:val="000000"/>
                      <w:spacing w:val="73"/>
                      <w:sz w:val="24"/>
                    </w:rPr>
                    <w:t xml:space="preserve"> </w:t>
                  </w:r>
                  <w:r>
                    <w:rPr>
                      <w:b/>
                      <w:color w:val="000000"/>
                      <w:sz w:val="24"/>
                    </w:rPr>
                    <w:t>concerned</w:t>
                  </w:r>
                  <w:r>
                    <w:rPr>
                      <w:b/>
                      <w:color w:val="000000"/>
                      <w:spacing w:val="76"/>
                      <w:sz w:val="24"/>
                    </w:rPr>
                    <w:t xml:space="preserve"> </w:t>
                  </w:r>
                  <w:r>
                    <w:rPr>
                      <w:b/>
                      <w:color w:val="000000"/>
                      <w:sz w:val="24"/>
                    </w:rPr>
                    <w:t>market</w:t>
                  </w:r>
                  <w:r>
                    <w:rPr>
                      <w:b/>
                      <w:color w:val="000000"/>
                      <w:spacing w:val="73"/>
                      <w:sz w:val="24"/>
                    </w:rPr>
                    <w:t xml:space="preserve"> </w:t>
                  </w:r>
                  <w:r>
                    <w:rPr>
                      <w:b/>
                      <w:color w:val="000000"/>
                      <w:sz w:val="24"/>
                    </w:rPr>
                    <w:t>surveillance</w:t>
                  </w:r>
                  <w:r>
                    <w:rPr>
                      <w:b/>
                      <w:color w:val="000000"/>
                      <w:spacing w:val="73"/>
                      <w:sz w:val="24"/>
                    </w:rPr>
                    <w:t xml:space="preserve"> </w:t>
                  </w:r>
                  <w:r>
                    <w:rPr>
                      <w:b/>
                      <w:color w:val="000000"/>
                      <w:sz w:val="24"/>
                    </w:rPr>
                    <w:t>authorities,</w:t>
                  </w:r>
                  <w:r>
                    <w:rPr>
                      <w:b/>
                      <w:color w:val="000000"/>
                      <w:spacing w:val="79"/>
                      <w:sz w:val="24"/>
                    </w:rPr>
                    <w:t xml:space="preserve"> </w:t>
                  </w:r>
                  <w:r>
                    <w:rPr>
                      <w:b/>
                      <w:color w:val="000000"/>
                      <w:sz w:val="24"/>
                    </w:rPr>
                    <w:t>promote</w:t>
                  </w:r>
                  <w:r>
                    <w:rPr>
                      <w:b/>
                      <w:color w:val="000000"/>
                      <w:spacing w:val="72"/>
                      <w:sz w:val="24"/>
                    </w:rPr>
                    <w:t xml:space="preserve"> </w:t>
                  </w:r>
                  <w:r>
                    <w:rPr>
                      <w:b/>
                      <w:color w:val="000000"/>
                      <w:sz w:val="24"/>
                    </w:rPr>
                    <w:t>and</w:t>
                  </w:r>
                  <w:r>
                    <w:rPr>
                      <w:b/>
                      <w:color w:val="000000"/>
                      <w:spacing w:val="77"/>
                      <w:sz w:val="24"/>
                    </w:rPr>
                    <w:t xml:space="preserve"> </w:t>
                  </w:r>
                  <w:r>
                    <w:rPr>
                      <w:b/>
                      <w:color w:val="000000"/>
                      <w:spacing w:val="-2"/>
                      <w:sz w:val="24"/>
                    </w:rPr>
                    <w:t>support</w:t>
                  </w:r>
                </w:p>
              </w:txbxContent>
            </v:textbox>
            <w10:wrap type="topAndBottom" anchorx="page"/>
          </v:shape>
        </w:pict>
      </w:r>
    </w:p>
    <w:p w14:paraId="71D033BC" w14:textId="77777777" w:rsidR="0093429C" w:rsidRDefault="0093429C">
      <w:pPr>
        <w:pStyle w:val="BodyText"/>
        <w:spacing w:before="9"/>
        <w:rPr>
          <w:b/>
          <w:sz w:val="18"/>
        </w:rPr>
      </w:pPr>
    </w:p>
    <w:p w14:paraId="5B5DBA3E" w14:textId="77777777" w:rsidR="0093429C" w:rsidRDefault="00000000">
      <w:pPr>
        <w:tabs>
          <w:tab w:val="left" w:pos="699"/>
        </w:tabs>
        <w:spacing w:line="275" w:lineRule="exact"/>
        <w:ind w:left="132"/>
        <w:rPr>
          <w:b/>
          <w:sz w:val="24"/>
        </w:rPr>
      </w:pPr>
      <w:r>
        <w:rPr>
          <w:b/>
          <w:color w:val="000000"/>
          <w:sz w:val="24"/>
          <w:shd w:val="clear" w:color="auto" w:fill="D2D2D2"/>
        </w:rPr>
        <w:tab/>
        <w:t>cross-border</w:t>
      </w:r>
      <w:r>
        <w:rPr>
          <w:b/>
          <w:color w:val="000000"/>
          <w:spacing w:val="-2"/>
          <w:sz w:val="24"/>
          <w:shd w:val="clear" w:color="auto" w:fill="D2D2D2"/>
        </w:rPr>
        <w:t xml:space="preserve"> </w:t>
      </w:r>
      <w:r>
        <w:rPr>
          <w:b/>
          <w:color w:val="000000"/>
          <w:sz w:val="24"/>
          <w:shd w:val="clear" w:color="auto" w:fill="D2D2D2"/>
        </w:rPr>
        <w:t>market</w:t>
      </w:r>
      <w:r>
        <w:rPr>
          <w:b/>
          <w:color w:val="000000"/>
          <w:spacing w:val="-3"/>
          <w:sz w:val="24"/>
          <w:shd w:val="clear" w:color="auto" w:fill="D2D2D2"/>
        </w:rPr>
        <w:t xml:space="preserve"> </w:t>
      </w:r>
      <w:r>
        <w:rPr>
          <w:b/>
          <w:color w:val="000000"/>
          <w:sz w:val="24"/>
          <w:shd w:val="clear" w:color="auto" w:fill="D2D2D2"/>
        </w:rPr>
        <w:t>surveillance</w:t>
      </w:r>
      <w:r>
        <w:rPr>
          <w:b/>
          <w:color w:val="000000"/>
          <w:spacing w:val="-3"/>
          <w:sz w:val="24"/>
          <w:shd w:val="clear" w:color="auto" w:fill="D2D2D2"/>
        </w:rPr>
        <w:t xml:space="preserve"> </w:t>
      </w:r>
      <w:r>
        <w:rPr>
          <w:b/>
          <w:color w:val="000000"/>
          <w:spacing w:val="-2"/>
          <w:sz w:val="24"/>
          <w:shd w:val="clear" w:color="auto" w:fill="D2D2D2"/>
        </w:rPr>
        <w:t>investigations;</w:t>
      </w:r>
    </w:p>
    <w:p w14:paraId="35BEBB9C" w14:textId="77777777" w:rsidR="0093429C" w:rsidRDefault="0093429C">
      <w:pPr>
        <w:spacing w:line="275" w:lineRule="exact"/>
        <w:rPr>
          <w:sz w:val="24"/>
        </w:rPr>
        <w:sectPr w:rsidR="0093429C">
          <w:pgSz w:w="11910" w:h="16840"/>
          <w:pgMar w:top="940" w:right="1020" w:bottom="1320" w:left="1000" w:header="0" w:footer="1130" w:gutter="0"/>
          <w:cols w:space="720"/>
        </w:sectPr>
      </w:pPr>
    </w:p>
    <w:p w14:paraId="71301667" w14:textId="77777777" w:rsidR="0093429C" w:rsidRDefault="00000000">
      <w:pPr>
        <w:tabs>
          <w:tab w:val="left" w:pos="699"/>
        </w:tabs>
        <w:spacing w:before="62"/>
        <w:ind w:left="132"/>
        <w:rPr>
          <w:b/>
          <w:sz w:val="24"/>
        </w:rPr>
      </w:pPr>
      <w:r>
        <w:rPr>
          <w:b/>
          <w:color w:val="000000"/>
          <w:sz w:val="24"/>
          <w:shd w:val="clear" w:color="auto" w:fill="D2D2D2"/>
        </w:rPr>
        <w:lastRenderedPageBreak/>
        <w:t xml:space="preserve"> </w:t>
      </w:r>
      <w:r>
        <w:rPr>
          <w:b/>
          <w:color w:val="000000"/>
          <w:spacing w:val="-5"/>
          <w:sz w:val="24"/>
          <w:shd w:val="clear" w:color="auto" w:fill="D2D2D2"/>
        </w:rPr>
        <w:t>(i)</w:t>
      </w:r>
      <w:r>
        <w:rPr>
          <w:b/>
          <w:color w:val="000000"/>
          <w:sz w:val="24"/>
          <w:shd w:val="clear" w:color="auto" w:fill="D2D2D2"/>
        </w:rPr>
        <w:tab/>
        <w:t>contribute</w:t>
      </w:r>
      <w:r>
        <w:rPr>
          <w:b/>
          <w:color w:val="000000"/>
          <w:spacing w:val="32"/>
          <w:sz w:val="24"/>
          <w:shd w:val="clear" w:color="auto" w:fill="D2D2D2"/>
        </w:rPr>
        <w:t xml:space="preserve"> </w:t>
      </w:r>
      <w:r>
        <w:rPr>
          <w:b/>
          <w:color w:val="000000"/>
          <w:sz w:val="24"/>
          <w:shd w:val="clear" w:color="auto" w:fill="D2D2D2"/>
        </w:rPr>
        <w:t>to</w:t>
      </w:r>
      <w:r>
        <w:rPr>
          <w:b/>
          <w:color w:val="000000"/>
          <w:spacing w:val="33"/>
          <w:sz w:val="24"/>
          <w:shd w:val="clear" w:color="auto" w:fill="D2D2D2"/>
        </w:rPr>
        <w:t xml:space="preserve"> </w:t>
      </w:r>
      <w:r>
        <w:rPr>
          <w:b/>
          <w:color w:val="000000"/>
          <w:sz w:val="24"/>
          <w:shd w:val="clear" w:color="auto" w:fill="D2D2D2"/>
        </w:rPr>
        <w:t>the</w:t>
      </w:r>
      <w:r>
        <w:rPr>
          <w:b/>
          <w:color w:val="000000"/>
          <w:spacing w:val="33"/>
          <w:sz w:val="24"/>
          <w:shd w:val="clear" w:color="auto" w:fill="D2D2D2"/>
        </w:rPr>
        <w:t xml:space="preserve"> </w:t>
      </w:r>
      <w:r>
        <w:rPr>
          <w:b/>
          <w:color w:val="000000"/>
          <w:sz w:val="24"/>
          <w:shd w:val="clear" w:color="auto" w:fill="D2D2D2"/>
        </w:rPr>
        <w:t>assessment</w:t>
      </w:r>
      <w:r>
        <w:rPr>
          <w:b/>
          <w:color w:val="000000"/>
          <w:spacing w:val="34"/>
          <w:sz w:val="24"/>
          <w:shd w:val="clear" w:color="auto" w:fill="D2D2D2"/>
        </w:rPr>
        <w:t xml:space="preserve"> </w:t>
      </w:r>
      <w:r>
        <w:rPr>
          <w:b/>
          <w:color w:val="000000"/>
          <w:sz w:val="24"/>
          <w:shd w:val="clear" w:color="auto" w:fill="D2D2D2"/>
        </w:rPr>
        <w:t>of</w:t>
      </w:r>
      <w:r>
        <w:rPr>
          <w:b/>
          <w:color w:val="000000"/>
          <w:spacing w:val="35"/>
          <w:sz w:val="24"/>
          <w:shd w:val="clear" w:color="auto" w:fill="D2D2D2"/>
        </w:rPr>
        <w:t xml:space="preserve"> </w:t>
      </w:r>
      <w:r>
        <w:rPr>
          <w:b/>
          <w:color w:val="000000"/>
          <w:sz w:val="24"/>
          <w:shd w:val="clear" w:color="auto" w:fill="D2D2D2"/>
        </w:rPr>
        <w:t>training</w:t>
      </w:r>
      <w:r>
        <w:rPr>
          <w:b/>
          <w:color w:val="000000"/>
          <w:spacing w:val="33"/>
          <w:sz w:val="24"/>
          <w:shd w:val="clear" w:color="auto" w:fill="D2D2D2"/>
        </w:rPr>
        <w:t xml:space="preserve"> </w:t>
      </w:r>
      <w:r>
        <w:rPr>
          <w:b/>
          <w:color w:val="000000"/>
          <w:sz w:val="24"/>
          <w:shd w:val="clear" w:color="auto" w:fill="D2D2D2"/>
        </w:rPr>
        <w:t>needs</w:t>
      </w:r>
      <w:r>
        <w:rPr>
          <w:b/>
          <w:color w:val="000000"/>
          <w:spacing w:val="34"/>
          <w:sz w:val="24"/>
          <w:shd w:val="clear" w:color="auto" w:fill="D2D2D2"/>
        </w:rPr>
        <w:t xml:space="preserve"> </w:t>
      </w:r>
      <w:r>
        <w:rPr>
          <w:b/>
          <w:color w:val="000000"/>
          <w:sz w:val="24"/>
          <w:shd w:val="clear" w:color="auto" w:fill="D2D2D2"/>
        </w:rPr>
        <w:t>for</w:t>
      </w:r>
      <w:r>
        <w:rPr>
          <w:b/>
          <w:color w:val="000000"/>
          <w:spacing w:val="32"/>
          <w:sz w:val="24"/>
          <w:shd w:val="clear" w:color="auto" w:fill="D2D2D2"/>
        </w:rPr>
        <w:t xml:space="preserve"> </w:t>
      </w:r>
      <w:r>
        <w:rPr>
          <w:b/>
          <w:color w:val="000000"/>
          <w:sz w:val="24"/>
          <w:shd w:val="clear" w:color="auto" w:fill="D2D2D2"/>
        </w:rPr>
        <w:t>staff</w:t>
      </w:r>
      <w:r>
        <w:rPr>
          <w:b/>
          <w:color w:val="000000"/>
          <w:spacing w:val="35"/>
          <w:sz w:val="24"/>
          <w:shd w:val="clear" w:color="auto" w:fill="D2D2D2"/>
        </w:rPr>
        <w:t xml:space="preserve"> </w:t>
      </w:r>
      <w:r>
        <w:rPr>
          <w:b/>
          <w:color w:val="000000"/>
          <w:sz w:val="24"/>
          <w:shd w:val="clear" w:color="auto" w:fill="D2D2D2"/>
        </w:rPr>
        <w:t>of</w:t>
      </w:r>
      <w:r>
        <w:rPr>
          <w:b/>
          <w:color w:val="000000"/>
          <w:spacing w:val="36"/>
          <w:sz w:val="24"/>
          <w:shd w:val="clear" w:color="auto" w:fill="D2D2D2"/>
        </w:rPr>
        <w:t xml:space="preserve"> </w:t>
      </w:r>
      <w:r>
        <w:rPr>
          <w:b/>
          <w:color w:val="000000"/>
          <w:sz w:val="24"/>
          <w:shd w:val="clear" w:color="auto" w:fill="D2D2D2"/>
        </w:rPr>
        <w:t>Member</w:t>
      </w:r>
      <w:r>
        <w:rPr>
          <w:b/>
          <w:color w:val="000000"/>
          <w:spacing w:val="35"/>
          <w:sz w:val="24"/>
          <w:shd w:val="clear" w:color="auto" w:fill="D2D2D2"/>
        </w:rPr>
        <w:t xml:space="preserve"> </w:t>
      </w:r>
      <w:r>
        <w:rPr>
          <w:b/>
          <w:color w:val="000000"/>
          <w:sz w:val="24"/>
          <w:shd w:val="clear" w:color="auto" w:fill="D2D2D2"/>
        </w:rPr>
        <w:t>States</w:t>
      </w:r>
      <w:r>
        <w:rPr>
          <w:b/>
          <w:color w:val="000000"/>
          <w:spacing w:val="33"/>
          <w:sz w:val="24"/>
          <w:shd w:val="clear" w:color="auto" w:fill="D2D2D2"/>
        </w:rPr>
        <w:t xml:space="preserve"> </w:t>
      </w:r>
      <w:r>
        <w:rPr>
          <w:b/>
          <w:color w:val="000000"/>
          <w:sz w:val="24"/>
          <w:shd w:val="clear" w:color="auto" w:fill="D2D2D2"/>
        </w:rPr>
        <w:t>involved</w:t>
      </w:r>
      <w:r>
        <w:rPr>
          <w:b/>
          <w:color w:val="000000"/>
          <w:spacing w:val="35"/>
          <w:sz w:val="24"/>
          <w:shd w:val="clear" w:color="auto" w:fill="D2D2D2"/>
        </w:rPr>
        <w:t xml:space="preserve"> </w:t>
      </w:r>
      <w:r>
        <w:rPr>
          <w:b/>
          <w:color w:val="000000"/>
          <w:spacing w:val="-5"/>
          <w:sz w:val="24"/>
          <w:shd w:val="clear" w:color="auto" w:fill="D2D2D2"/>
        </w:rPr>
        <w:t>in</w:t>
      </w:r>
    </w:p>
    <w:p w14:paraId="5CD8593D" w14:textId="77777777" w:rsidR="0093429C" w:rsidRDefault="00000000">
      <w:pPr>
        <w:tabs>
          <w:tab w:val="left" w:pos="699"/>
        </w:tabs>
        <w:ind w:left="132"/>
        <w:rPr>
          <w:b/>
          <w:sz w:val="24"/>
        </w:rPr>
      </w:pPr>
      <w:r>
        <w:rPr>
          <w:b/>
          <w:color w:val="000000"/>
          <w:sz w:val="24"/>
          <w:shd w:val="clear" w:color="auto" w:fill="D2D2D2"/>
        </w:rPr>
        <w:tab/>
        <w:t>implementing</w:t>
      </w:r>
      <w:r>
        <w:rPr>
          <w:b/>
          <w:color w:val="000000"/>
          <w:spacing w:val="-3"/>
          <w:sz w:val="24"/>
          <w:shd w:val="clear" w:color="auto" w:fill="D2D2D2"/>
        </w:rPr>
        <w:t xml:space="preserve"> </w:t>
      </w:r>
      <w:r>
        <w:rPr>
          <w:b/>
          <w:color w:val="000000"/>
          <w:sz w:val="24"/>
          <w:shd w:val="clear" w:color="auto" w:fill="D2D2D2"/>
        </w:rPr>
        <w:t>this</w:t>
      </w:r>
      <w:r>
        <w:rPr>
          <w:b/>
          <w:color w:val="000000"/>
          <w:spacing w:val="-2"/>
          <w:sz w:val="24"/>
          <w:shd w:val="clear" w:color="auto" w:fill="D2D2D2"/>
        </w:rPr>
        <w:t xml:space="preserve"> Regulation;</w:t>
      </w:r>
    </w:p>
    <w:p w14:paraId="3E845F53" w14:textId="77777777" w:rsidR="0093429C" w:rsidRDefault="00000000">
      <w:pPr>
        <w:tabs>
          <w:tab w:val="left" w:pos="699"/>
        </w:tabs>
        <w:spacing w:before="1"/>
        <w:ind w:left="132"/>
        <w:rPr>
          <w:b/>
          <w:sz w:val="24"/>
        </w:rPr>
      </w:pPr>
      <w:r>
        <w:rPr>
          <w:b/>
          <w:color w:val="000000"/>
          <w:spacing w:val="-5"/>
          <w:sz w:val="24"/>
          <w:shd w:val="clear" w:color="auto" w:fill="D2D2D2"/>
        </w:rPr>
        <w:t>(j)</w:t>
      </w:r>
      <w:r>
        <w:rPr>
          <w:b/>
          <w:color w:val="000000"/>
          <w:sz w:val="24"/>
          <w:shd w:val="clear" w:color="auto" w:fill="D2D2D2"/>
        </w:rPr>
        <w:tab/>
        <w:t>advise</w:t>
      </w:r>
      <w:r>
        <w:rPr>
          <w:b/>
          <w:color w:val="000000"/>
          <w:spacing w:val="-4"/>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Commission</w:t>
      </w:r>
      <w:r>
        <w:rPr>
          <w:b/>
          <w:color w:val="000000"/>
          <w:spacing w:val="-1"/>
          <w:sz w:val="24"/>
          <w:shd w:val="clear" w:color="auto" w:fill="D2D2D2"/>
        </w:rPr>
        <w:t xml:space="preserve"> </w:t>
      </w:r>
      <w:r>
        <w:rPr>
          <w:b/>
          <w:color w:val="000000"/>
          <w:sz w:val="24"/>
          <w:shd w:val="clear" w:color="auto" w:fill="D2D2D2"/>
        </w:rPr>
        <w:t>in relation</w:t>
      </w:r>
      <w:r>
        <w:rPr>
          <w:b/>
          <w:color w:val="000000"/>
          <w:spacing w:val="-1"/>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international</w:t>
      </w:r>
      <w:r>
        <w:rPr>
          <w:b/>
          <w:color w:val="000000"/>
          <w:spacing w:val="2"/>
          <w:sz w:val="24"/>
          <w:shd w:val="clear" w:color="auto" w:fill="D2D2D2"/>
        </w:rPr>
        <w:t xml:space="preserve"> </w:t>
      </w:r>
      <w:r>
        <w:rPr>
          <w:b/>
          <w:color w:val="000000"/>
          <w:sz w:val="24"/>
          <w:shd w:val="clear" w:color="auto" w:fill="D2D2D2"/>
        </w:rPr>
        <w:t>matters</w:t>
      </w:r>
      <w:r>
        <w:rPr>
          <w:b/>
          <w:color w:val="000000"/>
          <w:spacing w:val="-3"/>
          <w:sz w:val="24"/>
          <w:shd w:val="clear" w:color="auto" w:fill="D2D2D2"/>
        </w:rPr>
        <w:t xml:space="preserve"> </w:t>
      </w:r>
      <w:r>
        <w:rPr>
          <w:b/>
          <w:color w:val="000000"/>
          <w:sz w:val="24"/>
          <w:shd w:val="clear" w:color="auto" w:fill="D2D2D2"/>
        </w:rPr>
        <w:t>on</w:t>
      </w:r>
      <w:r>
        <w:rPr>
          <w:b/>
          <w:color w:val="000000"/>
          <w:spacing w:val="-1"/>
          <w:sz w:val="24"/>
          <w:shd w:val="clear" w:color="auto" w:fill="D2D2D2"/>
        </w:rPr>
        <w:t xml:space="preserve"> </w:t>
      </w:r>
      <w:r>
        <w:rPr>
          <w:b/>
          <w:color w:val="000000"/>
          <w:sz w:val="24"/>
          <w:shd w:val="clear" w:color="auto" w:fill="D2D2D2"/>
        </w:rPr>
        <w:t>artificial</w:t>
      </w:r>
      <w:r>
        <w:rPr>
          <w:b/>
          <w:color w:val="000000"/>
          <w:spacing w:val="-1"/>
          <w:sz w:val="24"/>
          <w:shd w:val="clear" w:color="auto" w:fill="D2D2D2"/>
        </w:rPr>
        <w:t xml:space="preserve"> </w:t>
      </w:r>
      <w:r>
        <w:rPr>
          <w:b/>
          <w:color w:val="000000"/>
          <w:spacing w:val="-2"/>
          <w:sz w:val="24"/>
          <w:shd w:val="clear" w:color="auto" w:fill="D2D2D2"/>
        </w:rPr>
        <w:t>intelligence.</w:t>
      </w:r>
    </w:p>
    <w:p w14:paraId="2C40C40A" w14:textId="77777777" w:rsidR="0093429C" w:rsidRDefault="0093429C">
      <w:pPr>
        <w:pStyle w:val="BodyText"/>
        <w:spacing w:before="8"/>
        <w:rPr>
          <w:b/>
          <w:sz w:val="22"/>
        </w:rPr>
      </w:pPr>
    </w:p>
    <w:p w14:paraId="4BAD878D" w14:textId="77777777" w:rsidR="0093429C" w:rsidRDefault="00000000">
      <w:pPr>
        <w:pStyle w:val="Heading1"/>
        <w:spacing w:before="89"/>
        <w:ind w:right="172"/>
        <w:rPr>
          <w:sz w:val="22"/>
        </w:rPr>
      </w:pPr>
      <w:r>
        <w:rPr>
          <w:color w:val="000000"/>
          <w:spacing w:val="-2"/>
          <w:shd w:val="clear" w:color="auto" w:fill="D2D2D2"/>
        </w:rPr>
        <w:t>CHAPTER</w:t>
      </w:r>
      <w:r>
        <w:rPr>
          <w:color w:val="000000"/>
          <w:spacing w:val="-8"/>
          <w:shd w:val="clear" w:color="auto" w:fill="D2D2D2"/>
        </w:rPr>
        <w:t xml:space="preserve"> </w:t>
      </w:r>
      <w:r>
        <w:rPr>
          <w:color w:val="000000"/>
          <w:spacing w:val="-5"/>
          <w:shd w:val="clear" w:color="auto" w:fill="D2D2D2"/>
        </w:rPr>
        <w:t>1</w:t>
      </w:r>
      <w:r>
        <w:rPr>
          <w:color w:val="000000"/>
          <w:spacing w:val="-5"/>
          <w:sz w:val="22"/>
          <w:shd w:val="clear" w:color="auto" w:fill="D2D2D2"/>
        </w:rPr>
        <w:t>A</w:t>
      </w:r>
    </w:p>
    <w:p w14:paraId="5B3616D8" w14:textId="77777777" w:rsidR="0093429C" w:rsidRDefault="0093429C">
      <w:pPr>
        <w:pStyle w:val="BodyText"/>
        <w:spacing w:before="9"/>
        <w:rPr>
          <w:b/>
          <w:sz w:val="17"/>
        </w:rPr>
      </w:pPr>
    </w:p>
    <w:p w14:paraId="45174884" w14:textId="77777777" w:rsidR="0093429C" w:rsidRDefault="00000000">
      <w:pPr>
        <w:spacing w:before="91"/>
        <w:ind w:left="193" w:right="171"/>
        <w:jc w:val="center"/>
        <w:rPr>
          <w:b/>
        </w:rPr>
      </w:pPr>
      <w:r>
        <w:rPr>
          <w:b/>
          <w:color w:val="000000"/>
          <w:shd w:val="clear" w:color="auto" w:fill="D2D2D2"/>
        </w:rPr>
        <w:t>GUIDELINES</w:t>
      </w:r>
      <w:r>
        <w:rPr>
          <w:b/>
          <w:color w:val="000000"/>
          <w:spacing w:val="-6"/>
          <w:shd w:val="clear" w:color="auto" w:fill="D2D2D2"/>
        </w:rPr>
        <w:t xml:space="preserve"> </w:t>
      </w:r>
      <w:r>
        <w:rPr>
          <w:b/>
          <w:color w:val="000000"/>
          <w:shd w:val="clear" w:color="auto" w:fill="D2D2D2"/>
        </w:rPr>
        <w:t>FROM</w:t>
      </w:r>
      <w:r>
        <w:rPr>
          <w:b/>
          <w:color w:val="000000"/>
          <w:spacing w:val="-6"/>
          <w:shd w:val="clear" w:color="auto" w:fill="D2D2D2"/>
        </w:rPr>
        <w:t xml:space="preserve"> </w:t>
      </w:r>
      <w:r>
        <w:rPr>
          <w:b/>
          <w:color w:val="000000"/>
          <w:shd w:val="clear" w:color="auto" w:fill="D2D2D2"/>
        </w:rPr>
        <w:t>THE</w:t>
      </w:r>
      <w:r>
        <w:rPr>
          <w:b/>
          <w:color w:val="000000"/>
          <w:spacing w:val="-5"/>
          <w:shd w:val="clear" w:color="auto" w:fill="D2D2D2"/>
        </w:rPr>
        <w:t xml:space="preserve"> </w:t>
      </w:r>
      <w:r>
        <w:rPr>
          <w:b/>
          <w:color w:val="000000"/>
          <w:spacing w:val="-2"/>
          <w:shd w:val="clear" w:color="auto" w:fill="D2D2D2"/>
        </w:rPr>
        <w:t>COMMISSION</w:t>
      </w:r>
    </w:p>
    <w:p w14:paraId="2945C6F2" w14:textId="77777777" w:rsidR="0093429C" w:rsidRDefault="0093429C">
      <w:pPr>
        <w:pStyle w:val="BodyText"/>
        <w:spacing w:before="1"/>
        <w:rPr>
          <w:b/>
          <w:sz w:val="22"/>
        </w:rPr>
      </w:pPr>
    </w:p>
    <w:p w14:paraId="74EE0754" w14:textId="77777777" w:rsidR="0093429C" w:rsidRDefault="00000000">
      <w:pPr>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58a</w:t>
      </w:r>
    </w:p>
    <w:p w14:paraId="6A9C246A" w14:textId="77777777" w:rsidR="0093429C" w:rsidRDefault="00000000">
      <w:pPr>
        <w:ind w:left="189" w:right="175"/>
        <w:jc w:val="center"/>
        <w:rPr>
          <w:rFonts w:ascii="TimesNewRomanPS-BoldItalicMT"/>
          <w:b/>
          <w:i/>
          <w:sz w:val="24"/>
        </w:rPr>
      </w:pPr>
      <w:r>
        <w:rPr>
          <w:rFonts w:ascii="TimesNewRomanPS-BoldItalicMT"/>
          <w:b/>
          <w:i/>
          <w:color w:val="000000"/>
          <w:sz w:val="24"/>
          <w:shd w:val="clear" w:color="auto" w:fill="D2D2D2"/>
        </w:rPr>
        <w:t>Guidelines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from</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the</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Commission</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on</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the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implementation 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this</w:t>
      </w:r>
      <w:r>
        <w:rPr>
          <w:rFonts w:ascii="TimesNewRomanPS-BoldItalicMT"/>
          <w:b/>
          <w:i/>
          <w:color w:val="000000"/>
          <w:spacing w:val="-1"/>
          <w:sz w:val="24"/>
          <w:shd w:val="clear" w:color="auto" w:fill="D2D2D2"/>
        </w:rPr>
        <w:t xml:space="preserve"> </w:t>
      </w:r>
      <w:r>
        <w:rPr>
          <w:rFonts w:ascii="TimesNewRomanPS-BoldItalicMT"/>
          <w:b/>
          <w:i/>
          <w:color w:val="000000"/>
          <w:spacing w:val="-2"/>
          <w:sz w:val="24"/>
          <w:shd w:val="clear" w:color="auto" w:fill="D2D2D2"/>
        </w:rPr>
        <w:t>Regulation</w:t>
      </w:r>
    </w:p>
    <w:p w14:paraId="1181A248" w14:textId="77777777" w:rsidR="0093429C" w:rsidRDefault="00000000">
      <w:pPr>
        <w:pStyle w:val="ListParagraph"/>
        <w:numPr>
          <w:ilvl w:val="0"/>
          <w:numId w:val="37"/>
        </w:numPr>
        <w:tabs>
          <w:tab w:val="left" w:pos="700"/>
        </w:tabs>
        <w:ind w:right="116" w:firstLine="0"/>
        <w:jc w:val="both"/>
        <w:rPr>
          <w:b/>
          <w:sz w:val="24"/>
        </w:rPr>
      </w:pPr>
      <w:r>
        <w:rPr>
          <w:b/>
          <w:color w:val="000000"/>
          <w:sz w:val="24"/>
          <w:shd w:val="clear" w:color="auto" w:fill="D2D2D2"/>
        </w:rPr>
        <w:t>Upon the request of the Member States or the Board, or on its own initiative, the</w:t>
      </w:r>
      <w:r>
        <w:rPr>
          <w:b/>
          <w:color w:val="000000"/>
          <w:sz w:val="24"/>
        </w:rPr>
        <w:t xml:space="preserve"> </w:t>
      </w:r>
      <w:r>
        <w:rPr>
          <w:b/>
          <w:color w:val="000000"/>
          <w:sz w:val="24"/>
          <w:shd w:val="clear" w:color="auto" w:fill="D2D2D2"/>
        </w:rPr>
        <w:t>Commission shall issue guidelines on the practical implementation of this Regulation, and in</w:t>
      </w:r>
      <w:r>
        <w:rPr>
          <w:b/>
          <w:color w:val="000000"/>
          <w:sz w:val="24"/>
        </w:rPr>
        <w:t xml:space="preserve"> </w:t>
      </w:r>
      <w:r>
        <w:rPr>
          <w:b/>
          <w:color w:val="000000"/>
          <w:sz w:val="24"/>
          <w:shd w:val="clear" w:color="auto" w:fill="D2D2D2"/>
        </w:rPr>
        <w:t>particular on</w:t>
      </w:r>
    </w:p>
    <w:p w14:paraId="40478E68" w14:textId="77777777" w:rsidR="0093429C" w:rsidRDefault="00000000">
      <w:pPr>
        <w:pStyle w:val="ListParagraph"/>
        <w:numPr>
          <w:ilvl w:val="1"/>
          <w:numId w:val="37"/>
        </w:numPr>
        <w:tabs>
          <w:tab w:val="left" w:pos="419"/>
        </w:tabs>
        <w:ind w:hanging="287"/>
        <w:jc w:val="both"/>
        <w:rPr>
          <w:b/>
          <w:sz w:val="24"/>
        </w:rPr>
      </w:pPr>
      <w:r>
        <w:rPr>
          <w:b/>
          <w:color w:val="000000"/>
          <w:sz w:val="24"/>
          <w:shd w:val="clear" w:color="auto" w:fill="D2D2D2"/>
        </w:rPr>
        <w:t>the</w:t>
      </w:r>
      <w:r>
        <w:rPr>
          <w:b/>
          <w:color w:val="000000"/>
          <w:spacing w:val="-4"/>
          <w:sz w:val="24"/>
          <w:shd w:val="clear" w:color="auto" w:fill="D2D2D2"/>
        </w:rPr>
        <w:t xml:space="preserve"> </w:t>
      </w:r>
      <w:r>
        <w:rPr>
          <w:b/>
          <w:color w:val="000000"/>
          <w:sz w:val="24"/>
          <w:shd w:val="clear" w:color="auto" w:fill="D2D2D2"/>
        </w:rPr>
        <w:t>application</w:t>
      </w:r>
      <w:r>
        <w:rPr>
          <w:b/>
          <w:color w:val="000000"/>
          <w:spacing w:val="-2"/>
          <w:sz w:val="24"/>
          <w:shd w:val="clear" w:color="auto" w:fill="D2D2D2"/>
        </w:rPr>
        <w:t xml:space="preserve"> </w:t>
      </w:r>
      <w:r>
        <w:rPr>
          <w:b/>
          <w:color w:val="000000"/>
          <w:sz w:val="24"/>
          <w:shd w:val="clear" w:color="auto" w:fill="D2D2D2"/>
        </w:rPr>
        <w:t>of the</w:t>
      </w:r>
      <w:r>
        <w:rPr>
          <w:b/>
          <w:color w:val="000000"/>
          <w:spacing w:val="-6"/>
          <w:sz w:val="24"/>
          <w:shd w:val="clear" w:color="auto" w:fill="D2D2D2"/>
        </w:rPr>
        <w:t xml:space="preserve"> </w:t>
      </w:r>
      <w:r>
        <w:rPr>
          <w:b/>
          <w:color w:val="000000"/>
          <w:sz w:val="24"/>
          <w:shd w:val="clear" w:color="auto" w:fill="D2D2D2"/>
        </w:rPr>
        <w:t>requirements referred</w:t>
      </w:r>
      <w:r>
        <w:rPr>
          <w:b/>
          <w:color w:val="000000"/>
          <w:spacing w:val="-2"/>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Articles</w:t>
      </w:r>
      <w:r>
        <w:rPr>
          <w:b/>
          <w:color w:val="000000"/>
          <w:spacing w:val="-1"/>
          <w:sz w:val="24"/>
          <w:shd w:val="clear" w:color="auto" w:fill="D2D2D2"/>
        </w:rPr>
        <w:t xml:space="preserve"> </w:t>
      </w:r>
      <w:r>
        <w:rPr>
          <w:b/>
          <w:color w:val="000000"/>
          <w:sz w:val="24"/>
          <w:shd w:val="clear" w:color="auto" w:fill="D2D2D2"/>
        </w:rPr>
        <w:t>8</w:t>
      </w:r>
      <w:r>
        <w:rPr>
          <w:b/>
          <w:color w:val="000000"/>
          <w:spacing w:val="2"/>
          <w:sz w:val="24"/>
          <w:shd w:val="clear" w:color="auto" w:fill="D2D2D2"/>
        </w:rPr>
        <w:t xml:space="preserve"> </w:t>
      </w:r>
      <w:r>
        <w:rPr>
          <w:b/>
          <w:color w:val="000000"/>
          <w:sz w:val="24"/>
          <w:shd w:val="clear" w:color="auto" w:fill="D2D2D2"/>
        </w:rPr>
        <w:t>-</w:t>
      </w:r>
      <w:r>
        <w:rPr>
          <w:b/>
          <w:color w:val="000000"/>
          <w:spacing w:val="-2"/>
          <w:sz w:val="24"/>
          <w:shd w:val="clear" w:color="auto" w:fill="D2D2D2"/>
        </w:rPr>
        <w:t xml:space="preserve"> </w:t>
      </w:r>
      <w:r>
        <w:rPr>
          <w:b/>
          <w:color w:val="000000"/>
          <w:spacing w:val="-5"/>
          <w:sz w:val="24"/>
          <w:shd w:val="clear" w:color="auto" w:fill="D2D2D2"/>
        </w:rPr>
        <w:t>15;</w:t>
      </w:r>
    </w:p>
    <w:p w14:paraId="6AD2181D" w14:textId="77777777" w:rsidR="0093429C" w:rsidRDefault="00000000">
      <w:pPr>
        <w:pStyle w:val="ListParagraph"/>
        <w:numPr>
          <w:ilvl w:val="1"/>
          <w:numId w:val="37"/>
        </w:numPr>
        <w:tabs>
          <w:tab w:val="left" w:pos="486"/>
        </w:tabs>
        <w:ind w:left="485" w:hanging="354"/>
        <w:jc w:val="both"/>
        <w:rPr>
          <w:b/>
          <w:sz w:val="24"/>
        </w:rPr>
      </w:pP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prohibited</w:t>
      </w:r>
      <w:r>
        <w:rPr>
          <w:b/>
          <w:color w:val="000000"/>
          <w:spacing w:val="-2"/>
          <w:sz w:val="24"/>
          <w:shd w:val="clear" w:color="auto" w:fill="D2D2D2"/>
        </w:rPr>
        <w:t xml:space="preserve"> </w:t>
      </w:r>
      <w:r>
        <w:rPr>
          <w:b/>
          <w:color w:val="000000"/>
          <w:sz w:val="24"/>
          <w:shd w:val="clear" w:color="auto" w:fill="D2D2D2"/>
        </w:rPr>
        <w:t>practices</w:t>
      </w:r>
      <w:r>
        <w:rPr>
          <w:b/>
          <w:color w:val="000000"/>
          <w:spacing w:val="-3"/>
          <w:sz w:val="24"/>
          <w:shd w:val="clear" w:color="auto" w:fill="D2D2D2"/>
        </w:rPr>
        <w:t xml:space="preserve"> </w:t>
      </w:r>
      <w:r>
        <w:rPr>
          <w:b/>
          <w:color w:val="000000"/>
          <w:sz w:val="24"/>
          <w:shd w:val="clear" w:color="auto" w:fill="D2D2D2"/>
        </w:rPr>
        <w:t>referred</w:t>
      </w:r>
      <w:r>
        <w:rPr>
          <w:b/>
          <w:color w:val="000000"/>
          <w:spacing w:val="-2"/>
          <w:sz w:val="24"/>
          <w:shd w:val="clear" w:color="auto" w:fill="D2D2D2"/>
        </w:rPr>
        <w:t xml:space="preserve"> </w:t>
      </w:r>
      <w:r>
        <w:rPr>
          <w:b/>
          <w:color w:val="000000"/>
          <w:sz w:val="24"/>
          <w:shd w:val="clear" w:color="auto" w:fill="D2D2D2"/>
        </w:rPr>
        <w:t>to</w:t>
      </w:r>
      <w:r>
        <w:rPr>
          <w:b/>
          <w:color w:val="000000"/>
          <w:spacing w:val="-2"/>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Article</w:t>
      </w:r>
      <w:r>
        <w:rPr>
          <w:b/>
          <w:color w:val="000000"/>
          <w:spacing w:val="-1"/>
          <w:sz w:val="24"/>
          <w:shd w:val="clear" w:color="auto" w:fill="D2D2D2"/>
        </w:rPr>
        <w:t xml:space="preserve"> </w:t>
      </w:r>
      <w:r>
        <w:rPr>
          <w:b/>
          <w:color w:val="000000"/>
          <w:spacing w:val="-5"/>
          <w:sz w:val="24"/>
          <w:shd w:val="clear" w:color="auto" w:fill="D2D2D2"/>
        </w:rPr>
        <w:t>5;</w:t>
      </w:r>
    </w:p>
    <w:p w14:paraId="62A97D11" w14:textId="77777777" w:rsidR="0093429C" w:rsidRDefault="00000000">
      <w:pPr>
        <w:pStyle w:val="ListParagraph"/>
        <w:numPr>
          <w:ilvl w:val="1"/>
          <w:numId w:val="37"/>
        </w:numPr>
        <w:tabs>
          <w:tab w:val="left" w:pos="553"/>
        </w:tabs>
        <w:ind w:left="552" w:hanging="421"/>
        <w:jc w:val="both"/>
        <w:rPr>
          <w:b/>
          <w:sz w:val="24"/>
        </w:rPr>
      </w:pPr>
      <w:r>
        <w:rPr>
          <w:b/>
          <w:color w:val="000000"/>
          <w:sz w:val="24"/>
          <w:shd w:val="clear" w:color="auto" w:fill="D2D2D2"/>
        </w:rPr>
        <w:t>the</w:t>
      </w:r>
      <w:r>
        <w:rPr>
          <w:b/>
          <w:color w:val="000000"/>
          <w:spacing w:val="-7"/>
          <w:sz w:val="24"/>
          <w:shd w:val="clear" w:color="auto" w:fill="D2D2D2"/>
        </w:rPr>
        <w:t xml:space="preserve"> </w:t>
      </w:r>
      <w:r>
        <w:rPr>
          <w:b/>
          <w:color w:val="000000"/>
          <w:sz w:val="24"/>
          <w:shd w:val="clear" w:color="auto" w:fill="D2D2D2"/>
        </w:rPr>
        <w:t>practical</w:t>
      </w:r>
      <w:r>
        <w:rPr>
          <w:b/>
          <w:color w:val="000000"/>
          <w:spacing w:val="-3"/>
          <w:sz w:val="24"/>
          <w:shd w:val="clear" w:color="auto" w:fill="D2D2D2"/>
        </w:rPr>
        <w:t xml:space="preserve"> </w:t>
      </w:r>
      <w:r>
        <w:rPr>
          <w:b/>
          <w:color w:val="000000"/>
          <w:sz w:val="24"/>
          <w:shd w:val="clear" w:color="auto" w:fill="D2D2D2"/>
        </w:rPr>
        <w:t>implementation</w:t>
      </w:r>
      <w:r>
        <w:rPr>
          <w:b/>
          <w:color w:val="000000"/>
          <w:spacing w:val="-2"/>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provisions</w:t>
      </w:r>
      <w:r>
        <w:rPr>
          <w:b/>
          <w:color w:val="000000"/>
          <w:spacing w:val="-4"/>
          <w:sz w:val="24"/>
          <w:shd w:val="clear" w:color="auto" w:fill="D2D2D2"/>
        </w:rPr>
        <w:t xml:space="preserve"> </w:t>
      </w:r>
      <w:r>
        <w:rPr>
          <w:b/>
          <w:color w:val="000000"/>
          <w:sz w:val="24"/>
          <w:shd w:val="clear" w:color="auto" w:fill="D2D2D2"/>
        </w:rPr>
        <w:t>related</w:t>
      </w:r>
      <w:r>
        <w:rPr>
          <w:b/>
          <w:color w:val="000000"/>
          <w:spacing w:val="-3"/>
          <w:sz w:val="24"/>
          <w:shd w:val="clear" w:color="auto" w:fill="D2D2D2"/>
        </w:rPr>
        <w:t xml:space="preserve"> </w:t>
      </w:r>
      <w:r>
        <w:rPr>
          <w:b/>
          <w:color w:val="000000"/>
          <w:sz w:val="24"/>
          <w:shd w:val="clear" w:color="auto" w:fill="D2D2D2"/>
        </w:rPr>
        <w:t>to</w:t>
      </w:r>
      <w:r>
        <w:rPr>
          <w:b/>
          <w:color w:val="000000"/>
          <w:spacing w:val="-3"/>
          <w:sz w:val="24"/>
          <w:shd w:val="clear" w:color="auto" w:fill="D2D2D2"/>
        </w:rPr>
        <w:t xml:space="preserve"> </w:t>
      </w:r>
      <w:r>
        <w:rPr>
          <w:b/>
          <w:color w:val="000000"/>
          <w:sz w:val="24"/>
          <w:shd w:val="clear" w:color="auto" w:fill="D2D2D2"/>
        </w:rPr>
        <w:t>substantial</w:t>
      </w:r>
      <w:r>
        <w:rPr>
          <w:b/>
          <w:color w:val="000000"/>
          <w:spacing w:val="-3"/>
          <w:sz w:val="24"/>
          <w:shd w:val="clear" w:color="auto" w:fill="D2D2D2"/>
        </w:rPr>
        <w:t xml:space="preserve"> </w:t>
      </w:r>
      <w:r>
        <w:rPr>
          <w:b/>
          <w:color w:val="000000"/>
          <w:spacing w:val="-2"/>
          <w:sz w:val="24"/>
          <w:shd w:val="clear" w:color="auto" w:fill="D2D2D2"/>
        </w:rPr>
        <w:t>modification;</w:t>
      </w:r>
    </w:p>
    <w:p w14:paraId="18E5876C" w14:textId="77777777" w:rsidR="0093429C" w:rsidRDefault="00000000">
      <w:pPr>
        <w:pStyle w:val="ListParagraph"/>
        <w:numPr>
          <w:ilvl w:val="1"/>
          <w:numId w:val="37"/>
        </w:numPr>
        <w:tabs>
          <w:tab w:val="left" w:pos="551"/>
        </w:tabs>
        <w:ind w:left="132" w:right="111" w:firstLine="0"/>
        <w:jc w:val="both"/>
        <w:rPr>
          <w:b/>
          <w:sz w:val="24"/>
        </w:rPr>
      </w:pPr>
      <w:r>
        <w:rPr>
          <w:b/>
          <w:color w:val="000000"/>
          <w:sz w:val="24"/>
          <w:shd w:val="clear" w:color="auto" w:fill="D2D2D2"/>
        </w:rPr>
        <w:t>the practical implementation of uniform conditions referred to in Article 6, paragraph 3,</w:t>
      </w:r>
      <w:r>
        <w:rPr>
          <w:b/>
          <w:color w:val="000000"/>
          <w:sz w:val="24"/>
        </w:rPr>
        <w:t xml:space="preserve"> </w:t>
      </w:r>
      <w:r>
        <w:rPr>
          <w:b/>
          <w:color w:val="000000"/>
          <w:sz w:val="24"/>
          <w:shd w:val="clear" w:color="auto" w:fill="D2D2D2"/>
        </w:rPr>
        <w:t xml:space="preserve">including examples </w:t>
      </w:r>
      <w:r>
        <w:rPr>
          <w:b/>
          <w:strike/>
          <w:color w:val="000000"/>
          <w:sz w:val="24"/>
          <w:shd w:val="clear" w:color="auto" w:fill="D2D2D2"/>
        </w:rPr>
        <w:t xml:space="preserve">identification and application of criteria and </w:t>
      </w:r>
      <w:r>
        <w:rPr>
          <w:b/>
          <w:color w:val="000000"/>
          <w:sz w:val="24"/>
          <w:shd w:val="clear" w:color="auto" w:fill="D2D2D2"/>
        </w:rPr>
        <w:t xml:space="preserve">in relation to </w:t>
      </w:r>
      <w:r>
        <w:rPr>
          <w:b/>
          <w:strike/>
          <w:color w:val="000000"/>
          <w:sz w:val="24"/>
          <w:shd w:val="clear" w:color="auto" w:fill="D2D2D2"/>
        </w:rPr>
        <w:t>use cases</w:t>
      </w:r>
      <w:r>
        <w:rPr>
          <w:b/>
          <w:color w:val="000000"/>
          <w:sz w:val="24"/>
        </w:rPr>
        <w:t xml:space="preserve"> </w:t>
      </w:r>
      <w:r>
        <w:rPr>
          <w:b/>
          <w:strike/>
          <w:color w:val="000000"/>
          <w:sz w:val="24"/>
          <w:shd w:val="clear" w:color="auto" w:fill="D2D2D2"/>
        </w:rPr>
        <w:t xml:space="preserve">related </w:t>
      </w:r>
      <w:r>
        <w:rPr>
          <w:b/>
          <w:color w:val="000000"/>
          <w:sz w:val="24"/>
          <w:shd w:val="clear" w:color="auto" w:fill="D2D2D2"/>
        </w:rPr>
        <w:t>high risk AI systems referred to in Annex III;</w:t>
      </w:r>
    </w:p>
    <w:p w14:paraId="7B3BEC72" w14:textId="77777777" w:rsidR="0093429C" w:rsidRDefault="00000000">
      <w:pPr>
        <w:pStyle w:val="ListParagraph"/>
        <w:numPr>
          <w:ilvl w:val="1"/>
          <w:numId w:val="37"/>
        </w:numPr>
        <w:tabs>
          <w:tab w:val="left" w:pos="472"/>
        </w:tabs>
        <w:ind w:left="471" w:hanging="340"/>
        <w:jc w:val="both"/>
        <w:rPr>
          <w:b/>
          <w:sz w:val="24"/>
        </w:rPr>
      </w:pPr>
      <w:r>
        <w:rPr>
          <w:b/>
          <w:color w:val="000000"/>
          <w:sz w:val="24"/>
          <w:shd w:val="clear" w:color="auto" w:fill="D2D2D2"/>
        </w:rPr>
        <w:t>the</w:t>
      </w:r>
      <w:r>
        <w:rPr>
          <w:b/>
          <w:color w:val="000000"/>
          <w:spacing w:val="-5"/>
          <w:sz w:val="24"/>
          <w:shd w:val="clear" w:color="auto" w:fill="D2D2D2"/>
        </w:rPr>
        <w:t xml:space="preserve"> </w:t>
      </w:r>
      <w:r>
        <w:rPr>
          <w:b/>
          <w:color w:val="000000"/>
          <w:sz w:val="24"/>
          <w:shd w:val="clear" w:color="auto" w:fill="D2D2D2"/>
        </w:rPr>
        <w:t>practical</w:t>
      </w:r>
      <w:r>
        <w:rPr>
          <w:b/>
          <w:color w:val="000000"/>
          <w:spacing w:val="-3"/>
          <w:sz w:val="24"/>
          <w:shd w:val="clear" w:color="auto" w:fill="D2D2D2"/>
        </w:rPr>
        <w:t xml:space="preserve"> </w:t>
      </w:r>
      <w:r>
        <w:rPr>
          <w:b/>
          <w:color w:val="000000"/>
          <w:sz w:val="24"/>
          <w:shd w:val="clear" w:color="auto" w:fill="D2D2D2"/>
        </w:rPr>
        <w:t>implementation</w:t>
      </w:r>
      <w:r>
        <w:rPr>
          <w:b/>
          <w:color w:val="000000"/>
          <w:spacing w:val="-2"/>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transparency</w:t>
      </w:r>
      <w:r>
        <w:rPr>
          <w:b/>
          <w:color w:val="000000"/>
          <w:spacing w:val="-3"/>
          <w:sz w:val="24"/>
          <w:shd w:val="clear" w:color="auto" w:fill="D2D2D2"/>
        </w:rPr>
        <w:t xml:space="preserve"> </w:t>
      </w:r>
      <w:r>
        <w:rPr>
          <w:b/>
          <w:color w:val="000000"/>
          <w:sz w:val="24"/>
          <w:shd w:val="clear" w:color="auto" w:fill="D2D2D2"/>
        </w:rPr>
        <w:t>obligations</w:t>
      </w:r>
      <w:r>
        <w:rPr>
          <w:b/>
          <w:color w:val="000000"/>
          <w:spacing w:val="-3"/>
          <w:sz w:val="24"/>
          <w:shd w:val="clear" w:color="auto" w:fill="D2D2D2"/>
        </w:rPr>
        <w:t xml:space="preserve"> </w:t>
      </w:r>
      <w:r>
        <w:rPr>
          <w:b/>
          <w:color w:val="000000"/>
          <w:sz w:val="24"/>
          <w:shd w:val="clear" w:color="auto" w:fill="D2D2D2"/>
        </w:rPr>
        <w:t>laid</w:t>
      </w:r>
      <w:r>
        <w:rPr>
          <w:b/>
          <w:color w:val="000000"/>
          <w:spacing w:val="-2"/>
          <w:sz w:val="24"/>
          <w:shd w:val="clear" w:color="auto" w:fill="D2D2D2"/>
        </w:rPr>
        <w:t xml:space="preserve"> </w:t>
      </w:r>
      <w:r>
        <w:rPr>
          <w:b/>
          <w:color w:val="000000"/>
          <w:sz w:val="24"/>
          <w:shd w:val="clear" w:color="auto" w:fill="D2D2D2"/>
        </w:rPr>
        <w:t>down</w:t>
      </w:r>
      <w:r>
        <w:rPr>
          <w:b/>
          <w:color w:val="000000"/>
          <w:spacing w:val="-3"/>
          <w:sz w:val="24"/>
          <w:shd w:val="clear" w:color="auto" w:fill="D2D2D2"/>
        </w:rPr>
        <w:t xml:space="preserve"> </w:t>
      </w:r>
      <w:r>
        <w:rPr>
          <w:b/>
          <w:color w:val="000000"/>
          <w:sz w:val="24"/>
          <w:shd w:val="clear" w:color="auto" w:fill="D2D2D2"/>
        </w:rPr>
        <w:t>in</w:t>
      </w:r>
      <w:r>
        <w:rPr>
          <w:b/>
          <w:color w:val="000000"/>
          <w:spacing w:val="-3"/>
          <w:sz w:val="24"/>
          <w:shd w:val="clear" w:color="auto" w:fill="D2D2D2"/>
        </w:rPr>
        <w:t xml:space="preserve"> </w:t>
      </w:r>
      <w:r>
        <w:rPr>
          <w:b/>
          <w:color w:val="000000"/>
          <w:sz w:val="24"/>
          <w:shd w:val="clear" w:color="auto" w:fill="D2D2D2"/>
        </w:rPr>
        <w:t>Article</w:t>
      </w:r>
      <w:r>
        <w:rPr>
          <w:b/>
          <w:color w:val="000000"/>
          <w:spacing w:val="-2"/>
          <w:sz w:val="24"/>
          <w:shd w:val="clear" w:color="auto" w:fill="D2D2D2"/>
        </w:rPr>
        <w:t xml:space="preserve"> </w:t>
      </w:r>
      <w:r>
        <w:rPr>
          <w:b/>
          <w:color w:val="000000"/>
          <w:spacing w:val="-5"/>
          <w:sz w:val="24"/>
          <w:shd w:val="clear" w:color="auto" w:fill="D2D2D2"/>
        </w:rPr>
        <w:t>52;</w:t>
      </w:r>
    </w:p>
    <w:p w14:paraId="7E561947" w14:textId="77777777" w:rsidR="0093429C" w:rsidRDefault="00000000">
      <w:pPr>
        <w:pStyle w:val="ListParagraph"/>
        <w:numPr>
          <w:ilvl w:val="1"/>
          <w:numId w:val="37"/>
        </w:numPr>
        <w:tabs>
          <w:tab w:val="left" w:pos="539"/>
        </w:tabs>
        <w:ind w:left="538" w:hanging="407"/>
        <w:jc w:val="both"/>
        <w:rPr>
          <w:b/>
          <w:sz w:val="24"/>
        </w:rPr>
      </w:pPr>
      <w:r>
        <w:rPr>
          <w:b/>
          <w:color w:val="000000"/>
          <w:sz w:val="24"/>
          <w:shd w:val="clear" w:color="auto" w:fill="D2D2D2"/>
        </w:rPr>
        <w:t>the</w:t>
      </w:r>
      <w:r>
        <w:rPr>
          <w:b/>
          <w:color w:val="000000"/>
          <w:spacing w:val="-4"/>
          <w:sz w:val="24"/>
          <w:shd w:val="clear" w:color="auto" w:fill="D2D2D2"/>
        </w:rPr>
        <w:t xml:space="preserve"> </w:t>
      </w:r>
      <w:r>
        <w:rPr>
          <w:b/>
          <w:color w:val="000000"/>
          <w:sz w:val="24"/>
          <w:shd w:val="clear" w:color="auto" w:fill="D2D2D2"/>
        </w:rPr>
        <w:t>relationship of</w:t>
      </w:r>
      <w:r>
        <w:rPr>
          <w:b/>
          <w:color w:val="000000"/>
          <w:spacing w:val="-1"/>
          <w:sz w:val="24"/>
          <w:shd w:val="clear" w:color="auto" w:fill="D2D2D2"/>
        </w:rPr>
        <w:t xml:space="preserve"> </w:t>
      </w:r>
      <w:r>
        <w:rPr>
          <w:b/>
          <w:color w:val="000000"/>
          <w:sz w:val="24"/>
          <w:shd w:val="clear" w:color="auto" w:fill="D2D2D2"/>
        </w:rPr>
        <w:t>this</w:t>
      </w:r>
      <w:r>
        <w:rPr>
          <w:b/>
          <w:color w:val="000000"/>
          <w:spacing w:val="1"/>
          <w:sz w:val="24"/>
          <w:shd w:val="clear" w:color="auto" w:fill="D2D2D2"/>
        </w:rPr>
        <w:t xml:space="preserve"> </w:t>
      </w:r>
      <w:r>
        <w:rPr>
          <w:b/>
          <w:color w:val="000000"/>
          <w:sz w:val="24"/>
          <w:shd w:val="clear" w:color="auto" w:fill="D2D2D2"/>
        </w:rPr>
        <w:t>Regulation</w:t>
      </w:r>
      <w:r>
        <w:rPr>
          <w:b/>
          <w:color w:val="000000"/>
          <w:spacing w:val="-4"/>
          <w:sz w:val="24"/>
          <w:shd w:val="clear" w:color="auto" w:fill="D2D2D2"/>
        </w:rPr>
        <w:t xml:space="preserve"> </w:t>
      </w:r>
      <w:r>
        <w:rPr>
          <w:b/>
          <w:color w:val="000000"/>
          <w:sz w:val="24"/>
          <w:shd w:val="clear" w:color="auto" w:fill="D2D2D2"/>
        </w:rPr>
        <w:t>with</w:t>
      </w:r>
      <w:r>
        <w:rPr>
          <w:b/>
          <w:color w:val="000000"/>
          <w:spacing w:val="-1"/>
          <w:sz w:val="24"/>
          <w:shd w:val="clear" w:color="auto" w:fill="D2D2D2"/>
        </w:rPr>
        <w:t xml:space="preserve"> </w:t>
      </w:r>
      <w:r>
        <w:rPr>
          <w:b/>
          <w:color w:val="000000"/>
          <w:sz w:val="24"/>
          <w:shd w:val="clear" w:color="auto" w:fill="D2D2D2"/>
        </w:rPr>
        <w:t>other</w:t>
      </w:r>
      <w:r>
        <w:rPr>
          <w:b/>
          <w:color w:val="000000"/>
          <w:spacing w:val="-3"/>
          <w:sz w:val="24"/>
          <w:shd w:val="clear" w:color="auto" w:fill="D2D2D2"/>
        </w:rPr>
        <w:t xml:space="preserve"> </w:t>
      </w:r>
      <w:r>
        <w:rPr>
          <w:b/>
          <w:color w:val="000000"/>
          <w:sz w:val="24"/>
          <w:shd w:val="clear" w:color="auto" w:fill="D2D2D2"/>
        </w:rPr>
        <w:t>relevant</w:t>
      </w:r>
      <w:r>
        <w:rPr>
          <w:b/>
          <w:color w:val="000000"/>
          <w:spacing w:val="-1"/>
          <w:sz w:val="24"/>
          <w:shd w:val="clear" w:color="auto" w:fill="D2D2D2"/>
        </w:rPr>
        <w:t xml:space="preserve"> </w:t>
      </w:r>
      <w:r>
        <w:rPr>
          <w:b/>
          <w:color w:val="000000"/>
          <w:sz w:val="24"/>
          <w:shd w:val="clear" w:color="auto" w:fill="D2D2D2"/>
        </w:rPr>
        <w:t>Union</w:t>
      </w:r>
      <w:r>
        <w:rPr>
          <w:b/>
          <w:color w:val="000000"/>
          <w:spacing w:val="-1"/>
          <w:sz w:val="24"/>
          <w:shd w:val="clear" w:color="auto" w:fill="D2D2D2"/>
        </w:rPr>
        <w:t xml:space="preserve"> </w:t>
      </w:r>
      <w:r>
        <w:rPr>
          <w:b/>
          <w:color w:val="000000"/>
          <w:spacing w:val="-2"/>
          <w:sz w:val="24"/>
          <w:shd w:val="clear" w:color="auto" w:fill="D2D2D2"/>
        </w:rPr>
        <w:t>legislation.</w:t>
      </w:r>
    </w:p>
    <w:p w14:paraId="5F31F323" w14:textId="77777777" w:rsidR="0093429C" w:rsidRDefault="00000000">
      <w:pPr>
        <w:ind w:left="132"/>
        <w:rPr>
          <w:b/>
          <w:sz w:val="24"/>
        </w:rPr>
      </w:pPr>
      <w:r>
        <w:rPr>
          <w:b/>
          <w:color w:val="000000"/>
          <w:sz w:val="24"/>
          <w:shd w:val="clear" w:color="auto" w:fill="D2D2D2"/>
        </w:rPr>
        <w:t>When issuing such guidelines, the Commission shall pay particular attention to the needs of</w:t>
      </w:r>
      <w:r>
        <w:rPr>
          <w:b/>
          <w:color w:val="000000"/>
          <w:spacing w:val="40"/>
          <w:sz w:val="24"/>
        </w:rPr>
        <w:t xml:space="preserve"> </w:t>
      </w:r>
      <w:r>
        <w:rPr>
          <w:b/>
          <w:color w:val="000000"/>
          <w:sz w:val="24"/>
          <w:shd w:val="clear" w:color="auto" w:fill="D2D2D2"/>
        </w:rPr>
        <w:t>SMEs including start-ups and sectors most likely to be affected by this Regulation.</w:t>
      </w:r>
    </w:p>
    <w:p w14:paraId="085D374C" w14:textId="77777777" w:rsidR="0093429C" w:rsidRDefault="0093429C">
      <w:pPr>
        <w:pStyle w:val="BodyText"/>
        <w:spacing w:before="10"/>
        <w:rPr>
          <w:b/>
          <w:sz w:val="21"/>
        </w:rPr>
      </w:pPr>
    </w:p>
    <w:p w14:paraId="7B1F172D" w14:textId="77777777" w:rsidR="0093429C" w:rsidRDefault="00000000">
      <w:pPr>
        <w:pStyle w:val="Heading1"/>
        <w:spacing w:before="89"/>
      </w:pPr>
      <w:r>
        <w:rPr>
          <w:color w:val="000000"/>
          <w:spacing w:val="-2"/>
          <w:shd w:val="clear" w:color="auto" w:fill="D2D2D2"/>
        </w:rPr>
        <w:t>CHAPTER</w:t>
      </w:r>
      <w:r>
        <w:rPr>
          <w:color w:val="000000"/>
          <w:spacing w:val="-8"/>
          <w:shd w:val="clear" w:color="auto" w:fill="D2D2D2"/>
        </w:rPr>
        <w:t xml:space="preserve"> </w:t>
      </w:r>
      <w:r>
        <w:rPr>
          <w:color w:val="000000"/>
          <w:spacing w:val="-10"/>
          <w:shd w:val="clear" w:color="auto" w:fill="D2D2D2"/>
        </w:rPr>
        <w:t>2</w:t>
      </w:r>
    </w:p>
    <w:p w14:paraId="28B21EDD" w14:textId="77777777" w:rsidR="0093429C" w:rsidRDefault="0093429C">
      <w:pPr>
        <w:pStyle w:val="BodyText"/>
        <w:spacing w:before="7"/>
        <w:rPr>
          <w:b/>
          <w:sz w:val="18"/>
        </w:rPr>
      </w:pPr>
    </w:p>
    <w:p w14:paraId="5456D3A2" w14:textId="77777777" w:rsidR="0093429C" w:rsidRDefault="00000000">
      <w:pPr>
        <w:spacing w:before="91"/>
        <w:ind w:left="193" w:right="174"/>
        <w:jc w:val="center"/>
        <w:rPr>
          <w:b/>
        </w:rPr>
      </w:pPr>
      <w:r>
        <w:rPr>
          <w:b/>
          <w:color w:val="000000"/>
          <w:shd w:val="clear" w:color="auto" w:fill="D2D2D2"/>
        </w:rPr>
        <w:t>NATIONAL</w:t>
      </w:r>
      <w:r>
        <w:rPr>
          <w:b/>
          <w:color w:val="000000"/>
          <w:spacing w:val="-11"/>
          <w:shd w:val="clear" w:color="auto" w:fill="D2D2D2"/>
        </w:rPr>
        <w:t xml:space="preserve"> </w:t>
      </w:r>
      <w:r>
        <w:rPr>
          <w:b/>
          <w:color w:val="000000"/>
          <w:shd w:val="clear" w:color="auto" w:fill="D2D2D2"/>
        </w:rPr>
        <w:t>COMPETENT</w:t>
      </w:r>
      <w:r>
        <w:rPr>
          <w:b/>
          <w:color w:val="000000"/>
          <w:spacing w:val="-10"/>
          <w:shd w:val="clear" w:color="auto" w:fill="D2D2D2"/>
        </w:rPr>
        <w:t xml:space="preserve"> </w:t>
      </w:r>
      <w:r>
        <w:rPr>
          <w:b/>
          <w:color w:val="000000"/>
          <w:spacing w:val="-2"/>
          <w:shd w:val="clear" w:color="auto" w:fill="D2D2D2"/>
        </w:rPr>
        <w:t>AUTHORITIES</w:t>
      </w:r>
    </w:p>
    <w:p w14:paraId="200CB5D7" w14:textId="77777777" w:rsidR="0093429C" w:rsidRDefault="0093429C">
      <w:pPr>
        <w:pStyle w:val="BodyText"/>
        <w:spacing w:before="10"/>
        <w:rPr>
          <w:b/>
          <w:sz w:val="15"/>
        </w:rPr>
      </w:pPr>
    </w:p>
    <w:p w14:paraId="22A8BF2A" w14:textId="77777777" w:rsidR="0093429C" w:rsidRDefault="00000000">
      <w:pPr>
        <w:spacing w:before="90"/>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59</w:t>
      </w:r>
    </w:p>
    <w:p w14:paraId="3EBA81BA" w14:textId="77777777" w:rsidR="0093429C" w:rsidRDefault="00000000">
      <w:pPr>
        <w:ind w:left="191" w:right="175"/>
        <w:jc w:val="center"/>
        <w:rPr>
          <w:i/>
          <w:sz w:val="24"/>
        </w:rPr>
      </w:pPr>
      <w:r>
        <w:rPr>
          <w:i/>
          <w:color w:val="000000"/>
          <w:sz w:val="24"/>
          <w:shd w:val="clear" w:color="auto" w:fill="D2D2D2"/>
        </w:rPr>
        <w:t>Designation</w:t>
      </w:r>
      <w:r>
        <w:rPr>
          <w:i/>
          <w:color w:val="000000"/>
          <w:spacing w:val="-4"/>
          <w:sz w:val="24"/>
          <w:shd w:val="clear" w:color="auto" w:fill="D2D2D2"/>
        </w:rPr>
        <w:t xml:space="preserve"> </w:t>
      </w:r>
      <w:r>
        <w:rPr>
          <w:i/>
          <w:color w:val="000000"/>
          <w:sz w:val="24"/>
          <w:shd w:val="clear" w:color="auto" w:fill="D2D2D2"/>
        </w:rPr>
        <w:t>of</w:t>
      </w:r>
      <w:r>
        <w:rPr>
          <w:i/>
          <w:color w:val="000000"/>
          <w:spacing w:val="-3"/>
          <w:sz w:val="24"/>
          <w:shd w:val="clear" w:color="auto" w:fill="D2D2D2"/>
        </w:rPr>
        <w:t xml:space="preserve"> </w:t>
      </w:r>
      <w:r>
        <w:rPr>
          <w:i/>
          <w:color w:val="000000"/>
          <w:sz w:val="24"/>
          <w:shd w:val="clear" w:color="auto" w:fill="D2D2D2"/>
        </w:rPr>
        <w:t>national</w:t>
      </w:r>
      <w:r>
        <w:rPr>
          <w:i/>
          <w:color w:val="000000"/>
          <w:spacing w:val="-3"/>
          <w:sz w:val="24"/>
          <w:shd w:val="clear" w:color="auto" w:fill="D2D2D2"/>
        </w:rPr>
        <w:t xml:space="preserve"> </w:t>
      </w:r>
      <w:r>
        <w:rPr>
          <w:i/>
          <w:color w:val="000000"/>
          <w:sz w:val="24"/>
          <w:shd w:val="clear" w:color="auto" w:fill="D2D2D2"/>
        </w:rPr>
        <w:t>competent</w:t>
      </w:r>
      <w:r>
        <w:rPr>
          <w:i/>
          <w:color w:val="000000"/>
          <w:spacing w:val="-3"/>
          <w:sz w:val="24"/>
          <w:shd w:val="clear" w:color="auto" w:fill="D2D2D2"/>
        </w:rPr>
        <w:t xml:space="preserve"> </w:t>
      </w:r>
      <w:r>
        <w:rPr>
          <w:i/>
          <w:color w:val="000000"/>
          <w:spacing w:val="-2"/>
          <w:sz w:val="24"/>
          <w:shd w:val="clear" w:color="auto" w:fill="D2D2D2"/>
        </w:rPr>
        <w:t>authorities</w:t>
      </w:r>
    </w:p>
    <w:p w14:paraId="3709B4CC" w14:textId="77777777" w:rsidR="0093429C" w:rsidRDefault="00000000">
      <w:pPr>
        <w:pStyle w:val="ListParagraph"/>
        <w:numPr>
          <w:ilvl w:val="0"/>
          <w:numId w:val="36"/>
        </w:numPr>
        <w:tabs>
          <w:tab w:val="left" w:pos="982"/>
          <w:tab w:val="left" w:pos="983"/>
        </w:tabs>
        <w:ind w:right="113"/>
        <w:jc w:val="both"/>
        <w:rPr>
          <w:sz w:val="24"/>
        </w:rPr>
      </w:pPr>
      <w:r>
        <w:rPr>
          <w:strike/>
          <w:color w:val="000000"/>
          <w:sz w:val="24"/>
          <w:shd w:val="clear" w:color="auto" w:fill="D2D2D2"/>
        </w:rPr>
        <w:t>National</w:t>
      </w:r>
      <w:r>
        <w:rPr>
          <w:strike/>
          <w:color w:val="000000"/>
          <w:spacing w:val="-3"/>
          <w:sz w:val="24"/>
          <w:shd w:val="clear" w:color="auto" w:fill="D2D2D2"/>
        </w:rPr>
        <w:t xml:space="preserve"> </w:t>
      </w:r>
      <w:r>
        <w:rPr>
          <w:strike/>
          <w:color w:val="000000"/>
          <w:sz w:val="24"/>
          <w:shd w:val="clear" w:color="auto" w:fill="D2D2D2"/>
        </w:rPr>
        <w:t>competent</w:t>
      </w:r>
      <w:r>
        <w:rPr>
          <w:strike/>
          <w:color w:val="000000"/>
          <w:spacing w:val="-1"/>
          <w:sz w:val="24"/>
          <w:shd w:val="clear" w:color="auto" w:fill="D2D2D2"/>
        </w:rPr>
        <w:t xml:space="preserve"> </w:t>
      </w:r>
      <w:r>
        <w:rPr>
          <w:strike/>
          <w:color w:val="000000"/>
          <w:sz w:val="24"/>
          <w:shd w:val="clear" w:color="auto" w:fill="D2D2D2"/>
        </w:rPr>
        <w:t>authorities</w:t>
      </w:r>
      <w:r>
        <w:rPr>
          <w:strike/>
          <w:color w:val="000000"/>
          <w:spacing w:val="-3"/>
          <w:sz w:val="24"/>
          <w:shd w:val="clear" w:color="auto" w:fill="D2D2D2"/>
        </w:rPr>
        <w:t xml:space="preserve"> </w:t>
      </w:r>
      <w:r>
        <w:rPr>
          <w:strike/>
          <w:color w:val="000000"/>
          <w:sz w:val="24"/>
          <w:shd w:val="clear" w:color="auto" w:fill="D2D2D2"/>
        </w:rPr>
        <w:t>shall</w:t>
      </w:r>
      <w:r>
        <w:rPr>
          <w:strike/>
          <w:color w:val="000000"/>
          <w:spacing w:val="-3"/>
          <w:sz w:val="24"/>
          <w:shd w:val="clear" w:color="auto" w:fill="D2D2D2"/>
        </w:rPr>
        <w:t xml:space="preserve"> </w:t>
      </w:r>
      <w:r>
        <w:rPr>
          <w:strike/>
          <w:color w:val="000000"/>
          <w:sz w:val="24"/>
          <w:shd w:val="clear" w:color="auto" w:fill="D2D2D2"/>
        </w:rPr>
        <w:t>be</w:t>
      </w:r>
      <w:r>
        <w:rPr>
          <w:strike/>
          <w:color w:val="000000"/>
          <w:spacing w:val="-3"/>
          <w:sz w:val="24"/>
          <w:shd w:val="clear" w:color="auto" w:fill="D2D2D2"/>
        </w:rPr>
        <w:t xml:space="preserve"> </w:t>
      </w:r>
      <w:r>
        <w:rPr>
          <w:strike/>
          <w:color w:val="000000"/>
          <w:sz w:val="24"/>
          <w:shd w:val="clear" w:color="auto" w:fill="D2D2D2"/>
        </w:rPr>
        <w:t>established</w:t>
      </w:r>
      <w:r>
        <w:rPr>
          <w:strike/>
          <w:color w:val="000000"/>
          <w:spacing w:val="-3"/>
          <w:sz w:val="24"/>
          <w:shd w:val="clear" w:color="auto" w:fill="D2D2D2"/>
        </w:rPr>
        <w:t xml:space="preserve"> </w:t>
      </w:r>
      <w:r>
        <w:rPr>
          <w:strike/>
          <w:color w:val="000000"/>
          <w:sz w:val="24"/>
          <w:shd w:val="clear" w:color="auto" w:fill="D2D2D2"/>
        </w:rPr>
        <w:t>or</w:t>
      </w:r>
      <w:r>
        <w:rPr>
          <w:strike/>
          <w:color w:val="000000"/>
          <w:spacing w:val="-3"/>
          <w:sz w:val="24"/>
          <w:shd w:val="clear" w:color="auto" w:fill="D2D2D2"/>
        </w:rPr>
        <w:t xml:space="preserve"> </w:t>
      </w:r>
      <w:r>
        <w:rPr>
          <w:strike/>
          <w:color w:val="000000"/>
          <w:sz w:val="24"/>
          <w:shd w:val="clear" w:color="auto" w:fill="D2D2D2"/>
        </w:rPr>
        <w:t>designated</w:t>
      </w:r>
      <w:r>
        <w:rPr>
          <w:strike/>
          <w:color w:val="000000"/>
          <w:spacing w:val="-2"/>
          <w:sz w:val="24"/>
          <w:shd w:val="clear" w:color="auto" w:fill="D2D2D2"/>
        </w:rPr>
        <w:t xml:space="preserve"> </w:t>
      </w:r>
      <w:r>
        <w:rPr>
          <w:strike/>
          <w:color w:val="000000"/>
          <w:sz w:val="24"/>
          <w:shd w:val="clear" w:color="auto" w:fill="D2D2D2"/>
        </w:rPr>
        <w:t>by</w:t>
      </w:r>
      <w:r>
        <w:rPr>
          <w:strike/>
          <w:color w:val="000000"/>
          <w:spacing w:val="-8"/>
          <w:sz w:val="24"/>
          <w:shd w:val="clear" w:color="auto" w:fill="D2D2D2"/>
        </w:rPr>
        <w:t xml:space="preserve"> </w:t>
      </w:r>
      <w:r>
        <w:rPr>
          <w:strike/>
          <w:color w:val="000000"/>
          <w:sz w:val="24"/>
          <w:shd w:val="clear" w:color="auto" w:fill="D2D2D2"/>
        </w:rPr>
        <w:t>each</w:t>
      </w:r>
      <w:r>
        <w:rPr>
          <w:strike/>
          <w:color w:val="000000"/>
          <w:spacing w:val="-1"/>
          <w:sz w:val="24"/>
          <w:shd w:val="clear" w:color="auto" w:fill="D2D2D2"/>
        </w:rPr>
        <w:t xml:space="preserve"> </w:t>
      </w:r>
      <w:r>
        <w:rPr>
          <w:strike/>
          <w:color w:val="000000"/>
          <w:sz w:val="24"/>
          <w:shd w:val="clear" w:color="auto" w:fill="D2D2D2"/>
        </w:rPr>
        <w:t>Member</w:t>
      </w:r>
      <w:r>
        <w:rPr>
          <w:strike/>
          <w:color w:val="000000"/>
          <w:spacing w:val="-5"/>
          <w:sz w:val="24"/>
          <w:shd w:val="clear" w:color="auto" w:fill="D2D2D2"/>
        </w:rPr>
        <w:t xml:space="preserve"> </w:t>
      </w:r>
      <w:r>
        <w:rPr>
          <w:strike/>
          <w:color w:val="000000"/>
          <w:sz w:val="24"/>
          <w:shd w:val="clear" w:color="auto" w:fill="D2D2D2"/>
        </w:rPr>
        <w:t>State</w:t>
      </w:r>
      <w:r>
        <w:rPr>
          <w:strike/>
          <w:color w:val="000000"/>
          <w:spacing w:val="-1"/>
          <w:sz w:val="24"/>
          <w:shd w:val="clear" w:color="auto" w:fill="D2D2D2"/>
        </w:rPr>
        <w:t xml:space="preserve"> </w:t>
      </w:r>
      <w:r>
        <w:rPr>
          <w:strike/>
          <w:color w:val="000000"/>
          <w:sz w:val="24"/>
          <w:shd w:val="clear" w:color="auto" w:fill="D2D2D2"/>
        </w:rPr>
        <w:t>for</w:t>
      </w:r>
      <w:r>
        <w:rPr>
          <w:color w:val="000000"/>
          <w:sz w:val="24"/>
        </w:rPr>
        <w:t xml:space="preserve"> </w:t>
      </w:r>
      <w:r>
        <w:rPr>
          <w:strike/>
          <w:color w:val="000000"/>
          <w:sz w:val="24"/>
          <w:shd w:val="clear" w:color="auto" w:fill="D2D2D2"/>
        </w:rPr>
        <w:t>the purpose of ensuring the application and implementation of this Regulation. National</w:t>
      </w:r>
      <w:r>
        <w:rPr>
          <w:color w:val="000000"/>
          <w:sz w:val="24"/>
        </w:rPr>
        <w:t xml:space="preserve"> </w:t>
      </w:r>
      <w:r>
        <w:rPr>
          <w:strike/>
          <w:color w:val="000000"/>
          <w:sz w:val="24"/>
          <w:shd w:val="clear" w:color="auto" w:fill="D2D2D2"/>
        </w:rPr>
        <w:t>competent authorities shall be organised so as to safeguard the objectivity and impartiality</w:t>
      </w:r>
      <w:r>
        <w:rPr>
          <w:color w:val="000000"/>
          <w:sz w:val="24"/>
        </w:rPr>
        <w:t xml:space="preserve"> </w:t>
      </w:r>
      <w:r>
        <w:rPr>
          <w:strike/>
          <w:color w:val="000000"/>
          <w:sz w:val="24"/>
          <w:shd w:val="clear" w:color="auto" w:fill="D2D2D2"/>
        </w:rPr>
        <w:t>of their activities and tasks.</w:t>
      </w:r>
    </w:p>
    <w:p w14:paraId="0A69CADB" w14:textId="77777777" w:rsidR="0093429C" w:rsidRDefault="0093429C">
      <w:pPr>
        <w:jc w:val="both"/>
        <w:rPr>
          <w:sz w:val="24"/>
        </w:rPr>
        <w:sectPr w:rsidR="0093429C">
          <w:pgSz w:w="11910" w:h="16840"/>
          <w:pgMar w:top="960" w:right="1020" w:bottom="1320" w:left="1000" w:header="0" w:footer="1130" w:gutter="0"/>
          <w:cols w:space="720"/>
        </w:sectPr>
      </w:pPr>
    </w:p>
    <w:p w14:paraId="1797F7BF" w14:textId="77777777" w:rsidR="0093429C" w:rsidRDefault="00000000">
      <w:pPr>
        <w:pStyle w:val="ListParagraph"/>
        <w:numPr>
          <w:ilvl w:val="0"/>
          <w:numId w:val="36"/>
        </w:numPr>
        <w:tabs>
          <w:tab w:val="left" w:pos="982"/>
          <w:tab w:val="left" w:pos="983"/>
        </w:tabs>
        <w:spacing w:before="77"/>
        <w:ind w:right="110"/>
        <w:jc w:val="both"/>
        <w:rPr>
          <w:sz w:val="24"/>
        </w:rPr>
      </w:pPr>
      <w:r>
        <w:rPr>
          <w:color w:val="000000"/>
          <w:sz w:val="24"/>
          <w:shd w:val="clear" w:color="auto" w:fill="D2D2D2"/>
        </w:rPr>
        <w:lastRenderedPageBreak/>
        <w:t xml:space="preserve">Each Member State shall </w:t>
      </w:r>
      <w:r>
        <w:rPr>
          <w:b/>
          <w:color w:val="000000"/>
          <w:sz w:val="24"/>
          <w:shd w:val="clear" w:color="auto" w:fill="D2D2D2"/>
        </w:rPr>
        <w:t xml:space="preserve">establish or </w:t>
      </w:r>
      <w:r>
        <w:rPr>
          <w:color w:val="000000"/>
          <w:sz w:val="24"/>
          <w:shd w:val="clear" w:color="auto" w:fill="D2D2D2"/>
        </w:rPr>
        <w:t xml:space="preserve">designate </w:t>
      </w:r>
      <w:r>
        <w:rPr>
          <w:strike/>
          <w:color w:val="000000"/>
          <w:sz w:val="24"/>
          <w:shd w:val="clear" w:color="auto" w:fill="D2D2D2"/>
        </w:rPr>
        <w:t>a national supervisory authority</w:t>
      </w:r>
      <w:r>
        <w:rPr>
          <w:b/>
          <w:strike/>
          <w:color w:val="000000"/>
          <w:sz w:val="24"/>
          <w:shd w:val="clear" w:color="auto" w:fill="D2D2D2"/>
        </w:rPr>
        <w:t xml:space="preserve">, and </w:t>
      </w:r>
      <w:r>
        <w:rPr>
          <w:b/>
          <w:color w:val="000000"/>
          <w:sz w:val="24"/>
          <w:shd w:val="clear" w:color="auto" w:fill="D2D2D2"/>
        </w:rPr>
        <w:t>at</w:t>
      </w:r>
      <w:r>
        <w:rPr>
          <w:b/>
          <w:color w:val="000000"/>
          <w:sz w:val="24"/>
        </w:rPr>
        <w:t xml:space="preserve"> </w:t>
      </w:r>
      <w:r>
        <w:rPr>
          <w:b/>
          <w:color w:val="000000"/>
          <w:sz w:val="24"/>
          <w:shd w:val="clear" w:color="auto" w:fill="D2D2D2"/>
        </w:rPr>
        <w:t>least one notifying authority and at least one market surveillance authority for the</w:t>
      </w:r>
      <w:r>
        <w:rPr>
          <w:b/>
          <w:color w:val="000000"/>
          <w:sz w:val="24"/>
        </w:rPr>
        <w:t xml:space="preserve"> </w:t>
      </w:r>
      <w:r>
        <w:rPr>
          <w:b/>
          <w:color w:val="000000"/>
          <w:sz w:val="24"/>
          <w:shd w:val="clear" w:color="auto" w:fill="D2D2D2"/>
        </w:rPr>
        <w:t xml:space="preserve">purpose of this Regulation as </w:t>
      </w:r>
      <w:r>
        <w:rPr>
          <w:strike/>
          <w:color w:val="000000"/>
          <w:sz w:val="24"/>
          <w:shd w:val="clear" w:color="auto" w:fill="D2D2D2"/>
        </w:rPr>
        <w:t xml:space="preserve">among the </w:t>
      </w:r>
      <w:r>
        <w:rPr>
          <w:color w:val="000000"/>
          <w:sz w:val="24"/>
          <w:shd w:val="clear" w:color="auto" w:fill="D2D2D2"/>
        </w:rPr>
        <w:t xml:space="preserve">national competent authorities. </w:t>
      </w:r>
      <w:r>
        <w:rPr>
          <w:b/>
          <w:color w:val="000000"/>
          <w:sz w:val="24"/>
          <w:shd w:val="clear" w:color="auto" w:fill="D2D2D2"/>
        </w:rPr>
        <w:t>These national</w:t>
      </w:r>
      <w:r>
        <w:rPr>
          <w:b/>
          <w:color w:val="000000"/>
          <w:sz w:val="24"/>
        </w:rPr>
        <w:t xml:space="preserve"> </w:t>
      </w:r>
      <w:r>
        <w:rPr>
          <w:b/>
          <w:color w:val="000000"/>
          <w:sz w:val="24"/>
          <w:shd w:val="clear" w:color="auto" w:fill="D2D2D2"/>
        </w:rPr>
        <w:t>competent authorities shall be organised so as to safeguard the priniciples of</w:t>
      </w:r>
      <w:r>
        <w:rPr>
          <w:b/>
          <w:color w:val="000000"/>
          <w:sz w:val="24"/>
        </w:rPr>
        <w:t xml:space="preserve"> </w:t>
      </w:r>
      <w:r>
        <w:rPr>
          <w:b/>
          <w:color w:val="000000"/>
          <w:sz w:val="24"/>
          <w:shd w:val="clear" w:color="auto" w:fill="D2D2D2"/>
        </w:rPr>
        <w:t>objectivity and impartiality of their activities and tasks. Provided that those</w:t>
      </w:r>
      <w:r>
        <w:rPr>
          <w:b/>
          <w:color w:val="000000"/>
          <w:spacing w:val="40"/>
          <w:sz w:val="24"/>
        </w:rPr>
        <w:t xml:space="preserve"> </w:t>
      </w:r>
      <w:r>
        <w:rPr>
          <w:b/>
          <w:color w:val="000000"/>
          <w:sz w:val="24"/>
          <w:shd w:val="clear" w:color="auto" w:fill="D2D2D2"/>
        </w:rPr>
        <w:t>prinicples</w:t>
      </w:r>
      <w:r>
        <w:rPr>
          <w:b/>
          <w:color w:val="000000"/>
          <w:spacing w:val="-1"/>
          <w:sz w:val="24"/>
          <w:shd w:val="clear" w:color="auto" w:fill="D2D2D2"/>
        </w:rPr>
        <w:t xml:space="preserve"> </w:t>
      </w:r>
      <w:r>
        <w:rPr>
          <w:b/>
          <w:color w:val="000000"/>
          <w:sz w:val="24"/>
          <w:shd w:val="clear" w:color="auto" w:fill="D2D2D2"/>
        </w:rPr>
        <w:t>are</w:t>
      </w:r>
      <w:r>
        <w:rPr>
          <w:b/>
          <w:color w:val="000000"/>
          <w:spacing w:val="-2"/>
          <w:sz w:val="24"/>
          <w:shd w:val="clear" w:color="auto" w:fill="D2D2D2"/>
        </w:rPr>
        <w:t xml:space="preserve"> </w:t>
      </w:r>
      <w:r>
        <w:rPr>
          <w:b/>
          <w:color w:val="000000"/>
          <w:sz w:val="24"/>
          <w:shd w:val="clear" w:color="auto" w:fill="D2D2D2"/>
        </w:rPr>
        <w:t>respected,</w:t>
      </w:r>
      <w:r>
        <w:rPr>
          <w:b/>
          <w:color w:val="000000"/>
          <w:spacing w:val="-1"/>
          <w:sz w:val="24"/>
          <w:shd w:val="clear" w:color="auto" w:fill="D2D2D2"/>
        </w:rPr>
        <w:t xml:space="preserve"> </w:t>
      </w:r>
      <w:r>
        <w:rPr>
          <w:b/>
          <w:color w:val="000000"/>
          <w:sz w:val="24"/>
          <w:shd w:val="clear" w:color="auto" w:fill="D2D2D2"/>
        </w:rPr>
        <w:t>such</w:t>
      </w:r>
      <w:r>
        <w:rPr>
          <w:b/>
          <w:color w:val="000000"/>
          <w:spacing w:val="-1"/>
          <w:sz w:val="24"/>
          <w:shd w:val="clear" w:color="auto" w:fill="D2D2D2"/>
        </w:rPr>
        <w:t xml:space="preserve"> </w:t>
      </w:r>
      <w:r>
        <w:rPr>
          <w:b/>
          <w:color w:val="000000"/>
          <w:sz w:val="24"/>
          <w:shd w:val="clear" w:color="auto" w:fill="D2D2D2"/>
        </w:rPr>
        <w:t>activities</w:t>
      </w:r>
      <w:r>
        <w:rPr>
          <w:b/>
          <w:color w:val="000000"/>
          <w:spacing w:val="-1"/>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tasks</w:t>
      </w:r>
      <w:r>
        <w:rPr>
          <w:b/>
          <w:color w:val="000000"/>
          <w:spacing w:val="-1"/>
          <w:sz w:val="24"/>
          <w:shd w:val="clear" w:color="auto" w:fill="D2D2D2"/>
        </w:rPr>
        <w:t xml:space="preserve"> </w:t>
      </w:r>
      <w:r>
        <w:rPr>
          <w:b/>
          <w:color w:val="000000"/>
          <w:sz w:val="24"/>
          <w:shd w:val="clear" w:color="auto" w:fill="D2D2D2"/>
        </w:rPr>
        <w:t>may</w:t>
      </w:r>
      <w:r>
        <w:rPr>
          <w:b/>
          <w:color w:val="000000"/>
          <w:spacing w:val="-1"/>
          <w:sz w:val="24"/>
          <w:shd w:val="clear" w:color="auto" w:fill="D2D2D2"/>
        </w:rPr>
        <w:t xml:space="preserve"> </w:t>
      </w:r>
      <w:r>
        <w:rPr>
          <w:b/>
          <w:color w:val="000000"/>
          <w:sz w:val="24"/>
          <w:shd w:val="clear" w:color="auto" w:fill="D2D2D2"/>
        </w:rPr>
        <w:t>be</w:t>
      </w:r>
      <w:r>
        <w:rPr>
          <w:b/>
          <w:color w:val="000000"/>
          <w:spacing w:val="-2"/>
          <w:sz w:val="24"/>
          <w:shd w:val="clear" w:color="auto" w:fill="D2D2D2"/>
        </w:rPr>
        <w:t xml:space="preserve"> </w:t>
      </w:r>
      <w:r>
        <w:rPr>
          <w:b/>
          <w:color w:val="000000"/>
          <w:sz w:val="24"/>
          <w:shd w:val="clear" w:color="auto" w:fill="D2D2D2"/>
        </w:rPr>
        <w:t>performed</w:t>
      </w:r>
      <w:r>
        <w:rPr>
          <w:b/>
          <w:color w:val="000000"/>
          <w:spacing w:val="-1"/>
          <w:sz w:val="24"/>
          <w:shd w:val="clear" w:color="auto" w:fill="D2D2D2"/>
        </w:rPr>
        <w:t xml:space="preserve"> </w:t>
      </w:r>
      <w:r>
        <w:rPr>
          <w:b/>
          <w:color w:val="000000"/>
          <w:sz w:val="24"/>
          <w:shd w:val="clear" w:color="auto" w:fill="D2D2D2"/>
        </w:rPr>
        <w:t>by</w:t>
      </w:r>
      <w:r>
        <w:rPr>
          <w:b/>
          <w:color w:val="000000"/>
          <w:spacing w:val="-1"/>
          <w:sz w:val="24"/>
          <w:shd w:val="clear" w:color="auto" w:fill="D2D2D2"/>
        </w:rPr>
        <w:t xml:space="preserve"> </w:t>
      </w:r>
      <w:r>
        <w:rPr>
          <w:b/>
          <w:color w:val="000000"/>
          <w:sz w:val="24"/>
          <w:shd w:val="clear" w:color="auto" w:fill="D2D2D2"/>
        </w:rPr>
        <w:t>one</w:t>
      </w:r>
      <w:r>
        <w:rPr>
          <w:b/>
          <w:color w:val="000000"/>
          <w:spacing w:val="-2"/>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several</w:t>
      </w:r>
      <w:r>
        <w:rPr>
          <w:b/>
          <w:color w:val="000000"/>
          <w:sz w:val="24"/>
        </w:rPr>
        <w:t xml:space="preserve"> </w:t>
      </w:r>
      <w:r>
        <w:rPr>
          <w:b/>
          <w:color w:val="000000"/>
          <w:sz w:val="24"/>
          <w:shd w:val="clear" w:color="auto" w:fill="D2D2D2"/>
        </w:rPr>
        <w:t>designated authorities, in accordance with the organisational needs of the Member</w:t>
      </w:r>
      <w:r>
        <w:rPr>
          <w:b/>
          <w:color w:val="000000"/>
          <w:sz w:val="24"/>
        </w:rPr>
        <w:t xml:space="preserve"> </w:t>
      </w:r>
      <w:r>
        <w:rPr>
          <w:b/>
          <w:color w:val="000000"/>
          <w:sz w:val="24"/>
          <w:shd w:val="clear" w:color="auto" w:fill="D2D2D2"/>
        </w:rPr>
        <w:t xml:space="preserve">State. </w:t>
      </w:r>
      <w:r>
        <w:rPr>
          <w:strike/>
          <w:color w:val="000000"/>
          <w:sz w:val="24"/>
          <w:shd w:val="clear" w:color="auto" w:fill="D2D2D2"/>
        </w:rPr>
        <w:t>The national supervisory authority shall act as notifying authority and market</w:t>
      </w:r>
      <w:r>
        <w:rPr>
          <w:color w:val="000000"/>
          <w:sz w:val="24"/>
        </w:rPr>
        <w:t xml:space="preserve"> </w:t>
      </w:r>
      <w:r>
        <w:rPr>
          <w:strike/>
          <w:color w:val="000000"/>
          <w:sz w:val="24"/>
          <w:shd w:val="clear" w:color="auto" w:fill="D2D2D2"/>
        </w:rPr>
        <w:t>surveillance authority</w:t>
      </w:r>
      <w:r>
        <w:rPr>
          <w:strike/>
          <w:color w:val="000000"/>
          <w:spacing w:val="-3"/>
          <w:sz w:val="24"/>
          <w:shd w:val="clear" w:color="auto" w:fill="D2D2D2"/>
        </w:rPr>
        <w:t xml:space="preserve"> </w:t>
      </w:r>
      <w:r>
        <w:rPr>
          <w:strike/>
          <w:color w:val="000000"/>
          <w:sz w:val="24"/>
          <w:shd w:val="clear" w:color="auto" w:fill="D2D2D2"/>
        </w:rPr>
        <w:t>unless a Member State has organisational and administrative reasons</w:t>
      </w:r>
      <w:r>
        <w:rPr>
          <w:color w:val="000000"/>
          <w:sz w:val="24"/>
        </w:rPr>
        <w:t xml:space="preserve"> </w:t>
      </w:r>
      <w:r>
        <w:rPr>
          <w:strike/>
          <w:color w:val="000000"/>
          <w:sz w:val="24"/>
          <w:shd w:val="clear" w:color="auto" w:fill="D2D2D2"/>
        </w:rPr>
        <w:t>to designate more than one authority.</w:t>
      </w:r>
    </w:p>
    <w:p w14:paraId="1DB7D58F" w14:textId="77777777" w:rsidR="0093429C" w:rsidRDefault="00000000">
      <w:pPr>
        <w:pStyle w:val="ListParagraph"/>
        <w:numPr>
          <w:ilvl w:val="0"/>
          <w:numId w:val="36"/>
        </w:numPr>
        <w:tabs>
          <w:tab w:val="left" w:pos="982"/>
          <w:tab w:val="left" w:pos="983"/>
        </w:tabs>
        <w:ind w:right="113"/>
        <w:jc w:val="both"/>
        <w:rPr>
          <w:sz w:val="24"/>
        </w:rPr>
      </w:pPr>
      <w:r>
        <w:rPr>
          <w:color w:val="000000"/>
          <w:sz w:val="24"/>
          <w:shd w:val="clear" w:color="auto" w:fill="D2D2D2"/>
        </w:rPr>
        <w:t xml:space="preserve">Member States shall inform the Commission of their designation or designations </w:t>
      </w:r>
      <w:r>
        <w:rPr>
          <w:strike/>
          <w:color w:val="000000"/>
          <w:sz w:val="24"/>
          <w:shd w:val="clear" w:color="auto" w:fill="D2D2D2"/>
        </w:rPr>
        <w:t>and,</w:t>
      </w:r>
      <w:r>
        <w:rPr>
          <w:color w:val="000000"/>
          <w:sz w:val="24"/>
        </w:rPr>
        <w:t xml:space="preserve"> </w:t>
      </w:r>
      <w:r>
        <w:rPr>
          <w:strike/>
          <w:color w:val="000000"/>
          <w:sz w:val="24"/>
          <w:shd w:val="clear" w:color="auto" w:fill="D2D2D2"/>
        </w:rPr>
        <w:t>where applicable, the reasons for designating more than one authority</w:t>
      </w:r>
      <w:r>
        <w:rPr>
          <w:color w:val="000000"/>
          <w:sz w:val="24"/>
          <w:shd w:val="clear" w:color="auto" w:fill="D2D2D2"/>
        </w:rPr>
        <w:t>.</w:t>
      </w:r>
    </w:p>
    <w:p w14:paraId="05082756" w14:textId="77777777" w:rsidR="0093429C" w:rsidRDefault="00000000">
      <w:pPr>
        <w:pStyle w:val="ListParagraph"/>
        <w:numPr>
          <w:ilvl w:val="0"/>
          <w:numId w:val="36"/>
        </w:numPr>
        <w:tabs>
          <w:tab w:val="left" w:pos="982"/>
          <w:tab w:val="left" w:pos="983"/>
        </w:tabs>
        <w:ind w:right="113"/>
        <w:jc w:val="both"/>
        <w:rPr>
          <w:sz w:val="24"/>
        </w:rPr>
      </w:pPr>
      <w:r>
        <w:rPr>
          <w:color w:val="000000"/>
          <w:sz w:val="24"/>
          <w:shd w:val="clear" w:color="auto" w:fill="D2D2D2"/>
        </w:rPr>
        <w:t>Member States shall ensure that national competent authorities are provided with adequate</w:t>
      </w:r>
      <w:r>
        <w:rPr>
          <w:color w:val="000000"/>
          <w:sz w:val="24"/>
        </w:rPr>
        <w:t xml:space="preserve"> </w:t>
      </w:r>
      <w:r>
        <w:rPr>
          <w:color w:val="000000"/>
          <w:sz w:val="24"/>
          <w:shd w:val="clear" w:color="auto" w:fill="D2D2D2"/>
        </w:rPr>
        <w:t xml:space="preserve">financial </w:t>
      </w:r>
      <w:r>
        <w:rPr>
          <w:b/>
          <w:color w:val="000000"/>
          <w:sz w:val="24"/>
          <w:shd w:val="clear" w:color="auto" w:fill="D2D2D2"/>
        </w:rPr>
        <w:t xml:space="preserve">resources, technical equipment and well qualified </w:t>
      </w:r>
      <w:r>
        <w:rPr>
          <w:strike/>
          <w:color w:val="000000"/>
          <w:sz w:val="24"/>
          <w:shd w:val="clear" w:color="auto" w:fill="D2D2D2"/>
        </w:rPr>
        <w:t xml:space="preserve">and </w:t>
      </w:r>
      <w:r>
        <w:rPr>
          <w:color w:val="000000"/>
          <w:sz w:val="24"/>
          <w:shd w:val="clear" w:color="auto" w:fill="D2D2D2"/>
        </w:rPr>
        <w:t>human resources to</w:t>
      </w:r>
      <w:r>
        <w:rPr>
          <w:color w:val="000000"/>
          <w:sz w:val="24"/>
        </w:rPr>
        <w:t xml:space="preserve"> </w:t>
      </w:r>
      <w:r>
        <w:rPr>
          <w:b/>
          <w:color w:val="000000"/>
          <w:sz w:val="24"/>
          <w:shd w:val="clear" w:color="auto" w:fill="D2D2D2"/>
        </w:rPr>
        <w:t xml:space="preserve">effectively </w:t>
      </w:r>
      <w:r>
        <w:rPr>
          <w:color w:val="000000"/>
          <w:sz w:val="24"/>
          <w:shd w:val="clear" w:color="auto" w:fill="D2D2D2"/>
        </w:rPr>
        <w:t xml:space="preserve">fulfil their tasks under this Regulation. </w:t>
      </w:r>
      <w:r>
        <w:rPr>
          <w:strike/>
          <w:color w:val="000000"/>
          <w:sz w:val="24"/>
          <w:shd w:val="clear" w:color="auto" w:fill="D2D2D2"/>
        </w:rPr>
        <w:t>In particular, national competent</w:t>
      </w:r>
      <w:r>
        <w:rPr>
          <w:color w:val="000000"/>
          <w:sz w:val="24"/>
        </w:rPr>
        <w:t xml:space="preserve"> </w:t>
      </w:r>
      <w:r>
        <w:rPr>
          <w:strike/>
          <w:color w:val="000000"/>
          <w:sz w:val="24"/>
          <w:shd w:val="clear" w:color="auto" w:fill="D2D2D2"/>
        </w:rPr>
        <w:t>authorities shall have a sufficient number of personnel permanently available whose</w:t>
      </w:r>
      <w:r>
        <w:rPr>
          <w:color w:val="000000"/>
          <w:sz w:val="24"/>
        </w:rPr>
        <w:t xml:space="preserve"> </w:t>
      </w:r>
      <w:r>
        <w:rPr>
          <w:strike/>
          <w:color w:val="000000"/>
          <w:sz w:val="24"/>
          <w:shd w:val="clear" w:color="auto" w:fill="D2D2D2"/>
        </w:rPr>
        <w:t>competences and expertise shall include an in-depth understanding of artificial intelligence</w:t>
      </w:r>
      <w:r>
        <w:rPr>
          <w:color w:val="000000"/>
          <w:sz w:val="24"/>
        </w:rPr>
        <w:t xml:space="preserve"> </w:t>
      </w:r>
      <w:r>
        <w:rPr>
          <w:strike/>
          <w:color w:val="000000"/>
          <w:sz w:val="24"/>
          <w:shd w:val="clear" w:color="auto" w:fill="D2D2D2"/>
        </w:rPr>
        <w:t>technologies, data and data computing, fundamental rights, health and safety risks and</w:t>
      </w:r>
      <w:r>
        <w:rPr>
          <w:color w:val="000000"/>
          <w:sz w:val="24"/>
        </w:rPr>
        <w:t xml:space="preserve"> </w:t>
      </w:r>
      <w:r>
        <w:rPr>
          <w:strike/>
          <w:color w:val="000000"/>
          <w:sz w:val="24"/>
          <w:shd w:val="clear" w:color="auto" w:fill="D2D2D2"/>
        </w:rPr>
        <w:t>knowledge of existing standards and legal requirements.</w:t>
      </w:r>
    </w:p>
    <w:p w14:paraId="50204A91" w14:textId="77777777" w:rsidR="0093429C" w:rsidRDefault="00000000">
      <w:pPr>
        <w:pStyle w:val="ListParagraph"/>
        <w:numPr>
          <w:ilvl w:val="0"/>
          <w:numId w:val="36"/>
        </w:numPr>
        <w:tabs>
          <w:tab w:val="left" w:pos="982"/>
          <w:tab w:val="left" w:pos="983"/>
        </w:tabs>
        <w:ind w:right="110"/>
        <w:jc w:val="both"/>
        <w:rPr>
          <w:sz w:val="24"/>
        </w:rPr>
      </w:pPr>
      <w:r>
        <w:rPr>
          <w:b/>
          <w:color w:val="000000"/>
          <w:sz w:val="24"/>
          <w:shd w:val="clear" w:color="auto" w:fill="D2D2D2"/>
        </w:rPr>
        <w:t>By</w:t>
      </w:r>
      <w:r>
        <w:rPr>
          <w:b/>
          <w:color w:val="000000"/>
          <w:spacing w:val="-2"/>
          <w:sz w:val="24"/>
          <w:shd w:val="clear" w:color="auto" w:fill="D2D2D2"/>
        </w:rPr>
        <w:t xml:space="preserve"> </w:t>
      </w:r>
      <w:r>
        <w:rPr>
          <w:rFonts w:ascii="TimesNewRomanPS-BoldItalicMT"/>
          <w:b/>
          <w:i/>
          <w:color w:val="000000"/>
          <w:sz w:val="24"/>
          <w:shd w:val="clear" w:color="auto" w:fill="D2D2D2"/>
        </w:rPr>
        <w:t>[one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year</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after</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entry</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into</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force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this</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Regulation]</w:t>
      </w:r>
      <w:r>
        <w:rPr>
          <w:rFonts w:ascii="TimesNewRomanPS-BoldItalicMT"/>
          <w:b/>
          <w:i/>
          <w:color w:val="000000"/>
          <w:spacing w:val="-1"/>
          <w:sz w:val="24"/>
          <w:shd w:val="clear" w:color="auto" w:fill="D2D2D2"/>
        </w:rPr>
        <w:t xml:space="preserve"> </w:t>
      </w:r>
      <w:r>
        <w:rPr>
          <w:b/>
          <w:color w:val="000000"/>
          <w:sz w:val="24"/>
          <w:shd w:val="clear" w:color="auto" w:fill="D2D2D2"/>
        </w:rPr>
        <w:t>and</w:t>
      </w:r>
      <w:r>
        <w:rPr>
          <w:b/>
          <w:color w:val="000000"/>
          <w:spacing w:val="-2"/>
          <w:sz w:val="24"/>
          <w:shd w:val="clear" w:color="auto" w:fill="D2D2D2"/>
        </w:rPr>
        <w:t xml:space="preserve"> </w:t>
      </w:r>
      <w:r>
        <w:rPr>
          <w:b/>
          <w:color w:val="000000"/>
          <w:sz w:val="24"/>
          <w:shd w:val="clear" w:color="auto" w:fill="D2D2D2"/>
        </w:rPr>
        <w:t>afterwards</w:t>
      </w:r>
      <w:r>
        <w:rPr>
          <w:b/>
          <w:color w:val="000000"/>
          <w:spacing w:val="-3"/>
          <w:sz w:val="24"/>
          <w:shd w:val="clear" w:color="auto" w:fill="D2D2D2"/>
        </w:rPr>
        <w:t xml:space="preserve"> </w:t>
      </w:r>
      <w:r>
        <w:rPr>
          <w:b/>
          <w:color w:val="000000"/>
          <w:sz w:val="24"/>
          <w:shd w:val="clear" w:color="auto" w:fill="D2D2D2"/>
        </w:rPr>
        <w:t>six</w:t>
      </w:r>
      <w:r>
        <w:rPr>
          <w:b/>
          <w:color w:val="000000"/>
          <w:spacing w:val="-5"/>
          <w:sz w:val="24"/>
          <w:shd w:val="clear" w:color="auto" w:fill="D2D2D2"/>
        </w:rPr>
        <w:t xml:space="preserve"> </w:t>
      </w:r>
      <w:r>
        <w:rPr>
          <w:b/>
          <w:color w:val="000000"/>
          <w:sz w:val="24"/>
          <w:shd w:val="clear" w:color="auto" w:fill="D2D2D2"/>
        </w:rPr>
        <w:t>months</w:t>
      </w:r>
      <w:r>
        <w:rPr>
          <w:b/>
          <w:color w:val="000000"/>
          <w:spacing w:val="-2"/>
          <w:sz w:val="24"/>
          <w:shd w:val="clear" w:color="auto" w:fill="D2D2D2"/>
        </w:rPr>
        <w:t xml:space="preserve"> </w:t>
      </w:r>
      <w:r>
        <w:rPr>
          <w:b/>
          <w:color w:val="000000"/>
          <w:sz w:val="24"/>
          <w:shd w:val="clear" w:color="auto" w:fill="D2D2D2"/>
        </w:rPr>
        <w:t>before</w:t>
      </w:r>
      <w:r>
        <w:rPr>
          <w:b/>
          <w:color w:val="000000"/>
          <w:sz w:val="24"/>
        </w:rPr>
        <w:t xml:space="preserve"> </w:t>
      </w:r>
      <w:r>
        <w:rPr>
          <w:b/>
          <w:color w:val="000000"/>
          <w:sz w:val="24"/>
          <w:shd w:val="clear" w:color="auto" w:fill="D2D2D2"/>
        </w:rPr>
        <w:t xml:space="preserve">the deadline referred to in Article 84(2) </w:t>
      </w:r>
      <w:r>
        <w:rPr>
          <w:color w:val="000000"/>
          <w:sz w:val="24"/>
          <w:shd w:val="clear" w:color="auto" w:fill="D2D2D2"/>
        </w:rPr>
        <w:t xml:space="preserve">Member States shall </w:t>
      </w:r>
      <w:r>
        <w:rPr>
          <w:strike/>
          <w:color w:val="000000"/>
          <w:sz w:val="24"/>
          <w:shd w:val="clear" w:color="auto" w:fill="D2D2D2"/>
        </w:rPr>
        <w:t xml:space="preserve">report to </w:t>
      </w:r>
      <w:r>
        <w:rPr>
          <w:b/>
          <w:color w:val="000000"/>
          <w:sz w:val="24"/>
          <w:shd w:val="clear" w:color="auto" w:fill="D2D2D2"/>
        </w:rPr>
        <w:t xml:space="preserve">inform </w:t>
      </w:r>
      <w:r>
        <w:rPr>
          <w:color w:val="000000"/>
          <w:sz w:val="24"/>
          <w:shd w:val="clear" w:color="auto" w:fill="D2D2D2"/>
        </w:rPr>
        <w:t>the</w:t>
      </w:r>
      <w:r>
        <w:rPr>
          <w:color w:val="000000"/>
          <w:sz w:val="24"/>
        </w:rPr>
        <w:t xml:space="preserve"> </w:t>
      </w:r>
      <w:r>
        <w:rPr>
          <w:color w:val="000000"/>
          <w:sz w:val="24"/>
          <w:shd w:val="clear" w:color="auto" w:fill="D2D2D2"/>
        </w:rPr>
        <w:t xml:space="preserve">Commission </w:t>
      </w:r>
      <w:r>
        <w:rPr>
          <w:strike/>
          <w:color w:val="000000"/>
          <w:sz w:val="24"/>
          <w:shd w:val="clear" w:color="auto" w:fill="D2D2D2"/>
        </w:rPr>
        <w:t xml:space="preserve">on an annual basis </w:t>
      </w:r>
      <w:r>
        <w:rPr>
          <w:color w:val="000000"/>
          <w:sz w:val="24"/>
          <w:shd w:val="clear" w:color="auto" w:fill="D2D2D2"/>
        </w:rPr>
        <w:t xml:space="preserve">on the status of the financial </w:t>
      </w:r>
      <w:r>
        <w:rPr>
          <w:b/>
          <w:color w:val="000000"/>
          <w:sz w:val="24"/>
          <w:shd w:val="clear" w:color="auto" w:fill="D2D2D2"/>
        </w:rPr>
        <w:t>resources, technical</w:t>
      </w:r>
      <w:r>
        <w:rPr>
          <w:b/>
          <w:color w:val="000000"/>
          <w:sz w:val="24"/>
        </w:rPr>
        <w:t xml:space="preserve"> </w:t>
      </w:r>
      <w:r>
        <w:rPr>
          <w:b/>
          <w:color w:val="000000"/>
          <w:sz w:val="24"/>
          <w:shd w:val="clear" w:color="auto" w:fill="D2D2D2"/>
        </w:rPr>
        <w:t xml:space="preserve">equipment and </w:t>
      </w:r>
      <w:r>
        <w:rPr>
          <w:strike/>
          <w:color w:val="000000"/>
          <w:sz w:val="24"/>
          <w:shd w:val="clear" w:color="auto" w:fill="D2D2D2"/>
        </w:rPr>
        <w:t xml:space="preserve">and </w:t>
      </w:r>
      <w:r>
        <w:rPr>
          <w:color w:val="000000"/>
          <w:sz w:val="24"/>
          <w:shd w:val="clear" w:color="auto" w:fill="D2D2D2"/>
        </w:rPr>
        <w:t>human resources of the national competent authorities with an</w:t>
      </w:r>
      <w:r>
        <w:rPr>
          <w:color w:val="000000"/>
          <w:sz w:val="24"/>
        </w:rPr>
        <w:t xml:space="preserve"> </w:t>
      </w:r>
      <w:r>
        <w:rPr>
          <w:color w:val="000000"/>
          <w:sz w:val="24"/>
          <w:shd w:val="clear" w:color="auto" w:fill="D2D2D2"/>
        </w:rPr>
        <w:t>assessment</w:t>
      </w:r>
      <w:r>
        <w:rPr>
          <w:color w:val="000000"/>
          <w:spacing w:val="-3"/>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their adequacy.</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Commission</w:t>
      </w:r>
      <w:r>
        <w:rPr>
          <w:color w:val="000000"/>
          <w:spacing w:val="-2"/>
          <w:sz w:val="24"/>
          <w:shd w:val="clear" w:color="auto" w:fill="D2D2D2"/>
        </w:rPr>
        <w:t xml:space="preserve"> </w:t>
      </w:r>
      <w:r>
        <w:rPr>
          <w:color w:val="000000"/>
          <w:sz w:val="24"/>
          <w:shd w:val="clear" w:color="auto" w:fill="D2D2D2"/>
        </w:rPr>
        <w:t>shall</w:t>
      </w:r>
      <w:r>
        <w:rPr>
          <w:color w:val="000000"/>
          <w:spacing w:val="-2"/>
          <w:sz w:val="24"/>
          <w:shd w:val="clear" w:color="auto" w:fill="D2D2D2"/>
        </w:rPr>
        <w:t xml:space="preserve"> </w:t>
      </w:r>
      <w:r>
        <w:rPr>
          <w:color w:val="000000"/>
          <w:sz w:val="24"/>
          <w:shd w:val="clear" w:color="auto" w:fill="D2D2D2"/>
        </w:rPr>
        <w:t>transmit</w:t>
      </w:r>
      <w:r>
        <w:rPr>
          <w:color w:val="000000"/>
          <w:spacing w:val="-2"/>
          <w:sz w:val="24"/>
          <w:shd w:val="clear" w:color="auto" w:fill="D2D2D2"/>
        </w:rPr>
        <w:t xml:space="preserve"> </w:t>
      </w:r>
      <w:r>
        <w:rPr>
          <w:color w:val="000000"/>
          <w:sz w:val="24"/>
          <w:shd w:val="clear" w:color="auto" w:fill="D2D2D2"/>
        </w:rPr>
        <w:t>that</w:t>
      </w:r>
      <w:r>
        <w:rPr>
          <w:color w:val="000000"/>
          <w:spacing w:val="-2"/>
          <w:sz w:val="24"/>
          <w:shd w:val="clear" w:color="auto" w:fill="D2D2D2"/>
        </w:rPr>
        <w:t xml:space="preserve"> </w:t>
      </w:r>
      <w:r>
        <w:rPr>
          <w:color w:val="000000"/>
          <w:sz w:val="24"/>
          <w:shd w:val="clear" w:color="auto" w:fill="D2D2D2"/>
        </w:rPr>
        <w:t>information</w:t>
      </w:r>
      <w:r>
        <w:rPr>
          <w:color w:val="000000"/>
          <w:spacing w:val="-2"/>
          <w:sz w:val="24"/>
          <w:shd w:val="clear" w:color="auto" w:fill="D2D2D2"/>
        </w:rPr>
        <w:t xml:space="preserve"> </w:t>
      </w:r>
      <w:r>
        <w:rPr>
          <w:color w:val="000000"/>
          <w:sz w:val="24"/>
          <w:shd w:val="clear" w:color="auto" w:fill="D2D2D2"/>
        </w:rPr>
        <w:t>to</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Board</w:t>
      </w:r>
      <w:r>
        <w:rPr>
          <w:color w:val="000000"/>
          <w:sz w:val="24"/>
        </w:rPr>
        <w:t xml:space="preserve"> </w:t>
      </w:r>
      <w:r>
        <w:rPr>
          <w:color w:val="000000"/>
          <w:sz w:val="24"/>
          <w:shd w:val="clear" w:color="auto" w:fill="D2D2D2"/>
        </w:rPr>
        <w:t>for discussion and possible recommendations.</w:t>
      </w:r>
    </w:p>
    <w:p w14:paraId="118FD601" w14:textId="77777777" w:rsidR="0093429C" w:rsidRDefault="00000000">
      <w:pPr>
        <w:pStyle w:val="ListParagraph"/>
        <w:numPr>
          <w:ilvl w:val="0"/>
          <w:numId w:val="36"/>
        </w:numPr>
        <w:tabs>
          <w:tab w:val="left" w:pos="982"/>
          <w:tab w:val="left" w:pos="983"/>
        </w:tabs>
        <w:ind w:right="113"/>
        <w:jc w:val="both"/>
        <w:rPr>
          <w:sz w:val="24"/>
        </w:rPr>
      </w:pPr>
      <w:r>
        <w:rPr>
          <w:color w:val="000000"/>
          <w:sz w:val="24"/>
          <w:shd w:val="clear" w:color="auto" w:fill="D2D2D2"/>
        </w:rPr>
        <w:t>The Commission shall facilitate the exchange of experience between national competent</w:t>
      </w:r>
      <w:r>
        <w:rPr>
          <w:color w:val="000000"/>
          <w:sz w:val="24"/>
        </w:rPr>
        <w:t xml:space="preserve"> </w:t>
      </w:r>
      <w:r>
        <w:rPr>
          <w:color w:val="000000"/>
          <w:spacing w:val="-2"/>
          <w:sz w:val="24"/>
          <w:shd w:val="clear" w:color="auto" w:fill="D2D2D2"/>
        </w:rPr>
        <w:t>authorities.</w:t>
      </w:r>
    </w:p>
    <w:p w14:paraId="7C5137E6" w14:textId="77777777" w:rsidR="0093429C" w:rsidRDefault="00000000">
      <w:pPr>
        <w:pStyle w:val="ListParagraph"/>
        <w:numPr>
          <w:ilvl w:val="0"/>
          <w:numId w:val="36"/>
        </w:numPr>
        <w:tabs>
          <w:tab w:val="left" w:pos="982"/>
          <w:tab w:val="left" w:pos="983"/>
        </w:tabs>
        <w:ind w:right="112"/>
        <w:jc w:val="both"/>
        <w:rPr>
          <w:sz w:val="24"/>
        </w:rPr>
      </w:pPr>
      <w:r>
        <w:rPr>
          <w:color w:val="000000"/>
          <w:sz w:val="24"/>
          <w:shd w:val="clear" w:color="auto" w:fill="D2D2D2"/>
        </w:rPr>
        <w:t>National competent authorities may</w:t>
      </w:r>
      <w:r>
        <w:rPr>
          <w:color w:val="000000"/>
          <w:spacing w:val="-3"/>
          <w:sz w:val="24"/>
          <w:shd w:val="clear" w:color="auto" w:fill="D2D2D2"/>
        </w:rPr>
        <w:t xml:space="preserve"> </w:t>
      </w:r>
      <w:r>
        <w:rPr>
          <w:color w:val="000000"/>
          <w:sz w:val="24"/>
          <w:shd w:val="clear" w:color="auto" w:fill="D2D2D2"/>
        </w:rPr>
        <w:t xml:space="preserve">provide </w:t>
      </w:r>
      <w:r>
        <w:rPr>
          <w:strike/>
          <w:color w:val="000000"/>
          <w:sz w:val="24"/>
          <w:shd w:val="clear" w:color="auto" w:fill="D2D2D2"/>
        </w:rPr>
        <w:t xml:space="preserve">guidance and </w:t>
      </w:r>
      <w:r>
        <w:rPr>
          <w:color w:val="000000"/>
          <w:sz w:val="24"/>
          <w:shd w:val="clear" w:color="auto" w:fill="D2D2D2"/>
        </w:rPr>
        <w:t>advice on the implementation of</w:t>
      </w:r>
      <w:r>
        <w:rPr>
          <w:color w:val="000000"/>
          <w:sz w:val="24"/>
        </w:rPr>
        <w:t xml:space="preserve"> </w:t>
      </w:r>
      <w:r>
        <w:rPr>
          <w:color w:val="000000"/>
          <w:sz w:val="24"/>
          <w:shd w:val="clear" w:color="auto" w:fill="D2D2D2"/>
        </w:rPr>
        <w:t xml:space="preserve">this Regulation, including </w:t>
      </w:r>
      <w:r>
        <w:rPr>
          <w:b/>
          <w:color w:val="000000"/>
          <w:sz w:val="24"/>
          <w:shd w:val="clear" w:color="auto" w:fill="D2D2D2"/>
        </w:rPr>
        <w:t xml:space="preserve">tailored </w:t>
      </w:r>
      <w:r>
        <w:rPr>
          <w:color w:val="000000"/>
          <w:sz w:val="24"/>
          <w:shd w:val="clear" w:color="auto" w:fill="D2D2D2"/>
        </w:rPr>
        <w:t xml:space="preserve">to </w:t>
      </w:r>
      <w:r>
        <w:rPr>
          <w:strike/>
          <w:color w:val="000000"/>
          <w:sz w:val="24"/>
          <w:shd w:val="clear" w:color="auto" w:fill="D2D2D2"/>
        </w:rPr>
        <w:t xml:space="preserve">small-scale </w:t>
      </w:r>
      <w:r>
        <w:rPr>
          <w:b/>
          <w:color w:val="000000"/>
          <w:sz w:val="24"/>
          <w:shd w:val="clear" w:color="auto" w:fill="D2D2D2"/>
        </w:rPr>
        <w:t xml:space="preserve">SME </w:t>
      </w:r>
      <w:r>
        <w:rPr>
          <w:color w:val="000000"/>
          <w:sz w:val="24"/>
          <w:shd w:val="clear" w:color="auto" w:fill="D2D2D2"/>
        </w:rPr>
        <w:t>providers. Whenever national</w:t>
      </w:r>
      <w:r>
        <w:rPr>
          <w:color w:val="000000"/>
          <w:sz w:val="24"/>
        </w:rPr>
        <w:t xml:space="preserve"> </w:t>
      </w:r>
      <w:r>
        <w:rPr>
          <w:color w:val="000000"/>
          <w:sz w:val="24"/>
          <w:shd w:val="clear" w:color="auto" w:fill="D2D2D2"/>
        </w:rPr>
        <w:t>competent</w:t>
      </w:r>
      <w:r>
        <w:rPr>
          <w:color w:val="000000"/>
          <w:spacing w:val="-1"/>
          <w:sz w:val="24"/>
          <w:shd w:val="clear" w:color="auto" w:fill="D2D2D2"/>
        </w:rPr>
        <w:t xml:space="preserve"> </w:t>
      </w:r>
      <w:r>
        <w:rPr>
          <w:color w:val="000000"/>
          <w:sz w:val="24"/>
          <w:shd w:val="clear" w:color="auto" w:fill="D2D2D2"/>
        </w:rPr>
        <w:t>authorities</w:t>
      </w:r>
      <w:r>
        <w:rPr>
          <w:color w:val="000000"/>
          <w:spacing w:val="-1"/>
          <w:sz w:val="24"/>
          <w:shd w:val="clear" w:color="auto" w:fill="D2D2D2"/>
        </w:rPr>
        <w:t xml:space="preserve"> </w:t>
      </w:r>
      <w:r>
        <w:rPr>
          <w:color w:val="000000"/>
          <w:sz w:val="24"/>
          <w:shd w:val="clear" w:color="auto" w:fill="D2D2D2"/>
        </w:rPr>
        <w:t>intend</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provide</w:t>
      </w:r>
      <w:r>
        <w:rPr>
          <w:color w:val="000000"/>
          <w:spacing w:val="-2"/>
          <w:sz w:val="24"/>
          <w:shd w:val="clear" w:color="auto" w:fill="D2D2D2"/>
        </w:rPr>
        <w:t xml:space="preserve"> </w:t>
      </w:r>
      <w:r>
        <w:rPr>
          <w:color w:val="000000"/>
          <w:sz w:val="24"/>
          <w:shd w:val="clear" w:color="auto" w:fill="D2D2D2"/>
        </w:rPr>
        <w:t>guidance and</w:t>
      </w:r>
      <w:r>
        <w:rPr>
          <w:color w:val="000000"/>
          <w:spacing w:val="-1"/>
          <w:sz w:val="24"/>
          <w:shd w:val="clear" w:color="auto" w:fill="D2D2D2"/>
        </w:rPr>
        <w:t xml:space="preserve"> </w:t>
      </w:r>
      <w:r>
        <w:rPr>
          <w:color w:val="000000"/>
          <w:sz w:val="24"/>
          <w:shd w:val="clear" w:color="auto" w:fill="D2D2D2"/>
        </w:rPr>
        <w:t>advice</w:t>
      </w:r>
      <w:r>
        <w:rPr>
          <w:color w:val="000000"/>
          <w:spacing w:val="-3"/>
          <w:sz w:val="24"/>
          <w:shd w:val="clear" w:color="auto" w:fill="D2D2D2"/>
        </w:rPr>
        <w:t xml:space="preserve"> </w:t>
      </w:r>
      <w:r>
        <w:rPr>
          <w:color w:val="000000"/>
          <w:sz w:val="24"/>
          <w:shd w:val="clear" w:color="auto" w:fill="D2D2D2"/>
        </w:rPr>
        <w:t>with</w:t>
      </w:r>
      <w:r>
        <w:rPr>
          <w:color w:val="000000"/>
          <w:spacing w:val="-1"/>
          <w:sz w:val="24"/>
          <w:shd w:val="clear" w:color="auto" w:fill="D2D2D2"/>
        </w:rPr>
        <w:t xml:space="preserve"> </w:t>
      </w:r>
      <w:r>
        <w:rPr>
          <w:color w:val="000000"/>
          <w:sz w:val="24"/>
          <w:shd w:val="clear" w:color="auto" w:fill="D2D2D2"/>
        </w:rPr>
        <w:t>regard</w:t>
      </w:r>
      <w:r>
        <w:rPr>
          <w:color w:val="000000"/>
          <w:spacing w:val="-2"/>
          <w:sz w:val="24"/>
          <w:shd w:val="clear" w:color="auto" w:fill="D2D2D2"/>
        </w:rPr>
        <w:t xml:space="preserve"> </w:t>
      </w:r>
      <w:r>
        <w:rPr>
          <w:color w:val="000000"/>
          <w:sz w:val="24"/>
          <w:shd w:val="clear" w:color="auto" w:fill="D2D2D2"/>
        </w:rPr>
        <w:t>to an</w:t>
      </w:r>
      <w:r>
        <w:rPr>
          <w:color w:val="000000"/>
          <w:spacing w:val="-1"/>
          <w:sz w:val="24"/>
          <w:shd w:val="clear" w:color="auto" w:fill="D2D2D2"/>
        </w:rPr>
        <w:t xml:space="preserve"> </w:t>
      </w:r>
      <w:r>
        <w:rPr>
          <w:color w:val="000000"/>
          <w:sz w:val="24"/>
          <w:shd w:val="clear" w:color="auto" w:fill="D2D2D2"/>
        </w:rPr>
        <w:t>AI</w:t>
      </w:r>
      <w:r>
        <w:rPr>
          <w:color w:val="000000"/>
          <w:spacing w:val="-7"/>
          <w:sz w:val="24"/>
          <w:shd w:val="clear" w:color="auto" w:fill="D2D2D2"/>
        </w:rPr>
        <w:t xml:space="preserve"> </w:t>
      </w:r>
      <w:r>
        <w:rPr>
          <w:color w:val="000000"/>
          <w:sz w:val="24"/>
          <w:shd w:val="clear" w:color="auto" w:fill="D2D2D2"/>
        </w:rPr>
        <w:t>system</w:t>
      </w:r>
      <w:r>
        <w:rPr>
          <w:color w:val="000000"/>
          <w:spacing w:val="-1"/>
          <w:sz w:val="24"/>
          <w:shd w:val="clear" w:color="auto" w:fill="D2D2D2"/>
        </w:rPr>
        <w:t xml:space="preserve"> </w:t>
      </w:r>
      <w:r>
        <w:rPr>
          <w:color w:val="000000"/>
          <w:sz w:val="24"/>
          <w:shd w:val="clear" w:color="auto" w:fill="D2D2D2"/>
        </w:rPr>
        <w:t>in</w:t>
      </w:r>
      <w:r>
        <w:rPr>
          <w:color w:val="000000"/>
          <w:sz w:val="24"/>
        </w:rPr>
        <w:t xml:space="preserve"> </w:t>
      </w:r>
      <w:r>
        <w:rPr>
          <w:color w:val="000000"/>
          <w:sz w:val="24"/>
          <w:shd w:val="clear" w:color="auto" w:fill="D2D2D2"/>
        </w:rPr>
        <w:t>areas covered by other Union legislation, the competent national authorities under that</w:t>
      </w:r>
      <w:r>
        <w:rPr>
          <w:color w:val="000000"/>
          <w:sz w:val="24"/>
        </w:rPr>
        <w:t xml:space="preserve"> </w:t>
      </w:r>
      <w:r>
        <w:rPr>
          <w:color w:val="000000"/>
          <w:sz w:val="24"/>
          <w:shd w:val="clear" w:color="auto" w:fill="D2D2D2"/>
        </w:rPr>
        <w:t>Union legislation shall be consulted, as appropriate. Member States may also establish one</w:t>
      </w:r>
      <w:r>
        <w:rPr>
          <w:color w:val="000000"/>
          <w:sz w:val="24"/>
        </w:rPr>
        <w:t xml:space="preserve"> </w:t>
      </w:r>
      <w:r>
        <w:rPr>
          <w:color w:val="000000"/>
          <w:sz w:val="24"/>
          <w:shd w:val="clear" w:color="auto" w:fill="D2D2D2"/>
        </w:rPr>
        <w:t>central contact point for communication with operators.</w:t>
      </w:r>
    </w:p>
    <w:p w14:paraId="1EBC8D78" w14:textId="77777777" w:rsidR="0093429C" w:rsidRDefault="00000000">
      <w:pPr>
        <w:pStyle w:val="ListParagraph"/>
        <w:numPr>
          <w:ilvl w:val="0"/>
          <w:numId w:val="36"/>
        </w:numPr>
        <w:tabs>
          <w:tab w:val="left" w:pos="982"/>
          <w:tab w:val="left" w:pos="983"/>
        </w:tabs>
        <w:spacing w:before="1"/>
        <w:ind w:right="118"/>
        <w:jc w:val="both"/>
        <w:rPr>
          <w:sz w:val="24"/>
        </w:rPr>
      </w:pPr>
      <w:r>
        <w:rPr>
          <w:color w:val="000000"/>
          <w:sz w:val="24"/>
          <w:shd w:val="clear" w:color="auto" w:fill="D2D2D2"/>
        </w:rPr>
        <w:t>When Union institutions, agencies and bodies fall within the scope of this Regulation, the</w:t>
      </w:r>
      <w:r>
        <w:rPr>
          <w:color w:val="000000"/>
          <w:sz w:val="24"/>
        </w:rPr>
        <w:t xml:space="preserve"> </w:t>
      </w:r>
      <w:r>
        <w:rPr>
          <w:color w:val="000000"/>
          <w:sz w:val="24"/>
          <w:shd w:val="clear" w:color="auto" w:fill="D2D2D2"/>
        </w:rPr>
        <w:t>European Data Protection Supervisor shall act as the competent authority for their</w:t>
      </w:r>
      <w:r>
        <w:rPr>
          <w:color w:val="000000"/>
          <w:sz w:val="24"/>
        </w:rPr>
        <w:t xml:space="preserve"> </w:t>
      </w:r>
      <w:r>
        <w:rPr>
          <w:color w:val="000000"/>
          <w:spacing w:val="-2"/>
          <w:sz w:val="24"/>
          <w:shd w:val="clear" w:color="auto" w:fill="D2D2D2"/>
        </w:rPr>
        <w:t>supervision.</w:t>
      </w:r>
    </w:p>
    <w:p w14:paraId="428BF149" w14:textId="77777777" w:rsidR="0093429C" w:rsidRDefault="0093429C">
      <w:pPr>
        <w:jc w:val="both"/>
        <w:rPr>
          <w:sz w:val="24"/>
        </w:rPr>
        <w:sectPr w:rsidR="0093429C">
          <w:pgSz w:w="11910" w:h="16840"/>
          <w:pgMar w:top="940" w:right="1020" w:bottom="1320" w:left="1000" w:header="0" w:footer="1130" w:gutter="0"/>
          <w:cols w:space="720"/>
        </w:sectPr>
      </w:pPr>
    </w:p>
    <w:p w14:paraId="0DB45C4F" w14:textId="77777777" w:rsidR="0093429C" w:rsidRDefault="00000000">
      <w:pPr>
        <w:spacing w:before="77"/>
        <w:ind w:left="190" w:right="175"/>
        <w:jc w:val="center"/>
        <w:rPr>
          <w:b/>
        </w:rPr>
      </w:pPr>
      <w:r>
        <w:rPr>
          <w:b/>
          <w:color w:val="000000"/>
          <w:shd w:val="clear" w:color="auto" w:fill="D2D2D2"/>
        </w:rPr>
        <w:lastRenderedPageBreak/>
        <w:t>TITLE</w:t>
      </w:r>
      <w:r>
        <w:rPr>
          <w:b/>
          <w:color w:val="000000"/>
          <w:spacing w:val="-6"/>
          <w:shd w:val="clear" w:color="auto" w:fill="D2D2D2"/>
        </w:rPr>
        <w:t xml:space="preserve"> </w:t>
      </w:r>
      <w:r>
        <w:rPr>
          <w:b/>
          <w:color w:val="000000"/>
          <w:spacing w:val="-5"/>
          <w:shd w:val="clear" w:color="auto" w:fill="D2D2D2"/>
        </w:rPr>
        <w:t>VII</w:t>
      </w:r>
    </w:p>
    <w:p w14:paraId="24B75CE5" w14:textId="77777777" w:rsidR="0093429C" w:rsidRDefault="00000000">
      <w:pPr>
        <w:pStyle w:val="Heading1"/>
        <w:spacing w:before="263"/>
        <w:ind w:left="4264" w:right="0" w:hanging="4053"/>
        <w:jc w:val="left"/>
      </w:pPr>
      <w:r>
        <w:rPr>
          <w:color w:val="000000"/>
          <w:shd w:val="clear" w:color="auto" w:fill="D2D2D2"/>
        </w:rPr>
        <w:t>EU</w:t>
      </w:r>
      <w:r>
        <w:rPr>
          <w:color w:val="000000"/>
          <w:spacing w:val="-18"/>
          <w:shd w:val="clear" w:color="auto" w:fill="D2D2D2"/>
        </w:rPr>
        <w:t xml:space="preserve"> </w:t>
      </w:r>
      <w:r>
        <w:rPr>
          <w:color w:val="000000"/>
          <w:shd w:val="clear" w:color="auto" w:fill="D2D2D2"/>
        </w:rPr>
        <w:t>DATABASE</w:t>
      </w:r>
      <w:r>
        <w:rPr>
          <w:color w:val="000000"/>
          <w:spacing w:val="-17"/>
          <w:shd w:val="clear" w:color="auto" w:fill="D2D2D2"/>
        </w:rPr>
        <w:t xml:space="preserve"> </w:t>
      </w:r>
      <w:r>
        <w:rPr>
          <w:color w:val="000000"/>
          <w:shd w:val="clear" w:color="auto" w:fill="D2D2D2"/>
        </w:rPr>
        <w:t>FOR</w:t>
      </w:r>
      <w:r>
        <w:rPr>
          <w:color w:val="000000"/>
          <w:spacing w:val="-18"/>
          <w:shd w:val="clear" w:color="auto" w:fill="D2D2D2"/>
        </w:rPr>
        <w:t xml:space="preserve"> </w:t>
      </w:r>
      <w:r>
        <w:rPr>
          <w:strike/>
          <w:color w:val="000000"/>
          <w:shd w:val="clear" w:color="auto" w:fill="D2D2D2"/>
        </w:rPr>
        <w:t>STAND-ALONE</w:t>
      </w:r>
      <w:r>
        <w:rPr>
          <w:strike/>
          <w:color w:val="000000"/>
          <w:spacing w:val="-17"/>
          <w:shd w:val="clear" w:color="auto" w:fill="D2D2D2"/>
        </w:rPr>
        <w:t xml:space="preserve"> </w:t>
      </w:r>
      <w:r>
        <w:rPr>
          <w:color w:val="000000"/>
          <w:shd w:val="clear" w:color="auto" w:fill="D2D2D2"/>
        </w:rPr>
        <w:t>HIGH-RISK</w:t>
      </w:r>
      <w:r>
        <w:rPr>
          <w:color w:val="000000"/>
          <w:spacing w:val="-18"/>
          <w:shd w:val="clear" w:color="auto" w:fill="D2D2D2"/>
        </w:rPr>
        <w:t xml:space="preserve"> </w:t>
      </w:r>
      <w:r>
        <w:rPr>
          <w:color w:val="000000"/>
          <w:shd w:val="clear" w:color="auto" w:fill="D2D2D2"/>
        </w:rPr>
        <w:t>AI</w:t>
      </w:r>
      <w:r>
        <w:rPr>
          <w:color w:val="000000"/>
          <w:spacing w:val="-17"/>
          <w:shd w:val="clear" w:color="auto" w:fill="D2D2D2"/>
        </w:rPr>
        <w:t xml:space="preserve"> </w:t>
      </w:r>
      <w:r>
        <w:rPr>
          <w:color w:val="000000"/>
          <w:shd w:val="clear" w:color="auto" w:fill="D2D2D2"/>
        </w:rPr>
        <w:t>SYSTEMS</w:t>
      </w:r>
      <w:r>
        <w:rPr>
          <w:color w:val="000000"/>
          <w:spacing w:val="-18"/>
          <w:shd w:val="clear" w:color="auto" w:fill="D2D2D2"/>
        </w:rPr>
        <w:t xml:space="preserve"> </w:t>
      </w:r>
      <w:r>
        <w:rPr>
          <w:color w:val="000000"/>
          <w:shd w:val="clear" w:color="auto" w:fill="D2D2D2"/>
        </w:rPr>
        <w:t>LISTED</w:t>
      </w:r>
      <w:r>
        <w:rPr>
          <w:color w:val="000000"/>
          <w:spacing w:val="-17"/>
          <w:shd w:val="clear" w:color="auto" w:fill="D2D2D2"/>
        </w:rPr>
        <w:t xml:space="preserve"> </w:t>
      </w:r>
      <w:r>
        <w:rPr>
          <w:color w:val="000000"/>
          <w:shd w:val="clear" w:color="auto" w:fill="D2D2D2"/>
        </w:rPr>
        <w:t>IN</w:t>
      </w:r>
      <w:r>
        <w:rPr>
          <w:color w:val="000000"/>
        </w:rPr>
        <w:t xml:space="preserve"> </w:t>
      </w:r>
      <w:r>
        <w:rPr>
          <w:color w:val="000000"/>
          <w:shd w:val="clear" w:color="auto" w:fill="D2D2D2"/>
        </w:rPr>
        <w:t>ANNEX</w:t>
      </w:r>
      <w:r>
        <w:rPr>
          <w:color w:val="000000"/>
          <w:spacing w:val="-3"/>
          <w:shd w:val="clear" w:color="auto" w:fill="D2D2D2"/>
        </w:rPr>
        <w:t xml:space="preserve"> </w:t>
      </w:r>
      <w:r>
        <w:rPr>
          <w:color w:val="000000"/>
          <w:shd w:val="clear" w:color="auto" w:fill="D2D2D2"/>
        </w:rPr>
        <w:t>III</w:t>
      </w:r>
    </w:p>
    <w:p w14:paraId="645DA500" w14:textId="77777777" w:rsidR="0093429C" w:rsidRDefault="0093429C">
      <w:pPr>
        <w:pStyle w:val="BodyText"/>
        <w:spacing w:before="2"/>
        <w:rPr>
          <w:b/>
          <w:sz w:val="22"/>
        </w:rPr>
      </w:pPr>
    </w:p>
    <w:p w14:paraId="778FDA6C"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60</w:t>
      </w:r>
    </w:p>
    <w:p w14:paraId="64BB50E0" w14:textId="77777777" w:rsidR="0093429C" w:rsidRDefault="00000000">
      <w:pPr>
        <w:ind w:left="192" w:right="175"/>
        <w:jc w:val="center"/>
        <w:rPr>
          <w:rFonts w:ascii="TimesNewRomanPS-BoldItalicMT"/>
          <w:b/>
          <w:i/>
          <w:sz w:val="24"/>
        </w:rPr>
      </w:pPr>
      <w:r>
        <w:rPr>
          <w:i/>
          <w:color w:val="000000"/>
          <w:sz w:val="24"/>
          <w:shd w:val="clear" w:color="auto" w:fill="D2D2D2"/>
        </w:rPr>
        <w:t>EU</w:t>
      </w:r>
      <w:r>
        <w:rPr>
          <w:i/>
          <w:color w:val="000000"/>
          <w:spacing w:val="-5"/>
          <w:sz w:val="24"/>
          <w:shd w:val="clear" w:color="auto" w:fill="D2D2D2"/>
        </w:rPr>
        <w:t xml:space="preserve"> </w:t>
      </w:r>
      <w:r>
        <w:rPr>
          <w:i/>
          <w:color w:val="000000"/>
          <w:sz w:val="24"/>
          <w:shd w:val="clear" w:color="auto" w:fill="D2D2D2"/>
        </w:rPr>
        <w:t>database</w:t>
      </w:r>
      <w:r>
        <w:rPr>
          <w:i/>
          <w:color w:val="000000"/>
          <w:spacing w:val="-3"/>
          <w:sz w:val="24"/>
          <w:shd w:val="clear" w:color="auto" w:fill="D2D2D2"/>
        </w:rPr>
        <w:t xml:space="preserve"> </w:t>
      </w:r>
      <w:r>
        <w:rPr>
          <w:i/>
          <w:color w:val="000000"/>
          <w:sz w:val="24"/>
          <w:shd w:val="clear" w:color="auto" w:fill="D2D2D2"/>
        </w:rPr>
        <w:t>for</w:t>
      </w:r>
      <w:r>
        <w:rPr>
          <w:i/>
          <w:color w:val="000000"/>
          <w:spacing w:val="-1"/>
          <w:sz w:val="24"/>
          <w:shd w:val="clear" w:color="auto" w:fill="D2D2D2"/>
        </w:rPr>
        <w:t xml:space="preserve"> </w:t>
      </w:r>
      <w:r>
        <w:rPr>
          <w:i/>
          <w:strike/>
          <w:color w:val="000000"/>
          <w:sz w:val="24"/>
          <w:shd w:val="clear" w:color="auto" w:fill="D2D2D2"/>
        </w:rPr>
        <w:t>stand-alone</w:t>
      </w:r>
      <w:r>
        <w:rPr>
          <w:i/>
          <w:strike/>
          <w:color w:val="000000"/>
          <w:spacing w:val="-3"/>
          <w:sz w:val="24"/>
          <w:shd w:val="clear" w:color="auto" w:fill="D2D2D2"/>
        </w:rPr>
        <w:t xml:space="preserve"> </w:t>
      </w:r>
      <w:r>
        <w:rPr>
          <w:i/>
          <w:color w:val="000000"/>
          <w:sz w:val="24"/>
          <w:shd w:val="clear" w:color="auto" w:fill="D2D2D2"/>
        </w:rPr>
        <w:t>high-risk</w:t>
      </w:r>
      <w:r>
        <w:rPr>
          <w:i/>
          <w:color w:val="000000"/>
          <w:spacing w:val="-2"/>
          <w:sz w:val="24"/>
          <w:shd w:val="clear" w:color="auto" w:fill="D2D2D2"/>
        </w:rPr>
        <w:t xml:space="preserve"> </w:t>
      </w:r>
      <w:r>
        <w:rPr>
          <w:i/>
          <w:color w:val="000000"/>
          <w:sz w:val="24"/>
          <w:shd w:val="clear" w:color="auto" w:fill="D2D2D2"/>
        </w:rPr>
        <w:t>AI</w:t>
      </w:r>
      <w:r>
        <w:rPr>
          <w:i/>
          <w:color w:val="000000"/>
          <w:spacing w:val="-3"/>
          <w:sz w:val="24"/>
          <w:shd w:val="clear" w:color="auto" w:fill="D2D2D2"/>
        </w:rPr>
        <w:t xml:space="preserve"> </w:t>
      </w:r>
      <w:r>
        <w:rPr>
          <w:i/>
          <w:color w:val="000000"/>
          <w:sz w:val="24"/>
          <w:shd w:val="clear" w:color="auto" w:fill="D2D2D2"/>
        </w:rPr>
        <w:t>systems</w:t>
      </w:r>
      <w:r>
        <w:rPr>
          <w:i/>
          <w:color w:val="000000"/>
          <w:spacing w:val="-2"/>
          <w:sz w:val="24"/>
          <w:shd w:val="clear" w:color="auto" w:fill="D2D2D2"/>
        </w:rPr>
        <w:t xml:space="preserve"> </w:t>
      </w:r>
      <w:r>
        <w:rPr>
          <w:rFonts w:ascii="TimesNewRomanPS-BoldItalicMT"/>
          <w:b/>
          <w:i/>
          <w:color w:val="000000"/>
          <w:sz w:val="24"/>
          <w:shd w:val="clear" w:color="auto" w:fill="D2D2D2"/>
        </w:rPr>
        <w:t>listed</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in</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Annex</w:t>
      </w:r>
      <w:r>
        <w:rPr>
          <w:rFonts w:ascii="TimesNewRomanPS-BoldItalicMT"/>
          <w:b/>
          <w:i/>
          <w:color w:val="000000"/>
          <w:spacing w:val="-1"/>
          <w:sz w:val="24"/>
          <w:shd w:val="clear" w:color="auto" w:fill="D2D2D2"/>
        </w:rPr>
        <w:t xml:space="preserve"> </w:t>
      </w:r>
      <w:r>
        <w:rPr>
          <w:rFonts w:ascii="TimesNewRomanPS-BoldItalicMT"/>
          <w:b/>
          <w:i/>
          <w:color w:val="000000"/>
          <w:spacing w:val="-5"/>
          <w:sz w:val="24"/>
          <w:shd w:val="clear" w:color="auto" w:fill="D2D2D2"/>
        </w:rPr>
        <w:t>III</w:t>
      </w:r>
    </w:p>
    <w:p w14:paraId="73B013B7" w14:textId="77777777" w:rsidR="0093429C" w:rsidRDefault="00000000">
      <w:pPr>
        <w:pStyle w:val="ListParagraph"/>
        <w:numPr>
          <w:ilvl w:val="0"/>
          <w:numId w:val="35"/>
        </w:numPr>
        <w:tabs>
          <w:tab w:val="left" w:pos="982"/>
          <w:tab w:val="left" w:pos="983"/>
        </w:tabs>
        <w:spacing w:before="1"/>
        <w:ind w:right="110"/>
        <w:jc w:val="both"/>
        <w:rPr>
          <w:sz w:val="24"/>
        </w:rPr>
      </w:pPr>
      <w:r>
        <w:rPr>
          <w:color w:val="000000"/>
          <w:sz w:val="24"/>
          <w:shd w:val="clear" w:color="auto" w:fill="D2D2D2"/>
        </w:rPr>
        <w:t>The Commission shall, in collaboration with the Member States, set up and maintain a EU</w:t>
      </w:r>
      <w:r>
        <w:rPr>
          <w:color w:val="000000"/>
          <w:sz w:val="24"/>
        </w:rPr>
        <w:t xml:space="preserve"> </w:t>
      </w:r>
      <w:r>
        <w:rPr>
          <w:color w:val="000000"/>
          <w:sz w:val="24"/>
          <w:shd w:val="clear" w:color="auto" w:fill="D2D2D2"/>
        </w:rPr>
        <w:t>database containing information referred to in paragraph 2 concerning high-risk AI</w:t>
      </w:r>
      <w:r>
        <w:rPr>
          <w:color w:val="000000"/>
          <w:spacing w:val="80"/>
          <w:sz w:val="24"/>
        </w:rPr>
        <w:t xml:space="preserve"> </w:t>
      </w:r>
      <w:r>
        <w:rPr>
          <w:color w:val="000000"/>
          <w:sz w:val="24"/>
          <w:shd w:val="clear" w:color="auto" w:fill="D2D2D2"/>
        </w:rPr>
        <w:t xml:space="preserve">systems </w:t>
      </w:r>
      <w:r>
        <w:rPr>
          <w:b/>
          <w:color w:val="000000"/>
          <w:sz w:val="24"/>
          <w:shd w:val="clear" w:color="auto" w:fill="D2D2D2"/>
        </w:rPr>
        <w:t xml:space="preserve">listed in Annex III </w:t>
      </w:r>
      <w:r>
        <w:rPr>
          <w:strike/>
          <w:color w:val="000000"/>
          <w:sz w:val="24"/>
          <w:shd w:val="clear" w:color="auto" w:fill="D2D2D2"/>
        </w:rPr>
        <w:t xml:space="preserve">referred to in Article 6(2) </w:t>
      </w:r>
      <w:r>
        <w:rPr>
          <w:color w:val="000000"/>
          <w:sz w:val="24"/>
          <w:shd w:val="clear" w:color="auto" w:fill="D2D2D2"/>
        </w:rPr>
        <w:t>which are registered in accordance</w:t>
      </w:r>
      <w:r>
        <w:rPr>
          <w:color w:val="000000"/>
          <w:sz w:val="24"/>
        </w:rPr>
        <w:t xml:space="preserve"> </w:t>
      </w:r>
      <w:r>
        <w:rPr>
          <w:color w:val="000000"/>
          <w:sz w:val="24"/>
          <w:shd w:val="clear" w:color="auto" w:fill="D2D2D2"/>
        </w:rPr>
        <w:t>with Article</w:t>
      </w:r>
      <w:r>
        <w:rPr>
          <w:b/>
          <w:color w:val="000000"/>
          <w:sz w:val="24"/>
          <w:shd w:val="clear" w:color="auto" w:fill="D2D2D2"/>
        </w:rPr>
        <w:t xml:space="preserve">s </w:t>
      </w:r>
      <w:r>
        <w:rPr>
          <w:color w:val="000000"/>
          <w:sz w:val="24"/>
          <w:shd w:val="clear" w:color="auto" w:fill="D2D2D2"/>
        </w:rPr>
        <w:t xml:space="preserve">51 </w:t>
      </w:r>
      <w:r>
        <w:rPr>
          <w:b/>
          <w:color w:val="000000"/>
          <w:sz w:val="24"/>
          <w:shd w:val="clear" w:color="auto" w:fill="D2D2D2"/>
        </w:rPr>
        <w:t>and 54a</w:t>
      </w:r>
      <w:r>
        <w:rPr>
          <w:color w:val="000000"/>
          <w:sz w:val="24"/>
          <w:shd w:val="clear" w:color="auto" w:fill="D2D2D2"/>
        </w:rPr>
        <w:t>.</w:t>
      </w:r>
    </w:p>
    <w:p w14:paraId="7541AA9B" w14:textId="77777777" w:rsidR="0093429C" w:rsidRDefault="00000000">
      <w:pPr>
        <w:pStyle w:val="ListParagraph"/>
        <w:numPr>
          <w:ilvl w:val="0"/>
          <w:numId w:val="35"/>
        </w:numPr>
        <w:tabs>
          <w:tab w:val="left" w:pos="982"/>
          <w:tab w:val="left" w:pos="983"/>
        </w:tabs>
        <w:ind w:right="110"/>
        <w:jc w:val="both"/>
        <w:rPr>
          <w:sz w:val="24"/>
        </w:rPr>
      </w:pPr>
      <w:r>
        <w:rPr>
          <w:color w:val="000000"/>
          <w:sz w:val="24"/>
          <w:shd w:val="clear" w:color="auto" w:fill="D2D2D2"/>
        </w:rPr>
        <w:t xml:space="preserve">The data listed in Annex VIII shall be entered into the EU database by the providers, </w:t>
      </w:r>
      <w:r>
        <w:rPr>
          <w:b/>
          <w:color w:val="000000"/>
          <w:sz w:val="24"/>
          <w:shd w:val="clear" w:color="auto" w:fill="D2D2D2"/>
        </w:rPr>
        <w:t>or</w:t>
      </w:r>
      <w:r>
        <w:rPr>
          <w:b/>
          <w:color w:val="000000"/>
          <w:sz w:val="24"/>
        </w:rPr>
        <w:t xml:space="preserve"> </w:t>
      </w:r>
      <w:r>
        <w:rPr>
          <w:b/>
          <w:color w:val="000000"/>
          <w:sz w:val="24"/>
          <w:shd w:val="clear" w:color="auto" w:fill="D2D2D2"/>
        </w:rPr>
        <w:t>where</w:t>
      </w:r>
      <w:r>
        <w:rPr>
          <w:b/>
          <w:color w:val="000000"/>
          <w:spacing w:val="-1"/>
          <w:sz w:val="24"/>
          <w:shd w:val="clear" w:color="auto" w:fill="D2D2D2"/>
        </w:rPr>
        <w:t xml:space="preserve"> </w:t>
      </w:r>
      <w:r>
        <w:rPr>
          <w:b/>
          <w:color w:val="000000"/>
          <w:sz w:val="24"/>
          <w:shd w:val="clear" w:color="auto" w:fill="D2D2D2"/>
        </w:rPr>
        <w:t>applicable</w:t>
      </w:r>
      <w:r>
        <w:rPr>
          <w:b/>
          <w:color w:val="000000"/>
          <w:spacing w:val="-1"/>
          <w:sz w:val="24"/>
          <w:shd w:val="clear" w:color="auto" w:fill="D2D2D2"/>
        </w:rPr>
        <w:t xml:space="preserve"> </w:t>
      </w:r>
      <w:r>
        <w:rPr>
          <w:b/>
          <w:color w:val="000000"/>
          <w:sz w:val="24"/>
          <w:shd w:val="clear" w:color="auto" w:fill="D2D2D2"/>
        </w:rPr>
        <w:t>by the</w:t>
      </w:r>
      <w:r>
        <w:rPr>
          <w:b/>
          <w:color w:val="000000"/>
          <w:spacing w:val="-1"/>
          <w:sz w:val="24"/>
          <w:shd w:val="clear" w:color="auto" w:fill="D2D2D2"/>
        </w:rPr>
        <w:t xml:space="preserve"> </w:t>
      </w:r>
      <w:r>
        <w:rPr>
          <w:b/>
          <w:color w:val="000000"/>
          <w:sz w:val="24"/>
          <w:shd w:val="clear" w:color="auto" w:fill="D2D2D2"/>
        </w:rPr>
        <w:t>authorised representative,</w:t>
      </w:r>
      <w:r>
        <w:rPr>
          <w:b/>
          <w:color w:val="000000"/>
          <w:spacing w:val="-1"/>
          <w:sz w:val="24"/>
          <w:shd w:val="clear" w:color="auto" w:fill="D2D2D2"/>
        </w:rPr>
        <w:t xml:space="preserve"> </w:t>
      </w:r>
      <w:r>
        <w:rPr>
          <w:b/>
          <w:color w:val="000000"/>
          <w:sz w:val="24"/>
          <w:shd w:val="clear" w:color="auto" w:fill="D2D2D2"/>
        </w:rPr>
        <w:t>in accordance</w:t>
      </w:r>
      <w:r>
        <w:rPr>
          <w:b/>
          <w:color w:val="000000"/>
          <w:spacing w:val="-1"/>
          <w:sz w:val="24"/>
          <w:shd w:val="clear" w:color="auto" w:fill="D2D2D2"/>
        </w:rPr>
        <w:t xml:space="preserve"> </w:t>
      </w:r>
      <w:r>
        <w:rPr>
          <w:b/>
          <w:color w:val="000000"/>
          <w:sz w:val="24"/>
          <w:shd w:val="clear" w:color="auto" w:fill="D2D2D2"/>
        </w:rPr>
        <w:t>with Article 51. The</w:t>
      </w:r>
      <w:r>
        <w:rPr>
          <w:b/>
          <w:color w:val="000000"/>
          <w:sz w:val="24"/>
        </w:rPr>
        <w:t xml:space="preserve"> </w:t>
      </w:r>
      <w:r>
        <w:rPr>
          <w:b/>
          <w:color w:val="000000"/>
          <w:sz w:val="24"/>
          <w:shd w:val="clear" w:color="auto" w:fill="D2D2D2"/>
        </w:rPr>
        <w:t>data listed in Annex VIIIa shall be entered into the database by the prospective</w:t>
      </w:r>
      <w:r>
        <w:rPr>
          <w:b/>
          <w:color w:val="000000"/>
          <w:sz w:val="24"/>
        </w:rPr>
        <w:t xml:space="preserve"> </w:t>
      </w:r>
      <w:r>
        <w:rPr>
          <w:b/>
          <w:color w:val="000000"/>
          <w:sz w:val="24"/>
          <w:shd w:val="clear" w:color="auto" w:fill="D2D2D2"/>
        </w:rPr>
        <w:t>providers or providers in accordance with Article 54a</w:t>
      </w:r>
      <w:r>
        <w:rPr>
          <w:color w:val="000000"/>
          <w:sz w:val="24"/>
          <w:shd w:val="clear" w:color="auto" w:fill="D2D2D2"/>
        </w:rPr>
        <w:t xml:space="preserve">. </w:t>
      </w:r>
      <w:r>
        <w:rPr>
          <w:strike/>
          <w:color w:val="000000"/>
          <w:sz w:val="24"/>
          <w:shd w:val="clear" w:color="auto" w:fill="D2D2D2"/>
        </w:rPr>
        <w:t>The Commission shall provide</w:t>
      </w:r>
      <w:r>
        <w:rPr>
          <w:color w:val="000000"/>
          <w:sz w:val="24"/>
        </w:rPr>
        <w:t xml:space="preserve"> </w:t>
      </w:r>
      <w:r>
        <w:rPr>
          <w:strike/>
          <w:color w:val="000000"/>
          <w:sz w:val="24"/>
          <w:shd w:val="clear" w:color="auto" w:fill="D2D2D2"/>
        </w:rPr>
        <w:t>them with technical and administrative support.</w:t>
      </w:r>
    </w:p>
    <w:p w14:paraId="34FF4D11" w14:textId="77777777" w:rsidR="0093429C" w:rsidRDefault="00000000">
      <w:pPr>
        <w:pStyle w:val="ListParagraph"/>
        <w:numPr>
          <w:ilvl w:val="0"/>
          <w:numId w:val="35"/>
        </w:numPr>
        <w:tabs>
          <w:tab w:val="left" w:pos="982"/>
          <w:tab w:val="left" w:pos="983"/>
        </w:tabs>
        <w:spacing w:before="1"/>
        <w:rPr>
          <w:sz w:val="24"/>
        </w:rPr>
      </w:pPr>
      <w:r>
        <w:rPr>
          <w:strike/>
          <w:color w:val="000000"/>
          <w:sz w:val="24"/>
          <w:shd w:val="clear" w:color="auto" w:fill="D2D2D2"/>
        </w:rPr>
        <w:t>Information</w:t>
      </w:r>
      <w:r>
        <w:rPr>
          <w:strike/>
          <w:color w:val="000000"/>
          <w:spacing w:val="-4"/>
          <w:sz w:val="24"/>
          <w:shd w:val="clear" w:color="auto" w:fill="D2D2D2"/>
        </w:rPr>
        <w:t xml:space="preserve"> </w:t>
      </w:r>
      <w:r>
        <w:rPr>
          <w:strike/>
          <w:color w:val="000000"/>
          <w:sz w:val="24"/>
          <w:shd w:val="clear" w:color="auto" w:fill="D2D2D2"/>
        </w:rPr>
        <w:t>contained</w:t>
      </w:r>
      <w:r>
        <w:rPr>
          <w:strike/>
          <w:color w:val="000000"/>
          <w:spacing w:val="-1"/>
          <w:sz w:val="24"/>
          <w:shd w:val="clear" w:color="auto" w:fill="D2D2D2"/>
        </w:rPr>
        <w:t xml:space="preserve"> </w:t>
      </w:r>
      <w:r>
        <w:rPr>
          <w:strike/>
          <w:color w:val="000000"/>
          <w:sz w:val="24"/>
          <w:shd w:val="clear" w:color="auto" w:fill="D2D2D2"/>
        </w:rPr>
        <w:t>in the</w:t>
      </w:r>
      <w:r>
        <w:rPr>
          <w:strike/>
          <w:color w:val="000000"/>
          <w:spacing w:val="-1"/>
          <w:sz w:val="24"/>
          <w:shd w:val="clear" w:color="auto" w:fill="D2D2D2"/>
        </w:rPr>
        <w:t xml:space="preserve"> </w:t>
      </w:r>
      <w:r>
        <w:rPr>
          <w:strike/>
          <w:color w:val="000000"/>
          <w:sz w:val="24"/>
          <w:shd w:val="clear" w:color="auto" w:fill="D2D2D2"/>
        </w:rPr>
        <w:t>EU</w:t>
      </w:r>
      <w:r>
        <w:rPr>
          <w:strike/>
          <w:color w:val="000000"/>
          <w:spacing w:val="-2"/>
          <w:sz w:val="24"/>
          <w:shd w:val="clear" w:color="auto" w:fill="D2D2D2"/>
        </w:rPr>
        <w:t xml:space="preserve"> </w:t>
      </w:r>
      <w:r>
        <w:rPr>
          <w:strike/>
          <w:color w:val="000000"/>
          <w:sz w:val="24"/>
          <w:shd w:val="clear" w:color="auto" w:fill="D2D2D2"/>
        </w:rPr>
        <w:t>database</w:t>
      </w:r>
      <w:r>
        <w:rPr>
          <w:strike/>
          <w:color w:val="000000"/>
          <w:spacing w:val="-3"/>
          <w:sz w:val="24"/>
          <w:shd w:val="clear" w:color="auto" w:fill="D2D2D2"/>
        </w:rPr>
        <w:t xml:space="preserve"> </w:t>
      </w:r>
      <w:r>
        <w:rPr>
          <w:strike/>
          <w:color w:val="000000"/>
          <w:sz w:val="24"/>
          <w:shd w:val="clear" w:color="auto" w:fill="D2D2D2"/>
        </w:rPr>
        <w:t>shall</w:t>
      </w:r>
      <w:r>
        <w:rPr>
          <w:strike/>
          <w:color w:val="000000"/>
          <w:spacing w:val="-1"/>
          <w:sz w:val="24"/>
          <w:shd w:val="clear" w:color="auto" w:fill="D2D2D2"/>
        </w:rPr>
        <w:t xml:space="preserve"> </w:t>
      </w:r>
      <w:r>
        <w:rPr>
          <w:strike/>
          <w:color w:val="000000"/>
          <w:sz w:val="24"/>
          <w:shd w:val="clear" w:color="auto" w:fill="D2D2D2"/>
        </w:rPr>
        <w:t>be accessible</w:t>
      </w:r>
      <w:r>
        <w:rPr>
          <w:strike/>
          <w:color w:val="000000"/>
          <w:spacing w:val="-2"/>
          <w:sz w:val="24"/>
          <w:shd w:val="clear" w:color="auto" w:fill="D2D2D2"/>
        </w:rPr>
        <w:t xml:space="preserve"> </w:t>
      </w:r>
      <w:r>
        <w:rPr>
          <w:strike/>
          <w:color w:val="000000"/>
          <w:sz w:val="24"/>
          <w:shd w:val="clear" w:color="auto" w:fill="D2D2D2"/>
        </w:rPr>
        <w:t>to</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pacing w:val="-2"/>
          <w:sz w:val="24"/>
          <w:shd w:val="clear" w:color="auto" w:fill="D2D2D2"/>
        </w:rPr>
        <w:t>public</w:t>
      </w:r>
      <w:r>
        <w:rPr>
          <w:color w:val="000000"/>
          <w:spacing w:val="-2"/>
          <w:sz w:val="24"/>
          <w:shd w:val="clear" w:color="auto" w:fill="D2D2D2"/>
        </w:rPr>
        <w:t>.</w:t>
      </w:r>
    </w:p>
    <w:p w14:paraId="3FE89E3C" w14:textId="77777777" w:rsidR="0093429C" w:rsidRDefault="00000000">
      <w:pPr>
        <w:pStyle w:val="ListParagraph"/>
        <w:numPr>
          <w:ilvl w:val="0"/>
          <w:numId w:val="35"/>
        </w:numPr>
        <w:tabs>
          <w:tab w:val="left" w:pos="982"/>
          <w:tab w:val="left" w:pos="983"/>
        </w:tabs>
        <w:spacing w:before="1"/>
        <w:ind w:right="111"/>
        <w:jc w:val="both"/>
        <w:rPr>
          <w:sz w:val="24"/>
        </w:rPr>
      </w:pPr>
      <w:r>
        <w:rPr>
          <w:color w:val="000000"/>
          <w:sz w:val="24"/>
          <w:shd w:val="clear" w:color="auto" w:fill="D2D2D2"/>
        </w:rPr>
        <w:t xml:space="preserve">The EU database shall contain </w:t>
      </w:r>
      <w:r>
        <w:rPr>
          <w:b/>
          <w:color w:val="000000"/>
          <w:sz w:val="24"/>
          <w:shd w:val="clear" w:color="auto" w:fill="D2D2D2"/>
        </w:rPr>
        <w:t xml:space="preserve">no </w:t>
      </w:r>
      <w:r>
        <w:rPr>
          <w:color w:val="000000"/>
          <w:sz w:val="24"/>
          <w:shd w:val="clear" w:color="auto" w:fill="D2D2D2"/>
        </w:rPr>
        <w:t>personal data</w:t>
      </w:r>
      <w:r>
        <w:rPr>
          <w:b/>
          <w:color w:val="000000"/>
          <w:sz w:val="24"/>
          <w:shd w:val="clear" w:color="auto" w:fill="D2D2D2"/>
        </w:rPr>
        <w:t>, except for the information listed in</w:t>
      </w:r>
      <w:r>
        <w:rPr>
          <w:b/>
          <w:color w:val="000000"/>
          <w:sz w:val="24"/>
        </w:rPr>
        <w:t xml:space="preserve"> </w:t>
      </w:r>
      <w:r>
        <w:rPr>
          <w:b/>
          <w:color w:val="000000"/>
          <w:sz w:val="24"/>
          <w:shd w:val="clear" w:color="auto" w:fill="D2D2D2"/>
        </w:rPr>
        <w:t xml:space="preserve">Annex VIII </w:t>
      </w:r>
      <w:r>
        <w:rPr>
          <w:strike/>
          <w:color w:val="000000"/>
          <w:sz w:val="24"/>
          <w:shd w:val="clear" w:color="auto" w:fill="D2D2D2"/>
        </w:rPr>
        <w:t>only insofar as necessary for collecting and processing information in</w:t>
      </w:r>
      <w:r>
        <w:rPr>
          <w:color w:val="000000"/>
          <w:sz w:val="24"/>
        </w:rPr>
        <w:t xml:space="preserve"> </w:t>
      </w:r>
      <w:r>
        <w:rPr>
          <w:strike/>
          <w:color w:val="000000"/>
          <w:sz w:val="24"/>
          <w:shd w:val="clear" w:color="auto" w:fill="D2D2D2"/>
        </w:rPr>
        <w:t>accordance with this Regulation. That information shall include the names and contact</w:t>
      </w:r>
      <w:r>
        <w:rPr>
          <w:color w:val="000000"/>
          <w:sz w:val="24"/>
        </w:rPr>
        <w:t xml:space="preserve"> </w:t>
      </w:r>
      <w:r>
        <w:rPr>
          <w:strike/>
          <w:color w:val="000000"/>
          <w:sz w:val="24"/>
          <w:shd w:val="clear" w:color="auto" w:fill="D2D2D2"/>
        </w:rPr>
        <w:t>details of natural persons who are responsible for registering the system and have the legal</w:t>
      </w:r>
      <w:r>
        <w:rPr>
          <w:color w:val="000000"/>
          <w:sz w:val="24"/>
        </w:rPr>
        <w:t xml:space="preserve"> </w:t>
      </w:r>
      <w:r>
        <w:rPr>
          <w:strike/>
          <w:color w:val="000000"/>
          <w:sz w:val="24"/>
          <w:shd w:val="clear" w:color="auto" w:fill="D2D2D2"/>
        </w:rPr>
        <w:t>authority to represent the provider</w:t>
      </w:r>
      <w:r>
        <w:rPr>
          <w:color w:val="000000"/>
          <w:sz w:val="24"/>
          <w:shd w:val="clear" w:color="auto" w:fill="D2D2D2"/>
        </w:rPr>
        <w:t>.</w:t>
      </w:r>
    </w:p>
    <w:p w14:paraId="7BFDAB3F" w14:textId="77777777" w:rsidR="0093429C" w:rsidRDefault="00000000">
      <w:pPr>
        <w:pStyle w:val="ListParagraph"/>
        <w:numPr>
          <w:ilvl w:val="0"/>
          <w:numId w:val="35"/>
        </w:numPr>
        <w:tabs>
          <w:tab w:val="left" w:pos="982"/>
          <w:tab w:val="left" w:pos="983"/>
        </w:tabs>
        <w:ind w:right="110"/>
        <w:jc w:val="both"/>
        <w:rPr>
          <w:sz w:val="24"/>
        </w:rPr>
      </w:pPr>
      <w:r>
        <w:rPr>
          <w:color w:val="000000"/>
          <w:sz w:val="24"/>
          <w:shd w:val="clear" w:color="auto" w:fill="D2D2D2"/>
        </w:rPr>
        <w:t xml:space="preserve">The Commission shall be the controller of the EU database. It shall </w:t>
      </w:r>
      <w:r>
        <w:rPr>
          <w:strike/>
          <w:color w:val="000000"/>
          <w:sz w:val="24"/>
          <w:shd w:val="clear" w:color="auto" w:fill="D2D2D2"/>
        </w:rPr>
        <w:t xml:space="preserve">also </w:t>
      </w:r>
      <w:r>
        <w:rPr>
          <w:b/>
          <w:strike/>
          <w:color w:val="000000"/>
          <w:sz w:val="24"/>
          <w:shd w:val="clear" w:color="auto" w:fill="D2D2D2"/>
        </w:rPr>
        <w:t xml:space="preserve">ensure </w:t>
      </w:r>
      <w:r>
        <w:rPr>
          <w:b/>
          <w:color w:val="000000"/>
          <w:sz w:val="24"/>
          <w:shd w:val="clear" w:color="auto" w:fill="D2D2D2"/>
        </w:rPr>
        <w:t>make</w:t>
      </w:r>
      <w:r>
        <w:rPr>
          <w:b/>
          <w:color w:val="000000"/>
          <w:sz w:val="24"/>
        </w:rPr>
        <w:t xml:space="preserve"> </w:t>
      </w:r>
      <w:r>
        <w:rPr>
          <w:b/>
          <w:color w:val="000000"/>
          <w:sz w:val="24"/>
          <w:shd w:val="clear" w:color="auto" w:fill="D2D2D2"/>
        </w:rPr>
        <w:t xml:space="preserve">available </w:t>
      </w:r>
      <w:r>
        <w:rPr>
          <w:color w:val="000000"/>
          <w:sz w:val="24"/>
          <w:shd w:val="clear" w:color="auto" w:fill="D2D2D2"/>
        </w:rPr>
        <w:t xml:space="preserve">to providers </w:t>
      </w:r>
      <w:r>
        <w:rPr>
          <w:b/>
          <w:color w:val="000000"/>
          <w:sz w:val="24"/>
          <w:shd w:val="clear" w:color="auto" w:fill="D2D2D2"/>
        </w:rPr>
        <w:t xml:space="preserve">and prospective providers </w:t>
      </w:r>
      <w:r>
        <w:rPr>
          <w:color w:val="000000"/>
          <w:sz w:val="24"/>
          <w:shd w:val="clear" w:color="auto" w:fill="D2D2D2"/>
        </w:rPr>
        <w:t>adequate technical and administrative</w:t>
      </w:r>
      <w:r>
        <w:rPr>
          <w:color w:val="000000"/>
          <w:sz w:val="24"/>
        </w:rPr>
        <w:t xml:space="preserve"> </w:t>
      </w:r>
      <w:r>
        <w:rPr>
          <w:color w:val="000000"/>
          <w:spacing w:val="-2"/>
          <w:sz w:val="24"/>
          <w:shd w:val="clear" w:color="auto" w:fill="D2D2D2"/>
        </w:rPr>
        <w:t>support.</w:t>
      </w:r>
    </w:p>
    <w:p w14:paraId="4D9F87B2" w14:textId="77777777" w:rsidR="0093429C" w:rsidRDefault="0093429C">
      <w:pPr>
        <w:pStyle w:val="BodyText"/>
        <w:spacing w:before="3"/>
        <w:rPr>
          <w:sz w:val="21"/>
        </w:rPr>
      </w:pPr>
    </w:p>
    <w:p w14:paraId="7C25A295" w14:textId="77777777" w:rsidR="0093429C" w:rsidRDefault="00000000">
      <w:pPr>
        <w:ind w:left="982" w:right="117" w:hanging="851"/>
        <w:jc w:val="both"/>
        <w:rPr>
          <w:b/>
          <w:sz w:val="24"/>
        </w:rPr>
      </w:pPr>
      <w:r>
        <w:rPr>
          <w:b/>
          <w:color w:val="000000"/>
          <w:sz w:val="24"/>
          <w:shd w:val="clear" w:color="auto" w:fill="D2D2D2"/>
        </w:rPr>
        <w:t>5a.</w:t>
      </w:r>
      <w:r>
        <w:rPr>
          <w:b/>
          <w:color w:val="000000"/>
          <w:spacing w:val="80"/>
          <w:w w:val="150"/>
          <w:sz w:val="24"/>
          <w:shd w:val="clear" w:color="auto" w:fill="D2D2D2"/>
        </w:rPr>
        <w:t xml:space="preserve">  </w:t>
      </w:r>
      <w:r>
        <w:rPr>
          <w:b/>
          <w:color w:val="000000"/>
          <w:sz w:val="24"/>
          <w:shd w:val="clear" w:color="auto" w:fill="D2D2D2"/>
        </w:rPr>
        <w:t>Information contained in the EU database registered in accordance with Article 51</w:t>
      </w:r>
      <w:r>
        <w:rPr>
          <w:b/>
          <w:color w:val="000000"/>
          <w:spacing w:val="80"/>
          <w:sz w:val="24"/>
        </w:rPr>
        <w:t xml:space="preserve"> </w:t>
      </w:r>
      <w:r>
        <w:rPr>
          <w:b/>
          <w:color w:val="000000"/>
          <w:sz w:val="24"/>
          <w:shd w:val="clear" w:color="auto" w:fill="D2D2D2"/>
        </w:rPr>
        <w:t>shall be accessible to the public. The information registered in accordance with</w:t>
      </w:r>
      <w:r>
        <w:rPr>
          <w:b/>
          <w:color w:val="000000"/>
          <w:sz w:val="24"/>
        </w:rPr>
        <w:t xml:space="preserve"> </w:t>
      </w:r>
      <w:r>
        <w:rPr>
          <w:b/>
          <w:color w:val="000000"/>
          <w:sz w:val="24"/>
          <w:shd w:val="clear" w:color="auto" w:fill="D2D2D2"/>
        </w:rPr>
        <w:t>Article 54a shall be accessible only to market surveillance authorites and the</w:t>
      </w:r>
      <w:r>
        <w:rPr>
          <w:b/>
          <w:color w:val="000000"/>
          <w:sz w:val="24"/>
        </w:rPr>
        <w:t xml:space="preserve"> </w:t>
      </w:r>
      <w:r>
        <w:rPr>
          <w:b/>
          <w:color w:val="000000"/>
          <w:sz w:val="24"/>
          <w:shd w:val="clear" w:color="auto" w:fill="D2D2D2"/>
        </w:rPr>
        <w:t>Commission, unless the prospective provider or provider has given consent for</w:t>
      </w:r>
      <w:r>
        <w:rPr>
          <w:b/>
          <w:color w:val="000000"/>
          <w:sz w:val="24"/>
        </w:rPr>
        <w:t xml:space="preserve"> </w:t>
      </w:r>
      <w:r>
        <w:rPr>
          <w:b/>
          <w:color w:val="000000"/>
          <w:sz w:val="24"/>
          <w:shd w:val="clear" w:color="auto" w:fill="D2D2D2"/>
        </w:rPr>
        <w:t>making this information also accessible the public.</w:t>
      </w:r>
    </w:p>
    <w:p w14:paraId="4ADB360C" w14:textId="77777777" w:rsidR="0093429C" w:rsidRDefault="0093429C">
      <w:pPr>
        <w:jc w:val="both"/>
        <w:rPr>
          <w:sz w:val="24"/>
        </w:rPr>
        <w:sectPr w:rsidR="0093429C">
          <w:pgSz w:w="11910" w:h="16840"/>
          <w:pgMar w:top="1000" w:right="1020" w:bottom="1320" w:left="1000" w:header="0" w:footer="1130" w:gutter="0"/>
          <w:cols w:space="720"/>
        </w:sectPr>
      </w:pPr>
    </w:p>
    <w:p w14:paraId="56B55761" w14:textId="77777777" w:rsidR="0093429C" w:rsidRDefault="00000000">
      <w:pPr>
        <w:pStyle w:val="Heading1"/>
        <w:spacing w:before="74"/>
        <w:ind w:right="173"/>
      </w:pPr>
      <w:r>
        <w:rPr>
          <w:color w:val="000000"/>
          <w:shd w:val="clear" w:color="auto" w:fill="D2D2D2"/>
        </w:rPr>
        <w:lastRenderedPageBreak/>
        <w:t>TITLE</w:t>
      </w:r>
      <w:r>
        <w:rPr>
          <w:color w:val="000000"/>
          <w:spacing w:val="-17"/>
          <w:shd w:val="clear" w:color="auto" w:fill="D2D2D2"/>
        </w:rPr>
        <w:t xml:space="preserve"> </w:t>
      </w:r>
      <w:r>
        <w:rPr>
          <w:color w:val="000000"/>
          <w:spacing w:val="-4"/>
          <w:shd w:val="clear" w:color="auto" w:fill="D2D2D2"/>
        </w:rPr>
        <w:t>VIII</w:t>
      </w:r>
    </w:p>
    <w:p w14:paraId="64F7A3ED" w14:textId="77777777" w:rsidR="0093429C" w:rsidRDefault="00000000">
      <w:pPr>
        <w:spacing w:before="252"/>
        <w:ind w:left="3839" w:right="110" w:hanging="3402"/>
        <w:rPr>
          <w:b/>
          <w:sz w:val="28"/>
        </w:rPr>
      </w:pPr>
      <w:r>
        <w:rPr>
          <w:b/>
          <w:color w:val="000000"/>
          <w:sz w:val="28"/>
          <w:shd w:val="clear" w:color="auto" w:fill="D2D2D2"/>
        </w:rPr>
        <w:t>POST-MARKET</w:t>
      </w:r>
      <w:r>
        <w:rPr>
          <w:b/>
          <w:color w:val="000000"/>
          <w:spacing w:val="-18"/>
          <w:sz w:val="28"/>
          <w:shd w:val="clear" w:color="auto" w:fill="D2D2D2"/>
        </w:rPr>
        <w:t xml:space="preserve"> </w:t>
      </w:r>
      <w:r>
        <w:rPr>
          <w:b/>
          <w:color w:val="000000"/>
          <w:sz w:val="28"/>
          <w:shd w:val="clear" w:color="auto" w:fill="D2D2D2"/>
        </w:rPr>
        <w:t>MONITORING,</w:t>
      </w:r>
      <w:r>
        <w:rPr>
          <w:b/>
          <w:color w:val="000000"/>
          <w:spacing w:val="-17"/>
          <w:sz w:val="28"/>
          <w:shd w:val="clear" w:color="auto" w:fill="D2D2D2"/>
        </w:rPr>
        <w:t xml:space="preserve"> </w:t>
      </w:r>
      <w:r>
        <w:rPr>
          <w:b/>
          <w:color w:val="000000"/>
          <w:sz w:val="28"/>
          <w:shd w:val="clear" w:color="auto" w:fill="D2D2D2"/>
        </w:rPr>
        <w:t>INFORMATION</w:t>
      </w:r>
      <w:r>
        <w:rPr>
          <w:b/>
          <w:color w:val="000000"/>
          <w:spacing w:val="-18"/>
          <w:sz w:val="28"/>
          <w:shd w:val="clear" w:color="auto" w:fill="D2D2D2"/>
        </w:rPr>
        <w:t xml:space="preserve"> </w:t>
      </w:r>
      <w:r>
        <w:rPr>
          <w:b/>
          <w:color w:val="000000"/>
          <w:sz w:val="28"/>
          <w:shd w:val="clear" w:color="auto" w:fill="D2D2D2"/>
        </w:rPr>
        <w:t>SHARING,</w:t>
      </w:r>
      <w:r>
        <w:rPr>
          <w:b/>
          <w:color w:val="000000"/>
          <w:spacing w:val="-17"/>
          <w:sz w:val="28"/>
          <w:shd w:val="clear" w:color="auto" w:fill="D2D2D2"/>
        </w:rPr>
        <w:t xml:space="preserve"> </w:t>
      </w:r>
      <w:r>
        <w:rPr>
          <w:b/>
          <w:color w:val="000000"/>
          <w:sz w:val="28"/>
          <w:shd w:val="clear" w:color="auto" w:fill="D2D2D2"/>
        </w:rPr>
        <w:t>MARKET</w:t>
      </w:r>
      <w:r>
        <w:rPr>
          <w:b/>
          <w:color w:val="000000"/>
          <w:sz w:val="28"/>
        </w:rPr>
        <w:t xml:space="preserve"> </w:t>
      </w:r>
      <w:r>
        <w:rPr>
          <w:b/>
          <w:color w:val="000000"/>
          <w:spacing w:val="-2"/>
          <w:sz w:val="28"/>
          <w:shd w:val="clear" w:color="auto" w:fill="D2D2D2"/>
        </w:rPr>
        <w:t>SURVEILLANCE</w:t>
      </w:r>
    </w:p>
    <w:p w14:paraId="6178DFCC" w14:textId="77777777" w:rsidR="0093429C" w:rsidRDefault="00000000">
      <w:pPr>
        <w:pStyle w:val="Heading2"/>
        <w:spacing w:before="249"/>
      </w:pPr>
      <w:r>
        <w:rPr>
          <w:smallCaps/>
          <w:color w:val="000000"/>
          <w:shd w:val="clear" w:color="auto" w:fill="D2D2D2"/>
        </w:rPr>
        <w:t>Chapter</w:t>
      </w:r>
      <w:r>
        <w:rPr>
          <w:smallCaps/>
          <w:color w:val="000000"/>
          <w:spacing w:val="-6"/>
          <w:shd w:val="clear" w:color="auto" w:fill="D2D2D2"/>
        </w:rPr>
        <w:t xml:space="preserve"> </w:t>
      </w:r>
      <w:r>
        <w:rPr>
          <w:smallCaps/>
          <w:color w:val="000000"/>
          <w:spacing w:val="-10"/>
          <w:shd w:val="clear" w:color="auto" w:fill="D2D2D2"/>
        </w:rPr>
        <w:t>1</w:t>
      </w:r>
    </w:p>
    <w:p w14:paraId="122F48C5" w14:textId="77777777" w:rsidR="0093429C" w:rsidRDefault="00000000">
      <w:pPr>
        <w:spacing w:before="250"/>
        <w:ind w:left="193" w:right="175"/>
        <w:jc w:val="center"/>
        <w:rPr>
          <w:b/>
          <w:sz w:val="28"/>
        </w:rPr>
      </w:pPr>
      <w:r>
        <w:rPr>
          <w:b/>
          <w:smallCaps/>
          <w:color w:val="000000"/>
          <w:sz w:val="28"/>
          <w:shd w:val="clear" w:color="auto" w:fill="D2D2D2"/>
        </w:rPr>
        <w:t>Post-market</w:t>
      </w:r>
      <w:r>
        <w:rPr>
          <w:b/>
          <w:smallCaps/>
          <w:color w:val="000000"/>
          <w:spacing w:val="-9"/>
          <w:sz w:val="28"/>
          <w:shd w:val="clear" w:color="auto" w:fill="D2D2D2"/>
        </w:rPr>
        <w:t xml:space="preserve"> </w:t>
      </w:r>
      <w:r>
        <w:rPr>
          <w:b/>
          <w:smallCaps/>
          <w:color w:val="000000"/>
          <w:spacing w:val="-2"/>
          <w:sz w:val="28"/>
          <w:shd w:val="clear" w:color="auto" w:fill="D2D2D2"/>
        </w:rPr>
        <w:t>monitoring</w:t>
      </w:r>
    </w:p>
    <w:p w14:paraId="5EA2CD2C" w14:textId="77777777" w:rsidR="0093429C" w:rsidRDefault="0093429C">
      <w:pPr>
        <w:pStyle w:val="BodyText"/>
        <w:spacing w:before="4"/>
        <w:rPr>
          <w:b/>
          <w:sz w:val="22"/>
        </w:rPr>
      </w:pPr>
    </w:p>
    <w:p w14:paraId="26A5FE88"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61</w:t>
      </w:r>
    </w:p>
    <w:p w14:paraId="49227050" w14:textId="77777777" w:rsidR="0093429C" w:rsidRDefault="00000000">
      <w:pPr>
        <w:ind w:left="191" w:right="175"/>
        <w:jc w:val="center"/>
        <w:rPr>
          <w:i/>
          <w:sz w:val="24"/>
        </w:rPr>
      </w:pPr>
      <w:r>
        <w:rPr>
          <w:i/>
          <w:color w:val="000000"/>
          <w:sz w:val="24"/>
          <w:shd w:val="clear" w:color="auto" w:fill="D2D2D2"/>
        </w:rPr>
        <w:t>Post-market</w:t>
      </w:r>
      <w:r>
        <w:rPr>
          <w:i/>
          <w:color w:val="000000"/>
          <w:spacing w:val="-4"/>
          <w:sz w:val="24"/>
          <w:shd w:val="clear" w:color="auto" w:fill="D2D2D2"/>
        </w:rPr>
        <w:t xml:space="preserve"> </w:t>
      </w:r>
      <w:r>
        <w:rPr>
          <w:i/>
          <w:color w:val="000000"/>
          <w:sz w:val="24"/>
          <w:shd w:val="clear" w:color="auto" w:fill="D2D2D2"/>
        </w:rPr>
        <w:t>monitoring</w:t>
      </w:r>
      <w:r>
        <w:rPr>
          <w:i/>
          <w:color w:val="000000"/>
          <w:spacing w:val="-2"/>
          <w:sz w:val="24"/>
          <w:shd w:val="clear" w:color="auto" w:fill="D2D2D2"/>
        </w:rPr>
        <w:t xml:space="preserve"> </w:t>
      </w:r>
      <w:r>
        <w:rPr>
          <w:i/>
          <w:color w:val="000000"/>
          <w:sz w:val="24"/>
          <w:shd w:val="clear" w:color="auto" w:fill="D2D2D2"/>
        </w:rPr>
        <w:t>by</w:t>
      </w:r>
      <w:r>
        <w:rPr>
          <w:i/>
          <w:color w:val="000000"/>
          <w:spacing w:val="-2"/>
          <w:sz w:val="24"/>
          <w:shd w:val="clear" w:color="auto" w:fill="D2D2D2"/>
        </w:rPr>
        <w:t xml:space="preserve"> </w:t>
      </w:r>
      <w:r>
        <w:rPr>
          <w:i/>
          <w:color w:val="000000"/>
          <w:sz w:val="24"/>
          <w:shd w:val="clear" w:color="auto" w:fill="D2D2D2"/>
        </w:rPr>
        <w:t>providers</w:t>
      </w:r>
      <w:r>
        <w:rPr>
          <w:i/>
          <w:color w:val="000000"/>
          <w:spacing w:val="-2"/>
          <w:sz w:val="24"/>
          <w:shd w:val="clear" w:color="auto" w:fill="D2D2D2"/>
        </w:rPr>
        <w:t xml:space="preserve"> </w:t>
      </w:r>
      <w:r>
        <w:rPr>
          <w:i/>
          <w:color w:val="000000"/>
          <w:sz w:val="24"/>
          <w:shd w:val="clear" w:color="auto" w:fill="D2D2D2"/>
        </w:rPr>
        <w:t>and</w:t>
      </w:r>
      <w:r>
        <w:rPr>
          <w:i/>
          <w:color w:val="000000"/>
          <w:spacing w:val="-2"/>
          <w:sz w:val="24"/>
          <w:shd w:val="clear" w:color="auto" w:fill="D2D2D2"/>
        </w:rPr>
        <w:t xml:space="preserve"> </w:t>
      </w:r>
      <w:r>
        <w:rPr>
          <w:i/>
          <w:color w:val="000000"/>
          <w:sz w:val="24"/>
          <w:shd w:val="clear" w:color="auto" w:fill="D2D2D2"/>
        </w:rPr>
        <w:t>post-market</w:t>
      </w:r>
      <w:r>
        <w:rPr>
          <w:i/>
          <w:color w:val="000000"/>
          <w:spacing w:val="-1"/>
          <w:sz w:val="24"/>
          <w:shd w:val="clear" w:color="auto" w:fill="D2D2D2"/>
        </w:rPr>
        <w:t xml:space="preserve"> </w:t>
      </w:r>
      <w:r>
        <w:rPr>
          <w:i/>
          <w:color w:val="000000"/>
          <w:sz w:val="24"/>
          <w:shd w:val="clear" w:color="auto" w:fill="D2D2D2"/>
        </w:rPr>
        <w:t>monitoring</w:t>
      </w:r>
      <w:r>
        <w:rPr>
          <w:i/>
          <w:color w:val="000000"/>
          <w:spacing w:val="-2"/>
          <w:sz w:val="24"/>
          <w:shd w:val="clear" w:color="auto" w:fill="D2D2D2"/>
        </w:rPr>
        <w:t xml:space="preserve"> </w:t>
      </w:r>
      <w:r>
        <w:rPr>
          <w:i/>
          <w:color w:val="000000"/>
          <w:sz w:val="24"/>
          <w:shd w:val="clear" w:color="auto" w:fill="D2D2D2"/>
        </w:rPr>
        <w:t>plan</w:t>
      </w:r>
      <w:r>
        <w:rPr>
          <w:i/>
          <w:color w:val="000000"/>
          <w:spacing w:val="-2"/>
          <w:sz w:val="24"/>
          <w:shd w:val="clear" w:color="auto" w:fill="D2D2D2"/>
        </w:rPr>
        <w:t xml:space="preserve"> </w:t>
      </w:r>
      <w:r>
        <w:rPr>
          <w:i/>
          <w:color w:val="000000"/>
          <w:sz w:val="24"/>
          <w:shd w:val="clear" w:color="auto" w:fill="D2D2D2"/>
        </w:rPr>
        <w:t>for</w:t>
      </w:r>
      <w:r>
        <w:rPr>
          <w:i/>
          <w:color w:val="000000"/>
          <w:spacing w:val="-1"/>
          <w:sz w:val="24"/>
          <w:shd w:val="clear" w:color="auto" w:fill="D2D2D2"/>
        </w:rPr>
        <w:t xml:space="preserve"> </w:t>
      </w:r>
      <w:r>
        <w:rPr>
          <w:i/>
          <w:color w:val="000000"/>
          <w:sz w:val="24"/>
          <w:shd w:val="clear" w:color="auto" w:fill="D2D2D2"/>
        </w:rPr>
        <w:t>high-risk</w:t>
      </w:r>
      <w:r>
        <w:rPr>
          <w:i/>
          <w:color w:val="000000"/>
          <w:spacing w:val="-3"/>
          <w:sz w:val="24"/>
          <w:shd w:val="clear" w:color="auto" w:fill="D2D2D2"/>
        </w:rPr>
        <w:t xml:space="preserve"> </w:t>
      </w:r>
      <w:r>
        <w:rPr>
          <w:i/>
          <w:color w:val="000000"/>
          <w:sz w:val="24"/>
          <w:shd w:val="clear" w:color="auto" w:fill="D2D2D2"/>
        </w:rPr>
        <w:t>AI</w:t>
      </w:r>
      <w:r>
        <w:rPr>
          <w:i/>
          <w:color w:val="000000"/>
          <w:spacing w:val="-2"/>
          <w:sz w:val="24"/>
          <w:shd w:val="clear" w:color="auto" w:fill="D2D2D2"/>
        </w:rPr>
        <w:t xml:space="preserve"> systems</w:t>
      </w:r>
    </w:p>
    <w:p w14:paraId="0A2F0F0D" w14:textId="77777777" w:rsidR="0093429C" w:rsidRDefault="00000000">
      <w:pPr>
        <w:pStyle w:val="ListParagraph"/>
        <w:numPr>
          <w:ilvl w:val="0"/>
          <w:numId w:val="34"/>
        </w:numPr>
        <w:tabs>
          <w:tab w:val="left" w:pos="982"/>
          <w:tab w:val="left" w:pos="983"/>
        </w:tabs>
        <w:ind w:right="108"/>
        <w:jc w:val="both"/>
        <w:rPr>
          <w:sz w:val="24"/>
        </w:rPr>
      </w:pPr>
      <w:r>
        <w:rPr>
          <w:color w:val="000000"/>
          <w:sz w:val="24"/>
          <w:shd w:val="clear" w:color="auto" w:fill="D2D2D2"/>
        </w:rPr>
        <w:t>Providers shall establish and document a post-market monitoring system in a manner that</w:t>
      </w:r>
      <w:r>
        <w:rPr>
          <w:color w:val="000000"/>
          <w:spacing w:val="40"/>
          <w:sz w:val="24"/>
        </w:rPr>
        <w:t xml:space="preserve"> </w:t>
      </w:r>
      <w:r>
        <w:rPr>
          <w:color w:val="000000"/>
          <w:sz w:val="24"/>
          <w:shd w:val="clear" w:color="auto" w:fill="D2D2D2"/>
        </w:rPr>
        <w:t xml:space="preserve">is proportionate to </w:t>
      </w:r>
      <w:r>
        <w:rPr>
          <w:strike/>
          <w:color w:val="000000"/>
          <w:sz w:val="24"/>
          <w:shd w:val="clear" w:color="auto" w:fill="D2D2D2"/>
        </w:rPr>
        <w:t xml:space="preserve">the nature of the artificial intelligence technologies and </w:t>
      </w:r>
      <w:r>
        <w:rPr>
          <w:color w:val="000000"/>
          <w:sz w:val="24"/>
          <w:shd w:val="clear" w:color="auto" w:fill="D2D2D2"/>
        </w:rPr>
        <w:t>the risks of the</w:t>
      </w:r>
      <w:r>
        <w:rPr>
          <w:color w:val="000000"/>
          <w:sz w:val="24"/>
        </w:rPr>
        <w:t xml:space="preserve"> </w:t>
      </w:r>
      <w:r>
        <w:rPr>
          <w:color w:val="000000"/>
          <w:sz w:val="24"/>
          <w:shd w:val="clear" w:color="auto" w:fill="D2D2D2"/>
        </w:rPr>
        <w:t>high-risk AI system.</w:t>
      </w:r>
    </w:p>
    <w:p w14:paraId="0CE20ABE" w14:textId="77777777" w:rsidR="0093429C" w:rsidRDefault="00000000">
      <w:pPr>
        <w:pStyle w:val="ListParagraph"/>
        <w:numPr>
          <w:ilvl w:val="0"/>
          <w:numId w:val="34"/>
        </w:numPr>
        <w:tabs>
          <w:tab w:val="left" w:pos="982"/>
          <w:tab w:val="left" w:pos="983"/>
        </w:tabs>
        <w:ind w:right="112"/>
        <w:jc w:val="both"/>
        <w:rPr>
          <w:sz w:val="24"/>
        </w:rPr>
      </w:pPr>
      <w:r>
        <w:rPr>
          <w:b/>
          <w:color w:val="000000"/>
          <w:sz w:val="24"/>
          <w:shd w:val="clear" w:color="auto" w:fill="D2D2D2"/>
        </w:rPr>
        <w:t>In order to allow the provider to evaluate the compliance of AI systems with the</w:t>
      </w:r>
      <w:r>
        <w:rPr>
          <w:b/>
          <w:color w:val="000000"/>
          <w:sz w:val="24"/>
        </w:rPr>
        <w:t xml:space="preserve"> </w:t>
      </w:r>
      <w:r>
        <w:rPr>
          <w:b/>
          <w:color w:val="000000"/>
          <w:sz w:val="24"/>
          <w:shd w:val="clear" w:color="auto" w:fill="D2D2D2"/>
        </w:rPr>
        <w:t xml:space="preserve">requirements set out in Title III, Chapter 2 throughout their life cycle, </w:t>
      </w:r>
      <w:r>
        <w:rPr>
          <w:strike/>
          <w:color w:val="000000"/>
          <w:sz w:val="24"/>
          <w:shd w:val="clear" w:color="auto" w:fill="D2D2D2"/>
        </w:rPr>
        <w:t>T</w:t>
      </w:r>
      <w:r>
        <w:rPr>
          <w:b/>
          <w:color w:val="000000"/>
          <w:sz w:val="24"/>
          <w:shd w:val="clear" w:color="auto" w:fill="D2D2D2"/>
        </w:rPr>
        <w:t>t</w:t>
      </w:r>
      <w:r>
        <w:rPr>
          <w:color w:val="000000"/>
          <w:sz w:val="24"/>
          <w:shd w:val="clear" w:color="auto" w:fill="D2D2D2"/>
        </w:rPr>
        <w:t>he post-</w:t>
      </w:r>
      <w:r>
        <w:rPr>
          <w:color w:val="000000"/>
          <w:sz w:val="24"/>
        </w:rPr>
        <w:t xml:space="preserve"> </w:t>
      </w:r>
      <w:r>
        <w:rPr>
          <w:color w:val="000000"/>
          <w:sz w:val="24"/>
          <w:shd w:val="clear" w:color="auto" w:fill="D2D2D2"/>
        </w:rPr>
        <w:t xml:space="preserve">market monitoring system shall </w:t>
      </w:r>
      <w:r>
        <w:rPr>
          <w:strike/>
          <w:color w:val="000000"/>
          <w:sz w:val="24"/>
          <w:shd w:val="clear" w:color="auto" w:fill="D2D2D2"/>
        </w:rPr>
        <w:t xml:space="preserve">actively and systematically </w:t>
      </w:r>
      <w:r>
        <w:rPr>
          <w:color w:val="000000"/>
          <w:sz w:val="24"/>
          <w:shd w:val="clear" w:color="auto" w:fill="D2D2D2"/>
        </w:rPr>
        <w:t>collect, document and analyse</w:t>
      </w:r>
      <w:r>
        <w:rPr>
          <w:color w:val="000000"/>
          <w:sz w:val="24"/>
        </w:rPr>
        <w:t xml:space="preserve"> </w:t>
      </w:r>
      <w:r>
        <w:rPr>
          <w:color w:val="000000"/>
          <w:sz w:val="24"/>
          <w:shd w:val="clear" w:color="auto" w:fill="D2D2D2"/>
        </w:rPr>
        <w:t>relevant data</w:t>
      </w:r>
      <w:r>
        <w:rPr>
          <w:b/>
          <w:color w:val="000000"/>
          <w:sz w:val="24"/>
          <w:shd w:val="clear" w:color="auto" w:fill="D2D2D2"/>
        </w:rPr>
        <w:t xml:space="preserve">, which may be </w:t>
      </w:r>
      <w:r>
        <w:rPr>
          <w:color w:val="000000"/>
          <w:sz w:val="24"/>
          <w:shd w:val="clear" w:color="auto" w:fill="D2D2D2"/>
        </w:rPr>
        <w:t xml:space="preserve">provided by users or </w:t>
      </w:r>
      <w:r>
        <w:rPr>
          <w:b/>
          <w:color w:val="000000"/>
          <w:sz w:val="24"/>
          <w:shd w:val="clear" w:color="auto" w:fill="D2D2D2"/>
        </w:rPr>
        <w:t xml:space="preserve">which may be </w:t>
      </w:r>
      <w:r>
        <w:rPr>
          <w:color w:val="000000"/>
          <w:sz w:val="24"/>
          <w:shd w:val="clear" w:color="auto" w:fill="D2D2D2"/>
        </w:rPr>
        <w:t>collected through other</w:t>
      </w:r>
      <w:r>
        <w:rPr>
          <w:color w:val="000000"/>
          <w:sz w:val="24"/>
        </w:rPr>
        <w:t xml:space="preserve"> </w:t>
      </w:r>
      <w:r>
        <w:rPr>
          <w:color w:val="000000"/>
          <w:sz w:val="24"/>
          <w:shd w:val="clear" w:color="auto" w:fill="D2D2D2"/>
        </w:rPr>
        <w:t>sources on the performance of high-risk AI systems</w:t>
      </w:r>
      <w:r>
        <w:rPr>
          <w:b/>
          <w:color w:val="000000"/>
          <w:sz w:val="24"/>
          <w:shd w:val="clear" w:color="auto" w:fill="D2D2D2"/>
        </w:rPr>
        <w:t xml:space="preserve">. </w:t>
      </w:r>
      <w:r>
        <w:rPr>
          <w:strike/>
          <w:color w:val="000000"/>
          <w:sz w:val="24"/>
          <w:shd w:val="clear" w:color="auto" w:fill="D2D2D2"/>
        </w:rPr>
        <w:t>throughout their life time and allow</w:t>
      </w:r>
      <w:r>
        <w:rPr>
          <w:color w:val="000000"/>
          <w:sz w:val="24"/>
        </w:rPr>
        <w:t xml:space="preserve"> </w:t>
      </w:r>
      <w:r>
        <w:rPr>
          <w:strike/>
          <w:color w:val="000000"/>
          <w:sz w:val="24"/>
          <w:shd w:val="clear" w:color="auto" w:fill="D2D2D2"/>
        </w:rPr>
        <w:t>the</w:t>
      </w:r>
      <w:r>
        <w:rPr>
          <w:strike/>
          <w:color w:val="000000"/>
          <w:spacing w:val="-2"/>
          <w:sz w:val="24"/>
          <w:shd w:val="clear" w:color="auto" w:fill="D2D2D2"/>
        </w:rPr>
        <w:t xml:space="preserve"> </w:t>
      </w:r>
      <w:r>
        <w:rPr>
          <w:strike/>
          <w:color w:val="000000"/>
          <w:sz w:val="24"/>
          <w:shd w:val="clear" w:color="auto" w:fill="D2D2D2"/>
        </w:rPr>
        <w:t>provider</w:t>
      </w:r>
      <w:r>
        <w:rPr>
          <w:strike/>
          <w:color w:val="000000"/>
          <w:spacing w:val="-2"/>
          <w:sz w:val="24"/>
          <w:shd w:val="clear" w:color="auto" w:fill="D2D2D2"/>
        </w:rPr>
        <w:t xml:space="preserve"> </w:t>
      </w:r>
      <w:r>
        <w:rPr>
          <w:strike/>
          <w:color w:val="000000"/>
          <w:sz w:val="24"/>
          <w:shd w:val="clear" w:color="auto" w:fill="D2D2D2"/>
        </w:rPr>
        <w:t>to</w:t>
      </w:r>
      <w:r>
        <w:rPr>
          <w:strike/>
          <w:color w:val="000000"/>
          <w:spacing w:val="-2"/>
          <w:sz w:val="24"/>
          <w:shd w:val="clear" w:color="auto" w:fill="D2D2D2"/>
        </w:rPr>
        <w:t xml:space="preserve"> </w:t>
      </w:r>
      <w:r>
        <w:rPr>
          <w:strike/>
          <w:color w:val="000000"/>
          <w:sz w:val="24"/>
          <w:shd w:val="clear" w:color="auto" w:fill="D2D2D2"/>
        </w:rPr>
        <w:t>evaluate</w:t>
      </w:r>
      <w:r>
        <w:rPr>
          <w:strike/>
          <w:color w:val="000000"/>
          <w:spacing w:val="-3"/>
          <w:sz w:val="24"/>
          <w:shd w:val="clear" w:color="auto" w:fill="D2D2D2"/>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continuous</w:t>
      </w:r>
      <w:r>
        <w:rPr>
          <w:strike/>
          <w:color w:val="000000"/>
          <w:spacing w:val="-2"/>
          <w:sz w:val="24"/>
          <w:shd w:val="clear" w:color="auto" w:fill="D2D2D2"/>
        </w:rPr>
        <w:t xml:space="preserve"> </w:t>
      </w:r>
      <w:r>
        <w:rPr>
          <w:strike/>
          <w:color w:val="000000"/>
          <w:sz w:val="24"/>
          <w:shd w:val="clear" w:color="auto" w:fill="D2D2D2"/>
        </w:rPr>
        <w:t>compliance</w:t>
      </w:r>
      <w:r>
        <w:rPr>
          <w:strike/>
          <w:color w:val="000000"/>
          <w:spacing w:val="-3"/>
          <w:sz w:val="24"/>
          <w:shd w:val="clear" w:color="auto" w:fill="D2D2D2"/>
        </w:rPr>
        <w:t xml:space="preserve"> </w:t>
      </w:r>
      <w:r>
        <w:rPr>
          <w:strike/>
          <w:color w:val="000000"/>
          <w:sz w:val="24"/>
          <w:shd w:val="clear" w:color="auto" w:fill="D2D2D2"/>
        </w:rPr>
        <w:t>of</w:t>
      </w:r>
      <w:r>
        <w:rPr>
          <w:strike/>
          <w:color w:val="000000"/>
          <w:spacing w:val="-1"/>
          <w:sz w:val="24"/>
          <w:shd w:val="clear" w:color="auto" w:fill="D2D2D2"/>
        </w:rPr>
        <w:t xml:space="preserve"> </w:t>
      </w:r>
      <w:r>
        <w:rPr>
          <w:strike/>
          <w:color w:val="000000"/>
          <w:sz w:val="24"/>
          <w:shd w:val="clear" w:color="auto" w:fill="D2D2D2"/>
        </w:rPr>
        <w:t>AI</w:t>
      </w:r>
      <w:r>
        <w:rPr>
          <w:strike/>
          <w:color w:val="000000"/>
          <w:spacing w:val="-6"/>
          <w:sz w:val="24"/>
          <w:shd w:val="clear" w:color="auto" w:fill="D2D2D2"/>
        </w:rPr>
        <w:t xml:space="preserve"> </w:t>
      </w:r>
      <w:r>
        <w:rPr>
          <w:strike/>
          <w:color w:val="000000"/>
          <w:sz w:val="24"/>
          <w:shd w:val="clear" w:color="auto" w:fill="D2D2D2"/>
        </w:rPr>
        <w:t>systems with</w:t>
      </w:r>
      <w:r>
        <w:rPr>
          <w:strike/>
          <w:color w:val="000000"/>
          <w:spacing w:val="-3"/>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requirements</w:t>
      </w:r>
      <w:r>
        <w:rPr>
          <w:strike/>
          <w:color w:val="000000"/>
          <w:spacing w:val="-2"/>
          <w:sz w:val="24"/>
          <w:shd w:val="clear" w:color="auto" w:fill="D2D2D2"/>
        </w:rPr>
        <w:t xml:space="preserve"> </w:t>
      </w:r>
      <w:r>
        <w:rPr>
          <w:strike/>
          <w:color w:val="000000"/>
          <w:sz w:val="24"/>
          <w:shd w:val="clear" w:color="auto" w:fill="D2D2D2"/>
        </w:rPr>
        <w:t>set</w:t>
      </w:r>
      <w:r>
        <w:rPr>
          <w:color w:val="000000"/>
          <w:sz w:val="24"/>
        </w:rPr>
        <w:t xml:space="preserve"> </w:t>
      </w:r>
      <w:r>
        <w:rPr>
          <w:strike/>
          <w:color w:val="000000"/>
          <w:sz w:val="24"/>
          <w:shd w:val="clear" w:color="auto" w:fill="D2D2D2"/>
        </w:rPr>
        <w:t>out in Title III, Chapter 2.</w:t>
      </w:r>
    </w:p>
    <w:p w14:paraId="0A9E347F" w14:textId="77777777" w:rsidR="0093429C" w:rsidRDefault="00000000">
      <w:pPr>
        <w:pStyle w:val="ListParagraph"/>
        <w:numPr>
          <w:ilvl w:val="0"/>
          <w:numId w:val="34"/>
        </w:numPr>
        <w:tabs>
          <w:tab w:val="left" w:pos="982"/>
          <w:tab w:val="left" w:pos="983"/>
        </w:tabs>
        <w:ind w:right="110"/>
        <w:jc w:val="both"/>
        <w:rPr>
          <w:sz w:val="24"/>
        </w:rPr>
      </w:pPr>
      <w:r>
        <w:rPr>
          <w:color w:val="000000"/>
          <w:sz w:val="24"/>
          <w:shd w:val="clear" w:color="auto" w:fill="D2D2D2"/>
        </w:rPr>
        <w:t>The post-market monitoring system shall be based on a post-market monitoring plan. The</w:t>
      </w:r>
      <w:r>
        <w:rPr>
          <w:color w:val="000000"/>
          <w:sz w:val="24"/>
        </w:rPr>
        <w:t xml:space="preserve"> </w:t>
      </w:r>
      <w:r>
        <w:rPr>
          <w:color w:val="000000"/>
          <w:sz w:val="24"/>
          <w:shd w:val="clear" w:color="auto" w:fill="D2D2D2"/>
        </w:rPr>
        <w:t>post-market monitoring plan shall be part of the technical documentation referred to in</w:t>
      </w:r>
      <w:r>
        <w:rPr>
          <w:color w:val="000000"/>
          <w:sz w:val="24"/>
        </w:rPr>
        <w:t xml:space="preserve"> </w:t>
      </w:r>
      <w:r>
        <w:rPr>
          <w:color w:val="000000"/>
          <w:sz w:val="24"/>
          <w:shd w:val="clear" w:color="auto" w:fill="D2D2D2"/>
        </w:rPr>
        <w:t>Annex IV. The Commission shall adopt an implementing act laying down detailed</w:t>
      </w:r>
      <w:r>
        <w:rPr>
          <w:color w:val="000000"/>
          <w:sz w:val="24"/>
        </w:rPr>
        <w:t xml:space="preserve"> </w:t>
      </w:r>
      <w:r>
        <w:rPr>
          <w:color w:val="000000"/>
          <w:sz w:val="24"/>
          <w:shd w:val="clear" w:color="auto" w:fill="D2D2D2"/>
        </w:rPr>
        <w:t>provisions establishing a template for the post-market monitoring plan and the list of</w:t>
      </w:r>
      <w:r>
        <w:rPr>
          <w:color w:val="000000"/>
          <w:sz w:val="24"/>
        </w:rPr>
        <w:t xml:space="preserve"> </w:t>
      </w:r>
      <w:r>
        <w:rPr>
          <w:color w:val="000000"/>
          <w:sz w:val="24"/>
          <w:shd w:val="clear" w:color="auto" w:fill="D2D2D2"/>
        </w:rPr>
        <w:t>elements to be included in the plan.</w:t>
      </w:r>
    </w:p>
    <w:p w14:paraId="17AF56BD" w14:textId="77777777" w:rsidR="0093429C" w:rsidRDefault="00000000">
      <w:pPr>
        <w:pStyle w:val="ListParagraph"/>
        <w:numPr>
          <w:ilvl w:val="0"/>
          <w:numId w:val="34"/>
        </w:numPr>
        <w:tabs>
          <w:tab w:val="left" w:pos="982"/>
          <w:tab w:val="left" w:pos="983"/>
        </w:tabs>
        <w:spacing w:before="1"/>
        <w:ind w:right="110"/>
        <w:jc w:val="both"/>
        <w:rPr>
          <w:sz w:val="24"/>
        </w:rPr>
      </w:pPr>
      <w:r>
        <w:rPr>
          <w:color w:val="000000"/>
          <w:sz w:val="24"/>
          <w:shd w:val="clear" w:color="auto" w:fill="D2D2D2"/>
        </w:rPr>
        <w:t>For high-risk AI systems covered by the legal acts referred to in Annex II, where a post-</w:t>
      </w:r>
      <w:r>
        <w:rPr>
          <w:color w:val="000000"/>
          <w:sz w:val="24"/>
        </w:rPr>
        <w:t xml:space="preserve"> </w:t>
      </w:r>
      <w:r>
        <w:rPr>
          <w:color w:val="000000"/>
          <w:sz w:val="24"/>
          <w:shd w:val="clear" w:color="auto" w:fill="D2D2D2"/>
        </w:rPr>
        <w:t xml:space="preserve">market monitoring system and plan is already established under that legislation, </w:t>
      </w:r>
      <w:r>
        <w:rPr>
          <w:strike/>
          <w:color w:val="000000"/>
          <w:sz w:val="24"/>
          <w:shd w:val="clear" w:color="auto" w:fill="D2D2D2"/>
        </w:rPr>
        <w:t>the</w:t>
      </w:r>
      <w:r>
        <w:rPr>
          <w:color w:val="000000"/>
          <w:sz w:val="24"/>
        </w:rPr>
        <w:t xml:space="preserve"> </w:t>
      </w:r>
      <w:r>
        <w:rPr>
          <w:strike/>
          <w:color w:val="000000"/>
          <w:sz w:val="24"/>
          <w:shd w:val="clear" w:color="auto" w:fill="D2D2D2"/>
        </w:rPr>
        <w:t>elements described in paragraphs 1, 2 and 3 shall be</w:t>
      </w:r>
      <w:r>
        <w:rPr>
          <w:strike/>
          <w:color w:val="000000"/>
          <w:spacing w:val="-1"/>
          <w:sz w:val="24"/>
          <w:shd w:val="clear" w:color="auto" w:fill="D2D2D2"/>
        </w:rPr>
        <w:t xml:space="preserve"> </w:t>
      </w:r>
      <w:r>
        <w:rPr>
          <w:strike/>
          <w:color w:val="000000"/>
          <w:sz w:val="24"/>
          <w:shd w:val="clear" w:color="auto" w:fill="D2D2D2"/>
        </w:rPr>
        <w:t>integrated into that system and plan as</w:t>
      </w:r>
      <w:r>
        <w:rPr>
          <w:color w:val="000000"/>
          <w:sz w:val="24"/>
        </w:rPr>
        <w:t xml:space="preserve"> </w:t>
      </w:r>
      <w:r>
        <w:rPr>
          <w:strike/>
          <w:color w:val="000000"/>
          <w:sz w:val="24"/>
          <w:shd w:val="clear" w:color="auto" w:fill="D2D2D2"/>
        </w:rPr>
        <w:t xml:space="preserve">appropriate </w:t>
      </w:r>
      <w:r>
        <w:rPr>
          <w:b/>
          <w:color w:val="000000"/>
          <w:sz w:val="24"/>
          <w:shd w:val="clear" w:color="auto" w:fill="D2D2D2"/>
        </w:rPr>
        <w:t>the post-market monitoring documentation as prepared under that</w:t>
      </w:r>
      <w:r>
        <w:rPr>
          <w:b/>
          <w:color w:val="000000"/>
          <w:sz w:val="24"/>
        </w:rPr>
        <w:t xml:space="preserve"> </w:t>
      </w:r>
      <w:r>
        <w:rPr>
          <w:b/>
          <w:color w:val="000000"/>
          <w:sz w:val="24"/>
          <w:shd w:val="clear" w:color="auto" w:fill="D2D2D2"/>
        </w:rPr>
        <w:t>legislation shall be deemed sufficient, provided that the template referred to</w:t>
      </w:r>
      <w:r>
        <w:rPr>
          <w:b/>
          <w:color w:val="000000"/>
          <w:sz w:val="24"/>
        </w:rPr>
        <w:t xml:space="preserve"> </w:t>
      </w:r>
      <w:r>
        <w:rPr>
          <w:b/>
          <w:color w:val="000000"/>
          <w:sz w:val="24"/>
          <w:shd w:val="clear" w:color="auto" w:fill="D2D2D2"/>
        </w:rPr>
        <w:t>paragraph 3 is used</w:t>
      </w:r>
      <w:r>
        <w:rPr>
          <w:color w:val="000000"/>
          <w:sz w:val="24"/>
          <w:shd w:val="clear" w:color="auto" w:fill="D2D2D2"/>
        </w:rPr>
        <w:t>.</w:t>
      </w:r>
    </w:p>
    <w:p w14:paraId="478F6729" w14:textId="77777777" w:rsidR="0093429C" w:rsidRDefault="00000000">
      <w:pPr>
        <w:ind w:left="982" w:right="108"/>
        <w:jc w:val="both"/>
        <w:rPr>
          <w:sz w:val="24"/>
        </w:rPr>
      </w:pPr>
      <w:r>
        <w:rPr>
          <w:color w:val="000000"/>
          <w:sz w:val="24"/>
          <w:shd w:val="clear" w:color="auto" w:fill="D2D2D2"/>
        </w:rPr>
        <w:t>The first subparagraph shall also apply to high-risk AI systems referred to in point 5(b) of</w:t>
      </w:r>
      <w:r>
        <w:rPr>
          <w:color w:val="000000"/>
          <w:sz w:val="24"/>
        </w:rPr>
        <w:t xml:space="preserve"> </w:t>
      </w:r>
      <w:r>
        <w:rPr>
          <w:color w:val="000000"/>
          <w:sz w:val="24"/>
          <w:shd w:val="clear" w:color="auto" w:fill="D2D2D2"/>
        </w:rPr>
        <w:t>Annex III</w:t>
      </w:r>
      <w:r>
        <w:rPr>
          <w:color w:val="000000"/>
          <w:spacing w:val="-2"/>
          <w:sz w:val="24"/>
          <w:shd w:val="clear" w:color="auto" w:fill="D2D2D2"/>
        </w:rPr>
        <w:t xml:space="preserve"> </w:t>
      </w:r>
      <w:r>
        <w:rPr>
          <w:color w:val="000000"/>
          <w:sz w:val="24"/>
          <w:shd w:val="clear" w:color="auto" w:fill="D2D2D2"/>
        </w:rPr>
        <w:t xml:space="preserve">placed on the market or put into service by </w:t>
      </w:r>
      <w:r>
        <w:rPr>
          <w:strike/>
          <w:color w:val="000000"/>
          <w:sz w:val="24"/>
          <w:u w:val="thick"/>
          <w:shd w:val="clear" w:color="auto" w:fill="D2D2D2"/>
        </w:rPr>
        <w:t xml:space="preserve">credit </w:t>
      </w:r>
      <w:r>
        <w:rPr>
          <w:b/>
          <w:color w:val="000000"/>
          <w:sz w:val="24"/>
          <w:u w:val="thick"/>
          <w:shd w:val="clear" w:color="auto" w:fill="D2D2D2"/>
        </w:rPr>
        <w:t xml:space="preserve">financial </w:t>
      </w:r>
      <w:r>
        <w:rPr>
          <w:color w:val="000000"/>
          <w:sz w:val="24"/>
          <w:shd w:val="clear" w:color="auto" w:fill="D2D2D2"/>
        </w:rPr>
        <w:t>institutions</w:t>
      </w:r>
      <w:r>
        <w:rPr>
          <w:color w:val="000000"/>
          <w:spacing w:val="40"/>
          <w:sz w:val="24"/>
          <w:shd w:val="clear" w:color="auto" w:fill="D2D2D2"/>
        </w:rPr>
        <w:t xml:space="preserve"> </w:t>
      </w:r>
      <w:r>
        <w:rPr>
          <w:b/>
          <w:color w:val="000000"/>
          <w:sz w:val="24"/>
          <w:u w:val="thick"/>
          <w:shd w:val="clear" w:color="auto" w:fill="D2D2D2"/>
        </w:rPr>
        <w:t>that are</w:t>
      </w:r>
      <w:r>
        <w:rPr>
          <w:b/>
          <w:color w:val="000000"/>
          <w:sz w:val="24"/>
        </w:rPr>
        <w:t xml:space="preserve"> </w:t>
      </w:r>
      <w:r>
        <w:rPr>
          <w:b/>
          <w:color w:val="000000"/>
          <w:sz w:val="24"/>
          <w:u w:val="thick"/>
          <w:shd w:val="clear" w:color="auto" w:fill="D2D2D2"/>
        </w:rPr>
        <w:t>subject to requirements regarding their internal governance, arrangements or</w:t>
      </w:r>
      <w:r>
        <w:rPr>
          <w:b/>
          <w:color w:val="000000"/>
          <w:sz w:val="24"/>
        </w:rPr>
        <w:t xml:space="preserve"> </w:t>
      </w:r>
      <w:r>
        <w:rPr>
          <w:b/>
          <w:color w:val="000000"/>
          <w:sz w:val="24"/>
          <w:u w:val="single"/>
          <w:shd w:val="clear" w:color="auto" w:fill="D2D2D2"/>
        </w:rPr>
        <w:t>processes under Union financial services legislation.</w:t>
      </w:r>
      <w:r>
        <w:rPr>
          <w:strike/>
          <w:color w:val="000000"/>
          <w:sz w:val="24"/>
          <w:u w:val="single"/>
          <w:shd w:val="clear" w:color="auto" w:fill="D2D2D2"/>
        </w:rPr>
        <w:t>regulated by</w:t>
      </w:r>
      <w:r>
        <w:rPr>
          <w:strike/>
          <w:color w:val="000000"/>
          <w:spacing w:val="-1"/>
          <w:sz w:val="24"/>
          <w:u w:val="single"/>
          <w:shd w:val="clear" w:color="auto" w:fill="D2D2D2"/>
        </w:rPr>
        <w:t xml:space="preserve"> </w:t>
      </w:r>
      <w:r>
        <w:rPr>
          <w:strike/>
          <w:color w:val="000000"/>
          <w:sz w:val="24"/>
          <w:u w:val="single"/>
          <w:shd w:val="clear" w:color="auto" w:fill="D2D2D2"/>
        </w:rPr>
        <w:t>Directive 2013/36/EU</w:t>
      </w:r>
      <w:r>
        <w:rPr>
          <w:color w:val="000000"/>
          <w:sz w:val="24"/>
          <w:shd w:val="clear" w:color="auto" w:fill="D2D2D2"/>
        </w:rPr>
        <w:t>.</w:t>
      </w:r>
    </w:p>
    <w:p w14:paraId="63755EA4" w14:textId="77777777" w:rsidR="0093429C" w:rsidRDefault="0093429C">
      <w:pPr>
        <w:jc w:val="both"/>
        <w:rPr>
          <w:sz w:val="24"/>
        </w:rPr>
        <w:sectPr w:rsidR="0093429C">
          <w:pgSz w:w="11910" w:h="16840"/>
          <w:pgMar w:top="1720" w:right="1020" w:bottom="1320" w:left="1000" w:header="0" w:footer="1130" w:gutter="0"/>
          <w:cols w:space="720"/>
        </w:sectPr>
      </w:pPr>
    </w:p>
    <w:p w14:paraId="28BCB61C" w14:textId="77777777" w:rsidR="0093429C" w:rsidRDefault="00000000">
      <w:pPr>
        <w:pStyle w:val="Heading2"/>
        <w:spacing w:before="61"/>
      </w:pPr>
      <w:r>
        <w:rPr>
          <w:smallCaps/>
          <w:color w:val="000000"/>
          <w:shd w:val="clear" w:color="auto" w:fill="D2D2D2"/>
        </w:rPr>
        <w:lastRenderedPageBreak/>
        <w:t>Chapter</w:t>
      </w:r>
      <w:r>
        <w:rPr>
          <w:smallCaps/>
          <w:color w:val="000000"/>
          <w:spacing w:val="-6"/>
          <w:shd w:val="clear" w:color="auto" w:fill="D2D2D2"/>
        </w:rPr>
        <w:t xml:space="preserve"> </w:t>
      </w:r>
      <w:r>
        <w:rPr>
          <w:smallCaps/>
          <w:color w:val="000000"/>
          <w:spacing w:val="-10"/>
          <w:shd w:val="clear" w:color="auto" w:fill="D2D2D2"/>
        </w:rPr>
        <w:t>2</w:t>
      </w:r>
    </w:p>
    <w:p w14:paraId="0FE8CE44" w14:textId="77777777" w:rsidR="0093429C" w:rsidRDefault="00000000">
      <w:pPr>
        <w:spacing w:before="250"/>
        <w:ind w:left="709"/>
        <w:rPr>
          <w:b/>
          <w:sz w:val="28"/>
        </w:rPr>
      </w:pPr>
      <w:r>
        <w:rPr>
          <w:b/>
          <w:smallCaps/>
          <w:color w:val="000000"/>
          <w:sz w:val="28"/>
          <w:shd w:val="clear" w:color="auto" w:fill="D2D2D2"/>
        </w:rPr>
        <w:t>Sharing</w:t>
      </w:r>
      <w:r>
        <w:rPr>
          <w:b/>
          <w:smallCaps/>
          <w:color w:val="000000"/>
          <w:spacing w:val="-11"/>
          <w:sz w:val="28"/>
          <w:shd w:val="clear" w:color="auto" w:fill="D2D2D2"/>
        </w:rPr>
        <w:t xml:space="preserve"> </w:t>
      </w:r>
      <w:r>
        <w:rPr>
          <w:b/>
          <w:smallCaps/>
          <w:color w:val="000000"/>
          <w:sz w:val="28"/>
          <w:shd w:val="clear" w:color="auto" w:fill="D2D2D2"/>
        </w:rPr>
        <w:t>of</w:t>
      </w:r>
      <w:r>
        <w:rPr>
          <w:b/>
          <w:smallCaps/>
          <w:color w:val="000000"/>
          <w:spacing w:val="-4"/>
          <w:sz w:val="28"/>
          <w:shd w:val="clear" w:color="auto" w:fill="D2D2D2"/>
        </w:rPr>
        <w:t xml:space="preserve"> </w:t>
      </w:r>
      <w:r>
        <w:rPr>
          <w:b/>
          <w:smallCaps/>
          <w:color w:val="000000"/>
          <w:sz w:val="28"/>
          <w:shd w:val="clear" w:color="auto" w:fill="D2D2D2"/>
        </w:rPr>
        <w:t>information</w:t>
      </w:r>
      <w:r>
        <w:rPr>
          <w:b/>
          <w:smallCaps/>
          <w:color w:val="000000"/>
          <w:spacing w:val="-7"/>
          <w:sz w:val="28"/>
          <w:shd w:val="clear" w:color="auto" w:fill="D2D2D2"/>
        </w:rPr>
        <w:t xml:space="preserve"> </w:t>
      </w:r>
      <w:r>
        <w:rPr>
          <w:b/>
          <w:smallCaps/>
          <w:color w:val="000000"/>
          <w:sz w:val="28"/>
          <w:shd w:val="clear" w:color="auto" w:fill="D2D2D2"/>
        </w:rPr>
        <w:t>on</w:t>
      </w:r>
      <w:r>
        <w:rPr>
          <w:b/>
          <w:smallCaps/>
          <w:color w:val="000000"/>
          <w:spacing w:val="-8"/>
          <w:sz w:val="28"/>
          <w:shd w:val="clear" w:color="auto" w:fill="D2D2D2"/>
        </w:rPr>
        <w:t xml:space="preserve"> </w:t>
      </w:r>
      <w:r>
        <w:rPr>
          <w:b/>
          <w:smallCaps/>
          <w:color w:val="000000"/>
          <w:sz w:val="28"/>
          <w:shd w:val="clear" w:color="auto" w:fill="D2D2D2"/>
        </w:rPr>
        <w:t>serious</w:t>
      </w:r>
      <w:r>
        <w:rPr>
          <w:b/>
          <w:smallCaps/>
          <w:color w:val="000000"/>
          <w:spacing w:val="-6"/>
          <w:sz w:val="28"/>
          <w:shd w:val="clear" w:color="auto" w:fill="D2D2D2"/>
        </w:rPr>
        <w:t xml:space="preserve"> </w:t>
      </w:r>
      <w:r>
        <w:rPr>
          <w:b/>
          <w:smallCaps/>
          <w:color w:val="000000"/>
          <w:sz w:val="28"/>
          <w:shd w:val="clear" w:color="auto" w:fill="D2D2D2"/>
        </w:rPr>
        <w:t>incidents</w:t>
      </w:r>
      <w:r>
        <w:rPr>
          <w:b/>
          <w:smallCaps/>
          <w:color w:val="000000"/>
          <w:spacing w:val="-7"/>
          <w:sz w:val="28"/>
          <w:shd w:val="clear" w:color="auto" w:fill="D2D2D2"/>
        </w:rPr>
        <w:t xml:space="preserve"> </w:t>
      </w:r>
      <w:r>
        <w:rPr>
          <w:b/>
          <w:smallCaps/>
          <w:strike/>
          <w:color w:val="000000"/>
          <w:sz w:val="28"/>
          <w:shd w:val="clear" w:color="auto" w:fill="D2D2D2"/>
        </w:rPr>
        <w:t>and</w:t>
      </w:r>
      <w:r>
        <w:rPr>
          <w:b/>
          <w:smallCaps/>
          <w:strike/>
          <w:color w:val="000000"/>
          <w:spacing w:val="-7"/>
          <w:sz w:val="28"/>
          <w:shd w:val="clear" w:color="auto" w:fill="D2D2D2"/>
        </w:rPr>
        <w:t xml:space="preserve"> </w:t>
      </w:r>
      <w:r>
        <w:rPr>
          <w:b/>
          <w:smallCaps/>
          <w:strike/>
          <w:color w:val="000000"/>
          <w:spacing w:val="-2"/>
          <w:sz w:val="28"/>
          <w:shd w:val="clear" w:color="auto" w:fill="D2D2D2"/>
        </w:rPr>
        <w:t>malfunctioning</w:t>
      </w:r>
    </w:p>
    <w:p w14:paraId="5EE004E5" w14:textId="77777777" w:rsidR="0093429C" w:rsidRDefault="0093429C">
      <w:pPr>
        <w:pStyle w:val="BodyText"/>
        <w:spacing w:before="3"/>
        <w:rPr>
          <w:b/>
          <w:sz w:val="22"/>
        </w:rPr>
      </w:pPr>
    </w:p>
    <w:p w14:paraId="5328A4F3"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62</w:t>
      </w:r>
    </w:p>
    <w:p w14:paraId="594CDD5C" w14:textId="77777777" w:rsidR="0093429C" w:rsidRDefault="00000000">
      <w:pPr>
        <w:ind w:left="191" w:right="175"/>
        <w:jc w:val="center"/>
        <w:rPr>
          <w:i/>
          <w:sz w:val="24"/>
        </w:rPr>
      </w:pPr>
      <w:r>
        <w:rPr>
          <w:i/>
          <w:color w:val="000000"/>
          <w:sz w:val="24"/>
          <w:shd w:val="clear" w:color="auto" w:fill="D2D2D2"/>
        </w:rPr>
        <w:t>Reporting</w:t>
      </w:r>
      <w:r>
        <w:rPr>
          <w:i/>
          <w:color w:val="000000"/>
          <w:spacing w:val="-2"/>
          <w:sz w:val="24"/>
          <w:shd w:val="clear" w:color="auto" w:fill="D2D2D2"/>
        </w:rPr>
        <w:t xml:space="preserve"> </w:t>
      </w:r>
      <w:r>
        <w:rPr>
          <w:i/>
          <w:color w:val="000000"/>
          <w:sz w:val="24"/>
          <w:shd w:val="clear" w:color="auto" w:fill="D2D2D2"/>
        </w:rPr>
        <w:t>of</w:t>
      </w:r>
      <w:r>
        <w:rPr>
          <w:i/>
          <w:color w:val="000000"/>
          <w:spacing w:val="-1"/>
          <w:sz w:val="24"/>
          <w:shd w:val="clear" w:color="auto" w:fill="D2D2D2"/>
        </w:rPr>
        <w:t xml:space="preserve"> </w:t>
      </w:r>
      <w:r>
        <w:rPr>
          <w:i/>
          <w:color w:val="000000"/>
          <w:sz w:val="24"/>
          <w:shd w:val="clear" w:color="auto" w:fill="D2D2D2"/>
        </w:rPr>
        <w:t>serious</w:t>
      </w:r>
      <w:r>
        <w:rPr>
          <w:i/>
          <w:color w:val="000000"/>
          <w:spacing w:val="-2"/>
          <w:sz w:val="24"/>
          <w:shd w:val="clear" w:color="auto" w:fill="D2D2D2"/>
        </w:rPr>
        <w:t xml:space="preserve"> </w:t>
      </w:r>
      <w:r>
        <w:rPr>
          <w:i/>
          <w:color w:val="000000"/>
          <w:sz w:val="24"/>
          <w:shd w:val="clear" w:color="auto" w:fill="D2D2D2"/>
        </w:rPr>
        <w:t xml:space="preserve">incidents </w:t>
      </w:r>
      <w:r>
        <w:rPr>
          <w:i/>
          <w:strike/>
          <w:color w:val="000000"/>
          <w:sz w:val="24"/>
          <w:shd w:val="clear" w:color="auto" w:fill="D2D2D2"/>
        </w:rPr>
        <w:t>and</w:t>
      </w:r>
      <w:r>
        <w:rPr>
          <w:i/>
          <w:strike/>
          <w:color w:val="000000"/>
          <w:spacing w:val="-1"/>
          <w:sz w:val="24"/>
          <w:shd w:val="clear" w:color="auto" w:fill="D2D2D2"/>
        </w:rPr>
        <w:t xml:space="preserve"> </w:t>
      </w:r>
      <w:r>
        <w:rPr>
          <w:i/>
          <w:strike/>
          <w:color w:val="000000"/>
          <w:sz w:val="24"/>
          <w:shd w:val="clear" w:color="auto" w:fill="D2D2D2"/>
        </w:rPr>
        <w:t>of</w:t>
      </w:r>
      <w:r>
        <w:rPr>
          <w:i/>
          <w:strike/>
          <w:color w:val="000000"/>
          <w:spacing w:val="-1"/>
          <w:sz w:val="24"/>
          <w:shd w:val="clear" w:color="auto" w:fill="D2D2D2"/>
        </w:rPr>
        <w:t xml:space="preserve"> </w:t>
      </w:r>
      <w:r>
        <w:rPr>
          <w:i/>
          <w:strike/>
          <w:color w:val="000000"/>
          <w:spacing w:val="-2"/>
          <w:sz w:val="24"/>
          <w:shd w:val="clear" w:color="auto" w:fill="D2D2D2"/>
        </w:rPr>
        <w:t>malfunctioning</w:t>
      </w:r>
    </w:p>
    <w:p w14:paraId="2A5B56C7" w14:textId="77777777" w:rsidR="0093429C" w:rsidRDefault="00000000">
      <w:pPr>
        <w:pStyle w:val="ListParagraph"/>
        <w:numPr>
          <w:ilvl w:val="0"/>
          <w:numId w:val="33"/>
        </w:numPr>
        <w:tabs>
          <w:tab w:val="left" w:pos="982"/>
          <w:tab w:val="left" w:pos="983"/>
        </w:tabs>
        <w:ind w:right="110"/>
        <w:jc w:val="both"/>
        <w:rPr>
          <w:sz w:val="24"/>
        </w:rPr>
      </w:pPr>
      <w:r>
        <w:rPr>
          <w:color w:val="000000"/>
          <w:sz w:val="24"/>
          <w:shd w:val="clear" w:color="auto" w:fill="D2D2D2"/>
        </w:rPr>
        <w:t>Providers of high-risk AI systems placed on the Union market shall report any serious</w:t>
      </w:r>
      <w:r>
        <w:rPr>
          <w:color w:val="000000"/>
          <w:sz w:val="24"/>
        </w:rPr>
        <w:t xml:space="preserve"> </w:t>
      </w:r>
      <w:r>
        <w:rPr>
          <w:color w:val="000000"/>
          <w:sz w:val="24"/>
          <w:shd w:val="clear" w:color="auto" w:fill="D2D2D2"/>
        </w:rPr>
        <w:t xml:space="preserve">incident </w:t>
      </w:r>
      <w:r>
        <w:rPr>
          <w:strike/>
          <w:color w:val="000000"/>
          <w:sz w:val="24"/>
          <w:shd w:val="clear" w:color="auto" w:fill="D2D2D2"/>
        </w:rPr>
        <w:t>or any malfunctioning of those systems which constitutes a breach of obligations</w:t>
      </w:r>
      <w:r>
        <w:rPr>
          <w:color w:val="000000"/>
          <w:sz w:val="24"/>
        </w:rPr>
        <w:t xml:space="preserve"> </w:t>
      </w:r>
      <w:r>
        <w:rPr>
          <w:strike/>
          <w:color w:val="000000"/>
          <w:sz w:val="24"/>
          <w:shd w:val="clear" w:color="auto" w:fill="D2D2D2"/>
        </w:rPr>
        <w:t xml:space="preserve">under Union law intended to protect fundamental rights </w:t>
      </w:r>
      <w:r>
        <w:rPr>
          <w:color w:val="000000"/>
          <w:sz w:val="24"/>
          <w:shd w:val="clear" w:color="auto" w:fill="D2D2D2"/>
        </w:rPr>
        <w:t>to the market surveillance</w:t>
      </w:r>
      <w:r>
        <w:rPr>
          <w:color w:val="000000"/>
          <w:sz w:val="24"/>
        </w:rPr>
        <w:t xml:space="preserve"> </w:t>
      </w:r>
      <w:r>
        <w:rPr>
          <w:color w:val="000000"/>
          <w:sz w:val="24"/>
          <w:shd w:val="clear" w:color="auto" w:fill="D2D2D2"/>
        </w:rPr>
        <w:t xml:space="preserve">authorities of the Member States where that incident </w:t>
      </w:r>
      <w:r>
        <w:rPr>
          <w:strike/>
          <w:color w:val="000000"/>
          <w:sz w:val="24"/>
          <w:shd w:val="clear" w:color="auto" w:fill="D2D2D2"/>
        </w:rPr>
        <w:t xml:space="preserve">or breach </w:t>
      </w:r>
      <w:r>
        <w:rPr>
          <w:color w:val="000000"/>
          <w:sz w:val="24"/>
          <w:shd w:val="clear" w:color="auto" w:fill="D2D2D2"/>
        </w:rPr>
        <w:t>occurred.</w:t>
      </w:r>
    </w:p>
    <w:p w14:paraId="25C294E4" w14:textId="77777777" w:rsidR="0093429C" w:rsidRDefault="00000000">
      <w:pPr>
        <w:pStyle w:val="BodyText"/>
        <w:ind w:left="982" w:right="113"/>
        <w:jc w:val="both"/>
      </w:pPr>
      <w:r>
        <w:rPr>
          <w:color w:val="000000"/>
          <w:shd w:val="clear" w:color="auto" w:fill="D2D2D2"/>
        </w:rPr>
        <w:t>Such</w:t>
      </w:r>
      <w:r>
        <w:rPr>
          <w:color w:val="000000"/>
          <w:spacing w:val="-2"/>
          <w:shd w:val="clear" w:color="auto" w:fill="D2D2D2"/>
        </w:rPr>
        <w:t xml:space="preserve"> </w:t>
      </w:r>
      <w:r>
        <w:rPr>
          <w:color w:val="000000"/>
          <w:shd w:val="clear" w:color="auto" w:fill="D2D2D2"/>
        </w:rPr>
        <w:t>notification</w:t>
      </w:r>
      <w:r>
        <w:rPr>
          <w:color w:val="000000"/>
          <w:spacing w:val="-2"/>
          <w:shd w:val="clear" w:color="auto" w:fill="D2D2D2"/>
        </w:rPr>
        <w:t xml:space="preserve"> </w:t>
      </w:r>
      <w:r>
        <w:rPr>
          <w:color w:val="000000"/>
          <w:shd w:val="clear" w:color="auto" w:fill="D2D2D2"/>
        </w:rPr>
        <w:t>shall</w:t>
      </w:r>
      <w:r>
        <w:rPr>
          <w:color w:val="000000"/>
          <w:spacing w:val="-2"/>
          <w:shd w:val="clear" w:color="auto" w:fill="D2D2D2"/>
        </w:rPr>
        <w:t xml:space="preserve"> </w:t>
      </w:r>
      <w:r>
        <w:rPr>
          <w:color w:val="000000"/>
          <w:shd w:val="clear" w:color="auto" w:fill="D2D2D2"/>
        </w:rPr>
        <w:t>be</w:t>
      </w:r>
      <w:r>
        <w:rPr>
          <w:color w:val="000000"/>
          <w:spacing w:val="-1"/>
          <w:shd w:val="clear" w:color="auto" w:fill="D2D2D2"/>
        </w:rPr>
        <w:t xml:space="preserve"> </w:t>
      </w:r>
      <w:r>
        <w:rPr>
          <w:color w:val="000000"/>
          <w:shd w:val="clear" w:color="auto" w:fill="D2D2D2"/>
        </w:rPr>
        <w:t>made</w:t>
      </w:r>
      <w:r>
        <w:rPr>
          <w:color w:val="000000"/>
          <w:spacing w:val="-4"/>
          <w:shd w:val="clear" w:color="auto" w:fill="D2D2D2"/>
        </w:rPr>
        <w:t xml:space="preserve"> </w:t>
      </w:r>
      <w:r>
        <w:rPr>
          <w:color w:val="000000"/>
          <w:shd w:val="clear" w:color="auto" w:fill="D2D2D2"/>
        </w:rPr>
        <w:t>immediately</w:t>
      </w:r>
      <w:r>
        <w:rPr>
          <w:color w:val="000000"/>
          <w:spacing w:val="-5"/>
          <w:shd w:val="clear" w:color="auto" w:fill="D2D2D2"/>
        </w:rPr>
        <w:t xml:space="preserve"> </w:t>
      </w:r>
      <w:r>
        <w:rPr>
          <w:color w:val="000000"/>
          <w:shd w:val="clear" w:color="auto" w:fill="D2D2D2"/>
        </w:rPr>
        <w:t>after</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provider</w:t>
      </w:r>
      <w:r>
        <w:rPr>
          <w:color w:val="000000"/>
          <w:spacing w:val="-2"/>
          <w:shd w:val="clear" w:color="auto" w:fill="D2D2D2"/>
        </w:rPr>
        <w:t xml:space="preserve"> </w:t>
      </w:r>
      <w:r>
        <w:rPr>
          <w:color w:val="000000"/>
          <w:shd w:val="clear" w:color="auto" w:fill="D2D2D2"/>
        </w:rPr>
        <w:t>has established</w:t>
      </w:r>
      <w:r>
        <w:rPr>
          <w:color w:val="000000"/>
          <w:spacing w:val="-2"/>
          <w:shd w:val="clear" w:color="auto" w:fill="D2D2D2"/>
        </w:rPr>
        <w:t xml:space="preserve"> </w:t>
      </w:r>
      <w:r>
        <w:rPr>
          <w:color w:val="000000"/>
          <w:shd w:val="clear" w:color="auto" w:fill="D2D2D2"/>
        </w:rPr>
        <w:t>a</w:t>
      </w:r>
      <w:r>
        <w:rPr>
          <w:color w:val="000000"/>
          <w:spacing w:val="-1"/>
          <w:shd w:val="clear" w:color="auto" w:fill="D2D2D2"/>
        </w:rPr>
        <w:t xml:space="preserve"> </w:t>
      </w:r>
      <w:r>
        <w:rPr>
          <w:color w:val="000000"/>
          <w:shd w:val="clear" w:color="auto" w:fill="D2D2D2"/>
        </w:rPr>
        <w:t>causal</w:t>
      </w:r>
      <w:r>
        <w:rPr>
          <w:color w:val="000000"/>
          <w:spacing w:val="-2"/>
          <w:shd w:val="clear" w:color="auto" w:fill="D2D2D2"/>
        </w:rPr>
        <w:t xml:space="preserve"> </w:t>
      </w:r>
      <w:r>
        <w:rPr>
          <w:color w:val="000000"/>
          <w:shd w:val="clear" w:color="auto" w:fill="D2D2D2"/>
        </w:rPr>
        <w:t>link</w:t>
      </w:r>
      <w:r>
        <w:rPr>
          <w:color w:val="000000"/>
        </w:rPr>
        <w:t xml:space="preserve"> </w:t>
      </w:r>
      <w:r>
        <w:rPr>
          <w:color w:val="000000"/>
          <w:shd w:val="clear" w:color="auto" w:fill="D2D2D2"/>
        </w:rPr>
        <w:t xml:space="preserve">between the AI system and the </w:t>
      </w:r>
      <w:r>
        <w:rPr>
          <w:b/>
          <w:color w:val="000000"/>
          <w:shd w:val="clear" w:color="auto" w:fill="D2D2D2"/>
        </w:rPr>
        <w:t xml:space="preserve">serious </w:t>
      </w:r>
      <w:r>
        <w:rPr>
          <w:color w:val="000000"/>
          <w:shd w:val="clear" w:color="auto" w:fill="D2D2D2"/>
        </w:rPr>
        <w:t xml:space="preserve">incident </w:t>
      </w:r>
      <w:r>
        <w:rPr>
          <w:strike/>
          <w:color w:val="000000"/>
          <w:shd w:val="clear" w:color="auto" w:fill="D2D2D2"/>
        </w:rPr>
        <w:t xml:space="preserve">or malfunctioning </w:t>
      </w:r>
      <w:r>
        <w:rPr>
          <w:color w:val="000000"/>
          <w:shd w:val="clear" w:color="auto" w:fill="D2D2D2"/>
        </w:rPr>
        <w:t>or the reasonable</w:t>
      </w:r>
      <w:r>
        <w:rPr>
          <w:color w:val="000000"/>
        </w:rPr>
        <w:t xml:space="preserve"> </w:t>
      </w:r>
      <w:r>
        <w:rPr>
          <w:color w:val="000000"/>
          <w:shd w:val="clear" w:color="auto" w:fill="D2D2D2"/>
        </w:rPr>
        <w:t>likelihood of such a link, and, in any event, not later than 15 days after the providers</w:t>
      </w:r>
      <w:r>
        <w:rPr>
          <w:color w:val="000000"/>
        </w:rPr>
        <w:t xml:space="preserve"> </w:t>
      </w:r>
      <w:r>
        <w:rPr>
          <w:color w:val="000000"/>
          <w:shd w:val="clear" w:color="auto" w:fill="D2D2D2"/>
        </w:rPr>
        <w:t xml:space="preserve">becomes aware of the serious incident </w:t>
      </w:r>
      <w:r>
        <w:rPr>
          <w:strike/>
          <w:color w:val="000000"/>
          <w:shd w:val="clear" w:color="auto" w:fill="D2D2D2"/>
        </w:rPr>
        <w:t>or of the malfunctioning</w:t>
      </w:r>
      <w:r>
        <w:rPr>
          <w:color w:val="000000"/>
          <w:shd w:val="clear" w:color="auto" w:fill="D2D2D2"/>
        </w:rPr>
        <w:t>.</w:t>
      </w:r>
    </w:p>
    <w:p w14:paraId="2E7B5E31" w14:textId="77777777" w:rsidR="0093429C" w:rsidRDefault="00000000">
      <w:pPr>
        <w:pStyle w:val="ListParagraph"/>
        <w:numPr>
          <w:ilvl w:val="0"/>
          <w:numId w:val="33"/>
        </w:numPr>
        <w:tabs>
          <w:tab w:val="left" w:pos="982"/>
          <w:tab w:val="left" w:pos="983"/>
        </w:tabs>
        <w:ind w:right="113"/>
        <w:jc w:val="both"/>
        <w:rPr>
          <w:sz w:val="24"/>
        </w:rPr>
      </w:pPr>
      <w:r>
        <w:rPr>
          <w:color w:val="000000"/>
          <w:sz w:val="24"/>
          <w:shd w:val="clear" w:color="auto" w:fill="D2D2D2"/>
        </w:rPr>
        <w:t xml:space="preserve">Upon receiving a notification related to a </w:t>
      </w:r>
      <w:r>
        <w:rPr>
          <w:b/>
          <w:color w:val="000000"/>
          <w:sz w:val="24"/>
          <w:shd w:val="clear" w:color="auto" w:fill="D2D2D2"/>
        </w:rPr>
        <w:t>serious incident referred to in Article 3(44)(c)</w:t>
      </w:r>
      <w:r>
        <w:rPr>
          <w:b/>
          <w:color w:val="000000"/>
          <w:spacing w:val="40"/>
          <w:sz w:val="24"/>
        </w:rPr>
        <w:t xml:space="preserve"> </w:t>
      </w:r>
      <w:r>
        <w:rPr>
          <w:strike/>
          <w:color w:val="000000"/>
          <w:sz w:val="24"/>
          <w:shd w:val="clear" w:color="auto" w:fill="D2D2D2"/>
        </w:rPr>
        <w:t>a breach of obligations under Union law intended to protect fundamental rights</w:t>
      </w:r>
      <w:r>
        <w:rPr>
          <w:color w:val="000000"/>
          <w:sz w:val="24"/>
          <w:shd w:val="clear" w:color="auto" w:fill="D2D2D2"/>
        </w:rPr>
        <w:t>, the</w:t>
      </w:r>
      <w:r>
        <w:rPr>
          <w:color w:val="000000"/>
          <w:sz w:val="24"/>
        </w:rPr>
        <w:t xml:space="preserve"> </w:t>
      </w:r>
      <w:r>
        <w:rPr>
          <w:b/>
          <w:color w:val="000000"/>
          <w:sz w:val="24"/>
          <w:shd w:val="clear" w:color="auto" w:fill="D2D2D2"/>
        </w:rPr>
        <w:t xml:space="preserve">relevant </w:t>
      </w:r>
      <w:r>
        <w:rPr>
          <w:color w:val="000000"/>
          <w:sz w:val="24"/>
          <w:shd w:val="clear" w:color="auto" w:fill="D2D2D2"/>
        </w:rPr>
        <w:t>market surveillance authority shall inform the national public authorities or</w:t>
      </w:r>
      <w:r>
        <w:rPr>
          <w:color w:val="000000"/>
          <w:spacing w:val="40"/>
          <w:sz w:val="24"/>
        </w:rPr>
        <w:t xml:space="preserve"> </w:t>
      </w:r>
      <w:r>
        <w:rPr>
          <w:color w:val="000000"/>
          <w:sz w:val="24"/>
          <w:shd w:val="clear" w:color="auto" w:fill="D2D2D2"/>
        </w:rPr>
        <w:t>bodies referred to in Article 64(3). The Commission shall develop dedicated guidance to</w:t>
      </w:r>
      <w:r>
        <w:rPr>
          <w:color w:val="000000"/>
          <w:sz w:val="24"/>
        </w:rPr>
        <w:t xml:space="preserve"> </w:t>
      </w:r>
      <w:r>
        <w:rPr>
          <w:color w:val="000000"/>
          <w:sz w:val="24"/>
          <w:shd w:val="clear" w:color="auto" w:fill="D2D2D2"/>
        </w:rPr>
        <w:t>facilitate compliance with the obligations set out in paragraph 1. That guidance shall be</w:t>
      </w:r>
      <w:r>
        <w:rPr>
          <w:color w:val="000000"/>
          <w:sz w:val="24"/>
        </w:rPr>
        <w:t xml:space="preserve"> </w:t>
      </w:r>
      <w:r>
        <w:rPr>
          <w:color w:val="000000"/>
          <w:sz w:val="24"/>
          <w:shd w:val="clear" w:color="auto" w:fill="D2D2D2"/>
        </w:rPr>
        <w:t>issued 12 months after the entry into force of this Regulation, at the latest.</w:t>
      </w:r>
    </w:p>
    <w:p w14:paraId="23F3180C" w14:textId="77777777" w:rsidR="0093429C" w:rsidRDefault="00000000">
      <w:pPr>
        <w:pStyle w:val="ListParagraph"/>
        <w:numPr>
          <w:ilvl w:val="0"/>
          <w:numId w:val="33"/>
        </w:numPr>
        <w:tabs>
          <w:tab w:val="left" w:pos="982"/>
          <w:tab w:val="left" w:pos="983"/>
        </w:tabs>
        <w:ind w:right="108"/>
        <w:jc w:val="both"/>
        <w:rPr>
          <w:sz w:val="24"/>
        </w:rPr>
      </w:pPr>
      <w:r>
        <w:rPr>
          <w:color w:val="000000"/>
          <w:sz w:val="24"/>
          <w:shd w:val="clear" w:color="auto" w:fill="D2D2D2"/>
        </w:rPr>
        <w:t>For high-risk AI systems referred to in point 5</w:t>
      </w:r>
      <w:r>
        <w:rPr>
          <w:strike/>
          <w:color w:val="000000"/>
          <w:sz w:val="24"/>
          <w:shd w:val="clear" w:color="auto" w:fill="D2D2D2"/>
        </w:rPr>
        <w:t xml:space="preserve">(b) </w:t>
      </w:r>
      <w:r>
        <w:rPr>
          <w:color w:val="000000"/>
          <w:sz w:val="24"/>
          <w:shd w:val="clear" w:color="auto" w:fill="D2D2D2"/>
        </w:rPr>
        <w:t>of Annex III which are placed on the</w:t>
      </w:r>
      <w:r>
        <w:rPr>
          <w:color w:val="000000"/>
          <w:sz w:val="24"/>
        </w:rPr>
        <w:t xml:space="preserve"> </w:t>
      </w:r>
      <w:r>
        <w:rPr>
          <w:color w:val="000000"/>
          <w:sz w:val="24"/>
          <w:shd w:val="clear" w:color="auto" w:fill="D2D2D2"/>
        </w:rPr>
        <w:t xml:space="preserve">market or put into service by providers that are </w:t>
      </w:r>
      <w:r>
        <w:rPr>
          <w:strike/>
          <w:color w:val="000000"/>
          <w:sz w:val="24"/>
          <w:shd w:val="clear" w:color="auto" w:fill="D2D2D2"/>
        </w:rPr>
        <w:t xml:space="preserve">credit </w:t>
      </w:r>
      <w:r>
        <w:rPr>
          <w:b/>
          <w:color w:val="000000"/>
          <w:sz w:val="24"/>
          <w:shd w:val="clear" w:color="auto" w:fill="D2D2D2"/>
        </w:rPr>
        <w:t xml:space="preserve">financial </w:t>
      </w:r>
      <w:r>
        <w:rPr>
          <w:color w:val="000000"/>
          <w:sz w:val="24"/>
          <w:shd w:val="clear" w:color="auto" w:fill="D2D2D2"/>
        </w:rPr>
        <w:t xml:space="preserve">institutions </w:t>
      </w:r>
      <w:r>
        <w:rPr>
          <w:b/>
          <w:color w:val="000000"/>
          <w:sz w:val="24"/>
          <w:shd w:val="clear" w:color="auto" w:fill="D2D2D2"/>
        </w:rPr>
        <w:t>that are</w:t>
      </w:r>
      <w:r>
        <w:rPr>
          <w:b/>
          <w:color w:val="000000"/>
          <w:sz w:val="24"/>
        </w:rPr>
        <w:t xml:space="preserve"> </w:t>
      </w:r>
      <w:r>
        <w:rPr>
          <w:b/>
          <w:color w:val="000000"/>
          <w:sz w:val="24"/>
          <w:shd w:val="clear" w:color="auto" w:fill="D2D2D2"/>
        </w:rPr>
        <w:t>subject to requirements regarding their internal governance, arrangements or</w:t>
      </w:r>
      <w:r>
        <w:rPr>
          <w:b/>
          <w:color w:val="000000"/>
          <w:sz w:val="24"/>
        </w:rPr>
        <w:t xml:space="preserve"> </w:t>
      </w:r>
      <w:r>
        <w:rPr>
          <w:b/>
          <w:color w:val="000000"/>
          <w:sz w:val="24"/>
          <w:shd w:val="clear" w:color="auto" w:fill="D2D2D2"/>
        </w:rPr>
        <w:t xml:space="preserve">processes under Union financial services legislation </w:t>
      </w:r>
      <w:r>
        <w:rPr>
          <w:strike/>
          <w:color w:val="000000"/>
          <w:sz w:val="24"/>
          <w:shd w:val="clear" w:color="auto" w:fill="D2D2D2"/>
        </w:rPr>
        <w:t>regulated by Directive 2013/36/EU</w:t>
      </w:r>
      <w:r>
        <w:rPr>
          <w:color w:val="000000"/>
          <w:sz w:val="24"/>
        </w:rPr>
        <w:t xml:space="preserve"> </w:t>
      </w:r>
      <w:r>
        <w:rPr>
          <w:strike/>
          <w:color w:val="000000"/>
          <w:sz w:val="24"/>
          <w:shd w:val="clear" w:color="auto" w:fill="D2D2D2"/>
        </w:rPr>
        <w:t>and for high-risk AI systems which are safety components of devices, or are themselves</w:t>
      </w:r>
      <w:r>
        <w:rPr>
          <w:color w:val="000000"/>
          <w:sz w:val="24"/>
        </w:rPr>
        <w:t xml:space="preserve"> </w:t>
      </w:r>
      <w:r>
        <w:rPr>
          <w:strike/>
          <w:color w:val="000000"/>
          <w:sz w:val="24"/>
          <w:shd w:val="clear" w:color="auto" w:fill="D2D2D2"/>
        </w:rPr>
        <w:t>devices, covered by Regulation (EU) 2017/745 and Regulation (EU) 2017/746</w:t>
      </w:r>
      <w:r>
        <w:rPr>
          <w:color w:val="000000"/>
          <w:sz w:val="24"/>
          <w:shd w:val="clear" w:color="auto" w:fill="D2D2D2"/>
        </w:rPr>
        <w:t>, the</w:t>
      </w:r>
      <w:r>
        <w:rPr>
          <w:color w:val="000000"/>
          <w:sz w:val="24"/>
        </w:rPr>
        <w:t xml:space="preserve"> </w:t>
      </w:r>
      <w:r>
        <w:rPr>
          <w:color w:val="000000"/>
          <w:sz w:val="24"/>
          <w:shd w:val="clear" w:color="auto" w:fill="D2D2D2"/>
        </w:rPr>
        <w:t xml:space="preserve">notification of serious incidents </w:t>
      </w:r>
      <w:r>
        <w:rPr>
          <w:strike/>
          <w:color w:val="000000"/>
          <w:sz w:val="24"/>
          <w:shd w:val="clear" w:color="auto" w:fill="D2D2D2"/>
        </w:rPr>
        <w:t xml:space="preserve">or malfunctioning </w:t>
      </w:r>
      <w:r>
        <w:rPr>
          <w:color w:val="000000"/>
          <w:sz w:val="24"/>
          <w:shd w:val="clear" w:color="auto" w:fill="D2D2D2"/>
        </w:rPr>
        <w:t xml:space="preserve">shall be limited to those </w:t>
      </w:r>
      <w:r>
        <w:rPr>
          <w:b/>
          <w:color w:val="000000"/>
          <w:sz w:val="24"/>
          <w:shd w:val="clear" w:color="auto" w:fill="D2D2D2"/>
        </w:rPr>
        <w:t>referred to in</w:t>
      </w:r>
      <w:r>
        <w:rPr>
          <w:b/>
          <w:color w:val="000000"/>
          <w:sz w:val="24"/>
        </w:rPr>
        <w:t xml:space="preserve"> </w:t>
      </w:r>
      <w:r>
        <w:rPr>
          <w:b/>
          <w:color w:val="000000"/>
          <w:sz w:val="24"/>
          <w:shd w:val="clear" w:color="auto" w:fill="D2D2D2"/>
        </w:rPr>
        <w:t>Article 3(44)(c)</w:t>
      </w:r>
      <w:r>
        <w:rPr>
          <w:strike/>
          <w:color w:val="000000"/>
          <w:sz w:val="24"/>
          <w:shd w:val="clear" w:color="auto" w:fill="D2D2D2"/>
        </w:rPr>
        <w:t>that that constitute a breach of obligations under Union law intended to</w:t>
      </w:r>
      <w:r>
        <w:rPr>
          <w:color w:val="000000"/>
          <w:sz w:val="24"/>
        </w:rPr>
        <w:t xml:space="preserve"> </w:t>
      </w:r>
      <w:r>
        <w:rPr>
          <w:strike/>
          <w:color w:val="000000"/>
          <w:sz w:val="24"/>
          <w:shd w:val="clear" w:color="auto" w:fill="D2D2D2"/>
        </w:rPr>
        <w:t>protect fundamental rights</w:t>
      </w:r>
      <w:r>
        <w:rPr>
          <w:color w:val="000000"/>
          <w:sz w:val="24"/>
          <w:shd w:val="clear" w:color="auto" w:fill="D2D2D2"/>
        </w:rPr>
        <w:t>.</w:t>
      </w:r>
    </w:p>
    <w:p w14:paraId="35366C7F" w14:textId="77777777" w:rsidR="0093429C" w:rsidRDefault="00000000">
      <w:pPr>
        <w:pStyle w:val="ListParagraph"/>
        <w:numPr>
          <w:ilvl w:val="0"/>
          <w:numId w:val="33"/>
        </w:numPr>
        <w:tabs>
          <w:tab w:val="left" w:pos="982"/>
          <w:tab w:val="left" w:pos="983"/>
        </w:tabs>
        <w:spacing w:before="1"/>
        <w:ind w:right="110"/>
        <w:jc w:val="both"/>
        <w:rPr>
          <w:b/>
          <w:sz w:val="24"/>
        </w:rPr>
      </w:pPr>
      <w:r>
        <w:rPr>
          <w:b/>
          <w:color w:val="000000"/>
          <w:sz w:val="24"/>
          <w:shd w:val="clear" w:color="auto" w:fill="D2D2D2"/>
        </w:rPr>
        <w:t>For high-risk AI systems which are safety components of devices, or are themselves</w:t>
      </w:r>
      <w:r>
        <w:rPr>
          <w:b/>
          <w:color w:val="000000"/>
          <w:sz w:val="24"/>
        </w:rPr>
        <w:t xml:space="preserve"> </w:t>
      </w:r>
      <w:r>
        <w:rPr>
          <w:b/>
          <w:color w:val="000000"/>
          <w:sz w:val="24"/>
          <w:shd w:val="clear" w:color="auto" w:fill="D2D2D2"/>
        </w:rPr>
        <w:t>devices, covered by Regulation (EU) 2017/745 and Regulation (EU) 2017/746 the</w:t>
      </w:r>
      <w:r>
        <w:rPr>
          <w:b/>
          <w:color w:val="000000"/>
          <w:sz w:val="24"/>
        </w:rPr>
        <w:t xml:space="preserve"> </w:t>
      </w:r>
      <w:r>
        <w:rPr>
          <w:b/>
          <w:color w:val="000000"/>
          <w:sz w:val="24"/>
          <w:shd w:val="clear" w:color="auto" w:fill="D2D2D2"/>
        </w:rPr>
        <w:t>notification of serious incidents shall be limited to those referred to in Article 3(44)(c)</w:t>
      </w:r>
      <w:r>
        <w:rPr>
          <w:b/>
          <w:color w:val="000000"/>
          <w:sz w:val="24"/>
        </w:rPr>
        <w:t xml:space="preserve"> </w:t>
      </w:r>
      <w:r>
        <w:rPr>
          <w:b/>
          <w:color w:val="000000"/>
          <w:sz w:val="24"/>
          <w:shd w:val="clear" w:color="auto" w:fill="D2D2D2"/>
        </w:rPr>
        <w:t xml:space="preserve">and be made to the national </w:t>
      </w:r>
      <w:r>
        <w:rPr>
          <w:b/>
          <w:strike/>
          <w:color w:val="000000"/>
          <w:sz w:val="24"/>
          <w:shd w:val="clear" w:color="auto" w:fill="D2D2D2"/>
        </w:rPr>
        <w:t xml:space="preserve">supervisory </w:t>
      </w:r>
      <w:r>
        <w:rPr>
          <w:b/>
          <w:color w:val="000000"/>
          <w:sz w:val="24"/>
          <w:shd w:val="clear" w:color="auto" w:fill="D2D2D2"/>
        </w:rPr>
        <w:t>competent authority chosen for this purpose</w:t>
      </w:r>
      <w:r>
        <w:rPr>
          <w:b/>
          <w:color w:val="000000"/>
          <w:sz w:val="24"/>
        </w:rPr>
        <w:t xml:space="preserve"> </w:t>
      </w:r>
      <w:r>
        <w:rPr>
          <w:b/>
          <w:color w:val="000000"/>
          <w:sz w:val="24"/>
          <w:shd w:val="clear" w:color="auto" w:fill="D2D2D2"/>
        </w:rPr>
        <w:t xml:space="preserve">by </w:t>
      </w:r>
      <w:r>
        <w:rPr>
          <w:b/>
          <w:strike/>
          <w:color w:val="000000"/>
          <w:sz w:val="24"/>
          <w:shd w:val="clear" w:color="auto" w:fill="D2D2D2"/>
        </w:rPr>
        <w:t xml:space="preserve">of </w:t>
      </w:r>
      <w:r>
        <w:rPr>
          <w:b/>
          <w:color w:val="000000"/>
          <w:sz w:val="24"/>
          <w:shd w:val="clear" w:color="auto" w:fill="D2D2D2"/>
        </w:rPr>
        <w:t>the Member States where that incident occurred.</w:t>
      </w:r>
    </w:p>
    <w:p w14:paraId="03ED0BB2" w14:textId="77777777" w:rsidR="0093429C" w:rsidRDefault="0093429C">
      <w:pPr>
        <w:jc w:val="both"/>
        <w:rPr>
          <w:sz w:val="24"/>
        </w:rPr>
        <w:sectPr w:rsidR="0093429C">
          <w:pgSz w:w="11910" w:h="16840"/>
          <w:pgMar w:top="960" w:right="1020" w:bottom="1320" w:left="1000" w:header="0" w:footer="1130" w:gutter="0"/>
          <w:cols w:space="720"/>
        </w:sectPr>
      </w:pPr>
    </w:p>
    <w:p w14:paraId="37E6710C" w14:textId="77777777" w:rsidR="0093429C" w:rsidRDefault="00000000">
      <w:pPr>
        <w:pStyle w:val="Heading2"/>
        <w:spacing w:before="61"/>
      </w:pPr>
      <w:r>
        <w:rPr>
          <w:smallCaps/>
          <w:color w:val="000000"/>
          <w:shd w:val="clear" w:color="auto" w:fill="D2D2D2"/>
        </w:rPr>
        <w:lastRenderedPageBreak/>
        <w:t>Chapter</w:t>
      </w:r>
      <w:r>
        <w:rPr>
          <w:smallCaps/>
          <w:color w:val="000000"/>
          <w:spacing w:val="-6"/>
          <w:shd w:val="clear" w:color="auto" w:fill="D2D2D2"/>
        </w:rPr>
        <w:t xml:space="preserve"> </w:t>
      </w:r>
      <w:r>
        <w:rPr>
          <w:smallCaps/>
          <w:color w:val="000000"/>
          <w:spacing w:val="-10"/>
          <w:shd w:val="clear" w:color="auto" w:fill="D2D2D2"/>
        </w:rPr>
        <w:t>3</w:t>
      </w:r>
    </w:p>
    <w:p w14:paraId="718BB001" w14:textId="77777777" w:rsidR="0093429C" w:rsidRDefault="00000000">
      <w:pPr>
        <w:spacing w:before="250"/>
        <w:ind w:left="193" w:right="173"/>
        <w:jc w:val="center"/>
        <w:rPr>
          <w:b/>
          <w:sz w:val="28"/>
        </w:rPr>
      </w:pPr>
      <w:r>
        <w:rPr>
          <w:b/>
          <w:smallCaps/>
          <w:color w:val="000000"/>
          <w:spacing w:val="-2"/>
          <w:sz w:val="28"/>
          <w:shd w:val="clear" w:color="auto" w:fill="D2D2D2"/>
        </w:rPr>
        <w:t>Enforcement</w:t>
      </w:r>
    </w:p>
    <w:p w14:paraId="3173CFD8" w14:textId="77777777" w:rsidR="0093429C" w:rsidRDefault="0093429C">
      <w:pPr>
        <w:pStyle w:val="BodyText"/>
        <w:spacing w:before="3"/>
        <w:rPr>
          <w:b/>
          <w:sz w:val="22"/>
        </w:rPr>
      </w:pPr>
    </w:p>
    <w:p w14:paraId="42F961B8"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63</w:t>
      </w:r>
    </w:p>
    <w:p w14:paraId="742697EC" w14:textId="77777777" w:rsidR="0093429C" w:rsidRDefault="00000000">
      <w:pPr>
        <w:ind w:left="188" w:right="175"/>
        <w:jc w:val="center"/>
        <w:rPr>
          <w:i/>
          <w:sz w:val="24"/>
        </w:rPr>
      </w:pPr>
      <w:r>
        <w:rPr>
          <w:i/>
          <w:color w:val="000000"/>
          <w:sz w:val="24"/>
          <w:shd w:val="clear" w:color="auto" w:fill="D2D2D2"/>
        </w:rPr>
        <w:t>Market</w:t>
      </w:r>
      <w:r>
        <w:rPr>
          <w:i/>
          <w:color w:val="000000"/>
          <w:spacing w:val="-4"/>
          <w:sz w:val="24"/>
          <w:shd w:val="clear" w:color="auto" w:fill="D2D2D2"/>
        </w:rPr>
        <w:t xml:space="preserve"> </w:t>
      </w:r>
      <w:r>
        <w:rPr>
          <w:i/>
          <w:color w:val="000000"/>
          <w:sz w:val="24"/>
          <w:shd w:val="clear" w:color="auto" w:fill="D2D2D2"/>
        </w:rPr>
        <w:t>surveillance</w:t>
      </w:r>
      <w:r>
        <w:rPr>
          <w:i/>
          <w:color w:val="000000"/>
          <w:spacing w:val="-3"/>
          <w:sz w:val="24"/>
          <w:shd w:val="clear" w:color="auto" w:fill="D2D2D2"/>
        </w:rPr>
        <w:t xml:space="preserve"> </w:t>
      </w:r>
      <w:r>
        <w:rPr>
          <w:i/>
          <w:color w:val="000000"/>
          <w:sz w:val="24"/>
          <w:shd w:val="clear" w:color="auto" w:fill="D2D2D2"/>
        </w:rPr>
        <w:t>and</w:t>
      </w:r>
      <w:r>
        <w:rPr>
          <w:i/>
          <w:color w:val="000000"/>
          <w:spacing w:val="1"/>
          <w:sz w:val="24"/>
          <w:shd w:val="clear" w:color="auto" w:fill="D2D2D2"/>
        </w:rPr>
        <w:t xml:space="preserve"> </w:t>
      </w:r>
      <w:r>
        <w:rPr>
          <w:i/>
          <w:color w:val="000000"/>
          <w:sz w:val="24"/>
          <w:shd w:val="clear" w:color="auto" w:fill="D2D2D2"/>
        </w:rPr>
        <w:t>control</w:t>
      </w:r>
      <w:r>
        <w:rPr>
          <w:i/>
          <w:color w:val="000000"/>
          <w:spacing w:val="-2"/>
          <w:sz w:val="24"/>
          <w:shd w:val="clear" w:color="auto" w:fill="D2D2D2"/>
        </w:rPr>
        <w:t xml:space="preserve"> </w:t>
      </w:r>
      <w:r>
        <w:rPr>
          <w:i/>
          <w:color w:val="000000"/>
          <w:sz w:val="24"/>
          <w:shd w:val="clear" w:color="auto" w:fill="D2D2D2"/>
        </w:rPr>
        <w:t>of</w:t>
      </w:r>
      <w:r>
        <w:rPr>
          <w:i/>
          <w:color w:val="000000"/>
          <w:spacing w:val="-2"/>
          <w:sz w:val="24"/>
          <w:shd w:val="clear" w:color="auto" w:fill="D2D2D2"/>
        </w:rPr>
        <w:t xml:space="preserve"> </w:t>
      </w:r>
      <w:r>
        <w:rPr>
          <w:i/>
          <w:color w:val="000000"/>
          <w:sz w:val="24"/>
          <w:shd w:val="clear" w:color="auto" w:fill="D2D2D2"/>
        </w:rPr>
        <w:t>AI</w:t>
      </w:r>
      <w:r>
        <w:rPr>
          <w:i/>
          <w:color w:val="000000"/>
          <w:spacing w:val="-2"/>
          <w:sz w:val="24"/>
          <w:shd w:val="clear" w:color="auto" w:fill="D2D2D2"/>
        </w:rPr>
        <w:t xml:space="preserve"> </w:t>
      </w:r>
      <w:r>
        <w:rPr>
          <w:i/>
          <w:color w:val="000000"/>
          <w:sz w:val="24"/>
          <w:shd w:val="clear" w:color="auto" w:fill="D2D2D2"/>
        </w:rPr>
        <w:t>systems</w:t>
      </w:r>
      <w:r>
        <w:rPr>
          <w:i/>
          <w:color w:val="000000"/>
          <w:spacing w:val="-3"/>
          <w:sz w:val="24"/>
          <w:shd w:val="clear" w:color="auto" w:fill="D2D2D2"/>
        </w:rPr>
        <w:t xml:space="preserve"> </w:t>
      </w:r>
      <w:r>
        <w:rPr>
          <w:i/>
          <w:color w:val="000000"/>
          <w:sz w:val="24"/>
          <w:shd w:val="clear" w:color="auto" w:fill="D2D2D2"/>
        </w:rPr>
        <w:t>in</w:t>
      </w:r>
      <w:r>
        <w:rPr>
          <w:i/>
          <w:color w:val="000000"/>
          <w:spacing w:val="-1"/>
          <w:sz w:val="24"/>
          <w:shd w:val="clear" w:color="auto" w:fill="D2D2D2"/>
        </w:rPr>
        <w:t xml:space="preserve"> </w:t>
      </w:r>
      <w:r>
        <w:rPr>
          <w:i/>
          <w:color w:val="000000"/>
          <w:sz w:val="24"/>
          <w:shd w:val="clear" w:color="auto" w:fill="D2D2D2"/>
        </w:rPr>
        <w:t>the</w:t>
      </w:r>
      <w:r>
        <w:rPr>
          <w:i/>
          <w:color w:val="000000"/>
          <w:spacing w:val="-3"/>
          <w:sz w:val="24"/>
          <w:shd w:val="clear" w:color="auto" w:fill="D2D2D2"/>
        </w:rPr>
        <w:t xml:space="preserve"> </w:t>
      </w:r>
      <w:r>
        <w:rPr>
          <w:i/>
          <w:color w:val="000000"/>
          <w:sz w:val="24"/>
          <w:shd w:val="clear" w:color="auto" w:fill="D2D2D2"/>
        </w:rPr>
        <w:t>Union</w:t>
      </w:r>
      <w:r>
        <w:rPr>
          <w:i/>
          <w:color w:val="000000"/>
          <w:spacing w:val="-2"/>
          <w:sz w:val="24"/>
          <w:shd w:val="clear" w:color="auto" w:fill="D2D2D2"/>
        </w:rPr>
        <w:t xml:space="preserve"> market</w:t>
      </w:r>
    </w:p>
    <w:p w14:paraId="00D6F245" w14:textId="77777777" w:rsidR="0093429C" w:rsidRDefault="00000000">
      <w:pPr>
        <w:pStyle w:val="ListParagraph"/>
        <w:numPr>
          <w:ilvl w:val="0"/>
          <w:numId w:val="32"/>
        </w:numPr>
        <w:tabs>
          <w:tab w:val="left" w:pos="982"/>
          <w:tab w:val="left" w:pos="983"/>
        </w:tabs>
        <w:ind w:right="119"/>
        <w:jc w:val="both"/>
        <w:rPr>
          <w:sz w:val="24"/>
        </w:rPr>
      </w:pPr>
      <w:r>
        <w:rPr>
          <w:color w:val="000000"/>
          <w:sz w:val="24"/>
          <w:shd w:val="clear" w:color="auto" w:fill="D2D2D2"/>
        </w:rPr>
        <w:t>Regulation (EU) 2019/1020 shall apply to AI systems covered by this Regulation.</w:t>
      </w:r>
      <w:r>
        <w:rPr>
          <w:color w:val="000000"/>
          <w:sz w:val="24"/>
        </w:rPr>
        <w:t xml:space="preserve"> </w:t>
      </w:r>
      <w:r>
        <w:rPr>
          <w:color w:val="000000"/>
          <w:sz w:val="24"/>
          <w:shd w:val="clear" w:color="auto" w:fill="D2D2D2"/>
        </w:rPr>
        <w:t>However, for the purpose of the effective enforcement of this Regulation:</w:t>
      </w:r>
    </w:p>
    <w:p w14:paraId="42E94702" w14:textId="77777777" w:rsidR="0093429C" w:rsidRDefault="00000000">
      <w:pPr>
        <w:pStyle w:val="ListParagraph"/>
        <w:numPr>
          <w:ilvl w:val="1"/>
          <w:numId w:val="32"/>
        </w:numPr>
        <w:tabs>
          <w:tab w:val="left" w:pos="1550"/>
        </w:tabs>
        <w:ind w:right="112"/>
        <w:jc w:val="both"/>
        <w:rPr>
          <w:sz w:val="24"/>
        </w:rPr>
      </w:pPr>
      <w:r>
        <w:rPr>
          <w:color w:val="000000"/>
          <w:sz w:val="24"/>
          <w:shd w:val="clear" w:color="auto" w:fill="D2D2D2"/>
        </w:rPr>
        <w:t>any reference to an economic operator under Regulation (EU) 2019/1020 shall be</w:t>
      </w:r>
      <w:r>
        <w:rPr>
          <w:color w:val="000000"/>
          <w:sz w:val="24"/>
        </w:rPr>
        <w:t xml:space="preserve"> </w:t>
      </w:r>
      <w:r>
        <w:rPr>
          <w:color w:val="000000"/>
          <w:sz w:val="24"/>
          <w:shd w:val="clear" w:color="auto" w:fill="D2D2D2"/>
        </w:rPr>
        <w:t xml:space="preserve">understood as including all operators identified in </w:t>
      </w:r>
      <w:r>
        <w:rPr>
          <w:strike/>
          <w:color w:val="000000"/>
          <w:sz w:val="24"/>
          <w:shd w:val="clear" w:color="auto" w:fill="D2D2D2"/>
        </w:rPr>
        <w:t xml:space="preserve">Title III, Chapter 3 </w:t>
      </w:r>
      <w:r>
        <w:rPr>
          <w:b/>
          <w:color w:val="000000"/>
          <w:sz w:val="24"/>
          <w:shd w:val="clear" w:color="auto" w:fill="D2D2D2"/>
        </w:rPr>
        <w:t xml:space="preserve">Article 2 </w:t>
      </w:r>
      <w:r>
        <w:rPr>
          <w:color w:val="000000"/>
          <w:sz w:val="24"/>
          <w:shd w:val="clear" w:color="auto" w:fill="D2D2D2"/>
        </w:rPr>
        <w:t>of</w:t>
      </w:r>
      <w:r>
        <w:rPr>
          <w:color w:val="000000"/>
          <w:spacing w:val="40"/>
          <w:sz w:val="24"/>
        </w:rPr>
        <w:t xml:space="preserve"> </w:t>
      </w:r>
      <w:r>
        <w:rPr>
          <w:color w:val="000000"/>
          <w:sz w:val="24"/>
          <w:shd w:val="clear" w:color="auto" w:fill="D2D2D2"/>
        </w:rPr>
        <w:t>this Regulation;</w:t>
      </w:r>
    </w:p>
    <w:p w14:paraId="1F858950" w14:textId="77777777" w:rsidR="0093429C" w:rsidRDefault="00000000">
      <w:pPr>
        <w:pStyle w:val="ListParagraph"/>
        <w:numPr>
          <w:ilvl w:val="1"/>
          <w:numId w:val="32"/>
        </w:numPr>
        <w:tabs>
          <w:tab w:val="left" w:pos="1550"/>
        </w:tabs>
        <w:ind w:right="116"/>
        <w:jc w:val="both"/>
        <w:rPr>
          <w:sz w:val="24"/>
        </w:rPr>
      </w:pPr>
      <w:r>
        <w:rPr>
          <w:color w:val="000000"/>
          <w:sz w:val="24"/>
          <w:shd w:val="clear" w:color="auto" w:fill="D2D2D2"/>
        </w:rPr>
        <w:t>any reference to a product under Regulation (EU) 2019/1020 shall be understood as</w:t>
      </w:r>
      <w:r>
        <w:rPr>
          <w:color w:val="000000"/>
          <w:sz w:val="24"/>
        </w:rPr>
        <w:t xml:space="preserve"> </w:t>
      </w:r>
      <w:r>
        <w:rPr>
          <w:color w:val="000000"/>
          <w:sz w:val="24"/>
          <w:shd w:val="clear" w:color="auto" w:fill="D2D2D2"/>
        </w:rPr>
        <w:t>including all AI systems falling within the scope of this Regulation.</w:t>
      </w:r>
    </w:p>
    <w:p w14:paraId="2E0E1494" w14:textId="77777777" w:rsidR="0093429C" w:rsidRDefault="00000000">
      <w:pPr>
        <w:pStyle w:val="ListParagraph"/>
        <w:numPr>
          <w:ilvl w:val="0"/>
          <w:numId w:val="32"/>
        </w:numPr>
        <w:tabs>
          <w:tab w:val="left" w:pos="982"/>
          <w:tab w:val="left" w:pos="983"/>
        </w:tabs>
        <w:ind w:right="110"/>
        <w:jc w:val="both"/>
        <w:rPr>
          <w:sz w:val="24"/>
        </w:rPr>
      </w:pPr>
      <w:r>
        <w:rPr>
          <w:b/>
          <w:color w:val="000000"/>
          <w:sz w:val="24"/>
          <w:shd w:val="clear" w:color="auto" w:fill="D2D2D2"/>
        </w:rPr>
        <w:t>As part of their reporting obligations under Article 25(6) of Regulation (EU)</w:t>
      </w:r>
      <w:r>
        <w:rPr>
          <w:b/>
          <w:color w:val="000000"/>
          <w:sz w:val="24"/>
        </w:rPr>
        <w:t xml:space="preserve"> </w:t>
      </w:r>
      <w:r>
        <w:rPr>
          <w:b/>
          <w:color w:val="000000"/>
          <w:sz w:val="24"/>
          <w:shd w:val="clear" w:color="auto" w:fill="D2D2D2"/>
        </w:rPr>
        <w:t xml:space="preserve">2019/1020, the Member States </w:t>
      </w:r>
      <w:r>
        <w:rPr>
          <w:strike/>
          <w:color w:val="000000"/>
          <w:sz w:val="24"/>
          <w:shd w:val="clear" w:color="auto" w:fill="D2D2D2"/>
        </w:rPr>
        <w:t xml:space="preserve">national supervisory authority </w:t>
      </w:r>
      <w:r>
        <w:rPr>
          <w:color w:val="000000"/>
          <w:sz w:val="24"/>
          <w:shd w:val="clear" w:color="auto" w:fill="D2D2D2"/>
        </w:rPr>
        <w:t>shall report to the</w:t>
      </w:r>
      <w:r>
        <w:rPr>
          <w:color w:val="000000"/>
          <w:sz w:val="24"/>
        </w:rPr>
        <w:t xml:space="preserve"> </w:t>
      </w:r>
      <w:r>
        <w:rPr>
          <w:color w:val="000000"/>
          <w:sz w:val="24"/>
          <w:shd w:val="clear" w:color="auto" w:fill="D2D2D2"/>
        </w:rPr>
        <w:t xml:space="preserve">Commission </w:t>
      </w:r>
      <w:r>
        <w:rPr>
          <w:strike/>
          <w:color w:val="000000"/>
          <w:sz w:val="24"/>
          <w:shd w:val="clear" w:color="auto" w:fill="D2D2D2"/>
        </w:rPr>
        <w:t xml:space="preserve">on a regular basis </w:t>
      </w:r>
      <w:r>
        <w:rPr>
          <w:b/>
          <w:color w:val="000000"/>
          <w:sz w:val="24"/>
          <w:shd w:val="clear" w:color="auto" w:fill="D2D2D2"/>
        </w:rPr>
        <w:t xml:space="preserve">about </w:t>
      </w:r>
      <w:r>
        <w:rPr>
          <w:color w:val="000000"/>
          <w:sz w:val="24"/>
          <w:shd w:val="clear" w:color="auto" w:fill="D2D2D2"/>
        </w:rPr>
        <w:t>the outcomes of relevant market surveillance</w:t>
      </w:r>
      <w:r>
        <w:rPr>
          <w:color w:val="000000"/>
          <w:sz w:val="24"/>
        </w:rPr>
        <w:t xml:space="preserve"> </w:t>
      </w:r>
      <w:r>
        <w:rPr>
          <w:color w:val="000000"/>
          <w:sz w:val="24"/>
          <w:shd w:val="clear" w:color="auto" w:fill="D2D2D2"/>
        </w:rPr>
        <w:t xml:space="preserve">activities </w:t>
      </w:r>
      <w:r>
        <w:rPr>
          <w:b/>
          <w:color w:val="000000"/>
          <w:sz w:val="24"/>
          <w:shd w:val="clear" w:color="auto" w:fill="D2D2D2"/>
        </w:rPr>
        <w:t>under this Regulation</w:t>
      </w:r>
      <w:r>
        <w:rPr>
          <w:color w:val="000000"/>
          <w:sz w:val="24"/>
          <w:shd w:val="clear" w:color="auto" w:fill="D2D2D2"/>
        </w:rPr>
        <w:t xml:space="preserve">. </w:t>
      </w:r>
      <w:r>
        <w:rPr>
          <w:strike/>
          <w:color w:val="000000"/>
          <w:sz w:val="24"/>
          <w:shd w:val="clear" w:color="auto" w:fill="D2D2D2"/>
        </w:rPr>
        <w:t>The national supervisory authority shall report, without</w:t>
      </w:r>
      <w:r>
        <w:rPr>
          <w:color w:val="000000"/>
          <w:sz w:val="24"/>
        </w:rPr>
        <w:t xml:space="preserve"> </w:t>
      </w:r>
      <w:r>
        <w:rPr>
          <w:strike/>
          <w:color w:val="000000"/>
          <w:sz w:val="24"/>
          <w:shd w:val="clear" w:color="auto" w:fill="D2D2D2"/>
        </w:rPr>
        <w:t>delay, to the Commission and relevant national competition authorities any information</w:t>
      </w:r>
      <w:r>
        <w:rPr>
          <w:color w:val="000000"/>
          <w:sz w:val="24"/>
        </w:rPr>
        <w:t xml:space="preserve"> </w:t>
      </w:r>
      <w:r>
        <w:rPr>
          <w:strike/>
          <w:color w:val="000000"/>
          <w:sz w:val="24"/>
          <w:shd w:val="clear" w:color="auto" w:fill="D2D2D2"/>
        </w:rPr>
        <w:t>identified</w:t>
      </w:r>
      <w:r>
        <w:rPr>
          <w:strike/>
          <w:color w:val="000000"/>
          <w:spacing w:val="-2"/>
          <w:sz w:val="24"/>
          <w:shd w:val="clear" w:color="auto" w:fill="D2D2D2"/>
        </w:rPr>
        <w:t xml:space="preserve"> </w:t>
      </w:r>
      <w:r>
        <w:rPr>
          <w:strike/>
          <w:color w:val="000000"/>
          <w:sz w:val="24"/>
          <w:shd w:val="clear" w:color="auto" w:fill="D2D2D2"/>
        </w:rPr>
        <w:t>in</w:t>
      </w:r>
      <w:r>
        <w:rPr>
          <w:strike/>
          <w:color w:val="000000"/>
          <w:spacing w:val="-2"/>
          <w:sz w:val="24"/>
          <w:shd w:val="clear" w:color="auto" w:fill="D2D2D2"/>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course</w:t>
      </w:r>
      <w:r>
        <w:rPr>
          <w:strike/>
          <w:color w:val="000000"/>
          <w:spacing w:val="-3"/>
          <w:sz w:val="24"/>
          <w:shd w:val="clear" w:color="auto" w:fill="D2D2D2"/>
        </w:rPr>
        <w:t xml:space="preserve"> </w:t>
      </w:r>
      <w:r>
        <w:rPr>
          <w:strike/>
          <w:color w:val="000000"/>
          <w:sz w:val="24"/>
          <w:shd w:val="clear" w:color="auto" w:fill="D2D2D2"/>
        </w:rPr>
        <w:t>of</w:t>
      </w:r>
      <w:r>
        <w:rPr>
          <w:strike/>
          <w:color w:val="000000"/>
          <w:spacing w:val="-2"/>
          <w:sz w:val="24"/>
          <w:shd w:val="clear" w:color="auto" w:fill="D2D2D2"/>
        </w:rPr>
        <w:t xml:space="preserve"> </w:t>
      </w:r>
      <w:r>
        <w:rPr>
          <w:strike/>
          <w:color w:val="000000"/>
          <w:sz w:val="24"/>
          <w:shd w:val="clear" w:color="auto" w:fill="D2D2D2"/>
        </w:rPr>
        <w:t>market</w:t>
      </w:r>
      <w:r>
        <w:rPr>
          <w:strike/>
          <w:color w:val="000000"/>
          <w:spacing w:val="-2"/>
          <w:sz w:val="24"/>
          <w:shd w:val="clear" w:color="auto" w:fill="D2D2D2"/>
        </w:rPr>
        <w:t xml:space="preserve"> </w:t>
      </w:r>
      <w:r>
        <w:rPr>
          <w:strike/>
          <w:color w:val="000000"/>
          <w:sz w:val="24"/>
          <w:shd w:val="clear" w:color="auto" w:fill="D2D2D2"/>
        </w:rPr>
        <w:t>surveillance</w:t>
      </w:r>
      <w:r>
        <w:rPr>
          <w:strike/>
          <w:color w:val="000000"/>
          <w:spacing w:val="-1"/>
          <w:sz w:val="24"/>
          <w:shd w:val="clear" w:color="auto" w:fill="D2D2D2"/>
        </w:rPr>
        <w:t xml:space="preserve"> </w:t>
      </w:r>
      <w:r>
        <w:rPr>
          <w:strike/>
          <w:color w:val="000000"/>
          <w:sz w:val="24"/>
          <w:shd w:val="clear" w:color="auto" w:fill="D2D2D2"/>
        </w:rPr>
        <w:t>activities</w:t>
      </w:r>
      <w:r>
        <w:rPr>
          <w:strike/>
          <w:color w:val="000000"/>
          <w:spacing w:val="-2"/>
          <w:sz w:val="24"/>
          <w:shd w:val="clear" w:color="auto" w:fill="D2D2D2"/>
        </w:rPr>
        <w:t xml:space="preserve"> </w:t>
      </w:r>
      <w:r>
        <w:rPr>
          <w:strike/>
          <w:color w:val="000000"/>
          <w:sz w:val="24"/>
          <w:shd w:val="clear" w:color="auto" w:fill="D2D2D2"/>
        </w:rPr>
        <w:t>that</w:t>
      </w:r>
      <w:r>
        <w:rPr>
          <w:strike/>
          <w:color w:val="000000"/>
          <w:spacing w:val="-2"/>
          <w:sz w:val="24"/>
          <w:shd w:val="clear" w:color="auto" w:fill="D2D2D2"/>
        </w:rPr>
        <w:t xml:space="preserve"> </w:t>
      </w:r>
      <w:r>
        <w:rPr>
          <w:strike/>
          <w:color w:val="000000"/>
          <w:sz w:val="24"/>
          <w:shd w:val="clear" w:color="auto" w:fill="D2D2D2"/>
        </w:rPr>
        <w:t>may</w:t>
      </w:r>
      <w:r>
        <w:rPr>
          <w:strike/>
          <w:color w:val="000000"/>
          <w:spacing w:val="-7"/>
          <w:sz w:val="24"/>
          <w:shd w:val="clear" w:color="auto" w:fill="D2D2D2"/>
        </w:rPr>
        <w:t xml:space="preserve"> </w:t>
      </w:r>
      <w:r>
        <w:rPr>
          <w:strike/>
          <w:color w:val="000000"/>
          <w:sz w:val="24"/>
          <w:shd w:val="clear" w:color="auto" w:fill="D2D2D2"/>
        </w:rPr>
        <w:t>be</w:t>
      </w:r>
      <w:r>
        <w:rPr>
          <w:strike/>
          <w:color w:val="000000"/>
          <w:spacing w:val="-3"/>
          <w:sz w:val="24"/>
          <w:shd w:val="clear" w:color="auto" w:fill="D2D2D2"/>
        </w:rPr>
        <w:t xml:space="preserve"> </w:t>
      </w:r>
      <w:r>
        <w:rPr>
          <w:strike/>
          <w:color w:val="000000"/>
          <w:sz w:val="24"/>
          <w:shd w:val="clear" w:color="auto" w:fill="D2D2D2"/>
        </w:rPr>
        <w:t>of</w:t>
      </w:r>
      <w:r>
        <w:rPr>
          <w:strike/>
          <w:color w:val="000000"/>
          <w:spacing w:val="-2"/>
          <w:sz w:val="24"/>
          <w:shd w:val="clear" w:color="auto" w:fill="D2D2D2"/>
        </w:rPr>
        <w:t xml:space="preserve"> </w:t>
      </w:r>
      <w:r>
        <w:rPr>
          <w:strike/>
          <w:color w:val="000000"/>
          <w:sz w:val="24"/>
          <w:shd w:val="clear" w:color="auto" w:fill="D2D2D2"/>
        </w:rPr>
        <w:t>potential</w:t>
      </w:r>
      <w:r>
        <w:rPr>
          <w:strike/>
          <w:color w:val="000000"/>
          <w:spacing w:val="-2"/>
          <w:sz w:val="24"/>
          <w:shd w:val="clear" w:color="auto" w:fill="D2D2D2"/>
        </w:rPr>
        <w:t xml:space="preserve"> </w:t>
      </w:r>
      <w:r>
        <w:rPr>
          <w:strike/>
          <w:color w:val="000000"/>
          <w:sz w:val="24"/>
          <w:shd w:val="clear" w:color="auto" w:fill="D2D2D2"/>
        </w:rPr>
        <w:t>interest</w:t>
      </w:r>
      <w:r>
        <w:rPr>
          <w:strike/>
          <w:color w:val="000000"/>
          <w:spacing w:val="-3"/>
          <w:sz w:val="24"/>
          <w:shd w:val="clear" w:color="auto" w:fill="D2D2D2"/>
        </w:rPr>
        <w:t xml:space="preserve"> </w:t>
      </w:r>
      <w:r>
        <w:rPr>
          <w:strike/>
          <w:color w:val="000000"/>
          <w:sz w:val="24"/>
          <w:shd w:val="clear" w:color="auto" w:fill="D2D2D2"/>
        </w:rPr>
        <w:t>for</w:t>
      </w:r>
      <w:r>
        <w:rPr>
          <w:color w:val="000000"/>
          <w:sz w:val="24"/>
        </w:rPr>
        <w:t xml:space="preserve"> </w:t>
      </w:r>
      <w:r>
        <w:rPr>
          <w:strike/>
          <w:color w:val="000000"/>
          <w:sz w:val="24"/>
          <w:shd w:val="clear" w:color="auto" w:fill="D2D2D2"/>
        </w:rPr>
        <w:t>the application of Union law on competition rules.</w:t>
      </w:r>
    </w:p>
    <w:p w14:paraId="1F697CA5" w14:textId="77777777" w:rsidR="0093429C" w:rsidRDefault="00000000">
      <w:pPr>
        <w:pStyle w:val="ListParagraph"/>
        <w:numPr>
          <w:ilvl w:val="0"/>
          <w:numId w:val="32"/>
        </w:numPr>
        <w:tabs>
          <w:tab w:val="left" w:pos="982"/>
          <w:tab w:val="left" w:pos="983"/>
        </w:tabs>
        <w:ind w:right="110"/>
        <w:jc w:val="both"/>
        <w:rPr>
          <w:sz w:val="24"/>
        </w:rPr>
      </w:pPr>
      <w:r>
        <w:rPr>
          <w:color w:val="000000"/>
          <w:sz w:val="24"/>
          <w:shd w:val="clear" w:color="auto" w:fill="D2D2D2"/>
        </w:rPr>
        <w:t>For high-risk AI</w:t>
      </w:r>
      <w:r>
        <w:rPr>
          <w:color w:val="000000"/>
          <w:spacing w:val="-1"/>
          <w:sz w:val="24"/>
          <w:shd w:val="clear" w:color="auto" w:fill="D2D2D2"/>
        </w:rPr>
        <w:t xml:space="preserve"> </w:t>
      </w:r>
      <w:r>
        <w:rPr>
          <w:color w:val="000000"/>
          <w:sz w:val="24"/>
          <w:shd w:val="clear" w:color="auto" w:fill="D2D2D2"/>
        </w:rPr>
        <w:t>systems, related to products to which legal acts listed in Annex II, section</w:t>
      </w:r>
      <w:r>
        <w:rPr>
          <w:color w:val="000000"/>
          <w:sz w:val="24"/>
        </w:rPr>
        <w:t xml:space="preserve"> </w:t>
      </w:r>
      <w:r>
        <w:rPr>
          <w:color w:val="000000"/>
          <w:sz w:val="24"/>
          <w:shd w:val="clear" w:color="auto" w:fill="D2D2D2"/>
        </w:rPr>
        <w:t>A apply, the market surveillance authority for the purposes of this Regulation shall be the</w:t>
      </w:r>
      <w:r>
        <w:rPr>
          <w:color w:val="000000"/>
          <w:sz w:val="24"/>
        </w:rPr>
        <w:t xml:space="preserve"> </w:t>
      </w:r>
      <w:r>
        <w:rPr>
          <w:color w:val="000000"/>
          <w:sz w:val="24"/>
          <w:shd w:val="clear" w:color="auto" w:fill="D2D2D2"/>
        </w:rPr>
        <w:t>authority responsible for market surveillance activities designated under those legal acts</w:t>
      </w:r>
      <w:r>
        <w:rPr>
          <w:color w:val="000000"/>
          <w:spacing w:val="80"/>
          <w:sz w:val="24"/>
        </w:rPr>
        <w:t xml:space="preserve"> </w:t>
      </w:r>
      <w:r>
        <w:rPr>
          <w:b/>
          <w:color w:val="000000"/>
          <w:sz w:val="24"/>
          <w:shd w:val="clear" w:color="auto" w:fill="D2D2D2"/>
        </w:rPr>
        <w:t>or, in justified circumstances and provided that coordination is ensured, another</w:t>
      </w:r>
      <w:r>
        <w:rPr>
          <w:b/>
          <w:color w:val="000000"/>
          <w:sz w:val="24"/>
        </w:rPr>
        <w:t xml:space="preserve"> </w:t>
      </w:r>
      <w:r>
        <w:rPr>
          <w:b/>
          <w:color w:val="000000"/>
          <w:sz w:val="24"/>
          <w:shd w:val="clear" w:color="auto" w:fill="D2D2D2"/>
        </w:rPr>
        <w:t>relevant authority identified by the Member State.</w:t>
      </w:r>
    </w:p>
    <w:p w14:paraId="2CDF82B6" w14:textId="77777777" w:rsidR="0093429C" w:rsidRDefault="0093429C">
      <w:pPr>
        <w:pStyle w:val="BodyText"/>
        <w:spacing w:before="4"/>
        <w:rPr>
          <w:b/>
          <w:sz w:val="21"/>
        </w:rPr>
      </w:pPr>
    </w:p>
    <w:p w14:paraId="15A63F82" w14:textId="77777777" w:rsidR="0093429C" w:rsidRDefault="00000000">
      <w:pPr>
        <w:tabs>
          <w:tab w:val="left" w:pos="982"/>
        </w:tabs>
        <w:ind w:left="982" w:right="114" w:hanging="851"/>
        <w:jc w:val="both"/>
        <w:rPr>
          <w:b/>
          <w:sz w:val="24"/>
        </w:rPr>
      </w:pPr>
      <w:r>
        <w:rPr>
          <w:b/>
          <w:color w:val="000000"/>
          <w:sz w:val="24"/>
          <w:shd w:val="clear" w:color="auto" w:fill="D2D2D2"/>
        </w:rPr>
        <w:tab/>
        <w:t>The procedures referred to in Articles 65, 66, 67 and 68 of this Regulation shall not</w:t>
      </w:r>
      <w:r>
        <w:rPr>
          <w:b/>
          <w:color w:val="000000"/>
          <w:sz w:val="24"/>
        </w:rPr>
        <w:t xml:space="preserve"> </w:t>
      </w:r>
      <w:r>
        <w:rPr>
          <w:b/>
          <w:color w:val="000000"/>
          <w:sz w:val="24"/>
          <w:shd w:val="clear" w:color="auto" w:fill="D2D2D2"/>
        </w:rPr>
        <w:t>apply to AI systems related to products, to which legal acts listed in Annex II, section</w:t>
      </w:r>
      <w:r>
        <w:rPr>
          <w:b/>
          <w:color w:val="000000"/>
          <w:sz w:val="24"/>
        </w:rPr>
        <w:t xml:space="preserve"> </w:t>
      </w:r>
      <w:r>
        <w:rPr>
          <w:b/>
          <w:color w:val="000000"/>
          <w:sz w:val="24"/>
          <w:shd w:val="clear" w:color="auto" w:fill="D2D2D2"/>
        </w:rPr>
        <w:t>A apply, when such legal acts already provide for procedures having the same</w:t>
      </w:r>
      <w:r>
        <w:rPr>
          <w:b/>
          <w:color w:val="000000"/>
          <w:sz w:val="24"/>
        </w:rPr>
        <w:t xml:space="preserve"> </w:t>
      </w:r>
      <w:r>
        <w:rPr>
          <w:b/>
          <w:color w:val="000000"/>
          <w:sz w:val="24"/>
          <w:shd w:val="clear" w:color="auto" w:fill="D2D2D2"/>
        </w:rPr>
        <w:t>objective. In such a case, these sectoral procedures shall apply instead.</w:t>
      </w:r>
    </w:p>
    <w:p w14:paraId="7D8E0BD4" w14:textId="77777777" w:rsidR="0093429C" w:rsidRDefault="00000000">
      <w:pPr>
        <w:pStyle w:val="ListParagraph"/>
        <w:numPr>
          <w:ilvl w:val="0"/>
          <w:numId w:val="32"/>
        </w:numPr>
        <w:tabs>
          <w:tab w:val="left" w:pos="982"/>
          <w:tab w:val="left" w:pos="983"/>
        </w:tabs>
        <w:ind w:right="109"/>
        <w:jc w:val="both"/>
        <w:rPr>
          <w:sz w:val="24"/>
        </w:rPr>
      </w:pPr>
      <w:r>
        <w:rPr>
          <w:color w:val="000000"/>
          <w:sz w:val="24"/>
          <w:shd w:val="clear" w:color="auto" w:fill="D2D2D2"/>
        </w:rPr>
        <w:t xml:space="preserve">For </w:t>
      </w:r>
      <w:r>
        <w:rPr>
          <w:b/>
          <w:color w:val="000000"/>
          <w:sz w:val="24"/>
          <w:shd w:val="clear" w:color="auto" w:fill="D2D2D2"/>
        </w:rPr>
        <w:t xml:space="preserve">high-risk </w:t>
      </w:r>
      <w:r>
        <w:rPr>
          <w:color w:val="000000"/>
          <w:sz w:val="24"/>
          <w:shd w:val="clear" w:color="auto" w:fill="D2D2D2"/>
        </w:rPr>
        <w:t>AI systems placed on the market, put into service or used by financial</w:t>
      </w:r>
      <w:r>
        <w:rPr>
          <w:color w:val="000000"/>
          <w:sz w:val="24"/>
        </w:rPr>
        <w:t xml:space="preserve"> </w:t>
      </w:r>
      <w:r>
        <w:rPr>
          <w:color w:val="000000"/>
          <w:sz w:val="24"/>
          <w:shd w:val="clear" w:color="auto" w:fill="D2D2D2"/>
        </w:rPr>
        <w:t>institutions regulated by Union legislation on financial services, the market surveillance</w:t>
      </w:r>
      <w:r>
        <w:rPr>
          <w:color w:val="000000"/>
          <w:sz w:val="24"/>
        </w:rPr>
        <w:t xml:space="preserve"> </w:t>
      </w:r>
      <w:r>
        <w:rPr>
          <w:color w:val="000000"/>
          <w:sz w:val="24"/>
          <w:shd w:val="clear" w:color="auto" w:fill="D2D2D2"/>
        </w:rPr>
        <w:t xml:space="preserve">authority for the purposes of this Regulation shall be the relevant </w:t>
      </w:r>
      <w:r>
        <w:rPr>
          <w:b/>
          <w:color w:val="000000"/>
          <w:sz w:val="24"/>
          <w:shd w:val="clear" w:color="auto" w:fill="D2D2D2"/>
        </w:rPr>
        <w:t xml:space="preserve">national </w:t>
      </w:r>
      <w:r>
        <w:rPr>
          <w:color w:val="000000"/>
          <w:sz w:val="24"/>
          <w:shd w:val="clear" w:color="auto" w:fill="D2D2D2"/>
        </w:rPr>
        <w:t>authority</w:t>
      </w:r>
      <w:r>
        <w:rPr>
          <w:color w:val="000000"/>
          <w:sz w:val="24"/>
        </w:rPr>
        <w:t xml:space="preserve"> </w:t>
      </w:r>
      <w:r>
        <w:rPr>
          <w:color w:val="000000"/>
          <w:sz w:val="24"/>
          <w:shd w:val="clear" w:color="auto" w:fill="D2D2D2"/>
        </w:rPr>
        <w:t xml:space="preserve">responsible for the financial supervision of those institutions under that legislation. </w:t>
      </w:r>
      <w:r>
        <w:rPr>
          <w:b/>
          <w:color w:val="000000"/>
          <w:sz w:val="24"/>
          <w:shd w:val="clear" w:color="auto" w:fill="D2D2D2"/>
        </w:rPr>
        <w:t>in so</w:t>
      </w:r>
      <w:r>
        <w:rPr>
          <w:b/>
          <w:color w:val="000000"/>
          <w:sz w:val="24"/>
        </w:rPr>
        <w:t xml:space="preserve"> </w:t>
      </w:r>
      <w:r>
        <w:rPr>
          <w:b/>
          <w:color w:val="000000"/>
          <w:sz w:val="24"/>
          <w:shd w:val="clear" w:color="auto" w:fill="D2D2D2"/>
        </w:rPr>
        <w:t>far as the placement on the market, putting into service or the use of the AI system is</w:t>
      </w:r>
      <w:r>
        <w:rPr>
          <w:b/>
          <w:color w:val="000000"/>
          <w:sz w:val="24"/>
        </w:rPr>
        <w:t xml:space="preserve"> </w:t>
      </w:r>
      <w:r>
        <w:rPr>
          <w:b/>
          <w:color w:val="000000"/>
          <w:sz w:val="24"/>
          <w:shd w:val="clear" w:color="auto" w:fill="D2D2D2"/>
        </w:rPr>
        <w:t>in direct connection with the provision of those financial services. When the</w:t>
      </w:r>
      <w:r>
        <w:rPr>
          <w:b/>
          <w:color w:val="000000"/>
          <w:spacing w:val="40"/>
          <w:sz w:val="24"/>
        </w:rPr>
        <w:t xml:space="preserve"> </w:t>
      </w:r>
      <w:r>
        <w:rPr>
          <w:b/>
          <w:color w:val="000000"/>
          <w:sz w:val="24"/>
          <w:shd w:val="clear" w:color="auto" w:fill="D2D2D2"/>
        </w:rPr>
        <w:t>placement on the market, putting into service or the use of the AI system is not in</w:t>
      </w:r>
      <w:r>
        <w:rPr>
          <w:b/>
          <w:color w:val="000000"/>
          <w:sz w:val="24"/>
        </w:rPr>
        <w:t xml:space="preserve"> </w:t>
      </w:r>
      <w:r>
        <w:rPr>
          <w:b/>
          <w:color w:val="000000"/>
          <w:sz w:val="24"/>
          <w:shd w:val="clear" w:color="auto" w:fill="D2D2D2"/>
        </w:rPr>
        <w:t>direct</w:t>
      </w:r>
      <w:r>
        <w:rPr>
          <w:b/>
          <w:color w:val="000000"/>
          <w:spacing w:val="-2"/>
          <w:sz w:val="24"/>
          <w:shd w:val="clear" w:color="auto" w:fill="D2D2D2"/>
        </w:rPr>
        <w:t xml:space="preserve"> </w:t>
      </w:r>
      <w:r>
        <w:rPr>
          <w:b/>
          <w:color w:val="000000"/>
          <w:sz w:val="24"/>
          <w:shd w:val="clear" w:color="auto" w:fill="D2D2D2"/>
        </w:rPr>
        <w:t>connection</w:t>
      </w:r>
      <w:r>
        <w:rPr>
          <w:b/>
          <w:color w:val="000000"/>
          <w:spacing w:val="-1"/>
          <w:sz w:val="24"/>
          <w:shd w:val="clear" w:color="auto" w:fill="D2D2D2"/>
        </w:rPr>
        <w:t xml:space="preserve"> </w:t>
      </w:r>
      <w:r>
        <w:rPr>
          <w:b/>
          <w:color w:val="000000"/>
          <w:sz w:val="24"/>
          <w:shd w:val="clear" w:color="auto" w:fill="D2D2D2"/>
        </w:rPr>
        <w:t>with</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provision</w:t>
      </w:r>
      <w:r>
        <w:rPr>
          <w:b/>
          <w:color w:val="000000"/>
          <w:spacing w:val="-3"/>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financial</w:t>
      </w:r>
      <w:r>
        <w:rPr>
          <w:b/>
          <w:color w:val="000000"/>
          <w:spacing w:val="-1"/>
          <w:sz w:val="24"/>
          <w:shd w:val="clear" w:color="auto" w:fill="D2D2D2"/>
        </w:rPr>
        <w:t xml:space="preserve"> </w:t>
      </w:r>
      <w:r>
        <w:rPr>
          <w:b/>
          <w:color w:val="000000"/>
          <w:sz w:val="24"/>
          <w:shd w:val="clear" w:color="auto" w:fill="D2D2D2"/>
        </w:rPr>
        <w:t>services,</w:t>
      </w:r>
      <w:r>
        <w:rPr>
          <w:b/>
          <w:color w:val="000000"/>
          <w:spacing w:val="-1"/>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in justified</w:t>
      </w:r>
      <w:r>
        <w:rPr>
          <w:b/>
          <w:color w:val="000000"/>
          <w:spacing w:val="-3"/>
          <w:sz w:val="24"/>
          <w:shd w:val="clear" w:color="auto" w:fill="D2D2D2"/>
        </w:rPr>
        <w:t xml:space="preserve"> </w:t>
      </w:r>
      <w:r>
        <w:rPr>
          <w:b/>
          <w:color w:val="000000"/>
          <w:sz w:val="24"/>
          <w:shd w:val="clear" w:color="auto" w:fill="D2D2D2"/>
        </w:rPr>
        <w:t>circumstances</w:t>
      </w:r>
      <w:r>
        <w:rPr>
          <w:b/>
          <w:color w:val="000000"/>
          <w:sz w:val="24"/>
        </w:rPr>
        <w:t xml:space="preserve"> </w:t>
      </w:r>
      <w:r>
        <w:rPr>
          <w:b/>
          <w:color w:val="000000"/>
          <w:sz w:val="24"/>
          <w:shd w:val="clear" w:color="auto" w:fill="D2D2D2"/>
        </w:rPr>
        <w:t>and provided that coordination is ensured, another relevant authority may be</w:t>
      </w:r>
      <w:r>
        <w:rPr>
          <w:b/>
          <w:color w:val="000000"/>
          <w:sz w:val="24"/>
        </w:rPr>
        <w:t xml:space="preserve"> </w:t>
      </w:r>
      <w:r>
        <w:rPr>
          <w:b/>
          <w:color w:val="000000"/>
          <w:sz w:val="24"/>
          <w:shd w:val="clear" w:color="auto" w:fill="D2D2D2"/>
        </w:rPr>
        <w:t>identified by the Member State. National market surveillance authorities supervising</w:t>
      </w:r>
      <w:r>
        <w:rPr>
          <w:b/>
          <w:color w:val="000000"/>
          <w:sz w:val="24"/>
        </w:rPr>
        <w:t xml:space="preserve"> </w:t>
      </w:r>
      <w:r>
        <w:rPr>
          <w:b/>
          <w:color w:val="000000"/>
          <w:sz w:val="24"/>
          <w:shd w:val="clear" w:color="auto" w:fill="D2D2D2"/>
        </w:rPr>
        <w:t xml:space="preserve">regulated credit institutions regulated under Directive 2013/36/EU, </w:t>
      </w:r>
      <w:r>
        <w:rPr>
          <w:b/>
          <w:color w:val="000000"/>
          <w:sz w:val="24"/>
          <w:u w:val="thick"/>
          <w:shd w:val="clear" w:color="auto" w:fill="D2D2D2"/>
        </w:rPr>
        <w:t>which are</w:t>
      </w:r>
      <w:r>
        <w:rPr>
          <w:b/>
          <w:color w:val="000000"/>
          <w:sz w:val="24"/>
        </w:rPr>
        <w:t xml:space="preserve"> </w:t>
      </w:r>
      <w:r>
        <w:rPr>
          <w:b/>
          <w:color w:val="000000"/>
          <w:sz w:val="24"/>
          <w:u w:val="thick"/>
          <w:shd w:val="clear" w:color="auto" w:fill="D2D2D2"/>
        </w:rPr>
        <w:t>participating in the Single Supervisory Mechanism (SSM) established by Council</w:t>
      </w:r>
      <w:r>
        <w:rPr>
          <w:b/>
          <w:color w:val="000000"/>
          <w:sz w:val="24"/>
        </w:rPr>
        <w:t xml:space="preserve"> </w:t>
      </w:r>
      <w:r>
        <w:rPr>
          <w:b/>
          <w:color w:val="000000"/>
          <w:sz w:val="24"/>
          <w:u w:val="thick"/>
          <w:shd w:val="clear" w:color="auto" w:fill="D2D2D2"/>
        </w:rPr>
        <w:t>Regulation</w:t>
      </w:r>
      <w:r>
        <w:rPr>
          <w:b/>
          <w:color w:val="000000"/>
          <w:spacing w:val="40"/>
          <w:sz w:val="24"/>
          <w:u w:val="thick"/>
          <w:shd w:val="clear" w:color="auto" w:fill="D2D2D2"/>
        </w:rPr>
        <w:t xml:space="preserve"> </w:t>
      </w:r>
      <w:r>
        <w:rPr>
          <w:b/>
          <w:color w:val="000000"/>
          <w:sz w:val="24"/>
          <w:u w:val="thick"/>
          <w:shd w:val="clear" w:color="auto" w:fill="D2D2D2"/>
        </w:rPr>
        <w:t>No</w:t>
      </w:r>
      <w:r>
        <w:rPr>
          <w:b/>
          <w:color w:val="000000"/>
          <w:spacing w:val="40"/>
          <w:sz w:val="24"/>
          <w:u w:val="thick"/>
          <w:shd w:val="clear" w:color="auto" w:fill="D2D2D2"/>
        </w:rPr>
        <w:t xml:space="preserve"> </w:t>
      </w:r>
      <w:r>
        <w:rPr>
          <w:b/>
          <w:color w:val="000000"/>
          <w:sz w:val="24"/>
          <w:u w:val="thick"/>
          <w:shd w:val="clear" w:color="auto" w:fill="D2D2D2"/>
        </w:rPr>
        <w:t>1204/2013,</w:t>
      </w:r>
      <w:r>
        <w:rPr>
          <w:b/>
          <w:color w:val="000000"/>
          <w:spacing w:val="150"/>
          <w:sz w:val="24"/>
          <w:u w:val="thick"/>
          <w:shd w:val="clear" w:color="auto" w:fill="D2D2D2"/>
        </w:rPr>
        <w:t xml:space="preserve"> </w:t>
      </w:r>
      <w:r>
        <w:rPr>
          <w:b/>
          <w:color w:val="000000"/>
          <w:sz w:val="24"/>
          <w:shd w:val="clear" w:color="auto" w:fill="D2D2D2"/>
        </w:rPr>
        <w:t>should</w:t>
      </w:r>
      <w:r>
        <w:rPr>
          <w:b/>
          <w:color w:val="000000"/>
          <w:spacing w:val="40"/>
          <w:sz w:val="24"/>
          <w:shd w:val="clear" w:color="auto" w:fill="D2D2D2"/>
        </w:rPr>
        <w:t xml:space="preserve"> </w:t>
      </w:r>
      <w:r>
        <w:rPr>
          <w:b/>
          <w:color w:val="000000"/>
          <w:sz w:val="24"/>
          <w:shd w:val="clear" w:color="auto" w:fill="D2D2D2"/>
        </w:rPr>
        <w:t>report,</w:t>
      </w:r>
      <w:r>
        <w:rPr>
          <w:b/>
          <w:color w:val="000000"/>
          <w:spacing w:val="40"/>
          <w:sz w:val="24"/>
          <w:shd w:val="clear" w:color="auto" w:fill="D2D2D2"/>
        </w:rPr>
        <w:t xml:space="preserve"> </w:t>
      </w:r>
      <w:r>
        <w:rPr>
          <w:b/>
          <w:color w:val="000000"/>
          <w:sz w:val="24"/>
          <w:shd w:val="clear" w:color="auto" w:fill="D2D2D2"/>
        </w:rPr>
        <w:t>without</w:t>
      </w:r>
      <w:r>
        <w:rPr>
          <w:b/>
          <w:color w:val="000000"/>
          <w:spacing w:val="40"/>
          <w:sz w:val="24"/>
          <w:shd w:val="clear" w:color="auto" w:fill="D2D2D2"/>
        </w:rPr>
        <w:t xml:space="preserve"> </w:t>
      </w:r>
      <w:r>
        <w:rPr>
          <w:b/>
          <w:color w:val="000000"/>
          <w:sz w:val="24"/>
          <w:shd w:val="clear" w:color="auto" w:fill="D2D2D2"/>
        </w:rPr>
        <w:t>delay,</w:t>
      </w:r>
      <w:r>
        <w:rPr>
          <w:b/>
          <w:color w:val="000000"/>
          <w:spacing w:val="40"/>
          <w:sz w:val="24"/>
          <w:shd w:val="clear" w:color="auto" w:fill="D2D2D2"/>
        </w:rPr>
        <w:t xml:space="preserve"> </w:t>
      </w:r>
      <w:r>
        <w:rPr>
          <w:b/>
          <w:color w:val="000000"/>
          <w:sz w:val="24"/>
          <w:shd w:val="clear" w:color="auto" w:fill="D2D2D2"/>
        </w:rPr>
        <w:t>to</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European</w:t>
      </w:r>
      <w:r>
        <w:rPr>
          <w:b/>
          <w:color w:val="000000"/>
          <w:spacing w:val="40"/>
          <w:sz w:val="24"/>
          <w:shd w:val="clear" w:color="auto" w:fill="D2D2D2"/>
        </w:rPr>
        <w:t xml:space="preserve"> </w:t>
      </w:r>
      <w:r>
        <w:rPr>
          <w:b/>
          <w:color w:val="000000"/>
          <w:sz w:val="24"/>
          <w:shd w:val="clear" w:color="auto" w:fill="D2D2D2"/>
        </w:rPr>
        <w:t>Central</w:t>
      </w:r>
    </w:p>
    <w:p w14:paraId="4D68CDCF" w14:textId="77777777" w:rsidR="0093429C" w:rsidRDefault="0093429C">
      <w:pPr>
        <w:jc w:val="both"/>
        <w:rPr>
          <w:sz w:val="24"/>
        </w:rPr>
        <w:sectPr w:rsidR="0093429C">
          <w:headerReference w:type="even" r:id="rId11"/>
          <w:headerReference w:type="default" r:id="rId12"/>
          <w:footerReference w:type="default" r:id="rId13"/>
          <w:headerReference w:type="first" r:id="rId14"/>
          <w:pgSz w:w="11910" w:h="16840"/>
          <w:pgMar w:top="960" w:right="1020" w:bottom="1320" w:left="1000" w:header="0" w:footer="1130" w:gutter="0"/>
          <w:cols w:space="720"/>
        </w:sectPr>
      </w:pPr>
    </w:p>
    <w:p w14:paraId="48AC5989" w14:textId="77777777" w:rsidR="0093429C" w:rsidRDefault="00000000">
      <w:pPr>
        <w:spacing w:before="62"/>
        <w:ind w:left="982" w:right="115"/>
        <w:jc w:val="both"/>
        <w:rPr>
          <w:b/>
          <w:sz w:val="24"/>
        </w:rPr>
      </w:pPr>
      <w:r>
        <w:rPr>
          <w:b/>
          <w:color w:val="000000"/>
          <w:sz w:val="24"/>
          <w:shd w:val="clear" w:color="auto" w:fill="D2D2D2"/>
        </w:rPr>
        <w:lastRenderedPageBreak/>
        <w:t>Bank any information identified in the course of their market surveillance activities</w:t>
      </w:r>
      <w:r>
        <w:rPr>
          <w:b/>
          <w:color w:val="000000"/>
          <w:sz w:val="24"/>
        </w:rPr>
        <w:t xml:space="preserve"> </w:t>
      </w:r>
      <w:r>
        <w:rPr>
          <w:b/>
          <w:color w:val="000000"/>
          <w:sz w:val="24"/>
          <w:shd w:val="clear" w:color="auto" w:fill="D2D2D2"/>
        </w:rPr>
        <w:t>that may be of potential interest for the European Central Bank’s prudential</w:t>
      </w:r>
      <w:r>
        <w:rPr>
          <w:b/>
          <w:color w:val="000000"/>
          <w:sz w:val="24"/>
        </w:rPr>
        <w:t xml:space="preserve"> </w:t>
      </w:r>
      <w:r>
        <w:rPr>
          <w:b/>
          <w:color w:val="000000"/>
          <w:sz w:val="24"/>
          <w:shd w:val="clear" w:color="auto" w:fill="D2D2D2"/>
        </w:rPr>
        <w:t xml:space="preserve">supervisory tasks as specified in </w:t>
      </w:r>
      <w:r>
        <w:rPr>
          <w:b/>
          <w:color w:val="000000"/>
          <w:sz w:val="24"/>
          <w:u w:val="thick"/>
          <w:shd w:val="clear" w:color="auto" w:fill="D2D2D2"/>
        </w:rPr>
        <w:t xml:space="preserve">that Regulation </w:t>
      </w:r>
      <w:r>
        <w:rPr>
          <w:b/>
          <w:strike/>
          <w:color w:val="000000"/>
          <w:sz w:val="24"/>
          <w:u w:val="thick"/>
          <w:shd w:val="clear" w:color="auto" w:fill="D2D2D2"/>
        </w:rPr>
        <w:t>Council Regulation (EU) No</w:t>
      </w:r>
      <w:r>
        <w:rPr>
          <w:b/>
          <w:color w:val="000000"/>
          <w:sz w:val="24"/>
        </w:rPr>
        <w:t xml:space="preserve"> </w:t>
      </w:r>
      <w:r>
        <w:rPr>
          <w:b/>
          <w:strike/>
          <w:color w:val="000000"/>
          <w:sz w:val="24"/>
          <w:u w:val="thick"/>
          <w:shd w:val="clear" w:color="auto" w:fill="D2D2D2"/>
        </w:rPr>
        <w:t>1204/2013 establishing the Single Supervisory Mechanism (SSM)</w:t>
      </w:r>
      <w:r>
        <w:rPr>
          <w:b/>
          <w:color w:val="000000"/>
          <w:sz w:val="24"/>
          <w:shd w:val="clear" w:color="auto" w:fill="D2D2D2"/>
        </w:rPr>
        <w:t>.</w:t>
      </w:r>
    </w:p>
    <w:p w14:paraId="211B548A" w14:textId="77777777" w:rsidR="0093429C" w:rsidRDefault="00EF342D">
      <w:pPr>
        <w:pStyle w:val="ListParagraph"/>
        <w:numPr>
          <w:ilvl w:val="0"/>
          <w:numId w:val="32"/>
        </w:numPr>
        <w:tabs>
          <w:tab w:val="left" w:pos="982"/>
          <w:tab w:val="left" w:pos="983"/>
        </w:tabs>
        <w:ind w:right="109"/>
        <w:jc w:val="both"/>
        <w:rPr>
          <w:sz w:val="24"/>
        </w:rPr>
      </w:pPr>
      <w:r>
        <w:pict w14:anchorId="7B417858">
          <v:rect id="docshape192" o:spid="_x0000_s2087" alt="" style="position:absolute;left:0;text-align:left;margin-left:251.8pt;margin-top:21.9pt;width:3pt;height:.6pt;z-index:-17581568;mso-wrap-edited:f;mso-width-percent:0;mso-height-percent:0;mso-position-horizontal-relative:page;mso-width-percent:0;mso-height-percent:0" fillcolor="black" stroked="f">
            <w10:wrap anchorx="page"/>
          </v:rect>
        </w:pict>
      </w:r>
      <w:r w:rsidR="00000000">
        <w:rPr>
          <w:color w:val="000000"/>
          <w:sz w:val="24"/>
          <w:shd w:val="clear" w:color="auto" w:fill="D2D2D2"/>
        </w:rPr>
        <w:t xml:space="preserve">For </w:t>
      </w:r>
      <w:r w:rsidR="00000000">
        <w:rPr>
          <w:b/>
          <w:color w:val="000000"/>
          <w:sz w:val="24"/>
          <w:shd w:val="clear" w:color="auto" w:fill="D2D2D2"/>
        </w:rPr>
        <w:t xml:space="preserve">high-risk </w:t>
      </w:r>
      <w:r w:rsidR="00000000">
        <w:rPr>
          <w:color w:val="000000"/>
          <w:sz w:val="24"/>
          <w:shd w:val="clear" w:color="auto" w:fill="D2D2D2"/>
        </w:rPr>
        <w:t>AI systems listed in point 1(a) in so far as the systems are used for law</w:t>
      </w:r>
      <w:r w:rsidR="00000000">
        <w:rPr>
          <w:color w:val="000000"/>
          <w:sz w:val="24"/>
        </w:rPr>
        <w:t xml:space="preserve"> </w:t>
      </w:r>
      <w:r w:rsidR="00000000">
        <w:rPr>
          <w:color w:val="000000"/>
          <w:sz w:val="24"/>
          <w:shd w:val="clear" w:color="auto" w:fill="D2D2D2"/>
        </w:rPr>
        <w:t xml:space="preserve">enforcement purposes, points 6, </w:t>
      </w:r>
      <w:r w:rsidR="00000000">
        <w:rPr>
          <w:strike/>
          <w:color w:val="000000"/>
          <w:sz w:val="24"/>
          <w:shd w:val="clear" w:color="auto" w:fill="D2D2D2"/>
        </w:rPr>
        <w:t xml:space="preserve">and </w:t>
      </w:r>
      <w:r w:rsidR="00000000">
        <w:rPr>
          <w:color w:val="000000"/>
          <w:sz w:val="24"/>
          <w:shd w:val="clear" w:color="auto" w:fill="D2D2D2"/>
        </w:rPr>
        <w:t>7 and 8 of Annex III, Member States shall designate</w:t>
      </w:r>
      <w:r w:rsidR="00000000">
        <w:rPr>
          <w:color w:val="000000"/>
          <w:spacing w:val="80"/>
          <w:sz w:val="24"/>
        </w:rPr>
        <w:t xml:space="preserve"> </w:t>
      </w:r>
      <w:r w:rsidR="00000000">
        <w:rPr>
          <w:color w:val="000000"/>
          <w:sz w:val="24"/>
          <w:shd w:val="clear" w:color="auto" w:fill="D2D2D2"/>
        </w:rPr>
        <w:t xml:space="preserve">as market surveillance authorities for the purposes of this Regulation either </w:t>
      </w:r>
      <w:r w:rsidR="00000000">
        <w:rPr>
          <w:b/>
          <w:color w:val="000000"/>
          <w:sz w:val="24"/>
          <w:shd w:val="clear" w:color="auto" w:fill="D2D2D2"/>
        </w:rPr>
        <w:t>the national</w:t>
      </w:r>
      <w:r w:rsidR="00000000">
        <w:rPr>
          <w:b/>
          <w:color w:val="000000"/>
          <w:sz w:val="24"/>
        </w:rPr>
        <w:t xml:space="preserve"> </w:t>
      </w:r>
      <w:r w:rsidR="00000000">
        <w:rPr>
          <w:b/>
          <w:color w:val="000000"/>
          <w:sz w:val="24"/>
          <w:shd w:val="clear" w:color="auto" w:fill="D2D2D2"/>
        </w:rPr>
        <w:t>authorities supervising the activities of the law enforcement, immigration or asylum</w:t>
      </w:r>
      <w:r w:rsidR="00000000">
        <w:rPr>
          <w:b/>
          <w:color w:val="000000"/>
          <w:sz w:val="24"/>
        </w:rPr>
        <w:t xml:space="preserve"> </w:t>
      </w:r>
      <w:r w:rsidR="00000000">
        <w:rPr>
          <w:b/>
          <w:color w:val="000000"/>
          <w:sz w:val="24"/>
          <w:shd w:val="clear" w:color="auto" w:fill="D2D2D2"/>
        </w:rPr>
        <w:t xml:space="preserve">authorities </w:t>
      </w:r>
      <w:r w:rsidR="00000000">
        <w:rPr>
          <w:strike/>
          <w:color w:val="000000"/>
          <w:sz w:val="24"/>
          <w:shd w:val="clear" w:color="auto" w:fill="D2D2D2"/>
        </w:rPr>
        <w:t>systems</w:t>
      </w:r>
      <w:r w:rsidR="00000000">
        <w:rPr>
          <w:color w:val="000000"/>
          <w:sz w:val="24"/>
          <w:shd w:val="clear" w:color="auto" w:fill="D2D2D2"/>
        </w:rPr>
        <w:t>, or the competent data protection supervisory authorities under</w:t>
      </w:r>
      <w:r w:rsidR="00000000">
        <w:rPr>
          <w:color w:val="000000"/>
          <w:sz w:val="24"/>
        </w:rPr>
        <w:t xml:space="preserve"> </w:t>
      </w:r>
      <w:r w:rsidR="00000000">
        <w:rPr>
          <w:color w:val="000000"/>
          <w:sz w:val="24"/>
          <w:shd w:val="clear" w:color="auto" w:fill="D2D2D2"/>
        </w:rPr>
        <w:t xml:space="preserve">Directive (EU) 2016/680, or Regulation 2016/679 </w:t>
      </w:r>
      <w:r w:rsidR="00000000">
        <w:rPr>
          <w:strike/>
          <w:color w:val="000000"/>
          <w:sz w:val="24"/>
          <w:shd w:val="clear" w:color="auto" w:fill="D2D2D2"/>
        </w:rPr>
        <w:t>or the national competent authorities</w:t>
      </w:r>
      <w:r w:rsidR="00000000">
        <w:rPr>
          <w:color w:val="000000"/>
          <w:sz w:val="24"/>
        </w:rPr>
        <w:t xml:space="preserve"> </w:t>
      </w:r>
      <w:r w:rsidR="00000000">
        <w:rPr>
          <w:strike/>
          <w:color w:val="000000"/>
          <w:sz w:val="24"/>
          <w:shd w:val="clear" w:color="auto" w:fill="D2D2D2"/>
        </w:rPr>
        <w:t>supervising the activities of the law enforcement, immigration or asylum authorities</w:t>
      </w:r>
      <w:r w:rsidR="00000000">
        <w:rPr>
          <w:color w:val="000000"/>
          <w:spacing w:val="80"/>
          <w:sz w:val="24"/>
        </w:rPr>
        <w:t xml:space="preserve"> </w:t>
      </w:r>
      <w:r w:rsidR="00000000">
        <w:rPr>
          <w:strike/>
          <w:color w:val="000000"/>
          <w:sz w:val="24"/>
          <w:shd w:val="clear" w:color="auto" w:fill="D2D2D2"/>
        </w:rPr>
        <w:t>putting into service or using those systems</w:t>
      </w:r>
      <w:r w:rsidR="00000000">
        <w:rPr>
          <w:color w:val="000000"/>
          <w:sz w:val="24"/>
          <w:shd w:val="clear" w:color="auto" w:fill="D2D2D2"/>
        </w:rPr>
        <w:t>.</w:t>
      </w:r>
    </w:p>
    <w:p w14:paraId="4745083E" w14:textId="77777777" w:rsidR="0093429C" w:rsidRDefault="00000000">
      <w:pPr>
        <w:pStyle w:val="ListParagraph"/>
        <w:numPr>
          <w:ilvl w:val="0"/>
          <w:numId w:val="32"/>
        </w:numPr>
        <w:tabs>
          <w:tab w:val="left" w:pos="982"/>
          <w:tab w:val="left" w:pos="983"/>
        </w:tabs>
        <w:ind w:right="118"/>
        <w:jc w:val="both"/>
        <w:rPr>
          <w:sz w:val="24"/>
        </w:rPr>
      </w:pPr>
      <w:r>
        <w:rPr>
          <w:color w:val="000000"/>
          <w:sz w:val="24"/>
          <w:shd w:val="clear" w:color="auto" w:fill="D2D2D2"/>
        </w:rPr>
        <w:t>Where Union institutions, agencies and bodies fall within the scope of this Regulation, the</w:t>
      </w:r>
      <w:r>
        <w:rPr>
          <w:color w:val="000000"/>
          <w:sz w:val="24"/>
        </w:rPr>
        <w:t xml:space="preserve"> </w:t>
      </w:r>
      <w:r>
        <w:rPr>
          <w:color w:val="000000"/>
          <w:sz w:val="24"/>
          <w:shd w:val="clear" w:color="auto" w:fill="D2D2D2"/>
        </w:rPr>
        <w:t>European Data Protection Supervisor shall act as their market surveillance authority.</w:t>
      </w:r>
    </w:p>
    <w:p w14:paraId="1F00C450" w14:textId="77777777" w:rsidR="0093429C" w:rsidRDefault="00000000">
      <w:pPr>
        <w:pStyle w:val="ListParagraph"/>
        <w:numPr>
          <w:ilvl w:val="0"/>
          <w:numId w:val="32"/>
        </w:numPr>
        <w:tabs>
          <w:tab w:val="left" w:pos="982"/>
          <w:tab w:val="left" w:pos="983"/>
        </w:tabs>
        <w:spacing w:before="1"/>
        <w:ind w:right="117"/>
        <w:jc w:val="both"/>
        <w:rPr>
          <w:sz w:val="24"/>
        </w:rPr>
      </w:pPr>
      <w:r>
        <w:rPr>
          <w:color w:val="000000"/>
          <w:sz w:val="24"/>
          <w:shd w:val="clear" w:color="auto" w:fill="D2D2D2"/>
        </w:rPr>
        <w:t>Member States shall facilitate the coordination between market surveillance authorities</w:t>
      </w:r>
      <w:r>
        <w:rPr>
          <w:color w:val="000000"/>
          <w:sz w:val="24"/>
        </w:rPr>
        <w:t xml:space="preserve"> </w:t>
      </w:r>
      <w:r>
        <w:rPr>
          <w:color w:val="000000"/>
          <w:sz w:val="24"/>
          <w:shd w:val="clear" w:color="auto" w:fill="D2D2D2"/>
        </w:rPr>
        <w:t>designated under this Regulation and other relevant national authorities or bodies which</w:t>
      </w:r>
      <w:r>
        <w:rPr>
          <w:color w:val="000000"/>
          <w:sz w:val="24"/>
        </w:rPr>
        <w:t xml:space="preserve"> </w:t>
      </w:r>
      <w:r>
        <w:rPr>
          <w:color w:val="000000"/>
          <w:sz w:val="24"/>
          <w:shd w:val="clear" w:color="auto" w:fill="D2D2D2"/>
        </w:rPr>
        <w:t>supervise the application of Union harmonisation legislation listed in Annex II or other</w:t>
      </w:r>
      <w:r>
        <w:rPr>
          <w:color w:val="000000"/>
          <w:sz w:val="24"/>
        </w:rPr>
        <w:t xml:space="preserve"> </w:t>
      </w:r>
      <w:r>
        <w:rPr>
          <w:color w:val="000000"/>
          <w:sz w:val="24"/>
          <w:shd w:val="clear" w:color="auto" w:fill="D2D2D2"/>
        </w:rPr>
        <w:t>Union legislation that might be relevant for the high-risk AI systems referred to in Annex</w:t>
      </w:r>
      <w:r>
        <w:rPr>
          <w:color w:val="000000"/>
          <w:sz w:val="24"/>
        </w:rPr>
        <w:t xml:space="preserve"> </w:t>
      </w:r>
      <w:r>
        <w:rPr>
          <w:color w:val="000000"/>
          <w:spacing w:val="-4"/>
          <w:sz w:val="24"/>
          <w:shd w:val="clear" w:color="auto" w:fill="D2D2D2"/>
        </w:rPr>
        <w:t>III.</w:t>
      </w:r>
    </w:p>
    <w:p w14:paraId="7B77FEAF" w14:textId="77777777" w:rsidR="0093429C" w:rsidRDefault="0093429C">
      <w:pPr>
        <w:pStyle w:val="BodyText"/>
        <w:spacing w:before="3"/>
        <w:rPr>
          <w:sz w:val="21"/>
        </w:rPr>
      </w:pPr>
    </w:p>
    <w:p w14:paraId="457286AC" w14:textId="77777777" w:rsidR="0093429C" w:rsidRDefault="00000000">
      <w:pPr>
        <w:pStyle w:val="ListParagraph"/>
        <w:numPr>
          <w:ilvl w:val="0"/>
          <w:numId w:val="32"/>
        </w:numPr>
        <w:tabs>
          <w:tab w:val="left" w:pos="982"/>
          <w:tab w:val="left" w:pos="983"/>
        </w:tabs>
        <w:ind w:right="108"/>
        <w:jc w:val="both"/>
        <w:rPr>
          <w:b/>
          <w:sz w:val="24"/>
        </w:rPr>
      </w:pPr>
      <w:r>
        <w:rPr>
          <w:b/>
          <w:color w:val="000000"/>
          <w:sz w:val="24"/>
          <w:shd w:val="clear" w:color="auto" w:fill="D2D2D2"/>
        </w:rPr>
        <w:t>Without prejudice to powers provided under Regulation (EU) 2019/1020, and where</w:t>
      </w:r>
      <w:r>
        <w:rPr>
          <w:b/>
          <w:color w:val="000000"/>
          <w:sz w:val="24"/>
        </w:rPr>
        <w:t xml:space="preserve"> </w:t>
      </w:r>
      <w:r>
        <w:rPr>
          <w:b/>
          <w:color w:val="000000"/>
          <w:sz w:val="24"/>
          <w:shd w:val="clear" w:color="auto" w:fill="D2D2D2"/>
        </w:rPr>
        <w:t>relevant and limited to what is necessary to fulfil their tasks, the market surveillance</w:t>
      </w:r>
      <w:r>
        <w:rPr>
          <w:b/>
          <w:color w:val="000000"/>
          <w:sz w:val="24"/>
        </w:rPr>
        <w:t xml:space="preserve"> </w:t>
      </w:r>
      <w:r>
        <w:rPr>
          <w:b/>
          <w:color w:val="000000"/>
          <w:sz w:val="24"/>
          <w:shd w:val="clear" w:color="auto" w:fill="D2D2D2"/>
        </w:rPr>
        <w:t>authorities shall be granted full access by the provider to the documentation as well</w:t>
      </w:r>
      <w:r>
        <w:rPr>
          <w:b/>
          <w:color w:val="000000"/>
          <w:spacing w:val="80"/>
          <w:sz w:val="24"/>
        </w:rPr>
        <w:t xml:space="preserve"> </w:t>
      </w:r>
      <w:r>
        <w:rPr>
          <w:b/>
          <w:color w:val="000000"/>
          <w:sz w:val="24"/>
          <w:shd w:val="clear" w:color="auto" w:fill="D2D2D2"/>
        </w:rPr>
        <w:t>as the training, validation and testing datasets used for the development of the high-</w:t>
      </w:r>
      <w:r>
        <w:rPr>
          <w:b/>
          <w:color w:val="000000"/>
          <w:sz w:val="24"/>
        </w:rPr>
        <w:t xml:space="preserve"> </w:t>
      </w:r>
      <w:r>
        <w:rPr>
          <w:b/>
          <w:color w:val="000000"/>
          <w:sz w:val="24"/>
          <w:shd w:val="clear" w:color="auto" w:fill="D2D2D2"/>
        </w:rPr>
        <w:t>risk AI system, including, where appropriate and subject to security safeguards,</w:t>
      </w:r>
      <w:r>
        <w:rPr>
          <w:b/>
          <w:color w:val="000000"/>
          <w:sz w:val="24"/>
        </w:rPr>
        <w:t xml:space="preserve"> </w:t>
      </w:r>
      <w:r>
        <w:rPr>
          <w:b/>
          <w:color w:val="000000"/>
          <w:sz w:val="24"/>
          <w:shd w:val="clear" w:color="auto" w:fill="D2D2D2"/>
        </w:rPr>
        <w:t>through application programming interfaces (‘API’) or other relevant technical</w:t>
      </w:r>
      <w:r>
        <w:rPr>
          <w:b/>
          <w:color w:val="000000"/>
          <w:sz w:val="24"/>
        </w:rPr>
        <w:t xml:space="preserve"> </w:t>
      </w:r>
      <w:r>
        <w:rPr>
          <w:b/>
          <w:color w:val="000000"/>
          <w:sz w:val="24"/>
          <w:shd w:val="clear" w:color="auto" w:fill="D2D2D2"/>
        </w:rPr>
        <w:t>means and tools enabling remote access.</w:t>
      </w:r>
    </w:p>
    <w:p w14:paraId="3EDAB8EF" w14:textId="77777777" w:rsidR="0093429C" w:rsidRDefault="00000000">
      <w:pPr>
        <w:pStyle w:val="ListParagraph"/>
        <w:numPr>
          <w:ilvl w:val="0"/>
          <w:numId w:val="32"/>
        </w:numPr>
        <w:tabs>
          <w:tab w:val="left" w:pos="982"/>
          <w:tab w:val="left" w:pos="983"/>
        </w:tabs>
        <w:spacing w:before="1"/>
        <w:ind w:right="110"/>
        <w:jc w:val="both"/>
        <w:rPr>
          <w:b/>
          <w:sz w:val="24"/>
        </w:rPr>
      </w:pPr>
      <w:r>
        <w:rPr>
          <w:b/>
          <w:color w:val="000000"/>
          <w:sz w:val="24"/>
          <w:shd w:val="clear" w:color="auto" w:fill="D2D2D2"/>
        </w:rPr>
        <w:t>Market surveillance authorities shall</w:t>
      </w:r>
      <w:r>
        <w:rPr>
          <w:b/>
          <w:color w:val="000000"/>
          <w:spacing w:val="-1"/>
          <w:sz w:val="24"/>
          <w:shd w:val="clear" w:color="auto" w:fill="D2D2D2"/>
        </w:rPr>
        <w:t xml:space="preserve"> </w:t>
      </w:r>
      <w:r>
        <w:rPr>
          <w:b/>
          <w:color w:val="000000"/>
          <w:sz w:val="24"/>
          <w:shd w:val="clear" w:color="auto" w:fill="D2D2D2"/>
        </w:rPr>
        <w:t>be granted access to the source code of the high-</w:t>
      </w:r>
      <w:r>
        <w:rPr>
          <w:b/>
          <w:color w:val="000000"/>
          <w:sz w:val="24"/>
        </w:rPr>
        <w:t xml:space="preserve"> </w:t>
      </w:r>
      <w:r>
        <w:rPr>
          <w:b/>
          <w:color w:val="000000"/>
          <w:sz w:val="24"/>
          <w:shd w:val="clear" w:color="auto" w:fill="D2D2D2"/>
        </w:rPr>
        <w:t>risk AI system upon a reasoned request and only when the following cumulative</w:t>
      </w:r>
      <w:r>
        <w:rPr>
          <w:b/>
          <w:color w:val="000000"/>
          <w:sz w:val="24"/>
        </w:rPr>
        <w:t xml:space="preserve"> </w:t>
      </w:r>
      <w:r>
        <w:rPr>
          <w:b/>
          <w:color w:val="000000"/>
          <w:sz w:val="24"/>
          <w:shd w:val="clear" w:color="auto" w:fill="D2D2D2"/>
        </w:rPr>
        <w:t>conditions are fulfilled:</w:t>
      </w:r>
    </w:p>
    <w:p w14:paraId="4DB16750" w14:textId="77777777" w:rsidR="0093429C" w:rsidRDefault="00000000">
      <w:pPr>
        <w:pStyle w:val="ListParagraph"/>
        <w:numPr>
          <w:ilvl w:val="0"/>
          <w:numId w:val="31"/>
        </w:numPr>
        <w:tabs>
          <w:tab w:val="left" w:pos="1247"/>
        </w:tabs>
        <w:ind w:right="106" w:firstLine="0"/>
        <w:rPr>
          <w:b/>
          <w:sz w:val="24"/>
        </w:rPr>
      </w:pPr>
      <w:r>
        <w:rPr>
          <w:b/>
          <w:color w:val="000000"/>
          <w:sz w:val="24"/>
          <w:shd w:val="clear" w:color="auto" w:fill="D2D2D2"/>
        </w:rPr>
        <w:t>Access to source code is necessary to assess the conformity of a high-risk AI system</w:t>
      </w:r>
      <w:r>
        <w:rPr>
          <w:b/>
          <w:color w:val="000000"/>
          <w:sz w:val="24"/>
        </w:rPr>
        <w:t xml:space="preserve"> </w:t>
      </w:r>
      <w:r>
        <w:rPr>
          <w:b/>
          <w:color w:val="000000"/>
          <w:sz w:val="24"/>
          <w:shd w:val="clear" w:color="auto" w:fill="D2D2D2"/>
        </w:rPr>
        <w:t>with the requirements set out in Title III, Chapter 2, and</w:t>
      </w:r>
    </w:p>
    <w:p w14:paraId="761183CB" w14:textId="77777777" w:rsidR="0093429C" w:rsidRDefault="00000000">
      <w:pPr>
        <w:pStyle w:val="ListParagraph"/>
        <w:numPr>
          <w:ilvl w:val="0"/>
          <w:numId w:val="31"/>
        </w:numPr>
        <w:tabs>
          <w:tab w:val="left" w:pos="1261"/>
        </w:tabs>
        <w:ind w:right="120" w:firstLine="0"/>
        <w:rPr>
          <w:b/>
          <w:sz w:val="24"/>
        </w:rPr>
      </w:pPr>
      <w:r>
        <w:rPr>
          <w:b/>
          <w:color w:val="000000"/>
          <w:sz w:val="24"/>
          <w:shd w:val="clear" w:color="auto" w:fill="D2D2D2"/>
        </w:rPr>
        <w:t>testing/auditing</w:t>
      </w:r>
      <w:r>
        <w:rPr>
          <w:b/>
          <w:color w:val="000000"/>
          <w:spacing w:val="-3"/>
          <w:sz w:val="24"/>
          <w:shd w:val="clear" w:color="auto" w:fill="D2D2D2"/>
        </w:rPr>
        <w:t xml:space="preserve"> </w:t>
      </w:r>
      <w:r>
        <w:rPr>
          <w:b/>
          <w:color w:val="000000"/>
          <w:sz w:val="24"/>
          <w:shd w:val="clear" w:color="auto" w:fill="D2D2D2"/>
        </w:rPr>
        <w:t>procedures</w:t>
      </w:r>
      <w:r>
        <w:rPr>
          <w:b/>
          <w:color w:val="000000"/>
          <w:spacing w:val="-1"/>
          <w:sz w:val="24"/>
          <w:shd w:val="clear" w:color="auto" w:fill="D2D2D2"/>
        </w:rPr>
        <w:t xml:space="preserve"> </w:t>
      </w:r>
      <w:r>
        <w:rPr>
          <w:b/>
          <w:color w:val="000000"/>
          <w:sz w:val="24"/>
          <w:shd w:val="clear" w:color="auto" w:fill="D2D2D2"/>
        </w:rPr>
        <w:t>and verifications</w:t>
      </w:r>
      <w:r>
        <w:rPr>
          <w:b/>
          <w:color w:val="000000"/>
          <w:spacing w:val="-1"/>
          <w:sz w:val="24"/>
          <w:shd w:val="clear" w:color="auto" w:fill="D2D2D2"/>
        </w:rPr>
        <w:t xml:space="preserve"> </w:t>
      </w:r>
      <w:r>
        <w:rPr>
          <w:b/>
          <w:color w:val="000000"/>
          <w:sz w:val="24"/>
          <w:shd w:val="clear" w:color="auto" w:fill="D2D2D2"/>
        </w:rPr>
        <w:t>based on</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data</w:t>
      </w:r>
      <w:r>
        <w:rPr>
          <w:b/>
          <w:color w:val="000000"/>
          <w:spacing w:val="-2"/>
          <w:sz w:val="24"/>
          <w:shd w:val="clear" w:color="auto" w:fill="D2D2D2"/>
        </w:rPr>
        <w:t xml:space="preserve"> </w:t>
      </w:r>
      <w:r>
        <w:rPr>
          <w:b/>
          <w:color w:val="000000"/>
          <w:sz w:val="24"/>
          <w:shd w:val="clear" w:color="auto" w:fill="D2D2D2"/>
        </w:rPr>
        <w:t>and</w:t>
      </w:r>
      <w:r>
        <w:rPr>
          <w:b/>
          <w:color w:val="000000"/>
          <w:spacing w:val="-2"/>
          <w:sz w:val="24"/>
          <w:shd w:val="clear" w:color="auto" w:fill="D2D2D2"/>
        </w:rPr>
        <w:t xml:space="preserve"> </w:t>
      </w:r>
      <w:r>
        <w:rPr>
          <w:b/>
          <w:color w:val="000000"/>
          <w:sz w:val="24"/>
          <w:shd w:val="clear" w:color="auto" w:fill="D2D2D2"/>
        </w:rPr>
        <w:t>documentation</w:t>
      </w:r>
      <w:r>
        <w:rPr>
          <w:b/>
          <w:color w:val="000000"/>
          <w:sz w:val="24"/>
        </w:rPr>
        <w:t xml:space="preserve"> </w:t>
      </w:r>
      <w:r>
        <w:rPr>
          <w:b/>
          <w:color w:val="000000"/>
          <w:sz w:val="24"/>
          <w:shd w:val="clear" w:color="auto" w:fill="D2D2D2"/>
        </w:rPr>
        <w:t>provided by the provider have been exhausted or proved insufficient.</w:t>
      </w:r>
    </w:p>
    <w:p w14:paraId="487E4AFA" w14:textId="77777777" w:rsidR="0093429C" w:rsidRDefault="00000000">
      <w:pPr>
        <w:pStyle w:val="ListParagraph"/>
        <w:numPr>
          <w:ilvl w:val="0"/>
          <w:numId w:val="32"/>
        </w:numPr>
        <w:tabs>
          <w:tab w:val="left" w:pos="983"/>
        </w:tabs>
        <w:ind w:right="113"/>
        <w:jc w:val="both"/>
        <w:rPr>
          <w:b/>
          <w:sz w:val="24"/>
        </w:rPr>
      </w:pPr>
      <w:r>
        <w:rPr>
          <w:b/>
          <w:color w:val="000000"/>
          <w:sz w:val="24"/>
          <w:u w:val="thick"/>
          <w:shd w:val="clear" w:color="auto" w:fill="D2D2D2"/>
        </w:rPr>
        <w:t>Any natural or legal person having grounds to consider that a high-risk AI system is</w:t>
      </w:r>
      <w:r>
        <w:rPr>
          <w:b/>
          <w:color w:val="000000"/>
          <w:sz w:val="24"/>
        </w:rPr>
        <w:t xml:space="preserve"> </w:t>
      </w:r>
      <w:r>
        <w:rPr>
          <w:b/>
          <w:color w:val="000000"/>
          <w:sz w:val="24"/>
          <w:u w:val="thick"/>
          <w:shd w:val="clear" w:color="auto" w:fill="D2D2D2"/>
        </w:rPr>
        <w:t>not in compliance with the requirements of this Regulation shall be entitled to submit</w:t>
      </w:r>
      <w:r>
        <w:rPr>
          <w:b/>
          <w:color w:val="000000"/>
          <w:sz w:val="24"/>
        </w:rPr>
        <w:t xml:space="preserve"> </w:t>
      </w:r>
      <w:r>
        <w:rPr>
          <w:b/>
          <w:color w:val="000000"/>
          <w:sz w:val="24"/>
          <w:u w:val="thick"/>
          <w:shd w:val="clear" w:color="auto" w:fill="D2D2D2"/>
        </w:rPr>
        <w:t>a complaint to the relevant market surveillance authority.</w:t>
      </w:r>
    </w:p>
    <w:p w14:paraId="4FA1CB63" w14:textId="77777777" w:rsidR="0093429C" w:rsidRDefault="00000000">
      <w:pPr>
        <w:tabs>
          <w:tab w:val="left" w:pos="982"/>
        </w:tabs>
        <w:spacing w:before="1"/>
        <w:ind w:left="132"/>
        <w:rPr>
          <w:b/>
          <w:sz w:val="24"/>
        </w:rPr>
      </w:pPr>
      <w:r>
        <w:rPr>
          <w:b/>
          <w:color w:val="000000"/>
          <w:sz w:val="24"/>
          <w:shd w:val="clear" w:color="auto" w:fill="D2D2D2"/>
        </w:rPr>
        <w:tab/>
      </w:r>
      <w:r>
        <w:rPr>
          <w:b/>
          <w:color w:val="000000"/>
          <w:sz w:val="24"/>
          <w:u w:val="thick"/>
          <w:shd w:val="clear" w:color="auto" w:fill="D2D2D2"/>
        </w:rPr>
        <w:t>In</w:t>
      </w:r>
      <w:r>
        <w:rPr>
          <w:b/>
          <w:color w:val="000000"/>
          <w:spacing w:val="67"/>
          <w:w w:val="150"/>
          <w:sz w:val="24"/>
          <w:u w:val="thick"/>
          <w:shd w:val="clear" w:color="auto" w:fill="D2D2D2"/>
        </w:rPr>
        <w:t xml:space="preserve"> </w:t>
      </w:r>
      <w:r>
        <w:rPr>
          <w:b/>
          <w:color w:val="000000"/>
          <w:sz w:val="24"/>
          <w:u w:val="thick"/>
          <w:shd w:val="clear" w:color="auto" w:fill="D2D2D2"/>
        </w:rPr>
        <w:t>accordance</w:t>
      </w:r>
      <w:r>
        <w:rPr>
          <w:b/>
          <w:color w:val="000000"/>
          <w:spacing w:val="68"/>
          <w:w w:val="150"/>
          <w:sz w:val="24"/>
          <w:u w:val="thick"/>
          <w:shd w:val="clear" w:color="auto" w:fill="D2D2D2"/>
        </w:rPr>
        <w:t xml:space="preserve"> </w:t>
      </w:r>
      <w:r>
        <w:rPr>
          <w:b/>
          <w:color w:val="000000"/>
          <w:sz w:val="24"/>
          <w:u w:val="thick"/>
          <w:shd w:val="clear" w:color="auto" w:fill="D2D2D2"/>
        </w:rPr>
        <w:t>with</w:t>
      </w:r>
      <w:r>
        <w:rPr>
          <w:b/>
          <w:color w:val="000000"/>
          <w:spacing w:val="70"/>
          <w:w w:val="150"/>
          <w:sz w:val="24"/>
          <w:u w:val="thick"/>
          <w:shd w:val="clear" w:color="auto" w:fill="D2D2D2"/>
        </w:rPr>
        <w:t xml:space="preserve"> </w:t>
      </w:r>
      <w:r>
        <w:rPr>
          <w:b/>
          <w:color w:val="000000"/>
          <w:sz w:val="24"/>
          <w:u w:val="thick"/>
          <w:shd w:val="clear" w:color="auto" w:fill="D2D2D2"/>
        </w:rPr>
        <w:t>Article</w:t>
      </w:r>
      <w:r>
        <w:rPr>
          <w:b/>
          <w:color w:val="000000"/>
          <w:spacing w:val="68"/>
          <w:w w:val="150"/>
          <w:sz w:val="24"/>
          <w:u w:val="thick"/>
          <w:shd w:val="clear" w:color="auto" w:fill="D2D2D2"/>
        </w:rPr>
        <w:t xml:space="preserve"> </w:t>
      </w:r>
      <w:r>
        <w:rPr>
          <w:b/>
          <w:color w:val="000000"/>
          <w:sz w:val="24"/>
          <w:u w:val="thick"/>
          <w:shd w:val="clear" w:color="auto" w:fill="D2D2D2"/>
        </w:rPr>
        <w:t>11(3)(e)</w:t>
      </w:r>
      <w:r>
        <w:rPr>
          <w:b/>
          <w:color w:val="000000"/>
          <w:spacing w:val="68"/>
          <w:w w:val="150"/>
          <w:sz w:val="24"/>
          <w:u w:val="thick"/>
          <w:shd w:val="clear" w:color="auto" w:fill="D2D2D2"/>
        </w:rPr>
        <w:t xml:space="preserve"> </w:t>
      </w:r>
      <w:r>
        <w:rPr>
          <w:b/>
          <w:color w:val="000000"/>
          <w:sz w:val="24"/>
          <w:u w:val="thick"/>
          <w:shd w:val="clear" w:color="auto" w:fill="D2D2D2"/>
        </w:rPr>
        <w:t>and</w:t>
      </w:r>
      <w:r>
        <w:rPr>
          <w:b/>
          <w:color w:val="000000"/>
          <w:spacing w:val="70"/>
          <w:w w:val="150"/>
          <w:sz w:val="24"/>
          <w:u w:val="thick"/>
          <w:shd w:val="clear" w:color="auto" w:fill="D2D2D2"/>
        </w:rPr>
        <w:t xml:space="preserve"> </w:t>
      </w:r>
      <w:r>
        <w:rPr>
          <w:b/>
          <w:color w:val="000000"/>
          <w:sz w:val="24"/>
          <w:u w:val="thick"/>
          <w:shd w:val="clear" w:color="auto" w:fill="D2D2D2"/>
        </w:rPr>
        <w:t>(7)(a)</w:t>
      </w:r>
      <w:r>
        <w:rPr>
          <w:b/>
          <w:color w:val="000000"/>
          <w:spacing w:val="67"/>
          <w:w w:val="150"/>
          <w:sz w:val="24"/>
          <w:u w:val="thick"/>
          <w:shd w:val="clear" w:color="auto" w:fill="D2D2D2"/>
        </w:rPr>
        <w:t xml:space="preserve"> </w:t>
      </w:r>
      <w:r>
        <w:rPr>
          <w:b/>
          <w:color w:val="000000"/>
          <w:sz w:val="24"/>
          <w:u w:val="thick"/>
          <w:shd w:val="clear" w:color="auto" w:fill="D2D2D2"/>
        </w:rPr>
        <w:t>of</w:t>
      </w:r>
      <w:r>
        <w:rPr>
          <w:b/>
          <w:color w:val="000000"/>
          <w:spacing w:val="71"/>
          <w:w w:val="150"/>
          <w:sz w:val="24"/>
          <w:u w:val="thick"/>
          <w:shd w:val="clear" w:color="auto" w:fill="D2D2D2"/>
        </w:rPr>
        <w:t xml:space="preserve"> </w:t>
      </w:r>
      <w:r>
        <w:rPr>
          <w:b/>
          <w:color w:val="000000"/>
          <w:sz w:val="24"/>
          <w:u w:val="thick"/>
          <w:shd w:val="clear" w:color="auto" w:fill="D2D2D2"/>
        </w:rPr>
        <w:t>Regulation</w:t>
      </w:r>
      <w:r>
        <w:rPr>
          <w:b/>
          <w:color w:val="000000"/>
          <w:spacing w:val="70"/>
          <w:w w:val="150"/>
          <w:sz w:val="24"/>
          <w:u w:val="thick"/>
          <w:shd w:val="clear" w:color="auto" w:fill="D2D2D2"/>
        </w:rPr>
        <w:t xml:space="preserve"> </w:t>
      </w:r>
      <w:r>
        <w:rPr>
          <w:b/>
          <w:color w:val="000000"/>
          <w:sz w:val="24"/>
          <w:u w:val="thick"/>
          <w:shd w:val="clear" w:color="auto" w:fill="D2D2D2"/>
        </w:rPr>
        <w:t>(EU)</w:t>
      </w:r>
      <w:r>
        <w:rPr>
          <w:b/>
          <w:color w:val="000000"/>
          <w:spacing w:val="68"/>
          <w:w w:val="150"/>
          <w:sz w:val="24"/>
          <w:u w:val="thick"/>
          <w:shd w:val="clear" w:color="auto" w:fill="D2D2D2"/>
        </w:rPr>
        <w:t xml:space="preserve"> </w:t>
      </w:r>
      <w:r>
        <w:rPr>
          <w:b/>
          <w:color w:val="000000"/>
          <w:spacing w:val="-2"/>
          <w:sz w:val="24"/>
          <w:u w:val="thick"/>
          <w:shd w:val="clear" w:color="auto" w:fill="D2D2D2"/>
        </w:rPr>
        <w:t>2019/1020,</w:t>
      </w:r>
    </w:p>
    <w:p w14:paraId="010FA480" w14:textId="77777777" w:rsidR="0093429C" w:rsidRDefault="00000000">
      <w:pPr>
        <w:spacing w:line="257" w:lineRule="exact"/>
        <w:ind w:left="982"/>
        <w:rPr>
          <w:b/>
          <w:sz w:val="24"/>
        </w:rPr>
      </w:pPr>
      <w:r>
        <w:rPr>
          <w:b/>
          <w:color w:val="000000"/>
          <w:sz w:val="24"/>
          <w:u w:val="thick"/>
          <w:shd w:val="clear" w:color="auto" w:fill="D2D2D2"/>
        </w:rPr>
        <w:t>established</w:t>
      </w:r>
      <w:r>
        <w:rPr>
          <w:b/>
          <w:color w:val="000000"/>
          <w:spacing w:val="-5"/>
          <w:sz w:val="24"/>
          <w:u w:val="thick"/>
          <w:shd w:val="clear" w:color="auto" w:fill="D2D2D2"/>
        </w:rPr>
        <w:t xml:space="preserve"> </w:t>
      </w:r>
      <w:r>
        <w:rPr>
          <w:b/>
          <w:color w:val="000000"/>
          <w:sz w:val="24"/>
          <w:u w:val="thick"/>
          <w:shd w:val="clear" w:color="auto" w:fill="D2D2D2"/>
        </w:rPr>
        <w:t>therefor</w:t>
      </w:r>
      <w:r>
        <w:rPr>
          <w:b/>
          <w:color w:val="000000"/>
          <w:spacing w:val="-4"/>
          <w:sz w:val="24"/>
          <w:u w:val="thick"/>
          <w:shd w:val="clear" w:color="auto" w:fill="D2D2D2"/>
        </w:rPr>
        <w:t xml:space="preserve"> </w:t>
      </w:r>
      <w:r>
        <w:rPr>
          <w:b/>
          <w:color w:val="000000"/>
          <w:sz w:val="24"/>
          <w:u w:val="thick"/>
          <w:shd w:val="clear" w:color="auto" w:fill="D2D2D2"/>
        </w:rPr>
        <w:t>by</w:t>
      </w:r>
      <w:r>
        <w:rPr>
          <w:b/>
          <w:color w:val="000000"/>
          <w:spacing w:val="-2"/>
          <w:sz w:val="24"/>
          <w:u w:val="thick"/>
          <w:shd w:val="clear" w:color="auto" w:fill="D2D2D2"/>
        </w:rPr>
        <w:t xml:space="preserve"> </w:t>
      </w:r>
      <w:r>
        <w:rPr>
          <w:b/>
          <w:color w:val="000000"/>
          <w:sz w:val="24"/>
          <w:u w:val="thick"/>
          <w:shd w:val="clear" w:color="auto" w:fill="D2D2D2"/>
        </w:rPr>
        <w:t>the</w:t>
      </w:r>
      <w:r>
        <w:rPr>
          <w:b/>
          <w:color w:val="000000"/>
          <w:spacing w:val="-2"/>
          <w:sz w:val="24"/>
          <w:u w:val="thick"/>
          <w:shd w:val="clear" w:color="auto" w:fill="D2D2D2"/>
        </w:rPr>
        <w:t xml:space="preserve"> </w:t>
      </w:r>
      <w:r>
        <w:rPr>
          <w:b/>
          <w:color w:val="000000"/>
          <w:sz w:val="24"/>
          <w:u w:val="thick"/>
          <w:shd w:val="clear" w:color="auto" w:fill="D2D2D2"/>
        </w:rPr>
        <w:t>market</w:t>
      </w:r>
      <w:r>
        <w:rPr>
          <w:b/>
          <w:color w:val="000000"/>
          <w:spacing w:val="-3"/>
          <w:sz w:val="24"/>
          <w:u w:val="thick"/>
          <w:shd w:val="clear" w:color="auto" w:fill="D2D2D2"/>
        </w:rPr>
        <w:t xml:space="preserve"> </w:t>
      </w:r>
      <w:r>
        <w:rPr>
          <w:b/>
          <w:color w:val="000000"/>
          <w:sz w:val="24"/>
          <w:u w:val="thick"/>
          <w:shd w:val="clear" w:color="auto" w:fill="D2D2D2"/>
        </w:rPr>
        <w:t>surveillance</w:t>
      </w:r>
      <w:r>
        <w:rPr>
          <w:b/>
          <w:color w:val="000000"/>
          <w:spacing w:val="-3"/>
          <w:sz w:val="24"/>
          <w:u w:val="thick"/>
          <w:shd w:val="clear" w:color="auto" w:fill="D2D2D2"/>
        </w:rPr>
        <w:t xml:space="preserve"> </w:t>
      </w:r>
      <w:r>
        <w:rPr>
          <w:b/>
          <w:color w:val="000000"/>
          <w:spacing w:val="-2"/>
          <w:sz w:val="24"/>
          <w:u w:val="thick"/>
          <w:shd w:val="clear" w:color="auto" w:fill="D2D2D2"/>
        </w:rPr>
        <w:t>authorities.</w:t>
      </w:r>
    </w:p>
    <w:p w14:paraId="50266BDC" w14:textId="77777777" w:rsidR="0093429C" w:rsidRDefault="0093429C">
      <w:pPr>
        <w:spacing w:line="257" w:lineRule="exact"/>
        <w:rPr>
          <w:sz w:val="24"/>
        </w:rPr>
        <w:sectPr w:rsidR="0093429C">
          <w:headerReference w:type="even" r:id="rId15"/>
          <w:headerReference w:type="default" r:id="rId16"/>
          <w:footerReference w:type="default" r:id="rId17"/>
          <w:headerReference w:type="first" r:id="rId18"/>
          <w:pgSz w:w="11910" w:h="16840"/>
          <w:pgMar w:top="960" w:right="1020" w:bottom="1320" w:left="1000" w:header="0" w:footer="1130" w:gutter="0"/>
          <w:cols w:space="720"/>
        </w:sectPr>
      </w:pPr>
    </w:p>
    <w:p w14:paraId="6D04BAF3" w14:textId="77777777" w:rsidR="0093429C" w:rsidRDefault="00000000">
      <w:pPr>
        <w:spacing w:before="78"/>
        <w:ind w:left="192" w:right="175"/>
        <w:jc w:val="center"/>
        <w:rPr>
          <w:rFonts w:ascii="TimesNewRomanPS-BoldItalicMT"/>
          <w:b/>
          <w:i/>
          <w:sz w:val="24"/>
        </w:rPr>
      </w:pPr>
      <w:r>
        <w:rPr>
          <w:rFonts w:ascii="TimesNewRomanPS-BoldItalicMT"/>
          <w:b/>
          <w:i/>
          <w:color w:val="000000"/>
          <w:sz w:val="24"/>
          <w:shd w:val="clear" w:color="auto" w:fill="D2D2D2"/>
        </w:rPr>
        <w:lastRenderedPageBreak/>
        <w:t>Article</w:t>
      </w:r>
      <w:r>
        <w:rPr>
          <w:rFonts w:ascii="TimesNewRomanPS-BoldItalicMT"/>
          <w:b/>
          <w:i/>
          <w:color w:val="000000"/>
          <w:spacing w:val="-5"/>
          <w:sz w:val="24"/>
          <w:shd w:val="clear" w:color="auto" w:fill="D2D2D2"/>
        </w:rPr>
        <w:t xml:space="preserve"> 63a</w:t>
      </w:r>
    </w:p>
    <w:p w14:paraId="6984F463" w14:textId="77777777" w:rsidR="0093429C" w:rsidRDefault="0093429C">
      <w:pPr>
        <w:pStyle w:val="BodyText"/>
        <w:rPr>
          <w:rFonts w:ascii="TimesNewRomanPS-BoldItalicMT"/>
          <w:b/>
          <w:i/>
          <w:sz w:val="25"/>
        </w:rPr>
      </w:pPr>
    </w:p>
    <w:p w14:paraId="2CA05A66" w14:textId="77777777" w:rsidR="0093429C" w:rsidRDefault="00000000">
      <w:pPr>
        <w:spacing w:before="90"/>
        <w:ind w:left="958"/>
        <w:rPr>
          <w:rFonts w:ascii="TimesNewRomanPS-BoldItalicMT"/>
          <w:b/>
          <w:i/>
          <w:sz w:val="24"/>
        </w:rPr>
      </w:pPr>
      <w:r>
        <w:rPr>
          <w:rFonts w:ascii="TimesNewRomanPS-BoldItalicMT"/>
          <w:b/>
          <w:i/>
          <w:color w:val="000000"/>
          <w:sz w:val="24"/>
          <w:shd w:val="clear" w:color="auto" w:fill="D2D2D2"/>
        </w:rPr>
        <w:t>Supervision</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testing</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in</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real</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world</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conditions</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by</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market</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surveillance</w:t>
      </w:r>
      <w:r>
        <w:rPr>
          <w:rFonts w:ascii="TimesNewRomanPS-BoldItalicMT"/>
          <w:b/>
          <w:i/>
          <w:color w:val="000000"/>
          <w:spacing w:val="-2"/>
          <w:sz w:val="24"/>
          <w:shd w:val="clear" w:color="auto" w:fill="D2D2D2"/>
        </w:rPr>
        <w:t xml:space="preserve"> authorities</w:t>
      </w:r>
    </w:p>
    <w:p w14:paraId="327BD5FF" w14:textId="77777777" w:rsidR="0093429C" w:rsidRDefault="00000000">
      <w:pPr>
        <w:pStyle w:val="ListParagraph"/>
        <w:numPr>
          <w:ilvl w:val="0"/>
          <w:numId w:val="30"/>
        </w:numPr>
        <w:tabs>
          <w:tab w:val="left" w:pos="982"/>
          <w:tab w:val="left" w:pos="983"/>
        </w:tabs>
        <w:ind w:right="108"/>
        <w:jc w:val="both"/>
        <w:rPr>
          <w:b/>
          <w:sz w:val="24"/>
        </w:rPr>
      </w:pPr>
      <w:r>
        <w:rPr>
          <w:b/>
          <w:color w:val="000000"/>
          <w:sz w:val="24"/>
          <w:shd w:val="clear" w:color="auto" w:fill="D2D2D2"/>
        </w:rPr>
        <w:t>Market surveillance authorities shall have the competence and powers to ensure that</w:t>
      </w:r>
      <w:r>
        <w:rPr>
          <w:b/>
          <w:color w:val="000000"/>
          <w:sz w:val="24"/>
        </w:rPr>
        <w:t xml:space="preserve"> </w:t>
      </w:r>
      <w:r>
        <w:rPr>
          <w:b/>
          <w:color w:val="000000"/>
          <w:sz w:val="24"/>
          <w:shd w:val="clear" w:color="auto" w:fill="D2D2D2"/>
        </w:rPr>
        <w:t>testing in real world conditions is in accordance with this Regulation.</w:t>
      </w:r>
    </w:p>
    <w:p w14:paraId="08FAA45A" w14:textId="77777777" w:rsidR="0093429C" w:rsidRDefault="00000000">
      <w:pPr>
        <w:pStyle w:val="ListParagraph"/>
        <w:numPr>
          <w:ilvl w:val="0"/>
          <w:numId w:val="30"/>
        </w:numPr>
        <w:tabs>
          <w:tab w:val="left" w:pos="982"/>
          <w:tab w:val="left" w:pos="983"/>
        </w:tabs>
        <w:ind w:right="108"/>
        <w:jc w:val="both"/>
        <w:rPr>
          <w:b/>
          <w:sz w:val="24"/>
        </w:rPr>
      </w:pPr>
      <w:r>
        <w:rPr>
          <w:b/>
          <w:color w:val="000000"/>
          <w:sz w:val="24"/>
          <w:shd w:val="clear" w:color="auto" w:fill="D2D2D2"/>
        </w:rPr>
        <w:t>Where testing in real world conditions is conducted for AI systems that are</w:t>
      </w:r>
      <w:r>
        <w:rPr>
          <w:b/>
          <w:color w:val="000000"/>
          <w:spacing w:val="40"/>
          <w:sz w:val="24"/>
        </w:rPr>
        <w:t xml:space="preserve"> </w:t>
      </w:r>
      <w:r>
        <w:rPr>
          <w:b/>
          <w:color w:val="000000"/>
          <w:sz w:val="24"/>
          <w:shd w:val="clear" w:color="auto" w:fill="D2D2D2"/>
        </w:rPr>
        <w:t>supervised</w:t>
      </w:r>
      <w:r>
        <w:rPr>
          <w:b/>
          <w:color w:val="000000"/>
          <w:spacing w:val="-3"/>
          <w:sz w:val="24"/>
          <w:shd w:val="clear" w:color="auto" w:fill="D2D2D2"/>
        </w:rPr>
        <w:t xml:space="preserve"> </w:t>
      </w:r>
      <w:r>
        <w:rPr>
          <w:b/>
          <w:color w:val="000000"/>
          <w:sz w:val="24"/>
          <w:shd w:val="clear" w:color="auto" w:fill="D2D2D2"/>
        </w:rPr>
        <w:t>within</w:t>
      </w:r>
      <w:r>
        <w:rPr>
          <w:b/>
          <w:color w:val="000000"/>
          <w:spacing w:val="-2"/>
          <w:sz w:val="24"/>
          <w:shd w:val="clear" w:color="auto" w:fill="D2D2D2"/>
        </w:rPr>
        <w:t xml:space="preserve"> </w:t>
      </w:r>
      <w:r>
        <w:rPr>
          <w:b/>
          <w:color w:val="000000"/>
          <w:sz w:val="24"/>
          <w:shd w:val="clear" w:color="auto" w:fill="D2D2D2"/>
        </w:rPr>
        <w:t>an</w:t>
      </w:r>
      <w:r>
        <w:rPr>
          <w:b/>
          <w:color w:val="000000"/>
          <w:spacing w:val="-3"/>
          <w:sz w:val="24"/>
          <w:shd w:val="clear" w:color="auto" w:fill="D2D2D2"/>
        </w:rPr>
        <w:t xml:space="preserve"> </w:t>
      </w:r>
      <w:r>
        <w:rPr>
          <w:b/>
          <w:color w:val="000000"/>
          <w:sz w:val="24"/>
          <w:shd w:val="clear" w:color="auto" w:fill="D2D2D2"/>
        </w:rPr>
        <w:t>AI</w:t>
      </w:r>
      <w:r>
        <w:rPr>
          <w:b/>
          <w:color w:val="000000"/>
          <w:spacing w:val="-2"/>
          <w:sz w:val="24"/>
          <w:shd w:val="clear" w:color="auto" w:fill="D2D2D2"/>
        </w:rPr>
        <w:t xml:space="preserve"> </w:t>
      </w:r>
      <w:r>
        <w:rPr>
          <w:b/>
          <w:color w:val="000000"/>
          <w:sz w:val="24"/>
          <w:shd w:val="clear" w:color="auto" w:fill="D2D2D2"/>
        </w:rPr>
        <w:t>regulatory</w:t>
      </w:r>
      <w:r>
        <w:rPr>
          <w:b/>
          <w:color w:val="000000"/>
          <w:spacing w:val="-1"/>
          <w:sz w:val="24"/>
          <w:shd w:val="clear" w:color="auto" w:fill="D2D2D2"/>
        </w:rPr>
        <w:t xml:space="preserve"> </w:t>
      </w:r>
      <w:r>
        <w:rPr>
          <w:b/>
          <w:color w:val="000000"/>
          <w:sz w:val="24"/>
          <w:shd w:val="clear" w:color="auto" w:fill="D2D2D2"/>
        </w:rPr>
        <w:t>sandbox</w:t>
      </w:r>
      <w:r>
        <w:rPr>
          <w:b/>
          <w:color w:val="000000"/>
          <w:spacing w:val="-4"/>
          <w:sz w:val="24"/>
          <w:shd w:val="clear" w:color="auto" w:fill="D2D2D2"/>
        </w:rPr>
        <w:t xml:space="preserve"> </w:t>
      </w:r>
      <w:r>
        <w:rPr>
          <w:b/>
          <w:color w:val="000000"/>
          <w:sz w:val="24"/>
          <w:shd w:val="clear" w:color="auto" w:fill="D2D2D2"/>
        </w:rPr>
        <w:t>under</w:t>
      </w:r>
      <w:r>
        <w:rPr>
          <w:b/>
          <w:color w:val="000000"/>
          <w:spacing w:val="-2"/>
          <w:sz w:val="24"/>
          <w:shd w:val="clear" w:color="auto" w:fill="D2D2D2"/>
        </w:rPr>
        <w:t xml:space="preserve"> </w:t>
      </w:r>
      <w:r>
        <w:rPr>
          <w:b/>
          <w:color w:val="000000"/>
          <w:sz w:val="24"/>
          <w:shd w:val="clear" w:color="auto" w:fill="D2D2D2"/>
        </w:rPr>
        <w:t>Article</w:t>
      </w:r>
      <w:r>
        <w:rPr>
          <w:b/>
          <w:color w:val="000000"/>
          <w:spacing w:val="-2"/>
          <w:sz w:val="24"/>
          <w:shd w:val="clear" w:color="auto" w:fill="D2D2D2"/>
        </w:rPr>
        <w:t xml:space="preserve"> </w:t>
      </w:r>
      <w:r>
        <w:rPr>
          <w:b/>
          <w:color w:val="000000"/>
          <w:sz w:val="24"/>
          <w:shd w:val="clear" w:color="auto" w:fill="D2D2D2"/>
        </w:rPr>
        <w:t>54,</w:t>
      </w:r>
      <w:r>
        <w:rPr>
          <w:b/>
          <w:color w:val="000000"/>
          <w:spacing w:val="-1"/>
          <w:sz w:val="24"/>
          <w:shd w:val="clear" w:color="auto" w:fill="D2D2D2"/>
        </w:rPr>
        <w:t xml:space="preserve"> </w:t>
      </w:r>
      <w:r>
        <w:rPr>
          <w:b/>
          <w:color w:val="000000"/>
          <w:sz w:val="24"/>
          <w:shd w:val="clear" w:color="auto" w:fill="D2D2D2"/>
        </w:rPr>
        <w:t>the market</w:t>
      </w:r>
      <w:r>
        <w:rPr>
          <w:b/>
          <w:color w:val="000000"/>
          <w:spacing w:val="-2"/>
          <w:sz w:val="24"/>
          <w:shd w:val="clear" w:color="auto" w:fill="D2D2D2"/>
        </w:rPr>
        <w:t xml:space="preserve"> </w:t>
      </w:r>
      <w:r>
        <w:rPr>
          <w:b/>
          <w:color w:val="000000"/>
          <w:sz w:val="24"/>
          <w:shd w:val="clear" w:color="auto" w:fill="D2D2D2"/>
        </w:rPr>
        <w:t>surveillance</w:t>
      </w:r>
      <w:r>
        <w:rPr>
          <w:b/>
          <w:color w:val="000000"/>
          <w:sz w:val="24"/>
        </w:rPr>
        <w:t xml:space="preserve"> </w:t>
      </w:r>
      <w:r>
        <w:rPr>
          <w:b/>
          <w:color w:val="000000"/>
          <w:sz w:val="24"/>
          <w:shd w:val="clear" w:color="auto" w:fill="D2D2D2"/>
        </w:rPr>
        <w:t>authorities or the European Data protection Supervisor, as appropriate, shall verify</w:t>
      </w:r>
      <w:r>
        <w:rPr>
          <w:b/>
          <w:color w:val="000000"/>
          <w:sz w:val="24"/>
        </w:rPr>
        <w:t xml:space="preserve"> </w:t>
      </w:r>
      <w:r>
        <w:rPr>
          <w:b/>
          <w:color w:val="000000"/>
          <w:sz w:val="24"/>
          <w:shd w:val="clear" w:color="auto" w:fill="D2D2D2"/>
        </w:rPr>
        <w:t>the compliance with the provisions of Article 54a as part of their supervisory role for</w:t>
      </w:r>
      <w:r>
        <w:rPr>
          <w:b/>
          <w:color w:val="000000"/>
          <w:sz w:val="24"/>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AI</w:t>
      </w:r>
      <w:r>
        <w:rPr>
          <w:b/>
          <w:color w:val="000000"/>
          <w:spacing w:val="-2"/>
          <w:sz w:val="24"/>
          <w:shd w:val="clear" w:color="auto" w:fill="D2D2D2"/>
        </w:rPr>
        <w:t xml:space="preserve"> </w:t>
      </w:r>
      <w:r>
        <w:rPr>
          <w:b/>
          <w:color w:val="000000"/>
          <w:sz w:val="24"/>
          <w:shd w:val="clear" w:color="auto" w:fill="D2D2D2"/>
        </w:rPr>
        <w:t>regulatory</w:t>
      </w:r>
      <w:r>
        <w:rPr>
          <w:b/>
          <w:color w:val="000000"/>
          <w:spacing w:val="-1"/>
          <w:sz w:val="24"/>
          <w:shd w:val="clear" w:color="auto" w:fill="D2D2D2"/>
        </w:rPr>
        <w:t xml:space="preserve"> </w:t>
      </w:r>
      <w:r>
        <w:rPr>
          <w:b/>
          <w:color w:val="000000"/>
          <w:sz w:val="24"/>
          <w:shd w:val="clear" w:color="auto" w:fill="D2D2D2"/>
        </w:rPr>
        <w:t>sandbox. Those</w:t>
      </w:r>
      <w:r>
        <w:rPr>
          <w:b/>
          <w:color w:val="000000"/>
          <w:spacing w:val="-2"/>
          <w:sz w:val="24"/>
          <w:shd w:val="clear" w:color="auto" w:fill="D2D2D2"/>
        </w:rPr>
        <w:t xml:space="preserve"> </w:t>
      </w:r>
      <w:r>
        <w:rPr>
          <w:b/>
          <w:color w:val="000000"/>
          <w:sz w:val="24"/>
          <w:shd w:val="clear" w:color="auto" w:fill="D2D2D2"/>
        </w:rPr>
        <w:t>authorities</w:t>
      </w:r>
      <w:r>
        <w:rPr>
          <w:b/>
          <w:color w:val="000000"/>
          <w:spacing w:val="-1"/>
          <w:sz w:val="24"/>
          <w:shd w:val="clear" w:color="auto" w:fill="D2D2D2"/>
        </w:rPr>
        <w:t xml:space="preserve"> </w:t>
      </w:r>
      <w:r>
        <w:rPr>
          <w:b/>
          <w:color w:val="000000"/>
          <w:sz w:val="24"/>
          <w:shd w:val="clear" w:color="auto" w:fill="D2D2D2"/>
        </w:rPr>
        <w:t>may,</w:t>
      </w:r>
      <w:r>
        <w:rPr>
          <w:b/>
          <w:color w:val="000000"/>
          <w:spacing w:val="-1"/>
          <w:sz w:val="24"/>
          <w:shd w:val="clear" w:color="auto" w:fill="D2D2D2"/>
        </w:rPr>
        <w:t xml:space="preserve"> </w:t>
      </w:r>
      <w:r>
        <w:rPr>
          <w:b/>
          <w:color w:val="000000"/>
          <w:sz w:val="24"/>
          <w:shd w:val="clear" w:color="auto" w:fill="D2D2D2"/>
        </w:rPr>
        <w:t>as</w:t>
      </w:r>
      <w:r>
        <w:rPr>
          <w:b/>
          <w:color w:val="000000"/>
          <w:spacing w:val="-1"/>
          <w:sz w:val="24"/>
          <w:shd w:val="clear" w:color="auto" w:fill="D2D2D2"/>
        </w:rPr>
        <w:t xml:space="preserve"> </w:t>
      </w:r>
      <w:r>
        <w:rPr>
          <w:b/>
          <w:color w:val="000000"/>
          <w:sz w:val="24"/>
          <w:shd w:val="clear" w:color="auto" w:fill="D2D2D2"/>
        </w:rPr>
        <w:t>appropriate,</w:t>
      </w:r>
      <w:r>
        <w:rPr>
          <w:b/>
          <w:color w:val="000000"/>
          <w:spacing w:val="-1"/>
          <w:sz w:val="24"/>
          <w:shd w:val="clear" w:color="auto" w:fill="D2D2D2"/>
        </w:rPr>
        <w:t xml:space="preserve"> </w:t>
      </w:r>
      <w:r>
        <w:rPr>
          <w:b/>
          <w:color w:val="000000"/>
          <w:sz w:val="24"/>
          <w:shd w:val="clear" w:color="auto" w:fill="D2D2D2"/>
        </w:rPr>
        <w:t>allow the</w:t>
      </w:r>
      <w:r>
        <w:rPr>
          <w:b/>
          <w:color w:val="000000"/>
          <w:spacing w:val="-2"/>
          <w:sz w:val="24"/>
          <w:shd w:val="clear" w:color="auto" w:fill="D2D2D2"/>
        </w:rPr>
        <w:t xml:space="preserve"> </w:t>
      </w:r>
      <w:r>
        <w:rPr>
          <w:b/>
          <w:color w:val="000000"/>
          <w:sz w:val="24"/>
          <w:shd w:val="clear" w:color="auto" w:fill="D2D2D2"/>
        </w:rPr>
        <w:t>testing</w:t>
      </w:r>
      <w:r>
        <w:rPr>
          <w:b/>
          <w:color w:val="000000"/>
          <w:spacing w:val="-1"/>
          <w:sz w:val="24"/>
          <w:shd w:val="clear" w:color="auto" w:fill="D2D2D2"/>
        </w:rPr>
        <w:t xml:space="preserve"> </w:t>
      </w:r>
      <w:r>
        <w:rPr>
          <w:b/>
          <w:color w:val="000000"/>
          <w:sz w:val="24"/>
          <w:shd w:val="clear" w:color="auto" w:fill="D2D2D2"/>
        </w:rPr>
        <w:t>in</w:t>
      </w:r>
      <w:r>
        <w:rPr>
          <w:b/>
          <w:color w:val="000000"/>
          <w:sz w:val="24"/>
        </w:rPr>
        <w:t xml:space="preserve"> </w:t>
      </w:r>
      <w:r>
        <w:rPr>
          <w:b/>
          <w:color w:val="000000"/>
          <w:sz w:val="24"/>
          <w:shd w:val="clear" w:color="auto" w:fill="D2D2D2"/>
        </w:rPr>
        <w:t>real world conditions to be conducted by the provider or prospective provider in</w:t>
      </w:r>
      <w:r>
        <w:rPr>
          <w:b/>
          <w:color w:val="000000"/>
          <w:sz w:val="24"/>
        </w:rPr>
        <w:t xml:space="preserve"> </w:t>
      </w:r>
      <w:r>
        <w:rPr>
          <w:b/>
          <w:color w:val="000000"/>
          <w:sz w:val="24"/>
          <w:shd w:val="clear" w:color="auto" w:fill="D2D2D2"/>
        </w:rPr>
        <w:t>derogation to the conditions set out in Article 54a(4) (f) and (g).</w:t>
      </w:r>
    </w:p>
    <w:p w14:paraId="4CBAA4F4" w14:textId="77777777" w:rsidR="0093429C" w:rsidRDefault="00000000">
      <w:pPr>
        <w:pStyle w:val="ListParagraph"/>
        <w:numPr>
          <w:ilvl w:val="0"/>
          <w:numId w:val="30"/>
        </w:numPr>
        <w:tabs>
          <w:tab w:val="left" w:pos="982"/>
          <w:tab w:val="left" w:pos="983"/>
        </w:tabs>
        <w:spacing w:before="1"/>
        <w:ind w:right="109"/>
        <w:jc w:val="both"/>
        <w:rPr>
          <w:b/>
          <w:sz w:val="24"/>
        </w:rPr>
      </w:pPr>
      <w:r>
        <w:rPr>
          <w:b/>
          <w:color w:val="000000"/>
          <w:sz w:val="24"/>
          <w:shd w:val="clear" w:color="auto" w:fill="D2D2D2"/>
        </w:rPr>
        <w:t>Where a market surveillance authority has been informed by the prospective</w:t>
      </w:r>
      <w:r>
        <w:rPr>
          <w:b/>
          <w:color w:val="000000"/>
          <w:sz w:val="24"/>
        </w:rPr>
        <w:t xml:space="preserve"> </w:t>
      </w:r>
      <w:r>
        <w:rPr>
          <w:b/>
          <w:color w:val="000000"/>
          <w:sz w:val="24"/>
          <w:shd w:val="clear" w:color="auto" w:fill="D2D2D2"/>
        </w:rPr>
        <w:t>provider,</w:t>
      </w:r>
      <w:r>
        <w:rPr>
          <w:b/>
          <w:color w:val="000000"/>
          <w:spacing w:val="-2"/>
          <w:sz w:val="24"/>
          <w:shd w:val="clear" w:color="auto" w:fill="D2D2D2"/>
        </w:rPr>
        <w:t xml:space="preserve"> </w:t>
      </w:r>
      <w:r>
        <w:rPr>
          <w:b/>
          <w:color w:val="000000"/>
          <w:sz w:val="24"/>
          <w:shd w:val="clear" w:color="auto" w:fill="D2D2D2"/>
        </w:rPr>
        <w:t>the provider or any third party of a serious incident or has other grounds</w:t>
      </w:r>
      <w:r>
        <w:rPr>
          <w:b/>
          <w:color w:val="000000"/>
          <w:sz w:val="24"/>
        </w:rPr>
        <w:t xml:space="preserve"> </w:t>
      </w:r>
      <w:r>
        <w:rPr>
          <w:b/>
          <w:color w:val="000000"/>
          <w:sz w:val="24"/>
          <w:shd w:val="clear" w:color="auto" w:fill="D2D2D2"/>
        </w:rPr>
        <w:t>for considering that the conditions set out in Articles 54a and 54b are not met, it may</w:t>
      </w:r>
      <w:r>
        <w:rPr>
          <w:b/>
          <w:color w:val="000000"/>
          <w:sz w:val="24"/>
        </w:rPr>
        <w:t xml:space="preserve"> </w:t>
      </w:r>
      <w:r>
        <w:rPr>
          <w:b/>
          <w:color w:val="000000"/>
          <w:sz w:val="24"/>
          <w:shd w:val="clear" w:color="auto" w:fill="D2D2D2"/>
        </w:rPr>
        <w:t>take any of the following decisions on its territory, as appropriate:</w:t>
      </w:r>
    </w:p>
    <w:p w14:paraId="3A224730" w14:textId="77777777" w:rsidR="0093429C" w:rsidRDefault="00000000">
      <w:pPr>
        <w:tabs>
          <w:tab w:val="left" w:pos="982"/>
        </w:tabs>
        <w:ind w:left="132"/>
        <w:rPr>
          <w:b/>
          <w:sz w:val="24"/>
        </w:rPr>
      </w:pPr>
      <w:r>
        <w:rPr>
          <w:b/>
          <w:color w:val="000000"/>
          <w:sz w:val="24"/>
          <w:shd w:val="clear" w:color="auto" w:fill="D2D2D2"/>
        </w:rPr>
        <w:tab/>
        <w:t>(a)</w:t>
      </w:r>
      <w:r>
        <w:rPr>
          <w:b/>
          <w:color w:val="000000"/>
          <w:spacing w:val="-3"/>
          <w:sz w:val="24"/>
          <w:shd w:val="clear" w:color="auto" w:fill="D2D2D2"/>
        </w:rPr>
        <w:t xml:space="preserve"> </w:t>
      </w:r>
      <w:r>
        <w:rPr>
          <w:b/>
          <w:color w:val="000000"/>
          <w:sz w:val="24"/>
          <w:shd w:val="clear" w:color="auto" w:fill="D2D2D2"/>
        </w:rPr>
        <w:t>suspend</w:t>
      </w:r>
      <w:r>
        <w:rPr>
          <w:b/>
          <w:color w:val="000000"/>
          <w:spacing w:val="-1"/>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terminate</w:t>
      </w:r>
      <w:r>
        <w:rPr>
          <w:b/>
          <w:color w:val="000000"/>
          <w:spacing w:val="-2"/>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testing</w:t>
      </w:r>
      <w:r>
        <w:rPr>
          <w:b/>
          <w:color w:val="000000"/>
          <w:spacing w:val="-1"/>
          <w:sz w:val="24"/>
          <w:shd w:val="clear" w:color="auto" w:fill="D2D2D2"/>
        </w:rPr>
        <w:t xml:space="preserve"> </w:t>
      </w:r>
      <w:r>
        <w:rPr>
          <w:b/>
          <w:color w:val="000000"/>
          <w:sz w:val="24"/>
          <w:shd w:val="clear" w:color="auto" w:fill="D2D2D2"/>
        </w:rPr>
        <w:t>in real</w:t>
      </w:r>
      <w:r>
        <w:rPr>
          <w:b/>
          <w:color w:val="000000"/>
          <w:spacing w:val="-1"/>
          <w:sz w:val="24"/>
          <w:shd w:val="clear" w:color="auto" w:fill="D2D2D2"/>
        </w:rPr>
        <w:t xml:space="preserve"> </w:t>
      </w:r>
      <w:r>
        <w:rPr>
          <w:b/>
          <w:color w:val="000000"/>
          <w:sz w:val="24"/>
          <w:shd w:val="clear" w:color="auto" w:fill="D2D2D2"/>
        </w:rPr>
        <w:t>world</w:t>
      </w:r>
      <w:r>
        <w:rPr>
          <w:b/>
          <w:color w:val="000000"/>
          <w:spacing w:val="4"/>
          <w:sz w:val="24"/>
          <w:shd w:val="clear" w:color="auto" w:fill="D2D2D2"/>
        </w:rPr>
        <w:t xml:space="preserve"> </w:t>
      </w:r>
      <w:r>
        <w:rPr>
          <w:b/>
          <w:color w:val="000000"/>
          <w:spacing w:val="-2"/>
          <w:sz w:val="24"/>
          <w:shd w:val="clear" w:color="auto" w:fill="D2D2D2"/>
        </w:rPr>
        <w:t>conditions;</w:t>
      </w:r>
    </w:p>
    <w:p w14:paraId="57E8CCDE" w14:textId="77777777" w:rsidR="0093429C" w:rsidRDefault="00000000">
      <w:pPr>
        <w:tabs>
          <w:tab w:val="left" w:pos="982"/>
        </w:tabs>
        <w:ind w:left="982" w:right="146" w:hanging="851"/>
        <w:rPr>
          <w:b/>
          <w:sz w:val="24"/>
        </w:rPr>
      </w:pPr>
      <w:r>
        <w:rPr>
          <w:b/>
          <w:color w:val="000000"/>
          <w:sz w:val="24"/>
          <w:shd w:val="clear" w:color="auto" w:fill="D2D2D2"/>
        </w:rPr>
        <w:tab/>
        <w:t>(b) require the provider or prospective provider and user(s) to modify any aspect of</w:t>
      </w:r>
      <w:r>
        <w:rPr>
          <w:b/>
          <w:color w:val="000000"/>
          <w:sz w:val="24"/>
        </w:rPr>
        <w:t xml:space="preserve"> </w:t>
      </w:r>
      <w:r>
        <w:rPr>
          <w:b/>
          <w:color w:val="000000"/>
          <w:sz w:val="24"/>
          <w:shd w:val="clear" w:color="auto" w:fill="D2D2D2"/>
        </w:rPr>
        <w:t>the testing in real world conditions.</w:t>
      </w:r>
    </w:p>
    <w:p w14:paraId="6EA6DD53" w14:textId="77777777" w:rsidR="0093429C" w:rsidRDefault="00000000">
      <w:pPr>
        <w:pStyle w:val="ListParagraph"/>
        <w:numPr>
          <w:ilvl w:val="0"/>
          <w:numId w:val="30"/>
        </w:numPr>
        <w:tabs>
          <w:tab w:val="left" w:pos="982"/>
          <w:tab w:val="left" w:pos="983"/>
        </w:tabs>
        <w:ind w:right="113"/>
        <w:jc w:val="both"/>
        <w:rPr>
          <w:b/>
          <w:sz w:val="24"/>
        </w:rPr>
      </w:pPr>
      <w:r>
        <w:rPr>
          <w:b/>
          <w:color w:val="000000"/>
          <w:sz w:val="24"/>
          <w:shd w:val="clear" w:color="auto" w:fill="D2D2D2"/>
        </w:rPr>
        <w:t>Where a market surveillance authority has taken a decision referred to in paragraph</w:t>
      </w:r>
      <w:r>
        <w:rPr>
          <w:b/>
          <w:color w:val="000000"/>
          <w:sz w:val="24"/>
        </w:rPr>
        <w:t xml:space="preserve"> </w:t>
      </w:r>
      <w:r>
        <w:rPr>
          <w:b/>
          <w:color w:val="000000"/>
          <w:sz w:val="24"/>
          <w:shd w:val="clear" w:color="auto" w:fill="D2D2D2"/>
        </w:rPr>
        <w:t>3</w:t>
      </w:r>
      <w:r>
        <w:rPr>
          <w:b/>
          <w:color w:val="000000"/>
          <w:spacing w:val="-2"/>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this</w:t>
      </w:r>
      <w:r>
        <w:rPr>
          <w:b/>
          <w:color w:val="000000"/>
          <w:spacing w:val="-3"/>
          <w:sz w:val="24"/>
          <w:shd w:val="clear" w:color="auto" w:fill="D2D2D2"/>
        </w:rPr>
        <w:t xml:space="preserve"> </w:t>
      </w:r>
      <w:r>
        <w:rPr>
          <w:b/>
          <w:color w:val="000000"/>
          <w:sz w:val="24"/>
          <w:shd w:val="clear" w:color="auto" w:fill="D2D2D2"/>
        </w:rPr>
        <w:t>Article</w:t>
      </w:r>
      <w:r>
        <w:rPr>
          <w:b/>
          <w:color w:val="000000"/>
          <w:spacing w:val="-3"/>
          <w:sz w:val="24"/>
          <w:shd w:val="clear" w:color="auto" w:fill="D2D2D2"/>
        </w:rPr>
        <w:t xml:space="preserve"> </w:t>
      </w:r>
      <w:r>
        <w:rPr>
          <w:b/>
          <w:color w:val="000000"/>
          <w:sz w:val="24"/>
          <w:shd w:val="clear" w:color="auto" w:fill="D2D2D2"/>
        </w:rPr>
        <w:t>or</w:t>
      </w:r>
      <w:r>
        <w:rPr>
          <w:b/>
          <w:color w:val="000000"/>
          <w:spacing w:val="-1"/>
          <w:sz w:val="24"/>
          <w:shd w:val="clear" w:color="auto" w:fill="D2D2D2"/>
        </w:rPr>
        <w:t xml:space="preserve"> </w:t>
      </w:r>
      <w:r>
        <w:rPr>
          <w:b/>
          <w:color w:val="000000"/>
          <w:sz w:val="24"/>
          <w:shd w:val="clear" w:color="auto" w:fill="D2D2D2"/>
        </w:rPr>
        <w:t>has issued</w:t>
      </w:r>
      <w:r>
        <w:rPr>
          <w:b/>
          <w:color w:val="000000"/>
          <w:spacing w:val="-2"/>
          <w:sz w:val="24"/>
          <w:shd w:val="clear" w:color="auto" w:fill="D2D2D2"/>
        </w:rPr>
        <w:t xml:space="preserve"> </w:t>
      </w:r>
      <w:r>
        <w:rPr>
          <w:b/>
          <w:color w:val="000000"/>
          <w:sz w:val="24"/>
          <w:shd w:val="clear" w:color="auto" w:fill="D2D2D2"/>
        </w:rPr>
        <w:t>an</w:t>
      </w:r>
      <w:r>
        <w:rPr>
          <w:b/>
          <w:color w:val="000000"/>
          <w:spacing w:val="-2"/>
          <w:sz w:val="24"/>
          <w:shd w:val="clear" w:color="auto" w:fill="D2D2D2"/>
        </w:rPr>
        <w:t xml:space="preserve"> </w:t>
      </w:r>
      <w:r>
        <w:rPr>
          <w:b/>
          <w:color w:val="000000"/>
          <w:sz w:val="24"/>
          <w:shd w:val="clear" w:color="auto" w:fill="D2D2D2"/>
        </w:rPr>
        <w:t>objection</w:t>
      </w:r>
      <w:r>
        <w:rPr>
          <w:b/>
          <w:color w:val="000000"/>
          <w:spacing w:val="-2"/>
          <w:sz w:val="24"/>
          <w:shd w:val="clear" w:color="auto" w:fill="D2D2D2"/>
        </w:rPr>
        <w:t xml:space="preserve"> </w:t>
      </w:r>
      <w:r>
        <w:rPr>
          <w:b/>
          <w:color w:val="000000"/>
          <w:sz w:val="24"/>
          <w:shd w:val="clear" w:color="auto" w:fill="D2D2D2"/>
        </w:rPr>
        <w:t>within</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meaning</w:t>
      </w:r>
      <w:r>
        <w:rPr>
          <w:b/>
          <w:color w:val="000000"/>
          <w:spacing w:val="-2"/>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Article</w:t>
      </w:r>
      <w:r>
        <w:rPr>
          <w:b/>
          <w:color w:val="000000"/>
          <w:spacing w:val="-2"/>
          <w:sz w:val="24"/>
          <w:shd w:val="clear" w:color="auto" w:fill="D2D2D2"/>
        </w:rPr>
        <w:t xml:space="preserve"> </w:t>
      </w:r>
      <w:r>
        <w:rPr>
          <w:b/>
          <w:color w:val="000000"/>
          <w:sz w:val="24"/>
          <w:shd w:val="clear" w:color="auto" w:fill="D2D2D2"/>
        </w:rPr>
        <w:t>54a(4)(b),</w:t>
      </w:r>
      <w:r>
        <w:rPr>
          <w:b/>
          <w:color w:val="000000"/>
          <w:spacing w:val="-2"/>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decision or the objection shall indicate the grounds thereof and the modalities and</w:t>
      </w:r>
      <w:r>
        <w:rPr>
          <w:b/>
          <w:color w:val="000000"/>
          <w:sz w:val="24"/>
        </w:rPr>
        <w:t xml:space="preserve"> </w:t>
      </w:r>
      <w:r>
        <w:rPr>
          <w:b/>
          <w:color w:val="000000"/>
          <w:sz w:val="24"/>
          <w:shd w:val="clear" w:color="auto" w:fill="D2D2D2"/>
        </w:rPr>
        <w:t>conditions for the provider or prospective provider to challenge the decision or</w:t>
      </w:r>
      <w:r>
        <w:rPr>
          <w:b/>
          <w:color w:val="000000"/>
          <w:sz w:val="24"/>
        </w:rPr>
        <w:t xml:space="preserve"> </w:t>
      </w:r>
      <w:r>
        <w:rPr>
          <w:b/>
          <w:color w:val="000000"/>
          <w:spacing w:val="-2"/>
          <w:sz w:val="24"/>
          <w:shd w:val="clear" w:color="auto" w:fill="D2D2D2"/>
        </w:rPr>
        <w:t>objection.</w:t>
      </w:r>
    </w:p>
    <w:p w14:paraId="2EDCCD1D" w14:textId="77777777" w:rsidR="0093429C" w:rsidRDefault="00000000">
      <w:pPr>
        <w:pStyle w:val="ListParagraph"/>
        <w:numPr>
          <w:ilvl w:val="0"/>
          <w:numId w:val="30"/>
        </w:numPr>
        <w:tabs>
          <w:tab w:val="left" w:pos="982"/>
          <w:tab w:val="left" w:pos="983"/>
        </w:tabs>
        <w:ind w:right="115"/>
        <w:jc w:val="both"/>
        <w:rPr>
          <w:b/>
          <w:sz w:val="24"/>
        </w:rPr>
      </w:pPr>
      <w:r>
        <w:rPr>
          <w:b/>
          <w:color w:val="000000"/>
          <w:sz w:val="24"/>
          <w:shd w:val="clear" w:color="auto" w:fill="D2D2D2"/>
        </w:rPr>
        <w:t>Where applicable, where a market surveillance authority has taken a decision</w:t>
      </w:r>
      <w:r>
        <w:rPr>
          <w:b/>
          <w:color w:val="000000"/>
          <w:sz w:val="24"/>
        </w:rPr>
        <w:t xml:space="preserve"> </w:t>
      </w:r>
      <w:r>
        <w:rPr>
          <w:b/>
          <w:color w:val="000000"/>
          <w:sz w:val="24"/>
          <w:shd w:val="clear" w:color="auto" w:fill="D2D2D2"/>
        </w:rPr>
        <w:t>referred to in paragraph 3 of this Article, it shall communicate the grounds therefor</w:t>
      </w:r>
      <w:r>
        <w:rPr>
          <w:b/>
          <w:color w:val="000000"/>
          <w:sz w:val="24"/>
        </w:rPr>
        <w:t xml:space="preserve"> </w:t>
      </w:r>
      <w:r>
        <w:rPr>
          <w:b/>
          <w:color w:val="000000"/>
          <w:sz w:val="24"/>
          <w:shd w:val="clear" w:color="auto" w:fill="D2D2D2"/>
        </w:rPr>
        <w:t>to the market surveillance authorities of the other Member States in which the AI</w:t>
      </w:r>
      <w:r>
        <w:rPr>
          <w:b/>
          <w:color w:val="000000"/>
          <w:sz w:val="24"/>
        </w:rPr>
        <w:t xml:space="preserve"> </w:t>
      </w:r>
      <w:r>
        <w:rPr>
          <w:b/>
          <w:color w:val="000000"/>
          <w:sz w:val="24"/>
          <w:shd w:val="clear" w:color="auto" w:fill="D2D2D2"/>
        </w:rPr>
        <w:t>system has been tested in accordance with the testing plan.</w:t>
      </w:r>
    </w:p>
    <w:p w14:paraId="3FB2F117" w14:textId="77777777" w:rsidR="0093429C" w:rsidRDefault="0093429C">
      <w:pPr>
        <w:pStyle w:val="BodyText"/>
        <w:spacing w:before="4"/>
        <w:rPr>
          <w:b/>
          <w:sz w:val="21"/>
        </w:rPr>
      </w:pPr>
    </w:p>
    <w:p w14:paraId="4ED7D72C"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64</w:t>
      </w:r>
    </w:p>
    <w:p w14:paraId="49668854" w14:textId="77777777" w:rsidR="0093429C" w:rsidRDefault="00000000">
      <w:pPr>
        <w:ind w:left="193" w:right="175"/>
        <w:jc w:val="center"/>
        <w:rPr>
          <w:i/>
          <w:sz w:val="24"/>
        </w:rPr>
      </w:pPr>
      <w:r>
        <w:rPr>
          <w:rFonts w:ascii="TimesNewRomanPS-BoldItalicMT"/>
          <w:b/>
          <w:i/>
          <w:color w:val="000000"/>
          <w:sz w:val="24"/>
          <w:shd w:val="clear" w:color="auto" w:fill="D2D2D2"/>
        </w:rPr>
        <w:t>Powers</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authorities</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protecting</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fundamental</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rights</w:t>
      </w:r>
      <w:r>
        <w:rPr>
          <w:rFonts w:ascii="TimesNewRomanPS-BoldItalicMT"/>
          <w:b/>
          <w:i/>
          <w:color w:val="000000"/>
          <w:spacing w:val="60"/>
          <w:sz w:val="24"/>
          <w:shd w:val="clear" w:color="auto" w:fill="D2D2D2"/>
        </w:rPr>
        <w:t xml:space="preserve"> </w:t>
      </w:r>
      <w:r>
        <w:rPr>
          <w:i/>
          <w:strike/>
          <w:color w:val="000000"/>
          <w:sz w:val="24"/>
          <w:shd w:val="clear" w:color="auto" w:fill="D2D2D2"/>
        </w:rPr>
        <w:t>Access</w:t>
      </w:r>
      <w:r>
        <w:rPr>
          <w:i/>
          <w:strike/>
          <w:color w:val="000000"/>
          <w:spacing w:val="-2"/>
          <w:sz w:val="24"/>
          <w:shd w:val="clear" w:color="auto" w:fill="D2D2D2"/>
        </w:rPr>
        <w:t xml:space="preserve"> </w:t>
      </w:r>
      <w:r>
        <w:rPr>
          <w:i/>
          <w:strike/>
          <w:color w:val="000000"/>
          <w:sz w:val="24"/>
          <w:shd w:val="clear" w:color="auto" w:fill="D2D2D2"/>
        </w:rPr>
        <w:t>to</w:t>
      </w:r>
      <w:r>
        <w:rPr>
          <w:i/>
          <w:strike/>
          <w:color w:val="000000"/>
          <w:spacing w:val="-2"/>
          <w:sz w:val="24"/>
          <w:shd w:val="clear" w:color="auto" w:fill="D2D2D2"/>
        </w:rPr>
        <w:t xml:space="preserve"> </w:t>
      </w:r>
      <w:r>
        <w:rPr>
          <w:i/>
          <w:strike/>
          <w:color w:val="000000"/>
          <w:sz w:val="24"/>
          <w:shd w:val="clear" w:color="auto" w:fill="D2D2D2"/>
        </w:rPr>
        <w:t>data</w:t>
      </w:r>
      <w:r>
        <w:rPr>
          <w:i/>
          <w:strike/>
          <w:color w:val="000000"/>
          <w:spacing w:val="-1"/>
          <w:sz w:val="24"/>
          <w:shd w:val="clear" w:color="auto" w:fill="D2D2D2"/>
        </w:rPr>
        <w:t xml:space="preserve"> </w:t>
      </w:r>
      <w:r>
        <w:rPr>
          <w:i/>
          <w:strike/>
          <w:color w:val="000000"/>
          <w:sz w:val="24"/>
          <w:shd w:val="clear" w:color="auto" w:fill="D2D2D2"/>
        </w:rPr>
        <w:t>and</w:t>
      </w:r>
      <w:r>
        <w:rPr>
          <w:i/>
          <w:strike/>
          <w:color w:val="000000"/>
          <w:spacing w:val="-1"/>
          <w:sz w:val="24"/>
          <w:shd w:val="clear" w:color="auto" w:fill="D2D2D2"/>
        </w:rPr>
        <w:t xml:space="preserve"> </w:t>
      </w:r>
      <w:r>
        <w:rPr>
          <w:i/>
          <w:strike/>
          <w:color w:val="000000"/>
          <w:spacing w:val="-2"/>
          <w:sz w:val="24"/>
          <w:shd w:val="clear" w:color="auto" w:fill="D2D2D2"/>
        </w:rPr>
        <w:t>documentation</w:t>
      </w:r>
    </w:p>
    <w:p w14:paraId="053D141B" w14:textId="77777777" w:rsidR="0093429C" w:rsidRDefault="00000000">
      <w:pPr>
        <w:pStyle w:val="ListParagraph"/>
        <w:numPr>
          <w:ilvl w:val="0"/>
          <w:numId w:val="29"/>
        </w:numPr>
        <w:tabs>
          <w:tab w:val="left" w:pos="982"/>
          <w:tab w:val="left" w:pos="983"/>
        </w:tabs>
        <w:ind w:right="112"/>
        <w:jc w:val="both"/>
        <w:rPr>
          <w:sz w:val="24"/>
        </w:rPr>
      </w:pPr>
      <w:r>
        <w:rPr>
          <w:strike/>
          <w:color w:val="000000"/>
          <w:sz w:val="24"/>
          <w:shd w:val="clear" w:color="auto" w:fill="D2D2D2"/>
        </w:rPr>
        <w:t>Access to data and documentation in the context of their activities</w:t>
      </w:r>
      <w:r>
        <w:rPr>
          <w:b/>
          <w:strike/>
          <w:color w:val="000000"/>
          <w:sz w:val="24"/>
          <w:shd w:val="clear" w:color="auto" w:fill="D2D2D2"/>
        </w:rPr>
        <w:t xml:space="preserve">, </w:t>
      </w:r>
      <w:r>
        <w:rPr>
          <w:strike/>
          <w:color w:val="000000"/>
          <w:sz w:val="24"/>
          <w:shd w:val="clear" w:color="auto" w:fill="D2D2D2"/>
        </w:rPr>
        <w:t>the market surveillance</w:t>
      </w:r>
      <w:r>
        <w:rPr>
          <w:color w:val="000000"/>
          <w:sz w:val="24"/>
        </w:rPr>
        <w:t xml:space="preserve"> </w:t>
      </w:r>
      <w:r>
        <w:rPr>
          <w:strike/>
          <w:color w:val="000000"/>
          <w:sz w:val="24"/>
          <w:shd w:val="clear" w:color="auto" w:fill="D2D2D2"/>
        </w:rPr>
        <w:t>authorities shall be granted full access to the training, validation and testing datasets used</w:t>
      </w:r>
      <w:r>
        <w:rPr>
          <w:color w:val="000000"/>
          <w:sz w:val="24"/>
        </w:rPr>
        <w:t xml:space="preserve"> </w:t>
      </w:r>
      <w:r>
        <w:rPr>
          <w:strike/>
          <w:color w:val="000000"/>
          <w:sz w:val="24"/>
          <w:shd w:val="clear" w:color="auto" w:fill="D2D2D2"/>
        </w:rPr>
        <w:t>by the provider, including through application programming interfaces (‘API’) or other</w:t>
      </w:r>
      <w:r>
        <w:rPr>
          <w:color w:val="000000"/>
          <w:sz w:val="24"/>
        </w:rPr>
        <w:t xml:space="preserve"> </w:t>
      </w:r>
      <w:r>
        <w:rPr>
          <w:strike/>
          <w:color w:val="000000"/>
          <w:sz w:val="24"/>
          <w:shd w:val="clear" w:color="auto" w:fill="D2D2D2"/>
        </w:rPr>
        <w:t>appropriate technical means and tools enabling remote access.</w:t>
      </w:r>
    </w:p>
    <w:p w14:paraId="0DE691B2" w14:textId="77777777" w:rsidR="0093429C" w:rsidRDefault="00000000">
      <w:pPr>
        <w:pStyle w:val="ListParagraph"/>
        <w:numPr>
          <w:ilvl w:val="0"/>
          <w:numId w:val="29"/>
        </w:numPr>
        <w:tabs>
          <w:tab w:val="left" w:pos="982"/>
          <w:tab w:val="left" w:pos="983"/>
        </w:tabs>
        <w:ind w:right="116"/>
        <w:jc w:val="both"/>
        <w:rPr>
          <w:sz w:val="24"/>
        </w:rPr>
      </w:pPr>
      <w:r>
        <w:rPr>
          <w:strike/>
          <w:color w:val="000000"/>
          <w:sz w:val="24"/>
          <w:shd w:val="clear" w:color="auto" w:fill="D2D2D2"/>
        </w:rPr>
        <w:t>Where necessary</w:t>
      </w:r>
      <w:r>
        <w:rPr>
          <w:strike/>
          <w:color w:val="000000"/>
          <w:spacing w:val="-5"/>
          <w:sz w:val="24"/>
          <w:shd w:val="clear" w:color="auto" w:fill="D2D2D2"/>
        </w:rPr>
        <w:t xml:space="preserve"> </w:t>
      </w:r>
      <w:r>
        <w:rPr>
          <w:strike/>
          <w:color w:val="000000"/>
          <w:sz w:val="24"/>
          <w:shd w:val="clear" w:color="auto" w:fill="D2D2D2"/>
        </w:rPr>
        <w:t>to assess the conformity</w:t>
      </w:r>
      <w:r>
        <w:rPr>
          <w:strike/>
          <w:color w:val="000000"/>
          <w:spacing w:val="-5"/>
          <w:sz w:val="24"/>
          <w:shd w:val="clear" w:color="auto" w:fill="D2D2D2"/>
        </w:rPr>
        <w:t xml:space="preserve"> </w:t>
      </w:r>
      <w:r>
        <w:rPr>
          <w:strike/>
          <w:color w:val="000000"/>
          <w:sz w:val="24"/>
          <w:shd w:val="clear" w:color="auto" w:fill="D2D2D2"/>
        </w:rPr>
        <w:t>of the high-risk AI</w:t>
      </w:r>
      <w:r>
        <w:rPr>
          <w:strike/>
          <w:color w:val="000000"/>
          <w:spacing w:val="-3"/>
          <w:sz w:val="24"/>
          <w:shd w:val="clear" w:color="auto" w:fill="D2D2D2"/>
        </w:rPr>
        <w:t xml:space="preserve"> </w:t>
      </w:r>
      <w:r>
        <w:rPr>
          <w:strike/>
          <w:color w:val="000000"/>
          <w:sz w:val="24"/>
          <w:shd w:val="clear" w:color="auto" w:fill="D2D2D2"/>
        </w:rPr>
        <w:t>system with the requirements</w:t>
      </w:r>
      <w:r>
        <w:rPr>
          <w:color w:val="000000"/>
          <w:sz w:val="24"/>
        </w:rPr>
        <w:t xml:space="preserve"> </w:t>
      </w:r>
      <w:r>
        <w:rPr>
          <w:strike/>
          <w:color w:val="000000"/>
          <w:sz w:val="24"/>
          <w:shd w:val="clear" w:color="auto" w:fill="D2D2D2"/>
        </w:rPr>
        <w:t>set out in Title III, Chapter 2 and upon a reasoned request, the market surveillance</w:t>
      </w:r>
      <w:r>
        <w:rPr>
          <w:color w:val="000000"/>
          <w:sz w:val="24"/>
        </w:rPr>
        <w:t xml:space="preserve"> </w:t>
      </w:r>
      <w:r>
        <w:rPr>
          <w:strike/>
          <w:color w:val="000000"/>
          <w:sz w:val="24"/>
          <w:shd w:val="clear" w:color="auto" w:fill="D2D2D2"/>
        </w:rPr>
        <w:t>authorities shall be granted access to the source code of the AI system.</w:t>
      </w:r>
    </w:p>
    <w:p w14:paraId="617003D9" w14:textId="77777777" w:rsidR="0093429C" w:rsidRDefault="0093429C">
      <w:pPr>
        <w:jc w:val="both"/>
        <w:rPr>
          <w:sz w:val="24"/>
        </w:rPr>
        <w:sectPr w:rsidR="0093429C">
          <w:pgSz w:w="11910" w:h="16840"/>
          <w:pgMar w:top="1460" w:right="1020" w:bottom="1320" w:left="1000" w:header="0" w:footer="1130" w:gutter="0"/>
          <w:cols w:space="720"/>
        </w:sectPr>
      </w:pPr>
    </w:p>
    <w:p w14:paraId="21507FCA" w14:textId="77777777" w:rsidR="0093429C" w:rsidRDefault="00000000">
      <w:pPr>
        <w:pStyle w:val="ListParagraph"/>
        <w:numPr>
          <w:ilvl w:val="0"/>
          <w:numId w:val="29"/>
        </w:numPr>
        <w:tabs>
          <w:tab w:val="left" w:pos="982"/>
          <w:tab w:val="left" w:pos="983"/>
        </w:tabs>
        <w:spacing w:before="77"/>
        <w:ind w:right="108"/>
        <w:jc w:val="both"/>
        <w:rPr>
          <w:sz w:val="24"/>
        </w:rPr>
      </w:pPr>
      <w:r>
        <w:rPr>
          <w:color w:val="000000"/>
          <w:sz w:val="24"/>
          <w:shd w:val="clear" w:color="auto" w:fill="D2D2D2"/>
        </w:rPr>
        <w:lastRenderedPageBreak/>
        <w:t>National public authorities or bodies which supervise or enforce the respect of obligations</w:t>
      </w:r>
      <w:r>
        <w:rPr>
          <w:color w:val="000000"/>
          <w:sz w:val="24"/>
        </w:rPr>
        <w:t xml:space="preserve"> </w:t>
      </w:r>
      <w:r>
        <w:rPr>
          <w:color w:val="000000"/>
          <w:sz w:val="24"/>
          <w:shd w:val="clear" w:color="auto" w:fill="D2D2D2"/>
        </w:rPr>
        <w:t>under Union law protecting fundamental rights in relation to the use of high-risk AI</w:t>
      </w:r>
      <w:r>
        <w:rPr>
          <w:color w:val="000000"/>
          <w:sz w:val="24"/>
        </w:rPr>
        <w:t xml:space="preserve"> </w:t>
      </w:r>
      <w:r>
        <w:rPr>
          <w:color w:val="000000"/>
          <w:sz w:val="24"/>
          <w:shd w:val="clear" w:color="auto" w:fill="D2D2D2"/>
        </w:rPr>
        <w:t>systems referred to in Annex III shall have the power to request and access any</w:t>
      </w:r>
      <w:r>
        <w:rPr>
          <w:color w:val="000000"/>
          <w:sz w:val="24"/>
        </w:rPr>
        <w:t xml:space="preserve"> </w:t>
      </w:r>
      <w:r>
        <w:rPr>
          <w:color w:val="000000"/>
          <w:sz w:val="24"/>
          <w:shd w:val="clear" w:color="auto" w:fill="D2D2D2"/>
        </w:rPr>
        <w:t>documentation created or maintained under this Regulation when access to that</w:t>
      </w:r>
      <w:r>
        <w:rPr>
          <w:color w:val="000000"/>
          <w:sz w:val="24"/>
        </w:rPr>
        <w:t xml:space="preserve"> </w:t>
      </w:r>
      <w:r>
        <w:rPr>
          <w:color w:val="000000"/>
          <w:sz w:val="24"/>
          <w:shd w:val="clear" w:color="auto" w:fill="D2D2D2"/>
        </w:rPr>
        <w:t>documentation is necessary for the fulfilment of the competences under their mandate</w:t>
      </w:r>
      <w:r>
        <w:rPr>
          <w:color w:val="000000"/>
          <w:sz w:val="24"/>
        </w:rPr>
        <w:t xml:space="preserve"> </w:t>
      </w:r>
      <w:r>
        <w:rPr>
          <w:color w:val="000000"/>
          <w:sz w:val="24"/>
          <w:shd w:val="clear" w:color="auto" w:fill="D2D2D2"/>
        </w:rPr>
        <w:t>within</w:t>
      </w:r>
      <w:r>
        <w:rPr>
          <w:color w:val="000000"/>
          <w:spacing w:val="-1"/>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limits</w:t>
      </w:r>
      <w:r>
        <w:rPr>
          <w:color w:val="000000"/>
          <w:spacing w:val="-2"/>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their jurisdiction.</w:t>
      </w:r>
      <w:r>
        <w:rPr>
          <w:color w:val="000000"/>
          <w:spacing w:val="-1"/>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relevant public</w:t>
      </w:r>
      <w:r>
        <w:rPr>
          <w:color w:val="000000"/>
          <w:spacing w:val="-2"/>
          <w:sz w:val="24"/>
          <w:shd w:val="clear" w:color="auto" w:fill="D2D2D2"/>
        </w:rPr>
        <w:t xml:space="preserve"> </w:t>
      </w:r>
      <w:r>
        <w:rPr>
          <w:color w:val="000000"/>
          <w:sz w:val="24"/>
          <w:shd w:val="clear" w:color="auto" w:fill="D2D2D2"/>
        </w:rPr>
        <w:t>authority</w:t>
      </w:r>
      <w:r>
        <w:rPr>
          <w:color w:val="000000"/>
          <w:spacing w:val="-6"/>
          <w:sz w:val="24"/>
          <w:shd w:val="clear" w:color="auto" w:fill="D2D2D2"/>
        </w:rPr>
        <w:t xml:space="preserve"> </w:t>
      </w:r>
      <w:r>
        <w:rPr>
          <w:color w:val="000000"/>
          <w:sz w:val="24"/>
          <w:shd w:val="clear" w:color="auto" w:fill="D2D2D2"/>
        </w:rPr>
        <w:t>or body</w:t>
      </w:r>
      <w:r>
        <w:rPr>
          <w:color w:val="000000"/>
          <w:spacing w:val="-4"/>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inform</w:t>
      </w:r>
      <w:r>
        <w:rPr>
          <w:color w:val="000000"/>
          <w:spacing w:val="-1"/>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market surveillance authority of the Member State concerned of any such request.</w:t>
      </w:r>
    </w:p>
    <w:p w14:paraId="3356C429" w14:textId="77777777" w:rsidR="0093429C" w:rsidRDefault="00000000">
      <w:pPr>
        <w:pStyle w:val="ListParagraph"/>
        <w:numPr>
          <w:ilvl w:val="0"/>
          <w:numId w:val="29"/>
        </w:numPr>
        <w:tabs>
          <w:tab w:val="left" w:pos="982"/>
          <w:tab w:val="left" w:pos="983"/>
        </w:tabs>
        <w:ind w:right="110"/>
        <w:jc w:val="both"/>
        <w:rPr>
          <w:sz w:val="24"/>
        </w:rPr>
      </w:pPr>
      <w:r>
        <w:rPr>
          <w:color w:val="000000"/>
          <w:sz w:val="24"/>
          <w:shd w:val="clear" w:color="auto" w:fill="D2D2D2"/>
        </w:rPr>
        <w:t>By 3 months after the entering into force of this Regulation, each Member State shall</w:t>
      </w:r>
      <w:r>
        <w:rPr>
          <w:color w:val="000000"/>
          <w:sz w:val="24"/>
        </w:rPr>
        <w:t xml:space="preserve"> </w:t>
      </w:r>
      <w:r>
        <w:rPr>
          <w:color w:val="000000"/>
          <w:sz w:val="24"/>
          <w:shd w:val="clear" w:color="auto" w:fill="D2D2D2"/>
        </w:rPr>
        <w:t xml:space="preserve">identify the public authorities or bodies referred to in paragraph 3 and make </w:t>
      </w:r>
      <w:r>
        <w:rPr>
          <w:strike/>
          <w:color w:val="000000"/>
          <w:sz w:val="24"/>
          <w:shd w:val="clear" w:color="auto" w:fill="D2D2D2"/>
        </w:rPr>
        <w:t xml:space="preserve">a </w:t>
      </w:r>
      <w:r>
        <w:rPr>
          <w:b/>
          <w:color w:val="000000"/>
          <w:sz w:val="24"/>
          <w:shd w:val="clear" w:color="auto" w:fill="D2D2D2"/>
        </w:rPr>
        <w:t xml:space="preserve">the </w:t>
      </w:r>
      <w:r>
        <w:rPr>
          <w:color w:val="000000"/>
          <w:sz w:val="24"/>
          <w:shd w:val="clear" w:color="auto" w:fill="D2D2D2"/>
        </w:rPr>
        <w:t>list</w:t>
      </w:r>
      <w:r>
        <w:rPr>
          <w:color w:val="000000"/>
          <w:sz w:val="24"/>
        </w:rPr>
        <w:t xml:space="preserve"> </w:t>
      </w:r>
      <w:r>
        <w:rPr>
          <w:color w:val="000000"/>
          <w:sz w:val="24"/>
          <w:shd w:val="clear" w:color="auto" w:fill="D2D2D2"/>
        </w:rPr>
        <w:t xml:space="preserve">publicly available </w:t>
      </w:r>
      <w:r>
        <w:rPr>
          <w:strike/>
          <w:color w:val="000000"/>
          <w:sz w:val="24"/>
          <w:shd w:val="clear" w:color="auto" w:fill="D2D2D2"/>
        </w:rPr>
        <w:t>on the website of the national supervisory authority</w:t>
      </w:r>
      <w:r>
        <w:rPr>
          <w:color w:val="000000"/>
          <w:sz w:val="24"/>
          <w:shd w:val="clear" w:color="auto" w:fill="D2D2D2"/>
        </w:rPr>
        <w:t>. Member States</w:t>
      </w:r>
      <w:r>
        <w:rPr>
          <w:color w:val="000000"/>
          <w:spacing w:val="80"/>
          <w:sz w:val="24"/>
        </w:rPr>
        <w:t xml:space="preserve"> </w:t>
      </w:r>
      <w:r>
        <w:rPr>
          <w:color w:val="000000"/>
          <w:sz w:val="24"/>
          <w:shd w:val="clear" w:color="auto" w:fill="D2D2D2"/>
        </w:rPr>
        <w:t>shall notify the list to the Commission and all other Member States and keep the list up to</w:t>
      </w:r>
      <w:r>
        <w:rPr>
          <w:color w:val="000000"/>
          <w:sz w:val="24"/>
        </w:rPr>
        <w:t xml:space="preserve"> </w:t>
      </w:r>
      <w:r>
        <w:rPr>
          <w:color w:val="000000"/>
          <w:spacing w:val="-2"/>
          <w:sz w:val="24"/>
          <w:shd w:val="clear" w:color="auto" w:fill="D2D2D2"/>
        </w:rPr>
        <w:t>date.</w:t>
      </w:r>
    </w:p>
    <w:p w14:paraId="5CAE26EF" w14:textId="77777777" w:rsidR="0093429C" w:rsidRDefault="00000000">
      <w:pPr>
        <w:pStyle w:val="ListParagraph"/>
        <w:numPr>
          <w:ilvl w:val="0"/>
          <w:numId w:val="29"/>
        </w:numPr>
        <w:tabs>
          <w:tab w:val="left" w:pos="982"/>
          <w:tab w:val="left" w:pos="983"/>
        </w:tabs>
        <w:ind w:right="113"/>
        <w:jc w:val="both"/>
        <w:rPr>
          <w:sz w:val="24"/>
        </w:rPr>
      </w:pPr>
      <w:r>
        <w:rPr>
          <w:color w:val="000000"/>
          <w:sz w:val="24"/>
          <w:shd w:val="clear" w:color="auto" w:fill="D2D2D2"/>
        </w:rPr>
        <w:t>Where the documentation referred to in paragraph 3 is insufficient to ascertain whether a</w:t>
      </w:r>
      <w:r>
        <w:rPr>
          <w:color w:val="000000"/>
          <w:sz w:val="24"/>
        </w:rPr>
        <w:t xml:space="preserve"> </w:t>
      </w:r>
      <w:r>
        <w:rPr>
          <w:color w:val="000000"/>
          <w:sz w:val="24"/>
          <w:shd w:val="clear" w:color="auto" w:fill="D2D2D2"/>
        </w:rPr>
        <w:t>breach</w:t>
      </w:r>
      <w:r>
        <w:rPr>
          <w:color w:val="000000"/>
          <w:spacing w:val="-1"/>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obligations</w:t>
      </w:r>
      <w:r>
        <w:rPr>
          <w:color w:val="000000"/>
          <w:spacing w:val="-1"/>
          <w:sz w:val="24"/>
          <w:shd w:val="clear" w:color="auto" w:fill="D2D2D2"/>
        </w:rPr>
        <w:t xml:space="preserve"> </w:t>
      </w:r>
      <w:r>
        <w:rPr>
          <w:color w:val="000000"/>
          <w:sz w:val="24"/>
          <w:shd w:val="clear" w:color="auto" w:fill="D2D2D2"/>
        </w:rPr>
        <w:t>under</w:t>
      </w:r>
      <w:r>
        <w:rPr>
          <w:color w:val="000000"/>
          <w:spacing w:val="-2"/>
          <w:sz w:val="24"/>
          <w:shd w:val="clear" w:color="auto" w:fill="D2D2D2"/>
        </w:rPr>
        <w:t xml:space="preserve"> </w:t>
      </w:r>
      <w:r>
        <w:rPr>
          <w:color w:val="000000"/>
          <w:sz w:val="24"/>
          <w:shd w:val="clear" w:color="auto" w:fill="D2D2D2"/>
        </w:rPr>
        <w:t>Union</w:t>
      </w:r>
      <w:r>
        <w:rPr>
          <w:color w:val="000000"/>
          <w:spacing w:val="-1"/>
          <w:sz w:val="24"/>
          <w:shd w:val="clear" w:color="auto" w:fill="D2D2D2"/>
        </w:rPr>
        <w:t xml:space="preserve"> </w:t>
      </w:r>
      <w:r>
        <w:rPr>
          <w:color w:val="000000"/>
          <w:sz w:val="24"/>
          <w:shd w:val="clear" w:color="auto" w:fill="D2D2D2"/>
        </w:rPr>
        <w:t>law</w:t>
      </w:r>
      <w:r>
        <w:rPr>
          <w:color w:val="000000"/>
          <w:spacing w:val="-2"/>
          <w:sz w:val="24"/>
          <w:shd w:val="clear" w:color="auto" w:fill="D2D2D2"/>
        </w:rPr>
        <w:t xml:space="preserve"> </w:t>
      </w:r>
      <w:r>
        <w:rPr>
          <w:color w:val="000000"/>
          <w:sz w:val="24"/>
          <w:shd w:val="clear" w:color="auto" w:fill="D2D2D2"/>
        </w:rPr>
        <w:t>intended</w:t>
      </w:r>
      <w:r>
        <w:rPr>
          <w:color w:val="000000"/>
          <w:spacing w:val="-1"/>
          <w:sz w:val="24"/>
          <w:shd w:val="clear" w:color="auto" w:fill="D2D2D2"/>
        </w:rPr>
        <w:t xml:space="preserve"> </w:t>
      </w:r>
      <w:r>
        <w:rPr>
          <w:color w:val="000000"/>
          <w:sz w:val="24"/>
          <w:shd w:val="clear" w:color="auto" w:fill="D2D2D2"/>
        </w:rPr>
        <w:t>to protect</w:t>
      </w:r>
      <w:r>
        <w:rPr>
          <w:color w:val="000000"/>
          <w:spacing w:val="-1"/>
          <w:sz w:val="24"/>
          <w:shd w:val="clear" w:color="auto" w:fill="D2D2D2"/>
        </w:rPr>
        <w:t xml:space="preserve"> </w:t>
      </w:r>
      <w:r>
        <w:rPr>
          <w:color w:val="000000"/>
          <w:sz w:val="24"/>
          <w:shd w:val="clear" w:color="auto" w:fill="D2D2D2"/>
        </w:rPr>
        <w:t>fundamental</w:t>
      </w:r>
      <w:r>
        <w:rPr>
          <w:color w:val="000000"/>
          <w:spacing w:val="-1"/>
          <w:sz w:val="24"/>
          <w:shd w:val="clear" w:color="auto" w:fill="D2D2D2"/>
        </w:rPr>
        <w:t xml:space="preserve"> </w:t>
      </w:r>
      <w:r>
        <w:rPr>
          <w:color w:val="000000"/>
          <w:sz w:val="24"/>
          <w:shd w:val="clear" w:color="auto" w:fill="D2D2D2"/>
        </w:rPr>
        <w:t>rights</w:t>
      </w:r>
      <w:r>
        <w:rPr>
          <w:color w:val="000000"/>
          <w:spacing w:val="-1"/>
          <w:sz w:val="24"/>
          <w:shd w:val="clear" w:color="auto" w:fill="D2D2D2"/>
        </w:rPr>
        <w:t xml:space="preserve"> </w:t>
      </w:r>
      <w:r>
        <w:rPr>
          <w:color w:val="000000"/>
          <w:sz w:val="24"/>
          <w:shd w:val="clear" w:color="auto" w:fill="D2D2D2"/>
        </w:rPr>
        <w:t>has</w:t>
      </w:r>
      <w:r>
        <w:rPr>
          <w:color w:val="000000"/>
          <w:spacing w:val="-1"/>
          <w:sz w:val="24"/>
          <w:shd w:val="clear" w:color="auto" w:fill="D2D2D2"/>
        </w:rPr>
        <w:t xml:space="preserve"> </w:t>
      </w:r>
      <w:r>
        <w:rPr>
          <w:color w:val="000000"/>
          <w:sz w:val="24"/>
          <w:shd w:val="clear" w:color="auto" w:fill="D2D2D2"/>
        </w:rPr>
        <w:t>occurred,</w:t>
      </w:r>
      <w:r>
        <w:rPr>
          <w:color w:val="000000"/>
          <w:sz w:val="24"/>
        </w:rPr>
        <w:t xml:space="preserve"> </w:t>
      </w:r>
      <w:r>
        <w:rPr>
          <w:color w:val="000000"/>
          <w:sz w:val="24"/>
          <w:shd w:val="clear" w:color="auto" w:fill="D2D2D2"/>
        </w:rPr>
        <w:t>the public authority or body referred to paragraph 3 may make a reasoned request to the</w:t>
      </w:r>
      <w:r>
        <w:rPr>
          <w:color w:val="000000"/>
          <w:sz w:val="24"/>
        </w:rPr>
        <w:t xml:space="preserve"> </w:t>
      </w:r>
      <w:r>
        <w:rPr>
          <w:color w:val="000000"/>
          <w:sz w:val="24"/>
          <w:shd w:val="clear" w:color="auto" w:fill="D2D2D2"/>
        </w:rPr>
        <w:t>market surveillance authority to organise testing of the high-risk AI system through</w:t>
      </w:r>
      <w:r>
        <w:rPr>
          <w:color w:val="000000"/>
          <w:sz w:val="24"/>
        </w:rPr>
        <w:t xml:space="preserve"> </w:t>
      </w:r>
      <w:r>
        <w:rPr>
          <w:color w:val="000000"/>
          <w:sz w:val="24"/>
          <w:shd w:val="clear" w:color="auto" w:fill="D2D2D2"/>
        </w:rPr>
        <w:t>technical means. The market surveillance authority</w:t>
      </w:r>
      <w:r>
        <w:rPr>
          <w:color w:val="000000"/>
          <w:spacing w:val="-1"/>
          <w:sz w:val="24"/>
          <w:shd w:val="clear" w:color="auto" w:fill="D2D2D2"/>
        </w:rPr>
        <w:t xml:space="preserve"> </w:t>
      </w:r>
      <w:r>
        <w:rPr>
          <w:color w:val="000000"/>
          <w:sz w:val="24"/>
          <w:shd w:val="clear" w:color="auto" w:fill="D2D2D2"/>
        </w:rPr>
        <w:t>shall organise the testing</w:t>
      </w:r>
      <w:r>
        <w:rPr>
          <w:color w:val="000000"/>
          <w:spacing w:val="-1"/>
          <w:sz w:val="24"/>
          <w:shd w:val="clear" w:color="auto" w:fill="D2D2D2"/>
        </w:rPr>
        <w:t xml:space="preserve"> </w:t>
      </w:r>
      <w:r>
        <w:rPr>
          <w:color w:val="000000"/>
          <w:sz w:val="24"/>
          <w:shd w:val="clear" w:color="auto" w:fill="D2D2D2"/>
        </w:rPr>
        <w:t>with the close</w:t>
      </w:r>
      <w:r>
        <w:rPr>
          <w:color w:val="000000"/>
          <w:sz w:val="24"/>
        </w:rPr>
        <w:t xml:space="preserve"> </w:t>
      </w:r>
      <w:r>
        <w:rPr>
          <w:color w:val="000000"/>
          <w:sz w:val="24"/>
          <w:shd w:val="clear" w:color="auto" w:fill="D2D2D2"/>
        </w:rPr>
        <w:t>involvement of the requesting public authority or body within reasonable time following</w:t>
      </w:r>
      <w:r>
        <w:rPr>
          <w:color w:val="000000"/>
          <w:sz w:val="24"/>
        </w:rPr>
        <w:t xml:space="preserve"> </w:t>
      </w:r>
      <w:r>
        <w:rPr>
          <w:color w:val="000000"/>
          <w:sz w:val="24"/>
          <w:shd w:val="clear" w:color="auto" w:fill="D2D2D2"/>
        </w:rPr>
        <w:t>the request.</w:t>
      </w:r>
    </w:p>
    <w:p w14:paraId="66979AE4" w14:textId="77777777" w:rsidR="0093429C" w:rsidRDefault="00000000">
      <w:pPr>
        <w:pStyle w:val="ListParagraph"/>
        <w:numPr>
          <w:ilvl w:val="0"/>
          <w:numId w:val="29"/>
        </w:numPr>
        <w:tabs>
          <w:tab w:val="left" w:pos="982"/>
          <w:tab w:val="left" w:pos="983"/>
        </w:tabs>
        <w:ind w:right="112"/>
        <w:jc w:val="both"/>
        <w:rPr>
          <w:sz w:val="24"/>
        </w:rPr>
      </w:pPr>
      <w:r>
        <w:rPr>
          <w:color w:val="000000"/>
          <w:sz w:val="24"/>
          <w:shd w:val="clear" w:color="auto" w:fill="D2D2D2"/>
        </w:rPr>
        <w:t>Any information and documentation obtained by the national public authorities or bodies</w:t>
      </w:r>
      <w:r>
        <w:rPr>
          <w:color w:val="000000"/>
          <w:sz w:val="24"/>
        </w:rPr>
        <w:t xml:space="preserve"> </w:t>
      </w:r>
      <w:r>
        <w:rPr>
          <w:color w:val="000000"/>
          <w:sz w:val="24"/>
          <w:shd w:val="clear" w:color="auto" w:fill="D2D2D2"/>
        </w:rPr>
        <w:t>referred to in paragraph 3 pursuant to the provisions of this Article shall be treated in</w:t>
      </w:r>
      <w:r>
        <w:rPr>
          <w:color w:val="000000"/>
          <w:sz w:val="24"/>
        </w:rPr>
        <w:t xml:space="preserve"> </w:t>
      </w:r>
      <w:r>
        <w:rPr>
          <w:color w:val="000000"/>
          <w:sz w:val="24"/>
          <w:shd w:val="clear" w:color="auto" w:fill="D2D2D2"/>
        </w:rPr>
        <w:t>compliance with the confidentiality obligations set out in Article 70.</w:t>
      </w:r>
    </w:p>
    <w:p w14:paraId="5AB7144D" w14:textId="77777777" w:rsidR="0093429C" w:rsidRDefault="0093429C">
      <w:pPr>
        <w:pStyle w:val="BodyText"/>
        <w:spacing w:before="8"/>
        <w:rPr>
          <w:sz w:val="21"/>
        </w:rPr>
      </w:pPr>
    </w:p>
    <w:p w14:paraId="3C92BDD7"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65</w:t>
      </w:r>
    </w:p>
    <w:p w14:paraId="6489C236" w14:textId="77777777" w:rsidR="0093429C" w:rsidRDefault="00000000">
      <w:pPr>
        <w:ind w:left="193" w:right="175"/>
        <w:jc w:val="center"/>
        <w:rPr>
          <w:i/>
          <w:sz w:val="24"/>
        </w:rPr>
      </w:pPr>
      <w:r>
        <w:rPr>
          <w:i/>
          <w:color w:val="000000"/>
          <w:sz w:val="24"/>
          <w:shd w:val="clear" w:color="auto" w:fill="D2D2D2"/>
        </w:rPr>
        <w:t>Procedure</w:t>
      </w:r>
      <w:r>
        <w:rPr>
          <w:i/>
          <w:color w:val="000000"/>
          <w:spacing w:val="-5"/>
          <w:sz w:val="24"/>
          <w:shd w:val="clear" w:color="auto" w:fill="D2D2D2"/>
        </w:rPr>
        <w:t xml:space="preserve"> </w:t>
      </w:r>
      <w:r>
        <w:rPr>
          <w:i/>
          <w:color w:val="000000"/>
          <w:sz w:val="24"/>
          <w:shd w:val="clear" w:color="auto" w:fill="D2D2D2"/>
        </w:rPr>
        <w:t>for</w:t>
      </w:r>
      <w:r>
        <w:rPr>
          <w:i/>
          <w:color w:val="000000"/>
          <w:spacing w:val="-1"/>
          <w:sz w:val="24"/>
          <w:shd w:val="clear" w:color="auto" w:fill="D2D2D2"/>
        </w:rPr>
        <w:t xml:space="preserve"> </w:t>
      </w:r>
      <w:r>
        <w:rPr>
          <w:i/>
          <w:color w:val="000000"/>
          <w:sz w:val="24"/>
          <w:shd w:val="clear" w:color="auto" w:fill="D2D2D2"/>
        </w:rPr>
        <w:t>dealing</w:t>
      </w:r>
      <w:r>
        <w:rPr>
          <w:i/>
          <w:color w:val="000000"/>
          <w:spacing w:val="-1"/>
          <w:sz w:val="24"/>
          <w:shd w:val="clear" w:color="auto" w:fill="D2D2D2"/>
        </w:rPr>
        <w:t xml:space="preserve"> </w:t>
      </w:r>
      <w:r>
        <w:rPr>
          <w:i/>
          <w:color w:val="000000"/>
          <w:sz w:val="24"/>
          <w:shd w:val="clear" w:color="auto" w:fill="D2D2D2"/>
        </w:rPr>
        <w:t>with</w:t>
      </w:r>
      <w:r>
        <w:rPr>
          <w:i/>
          <w:color w:val="000000"/>
          <w:spacing w:val="-1"/>
          <w:sz w:val="24"/>
          <w:shd w:val="clear" w:color="auto" w:fill="D2D2D2"/>
        </w:rPr>
        <w:t xml:space="preserve"> </w:t>
      </w:r>
      <w:r>
        <w:rPr>
          <w:i/>
          <w:color w:val="000000"/>
          <w:sz w:val="24"/>
          <w:shd w:val="clear" w:color="auto" w:fill="D2D2D2"/>
        </w:rPr>
        <w:t>AI</w:t>
      </w:r>
      <w:r>
        <w:rPr>
          <w:i/>
          <w:color w:val="000000"/>
          <w:spacing w:val="-2"/>
          <w:sz w:val="24"/>
          <w:shd w:val="clear" w:color="auto" w:fill="D2D2D2"/>
        </w:rPr>
        <w:t xml:space="preserve"> </w:t>
      </w:r>
      <w:r>
        <w:rPr>
          <w:i/>
          <w:color w:val="000000"/>
          <w:sz w:val="24"/>
          <w:shd w:val="clear" w:color="auto" w:fill="D2D2D2"/>
        </w:rPr>
        <w:t>systems</w:t>
      </w:r>
      <w:r>
        <w:rPr>
          <w:i/>
          <w:color w:val="000000"/>
          <w:spacing w:val="-3"/>
          <w:sz w:val="24"/>
          <w:shd w:val="clear" w:color="auto" w:fill="D2D2D2"/>
        </w:rPr>
        <w:t xml:space="preserve"> </w:t>
      </w:r>
      <w:r>
        <w:rPr>
          <w:i/>
          <w:color w:val="000000"/>
          <w:sz w:val="24"/>
          <w:shd w:val="clear" w:color="auto" w:fill="D2D2D2"/>
        </w:rPr>
        <w:t>presenting</w:t>
      </w:r>
      <w:r>
        <w:rPr>
          <w:i/>
          <w:color w:val="000000"/>
          <w:spacing w:val="3"/>
          <w:sz w:val="24"/>
          <w:shd w:val="clear" w:color="auto" w:fill="D2D2D2"/>
        </w:rPr>
        <w:t xml:space="preserve"> </w:t>
      </w:r>
      <w:r>
        <w:rPr>
          <w:i/>
          <w:color w:val="000000"/>
          <w:sz w:val="24"/>
          <w:shd w:val="clear" w:color="auto" w:fill="D2D2D2"/>
        </w:rPr>
        <w:t>a</w:t>
      </w:r>
      <w:r>
        <w:rPr>
          <w:i/>
          <w:color w:val="000000"/>
          <w:spacing w:val="-1"/>
          <w:sz w:val="24"/>
          <w:shd w:val="clear" w:color="auto" w:fill="D2D2D2"/>
        </w:rPr>
        <w:t xml:space="preserve"> </w:t>
      </w:r>
      <w:r>
        <w:rPr>
          <w:i/>
          <w:color w:val="000000"/>
          <w:sz w:val="24"/>
          <w:shd w:val="clear" w:color="auto" w:fill="D2D2D2"/>
        </w:rPr>
        <w:t>risk</w:t>
      </w:r>
      <w:r>
        <w:rPr>
          <w:i/>
          <w:color w:val="000000"/>
          <w:spacing w:val="-2"/>
          <w:sz w:val="24"/>
          <w:shd w:val="clear" w:color="auto" w:fill="D2D2D2"/>
        </w:rPr>
        <w:t xml:space="preserve"> </w:t>
      </w:r>
      <w:r>
        <w:rPr>
          <w:i/>
          <w:color w:val="000000"/>
          <w:sz w:val="24"/>
          <w:shd w:val="clear" w:color="auto" w:fill="D2D2D2"/>
        </w:rPr>
        <w:t>at</w:t>
      </w:r>
      <w:r>
        <w:rPr>
          <w:i/>
          <w:color w:val="000000"/>
          <w:spacing w:val="-1"/>
          <w:sz w:val="24"/>
          <w:shd w:val="clear" w:color="auto" w:fill="D2D2D2"/>
        </w:rPr>
        <w:t xml:space="preserve"> </w:t>
      </w:r>
      <w:r>
        <w:rPr>
          <w:i/>
          <w:color w:val="000000"/>
          <w:sz w:val="24"/>
          <w:shd w:val="clear" w:color="auto" w:fill="D2D2D2"/>
        </w:rPr>
        <w:t>national</w:t>
      </w:r>
      <w:r>
        <w:rPr>
          <w:i/>
          <w:color w:val="000000"/>
          <w:spacing w:val="-1"/>
          <w:sz w:val="24"/>
          <w:shd w:val="clear" w:color="auto" w:fill="D2D2D2"/>
        </w:rPr>
        <w:t xml:space="preserve"> </w:t>
      </w:r>
      <w:r>
        <w:rPr>
          <w:i/>
          <w:color w:val="000000"/>
          <w:spacing w:val="-2"/>
          <w:sz w:val="24"/>
          <w:shd w:val="clear" w:color="auto" w:fill="D2D2D2"/>
        </w:rPr>
        <w:t>level</w:t>
      </w:r>
    </w:p>
    <w:p w14:paraId="72391E46" w14:textId="77777777" w:rsidR="0093429C" w:rsidRDefault="00000000">
      <w:pPr>
        <w:pStyle w:val="ListParagraph"/>
        <w:numPr>
          <w:ilvl w:val="0"/>
          <w:numId w:val="28"/>
        </w:numPr>
        <w:tabs>
          <w:tab w:val="left" w:pos="982"/>
          <w:tab w:val="left" w:pos="983"/>
        </w:tabs>
        <w:ind w:right="120"/>
        <w:jc w:val="both"/>
        <w:rPr>
          <w:sz w:val="24"/>
        </w:rPr>
      </w:pPr>
      <w:r>
        <w:rPr>
          <w:color w:val="000000"/>
          <w:sz w:val="24"/>
          <w:shd w:val="clear" w:color="auto" w:fill="D2D2D2"/>
        </w:rPr>
        <w:t>AI systems presenting a risk shall be understood as a product presenting a risk defined in</w:t>
      </w:r>
      <w:r>
        <w:rPr>
          <w:color w:val="000000"/>
          <w:sz w:val="24"/>
        </w:rPr>
        <w:t xml:space="preserve"> </w:t>
      </w:r>
      <w:r>
        <w:rPr>
          <w:color w:val="000000"/>
          <w:sz w:val="24"/>
          <w:shd w:val="clear" w:color="auto" w:fill="D2D2D2"/>
        </w:rPr>
        <w:t>Article 3, point 19 of Regulation (EU) 2019/1020 insofar as risks to the health or safety or</w:t>
      </w:r>
      <w:r>
        <w:rPr>
          <w:color w:val="000000"/>
          <w:sz w:val="24"/>
        </w:rPr>
        <w:t xml:space="preserve"> </w:t>
      </w:r>
      <w:r>
        <w:rPr>
          <w:color w:val="000000"/>
          <w:sz w:val="24"/>
          <w:shd w:val="clear" w:color="auto" w:fill="D2D2D2"/>
        </w:rPr>
        <w:t xml:space="preserve">to </w:t>
      </w:r>
      <w:r>
        <w:rPr>
          <w:strike/>
          <w:color w:val="000000"/>
          <w:sz w:val="24"/>
          <w:shd w:val="clear" w:color="auto" w:fill="D2D2D2"/>
        </w:rPr>
        <w:t xml:space="preserve">the protection of </w:t>
      </w:r>
      <w:r>
        <w:rPr>
          <w:color w:val="000000"/>
          <w:sz w:val="24"/>
          <w:shd w:val="clear" w:color="auto" w:fill="D2D2D2"/>
        </w:rPr>
        <w:t>fundamental rights of persons are concerned.</w:t>
      </w:r>
    </w:p>
    <w:p w14:paraId="292EE723" w14:textId="77777777" w:rsidR="0093429C" w:rsidRDefault="00000000">
      <w:pPr>
        <w:pStyle w:val="ListParagraph"/>
        <w:numPr>
          <w:ilvl w:val="0"/>
          <w:numId w:val="28"/>
        </w:numPr>
        <w:tabs>
          <w:tab w:val="left" w:pos="982"/>
          <w:tab w:val="left" w:pos="983"/>
        </w:tabs>
        <w:ind w:right="111"/>
        <w:jc w:val="both"/>
        <w:rPr>
          <w:sz w:val="24"/>
        </w:rPr>
      </w:pPr>
      <w:r>
        <w:rPr>
          <w:color w:val="000000"/>
          <w:sz w:val="24"/>
          <w:shd w:val="clear" w:color="auto" w:fill="D2D2D2"/>
        </w:rPr>
        <w:t>Where the market surveillance authority of a Member State has sufficient reasons to</w:t>
      </w:r>
      <w:r>
        <w:rPr>
          <w:color w:val="000000"/>
          <w:sz w:val="24"/>
        </w:rPr>
        <w:t xml:space="preserve"> </w:t>
      </w:r>
      <w:r>
        <w:rPr>
          <w:color w:val="000000"/>
          <w:sz w:val="24"/>
          <w:shd w:val="clear" w:color="auto" w:fill="D2D2D2"/>
        </w:rPr>
        <w:t>consider that an AI</w:t>
      </w:r>
      <w:r>
        <w:rPr>
          <w:color w:val="000000"/>
          <w:spacing w:val="-2"/>
          <w:sz w:val="24"/>
          <w:shd w:val="clear" w:color="auto" w:fill="D2D2D2"/>
        </w:rPr>
        <w:t xml:space="preserve"> </w:t>
      </w:r>
      <w:r>
        <w:rPr>
          <w:color w:val="000000"/>
          <w:sz w:val="24"/>
          <w:shd w:val="clear" w:color="auto" w:fill="D2D2D2"/>
        </w:rPr>
        <w:t>system presents a risk as referred to in paragraph 1, they</w:t>
      </w:r>
      <w:r>
        <w:rPr>
          <w:color w:val="000000"/>
          <w:spacing w:val="-2"/>
          <w:sz w:val="24"/>
          <w:shd w:val="clear" w:color="auto" w:fill="D2D2D2"/>
        </w:rPr>
        <w:t xml:space="preserve"> </w:t>
      </w:r>
      <w:r>
        <w:rPr>
          <w:color w:val="000000"/>
          <w:sz w:val="24"/>
          <w:shd w:val="clear" w:color="auto" w:fill="D2D2D2"/>
        </w:rPr>
        <w:t>shall carry</w:t>
      </w:r>
      <w:r>
        <w:rPr>
          <w:color w:val="000000"/>
          <w:spacing w:val="-2"/>
          <w:sz w:val="24"/>
          <w:shd w:val="clear" w:color="auto" w:fill="D2D2D2"/>
        </w:rPr>
        <w:t xml:space="preserve"> </w:t>
      </w:r>
      <w:r>
        <w:rPr>
          <w:color w:val="000000"/>
          <w:sz w:val="24"/>
          <w:shd w:val="clear" w:color="auto" w:fill="D2D2D2"/>
        </w:rPr>
        <w:t>out</w:t>
      </w:r>
      <w:r>
        <w:rPr>
          <w:color w:val="000000"/>
          <w:sz w:val="24"/>
        </w:rPr>
        <w:t xml:space="preserve"> </w:t>
      </w:r>
      <w:r>
        <w:rPr>
          <w:color w:val="000000"/>
          <w:sz w:val="24"/>
          <w:shd w:val="clear" w:color="auto" w:fill="D2D2D2"/>
        </w:rPr>
        <w:t>an evaluation of the AI system concerned in respect of its compliance with all the</w:t>
      </w:r>
      <w:r>
        <w:rPr>
          <w:color w:val="000000"/>
          <w:sz w:val="24"/>
        </w:rPr>
        <w:t xml:space="preserve"> </w:t>
      </w:r>
      <w:r>
        <w:rPr>
          <w:color w:val="000000"/>
          <w:sz w:val="24"/>
          <w:shd w:val="clear" w:color="auto" w:fill="D2D2D2"/>
        </w:rPr>
        <w:t xml:space="preserve">requirements and obligations laid down in this Regulation. When risks to </w:t>
      </w:r>
      <w:r>
        <w:rPr>
          <w:strike/>
          <w:color w:val="000000"/>
          <w:sz w:val="24"/>
          <w:shd w:val="clear" w:color="auto" w:fill="D2D2D2"/>
        </w:rPr>
        <w:t>the protection of</w:t>
      </w:r>
      <w:r>
        <w:rPr>
          <w:color w:val="000000"/>
          <w:sz w:val="24"/>
        </w:rPr>
        <w:t xml:space="preserve"> </w:t>
      </w:r>
      <w:r>
        <w:rPr>
          <w:color w:val="000000"/>
          <w:sz w:val="24"/>
          <w:shd w:val="clear" w:color="auto" w:fill="D2D2D2"/>
        </w:rPr>
        <w:t xml:space="preserve">fundamental rights are </w:t>
      </w:r>
      <w:r>
        <w:rPr>
          <w:b/>
          <w:color w:val="000000"/>
          <w:sz w:val="24"/>
          <w:shd w:val="clear" w:color="auto" w:fill="D2D2D2"/>
        </w:rPr>
        <w:t xml:space="preserve">identified </w:t>
      </w:r>
      <w:r>
        <w:rPr>
          <w:strike/>
          <w:color w:val="000000"/>
          <w:sz w:val="24"/>
          <w:shd w:val="clear" w:color="auto" w:fill="D2D2D2"/>
        </w:rPr>
        <w:t>present</w:t>
      </w:r>
      <w:r>
        <w:rPr>
          <w:color w:val="000000"/>
          <w:sz w:val="24"/>
          <w:shd w:val="clear" w:color="auto" w:fill="D2D2D2"/>
        </w:rPr>
        <w:t>, the market surveillance authority shall also</w:t>
      </w:r>
      <w:r>
        <w:rPr>
          <w:color w:val="000000"/>
          <w:sz w:val="24"/>
        </w:rPr>
        <w:t xml:space="preserve"> </w:t>
      </w:r>
      <w:r>
        <w:rPr>
          <w:color w:val="000000"/>
          <w:sz w:val="24"/>
          <w:shd w:val="clear" w:color="auto" w:fill="D2D2D2"/>
        </w:rPr>
        <w:t>inform the relevant national public authorities or bodies referred to in Article 64(3). The</w:t>
      </w:r>
      <w:r>
        <w:rPr>
          <w:color w:val="000000"/>
          <w:sz w:val="24"/>
        </w:rPr>
        <w:t xml:space="preserve"> </w:t>
      </w:r>
      <w:r>
        <w:rPr>
          <w:color w:val="000000"/>
          <w:sz w:val="24"/>
          <w:shd w:val="clear" w:color="auto" w:fill="D2D2D2"/>
        </w:rPr>
        <w:t>relevant operators shall cooperate as necessary</w:t>
      </w:r>
      <w:r>
        <w:rPr>
          <w:color w:val="000000"/>
          <w:spacing w:val="-3"/>
          <w:sz w:val="24"/>
          <w:shd w:val="clear" w:color="auto" w:fill="D2D2D2"/>
        </w:rPr>
        <w:t xml:space="preserve"> </w:t>
      </w:r>
      <w:r>
        <w:rPr>
          <w:color w:val="000000"/>
          <w:sz w:val="24"/>
          <w:shd w:val="clear" w:color="auto" w:fill="D2D2D2"/>
        </w:rPr>
        <w:t>with the</w:t>
      </w:r>
      <w:r>
        <w:rPr>
          <w:color w:val="000000"/>
          <w:spacing w:val="-1"/>
          <w:sz w:val="24"/>
          <w:shd w:val="clear" w:color="auto" w:fill="D2D2D2"/>
        </w:rPr>
        <w:t xml:space="preserve"> </w:t>
      </w:r>
      <w:r>
        <w:rPr>
          <w:color w:val="000000"/>
          <w:sz w:val="24"/>
          <w:shd w:val="clear" w:color="auto" w:fill="D2D2D2"/>
        </w:rPr>
        <w:t>market surveillance</w:t>
      </w:r>
      <w:r>
        <w:rPr>
          <w:color w:val="000000"/>
          <w:spacing w:val="-1"/>
          <w:sz w:val="24"/>
          <w:shd w:val="clear" w:color="auto" w:fill="D2D2D2"/>
        </w:rPr>
        <w:t xml:space="preserve"> </w:t>
      </w:r>
      <w:r>
        <w:rPr>
          <w:color w:val="000000"/>
          <w:sz w:val="24"/>
          <w:shd w:val="clear" w:color="auto" w:fill="D2D2D2"/>
        </w:rPr>
        <w:t>authorities and</w:t>
      </w:r>
      <w:r>
        <w:rPr>
          <w:color w:val="000000"/>
          <w:sz w:val="24"/>
        </w:rPr>
        <w:t xml:space="preserve"> </w:t>
      </w:r>
      <w:r>
        <w:rPr>
          <w:color w:val="000000"/>
          <w:sz w:val="24"/>
          <w:shd w:val="clear" w:color="auto" w:fill="D2D2D2"/>
        </w:rPr>
        <w:t>the other national public authorities or bodies referred to in Article 64(3).</w:t>
      </w:r>
    </w:p>
    <w:p w14:paraId="6E0822C0" w14:textId="77777777" w:rsidR="0093429C" w:rsidRDefault="00000000">
      <w:pPr>
        <w:pStyle w:val="BodyText"/>
        <w:ind w:left="982" w:right="110"/>
        <w:jc w:val="both"/>
      </w:pPr>
      <w:r>
        <w:rPr>
          <w:color w:val="000000"/>
          <w:shd w:val="clear" w:color="auto" w:fill="D2D2D2"/>
        </w:rPr>
        <w:t>Where, in the course of that evaluation, the market surveillance authority finds that the AI</w:t>
      </w:r>
      <w:r>
        <w:rPr>
          <w:color w:val="000000"/>
        </w:rPr>
        <w:t xml:space="preserve"> </w:t>
      </w:r>
      <w:r>
        <w:rPr>
          <w:color w:val="000000"/>
          <w:shd w:val="clear" w:color="auto" w:fill="D2D2D2"/>
        </w:rPr>
        <w:t>system does not comply with the requirements and obligations laid down in this</w:t>
      </w:r>
      <w:r>
        <w:rPr>
          <w:color w:val="000000"/>
        </w:rPr>
        <w:t xml:space="preserve"> </w:t>
      </w:r>
      <w:r>
        <w:rPr>
          <w:color w:val="000000"/>
          <w:shd w:val="clear" w:color="auto" w:fill="D2D2D2"/>
        </w:rPr>
        <w:t xml:space="preserve">Regulation, it shall without </w:t>
      </w:r>
      <w:r>
        <w:rPr>
          <w:b/>
          <w:color w:val="000000"/>
          <w:shd w:val="clear" w:color="auto" w:fill="D2D2D2"/>
        </w:rPr>
        <w:t xml:space="preserve">undue </w:t>
      </w:r>
      <w:r>
        <w:rPr>
          <w:color w:val="000000"/>
          <w:shd w:val="clear" w:color="auto" w:fill="D2D2D2"/>
        </w:rPr>
        <w:t>delay require the relevant operator to take all</w:t>
      </w:r>
      <w:r>
        <w:rPr>
          <w:color w:val="000000"/>
          <w:spacing w:val="40"/>
        </w:rPr>
        <w:t xml:space="preserve"> </w:t>
      </w:r>
      <w:r>
        <w:rPr>
          <w:color w:val="000000"/>
          <w:shd w:val="clear" w:color="auto" w:fill="D2D2D2"/>
        </w:rPr>
        <w:t>appropriate corrective actions to bring the AI system into compliance, to withdraw the AI</w:t>
      </w:r>
      <w:r>
        <w:rPr>
          <w:color w:val="000000"/>
        </w:rPr>
        <w:t xml:space="preserve"> </w:t>
      </w:r>
      <w:r>
        <w:rPr>
          <w:color w:val="000000"/>
          <w:shd w:val="clear" w:color="auto" w:fill="D2D2D2"/>
        </w:rPr>
        <w:t xml:space="preserve">system from the market, or to recall it </w:t>
      </w:r>
      <w:r>
        <w:rPr>
          <w:strike/>
          <w:color w:val="000000"/>
          <w:shd w:val="clear" w:color="auto" w:fill="D2D2D2"/>
        </w:rPr>
        <w:t>within a reasonable period, commensurate with the</w:t>
      </w:r>
      <w:r>
        <w:rPr>
          <w:color w:val="000000"/>
        </w:rPr>
        <w:t xml:space="preserve"> </w:t>
      </w:r>
      <w:r>
        <w:rPr>
          <w:strike/>
          <w:color w:val="000000"/>
          <w:shd w:val="clear" w:color="auto" w:fill="D2D2D2"/>
        </w:rPr>
        <w:t>nature of the risk</w:t>
      </w:r>
      <w:r>
        <w:rPr>
          <w:color w:val="000000"/>
          <w:shd w:val="clear" w:color="auto" w:fill="D2D2D2"/>
        </w:rPr>
        <w:t xml:space="preserve">, </w:t>
      </w:r>
      <w:r>
        <w:rPr>
          <w:b/>
          <w:color w:val="000000"/>
          <w:shd w:val="clear" w:color="auto" w:fill="D2D2D2"/>
        </w:rPr>
        <w:t xml:space="preserve">within a period </w:t>
      </w:r>
      <w:r>
        <w:rPr>
          <w:strike/>
          <w:color w:val="000000"/>
          <w:shd w:val="clear" w:color="auto" w:fill="D2D2D2"/>
        </w:rPr>
        <w:t xml:space="preserve">as </w:t>
      </w:r>
      <w:r>
        <w:rPr>
          <w:color w:val="000000"/>
          <w:shd w:val="clear" w:color="auto" w:fill="D2D2D2"/>
        </w:rPr>
        <w:t>it may prescribe.</w:t>
      </w:r>
    </w:p>
    <w:p w14:paraId="492A0700" w14:textId="77777777" w:rsidR="0093429C" w:rsidRDefault="0093429C">
      <w:pPr>
        <w:jc w:val="both"/>
        <w:sectPr w:rsidR="0093429C">
          <w:pgSz w:w="11910" w:h="16840"/>
          <w:pgMar w:top="940" w:right="1020" w:bottom="1320" w:left="1000" w:header="0" w:footer="1130" w:gutter="0"/>
          <w:cols w:space="720"/>
        </w:sectPr>
      </w:pPr>
    </w:p>
    <w:p w14:paraId="6C5B7087" w14:textId="77777777" w:rsidR="0093429C" w:rsidRDefault="00000000">
      <w:pPr>
        <w:pStyle w:val="BodyText"/>
        <w:spacing w:before="77"/>
        <w:ind w:left="982" w:right="113"/>
        <w:jc w:val="both"/>
      </w:pPr>
      <w:r>
        <w:rPr>
          <w:color w:val="000000"/>
          <w:shd w:val="clear" w:color="auto" w:fill="D2D2D2"/>
        </w:rPr>
        <w:lastRenderedPageBreak/>
        <w:t>The market surveillance authority shall inform the relevant notified body accordingly.</w:t>
      </w:r>
      <w:r>
        <w:rPr>
          <w:color w:val="000000"/>
        </w:rPr>
        <w:t xml:space="preserve"> </w:t>
      </w:r>
      <w:r>
        <w:rPr>
          <w:color w:val="000000"/>
          <w:shd w:val="clear" w:color="auto" w:fill="D2D2D2"/>
        </w:rPr>
        <w:t>Article 18 of Regulation (EU) 2019/1020 shall apply to the measures referred to in the</w:t>
      </w:r>
      <w:r>
        <w:rPr>
          <w:color w:val="000000"/>
        </w:rPr>
        <w:t xml:space="preserve"> </w:t>
      </w:r>
      <w:r>
        <w:rPr>
          <w:color w:val="000000"/>
          <w:shd w:val="clear" w:color="auto" w:fill="D2D2D2"/>
        </w:rPr>
        <w:t>second subparagraph.</w:t>
      </w:r>
    </w:p>
    <w:p w14:paraId="055AFBC8" w14:textId="77777777" w:rsidR="0093429C" w:rsidRDefault="00000000">
      <w:pPr>
        <w:pStyle w:val="ListParagraph"/>
        <w:numPr>
          <w:ilvl w:val="0"/>
          <w:numId w:val="28"/>
        </w:numPr>
        <w:tabs>
          <w:tab w:val="left" w:pos="982"/>
          <w:tab w:val="left" w:pos="983"/>
        </w:tabs>
        <w:ind w:right="108"/>
        <w:jc w:val="both"/>
        <w:rPr>
          <w:sz w:val="24"/>
        </w:rPr>
      </w:pPr>
      <w:r>
        <w:rPr>
          <w:color w:val="000000"/>
          <w:sz w:val="24"/>
          <w:shd w:val="clear" w:color="auto" w:fill="D2D2D2"/>
        </w:rPr>
        <w:t>Where the market surveillance authority considers that non-compliance is not restricted to</w:t>
      </w:r>
      <w:r>
        <w:rPr>
          <w:color w:val="000000"/>
          <w:sz w:val="24"/>
        </w:rPr>
        <w:t xml:space="preserve"> </w:t>
      </w:r>
      <w:r>
        <w:rPr>
          <w:color w:val="000000"/>
          <w:sz w:val="24"/>
          <w:shd w:val="clear" w:color="auto" w:fill="D2D2D2"/>
        </w:rPr>
        <w:t xml:space="preserve">its national territory, it shall inform the Commission and the other Member States </w:t>
      </w:r>
      <w:r>
        <w:rPr>
          <w:b/>
          <w:color w:val="000000"/>
          <w:sz w:val="24"/>
          <w:shd w:val="clear" w:color="auto" w:fill="D2D2D2"/>
        </w:rPr>
        <w:t>without</w:t>
      </w:r>
      <w:r>
        <w:rPr>
          <w:b/>
          <w:color w:val="000000"/>
          <w:sz w:val="24"/>
        </w:rPr>
        <w:t xml:space="preserve"> </w:t>
      </w:r>
      <w:r>
        <w:rPr>
          <w:b/>
          <w:color w:val="000000"/>
          <w:sz w:val="24"/>
          <w:shd w:val="clear" w:color="auto" w:fill="D2D2D2"/>
        </w:rPr>
        <w:t xml:space="preserve">undue delay </w:t>
      </w:r>
      <w:r>
        <w:rPr>
          <w:color w:val="000000"/>
          <w:sz w:val="24"/>
          <w:shd w:val="clear" w:color="auto" w:fill="D2D2D2"/>
        </w:rPr>
        <w:t>of the results of the evaluation and of the actions which it has required the</w:t>
      </w:r>
      <w:r>
        <w:rPr>
          <w:color w:val="000000"/>
          <w:sz w:val="24"/>
        </w:rPr>
        <w:t xml:space="preserve"> </w:t>
      </w:r>
      <w:r>
        <w:rPr>
          <w:color w:val="000000"/>
          <w:sz w:val="24"/>
          <w:shd w:val="clear" w:color="auto" w:fill="D2D2D2"/>
        </w:rPr>
        <w:t>operator to take.</w:t>
      </w:r>
    </w:p>
    <w:p w14:paraId="71743491" w14:textId="77777777" w:rsidR="0093429C" w:rsidRDefault="00000000">
      <w:pPr>
        <w:pStyle w:val="ListParagraph"/>
        <w:numPr>
          <w:ilvl w:val="0"/>
          <w:numId w:val="28"/>
        </w:numPr>
        <w:tabs>
          <w:tab w:val="left" w:pos="982"/>
          <w:tab w:val="left" w:pos="983"/>
        </w:tabs>
        <w:ind w:right="111"/>
        <w:jc w:val="both"/>
        <w:rPr>
          <w:sz w:val="24"/>
        </w:rPr>
      </w:pPr>
      <w:r>
        <w:rPr>
          <w:color w:val="000000"/>
          <w:sz w:val="24"/>
          <w:shd w:val="clear" w:color="auto" w:fill="D2D2D2"/>
        </w:rPr>
        <w:t>The operator shall ensure that all appropriate corrective action is taken in respect of all the</w:t>
      </w:r>
      <w:r>
        <w:rPr>
          <w:color w:val="000000"/>
          <w:sz w:val="24"/>
        </w:rPr>
        <w:t xml:space="preserve"> </w:t>
      </w:r>
      <w:r>
        <w:rPr>
          <w:color w:val="000000"/>
          <w:sz w:val="24"/>
          <w:shd w:val="clear" w:color="auto" w:fill="D2D2D2"/>
        </w:rPr>
        <w:t>AI systems concerned that it has made available on the market throughout the Union.</w:t>
      </w:r>
    </w:p>
    <w:p w14:paraId="48485813" w14:textId="77777777" w:rsidR="0093429C" w:rsidRDefault="00000000">
      <w:pPr>
        <w:pStyle w:val="ListParagraph"/>
        <w:numPr>
          <w:ilvl w:val="0"/>
          <w:numId w:val="28"/>
        </w:numPr>
        <w:tabs>
          <w:tab w:val="left" w:pos="982"/>
          <w:tab w:val="left" w:pos="983"/>
        </w:tabs>
        <w:ind w:right="113"/>
        <w:jc w:val="both"/>
        <w:rPr>
          <w:sz w:val="24"/>
        </w:rPr>
      </w:pPr>
      <w:r>
        <w:rPr>
          <w:color w:val="000000"/>
          <w:sz w:val="24"/>
          <w:shd w:val="clear" w:color="auto" w:fill="D2D2D2"/>
        </w:rPr>
        <w:t>Where the operator of an AI system does not take adequate corrective action within the</w:t>
      </w:r>
      <w:r>
        <w:rPr>
          <w:color w:val="000000"/>
          <w:sz w:val="24"/>
        </w:rPr>
        <w:t xml:space="preserve"> </w:t>
      </w:r>
      <w:r>
        <w:rPr>
          <w:color w:val="000000"/>
          <w:sz w:val="24"/>
          <w:shd w:val="clear" w:color="auto" w:fill="D2D2D2"/>
        </w:rPr>
        <w:t>period referred to in paragraph 2, the market surveillance authority shall take all</w:t>
      </w:r>
      <w:r>
        <w:rPr>
          <w:color w:val="000000"/>
          <w:sz w:val="24"/>
        </w:rPr>
        <w:t xml:space="preserve"> </w:t>
      </w:r>
      <w:r>
        <w:rPr>
          <w:color w:val="000000"/>
          <w:sz w:val="24"/>
          <w:shd w:val="clear" w:color="auto" w:fill="D2D2D2"/>
        </w:rPr>
        <w:t>appropriate provisional measures to prohibit or restrict the AI system's being made</w:t>
      </w:r>
      <w:r>
        <w:rPr>
          <w:color w:val="000000"/>
          <w:sz w:val="24"/>
        </w:rPr>
        <w:t xml:space="preserve"> </w:t>
      </w:r>
      <w:r>
        <w:rPr>
          <w:color w:val="000000"/>
          <w:sz w:val="24"/>
          <w:shd w:val="clear" w:color="auto" w:fill="D2D2D2"/>
        </w:rPr>
        <w:t>available on its national market, to withdraw the product from that market or to recall it.</w:t>
      </w:r>
      <w:r>
        <w:rPr>
          <w:color w:val="000000"/>
          <w:sz w:val="24"/>
        </w:rPr>
        <w:t xml:space="preserve"> </w:t>
      </w:r>
      <w:r>
        <w:rPr>
          <w:color w:val="000000"/>
          <w:sz w:val="24"/>
          <w:shd w:val="clear" w:color="auto" w:fill="D2D2D2"/>
        </w:rPr>
        <w:t xml:space="preserve">That authority shall </w:t>
      </w:r>
      <w:r>
        <w:rPr>
          <w:strike/>
          <w:color w:val="000000"/>
          <w:sz w:val="24"/>
          <w:shd w:val="clear" w:color="auto" w:fill="D2D2D2"/>
        </w:rPr>
        <w:t xml:space="preserve">inform </w:t>
      </w:r>
      <w:r>
        <w:rPr>
          <w:b/>
          <w:color w:val="000000"/>
          <w:sz w:val="24"/>
          <w:shd w:val="clear" w:color="auto" w:fill="D2D2D2"/>
        </w:rPr>
        <w:t xml:space="preserve">notify </w:t>
      </w:r>
      <w:r>
        <w:rPr>
          <w:color w:val="000000"/>
          <w:sz w:val="24"/>
          <w:shd w:val="clear" w:color="auto" w:fill="D2D2D2"/>
        </w:rPr>
        <w:t>the Commission and the other Member States, without</w:t>
      </w:r>
      <w:r>
        <w:rPr>
          <w:color w:val="000000"/>
          <w:sz w:val="24"/>
        </w:rPr>
        <w:t xml:space="preserve"> </w:t>
      </w:r>
      <w:r>
        <w:rPr>
          <w:b/>
          <w:color w:val="000000"/>
          <w:sz w:val="24"/>
          <w:shd w:val="clear" w:color="auto" w:fill="D2D2D2"/>
        </w:rPr>
        <w:t xml:space="preserve">undue </w:t>
      </w:r>
      <w:r>
        <w:rPr>
          <w:color w:val="000000"/>
          <w:sz w:val="24"/>
          <w:shd w:val="clear" w:color="auto" w:fill="D2D2D2"/>
        </w:rPr>
        <w:t>delay, of those measures.</w:t>
      </w:r>
    </w:p>
    <w:p w14:paraId="171F206A" w14:textId="77777777" w:rsidR="0093429C" w:rsidRDefault="00000000">
      <w:pPr>
        <w:pStyle w:val="ListParagraph"/>
        <w:numPr>
          <w:ilvl w:val="0"/>
          <w:numId w:val="28"/>
        </w:numPr>
        <w:tabs>
          <w:tab w:val="left" w:pos="982"/>
          <w:tab w:val="left" w:pos="983"/>
        </w:tabs>
        <w:spacing w:before="1"/>
        <w:ind w:right="108"/>
        <w:jc w:val="both"/>
        <w:rPr>
          <w:sz w:val="24"/>
        </w:rPr>
      </w:pPr>
      <w:r>
        <w:rPr>
          <w:color w:val="000000"/>
          <w:sz w:val="24"/>
          <w:shd w:val="clear" w:color="auto" w:fill="D2D2D2"/>
        </w:rPr>
        <w:t xml:space="preserve">The </w:t>
      </w:r>
      <w:r>
        <w:rPr>
          <w:strike/>
          <w:color w:val="000000"/>
          <w:sz w:val="24"/>
          <w:shd w:val="clear" w:color="auto" w:fill="D2D2D2"/>
        </w:rPr>
        <w:t xml:space="preserve">information </w:t>
      </w:r>
      <w:r>
        <w:rPr>
          <w:b/>
          <w:color w:val="000000"/>
          <w:sz w:val="24"/>
          <w:shd w:val="clear" w:color="auto" w:fill="D2D2D2"/>
        </w:rPr>
        <w:t xml:space="preserve">notification </w:t>
      </w:r>
      <w:r>
        <w:rPr>
          <w:color w:val="000000"/>
          <w:sz w:val="24"/>
          <w:shd w:val="clear" w:color="auto" w:fill="D2D2D2"/>
        </w:rPr>
        <w:t>referred to in paragraph 5 shall include all available details,</w:t>
      </w:r>
      <w:r>
        <w:rPr>
          <w:color w:val="000000"/>
          <w:spacing w:val="40"/>
          <w:sz w:val="24"/>
        </w:rPr>
        <w:t xml:space="preserve"> </w:t>
      </w:r>
      <w:r>
        <w:rPr>
          <w:color w:val="000000"/>
          <w:sz w:val="24"/>
          <w:shd w:val="clear" w:color="auto" w:fill="D2D2D2"/>
        </w:rPr>
        <w:t xml:space="preserve">in particular the </w:t>
      </w:r>
      <w:r>
        <w:rPr>
          <w:strike/>
          <w:color w:val="000000"/>
          <w:sz w:val="24"/>
          <w:shd w:val="clear" w:color="auto" w:fill="D2D2D2"/>
        </w:rPr>
        <w:t xml:space="preserve">data </w:t>
      </w:r>
      <w:r>
        <w:rPr>
          <w:b/>
          <w:color w:val="000000"/>
          <w:sz w:val="24"/>
          <w:shd w:val="clear" w:color="auto" w:fill="D2D2D2"/>
        </w:rPr>
        <w:t xml:space="preserve">information </w:t>
      </w:r>
      <w:r>
        <w:rPr>
          <w:color w:val="000000"/>
          <w:sz w:val="24"/>
          <w:shd w:val="clear" w:color="auto" w:fill="D2D2D2"/>
        </w:rPr>
        <w:t>necessary for the identification of the non-compliant AI</w:t>
      </w:r>
      <w:r>
        <w:rPr>
          <w:color w:val="000000"/>
          <w:sz w:val="24"/>
        </w:rPr>
        <w:t xml:space="preserve"> </w:t>
      </w:r>
      <w:r>
        <w:rPr>
          <w:color w:val="000000"/>
          <w:sz w:val="24"/>
          <w:shd w:val="clear" w:color="auto" w:fill="D2D2D2"/>
        </w:rPr>
        <w:t>system, the origin of the AI system, the nature of the non-compliance alleged and the risk</w:t>
      </w:r>
      <w:r>
        <w:rPr>
          <w:color w:val="000000"/>
          <w:sz w:val="24"/>
        </w:rPr>
        <w:t xml:space="preserve"> </w:t>
      </w:r>
      <w:r>
        <w:rPr>
          <w:color w:val="000000"/>
          <w:sz w:val="24"/>
          <w:shd w:val="clear" w:color="auto" w:fill="D2D2D2"/>
        </w:rPr>
        <w:t>involved, the nature and duration of the national measures taken and the arguments put</w:t>
      </w:r>
      <w:r>
        <w:rPr>
          <w:color w:val="000000"/>
          <w:sz w:val="24"/>
        </w:rPr>
        <w:t xml:space="preserve"> </w:t>
      </w:r>
      <w:r>
        <w:rPr>
          <w:color w:val="000000"/>
          <w:sz w:val="24"/>
          <w:shd w:val="clear" w:color="auto" w:fill="D2D2D2"/>
        </w:rPr>
        <w:t>forward by the relevant operator. In particular, the market surveillance authorities shall</w:t>
      </w:r>
      <w:r>
        <w:rPr>
          <w:color w:val="000000"/>
          <w:sz w:val="24"/>
        </w:rPr>
        <w:t xml:space="preserve"> </w:t>
      </w:r>
      <w:r>
        <w:rPr>
          <w:color w:val="000000"/>
          <w:sz w:val="24"/>
          <w:shd w:val="clear" w:color="auto" w:fill="D2D2D2"/>
        </w:rPr>
        <w:t>indicate whether the non-compliance is due to one or more of the following:</w:t>
      </w:r>
    </w:p>
    <w:p w14:paraId="202B2DAB" w14:textId="77777777" w:rsidR="0093429C" w:rsidRDefault="0093429C">
      <w:pPr>
        <w:pStyle w:val="BodyText"/>
        <w:spacing w:before="3"/>
        <w:rPr>
          <w:sz w:val="21"/>
        </w:rPr>
      </w:pPr>
    </w:p>
    <w:p w14:paraId="3383C493" w14:textId="77777777" w:rsidR="0093429C" w:rsidRDefault="00000000">
      <w:pPr>
        <w:tabs>
          <w:tab w:val="left" w:pos="1549"/>
        </w:tabs>
        <w:ind w:left="1549" w:right="120" w:hanging="567"/>
        <w:rPr>
          <w:b/>
          <w:sz w:val="24"/>
        </w:rPr>
      </w:pPr>
      <w:r>
        <w:rPr>
          <w:b/>
          <w:color w:val="000000"/>
          <w:spacing w:val="-4"/>
          <w:sz w:val="24"/>
          <w:shd w:val="clear" w:color="auto" w:fill="D2D2D2"/>
        </w:rPr>
        <w:t>(-a)</w:t>
      </w:r>
      <w:r>
        <w:rPr>
          <w:b/>
          <w:color w:val="000000"/>
          <w:sz w:val="24"/>
          <w:shd w:val="clear" w:color="auto" w:fill="D2D2D2"/>
        </w:rPr>
        <w:tab/>
        <w:t>non-compliance</w:t>
      </w:r>
      <w:r>
        <w:rPr>
          <w:b/>
          <w:color w:val="000000"/>
          <w:spacing w:val="80"/>
          <w:sz w:val="24"/>
          <w:shd w:val="clear" w:color="auto" w:fill="D2D2D2"/>
        </w:rPr>
        <w:t xml:space="preserve"> </w:t>
      </w:r>
      <w:r>
        <w:rPr>
          <w:b/>
          <w:color w:val="000000"/>
          <w:sz w:val="24"/>
          <w:shd w:val="clear" w:color="auto" w:fill="D2D2D2"/>
        </w:rPr>
        <w:t>with</w:t>
      </w:r>
      <w:r>
        <w:rPr>
          <w:b/>
          <w:color w:val="000000"/>
          <w:spacing w:val="80"/>
          <w:sz w:val="24"/>
          <w:shd w:val="clear" w:color="auto" w:fill="D2D2D2"/>
        </w:rPr>
        <w:t xml:space="preserve"> </w:t>
      </w:r>
      <w:r>
        <w:rPr>
          <w:b/>
          <w:color w:val="000000"/>
          <w:sz w:val="24"/>
          <w:shd w:val="clear" w:color="auto" w:fill="D2D2D2"/>
        </w:rPr>
        <w:t>the</w:t>
      </w:r>
      <w:r>
        <w:rPr>
          <w:b/>
          <w:color w:val="000000"/>
          <w:spacing w:val="80"/>
          <w:sz w:val="24"/>
          <w:shd w:val="clear" w:color="auto" w:fill="D2D2D2"/>
        </w:rPr>
        <w:t xml:space="preserve"> </w:t>
      </w:r>
      <w:r>
        <w:rPr>
          <w:b/>
          <w:color w:val="000000"/>
          <w:sz w:val="24"/>
          <w:shd w:val="clear" w:color="auto" w:fill="D2D2D2"/>
        </w:rPr>
        <w:t>prohibition</w:t>
      </w:r>
      <w:r>
        <w:rPr>
          <w:b/>
          <w:color w:val="000000"/>
          <w:spacing w:val="80"/>
          <w:sz w:val="24"/>
          <w:shd w:val="clear" w:color="auto" w:fill="D2D2D2"/>
        </w:rPr>
        <w:t xml:space="preserve"> </w:t>
      </w:r>
      <w:r>
        <w:rPr>
          <w:b/>
          <w:color w:val="000000"/>
          <w:sz w:val="24"/>
          <w:shd w:val="clear" w:color="auto" w:fill="D2D2D2"/>
        </w:rPr>
        <w:t>of</w:t>
      </w:r>
      <w:r>
        <w:rPr>
          <w:b/>
          <w:color w:val="000000"/>
          <w:spacing w:val="80"/>
          <w:sz w:val="24"/>
          <w:shd w:val="clear" w:color="auto" w:fill="D2D2D2"/>
        </w:rPr>
        <w:t xml:space="preserve"> </w:t>
      </w:r>
      <w:r>
        <w:rPr>
          <w:b/>
          <w:color w:val="000000"/>
          <w:sz w:val="24"/>
          <w:shd w:val="clear" w:color="auto" w:fill="D2D2D2"/>
        </w:rPr>
        <w:t>the</w:t>
      </w:r>
      <w:r>
        <w:rPr>
          <w:b/>
          <w:color w:val="000000"/>
          <w:spacing w:val="79"/>
          <w:sz w:val="24"/>
          <w:shd w:val="clear" w:color="auto" w:fill="D2D2D2"/>
        </w:rPr>
        <w:t xml:space="preserve"> </w:t>
      </w:r>
      <w:r>
        <w:rPr>
          <w:b/>
          <w:color w:val="000000"/>
          <w:sz w:val="24"/>
          <w:shd w:val="clear" w:color="auto" w:fill="D2D2D2"/>
        </w:rPr>
        <w:t>artificial</w:t>
      </w:r>
      <w:r>
        <w:rPr>
          <w:b/>
          <w:color w:val="000000"/>
          <w:spacing w:val="80"/>
          <w:sz w:val="24"/>
          <w:shd w:val="clear" w:color="auto" w:fill="D2D2D2"/>
        </w:rPr>
        <w:t xml:space="preserve"> </w:t>
      </w:r>
      <w:r>
        <w:rPr>
          <w:b/>
          <w:color w:val="000000"/>
          <w:sz w:val="24"/>
          <w:shd w:val="clear" w:color="auto" w:fill="D2D2D2"/>
        </w:rPr>
        <w:t>intelligence</w:t>
      </w:r>
      <w:r>
        <w:rPr>
          <w:b/>
          <w:color w:val="000000"/>
          <w:spacing w:val="80"/>
          <w:sz w:val="24"/>
          <w:shd w:val="clear" w:color="auto" w:fill="D2D2D2"/>
        </w:rPr>
        <w:t xml:space="preserve"> </w:t>
      </w:r>
      <w:r>
        <w:rPr>
          <w:b/>
          <w:color w:val="000000"/>
          <w:sz w:val="24"/>
          <w:shd w:val="clear" w:color="auto" w:fill="D2D2D2"/>
        </w:rPr>
        <w:t>practices</w:t>
      </w:r>
      <w:r>
        <w:rPr>
          <w:b/>
          <w:color w:val="000000"/>
          <w:sz w:val="24"/>
        </w:rPr>
        <w:t xml:space="preserve"> </w:t>
      </w:r>
      <w:r>
        <w:rPr>
          <w:b/>
          <w:color w:val="000000"/>
          <w:sz w:val="24"/>
          <w:shd w:val="clear" w:color="auto" w:fill="D2D2D2"/>
        </w:rPr>
        <w:t>referred to in Article 5;</w:t>
      </w:r>
    </w:p>
    <w:p w14:paraId="19CF6305" w14:textId="77777777" w:rsidR="0093429C" w:rsidRDefault="00000000">
      <w:pPr>
        <w:pStyle w:val="ListParagraph"/>
        <w:numPr>
          <w:ilvl w:val="1"/>
          <w:numId w:val="28"/>
        </w:numPr>
        <w:tabs>
          <w:tab w:val="left" w:pos="1549"/>
          <w:tab w:val="left" w:pos="1550"/>
        </w:tabs>
        <w:ind w:right="117"/>
        <w:rPr>
          <w:sz w:val="24"/>
        </w:rPr>
      </w:pPr>
      <w:r>
        <w:rPr>
          <w:color w:val="000000"/>
          <w:sz w:val="24"/>
          <w:shd w:val="clear" w:color="auto" w:fill="D2D2D2"/>
        </w:rPr>
        <w:t xml:space="preserve">a failure of </w:t>
      </w:r>
      <w:r>
        <w:rPr>
          <w:b/>
          <w:color w:val="000000"/>
          <w:sz w:val="24"/>
          <w:shd w:val="clear" w:color="auto" w:fill="D2D2D2"/>
        </w:rPr>
        <w:t xml:space="preserve">a high-risk </w:t>
      </w:r>
      <w:r>
        <w:rPr>
          <w:color w:val="000000"/>
          <w:sz w:val="24"/>
          <w:shd w:val="clear" w:color="auto" w:fill="D2D2D2"/>
        </w:rPr>
        <w:t>AI system to meet requirements set out in Title III, Chapter</w:t>
      </w:r>
      <w:r>
        <w:rPr>
          <w:color w:val="000000"/>
          <w:spacing w:val="80"/>
          <w:sz w:val="24"/>
        </w:rPr>
        <w:t xml:space="preserve"> </w:t>
      </w:r>
      <w:r>
        <w:rPr>
          <w:color w:val="000000"/>
          <w:spacing w:val="-6"/>
          <w:sz w:val="24"/>
          <w:shd w:val="clear" w:color="auto" w:fill="D2D2D2"/>
        </w:rPr>
        <w:t>2;</w:t>
      </w:r>
    </w:p>
    <w:p w14:paraId="29F2FCB0" w14:textId="77777777" w:rsidR="0093429C" w:rsidRDefault="00000000">
      <w:pPr>
        <w:pStyle w:val="ListParagraph"/>
        <w:numPr>
          <w:ilvl w:val="1"/>
          <w:numId w:val="28"/>
        </w:numPr>
        <w:tabs>
          <w:tab w:val="left" w:pos="1549"/>
          <w:tab w:val="left" w:pos="1550"/>
        </w:tabs>
        <w:ind w:right="117"/>
        <w:rPr>
          <w:sz w:val="24"/>
        </w:rPr>
      </w:pPr>
      <w:r>
        <w:rPr>
          <w:color w:val="000000"/>
          <w:sz w:val="24"/>
          <w:shd w:val="clear" w:color="auto" w:fill="D2D2D2"/>
        </w:rPr>
        <w:t>shortcomings</w:t>
      </w:r>
      <w:r>
        <w:rPr>
          <w:color w:val="000000"/>
          <w:spacing w:val="29"/>
          <w:sz w:val="24"/>
          <w:shd w:val="clear" w:color="auto" w:fill="D2D2D2"/>
        </w:rPr>
        <w:t xml:space="preserve"> </w:t>
      </w:r>
      <w:r>
        <w:rPr>
          <w:color w:val="000000"/>
          <w:sz w:val="24"/>
          <w:shd w:val="clear" w:color="auto" w:fill="D2D2D2"/>
        </w:rPr>
        <w:t>in</w:t>
      </w:r>
      <w:r>
        <w:rPr>
          <w:color w:val="000000"/>
          <w:spacing w:val="29"/>
          <w:sz w:val="24"/>
          <w:shd w:val="clear" w:color="auto" w:fill="D2D2D2"/>
        </w:rPr>
        <w:t xml:space="preserve"> </w:t>
      </w:r>
      <w:r>
        <w:rPr>
          <w:color w:val="000000"/>
          <w:sz w:val="24"/>
          <w:shd w:val="clear" w:color="auto" w:fill="D2D2D2"/>
        </w:rPr>
        <w:t>the harmonised</w:t>
      </w:r>
      <w:r>
        <w:rPr>
          <w:color w:val="000000"/>
          <w:spacing w:val="29"/>
          <w:sz w:val="24"/>
          <w:shd w:val="clear" w:color="auto" w:fill="D2D2D2"/>
        </w:rPr>
        <w:t xml:space="preserve"> </w:t>
      </w:r>
      <w:r>
        <w:rPr>
          <w:color w:val="000000"/>
          <w:sz w:val="24"/>
          <w:shd w:val="clear" w:color="auto" w:fill="D2D2D2"/>
        </w:rPr>
        <w:t>standards or common</w:t>
      </w:r>
      <w:r>
        <w:rPr>
          <w:color w:val="000000"/>
          <w:spacing w:val="29"/>
          <w:sz w:val="24"/>
          <w:shd w:val="clear" w:color="auto" w:fill="D2D2D2"/>
        </w:rPr>
        <w:t xml:space="preserve"> </w:t>
      </w:r>
      <w:r>
        <w:rPr>
          <w:color w:val="000000"/>
          <w:sz w:val="24"/>
          <w:shd w:val="clear" w:color="auto" w:fill="D2D2D2"/>
        </w:rPr>
        <w:t>specifications</w:t>
      </w:r>
      <w:r>
        <w:rPr>
          <w:color w:val="000000"/>
          <w:spacing w:val="29"/>
          <w:sz w:val="24"/>
          <w:shd w:val="clear" w:color="auto" w:fill="D2D2D2"/>
        </w:rPr>
        <w:t xml:space="preserve"> </w:t>
      </w:r>
      <w:r>
        <w:rPr>
          <w:color w:val="000000"/>
          <w:sz w:val="24"/>
          <w:shd w:val="clear" w:color="auto" w:fill="D2D2D2"/>
        </w:rPr>
        <w:t>referred</w:t>
      </w:r>
      <w:r>
        <w:rPr>
          <w:color w:val="000000"/>
          <w:spacing w:val="29"/>
          <w:sz w:val="24"/>
          <w:shd w:val="clear" w:color="auto" w:fill="D2D2D2"/>
        </w:rPr>
        <w:t xml:space="preserve"> </w:t>
      </w:r>
      <w:r>
        <w:rPr>
          <w:color w:val="000000"/>
          <w:sz w:val="24"/>
          <w:shd w:val="clear" w:color="auto" w:fill="D2D2D2"/>
        </w:rPr>
        <w:t>to</w:t>
      </w:r>
      <w:r>
        <w:rPr>
          <w:color w:val="000000"/>
          <w:spacing w:val="29"/>
          <w:sz w:val="24"/>
          <w:shd w:val="clear" w:color="auto" w:fill="D2D2D2"/>
        </w:rPr>
        <w:t xml:space="preserve"> </w:t>
      </w:r>
      <w:r>
        <w:rPr>
          <w:color w:val="000000"/>
          <w:sz w:val="24"/>
          <w:shd w:val="clear" w:color="auto" w:fill="D2D2D2"/>
        </w:rPr>
        <w:t>in</w:t>
      </w:r>
      <w:r>
        <w:rPr>
          <w:color w:val="000000"/>
          <w:sz w:val="24"/>
        </w:rPr>
        <w:t xml:space="preserve"> </w:t>
      </w:r>
      <w:r>
        <w:rPr>
          <w:color w:val="000000"/>
          <w:sz w:val="24"/>
          <w:shd w:val="clear" w:color="auto" w:fill="D2D2D2"/>
        </w:rPr>
        <w:t>Articles 40 and 41 conferring a presumption of conformity.</w:t>
      </w:r>
    </w:p>
    <w:p w14:paraId="69D4BCB5" w14:textId="77777777" w:rsidR="0093429C" w:rsidRDefault="0093429C">
      <w:pPr>
        <w:pStyle w:val="BodyText"/>
        <w:spacing w:before="3"/>
        <w:rPr>
          <w:sz w:val="21"/>
        </w:rPr>
      </w:pPr>
    </w:p>
    <w:p w14:paraId="2158649E" w14:textId="77777777" w:rsidR="0093429C" w:rsidRDefault="00000000">
      <w:pPr>
        <w:pStyle w:val="ListParagraph"/>
        <w:numPr>
          <w:ilvl w:val="1"/>
          <w:numId w:val="28"/>
        </w:numPr>
        <w:tabs>
          <w:tab w:val="left" w:pos="1549"/>
          <w:tab w:val="left" w:pos="1550"/>
        </w:tabs>
        <w:ind w:hanging="568"/>
        <w:rPr>
          <w:b/>
          <w:sz w:val="24"/>
        </w:rPr>
      </w:pPr>
      <w:r>
        <w:rPr>
          <w:b/>
          <w:color w:val="000000"/>
          <w:sz w:val="24"/>
          <w:shd w:val="clear" w:color="auto" w:fill="D2D2D2"/>
        </w:rPr>
        <w:t>non-compliance</w:t>
      </w:r>
      <w:r>
        <w:rPr>
          <w:b/>
          <w:color w:val="000000"/>
          <w:spacing w:val="-3"/>
          <w:sz w:val="24"/>
          <w:shd w:val="clear" w:color="auto" w:fill="D2D2D2"/>
        </w:rPr>
        <w:t xml:space="preserve"> </w:t>
      </w:r>
      <w:r>
        <w:rPr>
          <w:b/>
          <w:color w:val="000000"/>
          <w:sz w:val="24"/>
          <w:shd w:val="clear" w:color="auto" w:fill="D2D2D2"/>
        </w:rPr>
        <w:t>with</w:t>
      </w:r>
      <w:r>
        <w:rPr>
          <w:b/>
          <w:color w:val="000000"/>
          <w:spacing w:val="-2"/>
          <w:sz w:val="24"/>
          <w:shd w:val="clear" w:color="auto" w:fill="D2D2D2"/>
        </w:rPr>
        <w:t xml:space="preserve"> </w:t>
      </w:r>
      <w:r>
        <w:rPr>
          <w:b/>
          <w:color w:val="000000"/>
          <w:sz w:val="24"/>
          <w:shd w:val="clear" w:color="auto" w:fill="D2D2D2"/>
        </w:rPr>
        <w:t>provisions</w:t>
      </w:r>
      <w:r>
        <w:rPr>
          <w:b/>
          <w:color w:val="000000"/>
          <w:spacing w:val="-3"/>
          <w:sz w:val="24"/>
          <w:shd w:val="clear" w:color="auto" w:fill="D2D2D2"/>
        </w:rPr>
        <w:t xml:space="preserve"> </w:t>
      </w:r>
      <w:r>
        <w:rPr>
          <w:b/>
          <w:color w:val="000000"/>
          <w:sz w:val="24"/>
          <w:shd w:val="clear" w:color="auto" w:fill="D2D2D2"/>
        </w:rPr>
        <w:t>set</w:t>
      </w:r>
      <w:r>
        <w:rPr>
          <w:b/>
          <w:color w:val="000000"/>
          <w:spacing w:val="-3"/>
          <w:sz w:val="24"/>
          <w:shd w:val="clear" w:color="auto" w:fill="D2D2D2"/>
        </w:rPr>
        <w:t xml:space="preserve"> </w:t>
      </w:r>
      <w:r>
        <w:rPr>
          <w:b/>
          <w:color w:val="000000"/>
          <w:sz w:val="24"/>
          <w:shd w:val="clear" w:color="auto" w:fill="D2D2D2"/>
        </w:rPr>
        <w:t>out</w:t>
      </w:r>
      <w:r>
        <w:rPr>
          <w:b/>
          <w:color w:val="000000"/>
          <w:spacing w:val="-2"/>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Article</w:t>
      </w:r>
      <w:r>
        <w:rPr>
          <w:b/>
          <w:color w:val="000000"/>
          <w:spacing w:val="-1"/>
          <w:sz w:val="24"/>
          <w:shd w:val="clear" w:color="auto" w:fill="D2D2D2"/>
        </w:rPr>
        <w:t xml:space="preserve"> </w:t>
      </w:r>
      <w:r>
        <w:rPr>
          <w:b/>
          <w:color w:val="000000"/>
          <w:spacing w:val="-5"/>
          <w:sz w:val="24"/>
          <w:shd w:val="clear" w:color="auto" w:fill="D2D2D2"/>
        </w:rPr>
        <w:t>52;</w:t>
      </w:r>
    </w:p>
    <w:p w14:paraId="69CBA7F3" w14:textId="77777777" w:rsidR="0093429C" w:rsidRDefault="00000000">
      <w:pPr>
        <w:pStyle w:val="ListParagraph"/>
        <w:numPr>
          <w:ilvl w:val="1"/>
          <w:numId w:val="28"/>
        </w:numPr>
        <w:tabs>
          <w:tab w:val="left" w:pos="1549"/>
          <w:tab w:val="left" w:pos="1550"/>
        </w:tabs>
        <w:ind w:right="116"/>
        <w:rPr>
          <w:b/>
          <w:sz w:val="24"/>
        </w:rPr>
      </w:pPr>
      <w:r>
        <w:rPr>
          <w:b/>
          <w:color w:val="000000"/>
          <w:sz w:val="24"/>
          <w:shd w:val="clear" w:color="auto" w:fill="D2D2D2"/>
        </w:rPr>
        <w:t>non-compliance</w:t>
      </w:r>
      <w:r>
        <w:rPr>
          <w:b/>
          <w:color w:val="000000"/>
          <w:spacing w:val="40"/>
          <w:sz w:val="24"/>
          <w:shd w:val="clear" w:color="auto" w:fill="D2D2D2"/>
        </w:rPr>
        <w:t xml:space="preserve"> </w:t>
      </w:r>
      <w:r>
        <w:rPr>
          <w:b/>
          <w:color w:val="000000"/>
          <w:sz w:val="24"/>
          <w:shd w:val="clear" w:color="auto" w:fill="D2D2D2"/>
        </w:rPr>
        <w:t>of</w:t>
      </w:r>
      <w:r>
        <w:rPr>
          <w:b/>
          <w:color w:val="000000"/>
          <w:spacing w:val="40"/>
          <w:sz w:val="24"/>
          <w:shd w:val="clear" w:color="auto" w:fill="D2D2D2"/>
        </w:rPr>
        <w:t xml:space="preserve"> </w:t>
      </w:r>
      <w:r>
        <w:rPr>
          <w:b/>
          <w:color w:val="000000"/>
          <w:sz w:val="24"/>
          <w:shd w:val="clear" w:color="auto" w:fill="D2D2D2"/>
        </w:rPr>
        <w:t>general</w:t>
      </w:r>
      <w:r>
        <w:rPr>
          <w:b/>
          <w:color w:val="000000"/>
          <w:spacing w:val="40"/>
          <w:sz w:val="24"/>
          <w:shd w:val="clear" w:color="auto" w:fill="D2D2D2"/>
        </w:rPr>
        <w:t xml:space="preserve"> </w:t>
      </w:r>
      <w:r>
        <w:rPr>
          <w:b/>
          <w:color w:val="000000"/>
          <w:sz w:val="24"/>
          <w:shd w:val="clear" w:color="auto" w:fill="D2D2D2"/>
        </w:rPr>
        <w:t>purpose</w:t>
      </w:r>
      <w:r>
        <w:rPr>
          <w:b/>
          <w:color w:val="000000"/>
          <w:spacing w:val="40"/>
          <w:sz w:val="24"/>
          <w:shd w:val="clear" w:color="auto" w:fill="D2D2D2"/>
        </w:rPr>
        <w:t xml:space="preserve"> </w:t>
      </w:r>
      <w:r>
        <w:rPr>
          <w:b/>
          <w:color w:val="000000"/>
          <w:sz w:val="24"/>
          <w:shd w:val="clear" w:color="auto" w:fill="D2D2D2"/>
        </w:rPr>
        <w:t>AI</w:t>
      </w:r>
      <w:r>
        <w:rPr>
          <w:b/>
          <w:color w:val="000000"/>
          <w:spacing w:val="40"/>
          <w:sz w:val="24"/>
          <w:shd w:val="clear" w:color="auto" w:fill="D2D2D2"/>
        </w:rPr>
        <w:t xml:space="preserve"> </w:t>
      </w:r>
      <w:r>
        <w:rPr>
          <w:b/>
          <w:color w:val="000000"/>
          <w:sz w:val="24"/>
          <w:shd w:val="clear" w:color="auto" w:fill="D2D2D2"/>
        </w:rPr>
        <w:t>systems</w:t>
      </w:r>
      <w:r>
        <w:rPr>
          <w:b/>
          <w:color w:val="000000"/>
          <w:spacing w:val="40"/>
          <w:sz w:val="24"/>
          <w:shd w:val="clear" w:color="auto" w:fill="D2D2D2"/>
        </w:rPr>
        <w:t xml:space="preserve"> </w:t>
      </w:r>
      <w:r>
        <w:rPr>
          <w:b/>
          <w:color w:val="000000"/>
          <w:sz w:val="24"/>
          <w:shd w:val="clear" w:color="auto" w:fill="D2D2D2"/>
        </w:rPr>
        <w:t>with</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requirements</w:t>
      </w:r>
      <w:r>
        <w:rPr>
          <w:b/>
          <w:color w:val="000000"/>
          <w:spacing w:val="40"/>
          <w:sz w:val="24"/>
          <w:shd w:val="clear" w:color="auto" w:fill="D2D2D2"/>
        </w:rPr>
        <w:t xml:space="preserve"> </w:t>
      </w:r>
      <w:r>
        <w:rPr>
          <w:b/>
          <w:color w:val="000000"/>
          <w:sz w:val="24"/>
          <w:shd w:val="clear" w:color="auto" w:fill="D2D2D2"/>
        </w:rPr>
        <w:t>and</w:t>
      </w:r>
      <w:r>
        <w:rPr>
          <w:b/>
          <w:color w:val="000000"/>
          <w:spacing w:val="80"/>
          <w:sz w:val="24"/>
        </w:rPr>
        <w:t xml:space="preserve"> </w:t>
      </w:r>
      <w:r>
        <w:rPr>
          <w:b/>
          <w:color w:val="000000"/>
          <w:sz w:val="24"/>
          <w:shd w:val="clear" w:color="auto" w:fill="D2D2D2"/>
        </w:rPr>
        <w:t>obligations referred to in Article 4a;</w:t>
      </w:r>
    </w:p>
    <w:p w14:paraId="09E035FE" w14:textId="77777777" w:rsidR="0093429C" w:rsidRDefault="0093429C">
      <w:pPr>
        <w:pStyle w:val="BodyText"/>
        <w:spacing w:before="6"/>
        <w:rPr>
          <w:b/>
          <w:sz w:val="17"/>
        </w:rPr>
      </w:pPr>
    </w:p>
    <w:p w14:paraId="79841408" w14:textId="77777777" w:rsidR="0093429C" w:rsidRDefault="00000000">
      <w:pPr>
        <w:pStyle w:val="ListParagraph"/>
        <w:numPr>
          <w:ilvl w:val="0"/>
          <w:numId w:val="28"/>
        </w:numPr>
        <w:tabs>
          <w:tab w:val="left" w:pos="982"/>
          <w:tab w:val="left" w:pos="983"/>
        </w:tabs>
        <w:spacing w:before="90"/>
        <w:ind w:right="108"/>
        <w:jc w:val="both"/>
        <w:rPr>
          <w:sz w:val="24"/>
        </w:rPr>
      </w:pPr>
      <w:r>
        <w:rPr>
          <w:color w:val="000000"/>
          <w:sz w:val="24"/>
          <w:shd w:val="clear" w:color="auto" w:fill="D2D2D2"/>
        </w:rPr>
        <w:t>The market surveillance authorities of the Member States other than the market</w:t>
      </w:r>
      <w:r>
        <w:rPr>
          <w:color w:val="000000"/>
          <w:spacing w:val="40"/>
          <w:sz w:val="24"/>
        </w:rPr>
        <w:t xml:space="preserve"> </w:t>
      </w:r>
      <w:r>
        <w:rPr>
          <w:color w:val="000000"/>
          <w:sz w:val="24"/>
          <w:shd w:val="clear" w:color="auto" w:fill="D2D2D2"/>
        </w:rPr>
        <w:t xml:space="preserve">surveillance authority of the Member State initiating the procedure shall without </w:t>
      </w:r>
      <w:r>
        <w:rPr>
          <w:b/>
          <w:color w:val="000000"/>
          <w:sz w:val="24"/>
          <w:shd w:val="clear" w:color="auto" w:fill="D2D2D2"/>
        </w:rPr>
        <w:t>undue</w:t>
      </w:r>
      <w:r>
        <w:rPr>
          <w:b/>
          <w:color w:val="000000"/>
          <w:sz w:val="24"/>
        </w:rPr>
        <w:t xml:space="preserve"> </w:t>
      </w:r>
      <w:r>
        <w:rPr>
          <w:color w:val="000000"/>
          <w:sz w:val="24"/>
          <w:shd w:val="clear" w:color="auto" w:fill="D2D2D2"/>
        </w:rPr>
        <w:t>delay</w:t>
      </w:r>
      <w:r>
        <w:rPr>
          <w:color w:val="000000"/>
          <w:spacing w:val="-6"/>
          <w:sz w:val="24"/>
          <w:shd w:val="clear" w:color="auto" w:fill="D2D2D2"/>
        </w:rPr>
        <w:t xml:space="preserve"> </w:t>
      </w:r>
      <w:r>
        <w:rPr>
          <w:color w:val="000000"/>
          <w:sz w:val="24"/>
          <w:shd w:val="clear" w:color="auto" w:fill="D2D2D2"/>
        </w:rPr>
        <w:t>inform</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Commission</w:t>
      </w:r>
      <w:r>
        <w:rPr>
          <w:color w:val="000000"/>
          <w:spacing w:val="-1"/>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other</w:t>
      </w:r>
      <w:r>
        <w:rPr>
          <w:color w:val="000000"/>
          <w:spacing w:val="-3"/>
          <w:sz w:val="24"/>
          <w:shd w:val="clear" w:color="auto" w:fill="D2D2D2"/>
        </w:rPr>
        <w:t xml:space="preserve"> </w:t>
      </w:r>
      <w:r>
        <w:rPr>
          <w:color w:val="000000"/>
          <w:sz w:val="24"/>
          <w:shd w:val="clear" w:color="auto" w:fill="D2D2D2"/>
        </w:rPr>
        <w:t>Member</w:t>
      </w:r>
      <w:r>
        <w:rPr>
          <w:color w:val="000000"/>
          <w:spacing w:val="-3"/>
          <w:sz w:val="24"/>
          <w:shd w:val="clear" w:color="auto" w:fill="D2D2D2"/>
        </w:rPr>
        <w:t xml:space="preserve"> </w:t>
      </w:r>
      <w:r>
        <w:rPr>
          <w:color w:val="000000"/>
          <w:sz w:val="24"/>
          <w:shd w:val="clear" w:color="auto" w:fill="D2D2D2"/>
        </w:rPr>
        <w:t>States</w:t>
      </w:r>
      <w:r>
        <w:rPr>
          <w:color w:val="000000"/>
          <w:spacing w:val="-2"/>
          <w:sz w:val="24"/>
          <w:shd w:val="clear" w:color="auto" w:fill="D2D2D2"/>
        </w:rPr>
        <w:t xml:space="preserve"> </w:t>
      </w:r>
      <w:r>
        <w:rPr>
          <w:color w:val="000000"/>
          <w:sz w:val="24"/>
          <w:shd w:val="clear" w:color="auto" w:fill="D2D2D2"/>
        </w:rPr>
        <w:t>of any</w:t>
      </w:r>
      <w:r>
        <w:rPr>
          <w:color w:val="000000"/>
          <w:spacing w:val="-6"/>
          <w:sz w:val="24"/>
          <w:shd w:val="clear" w:color="auto" w:fill="D2D2D2"/>
        </w:rPr>
        <w:t xml:space="preserve"> </w:t>
      </w:r>
      <w:r>
        <w:rPr>
          <w:color w:val="000000"/>
          <w:sz w:val="24"/>
          <w:shd w:val="clear" w:color="auto" w:fill="D2D2D2"/>
        </w:rPr>
        <w:t>measures</w:t>
      </w:r>
      <w:r>
        <w:rPr>
          <w:color w:val="000000"/>
          <w:spacing w:val="-2"/>
          <w:sz w:val="24"/>
          <w:shd w:val="clear" w:color="auto" w:fill="D2D2D2"/>
        </w:rPr>
        <w:t xml:space="preserve"> </w:t>
      </w:r>
      <w:r>
        <w:rPr>
          <w:color w:val="000000"/>
          <w:sz w:val="24"/>
          <w:shd w:val="clear" w:color="auto" w:fill="D2D2D2"/>
        </w:rPr>
        <w:t>adopted and</w:t>
      </w:r>
      <w:r>
        <w:rPr>
          <w:color w:val="000000"/>
          <w:spacing w:val="-1"/>
          <w:sz w:val="24"/>
          <w:shd w:val="clear" w:color="auto" w:fill="D2D2D2"/>
        </w:rPr>
        <w:t xml:space="preserve"> </w:t>
      </w:r>
      <w:r>
        <w:rPr>
          <w:color w:val="000000"/>
          <w:sz w:val="24"/>
          <w:shd w:val="clear" w:color="auto" w:fill="D2D2D2"/>
        </w:rPr>
        <w:t>of</w:t>
      </w:r>
      <w:r>
        <w:rPr>
          <w:color w:val="000000"/>
          <w:sz w:val="24"/>
        </w:rPr>
        <w:t xml:space="preserve"> </w:t>
      </w:r>
      <w:r>
        <w:rPr>
          <w:color w:val="000000"/>
          <w:sz w:val="24"/>
          <w:shd w:val="clear" w:color="auto" w:fill="D2D2D2"/>
        </w:rPr>
        <w:t>any additional information at their disposal relating to the non-compliance of the AI</w:t>
      </w:r>
      <w:r>
        <w:rPr>
          <w:color w:val="000000"/>
          <w:spacing w:val="80"/>
          <w:sz w:val="24"/>
        </w:rPr>
        <w:t xml:space="preserve"> </w:t>
      </w:r>
      <w:r>
        <w:rPr>
          <w:color w:val="000000"/>
          <w:sz w:val="24"/>
          <w:shd w:val="clear" w:color="auto" w:fill="D2D2D2"/>
        </w:rPr>
        <w:t>system concerned, and, in the event of disagreement with the notified national measure, of</w:t>
      </w:r>
      <w:r>
        <w:rPr>
          <w:color w:val="000000"/>
          <w:sz w:val="24"/>
        </w:rPr>
        <w:t xml:space="preserve"> </w:t>
      </w:r>
      <w:r>
        <w:rPr>
          <w:color w:val="000000"/>
          <w:sz w:val="24"/>
          <w:shd w:val="clear" w:color="auto" w:fill="D2D2D2"/>
        </w:rPr>
        <w:t>their objections.</w:t>
      </w:r>
    </w:p>
    <w:p w14:paraId="615A6978" w14:textId="77777777" w:rsidR="0093429C" w:rsidRDefault="00000000">
      <w:pPr>
        <w:pStyle w:val="ListParagraph"/>
        <w:numPr>
          <w:ilvl w:val="0"/>
          <w:numId w:val="28"/>
        </w:numPr>
        <w:tabs>
          <w:tab w:val="left" w:pos="982"/>
          <w:tab w:val="left" w:pos="983"/>
        </w:tabs>
        <w:ind w:right="112"/>
        <w:jc w:val="both"/>
        <w:rPr>
          <w:sz w:val="24"/>
        </w:rPr>
      </w:pPr>
      <w:r>
        <w:rPr>
          <w:color w:val="000000"/>
          <w:sz w:val="24"/>
          <w:shd w:val="clear" w:color="auto" w:fill="D2D2D2"/>
        </w:rPr>
        <w:t xml:space="preserve">Where, within three months of receipt of the </w:t>
      </w:r>
      <w:r>
        <w:rPr>
          <w:strike/>
          <w:color w:val="000000"/>
          <w:sz w:val="24"/>
          <w:shd w:val="clear" w:color="auto" w:fill="D2D2D2"/>
        </w:rPr>
        <w:t xml:space="preserve">information </w:t>
      </w:r>
      <w:r>
        <w:rPr>
          <w:b/>
          <w:color w:val="000000"/>
          <w:sz w:val="24"/>
          <w:shd w:val="clear" w:color="auto" w:fill="D2D2D2"/>
        </w:rPr>
        <w:t xml:space="preserve">notification </w:t>
      </w:r>
      <w:r>
        <w:rPr>
          <w:color w:val="000000"/>
          <w:sz w:val="24"/>
          <w:shd w:val="clear" w:color="auto" w:fill="D2D2D2"/>
        </w:rPr>
        <w:t>referred to in</w:t>
      </w:r>
      <w:r>
        <w:rPr>
          <w:color w:val="000000"/>
          <w:sz w:val="24"/>
        </w:rPr>
        <w:t xml:space="preserve"> </w:t>
      </w:r>
      <w:r>
        <w:rPr>
          <w:color w:val="000000"/>
          <w:sz w:val="24"/>
          <w:shd w:val="clear" w:color="auto" w:fill="D2D2D2"/>
        </w:rPr>
        <w:t>paragraph 5, no objection has been raised by either a Member State or the Commission in</w:t>
      </w:r>
      <w:r>
        <w:rPr>
          <w:color w:val="000000"/>
          <w:sz w:val="24"/>
        </w:rPr>
        <w:t xml:space="preserve"> </w:t>
      </w:r>
      <w:r>
        <w:rPr>
          <w:color w:val="000000"/>
          <w:sz w:val="24"/>
          <w:shd w:val="clear" w:color="auto" w:fill="D2D2D2"/>
        </w:rPr>
        <w:t>respect of a provisional measure taken by a Member State, that measure shall be deemed</w:t>
      </w:r>
      <w:r>
        <w:rPr>
          <w:color w:val="000000"/>
          <w:sz w:val="24"/>
        </w:rPr>
        <w:t xml:space="preserve"> </w:t>
      </w:r>
      <w:r>
        <w:rPr>
          <w:color w:val="000000"/>
          <w:sz w:val="24"/>
          <w:shd w:val="clear" w:color="auto" w:fill="D2D2D2"/>
        </w:rPr>
        <w:t>justified.</w:t>
      </w:r>
      <w:r>
        <w:rPr>
          <w:color w:val="000000"/>
          <w:spacing w:val="30"/>
          <w:sz w:val="24"/>
          <w:shd w:val="clear" w:color="auto" w:fill="D2D2D2"/>
        </w:rPr>
        <w:t xml:space="preserve"> </w:t>
      </w:r>
      <w:r>
        <w:rPr>
          <w:color w:val="000000"/>
          <w:sz w:val="24"/>
          <w:shd w:val="clear" w:color="auto" w:fill="D2D2D2"/>
        </w:rPr>
        <w:t>This</w:t>
      </w:r>
      <w:r>
        <w:rPr>
          <w:color w:val="000000"/>
          <w:spacing w:val="30"/>
          <w:sz w:val="24"/>
          <w:shd w:val="clear" w:color="auto" w:fill="D2D2D2"/>
        </w:rPr>
        <w:t xml:space="preserve"> </w:t>
      </w:r>
      <w:r>
        <w:rPr>
          <w:color w:val="000000"/>
          <w:sz w:val="24"/>
          <w:shd w:val="clear" w:color="auto" w:fill="D2D2D2"/>
        </w:rPr>
        <w:t>is</w:t>
      </w:r>
      <w:r>
        <w:rPr>
          <w:color w:val="000000"/>
          <w:spacing w:val="31"/>
          <w:sz w:val="24"/>
          <w:shd w:val="clear" w:color="auto" w:fill="D2D2D2"/>
        </w:rPr>
        <w:t xml:space="preserve"> </w:t>
      </w:r>
      <w:r>
        <w:rPr>
          <w:color w:val="000000"/>
          <w:sz w:val="24"/>
          <w:shd w:val="clear" w:color="auto" w:fill="D2D2D2"/>
        </w:rPr>
        <w:t>without</w:t>
      </w:r>
      <w:r>
        <w:rPr>
          <w:color w:val="000000"/>
          <w:spacing w:val="28"/>
          <w:sz w:val="24"/>
          <w:shd w:val="clear" w:color="auto" w:fill="D2D2D2"/>
        </w:rPr>
        <w:t xml:space="preserve"> </w:t>
      </w:r>
      <w:r>
        <w:rPr>
          <w:color w:val="000000"/>
          <w:sz w:val="24"/>
          <w:shd w:val="clear" w:color="auto" w:fill="D2D2D2"/>
        </w:rPr>
        <w:t>prejudice</w:t>
      </w:r>
      <w:r>
        <w:rPr>
          <w:color w:val="000000"/>
          <w:spacing w:val="29"/>
          <w:sz w:val="24"/>
          <w:shd w:val="clear" w:color="auto" w:fill="D2D2D2"/>
        </w:rPr>
        <w:t xml:space="preserve"> </w:t>
      </w:r>
      <w:r>
        <w:rPr>
          <w:color w:val="000000"/>
          <w:sz w:val="24"/>
          <w:shd w:val="clear" w:color="auto" w:fill="D2D2D2"/>
        </w:rPr>
        <w:t>to</w:t>
      </w:r>
      <w:r>
        <w:rPr>
          <w:color w:val="000000"/>
          <w:spacing w:val="30"/>
          <w:sz w:val="24"/>
          <w:shd w:val="clear" w:color="auto" w:fill="D2D2D2"/>
        </w:rPr>
        <w:t xml:space="preserve"> </w:t>
      </w:r>
      <w:r>
        <w:rPr>
          <w:color w:val="000000"/>
          <w:sz w:val="24"/>
          <w:shd w:val="clear" w:color="auto" w:fill="D2D2D2"/>
        </w:rPr>
        <w:t>the</w:t>
      </w:r>
      <w:r>
        <w:rPr>
          <w:color w:val="000000"/>
          <w:spacing w:val="29"/>
          <w:sz w:val="24"/>
          <w:shd w:val="clear" w:color="auto" w:fill="D2D2D2"/>
        </w:rPr>
        <w:t xml:space="preserve"> </w:t>
      </w:r>
      <w:r>
        <w:rPr>
          <w:color w:val="000000"/>
          <w:sz w:val="24"/>
          <w:shd w:val="clear" w:color="auto" w:fill="D2D2D2"/>
        </w:rPr>
        <w:t>procedural</w:t>
      </w:r>
      <w:r>
        <w:rPr>
          <w:color w:val="000000"/>
          <w:spacing w:val="30"/>
          <w:sz w:val="24"/>
          <w:shd w:val="clear" w:color="auto" w:fill="D2D2D2"/>
        </w:rPr>
        <w:t xml:space="preserve"> </w:t>
      </w:r>
      <w:r>
        <w:rPr>
          <w:color w:val="000000"/>
          <w:sz w:val="24"/>
          <w:shd w:val="clear" w:color="auto" w:fill="D2D2D2"/>
        </w:rPr>
        <w:t>rights</w:t>
      </w:r>
      <w:r>
        <w:rPr>
          <w:color w:val="000000"/>
          <w:spacing w:val="31"/>
          <w:sz w:val="24"/>
          <w:shd w:val="clear" w:color="auto" w:fill="D2D2D2"/>
        </w:rPr>
        <w:t xml:space="preserve"> </w:t>
      </w:r>
      <w:r>
        <w:rPr>
          <w:color w:val="000000"/>
          <w:sz w:val="24"/>
          <w:shd w:val="clear" w:color="auto" w:fill="D2D2D2"/>
        </w:rPr>
        <w:t>of</w:t>
      </w:r>
      <w:r>
        <w:rPr>
          <w:color w:val="000000"/>
          <w:spacing w:val="29"/>
          <w:sz w:val="24"/>
          <w:shd w:val="clear" w:color="auto" w:fill="D2D2D2"/>
        </w:rPr>
        <w:t xml:space="preserve"> </w:t>
      </w:r>
      <w:r>
        <w:rPr>
          <w:color w:val="000000"/>
          <w:sz w:val="24"/>
          <w:shd w:val="clear" w:color="auto" w:fill="D2D2D2"/>
        </w:rPr>
        <w:t>the</w:t>
      </w:r>
      <w:r>
        <w:rPr>
          <w:color w:val="000000"/>
          <w:spacing w:val="29"/>
          <w:sz w:val="24"/>
          <w:shd w:val="clear" w:color="auto" w:fill="D2D2D2"/>
        </w:rPr>
        <w:t xml:space="preserve"> </w:t>
      </w:r>
      <w:r>
        <w:rPr>
          <w:color w:val="000000"/>
          <w:sz w:val="24"/>
          <w:shd w:val="clear" w:color="auto" w:fill="D2D2D2"/>
        </w:rPr>
        <w:t>concerned</w:t>
      </w:r>
      <w:r>
        <w:rPr>
          <w:color w:val="000000"/>
          <w:spacing w:val="30"/>
          <w:sz w:val="24"/>
          <w:shd w:val="clear" w:color="auto" w:fill="D2D2D2"/>
        </w:rPr>
        <w:t xml:space="preserve"> </w:t>
      </w:r>
      <w:r>
        <w:rPr>
          <w:color w:val="000000"/>
          <w:sz w:val="24"/>
          <w:shd w:val="clear" w:color="auto" w:fill="D2D2D2"/>
        </w:rPr>
        <w:t>operator</w:t>
      </w:r>
      <w:r>
        <w:rPr>
          <w:color w:val="000000"/>
          <w:spacing w:val="30"/>
          <w:sz w:val="24"/>
          <w:shd w:val="clear" w:color="auto" w:fill="D2D2D2"/>
        </w:rPr>
        <w:t xml:space="preserve"> </w:t>
      </w:r>
      <w:r>
        <w:rPr>
          <w:color w:val="000000"/>
          <w:sz w:val="24"/>
          <w:shd w:val="clear" w:color="auto" w:fill="D2D2D2"/>
        </w:rPr>
        <w:t>in</w:t>
      </w:r>
    </w:p>
    <w:p w14:paraId="648CFC74" w14:textId="77777777" w:rsidR="0093429C" w:rsidRDefault="0093429C">
      <w:pPr>
        <w:jc w:val="both"/>
        <w:rPr>
          <w:sz w:val="24"/>
        </w:rPr>
        <w:sectPr w:rsidR="0093429C">
          <w:pgSz w:w="11910" w:h="16840"/>
          <w:pgMar w:top="940" w:right="1020" w:bottom="1320" w:left="1000" w:header="0" w:footer="1130" w:gutter="0"/>
          <w:cols w:space="720"/>
        </w:sectPr>
      </w:pPr>
    </w:p>
    <w:p w14:paraId="0FBDE282" w14:textId="77777777" w:rsidR="0093429C" w:rsidRDefault="00000000">
      <w:pPr>
        <w:spacing w:before="77" w:line="242" w:lineRule="auto"/>
        <w:ind w:left="982" w:right="110"/>
        <w:jc w:val="both"/>
        <w:rPr>
          <w:b/>
          <w:sz w:val="24"/>
        </w:rPr>
      </w:pPr>
      <w:r>
        <w:rPr>
          <w:color w:val="000000"/>
          <w:sz w:val="24"/>
          <w:shd w:val="clear" w:color="auto" w:fill="D2D2D2"/>
        </w:rPr>
        <w:lastRenderedPageBreak/>
        <w:t xml:space="preserve">accordance with Article 18 of Regulation (EU) 2019/1020. </w:t>
      </w:r>
      <w:r>
        <w:rPr>
          <w:b/>
          <w:color w:val="000000"/>
          <w:sz w:val="24"/>
          <w:shd w:val="clear" w:color="auto" w:fill="D2D2D2"/>
        </w:rPr>
        <w:t>The period referred to in the</w:t>
      </w:r>
      <w:r>
        <w:rPr>
          <w:b/>
          <w:color w:val="000000"/>
          <w:sz w:val="24"/>
        </w:rPr>
        <w:t xml:space="preserve"> </w:t>
      </w:r>
      <w:r>
        <w:rPr>
          <w:b/>
          <w:color w:val="000000"/>
          <w:sz w:val="24"/>
          <w:shd w:val="clear" w:color="auto" w:fill="D2D2D2"/>
        </w:rPr>
        <w:t>first sentence of this paragraph shall be reduced to 30 days in the case of non-</w:t>
      </w:r>
      <w:r>
        <w:rPr>
          <w:b/>
          <w:color w:val="000000"/>
          <w:sz w:val="24"/>
        </w:rPr>
        <w:t xml:space="preserve"> </w:t>
      </w:r>
      <w:r>
        <w:rPr>
          <w:b/>
          <w:color w:val="000000"/>
          <w:sz w:val="24"/>
          <w:shd w:val="clear" w:color="auto" w:fill="D2D2D2"/>
        </w:rPr>
        <w:t>compliance with the prohibition of the artificial intelligence practices referred to in</w:t>
      </w:r>
      <w:r>
        <w:rPr>
          <w:b/>
          <w:color w:val="000000"/>
          <w:sz w:val="24"/>
        </w:rPr>
        <w:t xml:space="preserve"> </w:t>
      </w:r>
      <w:r>
        <w:rPr>
          <w:b/>
          <w:color w:val="000000"/>
          <w:sz w:val="24"/>
          <w:shd w:val="clear" w:color="auto" w:fill="D2D2D2"/>
        </w:rPr>
        <w:t>Article 5.</w:t>
      </w:r>
    </w:p>
    <w:p w14:paraId="02A74C14" w14:textId="77777777" w:rsidR="0093429C" w:rsidRDefault="00000000">
      <w:pPr>
        <w:pStyle w:val="ListParagraph"/>
        <w:numPr>
          <w:ilvl w:val="0"/>
          <w:numId w:val="28"/>
        </w:numPr>
        <w:tabs>
          <w:tab w:val="left" w:pos="982"/>
          <w:tab w:val="left" w:pos="983"/>
        </w:tabs>
        <w:spacing w:before="230"/>
        <w:ind w:right="111"/>
        <w:jc w:val="both"/>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market surveillance authorities of</w:t>
      </w:r>
      <w:r>
        <w:rPr>
          <w:color w:val="000000"/>
          <w:spacing w:val="-1"/>
          <w:sz w:val="24"/>
          <w:shd w:val="clear" w:color="auto" w:fill="D2D2D2"/>
        </w:rPr>
        <w:t xml:space="preserve"> </w:t>
      </w:r>
      <w:r>
        <w:rPr>
          <w:color w:val="000000"/>
          <w:sz w:val="24"/>
          <w:shd w:val="clear" w:color="auto" w:fill="D2D2D2"/>
        </w:rPr>
        <w:t>all Member</w:t>
      </w:r>
      <w:r>
        <w:rPr>
          <w:color w:val="000000"/>
          <w:spacing w:val="-1"/>
          <w:sz w:val="24"/>
          <w:shd w:val="clear" w:color="auto" w:fill="D2D2D2"/>
        </w:rPr>
        <w:t xml:space="preserve"> </w:t>
      </w:r>
      <w:r>
        <w:rPr>
          <w:color w:val="000000"/>
          <w:sz w:val="24"/>
          <w:shd w:val="clear" w:color="auto" w:fill="D2D2D2"/>
        </w:rPr>
        <w:t xml:space="preserve">States shall </w:t>
      </w:r>
      <w:r>
        <w:rPr>
          <w:b/>
          <w:color w:val="000000"/>
          <w:sz w:val="24"/>
          <w:shd w:val="clear" w:color="auto" w:fill="D2D2D2"/>
        </w:rPr>
        <w:t>then</w:t>
      </w:r>
      <w:r>
        <w:rPr>
          <w:b/>
          <w:color w:val="000000"/>
          <w:spacing w:val="-1"/>
          <w:sz w:val="24"/>
          <w:shd w:val="clear" w:color="auto" w:fill="D2D2D2"/>
        </w:rPr>
        <w:t xml:space="preserve"> </w:t>
      </w:r>
      <w:r>
        <w:rPr>
          <w:color w:val="000000"/>
          <w:sz w:val="24"/>
          <w:shd w:val="clear" w:color="auto" w:fill="D2D2D2"/>
        </w:rPr>
        <w:t>ensure</w:t>
      </w:r>
      <w:r>
        <w:rPr>
          <w:color w:val="000000"/>
          <w:spacing w:val="-1"/>
          <w:sz w:val="24"/>
          <w:shd w:val="clear" w:color="auto" w:fill="D2D2D2"/>
        </w:rPr>
        <w:t xml:space="preserve"> </w:t>
      </w:r>
      <w:r>
        <w:rPr>
          <w:color w:val="000000"/>
          <w:sz w:val="24"/>
          <w:shd w:val="clear" w:color="auto" w:fill="D2D2D2"/>
        </w:rPr>
        <w:t>that appropriate</w:t>
      </w:r>
      <w:r>
        <w:rPr>
          <w:color w:val="000000"/>
          <w:sz w:val="24"/>
        </w:rPr>
        <w:t xml:space="preserve"> </w:t>
      </w:r>
      <w:r>
        <w:rPr>
          <w:color w:val="000000"/>
          <w:sz w:val="24"/>
          <w:shd w:val="clear" w:color="auto" w:fill="D2D2D2"/>
        </w:rPr>
        <w:t xml:space="preserve">restrictive measures are taken in respect of the </w:t>
      </w:r>
      <w:r>
        <w:rPr>
          <w:strike/>
          <w:color w:val="000000"/>
          <w:sz w:val="24"/>
          <w:shd w:val="clear" w:color="auto" w:fill="D2D2D2"/>
        </w:rPr>
        <w:t xml:space="preserve">product </w:t>
      </w:r>
      <w:r>
        <w:rPr>
          <w:b/>
          <w:color w:val="000000"/>
          <w:sz w:val="24"/>
          <w:shd w:val="clear" w:color="auto" w:fill="D2D2D2"/>
        </w:rPr>
        <w:t xml:space="preserve">AI system </w:t>
      </w:r>
      <w:r>
        <w:rPr>
          <w:color w:val="000000"/>
          <w:sz w:val="24"/>
          <w:shd w:val="clear" w:color="auto" w:fill="D2D2D2"/>
        </w:rPr>
        <w:t>concerned, such as</w:t>
      </w:r>
      <w:r>
        <w:rPr>
          <w:color w:val="000000"/>
          <w:sz w:val="24"/>
        </w:rPr>
        <w:t xml:space="preserve"> </w:t>
      </w:r>
      <w:r>
        <w:rPr>
          <w:color w:val="000000"/>
          <w:sz w:val="24"/>
          <w:shd w:val="clear" w:color="auto" w:fill="D2D2D2"/>
        </w:rPr>
        <w:t xml:space="preserve">withdrawal of the product from their market, without </w:t>
      </w:r>
      <w:r>
        <w:rPr>
          <w:b/>
          <w:color w:val="000000"/>
          <w:sz w:val="24"/>
          <w:shd w:val="clear" w:color="auto" w:fill="D2D2D2"/>
        </w:rPr>
        <w:t xml:space="preserve">undue </w:t>
      </w:r>
      <w:r>
        <w:rPr>
          <w:color w:val="000000"/>
          <w:sz w:val="24"/>
          <w:shd w:val="clear" w:color="auto" w:fill="D2D2D2"/>
        </w:rPr>
        <w:t>delay.</w:t>
      </w:r>
    </w:p>
    <w:p w14:paraId="1086234A" w14:textId="77777777" w:rsidR="0093429C" w:rsidRDefault="0093429C">
      <w:pPr>
        <w:pStyle w:val="BodyText"/>
        <w:spacing w:before="8"/>
        <w:rPr>
          <w:sz w:val="21"/>
        </w:rPr>
      </w:pPr>
    </w:p>
    <w:p w14:paraId="0504773F"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66</w:t>
      </w:r>
    </w:p>
    <w:p w14:paraId="175F698E" w14:textId="77777777" w:rsidR="0093429C" w:rsidRDefault="00000000">
      <w:pPr>
        <w:ind w:left="191" w:right="175"/>
        <w:jc w:val="center"/>
        <w:rPr>
          <w:i/>
          <w:sz w:val="24"/>
        </w:rPr>
      </w:pPr>
      <w:r>
        <w:rPr>
          <w:i/>
          <w:color w:val="000000"/>
          <w:sz w:val="24"/>
          <w:shd w:val="clear" w:color="auto" w:fill="D2D2D2"/>
        </w:rPr>
        <w:t>Union</w:t>
      </w:r>
      <w:r>
        <w:rPr>
          <w:i/>
          <w:color w:val="000000"/>
          <w:spacing w:val="-5"/>
          <w:sz w:val="24"/>
          <w:shd w:val="clear" w:color="auto" w:fill="D2D2D2"/>
        </w:rPr>
        <w:t xml:space="preserve"> </w:t>
      </w:r>
      <w:r>
        <w:rPr>
          <w:i/>
          <w:color w:val="000000"/>
          <w:sz w:val="24"/>
          <w:shd w:val="clear" w:color="auto" w:fill="D2D2D2"/>
        </w:rPr>
        <w:t>safeguard</w:t>
      </w:r>
      <w:r>
        <w:rPr>
          <w:i/>
          <w:color w:val="000000"/>
          <w:spacing w:val="-3"/>
          <w:sz w:val="24"/>
          <w:shd w:val="clear" w:color="auto" w:fill="D2D2D2"/>
        </w:rPr>
        <w:t xml:space="preserve"> </w:t>
      </w:r>
      <w:r>
        <w:rPr>
          <w:i/>
          <w:color w:val="000000"/>
          <w:spacing w:val="-2"/>
          <w:sz w:val="24"/>
          <w:shd w:val="clear" w:color="auto" w:fill="D2D2D2"/>
        </w:rPr>
        <w:t>procedure</w:t>
      </w:r>
    </w:p>
    <w:p w14:paraId="25E95707" w14:textId="77777777" w:rsidR="0093429C" w:rsidRDefault="00000000">
      <w:pPr>
        <w:pStyle w:val="ListParagraph"/>
        <w:numPr>
          <w:ilvl w:val="0"/>
          <w:numId w:val="27"/>
        </w:numPr>
        <w:tabs>
          <w:tab w:val="left" w:pos="982"/>
          <w:tab w:val="left" w:pos="983"/>
        </w:tabs>
        <w:ind w:right="107"/>
        <w:jc w:val="both"/>
        <w:rPr>
          <w:b/>
          <w:sz w:val="24"/>
        </w:rPr>
      </w:pPr>
      <w:r>
        <w:rPr>
          <w:color w:val="000000"/>
          <w:sz w:val="24"/>
          <w:shd w:val="clear" w:color="auto" w:fill="D2D2D2"/>
        </w:rPr>
        <w:t xml:space="preserve">Where, within three months of receipt of the notification referred to in Article 65(5), </w:t>
      </w:r>
      <w:r>
        <w:rPr>
          <w:b/>
          <w:color w:val="000000"/>
          <w:sz w:val="24"/>
          <w:shd w:val="clear" w:color="auto" w:fill="D2D2D2"/>
        </w:rPr>
        <w:t>or 30</w:t>
      </w:r>
      <w:r>
        <w:rPr>
          <w:b/>
          <w:color w:val="000000"/>
          <w:sz w:val="24"/>
        </w:rPr>
        <w:t xml:space="preserve"> </w:t>
      </w:r>
      <w:r>
        <w:rPr>
          <w:b/>
          <w:color w:val="000000"/>
          <w:sz w:val="24"/>
          <w:shd w:val="clear" w:color="auto" w:fill="D2D2D2"/>
        </w:rPr>
        <w:t>days in the case of non-compliance with the prohibition of the artificial intelligence</w:t>
      </w:r>
      <w:r>
        <w:rPr>
          <w:b/>
          <w:color w:val="000000"/>
          <w:sz w:val="24"/>
        </w:rPr>
        <w:t xml:space="preserve"> </w:t>
      </w:r>
      <w:r>
        <w:rPr>
          <w:b/>
          <w:color w:val="000000"/>
          <w:sz w:val="24"/>
          <w:shd w:val="clear" w:color="auto" w:fill="D2D2D2"/>
        </w:rPr>
        <w:t xml:space="preserve">practices referred to in Article 5, </w:t>
      </w:r>
      <w:r>
        <w:rPr>
          <w:color w:val="000000"/>
          <w:sz w:val="24"/>
          <w:shd w:val="clear" w:color="auto" w:fill="D2D2D2"/>
        </w:rPr>
        <w:t>objections are raised by a Member State against a</w:t>
      </w:r>
      <w:r>
        <w:rPr>
          <w:color w:val="000000"/>
          <w:sz w:val="24"/>
        </w:rPr>
        <w:t xml:space="preserve"> </w:t>
      </w:r>
      <w:r>
        <w:rPr>
          <w:color w:val="000000"/>
          <w:sz w:val="24"/>
          <w:shd w:val="clear" w:color="auto" w:fill="D2D2D2"/>
        </w:rPr>
        <w:t>measure taken by another Member State, or where the Commission considers the measure</w:t>
      </w:r>
      <w:r>
        <w:rPr>
          <w:color w:val="000000"/>
          <w:sz w:val="24"/>
        </w:rPr>
        <w:t xml:space="preserve"> </w:t>
      </w:r>
      <w:r>
        <w:rPr>
          <w:color w:val="000000"/>
          <w:sz w:val="24"/>
          <w:shd w:val="clear" w:color="auto" w:fill="D2D2D2"/>
        </w:rPr>
        <w:t xml:space="preserve">to be contrary to Union law, the Commission shall without </w:t>
      </w:r>
      <w:r>
        <w:rPr>
          <w:b/>
          <w:color w:val="000000"/>
          <w:sz w:val="24"/>
          <w:shd w:val="clear" w:color="auto" w:fill="D2D2D2"/>
        </w:rPr>
        <w:t xml:space="preserve">undue </w:t>
      </w:r>
      <w:r>
        <w:rPr>
          <w:color w:val="000000"/>
          <w:sz w:val="24"/>
          <w:shd w:val="clear" w:color="auto" w:fill="D2D2D2"/>
        </w:rPr>
        <w:t>delay enter into</w:t>
      </w:r>
      <w:r>
        <w:rPr>
          <w:color w:val="000000"/>
          <w:sz w:val="24"/>
        </w:rPr>
        <w:t xml:space="preserve"> </w:t>
      </w:r>
      <w:r>
        <w:rPr>
          <w:color w:val="000000"/>
          <w:sz w:val="24"/>
          <w:shd w:val="clear" w:color="auto" w:fill="D2D2D2"/>
        </w:rPr>
        <w:t>consultation with the relevant Member State</w:t>
      </w:r>
      <w:r>
        <w:rPr>
          <w:b/>
          <w:color w:val="000000"/>
          <w:sz w:val="24"/>
          <w:shd w:val="clear" w:color="auto" w:fill="D2D2D2"/>
        </w:rPr>
        <w:t xml:space="preserve">’s market surveillance authority </w:t>
      </w:r>
      <w:r>
        <w:rPr>
          <w:color w:val="000000"/>
          <w:sz w:val="24"/>
          <w:shd w:val="clear" w:color="auto" w:fill="D2D2D2"/>
        </w:rPr>
        <w:t>and</w:t>
      </w:r>
      <w:r>
        <w:rPr>
          <w:color w:val="000000"/>
          <w:spacing w:val="40"/>
          <w:sz w:val="24"/>
        </w:rPr>
        <w:t xml:space="preserve"> </w:t>
      </w:r>
      <w:r>
        <w:rPr>
          <w:color w:val="000000"/>
          <w:sz w:val="24"/>
          <w:shd w:val="clear" w:color="auto" w:fill="D2D2D2"/>
        </w:rPr>
        <w:t>operator or operators and shall evaluate the national measure. On the basis of the results of</w:t>
      </w:r>
      <w:r>
        <w:rPr>
          <w:color w:val="000000"/>
          <w:sz w:val="24"/>
        </w:rPr>
        <w:t xml:space="preserve"> </w:t>
      </w:r>
      <w:r>
        <w:rPr>
          <w:color w:val="000000"/>
          <w:sz w:val="24"/>
          <w:shd w:val="clear" w:color="auto" w:fill="D2D2D2"/>
        </w:rPr>
        <w:t>that evaluation, the Commission shall decide whether the national measure is justified or</w:t>
      </w:r>
      <w:r>
        <w:rPr>
          <w:color w:val="000000"/>
          <w:sz w:val="24"/>
        </w:rPr>
        <w:t xml:space="preserve"> </w:t>
      </w:r>
      <w:r>
        <w:rPr>
          <w:color w:val="000000"/>
          <w:sz w:val="24"/>
          <w:shd w:val="clear" w:color="auto" w:fill="D2D2D2"/>
        </w:rPr>
        <w:t xml:space="preserve">not within 9 months, </w:t>
      </w:r>
      <w:r>
        <w:rPr>
          <w:b/>
          <w:color w:val="000000"/>
          <w:sz w:val="24"/>
          <w:shd w:val="clear" w:color="auto" w:fill="D2D2D2"/>
        </w:rPr>
        <w:t>or 60 days in the case of non-compliance with the prohibition of</w:t>
      </w:r>
      <w:r>
        <w:rPr>
          <w:b/>
          <w:color w:val="000000"/>
          <w:sz w:val="24"/>
        </w:rPr>
        <w:t xml:space="preserve"> </w:t>
      </w:r>
      <w:r>
        <w:rPr>
          <w:b/>
          <w:color w:val="000000"/>
          <w:sz w:val="24"/>
          <w:shd w:val="clear" w:color="auto" w:fill="D2D2D2"/>
        </w:rPr>
        <w:t>the artificial intelligence practices referred to in Article 5</w:t>
      </w:r>
      <w:r>
        <w:rPr>
          <w:color w:val="000000"/>
          <w:sz w:val="24"/>
          <w:shd w:val="clear" w:color="auto" w:fill="D2D2D2"/>
        </w:rPr>
        <w:t xml:space="preserve">, </w:t>
      </w:r>
      <w:r>
        <w:rPr>
          <w:b/>
          <w:color w:val="000000"/>
          <w:sz w:val="24"/>
          <w:shd w:val="clear" w:color="auto" w:fill="D2D2D2"/>
        </w:rPr>
        <w:t xml:space="preserve">starting </w:t>
      </w:r>
      <w:r>
        <w:rPr>
          <w:color w:val="000000"/>
          <w:sz w:val="24"/>
          <w:shd w:val="clear" w:color="auto" w:fill="D2D2D2"/>
        </w:rPr>
        <w:t>from the</w:t>
      </w:r>
      <w:r>
        <w:rPr>
          <w:color w:val="000000"/>
          <w:spacing w:val="40"/>
          <w:sz w:val="24"/>
        </w:rPr>
        <w:t xml:space="preserve"> </w:t>
      </w:r>
      <w:r>
        <w:rPr>
          <w:color w:val="000000"/>
          <w:sz w:val="24"/>
          <w:shd w:val="clear" w:color="auto" w:fill="D2D2D2"/>
        </w:rPr>
        <w:t xml:space="preserve">notification referred to in Article 65(5). </w:t>
      </w:r>
      <w:r>
        <w:rPr>
          <w:b/>
          <w:color w:val="000000"/>
          <w:sz w:val="24"/>
          <w:shd w:val="clear" w:color="auto" w:fill="D2D2D2"/>
        </w:rPr>
        <w:t xml:space="preserve">It shall </w:t>
      </w:r>
      <w:r>
        <w:rPr>
          <w:color w:val="000000"/>
          <w:sz w:val="24"/>
          <w:shd w:val="clear" w:color="auto" w:fill="D2D2D2"/>
        </w:rPr>
        <w:t>and notify such decision to the Member</w:t>
      </w:r>
      <w:r>
        <w:rPr>
          <w:color w:val="000000"/>
          <w:sz w:val="24"/>
        </w:rPr>
        <w:t xml:space="preserve"> </w:t>
      </w:r>
      <w:r>
        <w:rPr>
          <w:color w:val="000000"/>
          <w:sz w:val="24"/>
          <w:shd w:val="clear" w:color="auto" w:fill="D2D2D2"/>
        </w:rPr>
        <w:t xml:space="preserve">State concerned. </w:t>
      </w:r>
      <w:r>
        <w:rPr>
          <w:b/>
          <w:color w:val="000000"/>
          <w:sz w:val="24"/>
          <w:shd w:val="clear" w:color="auto" w:fill="D2D2D2"/>
        </w:rPr>
        <w:t>The Commission shall also inform all other Member States of such</w:t>
      </w:r>
      <w:r>
        <w:rPr>
          <w:b/>
          <w:color w:val="000000"/>
          <w:sz w:val="24"/>
        </w:rPr>
        <w:t xml:space="preserve"> </w:t>
      </w:r>
      <w:r>
        <w:rPr>
          <w:b/>
          <w:color w:val="000000"/>
          <w:spacing w:val="-2"/>
          <w:sz w:val="24"/>
          <w:shd w:val="clear" w:color="auto" w:fill="D2D2D2"/>
        </w:rPr>
        <w:t>decision.</w:t>
      </w:r>
    </w:p>
    <w:p w14:paraId="03BC5BFF" w14:textId="77777777" w:rsidR="0093429C" w:rsidRDefault="0093429C">
      <w:pPr>
        <w:pStyle w:val="BodyText"/>
        <w:rPr>
          <w:b/>
          <w:sz w:val="21"/>
        </w:rPr>
      </w:pPr>
    </w:p>
    <w:p w14:paraId="6C21FECE" w14:textId="77777777" w:rsidR="0093429C" w:rsidRDefault="00000000">
      <w:pPr>
        <w:pStyle w:val="ListParagraph"/>
        <w:numPr>
          <w:ilvl w:val="0"/>
          <w:numId w:val="27"/>
        </w:numPr>
        <w:tabs>
          <w:tab w:val="left" w:pos="982"/>
          <w:tab w:val="left" w:pos="983"/>
        </w:tabs>
        <w:ind w:right="108"/>
        <w:jc w:val="both"/>
        <w:rPr>
          <w:sz w:val="24"/>
        </w:rPr>
      </w:pPr>
      <w:r>
        <w:rPr>
          <w:color w:val="000000"/>
          <w:sz w:val="24"/>
          <w:shd w:val="clear" w:color="auto" w:fill="D2D2D2"/>
        </w:rPr>
        <w:t xml:space="preserve">If the </w:t>
      </w:r>
      <w:r>
        <w:rPr>
          <w:strike/>
          <w:color w:val="000000"/>
          <w:sz w:val="24"/>
          <w:shd w:val="clear" w:color="auto" w:fill="D2D2D2"/>
        </w:rPr>
        <w:t xml:space="preserve">national </w:t>
      </w:r>
      <w:r>
        <w:rPr>
          <w:b/>
          <w:color w:val="000000"/>
          <w:sz w:val="24"/>
          <w:shd w:val="clear" w:color="auto" w:fill="D2D2D2"/>
        </w:rPr>
        <w:t>measure taken by the relevant Member State’s market surveillance</w:t>
      </w:r>
      <w:r>
        <w:rPr>
          <w:b/>
          <w:color w:val="000000"/>
          <w:sz w:val="24"/>
        </w:rPr>
        <w:t xml:space="preserve"> </w:t>
      </w:r>
      <w:r>
        <w:rPr>
          <w:b/>
          <w:color w:val="000000"/>
          <w:sz w:val="24"/>
          <w:shd w:val="clear" w:color="auto" w:fill="D2D2D2"/>
        </w:rPr>
        <w:t xml:space="preserve">authority </w:t>
      </w:r>
      <w:r>
        <w:rPr>
          <w:color w:val="000000"/>
          <w:sz w:val="24"/>
          <w:shd w:val="clear" w:color="auto" w:fill="D2D2D2"/>
        </w:rPr>
        <w:t xml:space="preserve">is considered justified </w:t>
      </w:r>
      <w:r>
        <w:rPr>
          <w:b/>
          <w:color w:val="000000"/>
          <w:sz w:val="24"/>
          <w:shd w:val="clear" w:color="auto" w:fill="D2D2D2"/>
        </w:rPr>
        <w:t>by the Commission, the market surveillance</w:t>
      </w:r>
      <w:r>
        <w:rPr>
          <w:b/>
          <w:color w:val="000000"/>
          <w:sz w:val="24"/>
        </w:rPr>
        <w:t xml:space="preserve"> </w:t>
      </w:r>
      <w:r>
        <w:rPr>
          <w:b/>
          <w:color w:val="000000"/>
          <w:sz w:val="24"/>
          <w:shd w:val="clear" w:color="auto" w:fill="D2D2D2"/>
        </w:rPr>
        <w:t xml:space="preserve">authorities of </w:t>
      </w:r>
      <w:r>
        <w:rPr>
          <w:color w:val="000000"/>
          <w:sz w:val="24"/>
          <w:shd w:val="clear" w:color="auto" w:fill="D2D2D2"/>
        </w:rPr>
        <w:t xml:space="preserve">all Member States </w:t>
      </w:r>
      <w:r>
        <w:rPr>
          <w:b/>
          <w:color w:val="000000"/>
          <w:sz w:val="24"/>
          <w:shd w:val="clear" w:color="auto" w:fill="D2D2D2"/>
        </w:rPr>
        <w:t>shall ensure that appropriate restrictive measures are</w:t>
      </w:r>
      <w:r>
        <w:rPr>
          <w:b/>
          <w:color w:val="000000"/>
          <w:sz w:val="24"/>
        </w:rPr>
        <w:t xml:space="preserve"> </w:t>
      </w:r>
      <w:r>
        <w:rPr>
          <w:b/>
          <w:color w:val="000000"/>
          <w:sz w:val="24"/>
          <w:shd w:val="clear" w:color="auto" w:fill="D2D2D2"/>
        </w:rPr>
        <w:t>taken in respect of the AI system concerned, such as withdrawal of the AI system</w:t>
      </w:r>
      <w:r>
        <w:rPr>
          <w:b/>
          <w:color w:val="000000"/>
          <w:spacing w:val="40"/>
          <w:sz w:val="24"/>
        </w:rPr>
        <w:t xml:space="preserve"> </w:t>
      </w:r>
      <w:r>
        <w:rPr>
          <w:b/>
          <w:color w:val="000000"/>
          <w:sz w:val="24"/>
          <w:shd w:val="clear" w:color="auto" w:fill="D2D2D2"/>
        </w:rPr>
        <w:t xml:space="preserve">from their market without undue delay, </w:t>
      </w:r>
      <w:r>
        <w:rPr>
          <w:strike/>
          <w:color w:val="000000"/>
          <w:sz w:val="24"/>
          <w:shd w:val="clear" w:color="auto" w:fill="D2D2D2"/>
        </w:rPr>
        <w:t>shall take the measures necessary to ensure that</w:t>
      </w:r>
      <w:r>
        <w:rPr>
          <w:color w:val="000000"/>
          <w:sz w:val="24"/>
        </w:rPr>
        <w:t xml:space="preserve"> </w:t>
      </w:r>
      <w:r>
        <w:rPr>
          <w:strike/>
          <w:color w:val="000000"/>
          <w:sz w:val="24"/>
          <w:shd w:val="clear" w:color="auto" w:fill="D2D2D2"/>
        </w:rPr>
        <w:t xml:space="preserve">the non-compliant AI system is withdrawn from their market, </w:t>
      </w:r>
      <w:r>
        <w:rPr>
          <w:color w:val="000000"/>
          <w:sz w:val="24"/>
          <w:shd w:val="clear" w:color="auto" w:fill="D2D2D2"/>
        </w:rPr>
        <w:t>and shall inform the</w:t>
      </w:r>
      <w:r>
        <w:rPr>
          <w:color w:val="000000"/>
          <w:sz w:val="24"/>
        </w:rPr>
        <w:t xml:space="preserve"> </w:t>
      </w:r>
      <w:r>
        <w:rPr>
          <w:color w:val="000000"/>
          <w:sz w:val="24"/>
          <w:shd w:val="clear" w:color="auto" w:fill="D2D2D2"/>
        </w:rPr>
        <w:t xml:space="preserve">Commission accordingly. If the national measure is considered unjustified </w:t>
      </w:r>
      <w:r>
        <w:rPr>
          <w:b/>
          <w:color w:val="000000"/>
          <w:sz w:val="24"/>
          <w:shd w:val="clear" w:color="auto" w:fill="D2D2D2"/>
        </w:rPr>
        <w:t>by the</w:t>
      </w:r>
      <w:r>
        <w:rPr>
          <w:b/>
          <w:color w:val="000000"/>
          <w:sz w:val="24"/>
        </w:rPr>
        <w:t xml:space="preserve"> </w:t>
      </w:r>
      <w:r>
        <w:rPr>
          <w:b/>
          <w:color w:val="000000"/>
          <w:sz w:val="24"/>
          <w:shd w:val="clear" w:color="auto" w:fill="D2D2D2"/>
        </w:rPr>
        <w:t xml:space="preserve">Commission, the market surveillance authority of </w:t>
      </w:r>
      <w:r>
        <w:rPr>
          <w:color w:val="000000"/>
          <w:sz w:val="24"/>
          <w:shd w:val="clear" w:color="auto" w:fill="D2D2D2"/>
        </w:rPr>
        <w:t>the Member State concerned shall</w:t>
      </w:r>
      <w:r>
        <w:rPr>
          <w:color w:val="000000"/>
          <w:sz w:val="24"/>
        </w:rPr>
        <w:t xml:space="preserve"> </w:t>
      </w:r>
      <w:r>
        <w:rPr>
          <w:color w:val="000000"/>
          <w:sz w:val="24"/>
          <w:shd w:val="clear" w:color="auto" w:fill="D2D2D2"/>
        </w:rPr>
        <w:t xml:space="preserve">withdraw the measure </w:t>
      </w:r>
      <w:r>
        <w:rPr>
          <w:b/>
          <w:color w:val="000000"/>
          <w:sz w:val="24"/>
          <w:shd w:val="clear" w:color="auto" w:fill="D2D2D2"/>
        </w:rPr>
        <w:t>and inform the Commission accordingly</w:t>
      </w:r>
      <w:r>
        <w:rPr>
          <w:color w:val="000000"/>
          <w:sz w:val="24"/>
          <w:shd w:val="clear" w:color="auto" w:fill="D2D2D2"/>
        </w:rPr>
        <w:t>.</w:t>
      </w:r>
    </w:p>
    <w:p w14:paraId="7BF5FD7B" w14:textId="77777777" w:rsidR="0093429C" w:rsidRDefault="00000000">
      <w:pPr>
        <w:pStyle w:val="ListParagraph"/>
        <w:numPr>
          <w:ilvl w:val="0"/>
          <w:numId w:val="27"/>
        </w:numPr>
        <w:tabs>
          <w:tab w:val="left" w:pos="982"/>
          <w:tab w:val="left" w:pos="983"/>
        </w:tabs>
        <w:ind w:right="112"/>
        <w:jc w:val="both"/>
        <w:rPr>
          <w:sz w:val="24"/>
        </w:rPr>
      </w:pPr>
      <w:r>
        <w:rPr>
          <w:color w:val="000000"/>
          <w:sz w:val="24"/>
          <w:shd w:val="clear" w:color="auto" w:fill="D2D2D2"/>
        </w:rPr>
        <w:t>Where the national measure is considered justified and the non-compliance of the AI</w:t>
      </w:r>
      <w:r>
        <w:rPr>
          <w:color w:val="000000"/>
          <w:sz w:val="24"/>
        </w:rPr>
        <w:t xml:space="preserve"> </w:t>
      </w:r>
      <w:r>
        <w:rPr>
          <w:color w:val="000000"/>
          <w:sz w:val="24"/>
          <w:shd w:val="clear" w:color="auto" w:fill="D2D2D2"/>
        </w:rPr>
        <w:t>system</w:t>
      </w:r>
      <w:r>
        <w:rPr>
          <w:color w:val="000000"/>
          <w:spacing w:val="-1"/>
          <w:sz w:val="24"/>
          <w:shd w:val="clear" w:color="auto" w:fill="D2D2D2"/>
        </w:rPr>
        <w:t xml:space="preserve"> </w:t>
      </w:r>
      <w:r>
        <w:rPr>
          <w:color w:val="000000"/>
          <w:sz w:val="24"/>
          <w:shd w:val="clear" w:color="auto" w:fill="D2D2D2"/>
        </w:rPr>
        <w:t>is attributed</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shortcomings</w:t>
      </w:r>
      <w:r>
        <w:rPr>
          <w:color w:val="000000"/>
          <w:spacing w:val="-1"/>
          <w:sz w:val="24"/>
          <w:shd w:val="clear" w:color="auto" w:fill="D2D2D2"/>
        </w:rPr>
        <w:t xml:space="preserve"> </w:t>
      </w:r>
      <w:r>
        <w:rPr>
          <w:color w:val="000000"/>
          <w:sz w:val="24"/>
          <w:shd w:val="clear" w:color="auto" w:fill="D2D2D2"/>
        </w:rPr>
        <w:t>in the</w:t>
      </w:r>
      <w:r>
        <w:rPr>
          <w:color w:val="000000"/>
          <w:spacing w:val="-2"/>
          <w:sz w:val="24"/>
          <w:shd w:val="clear" w:color="auto" w:fill="D2D2D2"/>
        </w:rPr>
        <w:t xml:space="preserve"> </w:t>
      </w:r>
      <w:r>
        <w:rPr>
          <w:color w:val="000000"/>
          <w:sz w:val="24"/>
          <w:shd w:val="clear" w:color="auto" w:fill="D2D2D2"/>
        </w:rPr>
        <w:t>harmonised</w:t>
      </w:r>
      <w:r>
        <w:rPr>
          <w:color w:val="000000"/>
          <w:spacing w:val="-2"/>
          <w:sz w:val="24"/>
          <w:shd w:val="clear" w:color="auto" w:fill="D2D2D2"/>
        </w:rPr>
        <w:t xml:space="preserve"> </w:t>
      </w:r>
      <w:r>
        <w:rPr>
          <w:color w:val="000000"/>
          <w:sz w:val="24"/>
          <w:shd w:val="clear" w:color="auto" w:fill="D2D2D2"/>
        </w:rPr>
        <w:t>standards or common</w:t>
      </w:r>
      <w:r>
        <w:rPr>
          <w:color w:val="000000"/>
          <w:spacing w:val="-1"/>
          <w:sz w:val="24"/>
          <w:shd w:val="clear" w:color="auto" w:fill="D2D2D2"/>
        </w:rPr>
        <w:t xml:space="preserve"> </w:t>
      </w:r>
      <w:r>
        <w:rPr>
          <w:color w:val="000000"/>
          <w:sz w:val="24"/>
          <w:shd w:val="clear" w:color="auto" w:fill="D2D2D2"/>
        </w:rPr>
        <w:t>specifications</w:t>
      </w:r>
      <w:r>
        <w:rPr>
          <w:color w:val="000000"/>
          <w:sz w:val="24"/>
        </w:rPr>
        <w:t xml:space="preserve"> </w:t>
      </w:r>
      <w:r>
        <w:rPr>
          <w:color w:val="000000"/>
          <w:sz w:val="24"/>
          <w:shd w:val="clear" w:color="auto" w:fill="D2D2D2"/>
        </w:rPr>
        <w:t>referred to in Articles 40 and 41 of this Regulation, the Commission shall apply the</w:t>
      </w:r>
      <w:r>
        <w:rPr>
          <w:color w:val="000000"/>
          <w:sz w:val="24"/>
        </w:rPr>
        <w:t xml:space="preserve"> </w:t>
      </w:r>
      <w:r>
        <w:rPr>
          <w:color w:val="000000"/>
          <w:sz w:val="24"/>
          <w:shd w:val="clear" w:color="auto" w:fill="D2D2D2"/>
        </w:rPr>
        <w:t>procedure provided for in Article 11 of Regulation (EU) No 1025/2012.</w:t>
      </w:r>
    </w:p>
    <w:p w14:paraId="51BAFE25" w14:textId="77777777" w:rsidR="0093429C" w:rsidRDefault="0093429C">
      <w:pPr>
        <w:pStyle w:val="BodyText"/>
        <w:spacing w:before="9"/>
        <w:rPr>
          <w:sz w:val="21"/>
        </w:rPr>
      </w:pPr>
    </w:p>
    <w:p w14:paraId="0DB4A7E9"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67</w:t>
      </w:r>
    </w:p>
    <w:p w14:paraId="669A60A5" w14:textId="77777777" w:rsidR="0093429C" w:rsidRDefault="00000000">
      <w:pPr>
        <w:ind w:left="191" w:right="175"/>
        <w:jc w:val="center"/>
        <w:rPr>
          <w:i/>
          <w:sz w:val="24"/>
        </w:rPr>
      </w:pPr>
      <w:r>
        <w:rPr>
          <w:i/>
          <w:color w:val="000000"/>
          <w:sz w:val="24"/>
          <w:shd w:val="clear" w:color="auto" w:fill="D2D2D2"/>
        </w:rPr>
        <w:t>Compliant</w:t>
      </w:r>
      <w:r>
        <w:rPr>
          <w:i/>
          <w:color w:val="000000"/>
          <w:spacing w:val="-2"/>
          <w:sz w:val="24"/>
          <w:shd w:val="clear" w:color="auto" w:fill="D2D2D2"/>
        </w:rPr>
        <w:t xml:space="preserve"> </w:t>
      </w:r>
      <w:r>
        <w:rPr>
          <w:rFonts w:ascii="TimesNewRomanPS-BoldItalicMT"/>
          <w:b/>
          <w:i/>
          <w:color w:val="000000"/>
          <w:sz w:val="24"/>
          <w:shd w:val="clear" w:color="auto" w:fill="D2D2D2"/>
        </w:rPr>
        <w:t>high-risk</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or</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general</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purpose</w:t>
      </w:r>
      <w:r>
        <w:rPr>
          <w:rFonts w:ascii="TimesNewRomanPS-BoldItalicMT"/>
          <w:b/>
          <w:i/>
          <w:color w:val="000000"/>
          <w:spacing w:val="-3"/>
          <w:sz w:val="24"/>
          <w:shd w:val="clear" w:color="auto" w:fill="D2D2D2"/>
        </w:rPr>
        <w:t xml:space="preserve"> </w:t>
      </w:r>
      <w:r>
        <w:rPr>
          <w:i/>
          <w:color w:val="000000"/>
          <w:sz w:val="24"/>
          <w:shd w:val="clear" w:color="auto" w:fill="D2D2D2"/>
        </w:rPr>
        <w:t>AI</w:t>
      </w:r>
      <w:r>
        <w:rPr>
          <w:i/>
          <w:color w:val="000000"/>
          <w:spacing w:val="-3"/>
          <w:sz w:val="24"/>
          <w:shd w:val="clear" w:color="auto" w:fill="D2D2D2"/>
        </w:rPr>
        <w:t xml:space="preserve"> </w:t>
      </w:r>
      <w:r>
        <w:rPr>
          <w:i/>
          <w:color w:val="000000"/>
          <w:sz w:val="24"/>
          <w:shd w:val="clear" w:color="auto" w:fill="D2D2D2"/>
        </w:rPr>
        <w:t>systems</w:t>
      </w:r>
      <w:r>
        <w:rPr>
          <w:i/>
          <w:color w:val="000000"/>
          <w:spacing w:val="-3"/>
          <w:sz w:val="24"/>
          <w:shd w:val="clear" w:color="auto" w:fill="D2D2D2"/>
        </w:rPr>
        <w:t xml:space="preserve"> </w:t>
      </w:r>
      <w:r>
        <w:rPr>
          <w:i/>
          <w:color w:val="000000"/>
          <w:sz w:val="24"/>
          <w:shd w:val="clear" w:color="auto" w:fill="D2D2D2"/>
        </w:rPr>
        <w:t>which</w:t>
      </w:r>
      <w:r>
        <w:rPr>
          <w:i/>
          <w:color w:val="000000"/>
          <w:spacing w:val="-2"/>
          <w:sz w:val="24"/>
          <w:shd w:val="clear" w:color="auto" w:fill="D2D2D2"/>
        </w:rPr>
        <w:t xml:space="preserve"> </w:t>
      </w:r>
      <w:r>
        <w:rPr>
          <w:i/>
          <w:color w:val="000000"/>
          <w:sz w:val="24"/>
          <w:shd w:val="clear" w:color="auto" w:fill="D2D2D2"/>
        </w:rPr>
        <w:t>present</w:t>
      </w:r>
      <w:r>
        <w:rPr>
          <w:i/>
          <w:color w:val="000000"/>
          <w:spacing w:val="-2"/>
          <w:sz w:val="24"/>
          <w:shd w:val="clear" w:color="auto" w:fill="D2D2D2"/>
        </w:rPr>
        <w:t xml:space="preserve"> </w:t>
      </w:r>
      <w:r>
        <w:rPr>
          <w:i/>
          <w:color w:val="000000"/>
          <w:sz w:val="24"/>
          <w:shd w:val="clear" w:color="auto" w:fill="D2D2D2"/>
        </w:rPr>
        <w:t>a</w:t>
      </w:r>
      <w:r>
        <w:rPr>
          <w:i/>
          <w:color w:val="000000"/>
          <w:spacing w:val="-2"/>
          <w:sz w:val="24"/>
          <w:shd w:val="clear" w:color="auto" w:fill="D2D2D2"/>
        </w:rPr>
        <w:t xml:space="preserve"> </w:t>
      </w:r>
      <w:r>
        <w:rPr>
          <w:i/>
          <w:color w:val="000000"/>
          <w:spacing w:val="-4"/>
          <w:sz w:val="24"/>
          <w:shd w:val="clear" w:color="auto" w:fill="D2D2D2"/>
        </w:rPr>
        <w:t>risk</w:t>
      </w:r>
    </w:p>
    <w:p w14:paraId="3872BAE2" w14:textId="77777777" w:rsidR="0093429C" w:rsidRDefault="00EF342D">
      <w:pPr>
        <w:pStyle w:val="ListParagraph"/>
        <w:numPr>
          <w:ilvl w:val="0"/>
          <w:numId w:val="26"/>
        </w:numPr>
        <w:tabs>
          <w:tab w:val="left" w:pos="982"/>
          <w:tab w:val="left" w:pos="983"/>
        </w:tabs>
        <w:ind w:right="110"/>
        <w:jc w:val="both"/>
        <w:rPr>
          <w:sz w:val="24"/>
        </w:rPr>
      </w:pPr>
      <w:r>
        <w:pict w14:anchorId="464DA0E7">
          <v:rect id="docshape194" o:spid="_x0000_s2086" alt="" style="position:absolute;left:0;text-align:left;margin-left:507.6pt;margin-top:35.7pt;width:3pt;height:.6pt;z-index:-17581056;mso-wrap-edited:f;mso-width-percent:0;mso-height-percent:0;mso-position-horizontal-relative:page;mso-width-percent:0;mso-height-percent:0" fillcolor="black" stroked="f">
            <w10:wrap anchorx="page"/>
          </v:rect>
        </w:pict>
      </w:r>
      <w:r w:rsidR="00000000">
        <w:rPr>
          <w:color w:val="000000"/>
          <w:sz w:val="24"/>
          <w:shd w:val="clear" w:color="auto" w:fill="D2D2D2"/>
        </w:rPr>
        <w:t>Where, having performed an evaluation under Article 65, the market surveillance authority</w:t>
      </w:r>
      <w:r w:rsidR="00000000">
        <w:rPr>
          <w:color w:val="000000"/>
          <w:sz w:val="24"/>
        </w:rPr>
        <w:t xml:space="preserve"> </w:t>
      </w:r>
      <w:r w:rsidR="00000000">
        <w:rPr>
          <w:color w:val="000000"/>
          <w:sz w:val="24"/>
          <w:shd w:val="clear" w:color="auto" w:fill="D2D2D2"/>
        </w:rPr>
        <w:t>of a Member State finds that although a</w:t>
      </w:r>
      <w:r w:rsidR="00000000">
        <w:rPr>
          <w:strike/>
          <w:color w:val="000000"/>
          <w:sz w:val="24"/>
          <w:shd w:val="clear" w:color="auto" w:fill="D2D2D2"/>
        </w:rPr>
        <w:t xml:space="preserve">n </w:t>
      </w:r>
      <w:r w:rsidR="00000000">
        <w:rPr>
          <w:b/>
          <w:color w:val="000000"/>
          <w:sz w:val="24"/>
          <w:shd w:val="clear" w:color="auto" w:fill="D2D2D2"/>
        </w:rPr>
        <w:t xml:space="preserve">high-risk or general purpose </w:t>
      </w:r>
      <w:r w:rsidR="00000000">
        <w:rPr>
          <w:color w:val="000000"/>
          <w:sz w:val="24"/>
          <w:shd w:val="clear" w:color="auto" w:fill="D2D2D2"/>
        </w:rPr>
        <w:t>AI system is in</w:t>
      </w:r>
      <w:r w:rsidR="00000000">
        <w:rPr>
          <w:color w:val="000000"/>
          <w:sz w:val="24"/>
        </w:rPr>
        <w:t xml:space="preserve"> </w:t>
      </w:r>
      <w:r w:rsidR="00000000">
        <w:rPr>
          <w:color w:val="000000"/>
          <w:sz w:val="24"/>
          <w:shd w:val="clear" w:color="auto" w:fill="D2D2D2"/>
        </w:rPr>
        <w:t>compliance with this Regulation, it presents a risk to the health or safety of persons</w:t>
      </w:r>
      <w:r w:rsidR="00000000">
        <w:rPr>
          <w:i/>
          <w:color w:val="000000"/>
          <w:sz w:val="24"/>
          <w:shd w:val="clear" w:color="auto" w:fill="D2D2D2"/>
        </w:rPr>
        <w:t xml:space="preserve">, </w:t>
      </w:r>
      <w:r w:rsidR="00000000">
        <w:rPr>
          <w:b/>
          <w:color w:val="000000"/>
          <w:sz w:val="24"/>
          <w:shd w:val="clear" w:color="auto" w:fill="D2D2D2"/>
        </w:rPr>
        <w:t xml:space="preserve">or </w:t>
      </w:r>
      <w:r w:rsidR="00000000">
        <w:rPr>
          <w:color w:val="000000"/>
          <w:sz w:val="24"/>
          <w:shd w:val="clear" w:color="auto" w:fill="D2D2D2"/>
        </w:rPr>
        <w:t>to</w:t>
      </w:r>
      <w:r w:rsidR="00000000">
        <w:rPr>
          <w:color w:val="000000"/>
          <w:sz w:val="24"/>
        </w:rPr>
        <w:t xml:space="preserve"> </w:t>
      </w:r>
      <w:r w:rsidR="00000000">
        <w:rPr>
          <w:strike/>
          <w:color w:val="000000"/>
          <w:sz w:val="24"/>
          <w:shd w:val="clear" w:color="auto" w:fill="D2D2D2"/>
        </w:rPr>
        <w:t>the compliance with obligations under Union or national law intended to protect</w:t>
      </w:r>
      <w:r w:rsidR="00000000">
        <w:rPr>
          <w:color w:val="000000"/>
          <w:sz w:val="24"/>
        </w:rPr>
        <w:t xml:space="preserve"> </w:t>
      </w:r>
      <w:r w:rsidR="00000000">
        <w:rPr>
          <w:color w:val="000000"/>
          <w:sz w:val="24"/>
          <w:shd w:val="clear" w:color="auto" w:fill="D2D2D2"/>
        </w:rPr>
        <w:t xml:space="preserve">fundamental rights </w:t>
      </w:r>
      <w:r w:rsidR="00000000">
        <w:rPr>
          <w:strike/>
          <w:color w:val="000000"/>
          <w:sz w:val="24"/>
          <w:shd w:val="clear" w:color="auto" w:fill="D2D2D2"/>
        </w:rPr>
        <w:t>or to other aspects of public interest protection</w:t>
      </w:r>
      <w:r w:rsidR="00000000">
        <w:rPr>
          <w:color w:val="000000"/>
          <w:sz w:val="24"/>
          <w:shd w:val="clear" w:color="auto" w:fill="D2D2D2"/>
        </w:rPr>
        <w:t>, it shall require the</w:t>
      </w:r>
      <w:r w:rsidR="00000000">
        <w:rPr>
          <w:color w:val="000000"/>
          <w:sz w:val="24"/>
        </w:rPr>
        <w:t xml:space="preserve"> </w:t>
      </w:r>
      <w:r w:rsidR="00000000">
        <w:rPr>
          <w:color w:val="000000"/>
          <w:sz w:val="24"/>
          <w:shd w:val="clear" w:color="auto" w:fill="D2D2D2"/>
        </w:rPr>
        <w:t>relevant operator to take all appropriate measures to ensure that the AI system concerned,</w:t>
      </w:r>
    </w:p>
    <w:p w14:paraId="247840E0" w14:textId="77777777" w:rsidR="0093429C" w:rsidRDefault="0093429C">
      <w:pPr>
        <w:jc w:val="both"/>
        <w:rPr>
          <w:sz w:val="24"/>
        </w:rPr>
        <w:sectPr w:rsidR="0093429C">
          <w:pgSz w:w="11910" w:h="16840"/>
          <w:pgMar w:top="940" w:right="1020" w:bottom="1320" w:left="1000" w:header="0" w:footer="1130" w:gutter="0"/>
          <w:cols w:space="720"/>
        </w:sectPr>
      </w:pPr>
    </w:p>
    <w:p w14:paraId="345DA3DF" w14:textId="77777777" w:rsidR="0093429C" w:rsidRDefault="00000000">
      <w:pPr>
        <w:pStyle w:val="BodyText"/>
        <w:spacing w:before="77"/>
        <w:ind w:left="982" w:right="115"/>
        <w:jc w:val="both"/>
      </w:pPr>
      <w:r>
        <w:rPr>
          <w:color w:val="000000"/>
          <w:shd w:val="clear" w:color="auto" w:fill="D2D2D2"/>
        </w:rPr>
        <w:lastRenderedPageBreak/>
        <w:t>when placed on the market or put into service, no</w:t>
      </w:r>
      <w:r>
        <w:rPr>
          <w:color w:val="000000"/>
          <w:spacing w:val="-1"/>
          <w:shd w:val="clear" w:color="auto" w:fill="D2D2D2"/>
        </w:rPr>
        <w:t xml:space="preserve"> </w:t>
      </w:r>
      <w:r>
        <w:rPr>
          <w:color w:val="000000"/>
          <w:shd w:val="clear" w:color="auto" w:fill="D2D2D2"/>
        </w:rPr>
        <w:t>longer presents that risk,</w:t>
      </w:r>
      <w:r>
        <w:rPr>
          <w:color w:val="000000"/>
          <w:spacing w:val="-1"/>
          <w:shd w:val="clear" w:color="auto" w:fill="D2D2D2"/>
        </w:rPr>
        <w:t xml:space="preserve"> </w:t>
      </w:r>
      <w:r>
        <w:rPr>
          <w:color w:val="000000"/>
          <w:shd w:val="clear" w:color="auto" w:fill="D2D2D2"/>
        </w:rPr>
        <w:t>to withdraw the</w:t>
      </w:r>
      <w:r>
        <w:rPr>
          <w:color w:val="000000"/>
        </w:rPr>
        <w:t xml:space="preserve"> </w:t>
      </w:r>
      <w:r>
        <w:rPr>
          <w:color w:val="000000"/>
          <w:shd w:val="clear" w:color="auto" w:fill="D2D2D2"/>
        </w:rPr>
        <w:t>AI</w:t>
      </w:r>
      <w:r>
        <w:rPr>
          <w:color w:val="000000"/>
          <w:spacing w:val="-1"/>
          <w:shd w:val="clear" w:color="auto" w:fill="D2D2D2"/>
        </w:rPr>
        <w:t xml:space="preserve"> </w:t>
      </w:r>
      <w:r>
        <w:rPr>
          <w:color w:val="000000"/>
          <w:shd w:val="clear" w:color="auto" w:fill="D2D2D2"/>
        </w:rPr>
        <w:t xml:space="preserve">system from the market or to recall it </w:t>
      </w:r>
      <w:r>
        <w:rPr>
          <w:b/>
          <w:color w:val="000000"/>
          <w:shd w:val="clear" w:color="auto" w:fill="D2D2D2"/>
        </w:rPr>
        <w:t xml:space="preserve">without undue delay </w:t>
      </w:r>
      <w:r>
        <w:rPr>
          <w:strike/>
          <w:color w:val="000000"/>
          <w:shd w:val="clear" w:color="auto" w:fill="D2D2D2"/>
        </w:rPr>
        <w:t>within a reasonable period,</w:t>
      </w:r>
      <w:r>
        <w:rPr>
          <w:color w:val="000000"/>
        </w:rPr>
        <w:t xml:space="preserve"> </w:t>
      </w:r>
      <w:r>
        <w:rPr>
          <w:strike/>
          <w:color w:val="000000"/>
          <w:shd w:val="clear" w:color="auto" w:fill="D2D2D2"/>
        </w:rPr>
        <w:t>commensurate with the nature of the risk</w:t>
      </w:r>
      <w:r>
        <w:rPr>
          <w:color w:val="000000"/>
          <w:shd w:val="clear" w:color="auto" w:fill="D2D2D2"/>
        </w:rPr>
        <w:t xml:space="preserve">, </w:t>
      </w:r>
      <w:r>
        <w:rPr>
          <w:b/>
          <w:color w:val="000000"/>
          <w:shd w:val="clear" w:color="auto" w:fill="D2D2D2"/>
        </w:rPr>
        <w:t xml:space="preserve">within a period </w:t>
      </w:r>
      <w:r>
        <w:rPr>
          <w:color w:val="000000"/>
          <w:shd w:val="clear" w:color="auto" w:fill="D2D2D2"/>
        </w:rPr>
        <w:t>it may prescribe.</w:t>
      </w:r>
    </w:p>
    <w:p w14:paraId="34DC0CC6" w14:textId="77777777" w:rsidR="0093429C" w:rsidRDefault="00000000">
      <w:pPr>
        <w:pStyle w:val="ListParagraph"/>
        <w:numPr>
          <w:ilvl w:val="0"/>
          <w:numId w:val="26"/>
        </w:numPr>
        <w:tabs>
          <w:tab w:val="left" w:pos="982"/>
          <w:tab w:val="left" w:pos="983"/>
        </w:tabs>
        <w:ind w:right="114"/>
        <w:jc w:val="both"/>
        <w:rPr>
          <w:sz w:val="24"/>
        </w:rPr>
      </w:pPr>
      <w:r>
        <w:rPr>
          <w:color w:val="000000"/>
          <w:sz w:val="24"/>
          <w:shd w:val="clear" w:color="auto" w:fill="D2D2D2"/>
        </w:rPr>
        <w:t>The provider or other relevant operators shall ensure that corrective action is taken in</w:t>
      </w:r>
      <w:r>
        <w:rPr>
          <w:color w:val="000000"/>
          <w:sz w:val="24"/>
        </w:rPr>
        <w:t xml:space="preserve"> </w:t>
      </w:r>
      <w:r>
        <w:rPr>
          <w:color w:val="000000"/>
          <w:sz w:val="24"/>
          <w:shd w:val="clear" w:color="auto" w:fill="D2D2D2"/>
        </w:rPr>
        <w:t>respect of all the AI systems concerned that they have made available on the market</w:t>
      </w:r>
      <w:r>
        <w:rPr>
          <w:color w:val="000000"/>
          <w:sz w:val="24"/>
        </w:rPr>
        <w:t xml:space="preserve"> </w:t>
      </w:r>
      <w:r>
        <w:rPr>
          <w:color w:val="000000"/>
          <w:sz w:val="24"/>
          <w:shd w:val="clear" w:color="auto" w:fill="D2D2D2"/>
        </w:rPr>
        <w:t>throughout</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Union</w:t>
      </w:r>
      <w:r>
        <w:rPr>
          <w:color w:val="000000"/>
          <w:spacing w:val="-3"/>
          <w:sz w:val="24"/>
          <w:shd w:val="clear" w:color="auto" w:fill="D2D2D2"/>
        </w:rPr>
        <w:t xml:space="preserve"> </w:t>
      </w:r>
      <w:r>
        <w:rPr>
          <w:color w:val="000000"/>
          <w:sz w:val="24"/>
          <w:shd w:val="clear" w:color="auto" w:fill="D2D2D2"/>
        </w:rPr>
        <w:t>within</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timeline</w:t>
      </w:r>
      <w:r>
        <w:rPr>
          <w:color w:val="000000"/>
          <w:spacing w:val="-3"/>
          <w:sz w:val="24"/>
          <w:shd w:val="clear" w:color="auto" w:fill="D2D2D2"/>
        </w:rPr>
        <w:t xml:space="preserve"> </w:t>
      </w:r>
      <w:r>
        <w:rPr>
          <w:color w:val="000000"/>
          <w:sz w:val="24"/>
          <w:shd w:val="clear" w:color="auto" w:fill="D2D2D2"/>
        </w:rPr>
        <w:t>prescribed</w:t>
      </w:r>
      <w:r>
        <w:rPr>
          <w:color w:val="000000"/>
          <w:spacing w:val="-2"/>
          <w:sz w:val="24"/>
          <w:shd w:val="clear" w:color="auto" w:fill="D2D2D2"/>
        </w:rPr>
        <w:t xml:space="preserve"> </w:t>
      </w:r>
      <w:r>
        <w:rPr>
          <w:color w:val="000000"/>
          <w:sz w:val="24"/>
          <w:shd w:val="clear" w:color="auto" w:fill="D2D2D2"/>
        </w:rPr>
        <w:t>by</w:t>
      </w:r>
      <w:r>
        <w:rPr>
          <w:color w:val="000000"/>
          <w:spacing w:val="-7"/>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market</w:t>
      </w:r>
      <w:r>
        <w:rPr>
          <w:color w:val="000000"/>
          <w:spacing w:val="-2"/>
          <w:sz w:val="24"/>
          <w:shd w:val="clear" w:color="auto" w:fill="D2D2D2"/>
        </w:rPr>
        <w:t xml:space="preserve"> </w:t>
      </w:r>
      <w:r>
        <w:rPr>
          <w:color w:val="000000"/>
          <w:sz w:val="24"/>
          <w:shd w:val="clear" w:color="auto" w:fill="D2D2D2"/>
        </w:rPr>
        <w:t>surveillance</w:t>
      </w:r>
      <w:r>
        <w:rPr>
          <w:color w:val="000000"/>
          <w:spacing w:val="-3"/>
          <w:sz w:val="24"/>
          <w:shd w:val="clear" w:color="auto" w:fill="D2D2D2"/>
        </w:rPr>
        <w:t xml:space="preserve"> </w:t>
      </w:r>
      <w:r>
        <w:rPr>
          <w:color w:val="000000"/>
          <w:sz w:val="24"/>
          <w:shd w:val="clear" w:color="auto" w:fill="D2D2D2"/>
        </w:rPr>
        <w:t>authority</w:t>
      </w:r>
      <w:r>
        <w:rPr>
          <w:color w:val="000000"/>
          <w:spacing w:val="-7"/>
          <w:sz w:val="24"/>
          <w:shd w:val="clear" w:color="auto" w:fill="D2D2D2"/>
        </w:rPr>
        <w:t xml:space="preserve"> </w:t>
      </w:r>
      <w:r>
        <w:rPr>
          <w:color w:val="000000"/>
          <w:sz w:val="24"/>
          <w:shd w:val="clear" w:color="auto" w:fill="D2D2D2"/>
        </w:rPr>
        <w:t>of</w:t>
      </w:r>
      <w:r>
        <w:rPr>
          <w:color w:val="000000"/>
          <w:sz w:val="24"/>
        </w:rPr>
        <w:t xml:space="preserve"> </w:t>
      </w:r>
      <w:r>
        <w:rPr>
          <w:color w:val="000000"/>
          <w:sz w:val="24"/>
          <w:shd w:val="clear" w:color="auto" w:fill="D2D2D2"/>
        </w:rPr>
        <w:t>the Member State referred to in paragraph 1.</w:t>
      </w:r>
    </w:p>
    <w:p w14:paraId="317DC571" w14:textId="77777777" w:rsidR="0093429C" w:rsidRDefault="00000000">
      <w:pPr>
        <w:pStyle w:val="ListParagraph"/>
        <w:numPr>
          <w:ilvl w:val="0"/>
          <w:numId w:val="26"/>
        </w:numPr>
        <w:tabs>
          <w:tab w:val="left" w:pos="982"/>
          <w:tab w:val="left" w:pos="983"/>
        </w:tabs>
        <w:ind w:right="117"/>
        <w:jc w:val="both"/>
        <w:rPr>
          <w:sz w:val="24"/>
        </w:rPr>
      </w:pP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Member</w:t>
      </w:r>
      <w:r>
        <w:rPr>
          <w:color w:val="000000"/>
          <w:spacing w:val="-2"/>
          <w:sz w:val="24"/>
          <w:shd w:val="clear" w:color="auto" w:fill="D2D2D2"/>
        </w:rPr>
        <w:t xml:space="preserve"> </w:t>
      </w:r>
      <w:r>
        <w:rPr>
          <w:color w:val="000000"/>
          <w:sz w:val="24"/>
          <w:shd w:val="clear" w:color="auto" w:fill="D2D2D2"/>
        </w:rPr>
        <w:t>State</w:t>
      </w:r>
      <w:r>
        <w:rPr>
          <w:color w:val="000000"/>
          <w:spacing w:val="-2"/>
          <w:sz w:val="24"/>
          <w:shd w:val="clear" w:color="auto" w:fill="D2D2D2"/>
        </w:rPr>
        <w:t xml:space="preserve"> </w:t>
      </w:r>
      <w:r>
        <w:rPr>
          <w:color w:val="000000"/>
          <w:sz w:val="24"/>
          <w:shd w:val="clear" w:color="auto" w:fill="D2D2D2"/>
        </w:rPr>
        <w:t>shall</w:t>
      </w:r>
      <w:r>
        <w:rPr>
          <w:color w:val="000000"/>
          <w:spacing w:val="-2"/>
          <w:sz w:val="24"/>
          <w:shd w:val="clear" w:color="auto" w:fill="D2D2D2"/>
        </w:rPr>
        <w:t xml:space="preserve"> </w:t>
      </w:r>
      <w:r>
        <w:rPr>
          <w:color w:val="000000"/>
          <w:sz w:val="24"/>
          <w:shd w:val="clear" w:color="auto" w:fill="D2D2D2"/>
        </w:rPr>
        <w:t>immediately</w:t>
      </w:r>
      <w:r>
        <w:rPr>
          <w:color w:val="000000"/>
          <w:spacing w:val="-7"/>
          <w:sz w:val="24"/>
          <w:shd w:val="clear" w:color="auto" w:fill="D2D2D2"/>
        </w:rPr>
        <w:t xml:space="preserve"> </w:t>
      </w:r>
      <w:r>
        <w:rPr>
          <w:color w:val="000000"/>
          <w:sz w:val="24"/>
          <w:shd w:val="clear" w:color="auto" w:fill="D2D2D2"/>
        </w:rPr>
        <w:t>inform</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Commission</w:t>
      </w:r>
      <w:r>
        <w:rPr>
          <w:color w:val="000000"/>
          <w:spacing w:val="-2"/>
          <w:sz w:val="24"/>
          <w:shd w:val="clear" w:color="auto" w:fill="D2D2D2"/>
        </w:rPr>
        <w:t xml:space="preserve"> </w:t>
      </w:r>
      <w:r>
        <w:rPr>
          <w:color w:val="000000"/>
          <w:sz w:val="24"/>
          <w:shd w:val="clear" w:color="auto" w:fill="D2D2D2"/>
        </w:rPr>
        <w:t>and</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other Member</w:t>
      </w:r>
      <w:r>
        <w:rPr>
          <w:color w:val="000000"/>
          <w:spacing w:val="-4"/>
          <w:sz w:val="24"/>
          <w:shd w:val="clear" w:color="auto" w:fill="D2D2D2"/>
        </w:rPr>
        <w:t xml:space="preserve"> </w:t>
      </w:r>
      <w:r>
        <w:rPr>
          <w:color w:val="000000"/>
          <w:sz w:val="24"/>
          <w:shd w:val="clear" w:color="auto" w:fill="D2D2D2"/>
        </w:rPr>
        <w:t>States.</w:t>
      </w:r>
      <w:r>
        <w:rPr>
          <w:color w:val="000000"/>
          <w:sz w:val="24"/>
        </w:rPr>
        <w:t xml:space="preserve"> </w:t>
      </w:r>
      <w:r>
        <w:rPr>
          <w:color w:val="000000"/>
          <w:sz w:val="24"/>
          <w:shd w:val="clear" w:color="auto" w:fill="D2D2D2"/>
        </w:rPr>
        <w:t>That information shall include all available details, in particular the data necessary for the</w:t>
      </w:r>
      <w:r>
        <w:rPr>
          <w:color w:val="000000"/>
          <w:sz w:val="24"/>
        </w:rPr>
        <w:t xml:space="preserve"> </w:t>
      </w:r>
      <w:r>
        <w:rPr>
          <w:color w:val="000000"/>
          <w:sz w:val="24"/>
          <w:shd w:val="clear" w:color="auto" w:fill="D2D2D2"/>
        </w:rPr>
        <w:t>identification</w:t>
      </w:r>
      <w:r>
        <w:rPr>
          <w:color w:val="000000"/>
          <w:spacing w:val="-2"/>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AI</w:t>
      </w:r>
      <w:r>
        <w:rPr>
          <w:color w:val="000000"/>
          <w:spacing w:val="-6"/>
          <w:sz w:val="24"/>
          <w:shd w:val="clear" w:color="auto" w:fill="D2D2D2"/>
        </w:rPr>
        <w:t xml:space="preserve"> </w:t>
      </w:r>
      <w:r>
        <w:rPr>
          <w:color w:val="000000"/>
          <w:sz w:val="24"/>
          <w:shd w:val="clear" w:color="auto" w:fill="D2D2D2"/>
        </w:rPr>
        <w:t>system concerned,</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origin</w:t>
      </w:r>
      <w:r>
        <w:rPr>
          <w:color w:val="000000"/>
          <w:spacing w:val="-2"/>
          <w:sz w:val="24"/>
          <w:shd w:val="clear" w:color="auto" w:fill="D2D2D2"/>
        </w:rPr>
        <w:t xml:space="preserve"> </w:t>
      </w:r>
      <w:r>
        <w:rPr>
          <w:color w:val="000000"/>
          <w:sz w:val="24"/>
          <w:shd w:val="clear" w:color="auto" w:fill="D2D2D2"/>
        </w:rPr>
        <w:t>and</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supply</w:t>
      </w:r>
      <w:r>
        <w:rPr>
          <w:color w:val="000000"/>
          <w:spacing w:val="-5"/>
          <w:sz w:val="24"/>
          <w:shd w:val="clear" w:color="auto" w:fill="D2D2D2"/>
        </w:rPr>
        <w:t xml:space="preserve"> </w:t>
      </w:r>
      <w:r>
        <w:rPr>
          <w:color w:val="000000"/>
          <w:sz w:val="24"/>
          <w:shd w:val="clear" w:color="auto" w:fill="D2D2D2"/>
        </w:rPr>
        <w:t>chain of</w:t>
      </w:r>
      <w:r>
        <w:rPr>
          <w:color w:val="000000"/>
          <w:spacing w:val="-2"/>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AI</w:t>
      </w:r>
      <w:r>
        <w:rPr>
          <w:color w:val="000000"/>
          <w:spacing w:val="-6"/>
          <w:sz w:val="24"/>
          <w:shd w:val="clear" w:color="auto" w:fill="D2D2D2"/>
        </w:rPr>
        <w:t xml:space="preserve"> </w:t>
      </w:r>
      <w:r>
        <w:rPr>
          <w:color w:val="000000"/>
          <w:sz w:val="24"/>
          <w:shd w:val="clear" w:color="auto" w:fill="D2D2D2"/>
        </w:rPr>
        <w:t>system,</w:t>
      </w:r>
      <w:r>
        <w:rPr>
          <w:color w:val="000000"/>
          <w:sz w:val="24"/>
        </w:rPr>
        <w:t xml:space="preserve"> </w:t>
      </w:r>
      <w:r>
        <w:rPr>
          <w:color w:val="000000"/>
          <w:sz w:val="24"/>
          <w:shd w:val="clear" w:color="auto" w:fill="D2D2D2"/>
        </w:rPr>
        <w:t>the nature of the risk involved and the nature and duration of the national measures taken.</w:t>
      </w:r>
    </w:p>
    <w:p w14:paraId="0DB9C15B" w14:textId="77777777" w:rsidR="0093429C" w:rsidRDefault="00000000">
      <w:pPr>
        <w:pStyle w:val="ListParagraph"/>
        <w:numPr>
          <w:ilvl w:val="0"/>
          <w:numId w:val="26"/>
        </w:numPr>
        <w:tabs>
          <w:tab w:val="left" w:pos="982"/>
          <w:tab w:val="left" w:pos="983"/>
        </w:tabs>
        <w:ind w:right="113"/>
        <w:jc w:val="both"/>
        <w:rPr>
          <w:sz w:val="24"/>
        </w:rPr>
      </w:pPr>
      <w:r>
        <w:rPr>
          <w:color w:val="000000"/>
          <w:sz w:val="24"/>
          <w:shd w:val="clear" w:color="auto" w:fill="D2D2D2"/>
        </w:rPr>
        <w:t>The</w:t>
      </w:r>
      <w:r>
        <w:rPr>
          <w:color w:val="000000"/>
          <w:spacing w:val="-5"/>
          <w:sz w:val="24"/>
          <w:shd w:val="clear" w:color="auto" w:fill="D2D2D2"/>
        </w:rPr>
        <w:t xml:space="preserve"> </w:t>
      </w:r>
      <w:r>
        <w:rPr>
          <w:color w:val="000000"/>
          <w:sz w:val="24"/>
          <w:shd w:val="clear" w:color="auto" w:fill="D2D2D2"/>
        </w:rPr>
        <w:t>Commission</w:t>
      </w:r>
      <w:r>
        <w:rPr>
          <w:color w:val="000000"/>
          <w:spacing w:val="-3"/>
          <w:sz w:val="24"/>
          <w:shd w:val="clear" w:color="auto" w:fill="D2D2D2"/>
        </w:rPr>
        <w:t xml:space="preserve"> </w:t>
      </w:r>
      <w:r>
        <w:rPr>
          <w:color w:val="000000"/>
          <w:sz w:val="24"/>
          <w:shd w:val="clear" w:color="auto" w:fill="D2D2D2"/>
        </w:rPr>
        <w:t>shall</w:t>
      </w:r>
      <w:r>
        <w:rPr>
          <w:color w:val="000000"/>
          <w:spacing w:val="-3"/>
          <w:sz w:val="24"/>
          <w:shd w:val="clear" w:color="auto" w:fill="D2D2D2"/>
        </w:rPr>
        <w:t xml:space="preserve"> </w:t>
      </w:r>
      <w:r>
        <w:rPr>
          <w:color w:val="000000"/>
          <w:sz w:val="24"/>
          <w:shd w:val="clear" w:color="auto" w:fill="D2D2D2"/>
        </w:rPr>
        <w:t>without</w:t>
      </w:r>
      <w:r>
        <w:rPr>
          <w:color w:val="000000"/>
          <w:spacing w:val="-1"/>
          <w:sz w:val="24"/>
          <w:shd w:val="clear" w:color="auto" w:fill="D2D2D2"/>
        </w:rPr>
        <w:t xml:space="preserve"> </w:t>
      </w:r>
      <w:r>
        <w:rPr>
          <w:b/>
          <w:color w:val="000000"/>
          <w:sz w:val="24"/>
          <w:shd w:val="clear" w:color="auto" w:fill="D2D2D2"/>
        </w:rPr>
        <w:t>undue</w:t>
      </w:r>
      <w:r>
        <w:rPr>
          <w:b/>
          <w:color w:val="000000"/>
          <w:spacing w:val="-4"/>
          <w:sz w:val="24"/>
          <w:shd w:val="clear" w:color="auto" w:fill="D2D2D2"/>
        </w:rPr>
        <w:t xml:space="preserve"> </w:t>
      </w:r>
      <w:r>
        <w:rPr>
          <w:color w:val="000000"/>
          <w:sz w:val="24"/>
          <w:shd w:val="clear" w:color="auto" w:fill="D2D2D2"/>
        </w:rPr>
        <w:t>delay</w:t>
      </w:r>
      <w:r>
        <w:rPr>
          <w:color w:val="000000"/>
          <w:spacing w:val="-5"/>
          <w:sz w:val="24"/>
          <w:shd w:val="clear" w:color="auto" w:fill="D2D2D2"/>
        </w:rPr>
        <w:t xml:space="preserve"> </w:t>
      </w:r>
      <w:r>
        <w:rPr>
          <w:color w:val="000000"/>
          <w:sz w:val="24"/>
          <w:shd w:val="clear" w:color="auto" w:fill="D2D2D2"/>
        </w:rPr>
        <w:t>enter</w:t>
      </w:r>
      <w:r>
        <w:rPr>
          <w:color w:val="000000"/>
          <w:spacing w:val="-3"/>
          <w:sz w:val="24"/>
          <w:shd w:val="clear" w:color="auto" w:fill="D2D2D2"/>
        </w:rPr>
        <w:t xml:space="preserve"> </w:t>
      </w:r>
      <w:r>
        <w:rPr>
          <w:color w:val="000000"/>
          <w:sz w:val="24"/>
          <w:shd w:val="clear" w:color="auto" w:fill="D2D2D2"/>
        </w:rPr>
        <w:t>into</w:t>
      </w:r>
      <w:r>
        <w:rPr>
          <w:color w:val="000000"/>
          <w:spacing w:val="-3"/>
          <w:sz w:val="24"/>
          <w:shd w:val="clear" w:color="auto" w:fill="D2D2D2"/>
        </w:rPr>
        <w:t xml:space="preserve"> </w:t>
      </w:r>
      <w:r>
        <w:rPr>
          <w:color w:val="000000"/>
          <w:sz w:val="24"/>
          <w:shd w:val="clear" w:color="auto" w:fill="D2D2D2"/>
        </w:rPr>
        <w:t>consultation</w:t>
      </w:r>
      <w:r>
        <w:rPr>
          <w:color w:val="000000"/>
          <w:spacing w:val="-3"/>
          <w:sz w:val="24"/>
          <w:shd w:val="clear" w:color="auto" w:fill="D2D2D2"/>
        </w:rPr>
        <w:t xml:space="preserve"> </w:t>
      </w:r>
      <w:r>
        <w:rPr>
          <w:color w:val="000000"/>
          <w:sz w:val="24"/>
          <w:shd w:val="clear" w:color="auto" w:fill="D2D2D2"/>
        </w:rPr>
        <w:t>with</w:t>
      </w:r>
      <w:r>
        <w:rPr>
          <w:color w:val="000000"/>
          <w:spacing w:val="-3"/>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Member</w:t>
      </w:r>
      <w:r>
        <w:rPr>
          <w:color w:val="000000"/>
          <w:spacing w:val="-5"/>
          <w:sz w:val="24"/>
          <w:shd w:val="clear" w:color="auto" w:fill="D2D2D2"/>
        </w:rPr>
        <w:t xml:space="preserve"> </w:t>
      </w:r>
      <w:r>
        <w:rPr>
          <w:color w:val="000000"/>
          <w:sz w:val="24"/>
          <w:shd w:val="clear" w:color="auto" w:fill="D2D2D2"/>
        </w:rPr>
        <w:t>States</w:t>
      </w:r>
      <w:r>
        <w:rPr>
          <w:color w:val="000000"/>
          <w:sz w:val="24"/>
        </w:rPr>
        <w:t xml:space="preserve"> </w:t>
      </w:r>
      <w:r>
        <w:rPr>
          <w:b/>
          <w:color w:val="000000"/>
          <w:sz w:val="24"/>
          <w:shd w:val="clear" w:color="auto" w:fill="D2D2D2"/>
        </w:rPr>
        <w:t xml:space="preserve">concerned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relevant</w:t>
      </w:r>
      <w:r>
        <w:rPr>
          <w:color w:val="000000"/>
          <w:spacing w:val="-1"/>
          <w:sz w:val="24"/>
          <w:shd w:val="clear" w:color="auto" w:fill="D2D2D2"/>
        </w:rPr>
        <w:t xml:space="preserve"> </w:t>
      </w:r>
      <w:r>
        <w:rPr>
          <w:color w:val="000000"/>
          <w:sz w:val="24"/>
          <w:shd w:val="clear" w:color="auto" w:fill="D2D2D2"/>
        </w:rPr>
        <w:t>operator</w:t>
      </w:r>
      <w:r>
        <w:rPr>
          <w:color w:val="000000"/>
          <w:spacing w:val="-1"/>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evaluate</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national</w:t>
      </w:r>
      <w:r>
        <w:rPr>
          <w:color w:val="000000"/>
          <w:spacing w:val="-1"/>
          <w:sz w:val="24"/>
          <w:shd w:val="clear" w:color="auto" w:fill="D2D2D2"/>
        </w:rPr>
        <w:t xml:space="preserve"> </w:t>
      </w:r>
      <w:r>
        <w:rPr>
          <w:color w:val="000000"/>
          <w:sz w:val="24"/>
          <w:shd w:val="clear" w:color="auto" w:fill="D2D2D2"/>
        </w:rPr>
        <w:t>measures</w:t>
      </w:r>
      <w:r>
        <w:rPr>
          <w:color w:val="000000"/>
          <w:spacing w:val="-1"/>
          <w:sz w:val="24"/>
          <w:shd w:val="clear" w:color="auto" w:fill="D2D2D2"/>
        </w:rPr>
        <w:t xml:space="preserve"> </w:t>
      </w:r>
      <w:r>
        <w:rPr>
          <w:color w:val="000000"/>
          <w:sz w:val="24"/>
          <w:shd w:val="clear" w:color="auto" w:fill="D2D2D2"/>
        </w:rPr>
        <w:t>taken.</w:t>
      </w:r>
      <w:r>
        <w:rPr>
          <w:color w:val="000000"/>
          <w:spacing w:val="-1"/>
          <w:sz w:val="24"/>
          <w:shd w:val="clear" w:color="auto" w:fill="D2D2D2"/>
        </w:rPr>
        <w:t xml:space="preserve"> </w:t>
      </w:r>
      <w:r>
        <w:rPr>
          <w:color w:val="000000"/>
          <w:sz w:val="24"/>
          <w:shd w:val="clear" w:color="auto" w:fill="D2D2D2"/>
        </w:rPr>
        <w:t>On</w:t>
      </w:r>
      <w:r>
        <w:rPr>
          <w:color w:val="000000"/>
          <w:spacing w:val="-2"/>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basis of the results of that evaluation, the Commission shall decide whether the measure is</w:t>
      </w:r>
      <w:r>
        <w:rPr>
          <w:color w:val="000000"/>
          <w:sz w:val="24"/>
        </w:rPr>
        <w:t xml:space="preserve"> </w:t>
      </w:r>
      <w:r>
        <w:rPr>
          <w:color w:val="000000"/>
          <w:sz w:val="24"/>
          <w:shd w:val="clear" w:color="auto" w:fill="D2D2D2"/>
        </w:rPr>
        <w:t>justified or not and, where necessary, propose appropriate measures.</w:t>
      </w:r>
    </w:p>
    <w:p w14:paraId="44453208" w14:textId="77777777" w:rsidR="0093429C" w:rsidRDefault="00000000">
      <w:pPr>
        <w:pStyle w:val="ListParagraph"/>
        <w:numPr>
          <w:ilvl w:val="0"/>
          <w:numId w:val="26"/>
        </w:numPr>
        <w:tabs>
          <w:tab w:val="left" w:pos="982"/>
          <w:tab w:val="left" w:pos="983"/>
        </w:tabs>
        <w:spacing w:before="1"/>
        <w:ind w:right="113"/>
        <w:jc w:val="both"/>
        <w:rPr>
          <w:sz w:val="24"/>
        </w:rPr>
      </w:pPr>
      <w:r>
        <w:rPr>
          <w:color w:val="000000"/>
          <w:sz w:val="24"/>
          <w:shd w:val="clear" w:color="auto" w:fill="D2D2D2"/>
        </w:rPr>
        <w:t xml:space="preserve">The Commission shall address its decision to the Member States </w:t>
      </w:r>
      <w:r>
        <w:rPr>
          <w:b/>
          <w:color w:val="000000"/>
          <w:sz w:val="24"/>
          <w:shd w:val="clear" w:color="auto" w:fill="D2D2D2"/>
        </w:rPr>
        <w:t>concerned, and inform</w:t>
      </w:r>
      <w:r>
        <w:rPr>
          <w:b/>
          <w:color w:val="000000"/>
          <w:sz w:val="24"/>
        </w:rPr>
        <w:t xml:space="preserve"> </w:t>
      </w:r>
      <w:r>
        <w:rPr>
          <w:b/>
          <w:color w:val="000000"/>
          <w:sz w:val="24"/>
          <w:shd w:val="clear" w:color="auto" w:fill="D2D2D2"/>
        </w:rPr>
        <w:t>all other Member States</w:t>
      </w:r>
      <w:r>
        <w:rPr>
          <w:color w:val="000000"/>
          <w:sz w:val="24"/>
          <w:shd w:val="clear" w:color="auto" w:fill="D2D2D2"/>
        </w:rPr>
        <w:t>.</w:t>
      </w:r>
    </w:p>
    <w:p w14:paraId="00F9E9B4" w14:textId="77777777" w:rsidR="0093429C" w:rsidRDefault="0093429C">
      <w:pPr>
        <w:pStyle w:val="BodyText"/>
        <w:spacing w:before="8"/>
        <w:rPr>
          <w:sz w:val="21"/>
        </w:rPr>
      </w:pPr>
    </w:p>
    <w:p w14:paraId="0E87565E" w14:textId="77777777" w:rsidR="0093429C" w:rsidRDefault="00000000">
      <w:pPr>
        <w:ind w:left="3788" w:right="3762" w:firstLine="686"/>
        <w:rPr>
          <w:i/>
          <w:sz w:val="24"/>
        </w:rPr>
      </w:pPr>
      <w:r>
        <w:rPr>
          <w:i/>
          <w:color w:val="000000"/>
          <w:sz w:val="24"/>
          <w:shd w:val="clear" w:color="auto" w:fill="D2D2D2"/>
        </w:rPr>
        <w:t>Article 68</w:t>
      </w:r>
      <w:r>
        <w:rPr>
          <w:i/>
          <w:color w:val="000000"/>
          <w:sz w:val="24"/>
        </w:rPr>
        <w:t xml:space="preserve"> </w:t>
      </w:r>
      <w:r>
        <w:rPr>
          <w:i/>
          <w:color w:val="000000"/>
          <w:sz w:val="24"/>
          <w:shd w:val="clear" w:color="auto" w:fill="D2D2D2"/>
        </w:rPr>
        <w:t>Formal</w:t>
      </w:r>
      <w:r>
        <w:rPr>
          <w:i/>
          <w:color w:val="000000"/>
          <w:spacing w:val="-15"/>
          <w:sz w:val="24"/>
          <w:shd w:val="clear" w:color="auto" w:fill="D2D2D2"/>
        </w:rPr>
        <w:t xml:space="preserve"> </w:t>
      </w:r>
      <w:r>
        <w:rPr>
          <w:i/>
          <w:color w:val="000000"/>
          <w:sz w:val="24"/>
          <w:shd w:val="clear" w:color="auto" w:fill="D2D2D2"/>
        </w:rPr>
        <w:t>non-compliance</w:t>
      </w:r>
    </w:p>
    <w:p w14:paraId="68A7971E" w14:textId="77777777" w:rsidR="0093429C" w:rsidRDefault="00000000">
      <w:pPr>
        <w:pStyle w:val="ListParagraph"/>
        <w:numPr>
          <w:ilvl w:val="0"/>
          <w:numId w:val="25"/>
        </w:numPr>
        <w:tabs>
          <w:tab w:val="left" w:pos="982"/>
          <w:tab w:val="left" w:pos="983"/>
        </w:tabs>
        <w:ind w:right="112"/>
        <w:jc w:val="both"/>
        <w:rPr>
          <w:sz w:val="24"/>
        </w:rPr>
      </w:pPr>
      <w:r>
        <w:rPr>
          <w:color w:val="000000"/>
          <w:sz w:val="24"/>
          <w:shd w:val="clear" w:color="auto" w:fill="D2D2D2"/>
        </w:rPr>
        <w:t>Where the market surveillance authority of a Member State makes one of the following</w:t>
      </w:r>
      <w:r>
        <w:rPr>
          <w:color w:val="000000"/>
          <w:sz w:val="24"/>
        </w:rPr>
        <w:t xml:space="preserve"> </w:t>
      </w:r>
      <w:r>
        <w:rPr>
          <w:color w:val="000000"/>
          <w:sz w:val="24"/>
          <w:shd w:val="clear" w:color="auto" w:fill="D2D2D2"/>
        </w:rPr>
        <w:t>findings, it shall require the relevant provider to put an end to the non-compliance</w:t>
      </w:r>
      <w:r>
        <w:rPr>
          <w:color w:val="000000"/>
          <w:sz w:val="24"/>
        </w:rPr>
        <w:t xml:space="preserve"> </w:t>
      </w:r>
      <w:r>
        <w:rPr>
          <w:color w:val="000000"/>
          <w:sz w:val="24"/>
          <w:shd w:val="clear" w:color="auto" w:fill="D2D2D2"/>
        </w:rPr>
        <w:t xml:space="preserve">concerned, </w:t>
      </w:r>
      <w:r>
        <w:rPr>
          <w:b/>
          <w:color w:val="000000"/>
          <w:sz w:val="24"/>
          <w:shd w:val="clear" w:color="auto" w:fill="D2D2D2"/>
        </w:rPr>
        <w:t>within a period it may prescribe</w:t>
      </w:r>
      <w:r>
        <w:rPr>
          <w:color w:val="000000"/>
          <w:sz w:val="24"/>
          <w:shd w:val="clear" w:color="auto" w:fill="D2D2D2"/>
        </w:rPr>
        <w:t>:</w:t>
      </w:r>
    </w:p>
    <w:p w14:paraId="166DBF1B" w14:textId="77777777" w:rsidR="0093429C" w:rsidRDefault="00000000">
      <w:pPr>
        <w:pStyle w:val="ListParagraph"/>
        <w:numPr>
          <w:ilvl w:val="1"/>
          <w:numId w:val="25"/>
        </w:numPr>
        <w:tabs>
          <w:tab w:val="left" w:pos="1549"/>
          <w:tab w:val="left" w:pos="1550"/>
        </w:tabs>
        <w:ind w:hanging="568"/>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conformity</w:t>
      </w:r>
      <w:r>
        <w:rPr>
          <w:color w:val="000000"/>
          <w:spacing w:val="-5"/>
          <w:sz w:val="24"/>
          <w:shd w:val="clear" w:color="auto" w:fill="D2D2D2"/>
        </w:rPr>
        <w:t xml:space="preserve"> </w:t>
      </w:r>
      <w:r>
        <w:rPr>
          <w:color w:val="000000"/>
          <w:sz w:val="24"/>
          <w:shd w:val="clear" w:color="auto" w:fill="D2D2D2"/>
        </w:rPr>
        <w:t>marking</w:t>
      </w:r>
      <w:r>
        <w:rPr>
          <w:color w:val="000000"/>
          <w:spacing w:val="-2"/>
          <w:sz w:val="24"/>
          <w:shd w:val="clear" w:color="auto" w:fill="D2D2D2"/>
        </w:rPr>
        <w:t xml:space="preserve"> </w:t>
      </w:r>
      <w:r>
        <w:rPr>
          <w:color w:val="000000"/>
          <w:sz w:val="24"/>
          <w:shd w:val="clear" w:color="auto" w:fill="D2D2D2"/>
        </w:rPr>
        <w:t>has</w:t>
      </w:r>
      <w:r>
        <w:rPr>
          <w:color w:val="000000"/>
          <w:spacing w:val="-1"/>
          <w:sz w:val="24"/>
          <w:shd w:val="clear" w:color="auto" w:fill="D2D2D2"/>
        </w:rPr>
        <w:t xml:space="preserve"> </w:t>
      </w:r>
      <w:r>
        <w:rPr>
          <w:color w:val="000000"/>
          <w:sz w:val="24"/>
          <w:shd w:val="clear" w:color="auto" w:fill="D2D2D2"/>
        </w:rPr>
        <w:t>been affixed</w:t>
      </w:r>
      <w:r>
        <w:rPr>
          <w:color w:val="000000"/>
          <w:spacing w:val="-1"/>
          <w:sz w:val="24"/>
          <w:shd w:val="clear" w:color="auto" w:fill="D2D2D2"/>
        </w:rPr>
        <w:t xml:space="preserve"> </w:t>
      </w:r>
      <w:r>
        <w:rPr>
          <w:color w:val="000000"/>
          <w:sz w:val="24"/>
          <w:shd w:val="clear" w:color="auto" w:fill="D2D2D2"/>
        </w:rPr>
        <w:t>in violation</w:t>
      </w:r>
      <w:r>
        <w:rPr>
          <w:color w:val="000000"/>
          <w:spacing w:val="-1"/>
          <w:sz w:val="24"/>
          <w:shd w:val="clear" w:color="auto" w:fill="D2D2D2"/>
        </w:rPr>
        <w:t xml:space="preserve"> </w:t>
      </w:r>
      <w:r>
        <w:rPr>
          <w:color w:val="000000"/>
          <w:sz w:val="24"/>
          <w:shd w:val="clear" w:color="auto" w:fill="D2D2D2"/>
        </w:rPr>
        <w:t xml:space="preserve">of Article </w:t>
      </w:r>
      <w:r>
        <w:rPr>
          <w:color w:val="000000"/>
          <w:spacing w:val="-5"/>
          <w:sz w:val="24"/>
          <w:shd w:val="clear" w:color="auto" w:fill="D2D2D2"/>
        </w:rPr>
        <w:t>49;</w:t>
      </w:r>
    </w:p>
    <w:p w14:paraId="11251A02" w14:textId="77777777" w:rsidR="0093429C" w:rsidRDefault="00000000">
      <w:pPr>
        <w:pStyle w:val="ListParagraph"/>
        <w:numPr>
          <w:ilvl w:val="1"/>
          <w:numId w:val="25"/>
        </w:numPr>
        <w:tabs>
          <w:tab w:val="left" w:pos="1549"/>
          <w:tab w:val="left" w:pos="1550"/>
        </w:tabs>
        <w:ind w:hanging="568"/>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conformity</w:t>
      </w:r>
      <w:r>
        <w:rPr>
          <w:color w:val="000000"/>
          <w:spacing w:val="-5"/>
          <w:sz w:val="24"/>
          <w:shd w:val="clear" w:color="auto" w:fill="D2D2D2"/>
        </w:rPr>
        <w:t xml:space="preserve"> </w:t>
      </w:r>
      <w:r>
        <w:rPr>
          <w:color w:val="000000"/>
          <w:sz w:val="24"/>
          <w:shd w:val="clear" w:color="auto" w:fill="D2D2D2"/>
        </w:rPr>
        <w:t>marking</w:t>
      </w:r>
      <w:r>
        <w:rPr>
          <w:color w:val="000000"/>
          <w:spacing w:val="-1"/>
          <w:sz w:val="24"/>
          <w:shd w:val="clear" w:color="auto" w:fill="D2D2D2"/>
        </w:rPr>
        <w:t xml:space="preserve"> </w:t>
      </w:r>
      <w:r>
        <w:rPr>
          <w:color w:val="000000"/>
          <w:sz w:val="24"/>
          <w:shd w:val="clear" w:color="auto" w:fill="D2D2D2"/>
        </w:rPr>
        <w:t>has</w:t>
      </w:r>
      <w:r>
        <w:rPr>
          <w:color w:val="000000"/>
          <w:spacing w:val="-2"/>
          <w:sz w:val="24"/>
          <w:shd w:val="clear" w:color="auto" w:fill="D2D2D2"/>
        </w:rPr>
        <w:t xml:space="preserve"> </w:t>
      </w:r>
      <w:r>
        <w:rPr>
          <w:color w:val="000000"/>
          <w:sz w:val="24"/>
          <w:shd w:val="clear" w:color="auto" w:fill="D2D2D2"/>
        </w:rPr>
        <w:t xml:space="preserve">not been </w:t>
      </w:r>
      <w:r>
        <w:rPr>
          <w:color w:val="000000"/>
          <w:spacing w:val="-2"/>
          <w:sz w:val="24"/>
          <w:shd w:val="clear" w:color="auto" w:fill="D2D2D2"/>
        </w:rPr>
        <w:t>affixed;</w:t>
      </w:r>
    </w:p>
    <w:p w14:paraId="1EF4D984" w14:textId="77777777" w:rsidR="0093429C" w:rsidRDefault="00000000">
      <w:pPr>
        <w:pStyle w:val="ListParagraph"/>
        <w:numPr>
          <w:ilvl w:val="1"/>
          <w:numId w:val="25"/>
        </w:numPr>
        <w:tabs>
          <w:tab w:val="left" w:pos="1549"/>
          <w:tab w:val="left" w:pos="1550"/>
        </w:tabs>
        <w:ind w:hanging="568"/>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EU</w:t>
      </w:r>
      <w:r>
        <w:rPr>
          <w:color w:val="000000"/>
          <w:spacing w:val="-2"/>
          <w:sz w:val="24"/>
          <w:shd w:val="clear" w:color="auto" w:fill="D2D2D2"/>
        </w:rPr>
        <w:t xml:space="preserve"> </w:t>
      </w:r>
      <w:r>
        <w:rPr>
          <w:color w:val="000000"/>
          <w:sz w:val="24"/>
          <w:shd w:val="clear" w:color="auto" w:fill="D2D2D2"/>
        </w:rPr>
        <w:t>declaration</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conformity</w:t>
      </w:r>
      <w:r>
        <w:rPr>
          <w:color w:val="000000"/>
          <w:spacing w:val="-5"/>
          <w:sz w:val="24"/>
          <w:shd w:val="clear" w:color="auto" w:fill="D2D2D2"/>
        </w:rPr>
        <w:t xml:space="preserve"> </w:t>
      </w:r>
      <w:r>
        <w:rPr>
          <w:color w:val="000000"/>
          <w:sz w:val="24"/>
          <w:shd w:val="clear" w:color="auto" w:fill="D2D2D2"/>
        </w:rPr>
        <w:t>has</w:t>
      </w:r>
      <w:r>
        <w:rPr>
          <w:color w:val="000000"/>
          <w:spacing w:val="-1"/>
          <w:sz w:val="24"/>
          <w:shd w:val="clear" w:color="auto" w:fill="D2D2D2"/>
        </w:rPr>
        <w:t xml:space="preserve"> </w:t>
      </w:r>
      <w:r>
        <w:rPr>
          <w:color w:val="000000"/>
          <w:sz w:val="24"/>
          <w:shd w:val="clear" w:color="auto" w:fill="D2D2D2"/>
        </w:rPr>
        <w:t>not</w:t>
      </w:r>
      <w:r>
        <w:rPr>
          <w:color w:val="000000"/>
          <w:spacing w:val="-1"/>
          <w:sz w:val="24"/>
          <w:shd w:val="clear" w:color="auto" w:fill="D2D2D2"/>
        </w:rPr>
        <w:t xml:space="preserve"> </w:t>
      </w:r>
      <w:r>
        <w:rPr>
          <w:color w:val="000000"/>
          <w:sz w:val="24"/>
          <w:shd w:val="clear" w:color="auto" w:fill="D2D2D2"/>
        </w:rPr>
        <w:t>been</w:t>
      </w:r>
      <w:r>
        <w:rPr>
          <w:color w:val="000000"/>
          <w:spacing w:val="-1"/>
          <w:sz w:val="24"/>
          <w:shd w:val="clear" w:color="auto" w:fill="D2D2D2"/>
        </w:rPr>
        <w:t xml:space="preserve"> </w:t>
      </w:r>
      <w:r>
        <w:rPr>
          <w:color w:val="000000"/>
          <w:sz w:val="24"/>
          <w:shd w:val="clear" w:color="auto" w:fill="D2D2D2"/>
        </w:rPr>
        <w:t>drawn</w:t>
      </w:r>
      <w:r>
        <w:rPr>
          <w:color w:val="000000"/>
          <w:spacing w:val="-1"/>
          <w:sz w:val="24"/>
          <w:shd w:val="clear" w:color="auto" w:fill="D2D2D2"/>
        </w:rPr>
        <w:t xml:space="preserve"> </w:t>
      </w:r>
      <w:r>
        <w:rPr>
          <w:color w:val="000000"/>
          <w:spacing w:val="-5"/>
          <w:sz w:val="24"/>
          <w:shd w:val="clear" w:color="auto" w:fill="D2D2D2"/>
        </w:rPr>
        <w:t>up;</w:t>
      </w:r>
    </w:p>
    <w:p w14:paraId="45F7CB95" w14:textId="77777777" w:rsidR="0093429C" w:rsidRDefault="00000000">
      <w:pPr>
        <w:pStyle w:val="ListParagraph"/>
        <w:numPr>
          <w:ilvl w:val="1"/>
          <w:numId w:val="25"/>
        </w:numPr>
        <w:tabs>
          <w:tab w:val="left" w:pos="1549"/>
          <w:tab w:val="left" w:pos="1550"/>
        </w:tabs>
        <w:ind w:hanging="568"/>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EU</w:t>
      </w:r>
      <w:r>
        <w:rPr>
          <w:color w:val="000000"/>
          <w:spacing w:val="-2"/>
          <w:sz w:val="24"/>
          <w:shd w:val="clear" w:color="auto" w:fill="D2D2D2"/>
        </w:rPr>
        <w:t xml:space="preserve"> </w:t>
      </w:r>
      <w:r>
        <w:rPr>
          <w:color w:val="000000"/>
          <w:sz w:val="24"/>
          <w:shd w:val="clear" w:color="auto" w:fill="D2D2D2"/>
        </w:rPr>
        <w:t>declaration of</w:t>
      </w:r>
      <w:r>
        <w:rPr>
          <w:color w:val="000000"/>
          <w:spacing w:val="-2"/>
          <w:sz w:val="24"/>
          <w:shd w:val="clear" w:color="auto" w:fill="D2D2D2"/>
        </w:rPr>
        <w:t xml:space="preserve"> </w:t>
      </w:r>
      <w:r>
        <w:rPr>
          <w:color w:val="000000"/>
          <w:sz w:val="24"/>
          <w:shd w:val="clear" w:color="auto" w:fill="D2D2D2"/>
        </w:rPr>
        <w:t>conformity</w:t>
      </w:r>
      <w:r>
        <w:rPr>
          <w:color w:val="000000"/>
          <w:spacing w:val="-5"/>
          <w:sz w:val="24"/>
          <w:shd w:val="clear" w:color="auto" w:fill="D2D2D2"/>
        </w:rPr>
        <w:t xml:space="preserve"> </w:t>
      </w:r>
      <w:r>
        <w:rPr>
          <w:color w:val="000000"/>
          <w:sz w:val="24"/>
          <w:shd w:val="clear" w:color="auto" w:fill="D2D2D2"/>
        </w:rPr>
        <w:t>has</w:t>
      </w:r>
      <w:r>
        <w:rPr>
          <w:color w:val="000000"/>
          <w:spacing w:val="-2"/>
          <w:sz w:val="24"/>
          <w:shd w:val="clear" w:color="auto" w:fill="D2D2D2"/>
        </w:rPr>
        <w:t xml:space="preserve"> </w:t>
      </w:r>
      <w:r>
        <w:rPr>
          <w:color w:val="000000"/>
          <w:sz w:val="24"/>
          <w:shd w:val="clear" w:color="auto" w:fill="D2D2D2"/>
        </w:rPr>
        <w:t>not</w:t>
      </w:r>
      <w:r>
        <w:rPr>
          <w:color w:val="000000"/>
          <w:spacing w:val="-1"/>
          <w:sz w:val="24"/>
          <w:shd w:val="clear" w:color="auto" w:fill="D2D2D2"/>
        </w:rPr>
        <w:t xml:space="preserve"> </w:t>
      </w:r>
      <w:r>
        <w:rPr>
          <w:color w:val="000000"/>
          <w:sz w:val="24"/>
          <w:shd w:val="clear" w:color="auto" w:fill="D2D2D2"/>
        </w:rPr>
        <w:t>been drawn</w:t>
      </w:r>
      <w:r>
        <w:rPr>
          <w:color w:val="000000"/>
          <w:spacing w:val="-2"/>
          <w:sz w:val="24"/>
          <w:shd w:val="clear" w:color="auto" w:fill="D2D2D2"/>
        </w:rPr>
        <w:t xml:space="preserve"> </w:t>
      </w:r>
      <w:r>
        <w:rPr>
          <w:color w:val="000000"/>
          <w:sz w:val="24"/>
          <w:shd w:val="clear" w:color="auto" w:fill="D2D2D2"/>
        </w:rPr>
        <w:t xml:space="preserve">up </w:t>
      </w:r>
      <w:r>
        <w:rPr>
          <w:color w:val="000000"/>
          <w:spacing w:val="-2"/>
          <w:sz w:val="24"/>
          <w:shd w:val="clear" w:color="auto" w:fill="D2D2D2"/>
        </w:rPr>
        <w:t>correctly;</w:t>
      </w:r>
    </w:p>
    <w:p w14:paraId="0778FC39" w14:textId="77777777" w:rsidR="0093429C" w:rsidRDefault="00000000">
      <w:pPr>
        <w:pStyle w:val="ListParagraph"/>
        <w:numPr>
          <w:ilvl w:val="1"/>
          <w:numId w:val="25"/>
        </w:numPr>
        <w:tabs>
          <w:tab w:val="left" w:pos="1549"/>
          <w:tab w:val="left" w:pos="1550"/>
        </w:tabs>
        <w:ind w:right="114"/>
        <w:rPr>
          <w:sz w:val="24"/>
        </w:rPr>
      </w:pPr>
      <w:r>
        <w:rPr>
          <w:color w:val="000000"/>
          <w:sz w:val="24"/>
          <w:shd w:val="clear" w:color="auto" w:fill="D2D2D2"/>
        </w:rPr>
        <w:t>the identification number of the notified body, which is involved in the conformity</w:t>
      </w:r>
      <w:r>
        <w:rPr>
          <w:color w:val="000000"/>
          <w:spacing w:val="80"/>
          <w:sz w:val="24"/>
        </w:rPr>
        <w:t xml:space="preserve"> </w:t>
      </w:r>
      <w:r>
        <w:rPr>
          <w:color w:val="000000"/>
          <w:sz w:val="24"/>
          <w:shd w:val="clear" w:color="auto" w:fill="D2D2D2"/>
        </w:rPr>
        <w:t>assessment procedure, where applicable, has not been affixed;</w:t>
      </w:r>
    </w:p>
    <w:p w14:paraId="4DA757A2" w14:textId="77777777" w:rsidR="0093429C" w:rsidRDefault="00000000">
      <w:pPr>
        <w:pStyle w:val="ListParagraph"/>
        <w:numPr>
          <w:ilvl w:val="0"/>
          <w:numId w:val="25"/>
        </w:numPr>
        <w:tabs>
          <w:tab w:val="left" w:pos="982"/>
          <w:tab w:val="left" w:pos="983"/>
        </w:tabs>
        <w:ind w:right="111"/>
        <w:jc w:val="both"/>
        <w:rPr>
          <w:sz w:val="24"/>
        </w:rPr>
      </w:pPr>
      <w:r>
        <w:rPr>
          <w:color w:val="000000"/>
          <w:sz w:val="24"/>
          <w:shd w:val="clear" w:color="auto" w:fill="D2D2D2"/>
        </w:rPr>
        <w:t>Where</w:t>
      </w:r>
      <w:r>
        <w:rPr>
          <w:color w:val="000000"/>
          <w:spacing w:val="-3"/>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non-compliance</w:t>
      </w:r>
      <w:r>
        <w:rPr>
          <w:color w:val="000000"/>
          <w:spacing w:val="-2"/>
          <w:sz w:val="24"/>
          <w:shd w:val="clear" w:color="auto" w:fill="D2D2D2"/>
        </w:rPr>
        <w:t xml:space="preserve"> </w:t>
      </w:r>
      <w:r>
        <w:rPr>
          <w:color w:val="000000"/>
          <w:sz w:val="24"/>
          <w:shd w:val="clear" w:color="auto" w:fill="D2D2D2"/>
        </w:rPr>
        <w:t>referred</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1</w:t>
      </w:r>
      <w:r>
        <w:rPr>
          <w:color w:val="000000"/>
          <w:spacing w:val="-1"/>
          <w:sz w:val="24"/>
          <w:shd w:val="clear" w:color="auto" w:fill="D2D2D2"/>
        </w:rPr>
        <w:t xml:space="preserve"> </w:t>
      </w:r>
      <w:r>
        <w:rPr>
          <w:color w:val="000000"/>
          <w:sz w:val="24"/>
          <w:shd w:val="clear" w:color="auto" w:fill="D2D2D2"/>
        </w:rPr>
        <w:t>persists,</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Member State</w:t>
      </w:r>
      <w:r>
        <w:rPr>
          <w:color w:val="000000"/>
          <w:spacing w:val="-2"/>
          <w:sz w:val="24"/>
          <w:shd w:val="clear" w:color="auto" w:fill="D2D2D2"/>
        </w:rPr>
        <w:t xml:space="preserve"> </w:t>
      </w:r>
      <w:r>
        <w:rPr>
          <w:color w:val="000000"/>
          <w:sz w:val="24"/>
          <w:shd w:val="clear" w:color="auto" w:fill="D2D2D2"/>
        </w:rPr>
        <w:t>concerned</w:t>
      </w:r>
      <w:r>
        <w:rPr>
          <w:color w:val="000000"/>
          <w:sz w:val="24"/>
        </w:rPr>
        <w:t xml:space="preserve"> </w:t>
      </w:r>
      <w:r>
        <w:rPr>
          <w:color w:val="000000"/>
          <w:sz w:val="24"/>
          <w:shd w:val="clear" w:color="auto" w:fill="D2D2D2"/>
        </w:rPr>
        <w:t>shall take all appropriate measures to restrict or prohibit the high-risk AI system being</w:t>
      </w:r>
      <w:r>
        <w:rPr>
          <w:color w:val="000000"/>
          <w:sz w:val="24"/>
        </w:rPr>
        <w:t xml:space="preserve"> </w:t>
      </w:r>
      <w:r>
        <w:rPr>
          <w:color w:val="000000"/>
          <w:sz w:val="24"/>
          <w:shd w:val="clear" w:color="auto" w:fill="D2D2D2"/>
        </w:rPr>
        <w:t>made available on the market or ensure that it is recalled or withdrawn from the market.</w:t>
      </w:r>
    </w:p>
    <w:p w14:paraId="3E2C065F" w14:textId="77777777" w:rsidR="0093429C" w:rsidRDefault="0093429C">
      <w:pPr>
        <w:pStyle w:val="BodyText"/>
        <w:spacing w:before="3"/>
        <w:rPr>
          <w:sz w:val="19"/>
        </w:rPr>
      </w:pPr>
    </w:p>
    <w:p w14:paraId="39FD3F55" w14:textId="77777777" w:rsidR="0093429C" w:rsidRDefault="00000000">
      <w:pPr>
        <w:spacing w:before="90"/>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68a</w:t>
      </w:r>
    </w:p>
    <w:p w14:paraId="43736B08" w14:textId="77777777" w:rsidR="0093429C" w:rsidRDefault="00000000">
      <w:pPr>
        <w:ind w:left="191" w:right="175"/>
        <w:jc w:val="center"/>
        <w:rPr>
          <w:rFonts w:ascii="TimesNewRomanPS-BoldItalicMT"/>
          <w:b/>
          <w:i/>
          <w:sz w:val="24"/>
        </w:rPr>
      </w:pPr>
      <w:r>
        <w:rPr>
          <w:rFonts w:ascii="TimesNewRomanPS-BoldItalicMT"/>
          <w:b/>
          <w:i/>
          <w:color w:val="000000"/>
          <w:sz w:val="24"/>
          <w:shd w:val="clear" w:color="auto" w:fill="D2D2D2"/>
        </w:rPr>
        <w:t>Union</w:t>
      </w:r>
      <w:r>
        <w:rPr>
          <w:rFonts w:ascii="TimesNewRomanPS-BoldItalicMT"/>
          <w:b/>
          <w:i/>
          <w:color w:val="000000"/>
          <w:spacing w:val="-4"/>
          <w:sz w:val="24"/>
          <w:shd w:val="clear" w:color="auto" w:fill="D2D2D2"/>
        </w:rPr>
        <w:t xml:space="preserve"> </w:t>
      </w:r>
      <w:r>
        <w:rPr>
          <w:rFonts w:ascii="TimesNewRomanPS-BoldItalicMT"/>
          <w:b/>
          <w:i/>
          <w:color w:val="000000"/>
          <w:sz w:val="24"/>
          <w:shd w:val="clear" w:color="auto" w:fill="D2D2D2"/>
        </w:rPr>
        <w:t>testing</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facilities</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in</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the</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area</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artificial</w:t>
      </w:r>
      <w:r>
        <w:rPr>
          <w:rFonts w:ascii="TimesNewRomanPS-BoldItalicMT"/>
          <w:b/>
          <w:i/>
          <w:color w:val="000000"/>
          <w:spacing w:val="-1"/>
          <w:sz w:val="24"/>
          <w:shd w:val="clear" w:color="auto" w:fill="D2D2D2"/>
        </w:rPr>
        <w:t xml:space="preserve"> </w:t>
      </w:r>
      <w:r>
        <w:rPr>
          <w:rFonts w:ascii="TimesNewRomanPS-BoldItalicMT"/>
          <w:b/>
          <w:i/>
          <w:color w:val="000000"/>
          <w:spacing w:val="-2"/>
          <w:sz w:val="24"/>
          <w:shd w:val="clear" w:color="auto" w:fill="D2D2D2"/>
        </w:rPr>
        <w:t>intelligence</w:t>
      </w:r>
    </w:p>
    <w:p w14:paraId="06BAE3C7" w14:textId="77777777" w:rsidR="0093429C" w:rsidRDefault="00000000">
      <w:pPr>
        <w:pStyle w:val="ListParagraph"/>
        <w:numPr>
          <w:ilvl w:val="0"/>
          <w:numId w:val="24"/>
        </w:numPr>
        <w:tabs>
          <w:tab w:val="left" w:pos="982"/>
          <w:tab w:val="left" w:pos="983"/>
        </w:tabs>
        <w:ind w:right="119"/>
        <w:rPr>
          <w:b/>
          <w:sz w:val="24"/>
        </w:rPr>
      </w:pP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Commission</w:t>
      </w:r>
      <w:r>
        <w:rPr>
          <w:b/>
          <w:color w:val="000000"/>
          <w:spacing w:val="40"/>
          <w:sz w:val="24"/>
          <w:shd w:val="clear" w:color="auto" w:fill="D2D2D2"/>
        </w:rPr>
        <w:t xml:space="preserve"> </w:t>
      </w:r>
      <w:r>
        <w:rPr>
          <w:b/>
          <w:color w:val="000000"/>
          <w:sz w:val="24"/>
          <w:shd w:val="clear" w:color="auto" w:fill="D2D2D2"/>
        </w:rPr>
        <w:t>shall</w:t>
      </w:r>
      <w:r>
        <w:rPr>
          <w:b/>
          <w:color w:val="000000"/>
          <w:spacing w:val="40"/>
          <w:sz w:val="24"/>
          <w:shd w:val="clear" w:color="auto" w:fill="D2D2D2"/>
        </w:rPr>
        <w:t xml:space="preserve"> </w:t>
      </w:r>
      <w:r>
        <w:rPr>
          <w:b/>
          <w:color w:val="000000"/>
          <w:sz w:val="24"/>
          <w:shd w:val="clear" w:color="auto" w:fill="D2D2D2"/>
        </w:rPr>
        <w:t>designate</w:t>
      </w:r>
      <w:r>
        <w:rPr>
          <w:b/>
          <w:color w:val="000000"/>
          <w:spacing w:val="40"/>
          <w:sz w:val="24"/>
          <w:shd w:val="clear" w:color="auto" w:fill="D2D2D2"/>
        </w:rPr>
        <w:t xml:space="preserve"> </w:t>
      </w:r>
      <w:r>
        <w:rPr>
          <w:b/>
          <w:color w:val="000000"/>
          <w:sz w:val="24"/>
          <w:shd w:val="clear" w:color="auto" w:fill="D2D2D2"/>
        </w:rPr>
        <w:t>one</w:t>
      </w:r>
      <w:r>
        <w:rPr>
          <w:b/>
          <w:color w:val="000000"/>
          <w:spacing w:val="40"/>
          <w:sz w:val="24"/>
          <w:shd w:val="clear" w:color="auto" w:fill="D2D2D2"/>
        </w:rPr>
        <w:t xml:space="preserve"> </w:t>
      </w:r>
      <w:r>
        <w:rPr>
          <w:b/>
          <w:color w:val="000000"/>
          <w:sz w:val="24"/>
          <w:shd w:val="clear" w:color="auto" w:fill="D2D2D2"/>
        </w:rPr>
        <w:t>or</w:t>
      </w:r>
      <w:r>
        <w:rPr>
          <w:b/>
          <w:color w:val="000000"/>
          <w:spacing w:val="40"/>
          <w:sz w:val="24"/>
          <w:shd w:val="clear" w:color="auto" w:fill="D2D2D2"/>
        </w:rPr>
        <w:t xml:space="preserve"> </w:t>
      </w:r>
      <w:r>
        <w:rPr>
          <w:b/>
          <w:color w:val="000000"/>
          <w:sz w:val="24"/>
          <w:shd w:val="clear" w:color="auto" w:fill="D2D2D2"/>
        </w:rPr>
        <w:t>more</w:t>
      </w:r>
      <w:r>
        <w:rPr>
          <w:b/>
          <w:color w:val="000000"/>
          <w:spacing w:val="40"/>
          <w:sz w:val="24"/>
          <w:shd w:val="clear" w:color="auto" w:fill="D2D2D2"/>
        </w:rPr>
        <w:t xml:space="preserve"> </w:t>
      </w:r>
      <w:r>
        <w:rPr>
          <w:b/>
          <w:color w:val="000000"/>
          <w:sz w:val="24"/>
          <w:shd w:val="clear" w:color="auto" w:fill="D2D2D2"/>
        </w:rPr>
        <w:t>Union</w:t>
      </w:r>
      <w:r>
        <w:rPr>
          <w:b/>
          <w:color w:val="000000"/>
          <w:spacing w:val="40"/>
          <w:sz w:val="24"/>
          <w:shd w:val="clear" w:color="auto" w:fill="D2D2D2"/>
        </w:rPr>
        <w:t xml:space="preserve"> </w:t>
      </w:r>
      <w:r>
        <w:rPr>
          <w:b/>
          <w:color w:val="000000"/>
          <w:sz w:val="24"/>
          <w:shd w:val="clear" w:color="auto" w:fill="D2D2D2"/>
        </w:rPr>
        <w:t>testing</w:t>
      </w:r>
      <w:r>
        <w:rPr>
          <w:b/>
          <w:color w:val="000000"/>
          <w:spacing w:val="40"/>
          <w:sz w:val="24"/>
          <w:shd w:val="clear" w:color="auto" w:fill="D2D2D2"/>
        </w:rPr>
        <w:t xml:space="preserve"> </w:t>
      </w:r>
      <w:r>
        <w:rPr>
          <w:b/>
          <w:color w:val="000000"/>
          <w:sz w:val="24"/>
          <w:shd w:val="clear" w:color="auto" w:fill="D2D2D2"/>
        </w:rPr>
        <w:t>facilities</w:t>
      </w:r>
      <w:r>
        <w:rPr>
          <w:b/>
          <w:color w:val="000000"/>
          <w:spacing w:val="40"/>
          <w:sz w:val="24"/>
          <w:shd w:val="clear" w:color="auto" w:fill="D2D2D2"/>
        </w:rPr>
        <w:t xml:space="preserve"> </w:t>
      </w:r>
      <w:r>
        <w:rPr>
          <w:b/>
          <w:color w:val="000000"/>
          <w:sz w:val="24"/>
          <w:shd w:val="clear" w:color="auto" w:fill="D2D2D2"/>
        </w:rPr>
        <w:t>pursuant</w:t>
      </w:r>
      <w:r>
        <w:rPr>
          <w:b/>
          <w:color w:val="000000"/>
          <w:spacing w:val="40"/>
          <w:sz w:val="24"/>
          <w:shd w:val="clear" w:color="auto" w:fill="D2D2D2"/>
        </w:rPr>
        <w:t xml:space="preserve"> </w:t>
      </w:r>
      <w:r>
        <w:rPr>
          <w:b/>
          <w:color w:val="000000"/>
          <w:sz w:val="24"/>
          <w:shd w:val="clear" w:color="auto" w:fill="D2D2D2"/>
        </w:rPr>
        <w:t>to</w:t>
      </w:r>
      <w:r>
        <w:rPr>
          <w:b/>
          <w:color w:val="000000"/>
          <w:sz w:val="24"/>
        </w:rPr>
        <w:t xml:space="preserve"> </w:t>
      </w:r>
      <w:r>
        <w:rPr>
          <w:b/>
          <w:color w:val="000000"/>
          <w:sz w:val="24"/>
          <w:shd w:val="clear" w:color="auto" w:fill="D2D2D2"/>
        </w:rPr>
        <w:t>Article 21 of Regulation (EU) 1020/2019 in the area of artificial intelligence.</w:t>
      </w:r>
    </w:p>
    <w:p w14:paraId="4AC0F474" w14:textId="77777777" w:rsidR="0093429C" w:rsidRDefault="0093429C">
      <w:pPr>
        <w:rPr>
          <w:sz w:val="24"/>
        </w:rPr>
        <w:sectPr w:rsidR="0093429C">
          <w:pgSz w:w="11910" w:h="16840"/>
          <w:pgMar w:top="940" w:right="1020" w:bottom="1320" w:left="1000" w:header="0" w:footer="1130" w:gutter="0"/>
          <w:cols w:space="720"/>
        </w:sectPr>
      </w:pPr>
    </w:p>
    <w:p w14:paraId="216B8AB0" w14:textId="77777777" w:rsidR="0093429C" w:rsidRDefault="00000000">
      <w:pPr>
        <w:spacing w:line="254" w:lineRule="exact"/>
        <w:ind w:left="982"/>
        <w:rPr>
          <w:b/>
          <w:sz w:val="24"/>
        </w:rPr>
      </w:pPr>
      <w:r>
        <w:rPr>
          <w:b/>
          <w:color w:val="000000"/>
          <w:sz w:val="24"/>
          <w:shd w:val="clear" w:color="auto" w:fill="D2D2D2"/>
        </w:rPr>
        <w:lastRenderedPageBreak/>
        <w:t>21(6)</w:t>
      </w:r>
      <w:r>
        <w:rPr>
          <w:b/>
          <w:color w:val="000000"/>
          <w:spacing w:val="-4"/>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Regulation</w:t>
      </w:r>
      <w:r>
        <w:rPr>
          <w:b/>
          <w:color w:val="000000"/>
          <w:spacing w:val="1"/>
          <w:sz w:val="24"/>
          <w:shd w:val="clear" w:color="auto" w:fill="D2D2D2"/>
        </w:rPr>
        <w:t xml:space="preserve"> </w:t>
      </w:r>
      <w:r>
        <w:rPr>
          <w:b/>
          <w:color w:val="000000"/>
          <w:sz w:val="24"/>
          <w:shd w:val="clear" w:color="auto" w:fill="D2D2D2"/>
        </w:rPr>
        <w:t>(EU)</w:t>
      </w:r>
      <w:r>
        <w:rPr>
          <w:b/>
          <w:color w:val="000000"/>
          <w:spacing w:val="-1"/>
          <w:sz w:val="24"/>
          <w:shd w:val="clear" w:color="auto" w:fill="D2D2D2"/>
        </w:rPr>
        <w:t xml:space="preserve"> </w:t>
      </w:r>
      <w:r>
        <w:rPr>
          <w:b/>
          <w:color w:val="000000"/>
          <w:sz w:val="24"/>
          <w:shd w:val="clear" w:color="auto" w:fill="D2D2D2"/>
        </w:rPr>
        <w:t>1020/2019, Union testing facilities referred to</w:t>
      </w:r>
      <w:r>
        <w:rPr>
          <w:b/>
          <w:color w:val="000000"/>
          <w:spacing w:val="1"/>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paragraph</w:t>
      </w:r>
      <w:r>
        <w:rPr>
          <w:b/>
          <w:color w:val="000000"/>
          <w:spacing w:val="-1"/>
          <w:sz w:val="24"/>
          <w:shd w:val="clear" w:color="auto" w:fill="D2D2D2"/>
        </w:rPr>
        <w:t xml:space="preserve"> </w:t>
      </w:r>
      <w:r>
        <w:rPr>
          <w:b/>
          <w:color w:val="000000"/>
          <w:spacing w:val="-10"/>
          <w:sz w:val="24"/>
          <w:shd w:val="clear" w:color="auto" w:fill="D2D2D2"/>
        </w:rPr>
        <w:t>1</w:t>
      </w:r>
    </w:p>
    <w:p w14:paraId="35B44CF1" w14:textId="77777777" w:rsidR="0093429C" w:rsidRDefault="00000000">
      <w:pPr>
        <w:ind w:left="982"/>
        <w:rPr>
          <w:b/>
          <w:sz w:val="24"/>
        </w:rPr>
      </w:pPr>
      <w:r>
        <w:rPr>
          <w:b/>
          <w:color w:val="000000"/>
          <w:sz w:val="24"/>
          <w:shd w:val="clear" w:color="auto" w:fill="D2D2D2"/>
        </w:rPr>
        <w:t>shall</w:t>
      </w:r>
      <w:r>
        <w:rPr>
          <w:b/>
          <w:color w:val="000000"/>
          <w:spacing w:val="40"/>
          <w:sz w:val="24"/>
          <w:shd w:val="clear" w:color="auto" w:fill="D2D2D2"/>
        </w:rPr>
        <w:t xml:space="preserve"> </w:t>
      </w:r>
      <w:r>
        <w:rPr>
          <w:b/>
          <w:color w:val="000000"/>
          <w:sz w:val="24"/>
          <w:shd w:val="clear" w:color="auto" w:fill="D2D2D2"/>
        </w:rPr>
        <w:t>also</w:t>
      </w:r>
      <w:r>
        <w:rPr>
          <w:b/>
          <w:color w:val="000000"/>
          <w:spacing w:val="40"/>
          <w:sz w:val="24"/>
          <w:shd w:val="clear" w:color="auto" w:fill="D2D2D2"/>
        </w:rPr>
        <w:t xml:space="preserve"> </w:t>
      </w:r>
      <w:r>
        <w:rPr>
          <w:b/>
          <w:color w:val="000000"/>
          <w:sz w:val="24"/>
          <w:shd w:val="clear" w:color="auto" w:fill="D2D2D2"/>
        </w:rPr>
        <w:t>provide</w:t>
      </w:r>
      <w:r>
        <w:rPr>
          <w:b/>
          <w:color w:val="000000"/>
          <w:spacing w:val="40"/>
          <w:sz w:val="24"/>
          <w:shd w:val="clear" w:color="auto" w:fill="D2D2D2"/>
        </w:rPr>
        <w:t xml:space="preserve"> </w:t>
      </w:r>
      <w:r>
        <w:rPr>
          <w:b/>
          <w:color w:val="000000"/>
          <w:sz w:val="24"/>
          <w:shd w:val="clear" w:color="auto" w:fill="D2D2D2"/>
        </w:rPr>
        <w:t>independent</w:t>
      </w:r>
      <w:r>
        <w:rPr>
          <w:b/>
          <w:color w:val="000000"/>
          <w:spacing w:val="40"/>
          <w:sz w:val="24"/>
          <w:shd w:val="clear" w:color="auto" w:fill="D2D2D2"/>
        </w:rPr>
        <w:t xml:space="preserve"> </w:t>
      </w:r>
      <w:r>
        <w:rPr>
          <w:b/>
          <w:color w:val="000000"/>
          <w:sz w:val="24"/>
          <w:shd w:val="clear" w:color="auto" w:fill="D2D2D2"/>
        </w:rPr>
        <w:t>technical</w:t>
      </w:r>
      <w:r>
        <w:rPr>
          <w:b/>
          <w:color w:val="000000"/>
          <w:spacing w:val="40"/>
          <w:sz w:val="24"/>
          <w:shd w:val="clear" w:color="auto" w:fill="D2D2D2"/>
        </w:rPr>
        <w:t xml:space="preserve"> </w:t>
      </w:r>
      <w:r>
        <w:rPr>
          <w:b/>
          <w:color w:val="000000"/>
          <w:sz w:val="24"/>
          <w:shd w:val="clear" w:color="auto" w:fill="D2D2D2"/>
        </w:rPr>
        <w:t>or</w:t>
      </w:r>
      <w:r>
        <w:rPr>
          <w:b/>
          <w:color w:val="000000"/>
          <w:spacing w:val="40"/>
          <w:sz w:val="24"/>
          <w:shd w:val="clear" w:color="auto" w:fill="D2D2D2"/>
        </w:rPr>
        <w:t xml:space="preserve"> </w:t>
      </w:r>
      <w:r>
        <w:rPr>
          <w:b/>
          <w:color w:val="000000"/>
          <w:sz w:val="24"/>
          <w:shd w:val="clear" w:color="auto" w:fill="D2D2D2"/>
        </w:rPr>
        <w:t>scientific</w:t>
      </w:r>
      <w:r>
        <w:rPr>
          <w:b/>
          <w:color w:val="000000"/>
          <w:spacing w:val="40"/>
          <w:sz w:val="24"/>
          <w:shd w:val="clear" w:color="auto" w:fill="D2D2D2"/>
        </w:rPr>
        <w:t xml:space="preserve"> </w:t>
      </w:r>
      <w:r>
        <w:rPr>
          <w:b/>
          <w:color w:val="000000"/>
          <w:sz w:val="24"/>
          <w:shd w:val="clear" w:color="auto" w:fill="D2D2D2"/>
        </w:rPr>
        <w:t>advice</w:t>
      </w:r>
      <w:r>
        <w:rPr>
          <w:b/>
          <w:color w:val="000000"/>
          <w:spacing w:val="40"/>
          <w:sz w:val="24"/>
          <w:shd w:val="clear" w:color="auto" w:fill="D2D2D2"/>
        </w:rPr>
        <w:t xml:space="preserve"> </w:t>
      </w:r>
      <w:r>
        <w:rPr>
          <w:b/>
          <w:color w:val="000000"/>
          <w:sz w:val="24"/>
          <w:shd w:val="clear" w:color="auto" w:fill="D2D2D2"/>
        </w:rPr>
        <w:t>at</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request</w:t>
      </w:r>
      <w:r>
        <w:rPr>
          <w:b/>
          <w:color w:val="000000"/>
          <w:spacing w:val="40"/>
          <w:sz w:val="24"/>
          <w:shd w:val="clear" w:color="auto" w:fill="D2D2D2"/>
        </w:rPr>
        <w:t xml:space="preserve"> </w:t>
      </w:r>
      <w:r>
        <w:rPr>
          <w:b/>
          <w:color w:val="000000"/>
          <w:sz w:val="24"/>
          <w:shd w:val="clear" w:color="auto" w:fill="D2D2D2"/>
        </w:rPr>
        <w:t>of</w:t>
      </w:r>
      <w:r>
        <w:rPr>
          <w:b/>
          <w:color w:val="000000"/>
          <w:spacing w:val="40"/>
          <w:sz w:val="24"/>
          <w:shd w:val="clear" w:color="auto" w:fill="D2D2D2"/>
        </w:rPr>
        <w:t xml:space="preserve"> </w:t>
      </w:r>
      <w:r>
        <w:rPr>
          <w:b/>
          <w:color w:val="000000"/>
          <w:sz w:val="24"/>
          <w:shd w:val="clear" w:color="auto" w:fill="D2D2D2"/>
        </w:rPr>
        <w:t>the</w:t>
      </w:r>
      <w:r>
        <w:rPr>
          <w:b/>
          <w:color w:val="000000"/>
          <w:sz w:val="24"/>
        </w:rPr>
        <w:t xml:space="preserve"> </w:t>
      </w:r>
      <w:r>
        <w:rPr>
          <w:b/>
          <w:color w:val="000000"/>
          <w:sz w:val="24"/>
          <w:shd w:val="clear" w:color="auto" w:fill="D2D2D2"/>
        </w:rPr>
        <w:t>Board or market surveillance authorities.</w:t>
      </w:r>
    </w:p>
    <w:p w14:paraId="3A35A0C5" w14:textId="77777777" w:rsidR="0093429C" w:rsidRDefault="0093429C">
      <w:pPr>
        <w:pStyle w:val="BodyText"/>
        <w:spacing w:before="9"/>
        <w:rPr>
          <w:b/>
          <w:sz w:val="21"/>
        </w:rPr>
      </w:pPr>
    </w:p>
    <w:p w14:paraId="36657657" w14:textId="77777777" w:rsidR="0093429C" w:rsidRDefault="00000000">
      <w:pPr>
        <w:ind w:left="192" w:right="175"/>
        <w:jc w:val="center"/>
        <w:rPr>
          <w:rFonts w:ascii="TimesNewRomanPS-BoldItalicMT"/>
          <w:b/>
          <w:i/>
          <w:sz w:val="24"/>
        </w:rPr>
      </w:pPr>
      <w:r>
        <w:rPr>
          <w:rFonts w:ascii="TimesNewRomanPS-BoldItalicMT"/>
          <w:b/>
          <w:i/>
          <w:color w:val="000000"/>
          <w:sz w:val="24"/>
          <w:shd w:val="clear" w:color="auto" w:fill="D2D2D2"/>
        </w:rPr>
        <w:t>Article</w:t>
      </w:r>
      <w:r>
        <w:rPr>
          <w:rFonts w:ascii="TimesNewRomanPS-BoldItalicMT"/>
          <w:b/>
          <w:i/>
          <w:color w:val="000000"/>
          <w:spacing w:val="-5"/>
          <w:sz w:val="24"/>
          <w:shd w:val="clear" w:color="auto" w:fill="D2D2D2"/>
        </w:rPr>
        <w:t xml:space="preserve"> 68b</w:t>
      </w:r>
    </w:p>
    <w:p w14:paraId="6D79BA19" w14:textId="77777777" w:rsidR="0093429C" w:rsidRDefault="00000000">
      <w:pPr>
        <w:ind w:left="192" w:right="175"/>
        <w:jc w:val="center"/>
        <w:rPr>
          <w:rFonts w:ascii="TimesNewRomanPS-BoldItalicMT"/>
          <w:b/>
          <w:i/>
          <w:sz w:val="24"/>
        </w:rPr>
      </w:pPr>
      <w:r>
        <w:rPr>
          <w:rFonts w:ascii="TimesNewRomanPS-BoldItalicMT"/>
          <w:b/>
          <w:i/>
          <w:color w:val="000000"/>
          <w:sz w:val="24"/>
          <w:shd w:val="clear" w:color="auto" w:fill="D2D2D2"/>
        </w:rPr>
        <w:t>Central</w:t>
      </w:r>
      <w:r>
        <w:rPr>
          <w:rFonts w:ascii="TimesNewRomanPS-BoldItalicMT"/>
          <w:b/>
          <w:i/>
          <w:color w:val="000000"/>
          <w:spacing w:val="-3"/>
          <w:sz w:val="24"/>
          <w:shd w:val="clear" w:color="auto" w:fill="D2D2D2"/>
        </w:rPr>
        <w:t xml:space="preserve"> </w:t>
      </w:r>
      <w:r>
        <w:rPr>
          <w:rFonts w:ascii="TimesNewRomanPS-BoldItalicMT"/>
          <w:b/>
          <w:i/>
          <w:color w:val="000000"/>
          <w:sz w:val="24"/>
          <w:shd w:val="clear" w:color="auto" w:fill="D2D2D2"/>
        </w:rPr>
        <w:t>pool</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independent</w:t>
      </w:r>
      <w:r>
        <w:rPr>
          <w:rFonts w:ascii="TimesNewRomanPS-BoldItalicMT"/>
          <w:b/>
          <w:i/>
          <w:color w:val="000000"/>
          <w:spacing w:val="-1"/>
          <w:sz w:val="24"/>
          <w:shd w:val="clear" w:color="auto" w:fill="D2D2D2"/>
        </w:rPr>
        <w:t xml:space="preserve"> </w:t>
      </w:r>
      <w:r>
        <w:rPr>
          <w:rFonts w:ascii="TimesNewRomanPS-BoldItalicMT"/>
          <w:b/>
          <w:i/>
          <w:color w:val="000000"/>
          <w:spacing w:val="-2"/>
          <w:sz w:val="24"/>
          <w:shd w:val="clear" w:color="auto" w:fill="D2D2D2"/>
        </w:rPr>
        <w:t>experts</w:t>
      </w:r>
    </w:p>
    <w:p w14:paraId="0558101A" w14:textId="77777777" w:rsidR="0093429C" w:rsidRDefault="00000000">
      <w:pPr>
        <w:pStyle w:val="ListParagraph"/>
        <w:numPr>
          <w:ilvl w:val="0"/>
          <w:numId w:val="23"/>
        </w:numPr>
        <w:tabs>
          <w:tab w:val="left" w:pos="982"/>
          <w:tab w:val="left" w:pos="983"/>
        </w:tabs>
        <w:ind w:right="112"/>
        <w:jc w:val="both"/>
        <w:rPr>
          <w:b/>
          <w:sz w:val="24"/>
        </w:rPr>
      </w:pPr>
      <w:r>
        <w:rPr>
          <w:b/>
          <w:color w:val="000000"/>
          <w:sz w:val="24"/>
          <w:shd w:val="clear" w:color="auto" w:fill="D2D2D2"/>
        </w:rPr>
        <w:t>The Commission may, by means of an implementing act, make provisions on the</w:t>
      </w:r>
      <w:r>
        <w:rPr>
          <w:b/>
          <w:color w:val="000000"/>
          <w:sz w:val="24"/>
        </w:rPr>
        <w:t xml:space="preserve"> </w:t>
      </w:r>
      <w:r>
        <w:rPr>
          <w:b/>
          <w:color w:val="000000"/>
          <w:sz w:val="24"/>
          <w:shd w:val="clear" w:color="auto" w:fill="D2D2D2"/>
        </w:rPr>
        <w:t>creation, maintenance and financing of a central pool of independent experts to</w:t>
      </w:r>
      <w:r>
        <w:rPr>
          <w:b/>
          <w:color w:val="000000"/>
          <w:sz w:val="24"/>
        </w:rPr>
        <w:t xml:space="preserve"> </w:t>
      </w:r>
      <w:r>
        <w:rPr>
          <w:b/>
          <w:color w:val="000000"/>
          <w:sz w:val="24"/>
          <w:shd w:val="clear" w:color="auto" w:fill="D2D2D2"/>
        </w:rPr>
        <w:t>support the enforcement activities under this Regulation.</w:t>
      </w:r>
    </w:p>
    <w:p w14:paraId="0B40887B" w14:textId="77777777" w:rsidR="0093429C" w:rsidRDefault="00000000">
      <w:pPr>
        <w:pStyle w:val="ListParagraph"/>
        <w:numPr>
          <w:ilvl w:val="0"/>
          <w:numId w:val="23"/>
        </w:numPr>
        <w:tabs>
          <w:tab w:val="left" w:pos="982"/>
          <w:tab w:val="left" w:pos="983"/>
        </w:tabs>
        <w:ind w:right="110"/>
        <w:jc w:val="both"/>
        <w:rPr>
          <w:b/>
          <w:sz w:val="24"/>
        </w:rPr>
      </w:pPr>
      <w:r>
        <w:rPr>
          <w:b/>
          <w:color w:val="000000"/>
          <w:sz w:val="24"/>
          <w:shd w:val="clear" w:color="auto" w:fill="D2D2D2"/>
        </w:rPr>
        <w:t>Experts shall be selected by the Commission and included in the central pool on the</w:t>
      </w:r>
      <w:r>
        <w:rPr>
          <w:b/>
          <w:color w:val="000000"/>
          <w:sz w:val="24"/>
        </w:rPr>
        <w:t xml:space="preserve"> </w:t>
      </w:r>
      <w:r>
        <w:rPr>
          <w:b/>
          <w:color w:val="000000"/>
          <w:sz w:val="24"/>
          <w:shd w:val="clear" w:color="auto" w:fill="D2D2D2"/>
        </w:rPr>
        <w:t>basis of up-to-date</w:t>
      </w:r>
      <w:r>
        <w:rPr>
          <w:b/>
          <w:color w:val="000000"/>
          <w:spacing w:val="-1"/>
          <w:sz w:val="24"/>
          <w:shd w:val="clear" w:color="auto" w:fill="D2D2D2"/>
        </w:rPr>
        <w:t xml:space="preserve"> </w:t>
      </w:r>
      <w:r>
        <w:rPr>
          <w:b/>
          <w:color w:val="000000"/>
          <w:sz w:val="24"/>
          <w:shd w:val="clear" w:color="auto" w:fill="D2D2D2"/>
        </w:rPr>
        <w:t>scientific or technical expertise in the field of artificial intelligence,</w:t>
      </w:r>
      <w:r>
        <w:rPr>
          <w:b/>
          <w:color w:val="000000"/>
          <w:sz w:val="24"/>
        </w:rPr>
        <w:t xml:space="preserve"> </w:t>
      </w:r>
      <w:r>
        <w:rPr>
          <w:b/>
          <w:color w:val="000000"/>
          <w:sz w:val="24"/>
          <w:shd w:val="clear" w:color="auto" w:fill="D2D2D2"/>
        </w:rPr>
        <w:t>having due regard to the technical areas covered by the requirements and obligations</w:t>
      </w:r>
      <w:r>
        <w:rPr>
          <w:b/>
          <w:color w:val="000000"/>
          <w:sz w:val="24"/>
        </w:rPr>
        <w:t xml:space="preserve"> </w:t>
      </w:r>
      <w:r>
        <w:rPr>
          <w:b/>
          <w:color w:val="000000"/>
          <w:sz w:val="24"/>
          <w:shd w:val="clear" w:color="auto" w:fill="D2D2D2"/>
        </w:rPr>
        <w:t>in this Regulation and the activities of market surveillance authorities pursuant to</w:t>
      </w:r>
      <w:r>
        <w:rPr>
          <w:b/>
          <w:color w:val="000000"/>
          <w:sz w:val="24"/>
        </w:rPr>
        <w:t xml:space="preserve"> </w:t>
      </w:r>
      <w:r>
        <w:rPr>
          <w:b/>
          <w:color w:val="000000"/>
          <w:sz w:val="24"/>
          <w:shd w:val="clear" w:color="auto" w:fill="D2D2D2"/>
        </w:rPr>
        <w:t>Article 11 of Regulation (EU) 1020/2019. The Commission shall determine the</w:t>
      </w:r>
      <w:r>
        <w:rPr>
          <w:b/>
          <w:color w:val="000000"/>
          <w:spacing w:val="40"/>
          <w:sz w:val="24"/>
        </w:rPr>
        <w:t xml:space="preserve"> </w:t>
      </w:r>
      <w:r>
        <w:rPr>
          <w:b/>
          <w:color w:val="000000"/>
          <w:sz w:val="24"/>
          <w:shd w:val="clear" w:color="auto" w:fill="D2D2D2"/>
        </w:rPr>
        <w:t>number of experts in the pool in accordance with the required needs.</w:t>
      </w:r>
    </w:p>
    <w:p w14:paraId="07784D73" w14:textId="77777777" w:rsidR="0093429C" w:rsidRDefault="00000000">
      <w:pPr>
        <w:pStyle w:val="ListParagraph"/>
        <w:numPr>
          <w:ilvl w:val="0"/>
          <w:numId w:val="23"/>
        </w:numPr>
        <w:tabs>
          <w:tab w:val="left" w:pos="982"/>
          <w:tab w:val="left" w:pos="983"/>
        </w:tabs>
        <w:spacing w:before="1"/>
        <w:rPr>
          <w:b/>
          <w:sz w:val="24"/>
        </w:rPr>
      </w:pPr>
      <w:r>
        <w:rPr>
          <w:b/>
          <w:color w:val="000000"/>
          <w:sz w:val="24"/>
          <w:shd w:val="clear" w:color="auto" w:fill="D2D2D2"/>
        </w:rPr>
        <w:t>Experts</w:t>
      </w:r>
      <w:r>
        <w:rPr>
          <w:b/>
          <w:color w:val="000000"/>
          <w:spacing w:val="-1"/>
          <w:sz w:val="24"/>
          <w:shd w:val="clear" w:color="auto" w:fill="D2D2D2"/>
        </w:rPr>
        <w:t xml:space="preserve"> </w:t>
      </w:r>
      <w:r>
        <w:rPr>
          <w:b/>
          <w:color w:val="000000"/>
          <w:sz w:val="24"/>
          <w:shd w:val="clear" w:color="auto" w:fill="D2D2D2"/>
        </w:rPr>
        <w:t>may</w:t>
      </w:r>
      <w:r>
        <w:rPr>
          <w:b/>
          <w:color w:val="000000"/>
          <w:spacing w:val="-1"/>
          <w:sz w:val="24"/>
          <w:shd w:val="clear" w:color="auto" w:fill="D2D2D2"/>
        </w:rPr>
        <w:t xml:space="preserve"> </w:t>
      </w:r>
      <w:r>
        <w:rPr>
          <w:b/>
          <w:color w:val="000000"/>
          <w:sz w:val="24"/>
          <w:shd w:val="clear" w:color="auto" w:fill="D2D2D2"/>
        </w:rPr>
        <w:t>have</w:t>
      </w:r>
      <w:r>
        <w:rPr>
          <w:b/>
          <w:color w:val="000000"/>
          <w:spacing w:val="-3"/>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following</w:t>
      </w:r>
      <w:r>
        <w:rPr>
          <w:b/>
          <w:color w:val="000000"/>
          <w:spacing w:val="-1"/>
          <w:sz w:val="24"/>
          <w:shd w:val="clear" w:color="auto" w:fill="D2D2D2"/>
        </w:rPr>
        <w:t xml:space="preserve"> </w:t>
      </w:r>
      <w:r>
        <w:rPr>
          <w:b/>
          <w:color w:val="000000"/>
          <w:spacing w:val="-2"/>
          <w:sz w:val="24"/>
          <w:shd w:val="clear" w:color="auto" w:fill="D2D2D2"/>
        </w:rPr>
        <w:t>tasks:</w:t>
      </w:r>
    </w:p>
    <w:p w14:paraId="064DE7D8" w14:textId="77777777" w:rsidR="0093429C" w:rsidRDefault="00000000">
      <w:pPr>
        <w:tabs>
          <w:tab w:val="left" w:pos="982"/>
        </w:tabs>
        <w:spacing w:before="1"/>
        <w:ind w:left="982" w:right="110" w:hanging="851"/>
        <w:rPr>
          <w:b/>
          <w:sz w:val="24"/>
        </w:rPr>
      </w:pPr>
      <w:r>
        <w:rPr>
          <w:b/>
          <w:color w:val="000000"/>
          <w:sz w:val="24"/>
          <w:shd w:val="clear" w:color="auto" w:fill="D2D2D2"/>
        </w:rPr>
        <w:tab/>
        <w:t>(a) provide</w:t>
      </w:r>
      <w:r>
        <w:rPr>
          <w:b/>
          <w:color w:val="000000"/>
          <w:spacing w:val="-3"/>
          <w:sz w:val="24"/>
          <w:shd w:val="clear" w:color="auto" w:fill="D2D2D2"/>
        </w:rPr>
        <w:t xml:space="preserve"> </w:t>
      </w:r>
      <w:r>
        <w:rPr>
          <w:b/>
          <w:color w:val="000000"/>
          <w:sz w:val="24"/>
          <w:shd w:val="clear" w:color="auto" w:fill="D2D2D2"/>
        </w:rPr>
        <w:t>advice</w:t>
      </w:r>
      <w:r>
        <w:rPr>
          <w:b/>
          <w:color w:val="000000"/>
          <w:spacing w:val="-3"/>
          <w:sz w:val="24"/>
          <w:shd w:val="clear" w:color="auto" w:fill="D2D2D2"/>
        </w:rPr>
        <w:t xml:space="preserve"> </w:t>
      </w:r>
      <w:r>
        <w:rPr>
          <w:b/>
          <w:color w:val="000000"/>
          <w:sz w:val="24"/>
          <w:shd w:val="clear" w:color="auto" w:fill="D2D2D2"/>
        </w:rPr>
        <w:t>to</w:t>
      </w:r>
      <w:r>
        <w:rPr>
          <w:b/>
          <w:color w:val="000000"/>
          <w:spacing w:val="-1"/>
          <w:sz w:val="24"/>
          <w:shd w:val="clear" w:color="auto" w:fill="D2D2D2"/>
        </w:rPr>
        <w:t xml:space="preserve"> </w:t>
      </w:r>
      <w:r>
        <w:rPr>
          <w:b/>
          <w:color w:val="000000"/>
          <w:sz w:val="24"/>
          <w:shd w:val="clear" w:color="auto" w:fill="D2D2D2"/>
        </w:rPr>
        <w:t>and</w:t>
      </w:r>
      <w:r>
        <w:rPr>
          <w:b/>
          <w:color w:val="000000"/>
          <w:spacing w:val="-2"/>
          <w:sz w:val="24"/>
          <w:shd w:val="clear" w:color="auto" w:fill="D2D2D2"/>
        </w:rPr>
        <w:t xml:space="preserve"> </w:t>
      </w:r>
      <w:r>
        <w:rPr>
          <w:b/>
          <w:color w:val="000000"/>
          <w:sz w:val="24"/>
          <w:shd w:val="clear" w:color="auto" w:fill="D2D2D2"/>
        </w:rPr>
        <w:t>support</w:t>
      </w:r>
      <w:r>
        <w:rPr>
          <w:b/>
          <w:color w:val="000000"/>
          <w:spacing w:val="-2"/>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work</w:t>
      </w:r>
      <w:r>
        <w:rPr>
          <w:b/>
          <w:color w:val="000000"/>
          <w:spacing w:val="-2"/>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market</w:t>
      </w:r>
      <w:r>
        <w:rPr>
          <w:b/>
          <w:color w:val="000000"/>
          <w:spacing w:val="-2"/>
          <w:sz w:val="24"/>
          <w:shd w:val="clear" w:color="auto" w:fill="D2D2D2"/>
        </w:rPr>
        <w:t xml:space="preserve"> </w:t>
      </w:r>
      <w:r>
        <w:rPr>
          <w:b/>
          <w:color w:val="000000"/>
          <w:sz w:val="24"/>
          <w:shd w:val="clear" w:color="auto" w:fill="D2D2D2"/>
        </w:rPr>
        <w:t>surveillance</w:t>
      </w:r>
      <w:r>
        <w:rPr>
          <w:b/>
          <w:color w:val="000000"/>
          <w:spacing w:val="-3"/>
          <w:sz w:val="24"/>
          <w:shd w:val="clear" w:color="auto" w:fill="D2D2D2"/>
        </w:rPr>
        <w:t xml:space="preserve"> </w:t>
      </w:r>
      <w:r>
        <w:rPr>
          <w:b/>
          <w:color w:val="000000"/>
          <w:sz w:val="24"/>
          <w:shd w:val="clear" w:color="auto" w:fill="D2D2D2"/>
        </w:rPr>
        <w:t>authorities,</w:t>
      </w:r>
      <w:r>
        <w:rPr>
          <w:b/>
          <w:color w:val="000000"/>
          <w:spacing w:val="-2"/>
          <w:sz w:val="24"/>
          <w:shd w:val="clear" w:color="auto" w:fill="D2D2D2"/>
        </w:rPr>
        <w:t xml:space="preserve"> </w:t>
      </w:r>
      <w:r>
        <w:rPr>
          <w:b/>
          <w:color w:val="000000"/>
          <w:sz w:val="24"/>
          <w:shd w:val="clear" w:color="auto" w:fill="D2D2D2"/>
        </w:rPr>
        <w:t>at</w:t>
      </w:r>
      <w:r>
        <w:rPr>
          <w:b/>
          <w:color w:val="000000"/>
          <w:spacing w:val="-1"/>
          <w:sz w:val="24"/>
          <w:shd w:val="clear" w:color="auto" w:fill="D2D2D2"/>
        </w:rPr>
        <w:t xml:space="preserve"> </w:t>
      </w:r>
      <w:r>
        <w:rPr>
          <w:b/>
          <w:color w:val="000000"/>
          <w:sz w:val="24"/>
          <w:shd w:val="clear" w:color="auto" w:fill="D2D2D2"/>
        </w:rPr>
        <w:t>their</w:t>
      </w:r>
      <w:r>
        <w:rPr>
          <w:b/>
          <w:color w:val="000000"/>
          <w:sz w:val="24"/>
        </w:rPr>
        <w:t xml:space="preserve"> </w:t>
      </w:r>
      <w:r>
        <w:rPr>
          <w:b/>
          <w:color w:val="000000"/>
          <w:spacing w:val="-2"/>
          <w:sz w:val="24"/>
          <w:shd w:val="clear" w:color="auto" w:fill="D2D2D2"/>
        </w:rPr>
        <w:t>request;</w:t>
      </w:r>
    </w:p>
    <w:p w14:paraId="794A72EA" w14:textId="77777777" w:rsidR="0093429C" w:rsidRDefault="00000000">
      <w:pPr>
        <w:tabs>
          <w:tab w:val="left" w:pos="982"/>
        </w:tabs>
        <w:ind w:left="982" w:right="146" w:hanging="851"/>
        <w:rPr>
          <w:b/>
          <w:sz w:val="24"/>
        </w:rPr>
      </w:pPr>
      <w:r>
        <w:rPr>
          <w:b/>
          <w:color w:val="000000"/>
          <w:sz w:val="24"/>
          <w:shd w:val="clear" w:color="auto" w:fill="D2D2D2"/>
        </w:rPr>
        <w:tab/>
        <w:t>(b) support cross-border market surveillance investigations as referred to in Article</w:t>
      </w:r>
      <w:r>
        <w:rPr>
          <w:b/>
          <w:color w:val="000000"/>
          <w:spacing w:val="40"/>
          <w:sz w:val="24"/>
        </w:rPr>
        <w:t xml:space="preserve"> </w:t>
      </w:r>
      <w:r>
        <w:rPr>
          <w:b/>
          <w:color w:val="000000"/>
          <w:spacing w:val="-2"/>
          <w:sz w:val="24"/>
          <w:shd w:val="clear" w:color="auto" w:fill="D2D2D2"/>
        </w:rPr>
        <w:t>58(h);</w:t>
      </w:r>
    </w:p>
    <w:p w14:paraId="5A22413B" w14:textId="77777777" w:rsidR="0093429C" w:rsidRDefault="00000000">
      <w:pPr>
        <w:tabs>
          <w:tab w:val="left" w:pos="982"/>
        </w:tabs>
        <w:ind w:left="982" w:right="146" w:hanging="851"/>
        <w:rPr>
          <w:b/>
          <w:sz w:val="24"/>
        </w:rPr>
      </w:pPr>
      <w:r>
        <w:rPr>
          <w:b/>
          <w:color w:val="000000"/>
          <w:sz w:val="24"/>
          <w:shd w:val="clear" w:color="auto" w:fill="D2D2D2"/>
        </w:rPr>
        <w:tab/>
        <w:t>(c) advise and support the Commission when carrying out its duties in the context of</w:t>
      </w:r>
      <w:r>
        <w:rPr>
          <w:b/>
          <w:color w:val="000000"/>
          <w:sz w:val="24"/>
        </w:rPr>
        <w:t xml:space="preserve"> </w:t>
      </w:r>
      <w:r>
        <w:rPr>
          <w:b/>
          <w:color w:val="000000"/>
          <w:sz w:val="24"/>
          <w:shd w:val="clear" w:color="auto" w:fill="D2D2D2"/>
        </w:rPr>
        <w:t>the safeguard clause pursuant to Article 66.</w:t>
      </w:r>
    </w:p>
    <w:p w14:paraId="38CA3D79" w14:textId="77777777" w:rsidR="0093429C" w:rsidRDefault="00000000">
      <w:pPr>
        <w:pStyle w:val="ListParagraph"/>
        <w:numPr>
          <w:ilvl w:val="0"/>
          <w:numId w:val="23"/>
        </w:numPr>
        <w:tabs>
          <w:tab w:val="left" w:pos="982"/>
          <w:tab w:val="left" w:pos="983"/>
        </w:tabs>
        <w:ind w:right="116"/>
        <w:jc w:val="both"/>
        <w:rPr>
          <w:b/>
          <w:sz w:val="24"/>
        </w:rPr>
      </w:pPr>
      <w:r>
        <w:rPr>
          <w:b/>
          <w:color w:val="000000"/>
          <w:sz w:val="24"/>
          <w:shd w:val="clear" w:color="auto" w:fill="D2D2D2"/>
        </w:rPr>
        <w:t>The experts shall perform their tasks with impartiality, objectivity and ensure the</w:t>
      </w:r>
      <w:r>
        <w:rPr>
          <w:b/>
          <w:color w:val="000000"/>
          <w:sz w:val="24"/>
        </w:rPr>
        <w:t xml:space="preserve"> </w:t>
      </w:r>
      <w:r>
        <w:rPr>
          <w:b/>
          <w:color w:val="000000"/>
          <w:sz w:val="24"/>
          <w:shd w:val="clear" w:color="auto" w:fill="D2D2D2"/>
        </w:rPr>
        <w:t>confidentiality of information and data obtained in carrying out their tasks and</w:t>
      </w:r>
      <w:r>
        <w:rPr>
          <w:b/>
          <w:color w:val="000000"/>
          <w:sz w:val="24"/>
        </w:rPr>
        <w:t xml:space="preserve"> </w:t>
      </w:r>
      <w:r>
        <w:rPr>
          <w:b/>
          <w:color w:val="000000"/>
          <w:sz w:val="24"/>
          <w:shd w:val="clear" w:color="auto" w:fill="D2D2D2"/>
        </w:rPr>
        <w:t>activities. Each expert shall draw up a declaration of interests, which shall be made</w:t>
      </w:r>
      <w:r>
        <w:rPr>
          <w:b/>
          <w:color w:val="000000"/>
          <w:sz w:val="24"/>
        </w:rPr>
        <w:t xml:space="preserve"> </w:t>
      </w:r>
      <w:r>
        <w:rPr>
          <w:b/>
          <w:color w:val="000000"/>
          <w:sz w:val="24"/>
          <w:shd w:val="clear" w:color="auto" w:fill="D2D2D2"/>
        </w:rPr>
        <w:t>publicly</w:t>
      </w:r>
      <w:r>
        <w:rPr>
          <w:b/>
          <w:color w:val="000000"/>
          <w:spacing w:val="-1"/>
          <w:sz w:val="24"/>
          <w:shd w:val="clear" w:color="auto" w:fill="D2D2D2"/>
        </w:rPr>
        <w:t xml:space="preserve"> </w:t>
      </w:r>
      <w:r>
        <w:rPr>
          <w:b/>
          <w:color w:val="000000"/>
          <w:sz w:val="24"/>
          <w:shd w:val="clear" w:color="auto" w:fill="D2D2D2"/>
        </w:rPr>
        <w:t>available.</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Commission shall</w:t>
      </w:r>
      <w:r>
        <w:rPr>
          <w:b/>
          <w:color w:val="000000"/>
          <w:spacing w:val="-1"/>
          <w:sz w:val="24"/>
          <w:shd w:val="clear" w:color="auto" w:fill="D2D2D2"/>
        </w:rPr>
        <w:t xml:space="preserve"> </w:t>
      </w:r>
      <w:r>
        <w:rPr>
          <w:b/>
          <w:color w:val="000000"/>
          <w:sz w:val="24"/>
          <w:shd w:val="clear" w:color="auto" w:fill="D2D2D2"/>
        </w:rPr>
        <w:t>establish systems and</w:t>
      </w:r>
      <w:r>
        <w:rPr>
          <w:b/>
          <w:color w:val="000000"/>
          <w:spacing w:val="-1"/>
          <w:sz w:val="24"/>
          <w:shd w:val="clear" w:color="auto" w:fill="D2D2D2"/>
        </w:rPr>
        <w:t xml:space="preserve"> </w:t>
      </w:r>
      <w:r>
        <w:rPr>
          <w:b/>
          <w:color w:val="000000"/>
          <w:sz w:val="24"/>
          <w:shd w:val="clear" w:color="auto" w:fill="D2D2D2"/>
        </w:rPr>
        <w:t>procedures</w:t>
      </w:r>
      <w:r>
        <w:rPr>
          <w:b/>
          <w:color w:val="000000"/>
          <w:spacing w:val="-1"/>
          <w:sz w:val="24"/>
          <w:shd w:val="clear" w:color="auto" w:fill="D2D2D2"/>
        </w:rPr>
        <w:t xml:space="preserve"> </w:t>
      </w:r>
      <w:r>
        <w:rPr>
          <w:b/>
          <w:color w:val="000000"/>
          <w:sz w:val="24"/>
          <w:shd w:val="clear" w:color="auto" w:fill="D2D2D2"/>
        </w:rPr>
        <w:t>to actively</w:t>
      </w:r>
      <w:r>
        <w:rPr>
          <w:b/>
          <w:color w:val="000000"/>
          <w:sz w:val="24"/>
        </w:rPr>
        <w:t xml:space="preserve"> </w:t>
      </w:r>
      <w:r>
        <w:rPr>
          <w:b/>
          <w:color w:val="000000"/>
          <w:sz w:val="24"/>
          <w:shd w:val="clear" w:color="auto" w:fill="D2D2D2"/>
        </w:rPr>
        <w:t>manage and prevent potential conflicts of interest.</w:t>
      </w:r>
    </w:p>
    <w:p w14:paraId="7581CECC" w14:textId="77777777" w:rsidR="0093429C" w:rsidRDefault="00000000">
      <w:pPr>
        <w:pStyle w:val="ListParagraph"/>
        <w:numPr>
          <w:ilvl w:val="0"/>
          <w:numId w:val="23"/>
        </w:numPr>
        <w:tabs>
          <w:tab w:val="left" w:pos="982"/>
          <w:tab w:val="left" w:pos="983"/>
        </w:tabs>
        <w:ind w:right="111"/>
        <w:jc w:val="both"/>
        <w:rPr>
          <w:b/>
          <w:sz w:val="24"/>
        </w:rPr>
      </w:pPr>
      <w:r>
        <w:rPr>
          <w:b/>
          <w:color w:val="000000"/>
          <w:sz w:val="24"/>
          <w:shd w:val="clear" w:color="auto" w:fill="D2D2D2"/>
        </w:rPr>
        <w:t>The Member States may be required to pay fees for the advice and support by the</w:t>
      </w:r>
      <w:r>
        <w:rPr>
          <w:b/>
          <w:color w:val="000000"/>
          <w:sz w:val="24"/>
        </w:rPr>
        <w:t xml:space="preserve"> </w:t>
      </w:r>
      <w:r>
        <w:rPr>
          <w:b/>
          <w:color w:val="000000"/>
          <w:sz w:val="24"/>
          <w:shd w:val="clear" w:color="auto" w:fill="D2D2D2"/>
        </w:rPr>
        <w:t>experts. The structure and the level of fees as well as the scale and structure of</w:t>
      </w:r>
      <w:r>
        <w:rPr>
          <w:b/>
          <w:color w:val="000000"/>
          <w:sz w:val="24"/>
        </w:rPr>
        <w:t xml:space="preserve"> </w:t>
      </w:r>
      <w:r>
        <w:rPr>
          <w:b/>
          <w:color w:val="000000"/>
          <w:sz w:val="24"/>
          <w:shd w:val="clear" w:color="auto" w:fill="D2D2D2"/>
        </w:rPr>
        <w:t>recoverable costs shall be adopted by the Commission by means of the implementing</w:t>
      </w:r>
      <w:r>
        <w:rPr>
          <w:b/>
          <w:color w:val="000000"/>
          <w:sz w:val="24"/>
        </w:rPr>
        <w:t xml:space="preserve"> </w:t>
      </w:r>
      <w:r>
        <w:rPr>
          <w:b/>
          <w:color w:val="000000"/>
          <w:sz w:val="24"/>
          <w:shd w:val="clear" w:color="auto" w:fill="D2D2D2"/>
        </w:rPr>
        <w:t>act referred to in paragraph 1, taking into account the objectives of the adequate</w:t>
      </w:r>
      <w:r>
        <w:rPr>
          <w:b/>
          <w:color w:val="000000"/>
          <w:sz w:val="24"/>
        </w:rPr>
        <w:t xml:space="preserve"> </w:t>
      </w:r>
      <w:r>
        <w:rPr>
          <w:b/>
          <w:color w:val="000000"/>
          <w:sz w:val="24"/>
          <w:shd w:val="clear" w:color="auto" w:fill="D2D2D2"/>
        </w:rPr>
        <w:t>implementation of this Regulation, cost-effectiveness and the necessity to ensure an</w:t>
      </w:r>
      <w:r>
        <w:rPr>
          <w:b/>
          <w:color w:val="000000"/>
          <w:sz w:val="24"/>
        </w:rPr>
        <w:t xml:space="preserve"> </w:t>
      </w:r>
      <w:r>
        <w:rPr>
          <w:b/>
          <w:color w:val="000000"/>
          <w:sz w:val="24"/>
          <w:shd w:val="clear" w:color="auto" w:fill="D2D2D2"/>
        </w:rPr>
        <w:t>effective access to experts by all Member States.</w:t>
      </w:r>
    </w:p>
    <w:p w14:paraId="3C3A8F91" w14:textId="77777777" w:rsidR="0093429C" w:rsidRDefault="00000000">
      <w:pPr>
        <w:pStyle w:val="ListParagraph"/>
        <w:numPr>
          <w:ilvl w:val="0"/>
          <w:numId w:val="23"/>
        </w:numPr>
        <w:tabs>
          <w:tab w:val="left" w:pos="982"/>
          <w:tab w:val="left" w:pos="983"/>
        </w:tabs>
        <w:ind w:right="114"/>
        <w:jc w:val="both"/>
        <w:rPr>
          <w:b/>
          <w:sz w:val="24"/>
        </w:rPr>
      </w:pPr>
      <w:r>
        <w:rPr>
          <w:b/>
          <w:color w:val="000000"/>
          <w:sz w:val="24"/>
          <w:shd w:val="clear" w:color="auto" w:fill="D2D2D2"/>
        </w:rPr>
        <w:t>The Commission shall facilitate timely access to the experts by the Member States, as</w:t>
      </w:r>
      <w:r>
        <w:rPr>
          <w:b/>
          <w:color w:val="000000"/>
          <w:sz w:val="24"/>
        </w:rPr>
        <w:t xml:space="preserve"> </w:t>
      </w:r>
      <w:r>
        <w:rPr>
          <w:b/>
          <w:color w:val="000000"/>
          <w:sz w:val="24"/>
          <w:shd w:val="clear" w:color="auto" w:fill="D2D2D2"/>
        </w:rPr>
        <w:t>needed, and ensure that the combination of support activities carried out by Union</w:t>
      </w:r>
      <w:r>
        <w:rPr>
          <w:b/>
          <w:color w:val="000000"/>
          <w:sz w:val="24"/>
        </w:rPr>
        <w:t xml:space="preserve"> </w:t>
      </w:r>
      <w:r>
        <w:rPr>
          <w:b/>
          <w:color w:val="000000"/>
          <w:sz w:val="24"/>
          <w:shd w:val="clear" w:color="auto" w:fill="D2D2D2"/>
        </w:rPr>
        <w:t>testing facilities pursuant to Article 70 and experts pursuant to this Article is</w:t>
      </w:r>
      <w:r>
        <w:rPr>
          <w:b/>
          <w:color w:val="000000"/>
          <w:sz w:val="24"/>
        </w:rPr>
        <w:t xml:space="preserve"> </w:t>
      </w:r>
      <w:r>
        <w:rPr>
          <w:b/>
          <w:color w:val="000000"/>
          <w:sz w:val="24"/>
          <w:shd w:val="clear" w:color="auto" w:fill="D2D2D2"/>
        </w:rPr>
        <w:t>efficently organised and provides the best possible added value.</w:t>
      </w:r>
    </w:p>
    <w:p w14:paraId="2DA28D70" w14:textId="77777777" w:rsidR="0093429C" w:rsidRDefault="0093429C">
      <w:pPr>
        <w:jc w:val="both"/>
        <w:rPr>
          <w:sz w:val="24"/>
        </w:rPr>
        <w:sectPr w:rsidR="0093429C">
          <w:pgSz w:w="11910" w:h="16840"/>
          <w:pgMar w:top="1020" w:right="1020" w:bottom="1320" w:left="1000" w:header="0" w:footer="1130" w:gutter="0"/>
          <w:cols w:space="720"/>
        </w:sectPr>
      </w:pPr>
    </w:p>
    <w:p w14:paraId="5018BA68" w14:textId="77777777" w:rsidR="0093429C" w:rsidRDefault="00000000">
      <w:pPr>
        <w:pStyle w:val="Heading1"/>
        <w:spacing w:before="61"/>
        <w:ind w:right="172"/>
      </w:pPr>
      <w:r>
        <w:rPr>
          <w:color w:val="000000"/>
          <w:shd w:val="clear" w:color="auto" w:fill="D2D2D2"/>
        </w:rPr>
        <w:lastRenderedPageBreak/>
        <w:t>TITLE</w:t>
      </w:r>
      <w:r>
        <w:rPr>
          <w:color w:val="000000"/>
          <w:spacing w:val="-18"/>
          <w:shd w:val="clear" w:color="auto" w:fill="D2D2D2"/>
        </w:rPr>
        <w:t xml:space="preserve"> </w:t>
      </w:r>
      <w:r>
        <w:rPr>
          <w:color w:val="000000"/>
          <w:spacing w:val="-5"/>
          <w:shd w:val="clear" w:color="auto" w:fill="D2D2D2"/>
        </w:rPr>
        <w:t>IX</w:t>
      </w:r>
    </w:p>
    <w:p w14:paraId="1A91C133" w14:textId="77777777" w:rsidR="0093429C" w:rsidRDefault="00000000">
      <w:pPr>
        <w:spacing w:before="250"/>
        <w:ind w:left="192" w:right="175"/>
        <w:jc w:val="center"/>
        <w:rPr>
          <w:b/>
          <w:sz w:val="28"/>
        </w:rPr>
      </w:pPr>
      <w:r>
        <w:rPr>
          <w:b/>
          <w:color w:val="000000"/>
          <w:spacing w:val="-2"/>
          <w:sz w:val="28"/>
          <w:shd w:val="clear" w:color="auto" w:fill="D2D2D2"/>
        </w:rPr>
        <w:t>CODES</w:t>
      </w:r>
      <w:r>
        <w:rPr>
          <w:b/>
          <w:color w:val="000000"/>
          <w:spacing w:val="-12"/>
          <w:sz w:val="28"/>
          <w:shd w:val="clear" w:color="auto" w:fill="D2D2D2"/>
        </w:rPr>
        <w:t xml:space="preserve"> </w:t>
      </w:r>
      <w:r>
        <w:rPr>
          <w:b/>
          <w:color w:val="000000"/>
          <w:spacing w:val="-2"/>
          <w:sz w:val="28"/>
          <w:shd w:val="clear" w:color="auto" w:fill="D2D2D2"/>
        </w:rPr>
        <w:t>OF</w:t>
      </w:r>
      <w:r>
        <w:rPr>
          <w:b/>
          <w:color w:val="000000"/>
          <w:spacing w:val="-11"/>
          <w:sz w:val="28"/>
          <w:shd w:val="clear" w:color="auto" w:fill="D2D2D2"/>
        </w:rPr>
        <w:t xml:space="preserve"> </w:t>
      </w:r>
      <w:r>
        <w:rPr>
          <w:b/>
          <w:color w:val="000000"/>
          <w:spacing w:val="-2"/>
          <w:sz w:val="28"/>
          <w:shd w:val="clear" w:color="auto" w:fill="D2D2D2"/>
        </w:rPr>
        <w:t>CONDUCT</w:t>
      </w:r>
    </w:p>
    <w:p w14:paraId="41C8D057" w14:textId="77777777" w:rsidR="0093429C" w:rsidRDefault="0093429C">
      <w:pPr>
        <w:pStyle w:val="BodyText"/>
        <w:spacing w:before="3"/>
        <w:rPr>
          <w:b/>
          <w:sz w:val="22"/>
        </w:rPr>
      </w:pPr>
    </w:p>
    <w:p w14:paraId="4FED6429"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69</w:t>
      </w:r>
    </w:p>
    <w:p w14:paraId="61284877" w14:textId="77777777" w:rsidR="0093429C" w:rsidRDefault="00000000">
      <w:pPr>
        <w:ind w:left="191" w:right="175"/>
        <w:jc w:val="center"/>
        <w:rPr>
          <w:rFonts w:ascii="TimesNewRomanPS-BoldItalicMT"/>
          <w:b/>
          <w:i/>
          <w:sz w:val="24"/>
        </w:rPr>
      </w:pPr>
      <w:r>
        <w:rPr>
          <w:i/>
          <w:color w:val="000000"/>
          <w:sz w:val="24"/>
          <w:shd w:val="clear" w:color="auto" w:fill="D2D2D2"/>
        </w:rPr>
        <w:t>Codes</w:t>
      </w:r>
      <w:r>
        <w:rPr>
          <w:i/>
          <w:color w:val="000000"/>
          <w:spacing w:val="-3"/>
          <w:sz w:val="24"/>
          <w:shd w:val="clear" w:color="auto" w:fill="D2D2D2"/>
        </w:rPr>
        <w:t xml:space="preserve"> </w:t>
      </w:r>
      <w:r>
        <w:rPr>
          <w:i/>
          <w:color w:val="000000"/>
          <w:sz w:val="24"/>
          <w:shd w:val="clear" w:color="auto" w:fill="D2D2D2"/>
        </w:rPr>
        <w:t>of</w:t>
      </w:r>
      <w:r>
        <w:rPr>
          <w:i/>
          <w:color w:val="000000"/>
          <w:spacing w:val="-1"/>
          <w:sz w:val="24"/>
          <w:shd w:val="clear" w:color="auto" w:fill="D2D2D2"/>
        </w:rPr>
        <w:t xml:space="preserve"> </w:t>
      </w:r>
      <w:r>
        <w:rPr>
          <w:i/>
          <w:color w:val="000000"/>
          <w:sz w:val="24"/>
          <w:shd w:val="clear" w:color="auto" w:fill="D2D2D2"/>
        </w:rPr>
        <w:t xml:space="preserve">conduct </w:t>
      </w:r>
      <w:r>
        <w:rPr>
          <w:rFonts w:ascii="TimesNewRomanPS-BoldItalicMT"/>
          <w:b/>
          <w:i/>
          <w:color w:val="000000"/>
          <w:sz w:val="24"/>
          <w:shd w:val="clear" w:color="auto" w:fill="D2D2D2"/>
        </w:rPr>
        <w:t>for</w:t>
      </w:r>
      <w:r>
        <w:rPr>
          <w:rFonts w:ascii="TimesNewRomanPS-BoldItalicMT"/>
          <w:b/>
          <w:i/>
          <w:color w:val="000000"/>
          <w:spacing w:val="-2"/>
          <w:sz w:val="24"/>
          <w:shd w:val="clear" w:color="auto" w:fill="D2D2D2"/>
        </w:rPr>
        <w:t xml:space="preserve"> </w:t>
      </w:r>
      <w:r>
        <w:rPr>
          <w:rFonts w:ascii="TimesNewRomanPS-BoldItalicMT"/>
          <w:b/>
          <w:i/>
          <w:color w:val="000000"/>
          <w:sz w:val="24"/>
          <w:shd w:val="clear" w:color="auto" w:fill="D2D2D2"/>
        </w:rPr>
        <w:t>voluntary</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application</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of</w:t>
      </w:r>
      <w:r>
        <w:rPr>
          <w:rFonts w:ascii="TimesNewRomanPS-BoldItalicMT"/>
          <w:b/>
          <w:i/>
          <w:color w:val="000000"/>
          <w:spacing w:val="-1"/>
          <w:sz w:val="24"/>
          <w:shd w:val="clear" w:color="auto" w:fill="D2D2D2"/>
        </w:rPr>
        <w:t xml:space="preserve"> </w:t>
      </w:r>
      <w:r>
        <w:rPr>
          <w:rFonts w:ascii="TimesNewRomanPS-BoldItalicMT"/>
          <w:b/>
          <w:i/>
          <w:color w:val="000000"/>
          <w:sz w:val="24"/>
          <w:shd w:val="clear" w:color="auto" w:fill="D2D2D2"/>
        </w:rPr>
        <w:t>specific</w:t>
      </w:r>
      <w:r>
        <w:rPr>
          <w:rFonts w:ascii="TimesNewRomanPS-BoldItalicMT"/>
          <w:b/>
          <w:i/>
          <w:color w:val="000000"/>
          <w:spacing w:val="-2"/>
          <w:sz w:val="24"/>
          <w:shd w:val="clear" w:color="auto" w:fill="D2D2D2"/>
        </w:rPr>
        <w:t xml:space="preserve"> requirements</w:t>
      </w:r>
    </w:p>
    <w:p w14:paraId="4627A376" w14:textId="77777777" w:rsidR="0093429C" w:rsidRDefault="00000000">
      <w:pPr>
        <w:pStyle w:val="ListParagraph"/>
        <w:numPr>
          <w:ilvl w:val="0"/>
          <w:numId w:val="22"/>
        </w:numPr>
        <w:tabs>
          <w:tab w:val="left" w:pos="982"/>
          <w:tab w:val="left" w:pos="983"/>
        </w:tabs>
        <w:ind w:right="112"/>
        <w:jc w:val="both"/>
        <w:rPr>
          <w:sz w:val="24"/>
        </w:rPr>
      </w:pPr>
      <w:r>
        <w:rPr>
          <w:color w:val="000000"/>
          <w:sz w:val="24"/>
          <w:shd w:val="clear" w:color="auto" w:fill="D2D2D2"/>
        </w:rPr>
        <w:t xml:space="preserve">The Commission, and the Member States shall </w:t>
      </w:r>
      <w:r>
        <w:rPr>
          <w:strike/>
          <w:color w:val="000000"/>
          <w:sz w:val="24"/>
          <w:shd w:val="clear" w:color="auto" w:fill="D2D2D2"/>
        </w:rPr>
        <w:t xml:space="preserve">encourage and </w:t>
      </w:r>
      <w:r>
        <w:rPr>
          <w:color w:val="000000"/>
          <w:sz w:val="24"/>
          <w:shd w:val="clear" w:color="auto" w:fill="D2D2D2"/>
        </w:rPr>
        <w:t>facilitate the drawing up of</w:t>
      </w:r>
      <w:r>
        <w:rPr>
          <w:color w:val="000000"/>
          <w:sz w:val="24"/>
        </w:rPr>
        <w:t xml:space="preserve"> </w:t>
      </w:r>
      <w:r>
        <w:rPr>
          <w:color w:val="000000"/>
          <w:sz w:val="24"/>
          <w:shd w:val="clear" w:color="auto" w:fill="D2D2D2"/>
        </w:rPr>
        <w:t xml:space="preserve">codes of conduct intended to </w:t>
      </w:r>
      <w:r>
        <w:rPr>
          <w:strike/>
          <w:color w:val="000000"/>
          <w:sz w:val="24"/>
          <w:shd w:val="clear" w:color="auto" w:fill="D2D2D2"/>
        </w:rPr>
        <w:t xml:space="preserve">foster </w:t>
      </w:r>
      <w:r>
        <w:rPr>
          <w:b/>
          <w:color w:val="000000"/>
          <w:sz w:val="24"/>
          <w:shd w:val="clear" w:color="auto" w:fill="D2D2D2"/>
        </w:rPr>
        <w:t xml:space="preserve">encourage </w:t>
      </w:r>
      <w:r>
        <w:rPr>
          <w:color w:val="000000"/>
          <w:sz w:val="24"/>
          <w:shd w:val="clear" w:color="auto" w:fill="D2D2D2"/>
        </w:rPr>
        <w:t>the voluntary application to AI systems</w:t>
      </w:r>
      <w:r>
        <w:rPr>
          <w:color w:val="000000"/>
          <w:sz w:val="24"/>
        </w:rPr>
        <w:t xml:space="preserve"> </w:t>
      </w:r>
      <w:r>
        <w:rPr>
          <w:color w:val="000000"/>
          <w:sz w:val="24"/>
          <w:shd w:val="clear" w:color="auto" w:fill="D2D2D2"/>
        </w:rPr>
        <w:t xml:space="preserve">other than high-risk AI systems </w:t>
      </w:r>
      <w:r>
        <w:rPr>
          <w:b/>
          <w:color w:val="000000"/>
          <w:sz w:val="24"/>
          <w:shd w:val="clear" w:color="auto" w:fill="D2D2D2"/>
        </w:rPr>
        <w:t xml:space="preserve">of one or more of </w:t>
      </w:r>
      <w:r>
        <w:rPr>
          <w:color w:val="000000"/>
          <w:sz w:val="24"/>
          <w:shd w:val="clear" w:color="auto" w:fill="D2D2D2"/>
        </w:rPr>
        <w:t>the requirements set out in Title III,</w:t>
      </w:r>
      <w:r>
        <w:rPr>
          <w:color w:val="000000"/>
          <w:sz w:val="24"/>
        </w:rPr>
        <w:t xml:space="preserve"> </w:t>
      </w:r>
      <w:r>
        <w:rPr>
          <w:color w:val="000000"/>
          <w:sz w:val="24"/>
          <w:shd w:val="clear" w:color="auto" w:fill="D2D2D2"/>
        </w:rPr>
        <w:t xml:space="preserve">Chapter 2 </w:t>
      </w:r>
      <w:r>
        <w:rPr>
          <w:b/>
          <w:color w:val="000000"/>
          <w:sz w:val="24"/>
          <w:shd w:val="clear" w:color="auto" w:fill="D2D2D2"/>
        </w:rPr>
        <w:t>of this Regulation to the best extent possible</w:t>
      </w:r>
      <w:r>
        <w:rPr>
          <w:color w:val="000000"/>
          <w:sz w:val="24"/>
          <w:shd w:val="clear" w:color="auto" w:fill="D2D2D2"/>
        </w:rPr>
        <w:t xml:space="preserve">, </w:t>
      </w:r>
      <w:r>
        <w:rPr>
          <w:b/>
          <w:color w:val="000000"/>
          <w:sz w:val="24"/>
          <w:shd w:val="clear" w:color="auto" w:fill="D2D2D2"/>
        </w:rPr>
        <w:t>taking into account the</w:t>
      </w:r>
      <w:r>
        <w:rPr>
          <w:b/>
          <w:color w:val="000000"/>
          <w:sz w:val="24"/>
        </w:rPr>
        <w:t xml:space="preserve"> </w:t>
      </w:r>
      <w:r>
        <w:rPr>
          <w:b/>
          <w:color w:val="000000"/>
          <w:sz w:val="24"/>
          <w:shd w:val="clear" w:color="auto" w:fill="D2D2D2"/>
        </w:rPr>
        <w:t>available, technical solutions allowing</w:t>
      </w:r>
      <w:r>
        <w:rPr>
          <w:b/>
          <w:color w:val="000000"/>
          <w:spacing w:val="-2"/>
          <w:sz w:val="24"/>
          <w:shd w:val="clear" w:color="auto" w:fill="D2D2D2"/>
        </w:rPr>
        <w:t xml:space="preserve"> </w:t>
      </w:r>
      <w:r>
        <w:rPr>
          <w:b/>
          <w:color w:val="000000"/>
          <w:sz w:val="24"/>
          <w:shd w:val="clear" w:color="auto" w:fill="D2D2D2"/>
        </w:rPr>
        <w:t>for the</w:t>
      </w:r>
      <w:r>
        <w:rPr>
          <w:b/>
          <w:color w:val="000000"/>
          <w:spacing w:val="-1"/>
          <w:sz w:val="24"/>
          <w:shd w:val="clear" w:color="auto" w:fill="D2D2D2"/>
        </w:rPr>
        <w:t xml:space="preserve"> </w:t>
      </w:r>
      <w:r>
        <w:rPr>
          <w:b/>
          <w:color w:val="000000"/>
          <w:sz w:val="24"/>
          <w:shd w:val="clear" w:color="auto" w:fill="D2D2D2"/>
        </w:rPr>
        <w:t xml:space="preserve">application of such requirements. </w:t>
      </w:r>
      <w:r>
        <w:rPr>
          <w:strike/>
          <w:color w:val="000000"/>
          <w:sz w:val="24"/>
          <w:shd w:val="clear" w:color="auto" w:fill="D2D2D2"/>
        </w:rPr>
        <w:t>on the</w:t>
      </w:r>
      <w:r>
        <w:rPr>
          <w:color w:val="000000"/>
          <w:sz w:val="24"/>
        </w:rPr>
        <w:t xml:space="preserve"> </w:t>
      </w:r>
      <w:r>
        <w:rPr>
          <w:strike/>
          <w:color w:val="000000"/>
          <w:sz w:val="24"/>
          <w:shd w:val="clear" w:color="auto" w:fill="D2D2D2"/>
        </w:rPr>
        <w:t>basis of technical specifications and solutions that are appropriate means of ensuring</w:t>
      </w:r>
      <w:r>
        <w:rPr>
          <w:color w:val="000000"/>
          <w:sz w:val="24"/>
        </w:rPr>
        <w:t xml:space="preserve"> </w:t>
      </w:r>
      <w:r>
        <w:rPr>
          <w:strike/>
          <w:color w:val="000000"/>
          <w:sz w:val="24"/>
          <w:shd w:val="clear" w:color="auto" w:fill="D2D2D2"/>
        </w:rPr>
        <w:t>compliance with such requirements in light of the intended purpose of the systems.</w:t>
      </w:r>
    </w:p>
    <w:p w14:paraId="74F63CA0" w14:textId="77777777" w:rsidR="0093429C" w:rsidRDefault="00000000">
      <w:pPr>
        <w:pStyle w:val="ListParagraph"/>
        <w:numPr>
          <w:ilvl w:val="0"/>
          <w:numId w:val="22"/>
        </w:numPr>
        <w:tabs>
          <w:tab w:val="left" w:pos="982"/>
          <w:tab w:val="left" w:pos="983"/>
        </w:tabs>
        <w:ind w:right="108"/>
        <w:jc w:val="both"/>
        <w:rPr>
          <w:b/>
          <w:sz w:val="24"/>
        </w:rPr>
      </w:pPr>
      <w:r>
        <w:rPr>
          <w:color w:val="000000"/>
          <w:sz w:val="24"/>
          <w:shd w:val="clear" w:color="auto" w:fill="D2D2D2"/>
        </w:rPr>
        <w:t xml:space="preserve">The Commission and the </w:t>
      </w:r>
      <w:r>
        <w:rPr>
          <w:strike/>
          <w:color w:val="000000"/>
          <w:sz w:val="24"/>
          <w:shd w:val="clear" w:color="auto" w:fill="D2D2D2"/>
        </w:rPr>
        <w:t xml:space="preserve">Board </w:t>
      </w:r>
      <w:r>
        <w:rPr>
          <w:b/>
          <w:color w:val="000000"/>
          <w:sz w:val="24"/>
          <w:shd w:val="clear" w:color="auto" w:fill="D2D2D2"/>
        </w:rPr>
        <w:t xml:space="preserve">Member States </w:t>
      </w:r>
      <w:r>
        <w:rPr>
          <w:color w:val="000000"/>
          <w:sz w:val="24"/>
          <w:shd w:val="clear" w:color="auto" w:fill="D2D2D2"/>
        </w:rPr>
        <w:t xml:space="preserve">shall </w:t>
      </w:r>
      <w:r>
        <w:rPr>
          <w:strike/>
          <w:color w:val="000000"/>
          <w:sz w:val="24"/>
          <w:shd w:val="clear" w:color="auto" w:fill="D2D2D2"/>
        </w:rPr>
        <w:t xml:space="preserve">encourage and </w:t>
      </w:r>
      <w:r>
        <w:rPr>
          <w:color w:val="000000"/>
          <w:sz w:val="24"/>
          <w:shd w:val="clear" w:color="auto" w:fill="D2D2D2"/>
        </w:rPr>
        <w:t>facilitate the drawing</w:t>
      </w:r>
      <w:r>
        <w:rPr>
          <w:color w:val="000000"/>
          <w:sz w:val="24"/>
        </w:rPr>
        <w:t xml:space="preserve"> </w:t>
      </w:r>
      <w:r>
        <w:rPr>
          <w:color w:val="000000"/>
          <w:sz w:val="24"/>
          <w:shd w:val="clear" w:color="auto" w:fill="D2D2D2"/>
        </w:rPr>
        <w:t xml:space="preserve">up of codes of conduct intended to </w:t>
      </w:r>
      <w:r>
        <w:rPr>
          <w:b/>
          <w:color w:val="000000"/>
          <w:sz w:val="24"/>
          <w:shd w:val="clear" w:color="auto" w:fill="D2D2D2"/>
        </w:rPr>
        <w:t xml:space="preserve">encourage </w:t>
      </w:r>
      <w:r>
        <w:rPr>
          <w:strike/>
          <w:color w:val="000000"/>
          <w:sz w:val="24"/>
          <w:shd w:val="clear" w:color="auto" w:fill="D2D2D2"/>
        </w:rPr>
        <w:t xml:space="preserve">foster </w:t>
      </w:r>
      <w:r>
        <w:rPr>
          <w:color w:val="000000"/>
          <w:sz w:val="24"/>
          <w:shd w:val="clear" w:color="auto" w:fill="D2D2D2"/>
        </w:rPr>
        <w:t xml:space="preserve">the voluntary application to </w:t>
      </w:r>
      <w:r>
        <w:rPr>
          <w:b/>
          <w:color w:val="000000"/>
          <w:sz w:val="24"/>
          <w:shd w:val="clear" w:color="auto" w:fill="D2D2D2"/>
        </w:rPr>
        <w:t xml:space="preserve">all </w:t>
      </w:r>
      <w:r>
        <w:rPr>
          <w:color w:val="000000"/>
          <w:sz w:val="24"/>
          <w:shd w:val="clear" w:color="auto" w:fill="D2D2D2"/>
        </w:rPr>
        <w:t>AI</w:t>
      </w:r>
      <w:r>
        <w:rPr>
          <w:color w:val="000000"/>
          <w:sz w:val="24"/>
        </w:rPr>
        <w:t xml:space="preserve"> </w:t>
      </w:r>
      <w:r>
        <w:rPr>
          <w:color w:val="000000"/>
          <w:sz w:val="24"/>
          <w:shd w:val="clear" w:color="auto" w:fill="D2D2D2"/>
        </w:rPr>
        <w:t xml:space="preserve">systems of </w:t>
      </w:r>
      <w:r>
        <w:rPr>
          <w:b/>
          <w:color w:val="000000"/>
          <w:sz w:val="24"/>
          <w:shd w:val="clear" w:color="auto" w:fill="D2D2D2"/>
        </w:rPr>
        <w:t xml:space="preserve">specific </w:t>
      </w:r>
      <w:r>
        <w:rPr>
          <w:color w:val="000000"/>
          <w:sz w:val="24"/>
          <w:shd w:val="clear" w:color="auto" w:fill="D2D2D2"/>
        </w:rPr>
        <w:t>requirements related</w:t>
      </w:r>
      <w:r>
        <w:rPr>
          <w:b/>
          <w:color w:val="000000"/>
          <w:sz w:val="24"/>
          <w:shd w:val="clear" w:color="auto" w:fill="D2D2D2"/>
        </w:rPr>
        <w:t xml:space="preserve">, </w:t>
      </w:r>
      <w:r>
        <w:rPr>
          <w:color w:val="000000"/>
          <w:sz w:val="24"/>
          <w:shd w:val="clear" w:color="auto" w:fill="D2D2D2"/>
        </w:rPr>
        <w:t>for example</w:t>
      </w:r>
      <w:r>
        <w:rPr>
          <w:b/>
          <w:color w:val="000000"/>
          <w:sz w:val="24"/>
          <w:shd w:val="clear" w:color="auto" w:fill="D2D2D2"/>
        </w:rPr>
        <w:t xml:space="preserve">, </w:t>
      </w:r>
      <w:r>
        <w:rPr>
          <w:color w:val="000000"/>
          <w:sz w:val="24"/>
          <w:shd w:val="clear" w:color="auto" w:fill="D2D2D2"/>
        </w:rPr>
        <w:t>to environmental sustainability,</w:t>
      </w:r>
      <w:r>
        <w:rPr>
          <w:color w:val="000000"/>
          <w:sz w:val="24"/>
        </w:rPr>
        <w:t xml:space="preserve"> </w:t>
      </w:r>
      <w:r>
        <w:rPr>
          <w:color w:val="000000"/>
          <w:sz w:val="24"/>
          <w:shd w:val="clear" w:color="auto" w:fill="D2D2D2"/>
        </w:rPr>
        <w:t>accessibility for persons with a disability, stakeholders participation in the design and</w:t>
      </w:r>
      <w:r>
        <w:rPr>
          <w:color w:val="000000"/>
          <w:sz w:val="24"/>
        </w:rPr>
        <w:t xml:space="preserve"> </w:t>
      </w:r>
      <w:r>
        <w:rPr>
          <w:color w:val="000000"/>
          <w:sz w:val="24"/>
          <w:shd w:val="clear" w:color="auto" w:fill="D2D2D2"/>
        </w:rPr>
        <w:t>development of the AI systems and diversity of development teams on the basis of clear</w:t>
      </w:r>
      <w:r>
        <w:rPr>
          <w:color w:val="000000"/>
          <w:sz w:val="24"/>
        </w:rPr>
        <w:t xml:space="preserve"> </w:t>
      </w:r>
      <w:r>
        <w:rPr>
          <w:color w:val="000000"/>
          <w:sz w:val="24"/>
          <w:shd w:val="clear" w:color="auto" w:fill="D2D2D2"/>
        </w:rPr>
        <w:t>objectives and key</w:t>
      </w:r>
      <w:r>
        <w:rPr>
          <w:color w:val="000000"/>
          <w:spacing w:val="-3"/>
          <w:sz w:val="24"/>
          <w:shd w:val="clear" w:color="auto" w:fill="D2D2D2"/>
        </w:rPr>
        <w:t xml:space="preserve"> </w:t>
      </w:r>
      <w:r>
        <w:rPr>
          <w:color w:val="000000"/>
          <w:sz w:val="24"/>
          <w:shd w:val="clear" w:color="auto" w:fill="D2D2D2"/>
        </w:rPr>
        <w:t>performance indicators to measure the achievement of those objectives.</w:t>
      </w:r>
      <w:r>
        <w:rPr>
          <w:color w:val="000000"/>
          <w:sz w:val="24"/>
        </w:rPr>
        <w:t xml:space="preserve"> </w:t>
      </w:r>
      <w:r>
        <w:rPr>
          <w:b/>
          <w:color w:val="000000"/>
          <w:sz w:val="24"/>
          <w:shd w:val="clear" w:color="auto" w:fill="D2D2D2"/>
        </w:rPr>
        <w:t>The Commission and the Member States shall also facilitate, where appropriate, the</w:t>
      </w:r>
      <w:r>
        <w:rPr>
          <w:b/>
          <w:color w:val="000000"/>
          <w:sz w:val="24"/>
        </w:rPr>
        <w:t xml:space="preserve"> </w:t>
      </w:r>
      <w:r>
        <w:rPr>
          <w:b/>
          <w:color w:val="000000"/>
          <w:sz w:val="24"/>
          <w:shd w:val="clear" w:color="auto" w:fill="D2D2D2"/>
        </w:rPr>
        <w:t>drawing of codes of conduct applicable on a voluntary basis with regard to users'</w:t>
      </w:r>
      <w:r>
        <w:rPr>
          <w:b/>
          <w:color w:val="000000"/>
          <w:sz w:val="24"/>
        </w:rPr>
        <w:t xml:space="preserve"> </w:t>
      </w:r>
      <w:r>
        <w:rPr>
          <w:b/>
          <w:color w:val="000000"/>
          <w:sz w:val="24"/>
          <w:shd w:val="clear" w:color="auto" w:fill="D2D2D2"/>
        </w:rPr>
        <w:t>obligations in relation to AI systems.</w:t>
      </w:r>
    </w:p>
    <w:p w14:paraId="5992C742" w14:textId="77777777" w:rsidR="0093429C" w:rsidRDefault="00000000">
      <w:pPr>
        <w:pStyle w:val="ListParagraph"/>
        <w:numPr>
          <w:ilvl w:val="0"/>
          <w:numId w:val="22"/>
        </w:numPr>
        <w:tabs>
          <w:tab w:val="left" w:pos="982"/>
          <w:tab w:val="left" w:pos="983"/>
        </w:tabs>
        <w:ind w:right="109"/>
        <w:jc w:val="both"/>
        <w:rPr>
          <w:sz w:val="24"/>
        </w:rPr>
      </w:pPr>
      <w:r>
        <w:rPr>
          <w:color w:val="000000"/>
          <w:sz w:val="24"/>
          <w:shd w:val="clear" w:color="auto" w:fill="D2D2D2"/>
        </w:rPr>
        <w:t xml:space="preserve">Codes of conduct </w:t>
      </w:r>
      <w:r>
        <w:rPr>
          <w:b/>
          <w:color w:val="000000"/>
          <w:sz w:val="24"/>
          <w:shd w:val="clear" w:color="auto" w:fill="D2D2D2"/>
        </w:rPr>
        <w:t xml:space="preserve">applicable on a voluntary basis </w:t>
      </w:r>
      <w:r>
        <w:rPr>
          <w:color w:val="000000"/>
          <w:sz w:val="24"/>
          <w:shd w:val="clear" w:color="auto" w:fill="D2D2D2"/>
        </w:rPr>
        <w:t>may be drawn up by individual</w:t>
      </w:r>
      <w:r>
        <w:rPr>
          <w:color w:val="000000"/>
          <w:sz w:val="24"/>
        </w:rPr>
        <w:t xml:space="preserve"> </w:t>
      </w:r>
      <w:r>
        <w:rPr>
          <w:color w:val="000000"/>
          <w:sz w:val="24"/>
          <w:shd w:val="clear" w:color="auto" w:fill="D2D2D2"/>
        </w:rPr>
        <w:t>providers of AI systems or by organisations representing them or by both, including with</w:t>
      </w:r>
      <w:r>
        <w:rPr>
          <w:color w:val="000000"/>
          <w:sz w:val="24"/>
        </w:rPr>
        <w:t xml:space="preserve"> </w:t>
      </w:r>
      <w:r>
        <w:rPr>
          <w:color w:val="000000"/>
          <w:sz w:val="24"/>
          <w:shd w:val="clear" w:color="auto" w:fill="D2D2D2"/>
        </w:rPr>
        <w:t>the involvement of users and any interested stakeholders and their representative</w:t>
      </w:r>
      <w:r>
        <w:rPr>
          <w:color w:val="000000"/>
          <w:sz w:val="24"/>
        </w:rPr>
        <w:t xml:space="preserve"> </w:t>
      </w:r>
      <w:r>
        <w:rPr>
          <w:color w:val="000000"/>
          <w:sz w:val="24"/>
          <w:shd w:val="clear" w:color="auto" w:fill="D2D2D2"/>
        </w:rPr>
        <w:t xml:space="preserve">organisations, </w:t>
      </w:r>
      <w:r>
        <w:rPr>
          <w:b/>
          <w:color w:val="000000"/>
          <w:sz w:val="24"/>
          <w:shd w:val="clear" w:color="auto" w:fill="D2D2D2"/>
        </w:rPr>
        <w:t>or, where appropriate, by users with regard to their obligations</w:t>
      </w:r>
      <w:r>
        <w:rPr>
          <w:color w:val="000000"/>
          <w:sz w:val="24"/>
          <w:shd w:val="clear" w:color="auto" w:fill="D2D2D2"/>
        </w:rPr>
        <w:t>. Codes</w:t>
      </w:r>
      <w:r>
        <w:rPr>
          <w:color w:val="000000"/>
          <w:sz w:val="24"/>
        </w:rPr>
        <w:t xml:space="preserve"> </w:t>
      </w:r>
      <w:r>
        <w:rPr>
          <w:color w:val="000000"/>
          <w:sz w:val="24"/>
          <w:shd w:val="clear" w:color="auto" w:fill="D2D2D2"/>
        </w:rPr>
        <w:t>of conduct may cover one or more AI systems taking into account the similarity of the</w:t>
      </w:r>
      <w:r>
        <w:rPr>
          <w:color w:val="000000"/>
          <w:sz w:val="24"/>
        </w:rPr>
        <w:t xml:space="preserve"> </w:t>
      </w:r>
      <w:r>
        <w:rPr>
          <w:color w:val="000000"/>
          <w:sz w:val="24"/>
          <w:shd w:val="clear" w:color="auto" w:fill="D2D2D2"/>
        </w:rPr>
        <w:t>intended purpose of the relevant systems.</w:t>
      </w:r>
    </w:p>
    <w:p w14:paraId="00B97CA8" w14:textId="77777777" w:rsidR="0093429C" w:rsidRDefault="00000000">
      <w:pPr>
        <w:pStyle w:val="ListParagraph"/>
        <w:numPr>
          <w:ilvl w:val="0"/>
          <w:numId w:val="22"/>
        </w:numPr>
        <w:tabs>
          <w:tab w:val="left" w:pos="982"/>
          <w:tab w:val="left" w:pos="983"/>
        </w:tabs>
        <w:spacing w:before="1"/>
        <w:ind w:right="114"/>
        <w:jc w:val="both"/>
        <w:rPr>
          <w:sz w:val="24"/>
        </w:rPr>
      </w:pPr>
      <w:r>
        <w:rPr>
          <w:color w:val="000000"/>
          <w:sz w:val="24"/>
          <w:shd w:val="clear" w:color="auto" w:fill="D2D2D2"/>
        </w:rPr>
        <w:t>The Commission and the Board shall take into account the specific interests and needs of</w:t>
      </w:r>
      <w:r>
        <w:rPr>
          <w:color w:val="000000"/>
          <w:sz w:val="24"/>
        </w:rPr>
        <w:t xml:space="preserve"> </w:t>
      </w:r>
      <w:r>
        <w:rPr>
          <w:strike/>
          <w:color w:val="000000"/>
          <w:sz w:val="24"/>
          <w:shd w:val="clear" w:color="auto" w:fill="D2D2D2"/>
        </w:rPr>
        <w:t xml:space="preserve">the small-scale </w:t>
      </w:r>
      <w:r>
        <w:rPr>
          <w:b/>
          <w:color w:val="000000"/>
          <w:sz w:val="24"/>
          <w:shd w:val="clear" w:color="auto" w:fill="D2D2D2"/>
        </w:rPr>
        <w:t xml:space="preserve">SME </w:t>
      </w:r>
      <w:r>
        <w:rPr>
          <w:color w:val="000000"/>
          <w:sz w:val="24"/>
          <w:shd w:val="clear" w:color="auto" w:fill="D2D2D2"/>
        </w:rPr>
        <w:t xml:space="preserve">providers, including </w:t>
      </w:r>
      <w:r>
        <w:rPr>
          <w:strike/>
          <w:color w:val="000000"/>
          <w:sz w:val="24"/>
          <w:shd w:val="clear" w:color="auto" w:fill="D2D2D2"/>
        </w:rPr>
        <w:t xml:space="preserve">and </w:t>
      </w:r>
      <w:r>
        <w:rPr>
          <w:color w:val="000000"/>
          <w:sz w:val="24"/>
          <w:shd w:val="clear" w:color="auto" w:fill="D2D2D2"/>
        </w:rPr>
        <w:t>start-ups</w:t>
      </w:r>
      <w:r>
        <w:rPr>
          <w:b/>
          <w:color w:val="000000"/>
          <w:sz w:val="24"/>
          <w:shd w:val="clear" w:color="auto" w:fill="D2D2D2"/>
        </w:rPr>
        <w:t xml:space="preserve">, </w:t>
      </w:r>
      <w:r>
        <w:rPr>
          <w:color w:val="000000"/>
          <w:sz w:val="24"/>
          <w:shd w:val="clear" w:color="auto" w:fill="D2D2D2"/>
        </w:rPr>
        <w:t>when encouraging and facilitating</w:t>
      </w:r>
      <w:r>
        <w:rPr>
          <w:color w:val="000000"/>
          <w:sz w:val="24"/>
        </w:rPr>
        <w:t xml:space="preserve"> </w:t>
      </w:r>
      <w:r>
        <w:rPr>
          <w:color w:val="000000"/>
          <w:sz w:val="24"/>
          <w:shd w:val="clear" w:color="auto" w:fill="D2D2D2"/>
        </w:rPr>
        <w:t xml:space="preserve">the drawing up of codes of conduct </w:t>
      </w:r>
      <w:r>
        <w:rPr>
          <w:b/>
          <w:color w:val="000000"/>
          <w:sz w:val="24"/>
          <w:shd w:val="clear" w:color="auto" w:fill="D2D2D2"/>
        </w:rPr>
        <w:t>referred to in this Article</w:t>
      </w:r>
      <w:r>
        <w:rPr>
          <w:color w:val="000000"/>
          <w:sz w:val="24"/>
          <w:shd w:val="clear" w:color="auto" w:fill="D2D2D2"/>
        </w:rPr>
        <w:t>.</w:t>
      </w:r>
    </w:p>
    <w:p w14:paraId="66EFEC5B" w14:textId="77777777" w:rsidR="0093429C" w:rsidRDefault="0093429C">
      <w:pPr>
        <w:pStyle w:val="BodyText"/>
        <w:spacing w:before="1"/>
        <w:rPr>
          <w:sz w:val="21"/>
        </w:rPr>
      </w:pPr>
    </w:p>
    <w:p w14:paraId="1D4B4929" w14:textId="77777777" w:rsidR="0093429C" w:rsidRDefault="00000000">
      <w:pPr>
        <w:pStyle w:val="Heading1"/>
        <w:spacing w:before="1"/>
        <w:ind w:right="170"/>
      </w:pPr>
      <w:r>
        <w:rPr>
          <w:color w:val="000000"/>
          <w:shd w:val="clear" w:color="auto" w:fill="D2D2D2"/>
        </w:rPr>
        <w:t>TITLE</w:t>
      </w:r>
      <w:r>
        <w:rPr>
          <w:color w:val="000000"/>
          <w:spacing w:val="-15"/>
          <w:shd w:val="clear" w:color="auto" w:fill="D2D2D2"/>
        </w:rPr>
        <w:t xml:space="preserve"> </w:t>
      </w:r>
      <w:r>
        <w:rPr>
          <w:color w:val="000000"/>
          <w:spacing w:val="-10"/>
          <w:shd w:val="clear" w:color="auto" w:fill="D2D2D2"/>
        </w:rPr>
        <w:t>X</w:t>
      </w:r>
    </w:p>
    <w:p w14:paraId="4BE795F2" w14:textId="77777777" w:rsidR="0093429C" w:rsidRDefault="00000000">
      <w:pPr>
        <w:spacing w:before="250"/>
        <w:ind w:left="192" w:right="175"/>
        <w:jc w:val="center"/>
        <w:rPr>
          <w:b/>
          <w:sz w:val="28"/>
        </w:rPr>
      </w:pPr>
      <w:r>
        <w:rPr>
          <w:b/>
          <w:color w:val="000000"/>
          <w:spacing w:val="-2"/>
          <w:sz w:val="28"/>
          <w:shd w:val="clear" w:color="auto" w:fill="D2D2D2"/>
        </w:rPr>
        <w:t>CONFIDENTIALITY</w:t>
      </w:r>
      <w:r>
        <w:rPr>
          <w:b/>
          <w:color w:val="000000"/>
          <w:spacing w:val="-7"/>
          <w:sz w:val="28"/>
          <w:shd w:val="clear" w:color="auto" w:fill="D2D2D2"/>
        </w:rPr>
        <w:t xml:space="preserve"> </w:t>
      </w:r>
      <w:r>
        <w:rPr>
          <w:b/>
          <w:color w:val="000000"/>
          <w:spacing w:val="-2"/>
          <w:sz w:val="28"/>
          <w:shd w:val="clear" w:color="auto" w:fill="D2D2D2"/>
        </w:rPr>
        <w:t>AND</w:t>
      </w:r>
      <w:r>
        <w:rPr>
          <w:b/>
          <w:color w:val="000000"/>
          <w:spacing w:val="-7"/>
          <w:sz w:val="28"/>
          <w:shd w:val="clear" w:color="auto" w:fill="D2D2D2"/>
        </w:rPr>
        <w:t xml:space="preserve"> </w:t>
      </w:r>
      <w:r>
        <w:rPr>
          <w:b/>
          <w:color w:val="000000"/>
          <w:spacing w:val="-2"/>
          <w:sz w:val="28"/>
          <w:shd w:val="clear" w:color="auto" w:fill="D2D2D2"/>
        </w:rPr>
        <w:t>PENALTIES</w:t>
      </w:r>
    </w:p>
    <w:p w14:paraId="0F3261FB" w14:textId="77777777" w:rsidR="0093429C" w:rsidRDefault="0093429C">
      <w:pPr>
        <w:pStyle w:val="BodyText"/>
        <w:spacing w:before="3"/>
        <w:rPr>
          <w:b/>
          <w:sz w:val="22"/>
        </w:rPr>
      </w:pPr>
    </w:p>
    <w:p w14:paraId="1AE5A51D" w14:textId="77777777" w:rsidR="0093429C" w:rsidRDefault="00000000">
      <w:pPr>
        <w:ind w:left="4232" w:right="4209" w:hanging="4"/>
        <w:jc w:val="center"/>
        <w:rPr>
          <w:i/>
          <w:sz w:val="24"/>
        </w:rPr>
      </w:pPr>
      <w:r>
        <w:rPr>
          <w:i/>
          <w:color w:val="000000"/>
          <w:sz w:val="24"/>
          <w:shd w:val="clear" w:color="auto" w:fill="D2D2D2"/>
        </w:rPr>
        <w:t>Article 70</w:t>
      </w:r>
      <w:r>
        <w:rPr>
          <w:i/>
          <w:color w:val="000000"/>
          <w:sz w:val="24"/>
        </w:rPr>
        <w:t xml:space="preserve"> </w:t>
      </w:r>
      <w:r>
        <w:rPr>
          <w:i/>
          <w:color w:val="000000"/>
          <w:spacing w:val="-2"/>
          <w:sz w:val="24"/>
          <w:shd w:val="clear" w:color="auto" w:fill="D2D2D2"/>
        </w:rPr>
        <w:t>Confidentiality</w:t>
      </w:r>
    </w:p>
    <w:p w14:paraId="3FD50358" w14:textId="77777777" w:rsidR="0093429C" w:rsidRDefault="00000000">
      <w:pPr>
        <w:pStyle w:val="ListParagraph"/>
        <w:numPr>
          <w:ilvl w:val="0"/>
          <w:numId w:val="21"/>
        </w:numPr>
        <w:tabs>
          <w:tab w:val="left" w:pos="982"/>
          <w:tab w:val="left" w:pos="983"/>
        </w:tabs>
        <w:spacing w:line="242" w:lineRule="auto"/>
        <w:ind w:right="112"/>
        <w:jc w:val="both"/>
        <w:rPr>
          <w:b/>
          <w:sz w:val="24"/>
        </w:rPr>
      </w:pPr>
      <w:r>
        <w:rPr>
          <w:color w:val="000000"/>
          <w:sz w:val="24"/>
          <w:shd w:val="clear" w:color="auto" w:fill="D2D2D2"/>
        </w:rPr>
        <w:t>National</w:t>
      </w:r>
      <w:r>
        <w:rPr>
          <w:color w:val="000000"/>
          <w:spacing w:val="-1"/>
          <w:sz w:val="24"/>
          <w:shd w:val="clear" w:color="auto" w:fill="D2D2D2"/>
        </w:rPr>
        <w:t xml:space="preserve"> </w:t>
      </w:r>
      <w:r>
        <w:rPr>
          <w:color w:val="000000"/>
          <w:sz w:val="24"/>
          <w:shd w:val="clear" w:color="auto" w:fill="D2D2D2"/>
        </w:rPr>
        <w:t>competent</w:t>
      </w:r>
      <w:r>
        <w:rPr>
          <w:color w:val="000000"/>
          <w:spacing w:val="-1"/>
          <w:sz w:val="24"/>
          <w:shd w:val="clear" w:color="auto" w:fill="D2D2D2"/>
        </w:rPr>
        <w:t xml:space="preserve"> </w:t>
      </w:r>
      <w:r>
        <w:rPr>
          <w:color w:val="000000"/>
          <w:sz w:val="24"/>
          <w:shd w:val="clear" w:color="auto" w:fill="D2D2D2"/>
        </w:rPr>
        <w:t>authorities</w:t>
      </w:r>
      <w:r>
        <w:rPr>
          <w:b/>
          <w:color w:val="000000"/>
          <w:sz w:val="24"/>
          <w:shd w:val="clear" w:color="auto" w:fill="D2D2D2"/>
        </w:rPr>
        <w:t>,</w:t>
      </w:r>
      <w:r>
        <w:rPr>
          <w:b/>
          <w:color w:val="000000"/>
          <w:spacing w:val="-1"/>
          <w:sz w:val="24"/>
          <w:shd w:val="clear" w:color="auto" w:fill="D2D2D2"/>
        </w:rPr>
        <w:t xml:space="preserve"> </w:t>
      </w:r>
      <w:r>
        <w:rPr>
          <w:strike/>
          <w:color w:val="000000"/>
          <w:sz w:val="24"/>
          <w:shd w:val="clear" w:color="auto" w:fill="D2D2D2"/>
        </w:rPr>
        <w:t>and</w:t>
      </w:r>
      <w:r>
        <w:rPr>
          <w:strike/>
          <w:color w:val="000000"/>
          <w:spacing w:val="-1"/>
          <w:sz w:val="24"/>
          <w:shd w:val="clear" w:color="auto" w:fill="D2D2D2"/>
        </w:rPr>
        <w:t xml:space="preserve"> </w:t>
      </w:r>
      <w:r>
        <w:rPr>
          <w:color w:val="000000"/>
          <w:sz w:val="24"/>
          <w:shd w:val="clear" w:color="auto" w:fill="D2D2D2"/>
        </w:rPr>
        <w:t>notified</w:t>
      </w:r>
      <w:r>
        <w:rPr>
          <w:color w:val="000000"/>
          <w:spacing w:val="-1"/>
          <w:sz w:val="24"/>
          <w:shd w:val="clear" w:color="auto" w:fill="D2D2D2"/>
        </w:rPr>
        <w:t xml:space="preserve"> </w:t>
      </w:r>
      <w:r>
        <w:rPr>
          <w:color w:val="000000"/>
          <w:sz w:val="24"/>
          <w:shd w:val="clear" w:color="auto" w:fill="D2D2D2"/>
        </w:rPr>
        <w:t>bodies</w:t>
      </w:r>
      <w:r>
        <w:rPr>
          <w:b/>
          <w:color w:val="000000"/>
          <w:sz w:val="24"/>
          <w:shd w:val="clear" w:color="auto" w:fill="D2D2D2"/>
        </w:rPr>
        <w:t>,</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Commission,</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Board,</w:t>
      </w:r>
      <w:r>
        <w:rPr>
          <w:b/>
          <w:color w:val="000000"/>
          <w:spacing w:val="-1"/>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any</w:t>
      </w:r>
      <w:r>
        <w:rPr>
          <w:b/>
          <w:color w:val="000000"/>
          <w:sz w:val="24"/>
        </w:rPr>
        <w:t xml:space="preserve"> </w:t>
      </w:r>
      <w:r>
        <w:rPr>
          <w:b/>
          <w:color w:val="000000"/>
          <w:sz w:val="24"/>
          <w:shd w:val="clear" w:color="auto" w:fill="D2D2D2"/>
        </w:rPr>
        <w:t xml:space="preserve">other natural or legal person </w:t>
      </w:r>
      <w:r>
        <w:rPr>
          <w:color w:val="000000"/>
          <w:sz w:val="24"/>
          <w:shd w:val="clear" w:color="auto" w:fill="D2D2D2"/>
        </w:rPr>
        <w:t>involved in the application of this Regulation shall</w:t>
      </w:r>
      <w:r>
        <w:rPr>
          <w:b/>
          <w:color w:val="000000"/>
          <w:sz w:val="24"/>
          <w:shd w:val="clear" w:color="auto" w:fill="D2D2D2"/>
        </w:rPr>
        <w:t>, in</w:t>
      </w:r>
      <w:r>
        <w:rPr>
          <w:b/>
          <w:color w:val="000000"/>
          <w:sz w:val="24"/>
        </w:rPr>
        <w:t xml:space="preserve"> </w:t>
      </w:r>
      <w:r>
        <w:rPr>
          <w:b/>
          <w:color w:val="000000"/>
          <w:sz w:val="24"/>
          <w:shd w:val="clear" w:color="auto" w:fill="D2D2D2"/>
        </w:rPr>
        <w:t>accordance with Union or national law, put appropriate technical and organisational</w:t>
      </w:r>
    </w:p>
    <w:p w14:paraId="69EE1784" w14:textId="77777777" w:rsidR="0093429C" w:rsidRDefault="0093429C">
      <w:pPr>
        <w:spacing w:line="242" w:lineRule="auto"/>
        <w:jc w:val="both"/>
        <w:rPr>
          <w:sz w:val="24"/>
        </w:rPr>
        <w:sectPr w:rsidR="0093429C">
          <w:pgSz w:w="11910" w:h="16840"/>
          <w:pgMar w:top="960" w:right="1020" w:bottom="1320" w:left="1000" w:header="0" w:footer="1130" w:gutter="0"/>
          <w:cols w:space="720"/>
        </w:sectPr>
      </w:pPr>
    </w:p>
    <w:p w14:paraId="6E0906E8" w14:textId="77777777" w:rsidR="0093429C" w:rsidRDefault="00000000">
      <w:pPr>
        <w:pStyle w:val="BodyText"/>
        <w:spacing w:before="77"/>
        <w:ind w:left="982" w:right="112"/>
        <w:jc w:val="both"/>
      </w:pPr>
      <w:r>
        <w:rPr>
          <w:b/>
          <w:color w:val="000000"/>
          <w:shd w:val="clear" w:color="auto" w:fill="D2D2D2"/>
        </w:rPr>
        <w:lastRenderedPageBreak/>
        <w:t xml:space="preserve">measures in place to ensure </w:t>
      </w:r>
      <w:r>
        <w:rPr>
          <w:strike/>
          <w:color w:val="000000"/>
          <w:shd w:val="clear" w:color="auto" w:fill="D2D2D2"/>
        </w:rPr>
        <w:t xml:space="preserve">respect </w:t>
      </w:r>
      <w:r>
        <w:rPr>
          <w:color w:val="000000"/>
          <w:shd w:val="clear" w:color="auto" w:fill="D2D2D2"/>
        </w:rPr>
        <w:t>the confidentiality of information and data obtained</w:t>
      </w:r>
      <w:r>
        <w:rPr>
          <w:color w:val="000000"/>
          <w:spacing w:val="40"/>
        </w:rPr>
        <w:t xml:space="preserve"> </w:t>
      </w:r>
      <w:r>
        <w:rPr>
          <w:color w:val="000000"/>
          <w:shd w:val="clear" w:color="auto" w:fill="D2D2D2"/>
        </w:rPr>
        <w:t>in carrying out their tasks and activities in such a manner as to protect, in particular:</w:t>
      </w:r>
    </w:p>
    <w:p w14:paraId="171BBE94" w14:textId="77777777" w:rsidR="0093429C" w:rsidRDefault="00000000">
      <w:pPr>
        <w:pStyle w:val="BodyText"/>
        <w:tabs>
          <w:tab w:val="left" w:pos="982"/>
        </w:tabs>
        <w:ind w:left="982" w:right="112" w:hanging="851"/>
        <w:jc w:val="both"/>
      </w:pPr>
      <w:r>
        <w:rPr>
          <w:color w:val="000000"/>
          <w:shd w:val="clear" w:color="auto" w:fill="D2D2D2"/>
        </w:rPr>
        <w:tab/>
        <w:t>(a) intellectual property rights, and confidential business information or trade secrets of a</w:t>
      </w:r>
      <w:r>
        <w:rPr>
          <w:color w:val="000000"/>
        </w:rPr>
        <w:t xml:space="preserve"> </w:t>
      </w:r>
      <w:r>
        <w:rPr>
          <w:color w:val="000000"/>
          <w:shd w:val="clear" w:color="auto" w:fill="D2D2D2"/>
        </w:rPr>
        <w:t>natural or legal person, including source code, except the cases referred to in Article 5 of</w:t>
      </w:r>
      <w:r>
        <w:rPr>
          <w:color w:val="000000"/>
        </w:rPr>
        <w:t xml:space="preserve"> </w:t>
      </w:r>
      <w:r>
        <w:rPr>
          <w:color w:val="000000"/>
          <w:shd w:val="clear" w:color="auto" w:fill="D2D2D2"/>
        </w:rPr>
        <w:t>Directive 2016/943 on the protection of undisclosed know-how and business information</w:t>
      </w:r>
      <w:r>
        <w:rPr>
          <w:color w:val="000000"/>
        </w:rPr>
        <w:t xml:space="preserve"> </w:t>
      </w:r>
      <w:r>
        <w:rPr>
          <w:color w:val="000000"/>
          <w:shd w:val="clear" w:color="auto" w:fill="D2D2D2"/>
        </w:rPr>
        <w:t>(trade secrets) against their unlawful acquisition, use and disclosure apply.</w:t>
      </w:r>
    </w:p>
    <w:p w14:paraId="075B3A02" w14:textId="77777777" w:rsidR="0093429C" w:rsidRDefault="00000000">
      <w:pPr>
        <w:pStyle w:val="BodyText"/>
        <w:tabs>
          <w:tab w:val="left" w:pos="982"/>
        </w:tabs>
        <w:ind w:left="982" w:right="966" w:hanging="851"/>
      </w:pPr>
      <w:r>
        <w:rPr>
          <w:color w:val="000000"/>
          <w:shd w:val="clear" w:color="auto" w:fill="D2D2D2"/>
        </w:rPr>
        <w:tab/>
        <w:t>(b)</w:t>
      </w:r>
      <w:r>
        <w:rPr>
          <w:color w:val="000000"/>
          <w:spacing w:val="-5"/>
          <w:shd w:val="clear" w:color="auto" w:fill="D2D2D2"/>
        </w:rPr>
        <w:t xml:space="preserve"> </w:t>
      </w:r>
      <w:r>
        <w:rPr>
          <w:color w:val="000000"/>
          <w:shd w:val="clear" w:color="auto" w:fill="D2D2D2"/>
        </w:rPr>
        <w:t>the</w:t>
      </w:r>
      <w:r>
        <w:rPr>
          <w:color w:val="000000"/>
          <w:spacing w:val="-3"/>
          <w:shd w:val="clear" w:color="auto" w:fill="D2D2D2"/>
        </w:rPr>
        <w:t xml:space="preserve"> </w:t>
      </w:r>
      <w:r>
        <w:rPr>
          <w:color w:val="000000"/>
          <w:shd w:val="clear" w:color="auto" w:fill="D2D2D2"/>
        </w:rPr>
        <w:t>effective</w:t>
      </w:r>
      <w:r>
        <w:rPr>
          <w:color w:val="000000"/>
          <w:spacing w:val="-4"/>
          <w:shd w:val="clear" w:color="auto" w:fill="D2D2D2"/>
        </w:rPr>
        <w:t xml:space="preserve"> </w:t>
      </w:r>
      <w:r>
        <w:rPr>
          <w:color w:val="000000"/>
          <w:shd w:val="clear" w:color="auto" w:fill="D2D2D2"/>
        </w:rPr>
        <w:t>implementation</w:t>
      </w:r>
      <w:r>
        <w:rPr>
          <w:color w:val="000000"/>
          <w:spacing w:val="-1"/>
          <w:shd w:val="clear" w:color="auto" w:fill="D2D2D2"/>
        </w:rPr>
        <w:t xml:space="preserve"> </w:t>
      </w:r>
      <w:r>
        <w:rPr>
          <w:color w:val="000000"/>
          <w:shd w:val="clear" w:color="auto" w:fill="D2D2D2"/>
        </w:rPr>
        <w:t>of</w:t>
      </w:r>
      <w:r>
        <w:rPr>
          <w:color w:val="000000"/>
          <w:spacing w:val="-3"/>
          <w:shd w:val="clear" w:color="auto" w:fill="D2D2D2"/>
        </w:rPr>
        <w:t xml:space="preserve"> </w:t>
      </w:r>
      <w:r>
        <w:rPr>
          <w:color w:val="000000"/>
          <w:shd w:val="clear" w:color="auto" w:fill="D2D2D2"/>
        </w:rPr>
        <w:t>this</w:t>
      </w:r>
      <w:r>
        <w:rPr>
          <w:color w:val="000000"/>
          <w:spacing w:val="-3"/>
          <w:shd w:val="clear" w:color="auto" w:fill="D2D2D2"/>
        </w:rPr>
        <w:t xml:space="preserve"> </w:t>
      </w:r>
      <w:r>
        <w:rPr>
          <w:color w:val="000000"/>
          <w:shd w:val="clear" w:color="auto" w:fill="D2D2D2"/>
        </w:rPr>
        <w:t>Regulation,</w:t>
      </w:r>
      <w:r>
        <w:rPr>
          <w:color w:val="000000"/>
          <w:spacing w:val="-3"/>
          <w:shd w:val="clear" w:color="auto" w:fill="D2D2D2"/>
        </w:rPr>
        <w:t xml:space="preserve"> </w:t>
      </w:r>
      <w:r>
        <w:rPr>
          <w:color w:val="000000"/>
          <w:shd w:val="clear" w:color="auto" w:fill="D2D2D2"/>
        </w:rPr>
        <w:t>in</w:t>
      </w:r>
      <w:r>
        <w:rPr>
          <w:color w:val="000000"/>
          <w:spacing w:val="-3"/>
          <w:shd w:val="clear" w:color="auto" w:fill="D2D2D2"/>
        </w:rPr>
        <w:t xml:space="preserve"> </w:t>
      </w:r>
      <w:r>
        <w:rPr>
          <w:color w:val="000000"/>
          <w:shd w:val="clear" w:color="auto" w:fill="D2D2D2"/>
        </w:rPr>
        <w:t>particular</w:t>
      </w:r>
      <w:r>
        <w:rPr>
          <w:color w:val="000000"/>
          <w:spacing w:val="-5"/>
          <w:shd w:val="clear" w:color="auto" w:fill="D2D2D2"/>
        </w:rPr>
        <w:t xml:space="preserve"> </w:t>
      </w:r>
      <w:r>
        <w:rPr>
          <w:color w:val="000000"/>
          <w:shd w:val="clear" w:color="auto" w:fill="D2D2D2"/>
        </w:rPr>
        <w:t>for</w:t>
      </w:r>
      <w:r>
        <w:rPr>
          <w:color w:val="000000"/>
          <w:spacing w:val="-3"/>
          <w:shd w:val="clear" w:color="auto" w:fill="D2D2D2"/>
        </w:rPr>
        <w:t xml:space="preserve"> </w:t>
      </w:r>
      <w:r>
        <w:rPr>
          <w:color w:val="000000"/>
          <w:shd w:val="clear" w:color="auto" w:fill="D2D2D2"/>
        </w:rPr>
        <w:t>the</w:t>
      </w:r>
      <w:r>
        <w:rPr>
          <w:color w:val="000000"/>
          <w:spacing w:val="-5"/>
          <w:shd w:val="clear" w:color="auto" w:fill="D2D2D2"/>
        </w:rPr>
        <w:t xml:space="preserve"> </w:t>
      </w:r>
      <w:r>
        <w:rPr>
          <w:color w:val="000000"/>
          <w:shd w:val="clear" w:color="auto" w:fill="D2D2D2"/>
        </w:rPr>
        <w:t>purpose</w:t>
      </w:r>
      <w:r>
        <w:rPr>
          <w:color w:val="000000"/>
          <w:spacing w:val="-4"/>
          <w:shd w:val="clear" w:color="auto" w:fill="D2D2D2"/>
        </w:rPr>
        <w:t xml:space="preserve"> </w:t>
      </w:r>
      <w:r>
        <w:rPr>
          <w:color w:val="000000"/>
          <w:shd w:val="clear" w:color="auto" w:fill="D2D2D2"/>
        </w:rPr>
        <w:t>of</w:t>
      </w:r>
      <w:r>
        <w:rPr>
          <w:color w:val="000000"/>
        </w:rPr>
        <w:t xml:space="preserve"> </w:t>
      </w:r>
      <w:r>
        <w:rPr>
          <w:color w:val="000000"/>
          <w:shd w:val="clear" w:color="auto" w:fill="D2D2D2"/>
        </w:rPr>
        <w:t>inspections, investigations or audits;</w:t>
      </w:r>
    </w:p>
    <w:p w14:paraId="436E247E" w14:textId="77777777" w:rsidR="0093429C" w:rsidRDefault="00000000">
      <w:pPr>
        <w:pStyle w:val="BodyText"/>
        <w:tabs>
          <w:tab w:val="left" w:pos="982"/>
        </w:tabs>
        <w:ind w:left="132"/>
      </w:pPr>
      <w:r>
        <w:rPr>
          <w:color w:val="000000"/>
          <w:shd w:val="clear" w:color="auto" w:fill="D2D2D2"/>
        </w:rPr>
        <w:tab/>
        <w:t>(c)</w:t>
      </w:r>
      <w:r>
        <w:rPr>
          <w:color w:val="000000"/>
          <w:spacing w:val="-1"/>
          <w:shd w:val="clear" w:color="auto" w:fill="D2D2D2"/>
        </w:rPr>
        <w:t xml:space="preserve"> </w:t>
      </w:r>
      <w:r>
        <w:rPr>
          <w:color w:val="000000"/>
          <w:shd w:val="clear" w:color="auto" w:fill="D2D2D2"/>
        </w:rPr>
        <w:t>public</w:t>
      </w:r>
      <w:r>
        <w:rPr>
          <w:color w:val="000000"/>
          <w:spacing w:val="-2"/>
          <w:shd w:val="clear" w:color="auto" w:fill="D2D2D2"/>
        </w:rPr>
        <w:t xml:space="preserve"> </w:t>
      </w:r>
      <w:r>
        <w:rPr>
          <w:color w:val="000000"/>
          <w:shd w:val="clear" w:color="auto" w:fill="D2D2D2"/>
        </w:rPr>
        <w:t>and national</w:t>
      </w:r>
      <w:r>
        <w:rPr>
          <w:color w:val="000000"/>
          <w:spacing w:val="-1"/>
          <w:shd w:val="clear" w:color="auto" w:fill="D2D2D2"/>
        </w:rPr>
        <w:t xml:space="preserve"> </w:t>
      </w:r>
      <w:r>
        <w:rPr>
          <w:color w:val="000000"/>
          <w:shd w:val="clear" w:color="auto" w:fill="D2D2D2"/>
        </w:rPr>
        <w:t>security</w:t>
      </w:r>
      <w:r>
        <w:rPr>
          <w:color w:val="000000"/>
          <w:spacing w:val="-5"/>
          <w:shd w:val="clear" w:color="auto" w:fill="D2D2D2"/>
        </w:rPr>
        <w:t xml:space="preserve"> </w:t>
      </w:r>
      <w:r>
        <w:rPr>
          <w:color w:val="000000"/>
          <w:spacing w:val="-2"/>
          <w:shd w:val="clear" w:color="auto" w:fill="D2D2D2"/>
        </w:rPr>
        <w:t>interests;</w:t>
      </w:r>
    </w:p>
    <w:p w14:paraId="4B0839DC" w14:textId="77777777" w:rsidR="0093429C" w:rsidRDefault="00000000">
      <w:pPr>
        <w:pStyle w:val="BodyText"/>
        <w:tabs>
          <w:tab w:val="left" w:pos="982"/>
          <w:tab w:val="left" w:pos="1894"/>
        </w:tabs>
        <w:ind w:left="132"/>
      </w:pPr>
      <w:r>
        <w:rPr>
          <w:color w:val="000000"/>
          <w:shd w:val="clear" w:color="auto" w:fill="D2D2D2"/>
        </w:rPr>
        <w:tab/>
      </w:r>
      <w:r>
        <w:rPr>
          <w:strike/>
          <w:color w:val="000000"/>
          <w:shd w:val="clear" w:color="auto" w:fill="D2D2D2"/>
        </w:rPr>
        <w:t>(c)</w:t>
      </w:r>
      <w:r>
        <w:rPr>
          <w:strike/>
          <w:color w:val="000000"/>
          <w:spacing w:val="-5"/>
          <w:shd w:val="clear" w:color="auto" w:fill="D2D2D2"/>
        </w:rPr>
        <w:t xml:space="preserve"> </w:t>
      </w:r>
      <w:r>
        <w:rPr>
          <w:b/>
          <w:color w:val="000000"/>
          <w:spacing w:val="-5"/>
          <w:shd w:val="clear" w:color="auto" w:fill="D2D2D2"/>
        </w:rPr>
        <w:t>(d)</w:t>
      </w:r>
      <w:r>
        <w:rPr>
          <w:b/>
          <w:color w:val="000000"/>
          <w:shd w:val="clear" w:color="auto" w:fill="D2D2D2"/>
        </w:rPr>
        <w:tab/>
      </w:r>
      <w:r>
        <w:rPr>
          <w:color w:val="000000"/>
          <w:shd w:val="clear" w:color="auto" w:fill="D2D2D2"/>
        </w:rPr>
        <w:t>integrity</w:t>
      </w:r>
      <w:r>
        <w:rPr>
          <w:color w:val="000000"/>
          <w:spacing w:val="-8"/>
          <w:shd w:val="clear" w:color="auto" w:fill="D2D2D2"/>
        </w:rPr>
        <w:t xml:space="preserve"> </w:t>
      </w:r>
      <w:r>
        <w:rPr>
          <w:color w:val="000000"/>
          <w:shd w:val="clear" w:color="auto" w:fill="D2D2D2"/>
        </w:rPr>
        <w:t>of criminal or</w:t>
      </w:r>
      <w:r>
        <w:rPr>
          <w:color w:val="000000"/>
          <w:spacing w:val="-1"/>
          <w:shd w:val="clear" w:color="auto" w:fill="D2D2D2"/>
        </w:rPr>
        <w:t xml:space="preserve"> </w:t>
      </w:r>
      <w:r>
        <w:rPr>
          <w:color w:val="000000"/>
          <w:shd w:val="clear" w:color="auto" w:fill="D2D2D2"/>
        </w:rPr>
        <w:t>administrative</w:t>
      </w:r>
      <w:r>
        <w:rPr>
          <w:color w:val="000000"/>
          <w:spacing w:val="-1"/>
          <w:shd w:val="clear" w:color="auto" w:fill="D2D2D2"/>
        </w:rPr>
        <w:t xml:space="preserve"> </w:t>
      </w:r>
      <w:r>
        <w:rPr>
          <w:color w:val="000000"/>
          <w:spacing w:val="-2"/>
          <w:shd w:val="clear" w:color="auto" w:fill="D2D2D2"/>
        </w:rPr>
        <w:t>proceedings.</w:t>
      </w:r>
    </w:p>
    <w:p w14:paraId="4B502DA6" w14:textId="77777777" w:rsidR="0093429C" w:rsidRDefault="00000000">
      <w:pPr>
        <w:pStyle w:val="ListParagraph"/>
        <w:numPr>
          <w:ilvl w:val="0"/>
          <w:numId w:val="21"/>
        </w:numPr>
        <w:tabs>
          <w:tab w:val="left" w:pos="982"/>
          <w:tab w:val="left" w:pos="983"/>
        </w:tabs>
        <w:ind w:right="112"/>
        <w:jc w:val="both"/>
        <w:rPr>
          <w:sz w:val="24"/>
        </w:rPr>
      </w:pPr>
      <w:r>
        <w:rPr>
          <w:color w:val="000000"/>
          <w:sz w:val="24"/>
          <w:shd w:val="clear" w:color="auto" w:fill="D2D2D2"/>
        </w:rPr>
        <w:t>Without prejudice to paragraph 1, information exchanged on a confidential basis between</w:t>
      </w:r>
      <w:r>
        <w:rPr>
          <w:color w:val="000000"/>
          <w:sz w:val="24"/>
        </w:rPr>
        <w:t xml:space="preserve"> </w:t>
      </w:r>
      <w:r>
        <w:rPr>
          <w:color w:val="000000"/>
          <w:sz w:val="24"/>
          <w:shd w:val="clear" w:color="auto" w:fill="D2D2D2"/>
        </w:rPr>
        <w:t>the national competent authorities and between national competent authorities and the</w:t>
      </w:r>
      <w:r>
        <w:rPr>
          <w:color w:val="000000"/>
          <w:sz w:val="24"/>
        </w:rPr>
        <w:t xml:space="preserve"> </w:t>
      </w:r>
      <w:r>
        <w:rPr>
          <w:color w:val="000000"/>
          <w:sz w:val="24"/>
          <w:shd w:val="clear" w:color="auto" w:fill="D2D2D2"/>
        </w:rPr>
        <w:t>Commission shall not be disclosed without the prior consultation of the originating</w:t>
      </w:r>
      <w:r>
        <w:rPr>
          <w:color w:val="000000"/>
          <w:spacing w:val="40"/>
          <w:sz w:val="24"/>
        </w:rPr>
        <w:t xml:space="preserve"> </w:t>
      </w:r>
      <w:r>
        <w:rPr>
          <w:color w:val="000000"/>
          <w:sz w:val="24"/>
          <w:shd w:val="clear" w:color="auto" w:fill="D2D2D2"/>
        </w:rPr>
        <w:t>national competent authority and the user when high-risk AI systems referred to in points</w:t>
      </w:r>
      <w:r>
        <w:rPr>
          <w:color w:val="000000"/>
          <w:spacing w:val="40"/>
          <w:sz w:val="24"/>
        </w:rPr>
        <w:t xml:space="preserve"> </w:t>
      </w:r>
      <w:r>
        <w:rPr>
          <w:color w:val="000000"/>
          <w:sz w:val="24"/>
          <w:shd w:val="clear" w:color="auto" w:fill="D2D2D2"/>
        </w:rPr>
        <w:t>1, 6 and 7 of Annex III are used by law enforcement, immigration or asylum authorities,</w:t>
      </w:r>
      <w:r>
        <w:rPr>
          <w:color w:val="000000"/>
          <w:sz w:val="24"/>
        </w:rPr>
        <w:t xml:space="preserve"> </w:t>
      </w:r>
      <w:r>
        <w:rPr>
          <w:color w:val="000000"/>
          <w:sz w:val="24"/>
          <w:shd w:val="clear" w:color="auto" w:fill="D2D2D2"/>
        </w:rPr>
        <w:t>when such disclosure would jeopardise public and national security interests.</w:t>
      </w:r>
    </w:p>
    <w:p w14:paraId="775B8670" w14:textId="77777777" w:rsidR="0093429C" w:rsidRDefault="00000000">
      <w:pPr>
        <w:pStyle w:val="BodyText"/>
        <w:ind w:left="982" w:right="111"/>
        <w:jc w:val="both"/>
      </w:pPr>
      <w:r>
        <w:rPr>
          <w:color w:val="000000"/>
          <w:shd w:val="clear" w:color="auto" w:fill="D2D2D2"/>
        </w:rPr>
        <w:t>When the law enforcement, immigration or asylum authorities are providers of high-risk</w:t>
      </w:r>
      <w:r>
        <w:rPr>
          <w:color w:val="000000"/>
          <w:spacing w:val="40"/>
        </w:rPr>
        <w:t xml:space="preserve"> </w:t>
      </w:r>
      <w:r>
        <w:rPr>
          <w:color w:val="000000"/>
          <w:shd w:val="clear" w:color="auto" w:fill="D2D2D2"/>
        </w:rPr>
        <w:t>AI systems referred to in points 1, 6 and 7 of Annex III, the technical documentation</w:t>
      </w:r>
      <w:r>
        <w:rPr>
          <w:color w:val="000000"/>
        </w:rPr>
        <w:t xml:space="preserve"> </w:t>
      </w:r>
      <w:r>
        <w:rPr>
          <w:color w:val="000000"/>
          <w:shd w:val="clear" w:color="auto" w:fill="D2D2D2"/>
        </w:rPr>
        <w:t>referred to in Annex IV shall remain within the premises of those authorities. Those</w:t>
      </w:r>
      <w:r>
        <w:rPr>
          <w:color w:val="000000"/>
        </w:rPr>
        <w:t xml:space="preserve"> </w:t>
      </w:r>
      <w:r>
        <w:rPr>
          <w:color w:val="000000"/>
          <w:shd w:val="clear" w:color="auto" w:fill="D2D2D2"/>
        </w:rPr>
        <w:t>authorities shall ensure that the market surveillance authorities referred to in Article 63(5)</w:t>
      </w:r>
      <w:r>
        <w:rPr>
          <w:color w:val="000000"/>
        </w:rPr>
        <w:t xml:space="preserve"> </w:t>
      </w:r>
      <w:r>
        <w:rPr>
          <w:color w:val="000000"/>
          <w:shd w:val="clear" w:color="auto" w:fill="D2D2D2"/>
        </w:rPr>
        <w:t>and</w:t>
      </w:r>
      <w:r>
        <w:rPr>
          <w:color w:val="000000"/>
          <w:spacing w:val="-2"/>
          <w:shd w:val="clear" w:color="auto" w:fill="D2D2D2"/>
        </w:rPr>
        <w:t xml:space="preserve"> </w:t>
      </w:r>
      <w:r>
        <w:rPr>
          <w:color w:val="000000"/>
          <w:shd w:val="clear" w:color="auto" w:fill="D2D2D2"/>
        </w:rPr>
        <w:t>(6),</w:t>
      </w:r>
      <w:r>
        <w:rPr>
          <w:color w:val="000000"/>
          <w:spacing w:val="-1"/>
          <w:shd w:val="clear" w:color="auto" w:fill="D2D2D2"/>
        </w:rPr>
        <w:t xml:space="preserve"> </w:t>
      </w:r>
      <w:r>
        <w:rPr>
          <w:color w:val="000000"/>
          <w:shd w:val="clear" w:color="auto" w:fill="D2D2D2"/>
        </w:rPr>
        <w:t>as applicable,</w:t>
      </w:r>
      <w:r>
        <w:rPr>
          <w:color w:val="000000"/>
          <w:spacing w:val="-1"/>
          <w:shd w:val="clear" w:color="auto" w:fill="D2D2D2"/>
        </w:rPr>
        <w:t xml:space="preserve"> </w:t>
      </w:r>
      <w:r>
        <w:rPr>
          <w:color w:val="000000"/>
          <w:shd w:val="clear" w:color="auto" w:fill="D2D2D2"/>
        </w:rPr>
        <w:t>can,</w:t>
      </w:r>
      <w:r>
        <w:rPr>
          <w:color w:val="000000"/>
          <w:spacing w:val="-2"/>
          <w:shd w:val="clear" w:color="auto" w:fill="D2D2D2"/>
        </w:rPr>
        <w:t xml:space="preserve"> </w:t>
      </w:r>
      <w:r>
        <w:rPr>
          <w:color w:val="000000"/>
          <w:shd w:val="clear" w:color="auto" w:fill="D2D2D2"/>
        </w:rPr>
        <w:t>upon</w:t>
      </w:r>
      <w:r>
        <w:rPr>
          <w:color w:val="000000"/>
          <w:spacing w:val="-2"/>
          <w:shd w:val="clear" w:color="auto" w:fill="D2D2D2"/>
        </w:rPr>
        <w:t xml:space="preserve"> </w:t>
      </w:r>
      <w:r>
        <w:rPr>
          <w:color w:val="000000"/>
          <w:shd w:val="clear" w:color="auto" w:fill="D2D2D2"/>
        </w:rPr>
        <w:t>request,</w:t>
      </w:r>
      <w:r>
        <w:rPr>
          <w:color w:val="000000"/>
          <w:spacing w:val="-3"/>
          <w:shd w:val="clear" w:color="auto" w:fill="D2D2D2"/>
        </w:rPr>
        <w:t xml:space="preserve"> </w:t>
      </w:r>
      <w:r>
        <w:rPr>
          <w:color w:val="000000"/>
          <w:shd w:val="clear" w:color="auto" w:fill="D2D2D2"/>
        </w:rPr>
        <w:t>immediately</w:t>
      </w:r>
      <w:r>
        <w:rPr>
          <w:color w:val="000000"/>
          <w:spacing w:val="-5"/>
          <w:shd w:val="clear" w:color="auto" w:fill="D2D2D2"/>
        </w:rPr>
        <w:t xml:space="preserve"> </w:t>
      </w:r>
      <w:r>
        <w:rPr>
          <w:color w:val="000000"/>
          <w:shd w:val="clear" w:color="auto" w:fill="D2D2D2"/>
        </w:rPr>
        <w:t>access</w:t>
      </w:r>
      <w:r>
        <w:rPr>
          <w:color w:val="000000"/>
          <w:spacing w:val="-3"/>
          <w:shd w:val="clear" w:color="auto" w:fill="D2D2D2"/>
        </w:rPr>
        <w:t xml:space="preserve"> </w:t>
      </w:r>
      <w:r>
        <w:rPr>
          <w:color w:val="000000"/>
          <w:shd w:val="clear" w:color="auto" w:fill="D2D2D2"/>
        </w:rPr>
        <w:t>the</w:t>
      </w:r>
      <w:r>
        <w:rPr>
          <w:color w:val="000000"/>
          <w:spacing w:val="-1"/>
          <w:shd w:val="clear" w:color="auto" w:fill="D2D2D2"/>
        </w:rPr>
        <w:t xml:space="preserve"> </w:t>
      </w:r>
      <w:r>
        <w:rPr>
          <w:color w:val="000000"/>
          <w:shd w:val="clear" w:color="auto" w:fill="D2D2D2"/>
        </w:rPr>
        <w:t>documentation</w:t>
      </w:r>
      <w:r>
        <w:rPr>
          <w:color w:val="000000"/>
          <w:spacing w:val="-2"/>
          <w:shd w:val="clear" w:color="auto" w:fill="D2D2D2"/>
        </w:rPr>
        <w:t xml:space="preserve"> </w:t>
      </w:r>
      <w:r>
        <w:rPr>
          <w:color w:val="000000"/>
          <w:shd w:val="clear" w:color="auto" w:fill="D2D2D2"/>
        </w:rPr>
        <w:t>or</w:t>
      </w:r>
      <w:r>
        <w:rPr>
          <w:color w:val="000000"/>
          <w:spacing w:val="-3"/>
          <w:shd w:val="clear" w:color="auto" w:fill="D2D2D2"/>
        </w:rPr>
        <w:t xml:space="preserve"> </w:t>
      </w:r>
      <w:r>
        <w:rPr>
          <w:color w:val="000000"/>
          <w:shd w:val="clear" w:color="auto" w:fill="D2D2D2"/>
        </w:rPr>
        <w:t>obtain a</w:t>
      </w:r>
      <w:r>
        <w:rPr>
          <w:color w:val="000000"/>
        </w:rPr>
        <w:t xml:space="preserve"> </w:t>
      </w:r>
      <w:r>
        <w:rPr>
          <w:color w:val="000000"/>
          <w:shd w:val="clear" w:color="auto" w:fill="D2D2D2"/>
        </w:rPr>
        <w:t>copy thereof. Only staff of the market surveillance authority holding the appropriate level</w:t>
      </w:r>
      <w:r>
        <w:rPr>
          <w:color w:val="000000"/>
        </w:rPr>
        <w:t xml:space="preserve"> </w:t>
      </w:r>
      <w:r>
        <w:rPr>
          <w:color w:val="000000"/>
          <w:shd w:val="clear" w:color="auto" w:fill="D2D2D2"/>
        </w:rPr>
        <w:t>of security clearance shall be allowed to access that documentation or any copy thereof.</w:t>
      </w:r>
    </w:p>
    <w:p w14:paraId="2307DFC0" w14:textId="77777777" w:rsidR="0093429C" w:rsidRDefault="00000000">
      <w:pPr>
        <w:pStyle w:val="ListParagraph"/>
        <w:numPr>
          <w:ilvl w:val="0"/>
          <w:numId w:val="21"/>
        </w:numPr>
        <w:tabs>
          <w:tab w:val="left" w:pos="982"/>
          <w:tab w:val="left" w:pos="983"/>
        </w:tabs>
        <w:ind w:right="112"/>
        <w:jc w:val="both"/>
        <w:rPr>
          <w:sz w:val="24"/>
        </w:rPr>
      </w:pPr>
      <w:r>
        <w:rPr>
          <w:color w:val="000000"/>
          <w:sz w:val="24"/>
          <w:shd w:val="clear" w:color="auto" w:fill="D2D2D2"/>
        </w:rPr>
        <w:t>Paragraphs 1 and 2 shall not affect the rights and obligations of the Commission, Member</w:t>
      </w:r>
      <w:r>
        <w:rPr>
          <w:color w:val="000000"/>
          <w:sz w:val="24"/>
        </w:rPr>
        <w:t xml:space="preserve"> </w:t>
      </w:r>
      <w:r>
        <w:rPr>
          <w:color w:val="000000"/>
          <w:sz w:val="24"/>
          <w:shd w:val="clear" w:color="auto" w:fill="D2D2D2"/>
        </w:rPr>
        <w:t>States and notified bodies with regard to the exchange of information and the</w:t>
      </w:r>
      <w:r>
        <w:rPr>
          <w:color w:val="000000"/>
          <w:spacing w:val="40"/>
          <w:sz w:val="24"/>
        </w:rPr>
        <w:t xml:space="preserve"> </w:t>
      </w:r>
      <w:r>
        <w:rPr>
          <w:color w:val="000000"/>
          <w:sz w:val="24"/>
          <w:shd w:val="clear" w:color="auto" w:fill="D2D2D2"/>
        </w:rPr>
        <w:t>dissemination of warnings, nor the obligations of the parties concerned to provide</w:t>
      </w:r>
      <w:r>
        <w:rPr>
          <w:color w:val="000000"/>
          <w:sz w:val="24"/>
        </w:rPr>
        <w:t xml:space="preserve"> </w:t>
      </w:r>
      <w:r>
        <w:rPr>
          <w:color w:val="000000"/>
          <w:sz w:val="24"/>
          <w:shd w:val="clear" w:color="auto" w:fill="D2D2D2"/>
        </w:rPr>
        <w:t>information under criminal law of the Member States.</w:t>
      </w:r>
    </w:p>
    <w:p w14:paraId="559C8FD5" w14:textId="77777777" w:rsidR="0093429C" w:rsidRDefault="0093429C">
      <w:pPr>
        <w:pStyle w:val="BodyText"/>
        <w:spacing w:before="9"/>
        <w:rPr>
          <w:sz w:val="21"/>
        </w:rPr>
      </w:pPr>
    </w:p>
    <w:p w14:paraId="7246C448" w14:textId="77777777" w:rsidR="0093429C" w:rsidRDefault="00000000">
      <w:pPr>
        <w:ind w:left="4475" w:right="4455"/>
        <w:jc w:val="center"/>
        <w:rPr>
          <w:i/>
          <w:sz w:val="24"/>
        </w:rPr>
      </w:pPr>
      <w:r>
        <w:rPr>
          <w:i/>
          <w:color w:val="000000"/>
          <w:sz w:val="24"/>
          <w:shd w:val="clear" w:color="auto" w:fill="D2D2D2"/>
        </w:rPr>
        <w:t>Article</w:t>
      </w:r>
      <w:r>
        <w:rPr>
          <w:i/>
          <w:color w:val="000000"/>
          <w:spacing w:val="-15"/>
          <w:sz w:val="24"/>
          <w:shd w:val="clear" w:color="auto" w:fill="D2D2D2"/>
        </w:rPr>
        <w:t xml:space="preserve"> </w:t>
      </w:r>
      <w:r>
        <w:rPr>
          <w:i/>
          <w:color w:val="000000"/>
          <w:sz w:val="24"/>
          <w:shd w:val="clear" w:color="auto" w:fill="D2D2D2"/>
        </w:rPr>
        <w:t>71</w:t>
      </w:r>
      <w:r>
        <w:rPr>
          <w:i/>
          <w:color w:val="000000"/>
          <w:sz w:val="24"/>
        </w:rPr>
        <w:t xml:space="preserve"> </w:t>
      </w:r>
      <w:r>
        <w:rPr>
          <w:i/>
          <w:color w:val="000000"/>
          <w:spacing w:val="-2"/>
          <w:sz w:val="24"/>
          <w:shd w:val="clear" w:color="auto" w:fill="D2D2D2"/>
        </w:rPr>
        <w:t>Penalties</w:t>
      </w:r>
    </w:p>
    <w:p w14:paraId="2B95087C" w14:textId="77777777" w:rsidR="0093429C" w:rsidRDefault="00000000">
      <w:pPr>
        <w:pStyle w:val="ListParagraph"/>
        <w:numPr>
          <w:ilvl w:val="0"/>
          <w:numId w:val="20"/>
        </w:numPr>
        <w:tabs>
          <w:tab w:val="left" w:pos="982"/>
          <w:tab w:val="left" w:pos="983"/>
        </w:tabs>
        <w:ind w:right="112"/>
        <w:jc w:val="both"/>
        <w:rPr>
          <w:sz w:val="24"/>
        </w:rPr>
      </w:pPr>
      <w:r>
        <w:rPr>
          <w:color w:val="000000"/>
          <w:sz w:val="24"/>
          <w:shd w:val="clear" w:color="auto" w:fill="D2D2D2"/>
        </w:rPr>
        <w:t>In compliance with the terms and conditions laid down in this Regulation, Member States</w:t>
      </w:r>
      <w:r>
        <w:rPr>
          <w:color w:val="000000"/>
          <w:sz w:val="24"/>
        </w:rPr>
        <w:t xml:space="preserve"> </w:t>
      </w:r>
      <w:r>
        <w:rPr>
          <w:color w:val="000000"/>
          <w:sz w:val="24"/>
          <w:shd w:val="clear" w:color="auto" w:fill="D2D2D2"/>
        </w:rPr>
        <w:t>shall lay down the rules on penalties, including administrative fines, applicable to</w:t>
      </w:r>
      <w:r>
        <w:rPr>
          <w:color w:val="000000"/>
          <w:sz w:val="24"/>
        </w:rPr>
        <w:t xml:space="preserve"> </w:t>
      </w:r>
      <w:r>
        <w:rPr>
          <w:color w:val="000000"/>
          <w:sz w:val="24"/>
          <w:shd w:val="clear" w:color="auto" w:fill="D2D2D2"/>
        </w:rPr>
        <w:t>infringements of this Regulation and shall take all measures necessary to ensure that they</w:t>
      </w:r>
      <w:r>
        <w:rPr>
          <w:color w:val="000000"/>
          <w:sz w:val="24"/>
        </w:rPr>
        <w:t xml:space="preserve"> </w:t>
      </w:r>
      <w:r>
        <w:rPr>
          <w:color w:val="000000"/>
          <w:sz w:val="24"/>
          <w:shd w:val="clear" w:color="auto" w:fill="D2D2D2"/>
        </w:rPr>
        <w:t>are properly and effectively implemented. The penalties provided for shall be effective,</w:t>
      </w:r>
      <w:r>
        <w:rPr>
          <w:color w:val="000000"/>
          <w:sz w:val="24"/>
        </w:rPr>
        <w:t xml:space="preserve"> </w:t>
      </w:r>
      <w:r>
        <w:rPr>
          <w:color w:val="000000"/>
          <w:sz w:val="24"/>
          <w:shd w:val="clear" w:color="auto" w:fill="D2D2D2"/>
        </w:rPr>
        <w:t>proportionate, and dissuasive. They</w:t>
      </w:r>
      <w:r>
        <w:rPr>
          <w:color w:val="000000"/>
          <w:spacing w:val="-3"/>
          <w:sz w:val="24"/>
          <w:shd w:val="clear" w:color="auto" w:fill="D2D2D2"/>
        </w:rPr>
        <w:t xml:space="preserve"> </w:t>
      </w:r>
      <w:r>
        <w:rPr>
          <w:color w:val="000000"/>
          <w:sz w:val="24"/>
          <w:shd w:val="clear" w:color="auto" w:fill="D2D2D2"/>
        </w:rPr>
        <w:t xml:space="preserve">shall take into particular account the </w:t>
      </w:r>
      <w:r>
        <w:rPr>
          <w:b/>
          <w:color w:val="000000"/>
          <w:sz w:val="24"/>
          <w:shd w:val="clear" w:color="auto" w:fill="D2D2D2"/>
        </w:rPr>
        <w:t xml:space="preserve">size and </w:t>
      </w:r>
      <w:r>
        <w:rPr>
          <w:color w:val="000000"/>
          <w:sz w:val="24"/>
          <w:shd w:val="clear" w:color="auto" w:fill="D2D2D2"/>
        </w:rPr>
        <w:t>interests</w:t>
      </w:r>
      <w:r>
        <w:rPr>
          <w:color w:val="000000"/>
          <w:sz w:val="24"/>
        </w:rPr>
        <w:t xml:space="preserve"> </w:t>
      </w:r>
      <w:r>
        <w:rPr>
          <w:color w:val="000000"/>
          <w:sz w:val="24"/>
          <w:shd w:val="clear" w:color="auto" w:fill="D2D2D2"/>
        </w:rPr>
        <w:t xml:space="preserve">of </w:t>
      </w:r>
      <w:r>
        <w:rPr>
          <w:strike/>
          <w:color w:val="000000"/>
          <w:sz w:val="24"/>
          <w:shd w:val="clear" w:color="auto" w:fill="D2D2D2"/>
        </w:rPr>
        <w:t xml:space="preserve">small-scale </w:t>
      </w:r>
      <w:r>
        <w:rPr>
          <w:b/>
          <w:color w:val="000000"/>
          <w:sz w:val="24"/>
          <w:shd w:val="clear" w:color="auto" w:fill="D2D2D2"/>
        </w:rPr>
        <w:t xml:space="preserve">SME </w:t>
      </w:r>
      <w:r>
        <w:rPr>
          <w:color w:val="000000"/>
          <w:sz w:val="24"/>
          <w:shd w:val="clear" w:color="auto" w:fill="D2D2D2"/>
        </w:rPr>
        <w:t>providers</w:t>
      </w:r>
      <w:r>
        <w:rPr>
          <w:b/>
          <w:color w:val="000000"/>
          <w:sz w:val="24"/>
          <w:shd w:val="clear" w:color="auto" w:fill="D2D2D2"/>
        </w:rPr>
        <w:t xml:space="preserve">, including </w:t>
      </w:r>
      <w:r>
        <w:rPr>
          <w:strike/>
          <w:color w:val="000000"/>
          <w:sz w:val="24"/>
          <w:shd w:val="clear" w:color="auto" w:fill="D2D2D2"/>
        </w:rPr>
        <w:t xml:space="preserve">and </w:t>
      </w:r>
      <w:r>
        <w:rPr>
          <w:color w:val="000000"/>
          <w:sz w:val="24"/>
          <w:shd w:val="clear" w:color="auto" w:fill="D2D2D2"/>
        </w:rPr>
        <w:t>start-up</w:t>
      </w:r>
      <w:r>
        <w:rPr>
          <w:b/>
          <w:color w:val="000000"/>
          <w:sz w:val="24"/>
          <w:shd w:val="clear" w:color="auto" w:fill="D2D2D2"/>
        </w:rPr>
        <w:t xml:space="preserve">s, </w:t>
      </w:r>
      <w:r>
        <w:rPr>
          <w:color w:val="000000"/>
          <w:sz w:val="24"/>
          <w:shd w:val="clear" w:color="auto" w:fill="D2D2D2"/>
        </w:rPr>
        <w:t>and their economic viability.</w:t>
      </w:r>
    </w:p>
    <w:p w14:paraId="55D93FA5" w14:textId="77777777" w:rsidR="0093429C" w:rsidRDefault="00000000">
      <w:pPr>
        <w:pStyle w:val="ListParagraph"/>
        <w:numPr>
          <w:ilvl w:val="0"/>
          <w:numId w:val="20"/>
        </w:numPr>
        <w:tabs>
          <w:tab w:val="left" w:pos="982"/>
          <w:tab w:val="left" w:pos="983"/>
        </w:tabs>
        <w:ind w:right="114"/>
        <w:jc w:val="both"/>
        <w:rPr>
          <w:sz w:val="24"/>
        </w:rPr>
      </w:pPr>
      <w:r>
        <w:rPr>
          <w:color w:val="000000"/>
          <w:sz w:val="24"/>
          <w:shd w:val="clear" w:color="auto" w:fill="D2D2D2"/>
        </w:rPr>
        <w:t xml:space="preserve">The Member States shall </w:t>
      </w:r>
      <w:r>
        <w:rPr>
          <w:b/>
          <w:color w:val="000000"/>
          <w:sz w:val="24"/>
          <w:shd w:val="clear" w:color="auto" w:fill="D2D2D2"/>
        </w:rPr>
        <w:t xml:space="preserve">without delay </w:t>
      </w:r>
      <w:r>
        <w:rPr>
          <w:color w:val="000000"/>
          <w:sz w:val="24"/>
          <w:shd w:val="clear" w:color="auto" w:fill="D2D2D2"/>
        </w:rPr>
        <w:t>notify</w:t>
      </w:r>
      <w:r>
        <w:rPr>
          <w:color w:val="000000"/>
          <w:spacing w:val="-3"/>
          <w:sz w:val="24"/>
          <w:shd w:val="clear" w:color="auto" w:fill="D2D2D2"/>
        </w:rPr>
        <w:t xml:space="preserve"> </w:t>
      </w:r>
      <w:r>
        <w:rPr>
          <w:color w:val="000000"/>
          <w:sz w:val="24"/>
          <w:shd w:val="clear" w:color="auto" w:fill="D2D2D2"/>
        </w:rPr>
        <w:t>the Commission of those rules and of those</w:t>
      </w:r>
      <w:r>
        <w:rPr>
          <w:color w:val="000000"/>
          <w:sz w:val="24"/>
        </w:rPr>
        <w:t xml:space="preserve"> </w:t>
      </w:r>
      <w:r>
        <w:rPr>
          <w:color w:val="000000"/>
          <w:sz w:val="24"/>
          <w:shd w:val="clear" w:color="auto" w:fill="D2D2D2"/>
        </w:rPr>
        <w:t xml:space="preserve">measures and </w:t>
      </w:r>
      <w:r>
        <w:rPr>
          <w:strike/>
          <w:color w:val="000000"/>
          <w:sz w:val="24"/>
          <w:shd w:val="clear" w:color="auto" w:fill="D2D2D2"/>
        </w:rPr>
        <w:t xml:space="preserve">shall notify it, without delay, </w:t>
      </w:r>
      <w:r>
        <w:rPr>
          <w:color w:val="000000"/>
          <w:sz w:val="24"/>
          <w:shd w:val="clear" w:color="auto" w:fill="D2D2D2"/>
        </w:rPr>
        <w:t>of any subsequent amendment affecting them.</w:t>
      </w:r>
    </w:p>
    <w:p w14:paraId="5AE063FC" w14:textId="77777777" w:rsidR="0093429C" w:rsidRDefault="00000000">
      <w:pPr>
        <w:pStyle w:val="ListParagraph"/>
        <w:numPr>
          <w:ilvl w:val="0"/>
          <w:numId w:val="20"/>
        </w:numPr>
        <w:tabs>
          <w:tab w:val="left" w:pos="982"/>
          <w:tab w:val="left" w:pos="983"/>
        </w:tabs>
        <w:ind w:right="111"/>
        <w:jc w:val="both"/>
        <w:rPr>
          <w:sz w:val="24"/>
        </w:rPr>
      </w:pPr>
      <w:r>
        <w:rPr>
          <w:strike/>
          <w:color w:val="000000"/>
          <w:sz w:val="24"/>
          <w:shd w:val="clear" w:color="auto" w:fill="D2D2D2"/>
        </w:rPr>
        <w:t xml:space="preserve">The following infringements </w:t>
      </w:r>
      <w:r>
        <w:rPr>
          <w:b/>
          <w:color w:val="000000"/>
          <w:sz w:val="24"/>
          <w:shd w:val="clear" w:color="auto" w:fill="D2D2D2"/>
        </w:rPr>
        <w:t>Non-compliance with any of the prohibitions of the</w:t>
      </w:r>
      <w:r>
        <w:rPr>
          <w:b/>
          <w:color w:val="000000"/>
          <w:sz w:val="24"/>
        </w:rPr>
        <w:t xml:space="preserve"> </w:t>
      </w:r>
      <w:r>
        <w:rPr>
          <w:b/>
          <w:color w:val="000000"/>
          <w:sz w:val="24"/>
          <w:shd w:val="clear" w:color="auto" w:fill="D2D2D2"/>
        </w:rPr>
        <w:t xml:space="preserve">artificial intelligence practices referred to in Article 5 </w:t>
      </w:r>
      <w:r>
        <w:rPr>
          <w:color w:val="000000"/>
          <w:sz w:val="24"/>
          <w:shd w:val="clear" w:color="auto" w:fill="D2D2D2"/>
        </w:rPr>
        <w:t>shall be subject to administrative</w:t>
      </w:r>
      <w:r>
        <w:rPr>
          <w:color w:val="000000"/>
          <w:sz w:val="24"/>
        </w:rPr>
        <w:t xml:space="preserve"> </w:t>
      </w:r>
      <w:r>
        <w:rPr>
          <w:color w:val="000000"/>
          <w:sz w:val="24"/>
          <w:shd w:val="clear" w:color="auto" w:fill="D2D2D2"/>
        </w:rPr>
        <w:t>fines of up to 30 000 000 EUR or, if the offender is company, up to 6 % of its total</w:t>
      </w:r>
      <w:r>
        <w:rPr>
          <w:color w:val="000000"/>
          <w:sz w:val="24"/>
        </w:rPr>
        <w:t xml:space="preserve"> </w:t>
      </w:r>
      <w:r>
        <w:rPr>
          <w:color w:val="000000"/>
          <w:sz w:val="24"/>
          <w:shd w:val="clear" w:color="auto" w:fill="D2D2D2"/>
        </w:rPr>
        <w:t>worldwide</w:t>
      </w:r>
      <w:r>
        <w:rPr>
          <w:color w:val="000000"/>
          <w:spacing w:val="76"/>
          <w:w w:val="150"/>
          <w:sz w:val="24"/>
          <w:shd w:val="clear" w:color="auto" w:fill="D2D2D2"/>
        </w:rPr>
        <w:t xml:space="preserve"> </w:t>
      </w:r>
      <w:r>
        <w:rPr>
          <w:color w:val="000000"/>
          <w:sz w:val="24"/>
          <w:shd w:val="clear" w:color="auto" w:fill="D2D2D2"/>
        </w:rPr>
        <w:t>annual</w:t>
      </w:r>
      <w:r>
        <w:rPr>
          <w:color w:val="000000"/>
          <w:spacing w:val="77"/>
          <w:w w:val="150"/>
          <w:sz w:val="24"/>
          <w:shd w:val="clear" w:color="auto" w:fill="D2D2D2"/>
        </w:rPr>
        <w:t xml:space="preserve"> </w:t>
      </w:r>
      <w:r>
        <w:rPr>
          <w:color w:val="000000"/>
          <w:sz w:val="24"/>
          <w:shd w:val="clear" w:color="auto" w:fill="D2D2D2"/>
        </w:rPr>
        <w:t>turnover</w:t>
      </w:r>
      <w:r>
        <w:rPr>
          <w:color w:val="000000"/>
          <w:spacing w:val="76"/>
          <w:w w:val="150"/>
          <w:sz w:val="24"/>
          <w:shd w:val="clear" w:color="auto" w:fill="D2D2D2"/>
        </w:rPr>
        <w:t xml:space="preserve"> </w:t>
      </w:r>
      <w:r>
        <w:rPr>
          <w:color w:val="000000"/>
          <w:sz w:val="24"/>
          <w:shd w:val="clear" w:color="auto" w:fill="D2D2D2"/>
        </w:rPr>
        <w:t>for</w:t>
      </w:r>
      <w:r>
        <w:rPr>
          <w:color w:val="000000"/>
          <w:spacing w:val="75"/>
          <w:w w:val="150"/>
          <w:sz w:val="24"/>
          <w:shd w:val="clear" w:color="auto" w:fill="D2D2D2"/>
        </w:rPr>
        <w:t xml:space="preserve"> </w:t>
      </w:r>
      <w:r>
        <w:rPr>
          <w:color w:val="000000"/>
          <w:sz w:val="24"/>
          <w:shd w:val="clear" w:color="auto" w:fill="D2D2D2"/>
        </w:rPr>
        <w:t>the</w:t>
      </w:r>
      <w:r>
        <w:rPr>
          <w:color w:val="000000"/>
          <w:spacing w:val="76"/>
          <w:w w:val="150"/>
          <w:sz w:val="24"/>
          <w:shd w:val="clear" w:color="auto" w:fill="D2D2D2"/>
        </w:rPr>
        <w:t xml:space="preserve"> </w:t>
      </w:r>
      <w:r>
        <w:rPr>
          <w:color w:val="000000"/>
          <w:sz w:val="24"/>
          <w:shd w:val="clear" w:color="auto" w:fill="D2D2D2"/>
        </w:rPr>
        <w:t>preceding</w:t>
      </w:r>
      <w:r>
        <w:rPr>
          <w:color w:val="000000"/>
          <w:spacing w:val="74"/>
          <w:w w:val="150"/>
          <w:sz w:val="24"/>
          <w:shd w:val="clear" w:color="auto" w:fill="D2D2D2"/>
        </w:rPr>
        <w:t xml:space="preserve"> </w:t>
      </w:r>
      <w:r>
        <w:rPr>
          <w:color w:val="000000"/>
          <w:sz w:val="24"/>
          <w:shd w:val="clear" w:color="auto" w:fill="D2D2D2"/>
        </w:rPr>
        <w:t>financial</w:t>
      </w:r>
      <w:r>
        <w:rPr>
          <w:color w:val="000000"/>
          <w:spacing w:val="80"/>
          <w:w w:val="150"/>
          <w:sz w:val="24"/>
          <w:shd w:val="clear" w:color="auto" w:fill="D2D2D2"/>
        </w:rPr>
        <w:t xml:space="preserve"> </w:t>
      </w:r>
      <w:r>
        <w:rPr>
          <w:color w:val="000000"/>
          <w:sz w:val="24"/>
          <w:shd w:val="clear" w:color="auto" w:fill="D2D2D2"/>
        </w:rPr>
        <w:t>year,</w:t>
      </w:r>
      <w:r>
        <w:rPr>
          <w:color w:val="000000"/>
          <w:spacing w:val="80"/>
          <w:w w:val="150"/>
          <w:sz w:val="24"/>
          <w:shd w:val="clear" w:color="auto" w:fill="D2D2D2"/>
        </w:rPr>
        <w:t xml:space="preserve"> </w:t>
      </w:r>
      <w:r>
        <w:rPr>
          <w:strike/>
          <w:color w:val="000000"/>
          <w:sz w:val="24"/>
          <w:shd w:val="clear" w:color="auto" w:fill="D2D2D2"/>
        </w:rPr>
        <w:t>whichever</w:t>
      </w:r>
      <w:r>
        <w:rPr>
          <w:strike/>
          <w:color w:val="000000"/>
          <w:spacing w:val="76"/>
          <w:w w:val="150"/>
          <w:sz w:val="24"/>
          <w:shd w:val="clear" w:color="auto" w:fill="D2D2D2"/>
        </w:rPr>
        <w:t xml:space="preserve"> </w:t>
      </w:r>
      <w:r>
        <w:rPr>
          <w:strike/>
          <w:color w:val="000000"/>
          <w:sz w:val="24"/>
          <w:shd w:val="clear" w:color="auto" w:fill="D2D2D2"/>
        </w:rPr>
        <w:t>is</w:t>
      </w:r>
      <w:r>
        <w:rPr>
          <w:strike/>
          <w:color w:val="000000"/>
          <w:spacing w:val="77"/>
          <w:w w:val="150"/>
          <w:sz w:val="24"/>
          <w:shd w:val="clear" w:color="auto" w:fill="D2D2D2"/>
        </w:rPr>
        <w:t xml:space="preserve"> </w:t>
      </w:r>
      <w:r>
        <w:rPr>
          <w:strike/>
          <w:color w:val="000000"/>
          <w:sz w:val="24"/>
          <w:shd w:val="clear" w:color="auto" w:fill="D2D2D2"/>
        </w:rPr>
        <w:t>higher</w:t>
      </w:r>
    </w:p>
    <w:p w14:paraId="6D68B32E" w14:textId="77777777" w:rsidR="0093429C" w:rsidRDefault="0093429C">
      <w:pPr>
        <w:jc w:val="both"/>
        <w:rPr>
          <w:sz w:val="24"/>
        </w:rPr>
        <w:sectPr w:rsidR="0093429C">
          <w:pgSz w:w="11910" w:h="16840"/>
          <w:pgMar w:top="940" w:right="1020" w:bottom="1320" w:left="1000" w:header="0" w:footer="1130" w:gutter="0"/>
          <w:cols w:space="720"/>
        </w:sectPr>
      </w:pPr>
    </w:p>
    <w:p w14:paraId="64AED67B" w14:textId="77777777" w:rsidR="0093429C" w:rsidRDefault="00EF342D">
      <w:pPr>
        <w:spacing w:before="64" w:line="237" w:lineRule="auto"/>
        <w:ind w:left="982" w:right="111"/>
        <w:jc w:val="both"/>
        <w:rPr>
          <w:sz w:val="24"/>
        </w:rPr>
      </w:pPr>
      <w:r>
        <w:lastRenderedPageBreak/>
        <w:pict w14:anchorId="0C049C5E">
          <v:rect id="docshape196" o:spid="_x0000_s2085" alt="" style="position:absolute;left:0;text-align:left;margin-left:535.65pt;margin-top:24.95pt;width:3pt;height:.6pt;z-index:-17580032;mso-wrap-edited:f;mso-width-percent:0;mso-height-percent:0;mso-position-horizontal-relative:page;mso-width-percent:0;mso-height-percent:0" fillcolor="black" stroked="f">
            <w10:wrap anchorx="page"/>
          </v:rect>
        </w:pict>
      </w:r>
      <w:r>
        <w:pict w14:anchorId="2663E51D">
          <v:rect id="docshape197" o:spid="_x0000_s2084" alt="" style="position:absolute;left:0;text-align:left;margin-left:202.25pt;margin-top:38.55pt;width:3.25pt;height:.6pt;z-index:-17579520;mso-wrap-edited:f;mso-width-percent:0;mso-height-percent:0;mso-position-horizontal-relative:page;mso-width-percent:0;mso-height-percent:0" fillcolor="black" stroked="f">
            <w10:wrap anchorx="page"/>
          </v:rect>
        </w:pict>
      </w:r>
      <w:r w:rsidR="00000000">
        <w:rPr>
          <w:b/>
          <w:color w:val="000000"/>
          <w:sz w:val="24"/>
          <w:shd w:val="clear" w:color="auto" w:fill="D2D2D2"/>
        </w:rPr>
        <w:t>whichever</w:t>
      </w:r>
      <w:r w:rsidR="00000000">
        <w:rPr>
          <w:b/>
          <w:color w:val="000000"/>
          <w:spacing w:val="-1"/>
          <w:sz w:val="24"/>
          <w:shd w:val="clear" w:color="auto" w:fill="D2D2D2"/>
        </w:rPr>
        <w:t xml:space="preserve"> </w:t>
      </w:r>
      <w:r w:rsidR="00000000">
        <w:rPr>
          <w:b/>
          <w:color w:val="000000"/>
          <w:sz w:val="24"/>
          <w:shd w:val="clear" w:color="auto" w:fill="D2D2D2"/>
        </w:rPr>
        <w:t xml:space="preserve">is higher. </w:t>
      </w:r>
      <w:r w:rsidR="00000000">
        <w:rPr>
          <w:b/>
          <w:strike/>
          <w:color w:val="000000"/>
          <w:sz w:val="24"/>
          <w:shd w:val="clear" w:color="auto" w:fill="D2D2D2"/>
        </w:rPr>
        <w:t xml:space="preserve">and </w:t>
      </w:r>
      <w:r w:rsidR="00000000">
        <w:rPr>
          <w:b/>
          <w:color w:val="000000"/>
          <w:sz w:val="24"/>
          <w:shd w:val="clear" w:color="auto" w:fill="D2D2D2"/>
        </w:rPr>
        <w:t>In case</w:t>
      </w:r>
      <w:r w:rsidR="00000000">
        <w:rPr>
          <w:b/>
          <w:color w:val="000000"/>
          <w:spacing w:val="-1"/>
          <w:sz w:val="24"/>
          <w:shd w:val="clear" w:color="auto" w:fill="D2D2D2"/>
        </w:rPr>
        <w:t xml:space="preserve"> </w:t>
      </w:r>
      <w:r w:rsidR="00000000">
        <w:rPr>
          <w:b/>
          <w:color w:val="000000"/>
          <w:sz w:val="24"/>
          <w:shd w:val="clear" w:color="auto" w:fill="D2D2D2"/>
        </w:rPr>
        <w:t xml:space="preserve">of SMEs, including </w:t>
      </w:r>
      <w:r w:rsidR="00000000">
        <w:rPr>
          <w:b/>
          <w:strike/>
          <w:color w:val="000000"/>
          <w:sz w:val="24"/>
          <w:shd w:val="clear" w:color="auto" w:fill="D2D2D2"/>
        </w:rPr>
        <w:t xml:space="preserve">and </w:t>
      </w:r>
      <w:r w:rsidR="00000000">
        <w:rPr>
          <w:b/>
          <w:color w:val="000000"/>
          <w:sz w:val="24"/>
          <w:shd w:val="clear" w:color="auto" w:fill="D2D2D2"/>
        </w:rPr>
        <w:t>start-ups, these</w:t>
      </w:r>
      <w:r w:rsidR="00000000">
        <w:rPr>
          <w:b/>
          <w:color w:val="000000"/>
          <w:spacing w:val="-1"/>
          <w:sz w:val="24"/>
          <w:shd w:val="clear" w:color="auto" w:fill="D2D2D2"/>
        </w:rPr>
        <w:t xml:space="preserve"> </w:t>
      </w:r>
      <w:r w:rsidR="00000000">
        <w:rPr>
          <w:b/>
          <w:color w:val="000000"/>
          <w:sz w:val="24"/>
          <w:shd w:val="clear" w:color="auto" w:fill="D2D2D2"/>
        </w:rPr>
        <w:t>fines shall be</w:t>
      </w:r>
      <w:r w:rsidR="00000000">
        <w:rPr>
          <w:b/>
          <w:color w:val="000000"/>
          <w:sz w:val="24"/>
        </w:rPr>
        <w:t xml:space="preserve"> </w:t>
      </w:r>
      <w:r w:rsidR="00000000">
        <w:rPr>
          <w:b/>
          <w:color w:val="000000"/>
          <w:sz w:val="24"/>
          <w:shd w:val="clear" w:color="auto" w:fill="D2D2D2"/>
        </w:rPr>
        <w:t xml:space="preserve">up to 3% of their </w:t>
      </w:r>
      <w:r w:rsidR="00000000">
        <w:rPr>
          <w:b/>
          <w:strike/>
          <w:color w:val="000000"/>
          <w:sz w:val="24"/>
          <w:shd w:val="clear" w:color="auto" w:fill="D2D2D2"/>
        </w:rPr>
        <w:t xml:space="preserve">its </w:t>
      </w:r>
      <w:r w:rsidR="00000000">
        <w:rPr>
          <w:b/>
          <w:color w:val="000000"/>
          <w:sz w:val="24"/>
          <w:shd w:val="clear" w:color="auto" w:fill="D2D2D2"/>
        </w:rPr>
        <w:t>worldwide annual turnover for the preceding financial year,</w:t>
      </w:r>
      <w:r w:rsidR="00000000">
        <w:rPr>
          <w:b/>
          <w:color w:val="000000"/>
          <w:sz w:val="24"/>
        </w:rPr>
        <w:t xml:space="preserve"> </w:t>
      </w:r>
      <w:r w:rsidR="00000000">
        <w:rPr>
          <w:b/>
          <w:strike/>
          <w:color w:val="000000"/>
          <w:sz w:val="24"/>
          <w:shd w:val="clear" w:color="auto" w:fill="D2D2D2"/>
        </w:rPr>
        <w:t>whichever is higher</w:t>
      </w:r>
      <w:r w:rsidR="00000000">
        <w:rPr>
          <w:b/>
          <w:color w:val="000000"/>
          <w:sz w:val="24"/>
          <w:shd w:val="clear" w:color="auto" w:fill="D2D2D2"/>
        </w:rPr>
        <w:t>.</w:t>
      </w:r>
      <w:r w:rsidR="00000000">
        <w:rPr>
          <w:color w:val="000000"/>
          <w:sz w:val="24"/>
          <w:shd w:val="clear" w:color="auto" w:fill="D2D2D2"/>
        </w:rPr>
        <w:t>:</w:t>
      </w:r>
    </w:p>
    <w:p w14:paraId="226726BE" w14:textId="77777777" w:rsidR="0093429C" w:rsidRDefault="0093429C">
      <w:pPr>
        <w:pStyle w:val="BodyText"/>
        <w:rPr>
          <w:sz w:val="21"/>
        </w:rPr>
      </w:pPr>
    </w:p>
    <w:p w14:paraId="6A461CBD" w14:textId="77777777" w:rsidR="0093429C" w:rsidRDefault="00000000">
      <w:pPr>
        <w:pStyle w:val="ListParagraph"/>
        <w:numPr>
          <w:ilvl w:val="1"/>
          <w:numId w:val="20"/>
        </w:numPr>
        <w:tabs>
          <w:tab w:val="left" w:pos="1549"/>
          <w:tab w:val="left" w:pos="1550"/>
        </w:tabs>
        <w:spacing w:before="1"/>
        <w:ind w:right="117"/>
        <w:rPr>
          <w:sz w:val="24"/>
        </w:rPr>
      </w:pPr>
      <w:r>
        <w:rPr>
          <w:strike/>
          <w:color w:val="000000"/>
          <w:sz w:val="24"/>
          <w:shd w:val="clear" w:color="auto" w:fill="D2D2D2"/>
        </w:rPr>
        <w:t>non-compliance with the prohibition of the artificial intelligence practices referred to</w:t>
      </w:r>
      <w:r>
        <w:rPr>
          <w:color w:val="000000"/>
          <w:sz w:val="24"/>
        </w:rPr>
        <w:t xml:space="preserve"> </w:t>
      </w:r>
      <w:r>
        <w:rPr>
          <w:strike/>
          <w:color w:val="000000"/>
          <w:sz w:val="24"/>
          <w:shd w:val="clear" w:color="auto" w:fill="D2D2D2"/>
        </w:rPr>
        <w:t>in Article 5;</w:t>
      </w:r>
    </w:p>
    <w:p w14:paraId="31E9C368" w14:textId="77777777" w:rsidR="0093429C" w:rsidRDefault="00000000">
      <w:pPr>
        <w:pStyle w:val="ListParagraph"/>
        <w:numPr>
          <w:ilvl w:val="1"/>
          <w:numId w:val="20"/>
        </w:numPr>
        <w:tabs>
          <w:tab w:val="left" w:pos="1549"/>
          <w:tab w:val="left" w:pos="1550"/>
        </w:tabs>
        <w:spacing w:before="1"/>
        <w:ind w:hanging="568"/>
        <w:rPr>
          <w:sz w:val="24"/>
        </w:rPr>
      </w:pPr>
      <w:r>
        <w:rPr>
          <w:strike/>
          <w:color w:val="000000"/>
          <w:sz w:val="24"/>
          <w:shd w:val="clear" w:color="auto" w:fill="D2D2D2"/>
        </w:rPr>
        <w:t>non-compliance</w:t>
      </w:r>
      <w:r>
        <w:rPr>
          <w:strike/>
          <w:color w:val="000000"/>
          <w:spacing w:val="-2"/>
          <w:sz w:val="24"/>
          <w:shd w:val="clear" w:color="auto" w:fill="D2D2D2"/>
        </w:rPr>
        <w:t xml:space="preserve"> </w:t>
      </w:r>
      <w:r>
        <w:rPr>
          <w:strike/>
          <w:color w:val="000000"/>
          <w:sz w:val="24"/>
          <w:shd w:val="clear" w:color="auto" w:fill="D2D2D2"/>
        </w:rPr>
        <w:t>of</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AI</w:t>
      </w:r>
      <w:r>
        <w:rPr>
          <w:strike/>
          <w:color w:val="000000"/>
          <w:spacing w:val="-5"/>
          <w:sz w:val="24"/>
          <w:shd w:val="clear" w:color="auto" w:fill="D2D2D2"/>
        </w:rPr>
        <w:t xml:space="preserve"> </w:t>
      </w:r>
      <w:r>
        <w:rPr>
          <w:strike/>
          <w:color w:val="000000"/>
          <w:sz w:val="24"/>
          <w:shd w:val="clear" w:color="auto" w:fill="D2D2D2"/>
        </w:rPr>
        <w:t>system</w:t>
      </w:r>
      <w:r>
        <w:rPr>
          <w:strike/>
          <w:color w:val="000000"/>
          <w:spacing w:val="-2"/>
          <w:sz w:val="24"/>
          <w:shd w:val="clear" w:color="auto" w:fill="D2D2D2"/>
        </w:rPr>
        <w:t xml:space="preserve"> </w:t>
      </w:r>
      <w:r>
        <w:rPr>
          <w:strike/>
          <w:color w:val="000000"/>
          <w:sz w:val="24"/>
          <w:shd w:val="clear" w:color="auto" w:fill="D2D2D2"/>
        </w:rPr>
        <w:t>with</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requirements</w:t>
      </w:r>
      <w:r>
        <w:rPr>
          <w:strike/>
          <w:color w:val="000000"/>
          <w:spacing w:val="-1"/>
          <w:sz w:val="24"/>
          <w:shd w:val="clear" w:color="auto" w:fill="D2D2D2"/>
        </w:rPr>
        <w:t xml:space="preserve"> </w:t>
      </w:r>
      <w:r>
        <w:rPr>
          <w:strike/>
          <w:color w:val="000000"/>
          <w:sz w:val="24"/>
          <w:shd w:val="clear" w:color="auto" w:fill="D2D2D2"/>
        </w:rPr>
        <w:t>laid</w:t>
      </w:r>
      <w:r>
        <w:rPr>
          <w:strike/>
          <w:color w:val="000000"/>
          <w:spacing w:val="-1"/>
          <w:sz w:val="24"/>
          <w:shd w:val="clear" w:color="auto" w:fill="D2D2D2"/>
        </w:rPr>
        <w:t xml:space="preserve"> </w:t>
      </w:r>
      <w:r>
        <w:rPr>
          <w:strike/>
          <w:color w:val="000000"/>
          <w:sz w:val="24"/>
          <w:shd w:val="clear" w:color="auto" w:fill="D2D2D2"/>
        </w:rPr>
        <w:t>down</w:t>
      </w:r>
      <w:r>
        <w:rPr>
          <w:strike/>
          <w:color w:val="000000"/>
          <w:spacing w:val="-1"/>
          <w:sz w:val="24"/>
          <w:shd w:val="clear" w:color="auto" w:fill="D2D2D2"/>
        </w:rPr>
        <w:t xml:space="preserve"> </w:t>
      </w:r>
      <w:r>
        <w:rPr>
          <w:strike/>
          <w:color w:val="000000"/>
          <w:sz w:val="24"/>
          <w:shd w:val="clear" w:color="auto" w:fill="D2D2D2"/>
        </w:rPr>
        <w:t>in</w:t>
      </w:r>
      <w:r>
        <w:rPr>
          <w:strike/>
          <w:color w:val="000000"/>
          <w:spacing w:val="-1"/>
          <w:sz w:val="24"/>
          <w:shd w:val="clear" w:color="auto" w:fill="D2D2D2"/>
        </w:rPr>
        <w:t xml:space="preserve"> </w:t>
      </w:r>
      <w:r>
        <w:rPr>
          <w:strike/>
          <w:color w:val="000000"/>
          <w:sz w:val="24"/>
          <w:shd w:val="clear" w:color="auto" w:fill="D2D2D2"/>
        </w:rPr>
        <w:t>Article</w:t>
      </w:r>
      <w:r>
        <w:rPr>
          <w:strike/>
          <w:color w:val="000000"/>
          <w:spacing w:val="-1"/>
          <w:sz w:val="24"/>
          <w:shd w:val="clear" w:color="auto" w:fill="D2D2D2"/>
        </w:rPr>
        <w:t xml:space="preserve"> </w:t>
      </w:r>
      <w:r>
        <w:rPr>
          <w:strike/>
          <w:color w:val="000000"/>
          <w:spacing w:val="-5"/>
          <w:sz w:val="24"/>
          <w:shd w:val="clear" w:color="auto" w:fill="D2D2D2"/>
        </w:rPr>
        <w:t>10.</w:t>
      </w:r>
    </w:p>
    <w:p w14:paraId="705FC8D4" w14:textId="77777777" w:rsidR="0093429C" w:rsidRDefault="00000000">
      <w:pPr>
        <w:pStyle w:val="ListParagraph"/>
        <w:numPr>
          <w:ilvl w:val="0"/>
          <w:numId w:val="20"/>
        </w:numPr>
        <w:tabs>
          <w:tab w:val="left" w:pos="982"/>
          <w:tab w:val="left" w:pos="983"/>
        </w:tabs>
        <w:spacing w:before="1"/>
        <w:ind w:right="109"/>
        <w:jc w:val="both"/>
        <w:rPr>
          <w:sz w:val="24"/>
        </w:rPr>
      </w:pPr>
      <w:r>
        <w:rPr>
          <w:color w:val="000000"/>
          <w:sz w:val="24"/>
          <w:shd w:val="clear" w:color="auto" w:fill="D2D2D2"/>
        </w:rPr>
        <w:t>The non-compliance of the AI system with any requirements or obligations under this</w:t>
      </w:r>
      <w:r>
        <w:rPr>
          <w:color w:val="000000"/>
          <w:sz w:val="24"/>
        </w:rPr>
        <w:t xml:space="preserve"> </w:t>
      </w:r>
      <w:r>
        <w:rPr>
          <w:color w:val="000000"/>
          <w:sz w:val="24"/>
          <w:shd w:val="clear" w:color="auto" w:fill="D2D2D2"/>
        </w:rPr>
        <w:t xml:space="preserve">Regulation </w:t>
      </w:r>
      <w:r>
        <w:rPr>
          <w:b/>
          <w:color w:val="000000"/>
          <w:sz w:val="24"/>
          <w:shd w:val="clear" w:color="auto" w:fill="D2D2D2"/>
        </w:rPr>
        <w:t>on operators or notified bodies</w:t>
      </w:r>
      <w:r>
        <w:rPr>
          <w:color w:val="000000"/>
          <w:sz w:val="24"/>
          <w:shd w:val="clear" w:color="auto" w:fill="D2D2D2"/>
        </w:rPr>
        <w:t>, other than those laid down in Article</w:t>
      </w:r>
      <w:r>
        <w:rPr>
          <w:strike/>
          <w:color w:val="000000"/>
          <w:sz w:val="24"/>
          <w:shd w:val="clear" w:color="auto" w:fill="D2D2D2"/>
        </w:rPr>
        <w:t xml:space="preserve">s </w:t>
      </w:r>
      <w:r>
        <w:rPr>
          <w:color w:val="000000"/>
          <w:sz w:val="24"/>
          <w:shd w:val="clear" w:color="auto" w:fill="D2D2D2"/>
        </w:rPr>
        <w:t xml:space="preserve">5 </w:t>
      </w:r>
      <w:r>
        <w:rPr>
          <w:strike/>
          <w:color w:val="000000"/>
          <w:sz w:val="24"/>
          <w:shd w:val="clear" w:color="auto" w:fill="D2D2D2"/>
        </w:rPr>
        <w:t>and</w:t>
      </w:r>
      <w:r>
        <w:rPr>
          <w:color w:val="000000"/>
          <w:sz w:val="24"/>
        </w:rPr>
        <w:t xml:space="preserve"> </w:t>
      </w:r>
      <w:r>
        <w:rPr>
          <w:strike/>
          <w:color w:val="000000"/>
          <w:sz w:val="24"/>
          <w:shd w:val="clear" w:color="auto" w:fill="D2D2D2"/>
        </w:rPr>
        <w:t>10</w:t>
      </w:r>
      <w:r>
        <w:rPr>
          <w:color w:val="000000"/>
          <w:sz w:val="24"/>
          <w:shd w:val="clear" w:color="auto" w:fill="D2D2D2"/>
        </w:rPr>
        <w:t>, shall be subject to administrative fines of up to 20 000 000 EUR or, if</w:t>
      </w:r>
      <w:r>
        <w:rPr>
          <w:color w:val="000000"/>
          <w:spacing w:val="-1"/>
          <w:sz w:val="24"/>
          <w:shd w:val="clear" w:color="auto" w:fill="D2D2D2"/>
        </w:rPr>
        <w:t xml:space="preserve"> </w:t>
      </w:r>
      <w:r>
        <w:rPr>
          <w:color w:val="000000"/>
          <w:sz w:val="24"/>
          <w:shd w:val="clear" w:color="auto" w:fill="D2D2D2"/>
        </w:rPr>
        <w:t>the offender is a</w:t>
      </w:r>
      <w:r>
        <w:rPr>
          <w:color w:val="000000"/>
          <w:sz w:val="24"/>
        </w:rPr>
        <w:t xml:space="preserve"> </w:t>
      </w:r>
      <w:r>
        <w:rPr>
          <w:color w:val="000000"/>
          <w:sz w:val="24"/>
          <w:shd w:val="clear" w:color="auto" w:fill="D2D2D2"/>
        </w:rPr>
        <w:t>company, up to 4 %</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its total worldwide</w:t>
      </w:r>
      <w:r>
        <w:rPr>
          <w:color w:val="000000"/>
          <w:spacing w:val="-1"/>
          <w:sz w:val="24"/>
          <w:shd w:val="clear" w:color="auto" w:fill="D2D2D2"/>
        </w:rPr>
        <w:t xml:space="preserve"> </w:t>
      </w:r>
      <w:r>
        <w:rPr>
          <w:color w:val="000000"/>
          <w:sz w:val="24"/>
          <w:shd w:val="clear" w:color="auto" w:fill="D2D2D2"/>
        </w:rPr>
        <w:t>annual turnover</w:t>
      </w:r>
      <w:r>
        <w:rPr>
          <w:color w:val="000000"/>
          <w:spacing w:val="-1"/>
          <w:sz w:val="24"/>
          <w:shd w:val="clear" w:color="auto" w:fill="D2D2D2"/>
        </w:rPr>
        <w:t xml:space="preserve"> </w:t>
      </w:r>
      <w:r>
        <w:rPr>
          <w:color w:val="000000"/>
          <w:sz w:val="24"/>
          <w:shd w:val="clear" w:color="auto" w:fill="D2D2D2"/>
        </w:rPr>
        <w:t>for the</w:t>
      </w:r>
      <w:r>
        <w:rPr>
          <w:color w:val="000000"/>
          <w:spacing w:val="-1"/>
          <w:sz w:val="24"/>
          <w:shd w:val="clear" w:color="auto" w:fill="D2D2D2"/>
        </w:rPr>
        <w:t xml:space="preserve"> </w:t>
      </w:r>
      <w:r>
        <w:rPr>
          <w:color w:val="000000"/>
          <w:sz w:val="24"/>
          <w:shd w:val="clear" w:color="auto" w:fill="D2D2D2"/>
        </w:rPr>
        <w:t>preceding</w:t>
      </w:r>
      <w:r>
        <w:rPr>
          <w:color w:val="000000"/>
          <w:spacing w:val="-3"/>
          <w:sz w:val="24"/>
          <w:shd w:val="clear" w:color="auto" w:fill="D2D2D2"/>
        </w:rPr>
        <w:t xml:space="preserve"> </w:t>
      </w:r>
      <w:r>
        <w:rPr>
          <w:color w:val="000000"/>
          <w:sz w:val="24"/>
          <w:shd w:val="clear" w:color="auto" w:fill="D2D2D2"/>
        </w:rPr>
        <w:t>financial year,</w:t>
      </w:r>
      <w:r>
        <w:rPr>
          <w:color w:val="000000"/>
          <w:sz w:val="24"/>
        </w:rPr>
        <w:t xml:space="preserve"> </w:t>
      </w:r>
      <w:r>
        <w:rPr>
          <w:strike/>
          <w:color w:val="000000"/>
          <w:sz w:val="24"/>
          <w:shd w:val="clear" w:color="auto" w:fill="D2D2D2"/>
        </w:rPr>
        <w:t xml:space="preserve">whichever is higher </w:t>
      </w:r>
      <w:r>
        <w:rPr>
          <w:b/>
          <w:color w:val="000000"/>
          <w:sz w:val="24"/>
          <w:shd w:val="clear" w:color="auto" w:fill="D2D2D2"/>
        </w:rPr>
        <w:t xml:space="preserve">whichever is higher. </w:t>
      </w:r>
      <w:r>
        <w:rPr>
          <w:b/>
          <w:strike/>
          <w:color w:val="000000"/>
          <w:sz w:val="24"/>
          <w:shd w:val="clear" w:color="auto" w:fill="D2D2D2"/>
        </w:rPr>
        <w:t xml:space="preserve">and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 xml:space="preserve">case of SMEs, </w:t>
      </w:r>
      <w:r>
        <w:rPr>
          <w:b/>
          <w:strike/>
          <w:color w:val="000000"/>
          <w:sz w:val="24"/>
          <w:shd w:val="clear" w:color="auto" w:fill="D2D2D2"/>
        </w:rPr>
        <w:t xml:space="preserve">and </w:t>
      </w:r>
      <w:r>
        <w:rPr>
          <w:b/>
          <w:color w:val="000000"/>
          <w:sz w:val="24"/>
          <w:shd w:val="clear" w:color="auto" w:fill="D2D2D2"/>
        </w:rPr>
        <w:t>including start-ups,</w:t>
      </w:r>
      <w:r>
        <w:rPr>
          <w:b/>
          <w:color w:val="000000"/>
          <w:sz w:val="24"/>
        </w:rPr>
        <w:t xml:space="preserve"> </w:t>
      </w:r>
      <w:r>
        <w:rPr>
          <w:b/>
          <w:color w:val="000000"/>
          <w:sz w:val="24"/>
          <w:shd w:val="clear" w:color="auto" w:fill="D2D2D2"/>
        </w:rPr>
        <w:t>these fines shall be up</w:t>
      </w:r>
      <w:r>
        <w:rPr>
          <w:b/>
          <w:color w:val="000000"/>
          <w:spacing w:val="40"/>
          <w:sz w:val="24"/>
          <w:shd w:val="clear" w:color="auto" w:fill="D2D2D2"/>
        </w:rPr>
        <w:t xml:space="preserve"> </w:t>
      </w:r>
      <w:r>
        <w:rPr>
          <w:b/>
          <w:color w:val="000000"/>
          <w:sz w:val="24"/>
          <w:shd w:val="clear" w:color="auto" w:fill="D2D2D2"/>
        </w:rPr>
        <w:t xml:space="preserve">to 2% </w:t>
      </w:r>
      <w:r>
        <w:rPr>
          <w:b/>
          <w:strike/>
          <w:color w:val="000000"/>
          <w:sz w:val="24"/>
          <w:shd w:val="clear" w:color="auto" w:fill="D2D2D2"/>
        </w:rPr>
        <w:t xml:space="preserve">3% </w:t>
      </w:r>
      <w:r>
        <w:rPr>
          <w:b/>
          <w:color w:val="000000"/>
          <w:sz w:val="24"/>
          <w:shd w:val="clear" w:color="auto" w:fill="D2D2D2"/>
        </w:rPr>
        <w:t xml:space="preserve">of their </w:t>
      </w:r>
      <w:r>
        <w:rPr>
          <w:b/>
          <w:strike/>
          <w:color w:val="000000"/>
          <w:sz w:val="24"/>
          <w:shd w:val="clear" w:color="auto" w:fill="D2D2D2"/>
        </w:rPr>
        <w:t xml:space="preserve">its </w:t>
      </w:r>
      <w:r>
        <w:rPr>
          <w:b/>
          <w:color w:val="000000"/>
          <w:sz w:val="24"/>
          <w:shd w:val="clear" w:color="auto" w:fill="D2D2D2"/>
        </w:rPr>
        <w:t>worldwide annual turnover for the</w:t>
      </w:r>
      <w:r>
        <w:rPr>
          <w:b/>
          <w:color w:val="000000"/>
          <w:sz w:val="24"/>
        </w:rPr>
        <w:t xml:space="preserve"> </w:t>
      </w:r>
      <w:r>
        <w:rPr>
          <w:b/>
          <w:color w:val="000000"/>
          <w:sz w:val="24"/>
          <w:shd w:val="clear" w:color="auto" w:fill="D2D2D2"/>
        </w:rPr>
        <w:t>preceding financial year</w:t>
      </w:r>
      <w:r>
        <w:rPr>
          <w:b/>
          <w:strike/>
          <w:color w:val="000000"/>
          <w:sz w:val="24"/>
          <w:shd w:val="clear" w:color="auto" w:fill="D2D2D2"/>
        </w:rPr>
        <w:t>, whichever is higher</w:t>
      </w:r>
      <w:r>
        <w:rPr>
          <w:color w:val="000000"/>
          <w:sz w:val="24"/>
          <w:shd w:val="clear" w:color="auto" w:fill="D2D2D2"/>
        </w:rPr>
        <w:t>.</w:t>
      </w:r>
    </w:p>
    <w:p w14:paraId="44BB8568" w14:textId="77777777" w:rsidR="0093429C" w:rsidRDefault="00000000">
      <w:pPr>
        <w:pStyle w:val="ListParagraph"/>
        <w:numPr>
          <w:ilvl w:val="0"/>
          <w:numId w:val="20"/>
        </w:numPr>
        <w:tabs>
          <w:tab w:val="left" w:pos="982"/>
          <w:tab w:val="left" w:pos="983"/>
        </w:tabs>
        <w:ind w:right="110"/>
        <w:jc w:val="both"/>
        <w:rPr>
          <w:sz w:val="24"/>
        </w:rPr>
      </w:pPr>
      <w:r>
        <w:rPr>
          <w:color w:val="000000"/>
          <w:sz w:val="24"/>
          <w:shd w:val="clear" w:color="auto" w:fill="D2D2D2"/>
        </w:rPr>
        <w:t>The supply of incorrect, incomplete or misleading information to notified bodies and</w:t>
      </w:r>
      <w:r>
        <w:rPr>
          <w:color w:val="000000"/>
          <w:sz w:val="24"/>
        </w:rPr>
        <w:t xml:space="preserve"> </w:t>
      </w:r>
      <w:r>
        <w:rPr>
          <w:color w:val="000000"/>
          <w:sz w:val="24"/>
          <w:shd w:val="clear" w:color="auto" w:fill="D2D2D2"/>
        </w:rPr>
        <w:t>national competent authorities in reply to a request shall be subject to administrative fines</w:t>
      </w:r>
      <w:r>
        <w:rPr>
          <w:color w:val="000000"/>
          <w:sz w:val="24"/>
        </w:rPr>
        <w:t xml:space="preserve"> </w:t>
      </w:r>
      <w:r>
        <w:rPr>
          <w:color w:val="000000"/>
          <w:sz w:val="24"/>
          <w:shd w:val="clear" w:color="auto" w:fill="D2D2D2"/>
        </w:rPr>
        <w:t>of up to 10 000 000 EUR or, if the offender is a company, up to 2 % of its total worldwide</w:t>
      </w:r>
      <w:r>
        <w:rPr>
          <w:color w:val="000000"/>
          <w:sz w:val="24"/>
        </w:rPr>
        <w:t xml:space="preserve"> </w:t>
      </w:r>
      <w:r>
        <w:rPr>
          <w:color w:val="000000"/>
          <w:sz w:val="24"/>
          <w:shd w:val="clear" w:color="auto" w:fill="D2D2D2"/>
        </w:rPr>
        <w:t xml:space="preserve">annual turnover for the preceding financial year, </w:t>
      </w:r>
      <w:r>
        <w:rPr>
          <w:strike/>
          <w:color w:val="000000"/>
          <w:sz w:val="24"/>
          <w:shd w:val="clear" w:color="auto" w:fill="D2D2D2"/>
        </w:rPr>
        <w:t xml:space="preserve">whichever is higher </w:t>
      </w:r>
      <w:r>
        <w:rPr>
          <w:b/>
          <w:color w:val="000000"/>
          <w:sz w:val="24"/>
          <w:shd w:val="clear" w:color="auto" w:fill="D2D2D2"/>
        </w:rPr>
        <w:t>whichever is higher.</w:t>
      </w:r>
      <w:r>
        <w:rPr>
          <w:b/>
          <w:color w:val="000000"/>
          <w:sz w:val="24"/>
        </w:rPr>
        <w:t xml:space="preserve"> </w:t>
      </w:r>
      <w:r>
        <w:rPr>
          <w:b/>
          <w:strike/>
          <w:color w:val="000000"/>
          <w:sz w:val="24"/>
          <w:shd w:val="clear" w:color="auto" w:fill="D2D2D2"/>
        </w:rPr>
        <w:t xml:space="preserve">and </w:t>
      </w:r>
      <w:r>
        <w:rPr>
          <w:b/>
          <w:color w:val="000000"/>
          <w:sz w:val="24"/>
          <w:shd w:val="clear" w:color="auto" w:fill="D2D2D2"/>
        </w:rPr>
        <w:t xml:space="preserve">In case of SMEs, </w:t>
      </w:r>
      <w:r>
        <w:rPr>
          <w:b/>
          <w:strike/>
          <w:color w:val="000000"/>
          <w:sz w:val="24"/>
          <w:shd w:val="clear" w:color="auto" w:fill="D2D2D2"/>
        </w:rPr>
        <w:t xml:space="preserve">and </w:t>
      </w:r>
      <w:r>
        <w:rPr>
          <w:b/>
          <w:color w:val="000000"/>
          <w:sz w:val="24"/>
          <w:shd w:val="clear" w:color="auto" w:fill="D2D2D2"/>
        </w:rPr>
        <w:t>including start-ups, these fines shall be up</w:t>
      </w:r>
      <w:r>
        <w:rPr>
          <w:b/>
          <w:color w:val="000000"/>
          <w:spacing w:val="40"/>
          <w:sz w:val="24"/>
          <w:shd w:val="clear" w:color="auto" w:fill="D2D2D2"/>
        </w:rPr>
        <w:t xml:space="preserve"> </w:t>
      </w:r>
      <w:r>
        <w:rPr>
          <w:b/>
          <w:color w:val="000000"/>
          <w:sz w:val="24"/>
          <w:shd w:val="clear" w:color="auto" w:fill="D2D2D2"/>
        </w:rPr>
        <w:t xml:space="preserve">to 1% </w:t>
      </w:r>
      <w:r>
        <w:rPr>
          <w:b/>
          <w:strike/>
          <w:color w:val="000000"/>
          <w:sz w:val="24"/>
          <w:shd w:val="clear" w:color="auto" w:fill="D2D2D2"/>
        </w:rPr>
        <w:t xml:space="preserve">3% </w:t>
      </w:r>
      <w:r>
        <w:rPr>
          <w:b/>
          <w:color w:val="000000"/>
          <w:sz w:val="24"/>
          <w:shd w:val="clear" w:color="auto" w:fill="D2D2D2"/>
        </w:rPr>
        <w:t>of</w:t>
      </w:r>
      <w:r>
        <w:rPr>
          <w:b/>
          <w:color w:val="000000"/>
          <w:sz w:val="24"/>
        </w:rPr>
        <w:t xml:space="preserve"> </w:t>
      </w:r>
      <w:r>
        <w:rPr>
          <w:b/>
          <w:color w:val="000000"/>
          <w:sz w:val="24"/>
          <w:shd w:val="clear" w:color="auto" w:fill="D2D2D2"/>
        </w:rPr>
        <w:t xml:space="preserve">their </w:t>
      </w:r>
      <w:r>
        <w:rPr>
          <w:b/>
          <w:strike/>
          <w:color w:val="000000"/>
          <w:sz w:val="24"/>
          <w:shd w:val="clear" w:color="auto" w:fill="D2D2D2"/>
        </w:rPr>
        <w:t xml:space="preserve">its </w:t>
      </w:r>
      <w:r>
        <w:rPr>
          <w:b/>
          <w:color w:val="000000"/>
          <w:sz w:val="24"/>
          <w:shd w:val="clear" w:color="auto" w:fill="D2D2D2"/>
        </w:rPr>
        <w:t>worldwide annual turnover for the preceding financial year</w:t>
      </w:r>
      <w:r>
        <w:rPr>
          <w:b/>
          <w:strike/>
          <w:color w:val="000000"/>
          <w:sz w:val="24"/>
          <w:shd w:val="clear" w:color="auto" w:fill="D2D2D2"/>
        </w:rPr>
        <w:t>, whichever is</w:t>
      </w:r>
      <w:r>
        <w:rPr>
          <w:b/>
          <w:color w:val="000000"/>
          <w:sz w:val="24"/>
        </w:rPr>
        <w:t xml:space="preserve"> </w:t>
      </w:r>
      <w:r>
        <w:rPr>
          <w:b/>
          <w:strike/>
          <w:color w:val="000000"/>
          <w:spacing w:val="-2"/>
          <w:sz w:val="24"/>
          <w:shd w:val="clear" w:color="auto" w:fill="D2D2D2"/>
        </w:rPr>
        <w:t>higher</w:t>
      </w:r>
      <w:r>
        <w:rPr>
          <w:b/>
          <w:color w:val="000000"/>
          <w:spacing w:val="-2"/>
          <w:sz w:val="24"/>
          <w:shd w:val="clear" w:color="auto" w:fill="D2D2D2"/>
        </w:rPr>
        <w:t>.</w:t>
      </w:r>
    </w:p>
    <w:p w14:paraId="5205F26C" w14:textId="77777777" w:rsidR="0093429C" w:rsidRDefault="00000000">
      <w:pPr>
        <w:pStyle w:val="ListParagraph"/>
        <w:numPr>
          <w:ilvl w:val="0"/>
          <w:numId w:val="20"/>
        </w:numPr>
        <w:tabs>
          <w:tab w:val="left" w:pos="982"/>
          <w:tab w:val="left" w:pos="983"/>
        </w:tabs>
        <w:spacing w:before="1"/>
        <w:ind w:right="118"/>
        <w:jc w:val="both"/>
        <w:rPr>
          <w:sz w:val="24"/>
        </w:rPr>
      </w:pPr>
      <w:r>
        <w:rPr>
          <w:color w:val="000000"/>
          <w:sz w:val="24"/>
          <w:shd w:val="clear" w:color="auto" w:fill="D2D2D2"/>
        </w:rPr>
        <w:t>When deciding on the amount of the administrative fine in each individual case, all</w:t>
      </w:r>
      <w:r>
        <w:rPr>
          <w:color w:val="000000"/>
          <w:spacing w:val="40"/>
          <w:sz w:val="24"/>
        </w:rPr>
        <w:t xml:space="preserve"> </w:t>
      </w:r>
      <w:r>
        <w:rPr>
          <w:color w:val="000000"/>
          <w:sz w:val="24"/>
          <w:shd w:val="clear" w:color="auto" w:fill="D2D2D2"/>
        </w:rPr>
        <w:t>relevant circumstances of the specific situation shall be taken into account and due regard</w:t>
      </w:r>
      <w:r>
        <w:rPr>
          <w:color w:val="000000"/>
          <w:sz w:val="24"/>
        </w:rPr>
        <w:t xml:space="preserve"> </w:t>
      </w:r>
      <w:r>
        <w:rPr>
          <w:color w:val="000000"/>
          <w:sz w:val="24"/>
          <w:shd w:val="clear" w:color="auto" w:fill="D2D2D2"/>
        </w:rPr>
        <w:t>shall be given to the following:</w:t>
      </w:r>
    </w:p>
    <w:p w14:paraId="1D694484" w14:textId="77777777" w:rsidR="0093429C" w:rsidRDefault="00000000">
      <w:pPr>
        <w:pStyle w:val="ListParagraph"/>
        <w:numPr>
          <w:ilvl w:val="1"/>
          <w:numId w:val="20"/>
        </w:numPr>
        <w:tabs>
          <w:tab w:val="left" w:pos="1549"/>
          <w:tab w:val="left" w:pos="1550"/>
        </w:tabs>
        <w:ind w:hanging="568"/>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nature,</w:t>
      </w:r>
      <w:r>
        <w:rPr>
          <w:color w:val="000000"/>
          <w:spacing w:val="1"/>
          <w:sz w:val="24"/>
          <w:shd w:val="clear" w:color="auto" w:fill="D2D2D2"/>
        </w:rPr>
        <w:t xml:space="preserve"> </w:t>
      </w:r>
      <w:r>
        <w:rPr>
          <w:color w:val="000000"/>
          <w:sz w:val="24"/>
          <w:shd w:val="clear" w:color="auto" w:fill="D2D2D2"/>
        </w:rPr>
        <w:t>gravity</w:t>
      </w:r>
      <w:r>
        <w:rPr>
          <w:color w:val="000000"/>
          <w:spacing w:val="-3"/>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duration of</w:t>
      </w:r>
      <w:r>
        <w:rPr>
          <w:color w:val="000000"/>
          <w:spacing w:val="-2"/>
          <w:sz w:val="24"/>
          <w:shd w:val="clear" w:color="auto" w:fill="D2D2D2"/>
        </w:rPr>
        <w:t xml:space="preserve"> </w:t>
      </w:r>
      <w:r>
        <w:rPr>
          <w:color w:val="000000"/>
          <w:sz w:val="24"/>
          <w:shd w:val="clear" w:color="auto" w:fill="D2D2D2"/>
        </w:rPr>
        <w:t>the infringement</w:t>
      </w:r>
      <w:r>
        <w:rPr>
          <w:color w:val="000000"/>
          <w:spacing w:val="-1"/>
          <w:sz w:val="24"/>
          <w:shd w:val="clear" w:color="auto" w:fill="D2D2D2"/>
        </w:rPr>
        <w:t xml:space="preserve"> </w:t>
      </w:r>
      <w:r>
        <w:rPr>
          <w:color w:val="000000"/>
          <w:sz w:val="24"/>
          <w:shd w:val="clear" w:color="auto" w:fill="D2D2D2"/>
        </w:rPr>
        <w:t>and of</w:t>
      </w:r>
      <w:r>
        <w:rPr>
          <w:color w:val="000000"/>
          <w:spacing w:val="-3"/>
          <w:sz w:val="24"/>
          <w:shd w:val="clear" w:color="auto" w:fill="D2D2D2"/>
        </w:rPr>
        <w:t xml:space="preserve"> </w:t>
      </w:r>
      <w:r>
        <w:rPr>
          <w:color w:val="000000"/>
          <w:sz w:val="24"/>
          <w:shd w:val="clear" w:color="auto" w:fill="D2D2D2"/>
        </w:rPr>
        <w:t>its</w:t>
      </w:r>
      <w:r>
        <w:rPr>
          <w:color w:val="000000"/>
          <w:spacing w:val="-1"/>
          <w:sz w:val="24"/>
          <w:shd w:val="clear" w:color="auto" w:fill="D2D2D2"/>
        </w:rPr>
        <w:t xml:space="preserve"> </w:t>
      </w:r>
      <w:r>
        <w:rPr>
          <w:color w:val="000000"/>
          <w:spacing w:val="-2"/>
          <w:sz w:val="24"/>
          <w:shd w:val="clear" w:color="auto" w:fill="D2D2D2"/>
        </w:rPr>
        <w:t>consequences;</w:t>
      </w:r>
    </w:p>
    <w:p w14:paraId="53D27773" w14:textId="77777777" w:rsidR="0093429C" w:rsidRDefault="00000000">
      <w:pPr>
        <w:pStyle w:val="ListParagraph"/>
        <w:numPr>
          <w:ilvl w:val="1"/>
          <w:numId w:val="20"/>
        </w:numPr>
        <w:tabs>
          <w:tab w:val="left" w:pos="1549"/>
          <w:tab w:val="left" w:pos="1550"/>
        </w:tabs>
        <w:ind w:right="120"/>
        <w:rPr>
          <w:sz w:val="24"/>
        </w:rPr>
      </w:pPr>
      <w:r>
        <w:rPr>
          <w:color w:val="000000"/>
          <w:sz w:val="24"/>
          <w:shd w:val="clear" w:color="auto" w:fill="D2D2D2"/>
        </w:rPr>
        <w:t>whether administrative fines have been already applied by other market surveillance</w:t>
      </w:r>
      <w:r>
        <w:rPr>
          <w:color w:val="000000"/>
          <w:sz w:val="24"/>
        </w:rPr>
        <w:t xml:space="preserve"> </w:t>
      </w:r>
      <w:r>
        <w:rPr>
          <w:color w:val="000000"/>
          <w:sz w:val="24"/>
          <w:shd w:val="clear" w:color="auto" w:fill="D2D2D2"/>
        </w:rPr>
        <w:t xml:space="preserve">authorities </w:t>
      </w:r>
      <w:r>
        <w:rPr>
          <w:b/>
          <w:color w:val="000000"/>
          <w:sz w:val="24"/>
          <w:shd w:val="clear" w:color="auto" w:fill="D2D2D2"/>
        </w:rPr>
        <w:t xml:space="preserve">in other Member States </w:t>
      </w:r>
      <w:r>
        <w:rPr>
          <w:color w:val="000000"/>
          <w:sz w:val="24"/>
          <w:shd w:val="clear" w:color="auto" w:fill="D2D2D2"/>
        </w:rPr>
        <w:t>to the same operator for the same infringement.</w:t>
      </w:r>
    </w:p>
    <w:p w14:paraId="695E5725" w14:textId="77777777" w:rsidR="0093429C" w:rsidRDefault="00000000">
      <w:pPr>
        <w:pStyle w:val="ListParagraph"/>
        <w:numPr>
          <w:ilvl w:val="1"/>
          <w:numId w:val="20"/>
        </w:numPr>
        <w:tabs>
          <w:tab w:val="left" w:pos="1549"/>
          <w:tab w:val="left" w:pos="1550"/>
        </w:tabs>
        <w:ind w:right="114"/>
        <w:rPr>
          <w:sz w:val="24"/>
        </w:rPr>
      </w:pP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size</w:t>
      </w:r>
      <w:r>
        <w:rPr>
          <w:b/>
          <w:color w:val="000000"/>
          <w:sz w:val="24"/>
          <w:shd w:val="clear" w:color="auto" w:fill="D2D2D2"/>
        </w:rPr>
        <w:t>,</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annual</w:t>
      </w:r>
      <w:r>
        <w:rPr>
          <w:b/>
          <w:color w:val="000000"/>
          <w:spacing w:val="40"/>
          <w:sz w:val="24"/>
          <w:shd w:val="clear" w:color="auto" w:fill="D2D2D2"/>
        </w:rPr>
        <w:t xml:space="preserve"> </w:t>
      </w:r>
      <w:r>
        <w:rPr>
          <w:b/>
          <w:color w:val="000000"/>
          <w:sz w:val="24"/>
          <w:shd w:val="clear" w:color="auto" w:fill="D2D2D2"/>
        </w:rPr>
        <w:t>turnover</w:t>
      </w:r>
      <w:r>
        <w:rPr>
          <w:b/>
          <w:color w:val="000000"/>
          <w:spacing w:val="40"/>
          <w:sz w:val="24"/>
          <w:shd w:val="clear" w:color="auto" w:fill="D2D2D2"/>
        </w:rPr>
        <w:t xml:space="preserve"> </w:t>
      </w:r>
      <w:r>
        <w:rPr>
          <w:color w:val="000000"/>
          <w:sz w:val="24"/>
          <w:shd w:val="clear" w:color="auto" w:fill="D2D2D2"/>
        </w:rPr>
        <w:t>and</w:t>
      </w:r>
      <w:r>
        <w:rPr>
          <w:color w:val="000000"/>
          <w:spacing w:val="40"/>
          <w:sz w:val="24"/>
          <w:shd w:val="clear" w:color="auto" w:fill="D2D2D2"/>
        </w:rPr>
        <w:t xml:space="preserve"> </w:t>
      </w:r>
      <w:r>
        <w:rPr>
          <w:color w:val="000000"/>
          <w:sz w:val="24"/>
          <w:shd w:val="clear" w:color="auto" w:fill="D2D2D2"/>
        </w:rPr>
        <w:t>market</w:t>
      </w:r>
      <w:r>
        <w:rPr>
          <w:color w:val="000000"/>
          <w:spacing w:val="40"/>
          <w:sz w:val="24"/>
          <w:shd w:val="clear" w:color="auto" w:fill="D2D2D2"/>
        </w:rPr>
        <w:t xml:space="preserve"> </w:t>
      </w:r>
      <w:r>
        <w:rPr>
          <w:color w:val="000000"/>
          <w:sz w:val="24"/>
          <w:shd w:val="clear" w:color="auto" w:fill="D2D2D2"/>
        </w:rPr>
        <w:t>share</w:t>
      </w:r>
      <w:r>
        <w:rPr>
          <w:color w:val="000000"/>
          <w:spacing w:val="40"/>
          <w:sz w:val="24"/>
          <w:shd w:val="clear" w:color="auto" w:fill="D2D2D2"/>
        </w:rPr>
        <w:t xml:space="preserve"> </w:t>
      </w:r>
      <w:r>
        <w:rPr>
          <w:color w:val="000000"/>
          <w:sz w:val="24"/>
          <w:shd w:val="clear" w:color="auto" w:fill="D2D2D2"/>
        </w:rPr>
        <w:t>of</w:t>
      </w:r>
      <w:r>
        <w:rPr>
          <w:color w:val="000000"/>
          <w:spacing w:val="40"/>
          <w:sz w:val="24"/>
          <w:shd w:val="clear" w:color="auto" w:fill="D2D2D2"/>
        </w:rPr>
        <w:t xml:space="preserve"> </w:t>
      </w: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operator</w:t>
      </w:r>
      <w:r>
        <w:rPr>
          <w:color w:val="000000"/>
          <w:spacing w:val="40"/>
          <w:sz w:val="24"/>
          <w:shd w:val="clear" w:color="auto" w:fill="D2D2D2"/>
        </w:rPr>
        <w:t xml:space="preserve"> </w:t>
      </w:r>
      <w:r>
        <w:rPr>
          <w:color w:val="000000"/>
          <w:sz w:val="24"/>
          <w:shd w:val="clear" w:color="auto" w:fill="D2D2D2"/>
        </w:rPr>
        <w:t>committing</w:t>
      </w:r>
      <w:r>
        <w:rPr>
          <w:color w:val="000000"/>
          <w:spacing w:val="40"/>
          <w:sz w:val="24"/>
          <w:shd w:val="clear" w:color="auto" w:fill="D2D2D2"/>
        </w:rPr>
        <w:t xml:space="preserve"> </w:t>
      </w:r>
      <w:r>
        <w:rPr>
          <w:color w:val="000000"/>
          <w:sz w:val="24"/>
          <w:shd w:val="clear" w:color="auto" w:fill="D2D2D2"/>
        </w:rPr>
        <w:t>the</w:t>
      </w:r>
      <w:r>
        <w:rPr>
          <w:color w:val="000000"/>
          <w:sz w:val="24"/>
        </w:rPr>
        <w:t xml:space="preserve"> </w:t>
      </w:r>
      <w:r>
        <w:rPr>
          <w:color w:val="000000"/>
          <w:spacing w:val="-2"/>
          <w:sz w:val="24"/>
          <w:shd w:val="clear" w:color="auto" w:fill="D2D2D2"/>
        </w:rPr>
        <w:t>infringement;</w:t>
      </w:r>
    </w:p>
    <w:p w14:paraId="76BB3432" w14:textId="77777777" w:rsidR="0093429C" w:rsidRDefault="00000000">
      <w:pPr>
        <w:pStyle w:val="ListParagraph"/>
        <w:numPr>
          <w:ilvl w:val="0"/>
          <w:numId w:val="20"/>
        </w:numPr>
        <w:tabs>
          <w:tab w:val="left" w:pos="982"/>
          <w:tab w:val="left" w:pos="983"/>
        </w:tabs>
        <w:ind w:right="114"/>
        <w:jc w:val="both"/>
        <w:rPr>
          <w:sz w:val="24"/>
        </w:rPr>
      </w:pPr>
      <w:r>
        <w:rPr>
          <w:color w:val="000000"/>
          <w:sz w:val="24"/>
          <w:shd w:val="clear" w:color="auto" w:fill="D2D2D2"/>
        </w:rPr>
        <w:t>Each Member State shall lay down rules on whether and to what extent administrative</w:t>
      </w:r>
      <w:r>
        <w:rPr>
          <w:color w:val="000000"/>
          <w:spacing w:val="40"/>
          <w:sz w:val="24"/>
        </w:rPr>
        <w:t xml:space="preserve"> </w:t>
      </w:r>
      <w:r>
        <w:rPr>
          <w:color w:val="000000"/>
          <w:sz w:val="24"/>
          <w:shd w:val="clear" w:color="auto" w:fill="D2D2D2"/>
        </w:rPr>
        <w:t>fines may be imposed on public authorities and bodies established in that Member State.</w:t>
      </w:r>
    </w:p>
    <w:p w14:paraId="349DF8F8" w14:textId="77777777" w:rsidR="0093429C" w:rsidRDefault="00000000">
      <w:pPr>
        <w:pStyle w:val="ListParagraph"/>
        <w:numPr>
          <w:ilvl w:val="0"/>
          <w:numId w:val="20"/>
        </w:numPr>
        <w:tabs>
          <w:tab w:val="left" w:pos="982"/>
          <w:tab w:val="left" w:pos="983"/>
        </w:tabs>
        <w:ind w:right="108"/>
        <w:jc w:val="both"/>
        <w:rPr>
          <w:sz w:val="24"/>
        </w:rPr>
      </w:pPr>
      <w:r>
        <w:rPr>
          <w:color w:val="000000"/>
          <w:sz w:val="24"/>
          <w:shd w:val="clear" w:color="auto" w:fill="D2D2D2"/>
        </w:rPr>
        <w:t>Depending</w:t>
      </w:r>
      <w:r>
        <w:rPr>
          <w:color w:val="000000"/>
          <w:spacing w:val="-2"/>
          <w:sz w:val="24"/>
          <w:shd w:val="clear" w:color="auto" w:fill="D2D2D2"/>
        </w:rPr>
        <w:t xml:space="preserve"> </w:t>
      </w:r>
      <w:r>
        <w:rPr>
          <w:color w:val="000000"/>
          <w:sz w:val="24"/>
          <w:shd w:val="clear" w:color="auto" w:fill="D2D2D2"/>
        </w:rPr>
        <w:t>on the legal system of the Member States, the rules on administrative fines may</w:t>
      </w:r>
      <w:r>
        <w:rPr>
          <w:color w:val="000000"/>
          <w:sz w:val="24"/>
        </w:rPr>
        <w:t xml:space="preserve"> </w:t>
      </w:r>
      <w:r>
        <w:rPr>
          <w:color w:val="000000"/>
          <w:sz w:val="24"/>
          <w:shd w:val="clear" w:color="auto" w:fill="D2D2D2"/>
        </w:rPr>
        <w:t xml:space="preserve">be applied in such a manner that the fines are imposed by competent national courts </w:t>
      </w:r>
      <w:r>
        <w:rPr>
          <w:strike/>
          <w:color w:val="000000"/>
          <w:sz w:val="24"/>
          <w:shd w:val="clear" w:color="auto" w:fill="D2D2D2"/>
        </w:rPr>
        <w:t xml:space="preserve">of </w:t>
      </w:r>
      <w:r>
        <w:rPr>
          <w:b/>
          <w:color w:val="000000"/>
          <w:sz w:val="24"/>
          <w:shd w:val="clear" w:color="auto" w:fill="D2D2D2"/>
        </w:rPr>
        <w:t>or</w:t>
      </w:r>
      <w:r>
        <w:rPr>
          <w:b/>
          <w:color w:val="000000"/>
          <w:sz w:val="24"/>
        </w:rPr>
        <w:t xml:space="preserve"> </w:t>
      </w:r>
      <w:r>
        <w:rPr>
          <w:color w:val="000000"/>
          <w:sz w:val="24"/>
          <w:shd w:val="clear" w:color="auto" w:fill="D2D2D2"/>
        </w:rPr>
        <w:t>other bodies as applicable in those Member States. The application of such rules in those</w:t>
      </w:r>
      <w:r>
        <w:rPr>
          <w:color w:val="000000"/>
          <w:sz w:val="24"/>
        </w:rPr>
        <w:t xml:space="preserve"> </w:t>
      </w:r>
      <w:r>
        <w:rPr>
          <w:color w:val="000000"/>
          <w:sz w:val="24"/>
          <w:shd w:val="clear" w:color="auto" w:fill="D2D2D2"/>
        </w:rPr>
        <w:t>Member States shall have an equivalent effect.</w:t>
      </w:r>
    </w:p>
    <w:p w14:paraId="2B652440" w14:textId="77777777" w:rsidR="0093429C" w:rsidRDefault="0093429C">
      <w:pPr>
        <w:pStyle w:val="BodyText"/>
        <w:spacing w:before="4"/>
        <w:rPr>
          <w:sz w:val="21"/>
        </w:rPr>
      </w:pPr>
    </w:p>
    <w:p w14:paraId="622C8324" w14:textId="77777777" w:rsidR="0093429C" w:rsidRDefault="00000000">
      <w:pPr>
        <w:pStyle w:val="ListParagraph"/>
        <w:numPr>
          <w:ilvl w:val="0"/>
          <w:numId w:val="20"/>
        </w:numPr>
        <w:tabs>
          <w:tab w:val="left" w:pos="982"/>
          <w:tab w:val="left" w:pos="983"/>
        </w:tabs>
        <w:ind w:right="117"/>
        <w:jc w:val="both"/>
        <w:rPr>
          <w:b/>
          <w:sz w:val="24"/>
        </w:rPr>
      </w:pPr>
      <w:r>
        <w:rPr>
          <w:b/>
          <w:color w:val="000000"/>
          <w:sz w:val="24"/>
          <w:shd w:val="clear" w:color="auto" w:fill="D2D2D2"/>
        </w:rPr>
        <w:t>The exercise by the market surveillance authority of its powers under this Article</w:t>
      </w:r>
      <w:r>
        <w:rPr>
          <w:b/>
          <w:color w:val="000000"/>
          <w:sz w:val="24"/>
        </w:rPr>
        <w:t xml:space="preserve"> </w:t>
      </w:r>
      <w:r>
        <w:rPr>
          <w:b/>
          <w:color w:val="000000"/>
          <w:sz w:val="24"/>
          <w:shd w:val="clear" w:color="auto" w:fill="D2D2D2"/>
        </w:rPr>
        <w:t>shall be subject to appropriate procedural safeguards in accordance with Union and</w:t>
      </w:r>
      <w:r>
        <w:rPr>
          <w:b/>
          <w:color w:val="000000"/>
          <w:sz w:val="24"/>
        </w:rPr>
        <w:t xml:space="preserve"> </w:t>
      </w:r>
      <w:r>
        <w:rPr>
          <w:b/>
          <w:color w:val="000000"/>
          <w:sz w:val="24"/>
          <w:shd w:val="clear" w:color="auto" w:fill="D2D2D2"/>
        </w:rPr>
        <w:t>Member State law, including effective judicial remedy and due process.</w:t>
      </w:r>
    </w:p>
    <w:p w14:paraId="60AFD863" w14:textId="77777777" w:rsidR="0093429C" w:rsidRDefault="0093429C">
      <w:pPr>
        <w:jc w:val="both"/>
        <w:rPr>
          <w:sz w:val="24"/>
        </w:rPr>
        <w:sectPr w:rsidR="0093429C">
          <w:pgSz w:w="11910" w:h="16840"/>
          <w:pgMar w:top="960" w:right="1020" w:bottom="1320" w:left="1000" w:header="0" w:footer="1130" w:gutter="0"/>
          <w:cols w:space="720"/>
        </w:sectPr>
      </w:pPr>
    </w:p>
    <w:p w14:paraId="550D45C6" w14:textId="77777777" w:rsidR="0093429C" w:rsidRDefault="00000000">
      <w:pPr>
        <w:spacing w:before="77"/>
        <w:ind w:left="192" w:right="175"/>
        <w:jc w:val="center"/>
        <w:rPr>
          <w:i/>
          <w:sz w:val="24"/>
        </w:rPr>
      </w:pPr>
      <w:r>
        <w:rPr>
          <w:i/>
          <w:color w:val="000000"/>
          <w:sz w:val="24"/>
          <w:shd w:val="clear" w:color="auto" w:fill="D2D2D2"/>
        </w:rPr>
        <w:lastRenderedPageBreak/>
        <w:t>Article</w:t>
      </w:r>
      <w:r>
        <w:rPr>
          <w:i/>
          <w:color w:val="000000"/>
          <w:spacing w:val="-1"/>
          <w:sz w:val="24"/>
          <w:shd w:val="clear" w:color="auto" w:fill="D2D2D2"/>
        </w:rPr>
        <w:t xml:space="preserve"> </w:t>
      </w:r>
      <w:r>
        <w:rPr>
          <w:i/>
          <w:color w:val="000000"/>
          <w:spacing w:val="-5"/>
          <w:sz w:val="24"/>
          <w:shd w:val="clear" w:color="auto" w:fill="D2D2D2"/>
        </w:rPr>
        <w:t>72</w:t>
      </w:r>
    </w:p>
    <w:p w14:paraId="793AA7C6" w14:textId="77777777" w:rsidR="0093429C" w:rsidRDefault="00000000">
      <w:pPr>
        <w:ind w:left="192" w:right="175"/>
        <w:jc w:val="center"/>
        <w:rPr>
          <w:i/>
          <w:sz w:val="24"/>
        </w:rPr>
      </w:pPr>
      <w:r>
        <w:rPr>
          <w:i/>
          <w:color w:val="000000"/>
          <w:sz w:val="24"/>
          <w:shd w:val="clear" w:color="auto" w:fill="D2D2D2"/>
        </w:rPr>
        <w:t>Administrative</w:t>
      </w:r>
      <w:r>
        <w:rPr>
          <w:i/>
          <w:color w:val="000000"/>
          <w:spacing w:val="-3"/>
          <w:sz w:val="24"/>
          <w:shd w:val="clear" w:color="auto" w:fill="D2D2D2"/>
        </w:rPr>
        <w:t xml:space="preserve"> </w:t>
      </w:r>
      <w:r>
        <w:rPr>
          <w:i/>
          <w:color w:val="000000"/>
          <w:sz w:val="24"/>
          <w:shd w:val="clear" w:color="auto" w:fill="D2D2D2"/>
        </w:rPr>
        <w:t>fines</w:t>
      </w:r>
      <w:r>
        <w:rPr>
          <w:i/>
          <w:color w:val="000000"/>
          <w:spacing w:val="-3"/>
          <w:sz w:val="24"/>
          <w:shd w:val="clear" w:color="auto" w:fill="D2D2D2"/>
        </w:rPr>
        <w:t xml:space="preserve"> </w:t>
      </w:r>
      <w:r>
        <w:rPr>
          <w:i/>
          <w:color w:val="000000"/>
          <w:sz w:val="24"/>
          <w:shd w:val="clear" w:color="auto" w:fill="D2D2D2"/>
        </w:rPr>
        <w:t>on</w:t>
      </w:r>
      <w:r>
        <w:rPr>
          <w:i/>
          <w:color w:val="000000"/>
          <w:spacing w:val="-2"/>
          <w:sz w:val="24"/>
          <w:shd w:val="clear" w:color="auto" w:fill="D2D2D2"/>
        </w:rPr>
        <w:t xml:space="preserve"> </w:t>
      </w:r>
      <w:r>
        <w:rPr>
          <w:i/>
          <w:color w:val="000000"/>
          <w:sz w:val="24"/>
          <w:shd w:val="clear" w:color="auto" w:fill="D2D2D2"/>
        </w:rPr>
        <w:t>Union</w:t>
      </w:r>
      <w:r>
        <w:rPr>
          <w:i/>
          <w:color w:val="000000"/>
          <w:spacing w:val="-3"/>
          <w:sz w:val="24"/>
          <w:shd w:val="clear" w:color="auto" w:fill="D2D2D2"/>
        </w:rPr>
        <w:t xml:space="preserve"> </w:t>
      </w:r>
      <w:r>
        <w:rPr>
          <w:i/>
          <w:color w:val="000000"/>
          <w:sz w:val="24"/>
          <w:shd w:val="clear" w:color="auto" w:fill="D2D2D2"/>
        </w:rPr>
        <w:t>institutions,</w:t>
      </w:r>
      <w:r>
        <w:rPr>
          <w:i/>
          <w:color w:val="000000"/>
          <w:spacing w:val="-2"/>
          <w:sz w:val="24"/>
          <w:shd w:val="clear" w:color="auto" w:fill="D2D2D2"/>
        </w:rPr>
        <w:t xml:space="preserve"> </w:t>
      </w:r>
      <w:r>
        <w:rPr>
          <w:i/>
          <w:color w:val="000000"/>
          <w:sz w:val="24"/>
          <w:shd w:val="clear" w:color="auto" w:fill="D2D2D2"/>
        </w:rPr>
        <w:t>agencies</w:t>
      </w:r>
      <w:r>
        <w:rPr>
          <w:i/>
          <w:color w:val="000000"/>
          <w:spacing w:val="-2"/>
          <w:sz w:val="24"/>
          <w:shd w:val="clear" w:color="auto" w:fill="D2D2D2"/>
        </w:rPr>
        <w:t xml:space="preserve"> </w:t>
      </w:r>
      <w:r>
        <w:rPr>
          <w:i/>
          <w:color w:val="000000"/>
          <w:sz w:val="24"/>
          <w:shd w:val="clear" w:color="auto" w:fill="D2D2D2"/>
        </w:rPr>
        <w:t xml:space="preserve">and </w:t>
      </w:r>
      <w:r>
        <w:rPr>
          <w:i/>
          <w:color w:val="000000"/>
          <w:spacing w:val="-2"/>
          <w:sz w:val="24"/>
          <w:shd w:val="clear" w:color="auto" w:fill="D2D2D2"/>
        </w:rPr>
        <w:t>bodies</w:t>
      </w:r>
    </w:p>
    <w:p w14:paraId="648F43CE" w14:textId="77777777" w:rsidR="0093429C" w:rsidRDefault="00000000">
      <w:pPr>
        <w:pStyle w:val="ListParagraph"/>
        <w:numPr>
          <w:ilvl w:val="0"/>
          <w:numId w:val="19"/>
        </w:numPr>
        <w:tabs>
          <w:tab w:val="left" w:pos="982"/>
          <w:tab w:val="left" w:pos="983"/>
        </w:tabs>
        <w:ind w:right="111"/>
        <w:jc w:val="both"/>
        <w:rPr>
          <w:sz w:val="24"/>
        </w:rPr>
      </w:pPr>
      <w:r>
        <w:rPr>
          <w:color w:val="000000"/>
          <w:sz w:val="24"/>
          <w:shd w:val="clear" w:color="auto" w:fill="D2D2D2"/>
        </w:rPr>
        <w:t>The European Data Protection Supervisor may impose administrative fines on Union</w:t>
      </w:r>
      <w:r>
        <w:rPr>
          <w:color w:val="000000"/>
          <w:sz w:val="24"/>
        </w:rPr>
        <w:t xml:space="preserve"> </w:t>
      </w:r>
      <w:r>
        <w:rPr>
          <w:color w:val="000000"/>
          <w:sz w:val="24"/>
          <w:shd w:val="clear" w:color="auto" w:fill="D2D2D2"/>
        </w:rPr>
        <w:t>institutions,</w:t>
      </w:r>
      <w:r>
        <w:rPr>
          <w:color w:val="000000"/>
          <w:spacing w:val="-3"/>
          <w:sz w:val="24"/>
          <w:shd w:val="clear" w:color="auto" w:fill="D2D2D2"/>
        </w:rPr>
        <w:t xml:space="preserve"> </w:t>
      </w:r>
      <w:r>
        <w:rPr>
          <w:color w:val="000000"/>
          <w:sz w:val="24"/>
          <w:shd w:val="clear" w:color="auto" w:fill="D2D2D2"/>
        </w:rPr>
        <w:t>agencies</w:t>
      </w:r>
      <w:r>
        <w:rPr>
          <w:color w:val="000000"/>
          <w:spacing w:val="-1"/>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bodies</w:t>
      </w:r>
      <w:r>
        <w:rPr>
          <w:color w:val="000000"/>
          <w:spacing w:val="-3"/>
          <w:sz w:val="24"/>
          <w:shd w:val="clear" w:color="auto" w:fill="D2D2D2"/>
        </w:rPr>
        <w:t xml:space="preserve"> </w:t>
      </w:r>
      <w:r>
        <w:rPr>
          <w:color w:val="000000"/>
          <w:sz w:val="24"/>
          <w:shd w:val="clear" w:color="auto" w:fill="D2D2D2"/>
        </w:rPr>
        <w:t>falling</w:t>
      </w:r>
      <w:r>
        <w:rPr>
          <w:color w:val="000000"/>
          <w:spacing w:val="-3"/>
          <w:sz w:val="24"/>
          <w:shd w:val="clear" w:color="auto" w:fill="D2D2D2"/>
        </w:rPr>
        <w:t xml:space="preserve"> </w:t>
      </w:r>
      <w:r>
        <w:rPr>
          <w:color w:val="000000"/>
          <w:sz w:val="24"/>
          <w:shd w:val="clear" w:color="auto" w:fill="D2D2D2"/>
        </w:rPr>
        <w:t>within</w:t>
      </w:r>
      <w:r>
        <w:rPr>
          <w:color w:val="000000"/>
          <w:spacing w:val="-3"/>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scope</w:t>
      </w:r>
      <w:r>
        <w:rPr>
          <w:color w:val="000000"/>
          <w:spacing w:val="-2"/>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this</w:t>
      </w:r>
      <w:r>
        <w:rPr>
          <w:color w:val="000000"/>
          <w:spacing w:val="-3"/>
          <w:sz w:val="24"/>
          <w:shd w:val="clear" w:color="auto" w:fill="D2D2D2"/>
        </w:rPr>
        <w:t xml:space="preserve"> </w:t>
      </w:r>
      <w:r>
        <w:rPr>
          <w:color w:val="000000"/>
          <w:sz w:val="24"/>
          <w:shd w:val="clear" w:color="auto" w:fill="D2D2D2"/>
        </w:rPr>
        <w:t>Regulation.</w:t>
      </w:r>
      <w:r>
        <w:rPr>
          <w:color w:val="000000"/>
          <w:spacing w:val="-1"/>
          <w:sz w:val="24"/>
          <w:shd w:val="clear" w:color="auto" w:fill="D2D2D2"/>
        </w:rPr>
        <w:t xml:space="preserve"> </w:t>
      </w:r>
      <w:r>
        <w:rPr>
          <w:color w:val="000000"/>
          <w:sz w:val="24"/>
          <w:shd w:val="clear" w:color="auto" w:fill="D2D2D2"/>
        </w:rPr>
        <w:t>When</w:t>
      </w:r>
      <w:r>
        <w:rPr>
          <w:color w:val="000000"/>
          <w:spacing w:val="-3"/>
          <w:sz w:val="24"/>
          <w:shd w:val="clear" w:color="auto" w:fill="D2D2D2"/>
        </w:rPr>
        <w:t xml:space="preserve"> </w:t>
      </w:r>
      <w:r>
        <w:rPr>
          <w:color w:val="000000"/>
          <w:sz w:val="24"/>
          <w:shd w:val="clear" w:color="auto" w:fill="D2D2D2"/>
        </w:rPr>
        <w:t>deciding</w:t>
      </w:r>
      <w:r>
        <w:rPr>
          <w:color w:val="000000"/>
          <w:sz w:val="24"/>
        </w:rPr>
        <w:t xml:space="preserve"> </w:t>
      </w:r>
      <w:r>
        <w:rPr>
          <w:color w:val="000000"/>
          <w:sz w:val="24"/>
          <w:shd w:val="clear" w:color="auto" w:fill="D2D2D2"/>
        </w:rPr>
        <w:t>whether to impose an administrative fine and deciding on the amount of the administrative</w:t>
      </w:r>
      <w:r>
        <w:rPr>
          <w:color w:val="000000"/>
          <w:sz w:val="24"/>
        </w:rPr>
        <w:t xml:space="preserve"> </w:t>
      </w:r>
      <w:r>
        <w:rPr>
          <w:color w:val="000000"/>
          <w:sz w:val="24"/>
          <w:shd w:val="clear" w:color="auto" w:fill="D2D2D2"/>
        </w:rPr>
        <w:t>fine in each individual case, all relevant circumstances of the specific situation shall be</w:t>
      </w:r>
      <w:r>
        <w:rPr>
          <w:color w:val="000000"/>
          <w:sz w:val="24"/>
        </w:rPr>
        <w:t xml:space="preserve"> </w:t>
      </w:r>
      <w:r>
        <w:rPr>
          <w:color w:val="000000"/>
          <w:sz w:val="24"/>
          <w:shd w:val="clear" w:color="auto" w:fill="D2D2D2"/>
        </w:rPr>
        <w:t>taken into account and due regard shall be given to the following:</w:t>
      </w:r>
    </w:p>
    <w:p w14:paraId="2DD80B2F" w14:textId="77777777" w:rsidR="0093429C" w:rsidRDefault="00000000">
      <w:pPr>
        <w:pStyle w:val="ListParagraph"/>
        <w:numPr>
          <w:ilvl w:val="1"/>
          <w:numId w:val="19"/>
        </w:numPr>
        <w:tabs>
          <w:tab w:val="left" w:pos="1549"/>
          <w:tab w:val="left" w:pos="1550"/>
        </w:tabs>
        <w:ind w:hanging="568"/>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nature,</w:t>
      </w:r>
      <w:r>
        <w:rPr>
          <w:color w:val="000000"/>
          <w:spacing w:val="1"/>
          <w:sz w:val="24"/>
          <w:shd w:val="clear" w:color="auto" w:fill="D2D2D2"/>
        </w:rPr>
        <w:t xml:space="preserve"> </w:t>
      </w:r>
      <w:r>
        <w:rPr>
          <w:color w:val="000000"/>
          <w:sz w:val="24"/>
          <w:shd w:val="clear" w:color="auto" w:fill="D2D2D2"/>
        </w:rPr>
        <w:t>gravity</w:t>
      </w:r>
      <w:r>
        <w:rPr>
          <w:color w:val="000000"/>
          <w:spacing w:val="-3"/>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duration of</w:t>
      </w:r>
      <w:r>
        <w:rPr>
          <w:color w:val="000000"/>
          <w:spacing w:val="-2"/>
          <w:sz w:val="24"/>
          <w:shd w:val="clear" w:color="auto" w:fill="D2D2D2"/>
        </w:rPr>
        <w:t xml:space="preserve"> </w:t>
      </w:r>
      <w:r>
        <w:rPr>
          <w:color w:val="000000"/>
          <w:sz w:val="24"/>
          <w:shd w:val="clear" w:color="auto" w:fill="D2D2D2"/>
        </w:rPr>
        <w:t>the infringement</w:t>
      </w:r>
      <w:r>
        <w:rPr>
          <w:color w:val="000000"/>
          <w:spacing w:val="-1"/>
          <w:sz w:val="24"/>
          <w:shd w:val="clear" w:color="auto" w:fill="D2D2D2"/>
        </w:rPr>
        <w:t xml:space="preserve"> </w:t>
      </w:r>
      <w:r>
        <w:rPr>
          <w:color w:val="000000"/>
          <w:sz w:val="24"/>
          <w:shd w:val="clear" w:color="auto" w:fill="D2D2D2"/>
        </w:rPr>
        <w:t>and of</w:t>
      </w:r>
      <w:r>
        <w:rPr>
          <w:color w:val="000000"/>
          <w:spacing w:val="-3"/>
          <w:sz w:val="24"/>
          <w:shd w:val="clear" w:color="auto" w:fill="D2D2D2"/>
        </w:rPr>
        <w:t xml:space="preserve"> </w:t>
      </w:r>
      <w:r>
        <w:rPr>
          <w:color w:val="000000"/>
          <w:sz w:val="24"/>
          <w:shd w:val="clear" w:color="auto" w:fill="D2D2D2"/>
        </w:rPr>
        <w:t>its</w:t>
      </w:r>
      <w:r>
        <w:rPr>
          <w:color w:val="000000"/>
          <w:spacing w:val="-1"/>
          <w:sz w:val="24"/>
          <w:shd w:val="clear" w:color="auto" w:fill="D2D2D2"/>
        </w:rPr>
        <w:t xml:space="preserve"> </w:t>
      </w:r>
      <w:r>
        <w:rPr>
          <w:color w:val="000000"/>
          <w:spacing w:val="-2"/>
          <w:sz w:val="24"/>
          <w:shd w:val="clear" w:color="auto" w:fill="D2D2D2"/>
        </w:rPr>
        <w:t>consequences;</w:t>
      </w:r>
    </w:p>
    <w:p w14:paraId="176C0BEB" w14:textId="77777777" w:rsidR="0093429C" w:rsidRDefault="00000000">
      <w:pPr>
        <w:pStyle w:val="ListParagraph"/>
        <w:numPr>
          <w:ilvl w:val="1"/>
          <w:numId w:val="19"/>
        </w:numPr>
        <w:tabs>
          <w:tab w:val="left" w:pos="1550"/>
        </w:tabs>
        <w:ind w:right="112"/>
        <w:jc w:val="both"/>
        <w:rPr>
          <w:sz w:val="24"/>
        </w:rPr>
      </w:pPr>
      <w:r>
        <w:rPr>
          <w:color w:val="000000"/>
          <w:sz w:val="24"/>
          <w:shd w:val="clear" w:color="auto" w:fill="D2D2D2"/>
        </w:rPr>
        <w:t>the cooperation with the European Data Protection Supervisor in order to remedy</w:t>
      </w:r>
      <w:r>
        <w:rPr>
          <w:color w:val="000000"/>
          <w:spacing w:val="-3"/>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infringement and mitigate the possible adverse effects of the infringement, including</w:t>
      </w:r>
      <w:r>
        <w:rPr>
          <w:color w:val="000000"/>
          <w:sz w:val="24"/>
        </w:rPr>
        <w:t xml:space="preserve"> </w:t>
      </w:r>
      <w:r>
        <w:rPr>
          <w:color w:val="000000"/>
          <w:sz w:val="24"/>
          <w:shd w:val="clear" w:color="auto" w:fill="D2D2D2"/>
        </w:rPr>
        <w:t>compliance with any of the measures previously ordered by the European Data</w:t>
      </w:r>
      <w:r>
        <w:rPr>
          <w:color w:val="000000"/>
          <w:sz w:val="24"/>
        </w:rPr>
        <w:t xml:space="preserve"> </w:t>
      </w:r>
      <w:r>
        <w:rPr>
          <w:color w:val="000000"/>
          <w:sz w:val="24"/>
          <w:shd w:val="clear" w:color="auto" w:fill="D2D2D2"/>
        </w:rPr>
        <w:t>Protection</w:t>
      </w:r>
      <w:r>
        <w:rPr>
          <w:color w:val="000000"/>
          <w:spacing w:val="-1"/>
          <w:sz w:val="24"/>
          <w:shd w:val="clear" w:color="auto" w:fill="D2D2D2"/>
        </w:rPr>
        <w:t xml:space="preserve"> </w:t>
      </w:r>
      <w:r>
        <w:rPr>
          <w:color w:val="000000"/>
          <w:sz w:val="24"/>
          <w:shd w:val="clear" w:color="auto" w:fill="D2D2D2"/>
        </w:rPr>
        <w:t>Supervisor</w:t>
      </w:r>
      <w:r>
        <w:rPr>
          <w:color w:val="000000"/>
          <w:spacing w:val="-2"/>
          <w:sz w:val="24"/>
          <w:shd w:val="clear" w:color="auto" w:fill="D2D2D2"/>
        </w:rPr>
        <w:t xml:space="preserve"> </w:t>
      </w:r>
      <w:r>
        <w:rPr>
          <w:color w:val="000000"/>
          <w:sz w:val="24"/>
          <w:shd w:val="clear" w:color="auto" w:fill="D2D2D2"/>
        </w:rPr>
        <w:t>against the</w:t>
      </w:r>
      <w:r>
        <w:rPr>
          <w:color w:val="000000"/>
          <w:spacing w:val="-2"/>
          <w:sz w:val="24"/>
          <w:shd w:val="clear" w:color="auto" w:fill="D2D2D2"/>
        </w:rPr>
        <w:t xml:space="preserve"> </w:t>
      </w:r>
      <w:r>
        <w:rPr>
          <w:color w:val="000000"/>
          <w:sz w:val="24"/>
          <w:shd w:val="clear" w:color="auto" w:fill="D2D2D2"/>
        </w:rPr>
        <w:t>Union</w:t>
      </w:r>
      <w:r>
        <w:rPr>
          <w:color w:val="000000"/>
          <w:spacing w:val="-1"/>
          <w:sz w:val="24"/>
          <w:shd w:val="clear" w:color="auto" w:fill="D2D2D2"/>
        </w:rPr>
        <w:t xml:space="preserve"> </w:t>
      </w:r>
      <w:r>
        <w:rPr>
          <w:color w:val="000000"/>
          <w:sz w:val="24"/>
          <w:shd w:val="clear" w:color="auto" w:fill="D2D2D2"/>
        </w:rPr>
        <w:t>institution</w:t>
      </w:r>
      <w:r>
        <w:rPr>
          <w:color w:val="000000"/>
          <w:spacing w:val="-1"/>
          <w:sz w:val="24"/>
          <w:shd w:val="clear" w:color="auto" w:fill="D2D2D2"/>
        </w:rPr>
        <w:t xml:space="preserve"> </w:t>
      </w:r>
      <w:r>
        <w:rPr>
          <w:color w:val="000000"/>
          <w:sz w:val="24"/>
          <w:shd w:val="clear" w:color="auto" w:fill="D2D2D2"/>
        </w:rPr>
        <w:t>or</w:t>
      </w:r>
      <w:r>
        <w:rPr>
          <w:color w:val="000000"/>
          <w:spacing w:val="-2"/>
          <w:sz w:val="24"/>
          <w:shd w:val="clear" w:color="auto" w:fill="D2D2D2"/>
        </w:rPr>
        <w:t xml:space="preserve"> </w:t>
      </w:r>
      <w:r>
        <w:rPr>
          <w:color w:val="000000"/>
          <w:sz w:val="24"/>
          <w:shd w:val="clear" w:color="auto" w:fill="D2D2D2"/>
        </w:rPr>
        <w:t>agency</w:t>
      </w:r>
      <w:r>
        <w:rPr>
          <w:color w:val="000000"/>
          <w:spacing w:val="-8"/>
          <w:sz w:val="24"/>
          <w:shd w:val="clear" w:color="auto" w:fill="D2D2D2"/>
        </w:rPr>
        <w:t xml:space="preserve"> </w:t>
      </w:r>
      <w:r>
        <w:rPr>
          <w:color w:val="000000"/>
          <w:sz w:val="24"/>
          <w:shd w:val="clear" w:color="auto" w:fill="D2D2D2"/>
        </w:rPr>
        <w:t>or</w:t>
      </w:r>
      <w:r>
        <w:rPr>
          <w:color w:val="000000"/>
          <w:spacing w:val="-2"/>
          <w:sz w:val="24"/>
          <w:shd w:val="clear" w:color="auto" w:fill="D2D2D2"/>
        </w:rPr>
        <w:t xml:space="preserve"> </w:t>
      </w:r>
      <w:r>
        <w:rPr>
          <w:color w:val="000000"/>
          <w:sz w:val="24"/>
          <w:shd w:val="clear" w:color="auto" w:fill="D2D2D2"/>
        </w:rPr>
        <w:t>body</w:t>
      </w:r>
      <w:r>
        <w:rPr>
          <w:color w:val="000000"/>
          <w:spacing w:val="-5"/>
          <w:sz w:val="24"/>
          <w:shd w:val="clear" w:color="auto" w:fill="D2D2D2"/>
        </w:rPr>
        <w:t xml:space="preserve"> </w:t>
      </w:r>
      <w:r>
        <w:rPr>
          <w:color w:val="000000"/>
          <w:sz w:val="24"/>
          <w:shd w:val="clear" w:color="auto" w:fill="D2D2D2"/>
        </w:rPr>
        <w:t>concerned</w:t>
      </w:r>
      <w:r>
        <w:rPr>
          <w:color w:val="000000"/>
          <w:spacing w:val="-1"/>
          <w:sz w:val="24"/>
          <w:shd w:val="clear" w:color="auto" w:fill="D2D2D2"/>
        </w:rPr>
        <w:t xml:space="preserve"> </w:t>
      </w:r>
      <w:r>
        <w:rPr>
          <w:color w:val="000000"/>
          <w:sz w:val="24"/>
          <w:shd w:val="clear" w:color="auto" w:fill="D2D2D2"/>
        </w:rPr>
        <w:t>with</w:t>
      </w:r>
      <w:r>
        <w:rPr>
          <w:color w:val="000000"/>
          <w:sz w:val="24"/>
        </w:rPr>
        <w:t xml:space="preserve"> </w:t>
      </w:r>
      <w:r>
        <w:rPr>
          <w:color w:val="000000"/>
          <w:sz w:val="24"/>
          <w:shd w:val="clear" w:color="auto" w:fill="D2D2D2"/>
        </w:rPr>
        <w:t>regard to the same subject matter;</w:t>
      </w:r>
    </w:p>
    <w:p w14:paraId="760B5294" w14:textId="77777777" w:rsidR="0093429C" w:rsidRDefault="00000000">
      <w:pPr>
        <w:pStyle w:val="ListParagraph"/>
        <w:numPr>
          <w:ilvl w:val="1"/>
          <w:numId w:val="19"/>
        </w:numPr>
        <w:tabs>
          <w:tab w:val="left" w:pos="1549"/>
          <w:tab w:val="left" w:pos="1550"/>
        </w:tabs>
        <w:spacing w:before="1"/>
        <w:ind w:hanging="568"/>
        <w:rPr>
          <w:sz w:val="24"/>
        </w:rPr>
      </w:pPr>
      <w:r>
        <w:rPr>
          <w:color w:val="000000"/>
          <w:sz w:val="24"/>
          <w:shd w:val="clear" w:color="auto" w:fill="D2D2D2"/>
        </w:rPr>
        <w:t>any</w:t>
      </w:r>
      <w:r>
        <w:rPr>
          <w:color w:val="000000"/>
          <w:spacing w:val="-8"/>
          <w:sz w:val="24"/>
          <w:shd w:val="clear" w:color="auto" w:fill="D2D2D2"/>
        </w:rPr>
        <w:t xml:space="preserve"> </w:t>
      </w:r>
      <w:r>
        <w:rPr>
          <w:color w:val="000000"/>
          <w:sz w:val="24"/>
          <w:shd w:val="clear" w:color="auto" w:fill="D2D2D2"/>
        </w:rPr>
        <w:t>similar</w:t>
      </w:r>
      <w:r>
        <w:rPr>
          <w:color w:val="000000"/>
          <w:spacing w:val="-1"/>
          <w:sz w:val="24"/>
          <w:shd w:val="clear" w:color="auto" w:fill="D2D2D2"/>
        </w:rPr>
        <w:t xml:space="preserve"> </w:t>
      </w:r>
      <w:r>
        <w:rPr>
          <w:color w:val="000000"/>
          <w:sz w:val="24"/>
          <w:shd w:val="clear" w:color="auto" w:fill="D2D2D2"/>
        </w:rPr>
        <w:t>previous infringements</w:t>
      </w:r>
      <w:r>
        <w:rPr>
          <w:color w:val="000000"/>
          <w:spacing w:val="-1"/>
          <w:sz w:val="24"/>
          <w:shd w:val="clear" w:color="auto" w:fill="D2D2D2"/>
        </w:rPr>
        <w:t xml:space="preserve"> </w:t>
      </w:r>
      <w:r>
        <w:rPr>
          <w:color w:val="000000"/>
          <w:sz w:val="24"/>
          <w:shd w:val="clear" w:color="auto" w:fill="D2D2D2"/>
        </w:rPr>
        <w:t>by</w:t>
      </w:r>
      <w:r>
        <w:rPr>
          <w:color w:val="000000"/>
          <w:spacing w:val="-5"/>
          <w:sz w:val="24"/>
          <w:shd w:val="clear" w:color="auto" w:fill="D2D2D2"/>
        </w:rPr>
        <w:t xml:space="preserve"> </w:t>
      </w:r>
      <w:r>
        <w:rPr>
          <w:color w:val="000000"/>
          <w:sz w:val="24"/>
          <w:shd w:val="clear" w:color="auto" w:fill="D2D2D2"/>
        </w:rPr>
        <w:t>the Union</w:t>
      </w:r>
      <w:r>
        <w:rPr>
          <w:color w:val="000000"/>
          <w:spacing w:val="-2"/>
          <w:sz w:val="24"/>
          <w:shd w:val="clear" w:color="auto" w:fill="D2D2D2"/>
        </w:rPr>
        <w:t xml:space="preserve"> </w:t>
      </w:r>
      <w:r>
        <w:rPr>
          <w:color w:val="000000"/>
          <w:sz w:val="24"/>
          <w:shd w:val="clear" w:color="auto" w:fill="D2D2D2"/>
        </w:rPr>
        <w:t>institution, agency</w:t>
      </w:r>
      <w:r>
        <w:rPr>
          <w:color w:val="000000"/>
          <w:spacing w:val="-6"/>
          <w:sz w:val="24"/>
          <w:shd w:val="clear" w:color="auto" w:fill="D2D2D2"/>
        </w:rPr>
        <w:t xml:space="preserve"> </w:t>
      </w:r>
      <w:r>
        <w:rPr>
          <w:color w:val="000000"/>
          <w:sz w:val="24"/>
          <w:shd w:val="clear" w:color="auto" w:fill="D2D2D2"/>
        </w:rPr>
        <w:t xml:space="preserve">or </w:t>
      </w:r>
      <w:r>
        <w:rPr>
          <w:color w:val="000000"/>
          <w:spacing w:val="-2"/>
          <w:sz w:val="24"/>
          <w:shd w:val="clear" w:color="auto" w:fill="D2D2D2"/>
        </w:rPr>
        <w:t>body;</w:t>
      </w:r>
    </w:p>
    <w:p w14:paraId="65A4F2FA" w14:textId="77777777" w:rsidR="0093429C" w:rsidRDefault="00000000">
      <w:pPr>
        <w:pStyle w:val="ListParagraph"/>
        <w:numPr>
          <w:ilvl w:val="0"/>
          <w:numId w:val="19"/>
        </w:numPr>
        <w:tabs>
          <w:tab w:val="left" w:pos="982"/>
          <w:tab w:val="left" w:pos="983"/>
        </w:tabs>
        <w:spacing w:before="1"/>
        <w:ind w:right="111"/>
        <w:jc w:val="both"/>
        <w:rPr>
          <w:sz w:val="24"/>
        </w:rPr>
      </w:pPr>
      <w:r>
        <w:rPr>
          <w:strike/>
          <w:color w:val="000000"/>
          <w:sz w:val="24"/>
          <w:shd w:val="clear" w:color="auto" w:fill="D2D2D2"/>
        </w:rPr>
        <w:t>The following infringements</w:t>
      </w:r>
      <w:r>
        <w:rPr>
          <w:strike/>
          <w:color w:val="000000"/>
          <w:spacing w:val="184"/>
          <w:sz w:val="24"/>
          <w:shd w:val="clear" w:color="auto" w:fill="D2D2D2"/>
        </w:rPr>
        <w:t xml:space="preserve"> </w:t>
      </w:r>
      <w:r>
        <w:rPr>
          <w:b/>
          <w:color w:val="000000"/>
          <w:sz w:val="24"/>
          <w:shd w:val="clear" w:color="auto" w:fill="D2D2D2"/>
        </w:rPr>
        <w:t>Non-compliance with any of the prohibitions of the</w:t>
      </w:r>
      <w:r>
        <w:rPr>
          <w:b/>
          <w:color w:val="000000"/>
          <w:sz w:val="24"/>
        </w:rPr>
        <w:t xml:space="preserve"> </w:t>
      </w:r>
      <w:r>
        <w:rPr>
          <w:b/>
          <w:color w:val="000000"/>
          <w:sz w:val="24"/>
          <w:shd w:val="clear" w:color="auto" w:fill="D2D2D2"/>
        </w:rPr>
        <w:t xml:space="preserve">artificial intelligence practices referred to in Article 5 </w:t>
      </w:r>
      <w:r>
        <w:rPr>
          <w:color w:val="000000"/>
          <w:sz w:val="24"/>
          <w:shd w:val="clear" w:color="auto" w:fill="D2D2D2"/>
        </w:rPr>
        <w:t>shall be subject to administrative</w:t>
      </w:r>
      <w:r>
        <w:rPr>
          <w:color w:val="000000"/>
          <w:sz w:val="24"/>
        </w:rPr>
        <w:t xml:space="preserve"> </w:t>
      </w:r>
      <w:r>
        <w:rPr>
          <w:color w:val="000000"/>
          <w:sz w:val="24"/>
          <w:shd w:val="clear" w:color="auto" w:fill="D2D2D2"/>
        </w:rPr>
        <w:t>fines of up to 500 000 EUR</w:t>
      </w:r>
      <w:r>
        <w:rPr>
          <w:b/>
          <w:strike/>
          <w:color w:val="000000"/>
          <w:sz w:val="24"/>
          <w:shd w:val="clear" w:color="auto" w:fill="D2D2D2"/>
        </w:rPr>
        <w:t>.</w:t>
      </w:r>
      <w:r>
        <w:rPr>
          <w:strike/>
          <w:color w:val="000000"/>
          <w:sz w:val="24"/>
          <w:shd w:val="clear" w:color="auto" w:fill="D2D2D2"/>
        </w:rPr>
        <w:t>:</w:t>
      </w:r>
    </w:p>
    <w:p w14:paraId="1B47AB3A" w14:textId="77777777" w:rsidR="0093429C" w:rsidRDefault="00000000">
      <w:pPr>
        <w:pStyle w:val="ListParagraph"/>
        <w:numPr>
          <w:ilvl w:val="1"/>
          <w:numId w:val="19"/>
        </w:numPr>
        <w:tabs>
          <w:tab w:val="left" w:pos="1550"/>
        </w:tabs>
        <w:ind w:right="117"/>
        <w:jc w:val="both"/>
        <w:rPr>
          <w:sz w:val="24"/>
        </w:rPr>
      </w:pPr>
      <w:r>
        <w:rPr>
          <w:strike/>
          <w:color w:val="000000"/>
          <w:sz w:val="24"/>
          <w:shd w:val="clear" w:color="auto" w:fill="D2D2D2"/>
        </w:rPr>
        <w:t>non-compliance with the prohibition of the artificial intelligence practices referred to</w:t>
      </w:r>
      <w:r>
        <w:rPr>
          <w:color w:val="000000"/>
          <w:sz w:val="24"/>
        </w:rPr>
        <w:t xml:space="preserve"> </w:t>
      </w:r>
      <w:r>
        <w:rPr>
          <w:strike/>
          <w:color w:val="000000"/>
          <w:sz w:val="24"/>
          <w:shd w:val="clear" w:color="auto" w:fill="D2D2D2"/>
        </w:rPr>
        <w:t>in Article 5;</w:t>
      </w:r>
    </w:p>
    <w:p w14:paraId="0B8D9DA4" w14:textId="77777777" w:rsidR="0093429C" w:rsidRDefault="00000000">
      <w:pPr>
        <w:pStyle w:val="ListParagraph"/>
        <w:numPr>
          <w:ilvl w:val="1"/>
          <w:numId w:val="19"/>
        </w:numPr>
        <w:tabs>
          <w:tab w:val="left" w:pos="1549"/>
          <w:tab w:val="left" w:pos="1550"/>
        </w:tabs>
        <w:ind w:hanging="568"/>
        <w:rPr>
          <w:sz w:val="24"/>
        </w:rPr>
      </w:pPr>
      <w:r>
        <w:rPr>
          <w:strike/>
          <w:color w:val="000000"/>
          <w:sz w:val="24"/>
          <w:shd w:val="clear" w:color="auto" w:fill="D2D2D2"/>
        </w:rPr>
        <w:t>non-compliance</w:t>
      </w:r>
      <w:r>
        <w:rPr>
          <w:strike/>
          <w:color w:val="000000"/>
          <w:spacing w:val="-2"/>
          <w:sz w:val="24"/>
          <w:shd w:val="clear" w:color="auto" w:fill="D2D2D2"/>
        </w:rPr>
        <w:t xml:space="preserve"> </w:t>
      </w:r>
      <w:r>
        <w:rPr>
          <w:strike/>
          <w:color w:val="000000"/>
          <w:sz w:val="24"/>
          <w:shd w:val="clear" w:color="auto" w:fill="D2D2D2"/>
        </w:rPr>
        <w:t>of</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3"/>
          <w:sz w:val="24"/>
          <w:shd w:val="clear" w:color="auto" w:fill="D2D2D2"/>
        </w:rPr>
        <w:t xml:space="preserve"> </w:t>
      </w:r>
      <w:r>
        <w:rPr>
          <w:strike/>
          <w:color w:val="000000"/>
          <w:sz w:val="24"/>
          <w:shd w:val="clear" w:color="auto" w:fill="D2D2D2"/>
        </w:rPr>
        <w:t>AI</w:t>
      </w:r>
      <w:r>
        <w:rPr>
          <w:strike/>
          <w:color w:val="000000"/>
          <w:spacing w:val="-5"/>
          <w:sz w:val="24"/>
          <w:shd w:val="clear" w:color="auto" w:fill="D2D2D2"/>
        </w:rPr>
        <w:t xml:space="preserve"> </w:t>
      </w:r>
      <w:r>
        <w:rPr>
          <w:strike/>
          <w:color w:val="000000"/>
          <w:sz w:val="24"/>
          <w:shd w:val="clear" w:color="auto" w:fill="D2D2D2"/>
        </w:rPr>
        <w:t>system</w:t>
      </w:r>
      <w:r>
        <w:rPr>
          <w:strike/>
          <w:color w:val="000000"/>
          <w:spacing w:val="-2"/>
          <w:sz w:val="24"/>
          <w:shd w:val="clear" w:color="auto" w:fill="D2D2D2"/>
        </w:rPr>
        <w:t xml:space="preserve"> </w:t>
      </w:r>
      <w:r>
        <w:rPr>
          <w:strike/>
          <w:color w:val="000000"/>
          <w:sz w:val="24"/>
          <w:shd w:val="clear" w:color="auto" w:fill="D2D2D2"/>
        </w:rPr>
        <w:t>with</w:t>
      </w:r>
      <w:r>
        <w:rPr>
          <w:strike/>
          <w:color w:val="000000"/>
          <w:spacing w:val="-1"/>
          <w:sz w:val="24"/>
          <w:shd w:val="clear" w:color="auto" w:fill="D2D2D2"/>
        </w:rPr>
        <w:t xml:space="preserve"> </w:t>
      </w:r>
      <w:r>
        <w:rPr>
          <w:strike/>
          <w:color w:val="000000"/>
          <w:sz w:val="24"/>
          <w:shd w:val="clear" w:color="auto" w:fill="D2D2D2"/>
        </w:rPr>
        <w:t>the</w:t>
      </w:r>
      <w:r>
        <w:rPr>
          <w:strike/>
          <w:color w:val="000000"/>
          <w:spacing w:val="-1"/>
          <w:sz w:val="24"/>
          <w:shd w:val="clear" w:color="auto" w:fill="D2D2D2"/>
        </w:rPr>
        <w:t xml:space="preserve"> </w:t>
      </w:r>
      <w:r>
        <w:rPr>
          <w:strike/>
          <w:color w:val="000000"/>
          <w:sz w:val="24"/>
          <w:shd w:val="clear" w:color="auto" w:fill="D2D2D2"/>
        </w:rPr>
        <w:t>requirements</w:t>
      </w:r>
      <w:r>
        <w:rPr>
          <w:strike/>
          <w:color w:val="000000"/>
          <w:spacing w:val="-1"/>
          <w:sz w:val="24"/>
          <w:shd w:val="clear" w:color="auto" w:fill="D2D2D2"/>
        </w:rPr>
        <w:t xml:space="preserve"> </w:t>
      </w:r>
      <w:r>
        <w:rPr>
          <w:strike/>
          <w:color w:val="000000"/>
          <w:sz w:val="24"/>
          <w:shd w:val="clear" w:color="auto" w:fill="D2D2D2"/>
        </w:rPr>
        <w:t>laid</w:t>
      </w:r>
      <w:r>
        <w:rPr>
          <w:strike/>
          <w:color w:val="000000"/>
          <w:spacing w:val="-1"/>
          <w:sz w:val="24"/>
          <w:shd w:val="clear" w:color="auto" w:fill="D2D2D2"/>
        </w:rPr>
        <w:t xml:space="preserve"> </w:t>
      </w:r>
      <w:r>
        <w:rPr>
          <w:strike/>
          <w:color w:val="000000"/>
          <w:sz w:val="24"/>
          <w:shd w:val="clear" w:color="auto" w:fill="D2D2D2"/>
        </w:rPr>
        <w:t>down</w:t>
      </w:r>
      <w:r>
        <w:rPr>
          <w:strike/>
          <w:color w:val="000000"/>
          <w:spacing w:val="-1"/>
          <w:sz w:val="24"/>
          <w:shd w:val="clear" w:color="auto" w:fill="D2D2D2"/>
        </w:rPr>
        <w:t xml:space="preserve"> </w:t>
      </w:r>
      <w:r>
        <w:rPr>
          <w:strike/>
          <w:color w:val="000000"/>
          <w:sz w:val="24"/>
          <w:shd w:val="clear" w:color="auto" w:fill="D2D2D2"/>
        </w:rPr>
        <w:t>in</w:t>
      </w:r>
      <w:r>
        <w:rPr>
          <w:strike/>
          <w:color w:val="000000"/>
          <w:spacing w:val="-1"/>
          <w:sz w:val="24"/>
          <w:shd w:val="clear" w:color="auto" w:fill="D2D2D2"/>
        </w:rPr>
        <w:t xml:space="preserve"> </w:t>
      </w:r>
      <w:r>
        <w:rPr>
          <w:strike/>
          <w:color w:val="000000"/>
          <w:sz w:val="24"/>
          <w:shd w:val="clear" w:color="auto" w:fill="D2D2D2"/>
        </w:rPr>
        <w:t>Article</w:t>
      </w:r>
      <w:r>
        <w:rPr>
          <w:strike/>
          <w:color w:val="000000"/>
          <w:spacing w:val="-1"/>
          <w:sz w:val="24"/>
          <w:shd w:val="clear" w:color="auto" w:fill="D2D2D2"/>
        </w:rPr>
        <w:t xml:space="preserve"> </w:t>
      </w:r>
      <w:r>
        <w:rPr>
          <w:strike/>
          <w:color w:val="000000"/>
          <w:spacing w:val="-5"/>
          <w:sz w:val="24"/>
          <w:shd w:val="clear" w:color="auto" w:fill="D2D2D2"/>
        </w:rPr>
        <w:t>10.</w:t>
      </w:r>
    </w:p>
    <w:p w14:paraId="4530F8BF" w14:textId="77777777" w:rsidR="0093429C" w:rsidRDefault="00000000">
      <w:pPr>
        <w:pStyle w:val="ListParagraph"/>
        <w:numPr>
          <w:ilvl w:val="0"/>
          <w:numId w:val="19"/>
        </w:numPr>
        <w:tabs>
          <w:tab w:val="left" w:pos="982"/>
          <w:tab w:val="left" w:pos="983"/>
        </w:tabs>
        <w:ind w:right="113"/>
        <w:jc w:val="both"/>
        <w:rPr>
          <w:sz w:val="24"/>
        </w:rPr>
      </w:pPr>
      <w:r>
        <w:rPr>
          <w:color w:val="000000"/>
          <w:sz w:val="24"/>
          <w:shd w:val="clear" w:color="auto" w:fill="D2D2D2"/>
        </w:rPr>
        <w:t>The non-compliance of the AI system with any requirements or obligations under this</w:t>
      </w:r>
      <w:r>
        <w:rPr>
          <w:color w:val="000000"/>
          <w:sz w:val="24"/>
        </w:rPr>
        <w:t xml:space="preserve"> </w:t>
      </w:r>
      <w:r>
        <w:rPr>
          <w:color w:val="000000"/>
          <w:sz w:val="24"/>
          <w:shd w:val="clear" w:color="auto" w:fill="D2D2D2"/>
        </w:rPr>
        <w:t>Regulation, other than those laid down in Articles 5 and 10, shall be subject to</w:t>
      </w:r>
      <w:r>
        <w:rPr>
          <w:color w:val="000000"/>
          <w:sz w:val="24"/>
        </w:rPr>
        <w:t xml:space="preserve"> </w:t>
      </w:r>
      <w:r>
        <w:rPr>
          <w:color w:val="000000"/>
          <w:sz w:val="24"/>
          <w:shd w:val="clear" w:color="auto" w:fill="D2D2D2"/>
        </w:rPr>
        <w:t>administrative fines of up to 250 000 EUR.</w:t>
      </w:r>
    </w:p>
    <w:p w14:paraId="22232134" w14:textId="77777777" w:rsidR="0093429C" w:rsidRDefault="00000000">
      <w:pPr>
        <w:pStyle w:val="ListParagraph"/>
        <w:numPr>
          <w:ilvl w:val="0"/>
          <w:numId w:val="19"/>
        </w:numPr>
        <w:tabs>
          <w:tab w:val="left" w:pos="982"/>
          <w:tab w:val="left" w:pos="983"/>
        </w:tabs>
        <w:ind w:right="112"/>
        <w:jc w:val="both"/>
        <w:rPr>
          <w:sz w:val="24"/>
        </w:rPr>
      </w:pPr>
      <w:r>
        <w:rPr>
          <w:color w:val="000000"/>
          <w:sz w:val="24"/>
          <w:shd w:val="clear" w:color="auto" w:fill="D2D2D2"/>
        </w:rPr>
        <w:t>Before taking decisions pursuant to this Article, the European Data Protection Supervisor</w:t>
      </w:r>
      <w:r>
        <w:rPr>
          <w:color w:val="000000"/>
          <w:sz w:val="24"/>
        </w:rPr>
        <w:t xml:space="preserve"> </w:t>
      </w:r>
      <w:r>
        <w:rPr>
          <w:color w:val="000000"/>
          <w:sz w:val="24"/>
          <w:shd w:val="clear" w:color="auto" w:fill="D2D2D2"/>
        </w:rPr>
        <w:t>shall give the Union institution, agency or body which is the subject of the proceedings</w:t>
      </w:r>
      <w:r>
        <w:rPr>
          <w:color w:val="000000"/>
          <w:sz w:val="24"/>
        </w:rPr>
        <w:t xml:space="preserve"> </w:t>
      </w:r>
      <w:r>
        <w:rPr>
          <w:color w:val="000000"/>
          <w:sz w:val="24"/>
          <w:shd w:val="clear" w:color="auto" w:fill="D2D2D2"/>
        </w:rPr>
        <w:t>conducted by the European Data Protection Supervisor the opportunity of being heard on</w:t>
      </w:r>
      <w:r>
        <w:rPr>
          <w:color w:val="000000"/>
          <w:sz w:val="24"/>
        </w:rPr>
        <w:t xml:space="preserve"> </w:t>
      </w:r>
      <w:r>
        <w:rPr>
          <w:color w:val="000000"/>
          <w:sz w:val="24"/>
          <w:shd w:val="clear" w:color="auto" w:fill="D2D2D2"/>
        </w:rPr>
        <w:t>the matter regarding the possible infringement. The European Data Protection Supervisor</w:t>
      </w:r>
      <w:r>
        <w:rPr>
          <w:color w:val="000000"/>
          <w:sz w:val="24"/>
        </w:rPr>
        <w:t xml:space="preserve"> </w:t>
      </w:r>
      <w:r>
        <w:rPr>
          <w:color w:val="000000"/>
          <w:sz w:val="24"/>
          <w:shd w:val="clear" w:color="auto" w:fill="D2D2D2"/>
        </w:rPr>
        <w:t>shall base his or her decisions only on elements and circumstances on which the parties</w:t>
      </w:r>
      <w:r>
        <w:rPr>
          <w:color w:val="000000"/>
          <w:sz w:val="24"/>
        </w:rPr>
        <w:t xml:space="preserve"> </w:t>
      </w:r>
      <w:r>
        <w:rPr>
          <w:color w:val="000000"/>
          <w:sz w:val="24"/>
          <w:shd w:val="clear" w:color="auto" w:fill="D2D2D2"/>
        </w:rPr>
        <w:t>concerned have been able to comment. Complainants, if any, shall be associated closely</w:t>
      </w:r>
      <w:r>
        <w:rPr>
          <w:color w:val="000000"/>
          <w:sz w:val="24"/>
        </w:rPr>
        <w:t xml:space="preserve"> </w:t>
      </w:r>
      <w:r>
        <w:rPr>
          <w:color w:val="000000"/>
          <w:sz w:val="24"/>
          <w:shd w:val="clear" w:color="auto" w:fill="D2D2D2"/>
        </w:rPr>
        <w:t>with the proceedings.</w:t>
      </w:r>
    </w:p>
    <w:p w14:paraId="5B042D5C" w14:textId="77777777" w:rsidR="0093429C" w:rsidRDefault="00000000">
      <w:pPr>
        <w:pStyle w:val="ListParagraph"/>
        <w:numPr>
          <w:ilvl w:val="0"/>
          <w:numId w:val="19"/>
        </w:numPr>
        <w:tabs>
          <w:tab w:val="left" w:pos="982"/>
          <w:tab w:val="left" w:pos="983"/>
        </w:tabs>
        <w:spacing w:before="1"/>
        <w:ind w:right="112"/>
        <w:jc w:val="both"/>
        <w:rPr>
          <w:sz w:val="24"/>
        </w:rPr>
      </w:pPr>
      <w:r>
        <w:rPr>
          <w:color w:val="000000"/>
          <w:sz w:val="24"/>
          <w:shd w:val="clear" w:color="auto" w:fill="D2D2D2"/>
        </w:rPr>
        <w:t>The rights of defense of the parties concerned shall be fully respected in the proceedings.</w:t>
      </w:r>
      <w:r>
        <w:rPr>
          <w:color w:val="000000"/>
          <w:sz w:val="24"/>
        </w:rPr>
        <w:t xml:space="preserve"> </w:t>
      </w:r>
      <w:r>
        <w:rPr>
          <w:color w:val="000000"/>
          <w:sz w:val="24"/>
          <w:shd w:val="clear" w:color="auto" w:fill="D2D2D2"/>
        </w:rPr>
        <w:t>They shall be entitled to have access to the European Data Protection Supervisor’s file,</w:t>
      </w:r>
      <w:r>
        <w:rPr>
          <w:color w:val="000000"/>
          <w:sz w:val="24"/>
        </w:rPr>
        <w:t xml:space="preserve"> </w:t>
      </w:r>
      <w:r>
        <w:rPr>
          <w:color w:val="000000"/>
          <w:sz w:val="24"/>
          <w:shd w:val="clear" w:color="auto" w:fill="D2D2D2"/>
        </w:rPr>
        <w:t>subject to the legitimate interest of individuals or undertakings in the protection of their</w:t>
      </w:r>
      <w:r>
        <w:rPr>
          <w:color w:val="000000"/>
          <w:sz w:val="24"/>
        </w:rPr>
        <w:t xml:space="preserve"> </w:t>
      </w:r>
      <w:r>
        <w:rPr>
          <w:color w:val="000000"/>
          <w:sz w:val="24"/>
          <w:shd w:val="clear" w:color="auto" w:fill="D2D2D2"/>
        </w:rPr>
        <w:t>personal data or business secrets.</w:t>
      </w:r>
    </w:p>
    <w:p w14:paraId="0AFFB3C5" w14:textId="77777777" w:rsidR="0093429C" w:rsidRDefault="00000000">
      <w:pPr>
        <w:pStyle w:val="ListParagraph"/>
        <w:numPr>
          <w:ilvl w:val="0"/>
          <w:numId w:val="19"/>
        </w:numPr>
        <w:tabs>
          <w:tab w:val="left" w:pos="982"/>
          <w:tab w:val="left" w:pos="983"/>
        </w:tabs>
        <w:ind w:right="120"/>
        <w:jc w:val="both"/>
        <w:rPr>
          <w:sz w:val="24"/>
        </w:rPr>
      </w:pPr>
      <w:r>
        <w:rPr>
          <w:color w:val="000000"/>
          <w:sz w:val="24"/>
          <w:shd w:val="clear" w:color="auto" w:fill="D2D2D2"/>
        </w:rPr>
        <w:t>Funds collected by imposition of fines in this Article shall be the income of the general</w:t>
      </w:r>
      <w:r>
        <w:rPr>
          <w:color w:val="000000"/>
          <w:sz w:val="24"/>
        </w:rPr>
        <w:t xml:space="preserve"> </w:t>
      </w:r>
      <w:r>
        <w:rPr>
          <w:color w:val="000000"/>
          <w:sz w:val="24"/>
          <w:shd w:val="clear" w:color="auto" w:fill="D2D2D2"/>
        </w:rPr>
        <w:t>budget of the Union.</w:t>
      </w:r>
    </w:p>
    <w:p w14:paraId="0EA0304F" w14:textId="77777777" w:rsidR="0093429C" w:rsidRDefault="0093429C">
      <w:pPr>
        <w:jc w:val="both"/>
        <w:rPr>
          <w:sz w:val="24"/>
        </w:rPr>
        <w:sectPr w:rsidR="0093429C">
          <w:pgSz w:w="11910" w:h="16840"/>
          <w:pgMar w:top="940" w:right="1020" w:bottom="1320" w:left="1000" w:header="0" w:footer="1130" w:gutter="0"/>
          <w:cols w:space="720"/>
        </w:sectPr>
      </w:pPr>
    </w:p>
    <w:p w14:paraId="326A12D4" w14:textId="77777777" w:rsidR="0093429C" w:rsidRDefault="00000000">
      <w:pPr>
        <w:pStyle w:val="Heading1"/>
        <w:spacing w:before="61"/>
        <w:ind w:left="189"/>
      </w:pPr>
      <w:r>
        <w:rPr>
          <w:color w:val="000000"/>
          <w:shd w:val="clear" w:color="auto" w:fill="D2D2D2"/>
        </w:rPr>
        <w:lastRenderedPageBreak/>
        <w:t>TITLE</w:t>
      </w:r>
      <w:r>
        <w:rPr>
          <w:color w:val="000000"/>
          <w:spacing w:val="-15"/>
          <w:shd w:val="clear" w:color="auto" w:fill="D2D2D2"/>
        </w:rPr>
        <w:t xml:space="preserve"> </w:t>
      </w:r>
      <w:r>
        <w:rPr>
          <w:color w:val="000000"/>
          <w:spacing w:val="-5"/>
          <w:shd w:val="clear" w:color="auto" w:fill="D2D2D2"/>
        </w:rPr>
        <w:t>XI</w:t>
      </w:r>
    </w:p>
    <w:p w14:paraId="69CE493B" w14:textId="77777777" w:rsidR="0093429C" w:rsidRDefault="00000000">
      <w:pPr>
        <w:spacing w:before="250"/>
        <w:ind w:left="1050"/>
        <w:rPr>
          <w:b/>
          <w:sz w:val="28"/>
        </w:rPr>
      </w:pPr>
      <w:r>
        <w:rPr>
          <w:b/>
          <w:color w:val="000000"/>
          <w:spacing w:val="-2"/>
          <w:sz w:val="28"/>
          <w:shd w:val="clear" w:color="auto" w:fill="D2D2D2"/>
        </w:rPr>
        <w:t>DELEGATION</w:t>
      </w:r>
      <w:r>
        <w:rPr>
          <w:b/>
          <w:color w:val="000000"/>
          <w:spacing w:val="-10"/>
          <w:sz w:val="28"/>
          <w:shd w:val="clear" w:color="auto" w:fill="D2D2D2"/>
        </w:rPr>
        <w:t xml:space="preserve"> </w:t>
      </w:r>
      <w:r>
        <w:rPr>
          <w:b/>
          <w:color w:val="000000"/>
          <w:spacing w:val="-2"/>
          <w:sz w:val="28"/>
          <w:shd w:val="clear" w:color="auto" w:fill="D2D2D2"/>
        </w:rPr>
        <w:t>OF</w:t>
      </w:r>
      <w:r>
        <w:rPr>
          <w:b/>
          <w:color w:val="000000"/>
          <w:spacing w:val="-11"/>
          <w:sz w:val="28"/>
          <w:shd w:val="clear" w:color="auto" w:fill="D2D2D2"/>
        </w:rPr>
        <w:t xml:space="preserve"> </w:t>
      </w:r>
      <w:r>
        <w:rPr>
          <w:b/>
          <w:color w:val="000000"/>
          <w:spacing w:val="-2"/>
          <w:sz w:val="28"/>
          <w:shd w:val="clear" w:color="auto" w:fill="D2D2D2"/>
        </w:rPr>
        <w:t>POWER</w:t>
      </w:r>
      <w:r>
        <w:rPr>
          <w:b/>
          <w:color w:val="000000"/>
          <w:spacing w:val="-9"/>
          <w:sz w:val="28"/>
          <w:shd w:val="clear" w:color="auto" w:fill="D2D2D2"/>
        </w:rPr>
        <w:t xml:space="preserve"> </w:t>
      </w:r>
      <w:r>
        <w:rPr>
          <w:b/>
          <w:color w:val="000000"/>
          <w:spacing w:val="-2"/>
          <w:sz w:val="28"/>
          <w:shd w:val="clear" w:color="auto" w:fill="D2D2D2"/>
        </w:rPr>
        <w:t>AND</w:t>
      </w:r>
      <w:r>
        <w:rPr>
          <w:b/>
          <w:color w:val="000000"/>
          <w:spacing w:val="-8"/>
          <w:sz w:val="28"/>
          <w:shd w:val="clear" w:color="auto" w:fill="D2D2D2"/>
        </w:rPr>
        <w:t xml:space="preserve"> </w:t>
      </w:r>
      <w:r>
        <w:rPr>
          <w:b/>
          <w:color w:val="000000"/>
          <w:spacing w:val="-2"/>
          <w:sz w:val="28"/>
          <w:shd w:val="clear" w:color="auto" w:fill="D2D2D2"/>
        </w:rPr>
        <w:t>COMMITTEE</w:t>
      </w:r>
      <w:r>
        <w:rPr>
          <w:b/>
          <w:color w:val="000000"/>
          <w:spacing w:val="-6"/>
          <w:sz w:val="28"/>
          <w:shd w:val="clear" w:color="auto" w:fill="D2D2D2"/>
        </w:rPr>
        <w:t xml:space="preserve"> </w:t>
      </w:r>
      <w:r>
        <w:rPr>
          <w:b/>
          <w:color w:val="000000"/>
          <w:spacing w:val="-2"/>
          <w:sz w:val="28"/>
          <w:shd w:val="clear" w:color="auto" w:fill="D2D2D2"/>
        </w:rPr>
        <w:t>PROCEDURE</w:t>
      </w:r>
    </w:p>
    <w:p w14:paraId="603398E2" w14:textId="77777777" w:rsidR="0093429C" w:rsidRDefault="0093429C">
      <w:pPr>
        <w:pStyle w:val="BodyText"/>
        <w:spacing w:before="3"/>
        <w:rPr>
          <w:b/>
          <w:sz w:val="22"/>
        </w:rPr>
      </w:pPr>
    </w:p>
    <w:p w14:paraId="367CF975" w14:textId="77777777" w:rsidR="0093429C" w:rsidRDefault="00000000">
      <w:pPr>
        <w:ind w:left="3702" w:right="3656" w:firstLine="772"/>
        <w:rPr>
          <w:i/>
          <w:sz w:val="24"/>
        </w:rPr>
      </w:pPr>
      <w:r>
        <w:rPr>
          <w:i/>
          <w:color w:val="000000"/>
          <w:sz w:val="24"/>
          <w:shd w:val="clear" w:color="auto" w:fill="D2D2D2"/>
        </w:rPr>
        <w:t>Article 73</w:t>
      </w:r>
      <w:r>
        <w:rPr>
          <w:i/>
          <w:color w:val="000000"/>
          <w:sz w:val="24"/>
        </w:rPr>
        <w:t xml:space="preserve"> </w:t>
      </w:r>
      <w:r>
        <w:rPr>
          <w:i/>
          <w:color w:val="000000"/>
          <w:sz w:val="24"/>
          <w:shd w:val="clear" w:color="auto" w:fill="D2D2D2"/>
        </w:rPr>
        <w:t>Exercise</w:t>
      </w:r>
      <w:r>
        <w:rPr>
          <w:i/>
          <w:color w:val="000000"/>
          <w:spacing w:val="-12"/>
          <w:sz w:val="24"/>
          <w:shd w:val="clear" w:color="auto" w:fill="D2D2D2"/>
        </w:rPr>
        <w:t xml:space="preserve"> </w:t>
      </w:r>
      <w:r>
        <w:rPr>
          <w:i/>
          <w:color w:val="000000"/>
          <w:sz w:val="24"/>
          <w:shd w:val="clear" w:color="auto" w:fill="D2D2D2"/>
        </w:rPr>
        <w:t>of</w:t>
      </w:r>
      <w:r>
        <w:rPr>
          <w:i/>
          <w:color w:val="000000"/>
          <w:spacing w:val="-12"/>
          <w:sz w:val="24"/>
          <w:shd w:val="clear" w:color="auto" w:fill="D2D2D2"/>
        </w:rPr>
        <w:t xml:space="preserve"> </w:t>
      </w:r>
      <w:r>
        <w:rPr>
          <w:i/>
          <w:color w:val="000000"/>
          <w:sz w:val="24"/>
          <w:shd w:val="clear" w:color="auto" w:fill="D2D2D2"/>
        </w:rPr>
        <w:t>the</w:t>
      </w:r>
      <w:r>
        <w:rPr>
          <w:i/>
          <w:color w:val="000000"/>
          <w:spacing w:val="-13"/>
          <w:sz w:val="24"/>
          <w:shd w:val="clear" w:color="auto" w:fill="D2D2D2"/>
        </w:rPr>
        <w:t xml:space="preserve"> </w:t>
      </w:r>
      <w:r>
        <w:rPr>
          <w:i/>
          <w:color w:val="000000"/>
          <w:sz w:val="24"/>
          <w:shd w:val="clear" w:color="auto" w:fill="D2D2D2"/>
        </w:rPr>
        <w:t>delegation</w:t>
      </w:r>
    </w:p>
    <w:p w14:paraId="49CF6636" w14:textId="77777777" w:rsidR="0093429C" w:rsidRDefault="00000000">
      <w:pPr>
        <w:pStyle w:val="ListParagraph"/>
        <w:numPr>
          <w:ilvl w:val="0"/>
          <w:numId w:val="18"/>
        </w:numPr>
        <w:tabs>
          <w:tab w:val="left" w:pos="982"/>
          <w:tab w:val="left" w:pos="983"/>
        </w:tabs>
        <w:ind w:right="115"/>
        <w:jc w:val="both"/>
        <w:rPr>
          <w:sz w:val="24"/>
        </w:rPr>
      </w:pPr>
      <w:r>
        <w:rPr>
          <w:color w:val="000000"/>
          <w:sz w:val="24"/>
          <w:shd w:val="clear" w:color="auto" w:fill="D2D2D2"/>
        </w:rPr>
        <w:t>The power to adopt delegated acts is conferred on the Commission subject to the</w:t>
      </w:r>
      <w:r>
        <w:rPr>
          <w:color w:val="000000"/>
          <w:spacing w:val="40"/>
          <w:sz w:val="24"/>
        </w:rPr>
        <w:t xml:space="preserve"> </w:t>
      </w:r>
      <w:r>
        <w:rPr>
          <w:color w:val="000000"/>
          <w:sz w:val="24"/>
          <w:shd w:val="clear" w:color="auto" w:fill="D2D2D2"/>
        </w:rPr>
        <w:t>conditions laid down in this Article.</w:t>
      </w:r>
    </w:p>
    <w:p w14:paraId="39490151" w14:textId="77777777" w:rsidR="0093429C" w:rsidRDefault="00000000">
      <w:pPr>
        <w:pStyle w:val="ListParagraph"/>
        <w:numPr>
          <w:ilvl w:val="0"/>
          <w:numId w:val="18"/>
        </w:numPr>
        <w:tabs>
          <w:tab w:val="left" w:pos="982"/>
          <w:tab w:val="left" w:pos="983"/>
        </w:tabs>
        <w:ind w:right="110"/>
        <w:jc w:val="both"/>
        <w:rPr>
          <w:sz w:val="24"/>
        </w:rPr>
      </w:pPr>
      <w:r>
        <w:rPr>
          <w:color w:val="000000"/>
          <w:sz w:val="24"/>
          <w:shd w:val="clear" w:color="auto" w:fill="D2D2D2"/>
        </w:rPr>
        <w:t>The delegation of power referred to in Article 4, Article 7(1), Article 11(3), Article 43(5)</w:t>
      </w:r>
      <w:r>
        <w:rPr>
          <w:color w:val="000000"/>
          <w:sz w:val="24"/>
        </w:rPr>
        <w:t xml:space="preserve"> </w:t>
      </w:r>
      <w:r>
        <w:rPr>
          <w:color w:val="000000"/>
          <w:sz w:val="24"/>
          <w:shd w:val="clear" w:color="auto" w:fill="D2D2D2"/>
        </w:rPr>
        <w:t xml:space="preserve">and (6) and Article 48(5) shall be conferred on the Commission for </w:t>
      </w:r>
      <w:r>
        <w:rPr>
          <w:strike/>
          <w:color w:val="000000"/>
          <w:sz w:val="24"/>
          <w:shd w:val="clear" w:color="auto" w:fill="D2D2D2"/>
        </w:rPr>
        <w:t xml:space="preserve">an </w:t>
      </w:r>
      <w:r>
        <w:rPr>
          <w:b/>
          <w:color w:val="000000"/>
          <w:sz w:val="24"/>
          <w:shd w:val="clear" w:color="auto" w:fill="D2D2D2"/>
        </w:rPr>
        <w:t xml:space="preserve">a </w:t>
      </w:r>
      <w:r>
        <w:rPr>
          <w:strike/>
          <w:color w:val="000000"/>
          <w:sz w:val="24"/>
          <w:shd w:val="clear" w:color="auto" w:fill="D2D2D2"/>
        </w:rPr>
        <w:t>indeterminate</w:t>
      </w:r>
      <w:r>
        <w:rPr>
          <w:color w:val="000000"/>
          <w:sz w:val="24"/>
        </w:rPr>
        <w:t xml:space="preserve"> </w:t>
      </w:r>
      <w:r>
        <w:rPr>
          <w:color w:val="000000"/>
          <w:sz w:val="24"/>
          <w:shd w:val="clear" w:color="auto" w:fill="D2D2D2"/>
        </w:rPr>
        <w:t xml:space="preserve">period of </w:t>
      </w:r>
      <w:r>
        <w:rPr>
          <w:strike/>
          <w:color w:val="000000"/>
          <w:sz w:val="24"/>
          <w:shd w:val="clear" w:color="auto" w:fill="D2D2D2"/>
        </w:rPr>
        <w:t xml:space="preserve">time </w:t>
      </w:r>
      <w:r>
        <w:rPr>
          <w:b/>
          <w:color w:val="000000"/>
          <w:sz w:val="24"/>
          <w:shd w:val="clear" w:color="auto" w:fill="D2D2D2"/>
        </w:rPr>
        <w:t xml:space="preserve">five years </w:t>
      </w:r>
      <w:r>
        <w:rPr>
          <w:color w:val="000000"/>
          <w:sz w:val="24"/>
          <w:shd w:val="clear" w:color="auto" w:fill="D2D2D2"/>
        </w:rPr>
        <w:t>from [</w:t>
      </w:r>
      <w:r>
        <w:rPr>
          <w:i/>
          <w:color w:val="000000"/>
          <w:sz w:val="24"/>
          <w:shd w:val="clear" w:color="auto" w:fill="D2D2D2"/>
        </w:rPr>
        <w:t>entering into force of the Regulation</w:t>
      </w:r>
      <w:r>
        <w:rPr>
          <w:color w:val="000000"/>
          <w:sz w:val="24"/>
          <w:shd w:val="clear" w:color="auto" w:fill="D2D2D2"/>
        </w:rPr>
        <w:t>].</w:t>
      </w:r>
    </w:p>
    <w:p w14:paraId="40C4443C" w14:textId="77777777" w:rsidR="0093429C" w:rsidRDefault="0093429C">
      <w:pPr>
        <w:pStyle w:val="BodyText"/>
        <w:spacing w:before="4"/>
        <w:rPr>
          <w:sz w:val="21"/>
        </w:rPr>
      </w:pPr>
    </w:p>
    <w:p w14:paraId="447A9A66" w14:textId="77777777" w:rsidR="0093429C" w:rsidRDefault="00000000">
      <w:pPr>
        <w:ind w:left="982" w:right="115"/>
        <w:jc w:val="both"/>
        <w:rPr>
          <w:b/>
          <w:sz w:val="24"/>
        </w:rPr>
      </w:pP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Commission</w:t>
      </w:r>
      <w:r>
        <w:rPr>
          <w:b/>
          <w:color w:val="000000"/>
          <w:spacing w:val="-1"/>
          <w:sz w:val="24"/>
          <w:shd w:val="clear" w:color="auto" w:fill="D2D2D2"/>
        </w:rPr>
        <w:t xml:space="preserve"> </w:t>
      </w:r>
      <w:r>
        <w:rPr>
          <w:b/>
          <w:color w:val="000000"/>
          <w:sz w:val="24"/>
          <w:shd w:val="clear" w:color="auto" w:fill="D2D2D2"/>
        </w:rPr>
        <w:t>shall</w:t>
      </w:r>
      <w:r>
        <w:rPr>
          <w:b/>
          <w:color w:val="000000"/>
          <w:spacing w:val="-2"/>
          <w:sz w:val="24"/>
          <w:shd w:val="clear" w:color="auto" w:fill="D2D2D2"/>
        </w:rPr>
        <w:t xml:space="preserve"> </w:t>
      </w:r>
      <w:r>
        <w:rPr>
          <w:b/>
          <w:color w:val="000000"/>
          <w:sz w:val="24"/>
          <w:shd w:val="clear" w:color="auto" w:fill="D2D2D2"/>
        </w:rPr>
        <w:t>draw</w:t>
      </w:r>
      <w:r>
        <w:rPr>
          <w:b/>
          <w:color w:val="000000"/>
          <w:spacing w:val="-1"/>
          <w:sz w:val="24"/>
          <w:shd w:val="clear" w:color="auto" w:fill="D2D2D2"/>
        </w:rPr>
        <w:t xml:space="preserve"> </w:t>
      </w:r>
      <w:r>
        <w:rPr>
          <w:b/>
          <w:color w:val="000000"/>
          <w:sz w:val="24"/>
          <w:shd w:val="clear" w:color="auto" w:fill="D2D2D2"/>
        </w:rPr>
        <w:t>up</w:t>
      </w:r>
      <w:r>
        <w:rPr>
          <w:b/>
          <w:color w:val="000000"/>
          <w:spacing w:val="-2"/>
          <w:sz w:val="24"/>
          <w:shd w:val="clear" w:color="auto" w:fill="D2D2D2"/>
        </w:rPr>
        <w:t xml:space="preserve"> </w:t>
      </w:r>
      <w:r>
        <w:rPr>
          <w:b/>
          <w:color w:val="000000"/>
          <w:sz w:val="24"/>
          <w:shd w:val="clear" w:color="auto" w:fill="D2D2D2"/>
        </w:rPr>
        <w:t>a</w:t>
      </w:r>
      <w:r>
        <w:rPr>
          <w:b/>
          <w:color w:val="000000"/>
          <w:spacing w:val="-2"/>
          <w:sz w:val="24"/>
          <w:shd w:val="clear" w:color="auto" w:fill="D2D2D2"/>
        </w:rPr>
        <w:t xml:space="preserve"> </w:t>
      </w:r>
      <w:r>
        <w:rPr>
          <w:b/>
          <w:color w:val="000000"/>
          <w:sz w:val="24"/>
          <w:shd w:val="clear" w:color="auto" w:fill="D2D2D2"/>
        </w:rPr>
        <w:t>report</w:t>
      </w:r>
      <w:r>
        <w:rPr>
          <w:b/>
          <w:color w:val="000000"/>
          <w:spacing w:val="-2"/>
          <w:sz w:val="24"/>
          <w:shd w:val="clear" w:color="auto" w:fill="D2D2D2"/>
        </w:rPr>
        <w:t xml:space="preserve"> </w:t>
      </w:r>
      <w:r>
        <w:rPr>
          <w:b/>
          <w:color w:val="000000"/>
          <w:sz w:val="24"/>
          <w:shd w:val="clear" w:color="auto" w:fill="D2D2D2"/>
        </w:rPr>
        <w:t>in</w:t>
      </w:r>
      <w:r>
        <w:rPr>
          <w:b/>
          <w:color w:val="000000"/>
          <w:spacing w:val="-2"/>
          <w:sz w:val="24"/>
          <w:shd w:val="clear" w:color="auto" w:fill="D2D2D2"/>
        </w:rPr>
        <w:t xml:space="preserve"> </w:t>
      </w:r>
      <w:r>
        <w:rPr>
          <w:b/>
          <w:color w:val="000000"/>
          <w:sz w:val="24"/>
          <w:shd w:val="clear" w:color="auto" w:fill="D2D2D2"/>
        </w:rPr>
        <w:t>respect</w:t>
      </w:r>
      <w:r>
        <w:rPr>
          <w:b/>
          <w:color w:val="000000"/>
          <w:spacing w:val="-2"/>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delegation</w:t>
      </w:r>
      <w:r>
        <w:rPr>
          <w:b/>
          <w:color w:val="000000"/>
          <w:spacing w:val="-2"/>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power</w:t>
      </w:r>
      <w:r>
        <w:rPr>
          <w:b/>
          <w:color w:val="000000"/>
          <w:spacing w:val="-3"/>
          <w:sz w:val="24"/>
          <w:shd w:val="clear" w:color="auto" w:fill="D2D2D2"/>
        </w:rPr>
        <w:t xml:space="preserve"> </w:t>
      </w:r>
      <w:r>
        <w:rPr>
          <w:b/>
          <w:color w:val="000000"/>
          <w:sz w:val="24"/>
          <w:shd w:val="clear" w:color="auto" w:fill="D2D2D2"/>
        </w:rPr>
        <w:t>not</w:t>
      </w:r>
      <w:r>
        <w:rPr>
          <w:b/>
          <w:color w:val="000000"/>
          <w:spacing w:val="-2"/>
          <w:sz w:val="24"/>
          <w:shd w:val="clear" w:color="auto" w:fill="D2D2D2"/>
        </w:rPr>
        <w:t xml:space="preserve"> </w:t>
      </w:r>
      <w:r>
        <w:rPr>
          <w:b/>
          <w:color w:val="000000"/>
          <w:sz w:val="24"/>
          <w:shd w:val="clear" w:color="auto" w:fill="D2D2D2"/>
        </w:rPr>
        <w:t>later</w:t>
      </w:r>
      <w:r>
        <w:rPr>
          <w:b/>
          <w:color w:val="000000"/>
          <w:sz w:val="24"/>
        </w:rPr>
        <w:t xml:space="preserve"> </w:t>
      </w:r>
      <w:r>
        <w:rPr>
          <w:b/>
          <w:color w:val="000000"/>
          <w:sz w:val="24"/>
          <w:shd w:val="clear" w:color="auto" w:fill="D2D2D2"/>
        </w:rPr>
        <w:t>than nine months before the end of the 5 year period. The delegation of power shall</w:t>
      </w:r>
      <w:r>
        <w:rPr>
          <w:b/>
          <w:color w:val="000000"/>
          <w:spacing w:val="40"/>
          <w:sz w:val="24"/>
        </w:rPr>
        <w:t xml:space="preserve"> </w:t>
      </w:r>
      <w:r>
        <w:rPr>
          <w:b/>
          <w:color w:val="000000"/>
          <w:sz w:val="24"/>
          <w:shd w:val="clear" w:color="auto" w:fill="D2D2D2"/>
        </w:rPr>
        <w:t>be tacitly extended for periods of an identical duration, unless the European</w:t>
      </w:r>
      <w:r>
        <w:rPr>
          <w:b/>
          <w:color w:val="000000"/>
          <w:sz w:val="24"/>
        </w:rPr>
        <w:t xml:space="preserve"> </w:t>
      </w:r>
      <w:r>
        <w:rPr>
          <w:b/>
          <w:color w:val="000000"/>
          <w:sz w:val="24"/>
          <w:shd w:val="clear" w:color="auto" w:fill="D2D2D2"/>
        </w:rPr>
        <w:t>Parliament or the Council opposes such extension not later than three months before</w:t>
      </w:r>
      <w:r>
        <w:rPr>
          <w:b/>
          <w:color w:val="000000"/>
          <w:sz w:val="24"/>
        </w:rPr>
        <w:t xml:space="preserve"> </w:t>
      </w:r>
      <w:r>
        <w:rPr>
          <w:b/>
          <w:color w:val="000000"/>
          <w:sz w:val="24"/>
          <w:shd w:val="clear" w:color="auto" w:fill="D2D2D2"/>
        </w:rPr>
        <w:t>the end of each period.</w:t>
      </w:r>
    </w:p>
    <w:p w14:paraId="4CF00351" w14:textId="77777777" w:rsidR="0093429C" w:rsidRDefault="00000000">
      <w:pPr>
        <w:pStyle w:val="ListParagraph"/>
        <w:numPr>
          <w:ilvl w:val="0"/>
          <w:numId w:val="18"/>
        </w:numPr>
        <w:tabs>
          <w:tab w:val="left" w:pos="982"/>
          <w:tab w:val="left" w:pos="983"/>
        </w:tabs>
        <w:ind w:right="110"/>
        <w:jc w:val="both"/>
        <w:rPr>
          <w:sz w:val="24"/>
        </w:rPr>
      </w:pPr>
      <w:r>
        <w:rPr>
          <w:color w:val="000000"/>
          <w:sz w:val="24"/>
          <w:shd w:val="clear" w:color="auto" w:fill="D2D2D2"/>
        </w:rPr>
        <w:t>The delegation of power referred to in Article 4, Article 7(1), Article 11(3), Article 43(5)</w:t>
      </w:r>
      <w:r>
        <w:rPr>
          <w:color w:val="000000"/>
          <w:sz w:val="24"/>
        </w:rPr>
        <w:t xml:space="preserve"> </w:t>
      </w:r>
      <w:r>
        <w:rPr>
          <w:color w:val="000000"/>
          <w:sz w:val="24"/>
          <w:shd w:val="clear" w:color="auto" w:fill="D2D2D2"/>
        </w:rPr>
        <w:t>and (6)</w:t>
      </w:r>
      <w:r>
        <w:rPr>
          <w:color w:val="000000"/>
          <w:spacing w:val="-1"/>
          <w:sz w:val="24"/>
          <w:shd w:val="clear" w:color="auto" w:fill="D2D2D2"/>
        </w:rPr>
        <w:t xml:space="preserve"> </w:t>
      </w:r>
      <w:r>
        <w:rPr>
          <w:color w:val="000000"/>
          <w:sz w:val="24"/>
          <w:shd w:val="clear" w:color="auto" w:fill="D2D2D2"/>
        </w:rPr>
        <w:t>and Article 48(5) may</w:t>
      </w:r>
      <w:r>
        <w:rPr>
          <w:color w:val="000000"/>
          <w:spacing w:val="-7"/>
          <w:sz w:val="24"/>
          <w:shd w:val="clear" w:color="auto" w:fill="D2D2D2"/>
        </w:rPr>
        <w:t xml:space="preserve"> </w:t>
      </w:r>
      <w:r>
        <w:rPr>
          <w:color w:val="000000"/>
          <w:sz w:val="24"/>
          <w:shd w:val="clear" w:color="auto" w:fill="D2D2D2"/>
        </w:rPr>
        <w:t>be revoked at any</w:t>
      </w:r>
      <w:r>
        <w:rPr>
          <w:color w:val="000000"/>
          <w:spacing w:val="-4"/>
          <w:sz w:val="24"/>
          <w:shd w:val="clear" w:color="auto" w:fill="D2D2D2"/>
        </w:rPr>
        <w:t xml:space="preserve"> </w:t>
      </w:r>
      <w:r>
        <w:rPr>
          <w:color w:val="000000"/>
          <w:sz w:val="24"/>
          <w:shd w:val="clear" w:color="auto" w:fill="D2D2D2"/>
        </w:rPr>
        <w:t>time by</w:t>
      </w:r>
      <w:r>
        <w:rPr>
          <w:color w:val="000000"/>
          <w:spacing w:val="-7"/>
          <w:sz w:val="24"/>
          <w:shd w:val="clear" w:color="auto" w:fill="D2D2D2"/>
        </w:rPr>
        <w:t xml:space="preserve"> </w:t>
      </w:r>
      <w:r>
        <w:rPr>
          <w:color w:val="000000"/>
          <w:sz w:val="24"/>
          <w:shd w:val="clear" w:color="auto" w:fill="D2D2D2"/>
        </w:rPr>
        <w:t>the European Parliament or by</w:t>
      </w:r>
      <w:r>
        <w:rPr>
          <w:color w:val="000000"/>
          <w:spacing w:val="-4"/>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Council. A decision of revocation shall put an end to the delegation of power specified in</w:t>
      </w:r>
      <w:r>
        <w:rPr>
          <w:color w:val="000000"/>
          <w:sz w:val="24"/>
        </w:rPr>
        <w:t xml:space="preserve"> </w:t>
      </w:r>
      <w:r>
        <w:rPr>
          <w:color w:val="000000"/>
          <w:sz w:val="24"/>
          <w:shd w:val="clear" w:color="auto" w:fill="D2D2D2"/>
        </w:rPr>
        <w:t xml:space="preserve">that decision. It shall take effect the day following that of its publication in the </w:t>
      </w:r>
      <w:r>
        <w:rPr>
          <w:i/>
          <w:color w:val="000000"/>
          <w:sz w:val="24"/>
          <w:shd w:val="clear" w:color="auto" w:fill="D2D2D2"/>
        </w:rPr>
        <w:t>Official</w:t>
      </w:r>
      <w:r>
        <w:rPr>
          <w:i/>
          <w:color w:val="000000"/>
          <w:sz w:val="24"/>
        </w:rPr>
        <w:t xml:space="preserve"> </w:t>
      </w:r>
      <w:r>
        <w:rPr>
          <w:i/>
          <w:color w:val="000000"/>
          <w:sz w:val="24"/>
          <w:shd w:val="clear" w:color="auto" w:fill="D2D2D2"/>
        </w:rPr>
        <w:t xml:space="preserve">Journal of the European Union </w:t>
      </w:r>
      <w:r>
        <w:rPr>
          <w:color w:val="000000"/>
          <w:sz w:val="24"/>
          <w:shd w:val="clear" w:color="auto" w:fill="D2D2D2"/>
        </w:rPr>
        <w:t>or at a later date specified therein. It shall not affect the</w:t>
      </w:r>
      <w:r>
        <w:rPr>
          <w:color w:val="000000"/>
          <w:sz w:val="24"/>
        </w:rPr>
        <w:t xml:space="preserve"> </w:t>
      </w:r>
      <w:r>
        <w:rPr>
          <w:color w:val="000000"/>
          <w:sz w:val="24"/>
          <w:shd w:val="clear" w:color="auto" w:fill="D2D2D2"/>
        </w:rPr>
        <w:t>validity of any delegated acts already in force.</w:t>
      </w:r>
    </w:p>
    <w:p w14:paraId="7E349F76" w14:textId="77777777" w:rsidR="0093429C" w:rsidRDefault="00000000">
      <w:pPr>
        <w:pStyle w:val="ListParagraph"/>
        <w:numPr>
          <w:ilvl w:val="0"/>
          <w:numId w:val="18"/>
        </w:numPr>
        <w:tabs>
          <w:tab w:val="left" w:pos="982"/>
          <w:tab w:val="left" w:pos="983"/>
        </w:tabs>
        <w:ind w:right="119"/>
        <w:jc w:val="both"/>
        <w:rPr>
          <w:sz w:val="24"/>
        </w:rPr>
      </w:pPr>
      <w:r>
        <w:rPr>
          <w:color w:val="000000"/>
          <w:sz w:val="24"/>
          <w:shd w:val="clear" w:color="auto" w:fill="D2D2D2"/>
        </w:rPr>
        <w:t>As soon as it adopts a delegated act, the Commission shall notify it simultaneously to the</w:t>
      </w:r>
      <w:r>
        <w:rPr>
          <w:color w:val="000000"/>
          <w:sz w:val="24"/>
        </w:rPr>
        <w:t xml:space="preserve"> </w:t>
      </w:r>
      <w:r>
        <w:rPr>
          <w:color w:val="000000"/>
          <w:sz w:val="24"/>
          <w:shd w:val="clear" w:color="auto" w:fill="D2D2D2"/>
        </w:rPr>
        <w:t>European Parliament and to the Council.</w:t>
      </w:r>
    </w:p>
    <w:p w14:paraId="13E5F9AB" w14:textId="77777777" w:rsidR="0093429C" w:rsidRDefault="00000000">
      <w:pPr>
        <w:pStyle w:val="ListParagraph"/>
        <w:numPr>
          <w:ilvl w:val="0"/>
          <w:numId w:val="18"/>
        </w:numPr>
        <w:tabs>
          <w:tab w:val="left" w:pos="982"/>
          <w:tab w:val="left" w:pos="983"/>
        </w:tabs>
        <w:ind w:right="115"/>
        <w:jc w:val="both"/>
        <w:rPr>
          <w:sz w:val="24"/>
        </w:rPr>
      </w:pPr>
      <w:r>
        <w:rPr>
          <w:color w:val="000000"/>
          <w:sz w:val="24"/>
          <w:shd w:val="clear" w:color="auto" w:fill="D2D2D2"/>
        </w:rPr>
        <w:t>Any delegated act adopted pursuant to Article 4, Article 7(1), Article 11(3), Article 43(5)</w:t>
      </w:r>
      <w:r>
        <w:rPr>
          <w:color w:val="000000"/>
          <w:sz w:val="24"/>
        </w:rPr>
        <w:t xml:space="preserve"> </w:t>
      </w:r>
      <w:r>
        <w:rPr>
          <w:color w:val="000000"/>
          <w:sz w:val="24"/>
          <w:shd w:val="clear" w:color="auto" w:fill="D2D2D2"/>
        </w:rPr>
        <w:t>and (6) and Article 48(5) shall enter into force only if no objection has been expressed by</w:t>
      </w:r>
      <w:r>
        <w:rPr>
          <w:color w:val="000000"/>
          <w:sz w:val="24"/>
        </w:rPr>
        <w:t xml:space="preserve"> </w:t>
      </w:r>
      <w:r>
        <w:rPr>
          <w:color w:val="000000"/>
          <w:sz w:val="24"/>
          <w:shd w:val="clear" w:color="auto" w:fill="D2D2D2"/>
        </w:rPr>
        <w:t>either the European Parliament or the Council within a period of three months of</w:t>
      </w:r>
      <w:r>
        <w:rPr>
          <w:color w:val="000000"/>
          <w:sz w:val="24"/>
        </w:rPr>
        <w:t xml:space="preserve"> </w:t>
      </w:r>
      <w:r>
        <w:rPr>
          <w:color w:val="000000"/>
          <w:sz w:val="24"/>
          <w:shd w:val="clear" w:color="auto" w:fill="D2D2D2"/>
        </w:rPr>
        <w:t>notification of that act to the European Parliament and the Council or if, before the expiry</w:t>
      </w:r>
      <w:r>
        <w:rPr>
          <w:color w:val="000000"/>
          <w:sz w:val="24"/>
        </w:rPr>
        <w:t xml:space="preserve"> </w:t>
      </w:r>
      <w:r>
        <w:rPr>
          <w:color w:val="000000"/>
          <w:sz w:val="24"/>
          <w:shd w:val="clear" w:color="auto" w:fill="D2D2D2"/>
        </w:rPr>
        <w:t>of that period, the European Parliament and the Council have both informed the</w:t>
      </w:r>
      <w:r>
        <w:rPr>
          <w:color w:val="000000"/>
          <w:sz w:val="24"/>
        </w:rPr>
        <w:t xml:space="preserve"> </w:t>
      </w:r>
      <w:r>
        <w:rPr>
          <w:color w:val="000000"/>
          <w:sz w:val="24"/>
          <w:shd w:val="clear" w:color="auto" w:fill="D2D2D2"/>
        </w:rPr>
        <w:t>Commission that they</w:t>
      </w:r>
      <w:r>
        <w:rPr>
          <w:color w:val="000000"/>
          <w:spacing w:val="-2"/>
          <w:sz w:val="24"/>
          <w:shd w:val="clear" w:color="auto" w:fill="D2D2D2"/>
        </w:rPr>
        <w:t xml:space="preserve"> </w:t>
      </w:r>
      <w:r>
        <w:rPr>
          <w:color w:val="000000"/>
          <w:sz w:val="24"/>
          <w:shd w:val="clear" w:color="auto" w:fill="D2D2D2"/>
        </w:rPr>
        <w:t>will not object. That period shall be extended by</w:t>
      </w:r>
      <w:r>
        <w:rPr>
          <w:color w:val="000000"/>
          <w:spacing w:val="-2"/>
          <w:sz w:val="24"/>
          <w:shd w:val="clear" w:color="auto" w:fill="D2D2D2"/>
        </w:rPr>
        <w:t xml:space="preserve"> </w:t>
      </w:r>
      <w:r>
        <w:rPr>
          <w:color w:val="000000"/>
          <w:sz w:val="24"/>
          <w:shd w:val="clear" w:color="auto" w:fill="D2D2D2"/>
        </w:rPr>
        <w:t>three months at the</w:t>
      </w:r>
      <w:r>
        <w:rPr>
          <w:color w:val="000000"/>
          <w:sz w:val="24"/>
        </w:rPr>
        <w:t xml:space="preserve"> </w:t>
      </w:r>
      <w:r>
        <w:rPr>
          <w:color w:val="000000"/>
          <w:sz w:val="24"/>
          <w:shd w:val="clear" w:color="auto" w:fill="D2D2D2"/>
        </w:rPr>
        <w:t>initiative of the European Parliament or of the Council.</w:t>
      </w:r>
    </w:p>
    <w:p w14:paraId="5B5C5DFF" w14:textId="77777777" w:rsidR="0093429C" w:rsidRDefault="0093429C">
      <w:pPr>
        <w:pStyle w:val="BodyText"/>
        <w:spacing w:before="9"/>
        <w:rPr>
          <w:sz w:val="21"/>
        </w:rPr>
      </w:pPr>
    </w:p>
    <w:p w14:paraId="018EF534" w14:textId="77777777" w:rsidR="0093429C" w:rsidRDefault="00000000">
      <w:pPr>
        <w:ind w:left="3908" w:right="3891" w:firstLine="2"/>
        <w:jc w:val="center"/>
        <w:rPr>
          <w:i/>
          <w:sz w:val="24"/>
        </w:rPr>
      </w:pPr>
      <w:r>
        <w:rPr>
          <w:i/>
          <w:color w:val="000000"/>
          <w:sz w:val="24"/>
          <w:shd w:val="clear" w:color="auto" w:fill="D2D2D2"/>
        </w:rPr>
        <w:t>Article 74</w:t>
      </w:r>
      <w:r>
        <w:rPr>
          <w:i/>
          <w:color w:val="000000"/>
          <w:spacing w:val="80"/>
          <w:sz w:val="24"/>
        </w:rPr>
        <w:t xml:space="preserve"> </w:t>
      </w:r>
      <w:r>
        <w:rPr>
          <w:i/>
          <w:color w:val="000000"/>
          <w:sz w:val="24"/>
          <w:shd w:val="clear" w:color="auto" w:fill="D2D2D2"/>
        </w:rPr>
        <w:t>Committee</w:t>
      </w:r>
      <w:r>
        <w:rPr>
          <w:i/>
          <w:color w:val="000000"/>
          <w:spacing w:val="-15"/>
          <w:sz w:val="24"/>
          <w:shd w:val="clear" w:color="auto" w:fill="D2D2D2"/>
        </w:rPr>
        <w:t xml:space="preserve"> </w:t>
      </w:r>
      <w:r>
        <w:rPr>
          <w:i/>
          <w:color w:val="000000"/>
          <w:sz w:val="24"/>
          <w:shd w:val="clear" w:color="auto" w:fill="D2D2D2"/>
        </w:rPr>
        <w:t>procedure</w:t>
      </w:r>
    </w:p>
    <w:p w14:paraId="0B576B37" w14:textId="77777777" w:rsidR="0093429C" w:rsidRDefault="00000000">
      <w:pPr>
        <w:pStyle w:val="ListParagraph"/>
        <w:numPr>
          <w:ilvl w:val="0"/>
          <w:numId w:val="17"/>
        </w:numPr>
        <w:tabs>
          <w:tab w:val="left" w:pos="982"/>
          <w:tab w:val="left" w:pos="983"/>
        </w:tabs>
        <w:ind w:right="119"/>
        <w:rPr>
          <w:sz w:val="24"/>
        </w:rPr>
      </w:pPr>
      <w:r>
        <w:rPr>
          <w:color w:val="000000"/>
          <w:sz w:val="24"/>
          <w:shd w:val="clear" w:color="auto" w:fill="D2D2D2"/>
        </w:rPr>
        <w:t>The Commission shall be assisted by a committee. That committee shall be a committee</w:t>
      </w:r>
      <w:r>
        <w:rPr>
          <w:color w:val="000000"/>
          <w:spacing w:val="80"/>
          <w:sz w:val="24"/>
        </w:rPr>
        <w:t xml:space="preserve"> </w:t>
      </w:r>
      <w:r>
        <w:rPr>
          <w:color w:val="000000"/>
          <w:sz w:val="24"/>
          <w:shd w:val="clear" w:color="auto" w:fill="D2D2D2"/>
        </w:rPr>
        <w:t>within the meaning of Regulation (EU) No 182/2011.</w:t>
      </w:r>
    </w:p>
    <w:p w14:paraId="51E3040A" w14:textId="77777777" w:rsidR="0093429C" w:rsidRDefault="00000000">
      <w:pPr>
        <w:pStyle w:val="ListParagraph"/>
        <w:numPr>
          <w:ilvl w:val="0"/>
          <w:numId w:val="17"/>
        </w:numPr>
        <w:tabs>
          <w:tab w:val="left" w:pos="982"/>
          <w:tab w:val="left" w:pos="983"/>
        </w:tabs>
        <w:ind w:right="118"/>
        <w:rPr>
          <w:sz w:val="24"/>
        </w:rPr>
      </w:pPr>
      <w:r>
        <w:rPr>
          <w:color w:val="000000"/>
          <w:sz w:val="24"/>
          <w:shd w:val="clear" w:color="auto" w:fill="D2D2D2"/>
        </w:rPr>
        <w:t>Where</w:t>
      </w:r>
      <w:r>
        <w:rPr>
          <w:color w:val="000000"/>
          <w:spacing w:val="-4"/>
          <w:sz w:val="24"/>
          <w:shd w:val="clear" w:color="auto" w:fill="D2D2D2"/>
        </w:rPr>
        <w:t xml:space="preserve"> </w:t>
      </w:r>
      <w:r>
        <w:rPr>
          <w:color w:val="000000"/>
          <w:sz w:val="24"/>
          <w:shd w:val="clear" w:color="auto" w:fill="D2D2D2"/>
        </w:rPr>
        <w:t>reference</w:t>
      </w:r>
      <w:r>
        <w:rPr>
          <w:color w:val="000000"/>
          <w:spacing w:val="-3"/>
          <w:sz w:val="24"/>
          <w:shd w:val="clear" w:color="auto" w:fill="D2D2D2"/>
        </w:rPr>
        <w:t xml:space="preserve"> </w:t>
      </w:r>
      <w:r>
        <w:rPr>
          <w:color w:val="000000"/>
          <w:sz w:val="24"/>
          <w:shd w:val="clear" w:color="auto" w:fill="D2D2D2"/>
        </w:rPr>
        <w:t>is</w:t>
      </w:r>
      <w:r>
        <w:rPr>
          <w:color w:val="000000"/>
          <w:spacing w:val="-2"/>
          <w:sz w:val="24"/>
          <w:shd w:val="clear" w:color="auto" w:fill="D2D2D2"/>
        </w:rPr>
        <w:t xml:space="preserve"> </w:t>
      </w:r>
      <w:r>
        <w:rPr>
          <w:color w:val="000000"/>
          <w:sz w:val="24"/>
          <w:shd w:val="clear" w:color="auto" w:fill="D2D2D2"/>
        </w:rPr>
        <w:t>made</w:t>
      </w:r>
      <w:r>
        <w:rPr>
          <w:color w:val="000000"/>
          <w:spacing w:val="-1"/>
          <w:sz w:val="24"/>
          <w:shd w:val="clear" w:color="auto" w:fill="D2D2D2"/>
        </w:rPr>
        <w:t xml:space="preserve"> </w:t>
      </w:r>
      <w:r>
        <w:rPr>
          <w:color w:val="000000"/>
          <w:sz w:val="24"/>
          <w:shd w:val="clear" w:color="auto" w:fill="D2D2D2"/>
        </w:rPr>
        <w:t>to</w:t>
      </w:r>
      <w:r>
        <w:rPr>
          <w:color w:val="000000"/>
          <w:spacing w:val="-2"/>
          <w:sz w:val="24"/>
          <w:shd w:val="clear" w:color="auto" w:fill="D2D2D2"/>
        </w:rPr>
        <w:t xml:space="preserve"> </w:t>
      </w:r>
      <w:r>
        <w:rPr>
          <w:color w:val="000000"/>
          <w:sz w:val="24"/>
          <w:shd w:val="clear" w:color="auto" w:fill="D2D2D2"/>
        </w:rPr>
        <w:t>this</w:t>
      </w:r>
      <w:r>
        <w:rPr>
          <w:color w:val="000000"/>
          <w:spacing w:val="-2"/>
          <w:sz w:val="24"/>
          <w:shd w:val="clear" w:color="auto" w:fill="D2D2D2"/>
        </w:rPr>
        <w:t xml:space="preserve"> </w:t>
      </w:r>
      <w:r>
        <w:rPr>
          <w:color w:val="000000"/>
          <w:sz w:val="24"/>
          <w:shd w:val="clear" w:color="auto" w:fill="D2D2D2"/>
        </w:rPr>
        <w:t>paragraph,</w:t>
      </w:r>
      <w:r>
        <w:rPr>
          <w:color w:val="000000"/>
          <w:spacing w:val="-2"/>
          <w:sz w:val="24"/>
          <w:shd w:val="clear" w:color="auto" w:fill="D2D2D2"/>
        </w:rPr>
        <w:t xml:space="preserve"> </w:t>
      </w:r>
      <w:r>
        <w:rPr>
          <w:color w:val="000000"/>
          <w:sz w:val="24"/>
          <w:shd w:val="clear" w:color="auto" w:fill="D2D2D2"/>
        </w:rPr>
        <w:t>Article</w:t>
      </w:r>
      <w:r>
        <w:rPr>
          <w:color w:val="000000"/>
          <w:spacing w:val="-1"/>
          <w:sz w:val="24"/>
          <w:shd w:val="clear" w:color="auto" w:fill="D2D2D2"/>
        </w:rPr>
        <w:t xml:space="preserve"> </w:t>
      </w:r>
      <w:r>
        <w:rPr>
          <w:color w:val="000000"/>
          <w:sz w:val="24"/>
          <w:shd w:val="clear" w:color="auto" w:fill="D2D2D2"/>
        </w:rPr>
        <w:t>5</w:t>
      </w:r>
      <w:r>
        <w:rPr>
          <w:color w:val="000000"/>
          <w:spacing w:val="-2"/>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Regulation</w:t>
      </w:r>
      <w:r>
        <w:rPr>
          <w:color w:val="000000"/>
          <w:spacing w:val="-2"/>
          <w:sz w:val="24"/>
          <w:shd w:val="clear" w:color="auto" w:fill="D2D2D2"/>
        </w:rPr>
        <w:t xml:space="preserve"> </w:t>
      </w:r>
      <w:r>
        <w:rPr>
          <w:color w:val="000000"/>
          <w:sz w:val="24"/>
          <w:shd w:val="clear" w:color="auto" w:fill="D2D2D2"/>
        </w:rPr>
        <w:t>(EU)</w:t>
      </w:r>
      <w:r>
        <w:rPr>
          <w:color w:val="000000"/>
          <w:spacing w:val="-2"/>
          <w:sz w:val="24"/>
          <w:shd w:val="clear" w:color="auto" w:fill="D2D2D2"/>
        </w:rPr>
        <w:t xml:space="preserve"> </w:t>
      </w:r>
      <w:r>
        <w:rPr>
          <w:color w:val="000000"/>
          <w:sz w:val="24"/>
          <w:shd w:val="clear" w:color="auto" w:fill="D2D2D2"/>
        </w:rPr>
        <w:t>No 182/2011</w:t>
      </w:r>
      <w:r>
        <w:rPr>
          <w:color w:val="000000"/>
          <w:spacing w:val="-2"/>
          <w:sz w:val="24"/>
          <w:shd w:val="clear" w:color="auto" w:fill="D2D2D2"/>
        </w:rPr>
        <w:t xml:space="preserve"> </w:t>
      </w:r>
      <w:r>
        <w:rPr>
          <w:color w:val="000000"/>
          <w:sz w:val="24"/>
          <w:shd w:val="clear" w:color="auto" w:fill="D2D2D2"/>
        </w:rPr>
        <w:t>shall</w:t>
      </w:r>
      <w:r>
        <w:rPr>
          <w:color w:val="000000"/>
          <w:sz w:val="24"/>
        </w:rPr>
        <w:t xml:space="preserve"> </w:t>
      </w:r>
      <w:r>
        <w:rPr>
          <w:color w:val="000000"/>
          <w:spacing w:val="-2"/>
          <w:sz w:val="24"/>
          <w:shd w:val="clear" w:color="auto" w:fill="D2D2D2"/>
        </w:rPr>
        <w:t>apply.</w:t>
      </w:r>
    </w:p>
    <w:p w14:paraId="0D1EDF9C" w14:textId="77777777" w:rsidR="0093429C" w:rsidRDefault="0093429C">
      <w:pPr>
        <w:rPr>
          <w:sz w:val="24"/>
        </w:rPr>
        <w:sectPr w:rsidR="0093429C">
          <w:pgSz w:w="11910" w:h="16840"/>
          <w:pgMar w:top="960" w:right="1020" w:bottom="1320" w:left="1000" w:header="0" w:footer="1130" w:gutter="0"/>
          <w:cols w:space="720"/>
        </w:sectPr>
      </w:pPr>
    </w:p>
    <w:p w14:paraId="74750D54" w14:textId="77777777" w:rsidR="0093429C" w:rsidRDefault="00000000">
      <w:pPr>
        <w:pStyle w:val="Heading1"/>
        <w:spacing w:before="61"/>
      </w:pPr>
      <w:r>
        <w:rPr>
          <w:color w:val="000000"/>
          <w:shd w:val="clear" w:color="auto" w:fill="D2D2D2"/>
        </w:rPr>
        <w:lastRenderedPageBreak/>
        <w:t>TITLE</w:t>
      </w:r>
      <w:r>
        <w:rPr>
          <w:color w:val="000000"/>
          <w:spacing w:val="-15"/>
          <w:shd w:val="clear" w:color="auto" w:fill="D2D2D2"/>
        </w:rPr>
        <w:t xml:space="preserve"> </w:t>
      </w:r>
      <w:r>
        <w:rPr>
          <w:color w:val="000000"/>
          <w:spacing w:val="-5"/>
          <w:shd w:val="clear" w:color="auto" w:fill="D2D2D2"/>
        </w:rPr>
        <w:t>XII</w:t>
      </w:r>
    </w:p>
    <w:p w14:paraId="4D2C981B" w14:textId="77777777" w:rsidR="0093429C" w:rsidRDefault="00000000">
      <w:pPr>
        <w:spacing w:before="250"/>
        <w:ind w:left="193" w:right="174"/>
        <w:jc w:val="center"/>
        <w:rPr>
          <w:b/>
          <w:sz w:val="28"/>
        </w:rPr>
      </w:pPr>
      <w:r>
        <w:rPr>
          <w:b/>
          <w:color w:val="000000"/>
          <w:spacing w:val="-2"/>
          <w:sz w:val="28"/>
          <w:shd w:val="clear" w:color="auto" w:fill="D2D2D2"/>
        </w:rPr>
        <w:t>FINAL</w:t>
      </w:r>
      <w:r>
        <w:rPr>
          <w:b/>
          <w:color w:val="000000"/>
          <w:spacing w:val="-11"/>
          <w:sz w:val="28"/>
          <w:shd w:val="clear" w:color="auto" w:fill="D2D2D2"/>
        </w:rPr>
        <w:t xml:space="preserve"> </w:t>
      </w:r>
      <w:r>
        <w:rPr>
          <w:b/>
          <w:color w:val="000000"/>
          <w:spacing w:val="-2"/>
          <w:sz w:val="28"/>
          <w:shd w:val="clear" w:color="auto" w:fill="D2D2D2"/>
        </w:rPr>
        <w:t>PROVISIONS</w:t>
      </w:r>
    </w:p>
    <w:p w14:paraId="038E5EA6" w14:textId="77777777" w:rsidR="0093429C" w:rsidRDefault="0093429C">
      <w:pPr>
        <w:pStyle w:val="BodyText"/>
        <w:spacing w:before="3"/>
        <w:rPr>
          <w:b/>
          <w:sz w:val="22"/>
        </w:rPr>
      </w:pPr>
    </w:p>
    <w:p w14:paraId="07D1AE18" w14:textId="77777777" w:rsidR="0093429C" w:rsidRDefault="00000000">
      <w:pPr>
        <w:ind w:left="192" w:right="175"/>
        <w:jc w:val="center"/>
        <w:rPr>
          <w:i/>
          <w:sz w:val="24"/>
        </w:rPr>
      </w:pPr>
      <w:r>
        <w:rPr>
          <w:i/>
          <w:color w:val="000000"/>
          <w:sz w:val="24"/>
          <w:shd w:val="clear" w:color="auto" w:fill="D2D2D2"/>
        </w:rPr>
        <w:t>Article</w:t>
      </w:r>
      <w:r>
        <w:rPr>
          <w:i/>
          <w:color w:val="000000"/>
          <w:spacing w:val="-2"/>
          <w:sz w:val="24"/>
          <w:shd w:val="clear" w:color="auto" w:fill="D2D2D2"/>
        </w:rPr>
        <w:t xml:space="preserve"> </w:t>
      </w:r>
      <w:r>
        <w:rPr>
          <w:i/>
          <w:color w:val="000000"/>
          <w:spacing w:val="-5"/>
          <w:sz w:val="24"/>
          <w:shd w:val="clear" w:color="auto" w:fill="D2D2D2"/>
        </w:rPr>
        <w:t>75</w:t>
      </w:r>
    </w:p>
    <w:p w14:paraId="12109382" w14:textId="77777777" w:rsidR="0093429C" w:rsidRDefault="00000000">
      <w:pPr>
        <w:ind w:left="188"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1"/>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(EC)</w:t>
      </w:r>
      <w:r>
        <w:rPr>
          <w:i/>
          <w:color w:val="000000"/>
          <w:spacing w:val="-5"/>
          <w:sz w:val="24"/>
          <w:shd w:val="clear" w:color="auto" w:fill="D2D2D2"/>
        </w:rPr>
        <w:t xml:space="preserve"> </w:t>
      </w:r>
      <w:r>
        <w:rPr>
          <w:i/>
          <w:color w:val="000000"/>
          <w:sz w:val="24"/>
          <w:shd w:val="clear" w:color="auto" w:fill="D2D2D2"/>
        </w:rPr>
        <w:t>No</w:t>
      </w:r>
      <w:r>
        <w:rPr>
          <w:i/>
          <w:color w:val="000000"/>
          <w:spacing w:val="-1"/>
          <w:sz w:val="24"/>
          <w:shd w:val="clear" w:color="auto" w:fill="D2D2D2"/>
        </w:rPr>
        <w:t xml:space="preserve"> </w:t>
      </w:r>
      <w:r>
        <w:rPr>
          <w:i/>
          <w:color w:val="000000"/>
          <w:spacing w:val="-2"/>
          <w:sz w:val="24"/>
          <w:shd w:val="clear" w:color="auto" w:fill="D2D2D2"/>
        </w:rPr>
        <w:t>300/2008</w:t>
      </w:r>
    </w:p>
    <w:p w14:paraId="53C13CE0" w14:textId="77777777" w:rsidR="0093429C" w:rsidRDefault="00000000">
      <w:pPr>
        <w:pStyle w:val="BodyText"/>
        <w:ind w:left="132"/>
        <w:jc w:val="both"/>
      </w:pPr>
      <w:r>
        <w:rPr>
          <w:color w:val="000000"/>
          <w:shd w:val="clear" w:color="auto" w:fill="D2D2D2"/>
        </w:rPr>
        <w:t>In</w:t>
      </w:r>
      <w:r>
        <w:rPr>
          <w:color w:val="000000"/>
          <w:spacing w:val="1"/>
          <w:shd w:val="clear" w:color="auto" w:fill="D2D2D2"/>
        </w:rPr>
        <w:t xml:space="preserve"> </w:t>
      </w:r>
      <w:r>
        <w:rPr>
          <w:color w:val="000000"/>
          <w:shd w:val="clear" w:color="auto" w:fill="D2D2D2"/>
        </w:rPr>
        <w:t>Article</w:t>
      </w:r>
      <w:r>
        <w:rPr>
          <w:color w:val="000000"/>
          <w:spacing w:val="-1"/>
          <w:shd w:val="clear" w:color="auto" w:fill="D2D2D2"/>
        </w:rPr>
        <w:t xml:space="preserve"> </w:t>
      </w:r>
      <w:r>
        <w:rPr>
          <w:color w:val="000000"/>
          <w:shd w:val="clear" w:color="auto" w:fill="D2D2D2"/>
        </w:rPr>
        <w:t>4(3)</w:t>
      </w:r>
      <w:r>
        <w:rPr>
          <w:color w:val="000000"/>
          <w:spacing w:val="-1"/>
          <w:shd w:val="clear" w:color="auto" w:fill="D2D2D2"/>
        </w:rPr>
        <w:t xml:space="preserve"> </w:t>
      </w:r>
      <w:r>
        <w:rPr>
          <w:color w:val="000000"/>
          <w:shd w:val="clear" w:color="auto" w:fill="D2D2D2"/>
        </w:rPr>
        <w:t>of</w:t>
      </w:r>
      <w:r>
        <w:rPr>
          <w:color w:val="000000"/>
          <w:spacing w:val="-3"/>
          <w:shd w:val="clear" w:color="auto" w:fill="D2D2D2"/>
        </w:rPr>
        <w:t xml:space="preserve"> </w:t>
      </w:r>
      <w:r>
        <w:rPr>
          <w:color w:val="000000"/>
          <w:shd w:val="clear" w:color="auto" w:fill="D2D2D2"/>
        </w:rPr>
        <w:t>Regulation</w:t>
      </w:r>
      <w:r>
        <w:rPr>
          <w:color w:val="000000"/>
          <w:spacing w:val="-1"/>
          <w:shd w:val="clear" w:color="auto" w:fill="D2D2D2"/>
        </w:rPr>
        <w:t xml:space="preserve"> </w:t>
      </w:r>
      <w:r>
        <w:rPr>
          <w:color w:val="000000"/>
          <w:shd w:val="clear" w:color="auto" w:fill="D2D2D2"/>
        </w:rPr>
        <w:t>(EC)</w:t>
      </w:r>
      <w:r>
        <w:rPr>
          <w:color w:val="000000"/>
          <w:spacing w:val="-1"/>
          <w:shd w:val="clear" w:color="auto" w:fill="D2D2D2"/>
        </w:rPr>
        <w:t xml:space="preserve"> </w:t>
      </w:r>
      <w:r>
        <w:rPr>
          <w:color w:val="000000"/>
          <w:shd w:val="clear" w:color="auto" w:fill="D2D2D2"/>
        </w:rPr>
        <w:t>No</w:t>
      </w:r>
      <w:r>
        <w:rPr>
          <w:color w:val="000000"/>
          <w:spacing w:val="-1"/>
          <w:shd w:val="clear" w:color="auto" w:fill="D2D2D2"/>
        </w:rPr>
        <w:t xml:space="preserve"> </w:t>
      </w:r>
      <w:r>
        <w:rPr>
          <w:color w:val="000000"/>
          <w:shd w:val="clear" w:color="auto" w:fill="D2D2D2"/>
        </w:rPr>
        <w:t>300/2008,</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following</w:t>
      </w:r>
      <w:r>
        <w:rPr>
          <w:color w:val="000000"/>
          <w:spacing w:val="-4"/>
          <w:shd w:val="clear" w:color="auto" w:fill="D2D2D2"/>
        </w:rPr>
        <w:t xml:space="preserve"> </w:t>
      </w:r>
      <w:r>
        <w:rPr>
          <w:color w:val="000000"/>
          <w:shd w:val="clear" w:color="auto" w:fill="D2D2D2"/>
        </w:rPr>
        <w:t>subparagraph</w:t>
      </w:r>
      <w:r>
        <w:rPr>
          <w:color w:val="000000"/>
          <w:spacing w:val="-1"/>
          <w:shd w:val="clear" w:color="auto" w:fill="D2D2D2"/>
        </w:rPr>
        <w:t xml:space="preserve"> </w:t>
      </w:r>
      <w:r>
        <w:rPr>
          <w:color w:val="000000"/>
          <w:shd w:val="clear" w:color="auto" w:fill="D2D2D2"/>
        </w:rPr>
        <w:t xml:space="preserve">is </w:t>
      </w:r>
      <w:r>
        <w:rPr>
          <w:color w:val="000000"/>
          <w:spacing w:val="-2"/>
          <w:shd w:val="clear" w:color="auto" w:fill="D2D2D2"/>
        </w:rPr>
        <w:t>added:</w:t>
      </w:r>
    </w:p>
    <w:p w14:paraId="0E930DC2" w14:textId="77777777" w:rsidR="0093429C" w:rsidRDefault="00000000">
      <w:pPr>
        <w:pStyle w:val="BodyText"/>
        <w:ind w:left="132" w:right="117"/>
        <w:jc w:val="both"/>
      </w:pPr>
      <w:r>
        <w:rPr>
          <w:color w:val="000000"/>
          <w:shd w:val="clear" w:color="auto" w:fill="D2D2D2"/>
        </w:rPr>
        <w:t>“When adopting detailed measures related to technical specifications and procedures for approval</w:t>
      </w:r>
      <w:r>
        <w:rPr>
          <w:color w:val="000000"/>
        </w:rPr>
        <w:t xml:space="preserve"> </w:t>
      </w:r>
      <w:r>
        <w:rPr>
          <w:color w:val="000000"/>
          <w:shd w:val="clear" w:color="auto" w:fill="D2D2D2"/>
        </w:rPr>
        <w:t>and use of security equipment concerning Artificial Intelligence systems in the meaning of</w:t>
      </w:r>
      <w:r>
        <w:rPr>
          <w:color w:val="000000"/>
        </w:rPr>
        <w:t xml:space="preserve"> </w:t>
      </w:r>
      <w:r>
        <w:rPr>
          <w:color w:val="000000"/>
          <w:shd w:val="clear" w:color="auto" w:fill="D2D2D2"/>
        </w:rPr>
        <w:t>Regulation (EU) YYY/XX [on Artificial Intelligence] of the European Parliament and of the</w:t>
      </w:r>
      <w:r>
        <w:rPr>
          <w:color w:val="000000"/>
        </w:rPr>
        <w:t xml:space="preserve"> </w:t>
      </w:r>
      <w:r>
        <w:rPr>
          <w:color w:val="000000"/>
          <w:shd w:val="clear" w:color="auto" w:fill="D2D2D2"/>
        </w:rPr>
        <w:t>Council*, the requirements set out in Chapter 2, Title III of that Regulation shall be taken into</w:t>
      </w:r>
      <w:r>
        <w:rPr>
          <w:color w:val="000000"/>
        </w:rPr>
        <w:t xml:space="preserve"> </w:t>
      </w:r>
      <w:r>
        <w:rPr>
          <w:color w:val="000000"/>
          <w:spacing w:val="-2"/>
          <w:shd w:val="clear" w:color="auto" w:fill="D2D2D2"/>
        </w:rPr>
        <w:t>account.”</w:t>
      </w:r>
    </w:p>
    <w:p w14:paraId="3A8394AF" w14:textId="77777777" w:rsidR="0093429C" w:rsidRDefault="00EF342D">
      <w:pPr>
        <w:pStyle w:val="BodyText"/>
        <w:spacing w:before="4"/>
        <w:rPr>
          <w:sz w:val="19"/>
        </w:rPr>
      </w:pPr>
      <w:r>
        <w:pict w14:anchorId="3894A19B">
          <v:group id="docshapegroup198" o:spid="_x0000_s2081" alt="" style="position:absolute;margin-left:56.65pt;margin-top:12.35pt;width:60.05pt;height:13.8pt;z-index:-15644160;mso-wrap-distance-left:0;mso-wrap-distance-right:0;mso-position-horizontal-relative:page" coordorigin="1133,247" coordsize="1201,276">
            <v:rect id="docshape199" o:spid="_x0000_s2082" alt="" style="position:absolute;left:1132;top:246;width:1201;height:276" fillcolor="#d2d2d2" stroked="f"/>
            <v:line id="_x0000_s2083" alt="" style="position:absolute" from="1133,512" to="2333,512" strokeweight=".48pt"/>
            <w10:wrap type="topAndBottom" anchorx="page"/>
          </v:group>
        </w:pict>
      </w:r>
    </w:p>
    <w:p w14:paraId="64EBC2CE" w14:textId="77777777" w:rsidR="0093429C" w:rsidRDefault="0093429C">
      <w:pPr>
        <w:pStyle w:val="BodyText"/>
        <w:spacing w:before="6"/>
        <w:rPr>
          <w:sz w:val="12"/>
        </w:rPr>
      </w:pPr>
    </w:p>
    <w:p w14:paraId="439D52BF"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4"/>
          <w:shd w:val="clear" w:color="auto" w:fill="D2D2D2"/>
        </w:rPr>
        <w:t>…).”</w:t>
      </w:r>
    </w:p>
    <w:p w14:paraId="087718EA" w14:textId="77777777" w:rsidR="0093429C" w:rsidRDefault="0093429C">
      <w:pPr>
        <w:pStyle w:val="BodyText"/>
        <w:spacing w:before="8"/>
        <w:rPr>
          <w:sz w:val="21"/>
        </w:rPr>
      </w:pPr>
    </w:p>
    <w:p w14:paraId="5C0377C3"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76</w:t>
      </w:r>
    </w:p>
    <w:p w14:paraId="0C165ADF" w14:textId="77777777" w:rsidR="0093429C" w:rsidRDefault="00000000">
      <w:pPr>
        <w:ind w:left="192"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1"/>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(EU)</w:t>
      </w:r>
      <w:r>
        <w:rPr>
          <w:i/>
          <w:color w:val="000000"/>
          <w:spacing w:val="-5"/>
          <w:sz w:val="24"/>
          <w:shd w:val="clear" w:color="auto" w:fill="D2D2D2"/>
        </w:rPr>
        <w:t xml:space="preserve"> </w:t>
      </w:r>
      <w:r>
        <w:rPr>
          <w:i/>
          <w:color w:val="000000"/>
          <w:sz w:val="24"/>
          <w:shd w:val="clear" w:color="auto" w:fill="D2D2D2"/>
        </w:rPr>
        <w:t>No</w:t>
      </w:r>
      <w:r>
        <w:rPr>
          <w:i/>
          <w:color w:val="000000"/>
          <w:spacing w:val="-1"/>
          <w:sz w:val="24"/>
          <w:shd w:val="clear" w:color="auto" w:fill="D2D2D2"/>
        </w:rPr>
        <w:t xml:space="preserve"> </w:t>
      </w:r>
      <w:r>
        <w:rPr>
          <w:i/>
          <w:color w:val="000000"/>
          <w:spacing w:val="-2"/>
          <w:sz w:val="24"/>
          <w:shd w:val="clear" w:color="auto" w:fill="D2D2D2"/>
        </w:rPr>
        <w:t>167/2013</w:t>
      </w:r>
    </w:p>
    <w:p w14:paraId="75EBCD3F" w14:textId="77777777" w:rsidR="0093429C" w:rsidRDefault="00000000">
      <w:pPr>
        <w:pStyle w:val="BodyText"/>
        <w:spacing w:before="1"/>
        <w:ind w:left="132"/>
        <w:jc w:val="both"/>
      </w:pPr>
      <w:r>
        <w:rPr>
          <w:color w:val="000000"/>
          <w:shd w:val="clear" w:color="auto" w:fill="D2D2D2"/>
        </w:rPr>
        <w:t>In Article</w:t>
      </w:r>
      <w:r>
        <w:rPr>
          <w:color w:val="000000"/>
          <w:spacing w:val="-2"/>
          <w:shd w:val="clear" w:color="auto" w:fill="D2D2D2"/>
        </w:rPr>
        <w:t xml:space="preserve"> </w:t>
      </w:r>
      <w:r>
        <w:rPr>
          <w:color w:val="000000"/>
          <w:shd w:val="clear" w:color="auto" w:fill="D2D2D2"/>
        </w:rPr>
        <w:t>17(5)</w:t>
      </w:r>
      <w:r>
        <w:rPr>
          <w:color w:val="000000"/>
          <w:spacing w:val="-2"/>
          <w:shd w:val="clear" w:color="auto" w:fill="D2D2D2"/>
        </w:rPr>
        <w:t xml:space="preserve"> </w:t>
      </w:r>
      <w:r>
        <w:rPr>
          <w:color w:val="000000"/>
          <w:shd w:val="clear" w:color="auto" w:fill="D2D2D2"/>
        </w:rPr>
        <w:t>of</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No</w:t>
      </w:r>
      <w:r>
        <w:rPr>
          <w:color w:val="000000"/>
          <w:spacing w:val="-3"/>
          <w:shd w:val="clear" w:color="auto" w:fill="D2D2D2"/>
        </w:rPr>
        <w:t xml:space="preserve"> </w:t>
      </w:r>
      <w:r>
        <w:rPr>
          <w:color w:val="000000"/>
          <w:shd w:val="clear" w:color="auto" w:fill="D2D2D2"/>
        </w:rPr>
        <w:t>167/2013, the</w:t>
      </w:r>
      <w:r>
        <w:rPr>
          <w:color w:val="000000"/>
          <w:spacing w:val="-2"/>
          <w:shd w:val="clear" w:color="auto" w:fill="D2D2D2"/>
        </w:rPr>
        <w:t xml:space="preserve"> </w:t>
      </w:r>
      <w:r>
        <w:rPr>
          <w:color w:val="000000"/>
          <w:shd w:val="clear" w:color="auto" w:fill="D2D2D2"/>
        </w:rPr>
        <w:t>following</w:t>
      </w:r>
      <w:r>
        <w:rPr>
          <w:color w:val="000000"/>
          <w:spacing w:val="-4"/>
          <w:shd w:val="clear" w:color="auto" w:fill="D2D2D2"/>
        </w:rPr>
        <w:t xml:space="preserve"> </w:t>
      </w:r>
      <w:r>
        <w:rPr>
          <w:color w:val="000000"/>
          <w:shd w:val="clear" w:color="auto" w:fill="D2D2D2"/>
        </w:rPr>
        <w:t>subparagraph</w:t>
      </w:r>
      <w:r>
        <w:rPr>
          <w:color w:val="000000"/>
          <w:spacing w:val="-2"/>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631ECCB2" w14:textId="77777777" w:rsidR="0093429C" w:rsidRDefault="00000000">
      <w:pPr>
        <w:pStyle w:val="BodyText"/>
        <w:ind w:left="132" w:right="114"/>
        <w:jc w:val="both"/>
      </w:pPr>
      <w:r>
        <w:rPr>
          <w:color w:val="000000"/>
          <w:shd w:val="clear" w:color="auto" w:fill="D2D2D2"/>
        </w:rPr>
        <w:t>“When adopting delegated acts pursuant to the first subparagraph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of the European Parliament and of the Council*, the requirements set out in Title III,</w:t>
      </w:r>
      <w:r>
        <w:rPr>
          <w:color w:val="000000"/>
        </w:rPr>
        <w:t xml:space="preserve"> </w:t>
      </w:r>
      <w:r>
        <w:rPr>
          <w:color w:val="000000"/>
          <w:shd w:val="clear" w:color="auto" w:fill="D2D2D2"/>
        </w:rPr>
        <w:t>Chapter 2 of that Regulation shall be taken into account.</w:t>
      </w:r>
    </w:p>
    <w:p w14:paraId="2F9FA6B3" w14:textId="77777777" w:rsidR="0093429C" w:rsidRDefault="00EF342D">
      <w:pPr>
        <w:pStyle w:val="BodyText"/>
        <w:spacing w:before="3"/>
        <w:rPr>
          <w:sz w:val="19"/>
        </w:rPr>
      </w:pPr>
      <w:r>
        <w:pict w14:anchorId="181437B9">
          <v:group id="docshapegroup200" o:spid="_x0000_s2078" alt="" style="position:absolute;margin-left:56.65pt;margin-top:12.3pt;width:60.05pt;height:13.8pt;z-index:-15643648;mso-wrap-distance-left:0;mso-wrap-distance-right:0;mso-position-horizontal-relative:page" coordorigin="1133,246" coordsize="1201,276">
            <v:rect id="docshape201" o:spid="_x0000_s2079" alt="" style="position:absolute;left:1132;top:246;width:1201;height:276" fillcolor="#d2d2d2" stroked="f"/>
            <v:line id="_x0000_s2080" alt="" style="position:absolute" from="1133,512" to="2333,512" strokeweight=".48pt"/>
            <w10:wrap type="topAndBottom" anchorx="page"/>
          </v:group>
        </w:pict>
      </w:r>
    </w:p>
    <w:p w14:paraId="1ACAF94C" w14:textId="77777777" w:rsidR="0093429C" w:rsidRDefault="0093429C">
      <w:pPr>
        <w:pStyle w:val="BodyText"/>
        <w:spacing w:before="6"/>
        <w:rPr>
          <w:sz w:val="12"/>
        </w:rPr>
      </w:pPr>
    </w:p>
    <w:p w14:paraId="77CA8B08"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4"/>
          <w:shd w:val="clear" w:color="auto" w:fill="D2D2D2"/>
        </w:rPr>
        <w:t>…).”</w:t>
      </w:r>
    </w:p>
    <w:p w14:paraId="57D8FDAD" w14:textId="77777777" w:rsidR="0093429C" w:rsidRDefault="0093429C">
      <w:pPr>
        <w:pStyle w:val="BodyText"/>
        <w:spacing w:before="8"/>
        <w:rPr>
          <w:sz w:val="21"/>
        </w:rPr>
      </w:pPr>
    </w:p>
    <w:p w14:paraId="3A88C531"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77</w:t>
      </w:r>
    </w:p>
    <w:p w14:paraId="2C01BF7F" w14:textId="77777777" w:rsidR="0093429C" w:rsidRDefault="00000000">
      <w:pPr>
        <w:ind w:left="192"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1"/>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(EU)</w:t>
      </w:r>
      <w:r>
        <w:rPr>
          <w:i/>
          <w:color w:val="000000"/>
          <w:spacing w:val="-5"/>
          <w:sz w:val="24"/>
          <w:shd w:val="clear" w:color="auto" w:fill="D2D2D2"/>
        </w:rPr>
        <w:t xml:space="preserve"> </w:t>
      </w:r>
      <w:r>
        <w:rPr>
          <w:i/>
          <w:color w:val="000000"/>
          <w:sz w:val="24"/>
          <w:shd w:val="clear" w:color="auto" w:fill="D2D2D2"/>
        </w:rPr>
        <w:t>No</w:t>
      </w:r>
      <w:r>
        <w:rPr>
          <w:i/>
          <w:color w:val="000000"/>
          <w:spacing w:val="-1"/>
          <w:sz w:val="24"/>
          <w:shd w:val="clear" w:color="auto" w:fill="D2D2D2"/>
        </w:rPr>
        <w:t xml:space="preserve"> </w:t>
      </w:r>
      <w:r>
        <w:rPr>
          <w:i/>
          <w:color w:val="000000"/>
          <w:spacing w:val="-2"/>
          <w:sz w:val="24"/>
          <w:shd w:val="clear" w:color="auto" w:fill="D2D2D2"/>
        </w:rPr>
        <w:t>168/2013</w:t>
      </w:r>
    </w:p>
    <w:p w14:paraId="04B8143C" w14:textId="77777777" w:rsidR="0093429C" w:rsidRDefault="00000000">
      <w:pPr>
        <w:pStyle w:val="BodyText"/>
        <w:spacing w:before="1"/>
        <w:ind w:left="132"/>
        <w:jc w:val="both"/>
      </w:pPr>
      <w:r>
        <w:rPr>
          <w:color w:val="000000"/>
          <w:shd w:val="clear" w:color="auto" w:fill="D2D2D2"/>
        </w:rPr>
        <w:t>In Article</w:t>
      </w:r>
      <w:r>
        <w:rPr>
          <w:color w:val="000000"/>
          <w:spacing w:val="-2"/>
          <w:shd w:val="clear" w:color="auto" w:fill="D2D2D2"/>
        </w:rPr>
        <w:t xml:space="preserve"> </w:t>
      </w:r>
      <w:r>
        <w:rPr>
          <w:color w:val="000000"/>
          <w:shd w:val="clear" w:color="auto" w:fill="D2D2D2"/>
        </w:rPr>
        <w:t>22(5)</w:t>
      </w:r>
      <w:r>
        <w:rPr>
          <w:color w:val="000000"/>
          <w:spacing w:val="-2"/>
          <w:shd w:val="clear" w:color="auto" w:fill="D2D2D2"/>
        </w:rPr>
        <w:t xml:space="preserve"> </w:t>
      </w:r>
      <w:r>
        <w:rPr>
          <w:color w:val="000000"/>
          <w:shd w:val="clear" w:color="auto" w:fill="D2D2D2"/>
        </w:rPr>
        <w:t>of</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No</w:t>
      </w:r>
      <w:r>
        <w:rPr>
          <w:color w:val="000000"/>
          <w:spacing w:val="-3"/>
          <w:shd w:val="clear" w:color="auto" w:fill="D2D2D2"/>
        </w:rPr>
        <w:t xml:space="preserve"> </w:t>
      </w:r>
      <w:r>
        <w:rPr>
          <w:color w:val="000000"/>
          <w:shd w:val="clear" w:color="auto" w:fill="D2D2D2"/>
        </w:rPr>
        <w:t>168/2013, the</w:t>
      </w:r>
      <w:r>
        <w:rPr>
          <w:color w:val="000000"/>
          <w:spacing w:val="-1"/>
          <w:shd w:val="clear" w:color="auto" w:fill="D2D2D2"/>
        </w:rPr>
        <w:t xml:space="preserve"> </w:t>
      </w:r>
      <w:r>
        <w:rPr>
          <w:color w:val="000000"/>
          <w:shd w:val="clear" w:color="auto" w:fill="D2D2D2"/>
        </w:rPr>
        <w:t>following</w:t>
      </w:r>
      <w:r>
        <w:rPr>
          <w:color w:val="000000"/>
          <w:spacing w:val="-5"/>
          <w:shd w:val="clear" w:color="auto" w:fill="D2D2D2"/>
        </w:rPr>
        <w:t xml:space="preserve"> </w:t>
      </w:r>
      <w:r>
        <w:rPr>
          <w:color w:val="000000"/>
          <w:shd w:val="clear" w:color="auto" w:fill="D2D2D2"/>
        </w:rPr>
        <w:t>subparagraph</w:t>
      </w:r>
      <w:r>
        <w:rPr>
          <w:color w:val="000000"/>
          <w:spacing w:val="2"/>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3330DD17" w14:textId="77777777" w:rsidR="0093429C" w:rsidRDefault="00000000">
      <w:pPr>
        <w:pStyle w:val="BodyText"/>
        <w:ind w:left="132" w:right="110"/>
        <w:jc w:val="both"/>
      </w:pPr>
      <w:r>
        <w:rPr>
          <w:color w:val="000000"/>
          <w:shd w:val="clear" w:color="auto" w:fill="D2D2D2"/>
        </w:rPr>
        <w:t>“When adopting delegated acts pursuant to the first subparagraph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of the European Parliament and of the Council*, the requirements set out in Title III,</w:t>
      </w:r>
      <w:r>
        <w:rPr>
          <w:color w:val="000000"/>
        </w:rPr>
        <w:t xml:space="preserve"> </w:t>
      </w:r>
      <w:r>
        <w:rPr>
          <w:color w:val="000000"/>
          <w:shd w:val="clear" w:color="auto" w:fill="D2D2D2"/>
        </w:rPr>
        <w:t>Chapter 2 of that Regulation shall be taken into account.</w:t>
      </w:r>
    </w:p>
    <w:p w14:paraId="749E9CC2" w14:textId="77777777" w:rsidR="0093429C" w:rsidRDefault="00EF342D">
      <w:pPr>
        <w:pStyle w:val="BodyText"/>
        <w:spacing w:before="3"/>
        <w:rPr>
          <w:sz w:val="19"/>
        </w:rPr>
      </w:pPr>
      <w:r>
        <w:pict w14:anchorId="565E35FD">
          <v:group id="docshapegroup202" o:spid="_x0000_s2075" alt="" style="position:absolute;margin-left:56.65pt;margin-top:12.3pt;width:60.05pt;height:13.8pt;z-index:-15643136;mso-wrap-distance-left:0;mso-wrap-distance-right:0;mso-position-horizontal-relative:page" coordorigin="1133,246" coordsize="1201,276">
            <v:rect id="docshape203" o:spid="_x0000_s2076" alt="" style="position:absolute;left:1132;top:246;width:1201;height:276" fillcolor="#d2d2d2" stroked="f"/>
            <v:line id="_x0000_s2077" alt="" style="position:absolute" from="1133,512" to="2333,512" strokeweight=".48pt"/>
            <w10:wrap type="topAndBottom" anchorx="page"/>
          </v:group>
        </w:pict>
      </w:r>
    </w:p>
    <w:p w14:paraId="03F0C3C7" w14:textId="77777777" w:rsidR="0093429C" w:rsidRDefault="0093429C">
      <w:pPr>
        <w:pStyle w:val="BodyText"/>
        <w:spacing w:before="6"/>
        <w:rPr>
          <w:sz w:val="12"/>
        </w:rPr>
      </w:pPr>
    </w:p>
    <w:p w14:paraId="4693622A"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4"/>
          <w:shd w:val="clear" w:color="auto" w:fill="D2D2D2"/>
        </w:rPr>
        <w:t>…).”</w:t>
      </w:r>
    </w:p>
    <w:p w14:paraId="1F29B9EE" w14:textId="77777777" w:rsidR="0093429C" w:rsidRDefault="0093429C">
      <w:pPr>
        <w:sectPr w:rsidR="0093429C">
          <w:pgSz w:w="11910" w:h="16840"/>
          <w:pgMar w:top="960" w:right="1020" w:bottom="1320" w:left="1000" w:header="0" w:footer="1130" w:gutter="0"/>
          <w:cols w:space="720"/>
        </w:sectPr>
      </w:pPr>
    </w:p>
    <w:p w14:paraId="1ECE9CAE" w14:textId="77777777" w:rsidR="0093429C" w:rsidRDefault="00000000">
      <w:pPr>
        <w:spacing w:before="77"/>
        <w:ind w:left="192" w:right="175"/>
        <w:jc w:val="center"/>
        <w:rPr>
          <w:i/>
          <w:sz w:val="24"/>
        </w:rPr>
      </w:pPr>
      <w:r>
        <w:rPr>
          <w:i/>
          <w:color w:val="000000"/>
          <w:sz w:val="24"/>
          <w:shd w:val="clear" w:color="auto" w:fill="D2D2D2"/>
        </w:rPr>
        <w:lastRenderedPageBreak/>
        <w:t>Article</w:t>
      </w:r>
      <w:r>
        <w:rPr>
          <w:i/>
          <w:color w:val="000000"/>
          <w:spacing w:val="-1"/>
          <w:sz w:val="24"/>
          <w:shd w:val="clear" w:color="auto" w:fill="D2D2D2"/>
        </w:rPr>
        <w:t xml:space="preserve"> </w:t>
      </w:r>
      <w:r>
        <w:rPr>
          <w:i/>
          <w:color w:val="000000"/>
          <w:spacing w:val="-5"/>
          <w:sz w:val="24"/>
          <w:shd w:val="clear" w:color="auto" w:fill="D2D2D2"/>
        </w:rPr>
        <w:t>78</w:t>
      </w:r>
    </w:p>
    <w:p w14:paraId="775D820B" w14:textId="77777777" w:rsidR="0093429C" w:rsidRDefault="00000000">
      <w:pPr>
        <w:ind w:left="193" w:right="174"/>
        <w:jc w:val="center"/>
        <w:rPr>
          <w:i/>
          <w:sz w:val="24"/>
        </w:rPr>
      </w:pPr>
      <w:r>
        <w:rPr>
          <w:i/>
          <w:color w:val="000000"/>
          <w:sz w:val="24"/>
          <w:shd w:val="clear" w:color="auto" w:fill="D2D2D2"/>
        </w:rPr>
        <w:t>Amendment</w:t>
      </w:r>
      <w:r>
        <w:rPr>
          <w:i/>
          <w:color w:val="000000"/>
          <w:spacing w:val="-3"/>
          <w:sz w:val="24"/>
          <w:shd w:val="clear" w:color="auto" w:fill="D2D2D2"/>
        </w:rPr>
        <w:t xml:space="preserve"> </w:t>
      </w:r>
      <w:r>
        <w:rPr>
          <w:i/>
          <w:color w:val="000000"/>
          <w:sz w:val="24"/>
          <w:shd w:val="clear" w:color="auto" w:fill="D2D2D2"/>
        </w:rPr>
        <w:t>to</w:t>
      </w:r>
      <w:r>
        <w:rPr>
          <w:i/>
          <w:color w:val="000000"/>
          <w:spacing w:val="-3"/>
          <w:sz w:val="24"/>
          <w:shd w:val="clear" w:color="auto" w:fill="D2D2D2"/>
        </w:rPr>
        <w:t xml:space="preserve"> </w:t>
      </w:r>
      <w:r>
        <w:rPr>
          <w:i/>
          <w:color w:val="000000"/>
          <w:sz w:val="24"/>
          <w:shd w:val="clear" w:color="auto" w:fill="D2D2D2"/>
        </w:rPr>
        <w:t>Directive</w:t>
      </w:r>
      <w:r>
        <w:rPr>
          <w:i/>
          <w:color w:val="000000"/>
          <w:spacing w:val="-1"/>
          <w:sz w:val="24"/>
          <w:shd w:val="clear" w:color="auto" w:fill="D2D2D2"/>
        </w:rPr>
        <w:t xml:space="preserve"> </w:t>
      </w:r>
      <w:r>
        <w:rPr>
          <w:i/>
          <w:color w:val="000000"/>
          <w:spacing w:val="-2"/>
          <w:sz w:val="24"/>
          <w:shd w:val="clear" w:color="auto" w:fill="D2D2D2"/>
        </w:rPr>
        <w:t>2014/90/EU</w:t>
      </w:r>
    </w:p>
    <w:p w14:paraId="5B9254B9" w14:textId="77777777" w:rsidR="0093429C" w:rsidRDefault="00000000">
      <w:pPr>
        <w:pStyle w:val="BodyText"/>
        <w:ind w:left="132"/>
      </w:pPr>
      <w:r>
        <w:rPr>
          <w:color w:val="000000"/>
          <w:shd w:val="clear" w:color="auto" w:fill="D2D2D2"/>
        </w:rPr>
        <w:t>In Article</w:t>
      </w:r>
      <w:r>
        <w:rPr>
          <w:color w:val="000000"/>
          <w:spacing w:val="-2"/>
          <w:shd w:val="clear" w:color="auto" w:fill="D2D2D2"/>
        </w:rPr>
        <w:t xml:space="preserve"> </w:t>
      </w:r>
      <w:r>
        <w:rPr>
          <w:color w:val="000000"/>
          <w:shd w:val="clear" w:color="auto" w:fill="D2D2D2"/>
        </w:rPr>
        <w:t>8</w:t>
      </w:r>
      <w:r>
        <w:rPr>
          <w:color w:val="000000"/>
          <w:spacing w:val="-2"/>
          <w:shd w:val="clear" w:color="auto" w:fill="D2D2D2"/>
        </w:rPr>
        <w:t xml:space="preserve"> </w:t>
      </w:r>
      <w:r>
        <w:rPr>
          <w:color w:val="000000"/>
          <w:shd w:val="clear" w:color="auto" w:fill="D2D2D2"/>
        </w:rPr>
        <w:t>of</w:t>
      </w:r>
      <w:r>
        <w:rPr>
          <w:color w:val="000000"/>
          <w:spacing w:val="-2"/>
          <w:shd w:val="clear" w:color="auto" w:fill="D2D2D2"/>
        </w:rPr>
        <w:t xml:space="preserve"> </w:t>
      </w:r>
      <w:r>
        <w:rPr>
          <w:color w:val="000000"/>
          <w:shd w:val="clear" w:color="auto" w:fill="D2D2D2"/>
        </w:rPr>
        <w:t>Directive 2014/90/EU,</w:t>
      </w:r>
      <w:r>
        <w:rPr>
          <w:color w:val="000000"/>
          <w:spacing w:val="-2"/>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following</w:t>
      </w:r>
      <w:r>
        <w:rPr>
          <w:color w:val="000000"/>
          <w:spacing w:val="-5"/>
          <w:shd w:val="clear" w:color="auto" w:fill="D2D2D2"/>
        </w:rPr>
        <w:t xml:space="preserve"> </w:t>
      </w:r>
      <w:r>
        <w:rPr>
          <w:color w:val="000000"/>
          <w:shd w:val="clear" w:color="auto" w:fill="D2D2D2"/>
        </w:rPr>
        <w:t>paragraph</w:t>
      </w:r>
      <w:r>
        <w:rPr>
          <w:color w:val="000000"/>
          <w:spacing w:val="-2"/>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17C9127A" w14:textId="77777777" w:rsidR="0093429C" w:rsidRDefault="0093429C">
      <w:pPr>
        <w:pStyle w:val="BodyText"/>
        <w:spacing w:before="3"/>
        <w:rPr>
          <w:sz w:val="18"/>
        </w:rPr>
      </w:pPr>
    </w:p>
    <w:p w14:paraId="17D6A0EC" w14:textId="77777777" w:rsidR="0093429C" w:rsidRDefault="00000000">
      <w:pPr>
        <w:pStyle w:val="BodyText"/>
        <w:spacing w:before="90"/>
        <w:ind w:left="132" w:right="116"/>
        <w:jc w:val="both"/>
      </w:pPr>
      <w:r>
        <w:rPr>
          <w:color w:val="000000"/>
          <w:shd w:val="clear" w:color="auto" w:fill="D2D2D2"/>
        </w:rPr>
        <w:t>“4. For Artificial Intelligence systems which are safety components in the meaning of Regulation</w:t>
      </w:r>
      <w:r>
        <w:rPr>
          <w:color w:val="000000"/>
        </w:rPr>
        <w:t xml:space="preserve"> </w:t>
      </w:r>
      <w:r>
        <w:rPr>
          <w:color w:val="000000"/>
          <w:shd w:val="clear" w:color="auto" w:fill="D2D2D2"/>
        </w:rPr>
        <w:t>(EU) YYY/XX [on Artificial Intelligence] of the European Parliament and of the Council*, when</w:t>
      </w:r>
      <w:r>
        <w:rPr>
          <w:color w:val="000000"/>
        </w:rPr>
        <w:t xml:space="preserve"> </w:t>
      </w:r>
      <w:r>
        <w:rPr>
          <w:color w:val="000000"/>
          <w:shd w:val="clear" w:color="auto" w:fill="D2D2D2"/>
        </w:rPr>
        <w:t>carrying out its activities pursuant to paragraph 1 and when adopting technical specifications and</w:t>
      </w:r>
      <w:r>
        <w:rPr>
          <w:color w:val="000000"/>
        </w:rPr>
        <w:t xml:space="preserve"> </w:t>
      </w:r>
      <w:r>
        <w:rPr>
          <w:color w:val="000000"/>
          <w:shd w:val="clear" w:color="auto" w:fill="D2D2D2"/>
        </w:rPr>
        <w:t>testing</w:t>
      </w:r>
      <w:r>
        <w:rPr>
          <w:color w:val="000000"/>
          <w:spacing w:val="-3"/>
          <w:shd w:val="clear" w:color="auto" w:fill="D2D2D2"/>
        </w:rPr>
        <w:t xml:space="preserve"> </w:t>
      </w:r>
      <w:r>
        <w:rPr>
          <w:color w:val="000000"/>
          <w:shd w:val="clear" w:color="auto" w:fill="D2D2D2"/>
        </w:rPr>
        <w:t>standards</w:t>
      </w:r>
      <w:r>
        <w:rPr>
          <w:color w:val="000000"/>
          <w:spacing w:val="-2"/>
          <w:shd w:val="clear" w:color="auto" w:fill="D2D2D2"/>
        </w:rPr>
        <w:t xml:space="preserve"> </w:t>
      </w:r>
      <w:r>
        <w:rPr>
          <w:color w:val="000000"/>
          <w:shd w:val="clear" w:color="auto" w:fill="D2D2D2"/>
        </w:rPr>
        <w:t>in</w:t>
      </w:r>
      <w:r>
        <w:rPr>
          <w:color w:val="000000"/>
          <w:spacing w:val="-1"/>
          <w:shd w:val="clear" w:color="auto" w:fill="D2D2D2"/>
        </w:rPr>
        <w:t xml:space="preserve"> </w:t>
      </w:r>
      <w:r>
        <w:rPr>
          <w:color w:val="000000"/>
          <w:shd w:val="clear" w:color="auto" w:fill="D2D2D2"/>
        </w:rPr>
        <w:t>accordance</w:t>
      </w:r>
      <w:r>
        <w:rPr>
          <w:color w:val="000000"/>
          <w:spacing w:val="-2"/>
          <w:shd w:val="clear" w:color="auto" w:fill="D2D2D2"/>
        </w:rPr>
        <w:t xml:space="preserve"> </w:t>
      </w:r>
      <w:r>
        <w:rPr>
          <w:color w:val="000000"/>
          <w:shd w:val="clear" w:color="auto" w:fill="D2D2D2"/>
        </w:rPr>
        <w:t>with</w:t>
      </w:r>
      <w:r>
        <w:rPr>
          <w:color w:val="000000"/>
          <w:spacing w:val="-1"/>
          <w:shd w:val="clear" w:color="auto" w:fill="D2D2D2"/>
        </w:rPr>
        <w:t xml:space="preserve"> </w:t>
      </w:r>
      <w:r>
        <w:rPr>
          <w:color w:val="000000"/>
          <w:shd w:val="clear" w:color="auto" w:fill="D2D2D2"/>
        </w:rPr>
        <w:t>paragraphs</w:t>
      </w:r>
      <w:r>
        <w:rPr>
          <w:color w:val="000000"/>
          <w:spacing w:val="-1"/>
          <w:shd w:val="clear" w:color="auto" w:fill="D2D2D2"/>
        </w:rPr>
        <w:t xml:space="preserve"> </w:t>
      </w:r>
      <w:r>
        <w:rPr>
          <w:color w:val="000000"/>
          <w:shd w:val="clear" w:color="auto" w:fill="D2D2D2"/>
        </w:rPr>
        <w:t>2 and</w:t>
      </w:r>
      <w:r>
        <w:rPr>
          <w:color w:val="000000"/>
          <w:spacing w:val="-1"/>
          <w:shd w:val="clear" w:color="auto" w:fill="D2D2D2"/>
        </w:rPr>
        <w:t xml:space="preserve"> </w:t>
      </w:r>
      <w:r>
        <w:rPr>
          <w:color w:val="000000"/>
          <w:shd w:val="clear" w:color="auto" w:fill="D2D2D2"/>
        </w:rPr>
        <w:t>3,</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Commission</w:t>
      </w:r>
      <w:r>
        <w:rPr>
          <w:color w:val="000000"/>
          <w:spacing w:val="-3"/>
          <w:shd w:val="clear" w:color="auto" w:fill="D2D2D2"/>
        </w:rPr>
        <w:t xml:space="preserve"> </w:t>
      </w:r>
      <w:r>
        <w:rPr>
          <w:color w:val="000000"/>
          <w:shd w:val="clear" w:color="auto" w:fill="D2D2D2"/>
        </w:rPr>
        <w:t>shall</w:t>
      </w:r>
      <w:r>
        <w:rPr>
          <w:color w:val="000000"/>
          <w:spacing w:val="-1"/>
          <w:shd w:val="clear" w:color="auto" w:fill="D2D2D2"/>
        </w:rPr>
        <w:t xml:space="preserve"> </w:t>
      </w:r>
      <w:r>
        <w:rPr>
          <w:color w:val="000000"/>
          <w:shd w:val="clear" w:color="auto" w:fill="D2D2D2"/>
        </w:rPr>
        <w:t>take</w:t>
      </w:r>
      <w:r>
        <w:rPr>
          <w:color w:val="000000"/>
          <w:spacing w:val="-3"/>
          <w:shd w:val="clear" w:color="auto" w:fill="D2D2D2"/>
        </w:rPr>
        <w:t xml:space="preserve"> </w:t>
      </w:r>
      <w:r>
        <w:rPr>
          <w:color w:val="000000"/>
          <w:shd w:val="clear" w:color="auto" w:fill="D2D2D2"/>
        </w:rPr>
        <w:t>into</w:t>
      </w:r>
      <w:r>
        <w:rPr>
          <w:color w:val="000000"/>
          <w:spacing w:val="-1"/>
          <w:shd w:val="clear" w:color="auto" w:fill="D2D2D2"/>
        </w:rPr>
        <w:t xml:space="preserve"> </w:t>
      </w:r>
      <w:r>
        <w:rPr>
          <w:color w:val="000000"/>
          <w:shd w:val="clear" w:color="auto" w:fill="D2D2D2"/>
        </w:rPr>
        <w:t>account</w:t>
      </w:r>
      <w:r>
        <w:rPr>
          <w:color w:val="000000"/>
          <w:spacing w:val="-1"/>
          <w:shd w:val="clear" w:color="auto" w:fill="D2D2D2"/>
        </w:rPr>
        <w:t xml:space="preserve"> </w:t>
      </w:r>
      <w:r>
        <w:rPr>
          <w:color w:val="000000"/>
          <w:shd w:val="clear" w:color="auto" w:fill="D2D2D2"/>
        </w:rPr>
        <w:t>the</w:t>
      </w:r>
      <w:r>
        <w:rPr>
          <w:color w:val="000000"/>
        </w:rPr>
        <w:t xml:space="preserve"> </w:t>
      </w:r>
      <w:r>
        <w:rPr>
          <w:color w:val="000000"/>
          <w:shd w:val="clear" w:color="auto" w:fill="D2D2D2"/>
        </w:rPr>
        <w:t>requirements set out in Title III, Chapter 2 of that Regulation.</w:t>
      </w:r>
    </w:p>
    <w:p w14:paraId="1FE845F8" w14:textId="77777777" w:rsidR="0093429C" w:rsidRDefault="00EF342D">
      <w:pPr>
        <w:pStyle w:val="BodyText"/>
        <w:spacing w:before="3"/>
        <w:rPr>
          <w:sz w:val="19"/>
        </w:rPr>
      </w:pPr>
      <w:r>
        <w:pict w14:anchorId="6C579A6C">
          <v:group id="docshapegroup204" o:spid="_x0000_s2072" alt="" style="position:absolute;margin-left:56.65pt;margin-top:12.3pt;width:60.05pt;height:13.8pt;z-index:-15642624;mso-wrap-distance-left:0;mso-wrap-distance-right:0;mso-position-horizontal-relative:page" coordorigin="1133,246" coordsize="1201,276">
            <v:rect id="docshape205" o:spid="_x0000_s2073" alt="" style="position:absolute;left:1132;top:246;width:1201;height:276" fillcolor="#d2d2d2" stroked="f"/>
            <v:line id="_x0000_s2074" alt="" style="position:absolute" from="1133,512" to="2333,512" strokeweight=".48pt"/>
            <w10:wrap type="topAndBottom" anchorx="page"/>
          </v:group>
        </w:pict>
      </w:r>
    </w:p>
    <w:p w14:paraId="2CD0F278" w14:textId="77777777" w:rsidR="0093429C" w:rsidRDefault="0093429C">
      <w:pPr>
        <w:pStyle w:val="BodyText"/>
        <w:spacing w:before="6"/>
        <w:rPr>
          <w:sz w:val="12"/>
        </w:rPr>
      </w:pPr>
    </w:p>
    <w:p w14:paraId="66F2A1FC"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2"/>
          <w:shd w:val="clear" w:color="auto" w:fill="D2D2D2"/>
        </w:rPr>
        <w:t>…).”.</w:t>
      </w:r>
    </w:p>
    <w:p w14:paraId="167A3F00" w14:textId="77777777" w:rsidR="0093429C" w:rsidRDefault="0093429C">
      <w:pPr>
        <w:pStyle w:val="BodyText"/>
        <w:spacing w:before="9"/>
        <w:rPr>
          <w:sz w:val="21"/>
        </w:rPr>
      </w:pPr>
    </w:p>
    <w:p w14:paraId="6ACF9114"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79</w:t>
      </w:r>
    </w:p>
    <w:p w14:paraId="37FDA14E" w14:textId="77777777" w:rsidR="0093429C" w:rsidRDefault="00000000">
      <w:pPr>
        <w:ind w:left="190" w:right="175"/>
        <w:jc w:val="center"/>
        <w:rPr>
          <w:i/>
          <w:sz w:val="24"/>
        </w:rPr>
      </w:pPr>
      <w:r>
        <w:rPr>
          <w:i/>
          <w:color w:val="000000"/>
          <w:sz w:val="24"/>
          <w:shd w:val="clear" w:color="auto" w:fill="D2D2D2"/>
        </w:rPr>
        <w:t>Amendment</w:t>
      </w:r>
      <w:r>
        <w:rPr>
          <w:i/>
          <w:color w:val="000000"/>
          <w:spacing w:val="-3"/>
          <w:sz w:val="24"/>
          <w:shd w:val="clear" w:color="auto" w:fill="D2D2D2"/>
        </w:rPr>
        <w:t xml:space="preserve"> </w:t>
      </w:r>
      <w:r>
        <w:rPr>
          <w:i/>
          <w:color w:val="000000"/>
          <w:sz w:val="24"/>
          <w:shd w:val="clear" w:color="auto" w:fill="D2D2D2"/>
        </w:rPr>
        <w:t>to</w:t>
      </w:r>
      <w:r>
        <w:rPr>
          <w:i/>
          <w:color w:val="000000"/>
          <w:spacing w:val="-3"/>
          <w:sz w:val="24"/>
          <w:shd w:val="clear" w:color="auto" w:fill="D2D2D2"/>
        </w:rPr>
        <w:t xml:space="preserve"> </w:t>
      </w:r>
      <w:r>
        <w:rPr>
          <w:i/>
          <w:color w:val="000000"/>
          <w:sz w:val="24"/>
          <w:shd w:val="clear" w:color="auto" w:fill="D2D2D2"/>
        </w:rPr>
        <w:t>Directive</w:t>
      </w:r>
      <w:r>
        <w:rPr>
          <w:i/>
          <w:color w:val="000000"/>
          <w:spacing w:val="-1"/>
          <w:sz w:val="24"/>
          <w:shd w:val="clear" w:color="auto" w:fill="D2D2D2"/>
        </w:rPr>
        <w:t xml:space="preserve"> </w:t>
      </w:r>
      <w:r>
        <w:rPr>
          <w:i/>
          <w:color w:val="000000"/>
          <w:sz w:val="24"/>
          <w:shd w:val="clear" w:color="auto" w:fill="D2D2D2"/>
        </w:rPr>
        <w:t>(EU)</w:t>
      </w:r>
      <w:r>
        <w:rPr>
          <w:i/>
          <w:color w:val="000000"/>
          <w:spacing w:val="-6"/>
          <w:sz w:val="24"/>
          <w:shd w:val="clear" w:color="auto" w:fill="D2D2D2"/>
        </w:rPr>
        <w:t xml:space="preserve"> </w:t>
      </w:r>
      <w:r>
        <w:rPr>
          <w:i/>
          <w:color w:val="000000"/>
          <w:spacing w:val="-2"/>
          <w:sz w:val="24"/>
          <w:shd w:val="clear" w:color="auto" w:fill="D2D2D2"/>
        </w:rPr>
        <w:t>2016/797</w:t>
      </w:r>
    </w:p>
    <w:p w14:paraId="6AE7AD1F" w14:textId="77777777" w:rsidR="0093429C" w:rsidRDefault="00000000">
      <w:pPr>
        <w:pStyle w:val="BodyText"/>
        <w:ind w:left="132"/>
      </w:pPr>
      <w:r>
        <w:rPr>
          <w:color w:val="000000"/>
          <w:shd w:val="clear" w:color="auto" w:fill="D2D2D2"/>
        </w:rPr>
        <w:t>In Article</w:t>
      </w:r>
      <w:r>
        <w:rPr>
          <w:color w:val="000000"/>
          <w:spacing w:val="-2"/>
          <w:shd w:val="clear" w:color="auto" w:fill="D2D2D2"/>
        </w:rPr>
        <w:t xml:space="preserve"> </w:t>
      </w:r>
      <w:r>
        <w:rPr>
          <w:color w:val="000000"/>
          <w:shd w:val="clear" w:color="auto" w:fill="D2D2D2"/>
        </w:rPr>
        <w:t>5</w:t>
      </w:r>
      <w:r>
        <w:rPr>
          <w:color w:val="000000"/>
          <w:spacing w:val="-2"/>
          <w:shd w:val="clear" w:color="auto" w:fill="D2D2D2"/>
        </w:rPr>
        <w:t xml:space="preserve"> </w:t>
      </w:r>
      <w:r>
        <w:rPr>
          <w:color w:val="000000"/>
          <w:shd w:val="clear" w:color="auto" w:fill="D2D2D2"/>
        </w:rPr>
        <w:t>of</w:t>
      </w:r>
      <w:r>
        <w:rPr>
          <w:color w:val="000000"/>
          <w:spacing w:val="-1"/>
          <w:shd w:val="clear" w:color="auto" w:fill="D2D2D2"/>
        </w:rPr>
        <w:t xml:space="preserve"> </w:t>
      </w:r>
      <w:r>
        <w:rPr>
          <w:color w:val="000000"/>
          <w:shd w:val="clear" w:color="auto" w:fill="D2D2D2"/>
        </w:rPr>
        <w:t>Directive</w:t>
      </w:r>
      <w:r>
        <w:rPr>
          <w:color w:val="000000"/>
          <w:spacing w:val="-1"/>
          <w:shd w:val="clear" w:color="auto" w:fill="D2D2D2"/>
        </w:rPr>
        <w:t xml:space="preserve"> </w:t>
      </w:r>
      <w:r>
        <w:rPr>
          <w:color w:val="000000"/>
          <w:shd w:val="clear" w:color="auto" w:fill="D2D2D2"/>
        </w:rPr>
        <w:t>(EU)</w:t>
      </w:r>
      <w:r>
        <w:rPr>
          <w:color w:val="000000"/>
          <w:spacing w:val="-4"/>
          <w:shd w:val="clear" w:color="auto" w:fill="D2D2D2"/>
        </w:rPr>
        <w:t xml:space="preserve"> </w:t>
      </w:r>
      <w:r>
        <w:rPr>
          <w:color w:val="000000"/>
          <w:shd w:val="clear" w:color="auto" w:fill="D2D2D2"/>
        </w:rPr>
        <w:t>2016/797,</w:t>
      </w:r>
      <w:r>
        <w:rPr>
          <w:color w:val="000000"/>
          <w:spacing w:val="-2"/>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following</w:t>
      </w:r>
      <w:r>
        <w:rPr>
          <w:color w:val="000000"/>
          <w:spacing w:val="-5"/>
          <w:shd w:val="clear" w:color="auto" w:fill="D2D2D2"/>
        </w:rPr>
        <w:t xml:space="preserve"> </w:t>
      </w:r>
      <w:r>
        <w:rPr>
          <w:color w:val="000000"/>
          <w:shd w:val="clear" w:color="auto" w:fill="D2D2D2"/>
        </w:rPr>
        <w:t>paragraph</w:t>
      </w:r>
      <w:r>
        <w:rPr>
          <w:color w:val="000000"/>
          <w:spacing w:val="-2"/>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54E97F83" w14:textId="77777777" w:rsidR="0093429C" w:rsidRDefault="0093429C">
      <w:pPr>
        <w:pStyle w:val="BodyText"/>
        <w:spacing w:before="3"/>
        <w:rPr>
          <w:sz w:val="18"/>
        </w:rPr>
      </w:pPr>
    </w:p>
    <w:p w14:paraId="1CCDAB2B" w14:textId="77777777" w:rsidR="0093429C" w:rsidRDefault="00000000">
      <w:pPr>
        <w:pStyle w:val="BodyText"/>
        <w:spacing w:before="90"/>
        <w:ind w:left="132" w:right="110"/>
        <w:jc w:val="both"/>
      </w:pPr>
      <w:r>
        <w:rPr>
          <w:color w:val="000000"/>
          <w:shd w:val="clear" w:color="auto" w:fill="D2D2D2"/>
        </w:rPr>
        <w:t>“12. When adopting delegated acts pursuant to paragraph 1 and implementing acts pursuant to</w:t>
      </w:r>
      <w:r>
        <w:rPr>
          <w:color w:val="000000"/>
        </w:rPr>
        <w:t xml:space="preserve"> </w:t>
      </w:r>
      <w:r>
        <w:rPr>
          <w:color w:val="000000"/>
          <w:shd w:val="clear" w:color="auto" w:fill="D2D2D2"/>
        </w:rPr>
        <w:t>paragraph 11 concerning Artificial Intelligence systems which are safety components in the</w:t>
      </w:r>
      <w:r>
        <w:rPr>
          <w:color w:val="000000"/>
          <w:spacing w:val="40"/>
        </w:rPr>
        <w:t xml:space="preserve"> </w:t>
      </w:r>
      <w:r>
        <w:rPr>
          <w:color w:val="000000"/>
          <w:shd w:val="clear" w:color="auto" w:fill="D2D2D2"/>
        </w:rPr>
        <w:t>meaning of Regulation (EU) YYY/XX [on Artificial Intelligence] of the European Parliament and</w:t>
      </w:r>
      <w:r>
        <w:rPr>
          <w:color w:val="000000"/>
          <w:spacing w:val="40"/>
        </w:rPr>
        <w:t xml:space="preserve"> </w:t>
      </w:r>
      <w:r>
        <w:rPr>
          <w:color w:val="000000"/>
          <w:shd w:val="clear" w:color="auto" w:fill="D2D2D2"/>
        </w:rPr>
        <w:t>of</w:t>
      </w:r>
      <w:r>
        <w:rPr>
          <w:color w:val="000000"/>
          <w:spacing w:val="-2"/>
          <w:shd w:val="clear" w:color="auto" w:fill="D2D2D2"/>
        </w:rPr>
        <w:t xml:space="preserve"> </w:t>
      </w:r>
      <w:r>
        <w:rPr>
          <w:color w:val="000000"/>
          <w:shd w:val="clear" w:color="auto" w:fill="D2D2D2"/>
        </w:rPr>
        <w:t>the</w:t>
      </w:r>
      <w:r>
        <w:rPr>
          <w:color w:val="000000"/>
          <w:spacing w:val="-4"/>
          <w:shd w:val="clear" w:color="auto" w:fill="D2D2D2"/>
        </w:rPr>
        <w:t xml:space="preserve"> </w:t>
      </w:r>
      <w:r>
        <w:rPr>
          <w:color w:val="000000"/>
          <w:shd w:val="clear" w:color="auto" w:fill="D2D2D2"/>
        </w:rPr>
        <w:t>Council*,</w:t>
      </w:r>
      <w:r>
        <w:rPr>
          <w:color w:val="000000"/>
          <w:spacing w:val="-2"/>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requirements</w:t>
      </w:r>
      <w:r>
        <w:rPr>
          <w:color w:val="000000"/>
          <w:spacing w:val="-2"/>
          <w:shd w:val="clear" w:color="auto" w:fill="D2D2D2"/>
        </w:rPr>
        <w:t xml:space="preserve"> </w:t>
      </w:r>
      <w:r>
        <w:rPr>
          <w:color w:val="000000"/>
          <w:shd w:val="clear" w:color="auto" w:fill="D2D2D2"/>
        </w:rPr>
        <w:t>set</w:t>
      </w:r>
      <w:r>
        <w:rPr>
          <w:color w:val="000000"/>
          <w:spacing w:val="-3"/>
          <w:shd w:val="clear" w:color="auto" w:fill="D2D2D2"/>
        </w:rPr>
        <w:t xml:space="preserve"> </w:t>
      </w:r>
      <w:r>
        <w:rPr>
          <w:color w:val="000000"/>
          <w:shd w:val="clear" w:color="auto" w:fill="D2D2D2"/>
        </w:rPr>
        <w:t>out</w:t>
      </w:r>
      <w:r>
        <w:rPr>
          <w:color w:val="000000"/>
          <w:spacing w:val="-2"/>
          <w:shd w:val="clear" w:color="auto" w:fill="D2D2D2"/>
        </w:rPr>
        <w:t xml:space="preserve"> </w:t>
      </w:r>
      <w:r>
        <w:rPr>
          <w:color w:val="000000"/>
          <w:shd w:val="clear" w:color="auto" w:fill="D2D2D2"/>
        </w:rPr>
        <w:t>in</w:t>
      </w:r>
      <w:r>
        <w:rPr>
          <w:color w:val="000000"/>
          <w:spacing w:val="-2"/>
          <w:shd w:val="clear" w:color="auto" w:fill="D2D2D2"/>
        </w:rPr>
        <w:t xml:space="preserve"> </w:t>
      </w:r>
      <w:r>
        <w:rPr>
          <w:color w:val="000000"/>
          <w:shd w:val="clear" w:color="auto" w:fill="D2D2D2"/>
        </w:rPr>
        <w:t>Title</w:t>
      </w:r>
      <w:r>
        <w:rPr>
          <w:color w:val="000000"/>
          <w:spacing w:val="-1"/>
          <w:shd w:val="clear" w:color="auto" w:fill="D2D2D2"/>
        </w:rPr>
        <w:t xml:space="preserve"> </w:t>
      </w:r>
      <w:r>
        <w:rPr>
          <w:color w:val="000000"/>
          <w:shd w:val="clear" w:color="auto" w:fill="D2D2D2"/>
        </w:rPr>
        <w:t>III, Chapter</w:t>
      </w:r>
      <w:r>
        <w:rPr>
          <w:color w:val="000000"/>
          <w:spacing w:val="-4"/>
          <w:shd w:val="clear" w:color="auto" w:fill="D2D2D2"/>
        </w:rPr>
        <w:t xml:space="preserve"> </w:t>
      </w:r>
      <w:r>
        <w:rPr>
          <w:color w:val="000000"/>
          <w:shd w:val="clear" w:color="auto" w:fill="D2D2D2"/>
        </w:rPr>
        <w:t>2</w:t>
      </w:r>
      <w:r>
        <w:rPr>
          <w:color w:val="000000"/>
          <w:spacing w:val="-2"/>
          <w:shd w:val="clear" w:color="auto" w:fill="D2D2D2"/>
        </w:rPr>
        <w:t xml:space="preserve"> </w:t>
      </w:r>
      <w:r>
        <w:rPr>
          <w:color w:val="000000"/>
          <w:shd w:val="clear" w:color="auto" w:fill="D2D2D2"/>
        </w:rPr>
        <w:t>of</w:t>
      </w:r>
      <w:r>
        <w:rPr>
          <w:color w:val="000000"/>
          <w:spacing w:val="-2"/>
          <w:shd w:val="clear" w:color="auto" w:fill="D2D2D2"/>
        </w:rPr>
        <w:t xml:space="preserve"> </w:t>
      </w:r>
      <w:r>
        <w:rPr>
          <w:color w:val="000000"/>
          <w:shd w:val="clear" w:color="auto" w:fill="D2D2D2"/>
        </w:rPr>
        <w:t>that</w:t>
      </w:r>
      <w:r>
        <w:rPr>
          <w:color w:val="000000"/>
          <w:spacing w:val="-2"/>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shall</w:t>
      </w:r>
      <w:r>
        <w:rPr>
          <w:color w:val="000000"/>
          <w:spacing w:val="-2"/>
          <w:shd w:val="clear" w:color="auto" w:fill="D2D2D2"/>
        </w:rPr>
        <w:t xml:space="preserve"> </w:t>
      </w:r>
      <w:r>
        <w:rPr>
          <w:color w:val="000000"/>
          <w:shd w:val="clear" w:color="auto" w:fill="D2D2D2"/>
        </w:rPr>
        <w:t>be</w:t>
      </w:r>
      <w:r>
        <w:rPr>
          <w:color w:val="000000"/>
          <w:spacing w:val="-3"/>
          <w:shd w:val="clear" w:color="auto" w:fill="D2D2D2"/>
        </w:rPr>
        <w:t xml:space="preserve"> </w:t>
      </w:r>
      <w:r>
        <w:rPr>
          <w:color w:val="000000"/>
          <w:shd w:val="clear" w:color="auto" w:fill="D2D2D2"/>
        </w:rPr>
        <w:t>taken</w:t>
      </w:r>
      <w:r>
        <w:rPr>
          <w:color w:val="000000"/>
          <w:spacing w:val="-2"/>
          <w:shd w:val="clear" w:color="auto" w:fill="D2D2D2"/>
        </w:rPr>
        <w:t xml:space="preserve"> </w:t>
      </w:r>
      <w:r>
        <w:rPr>
          <w:color w:val="000000"/>
          <w:shd w:val="clear" w:color="auto" w:fill="D2D2D2"/>
        </w:rPr>
        <w:t>into</w:t>
      </w:r>
      <w:r>
        <w:rPr>
          <w:color w:val="000000"/>
        </w:rPr>
        <w:t xml:space="preserve"> </w:t>
      </w:r>
      <w:r>
        <w:rPr>
          <w:color w:val="000000"/>
          <w:spacing w:val="-2"/>
          <w:shd w:val="clear" w:color="auto" w:fill="D2D2D2"/>
        </w:rPr>
        <w:t>account.</w:t>
      </w:r>
    </w:p>
    <w:p w14:paraId="192C5DA6" w14:textId="77777777" w:rsidR="0093429C" w:rsidRDefault="00EF342D">
      <w:pPr>
        <w:pStyle w:val="BodyText"/>
        <w:spacing w:before="3"/>
        <w:rPr>
          <w:sz w:val="19"/>
        </w:rPr>
      </w:pPr>
      <w:r>
        <w:pict w14:anchorId="6A06BBA5">
          <v:group id="docshapegroup206" o:spid="_x0000_s2069" alt="" style="position:absolute;margin-left:56.65pt;margin-top:12.3pt;width:60.05pt;height:13.8pt;z-index:-15642112;mso-wrap-distance-left:0;mso-wrap-distance-right:0;mso-position-horizontal-relative:page" coordorigin="1133,246" coordsize="1201,276">
            <v:rect id="docshape207" o:spid="_x0000_s2070" alt="" style="position:absolute;left:1132;top:246;width:1201;height:276" fillcolor="#d2d2d2" stroked="f"/>
            <v:line id="_x0000_s2071" alt="" style="position:absolute" from="1133,511" to="2333,511" strokeweight=".48pt"/>
            <w10:wrap type="topAndBottom" anchorx="page"/>
          </v:group>
        </w:pict>
      </w:r>
    </w:p>
    <w:p w14:paraId="561178A7" w14:textId="77777777" w:rsidR="0093429C" w:rsidRDefault="0093429C">
      <w:pPr>
        <w:pStyle w:val="BodyText"/>
        <w:spacing w:before="6"/>
        <w:rPr>
          <w:sz w:val="12"/>
        </w:rPr>
      </w:pPr>
    </w:p>
    <w:p w14:paraId="774E8637"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2"/>
          <w:shd w:val="clear" w:color="auto" w:fill="D2D2D2"/>
        </w:rPr>
        <w:t>…).”.</w:t>
      </w:r>
    </w:p>
    <w:p w14:paraId="38BCD703" w14:textId="77777777" w:rsidR="0093429C" w:rsidRDefault="0093429C">
      <w:pPr>
        <w:pStyle w:val="BodyText"/>
        <w:spacing w:before="9"/>
        <w:rPr>
          <w:sz w:val="21"/>
        </w:rPr>
      </w:pPr>
    </w:p>
    <w:p w14:paraId="3F915B1E"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80</w:t>
      </w:r>
    </w:p>
    <w:p w14:paraId="46615D3F" w14:textId="77777777" w:rsidR="0093429C" w:rsidRDefault="00000000">
      <w:pPr>
        <w:ind w:left="188"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2"/>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(EU)</w:t>
      </w:r>
      <w:r>
        <w:rPr>
          <w:i/>
          <w:color w:val="000000"/>
          <w:spacing w:val="-5"/>
          <w:sz w:val="24"/>
          <w:shd w:val="clear" w:color="auto" w:fill="D2D2D2"/>
        </w:rPr>
        <w:t xml:space="preserve"> </w:t>
      </w:r>
      <w:r>
        <w:rPr>
          <w:i/>
          <w:color w:val="000000"/>
          <w:spacing w:val="-2"/>
          <w:sz w:val="24"/>
          <w:shd w:val="clear" w:color="auto" w:fill="D2D2D2"/>
        </w:rPr>
        <w:t>2018/858</w:t>
      </w:r>
    </w:p>
    <w:p w14:paraId="4A66A093" w14:textId="77777777" w:rsidR="0093429C" w:rsidRDefault="00000000">
      <w:pPr>
        <w:pStyle w:val="BodyText"/>
        <w:ind w:left="132"/>
        <w:jc w:val="both"/>
      </w:pPr>
      <w:r>
        <w:rPr>
          <w:color w:val="000000"/>
          <w:shd w:val="clear" w:color="auto" w:fill="D2D2D2"/>
        </w:rPr>
        <w:t>In</w:t>
      </w:r>
      <w:r>
        <w:rPr>
          <w:color w:val="000000"/>
          <w:spacing w:val="1"/>
          <w:shd w:val="clear" w:color="auto" w:fill="D2D2D2"/>
        </w:rPr>
        <w:t xml:space="preserve"> </w:t>
      </w:r>
      <w:r>
        <w:rPr>
          <w:color w:val="000000"/>
          <w:shd w:val="clear" w:color="auto" w:fill="D2D2D2"/>
        </w:rPr>
        <w:t>Article</w:t>
      </w:r>
      <w:r>
        <w:rPr>
          <w:color w:val="000000"/>
          <w:spacing w:val="-1"/>
          <w:shd w:val="clear" w:color="auto" w:fill="D2D2D2"/>
        </w:rPr>
        <w:t xml:space="preserve"> </w:t>
      </w:r>
      <w:r>
        <w:rPr>
          <w:color w:val="000000"/>
          <w:shd w:val="clear" w:color="auto" w:fill="D2D2D2"/>
        </w:rPr>
        <w:t>5 of</w:t>
      </w:r>
      <w:r>
        <w:rPr>
          <w:color w:val="000000"/>
          <w:spacing w:val="-3"/>
          <w:shd w:val="clear" w:color="auto" w:fill="D2D2D2"/>
        </w:rPr>
        <w:t xml:space="preserve"> </w:t>
      </w:r>
      <w:r>
        <w:rPr>
          <w:color w:val="000000"/>
          <w:shd w:val="clear" w:color="auto" w:fill="D2D2D2"/>
        </w:rPr>
        <w:t>Regulation</w:t>
      </w:r>
      <w:r>
        <w:rPr>
          <w:color w:val="000000"/>
          <w:spacing w:val="-1"/>
          <w:shd w:val="clear" w:color="auto" w:fill="D2D2D2"/>
        </w:rPr>
        <w:t xml:space="preserve"> </w:t>
      </w:r>
      <w:r>
        <w:rPr>
          <w:color w:val="000000"/>
          <w:shd w:val="clear" w:color="auto" w:fill="D2D2D2"/>
        </w:rPr>
        <w:t>(EU)</w:t>
      </w:r>
      <w:r>
        <w:rPr>
          <w:color w:val="000000"/>
          <w:spacing w:val="-2"/>
          <w:shd w:val="clear" w:color="auto" w:fill="D2D2D2"/>
        </w:rPr>
        <w:t xml:space="preserve"> </w:t>
      </w:r>
      <w:r>
        <w:rPr>
          <w:color w:val="000000"/>
          <w:shd w:val="clear" w:color="auto" w:fill="D2D2D2"/>
        </w:rPr>
        <w:t>2018/858</w:t>
      </w:r>
      <w:r>
        <w:rPr>
          <w:color w:val="000000"/>
          <w:spacing w:val="-1"/>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following</w:t>
      </w:r>
      <w:r>
        <w:rPr>
          <w:color w:val="000000"/>
          <w:spacing w:val="-3"/>
          <w:shd w:val="clear" w:color="auto" w:fill="D2D2D2"/>
        </w:rPr>
        <w:t xml:space="preserve"> </w:t>
      </w:r>
      <w:r>
        <w:rPr>
          <w:color w:val="000000"/>
          <w:shd w:val="clear" w:color="auto" w:fill="D2D2D2"/>
        </w:rPr>
        <w:t>paragraph</w:t>
      </w:r>
      <w:r>
        <w:rPr>
          <w:color w:val="000000"/>
          <w:spacing w:val="-1"/>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34C14357" w14:textId="77777777" w:rsidR="0093429C" w:rsidRDefault="00000000">
      <w:pPr>
        <w:pStyle w:val="BodyText"/>
        <w:ind w:left="132" w:right="113"/>
        <w:jc w:val="both"/>
      </w:pPr>
      <w:r>
        <w:rPr>
          <w:color w:val="000000"/>
          <w:shd w:val="clear" w:color="auto" w:fill="D2D2D2"/>
        </w:rPr>
        <w:t>“4. When adopting delegated acts pursuant to paragraph 3 concerning Artificial Intelligence</w:t>
      </w:r>
      <w:r>
        <w:rPr>
          <w:color w:val="000000"/>
          <w:spacing w:val="8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of the European Parliament and of the Council *, the requirements set out in Title III,</w:t>
      </w:r>
      <w:r>
        <w:rPr>
          <w:color w:val="000000"/>
        </w:rPr>
        <w:t xml:space="preserve"> </w:t>
      </w:r>
      <w:r>
        <w:rPr>
          <w:color w:val="000000"/>
          <w:shd w:val="clear" w:color="auto" w:fill="D2D2D2"/>
        </w:rPr>
        <w:t>Chapter 2 of that Regulation shall be taken into account.</w:t>
      </w:r>
    </w:p>
    <w:p w14:paraId="75413413" w14:textId="77777777" w:rsidR="0093429C" w:rsidRDefault="00EF342D">
      <w:pPr>
        <w:pStyle w:val="BodyText"/>
        <w:spacing w:before="3"/>
        <w:rPr>
          <w:sz w:val="19"/>
        </w:rPr>
      </w:pPr>
      <w:r>
        <w:pict w14:anchorId="496AF3C6">
          <v:group id="docshapegroup208" o:spid="_x0000_s2066" alt="" style="position:absolute;margin-left:56.65pt;margin-top:12.3pt;width:60.05pt;height:13.85pt;z-index:-15641600;mso-wrap-distance-left:0;mso-wrap-distance-right:0;mso-position-horizontal-relative:page" coordorigin="1133,246" coordsize="1201,277">
            <v:rect id="docshape209" o:spid="_x0000_s2067" alt="" style="position:absolute;left:1132;top:246;width:1201;height:277" fillcolor="#d2d2d2" stroked="f"/>
            <v:line id="_x0000_s2068" alt="" style="position:absolute" from="1133,512" to="2333,512" strokeweight=".48pt"/>
            <w10:wrap type="topAndBottom" anchorx="page"/>
          </v:group>
        </w:pict>
      </w:r>
    </w:p>
    <w:p w14:paraId="6177A414" w14:textId="77777777" w:rsidR="0093429C" w:rsidRDefault="0093429C">
      <w:pPr>
        <w:pStyle w:val="BodyText"/>
        <w:spacing w:before="6"/>
        <w:rPr>
          <w:sz w:val="12"/>
        </w:rPr>
      </w:pPr>
    </w:p>
    <w:p w14:paraId="45DE71C0" w14:textId="77777777" w:rsidR="0093429C" w:rsidRDefault="00000000">
      <w:pPr>
        <w:pStyle w:val="BodyText"/>
        <w:spacing w:before="90"/>
        <w:ind w:left="132"/>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2"/>
          <w:shd w:val="clear" w:color="auto" w:fill="D2D2D2"/>
        </w:rPr>
        <w:t>…).”.</w:t>
      </w:r>
    </w:p>
    <w:p w14:paraId="0B37CB4C" w14:textId="77777777" w:rsidR="0093429C" w:rsidRDefault="0093429C">
      <w:pPr>
        <w:pStyle w:val="BodyText"/>
        <w:spacing w:before="8"/>
        <w:rPr>
          <w:sz w:val="21"/>
        </w:rPr>
      </w:pPr>
    </w:p>
    <w:p w14:paraId="767EE1B3"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81</w:t>
      </w:r>
    </w:p>
    <w:p w14:paraId="7CA57E9C" w14:textId="77777777" w:rsidR="0093429C" w:rsidRDefault="00000000">
      <w:pPr>
        <w:ind w:left="188"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2"/>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(EU)</w:t>
      </w:r>
      <w:r>
        <w:rPr>
          <w:i/>
          <w:color w:val="000000"/>
          <w:spacing w:val="-5"/>
          <w:sz w:val="24"/>
          <w:shd w:val="clear" w:color="auto" w:fill="D2D2D2"/>
        </w:rPr>
        <w:t xml:space="preserve"> </w:t>
      </w:r>
      <w:r>
        <w:rPr>
          <w:i/>
          <w:color w:val="000000"/>
          <w:spacing w:val="-2"/>
          <w:sz w:val="24"/>
          <w:shd w:val="clear" w:color="auto" w:fill="D2D2D2"/>
        </w:rPr>
        <w:t>2018/1139</w:t>
      </w:r>
    </w:p>
    <w:p w14:paraId="69EC0485" w14:textId="77777777" w:rsidR="0093429C" w:rsidRDefault="00000000">
      <w:pPr>
        <w:pStyle w:val="BodyText"/>
        <w:ind w:left="132"/>
      </w:pPr>
      <w:r>
        <w:rPr>
          <w:color w:val="000000"/>
          <w:shd w:val="clear" w:color="auto" w:fill="D2D2D2"/>
        </w:rPr>
        <w:t>Regulation</w:t>
      </w:r>
      <w:r>
        <w:rPr>
          <w:color w:val="000000"/>
          <w:spacing w:val="-1"/>
          <w:shd w:val="clear" w:color="auto" w:fill="D2D2D2"/>
        </w:rPr>
        <w:t xml:space="preserve"> </w:t>
      </w:r>
      <w:r>
        <w:rPr>
          <w:color w:val="000000"/>
          <w:shd w:val="clear" w:color="auto" w:fill="D2D2D2"/>
        </w:rPr>
        <w:t>(EU)</w:t>
      </w:r>
      <w:r>
        <w:rPr>
          <w:color w:val="000000"/>
          <w:spacing w:val="-1"/>
          <w:shd w:val="clear" w:color="auto" w:fill="D2D2D2"/>
        </w:rPr>
        <w:t xml:space="preserve"> </w:t>
      </w:r>
      <w:r>
        <w:rPr>
          <w:color w:val="000000"/>
          <w:shd w:val="clear" w:color="auto" w:fill="D2D2D2"/>
        </w:rPr>
        <w:t>2018/1139 is</w:t>
      </w:r>
      <w:r>
        <w:rPr>
          <w:color w:val="000000"/>
          <w:spacing w:val="-1"/>
          <w:shd w:val="clear" w:color="auto" w:fill="D2D2D2"/>
        </w:rPr>
        <w:t xml:space="preserve"> </w:t>
      </w:r>
      <w:r>
        <w:rPr>
          <w:color w:val="000000"/>
          <w:shd w:val="clear" w:color="auto" w:fill="D2D2D2"/>
        </w:rPr>
        <w:t>amended</w:t>
      </w:r>
      <w:r>
        <w:rPr>
          <w:color w:val="000000"/>
          <w:spacing w:val="-1"/>
          <w:shd w:val="clear" w:color="auto" w:fill="D2D2D2"/>
        </w:rPr>
        <w:t xml:space="preserve"> </w:t>
      </w:r>
      <w:r>
        <w:rPr>
          <w:color w:val="000000"/>
          <w:shd w:val="clear" w:color="auto" w:fill="D2D2D2"/>
        </w:rPr>
        <w:t>as</w:t>
      </w:r>
      <w:r>
        <w:rPr>
          <w:color w:val="000000"/>
          <w:spacing w:val="-1"/>
          <w:shd w:val="clear" w:color="auto" w:fill="D2D2D2"/>
        </w:rPr>
        <w:t xml:space="preserve"> </w:t>
      </w:r>
      <w:r>
        <w:rPr>
          <w:color w:val="000000"/>
          <w:spacing w:val="-2"/>
          <w:shd w:val="clear" w:color="auto" w:fill="D2D2D2"/>
        </w:rPr>
        <w:t>follows:</w:t>
      </w:r>
    </w:p>
    <w:p w14:paraId="1E764719" w14:textId="77777777" w:rsidR="0093429C" w:rsidRDefault="0093429C">
      <w:pPr>
        <w:pStyle w:val="BodyText"/>
        <w:spacing w:before="3"/>
        <w:rPr>
          <w:sz w:val="18"/>
        </w:rPr>
      </w:pPr>
    </w:p>
    <w:p w14:paraId="3A924952" w14:textId="77777777" w:rsidR="0093429C" w:rsidRDefault="00000000">
      <w:pPr>
        <w:pStyle w:val="ListParagraph"/>
        <w:numPr>
          <w:ilvl w:val="0"/>
          <w:numId w:val="16"/>
        </w:numPr>
        <w:tabs>
          <w:tab w:val="left" w:pos="474"/>
        </w:tabs>
        <w:spacing w:before="90"/>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17,</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1913B452" w14:textId="77777777" w:rsidR="0093429C" w:rsidRDefault="0093429C">
      <w:pPr>
        <w:rPr>
          <w:sz w:val="24"/>
        </w:rPr>
        <w:sectPr w:rsidR="0093429C">
          <w:pgSz w:w="11910" w:h="16840"/>
          <w:pgMar w:top="940" w:right="1020" w:bottom="1320" w:left="1000" w:header="0" w:footer="1130" w:gutter="0"/>
          <w:cols w:space="720"/>
        </w:sectPr>
      </w:pPr>
    </w:p>
    <w:p w14:paraId="23F965FD" w14:textId="77777777" w:rsidR="0093429C" w:rsidRDefault="00000000">
      <w:pPr>
        <w:pStyle w:val="BodyText"/>
        <w:spacing w:before="77"/>
        <w:ind w:left="132" w:right="115"/>
        <w:jc w:val="both"/>
      </w:pPr>
      <w:r>
        <w:rPr>
          <w:color w:val="000000"/>
          <w:shd w:val="clear" w:color="auto" w:fill="D2D2D2"/>
        </w:rPr>
        <w:lastRenderedPageBreak/>
        <w:t>“3. Without prejudice to paragraph 2, when adopting implementing acts pursuant to paragraph 1</w:t>
      </w:r>
      <w:r>
        <w:rPr>
          <w:color w:val="000000"/>
        </w:rPr>
        <w:t xml:space="preserve"> </w:t>
      </w:r>
      <w:r>
        <w:rPr>
          <w:color w:val="000000"/>
          <w:shd w:val="clear" w:color="auto" w:fill="D2D2D2"/>
        </w:rPr>
        <w:t>concerning Artificial Intelligence systems which are safety components in the meaning of</w:t>
      </w:r>
      <w:r>
        <w:rPr>
          <w:color w:val="000000"/>
        </w:rPr>
        <w:t xml:space="preserve"> </w:t>
      </w:r>
      <w:r>
        <w:rPr>
          <w:color w:val="000000"/>
          <w:shd w:val="clear" w:color="auto" w:fill="D2D2D2"/>
        </w:rPr>
        <w:t>Regulation (EU) YYY/XX [</w:t>
      </w:r>
      <w:r>
        <w:rPr>
          <w:i/>
          <w:color w:val="000000"/>
          <w:shd w:val="clear" w:color="auto" w:fill="D2D2D2"/>
        </w:rPr>
        <w:t>on Artificial Intelligence</w:t>
      </w:r>
      <w:r>
        <w:rPr>
          <w:color w:val="000000"/>
          <w:shd w:val="clear" w:color="auto" w:fill="D2D2D2"/>
        </w:rPr>
        <w:t>] of the European Parliament and of the</w:t>
      </w:r>
      <w:r>
        <w:rPr>
          <w:color w:val="000000"/>
        </w:rPr>
        <w:t xml:space="preserve"> </w:t>
      </w:r>
      <w:r>
        <w:rPr>
          <w:color w:val="000000"/>
          <w:shd w:val="clear" w:color="auto" w:fill="D2D2D2"/>
        </w:rPr>
        <w:t>Council*, the requirements set out in Title III, Chapter 2 of that Regulation shall be taken into</w:t>
      </w:r>
      <w:r>
        <w:rPr>
          <w:color w:val="000000"/>
        </w:rPr>
        <w:t xml:space="preserve"> </w:t>
      </w:r>
      <w:r>
        <w:rPr>
          <w:color w:val="000000"/>
          <w:spacing w:val="-2"/>
          <w:shd w:val="clear" w:color="auto" w:fill="D2D2D2"/>
        </w:rPr>
        <w:t>account.</w:t>
      </w:r>
    </w:p>
    <w:p w14:paraId="31CA573B" w14:textId="77777777" w:rsidR="0093429C" w:rsidRDefault="00EF342D">
      <w:pPr>
        <w:pStyle w:val="BodyText"/>
        <w:spacing w:before="4"/>
        <w:rPr>
          <w:sz w:val="19"/>
        </w:rPr>
      </w:pPr>
      <w:r>
        <w:pict w14:anchorId="32192376">
          <v:group id="docshapegroup210" o:spid="_x0000_s2063" alt="" style="position:absolute;margin-left:56.65pt;margin-top:12.35pt;width:60.05pt;height:13.8pt;z-index:-15641088;mso-wrap-distance-left:0;mso-wrap-distance-right:0;mso-position-horizontal-relative:page" coordorigin="1133,247" coordsize="1201,276">
            <v:rect id="docshape211" o:spid="_x0000_s2064" alt="" style="position:absolute;left:1132;top:246;width:1201;height:276" fillcolor="#d2d2d2" stroked="f"/>
            <v:line id="_x0000_s2065" alt="" style="position:absolute" from="1133,512" to="2333,512" strokeweight=".48pt"/>
            <w10:wrap type="topAndBottom" anchorx="page"/>
          </v:group>
        </w:pict>
      </w:r>
    </w:p>
    <w:p w14:paraId="3A812E60" w14:textId="77777777" w:rsidR="0093429C" w:rsidRDefault="0093429C">
      <w:pPr>
        <w:pStyle w:val="BodyText"/>
        <w:spacing w:before="6"/>
        <w:rPr>
          <w:sz w:val="12"/>
        </w:rPr>
      </w:pPr>
    </w:p>
    <w:p w14:paraId="08DCFEB5" w14:textId="77777777" w:rsidR="0093429C" w:rsidRDefault="00000000">
      <w:pPr>
        <w:pStyle w:val="BodyText"/>
        <w:spacing w:before="90"/>
        <w:ind w:left="132"/>
        <w:jc w:val="both"/>
      </w:pPr>
      <w:r>
        <w:rPr>
          <w:color w:val="000000"/>
          <w:shd w:val="clear" w:color="auto" w:fill="D2D2D2"/>
        </w:rPr>
        <w:t>*</w:t>
      </w:r>
      <w:r>
        <w:rPr>
          <w:color w:val="000000"/>
          <w:spacing w:val="-3"/>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2"/>
          <w:shd w:val="clear" w:color="auto" w:fill="D2D2D2"/>
        </w:rPr>
        <w:t xml:space="preserve"> </w:t>
      </w:r>
      <w:r>
        <w:rPr>
          <w:color w:val="000000"/>
          <w:shd w:val="clear" w:color="auto" w:fill="D2D2D2"/>
        </w:rPr>
        <w:t>YYY/XX</w:t>
      </w:r>
      <w:r>
        <w:rPr>
          <w:color w:val="000000"/>
          <w:spacing w:val="-4"/>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3"/>
          <w:shd w:val="clear" w:color="auto" w:fill="D2D2D2"/>
        </w:rPr>
        <w:t xml:space="preserve"> </w:t>
      </w:r>
      <w:r>
        <w:rPr>
          <w:color w:val="000000"/>
          <w:shd w:val="clear" w:color="auto" w:fill="D2D2D2"/>
        </w:rPr>
        <w:t xml:space="preserve">(OJ </w:t>
      </w:r>
      <w:r>
        <w:rPr>
          <w:color w:val="000000"/>
          <w:spacing w:val="-4"/>
          <w:shd w:val="clear" w:color="auto" w:fill="D2D2D2"/>
        </w:rPr>
        <w:t>…).”</w:t>
      </w:r>
    </w:p>
    <w:p w14:paraId="000B6811" w14:textId="77777777" w:rsidR="0093429C" w:rsidRDefault="00000000">
      <w:pPr>
        <w:pStyle w:val="ListParagraph"/>
        <w:numPr>
          <w:ilvl w:val="0"/>
          <w:numId w:val="16"/>
        </w:numPr>
        <w:tabs>
          <w:tab w:val="left" w:pos="474"/>
        </w:tabs>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19,</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4144B224" w14:textId="77777777" w:rsidR="0093429C" w:rsidRDefault="00000000">
      <w:pPr>
        <w:pStyle w:val="BodyText"/>
        <w:ind w:left="132" w:right="118"/>
        <w:jc w:val="both"/>
      </w:pPr>
      <w:r>
        <w:rPr>
          <w:color w:val="000000"/>
          <w:shd w:val="clear" w:color="auto" w:fill="D2D2D2"/>
        </w:rPr>
        <w:t>“4. When adopting delegated acts pursuant to paragraphs 1 and 2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the requirements set out in Title III, Chapter 2 of that Regulation shall be taken into</w:t>
      </w:r>
      <w:r>
        <w:rPr>
          <w:color w:val="000000"/>
        </w:rPr>
        <w:t xml:space="preserve"> </w:t>
      </w:r>
      <w:r>
        <w:rPr>
          <w:color w:val="000000"/>
          <w:spacing w:val="-2"/>
          <w:shd w:val="clear" w:color="auto" w:fill="D2D2D2"/>
        </w:rPr>
        <w:t>account.”</w:t>
      </w:r>
    </w:p>
    <w:p w14:paraId="6AB1AD4A" w14:textId="77777777" w:rsidR="0093429C" w:rsidRDefault="00000000">
      <w:pPr>
        <w:pStyle w:val="ListParagraph"/>
        <w:numPr>
          <w:ilvl w:val="0"/>
          <w:numId w:val="16"/>
        </w:numPr>
        <w:tabs>
          <w:tab w:val="left" w:pos="474"/>
        </w:tabs>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43,</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0AB97613" w14:textId="77777777" w:rsidR="0093429C" w:rsidRDefault="00000000">
      <w:pPr>
        <w:pStyle w:val="BodyText"/>
        <w:ind w:left="132" w:right="111"/>
        <w:jc w:val="both"/>
      </w:pPr>
      <w:r>
        <w:rPr>
          <w:color w:val="000000"/>
          <w:shd w:val="clear" w:color="auto" w:fill="D2D2D2"/>
        </w:rPr>
        <w:t>“4. When adopting implementing acts pursuant to paragraph 1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the requirements set out in Title III, Chapter 2 of that Regulation shall be taken into</w:t>
      </w:r>
      <w:r>
        <w:rPr>
          <w:color w:val="000000"/>
        </w:rPr>
        <w:t xml:space="preserve"> </w:t>
      </w:r>
      <w:r>
        <w:rPr>
          <w:color w:val="000000"/>
          <w:spacing w:val="-2"/>
          <w:shd w:val="clear" w:color="auto" w:fill="D2D2D2"/>
        </w:rPr>
        <w:t>account.”</w:t>
      </w:r>
    </w:p>
    <w:p w14:paraId="2019BEDA" w14:textId="77777777" w:rsidR="0093429C" w:rsidRDefault="00000000">
      <w:pPr>
        <w:pStyle w:val="ListParagraph"/>
        <w:numPr>
          <w:ilvl w:val="0"/>
          <w:numId w:val="16"/>
        </w:numPr>
        <w:tabs>
          <w:tab w:val="left" w:pos="474"/>
        </w:tabs>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47,</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31846474" w14:textId="77777777" w:rsidR="0093429C" w:rsidRDefault="00000000">
      <w:pPr>
        <w:pStyle w:val="BodyText"/>
        <w:ind w:left="132" w:right="115"/>
        <w:jc w:val="both"/>
      </w:pPr>
      <w:r>
        <w:rPr>
          <w:color w:val="000000"/>
          <w:shd w:val="clear" w:color="auto" w:fill="D2D2D2"/>
        </w:rPr>
        <w:t>“3. When adopting delegated acts pursuant to paragraphs 1 and 2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the requirements set out in Title III, Chapter 2 of that Regulation shall be taken into</w:t>
      </w:r>
      <w:r>
        <w:rPr>
          <w:color w:val="000000"/>
        </w:rPr>
        <w:t xml:space="preserve"> </w:t>
      </w:r>
      <w:r>
        <w:rPr>
          <w:color w:val="000000"/>
          <w:spacing w:val="-2"/>
          <w:shd w:val="clear" w:color="auto" w:fill="D2D2D2"/>
        </w:rPr>
        <w:t>account.”</w:t>
      </w:r>
    </w:p>
    <w:p w14:paraId="2CC4C136" w14:textId="77777777" w:rsidR="0093429C" w:rsidRDefault="00000000">
      <w:pPr>
        <w:pStyle w:val="ListParagraph"/>
        <w:numPr>
          <w:ilvl w:val="0"/>
          <w:numId w:val="16"/>
        </w:numPr>
        <w:tabs>
          <w:tab w:val="left" w:pos="474"/>
        </w:tabs>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57,</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1334F968" w14:textId="77777777" w:rsidR="0093429C" w:rsidRDefault="0093429C">
      <w:pPr>
        <w:pStyle w:val="BodyText"/>
        <w:spacing w:before="3"/>
        <w:rPr>
          <w:sz w:val="18"/>
        </w:rPr>
      </w:pPr>
    </w:p>
    <w:p w14:paraId="7250B483" w14:textId="77777777" w:rsidR="0093429C" w:rsidRDefault="00000000">
      <w:pPr>
        <w:pStyle w:val="BodyText"/>
        <w:spacing w:before="90"/>
        <w:ind w:left="132" w:right="110"/>
        <w:jc w:val="both"/>
      </w:pPr>
      <w:r>
        <w:rPr>
          <w:color w:val="000000"/>
          <w:shd w:val="clear" w:color="auto" w:fill="D2D2D2"/>
        </w:rPr>
        <w:t>“When adopting those implementing acts concerning Artificial Intelligence systems which are</w:t>
      </w:r>
      <w:r>
        <w:rPr>
          <w:color w:val="000000"/>
          <w:spacing w:val="40"/>
        </w:rPr>
        <w:t xml:space="preserve"> </w:t>
      </w:r>
      <w:r>
        <w:rPr>
          <w:color w:val="000000"/>
          <w:shd w:val="clear" w:color="auto" w:fill="D2D2D2"/>
        </w:rPr>
        <w:t>safety components in the meaning of Regulation (EU) YYY/XX [on Artificial Intelligence], the</w:t>
      </w:r>
      <w:r>
        <w:rPr>
          <w:color w:val="000000"/>
        </w:rPr>
        <w:t xml:space="preserve"> </w:t>
      </w:r>
      <w:r>
        <w:rPr>
          <w:color w:val="000000"/>
          <w:shd w:val="clear" w:color="auto" w:fill="D2D2D2"/>
        </w:rPr>
        <w:t>requirements set out in Title III, Chapter 2 of that Regulation shall be taken into account.”</w:t>
      </w:r>
    </w:p>
    <w:p w14:paraId="712CE2E8" w14:textId="77777777" w:rsidR="0093429C" w:rsidRDefault="00000000">
      <w:pPr>
        <w:pStyle w:val="ListParagraph"/>
        <w:numPr>
          <w:ilvl w:val="0"/>
          <w:numId w:val="16"/>
        </w:numPr>
        <w:tabs>
          <w:tab w:val="left" w:pos="474"/>
        </w:tabs>
        <w:ind w:hanging="342"/>
        <w:rPr>
          <w:sz w:val="24"/>
        </w:rPr>
      </w:pP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Article</w:t>
      </w:r>
      <w:r>
        <w:rPr>
          <w:color w:val="000000"/>
          <w:spacing w:val="-2"/>
          <w:sz w:val="24"/>
          <w:shd w:val="clear" w:color="auto" w:fill="D2D2D2"/>
        </w:rPr>
        <w:t xml:space="preserve"> </w:t>
      </w:r>
      <w:r>
        <w:rPr>
          <w:color w:val="000000"/>
          <w:sz w:val="24"/>
          <w:shd w:val="clear" w:color="auto" w:fill="D2D2D2"/>
        </w:rPr>
        <w:t>58,</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following</w:t>
      </w:r>
      <w:r>
        <w:rPr>
          <w:color w:val="000000"/>
          <w:spacing w:val="-3"/>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is</w:t>
      </w:r>
      <w:r>
        <w:rPr>
          <w:color w:val="000000"/>
          <w:spacing w:val="-1"/>
          <w:sz w:val="24"/>
          <w:shd w:val="clear" w:color="auto" w:fill="D2D2D2"/>
        </w:rPr>
        <w:t xml:space="preserve"> </w:t>
      </w:r>
      <w:r>
        <w:rPr>
          <w:color w:val="000000"/>
          <w:spacing w:val="-2"/>
          <w:sz w:val="24"/>
          <w:shd w:val="clear" w:color="auto" w:fill="D2D2D2"/>
        </w:rPr>
        <w:t>added:</w:t>
      </w:r>
    </w:p>
    <w:p w14:paraId="6209C887" w14:textId="77777777" w:rsidR="0093429C" w:rsidRDefault="0093429C">
      <w:pPr>
        <w:pStyle w:val="BodyText"/>
        <w:spacing w:before="3"/>
        <w:rPr>
          <w:sz w:val="18"/>
        </w:rPr>
      </w:pPr>
    </w:p>
    <w:p w14:paraId="2C5ED2C3" w14:textId="77777777" w:rsidR="0093429C" w:rsidRDefault="00000000">
      <w:pPr>
        <w:pStyle w:val="BodyText"/>
        <w:spacing w:before="90"/>
        <w:ind w:left="132" w:right="114"/>
        <w:jc w:val="both"/>
      </w:pPr>
      <w:r>
        <w:rPr>
          <w:color w:val="000000"/>
          <w:shd w:val="clear" w:color="auto" w:fill="D2D2D2"/>
        </w:rPr>
        <w:t>“3. When adopting delegated acts pursuant to paragraphs 1 and 2 concerning Artificial Intelligence</w:t>
      </w:r>
      <w:r>
        <w:rPr>
          <w:color w:val="000000"/>
        </w:rPr>
        <w:t xml:space="preserve"> </w:t>
      </w:r>
      <w:r>
        <w:rPr>
          <w:color w:val="000000"/>
          <w:shd w:val="clear" w:color="auto" w:fill="D2D2D2"/>
        </w:rPr>
        <w:t>systems which are safety components in the meaning of Regulation (EU) YYY/XX [on Artificial</w:t>
      </w:r>
      <w:r>
        <w:rPr>
          <w:color w:val="000000"/>
        </w:rPr>
        <w:t xml:space="preserve"> </w:t>
      </w:r>
      <w:r>
        <w:rPr>
          <w:color w:val="000000"/>
          <w:shd w:val="clear" w:color="auto" w:fill="D2D2D2"/>
        </w:rPr>
        <w:t>Intelligence] , the requirements set out in Title III, Chapter 2 of that Regulation shall be taken into</w:t>
      </w:r>
      <w:r>
        <w:rPr>
          <w:color w:val="000000"/>
        </w:rPr>
        <w:t xml:space="preserve"> </w:t>
      </w:r>
      <w:r>
        <w:rPr>
          <w:color w:val="000000"/>
          <w:spacing w:val="-2"/>
          <w:shd w:val="clear" w:color="auto" w:fill="D2D2D2"/>
        </w:rPr>
        <w:t>account.”.</w:t>
      </w:r>
    </w:p>
    <w:p w14:paraId="3C987C65" w14:textId="77777777" w:rsidR="0093429C" w:rsidRDefault="0093429C">
      <w:pPr>
        <w:pStyle w:val="BodyText"/>
        <w:spacing w:before="9"/>
        <w:rPr>
          <w:sz w:val="21"/>
        </w:rPr>
      </w:pPr>
    </w:p>
    <w:p w14:paraId="40E8F739"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82</w:t>
      </w:r>
    </w:p>
    <w:p w14:paraId="446118F4" w14:textId="77777777" w:rsidR="0093429C" w:rsidRDefault="00000000">
      <w:pPr>
        <w:ind w:left="188" w:right="175"/>
        <w:jc w:val="center"/>
        <w:rPr>
          <w:i/>
          <w:sz w:val="24"/>
        </w:rPr>
      </w:pPr>
      <w:r>
        <w:rPr>
          <w:i/>
          <w:color w:val="000000"/>
          <w:sz w:val="24"/>
          <w:shd w:val="clear" w:color="auto" w:fill="D2D2D2"/>
        </w:rPr>
        <w:t>Amendment</w:t>
      </w:r>
      <w:r>
        <w:rPr>
          <w:i/>
          <w:color w:val="000000"/>
          <w:spacing w:val="-2"/>
          <w:sz w:val="24"/>
          <w:shd w:val="clear" w:color="auto" w:fill="D2D2D2"/>
        </w:rPr>
        <w:t xml:space="preserve"> </w:t>
      </w:r>
      <w:r>
        <w:rPr>
          <w:i/>
          <w:color w:val="000000"/>
          <w:sz w:val="24"/>
          <w:shd w:val="clear" w:color="auto" w:fill="D2D2D2"/>
        </w:rPr>
        <w:t>to</w:t>
      </w:r>
      <w:r>
        <w:rPr>
          <w:i/>
          <w:color w:val="000000"/>
          <w:spacing w:val="-2"/>
          <w:sz w:val="24"/>
          <w:shd w:val="clear" w:color="auto" w:fill="D2D2D2"/>
        </w:rPr>
        <w:t xml:space="preserve"> </w:t>
      </w:r>
      <w:r>
        <w:rPr>
          <w:i/>
          <w:color w:val="000000"/>
          <w:sz w:val="24"/>
          <w:shd w:val="clear" w:color="auto" w:fill="D2D2D2"/>
        </w:rPr>
        <w:t>Regulation</w:t>
      </w:r>
      <w:r>
        <w:rPr>
          <w:i/>
          <w:color w:val="000000"/>
          <w:spacing w:val="-1"/>
          <w:sz w:val="24"/>
          <w:shd w:val="clear" w:color="auto" w:fill="D2D2D2"/>
        </w:rPr>
        <w:t xml:space="preserve"> </w:t>
      </w:r>
      <w:r>
        <w:rPr>
          <w:i/>
          <w:color w:val="000000"/>
          <w:sz w:val="24"/>
          <w:shd w:val="clear" w:color="auto" w:fill="D2D2D2"/>
        </w:rPr>
        <w:t>(EU)</w:t>
      </w:r>
      <w:r>
        <w:rPr>
          <w:i/>
          <w:color w:val="000000"/>
          <w:spacing w:val="-5"/>
          <w:sz w:val="24"/>
          <w:shd w:val="clear" w:color="auto" w:fill="D2D2D2"/>
        </w:rPr>
        <w:t xml:space="preserve"> </w:t>
      </w:r>
      <w:r>
        <w:rPr>
          <w:i/>
          <w:color w:val="000000"/>
          <w:spacing w:val="-2"/>
          <w:sz w:val="24"/>
          <w:shd w:val="clear" w:color="auto" w:fill="D2D2D2"/>
        </w:rPr>
        <w:t>2019/2144</w:t>
      </w:r>
    </w:p>
    <w:p w14:paraId="17A0476C" w14:textId="77777777" w:rsidR="0093429C" w:rsidRDefault="00000000">
      <w:pPr>
        <w:pStyle w:val="BodyText"/>
        <w:ind w:left="132"/>
      </w:pPr>
      <w:r>
        <w:rPr>
          <w:color w:val="000000"/>
          <w:shd w:val="clear" w:color="auto" w:fill="D2D2D2"/>
        </w:rPr>
        <w:t>In Article</w:t>
      </w:r>
      <w:r>
        <w:rPr>
          <w:color w:val="000000"/>
          <w:spacing w:val="-1"/>
          <w:shd w:val="clear" w:color="auto" w:fill="D2D2D2"/>
        </w:rPr>
        <w:t xml:space="preserve"> </w:t>
      </w:r>
      <w:r>
        <w:rPr>
          <w:color w:val="000000"/>
          <w:shd w:val="clear" w:color="auto" w:fill="D2D2D2"/>
        </w:rPr>
        <w:t>11</w:t>
      </w:r>
      <w:r>
        <w:rPr>
          <w:color w:val="000000"/>
          <w:spacing w:val="-1"/>
          <w:shd w:val="clear" w:color="auto" w:fill="D2D2D2"/>
        </w:rPr>
        <w:t xml:space="preserve"> </w:t>
      </w:r>
      <w:r>
        <w:rPr>
          <w:color w:val="000000"/>
          <w:shd w:val="clear" w:color="auto" w:fill="D2D2D2"/>
        </w:rPr>
        <w:t>of</w:t>
      </w:r>
      <w:r>
        <w:rPr>
          <w:color w:val="000000"/>
          <w:spacing w:val="-4"/>
          <w:shd w:val="clear" w:color="auto" w:fill="D2D2D2"/>
        </w:rPr>
        <w:t xml:space="preserve"> </w:t>
      </w:r>
      <w:r>
        <w:rPr>
          <w:color w:val="000000"/>
          <w:shd w:val="clear" w:color="auto" w:fill="D2D2D2"/>
        </w:rPr>
        <w:t>Regulation</w:t>
      </w:r>
      <w:r>
        <w:rPr>
          <w:color w:val="000000"/>
          <w:spacing w:val="-1"/>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2019/2144,</w:t>
      </w:r>
      <w:r>
        <w:rPr>
          <w:color w:val="000000"/>
          <w:spacing w:val="-1"/>
          <w:shd w:val="clear" w:color="auto" w:fill="D2D2D2"/>
        </w:rPr>
        <w:t xml:space="preserve"> </w:t>
      </w:r>
      <w:r>
        <w:rPr>
          <w:color w:val="000000"/>
          <w:shd w:val="clear" w:color="auto" w:fill="D2D2D2"/>
        </w:rPr>
        <w:t>the</w:t>
      </w:r>
      <w:r>
        <w:rPr>
          <w:color w:val="000000"/>
          <w:spacing w:val="-3"/>
          <w:shd w:val="clear" w:color="auto" w:fill="D2D2D2"/>
        </w:rPr>
        <w:t xml:space="preserve"> </w:t>
      </w:r>
      <w:r>
        <w:rPr>
          <w:color w:val="000000"/>
          <w:shd w:val="clear" w:color="auto" w:fill="D2D2D2"/>
        </w:rPr>
        <w:t>following</w:t>
      </w:r>
      <w:r>
        <w:rPr>
          <w:color w:val="000000"/>
          <w:spacing w:val="-4"/>
          <w:shd w:val="clear" w:color="auto" w:fill="D2D2D2"/>
        </w:rPr>
        <w:t xml:space="preserve"> </w:t>
      </w:r>
      <w:r>
        <w:rPr>
          <w:color w:val="000000"/>
          <w:shd w:val="clear" w:color="auto" w:fill="D2D2D2"/>
        </w:rPr>
        <w:t>paragraph</w:t>
      </w:r>
      <w:r>
        <w:rPr>
          <w:color w:val="000000"/>
          <w:spacing w:val="-1"/>
          <w:shd w:val="clear" w:color="auto" w:fill="D2D2D2"/>
        </w:rPr>
        <w:t xml:space="preserve"> </w:t>
      </w:r>
      <w:r>
        <w:rPr>
          <w:color w:val="000000"/>
          <w:shd w:val="clear" w:color="auto" w:fill="D2D2D2"/>
        </w:rPr>
        <w:t>is</w:t>
      </w:r>
      <w:r>
        <w:rPr>
          <w:color w:val="000000"/>
          <w:spacing w:val="-1"/>
          <w:shd w:val="clear" w:color="auto" w:fill="D2D2D2"/>
        </w:rPr>
        <w:t xml:space="preserve"> </w:t>
      </w:r>
      <w:r>
        <w:rPr>
          <w:color w:val="000000"/>
          <w:spacing w:val="-2"/>
          <w:shd w:val="clear" w:color="auto" w:fill="D2D2D2"/>
        </w:rPr>
        <w:t>added:</w:t>
      </w:r>
    </w:p>
    <w:p w14:paraId="17865B87" w14:textId="77777777" w:rsidR="0093429C" w:rsidRDefault="00000000">
      <w:pPr>
        <w:pStyle w:val="BodyText"/>
        <w:ind w:left="132"/>
      </w:pPr>
      <w:r>
        <w:rPr>
          <w:color w:val="000000"/>
          <w:shd w:val="clear" w:color="auto" w:fill="D2D2D2"/>
        </w:rPr>
        <w:t>“3.</w:t>
      </w:r>
      <w:r>
        <w:rPr>
          <w:color w:val="000000"/>
          <w:spacing w:val="1"/>
          <w:shd w:val="clear" w:color="auto" w:fill="D2D2D2"/>
        </w:rPr>
        <w:t xml:space="preserve"> </w:t>
      </w:r>
      <w:r>
        <w:rPr>
          <w:color w:val="000000"/>
          <w:shd w:val="clear" w:color="auto" w:fill="D2D2D2"/>
        </w:rPr>
        <w:t>When</w:t>
      </w:r>
      <w:r>
        <w:rPr>
          <w:color w:val="000000"/>
          <w:spacing w:val="4"/>
          <w:shd w:val="clear" w:color="auto" w:fill="D2D2D2"/>
        </w:rPr>
        <w:t xml:space="preserve"> </w:t>
      </w:r>
      <w:r>
        <w:rPr>
          <w:color w:val="000000"/>
          <w:shd w:val="clear" w:color="auto" w:fill="D2D2D2"/>
        </w:rPr>
        <w:t>adopting</w:t>
      </w:r>
      <w:r>
        <w:rPr>
          <w:color w:val="000000"/>
          <w:spacing w:val="2"/>
          <w:shd w:val="clear" w:color="auto" w:fill="D2D2D2"/>
        </w:rPr>
        <w:t xml:space="preserve"> </w:t>
      </w:r>
      <w:r>
        <w:rPr>
          <w:color w:val="000000"/>
          <w:shd w:val="clear" w:color="auto" w:fill="D2D2D2"/>
        </w:rPr>
        <w:t>the</w:t>
      </w:r>
      <w:r>
        <w:rPr>
          <w:color w:val="000000"/>
          <w:spacing w:val="3"/>
          <w:shd w:val="clear" w:color="auto" w:fill="D2D2D2"/>
        </w:rPr>
        <w:t xml:space="preserve"> </w:t>
      </w:r>
      <w:r>
        <w:rPr>
          <w:color w:val="000000"/>
          <w:shd w:val="clear" w:color="auto" w:fill="D2D2D2"/>
        </w:rPr>
        <w:t>implementing</w:t>
      </w:r>
      <w:r>
        <w:rPr>
          <w:color w:val="000000"/>
          <w:spacing w:val="5"/>
          <w:shd w:val="clear" w:color="auto" w:fill="D2D2D2"/>
        </w:rPr>
        <w:t xml:space="preserve"> </w:t>
      </w:r>
      <w:r>
        <w:rPr>
          <w:color w:val="000000"/>
          <w:shd w:val="clear" w:color="auto" w:fill="D2D2D2"/>
        </w:rPr>
        <w:t>acts</w:t>
      </w:r>
      <w:r>
        <w:rPr>
          <w:color w:val="000000"/>
          <w:spacing w:val="5"/>
          <w:shd w:val="clear" w:color="auto" w:fill="D2D2D2"/>
        </w:rPr>
        <w:t xml:space="preserve"> </w:t>
      </w:r>
      <w:r>
        <w:rPr>
          <w:color w:val="000000"/>
          <w:shd w:val="clear" w:color="auto" w:fill="D2D2D2"/>
        </w:rPr>
        <w:t>pursuant</w:t>
      </w:r>
      <w:r>
        <w:rPr>
          <w:color w:val="000000"/>
          <w:spacing w:val="4"/>
          <w:shd w:val="clear" w:color="auto" w:fill="D2D2D2"/>
        </w:rPr>
        <w:t xml:space="preserve"> </w:t>
      </w:r>
      <w:r>
        <w:rPr>
          <w:color w:val="000000"/>
          <w:shd w:val="clear" w:color="auto" w:fill="D2D2D2"/>
        </w:rPr>
        <w:t>to</w:t>
      </w:r>
      <w:r>
        <w:rPr>
          <w:color w:val="000000"/>
          <w:spacing w:val="5"/>
          <w:shd w:val="clear" w:color="auto" w:fill="D2D2D2"/>
        </w:rPr>
        <w:t xml:space="preserve"> </w:t>
      </w:r>
      <w:r>
        <w:rPr>
          <w:color w:val="000000"/>
          <w:shd w:val="clear" w:color="auto" w:fill="D2D2D2"/>
        </w:rPr>
        <w:t>paragraph</w:t>
      </w:r>
      <w:r>
        <w:rPr>
          <w:color w:val="000000"/>
          <w:spacing w:val="6"/>
          <w:shd w:val="clear" w:color="auto" w:fill="D2D2D2"/>
        </w:rPr>
        <w:t xml:space="preserve"> </w:t>
      </w:r>
      <w:r>
        <w:rPr>
          <w:color w:val="000000"/>
          <w:shd w:val="clear" w:color="auto" w:fill="D2D2D2"/>
        </w:rPr>
        <w:t>2,</w:t>
      </w:r>
      <w:r>
        <w:rPr>
          <w:color w:val="000000"/>
          <w:spacing w:val="4"/>
          <w:shd w:val="clear" w:color="auto" w:fill="D2D2D2"/>
        </w:rPr>
        <w:t xml:space="preserve"> </w:t>
      </w:r>
      <w:r>
        <w:rPr>
          <w:color w:val="000000"/>
          <w:shd w:val="clear" w:color="auto" w:fill="D2D2D2"/>
        </w:rPr>
        <w:t>concerning</w:t>
      </w:r>
      <w:r>
        <w:rPr>
          <w:color w:val="000000"/>
          <w:spacing w:val="5"/>
          <w:shd w:val="clear" w:color="auto" w:fill="D2D2D2"/>
        </w:rPr>
        <w:t xml:space="preserve"> </w:t>
      </w:r>
      <w:r>
        <w:rPr>
          <w:color w:val="000000"/>
          <w:shd w:val="clear" w:color="auto" w:fill="D2D2D2"/>
        </w:rPr>
        <w:t>artificial</w:t>
      </w:r>
      <w:r>
        <w:rPr>
          <w:color w:val="000000"/>
          <w:spacing w:val="4"/>
          <w:shd w:val="clear" w:color="auto" w:fill="D2D2D2"/>
        </w:rPr>
        <w:t xml:space="preserve"> </w:t>
      </w:r>
      <w:r>
        <w:rPr>
          <w:color w:val="000000"/>
          <w:spacing w:val="-2"/>
          <w:shd w:val="clear" w:color="auto" w:fill="D2D2D2"/>
        </w:rPr>
        <w:t>intelligence</w:t>
      </w:r>
    </w:p>
    <w:p w14:paraId="1871F9ED" w14:textId="77777777" w:rsidR="0093429C" w:rsidRDefault="00000000">
      <w:pPr>
        <w:pStyle w:val="BodyText"/>
        <w:ind w:left="132"/>
      </w:pPr>
      <w:r>
        <w:rPr>
          <w:color w:val="000000"/>
          <w:shd w:val="clear" w:color="auto" w:fill="D2D2D2"/>
        </w:rPr>
        <w:t>systems</w:t>
      </w:r>
      <w:r>
        <w:rPr>
          <w:color w:val="000000"/>
          <w:spacing w:val="21"/>
          <w:shd w:val="clear" w:color="auto" w:fill="D2D2D2"/>
        </w:rPr>
        <w:t xml:space="preserve"> </w:t>
      </w:r>
      <w:r>
        <w:rPr>
          <w:color w:val="000000"/>
          <w:shd w:val="clear" w:color="auto" w:fill="D2D2D2"/>
        </w:rPr>
        <w:t>which</w:t>
      </w:r>
      <w:r>
        <w:rPr>
          <w:color w:val="000000"/>
          <w:spacing w:val="25"/>
          <w:shd w:val="clear" w:color="auto" w:fill="D2D2D2"/>
        </w:rPr>
        <w:t xml:space="preserve"> </w:t>
      </w:r>
      <w:r>
        <w:rPr>
          <w:color w:val="000000"/>
          <w:shd w:val="clear" w:color="auto" w:fill="D2D2D2"/>
        </w:rPr>
        <w:t>are</w:t>
      </w:r>
      <w:r>
        <w:rPr>
          <w:color w:val="000000"/>
          <w:spacing w:val="21"/>
          <w:shd w:val="clear" w:color="auto" w:fill="D2D2D2"/>
        </w:rPr>
        <w:t xml:space="preserve"> </w:t>
      </w:r>
      <w:r>
        <w:rPr>
          <w:color w:val="000000"/>
          <w:shd w:val="clear" w:color="auto" w:fill="D2D2D2"/>
        </w:rPr>
        <w:t>safety</w:t>
      </w:r>
      <w:r>
        <w:rPr>
          <w:color w:val="000000"/>
          <w:spacing w:val="20"/>
          <w:shd w:val="clear" w:color="auto" w:fill="D2D2D2"/>
        </w:rPr>
        <w:t xml:space="preserve"> </w:t>
      </w:r>
      <w:r>
        <w:rPr>
          <w:color w:val="000000"/>
          <w:shd w:val="clear" w:color="auto" w:fill="D2D2D2"/>
        </w:rPr>
        <w:t>components</w:t>
      </w:r>
      <w:r>
        <w:rPr>
          <w:color w:val="000000"/>
          <w:spacing w:val="24"/>
          <w:shd w:val="clear" w:color="auto" w:fill="D2D2D2"/>
        </w:rPr>
        <w:t xml:space="preserve"> </w:t>
      </w:r>
      <w:r>
        <w:rPr>
          <w:color w:val="000000"/>
          <w:shd w:val="clear" w:color="auto" w:fill="D2D2D2"/>
        </w:rPr>
        <w:t>in</w:t>
      </w:r>
      <w:r>
        <w:rPr>
          <w:color w:val="000000"/>
          <w:spacing w:val="23"/>
          <w:shd w:val="clear" w:color="auto" w:fill="D2D2D2"/>
        </w:rPr>
        <w:t xml:space="preserve"> </w:t>
      </w:r>
      <w:r>
        <w:rPr>
          <w:color w:val="000000"/>
          <w:shd w:val="clear" w:color="auto" w:fill="D2D2D2"/>
        </w:rPr>
        <w:t>the</w:t>
      </w:r>
      <w:r>
        <w:rPr>
          <w:color w:val="000000"/>
          <w:spacing w:val="22"/>
          <w:shd w:val="clear" w:color="auto" w:fill="D2D2D2"/>
        </w:rPr>
        <w:t xml:space="preserve"> </w:t>
      </w:r>
      <w:r>
        <w:rPr>
          <w:color w:val="000000"/>
          <w:shd w:val="clear" w:color="auto" w:fill="D2D2D2"/>
        </w:rPr>
        <w:t>meaning</w:t>
      </w:r>
      <w:r>
        <w:rPr>
          <w:color w:val="000000"/>
          <w:spacing w:val="20"/>
          <w:shd w:val="clear" w:color="auto" w:fill="D2D2D2"/>
        </w:rPr>
        <w:t xml:space="preserve"> </w:t>
      </w:r>
      <w:r>
        <w:rPr>
          <w:color w:val="000000"/>
          <w:shd w:val="clear" w:color="auto" w:fill="D2D2D2"/>
        </w:rPr>
        <w:t>of</w:t>
      </w:r>
      <w:r>
        <w:rPr>
          <w:color w:val="000000"/>
          <w:spacing w:val="23"/>
          <w:shd w:val="clear" w:color="auto" w:fill="D2D2D2"/>
        </w:rPr>
        <w:t xml:space="preserve"> </w:t>
      </w:r>
      <w:r>
        <w:rPr>
          <w:color w:val="000000"/>
          <w:shd w:val="clear" w:color="auto" w:fill="D2D2D2"/>
        </w:rPr>
        <w:t>Regulation</w:t>
      </w:r>
      <w:r>
        <w:rPr>
          <w:color w:val="000000"/>
          <w:spacing w:val="23"/>
          <w:shd w:val="clear" w:color="auto" w:fill="D2D2D2"/>
        </w:rPr>
        <w:t xml:space="preserve"> </w:t>
      </w:r>
      <w:r>
        <w:rPr>
          <w:color w:val="000000"/>
          <w:shd w:val="clear" w:color="auto" w:fill="D2D2D2"/>
        </w:rPr>
        <w:t>(EU)</w:t>
      </w:r>
      <w:r>
        <w:rPr>
          <w:color w:val="000000"/>
          <w:spacing w:val="22"/>
          <w:shd w:val="clear" w:color="auto" w:fill="D2D2D2"/>
        </w:rPr>
        <w:t xml:space="preserve"> </w:t>
      </w:r>
      <w:r>
        <w:rPr>
          <w:color w:val="000000"/>
          <w:shd w:val="clear" w:color="auto" w:fill="D2D2D2"/>
        </w:rPr>
        <w:t>YYY/XX</w:t>
      </w:r>
      <w:r>
        <w:rPr>
          <w:color w:val="000000"/>
          <w:spacing w:val="21"/>
          <w:shd w:val="clear" w:color="auto" w:fill="D2D2D2"/>
        </w:rPr>
        <w:t xml:space="preserve"> </w:t>
      </w:r>
      <w:r>
        <w:rPr>
          <w:color w:val="000000"/>
          <w:shd w:val="clear" w:color="auto" w:fill="D2D2D2"/>
        </w:rPr>
        <w:t>[on</w:t>
      </w:r>
      <w:r>
        <w:rPr>
          <w:color w:val="000000"/>
          <w:spacing w:val="23"/>
          <w:shd w:val="clear" w:color="auto" w:fill="D2D2D2"/>
        </w:rPr>
        <w:t xml:space="preserve"> </w:t>
      </w:r>
      <w:r>
        <w:rPr>
          <w:color w:val="000000"/>
          <w:spacing w:val="-2"/>
          <w:shd w:val="clear" w:color="auto" w:fill="D2D2D2"/>
        </w:rPr>
        <w:t>Artificial</w:t>
      </w:r>
    </w:p>
    <w:p w14:paraId="678DAF32" w14:textId="77777777" w:rsidR="0093429C" w:rsidRDefault="0093429C">
      <w:pPr>
        <w:sectPr w:rsidR="0093429C">
          <w:pgSz w:w="11910" w:h="16840"/>
          <w:pgMar w:top="940" w:right="1020" w:bottom="1320" w:left="1000" w:header="0" w:footer="1130" w:gutter="0"/>
          <w:cols w:space="720"/>
        </w:sectPr>
      </w:pPr>
    </w:p>
    <w:p w14:paraId="4186F08C" w14:textId="77777777" w:rsidR="0093429C" w:rsidRDefault="00000000">
      <w:pPr>
        <w:pStyle w:val="BodyText"/>
        <w:spacing w:before="77"/>
        <w:ind w:left="132" w:right="110"/>
      </w:pPr>
      <w:r>
        <w:rPr>
          <w:color w:val="000000"/>
          <w:shd w:val="clear" w:color="auto" w:fill="D2D2D2"/>
        </w:rPr>
        <w:lastRenderedPageBreak/>
        <w:t>Intelligence] of the European Parliament and of the Council*, the requirements set out in Title III,</w:t>
      </w:r>
      <w:r>
        <w:rPr>
          <w:color w:val="000000"/>
        </w:rPr>
        <w:t xml:space="preserve"> </w:t>
      </w:r>
      <w:r>
        <w:rPr>
          <w:color w:val="000000"/>
          <w:shd w:val="clear" w:color="auto" w:fill="D2D2D2"/>
        </w:rPr>
        <w:t>Chapter 2 of that Regulation shall be taken into account.</w:t>
      </w:r>
    </w:p>
    <w:p w14:paraId="70C70D76" w14:textId="77777777" w:rsidR="0093429C" w:rsidRDefault="00EF342D">
      <w:pPr>
        <w:pStyle w:val="BodyText"/>
        <w:spacing w:before="4"/>
        <w:rPr>
          <w:sz w:val="19"/>
        </w:rPr>
      </w:pPr>
      <w:r>
        <w:pict w14:anchorId="7E565C2F">
          <v:group id="docshapegroup212" o:spid="_x0000_s2060" alt="" style="position:absolute;margin-left:56.65pt;margin-top:12.35pt;width:60.05pt;height:13.8pt;z-index:-15640576;mso-wrap-distance-left:0;mso-wrap-distance-right:0;mso-position-horizontal-relative:page" coordorigin="1133,247" coordsize="1201,276">
            <v:rect id="docshape213" o:spid="_x0000_s2061" alt="" style="position:absolute;left:1132;top:246;width:1201;height:276" fillcolor="#d2d2d2" stroked="f"/>
            <v:line id="_x0000_s2062" alt="" style="position:absolute" from="1133,512" to="2333,512" strokeweight=".48pt"/>
            <w10:wrap type="topAndBottom" anchorx="page"/>
          </v:group>
        </w:pict>
      </w:r>
    </w:p>
    <w:p w14:paraId="1F5C6992" w14:textId="77777777" w:rsidR="0093429C" w:rsidRDefault="0093429C">
      <w:pPr>
        <w:pStyle w:val="BodyText"/>
        <w:spacing w:before="6"/>
        <w:rPr>
          <w:sz w:val="12"/>
        </w:rPr>
      </w:pPr>
    </w:p>
    <w:p w14:paraId="374AC9B3" w14:textId="77777777" w:rsidR="0093429C" w:rsidRDefault="00000000">
      <w:pPr>
        <w:pStyle w:val="BodyText"/>
        <w:spacing w:before="90"/>
        <w:ind w:left="132"/>
      </w:pPr>
      <w:r>
        <w:rPr>
          <w:color w:val="000000"/>
          <w:shd w:val="clear" w:color="auto" w:fill="D2D2D2"/>
        </w:rPr>
        <w:t>*</w:t>
      </w:r>
      <w:r>
        <w:rPr>
          <w:color w:val="000000"/>
          <w:spacing w:val="-5"/>
          <w:shd w:val="clear" w:color="auto" w:fill="D2D2D2"/>
        </w:rPr>
        <w:t xml:space="preserve"> </w:t>
      </w:r>
      <w:r>
        <w:rPr>
          <w:color w:val="000000"/>
          <w:shd w:val="clear" w:color="auto" w:fill="D2D2D2"/>
        </w:rPr>
        <w:t>Regulation</w:t>
      </w:r>
      <w:r>
        <w:rPr>
          <w:color w:val="000000"/>
          <w:spacing w:val="-2"/>
          <w:shd w:val="clear" w:color="auto" w:fill="D2D2D2"/>
        </w:rPr>
        <w:t xml:space="preserve"> </w:t>
      </w:r>
      <w:r>
        <w:rPr>
          <w:color w:val="000000"/>
          <w:shd w:val="clear" w:color="auto" w:fill="D2D2D2"/>
        </w:rPr>
        <w:t>(EU)</w:t>
      </w:r>
      <w:r>
        <w:rPr>
          <w:color w:val="000000"/>
          <w:spacing w:val="-3"/>
          <w:shd w:val="clear" w:color="auto" w:fill="D2D2D2"/>
        </w:rPr>
        <w:t xml:space="preserve"> </w:t>
      </w:r>
      <w:r>
        <w:rPr>
          <w:color w:val="000000"/>
          <w:shd w:val="clear" w:color="auto" w:fill="D2D2D2"/>
        </w:rPr>
        <w:t>YYY/XX</w:t>
      </w:r>
      <w:r>
        <w:rPr>
          <w:color w:val="000000"/>
          <w:spacing w:val="-3"/>
          <w:shd w:val="clear" w:color="auto" w:fill="D2D2D2"/>
        </w:rPr>
        <w:t xml:space="preserve"> </w:t>
      </w:r>
      <w:r>
        <w:rPr>
          <w:color w:val="000000"/>
          <w:shd w:val="clear" w:color="auto" w:fill="D2D2D2"/>
        </w:rPr>
        <w:t>[on</w:t>
      </w:r>
      <w:r>
        <w:rPr>
          <w:color w:val="000000"/>
          <w:spacing w:val="-2"/>
          <w:shd w:val="clear" w:color="auto" w:fill="D2D2D2"/>
        </w:rPr>
        <w:t xml:space="preserve"> </w:t>
      </w:r>
      <w:r>
        <w:rPr>
          <w:color w:val="000000"/>
          <w:shd w:val="clear" w:color="auto" w:fill="D2D2D2"/>
        </w:rPr>
        <w:t>Artificial</w:t>
      </w:r>
      <w:r>
        <w:rPr>
          <w:color w:val="000000"/>
          <w:spacing w:val="1"/>
          <w:shd w:val="clear" w:color="auto" w:fill="D2D2D2"/>
        </w:rPr>
        <w:t xml:space="preserve"> </w:t>
      </w:r>
      <w:r>
        <w:rPr>
          <w:color w:val="000000"/>
          <w:shd w:val="clear" w:color="auto" w:fill="D2D2D2"/>
        </w:rPr>
        <w:t>Intelligence]</w:t>
      </w:r>
      <w:r>
        <w:rPr>
          <w:color w:val="000000"/>
          <w:spacing w:val="-1"/>
          <w:shd w:val="clear" w:color="auto" w:fill="D2D2D2"/>
        </w:rPr>
        <w:t xml:space="preserve"> </w:t>
      </w:r>
      <w:r>
        <w:rPr>
          <w:color w:val="000000"/>
          <w:shd w:val="clear" w:color="auto" w:fill="D2D2D2"/>
        </w:rPr>
        <w:t xml:space="preserve">(OJ </w:t>
      </w:r>
      <w:r>
        <w:rPr>
          <w:color w:val="000000"/>
          <w:spacing w:val="-2"/>
          <w:shd w:val="clear" w:color="auto" w:fill="D2D2D2"/>
        </w:rPr>
        <w:t>…).”.</w:t>
      </w:r>
    </w:p>
    <w:p w14:paraId="735C01E5" w14:textId="77777777" w:rsidR="0093429C" w:rsidRDefault="0093429C">
      <w:pPr>
        <w:pStyle w:val="BodyText"/>
        <w:spacing w:before="8"/>
        <w:rPr>
          <w:sz w:val="21"/>
        </w:rPr>
      </w:pPr>
    </w:p>
    <w:p w14:paraId="2BC1A6FA" w14:textId="77777777" w:rsidR="0093429C" w:rsidRDefault="00000000">
      <w:pPr>
        <w:spacing w:before="1"/>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83</w:t>
      </w:r>
    </w:p>
    <w:p w14:paraId="3F2F972B" w14:textId="77777777" w:rsidR="0093429C" w:rsidRDefault="00000000">
      <w:pPr>
        <w:ind w:left="188" w:right="175"/>
        <w:jc w:val="center"/>
        <w:rPr>
          <w:i/>
          <w:sz w:val="24"/>
        </w:rPr>
      </w:pPr>
      <w:r>
        <w:rPr>
          <w:i/>
          <w:color w:val="000000"/>
          <w:sz w:val="24"/>
          <w:shd w:val="clear" w:color="auto" w:fill="D2D2D2"/>
        </w:rPr>
        <w:t>AI</w:t>
      </w:r>
      <w:r>
        <w:rPr>
          <w:i/>
          <w:color w:val="000000"/>
          <w:spacing w:val="-2"/>
          <w:sz w:val="24"/>
          <w:shd w:val="clear" w:color="auto" w:fill="D2D2D2"/>
        </w:rPr>
        <w:t xml:space="preserve"> </w:t>
      </w:r>
      <w:r>
        <w:rPr>
          <w:i/>
          <w:color w:val="000000"/>
          <w:sz w:val="24"/>
          <w:shd w:val="clear" w:color="auto" w:fill="D2D2D2"/>
        </w:rPr>
        <w:t>systems</w:t>
      </w:r>
      <w:r>
        <w:rPr>
          <w:i/>
          <w:color w:val="000000"/>
          <w:spacing w:val="-2"/>
          <w:sz w:val="24"/>
          <w:shd w:val="clear" w:color="auto" w:fill="D2D2D2"/>
        </w:rPr>
        <w:t xml:space="preserve"> </w:t>
      </w:r>
      <w:r>
        <w:rPr>
          <w:i/>
          <w:color w:val="000000"/>
          <w:sz w:val="24"/>
          <w:shd w:val="clear" w:color="auto" w:fill="D2D2D2"/>
        </w:rPr>
        <w:t>already</w:t>
      </w:r>
      <w:r>
        <w:rPr>
          <w:i/>
          <w:color w:val="000000"/>
          <w:spacing w:val="-2"/>
          <w:sz w:val="24"/>
          <w:shd w:val="clear" w:color="auto" w:fill="D2D2D2"/>
        </w:rPr>
        <w:t xml:space="preserve"> </w:t>
      </w:r>
      <w:r>
        <w:rPr>
          <w:i/>
          <w:color w:val="000000"/>
          <w:sz w:val="24"/>
          <w:shd w:val="clear" w:color="auto" w:fill="D2D2D2"/>
        </w:rPr>
        <w:t>placed</w:t>
      </w:r>
      <w:r>
        <w:rPr>
          <w:i/>
          <w:color w:val="000000"/>
          <w:spacing w:val="-1"/>
          <w:sz w:val="24"/>
          <w:shd w:val="clear" w:color="auto" w:fill="D2D2D2"/>
        </w:rPr>
        <w:t xml:space="preserve"> </w:t>
      </w:r>
      <w:r>
        <w:rPr>
          <w:i/>
          <w:color w:val="000000"/>
          <w:sz w:val="24"/>
          <w:shd w:val="clear" w:color="auto" w:fill="D2D2D2"/>
        </w:rPr>
        <w:t>on</w:t>
      </w:r>
      <w:r>
        <w:rPr>
          <w:i/>
          <w:color w:val="000000"/>
          <w:spacing w:val="-1"/>
          <w:sz w:val="24"/>
          <w:shd w:val="clear" w:color="auto" w:fill="D2D2D2"/>
        </w:rPr>
        <w:t xml:space="preserve"> </w:t>
      </w:r>
      <w:r>
        <w:rPr>
          <w:i/>
          <w:color w:val="000000"/>
          <w:sz w:val="24"/>
          <w:shd w:val="clear" w:color="auto" w:fill="D2D2D2"/>
        </w:rPr>
        <w:t>the</w:t>
      </w:r>
      <w:r>
        <w:rPr>
          <w:i/>
          <w:color w:val="000000"/>
          <w:spacing w:val="-1"/>
          <w:sz w:val="24"/>
          <w:shd w:val="clear" w:color="auto" w:fill="D2D2D2"/>
        </w:rPr>
        <w:t xml:space="preserve"> </w:t>
      </w:r>
      <w:r>
        <w:rPr>
          <w:i/>
          <w:color w:val="000000"/>
          <w:sz w:val="24"/>
          <w:shd w:val="clear" w:color="auto" w:fill="D2D2D2"/>
        </w:rPr>
        <w:t>market</w:t>
      </w:r>
      <w:r>
        <w:rPr>
          <w:i/>
          <w:color w:val="000000"/>
          <w:spacing w:val="-1"/>
          <w:sz w:val="24"/>
          <w:shd w:val="clear" w:color="auto" w:fill="D2D2D2"/>
        </w:rPr>
        <w:t xml:space="preserve"> </w:t>
      </w:r>
      <w:r>
        <w:rPr>
          <w:i/>
          <w:color w:val="000000"/>
          <w:sz w:val="24"/>
          <w:shd w:val="clear" w:color="auto" w:fill="D2D2D2"/>
        </w:rPr>
        <w:t>or</w:t>
      </w:r>
      <w:r>
        <w:rPr>
          <w:i/>
          <w:color w:val="000000"/>
          <w:spacing w:val="-1"/>
          <w:sz w:val="24"/>
          <w:shd w:val="clear" w:color="auto" w:fill="D2D2D2"/>
        </w:rPr>
        <w:t xml:space="preserve"> </w:t>
      </w:r>
      <w:r>
        <w:rPr>
          <w:i/>
          <w:color w:val="000000"/>
          <w:sz w:val="24"/>
          <w:shd w:val="clear" w:color="auto" w:fill="D2D2D2"/>
        </w:rPr>
        <w:t>put</w:t>
      </w:r>
      <w:r>
        <w:rPr>
          <w:i/>
          <w:color w:val="000000"/>
          <w:spacing w:val="-1"/>
          <w:sz w:val="24"/>
          <w:shd w:val="clear" w:color="auto" w:fill="D2D2D2"/>
        </w:rPr>
        <w:t xml:space="preserve"> </w:t>
      </w:r>
      <w:r>
        <w:rPr>
          <w:i/>
          <w:color w:val="000000"/>
          <w:sz w:val="24"/>
          <w:shd w:val="clear" w:color="auto" w:fill="D2D2D2"/>
        </w:rPr>
        <w:t xml:space="preserve">into </w:t>
      </w:r>
      <w:r>
        <w:rPr>
          <w:i/>
          <w:color w:val="000000"/>
          <w:spacing w:val="-2"/>
          <w:sz w:val="24"/>
          <w:shd w:val="clear" w:color="auto" w:fill="D2D2D2"/>
        </w:rPr>
        <w:t>service</w:t>
      </w:r>
    </w:p>
    <w:p w14:paraId="33F08780" w14:textId="77777777" w:rsidR="0093429C" w:rsidRDefault="00000000">
      <w:pPr>
        <w:pStyle w:val="ListParagraph"/>
        <w:numPr>
          <w:ilvl w:val="0"/>
          <w:numId w:val="15"/>
        </w:numPr>
        <w:tabs>
          <w:tab w:val="left" w:pos="982"/>
          <w:tab w:val="left" w:pos="983"/>
        </w:tabs>
        <w:spacing w:before="1"/>
        <w:ind w:right="112"/>
        <w:jc w:val="both"/>
        <w:rPr>
          <w:sz w:val="24"/>
        </w:rPr>
      </w:pPr>
      <w:r>
        <w:rPr>
          <w:color w:val="000000"/>
          <w:sz w:val="24"/>
          <w:shd w:val="clear" w:color="auto" w:fill="D2D2D2"/>
        </w:rPr>
        <w:t>This Regulation shall not apply to the AI systems which are components of the large-scale</w:t>
      </w:r>
      <w:r>
        <w:rPr>
          <w:color w:val="000000"/>
          <w:sz w:val="24"/>
        </w:rPr>
        <w:t xml:space="preserve"> </w:t>
      </w:r>
      <w:r>
        <w:rPr>
          <w:color w:val="000000"/>
          <w:sz w:val="24"/>
          <w:shd w:val="clear" w:color="auto" w:fill="D2D2D2"/>
        </w:rPr>
        <w:t>IT systems established by the legal acts listed in Annex IX that have been placed on the</w:t>
      </w:r>
      <w:r>
        <w:rPr>
          <w:color w:val="000000"/>
          <w:sz w:val="24"/>
        </w:rPr>
        <w:t xml:space="preserve"> </w:t>
      </w:r>
      <w:r>
        <w:rPr>
          <w:color w:val="000000"/>
          <w:sz w:val="24"/>
          <w:shd w:val="clear" w:color="auto" w:fill="D2D2D2"/>
        </w:rPr>
        <w:t xml:space="preserve">market or put into service before </w:t>
      </w:r>
      <w:r>
        <w:rPr>
          <w:i/>
          <w:color w:val="000000"/>
          <w:sz w:val="24"/>
          <w:shd w:val="clear" w:color="auto" w:fill="D2D2D2"/>
        </w:rPr>
        <w:t>[12 months after the date of application of this</w:t>
      </w:r>
      <w:r>
        <w:rPr>
          <w:i/>
          <w:color w:val="000000"/>
          <w:spacing w:val="80"/>
          <w:sz w:val="24"/>
        </w:rPr>
        <w:t xml:space="preserve"> </w:t>
      </w:r>
      <w:r>
        <w:rPr>
          <w:i/>
          <w:color w:val="000000"/>
          <w:sz w:val="24"/>
          <w:shd w:val="clear" w:color="auto" w:fill="D2D2D2"/>
        </w:rPr>
        <w:t>Regulation referred to in Article 85(2)]</w:t>
      </w:r>
      <w:r>
        <w:rPr>
          <w:color w:val="000000"/>
          <w:sz w:val="24"/>
          <w:shd w:val="clear" w:color="auto" w:fill="D2D2D2"/>
        </w:rPr>
        <w:t>, unless the replacement or amendment of those</w:t>
      </w:r>
      <w:r>
        <w:rPr>
          <w:color w:val="000000"/>
          <w:sz w:val="24"/>
        </w:rPr>
        <w:t xml:space="preserve"> </w:t>
      </w:r>
      <w:r>
        <w:rPr>
          <w:color w:val="000000"/>
          <w:sz w:val="24"/>
          <w:shd w:val="clear" w:color="auto" w:fill="D2D2D2"/>
        </w:rPr>
        <w:t>legal acts leads to a significant change in the design or intended purpose of the AI system</w:t>
      </w:r>
      <w:r>
        <w:rPr>
          <w:color w:val="000000"/>
          <w:sz w:val="24"/>
        </w:rPr>
        <w:t xml:space="preserve"> </w:t>
      </w:r>
      <w:r>
        <w:rPr>
          <w:color w:val="000000"/>
          <w:sz w:val="24"/>
          <w:shd w:val="clear" w:color="auto" w:fill="D2D2D2"/>
        </w:rPr>
        <w:t>or AI systems concerned.</w:t>
      </w:r>
    </w:p>
    <w:p w14:paraId="49D6B4C5" w14:textId="77777777" w:rsidR="0093429C" w:rsidRDefault="00000000">
      <w:pPr>
        <w:pStyle w:val="BodyText"/>
        <w:ind w:left="982" w:right="116"/>
        <w:jc w:val="both"/>
      </w:pPr>
      <w:r>
        <w:rPr>
          <w:color w:val="000000"/>
          <w:shd w:val="clear" w:color="auto" w:fill="D2D2D2"/>
        </w:rPr>
        <w:t>The requirements laid down in this Regulation shall be taken into account, where</w:t>
      </w:r>
      <w:r>
        <w:rPr>
          <w:color w:val="000000"/>
        </w:rPr>
        <w:t xml:space="preserve"> </w:t>
      </w:r>
      <w:r>
        <w:rPr>
          <w:color w:val="000000"/>
          <w:shd w:val="clear" w:color="auto" w:fill="D2D2D2"/>
        </w:rPr>
        <w:t>applicable, in the evaluation of each large-scale IT systems established by the legal acts</w:t>
      </w:r>
      <w:r>
        <w:rPr>
          <w:color w:val="000000"/>
        </w:rPr>
        <w:t xml:space="preserve"> </w:t>
      </w:r>
      <w:r>
        <w:rPr>
          <w:color w:val="000000"/>
          <w:shd w:val="clear" w:color="auto" w:fill="D2D2D2"/>
        </w:rPr>
        <w:t>listed in Annex IX to be undertaken as provided for in those respective acts.</w:t>
      </w:r>
    </w:p>
    <w:p w14:paraId="0E14C74F" w14:textId="77777777" w:rsidR="0093429C" w:rsidRDefault="00000000">
      <w:pPr>
        <w:pStyle w:val="ListParagraph"/>
        <w:numPr>
          <w:ilvl w:val="0"/>
          <w:numId w:val="15"/>
        </w:numPr>
        <w:tabs>
          <w:tab w:val="left" w:pos="982"/>
          <w:tab w:val="left" w:pos="983"/>
        </w:tabs>
        <w:spacing w:before="1"/>
        <w:ind w:right="112"/>
        <w:jc w:val="both"/>
        <w:rPr>
          <w:sz w:val="24"/>
        </w:rPr>
      </w:pPr>
      <w:r>
        <w:rPr>
          <w:color w:val="000000"/>
          <w:sz w:val="24"/>
          <w:shd w:val="clear" w:color="auto" w:fill="D2D2D2"/>
        </w:rPr>
        <w:t>This Regulation shall apply to the high-risk AI systems, other than the ones referred to in</w:t>
      </w:r>
      <w:r>
        <w:rPr>
          <w:color w:val="000000"/>
          <w:sz w:val="24"/>
        </w:rPr>
        <w:t xml:space="preserve"> </w:t>
      </w:r>
      <w:r>
        <w:rPr>
          <w:color w:val="000000"/>
          <w:sz w:val="24"/>
          <w:shd w:val="clear" w:color="auto" w:fill="D2D2D2"/>
        </w:rPr>
        <w:t>paragraph 1, that have been placed on the market or put into service before [</w:t>
      </w:r>
      <w:r>
        <w:rPr>
          <w:i/>
          <w:color w:val="000000"/>
          <w:sz w:val="24"/>
          <w:shd w:val="clear" w:color="auto" w:fill="D2D2D2"/>
        </w:rPr>
        <w:t>date of</w:t>
      </w:r>
      <w:r>
        <w:rPr>
          <w:i/>
          <w:color w:val="000000"/>
          <w:sz w:val="24"/>
        </w:rPr>
        <w:t xml:space="preserve"> </w:t>
      </w:r>
      <w:r>
        <w:rPr>
          <w:i/>
          <w:color w:val="000000"/>
          <w:sz w:val="24"/>
          <w:shd w:val="clear" w:color="auto" w:fill="D2D2D2"/>
        </w:rPr>
        <w:t>application of this Regulation referred to in Article 85(2)</w:t>
      </w:r>
      <w:r>
        <w:rPr>
          <w:color w:val="000000"/>
          <w:sz w:val="24"/>
          <w:shd w:val="clear" w:color="auto" w:fill="D2D2D2"/>
        </w:rPr>
        <w:t>], only if, from that date, those</w:t>
      </w:r>
      <w:r>
        <w:rPr>
          <w:color w:val="000000"/>
          <w:sz w:val="24"/>
        </w:rPr>
        <w:t xml:space="preserve"> </w:t>
      </w:r>
      <w:r>
        <w:rPr>
          <w:color w:val="000000"/>
          <w:sz w:val="24"/>
          <w:shd w:val="clear" w:color="auto" w:fill="D2D2D2"/>
        </w:rPr>
        <w:t>systems are subject to significant changes in their design or intended purpose.</w:t>
      </w:r>
    </w:p>
    <w:p w14:paraId="745360EC" w14:textId="77777777" w:rsidR="0093429C" w:rsidRDefault="0093429C">
      <w:pPr>
        <w:pStyle w:val="BodyText"/>
        <w:spacing w:before="8"/>
        <w:rPr>
          <w:sz w:val="21"/>
        </w:rPr>
      </w:pPr>
    </w:p>
    <w:p w14:paraId="3DBA45A8" w14:textId="77777777" w:rsidR="0093429C" w:rsidRDefault="00000000">
      <w:pPr>
        <w:ind w:left="3865" w:right="3716" w:firstLine="609"/>
        <w:rPr>
          <w:i/>
          <w:sz w:val="24"/>
        </w:rPr>
      </w:pPr>
      <w:r>
        <w:rPr>
          <w:i/>
          <w:color w:val="000000"/>
          <w:sz w:val="24"/>
          <w:shd w:val="clear" w:color="auto" w:fill="D2D2D2"/>
        </w:rPr>
        <w:t>Article 84</w:t>
      </w:r>
      <w:r>
        <w:rPr>
          <w:i/>
          <w:color w:val="000000"/>
          <w:sz w:val="24"/>
        </w:rPr>
        <w:t xml:space="preserve"> </w:t>
      </w:r>
      <w:r>
        <w:rPr>
          <w:i/>
          <w:color w:val="000000"/>
          <w:sz w:val="24"/>
          <w:shd w:val="clear" w:color="auto" w:fill="D2D2D2"/>
        </w:rPr>
        <w:t>Evaluation</w:t>
      </w:r>
      <w:r>
        <w:rPr>
          <w:i/>
          <w:color w:val="000000"/>
          <w:spacing w:val="-15"/>
          <w:sz w:val="24"/>
          <w:shd w:val="clear" w:color="auto" w:fill="D2D2D2"/>
        </w:rPr>
        <w:t xml:space="preserve"> </w:t>
      </w:r>
      <w:r>
        <w:rPr>
          <w:i/>
          <w:color w:val="000000"/>
          <w:sz w:val="24"/>
          <w:shd w:val="clear" w:color="auto" w:fill="D2D2D2"/>
        </w:rPr>
        <w:t>and</w:t>
      </w:r>
      <w:r>
        <w:rPr>
          <w:i/>
          <w:color w:val="000000"/>
          <w:spacing w:val="-15"/>
          <w:sz w:val="24"/>
          <w:shd w:val="clear" w:color="auto" w:fill="D2D2D2"/>
        </w:rPr>
        <w:t xml:space="preserve"> </w:t>
      </w:r>
      <w:r>
        <w:rPr>
          <w:i/>
          <w:color w:val="000000"/>
          <w:sz w:val="24"/>
          <w:shd w:val="clear" w:color="auto" w:fill="D2D2D2"/>
        </w:rPr>
        <w:t>review</w:t>
      </w:r>
    </w:p>
    <w:p w14:paraId="1133B8CB" w14:textId="77777777" w:rsidR="0093429C" w:rsidRDefault="00000000">
      <w:pPr>
        <w:pStyle w:val="ListParagraph"/>
        <w:numPr>
          <w:ilvl w:val="0"/>
          <w:numId w:val="14"/>
        </w:numPr>
        <w:tabs>
          <w:tab w:val="left" w:pos="982"/>
          <w:tab w:val="left" w:pos="983"/>
        </w:tabs>
        <w:spacing w:before="1"/>
        <w:ind w:right="113"/>
        <w:jc w:val="both"/>
        <w:rPr>
          <w:sz w:val="24"/>
        </w:rPr>
      </w:pPr>
      <w:r>
        <w:rPr>
          <w:strike/>
          <w:color w:val="000000"/>
          <w:sz w:val="24"/>
          <w:shd w:val="clear" w:color="auto" w:fill="D2D2D2"/>
        </w:rPr>
        <w:t>The Commission shall assess the need for amendment of the list in Annex III once a year</w:t>
      </w:r>
      <w:r>
        <w:rPr>
          <w:color w:val="000000"/>
          <w:sz w:val="24"/>
        </w:rPr>
        <w:t xml:space="preserve"> </w:t>
      </w:r>
      <w:r>
        <w:rPr>
          <w:strike/>
          <w:color w:val="000000"/>
          <w:sz w:val="24"/>
          <w:shd w:val="clear" w:color="auto" w:fill="D2D2D2"/>
        </w:rPr>
        <w:t>following the entry into force of this Regulation.</w:t>
      </w:r>
    </w:p>
    <w:p w14:paraId="084509F5" w14:textId="77777777" w:rsidR="0093429C" w:rsidRDefault="0093429C">
      <w:pPr>
        <w:pStyle w:val="BodyText"/>
        <w:spacing w:before="3"/>
        <w:rPr>
          <w:sz w:val="21"/>
        </w:rPr>
      </w:pPr>
    </w:p>
    <w:p w14:paraId="5B9BB70C" w14:textId="77777777" w:rsidR="0093429C" w:rsidRDefault="00000000">
      <w:pPr>
        <w:ind w:left="982" w:right="117" w:hanging="851"/>
        <w:jc w:val="both"/>
        <w:rPr>
          <w:b/>
          <w:sz w:val="24"/>
        </w:rPr>
      </w:pPr>
      <w:r>
        <w:rPr>
          <w:b/>
          <w:color w:val="000000"/>
          <w:sz w:val="24"/>
          <w:shd w:val="clear" w:color="auto" w:fill="D2D2D2"/>
        </w:rPr>
        <w:t>1a.</w:t>
      </w:r>
      <w:r>
        <w:rPr>
          <w:b/>
          <w:color w:val="000000"/>
          <w:spacing w:val="80"/>
          <w:sz w:val="24"/>
          <w:shd w:val="clear" w:color="auto" w:fill="D2D2D2"/>
        </w:rPr>
        <w:t xml:space="preserve">  </w:t>
      </w:r>
      <w:r>
        <w:rPr>
          <w:b/>
          <w:color w:val="000000"/>
          <w:sz w:val="24"/>
          <w:shd w:val="clear" w:color="auto" w:fill="D2D2D2"/>
        </w:rPr>
        <w:t>The Commission shall assess the need for amendment of the list in Annex I every 24</w:t>
      </w:r>
      <w:r>
        <w:rPr>
          <w:b/>
          <w:color w:val="000000"/>
          <w:sz w:val="24"/>
        </w:rPr>
        <w:t xml:space="preserve"> </w:t>
      </w:r>
      <w:r>
        <w:rPr>
          <w:b/>
          <w:color w:val="000000"/>
          <w:sz w:val="24"/>
          <w:shd w:val="clear" w:color="auto" w:fill="D2D2D2"/>
        </w:rPr>
        <w:t>months following the entry into force of this Regulation and until the end of the</w:t>
      </w:r>
      <w:r>
        <w:rPr>
          <w:b/>
          <w:color w:val="000000"/>
          <w:sz w:val="24"/>
        </w:rPr>
        <w:t xml:space="preserve"> </w:t>
      </w:r>
      <w:r>
        <w:rPr>
          <w:b/>
          <w:color w:val="000000"/>
          <w:sz w:val="24"/>
          <w:shd w:val="clear" w:color="auto" w:fill="D2D2D2"/>
        </w:rPr>
        <w:t>period of the delegation of power. The findings of that assessment shall be presented</w:t>
      </w:r>
      <w:r>
        <w:rPr>
          <w:b/>
          <w:color w:val="000000"/>
          <w:sz w:val="24"/>
        </w:rPr>
        <w:t xml:space="preserve"> </w:t>
      </w:r>
      <w:r>
        <w:rPr>
          <w:b/>
          <w:color w:val="000000"/>
          <w:sz w:val="24"/>
          <w:shd w:val="clear" w:color="auto" w:fill="D2D2D2"/>
        </w:rPr>
        <w:t>to the European Parliament and the Council.</w:t>
      </w:r>
    </w:p>
    <w:p w14:paraId="092BEA69" w14:textId="77777777" w:rsidR="0093429C" w:rsidRDefault="00000000">
      <w:pPr>
        <w:ind w:left="982" w:right="113" w:hanging="851"/>
        <w:jc w:val="both"/>
        <w:rPr>
          <w:b/>
          <w:sz w:val="24"/>
        </w:rPr>
      </w:pPr>
      <w:r>
        <w:rPr>
          <w:b/>
          <w:color w:val="000000"/>
          <w:sz w:val="24"/>
          <w:shd w:val="clear" w:color="auto" w:fill="D2D2D2"/>
        </w:rPr>
        <w:t>1b.</w:t>
      </w:r>
      <w:r>
        <w:rPr>
          <w:b/>
          <w:color w:val="000000"/>
          <w:spacing w:val="80"/>
          <w:sz w:val="24"/>
          <w:shd w:val="clear" w:color="auto" w:fill="D2D2D2"/>
        </w:rPr>
        <w:t xml:space="preserve">  </w:t>
      </w:r>
      <w:r>
        <w:rPr>
          <w:b/>
          <w:color w:val="000000"/>
          <w:sz w:val="24"/>
          <w:shd w:val="clear" w:color="auto" w:fill="D2D2D2"/>
        </w:rPr>
        <w:t>The Commission shall assess the need for amendment of the list in Annex III every 24</w:t>
      </w:r>
      <w:r>
        <w:rPr>
          <w:b/>
          <w:color w:val="000000"/>
          <w:sz w:val="24"/>
        </w:rPr>
        <w:t xml:space="preserve"> </w:t>
      </w:r>
      <w:r>
        <w:rPr>
          <w:b/>
          <w:color w:val="000000"/>
          <w:sz w:val="24"/>
          <w:shd w:val="clear" w:color="auto" w:fill="D2D2D2"/>
        </w:rPr>
        <w:t>months following the entry into force of this Regulation and until the end of the</w:t>
      </w:r>
      <w:r>
        <w:rPr>
          <w:b/>
          <w:color w:val="000000"/>
          <w:spacing w:val="40"/>
          <w:sz w:val="24"/>
        </w:rPr>
        <w:t xml:space="preserve"> </w:t>
      </w:r>
      <w:r>
        <w:rPr>
          <w:b/>
          <w:color w:val="000000"/>
          <w:sz w:val="24"/>
          <w:shd w:val="clear" w:color="auto" w:fill="D2D2D2"/>
        </w:rPr>
        <w:t>period of the delegation of power. The findings of that assessment shall be presented</w:t>
      </w:r>
      <w:r>
        <w:rPr>
          <w:b/>
          <w:color w:val="000000"/>
          <w:sz w:val="24"/>
        </w:rPr>
        <w:t xml:space="preserve"> </w:t>
      </w:r>
      <w:r>
        <w:rPr>
          <w:b/>
          <w:color w:val="000000"/>
          <w:sz w:val="24"/>
          <w:shd w:val="clear" w:color="auto" w:fill="D2D2D2"/>
        </w:rPr>
        <w:t>to the European Parliament and the Council.</w:t>
      </w:r>
      <w:r>
        <w:rPr>
          <w:b/>
          <w:color w:val="000000"/>
          <w:spacing w:val="40"/>
          <w:sz w:val="24"/>
          <w:shd w:val="clear" w:color="auto" w:fill="D2D2D2"/>
        </w:rPr>
        <w:t xml:space="preserve">  </w:t>
      </w:r>
    </w:p>
    <w:p w14:paraId="6063C720" w14:textId="77777777" w:rsidR="0093429C" w:rsidRDefault="00000000">
      <w:pPr>
        <w:pStyle w:val="ListParagraph"/>
        <w:numPr>
          <w:ilvl w:val="0"/>
          <w:numId w:val="14"/>
        </w:numPr>
        <w:tabs>
          <w:tab w:val="left" w:pos="982"/>
          <w:tab w:val="left" w:pos="983"/>
        </w:tabs>
        <w:ind w:right="112"/>
        <w:jc w:val="both"/>
        <w:rPr>
          <w:sz w:val="24"/>
        </w:rPr>
      </w:pPr>
      <w:r>
        <w:rPr>
          <w:color w:val="000000"/>
          <w:sz w:val="24"/>
          <w:shd w:val="clear" w:color="auto" w:fill="D2D2D2"/>
        </w:rPr>
        <w:t>By</w:t>
      </w:r>
      <w:r>
        <w:rPr>
          <w:color w:val="000000"/>
          <w:spacing w:val="-3"/>
          <w:sz w:val="24"/>
          <w:shd w:val="clear" w:color="auto" w:fill="D2D2D2"/>
        </w:rPr>
        <w:t xml:space="preserve"> </w:t>
      </w:r>
      <w:r>
        <w:rPr>
          <w:color w:val="000000"/>
          <w:sz w:val="24"/>
          <w:shd w:val="clear" w:color="auto" w:fill="D2D2D2"/>
        </w:rPr>
        <w:t>[</w:t>
      </w:r>
      <w:r>
        <w:rPr>
          <w:i/>
          <w:color w:val="000000"/>
          <w:sz w:val="24"/>
          <w:shd w:val="clear" w:color="auto" w:fill="D2D2D2"/>
        </w:rPr>
        <w:t>three years after the date of application of this Regulation referred to in Article 85(2)</w:t>
      </w:r>
      <w:r>
        <w:rPr>
          <w:color w:val="000000"/>
          <w:sz w:val="24"/>
          <w:shd w:val="clear" w:color="auto" w:fill="D2D2D2"/>
        </w:rPr>
        <w:t>]</w:t>
      </w:r>
      <w:r>
        <w:rPr>
          <w:color w:val="000000"/>
          <w:sz w:val="24"/>
        </w:rPr>
        <w:t xml:space="preserve"> </w:t>
      </w:r>
      <w:r>
        <w:rPr>
          <w:color w:val="000000"/>
          <w:sz w:val="24"/>
          <w:shd w:val="clear" w:color="auto" w:fill="D2D2D2"/>
        </w:rPr>
        <w:t>and</w:t>
      </w:r>
      <w:r>
        <w:rPr>
          <w:color w:val="000000"/>
          <w:spacing w:val="-2"/>
          <w:sz w:val="24"/>
          <w:shd w:val="clear" w:color="auto" w:fill="D2D2D2"/>
        </w:rPr>
        <w:t xml:space="preserve"> </w:t>
      </w:r>
      <w:r>
        <w:rPr>
          <w:color w:val="000000"/>
          <w:sz w:val="24"/>
          <w:shd w:val="clear" w:color="auto" w:fill="D2D2D2"/>
        </w:rPr>
        <w:t>every</w:t>
      </w:r>
      <w:r>
        <w:rPr>
          <w:color w:val="000000"/>
          <w:spacing w:val="-7"/>
          <w:sz w:val="24"/>
          <w:shd w:val="clear" w:color="auto" w:fill="D2D2D2"/>
        </w:rPr>
        <w:t xml:space="preserve"> </w:t>
      </w:r>
      <w:r>
        <w:rPr>
          <w:color w:val="000000"/>
          <w:sz w:val="24"/>
          <w:shd w:val="clear" w:color="auto" w:fill="D2D2D2"/>
        </w:rPr>
        <w:t>four years</w:t>
      </w:r>
      <w:r>
        <w:rPr>
          <w:color w:val="000000"/>
          <w:spacing w:val="-1"/>
          <w:sz w:val="24"/>
          <w:shd w:val="clear" w:color="auto" w:fill="D2D2D2"/>
        </w:rPr>
        <w:t xml:space="preserve"> </w:t>
      </w:r>
      <w:r>
        <w:rPr>
          <w:color w:val="000000"/>
          <w:sz w:val="24"/>
          <w:shd w:val="clear" w:color="auto" w:fill="D2D2D2"/>
        </w:rPr>
        <w:t>thereafter,</w:t>
      </w:r>
      <w:r>
        <w:rPr>
          <w:color w:val="000000"/>
          <w:spacing w:val="-2"/>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Commission</w:t>
      </w:r>
      <w:r>
        <w:rPr>
          <w:color w:val="000000"/>
          <w:spacing w:val="-2"/>
          <w:sz w:val="24"/>
          <w:shd w:val="clear" w:color="auto" w:fill="D2D2D2"/>
        </w:rPr>
        <w:t xml:space="preserve"> </w:t>
      </w:r>
      <w:r>
        <w:rPr>
          <w:color w:val="000000"/>
          <w:sz w:val="24"/>
          <w:shd w:val="clear" w:color="auto" w:fill="D2D2D2"/>
        </w:rPr>
        <w:t>shall</w:t>
      </w:r>
      <w:r>
        <w:rPr>
          <w:color w:val="000000"/>
          <w:spacing w:val="-2"/>
          <w:sz w:val="24"/>
          <w:shd w:val="clear" w:color="auto" w:fill="D2D2D2"/>
        </w:rPr>
        <w:t xml:space="preserve"> </w:t>
      </w:r>
      <w:r>
        <w:rPr>
          <w:color w:val="000000"/>
          <w:sz w:val="24"/>
          <w:shd w:val="clear" w:color="auto" w:fill="D2D2D2"/>
        </w:rPr>
        <w:t>submit</w:t>
      </w:r>
      <w:r>
        <w:rPr>
          <w:color w:val="000000"/>
          <w:spacing w:val="-2"/>
          <w:sz w:val="24"/>
          <w:shd w:val="clear" w:color="auto" w:fill="D2D2D2"/>
        </w:rPr>
        <w:t xml:space="preserve"> </w:t>
      </w:r>
      <w:r>
        <w:rPr>
          <w:color w:val="000000"/>
          <w:sz w:val="24"/>
          <w:shd w:val="clear" w:color="auto" w:fill="D2D2D2"/>
        </w:rPr>
        <w:t>a</w:t>
      </w:r>
      <w:r>
        <w:rPr>
          <w:color w:val="000000"/>
          <w:spacing w:val="-3"/>
          <w:sz w:val="24"/>
          <w:shd w:val="clear" w:color="auto" w:fill="D2D2D2"/>
        </w:rPr>
        <w:t xml:space="preserve"> </w:t>
      </w:r>
      <w:r>
        <w:rPr>
          <w:color w:val="000000"/>
          <w:sz w:val="24"/>
          <w:shd w:val="clear" w:color="auto" w:fill="D2D2D2"/>
        </w:rPr>
        <w:t>report</w:t>
      </w:r>
      <w:r>
        <w:rPr>
          <w:color w:val="000000"/>
          <w:spacing w:val="-2"/>
          <w:sz w:val="24"/>
          <w:shd w:val="clear" w:color="auto" w:fill="D2D2D2"/>
        </w:rPr>
        <w:t xml:space="preserve"> </w:t>
      </w:r>
      <w:r>
        <w:rPr>
          <w:color w:val="000000"/>
          <w:sz w:val="24"/>
          <w:shd w:val="clear" w:color="auto" w:fill="D2D2D2"/>
        </w:rPr>
        <w:t>on</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evaluation</w:t>
      </w:r>
      <w:r>
        <w:rPr>
          <w:color w:val="000000"/>
          <w:spacing w:val="-2"/>
          <w:sz w:val="24"/>
          <w:shd w:val="clear" w:color="auto" w:fill="D2D2D2"/>
        </w:rPr>
        <w:t xml:space="preserve"> </w:t>
      </w:r>
      <w:r>
        <w:rPr>
          <w:color w:val="000000"/>
          <w:sz w:val="24"/>
          <w:shd w:val="clear" w:color="auto" w:fill="D2D2D2"/>
        </w:rPr>
        <w:t>and</w:t>
      </w:r>
      <w:r>
        <w:rPr>
          <w:color w:val="000000"/>
          <w:sz w:val="24"/>
        </w:rPr>
        <w:t xml:space="preserve"> </w:t>
      </w:r>
      <w:r>
        <w:rPr>
          <w:color w:val="000000"/>
          <w:sz w:val="24"/>
          <w:shd w:val="clear" w:color="auto" w:fill="D2D2D2"/>
        </w:rPr>
        <w:t>review of this Regulation to the European Parliament and to the Council. The reports shall</w:t>
      </w:r>
      <w:r>
        <w:rPr>
          <w:color w:val="000000"/>
          <w:sz w:val="24"/>
        </w:rPr>
        <w:t xml:space="preserve"> </w:t>
      </w:r>
      <w:r>
        <w:rPr>
          <w:color w:val="000000"/>
          <w:sz w:val="24"/>
          <w:shd w:val="clear" w:color="auto" w:fill="D2D2D2"/>
        </w:rPr>
        <w:t>be made public.</w:t>
      </w:r>
    </w:p>
    <w:p w14:paraId="61504B01" w14:textId="77777777" w:rsidR="0093429C" w:rsidRDefault="00000000">
      <w:pPr>
        <w:pStyle w:val="ListParagraph"/>
        <w:numPr>
          <w:ilvl w:val="0"/>
          <w:numId w:val="14"/>
        </w:numPr>
        <w:tabs>
          <w:tab w:val="left" w:pos="982"/>
          <w:tab w:val="left" w:pos="983"/>
        </w:tabs>
        <w:rPr>
          <w:sz w:val="24"/>
        </w:rPr>
      </w:pP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reports</w:t>
      </w:r>
      <w:r>
        <w:rPr>
          <w:color w:val="000000"/>
          <w:spacing w:val="-1"/>
          <w:sz w:val="24"/>
          <w:shd w:val="clear" w:color="auto" w:fill="D2D2D2"/>
        </w:rPr>
        <w:t xml:space="preserve"> </w:t>
      </w:r>
      <w:r>
        <w:rPr>
          <w:color w:val="000000"/>
          <w:sz w:val="24"/>
          <w:shd w:val="clear" w:color="auto" w:fill="D2D2D2"/>
        </w:rPr>
        <w:t>referred</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in</w:t>
      </w:r>
      <w:r>
        <w:rPr>
          <w:color w:val="000000"/>
          <w:spacing w:val="-2"/>
          <w:sz w:val="24"/>
          <w:shd w:val="clear" w:color="auto" w:fill="D2D2D2"/>
        </w:rPr>
        <w:t xml:space="preserve"> </w:t>
      </w:r>
      <w:r>
        <w:rPr>
          <w:color w:val="000000"/>
          <w:sz w:val="24"/>
          <w:shd w:val="clear" w:color="auto" w:fill="D2D2D2"/>
        </w:rPr>
        <w:t>paragraph</w:t>
      </w:r>
      <w:r>
        <w:rPr>
          <w:color w:val="000000"/>
          <w:spacing w:val="-1"/>
          <w:sz w:val="24"/>
          <w:shd w:val="clear" w:color="auto" w:fill="D2D2D2"/>
        </w:rPr>
        <w:t xml:space="preserve"> </w:t>
      </w:r>
      <w:r>
        <w:rPr>
          <w:color w:val="000000"/>
          <w:sz w:val="24"/>
          <w:shd w:val="clear" w:color="auto" w:fill="D2D2D2"/>
        </w:rPr>
        <w:t>2</w:t>
      </w:r>
      <w:r>
        <w:rPr>
          <w:color w:val="000000"/>
          <w:spacing w:val="-1"/>
          <w:sz w:val="24"/>
          <w:shd w:val="clear" w:color="auto" w:fill="D2D2D2"/>
        </w:rPr>
        <w:t xml:space="preserve"> </w:t>
      </w:r>
      <w:r>
        <w:rPr>
          <w:color w:val="000000"/>
          <w:sz w:val="24"/>
          <w:shd w:val="clear" w:color="auto" w:fill="D2D2D2"/>
        </w:rPr>
        <w:t>shall</w:t>
      </w:r>
      <w:r>
        <w:rPr>
          <w:color w:val="000000"/>
          <w:spacing w:val="-1"/>
          <w:sz w:val="24"/>
          <w:shd w:val="clear" w:color="auto" w:fill="D2D2D2"/>
        </w:rPr>
        <w:t xml:space="preserve"> </w:t>
      </w:r>
      <w:r>
        <w:rPr>
          <w:color w:val="000000"/>
          <w:sz w:val="24"/>
          <w:shd w:val="clear" w:color="auto" w:fill="D2D2D2"/>
        </w:rPr>
        <w:t>devote</w:t>
      </w:r>
      <w:r>
        <w:rPr>
          <w:color w:val="000000"/>
          <w:spacing w:val="-1"/>
          <w:sz w:val="24"/>
          <w:shd w:val="clear" w:color="auto" w:fill="D2D2D2"/>
        </w:rPr>
        <w:t xml:space="preserve"> </w:t>
      </w:r>
      <w:r>
        <w:rPr>
          <w:color w:val="000000"/>
          <w:sz w:val="24"/>
          <w:shd w:val="clear" w:color="auto" w:fill="D2D2D2"/>
        </w:rPr>
        <w:t>specific</w:t>
      </w:r>
      <w:r>
        <w:rPr>
          <w:color w:val="000000"/>
          <w:spacing w:val="-1"/>
          <w:sz w:val="24"/>
          <w:shd w:val="clear" w:color="auto" w:fill="D2D2D2"/>
        </w:rPr>
        <w:t xml:space="preserve"> </w:t>
      </w:r>
      <w:r>
        <w:rPr>
          <w:color w:val="000000"/>
          <w:sz w:val="24"/>
          <w:shd w:val="clear" w:color="auto" w:fill="D2D2D2"/>
        </w:rPr>
        <w:t>attention</w:t>
      </w:r>
      <w:r>
        <w:rPr>
          <w:color w:val="000000"/>
          <w:spacing w:val="-1"/>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following:</w:t>
      </w:r>
    </w:p>
    <w:p w14:paraId="605A4366" w14:textId="77777777" w:rsidR="0093429C" w:rsidRDefault="0093429C">
      <w:pPr>
        <w:rPr>
          <w:sz w:val="24"/>
        </w:rPr>
        <w:sectPr w:rsidR="0093429C">
          <w:pgSz w:w="11910" w:h="16840"/>
          <w:pgMar w:top="940" w:right="1020" w:bottom="1320" w:left="1000" w:header="0" w:footer="1130" w:gutter="0"/>
          <w:cols w:space="720"/>
        </w:sectPr>
      </w:pPr>
    </w:p>
    <w:p w14:paraId="01D87853" w14:textId="77777777" w:rsidR="0093429C" w:rsidRDefault="00000000">
      <w:pPr>
        <w:pStyle w:val="ListParagraph"/>
        <w:numPr>
          <w:ilvl w:val="1"/>
          <w:numId w:val="14"/>
        </w:numPr>
        <w:tabs>
          <w:tab w:val="left" w:pos="1550"/>
        </w:tabs>
        <w:spacing w:before="77"/>
        <w:ind w:right="114"/>
        <w:jc w:val="both"/>
        <w:rPr>
          <w:sz w:val="24"/>
        </w:rPr>
      </w:pPr>
      <w:r>
        <w:rPr>
          <w:color w:val="000000"/>
          <w:sz w:val="24"/>
          <w:shd w:val="clear" w:color="auto" w:fill="D2D2D2"/>
        </w:rPr>
        <w:lastRenderedPageBreak/>
        <w:t>the status of</w:t>
      </w:r>
      <w:r>
        <w:rPr>
          <w:color w:val="000000"/>
          <w:spacing w:val="-1"/>
          <w:sz w:val="24"/>
          <w:shd w:val="clear" w:color="auto" w:fill="D2D2D2"/>
        </w:rPr>
        <w:t xml:space="preserve"> </w:t>
      </w:r>
      <w:r>
        <w:rPr>
          <w:color w:val="000000"/>
          <w:sz w:val="24"/>
          <w:shd w:val="clear" w:color="auto" w:fill="D2D2D2"/>
        </w:rPr>
        <w:t xml:space="preserve">the financial </w:t>
      </w:r>
      <w:r>
        <w:rPr>
          <w:b/>
          <w:color w:val="000000"/>
          <w:sz w:val="24"/>
          <w:shd w:val="clear" w:color="auto" w:fill="D2D2D2"/>
        </w:rPr>
        <w:t>resources, technical equipment</w:t>
      </w:r>
      <w:r>
        <w:rPr>
          <w:b/>
          <w:color w:val="000000"/>
          <w:spacing w:val="-1"/>
          <w:sz w:val="24"/>
          <w:shd w:val="clear" w:color="auto" w:fill="D2D2D2"/>
        </w:rPr>
        <w:t xml:space="preserve"> </w:t>
      </w:r>
      <w:r>
        <w:rPr>
          <w:b/>
          <w:color w:val="000000"/>
          <w:sz w:val="24"/>
          <w:shd w:val="clear" w:color="auto" w:fill="D2D2D2"/>
        </w:rPr>
        <w:t xml:space="preserve">and </w:t>
      </w:r>
      <w:r>
        <w:rPr>
          <w:strike/>
          <w:color w:val="000000"/>
          <w:sz w:val="24"/>
          <w:shd w:val="clear" w:color="auto" w:fill="D2D2D2"/>
        </w:rPr>
        <w:t xml:space="preserve">and </w:t>
      </w:r>
      <w:r>
        <w:rPr>
          <w:color w:val="000000"/>
          <w:sz w:val="24"/>
          <w:shd w:val="clear" w:color="auto" w:fill="D2D2D2"/>
        </w:rPr>
        <w:t>human resources</w:t>
      </w:r>
      <w:r>
        <w:rPr>
          <w:color w:val="000000"/>
          <w:sz w:val="24"/>
        </w:rPr>
        <w:t xml:space="preserve"> </w:t>
      </w:r>
      <w:r>
        <w:rPr>
          <w:color w:val="000000"/>
          <w:sz w:val="24"/>
          <w:shd w:val="clear" w:color="auto" w:fill="D2D2D2"/>
        </w:rPr>
        <w:t>of the national competent authorities in order to effectively perform the tasks</w:t>
      </w:r>
      <w:r>
        <w:rPr>
          <w:color w:val="000000"/>
          <w:sz w:val="24"/>
        </w:rPr>
        <w:t xml:space="preserve"> </w:t>
      </w:r>
      <w:r>
        <w:rPr>
          <w:color w:val="000000"/>
          <w:sz w:val="24"/>
          <w:shd w:val="clear" w:color="auto" w:fill="D2D2D2"/>
        </w:rPr>
        <w:t>assigned to them under this Regulation;</w:t>
      </w:r>
    </w:p>
    <w:p w14:paraId="79DEA2F8" w14:textId="77777777" w:rsidR="0093429C" w:rsidRDefault="00000000">
      <w:pPr>
        <w:pStyle w:val="ListParagraph"/>
        <w:numPr>
          <w:ilvl w:val="1"/>
          <w:numId w:val="14"/>
        </w:numPr>
        <w:tabs>
          <w:tab w:val="left" w:pos="1550"/>
        </w:tabs>
        <w:ind w:right="116"/>
        <w:jc w:val="both"/>
        <w:rPr>
          <w:sz w:val="24"/>
        </w:rPr>
      </w:pPr>
      <w:r>
        <w:rPr>
          <w:color w:val="000000"/>
          <w:sz w:val="24"/>
          <w:shd w:val="clear" w:color="auto" w:fill="D2D2D2"/>
        </w:rPr>
        <w:t>the state of penalties, and notably administrative fines as referred to in Article 71(1),</w:t>
      </w:r>
      <w:r>
        <w:rPr>
          <w:color w:val="000000"/>
          <w:sz w:val="24"/>
        </w:rPr>
        <w:t xml:space="preserve"> </w:t>
      </w:r>
      <w:r>
        <w:rPr>
          <w:color w:val="000000"/>
          <w:sz w:val="24"/>
          <w:shd w:val="clear" w:color="auto" w:fill="D2D2D2"/>
        </w:rPr>
        <w:t>applied by Member States to infringements of the provisions of this Regulation.</w:t>
      </w:r>
    </w:p>
    <w:p w14:paraId="5A7BC35A" w14:textId="77777777" w:rsidR="0093429C" w:rsidRDefault="00000000">
      <w:pPr>
        <w:pStyle w:val="ListParagraph"/>
        <w:numPr>
          <w:ilvl w:val="0"/>
          <w:numId w:val="14"/>
        </w:numPr>
        <w:tabs>
          <w:tab w:val="left" w:pos="982"/>
          <w:tab w:val="left" w:pos="983"/>
        </w:tabs>
        <w:ind w:right="110"/>
        <w:jc w:val="both"/>
        <w:rPr>
          <w:sz w:val="24"/>
        </w:rPr>
      </w:pPr>
      <w:r>
        <w:rPr>
          <w:color w:val="000000"/>
          <w:sz w:val="24"/>
          <w:shd w:val="clear" w:color="auto" w:fill="D2D2D2"/>
        </w:rPr>
        <w:t>Within [</w:t>
      </w:r>
      <w:r>
        <w:rPr>
          <w:i/>
          <w:color w:val="000000"/>
          <w:sz w:val="24"/>
          <w:shd w:val="clear" w:color="auto" w:fill="D2D2D2"/>
        </w:rPr>
        <w:t>three years after the date of application of this Regulation referred to in Article</w:t>
      </w:r>
      <w:r>
        <w:rPr>
          <w:i/>
          <w:color w:val="000000"/>
          <w:sz w:val="24"/>
        </w:rPr>
        <w:t xml:space="preserve"> </w:t>
      </w:r>
      <w:r>
        <w:rPr>
          <w:i/>
          <w:color w:val="000000"/>
          <w:sz w:val="24"/>
          <w:shd w:val="clear" w:color="auto" w:fill="D2D2D2"/>
        </w:rPr>
        <w:t>85(2)</w:t>
      </w:r>
      <w:r>
        <w:rPr>
          <w:color w:val="000000"/>
          <w:sz w:val="24"/>
          <w:shd w:val="clear" w:color="auto" w:fill="D2D2D2"/>
        </w:rPr>
        <w:t>] and every four years thereafter</w:t>
      </w:r>
      <w:r>
        <w:rPr>
          <w:b/>
          <w:color w:val="000000"/>
          <w:sz w:val="24"/>
          <w:shd w:val="clear" w:color="auto" w:fill="D2D2D2"/>
        </w:rPr>
        <w:t>, where appropriate</w:t>
      </w:r>
      <w:r>
        <w:rPr>
          <w:color w:val="000000"/>
          <w:sz w:val="24"/>
          <w:shd w:val="clear" w:color="auto" w:fill="D2D2D2"/>
        </w:rPr>
        <w:t>, the Commission shall evaluate</w:t>
      </w:r>
      <w:r>
        <w:rPr>
          <w:color w:val="000000"/>
          <w:sz w:val="24"/>
        </w:rPr>
        <w:t xml:space="preserve"> </w:t>
      </w:r>
      <w:r>
        <w:rPr>
          <w:color w:val="000000"/>
          <w:sz w:val="24"/>
          <w:shd w:val="clear" w:color="auto" w:fill="D2D2D2"/>
        </w:rPr>
        <w:t xml:space="preserve">the impact and effectiveness of </w:t>
      </w:r>
      <w:r>
        <w:rPr>
          <w:b/>
          <w:color w:val="000000"/>
          <w:sz w:val="24"/>
          <w:shd w:val="clear" w:color="auto" w:fill="D2D2D2"/>
        </w:rPr>
        <w:t xml:space="preserve">voluntary </w:t>
      </w:r>
      <w:r>
        <w:rPr>
          <w:color w:val="000000"/>
          <w:sz w:val="24"/>
          <w:shd w:val="clear" w:color="auto" w:fill="D2D2D2"/>
        </w:rPr>
        <w:t>codes of conduct to foster the application of the</w:t>
      </w:r>
      <w:r>
        <w:rPr>
          <w:color w:val="000000"/>
          <w:sz w:val="24"/>
        </w:rPr>
        <w:t xml:space="preserve"> </w:t>
      </w:r>
      <w:r>
        <w:rPr>
          <w:color w:val="000000"/>
          <w:sz w:val="24"/>
          <w:shd w:val="clear" w:color="auto" w:fill="D2D2D2"/>
        </w:rPr>
        <w:t>requirements set out in Title III, Chapter 2 and possibly other additional requirements for</w:t>
      </w:r>
      <w:r>
        <w:rPr>
          <w:color w:val="000000"/>
          <w:sz w:val="24"/>
        </w:rPr>
        <w:t xml:space="preserve"> </w:t>
      </w:r>
      <w:r>
        <w:rPr>
          <w:color w:val="000000"/>
          <w:sz w:val="24"/>
          <w:shd w:val="clear" w:color="auto" w:fill="D2D2D2"/>
        </w:rPr>
        <w:t>AI systems other than high-risk AI systems.</w:t>
      </w:r>
    </w:p>
    <w:p w14:paraId="455A1E44" w14:textId="77777777" w:rsidR="0093429C" w:rsidRDefault="00000000">
      <w:pPr>
        <w:pStyle w:val="ListParagraph"/>
        <w:numPr>
          <w:ilvl w:val="0"/>
          <w:numId w:val="14"/>
        </w:numPr>
        <w:tabs>
          <w:tab w:val="left" w:pos="982"/>
          <w:tab w:val="left" w:pos="983"/>
        </w:tabs>
        <w:ind w:right="116"/>
        <w:jc w:val="both"/>
        <w:rPr>
          <w:sz w:val="24"/>
        </w:rPr>
      </w:pPr>
      <w:r>
        <w:rPr>
          <w:color w:val="000000"/>
          <w:sz w:val="24"/>
          <w:shd w:val="clear" w:color="auto" w:fill="D2D2D2"/>
        </w:rPr>
        <w:t>For the purpose of paragraphs 1</w:t>
      </w:r>
      <w:r>
        <w:rPr>
          <w:b/>
          <w:color w:val="000000"/>
          <w:sz w:val="24"/>
          <w:shd w:val="clear" w:color="auto" w:fill="D2D2D2"/>
        </w:rPr>
        <w:t xml:space="preserve">a </w:t>
      </w:r>
      <w:r>
        <w:rPr>
          <w:color w:val="000000"/>
          <w:sz w:val="24"/>
          <w:shd w:val="clear" w:color="auto" w:fill="D2D2D2"/>
        </w:rPr>
        <w:t>to 4 the Board, the Member States and national</w:t>
      </w:r>
      <w:r>
        <w:rPr>
          <w:color w:val="000000"/>
          <w:spacing w:val="40"/>
          <w:sz w:val="24"/>
        </w:rPr>
        <w:t xml:space="preserve"> </w:t>
      </w:r>
      <w:r>
        <w:rPr>
          <w:color w:val="000000"/>
          <w:sz w:val="24"/>
          <w:shd w:val="clear" w:color="auto" w:fill="D2D2D2"/>
        </w:rPr>
        <w:t>competent authorities shall provide the Commission with information on its request.</w:t>
      </w:r>
    </w:p>
    <w:p w14:paraId="3D3706E8" w14:textId="77777777" w:rsidR="0093429C" w:rsidRDefault="00000000">
      <w:pPr>
        <w:pStyle w:val="ListParagraph"/>
        <w:numPr>
          <w:ilvl w:val="0"/>
          <w:numId w:val="14"/>
        </w:numPr>
        <w:tabs>
          <w:tab w:val="left" w:pos="982"/>
          <w:tab w:val="left" w:pos="983"/>
        </w:tabs>
        <w:spacing w:before="1"/>
        <w:ind w:right="110"/>
        <w:jc w:val="both"/>
        <w:rPr>
          <w:sz w:val="24"/>
        </w:rPr>
      </w:pPr>
      <w:r>
        <w:rPr>
          <w:color w:val="000000"/>
          <w:sz w:val="24"/>
          <w:shd w:val="clear" w:color="auto" w:fill="D2D2D2"/>
        </w:rPr>
        <w:t>In carrying out the evaluations and reviews referred to in paragraphs 1</w:t>
      </w:r>
      <w:r>
        <w:rPr>
          <w:b/>
          <w:color w:val="000000"/>
          <w:sz w:val="24"/>
          <w:shd w:val="clear" w:color="auto" w:fill="D2D2D2"/>
        </w:rPr>
        <w:t xml:space="preserve">a </w:t>
      </w:r>
      <w:r>
        <w:rPr>
          <w:color w:val="000000"/>
          <w:sz w:val="24"/>
          <w:shd w:val="clear" w:color="auto" w:fill="D2D2D2"/>
        </w:rPr>
        <w:t>to 4 the</w:t>
      </w:r>
      <w:r>
        <w:rPr>
          <w:color w:val="000000"/>
          <w:sz w:val="24"/>
        </w:rPr>
        <w:t xml:space="preserve"> </w:t>
      </w:r>
      <w:r>
        <w:rPr>
          <w:color w:val="000000"/>
          <w:sz w:val="24"/>
          <w:shd w:val="clear" w:color="auto" w:fill="D2D2D2"/>
        </w:rPr>
        <w:t>Commission shall take into account the positions and findings of the Board, of the</w:t>
      </w:r>
      <w:r>
        <w:rPr>
          <w:color w:val="000000"/>
          <w:sz w:val="24"/>
        </w:rPr>
        <w:t xml:space="preserve"> </w:t>
      </w:r>
      <w:r>
        <w:rPr>
          <w:color w:val="000000"/>
          <w:sz w:val="24"/>
          <w:shd w:val="clear" w:color="auto" w:fill="D2D2D2"/>
        </w:rPr>
        <w:t>European Parliament, of the Council, and of other relevant bodies or sources.</w:t>
      </w:r>
    </w:p>
    <w:p w14:paraId="383F7E3E" w14:textId="77777777" w:rsidR="0093429C" w:rsidRDefault="00000000">
      <w:pPr>
        <w:pStyle w:val="ListParagraph"/>
        <w:numPr>
          <w:ilvl w:val="0"/>
          <w:numId w:val="14"/>
        </w:numPr>
        <w:tabs>
          <w:tab w:val="left" w:pos="982"/>
          <w:tab w:val="left" w:pos="983"/>
        </w:tabs>
        <w:spacing w:before="1"/>
        <w:ind w:right="115"/>
        <w:jc w:val="both"/>
        <w:rPr>
          <w:sz w:val="24"/>
        </w:rPr>
      </w:pPr>
      <w:r>
        <w:rPr>
          <w:color w:val="000000"/>
          <w:sz w:val="24"/>
          <w:shd w:val="clear" w:color="auto" w:fill="D2D2D2"/>
        </w:rPr>
        <w:t>The Commission shall, if necessary, submit appropriate proposals to amend this</w:t>
      </w:r>
      <w:r>
        <w:rPr>
          <w:color w:val="000000"/>
          <w:sz w:val="24"/>
        </w:rPr>
        <w:t xml:space="preserve"> </w:t>
      </w:r>
      <w:r>
        <w:rPr>
          <w:color w:val="000000"/>
          <w:sz w:val="24"/>
          <w:shd w:val="clear" w:color="auto" w:fill="D2D2D2"/>
        </w:rPr>
        <w:t>Regulation,</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particular</w:t>
      </w:r>
      <w:r>
        <w:rPr>
          <w:color w:val="000000"/>
          <w:spacing w:val="-3"/>
          <w:sz w:val="24"/>
          <w:shd w:val="clear" w:color="auto" w:fill="D2D2D2"/>
        </w:rPr>
        <w:t xml:space="preserve"> </w:t>
      </w:r>
      <w:r>
        <w:rPr>
          <w:color w:val="000000"/>
          <w:sz w:val="24"/>
          <w:shd w:val="clear" w:color="auto" w:fill="D2D2D2"/>
        </w:rPr>
        <w:t>taking</w:t>
      </w:r>
      <w:r>
        <w:rPr>
          <w:color w:val="000000"/>
          <w:spacing w:val="-4"/>
          <w:sz w:val="24"/>
          <w:shd w:val="clear" w:color="auto" w:fill="D2D2D2"/>
        </w:rPr>
        <w:t xml:space="preserve"> </w:t>
      </w:r>
      <w:r>
        <w:rPr>
          <w:color w:val="000000"/>
          <w:sz w:val="24"/>
          <w:shd w:val="clear" w:color="auto" w:fill="D2D2D2"/>
        </w:rPr>
        <w:t>into</w:t>
      </w:r>
      <w:r>
        <w:rPr>
          <w:color w:val="000000"/>
          <w:spacing w:val="-1"/>
          <w:sz w:val="24"/>
          <w:shd w:val="clear" w:color="auto" w:fill="D2D2D2"/>
        </w:rPr>
        <w:t xml:space="preserve"> </w:t>
      </w:r>
      <w:r>
        <w:rPr>
          <w:color w:val="000000"/>
          <w:sz w:val="24"/>
          <w:shd w:val="clear" w:color="auto" w:fill="D2D2D2"/>
        </w:rPr>
        <w:t>account</w:t>
      </w:r>
      <w:r>
        <w:rPr>
          <w:color w:val="000000"/>
          <w:spacing w:val="-1"/>
          <w:sz w:val="24"/>
          <w:shd w:val="clear" w:color="auto" w:fill="D2D2D2"/>
        </w:rPr>
        <w:t xml:space="preserve"> </w:t>
      </w:r>
      <w:r>
        <w:rPr>
          <w:color w:val="000000"/>
          <w:sz w:val="24"/>
          <w:shd w:val="clear" w:color="auto" w:fill="D2D2D2"/>
        </w:rPr>
        <w:t>developments</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technology</w:t>
      </w:r>
      <w:r>
        <w:rPr>
          <w:color w:val="000000"/>
          <w:spacing w:val="-6"/>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in</w:t>
      </w:r>
      <w:r>
        <w:rPr>
          <w:color w:val="000000"/>
          <w:spacing w:val="-1"/>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light</w:t>
      </w:r>
      <w:r>
        <w:rPr>
          <w:color w:val="000000"/>
          <w:spacing w:val="-1"/>
          <w:sz w:val="24"/>
          <w:shd w:val="clear" w:color="auto" w:fill="D2D2D2"/>
        </w:rPr>
        <w:t xml:space="preserve"> </w:t>
      </w:r>
      <w:r>
        <w:rPr>
          <w:color w:val="000000"/>
          <w:sz w:val="24"/>
          <w:shd w:val="clear" w:color="auto" w:fill="D2D2D2"/>
        </w:rPr>
        <w:t>of</w:t>
      </w:r>
      <w:r>
        <w:rPr>
          <w:color w:val="000000"/>
          <w:sz w:val="24"/>
        </w:rPr>
        <w:t xml:space="preserve"> </w:t>
      </w:r>
      <w:r>
        <w:rPr>
          <w:color w:val="000000"/>
          <w:sz w:val="24"/>
          <w:shd w:val="clear" w:color="auto" w:fill="D2D2D2"/>
        </w:rPr>
        <w:t>the state of progress in the information society.</w:t>
      </w:r>
    </w:p>
    <w:p w14:paraId="4638A7A7" w14:textId="77777777" w:rsidR="0093429C" w:rsidRDefault="0093429C">
      <w:pPr>
        <w:pStyle w:val="BodyText"/>
        <w:spacing w:before="8"/>
        <w:rPr>
          <w:sz w:val="21"/>
        </w:rPr>
      </w:pPr>
    </w:p>
    <w:p w14:paraId="0684806C" w14:textId="77777777" w:rsidR="0093429C" w:rsidRDefault="00000000">
      <w:pPr>
        <w:ind w:left="192" w:right="175"/>
        <w:jc w:val="center"/>
        <w:rPr>
          <w:i/>
          <w:sz w:val="24"/>
        </w:rPr>
      </w:pPr>
      <w:r>
        <w:rPr>
          <w:i/>
          <w:color w:val="000000"/>
          <w:sz w:val="24"/>
          <w:shd w:val="clear" w:color="auto" w:fill="D2D2D2"/>
        </w:rPr>
        <w:t>Article</w:t>
      </w:r>
      <w:r>
        <w:rPr>
          <w:i/>
          <w:color w:val="000000"/>
          <w:spacing w:val="-1"/>
          <w:sz w:val="24"/>
          <w:shd w:val="clear" w:color="auto" w:fill="D2D2D2"/>
        </w:rPr>
        <w:t xml:space="preserve"> </w:t>
      </w:r>
      <w:r>
        <w:rPr>
          <w:i/>
          <w:color w:val="000000"/>
          <w:spacing w:val="-5"/>
          <w:sz w:val="24"/>
          <w:shd w:val="clear" w:color="auto" w:fill="D2D2D2"/>
        </w:rPr>
        <w:t>85</w:t>
      </w:r>
    </w:p>
    <w:p w14:paraId="243F5F0A" w14:textId="77777777" w:rsidR="0093429C" w:rsidRDefault="00000000">
      <w:pPr>
        <w:ind w:left="191" w:right="175"/>
        <w:jc w:val="center"/>
        <w:rPr>
          <w:i/>
          <w:sz w:val="24"/>
        </w:rPr>
      </w:pPr>
      <w:r>
        <w:rPr>
          <w:i/>
          <w:color w:val="000000"/>
          <w:sz w:val="24"/>
          <w:shd w:val="clear" w:color="auto" w:fill="D2D2D2"/>
        </w:rPr>
        <w:t>Entry</w:t>
      </w:r>
      <w:r>
        <w:rPr>
          <w:i/>
          <w:color w:val="000000"/>
          <w:spacing w:val="-1"/>
          <w:sz w:val="24"/>
          <w:shd w:val="clear" w:color="auto" w:fill="D2D2D2"/>
        </w:rPr>
        <w:t xml:space="preserve"> </w:t>
      </w:r>
      <w:r>
        <w:rPr>
          <w:i/>
          <w:color w:val="000000"/>
          <w:sz w:val="24"/>
          <w:shd w:val="clear" w:color="auto" w:fill="D2D2D2"/>
        </w:rPr>
        <w:t>into force</w:t>
      </w:r>
      <w:r>
        <w:rPr>
          <w:i/>
          <w:color w:val="000000"/>
          <w:spacing w:val="-1"/>
          <w:sz w:val="24"/>
          <w:shd w:val="clear" w:color="auto" w:fill="D2D2D2"/>
        </w:rPr>
        <w:t xml:space="preserve"> </w:t>
      </w:r>
      <w:r>
        <w:rPr>
          <w:i/>
          <w:color w:val="000000"/>
          <w:sz w:val="24"/>
          <w:shd w:val="clear" w:color="auto" w:fill="D2D2D2"/>
        </w:rPr>
        <w:t xml:space="preserve">and </w:t>
      </w:r>
      <w:r>
        <w:rPr>
          <w:i/>
          <w:color w:val="000000"/>
          <w:spacing w:val="-2"/>
          <w:sz w:val="24"/>
          <w:shd w:val="clear" w:color="auto" w:fill="D2D2D2"/>
        </w:rPr>
        <w:t>application</w:t>
      </w:r>
    </w:p>
    <w:p w14:paraId="2FC92722" w14:textId="77777777" w:rsidR="0093429C" w:rsidRDefault="00000000">
      <w:pPr>
        <w:pStyle w:val="ListParagraph"/>
        <w:numPr>
          <w:ilvl w:val="0"/>
          <w:numId w:val="13"/>
        </w:numPr>
        <w:tabs>
          <w:tab w:val="left" w:pos="982"/>
          <w:tab w:val="left" w:pos="983"/>
        </w:tabs>
        <w:ind w:right="115"/>
        <w:rPr>
          <w:sz w:val="24"/>
        </w:rPr>
      </w:pPr>
      <w:r>
        <w:rPr>
          <w:color w:val="000000"/>
          <w:sz w:val="24"/>
          <w:shd w:val="clear" w:color="auto" w:fill="D2D2D2"/>
        </w:rPr>
        <w:t>This Regulation shall enter into force on the twentieth day following that of its publication</w:t>
      </w:r>
      <w:r>
        <w:rPr>
          <w:color w:val="000000"/>
          <w:sz w:val="24"/>
        </w:rPr>
        <w:t xml:space="preserve"> </w:t>
      </w:r>
      <w:r>
        <w:rPr>
          <w:color w:val="000000"/>
          <w:sz w:val="24"/>
          <w:shd w:val="clear" w:color="auto" w:fill="D2D2D2"/>
        </w:rPr>
        <w:t xml:space="preserve">in the </w:t>
      </w:r>
      <w:r>
        <w:rPr>
          <w:i/>
          <w:color w:val="000000"/>
          <w:sz w:val="24"/>
          <w:shd w:val="clear" w:color="auto" w:fill="D2D2D2"/>
        </w:rPr>
        <w:t>Official Journal of the European Union</w:t>
      </w:r>
      <w:r>
        <w:rPr>
          <w:color w:val="000000"/>
          <w:sz w:val="24"/>
          <w:shd w:val="clear" w:color="auto" w:fill="D2D2D2"/>
        </w:rPr>
        <w:t>.</w:t>
      </w:r>
    </w:p>
    <w:p w14:paraId="35C1E634" w14:textId="77777777" w:rsidR="0093429C" w:rsidRDefault="00000000">
      <w:pPr>
        <w:pStyle w:val="ListParagraph"/>
        <w:numPr>
          <w:ilvl w:val="0"/>
          <w:numId w:val="13"/>
        </w:numPr>
        <w:tabs>
          <w:tab w:val="left" w:pos="982"/>
          <w:tab w:val="left" w:pos="983"/>
        </w:tabs>
        <w:ind w:right="116"/>
        <w:rPr>
          <w:sz w:val="24"/>
        </w:rPr>
      </w:pPr>
      <w:r>
        <w:rPr>
          <w:color w:val="000000"/>
          <w:sz w:val="24"/>
          <w:shd w:val="clear" w:color="auto" w:fill="D2D2D2"/>
        </w:rPr>
        <w:t>This</w:t>
      </w:r>
      <w:r>
        <w:rPr>
          <w:color w:val="000000"/>
          <w:spacing w:val="24"/>
          <w:sz w:val="24"/>
          <w:shd w:val="clear" w:color="auto" w:fill="D2D2D2"/>
        </w:rPr>
        <w:t xml:space="preserve"> </w:t>
      </w:r>
      <w:r>
        <w:rPr>
          <w:color w:val="000000"/>
          <w:sz w:val="24"/>
          <w:shd w:val="clear" w:color="auto" w:fill="D2D2D2"/>
        </w:rPr>
        <w:t>Regulation</w:t>
      </w:r>
      <w:r>
        <w:rPr>
          <w:color w:val="000000"/>
          <w:spacing w:val="24"/>
          <w:sz w:val="24"/>
          <w:shd w:val="clear" w:color="auto" w:fill="D2D2D2"/>
        </w:rPr>
        <w:t xml:space="preserve"> </w:t>
      </w:r>
      <w:r>
        <w:rPr>
          <w:color w:val="000000"/>
          <w:sz w:val="24"/>
          <w:shd w:val="clear" w:color="auto" w:fill="D2D2D2"/>
        </w:rPr>
        <w:t>shall</w:t>
      </w:r>
      <w:r>
        <w:rPr>
          <w:color w:val="000000"/>
          <w:spacing w:val="27"/>
          <w:sz w:val="24"/>
          <w:shd w:val="clear" w:color="auto" w:fill="D2D2D2"/>
        </w:rPr>
        <w:t xml:space="preserve"> </w:t>
      </w:r>
      <w:r>
        <w:rPr>
          <w:color w:val="000000"/>
          <w:sz w:val="24"/>
          <w:shd w:val="clear" w:color="auto" w:fill="D2D2D2"/>
        </w:rPr>
        <w:t>apply from</w:t>
      </w:r>
      <w:r>
        <w:rPr>
          <w:color w:val="000000"/>
          <w:spacing w:val="23"/>
          <w:sz w:val="24"/>
          <w:shd w:val="clear" w:color="auto" w:fill="D2D2D2"/>
        </w:rPr>
        <w:t xml:space="preserve"> </w:t>
      </w:r>
      <w:r>
        <w:rPr>
          <w:color w:val="000000"/>
          <w:sz w:val="24"/>
          <w:shd w:val="clear" w:color="auto" w:fill="D2D2D2"/>
        </w:rPr>
        <w:t>[</w:t>
      </w:r>
      <w:r>
        <w:rPr>
          <w:strike/>
          <w:color w:val="000000"/>
          <w:sz w:val="24"/>
          <w:shd w:val="clear" w:color="auto" w:fill="D2D2D2"/>
        </w:rPr>
        <w:t>24</w:t>
      </w:r>
      <w:r>
        <w:rPr>
          <w:strike/>
          <w:color w:val="000000"/>
          <w:spacing w:val="24"/>
          <w:sz w:val="24"/>
          <w:shd w:val="clear" w:color="auto" w:fill="D2D2D2"/>
        </w:rPr>
        <w:t xml:space="preserve"> </w:t>
      </w:r>
      <w:r>
        <w:rPr>
          <w:b/>
          <w:color w:val="000000"/>
          <w:sz w:val="24"/>
          <w:shd w:val="clear" w:color="auto" w:fill="D2D2D2"/>
        </w:rPr>
        <w:t>36</w:t>
      </w:r>
      <w:r>
        <w:rPr>
          <w:b/>
          <w:color w:val="000000"/>
          <w:spacing w:val="24"/>
          <w:sz w:val="24"/>
          <w:shd w:val="clear" w:color="auto" w:fill="D2D2D2"/>
        </w:rPr>
        <w:t xml:space="preserve"> </w:t>
      </w:r>
      <w:r>
        <w:rPr>
          <w:color w:val="000000"/>
          <w:sz w:val="24"/>
          <w:shd w:val="clear" w:color="auto" w:fill="D2D2D2"/>
        </w:rPr>
        <w:t>months</w:t>
      </w:r>
      <w:r>
        <w:rPr>
          <w:color w:val="000000"/>
          <w:spacing w:val="24"/>
          <w:sz w:val="24"/>
          <w:shd w:val="clear" w:color="auto" w:fill="D2D2D2"/>
        </w:rPr>
        <w:t xml:space="preserve"> </w:t>
      </w:r>
      <w:r>
        <w:rPr>
          <w:color w:val="000000"/>
          <w:sz w:val="24"/>
          <w:shd w:val="clear" w:color="auto" w:fill="D2D2D2"/>
        </w:rPr>
        <w:t>following</w:t>
      </w:r>
      <w:r>
        <w:rPr>
          <w:color w:val="000000"/>
          <w:spacing w:val="22"/>
          <w:sz w:val="24"/>
          <w:shd w:val="clear" w:color="auto" w:fill="D2D2D2"/>
        </w:rPr>
        <w:t xml:space="preserve"> </w:t>
      </w:r>
      <w:r>
        <w:rPr>
          <w:color w:val="000000"/>
          <w:sz w:val="24"/>
          <w:shd w:val="clear" w:color="auto" w:fill="D2D2D2"/>
        </w:rPr>
        <w:t>the</w:t>
      </w:r>
      <w:r>
        <w:rPr>
          <w:color w:val="000000"/>
          <w:spacing w:val="23"/>
          <w:sz w:val="24"/>
          <w:shd w:val="clear" w:color="auto" w:fill="D2D2D2"/>
        </w:rPr>
        <w:t xml:space="preserve"> </w:t>
      </w:r>
      <w:r>
        <w:rPr>
          <w:color w:val="000000"/>
          <w:sz w:val="24"/>
          <w:shd w:val="clear" w:color="auto" w:fill="D2D2D2"/>
        </w:rPr>
        <w:t>entering</w:t>
      </w:r>
      <w:r>
        <w:rPr>
          <w:color w:val="000000"/>
          <w:spacing w:val="23"/>
          <w:sz w:val="24"/>
          <w:shd w:val="clear" w:color="auto" w:fill="D2D2D2"/>
        </w:rPr>
        <w:t xml:space="preserve"> </w:t>
      </w:r>
      <w:r>
        <w:rPr>
          <w:color w:val="000000"/>
          <w:sz w:val="24"/>
          <w:shd w:val="clear" w:color="auto" w:fill="D2D2D2"/>
        </w:rPr>
        <w:t>into</w:t>
      </w:r>
      <w:r>
        <w:rPr>
          <w:color w:val="000000"/>
          <w:spacing w:val="24"/>
          <w:sz w:val="24"/>
          <w:shd w:val="clear" w:color="auto" w:fill="D2D2D2"/>
        </w:rPr>
        <w:t xml:space="preserve"> </w:t>
      </w:r>
      <w:r>
        <w:rPr>
          <w:color w:val="000000"/>
          <w:sz w:val="24"/>
          <w:shd w:val="clear" w:color="auto" w:fill="D2D2D2"/>
        </w:rPr>
        <w:t>force</w:t>
      </w:r>
      <w:r>
        <w:rPr>
          <w:color w:val="000000"/>
          <w:spacing w:val="25"/>
          <w:sz w:val="24"/>
          <w:shd w:val="clear" w:color="auto" w:fill="D2D2D2"/>
        </w:rPr>
        <w:t xml:space="preserve"> </w:t>
      </w:r>
      <w:r>
        <w:rPr>
          <w:color w:val="000000"/>
          <w:sz w:val="24"/>
          <w:shd w:val="clear" w:color="auto" w:fill="D2D2D2"/>
        </w:rPr>
        <w:t>of</w:t>
      </w:r>
      <w:r>
        <w:rPr>
          <w:color w:val="000000"/>
          <w:spacing w:val="23"/>
          <w:sz w:val="24"/>
          <w:shd w:val="clear" w:color="auto" w:fill="D2D2D2"/>
        </w:rPr>
        <w:t xml:space="preserve"> </w:t>
      </w:r>
      <w:r>
        <w:rPr>
          <w:color w:val="000000"/>
          <w:sz w:val="24"/>
          <w:shd w:val="clear" w:color="auto" w:fill="D2D2D2"/>
        </w:rPr>
        <w:t>the</w:t>
      </w:r>
      <w:r>
        <w:rPr>
          <w:color w:val="000000"/>
          <w:sz w:val="24"/>
        </w:rPr>
        <w:t xml:space="preserve"> </w:t>
      </w:r>
      <w:r>
        <w:rPr>
          <w:color w:val="000000"/>
          <w:spacing w:val="-2"/>
          <w:sz w:val="24"/>
          <w:shd w:val="clear" w:color="auto" w:fill="D2D2D2"/>
        </w:rPr>
        <w:t>Regulation].</w:t>
      </w:r>
    </w:p>
    <w:p w14:paraId="77CCC473" w14:textId="77777777" w:rsidR="0093429C" w:rsidRDefault="00000000">
      <w:pPr>
        <w:pStyle w:val="ListParagraph"/>
        <w:numPr>
          <w:ilvl w:val="0"/>
          <w:numId w:val="13"/>
        </w:numPr>
        <w:tabs>
          <w:tab w:val="left" w:pos="982"/>
          <w:tab w:val="left" w:pos="983"/>
        </w:tabs>
        <w:rPr>
          <w:sz w:val="24"/>
        </w:rPr>
      </w:pPr>
      <w:r>
        <w:rPr>
          <w:color w:val="000000"/>
          <w:sz w:val="24"/>
          <w:shd w:val="clear" w:color="auto" w:fill="D2D2D2"/>
        </w:rPr>
        <w:t>By</w:t>
      </w:r>
      <w:r>
        <w:rPr>
          <w:color w:val="000000"/>
          <w:spacing w:val="-7"/>
          <w:sz w:val="24"/>
          <w:shd w:val="clear" w:color="auto" w:fill="D2D2D2"/>
        </w:rPr>
        <w:t xml:space="preserve"> </w:t>
      </w:r>
      <w:r>
        <w:rPr>
          <w:color w:val="000000"/>
          <w:sz w:val="24"/>
          <w:shd w:val="clear" w:color="auto" w:fill="D2D2D2"/>
        </w:rPr>
        <w:t>way</w:t>
      </w:r>
      <w:r>
        <w:rPr>
          <w:color w:val="000000"/>
          <w:spacing w:val="-5"/>
          <w:sz w:val="24"/>
          <w:shd w:val="clear" w:color="auto" w:fill="D2D2D2"/>
        </w:rPr>
        <w:t xml:space="preserve"> </w:t>
      </w:r>
      <w:r>
        <w:rPr>
          <w:color w:val="000000"/>
          <w:sz w:val="24"/>
          <w:shd w:val="clear" w:color="auto" w:fill="D2D2D2"/>
        </w:rPr>
        <w:t>of derogation from</w:t>
      </w:r>
      <w:r>
        <w:rPr>
          <w:color w:val="000000"/>
          <w:spacing w:val="62"/>
          <w:sz w:val="24"/>
          <w:shd w:val="clear" w:color="auto" w:fill="D2D2D2"/>
        </w:rPr>
        <w:t xml:space="preserve"> </w:t>
      </w:r>
      <w:r>
        <w:rPr>
          <w:color w:val="000000"/>
          <w:sz w:val="24"/>
          <w:shd w:val="clear" w:color="auto" w:fill="D2D2D2"/>
        </w:rPr>
        <w:t xml:space="preserve">paragraph </w:t>
      </w:r>
      <w:r>
        <w:rPr>
          <w:color w:val="000000"/>
          <w:spacing w:val="-5"/>
          <w:sz w:val="24"/>
          <w:shd w:val="clear" w:color="auto" w:fill="D2D2D2"/>
        </w:rPr>
        <w:t>2:</w:t>
      </w:r>
    </w:p>
    <w:p w14:paraId="66AF6CDD" w14:textId="77777777" w:rsidR="0093429C" w:rsidRDefault="00000000">
      <w:pPr>
        <w:pStyle w:val="ListParagraph"/>
        <w:numPr>
          <w:ilvl w:val="1"/>
          <w:numId w:val="13"/>
        </w:numPr>
        <w:tabs>
          <w:tab w:val="left" w:pos="1549"/>
          <w:tab w:val="left" w:pos="1550"/>
        </w:tabs>
        <w:ind w:right="111"/>
        <w:rPr>
          <w:sz w:val="24"/>
        </w:rPr>
      </w:pPr>
      <w:r>
        <w:rPr>
          <w:color w:val="000000"/>
          <w:sz w:val="24"/>
          <w:shd w:val="clear" w:color="auto" w:fill="D2D2D2"/>
        </w:rPr>
        <w:t>Title</w:t>
      </w:r>
      <w:r>
        <w:rPr>
          <w:color w:val="000000"/>
          <w:spacing w:val="20"/>
          <w:sz w:val="24"/>
          <w:shd w:val="clear" w:color="auto" w:fill="D2D2D2"/>
        </w:rPr>
        <w:t xml:space="preserve"> </w:t>
      </w:r>
      <w:r>
        <w:rPr>
          <w:color w:val="000000"/>
          <w:sz w:val="24"/>
          <w:shd w:val="clear" w:color="auto" w:fill="D2D2D2"/>
        </w:rPr>
        <w:t>III, Chapter 4</w:t>
      </w:r>
      <w:r>
        <w:rPr>
          <w:color w:val="000000"/>
          <w:spacing w:val="80"/>
          <w:sz w:val="24"/>
          <w:shd w:val="clear" w:color="auto" w:fill="D2D2D2"/>
        </w:rPr>
        <w:t xml:space="preserve"> </w:t>
      </w:r>
      <w:r>
        <w:rPr>
          <w:color w:val="000000"/>
          <w:sz w:val="24"/>
          <w:shd w:val="clear" w:color="auto" w:fill="D2D2D2"/>
        </w:rPr>
        <w:t>and</w:t>
      </w:r>
      <w:r>
        <w:rPr>
          <w:color w:val="000000"/>
          <w:spacing w:val="21"/>
          <w:sz w:val="24"/>
          <w:shd w:val="clear" w:color="auto" w:fill="D2D2D2"/>
        </w:rPr>
        <w:t xml:space="preserve"> </w:t>
      </w:r>
      <w:r>
        <w:rPr>
          <w:color w:val="000000"/>
          <w:sz w:val="24"/>
          <w:shd w:val="clear" w:color="auto" w:fill="D2D2D2"/>
        </w:rPr>
        <w:t>Title VI</w:t>
      </w:r>
      <w:r>
        <w:rPr>
          <w:color w:val="000000"/>
          <w:spacing w:val="80"/>
          <w:sz w:val="24"/>
          <w:shd w:val="clear" w:color="auto" w:fill="D2D2D2"/>
        </w:rPr>
        <w:t xml:space="preserve"> </w:t>
      </w:r>
      <w:r>
        <w:rPr>
          <w:color w:val="000000"/>
          <w:sz w:val="24"/>
          <w:shd w:val="clear" w:color="auto" w:fill="D2D2D2"/>
        </w:rPr>
        <w:t>shall</w:t>
      </w:r>
      <w:r>
        <w:rPr>
          <w:color w:val="000000"/>
          <w:spacing w:val="22"/>
          <w:sz w:val="24"/>
          <w:shd w:val="clear" w:color="auto" w:fill="D2D2D2"/>
        </w:rPr>
        <w:t xml:space="preserve"> </w:t>
      </w:r>
      <w:r>
        <w:rPr>
          <w:color w:val="000000"/>
          <w:sz w:val="24"/>
          <w:shd w:val="clear" w:color="auto" w:fill="D2D2D2"/>
        </w:rPr>
        <w:t>apply from [</w:t>
      </w:r>
      <w:r>
        <w:rPr>
          <w:strike/>
          <w:color w:val="000000"/>
          <w:sz w:val="24"/>
          <w:shd w:val="clear" w:color="auto" w:fill="D2D2D2"/>
        </w:rPr>
        <w:t xml:space="preserve">three </w:t>
      </w:r>
      <w:r>
        <w:rPr>
          <w:b/>
          <w:color w:val="000000"/>
          <w:sz w:val="24"/>
          <w:shd w:val="clear" w:color="auto" w:fill="D2D2D2"/>
        </w:rPr>
        <w:t xml:space="preserve">twelve </w:t>
      </w:r>
      <w:r>
        <w:rPr>
          <w:color w:val="000000"/>
          <w:sz w:val="24"/>
          <w:shd w:val="clear" w:color="auto" w:fill="D2D2D2"/>
        </w:rPr>
        <w:t>months following</w:t>
      </w:r>
      <w:r>
        <w:rPr>
          <w:color w:val="000000"/>
          <w:sz w:val="24"/>
        </w:rPr>
        <w:t xml:space="preserve"> </w:t>
      </w:r>
      <w:r>
        <w:rPr>
          <w:color w:val="000000"/>
          <w:sz w:val="24"/>
          <w:shd w:val="clear" w:color="auto" w:fill="D2D2D2"/>
        </w:rPr>
        <w:t>the entry into force of this Regulation];</w:t>
      </w:r>
    </w:p>
    <w:p w14:paraId="08D7EA14" w14:textId="77777777" w:rsidR="0093429C" w:rsidRDefault="00000000">
      <w:pPr>
        <w:pStyle w:val="ListParagraph"/>
        <w:numPr>
          <w:ilvl w:val="1"/>
          <w:numId w:val="13"/>
        </w:numPr>
        <w:tabs>
          <w:tab w:val="left" w:pos="1549"/>
          <w:tab w:val="left" w:pos="1550"/>
        </w:tabs>
        <w:ind w:right="118"/>
        <w:rPr>
          <w:sz w:val="24"/>
        </w:rPr>
      </w:pPr>
      <w:r>
        <w:rPr>
          <w:color w:val="000000"/>
          <w:sz w:val="24"/>
          <w:shd w:val="clear" w:color="auto" w:fill="D2D2D2"/>
        </w:rPr>
        <w:t>Article</w:t>
      </w:r>
      <w:r>
        <w:rPr>
          <w:color w:val="000000"/>
          <w:spacing w:val="38"/>
          <w:sz w:val="24"/>
          <w:shd w:val="clear" w:color="auto" w:fill="D2D2D2"/>
        </w:rPr>
        <w:t xml:space="preserve"> </w:t>
      </w:r>
      <w:r>
        <w:rPr>
          <w:color w:val="000000"/>
          <w:sz w:val="24"/>
          <w:shd w:val="clear" w:color="auto" w:fill="D2D2D2"/>
        </w:rPr>
        <w:t>71</w:t>
      </w:r>
      <w:r>
        <w:rPr>
          <w:color w:val="000000"/>
          <w:spacing w:val="38"/>
          <w:sz w:val="24"/>
          <w:shd w:val="clear" w:color="auto" w:fill="D2D2D2"/>
        </w:rPr>
        <w:t xml:space="preserve"> </w:t>
      </w:r>
      <w:r>
        <w:rPr>
          <w:color w:val="000000"/>
          <w:sz w:val="24"/>
          <w:shd w:val="clear" w:color="auto" w:fill="D2D2D2"/>
        </w:rPr>
        <w:t>shall</w:t>
      </w:r>
      <w:r>
        <w:rPr>
          <w:color w:val="000000"/>
          <w:spacing w:val="39"/>
          <w:sz w:val="24"/>
          <w:shd w:val="clear" w:color="auto" w:fill="D2D2D2"/>
        </w:rPr>
        <w:t xml:space="preserve"> </w:t>
      </w:r>
      <w:r>
        <w:rPr>
          <w:color w:val="000000"/>
          <w:sz w:val="24"/>
          <w:shd w:val="clear" w:color="auto" w:fill="D2D2D2"/>
        </w:rPr>
        <w:t>apply</w:t>
      </w:r>
      <w:r>
        <w:rPr>
          <w:color w:val="000000"/>
          <w:spacing w:val="33"/>
          <w:sz w:val="24"/>
          <w:shd w:val="clear" w:color="auto" w:fill="D2D2D2"/>
        </w:rPr>
        <w:t xml:space="preserve"> </w:t>
      </w:r>
      <w:r>
        <w:rPr>
          <w:color w:val="000000"/>
          <w:sz w:val="24"/>
          <w:shd w:val="clear" w:color="auto" w:fill="D2D2D2"/>
        </w:rPr>
        <w:t>from</w:t>
      </w:r>
      <w:r>
        <w:rPr>
          <w:color w:val="000000"/>
          <w:spacing w:val="39"/>
          <w:sz w:val="24"/>
          <w:shd w:val="clear" w:color="auto" w:fill="D2D2D2"/>
        </w:rPr>
        <w:t xml:space="preserve"> </w:t>
      </w:r>
      <w:r>
        <w:rPr>
          <w:color w:val="000000"/>
          <w:sz w:val="24"/>
          <w:shd w:val="clear" w:color="auto" w:fill="D2D2D2"/>
        </w:rPr>
        <w:t>[twelve</w:t>
      </w:r>
      <w:r>
        <w:rPr>
          <w:color w:val="000000"/>
          <w:spacing w:val="38"/>
          <w:sz w:val="24"/>
          <w:shd w:val="clear" w:color="auto" w:fill="D2D2D2"/>
        </w:rPr>
        <w:t xml:space="preserve"> </w:t>
      </w:r>
      <w:r>
        <w:rPr>
          <w:color w:val="000000"/>
          <w:sz w:val="24"/>
          <w:shd w:val="clear" w:color="auto" w:fill="D2D2D2"/>
        </w:rPr>
        <w:t>months</w:t>
      </w:r>
      <w:r>
        <w:rPr>
          <w:color w:val="000000"/>
          <w:spacing w:val="38"/>
          <w:sz w:val="24"/>
          <w:shd w:val="clear" w:color="auto" w:fill="D2D2D2"/>
        </w:rPr>
        <w:t xml:space="preserve"> </w:t>
      </w:r>
      <w:r>
        <w:rPr>
          <w:color w:val="000000"/>
          <w:sz w:val="24"/>
          <w:shd w:val="clear" w:color="auto" w:fill="D2D2D2"/>
        </w:rPr>
        <w:t>following</w:t>
      </w:r>
      <w:r>
        <w:rPr>
          <w:color w:val="000000"/>
          <w:spacing w:val="36"/>
          <w:sz w:val="24"/>
          <w:shd w:val="clear" w:color="auto" w:fill="D2D2D2"/>
        </w:rPr>
        <w:t xml:space="preserve"> </w:t>
      </w:r>
      <w:r>
        <w:rPr>
          <w:color w:val="000000"/>
          <w:sz w:val="24"/>
          <w:shd w:val="clear" w:color="auto" w:fill="D2D2D2"/>
        </w:rPr>
        <w:t>the</w:t>
      </w:r>
      <w:r>
        <w:rPr>
          <w:color w:val="000000"/>
          <w:spacing w:val="38"/>
          <w:sz w:val="24"/>
          <w:shd w:val="clear" w:color="auto" w:fill="D2D2D2"/>
        </w:rPr>
        <w:t xml:space="preserve"> </w:t>
      </w:r>
      <w:r>
        <w:rPr>
          <w:color w:val="000000"/>
          <w:sz w:val="24"/>
          <w:shd w:val="clear" w:color="auto" w:fill="D2D2D2"/>
        </w:rPr>
        <w:t>entry</w:t>
      </w:r>
      <w:r>
        <w:rPr>
          <w:color w:val="000000"/>
          <w:spacing w:val="33"/>
          <w:sz w:val="24"/>
          <w:shd w:val="clear" w:color="auto" w:fill="D2D2D2"/>
        </w:rPr>
        <w:t xml:space="preserve"> </w:t>
      </w:r>
      <w:r>
        <w:rPr>
          <w:color w:val="000000"/>
          <w:sz w:val="24"/>
          <w:shd w:val="clear" w:color="auto" w:fill="D2D2D2"/>
        </w:rPr>
        <w:t>into</w:t>
      </w:r>
      <w:r>
        <w:rPr>
          <w:color w:val="000000"/>
          <w:spacing w:val="38"/>
          <w:sz w:val="24"/>
          <w:shd w:val="clear" w:color="auto" w:fill="D2D2D2"/>
        </w:rPr>
        <w:t xml:space="preserve"> </w:t>
      </w:r>
      <w:r>
        <w:rPr>
          <w:color w:val="000000"/>
          <w:sz w:val="24"/>
          <w:shd w:val="clear" w:color="auto" w:fill="D2D2D2"/>
        </w:rPr>
        <w:t>force</w:t>
      </w:r>
      <w:r>
        <w:rPr>
          <w:color w:val="000000"/>
          <w:spacing w:val="37"/>
          <w:sz w:val="24"/>
          <w:shd w:val="clear" w:color="auto" w:fill="D2D2D2"/>
        </w:rPr>
        <w:t xml:space="preserve"> </w:t>
      </w:r>
      <w:r>
        <w:rPr>
          <w:color w:val="000000"/>
          <w:sz w:val="24"/>
          <w:shd w:val="clear" w:color="auto" w:fill="D2D2D2"/>
        </w:rPr>
        <w:t>of</w:t>
      </w:r>
      <w:r>
        <w:rPr>
          <w:color w:val="000000"/>
          <w:spacing w:val="37"/>
          <w:sz w:val="24"/>
          <w:shd w:val="clear" w:color="auto" w:fill="D2D2D2"/>
        </w:rPr>
        <w:t xml:space="preserve"> </w:t>
      </w:r>
      <w:r>
        <w:rPr>
          <w:color w:val="000000"/>
          <w:sz w:val="24"/>
          <w:shd w:val="clear" w:color="auto" w:fill="D2D2D2"/>
        </w:rPr>
        <w:t>this</w:t>
      </w:r>
      <w:r>
        <w:rPr>
          <w:color w:val="000000"/>
          <w:sz w:val="24"/>
        </w:rPr>
        <w:t xml:space="preserve"> </w:t>
      </w:r>
      <w:r>
        <w:rPr>
          <w:color w:val="000000"/>
          <w:spacing w:val="-2"/>
          <w:sz w:val="24"/>
          <w:shd w:val="clear" w:color="auto" w:fill="D2D2D2"/>
        </w:rPr>
        <w:t>Regulation].</w:t>
      </w:r>
    </w:p>
    <w:p w14:paraId="3443E6AE" w14:textId="77777777" w:rsidR="0093429C" w:rsidRDefault="0093429C">
      <w:pPr>
        <w:pStyle w:val="BodyText"/>
        <w:spacing w:before="5"/>
      </w:pPr>
    </w:p>
    <w:p w14:paraId="2BF56147" w14:textId="77777777" w:rsidR="0093429C" w:rsidRDefault="00000000">
      <w:pPr>
        <w:pStyle w:val="BodyText"/>
        <w:spacing w:before="90" w:line="448" w:lineRule="auto"/>
        <w:ind w:left="132" w:right="487"/>
      </w:pPr>
      <w:r>
        <w:rPr>
          <w:color w:val="000000"/>
          <w:shd w:val="clear" w:color="auto" w:fill="D2D2D2"/>
        </w:rPr>
        <w:t>This</w:t>
      </w:r>
      <w:r>
        <w:rPr>
          <w:color w:val="000000"/>
          <w:spacing w:val="-3"/>
          <w:shd w:val="clear" w:color="auto" w:fill="D2D2D2"/>
        </w:rPr>
        <w:t xml:space="preserve"> </w:t>
      </w:r>
      <w:r>
        <w:rPr>
          <w:color w:val="000000"/>
          <w:shd w:val="clear" w:color="auto" w:fill="D2D2D2"/>
        </w:rPr>
        <w:t>Regulation</w:t>
      </w:r>
      <w:r>
        <w:rPr>
          <w:color w:val="000000"/>
          <w:spacing w:val="-3"/>
          <w:shd w:val="clear" w:color="auto" w:fill="D2D2D2"/>
        </w:rPr>
        <w:t xml:space="preserve"> </w:t>
      </w:r>
      <w:r>
        <w:rPr>
          <w:color w:val="000000"/>
          <w:shd w:val="clear" w:color="auto" w:fill="D2D2D2"/>
        </w:rPr>
        <w:t>shall</w:t>
      </w:r>
      <w:r>
        <w:rPr>
          <w:color w:val="000000"/>
          <w:spacing w:val="-3"/>
          <w:shd w:val="clear" w:color="auto" w:fill="D2D2D2"/>
        </w:rPr>
        <w:t xml:space="preserve"> </w:t>
      </w:r>
      <w:r>
        <w:rPr>
          <w:color w:val="000000"/>
          <w:shd w:val="clear" w:color="auto" w:fill="D2D2D2"/>
        </w:rPr>
        <w:t>be</w:t>
      </w:r>
      <w:r>
        <w:rPr>
          <w:color w:val="000000"/>
          <w:spacing w:val="-2"/>
          <w:shd w:val="clear" w:color="auto" w:fill="D2D2D2"/>
        </w:rPr>
        <w:t xml:space="preserve"> </w:t>
      </w:r>
      <w:r>
        <w:rPr>
          <w:color w:val="000000"/>
          <w:shd w:val="clear" w:color="auto" w:fill="D2D2D2"/>
        </w:rPr>
        <w:t>binding</w:t>
      </w:r>
      <w:r>
        <w:rPr>
          <w:color w:val="000000"/>
          <w:spacing w:val="-5"/>
          <w:shd w:val="clear" w:color="auto" w:fill="D2D2D2"/>
        </w:rPr>
        <w:t xml:space="preserve"> </w:t>
      </w:r>
      <w:r>
        <w:rPr>
          <w:color w:val="000000"/>
          <w:shd w:val="clear" w:color="auto" w:fill="D2D2D2"/>
        </w:rPr>
        <w:t>in</w:t>
      </w:r>
      <w:r>
        <w:rPr>
          <w:color w:val="000000"/>
          <w:spacing w:val="-3"/>
          <w:shd w:val="clear" w:color="auto" w:fill="D2D2D2"/>
        </w:rPr>
        <w:t xml:space="preserve"> </w:t>
      </w:r>
      <w:r>
        <w:rPr>
          <w:color w:val="000000"/>
          <w:shd w:val="clear" w:color="auto" w:fill="D2D2D2"/>
        </w:rPr>
        <w:t>its</w:t>
      </w:r>
      <w:r>
        <w:rPr>
          <w:color w:val="000000"/>
          <w:spacing w:val="-3"/>
          <w:shd w:val="clear" w:color="auto" w:fill="D2D2D2"/>
        </w:rPr>
        <w:t xml:space="preserve"> </w:t>
      </w:r>
      <w:r>
        <w:rPr>
          <w:color w:val="000000"/>
          <w:shd w:val="clear" w:color="auto" w:fill="D2D2D2"/>
        </w:rPr>
        <w:t>entirety</w:t>
      </w:r>
      <w:r>
        <w:rPr>
          <w:color w:val="000000"/>
          <w:spacing w:val="-5"/>
          <w:shd w:val="clear" w:color="auto" w:fill="D2D2D2"/>
        </w:rPr>
        <w:t xml:space="preserve"> </w:t>
      </w:r>
      <w:r>
        <w:rPr>
          <w:color w:val="000000"/>
          <w:shd w:val="clear" w:color="auto" w:fill="D2D2D2"/>
        </w:rPr>
        <w:t>and</w:t>
      </w:r>
      <w:r>
        <w:rPr>
          <w:color w:val="000000"/>
          <w:spacing w:val="-3"/>
          <w:shd w:val="clear" w:color="auto" w:fill="D2D2D2"/>
        </w:rPr>
        <w:t xml:space="preserve"> </w:t>
      </w:r>
      <w:r>
        <w:rPr>
          <w:color w:val="000000"/>
          <w:shd w:val="clear" w:color="auto" w:fill="D2D2D2"/>
        </w:rPr>
        <w:t>directly</w:t>
      </w:r>
      <w:r>
        <w:rPr>
          <w:color w:val="000000"/>
          <w:spacing w:val="-5"/>
          <w:shd w:val="clear" w:color="auto" w:fill="D2D2D2"/>
        </w:rPr>
        <w:t xml:space="preserve"> </w:t>
      </w:r>
      <w:r>
        <w:rPr>
          <w:color w:val="000000"/>
          <w:shd w:val="clear" w:color="auto" w:fill="D2D2D2"/>
        </w:rPr>
        <w:t>applicable</w:t>
      </w:r>
      <w:r>
        <w:rPr>
          <w:color w:val="000000"/>
          <w:spacing w:val="-3"/>
          <w:shd w:val="clear" w:color="auto" w:fill="D2D2D2"/>
        </w:rPr>
        <w:t xml:space="preserve"> </w:t>
      </w:r>
      <w:r>
        <w:rPr>
          <w:color w:val="000000"/>
          <w:shd w:val="clear" w:color="auto" w:fill="D2D2D2"/>
        </w:rPr>
        <w:t>in</w:t>
      </w:r>
      <w:r>
        <w:rPr>
          <w:color w:val="000000"/>
          <w:spacing w:val="-1"/>
          <w:shd w:val="clear" w:color="auto" w:fill="D2D2D2"/>
        </w:rPr>
        <w:t xml:space="preserve"> </w:t>
      </w:r>
      <w:r>
        <w:rPr>
          <w:color w:val="000000"/>
          <w:shd w:val="clear" w:color="auto" w:fill="D2D2D2"/>
        </w:rPr>
        <w:t>all</w:t>
      </w:r>
      <w:r>
        <w:rPr>
          <w:color w:val="000000"/>
          <w:spacing w:val="-3"/>
          <w:shd w:val="clear" w:color="auto" w:fill="D2D2D2"/>
        </w:rPr>
        <w:t xml:space="preserve"> </w:t>
      </w:r>
      <w:r>
        <w:rPr>
          <w:color w:val="000000"/>
          <w:shd w:val="clear" w:color="auto" w:fill="D2D2D2"/>
        </w:rPr>
        <w:t>Member</w:t>
      </w:r>
      <w:r>
        <w:rPr>
          <w:color w:val="000000"/>
          <w:spacing w:val="-5"/>
          <w:shd w:val="clear" w:color="auto" w:fill="D2D2D2"/>
        </w:rPr>
        <w:t xml:space="preserve"> </w:t>
      </w:r>
      <w:r>
        <w:rPr>
          <w:color w:val="000000"/>
          <w:shd w:val="clear" w:color="auto" w:fill="D2D2D2"/>
        </w:rPr>
        <w:t>States.</w:t>
      </w:r>
      <w:r>
        <w:rPr>
          <w:color w:val="000000"/>
        </w:rPr>
        <w:t xml:space="preserve"> </w:t>
      </w:r>
      <w:r>
        <w:rPr>
          <w:color w:val="000000"/>
          <w:shd w:val="clear" w:color="auto" w:fill="D2D2D2"/>
        </w:rPr>
        <w:t>Done at Brussels,</w:t>
      </w:r>
    </w:p>
    <w:p w14:paraId="00417854" w14:textId="48EAB6DC" w:rsidR="0093429C" w:rsidRDefault="00EF342D">
      <w:pPr>
        <w:spacing w:before="62"/>
        <w:ind w:left="192" w:right="175"/>
        <w:jc w:val="center"/>
        <w:rPr>
          <w:b/>
          <w:sz w:val="24"/>
        </w:rPr>
      </w:pPr>
      <w:r>
        <w:rPr>
          <w:sz w:val="24"/>
        </w:rPr>
        <w:pict w14:anchorId="7F7A160A">
          <v:group id="docshapegroup214" o:spid="_x0000_s2056" alt="" style="position:absolute;left:0;text-align:left;margin-left:56.65pt;margin-top:12.75pt;width:290.4pt;height:27.6pt;z-index:-15640064;mso-wrap-distance-left:0;mso-wrap-distance-right:0;mso-position-horizontal-relative:page" coordorigin="1133,255" coordsize="5808,552">
            <v:shape id="docshape215" o:spid="_x0000_s2057" alt="" style="position:absolute;left:1132;top:255;width:5788;height:552" coordorigin="1133,255" coordsize="5788,552" path="m6921,255r-5788,l1133,531r,276l6726,807r,-276l6921,531r,-276xe" fillcolor="#d2d2d2" stroked="f">
              <v:path arrowok="t"/>
            </v:shape>
            <v:shape id="docshape216" o:spid="_x0000_s2058" type="#_x0000_t202" alt="" style="position:absolute;left:1132;top:259;width:2879;height:542;mso-wrap-style:square;v-text-anchor:top" filled="f" stroked="f">
              <v:textbox inset="0,0,0,0">
                <w:txbxContent>
                  <w:p w14:paraId="429B2E14" w14:textId="77777777" w:rsidR="0093429C" w:rsidRDefault="00000000">
                    <w:pPr>
                      <w:rPr>
                        <w:i/>
                        <w:sz w:val="24"/>
                      </w:rPr>
                    </w:pPr>
                    <w:r>
                      <w:rPr>
                        <w:i/>
                        <w:sz w:val="24"/>
                      </w:rPr>
                      <w:t>For</w:t>
                    </w:r>
                    <w:r>
                      <w:rPr>
                        <w:i/>
                        <w:spacing w:val="-13"/>
                        <w:sz w:val="24"/>
                      </w:rPr>
                      <w:t xml:space="preserve"> </w:t>
                    </w:r>
                    <w:r>
                      <w:rPr>
                        <w:i/>
                        <w:sz w:val="24"/>
                      </w:rPr>
                      <w:t>the</w:t>
                    </w:r>
                    <w:r>
                      <w:rPr>
                        <w:i/>
                        <w:spacing w:val="-13"/>
                        <w:sz w:val="24"/>
                      </w:rPr>
                      <w:t xml:space="preserve"> </w:t>
                    </w:r>
                    <w:r>
                      <w:rPr>
                        <w:i/>
                        <w:sz w:val="24"/>
                      </w:rPr>
                      <w:t>European</w:t>
                    </w:r>
                    <w:r>
                      <w:rPr>
                        <w:i/>
                        <w:spacing w:val="-13"/>
                        <w:sz w:val="24"/>
                      </w:rPr>
                      <w:t xml:space="preserve"> </w:t>
                    </w:r>
                    <w:r>
                      <w:rPr>
                        <w:i/>
                        <w:sz w:val="24"/>
                      </w:rPr>
                      <w:t>Parliament The President</w:t>
                    </w:r>
                  </w:p>
                </w:txbxContent>
              </v:textbox>
            </v:shape>
            <v:shape id="docshape217" o:spid="_x0000_s2059" type="#_x0000_t202" alt="" style="position:absolute;left:5386;top:259;width:1554;height:542;mso-wrap-style:square;v-text-anchor:top" filled="f" stroked="f">
              <v:textbox inset="0,0,0,0">
                <w:txbxContent>
                  <w:p w14:paraId="784BD6AF" w14:textId="77777777" w:rsidR="0093429C" w:rsidRDefault="00000000">
                    <w:pPr>
                      <w:rPr>
                        <w:i/>
                        <w:sz w:val="24"/>
                      </w:rPr>
                    </w:pPr>
                    <w:r>
                      <w:rPr>
                        <w:i/>
                        <w:sz w:val="24"/>
                      </w:rPr>
                      <w:t>For</w:t>
                    </w:r>
                    <w:r>
                      <w:rPr>
                        <w:i/>
                        <w:spacing w:val="-15"/>
                        <w:sz w:val="24"/>
                      </w:rPr>
                      <w:t xml:space="preserve"> </w:t>
                    </w:r>
                    <w:r>
                      <w:rPr>
                        <w:i/>
                        <w:sz w:val="24"/>
                      </w:rPr>
                      <w:t>the</w:t>
                    </w:r>
                    <w:r>
                      <w:rPr>
                        <w:i/>
                        <w:spacing w:val="-15"/>
                        <w:sz w:val="24"/>
                      </w:rPr>
                      <w:t xml:space="preserve"> </w:t>
                    </w:r>
                    <w:r>
                      <w:rPr>
                        <w:i/>
                        <w:sz w:val="24"/>
                      </w:rPr>
                      <w:t>Council The President</w:t>
                    </w:r>
                  </w:p>
                </w:txbxContent>
              </v:textbox>
            </v:shape>
            <w10:wrap type="topAndBottom" anchorx="page"/>
          </v:group>
        </w:pict>
      </w:r>
      <w:r w:rsidR="00000000">
        <w:rPr>
          <w:b/>
          <w:strike/>
          <w:sz w:val="24"/>
        </w:rPr>
        <w:t>ANNEX</w:t>
      </w:r>
      <w:r w:rsidR="00000000">
        <w:rPr>
          <w:b/>
          <w:strike/>
          <w:spacing w:val="-5"/>
          <w:sz w:val="24"/>
        </w:rPr>
        <w:t xml:space="preserve"> </w:t>
      </w:r>
      <w:r w:rsidR="00000000">
        <w:rPr>
          <w:b/>
          <w:strike/>
          <w:spacing w:val="-10"/>
          <w:sz w:val="24"/>
        </w:rPr>
        <w:t>I</w:t>
      </w:r>
    </w:p>
    <w:p w14:paraId="6AB1CDFC" w14:textId="77777777" w:rsidR="0093429C" w:rsidRDefault="00000000">
      <w:pPr>
        <w:ind w:left="187" w:right="175"/>
        <w:jc w:val="center"/>
        <w:rPr>
          <w:b/>
          <w:sz w:val="24"/>
        </w:rPr>
      </w:pPr>
      <w:r>
        <w:rPr>
          <w:b/>
          <w:strike/>
          <w:sz w:val="24"/>
        </w:rPr>
        <w:t>ARTIFICIAL</w:t>
      </w:r>
      <w:r>
        <w:rPr>
          <w:b/>
          <w:strike/>
          <w:spacing w:val="-10"/>
          <w:sz w:val="24"/>
        </w:rPr>
        <w:t xml:space="preserve"> </w:t>
      </w:r>
      <w:r>
        <w:rPr>
          <w:b/>
          <w:strike/>
          <w:sz w:val="24"/>
        </w:rPr>
        <w:t>INTELLIGENCE</w:t>
      </w:r>
      <w:r>
        <w:rPr>
          <w:b/>
          <w:strike/>
          <w:spacing w:val="-6"/>
          <w:sz w:val="24"/>
        </w:rPr>
        <w:t xml:space="preserve"> </w:t>
      </w:r>
      <w:r>
        <w:rPr>
          <w:b/>
          <w:strike/>
          <w:sz w:val="24"/>
        </w:rPr>
        <w:t>TECHNIQUES</w:t>
      </w:r>
      <w:r>
        <w:rPr>
          <w:b/>
          <w:strike/>
          <w:spacing w:val="-6"/>
          <w:sz w:val="24"/>
        </w:rPr>
        <w:t xml:space="preserve"> </w:t>
      </w:r>
      <w:r>
        <w:rPr>
          <w:b/>
          <w:strike/>
          <w:sz w:val="24"/>
        </w:rPr>
        <w:t>AND</w:t>
      </w:r>
      <w:r>
        <w:rPr>
          <w:b/>
          <w:strike/>
          <w:spacing w:val="-7"/>
          <w:sz w:val="24"/>
        </w:rPr>
        <w:t xml:space="preserve"> </w:t>
      </w:r>
      <w:r>
        <w:rPr>
          <w:b/>
          <w:strike/>
          <w:spacing w:val="-2"/>
          <w:sz w:val="24"/>
        </w:rPr>
        <w:t>APPROACHES</w:t>
      </w:r>
    </w:p>
    <w:p w14:paraId="4238217A" w14:textId="77777777" w:rsidR="0093429C" w:rsidRDefault="00000000">
      <w:pPr>
        <w:ind w:left="193" w:right="175"/>
        <w:jc w:val="center"/>
        <w:rPr>
          <w:b/>
          <w:sz w:val="24"/>
        </w:rPr>
      </w:pPr>
      <w:r>
        <w:rPr>
          <w:b/>
          <w:strike/>
          <w:sz w:val="24"/>
        </w:rPr>
        <w:t>referred</w:t>
      </w:r>
      <w:r>
        <w:rPr>
          <w:b/>
          <w:strike/>
          <w:spacing w:val="-2"/>
          <w:sz w:val="24"/>
        </w:rPr>
        <w:t xml:space="preserve"> </w:t>
      </w:r>
      <w:r>
        <w:rPr>
          <w:b/>
          <w:strike/>
          <w:sz w:val="24"/>
        </w:rPr>
        <w:t>to</w:t>
      </w:r>
      <w:r>
        <w:rPr>
          <w:b/>
          <w:strike/>
          <w:spacing w:val="-1"/>
          <w:sz w:val="24"/>
        </w:rPr>
        <w:t xml:space="preserve"> </w:t>
      </w:r>
      <w:r>
        <w:rPr>
          <w:b/>
          <w:strike/>
          <w:sz w:val="24"/>
        </w:rPr>
        <w:t>in</w:t>
      </w:r>
      <w:r>
        <w:rPr>
          <w:b/>
          <w:strike/>
          <w:spacing w:val="-1"/>
          <w:sz w:val="24"/>
        </w:rPr>
        <w:t xml:space="preserve"> </w:t>
      </w:r>
      <w:r>
        <w:rPr>
          <w:b/>
          <w:strike/>
          <w:sz w:val="24"/>
        </w:rPr>
        <w:t>Article</w:t>
      </w:r>
      <w:r>
        <w:rPr>
          <w:b/>
          <w:strike/>
          <w:spacing w:val="-1"/>
          <w:sz w:val="24"/>
        </w:rPr>
        <w:t xml:space="preserve"> </w:t>
      </w:r>
      <w:r>
        <w:rPr>
          <w:b/>
          <w:strike/>
          <w:sz w:val="24"/>
        </w:rPr>
        <w:t>3, point</w:t>
      </w:r>
      <w:r>
        <w:rPr>
          <w:b/>
          <w:strike/>
          <w:spacing w:val="-1"/>
          <w:sz w:val="24"/>
        </w:rPr>
        <w:t xml:space="preserve"> </w:t>
      </w:r>
      <w:r>
        <w:rPr>
          <w:b/>
          <w:strike/>
          <w:spacing w:val="-10"/>
          <w:sz w:val="24"/>
        </w:rPr>
        <w:t>1</w:t>
      </w:r>
    </w:p>
    <w:p w14:paraId="221F5698" w14:textId="77777777" w:rsidR="0093429C" w:rsidRDefault="00000000">
      <w:pPr>
        <w:pStyle w:val="ListParagraph"/>
        <w:numPr>
          <w:ilvl w:val="0"/>
          <w:numId w:val="12"/>
        </w:numPr>
        <w:tabs>
          <w:tab w:val="left" w:pos="983"/>
        </w:tabs>
        <w:ind w:right="115"/>
        <w:jc w:val="both"/>
        <w:rPr>
          <w:sz w:val="24"/>
        </w:rPr>
      </w:pPr>
      <w:r>
        <w:rPr>
          <w:strike/>
          <w:sz w:val="24"/>
        </w:rPr>
        <w:t>Machine learning approaches, including supervised, unsupervised and reinforcement</w:t>
      </w:r>
      <w:r>
        <w:rPr>
          <w:sz w:val="24"/>
        </w:rPr>
        <w:t xml:space="preserve"> </w:t>
      </w:r>
      <w:r>
        <w:rPr>
          <w:strike/>
          <w:sz w:val="24"/>
        </w:rPr>
        <w:t>learning, using a wide variety of methods including deep learning;</w:t>
      </w:r>
    </w:p>
    <w:p w14:paraId="553BF3EF" w14:textId="77777777" w:rsidR="0093429C" w:rsidRDefault="00000000">
      <w:pPr>
        <w:pStyle w:val="ListParagraph"/>
        <w:numPr>
          <w:ilvl w:val="0"/>
          <w:numId w:val="12"/>
        </w:numPr>
        <w:tabs>
          <w:tab w:val="left" w:pos="983"/>
        </w:tabs>
        <w:ind w:right="110"/>
        <w:jc w:val="both"/>
        <w:rPr>
          <w:sz w:val="24"/>
        </w:rPr>
      </w:pPr>
      <w:r>
        <w:rPr>
          <w:strike/>
          <w:sz w:val="24"/>
        </w:rPr>
        <w:t>Logic- and knowledge-based approaches, including knowledge representation, inductive</w:t>
      </w:r>
      <w:r>
        <w:rPr>
          <w:sz w:val="24"/>
        </w:rPr>
        <w:t xml:space="preserve"> </w:t>
      </w:r>
      <w:r>
        <w:rPr>
          <w:strike/>
          <w:sz w:val="24"/>
        </w:rPr>
        <w:t>(logic) programming, knowledge bases, inference and deductive engines, (symbolic)</w:t>
      </w:r>
      <w:r>
        <w:rPr>
          <w:sz w:val="24"/>
        </w:rPr>
        <w:t xml:space="preserve"> </w:t>
      </w:r>
      <w:r>
        <w:rPr>
          <w:strike/>
          <w:sz w:val="24"/>
        </w:rPr>
        <w:t>reasoning and expert systems;</w:t>
      </w:r>
    </w:p>
    <w:p w14:paraId="32EA3D04" w14:textId="77777777" w:rsidR="0093429C" w:rsidRDefault="00000000">
      <w:pPr>
        <w:pStyle w:val="ListParagraph"/>
        <w:numPr>
          <w:ilvl w:val="0"/>
          <w:numId w:val="12"/>
        </w:numPr>
        <w:tabs>
          <w:tab w:val="left" w:pos="982"/>
          <w:tab w:val="left" w:pos="983"/>
        </w:tabs>
        <w:rPr>
          <w:sz w:val="24"/>
        </w:rPr>
      </w:pPr>
      <w:r>
        <w:rPr>
          <w:strike/>
          <w:sz w:val="24"/>
        </w:rPr>
        <w:t>Statistical</w:t>
      </w:r>
      <w:r>
        <w:rPr>
          <w:strike/>
          <w:spacing w:val="-3"/>
          <w:sz w:val="24"/>
        </w:rPr>
        <w:t xml:space="preserve"> </w:t>
      </w:r>
      <w:r>
        <w:rPr>
          <w:strike/>
          <w:sz w:val="24"/>
        </w:rPr>
        <w:t>approaches,</w:t>
      </w:r>
      <w:r>
        <w:rPr>
          <w:strike/>
          <w:spacing w:val="-1"/>
          <w:sz w:val="24"/>
        </w:rPr>
        <w:t xml:space="preserve"> </w:t>
      </w:r>
      <w:r>
        <w:rPr>
          <w:strike/>
          <w:sz w:val="24"/>
        </w:rPr>
        <w:t>Bayesian</w:t>
      </w:r>
      <w:r>
        <w:rPr>
          <w:strike/>
          <w:spacing w:val="-4"/>
          <w:sz w:val="24"/>
        </w:rPr>
        <w:t xml:space="preserve"> </w:t>
      </w:r>
      <w:r>
        <w:rPr>
          <w:strike/>
          <w:sz w:val="24"/>
        </w:rPr>
        <w:t>estimation,</w:t>
      </w:r>
      <w:r>
        <w:rPr>
          <w:strike/>
          <w:spacing w:val="-3"/>
          <w:sz w:val="24"/>
        </w:rPr>
        <w:t xml:space="preserve"> </w:t>
      </w:r>
      <w:r>
        <w:rPr>
          <w:strike/>
          <w:sz w:val="24"/>
        </w:rPr>
        <w:t>search</w:t>
      </w:r>
      <w:r>
        <w:rPr>
          <w:strike/>
          <w:spacing w:val="-3"/>
          <w:sz w:val="24"/>
        </w:rPr>
        <w:t xml:space="preserve"> </w:t>
      </w:r>
      <w:r>
        <w:rPr>
          <w:strike/>
          <w:sz w:val="24"/>
        </w:rPr>
        <w:t>and</w:t>
      </w:r>
      <w:r>
        <w:rPr>
          <w:strike/>
          <w:spacing w:val="-3"/>
          <w:sz w:val="24"/>
        </w:rPr>
        <w:t xml:space="preserve"> </w:t>
      </w:r>
      <w:r>
        <w:rPr>
          <w:strike/>
          <w:sz w:val="24"/>
        </w:rPr>
        <w:t>optimization</w:t>
      </w:r>
      <w:r>
        <w:rPr>
          <w:strike/>
          <w:spacing w:val="-2"/>
          <w:sz w:val="24"/>
        </w:rPr>
        <w:t xml:space="preserve"> methods.</w:t>
      </w:r>
    </w:p>
    <w:p w14:paraId="5F337E52" w14:textId="77777777" w:rsidR="0093429C" w:rsidRDefault="0093429C">
      <w:pPr>
        <w:rPr>
          <w:sz w:val="24"/>
        </w:rPr>
        <w:sectPr w:rsidR="0093429C">
          <w:pgSz w:w="11910" w:h="16840"/>
          <w:pgMar w:top="1080" w:right="1020" w:bottom="1320" w:left="1000" w:header="0" w:footer="1130" w:gutter="0"/>
          <w:cols w:space="720"/>
        </w:sectPr>
      </w:pPr>
    </w:p>
    <w:p w14:paraId="5581EEA6" w14:textId="77777777" w:rsidR="0093429C" w:rsidRDefault="00000000">
      <w:pPr>
        <w:spacing w:before="62"/>
        <w:ind w:left="193" w:right="174"/>
        <w:jc w:val="center"/>
        <w:rPr>
          <w:b/>
          <w:sz w:val="24"/>
        </w:rPr>
      </w:pPr>
      <w:r>
        <w:rPr>
          <w:b/>
          <w:sz w:val="24"/>
        </w:rPr>
        <w:lastRenderedPageBreak/>
        <w:t>ANNEX</w:t>
      </w:r>
      <w:r>
        <w:rPr>
          <w:b/>
          <w:spacing w:val="-5"/>
          <w:sz w:val="24"/>
        </w:rPr>
        <w:t xml:space="preserve"> II</w:t>
      </w:r>
    </w:p>
    <w:p w14:paraId="74AD2E7E" w14:textId="77777777" w:rsidR="0093429C" w:rsidRDefault="00000000">
      <w:pPr>
        <w:ind w:left="191" w:right="175"/>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32DD8FF6" w14:textId="77777777" w:rsidR="0093429C" w:rsidRDefault="00000000">
      <w:pPr>
        <w:ind w:left="193" w:right="175"/>
        <w:jc w:val="center"/>
        <w:rPr>
          <w:b/>
          <w:sz w:val="24"/>
        </w:rPr>
      </w:pPr>
      <w:r>
        <w:rPr>
          <w:b/>
          <w:sz w:val="24"/>
        </w:rPr>
        <w:t>Section</w:t>
      </w:r>
      <w:r>
        <w:rPr>
          <w:b/>
          <w:spacing w:val="-4"/>
          <w:sz w:val="24"/>
        </w:rPr>
        <w:t xml:space="preserve"> </w:t>
      </w:r>
      <w:r>
        <w:rPr>
          <w:b/>
          <w:sz w:val="24"/>
        </w:rPr>
        <w:t>A</w:t>
      </w:r>
      <w:r>
        <w:rPr>
          <w:b/>
          <w:spacing w:val="-1"/>
          <w:sz w:val="24"/>
        </w:rPr>
        <w:t xml:space="preserve"> </w:t>
      </w:r>
      <w:r>
        <w:rPr>
          <w:b/>
          <w:sz w:val="24"/>
        </w:rPr>
        <w:t>–</w:t>
      </w:r>
      <w:r>
        <w:rPr>
          <w:b/>
          <w:spacing w:val="-1"/>
          <w:sz w:val="24"/>
        </w:rPr>
        <w:t xml:space="preserve"> </w:t>
      </w:r>
      <w:r>
        <w:rPr>
          <w:b/>
          <w:sz w:val="24"/>
        </w:rPr>
        <w:t>List</w:t>
      </w:r>
      <w:r>
        <w:rPr>
          <w:b/>
          <w:spacing w:val="-2"/>
          <w:sz w:val="24"/>
        </w:rPr>
        <w:t xml:space="preserve"> </w:t>
      </w:r>
      <w:r>
        <w:rPr>
          <w:b/>
          <w:sz w:val="24"/>
        </w:rPr>
        <w:t>of Union</w:t>
      </w:r>
      <w:r>
        <w:rPr>
          <w:b/>
          <w:spacing w:val="-1"/>
          <w:sz w:val="24"/>
        </w:rPr>
        <w:t xml:space="preserve"> </w:t>
      </w:r>
      <w:r>
        <w:rPr>
          <w:b/>
          <w:sz w:val="24"/>
        </w:rPr>
        <w:t>harmonisation</w:t>
      </w:r>
      <w:r>
        <w:rPr>
          <w:b/>
          <w:spacing w:val="-1"/>
          <w:sz w:val="24"/>
        </w:rPr>
        <w:t xml:space="preserve"> </w:t>
      </w:r>
      <w:r>
        <w:rPr>
          <w:b/>
          <w:sz w:val="24"/>
        </w:rPr>
        <w:t>legislation</w:t>
      </w:r>
      <w:r>
        <w:rPr>
          <w:b/>
          <w:spacing w:val="-1"/>
          <w:sz w:val="24"/>
        </w:rPr>
        <w:t xml:space="preserve"> </w:t>
      </w:r>
      <w:r>
        <w:rPr>
          <w:b/>
          <w:sz w:val="24"/>
        </w:rPr>
        <w:t>based</w:t>
      </w:r>
      <w:r>
        <w:rPr>
          <w:b/>
          <w:spacing w:val="-1"/>
          <w:sz w:val="24"/>
        </w:rPr>
        <w:t xml:space="preserve"> </w:t>
      </w:r>
      <w:r>
        <w:rPr>
          <w:b/>
          <w:sz w:val="24"/>
        </w:rPr>
        <w:t>on</w:t>
      </w:r>
      <w:r>
        <w:rPr>
          <w:b/>
          <w:spacing w:val="-2"/>
          <w:sz w:val="24"/>
        </w:rPr>
        <w:t xml:space="preserve"> </w:t>
      </w:r>
      <w:r>
        <w:rPr>
          <w:b/>
          <w:sz w:val="24"/>
        </w:rPr>
        <w:t>the</w:t>
      </w:r>
      <w:r>
        <w:rPr>
          <w:b/>
          <w:spacing w:val="-1"/>
          <w:sz w:val="24"/>
        </w:rPr>
        <w:t xml:space="preserve"> </w:t>
      </w:r>
      <w:r>
        <w:rPr>
          <w:b/>
          <w:sz w:val="24"/>
        </w:rPr>
        <w:t>New</w:t>
      </w:r>
      <w:r>
        <w:rPr>
          <w:b/>
          <w:spacing w:val="-2"/>
          <w:sz w:val="24"/>
        </w:rPr>
        <w:t xml:space="preserve"> </w:t>
      </w:r>
      <w:r>
        <w:rPr>
          <w:b/>
          <w:sz w:val="24"/>
        </w:rPr>
        <w:t>Legislative</w:t>
      </w:r>
      <w:r>
        <w:rPr>
          <w:b/>
          <w:spacing w:val="2"/>
          <w:sz w:val="24"/>
        </w:rPr>
        <w:t xml:space="preserve"> </w:t>
      </w:r>
      <w:r>
        <w:rPr>
          <w:b/>
          <w:spacing w:val="-2"/>
          <w:sz w:val="24"/>
        </w:rPr>
        <w:t>Framework</w:t>
      </w:r>
    </w:p>
    <w:p w14:paraId="0D1C2FDE" w14:textId="77777777" w:rsidR="0093429C" w:rsidRDefault="00000000">
      <w:pPr>
        <w:pStyle w:val="ListParagraph"/>
        <w:numPr>
          <w:ilvl w:val="0"/>
          <w:numId w:val="11"/>
        </w:numPr>
        <w:tabs>
          <w:tab w:val="left" w:pos="982"/>
          <w:tab w:val="left" w:pos="983"/>
        </w:tabs>
        <w:ind w:right="113"/>
        <w:jc w:val="both"/>
        <w:rPr>
          <w:sz w:val="24"/>
        </w:rPr>
      </w:pPr>
      <w:r>
        <w:rPr>
          <w:sz w:val="24"/>
        </w:rPr>
        <w:t>Directive 2006/42/EC of the European Parliament and of the Council of 17 May 2006 on machinery, and amending Directive 95/16/EC (OJ L 157, 9.6.2006, p. 24) [as repealed by the Machinery Regulation];</w:t>
      </w:r>
    </w:p>
    <w:p w14:paraId="766EB30E" w14:textId="77777777" w:rsidR="0093429C" w:rsidRDefault="00000000">
      <w:pPr>
        <w:pStyle w:val="ListParagraph"/>
        <w:numPr>
          <w:ilvl w:val="0"/>
          <w:numId w:val="11"/>
        </w:numPr>
        <w:tabs>
          <w:tab w:val="left" w:pos="982"/>
          <w:tab w:val="left" w:pos="983"/>
        </w:tabs>
        <w:ind w:right="114"/>
        <w:jc w:val="both"/>
        <w:rPr>
          <w:sz w:val="24"/>
        </w:rPr>
      </w:pPr>
      <w:r>
        <w:rPr>
          <w:sz w:val="24"/>
        </w:rPr>
        <w:t>Directive 2009/48/EC of the European Parliament and of the Council of 18 June 2009 on the safety of toys (OJ L 170, 30.6.2009, p. 1);</w:t>
      </w:r>
    </w:p>
    <w:p w14:paraId="70C04F9C" w14:textId="77777777" w:rsidR="0093429C" w:rsidRDefault="00000000">
      <w:pPr>
        <w:pStyle w:val="ListParagraph"/>
        <w:numPr>
          <w:ilvl w:val="0"/>
          <w:numId w:val="11"/>
        </w:numPr>
        <w:tabs>
          <w:tab w:val="left" w:pos="982"/>
          <w:tab w:val="left" w:pos="983"/>
        </w:tabs>
        <w:ind w:right="106"/>
        <w:jc w:val="both"/>
        <w:rPr>
          <w:sz w:val="24"/>
        </w:rPr>
      </w:pPr>
      <w:r>
        <w:rPr>
          <w:sz w:val="24"/>
        </w:rPr>
        <w:t>Directive 2013/53/EU of the European Parliament and of the Council of 20 November</w:t>
      </w:r>
      <w:r>
        <w:rPr>
          <w:spacing w:val="40"/>
          <w:sz w:val="24"/>
        </w:rPr>
        <w:t xml:space="preserve"> </w:t>
      </w:r>
      <w:r>
        <w:rPr>
          <w:sz w:val="24"/>
        </w:rPr>
        <w:t>2013 on recreational craft and personal watercraft and repealing Directive 94/25/EC (OJ L 354, 28.12.2013, p. 90);</w:t>
      </w:r>
    </w:p>
    <w:p w14:paraId="4FCB2BFC" w14:textId="77777777" w:rsidR="0093429C" w:rsidRDefault="00000000">
      <w:pPr>
        <w:pStyle w:val="ListParagraph"/>
        <w:numPr>
          <w:ilvl w:val="0"/>
          <w:numId w:val="11"/>
        </w:numPr>
        <w:tabs>
          <w:tab w:val="left" w:pos="982"/>
          <w:tab w:val="left" w:pos="983"/>
        </w:tabs>
        <w:spacing w:before="1"/>
        <w:ind w:right="115"/>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3D82EBEF" w14:textId="77777777" w:rsidR="0093429C" w:rsidRDefault="00000000">
      <w:pPr>
        <w:pStyle w:val="ListParagraph"/>
        <w:numPr>
          <w:ilvl w:val="0"/>
          <w:numId w:val="11"/>
        </w:numPr>
        <w:tabs>
          <w:tab w:val="left" w:pos="982"/>
          <w:tab w:val="left" w:pos="983"/>
        </w:tabs>
        <w:spacing w:before="1"/>
        <w:ind w:right="118"/>
        <w:jc w:val="both"/>
        <w:rPr>
          <w:sz w:val="24"/>
        </w:rPr>
      </w:pPr>
      <w:r>
        <w:rPr>
          <w:sz w:val="24"/>
        </w:rPr>
        <w:t>Directive 2014/34/EU of the European Parliament and of the Council of 26 February 2014 on the harmonisation of the laws of the Member States relating to equipment and</w:t>
      </w:r>
      <w:r>
        <w:rPr>
          <w:spacing w:val="40"/>
          <w:sz w:val="24"/>
        </w:rPr>
        <w:t xml:space="preserve"> </w:t>
      </w:r>
      <w:r>
        <w:rPr>
          <w:sz w:val="24"/>
        </w:rPr>
        <w:t>protective systems intended for use in potentially explosive atmospheres (OJ L 96, 29.3.2014, p. 309);</w:t>
      </w:r>
    </w:p>
    <w:p w14:paraId="7D67EFC8" w14:textId="77777777" w:rsidR="0093429C" w:rsidRDefault="00000000">
      <w:pPr>
        <w:pStyle w:val="ListParagraph"/>
        <w:numPr>
          <w:ilvl w:val="0"/>
          <w:numId w:val="11"/>
        </w:numPr>
        <w:tabs>
          <w:tab w:val="left" w:pos="982"/>
          <w:tab w:val="left" w:pos="983"/>
        </w:tabs>
        <w:ind w:right="113"/>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xml:space="preserve"> </w:t>
      </w:r>
      <w:r>
        <w:rPr>
          <w:spacing w:val="-4"/>
          <w:sz w:val="24"/>
        </w:rPr>
        <w:t>62);</w:t>
      </w:r>
    </w:p>
    <w:p w14:paraId="5A7FCD15" w14:textId="77777777" w:rsidR="0093429C" w:rsidRDefault="00000000">
      <w:pPr>
        <w:pStyle w:val="ListParagraph"/>
        <w:numPr>
          <w:ilvl w:val="0"/>
          <w:numId w:val="11"/>
        </w:numPr>
        <w:tabs>
          <w:tab w:val="left" w:pos="982"/>
          <w:tab w:val="left" w:pos="983"/>
        </w:tabs>
        <w:ind w:right="116"/>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14:paraId="2E8FE1B4" w14:textId="77777777" w:rsidR="0093429C" w:rsidRDefault="00000000">
      <w:pPr>
        <w:pStyle w:val="ListParagraph"/>
        <w:numPr>
          <w:ilvl w:val="0"/>
          <w:numId w:val="11"/>
        </w:numPr>
        <w:tabs>
          <w:tab w:val="left" w:pos="982"/>
          <w:tab w:val="left" w:pos="983"/>
        </w:tabs>
        <w:ind w:right="119"/>
        <w:jc w:val="both"/>
        <w:rPr>
          <w:sz w:val="24"/>
        </w:rPr>
      </w:pPr>
      <w:r>
        <w:rPr>
          <w:sz w:val="24"/>
        </w:rPr>
        <w:t>Regulation</w:t>
      </w:r>
      <w:r>
        <w:rPr>
          <w:spacing w:val="-1"/>
          <w:sz w:val="24"/>
        </w:rPr>
        <w:t xml:space="preserve"> </w:t>
      </w:r>
      <w:r>
        <w:rPr>
          <w:sz w:val="24"/>
        </w:rPr>
        <w:t>(EU)</w:t>
      </w:r>
      <w:r>
        <w:rPr>
          <w:spacing w:val="-2"/>
          <w:sz w:val="24"/>
        </w:rPr>
        <w:t xml:space="preserve"> </w:t>
      </w:r>
      <w:r>
        <w:rPr>
          <w:sz w:val="24"/>
        </w:rPr>
        <w:t>2016/424</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cableway installations and repealing Directive 2000/9/EC (OJ L 81, 31.3.2016, p. 1);</w:t>
      </w:r>
    </w:p>
    <w:p w14:paraId="05C95D94" w14:textId="77777777" w:rsidR="0093429C" w:rsidRDefault="00000000">
      <w:pPr>
        <w:pStyle w:val="ListParagraph"/>
        <w:numPr>
          <w:ilvl w:val="0"/>
          <w:numId w:val="11"/>
        </w:numPr>
        <w:tabs>
          <w:tab w:val="left" w:pos="982"/>
          <w:tab w:val="left" w:pos="983"/>
        </w:tabs>
        <w:ind w:right="113"/>
        <w:jc w:val="both"/>
        <w:rPr>
          <w:sz w:val="24"/>
        </w:rPr>
      </w:pPr>
      <w:r>
        <w:rPr>
          <w:sz w:val="24"/>
        </w:rPr>
        <w:t>Regulation</w:t>
      </w:r>
      <w:r>
        <w:rPr>
          <w:spacing w:val="-1"/>
          <w:sz w:val="24"/>
        </w:rPr>
        <w:t xml:space="preserve"> </w:t>
      </w:r>
      <w:r>
        <w:rPr>
          <w:sz w:val="24"/>
        </w:rPr>
        <w:t>(EU)</w:t>
      </w:r>
      <w:r>
        <w:rPr>
          <w:spacing w:val="-2"/>
          <w:sz w:val="24"/>
        </w:rPr>
        <w:t xml:space="preserve"> </w:t>
      </w:r>
      <w:r>
        <w:rPr>
          <w:sz w:val="24"/>
        </w:rPr>
        <w:t>2016/425</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 2016 on personal protective equipment and repealing Council Directive 89/686/EEC (OJ L 81, 31.3.2016, p. 51);</w:t>
      </w:r>
    </w:p>
    <w:p w14:paraId="1917B509" w14:textId="77777777" w:rsidR="0093429C" w:rsidRDefault="0093429C">
      <w:pPr>
        <w:jc w:val="both"/>
        <w:rPr>
          <w:sz w:val="24"/>
        </w:rPr>
        <w:sectPr w:rsidR="0093429C">
          <w:pgSz w:w="11910" w:h="16840"/>
          <w:pgMar w:top="1260" w:right="1020" w:bottom="1320" w:left="1000" w:header="0" w:footer="1130" w:gutter="0"/>
          <w:cols w:space="720"/>
        </w:sectPr>
      </w:pPr>
    </w:p>
    <w:p w14:paraId="3D88CB93" w14:textId="77777777" w:rsidR="0093429C" w:rsidRDefault="00000000">
      <w:pPr>
        <w:pStyle w:val="ListParagraph"/>
        <w:numPr>
          <w:ilvl w:val="0"/>
          <w:numId w:val="11"/>
        </w:numPr>
        <w:tabs>
          <w:tab w:val="left" w:pos="983"/>
        </w:tabs>
        <w:spacing w:before="70"/>
        <w:ind w:right="116"/>
        <w:jc w:val="both"/>
        <w:rPr>
          <w:sz w:val="24"/>
        </w:rPr>
      </w:pPr>
      <w:r>
        <w:rPr>
          <w:sz w:val="24"/>
        </w:rPr>
        <w:lastRenderedPageBreak/>
        <w:t>Regulation</w:t>
      </w:r>
      <w:r>
        <w:rPr>
          <w:spacing w:val="-1"/>
          <w:sz w:val="24"/>
        </w:rPr>
        <w:t xml:space="preserve"> </w:t>
      </w:r>
      <w:r>
        <w:rPr>
          <w:sz w:val="24"/>
        </w:rPr>
        <w:t>(EU)</w:t>
      </w:r>
      <w:r>
        <w:rPr>
          <w:spacing w:val="-1"/>
          <w:sz w:val="24"/>
        </w:rPr>
        <w:t xml:space="preserve"> </w:t>
      </w:r>
      <w:r>
        <w:rPr>
          <w:sz w:val="24"/>
        </w:rPr>
        <w:t>2016/426</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Council</w:t>
      </w:r>
      <w:r>
        <w:rPr>
          <w:spacing w:val="-1"/>
          <w:sz w:val="24"/>
        </w:rPr>
        <w:t xml:space="preserve"> </w:t>
      </w:r>
      <w:r>
        <w:rPr>
          <w:sz w:val="24"/>
        </w:rPr>
        <w:t>of</w:t>
      </w:r>
      <w:r>
        <w:rPr>
          <w:spacing w:val="-1"/>
          <w:sz w:val="24"/>
        </w:rPr>
        <w:t xml:space="preserve"> </w:t>
      </w:r>
      <w:r>
        <w:rPr>
          <w:sz w:val="24"/>
        </w:rPr>
        <w:t>9</w:t>
      </w:r>
      <w:r>
        <w:rPr>
          <w:spacing w:val="-1"/>
          <w:sz w:val="24"/>
        </w:rPr>
        <w:t xml:space="preserve"> </w:t>
      </w:r>
      <w:r>
        <w:rPr>
          <w:sz w:val="24"/>
        </w:rPr>
        <w:t>March</w:t>
      </w:r>
      <w:r>
        <w:rPr>
          <w:spacing w:val="-1"/>
          <w:sz w:val="24"/>
        </w:rPr>
        <w:t xml:space="preserve"> </w:t>
      </w:r>
      <w:r>
        <w:rPr>
          <w:sz w:val="24"/>
        </w:rPr>
        <w:t>2016 on appliances burning gaseous fuels and repealing Directive 2009/142/EC (OJ L 81, 31.3.2016, p. 99);</w:t>
      </w:r>
    </w:p>
    <w:p w14:paraId="64AB1C02" w14:textId="77777777" w:rsidR="0093429C" w:rsidRDefault="00000000">
      <w:pPr>
        <w:pStyle w:val="ListParagraph"/>
        <w:numPr>
          <w:ilvl w:val="0"/>
          <w:numId w:val="11"/>
        </w:numPr>
        <w:tabs>
          <w:tab w:val="left" w:pos="983"/>
        </w:tabs>
        <w:spacing w:before="1"/>
        <w:ind w:right="115"/>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26F3BAEF" w14:textId="77777777" w:rsidR="0093429C" w:rsidRDefault="00000000">
      <w:pPr>
        <w:pStyle w:val="ListParagraph"/>
        <w:numPr>
          <w:ilvl w:val="0"/>
          <w:numId w:val="11"/>
        </w:numPr>
        <w:tabs>
          <w:tab w:val="left" w:pos="983"/>
        </w:tabs>
        <w:spacing w:before="1"/>
        <w:ind w:right="117"/>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6F571E8A" w14:textId="77777777" w:rsidR="0093429C" w:rsidRDefault="0093429C">
      <w:pPr>
        <w:jc w:val="both"/>
        <w:rPr>
          <w:sz w:val="24"/>
        </w:rPr>
        <w:sectPr w:rsidR="0093429C">
          <w:pgSz w:w="11910" w:h="16840"/>
          <w:pgMar w:top="1900" w:right="1020" w:bottom="1320" w:left="1000" w:header="0" w:footer="1130" w:gutter="0"/>
          <w:cols w:space="720"/>
        </w:sectPr>
      </w:pPr>
    </w:p>
    <w:p w14:paraId="7C3B8B6A" w14:textId="77777777" w:rsidR="0093429C" w:rsidRDefault="00000000">
      <w:pPr>
        <w:spacing w:before="62"/>
        <w:ind w:left="190" w:right="175"/>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748E497B" w14:textId="77777777" w:rsidR="0093429C" w:rsidRDefault="00000000">
      <w:pPr>
        <w:pStyle w:val="ListParagraph"/>
        <w:numPr>
          <w:ilvl w:val="0"/>
          <w:numId w:val="10"/>
        </w:numPr>
        <w:tabs>
          <w:tab w:val="left" w:pos="982"/>
          <w:tab w:val="left" w:pos="983"/>
        </w:tabs>
        <w:spacing w:before="1"/>
        <w:ind w:right="114"/>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14:paraId="24E9500A" w14:textId="77777777" w:rsidR="0093429C" w:rsidRDefault="00000000">
      <w:pPr>
        <w:pStyle w:val="ListParagraph"/>
        <w:numPr>
          <w:ilvl w:val="0"/>
          <w:numId w:val="10"/>
        </w:numPr>
        <w:tabs>
          <w:tab w:val="left" w:pos="982"/>
          <w:tab w:val="left" w:pos="983"/>
        </w:tabs>
        <w:ind w:right="113"/>
        <w:jc w:val="both"/>
        <w:rPr>
          <w:sz w:val="24"/>
        </w:rPr>
      </w:pPr>
      <w:r>
        <w:rPr>
          <w:sz w:val="24"/>
        </w:rPr>
        <w:t>Regulation (EU) No 168/2013 of the European Parliament and of the Council of 15</w:t>
      </w:r>
      <w:r>
        <w:rPr>
          <w:spacing w:val="40"/>
          <w:sz w:val="24"/>
        </w:rPr>
        <w:t xml:space="preserve"> </w:t>
      </w:r>
      <w:r>
        <w:rPr>
          <w:sz w:val="24"/>
        </w:rPr>
        <w:t>January 2013 on the approval and market surveillance of two- or three-wheel vehicles and quadricycles (OJ L 60, 2.3.2013, p. 52);</w:t>
      </w:r>
    </w:p>
    <w:p w14:paraId="7B60BD69" w14:textId="77777777" w:rsidR="0093429C" w:rsidRDefault="00000000">
      <w:pPr>
        <w:pStyle w:val="ListParagraph"/>
        <w:numPr>
          <w:ilvl w:val="0"/>
          <w:numId w:val="10"/>
        </w:numPr>
        <w:tabs>
          <w:tab w:val="left" w:pos="982"/>
          <w:tab w:val="left" w:pos="983"/>
        </w:tabs>
        <w:ind w:right="116"/>
        <w:jc w:val="both"/>
        <w:rPr>
          <w:sz w:val="24"/>
        </w:rPr>
      </w:pPr>
      <w:r>
        <w:rPr>
          <w:sz w:val="24"/>
        </w:rPr>
        <w:t>Regulation (EU) No 167/2013 of the European Parliament and of the Council of 5</w:t>
      </w:r>
      <w:r>
        <w:rPr>
          <w:spacing w:val="40"/>
          <w:sz w:val="24"/>
        </w:rPr>
        <w:t xml:space="preserve"> </w:t>
      </w:r>
      <w:r>
        <w:rPr>
          <w:sz w:val="24"/>
        </w:rPr>
        <w:t>February 2013 on the approval and market surveillance of agricultural and forestry</w:t>
      </w:r>
      <w:r>
        <w:rPr>
          <w:spacing w:val="40"/>
          <w:sz w:val="24"/>
        </w:rPr>
        <w:t xml:space="preserve"> </w:t>
      </w:r>
      <w:r>
        <w:rPr>
          <w:sz w:val="24"/>
        </w:rPr>
        <w:t>vehicles (OJ L 60, 2.3.2013, p. 1);</w:t>
      </w:r>
    </w:p>
    <w:p w14:paraId="05B93B77" w14:textId="77777777" w:rsidR="0093429C" w:rsidRDefault="00000000">
      <w:pPr>
        <w:pStyle w:val="ListParagraph"/>
        <w:numPr>
          <w:ilvl w:val="0"/>
          <w:numId w:val="10"/>
        </w:numPr>
        <w:tabs>
          <w:tab w:val="left" w:pos="982"/>
          <w:tab w:val="left" w:pos="983"/>
        </w:tabs>
        <w:ind w:right="115"/>
        <w:jc w:val="both"/>
        <w:rPr>
          <w:sz w:val="24"/>
        </w:rPr>
      </w:pPr>
      <w:r>
        <w:rPr>
          <w:sz w:val="24"/>
        </w:rPr>
        <w:t>Directive 2014/90/EU of the European Parliament and of the Council of 23 July 2014 on marine equipment and repealing Council Directive 96/98/EC (OJ L 257, 28.8.2014, p.</w:t>
      </w:r>
      <w:r>
        <w:rPr>
          <w:spacing w:val="40"/>
          <w:sz w:val="24"/>
        </w:rPr>
        <w:t xml:space="preserve"> </w:t>
      </w:r>
      <w:r>
        <w:rPr>
          <w:spacing w:val="-2"/>
          <w:sz w:val="24"/>
        </w:rPr>
        <w:t>146);</w:t>
      </w:r>
    </w:p>
    <w:p w14:paraId="4198CA7C" w14:textId="77777777" w:rsidR="0093429C" w:rsidRDefault="00000000">
      <w:pPr>
        <w:pStyle w:val="ListParagraph"/>
        <w:numPr>
          <w:ilvl w:val="0"/>
          <w:numId w:val="10"/>
        </w:numPr>
        <w:tabs>
          <w:tab w:val="left" w:pos="982"/>
          <w:tab w:val="left" w:pos="983"/>
        </w:tabs>
        <w:spacing w:before="1"/>
        <w:ind w:right="116"/>
        <w:jc w:val="both"/>
        <w:rPr>
          <w:sz w:val="24"/>
        </w:rPr>
      </w:pPr>
      <w:r>
        <w:rPr>
          <w:sz w:val="24"/>
        </w:rPr>
        <w:t>Directive (EU) 2016/797 of the European Parliament and of the Council of 11 May 2016</w:t>
      </w:r>
      <w:r>
        <w:rPr>
          <w:spacing w:val="40"/>
          <w:sz w:val="24"/>
        </w:rPr>
        <w:t xml:space="preserve"> </w:t>
      </w:r>
      <w:r>
        <w:rPr>
          <w:sz w:val="24"/>
        </w:rPr>
        <w:t>on the interoperability of the rail system within the European Union (OJ L 138, 26.5.2016, p. 44).</w:t>
      </w:r>
    </w:p>
    <w:p w14:paraId="26312D2E" w14:textId="77777777" w:rsidR="0093429C" w:rsidRDefault="00000000">
      <w:pPr>
        <w:pStyle w:val="ListParagraph"/>
        <w:numPr>
          <w:ilvl w:val="0"/>
          <w:numId w:val="10"/>
        </w:numPr>
        <w:tabs>
          <w:tab w:val="left" w:pos="982"/>
          <w:tab w:val="left" w:pos="983"/>
        </w:tabs>
        <w:ind w:right="110"/>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2"/>
          <w:sz w:val="24"/>
        </w:rPr>
        <w:t xml:space="preserve"> </w:t>
      </w:r>
      <w:r>
        <w:rPr>
          <w:sz w:val="24"/>
        </w:rPr>
        <w:t>No</w:t>
      </w:r>
      <w:r>
        <w:rPr>
          <w:spacing w:val="-4"/>
          <w:sz w:val="24"/>
        </w:rPr>
        <w:t xml:space="preserve"> </w:t>
      </w:r>
      <w:r>
        <w:rPr>
          <w:sz w:val="24"/>
        </w:rPr>
        <w:t>595/2009</w:t>
      </w:r>
      <w:r>
        <w:rPr>
          <w:spacing w:val="-3"/>
          <w:sz w:val="24"/>
        </w:rPr>
        <w:t xml:space="preserve"> </w:t>
      </w:r>
      <w:r>
        <w:rPr>
          <w:sz w:val="24"/>
        </w:rPr>
        <w:t>and</w:t>
      </w:r>
      <w:r>
        <w:rPr>
          <w:spacing w:val="-1"/>
          <w:sz w:val="24"/>
        </w:rPr>
        <w:t xml:space="preserve"> </w:t>
      </w:r>
      <w:r>
        <w:rPr>
          <w:sz w:val="24"/>
        </w:rPr>
        <w:t>repealing</w:t>
      </w:r>
      <w:r>
        <w:rPr>
          <w:spacing w:val="-3"/>
          <w:sz w:val="24"/>
        </w:rPr>
        <w:t xml:space="preserve"> </w:t>
      </w:r>
      <w:r>
        <w:rPr>
          <w:sz w:val="24"/>
        </w:rPr>
        <w:t>Directive</w:t>
      </w:r>
      <w:r>
        <w:rPr>
          <w:spacing w:val="-4"/>
          <w:sz w:val="24"/>
        </w:rPr>
        <w:t xml:space="preserve"> </w:t>
      </w:r>
      <w:r>
        <w:rPr>
          <w:sz w:val="24"/>
        </w:rPr>
        <w:t>2007/46/EC (OJ L 151, 14.6.2018, p. 1);</w:t>
      </w:r>
    </w:p>
    <w:p w14:paraId="39101F2B" w14:textId="77777777" w:rsidR="0093429C" w:rsidRDefault="00000000">
      <w:pPr>
        <w:pStyle w:val="ListParagraph"/>
        <w:numPr>
          <w:ilvl w:val="0"/>
          <w:numId w:val="10"/>
        </w:numPr>
        <w:tabs>
          <w:tab w:val="left" w:pos="982"/>
          <w:tab w:val="left" w:pos="983"/>
        </w:tabs>
        <w:ind w:right="111"/>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xml:space="preserve"> </w:t>
      </w:r>
      <w:r>
        <w:rPr>
          <w:sz w:val="24"/>
        </w:rPr>
        <w:t>No 406/2010, (EU) No</w:t>
      </w:r>
      <w:r>
        <w:rPr>
          <w:spacing w:val="-1"/>
          <w:sz w:val="24"/>
        </w:rPr>
        <w:t xml:space="preserve"> </w:t>
      </w:r>
      <w:r>
        <w:rPr>
          <w:sz w:val="24"/>
        </w:rPr>
        <w:t>672/2010, (EU)</w:t>
      </w:r>
      <w:r>
        <w:rPr>
          <w:spacing w:val="-1"/>
          <w:sz w:val="24"/>
        </w:rPr>
        <w:t xml:space="preserve"> </w:t>
      </w:r>
      <w:r>
        <w:rPr>
          <w:sz w:val="24"/>
        </w:rPr>
        <w:t>No 1003/2010, (EU)</w:t>
      </w:r>
      <w:r>
        <w:rPr>
          <w:spacing w:val="-2"/>
          <w:sz w:val="24"/>
        </w:rPr>
        <w:t xml:space="preserve"> </w:t>
      </w:r>
      <w:r>
        <w:rPr>
          <w:sz w:val="24"/>
        </w:rPr>
        <w:t>No 1005/2010, (EU)</w:t>
      </w:r>
      <w:r>
        <w:rPr>
          <w:spacing w:val="-2"/>
          <w:sz w:val="24"/>
        </w:rPr>
        <w:t xml:space="preserve"> </w:t>
      </w:r>
      <w:r>
        <w:rPr>
          <w:sz w:val="24"/>
        </w:rPr>
        <w:t>No 1008/2010, (EU)</w:t>
      </w:r>
      <w:r>
        <w:rPr>
          <w:spacing w:val="-2"/>
          <w:sz w:val="24"/>
        </w:rPr>
        <w:t xml:space="preserve"> </w:t>
      </w:r>
      <w:r>
        <w:rPr>
          <w:sz w:val="24"/>
        </w:rPr>
        <w:t>No</w:t>
      </w:r>
      <w:r>
        <w:rPr>
          <w:spacing w:val="-1"/>
          <w:sz w:val="24"/>
        </w:rPr>
        <w:t xml:space="preserve"> </w:t>
      </w:r>
      <w:r>
        <w:rPr>
          <w:sz w:val="24"/>
        </w:rPr>
        <w:t>1009/2010, (EU)</w:t>
      </w:r>
      <w:r>
        <w:rPr>
          <w:spacing w:val="-2"/>
          <w:sz w:val="24"/>
        </w:rPr>
        <w:t xml:space="preserve"> </w:t>
      </w:r>
      <w:r>
        <w:rPr>
          <w:sz w:val="24"/>
        </w:rPr>
        <w:t>No</w:t>
      </w:r>
      <w:r>
        <w:rPr>
          <w:spacing w:val="-1"/>
          <w:sz w:val="24"/>
        </w:rPr>
        <w:t xml:space="preserve"> </w:t>
      </w:r>
      <w:r>
        <w:rPr>
          <w:sz w:val="24"/>
        </w:rPr>
        <w:t>19/2011, (EU)</w:t>
      </w:r>
      <w:r>
        <w:rPr>
          <w:spacing w:val="-2"/>
          <w:sz w:val="24"/>
        </w:rPr>
        <w:t xml:space="preserve"> </w:t>
      </w:r>
      <w:r>
        <w:rPr>
          <w:sz w:val="24"/>
        </w:rPr>
        <w:t>No</w:t>
      </w:r>
      <w:r>
        <w:rPr>
          <w:spacing w:val="-1"/>
          <w:sz w:val="24"/>
        </w:rPr>
        <w:t xml:space="preserve"> </w:t>
      </w:r>
      <w:r>
        <w:rPr>
          <w:sz w:val="24"/>
        </w:rPr>
        <w:t>109/2011, (EU)</w:t>
      </w:r>
      <w:r>
        <w:rPr>
          <w:spacing w:val="-2"/>
          <w:sz w:val="24"/>
        </w:rPr>
        <w:t xml:space="preserve"> </w:t>
      </w:r>
      <w:r>
        <w:rPr>
          <w:sz w:val="24"/>
        </w:rPr>
        <w:t>No</w:t>
      </w:r>
      <w:r>
        <w:rPr>
          <w:spacing w:val="-1"/>
          <w:sz w:val="24"/>
        </w:rPr>
        <w:t xml:space="preserve"> </w:t>
      </w:r>
      <w:r>
        <w:rPr>
          <w:sz w:val="24"/>
        </w:rPr>
        <w:t>458/2011, (EU) No 65/2012, (EU) No 130/2012, (EU) No 347/2012, (EU) No 351/2012, (EU) No 1230/2012 and (EU) 2015/166 (OJ L 325, 16.12.2019, p. 1);</w:t>
      </w:r>
    </w:p>
    <w:p w14:paraId="3A888B3D" w14:textId="77777777" w:rsidR="0093429C" w:rsidRDefault="0093429C">
      <w:pPr>
        <w:jc w:val="both"/>
        <w:rPr>
          <w:sz w:val="24"/>
        </w:rPr>
        <w:sectPr w:rsidR="0093429C">
          <w:pgSz w:w="11910" w:h="16840"/>
          <w:pgMar w:top="1260" w:right="1020" w:bottom="1320" w:left="1000" w:header="0" w:footer="1130" w:gutter="0"/>
          <w:cols w:space="720"/>
        </w:sectPr>
      </w:pPr>
    </w:p>
    <w:p w14:paraId="23527C1A" w14:textId="77777777" w:rsidR="0093429C" w:rsidRDefault="00000000">
      <w:pPr>
        <w:pStyle w:val="ListParagraph"/>
        <w:numPr>
          <w:ilvl w:val="0"/>
          <w:numId w:val="10"/>
        </w:numPr>
        <w:tabs>
          <w:tab w:val="left" w:pos="982"/>
          <w:tab w:val="left" w:pos="983"/>
        </w:tabs>
        <w:spacing w:before="70"/>
        <w:ind w:right="111"/>
        <w:jc w:val="both"/>
        <w:rPr>
          <w:sz w:val="24"/>
        </w:rPr>
      </w:pPr>
      <w:r>
        <w:rPr>
          <w:sz w:val="24"/>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xml:space="preserve">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2E6FBC3A" w14:textId="77777777" w:rsidR="0093429C" w:rsidRDefault="0093429C">
      <w:pPr>
        <w:jc w:val="both"/>
        <w:rPr>
          <w:sz w:val="24"/>
        </w:rPr>
        <w:sectPr w:rsidR="0093429C">
          <w:pgSz w:w="11910" w:h="16840"/>
          <w:pgMar w:top="1900" w:right="1020" w:bottom="1320" w:left="1000" w:header="0" w:footer="1130" w:gutter="0"/>
          <w:cols w:space="720"/>
        </w:sectPr>
      </w:pPr>
    </w:p>
    <w:p w14:paraId="0F94BB30" w14:textId="77777777" w:rsidR="0093429C" w:rsidRDefault="00000000">
      <w:pPr>
        <w:spacing w:before="62"/>
        <w:ind w:left="191" w:right="175"/>
        <w:jc w:val="center"/>
        <w:rPr>
          <w:b/>
          <w:sz w:val="24"/>
        </w:rPr>
      </w:pPr>
      <w:r>
        <w:rPr>
          <w:b/>
          <w:sz w:val="24"/>
        </w:rPr>
        <w:lastRenderedPageBreak/>
        <w:t>ANNEX</w:t>
      </w:r>
      <w:r>
        <w:rPr>
          <w:b/>
          <w:spacing w:val="-5"/>
          <w:sz w:val="24"/>
        </w:rPr>
        <w:t xml:space="preserve"> III</w:t>
      </w:r>
    </w:p>
    <w:p w14:paraId="57DDEA2A" w14:textId="77777777" w:rsidR="0093429C" w:rsidRDefault="00000000">
      <w:pPr>
        <w:ind w:left="193" w:right="173"/>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776D4344" w14:textId="77777777" w:rsidR="0093429C" w:rsidRDefault="0093429C">
      <w:pPr>
        <w:pStyle w:val="BodyText"/>
        <w:spacing w:before="1"/>
        <w:rPr>
          <w:b/>
          <w:sz w:val="21"/>
        </w:rPr>
      </w:pPr>
    </w:p>
    <w:p w14:paraId="35BA8B21" w14:textId="77777777" w:rsidR="0093429C" w:rsidRDefault="00000000">
      <w:pPr>
        <w:spacing w:line="237" w:lineRule="auto"/>
        <w:ind w:left="132" w:right="115"/>
        <w:jc w:val="both"/>
        <w:rPr>
          <w:sz w:val="24"/>
        </w:rPr>
      </w:pPr>
      <w:r>
        <w:rPr>
          <w:b/>
          <w:sz w:val="24"/>
        </w:rPr>
        <w:t>In each of the areas listed under points 1-8,</w:t>
      </w:r>
      <w:r>
        <w:rPr>
          <w:b/>
          <w:spacing w:val="40"/>
          <w:sz w:val="24"/>
        </w:rPr>
        <w:t xml:space="preserve"> </w:t>
      </w:r>
      <w:r>
        <w:rPr>
          <w:b/>
          <w:sz w:val="24"/>
        </w:rPr>
        <w:t>the AI systems specifically mentioned under each letter are considered to be h</w:t>
      </w:r>
      <w:r>
        <w:rPr>
          <w:strike/>
          <w:sz w:val="24"/>
        </w:rPr>
        <w:t>H</w:t>
      </w:r>
      <w:r>
        <w:rPr>
          <w:sz w:val="24"/>
        </w:rPr>
        <w:t>igh-risk AI systems pursuant to Article 6(</w:t>
      </w:r>
      <w:r>
        <w:rPr>
          <w:strike/>
          <w:sz w:val="24"/>
        </w:rPr>
        <w:t>2</w:t>
      </w:r>
      <w:r>
        <w:rPr>
          <w:sz w:val="24"/>
        </w:rPr>
        <w:t xml:space="preserve">3) </w:t>
      </w:r>
      <w:r>
        <w:rPr>
          <w:strike/>
          <w:sz w:val="24"/>
        </w:rPr>
        <w:t>are the AI systems</w:t>
      </w:r>
      <w:r>
        <w:rPr>
          <w:sz w:val="24"/>
        </w:rPr>
        <w:t xml:space="preserve"> </w:t>
      </w:r>
      <w:r>
        <w:rPr>
          <w:strike/>
          <w:sz w:val="24"/>
        </w:rPr>
        <w:t>listed in any of the following areas</w:t>
      </w:r>
      <w:r>
        <w:rPr>
          <w:sz w:val="24"/>
        </w:rPr>
        <w:t>:</w:t>
      </w:r>
    </w:p>
    <w:p w14:paraId="50783B8B" w14:textId="77777777" w:rsidR="0093429C" w:rsidRDefault="0093429C">
      <w:pPr>
        <w:pStyle w:val="BodyText"/>
        <w:rPr>
          <w:sz w:val="21"/>
        </w:rPr>
      </w:pPr>
    </w:p>
    <w:p w14:paraId="2F911312" w14:textId="77777777" w:rsidR="0093429C" w:rsidRDefault="00000000">
      <w:pPr>
        <w:pStyle w:val="ListParagraph"/>
        <w:numPr>
          <w:ilvl w:val="0"/>
          <w:numId w:val="9"/>
        </w:numPr>
        <w:tabs>
          <w:tab w:val="left" w:pos="982"/>
          <w:tab w:val="left" w:pos="983"/>
        </w:tabs>
        <w:rPr>
          <w:sz w:val="24"/>
        </w:rPr>
      </w:pPr>
      <w:r>
        <w:rPr>
          <w:sz w:val="24"/>
        </w:rPr>
        <w:t>Biometric</w:t>
      </w:r>
      <w:r>
        <w:rPr>
          <w:b/>
          <w:sz w:val="24"/>
        </w:rPr>
        <w:t>s</w:t>
      </w:r>
      <w:r>
        <w:rPr>
          <w:b/>
          <w:spacing w:val="-4"/>
          <w:sz w:val="24"/>
        </w:rPr>
        <w:t xml:space="preserve"> </w:t>
      </w:r>
      <w:r>
        <w:rPr>
          <w:b/>
          <w:strike/>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2"/>
          <w:sz w:val="24"/>
        </w:rPr>
        <w:t xml:space="preserve"> </w:t>
      </w:r>
      <w:r>
        <w:rPr>
          <w:strike/>
          <w:sz w:val="24"/>
        </w:rPr>
        <w:t>categorisation</w:t>
      </w:r>
      <w:r>
        <w:rPr>
          <w:strike/>
          <w:spacing w:val="-2"/>
          <w:sz w:val="24"/>
        </w:rPr>
        <w:t xml:space="preserve"> </w:t>
      </w:r>
      <w:r>
        <w:rPr>
          <w:strike/>
          <w:sz w:val="24"/>
        </w:rPr>
        <w:t>of</w:t>
      </w:r>
      <w:r>
        <w:rPr>
          <w:strike/>
          <w:spacing w:val="-3"/>
          <w:sz w:val="24"/>
        </w:rPr>
        <w:t xml:space="preserve"> </w:t>
      </w:r>
      <w:r>
        <w:rPr>
          <w:strike/>
          <w:sz w:val="24"/>
        </w:rPr>
        <w:t>natural</w:t>
      </w:r>
      <w:r>
        <w:rPr>
          <w:strike/>
          <w:spacing w:val="-1"/>
          <w:sz w:val="24"/>
        </w:rPr>
        <w:t xml:space="preserve"> </w:t>
      </w:r>
      <w:r>
        <w:rPr>
          <w:strike/>
          <w:spacing w:val="-2"/>
          <w:sz w:val="24"/>
        </w:rPr>
        <w:t>persons</w:t>
      </w:r>
      <w:r>
        <w:rPr>
          <w:spacing w:val="-2"/>
          <w:sz w:val="24"/>
        </w:rPr>
        <w:t>:</w:t>
      </w:r>
    </w:p>
    <w:p w14:paraId="5EE86860" w14:textId="77777777" w:rsidR="0093429C" w:rsidRDefault="00000000">
      <w:pPr>
        <w:pStyle w:val="ListParagraph"/>
        <w:numPr>
          <w:ilvl w:val="1"/>
          <w:numId w:val="9"/>
        </w:numPr>
        <w:tabs>
          <w:tab w:val="left" w:pos="1550"/>
        </w:tabs>
        <w:ind w:right="113"/>
        <w:jc w:val="both"/>
        <w:rPr>
          <w:sz w:val="24"/>
        </w:rPr>
      </w:pPr>
      <w:r>
        <w:rPr>
          <w:strike/>
          <w:sz w:val="24"/>
        </w:rPr>
        <w:t>AI systems</w:t>
      </w:r>
      <w:r>
        <w:rPr>
          <w:sz w:val="24"/>
        </w:rPr>
        <w:t xml:space="preserve"> </w:t>
      </w:r>
      <w:r>
        <w:rPr>
          <w:b/>
          <w:sz w:val="24"/>
        </w:rPr>
        <w:t xml:space="preserve">Biometric identification systems </w:t>
      </w:r>
      <w:r>
        <w:rPr>
          <w:strike/>
          <w:sz w:val="24"/>
        </w:rPr>
        <w:t>intended to be used for the ‘real-time’</w:t>
      </w:r>
      <w:r>
        <w:rPr>
          <w:sz w:val="24"/>
        </w:rPr>
        <w:t xml:space="preserve"> </w:t>
      </w:r>
      <w:r>
        <w:rPr>
          <w:strike/>
          <w:sz w:val="24"/>
        </w:rPr>
        <w:t>and ‘post’ remote biometric identification of natural persons</w:t>
      </w:r>
      <w:r>
        <w:rPr>
          <w:sz w:val="24"/>
        </w:rPr>
        <w:t xml:space="preserve"> </w:t>
      </w:r>
      <w:r>
        <w:rPr>
          <w:b/>
          <w:strike/>
          <w:sz w:val="24"/>
        </w:rPr>
        <w:t>without their</w:t>
      </w:r>
      <w:r>
        <w:rPr>
          <w:b/>
          <w:sz w:val="24"/>
        </w:rPr>
        <w:t xml:space="preserve"> </w:t>
      </w:r>
      <w:r>
        <w:rPr>
          <w:b/>
          <w:strike/>
          <w:spacing w:val="-2"/>
          <w:sz w:val="24"/>
        </w:rPr>
        <w:t>agreement</w:t>
      </w:r>
      <w:r>
        <w:rPr>
          <w:spacing w:val="-2"/>
          <w:sz w:val="24"/>
        </w:rPr>
        <w:t>;</w:t>
      </w:r>
    </w:p>
    <w:p w14:paraId="32479A5C" w14:textId="77777777" w:rsidR="0093429C" w:rsidRDefault="00000000">
      <w:pPr>
        <w:pStyle w:val="ListParagraph"/>
        <w:numPr>
          <w:ilvl w:val="0"/>
          <w:numId w:val="9"/>
        </w:numPr>
        <w:tabs>
          <w:tab w:val="left" w:pos="982"/>
          <w:tab w:val="left" w:pos="983"/>
        </w:tabs>
        <w:rPr>
          <w:sz w:val="24"/>
        </w:rPr>
      </w:pPr>
      <w:r>
        <w:rPr>
          <w:strike/>
          <w:sz w:val="24"/>
        </w:rPr>
        <w:t>Management</w:t>
      </w:r>
      <w:r>
        <w:rPr>
          <w:strike/>
          <w:spacing w:val="-4"/>
          <w:sz w:val="24"/>
        </w:rPr>
        <w:t xml:space="preserve"> </w:t>
      </w:r>
      <w:r>
        <w:rPr>
          <w:strike/>
          <w:sz w:val="24"/>
        </w:rPr>
        <w:t>and</w:t>
      </w:r>
      <w:r>
        <w:rPr>
          <w:strike/>
          <w:spacing w:val="-2"/>
          <w:sz w:val="24"/>
        </w:rPr>
        <w:t xml:space="preserve"> </w:t>
      </w:r>
      <w:r>
        <w:rPr>
          <w:strike/>
          <w:sz w:val="24"/>
        </w:rPr>
        <w:t>operation</w:t>
      </w:r>
      <w:r>
        <w:rPr>
          <w:strike/>
          <w:spacing w:val="-2"/>
          <w:sz w:val="24"/>
        </w:rPr>
        <w:t xml:space="preserve"> </w:t>
      </w:r>
      <w:r>
        <w:rPr>
          <w:strike/>
          <w:sz w:val="24"/>
        </w:rPr>
        <w:t>of</w:t>
      </w:r>
      <w:r>
        <w:rPr>
          <w:spacing w:val="-2"/>
          <w:sz w:val="24"/>
        </w:rPr>
        <w:t xml:space="preserve"> </w:t>
      </w:r>
      <w:r>
        <w:rPr>
          <w:strike/>
          <w:sz w:val="24"/>
        </w:rPr>
        <w:t>c</w:t>
      </w:r>
      <w:r>
        <w:rPr>
          <w:b/>
          <w:sz w:val="24"/>
        </w:rPr>
        <w:t>C</w:t>
      </w:r>
      <w:r>
        <w:rPr>
          <w:sz w:val="24"/>
        </w:rPr>
        <w:t>ritical</w:t>
      </w:r>
      <w:r>
        <w:rPr>
          <w:spacing w:val="-2"/>
          <w:sz w:val="24"/>
        </w:rPr>
        <w:t xml:space="preserve"> </w:t>
      </w:r>
      <w:r>
        <w:rPr>
          <w:sz w:val="24"/>
        </w:rPr>
        <w:t>infrastructure</w:t>
      </w:r>
      <w:r>
        <w:rPr>
          <w:b/>
          <w:strike/>
          <w:spacing w:val="-2"/>
          <w:sz w:val="24"/>
        </w:rPr>
        <w:t xml:space="preserve"> </w:t>
      </w:r>
      <w:r>
        <w:rPr>
          <w:b/>
          <w:strike/>
          <w:sz w:val="24"/>
        </w:rPr>
        <w:t>and</w:t>
      </w:r>
      <w:r>
        <w:rPr>
          <w:b/>
          <w:strike/>
          <w:spacing w:val="-2"/>
          <w:sz w:val="24"/>
        </w:rPr>
        <w:t xml:space="preserve"> </w:t>
      </w:r>
      <w:r>
        <w:rPr>
          <w:b/>
          <w:strike/>
          <w:sz w:val="24"/>
        </w:rPr>
        <w:t>protection</w:t>
      </w:r>
      <w:r>
        <w:rPr>
          <w:b/>
          <w:strike/>
          <w:spacing w:val="-2"/>
          <w:sz w:val="24"/>
        </w:rPr>
        <w:t xml:space="preserve"> </w:t>
      </w:r>
      <w:r>
        <w:rPr>
          <w:b/>
          <w:strike/>
          <w:sz w:val="24"/>
        </w:rPr>
        <w:t>of</w:t>
      </w:r>
      <w:r>
        <w:rPr>
          <w:b/>
          <w:strike/>
          <w:spacing w:val="1"/>
          <w:sz w:val="24"/>
        </w:rPr>
        <w:t xml:space="preserve"> </w:t>
      </w:r>
      <w:r>
        <w:rPr>
          <w:b/>
          <w:strike/>
          <w:spacing w:val="-2"/>
          <w:sz w:val="24"/>
        </w:rPr>
        <w:t>environment</w:t>
      </w:r>
      <w:r>
        <w:rPr>
          <w:spacing w:val="-2"/>
          <w:sz w:val="24"/>
        </w:rPr>
        <w:t>:</w:t>
      </w:r>
    </w:p>
    <w:p w14:paraId="2067F07C" w14:textId="77777777" w:rsidR="0093429C" w:rsidRDefault="00000000">
      <w:pPr>
        <w:pStyle w:val="ListParagraph"/>
        <w:numPr>
          <w:ilvl w:val="1"/>
          <w:numId w:val="9"/>
        </w:numPr>
        <w:tabs>
          <w:tab w:val="left" w:pos="1550"/>
        </w:tabs>
        <w:ind w:right="118"/>
        <w:jc w:val="both"/>
        <w:rPr>
          <w:sz w:val="24"/>
        </w:rPr>
      </w:pPr>
      <w:r>
        <w:rPr>
          <w:sz w:val="24"/>
        </w:rPr>
        <w:t>AI systems intended to be used as safety components in the management and operation of road traffic and the supply of water, gas, heating and electricity</w:t>
      </w:r>
      <w:r>
        <w:rPr>
          <w:b/>
          <w:sz w:val="24"/>
        </w:rPr>
        <w:t>;</w:t>
      </w:r>
    </w:p>
    <w:p w14:paraId="4E8194FF" w14:textId="77777777" w:rsidR="0093429C" w:rsidRDefault="0093429C">
      <w:pPr>
        <w:pStyle w:val="BodyText"/>
        <w:spacing w:before="3"/>
        <w:rPr>
          <w:b/>
          <w:sz w:val="21"/>
        </w:rPr>
      </w:pPr>
    </w:p>
    <w:p w14:paraId="5C3DCD35" w14:textId="77777777" w:rsidR="0093429C" w:rsidRDefault="00000000">
      <w:pPr>
        <w:tabs>
          <w:tab w:val="left" w:pos="2401"/>
        </w:tabs>
        <w:ind w:left="1549" w:right="115"/>
        <w:rPr>
          <w:b/>
          <w:sz w:val="24"/>
        </w:rPr>
      </w:pPr>
      <w:r>
        <w:rPr>
          <w:b/>
          <w:spacing w:val="-4"/>
          <w:sz w:val="24"/>
        </w:rPr>
        <w:t>(aa)</w:t>
      </w:r>
      <w:r>
        <w:rPr>
          <w:b/>
          <w:sz w:val="24"/>
        </w:rPr>
        <w:tab/>
        <w:t>AI</w:t>
      </w:r>
      <w:r>
        <w:rPr>
          <w:b/>
          <w:spacing w:val="-2"/>
          <w:sz w:val="24"/>
        </w:rPr>
        <w:t xml:space="preserve"> </w:t>
      </w:r>
      <w:r>
        <w:rPr>
          <w:b/>
          <w:sz w:val="24"/>
        </w:rPr>
        <w:t>systems</w:t>
      </w:r>
      <w:r>
        <w:rPr>
          <w:b/>
          <w:spacing w:val="-1"/>
          <w:sz w:val="24"/>
        </w:rPr>
        <w:t xml:space="preserve"> </w:t>
      </w:r>
      <w:r>
        <w:rPr>
          <w:b/>
          <w:sz w:val="24"/>
        </w:rPr>
        <w:t>intended</w:t>
      </w:r>
      <w:r>
        <w:rPr>
          <w:b/>
          <w:spacing w:val="-1"/>
          <w:sz w:val="24"/>
        </w:rPr>
        <w:t xml:space="preserve"> </w:t>
      </w:r>
      <w:r>
        <w:rPr>
          <w:b/>
          <w:sz w:val="24"/>
        </w:rPr>
        <w:t>to</w:t>
      </w:r>
      <w:r>
        <w:rPr>
          <w:b/>
          <w:spacing w:val="-3"/>
          <w:sz w:val="24"/>
        </w:rPr>
        <w:t xml:space="preserve"> </w:t>
      </w:r>
      <w:r>
        <w:rPr>
          <w:b/>
          <w:sz w:val="24"/>
        </w:rPr>
        <w:t>be</w:t>
      </w:r>
      <w:r>
        <w:rPr>
          <w:b/>
          <w:spacing w:val="-2"/>
          <w:sz w:val="24"/>
        </w:rPr>
        <w:t xml:space="preserve"> </w:t>
      </w:r>
      <w:r>
        <w:rPr>
          <w:b/>
          <w:sz w:val="24"/>
        </w:rPr>
        <w:t xml:space="preserve">used </w:t>
      </w:r>
      <w:r>
        <w:rPr>
          <w:b/>
          <w:strike/>
          <w:sz w:val="24"/>
        </w:rPr>
        <w:t>to</w:t>
      </w:r>
      <w:r>
        <w:rPr>
          <w:b/>
          <w:strike/>
          <w:spacing w:val="-2"/>
          <w:sz w:val="24"/>
        </w:rPr>
        <w:t xml:space="preserve"> </w:t>
      </w:r>
      <w:r>
        <w:rPr>
          <w:b/>
          <w:strike/>
          <w:sz w:val="24"/>
        </w:rPr>
        <w:t>control</w:t>
      </w:r>
      <w:r>
        <w:rPr>
          <w:b/>
          <w:strike/>
          <w:spacing w:val="-1"/>
          <w:sz w:val="24"/>
        </w:rPr>
        <w:t xml:space="preserve"> </w:t>
      </w:r>
      <w:r>
        <w:rPr>
          <w:b/>
          <w:strike/>
          <w:sz w:val="24"/>
        </w:rPr>
        <w:t>or</w:t>
      </w:r>
      <w:r>
        <w:rPr>
          <w:b/>
          <w:strike/>
          <w:spacing w:val="-1"/>
          <w:sz w:val="24"/>
        </w:rPr>
        <w:t xml:space="preserve"> </w:t>
      </w:r>
      <w:r>
        <w:rPr>
          <w:b/>
          <w:sz w:val="24"/>
        </w:rPr>
        <w:t>as</w:t>
      </w:r>
      <w:r>
        <w:rPr>
          <w:b/>
          <w:spacing w:val="-6"/>
          <w:sz w:val="24"/>
        </w:rPr>
        <w:t xml:space="preserve"> </w:t>
      </w:r>
      <w:r>
        <w:rPr>
          <w:b/>
          <w:sz w:val="24"/>
        </w:rPr>
        <w:t>safety</w:t>
      </w:r>
      <w:r>
        <w:rPr>
          <w:b/>
          <w:spacing w:val="-2"/>
          <w:sz w:val="24"/>
        </w:rPr>
        <w:t xml:space="preserve"> </w:t>
      </w:r>
      <w:r>
        <w:rPr>
          <w:b/>
          <w:sz w:val="24"/>
        </w:rPr>
        <w:t>components in the management and operation of critical digital infrastructure;</w:t>
      </w:r>
    </w:p>
    <w:p w14:paraId="08965346" w14:textId="77777777" w:rsidR="0093429C" w:rsidRDefault="00000000">
      <w:pPr>
        <w:pStyle w:val="ListParagraph"/>
        <w:numPr>
          <w:ilvl w:val="1"/>
          <w:numId w:val="9"/>
        </w:numPr>
        <w:tabs>
          <w:tab w:val="left" w:pos="1549"/>
          <w:tab w:val="left" w:pos="1550"/>
        </w:tabs>
        <w:ind w:hanging="568"/>
        <w:rPr>
          <w:sz w:val="24"/>
        </w:rPr>
      </w:pPr>
      <w:r>
        <w:rPr>
          <w:b/>
          <w:strike/>
          <w:sz w:val="24"/>
        </w:rPr>
        <w:t>AI</w:t>
      </w:r>
      <w:r>
        <w:rPr>
          <w:b/>
          <w:strike/>
          <w:spacing w:val="-5"/>
          <w:sz w:val="24"/>
        </w:rPr>
        <w:t xml:space="preserve"> </w:t>
      </w:r>
      <w:r>
        <w:rPr>
          <w:b/>
          <w:strike/>
          <w:sz w:val="24"/>
        </w:rPr>
        <w:t>systems</w:t>
      </w:r>
      <w:r>
        <w:rPr>
          <w:b/>
          <w:strike/>
          <w:spacing w:val="-3"/>
          <w:sz w:val="24"/>
        </w:rPr>
        <w:t xml:space="preserve"> </w:t>
      </w:r>
      <w:r>
        <w:rPr>
          <w:b/>
          <w:strike/>
          <w:sz w:val="24"/>
        </w:rPr>
        <w:t>intended</w:t>
      </w:r>
      <w:r>
        <w:rPr>
          <w:b/>
          <w:strike/>
          <w:spacing w:val="-1"/>
          <w:sz w:val="24"/>
        </w:rPr>
        <w:t xml:space="preserve"> </w:t>
      </w:r>
      <w:r>
        <w:rPr>
          <w:b/>
          <w:strike/>
          <w:sz w:val="24"/>
        </w:rPr>
        <w:t>to</w:t>
      </w:r>
      <w:r>
        <w:rPr>
          <w:b/>
          <w:strike/>
          <w:spacing w:val="-1"/>
          <w:sz w:val="24"/>
        </w:rPr>
        <w:t xml:space="preserve"> </w:t>
      </w:r>
      <w:r>
        <w:rPr>
          <w:b/>
          <w:strike/>
          <w:sz w:val="24"/>
        </w:rPr>
        <w:t>be</w:t>
      </w:r>
      <w:r>
        <w:rPr>
          <w:b/>
          <w:strike/>
          <w:spacing w:val="-3"/>
          <w:sz w:val="24"/>
        </w:rPr>
        <w:t xml:space="preserve"> </w:t>
      </w:r>
      <w:r>
        <w:rPr>
          <w:b/>
          <w:strike/>
          <w:sz w:val="24"/>
        </w:rPr>
        <w:t>used</w:t>
      </w:r>
      <w:r>
        <w:rPr>
          <w:b/>
          <w:strike/>
          <w:spacing w:val="-1"/>
          <w:sz w:val="24"/>
        </w:rPr>
        <w:t xml:space="preserve"> </w:t>
      </w:r>
      <w:r>
        <w:rPr>
          <w:b/>
          <w:strike/>
          <w:sz w:val="24"/>
        </w:rPr>
        <w:t>to</w:t>
      </w:r>
      <w:r>
        <w:rPr>
          <w:b/>
          <w:strike/>
          <w:spacing w:val="-2"/>
          <w:sz w:val="24"/>
        </w:rPr>
        <w:t xml:space="preserve"> </w:t>
      </w:r>
      <w:r>
        <w:rPr>
          <w:b/>
          <w:strike/>
          <w:sz w:val="24"/>
        </w:rPr>
        <w:t>control</w:t>
      </w:r>
      <w:r>
        <w:rPr>
          <w:b/>
          <w:strike/>
          <w:spacing w:val="-1"/>
          <w:sz w:val="24"/>
        </w:rPr>
        <w:t xml:space="preserve"> </w:t>
      </w:r>
      <w:r>
        <w:rPr>
          <w:b/>
          <w:strike/>
          <w:sz w:val="24"/>
        </w:rPr>
        <w:t>emissions</w:t>
      </w:r>
      <w:r>
        <w:rPr>
          <w:b/>
          <w:strike/>
          <w:spacing w:val="-3"/>
          <w:sz w:val="24"/>
        </w:rPr>
        <w:t xml:space="preserve"> </w:t>
      </w:r>
      <w:r>
        <w:rPr>
          <w:b/>
          <w:strike/>
          <w:sz w:val="24"/>
        </w:rPr>
        <w:t>and</w:t>
      </w:r>
      <w:r>
        <w:rPr>
          <w:b/>
          <w:strike/>
          <w:spacing w:val="-3"/>
          <w:sz w:val="24"/>
        </w:rPr>
        <w:t xml:space="preserve"> </w:t>
      </w:r>
      <w:r>
        <w:rPr>
          <w:b/>
          <w:strike/>
          <w:spacing w:val="-2"/>
          <w:sz w:val="24"/>
        </w:rPr>
        <w:t>pollution</w:t>
      </w:r>
      <w:r>
        <w:rPr>
          <w:spacing w:val="-2"/>
          <w:sz w:val="24"/>
        </w:rPr>
        <w:t>.</w:t>
      </w:r>
    </w:p>
    <w:p w14:paraId="089A4183" w14:textId="77777777" w:rsidR="0093429C" w:rsidRDefault="00000000">
      <w:pPr>
        <w:pStyle w:val="ListParagraph"/>
        <w:numPr>
          <w:ilvl w:val="0"/>
          <w:numId w:val="9"/>
        </w:numPr>
        <w:tabs>
          <w:tab w:val="left" w:pos="982"/>
          <w:tab w:val="left" w:pos="983"/>
        </w:tabs>
        <w:spacing w:before="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6305192D" w14:textId="77777777" w:rsidR="0093429C" w:rsidRDefault="00000000">
      <w:pPr>
        <w:pStyle w:val="ListParagraph"/>
        <w:numPr>
          <w:ilvl w:val="1"/>
          <w:numId w:val="9"/>
        </w:numPr>
        <w:tabs>
          <w:tab w:val="left" w:pos="1550"/>
        </w:tabs>
        <w:spacing w:before="1"/>
        <w:ind w:right="113"/>
        <w:jc w:val="both"/>
        <w:rPr>
          <w:sz w:val="24"/>
        </w:rPr>
      </w:pPr>
      <w:r>
        <w:rPr>
          <w:sz w:val="24"/>
        </w:rPr>
        <w:t xml:space="preserve">AI systems intended to be used </w:t>
      </w:r>
      <w:r>
        <w:rPr>
          <w:b/>
          <w:sz w:val="24"/>
          <w:u w:val="single"/>
        </w:rPr>
        <w:t xml:space="preserve">to </w:t>
      </w:r>
      <w:r>
        <w:rPr>
          <w:strike/>
          <w:sz w:val="24"/>
          <w:u w:val="single"/>
        </w:rPr>
        <w:t>for the purpose of</w:t>
      </w:r>
      <w:r>
        <w:rPr>
          <w:sz w:val="24"/>
        </w:rPr>
        <w:t xml:space="preserve"> determ</w:t>
      </w:r>
      <w:r>
        <w:rPr>
          <w:b/>
          <w:sz w:val="24"/>
          <w:u w:val="single"/>
        </w:rPr>
        <w:t>ine</w:t>
      </w:r>
      <w:r>
        <w:rPr>
          <w:strike/>
          <w:sz w:val="24"/>
          <w:u w:val="single"/>
        </w:rPr>
        <w:t>ining</w:t>
      </w:r>
      <w:r>
        <w:rPr>
          <w:sz w:val="24"/>
        </w:rPr>
        <w:t xml:space="preserve"> access</w:t>
      </w:r>
      <w:r>
        <w:rPr>
          <w:b/>
          <w:sz w:val="24"/>
        </w:rPr>
        <w:t xml:space="preserve">, admission </w:t>
      </w:r>
      <w:r>
        <w:rPr>
          <w:sz w:val="24"/>
        </w:rPr>
        <w:t xml:space="preserve">or </w:t>
      </w:r>
      <w:r>
        <w:rPr>
          <w:b/>
          <w:sz w:val="24"/>
          <w:u w:val="thick"/>
        </w:rPr>
        <w:t xml:space="preserve">to </w:t>
      </w:r>
      <w:r>
        <w:rPr>
          <w:sz w:val="24"/>
        </w:rPr>
        <w:t>assign</w:t>
      </w:r>
      <w:r>
        <w:rPr>
          <w:strike/>
          <w:sz w:val="24"/>
          <w:u w:val="single"/>
        </w:rPr>
        <w:t>ing</w:t>
      </w:r>
      <w:r>
        <w:rPr>
          <w:sz w:val="24"/>
        </w:rPr>
        <w:t xml:space="preserve"> natural persons to educational and vocational training institutions </w:t>
      </w:r>
      <w:r>
        <w:rPr>
          <w:b/>
          <w:sz w:val="24"/>
        </w:rPr>
        <w:t>or programmes at all levels</w:t>
      </w:r>
      <w:r>
        <w:rPr>
          <w:sz w:val="24"/>
        </w:rPr>
        <w:t>;</w:t>
      </w:r>
    </w:p>
    <w:p w14:paraId="056B42C4" w14:textId="77777777" w:rsidR="0093429C" w:rsidRDefault="00000000">
      <w:pPr>
        <w:pStyle w:val="ListParagraph"/>
        <w:numPr>
          <w:ilvl w:val="1"/>
          <w:numId w:val="9"/>
        </w:numPr>
        <w:tabs>
          <w:tab w:val="left" w:pos="1550"/>
        </w:tabs>
        <w:ind w:right="108"/>
        <w:jc w:val="both"/>
        <w:rPr>
          <w:sz w:val="24"/>
        </w:rPr>
      </w:pPr>
      <w:r>
        <w:rPr>
          <w:sz w:val="24"/>
        </w:rPr>
        <w:t xml:space="preserve">AI systems intended to be used </w:t>
      </w:r>
      <w:r>
        <w:rPr>
          <w:strike/>
          <w:sz w:val="24"/>
          <w:u w:val="single"/>
        </w:rPr>
        <w:t xml:space="preserve">for the purpose of </w:t>
      </w:r>
      <w:r>
        <w:rPr>
          <w:b/>
          <w:strike/>
          <w:sz w:val="24"/>
          <w:u w:val="single"/>
        </w:rPr>
        <w:t>the purpose of</w:t>
      </w:r>
      <w:r>
        <w:rPr>
          <w:b/>
          <w:sz w:val="24"/>
        </w:rPr>
        <w:t xml:space="preserve"> </w:t>
      </w:r>
      <w:r>
        <w:rPr>
          <w:b/>
          <w:sz w:val="24"/>
          <w:u w:val="thick"/>
        </w:rPr>
        <w:t xml:space="preserve">to </w:t>
      </w:r>
      <w:r>
        <w:rPr>
          <w:b/>
          <w:strike/>
          <w:sz w:val="24"/>
          <w:u w:val="thick"/>
        </w:rPr>
        <w:t>assessing</w:t>
      </w:r>
      <w:r>
        <w:rPr>
          <w:b/>
          <w:sz w:val="24"/>
        </w:rPr>
        <w:t xml:space="preserve"> </w:t>
      </w:r>
      <w:r>
        <w:rPr>
          <w:strike/>
          <w:sz w:val="24"/>
          <w:u w:val="single"/>
        </w:rPr>
        <w:t xml:space="preserve">assessing students </w:t>
      </w:r>
      <w:r>
        <w:rPr>
          <w:b/>
          <w:strike/>
          <w:sz w:val="24"/>
          <w:u w:val="single"/>
        </w:rPr>
        <w:t xml:space="preserve">natural persons </w:t>
      </w:r>
      <w:r>
        <w:rPr>
          <w:strike/>
          <w:sz w:val="24"/>
          <w:u w:val="single"/>
        </w:rPr>
        <w:t xml:space="preserve">in </w:t>
      </w:r>
      <w:r>
        <w:rPr>
          <w:b/>
          <w:strike/>
          <w:sz w:val="24"/>
          <w:u w:val="single"/>
        </w:rPr>
        <w:t>with the view to</w:t>
      </w:r>
      <w:r>
        <w:rPr>
          <w:b/>
          <w:sz w:val="24"/>
        </w:rPr>
        <w:t xml:space="preserve"> evaluat</w:t>
      </w:r>
      <w:r>
        <w:rPr>
          <w:b/>
          <w:sz w:val="24"/>
          <w:u w:val="thick"/>
        </w:rPr>
        <w:t>e</w:t>
      </w:r>
      <w:r>
        <w:rPr>
          <w:b/>
          <w:strike/>
          <w:sz w:val="24"/>
          <w:u w:val="thick"/>
        </w:rPr>
        <w:t>ing</w:t>
      </w:r>
      <w:r>
        <w:rPr>
          <w:b/>
          <w:sz w:val="24"/>
        </w:rPr>
        <w:t xml:space="preserve"> learning outcomes</w:t>
      </w:r>
      <w:r>
        <w:rPr>
          <w:b/>
          <w:sz w:val="24"/>
          <w:u w:val="thick"/>
        </w:rPr>
        <w:t>, including when those outcomes are used to</w:t>
      </w:r>
      <w:r>
        <w:rPr>
          <w:b/>
          <w:sz w:val="24"/>
        </w:rPr>
        <w:t xml:space="preserve"> </w:t>
      </w:r>
      <w:r>
        <w:rPr>
          <w:b/>
          <w:strike/>
          <w:sz w:val="24"/>
        </w:rPr>
        <w:t xml:space="preserve">or </w:t>
      </w:r>
      <w:r>
        <w:rPr>
          <w:b/>
          <w:sz w:val="24"/>
        </w:rPr>
        <w:t>steer</w:t>
      </w:r>
      <w:r>
        <w:rPr>
          <w:b/>
          <w:strike/>
          <w:sz w:val="24"/>
          <w:u w:val="thick"/>
        </w:rPr>
        <w:t>ing</w:t>
      </w:r>
      <w:r>
        <w:rPr>
          <w:b/>
          <w:sz w:val="24"/>
        </w:rPr>
        <w:t xml:space="preserve"> the learning process </w:t>
      </w:r>
      <w:r>
        <w:rPr>
          <w:b/>
          <w:sz w:val="24"/>
          <w:u w:val="thick"/>
        </w:rPr>
        <w:t>of natural persons</w:t>
      </w:r>
      <w:r>
        <w:rPr>
          <w:b/>
          <w:sz w:val="24"/>
        </w:rPr>
        <w:t xml:space="preserve"> in educational and vocational training institutions or programmes at all levels </w:t>
      </w:r>
      <w:r>
        <w:rPr>
          <w:strike/>
          <w:sz w:val="24"/>
        </w:rPr>
        <w:t>educational and vocational training institutions and for</w:t>
      </w:r>
      <w:r>
        <w:rPr>
          <w:sz w:val="24"/>
        </w:rPr>
        <w:t xml:space="preserve"> </w:t>
      </w:r>
      <w:r>
        <w:rPr>
          <w:strike/>
          <w:sz w:val="24"/>
        </w:rPr>
        <w:t>assessing participants in tests commonly required for admission to educational</w:t>
      </w:r>
      <w:r>
        <w:rPr>
          <w:sz w:val="24"/>
        </w:rPr>
        <w:t xml:space="preserve"> </w:t>
      </w:r>
      <w:r>
        <w:rPr>
          <w:strike/>
          <w:spacing w:val="-2"/>
          <w:sz w:val="24"/>
        </w:rPr>
        <w:t>institutions</w:t>
      </w:r>
      <w:r>
        <w:rPr>
          <w:spacing w:val="-2"/>
          <w:sz w:val="24"/>
        </w:rPr>
        <w:t>.</w:t>
      </w:r>
    </w:p>
    <w:p w14:paraId="66AA8547" w14:textId="77777777" w:rsidR="0093429C" w:rsidRDefault="00000000">
      <w:pPr>
        <w:pStyle w:val="ListParagraph"/>
        <w:numPr>
          <w:ilvl w:val="0"/>
          <w:numId w:val="9"/>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2DFDC41B" w14:textId="77777777" w:rsidR="0093429C" w:rsidRDefault="00000000">
      <w:pPr>
        <w:pStyle w:val="ListParagraph"/>
        <w:numPr>
          <w:ilvl w:val="1"/>
          <w:numId w:val="9"/>
        </w:numPr>
        <w:tabs>
          <w:tab w:val="left" w:pos="1550"/>
        </w:tabs>
        <w:ind w:right="111"/>
        <w:jc w:val="both"/>
        <w:rPr>
          <w:sz w:val="24"/>
        </w:rPr>
      </w:pPr>
      <w:r>
        <w:rPr>
          <w:sz w:val="24"/>
        </w:rPr>
        <w:t xml:space="preserve">AI systems intended to be used for recruitment or selection of natural persons, notably </w:t>
      </w:r>
      <w:r>
        <w:rPr>
          <w:b/>
          <w:sz w:val="24"/>
          <w:u w:val="thick"/>
        </w:rPr>
        <w:t>to place targeted job advertisements,</w:t>
      </w:r>
      <w:r>
        <w:rPr>
          <w:b/>
          <w:sz w:val="24"/>
        </w:rPr>
        <w:t xml:space="preserve"> </w:t>
      </w:r>
      <w:r>
        <w:rPr>
          <w:strike/>
          <w:sz w:val="24"/>
          <w:u w:val="single"/>
        </w:rPr>
        <w:t xml:space="preserve">for advertising vacancies, </w:t>
      </w:r>
      <w:r>
        <w:rPr>
          <w:b/>
          <w:sz w:val="24"/>
          <w:u w:val="single"/>
        </w:rPr>
        <w:t>to analyse</w:t>
      </w:r>
      <w:r>
        <w:rPr>
          <w:b/>
          <w:sz w:val="24"/>
        </w:rPr>
        <w:t xml:space="preserve"> </w:t>
      </w:r>
      <w:r>
        <w:rPr>
          <w:strike/>
          <w:sz w:val="24"/>
          <w:u w:val="single"/>
        </w:rPr>
        <w:t xml:space="preserve">screening </w:t>
      </w:r>
      <w:r>
        <w:rPr>
          <w:b/>
          <w:sz w:val="24"/>
          <w:u w:val="single"/>
        </w:rPr>
        <w:t xml:space="preserve">and </w:t>
      </w:r>
      <w:r>
        <w:rPr>
          <w:strike/>
          <w:sz w:val="24"/>
          <w:u w:val="single"/>
        </w:rPr>
        <w:t xml:space="preserve">or </w:t>
      </w:r>
      <w:r>
        <w:rPr>
          <w:sz w:val="24"/>
        </w:rPr>
        <w:t>filter</w:t>
      </w:r>
      <w:r>
        <w:rPr>
          <w:strike/>
          <w:sz w:val="24"/>
          <w:u w:val="single"/>
        </w:rPr>
        <w:t>ing</w:t>
      </w:r>
      <w:r>
        <w:rPr>
          <w:sz w:val="24"/>
        </w:rPr>
        <w:t xml:space="preserve"> </w:t>
      </w:r>
      <w:r>
        <w:rPr>
          <w:b/>
          <w:sz w:val="24"/>
          <w:u w:val="thick"/>
        </w:rPr>
        <w:t>job</w:t>
      </w:r>
      <w:r>
        <w:rPr>
          <w:b/>
          <w:sz w:val="24"/>
        </w:rPr>
        <w:t xml:space="preserve"> </w:t>
      </w:r>
      <w:r>
        <w:rPr>
          <w:sz w:val="24"/>
        </w:rPr>
        <w:t xml:space="preserve">applications, </w:t>
      </w:r>
      <w:r>
        <w:rPr>
          <w:b/>
          <w:sz w:val="24"/>
          <w:u w:val="thick"/>
        </w:rPr>
        <w:t>and to</w:t>
      </w:r>
      <w:r>
        <w:rPr>
          <w:b/>
          <w:sz w:val="24"/>
        </w:rPr>
        <w:t xml:space="preserve"> </w:t>
      </w:r>
      <w:r>
        <w:rPr>
          <w:strike/>
          <w:sz w:val="24"/>
          <w:u w:val="single"/>
        </w:rPr>
        <w:t>evaluating</w:t>
      </w:r>
      <w:r>
        <w:rPr>
          <w:sz w:val="24"/>
        </w:rPr>
        <w:t xml:space="preserve"> </w:t>
      </w:r>
      <w:r>
        <w:rPr>
          <w:b/>
          <w:sz w:val="24"/>
          <w:u w:val="thick"/>
        </w:rPr>
        <w:t xml:space="preserve">evaluate </w:t>
      </w:r>
      <w:r>
        <w:rPr>
          <w:sz w:val="24"/>
        </w:rPr>
        <w:t xml:space="preserve">candidates </w:t>
      </w:r>
      <w:r>
        <w:rPr>
          <w:strike/>
          <w:sz w:val="24"/>
        </w:rPr>
        <w:t>in</w:t>
      </w:r>
      <w:r>
        <w:rPr>
          <w:sz w:val="24"/>
        </w:rPr>
        <w:t xml:space="preserve"> </w:t>
      </w:r>
      <w:r>
        <w:rPr>
          <w:strike/>
          <w:sz w:val="24"/>
        </w:rPr>
        <w:t>the course of interviews or tests</w:t>
      </w:r>
      <w:r>
        <w:rPr>
          <w:sz w:val="24"/>
        </w:rPr>
        <w:t>;</w:t>
      </w:r>
    </w:p>
    <w:p w14:paraId="22CF9746" w14:textId="77777777" w:rsidR="0093429C" w:rsidRDefault="00000000">
      <w:pPr>
        <w:pStyle w:val="ListParagraph"/>
        <w:numPr>
          <w:ilvl w:val="1"/>
          <w:numId w:val="9"/>
        </w:numPr>
        <w:tabs>
          <w:tab w:val="left" w:pos="1550"/>
        </w:tabs>
        <w:spacing w:before="1"/>
        <w:ind w:right="110"/>
        <w:jc w:val="both"/>
        <w:rPr>
          <w:sz w:val="24"/>
        </w:rPr>
      </w:pPr>
      <w:r>
        <w:rPr>
          <w:sz w:val="24"/>
        </w:rPr>
        <w:t xml:space="preserve">AI intended to be used </w:t>
      </w:r>
      <w:r>
        <w:rPr>
          <w:b/>
          <w:sz w:val="24"/>
          <w:u w:val="thick"/>
        </w:rPr>
        <w:t>to make</w:t>
      </w:r>
      <w:r>
        <w:rPr>
          <w:b/>
          <w:sz w:val="24"/>
        </w:rPr>
        <w:t xml:space="preserve"> </w:t>
      </w:r>
      <w:r>
        <w:rPr>
          <w:strike/>
          <w:sz w:val="24"/>
          <w:u w:val="single"/>
        </w:rPr>
        <w:t>for making</w:t>
      </w:r>
      <w:r>
        <w:rPr>
          <w:sz w:val="24"/>
        </w:rPr>
        <w:t xml:space="preserve"> decisions on promotion and termination of work-related contractual relationships, </w:t>
      </w:r>
      <w:r>
        <w:rPr>
          <w:b/>
          <w:sz w:val="24"/>
          <w:u w:val="thick"/>
        </w:rPr>
        <w:t>to allocate</w:t>
      </w:r>
      <w:r>
        <w:rPr>
          <w:b/>
          <w:sz w:val="24"/>
        </w:rPr>
        <w:t xml:space="preserve"> </w:t>
      </w:r>
      <w:r>
        <w:rPr>
          <w:strike/>
          <w:sz w:val="24"/>
          <w:u w:val="single"/>
        </w:rPr>
        <w:t>for</w:t>
      </w:r>
      <w:r>
        <w:rPr>
          <w:sz w:val="24"/>
        </w:rPr>
        <w:t xml:space="preserve"> task</w:t>
      </w:r>
      <w:r>
        <w:rPr>
          <w:b/>
          <w:sz w:val="24"/>
          <w:u w:val="thick"/>
        </w:rPr>
        <w:t>s</w:t>
      </w:r>
      <w:r>
        <w:rPr>
          <w:b/>
          <w:sz w:val="24"/>
        </w:rPr>
        <w:t xml:space="preserve"> </w:t>
      </w:r>
      <w:r>
        <w:rPr>
          <w:strike/>
          <w:sz w:val="24"/>
          <w:u w:val="single"/>
        </w:rPr>
        <w:t>allocation</w:t>
      </w:r>
      <w:r>
        <w:rPr>
          <w:sz w:val="24"/>
        </w:rPr>
        <w:t xml:space="preserve"> </w:t>
      </w:r>
      <w:r>
        <w:rPr>
          <w:b/>
          <w:sz w:val="24"/>
        </w:rPr>
        <w:t xml:space="preserve">based on individual behavior or personal traits or characteristics </w:t>
      </w:r>
      <w:r>
        <w:rPr>
          <w:sz w:val="24"/>
        </w:rPr>
        <w:t xml:space="preserve">and </w:t>
      </w:r>
      <w:r>
        <w:rPr>
          <w:b/>
          <w:sz w:val="24"/>
          <w:u w:val="thick"/>
        </w:rPr>
        <w:t>to monitor</w:t>
      </w:r>
      <w:r>
        <w:rPr>
          <w:b/>
          <w:sz w:val="24"/>
        </w:rPr>
        <w:t xml:space="preserve"> </w:t>
      </w:r>
      <w:r>
        <w:rPr>
          <w:strike/>
          <w:sz w:val="24"/>
          <w:u w:val="single"/>
        </w:rPr>
        <w:t>for</w:t>
      </w:r>
      <w:r>
        <w:rPr>
          <w:sz w:val="24"/>
        </w:rPr>
        <w:t xml:space="preserve"> </w:t>
      </w:r>
      <w:r>
        <w:rPr>
          <w:strike/>
          <w:sz w:val="24"/>
          <w:u w:val="single"/>
        </w:rPr>
        <w:t>monitoring</w:t>
      </w:r>
      <w:r>
        <w:rPr>
          <w:sz w:val="24"/>
        </w:rPr>
        <w:t xml:space="preserve"> and evaluat</w:t>
      </w:r>
      <w:r>
        <w:rPr>
          <w:b/>
          <w:sz w:val="24"/>
          <w:u w:val="single"/>
        </w:rPr>
        <w:t>e</w:t>
      </w:r>
      <w:r>
        <w:rPr>
          <w:strike/>
          <w:sz w:val="24"/>
          <w:u w:val="single"/>
        </w:rPr>
        <w:t>ing</w:t>
      </w:r>
      <w:r>
        <w:rPr>
          <w:sz w:val="24"/>
        </w:rPr>
        <w:t xml:space="preserve"> performance and behavior of persons in such </w:t>
      </w:r>
      <w:r>
        <w:rPr>
          <w:spacing w:val="-2"/>
          <w:sz w:val="24"/>
        </w:rPr>
        <w:t>relationships.</w:t>
      </w:r>
    </w:p>
    <w:p w14:paraId="2736F24C" w14:textId="77777777" w:rsidR="0093429C" w:rsidRDefault="00000000">
      <w:pPr>
        <w:pStyle w:val="ListParagraph"/>
        <w:numPr>
          <w:ilvl w:val="0"/>
          <w:numId w:val="9"/>
        </w:numPr>
        <w:tabs>
          <w:tab w:val="left" w:pos="982"/>
          <w:tab w:val="left" w:pos="983"/>
        </w:tabs>
        <w:spacing w:before="1"/>
        <w:ind w:right="108"/>
        <w:rPr>
          <w:sz w:val="24"/>
        </w:rPr>
      </w:pPr>
      <w:r>
        <w:rPr>
          <w:sz w:val="24"/>
        </w:rPr>
        <w:t>Access</w:t>
      </w:r>
      <w:r>
        <w:rPr>
          <w:spacing w:val="40"/>
          <w:sz w:val="24"/>
        </w:rPr>
        <w:t xml:space="preserve"> </w:t>
      </w:r>
      <w:r>
        <w:rPr>
          <w:sz w:val="24"/>
        </w:rPr>
        <w:t>to</w:t>
      </w:r>
      <w:r>
        <w:rPr>
          <w:spacing w:val="40"/>
          <w:sz w:val="24"/>
        </w:rPr>
        <w:t xml:space="preserve"> </w:t>
      </w:r>
      <w:r>
        <w:rPr>
          <w:sz w:val="24"/>
        </w:rPr>
        <w:t>and</w:t>
      </w:r>
      <w:r>
        <w:rPr>
          <w:spacing w:val="40"/>
          <w:sz w:val="24"/>
        </w:rPr>
        <w:t xml:space="preserve"> </w:t>
      </w:r>
      <w:r>
        <w:rPr>
          <w:sz w:val="24"/>
        </w:rPr>
        <w:t>enjoyment</w:t>
      </w:r>
      <w:r>
        <w:rPr>
          <w:spacing w:val="40"/>
          <w:sz w:val="24"/>
        </w:rPr>
        <w:t xml:space="preserve"> </w:t>
      </w:r>
      <w:r>
        <w:rPr>
          <w:sz w:val="24"/>
        </w:rPr>
        <w:t>of</w:t>
      </w:r>
      <w:r>
        <w:rPr>
          <w:spacing w:val="40"/>
          <w:sz w:val="24"/>
        </w:rPr>
        <w:t xml:space="preserve"> </w:t>
      </w:r>
      <w:r>
        <w:rPr>
          <w:b/>
          <w:sz w:val="24"/>
        </w:rPr>
        <w:t>essential</w:t>
      </w:r>
      <w:r>
        <w:rPr>
          <w:b/>
          <w:spacing w:val="66"/>
          <w:sz w:val="24"/>
        </w:rPr>
        <w:t xml:space="preserve"> </w:t>
      </w:r>
      <w:r>
        <w:rPr>
          <w:strike/>
          <w:sz w:val="24"/>
        </w:rPr>
        <w:t>essential</w:t>
      </w:r>
      <w:r>
        <w:rPr>
          <w:spacing w:val="40"/>
          <w:sz w:val="24"/>
        </w:rPr>
        <w:t xml:space="preserve"> </w:t>
      </w:r>
      <w:r>
        <w:rPr>
          <w:sz w:val="24"/>
        </w:rPr>
        <w:t>private</w:t>
      </w:r>
      <w:r>
        <w:rPr>
          <w:spacing w:val="40"/>
          <w:sz w:val="24"/>
        </w:rPr>
        <w:t xml:space="preserve"> </w:t>
      </w:r>
      <w:r>
        <w:rPr>
          <w:sz w:val="24"/>
        </w:rPr>
        <w:t>services</w:t>
      </w:r>
      <w:r>
        <w:rPr>
          <w:spacing w:val="40"/>
          <w:sz w:val="24"/>
        </w:rPr>
        <w:t xml:space="preserve"> </w:t>
      </w:r>
      <w:r>
        <w:rPr>
          <w:sz w:val="24"/>
        </w:rPr>
        <w:t>and</w:t>
      </w:r>
      <w:r>
        <w:rPr>
          <w:spacing w:val="69"/>
          <w:sz w:val="24"/>
        </w:rPr>
        <w:t xml:space="preserve"> </w:t>
      </w:r>
      <w:r>
        <w:rPr>
          <w:b/>
          <w:sz w:val="24"/>
          <w:u w:val="thick"/>
        </w:rPr>
        <w:t>essential</w:t>
      </w:r>
      <w:r>
        <w:rPr>
          <w:b/>
          <w:spacing w:val="40"/>
          <w:sz w:val="24"/>
        </w:rPr>
        <w:t xml:space="preserve"> </w:t>
      </w:r>
      <w:r>
        <w:rPr>
          <w:sz w:val="24"/>
        </w:rPr>
        <w:t>public</w:t>
      </w:r>
      <w:r>
        <w:rPr>
          <w:spacing w:val="40"/>
          <w:sz w:val="24"/>
        </w:rPr>
        <w:t xml:space="preserve"> </w:t>
      </w:r>
      <w:r>
        <w:rPr>
          <w:sz w:val="24"/>
        </w:rPr>
        <w:t>services and benefits:</w:t>
      </w:r>
    </w:p>
    <w:p w14:paraId="01FA08BB" w14:textId="77777777" w:rsidR="0093429C" w:rsidRDefault="0093429C">
      <w:pPr>
        <w:rPr>
          <w:sz w:val="24"/>
        </w:rPr>
        <w:sectPr w:rsidR="0093429C">
          <w:pgSz w:w="11910" w:h="16840"/>
          <w:pgMar w:top="1260" w:right="1020" w:bottom="1320" w:left="1000" w:header="0" w:footer="1130" w:gutter="0"/>
          <w:cols w:space="720"/>
        </w:sectPr>
      </w:pPr>
    </w:p>
    <w:p w14:paraId="702DAD78" w14:textId="77777777" w:rsidR="0093429C" w:rsidRDefault="00000000">
      <w:pPr>
        <w:pStyle w:val="ListParagraph"/>
        <w:numPr>
          <w:ilvl w:val="1"/>
          <w:numId w:val="9"/>
        </w:numPr>
        <w:tabs>
          <w:tab w:val="left" w:pos="1550"/>
        </w:tabs>
        <w:spacing w:before="77"/>
        <w:ind w:right="112"/>
        <w:jc w:val="both"/>
        <w:rPr>
          <w:sz w:val="24"/>
        </w:rPr>
      </w:pPr>
      <w:r>
        <w:rPr>
          <w:sz w:val="24"/>
        </w:rPr>
        <w:lastRenderedPageBreak/>
        <w:t>AI systems intended to be used by public authorities or on behalf of public</w:t>
      </w:r>
      <w:r>
        <w:rPr>
          <w:spacing w:val="40"/>
          <w:sz w:val="24"/>
        </w:rPr>
        <w:t xml:space="preserve"> </w:t>
      </w:r>
      <w:r>
        <w:rPr>
          <w:sz w:val="24"/>
        </w:rPr>
        <w:t xml:space="preserve">authorities to evaluate the eligibility of natural persons for public assistance benefits and services, as well as to grant, reduce, revoke, or reclaim such benefits and </w:t>
      </w:r>
      <w:r>
        <w:rPr>
          <w:spacing w:val="-2"/>
          <w:sz w:val="24"/>
        </w:rPr>
        <w:t>services;</w:t>
      </w:r>
    </w:p>
    <w:p w14:paraId="6E727CB6" w14:textId="77777777" w:rsidR="0093429C" w:rsidRDefault="00EF342D">
      <w:pPr>
        <w:pStyle w:val="ListParagraph"/>
        <w:numPr>
          <w:ilvl w:val="1"/>
          <w:numId w:val="9"/>
        </w:numPr>
        <w:tabs>
          <w:tab w:val="left" w:pos="1550"/>
        </w:tabs>
        <w:ind w:right="109"/>
        <w:jc w:val="both"/>
        <w:rPr>
          <w:sz w:val="24"/>
        </w:rPr>
      </w:pPr>
      <w:r>
        <w:pict w14:anchorId="3B3E9713">
          <v:shape id="docshape218" o:spid="_x0000_s2055" alt="" style="position:absolute;left:0;text-align:left;margin-left:127.45pt;margin-top:40.1pt;width:411.25pt;height:1.2pt;z-index:15817728;mso-wrap-edited:f;mso-width-percent:0;mso-height-percent:0;mso-position-horizontal-relative:page;mso-width-percent:0;mso-height-percent:0" coordsize="8225,24" o:spt="100" adj="0,,0" path="m1445,l,,,12r1445,l1445,xm8224,l1508,r,24l8224,24r,-24xe" fillcolor="black" stroked="f">
            <v:stroke joinstyle="round"/>
            <v:formulas/>
            <v:path arrowok="t" o:connecttype="custom" o:connectlocs="917575,509270;0,509270;0,516890;917575,516890;917575,509270;5222240,509270;957580,509270;957580,524510;5222240,524510;5222240,509270" o:connectangles="0,0,0,0,0,0,0,0,0,0"/>
            <w10:wrap anchorx="page"/>
          </v:shape>
        </w:pict>
      </w:r>
      <w:r w:rsidR="00000000">
        <w:rPr>
          <w:sz w:val="24"/>
        </w:rPr>
        <w:t>AI</w:t>
      </w:r>
      <w:r w:rsidR="00000000">
        <w:rPr>
          <w:spacing w:val="-1"/>
          <w:sz w:val="24"/>
        </w:rPr>
        <w:t xml:space="preserve"> </w:t>
      </w:r>
      <w:r w:rsidR="00000000">
        <w:rPr>
          <w:sz w:val="24"/>
        </w:rPr>
        <w:t>systems intended to be used to evaluate the creditworthiness of natural persons or establish</w:t>
      </w:r>
      <w:r w:rsidR="00000000">
        <w:rPr>
          <w:spacing w:val="-2"/>
          <w:sz w:val="24"/>
        </w:rPr>
        <w:t xml:space="preserve"> </w:t>
      </w:r>
      <w:r w:rsidR="00000000">
        <w:rPr>
          <w:sz w:val="24"/>
        </w:rPr>
        <w:t>their</w:t>
      </w:r>
      <w:r w:rsidR="00000000">
        <w:rPr>
          <w:spacing w:val="-3"/>
          <w:sz w:val="24"/>
        </w:rPr>
        <w:t xml:space="preserve"> </w:t>
      </w:r>
      <w:r w:rsidR="00000000">
        <w:rPr>
          <w:sz w:val="24"/>
        </w:rPr>
        <w:t>credit</w:t>
      </w:r>
      <w:r w:rsidR="00000000">
        <w:rPr>
          <w:spacing w:val="-2"/>
          <w:sz w:val="24"/>
        </w:rPr>
        <w:t xml:space="preserve"> </w:t>
      </w:r>
      <w:r w:rsidR="00000000">
        <w:rPr>
          <w:sz w:val="24"/>
        </w:rPr>
        <w:t>score,</w:t>
      </w:r>
      <w:r w:rsidR="00000000">
        <w:rPr>
          <w:spacing w:val="-2"/>
          <w:sz w:val="24"/>
        </w:rPr>
        <w:t xml:space="preserve"> </w:t>
      </w:r>
      <w:r w:rsidR="00000000">
        <w:rPr>
          <w:sz w:val="24"/>
        </w:rPr>
        <w:t>with</w:t>
      </w:r>
      <w:r w:rsidR="00000000">
        <w:rPr>
          <w:spacing w:val="-3"/>
          <w:sz w:val="24"/>
        </w:rPr>
        <w:t xml:space="preserve"> </w:t>
      </w:r>
      <w:r w:rsidR="00000000">
        <w:rPr>
          <w:sz w:val="24"/>
        </w:rPr>
        <w:t>the</w:t>
      </w:r>
      <w:r w:rsidR="00000000">
        <w:rPr>
          <w:spacing w:val="-3"/>
          <w:sz w:val="24"/>
        </w:rPr>
        <w:t xml:space="preserve"> </w:t>
      </w:r>
      <w:r w:rsidR="00000000">
        <w:rPr>
          <w:sz w:val="24"/>
        </w:rPr>
        <w:t>exception</w:t>
      </w:r>
      <w:r w:rsidR="00000000">
        <w:rPr>
          <w:spacing w:val="-2"/>
          <w:sz w:val="24"/>
        </w:rPr>
        <w:t xml:space="preserve"> </w:t>
      </w:r>
      <w:r w:rsidR="00000000">
        <w:rPr>
          <w:sz w:val="24"/>
        </w:rPr>
        <w:t>of</w:t>
      </w:r>
      <w:r w:rsidR="00000000">
        <w:rPr>
          <w:spacing w:val="-1"/>
          <w:sz w:val="24"/>
        </w:rPr>
        <w:t xml:space="preserve"> </w:t>
      </w:r>
      <w:r w:rsidR="00000000">
        <w:rPr>
          <w:sz w:val="24"/>
        </w:rPr>
        <w:t>AI</w:t>
      </w:r>
      <w:r w:rsidR="00000000">
        <w:rPr>
          <w:spacing w:val="-6"/>
          <w:sz w:val="24"/>
        </w:rPr>
        <w:t xml:space="preserve"> </w:t>
      </w:r>
      <w:r w:rsidR="00000000">
        <w:rPr>
          <w:sz w:val="24"/>
        </w:rPr>
        <w:t>systems</w:t>
      </w:r>
      <w:r w:rsidR="00000000">
        <w:rPr>
          <w:spacing w:val="-2"/>
          <w:sz w:val="24"/>
        </w:rPr>
        <w:t xml:space="preserve"> </w:t>
      </w:r>
      <w:r w:rsidR="00000000">
        <w:rPr>
          <w:sz w:val="24"/>
        </w:rPr>
        <w:t>put</w:t>
      </w:r>
      <w:r w:rsidR="00000000">
        <w:rPr>
          <w:spacing w:val="-2"/>
          <w:sz w:val="24"/>
        </w:rPr>
        <w:t xml:space="preserve"> </w:t>
      </w:r>
      <w:r w:rsidR="00000000">
        <w:rPr>
          <w:sz w:val="24"/>
        </w:rPr>
        <w:t>into</w:t>
      </w:r>
      <w:r w:rsidR="00000000">
        <w:rPr>
          <w:spacing w:val="-2"/>
          <w:sz w:val="24"/>
        </w:rPr>
        <w:t xml:space="preserve"> </w:t>
      </w:r>
      <w:r w:rsidR="00000000">
        <w:rPr>
          <w:sz w:val="24"/>
        </w:rPr>
        <w:t>service</w:t>
      </w:r>
      <w:r w:rsidR="00000000">
        <w:rPr>
          <w:spacing w:val="-3"/>
          <w:sz w:val="24"/>
        </w:rPr>
        <w:t xml:space="preserve"> </w:t>
      </w:r>
      <w:r w:rsidR="00000000">
        <w:rPr>
          <w:sz w:val="24"/>
        </w:rPr>
        <w:t>by</w:t>
      </w:r>
      <w:r w:rsidR="00000000">
        <w:rPr>
          <w:spacing w:val="-1"/>
          <w:sz w:val="24"/>
        </w:rPr>
        <w:t xml:space="preserve"> </w:t>
      </w:r>
      <w:r w:rsidR="00000000">
        <w:rPr>
          <w:strike/>
          <w:sz w:val="24"/>
          <w:u w:val="single"/>
        </w:rPr>
        <w:t>small</w:t>
      </w:r>
      <w:r w:rsidR="00000000">
        <w:rPr>
          <w:sz w:val="24"/>
        </w:rPr>
        <w:t xml:space="preserve"> </w:t>
      </w:r>
      <w:r w:rsidR="00000000">
        <w:rPr>
          <w:strike/>
          <w:sz w:val="24"/>
        </w:rPr>
        <w:t>scale</w:t>
      </w:r>
      <w:r w:rsidR="00000000">
        <w:rPr>
          <w:strike/>
          <w:spacing w:val="-2"/>
          <w:sz w:val="24"/>
        </w:rPr>
        <w:t xml:space="preserve"> </w:t>
      </w:r>
      <w:r w:rsidR="00000000">
        <w:rPr>
          <w:strike/>
          <w:sz w:val="24"/>
        </w:rPr>
        <w:t>providers</w:t>
      </w:r>
      <w:r w:rsidR="00000000">
        <w:rPr>
          <w:spacing w:val="-1"/>
          <w:sz w:val="24"/>
        </w:rPr>
        <w:t xml:space="preserve"> </w:t>
      </w:r>
      <w:r w:rsidR="00000000">
        <w:rPr>
          <w:b/>
          <w:sz w:val="24"/>
        </w:rPr>
        <w:t>providers</w:t>
      </w:r>
      <w:r w:rsidR="00000000">
        <w:rPr>
          <w:b/>
          <w:spacing w:val="-1"/>
          <w:sz w:val="24"/>
        </w:rPr>
        <w:t xml:space="preserve"> </w:t>
      </w:r>
      <w:r w:rsidR="00000000">
        <w:rPr>
          <w:b/>
          <w:sz w:val="24"/>
        </w:rPr>
        <w:t>that</w:t>
      </w:r>
      <w:r w:rsidR="00000000">
        <w:rPr>
          <w:b/>
          <w:spacing w:val="-2"/>
          <w:sz w:val="24"/>
        </w:rPr>
        <w:t xml:space="preserve"> </w:t>
      </w:r>
      <w:r w:rsidR="00000000">
        <w:rPr>
          <w:b/>
          <w:sz w:val="24"/>
        </w:rPr>
        <w:t>are</w:t>
      </w:r>
      <w:r w:rsidR="00000000">
        <w:rPr>
          <w:b/>
          <w:spacing w:val="-2"/>
          <w:sz w:val="24"/>
        </w:rPr>
        <w:t xml:space="preserve"> </w:t>
      </w:r>
      <w:r w:rsidR="00000000">
        <w:rPr>
          <w:b/>
          <w:sz w:val="24"/>
        </w:rPr>
        <w:t>micro</w:t>
      </w:r>
      <w:r w:rsidR="00000000">
        <w:rPr>
          <w:b/>
          <w:spacing w:val="-1"/>
          <w:sz w:val="24"/>
        </w:rPr>
        <w:t xml:space="preserve"> </w:t>
      </w:r>
      <w:r w:rsidR="00000000">
        <w:rPr>
          <w:b/>
          <w:sz w:val="24"/>
        </w:rPr>
        <w:t>and</w:t>
      </w:r>
      <w:r w:rsidR="00000000">
        <w:rPr>
          <w:b/>
          <w:spacing w:val="-1"/>
          <w:sz w:val="24"/>
        </w:rPr>
        <w:t xml:space="preserve"> </w:t>
      </w:r>
      <w:r w:rsidR="00000000">
        <w:rPr>
          <w:b/>
          <w:sz w:val="24"/>
        </w:rPr>
        <w:t>small-sized</w:t>
      </w:r>
      <w:r w:rsidR="00000000">
        <w:rPr>
          <w:b/>
          <w:spacing w:val="-1"/>
          <w:sz w:val="24"/>
        </w:rPr>
        <w:t xml:space="preserve"> </w:t>
      </w:r>
      <w:r w:rsidR="00000000">
        <w:rPr>
          <w:b/>
          <w:sz w:val="24"/>
        </w:rPr>
        <w:t>enterprises</w:t>
      </w:r>
      <w:r w:rsidR="00000000">
        <w:rPr>
          <w:b/>
          <w:spacing w:val="-1"/>
          <w:sz w:val="24"/>
        </w:rPr>
        <w:t xml:space="preserve"> </w:t>
      </w:r>
      <w:r w:rsidR="00000000">
        <w:rPr>
          <w:b/>
          <w:sz w:val="24"/>
        </w:rPr>
        <w:t>as</w:t>
      </w:r>
      <w:r w:rsidR="00000000">
        <w:rPr>
          <w:b/>
          <w:spacing w:val="-1"/>
          <w:sz w:val="24"/>
        </w:rPr>
        <w:t xml:space="preserve"> </w:t>
      </w:r>
      <w:r w:rsidR="00000000">
        <w:rPr>
          <w:b/>
          <w:sz w:val="24"/>
        </w:rPr>
        <w:t>defined</w:t>
      </w:r>
      <w:r w:rsidR="00000000">
        <w:rPr>
          <w:b/>
          <w:spacing w:val="-3"/>
          <w:sz w:val="24"/>
        </w:rPr>
        <w:t xml:space="preserve"> </w:t>
      </w:r>
      <w:r w:rsidR="00000000">
        <w:rPr>
          <w:b/>
          <w:sz w:val="24"/>
        </w:rPr>
        <w:t xml:space="preserve">in </w:t>
      </w:r>
      <w:r w:rsidR="00000000">
        <w:rPr>
          <w:b/>
          <w:sz w:val="24"/>
          <w:u w:val="thick"/>
        </w:rPr>
        <w:t>the Annex of Commission Recommendation 2003/361/EC</w:t>
      </w:r>
      <w:r w:rsidR="00000000">
        <w:rPr>
          <w:b/>
          <w:sz w:val="24"/>
        </w:rPr>
        <w:t xml:space="preserve"> </w:t>
      </w:r>
      <w:r w:rsidR="00000000">
        <w:rPr>
          <w:sz w:val="24"/>
        </w:rPr>
        <w:t>for their own use;</w:t>
      </w:r>
    </w:p>
    <w:p w14:paraId="34BEC343" w14:textId="77777777" w:rsidR="0093429C" w:rsidRDefault="00EF342D">
      <w:pPr>
        <w:pStyle w:val="ListParagraph"/>
        <w:numPr>
          <w:ilvl w:val="1"/>
          <w:numId w:val="9"/>
        </w:numPr>
        <w:tabs>
          <w:tab w:val="left" w:pos="1550"/>
        </w:tabs>
        <w:ind w:right="116"/>
        <w:jc w:val="both"/>
        <w:rPr>
          <w:sz w:val="24"/>
        </w:rPr>
      </w:pPr>
      <w:r>
        <w:pict w14:anchorId="286C923D">
          <v:rect id="docshape219" o:spid="_x0000_s2054" alt="" style="position:absolute;left:0;text-align:left;margin-left:507.7pt;margin-top:21.9pt;width:3pt;height:.6pt;z-index:-17573888;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1555C167" w14:textId="77777777" w:rsidR="0093429C" w:rsidRDefault="0093429C">
      <w:pPr>
        <w:pStyle w:val="BodyText"/>
        <w:spacing w:before="3"/>
        <w:rPr>
          <w:sz w:val="21"/>
        </w:rPr>
      </w:pPr>
    </w:p>
    <w:p w14:paraId="15E93AA7" w14:textId="77777777" w:rsidR="0093429C" w:rsidRDefault="00000000">
      <w:pPr>
        <w:pStyle w:val="ListParagraph"/>
        <w:numPr>
          <w:ilvl w:val="1"/>
          <w:numId w:val="9"/>
        </w:numPr>
        <w:tabs>
          <w:tab w:val="left" w:pos="1550"/>
        </w:tabs>
        <w:ind w:right="116"/>
        <w:jc w:val="both"/>
        <w:rPr>
          <w:b/>
          <w:sz w:val="24"/>
        </w:rPr>
      </w:pPr>
      <w:r>
        <w:rPr>
          <w:b/>
          <w:strike/>
          <w:sz w:val="24"/>
        </w:rPr>
        <w:t>AI systems intended to be used for insurance premium setting, underwritings</w:t>
      </w:r>
      <w:r>
        <w:rPr>
          <w:b/>
          <w:sz w:val="24"/>
        </w:rPr>
        <w:t xml:space="preserve"> </w:t>
      </w:r>
      <w:r>
        <w:rPr>
          <w:b/>
          <w:strike/>
          <w:sz w:val="24"/>
        </w:rPr>
        <w:t>and claims assessments.</w:t>
      </w:r>
    </w:p>
    <w:p w14:paraId="3BBDD454" w14:textId="77777777" w:rsidR="0093429C" w:rsidRDefault="00000000">
      <w:pPr>
        <w:pStyle w:val="ListParagraph"/>
        <w:numPr>
          <w:ilvl w:val="0"/>
          <w:numId w:val="9"/>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739BB7D3" w14:textId="77777777" w:rsidR="0093429C" w:rsidRDefault="00000000">
      <w:pPr>
        <w:pStyle w:val="ListParagraph"/>
        <w:numPr>
          <w:ilvl w:val="1"/>
          <w:numId w:val="9"/>
        </w:numPr>
        <w:tabs>
          <w:tab w:val="left" w:pos="1550"/>
        </w:tabs>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u w:val="single"/>
        </w:rPr>
        <w:t>for making individual risk assessments of natural persons in order</w:t>
      </w:r>
      <w:r>
        <w:rPr>
          <w:sz w:val="24"/>
        </w:rPr>
        <w:t xml:space="preserve"> to assess the risk</w:t>
      </w:r>
      <w:r>
        <w:rPr>
          <w:spacing w:val="40"/>
          <w:sz w:val="24"/>
        </w:rPr>
        <w:t xml:space="preserve"> </w:t>
      </w:r>
      <w:r>
        <w:rPr>
          <w:sz w:val="24"/>
        </w:rPr>
        <w:t xml:space="preserve">of a natural person for offending or reoffending or the risk 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59D3AABE" w14:textId="77777777" w:rsidR="0093429C" w:rsidRDefault="00000000">
      <w:pPr>
        <w:pStyle w:val="ListParagraph"/>
        <w:numPr>
          <w:ilvl w:val="1"/>
          <w:numId w:val="9"/>
        </w:numPr>
        <w:tabs>
          <w:tab w:val="left" w:pos="1550"/>
        </w:tabs>
        <w:ind w:right="109"/>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w:t>
      </w:r>
      <w:r>
        <w:rPr>
          <w:sz w:val="24"/>
        </w:rPr>
        <w:t>as polygraphs and similar tools or to detect the emotional state of a natural person;</w:t>
      </w:r>
    </w:p>
    <w:p w14:paraId="3D6E0FB1" w14:textId="77777777" w:rsidR="0093429C" w:rsidRDefault="00EF342D">
      <w:pPr>
        <w:pStyle w:val="ListParagraph"/>
        <w:numPr>
          <w:ilvl w:val="1"/>
          <w:numId w:val="9"/>
        </w:numPr>
        <w:tabs>
          <w:tab w:val="left" w:pos="1435"/>
          <w:tab w:val="left" w:pos="1436"/>
        </w:tabs>
        <w:ind w:left="1435"/>
        <w:jc w:val="center"/>
        <w:rPr>
          <w:sz w:val="24"/>
        </w:rPr>
      </w:pPr>
      <w:r>
        <w:pict w14:anchorId="05D59B8F">
          <v:rect id="docshape220" o:spid="_x0000_s2053" alt="" style="position:absolute;left:0;text-align:left;margin-left:127.45pt;margin-top:8.1pt;width:411.2pt;height:.6pt;z-index:-17573376;mso-wrap-edited:f;mso-width-percent:0;mso-height-percent:0;mso-position-horizontal-relative:page;mso-width-percent:0;mso-height-percent:0" fillcolor="black" stroked="f">
            <w10:wrap anchorx="page"/>
          </v:rect>
        </w:pict>
      </w:r>
      <w:r w:rsidR="00000000">
        <w:rPr>
          <w:sz w:val="24"/>
        </w:rPr>
        <w:t>AI</w:t>
      </w:r>
      <w:r w:rsidR="00000000">
        <w:rPr>
          <w:spacing w:val="17"/>
          <w:sz w:val="24"/>
        </w:rPr>
        <w:t xml:space="preserve"> </w:t>
      </w:r>
      <w:r w:rsidR="00000000">
        <w:rPr>
          <w:sz w:val="24"/>
        </w:rPr>
        <w:t>systems</w:t>
      </w:r>
      <w:r w:rsidR="00000000">
        <w:rPr>
          <w:spacing w:val="25"/>
          <w:sz w:val="24"/>
        </w:rPr>
        <w:t xml:space="preserve"> </w:t>
      </w:r>
      <w:r w:rsidR="00000000">
        <w:rPr>
          <w:sz w:val="24"/>
        </w:rPr>
        <w:t>intended</w:t>
      </w:r>
      <w:r w:rsidR="00000000">
        <w:rPr>
          <w:spacing w:val="26"/>
          <w:sz w:val="24"/>
        </w:rPr>
        <w:t xml:space="preserve"> </w:t>
      </w:r>
      <w:r w:rsidR="00000000">
        <w:rPr>
          <w:sz w:val="24"/>
        </w:rPr>
        <w:t>to</w:t>
      </w:r>
      <w:r w:rsidR="00000000">
        <w:rPr>
          <w:spacing w:val="28"/>
          <w:sz w:val="24"/>
        </w:rPr>
        <w:t xml:space="preserve"> </w:t>
      </w:r>
      <w:r w:rsidR="00000000">
        <w:rPr>
          <w:sz w:val="24"/>
        </w:rPr>
        <w:t>be</w:t>
      </w:r>
      <w:r w:rsidR="00000000">
        <w:rPr>
          <w:spacing w:val="25"/>
          <w:sz w:val="24"/>
        </w:rPr>
        <w:t xml:space="preserve"> </w:t>
      </w:r>
      <w:r w:rsidR="00000000">
        <w:rPr>
          <w:sz w:val="24"/>
        </w:rPr>
        <w:t>used</w:t>
      </w:r>
      <w:r w:rsidR="00000000">
        <w:rPr>
          <w:spacing w:val="25"/>
          <w:sz w:val="24"/>
        </w:rPr>
        <w:t xml:space="preserve"> </w:t>
      </w:r>
      <w:r w:rsidR="00000000">
        <w:rPr>
          <w:sz w:val="24"/>
        </w:rPr>
        <w:t>by</w:t>
      </w:r>
      <w:r w:rsidR="00000000">
        <w:rPr>
          <w:spacing w:val="21"/>
          <w:sz w:val="24"/>
        </w:rPr>
        <w:t xml:space="preserve"> </w:t>
      </w:r>
      <w:r w:rsidR="00000000">
        <w:rPr>
          <w:sz w:val="24"/>
        </w:rPr>
        <w:t>law</w:t>
      </w:r>
      <w:r w:rsidR="00000000">
        <w:rPr>
          <w:spacing w:val="24"/>
          <w:sz w:val="24"/>
        </w:rPr>
        <w:t xml:space="preserve"> </w:t>
      </w:r>
      <w:r w:rsidR="00000000">
        <w:rPr>
          <w:sz w:val="24"/>
        </w:rPr>
        <w:t>enforcement</w:t>
      </w:r>
      <w:r w:rsidR="00000000">
        <w:rPr>
          <w:spacing w:val="26"/>
          <w:sz w:val="24"/>
        </w:rPr>
        <w:t xml:space="preserve"> </w:t>
      </w:r>
      <w:r w:rsidR="00000000">
        <w:rPr>
          <w:sz w:val="24"/>
        </w:rPr>
        <w:t>authorities</w:t>
      </w:r>
      <w:r w:rsidR="00000000">
        <w:rPr>
          <w:spacing w:val="31"/>
          <w:sz w:val="24"/>
        </w:rPr>
        <w:t xml:space="preserve"> </w:t>
      </w:r>
      <w:r w:rsidR="00000000">
        <w:rPr>
          <w:b/>
          <w:sz w:val="24"/>
        </w:rPr>
        <w:t>or</w:t>
      </w:r>
      <w:r w:rsidR="00000000">
        <w:rPr>
          <w:b/>
          <w:spacing w:val="25"/>
          <w:sz w:val="24"/>
        </w:rPr>
        <w:t xml:space="preserve"> </w:t>
      </w:r>
      <w:r w:rsidR="00000000">
        <w:rPr>
          <w:b/>
          <w:sz w:val="24"/>
        </w:rPr>
        <w:t>on</w:t>
      </w:r>
      <w:r w:rsidR="00000000">
        <w:rPr>
          <w:b/>
          <w:spacing w:val="25"/>
          <w:sz w:val="24"/>
        </w:rPr>
        <w:t xml:space="preserve"> </w:t>
      </w:r>
      <w:r w:rsidR="00000000">
        <w:rPr>
          <w:b/>
          <w:sz w:val="24"/>
        </w:rPr>
        <w:t>their</w:t>
      </w:r>
      <w:r w:rsidR="00000000">
        <w:rPr>
          <w:b/>
          <w:spacing w:val="25"/>
          <w:sz w:val="24"/>
        </w:rPr>
        <w:t xml:space="preserve"> </w:t>
      </w:r>
      <w:r w:rsidR="00000000">
        <w:rPr>
          <w:b/>
          <w:spacing w:val="-2"/>
          <w:sz w:val="24"/>
        </w:rPr>
        <w:t>behalf</w:t>
      </w:r>
    </w:p>
    <w:p w14:paraId="425CBDC9" w14:textId="77777777" w:rsidR="0093429C" w:rsidRDefault="00000000">
      <w:pPr>
        <w:pStyle w:val="BodyText"/>
        <w:ind w:left="1080" w:right="175"/>
        <w:jc w:val="center"/>
      </w:pPr>
      <w:r>
        <w:rPr>
          <w:strike/>
        </w:rPr>
        <w:t>for</w:t>
      </w:r>
      <w:r>
        <w:rPr>
          <w:strike/>
          <w:spacing w:val="-5"/>
        </w:rPr>
        <w:t xml:space="preserve"> </w:t>
      </w:r>
      <w:r>
        <w:rPr>
          <w:strike/>
        </w:rPr>
        <w:t>law</w:t>
      </w:r>
      <w:r>
        <w:rPr>
          <w:strike/>
          <w:spacing w:val="-2"/>
        </w:rPr>
        <w:t xml:space="preserve"> </w:t>
      </w:r>
      <w:r>
        <w:rPr>
          <w:strike/>
        </w:rPr>
        <w:t>enforcement</w:t>
      </w:r>
      <w:r>
        <w:rPr>
          <w:strike/>
          <w:spacing w:val="-1"/>
        </w:rPr>
        <w:t xml:space="preserve"> </w:t>
      </w:r>
      <w:r>
        <w:rPr>
          <w:strike/>
        </w:rPr>
        <w:t>purposes</w:t>
      </w:r>
      <w:r>
        <w:rPr>
          <w:strike/>
          <w:spacing w:val="-2"/>
        </w:rPr>
        <w:t xml:space="preserve"> </w:t>
      </w:r>
      <w:r>
        <w:rPr>
          <w:strike/>
        </w:rPr>
        <w:t>to</w:t>
      </w:r>
      <w:r>
        <w:rPr>
          <w:strike/>
          <w:spacing w:val="-1"/>
        </w:rPr>
        <w:t xml:space="preserve"> </w:t>
      </w:r>
      <w:r>
        <w:rPr>
          <w:strike/>
        </w:rPr>
        <w:t>detect</w:t>
      </w:r>
      <w:r>
        <w:rPr>
          <w:strike/>
          <w:spacing w:val="-1"/>
        </w:rPr>
        <w:t xml:space="preserve"> </w:t>
      </w:r>
      <w:r>
        <w:rPr>
          <w:strike/>
        </w:rPr>
        <w:t>deep fakes</w:t>
      </w:r>
      <w:r>
        <w:rPr>
          <w:strike/>
          <w:spacing w:val="1"/>
        </w:rPr>
        <w:t xml:space="preserve"> </w:t>
      </w:r>
      <w:r>
        <w:rPr>
          <w:strike/>
        </w:rPr>
        <w:t>as</w:t>
      </w:r>
      <w:r>
        <w:rPr>
          <w:strike/>
          <w:spacing w:val="-2"/>
        </w:rPr>
        <w:t xml:space="preserve"> </w:t>
      </w:r>
      <w:r>
        <w:rPr>
          <w:strike/>
        </w:rPr>
        <w:t>referred</w:t>
      </w:r>
      <w:r>
        <w:rPr>
          <w:strike/>
          <w:spacing w:val="-1"/>
        </w:rPr>
        <w:t xml:space="preserve"> </w:t>
      </w:r>
      <w:r>
        <w:rPr>
          <w:strike/>
        </w:rPr>
        <w:t>to</w:t>
      </w:r>
      <w:r>
        <w:rPr>
          <w:strike/>
          <w:spacing w:val="-1"/>
        </w:rPr>
        <w:t xml:space="preserve"> </w:t>
      </w:r>
      <w:r>
        <w:rPr>
          <w:strike/>
        </w:rPr>
        <w:t>in</w:t>
      </w:r>
      <w:r>
        <w:rPr>
          <w:strike/>
          <w:spacing w:val="-1"/>
        </w:rPr>
        <w:t xml:space="preserve"> </w:t>
      </w:r>
      <w:r>
        <w:rPr>
          <w:strike/>
        </w:rPr>
        <w:t xml:space="preserve">article </w:t>
      </w:r>
      <w:r>
        <w:rPr>
          <w:strike/>
          <w:spacing w:val="-2"/>
        </w:rPr>
        <w:t>52(3);</w:t>
      </w:r>
    </w:p>
    <w:p w14:paraId="7010054C" w14:textId="77777777" w:rsidR="0093429C" w:rsidRDefault="00000000">
      <w:pPr>
        <w:pStyle w:val="ListParagraph"/>
        <w:numPr>
          <w:ilvl w:val="1"/>
          <w:numId w:val="9"/>
        </w:numPr>
        <w:tabs>
          <w:tab w:val="left" w:pos="1550"/>
        </w:tabs>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u w:val="single"/>
        </w:rPr>
        <w:t xml:space="preserve">for </w:t>
      </w:r>
      <w:r>
        <w:rPr>
          <w:b/>
          <w:sz w:val="24"/>
          <w:u w:val="single"/>
        </w:rPr>
        <w:t xml:space="preserve">to </w:t>
      </w:r>
      <w:r>
        <w:rPr>
          <w:strike/>
          <w:sz w:val="24"/>
          <w:u w:val="single"/>
        </w:rPr>
        <w:t>evaluation</w:t>
      </w:r>
      <w:r>
        <w:rPr>
          <w:sz w:val="24"/>
        </w:rPr>
        <w:t xml:space="preserve"> </w:t>
      </w:r>
      <w:r>
        <w:rPr>
          <w:b/>
          <w:sz w:val="24"/>
          <w:u w:val="thick"/>
        </w:rPr>
        <w:t xml:space="preserve">evaluate </w:t>
      </w:r>
      <w:r>
        <w:rPr>
          <w:strike/>
          <w:sz w:val="24"/>
          <w:u w:val="thick"/>
        </w:rPr>
        <w:t>of t</w:t>
      </w:r>
      <w:r>
        <w:rPr>
          <w:sz w:val="24"/>
        </w:rPr>
        <w:t>he reliability of evidence in the course of investigation or prosecution of criminal offences;</w:t>
      </w:r>
    </w:p>
    <w:p w14:paraId="1C806701" w14:textId="77777777" w:rsidR="0093429C" w:rsidRDefault="00000000">
      <w:pPr>
        <w:pStyle w:val="ListParagraph"/>
        <w:numPr>
          <w:ilvl w:val="1"/>
          <w:numId w:val="9"/>
        </w:numPr>
        <w:tabs>
          <w:tab w:val="left" w:pos="1550"/>
        </w:tabs>
        <w:ind w:right="108"/>
        <w:jc w:val="both"/>
        <w:rPr>
          <w:sz w:val="24"/>
        </w:rPr>
      </w:pPr>
      <w:r>
        <w:rPr>
          <w:sz w:val="24"/>
        </w:rPr>
        <w:t>AI</w:t>
      </w:r>
      <w:r>
        <w:rPr>
          <w:spacing w:val="-1"/>
          <w:sz w:val="24"/>
        </w:rPr>
        <w:t xml:space="preserve"> </w:t>
      </w:r>
      <w:r>
        <w:rPr>
          <w:sz w:val="24"/>
        </w:rPr>
        <w:t>systems intended to be used by</w:t>
      </w:r>
      <w:r>
        <w:rPr>
          <w:spacing w:val="-2"/>
          <w:sz w:val="24"/>
        </w:rPr>
        <w:t xml:space="preserve"> </w:t>
      </w:r>
      <w:r>
        <w:rPr>
          <w:sz w:val="24"/>
        </w:rPr>
        <w:t xml:space="preserve">law enforcement authorities </w:t>
      </w:r>
      <w:r>
        <w:rPr>
          <w:b/>
          <w:sz w:val="24"/>
        </w:rPr>
        <w:t xml:space="preserve">or on their behalf </w:t>
      </w:r>
      <w:r>
        <w:rPr>
          <w:b/>
          <w:sz w:val="24"/>
          <w:u w:val="thick"/>
        </w:rPr>
        <w:t>to</w:t>
      </w:r>
      <w:r>
        <w:rPr>
          <w:b/>
          <w:sz w:val="24"/>
        </w:rPr>
        <w:t xml:space="preserve"> </w:t>
      </w:r>
      <w:r>
        <w:rPr>
          <w:b/>
          <w:sz w:val="24"/>
          <w:u w:val="thick"/>
        </w:rPr>
        <w:t>predict</w:t>
      </w:r>
      <w:r>
        <w:rPr>
          <w:b/>
          <w:sz w:val="24"/>
        </w:rPr>
        <w:t xml:space="preserve"> </w:t>
      </w:r>
      <w:r>
        <w:rPr>
          <w:strike/>
          <w:sz w:val="24"/>
          <w:u w:val="single"/>
        </w:rPr>
        <w:t>for predicting</w:t>
      </w:r>
      <w:r>
        <w:rPr>
          <w:sz w:val="24"/>
        </w:rPr>
        <w:t xml:space="preserve">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w:t>
      </w:r>
      <w:r>
        <w:rPr>
          <w:spacing w:val="-1"/>
          <w:sz w:val="24"/>
        </w:rPr>
        <w:t xml:space="preserve"> </w:t>
      </w:r>
      <w:r>
        <w:rPr>
          <w:sz w:val="24"/>
        </w:rPr>
        <w:t>of natural persons as referred to in Article 3(4)</w:t>
      </w:r>
      <w:r>
        <w:rPr>
          <w:spacing w:val="-1"/>
          <w:sz w:val="24"/>
        </w:rPr>
        <w:t xml:space="preserve"> </w:t>
      </w:r>
      <w:r>
        <w:rPr>
          <w:sz w:val="24"/>
        </w:rPr>
        <w:t xml:space="preserve">of Directive (EU) 2016/680 or </w:t>
      </w:r>
      <w:r>
        <w:rPr>
          <w:b/>
          <w:sz w:val="24"/>
          <w:u w:val="thick"/>
        </w:rPr>
        <w:t>to assess</w:t>
      </w:r>
      <w:r>
        <w:rPr>
          <w:b/>
          <w:sz w:val="24"/>
        </w:rPr>
        <w:t xml:space="preserve"> </w:t>
      </w:r>
      <w:r>
        <w:rPr>
          <w:strike/>
          <w:sz w:val="24"/>
          <w:u w:val="single"/>
        </w:rPr>
        <w:t>assessing</w:t>
      </w:r>
      <w:r>
        <w:rPr>
          <w:sz w:val="24"/>
        </w:rPr>
        <w:t xml:space="preserve"> personality traits and characteristics or past criminal behaviour of natural persons or groups;</w:t>
      </w:r>
    </w:p>
    <w:p w14:paraId="5C5164A1" w14:textId="77777777" w:rsidR="0093429C" w:rsidRDefault="00000000">
      <w:pPr>
        <w:pStyle w:val="ListParagraph"/>
        <w:numPr>
          <w:ilvl w:val="1"/>
          <w:numId w:val="9"/>
        </w:numPr>
        <w:tabs>
          <w:tab w:val="left" w:pos="1550"/>
        </w:tabs>
        <w:spacing w:before="1"/>
        <w:ind w:right="108"/>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w:t>
      </w:r>
      <w:r>
        <w:rPr>
          <w:b/>
          <w:sz w:val="24"/>
          <w:u w:val="thick"/>
        </w:rPr>
        <w:t>to</w:t>
      </w:r>
      <w:r>
        <w:rPr>
          <w:b/>
          <w:sz w:val="24"/>
        </w:rPr>
        <w:t xml:space="preserve"> </w:t>
      </w:r>
      <w:r>
        <w:rPr>
          <w:b/>
          <w:sz w:val="24"/>
          <w:u w:val="single"/>
        </w:rPr>
        <w:t>profile</w:t>
      </w:r>
      <w:r>
        <w:rPr>
          <w:b/>
          <w:spacing w:val="-3"/>
          <w:sz w:val="24"/>
          <w:u w:val="single"/>
        </w:rPr>
        <w:t xml:space="preserve"> </w:t>
      </w:r>
      <w:r>
        <w:rPr>
          <w:strike/>
          <w:sz w:val="24"/>
          <w:u w:val="single"/>
        </w:rPr>
        <w:t>for</w:t>
      </w:r>
      <w:r>
        <w:rPr>
          <w:strike/>
          <w:spacing w:val="-4"/>
          <w:sz w:val="24"/>
          <w:u w:val="single"/>
        </w:rPr>
        <w:t xml:space="preserve"> </w:t>
      </w:r>
      <w:r>
        <w:rPr>
          <w:strike/>
          <w:sz w:val="24"/>
          <w:u w:val="single"/>
        </w:rPr>
        <w:t>profiling</w:t>
      </w:r>
      <w:r>
        <w:rPr>
          <w:strike/>
          <w:spacing w:val="-5"/>
          <w:sz w:val="24"/>
          <w:u w:val="single"/>
        </w:rPr>
        <w:t xml:space="preserve"> </w:t>
      </w:r>
      <w:r>
        <w:rPr>
          <w:strike/>
          <w:sz w:val="24"/>
          <w:u w:val="single"/>
        </w:rPr>
        <w:t>of</w:t>
      </w:r>
      <w:r>
        <w:rPr>
          <w:sz w:val="24"/>
        </w:rPr>
        <w:t xml:space="preserve"> natural</w:t>
      </w:r>
      <w:r>
        <w:rPr>
          <w:spacing w:val="-2"/>
          <w:sz w:val="24"/>
        </w:rPr>
        <w:t xml:space="preserve"> </w:t>
      </w:r>
      <w:r>
        <w:rPr>
          <w:sz w:val="24"/>
        </w:rPr>
        <w:t>persons</w:t>
      </w:r>
      <w:r>
        <w:rPr>
          <w:spacing w:val="-2"/>
          <w:sz w:val="24"/>
        </w:rPr>
        <w:t xml:space="preserve"> </w:t>
      </w:r>
      <w:r>
        <w:rPr>
          <w:sz w:val="24"/>
        </w:rPr>
        <w:t>as referred 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z w:val="24"/>
        </w:rPr>
        <w:t>3(4)</w:t>
      </w:r>
      <w:r>
        <w:rPr>
          <w:spacing w:val="-2"/>
          <w:sz w:val="24"/>
        </w:rPr>
        <w:t xml:space="preserve"> </w:t>
      </w:r>
      <w:r>
        <w:rPr>
          <w:sz w:val="24"/>
        </w:rPr>
        <w:t>of Directive</w:t>
      </w:r>
      <w:r>
        <w:rPr>
          <w:spacing w:val="-3"/>
          <w:sz w:val="24"/>
        </w:rPr>
        <w:t xml:space="preserve"> </w:t>
      </w:r>
      <w:r>
        <w:rPr>
          <w:sz w:val="24"/>
        </w:rPr>
        <w:t>(EU) 2016/680 in the course of detection, investigation or prosecution of criminal</w:t>
      </w:r>
      <w:r>
        <w:rPr>
          <w:spacing w:val="80"/>
          <w:sz w:val="24"/>
        </w:rPr>
        <w:t xml:space="preserve"> </w:t>
      </w:r>
      <w:r>
        <w:rPr>
          <w:spacing w:val="-2"/>
          <w:sz w:val="24"/>
        </w:rPr>
        <w:t>offences;</w:t>
      </w:r>
    </w:p>
    <w:p w14:paraId="274AF10E" w14:textId="77777777" w:rsidR="0093429C" w:rsidRDefault="00EF342D">
      <w:pPr>
        <w:pStyle w:val="ListParagraph"/>
        <w:numPr>
          <w:ilvl w:val="1"/>
          <w:numId w:val="9"/>
        </w:numPr>
        <w:tabs>
          <w:tab w:val="left" w:pos="1550"/>
        </w:tabs>
        <w:ind w:right="112"/>
        <w:jc w:val="both"/>
        <w:rPr>
          <w:sz w:val="24"/>
        </w:rPr>
      </w:pPr>
      <w:r>
        <w:pict w14:anchorId="75524E79">
          <v:rect id="docshape221" o:spid="_x0000_s2052" alt="" style="position:absolute;left:0;text-align:left;margin-left:127.45pt;margin-top:21.9pt;width:411.2pt;height:.6pt;z-index:-17572864;mso-wrap-edited:f;mso-width-percent:0;mso-height-percent:0;mso-position-horizontal-relative:page;mso-width-percent:0;mso-height-percent:0" fillcolor="black" stroked="f">
            <w10:wrap anchorx="page"/>
          </v:rect>
        </w:pict>
      </w:r>
      <w:r>
        <w:pict w14:anchorId="25D7A356">
          <v:rect id="docshape222" o:spid="_x0000_s2051" alt="" style="position:absolute;left:0;text-align:left;margin-left:127.45pt;margin-top:35.7pt;width:411.2pt;height:.6pt;z-index:-17572352;mso-wrap-edited:f;mso-width-percent:0;mso-height-percent:0;mso-position-horizontal-relative:page;mso-width-percent:0;mso-height-percent:0" fillcolor="black" stroked="f">
            <w10:wrap anchorx="page"/>
          </v:rect>
        </w:pict>
      </w:r>
      <w:r>
        <w:pict w14:anchorId="486EC5B8">
          <v:rect id="docshape223" o:spid="_x0000_s2050" alt="" style="position:absolute;left:0;text-align:left;margin-left:127.45pt;margin-top:49.5pt;width:411.2pt;height:.6pt;z-index:-17571840;mso-wrap-edited:f;mso-width-percent:0;mso-height-percent:0;mso-position-horizontal-relative:page;mso-width-percent:0;mso-height-percent:0" fillcolor="black" stroked="f">
            <w10:wrap anchorx="page"/>
          </v:rect>
        </w:pict>
      </w:r>
      <w:r w:rsidR="00000000">
        <w:rPr>
          <w:strike/>
          <w:sz w:val="24"/>
        </w:rPr>
        <w:t xml:space="preserve">AI systems intended to be used </w:t>
      </w:r>
      <w:r w:rsidR="00000000">
        <w:rPr>
          <w:b/>
          <w:strike/>
          <w:sz w:val="24"/>
        </w:rPr>
        <w:t>by law enforcement authorities or on their behalf</w:t>
      </w:r>
      <w:r w:rsidR="00000000">
        <w:rPr>
          <w:b/>
          <w:sz w:val="24"/>
        </w:rPr>
        <w:t xml:space="preserve"> </w:t>
      </w:r>
      <w:r w:rsidR="00000000">
        <w:rPr>
          <w:sz w:val="24"/>
        </w:rPr>
        <w:t>for crime analytics regarding natural persons, allowing law enforcement authorities</w:t>
      </w:r>
      <w:r w:rsidR="00000000">
        <w:rPr>
          <w:spacing w:val="40"/>
          <w:sz w:val="24"/>
        </w:rPr>
        <w:t xml:space="preserve"> </w:t>
      </w:r>
      <w:r w:rsidR="00000000">
        <w:rPr>
          <w:sz w:val="24"/>
        </w:rPr>
        <w:t>to search complex related and unrelated large data sets available in different data sources or in different data formats in order to identify</w:t>
      </w:r>
      <w:r w:rsidR="00000000">
        <w:rPr>
          <w:spacing w:val="-1"/>
          <w:sz w:val="24"/>
        </w:rPr>
        <w:t xml:space="preserve"> </w:t>
      </w:r>
      <w:r w:rsidR="00000000">
        <w:rPr>
          <w:sz w:val="24"/>
        </w:rPr>
        <w:t xml:space="preserve">unknown patterns or discover </w:t>
      </w:r>
      <w:r w:rsidR="00000000">
        <w:rPr>
          <w:strike/>
          <w:sz w:val="24"/>
        </w:rPr>
        <w:t>hidden relationships in the data.</w:t>
      </w:r>
    </w:p>
    <w:p w14:paraId="216BBA02" w14:textId="77777777" w:rsidR="0093429C" w:rsidRDefault="00000000">
      <w:pPr>
        <w:pStyle w:val="ListParagraph"/>
        <w:numPr>
          <w:ilvl w:val="0"/>
          <w:numId w:val="9"/>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3CCBA90F" w14:textId="77777777" w:rsidR="0093429C" w:rsidRDefault="0093429C">
      <w:pPr>
        <w:rPr>
          <w:sz w:val="24"/>
        </w:rPr>
        <w:sectPr w:rsidR="0093429C">
          <w:pgSz w:w="11910" w:h="16840"/>
          <w:pgMar w:top="1120" w:right="1020" w:bottom="1320" w:left="1000" w:header="0" w:footer="1130" w:gutter="0"/>
          <w:cols w:space="720"/>
        </w:sectPr>
      </w:pPr>
    </w:p>
    <w:p w14:paraId="6C216A9E" w14:textId="77777777" w:rsidR="0093429C" w:rsidRDefault="00000000">
      <w:pPr>
        <w:pStyle w:val="ListParagraph"/>
        <w:numPr>
          <w:ilvl w:val="1"/>
          <w:numId w:val="9"/>
        </w:numPr>
        <w:tabs>
          <w:tab w:val="left" w:pos="1550"/>
        </w:tabs>
        <w:spacing w:before="77"/>
        <w:ind w:right="109"/>
        <w:jc w:val="both"/>
        <w:rPr>
          <w:sz w:val="24"/>
        </w:rPr>
      </w:pPr>
      <w:r>
        <w:rPr>
          <w:sz w:val="24"/>
        </w:rPr>
        <w:lastRenderedPageBreak/>
        <w:t>AI</w:t>
      </w:r>
      <w:r>
        <w:rPr>
          <w:spacing w:val="-6"/>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by</w:t>
      </w:r>
      <w:r>
        <w:rPr>
          <w:spacing w:val="-5"/>
          <w:sz w:val="24"/>
        </w:rPr>
        <w:t xml:space="preserve"> </w:t>
      </w:r>
      <w:r>
        <w:rPr>
          <w:sz w:val="24"/>
        </w:rPr>
        <w:t>competent</w:t>
      </w:r>
      <w:r>
        <w:rPr>
          <w:spacing w:val="-1"/>
          <w:sz w:val="24"/>
        </w:rPr>
        <w:t xml:space="preserve"> </w:t>
      </w:r>
      <w:r>
        <w:rPr>
          <w:sz w:val="24"/>
        </w:rPr>
        <w:t>public</w:t>
      </w:r>
      <w:r>
        <w:rPr>
          <w:spacing w:val="-2"/>
          <w:sz w:val="24"/>
        </w:rPr>
        <w:t xml:space="preserve"> </w:t>
      </w:r>
      <w:r>
        <w:rPr>
          <w:sz w:val="24"/>
        </w:rPr>
        <w:t xml:space="preserve">authorities </w:t>
      </w:r>
      <w:r>
        <w:rPr>
          <w:b/>
          <w:sz w:val="24"/>
        </w:rPr>
        <w:t>or</w:t>
      </w:r>
      <w:r>
        <w:rPr>
          <w:b/>
          <w:spacing w:val="-2"/>
          <w:sz w:val="24"/>
        </w:rPr>
        <w:t xml:space="preserve"> </w:t>
      </w:r>
      <w:r>
        <w:rPr>
          <w:b/>
          <w:sz w:val="24"/>
        </w:rPr>
        <w:t>on</w:t>
      </w:r>
      <w:r>
        <w:rPr>
          <w:b/>
          <w:spacing w:val="-1"/>
          <w:sz w:val="24"/>
        </w:rPr>
        <w:t xml:space="preserve"> </w:t>
      </w:r>
      <w:r>
        <w:rPr>
          <w:b/>
          <w:sz w:val="24"/>
        </w:rPr>
        <w:t>their</w:t>
      </w:r>
      <w:r>
        <w:rPr>
          <w:b/>
          <w:spacing w:val="-2"/>
          <w:sz w:val="24"/>
        </w:rPr>
        <w:t xml:space="preserve"> </w:t>
      </w:r>
      <w:r>
        <w:rPr>
          <w:b/>
          <w:sz w:val="24"/>
        </w:rPr>
        <w:t xml:space="preserve">behalf </w:t>
      </w:r>
      <w:r>
        <w:rPr>
          <w:sz w:val="24"/>
        </w:rPr>
        <w:t>as polygraphs and similar tools or to detect the emotional state of a natural person;</w:t>
      </w:r>
    </w:p>
    <w:p w14:paraId="0E6132C4" w14:textId="77777777" w:rsidR="0093429C" w:rsidRDefault="00000000">
      <w:pPr>
        <w:pStyle w:val="ListParagraph"/>
        <w:numPr>
          <w:ilvl w:val="1"/>
          <w:numId w:val="9"/>
        </w:numPr>
        <w:tabs>
          <w:tab w:val="left" w:pos="1550"/>
        </w:tabs>
        <w:ind w:right="108"/>
        <w:jc w:val="both"/>
        <w:rPr>
          <w:sz w:val="24"/>
        </w:rPr>
      </w:pPr>
      <w:r>
        <w:rPr>
          <w:sz w:val="24"/>
        </w:rPr>
        <w:t>AI</w:t>
      </w:r>
      <w:r>
        <w:rPr>
          <w:spacing w:val="-3"/>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to assess a risk, including a security risk, a risk of irregular immigration, or a health</w:t>
      </w:r>
      <w:r>
        <w:rPr>
          <w:spacing w:val="40"/>
          <w:sz w:val="24"/>
        </w:rPr>
        <w:t xml:space="preserve"> </w:t>
      </w:r>
      <w:r>
        <w:rPr>
          <w:sz w:val="24"/>
        </w:rPr>
        <w:t>risk, posed by a natural person who intends to enter or has entered into the territory</w:t>
      </w:r>
      <w:r>
        <w:rPr>
          <w:spacing w:val="40"/>
          <w:sz w:val="24"/>
        </w:rPr>
        <w:t xml:space="preserve"> </w:t>
      </w:r>
      <w:r>
        <w:rPr>
          <w:sz w:val="24"/>
        </w:rPr>
        <w:t>of a Member State;</w:t>
      </w:r>
    </w:p>
    <w:p w14:paraId="120254A3" w14:textId="77777777" w:rsidR="0093429C" w:rsidRDefault="00000000">
      <w:pPr>
        <w:pStyle w:val="ListParagraph"/>
        <w:numPr>
          <w:ilvl w:val="1"/>
          <w:numId w:val="9"/>
        </w:numPr>
        <w:tabs>
          <w:tab w:val="left" w:pos="1550"/>
        </w:tabs>
        <w:ind w:right="110"/>
        <w:jc w:val="both"/>
        <w:rPr>
          <w:sz w:val="24"/>
        </w:rPr>
      </w:pPr>
      <w:r>
        <w:rPr>
          <w:strike/>
          <w:sz w:val="24"/>
        </w:rPr>
        <w:t xml:space="preserve">AI systems intended to be used by competent public authorities </w:t>
      </w:r>
      <w:r>
        <w:rPr>
          <w:b/>
          <w:strike/>
          <w:sz w:val="24"/>
        </w:rPr>
        <w:t>or on their behalf</w:t>
      </w:r>
      <w:r>
        <w:rPr>
          <w:b/>
          <w:sz w:val="24"/>
        </w:rPr>
        <w:t xml:space="preserve"> </w:t>
      </w:r>
      <w:r>
        <w:rPr>
          <w:strike/>
          <w:sz w:val="24"/>
        </w:rPr>
        <w:t>for the verification of the authenticity of travel documents and supporting</w:t>
      </w:r>
      <w:r>
        <w:rPr>
          <w:sz w:val="24"/>
        </w:rPr>
        <w:t xml:space="preserve"> </w:t>
      </w:r>
      <w:r>
        <w:rPr>
          <w:strike/>
          <w:sz w:val="24"/>
        </w:rPr>
        <w:t>documentation of natural persons and detect non-authentic documents by checking</w:t>
      </w:r>
      <w:r>
        <w:rPr>
          <w:sz w:val="24"/>
        </w:rPr>
        <w:t xml:space="preserve"> </w:t>
      </w:r>
      <w:r>
        <w:rPr>
          <w:strike/>
          <w:sz w:val="24"/>
        </w:rPr>
        <w:t>their security features;</w:t>
      </w:r>
    </w:p>
    <w:p w14:paraId="02D4451F" w14:textId="77777777" w:rsidR="0093429C" w:rsidRDefault="00000000">
      <w:pPr>
        <w:pStyle w:val="ListParagraph"/>
        <w:numPr>
          <w:ilvl w:val="1"/>
          <w:numId w:val="9"/>
        </w:numPr>
        <w:tabs>
          <w:tab w:val="left" w:pos="1550"/>
        </w:tabs>
        <w:ind w:right="113"/>
        <w:jc w:val="both"/>
        <w:rPr>
          <w:sz w:val="24"/>
        </w:rPr>
      </w:pPr>
      <w:r>
        <w:rPr>
          <w:sz w:val="24"/>
        </w:rPr>
        <w:t>AI</w:t>
      </w:r>
      <w:r>
        <w:rPr>
          <w:spacing w:val="-2"/>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or on their behalf</w:t>
      </w:r>
      <w:r>
        <w:rPr>
          <w:b/>
          <w:spacing w:val="-1"/>
          <w:sz w:val="24"/>
        </w:rPr>
        <w:t xml:space="preserve"> </w:t>
      </w:r>
      <w:r>
        <w:rPr>
          <w:b/>
          <w:sz w:val="24"/>
          <w:u w:val="single"/>
        </w:rPr>
        <w:t>to</w:t>
      </w:r>
      <w:r>
        <w:rPr>
          <w:b/>
          <w:spacing w:val="-2"/>
          <w:sz w:val="24"/>
          <w:u w:val="single"/>
        </w:rPr>
        <w:t xml:space="preserve"> </w:t>
      </w:r>
      <w:r>
        <w:rPr>
          <w:b/>
          <w:sz w:val="24"/>
          <w:u w:val="single"/>
        </w:rPr>
        <w:t>examine</w:t>
      </w:r>
      <w:r>
        <w:rPr>
          <w:b/>
          <w:spacing w:val="-1"/>
          <w:sz w:val="24"/>
          <w:u w:val="single"/>
        </w:rPr>
        <w:t xml:space="preserve"> </w:t>
      </w:r>
      <w:r>
        <w:rPr>
          <w:strike/>
          <w:sz w:val="24"/>
          <w:u w:val="single"/>
        </w:rPr>
        <w:t>for</w:t>
      </w:r>
      <w:r>
        <w:rPr>
          <w:strike/>
          <w:spacing w:val="-3"/>
          <w:sz w:val="24"/>
          <w:u w:val="single"/>
        </w:rPr>
        <w:t xml:space="preserve"> </w:t>
      </w:r>
      <w:r>
        <w:rPr>
          <w:strike/>
          <w:sz w:val="24"/>
          <w:u w:val="single"/>
        </w:rPr>
        <w:t>the</w:t>
      </w:r>
      <w:r>
        <w:rPr>
          <w:strike/>
          <w:spacing w:val="-2"/>
          <w:sz w:val="24"/>
          <w:u w:val="single"/>
        </w:rPr>
        <w:t xml:space="preserve"> </w:t>
      </w:r>
      <w:r>
        <w:rPr>
          <w:strike/>
          <w:sz w:val="24"/>
          <w:u w:val="single"/>
        </w:rPr>
        <w:t>examination</w:t>
      </w:r>
      <w:r>
        <w:rPr>
          <w:strike/>
          <w:spacing w:val="-1"/>
          <w:sz w:val="24"/>
          <w:u w:val="single"/>
        </w:rPr>
        <w:t xml:space="preserve"> </w:t>
      </w:r>
      <w:r>
        <w:rPr>
          <w:strike/>
          <w:sz w:val="24"/>
          <w:u w:val="single"/>
        </w:rPr>
        <w:t>of</w:t>
      </w:r>
      <w:r>
        <w:rPr>
          <w:sz w:val="24"/>
        </w:rPr>
        <w:t xml:space="preserve"> applications</w:t>
      </w:r>
      <w:r>
        <w:rPr>
          <w:spacing w:val="-1"/>
          <w:sz w:val="24"/>
        </w:rPr>
        <w:t xml:space="preserve"> </w:t>
      </w:r>
      <w:r>
        <w:rPr>
          <w:sz w:val="24"/>
        </w:rPr>
        <w:t>for</w:t>
      </w:r>
      <w:r>
        <w:rPr>
          <w:spacing w:val="-3"/>
          <w:sz w:val="24"/>
        </w:rPr>
        <w:t xml:space="preserve"> </w:t>
      </w:r>
      <w:r>
        <w:rPr>
          <w:sz w:val="24"/>
        </w:rPr>
        <w:t>asylum,</w:t>
      </w:r>
      <w:r>
        <w:rPr>
          <w:spacing w:val="-1"/>
          <w:sz w:val="24"/>
        </w:rPr>
        <w:t xml:space="preserve"> </w:t>
      </w:r>
      <w:r>
        <w:rPr>
          <w:sz w:val="24"/>
        </w:rPr>
        <w:t>visa</w:t>
      </w:r>
      <w:r>
        <w:rPr>
          <w:spacing w:val="-2"/>
          <w:sz w:val="24"/>
        </w:rPr>
        <w:t xml:space="preserve"> </w:t>
      </w:r>
      <w:r>
        <w:rPr>
          <w:sz w:val="24"/>
        </w:rPr>
        <w:t>and</w:t>
      </w:r>
      <w:r>
        <w:rPr>
          <w:spacing w:val="-1"/>
          <w:sz w:val="24"/>
        </w:rPr>
        <w:t xml:space="preserve"> </w:t>
      </w:r>
      <w:r>
        <w:rPr>
          <w:sz w:val="24"/>
        </w:rPr>
        <w:t>residence permits and associated complaints with regard to the eligibility</w:t>
      </w:r>
      <w:r>
        <w:rPr>
          <w:spacing w:val="-4"/>
          <w:sz w:val="24"/>
        </w:rPr>
        <w:t xml:space="preserve"> </w:t>
      </w:r>
      <w:r>
        <w:rPr>
          <w:sz w:val="24"/>
        </w:rPr>
        <w:t>of the natural persons applying for a status.</w:t>
      </w:r>
    </w:p>
    <w:p w14:paraId="6FD635AD" w14:textId="77777777" w:rsidR="0093429C" w:rsidRDefault="00000000">
      <w:pPr>
        <w:pStyle w:val="ListParagraph"/>
        <w:numPr>
          <w:ilvl w:val="0"/>
          <w:numId w:val="9"/>
        </w:numPr>
        <w:tabs>
          <w:tab w:val="left" w:pos="982"/>
          <w:tab w:val="left" w:pos="983"/>
        </w:tabs>
        <w:spacing w:before="1"/>
        <w:rPr>
          <w:sz w:val="24"/>
        </w:rPr>
      </w:pPr>
      <w:r>
        <w:rPr>
          <w:sz w:val="24"/>
        </w:rPr>
        <w:t>Administration</w:t>
      </w:r>
      <w:r>
        <w:rPr>
          <w:spacing w:val="-4"/>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2"/>
          <w:sz w:val="24"/>
        </w:rPr>
        <w:t xml:space="preserve"> processes:</w:t>
      </w:r>
    </w:p>
    <w:p w14:paraId="3A700B69" w14:textId="77777777" w:rsidR="0093429C" w:rsidRDefault="00000000">
      <w:pPr>
        <w:pStyle w:val="ListParagraph"/>
        <w:numPr>
          <w:ilvl w:val="1"/>
          <w:numId w:val="9"/>
        </w:numPr>
        <w:tabs>
          <w:tab w:val="left" w:pos="1550"/>
        </w:tabs>
        <w:spacing w:before="1"/>
        <w:ind w:right="110"/>
        <w:jc w:val="both"/>
        <w:rPr>
          <w:sz w:val="24"/>
        </w:rPr>
      </w:pPr>
      <w:r>
        <w:rPr>
          <w:sz w:val="24"/>
        </w:rPr>
        <w:t>AI</w:t>
      </w:r>
      <w:r>
        <w:rPr>
          <w:spacing w:val="-3"/>
          <w:sz w:val="24"/>
        </w:rPr>
        <w:t xml:space="preserve"> </w:t>
      </w:r>
      <w:r>
        <w:rPr>
          <w:sz w:val="24"/>
        </w:rPr>
        <w:t xml:space="preserve">systems intended to </w:t>
      </w:r>
      <w:r>
        <w:rPr>
          <w:strike/>
          <w:sz w:val="24"/>
        </w:rPr>
        <w:t>assist</w:t>
      </w:r>
      <w:r>
        <w:rPr>
          <w:sz w:val="24"/>
        </w:rPr>
        <w:t xml:space="preserve"> </w:t>
      </w:r>
      <w:r>
        <w:rPr>
          <w:b/>
          <w:sz w:val="24"/>
        </w:rPr>
        <w:t>be</w:t>
      </w:r>
      <w:r>
        <w:rPr>
          <w:b/>
          <w:spacing w:val="-1"/>
          <w:sz w:val="24"/>
        </w:rPr>
        <w:t xml:space="preserve"> </w:t>
      </w:r>
      <w:r>
        <w:rPr>
          <w:b/>
          <w:sz w:val="24"/>
        </w:rPr>
        <w:t xml:space="preserve">used by </w:t>
      </w:r>
      <w:r>
        <w:rPr>
          <w:sz w:val="24"/>
        </w:rPr>
        <w:t>a judicial authority</w:t>
      </w:r>
      <w:r>
        <w:rPr>
          <w:spacing w:val="-4"/>
          <w:sz w:val="24"/>
        </w:rPr>
        <w:t xml:space="preserve"> </w:t>
      </w:r>
      <w:r>
        <w:rPr>
          <w:b/>
          <w:sz w:val="24"/>
        </w:rPr>
        <w:t xml:space="preserve">or on their behalf </w:t>
      </w:r>
      <w:r>
        <w:rPr>
          <w:strike/>
          <w:sz w:val="24"/>
        </w:rPr>
        <w:t>in</w:t>
      </w:r>
      <w:r>
        <w:rPr>
          <w:spacing w:val="-1"/>
          <w:sz w:val="24"/>
        </w:rPr>
        <w:t xml:space="preserve"> </w:t>
      </w:r>
      <w:r>
        <w:rPr>
          <w:b/>
          <w:sz w:val="24"/>
          <w:u w:val="thick"/>
        </w:rPr>
        <w:t>to</w:t>
      </w:r>
      <w:r>
        <w:rPr>
          <w:b/>
          <w:sz w:val="24"/>
        </w:rPr>
        <w:t xml:space="preserve"> </w:t>
      </w:r>
      <w:r>
        <w:rPr>
          <w:b/>
          <w:sz w:val="24"/>
          <w:u w:val="thick"/>
        </w:rPr>
        <w:t>interpret</w:t>
      </w:r>
      <w:r>
        <w:rPr>
          <w:b/>
          <w:sz w:val="24"/>
        </w:rPr>
        <w:t xml:space="preserve"> </w:t>
      </w:r>
      <w:r>
        <w:rPr>
          <w:b/>
          <w:strike/>
          <w:sz w:val="24"/>
          <w:u w:val="thick"/>
        </w:rPr>
        <w:t xml:space="preserve">for </w:t>
      </w:r>
      <w:r>
        <w:rPr>
          <w:strike/>
          <w:sz w:val="24"/>
          <w:u w:val="thick"/>
        </w:rPr>
        <w:t>r</w:t>
      </w:r>
      <w:r>
        <w:rPr>
          <w:strike/>
          <w:sz w:val="24"/>
        </w:rPr>
        <w:t>esearching and</w:t>
      </w:r>
      <w:r>
        <w:rPr>
          <w:sz w:val="24"/>
        </w:rPr>
        <w:t xml:space="preserve"> </w:t>
      </w:r>
      <w:r>
        <w:rPr>
          <w:strike/>
          <w:sz w:val="24"/>
          <w:u w:val="single"/>
        </w:rPr>
        <w:t>interpreting</w:t>
      </w:r>
      <w:r>
        <w:rPr>
          <w:sz w:val="24"/>
        </w:rPr>
        <w:t xml:space="preserve">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u w:val="thick"/>
        </w:rPr>
        <w:t>to apply</w:t>
      </w:r>
      <w:r>
        <w:rPr>
          <w:b/>
          <w:sz w:val="24"/>
        </w:rPr>
        <w:t xml:space="preserve"> </w:t>
      </w:r>
      <w:r>
        <w:rPr>
          <w:b/>
          <w:strike/>
          <w:sz w:val="24"/>
          <w:u w:val="thick"/>
        </w:rPr>
        <w:t>for</w:t>
      </w:r>
      <w:r>
        <w:rPr>
          <w:b/>
          <w:sz w:val="24"/>
        </w:rPr>
        <w:t xml:space="preserve"> </w:t>
      </w:r>
      <w:r>
        <w:rPr>
          <w:strike/>
          <w:sz w:val="24"/>
          <w:u w:val="single"/>
        </w:rPr>
        <w:t>applying</w:t>
      </w:r>
      <w:r>
        <w:rPr>
          <w:sz w:val="24"/>
        </w:rPr>
        <w:t xml:space="preserve"> the law to a concrete set of facts.</w:t>
      </w:r>
    </w:p>
    <w:p w14:paraId="77728984" w14:textId="77777777" w:rsidR="0093429C" w:rsidRDefault="0093429C">
      <w:pPr>
        <w:jc w:val="both"/>
        <w:rPr>
          <w:sz w:val="24"/>
        </w:rPr>
        <w:sectPr w:rsidR="0093429C">
          <w:pgSz w:w="11910" w:h="16840"/>
          <w:pgMar w:top="1120" w:right="1020" w:bottom="1320" w:left="1000" w:header="0" w:footer="1130" w:gutter="0"/>
          <w:cols w:space="720"/>
        </w:sectPr>
      </w:pPr>
    </w:p>
    <w:p w14:paraId="00128D03" w14:textId="77777777" w:rsidR="0093429C" w:rsidRDefault="00000000">
      <w:pPr>
        <w:spacing w:before="62"/>
        <w:ind w:left="192" w:right="175"/>
        <w:jc w:val="center"/>
        <w:rPr>
          <w:b/>
          <w:sz w:val="24"/>
        </w:rPr>
      </w:pPr>
      <w:r>
        <w:rPr>
          <w:b/>
          <w:sz w:val="24"/>
        </w:rPr>
        <w:lastRenderedPageBreak/>
        <w:t>ANNEX</w:t>
      </w:r>
      <w:r>
        <w:rPr>
          <w:b/>
          <w:spacing w:val="-5"/>
          <w:sz w:val="24"/>
        </w:rPr>
        <w:t xml:space="preserve"> IV</w:t>
      </w:r>
    </w:p>
    <w:p w14:paraId="62B84989" w14:textId="77777777" w:rsidR="0093429C" w:rsidRDefault="00000000">
      <w:pPr>
        <w:ind w:left="186" w:right="175"/>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74771480" w14:textId="77777777" w:rsidR="0093429C" w:rsidRDefault="00000000">
      <w:pPr>
        <w:pStyle w:val="BodyText"/>
        <w:ind w:left="132"/>
      </w:pPr>
      <w:r>
        <w:t>The</w:t>
      </w:r>
      <w:r>
        <w:rPr>
          <w:spacing w:val="40"/>
        </w:rPr>
        <w:t xml:space="preserve"> </w:t>
      </w:r>
      <w:r>
        <w:t>technical</w:t>
      </w:r>
      <w:r>
        <w:rPr>
          <w:spacing w:val="64"/>
        </w:rPr>
        <w:t xml:space="preserve"> </w:t>
      </w:r>
      <w:r>
        <w:t>documentation</w:t>
      </w:r>
      <w:r>
        <w:rPr>
          <w:spacing w:val="63"/>
        </w:rPr>
        <w:t xml:space="preserve"> </w:t>
      </w:r>
      <w:r>
        <w:t>referred</w:t>
      </w:r>
      <w:r>
        <w:rPr>
          <w:spacing w:val="63"/>
        </w:rPr>
        <w:t xml:space="preserve"> </w:t>
      </w:r>
      <w:r>
        <w:t>to</w:t>
      </w:r>
      <w:r>
        <w:rPr>
          <w:spacing w:val="64"/>
        </w:rPr>
        <w:t xml:space="preserve"> </w:t>
      </w:r>
      <w:r>
        <w:t>in</w:t>
      </w:r>
      <w:r>
        <w:rPr>
          <w:spacing w:val="64"/>
        </w:rPr>
        <w:t xml:space="preserve"> </w:t>
      </w:r>
      <w:r>
        <w:t>Article</w:t>
      </w:r>
      <w:r>
        <w:rPr>
          <w:spacing w:val="63"/>
        </w:rPr>
        <w:t xml:space="preserve"> </w:t>
      </w:r>
      <w:r>
        <w:t>11(1)</w:t>
      </w:r>
      <w:r>
        <w:rPr>
          <w:spacing w:val="40"/>
        </w:rPr>
        <w:t xml:space="preserve"> </w:t>
      </w:r>
      <w:r>
        <w:t>shall</w:t>
      </w:r>
      <w:r>
        <w:rPr>
          <w:spacing w:val="64"/>
        </w:rPr>
        <w:t xml:space="preserve"> </w:t>
      </w:r>
      <w:r>
        <w:t>contain</w:t>
      </w:r>
      <w:r>
        <w:rPr>
          <w:spacing w:val="64"/>
        </w:rPr>
        <w:t xml:space="preserve"> </w:t>
      </w:r>
      <w:r>
        <w:t>at</w:t>
      </w:r>
      <w:r>
        <w:rPr>
          <w:spacing w:val="64"/>
        </w:rPr>
        <w:t xml:space="preserve"> </w:t>
      </w:r>
      <w:r>
        <w:t>least</w:t>
      </w:r>
      <w:r>
        <w:rPr>
          <w:spacing w:val="64"/>
        </w:rPr>
        <w:t xml:space="preserve"> </w:t>
      </w:r>
      <w:r>
        <w:t>the</w:t>
      </w:r>
      <w:r>
        <w:rPr>
          <w:spacing w:val="63"/>
        </w:rPr>
        <w:t xml:space="preserve"> </w:t>
      </w:r>
      <w:r>
        <w:t>following information, as applicable to the relevant AI system:</w:t>
      </w:r>
    </w:p>
    <w:p w14:paraId="03459CB2" w14:textId="77777777" w:rsidR="0093429C" w:rsidRDefault="00000000">
      <w:pPr>
        <w:pStyle w:val="ListParagraph"/>
        <w:numPr>
          <w:ilvl w:val="0"/>
          <w:numId w:val="8"/>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 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2C539D28" w14:textId="77777777" w:rsidR="0093429C" w:rsidRDefault="00000000">
      <w:pPr>
        <w:pStyle w:val="ListParagraph"/>
        <w:numPr>
          <w:ilvl w:val="1"/>
          <w:numId w:val="8"/>
        </w:numPr>
        <w:tabs>
          <w:tab w:val="left" w:pos="1550"/>
        </w:tabs>
        <w:ind w:right="116"/>
        <w:jc w:val="both"/>
        <w:rPr>
          <w:sz w:val="24"/>
        </w:rPr>
      </w:pPr>
      <w:r>
        <w:rPr>
          <w:sz w:val="24"/>
        </w:rPr>
        <w:t>its intended purpose, the person/s developing the system the date and the version of the system;</w:t>
      </w:r>
    </w:p>
    <w:p w14:paraId="668D6276" w14:textId="77777777" w:rsidR="0093429C" w:rsidRDefault="00000000">
      <w:pPr>
        <w:pStyle w:val="ListParagraph"/>
        <w:numPr>
          <w:ilvl w:val="1"/>
          <w:numId w:val="8"/>
        </w:numPr>
        <w:tabs>
          <w:tab w:val="left" w:pos="1550"/>
        </w:tabs>
        <w:ind w:right="121"/>
        <w:jc w:val="both"/>
        <w:rPr>
          <w:sz w:val="24"/>
        </w:rPr>
      </w:pPr>
      <w:r>
        <w:rPr>
          <w:sz w:val="24"/>
        </w:rPr>
        <w:t>how the AI</w:t>
      </w:r>
      <w:r>
        <w:rPr>
          <w:spacing w:val="-1"/>
          <w:sz w:val="24"/>
        </w:rPr>
        <w:t xml:space="preserve"> </w:t>
      </w:r>
      <w:r>
        <w:rPr>
          <w:sz w:val="24"/>
        </w:rPr>
        <w:t>system interacts or can be used to interact with hardware or software that is not part of the AI system itself, where applicable;</w:t>
      </w:r>
    </w:p>
    <w:p w14:paraId="03A875F6" w14:textId="77777777" w:rsidR="0093429C" w:rsidRDefault="00000000">
      <w:pPr>
        <w:pStyle w:val="ListParagraph"/>
        <w:numPr>
          <w:ilvl w:val="1"/>
          <w:numId w:val="8"/>
        </w:numPr>
        <w:tabs>
          <w:tab w:val="left" w:pos="1550"/>
        </w:tabs>
        <w:ind w:right="116"/>
        <w:jc w:val="both"/>
        <w:rPr>
          <w:sz w:val="24"/>
        </w:rPr>
      </w:pPr>
      <w:r>
        <w:rPr>
          <w:sz w:val="24"/>
        </w:rPr>
        <w:t xml:space="preserve">the versions of relevant software or firmware and any requirement related to version </w:t>
      </w:r>
      <w:r>
        <w:rPr>
          <w:spacing w:val="-2"/>
          <w:sz w:val="24"/>
        </w:rPr>
        <w:t>update;</w:t>
      </w:r>
    </w:p>
    <w:p w14:paraId="611952CB" w14:textId="77777777" w:rsidR="0093429C" w:rsidRDefault="00000000">
      <w:pPr>
        <w:pStyle w:val="ListParagraph"/>
        <w:numPr>
          <w:ilvl w:val="1"/>
          <w:numId w:val="8"/>
        </w:numPr>
        <w:tabs>
          <w:tab w:val="left" w:pos="1550"/>
        </w:tabs>
        <w:spacing w:before="1"/>
        <w:ind w:right="115"/>
        <w:jc w:val="both"/>
        <w:rPr>
          <w:sz w:val="24"/>
        </w:rPr>
      </w:pPr>
      <w:r>
        <w:rPr>
          <w:sz w:val="24"/>
        </w:rPr>
        <w:t>the description of all forms in which the AI system is placed on the market or put</w:t>
      </w:r>
      <w:r>
        <w:rPr>
          <w:spacing w:val="40"/>
          <w:sz w:val="24"/>
        </w:rPr>
        <w:t xml:space="preserve"> </w:t>
      </w:r>
      <w:r>
        <w:rPr>
          <w:sz w:val="24"/>
        </w:rPr>
        <w:t xml:space="preserve">into service </w:t>
      </w:r>
      <w:r>
        <w:rPr>
          <w:b/>
          <w:sz w:val="24"/>
        </w:rPr>
        <w:t xml:space="preserve">(e.g. software package embedded into hardware, downloadable, API </w:t>
      </w:r>
      <w:r>
        <w:rPr>
          <w:b/>
          <w:spacing w:val="-2"/>
          <w:sz w:val="24"/>
        </w:rPr>
        <w:t>etc.)</w:t>
      </w:r>
      <w:r>
        <w:rPr>
          <w:spacing w:val="-2"/>
          <w:sz w:val="24"/>
        </w:rPr>
        <w:t>;</w:t>
      </w:r>
    </w:p>
    <w:p w14:paraId="04CF24C9" w14:textId="77777777" w:rsidR="0093429C" w:rsidRDefault="00000000">
      <w:pPr>
        <w:pStyle w:val="ListParagraph"/>
        <w:numPr>
          <w:ilvl w:val="1"/>
          <w:numId w:val="8"/>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657EA2E4" w14:textId="77777777" w:rsidR="0093429C" w:rsidRDefault="00000000">
      <w:pPr>
        <w:pStyle w:val="ListParagraph"/>
        <w:numPr>
          <w:ilvl w:val="1"/>
          <w:numId w:val="8"/>
        </w:numPr>
        <w:tabs>
          <w:tab w:val="left" w:pos="1550"/>
        </w:tabs>
        <w:ind w:right="117"/>
        <w:jc w:val="both"/>
        <w:rPr>
          <w:sz w:val="24"/>
        </w:rPr>
      </w:pPr>
      <w:r>
        <w:rPr>
          <w:sz w:val="24"/>
        </w:rPr>
        <w:t>where the AI system is a component of products, photographs or illustrations showing external features, marking and internal layout of those products;</w:t>
      </w:r>
    </w:p>
    <w:p w14:paraId="070FDBCA" w14:textId="77777777" w:rsidR="0093429C" w:rsidRDefault="00000000">
      <w:pPr>
        <w:pStyle w:val="ListParagraph"/>
        <w:numPr>
          <w:ilvl w:val="1"/>
          <w:numId w:val="8"/>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2"/>
          <w:sz w:val="24"/>
        </w:rPr>
        <w:t xml:space="preserve"> </w:t>
      </w:r>
      <w:r>
        <w:rPr>
          <w:sz w:val="24"/>
        </w:rPr>
        <w:t>the user</w:t>
      </w:r>
      <w:r>
        <w:rPr>
          <w:spacing w:val="-1"/>
          <w:sz w:val="24"/>
        </w:rPr>
        <w:t xml:space="preserve"> </w:t>
      </w:r>
      <w:r>
        <w:rPr>
          <w:sz w:val="24"/>
        </w:rPr>
        <w:t>and, 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00908B07" w14:textId="77777777" w:rsidR="0093429C" w:rsidRDefault="00000000">
      <w:pPr>
        <w:pStyle w:val="ListParagraph"/>
        <w:numPr>
          <w:ilvl w:val="0"/>
          <w:numId w:val="8"/>
        </w:numPr>
        <w:tabs>
          <w:tab w:val="left" w:pos="982"/>
          <w:tab w:val="left" w:pos="983"/>
        </w:tabs>
        <w:ind w:right="115"/>
        <w:rPr>
          <w:sz w:val="24"/>
        </w:rPr>
      </w:pPr>
      <w:r>
        <w:rPr>
          <w:sz w:val="24"/>
        </w:rPr>
        <w:t>A</w:t>
      </w:r>
      <w:r>
        <w:rPr>
          <w:spacing w:val="68"/>
          <w:sz w:val="24"/>
        </w:rPr>
        <w:t xml:space="preserve"> </w:t>
      </w:r>
      <w:r>
        <w:rPr>
          <w:sz w:val="24"/>
        </w:rPr>
        <w:t>detailed</w:t>
      </w:r>
      <w:r>
        <w:rPr>
          <w:spacing w:val="68"/>
          <w:sz w:val="24"/>
        </w:rPr>
        <w:t xml:space="preserve"> </w:t>
      </w:r>
      <w:r>
        <w:rPr>
          <w:sz w:val="24"/>
        </w:rPr>
        <w:t>description</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elements</w:t>
      </w:r>
      <w:r>
        <w:rPr>
          <w:spacing w:val="69"/>
          <w:sz w:val="24"/>
        </w:rPr>
        <w:t xml:space="preserve"> </w:t>
      </w:r>
      <w:r>
        <w:rPr>
          <w:sz w:val="24"/>
        </w:rPr>
        <w:t>of</w:t>
      </w:r>
      <w:r>
        <w:rPr>
          <w:spacing w:val="68"/>
          <w:sz w:val="24"/>
        </w:rPr>
        <w:t xml:space="preserve"> </w:t>
      </w:r>
      <w:r>
        <w:rPr>
          <w:sz w:val="24"/>
        </w:rPr>
        <w:t>the</w:t>
      </w:r>
      <w:r>
        <w:rPr>
          <w:spacing w:val="68"/>
          <w:sz w:val="24"/>
        </w:rPr>
        <w:t xml:space="preserve"> </w:t>
      </w:r>
      <w:r>
        <w:rPr>
          <w:sz w:val="24"/>
        </w:rPr>
        <w:t>AI</w:t>
      </w:r>
      <w:r>
        <w:rPr>
          <w:spacing w:val="63"/>
          <w:sz w:val="24"/>
        </w:rPr>
        <w:t xml:space="preserve"> </w:t>
      </w:r>
      <w:r>
        <w:rPr>
          <w:sz w:val="24"/>
        </w:rPr>
        <w:t>system</w:t>
      </w:r>
      <w:r>
        <w:rPr>
          <w:spacing w:val="68"/>
          <w:sz w:val="24"/>
        </w:rPr>
        <w:t xml:space="preserve"> </w:t>
      </w:r>
      <w:r>
        <w:rPr>
          <w:sz w:val="24"/>
        </w:rPr>
        <w:t>and</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process</w:t>
      </w:r>
      <w:r>
        <w:rPr>
          <w:spacing w:val="69"/>
          <w:sz w:val="24"/>
        </w:rPr>
        <w:t xml:space="preserve"> </w:t>
      </w:r>
      <w:r>
        <w:rPr>
          <w:sz w:val="24"/>
        </w:rPr>
        <w:t>for</w:t>
      </w:r>
      <w:r>
        <w:rPr>
          <w:spacing w:val="67"/>
          <w:sz w:val="24"/>
        </w:rPr>
        <w:t xml:space="preserve"> </w:t>
      </w:r>
      <w:r>
        <w:rPr>
          <w:sz w:val="24"/>
        </w:rPr>
        <w:t>its development, including:</w:t>
      </w:r>
    </w:p>
    <w:p w14:paraId="56E1F1E7" w14:textId="77777777" w:rsidR="0093429C" w:rsidRDefault="00000000">
      <w:pPr>
        <w:pStyle w:val="ListParagraph"/>
        <w:numPr>
          <w:ilvl w:val="1"/>
          <w:numId w:val="8"/>
        </w:numPr>
        <w:tabs>
          <w:tab w:val="left" w:pos="1550"/>
        </w:tabs>
        <w:ind w:right="111"/>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provider;</w:t>
      </w:r>
    </w:p>
    <w:p w14:paraId="5D316EF7" w14:textId="77777777" w:rsidR="0093429C" w:rsidRDefault="00000000">
      <w:pPr>
        <w:pStyle w:val="ListParagraph"/>
        <w:numPr>
          <w:ilvl w:val="1"/>
          <w:numId w:val="8"/>
        </w:numPr>
        <w:tabs>
          <w:tab w:val="left" w:pos="1550"/>
        </w:tabs>
        <w:ind w:right="112"/>
        <w:jc w:val="both"/>
        <w:rPr>
          <w:sz w:val="24"/>
        </w:rPr>
      </w:pPr>
      <w:r>
        <w:rPr>
          <w:sz w:val="24"/>
        </w:rPr>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5"/>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1"/>
          <w:sz w:val="24"/>
        </w:rPr>
        <w:t xml:space="preserve"> </w:t>
      </w:r>
      <w:r>
        <w:rPr>
          <w:sz w:val="24"/>
        </w:rPr>
        <w:t>rationale</w:t>
      </w:r>
      <w:r>
        <w:rPr>
          <w:spacing w:val="-3"/>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14:paraId="212721CA" w14:textId="77777777" w:rsidR="0093429C" w:rsidRDefault="00000000">
      <w:pPr>
        <w:pStyle w:val="ListParagraph"/>
        <w:numPr>
          <w:ilvl w:val="1"/>
          <w:numId w:val="8"/>
        </w:numPr>
        <w:tabs>
          <w:tab w:val="left" w:pos="1550"/>
        </w:tabs>
        <w:ind w:right="110"/>
        <w:jc w:val="both"/>
        <w:rPr>
          <w:sz w:val="24"/>
        </w:rPr>
      </w:pPr>
      <w:r>
        <w:rPr>
          <w:sz w:val="24"/>
        </w:rPr>
        <w:t>the description of the system architecture explaining how software components build on</w:t>
      </w:r>
      <w:r>
        <w:rPr>
          <w:spacing w:val="-2"/>
          <w:sz w:val="24"/>
        </w:rPr>
        <w:t xml:space="preserve"> </w:t>
      </w:r>
      <w:r>
        <w:rPr>
          <w:sz w:val="24"/>
        </w:rPr>
        <w:t>or</w:t>
      </w:r>
      <w:r>
        <w:rPr>
          <w:spacing w:val="-3"/>
          <w:sz w:val="24"/>
        </w:rPr>
        <w:t xml:space="preserve"> </w:t>
      </w:r>
      <w:r>
        <w:rPr>
          <w:sz w:val="24"/>
        </w:rPr>
        <w:t>feed</w:t>
      </w:r>
      <w:r>
        <w:rPr>
          <w:spacing w:val="-2"/>
          <w:sz w:val="24"/>
        </w:rPr>
        <w:t xml:space="preserve"> </w:t>
      </w:r>
      <w:r>
        <w:rPr>
          <w:sz w:val="24"/>
        </w:rPr>
        <w:t>into</w:t>
      </w:r>
      <w:r>
        <w:rPr>
          <w:spacing w:val="-2"/>
          <w:sz w:val="24"/>
        </w:rPr>
        <w:t xml:space="preserve"> </w:t>
      </w:r>
      <w:r>
        <w:rPr>
          <w:sz w:val="24"/>
        </w:rPr>
        <w:t>each</w:t>
      </w:r>
      <w:r>
        <w:rPr>
          <w:spacing w:val="-2"/>
          <w:sz w:val="24"/>
        </w:rPr>
        <w:t xml:space="preserve"> </w:t>
      </w:r>
      <w:r>
        <w:rPr>
          <w:sz w:val="24"/>
        </w:rPr>
        <w:t>other</w:t>
      </w:r>
      <w:r>
        <w:rPr>
          <w:spacing w:val="-2"/>
          <w:sz w:val="24"/>
        </w:rPr>
        <w:t xml:space="preserve"> </w:t>
      </w:r>
      <w:r>
        <w:rPr>
          <w:sz w:val="24"/>
        </w:rPr>
        <w:t>and</w:t>
      </w:r>
      <w:r>
        <w:rPr>
          <w:spacing w:val="-2"/>
          <w:sz w:val="24"/>
        </w:rPr>
        <w:t xml:space="preserve"> </w:t>
      </w:r>
      <w:r>
        <w:rPr>
          <w:sz w:val="24"/>
        </w:rPr>
        <w:t>integrate</w:t>
      </w:r>
      <w:r>
        <w:rPr>
          <w:spacing w:val="-2"/>
          <w:sz w:val="24"/>
        </w:rPr>
        <w:t xml:space="preserve"> </w:t>
      </w:r>
      <w:r>
        <w:rPr>
          <w:sz w:val="24"/>
        </w:rPr>
        <w:t>into</w:t>
      </w:r>
      <w:r>
        <w:rPr>
          <w:spacing w:val="-2"/>
          <w:sz w:val="24"/>
        </w:rPr>
        <w:t xml:space="preserve"> </w:t>
      </w:r>
      <w:r>
        <w:rPr>
          <w:sz w:val="24"/>
        </w:rPr>
        <w:t>the</w:t>
      </w:r>
      <w:r>
        <w:rPr>
          <w:spacing w:val="-3"/>
          <w:sz w:val="24"/>
        </w:rPr>
        <w:t xml:space="preserve"> </w:t>
      </w:r>
      <w:r>
        <w:rPr>
          <w:sz w:val="24"/>
        </w:rPr>
        <w:t>overall</w:t>
      </w:r>
      <w:r>
        <w:rPr>
          <w:spacing w:val="-2"/>
          <w:sz w:val="24"/>
        </w:rPr>
        <w:t xml:space="preserve"> </w:t>
      </w:r>
      <w:r>
        <w:rPr>
          <w:sz w:val="24"/>
        </w:rPr>
        <w:t>processing;</w:t>
      </w:r>
      <w:r>
        <w:rPr>
          <w:spacing w:val="-2"/>
          <w:sz w:val="24"/>
        </w:rPr>
        <w:t xml:space="preserve"> </w:t>
      </w:r>
      <w:r>
        <w:rPr>
          <w:sz w:val="24"/>
        </w:rPr>
        <w:t>the</w:t>
      </w:r>
      <w:r>
        <w:rPr>
          <w:spacing w:val="-3"/>
          <w:sz w:val="24"/>
        </w:rPr>
        <w:t xml:space="preserve"> </w:t>
      </w:r>
      <w:r>
        <w:rPr>
          <w:sz w:val="24"/>
        </w:rPr>
        <w:t>computational resources used to develop, train, test and validate the AI system;</w:t>
      </w:r>
    </w:p>
    <w:p w14:paraId="655962F6" w14:textId="77777777" w:rsidR="0093429C" w:rsidRDefault="00000000">
      <w:pPr>
        <w:pStyle w:val="ListParagraph"/>
        <w:numPr>
          <w:ilvl w:val="1"/>
          <w:numId w:val="8"/>
        </w:numPr>
        <w:tabs>
          <w:tab w:val="left" w:pos="1550"/>
        </w:tabs>
        <w:ind w:right="111"/>
        <w:jc w:val="both"/>
        <w:rPr>
          <w:sz w:val="24"/>
        </w:rPr>
      </w:pPr>
      <w:r>
        <w:rPr>
          <w:sz w:val="24"/>
        </w:rPr>
        <w:t xml:space="preserve">where relevant, the data requirements in terms of datasheets describing the training methodologies and techniques and the training data sets used, </w:t>
      </w:r>
      <w:r>
        <w:rPr>
          <w:b/>
          <w:sz w:val="24"/>
        </w:rPr>
        <w:t>including a general description of these data sets</w:t>
      </w:r>
      <w:r>
        <w:rPr>
          <w:sz w:val="24"/>
        </w:rPr>
        <w:t xml:space="preserve">, </w:t>
      </w:r>
      <w:r>
        <w:rPr>
          <w:strike/>
          <w:sz w:val="24"/>
        </w:rPr>
        <w:t xml:space="preserve">including </w:t>
      </w:r>
      <w:r>
        <w:rPr>
          <w:sz w:val="24"/>
        </w:rPr>
        <w:t xml:space="preserve">information about </w:t>
      </w:r>
      <w:r>
        <w:rPr>
          <w:strike/>
          <w:sz w:val="24"/>
        </w:rPr>
        <w:t>the</w:t>
      </w:r>
      <w:r>
        <w:rPr>
          <w:sz w:val="24"/>
        </w:rPr>
        <w:t xml:space="preserve"> </w:t>
      </w:r>
      <w:r>
        <w:rPr>
          <w:b/>
          <w:sz w:val="24"/>
        </w:rPr>
        <w:t xml:space="preserve">their </w:t>
      </w:r>
      <w:r>
        <w:rPr>
          <w:sz w:val="24"/>
        </w:rPr>
        <w:t xml:space="preserve">provenance </w:t>
      </w:r>
      <w:r>
        <w:rPr>
          <w:strike/>
          <w:sz w:val="24"/>
        </w:rPr>
        <w:t>of</w:t>
      </w:r>
      <w:r>
        <w:rPr>
          <w:sz w:val="24"/>
        </w:rPr>
        <w:t xml:space="preserve"> </w:t>
      </w:r>
      <w:r>
        <w:rPr>
          <w:strike/>
          <w:sz w:val="24"/>
        </w:rPr>
        <w:t>those data sets</w:t>
      </w:r>
      <w:r>
        <w:rPr>
          <w:sz w:val="24"/>
        </w:rPr>
        <w:t xml:space="preserve">, </w:t>
      </w:r>
      <w:r>
        <w:rPr>
          <w:strike/>
          <w:sz w:val="24"/>
        </w:rPr>
        <w:t>their</w:t>
      </w:r>
      <w:r>
        <w:rPr>
          <w:sz w:val="24"/>
        </w:rPr>
        <w:t xml:space="preserve"> scope and main characteristics;</w:t>
      </w:r>
      <w:r>
        <w:rPr>
          <w:spacing w:val="14"/>
          <w:sz w:val="24"/>
        </w:rPr>
        <w:t xml:space="preserve"> </w:t>
      </w:r>
      <w:r>
        <w:rPr>
          <w:sz w:val="24"/>
        </w:rPr>
        <w:t>how the data was obtained</w:t>
      </w:r>
      <w:r>
        <w:rPr>
          <w:spacing w:val="17"/>
          <w:sz w:val="24"/>
        </w:rPr>
        <w:t xml:space="preserve"> </w:t>
      </w:r>
      <w:r>
        <w:rPr>
          <w:sz w:val="24"/>
        </w:rPr>
        <w:t>and</w:t>
      </w:r>
    </w:p>
    <w:p w14:paraId="31366A3C" w14:textId="77777777" w:rsidR="0093429C" w:rsidRDefault="0093429C">
      <w:pPr>
        <w:jc w:val="both"/>
        <w:rPr>
          <w:sz w:val="24"/>
        </w:rPr>
        <w:sectPr w:rsidR="0093429C">
          <w:pgSz w:w="11910" w:h="16840"/>
          <w:pgMar w:top="1260" w:right="1020" w:bottom="1320" w:left="1000" w:header="0" w:footer="1130" w:gutter="0"/>
          <w:cols w:space="720"/>
        </w:sectPr>
      </w:pPr>
    </w:p>
    <w:p w14:paraId="0F9644BC" w14:textId="77777777" w:rsidR="0093429C" w:rsidRDefault="00000000">
      <w:pPr>
        <w:pStyle w:val="BodyText"/>
        <w:tabs>
          <w:tab w:val="left" w:pos="2588"/>
          <w:tab w:val="left" w:pos="4885"/>
          <w:tab w:val="left" w:pos="5513"/>
          <w:tab w:val="left" w:pos="5995"/>
          <w:tab w:val="left" w:pos="7223"/>
          <w:tab w:val="left" w:pos="8351"/>
          <w:tab w:val="left" w:pos="8955"/>
        </w:tabs>
        <w:spacing w:before="77"/>
        <w:ind w:left="1549" w:right="115"/>
      </w:pPr>
      <w:r>
        <w:rPr>
          <w:spacing w:val="-2"/>
        </w:rPr>
        <w:lastRenderedPageBreak/>
        <w:t>selected;</w:t>
      </w:r>
      <w:r>
        <w:tab/>
        <w:t>labelling</w:t>
      </w:r>
      <w:r>
        <w:rPr>
          <w:spacing w:val="80"/>
        </w:rPr>
        <w:t xml:space="preserve"> </w:t>
      </w:r>
      <w:r>
        <w:t>procedures</w:t>
      </w:r>
      <w:r>
        <w:tab/>
      </w:r>
      <w:r>
        <w:rPr>
          <w:spacing w:val="-4"/>
        </w:rPr>
        <w:t>(e.g.</w:t>
      </w:r>
      <w:r>
        <w:tab/>
      </w:r>
      <w:r>
        <w:rPr>
          <w:spacing w:val="-4"/>
        </w:rPr>
        <w:t>for</w:t>
      </w:r>
      <w:r>
        <w:tab/>
      </w:r>
      <w:r>
        <w:rPr>
          <w:spacing w:val="-2"/>
        </w:rPr>
        <w:t>supervised</w:t>
      </w:r>
      <w:r>
        <w:tab/>
      </w:r>
      <w:r>
        <w:rPr>
          <w:spacing w:val="-2"/>
        </w:rPr>
        <w:t>learning),</w:t>
      </w:r>
      <w:r>
        <w:tab/>
      </w:r>
      <w:r>
        <w:rPr>
          <w:spacing w:val="-4"/>
        </w:rPr>
        <w:t>data</w:t>
      </w:r>
      <w:r>
        <w:tab/>
      </w:r>
      <w:r>
        <w:rPr>
          <w:spacing w:val="-2"/>
        </w:rPr>
        <w:t xml:space="preserve">cleaning </w:t>
      </w:r>
      <w:r>
        <w:t>methodologies (e.g. outliers detection);</w:t>
      </w:r>
    </w:p>
    <w:p w14:paraId="73EDDD5B" w14:textId="77777777" w:rsidR="0093429C" w:rsidRDefault="00000000">
      <w:pPr>
        <w:pStyle w:val="ListParagraph"/>
        <w:numPr>
          <w:ilvl w:val="1"/>
          <w:numId w:val="8"/>
        </w:numPr>
        <w:tabs>
          <w:tab w:val="left" w:pos="1550"/>
        </w:tabs>
        <w:ind w:right="112"/>
        <w:jc w:val="both"/>
        <w:rPr>
          <w:sz w:val="24"/>
        </w:rPr>
      </w:pPr>
      <w:r>
        <w:rPr>
          <w:sz w:val="24"/>
        </w:rPr>
        <w:t xml:space="preserve">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14:paraId="6CB959E5" w14:textId="77777777" w:rsidR="0093429C" w:rsidRDefault="00000000">
      <w:pPr>
        <w:pStyle w:val="ListParagraph"/>
        <w:numPr>
          <w:ilvl w:val="1"/>
          <w:numId w:val="8"/>
        </w:numPr>
        <w:tabs>
          <w:tab w:val="left" w:pos="1550"/>
        </w:tabs>
        <w:ind w:right="115"/>
        <w:jc w:val="both"/>
        <w:rPr>
          <w:sz w:val="24"/>
        </w:rPr>
      </w:pPr>
      <w:r>
        <w:rPr>
          <w:sz w:val="24"/>
        </w:rPr>
        <w:t>where applicable, a detailed description of pre-determined changes</w:t>
      </w:r>
      <w:r>
        <w:rPr>
          <w:spacing w:val="40"/>
          <w:sz w:val="24"/>
        </w:rPr>
        <w:t xml:space="preserve"> </w:t>
      </w:r>
      <w:r>
        <w:rPr>
          <w:sz w:val="24"/>
        </w:rPr>
        <w:t>to the AI system and</w:t>
      </w:r>
      <w:r>
        <w:rPr>
          <w:spacing w:val="-3"/>
          <w:sz w:val="24"/>
        </w:rPr>
        <w:t xml:space="preserve"> </w:t>
      </w:r>
      <w:r>
        <w:rPr>
          <w:sz w:val="24"/>
        </w:rPr>
        <w:t>its</w:t>
      </w:r>
      <w:r>
        <w:rPr>
          <w:spacing w:val="-4"/>
          <w:sz w:val="24"/>
        </w:rPr>
        <w:t xml:space="preserve"> </w:t>
      </w:r>
      <w:r>
        <w:rPr>
          <w:sz w:val="24"/>
        </w:rPr>
        <w:t>performance,</w:t>
      </w:r>
      <w:r>
        <w:rPr>
          <w:spacing w:val="-3"/>
          <w:sz w:val="24"/>
        </w:rPr>
        <w:t xml:space="preserve"> </w:t>
      </w:r>
      <w:r>
        <w:rPr>
          <w:sz w:val="24"/>
        </w:rPr>
        <w:t>together</w:t>
      </w:r>
      <w:r>
        <w:rPr>
          <w:spacing w:val="-5"/>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relevant information</w:t>
      </w:r>
      <w:r>
        <w:rPr>
          <w:spacing w:val="-3"/>
          <w:sz w:val="24"/>
        </w:rPr>
        <w:t xml:space="preserve"> </w:t>
      </w:r>
      <w:r>
        <w:rPr>
          <w:sz w:val="24"/>
        </w:rPr>
        <w:t>related</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technical solutions adopted to ensure continuous compliance of the AI system with the</w:t>
      </w:r>
      <w:r>
        <w:rPr>
          <w:spacing w:val="80"/>
          <w:sz w:val="24"/>
        </w:rPr>
        <w:t xml:space="preserve"> </w:t>
      </w:r>
      <w:r>
        <w:rPr>
          <w:sz w:val="24"/>
        </w:rPr>
        <w:t>relevant requirements set out in Title III, Chapter 2;</w:t>
      </w:r>
    </w:p>
    <w:p w14:paraId="1AAE37F7" w14:textId="77777777" w:rsidR="0093429C" w:rsidRDefault="00000000">
      <w:pPr>
        <w:pStyle w:val="ListParagraph"/>
        <w:numPr>
          <w:ilvl w:val="1"/>
          <w:numId w:val="8"/>
        </w:numPr>
        <w:tabs>
          <w:tab w:val="left" w:pos="1550"/>
        </w:tabs>
        <w:ind w:right="115"/>
        <w:jc w:val="both"/>
        <w:rPr>
          <w:sz w:val="24"/>
        </w:rPr>
      </w:pPr>
      <w:r>
        <w:rPr>
          <w:sz w:val="24"/>
        </w:rPr>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3"/>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xml:space="preserve"> </w:t>
      </w:r>
      <w:r>
        <w:rPr>
          <w:sz w:val="24"/>
        </w:rPr>
        <w:t>regard to pre-determined changes as referred to under point (f).</w:t>
      </w:r>
    </w:p>
    <w:p w14:paraId="774811B5" w14:textId="77777777" w:rsidR="0093429C" w:rsidRDefault="00000000">
      <w:pPr>
        <w:pStyle w:val="ListParagraph"/>
        <w:numPr>
          <w:ilvl w:val="0"/>
          <w:numId w:val="8"/>
        </w:numPr>
        <w:tabs>
          <w:tab w:val="left" w:pos="982"/>
          <w:tab w:val="left" w:pos="983"/>
        </w:tabs>
        <w:ind w:right="115"/>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xml:space="preserve"> </w:t>
      </w:r>
      <w:r>
        <w:rPr>
          <w:sz w:val="24"/>
        </w:rPr>
        <w:t>the human oversight measures needed in accordance with Article 14, including the technical measures put in place to facilitate the interpretation of the outputs of AI systems by the users; specifications on input data, as appropriate;</w:t>
      </w:r>
    </w:p>
    <w:p w14:paraId="784A8721" w14:textId="77777777" w:rsidR="0093429C" w:rsidRDefault="00000000">
      <w:pPr>
        <w:pStyle w:val="ListParagraph"/>
        <w:numPr>
          <w:ilvl w:val="0"/>
          <w:numId w:val="8"/>
        </w:numPr>
        <w:tabs>
          <w:tab w:val="left" w:pos="982"/>
          <w:tab w:val="left" w:pos="983"/>
        </w:tabs>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4BDF30AF" w14:textId="77777777" w:rsidR="0093429C" w:rsidRDefault="00000000">
      <w:pPr>
        <w:pStyle w:val="ListParagraph"/>
        <w:numPr>
          <w:ilvl w:val="0"/>
          <w:numId w:val="8"/>
        </w:numPr>
        <w:tabs>
          <w:tab w:val="left" w:pos="982"/>
          <w:tab w:val="left" w:pos="983"/>
        </w:tabs>
        <w:ind w:right="115"/>
        <w:jc w:val="both"/>
        <w:rPr>
          <w:sz w:val="24"/>
        </w:rPr>
      </w:pPr>
      <w:r>
        <w:rPr>
          <w:sz w:val="24"/>
        </w:rPr>
        <w:t xml:space="preserve">A description of </w:t>
      </w:r>
      <w:r>
        <w:rPr>
          <w:strike/>
          <w:sz w:val="24"/>
        </w:rPr>
        <w:t>any</w:t>
      </w:r>
      <w:r>
        <w:rPr>
          <w:sz w:val="24"/>
        </w:rPr>
        <w:t xml:space="preserve"> </w:t>
      </w:r>
      <w:r>
        <w:rPr>
          <w:b/>
          <w:sz w:val="24"/>
        </w:rPr>
        <w:t xml:space="preserve">relevant </w:t>
      </w:r>
      <w:r>
        <w:rPr>
          <w:sz w:val="24"/>
        </w:rPr>
        <w:t>change</w:t>
      </w:r>
      <w:r>
        <w:rPr>
          <w:b/>
          <w:sz w:val="24"/>
        </w:rPr>
        <w:t xml:space="preserve">s made by the provider </w:t>
      </w:r>
      <w:r>
        <w:rPr>
          <w:sz w:val="24"/>
        </w:rPr>
        <w:t xml:space="preserve">to the system through its </w:t>
      </w:r>
      <w:r>
        <w:rPr>
          <w:spacing w:val="-2"/>
          <w:sz w:val="24"/>
        </w:rPr>
        <w:t>lifecycle;</w:t>
      </w:r>
    </w:p>
    <w:p w14:paraId="6C4EFC61" w14:textId="77777777" w:rsidR="0093429C" w:rsidRDefault="00000000">
      <w:pPr>
        <w:pStyle w:val="ListParagraph"/>
        <w:numPr>
          <w:ilvl w:val="0"/>
          <w:numId w:val="8"/>
        </w:numPr>
        <w:tabs>
          <w:tab w:val="left" w:pos="982"/>
          <w:tab w:val="left" w:pos="983"/>
        </w:tabs>
        <w:ind w:right="114"/>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6459F1B3" w14:textId="77777777" w:rsidR="0093429C" w:rsidRDefault="00000000">
      <w:pPr>
        <w:pStyle w:val="ListParagraph"/>
        <w:numPr>
          <w:ilvl w:val="0"/>
          <w:numId w:val="8"/>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6181B394" w14:textId="77777777" w:rsidR="0093429C" w:rsidRDefault="00000000">
      <w:pPr>
        <w:pStyle w:val="ListParagraph"/>
        <w:numPr>
          <w:ilvl w:val="0"/>
          <w:numId w:val="8"/>
        </w:numPr>
        <w:tabs>
          <w:tab w:val="left" w:pos="982"/>
          <w:tab w:val="left" w:pos="983"/>
        </w:tabs>
        <w:ind w:right="11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47D3290E" w14:textId="77777777" w:rsidR="0093429C" w:rsidRDefault="0093429C">
      <w:pPr>
        <w:jc w:val="both"/>
        <w:rPr>
          <w:sz w:val="24"/>
        </w:rPr>
        <w:sectPr w:rsidR="0093429C">
          <w:pgSz w:w="11910" w:h="16840"/>
          <w:pgMar w:top="1120" w:right="1020" w:bottom="1320" w:left="1000" w:header="0" w:footer="1130" w:gutter="0"/>
          <w:cols w:space="720"/>
        </w:sectPr>
      </w:pPr>
    </w:p>
    <w:p w14:paraId="0ADAD455" w14:textId="77777777" w:rsidR="0093429C" w:rsidRDefault="00000000">
      <w:pPr>
        <w:spacing w:before="62"/>
        <w:ind w:left="190" w:right="175"/>
        <w:jc w:val="center"/>
        <w:rPr>
          <w:b/>
          <w:sz w:val="24"/>
        </w:rPr>
      </w:pPr>
      <w:r>
        <w:rPr>
          <w:b/>
          <w:color w:val="000000"/>
          <w:sz w:val="24"/>
          <w:shd w:val="clear" w:color="auto" w:fill="D2D2D2"/>
        </w:rPr>
        <w:lastRenderedPageBreak/>
        <w:t>ANNEX</w:t>
      </w:r>
      <w:r>
        <w:rPr>
          <w:b/>
          <w:color w:val="000000"/>
          <w:spacing w:val="-5"/>
          <w:sz w:val="24"/>
          <w:shd w:val="clear" w:color="auto" w:fill="D2D2D2"/>
        </w:rPr>
        <w:t xml:space="preserve"> </w:t>
      </w:r>
      <w:r>
        <w:rPr>
          <w:b/>
          <w:color w:val="000000"/>
          <w:spacing w:val="-10"/>
          <w:sz w:val="24"/>
          <w:shd w:val="clear" w:color="auto" w:fill="D2D2D2"/>
        </w:rPr>
        <w:t>V</w:t>
      </w:r>
    </w:p>
    <w:p w14:paraId="081076FB" w14:textId="77777777" w:rsidR="0093429C" w:rsidRDefault="00000000">
      <w:pPr>
        <w:ind w:left="190" w:right="175"/>
        <w:jc w:val="center"/>
        <w:rPr>
          <w:b/>
          <w:sz w:val="24"/>
        </w:rPr>
      </w:pPr>
      <w:r>
        <w:rPr>
          <w:b/>
          <w:color w:val="000000"/>
          <w:sz w:val="24"/>
          <w:shd w:val="clear" w:color="auto" w:fill="D2D2D2"/>
        </w:rPr>
        <w:t>EU</w:t>
      </w:r>
      <w:r>
        <w:rPr>
          <w:b/>
          <w:color w:val="000000"/>
          <w:spacing w:val="-4"/>
          <w:sz w:val="24"/>
          <w:shd w:val="clear" w:color="auto" w:fill="D2D2D2"/>
        </w:rPr>
        <w:t xml:space="preserve"> </w:t>
      </w:r>
      <w:r>
        <w:rPr>
          <w:b/>
          <w:color w:val="000000"/>
          <w:sz w:val="24"/>
          <w:shd w:val="clear" w:color="auto" w:fill="D2D2D2"/>
        </w:rPr>
        <w:t>DECLARATION</w:t>
      </w:r>
      <w:r>
        <w:rPr>
          <w:b/>
          <w:color w:val="000000"/>
          <w:spacing w:val="-4"/>
          <w:sz w:val="24"/>
          <w:shd w:val="clear" w:color="auto" w:fill="D2D2D2"/>
        </w:rPr>
        <w:t xml:space="preserve"> </w:t>
      </w:r>
      <w:r>
        <w:rPr>
          <w:b/>
          <w:color w:val="000000"/>
          <w:sz w:val="24"/>
          <w:shd w:val="clear" w:color="auto" w:fill="D2D2D2"/>
        </w:rPr>
        <w:t>OF</w:t>
      </w:r>
      <w:r>
        <w:rPr>
          <w:b/>
          <w:color w:val="000000"/>
          <w:spacing w:val="-5"/>
          <w:sz w:val="24"/>
          <w:shd w:val="clear" w:color="auto" w:fill="D2D2D2"/>
        </w:rPr>
        <w:t xml:space="preserve"> </w:t>
      </w:r>
      <w:r>
        <w:rPr>
          <w:b/>
          <w:color w:val="000000"/>
          <w:spacing w:val="-2"/>
          <w:sz w:val="24"/>
          <w:shd w:val="clear" w:color="auto" w:fill="D2D2D2"/>
        </w:rPr>
        <w:t>CONFORMITY</w:t>
      </w:r>
    </w:p>
    <w:p w14:paraId="7B2C917E" w14:textId="77777777" w:rsidR="0093429C" w:rsidRDefault="00000000">
      <w:pPr>
        <w:pStyle w:val="BodyText"/>
        <w:ind w:left="132" w:right="110"/>
      </w:pPr>
      <w:r>
        <w:rPr>
          <w:color w:val="000000"/>
          <w:shd w:val="clear" w:color="auto" w:fill="D2D2D2"/>
        </w:rPr>
        <w:t>The</w:t>
      </w:r>
      <w:r>
        <w:rPr>
          <w:color w:val="000000"/>
          <w:spacing w:val="40"/>
          <w:shd w:val="clear" w:color="auto" w:fill="D2D2D2"/>
        </w:rPr>
        <w:t xml:space="preserve"> </w:t>
      </w:r>
      <w:r>
        <w:rPr>
          <w:color w:val="000000"/>
          <w:shd w:val="clear" w:color="auto" w:fill="D2D2D2"/>
        </w:rPr>
        <w:t>EU</w:t>
      </w:r>
      <w:r>
        <w:rPr>
          <w:color w:val="000000"/>
          <w:spacing w:val="40"/>
          <w:shd w:val="clear" w:color="auto" w:fill="D2D2D2"/>
        </w:rPr>
        <w:t xml:space="preserve"> </w:t>
      </w:r>
      <w:r>
        <w:rPr>
          <w:color w:val="000000"/>
          <w:shd w:val="clear" w:color="auto" w:fill="D2D2D2"/>
        </w:rPr>
        <w:t>declaration</w:t>
      </w:r>
      <w:r>
        <w:rPr>
          <w:color w:val="000000"/>
          <w:spacing w:val="40"/>
          <w:shd w:val="clear" w:color="auto" w:fill="D2D2D2"/>
        </w:rPr>
        <w:t xml:space="preserve"> </w:t>
      </w:r>
      <w:r>
        <w:rPr>
          <w:color w:val="000000"/>
          <w:shd w:val="clear" w:color="auto" w:fill="D2D2D2"/>
        </w:rPr>
        <w:t>of</w:t>
      </w:r>
      <w:r>
        <w:rPr>
          <w:color w:val="000000"/>
          <w:spacing w:val="40"/>
          <w:shd w:val="clear" w:color="auto" w:fill="D2D2D2"/>
        </w:rPr>
        <w:t xml:space="preserve"> </w:t>
      </w:r>
      <w:r>
        <w:rPr>
          <w:color w:val="000000"/>
          <w:shd w:val="clear" w:color="auto" w:fill="D2D2D2"/>
        </w:rPr>
        <w:t>conformity</w:t>
      </w:r>
      <w:r>
        <w:rPr>
          <w:color w:val="000000"/>
          <w:spacing w:val="40"/>
          <w:shd w:val="clear" w:color="auto" w:fill="D2D2D2"/>
        </w:rPr>
        <w:t xml:space="preserve"> </w:t>
      </w:r>
      <w:r>
        <w:rPr>
          <w:color w:val="000000"/>
          <w:shd w:val="clear" w:color="auto" w:fill="D2D2D2"/>
        </w:rPr>
        <w:t>referred</w:t>
      </w:r>
      <w:r>
        <w:rPr>
          <w:color w:val="000000"/>
          <w:spacing w:val="40"/>
          <w:shd w:val="clear" w:color="auto" w:fill="D2D2D2"/>
        </w:rPr>
        <w:t xml:space="preserve"> </w:t>
      </w:r>
      <w:r>
        <w:rPr>
          <w:color w:val="000000"/>
          <w:shd w:val="clear" w:color="auto" w:fill="D2D2D2"/>
        </w:rPr>
        <w:t>to</w:t>
      </w:r>
      <w:r>
        <w:rPr>
          <w:color w:val="000000"/>
          <w:spacing w:val="40"/>
          <w:shd w:val="clear" w:color="auto" w:fill="D2D2D2"/>
        </w:rPr>
        <w:t xml:space="preserve"> </w:t>
      </w:r>
      <w:r>
        <w:rPr>
          <w:color w:val="000000"/>
          <w:shd w:val="clear" w:color="auto" w:fill="D2D2D2"/>
        </w:rPr>
        <w:t>in</w:t>
      </w:r>
      <w:r>
        <w:rPr>
          <w:color w:val="000000"/>
          <w:spacing w:val="40"/>
          <w:shd w:val="clear" w:color="auto" w:fill="D2D2D2"/>
        </w:rPr>
        <w:t xml:space="preserve"> </w:t>
      </w:r>
      <w:r>
        <w:rPr>
          <w:color w:val="000000"/>
          <w:shd w:val="clear" w:color="auto" w:fill="D2D2D2"/>
        </w:rPr>
        <w:t>Article</w:t>
      </w:r>
      <w:r>
        <w:rPr>
          <w:color w:val="000000"/>
          <w:spacing w:val="40"/>
          <w:shd w:val="clear" w:color="auto" w:fill="D2D2D2"/>
        </w:rPr>
        <w:t xml:space="preserve"> </w:t>
      </w:r>
      <w:r>
        <w:rPr>
          <w:color w:val="000000"/>
          <w:shd w:val="clear" w:color="auto" w:fill="D2D2D2"/>
        </w:rPr>
        <w:t>48,</w:t>
      </w:r>
      <w:r>
        <w:rPr>
          <w:color w:val="000000"/>
          <w:spacing w:val="40"/>
          <w:shd w:val="clear" w:color="auto" w:fill="D2D2D2"/>
        </w:rPr>
        <w:t xml:space="preserve"> </w:t>
      </w:r>
      <w:r>
        <w:rPr>
          <w:color w:val="000000"/>
          <w:shd w:val="clear" w:color="auto" w:fill="D2D2D2"/>
        </w:rPr>
        <w:t>shall</w:t>
      </w:r>
      <w:r>
        <w:rPr>
          <w:color w:val="000000"/>
          <w:spacing w:val="40"/>
          <w:shd w:val="clear" w:color="auto" w:fill="D2D2D2"/>
        </w:rPr>
        <w:t xml:space="preserve"> </w:t>
      </w:r>
      <w:r>
        <w:rPr>
          <w:color w:val="000000"/>
          <w:shd w:val="clear" w:color="auto" w:fill="D2D2D2"/>
        </w:rPr>
        <w:t>contain</w:t>
      </w:r>
      <w:r>
        <w:rPr>
          <w:color w:val="000000"/>
          <w:spacing w:val="40"/>
          <w:shd w:val="clear" w:color="auto" w:fill="D2D2D2"/>
        </w:rPr>
        <w:t xml:space="preserve"> </w:t>
      </w:r>
      <w:r>
        <w:rPr>
          <w:color w:val="000000"/>
          <w:shd w:val="clear" w:color="auto" w:fill="D2D2D2"/>
        </w:rPr>
        <w:t>all</w:t>
      </w:r>
      <w:r>
        <w:rPr>
          <w:color w:val="000000"/>
          <w:spacing w:val="40"/>
          <w:shd w:val="clear" w:color="auto" w:fill="D2D2D2"/>
        </w:rPr>
        <w:t xml:space="preserve"> </w:t>
      </w:r>
      <w:r>
        <w:rPr>
          <w:color w:val="000000"/>
          <w:shd w:val="clear" w:color="auto" w:fill="D2D2D2"/>
        </w:rPr>
        <w:t>of</w:t>
      </w:r>
      <w:r>
        <w:rPr>
          <w:color w:val="000000"/>
          <w:spacing w:val="40"/>
          <w:shd w:val="clear" w:color="auto" w:fill="D2D2D2"/>
        </w:rPr>
        <w:t xml:space="preserve"> </w:t>
      </w:r>
      <w:r>
        <w:rPr>
          <w:color w:val="000000"/>
          <w:shd w:val="clear" w:color="auto" w:fill="D2D2D2"/>
        </w:rPr>
        <w:t>the</w:t>
      </w:r>
      <w:r>
        <w:rPr>
          <w:color w:val="000000"/>
          <w:spacing w:val="40"/>
          <w:shd w:val="clear" w:color="auto" w:fill="D2D2D2"/>
        </w:rPr>
        <w:t xml:space="preserve"> </w:t>
      </w:r>
      <w:r>
        <w:rPr>
          <w:color w:val="000000"/>
          <w:shd w:val="clear" w:color="auto" w:fill="D2D2D2"/>
        </w:rPr>
        <w:t>following</w:t>
      </w:r>
      <w:r>
        <w:rPr>
          <w:color w:val="000000"/>
        </w:rPr>
        <w:t xml:space="preserve"> </w:t>
      </w:r>
      <w:r>
        <w:rPr>
          <w:color w:val="000000"/>
          <w:spacing w:val="-2"/>
          <w:shd w:val="clear" w:color="auto" w:fill="D2D2D2"/>
        </w:rPr>
        <w:t>information:</w:t>
      </w:r>
    </w:p>
    <w:p w14:paraId="7D715BFA" w14:textId="77777777" w:rsidR="0093429C" w:rsidRDefault="00000000">
      <w:pPr>
        <w:pStyle w:val="ListParagraph"/>
        <w:numPr>
          <w:ilvl w:val="0"/>
          <w:numId w:val="7"/>
        </w:numPr>
        <w:tabs>
          <w:tab w:val="left" w:pos="982"/>
          <w:tab w:val="left" w:pos="983"/>
        </w:tabs>
        <w:ind w:right="118"/>
        <w:jc w:val="both"/>
        <w:rPr>
          <w:sz w:val="24"/>
        </w:rPr>
      </w:pPr>
      <w:r>
        <w:rPr>
          <w:color w:val="000000"/>
          <w:sz w:val="24"/>
          <w:shd w:val="clear" w:color="auto" w:fill="D2D2D2"/>
        </w:rPr>
        <w:t>AI system name and type and any additional unambiguous reference allowing</w:t>
      </w:r>
      <w:r>
        <w:rPr>
          <w:color w:val="000000"/>
          <w:spacing w:val="40"/>
          <w:sz w:val="24"/>
        </w:rPr>
        <w:t xml:space="preserve"> </w:t>
      </w:r>
      <w:r>
        <w:rPr>
          <w:color w:val="000000"/>
          <w:sz w:val="24"/>
          <w:shd w:val="clear" w:color="auto" w:fill="D2D2D2"/>
        </w:rPr>
        <w:t>identification and traceability of the AI system;</w:t>
      </w:r>
    </w:p>
    <w:p w14:paraId="0D5EE461" w14:textId="77777777" w:rsidR="0093429C" w:rsidRDefault="00000000">
      <w:pPr>
        <w:pStyle w:val="ListParagraph"/>
        <w:numPr>
          <w:ilvl w:val="0"/>
          <w:numId w:val="7"/>
        </w:numPr>
        <w:tabs>
          <w:tab w:val="left" w:pos="982"/>
          <w:tab w:val="left" w:pos="983"/>
        </w:tabs>
        <w:rPr>
          <w:sz w:val="24"/>
        </w:rPr>
      </w:pPr>
      <w:r>
        <w:rPr>
          <w:color w:val="000000"/>
          <w:sz w:val="24"/>
          <w:shd w:val="clear" w:color="auto" w:fill="D2D2D2"/>
        </w:rPr>
        <w:t>Name</w:t>
      </w:r>
      <w:r>
        <w:rPr>
          <w:color w:val="000000"/>
          <w:spacing w:val="-4"/>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address</w:t>
      </w:r>
      <w:r>
        <w:rPr>
          <w:color w:val="000000"/>
          <w:spacing w:val="-3"/>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provider</w:t>
      </w:r>
      <w:r>
        <w:rPr>
          <w:color w:val="000000"/>
          <w:spacing w:val="-1"/>
          <w:sz w:val="24"/>
          <w:shd w:val="clear" w:color="auto" w:fill="D2D2D2"/>
        </w:rPr>
        <w:t xml:space="preserve"> </w:t>
      </w:r>
      <w:r>
        <w:rPr>
          <w:color w:val="000000"/>
          <w:sz w:val="24"/>
          <w:shd w:val="clear" w:color="auto" w:fill="D2D2D2"/>
        </w:rPr>
        <w:t>or,</w:t>
      </w:r>
      <w:r>
        <w:rPr>
          <w:color w:val="000000"/>
          <w:spacing w:val="-2"/>
          <w:sz w:val="24"/>
          <w:shd w:val="clear" w:color="auto" w:fill="D2D2D2"/>
        </w:rPr>
        <w:t xml:space="preserve"> </w:t>
      </w:r>
      <w:r>
        <w:rPr>
          <w:color w:val="000000"/>
          <w:sz w:val="24"/>
          <w:shd w:val="clear" w:color="auto" w:fill="D2D2D2"/>
        </w:rPr>
        <w:t>where</w:t>
      </w:r>
      <w:r>
        <w:rPr>
          <w:color w:val="000000"/>
          <w:spacing w:val="-1"/>
          <w:sz w:val="24"/>
          <w:shd w:val="clear" w:color="auto" w:fill="D2D2D2"/>
        </w:rPr>
        <w:t xml:space="preserve"> </w:t>
      </w:r>
      <w:r>
        <w:rPr>
          <w:color w:val="000000"/>
          <w:sz w:val="24"/>
          <w:shd w:val="clear" w:color="auto" w:fill="D2D2D2"/>
        </w:rPr>
        <w:t>applicable,</w:t>
      </w:r>
      <w:r>
        <w:rPr>
          <w:color w:val="000000"/>
          <w:spacing w:val="-2"/>
          <w:sz w:val="24"/>
          <w:shd w:val="clear" w:color="auto" w:fill="D2D2D2"/>
        </w:rPr>
        <w:t xml:space="preserve"> </w:t>
      </w:r>
      <w:r>
        <w:rPr>
          <w:color w:val="000000"/>
          <w:sz w:val="24"/>
          <w:shd w:val="clear" w:color="auto" w:fill="D2D2D2"/>
        </w:rPr>
        <w:t>their</w:t>
      </w:r>
      <w:r>
        <w:rPr>
          <w:color w:val="000000"/>
          <w:spacing w:val="-1"/>
          <w:sz w:val="24"/>
          <w:shd w:val="clear" w:color="auto" w:fill="D2D2D2"/>
        </w:rPr>
        <w:t xml:space="preserve"> </w:t>
      </w:r>
      <w:r>
        <w:rPr>
          <w:color w:val="000000"/>
          <w:sz w:val="24"/>
          <w:shd w:val="clear" w:color="auto" w:fill="D2D2D2"/>
        </w:rPr>
        <w:t xml:space="preserve">authorised </w:t>
      </w:r>
      <w:r>
        <w:rPr>
          <w:color w:val="000000"/>
          <w:spacing w:val="-2"/>
          <w:sz w:val="24"/>
          <w:shd w:val="clear" w:color="auto" w:fill="D2D2D2"/>
        </w:rPr>
        <w:t>representative;</w:t>
      </w:r>
    </w:p>
    <w:p w14:paraId="281AC18B" w14:textId="77777777" w:rsidR="0093429C" w:rsidRDefault="00000000">
      <w:pPr>
        <w:pStyle w:val="ListParagraph"/>
        <w:numPr>
          <w:ilvl w:val="0"/>
          <w:numId w:val="7"/>
        </w:numPr>
        <w:tabs>
          <w:tab w:val="left" w:pos="982"/>
          <w:tab w:val="left" w:pos="983"/>
        </w:tabs>
        <w:ind w:right="119"/>
        <w:jc w:val="both"/>
        <w:rPr>
          <w:sz w:val="24"/>
        </w:rPr>
      </w:pPr>
      <w:r>
        <w:rPr>
          <w:color w:val="000000"/>
          <w:sz w:val="24"/>
          <w:shd w:val="clear" w:color="auto" w:fill="D2D2D2"/>
        </w:rPr>
        <w:t>A statement that the EU declaration of conformity is issued under the sole responsibility</w:t>
      </w:r>
      <w:r>
        <w:rPr>
          <w:color w:val="000000"/>
          <w:spacing w:val="-5"/>
          <w:sz w:val="24"/>
          <w:shd w:val="clear" w:color="auto" w:fill="D2D2D2"/>
        </w:rPr>
        <w:t xml:space="preserve"> </w:t>
      </w:r>
      <w:r>
        <w:rPr>
          <w:color w:val="000000"/>
          <w:sz w:val="24"/>
          <w:shd w:val="clear" w:color="auto" w:fill="D2D2D2"/>
        </w:rPr>
        <w:t>of</w:t>
      </w:r>
      <w:r>
        <w:rPr>
          <w:color w:val="000000"/>
          <w:sz w:val="24"/>
        </w:rPr>
        <w:t xml:space="preserve"> </w:t>
      </w:r>
      <w:r>
        <w:rPr>
          <w:color w:val="000000"/>
          <w:sz w:val="24"/>
          <w:shd w:val="clear" w:color="auto" w:fill="D2D2D2"/>
        </w:rPr>
        <w:t>the provider;</w:t>
      </w:r>
    </w:p>
    <w:p w14:paraId="3236E906" w14:textId="77777777" w:rsidR="0093429C" w:rsidRDefault="00000000">
      <w:pPr>
        <w:pStyle w:val="ListParagraph"/>
        <w:numPr>
          <w:ilvl w:val="0"/>
          <w:numId w:val="7"/>
        </w:numPr>
        <w:tabs>
          <w:tab w:val="left" w:pos="982"/>
          <w:tab w:val="left" w:pos="983"/>
        </w:tabs>
        <w:ind w:right="111"/>
        <w:jc w:val="both"/>
        <w:rPr>
          <w:sz w:val="24"/>
        </w:rPr>
      </w:pPr>
      <w:r>
        <w:rPr>
          <w:color w:val="000000"/>
          <w:sz w:val="24"/>
          <w:shd w:val="clear" w:color="auto" w:fill="D2D2D2"/>
        </w:rPr>
        <w:t>A statement that the AI system in question is in conformity with this Regulation and, if</w:t>
      </w:r>
      <w:r>
        <w:rPr>
          <w:color w:val="000000"/>
          <w:sz w:val="24"/>
        </w:rPr>
        <w:t xml:space="preserve"> </w:t>
      </w:r>
      <w:r>
        <w:rPr>
          <w:color w:val="000000"/>
          <w:sz w:val="24"/>
          <w:shd w:val="clear" w:color="auto" w:fill="D2D2D2"/>
        </w:rPr>
        <w:t>applicable, with any</w:t>
      </w:r>
      <w:r>
        <w:rPr>
          <w:color w:val="000000"/>
          <w:spacing w:val="-2"/>
          <w:sz w:val="24"/>
          <w:shd w:val="clear" w:color="auto" w:fill="D2D2D2"/>
        </w:rPr>
        <w:t xml:space="preserve"> </w:t>
      </w:r>
      <w:r>
        <w:rPr>
          <w:color w:val="000000"/>
          <w:sz w:val="24"/>
          <w:shd w:val="clear" w:color="auto" w:fill="D2D2D2"/>
        </w:rPr>
        <w:t>other relevant Union legislation that provides for the issuing of an EU</w:t>
      </w:r>
      <w:r>
        <w:rPr>
          <w:color w:val="000000"/>
          <w:sz w:val="24"/>
        </w:rPr>
        <w:t xml:space="preserve"> </w:t>
      </w:r>
      <w:r>
        <w:rPr>
          <w:color w:val="000000"/>
          <w:sz w:val="24"/>
          <w:shd w:val="clear" w:color="auto" w:fill="D2D2D2"/>
        </w:rPr>
        <w:t>declaration of conformity;</w:t>
      </w:r>
    </w:p>
    <w:p w14:paraId="46230445" w14:textId="77777777" w:rsidR="0093429C" w:rsidRDefault="00000000">
      <w:pPr>
        <w:pStyle w:val="ListParagraph"/>
        <w:numPr>
          <w:ilvl w:val="0"/>
          <w:numId w:val="7"/>
        </w:numPr>
        <w:tabs>
          <w:tab w:val="left" w:pos="982"/>
          <w:tab w:val="left" w:pos="983"/>
        </w:tabs>
        <w:spacing w:before="1"/>
        <w:ind w:right="118"/>
        <w:jc w:val="both"/>
        <w:rPr>
          <w:sz w:val="24"/>
        </w:rPr>
      </w:pPr>
      <w:r>
        <w:rPr>
          <w:color w:val="000000"/>
          <w:sz w:val="24"/>
          <w:shd w:val="clear" w:color="auto" w:fill="D2D2D2"/>
        </w:rPr>
        <w:t>References to any relevant harmonised standards used or any other common specification</w:t>
      </w:r>
      <w:r>
        <w:rPr>
          <w:color w:val="000000"/>
          <w:sz w:val="24"/>
        </w:rPr>
        <w:t xml:space="preserve"> </w:t>
      </w:r>
      <w:r>
        <w:rPr>
          <w:color w:val="000000"/>
          <w:sz w:val="24"/>
          <w:shd w:val="clear" w:color="auto" w:fill="D2D2D2"/>
        </w:rPr>
        <w:t>in relation to which conformity is declared;</w:t>
      </w:r>
    </w:p>
    <w:p w14:paraId="4CAF589F" w14:textId="77777777" w:rsidR="0093429C" w:rsidRDefault="00000000">
      <w:pPr>
        <w:pStyle w:val="ListParagraph"/>
        <w:numPr>
          <w:ilvl w:val="0"/>
          <w:numId w:val="7"/>
        </w:numPr>
        <w:tabs>
          <w:tab w:val="left" w:pos="982"/>
          <w:tab w:val="left" w:pos="983"/>
        </w:tabs>
        <w:ind w:right="118"/>
        <w:jc w:val="both"/>
        <w:rPr>
          <w:sz w:val="24"/>
        </w:rPr>
      </w:pPr>
      <w:r>
        <w:rPr>
          <w:color w:val="000000"/>
          <w:sz w:val="24"/>
          <w:shd w:val="clear" w:color="auto" w:fill="D2D2D2"/>
        </w:rPr>
        <w:t>Where applicable, the name and identification number of the notified body, a description</w:t>
      </w:r>
      <w:r>
        <w:rPr>
          <w:color w:val="000000"/>
          <w:spacing w:val="40"/>
          <w:sz w:val="24"/>
        </w:rPr>
        <w:t xml:space="preserve"> </w:t>
      </w:r>
      <w:r>
        <w:rPr>
          <w:color w:val="000000"/>
          <w:sz w:val="24"/>
          <w:shd w:val="clear" w:color="auto" w:fill="D2D2D2"/>
        </w:rPr>
        <w:t>of the conformity assessment procedure performed and identification of the certificate</w:t>
      </w:r>
      <w:r>
        <w:rPr>
          <w:color w:val="000000"/>
          <w:sz w:val="24"/>
        </w:rPr>
        <w:t xml:space="preserve"> </w:t>
      </w:r>
      <w:r>
        <w:rPr>
          <w:color w:val="000000"/>
          <w:spacing w:val="-2"/>
          <w:sz w:val="24"/>
          <w:shd w:val="clear" w:color="auto" w:fill="D2D2D2"/>
        </w:rPr>
        <w:t>issued;</w:t>
      </w:r>
    </w:p>
    <w:p w14:paraId="3E32AF4D" w14:textId="77777777" w:rsidR="0093429C" w:rsidRDefault="00000000">
      <w:pPr>
        <w:pStyle w:val="ListParagraph"/>
        <w:numPr>
          <w:ilvl w:val="0"/>
          <w:numId w:val="7"/>
        </w:numPr>
        <w:tabs>
          <w:tab w:val="left" w:pos="982"/>
          <w:tab w:val="left" w:pos="983"/>
        </w:tabs>
        <w:ind w:right="115"/>
        <w:jc w:val="both"/>
        <w:rPr>
          <w:sz w:val="24"/>
        </w:rPr>
      </w:pPr>
      <w:r>
        <w:rPr>
          <w:color w:val="000000"/>
          <w:sz w:val="24"/>
          <w:shd w:val="clear" w:color="auto" w:fill="D2D2D2"/>
        </w:rPr>
        <w:t>Place</w:t>
      </w:r>
      <w:r>
        <w:rPr>
          <w:color w:val="000000"/>
          <w:spacing w:val="-1"/>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date</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issue</w:t>
      </w:r>
      <w:r>
        <w:rPr>
          <w:color w:val="000000"/>
          <w:spacing w:val="-2"/>
          <w:sz w:val="24"/>
          <w:shd w:val="clear" w:color="auto" w:fill="D2D2D2"/>
        </w:rPr>
        <w:t xml:space="preserve"> </w:t>
      </w:r>
      <w:r>
        <w:rPr>
          <w:color w:val="000000"/>
          <w:sz w:val="24"/>
          <w:shd w:val="clear" w:color="auto" w:fill="D2D2D2"/>
        </w:rPr>
        <w:t>of the</w:t>
      </w:r>
      <w:r>
        <w:rPr>
          <w:color w:val="000000"/>
          <w:spacing w:val="-1"/>
          <w:sz w:val="24"/>
          <w:shd w:val="clear" w:color="auto" w:fill="D2D2D2"/>
        </w:rPr>
        <w:t xml:space="preserve"> </w:t>
      </w:r>
      <w:r>
        <w:rPr>
          <w:color w:val="000000"/>
          <w:sz w:val="24"/>
          <w:shd w:val="clear" w:color="auto" w:fill="D2D2D2"/>
        </w:rPr>
        <w:t>declaration,</w:t>
      </w:r>
      <w:r>
        <w:rPr>
          <w:color w:val="000000"/>
          <w:spacing w:val="-1"/>
          <w:sz w:val="24"/>
          <w:shd w:val="clear" w:color="auto" w:fill="D2D2D2"/>
        </w:rPr>
        <w:t xml:space="preserve"> </w:t>
      </w:r>
      <w:r>
        <w:rPr>
          <w:color w:val="000000"/>
          <w:sz w:val="24"/>
          <w:shd w:val="clear" w:color="auto" w:fill="D2D2D2"/>
        </w:rPr>
        <w:t>name</w:t>
      </w:r>
      <w:r>
        <w:rPr>
          <w:color w:val="000000"/>
          <w:spacing w:val="-1"/>
          <w:sz w:val="24"/>
          <w:shd w:val="clear" w:color="auto" w:fill="D2D2D2"/>
        </w:rPr>
        <w:t xml:space="preserve"> </w:t>
      </w:r>
      <w:r>
        <w:rPr>
          <w:color w:val="000000"/>
          <w:sz w:val="24"/>
          <w:shd w:val="clear" w:color="auto" w:fill="D2D2D2"/>
        </w:rPr>
        <w:t>and</w:t>
      </w:r>
      <w:r>
        <w:rPr>
          <w:color w:val="000000"/>
          <w:spacing w:val="-1"/>
          <w:sz w:val="24"/>
          <w:shd w:val="clear" w:color="auto" w:fill="D2D2D2"/>
        </w:rPr>
        <w:t xml:space="preserve"> </w:t>
      </w:r>
      <w:r>
        <w:rPr>
          <w:color w:val="000000"/>
          <w:sz w:val="24"/>
          <w:shd w:val="clear" w:color="auto" w:fill="D2D2D2"/>
        </w:rPr>
        <w:t>function</w:t>
      </w:r>
      <w:r>
        <w:rPr>
          <w:color w:val="000000"/>
          <w:spacing w:val="-1"/>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 person</w:t>
      </w:r>
      <w:r>
        <w:rPr>
          <w:color w:val="000000"/>
          <w:spacing w:val="-1"/>
          <w:sz w:val="24"/>
          <w:shd w:val="clear" w:color="auto" w:fill="D2D2D2"/>
        </w:rPr>
        <w:t xml:space="preserve"> </w:t>
      </w:r>
      <w:r>
        <w:rPr>
          <w:color w:val="000000"/>
          <w:sz w:val="24"/>
          <w:shd w:val="clear" w:color="auto" w:fill="D2D2D2"/>
        </w:rPr>
        <w:t>who</w:t>
      </w:r>
      <w:r>
        <w:rPr>
          <w:color w:val="000000"/>
          <w:spacing w:val="-1"/>
          <w:sz w:val="24"/>
          <w:shd w:val="clear" w:color="auto" w:fill="D2D2D2"/>
        </w:rPr>
        <w:t xml:space="preserve"> </w:t>
      </w:r>
      <w:r>
        <w:rPr>
          <w:color w:val="000000"/>
          <w:sz w:val="24"/>
          <w:shd w:val="clear" w:color="auto" w:fill="D2D2D2"/>
        </w:rPr>
        <w:t>signed</w:t>
      </w:r>
      <w:r>
        <w:rPr>
          <w:color w:val="000000"/>
          <w:spacing w:val="-1"/>
          <w:sz w:val="24"/>
          <w:shd w:val="clear" w:color="auto" w:fill="D2D2D2"/>
        </w:rPr>
        <w:t xml:space="preserve"> </w:t>
      </w:r>
      <w:r>
        <w:rPr>
          <w:color w:val="000000"/>
          <w:sz w:val="24"/>
          <w:shd w:val="clear" w:color="auto" w:fill="D2D2D2"/>
        </w:rPr>
        <w:t>it</w:t>
      </w:r>
      <w:r>
        <w:rPr>
          <w:color w:val="000000"/>
          <w:spacing w:val="-1"/>
          <w:sz w:val="24"/>
          <w:shd w:val="clear" w:color="auto" w:fill="D2D2D2"/>
        </w:rPr>
        <w:t xml:space="preserve"> </w:t>
      </w:r>
      <w:r>
        <w:rPr>
          <w:color w:val="000000"/>
          <w:sz w:val="24"/>
          <w:shd w:val="clear" w:color="auto" w:fill="D2D2D2"/>
        </w:rPr>
        <w:t>as</w:t>
      </w:r>
      <w:r>
        <w:rPr>
          <w:color w:val="000000"/>
          <w:sz w:val="24"/>
        </w:rPr>
        <w:t xml:space="preserve"> </w:t>
      </w:r>
      <w:r>
        <w:rPr>
          <w:color w:val="000000"/>
          <w:sz w:val="24"/>
          <w:shd w:val="clear" w:color="auto" w:fill="D2D2D2"/>
        </w:rPr>
        <w:t>well as an indication for, and on behalf of whom, that person signed, signature.</w:t>
      </w:r>
    </w:p>
    <w:p w14:paraId="397C03B3" w14:textId="77777777" w:rsidR="0093429C" w:rsidRDefault="0093429C">
      <w:pPr>
        <w:jc w:val="both"/>
        <w:rPr>
          <w:sz w:val="24"/>
        </w:rPr>
        <w:sectPr w:rsidR="0093429C">
          <w:pgSz w:w="11910" w:h="16840"/>
          <w:pgMar w:top="1260" w:right="1020" w:bottom="1320" w:left="1000" w:header="0" w:footer="1130" w:gutter="0"/>
          <w:cols w:space="720"/>
        </w:sectPr>
      </w:pPr>
    </w:p>
    <w:p w14:paraId="65A6C4FD" w14:textId="77777777" w:rsidR="0093429C" w:rsidRDefault="00000000">
      <w:pPr>
        <w:spacing w:before="62"/>
        <w:ind w:left="191" w:right="175"/>
        <w:jc w:val="center"/>
        <w:rPr>
          <w:b/>
          <w:sz w:val="24"/>
        </w:rPr>
      </w:pPr>
      <w:r>
        <w:rPr>
          <w:b/>
          <w:color w:val="000000"/>
          <w:sz w:val="24"/>
          <w:shd w:val="clear" w:color="auto" w:fill="D2D2D2"/>
        </w:rPr>
        <w:lastRenderedPageBreak/>
        <w:t>ANNEX</w:t>
      </w:r>
      <w:r>
        <w:rPr>
          <w:b/>
          <w:color w:val="000000"/>
          <w:spacing w:val="-5"/>
          <w:sz w:val="24"/>
          <w:shd w:val="clear" w:color="auto" w:fill="D2D2D2"/>
        </w:rPr>
        <w:t xml:space="preserve"> VI</w:t>
      </w:r>
    </w:p>
    <w:p w14:paraId="49E00B61" w14:textId="77777777" w:rsidR="0093429C" w:rsidRDefault="00000000">
      <w:pPr>
        <w:ind w:left="188" w:right="175"/>
        <w:jc w:val="center"/>
        <w:rPr>
          <w:b/>
          <w:sz w:val="24"/>
        </w:rPr>
      </w:pPr>
      <w:r>
        <w:rPr>
          <w:b/>
          <w:color w:val="000000"/>
          <w:sz w:val="24"/>
          <w:shd w:val="clear" w:color="auto" w:fill="D2D2D2"/>
        </w:rPr>
        <w:t>CONFORMITY</w:t>
      </w:r>
      <w:r>
        <w:rPr>
          <w:b/>
          <w:color w:val="000000"/>
          <w:spacing w:val="-8"/>
          <w:sz w:val="24"/>
          <w:shd w:val="clear" w:color="auto" w:fill="D2D2D2"/>
        </w:rPr>
        <w:t xml:space="preserve"> </w:t>
      </w:r>
      <w:r>
        <w:rPr>
          <w:b/>
          <w:color w:val="000000"/>
          <w:sz w:val="24"/>
          <w:shd w:val="clear" w:color="auto" w:fill="D2D2D2"/>
        </w:rPr>
        <w:t>ASSESSMENT</w:t>
      </w:r>
      <w:r>
        <w:rPr>
          <w:b/>
          <w:color w:val="000000"/>
          <w:spacing w:val="-6"/>
          <w:sz w:val="24"/>
          <w:shd w:val="clear" w:color="auto" w:fill="D2D2D2"/>
        </w:rPr>
        <w:t xml:space="preserve"> </w:t>
      </w:r>
      <w:r>
        <w:rPr>
          <w:b/>
          <w:color w:val="000000"/>
          <w:sz w:val="24"/>
          <w:shd w:val="clear" w:color="auto" w:fill="D2D2D2"/>
        </w:rPr>
        <w:t>PROCEDURE</w:t>
      </w:r>
      <w:r>
        <w:rPr>
          <w:b/>
          <w:color w:val="000000"/>
          <w:spacing w:val="-4"/>
          <w:sz w:val="24"/>
          <w:shd w:val="clear" w:color="auto" w:fill="D2D2D2"/>
        </w:rPr>
        <w:t xml:space="preserve"> </w:t>
      </w:r>
      <w:r>
        <w:rPr>
          <w:b/>
          <w:color w:val="000000"/>
          <w:sz w:val="24"/>
          <w:shd w:val="clear" w:color="auto" w:fill="D2D2D2"/>
        </w:rPr>
        <w:t>BASED</w:t>
      </w:r>
      <w:r>
        <w:rPr>
          <w:b/>
          <w:color w:val="000000"/>
          <w:spacing w:val="-6"/>
          <w:sz w:val="24"/>
          <w:shd w:val="clear" w:color="auto" w:fill="D2D2D2"/>
        </w:rPr>
        <w:t xml:space="preserve"> </w:t>
      </w:r>
      <w:r>
        <w:rPr>
          <w:b/>
          <w:color w:val="000000"/>
          <w:sz w:val="24"/>
          <w:shd w:val="clear" w:color="auto" w:fill="D2D2D2"/>
        </w:rPr>
        <w:t>ON</w:t>
      </w:r>
      <w:r>
        <w:rPr>
          <w:b/>
          <w:color w:val="000000"/>
          <w:spacing w:val="-5"/>
          <w:sz w:val="24"/>
          <w:shd w:val="clear" w:color="auto" w:fill="D2D2D2"/>
        </w:rPr>
        <w:t xml:space="preserve"> </w:t>
      </w:r>
      <w:r>
        <w:rPr>
          <w:b/>
          <w:color w:val="000000"/>
          <w:sz w:val="24"/>
          <w:shd w:val="clear" w:color="auto" w:fill="D2D2D2"/>
        </w:rPr>
        <w:t>INTERNAL</w:t>
      </w:r>
      <w:r>
        <w:rPr>
          <w:b/>
          <w:color w:val="000000"/>
          <w:spacing w:val="-5"/>
          <w:sz w:val="24"/>
          <w:shd w:val="clear" w:color="auto" w:fill="D2D2D2"/>
        </w:rPr>
        <w:t xml:space="preserve"> </w:t>
      </w:r>
      <w:r>
        <w:rPr>
          <w:b/>
          <w:color w:val="000000"/>
          <w:spacing w:val="-2"/>
          <w:sz w:val="24"/>
          <w:shd w:val="clear" w:color="auto" w:fill="D2D2D2"/>
        </w:rPr>
        <w:t>CONTROL</w:t>
      </w:r>
    </w:p>
    <w:p w14:paraId="24E731FB" w14:textId="77777777" w:rsidR="0093429C" w:rsidRDefault="00000000">
      <w:pPr>
        <w:pStyle w:val="ListParagraph"/>
        <w:numPr>
          <w:ilvl w:val="0"/>
          <w:numId w:val="6"/>
        </w:numPr>
        <w:tabs>
          <w:tab w:val="left" w:pos="982"/>
          <w:tab w:val="left" w:pos="983"/>
        </w:tabs>
        <w:ind w:right="110"/>
        <w:jc w:val="both"/>
        <w:rPr>
          <w:sz w:val="24"/>
        </w:rPr>
      </w:pPr>
      <w:r>
        <w:rPr>
          <w:color w:val="000000"/>
          <w:sz w:val="24"/>
          <w:shd w:val="clear" w:color="auto" w:fill="D2D2D2"/>
        </w:rPr>
        <w:t>The conformity assessment procedure based on internal control is the conformity</w:t>
      </w:r>
      <w:r>
        <w:rPr>
          <w:color w:val="000000"/>
          <w:sz w:val="24"/>
        </w:rPr>
        <w:t xml:space="preserve"> </w:t>
      </w:r>
      <w:r>
        <w:rPr>
          <w:color w:val="000000"/>
          <w:sz w:val="24"/>
          <w:shd w:val="clear" w:color="auto" w:fill="D2D2D2"/>
        </w:rPr>
        <w:t>assessment procedure based on points 2 to 4.</w:t>
      </w:r>
    </w:p>
    <w:p w14:paraId="2D783D20" w14:textId="77777777" w:rsidR="0093429C" w:rsidRDefault="00000000">
      <w:pPr>
        <w:pStyle w:val="ListParagraph"/>
        <w:numPr>
          <w:ilvl w:val="0"/>
          <w:numId w:val="6"/>
        </w:numPr>
        <w:tabs>
          <w:tab w:val="left" w:pos="982"/>
          <w:tab w:val="left" w:pos="983"/>
        </w:tabs>
        <w:ind w:right="116"/>
        <w:jc w:val="both"/>
        <w:rPr>
          <w:sz w:val="24"/>
        </w:rPr>
      </w:pP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provider</w:t>
      </w:r>
      <w:r>
        <w:rPr>
          <w:color w:val="000000"/>
          <w:spacing w:val="-2"/>
          <w:sz w:val="24"/>
          <w:shd w:val="clear" w:color="auto" w:fill="D2D2D2"/>
        </w:rPr>
        <w:t xml:space="preserve"> </w:t>
      </w:r>
      <w:r>
        <w:rPr>
          <w:color w:val="000000"/>
          <w:sz w:val="24"/>
          <w:shd w:val="clear" w:color="auto" w:fill="D2D2D2"/>
        </w:rPr>
        <w:t>verifies</w:t>
      </w:r>
      <w:r>
        <w:rPr>
          <w:color w:val="000000"/>
          <w:spacing w:val="-4"/>
          <w:sz w:val="24"/>
          <w:shd w:val="clear" w:color="auto" w:fill="D2D2D2"/>
        </w:rPr>
        <w:t xml:space="preserve"> </w:t>
      </w:r>
      <w:r>
        <w:rPr>
          <w:color w:val="000000"/>
          <w:sz w:val="24"/>
          <w:shd w:val="clear" w:color="auto" w:fill="D2D2D2"/>
        </w:rPr>
        <w:t>that</w:t>
      </w:r>
      <w:r>
        <w:rPr>
          <w:color w:val="000000"/>
          <w:spacing w:val="-1"/>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established</w:t>
      </w:r>
      <w:r>
        <w:rPr>
          <w:color w:val="000000"/>
          <w:spacing w:val="-3"/>
          <w:sz w:val="24"/>
          <w:shd w:val="clear" w:color="auto" w:fill="D2D2D2"/>
        </w:rPr>
        <w:t xml:space="preserve"> </w:t>
      </w:r>
      <w:r>
        <w:rPr>
          <w:color w:val="000000"/>
          <w:sz w:val="24"/>
          <w:shd w:val="clear" w:color="auto" w:fill="D2D2D2"/>
        </w:rPr>
        <w:t>quality</w:t>
      </w:r>
      <w:r>
        <w:rPr>
          <w:color w:val="000000"/>
          <w:spacing w:val="-7"/>
          <w:sz w:val="24"/>
          <w:shd w:val="clear" w:color="auto" w:fill="D2D2D2"/>
        </w:rPr>
        <w:t xml:space="preserve"> </w:t>
      </w:r>
      <w:r>
        <w:rPr>
          <w:color w:val="000000"/>
          <w:sz w:val="24"/>
          <w:shd w:val="clear" w:color="auto" w:fill="D2D2D2"/>
        </w:rPr>
        <w:t>management</w:t>
      </w:r>
      <w:r>
        <w:rPr>
          <w:color w:val="000000"/>
          <w:spacing w:val="-3"/>
          <w:sz w:val="24"/>
          <w:shd w:val="clear" w:color="auto" w:fill="D2D2D2"/>
        </w:rPr>
        <w:t xml:space="preserve"> </w:t>
      </w:r>
      <w:r>
        <w:rPr>
          <w:color w:val="000000"/>
          <w:sz w:val="24"/>
          <w:shd w:val="clear" w:color="auto" w:fill="D2D2D2"/>
        </w:rPr>
        <w:t>system</w:t>
      </w:r>
      <w:r>
        <w:rPr>
          <w:color w:val="000000"/>
          <w:spacing w:val="-4"/>
          <w:sz w:val="24"/>
          <w:shd w:val="clear" w:color="auto" w:fill="D2D2D2"/>
        </w:rPr>
        <w:t xml:space="preserve"> </w:t>
      </w:r>
      <w:r>
        <w:rPr>
          <w:color w:val="000000"/>
          <w:sz w:val="24"/>
          <w:shd w:val="clear" w:color="auto" w:fill="D2D2D2"/>
        </w:rPr>
        <w:t>is</w:t>
      </w:r>
      <w:r>
        <w:rPr>
          <w:color w:val="000000"/>
          <w:spacing w:val="-4"/>
          <w:sz w:val="24"/>
          <w:shd w:val="clear" w:color="auto" w:fill="D2D2D2"/>
        </w:rPr>
        <w:t xml:space="preserve"> </w:t>
      </w:r>
      <w:r>
        <w:rPr>
          <w:color w:val="000000"/>
          <w:sz w:val="24"/>
          <w:shd w:val="clear" w:color="auto" w:fill="D2D2D2"/>
        </w:rPr>
        <w:t>in</w:t>
      </w:r>
      <w:r>
        <w:rPr>
          <w:color w:val="000000"/>
          <w:spacing w:val="-3"/>
          <w:sz w:val="24"/>
          <w:shd w:val="clear" w:color="auto" w:fill="D2D2D2"/>
        </w:rPr>
        <w:t xml:space="preserve"> </w:t>
      </w:r>
      <w:r>
        <w:rPr>
          <w:color w:val="000000"/>
          <w:sz w:val="24"/>
          <w:shd w:val="clear" w:color="auto" w:fill="D2D2D2"/>
        </w:rPr>
        <w:t>compliance</w:t>
      </w:r>
      <w:r>
        <w:rPr>
          <w:color w:val="000000"/>
          <w:spacing w:val="-4"/>
          <w:sz w:val="24"/>
          <w:shd w:val="clear" w:color="auto" w:fill="D2D2D2"/>
        </w:rPr>
        <w:t xml:space="preserve"> </w:t>
      </w:r>
      <w:r>
        <w:rPr>
          <w:color w:val="000000"/>
          <w:sz w:val="24"/>
          <w:shd w:val="clear" w:color="auto" w:fill="D2D2D2"/>
        </w:rPr>
        <w:t>with</w:t>
      </w:r>
      <w:r>
        <w:rPr>
          <w:color w:val="000000"/>
          <w:sz w:val="24"/>
        </w:rPr>
        <w:t xml:space="preserve"> </w:t>
      </w:r>
      <w:r>
        <w:rPr>
          <w:color w:val="000000"/>
          <w:sz w:val="24"/>
          <w:shd w:val="clear" w:color="auto" w:fill="D2D2D2"/>
        </w:rPr>
        <w:t>the requirements of Article 17.</w:t>
      </w:r>
    </w:p>
    <w:p w14:paraId="09FAE278" w14:textId="77777777" w:rsidR="0093429C" w:rsidRDefault="00000000">
      <w:pPr>
        <w:pStyle w:val="ListParagraph"/>
        <w:numPr>
          <w:ilvl w:val="0"/>
          <w:numId w:val="6"/>
        </w:numPr>
        <w:tabs>
          <w:tab w:val="left" w:pos="982"/>
          <w:tab w:val="left" w:pos="983"/>
        </w:tabs>
        <w:ind w:right="112"/>
        <w:jc w:val="both"/>
        <w:rPr>
          <w:sz w:val="24"/>
        </w:rPr>
      </w:pPr>
      <w:r>
        <w:rPr>
          <w:color w:val="000000"/>
          <w:sz w:val="24"/>
          <w:shd w:val="clear" w:color="auto" w:fill="D2D2D2"/>
        </w:rPr>
        <w:t>The provider examines the information contained in the technical documentation in order</w:t>
      </w:r>
      <w:r>
        <w:rPr>
          <w:color w:val="000000"/>
          <w:spacing w:val="40"/>
          <w:sz w:val="24"/>
        </w:rPr>
        <w:t xml:space="preserve"> </w:t>
      </w:r>
      <w:r>
        <w:rPr>
          <w:color w:val="000000"/>
          <w:sz w:val="24"/>
          <w:shd w:val="clear" w:color="auto" w:fill="D2D2D2"/>
        </w:rPr>
        <w:t>to assess the compliance of the AI system with the relevant essential requirements set out</w:t>
      </w:r>
      <w:r>
        <w:rPr>
          <w:color w:val="000000"/>
          <w:spacing w:val="40"/>
          <w:sz w:val="24"/>
        </w:rPr>
        <w:t xml:space="preserve"> </w:t>
      </w:r>
      <w:r>
        <w:rPr>
          <w:color w:val="000000"/>
          <w:sz w:val="24"/>
          <w:shd w:val="clear" w:color="auto" w:fill="D2D2D2"/>
        </w:rPr>
        <w:t>in Title III, Chapter 2.</w:t>
      </w:r>
    </w:p>
    <w:p w14:paraId="2DC5A314" w14:textId="77777777" w:rsidR="0093429C" w:rsidRDefault="00000000">
      <w:pPr>
        <w:pStyle w:val="ListParagraph"/>
        <w:numPr>
          <w:ilvl w:val="0"/>
          <w:numId w:val="6"/>
        </w:numPr>
        <w:tabs>
          <w:tab w:val="left" w:pos="982"/>
          <w:tab w:val="left" w:pos="983"/>
        </w:tabs>
        <w:ind w:right="113"/>
        <w:jc w:val="both"/>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provider</w:t>
      </w:r>
      <w:r>
        <w:rPr>
          <w:color w:val="000000"/>
          <w:spacing w:val="-1"/>
          <w:sz w:val="24"/>
          <w:shd w:val="clear" w:color="auto" w:fill="D2D2D2"/>
        </w:rPr>
        <w:t xml:space="preserve"> </w:t>
      </w:r>
      <w:r>
        <w:rPr>
          <w:color w:val="000000"/>
          <w:sz w:val="24"/>
          <w:shd w:val="clear" w:color="auto" w:fill="D2D2D2"/>
        </w:rPr>
        <w:t>also verifies that the</w:t>
      </w:r>
      <w:r>
        <w:rPr>
          <w:color w:val="000000"/>
          <w:spacing w:val="-1"/>
          <w:sz w:val="24"/>
          <w:shd w:val="clear" w:color="auto" w:fill="D2D2D2"/>
        </w:rPr>
        <w:t xml:space="preserve"> </w:t>
      </w:r>
      <w:r>
        <w:rPr>
          <w:color w:val="000000"/>
          <w:sz w:val="24"/>
          <w:shd w:val="clear" w:color="auto" w:fill="D2D2D2"/>
        </w:rPr>
        <w:t>design and development process of</w:t>
      </w:r>
      <w:r>
        <w:rPr>
          <w:color w:val="000000"/>
          <w:spacing w:val="-1"/>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AI</w:t>
      </w:r>
      <w:r>
        <w:rPr>
          <w:color w:val="000000"/>
          <w:spacing w:val="-6"/>
          <w:sz w:val="24"/>
          <w:shd w:val="clear" w:color="auto" w:fill="D2D2D2"/>
        </w:rPr>
        <w:t xml:space="preserve"> </w:t>
      </w:r>
      <w:r>
        <w:rPr>
          <w:color w:val="000000"/>
          <w:sz w:val="24"/>
          <w:shd w:val="clear" w:color="auto" w:fill="D2D2D2"/>
        </w:rPr>
        <w:t>system and its</w:t>
      </w:r>
      <w:r>
        <w:rPr>
          <w:color w:val="000000"/>
          <w:sz w:val="24"/>
        </w:rPr>
        <w:t xml:space="preserve"> </w:t>
      </w:r>
      <w:r>
        <w:rPr>
          <w:color w:val="000000"/>
          <w:sz w:val="24"/>
          <w:shd w:val="clear" w:color="auto" w:fill="D2D2D2"/>
        </w:rPr>
        <w:t>post-market monitoring as referred to in Article 61 is consistent with the technical</w:t>
      </w:r>
      <w:r>
        <w:rPr>
          <w:color w:val="000000"/>
          <w:sz w:val="24"/>
        </w:rPr>
        <w:t xml:space="preserve"> </w:t>
      </w:r>
      <w:r>
        <w:rPr>
          <w:color w:val="000000"/>
          <w:spacing w:val="-2"/>
          <w:sz w:val="24"/>
          <w:shd w:val="clear" w:color="auto" w:fill="D2D2D2"/>
        </w:rPr>
        <w:t>documentation.</w:t>
      </w:r>
    </w:p>
    <w:p w14:paraId="120DFC07" w14:textId="77777777" w:rsidR="0093429C" w:rsidRDefault="0093429C">
      <w:pPr>
        <w:jc w:val="both"/>
        <w:rPr>
          <w:sz w:val="24"/>
        </w:rPr>
        <w:sectPr w:rsidR="0093429C">
          <w:pgSz w:w="11910" w:h="16840"/>
          <w:pgMar w:top="1260" w:right="1020" w:bottom="1320" w:left="1000" w:header="0" w:footer="1130" w:gutter="0"/>
          <w:cols w:space="720"/>
        </w:sectPr>
      </w:pPr>
    </w:p>
    <w:p w14:paraId="3D8A5024" w14:textId="77777777" w:rsidR="0093429C" w:rsidRDefault="00000000">
      <w:pPr>
        <w:spacing w:before="62"/>
        <w:ind w:left="189" w:right="175"/>
        <w:jc w:val="center"/>
        <w:rPr>
          <w:b/>
          <w:sz w:val="24"/>
        </w:rPr>
      </w:pPr>
      <w:r>
        <w:rPr>
          <w:b/>
          <w:color w:val="000000"/>
          <w:sz w:val="24"/>
          <w:shd w:val="clear" w:color="auto" w:fill="D2D2D2"/>
        </w:rPr>
        <w:lastRenderedPageBreak/>
        <w:t>ANNEX</w:t>
      </w:r>
      <w:r>
        <w:rPr>
          <w:b/>
          <w:color w:val="000000"/>
          <w:spacing w:val="-5"/>
          <w:sz w:val="24"/>
          <w:shd w:val="clear" w:color="auto" w:fill="D2D2D2"/>
        </w:rPr>
        <w:t xml:space="preserve"> VII</w:t>
      </w:r>
    </w:p>
    <w:p w14:paraId="7E31465F" w14:textId="77777777" w:rsidR="0093429C" w:rsidRDefault="00000000">
      <w:pPr>
        <w:ind w:left="190" w:right="175"/>
        <w:jc w:val="center"/>
        <w:rPr>
          <w:b/>
          <w:sz w:val="24"/>
        </w:rPr>
      </w:pPr>
      <w:r>
        <w:rPr>
          <w:b/>
          <w:color w:val="000000"/>
          <w:sz w:val="24"/>
          <w:shd w:val="clear" w:color="auto" w:fill="D2D2D2"/>
        </w:rPr>
        <w:t>CONFORMITY</w:t>
      </w:r>
      <w:r>
        <w:rPr>
          <w:b/>
          <w:color w:val="000000"/>
          <w:spacing w:val="-5"/>
          <w:sz w:val="24"/>
          <w:shd w:val="clear" w:color="auto" w:fill="D2D2D2"/>
        </w:rPr>
        <w:t xml:space="preserve"> </w:t>
      </w:r>
      <w:r>
        <w:rPr>
          <w:b/>
          <w:color w:val="000000"/>
          <w:sz w:val="24"/>
          <w:shd w:val="clear" w:color="auto" w:fill="D2D2D2"/>
        </w:rPr>
        <w:t>BASED</w:t>
      </w:r>
      <w:r>
        <w:rPr>
          <w:b/>
          <w:color w:val="000000"/>
          <w:spacing w:val="-5"/>
          <w:sz w:val="24"/>
          <w:shd w:val="clear" w:color="auto" w:fill="D2D2D2"/>
        </w:rPr>
        <w:t xml:space="preserve"> </w:t>
      </w:r>
      <w:r>
        <w:rPr>
          <w:b/>
          <w:color w:val="000000"/>
          <w:sz w:val="24"/>
          <w:shd w:val="clear" w:color="auto" w:fill="D2D2D2"/>
        </w:rPr>
        <w:t>ON</w:t>
      </w:r>
      <w:r>
        <w:rPr>
          <w:b/>
          <w:color w:val="000000"/>
          <w:spacing w:val="-4"/>
          <w:sz w:val="24"/>
          <w:shd w:val="clear" w:color="auto" w:fill="D2D2D2"/>
        </w:rPr>
        <w:t xml:space="preserve"> </w:t>
      </w:r>
      <w:r>
        <w:rPr>
          <w:b/>
          <w:color w:val="000000"/>
          <w:sz w:val="24"/>
          <w:shd w:val="clear" w:color="auto" w:fill="D2D2D2"/>
        </w:rPr>
        <w:t>ASSESSMENT</w:t>
      </w:r>
      <w:r>
        <w:rPr>
          <w:b/>
          <w:color w:val="000000"/>
          <w:spacing w:val="-7"/>
          <w:sz w:val="24"/>
          <w:shd w:val="clear" w:color="auto" w:fill="D2D2D2"/>
        </w:rPr>
        <w:t xml:space="preserve"> </w:t>
      </w:r>
      <w:r>
        <w:rPr>
          <w:b/>
          <w:color w:val="000000"/>
          <w:sz w:val="24"/>
          <w:shd w:val="clear" w:color="auto" w:fill="D2D2D2"/>
        </w:rPr>
        <w:t>OF</w:t>
      </w:r>
      <w:r>
        <w:rPr>
          <w:b/>
          <w:color w:val="000000"/>
          <w:spacing w:val="-7"/>
          <w:sz w:val="24"/>
          <w:shd w:val="clear" w:color="auto" w:fill="D2D2D2"/>
        </w:rPr>
        <w:t xml:space="preserve"> </w:t>
      </w:r>
      <w:r>
        <w:rPr>
          <w:b/>
          <w:color w:val="000000"/>
          <w:sz w:val="24"/>
          <w:shd w:val="clear" w:color="auto" w:fill="D2D2D2"/>
        </w:rPr>
        <w:t>QUALITY</w:t>
      </w:r>
      <w:r>
        <w:rPr>
          <w:b/>
          <w:color w:val="000000"/>
          <w:spacing w:val="-5"/>
          <w:sz w:val="24"/>
          <w:shd w:val="clear" w:color="auto" w:fill="D2D2D2"/>
        </w:rPr>
        <w:t xml:space="preserve"> </w:t>
      </w:r>
      <w:r>
        <w:rPr>
          <w:b/>
          <w:color w:val="000000"/>
          <w:sz w:val="24"/>
          <w:shd w:val="clear" w:color="auto" w:fill="D2D2D2"/>
        </w:rPr>
        <w:t>MANAGEMENT</w:t>
      </w:r>
      <w:r>
        <w:rPr>
          <w:b/>
          <w:color w:val="000000"/>
          <w:spacing w:val="-5"/>
          <w:sz w:val="24"/>
          <w:shd w:val="clear" w:color="auto" w:fill="D2D2D2"/>
        </w:rPr>
        <w:t xml:space="preserve"> </w:t>
      </w:r>
      <w:r>
        <w:rPr>
          <w:b/>
          <w:color w:val="000000"/>
          <w:sz w:val="24"/>
          <w:shd w:val="clear" w:color="auto" w:fill="D2D2D2"/>
        </w:rPr>
        <w:t>SYSTEM</w:t>
      </w:r>
      <w:r>
        <w:rPr>
          <w:b/>
          <w:color w:val="000000"/>
          <w:sz w:val="24"/>
        </w:rPr>
        <w:t xml:space="preserve"> </w:t>
      </w:r>
      <w:r>
        <w:rPr>
          <w:b/>
          <w:color w:val="000000"/>
          <w:sz w:val="24"/>
          <w:shd w:val="clear" w:color="auto" w:fill="D2D2D2"/>
        </w:rPr>
        <w:t>AND ASSESSMENT OF TECHNICAL DOCUMENTATION</w:t>
      </w:r>
    </w:p>
    <w:p w14:paraId="2EC8DADA" w14:textId="77777777" w:rsidR="0093429C" w:rsidRDefault="00000000">
      <w:pPr>
        <w:pStyle w:val="ListParagraph"/>
        <w:numPr>
          <w:ilvl w:val="0"/>
          <w:numId w:val="5"/>
        </w:numPr>
        <w:tabs>
          <w:tab w:val="left" w:pos="982"/>
          <w:tab w:val="left" w:pos="983"/>
        </w:tabs>
        <w:rPr>
          <w:sz w:val="24"/>
        </w:rPr>
      </w:pPr>
      <w:r>
        <w:rPr>
          <w:color w:val="000000"/>
          <w:spacing w:val="-2"/>
          <w:sz w:val="24"/>
          <w:shd w:val="clear" w:color="auto" w:fill="D2D2D2"/>
        </w:rPr>
        <w:t>Introduction</w:t>
      </w:r>
    </w:p>
    <w:p w14:paraId="6496617C" w14:textId="77777777" w:rsidR="0093429C" w:rsidRDefault="00000000">
      <w:pPr>
        <w:pStyle w:val="BodyText"/>
        <w:ind w:left="985" w:right="113"/>
        <w:jc w:val="both"/>
      </w:pPr>
      <w:r>
        <w:rPr>
          <w:color w:val="000000"/>
          <w:shd w:val="clear" w:color="auto" w:fill="D2D2D2"/>
        </w:rPr>
        <w:t>Conformity based on assessment of quality management system and assessment of the</w:t>
      </w:r>
      <w:r>
        <w:rPr>
          <w:color w:val="000000"/>
        </w:rPr>
        <w:t xml:space="preserve"> </w:t>
      </w:r>
      <w:r>
        <w:rPr>
          <w:color w:val="000000"/>
          <w:shd w:val="clear" w:color="auto" w:fill="D2D2D2"/>
        </w:rPr>
        <w:t>technical documentation is the conformity assessment procedure based on points 2 to 5.</w:t>
      </w:r>
    </w:p>
    <w:p w14:paraId="039C1B97" w14:textId="77777777" w:rsidR="0093429C" w:rsidRDefault="00000000">
      <w:pPr>
        <w:pStyle w:val="ListParagraph"/>
        <w:numPr>
          <w:ilvl w:val="0"/>
          <w:numId w:val="5"/>
        </w:numPr>
        <w:tabs>
          <w:tab w:val="left" w:pos="982"/>
          <w:tab w:val="left" w:pos="983"/>
        </w:tabs>
        <w:rPr>
          <w:sz w:val="24"/>
        </w:rPr>
      </w:pPr>
      <w:r>
        <w:rPr>
          <w:color w:val="000000"/>
          <w:spacing w:val="-2"/>
          <w:sz w:val="24"/>
          <w:shd w:val="clear" w:color="auto" w:fill="D2D2D2"/>
        </w:rPr>
        <w:t>Overview</w:t>
      </w:r>
    </w:p>
    <w:p w14:paraId="70FB3922" w14:textId="77777777" w:rsidR="0093429C" w:rsidRDefault="00000000">
      <w:pPr>
        <w:pStyle w:val="BodyText"/>
        <w:ind w:left="985" w:right="111"/>
        <w:jc w:val="both"/>
      </w:pPr>
      <w:r>
        <w:rPr>
          <w:color w:val="000000"/>
          <w:shd w:val="clear" w:color="auto" w:fill="D2D2D2"/>
        </w:rPr>
        <w:t>The approved quality management system for the design, development and testing of AI</w:t>
      </w:r>
      <w:r>
        <w:rPr>
          <w:color w:val="000000"/>
        </w:rPr>
        <w:t xml:space="preserve"> </w:t>
      </w:r>
      <w:r>
        <w:rPr>
          <w:color w:val="000000"/>
          <w:shd w:val="clear" w:color="auto" w:fill="D2D2D2"/>
        </w:rPr>
        <w:t>systems pursuant to Article 17 shall be examined in accordance with point 3 and shall be</w:t>
      </w:r>
      <w:r>
        <w:rPr>
          <w:color w:val="000000"/>
        </w:rPr>
        <w:t xml:space="preserve"> </w:t>
      </w:r>
      <w:r>
        <w:rPr>
          <w:color w:val="000000"/>
          <w:shd w:val="clear" w:color="auto" w:fill="D2D2D2"/>
        </w:rPr>
        <w:t>subject to surveillance as specified in point 5. The technical documentation of the AI</w:t>
      </w:r>
      <w:r>
        <w:rPr>
          <w:color w:val="000000"/>
        </w:rPr>
        <w:t xml:space="preserve"> </w:t>
      </w:r>
      <w:r>
        <w:rPr>
          <w:color w:val="000000"/>
          <w:shd w:val="clear" w:color="auto" w:fill="D2D2D2"/>
        </w:rPr>
        <w:t>system shall be examined in accordance with point 4.</w:t>
      </w:r>
    </w:p>
    <w:p w14:paraId="53BC67CD" w14:textId="77777777" w:rsidR="0093429C" w:rsidRDefault="00000000">
      <w:pPr>
        <w:pStyle w:val="ListParagraph"/>
        <w:numPr>
          <w:ilvl w:val="0"/>
          <w:numId w:val="5"/>
        </w:numPr>
        <w:tabs>
          <w:tab w:val="left" w:pos="982"/>
          <w:tab w:val="left" w:pos="983"/>
        </w:tabs>
        <w:spacing w:before="1"/>
        <w:rPr>
          <w:sz w:val="24"/>
        </w:rPr>
      </w:pPr>
      <w:r>
        <w:rPr>
          <w:color w:val="000000"/>
          <w:sz w:val="24"/>
          <w:shd w:val="clear" w:color="auto" w:fill="D2D2D2"/>
        </w:rPr>
        <w:t>Quality</w:t>
      </w:r>
      <w:r>
        <w:rPr>
          <w:color w:val="000000"/>
          <w:spacing w:val="-7"/>
          <w:sz w:val="24"/>
          <w:shd w:val="clear" w:color="auto" w:fill="D2D2D2"/>
        </w:rPr>
        <w:t xml:space="preserve"> </w:t>
      </w:r>
      <w:r>
        <w:rPr>
          <w:color w:val="000000"/>
          <w:sz w:val="24"/>
          <w:shd w:val="clear" w:color="auto" w:fill="D2D2D2"/>
        </w:rPr>
        <w:t>management</w:t>
      </w:r>
      <w:r>
        <w:rPr>
          <w:color w:val="000000"/>
          <w:spacing w:val="-2"/>
          <w:sz w:val="24"/>
          <w:shd w:val="clear" w:color="auto" w:fill="D2D2D2"/>
        </w:rPr>
        <w:t xml:space="preserve"> system</w:t>
      </w:r>
    </w:p>
    <w:p w14:paraId="2196777A" w14:textId="77777777" w:rsidR="0093429C" w:rsidRDefault="00000000">
      <w:pPr>
        <w:pStyle w:val="ListParagraph"/>
        <w:numPr>
          <w:ilvl w:val="1"/>
          <w:numId w:val="5"/>
        </w:numPr>
        <w:tabs>
          <w:tab w:val="left" w:pos="982"/>
          <w:tab w:val="left" w:pos="983"/>
        </w:tabs>
        <w:spacing w:before="1"/>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application of</w:t>
      </w:r>
      <w:r>
        <w:rPr>
          <w:color w:val="000000"/>
          <w:spacing w:val="-2"/>
          <w:sz w:val="24"/>
          <w:shd w:val="clear" w:color="auto" w:fill="D2D2D2"/>
        </w:rPr>
        <w:t xml:space="preserve"> </w:t>
      </w:r>
      <w:r>
        <w:rPr>
          <w:color w:val="000000"/>
          <w:sz w:val="24"/>
          <w:shd w:val="clear" w:color="auto" w:fill="D2D2D2"/>
        </w:rPr>
        <w:t>the provider</w:t>
      </w:r>
      <w:r>
        <w:rPr>
          <w:color w:val="000000"/>
          <w:spacing w:val="-3"/>
          <w:sz w:val="24"/>
          <w:shd w:val="clear" w:color="auto" w:fill="D2D2D2"/>
        </w:rPr>
        <w:t xml:space="preserve"> </w:t>
      </w:r>
      <w:r>
        <w:rPr>
          <w:color w:val="000000"/>
          <w:sz w:val="24"/>
          <w:shd w:val="clear" w:color="auto" w:fill="D2D2D2"/>
        </w:rPr>
        <w:t xml:space="preserve">shall </w:t>
      </w:r>
      <w:r>
        <w:rPr>
          <w:color w:val="000000"/>
          <w:spacing w:val="-2"/>
          <w:sz w:val="24"/>
          <w:shd w:val="clear" w:color="auto" w:fill="D2D2D2"/>
        </w:rPr>
        <w:t>include:</w:t>
      </w:r>
    </w:p>
    <w:p w14:paraId="511F4E91" w14:textId="77777777" w:rsidR="0093429C" w:rsidRDefault="00000000">
      <w:pPr>
        <w:pStyle w:val="ListParagraph"/>
        <w:numPr>
          <w:ilvl w:val="2"/>
          <w:numId w:val="5"/>
        </w:numPr>
        <w:tabs>
          <w:tab w:val="left" w:pos="1549"/>
          <w:tab w:val="left" w:pos="1550"/>
        </w:tabs>
        <w:spacing w:before="1"/>
        <w:ind w:right="118"/>
        <w:rPr>
          <w:sz w:val="24"/>
        </w:rPr>
      </w:pPr>
      <w:r>
        <w:rPr>
          <w:color w:val="000000"/>
          <w:sz w:val="24"/>
          <w:shd w:val="clear" w:color="auto" w:fill="D2D2D2"/>
        </w:rPr>
        <w:t>the</w:t>
      </w:r>
      <w:r>
        <w:rPr>
          <w:color w:val="000000"/>
          <w:spacing w:val="64"/>
          <w:sz w:val="24"/>
          <w:shd w:val="clear" w:color="auto" w:fill="D2D2D2"/>
        </w:rPr>
        <w:t xml:space="preserve"> </w:t>
      </w:r>
      <w:r>
        <w:rPr>
          <w:color w:val="000000"/>
          <w:sz w:val="24"/>
          <w:shd w:val="clear" w:color="auto" w:fill="D2D2D2"/>
        </w:rPr>
        <w:t>name</w:t>
      </w:r>
      <w:r>
        <w:rPr>
          <w:color w:val="000000"/>
          <w:spacing w:val="64"/>
          <w:sz w:val="24"/>
          <w:shd w:val="clear" w:color="auto" w:fill="D2D2D2"/>
        </w:rPr>
        <w:t xml:space="preserve"> </w:t>
      </w:r>
      <w:r>
        <w:rPr>
          <w:color w:val="000000"/>
          <w:sz w:val="24"/>
          <w:shd w:val="clear" w:color="auto" w:fill="D2D2D2"/>
        </w:rPr>
        <w:t>and</w:t>
      </w:r>
      <w:r>
        <w:rPr>
          <w:color w:val="000000"/>
          <w:spacing w:val="64"/>
          <w:sz w:val="24"/>
          <w:shd w:val="clear" w:color="auto" w:fill="D2D2D2"/>
        </w:rPr>
        <w:t xml:space="preserve"> </w:t>
      </w:r>
      <w:r>
        <w:rPr>
          <w:color w:val="000000"/>
          <w:sz w:val="24"/>
          <w:shd w:val="clear" w:color="auto" w:fill="D2D2D2"/>
        </w:rPr>
        <w:t>address</w:t>
      </w:r>
      <w:r>
        <w:rPr>
          <w:color w:val="000000"/>
          <w:spacing w:val="66"/>
          <w:sz w:val="24"/>
          <w:shd w:val="clear" w:color="auto" w:fill="D2D2D2"/>
        </w:rPr>
        <w:t xml:space="preserve"> </w:t>
      </w:r>
      <w:r>
        <w:rPr>
          <w:color w:val="000000"/>
          <w:sz w:val="24"/>
          <w:shd w:val="clear" w:color="auto" w:fill="D2D2D2"/>
        </w:rPr>
        <w:t>of</w:t>
      </w:r>
      <w:r>
        <w:rPr>
          <w:color w:val="000000"/>
          <w:spacing w:val="64"/>
          <w:sz w:val="24"/>
          <w:shd w:val="clear" w:color="auto" w:fill="D2D2D2"/>
        </w:rPr>
        <w:t xml:space="preserve"> </w:t>
      </w:r>
      <w:r>
        <w:rPr>
          <w:color w:val="000000"/>
          <w:sz w:val="24"/>
          <w:shd w:val="clear" w:color="auto" w:fill="D2D2D2"/>
        </w:rPr>
        <w:t>the</w:t>
      </w:r>
      <w:r>
        <w:rPr>
          <w:color w:val="000000"/>
          <w:spacing w:val="64"/>
          <w:sz w:val="24"/>
          <w:shd w:val="clear" w:color="auto" w:fill="D2D2D2"/>
        </w:rPr>
        <w:t xml:space="preserve"> </w:t>
      </w:r>
      <w:r>
        <w:rPr>
          <w:color w:val="000000"/>
          <w:sz w:val="24"/>
          <w:shd w:val="clear" w:color="auto" w:fill="D2D2D2"/>
        </w:rPr>
        <w:t>provider</w:t>
      </w:r>
      <w:r>
        <w:rPr>
          <w:color w:val="000000"/>
          <w:spacing w:val="64"/>
          <w:sz w:val="24"/>
          <w:shd w:val="clear" w:color="auto" w:fill="D2D2D2"/>
        </w:rPr>
        <w:t xml:space="preserve"> </w:t>
      </w:r>
      <w:r>
        <w:rPr>
          <w:color w:val="000000"/>
          <w:sz w:val="24"/>
          <w:shd w:val="clear" w:color="auto" w:fill="D2D2D2"/>
        </w:rPr>
        <w:t>and,</w:t>
      </w:r>
      <w:r>
        <w:rPr>
          <w:color w:val="000000"/>
          <w:spacing w:val="64"/>
          <w:sz w:val="24"/>
          <w:shd w:val="clear" w:color="auto" w:fill="D2D2D2"/>
        </w:rPr>
        <w:t xml:space="preserve"> </w:t>
      </w:r>
      <w:r>
        <w:rPr>
          <w:color w:val="000000"/>
          <w:sz w:val="24"/>
          <w:shd w:val="clear" w:color="auto" w:fill="D2D2D2"/>
        </w:rPr>
        <w:t>if</w:t>
      </w:r>
      <w:r>
        <w:rPr>
          <w:color w:val="000000"/>
          <w:spacing w:val="66"/>
          <w:sz w:val="24"/>
          <w:shd w:val="clear" w:color="auto" w:fill="D2D2D2"/>
        </w:rPr>
        <w:t xml:space="preserve"> </w:t>
      </w:r>
      <w:r>
        <w:rPr>
          <w:color w:val="000000"/>
          <w:sz w:val="24"/>
          <w:shd w:val="clear" w:color="auto" w:fill="D2D2D2"/>
        </w:rPr>
        <w:t>the</w:t>
      </w:r>
      <w:r>
        <w:rPr>
          <w:color w:val="000000"/>
          <w:spacing w:val="64"/>
          <w:sz w:val="24"/>
          <w:shd w:val="clear" w:color="auto" w:fill="D2D2D2"/>
        </w:rPr>
        <w:t xml:space="preserve"> </w:t>
      </w:r>
      <w:r>
        <w:rPr>
          <w:color w:val="000000"/>
          <w:sz w:val="24"/>
          <w:shd w:val="clear" w:color="auto" w:fill="D2D2D2"/>
        </w:rPr>
        <w:t>application</w:t>
      </w:r>
      <w:r>
        <w:rPr>
          <w:color w:val="000000"/>
          <w:spacing w:val="64"/>
          <w:sz w:val="24"/>
          <w:shd w:val="clear" w:color="auto" w:fill="D2D2D2"/>
        </w:rPr>
        <w:t xml:space="preserve"> </w:t>
      </w:r>
      <w:r>
        <w:rPr>
          <w:color w:val="000000"/>
          <w:sz w:val="24"/>
          <w:shd w:val="clear" w:color="auto" w:fill="D2D2D2"/>
        </w:rPr>
        <w:t>is</w:t>
      </w:r>
      <w:r>
        <w:rPr>
          <w:color w:val="000000"/>
          <w:spacing w:val="65"/>
          <w:sz w:val="24"/>
          <w:shd w:val="clear" w:color="auto" w:fill="D2D2D2"/>
        </w:rPr>
        <w:t xml:space="preserve"> </w:t>
      </w:r>
      <w:r>
        <w:rPr>
          <w:color w:val="000000"/>
          <w:sz w:val="24"/>
          <w:shd w:val="clear" w:color="auto" w:fill="D2D2D2"/>
        </w:rPr>
        <w:t>lodged</w:t>
      </w:r>
      <w:r>
        <w:rPr>
          <w:color w:val="000000"/>
          <w:spacing w:val="64"/>
          <w:sz w:val="24"/>
          <w:shd w:val="clear" w:color="auto" w:fill="D2D2D2"/>
        </w:rPr>
        <w:t xml:space="preserve"> </w:t>
      </w:r>
      <w:r>
        <w:rPr>
          <w:color w:val="000000"/>
          <w:sz w:val="24"/>
          <w:shd w:val="clear" w:color="auto" w:fill="D2D2D2"/>
        </w:rPr>
        <w:t>by</w:t>
      </w:r>
      <w:r>
        <w:rPr>
          <w:color w:val="000000"/>
          <w:spacing w:val="40"/>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authorised representative, their name and address as well;</w:t>
      </w:r>
    </w:p>
    <w:p w14:paraId="1B67BDE2" w14:textId="77777777" w:rsidR="0093429C" w:rsidRDefault="00000000">
      <w:pPr>
        <w:pStyle w:val="ListParagraph"/>
        <w:numPr>
          <w:ilvl w:val="2"/>
          <w:numId w:val="5"/>
        </w:numPr>
        <w:tabs>
          <w:tab w:val="left" w:pos="1549"/>
          <w:tab w:val="left" w:pos="1550"/>
        </w:tabs>
        <w:ind w:hanging="568"/>
        <w:rPr>
          <w:sz w:val="24"/>
        </w:rPr>
      </w:pP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list of AI</w:t>
      </w:r>
      <w:r>
        <w:rPr>
          <w:color w:val="000000"/>
          <w:spacing w:val="-7"/>
          <w:sz w:val="24"/>
          <w:shd w:val="clear" w:color="auto" w:fill="D2D2D2"/>
        </w:rPr>
        <w:t xml:space="preserve"> </w:t>
      </w:r>
      <w:r>
        <w:rPr>
          <w:color w:val="000000"/>
          <w:sz w:val="24"/>
          <w:shd w:val="clear" w:color="auto" w:fill="D2D2D2"/>
        </w:rPr>
        <w:t>systems</w:t>
      </w:r>
      <w:r>
        <w:rPr>
          <w:color w:val="000000"/>
          <w:spacing w:val="-1"/>
          <w:sz w:val="24"/>
          <w:shd w:val="clear" w:color="auto" w:fill="D2D2D2"/>
        </w:rPr>
        <w:t xml:space="preserve"> </w:t>
      </w:r>
      <w:r>
        <w:rPr>
          <w:color w:val="000000"/>
          <w:sz w:val="24"/>
          <w:shd w:val="clear" w:color="auto" w:fill="D2D2D2"/>
        </w:rPr>
        <w:t>covered under the</w:t>
      </w:r>
      <w:r>
        <w:rPr>
          <w:color w:val="000000"/>
          <w:spacing w:val="-3"/>
          <w:sz w:val="24"/>
          <w:shd w:val="clear" w:color="auto" w:fill="D2D2D2"/>
        </w:rPr>
        <w:t xml:space="preserve"> </w:t>
      </w:r>
      <w:r>
        <w:rPr>
          <w:color w:val="000000"/>
          <w:sz w:val="24"/>
          <w:shd w:val="clear" w:color="auto" w:fill="D2D2D2"/>
        </w:rPr>
        <w:t>same quality</w:t>
      </w:r>
      <w:r>
        <w:rPr>
          <w:color w:val="000000"/>
          <w:spacing w:val="-5"/>
          <w:sz w:val="24"/>
          <w:shd w:val="clear" w:color="auto" w:fill="D2D2D2"/>
        </w:rPr>
        <w:t xml:space="preserve"> </w:t>
      </w:r>
      <w:r>
        <w:rPr>
          <w:color w:val="000000"/>
          <w:sz w:val="24"/>
          <w:shd w:val="clear" w:color="auto" w:fill="D2D2D2"/>
        </w:rPr>
        <w:t xml:space="preserve">management </w:t>
      </w:r>
      <w:r>
        <w:rPr>
          <w:color w:val="000000"/>
          <w:spacing w:val="-2"/>
          <w:sz w:val="24"/>
          <w:shd w:val="clear" w:color="auto" w:fill="D2D2D2"/>
        </w:rPr>
        <w:t>system;</w:t>
      </w:r>
    </w:p>
    <w:p w14:paraId="042DFED2" w14:textId="77777777" w:rsidR="0093429C" w:rsidRDefault="00000000">
      <w:pPr>
        <w:pStyle w:val="ListParagraph"/>
        <w:numPr>
          <w:ilvl w:val="2"/>
          <w:numId w:val="5"/>
        </w:numPr>
        <w:tabs>
          <w:tab w:val="left" w:pos="1549"/>
          <w:tab w:val="left" w:pos="1550"/>
        </w:tabs>
        <w:ind w:right="112"/>
        <w:rPr>
          <w:sz w:val="24"/>
        </w:rPr>
      </w:pP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technical</w:t>
      </w:r>
      <w:r>
        <w:rPr>
          <w:color w:val="000000"/>
          <w:spacing w:val="40"/>
          <w:sz w:val="24"/>
          <w:shd w:val="clear" w:color="auto" w:fill="D2D2D2"/>
        </w:rPr>
        <w:t xml:space="preserve"> </w:t>
      </w:r>
      <w:r>
        <w:rPr>
          <w:color w:val="000000"/>
          <w:sz w:val="24"/>
          <w:shd w:val="clear" w:color="auto" w:fill="D2D2D2"/>
        </w:rPr>
        <w:t>documentation</w:t>
      </w:r>
      <w:r>
        <w:rPr>
          <w:color w:val="000000"/>
          <w:spacing w:val="40"/>
          <w:sz w:val="24"/>
          <w:shd w:val="clear" w:color="auto" w:fill="D2D2D2"/>
        </w:rPr>
        <w:t xml:space="preserve"> </w:t>
      </w:r>
      <w:r>
        <w:rPr>
          <w:color w:val="000000"/>
          <w:sz w:val="24"/>
          <w:shd w:val="clear" w:color="auto" w:fill="D2D2D2"/>
        </w:rPr>
        <w:t>for</w:t>
      </w:r>
      <w:r>
        <w:rPr>
          <w:color w:val="000000"/>
          <w:spacing w:val="40"/>
          <w:sz w:val="24"/>
          <w:shd w:val="clear" w:color="auto" w:fill="D2D2D2"/>
        </w:rPr>
        <w:t xml:space="preserve"> </w:t>
      </w:r>
      <w:r>
        <w:rPr>
          <w:color w:val="000000"/>
          <w:sz w:val="24"/>
          <w:shd w:val="clear" w:color="auto" w:fill="D2D2D2"/>
        </w:rPr>
        <w:t>each</w:t>
      </w:r>
      <w:r>
        <w:rPr>
          <w:color w:val="000000"/>
          <w:spacing w:val="40"/>
          <w:sz w:val="24"/>
          <w:shd w:val="clear" w:color="auto" w:fill="D2D2D2"/>
        </w:rPr>
        <w:t xml:space="preserve"> </w:t>
      </w:r>
      <w:r>
        <w:rPr>
          <w:color w:val="000000"/>
          <w:sz w:val="24"/>
          <w:shd w:val="clear" w:color="auto" w:fill="D2D2D2"/>
        </w:rPr>
        <w:t>AI</w:t>
      </w:r>
      <w:r>
        <w:rPr>
          <w:color w:val="000000"/>
          <w:spacing w:val="40"/>
          <w:sz w:val="24"/>
          <w:shd w:val="clear" w:color="auto" w:fill="D2D2D2"/>
        </w:rPr>
        <w:t xml:space="preserve"> </w:t>
      </w:r>
      <w:r>
        <w:rPr>
          <w:color w:val="000000"/>
          <w:sz w:val="24"/>
          <w:shd w:val="clear" w:color="auto" w:fill="D2D2D2"/>
        </w:rPr>
        <w:t>system</w:t>
      </w:r>
      <w:r>
        <w:rPr>
          <w:color w:val="000000"/>
          <w:spacing w:val="40"/>
          <w:sz w:val="24"/>
          <w:shd w:val="clear" w:color="auto" w:fill="D2D2D2"/>
        </w:rPr>
        <w:t xml:space="preserve"> </w:t>
      </w:r>
      <w:r>
        <w:rPr>
          <w:color w:val="000000"/>
          <w:sz w:val="24"/>
          <w:shd w:val="clear" w:color="auto" w:fill="D2D2D2"/>
        </w:rPr>
        <w:t>covered</w:t>
      </w:r>
      <w:r>
        <w:rPr>
          <w:color w:val="000000"/>
          <w:spacing w:val="40"/>
          <w:sz w:val="24"/>
          <w:shd w:val="clear" w:color="auto" w:fill="D2D2D2"/>
        </w:rPr>
        <w:t xml:space="preserve"> </w:t>
      </w:r>
      <w:r>
        <w:rPr>
          <w:color w:val="000000"/>
          <w:sz w:val="24"/>
          <w:shd w:val="clear" w:color="auto" w:fill="D2D2D2"/>
        </w:rPr>
        <w:t>under</w:t>
      </w:r>
      <w:r>
        <w:rPr>
          <w:color w:val="000000"/>
          <w:spacing w:val="40"/>
          <w:sz w:val="24"/>
          <w:shd w:val="clear" w:color="auto" w:fill="D2D2D2"/>
        </w:rPr>
        <w:t xml:space="preserve"> </w:t>
      </w: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same</w:t>
      </w:r>
      <w:r>
        <w:rPr>
          <w:color w:val="000000"/>
          <w:spacing w:val="40"/>
          <w:sz w:val="24"/>
          <w:shd w:val="clear" w:color="auto" w:fill="D2D2D2"/>
        </w:rPr>
        <w:t xml:space="preserve"> </w:t>
      </w:r>
      <w:r>
        <w:rPr>
          <w:color w:val="000000"/>
          <w:sz w:val="24"/>
          <w:shd w:val="clear" w:color="auto" w:fill="D2D2D2"/>
        </w:rPr>
        <w:t>quality</w:t>
      </w:r>
      <w:r>
        <w:rPr>
          <w:color w:val="000000"/>
          <w:sz w:val="24"/>
        </w:rPr>
        <w:t xml:space="preserve"> </w:t>
      </w:r>
      <w:r>
        <w:rPr>
          <w:color w:val="000000"/>
          <w:sz w:val="24"/>
          <w:shd w:val="clear" w:color="auto" w:fill="D2D2D2"/>
        </w:rPr>
        <w:t>management system;</w:t>
      </w:r>
    </w:p>
    <w:p w14:paraId="447CDD6E" w14:textId="77777777" w:rsidR="0093429C" w:rsidRDefault="00000000">
      <w:pPr>
        <w:pStyle w:val="ListParagraph"/>
        <w:numPr>
          <w:ilvl w:val="2"/>
          <w:numId w:val="5"/>
        </w:numPr>
        <w:tabs>
          <w:tab w:val="left" w:pos="1549"/>
          <w:tab w:val="left" w:pos="1550"/>
        </w:tabs>
        <w:ind w:right="122"/>
        <w:rPr>
          <w:sz w:val="24"/>
        </w:rPr>
      </w:pPr>
      <w:r>
        <w:rPr>
          <w:color w:val="000000"/>
          <w:sz w:val="24"/>
          <w:shd w:val="clear" w:color="auto" w:fill="D2D2D2"/>
        </w:rPr>
        <w:t>the documentation concerning the quality management system which shall cover all</w:t>
      </w:r>
      <w:r>
        <w:rPr>
          <w:color w:val="000000"/>
          <w:sz w:val="24"/>
        </w:rPr>
        <w:t xml:space="preserve"> </w:t>
      </w:r>
      <w:r>
        <w:rPr>
          <w:color w:val="000000"/>
          <w:sz w:val="24"/>
          <w:shd w:val="clear" w:color="auto" w:fill="D2D2D2"/>
        </w:rPr>
        <w:t>the aspects listed under Article 17;</w:t>
      </w:r>
    </w:p>
    <w:p w14:paraId="28CEE2B2" w14:textId="77777777" w:rsidR="0093429C" w:rsidRDefault="00000000">
      <w:pPr>
        <w:pStyle w:val="ListParagraph"/>
        <w:numPr>
          <w:ilvl w:val="2"/>
          <w:numId w:val="5"/>
        </w:numPr>
        <w:tabs>
          <w:tab w:val="left" w:pos="1549"/>
          <w:tab w:val="left" w:pos="1550"/>
        </w:tabs>
        <w:ind w:right="115"/>
        <w:rPr>
          <w:sz w:val="24"/>
        </w:rPr>
      </w:pPr>
      <w:r>
        <w:rPr>
          <w:color w:val="000000"/>
          <w:sz w:val="24"/>
          <w:shd w:val="clear" w:color="auto" w:fill="D2D2D2"/>
        </w:rPr>
        <w:t>a</w:t>
      </w:r>
      <w:r>
        <w:rPr>
          <w:color w:val="000000"/>
          <w:spacing w:val="-3"/>
          <w:sz w:val="24"/>
          <w:shd w:val="clear" w:color="auto" w:fill="D2D2D2"/>
        </w:rPr>
        <w:t xml:space="preserve"> </w:t>
      </w:r>
      <w:r>
        <w:rPr>
          <w:color w:val="000000"/>
          <w:sz w:val="24"/>
          <w:shd w:val="clear" w:color="auto" w:fill="D2D2D2"/>
        </w:rPr>
        <w:t>description</w:t>
      </w:r>
      <w:r>
        <w:rPr>
          <w:color w:val="000000"/>
          <w:spacing w:val="-2"/>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procedures</w:t>
      </w:r>
      <w:r>
        <w:rPr>
          <w:color w:val="000000"/>
          <w:spacing w:val="-3"/>
          <w:sz w:val="24"/>
          <w:shd w:val="clear" w:color="auto" w:fill="D2D2D2"/>
        </w:rPr>
        <w:t xml:space="preserve"> </w:t>
      </w:r>
      <w:r>
        <w:rPr>
          <w:color w:val="000000"/>
          <w:sz w:val="24"/>
          <w:shd w:val="clear" w:color="auto" w:fill="D2D2D2"/>
        </w:rPr>
        <w:t>in</w:t>
      </w:r>
      <w:r>
        <w:rPr>
          <w:color w:val="000000"/>
          <w:spacing w:val="-2"/>
          <w:sz w:val="24"/>
          <w:shd w:val="clear" w:color="auto" w:fill="D2D2D2"/>
        </w:rPr>
        <w:t xml:space="preserve"> </w:t>
      </w:r>
      <w:r>
        <w:rPr>
          <w:color w:val="000000"/>
          <w:sz w:val="24"/>
          <w:shd w:val="clear" w:color="auto" w:fill="D2D2D2"/>
        </w:rPr>
        <w:t>place</w:t>
      </w:r>
      <w:r>
        <w:rPr>
          <w:color w:val="000000"/>
          <w:spacing w:val="-3"/>
          <w:sz w:val="24"/>
          <w:shd w:val="clear" w:color="auto" w:fill="D2D2D2"/>
        </w:rPr>
        <w:t xml:space="preserve"> </w:t>
      </w:r>
      <w:r>
        <w:rPr>
          <w:color w:val="000000"/>
          <w:sz w:val="24"/>
          <w:shd w:val="clear" w:color="auto" w:fill="D2D2D2"/>
        </w:rPr>
        <w:t>to</w:t>
      </w:r>
      <w:r>
        <w:rPr>
          <w:color w:val="000000"/>
          <w:spacing w:val="-2"/>
          <w:sz w:val="24"/>
          <w:shd w:val="clear" w:color="auto" w:fill="D2D2D2"/>
        </w:rPr>
        <w:t xml:space="preserve"> </w:t>
      </w:r>
      <w:r>
        <w:rPr>
          <w:color w:val="000000"/>
          <w:sz w:val="24"/>
          <w:shd w:val="clear" w:color="auto" w:fill="D2D2D2"/>
        </w:rPr>
        <w:t>ensure</w:t>
      </w:r>
      <w:r>
        <w:rPr>
          <w:color w:val="000000"/>
          <w:spacing w:val="-3"/>
          <w:sz w:val="24"/>
          <w:shd w:val="clear" w:color="auto" w:fill="D2D2D2"/>
        </w:rPr>
        <w:t xml:space="preserve"> </w:t>
      </w:r>
      <w:r>
        <w:rPr>
          <w:color w:val="000000"/>
          <w:sz w:val="24"/>
          <w:shd w:val="clear" w:color="auto" w:fill="D2D2D2"/>
        </w:rPr>
        <w:t>that the</w:t>
      </w:r>
      <w:r>
        <w:rPr>
          <w:color w:val="000000"/>
          <w:spacing w:val="-2"/>
          <w:sz w:val="24"/>
          <w:shd w:val="clear" w:color="auto" w:fill="D2D2D2"/>
        </w:rPr>
        <w:t xml:space="preserve"> </w:t>
      </w:r>
      <w:r>
        <w:rPr>
          <w:color w:val="000000"/>
          <w:sz w:val="24"/>
          <w:shd w:val="clear" w:color="auto" w:fill="D2D2D2"/>
        </w:rPr>
        <w:t>quality</w:t>
      </w:r>
      <w:r>
        <w:rPr>
          <w:color w:val="000000"/>
          <w:spacing w:val="-7"/>
          <w:sz w:val="24"/>
          <w:shd w:val="clear" w:color="auto" w:fill="D2D2D2"/>
        </w:rPr>
        <w:t xml:space="preserve"> </w:t>
      </w:r>
      <w:r>
        <w:rPr>
          <w:color w:val="000000"/>
          <w:sz w:val="24"/>
          <w:shd w:val="clear" w:color="auto" w:fill="D2D2D2"/>
        </w:rPr>
        <w:t>management</w:t>
      </w:r>
      <w:r>
        <w:rPr>
          <w:color w:val="000000"/>
          <w:spacing w:val="-2"/>
          <w:sz w:val="24"/>
          <w:shd w:val="clear" w:color="auto" w:fill="D2D2D2"/>
        </w:rPr>
        <w:t xml:space="preserve"> </w:t>
      </w:r>
      <w:r>
        <w:rPr>
          <w:color w:val="000000"/>
          <w:sz w:val="24"/>
          <w:shd w:val="clear" w:color="auto" w:fill="D2D2D2"/>
        </w:rPr>
        <w:t>system</w:t>
      </w:r>
      <w:r>
        <w:rPr>
          <w:color w:val="000000"/>
          <w:sz w:val="24"/>
        </w:rPr>
        <w:t xml:space="preserve"> </w:t>
      </w:r>
      <w:r>
        <w:rPr>
          <w:color w:val="000000"/>
          <w:sz w:val="24"/>
          <w:shd w:val="clear" w:color="auto" w:fill="D2D2D2"/>
        </w:rPr>
        <w:t>remains adequate and effective;</w:t>
      </w:r>
    </w:p>
    <w:p w14:paraId="3A9B12B1" w14:textId="77777777" w:rsidR="0093429C" w:rsidRDefault="00000000">
      <w:pPr>
        <w:pStyle w:val="ListParagraph"/>
        <w:numPr>
          <w:ilvl w:val="2"/>
          <w:numId w:val="5"/>
        </w:numPr>
        <w:tabs>
          <w:tab w:val="left" w:pos="1549"/>
          <w:tab w:val="left" w:pos="1550"/>
        </w:tabs>
        <w:ind w:right="120"/>
        <w:rPr>
          <w:sz w:val="24"/>
        </w:rPr>
      </w:pPr>
      <w:r>
        <w:rPr>
          <w:color w:val="000000"/>
          <w:sz w:val="24"/>
          <w:shd w:val="clear" w:color="auto" w:fill="D2D2D2"/>
        </w:rPr>
        <w:t>a</w:t>
      </w:r>
      <w:r>
        <w:rPr>
          <w:color w:val="000000"/>
          <w:spacing w:val="25"/>
          <w:sz w:val="24"/>
          <w:shd w:val="clear" w:color="auto" w:fill="D2D2D2"/>
        </w:rPr>
        <w:t xml:space="preserve"> </w:t>
      </w:r>
      <w:r>
        <w:rPr>
          <w:color w:val="000000"/>
          <w:sz w:val="24"/>
          <w:shd w:val="clear" w:color="auto" w:fill="D2D2D2"/>
        </w:rPr>
        <w:t>written</w:t>
      </w:r>
      <w:r>
        <w:rPr>
          <w:color w:val="000000"/>
          <w:spacing w:val="26"/>
          <w:sz w:val="24"/>
          <w:shd w:val="clear" w:color="auto" w:fill="D2D2D2"/>
        </w:rPr>
        <w:t xml:space="preserve"> </w:t>
      </w:r>
      <w:r>
        <w:rPr>
          <w:color w:val="000000"/>
          <w:sz w:val="24"/>
          <w:shd w:val="clear" w:color="auto" w:fill="D2D2D2"/>
        </w:rPr>
        <w:t>declaration</w:t>
      </w:r>
      <w:r>
        <w:rPr>
          <w:color w:val="000000"/>
          <w:spacing w:val="26"/>
          <w:sz w:val="24"/>
          <w:shd w:val="clear" w:color="auto" w:fill="D2D2D2"/>
        </w:rPr>
        <w:t xml:space="preserve"> </w:t>
      </w:r>
      <w:r>
        <w:rPr>
          <w:color w:val="000000"/>
          <w:sz w:val="24"/>
          <w:shd w:val="clear" w:color="auto" w:fill="D2D2D2"/>
        </w:rPr>
        <w:t>that</w:t>
      </w:r>
      <w:r>
        <w:rPr>
          <w:color w:val="000000"/>
          <w:spacing w:val="26"/>
          <w:sz w:val="24"/>
          <w:shd w:val="clear" w:color="auto" w:fill="D2D2D2"/>
        </w:rPr>
        <w:t xml:space="preserve"> </w:t>
      </w:r>
      <w:r>
        <w:rPr>
          <w:color w:val="000000"/>
          <w:sz w:val="24"/>
          <w:shd w:val="clear" w:color="auto" w:fill="D2D2D2"/>
        </w:rPr>
        <w:t>the</w:t>
      </w:r>
      <w:r>
        <w:rPr>
          <w:color w:val="000000"/>
          <w:spacing w:val="26"/>
          <w:sz w:val="24"/>
          <w:shd w:val="clear" w:color="auto" w:fill="D2D2D2"/>
        </w:rPr>
        <w:t xml:space="preserve"> </w:t>
      </w:r>
      <w:r>
        <w:rPr>
          <w:color w:val="000000"/>
          <w:sz w:val="24"/>
          <w:shd w:val="clear" w:color="auto" w:fill="D2D2D2"/>
        </w:rPr>
        <w:t>same</w:t>
      </w:r>
      <w:r>
        <w:rPr>
          <w:color w:val="000000"/>
          <w:spacing w:val="26"/>
          <w:sz w:val="24"/>
          <w:shd w:val="clear" w:color="auto" w:fill="D2D2D2"/>
        </w:rPr>
        <w:t xml:space="preserve"> </w:t>
      </w:r>
      <w:r>
        <w:rPr>
          <w:color w:val="000000"/>
          <w:sz w:val="24"/>
          <w:shd w:val="clear" w:color="auto" w:fill="D2D2D2"/>
        </w:rPr>
        <w:t>application</w:t>
      </w:r>
      <w:r>
        <w:rPr>
          <w:color w:val="000000"/>
          <w:spacing w:val="26"/>
          <w:sz w:val="24"/>
          <w:shd w:val="clear" w:color="auto" w:fill="D2D2D2"/>
        </w:rPr>
        <w:t xml:space="preserve"> </w:t>
      </w:r>
      <w:r>
        <w:rPr>
          <w:color w:val="000000"/>
          <w:sz w:val="24"/>
          <w:shd w:val="clear" w:color="auto" w:fill="D2D2D2"/>
        </w:rPr>
        <w:t>has</w:t>
      </w:r>
      <w:r>
        <w:rPr>
          <w:color w:val="000000"/>
          <w:spacing w:val="26"/>
          <w:sz w:val="24"/>
          <w:shd w:val="clear" w:color="auto" w:fill="D2D2D2"/>
        </w:rPr>
        <w:t xml:space="preserve"> </w:t>
      </w:r>
      <w:r>
        <w:rPr>
          <w:color w:val="000000"/>
          <w:sz w:val="24"/>
          <w:shd w:val="clear" w:color="auto" w:fill="D2D2D2"/>
        </w:rPr>
        <w:t>not</w:t>
      </w:r>
      <w:r>
        <w:rPr>
          <w:color w:val="000000"/>
          <w:spacing w:val="27"/>
          <w:sz w:val="24"/>
          <w:shd w:val="clear" w:color="auto" w:fill="D2D2D2"/>
        </w:rPr>
        <w:t xml:space="preserve"> </w:t>
      </w:r>
      <w:r>
        <w:rPr>
          <w:color w:val="000000"/>
          <w:sz w:val="24"/>
          <w:shd w:val="clear" w:color="auto" w:fill="D2D2D2"/>
        </w:rPr>
        <w:t>been</w:t>
      </w:r>
      <w:r>
        <w:rPr>
          <w:color w:val="000000"/>
          <w:spacing w:val="26"/>
          <w:sz w:val="24"/>
          <w:shd w:val="clear" w:color="auto" w:fill="D2D2D2"/>
        </w:rPr>
        <w:t xml:space="preserve"> </w:t>
      </w:r>
      <w:r>
        <w:rPr>
          <w:color w:val="000000"/>
          <w:sz w:val="24"/>
          <w:shd w:val="clear" w:color="auto" w:fill="D2D2D2"/>
        </w:rPr>
        <w:t>lodged</w:t>
      </w:r>
      <w:r>
        <w:rPr>
          <w:color w:val="000000"/>
          <w:spacing w:val="28"/>
          <w:sz w:val="24"/>
          <w:shd w:val="clear" w:color="auto" w:fill="D2D2D2"/>
        </w:rPr>
        <w:t xml:space="preserve"> </w:t>
      </w:r>
      <w:r>
        <w:rPr>
          <w:color w:val="000000"/>
          <w:sz w:val="24"/>
          <w:shd w:val="clear" w:color="auto" w:fill="D2D2D2"/>
        </w:rPr>
        <w:t>with</w:t>
      </w:r>
      <w:r>
        <w:rPr>
          <w:color w:val="000000"/>
          <w:spacing w:val="26"/>
          <w:sz w:val="24"/>
          <w:shd w:val="clear" w:color="auto" w:fill="D2D2D2"/>
        </w:rPr>
        <w:t xml:space="preserve"> </w:t>
      </w:r>
      <w:r>
        <w:rPr>
          <w:color w:val="000000"/>
          <w:sz w:val="24"/>
          <w:shd w:val="clear" w:color="auto" w:fill="D2D2D2"/>
        </w:rPr>
        <w:t>any other</w:t>
      </w:r>
      <w:r>
        <w:rPr>
          <w:color w:val="000000"/>
          <w:sz w:val="24"/>
        </w:rPr>
        <w:t xml:space="preserve"> </w:t>
      </w:r>
      <w:r>
        <w:rPr>
          <w:color w:val="000000"/>
          <w:sz w:val="24"/>
          <w:shd w:val="clear" w:color="auto" w:fill="D2D2D2"/>
        </w:rPr>
        <w:t>notified body.</w:t>
      </w:r>
    </w:p>
    <w:p w14:paraId="3F29B30F" w14:textId="77777777" w:rsidR="0093429C" w:rsidRDefault="00000000">
      <w:pPr>
        <w:pStyle w:val="ListParagraph"/>
        <w:numPr>
          <w:ilvl w:val="1"/>
          <w:numId w:val="5"/>
        </w:numPr>
        <w:tabs>
          <w:tab w:val="left" w:pos="982"/>
          <w:tab w:val="left" w:pos="983"/>
        </w:tabs>
        <w:ind w:right="123"/>
        <w:rPr>
          <w:sz w:val="24"/>
        </w:rPr>
      </w:pP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quality</w:t>
      </w:r>
      <w:r>
        <w:rPr>
          <w:color w:val="000000"/>
          <w:spacing w:val="40"/>
          <w:sz w:val="24"/>
          <w:shd w:val="clear" w:color="auto" w:fill="D2D2D2"/>
        </w:rPr>
        <w:t xml:space="preserve"> </w:t>
      </w:r>
      <w:r>
        <w:rPr>
          <w:color w:val="000000"/>
          <w:sz w:val="24"/>
          <w:shd w:val="clear" w:color="auto" w:fill="D2D2D2"/>
        </w:rPr>
        <w:t>management</w:t>
      </w:r>
      <w:r>
        <w:rPr>
          <w:color w:val="000000"/>
          <w:spacing w:val="40"/>
          <w:sz w:val="24"/>
          <w:shd w:val="clear" w:color="auto" w:fill="D2D2D2"/>
        </w:rPr>
        <w:t xml:space="preserve"> </w:t>
      </w:r>
      <w:r>
        <w:rPr>
          <w:color w:val="000000"/>
          <w:sz w:val="24"/>
          <w:shd w:val="clear" w:color="auto" w:fill="D2D2D2"/>
        </w:rPr>
        <w:t>system</w:t>
      </w:r>
      <w:r>
        <w:rPr>
          <w:color w:val="000000"/>
          <w:spacing w:val="40"/>
          <w:sz w:val="24"/>
          <w:shd w:val="clear" w:color="auto" w:fill="D2D2D2"/>
        </w:rPr>
        <w:t xml:space="preserve"> </w:t>
      </w:r>
      <w:r>
        <w:rPr>
          <w:color w:val="000000"/>
          <w:sz w:val="24"/>
          <w:shd w:val="clear" w:color="auto" w:fill="D2D2D2"/>
        </w:rPr>
        <w:t>shall</w:t>
      </w:r>
      <w:r>
        <w:rPr>
          <w:color w:val="000000"/>
          <w:spacing w:val="40"/>
          <w:sz w:val="24"/>
          <w:shd w:val="clear" w:color="auto" w:fill="D2D2D2"/>
        </w:rPr>
        <w:t xml:space="preserve"> </w:t>
      </w:r>
      <w:r>
        <w:rPr>
          <w:color w:val="000000"/>
          <w:sz w:val="24"/>
          <w:shd w:val="clear" w:color="auto" w:fill="D2D2D2"/>
        </w:rPr>
        <w:t>be</w:t>
      </w:r>
      <w:r>
        <w:rPr>
          <w:color w:val="000000"/>
          <w:spacing w:val="40"/>
          <w:sz w:val="24"/>
          <w:shd w:val="clear" w:color="auto" w:fill="D2D2D2"/>
        </w:rPr>
        <w:t xml:space="preserve"> </w:t>
      </w:r>
      <w:r>
        <w:rPr>
          <w:color w:val="000000"/>
          <w:sz w:val="24"/>
          <w:shd w:val="clear" w:color="auto" w:fill="D2D2D2"/>
        </w:rPr>
        <w:t>assessed</w:t>
      </w:r>
      <w:r>
        <w:rPr>
          <w:color w:val="000000"/>
          <w:spacing w:val="40"/>
          <w:sz w:val="24"/>
          <w:shd w:val="clear" w:color="auto" w:fill="D2D2D2"/>
        </w:rPr>
        <w:t xml:space="preserve"> </w:t>
      </w:r>
      <w:r>
        <w:rPr>
          <w:color w:val="000000"/>
          <w:sz w:val="24"/>
          <w:shd w:val="clear" w:color="auto" w:fill="D2D2D2"/>
        </w:rPr>
        <w:t>by</w:t>
      </w:r>
      <w:r>
        <w:rPr>
          <w:color w:val="000000"/>
          <w:spacing w:val="40"/>
          <w:sz w:val="24"/>
          <w:shd w:val="clear" w:color="auto" w:fill="D2D2D2"/>
        </w:rPr>
        <w:t xml:space="preserve"> </w:t>
      </w: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notified</w:t>
      </w:r>
      <w:r>
        <w:rPr>
          <w:color w:val="000000"/>
          <w:spacing w:val="40"/>
          <w:sz w:val="24"/>
          <w:shd w:val="clear" w:color="auto" w:fill="D2D2D2"/>
        </w:rPr>
        <w:t xml:space="preserve"> </w:t>
      </w:r>
      <w:r>
        <w:rPr>
          <w:color w:val="000000"/>
          <w:sz w:val="24"/>
          <w:shd w:val="clear" w:color="auto" w:fill="D2D2D2"/>
        </w:rPr>
        <w:t>body,</w:t>
      </w:r>
      <w:r>
        <w:rPr>
          <w:color w:val="000000"/>
          <w:spacing w:val="40"/>
          <w:sz w:val="24"/>
          <w:shd w:val="clear" w:color="auto" w:fill="D2D2D2"/>
        </w:rPr>
        <w:t xml:space="preserve"> </w:t>
      </w:r>
      <w:r>
        <w:rPr>
          <w:color w:val="000000"/>
          <w:sz w:val="24"/>
          <w:shd w:val="clear" w:color="auto" w:fill="D2D2D2"/>
        </w:rPr>
        <w:t>which</w:t>
      </w:r>
      <w:r>
        <w:rPr>
          <w:color w:val="000000"/>
          <w:spacing w:val="40"/>
          <w:sz w:val="24"/>
          <w:shd w:val="clear" w:color="auto" w:fill="D2D2D2"/>
        </w:rPr>
        <w:t xml:space="preserve"> </w:t>
      </w:r>
      <w:r>
        <w:rPr>
          <w:color w:val="000000"/>
          <w:sz w:val="24"/>
          <w:shd w:val="clear" w:color="auto" w:fill="D2D2D2"/>
        </w:rPr>
        <w:t>shall</w:t>
      </w:r>
      <w:r>
        <w:rPr>
          <w:color w:val="000000"/>
          <w:spacing w:val="80"/>
          <w:sz w:val="24"/>
        </w:rPr>
        <w:t xml:space="preserve"> </w:t>
      </w:r>
      <w:r>
        <w:rPr>
          <w:color w:val="000000"/>
          <w:sz w:val="24"/>
          <w:shd w:val="clear" w:color="auto" w:fill="D2D2D2"/>
        </w:rPr>
        <w:t>determine whether it satisfies the requirements referred to in Article 17.</w:t>
      </w:r>
    </w:p>
    <w:p w14:paraId="1CAFB73A" w14:textId="77777777" w:rsidR="0093429C" w:rsidRDefault="00000000">
      <w:pPr>
        <w:pStyle w:val="BodyText"/>
        <w:ind w:left="982"/>
        <w:jc w:val="both"/>
      </w:pPr>
      <w:r>
        <w:rPr>
          <w:color w:val="000000"/>
          <w:shd w:val="clear" w:color="auto" w:fill="D2D2D2"/>
        </w:rPr>
        <w:t>The</w:t>
      </w:r>
      <w:r>
        <w:rPr>
          <w:color w:val="000000"/>
          <w:spacing w:val="-5"/>
          <w:shd w:val="clear" w:color="auto" w:fill="D2D2D2"/>
        </w:rPr>
        <w:t xml:space="preserve"> </w:t>
      </w:r>
      <w:r>
        <w:rPr>
          <w:color w:val="000000"/>
          <w:shd w:val="clear" w:color="auto" w:fill="D2D2D2"/>
        </w:rPr>
        <w:t>decision shall be</w:t>
      </w:r>
      <w:r>
        <w:rPr>
          <w:color w:val="000000"/>
          <w:spacing w:val="-2"/>
          <w:shd w:val="clear" w:color="auto" w:fill="D2D2D2"/>
        </w:rPr>
        <w:t xml:space="preserve"> </w:t>
      </w:r>
      <w:r>
        <w:rPr>
          <w:color w:val="000000"/>
          <w:shd w:val="clear" w:color="auto" w:fill="D2D2D2"/>
        </w:rPr>
        <w:t>notified to the</w:t>
      </w:r>
      <w:r>
        <w:rPr>
          <w:color w:val="000000"/>
          <w:spacing w:val="-1"/>
          <w:shd w:val="clear" w:color="auto" w:fill="D2D2D2"/>
        </w:rPr>
        <w:t xml:space="preserve"> </w:t>
      </w:r>
      <w:r>
        <w:rPr>
          <w:color w:val="000000"/>
          <w:shd w:val="clear" w:color="auto" w:fill="D2D2D2"/>
        </w:rPr>
        <w:t>provider</w:t>
      </w:r>
      <w:r>
        <w:rPr>
          <w:color w:val="000000"/>
          <w:spacing w:val="-3"/>
          <w:shd w:val="clear" w:color="auto" w:fill="D2D2D2"/>
        </w:rPr>
        <w:t xml:space="preserve"> </w:t>
      </w:r>
      <w:r>
        <w:rPr>
          <w:color w:val="000000"/>
          <w:shd w:val="clear" w:color="auto" w:fill="D2D2D2"/>
        </w:rPr>
        <w:t>or its</w:t>
      </w:r>
      <w:r>
        <w:rPr>
          <w:color w:val="000000"/>
          <w:spacing w:val="-1"/>
          <w:shd w:val="clear" w:color="auto" w:fill="D2D2D2"/>
        </w:rPr>
        <w:t xml:space="preserve"> </w:t>
      </w:r>
      <w:r>
        <w:rPr>
          <w:color w:val="000000"/>
          <w:shd w:val="clear" w:color="auto" w:fill="D2D2D2"/>
        </w:rPr>
        <w:t xml:space="preserve">authorised </w:t>
      </w:r>
      <w:r>
        <w:rPr>
          <w:color w:val="000000"/>
          <w:spacing w:val="-2"/>
          <w:shd w:val="clear" w:color="auto" w:fill="D2D2D2"/>
        </w:rPr>
        <w:t>representative.</w:t>
      </w:r>
    </w:p>
    <w:p w14:paraId="6B3AA837" w14:textId="77777777" w:rsidR="0093429C" w:rsidRDefault="00000000">
      <w:pPr>
        <w:pStyle w:val="BodyText"/>
        <w:ind w:left="982" w:right="119"/>
        <w:jc w:val="both"/>
      </w:pPr>
      <w:r>
        <w:rPr>
          <w:color w:val="000000"/>
          <w:shd w:val="clear" w:color="auto" w:fill="D2D2D2"/>
        </w:rPr>
        <w:t>The notification shall contain the conclusions of the assessment of the quality</w:t>
      </w:r>
      <w:r>
        <w:rPr>
          <w:color w:val="000000"/>
          <w:spacing w:val="-5"/>
          <w:shd w:val="clear" w:color="auto" w:fill="D2D2D2"/>
        </w:rPr>
        <w:t xml:space="preserve"> </w:t>
      </w:r>
      <w:r>
        <w:rPr>
          <w:color w:val="000000"/>
          <w:shd w:val="clear" w:color="auto" w:fill="D2D2D2"/>
        </w:rPr>
        <w:t>management</w:t>
      </w:r>
      <w:r>
        <w:rPr>
          <w:color w:val="000000"/>
        </w:rPr>
        <w:t xml:space="preserve"> </w:t>
      </w:r>
      <w:r>
        <w:rPr>
          <w:color w:val="000000"/>
          <w:shd w:val="clear" w:color="auto" w:fill="D2D2D2"/>
        </w:rPr>
        <w:t>system and the reasoned assessment decision.</w:t>
      </w:r>
    </w:p>
    <w:p w14:paraId="6C3E370C" w14:textId="77777777" w:rsidR="0093429C" w:rsidRDefault="00000000">
      <w:pPr>
        <w:pStyle w:val="ListParagraph"/>
        <w:numPr>
          <w:ilvl w:val="1"/>
          <w:numId w:val="5"/>
        </w:numPr>
        <w:tabs>
          <w:tab w:val="left" w:pos="982"/>
          <w:tab w:val="left" w:pos="983"/>
        </w:tabs>
        <w:ind w:right="117"/>
        <w:rPr>
          <w:sz w:val="24"/>
        </w:rPr>
      </w:pPr>
      <w:r>
        <w:rPr>
          <w:color w:val="000000"/>
          <w:sz w:val="24"/>
          <w:shd w:val="clear" w:color="auto" w:fill="D2D2D2"/>
        </w:rPr>
        <w:t>The</w:t>
      </w:r>
      <w:r>
        <w:rPr>
          <w:color w:val="000000"/>
          <w:spacing w:val="69"/>
          <w:sz w:val="24"/>
          <w:shd w:val="clear" w:color="auto" w:fill="D2D2D2"/>
        </w:rPr>
        <w:t xml:space="preserve"> </w:t>
      </w:r>
      <w:r>
        <w:rPr>
          <w:color w:val="000000"/>
          <w:sz w:val="24"/>
          <w:shd w:val="clear" w:color="auto" w:fill="D2D2D2"/>
        </w:rPr>
        <w:t>quality</w:t>
      </w:r>
      <w:r>
        <w:rPr>
          <w:color w:val="000000"/>
          <w:spacing w:val="40"/>
          <w:sz w:val="24"/>
          <w:shd w:val="clear" w:color="auto" w:fill="D2D2D2"/>
        </w:rPr>
        <w:t xml:space="preserve"> </w:t>
      </w:r>
      <w:r>
        <w:rPr>
          <w:color w:val="000000"/>
          <w:sz w:val="24"/>
          <w:shd w:val="clear" w:color="auto" w:fill="D2D2D2"/>
        </w:rPr>
        <w:t>management</w:t>
      </w:r>
      <w:r>
        <w:rPr>
          <w:color w:val="000000"/>
          <w:spacing w:val="70"/>
          <w:sz w:val="24"/>
          <w:shd w:val="clear" w:color="auto" w:fill="D2D2D2"/>
        </w:rPr>
        <w:t xml:space="preserve"> </w:t>
      </w:r>
      <w:r>
        <w:rPr>
          <w:color w:val="000000"/>
          <w:sz w:val="24"/>
          <w:shd w:val="clear" w:color="auto" w:fill="D2D2D2"/>
        </w:rPr>
        <w:t>system</w:t>
      </w:r>
      <w:r>
        <w:rPr>
          <w:color w:val="000000"/>
          <w:spacing w:val="70"/>
          <w:sz w:val="24"/>
          <w:shd w:val="clear" w:color="auto" w:fill="D2D2D2"/>
        </w:rPr>
        <w:t xml:space="preserve"> </w:t>
      </w:r>
      <w:r>
        <w:rPr>
          <w:color w:val="000000"/>
          <w:sz w:val="24"/>
          <w:shd w:val="clear" w:color="auto" w:fill="D2D2D2"/>
        </w:rPr>
        <w:t>as</w:t>
      </w:r>
      <w:r>
        <w:rPr>
          <w:color w:val="000000"/>
          <w:spacing w:val="70"/>
          <w:sz w:val="24"/>
          <w:shd w:val="clear" w:color="auto" w:fill="D2D2D2"/>
        </w:rPr>
        <w:t xml:space="preserve"> </w:t>
      </w:r>
      <w:r>
        <w:rPr>
          <w:color w:val="000000"/>
          <w:sz w:val="24"/>
          <w:shd w:val="clear" w:color="auto" w:fill="D2D2D2"/>
        </w:rPr>
        <w:t>approved</w:t>
      </w:r>
      <w:r>
        <w:rPr>
          <w:color w:val="000000"/>
          <w:spacing w:val="72"/>
          <w:sz w:val="24"/>
          <w:shd w:val="clear" w:color="auto" w:fill="D2D2D2"/>
        </w:rPr>
        <w:t xml:space="preserve"> </w:t>
      </w:r>
      <w:r>
        <w:rPr>
          <w:color w:val="000000"/>
          <w:sz w:val="24"/>
          <w:shd w:val="clear" w:color="auto" w:fill="D2D2D2"/>
        </w:rPr>
        <w:t>shall</w:t>
      </w:r>
      <w:r>
        <w:rPr>
          <w:color w:val="000000"/>
          <w:spacing w:val="70"/>
          <w:sz w:val="24"/>
          <w:shd w:val="clear" w:color="auto" w:fill="D2D2D2"/>
        </w:rPr>
        <w:t xml:space="preserve"> </w:t>
      </w:r>
      <w:r>
        <w:rPr>
          <w:color w:val="000000"/>
          <w:sz w:val="24"/>
          <w:shd w:val="clear" w:color="auto" w:fill="D2D2D2"/>
        </w:rPr>
        <w:t>continue</w:t>
      </w:r>
      <w:r>
        <w:rPr>
          <w:color w:val="000000"/>
          <w:spacing w:val="69"/>
          <w:sz w:val="24"/>
          <w:shd w:val="clear" w:color="auto" w:fill="D2D2D2"/>
        </w:rPr>
        <w:t xml:space="preserve"> </w:t>
      </w:r>
      <w:r>
        <w:rPr>
          <w:color w:val="000000"/>
          <w:sz w:val="24"/>
          <w:shd w:val="clear" w:color="auto" w:fill="D2D2D2"/>
        </w:rPr>
        <w:t>to</w:t>
      </w:r>
      <w:r>
        <w:rPr>
          <w:color w:val="000000"/>
          <w:spacing w:val="70"/>
          <w:sz w:val="24"/>
          <w:shd w:val="clear" w:color="auto" w:fill="D2D2D2"/>
        </w:rPr>
        <w:t xml:space="preserve"> </w:t>
      </w:r>
      <w:r>
        <w:rPr>
          <w:color w:val="000000"/>
          <w:sz w:val="24"/>
          <w:shd w:val="clear" w:color="auto" w:fill="D2D2D2"/>
        </w:rPr>
        <w:t>be</w:t>
      </w:r>
      <w:r>
        <w:rPr>
          <w:color w:val="000000"/>
          <w:spacing w:val="69"/>
          <w:sz w:val="24"/>
          <w:shd w:val="clear" w:color="auto" w:fill="D2D2D2"/>
        </w:rPr>
        <w:t xml:space="preserve"> </w:t>
      </w:r>
      <w:r>
        <w:rPr>
          <w:color w:val="000000"/>
          <w:sz w:val="24"/>
          <w:shd w:val="clear" w:color="auto" w:fill="D2D2D2"/>
        </w:rPr>
        <w:t>implemented</w:t>
      </w:r>
      <w:r>
        <w:rPr>
          <w:color w:val="000000"/>
          <w:spacing w:val="70"/>
          <w:sz w:val="24"/>
          <w:shd w:val="clear" w:color="auto" w:fill="D2D2D2"/>
        </w:rPr>
        <w:t xml:space="preserve"> </w:t>
      </w:r>
      <w:r>
        <w:rPr>
          <w:color w:val="000000"/>
          <w:sz w:val="24"/>
          <w:shd w:val="clear" w:color="auto" w:fill="D2D2D2"/>
        </w:rPr>
        <w:t>and</w:t>
      </w:r>
      <w:r>
        <w:rPr>
          <w:color w:val="000000"/>
          <w:sz w:val="24"/>
        </w:rPr>
        <w:t xml:space="preserve"> </w:t>
      </w:r>
      <w:r>
        <w:rPr>
          <w:color w:val="000000"/>
          <w:sz w:val="24"/>
          <w:shd w:val="clear" w:color="auto" w:fill="D2D2D2"/>
        </w:rPr>
        <w:t>maintained by the provider so that it remains adequate and efficient.</w:t>
      </w:r>
    </w:p>
    <w:p w14:paraId="15B79711" w14:textId="77777777" w:rsidR="0093429C" w:rsidRDefault="00000000">
      <w:pPr>
        <w:pStyle w:val="ListParagraph"/>
        <w:numPr>
          <w:ilvl w:val="1"/>
          <w:numId w:val="5"/>
        </w:numPr>
        <w:tabs>
          <w:tab w:val="left" w:pos="982"/>
          <w:tab w:val="left" w:pos="983"/>
        </w:tabs>
        <w:ind w:right="114"/>
        <w:rPr>
          <w:sz w:val="24"/>
        </w:rPr>
      </w:pPr>
      <w:r>
        <w:rPr>
          <w:color w:val="000000"/>
          <w:sz w:val="24"/>
          <w:shd w:val="clear" w:color="auto" w:fill="D2D2D2"/>
        </w:rPr>
        <w:t>Any intended change to the approved quality management system or the list of AI systems</w:t>
      </w:r>
      <w:r>
        <w:rPr>
          <w:color w:val="000000"/>
          <w:sz w:val="24"/>
        </w:rPr>
        <w:t xml:space="preserve"> </w:t>
      </w:r>
      <w:r>
        <w:rPr>
          <w:color w:val="000000"/>
          <w:sz w:val="24"/>
          <w:shd w:val="clear" w:color="auto" w:fill="D2D2D2"/>
        </w:rPr>
        <w:t>covered by the latter shall be brought to the attention of the notified body by the provider.</w:t>
      </w:r>
    </w:p>
    <w:p w14:paraId="3F2B1C13" w14:textId="77777777" w:rsidR="0093429C" w:rsidRDefault="0093429C">
      <w:pPr>
        <w:rPr>
          <w:sz w:val="24"/>
        </w:rPr>
        <w:sectPr w:rsidR="0093429C">
          <w:pgSz w:w="11910" w:h="16840"/>
          <w:pgMar w:top="1260" w:right="1020" w:bottom="1320" w:left="1000" w:header="0" w:footer="1130" w:gutter="0"/>
          <w:cols w:space="720"/>
        </w:sectPr>
      </w:pPr>
    </w:p>
    <w:p w14:paraId="73E0E7E1" w14:textId="77777777" w:rsidR="0093429C" w:rsidRDefault="00000000">
      <w:pPr>
        <w:pStyle w:val="BodyText"/>
        <w:spacing w:before="77"/>
        <w:ind w:left="985" w:right="114"/>
        <w:jc w:val="both"/>
      </w:pPr>
      <w:r>
        <w:rPr>
          <w:color w:val="000000"/>
          <w:shd w:val="clear" w:color="auto" w:fill="D2D2D2"/>
        </w:rPr>
        <w:lastRenderedPageBreak/>
        <w:t>The proposed changes shall be examined by</w:t>
      </w:r>
      <w:r>
        <w:rPr>
          <w:color w:val="000000"/>
          <w:spacing w:val="-1"/>
          <w:shd w:val="clear" w:color="auto" w:fill="D2D2D2"/>
        </w:rPr>
        <w:t xml:space="preserve"> </w:t>
      </w:r>
      <w:r>
        <w:rPr>
          <w:color w:val="000000"/>
          <w:shd w:val="clear" w:color="auto" w:fill="D2D2D2"/>
        </w:rPr>
        <w:t>the notified body, which shall decide whether</w:t>
      </w:r>
      <w:r>
        <w:rPr>
          <w:color w:val="000000"/>
        </w:rPr>
        <w:t xml:space="preserve"> </w:t>
      </w:r>
      <w:r>
        <w:rPr>
          <w:color w:val="000000"/>
          <w:shd w:val="clear" w:color="auto" w:fill="D2D2D2"/>
        </w:rPr>
        <w:t>the modified quality management system continues to satisfy the requirements referred to</w:t>
      </w:r>
      <w:r>
        <w:rPr>
          <w:color w:val="000000"/>
        </w:rPr>
        <w:t xml:space="preserve"> </w:t>
      </w:r>
      <w:r>
        <w:rPr>
          <w:color w:val="000000"/>
          <w:shd w:val="clear" w:color="auto" w:fill="D2D2D2"/>
        </w:rPr>
        <w:t>in point 3.2 or whether a reassessment is necessary.</w:t>
      </w:r>
    </w:p>
    <w:p w14:paraId="49262CB7" w14:textId="77777777" w:rsidR="0093429C" w:rsidRDefault="00000000">
      <w:pPr>
        <w:pStyle w:val="BodyText"/>
        <w:ind w:left="985" w:right="120"/>
        <w:jc w:val="both"/>
      </w:pPr>
      <w:r>
        <w:rPr>
          <w:color w:val="000000"/>
          <w:shd w:val="clear" w:color="auto" w:fill="D2D2D2"/>
        </w:rPr>
        <w:t>The notified body shall notify the provider of its decision. The notification shall contain</w:t>
      </w:r>
      <w:r>
        <w:rPr>
          <w:color w:val="000000"/>
          <w:spacing w:val="40"/>
        </w:rPr>
        <w:t xml:space="preserve"> </w:t>
      </w:r>
      <w:r>
        <w:rPr>
          <w:color w:val="000000"/>
          <w:shd w:val="clear" w:color="auto" w:fill="D2D2D2"/>
        </w:rPr>
        <w:t>the conclusions of the examination of the changes and the reasoned assessment decision.</w:t>
      </w:r>
    </w:p>
    <w:p w14:paraId="63EF3CD5" w14:textId="77777777" w:rsidR="0093429C" w:rsidRDefault="00000000">
      <w:pPr>
        <w:pStyle w:val="ListParagraph"/>
        <w:numPr>
          <w:ilvl w:val="0"/>
          <w:numId w:val="5"/>
        </w:numPr>
        <w:tabs>
          <w:tab w:val="left" w:pos="982"/>
          <w:tab w:val="left" w:pos="983"/>
        </w:tabs>
        <w:rPr>
          <w:sz w:val="24"/>
        </w:rPr>
      </w:pPr>
      <w:r>
        <w:rPr>
          <w:color w:val="000000"/>
          <w:sz w:val="24"/>
          <w:shd w:val="clear" w:color="auto" w:fill="D2D2D2"/>
        </w:rPr>
        <w:t>Control</w:t>
      </w:r>
      <w:r>
        <w:rPr>
          <w:color w:val="000000"/>
          <w:spacing w:val="-1"/>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technical</w:t>
      </w:r>
      <w:r>
        <w:rPr>
          <w:color w:val="000000"/>
          <w:spacing w:val="-1"/>
          <w:sz w:val="24"/>
          <w:shd w:val="clear" w:color="auto" w:fill="D2D2D2"/>
        </w:rPr>
        <w:t xml:space="preserve"> </w:t>
      </w:r>
      <w:r>
        <w:rPr>
          <w:color w:val="000000"/>
          <w:spacing w:val="-2"/>
          <w:sz w:val="24"/>
          <w:shd w:val="clear" w:color="auto" w:fill="D2D2D2"/>
        </w:rPr>
        <w:t>documentation.</w:t>
      </w:r>
    </w:p>
    <w:p w14:paraId="7A5CBBA4" w14:textId="77777777" w:rsidR="0093429C" w:rsidRDefault="00000000">
      <w:pPr>
        <w:pStyle w:val="ListParagraph"/>
        <w:numPr>
          <w:ilvl w:val="1"/>
          <w:numId w:val="5"/>
        </w:numPr>
        <w:tabs>
          <w:tab w:val="left" w:pos="983"/>
        </w:tabs>
        <w:ind w:right="117"/>
        <w:jc w:val="both"/>
        <w:rPr>
          <w:sz w:val="24"/>
        </w:rPr>
      </w:pPr>
      <w:r>
        <w:rPr>
          <w:color w:val="000000"/>
          <w:sz w:val="24"/>
          <w:shd w:val="clear" w:color="auto" w:fill="D2D2D2"/>
        </w:rPr>
        <w:t>In addition to the application referred to in point 3, an application with a notified body of</w:t>
      </w:r>
      <w:r>
        <w:rPr>
          <w:color w:val="000000"/>
          <w:sz w:val="24"/>
        </w:rPr>
        <w:t xml:space="preserve"> </w:t>
      </w:r>
      <w:r>
        <w:rPr>
          <w:color w:val="000000"/>
          <w:sz w:val="24"/>
          <w:shd w:val="clear" w:color="auto" w:fill="D2D2D2"/>
        </w:rPr>
        <w:t>their choice shall be lodged by the provider for the assessment of the technical</w:t>
      </w:r>
      <w:r>
        <w:rPr>
          <w:color w:val="000000"/>
          <w:sz w:val="24"/>
        </w:rPr>
        <w:t xml:space="preserve"> </w:t>
      </w:r>
      <w:r>
        <w:rPr>
          <w:color w:val="000000"/>
          <w:sz w:val="24"/>
          <w:shd w:val="clear" w:color="auto" w:fill="D2D2D2"/>
        </w:rPr>
        <w:t>documentation relating to the AI system which the provider intends to place on the market</w:t>
      </w:r>
      <w:r>
        <w:rPr>
          <w:color w:val="000000"/>
          <w:sz w:val="24"/>
        </w:rPr>
        <w:t xml:space="preserve"> </w:t>
      </w:r>
      <w:r>
        <w:rPr>
          <w:color w:val="000000"/>
          <w:sz w:val="24"/>
          <w:shd w:val="clear" w:color="auto" w:fill="D2D2D2"/>
        </w:rPr>
        <w:t>or put into service and which is covered by the quality management system referred to</w:t>
      </w:r>
      <w:r>
        <w:rPr>
          <w:color w:val="000000"/>
          <w:sz w:val="24"/>
        </w:rPr>
        <w:t xml:space="preserve"> </w:t>
      </w:r>
      <w:r>
        <w:rPr>
          <w:color w:val="000000"/>
          <w:sz w:val="24"/>
          <w:shd w:val="clear" w:color="auto" w:fill="D2D2D2"/>
        </w:rPr>
        <w:t>under point 3.</w:t>
      </w:r>
    </w:p>
    <w:p w14:paraId="18BD8D33" w14:textId="77777777" w:rsidR="0093429C" w:rsidRDefault="00000000">
      <w:pPr>
        <w:pStyle w:val="ListParagraph"/>
        <w:numPr>
          <w:ilvl w:val="1"/>
          <w:numId w:val="5"/>
        </w:numPr>
        <w:tabs>
          <w:tab w:val="left" w:pos="982"/>
          <w:tab w:val="left" w:pos="983"/>
        </w:tabs>
        <w:spacing w:before="1"/>
        <w:rPr>
          <w:sz w:val="24"/>
        </w:rPr>
      </w:pP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application</w:t>
      </w:r>
      <w:r>
        <w:rPr>
          <w:color w:val="000000"/>
          <w:spacing w:val="-2"/>
          <w:sz w:val="24"/>
          <w:shd w:val="clear" w:color="auto" w:fill="D2D2D2"/>
        </w:rPr>
        <w:t xml:space="preserve"> </w:t>
      </w:r>
      <w:r>
        <w:rPr>
          <w:color w:val="000000"/>
          <w:sz w:val="24"/>
          <w:shd w:val="clear" w:color="auto" w:fill="D2D2D2"/>
        </w:rPr>
        <w:t>shall</w:t>
      </w:r>
      <w:r>
        <w:rPr>
          <w:color w:val="000000"/>
          <w:spacing w:val="-2"/>
          <w:sz w:val="24"/>
          <w:shd w:val="clear" w:color="auto" w:fill="D2D2D2"/>
        </w:rPr>
        <w:t xml:space="preserve"> include:</w:t>
      </w:r>
    </w:p>
    <w:p w14:paraId="0A28259D" w14:textId="77777777" w:rsidR="0093429C" w:rsidRDefault="00000000">
      <w:pPr>
        <w:pStyle w:val="ListParagraph"/>
        <w:numPr>
          <w:ilvl w:val="2"/>
          <w:numId w:val="5"/>
        </w:numPr>
        <w:tabs>
          <w:tab w:val="left" w:pos="1549"/>
          <w:tab w:val="left" w:pos="1550"/>
        </w:tabs>
        <w:spacing w:before="1"/>
        <w:ind w:hanging="568"/>
        <w:rPr>
          <w:sz w:val="24"/>
        </w:rPr>
      </w:pP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name</w:t>
      </w:r>
      <w:r>
        <w:rPr>
          <w:color w:val="000000"/>
          <w:spacing w:val="-1"/>
          <w:sz w:val="24"/>
          <w:shd w:val="clear" w:color="auto" w:fill="D2D2D2"/>
        </w:rPr>
        <w:t xml:space="preserve"> </w:t>
      </w:r>
      <w:r>
        <w:rPr>
          <w:color w:val="000000"/>
          <w:sz w:val="24"/>
          <w:shd w:val="clear" w:color="auto" w:fill="D2D2D2"/>
        </w:rPr>
        <w:t>and address</w:t>
      </w:r>
      <w:r>
        <w:rPr>
          <w:color w:val="000000"/>
          <w:spacing w:val="-2"/>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pacing w:val="-2"/>
          <w:sz w:val="24"/>
          <w:shd w:val="clear" w:color="auto" w:fill="D2D2D2"/>
        </w:rPr>
        <w:t>provider;</w:t>
      </w:r>
    </w:p>
    <w:p w14:paraId="0F11F9E5" w14:textId="77777777" w:rsidR="0093429C" w:rsidRDefault="00000000">
      <w:pPr>
        <w:pStyle w:val="ListParagraph"/>
        <w:numPr>
          <w:ilvl w:val="2"/>
          <w:numId w:val="5"/>
        </w:numPr>
        <w:tabs>
          <w:tab w:val="left" w:pos="1549"/>
          <w:tab w:val="left" w:pos="1550"/>
        </w:tabs>
        <w:spacing w:before="1"/>
        <w:ind w:right="117"/>
        <w:rPr>
          <w:sz w:val="24"/>
        </w:rPr>
      </w:pPr>
      <w:r>
        <w:rPr>
          <w:color w:val="000000"/>
          <w:sz w:val="24"/>
          <w:shd w:val="clear" w:color="auto" w:fill="D2D2D2"/>
        </w:rPr>
        <w:t>a</w:t>
      </w:r>
      <w:r>
        <w:rPr>
          <w:color w:val="000000"/>
          <w:spacing w:val="25"/>
          <w:sz w:val="24"/>
          <w:shd w:val="clear" w:color="auto" w:fill="D2D2D2"/>
        </w:rPr>
        <w:t xml:space="preserve"> </w:t>
      </w:r>
      <w:r>
        <w:rPr>
          <w:color w:val="000000"/>
          <w:sz w:val="24"/>
          <w:shd w:val="clear" w:color="auto" w:fill="D2D2D2"/>
        </w:rPr>
        <w:t>written</w:t>
      </w:r>
      <w:r>
        <w:rPr>
          <w:color w:val="000000"/>
          <w:spacing w:val="26"/>
          <w:sz w:val="24"/>
          <w:shd w:val="clear" w:color="auto" w:fill="D2D2D2"/>
        </w:rPr>
        <w:t xml:space="preserve"> </w:t>
      </w:r>
      <w:r>
        <w:rPr>
          <w:color w:val="000000"/>
          <w:sz w:val="24"/>
          <w:shd w:val="clear" w:color="auto" w:fill="D2D2D2"/>
        </w:rPr>
        <w:t>declaration</w:t>
      </w:r>
      <w:r>
        <w:rPr>
          <w:color w:val="000000"/>
          <w:spacing w:val="26"/>
          <w:sz w:val="24"/>
          <w:shd w:val="clear" w:color="auto" w:fill="D2D2D2"/>
        </w:rPr>
        <w:t xml:space="preserve"> </w:t>
      </w:r>
      <w:r>
        <w:rPr>
          <w:color w:val="000000"/>
          <w:sz w:val="24"/>
          <w:shd w:val="clear" w:color="auto" w:fill="D2D2D2"/>
        </w:rPr>
        <w:t>that</w:t>
      </w:r>
      <w:r>
        <w:rPr>
          <w:color w:val="000000"/>
          <w:spacing w:val="26"/>
          <w:sz w:val="24"/>
          <w:shd w:val="clear" w:color="auto" w:fill="D2D2D2"/>
        </w:rPr>
        <w:t xml:space="preserve"> </w:t>
      </w:r>
      <w:r>
        <w:rPr>
          <w:color w:val="000000"/>
          <w:sz w:val="24"/>
          <w:shd w:val="clear" w:color="auto" w:fill="D2D2D2"/>
        </w:rPr>
        <w:t>the</w:t>
      </w:r>
      <w:r>
        <w:rPr>
          <w:color w:val="000000"/>
          <w:spacing w:val="26"/>
          <w:sz w:val="24"/>
          <w:shd w:val="clear" w:color="auto" w:fill="D2D2D2"/>
        </w:rPr>
        <w:t xml:space="preserve"> </w:t>
      </w:r>
      <w:r>
        <w:rPr>
          <w:color w:val="000000"/>
          <w:sz w:val="24"/>
          <w:shd w:val="clear" w:color="auto" w:fill="D2D2D2"/>
        </w:rPr>
        <w:t>same</w:t>
      </w:r>
      <w:r>
        <w:rPr>
          <w:color w:val="000000"/>
          <w:spacing w:val="26"/>
          <w:sz w:val="24"/>
          <w:shd w:val="clear" w:color="auto" w:fill="D2D2D2"/>
        </w:rPr>
        <w:t xml:space="preserve"> </w:t>
      </w:r>
      <w:r>
        <w:rPr>
          <w:color w:val="000000"/>
          <w:sz w:val="24"/>
          <w:shd w:val="clear" w:color="auto" w:fill="D2D2D2"/>
        </w:rPr>
        <w:t>application</w:t>
      </w:r>
      <w:r>
        <w:rPr>
          <w:color w:val="000000"/>
          <w:spacing w:val="26"/>
          <w:sz w:val="24"/>
          <w:shd w:val="clear" w:color="auto" w:fill="D2D2D2"/>
        </w:rPr>
        <w:t xml:space="preserve"> </w:t>
      </w:r>
      <w:r>
        <w:rPr>
          <w:color w:val="000000"/>
          <w:sz w:val="24"/>
          <w:shd w:val="clear" w:color="auto" w:fill="D2D2D2"/>
        </w:rPr>
        <w:t>has</w:t>
      </w:r>
      <w:r>
        <w:rPr>
          <w:color w:val="000000"/>
          <w:spacing w:val="26"/>
          <w:sz w:val="24"/>
          <w:shd w:val="clear" w:color="auto" w:fill="D2D2D2"/>
        </w:rPr>
        <w:t xml:space="preserve"> </w:t>
      </w:r>
      <w:r>
        <w:rPr>
          <w:color w:val="000000"/>
          <w:sz w:val="24"/>
          <w:shd w:val="clear" w:color="auto" w:fill="D2D2D2"/>
        </w:rPr>
        <w:t>not</w:t>
      </w:r>
      <w:r>
        <w:rPr>
          <w:color w:val="000000"/>
          <w:spacing w:val="27"/>
          <w:sz w:val="24"/>
          <w:shd w:val="clear" w:color="auto" w:fill="D2D2D2"/>
        </w:rPr>
        <w:t xml:space="preserve"> </w:t>
      </w:r>
      <w:r>
        <w:rPr>
          <w:color w:val="000000"/>
          <w:sz w:val="24"/>
          <w:shd w:val="clear" w:color="auto" w:fill="D2D2D2"/>
        </w:rPr>
        <w:t>been</w:t>
      </w:r>
      <w:r>
        <w:rPr>
          <w:color w:val="000000"/>
          <w:spacing w:val="26"/>
          <w:sz w:val="24"/>
          <w:shd w:val="clear" w:color="auto" w:fill="D2D2D2"/>
        </w:rPr>
        <w:t xml:space="preserve"> </w:t>
      </w:r>
      <w:r>
        <w:rPr>
          <w:color w:val="000000"/>
          <w:sz w:val="24"/>
          <w:shd w:val="clear" w:color="auto" w:fill="D2D2D2"/>
        </w:rPr>
        <w:t>lodged</w:t>
      </w:r>
      <w:r>
        <w:rPr>
          <w:color w:val="000000"/>
          <w:spacing w:val="28"/>
          <w:sz w:val="24"/>
          <w:shd w:val="clear" w:color="auto" w:fill="D2D2D2"/>
        </w:rPr>
        <w:t xml:space="preserve"> </w:t>
      </w:r>
      <w:r>
        <w:rPr>
          <w:color w:val="000000"/>
          <w:sz w:val="24"/>
          <w:shd w:val="clear" w:color="auto" w:fill="D2D2D2"/>
        </w:rPr>
        <w:t>with</w:t>
      </w:r>
      <w:r>
        <w:rPr>
          <w:color w:val="000000"/>
          <w:spacing w:val="26"/>
          <w:sz w:val="24"/>
          <w:shd w:val="clear" w:color="auto" w:fill="D2D2D2"/>
        </w:rPr>
        <w:t xml:space="preserve"> </w:t>
      </w:r>
      <w:r>
        <w:rPr>
          <w:color w:val="000000"/>
          <w:sz w:val="24"/>
          <w:shd w:val="clear" w:color="auto" w:fill="D2D2D2"/>
        </w:rPr>
        <w:t>any other</w:t>
      </w:r>
      <w:r>
        <w:rPr>
          <w:color w:val="000000"/>
          <w:sz w:val="24"/>
        </w:rPr>
        <w:t xml:space="preserve"> </w:t>
      </w:r>
      <w:r>
        <w:rPr>
          <w:color w:val="000000"/>
          <w:sz w:val="24"/>
          <w:shd w:val="clear" w:color="auto" w:fill="D2D2D2"/>
        </w:rPr>
        <w:t>notified body;</w:t>
      </w:r>
    </w:p>
    <w:p w14:paraId="58A47132" w14:textId="77777777" w:rsidR="0093429C" w:rsidRDefault="00000000">
      <w:pPr>
        <w:pStyle w:val="ListParagraph"/>
        <w:numPr>
          <w:ilvl w:val="2"/>
          <w:numId w:val="5"/>
        </w:numPr>
        <w:tabs>
          <w:tab w:val="left" w:pos="1549"/>
          <w:tab w:val="left" w:pos="1550"/>
        </w:tabs>
        <w:ind w:hanging="568"/>
        <w:rPr>
          <w:sz w:val="24"/>
        </w:rPr>
      </w:pP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technical</w:t>
      </w:r>
      <w:r>
        <w:rPr>
          <w:color w:val="000000"/>
          <w:spacing w:val="-2"/>
          <w:sz w:val="24"/>
          <w:shd w:val="clear" w:color="auto" w:fill="D2D2D2"/>
        </w:rPr>
        <w:t xml:space="preserve"> </w:t>
      </w:r>
      <w:r>
        <w:rPr>
          <w:color w:val="000000"/>
          <w:sz w:val="24"/>
          <w:shd w:val="clear" w:color="auto" w:fill="D2D2D2"/>
        </w:rPr>
        <w:t>documentation</w:t>
      </w:r>
      <w:r>
        <w:rPr>
          <w:color w:val="000000"/>
          <w:spacing w:val="-1"/>
          <w:sz w:val="24"/>
          <w:shd w:val="clear" w:color="auto" w:fill="D2D2D2"/>
        </w:rPr>
        <w:t xml:space="preserve"> </w:t>
      </w:r>
      <w:r>
        <w:rPr>
          <w:color w:val="000000"/>
          <w:sz w:val="24"/>
          <w:shd w:val="clear" w:color="auto" w:fill="D2D2D2"/>
        </w:rPr>
        <w:t>referred</w:t>
      </w:r>
      <w:r>
        <w:rPr>
          <w:color w:val="000000"/>
          <w:spacing w:val="-2"/>
          <w:sz w:val="24"/>
          <w:shd w:val="clear" w:color="auto" w:fill="D2D2D2"/>
        </w:rPr>
        <w:t xml:space="preserve"> </w:t>
      </w:r>
      <w:r>
        <w:rPr>
          <w:color w:val="000000"/>
          <w:sz w:val="24"/>
          <w:shd w:val="clear" w:color="auto" w:fill="D2D2D2"/>
        </w:rPr>
        <w:t>to</w:t>
      </w:r>
      <w:r>
        <w:rPr>
          <w:color w:val="000000"/>
          <w:spacing w:val="-1"/>
          <w:sz w:val="24"/>
          <w:shd w:val="clear" w:color="auto" w:fill="D2D2D2"/>
        </w:rPr>
        <w:t xml:space="preserve"> </w:t>
      </w:r>
      <w:r>
        <w:rPr>
          <w:color w:val="000000"/>
          <w:sz w:val="24"/>
          <w:shd w:val="clear" w:color="auto" w:fill="D2D2D2"/>
        </w:rPr>
        <w:t>in</w:t>
      </w:r>
      <w:r>
        <w:rPr>
          <w:color w:val="000000"/>
          <w:spacing w:val="-2"/>
          <w:sz w:val="24"/>
          <w:shd w:val="clear" w:color="auto" w:fill="D2D2D2"/>
        </w:rPr>
        <w:t xml:space="preserve"> </w:t>
      </w:r>
      <w:r>
        <w:rPr>
          <w:color w:val="000000"/>
          <w:sz w:val="24"/>
          <w:shd w:val="clear" w:color="auto" w:fill="D2D2D2"/>
        </w:rPr>
        <w:t>Annex</w:t>
      </w:r>
      <w:r>
        <w:rPr>
          <w:color w:val="000000"/>
          <w:spacing w:val="1"/>
          <w:sz w:val="24"/>
          <w:shd w:val="clear" w:color="auto" w:fill="D2D2D2"/>
        </w:rPr>
        <w:t xml:space="preserve"> </w:t>
      </w:r>
      <w:r>
        <w:rPr>
          <w:color w:val="000000"/>
          <w:spacing w:val="-5"/>
          <w:sz w:val="24"/>
          <w:shd w:val="clear" w:color="auto" w:fill="D2D2D2"/>
        </w:rPr>
        <w:t>IV.</w:t>
      </w:r>
    </w:p>
    <w:p w14:paraId="465285CD" w14:textId="77777777" w:rsidR="0093429C" w:rsidRDefault="00000000">
      <w:pPr>
        <w:pStyle w:val="ListParagraph"/>
        <w:numPr>
          <w:ilvl w:val="1"/>
          <w:numId w:val="5"/>
        </w:numPr>
        <w:tabs>
          <w:tab w:val="left" w:pos="983"/>
        </w:tabs>
        <w:ind w:right="109"/>
        <w:jc w:val="both"/>
        <w:rPr>
          <w:sz w:val="24"/>
        </w:rPr>
      </w:pPr>
      <w:r>
        <w:rPr>
          <w:color w:val="000000"/>
          <w:sz w:val="24"/>
          <w:shd w:val="clear" w:color="auto" w:fill="D2D2D2"/>
        </w:rPr>
        <w:t xml:space="preserve">The technical documentation shall be examined by the notified body. </w:t>
      </w:r>
      <w:r>
        <w:rPr>
          <w:strike/>
          <w:color w:val="000000"/>
          <w:sz w:val="24"/>
          <w:shd w:val="clear" w:color="auto" w:fill="D2D2D2"/>
        </w:rPr>
        <w:t>To this purpose,</w:t>
      </w:r>
      <w:r>
        <w:rPr>
          <w:color w:val="000000"/>
          <w:sz w:val="24"/>
        </w:rPr>
        <w:t xml:space="preserve"> </w:t>
      </w:r>
      <w:r>
        <w:rPr>
          <w:b/>
          <w:color w:val="000000"/>
          <w:sz w:val="24"/>
          <w:shd w:val="clear" w:color="auto" w:fill="D2D2D2"/>
        </w:rPr>
        <w:t xml:space="preserve">Where relevant and limited to what is necessary to fulfil their tasks, </w:t>
      </w:r>
      <w:r>
        <w:rPr>
          <w:color w:val="000000"/>
          <w:sz w:val="24"/>
          <w:shd w:val="clear" w:color="auto" w:fill="D2D2D2"/>
        </w:rPr>
        <w:t>the notified body</w:t>
      </w:r>
      <w:r>
        <w:rPr>
          <w:color w:val="000000"/>
          <w:sz w:val="24"/>
        </w:rPr>
        <w:t xml:space="preserve"> </w:t>
      </w:r>
      <w:r>
        <w:rPr>
          <w:color w:val="000000"/>
          <w:sz w:val="24"/>
          <w:shd w:val="clear" w:color="auto" w:fill="D2D2D2"/>
        </w:rPr>
        <w:t xml:space="preserve">shall be granted full access to the training, </w:t>
      </w:r>
      <w:r>
        <w:rPr>
          <w:b/>
          <w:color w:val="000000"/>
          <w:sz w:val="24"/>
          <w:shd w:val="clear" w:color="auto" w:fill="D2D2D2"/>
        </w:rPr>
        <w:t xml:space="preserve">validation, </w:t>
      </w:r>
      <w:r>
        <w:rPr>
          <w:color w:val="000000"/>
          <w:sz w:val="24"/>
          <w:shd w:val="clear" w:color="auto" w:fill="D2D2D2"/>
        </w:rPr>
        <w:t xml:space="preserve">and testing datasets used </w:t>
      </w:r>
      <w:r>
        <w:rPr>
          <w:strike/>
          <w:color w:val="000000"/>
          <w:sz w:val="24"/>
          <w:shd w:val="clear" w:color="auto" w:fill="D2D2D2"/>
        </w:rPr>
        <w:t>by the</w:t>
      </w:r>
      <w:r>
        <w:rPr>
          <w:color w:val="000000"/>
          <w:sz w:val="24"/>
        </w:rPr>
        <w:t xml:space="preserve"> </w:t>
      </w:r>
      <w:r>
        <w:rPr>
          <w:strike/>
          <w:color w:val="000000"/>
          <w:sz w:val="24"/>
          <w:shd w:val="clear" w:color="auto" w:fill="D2D2D2"/>
        </w:rPr>
        <w:t>provider</w:t>
      </w:r>
      <w:r>
        <w:rPr>
          <w:color w:val="000000"/>
          <w:sz w:val="24"/>
          <w:shd w:val="clear" w:color="auto" w:fill="D2D2D2"/>
        </w:rPr>
        <w:t xml:space="preserve">, including, </w:t>
      </w:r>
      <w:r>
        <w:rPr>
          <w:b/>
          <w:color w:val="000000"/>
          <w:sz w:val="24"/>
          <w:shd w:val="clear" w:color="auto" w:fill="D2D2D2"/>
        </w:rPr>
        <w:t xml:space="preserve">where appropriate and subject to security safeguards, </w:t>
      </w:r>
      <w:r>
        <w:rPr>
          <w:color w:val="000000"/>
          <w:sz w:val="24"/>
          <w:shd w:val="clear" w:color="auto" w:fill="D2D2D2"/>
        </w:rPr>
        <w:t>through</w:t>
      </w:r>
      <w:r>
        <w:rPr>
          <w:color w:val="000000"/>
          <w:sz w:val="24"/>
        </w:rPr>
        <w:t xml:space="preserve"> </w:t>
      </w:r>
      <w:r>
        <w:rPr>
          <w:color w:val="000000"/>
          <w:sz w:val="24"/>
          <w:shd w:val="clear" w:color="auto" w:fill="D2D2D2"/>
        </w:rPr>
        <w:t xml:space="preserve">application programming interfaces (API) or other </w:t>
      </w:r>
      <w:r>
        <w:rPr>
          <w:strike/>
          <w:color w:val="000000"/>
          <w:sz w:val="24"/>
          <w:shd w:val="clear" w:color="auto" w:fill="D2D2D2"/>
        </w:rPr>
        <w:t xml:space="preserve">appropriate </w:t>
      </w:r>
      <w:r>
        <w:rPr>
          <w:b/>
          <w:color w:val="000000"/>
          <w:sz w:val="24"/>
          <w:shd w:val="clear" w:color="auto" w:fill="D2D2D2"/>
        </w:rPr>
        <w:t xml:space="preserve">relevant technical </w:t>
      </w:r>
      <w:r>
        <w:rPr>
          <w:color w:val="000000"/>
          <w:sz w:val="24"/>
          <w:shd w:val="clear" w:color="auto" w:fill="D2D2D2"/>
        </w:rPr>
        <w:t>means</w:t>
      </w:r>
      <w:r>
        <w:rPr>
          <w:color w:val="000000"/>
          <w:sz w:val="24"/>
        </w:rPr>
        <w:t xml:space="preserve"> </w:t>
      </w:r>
      <w:r>
        <w:rPr>
          <w:color w:val="000000"/>
          <w:sz w:val="24"/>
          <w:shd w:val="clear" w:color="auto" w:fill="D2D2D2"/>
        </w:rPr>
        <w:t>and tools enabling remote access.</w:t>
      </w:r>
    </w:p>
    <w:p w14:paraId="5151D1B0" w14:textId="77777777" w:rsidR="0093429C" w:rsidRDefault="00000000">
      <w:pPr>
        <w:pStyle w:val="ListParagraph"/>
        <w:numPr>
          <w:ilvl w:val="1"/>
          <w:numId w:val="5"/>
        </w:numPr>
        <w:tabs>
          <w:tab w:val="left" w:pos="983"/>
        </w:tabs>
        <w:ind w:right="112"/>
        <w:jc w:val="both"/>
        <w:rPr>
          <w:sz w:val="24"/>
        </w:rPr>
      </w:pPr>
      <w:r>
        <w:rPr>
          <w:color w:val="000000"/>
          <w:sz w:val="24"/>
          <w:shd w:val="clear" w:color="auto" w:fill="D2D2D2"/>
        </w:rPr>
        <w:t>In examining the technical documentation, the notified body may require that the provider</w:t>
      </w:r>
      <w:r>
        <w:rPr>
          <w:color w:val="000000"/>
          <w:sz w:val="24"/>
        </w:rPr>
        <w:t xml:space="preserve"> </w:t>
      </w:r>
      <w:r>
        <w:rPr>
          <w:color w:val="000000"/>
          <w:sz w:val="24"/>
          <w:shd w:val="clear" w:color="auto" w:fill="D2D2D2"/>
        </w:rPr>
        <w:t>supplies further evidence or carries out further tests so as to enable a proper assessment of</w:t>
      </w:r>
      <w:r>
        <w:rPr>
          <w:color w:val="000000"/>
          <w:sz w:val="24"/>
        </w:rPr>
        <w:t xml:space="preserve"> </w:t>
      </w:r>
      <w:r>
        <w:rPr>
          <w:color w:val="000000"/>
          <w:sz w:val="24"/>
          <w:shd w:val="clear" w:color="auto" w:fill="D2D2D2"/>
        </w:rPr>
        <w:t>conformity of the AI system with the requirements set out in Title III, Chapter 2.</w:t>
      </w:r>
      <w:r>
        <w:rPr>
          <w:color w:val="000000"/>
          <w:spacing w:val="80"/>
          <w:sz w:val="24"/>
        </w:rPr>
        <w:t xml:space="preserve"> </w:t>
      </w:r>
      <w:r>
        <w:rPr>
          <w:color w:val="000000"/>
          <w:sz w:val="24"/>
          <w:shd w:val="clear" w:color="auto" w:fill="D2D2D2"/>
        </w:rPr>
        <w:t>Whenever the notified body is not satisfied with the tests carried out by the provider, the</w:t>
      </w:r>
      <w:r>
        <w:rPr>
          <w:color w:val="000000"/>
          <w:sz w:val="24"/>
        </w:rPr>
        <w:t xml:space="preserve"> </w:t>
      </w:r>
      <w:r>
        <w:rPr>
          <w:color w:val="000000"/>
          <w:sz w:val="24"/>
          <w:shd w:val="clear" w:color="auto" w:fill="D2D2D2"/>
        </w:rPr>
        <w:t>notified body shall directly carry out adequate tests, as appropriate.</w:t>
      </w:r>
    </w:p>
    <w:p w14:paraId="7C5BBB97" w14:textId="77777777" w:rsidR="0093429C" w:rsidRDefault="00000000">
      <w:pPr>
        <w:pStyle w:val="ListParagraph"/>
        <w:numPr>
          <w:ilvl w:val="1"/>
          <w:numId w:val="5"/>
        </w:numPr>
        <w:tabs>
          <w:tab w:val="left" w:pos="1043"/>
        </w:tabs>
        <w:ind w:right="115"/>
        <w:jc w:val="both"/>
        <w:rPr>
          <w:sz w:val="24"/>
        </w:rPr>
      </w:pPr>
      <w:r>
        <w:tab/>
      </w:r>
      <w:r>
        <w:rPr>
          <w:strike/>
          <w:color w:val="000000"/>
          <w:sz w:val="24"/>
          <w:shd w:val="clear" w:color="auto" w:fill="D2D2D2"/>
        </w:rPr>
        <w:t>Where necessary to assess the conformity of the high-risk AI system with the</w:t>
      </w:r>
      <w:r>
        <w:rPr>
          <w:color w:val="000000"/>
          <w:spacing w:val="40"/>
          <w:sz w:val="24"/>
        </w:rPr>
        <w:t xml:space="preserve"> </w:t>
      </w:r>
      <w:r>
        <w:rPr>
          <w:strike/>
          <w:color w:val="000000"/>
          <w:sz w:val="24"/>
          <w:shd w:val="clear" w:color="auto" w:fill="D2D2D2"/>
        </w:rPr>
        <w:t>requirements set out in Title III, Chapter 2 and upon a reasoned request, the notified body</w:t>
      </w:r>
      <w:r>
        <w:rPr>
          <w:color w:val="000000"/>
          <w:sz w:val="24"/>
        </w:rPr>
        <w:t xml:space="preserve"> </w:t>
      </w:r>
      <w:r>
        <w:rPr>
          <w:strike/>
          <w:color w:val="000000"/>
          <w:sz w:val="24"/>
          <w:shd w:val="clear" w:color="auto" w:fill="D2D2D2"/>
        </w:rPr>
        <w:t>shall also be granted access to the source code of the AI system</w:t>
      </w:r>
      <w:r>
        <w:rPr>
          <w:color w:val="000000"/>
          <w:sz w:val="24"/>
          <w:shd w:val="clear" w:color="auto" w:fill="D2D2D2"/>
        </w:rPr>
        <w:t>.</w:t>
      </w:r>
    </w:p>
    <w:p w14:paraId="66387934" w14:textId="77777777" w:rsidR="0093429C" w:rsidRDefault="0093429C">
      <w:pPr>
        <w:pStyle w:val="BodyText"/>
        <w:spacing w:before="3"/>
        <w:rPr>
          <w:sz w:val="21"/>
        </w:rPr>
      </w:pPr>
    </w:p>
    <w:p w14:paraId="1F8EA8B8" w14:textId="77777777" w:rsidR="0093429C" w:rsidRDefault="00000000">
      <w:pPr>
        <w:ind w:left="982" w:right="109"/>
        <w:jc w:val="both"/>
        <w:rPr>
          <w:b/>
          <w:sz w:val="24"/>
        </w:rPr>
      </w:pPr>
      <w:r>
        <w:rPr>
          <w:b/>
          <w:color w:val="000000"/>
          <w:sz w:val="24"/>
          <w:shd w:val="clear" w:color="auto" w:fill="D2D2D2"/>
        </w:rPr>
        <w:t>Notified bodies shall be granted access to the source code of the AI system upon a</w:t>
      </w:r>
      <w:r>
        <w:rPr>
          <w:b/>
          <w:color w:val="000000"/>
          <w:sz w:val="24"/>
        </w:rPr>
        <w:t xml:space="preserve"> </w:t>
      </w:r>
      <w:r>
        <w:rPr>
          <w:b/>
          <w:color w:val="000000"/>
          <w:sz w:val="24"/>
          <w:shd w:val="clear" w:color="auto" w:fill="D2D2D2"/>
        </w:rPr>
        <w:t>reasoned request and only when the following cumulative conditions are fulfilled:</w:t>
      </w:r>
    </w:p>
    <w:p w14:paraId="64D209D4" w14:textId="77777777" w:rsidR="0093429C" w:rsidRDefault="00000000">
      <w:pPr>
        <w:pStyle w:val="ListParagraph"/>
        <w:numPr>
          <w:ilvl w:val="0"/>
          <w:numId w:val="4"/>
        </w:numPr>
        <w:tabs>
          <w:tab w:val="left" w:pos="1286"/>
        </w:tabs>
        <w:ind w:right="111" w:firstLine="0"/>
        <w:rPr>
          <w:b/>
          <w:sz w:val="24"/>
        </w:rPr>
      </w:pPr>
      <w:r>
        <w:rPr>
          <w:b/>
          <w:color w:val="000000"/>
          <w:sz w:val="24"/>
          <w:shd w:val="clear" w:color="auto" w:fill="D2D2D2"/>
        </w:rPr>
        <w:t>Access</w:t>
      </w:r>
      <w:r>
        <w:rPr>
          <w:b/>
          <w:color w:val="000000"/>
          <w:spacing w:val="40"/>
          <w:sz w:val="24"/>
          <w:shd w:val="clear" w:color="auto" w:fill="D2D2D2"/>
        </w:rPr>
        <w:t xml:space="preserve"> </w:t>
      </w:r>
      <w:r>
        <w:rPr>
          <w:b/>
          <w:color w:val="000000"/>
          <w:sz w:val="24"/>
          <w:shd w:val="clear" w:color="auto" w:fill="D2D2D2"/>
        </w:rPr>
        <w:t>to</w:t>
      </w:r>
      <w:r>
        <w:rPr>
          <w:b/>
          <w:color w:val="000000"/>
          <w:spacing w:val="40"/>
          <w:sz w:val="24"/>
          <w:shd w:val="clear" w:color="auto" w:fill="D2D2D2"/>
        </w:rPr>
        <w:t xml:space="preserve"> </w:t>
      </w:r>
      <w:r>
        <w:rPr>
          <w:b/>
          <w:color w:val="000000"/>
          <w:sz w:val="24"/>
          <w:shd w:val="clear" w:color="auto" w:fill="D2D2D2"/>
        </w:rPr>
        <w:t>source</w:t>
      </w:r>
      <w:r>
        <w:rPr>
          <w:b/>
          <w:color w:val="000000"/>
          <w:spacing w:val="40"/>
          <w:sz w:val="24"/>
          <w:shd w:val="clear" w:color="auto" w:fill="D2D2D2"/>
        </w:rPr>
        <w:t xml:space="preserve"> </w:t>
      </w:r>
      <w:r>
        <w:rPr>
          <w:b/>
          <w:color w:val="000000"/>
          <w:sz w:val="24"/>
          <w:shd w:val="clear" w:color="auto" w:fill="D2D2D2"/>
        </w:rPr>
        <w:t>code</w:t>
      </w:r>
      <w:r>
        <w:rPr>
          <w:b/>
          <w:color w:val="000000"/>
          <w:spacing w:val="40"/>
          <w:sz w:val="24"/>
          <w:shd w:val="clear" w:color="auto" w:fill="D2D2D2"/>
        </w:rPr>
        <w:t xml:space="preserve"> </w:t>
      </w:r>
      <w:r>
        <w:rPr>
          <w:b/>
          <w:color w:val="000000"/>
          <w:sz w:val="24"/>
          <w:shd w:val="clear" w:color="auto" w:fill="D2D2D2"/>
        </w:rPr>
        <w:t>is</w:t>
      </w:r>
      <w:r>
        <w:rPr>
          <w:b/>
          <w:color w:val="000000"/>
          <w:spacing w:val="40"/>
          <w:sz w:val="24"/>
          <w:shd w:val="clear" w:color="auto" w:fill="D2D2D2"/>
        </w:rPr>
        <w:t xml:space="preserve"> </w:t>
      </w:r>
      <w:r>
        <w:rPr>
          <w:b/>
          <w:color w:val="000000"/>
          <w:sz w:val="24"/>
          <w:shd w:val="clear" w:color="auto" w:fill="D2D2D2"/>
        </w:rPr>
        <w:t>necessary</w:t>
      </w:r>
      <w:r>
        <w:rPr>
          <w:b/>
          <w:color w:val="000000"/>
          <w:spacing w:val="40"/>
          <w:sz w:val="24"/>
          <w:shd w:val="clear" w:color="auto" w:fill="D2D2D2"/>
        </w:rPr>
        <w:t xml:space="preserve"> </w:t>
      </w:r>
      <w:r>
        <w:rPr>
          <w:b/>
          <w:color w:val="000000"/>
          <w:sz w:val="24"/>
          <w:shd w:val="clear" w:color="auto" w:fill="D2D2D2"/>
        </w:rPr>
        <w:t>to</w:t>
      </w:r>
      <w:r>
        <w:rPr>
          <w:b/>
          <w:color w:val="000000"/>
          <w:spacing w:val="40"/>
          <w:sz w:val="24"/>
          <w:shd w:val="clear" w:color="auto" w:fill="D2D2D2"/>
        </w:rPr>
        <w:t xml:space="preserve"> </w:t>
      </w:r>
      <w:r>
        <w:rPr>
          <w:b/>
          <w:color w:val="000000"/>
          <w:sz w:val="24"/>
          <w:shd w:val="clear" w:color="auto" w:fill="D2D2D2"/>
        </w:rPr>
        <w:t>assess</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conformity</w:t>
      </w:r>
      <w:r>
        <w:rPr>
          <w:b/>
          <w:color w:val="000000"/>
          <w:spacing w:val="40"/>
          <w:sz w:val="24"/>
          <w:shd w:val="clear" w:color="auto" w:fill="D2D2D2"/>
        </w:rPr>
        <w:t xml:space="preserve"> </w:t>
      </w:r>
      <w:r>
        <w:rPr>
          <w:b/>
          <w:color w:val="000000"/>
          <w:sz w:val="24"/>
          <w:shd w:val="clear" w:color="auto" w:fill="D2D2D2"/>
        </w:rPr>
        <w:t>of</w:t>
      </w:r>
      <w:r>
        <w:rPr>
          <w:b/>
          <w:color w:val="000000"/>
          <w:spacing w:val="40"/>
          <w:sz w:val="24"/>
          <w:shd w:val="clear" w:color="auto" w:fill="D2D2D2"/>
        </w:rPr>
        <w:t xml:space="preserve"> </w:t>
      </w:r>
      <w:r>
        <w:rPr>
          <w:b/>
          <w:color w:val="000000"/>
          <w:sz w:val="24"/>
          <w:shd w:val="clear" w:color="auto" w:fill="D2D2D2"/>
        </w:rPr>
        <w:t>the</w:t>
      </w:r>
      <w:r>
        <w:rPr>
          <w:b/>
          <w:color w:val="000000"/>
          <w:spacing w:val="40"/>
          <w:sz w:val="24"/>
          <w:shd w:val="clear" w:color="auto" w:fill="D2D2D2"/>
        </w:rPr>
        <w:t xml:space="preserve"> </w:t>
      </w:r>
      <w:r>
        <w:rPr>
          <w:b/>
          <w:color w:val="000000"/>
          <w:sz w:val="24"/>
          <w:shd w:val="clear" w:color="auto" w:fill="D2D2D2"/>
        </w:rPr>
        <w:t>high-risk</w:t>
      </w:r>
      <w:r>
        <w:rPr>
          <w:b/>
          <w:color w:val="000000"/>
          <w:spacing w:val="40"/>
          <w:sz w:val="24"/>
          <w:shd w:val="clear" w:color="auto" w:fill="D2D2D2"/>
        </w:rPr>
        <w:t xml:space="preserve"> </w:t>
      </w:r>
      <w:r>
        <w:rPr>
          <w:b/>
          <w:color w:val="000000"/>
          <w:sz w:val="24"/>
          <w:shd w:val="clear" w:color="auto" w:fill="D2D2D2"/>
        </w:rPr>
        <w:t>AI</w:t>
      </w:r>
      <w:r>
        <w:rPr>
          <w:b/>
          <w:color w:val="000000"/>
          <w:sz w:val="24"/>
        </w:rPr>
        <w:t xml:space="preserve"> </w:t>
      </w:r>
      <w:r>
        <w:rPr>
          <w:b/>
          <w:color w:val="000000"/>
          <w:sz w:val="24"/>
          <w:shd w:val="clear" w:color="auto" w:fill="D2D2D2"/>
        </w:rPr>
        <w:t>system with the requirements set out in Title III, Chapter 2, and</w:t>
      </w:r>
    </w:p>
    <w:p w14:paraId="0E224F2B" w14:textId="77777777" w:rsidR="0093429C" w:rsidRDefault="00000000">
      <w:pPr>
        <w:pStyle w:val="ListParagraph"/>
        <w:numPr>
          <w:ilvl w:val="0"/>
          <w:numId w:val="4"/>
        </w:numPr>
        <w:tabs>
          <w:tab w:val="left" w:pos="1261"/>
        </w:tabs>
        <w:ind w:right="116" w:firstLine="0"/>
        <w:rPr>
          <w:b/>
          <w:sz w:val="24"/>
        </w:rPr>
      </w:pPr>
      <w:r>
        <w:rPr>
          <w:b/>
          <w:color w:val="000000"/>
          <w:sz w:val="24"/>
          <w:shd w:val="clear" w:color="auto" w:fill="D2D2D2"/>
        </w:rPr>
        <w:t>testing/auditing</w:t>
      </w:r>
      <w:r>
        <w:rPr>
          <w:b/>
          <w:color w:val="000000"/>
          <w:spacing w:val="-2"/>
          <w:sz w:val="24"/>
          <w:shd w:val="clear" w:color="auto" w:fill="D2D2D2"/>
        </w:rPr>
        <w:t xml:space="preserve"> </w:t>
      </w:r>
      <w:r>
        <w:rPr>
          <w:b/>
          <w:color w:val="000000"/>
          <w:sz w:val="24"/>
          <w:shd w:val="clear" w:color="auto" w:fill="D2D2D2"/>
        </w:rPr>
        <w:t>procedures and verifications based on</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data</w:t>
      </w:r>
      <w:r>
        <w:rPr>
          <w:b/>
          <w:color w:val="000000"/>
          <w:spacing w:val="-1"/>
          <w:sz w:val="24"/>
          <w:shd w:val="clear" w:color="auto" w:fill="D2D2D2"/>
        </w:rPr>
        <w:t xml:space="preserve"> </w:t>
      </w:r>
      <w:r>
        <w:rPr>
          <w:b/>
          <w:color w:val="000000"/>
          <w:sz w:val="24"/>
          <w:shd w:val="clear" w:color="auto" w:fill="D2D2D2"/>
        </w:rPr>
        <w:t>and</w:t>
      </w:r>
      <w:r>
        <w:rPr>
          <w:b/>
          <w:color w:val="000000"/>
          <w:spacing w:val="-1"/>
          <w:sz w:val="24"/>
          <w:shd w:val="clear" w:color="auto" w:fill="D2D2D2"/>
        </w:rPr>
        <w:t xml:space="preserve"> </w:t>
      </w:r>
      <w:r>
        <w:rPr>
          <w:b/>
          <w:color w:val="000000"/>
          <w:sz w:val="24"/>
          <w:shd w:val="clear" w:color="auto" w:fill="D2D2D2"/>
        </w:rPr>
        <w:t>documentation</w:t>
      </w:r>
      <w:r>
        <w:rPr>
          <w:b/>
          <w:color w:val="000000"/>
          <w:sz w:val="24"/>
        </w:rPr>
        <w:t xml:space="preserve"> </w:t>
      </w:r>
      <w:r>
        <w:rPr>
          <w:b/>
          <w:color w:val="000000"/>
          <w:sz w:val="24"/>
          <w:shd w:val="clear" w:color="auto" w:fill="D2D2D2"/>
        </w:rPr>
        <w:t>provided by the provider have been exhausted or proved insufficient.</w:t>
      </w:r>
    </w:p>
    <w:p w14:paraId="5543E06A" w14:textId="77777777" w:rsidR="0093429C" w:rsidRDefault="0093429C">
      <w:pPr>
        <w:rPr>
          <w:sz w:val="24"/>
        </w:rPr>
        <w:sectPr w:rsidR="0093429C">
          <w:pgSz w:w="11910" w:h="16840"/>
          <w:pgMar w:top="1120" w:right="1020" w:bottom="1320" w:left="1000" w:header="0" w:footer="1130" w:gutter="0"/>
          <w:cols w:space="720"/>
        </w:sectPr>
      </w:pPr>
    </w:p>
    <w:p w14:paraId="66D2975D" w14:textId="77777777" w:rsidR="0093429C" w:rsidRDefault="00000000">
      <w:pPr>
        <w:pStyle w:val="BodyText"/>
        <w:spacing w:line="250" w:lineRule="exact"/>
        <w:ind w:left="982"/>
        <w:jc w:val="both"/>
      </w:pPr>
      <w:r>
        <w:rPr>
          <w:color w:val="000000"/>
          <w:shd w:val="clear" w:color="auto" w:fill="D2D2D2"/>
        </w:rPr>
        <w:lastRenderedPageBreak/>
        <w:t>notification</w:t>
      </w:r>
      <w:r>
        <w:rPr>
          <w:color w:val="000000"/>
          <w:spacing w:val="5"/>
          <w:shd w:val="clear" w:color="auto" w:fill="D2D2D2"/>
        </w:rPr>
        <w:t xml:space="preserve"> </w:t>
      </w:r>
      <w:r>
        <w:rPr>
          <w:color w:val="000000"/>
          <w:shd w:val="clear" w:color="auto" w:fill="D2D2D2"/>
        </w:rPr>
        <w:t>shall</w:t>
      </w:r>
      <w:r>
        <w:rPr>
          <w:color w:val="000000"/>
          <w:spacing w:val="7"/>
          <w:shd w:val="clear" w:color="auto" w:fill="D2D2D2"/>
        </w:rPr>
        <w:t xml:space="preserve"> </w:t>
      </w:r>
      <w:r>
        <w:rPr>
          <w:color w:val="000000"/>
          <w:shd w:val="clear" w:color="auto" w:fill="D2D2D2"/>
        </w:rPr>
        <w:t>contain</w:t>
      </w:r>
      <w:r>
        <w:rPr>
          <w:color w:val="000000"/>
          <w:spacing w:val="8"/>
          <w:shd w:val="clear" w:color="auto" w:fill="D2D2D2"/>
        </w:rPr>
        <w:t xml:space="preserve"> </w:t>
      </w:r>
      <w:r>
        <w:rPr>
          <w:color w:val="000000"/>
          <w:shd w:val="clear" w:color="auto" w:fill="D2D2D2"/>
        </w:rPr>
        <w:t>the</w:t>
      </w:r>
      <w:r>
        <w:rPr>
          <w:color w:val="000000"/>
          <w:spacing w:val="6"/>
          <w:shd w:val="clear" w:color="auto" w:fill="D2D2D2"/>
        </w:rPr>
        <w:t xml:space="preserve"> </w:t>
      </w:r>
      <w:r>
        <w:rPr>
          <w:color w:val="000000"/>
          <w:shd w:val="clear" w:color="auto" w:fill="D2D2D2"/>
        </w:rPr>
        <w:t>conclusions</w:t>
      </w:r>
      <w:r>
        <w:rPr>
          <w:color w:val="000000"/>
          <w:spacing w:val="6"/>
          <w:shd w:val="clear" w:color="auto" w:fill="D2D2D2"/>
        </w:rPr>
        <w:t xml:space="preserve"> </w:t>
      </w:r>
      <w:r>
        <w:rPr>
          <w:color w:val="000000"/>
          <w:shd w:val="clear" w:color="auto" w:fill="D2D2D2"/>
        </w:rPr>
        <w:t>of</w:t>
      </w:r>
      <w:r>
        <w:rPr>
          <w:color w:val="000000"/>
          <w:spacing w:val="8"/>
          <w:shd w:val="clear" w:color="auto" w:fill="D2D2D2"/>
        </w:rPr>
        <w:t xml:space="preserve"> </w:t>
      </w:r>
      <w:r>
        <w:rPr>
          <w:color w:val="000000"/>
          <w:shd w:val="clear" w:color="auto" w:fill="D2D2D2"/>
        </w:rPr>
        <w:t>the</w:t>
      </w:r>
      <w:r>
        <w:rPr>
          <w:color w:val="000000"/>
          <w:spacing w:val="7"/>
          <w:shd w:val="clear" w:color="auto" w:fill="D2D2D2"/>
        </w:rPr>
        <w:t xml:space="preserve"> </w:t>
      </w:r>
      <w:r>
        <w:rPr>
          <w:color w:val="000000"/>
          <w:shd w:val="clear" w:color="auto" w:fill="D2D2D2"/>
        </w:rPr>
        <w:t>assessment</w:t>
      </w:r>
      <w:r>
        <w:rPr>
          <w:color w:val="000000"/>
          <w:spacing w:val="7"/>
          <w:shd w:val="clear" w:color="auto" w:fill="D2D2D2"/>
        </w:rPr>
        <w:t xml:space="preserve"> </w:t>
      </w:r>
      <w:r>
        <w:rPr>
          <w:color w:val="000000"/>
          <w:shd w:val="clear" w:color="auto" w:fill="D2D2D2"/>
        </w:rPr>
        <w:t>of</w:t>
      </w:r>
      <w:r>
        <w:rPr>
          <w:color w:val="000000"/>
          <w:spacing w:val="5"/>
          <w:shd w:val="clear" w:color="auto" w:fill="D2D2D2"/>
        </w:rPr>
        <w:t xml:space="preserve"> </w:t>
      </w:r>
      <w:r>
        <w:rPr>
          <w:color w:val="000000"/>
          <w:shd w:val="clear" w:color="auto" w:fill="D2D2D2"/>
        </w:rPr>
        <w:t>the</w:t>
      </w:r>
      <w:r>
        <w:rPr>
          <w:color w:val="000000"/>
          <w:spacing w:val="8"/>
          <w:shd w:val="clear" w:color="auto" w:fill="D2D2D2"/>
        </w:rPr>
        <w:t xml:space="preserve"> </w:t>
      </w:r>
      <w:r>
        <w:rPr>
          <w:color w:val="000000"/>
          <w:shd w:val="clear" w:color="auto" w:fill="D2D2D2"/>
        </w:rPr>
        <w:t>technical</w:t>
      </w:r>
      <w:r>
        <w:rPr>
          <w:color w:val="000000"/>
          <w:spacing w:val="7"/>
          <w:shd w:val="clear" w:color="auto" w:fill="D2D2D2"/>
        </w:rPr>
        <w:t xml:space="preserve"> </w:t>
      </w:r>
      <w:r>
        <w:rPr>
          <w:color w:val="000000"/>
          <w:spacing w:val="-2"/>
          <w:shd w:val="clear" w:color="auto" w:fill="D2D2D2"/>
        </w:rPr>
        <w:t>documentation</w:t>
      </w:r>
    </w:p>
    <w:p w14:paraId="3805C299" w14:textId="77777777" w:rsidR="0093429C" w:rsidRDefault="00000000">
      <w:pPr>
        <w:pStyle w:val="BodyText"/>
        <w:ind w:left="982"/>
        <w:jc w:val="both"/>
      </w:pPr>
      <w:r>
        <w:rPr>
          <w:color w:val="000000"/>
          <w:shd w:val="clear" w:color="auto" w:fill="D2D2D2"/>
        </w:rPr>
        <w:t>and</w:t>
      </w:r>
      <w:r>
        <w:rPr>
          <w:color w:val="000000"/>
          <w:spacing w:val="-3"/>
          <w:shd w:val="clear" w:color="auto" w:fill="D2D2D2"/>
        </w:rPr>
        <w:t xml:space="preserve"> </w:t>
      </w:r>
      <w:r>
        <w:rPr>
          <w:color w:val="000000"/>
          <w:shd w:val="clear" w:color="auto" w:fill="D2D2D2"/>
        </w:rPr>
        <w:t>the</w:t>
      </w:r>
      <w:r>
        <w:rPr>
          <w:color w:val="000000"/>
          <w:spacing w:val="-3"/>
          <w:shd w:val="clear" w:color="auto" w:fill="D2D2D2"/>
        </w:rPr>
        <w:t xml:space="preserve"> </w:t>
      </w:r>
      <w:r>
        <w:rPr>
          <w:color w:val="000000"/>
          <w:shd w:val="clear" w:color="auto" w:fill="D2D2D2"/>
        </w:rPr>
        <w:t>reasoned</w:t>
      </w:r>
      <w:r>
        <w:rPr>
          <w:color w:val="000000"/>
          <w:spacing w:val="-3"/>
          <w:shd w:val="clear" w:color="auto" w:fill="D2D2D2"/>
        </w:rPr>
        <w:t xml:space="preserve"> </w:t>
      </w:r>
      <w:r>
        <w:rPr>
          <w:color w:val="000000"/>
          <w:shd w:val="clear" w:color="auto" w:fill="D2D2D2"/>
        </w:rPr>
        <w:t>assessment</w:t>
      </w:r>
      <w:r>
        <w:rPr>
          <w:color w:val="000000"/>
          <w:spacing w:val="-2"/>
          <w:shd w:val="clear" w:color="auto" w:fill="D2D2D2"/>
        </w:rPr>
        <w:t xml:space="preserve"> decision.</w:t>
      </w:r>
    </w:p>
    <w:p w14:paraId="3E3262C4" w14:textId="77777777" w:rsidR="0093429C" w:rsidRDefault="00000000">
      <w:pPr>
        <w:pStyle w:val="BodyText"/>
        <w:ind w:left="985" w:right="115"/>
        <w:jc w:val="both"/>
      </w:pPr>
      <w:r>
        <w:rPr>
          <w:color w:val="000000"/>
          <w:shd w:val="clear" w:color="auto" w:fill="D2D2D2"/>
        </w:rPr>
        <w:t>Where the AI system is in conformity with the requirements set out in Title III, Chapter 2,</w:t>
      </w:r>
      <w:r>
        <w:rPr>
          <w:color w:val="000000"/>
        </w:rPr>
        <w:t xml:space="preserve"> </w:t>
      </w:r>
      <w:r>
        <w:rPr>
          <w:color w:val="000000"/>
          <w:shd w:val="clear" w:color="auto" w:fill="D2D2D2"/>
        </w:rPr>
        <w:t>an EU technical documentation assessment certificate shall be issued by</w:t>
      </w:r>
      <w:r>
        <w:rPr>
          <w:color w:val="000000"/>
          <w:spacing w:val="-1"/>
          <w:shd w:val="clear" w:color="auto" w:fill="D2D2D2"/>
        </w:rPr>
        <w:t xml:space="preserve"> </w:t>
      </w:r>
      <w:r>
        <w:rPr>
          <w:color w:val="000000"/>
          <w:shd w:val="clear" w:color="auto" w:fill="D2D2D2"/>
        </w:rPr>
        <w:t>the notified body.</w:t>
      </w:r>
      <w:r>
        <w:rPr>
          <w:color w:val="000000"/>
        </w:rPr>
        <w:t xml:space="preserve"> </w:t>
      </w:r>
      <w:r>
        <w:rPr>
          <w:color w:val="000000"/>
          <w:shd w:val="clear" w:color="auto" w:fill="D2D2D2"/>
        </w:rPr>
        <w:t>The certificate shall indicate the name and address of the provider, the conclusions of the</w:t>
      </w:r>
      <w:r>
        <w:rPr>
          <w:color w:val="000000"/>
        </w:rPr>
        <w:t xml:space="preserve"> </w:t>
      </w:r>
      <w:r>
        <w:rPr>
          <w:color w:val="000000"/>
          <w:shd w:val="clear" w:color="auto" w:fill="D2D2D2"/>
        </w:rPr>
        <w:t>examination, the conditions (if any) for its validity and the data necessary for the</w:t>
      </w:r>
      <w:r>
        <w:rPr>
          <w:color w:val="000000"/>
        </w:rPr>
        <w:t xml:space="preserve"> </w:t>
      </w:r>
      <w:r>
        <w:rPr>
          <w:color w:val="000000"/>
          <w:shd w:val="clear" w:color="auto" w:fill="D2D2D2"/>
        </w:rPr>
        <w:t>identification of the AI system.</w:t>
      </w:r>
    </w:p>
    <w:p w14:paraId="617C98EB" w14:textId="77777777" w:rsidR="0093429C" w:rsidRDefault="00000000">
      <w:pPr>
        <w:pStyle w:val="BodyText"/>
        <w:ind w:left="985" w:right="110"/>
        <w:jc w:val="both"/>
      </w:pPr>
      <w:r>
        <w:rPr>
          <w:color w:val="000000"/>
          <w:shd w:val="clear" w:color="auto" w:fill="D2D2D2"/>
        </w:rPr>
        <w:t>The certificate and its annexes shall contain all relevant information to allow the</w:t>
      </w:r>
      <w:r>
        <w:rPr>
          <w:color w:val="000000"/>
        </w:rPr>
        <w:t xml:space="preserve"> </w:t>
      </w:r>
      <w:r>
        <w:rPr>
          <w:color w:val="000000"/>
          <w:shd w:val="clear" w:color="auto" w:fill="D2D2D2"/>
        </w:rPr>
        <w:t>conformity of the AI system to be evaluated, and to allow for control of the AI system</w:t>
      </w:r>
      <w:r>
        <w:rPr>
          <w:color w:val="000000"/>
        </w:rPr>
        <w:t xml:space="preserve"> </w:t>
      </w:r>
      <w:r>
        <w:rPr>
          <w:color w:val="000000"/>
          <w:shd w:val="clear" w:color="auto" w:fill="D2D2D2"/>
        </w:rPr>
        <w:t>while in use, where applicable.</w:t>
      </w:r>
    </w:p>
    <w:p w14:paraId="11AE59A8" w14:textId="77777777" w:rsidR="0093429C" w:rsidRDefault="00000000">
      <w:pPr>
        <w:pStyle w:val="BodyText"/>
        <w:ind w:left="985" w:right="117"/>
        <w:jc w:val="both"/>
      </w:pPr>
      <w:r>
        <w:rPr>
          <w:color w:val="000000"/>
          <w:shd w:val="clear" w:color="auto" w:fill="D2D2D2"/>
        </w:rPr>
        <w:t>Where</w:t>
      </w:r>
      <w:r>
        <w:rPr>
          <w:color w:val="000000"/>
          <w:spacing w:val="-4"/>
          <w:shd w:val="clear" w:color="auto" w:fill="D2D2D2"/>
        </w:rPr>
        <w:t xml:space="preserve"> </w:t>
      </w:r>
      <w:r>
        <w:rPr>
          <w:color w:val="000000"/>
          <w:shd w:val="clear" w:color="auto" w:fill="D2D2D2"/>
        </w:rPr>
        <w:t>the</w:t>
      </w:r>
      <w:r>
        <w:rPr>
          <w:color w:val="000000"/>
          <w:spacing w:val="-2"/>
          <w:shd w:val="clear" w:color="auto" w:fill="D2D2D2"/>
        </w:rPr>
        <w:t xml:space="preserve"> </w:t>
      </w:r>
      <w:r>
        <w:rPr>
          <w:color w:val="000000"/>
          <w:shd w:val="clear" w:color="auto" w:fill="D2D2D2"/>
        </w:rPr>
        <w:t>AI</w:t>
      </w:r>
      <w:r>
        <w:rPr>
          <w:color w:val="000000"/>
          <w:spacing w:val="-6"/>
          <w:shd w:val="clear" w:color="auto" w:fill="D2D2D2"/>
        </w:rPr>
        <w:t xml:space="preserve"> </w:t>
      </w:r>
      <w:r>
        <w:rPr>
          <w:color w:val="000000"/>
          <w:shd w:val="clear" w:color="auto" w:fill="D2D2D2"/>
        </w:rPr>
        <w:t>system</w:t>
      </w:r>
      <w:r>
        <w:rPr>
          <w:color w:val="000000"/>
          <w:spacing w:val="-3"/>
          <w:shd w:val="clear" w:color="auto" w:fill="D2D2D2"/>
        </w:rPr>
        <w:t xml:space="preserve"> </w:t>
      </w:r>
      <w:r>
        <w:rPr>
          <w:color w:val="000000"/>
          <w:shd w:val="clear" w:color="auto" w:fill="D2D2D2"/>
        </w:rPr>
        <w:t>is</w:t>
      </w:r>
      <w:r>
        <w:rPr>
          <w:color w:val="000000"/>
          <w:spacing w:val="-3"/>
          <w:shd w:val="clear" w:color="auto" w:fill="D2D2D2"/>
        </w:rPr>
        <w:t xml:space="preserve"> </w:t>
      </w:r>
      <w:r>
        <w:rPr>
          <w:color w:val="000000"/>
          <w:shd w:val="clear" w:color="auto" w:fill="D2D2D2"/>
        </w:rPr>
        <w:t>not</w:t>
      </w:r>
      <w:r>
        <w:rPr>
          <w:color w:val="000000"/>
          <w:spacing w:val="-2"/>
          <w:shd w:val="clear" w:color="auto" w:fill="D2D2D2"/>
        </w:rPr>
        <w:t xml:space="preserve"> </w:t>
      </w:r>
      <w:r>
        <w:rPr>
          <w:color w:val="000000"/>
          <w:shd w:val="clear" w:color="auto" w:fill="D2D2D2"/>
        </w:rPr>
        <w:t>in</w:t>
      </w:r>
      <w:r>
        <w:rPr>
          <w:color w:val="000000"/>
          <w:spacing w:val="-2"/>
          <w:shd w:val="clear" w:color="auto" w:fill="D2D2D2"/>
        </w:rPr>
        <w:t xml:space="preserve"> </w:t>
      </w:r>
      <w:r>
        <w:rPr>
          <w:color w:val="000000"/>
          <w:shd w:val="clear" w:color="auto" w:fill="D2D2D2"/>
        </w:rPr>
        <w:t>conformity</w:t>
      </w:r>
      <w:r>
        <w:rPr>
          <w:color w:val="000000"/>
          <w:spacing w:val="-5"/>
          <w:shd w:val="clear" w:color="auto" w:fill="D2D2D2"/>
        </w:rPr>
        <w:t xml:space="preserve"> </w:t>
      </w:r>
      <w:r>
        <w:rPr>
          <w:color w:val="000000"/>
          <w:shd w:val="clear" w:color="auto" w:fill="D2D2D2"/>
        </w:rPr>
        <w:t>with</w:t>
      </w:r>
      <w:r>
        <w:rPr>
          <w:color w:val="000000"/>
          <w:spacing w:val="-3"/>
          <w:shd w:val="clear" w:color="auto" w:fill="D2D2D2"/>
        </w:rPr>
        <w:t xml:space="preserve"> </w:t>
      </w:r>
      <w:r>
        <w:rPr>
          <w:color w:val="000000"/>
          <w:shd w:val="clear" w:color="auto" w:fill="D2D2D2"/>
        </w:rPr>
        <w:t>the</w:t>
      </w:r>
      <w:r>
        <w:rPr>
          <w:color w:val="000000"/>
          <w:spacing w:val="-1"/>
          <w:shd w:val="clear" w:color="auto" w:fill="D2D2D2"/>
        </w:rPr>
        <w:t xml:space="preserve"> </w:t>
      </w:r>
      <w:r>
        <w:rPr>
          <w:color w:val="000000"/>
          <w:shd w:val="clear" w:color="auto" w:fill="D2D2D2"/>
        </w:rPr>
        <w:t>requirements</w:t>
      </w:r>
      <w:r>
        <w:rPr>
          <w:color w:val="000000"/>
          <w:spacing w:val="-2"/>
          <w:shd w:val="clear" w:color="auto" w:fill="D2D2D2"/>
        </w:rPr>
        <w:t xml:space="preserve"> </w:t>
      </w:r>
      <w:r>
        <w:rPr>
          <w:color w:val="000000"/>
          <w:shd w:val="clear" w:color="auto" w:fill="D2D2D2"/>
        </w:rPr>
        <w:t>set</w:t>
      </w:r>
      <w:r>
        <w:rPr>
          <w:color w:val="000000"/>
          <w:spacing w:val="-2"/>
          <w:shd w:val="clear" w:color="auto" w:fill="D2D2D2"/>
        </w:rPr>
        <w:t xml:space="preserve"> </w:t>
      </w:r>
      <w:r>
        <w:rPr>
          <w:color w:val="000000"/>
          <w:shd w:val="clear" w:color="auto" w:fill="D2D2D2"/>
        </w:rPr>
        <w:t>out</w:t>
      </w:r>
      <w:r>
        <w:rPr>
          <w:color w:val="000000"/>
          <w:spacing w:val="-2"/>
          <w:shd w:val="clear" w:color="auto" w:fill="D2D2D2"/>
        </w:rPr>
        <w:t xml:space="preserve"> </w:t>
      </w:r>
      <w:r>
        <w:rPr>
          <w:color w:val="000000"/>
          <w:shd w:val="clear" w:color="auto" w:fill="D2D2D2"/>
        </w:rPr>
        <w:t>in Title</w:t>
      </w:r>
      <w:r>
        <w:rPr>
          <w:color w:val="000000"/>
          <w:spacing w:val="-1"/>
          <w:shd w:val="clear" w:color="auto" w:fill="D2D2D2"/>
        </w:rPr>
        <w:t xml:space="preserve"> </w:t>
      </w:r>
      <w:r>
        <w:rPr>
          <w:color w:val="000000"/>
          <w:shd w:val="clear" w:color="auto" w:fill="D2D2D2"/>
        </w:rPr>
        <w:t>III,</w:t>
      </w:r>
      <w:r>
        <w:rPr>
          <w:color w:val="000000"/>
          <w:spacing w:val="-2"/>
          <w:shd w:val="clear" w:color="auto" w:fill="D2D2D2"/>
        </w:rPr>
        <w:t xml:space="preserve"> </w:t>
      </w:r>
      <w:r>
        <w:rPr>
          <w:color w:val="000000"/>
          <w:shd w:val="clear" w:color="auto" w:fill="D2D2D2"/>
        </w:rPr>
        <w:t>Chapter</w:t>
      </w:r>
      <w:r>
        <w:rPr>
          <w:color w:val="000000"/>
        </w:rPr>
        <w:t xml:space="preserve"> </w:t>
      </w:r>
      <w:r>
        <w:rPr>
          <w:color w:val="000000"/>
          <w:shd w:val="clear" w:color="auto" w:fill="D2D2D2"/>
        </w:rPr>
        <w:t>2, the notified body shall refuse to issue an EU technical documentation assessment</w:t>
      </w:r>
      <w:r>
        <w:rPr>
          <w:color w:val="000000"/>
        </w:rPr>
        <w:t xml:space="preserve"> </w:t>
      </w:r>
      <w:r>
        <w:rPr>
          <w:color w:val="000000"/>
          <w:shd w:val="clear" w:color="auto" w:fill="D2D2D2"/>
        </w:rPr>
        <w:t>certificate and shall inform the applicant accordingly, giving detailed reasons for its</w:t>
      </w:r>
      <w:r>
        <w:rPr>
          <w:color w:val="000000"/>
          <w:spacing w:val="40"/>
        </w:rPr>
        <w:t xml:space="preserve"> </w:t>
      </w:r>
      <w:r>
        <w:rPr>
          <w:color w:val="000000"/>
          <w:spacing w:val="-2"/>
          <w:shd w:val="clear" w:color="auto" w:fill="D2D2D2"/>
        </w:rPr>
        <w:t>refusal.</w:t>
      </w:r>
    </w:p>
    <w:p w14:paraId="19455C2F" w14:textId="77777777" w:rsidR="0093429C" w:rsidRDefault="00000000">
      <w:pPr>
        <w:pStyle w:val="BodyText"/>
        <w:ind w:left="985" w:right="108"/>
        <w:jc w:val="both"/>
      </w:pPr>
      <w:r>
        <w:rPr>
          <w:color w:val="000000"/>
          <w:shd w:val="clear" w:color="auto" w:fill="D2D2D2"/>
        </w:rPr>
        <w:t>Where the AI</w:t>
      </w:r>
      <w:r>
        <w:rPr>
          <w:color w:val="000000"/>
          <w:spacing w:val="-1"/>
          <w:shd w:val="clear" w:color="auto" w:fill="D2D2D2"/>
        </w:rPr>
        <w:t xml:space="preserve"> </w:t>
      </w:r>
      <w:r>
        <w:rPr>
          <w:color w:val="000000"/>
          <w:shd w:val="clear" w:color="auto" w:fill="D2D2D2"/>
        </w:rPr>
        <w:t>system does not meet the requirement relating to the data used to train it, re-</w:t>
      </w:r>
      <w:r>
        <w:rPr>
          <w:color w:val="000000"/>
        </w:rPr>
        <w:t xml:space="preserve"> </w:t>
      </w:r>
      <w:r>
        <w:rPr>
          <w:color w:val="000000"/>
          <w:shd w:val="clear" w:color="auto" w:fill="D2D2D2"/>
        </w:rPr>
        <w:t>training of the AI system will be needed prior to the application for a new conformity</w:t>
      </w:r>
      <w:r>
        <w:rPr>
          <w:color w:val="000000"/>
        </w:rPr>
        <w:t xml:space="preserve"> </w:t>
      </w:r>
      <w:r>
        <w:rPr>
          <w:color w:val="000000"/>
          <w:shd w:val="clear" w:color="auto" w:fill="D2D2D2"/>
        </w:rPr>
        <w:t>assessment. In this case, the reasoned assessment decision of the notified body refusing to</w:t>
      </w:r>
      <w:r>
        <w:rPr>
          <w:color w:val="000000"/>
        </w:rPr>
        <w:t xml:space="preserve"> </w:t>
      </w:r>
      <w:r>
        <w:rPr>
          <w:color w:val="000000"/>
          <w:shd w:val="clear" w:color="auto" w:fill="D2D2D2"/>
        </w:rPr>
        <w:t>issue the EU technical documentation assessment certificate shall contain specific</w:t>
      </w:r>
      <w:r>
        <w:rPr>
          <w:color w:val="000000"/>
        </w:rPr>
        <w:t xml:space="preserve"> </w:t>
      </w:r>
      <w:r>
        <w:rPr>
          <w:color w:val="000000"/>
          <w:shd w:val="clear" w:color="auto" w:fill="D2D2D2"/>
        </w:rPr>
        <w:t>considerations on the quality data used to train the AI system, notably on the reasons for</w:t>
      </w:r>
      <w:r>
        <w:rPr>
          <w:color w:val="000000"/>
        </w:rPr>
        <w:t xml:space="preserve"> </w:t>
      </w:r>
      <w:r>
        <w:rPr>
          <w:color w:val="000000"/>
          <w:spacing w:val="-2"/>
          <w:shd w:val="clear" w:color="auto" w:fill="D2D2D2"/>
        </w:rPr>
        <w:t>non-compliance.</w:t>
      </w:r>
    </w:p>
    <w:p w14:paraId="1172C2EC" w14:textId="77777777" w:rsidR="0093429C" w:rsidRDefault="00000000">
      <w:pPr>
        <w:pStyle w:val="BodyText"/>
        <w:ind w:left="982" w:right="111" w:hanging="851"/>
        <w:jc w:val="both"/>
      </w:pPr>
      <w:r>
        <w:rPr>
          <w:color w:val="000000"/>
          <w:shd w:val="clear" w:color="auto" w:fill="D2D2D2"/>
        </w:rPr>
        <w:t>4.7.</w:t>
      </w:r>
      <w:r>
        <w:rPr>
          <w:color w:val="000000"/>
          <w:spacing w:val="80"/>
          <w:shd w:val="clear" w:color="auto" w:fill="D2D2D2"/>
        </w:rPr>
        <w:t xml:space="preserve">  </w:t>
      </w:r>
      <w:r>
        <w:rPr>
          <w:color w:val="000000"/>
          <w:shd w:val="clear" w:color="auto" w:fill="D2D2D2"/>
        </w:rPr>
        <w:t>Any change to the AI system that could affect the compliance of the AI system with the</w:t>
      </w:r>
      <w:r>
        <w:rPr>
          <w:color w:val="000000"/>
        </w:rPr>
        <w:t xml:space="preserve"> </w:t>
      </w:r>
      <w:r>
        <w:rPr>
          <w:color w:val="000000"/>
          <w:shd w:val="clear" w:color="auto" w:fill="D2D2D2"/>
        </w:rPr>
        <w:t>requirements or its intended purpose shall be approved by the notified body which issued</w:t>
      </w:r>
      <w:r>
        <w:rPr>
          <w:color w:val="000000"/>
        </w:rPr>
        <w:t xml:space="preserve"> </w:t>
      </w:r>
      <w:r>
        <w:rPr>
          <w:color w:val="000000"/>
          <w:shd w:val="clear" w:color="auto" w:fill="D2D2D2"/>
        </w:rPr>
        <w:t>the EU technical documentation assessment certificate. The provider shall inform such</w:t>
      </w:r>
      <w:r>
        <w:rPr>
          <w:color w:val="000000"/>
        </w:rPr>
        <w:t xml:space="preserve"> </w:t>
      </w:r>
      <w:r>
        <w:rPr>
          <w:color w:val="000000"/>
          <w:shd w:val="clear" w:color="auto" w:fill="D2D2D2"/>
        </w:rPr>
        <w:t>notified body of its intention to introduce any of the above-mentioned changes or if it</w:t>
      </w:r>
      <w:r>
        <w:rPr>
          <w:color w:val="000000"/>
        </w:rPr>
        <w:t xml:space="preserve"> </w:t>
      </w:r>
      <w:r>
        <w:rPr>
          <w:color w:val="000000"/>
          <w:shd w:val="clear" w:color="auto" w:fill="D2D2D2"/>
        </w:rPr>
        <w:t>becomes otherwise aware of the occurrence of such changes. The intended changes shall</w:t>
      </w:r>
      <w:r>
        <w:rPr>
          <w:color w:val="000000"/>
          <w:spacing w:val="80"/>
        </w:rPr>
        <w:t xml:space="preserve"> </w:t>
      </w:r>
      <w:r>
        <w:rPr>
          <w:color w:val="000000"/>
          <w:shd w:val="clear" w:color="auto" w:fill="D2D2D2"/>
        </w:rPr>
        <w:t>be assessed by the notified body which shall decide whether those changes require a new</w:t>
      </w:r>
      <w:r>
        <w:rPr>
          <w:color w:val="000000"/>
        </w:rPr>
        <w:t xml:space="preserve"> </w:t>
      </w:r>
      <w:r>
        <w:rPr>
          <w:color w:val="000000"/>
          <w:shd w:val="clear" w:color="auto" w:fill="D2D2D2"/>
        </w:rPr>
        <w:t>conformity assessment in accordance with Article 43(4) or whether they could be</w:t>
      </w:r>
      <w:r>
        <w:rPr>
          <w:color w:val="000000"/>
          <w:spacing w:val="40"/>
        </w:rPr>
        <w:t xml:space="preserve"> </w:t>
      </w:r>
      <w:r>
        <w:rPr>
          <w:color w:val="000000"/>
          <w:shd w:val="clear" w:color="auto" w:fill="D2D2D2"/>
        </w:rPr>
        <w:t>addressed by means of a supplement to the EU technical documentation assessment</w:t>
      </w:r>
      <w:r>
        <w:rPr>
          <w:color w:val="000000"/>
        </w:rPr>
        <w:t xml:space="preserve"> </w:t>
      </w:r>
      <w:r>
        <w:rPr>
          <w:color w:val="000000"/>
          <w:shd w:val="clear" w:color="auto" w:fill="D2D2D2"/>
        </w:rPr>
        <w:t>certificate. In the latter case, the notified body shall assess the changes, notify the provider</w:t>
      </w:r>
      <w:r>
        <w:rPr>
          <w:color w:val="000000"/>
        </w:rPr>
        <w:t xml:space="preserve"> </w:t>
      </w:r>
      <w:r>
        <w:rPr>
          <w:color w:val="000000"/>
          <w:shd w:val="clear" w:color="auto" w:fill="D2D2D2"/>
        </w:rPr>
        <w:t>of its decision and, where the changes are approved, issue to the provider a supplement to</w:t>
      </w:r>
      <w:r>
        <w:rPr>
          <w:color w:val="000000"/>
        </w:rPr>
        <w:t xml:space="preserve"> </w:t>
      </w:r>
      <w:r>
        <w:rPr>
          <w:color w:val="000000"/>
          <w:shd w:val="clear" w:color="auto" w:fill="D2D2D2"/>
        </w:rPr>
        <w:t>the EU technical documentation assessment certificate.</w:t>
      </w:r>
    </w:p>
    <w:p w14:paraId="48B8C48A" w14:textId="77777777" w:rsidR="0093429C" w:rsidRDefault="00000000">
      <w:pPr>
        <w:pStyle w:val="ListParagraph"/>
        <w:numPr>
          <w:ilvl w:val="0"/>
          <w:numId w:val="5"/>
        </w:numPr>
        <w:tabs>
          <w:tab w:val="left" w:pos="982"/>
          <w:tab w:val="left" w:pos="983"/>
        </w:tabs>
        <w:spacing w:before="1"/>
        <w:rPr>
          <w:sz w:val="24"/>
        </w:rPr>
      </w:pPr>
      <w:r>
        <w:rPr>
          <w:color w:val="000000"/>
          <w:sz w:val="24"/>
          <w:shd w:val="clear" w:color="auto" w:fill="D2D2D2"/>
        </w:rPr>
        <w:t>Surveillance</w:t>
      </w:r>
      <w:r>
        <w:rPr>
          <w:color w:val="000000"/>
          <w:spacing w:val="-2"/>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approved</w:t>
      </w:r>
      <w:r>
        <w:rPr>
          <w:color w:val="000000"/>
          <w:spacing w:val="-1"/>
          <w:sz w:val="24"/>
          <w:shd w:val="clear" w:color="auto" w:fill="D2D2D2"/>
        </w:rPr>
        <w:t xml:space="preserve"> </w:t>
      </w:r>
      <w:r>
        <w:rPr>
          <w:color w:val="000000"/>
          <w:sz w:val="24"/>
          <w:shd w:val="clear" w:color="auto" w:fill="D2D2D2"/>
        </w:rPr>
        <w:t>quality</w:t>
      </w:r>
      <w:r>
        <w:rPr>
          <w:color w:val="000000"/>
          <w:spacing w:val="-5"/>
          <w:sz w:val="24"/>
          <w:shd w:val="clear" w:color="auto" w:fill="D2D2D2"/>
        </w:rPr>
        <w:t xml:space="preserve"> </w:t>
      </w:r>
      <w:r>
        <w:rPr>
          <w:color w:val="000000"/>
          <w:sz w:val="24"/>
          <w:shd w:val="clear" w:color="auto" w:fill="D2D2D2"/>
        </w:rPr>
        <w:t>management</w:t>
      </w:r>
      <w:r>
        <w:rPr>
          <w:color w:val="000000"/>
          <w:spacing w:val="1"/>
          <w:sz w:val="24"/>
          <w:shd w:val="clear" w:color="auto" w:fill="D2D2D2"/>
        </w:rPr>
        <w:t xml:space="preserve"> </w:t>
      </w:r>
      <w:r>
        <w:rPr>
          <w:color w:val="000000"/>
          <w:spacing w:val="-2"/>
          <w:sz w:val="24"/>
          <w:shd w:val="clear" w:color="auto" w:fill="D2D2D2"/>
        </w:rPr>
        <w:t>system.</w:t>
      </w:r>
    </w:p>
    <w:p w14:paraId="2D781968" w14:textId="77777777" w:rsidR="0093429C" w:rsidRDefault="00000000">
      <w:pPr>
        <w:pStyle w:val="ListParagraph"/>
        <w:numPr>
          <w:ilvl w:val="1"/>
          <w:numId w:val="5"/>
        </w:numPr>
        <w:tabs>
          <w:tab w:val="left" w:pos="983"/>
        </w:tabs>
        <w:spacing w:before="1"/>
        <w:ind w:right="107"/>
        <w:jc w:val="both"/>
        <w:rPr>
          <w:sz w:val="24"/>
        </w:rPr>
      </w:pPr>
      <w:r>
        <w:rPr>
          <w:color w:val="000000"/>
          <w:sz w:val="24"/>
          <w:shd w:val="clear" w:color="auto" w:fill="D2D2D2"/>
        </w:rPr>
        <w:t>The purpose of the surveillance carried out by the notified body referred to in Point 3 is to</w:t>
      </w:r>
      <w:r>
        <w:rPr>
          <w:color w:val="000000"/>
          <w:sz w:val="24"/>
        </w:rPr>
        <w:t xml:space="preserve"> </w:t>
      </w:r>
      <w:r>
        <w:rPr>
          <w:color w:val="000000"/>
          <w:sz w:val="24"/>
          <w:shd w:val="clear" w:color="auto" w:fill="D2D2D2"/>
        </w:rPr>
        <w:t>make sure that the provider duly fulfils the terms and conditions of the approved quality</w:t>
      </w:r>
      <w:r>
        <w:rPr>
          <w:color w:val="000000"/>
          <w:sz w:val="24"/>
        </w:rPr>
        <w:t xml:space="preserve"> </w:t>
      </w:r>
      <w:r>
        <w:rPr>
          <w:color w:val="000000"/>
          <w:sz w:val="24"/>
          <w:shd w:val="clear" w:color="auto" w:fill="D2D2D2"/>
        </w:rPr>
        <w:t>management system.</w:t>
      </w:r>
    </w:p>
    <w:p w14:paraId="30F0223B" w14:textId="77777777" w:rsidR="0093429C" w:rsidRDefault="00000000">
      <w:pPr>
        <w:pStyle w:val="ListParagraph"/>
        <w:numPr>
          <w:ilvl w:val="1"/>
          <w:numId w:val="5"/>
        </w:numPr>
        <w:tabs>
          <w:tab w:val="left" w:pos="983"/>
        </w:tabs>
        <w:ind w:right="118"/>
        <w:jc w:val="both"/>
        <w:rPr>
          <w:sz w:val="24"/>
        </w:rPr>
      </w:pPr>
      <w:r>
        <w:rPr>
          <w:color w:val="000000"/>
          <w:sz w:val="24"/>
          <w:shd w:val="clear" w:color="auto" w:fill="D2D2D2"/>
        </w:rPr>
        <w:t>For assessment purposes, the provider shall allow the notified body to access the premises</w:t>
      </w:r>
      <w:r>
        <w:rPr>
          <w:color w:val="000000"/>
          <w:sz w:val="24"/>
        </w:rPr>
        <w:t xml:space="preserve"> </w:t>
      </w:r>
      <w:r>
        <w:rPr>
          <w:color w:val="000000"/>
          <w:sz w:val="24"/>
          <w:shd w:val="clear" w:color="auto" w:fill="D2D2D2"/>
        </w:rPr>
        <w:t>where the design, development, testing of the AI systems is taking place. The provider</w:t>
      </w:r>
      <w:r>
        <w:rPr>
          <w:color w:val="000000"/>
          <w:spacing w:val="40"/>
          <w:sz w:val="24"/>
        </w:rPr>
        <w:t xml:space="preserve"> </w:t>
      </w:r>
      <w:r>
        <w:rPr>
          <w:color w:val="000000"/>
          <w:sz w:val="24"/>
          <w:shd w:val="clear" w:color="auto" w:fill="D2D2D2"/>
        </w:rPr>
        <w:t>shall further share with the notified body all necessary information.</w:t>
      </w:r>
    </w:p>
    <w:p w14:paraId="39D87CA9" w14:textId="77777777" w:rsidR="0093429C" w:rsidRDefault="00000000">
      <w:pPr>
        <w:pStyle w:val="ListParagraph"/>
        <w:numPr>
          <w:ilvl w:val="1"/>
          <w:numId w:val="5"/>
        </w:numPr>
        <w:tabs>
          <w:tab w:val="left" w:pos="983"/>
        </w:tabs>
        <w:ind w:right="113"/>
        <w:jc w:val="both"/>
        <w:rPr>
          <w:sz w:val="24"/>
        </w:rPr>
      </w:pPr>
      <w:r>
        <w:rPr>
          <w:color w:val="000000"/>
          <w:sz w:val="24"/>
          <w:shd w:val="clear" w:color="auto" w:fill="D2D2D2"/>
        </w:rPr>
        <w:t>The notified body shall carry out periodic audits to make sure that the provider maintains</w:t>
      </w:r>
      <w:r>
        <w:rPr>
          <w:color w:val="000000"/>
          <w:sz w:val="24"/>
        </w:rPr>
        <w:t xml:space="preserve"> </w:t>
      </w:r>
      <w:r>
        <w:rPr>
          <w:color w:val="000000"/>
          <w:sz w:val="24"/>
          <w:shd w:val="clear" w:color="auto" w:fill="D2D2D2"/>
        </w:rPr>
        <w:t>and applies the quality management system and shall provide the provider with an audit</w:t>
      </w:r>
      <w:r>
        <w:rPr>
          <w:color w:val="000000"/>
          <w:sz w:val="24"/>
        </w:rPr>
        <w:t xml:space="preserve"> </w:t>
      </w:r>
      <w:r>
        <w:rPr>
          <w:color w:val="000000"/>
          <w:sz w:val="24"/>
          <w:shd w:val="clear" w:color="auto" w:fill="D2D2D2"/>
        </w:rPr>
        <w:t>report. In the context of those audits, the notified body</w:t>
      </w:r>
      <w:r>
        <w:rPr>
          <w:color w:val="000000"/>
          <w:spacing w:val="-4"/>
          <w:sz w:val="24"/>
          <w:shd w:val="clear" w:color="auto" w:fill="D2D2D2"/>
        </w:rPr>
        <w:t xml:space="preserve"> </w:t>
      </w:r>
      <w:r>
        <w:rPr>
          <w:color w:val="000000"/>
          <w:sz w:val="24"/>
          <w:shd w:val="clear" w:color="auto" w:fill="D2D2D2"/>
        </w:rPr>
        <w:t>may</w:t>
      </w:r>
      <w:r>
        <w:rPr>
          <w:color w:val="000000"/>
          <w:spacing w:val="-2"/>
          <w:sz w:val="24"/>
          <w:shd w:val="clear" w:color="auto" w:fill="D2D2D2"/>
        </w:rPr>
        <w:t xml:space="preserve"> </w:t>
      </w:r>
      <w:r>
        <w:rPr>
          <w:color w:val="000000"/>
          <w:sz w:val="24"/>
          <w:shd w:val="clear" w:color="auto" w:fill="D2D2D2"/>
        </w:rPr>
        <w:t>carry</w:t>
      </w:r>
      <w:r>
        <w:rPr>
          <w:color w:val="000000"/>
          <w:spacing w:val="-4"/>
          <w:sz w:val="24"/>
          <w:shd w:val="clear" w:color="auto" w:fill="D2D2D2"/>
        </w:rPr>
        <w:t xml:space="preserve"> </w:t>
      </w:r>
      <w:r>
        <w:rPr>
          <w:color w:val="000000"/>
          <w:sz w:val="24"/>
          <w:shd w:val="clear" w:color="auto" w:fill="D2D2D2"/>
        </w:rPr>
        <w:t>out additional tests of the</w:t>
      </w:r>
      <w:r>
        <w:rPr>
          <w:color w:val="000000"/>
          <w:sz w:val="24"/>
        </w:rPr>
        <w:t xml:space="preserve"> </w:t>
      </w:r>
      <w:r>
        <w:rPr>
          <w:color w:val="000000"/>
          <w:sz w:val="24"/>
          <w:shd w:val="clear" w:color="auto" w:fill="D2D2D2"/>
        </w:rPr>
        <w:t>AI systems for which an EU technical documentation assessment certificate was issued.</w:t>
      </w:r>
    </w:p>
    <w:p w14:paraId="41332C32" w14:textId="77777777" w:rsidR="0093429C" w:rsidRDefault="0093429C">
      <w:pPr>
        <w:jc w:val="both"/>
        <w:rPr>
          <w:sz w:val="24"/>
        </w:rPr>
        <w:sectPr w:rsidR="0093429C">
          <w:pgSz w:w="11910" w:h="16840"/>
          <w:pgMar w:top="1200" w:right="1020" w:bottom="1320" w:left="1000" w:header="0" w:footer="1130" w:gutter="0"/>
          <w:cols w:space="720"/>
        </w:sectPr>
      </w:pPr>
    </w:p>
    <w:p w14:paraId="63335AF8" w14:textId="77777777" w:rsidR="0093429C" w:rsidRDefault="00000000">
      <w:pPr>
        <w:spacing w:before="62"/>
        <w:ind w:left="191" w:right="175"/>
        <w:jc w:val="center"/>
        <w:rPr>
          <w:b/>
          <w:sz w:val="24"/>
        </w:rPr>
      </w:pPr>
      <w:r>
        <w:rPr>
          <w:b/>
          <w:color w:val="000000"/>
          <w:sz w:val="24"/>
          <w:shd w:val="clear" w:color="auto" w:fill="D2D2D2"/>
        </w:rPr>
        <w:lastRenderedPageBreak/>
        <w:t>ANNEX</w:t>
      </w:r>
      <w:r>
        <w:rPr>
          <w:b/>
          <w:color w:val="000000"/>
          <w:spacing w:val="-5"/>
          <w:sz w:val="24"/>
          <w:shd w:val="clear" w:color="auto" w:fill="D2D2D2"/>
        </w:rPr>
        <w:t xml:space="preserve"> </w:t>
      </w:r>
      <w:r>
        <w:rPr>
          <w:b/>
          <w:color w:val="000000"/>
          <w:spacing w:val="-4"/>
          <w:sz w:val="24"/>
          <w:shd w:val="clear" w:color="auto" w:fill="D2D2D2"/>
        </w:rPr>
        <w:t>VIII</w:t>
      </w:r>
    </w:p>
    <w:p w14:paraId="4435D002" w14:textId="77777777" w:rsidR="0093429C" w:rsidRDefault="00000000">
      <w:pPr>
        <w:ind w:left="193" w:right="173"/>
        <w:jc w:val="center"/>
        <w:rPr>
          <w:b/>
          <w:sz w:val="24"/>
        </w:rPr>
      </w:pPr>
      <w:r>
        <w:rPr>
          <w:b/>
          <w:color w:val="000000"/>
          <w:sz w:val="24"/>
          <w:shd w:val="clear" w:color="auto" w:fill="D2D2D2"/>
        </w:rPr>
        <w:t>INFORMATION</w:t>
      </w:r>
      <w:r>
        <w:rPr>
          <w:b/>
          <w:color w:val="000000"/>
          <w:spacing w:val="-5"/>
          <w:sz w:val="24"/>
          <w:shd w:val="clear" w:color="auto" w:fill="D2D2D2"/>
        </w:rPr>
        <w:t xml:space="preserve"> </w:t>
      </w:r>
      <w:r>
        <w:rPr>
          <w:b/>
          <w:color w:val="000000"/>
          <w:sz w:val="24"/>
          <w:shd w:val="clear" w:color="auto" w:fill="D2D2D2"/>
        </w:rPr>
        <w:t>TO</w:t>
      </w:r>
      <w:r>
        <w:rPr>
          <w:b/>
          <w:color w:val="000000"/>
          <w:spacing w:val="-4"/>
          <w:sz w:val="24"/>
          <w:shd w:val="clear" w:color="auto" w:fill="D2D2D2"/>
        </w:rPr>
        <w:t xml:space="preserve"> </w:t>
      </w:r>
      <w:r>
        <w:rPr>
          <w:b/>
          <w:color w:val="000000"/>
          <w:sz w:val="24"/>
          <w:shd w:val="clear" w:color="auto" w:fill="D2D2D2"/>
        </w:rPr>
        <w:t>BE</w:t>
      </w:r>
      <w:r>
        <w:rPr>
          <w:b/>
          <w:color w:val="000000"/>
          <w:spacing w:val="-4"/>
          <w:sz w:val="24"/>
          <w:shd w:val="clear" w:color="auto" w:fill="D2D2D2"/>
        </w:rPr>
        <w:t xml:space="preserve"> </w:t>
      </w:r>
      <w:r>
        <w:rPr>
          <w:b/>
          <w:color w:val="000000"/>
          <w:sz w:val="24"/>
          <w:shd w:val="clear" w:color="auto" w:fill="D2D2D2"/>
        </w:rPr>
        <w:t>SUBMITTED</w:t>
      </w:r>
      <w:r>
        <w:rPr>
          <w:b/>
          <w:color w:val="000000"/>
          <w:spacing w:val="-5"/>
          <w:sz w:val="24"/>
          <w:shd w:val="clear" w:color="auto" w:fill="D2D2D2"/>
        </w:rPr>
        <w:t xml:space="preserve"> </w:t>
      </w:r>
      <w:r>
        <w:rPr>
          <w:b/>
          <w:color w:val="000000"/>
          <w:sz w:val="24"/>
          <w:shd w:val="clear" w:color="auto" w:fill="D2D2D2"/>
        </w:rPr>
        <w:t>UPON</w:t>
      </w:r>
      <w:r>
        <w:rPr>
          <w:b/>
          <w:color w:val="000000"/>
          <w:spacing w:val="-4"/>
          <w:sz w:val="24"/>
          <w:shd w:val="clear" w:color="auto" w:fill="D2D2D2"/>
        </w:rPr>
        <w:t xml:space="preserve"> </w:t>
      </w:r>
      <w:r>
        <w:rPr>
          <w:b/>
          <w:color w:val="000000"/>
          <w:sz w:val="24"/>
          <w:shd w:val="clear" w:color="auto" w:fill="D2D2D2"/>
        </w:rPr>
        <w:t>THE</w:t>
      </w:r>
      <w:r>
        <w:rPr>
          <w:b/>
          <w:color w:val="000000"/>
          <w:spacing w:val="-3"/>
          <w:sz w:val="24"/>
          <w:shd w:val="clear" w:color="auto" w:fill="D2D2D2"/>
        </w:rPr>
        <w:t xml:space="preserve"> </w:t>
      </w:r>
      <w:r>
        <w:rPr>
          <w:b/>
          <w:color w:val="000000"/>
          <w:sz w:val="24"/>
          <w:shd w:val="clear" w:color="auto" w:fill="D2D2D2"/>
        </w:rPr>
        <w:t>REGISTRATION</w:t>
      </w:r>
      <w:r>
        <w:rPr>
          <w:b/>
          <w:color w:val="000000"/>
          <w:spacing w:val="-5"/>
          <w:sz w:val="24"/>
          <w:shd w:val="clear" w:color="auto" w:fill="D2D2D2"/>
        </w:rPr>
        <w:t xml:space="preserve"> </w:t>
      </w:r>
      <w:r>
        <w:rPr>
          <w:b/>
          <w:color w:val="000000"/>
          <w:sz w:val="24"/>
          <w:shd w:val="clear" w:color="auto" w:fill="D2D2D2"/>
        </w:rPr>
        <w:t>OF</w:t>
      </w:r>
      <w:r>
        <w:rPr>
          <w:b/>
          <w:color w:val="000000"/>
          <w:spacing w:val="-6"/>
          <w:sz w:val="24"/>
          <w:shd w:val="clear" w:color="auto" w:fill="D2D2D2"/>
        </w:rPr>
        <w:t xml:space="preserve"> </w:t>
      </w:r>
      <w:r>
        <w:rPr>
          <w:b/>
          <w:color w:val="000000"/>
          <w:sz w:val="24"/>
          <w:shd w:val="clear" w:color="auto" w:fill="D2D2D2"/>
        </w:rPr>
        <w:t>HIGH-RISK</w:t>
      </w:r>
      <w:r>
        <w:rPr>
          <w:b/>
          <w:color w:val="000000"/>
          <w:spacing w:val="-5"/>
          <w:sz w:val="24"/>
          <w:shd w:val="clear" w:color="auto" w:fill="D2D2D2"/>
        </w:rPr>
        <w:t xml:space="preserve"> </w:t>
      </w:r>
      <w:r>
        <w:rPr>
          <w:b/>
          <w:color w:val="000000"/>
          <w:sz w:val="24"/>
          <w:shd w:val="clear" w:color="auto" w:fill="D2D2D2"/>
        </w:rPr>
        <w:t>AI</w:t>
      </w:r>
      <w:r>
        <w:rPr>
          <w:b/>
          <w:color w:val="000000"/>
          <w:sz w:val="24"/>
        </w:rPr>
        <w:t xml:space="preserve"> </w:t>
      </w:r>
      <w:r>
        <w:rPr>
          <w:b/>
          <w:color w:val="000000"/>
          <w:sz w:val="24"/>
          <w:shd w:val="clear" w:color="auto" w:fill="D2D2D2"/>
        </w:rPr>
        <w:t>SYSTEMS IN ACCORDANCE WITH ARTICLE 51</w:t>
      </w:r>
    </w:p>
    <w:p w14:paraId="5B5ACA7A" w14:textId="77777777" w:rsidR="0093429C" w:rsidRDefault="00000000">
      <w:pPr>
        <w:pStyle w:val="BodyText"/>
        <w:ind w:left="132" w:right="110"/>
      </w:pPr>
      <w:r>
        <w:rPr>
          <w:color w:val="000000"/>
          <w:shd w:val="clear" w:color="auto" w:fill="D2D2D2"/>
        </w:rPr>
        <w:t>The following information shall be provided and thereafter kept up to date with regard to high-risk</w:t>
      </w:r>
      <w:r>
        <w:rPr>
          <w:color w:val="000000"/>
        </w:rPr>
        <w:t xml:space="preserve"> </w:t>
      </w:r>
      <w:r>
        <w:rPr>
          <w:color w:val="000000"/>
          <w:shd w:val="clear" w:color="auto" w:fill="D2D2D2"/>
        </w:rPr>
        <w:t>AI systems to be registered in accordance with Article 51.</w:t>
      </w:r>
    </w:p>
    <w:p w14:paraId="0C65C43C" w14:textId="77777777" w:rsidR="0093429C" w:rsidRDefault="00000000">
      <w:pPr>
        <w:pStyle w:val="ListParagraph"/>
        <w:numPr>
          <w:ilvl w:val="0"/>
          <w:numId w:val="3"/>
        </w:numPr>
        <w:tabs>
          <w:tab w:val="left" w:pos="982"/>
          <w:tab w:val="left" w:pos="983"/>
        </w:tabs>
        <w:rPr>
          <w:sz w:val="24"/>
        </w:rPr>
      </w:pPr>
      <w:r>
        <w:rPr>
          <w:color w:val="000000"/>
          <w:sz w:val="24"/>
          <w:shd w:val="clear" w:color="auto" w:fill="D2D2D2"/>
        </w:rPr>
        <w:t>Name,</w:t>
      </w:r>
      <w:r>
        <w:rPr>
          <w:color w:val="000000"/>
          <w:spacing w:val="-2"/>
          <w:sz w:val="24"/>
          <w:shd w:val="clear" w:color="auto" w:fill="D2D2D2"/>
        </w:rPr>
        <w:t xml:space="preserve"> </w:t>
      </w:r>
      <w:r>
        <w:rPr>
          <w:color w:val="000000"/>
          <w:sz w:val="24"/>
          <w:shd w:val="clear" w:color="auto" w:fill="D2D2D2"/>
        </w:rPr>
        <w:t>address</w:t>
      </w:r>
      <w:r>
        <w:rPr>
          <w:color w:val="000000"/>
          <w:spacing w:val="-2"/>
          <w:sz w:val="24"/>
          <w:shd w:val="clear" w:color="auto" w:fill="D2D2D2"/>
        </w:rPr>
        <w:t xml:space="preserve"> </w:t>
      </w:r>
      <w:r>
        <w:rPr>
          <w:color w:val="000000"/>
          <w:sz w:val="24"/>
          <w:shd w:val="clear" w:color="auto" w:fill="D2D2D2"/>
        </w:rPr>
        <w:t>and contact</w:t>
      </w:r>
      <w:r>
        <w:rPr>
          <w:color w:val="000000"/>
          <w:spacing w:val="-1"/>
          <w:sz w:val="24"/>
          <w:shd w:val="clear" w:color="auto" w:fill="D2D2D2"/>
        </w:rPr>
        <w:t xml:space="preserve"> </w:t>
      </w:r>
      <w:r>
        <w:rPr>
          <w:color w:val="000000"/>
          <w:sz w:val="24"/>
          <w:shd w:val="clear" w:color="auto" w:fill="D2D2D2"/>
        </w:rPr>
        <w:t>details</w:t>
      </w:r>
      <w:r>
        <w:rPr>
          <w:color w:val="000000"/>
          <w:spacing w:val="-2"/>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provider;</w:t>
      </w:r>
    </w:p>
    <w:p w14:paraId="42443256" w14:textId="77777777" w:rsidR="0093429C" w:rsidRDefault="00000000">
      <w:pPr>
        <w:pStyle w:val="ListParagraph"/>
        <w:numPr>
          <w:ilvl w:val="0"/>
          <w:numId w:val="3"/>
        </w:numPr>
        <w:tabs>
          <w:tab w:val="left" w:pos="982"/>
          <w:tab w:val="left" w:pos="983"/>
        </w:tabs>
        <w:ind w:right="114"/>
        <w:rPr>
          <w:sz w:val="24"/>
        </w:rPr>
      </w:pPr>
      <w:r>
        <w:rPr>
          <w:color w:val="000000"/>
          <w:sz w:val="24"/>
          <w:shd w:val="clear" w:color="auto" w:fill="D2D2D2"/>
        </w:rPr>
        <w:t>Where</w:t>
      </w:r>
      <w:r>
        <w:rPr>
          <w:color w:val="000000"/>
          <w:spacing w:val="64"/>
          <w:sz w:val="24"/>
          <w:shd w:val="clear" w:color="auto" w:fill="D2D2D2"/>
        </w:rPr>
        <w:t xml:space="preserve"> </w:t>
      </w:r>
      <w:r>
        <w:rPr>
          <w:color w:val="000000"/>
          <w:sz w:val="24"/>
          <w:shd w:val="clear" w:color="auto" w:fill="D2D2D2"/>
        </w:rPr>
        <w:t>submission</w:t>
      </w:r>
      <w:r>
        <w:rPr>
          <w:color w:val="000000"/>
          <w:spacing w:val="66"/>
          <w:sz w:val="24"/>
          <w:shd w:val="clear" w:color="auto" w:fill="D2D2D2"/>
        </w:rPr>
        <w:t xml:space="preserve"> </w:t>
      </w:r>
      <w:r>
        <w:rPr>
          <w:color w:val="000000"/>
          <w:sz w:val="24"/>
          <w:shd w:val="clear" w:color="auto" w:fill="D2D2D2"/>
        </w:rPr>
        <w:t>of</w:t>
      </w:r>
      <w:r>
        <w:rPr>
          <w:color w:val="000000"/>
          <w:spacing w:val="63"/>
          <w:sz w:val="24"/>
          <w:shd w:val="clear" w:color="auto" w:fill="D2D2D2"/>
        </w:rPr>
        <w:t xml:space="preserve"> </w:t>
      </w:r>
      <w:r>
        <w:rPr>
          <w:color w:val="000000"/>
          <w:sz w:val="24"/>
          <w:shd w:val="clear" w:color="auto" w:fill="D2D2D2"/>
        </w:rPr>
        <w:t>information</w:t>
      </w:r>
      <w:r>
        <w:rPr>
          <w:color w:val="000000"/>
          <w:spacing w:val="66"/>
          <w:sz w:val="24"/>
          <w:shd w:val="clear" w:color="auto" w:fill="D2D2D2"/>
        </w:rPr>
        <w:t xml:space="preserve"> </w:t>
      </w:r>
      <w:r>
        <w:rPr>
          <w:color w:val="000000"/>
          <w:sz w:val="24"/>
          <w:shd w:val="clear" w:color="auto" w:fill="D2D2D2"/>
        </w:rPr>
        <w:t>is</w:t>
      </w:r>
      <w:r>
        <w:rPr>
          <w:color w:val="000000"/>
          <w:spacing w:val="68"/>
          <w:sz w:val="24"/>
          <w:shd w:val="clear" w:color="auto" w:fill="D2D2D2"/>
        </w:rPr>
        <w:t xml:space="preserve"> </w:t>
      </w:r>
      <w:r>
        <w:rPr>
          <w:color w:val="000000"/>
          <w:sz w:val="24"/>
          <w:shd w:val="clear" w:color="auto" w:fill="D2D2D2"/>
        </w:rPr>
        <w:t>carried</w:t>
      </w:r>
      <w:r>
        <w:rPr>
          <w:color w:val="000000"/>
          <w:spacing w:val="65"/>
          <w:sz w:val="24"/>
          <w:shd w:val="clear" w:color="auto" w:fill="D2D2D2"/>
        </w:rPr>
        <w:t xml:space="preserve"> </w:t>
      </w:r>
      <w:r>
        <w:rPr>
          <w:color w:val="000000"/>
          <w:sz w:val="24"/>
          <w:shd w:val="clear" w:color="auto" w:fill="D2D2D2"/>
        </w:rPr>
        <w:t>out</w:t>
      </w:r>
      <w:r>
        <w:rPr>
          <w:color w:val="000000"/>
          <w:spacing w:val="66"/>
          <w:sz w:val="24"/>
          <w:shd w:val="clear" w:color="auto" w:fill="D2D2D2"/>
        </w:rPr>
        <w:t xml:space="preserve"> </w:t>
      </w:r>
      <w:r>
        <w:rPr>
          <w:color w:val="000000"/>
          <w:sz w:val="24"/>
          <w:shd w:val="clear" w:color="auto" w:fill="D2D2D2"/>
        </w:rPr>
        <w:t>by</w:t>
      </w:r>
      <w:r>
        <w:rPr>
          <w:color w:val="000000"/>
          <w:spacing w:val="40"/>
          <w:sz w:val="24"/>
          <w:shd w:val="clear" w:color="auto" w:fill="D2D2D2"/>
        </w:rPr>
        <w:t xml:space="preserve"> </w:t>
      </w:r>
      <w:r>
        <w:rPr>
          <w:color w:val="000000"/>
          <w:sz w:val="24"/>
          <w:shd w:val="clear" w:color="auto" w:fill="D2D2D2"/>
        </w:rPr>
        <w:t>another</w:t>
      </w:r>
      <w:r>
        <w:rPr>
          <w:color w:val="000000"/>
          <w:spacing w:val="65"/>
          <w:sz w:val="24"/>
          <w:shd w:val="clear" w:color="auto" w:fill="D2D2D2"/>
        </w:rPr>
        <w:t xml:space="preserve"> </w:t>
      </w:r>
      <w:r>
        <w:rPr>
          <w:color w:val="000000"/>
          <w:sz w:val="24"/>
          <w:shd w:val="clear" w:color="auto" w:fill="D2D2D2"/>
        </w:rPr>
        <w:t>person</w:t>
      </w:r>
      <w:r>
        <w:rPr>
          <w:color w:val="000000"/>
          <w:spacing w:val="65"/>
          <w:sz w:val="24"/>
          <w:shd w:val="clear" w:color="auto" w:fill="D2D2D2"/>
        </w:rPr>
        <w:t xml:space="preserve"> </w:t>
      </w:r>
      <w:r>
        <w:rPr>
          <w:color w:val="000000"/>
          <w:sz w:val="24"/>
          <w:shd w:val="clear" w:color="auto" w:fill="D2D2D2"/>
        </w:rPr>
        <w:t>on</w:t>
      </w:r>
      <w:r>
        <w:rPr>
          <w:color w:val="000000"/>
          <w:spacing w:val="66"/>
          <w:sz w:val="24"/>
          <w:shd w:val="clear" w:color="auto" w:fill="D2D2D2"/>
        </w:rPr>
        <w:t xml:space="preserve"> </w:t>
      </w:r>
      <w:r>
        <w:rPr>
          <w:color w:val="000000"/>
          <w:sz w:val="24"/>
          <w:shd w:val="clear" w:color="auto" w:fill="D2D2D2"/>
        </w:rPr>
        <w:t>behalf</w:t>
      </w:r>
      <w:r>
        <w:rPr>
          <w:color w:val="000000"/>
          <w:spacing w:val="66"/>
          <w:sz w:val="24"/>
          <w:shd w:val="clear" w:color="auto" w:fill="D2D2D2"/>
        </w:rPr>
        <w:t xml:space="preserve"> </w:t>
      </w:r>
      <w:r>
        <w:rPr>
          <w:color w:val="000000"/>
          <w:sz w:val="24"/>
          <w:shd w:val="clear" w:color="auto" w:fill="D2D2D2"/>
        </w:rPr>
        <w:t>of</w:t>
      </w:r>
      <w:r>
        <w:rPr>
          <w:color w:val="000000"/>
          <w:spacing w:val="65"/>
          <w:sz w:val="24"/>
          <w:shd w:val="clear" w:color="auto" w:fill="D2D2D2"/>
        </w:rPr>
        <w:t xml:space="preserve"> </w:t>
      </w:r>
      <w:r>
        <w:rPr>
          <w:color w:val="000000"/>
          <w:sz w:val="24"/>
          <w:shd w:val="clear" w:color="auto" w:fill="D2D2D2"/>
        </w:rPr>
        <w:t>the</w:t>
      </w:r>
      <w:r>
        <w:rPr>
          <w:color w:val="000000"/>
          <w:sz w:val="24"/>
        </w:rPr>
        <w:t xml:space="preserve"> </w:t>
      </w:r>
      <w:r>
        <w:rPr>
          <w:color w:val="000000"/>
          <w:sz w:val="24"/>
          <w:shd w:val="clear" w:color="auto" w:fill="D2D2D2"/>
        </w:rPr>
        <w:t>provider, the name, address and contact details of that person;</w:t>
      </w:r>
    </w:p>
    <w:p w14:paraId="74B33960" w14:textId="77777777" w:rsidR="0093429C" w:rsidRDefault="00000000">
      <w:pPr>
        <w:pStyle w:val="ListParagraph"/>
        <w:numPr>
          <w:ilvl w:val="0"/>
          <w:numId w:val="3"/>
        </w:numPr>
        <w:tabs>
          <w:tab w:val="left" w:pos="982"/>
          <w:tab w:val="left" w:pos="983"/>
        </w:tabs>
        <w:rPr>
          <w:sz w:val="24"/>
        </w:rPr>
      </w:pPr>
      <w:r>
        <w:rPr>
          <w:color w:val="000000"/>
          <w:sz w:val="24"/>
          <w:shd w:val="clear" w:color="auto" w:fill="D2D2D2"/>
        </w:rPr>
        <w:t>Name,</w:t>
      </w:r>
      <w:r>
        <w:rPr>
          <w:color w:val="000000"/>
          <w:spacing w:val="-2"/>
          <w:sz w:val="24"/>
          <w:shd w:val="clear" w:color="auto" w:fill="D2D2D2"/>
        </w:rPr>
        <w:t xml:space="preserve"> </w:t>
      </w:r>
      <w:r>
        <w:rPr>
          <w:color w:val="000000"/>
          <w:sz w:val="24"/>
          <w:shd w:val="clear" w:color="auto" w:fill="D2D2D2"/>
        </w:rPr>
        <w:t>address</w:t>
      </w:r>
      <w:r>
        <w:rPr>
          <w:color w:val="000000"/>
          <w:spacing w:val="-2"/>
          <w:sz w:val="24"/>
          <w:shd w:val="clear" w:color="auto" w:fill="D2D2D2"/>
        </w:rPr>
        <w:t xml:space="preserve"> </w:t>
      </w:r>
      <w:r>
        <w:rPr>
          <w:color w:val="000000"/>
          <w:sz w:val="24"/>
          <w:shd w:val="clear" w:color="auto" w:fill="D2D2D2"/>
        </w:rPr>
        <w:t>and contact</w:t>
      </w:r>
      <w:r>
        <w:rPr>
          <w:color w:val="000000"/>
          <w:spacing w:val="-1"/>
          <w:sz w:val="24"/>
          <w:shd w:val="clear" w:color="auto" w:fill="D2D2D2"/>
        </w:rPr>
        <w:t xml:space="preserve"> </w:t>
      </w:r>
      <w:r>
        <w:rPr>
          <w:color w:val="000000"/>
          <w:sz w:val="24"/>
          <w:shd w:val="clear" w:color="auto" w:fill="D2D2D2"/>
        </w:rPr>
        <w:t>details</w:t>
      </w:r>
      <w:r>
        <w:rPr>
          <w:color w:val="000000"/>
          <w:spacing w:val="-2"/>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authorised</w:t>
      </w:r>
      <w:r>
        <w:rPr>
          <w:color w:val="000000"/>
          <w:spacing w:val="-1"/>
          <w:sz w:val="24"/>
          <w:shd w:val="clear" w:color="auto" w:fill="D2D2D2"/>
        </w:rPr>
        <w:t xml:space="preserve"> </w:t>
      </w:r>
      <w:r>
        <w:rPr>
          <w:color w:val="000000"/>
          <w:sz w:val="24"/>
          <w:shd w:val="clear" w:color="auto" w:fill="D2D2D2"/>
        </w:rPr>
        <w:t>representative,</w:t>
      </w:r>
      <w:r>
        <w:rPr>
          <w:color w:val="000000"/>
          <w:spacing w:val="-1"/>
          <w:sz w:val="24"/>
          <w:shd w:val="clear" w:color="auto" w:fill="D2D2D2"/>
        </w:rPr>
        <w:t xml:space="preserve"> </w:t>
      </w:r>
      <w:r>
        <w:rPr>
          <w:color w:val="000000"/>
          <w:sz w:val="24"/>
          <w:shd w:val="clear" w:color="auto" w:fill="D2D2D2"/>
        </w:rPr>
        <w:t>where</w:t>
      </w:r>
      <w:r>
        <w:rPr>
          <w:color w:val="000000"/>
          <w:spacing w:val="-1"/>
          <w:sz w:val="24"/>
          <w:shd w:val="clear" w:color="auto" w:fill="D2D2D2"/>
        </w:rPr>
        <w:t xml:space="preserve"> </w:t>
      </w:r>
      <w:r>
        <w:rPr>
          <w:color w:val="000000"/>
          <w:spacing w:val="-2"/>
          <w:sz w:val="24"/>
          <w:shd w:val="clear" w:color="auto" w:fill="D2D2D2"/>
        </w:rPr>
        <w:t>applicable;</w:t>
      </w:r>
    </w:p>
    <w:p w14:paraId="7B11C526" w14:textId="77777777" w:rsidR="0093429C" w:rsidRDefault="00000000">
      <w:pPr>
        <w:pStyle w:val="ListParagraph"/>
        <w:numPr>
          <w:ilvl w:val="0"/>
          <w:numId w:val="3"/>
        </w:numPr>
        <w:tabs>
          <w:tab w:val="left" w:pos="982"/>
          <w:tab w:val="left" w:pos="983"/>
        </w:tabs>
        <w:ind w:right="110"/>
        <w:rPr>
          <w:sz w:val="24"/>
        </w:rPr>
      </w:pPr>
      <w:r>
        <w:rPr>
          <w:color w:val="000000"/>
          <w:sz w:val="24"/>
          <w:shd w:val="clear" w:color="auto" w:fill="D2D2D2"/>
        </w:rPr>
        <w:t>AI system trade name and any additional unambiguous reference allowing identification</w:t>
      </w:r>
      <w:r>
        <w:rPr>
          <w:color w:val="000000"/>
          <w:spacing w:val="80"/>
          <w:sz w:val="24"/>
        </w:rPr>
        <w:t xml:space="preserve"> </w:t>
      </w:r>
      <w:r>
        <w:rPr>
          <w:color w:val="000000"/>
          <w:sz w:val="24"/>
          <w:shd w:val="clear" w:color="auto" w:fill="D2D2D2"/>
        </w:rPr>
        <w:t>and traceability of the AI system;</w:t>
      </w:r>
    </w:p>
    <w:p w14:paraId="6FB72BEB" w14:textId="77777777" w:rsidR="0093429C" w:rsidRDefault="00000000">
      <w:pPr>
        <w:pStyle w:val="ListParagraph"/>
        <w:numPr>
          <w:ilvl w:val="0"/>
          <w:numId w:val="3"/>
        </w:numPr>
        <w:tabs>
          <w:tab w:val="left" w:pos="982"/>
          <w:tab w:val="left" w:pos="983"/>
        </w:tabs>
        <w:spacing w:before="1" w:line="242" w:lineRule="auto"/>
        <w:ind w:right="112"/>
        <w:jc w:val="both"/>
        <w:rPr>
          <w:b/>
          <w:sz w:val="24"/>
        </w:rPr>
      </w:pPr>
      <w:r>
        <w:rPr>
          <w:color w:val="000000"/>
          <w:sz w:val="24"/>
          <w:shd w:val="clear" w:color="auto" w:fill="D2D2D2"/>
        </w:rPr>
        <w:t xml:space="preserve">Description of the intended purpose of the AI system; </w:t>
      </w:r>
      <w:r>
        <w:rPr>
          <w:b/>
          <w:color w:val="000000"/>
          <w:sz w:val="24"/>
          <w:shd w:val="clear" w:color="auto" w:fill="D2D2D2"/>
        </w:rPr>
        <w:t>for high-risk AI systems in the</w:t>
      </w:r>
      <w:r>
        <w:rPr>
          <w:b/>
          <w:color w:val="000000"/>
          <w:sz w:val="24"/>
        </w:rPr>
        <w:t xml:space="preserve"> </w:t>
      </w:r>
      <w:r>
        <w:rPr>
          <w:b/>
          <w:color w:val="000000"/>
          <w:sz w:val="24"/>
          <w:shd w:val="clear" w:color="auto" w:fill="D2D2D2"/>
        </w:rPr>
        <w:t>areas of law enforcement and migration, asylum and border control management</w:t>
      </w:r>
      <w:r>
        <w:rPr>
          <w:b/>
          <w:color w:val="000000"/>
          <w:sz w:val="24"/>
        </w:rPr>
        <w:t xml:space="preserve"> </w:t>
      </w:r>
      <w:r>
        <w:rPr>
          <w:b/>
          <w:color w:val="000000"/>
          <w:sz w:val="24"/>
          <w:shd w:val="clear" w:color="auto" w:fill="D2D2D2"/>
        </w:rPr>
        <w:t>referred to in Annex III, points 1, 6 and 7, this information shall not include the</w:t>
      </w:r>
      <w:r>
        <w:rPr>
          <w:b/>
          <w:color w:val="000000"/>
          <w:sz w:val="24"/>
        </w:rPr>
        <w:t xml:space="preserve"> </w:t>
      </w:r>
      <w:r>
        <w:rPr>
          <w:b/>
          <w:color w:val="000000"/>
          <w:sz w:val="24"/>
          <w:shd w:val="clear" w:color="auto" w:fill="D2D2D2"/>
        </w:rPr>
        <w:t>specific context and conditions of use.</w:t>
      </w:r>
    </w:p>
    <w:p w14:paraId="611CD42D" w14:textId="77777777" w:rsidR="0093429C" w:rsidRDefault="00000000">
      <w:pPr>
        <w:pStyle w:val="ListParagraph"/>
        <w:numPr>
          <w:ilvl w:val="0"/>
          <w:numId w:val="3"/>
        </w:numPr>
        <w:tabs>
          <w:tab w:val="left" w:pos="982"/>
          <w:tab w:val="left" w:pos="983"/>
        </w:tabs>
        <w:spacing w:before="229"/>
        <w:ind w:right="118"/>
        <w:rPr>
          <w:sz w:val="24"/>
        </w:rPr>
      </w:pPr>
      <w:r>
        <w:rPr>
          <w:color w:val="000000"/>
          <w:sz w:val="24"/>
          <w:shd w:val="clear" w:color="auto" w:fill="D2D2D2"/>
        </w:rPr>
        <w:t>Status</w:t>
      </w:r>
      <w:r>
        <w:rPr>
          <w:color w:val="000000"/>
          <w:spacing w:val="24"/>
          <w:sz w:val="24"/>
          <w:shd w:val="clear" w:color="auto" w:fill="D2D2D2"/>
        </w:rPr>
        <w:t xml:space="preserve"> </w:t>
      </w:r>
      <w:r>
        <w:rPr>
          <w:color w:val="000000"/>
          <w:sz w:val="24"/>
          <w:shd w:val="clear" w:color="auto" w:fill="D2D2D2"/>
        </w:rPr>
        <w:t>of</w:t>
      </w:r>
      <w:r>
        <w:rPr>
          <w:color w:val="000000"/>
          <w:spacing w:val="23"/>
          <w:sz w:val="24"/>
          <w:shd w:val="clear" w:color="auto" w:fill="D2D2D2"/>
        </w:rPr>
        <w:t xml:space="preserve"> </w:t>
      </w:r>
      <w:r>
        <w:rPr>
          <w:color w:val="000000"/>
          <w:sz w:val="24"/>
          <w:shd w:val="clear" w:color="auto" w:fill="D2D2D2"/>
        </w:rPr>
        <w:t>the</w:t>
      </w:r>
      <w:r>
        <w:rPr>
          <w:color w:val="000000"/>
          <w:spacing w:val="23"/>
          <w:sz w:val="24"/>
          <w:shd w:val="clear" w:color="auto" w:fill="D2D2D2"/>
        </w:rPr>
        <w:t xml:space="preserve"> </w:t>
      </w:r>
      <w:r>
        <w:rPr>
          <w:color w:val="000000"/>
          <w:sz w:val="24"/>
          <w:shd w:val="clear" w:color="auto" w:fill="D2D2D2"/>
        </w:rPr>
        <w:t>AI</w:t>
      </w:r>
      <w:r>
        <w:rPr>
          <w:color w:val="000000"/>
          <w:spacing w:val="21"/>
          <w:sz w:val="24"/>
          <w:shd w:val="clear" w:color="auto" w:fill="D2D2D2"/>
        </w:rPr>
        <w:t xml:space="preserve"> </w:t>
      </w:r>
      <w:r>
        <w:rPr>
          <w:color w:val="000000"/>
          <w:sz w:val="24"/>
          <w:shd w:val="clear" w:color="auto" w:fill="D2D2D2"/>
        </w:rPr>
        <w:t>system</w:t>
      </w:r>
      <w:r>
        <w:rPr>
          <w:color w:val="000000"/>
          <w:spacing w:val="26"/>
          <w:sz w:val="24"/>
          <w:shd w:val="clear" w:color="auto" w:fill="D2D2D2"/>
        </w:rPr>
        <w:t xml:space="preserve"> </w:t>
      </w:r>
      <w:r>
        <w:rPr>
          <w:color w:val="000000"/>
          <w:sz w:val="24"/>
          <w:shd w:val="clear" w:color="auto" w:fill="D2D2D2"/>
        </w:rPr>
        <w:t>(on</w:t>
      </w:r>
      <w:r>
        <w:rPr>
          <w:color w:val="000000"/>
          <w:spacing w:val="23"/>
          <w:sz w:val="24"/>
          <w:shd w:val="clear" w:color="auto" w:fill="D2D2D2"/>
        </w:rPr>
        <w:t xml:space="preserve"> </w:t>
      </w:r>
      <w:r>
        <w:rPr>
          <w:color w:val="000000"/>
          <w:sz w:val="24"/>
          <w:shd w:val="clear" w:color="auto" w:fill="D2D2D2"/>
        </w:rPr>
        <w:t>the</w:t>
      </w:r>
      <w:r>
        <w:rPr>
          <w:color w:val="000000"/>
          <w:spacing w:val="23"/>
          <w:sz w:val="24"/>
          <w:shd w:val="clear" w:color="auto" w:fill="D2D2D2"/>
        </w:rPr>
        <w:t xml:space="preserve"> </w:t>
      </w:r>
      <w:r>
        <w:rPr>
          <w:color w:val="000000"/>
          <w:sz w:val="24"/>
          <w:shd w:val="clear" w:color="auto" w:fill="D2D2D2"/>
        </w:rPr>
        <w:t>market,</w:t>
      </w:r>
      <w:r>
        <w:rPr>
          <w:color w:val="000000"/>
          <w:spacing w:val="24"/>
          <w:sz w:val="24"/>
          <w:shd w:val="clear" w:color="auto" w:fill="D2D2D2"/>
        </w:rPr>
        <w:t xml:space="preserve"> </w:t>
      </w:r>
      <w:r>
        <w:rPr>
          <w:color w:val="000000"/>
          <w:sz w:val="24"/>
          <w:shd w:val="clear" w:color="auto" w:fill="D2D2D2"/>
        </w:rPr>
        <w:t>or</w:t>
      </w:r>
      <w:r>
        <w:rPr>
          <w:color w:val="000000"/>
          <w:spacing w:val="23"/>
          <w:sz w:val="24"/>
          <w:shd w:val="clear" w:color="auto" w:fill="D2D2D2"/>
        </w:rPr>
        <w:t xml:space="preserve"> </w:t>
      </w:r>
      <w:r>
        <w:rPr>
          <w:color w:val="000000"/>
          <w:sz w:val="24"/>
          <w:shd w:val="clear" w:color="auto" w:fill="D2D2D2"/>
        </w:rPr>
        <w:t>in</w:t>
      </w:r>
      <w:r>
        <w:rPr>
          <w:color w:val="000000"/>
          <w:spacing w:val="24"/>
          <w:sz w:val="24"/>
          <w:shd w:val="clear" w:color="auto" w:fill="D2D2D2"/>
        </w:rPr>
        <w:t xml:space="preserve"> </w:t>
      </w:r>
      <w:r>
        <w:rPr>
          <w:color w:val="000000"/>
          <w:sz w:val="24"/>
          <w:shd w:val="clear" w:color="auto" w:fill="D2D2D2"/>
        </w:rPr>
        <w:t>service;</w:t>
      </w:r>
      <w:r>
        <w:rPr>
          <w:color w:val="000000"/>
          <w:spacing w:val="24"/>
          <w:sz w:val="24"/>
          <w:shd w:val="clear" w:color="auto" w:fill="D2D2D2"/>
        </w:rPr>
        <w:t xml:space="preserve"> </w:t>
      </w:r>
      <w:r>
        <w:rPr>
          <w:color w:val="000000"/>
          <w:sz w:val="24"/>
          <w:shd w:val="clear" w:color="auto" w:fill="D2D2D2"/>
        </w:rPr>
        <w:t>no</w:t>
      </w:r>
      <w:r>
        <w:rPr>
          <w:color w:val="000000"/>
          <w:spacing w:val="24"/>
          <w:sz w:val="24"/>
          <w:shd w:val="clear" w:color="auto" w:fill="D2D2D2"/>
        </w:rPr>
        <w:t xml:space="preserve"> </w:t>
      </w:r>
      <w:r>
        <w:rPr>
          <w:color w:val="000000"/>
          <w:sz w:val="24"/>
          <w:shd w:val="clear" w:color="auto" w:fill="D2D2D2"/>
        </w:rPr>
        <w:t>longer</w:t>
      </w:r>
      <w:r>
        <w:rPr>
          <w:color w:val="000000"/>
          <w:spacing w:val="23"/>
          <w:sz w:val="24"/>
          <w:shd w:val="clear" w:color="auto" w:fill="D2D2D2"/>
        </w:rPr>
        <w:t xml:space="preserve"> </w:t>
      </w:r>
      <w:r>
        <w:rPr>
          <w:color w:val="000000"/>
          <w:sz w:val="24"/>
          <w:shd w:val="clear" w:color="auto" w:fill="D2D2D2"/>
        </w:rPr>
        <w:t>placed</w:t>
      </w:r>
      <w:r>
        <w:rPr>
          <w:color w:val="000000"/>
          <w:spacing w:val="24"/>
          <w:sz w:val="24"/>
          <w:shd w:val="clear" w:color="auto" w:fill="D2D2D2"/>
        </w:rPr>
        <w:t xml:space="preserve"> </w:t>
      </w:r>
      <w:r>
        <w:rPr>
          <w:color w:val="000000"/>
          <w:sz w:val="24"/>
          <w:shd w:val="clear" w:color="auto" w:fill="D2D2D2"/>
        </w:rPr>
        <w:t>on</w:t>
      </w:r>
      <w:r>
        <w:rPr>
          <w:color w:val="000000"/>
          <w:spacing w:val="24"/>
          <w:sz w:val="24"/>
          <w:shd w:val="clear" w:color="auto" w:fill="D2D2D2"/>
        </w:rPr>
        <w:t xml:space="preserve"> </w:t>
      </w:r>
      <w:r>
        <w:rPr>
          <w:color w:val="000000"/>
          <w:sz w:val="24"/>
          <w:shd w:val="clear" w:color="auto" w:fill="D2D2D2"/>
        </w:rPr>
        <w:t>the</w:t>
      </w:r>
      <w:r>
        <w:rPr>
          <w:color w:val="000000"/>
          <w:spacing w:val="23"/>
          <w:sz w:val="24"/>
          <w:shd w:val="clear" w:color="auto" w:fill="D2D2D2"/>
        </w:rPr>
        <w:t xml:space="preserve"> </w:t>
      </w:r>
      <w:r>
        <w:rPr>
          <w:color w:val="000000"/>
          <w:sz w:val="24"/>
          <w:shd w:val="clear" w:color="auto" w:fill="D2D2D2"/>
        </w:rPr>
        <w:t>market/in</w:t>
      </w:r>
      <w:r>
        <w:rPr>
          <w:color w:val="000000"/>
          <w:sz w:val="24"/>
        </w:rPr>
        <w:t xml:space="preserve"> </w:t>
      </w:r>
      <w:r>
        <w:rPr>
          <w:color w:val="000000"/>
          <w:sz w:val="24"/>
          <w:shd w:val="clear" w:color="auto" w:fill="D2D2D2"/>
        </w:rPr>
        <w:t>service, recalled);</w:t>
      </w:r>
    </w:p>
    <w:p w14:paraId="0DC630AA" w14:textId="77777777" w:rsidR="0093429C" w:rsidRDefault="00000000">
      <w:pPr>
        <w:pStyle w:val="ListParagraph"/>
        <w:numPr>
          <w:ilvl w:val="0"/>
          <w:numId w:val="3"/>
        </w:numPr>
        <w:tabs>
          <w:tab w:val="left" w:pos="982"/>
          <w:tab w:val="left" w:pos="983"/>
        </w:tabs>
        <w:ind w:right="114"/>
        <w:rPr>
          <w:sz w:val="24"/>
        </w:rPr>
      </w:pPr>
      <w:r>
        <w:rPr>
          <w:color w:val="000000"/>
          <w:sz w:val="24"/>
          <w:shd w:val="clear" w:color="auto" w:fill="D2D2D2"/>
        </w:rPr>
        <w:t>Type, number</w:t>
      </w:r>
      <w:r>
        <w:rPr>
          <w:color w:val="000000"/>
          <w:spacing w:val="-2"/>
          <w:sz w:val="24"/>
          <w:shd w:val="clear" w:color="auto" w:fill="D2D2D2"/>
        </w:rPr>
        <w:t xml:space="preserve"> </w:t>
      </w:r>
      <w:r>
        <w:rPr>
          <w:color w:val="000000"/>
          <w:sz w:val="24"/>
          <w:shd w:val="clear" w:color="auto" w:fill="D2D2D2"/>
        </w:rPr>
        <w:t>and expiry</w:t>
      </w:r>
      <w:r>
        <w:rPr>
          <w:color w:val="000000"/>
          <w:spacing w:val="-5"/>
          <w:sz w:val="24"/>
          <w:shd w:val="clear" w:color="auto" w:fill="D2D2D2"/>
        </w:rPr>
        <w:t xml:space="preserve"> </w:t>
      </w:r>
      <w:r>
        <w:rPr>
          <w:color w:val="000000"/>
          <w:sz w:val="24"/>
          <w:shd w:val="clear" w:color="auto" w:fill="D2D2D2"/>
        </w:rPr>
        <w:t>date</w:t>
      </w:r>
      <w:r>
        <w:rPr>
          <w:color w:val="000000"/>
          <w:spacing w:val="-2"/>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certificate</w:t>
      </w:r>
      <w:r>
        <w:rPr>
          <w:color w:val="000000"/>
          <w:spacing w:val="-2"/>
          <w:sz w:val="24"/>
          <w:shd w:val="clear" w:color="auto" w:fill="D2D2D2"/>
        </w:rPr>
        <w:t xml:space="preserve"> </w:t>
      </w:r>
      <w:r>
        <w:rPr>
          <w:color w:val="000000"/>
          <w:sz w:val="24"/>
          <w:shd w:val="clear" w:color="auto" w:fill="D2D2D2"/>
        </w:rPr>
        <w:t>issued</w:t>
      </w:r>
      <w:r>
        <w:rPr>
          <w:color w:val="000000"/>
          <w:spacing w:val="-2"/>
          <w:sz w:val="24"/>
          <w:shd w:val="clear" w:color="auto" w:fill="D2D2D2"/>
        </w:rPr>
        <w:t xml:space="preserve"> </w:t>
      </w:r>
      <w:r>
        <w:rPr>
          <w:color w:val="000000"/>
          <w:sz w:val="24"/>
          <w:shd w:val="clear" w:color="auto" w:fill="D2D2D2"/>
        </w:rPr>
        <w:t>by</w:t>
      </w:r>
      <w:r>
        <w:rPr>
          <w:color w:val="000000"/>
          <w:spacing w:val="-7"/>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notified</w:t>
      </w:r>
      <w:r>
        <w:rPr>
          <w:color w:val="000000"/>
          <w:spacing w:val="-2"/>
          <w:sz w:val="24"/>
          <w:shd w:val="clear" w:color="auto" w:fill="D2D2D2"/>
        </w:rPr>
        <w:t xml:space="preserve"> </w:t>
      </w:r>
      <w:r>
        <w:rPr>
          <w:color w:val="000000"/>
          <w:sz w:val="24"/>
          <w:shd w:val="clear" w:color="auto" w:fill="D2D2D2"/>
        </w:rPr>
        <w:t>body</w:t>
      </w:r>
      <w:r>
        <w:rPr>
          <w:color w:val="000000"/>
          <w:spacing w:val="-5"/>
          <w:sz w:val="24"/>
          <w:shd w:val="clear" w:color="auto" w:fill="D2D2D2"/>
        </w:rPr>
        <w:t xml:space="preserve"> </w:t>
      </w:r>
      <w:r>
        <w:rPr>
          <w:color w:val="000000"/>
          <w:sz w:val="24"/>
          <w:shd w:val="clear" w:color="auto" w:fill="D2D2D2"/>
        </w:rPr>
        <w:t>and</w:t>
      </w:r>
      <w:r>
        <w:rPr>
          <w:color w:val="000000"/>
          <w:spacing w:val="-2"/>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name</w:t>
      </w:r>
      <w:r>
        <w:rPr>
          <w:color w:val="000000"/>
          <w:spacing w:val="-2"/>
          <w:sz w:val="24"/>
          <w:shd w:val="clear" w:color="auto" w:fill="D2D2D2"/>
        </w:rPr>
        <w:t xml:space="preserve"> </w:t>
      </w:r>
      <w:r>
        <w:rPr>
          <w:color w:val="000000"/>
          <w:sz w:val="24"/>
          <w:shd w:val="clear" w:color="auto" w:fill="D2D2D2"/>
        </w:rPr>
        <w:t>or</w:t>
      </w:r>
      <w:r>
        <w:rPr>
          <w:color w:val="000000"/>
          <w:sz w:val="24"/>
        </w:rPr>
        <w:t xml:space="preserve"> </w:t>
      </w:r>
      <w:r>
        <w:rPr>
          <w:color w:val="000000"/>
          <w:sz w:val="24"/>
          <w:shd w:val="clear" w:color="auto" w:fill="D2D2D2"/>
        </w:rPr>
        <w:t>identification number of that notified body, when applicable;</w:t>
      </w:r>
    </w:p>
    <w:p w14:paraId="1646061B" w14:textId="77777777" w:rsidR="0093429C" w:rsidRDefault="00000000">
      <w:pPr>
        <w:pStyle w:val="ListParagraph"/>
        <w:numPr>
          <w:ilvl w:val="0"/>
          <w:numId w:val="3"/>
        </w:numPr>
        <w:tabs>
          <w:tab w:val="left" w:pos="982"/>
          <w:tab w:val="left" w:pos="983"/>
        </w:tabs>
        <w:rPr>
          <w:sz w:val="24"/>
        </w:rPr>
      </w:pPr>
      <w:r>
        <w:rPr>
          <w:color w:val="000000"/>
          <w:sz w:val="24"/>
          <w:shd w:val="clear" w:color="auto" w:fill="D2D2D2"/>
        </w:rPr>
        <w:t>A</w:t>
      </w:r>
      <w:r>
        <w:rPr>
          <w:color w:val="000000"/>
          <w:spacing w:val="-2"/>
          <w:sz w:val="24"/>
          <w:shd w:val="clear" w:color="auto" w:fill="D2D2D2"/>
        </w:rPr>
        <w:t xml:space="preserve"> </w:t>
      </w:r>
      <w:r>
        <w:rPr>
          <w:color w:val="000000"/>
          <w:sz w:val="24"/>
          <w:shd w:val="clear" w:color="auto" w:fill="D2D2D2"/>
        </w:rPr>
        <w:t>scanned</w:t>
      </w:r>
      <w:r>
        <w:rPr>
          <w:color w:val="000000"/>
          <w:spacing w:val="1"/>
          <w:sz w:val="24"/>
          <w:shd w:val="clear" w:color="auto" w:fill="D2D2D2"/>
        </w:rPr>
        <w:t xml:space="preserve"> </w:t>
      </w:r>
      <w:r>
        <w:rPr>
          <w:color w:val="000000"/>
          <w:sz w:val="24"/>
          <w:shd w:val="clear" w:color="auto" w:fill="D2D2D2"/>
        </w:rPr>
        <w:t>copy</w:t>
      </w:r>
      <w:r>
        <w:rPr>
          <w:color w:val="000000"/>
          <w:spacing w:val="-6"/>
          <w:sz w:val="24"/>
          <w:shd w:val="clear" w:color="auto" w:fill="D2D2D2"/>
        </w:rPr>
        <w:t xml:space="preserve"> </w:t>
      </w:r>
      <w:r>
        <w:rPr>
          <w:color w:val="000000"/>
          <w:sz w:val="24"/>
          <w:shd w:val="clear" w:color="auto" w:fill="D2D2D2"/>
        </w:rPr>
        <w:t>of the certificate</w:t>
      </w:r>
      <w:r>
        <w:rPr>
          <w:color w:val="000000"/>
          <w:spacing w:val="-1"/>
          <w:sz w:val="24"/>
          <w:shd w:val="clear" w:color="auto" w:fill="D2D2D2"/>
        </w:rPr>
        <w:t xml:space="preserve"> </w:t>
      </w:r>
      <w:r>
        <w:rPr>
          <w:color w:val="000000"/>
          <w:sz w:val="24"/>
          <w:shd w:val="clear" w:color="auto" w:fill="D2D2D2"/>
        </w:rPr>
        <w:t>referred</w:t>
      </w:r>
      <w:r>
        <w:rPr>
          <w:color w:val="000000"/>
          <w:spacing w:val="-1"/>
          <w:sz w:val="24"/>
          <w:shd w:val="clear" w:color="auto" w:fill="D2D2D2"/>
        </w:rPr>
        <w:t xml:space="preserve"> </w:t>
      </w:r>
      <w:r>
        <w:rPr>
          <w:color w:val="000000"/>
          <w:sz w:val="24"/>
          <w:shd w:val="clear" w:color="auto" w:fill="D2D2D2"/>
        </w:rPr>
        <w:t>to in</w:t>
      </w:r>
      <w:r>
        <w:rPr>
          <w:color w:val="000000"/>
          <w:spacing w:val="-1"/>
          <w:sz w:val="24"/>
          <w:shd w:val="clear" w:color="auto" w:fill="D2D2D2"/>
        </w:rPr>
        <w:t xml:space="preserve"> </w:t>
      </w:r>
      <w:r>
        <w:rPr>
          <w:color w:val="000000"/>
          <w:sz w:val="24"/>
          <w:shd w:val="clear" w:color="auto" w:fill="D2D2D2"/>
        </w:rPr>
        <w:t>point</w:t>
      </w:r>
      <w:r>
        <w:rPr>
          <w:color w:val="000000"/>
          <w:spacing w:val="-1"/>
          <w:sz w:val="24"/>
          <w:shd w:val="clear" w:color="auto" w:fill="D2D2D2"/>
        </w:rPr>
        <w:t xml:space="preserve"> </w:t>
      </w:r>
      <w:r>
        <w:rPr>
          <w:color w:val="000000"/>
          <w:sz w:val="24"/>
          <w:shd w:val="clear" w:color="auto" w:fill="D2D2D2"/>
        </w:rPr>
        <w:t>7,</w:t>
      </w:r>
      <w:r>
        <w:rPr>
          <w:color w:val="000000"/>
          <w:spacing w:val="-1"/>
          <w:sz w:val="24"/>
          <w:shd w:val="clear" w:color="auto" w:fill="D2D2D2"/>
        </w:rPr>
        <w:t xml:space="preserve"> </w:t>
      </w:r>
      <w:r>
        <w:rPr>
          <w:color w:val="000000"/>
          <w:sz w:val="24"/>
          <w:shd w:val="clear" w:color="auto" w:fill="D2D2D2"/>
        </w:rPr>
        <w:t xml:space="preserve">when </w:t>
      </w:r>
      <w:r>
        <w:rPr>
          <w:color w:val="000000"/>
          <w:spacing w:val="-2"/>
          <w:sz w:val="24"/>
          <w:shd w:val="clear" w:color="auto" w:fill="D2D2D2"/>
        </w:rPr>
        <w:t>applicable;</w:t>
      </w:r>
    </w:p>
    <w:p w14:paraId="1A28AA91" w14:textId="77777777" w:rsidR="0093429C" w:rsidRDefault="00000000">
      <w:pPr>
        <w:pStyle w:val="ListParagraph"/>
        <w:numPr>
          <w:ilvl w:val="0"/>
          <w:numId w:val="3"/>
        </w:numPr>
        <w:tabs>
          <w:tab w:val="left" w:pos="982"/>
          <w:tab w:val="left" w:pos="983"/>
        </w:tabs>
        <w:ind w:right="112"/>
        <w:rPr>
          <w:sz w:val="24"/>
        </w:rPr>
      </w:pPr>
      <w:r>
        <w:rPr>
          <w:color w:val="000000"/>
          <w:sz w:val="24"/>
          <w:shd w:val="clear" w:color="auto" w:fill="D2D2D2"/>
        </w:rPr>
        <w:t>Member</w:t>
      </w:r>
      <w:r>
        <w:rPr>
          <w:color w:val="000000"/>
          <w:spacing w:val="-4"/>
          <w:sz w:val="24"/>
          <w:shd w:val="clear" w:color="auto" w:fill="D2D2D2"/>
        </w:rPr>
        <w:t xml:space="preserve"> </w:t>
      </w:r>
      <w:r>
        <w:rPr>
          <w:color w:val="000000"/>
          <w:sz w:val="24"/>
          <w:shd w:val="clear" w:color="auto" w:fill="D2D2D2"/>
        </w:rPr>
        <w:t>States in</w:t>
      </w:r>
      <w:r>
        <w:rPr>
          <w:color w:val="000000"/>
          <w:spacing w:val="-2"/>
          <w:sz w:val="24"/>
          <w:shd w:val="clear" w:color="auto" w:fill="D2D2D2"/>
        </w:rPr>
        <w:t xml:space="preserve"> </w:t>
      </w:r>
      <w:r>
        <w:rPr>
          <w:color w:val="000000"/>
          <w:sz w:val="24"/>
          <w:shd w:val="clear" w:color="auto" w:fill="D2D2D2"/>
        </w:rPr>
        <w:t>which the</w:t>
      </w:r>
      <w:r>
        <w:rPr>
          <w:color w:val="000000"/>
          <w:spacing w:val="-2"/>
          <w:sz w:val="24"/>
          <w:shd w:val="clear" w:color="auto" w:fill="D2D2D2"/>
        </w:rPr>
        <w:t xml:space="preserve"> </w:t>
      </w:r>
      <w:r>
        <w:rPr>
          <w:color w:val="000000"/>
          <w:sz w:val="24"/>
          <w:shd w:val="clear" w:color="auto" w:fill="D2D2D2"/>
        </w:rPr>
        <w:t>AI</w:t>
      </w:r>
      <w:r>
        <w:rPr>
          <w:color w:val="000000"/>
          <w:spacing w:val="-3"/>
          <w:sz w:val="24"/>
          <w:shd w:val="clear" w:color="auto" w:fill="D2D2D2"/>
        </w:rPr>
        <w:t xml:space="preserve"> </w:t>
      </w:r>
      <w:r>
        <w:rPr>
          <w:color w:val="000000"/>
          <w:sz w:val="24"/>
          <w:shd w:val="clear" w:color="auto" w:fill="D2D2D2"/>
        </w:rPr>
        <w:t>system</w:t>
      </w:r>
      <w:r>
        <w:rPr>
          <w:color w:val="000000"/>
          <w:spacing w:val="-2"/>
          <w:sz w:val="24"/>
          <w:shd w:val="clear" w:color="auto" w:fill="D2D2D2"/>
        </w:rPr>
        <w:t xml:space="preserve"> </w:t>
      </w:r>
      <w:r>
        <w:rPr>
          <w:color w:val="000000"/>
          <w:sz w:val="24"/>
          <w:shd w:val="clear" w:color="auto" w:fill="D2D2D2"/>
        </w:rPr>
        <w:t>is</w:t>
      </w:r>
      <w:r>
        <w:rPr>
          <w:color w:val="000000"/>
          <w:spacing w:val="-3"/>
          <w:sz w:val="24"/>
          <w:shd w:val="clear" w:color="auto" w:fill="D2D2D2"/>
        </w:rPr>
        <w:t xml:space="preserve"> </w:t>
      </w:r>
      <w:r>
        <w:rPr>
          <w:color w:val="000000"/>
          <w:sz w:val="24"/>
          <w:shd w:val="clear" w:color="auto" w:fill="D2D2D2"/>
        </w:rPr>
        <w:t>or</w:t>
      </w:r>
      <w:r>
        <w:rPr>
          <w:color w:val="000000"/>
          <w:spacing w:val="-1"/>
          <w:sz w:val="24"/>
          <w:shd w:val="clear" w:color="auto" w:fill="D2D2D2"/>
        </w:rPr>
        <w:t xml:space="preserve"> </w:t>
      </w:r>
      <w:r>
        <w:rPr>
          <w:color w:val="000000"/>
          <w:sz w:val="24"/>
          <w:shd w:val="clear" w:color="auto" w:fill="D2D2D2"/>
        </w:rPr>
        <w:t>has</w:t>
      </w:r>
      <w:r>
        <w:rPr>
          <w:color w:val="000000"/>
          <w:spacing w:val="-3"/>
          <w:sz w:val="24"/>
          <w:shd w:val="clear" w:color="auto" w:fill="D2D2D2"/>
        </w:rPr>
        <w:t xml:space="preserve"> </w:t>
      </w:r>
      <w:r>
        <w:rPr>
          <w:color w:val="000000"/>
          <w:sz w:val="24"/>
          <w:shd w:val="clear" w:color="auto" w:fill="D2D2D2"/>
        </w:rPr>
        <w:t>been</w:t>
      </w:r>
      <w:r>
        <w:rPr>
          <w:color w:val="000000"/>
          <w:spacing w:val="-2"/>
          <w:sz w:val="24"/>
          <w:shd w:val="clear" w:color="auto" w:fill="D2D2D2"/>
        </w:rPr>
        <w:t xml:space="preserve"> </w:t>
      </w:r>
      <w:r>
        <w:rPr>
          <w:color w:val="000000"/>
          <w:sz w:val="24"/>
          <w:shd w:val="clear" w:color="auto" w:fill="D2D2D2"/>
        </w:rPr>
        <w:t>placed on</w:t>
      </w:r>
      <w:r>
        <w:rPr>
          <w:color w:val="000000"/>
          <w:spacing w:val="-2"/>
          <w:sz w:val="24"/>
          <w:shd w:val="clear" w:color="auto" w:fill="D2D2D2"/>
        </w:rPr>
        <w:t xml:space="preserve"> </w:t>
      </w:r>
      <w:r>
        <w:rPr>
          <w:color w:val="000000"/>
          <w:sz w:val="24"/>
          <w:shd w:val="clear" w:color="auto" w:fill="D2D2D2"/>
        </w:rPr>
        <w:t>the</w:t>
      </w:r>
      <w:r>
        <w:rPr>
          <w:color w:val="000000"/>
          <w:spacing w:val="-1"/>
          <w:sz w:val="24"/>
          <w:shd w:val="clear" w:color="auto" w:fill="D2D2D2"/>
        </w:rPr>
        <w:t xml:space="preserve"> </w:t>
      </w:r>
      <w:r>
        <w:rPr>
          <w:color w:val="000000"/>
          <w:sz w:val="24"/>
          <w:shd w:val="clear" w:color="auto" w:fill="D2D2D2"/>
        </w:rPr>
        <w:t>market,</w:t>
      </w:r>
      <w:r>
        <w:rPr>
          <w:color w:val="000000"/>
          <w:spacing w:val="-2"/>
          <w:sz w:val="24"/>
          <w:shd w:val="clear" w:color="auto" w:fill="D2D2D2"/>
        </w:rPr>
        <w:t xml:space="preserve"> </w:t>
      </w:r>
      <w:r>
        <w:rPr>
          <w:color w:val="000000"/>
          <w:sz w:val="24"/>
          <w:shd w:val="clear" w:color="auto" w:fill="D2D2D2"/>
        </w:rPr>
        <w:t>put</w:t>
      </w:r>
      <w:r>
        <w:rPr>
          <w:color w:val="000000"/>
          <w:spacing w:val="-2"/>
          <w:sz w:val="24"/>
          <w:shd w:val="clear" w:color="auto" w:fill="D2D2D2"/>
        </w:rPr>
        <w:t xml:space="preserve"> </w:t>
      </w:r>
      <w:r>
        <w:rPr>
          <w:color w:val="000000"/>
          <w:sz w:val="24"/>
          <w:shd w:val="clear" w:color="auto" w:fill="D2D2D2"/>
        </w:rPr>
        <w:t>into</w:t>
      </w:r>
      <w:r>
        <w:rPr>
          <w:color w:val="000000"/>
          <w:spacing w:val="-2"/>
          <w:sz w:val="24"/>
          <w:shd w:val="clear" w:color="auto" w:fill="D2D2D2"/>
        </w:rPr>
        <w:t xml:space="preserve"> </w:t>
      </w:r>
      <w:r>
        <w:rPr>
          <w:color w:val="000000"/>
          <w:sz w:val="24"/>
          <w:shd w:val="clear" w:color="auto" w:fill="D2D2D2"/>
        </w:rPr>
        <w:t>service</w:t>
      </w:r>
      <w:r>
        <w:rPr>
          <w:color w:val="000000"/>
          <w:sz w:val="24"/>
        </w:rPr>
        <w:t xml:space="preserve"> </w:t>
      </w:r>
      <w:r>
        <w:rPr>
          <w:color w:val="000000"/>
          <w:sz w:val="24"/>
          <w:shd w:val="clear" w:color="auto" w:fill="D2D2D2"/>
        </w:rPr>
        <w:t>or made available in the Union;</w:t>
      </w:r>
    </w:p>
    <w:p w14:paraId="7BC7B243" w14:textId="77777777" w:rsidR="0093429C" w:rsidRDefault="00000000">
      <w:pPr>
        <w:pStyle w:val="ListParagraph"/>
        <w:numPr>
          <w:ilvl w:val="0"/>
          <w:numId w:val="3"/>
        </w:numPr>
        <w:tabs>
          <w:tab w:val="left" w:pos="982"/>
          <w:tab w:val="left" w:pos="983"/>
        </w:tabs>
        <w:rPr>
          <w:sz w:val="24"/>
        </w:rPr>
      </w:pPr>
      <w:r>
        <w:rPr>
          <w:color w:val="000000"/>
          <w:sz w:val="24"/>
          <w:shd w:val="clear" w:color="auto" w:fill="D2D2D2"/>
        </w:rPr>
        <w:t>A</w:t>
      </w:r>
      <w:r>
        <w:rPr>
          <w:color w:val="000000"/>
          <w:spacing w:val="-4"/>
          <w:sz w:val="24"/>
          <w:shd w:val="clear" w:color="auto" w:fill="D2D2D2"/>
        </w:rPr>
        <w:t xml:space="preserve"> </w:t>
      </w:r>
      <w:r>
        <w:rPr>
          <w:color w:val="000000"/>
          <w:sz w:val="24"/>
          <w:shd w:val="clear" w:color="auto" w:fill="D2D2D2"/>
        </w:rPr>
        <w:t>copy</w:t>
      </w:r>
      <w:r>
        <w:rPr>
          <w:color w:val="000000"/>
          <w:spacing w:val="-5"/>
          <w:sz w:val="24"/>
          <w:shd w:val="clear" w:color="auto" w:fill="D2D2D2"/>
        </w:rPr>
        <w:t xml:space="preserve"> </w:t>
      </w:r>
      <w:r>
        <w:rPr>
          <w:color w:val="000000"/>
          <w:sz w:val="24"/>
          <w:shd w:val="clear" w:color="auto" w:fill="D2D2D2"/>
        </w:rPr>
        <w:t>of</w:t>
      </w:r>
      <w:r>
        <w:rPr>
          <w:color w:val="000000"/>
          <w:spacing w:val="-1"/>
          <w:sz w:val="24"/>
          <w:shd w:val="clear" w:color="auto" w:fill="D2D2D2"/>
        </w:rPr>
        <w:t xml:space="preserve"> </w:t>
      </w:r>
      <w:r>
        <w:rPr>
          <w:color w:val="000000"/>
          <w:sz w:val="24"/>
          <w:shd w:val="clear" w:color="auto" w:fill="D2D2D2"/>
        </w:rPr>
        <w:t>the</w:t>
      </w:r>
      <w:r>
        <w:rPr>
          <w:color w:val="000000"/>
          <w:spacing w:val="-2"/>
          <w:sz w:val="24"/>
          <w:shd w:val="clear" w:color="auto" w:fill="D2D2D2"/>
        </w:rPr>
        <w:t xml:space="preserve"> </w:t>
      </w:r>
      <w:r>
        <w:rPr>
          <w:color w:val="000000"/>
          <w:sz w:val="24"/>
          <w:shd w:val="clear" w:color="auto" w:fill="D2D2D2"/>
        </w:rPr>
        <w:t>EU</w:t>
      </w:r>
      <w:r>
        <w:rPr>
          <w:color w:val="000000"/>
          <w:spacing w:val="-2"/>
          <w:sz w:val="24"/>
          <w:shd w:val="clear" w:color="auto" w:fill="D2D2D2"/>
        </w:rPr>
        <w:t xml:space="preserve"> </w:t>
      </w:r>
      <w:r>
        <w:rPr>
          <w:color w:val="000000"/>
          <w:sz w:val="24"/>
          <w:shd w:val="clear" w:color="auto" w:fill="D2D2D2"/>
        </w:rPr>
        <w:t>declaration of</w:t>
      </w:r>
      <w:r>
        <w:rPr>
          <w:color w:val="000000"/>
          <w:spacing w:val="-1"/>
          <w:sz w:val="24"/>
          <w:shd w:val="clear" w:color="auto" w:fill="D2D2D2"/>
        </w:rPr>
        <w:t xml:space="preserve"> </w:t>
      </w:r>
      <w:r>
        <w:rPr>
          <w:color w:val="000000"/>
          <w:sz w:val="24"/>
          <w:shd w:val="clear" w:color="auto" w:fill="D2D2D2"/>
        </w:rPr>
        <w:t>conformity</w:t>
      </w:r>
      <w:r>
        <w:rPr>
          <w:color w:val="000000"/>
          <w:spacing w:val="-4"/>
          <w:sz w:val="24"/>
          <w:shd w:val="clear" w:color="auto" w:fill="D2D2D2"/>
        </w:rPr>
        <w:t xml:space="preserve"> </w:t>
      </w:r>
      <w:r>
        <w:rPr>
          <w:color w:val="000000"/>
          <w:sz w:val="24"/>
          <w:shd w:val="clear" w:color="auto" w:fill="D2D2D2"/>
        </w:rPr>
        <w:t>referred to</w:t>
      </w:r>
      <w:r>
        <w:rPr>
          <w:color w:val="000000"/>
          <w:spacing w:val="-1"/>
          <w:sz w:val="24"/>
          <w:shd w:val="clear" w:color="auto" w:fill="D2D2D2"/>
        </w:rPr>
        <w:t xml:space="preserve"> </w:t>
      </w:r>
      <w:r>
        <w:rPr>
          <w:color w:val="000000"/>
          <w:sz w:val="24"/>
          <w:shd w:val="clear" w:color="auto" w:fill="D2D2D2"/>
        </w:rPr>
        <w:t xml:space="preserve">in Article </w:t>
      </w:r>
      <w:r>
        <w:rPr>
          <w:color w:val="000000"/>
          <w:spacing w:val="-5"/>
          <w:sz w:val="24"/>
          <w:shd w:val="clear" w:color="auto" w:fill="D2D2D2"/>
        </w:rPr>
        <w:t>48;</w:t>
      </w:r>
    </w:p>
    <w:p w14:paraId="4ADD827C" w14:textId="77777777" w:rsidR="0093429C" w:rsidRDefault="00000000">
      <w:pPr>
        <w:pStyle w:val="ListParagraph"/>
        <w:numPr>
          <w:ilvl w:val="0"/>
          <w:numId w:val="3"/>
        </w:numPr>
        <w:tabs>
          <w:tab w:val="left" w:pos="983"/>
        </w:tabs>
        <w:ind w:right="110"/>
        <w:jc w:val="both"/>
        <w:rPr>
          <w:sz w:val="24"/>
        </w:rPr>
      </w:pPr>
      <w:r>
        <w:rPr>
          <w:color w:val="000000"/>
          <w:sz w:val="24"/>
          <w:shd w:val="clear" w:color="auto" w:fill="D2D2D2"/>
        </w:rPr>
        <w:t>Electronic instructions for use; this information shall not be provided for high-risk AI</w:t>
      </w:r>
      <w:r>
        <w:rPr>
          <w:color w:val="000000"/>
          <w:sz w:val="24"/>
        </w:rPr>
        <w:t xml:space="preserve"> </w:t>
      </w:r>
      <w:r>
        <w:rPr>
          <w:color w:val="000000"/>
          <w:sz w:val="24"/>
          <w:shd w:val="clear" w:color="auto" w:fill="D2D2D2"/>
        </w:rPr>
        <w:t>systems in the areas of law enforcement and migration, asylum and border control</w:t>
      </w:r>
      <w:r>
        <w:rPr>
          <w:color w:val="000000"/>
          <w:sz w:val="24"/>
        </w:rPr>
        <w:t xml:space="preserve"> </w:t>
      </w:r>
      <w:r>
        <w:rPr>
          <w:color w:val="000000"/>
          <w:sz w:val="24"/>
          <w:shd w:val="clear" w:color="auto" w:fill="D2D2D2"/>
        </w:rPr>
        <w:t>management referred to in Annex III, points 1, 6 and 7.</w:t>
      </w:r>
    </w:p>
    <w:p w14:paraId="6D3D905F" w14:textId="77777777" w:rsidR="0093429C" w:rsidRDefault="00000000">
      <w:pPr>
        <w:pStyle w:val="ListParagraph"/>
        <w:numPr>
          <w:ilvl w:val="0"/>
          <w:numId w:val="3"/>
        </w:numPr>
        <w:tabs>
          <w:tab w:val="left" w:pos="982"/>
          <w:tab w:val="left" w:pos="983"/>
        </w:tabs>
        <w:rPr>
          <w:sz w:val="24"/>
        </w:rPr>
      </w:pPr>
      <w:r>
        <w:rPr>
          <w:color w:val="000000"/>
          <w:sz w:val="24"/>
          <w:shd w:val="clear" w:color="auto" w:fill="D2D2D2"/>
        </w:rPr>
        <w:t>URL</w:t>
      </w:r>
      <w:r>
        <w:rPr>
          <w:color w:val="000000"/>
          <w:spacing w:val="-5"/>
          <w:sz w:val="24"/>
          <w:shd w:val="clear" w:color="auto" w:fill="D2D2D2"/>
        </w:rPr>
        <w:t xml:space="preserve"> </w:t>
      </w:r>
      <w:r>
        <w:rPr>
          <w:color w:val="000000"/>
          <w:sz w:val="24"/>
          <w:shd w:val="clear" w:color="auto" w:fill="D2D2D2"/>
        </w:rPr>
        <w:t>for additional information</w:t>
      </w:r>
      <w:r>
        <w:rPr>
          <w:color w:val="000000"/>
          <w:spacing w:val="1"/>
          <w:sz w:val="24"/>
          <w:shd w:val="clear" w:color="auto" w:fill="D2D2D2"/>
        </w:rPr>
        <w:t xml:space="preserve"> </w:t>
      </w:r>
      <w:r>
        <w:rPr>
          <w:color w:val="000000"/>
          <w:spacing w:val="-2"/>
          <w:sz w:val="24"/>
          <w:shd w:val="clear" w:color="auto" w:fill="D2D2D2"/>
        </w:rPr>
        <w:t>(optional).</w:t>
      </w:r>
    </w:p>
    <w:p w14:paraId="6DD86B85" w14:textId="77777777" w:rsidR="0093429C" w:rsidRDefault="0093429C">
      <w:pPr>
        <w:rPr>
          <w:sz w:val="24"/>
        </w:rPr>
        <w:sectPr w:rsidR="0093429C">
          <w:pgSz w:w="11910" w:h="16840"/>
          <w:pgMar w:top="1260" w:right="1020" w:bottom="1320" w:left="1000" w:header="0" w:footer="1130" w:gutter="0"/>
          <w:cols w:space="720"/>
        </w:sectPr>
      </w:pPr>
    </w:p>
    <w:p w14:paraId="22A1B372" w14:textId="77777777" w:rsidR="0093429C" w:rsidRDefault="00000000">
      <w:pPr>
        <w:spacing w:before="78"/>
        <w:ind w:left="193" w:right="175"/>
        <w:jc w:val="center"/>
        <w:rPr>
          <w:b/>
        </w:rPr>
      </w:pPr>
      <w:r>
        <w:rPr>
          <w:b/>
          <w:color w:val="000000"/>
          <w:shd w:val="clear" w:color="auto" w:fill="D2D2D2"/>
        </w:rPr>
        <w:lastRenderedPageBreak/>
        <w:t>ANNEX</w:t>
      </w:r>
      <w:r>
        <w:rPr>
          <w:b/>
          <w:color w:val="000000"/>
          <w:spacing w:val="-8"/>
          <w:shd w:val="clear" w:color="auto" w:fill="D2D2D2"/>
        </w:rPr>
        <w:t xml:space="preserve"> </w:t>
      </w:r>
      <w:r>
        <w:rPr>
          <w:b/>
          <w:color w:val="000000"/>
          <w:spacing w:val="-2"/>
          <w:shd w:val="clear" w:color="auto" w:fill="D2D2D2"/>
        </w:rPr>
        <w:t>VIIIa</w:t>
      </w:r>
    </w:p>
    <w:p w14:paraId="03200939" w14:textId="77777777" w:rsidR="0093429C" w:rsidRDefault="0093429C">
      <w:pPr>
        <w:pStyle w:val="BodyText"/>
        <w:spacing w:before="7"/>
        <w:rPr>
          <w:b/>
          <w:sz w:val="25"/>
        </w:rPr>
      </w:pPr>
    </w:p>
    <w:p w14:paraId="7F0E8A86" w14:textId="77777777" w:rsidR="0093429C" w:rsidRDefault="00000000">
      <w:pPr>
        <w:spacing w:before="91" w:line="256" w:lineRule="auto"/>
        <w:ind w:left="142" w:right="122" w:firstLine="1"/>
        <w:jc w:val="center"/>
        <w:rPr>
          <w:b/>
        </w:rPr>
      </w:pPr>
      <w:r>
        <w:rPr>
          <w:b/>
          <w:color w:val="000000"/>
          <w:shd w:val="clear" w:color="auto" w:fill="D2D2D2"/>
        </w:rPr>
        <w:t>INFORMATION TO BE SUBMITTED</w:t>
      </w:r>
      <w:r>
        <w:rPr>
          <w:b/>
          <w:color w:val="000000"/>
          <w:spacing w:val="40"/>
          <w:shd w:val="clear" w:color="auto" w:fill="D2D2D2"/>
        </w:rPr>
        <w:t xml:space="preserve"> </w:t>
      </w:r>
      <w:r>
        <w:rPr>
          <w:b/>
          <w:color w:val="000000"/>
          <w:shd w:val="clear" w:color="auto" w:fill="D2D2D2"/>
        </w:rPr>
        <w:t>UPON THE REGISTRATION</w:t>
      </w:r>
      <w:r>
        <w:rPr>
          <w:b/>
          <w:color w:val="000000"/>
          <w:spacing w:val="40"/>
          <w:shd w:val="clear" w:color="auto" w:fill="D2D2D2"/>
        </w:rPr>
        <w:t xml:space="preserve"> </w:t>
      </w:r>
      <w:r>
        <w:rPr>
          <w:b/>
          <w:color w:val="000000"/>
          <w:shd w:val="clear" w:color="auto" w:fill="D2D2D2"/>
        </w:rPr>
        <w:t>OF HIGH-RISK AI</w:t>
      </w:r>
      <w:r>
        <w:rPr>
          <w:b/>
          <w:color w:val="000000"/>
        </w:rPr>
        <w:t xml:space="preserve"> </w:t>
      </w:r>
      <w:r>
        <w:rPr>
          <w:b/>
          <w:color w:val="000000"/>
          <w:shd w:val="clear" w:color="auto" w:fill="D2D2D2"/>
        </w:rPr>
        <w:t>SYSTEMS</w:t>
      </w:r>
      <w:r>
        <w:rPr>
          <w:b/>
          <w:color w:val="000000"/>
          <w:spacing w:val="-3"/>
          <w:shd w:val="clear" w:color="auto" w:fill="D2D2D2"/>
        </w:rPr>
        <w:t xml:space="preserve"> </w:t>
      </w:r>
      <w:r>
        <w:rPr>
          <w:b/>
          <w:color w:val="000000"/>
          <w:shd w:val="clear" w:color="auto" w:fill="D2D2D2"/>
        </w:rPr>
        <w:t>LISTED</w:t>
      </w:r>
      <w:r>
        <w:rPr>
          <w:b/>
          <w:color w:val="000000"/>
          <w:spacing w:val="-4"/>
          <w:shd w:val="clear" w:color="auto" w:fill="D2D2D2"/>
        </w:rPr>
        <w:t xml:space="preserve"> </w:t>
      </w:r>
      <w:r>
        <w:rPr>
          <w:b/>
          <w:color w:val="000000"/>
          <w:shd w:val="clear" w:color="auto" w:fill="D2D2D2"/>
        </w:rPr>
        <w:t>IN</w:t>
      </w:r>
      <w:r>
        <w:rPr>
          <w:b/>
          <w:color w:val="000000"/>
          <w:spacing w:val="-3"/>
          <w:shd w:val="clear" w:color="auto" w:fill="D2D2D2"/>
        </w:rPr>
        <w:t xml:space="preserve"> </w:t>
      </w:r>
      <w:r>
        <w:rPr>
          <w:b/>
          <w:color w:val="000000"/>
          <w:shd w:val="clear" w:color="auto" w:fill="D2D2D2"/>
        </w:rPr>
        <w:t>ANNEX</w:t>
      </w:r>
      <w:r>
        <w:rPr>
          <w:b/>
          <w:color w:val="000000"/>
          <w:spacing w:val="-4"/>
          <w:shd w:val="clear" w:color="auto" w:fill="D2D2D2"/>
        </w:rPr>
        <w:t xml:space="preserve"> </w:t>
      </w:r>
      <w:r>
        <w:rPr>
          <w:b/>
          <w:color w:val="000000"/>
          <w:shd w:val="clear" w:color="auto" w:fill="D2D2D2"/>
        </w:rPr>
        <w:t>III</w:t>
      </w:r>
      <w:r>
        <w:rPr>
          <w:b/>
          <w:color w:val="000000"/>
          <w:spacing w:val="-3"/>
          <w:shd w:val="clear" w:color="auto" w:fill="D2D2D2"/>
        </w:rPr>
        <w:t xml:space="preserve"> </w:t>
      </w:r>
      <w:r>
        <w:rPr>
          <w:b/>
          <w:color w:val="000000"/>
          <w:shd w:val="clear" w:color="auto" w:fill="D2D2D2"/>
        </w:rPr>
        <w:t>IN</w:t>
      </w:r>
      <w:r>
        <w:rPr>
          <w:b/>
          <w:color w:val="000000"/>
          <w:spacing w:val="-4"/>
          <w:shd w:val="clear" w:color="auto" w:fill="D2D2D2"/>
        </w:rPr>
        <w:t xml:space="preserve"> </w:t>
      </w:r>
      <w:r>
        <w:rPr>
          <w:b/>
          <w:color w:val="000000"/>
          <w:shd w:val="clear" w:color="auto" w:fill="D2D2D2"/>
        </w:rPr>
        <w:t>RELATION</w:t>
      </w:r>
      <w:r>
        <w:rPr>
          <w:b/>
          <w:color w:val="000000"/>
          <w:spacing w:val="-4"/>
          <w:shd w:val="clear" w:color="auto" w:fill="D2D2D2"/>
        </w:rPr>
        <w:t xml:space="preserve"> </w:t>
      </w:r>
      <w:r>
        <w:rPr>
          <w:b/>
          <w:color w:val="000000"/>
          <w:shd w:val="clear" w:color="auto" w:fill="D2D2D2"/>
        </w:rPr>
        <w:t>TO</w:t>
      </w:r>
      <w:r>
        <w:rPr>
          <w:b/>
          <w:color w:val="000000"/>
          <w:spacing w:val="-2"/>
          <w:shd w:val="clear" w:color="auto" w:fill="D2D2D2"/>
        </w:rPr>
        <w:t xml:space="preserve"> </w:t>
      </w:r>
      <w:r>
        <w:rPr>
          <w:b/>
          <w:color w:val="000000"/>
          <w:shd w:val="clear" w:color="auto" w:fill="D2D2D2"/>
        </w:rPr>
        <w:t>TESTING</w:t>
      </w:r>
      <w:r>
        <w:rPr>
          <w:b/>
          <w:color w:val="000000"/>
          <w:spacing w:val="-5"/>
          <w:shd w:val="clear" w:color="auto" w:fill="D2D2D2"/>
        </w:rPr>
        <w:t xml:space="preserve"> </w:t>
      </w:r>
      <w:r>
        <w:rPr>
          <w:b/>
          <w:color w:val="000000"/>
          <w:shd w:val="clear" w:color="auto" w:fill="D2D2D2"/>
        </w:rPr>
        <w:t>IN</w:t>
      </w:r>
      <w:r>
        <w:rPr>
          <w:b/>
          <w:color w:val="000000"/>
          <w:spacing w:val="-3"/>
          <w:shd w:val="clear" w:color="auto" w:fill="D2D2D2"/>
        </w:rPr>
        <w:t xml:space="preserve"> </w:t>
      </w:r>
      <w:r>
        <w:rPr>
          <w:b/>
          <w:color w:val="000000"/>
          <w:shd w:val="clear" w:color="auto" w:fill="D2D2D2"/>
        </w:rPr>
        <w:t>REAL</w:t>
      </w:r>
      <w:r>
        <w:rPr>
          <w:b/>
          <w:color w:val="000000"/>
          <w:spacing w:val="-4"/>
          <w:shd w:val="clear" w:color="auto" w:fill="D2D2D2"/>
        </w:rPr>
        <w:t xml:space="preserve"> </w:t>
      </w:r>
      <w:r>
        <w:rPr>
          <w:b/>
          <w:color w:val="000000"/>
          <w:shd w:val="clear" w:color="auto" w:fill="D2D2D2"/>
        </w:rPr>
        <w:t>WORLD</w:t>
      </w:r>
      <w:r>
        <w:rPr>
          <w:b/>
          <w:color w:val="000000"/>
          <w:spacing w:val="-4"/>
          <w:shd w:val="clear" w:color="auto" w:fill="D2D2D2"/>
        </w:rPr>
        <w:t xml:space="preserve"> </w:t>
      </w:r>
      <w:r>
        <w:rPr>
          <w:b/>
          <w:color w:val="000000"/>
          <w:shd w:val="clear" w:color="auto" w:fill="D2D2D2"/>
        </w:rPr>
        <w:t>CONDITIONS</w:t>
      </w:r>
      <w:r>
        <w:rPr>
          <w:b/>
          <w:color w:val="000000"/>
        </w:rPr>
        <w:t xml:space="preserve"> </w:t>
      </w:r>
      <w:r>
        <w:rPr>
          <w:b/>
          <w:color w:val="000000"/>
          <w:shd w:val="clear" w:color="auto" w:fill="D2D2D2"/>
        </w:rPr>
        <w:t>IN ACCORDANCE WITH ARTICLE 54a</w:t>
      </w:r>
    </w:p>
    <w:p w14:paraId="5118E023" w14:textId="77777777" w:rsidR="0093429C" w:rsidRDefault="0093429C">
      <w:pPr>
        <w:pStyle w:val="BodyText"/>
        <w:spacing w:before="2"/>
        <w:rPr>
          <w:b/>
        </w:rPr>
      </w:pPr>
    </w:p>
    <w:p w14:paraId="425B8FA2" w14:textId="77777777" w:rsidR="0093429C" w:rsidRDefault="00000000">
      <w:pPr>
        <w:spacing w:before="90" w:line="259" w:lineRule="auto"/>
        <w:ind w:left="132"/>
        <w:rPr>
          <w:b/>
          <w:sz w:val="24"/>
        </w:rPr>
      </w:pPr>
      <w:r>
        <w:rPr>
          <w:b/>
          <w:color w:val="000000"/>
          <w:sz w:val="24"/>
          <w:shd w:val="clear" w:color="auto" w:fill="D2D2D2"/>
        </w:rPr>
        <w:t>The</w:t>
      </w:r>
      <w:r>
        <w:rPr>
          <w:b/>
          <w:color w:val="000000"/>
          <w:spacing w:val="29"/>
          <w:sz w:val="24"/>
          <w:shd w:val="clear" w:color="auto" w:fill="D2D2D2"/>
        </w:rPr>
        <w:t xml:space="preserve"> </w:t>
      </w:r>
      <w:r>
        <w:rPr>
          <w:b/>
          <w:color w:val="000000"/>
          <w:sz w:val="24"/>
          <w:shd w:val="clear" w:color="auto" w:fill="D2D2D2"/>
        </w:rPr>
        <w:t>following</w:t>
      </w:r>
      <w:r>
        <w:rPr>
          <w:b/>
          <w:color w:val="000000"/>
          <w:spacing w:val="30"/>
          <w:sz w:val="24"/>
          <w:shd w:val="clear" w:color="auto" w:fill="D2D2D2"/>
        </w:rPr>
        <w:t xml:space="preserve"> </w:t>
      </w:r>
      <w:r>
        <w:rPr>
          <w:b/>
          <w:color w:val="000000"/>
          <w:sz w:val="24"/>
          <w:shd w:val="clear" w:color="auto" w:fill="D2D2D2"/>
        </w:rPr>
        <w:t>information</w:t>
      </w:r>
      <w:r>
        <w:rPr>
          <w:b/>
          <w:color w:val="000000"/>
          <w:spacing w:val="31"/>
          <w:sz w:val="24"/>
          <w:shd w:val="clear" w:color="auto" w:fill="D2D2D2"/>
        </w:rPr>
        <w:t xml:space="preserve"> </w:t>
      </w:r>
      <w:r>
        <w:rPr>
          <w:b/>
          <w:color w:val="000000"/>
          <w:sz w:val="24"/>
          <w:shd w:val="clear" w:color="auto" w:fill="D2D2D2"/>
        </w:rPr>
        <w:t>shall</w:t>
      </w:r>
      <w:r>
        <w:rPr>
          <w:b/>
          <w:color w:val="000000"/>
          <w:spacing w:val="30"/>
          <w:sz w:val="24"/>
          <w:shd w:val="clear" w:color="auto" w:fill="D2D2D2"/>
        </w:rPr>
        <w:t xml:space="preserve"> </w:t>
      </w:r>
      <w:r>
        <w:rPr>
          <w:b/>
          <w:color w:val="000000"/>
          <w:sz w:val="24"/>
          <w:shd w:val="clear" w:color="auto" w:fill="D2D2D2"/>
        </w:rPr>
        <w:t>be</w:t>
      </w:r>
      <w:r>
        <w:rPr>
          <w:b/>
          <w:color w:val="000000"/>
          <w:spacing w:val="29"/>
          <w:sz w:val="24"/>
          <w:shd w:val="clear" w:color="auto" w:fill="D2D2D2"/>
        </w:rPr>
        <w:t xml:space="preserve"> </w:t>
      </w:r>
      <w:r>
        <w:rPr>
          <w:b/>
          <w:color w:val="000000"/>
          <w:sz w:val="24"/>
          <w:shd w:val="clear" w:color="auto" w:fill="D2D2D2"/>
        </w:rPr>
        <w:t>provided</w:t>
      </w:r>
      <w:r>
        <w:rPr>
          <w:b/>
          <w:color w:val="000000"/>
          <w:spacing w:val="28"/>
          <w:sz w:val="24"/>
          <w:shd w:val="clear" w:color="auto" w:fill="D2D2D2"/>
        </w:rPr>
        <w:t xml:space="preserve"> </w:t>
      </w:r>
      <w:r>
        <w:rPr>
          <w:b/>
          <w:color w:val="000000"/>
          <w:sz w:val="24"/>
          <w:shd w:val="clear" w:color="auto" w:fill="D2D2D2"/>
        </w:rPr>
        <w:t>and</w:t>
      </w:r>
      <w:r>
        <w:rPr>
          <w:b/>
          <w:color w:val="000000"/>
          <w:spacing w:val="31"/>
          <w:sz w:val="24"/>
          <w:shd w:val="clear" w:color="auto" w:fill="D2D2D2"/>
        </w:rPr>
        <w:t xml:space="preserve"> </w:t>
      </w:r>
      <w:r>
        <w:rPr>
          <w:b/>
          <w:color w:val="000000"/>
          <w:sz w:val="24"/>
          <w:shd w:val="clear" w:color="auto" w:fill="D2D2D2"/>
        </w:rPr>
        <w:t>thereafter</w:t>
      </w:r>
      <w:r>
        <w:rPr>
          <w:b/>
          <w:color w:val="000000"/>
          <w:spacing w:val="29"/>
          <w:sz w:val="24"/>
          <w:shd w:val="clear" w:color="auto" w:fill="D2D2D2"/>
        </w:rPr>
        <w:t xml:space="preserve"> </w:t>
      </w:r>
      <w:r>
        <w:rPr>
          <w:b/>
          <w:color w:val="000000"/>
          <w:sz w:val="24"/>
          <w:shd w:val="clear" w:color="auto" w:fill="D2D2D2"/>
        </w:rPr>
        <w:t>kept</w:t>
      </w:r>
      <w:r>
        <w:rPr>
          <w:b/>
          <w:color w:val="000000"/>
          <w:spacing w:val="29"/>
          <w:sz w:val="24"/>
          <w:shd w:val="clear" w:color="auto" w:fill="D2D2D2"/>
        </w:rPr>
        <w:t xml:space="preserve"> </w:t>
      </w:r>
      <w:r>
        <w:rPr>
          <w:b/>
          <w:color w:val="000000"/>
          <w:sz w:val="24"/>
          <w:shd w:val="clear" w:color="auto" w:fill="D2D2D2"/>
        </w:rPr>
        <w:t>up</w:t>
      </w:r>
      <w:r>
        <w:rPr>
          <w:b/>
          <w:color w:val="000000"/>
          <w:spacing w:val="28"/>
          <w:sz w:val="24"/>
          <w:shd w:val="clear" w:color="auto" w:fill="D2D2D2"/>
        </w:rPr>
        <w:t xml:space="preserve"> </w:t>
      </w:r>
      <w:r>
        <w:rPr>
          <w:b/>
          <w:color w:val="000000"/>
          <w:sz w:val="24"/>
          <w:shd w:val="clear" w:color="auto" w:fill="D2D2D2"/>
        </w:rPr>
        <w:t>to</w:t>
      </w:r>
      <w:r>
        <w:rPr>
          <w:b/>
          <w:color w:val="000000"/>
          <w:spacing w:val="29"/>
          <w:sz w:val="24"/>
          <w:shd w:val="clear" w:color="auto" w:fill="D2D2D2"/>
        </w:rPr>
        <w:t xml:space="preserve"> </w:t>
      </w:r>
      <w:r>
        <w:rPr>
          <w:b/>
          <w:color w:val="000000"/>
          <w:sz w:val="24"/>
          <w:shd w:val="clear" w:color="auto" w:fill="D2D2D2"/>
        </w:rPr>
        <w:t>date</w:t>
      </w:r>
      <w:r>
        <w:rPr>
          <w:b/>
          <w:color w:val="000000"/>
          <w:spacing w:val="28"/>
          <w:sz w:val="24"/>
          <w:shd w:val="clear" w:color="auto" w:fill="D2D2D2"/>
        </w:rPr>
        <w:t xml:space="preserve"> </w:t>
      </w:r>
      <w:r>
        <w:rPr>
          <w:b/>
          <w:color w:val="000000"/>
          <w:sz w:val="24"/>
          <w:shd w:val="clear" w:color="auto" w:fill="D2D2D2"/>
        </w:rPr>
        <w:t>with</w:t>
      </w:r>
      <w:r>
        <w:rPr>
          <w:b/>
          <w:color w:val="000000"/>
          <w:spacing w:val="30"/>
          <w:sz w:val="24"/>
          <w:shd w:val="clear" w:color="auto" w:fill="D2D2D2"/>
        </w:rPr>
        <w:t xml:space="preserve"> </w:t>
      </w:r>
      <w:r>
        <w:rPr>
          <w:b/>
          <w:color w:val="000000"/>
          <w:sz w:val="24"/>
          <w:shd w:val="clear" w:color="auto" w:fill="D2D2D2"/>
        </w:rPr>
        <w:t>regard</w:t>
      </w:r>
      <w:r>
        <w:rPr>
          <w:b/>
          <w:color w:val="000000"/>
          <w:spacing w:val="31"/>
          <w:sz w:val="24"/>
          <w:shd w:val="clear" w:color="auto" w:fill="D2D2D2"/>
        </w:rPr>
        <w:t xml:space="preserve"> </w:t>
      </w:r>
      <w:r>
        <w:rPr>
          <w:b/>
          <w:color w:val="000000"/>
          <w:sz w:val="24"/>
          <w:shd w:val="clear" w:color="auto" w:fill="D2D2D2"/>
        </w:rPr>
        <w:t>to</w:t>
      </w:r>
      <w:r>
        <w:rPr>
          <w:b/>
          <w:color w:val="000000"/>
          <w:sz w:val="24"/>
        </w:rPr>
        <w:t xml:space="preserve"> </w:t>
      </w:r>
      <w:r>
        <w:rPr>
          <w:b/>
          <w:color w:val="000000"/>
          <w:sz w:val="24"/>
          <w:shd w:val="clear" w:color="auto" w:fill="D2D2D2"/>
        </w:rPr>
        <w:t>testing in real world conditions to be registered in accordance with Article 54a:</w:t>
      </w:r>
    </w:p>
    <w:p w14:paraId="5C5070B0" w14:textId="77777777" w:rsidR="0093429C" w:rsidRDefault="0093429C">
      <w:pPr>
        <w:pStyle w:val="BodyText"/>
        <w:rPr>
          <w:b/>
          <w:sz w:val="26"/>
        </w:rPr>
      </w:pPr>
    </w:p>
    <w:p w14:paraId="150004D4" w14:textId="77777777" w:rsidR="0093429C" w:rsidRDefault="00000000">
      <w:pPr>
        <w:pStyle w:val="ListParagraph"/>
        <w:numPr>
          <w:ilvl w:val="0"/>
          <w:numId w:val="2"/>
        </w:numPr>
        <w:tabs>
          <w:tab w:val="left" w:pos="373"/>
        </w:tabs>
        <w:spacing w:before="90"/>
        <w:ind w:hanging="241"/>
        <w:rPr>
          <w:b/>
          <w:sz w:val="24"/>
        </w:rPr>
      </w:pPr>
      <w:r>
        <w:rPr>
          <w:b/>
          <w:color w:val="000000"/>
          <w:sz w:val="24"/>
          <w:shd w:val="clear" w:color="auto" w:fill="D2D2D2"/>
        </w:rPr>
        <w:t>Union-wide</w:t>
      </w:r>
      <w:r>
        <w:rPr>
          <w:b/>
          <w:color w:val="000000"/>
          <w:spacing w:val="-4"/>
          <w:sz w:val="24"/>
          <w:shd w:val="clear" w:color="auto" w:fill="D2D2D2"/>
        </w:rPr>
        <w:t xml:space="preserve"> </w:t>
      </w:r>
      <w:r>
        <w:rPr>
          <w:b/>
          <w:color w:val="000000"/>
          <w:sz w:val="24"/>
          <w:shd w:val="clear" w:color="auto" w:fill="D2D2D2"/>
        </w:rPr>
        <w:t>unique</w:t>
      </w:r>
      <w:r>
        <w:rPr>
          <w:b/>
          <w:color w:val="000000"/>
          <w:spacing w:val="-2"/>
          <w:sz w:val="24"/>
          <w:shd w:val="clear" w:color="auto" w:fill="D2D2D2"/>
        </w:rPr>
        <w:t xml:space="preserve"> </w:t>
      </w:r>
      <w:r>
        <w:rPr>
          <w:b/>
          <w:color w:val="000000"/>
          <w:sz w:val="24"/>
          <w:shd w:val="clear" w:color="auto" w:fill="D2D2D2"/>
        </w:rPr>
        <w:t>single</w:t>
      </w:r>
      <w:r>
        <w:rPr>
          <w:b/>
          <w:color w:val="000000"/>
          <w:spacing w:val="-2"/>
          <w:sz w:val="24"/>
          <w:shd w:val="clear" w:color="auto" w:fill="D2D2D2"/>
        </w:rPr>
        <w:t xml:space="preserve"> </w:t>
      </w:r>
      <w:r>
        <w:rPr>
          <w:b/>
          <w:color w:val="000000"/>
          <w:sz w:val="24"/>
          <w:shd w:val="clear" w:color="auto" w:fill="D2D2D2"/>
        </w:rPr>
        <w:t>identification</w:t>
      </w:r>
      <w:r>
        <w:rPr>
          <w:b/>
          <w:color w:val="000000"/>
          <w:spacing w:val="-1"/>
          <w:sz w:val="24"/>
          <w:shd w:val="clear" w:color="auto" w:fill="D2D2D2"/>
        </w:rPr>
        <w:t xml:space="preserve"> </w:t>
      </w:r>
      <w:r>
        <w:rPr>
          <w:b/>
          <w:color w:val="000000"/>
          <w:sz w:val="24"/>
          <w:shd w:val="clear" w:color="auto" w:fill="D2D2D2"/>
        </w:rPr>
        <w:t>number</w:t>
      </w:r>
      <w:r>
        <w:rPr>
          <w:b/>
          <w:color w:val="000000"/>
          <w:spacing w:val="-3"/>
          <w:sz w:val="24"/>
          <w:shd w:val="clear" w:color="auto" w:fill="D2D2D2"/>
        </w:rPr>
        <w:t xml:space="preserve"> </w:t>
      </w:r>
      <w:r>
        <w:rPr>
          <w:b/>
          <w:color w:val="000000"/>
          <w:sz w:val="24"/>
          <w:shd w:val="clear" w:color="auto" w:fill="D2D2D2"/>
        </w:rPr>
        <w:t>of</w:t>
      </w:r>
      <w:r>
        <w:rPr>
          <w:b/>
          <w:color w:val="000000"/>
          <w:spacing w:val="-2"/>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testing</w:t>
      </w:r>
      <w:r>
        <w:rPr>
          <w:b/>
          <w:color w:val="000000"/>
          <w:spacing w:val="-2"/>
          <w:sz w:val="24"/>
          <w:shd w:val="clear" w:color="auto" w:fill="D2D2D2"/>
        </w:rPr>
        <w:t xml:space="preserve"> </w:t>
      </w:r>
      <w:r>
        <w:rPr>
          <w:b/>
          <w:color w:val="000000"/>
          <w:sz w:val="24"/>
          <w:shd w:val="clear" w:color="auto" w:fill="D2D2D2"/>
        </w:rPr>
        <w:t>in</w:t>
      </w:r>
      <w:r>
        <w:rPr>
          <w:b/>
          <w:color w:val="000000"/>
          <w:spacing w:val="-1"/>
          <w:sz w:val="24"/>
          <w:shd w:val="clear" w:color="auto" w:fill="D2D2D2"/>
        </w:rPr>
        <w:t xml:space="preserve"> </w:t>
      </w:r>
      <w:r>
        <w:rPr>
          <w:b/>
          <w:color w:val="000000"/>
          <w:sz w:val="24"/>
          <w:shd w:val="clear" w:color="auto" w:fill="D2D2D2"/>
        </w:rPr>
        <w:t>real</w:t>
      </w:r>
      <w:r>
        <w:rPr>
          <w:b/>
          <w:color w:val="000000"/>
          <w:spacing w:val="-2"/>
          <w:sz w:val="24"/>
          <w:shd w:val="clear" w:color="auto" w:fill="D2D2D2"/>
        </w:rPr>
        <w:t xml:space="preserve"> </w:t>
      </w:r>
      <w:r>
        <w:rPr>
          <w:b/>
          <w:color w:val="000000"/>
          <w:sz w:val="24"/>
          <w:shd w:val="clear" w:color="auto" w:fill="D2D2D2"/>
        </w:rPr>
        <w:t>world</w:t>
      </w:r>
      <w:r>
        <w:rPr>
          <w:b/>
          <w:color w:val="000000"/>
          <w:spacing w:val="-1"/>
          <w:sz w:val="24"/>
          <w:shd w:val="clear" w:color="auto" w:fill="D2D2D2"/>
        </w:rPr>
        <w:t xml:space="preserve"> </w:t>
      </w:r>
      <w:r>
        <w:rPr>
          <w:b/>
          <w:color w:val="000000"/>
          <w:spacing w:val="-2"/>
          <w:sz w:val="24"/>
          <w:shd w:val="clear" w:color="auto" w:fill="D2D2D2"/>
        </w:rPr>
        <w:t>conditions;</w:t>
      </w:r>
    </w:p>
    <w:p w14:paraId="3CC5FA47" w14:textId="77777777" w:rsidR="0093429C" w:rsidRDefault="00000000">
      <w:pPr>
        <w:pStyle w:val="ListParagraph"/>
        <w:numPr>
          <w:ilvl w:val="0"/>
          <w:numId w:val="2"/>
        </w:numPr>
        <w:tabs>
          <w:tab w:val="left" w:pos="383"/>
        </w:tabs>
        <w:spacing w:before="180" w:line="259" w:lineRule="auto"/>
        <w:ind w:left="132" w:right="123" w:firstLine="0"/>
        <w:rPr>
          <w:b/>
          <w:sz w:val="24"/>
        </w:rPr>
      </w:pPr>
      <w:r>
        <w:rPr>
          <w:b/>
          <w:color w:val="000000"/>
          <w:sz w:val="24"/>
          <w:shd w:val="clear" w:color="auto" w:fill="D2D2D2"/>
        </w:rPr>
        <w:t>Name and contact details of the provider or prospective provider and users involved in the</w:t>
      </w:r>
      <w:r>
        <w:rPr>
          <w:b/>
          <w:color w:val="000000"/>
          <w:sz w:val="24"/>
        </w:rPr>
        <w:t xml:space="preserve"> </w:t>
      </w:r>
      <w:r>
        <w:rPr>
          <w:b/>
          <w:color w:val="000000"/>
          <w:sz w:val="24"/>
          <w:shd w:val="clear" w:color="auto" w:fill="D2D2D2"/>
        </w:rPr>
        <w:t>testing in real world conditions;</w:t>
      </w:r>
    </w:p>
    <w:p w14:paraId="121F57A7" w14:textId="77777777" w:rsidR="0093429C" w:rsidRDefault="00000000">
      <w:pPr>
        <w:pStyle w:val="ListParagraph"/>
        <w:numPr>
          <w:ilvl w:val="0"/>
          <w:numId w:val="2"/>
        </w:numPr>
        <w:tabs>
          <w:tab w:val="left" w:pos="385"/>
        </w:tabs>
        <w:spacing w:before="159" w:line="259" w:lineRule="auto"/>
        <w:ind w:left="132" w:right="111" w:firstLine="0"/>
        <w:rPr>
          <w:b/>
          <w:sz w:val="24"/>
        </w:rPr>
      </w:pPr>
      <w:r>
        <w:rPr>
          <w:b/>
          <w:color w:val="000000"/>
          <w:sz w:val="24"/>
          <w:shd w:val="clear" w:color="auto" w:fill="D2D2D2"/>
        </w:rPr>
        <w:t>A brief description of the AI system, its intended purpose and other information necessary</w:t>
      </w:r>
      <w:r>
        <w:rPr>
          <w:b/>
          <w:color w:val="000000"/>
          <w:sz w:val="24"/>
        </w:rPr>
        <w:t xml:space="preserve"> </w:t>
      </w:r>
      <w:r>
        <w:rPr>
          <w:b/>
          <w:color w:val="000000"/>
          <w:sz w:val="24"/>
          <w:shd w:val="clear" w:color="auto" w:fill="D2D2D2"/>
        </w:rPr>
        <w:t>for the identification of the system;</w:t>
      </w:r>
    </w:p>
    <w:p w14:paraId="57725DAF" w14:textId="77777777" w:rsidR="0093429C" w:rsidRDefault="00000000">
      <w:pPr>
        <w:pStyle w:val="ListParagraph"/>
        <w:numPr>
          <w:ilvl w:val="0"/>
          <w:numId w:val="2"/>
        </w:numPr>
        <w:tabs>
          <w:tab w:val="left" w:pos="373"/>
        </w:tabs>
        <w:spacing w:before="160"/>
        <w:ind w:hanging="241"/>
        <w:rPr>
          <w:b/>
          <w:sz w:val="24"/>
        </w:rPr>
      </w:pPr>
      <w:r>
        <w:rPr>
          <w:b/>
          <w:color w:val="000000"/>
          <w:sz w:val="24"/>
          <w:shd w:val="clear" w:color="auto" w:fill="D2D2D2"/>
        </w:rPr>
        <w:t>A</w:t>
      </w:r>
      <w:r>
        <w:rPr>
          <w:b/>
          <w:color w:val="000000"/>
          <w:spacing w:val="-5"/>
          <w:sz w:val="24"/>
          <w:shd w:val="clear" w:color="auto" w:fill="D2D2D2"/>
        </w:rPr>
        <w:t xml:space="preserve"> </w:t>
      </w:r>
      <w:r>
        <w:rPr>
          <w:b/>
          <w:color w:val="000000"/>
          <w:sz w:val="24"/>
          <w:shd w:val="clear" w:color="auto" w:fill="D2D2D2"/>
        </w:rPr>
        <w:t>summary</w:t>
      </w:r>
      <w:r>
        <w:rPr>
          <w:b/>
          <w:color w:val="000000"/>
          <w:spacing w:val="-1"/>
          <w:sz w:val="24"/>
          <w:shd w:val="clear" w:color="auto" w:fill="D2D2D2"/>
        </w:rPr>
        <w:t xml:space="preserve"> </w:t>
      </w:r>
      <w:r>
        <w:rPr>
          <w:b/>
          <w:color w:val="000000"/>
          <w:sz w:val="24"/>
          <w:shd w:val="clear" w:color="auto" w:fill="D2D2D2"/>
        </w:rPr>
        <w:t>of the main characteristics</w:t>
      </w:r>
      <w:r>
        <w:rPr>
          <w:b/>
          <w:color w:val="000000"/>
          <w:spacing w:val="-1"/>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the</w:t>
      </w:r>
      <w:r>
        <w:rPr>
          <w:b/>
          <w:color w:val="000000"/>
          <w:spacing w:val="-2"/>
          <w:sz w:val="24"/>
          <w:shd w:val="clear" w:color="auto" w:fill="D2D2D2"/>
        </w:rPr>
        <w:t xml:space="preserve"> </w:t>
      </w:r>
      <w:r>
        <w:rPr>
          <w:b/>
          <w:color w:val="000000"/>
          <w:sz w:val="24"/>
          <w:shd w:val="clear" w:color="auto" w:fill="D2D2D2"/>
        </w:rPr>
        <w:t>plan for</w:t>
      </w:r>
      <w:r>
        <w:rPr>
          <w:b/>
          <w:color w:val="000000"/>
          <w:spacing w:val="-2"/>
          <w:sz w:val="24"/>
          <w:shd w:val="clear" w:color="auto" w:fill="D2D2D2"/>
        </w:rPr>
        <w:t xml:space="preserve"> </w:t>
      </w:r>
      <w:r>
        <w:rPr>
          <w:b/>
          <w:color w:val="000000"/>
          <w:sz w:val="24"/>
          <w:shd w:val="clear" w:color="auto" w:fill="D2D2D2"/>
        </w:rPr>
        <w:t>testing</w:t>
      </w:r>
      <w:r>
        <w:rPr>
          <w:b/>
          <w:color w:val="000000"/>
          <w:spacing w:val="-1"/>
          <w:sz w:val="24"/>
          <w:shd w:val="clear" w:color="auto" w:fill="D2D2D2"/>
        </w:rPr>
        <w:t xml:space="preserve"> </w:t>
      </w:r>
      <w:r>
        <w:rPr>
          <w:b/>
          <w:color w:val="000000"/>
          <w:sz w:val="24"/>
          <w:shd w:val="clear" w:color="auto" w:fill="D2D2D2"/>
        </w:rPr>
        <w:t>in real</w:t>
      </w:r>
      <w:r>
        <w:rPr>
          <w:b/>
          <w:color w:val="000000"/>
          <w:spacing w:val="-3"/>
          <w:sz w:val="24"/>
          <w:shd w:val="clear" w:color="auto" w:fill="D2D2D2"/>
        </w:rPr>
        <w:t xml:space="preserve"> </w:t>
      </w:r>
      <w:r>
        <w:rPr>
          <w:b/>
          <w:color w:val="000000"/>
          <w:sz w:val="24"/>
          <w:shd w:val="clear" w:color="auto" w:fill="D2D2D2"/>
        </w:rPr>
        <w:t xml:space="preserve">world </w:t>
      </w:r>
      <w:r>
        <w:rPr>
          <w:b/>
          <w:color w:val="000000"/>
          <w:spacing w:val="-2"/>
          <w:sz w:val="24"/>
          <w:shd w:val="clear" w:color="auto" w:fill="D2D2D2"/>
        </w:rPr>
        <w:t>conditions;</w:t>
      </w:r>
    </w:p>
    <w:p w14:paraId="5980EF5E" w14:textId="77777777" w:rsidR="0093429C" w:rsidRDefault="00000000">
      <w:pPr>
        <w:pStyle w:val="ListParagraph"/>
        <w:numPr>
          <w:ilvl w:val="0"/>
          <w:numId w:val="2"/>
        </w:numPr>
        <w:tabs>
          <w:tab w:val="left" w:pos="433"/>
        </w:tabs>
        <w:spacing w:before="183"/>
        <w:ind w:left="432" w:hanging="301"/>
        <w:rPr>
          <w:b/>
          <w:sz w:val="24"/>
        </w:rPr>
      </w:pPr>
      <w:r>
        <w:rPr>
          <w:b/>
          <w:color w:val="000000"/>
          <w:sz w:val="24"/>
          <w:shd w:val="clear" w:color="auto" w:fill="D2D2D2"/>
        </w:rPr>
        <w:t>Information</w:t>
      </w:r>
      <w:r>
        <w:rPr>
          <w:b/>
          <w:color w:val="000000"/>
          <w:spacing w:val="-2"/>
          <w:sz w:val="24"/>
          <w:shd w:val="clear" w:color="auto" w:fill="D2D2D2"/>
        </w:rPr>
        <w:t xml:space="preserve"> </w:t>
      </w:r>
      <w:r>
        <w:rPr>
          <w:b/>
          <w:color w:val="000000"/>
          <w:sz w:val="24"/>
          <w:shd w:val="clear" w:color="auto" w:fill="D2D2D2"/>
        </w:rPr>
        <w:t>on</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suspension</w:t>
      </w:r>
      <w:r>
        <w:rPr>
          <w:b/>
          <w:color w:val="000000"/>
          <w:spacing w:val="-2"/>
          <w:sz w:val="24"/>
          <w:shd w:val="clear" w:color="auto" w:fill="D2D2D2"/>
        </w:rPr>
        <w:t xml:space="preserve"> </w:t>
      </w:r>
      <w:r>
        <w:rPr>
          <w:b/>
          <w:color w:val="000000"/>
          <w:sz w:val="24"/>
          <w:shd w:val="clear" w:color="auto" w:fill="D2D2D2"/>
        </w:rPr>
        <w:t>or</w:t>
      </w:r>
      <w:r>
        <w:rPr>
          <w:b/>
          <w:color w:val="000000"/>
          <w:spacing w:val="-2"/>
          <w:sz w:val="24"/>
          <w:shd w:val="clear" w:color="auto" w:fill="D2D2D2"/>
        </w:rPr>
        <w:t xml:space="preserve"> </w:t>
      </w:r>
      <w:r>
        <w:rPr>
          <w:b/>
          <w:color w:val="000000"/>
          <w:sz w:val="24"/>
          <w:shd w:val="clear" w:color="auto" w:fill="D2D2D2"/>
        </w:rPr>
        <w:t>termination</w:t>
      </w:r>
      <w:r>
        <w:rPr>
          <w:b/>
          <w:color w:val="000000"/>
          <w:spacing w:val="-1"/>
          <w:sz w:val="24"/>
          <w:shd w:val="clear" w:color="auto" w:fill="D2D2D2"/>
        </w:rPr>
        <w:t xml:space="preserve"> </w:t>
      </w:r>
      <w:r>
        <w:rPr>
          <w:b/>
          <w:color w:val="000000"/>
          <w:sz w:val="24"/>
          <w:shd w:val="clear" w:color="auto" w:fill="D2D2D2"/>
        </w:rPr>
        <w:t>of</w:t>
      </w:r>
      <w:r>
        <w:rPr>
          <w:b/>
          <w:color w:val="000000"/>
          <w:spacing w:val="-1"/>
          <w:sz w:val="24"/>
          <w:shd w:val="clear" w:color="auto" w:fill="D2D2D2"/>
        </w:rPr>
        <w:t xml:space="preserve"> </w:t>
      </w:r>
      <w:r>
        <w:rPr>
          <w:b/>
          <w:color w:val="000000"/>
          <w:sz w:val="24"/>
          <w:shd w:val="clear" w:color="auto" w:fill="D2D2D2"/>
        </w:rPr>
        <w:t>the</w:t>
      </w:r>
      <w:r>
        <w:rPr>
          <w:b/>
          <w:color w:val="000000"/>
          <w:spacing w:val="-1"/>
          <w:sz w:val="24"/>
          <w:shd w:val="clear" w:color="auto" w:fill="D2D2D2"/>
        </w:rPr>
        <w:t xml:space="preserve"> </w:t>
      </w:r>
      <w:r>
        <w:rPr>
          <w:b/>
          <w:color w:val="000000"/>
          <w:sz w:val="24"/>
          <w:shd w:val="clear" w:color="auto" w:fill="D2D2D2"/>
        </w:rPr>
        <w:t>testing</w:t>
      </w:r>
      <w:r>
        <w:rPr>
          <w:b/>
          <w:color w:val="000000"/>
          <w:spacing w:val="-1"/>
          <w:sz w:val="24"/>
          <w:shd w:val="clear" w:color="auto" w:fill="D2D2D2"/>
        </w:rPr>
        <w:t xml:space="preserve"> </w:t>
      </w:r>
      <w:r>
        <w:rPr>
          <w:b/>
          <w:color w:val="000000"/>
          <w:sz w:val="24"/>
          <w:shd w:val="clear" w:color="auto" w:fill="D2D2D2"/>
        </w:rPr>
        <w:t>in</w:t>
      </w:r>
      <w:r>
        <w:rPr>
          <w:b/>
          <w:color w:val="000000"/>
          <w:spacing w:val="58"/>
          <w:sz w:val="24"/>
          <w:shd w:val="clear" w:color="auto" w:fill="D2D2D2"/>
        </w:rPr>
        <w:t xml:space="preserve"> </w:t>
      </w:r>
      <w:r>
        <w:rPr>
          <w:b/>
          <w:color w:val="000000"/>
          <w:sz w:val="24"/>
          <w:shd w:val="clear" w:color="auto" w:fill="D2D2D2"/>
        </w:rPr>
        <w:t>real</w:t>
      </w:r>
      <w:r>
        <w:rPr>
          <w:b/>
          <w:color w:val="000000"/>
          <w:spacing w:val="-1"/>
          <w:sz w:val="24"/>
          <w:shd w:val="clear" w:color="auto" w:fill="D2D2D2"/>
        </w:rPr>
        <w:t xml:space="preserve"> </w:t>
      </w:r>
      <w:r>
        <w:rPr>
          <w:b/>
          <w:color w:val="000000"/>
          <w:sz w:val="24"/>
          <w:shd w:val="clear" w:color="auto" w:fill="D2D2D2"/>
        </w:rPr>
        <w:t xml:space="preserve">world </w:t>
      </w:r>
      <w:r>
        <w:rPr>
          <w:b/>
          <w:color w:val="000000"/>
          <w:spacing w:val="-2"/>
          <w:sz w:val="24"/>
          <w:shd w:val="clear" w:color="auto" w:fill="D2D2D2"/>
        </w:rPr>
        <w:t>conditions.</w:t>
      </w:r>
    </w:p>
    <w:p w14:paraId="426BDF76" w14:textId="77777777" w:rsidR="0093429C" w:rsidRDefault="0093429C">
      <w:pPr>
        <w:rPr>
          <w:sz w:val="24"/>
        </w:rPr>
        <w:sectPr w:rsidR="0093429C">
          <w:pgSz w:w="11910" w:h="16840"/>
          <w:pgMar w:top="1640" w:right="1020" w:bottom="1320" w:left="1000" w:header="0" w:footer="1130" w:gutter="0"/>
          <w:cols w:space="720"/>
        </w:sectPr>
      </w:pPr>
    </w:p>
    <w:p w14:paraId="3F688470" w14:textId="77777777" w:rsidR="0093429C" w:rsidRDefault="00000000">
      <w:pPr>
        <w:spacing w:before="62"/>
        <w:ind w:left="192" w:right="175"/>
        <w:jc w:val="center"/>
        <w:rPr>
          <w:b/>
          <w:sz w:val="24"/>
        </w:rPr>
      </w:pPr>
      <w:r>
        <w:rPr>
          <w:b/>
          <w:color w:val="000000"/>
          <w:sz w:val="24"/>
          <w:shd w:val="clear" w:color="auto" w:fill="D2D2D2"/>
        </w:rPr>
        <w:lastRenderedPageBreak/>
        <w:t>ANNEX</w:t>
      </w:r>
      <w:r>
        <w:rPr>
          <w:b/>
          <w:color w:val="000000"/>
          <w:spacing w:val="-5"/>
          <w:sz w:val="24"/>
          <w:shd w:val="clear" w:color="auto" w:fill="D2D2D2"/>
        </w:rPr>
        <w:t xml:space="preserve"> IX</w:t>
      </w:r>
    </w:p>
    <w:p w14:paraId="27AD9CF9" w14:textId="77777777" w:rsidR="0093429C" w:rsidRDefault="00000000">
      <w:pPr>
        <w:ind w:left="140" w:right="121"/>
        <w:jc w:val="center"/>
        <w:rPr>
          <w:b/>
          <w:sz w:val="24"/>
        </w:rPr>
      </w:pPr>
      <w:r>
        <w:rPr>
          <w:b/>
          <w:color w:val="000000"/>
          <w:sz w:val="24"/>
          <w:shd w:val="clear" w:color="auto" w:fill="D2D2D2"/>
        </w:rPr>
        <w:t>UNION</w:t>
      </w:r>
      <w:r>
        <w:rPr>
          <w:b/>
          <w:color w:val="000000"/>
          <w:spacing w:val="-4"/>
          <w:sz w:val="24"/>
          <w:shd w:val="clear" w:color="auto" w:fill="D2D2D2"/>
        </w:rPr>
        <w:t xml:space="preserve"> </w:t>
      </w:r>
      <w:r>
        <w:rPr>
          <w:b/>
          <w:color w:val="000000"/>
          <w:sz w:val="24"/>
          <w:shd w:val="clear" w:color="auto" w:fill="D2D2D2"/>
        </w:rPr>
        <w:t>LEGISLATION</w:t>
      </w:r>
      <w:r>
        <w:rPr>
          <w:b/>
          <w:color w:val="000000"/>
          <w:spacing w:val="-4"/>
          <w:sz w:val="24"/>
          <w:shd w:val="clear" w:color="auto" w:fill="D2D2D2"/>
        </w:rPr>
        <w:t xml:space="preserve"> </w:t>
      </w:r>
      <w:r>
        <w:rPr>
          <w:b/>
          <w:color w:val="000000"/>
          <w:sz w:val="24"/>
          <w:shd w:val="clear" w:color="auto" w:fill="D2D2D2"/>
        </w:rPr>
        <w:t>ON</w:t>
      </w:r>
      <w:r>
        <w:rPr>
          <w:b/>
          <w:color w:val="000000"/>
          <w:spacing w:val="-2"/>
          <w:sz w:val="24"/>
          <w:shd w:val="clear" w:color="auto" w:fill="D2D2D2"/>
        </w:rPr>
        <w:t xml:space="preserve"> </w:t>
      </w:r>
      <w:r>
        <w:rPr>
          <w:b/>
          <w:color w:val="000000"/>
          <w:sz w:val="24"/>
          <w:shd w:val="clear" w:color="auto" w:fill="D2D2D2"/>
        </w:rPr>
        <w:t>LARGE-SCALE</w:t>
      </w:r>
      <w:r>
        <w:rPr>
          <w:b/>
          <w:color w:val="000000"/>
          <w:spacing w:val="-1"/>
          <w:sz w:val="24"/>
          <w:shd w:val="clear" w:color="auto" w:fill="D2D2D2"/>
        </w:rPr>
        <w:t xml:space="preserve"> </w:t>
      </w:r>
      <w:r>
        <w:rPr>
          <w:b/>
          <w:color w:val="000000"/>
          <w:sz w:val="24"/>
          <w:shd w:val="clear" w:color="auto" w:fill="D2D2D2"/>
        </w:rPr>
        <w:t>IT</w:t>
      </w:r>
      <w:r>
        <w:rPr>
          <w:b/>
          <w:color w:val="000000"/>
          <w:spacing w:val="-3"/>
          <w:sz w:val="24"/>
          <w:shd w:val="clear" w:color="auto" w:fill="D2D2D2"/>
        </w:rPr>
        <w:t xml:space="preserve"> </w:t>
      </w:r>
      <w:r>
        <w:rPr>
          <w:b/>
          <w:color w:val="000000"/>
          <w:sz w:val="24"/>
          <w:shd w:val="clear" w:color="auto" w:fill="D2D2D2"/>
        </w:rPr>
        <w:t>SYSTEMS</w:t>
      </w:r>
      <w:r>
        <w:rPr>
          <w:b/>
          <w:color w:val="000000"/>
          <w:spacing w:val="-3"/>
          <w:sz w:val="24"/>
          <w:shd w:val="clear" w:color="auto" w:fill="D2D2D2"/>
        </w:rPr>
        <w:t xml:space="preserve"> </w:t>
      </w:r>
      <w:r>
        <w:rPr>
          <w:b/>
          <w:color w:val="000000"/>
          <w:sz w:val="24"/>
          <w:shd w:val="clear" w:color="auto" w:fill="D2D2D2"/>
        </w:rPr>
        <w:t>IN</w:t>
      </w:r>
      <w:r>
        <w:rPr>
          <w:b/>
          <w:color w:val="000000"/>
          <w:spacing w:val="-4"/>
          <w:sz w:val="24"/>
          <w:shd w:val="clear" w:color="auto" w:fill="D2D2D2"/>
        </w:rPr>
        <w:t xml:space="preserve"> </w:t>
      </w:r>
      <w:r>
        <w:rPr>
          <w:b/>
          <w:color w:val="000000"/>
          <w:sz w:val="24"/>
          <w:shd w:val="clear" w:color="auto" w:fill="D2D2D2"/>
        </w:rPr>
        <w:t>THE</w:t>
      </w:r>
      <w:r>
        <w:rPr>
          <w:b/>
          <w:color w:val="000000"/>
          <w:spacing w:val="-5"/>
          <w:sz w:val="24"/>
          <w:shd w:val="clear" w:color="auto" w:fill="D2D2D2"/>
        </w:rPr>
        <w:t xml:space="preserve"> </w:t>
      </w:r>
      <w:r>
        <w:rPr>
          <w:b/>
          <w:color w:val="000000"/>
          <w:sz w:val="24"/>
          <w:shd w:val="clear" w:color="auto" w:fill="D2D2D2"/>
        </w:rPr>
        <w:t>AREA</w:t>
      </w:r>
      <w:r>
        <w:rPr>
          <w:b/>
          <w:color w:val="000000"/>
          <w:spacing w:val="-4"/>
          <w:sz w:val="24"/>
          <w:shd w:val="clear" w:color="auto" w:fill="D2D2D2"/>
        </w:rPr>
        <w:t xml:space="preserve"> </w:t>
      </w:r>
      <w:r>
        <w:rPr>
          <w:b/>
          <w:color w:val="000000"/>
          <w:sz w:val="24"/>
          <w:shd w:val="clear" w:color="auto" w:fill="D2D2D2"/>
        </w:rPr>
        <w:t>OF</w:t>
      </w:r>
      <w:r>
        <w:rPr>
          <w:b/>
          <w:color w:val="000000"/>
          <w:spacing w:val="-4"/>
          <w:sz w:val="24"/>
          <w:shd w:val="clear" w:color="auto" w:fill="D2D2D2"/>
        </w:rPr>
        <w:t xml:space="preserve"> </w:t>
      </w:r>
      <w:r>
        <w:rPr>
          <w:b/>
          <w:color w:val="000000"/>
          <w:sz w:val="24"/>
          <w:shd w:val="clear" w:color="auto" w:fill="D2D2D2"/>
        </w:rPr>
        <w:t>FREEDOM,</w:t>
      </w:r>
      <w:r>
        <w:rPr>
          <w:b/>
          <w:color w:val="000000"/>
          <w:sz w:val="24"/>
        </w:rPr>
        <w:t xml:space="preserve"> </w:t>
      </w:r>
      <w:r>
        <w:rPr>
          <w:b/>
          <w:color w:val="000000"/>
          <w:sz w:val="24"/>
          <w:shd w:val="clear" w:color="auto" w:fill="D2D2D2"/>
        </w:rPr>
        <w:t>SECURITY AND JUSTICE</w:t>
      </w:r>
    </w:p>
    <w:p w14:paraId="22A1FA78" w14:textId="77777777" w:rsidR="0093429C" w:rsidRDefault="00000000">
      <w:pPr>
        <w:pStyle w:val="ListParagraph"/>
        <w:numPr>
          <w:ilvl w:val="0"/>
          <w:numId w:val="1"/>
        </w:numPr>
        <w:tabs>
          <w:tab w:val="left" w:pos="982"/>
          <w:tab w:val="left" w:pos="983"/>
        </w:tabs>
        <w:rPr>
          <w:sz w:val="24"/>
        </w:rPr>
      </w:pPr>
      <w:r>
        <w:rPr>
          <w:color w:val="000000"/>
          <w:sz w:val="24"/>
          <w:shd w:val="clear" w:color="auto" w:fill="D2D2D2"/>
        </w:rPr>
        <w:t>Schengen</w:t>
      </w:r>
      <w:r>
        <w:rPr>
          <w:color w:val="000000"/>
          <w:spacing w:val="-3"/>
          <w:sz w:val="24"/>
          <w:shd w:val="clear" w:color="auto" w:fill="D2D2D2"/>
        </w:rPr>
        <w:t xml:space="preserve"> </w:t>
      </w:r>
      <w:r>
        <w:rPr>
          <w:color w:val="000000"/>
          <w:sz w:val="24"/>
          <w:shd w:val="clear" w:color="auto" w:fill="D2D2D2"/>
        </w:rPr>
        <w:t>Information</w:t>
      </w:r>
      <w:r>
        <w:rPr>
          <w:color w:val="000000"/>
          <w:spacing w:val="-3"/>
          <w:sz w:val="24"/>
          <w:shd w:val="clear" w:color="auto" w:fill="D2D2D2"/>
        </w:rPr>
        <w:t xml:space="preserve"> </w:t>
      </w:r>
      <w:r>
        <w:rPr>
          <w:color w:val="000000"/>
          <w:spacing w:val="-2"/>
          <w:sz w:val="24"/>
          <w:shd w:val="clear" w:color="auto" w:fill="D2D2D2"/>
        </w:rPr>
        <w:t>System</w:t>
      </w:r>
    </w:p>
    <w:p w14:paraId="5304DDA5" w14:textId="77777777" w:rsidR="0093429C" w:rsidRDefault="00000000">
      <w:pPr>
        <w:pStyle w:val="ListParagraph"/>
        <w:numPr>
          <w:ilvl w:val="1"/>
          <w:numId w:val="1"/>
        </w:numPr>
        <w:tabs>
          <w:tab w:val="left" w:pos="1550"/>
        </w:tabs>
        <w:ind w:right="115"/>
        <w:jc w:val="both"/>
        <w:rPr>
          <w:sz w:val="24"/>
        </w:rPr>
      </w:pPr>
      <w:r>
        <w:rPr>
          <w:color w:val="000000"/>
          <w:sz w:val="24"/>
          <w:shd w:val="clear" w:color="auto" w:fill="D2D2D2"/>
        </w:rPr>
        <w:t>Regulation (EU) 2018/1860 of the European Parliament and of the Council of 28</w:t>
      </w:r>
      <w:r>
        <w:rPr>
          <w:color w:val="000000"/>
          <w:sz w:val="24"/>
        </w:rPr>
        <w:t xml:space="preserve"> </w:t>
      </w:r>
      <w:r>
        <w:rPr>
          <w:color w:val="000000"/>
          <w:sz w:val="24"/>
          <w:shd w:val="clear" w:color="auto" w:fill="D2D2D2"/>
        </w:rPr>
        <w:t>November 2018 on the use of the Schengen Information System for the return of</w:t>
      </w:r>
      <w:r>
        <w:rPr>
          <w:color w:val="000000"/>
          <w:sz w:val="24"/>
        </w:rPr>
        <w:t xml:space="preserve"> </w:t>
      </w:r>
      <w:r>
        <w:rPr>
          <w:color w:val="000000"/>
          <w:sz w:val="24"/>
          <w:shd w:val="clear" w:color="auto" w:fill="D2D2D2"/>
        </w:rPr>
        <w:t>illegally staying third-country nationals (OJ L 312, 7.12.2018, p. 1).</w:t>
      </w:r>
    </w:p>
    <w:p w14:paraId="372FF8B7" w14:textId="77777777" w:rsidR="0093429C" w:rsidRDefault="00000000">
      <w:pPr>
        <w:pStyle w:val="ListParagraph"/>
        <w:numPr>
          <w:ilvl w:val="1"/>
          <w:numId w:val="1"/>
        </w:numPr>
        <w:tabs>
          <w:tab w:val="left" w:pos="1550"/>
        </w:tabs>
        <w:ind w:right="115"/>
        <w:jc w:val="both"/>
        <w:rPr>
          <w:sz w:val="24"/>
        </w:rPr>
      </w:pPr>
      <w:r>
        <w:rPr>
          <w:color w:val="000000"/>
          <w:sz w:val="24"/>
          <w:shd w:val="clear" w:color="auto" w:fill="D2D2D2"/>
        </w:rPr>
        <w:t>Regulation (EU) 2018/1861 of the European Parliament and of the Council of 28</w:t>
      </w:r>
      <w:r>
        <w:rPr>
          <w:color w:val="000000"/>
          <w:sz w:val="24"/>
        </w:rPr>
        <w:t xml:space="preserve"> </w:t>
      </w:r>
      <w:r>
        <w:rPr>
          <w:color w:val="000000"/>
          <w:sz w:val="24"/>
          <w:shd w:val="clear" w:color="auto" w:fill="D2D2D2"/>
        </w:rPr>
        <w:t>November</w:t>
      </w:r>
      <w:r>
        <w:rPr>
          <w:color w:val="000000"/>
          <w:spacing w:val="-2"/>
          <w:sz w:val="24"/>
          <w:shd w:val="clear" w:color="auto" w:fill="D2D2D2"/>
        </w:rPr>
        <w:t xml:space="preserve"> </w:t>
      </w:r>
      <w:r>
        <w:rPr>
          <w:color w:val="000000"/>
          <w:sz w:val="24"/>
          <w:shd w:val="clear" w:color="auto" w:fill="D2D2D2"/>
        </w:rPr>
        <w:t>2018</w:t>
      </w:r>
      <w:r>
        <w:rPr>
          <w:color w:val="000000"/>
          <w:spacing w:val="-3"/>
          <w:sz w:val="24"/>
          <w:shd w:val="clear" w:color="auto" w:fill="D2D2D2"/>
        </w:rPr>
        <w:t xml:space="preserve"> </w:t>
      </w:r>
      <w:r>
        <w:rPr>
          <w:color w:val="000000"/>
          <w:sz w:val="24"/>
          <w:shd w:val="clear" w:color="auto" w:fill="D2D2D2"/>
        </w:rPr>
        <w:t>on</w:t>
      </w:r>
      <w:r>
        <w:rPr>
          <w:color w:val="000000"/>
          <w:spacing w:val="-3"/>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establishment,</w:t>
      </w:r>
      <w:r>
        <w:rPr>
          <w:color w:val="000000"/>
          <w:spacing w:val="-3"/>
          <w:sz w:val="24"/>
          <w:shd w:val="clear" w:color="auto" w:fill="D2D2D2"/>
        </w:rPr>
        <w:t xml:space="preserve"> </w:t>
      </w:r>
      <w:r>
        <w:rPr>
          <w:color w:val="000000"/>
          <w:sz w:val="24"/>
          <w:shd w:val="clear" w:color="auto" w:fill="D2D2D2"/>
        </w:rPr>
        <w:t>operation</w:t>
      </w:r>
      <w:r>
        <w:rPr>
          <w:color w:val="000000"/>
          <w:spacing w:val="-3"/>
          <w:sz w:val="24"/>
          <w:shd w:val="clear" w:color="auto" w:fill="D2D2D2"/>
        </w:rPr>
        <w:t xml:space="preserve"> </w:t>
      </w:r>
      <w:r>
        <w:rPr>
          <w:color w:val="000000"/>
          <w:sz w:val="24"/>
          <w:shd w:val="clear" w:color="auto" w:fill="D2D2D2"/>
        </w:rPr>
        <w:t>and</w:t>
      </w:r>
      <w:r>
        <w:rPr>
          <w:color w:val="000000"/>
          <w:spacing w:val="-3"/>
          <w:sz w:val="24"/>
          <w:shd w:val="clear" w:color="auto" w:fill="D2D2D2"/>
        </w:rPr>
        <w:t xml:space="preserve"> </w:t>
      </w:r>
      <w:r>
        <w:rPr>
          <w:color w:val="000000"/>
          <w:sz w:val="24"/>
          <w:shd w:val="clear" w:color="auto" w:fill="D2D2D2"/>
        </w:rPr>
        <w:t>use</w:t>
      </w:r>
      <w:r>
        <w:rPr>
          <w:color w:val="000000"/>
          <w:spacing w:val="-4"/>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Schengen Information</w:t>
      </w:r>
      <w:r>
        <w:rPr>
          <w:color w:val="000000"/>
          <w:sz w:val="24"/>
        </w:rPr>
        <w:t xml:space="preserve"> </w:t>
      </w:r>
      <w:r>
        <w:rPr>
          <w:color w:val="000000"/>
          <w:sz w:val="24"/>
          <w:shd w:val="clear" w:color="auto" w:fill="D2D2D2"/>
        </w:rPr>
        <w:t>System (SIS) in the field of border checks, and amending the Convention</w:t>
      </w:r>
      <w:r>
        <w:rPr>
          <w:color w:val="000000"/>
          <w:sz w:val="24"/>
        </w:rPr>
        <w:t xml:space="preserve"> </w:t>
      </w:r>
      <w:r>
        <w:rPr>
          <w:color w:val="000000"/>
          <w:sz w:val="24"/>
          <w:shd w:val="clear" w:color="auto" w:fill="D2D2D2"/>
        </w:rPr>
        <w:t>implementing the Schengen Agreement, and amending and repealing Regulation</w:t>
      </w:r>
      <w:r>
        <w:rPr>
          <w:color w:val="000000"/>
          <w:sz w:val="24"/>
        </w:rPr>
        <w:t xml:space="preserve"> </w:t>
      </w:r>
      <w:r>
        <w:rPr>
          <w:color w:val="000000"/>
          <w:sz w:val="24"/>
          <w:shd w:val="clear" w:color="auto" w:fill="D2D2D2"/>
        </w:rPr>
        <w:t>(EC) No 1987/2006 (OJ L 312, 7.12.2018, p. 14)</w:t>
      </w:r>
    </w:p>
    <w:p w14:paraId="365F69D0" w14:textId="77777777" w:rsidR="0093429C" w:rsidRDefault="00000000">
      <w:pPr>
        <w:pStyle w:val="ListParagraph"/>
        <w:numPr>
          <w:ilvl w:val="1"/>
          <w:numId w:val="1"/>
        </w:numPr>
        <w:tabs>
          <w:tab w:val="left" w:pos="1550"/>
        </w:tabs>
        <w:spacing w:before="1"/>
        <w:ind w:right="113"/>
        <w:jc w:val="both"/>
        <w:rPr>
          <w:sz w:val="24"/>
        </w:rPr>
      </w:pPr>
      <w:r>
        <w:rPr>
          <w:color w:val="000000"/>
          <w:sz w:val="24"/>
          <w:shd w:val="clear" w:color="auto" w:fill="D2D2D2"/>
        </w:rPr>
        <w:t>Regulation (EU) 2018/1862 of the European Parliament and of the Council of 28</w:t>
      </w:r>
      <w:r>
        <w:rPr>
          <w:color w:val="000000"/>
          <w:sz w:val="24"/>
        </w:rPr>
        <w:t xml:space="preserve"> </w:t>
      </w:r>
      <w:r>
        <w:rPr>
          <w:color w:val="000000"/>
          <w:sz w:val="24"/>
          <w:shd w:val="clear" w:color="auto" w:fill="D2D2D2"/>
        </w:rPr>
        <w:t>November</w:t>
      </w:r>
      <w:r>
        <w:rPr>
          <w:color w:val="000000"/>
          <w:spacing w:val="-2"/>
          <w:sz w:val="24"/>
          <w:shd w:val="clear" w:color="auto" w:fill="D2D2D2"/>
        </w:rPr>
        <w:t xml:space="preserve"> </w:t>
      </w:r>
      <w:r>
        <w:rPr>
          <w:color w:val="000000"/>
          <w:sz w:val="24"/>
          <w:shd w:val="clear" w:color="auto" w:fill="D2D2D2"/>
        </w:rPr>
        <w:t>2018</w:t>
      </w:r>
      <w:r>
        <w:rPr>
          <w:color w:val="000000"/>
          <w:spacing w:val="-3"/>
          <w:sz w:val="24"/>
          <w:shd w:val="clear" w:color="auto" w:fill="D2D2D2"/>
        </w:rPr>
        <w:t xml:space="preserve"> </w:t>
      </w:r>
      <w:r>
        <w:rPr>
          <w:color w:val="000000"/>
          <w:sz w:val="24"/>
          <w:shd w:val="clear" w:color="auto" w:fill="D2D2D2"/>
        </w:rPr>
        <w:t>on</w:t>
      </w:r>
      <w:r>
        <w:rPr>
          <w:color w:val="000000"/>
          <w:spacing w:val="-3"/>
          <w:sz w:val="24"/>
          <w:shd w:val="clear" w:color="auto" w:fill="D2D2D2"/>
        </w:rPr>
        <w:t xml:space="preserve"> </w:t>
      </w:r>
      <w:r>
        <w:rPr>
          <w:color w:val="000000"/>
          <w:sz w:val="24"/>
          <w:shd w:val="clear" w:color="auto" w:fill="D2D2D2"/>
        </w:rPr>
        <w:t>the</w:t>
      </w:r>
      <w:r>
        <w:rPr>
          <w:color w:val="000000"/>
          <w:spacing w:val="-4"/>
          <w:sz w:val="24"/>
          <w:shd w:val="clear" w:color="auto" w:fill="D2D2D2"/>
        </w:rPr>
        <w:t xml:space="preserve"> </w:t>
      </w:r>
      <w:r>
        <w:rPr>
          <w:color w:val="000000"/>
          <w:sz w:val="24"/>
          <w:shd w:val="clear" w:color="auto" w:fill="D2D2D2"/>
        </w:rPr>
        <w:t>establishment,</w:t>
      </w:r>
      <w:r>
        <w:rPr>
          <w:color w:val="000000"/>
          <w:spacing w:val="-3"/>
          <w:sz w:val="24"/>
          <w:shd w:val="clear" w:color="auto" w:fill="D2D2D2"/>
        </w:rPr>
        <w:t xml:space="preserve"> </w:t>
      </w:r>
      <w:r>
        <w:rPr>
          <w:color w:val="000000"/>
          <w:sz w:val="24"/>
          <w:shd w:val="clear" w:color="auto" w:fill="D2D2D2"/>
        </w:rPr>
        <w:t>operation</w:t>
      </w:r>
      <w:r>
        <w:rPr>
          <w:color w:val="000000"/>
          <w:spacing w:val="-3"/>
          <w:sz w:val="24"/>
          <w:shd w:val="clear" w:color="auto" w:fill="D2D2D2"/>
        </w:rPr>
        <w:t xml:space="preserve"> </w:t>
      </w:r>
      <w:r>
        <w:rPr>
          <w:color w:val="000000"/>
          <w:sz w:val="24"/>
          <w:shd w:val="clear" w:color="auto" w:fill="D2D2D2"/>
        </w:rPr>
        <w:t>and</w:t>
      </w:r>
      <w:r>
        <w:rPr>
          <w:color w:val="000000"/>
          <w:spacing w:val="-3"/>
          <w:sz w:val="24"/>
          <w:shd w:val="clear" w:color="auto" w:fill="D2D2D2"/>
        </w:rPr>
        <w:t xml:space="preserve"> </w:t>
      </w:r>
      <w:r>
        <w:rPr>
          <w:color w:val="000000"/>
          <w:sz w:val="24"/>
          <w:shd w:val="clear" w:color="auto" w:fill="D2D2D2"/>
        </w:rPr>
        <w:t>use</w:t>
      </w:r>
      <w:r>
        <w:rPr>
          <w:color w:val="000000"/>
          <w:spacing w:val="-4"/>
          <w:sz w:val="24"/>
          <w:shd w:val="clear" w:color="auto" w:fill="D2D2D2"/>
        </w:rPr>
        <w:t xml:space="preserve"> </w:t>
      </w:r>
      <w:r>
        <w:rPr>
          <w:color w:val="000000"/>
          <w:sz w:val="24"/>
          <w:shd w:val="clear" w:color="auto" w:fill="D2D2D2"/>
        </w:rPr>
        <w:t>of</w:t>
      </w:r>
      <w:r>
        <w:rPr>
          <w:color w:val="000000"/>
          <w:spacing w:val="-2"/>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Schengen Information</w:t>
      </w:r>
      <w:r>
        <w:rPr>
          <w:color w:val="000000"/>
          <w:sz w:val="24"/>
        </w:rPr>
        <w:t xml:space="preserve"> </w:t>
      </w:r>
      <w:r>
        <w:rPr>
          <w:color w:val="000000"/>
          <w:sz w:val="24"/>
          <w:shd w:val="clear" w:color="auto" w:fill="D2D2D2"/>
        </w:rPr>
        <w:t>System (SIS) in the field of police cooperation and judicial cooperation in criminal</w:t>
      </w:r>
      <w:r>
        <w:rPr>
          <w:color w:val="000000"/>
          <w:sz w:val="24"/>
        </w:rPr>
        <w:t xml:space="preserve"> </w:t>
      </w:r>
      <w:r>
        <w:rPr>
          <w:color w:val="000000"/>
          <w:sz w:val="24"/>
          <w:shd w:val="clear" w:color="auto" w:fill="D2D2D2"/>
        </w:rPr>
        <w:t>matters, amending and repealing Council Decision 2007/533/JHA, and repealing</w:t>
      </w:r>
      <w:r>
        <w:rPr>
          <w:color w:val="000000"/>
          <w:sz w:val="24"/>
        </w:rPr>
        <w:t xml:space="preserve"> </w:t>
      </w:r>
      <w:r>
        <w:rPr>
          <w:color w:val="000000"/>
          <w:sz w:val="24"/>
          <w:shd w:val="clear" w:color="auto" w:fill="D2D2D2"/>
        </w:rPr>
        <w:t>Regulation (EC) No 1986/2006 of the European Parliament and of the Council and</w:t>
      </w:r>
      <w:r>
        <w:rPr>
          <w:color w:val="000000"/>
          <w:sz w:val="24"/>
        </w:rPr>
        <w:t xml:space="preserve"> </w:t>
      </w:r>
      <w:r>
        <w:rPr>
          <w:color w:val="000000"/>
          <w:sz w:val="24"/>
          <w:shd w:val="clear" w:color="auto" w:fill="D2D2D2"/>
        </w:rPr>
        <w:t>Commission Decision 2010/261/EU (OJ L 312, 7.12.2018, p. 56).</w:t>
      </w:r>
    </w:p>
    <w:p w14:paraId="786C63EF" w14:textId="77777777" w:rsidR="0093429C" w:rsidRDefault="00000000">
      <w:pPr>
        <w:pStyle w:val="ListParagraph"/>
        <w:numPr>
          <w:ilvl w:val="0"/>
          <w:numId w:val="1"/>
        </w:numPr>
        <w:tabs>
          <w:tab w:val="left" w:pos="982"/>
          <w:tab w:val="left" w:pos="983"/>
        </w:tabs>
        <w:rPr>
          <w:sz w:val="24"/>
        </w:rPr>
      </w:pPr>
      <w:r>
        <w:rPr>
          <w:color w:val="000000"/>
          <w:sz w:val="24"/>
          <w:shd w:val="clear" w:color="auto" w:fill="D2D2D2"/>
        </w:rPr>
        <w:t>Visa</w:t>
      </w:r>
      <w:r>
        <w:rPr>
          <w:color w:val="000000"/>
          <w:spacing w:val="-4"/>
          <w:sz w:val="24"/>
          <w:shd w:val="clear" w:color="auto" w:fill="D2D2D2"/>
        </w:rPr>
        <w:t xml:space="preserve"> </w:t>
      </w:r>
      <w:r>
        <w:rPr>
          <w:color w:val="000000"/>
          <w:sz w:val="24"/>
          <w:shd w:val="clear" w:color="auto" w:fill="D2D2D2"/>
        </w:rPr>
        <w:t>Information</w:t>
      </w:r>
      <w:r>
        <w:rPr>
          <w:color w:val="000000"/>
          <w:spacing w:val="-4"/>
          <w:sz w:val="24"/>
          <w:shd w:val="clear" w:color="auto" w:fill="D2D2D2"/>
        </w:rPr>
        <w:t xml:space="preserve"> </w:t>
      </w:r>
      <w:r>
        <w:rPr>
          <w:color w:val="000000"/>
          <w:spacing w:val="-2"/>
          <w:sz w:val="24"/>
          <w:shd w:val="clear" w:color="auto" w:fill="D2D2D2"/>
        </w:rPr>
        <w:t>System</w:t>
      </w:r>
    </w:p>
    <w:p w14:paraId="2B92F430" w14:textId="77777777" w:rsidR="0093429C" w:rsidRDefault="00000000">
      <w:pPr>
        <w:pStyle w:val="ListParagraph"/>
        <w:numPr>
          <w:ilvl w:val="1"/>
          <w:numId w:val="1"/>
        </w:numPr>
        <w:tabs>
          <w:tab w:val="left" w:pos="1550"/>
        </w:tabs>
        <w:ind w:hanging="568"/>
        <w:jc w:val="both"/>
        <w:rPr>
          <w:sz w:val="24"/>
        </w:rPr>
      </w:pPr>
      <w:r>
        <w:rPr>
          <w:color w:val="000000"/>
          <w:sz w:val="24"/>
          <w:shd w:val="clear" w:color="auto" w:fill="D2D2D2"/>
        </w:rPr>
        <w:t>Proposal</w:t>
      </w:r>
      <w:r>
        <w:rPr>
          <w:color w:val="000000"/>
          <w:spacing w:val="50"/>
          <w:sz w:val="24"/>
          <w:shd w:val="clear" w:color="auto" w:fill="D2D2D2"/>
        </w:rPr>
        <w:t xml:space="preserve"> </w:t>
      </w:r>
      <w:r>
        <w:rPr>
          <w:color w:val="000000"/>
          <w:sz w:val="24"/>
          <w:shd w:val="clear" w:color="auto" w:fill="D2D2D2"/>
        </w:rPr>
        <w:t>for</w:t>
      </w:r>
      <w:r>
        <w:rPr>
          <w:color w:val="000000"/>
          <w:spacing w:val="51"/>
          <w:sz w:val="24"/>
          <w:shd w:val="clear" w:color="auto" w:fill="D2D2D2"/>
        </w:rPr>
        <w:t xml:space="preserve"> </w:t>
      </w:r>
      <w:r>
        <w:rPr>
          <w:color w:val="000000"/>
          <w:sz w:val="24"/>
          <w:shd w:val="clear" w:color="auto" w:fill="D2D2D2"/>
        </w:rPr>
        <w:t>a</w:t>
      </w:r>
      <w:r>
        <w:rPr>
          <w:color w:val="000000"/>
          <w:spacing w:val="49"/>
          <w:sz w:val="24"/>
          <w:shd w:val="clear" w:color="auto" w:fill="D2D2D2"/>
        </w:rPr>
        <w:t xml:space="preserve"> </w:t>
      </w:r>
      <w:r>
        <w:rPr>
          <w:color w:val="000000"/>
          <w:sz w:val="24"/>
          <w:shd w:val="clear" w:color="auto" w:fill="D2D2D2"/>
        </w:rPr>
        <w:t>REGULATION</w:t>
      </w:r>
      <w:r>
        <w:rPr>
          <w:color w:val="000000"/>
          <w:spacing w:val="50"/>
          <w:sz w:val="24"/>
          <w:shd w:val="clear" w:color="auto" w:fill="D2D2D2"/>
        </w:rPr>
        <w:t xml:space="preserve"> </w:t>
      </w:r>
      <w:r>
        <w:rPr>
          <w:color w:val="000000"/>
          <w:sz w:val="24"/>
          <w:shd w:val="clear" w:color="auto" w:fill="D2D2D2"/>
        </w:rPr>
        <w:t>OF</w:t>
      </w:r>
      <w:r>
        <w:rPr>
          <w:color w:val="000000"/>
          <w:spacing w:val="50"/>
          <w:sz w:val="24"/>
          <w:shd w:val="clear" w:color="auto" w:fill="D2D2D2"/>
        </w:rPr>
        <w:t xml:space="preserve"> </w:t>
      </w:r>
      <w:r>
        <w:rPr>
          <w:color w:val="000000"/>
          <w:sz w:val="24"/>
          <w:shd w:val="clear" w:color="auto" w:fill="D2D2D2"/>
        </w:rPr>
        <w:t>THE</w:t>
      </w:r>
      <w:r>
        <w:rPr>
          <w:color w:val="000000"/>
          <w:spacing w:val="50"/>
          <w:sz w:val="24"/>
          <w:shd w:val="clear" w:color="auto" w:fill="D2D2D2"/>
        </w:rPr>
        <w:t xml:space="preserve"> </w:t>
      </w:r>
      <w:r>
        <w:rPr>
          <w:color w:val="000000"/>
          <w:sz w:val="24"/>
          <w:shd w:val="clear" w:color="auto" w:fill="D2D2D2"/>
        </w:rPr>
        <w:t>EUROPEAN</w:t>
      </w:r>
      <w:r>
        <w:rPr>
          <w:color w:val="000000"/>
          <w:spacing w:val="49"/>
          <w:sz w:val="24"/>
          <w:shd w:val="clear" w:color="auto" w:fill="D2D2D2"/>
        </w:rPr>
        <w:t xml:space="preserve"> </w:t>
      </w:r>
      <w:r>
        <w:rPr>
          <w:color w:val="000000"/>
          <w:sz w:val="24"/>
          <w:shd w:val="clear" w:color="auto" w:fill="D2D2D2"/>
        </w:rPr>
        <w:t>PARLIAMENT</w:t>
      </w:r>
      <w:r>
        <w:rPr>
          <w:color w:val="000000"/>
          <w:spacing w:val="50"/>
          <w:sz w:val="24"/>
          <w:shd w:val="clear" w:color="auto" w:fill="D2D2D2"/>
        </w:rPr>
        <w:t xml:space="preserve"> </w:t>
      </w:r>
      <w:r>
        <w:rPr>
          <w:color w:val="000000"/>
          <w:sz w:val="24"/>
          <w:shd w:val="clear" w:color="auto" w:fill="D2D2D2"/>
        </w:rPr>
        <w:t>AND</w:t>
      </w:r>
      <w:r>
        <w:rPr>
          <w:color w:val="000000"/>
          <w:spacing w:val="52"/>
          <w:sz w:val="24"/>
          <w:shd w:val="clear" w:color="auto" w:fill="D2D2D2"/>
        </w:rPr>
        <w:t xml:space="preserve"> </w:t>
      </w:r>
      <w:r>
        <w:rPr>
          <w:color w:val="000000"/>
          <w:spacing w:val="-5"/>
          <w:sz w:val="24"/>
          <w:shd w:val="clear" w:color="auto" w:fill="D2D2D2"/>
        </w:rPr>
        <w:t>OF</w:t>
      </w:r>
    </w:p>
    <w:p w14:paraId="3FAE8E02" w14:textId="77777777" w:rsidR="0093429C" w:rsidRDefault="00000000">
      <w:pPr>
        <w:pStyle w:val="BodyText"/>
        <w:ind w:left="1549" w:right="112"/>
        <w:jc w:val="both"/>
      </w:pPr>
      <w:r>
        <w:rPr>
          <w:color w:val="000000"/>
          <w:shd w:val="clear" w:color="auto" w:fill="D2D2D2"/>
        </w:rPr>
        <w:t>THE COUNCIL amending Regulation (EC) No 767/2008, Regulation (EC) No</w:t>
      </w:r>
      <w:r>
        <w:rPr>
          <w:color w:val="000000"/>
        </w:rPr>
        <w:t xml:space="preserve"> </w:t>
      </w:r>
      <w:r>
        <w:rPr>
          <w:color w:val="000000"/>
          <w:shd w:val="clear" w:color="auto" w:fill="D2D2D2"/>
        </w:rPr>
        <w:t>810/2009, Regulation (EU) 2017/2226, Regulation (EU) 2016/399, Regulation</w:t>
      </w:r>
      <w:r>
        <w:rPr>
          <w:color w:val="000000"/>
        </w:rPr>
        <w:t xml:space="preserve"> </w:t>
      </w:r>
      <w:r>
        <w:rPr>
          <w:color w:val="000000"/>
          <w:shd w:val="clear" w:color="auto" w:fill="D2D2D2"/>
        </w:rPr>
        <w:t>XX/2018 [Interoperability Regulation], and Decision 2004/512/EC and repealing</w:t>
      </w:r>
      <w:r>
        <w:rPr>
          <w:color w:val="000000"/>
        </w:rPr>
        <w:t xml:space="preserve"> </w:t>
      </w:r>
      <w:r>
        <w:rPr>
          <w:color w:val="000000"/>
          <w:shd w:val="clear" w:color="auto" w:fill="D2D2D2"/>
        </w:rPr>
        <w:t>Council Decision 2008/633/JHA - COM(2018) 302 final. To be updated once the</w:t>
      </w:r>
      <w:r>
        <w:rPr>
          <w:color w:val="000000"/>
        </w:rPr>
        <w:t xml:space="preserve"> </w:t>
      </w:r>
      <w:r>
        <w:rPr>
          <w:color w:val="000000"/>
          <w:shd w:val="clear" w:color="auto" w:fill="D2D2D2"/>
        </w:rPr>
        <w:t>Regulation is adopted (April/May 2021) by the co-legislators.</w:t>
      </w:r>
    </w:p>
    <w:p w14:paraId="343CEF2B" w14:textId="77777777" w:rsidR="0093429C" w:rsidRDefault="00000000">
      <w:pPr>
        <w:pStyle w:val="ListParagraph"/>
        <w:numPr>
          <w:ilvl w:val="0"/>
          <w:numId w:val="1"/>
        </w:numPr>
        <w:tabs>
          <w:tab w:val="left" w:pos="982"/>
          <w:tab w:val="left" w:pos="983"/>
        </w:tabs>
        <w:rPr>
          <w:sz w:val="24"/>
        </w:rPr>
      </w:pPr>
      <w:r>
        <w:rPr>
          <w:color w:val="000000"/>
          <w:spacing w:val="-2"/>
          <w:sz w:val="24"/>
          <w:shd w:val="clear" w:color="auto" w:fill="D2D2D2"/>
        </w:rPr>
        <w:t>Eurodac</w:t>
      </w:r>
    </w:p>
    <w:p w14:paraId="1BE170D5" w14:textId="77777777" w:rsidR="0093429C" w:rsidRDefault="00000000">
      <w:pPr>
        <w:pStyle w:val="ListParagraph"/>
        <w:numPr>
          <w:ilvl w:val="1"/>
          <w:numId w:val="1"/>
        </w:numPr>
        <w:tabs>
          <w:tab w:val="left" w:pos="1550"/>
        </w:tabs>
        <w:ind w:right="110"/>
        <w:jc w:val="both"/>
        <w:rPr>
          <w:sz w:val="24"/>
        </w:rPr>
      </w:pPr>
      <w:r>
        <w:rPr>
          <w:color w:val="000000"/>
          <w:sz w:val="24"/>
          <w:shd w:val="clear" w:color="auto" w:fill="D2D2D2"/>
        </w:rPr>
        <w:t>Amended proposal for a REGULATION OF THE EUROPEAN PARLIAMENT</w:t>
      </w:r>
      <w:r>
        <w:rPr>
          <w:color w:val="000000"/>
          <w:sz w:val="24"/>
        </w:rPr>
        <w:t xml:space="preserve"> </w:t>
      </w:r>
      <w:r>
        <w:rPr>
          <w:color w:val="000000"/>
          <w:sz w:val="24"/>
          <w:shd w:val="clear" w:color="auto" w:fill="D2D2D2"/>
        </w:rPr>
        <w:t>AND OF THE COUNCIL on the establishment of 'Eurodac' for the comparison of</w:t>
      </w:r>
      <w:r>
        <w:rPr>
          <w:color w:val="000000"/>
          <w:sz w:val="24"/>
        </w:rPr>
        <w:t xml:space="preserve"> </w:t>
      </w:r>
      <w:r>
        <w:rPr>
          <w:color w:val="000000"/>
          <w:sz w:val="24"/>
          <w:shd w:val="clear" w:color="auto" w:fill="D2D2D2"/>
        </w:rPr>
        <w:t>biometric data for the effective application of Regulation (EU) XXX/XXX</w:t>
      </w:r>
      <w:r>
        <w:rPr>
          <w:color w:val="000000"/>
          <w:sz w:val="24"/>
        </w:rPr>
        <w:t xml:space="preserve"> </w:t>
      </w:r>
      <w:r>
        <w:rPr>
          <w:color w:val="000000"/>
          <w:sz w:val="24"/>
          <w:shd w:val="clear" w:color="auto" w:fill="D2D2D2"/>
        </w:rPr>
        <w:t>[Regulation on Asylum and Migration Management] and of Regulation (EU)</w:t>
      </w:r>
      <w:r>
        <w:rPr>
          <w:color w:val="000000"/>
          <w:sz w:val="24"/>
        </w:rPr>
        <w:t xml:space="preserve"> </w:t>
      </w:r>
      <w:r>
        <w:rPr>
          <w:color w:val="000000"/>
          <w:sz w:val="24"/>
          <w:shd w:val="clear" w:color="auto" w:fill="D2D2D2"/>
        </w:rPr>
        <w:t>XXX/XXX [Resettlement Regulation], for identifying an illegally staying third-</w:t>
      </w:r>
      <w:r>
        <w:rPr>
          <w:color w:val="000000"/>
          <w:sz w:val="24"/>
        </w:rPr>
        <w:t xml:space="preserve"> </w:t>
      </w:r>
      <w:r>
        <w:rPr>
          <w:color w:val="000000"/>
          <w:sz w:val="24"/>
          <w:shd w:val="clear" w:color="auto" w:fill="D2D2D2"/>
        </w:rPr>
        <w:t>country national or stateless person and on requests for the comparison with Eurodac</w:t>
      </w:r>
      <w:r>
        <w:rPr>
          <w:color w:val="000000"/>
          <w:sz w:val="24"/>
        </w:rPr>
        <w:t xml:space="preserve"> </w:t>
      </w:r>
      <w:r>
        <w:rPr>
          <w:color w:val="000000"/>
          <w:sz w:val="24"/>
          <w:shd w:val="clear" w:color="auto" w:fill="D2D2D2"/>
        </w:rPr>
        <w:t>data by Member States' law enforcement authorities and Europol for law</w:t>
      </w:r>
      <w:r>
        <w:rPr>
          <w:color w:val="000000"/>
          <w:spacing w:val="40"/>
          <w:sz w:val="24"/>
        </w:rPr>
        <w:t xml:space="preserve"> </w:t>
      </w:r>
      <w:r>
        <w:rPr>
          <w:color w:val="000000"/>
          <w:sz w:val="24"/>
          <w:shd w:val="clear" w:color="auto" w:fill="D2D2D2"/>
        </w:rPr>
        <w:t>enforcement purposes and amending Regulations (EU) 2018/1240 and (EU)</w:t>
      </w:r>
      <w:r>
        <w:rPr>
          <w:color w:val="000000"/>
          <w:sz w:val="24"/>
        </w:rPr>
        <w:t xml:space="preserve"> </w:t>
      </w:r>
      <w:r>
        <w:rPr>
          <w:color w:val="000000"/>
          <w:sz w:val="24"/>
          <w:shd w:val="clear" w:color="auto" w:fill="D2D2D2"/>
        </w:rPr>
        <w:t>2019/818 – COM(2020) 614 final.</w:t>
      </w:r>
    </w:p>
    <w:p w14:paraId="7E319199" w14:textId="77777777" w:rsidR="0093429C" w:rsidRDefault="00000000">
      <w:pPr>
        <w:pStyle w:val="ListParagraph"/>
        <w:numPr>
          <w:ilvl w:val="0"/>
          <w:numId w:val="1"/>
        </w:numPr>
        <w:tabs>
          <w:tab w:val="left" w:pos="982"/>
          <w:tab w:val="left" w:pos="983"/>
        </w:tabs>
        <w:rPr>
          <w:sz w:val="24"/>
        </w:rPr>
      </w:pPr>
      <w:r>
        <w:rPr>
          <w:color w:val="000000"/>
          <w:sz w:val="24"/>
          <w:shd w:val="clear" w:color="auto" w:fill="D2D2D2"/>
        </w:rPr>
        <w:t>Entry/Exit</w:t>
      </w:r>
      <w:r>
        <w:rPr>
          <w:color w:val="000000"/>
          <w:spacing w:val="-2"/>
          <w:sz w:val="24"/>
          <w:shd w:val="clear" w:color="auto" w:fill="D2D2D2"/>
        </w:rPr>
        <w:t xml:space="preserve"> System</w:t>
      </w:r>
    </w:p>
    <w:p w14:paraId="265B59D8" w14:textId="77777777" w:rsidR="0093429C" w:rsidRDefault="00000000">
      <w:pPr>
        <w:pStyle w:val="ListParagraph"/>
        <w:numPr>
          <w:ilvl w:val="1"/>
          <w:numId w:val="1"/>
        </w:numPr>
        <w:tabs>
          <w:tab w:val="left" w:pos="1550"/>
        </w:tabs>
        <w:ind w:right="115"/>
        <w:jc w:val="both"/>
        <w:rPr>
          <w:sz w:val="24"/>
        </w:rPr>
      </w:pPr>
      <w:r>
        <w:rPr>
          <w:color w:val="000000"/>
          <w:sz w:val="24"/>
          <w:shd w:val="clear" w:color="auto" w:fill="D2D2D2"/>
        </w:rPr>
        <w:t>Regulation (EU) 2017/2226 of the European Parliament and of the Council of 30</w:t>
      </w:r>
      <w:r>
        <w:rPr>
          <w:color w:val="000000"/>
          <w:sz w:val="24"/>
        </w:rPr>
        <w:t xml:space="preserve"> </w:t>
      </w:r>
      <w:r>
        <w:rPr>
          <w:color w:val="000000"/>
          <w:sz w:val="24"/>
          <w:shd w:val="clear" w:color="auto" w:fill="D2D2D2"/>
        </w:rPr>
        <w:t>November 2017 establishing an Entry/Exit System (EES) to register entry and exit</w:t>
      </w:r>
      <w:r>
        <w:rPr>
          <w:color w:val="000000"/>
          <w:sz w:val="24"/>
        </w:rPr>
        <w:t xml:space="preserve"> </w:t>
      </w:r>
      <w:r>
        <w:rPr>
          <w:color w:val="000000"/>
          <w:sz w:val="24"/>
          <w:shd w:val="clear" w:color="auto" w:fill="D2D2D2"/>
        </w:rPr>
        <w:t>data and refusal of entry data of third-country nationals crossing the external borders</w:t>
      </w:r>
      <w:r>
        <w:rPr>
          <w:color w:val="000000"/>
          <w:sz w:val="24"/>
        </w:rPr>
        <w:t xml:space="preserve"> </w:t>
      </w:r>
      <w:r>
        <w:rPr>
          <w:color w:val="000000"/>
          <w:sz w:val="24"/>
          <w:shd w:val="clear" w:color="auto" w:fill="D2D2D2"/>
        </w:rPr>
        <w:t>of the Member States and determining the conditions for access to the EES for law</w:t>
      </w:r>
      <w:r>
        <w:rPr>
          <w:color w:val="000000"/>
          <w:sz w:val="24"/>
        </w:rPr>
        <w:t xml:space="preserve"> </w:t>
      </w:r>
      <w:r>
        <w:rPr>
          <w:color w:val="000000"/>
          <w:sz w:val="24"/>
          <w:shd w:val="clear" w:color="auto" w:fill="D2D2D2"/>
        </w:rPr>
        <w:t>enforcement</w:t>
      </w:r>
      <w:r>
        <w:rPr>
          <w:color w:val="000000"/>
          <w:spacing w:val="40"/>
          <w:sz w:val="24"/>
          <w:shd w:val="clear" w:color="auto" w:fill="D2D2D2"/>
        </w:rPr>
        <w:t xml:space="preserve"> </w:t>
      </w:r>
      <w:r>
        <w:rPr>
          <w:color w:val="000000"/>
          <w:sz w:val="24"/>
          <w:shd w:val="clear" w:color="auto" w:fill="D2D2D2"/>
        </w:rPr>
        <w:t>purposes,</w:t>
      </w:r>
      <w:r>
        <w:rPr>
          <w:color w:val="000000"/>
          <w:spacing w:val="40"/>
          <w:sz w:val="24"/>
          <w:shd w:val="clear" w:color="auto" w:fill="D2D2D2"/>
        </w:rPr>
        <w:t xml:space="preserve"> </w:t>
      </w:r>
      <w:r>
        <w:rPr>
          <w:color w:val="000000"/>
          <w:sz w:val="24"/>
          <w:shd w:val="clear" w:color="auto" w:fill="D2D2D2"/>
        </w:rPr>
        <w:t>and</w:t>
      </w:r>
      <w:r>
        <w:rPr>
          <w:color w:val="000000"/>
          <w:spacing w:val="40"/>
          <w:sz w:val="24"/>
          <w:shd w:val="clear" w:color="auto" w:fill="D2D2D2"/>
        </w:rPr>
        <w:t xml:space="preserve"> </w:t>
      </w:r>
      <w:r>
        <w:rPr>
          <w:color w:val="000000"/>
          <w:sz w:val="24"/>
          <w:shd w:val="clear" w:color="auto" w:fill="D2D2D2"/>
        </w:rPr>
        <w:t>amending</w:t>
      </w:r>
      <w:r>
        <w:rPr>
          <w:color w:val="000000"/>
          <w:spacing w:val="39"/>
          <w:sz w:val="24"/>
          <w:shd w:val="clear" w:color="auto" w:fill="D2D2D2"/>
        </w:rPr>
        <w:t xml:space="preserve"> </w:t>
      </w: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Convention</w:t>
      </w:r>
      <w:r>
        <w:rPr>
          <w:color w:val="000000"/>
          <w:spacing w:val="40"/>
          <w:sz w:val="24"/>
          <w:shd w:val="clear" w:color="auto" w:fill="D2D2D2"/>
        </w:rPr>
        <w:t xml:space="preserve"> </w:t>
      </w:r>
      <w:r>
        <w:rPr>
          <w:color w:val="000000"/>
          <w:sz w:val="24"/>
          <w:shd w:val="clear" w:color="auto" w:fill="D2D2D2"/>
        </w:rPr>
        <w:t>implementing</w:t>
      </w:r>
      <w:r>
        <w:rPr>
          <w:color w:val="000000"/>
          <w:spacing w:val="38"/>
          <w:sz w:val="24"/>
          <w:shd w:val="clear" w:color="auto" w:fill="D2D2D2"/>
        </w:rPr>
        <w:t xml:space="preserve"> </w:t>
      </w:r>
      <w:r>
        <w:rPr>
          <w:color w:val="000000"/>
          <w:sz w:val="24"/>
          <w:shd w:val="clear" w:color="auto" w:fill="D2D2D2"/>
        </w:rPr>
        <w:t>the</w:t>
      </w:r>
      <w:r>
        <w:rPr>
          <w:color w:val="000000"/>
          <w:spacing w:val="40"/>
          <w:sz w:val="24"/>
          <w:shd w:val="clear" w:color="auto" w:fill="D2D2D2"/>
        </w:rPr>
        <w:t xml:space="preserve"> </w:t>
      </w:r>
      <w:r>
        <w:rPr>
          <w:color w:val="000000"/>
          <w:sz w:val="24"/>
          <w:shd w:val="clear" w:color="auto" w:fill="D2D2D2"/>
        </w:rPr>
        <w:t>Schengen</w:t>
      </w:r>
    </w:p>
    <w:p w14:paraId="19926F44" w14:textId="77777777" w:rsidR="0093429C" w:rsidRDefault="0093429C">
      <w:pPr>
        <w:jc w:val="both"/>
        <w:rPr>
          <w:sz w:val="24"/>
        </w:rPr>
        <w:sectPr w:rsidR="0093429C">
          <w:pgSz w:w="11910" w:h="16840"/>
          <w:pgMar w:top="1260" w:right="1020" w:bottom="1320" w:left="1000" w:header="0" w:footer="1130" w:gutter="0"/>
          <w:cols w:space="720"/>
        </w:sectPr>
      </w:pPr>
    </w:p>
    <w:p w14:paraId="21C3353C" w14:textId="77777777" w:rsidR="0093429C" w:rsidRDefault="00000000">
      <w:pPr>
        <w:pStyle w:val="BodyText"/>
        <w:spacing w:before="77"/>
        <w:ind w:left="1549"/>
      </w:pPr>
      <w:r>
        <w:rPr>
          <w:color w:val="000000"/>
          <w:shd w:val="clear" w:color="auto" w:fill="D2D2D2"/>
        </w:rPr>
        <w:lastRenderedPageBreak/>
        <w:t>Agreement and Regulations (EC) No 767/2008 and (EU) No 1077/2011 (OJ L 327,</w:t>
      </w:r>
      <w:r>
        <w:rPr>
          <w:color w:val="000000"/>
        </w:rPr>
        <w:t xml:space="preserve"> </w:t>
      </w:r>
      <w:r>
        <w:rPr>
          <w:color w:val="000000"/>
          <w:shd w:val="clear" w:color="auto" w:fill="D2D2D2"/>
        </w:rPr>
        <w:t>9.12.2017, p. 20).</w:t>
      </w:r>
    </w:p>
    <w:p w14:paraId="560314D5" w14:textId="77777777" w:rsidR="0093429C" w:rsidRDefault="00000000">
      <w:pPr>
        <w:pStyle w:val="ListParagraph"/>
        <w:numPr>
          <w:ilvl w:val="0"/>
          <w:numId w:val="1"/>
        </w:numPr>
        <w:tabs>
          <w:tab w:val="left" w:pos="982"/>
          <w:tab w:val="left" w:pos="983"/>
        </w:tabs>
        <w:rPr>
          <w:sz w:val="24"/>
        </w:rPr>
      </w:pPr>
      <w:r>
        <w:rPr>
          <w:color w:val="000000"/>
          <w:sz w:val="24"/>
          <w:shd w:val="clear" w:color="auto" w:fill="D2D2D2"/>
        </w:rPr>
        <w:t>European</w:t>
      </w:r>
      <w:r>
        <w:rPr>
          <w:color w:val="000000"/>
          <w:spacing w:val="-3"/>
          <w:sz w:val="24"/>
          <w:shd w:val="clear" w:color="auto" w:fill="D2D2D2"/>
        </w:rPr>
        <w:t xml:space="preserve"> </w:t>
      </w:r>
      <w:r>
        <w:rPr>
          <w:color w:val="000000"/>
          <w:sz w:val="24"/>
          <w:shd w:val="clear" w:color="auto" w:fill="D2D2D2"/>
        </w:rPr>
        <w:t>Travel</w:t>
      </w:r>
      <w:r>
        <w:rPr>
          <w:color w:val="000000"/>
          <w:spacing w:val="-2"/>
          <w:sz w:val="24"/>
          <w:shd w:val="clear" w:color="auto" w:fill="D2D2D2"/>
        </w:rPr>
        <w:t xml:space="preserve"> </w:t>
      </w:r>
      <w:r>
        <w:rPr>
          <w:color w:val="000000"/>
          <w:sz w:val="24"/>
          <w:shd w:val="clear" w:color="auto" w:fill="D2D2D2"/>
        </w:rPr>
        <w:t>Information</w:t>
      </w:r>
      <w:r>
        <w:rPr>
          <w:color w:val="000000"/>
          <w:spacing w:val="-3"/>
          <w:sz w:val="24"/>
          <w:shd w:val="clear" w:color="auto" w:fill="D2D2D2"/>
        </w:rPr>
        <w:t xml:space="preserve"> </w:t>
      </w:r>
      <w:r>
        <w:rPr>
          <w:color w:val="000000"/>
          <w:sz w:val="24"/>
          <w:shd w:val="clear" w:color="auto" w:fill="D2D2D2"/>
        </w:rPr>
        <w:t>and</w:t>
      </w:r>
      <w:r>
        <w:rPr>
          <w:color w:val="000000"/>
          <w:spacing w:val="-3"/>
          <w:sz w:val="24"/>
          <w:shd w:val="clear" w:color="auto" w:fill="D2D2D2"/>
        </w:rPr>
        <w:t xml:space="preserve"> </w:t>
      </w:r>
      <w:r>
        <w:rPr>
          <w:color w:val="000000"/>
          <w:sz w:val="24"/>
          <w:shd w:val="clear" w:color="auto" w:fill="D2D2D2"/>
        </w:rPr>
        <w:t>Authorisation</w:t>
      </w:r>
      <w:r>
        <w:rPr>
          <w:color w:val="000000"/>
          <w:spacing w:val="-2"/>
          <w:sz w:val="24"/>
          <w:shd w:val="clear" w:color="auto" w:fill="D2D2D2"/>
        </w:rPr>
        <w:t xml:space="preserve"> System</w:t>
      </w:r>
    </w:p>
    <w:p w14:paraId="5C51FDA8" w14:textId="77777777" w:rsidR="0093429C" w:rsidRDefault="00000000">
      <w:pPr>
        <w:pStyle w:val="ListParagraph"/>
        <w:numPr>
          <w:ilvl w:val="1"/>
          <w:numId w:val="1"/>
        </w:numPr>
        <w:tabs>
          <w:tab w:val="left" w:pos="1550"/>
        </w:tabs>
        <w:ind w:right="109"/>
        <w:jc w:val="both"/>
        <w:rPr>
          <w:sz w:val="24"/>
        </w:rPr>
      </w:pPr>
      <w:r>
        <w:rPr>
          <w:color w:val="000000"/>
          <w:sz w:val="24"/>
          <w:shd w:val="clear" w:color="auto" w:fill="D2D2D2"/>
        </w:rPr>
        <w:t>Regulation (EU) 2018/1240 of the European Parliament and of the Council of 12</w:t>
      </w:r>
      <w:r>
        <w:rPr>
          <w:color w:val="000000"/>
          <w:sz w:val="24"/>
        </w:rPr>
        <w:t xml:space="preserve"> </w:t>
      </w:r>
      <w:r>
        <w:rPr>
          <w:color w:val="000000"/>
          <w:sz w:val="24"/>
          <w:shd w:val="clear" w:color="auto" w:fill="D2D2D2"/>
        </w:rPr>
        <w:t>September 2018 establishing a European Travel Information and Authorisation</w:t>
      </w:r>
      <w:r>
        <w:rPr>
          <w:color w:val="000000"/>
          <w:sz w:val="24"/>
        </w:rPr>
        <w:t xml:space="preserve"> </w:t>
      </w:r>
      <w:r>
        <w:rPr>
          <w:color w:val="000000"/>
          <w:sz w:val="24"/>
          <w:shd w:val="clear" w:color="auto" w:fill="D2D2D2"/>
        </w:rPr>
        <w:t>System (ETIAS) and amending</w:t>
      </w:r>
      <w:r>
        <w:rPr>
          <w:color w:val="000000"/>
          <w:spacing w:val="-1"/>
          <w:sz w:val="24"/>
          <w:shd w:val="clear" w:color="auto" w:fill="D2D2D2"/>
        </w:rPr>
        <w:t xml:space="preserve"> </w:t>
      </w:r>
      <w:r>
        <w:rPr>
          <w:color w:val="000000"/>
          <w:sz w:val="24"/>
          <w:shd w:val="clear" w:color="auto" w:fill="D2D2D2"/>
        </w:rPr>
        <w:t>Regulations (EU) No 1077/2011, (EU)</w:t>
      </w:r>
      <w:r>
        <w:rPr>
          <w:color w:val="000000"/>
          <w:spacing w:val="-1"/>
          <w:sz w:val="24"/>
          <w:shd w:val="clear" w:color="auto" w:fill="D2D2D2"/>
        </w:rPr>
        <w:t xml:space="preserve"> </w:t>
      </w:r>
      <w:r>
        <w:rPr>
          <w:color w:val="000000"/>
          <w:sz w:val="24"/>
          <w:shd w:val="clear" w:color="auto" w:fill="D2D2D2"/>
        </w:rPr>
        <w:t>No</w:t>
      </w:r>
      <w:r>
        <w:rPr>
          <w:color w:val="000000"/>
          <w:spacing w:val="-2"/>
          <w:sz w:val="24"/>
          <w:shd w:val="clear" w:color="auto" w:fill="D2D2D2"/>
        </w:rPr>
        <w:t xml:space="preserve"> </w:t>
      </w:r>
      <w:r>
        <w:rPr>
          <w:color w:val="000000"/>
          <w:sz w:val="24"/>
          <w:shd w:val="clear" w:color="auto" w:fill="D2D2D2"/>
        </w:rPr>
        <w:t>515/2014,</w:t>
      </w:r>
      <w:r>
        <w:rPr>
          <w:color w:val="000000"/>
          <w:sz w:val="24"/>
        </w:rPr>
        <w:t xml:space="preserve"> </w:t>
      </w:r>
      <w:r>
        <w:rPr>
          <w:color w:val="000000"/>
          <w:sz w:val="24"/>
          <w:shd w:val="clear" w:color="auto" w:fill="D2D2D2"/>
        </w:rPr>
        <w:t>(EU) 2016/399, (EU) 2016/1624 and (EU) 2017/2226 (OJ L 236, 19.9.2018, p. 1).</w:t>
      </w:r>
    </w:p>
    <w:p w14:paraId="678347B8" w14:textId="77777777" w:rsidR="0093429C" w:rsidRDefault="00000000">
      <w:pPr>
        <w:pStyle w:val="ListParagraph"/>
        <w:numPr>
          <w:ilvl w:val="1"/>
          <w:numId w:val="1"/>
        </w:numPr>
        <w:tabs>
          <w:tab w:val="left" w:pos="1550"/>
        </w:tabs>
        <w:ind w:right="116"/>
        <w:jc w:val="both"/>
        <w:rPr>
          <w:sz w:val="24"/>
        </w:rPr>
      </w:pPr>
      <w:r>
        <w:rPr>
          <w:color w:val="000000"/>
          <w:sz w:val="24"/>
          <w:shd w:val="clear" w:color="auto" w:fill="D2D2D2"/>
        </w:rPr>
        <w:t>Regulation (EU) 2018/1241 of the European Parliament and of the Council of 12</w:t>
      </w:r>
      <w:r>
        <w:rPr>
          <w:color w:val="000000"/>
          <w:sz w:val="24"/>
        </w:rPr>
        <w:t xml:space="preserve"> </w:t>
      </w:r>
      <w:r>
        <w:rPr>
          <w:color w:val="000000"/>
          <w:sz w:val="24"/>
          <w:shd w:val="clear" w:color="auto" w:fill="D2D2D2"/>
        </w:rPr>
        <w:t>September 2018 amending</w:t>
      </w:r>
      <w:r>
        <w:rPr>
          <w:color w:val="000000"/>
          <w:spacing w:val="-1"/>
          <w:sz w:val="24"/>
          <w:shd w:val="clear" w:color="auto" w:fill="D2D2D2"/>
        </w:rPr>
        <w:t xml:space="preserve"> </w:t>
      </w:r>
      <w:r>
        <w:rPr>
          <w:color w:val="000000"/>
          <w:sz w:val="24"/>
          <w:shd w:val="clear" w:color="auto" w:fill="D2D2D2"/>
        </w:rPr>
        <w:t>Regulation (EU) 2016/794 for the purpose of establishing</w:t>
      </w:r>
      <w:r>
        <w:rPr>
          <w:color w:val="000000"/>
          <w:sz w:val="24"/>
        </w:rPr>
        <w:t xml:space="preserve"> </w:t>
      </w:r>
      <w:r>
        <w:rPr>
          <w:color w:val="000000"/>
          <w:sz w:val="24"/>
          <w:shd w:val="clear" w:color="auto" w:fill="D2D2D2"/>
        </w:rPr>
        <w:t>a European Travel Information and Authorisation System (ETIAS) (OJ L 236,</w:t>
      </w:r>
      <w:r>
        <w:rPr>
          <w:color w:val="000000"/>
          <w:sz w:val="24"/>
        </w:rPr>
        <w:t xml:space="preserve"> </w:t>
      </w:r>
      <w:r>
        <w:rPr>
          <w:color w:val="000000"/>
          <w:sz w:val="24"/>
          <w:shd w:val="clear" w:color="auto" w:fill="D2D2D2"/>
        </w:rPr>
        <w:t>19.9.2018, p. 72).</w:t>
      </w:r>
    </w:p>
    <w:p w14:paraId="27EDF19D" w14:textId="77777777" w:rsidR="0093429C" w:rsidRDefault="00000000">
      <w:pPr>
        <w:pStyle w:val="ListParagraph"/>
        <w:numPr>
          <w:ilvl w:val="0"/>
          <w:numId w:val="1"/>
        </w:numPr>
        <w:tabs>
          <w:tab w:val="left" w:pos="982"/>
          <w:tab w:val="left" w:pos="983"/>
        </w:tabs>
        <w:spacing w:before="1"/>
        <w:ind w:right="110"/>
        <w:rPr>
          <w:sz w:val="24"/>
        </w:rPr>
      </w:pPr>
      <w:r>
        <w:rPr>
          <w:color w:val="000000"/>
          <w:sz w:val="24"/>
          <w:shd w:val="clear" w:color="auto" w:fill="D2D2D2"/>
        </w:rPr>
        <w:t>European</w:t>
      </w:r>
      <w:r>
        <w:rPr>
          <w:color w:val="000000"/>
          <w:spacing w:val="31"/>
          <w:sz w:val="24"/>
          <w:shd w:val="clear" w:color="auto" w:fill="D2D2D2"/>
        </w:rPr>
        <w:t xml:space="preserve"> </w:t>
      </w:r>
      <w:r>
        <w:rPr>
          <w:color w:val="000000"/>
          <w:sz w:val="24"/>
          <w:shd w:val="clear" w:color="auto" w:fill="D2D2D2"/>
        </w:rPr>
        <w:t>Criminal</w:t>
      </w:r>
      <w:r>
        <w:rPr>
          <w:color w:val="000000"/>
          <w:spacing w:val="32"/>
          <w:sz w:val="24"/>
          <w:shd w:val="clear" w:color="auto" w:fill="D2D2D2"/>
        </w:rPr>
        <w:t xml:space="preserve"> </w:t>
      </w:r>
      <w:r>
        <w:rPr>
          <w:color w:val="000000"/>
          <w:sz w:val="24"/>
          <w:shd w:val="clear" w:color="auto" w:fill="D2D2D2"/>
        </w:rPr>
        <w:t>Records</w:t>
      </w:r>
      <w:r>
        <w:rPr>
          <w:color w:val="000000"/>
          <w:spacing w:val="33"/>
          <w:sz w:val="24"/>
          <w:shd w:val="clear" w:color="auto" w:fill="D2D2D2"/>
        </w:rPr>
        <w:t xml:space="preserve"> </w:t>
      </w:r>
      <w:r>
        <w:rPr>
          <w:color w:val="000000"/>
          <w:sz w:val="24"/>
          <w:shd w:val="clear" w:color="auto" w:fill="D2D2D2"/>
        </w:rPr>
        <w:t>Information</w:t>
      </w:r>
      <w:r>
        <w:rPr>
          <w:color w:val="000000"/>
          <w:spacing w:val="32"/>
          <w:sz w:val="24"/>
          <w:shd w:val="clear" w:color="auto" w:fill="D2D2D2"/>
        </w:rPr>
        <w:t xml:space="preserve"> </w:t>
      </w:r>
      <w:r>
        <w:rPr>
          <w:color w:val="000000"/>
          <w:sz w:val="24"/>
          <w:shd w:val="clear" w:color="auto" w:fill="D2D2D2"/>
        </w:rPr>
        <w:t>System</w:t>
      </w:r>
      <w:r>
        <w:rPr>
          <w:color w:val="000000"/>
          <w:spacing w:val="32"/>
          <w:sz w:val="24"/>
          <w:shd w:val="clear" w:color="auto" w:fill="D2D2D2"/>
        </w:rPr>
        <w:t xml:space="preserve"> </w:t>
      </w:r>
      <w:r>
        <w:rPr>
          <w:color w:val="000000"/>
          <w:sz w:val="24"/>
          <w:shd w:val="clear" w:color="auto" w:fill="D2D2D2"/>
        </w:rPr>
        <w:t>on</w:t>
      </w:r>
      <w:r>
        <w:rPr>
          <w:color w:val="000000"/>
          <w:spacing w:val="31"/>
          <w:sz w:val="24"/>
          <w:shd w:val="clear" w:color="auto" w:fill="D2D2D2"/>
        </w:rPr>
        <w:t xml:space="preserve"> </w:t>
      </w:r>
      <w:r>
        <w:rPr>
          <w:color w:val="000000"/>
          <w:sz w:val="24"/>
          <w:shd w:val="clear" w:color="auto" w:fill="D2D2D2"/>
        </w:rPr>
        <w:t>third-country nationals</w:t>
      </w:r>
      <w:r>
        <w:rPr>
          <w:color w:val="000000"/>
          <w:spacing w:val="32"/>
          <w:sz w:val="24"/>
          <w:shd w:val="clear" w:color="auto" w:fill="D2D2D2"/>
        </w:rPr>
        <w:t xml:space="preserve"> </w:t>
      </w:r>
      <w:r>
        <w:rPr>
          <w:color w:val="000000"/>
          <w:sz w:val="24"/>
          <w:shd w:val="clear" w:color="auto" w:fill="D2D2D2"/>
        </w:rPr>
        <w:t>and</w:t>
      </w:r>
      <w:r>
        <w:rPr>
          <w:color w:val="000000"/>
          <w:spacing w:val="31"/>
          <w:sz w:val="24"/>
          <w:shd w:val="clear" w:color="auto" w:fill="D2D2D2"/>
        </w:rPr>
        <w:t xml:space="preserve"> </w:t>
      </w:r>
      <w:r>
        <w:rPr>
          <w:color w:val="000000"/>
          <w:sz w:val="24"/>
          <w:shd w:val="clear" w:color="auto" w:fill="D2D2D2"/>
        </w:rPr>
        <w:t>stateless</w:t>
      </w:r>
      <w:r>
        <w:rPr>
          <w:color w:val="000000"/>
          <w:sz w:val="24"/>
        </w:rPr>
        <w:t xml:space="preserve"> </w:t>
      </w:r>
      <w:r>
        <w:rPr>
          <w:color w:val="000000"/>
          <w:spacing w:val="-2"/>
          <w:sz w:val="24"/>
          <w:shd w:val="clear" w:color="auto" w:fill="D2D2D2"/>
        </w:rPr>
        <w:t>persons</w:t>
      </w:r>
    </w:p>
    <w:p w14:paraId="2D2E8C8C" w14:textId="77777777" w:rsidR="0093429C" w:rsidRDefault="00000000">
      <w:pPr>
        <w:pStyle w:val="ListParagraph"/>
        <w:numPr>
          <w:ilvl w:val="1"/>
          <w:numId w:val="1"/>
        </w:numPr>
        <w:tabs>
          <w:tab w:val="left" w:pos="1550"/>
        </w:tabs>
        <w:spacing w:before="1"/>
        <w:ind w:right="114"/>
        <w:jc w:val="both"/>
        <w:rPr>
          <w:sz w:val="24"/>
        </w:rPr>
      </w:pPr>
      <w:r>
        <w:rPr>
          <w:color w:val="000000"/>
          <w:sz w:val="24"/>
          <w:shd w:val="clear" w:color="auto" w:fill="D2D2D2"/>
        </w:rPr>
        <w:t>Regulation</w:t>
      </w:r>
      <w:r>
        <w:rPr>
          <w:color w:val="000000"/>
          <w:spacing w:val="-3"/>
          <w:sz w:val="24"/>
          <w:shd w:val="clear" w:color="auto" w:fill="D2D2D2"/>
        </w:rPr>
        <w:t xml:space="preserve"> </w:t>
      </w:r>
      <w:r>
        <w:rPr>
          <w:color w:val="000000"/>
          <w:sz w:val="24"/>
          <w:shd w:val="clear" w:color="auto" w:fill="D2D2D2"/>
        </w:rPr>
        <w:t>(EU)</w:t>
      </w:r>
      <w:r>
        <w:rPr>
          <w:color w:val="000000"/>
          <w:spacing w:val="-5"/>
          <w:sz w:val="24"/>
          <w:shd w:val="clear" w:color="auto" w:fill="D2D2D2"/>
        </w:rPr>
        <w:t xml:space="preserve"> </w:t>
      </w:r>
      <w:r>
        <w:rPr>
          <w:color w:val="000000"/>
          <w:sz w:val="24"/>
          <w:shd w:val="clear" w:color="auto" w:fill="D2D2D2"/>
        </w:rPr>
        <w:t>2019/816</w:t>
      </w:r>
      <w:r>
        <w:rPr>
          <w:color w:val="000000"/>
          <w:spacing w:val="-3"/>
          <w:sz w:val="24"/>
          <w:shd w:val="clear" w:color="auto" w:fill="D2D2D2"/>
        </w:rPr>
        <w:t xml:space="preserve"> </w:t>
      </w:r>
      <w:r>
        <w:rPr>
          <w:color w:val="000000"/>
          <w:sz w:val="24"/>
          <w:shd w:val="clear" w:color="auto" w:fill="D2D2D2"/>
        </w:rPr>
        <w:t>of</w:t>
      </w:r>
      <w:r>
        <w:rPr>
          <w:color w:val="000000"/>
          <w:spacing w:val="-3"/>
          <w:sz w:val="24"/>
          <w:shd w:val="clear" w:color="auto" w:fill="D2D2D2"/>
        </w:rPr>
        <w:t xml:space="preserve"> </w:t>
      </w:r>
      <w:r>
        <w:rPr>
          <w:color w:val="000000"/>
          <w:sz w:val="24"/>
          <w:shd w:val="clear" w:color="auto" w:fill="D2D2D2"/>
        </w:rPr>
        <w:t>the</w:t>
      </w:r>
      <w:r>
        <w:rPr>
          <w:color w:val="000000"/>
          <w:spacing w:val="-5"/>
          <w:sz w:val="24"/>
          <w:shd w:val="clear" w:color="auto" w:fill="D2D2D2"/>
        </w:rPr>
        <w:t xml:space="preserve"> </w:t>
      </w:r>
      <w:r>
        <w:rPr>
          <w:color w:val="000000"/>
          <w:sz w:val="24"/>
          <w:shd w:val="clear" w:color="auto" w:fill="D2D2D2"/>
        </w:rPr>
        <w:t>European</w:t>
      </w:r>
      <w:r>
        <w:rPr>
          <w:color w:val="000000"/>
          <w:spacing w:val="-3"/>
          <w:sz w:val="24"/>
          <w:shd w:val="clear" w:color="auto" w:fill="D2D2D2"/>
        </w:rPr>
        <w:t xml:space="preserve"> </w:t>
      </w:r>
      <w:r>
        <w:rPr>
          <w:color w:val="000000"/>
          <w:sz w:val="24"/>
          <w:shd w:val="clear" w:color="auto" w:fill="D2D2D2"/>
        </w:rPr>
        <w:t>Parliament</w:t>
      </w:r>
      <w:r>
        <w:rPr>
          <w:color w:val="000000"/>
          <w:spacing w:val="-3"/>
          <w:sz w:val="24"/>
          <w:shd w:val="clear" w:color="auto" w:fill="D2D2D2"/>
        </w:rPr>
        <w:t xml:space="preserve"> </w:t>
      </w:r>
      <w:r>
        <w:rPr>
          <w:color w:val="000000"/>
          <w:sz w:val="24"/>
          <w:shd w:val="clear" w:color="auto" w:fill="D2D2D2"/>
        </w:rPr>
        <w:t>and</w:t>
      </w:r>
      <w:r>
        <w:rPr>
          <w:color w:val="000000"/>
          <w:spacing w:val="-3"/>
          <w:sz w:val="24"/>
          <w:shd w:val="clear" w:color="auto" w:fill="D2D2D2"/>
        </w:rPr>
        <w:t xml:space="preserve"> </w:t>
      </w:r>
      <w:r>
        <w:rPr>
          <w:color w:val="000000"/>
          <w:sz w:val="24"/>
          <w:shd w:val="clear" w:color="auto" w:fill="D2D2D2"/>
        </w:rPr>
        <w:t>of</w:t>
      </w:r>
      <w:r>
        <w:rPr>
          <w:color w:val="000000"/>
          <w:spacing w:val="-4"/>
          <w:sz w:val="24"/>
          <w:shd w:val="clear" w:color="auto" w:fill="D2D2D2"/>
        </w:rPr>
        <w:t xml:space="preserve"> </w:t>
      </w:r>
      <w:r>
        <w:rPr>
          <w:color w:val="000000"/>
          <w:sz w:val="24"/>
          <w:shd w:val="clear" w:color="auto" w:fill="D2D2D2"/>
        </w:rPr>
        <w:t>the</w:t>
      </w:r>
      <w:r>
        <w:rPr>
          <w:color w:val="000000"/>
          <w:spacing w:val="-3"/>
          <w:sz w:val="24"/>
          <w:shd w:val="clear" w:color="auto" w:fill="D2D2D2"/>
        </w:rPr>
        <w:t xml:space="preserve"> </w:t>
      </w:r>
      <w:r>
        <w:rPr>
          <w:color w:val="000000"/>
          <w:sz w:val="24"/>
          <w:shd w:val="clear" w:color="auto" w:fill="D2D2D2"/>
        </w:rPr>
        <w:t>Council of</w:t>
      </w:r>
      <w:r>
        <w:rPr>
          <w:color w:val="000000"/>
          <w:spacing w:val="-3"/>
          <w:sz w:val="24"/>
          <w:shd w:val="clear" w:color="auto" w:fill="D2D2D2"/>
        </w:rPr>
        <w:t xml:space="preserve"> </w:t>
      </w:r>
      <w:r>
        <w:rPr>
          <w:color w:val="000000"/>
          <w:sz w:val="24"/>
          <w:shd w:val="clear" w:color="auto" w:fill="D2D2D2"/>
        </w:rPr>
        <w:t>17</w:t>
      </w:r>
      <w:r>
        <w:rPr>
          <w:color w:val="000000"/>
          <w:spacing w:val="-4"/>
          <w:sz w:val="24"/>
          <w:shd w:val="clear" w:color="auto" w:fill="D2D2D2"/>
        </w:rPr>
        <w:t xml:space="preserve"> </w:t>
      </w:r>
      <w:r>
        <w:rPr>
          <w:color w:val="000000"/>
          <w:sz w:val="24"/>
          <w:shd w:val="clear" w:color="auto" w:fill="D2D2D2"/>
        </w:rPr>
        <w:t>April</w:t>
      </w:r>
      <w:r>
        <w:rPr>
          <w:color w:val="000000"/>
          <w:sz w:val="24"/>
        </w:rPr>
        <w:t xml:space="preserve"> </w:t>
      </w:r>
      <w:r>
        <w:rPr>
          <w:color w:val="000000"/>
          <w:sz w:val="24"/>
          <w:shd w:val="clear" w:color="auto" w:fill="D2D2D2"/>
        </w:rPr>
        <w:t>2019 establishing a centralised system for the identification of Member States</w:t>
      </w:r>
      <w:r>
        <w:rPr>
          <w:color w:val="000000"/>
          <w:sz w:val="24"/>
        </w:rPr>
        <w:t xml:space="preserve"> </w:t>
      </w:r>
      <w:r>
        <w:rPr>
          <w:color w:val="000000"/>
          <w:sz w:val="24"/>
          <w:shd w:val="clear" w:color="auto" w:fill="D2D2D2"/>
        </w:rPr>
        <w:t>holding conviction information on third-country nationals and stateless persons</w:t>
      </w:r>
      <w:r>
        <w:rPr>
          <w:color w:val="000000"/>
          <w:sz w:val="24"/>
        </w:rPr>
        <w:t xml:space="preserve"> </w:t>
      </w:r>
      <w:r>
        <w:rPr>
          <w:color w:val="000000"/>
          <w:sz w:val="24"/>
          <w:shd w:val="clear" w:color="auto" w:fill="D2D2D2"/>
        </w:rPr>
        <w:t>(ECRIS-TCN) to supplement the European Criminal Records Information System</w:t>
      </w:r>
      <w:r>
        <w:rPr>
          <w:color w:val="000000"/>
          <w:sz w:val="24"/>
        </w:rPr>
        <w:t xml:space="preserve"> </w:t>
      </w:r>
      <w:r>
        <w:rPr>
          <w:color w:val="000000"/>
          <w:sz w:val="24"/>
          <w:shd w:val="clear" w:color="auto" w:fill="D2D2D2"/>
        </w:rPr>
        <w:t>and amending Regulation (EU) 2018/1726 (OJ L 135, 22.5.2019, p. 1).</w:t>
      </w:r>
    </w:p>
    <w:p w14:paraId="42A444CF" w14:textId="77777777" w:rsidR="0093429C" w:rsidRDefault="00000000">
      <w:pPr>
        <w:pStyle w:val="ListParagraph"/>
        <w:numPr>
          <w:ilvl w:val="0"/>
          <w:numId w:val="1"/>
        </w:numPr>
        <w:tabs>
          <w:tab w:val="left" w:pos="982"/>
          <w:tab w:val="left" w:pos="983"/>
        </w:tabs>
        <w:rPr>
          <w:sz w:val="24"/>
        </w:rPr>
      </w:pPr>
      <w:r>
        <w:rPr>
          <w:color w:val="000000"/>
          <w:spacing w:val="-2"/>
          <w:sz w:val="24"/>
          <w:shd w:val="clear" w:color="auto" w:fill="D2D2D2"/>
        </w:rPr>
        <w:t>Interoperability</w:t>
      </w:r>
    </w:p>
    <w:p w14:paraId="5200BB68" w14:textId="77777777" w:rsidR="0093429C" w:rsidRDefault="00000000">
      <w:pPr>
        <w:pStyle w:val="ListParagraph"/>
        <w:numPr>
          <w:ilvl w:val="1"/>
          <w:numId w:val="1"/>
        </w:numPr>
        <w:tabs>
          <w:tab w:val="left" w:pos="1550"/>
        </w:tabs>
        <w:ind w:right="116"/>
        <w:jc w:val="both"/>
        <w:rPr>
          <w:sz w:val="24"/>
        </w:rPr>
      </w:pPr>
      <w:r>
        <w:rPr>
          <w:color w:val="000000"/>
          <w:sz w:val="24"/>
          <w:shd w:val="clear" w:color="auto" w:fill="D2D2D2"/>
        </w:rPr>
        <w:t>Regulation (EU) 2019/817 of the European Parliament and of the Council of 20 May</w:t>
      </w:r>
      <w:r>
        <w:rPr>
          <w:color w:val="000000"/>
          <w:sz w:val="24"/>
        </w:rPr>
        <w:t xml:space="preserve"> </w:t>
      </w:r>
      <w:r>
        <w:rPr>
          <w:color w:val="000000"/>
          <w:sz w:val="24"/>
          <w:shd w:val="clear" w:color="auto" w:fill="D2D2D2"/>
        </w:rPr>
        <w:t>2019 on establishing a framework for interoperability between EU information</w:t>
      </w:r>
      <w:r>
        <w:rPr>
          <w:color w:val="000000"/>
          <w:sz w:val="24"/>
        </w:rPr>
        <w:t xml:space="preserve"> </w:t>
      </w:r>
      <w:r>
        <w:rPr>
          <w:color w:val="000000"/>
          <w:sz w:val="24"/>
          <w:shd w:val="clear" w:color="auto" w:fill="D2D2D2"/>
        </w:rPr>
        <w:t>systems in the field of borders and visa (OJ L 135, 22.5.2019, p. 27).</w:t>
      </w:r>
    </w:p>
    <w:p w14:paraId="21D665EE" w14:textId="77777777" w:rsidR="0093429C" w:rsidRDefault="00000000">
      <w:pPr>
        <w:pStyle w:val="ListParagraph"/>
        <w:numPr>
          <w:ilvl w:val="1"/>
          <w:numId w:val="1"/>
        </w:numPr>
        <w:tabs>
          <w:tab w:val="left" w:pos="1550"/>
        </w:tabs>
        <w:ind w:right="112"/>
        <w:jc w:val="both"/>
        <w:rPr>
          <w:sz w:val="24"/>
        </w:rPr>
      </w:pPr>
      <w:r>
        <w:rPr>
          <w:color w:val="000000"/>
          <w:sz w:val="24"/>
          <w:shd w:val="clear" w:color="auto" w:fill="D2D2D2"/>
        </w:rPr>
        <w:t>Regulation (EU) 2019/818 of the European Parliament and of the Council of 20 May</w:t>
      </w:r>
      <w:r>
        <w:rPr>
          <w:color w:val="000000"/>
          <w:sz w:val="24"/>
        </w:rPr>
        <w:t xml:space="preserve"> </w:t>
      </w:r>
      <w:r>
        <w:rPr>
          <w:color w:val="000000"/>
          <w:sz w:val="24"/>
          <w:shd w:val="clear" w:color="auto" w:fill="D2D2D2"/>
        </w:rPr>
        <w:t>2019 on establishing a framework for interoperability between EU information</w:t>
      </w:r>
      <w:r>
        <w:rPr>
          <w:color w:val="000000"/>
          <w:sz w:val="24"/>
        </w:rPr>
        <w:t xml:space="preserve"> </w:t>
      </w:r>
      <w:r>
        <w:rPr>
          <w:color w:val="000000"/>
          <w:sz w:val="24"/>
          <w:shd w:val="clear" w:color="auto" w:fill="D2D2D2"/>
        </w:rPr>
        <w:t>systems in the field of police and judicial cooperation, asylum and migration (OJ L</w:t>
      </w:r>
      <w:r>
        <w:rPr>
          <w:color w:val="000000"/>
          <w:sz w:val="24"/>
        </w:rPr>
        <w:t xml:space="preserve"> </w:t>
      </w:r>
      <w:r>
        <w:rPr>
          <w:color w:val="000000"/>
          <w:sz w:val="24"/>
          <w:shd w:val="clear" w:color="auto" w:fill="D2D2D2"/>
        </w:rPr>
        <w:t>135, 22.5.2019, p. 85).</w:t>
      </w:r>
    </w:p>
    <w:sectPr w:rsidR="0093429C">
      <w:pgSz w:w="11910" w:h="16840"/>
      <w:pgMar w:top="112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BFD8" w14:textId="77777777" w:rsidR="00EF342D" w:rsidRDefault="00EF342D">
      <w:r>
        <w:separator/>
      </w:r>
    </w:p>
  </w:endnote>
  <w:endnote w:type="continuationSeparator" w:id="0">
    <w:p w14:paraId="11FE7F52" w14:textId="77777777" w:rsidR="00EF342D" w:rsidRDefault="00EF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9ABB" w14:textId="77777777" w:rsidR="0093429C" w:rsidRDefault="00EF342D">
    <w:pPr>
      <w:pStyle w:val="BodyText"/>
      <w:spacing w:line="14" w:lineRule="auto"/>
      <w:rPr>
        <w:sz w:val="20"/>
      </w:rPr>
    </w:pPr>
    <w:r>
      <w:pict w14:anchorId="2EFF5F6E">
        <v:rect id="docshape1" o:spid="_x0000_s1040" alt="" style="position:absolute;margin-left:56.65pt;margin-top:775.4pt;width:482.15pt;height:.5pt;z-index:-17663488;mso-wrap-edited:f;mso-width-percent:0;mso-height-percent:0;mso-position-horizontal-relative:page;mso-position-vertical-relative:page;mso-width-percent:0;mso-height-percent:0" fillcolor="black" stroked="f">
          <w10:wrap anchorx="page" anchory="page"/>
        </v:rect>
      </w:pict>
    </w:r>
    <w:r>
      <w:pict w14:anchorId="200A82AA">
        <v:shapetype id="_x0000_t202" coordsize="21600,21600" o:spt="202" path="m,l,21600r21600,l21600,xe">
          <v:stroke joinstyle="miter"/>
          <v:path gradientshapeok="t" o:connecttype="rect"/>
        </v:shapetype>
        <v:shape id="docshape2" o:spid="_x0000_s1039" type="#_x0000_t202" alt="" style="position:absolute;margin-left:55.65pt;margin-top:777.3pt;width:47.35pt;height:15.3pt;z-index:-17662976;mso-wrap-style:square;mso-wrap-edited:f;mso-width-percent:0;mso-height-percent:0;mso-position-horizontal-relative:page;mso-position-vertical-relative:page;mso-width-percent:0;mso-height-percent:0;v-text-anchor:top" filled="f" stroked="f">
          <v:textbox inset="0,0,0,0">
            <w:txbxContent>
              <w:p w14:paraId="49213ABF" w14:textId="77777777" w:rsidR="0093429C" w:rsidRDefault="00000000">
                <w:pPr>
                  <w:pStyle w:val="BodyText"/>
                  <w:spacing w:before="10"/>
                  <w:ind w:left="20"/>
                </w:pPr>
                <w:r>
                  <w:rPr>
                    <w:spacing w:val="-2"/>
                  </w:rPr>
                  <w:t>12206/22</w:t>
                </w:r>
              </w:p>
            </w:txbxContent>
          </v:textbox>
          <w10:wrap anchorx="page" anchory="page"/>
        </v:shape>
      </w:pict>
    </w:r>
    <w:r>
      <w:pict w14:anchorId="0D435ECC">
        <v:shape id="docshape3" o:spid="_x0000_s1038" type="#_x0000_t202" alt="" style="position:absolute;margin-left:369.25pt;margin-top:777.3pt;width:69.05pt;height:36.2pt;z-index:-17662464;mso-wrap-style:square;mso-wrap-edited:f;mso-width-percent:0;mso-height-percent:0;mso-position-horizontal-relative:page;mso-position-vertical-relative:page;mso-width-percent:0;mso-height-percent:0;v-text-anchor:top" filled="f" stroked="f">
          <v:textbox inset="0,0,0,0">
            <w:txbxContent>
              <w:p w14:paraId="59EB22E8" w14:textId="77777777" w:rsidR="0093429C" w:rsidRDefault="00000000">
                <w:pPr>
                  <w:pStyle w:val="BodyText"/>
                  <w:spacing w:before="10"/>
                  <w:ind w:left="706"/>
                </w:pPr>
                <w:r>
                  <w:rPr>
                    <w:spacing w:val="-2"/>
                  </w:rPr>
                  <w:t>RB/ek</w:t>
                </w:r>
              </w:p>
              <w:p w14:paraId="2CA6F666" w14:textId="77777777" w:rsidR="0093429C" w:rsidRDefault="00000000">
                <w:pPr>
                  <w:spacing w:before="3"/>
                  <w:ind w:left="20"/>
                  <w:rPr>
                    <w:b/>
                    <w:sz w:val="36"/>
                  </w:rPr>
                </w:pPr>
                <w:r>
                  <w:rPr>
                    <w:b/>
                    <w:spacing w:val="-2"/>
                    <w:sz w:val="36"/>
                  </w:rPr>
                  <w:t>LIMITE</w:t>
                </w:r>
              </w:p>
            </w:txbxContent>
          </v:textbox>
          <w10:wrap anchorx="page" anchory="page"/>
        </v:shape>
      </w:pict>
    </w:r>
    <w:r>
      <w:pict w14:anchorId="2E642B2A">
        <v:shape id="docshape4" o:spid="_x0000_s1037" type="#_x0000_t202" alt="" style="position:absolute;margin-left:514.75pt;margin-top:777.3pt;width:28.1pt;height:36.2pt;z-index:-17661952;mso-wrap-style:square;mso-wrap-edited:f;mso-width-percent:0;mso-height-percent:0;mso-position-horizontal-relative:page;mso-position-vertical-relative:page;mso-width-percent:0;mso-height-percent:0;v-text-anchor:top" filled="f" stroked="f">
          <v:textbox inset="0,0,0,0">
            <w:txbxContent>
              <w:p w14:paraId="7BE9BCBA" w14:textId="77777777" w:rsidR="0093429C"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50FA178B" w14:textId="77777777" w:rsidR="0093429C" w:rsidRDefault="00000000">
                <w:pPr>
                  <w:spacing w:before="3"/>
                  <w:ind w:left="20"/>
                  <w:rPr>
                    <w:b/>
                    <w:sz w:val="36"/>
                  </w:rPr>
                </w:pPr>
                <w:r>
                  <w:rPr>
                    <w:b/>
                    <w:spacing w:val="-5"/>
                    <w:sz w:val="36"/>
                  </w:rPr>
                  <w:t>EN</w:t>
                </w:r>
              </w:p>
            </w:txbxContent>
          </v:textbox>
          <w10:wrap anchorx="page" anchory="page"/>
        </v:shape>
      </w:pict>
    </w:r>
    <w:r>
      <w:pict w14:anchorId="3DDC4546">
        <v:shape id="docshape5" o:spid="_x0000_s1036" type="#_x0000_t202" alt="" style="position:absolute;margin-left:271.95pt;margin-top:793.15pt;width:52.05pt;height:15.3pt;z-index:-17661440;mso-wrap-style:square;mso-wrap-edited:f;mso-width-percent:0;mso-height-percent:0;mso-position-horizontal-relative:page;mso-position-vertical-relative:page;mso-width-percent:0;mso-height-percent:0;v-text-anchor:top" filled="f" stroked="f">
          <v:textbox inset="0,0,0,0">
            <w:txbxContent>
              <w:p w14:paraId="550B4ABA" w14:textId="77777777" w:rsidR="0093429C"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9954" w14:textId="77777777" w:rsidR="0093429C" w:rsidRDefault="00EF342D">
    <w:pPr>
      <w:pStyle w:val="BodyText"/>
      <w:spacing w:line="14" w:lineRule="auto"/>
      <w:rPr>
        <w:sz w:val="20"/>
      </w:rPr>
    </w:pPr>
    <w:r>
      <w:pict w14:anchorId="12065748">
        <v:rect id="docshape181" o:spid="_x0000_s1035" alt="" style="position:absolute;margin-left:56.65pt;margin-top:775.4pt;width:482.15pt;height:.5pt;z-index:-17660928;mso-wrap-edited:f;mso-width-percent:0;mso-height-percent:0;mso-position-horizontal-relative:page;mso-position-vertical-relative:page;mso-width-percent:0;mso-height-percent:0" fillcolor="black" stroked="f">
          <w10:wrap anchorx="page" anchory="page"/>
        </v:rect>
      </w:pict>
    </w:r>
    <w:r>
      <w:pict w14:anchorId="2D70D086">
        <v:rect id="docshape182" o:spid="_x0000_s1034" alt="" style="position:absolute;margin-left:506.4pt;margin-top:622.5pt;width:3pt;height:.6pt;z-index:-17660416;mso-wrap-edited:f;mso-width-percent:0;mso-height-percent:0;mso-position-horizontal-relative:page;mso-position-vertical-relative:page;mso-width-percent:0;mso-height-percent:0" fillcolor="black" stroked="f">
          <w10:wrap anchorx="page" anchory="page"/>
        </v:rect>
      </w:pict>
    </w:r>
    <w:r>
      <w:pict w14:anchorId="007D46C5">
        <v:shapetype id="_x0000_t202" coordsize="21600,21600" o:spt="202" path="m,l,21600r21600,l21600,xe">
          <v:stroke joinstyle="miter"/>
          <v:path gradientshapeok="t" o:connecttype="rect"/>
        </v:shapetype>
        <v:shape id="docshape183" o:spid="_x0000_s1033" type="#_x0000_t202" alt="" style="position:absolute;margin-left:55.65pt;margin-top:777.3pt;width:47.35pt;height:15.3pt;z-index:-17659904;mso-wrap-style:square;mso-wrap-edited:f;mso-width-percent:0;mso-height-percent:0;mso-position-horizontal-relative:page;mso-position-vertical-relative:page;mso-width-percent:0;mso-height-percent:0;v-text-anchor:top" filled="f" stroked="f">
          <v:textbox inset="0,0,0,0">
            <w:txbxContent>
              <w:p w14:paraId="5597DFEB" w14:textId="77777777" w:rsidR="0093429C" w:rsidRDefault="00000000">
                <w:pPr>
                  <w:pStyle w:val="BodyText"/>
                  <w:spacing w:before="10"/>
                  <w:ind w:left="20"/>
                </w:pPr>
                <w:r>
                  <w:rPr>
                    <w:spacing w:val="-2"/>
                  </w:rPr>
                  <w:t>12206/22</w:t>
                </w:r>
              </w:p>
            </w:txbxContent>
          </v:textbox>
          <w10:wrap anchorx="page" anchory="page"/>
        </v:shape>
      </w:pict>
    </w:r>
    <w:r>
      <w:pict w14:anchorId="54C8BAFB">
        <v:shape id="docshape184" o:spid="_x0000_s1032" type="#_x0000_t202" alt="" style="position:absolute;margin-left:369.25pt;margin-top:777.3pt;width:69.05pt;height:36.2pt;z-index:-17659392;mso-wrap-style:square;mso-wrap-edited:f;mso-width-percent:0;mso-height-percent:0;mso-position-horizontal-relative:page;mso-position-vertical-relative:page;mso-width-percent:0;mso-height-percent:0;v-text-anchor:top" filled="f" stroked="f">
          <v:textbox inset="0,0,0,0">
            <w:txbxContent>
              <w:p w14:paraId="5633C7C9" w14:textId="77777777" w:rsidR="0093429C" w:rsidRDefault="00000000">
                <w:pPr>
                  <w:pStyle w:val="BodyText"/>
                  <w:spacing w:before="10"/>
                  <w:ind w:left="706"/>
                </w:pPr>
                <w:r>
                  <w:rPr>
                    <w:spacing w:val="-2"/>
                  </w:rPr>
                  <w:t>RB/ek</w:t>
                </w:r>
              </w:p>
              <w:p w14:paraId="1B843D91" w14:textId="77777777" w:rsidR="0093429C" w:rsidRDefault="00000000">
                <w:pPr>
                  <w:spacing w:before="3"/>
                  <w:ind w:left="20"/>
                  <w:rPr>
                    <w:b/>
                    <w:sz w:val="36"/>
                  </w:rPr>
                </w:pPr>
                <w:r>
                  <w:rPr>
                    <w:b/>
                    <w:spacing w:val="-2"/>
                    <w:sz w:val="36"/>
                  </w:rPr>
                  <w:t>LIMITE</w:t>
                </w:r>
              </w:p>
            </w:txbxContent>
          </v:textbox>
          <w10:wrap anchorx="page" anchory="page"/>
        </v:shape>
      </w:pict>
    </w:r>
    <w:r>
      <w:pict w14:anchorId="05BEFCE9">
        <v:shape id="docshape185" o:spid="_x0000_s1031" type="#_x0000_t202" alt="" style="position:absolute;margin-left:514.75pt;margin-top:777.3pt;width:28.1pt;height:36.2pt;z-index:-17658880;mso-wrap-style:square;mso-wrap-edited:f;mso-width-percent:0;mso-height-percent:0;mso-position-horizontal-relative:page;mso-position-vertical-relative:page;mso-width-percent:0;mso-height-percent:0;v-text-anchor:top" filled="f" stroked="f">
          <v:textbox inset="0,0,0,0">
            <w:txbxContent>
              <w:p w14:paraId="54D081CB" w14:textId="77777777" w:rsidR="0093429C"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105</w:t>
                </w:r>
                <w:r>
                  <w:rPr>
                    <w:spacing w:val="-5"/>
                  </w:rPr>
                  <w:fldChar w:fldCharType="end"/>
                </w:r>
              </w:p>
              <w:p w14:paraId="5E101DDD" w14:textId="77777777" w:rsidR="0093429C" w:rsidRDefault="00000000">
                <w:pPr>
                  <w:spacing w:before="3"/>
                  <w:ind w:left="20"/>
                  <w:rPr>
                    <w:b/>
                    <w:sz w:val="36"/>
                  </w:rPr>
                </w:pPr>
                <w:r>
                  <w:rPr>
                    <w:b/>
                    <w:spacing w:val="-5"/>
                    <w:sz w:val="36"/>
                  </w:rPr>
                  <w:t>EN</w:t>
                </w:r>
              </w:p>
            </w:txbxContent>
          </v:textbox>
          <w10:wrap anchorx="page" anchory="page"/>
        </v:shape>
      </w:pict>
    </w:r>
    <w:r>
      <w:pict w14:anchorId="166F7ACE">
        <v:shape id="docshape186" o:spid="_x0000_s1030" type="#_x0000_t202" alt="" style="position:absolute;margin-left:271.95pt;margin-top:793.15pt;width:52.05pt;height:15.3pt;z-index:-17658368;mso-wrap-style:square;mso-wrap-edited:f;mso-width-percent:0;mso-height-percent:0;mso-position-horizontal-relative:page;mso-position-vertical-relative:page;mso-width-percent:0;mso-height-percent:0;v-text-anchor:top" filled="f" stroked="f">
          <v:textbox inset="0,0,0,0">
            <w:txbxContent>
              <w:p w14:paraId="329E6389" w14:textId="77777777" w:rsidR="0093429C" w:rsidRDefault="00000000">
                <w:pPr>
                  <w:pStyle w:val="BodyText"/>
                  <w:spacing w:before="10"/>
                  <w:ind w:left="20"/>
                </w:pPr>
                <w:r>
                  <w:rPr>
                    <w:spacing w:val="-2"/>
                  </w:rPr>
                  <w:t>TREE.2.B</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61B8" w14:textId="77777777" w:rsidR="0093429C" w:rsidRDefault="00EF342D">
    <w:pPr>
      <w:pStyle w:val="BodyText"/>
      <w:spacing w:line="14" w:lineRule="auto"/>
      <w:rPr>
        <w:sz w:val="20"/>
      </w:rPr>
    </w:pPr>
    <w:r>
      <w:pict w14:anchorId="61F54573">
        <v:rect id="docshape187" o:spid="_x0000_s1029" alt="" style="position:absolute;margin-left:56.65pt;margin-top:775.4pt;width:482.15pt;height:.5pt;z-index:-17657856;mso-wrap-edited:f;mso-width-percent:0;mso-height-percent:0;mso-position-horizontal-relative:page;mso-position-vertical-relative:page;mso-width-percent:0;mso-height-percent:0" fillcolor="black" stroked="f">
          <w10:wrap anchorx="page" anchory="page"/>
        </v:rect>
      </w:pict>
    </w:r>
    <w:r>
      <w:pict w14:anchorId="661B9CE7">
        <v:shapetype id="_x0000_t202" coordsize="21600,21600" o:spt="202" path="m,l,21600r21600,l21600,xe">
          <v:stroke joinstyle="miter"/>
          <v:path gradientshapeok="t" o:connecttype="rect"/>
        </v:shapetype>
        <v:shape id="docshape188" o:spid="_x0000_s1028" type="#_x0000_t202" alt="" style="position:absolute;margin-left:55.65pt;margin-top:777.3pt;width:47.35pt;height:15.3pt;z-index:-17657344;mso-wrap-style:square;mso-wrap-edited:f;mso-width-percent:0;mso-height-percent:0;mso-position-horizontal-relative:page;mso-position-vertical-relative:page;mso-width-percent:0;mso-height-percent:0;v-text-anchor:top" filled="f" stroked="f">
          <v:textbox inset="0,0,0,0">
            <w:txbxContent>
              <w:p w14:paraId="7595E4E9" w14:textId="77777777" w:rsidR="0093429C" w:rsidRDefault="00000000">
                <w:pPr>
                  <w:pStyle w:val="BodyText"/>
                  <w:spacing w:before="10"/>
                  <w:ind w:left="20"/>
                </w:pPr>
                <w:r>
                  <w:rPr>
                    <w:spacing w:val="-2"/>
                  </w:rPr>
                  <w:t>12206/22</w:t>
                </w:r>
              </w:p>
            </w:txbxContent>
          </v:textbox>
          <w10:wrap anchorx="page" anchory="page"/>
        </v:shape>
      </w:pict>
    </w:r>
    <w:r>
      <w:pict w14:anchorId="7C249607">
        <v:shape id="docshape189" o:spid="_x0000_s1027" type="#_x0000_t202" alt="" style="position:absolute;margin-left:369.25pt;margin-top:777.3pt;width:69.05pt;height:36.2pt;z-index:-17656832;mso-wrap-style:square;mso-wrap-edited:f;mso-width-percent:0;mso-height-percent:0;mso-position-horizontal-relative:page;mso-position-vertical-relative:page;mso-width-percent:0;mso-height-percent:0;v-text-anchor:top" filled="f" stroked="f">
          <v:textbox inset="0,0,0,0">
            <w:txbxContent>
              <w:p w14:paraId="2D530AC7" w14:textId="77777777" w:rsidR="0093429C" w:rsidRDefault="00000000">
                <w:pPr>
                  <w:pStyle w:val="BodyText"/>
                  <w:spacing w:before="10"/>
                  <w:ind w:left="706"/>
                </w:pPr>
                <w:r>
                  <w:rPr>
                    <w:spacing w:val="-2"/>
                  </w:rPr>
                  <w:t>RB/ek</w:t>
                </w:r>
              </w:p>
              <w:p w14:paraId="65D14B82" w14:textId="77777777" w:rsidR="0093429C" w:rsidRDefault="00000000">
                <w:pPr>
                  <w:spacing w:before="3"/>
                  <w:ind w:left="20"/>
                  <w:rPr>
                    <w:b/>
                    <w:sz w:val="36"/>
                  </w:rPr>
                </w:pPr>
                <w:r>
                  <w:rPr>
                    <w:b/>
                    <w:spacing w:val="-2"/>
                    <w:sz w:val="36"/>
                  </w:rPr>
                  <w:t>LIMITE</w:t>
                </w:r>
              </w:p>
            </w:txbxContent>
          </v:textbox>
          <w10:wrap anchorx="page" anchory="page"/>
        </v:shape>
      </w:pict>
    </w:r>
    <w:r>
      <w:pict w14:anchorId="6B6C6895">
        <v:shape id="docshape190" o:spid="_x0000_s1026" type="#_x0000_t202" alt="" style="position:absolute;margin-left:514.75pt;margin-top:777.3pt;width:28.1pt;height:36.2pt;z-index:-17656320;mso-wrap-style:square;mso-wrap-edited:f;mso-width-percent:0;mso-height-percent:0;mso-position-horizontal-relative:page;mso-position-vertical-relative:page;mso-width-percent:0;mso-height-percent:0;v-text-anchor:top" filled="f" stroked="f">
          <v:textbox inset="0,0,0,0">
            <w:txbxContent>
              <w:p w14:paraId="2F978566" w14:textId="77777777" w:rsidR="0093429C"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106</w:t>
                </w:r>
                <w:r>
                  <w:rPr>
                    <w:spacing w:val="-5"/>
                  </w:rPr>
                  <w:fldChar w:fldCharType="end"/>
                </w:r>
              </w:p>
              <w:p w14:paraId="62E55B2A" w14:textId="77777777" w:rsidR="0093429C" w:rsidRDefault="00000000">
                <w:pPr>
                  <w:spacing w:before="3"/>
                  <w:ind w:left="20"/>
                  <w:rPr>
                    <w:b/>
                    <w:sz w:val="36"/>
                  </w:rPr>
                </w:pPr>
                <w:r>
                  <w:rPr>
                    <w:b/>
                    <w:spacing w:val="-5"/>
                    <w:sz w:val="36"/>
                  </w:rPr>
                  <w:t>EN</w:t>
                </w:r>
              </w:p>
            </w:txbxContent>
          </v:textbox>
          <w10:wrap anchorx="page" anchory="page"/>
        </v:shape>
      </w:pict>
    </w:r>
    <w:r>
      <w:pict w14:anchorId="2A3389E8">
        <v:shape id="docshape191" o:spid="_x0000_s1025" type="#_x0000_t202" alt="" style="position:absolute;margin-left:271.95pt;margin-top:793.15pt;width:52.05pt;height:15.3pt;z-index:-17655808;mso-wrap-style:square;mso-wrap-edited:f;mso-width-percent:0;mso-height-percent:0;mso-position-horizontal-relative:page;mso-position-vertical-relative:page;mso-width-percent:0;mso-height-percent:0;v-text-anchor:top" filled="f" stroked="f">
          <v:textbox inset="0,0,0,0">
            <w:txbxContent>
              <w:p w14:paraId="2CA31CC2" w14:textId="77777777" w:rsidR="0093429C"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D60E" w14:textId="77777777" w:rsidR="00EF342D" w:rsidRDefault="00EF342D">
      <w:r>
        <w:separator/>
      </w:r>
    </w:p>
  </w:footnote>
  <w:footnote w:type="continuationSeparator" w:id="0">
    <w:p w14:paraId="4ECD3041" w14:textId="77777777" w:rsidR="00EF342D" w:rsidRDefault="00EF3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E8EC" w14:textId="59452CA5" w:rsidR="00220033" w:rsidRDefault="00220033">
    <w:pPr>
      <w:pStyle w:val="Header"/>
    </w:pPr>
    <w:r>
      <w:rPr>
        <w:noProof/>
      </w:rPr>
      <mc:AlternateContent>
        <mc:Choice Requires="wps">
          <w:drawing>
            <wp:anchor distT="0" distB="0" distL="0" distR="0" simplePos="0" relativeHeight="485662720" behindDoc="0" locked="0" layoutInCell="1" allowOverlap="1" wp14:anchorId="4DCE916E" wp14:editId="0E00C202">
              <wp:simplePos x="635" y="635"/>
              <wp:positionH relativeFrom="page">
                <wp:align>center</wp:align>
              </wp:positionH>
              <wp:positionV relativeFrom="page">
                <wp:align>top</wp:align>
              </wp:positionV>
              <wp:extent cx="443865" cy="443865"/>
              <wp:effectExtent l="0" t="0" r="1270" b="3175"/>
              <wp:wrapNone/>
              <wp:docPr id="235" name="Text Box 23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F12EF7" w14:textId="70A3AB18"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CE916E" id="_x0000_t202" coordsize="21600,21600" o:spt="202" path="m,l,21600r21600,l21600,xe">
              <v:stroke joinstyle="miter"/>
              <v:path gradientshapeok="t" o:connecttype="rect"/>
            </v:shapetype>
            <v:shape id="Text Box 235" o:spid="_x0000_s1026" type="#_x0000_t202" alt="SMU Classification: Restricted" style="position:absolute;margin-left:0;margin-top:0;width:34.95pt;height:34.95pt;z-index:4856627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65F12EF7" w14:textId="70A3AB18"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F906" w14:textId="27247FA3" w:rsidR="00220033" w:rsidRDefault="00220033">
    <w:pPr>
      <w:pStyle w:val="Header"/>
    </w:pPr>
    <w:r>
      <w:rPr>
        <w:noProof/>
      </w:rPr>
      <mc:AlternateContent>
        <mc:Choice Requires="wps">
          <w:drawing>
            <wp:anchor distT="0" distB="0" distL="0" distR="0" simplePos="0" relativeHeight="485663744" behindDoc="0" locked="0" layoutInCell="1" allowOverlap="1" wp14:anchorId="3E414A23" wp14:editId="3C010EF7">
              <wp:simplePos x="0" y="0"/>
              <wp:positionH relativeFrom="page">
                <wp:align>center</wp:align>
              </wp:positionH>
              <wp:positionV relativeFrom="page">
                <wp:align>top</wp:align>
              </wp:positionV>
              <wp:extent cx="443865" cy="443865"/>
              <wp:effectExtent l="0" t="0" r="1270" b="3175"/>
              <wp:wrapNone/>
              <wp:docPr id="236" name="Text Box 23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DBC77F" w14:textId="568122EF"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414A23" id="_x0000_t202" coordsize="21600,21600" o:spt="202" path="m,l,21600r21600,l21600,xe">
              <v:stroke joinstyle="miter"/>
              <v:path gradientshapeok="t" o:connecttype="rect"/>
            </v:shapetype>
            <v:shape id="Text Box 236" o:spid="_x0000_s1027" type="#_x0000_t202" alt="SMU Classification: Restricted" style="position:absolute;margin-left:0;margin-top:0;width:34.95pt;height:34.95pt;z-index:4856637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3CDBC77F" w14:textId="568122EF"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F86C" w14:textId="0534786D" w:rsidR="00220033" w:rsidRDefault="00220033">
    <w:pPr>
      <w:pStyle w:val="Header"/>
    </w:pPr>
    <w:r>
      <w:rPr>
        <w:noProof/>
      </w:rPr>
      <mc:AlternateContent>
        <mc:Choice Requires="wps">
          <w:drawing>
            <wp:anchor distT="0" distB="0" distL="0" distR="0" simplePos="0" relativeHeight="485661696" behindDoc="0" locked="0" layoutInCell="1" allowOverlap="1" wp14:anchorId="48FC97B5" wp14:editId="2D5BEEDD">
              <wp:simplePos x="635" y="635"/>
              <wp:positionH relativeFrom="page">
                <wp:align>center</wp:align>
              </wp:positionH>
              <wp:positionV relativeFrom="page">
                <wp:align>top</wp:align>
              </wp:positionV>
              <wp:extent cx="443865" cy="443865"/>
              <wp:effectExtent l="0" t="0" r="1270" b="3175"/>
              <wp:wrapNone/>
              <wp:docPr id="234" name="Text Box 23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590FA1" w14:textId="12B94B17"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8FC97B5" id="_x0000_t202" coordsize="21600,21600" o:spt="202" path="m,l,21600r21600,l21600,xe">
              <v:stroke joinstyle="miter"/>
              <v:path gradientshapeok="t" o:connecttype="rect"/>
            </v:shapetype>
            <v:shape id="Text Box 234" o:spid="_x0000_s1028" type="#_x0000_t202" alt="SMU Classification: Restricted" style="position:absolute;margin-left:0;margin-top:0;width:34.95pt;height:34.95pt;z-index:4856616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B590FA1" w14:textId="12B94B17"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7494" w14:textId="04FC7C81" w:rsidR="00220033" w:rsidRDefault="00220033">
    <w:pPr>
      <w:pStyle w:val="Header"/>
    </w:pPr>
    <w:r>
      <w:rPr>
        <w:noProof/>
      </w:rPr>
      <mc:AlternateContent>
        <mc:Choice Requires="wps">
          <w:drawing>
            <wp:anchor distT="0" distB="0" distL="0" distR="0" simplePos="0" relativeHeight="485665792" behindDoc="0" locked="0" layoutInCell="1" allowOverlap="1" wp14:anchorId="65410115" wp14:editId="14C49CB0">
              <wp:simplePos x="635" y="635"/>
              <wp:positionH relativeFrom="page">
                <wp:align>center</wp:align>
              </wp:positionH>
              <wp:positionV relativeFrom="page">
                <wp:align>top</wp:align>
              </wp:positionV>
              <wp:extent cx="443865" cy="443865"/>
              <wp:effectExtent l="0" t="0" r="1270" b="3175"/>
              <wp:wrapNone/>
              <wp:docPr id="238" name="Text Box 23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6F1531" w14:textId="308CB4E5"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5410115" id="_x0000_t202" coordsize="21600,21600" o:spt="202" path="m,l,21600r21600,l21600,xe">
              <v:stroke joinstyle="miter"/>
              <v:path gradientshapeok="t" o:connecttype="rect"/>
            </v:shapetype>
            <v:shape id="Text Box 238" o:spid="_x0000_s1029" type="#_x0000_t202" alt="SMU Classification: Restricted" style="position:absolute;margin-left:0;margin-top:0;width:34.95pt;height:34.95pt;z-index:4856657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djCwIAABw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lK/mnqfgvVkYbyMOw7OLluqPSDCPgsPC2Y5iDR4hMd&#13;&#10;2kBXchgtzmrwP/7mj/nEO0U560gwJbekaM7MN0v7iNpKxvxzfpXTzU/u7WTYfXsHJMM5vQgnkxnz&#13;&#10;0Eym9tC+kpxXsRCFhJVUruQ4mXc4KJeeg1SrVUoiGTmBD3bjZISOdEUuX/pX4d1IONKmHmFSkyje&#13;&#10;8D7kxj+DW+2R2E9LidQORI6MkwTTWsfnEjX+6z1lnR/18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1hHYwsCAAAc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06F1531" w14:textId="308CB4E5"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E03C" w14:textId="05E2DA7B" w:rsidR="00220033" w:rsidRDefault="00220033">
    <w:pPr>
      <w:pStyle w:val="Header"/>
    </w:pPr>
    <w:r>
      <w:rPr>
        <w:noProof/>
      </w:rPr>
      <mc:AlternateContent>
        <mc:Choice Requires="wps">
          <w:drawing>
            <wp:anchor distT="0" distB="0" distL="0" distR="0" simplePos="0" relativeHeight="485666816" behindDoc="0" locked="0" layoutInCell="1" allowOverlap="1" wp14:anchorId="6AE4568E" wp14:editId="2FD2569E">
              <wp:simplePos x="635" y="635"/>
              <wp:positionH relativeFrom="page">
                <wp:align>center</wp:align>
              </wp:positionH>
              <wp:positionV relativeFrom="page">
                <wp:align>top</wp:align>
              </wp:positionV>
              <wp:extent cx="443865" cy="443865"/>
              <wp:effectExtent l="0" t="0" r="1270" b="3175"/>
              <wp:wrapNone/>
              <wp:docPr id="239" name="Text Box 23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BDAEA3" w14:textId="64E142C2"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E4568E" id="_x0000_t202" coordsize="21600,21600" o:spt="202" path="m,l,21600r21600,l21600,xe">
              <v:stroke joinstyle="miter"/>
              <v:path gradientshapeok="t" o:connecttype="rect"/>
            </v:shapetype>
            <v:shape id="Text Box 239" o:spid="_x0000_s1030" type="#_x0000_t202" alt="SMU Classification: Restricted" style="position:absolute;margin-left:0;margin-top:0;width:34.95pt;height:34.95pt;z-index:4856668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7lCgIAABw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Vmb7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01BDAEA3" w14:textId="64E142C2"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70EB" w14:textId="545A5B3D" w:rsidR="00220033" w:rsidRDefault="00220033">
    <w:pPr>
      <w:pStyle w:val="Header"/>
    </w:pPr>
    <w:r>
      <w:rPr>
        <w:noProof/>
      </w:rPr>
      <mc:AlternateContent>
        <mc:Choice Requires="wps">
          <w:drawing>
            <wp:anchor distT="0" distB="0" distL="0" distR="0" simplePos="0" relativeHeight="485664768" behindDoc="0" locked="0" layoutInCell="1" allowOverlap="1" wp14:anchorId="296B1BFD" wp14:editId="4F0308EF">
              <wp:simplePos x="635" y="635"/>
              <wp:positionH relativeFrom="page">
                <wp:align>center</wp:align>
              </wp:positionH>
              <wp:positionV relativeFrom="page">
                <wp:align>top</wp:align>
              </wp:positionV>
              <wp:extent cx="443865" cy="443865"/>
              <wp:effectExtent l="0" t="0" r="1270" b="3175"/>
              <wp:wrapNone/>
              <wp:docPr id="237" name="Text Box 23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0B2528" w14:textId="509D2D7F"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6B1BFD" id="_x0000_t202" coordsize="21600,21600" o:spt="202" path="m,l,21600r21600,l21600,xe">
              <v:stroke joinstyle="miter"/>
              <v:path gradientshapeok="t" o:connecttype="rect"/>
            </v:shapetype>
            <v:shape id="Text Box 237" o:spid="_x0000_s1031" type="#_x0000_t202" alt="SMU Classification: Restricted" style="position:absolute;margin-left:0;margin-top:0;width:34.95pt;height:34.95pt;z-index:4856647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20B2528" w14:textId="509D2D7F"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C8D3" w14:textId="408DEAEA" w:rsidR="00220033" w:rsidRDefault="00220033">
    <w:pPr>
      <w:pStyle w:val="Header"/>
    </w:pPr>
    <w:r>
      <w:rPr>
        <w:noProof/>
      </w:rPr>
      <mc:AlternateContent>
        <mc:Choice Requires="wps">
          <w:drawing>
            <wp:anchor distT="0" distB="0" distL="0" distR="0" simplePos="0" relativeHeight="485668864" behindDoc="0" locked="0" layoutInCell="1" allowOverlap="1" wp14:anchorId="1F79D758" wp14:editId="5557427B">
              <wp:simplePos x="635" y="635"/>
              <wp:positionH relativeFrom="page">
                <wp:align>center</wp:align>
              </wp:positionH>
              <wp:positionV relativeFrom="page">
                <wp:align>top</wp:align>
              </wp:positionV>
              <wp:extent cx="443865" cy="443865"/>
              <wp:effectExtent l="0" t="0" r="1270" b="3175"/>
              <wp:wrapNone/>
              <wp:docPr id="241" name="Text Box 24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E579A4" w14:textId="527887F5"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79D758" id="_x0000_t202" coordsize="21600,21600" o:spt="202" path="m,l,21600r21600,l21600,xe">
              <v:stroke joinstyle="miter"/>
              <v:path gradientshapeok="t" o:connecttype="rect"/>
            </v:shapetype>
            <v:shape id="Text Box 241" o:spid="_x0000_s1032" type="#_x0000_t202" alt="SMU Classification: Restricted" style="position:absolute;margin-left:0;margin-top:0;width:34.95pt;height:34.95pt;z-index:4856688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5NCwIAAB0EAAAOAAAAZHJzL2Uyb0RvYy54bWysU8Fu2zAMvQ/YPwi6L3a6tG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nM0+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lPruT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4E579A4" w14:textId="527887F5"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8303E" w14:textId="2F93C3A6" w:rsidR="00220033" w:rsidRDefault="00220033">
    <w:pPr>
      <w:pStyle w:val="Header"/>
    </w:pPr>
    <w:r>
      <w:rPr>
        <w:noProof/>
      </w:rPr>
      <mc:AlternateContent>
        <mc:Choice Requires="wps">
          <w:drawing>
            <wp:anchor distT="0" distB="0" distL="0" distR="0" simplePos="0" relativeHeight="485669888" behindDoc="0" locked="0" layoutInCell="1" allowOverlap="1" wp14:anchorId="52C57D5D" wp14:editId="529A9578">
              <wp:simplePos x="635" y="635"/>
              <wp:positionH relativeFrom="page">
                <wp:align>center</wp:align>
              </wp:positionH>
              <wp:positionV relativeFrom="page">
                <wp:align>top</wp:align>
              </wp:positionV>
              <wp:extent cx="443865" cy="443865"/>
              <wp:effectExtent l="0" t="0" r="1270" b="3175"/>
              <wp:wrapNone/>
              <wp:docPr id="242" name="Text Box 24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3A43DE" w14:textId="0A4A7770"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C57D5D" id="_x0000_t202" coordsize="21600,21600" o:spt="202" path="m,l,21600r21600,l21600,xe">
              <v:stroke joinstyle="miter"/>
              <v:path gradientshapeok="t" o:connecttype="rect"/>
            </v:shapetype>
            <v:shape id="Text Box 242" o:spid="_x0000_s1033" type="#_x0000_t202" alt="SMU Classification: Restricted" style="position:absolute;margin-left:0;margin-top:0;width:34.95pt;height:34.95pt;z-index:4856698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VxwCwIAAB0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mo+9nY/haqI03l4bTw4OSqodprEfBFeNowDUKqxWc6&#13;&#10;tIGu5DBYnNXgf/zNH/OJeIpy1pFiSm5J0pyZb5YWEsWVjOldPsv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UVcc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43A43DE" w14:textId="0A4A7770"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224E" w14:textId="1993B4E4" w:rsidR="00220033" w:rsidRDefault="00220033">
    <w:pPr>
      <w:pStyle w:val="Header"/>
    </w:pPr>
    <w:r>
      <w:rPr>
        <w:noProof/>
      </w:rPr>
      <mc:AlternateContent>
        <mc:Choice Requires="wps">
          <w:drawing>
            <wp:anchor distT="0" distB="0" distL="0" distR="0" simplePos="0" relativeHeight="485667840" behindDoc="0" locked="0" layoutInCell="1" allowOverlap="1" wp14:anchorId="528F527D" wp14:editId="37F78378">
              <wp:simplePos x="635" y="635"/>
              <wp:positionH relativeFrom="page">
                <wp:align>center</wp:align>
              </wp:positionH>
              <wp:positionV relativeFrom="page">
                <wp:align>top</wp:align>
              </wp:positionV>
              <wp:extent cx="443865" cy="443865"/>
              <wp:effectExtent l="0" t="0" r="1270" b="3175"/>
              <wp:wrapNone/>
              <wp:docPr id="240" name="Text Box 24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7422EB" w14:textId="036C8A16"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8F527D" id="_x0000_t202" coordsize="21600,21600" o:spt="202" path="m,l,21600r21600,l21600,xe">
              <v:stroke joinstyle="miter"/>
              <v:path gradientshapeok="t" o:connecttype="rect"/>
            </v:shapetype>
            <v:shape id="Text Box 240" o:spid="_x0000_s1034" type="#_x0000_t202" alt="SMU Classification: Restricted" style="position:absolute;margin-left:0;margin-top:0;width:34.95pt;height:34.95pt;z-index:485667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O9mfu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57422EB" w14:textId="036C8A16" w:rsidR="00220033" w:rsidRPr="00220033" w:rsidRDefault="00220033" w:rsidP="00220033">
                    <w:pPr>
                      <w:rPr>
                        <w:rFonts w:ascii="Calibri" w:eastAsia="Calibri" w:hAnsi="Calibri" w:cs="Calibri"/>
                        <w:noProof/>
                        <w:color w:val="000000"/>
                        <w:sz w:val="16"/>
                        <w:szCs w:val="16"/>
                      </w:rPr>
                    </w:pPr>
                    <w:r w:rsidRPr="00220033">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2E8"/>
    <w:multiLevelType w:val="hybridMultilevel"/>
    <w:tmpl w:val="60B8F354"/>
    <w:lvl w:ilvl="0" w:tplc="69508E5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9E2D93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D2F6C1F0">
      <w:numFmt w:val="bullet"/>
      <w:lvlText w:val="•"/>
      <w:lvlJc w:val="left"/>
      <w:pPr>
        <w:ind w:left="2467" w:hanging="567"/>
      </w:pPr>
      <w:rPr>
        <w:rFonts w:hint="default"/>
        <w:lang w:val="en-US" w:eastAsia="en-US" w:bidi="ar-SA"/>
      </w:rPr>
    </w:lvl>
    <w:lvl w:ilvl="3" w:tplc="B0BC9FC2">
      <w:numFmt w:val="bullet"/>
      <w:lvlText w:val="•"/>
      <w:lvlJc w:val="left"/>
      <w:pPr>
        <w:ind w:left="3394" w:hanging="567"/>
      </w:pPr>
      <w:rPr>
        <w:rFonts w:hint="default"/>
        <w:lang w:val="en-US" w:eastAsia="en-US" w:bidi="ar-SA"/>
      </w:rPr>
    </w:lvl>
    <w:lvl w:ilvl="4" w:tplc="8042E19A">
      <w:numFmt w:val="bullet"/>
      <w:lvlText w:val="•"/>
      <w:lvlJc w:val="left"/>
      <w:pPr>
        <w:ind w:left="4322" w:hanging="567"/>
      </w:pPr>
      <w:rPr>
        <w:rFonts w:hint="default"/>
        <w:lang w:val="en-US" w:eastAsia="en-US" w:bidi="ar-SA"/>
      </w:rPr>
    </w:lvl>
    <w:lvl w:ilvl="5" w:tplc="84C4C67C">
      <w:numFmt w:val="bullet"/>
      <w:lvlText w:val="•"/>
      <w:lvlJc w:val="left"/>
      <w:pPr>
        <w:ind w:left="5249" w:hanging="567"/>
      </w:pPr>
      <w:rPr>
        <w:rFonts w:hint="default"/>
        <w:lang w:val="en-US" w:eastAsia="en-US" w:bidi="ar-SA"/>
      </w:rPr>
    </w:lvl>
    <w:lvl w:ilvl="6" w:tplc="3762075A">
      <w:numFmt w:val="bullet"/>
      <w:lvlText w:val="•"/>
      <w:lvlJc w:val="left"/>
      <w:pPr>
        <w:ind w:left="6176" w:hanging="567"/>
      </w:pPr>
      <w:rPr>
        <w:rFonts w:hint="default"/>
        <w:lang w:val="en-US" w:eastAsia="en-US" w:bidi="ar-SA"/>
      </w:rPr>
    </w:lvl>
    <w:lvl w:ilvl="7" w:tplc="7644725A">
      <w:numFmt w:val="bullet"/>
      <w:lvlText w:val="•"/>
      <w:lvlJc w:val="left"/>
      <w:pPr>
        <w:ind w:left="7104" w:hanging="567"/>
      </w:pPr>
      <w:rPr>
        <w:rFonts w:hint="default"/>
        <w:lang w:val="en-US" w:eastAsia="en-US" w:bidi="ar-SA"/>
      </w:rPr>
    </w:lvl>
    <w:lvl w:ilvl="8" w:tplc="40C8A856">
      <w:numFmt w:val="bullet"/>
      <w:lvlText w:val="•"/>
      <w:lvlJc w:val="left"/>
      <w:pPr>
        <w:ind w:left="8031" w:hanging="567"/>
      </w:pPr>
      <w:rPr>
        <w:rFonts w:hint="default"/>
        <w:lang w:val="en-US" w:eastAsia="en-US" w:bidi="ar-SA"/>
      </w:rPr>
    </w:lvl>
  </w:abstractNum>
  <w:abstractNum w:abstractNumId="1" w15:restartNumberingAfterBreak="0">
    <w:nsid w:val="058E362F"/>
    <w:multiLevelType w:val="hybridMultilevel"/>
    <w:tmpl w:val="E6246E5A"/>
    <w:lvl w:ilvl="0" w:tplc="15BC391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A36F4FA">
      <w:start w:val="1"/>
      <w:numFmt w:val="lowerLetter"/>
      <w:lvlText w:val="(%2)"/>
      <w:lvlJc w:val="left"/>
      <w:pPr>
        <w:ind w:left="1549" w:hanging="567"/>
        <w:jc w:val="left"/>
      </w:pPr>
      <w:rPr>
        <w:rFonts w:hint="default"/>
        <w:spacing w:val="-2"/>
        <w:w w:val="100"/>
        <w:lang w:val="en-US" w:eastAsia="en-US" w:bidi="ar-SA"/>
      </w:rPr>
    </w:lvl>
    <w:lvl w:ilvl="2" w:tplc="D0F03B6E">
      <w:numFmt w:val="bullet"/>
      <w:lvlText w:val="•"/>
      <w:lvlJc w:val="left"/>
      <w:pPr>
        <w:ind w:left="2467" w:hanging="567"/>
      </w:pPr>
      <w:rPr>
        <w:rFonts w:hint="default"/>
        <w:lang w:val="en-US" w:eastAsia="en-US" w:bidi="ar-SA"/>
      </w:rPr>
    </w:lvl>
    <w:lvl w:ilvl="3" w:tplc="76B2FB88">
      <w:numFmt w:val="bullet"/>
      <w:lvlText w:val="•"/>
      <w:lvlJc w:val="left"/>
      <w:pPr>
        <w:ind w:left="3394" w:hanging="567"/>
      </w:pPr>
      <w:rPr>
        <w:rFonts w:hint="default"/>
        <w:lang w:val="en-US" w:eastAsia="en-US" w:bidi="ar-SA"/>
      </w:rPr>
    </w:lvl>
    <w:lvl w:ilvl="4" w:tplc="28CC60B4">
      <w:numFmt w:val="bullet"/>
      <w:lvlText w:val="•"/>
      <w:lvlJc w:val="left"/>
      <w:pPr>
        <w:ind w:left="4322" w:hanging="567"/>
      </w:pPr>
      <w:rPr>
        <w:rFonts w:hint="default"/>
        <w:lang w:val="en-US" w:eastAsia="en-US" w:bidi="ar-SA"/>
      </w:rPr>
    </w:lvl>
    <w:lvl w:ilvl="5" w:tplc="5236672E">
      <w:numFmt w:val="bullet"/>
      <w:lvlText w:val="•"/>
      <w:lvlJc w:val="left"/>
      <w:pPr>
        <w:ind w:left="5249" w:hanging="567"/>
      </w:pPr>
      <w:rPr>
        <w:rFonts w:hint="default"/>
        <w:lang w:val="en-US" w:eastAsia="en-US" w:bidi="ar-SA"/>
      </w:rPr>
    </w:lvl>
    <w:lvl w:ilvl="6" w:tplc="CEB6A87C">
      <w:numFmt w:val="bullet"/>
      <w:lvlText w:val="•"/>
      <w:lvlJc w:val="left"/>
      <w:pPr>
        <w:ind w:left="6176" w:hanging="567"/>
      </w:pPr>
      <w:rPr>
        <w:rFonts w:hint="default"/>
        <w:lang w:val="en-US" w:eastAsia="en-US" w:bidi="ar-SA"/>
      </w:rPr>
    </w:lvl>
    <w:lvl w:ilvl="7" w:tplc="35B85338">
      <w:numFmt w:val="bullet"/>
      <w:lvlText w:val="•"/>
      <w:lvlJc w:val="left"/>
      <w:pPr>
        <w:ind w:left="7104" w:hanging="567"/>
      </w:pPr>
      <w:rPr>
        <w:rFonts w:hint="default"/>
        <w:lang w:val="en-US" w:eastAsia="en-US" w:bidi="ar-SA"/>
      </w:rPr>
    </w:lvl>
    <w:lvl w:ilvl="8" w:tplc="F7A620B0">
      <w:numFmt w:val="bullet"/>
      <w:lvlText w:val="•"/>
      <w:lvlJc w:val="left"/>
      <w:pPr>
        <w:ind w:left="8031" w:hanging="567"/>
      </w:pPr>
      <w:rPr>
        <w:rFonts w:hint="default"/>
        <w:lang w:val="en-US" w:eastAsia="en-US" w:bidi="ar-SA"/>
      </w:rPr>
    </w:lvl>
  </w:abstractNum>
  <w:abstractNum w:abstractNumId="2" w15:restartNumberingAfterBreak="0">
    <w:nsid w:val="06DE18CF"/>
    <w:multiLevelType w:val="hybridMultilevel"/>
    <w:tmpl w:val="EF4860C8"/>
    <w:lvl w:ilvl="0" w:tplc="4E7EB2E0">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DC2AFB10">
      <w:numFmt w:val="bullet"/>
      <w:lvlText w:val="•"/>
      <w:lvlJc w:val="left"/>
      <w:pPr>
        <w:ind w:left="1870" w:hanging="851"/>
      </w:pPr>
      <w:rPr>
        <w:rFonts w:hint="default"/>
        <w:lang w:val="en-US" w:eastAsia="en-US" w:bidi="ar-SA"/>
      </w:rPr>
    </w:lvl>
    <w:lvl w:ilvl="2" w:tplc="165625C6">
      <w:numFmt w:val="bullet"/>
      <w:lvlText w:val="•"/>
      <w:lvlJc w:val="left"/>
      <w:pPr>
        <w:ind w:left="2761" w:hanging="851"/>
      </w:pPr>
      <w:rPr>
        <w:rFonts w:hint="default"/>
        <w:lang w:val="en-US" w:eastAsia="en-US" w:bidi="ar-SA"/>
      </w:rPr>
    </w:lvl>
    <w:lvl w:ilvl="3" w:tplc="A2063D0C">
      <w:numFmt w:val="bullet"/>
      <w:lvlText w:val="•"/>
      <w:lvlJc w:val="left"/>
      <w:pPr>
        <w:ind w:left="3651" w:hanging="851"/>
      </w:pPr>
      <w:rPr>
        <w:rFonts w:hint="default"/>
        <w:lang w:val="en-US" w:eastAsia="en-US" w:bidi="ar-SA"/>
      </w:rPr>
    </w:lvl>
    <w:lvl w:ilvl="4" w:tplc="80666986">
      <w:numFmt w:val="bullet"/>
      <w:lvlText w:val="•"/>
      <w:lvlJc w:val="left"/>
      <w:pPr>
        <w:ind w:left="4542" w:hanging="851"/>
      </w:pPr>
      <w:rPr>
        <w:rFonts w:hint="default"/>
        <w:lang w:val="en-US" w:eastAsia="en-US" w:bidi="ar-SA"/>
      </w:rPr>
    </w:lvl>
    <w:lvl w:ilvl="5" w:tplc="9BD0E60E">
      <w:numFmt w:val="bullet"/>
      <w:lvlText w:val="•"/>
      <w:lvlJc w:val="left"/>
      <w:pPr>
        <w:ind w:left="5433" w:hanging="851"/>
      </w:pPr>
      <w:rPr>
        <w:rFonts w:hint="default"/>
        <w:lang w:val="en-US" w:eastAsia="en-US" w:bidi="ar-SA"/>
      </w:rPr>
    </w:lvl>
    <w:lvl w:ilvl="6" w:tplc="695A384A">
      <w:numFmt w:val="bullet"/>
      <w:lvlText w:val="•"/>
      <w:lvlJc w:val="left"/>
      <w:pPr>
        <w:ind w:left="6323" w:hanging="851"/>
      </w:pPr>
      <w:rPr>
        <w:rFonts w:hint="default"/>
        <w:lang w:val="en-US" w:eastAsia="en-US" w:bidi="ar-SA"/>
      </w:rPr>
    </w:lvl>
    <w:lvl w:ilvl="7" w:tplc="B70605AA">
      <w:numFmt w:val="bullet"/>
      <w:lvlText w:val="•"/>
      <w:lvlJc w:val="left"/>
      <w:pPr>
        <w:ind w:left="7214" w:hanging="851"/>
      </w:pPr>
      <w:rPr>
        <w:rFonts w:hint="default"/>
        <w:lang w:val="en-US" w:eastAsia="en-US" w:bidi="ar-SA"/>
      </w:rPr>
    </w:lvl>
    <w:lvl w:ilvl="8" w:tplc="A1F6DF82">
      <w:numFmt w:val="bullet"/>
      <w:lvlText w:val="•"/>
      <w:lvlJc w:val="left"/>
      <w:pPr>
        <w:ind w:left="8105" w:hanging="851"/>
      </w:pPr>
      <w:rPr>
        <w:rFonts w:hint="default"/>
        <w:lang w:val="en-US" w:eastAsia="en-US" w:bidi="ar-SA"/>
      </w:rPr>
    </w:lvl>
  </w:abstractNum>
  <w:abstractNum w:abstractNumId="3" w15:restartNumberingAfterBreak="0">
    <w:nsid w:val="092756D9"/>
    <w:multiLevelType w:val="hybridMultilevel"/>
    <w:tmpl w:val="FC1A11E4"/>
    <w:lvl w:ilvl="0" w:tplc="DC7E581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35CAD14E">
      <w:numFmt w:val="bullet"/>
      <w:lvlText w:val="•"/>
      <w:lvlJc w:val="left"/>
      <w:pPr>
        <w:ind w:left="1870" w:hanging="851"/>
      </w:pPr>
      <w:rPr>
        <w:rFonts w:hint="default"/>
        <w:lang w:val="en-US" w:eastAsia="en-US" w:bidi="ar-SA"/>
      </w:rPr>
    </w:lvl>
    <w:lvl w:ilvl="2" w:tplc="21CE2114">
      <w:numFmt w:val="bullet"/>
      <w:lvlText w:val="•"/>
      <w:lvlJc w:val="left"/>
      <w:pPr>
        <w:ind w:left="2761" w:hanging="851"/>
      </w:pPr>
      <w:rPr>
        <w:rFonts w:hint="default"/>
        <w:lang w:val="en-US" w:eastAsia="en-US" w:bidi="ar-SA"/>
      </w:rPr>
    </w:lvl>
    <w:lvl w:ilvl="3" w:tplc="83EEAB46">
      <w:numFmt w:val="bullet"/>
      <w:lvlText w:val="•"/>
      <w:lvlJc w:val="left"/>
      <w:pPr>
        <w:ind w:left="3651" w:hanging="851"/>
      </w:pPr>
      <w:rPr>
        <w:rFonts w:hint="default"/>
        <w:lang w:val="en-US" w:eastAsia="en-US" w:bidi="ar-SA"/>
      </w:rPr>
    </w:lvl>
    <w:lvl w:ilvl="4" w:tplc="23BA1D18">
      <w:numFmt w:val="bullet"/>
      <w:lvlText w:val="•"/>
      <w:lvlJc w:val="left"/>
      <w:pPr>
        <w:ind w:left="4542" w:hanging="851"/>
      </w:pPr>
      <w:rPr>
        <w:rFonts w:hint="default"/>
        <w:lang w:val="en-US" w:eastAsia="en-US" w:bidi="ar-SA"/>
      </w:rPr>
    </w:lvl>
    <w:lvl w:ilvl="5" w:tplc="6DA26A70">
      <w:numFmt w:val="bullet"/>
      <w:lvlText w:val="•"/>
      <w:lvlJc w:val="left"/>
      <w:pPr>
        <w:ind w:left="5433" w:hanging="851"/>
      </w:pPr>
      <w:rPr>
        <w:rFonts w:hint="default"/>
        <w:lang w:val="en-US" w:eastAsia="en-US" w:bidi="ar-SA"/>
      </w:rPr>
    </w:lvl>
    <w:lvl w:ilvl="6" w:tplc="DF660448">
      <w:numFmt w:val="bullet"/>
      <w:lvlText w:val="•"/>
      <w:lvlJc w:val="left"/>
      <w:pPr>
        <w:ind w:left="6323" w:hanging="851"/>
      </w:pPr>
      <w:rPr>
        <w:rFonts w:hint="default"/>
        <w:lang w:val="en-US" w:eastAsia="en-US" w:bidi="ar-SA"/>
      </w:rPr>
    </w:lvl>
    <w:lvl w:ilvl="7" w:tplc="7E68E4D8">
      <w:numFmt w:val="bullet"/>
      <w:lvlText w:val="•"/>
      <w:lvlJc w:val="left"/>
      <w:pPr>
        <w:ind w:left="7214" w:hanging="851"/>
      </w:pPr>
      <w:rPr>
        <w:rFonts w:hint="default"/>
        <w:lang w:val="en-US" w:eastAsia="en-US" w:bidi="ar-SA"/>
      </w:rPr>
    </w:lvl>
    <w:lvl w:ilvl="8" w:tplc="E9585E6E">
      <w:numFmt w:val="bullet"/>
      <w:lvlText w:val="•"/>
      <w:lvlJc w:val="left"/>
      <w:pPr>
        <w:ind w:left="8105" w:hanging="851"/>
      </w:pPr>
      <w:rPr>
        <w:rFonts w:hint="default"/>
        <w:lang w:val="en-US" w:eastAsia="en-US" w:bidi="ar-SA"/>
      </w:rPr>
    </w:lvl>
  </w:abstractNum>
  <w:abstractNum w:abstractNumId="4" w15:restartNumberingAfterBreak="0">
    <w:nsid w:val="096C323B"/>
    <w:multiLevelType w:val="hybridMultilevel"/>
    <w:tmpl w:val="665C3F66"/>
    <w:lvl w:ilvl="0" w:tplc="93AEEE3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5DAC48A">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07A5A7E">
      <w:numFmt w:val="bullet"/>
      <w:lvlText w:val="•"/>
      <w:lvlJc w:val="left"/>
      <w:pPr>
        <w:ind w:left="2467" w:hanging="567"/>
      </w:pPr>
      <w:rPr>
        <w:rFonts w:hint="default"/>
        <w:lang w:val="en-US" w:eastAsia="en-US" w:bidi="ar-SA"/>
      </w:rPr>
    </w:lvl>
    <w:lvl w:ilvl="3" w:tplc="1D328AA4">
      <w:numFmt w:val="bullet"/>
      <w:lvlText w:val="•"/>
      <w:lvlJc w:val="left"/>
      <w:pPr>
        <w:ind w:left="3394" w:hanging="567"/>
      </w:pPr>
      <w:rPr>
        <w:rFonts w:hint="default"/>
        <w:lang w:val="en-US" w:eastAsia="en-US" w:bidi="ar-SA"/>
      </w:rPr>
    </w:lvl>
    <w:lvl w:ilvl="4" w:tplc="55B69E0A">
      <w:numFmt w:val="bullet"/>
      <w:lvlText w:val="•"/>
      <w:lvlJc w:val="left"/>
      <w:pPr>
        <w:ind w:left="4322" w:hanging="567"/>
      </w:pPr>
      <w:rPr>
        <w:rFonts w:hint="default"/>
        <w:lang w:val="en-US" w:eastAsia="en-US" w:bidi="ar-SA"/>
      </w:rPr>
    </w:lvl>
    <w:lvl w:ilvl="5" w:tplc="64522248">
      <w:numFmt w:val="bullet"/>
      <w:lvlText w:val="•"/>
      <w:lvlJc w:val="left"/>
      <w:pPr>
        <w:ind w:left="5249" w:hanging="567"/>
      </w:pPr>
      <w:rPr>
        <w:rFonts w:hint="default"/>
        <w:lang w:val="en-US" w:eastAsia="en-US" w:bidi="ar-SA"/>
      </w:rPr>
    </w:lvl>
    <w:lvl w:ilvl="6" w:tplc="772C3ED0">
      <w:numFmt w:val="bullet"/>
      <w:lvlText w:val="•"/>
      <w:lvlJc w:val="left"/>
      <w:pPr>
        <w:ind w:left="6176" w:hanging="567"/>
      </w:pPr>
      <w:rPr>
        <w:rFonts w:hint="default"/>
        <w:lang w:val="en-US" w:eastAsia="en-US" w:bidi="ar-SA"/>
      </w:rPr>
    </w:lvl>
    <w:lvl w:ilvl="7" w:tplc="340AB494">
      <w:numFmt w:val="bullet"/>
      <w:lvlText w:val="•"/>
      <w:lvlJc w:val="left"/>
      <w:pPr>
        <w:ind w:left="7104" w:hanging="567"/>
      </w:pPr>
      <w:rPr>
        <w:rFonts w:hint="default"/>
        <w:lang w:val="en-US" w:eastAsia="en-US" w:bidi="ar-SA"/>
      </w:rPr>
    </w:lvl>
    <w:lvl w:ilvl="8" w:tplc="0F1E4402">
      <w:numFmt w:val="bullet"/>
      <w:lvlText w:val="•"/>
      <w:lvlJc w:val="left"/>
      <w:pPr>
        <w:ind w:left="8031" w:hanging="567"/>
      </w:pPr>
      <w:rPr>
        <w:rFonts w:hint="default"/>
        <w:lang w:val="en-US" w:eastAsia="en-US" w:bidi="ar-SA"/>
      </w:rPr>
    </w:lvl>
  </w:abstractNum>
  <w:abstractNum w:abstractNumId="5" w15:restartNumberingAfterBreak="0">
    <w:nsid w:val="09B46409"/>
    <w:multiLevelType w:val="hybridMultilevel"/>
    <w:tmpl w:val="EDD00058"/>
    <w:lvl w:ilvl="0" w:tplc="96D2704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D980BCA2">
      <w:numFmt w:val="bullet"/>
      <w:lvlText w:val="•"/>
      <w:lvlJc w:val="left"/>
      <w:pPr>
        <w:ind w:left="1870" w:hanging="851"/>
      </w:pPr>
      <w:rPr>
        <w:rFonts w:hint="default"/>
        <w:lang w:val="en-US" w:eastAsia="en-US" w:bidi="ar-SA"/>
      </w:rPr>
    </w:lvl>
    <w:lvl w:ilvl="2" w:tplc="39D40112">
      <w:numFmt w:val="bullet"/>
      <w:lvlText w:val="•"/>
      <w:lvlJc w:val="left"/>
      <w:pPr>
        <w:ind w:left="2761" w:hanging="851"/>
      </w:pPr>
      <w:rPr>
        <w:rFonts w:hint="default"/>
        <w:lang w:val="en-US" w:eastAsia="en-US" w:bidi="ar-SA"/>
      </w:rPr>
    </w:lvl>
    <w:lvl w:ilvl="3" w:tplc="4E30F988">
      <w:numFmt w:val="bullet"/>
      <w:lvlText w:val="•"/>
      <w:lvlJc w:val="left"/>
      <w:pPr>
        <w:ind w:left="3651" w:hanging="851"/>
      </w:pPr>
      <w:rPr>
        <w:rFonts w:hint="default"/>
        <w:lang w:val="en-US" w:eastAsia="en-US" w:bidi="ar-SA"/>
      </w:rPr>
    </w:lvl>
    <w:lvl w:ilvl="4" w:tplc="6E44C966">
      <w:numFmt w:val="bullet"/>
      <w:lvlText w:val="•"/>
      <w:lvlJc w:val="left"/>
      <w:pPr>
        <w:ind w:left="4542" w:hanging="851"/>
      </w:pPr>
      <w:rPr>
        <w:rFonts w:hint="default"/>
        <w:lang w:val="en-US" w:eastAsia="en-US" w:bidi="ar-SA"/>
      </w:rPr>
    </w:lvl>
    <w:lvl w:ilvl="5" w:tplc="D8CEF650">
      <w:numFmt w:val="bullet"/>
      <w:lvlText w:val="•"/>
      <w:lvlJc w:val="left"/>
      <w:pPr>
        <w:ind w:left="5433" w:hanging="851"/>
      </w:pPr>
      <w:rPr>
        <w:rFonts w:hint="default"/>
        <w:lang w:val="en-US" w:eastAsia="en-US" w:bidi="ar-SA"/>
      </w:rPr>
    </w:lvl>
    <w:lvl w:ilvl="6" w:tplc="1434539C">
      <w:numFmt w:val="bullet"/>
      <w:lvlText w:val="•"/>
      <w:lvlJc w:val="left"/>
      <w:pPr>
        <w:ind w:left="6323" w:hanging="851"/>
      </w:pPr>
      <w:rPr>
        <w:rFonts w:hint="default"/>
        <w:lang w:val="en-US" w:eastAsia="en-US" w:bidi="ar-SA"/>
      </w:rPr>
    </w:lvl>
    <w:lvl w:ilvl="7" w:tplc="DD98AACC">
      <w:numFmt w:val="bullet"/>
      <w:lvlText w:val="•"/>
      <w:lvlJc w:val="left"/>
      <w:pPr>
        <w:ind w:left="7214" w:hanging="851"/>
      </w:pPr>
      <w:rPr>
        <w:rFonts w:hint="default"/>
        <w:lang w:val="en-US" w:eastAsia="en-US" w:bidi="ar-SA"/>
      </w:rPr>
    </w:lvl>
    <w:lvl w:ilvl="8" w:tplc="C3A4DDB2">
      <w:numFmt w:val="bullet"/>
      <w:lvlText w:val="•"/>
      <w:lvlJc w:val="left"/>
      <w:pPr>
        <w:ind w:left="8105" w:hanging="851"/>
      </w:pPr>
      <w:rPr>
        <w:rFonts w:hint="default"/>
        <w:lang w:val="en-US" w:eastAsia="en-US" w:bidi="ar-SA"/>
      </w:rPr>
    </w:lvl>
  </w:abstractNum>
  <w:abstractNum w:abstractNumId="6" w15:restartNumberingAfterBreak="0">
    <w:nsid w:val="09FE0ACE"/>
    <w:multiLevelType w:val="hybridMultilevel"/>
    <w:tmpl w:val="5C9E89F0"/>
    <w:lvl w:ilvl="0" w:tplc="22928A96">
      <w:start w:val="1"/>
      <w:numFmt w:val="decimal"/>
      <w:lvlText w:val="%1."/>
      <w:lvlJc w:val="left"/>
      <w:pPr>
        <w:ind w:left="982" w:hanging="851"/>
        <w:jc w:val="left"/>
      </w:pPr>
      <w:rPr>
        <w:rFonts w:hint="default"/>
        <w:w w:val="100"/>
        <w:lang w:val="en-US" w:eastAsia="en-US" w:bidi="ar-SA"/>
      </w:rPr>
    </w:lvl>
    <w:lvl w:ilvl="1" w:tplc="339679E4">
      <w:start w:val="1"/>
      <w:numFmt w:val="lowerLetter"/>
      <w:lvlText w:val="(%2)"/>
      <w:lvlJc w:val="left"/>
      <w:pPr>
        <w:ind w:left="1549" w:hanging="567"/>
        <w:jc w:val="left"/>
      </w:pPr>
      <w:rPr>
        <w:rFonts w:hint="default"/>
        <w:strike/>
        <w:spacing w:val="-2"/>
        <w:w w:val="100"/>
        <w:lang w:val="en-US" w:eastAsia="en-US" w:bidi="ar-SA"/>
      </w:rPr>
    </w:lvl>
    <w:lvl w:ilvl="2" w:tplc="7D6868EE">
      <w:numFmt w:val="bullet"/>
      <w:lvlText w:val="•"/>
      <w:lvlJc w:val="left"/>
      <w:pPr>
        <w:ind w:left="1770" w:hanging="567"/>
      </w:pPr>
      <w:rPr>
        <w:rFonts w:hint="default"/>
        <w:lang w:val="en-US" w:eastAsia="en-US" w:bidi="ar-SA"/>
      </w:rPr>
    </w:lvl>
    <w:lvl w:ilvl="3" w:tplc="111A5662">
      <w:numFmt w:val="bullet"/>
      <w:lvlText w:val="•"/>
      <w:lvlJc w:val="left"/>
      <w:pPr>
        <w:ind w:left="2001" w:hanging="567"/>
      </w:pPr>
      <w:rPr>
        <w:rFonts w:hint="default"/>
        <w:lang w:val="en-US" w:eastAsia="en-US" w:bidi="ar-SA"/>
      </w:rPr>
    </w:lvl>
    <w:lvl w:ilvl="4" w:tplc="67767E10">
      <w:numFmt w:val="bullet"/>
      <w:lvlText w:val="•"/>
      <w:lvlJc w:val="left"/>
      <w:pPr>
        <w:ind w:left="2232" w:hanging="567"/>
      </w:pPr>
      <w:rPr>
        <w:rFonts w:hint="default"/>
        <w:lang w:val="en-US" w:eastAsia="en-US" w:bidi="ar-SA"/>
      </w:rPr>
    </w:lvl>
    <w:lvl w:ilvl="5" w:tplc="A676688C">
      <w:numFmt w:val="bullet"/>
      <w:lvlText w:val="•"/>
      <w:lvlJc w:val="left"/>
      <w:pPr>
        <w:ind w:left="2463" w:hanging="567"/>
      </w:pPr>
      <w:rPr>
        <w:rFonts w:hint="default"/>
        <w:lang w:val="en-US" w:eastAsia="en-US" w:bidi="ar-SA"/>
      </w:rPr>
    </w:lvl>
    <w:lvl w:ilvl="6" w:tplc="5128C836">
      <w:numFmt w:val="bullet"/>
      <w:lvlText w:val="•"/>
      <w:lvlJc w:val="left"/>
      <w:pPr>
        <w:ind w:left="2693" w:hanging="567"/>
      </w:pPr>
      <w:rPr>
        <w:rFonts w:hint="default"/>
        <w:lang w:val="en-US" w:eastAsia="en-US" w:bidi="ar-SA"/>
      </w:rPr>
    </w:lvl>
    <w:lvl w:ilvl="7" w:tplc="5DF61A12">
      <w:numFmt w:val="bullet"/>
      <w:lvlText w:val="•"/>
      <w:lvlJc w:val="left"/>
      <w:pPr>
        <w:ind w:left="2924" w:hanging="567"/>
      </w:pPr>
      <w:rPr>
        <w:rFonts w:hint="default"/>
        <w:lang w:val="en-US" w:eastAsia="en-US" w:bidi="ar-SA"/>
      </w:rPr>
    </w:lvl>
    <w:lvl w:ilvl="8" w:tplc="7910C706">
      <w:numFmt w:val="bullet"/>
      <w:lvlText w:val="•"/>
      <w:lvlJc w:val="left"/>
      <w:pPr>
        <w:ind w:left="3155" w:hanging="567"/>
      </w:pPr>
      <w:rPr>
        <w:rFonts w:hint="default"/>
        <w:lang w:val="en-US" w:eastAsia="en-US" w:bidi="ar-SA"/>
      </w:rPr>
    </w:lvl>
  </w:abstractNum>
  <w:abstractNum w:abstractNumId="7" w15:restartNumberingAfterBreak="0">
    <w:nsid w:val="0D7612FD"/>
    <w:multiLevelType w:val="hybridMultilevel"/>
    <w:tmpl w:val="3D66D132"/>
    <w:lvl w:ilvl="0" w:tplc="F9D4C3E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8ACC324">
      <w:numFmt w:val="bullet"/>
      <w:lvlText w:val="•"/>
      <w:lvlJc w:val="left"/>
      <w:pPr>
        <w:ind w:left="1870" w:hanging="851"/>
      </w:pPr>
      <w:rPr>
        <w:rFonts w:hint="default"/>
        <w:lang w:val="en-US" w:eastAsia="en-US" w:bidi="ar-SA"/>
      </w:rPr>
    </w:lvl>
    <w:lvl w:ilvl="2" w:tplc="E4A2D990">
      <w:numFmt w:val="bullet"/>
      <w:lvlText w:val="•"/>
      <w:lvlJc w:val="left"/>
      <w:pPr>
        <w:ind w:left="2761" w:hanging="851"/>
      </w:pPr>
      <w:rPr>
        <w:rFonts w:hint="default"/>
        <w:lang w:val="en-US" w:eastAsia="en-US" w:bidi="ar-SA"/>
      </w:rPr>
    </w:lvl>
    <w:lvl w:ilvl="3" w:tplc="FC1A393E">
      <w:numFmt w:val="bullet"/>
      <w:lvlText w:val="•"/>
      <w:lvlJc w:val="left"/>
      <w:pPr>
        <w:ind w:left="3651" w:hanging="851"/>
      </w:pPr>
      <w:rPr>
        <w:rFonts w:hint="default"/>
        <w:lang w:val="en-US" w:eastAsia="en-US" w:bidi="ar-SA"/>
      </w:rPr>
    </w:lvl>
    <w:lvl w:ilvl="4" w:tplc="8C18FDC4">
      <w:numFmt w:val="bullet"/>
      <w:lvlText w:val="•"/>
      <w:lvlJc w:val="left"/>
      <w:pPr>
        <w:ind w:left="4542" w:hanging="851"/>
      </w:pPr>
      <w:rPr>
        <w:rFonts w:hint="default"/>
        <w:lang w:val="en-US" w:eastAsia="en-US" w:bidi="ar-SA"/>
      </w:rPr>
    </w:lvl>
    <w:lvl w:ilvl="5" w:tplc="EC0E9B26">
      <w:numFmt w:val="bullet"/>
      <w:lvlText w:val="•"/>
      <w:lvlJc w:val="left"/>
      <w:pPr>
        <w:ind w:left="5433" w:hanging="851"/>
      </w:pPr>
      <w:rPr>
        <w:rFonts w:hint="default"/>
        <w:lang w:val="en-US" w:eastAsia="en-US" w:bidi="ar-SA"/>
      </w:rPr>
    </w:lvl>
    <w:lvl w:ilvl="6" w:tplc="9DE49A50">
      <w:numFmt w:val="bullet"/>
      <w:lvlText w:val="•"/>
      <w:lvlJc w:val="left"/>
      <w:pPr>
        <w:ind w:left="6323" w:hanging="851"/>
      </w:pPr>
      <w:rPr>
        <w:rFonts w:hint="default"/>
        <w:lang w:val="en-US" w:eastAsia="en-US" w:bidi="ar-SA"/>
      </w:rPr>
    </w:lvl>
    <w:lvl w:ilvl="7" w:tplc="818A0034">
      <w:numFmt w:val="bullet"/>
      <w:lvlText w:val="•"/>
      <w:lvlJc w:val="left"/>
      <w:pPr>
        <w:ind w:left="7214" w:hanging="851"/>
      </w:pPr>
      <w:rPr>
        <w:rFonts w:hint="default"/>
        <w:lang w:val="en-US" w:eastAsia="en-US" w:bidi="ar-SA"/>
      </w:rPr>
    </w:lvl>
    <w:lvl w:ilvl="8" w:tplc="297A7ACE">
      <w:numFmt w:val="bullet"/>
      <w:lvlText w:val="•"/>
      <w:lvlJc w:val="left"/>
      <w:pPr>
        <w:ind w:left="8105" w:hanging="851"/>
      </w:pPr>
      <w:rPr>
        <w:rFonts w:hint="default"/>
        <w:lang w:val="en-US" w:eastAsia="en-US" w:bidi="ar-SA"/>
      </w:rPr>
    </w:lvl>
  </w:abstractNum>
  <w:abstractNum w:abstractNumId="8" w15:restartNumberingAfterBreak="0">
    <w:nsid w:val="0D8D7BFC"/>
    <w:multiLevelType w:val="hybridMultilevel"/>
    <w:tmpl w:val="9C362F78"/>
    <w:lvl w:ilvl="0" w:tplc="536EFA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B2BC88D8">
      <w:numFmt w:val="bullet"/>
      <w:lvlText w:val="•"/>
      <w:lvlJc w:val="left"/>
      <w:pPr>
        <w:ind w:left="1870" w:hanging="851"/>
      </w:pPr>
      <w:rPr>
        <w:rFonts w:hint="default"/>
        <w:lang w:val="en-US" w:eastAsia="en-US" w:bidi="ar-SA"/>
      </w:rPr>
    </w:lvl>
    <w:lvl w:ilvl="2" w:tplc="36245ACE">
      <w:numFmt w:val="bullet"/>
      <w:lvlText w:val="•"/>
      <w:lvlJc w:val="left"/>
      <w:pPr>
        <w:ind w:left="2761" w:hanging="851"/>
      </w:pPr>
      <w:rPr>
        <w:rFonts w:hint="default"/>
        <w:lang w:val="en-US" w:eastAsia="en-US" w:bidi="ar-SA"/>
      </w:rPr>
    </w:lvl>
    <w:lvl w:ilvl="3" w:tplc="1D021E74">
      <w:numFmt w:val="bullet"/>
      <w:lvlText w:val="•"/>
      <w:lvlJc w:val="left"/>
      <w:pPr>
        <w:ind w:left="3651" w:hanging="851"/>
      </w:pPr>
      <w:rPr>
        <w:rFonts w:hint="default"/>
        <w:lang w:val="en-US" w:eastAsia="en-US" w:bidi="ar-SA"/>
      </w:rPr>
    </w:lvl>
    <w:lvl w:ilvl="4" w:tplc="B9F46E90">
      <w:numFmt w:val="bullet"/>
      <w:lvlText w:val="•"/>
      <w:lvlJc w:val="left"/>
      <w:pPr>
        <w:ind w:left="4542" w:hanging="851"/>
      </w:pPr>
      <w:rPr>
        <w:rFonts w:hint="default"/>
        <w:lang w:val="en-US" w:eastAsia="en-US" w:bidi="ar-SA"/>
      </w:rPr>
    </w:lvl>
    <w:lvl w:ilvl="5" w:tplc="035C5BDA">
      <w:numFmt w:val="bullet"/>
      <w:lvlText w:val="•"/>
      <w:lvlJc w:val="left"/>
      <w:pPr>
        <w:ind w:left="5433" w:hanging="851"/>
      </w:pPr>
      <w:rPr>
        <w:rFonts w:hint="default"/>
        <w:lang w:val="en-US" w:eastAsia="en-US" w:bidi="ar-SA"/>
      </w:rPr>
    </w:lvl>
    <w:lvl w:ilvl="6" w:tplc="0D04D410">
      <w:numFmt w:val="bullet"/>
      <w:lvlText w:val="•"/>
      <w:lvlJc w:val="left"/>
      <w:pPr>
        <w:ind w:left="6323" w:hanging="851"/>
      </w:pPr>
      <w:rPr>
        <w:rFonts w:hint="default"/>
        <w:lang w:val="en-US" w:eastAsia="en-US" w:bidi="ar-SA"/>
      </w:rPr>
    </w:lvl>
    <w:lvl w:ilvl="7" w:tplc="090A17C0">
      <w:numFmt w:val="bullet"/>
      <w:lvlText w:val="•"/>
      <w:lvlJc w:val="left"/>
      <w:pPr>
        <w:ind w:left="7214" w:hanging="851"/>
      </w:pPr>
      <w:rPr>
        <w:rFonts w:hint="default"/>
        <w:lang w:val="en-US" w:eastAsia="en-US" w:bidi="ar-SA"/>
      </w:rPr>
    </w:lvl>
    <w:lvl w:ilvl="8" w:tplc="A10A9080">
      <w:numFmt w:val="bullet"/>
      <w:lvlText w:val="•"/>
      <w:lvlJc w:val="left"/>
      <w:pPr>
        <w:ind w:left="8105" w:hanging="851"/>
      </w:pPr>
      <w:rPr>
        <w:rFonts w:hint="default"/>
        <w:lang w:val="en-US" w:eastAsia="en-US" w:bidi="ar-SA"/>
      </w:rPr>
    </w:lvl>
  </w:abstractNum>
  <w:abstractNum w:abstractNumId="9" w15:restartNumberingAfterBreak="0">
    <w:nsid w:val="0F4B59C5"/>
    <w:multiLevelType w:val="hybridMultilevel"/>
    <w:tmpl w:val="41B89DEA"/>
    <w:lvl w:ilvl="0" w:tplc="C9BE24FC">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4B3E02AA">
      <w:numFmt w:val="bullet"/>
      <w:lvlText w:val="•"/>
      <w:lvlJc w:val="left"/>
      <w:pPr>
        <w:ind w:left="1870" w:hanging="851"/>
      </w:pPr>
      <w:rPr>
        <w:rFonts w:hint="default"/>
        <w:lang w:val="en-US" w:eastAsia="en-US" w:bidi="ar-SA"/>
      </w:rPr>
    </w:lvl>
    <w:lvl w:ilvl="2" w:tplc="ABA6A7DE">
      <w:numFmt w:val="bullet"/>
      <w:lvlText w:val="•"/>
      <w:lvlJc w:val="left"/>
      <w:pPr>
        <w:ind w:left="2761" w:hanging="851"/>
      </w:pPr>
      <w:rPr>
        <w:rFonts w:hint="default"/>
        <w:lang w:val="en-US" w:eastAsia="en-US" w:bidi="ar-SA"/>
      </w:rPr>
    </w:lvl>
    <w:lvl w:ilvl="3" w:tplc="5A060B9A">
      <w:numFmt w:val="bullet"/>
      <w:lvlText w:val="•"/>
      <w:lvlJc w:val="left"/>
      <w:pPr>
        <w:ind w:left="3651" w:hanging="851"/>
      </w:pPr>
      <w:rPr>
        <w:rFonts w:hint="default"/>
        <w:lang w:val="en-US" w:eastAsia="en-US" w:bidi="ar-SA"/>
      </w:rPr>
    </w:lvl>
    <w:lvl w:ilvl="4" w:tplc="6D64EE90">
      <w:numFmt w:val="bullet"/>
      <w:lvlText w:val="•"/>
      <w:lvlJc w:val="left"/>
      <w:pPr>
        <w:ind w:left="4542" w:hanging="851"/>
      </w:pPr>
      <w:rPr>
        <w:rFonts w:hint="default"/>
        <w:lang w:val="en-US" w:eastAsia="en-US" w:bidi="ar-SA"/>
      </w:rPr>
    </w:lvl>
    <w:lvl w:ilvl="5" w:tplc="9620B058">
      <w:numFmt w:val="bullet"/>
      <w:lvlText w:val="•"/>
      <w:lvlJc w:val="left"/>
      <w:pPr>
        <w:ind w:left="5433" w:hanging="851"/>
      </w:pPr>
      <w:rPr>
        <w:rFonts w:hint="default"/>
        <w:lang w:val="en-US" w:eastAsia="en-US" w:bidi="ar-SA"/>
      </w:rPr>
    </w:lvl>
    <w:lvl w:ilvl="6" w:tplc="A2BEFDAA">
      <w:numFmt w:val="bullet"/>
      <w:lvlText w:val="•"/>
      <w:lvlJc w:val="left"/>
      <w:pPr>
        <w:ind w:left="6323" w:hanging="851"/>
      </w:pPr>
      <w:rPr>
        <w:rFonts w:hint="default"/>
        <w:lang w:val="en-US" w:eastAsia="en-US" w:bidi="ar-SA"/>
      </w:rPr>
    </w:lvl>
    <w:lvl w:ilvl="7" w:tplc="F4C6DC2E">
      <w:numFmt w:val="bullet"/>
      <w:lvlText w:val="•"/>
      <w:lvlJc w:val="left"/>
      <w:pPr>
        <w:ind w:left="7214" w:hanging="851"/>
      </w:pPr>
      <w:rPr>
        <w:rFonts w:hint="default"/>
        <w:lang w:val="en-US" w:eastAsia="en-US" w:bidi="ar-SA"/>
      </w:rPr>
    </w:lvl>
    <w:lvl w:ilvl="8" w:tplc="64046DAA">
      <w:numFmt w:val="bullet"/>
      <w:lvlText w:val="•"/>
      <w:lvlJc w:val="left"/>
      <w:pPr>
        <w:ind w:left="8105" w:hanging="851"/>
      </w:pPr>
      <w:rPr>
        <w:rFonts w:hint="default"/>
        <w:lang w:val="en-US" w:eastAsia="en-US" w:bidi="ar-SA"/>
      </w:rPr>
    </w:lvl>
  </w:abstractNum>
  <w:abstractNum w:abstractNumId="10" w15:restartNumberingAfterBreak="0">
    <w:nsid w:val="10177F05"/>
    <w:multiLevelType w:val="hybridMultilevel"/>
    <w:tmpl w:val="713CA314"/>
    <w:lvl w:ilvl="0" w:tplc="E40E89C6">
      <w:start w:val="5"/>
      <w:numFmt w:val="decimal"/>
      <w:lvlText w:val="%1."/>
      <w:lvlJc w:val="left"/>
      <w:pPr>
        <w:ind w:left="982" w:hanging="851"/>
        <w:jc w:val="left"/>
      </w:pPr>
      <w:rPr>
        <w:rFonts w:hint="default"/>
        <w:strike/>
        <w:w w:val="100"/>
        <w:lang w:val="en-US" w:eastAsia="en-US" w:bidi="ar-SA"/>
      </w:rPr>
    </w:lvl>
    <w:lvl w:ilvl="1" w:tplc="DB56FFF2">
      <w:numFmt w:val="bullet"/>
      <w:lvlText w:val="•"/>
      <w:lvlJc w:val="left"/>
      <w:pPr>
        <w:ind w:left="1870" w:hanging="851"/>
      </w:pPr>
      <w:rPr>
        <w:rFonts w:hint="default"/>
        <w:lang w:val="en-US" w:eastAsia="en-US" w:bidi="ar-SA"/>
      </w:rPr>
    </w:lvl>
    <w:lvl w:ilvl="2" w:tplc="84DA00C2">
      <w:numFmt w:val="bullet"/>
      <w:lvlText w:val="•"/>
      <w:lvlJc w:val="left"/>
      <w:pPr>
        <w:ind w:left="2761" w:hanging="851"/>
      </w:pPr>
      <w:rPr>
        <w:rFonts w:hint="default"/>
        <w:lang w:val="en-US" w:eastAsia="en-US" w:bidi="ar-SA"/>
      </w:rPr>
    </w:lvl>
    <w:lvl w:ilvl="3" w:tplc="69B23A14">
      <w:numFmt w:val="bullet"/>
      <w:lvlText w:val="•"/>
      <w:lvlJc w:val="left"/>
      <w:pPr>
        <w:ind w:left="3651" w:hanging="851"/>
      </w:pPr>
      <w:rPr>
        <w:rFonts w:hint="default"/>
        <w:lang w:val="en-US" w:eastAsia="en-US" w:bidi="ar-SA"/>
      </w:rPr>
    </w:lvl>
    <w:lvl w:ilvl="4" w:tplc="9CA88926">
      <w:numFmt w:val="bullet"/>
      <w:lvlText w:val="•"/>
      <w:lvlJc w:val="left"/>
      <w:pPr>
        <w:ind w:left="4542" w:hanging="851"/>
      </w:pPr>
      <w:rPr>
        <w:rFonts w:hint="default"/>
        <w:lang w:val="en-US" w:eastAsia="en-US" w:bidi="ar-SA"/>
      </w:rPr>
    </w:lvl>
    <w:lvl w:ilvl="5" w:tplc="FD9E28BC">
      <w:numFmt w:val="bullet"/>
      <w:lvlText w:val="•"/>
      <w:lvlJc w:val="left"/>
      <w:pPr>
        <w:ind w:left="5433" w:hanging="851"/>
      </w:pPr>
      <w:rPr>
        <w:rFonts w:hint="default"/>
        <w:lang w:val="en-US" w:eastAsia="en-US" w:bidi="ar-SA"/>
      </w:rPr>
    </w:lvl>
    <w:lvl w:ilvl="6" w:tplc="2FDA2A00">
      <w:numFmt w:val="bullet"/>
      <w:lvlText w:val="•"/>
      <w:lvlJc w:val="left"/>
      <w:pPr>
        <w:ind w:left="6323" w:hanging="851"/>
      </w:pPr>
      <w:rPr>
        <w:rFonts w:hint="default"/>
        <w:lang w:val="en-US" w:eastAsia="en-US" w:bidi="ar-SA"/>
      </w:rPr>
    </w:lvl>
    <w:lvl w:ilvl="7" w:tplc="A2C8583A">
      <w:numFmt w:val="bullet"/>
      <w:lvlText w:val="•"/>
      <w:lvlJc w:val="left"/>
      <w:pPr>
        <w:ind w:left="7214" w:hanging="851"/>
      </w:pPr>
      <w:rPr>
        <w:rFonts w:hint="default"/>
        <w:lang w:val="en-US" w:eastAsia="en-US" w:bidi="ar-SA"/>
      </w:rPr>
    </w:lvl>
    <w:lvl w:ilvl="8" w:tplc="15DA905E">
      <w:numFmt w:val="bullet"/>
      <w:lvlText w:val="•"/>
      <w:lvlJc w:val="left"/>
      <w:pPr>
        <w:ind w:left="8105" w:hanging="851"/>
      </w:pPr>
      <w:rPr>
        <w:rFonts w:hint="default"/>
        <w:lang w:val="en-US" w:eastAsia="en-US" w:bidi="ar-SA"/>
      </w:rPr>
    </w:lvl>
  </w:abstractNum>
  <w:abstractNum w:abstractNumId="11" w15:restartNumberingAfterBreak="0">
    <w:nsid w:val="11314467"/>
    <w:multiLevelType w:val="hybridMultilevel"/>
    <w:tmpl w:val="DB62F908"/>
    <w:lvl w:ilvl="0" w:tplc="571C581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7E12DE10">
      <w:numFmt w:val="bullet"/>
      <w:lvlText w:val="•"/>
      <w:lvlJc w:val="left"/>
      <w:pPr>
        <w:ind w:left="1870" w:hanging="851"/>
      </w:pPr>
      <w:rPr>
        <w:rFonts w:hint="default"/>
        <w:lang w:val="en-US" w:eastAsia="en-US" w:bidi="ar-SA"/>
      </w:rPr>
    </w:lvl>
    <w:lvl w:ilvl="2" w:tplc="995269A8">
      <w:numFmt w:val="bullet"/>
      <w:lvlText w:val="•"/>
      <w:lvlJc w:val="left"/>
      <w:pPr>
        <w:ind w:left="2761" w:hanging="851"/>
      </w:pPr>
      <w:rPr>
        <w:rFonts w:hint="default"/>
        <w:lang w:val="en-US" w:eastAsia="en-US" w:bidi="ar-SA"/>
      </w:rPr>
    </w:lvl>
    <w:lvl w:ilvl="3" w:tplc="DFFEC322">
      <w:numFmt w:val="bullet"/>
      <w:lvlText w:val="•"/>
      <w:lvlJc w:val="left"/>
      <w:pPr>
        <w:ind w:left="3651" w:hanging="851"/>
      </w:pPr>
      <w:rPr>
        <w:rFonts w:hint="default"/>
        <w:lang w:val="en-US" w:eastAsia="en-US" w:bidi="ar-SA"/>
      </w:rPr>
    </w:lvl>
    <w:lvl w:ilvl="4" w:tplc="6EC0447E">
      <w:numFmt w:val="bullet"/>
      <w:lvlText w:val="•"/>
      <w:lvlJc w:val="left"/>
      <w:pPr>
        <w:ind w:left="4542" w:hanging="851"/>
      </w:pPr>
      <w:rPr>
        <w:rFonts w:hint="default"/>
        <w:lang w:val="en-US" w:eastAsia="en-US" w:bidi="ar-SA"/>
      </w:rPr>
    </w:lvl>
    <w:lvl w:ilvl="5" w:tplc="02C81C7C">
      <w:numFmt w:val="bullet"/>
      <w:lvlText w:val="•"/>
      <w:lvlJc w:val="left"/>
      <w:pPr>
        <w:ind w:left="5433" w:hanging="851"/>
      </w:pPr>
      <w:rPr>
        <w:rFonts w:hint="default"/>
        <w:lang w:val="en-US" w:eastAsia="en-US" w:bidi="ar-SA"/>
      </w:rPr>
    </w:lvl>
    <w:lvl w:ilvl="6" w:tplc="02FA72F2">
      <w:numFmt w:val="bullet"/>
      <w:lvlText w:val="•"/>
      <w:lvlJc w:val="left"/>
      <w:pPr>
        <w:ind w:left="6323" w:hanging="851"/>
      </w:pPr>
      <w:rPr>
        <w:rFonts w:hint="default"/>
        <w:lang w:val="en-US" w:eastAsia="en-US" w:bidi="ar-SA"/>
      </w:rPr>
    </w:lvl>
    <w:lvl w:ilvl="7" w:tplc="2F3A1150">
      <w:numFmt w:val="bullet"/>
      <w:lvlText w:val="•"/>
      <w:lvlJc w:val="left"/>
      <w:pPr>
        <w:ind w:left="7214" w:hanging="851"/>
      </w:pPr>
      <w:rPr>
        <w:rFonts w:hint="default"/>
        <w:lang w:val="en-US" w:eastAsia="en-US" w:bidi="ar-SA"/>
      </w:rPr>
    </w:lvl>
    <w:lvl w:ilvl="8" w:tplc="89CC0272">
      <w:numFmt w:val="bullet"/>
      <w:lvlText w:val="•"/>
      <w:lvlJc w:val="left"/>
      <w:pPr>
        <w:ind w:left="8105" w:hanging="851"/>
      </w:pPr>
      <w:rPr>
        <w:rFonts w:hint="default"/>
        <w:lang w:val="en-US" w:eastAsia="en-US" w:bidi="ar-SA"/>
      </w:rPr>
    </w:lvl>
  </w:abstractNum>
  <w:abstractNum w:abstractNumId="12" w15:restartNumberingAfterBreak="0">
    <w:nsid w:val="132E7A76"/>
    <w:multiLevelType w:val="hybridMultilevel"/>
    <w:tmpl w:val="938016E4"/>
    <w:lvl w:ilvl="0" w:tplc="8A602BA4">
      <w:start w:val="1"/>
      <w:numFmt w:val="lowerLetter"/>
      <w:lvlText w:val="(%1)"/>
      <w:lvlJc w:val="left"/>
      <w:pPr>
        <w:ind w:left="982" w:hanging="851"/>
        <w:jc w:val="left"/>
      </w:pPr>
      <w:rPr>
        <w:rFonts w:hint="default"/>
        <w:w w:val="100"/>
        <w:lang w:val="en-US" w:eastAsia="en-US" w:bidi="ar-SA"/>
      </w:rPr>
    </w:lvl>
    <w:lvl w:ilvl="1" w:tplc="9DE010BE">
      <w:numFmt w:val="bullet"/>
      <w:lvlText w:val="•"/>
      <w:lvlJc w:val="left"/>
      <w:pPr>
        <w:ind w:left="1870" w:hanging="851"/>
      </w:pPr>
      <w:rPr>
        <w:rFonts w:hint="default"/>
        <w:lang w:val="en-US" w:eastAsia="en-US" w:bidi="ar-SA"/>
      </w:rPr>
    </w:lvl>
    <w:lvl w:ilvl="2" w:tplc="A4B681BE">
      <w:numFmt w:val="bullet"/>
      <w:lvlText w:val="•"/>
      <w:lvlJc w:val="left"/>
      <w:pPr>
        <w:ind w:left="2761" w:hanging="851"/>
      </w:pPr>
      <w:rPr>
        <w:rFonts w:hint="default"/>
        <w:lang w:val="en-US" w:eastAsia="en-US" w:bidi="ar-SA"/>
      </w:rPr>
    </w:lvl>
    <w:lvl w:ilvl="3" w:tplc="BF90A1D8">
      <w:numFmt w:val="bullet"/>
      <w:lvlText w:val="•"/>
      <w:lvlJc w:val="left"/>
      <w:pPr>
        <w:ind w:left="3651" w:hanging="851"/>
      </w:pPr>
      <w:rPr>
        <w:rFonts w:hint="default"/>
        <w:lang w:val="en-US" w:eastAsia="en-US" w:bidi="ar-SA"/>
      </w:rPr>
    </w:lvl>
    <w:lvl w:ilvl="4" w:tplc="6AFA95FA">
      <w:numFmt w:val="bullet"/>
      <w:lvlText w:val="•"/>
      <w:lvlJc w:val="left"/>
      <w:pPr>
        <w:ind w:left="4542" w:hanging="851"/>
      </w:pPr>
      <w:rPr>
        <w:rFonts w:hint="default"/>
        <w:lang w:val="en-US" w:eastAsia="en-US" w:bidi="ar-SA"/>
      </w:rPr>
    </w:lvl>
    <w:lvl w:ilvl="5" w:tplc="115E9EF2">
      <w:numFmt w:val="bullet"/>
      <w:lvlText w:val="•"/>
      <w:lvlJc w:val="left"/>
      <w:pPr>
        <w:ind w:left="5433" w:hanging="851"/>
      </w:pPr>
      <w:rPr>
        <w:rFonts w:hint="default"/>
        <w:lang w:val="en-US" w:eastAsia="en-US" w:bidi="ar-SA"/>
      </w:rPr>
    </w:lvl>
    <w:lvl w:ilvl="6" w:tplc="22EE81EA">
      <w:numFmt w:val="bullet"/>
      <w:lvlText w:val="•"/>
      <w:lvlJc w:val="left"/>
      <w:pPr>
        <w:ind w:left="6323" w:hanging="851"/>
      </w:pPr>
      <w:rPr>
        <w:rFonts w:hint="default"/>
        <w:lang w:val="en-US" w:eastAsia="en-US" w:bidi="ar-SA"/>
      </w:rPr>
    </w:lvl>
    <w:lvl w:ilvl="7" w:tplc="82AEF418">
      <w:numFmt w:val="bullet"/>
      <w:lvlText w:val="•"/>
      <w:lvlJc w:val="left"/>
      <w:pPr>
        <w:ind w:left="7214" w:hanging="851"/>
      </w:pPr>
      <w:rPr>
        <w:rFonts w:hint="default"/>
        <w:lang w:val="en-US" w:eastAsia="en-US" w:bidi="ar-SA"/>
      </w:rPr>
    </w:lvl>
    <w:lvl w:ilvl="8" w:tplc="C1A21658">
      <w:numFmt w:val="bullet"/>
      <w:lvlText w:val="•"/>
      <w:lvlJc w:val="left"/>
      <w:pPr>
        <w:ind w:left="8105" w:hanging="851"/>
      </w:pPr>
      <w:rPr>
        <w:rFonts w:hint="default"/>
        <w:lang w:val="en-US" w:eastAsia="en-US" w:bidi="ar-SA"/>
      </w:rPr>
    </w:lvl>
  </w:abstractNum>
  <w:abstractNum w:abstractNumId="13" w15:restartNumberingAfterBreak="0">
    <w:nsid w:val="13DC0ED6"/>
    <w:multiLevelType w:val="hybridMultilevel"/>
    <w:tmpl w:val="DA78BCDC"/>
    <w:lvl w:ilvl="0" w:tplc="DD34B15C">
      <w:start w:val="1"/>
      <w:numFmt w:val="lowerLetter"/>
      <w:lvlText w:val="(%1)"/>
      <w:lvlJc w:val="left"/>
      <w:pPr>
        <w:ind w:left="982" w:hanging="851"/>
        <w:jc w:val="left"/>
      </w:pPr>
      <w:rPr>
        <w:rFonts w:ascii="Times New Roman" w:eastAsia="Times New Roman" w:hAnsi="Times New Roman" w:cs="Times New Roman" w:hint="default"/>
        <w:b/>
        <w:bCs/>
        <w:i w:val="0"/>
        <w:iCs w:val="0"/>
        <w:strike/>
        <w:w w:val="100"/>
        <w:sz w:val="24"/>
        <w:szCs w:val="24"/>
        <w:lang w:val="en-US" w:eastAsia="en-US" w:bidi="ar-SA"/>
      </w:rPr>
    </w:lvl>
    <w:lvl w:ilvl="1" w:tplc="9B4E87A4">
      <w:numFmt w:val="bullet"/>
      <w:lvlText w:val="•"/>
      <w:lvlJc w:val="left"/>
      <w:pPr>
        <w:ind w:left="1870" w:hanging="851"/>
      </w:pPr>
      <w:rPr>
        <w:rFonts w:hint="default"/>
        <w:lang w:val="en-US" w:eastAsia="en-US" w:bidi="ar-SA"/>
      </w:rPr>
    </w:lvl>
    <w:lvl w:ilvl="2" w:tplc="141CF068">
      <w:numFmt w:val="bullet"/>
      <w:lvlText w:val="•"/>
      <w:lvlJc w:val="left"/>
      <w:pPr>
        <w:ind w:left="2761" w:hanging="851"/>
      </w:pPr>
      <w:rPr>
        <w:rFonts w:hint="default"/>
        <w:lang w:val="en-US" w:eastAsia="en-US" w:bidi="ar-SA"/>
      </w:rPr>
    </w:lvl>
    <w:lvl w:ilvl="3" w:tplc="6CF8EBE0">
      <w:numFmt w:val="bullet"/>
      <w:lvlText w:val="•"/>
      <w:lvlJc w:val="left"/>
      <w:pPr>
        <w:ind w:left="3651" w:hanging="851"/>
      </w:pPr>
      <w:rPr>
        <w:rFonts w:hint="default"/>
        <w:lang w:val="en-US" w:eastAsia="en-US" w:bidi="ar-SA"/>
      </w:rPr>
    </w:lvl>
    <w:lvl w:ilvl="4" w:tplc="9C7E3962">
      <w:numFmt w:val="bullet"/>
      <w:lvlText w:val="•"/>
      <w:lvlJc w:val="left"/>
      <w:pPr>
        <w:ind w:left="4542" w:hanging="851"/>
      </w:pPr>
      <w:rPr>
        <w:rFonts w:hint="default"/>
        <w:lang w:val="en-US" w:eastAsia="en-US" w:bidi="ar-SA"/>
      </w:rPr>
    </w:lvl>
    <w:lvl w:ilvl="5" w:tplc="D1263064">
      <w:numFmt w:val="bullet"/>
      <w:lvlText w:val="•"/>
      <w:lvlJc w:val="left"/>
      <w:pPr>
        <w:ind w:left="5433" w:hanging="851"/>
      </w:pPr>
      <w:rPr>
        <w:rFonts w:hint="default"/>
        <w:lang w:val="en-US" w:eastAsia="en-US" w:bidi="ar-SA"/>
      </w:rPr>
    </w:lvl>
    <w:lvl w:ilvl="6" w:tplc="B330C170">
      <w:numFmt w:val="bullet"/>
      <w:lvlText w:val="•"/>
      <w:lvlJc w:val="left"/>
      <w:pPr>
        <w:ind w:left="6323" w:hanging="851"/>
      </w:pPr>
      <w:rPr>
        <w:rFonts w:hint="default"/>
        <w:lang w:val="en-US" w:eastAsia="en-US" w:bidi="ar-SA"/>
      </w:rPr>
    </w:lvl>
    <w:lvl w:ilvl="7" w:tplc="845ADE5C">
      <w:numFmt w:val="bullet"/>
      <w:lvlText w:val="•"/>
      <w:lvlJc w:val="left"/>
      <w:pPr>
        <w:ind w:left="7214" w:hanging="851"/>
      </w:pPr>
      <w:rPr>
        <w:rFonts w:hint="default"/>
        <w:lang w:val="en-US" w:eastAsia="en-US" w:bidi="ar-SA"/>
      </w:rPr>
    </w:lvl>
    <w:lvl w:ilvl="8" w:tplc="06B008F6">
      <w:numFmt w:val="bullet"/>
      <w:lvlText w:val="•"/>
      <w:lvlJc w:val="left"/>
      <w:pPr>
        <w:ind w:left="8105" w:hanging="851"/>
      </w:pPr>
      <w:rPr>
        <w:rFonts w:hint="default"/>
        <w:lang w:val="en-US" w:eastAsia="en-US" w:bidi="ar-SA"/>
      </w:rPr>
    </w:lvl>
  </w:abstractNum>
  <w:abstractNum w:abstractNumId="14" w15:restartNumberingAfterBreak="0">
    <w:nsid w:val="14274A83"/>
    <w:multiLevelType w:val="hybridMultilevel"/>
    <w:tmpl w:val="9DE009F0"/>
    <w:lvl w:ilvl="0" w:tplc="AAFC266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2F4587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B0CE344">
      <w:numFmt w:val="bullet"/>
      <w:lvlText w:val="•"/>
      <w:lvlJc w:val="left"/>
      <w:pPr>
        <w:ind w:left="2467" w:hanging="567"/>
      </w:pPr>
      <w:rPr>
        <w:rFonts w:hint="default"/>
        <w:lang w:val="en-US" w:eastAsia="en-US" w:bidi="ar-SA"/>
      </w:rPr>
    </w:lvl>
    <w:lvl w:ilvl="3" w:tplc="23EC7098">
      <w:numFmt w:val="bullet"/>
      <w:lvlText w:val="•"/>
      <w:lvlJc w:val="left"/>
      <w:pPr>
        <w:ind w:left="3394" w:hanging="567"/>
      </w:pPr>
      <w:rPr>
        <w:rFonts w:hint="default"/>
        <w:lang w:val="en-US" w:eastAsia="en-US" w:bidi="ar-SA"/>
      </w:rPr>
    </w:lvl>
    <w:lvl w:ilvl="4" w:tplc="D9E49F64">
      <w:numFmt w:val="bullet"/>
      <w:lvlText w:val="•"/>
      <w:lvlJc w:val="left"/>
      <w:pPr>
        <w:ind w:left="4322" w:hanging="567"/>
      </w:pPr>
      <w:rPr>
        <w:rFonts w:hint="default"/>
        <w:lang w:val="en-US" w:eastAsia="en-US" w:bidi="ar-SA"/>
      </w:rPr>
    </w:lvl>
    <w:lvl w:ilvl="5" w:tplc="6D444930">
      <w:numFmt w:val="bullet"/>
      <w:lvlText w:val="•"/>
      <w:lvlJc w:val="left"/>
      <w:pPr>
        <w:ind w:left="5249" w:hanging="567"/>
      </w:pPr>
      <w:rPr>
        <w:rFonts w:hint="default"/>
        <w:lang w:val="en-US" w:eastAsia="en-US" w:bidi="ar-SA"/>
      </w:rPr>
    </w:lvl>
    <w:lvl w:ilvl="6" w:tplc="1FEE4E5A">
      <w:numFmt w:val="bullet"/>
      <w:lvlText w:val="•"/>
      <w:lvlJc w:val="left"/>
      <w:pPr>
        <w:ind w:left="6176" w:hanging="567"/>
      </w:pPr>
      <w:rPr>
        <w:rFonts w:hint="default"/>
        <w:lang w:val="en-US" w:eastAsia="en-US" w:bidi="ar-SA"/>
      </w:rPr>
    </w:lvl>
    <w:lvl w:ilvl="7" w:tplc="333A9510">
      <w:numFmt w:val="bullet"/>
      <w:lvlText w:val="•"/>
      <w:lvlJc w:val="left"/>
      <w:pPr>
        <w:ind w:left="7104" w:hanging="567"/>
      </w:pPr>
      <w:rPr>
        <w:rFonts w:hint="default"/>
        <w:lang w:val="en-US" w:eastAsia="en-US" w:bidi="ar-SA"/>
      </w:rPr>
    </w:lvl>
    <w:lvl w:ilvl="8" w:tplc="11DED3A2">
      <w:numFmt w:val="bullet"/>
      <w:lvlText w:val="•"/>
      <w:lvlJc w:val="left"/>
      <w:pPr>
        <w:ind w:left="8031" w:hanging="567"/>
      </w:pPr>
      <w:rPr>
        <w:rFonts w:hint="default"/>
        <w:lang w:val="en-US" w:eastAsia="en-US" w:bidi="ar-SA"/>
      </w:rPr>
    </w:lvl>
  </w:abstractNum>
  <w:abstractNum w:abstractNumId="15" w15:restartNumberingAfterBreak="0">
    <w:nsid w:val="147B64DB"/>
    <w:multiLevelType w:val="hybridMultilevel"/>
    <w:tmpl w:val="D700A8B2"/>
    <w:lvl w:ilvl="0" w:tplc="34B4372C">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EEB653B4">
      <w:numFmt w:val="bullet"/>
      <w:lvlText w:val="•"/>
      <w:lvlJc w:val="left"/>
      <w:pPr>
        <w:ind w:left="2194" w:hanging="850"/>
      </w:pPr>
      <w:rPr>
        <w:rFonts w:hint="default"/>
        <w:lang w:val="en-US" w:eastAsia="en-US" w:bidi="ar-SA"/>
      </w:rPr>
    </w:lvl>
    <w:lvl w:ilvl="2" w:tplc="B86808D0">
      <w:numFmt w:val="bullet"/>
      <w:lvlText w:val="•"/>
      <w:lvlJc w:val="left"/>
      <w:pPr>
        <w:ind w:left="3049" w:hanging="850"/>
      </w:pPr>
      <w:rPr>
        <w:rFonts w:hint="default"/>
        <w:lang w:val="en-US" w:eastAsia="en-US" w:bidi="ar-SA"/>
      </w:rPr>
    </w:lvl>
    <w:lvl w:ilvl="3" w:tplc="6BA65C30">
      <w:numFmt w:val="bullet"/>
      <w:lvlText w:val="•"/>
      <w:lvlJc w:val="left"/>
      <w:pPr>
        <w:ind w:left="3903" w:hanging="850"/>
      </w:pPr>
      <w:rPr>
        <w:rFonts w:hint="default"/>
        <w:lang w:val="en-US" w:eastAsia="en-US" w:bidi="ar-SA"/>
      </w:rPr>
    </w:lvl>
    <w:lvl w:ilvl="4" w:tplc="1E0AA4C0">
      <w:numFmt w:val="bullet"/>
      <w:lvlText w:val="•"/>
      <w:lvlJc w:val="left"/>
      <w:pPr>
        <w:ind w:left="4758" w:hanging="850"/>
      </w:pPr>
      <w:rPr>
        <w:rFonts w:hint="default"/>
        <w:lang w:val="en-US" w:eastAsia="en-US" w:bidi="ar-SA"/>
      </w:rPr>
    </w:lvl>
    <w:lvl w:ilvl="5" w:tplc="CEA66184">
      <w:numFmt w:val="bullet"/>
      <w:lvlText w:val="•"/>
      <w:lvlJc w:val="left"/>
      <w:pPr>
        <w:ind w:left="5613" w:hanging="850"/>
      </w:pPr>
      <w:rPr>
        <w:rFonts w:hint="default"/>
        <w:lang w:val="en-US" w:eastAsia="en-US" w:bidi="ar-SA"/>
      </w:rPr>
    </w:lvl>
    <w:lvl w:ilvl="6" w:tplc="6F126D58">
      <w:numFmt w:val="bullet"/>
      <w:lvlText w:val="•"/>
      <w:lvlJc w:val="left"/>
      <w:pPr>
        <w:ind w:left="6467" w:hanging="850"/>
      </w:pPr>
      <w:rPr>
        <w:rFonts w:hint="default"/>
        <w:lang w:val="en-US" w:eastAsia="en-US" w:bidi="ar-SA"/>
      </w:rPr>
    </w:lvl>
    <w:lvl w:ilvl="7" w:tplc="3DD0DAC4">
      <w:numFmt w:val="bullet"/>
      <w:lvlText w:val="•"/>
      <w:lvlJc w:val="left"/>
      <w:pPr>
        <w:ind w:left="7322" w:hanging="850"/>
      </w:pPr>
      <w:rPr>
        <w:rFonts w:hint="default"/>
        <w:lang w:val="en-US" w:eastAsia="en-US" w:bidi="ar-SA"/>
      </w:rPr>
    </w:lvl>
    <w:lvl w:ilvl="8" w:tplc="1B1EA83E">
      <w:numFmt w:val="bullet"/>
      <w:lvlText w:val="•"/>
      <w:lvlJc w:val="left"/>
      <w:pPr>
        <w:ind w:left="8177" w:hanging="850"/>
      </w:pPr>
      <w:rPr>
        <w:rFonts w:hint="default"/>
        <w:lang w:val="en-US" w:eastAsia="en-US" w:bidi="ar-SA"/>
      </w:rPr>
    </w:lvl>
  </w:abstractNum>
  <w:abstractNum w:abstractNumId="16" w15:restartNumberingAfterBreak="0">
    <w:nsid w:val="15C71E1E"/>
    <w:multiLevelType w:val="hybridMultilevel"/>
    <w:tmpl w:val="4B068002"/>
    <w:lvl w:ilvl="0" w:tplc="453C9884">
      <w:start w:val="1"/>
      <w:numFmt w:val="decimal"/>
      <w:lvlText w:val="%1."/>
      <w:lvlJc w:val="left"/>
      <w:pPr>
        <w:ind w:left="1342" w:hanging="850"/>
        <w:jc w:val="left"/>
      </w:pPr>
      <w:rPr>
        <w:rFonts w:hint="default"/>
        <w:w w:val="100"/>
        <w:lang w:val="en-US" w:eastAsia="en-US" w:bidi="ar-SA"/>
      </w:rPr>
    </w:lvl>
    <w:lvl w:ilvl="1" w:tplc="714006B8">
      <w:numFmt w:val="bullet"/>
      <w:lvlText w:val="•"/>
      <w:lvlJc w:val="left"/>
      <w:pPr>
        <w:ind w:left="2194" w:hanging="850"/>
      </w:pPr>
      <w:rPr>
        <w:rFonts w:hint="default"/>
        <w:lang w:val="en-US" w:eastAsia="en-US" w:bidi="ar-SA"/>
      </w:rPr>
    </w:lvl>
    <w:lvl w:ilvl="2" w:tplc="1D2C6678">
      <w:numFmt w:val="bullet"/>
      <w:lvlText w:val="•"/>
      <w:lvlJc w:val="left"/>
      <w:pPr>
        <w:ind w:left="3049" w:hanging="850"/>
      </w:pPr>
      <w:rPr>
        <w:rFonts w:hint="default"/>
        <w:lang w:val="en-US" w:eastAsia="en-US" w:bidi="ar-SA"/>
      </w:rPr>
    </w:lvl>
    <w:lvl w:ilvl="3" w:tplc="63E22CE2">
      <w:numFmt w:val="bullet"/>
      <w:lvlText w:val="•"/>
      <w:lvlJc w:val="left"/>
      <w:pPr>
        <w:ind w:left="3903" w:hanging="850"/>
      </w:pPr>
      <w:rPr>
        <w:rFonts w:hint="default"/>
        <w:lang w:val="en-US" w:eastAsia="en-US" w:bidi="ar-SA"/>
      </w:rPr>
    </w:lvl>
    <w:lvl w:ilvl="4" w:tplc="26D4D974">
      <w:numFmt w:val="bullet"/>
      <w:lvlText w:val="•"/>
      <w:lvlJc w:val="left"/>
      <w:pPr>
        <w:ind w:left="4758" w:hanging="850"/>
      </w:pPr>
      <w:rPr>
        <w:rFonts w:hint="default"/>
        <w:lang w:val="en-US" w:eastAsia="en-US" w:bidi="ar-SA"/>
      </w:rPr>
    </w:lvl>
    <w:lvl w:ilvl="5" w:tplc="F47A79D4">
      <w:numFmt w:val="bullet"/>
      <w:lvlText w:val="•"/>
      <w:lvlJc w:val="left"/>
      <w:pPr>
        <w:ind w:left="5613" w:hanging="850"/>
      </w:pPr>
      <w:rPr>
        <w:rFonts w:hint="default"/>
        <w:lang w:val="en-US" w:eastAsia="en-US" w:bidi="ar-SA"/>
      </w:rPr>
    </w:lvl>
    <w:lvl w:ilvl="6" w:tplc="5CE41828">
      <w:numFmt w:val="bullet"/>
      <w:lvlText w:val="•"/>
      <w:lvlJc w:val="left"/>
      <w:pPr>
        <w:ind w:left="6467" w:hanging="850"/>
      </w:pPr>
      <w:rPr>
        <w:rFonts w:hint="default"/>
        <w:lang w:val="en-US" w:eastAsia="en-US" w:bidi="ar-SA"/>
      </w:rPr>
    </w:lvl>
    <w:lvl w:ilvl="7" w:tplc="1D9068C2">
      <w:numFmt w:val="bullet"/>
      <w:lvlText w:val="•"/>
      <w:lvlJc w:val="left"/>
      <w:pPr>
        <w:ind w:left="7322" w:hanging="850"/>
      </w:pPr>
      <w:rPr>
        <w:rFonts w:hint="default"/>
        <w:lang w:val="en-US" w:eastAsia="en-US" w:bidi="ar-SA"/>
      </w:rPr>
    </w:lvl>
    <w:lvl w:ilvl="8" w:tplc="481E2F06">
      <w:numFmt w:val="bullet"/>
      <w:lvlText w:val="•"/>
      <w:lvlJc w:val="left"/>
      <w:pPr>
        <w:ind w:left="8177" w:hanging="850"/>
      </w:pPr>
      <w:rPr>
        <w:rFonts w:hint="default"/>
        <w:lang w:val="en-US" w:eastAsia="en-US" w:bidi="ar-SA"/>
      </w:rPr>
    </w:lvl>
  </w:abstractNum>
  <w:abstractNum w:abstractNumId="17" w15:restartNumberingAfterBreak="0">
    <w:nsid w:val="16EC132E"/>
    <w:multiLevelType w:val="hybridMultilevel"/>
    <w:tmpl w:val="12AE06E0"/>
    <w:lvl w:ilvl="0" w:tplc="3DC40E4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5D887CE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FD4CDE06">
      <w:numFmt w:val="bullet"/>
      <w:lvlText w:val="•"/>
      <w:lvlJc w:val="left"/>
      <w:pPr>
        <w:ind w:left="2467" w:hanging="567"/>
      </w:pPr>
      <w:rPr>
        <w:rFonts w:hint="default"/>
        <w:lang w:val="en-US" w:eastAsia="en-US" w:bidi="ar-SA"/>
      </w:rPr>
    </w:lvl>
    <w:lvl w:ilvl="3" w:tplc="46BE6F94">
      <w:numFmt w:val="bullet"/>
      <w:lvlText w:val="•"/>
      <w:lvlJc w:val="left"/>
      <w:pPr>
        <w:ind w:left="3394" w:hanging="567"/>
      </w:pPr>
      <w:rPr>
        <w:rFonts w:hint="default"/>
        <w:lang w:val="en-US" w:eastAsia="en-US" w:bidi="ar-SA"/>
      </w:rPr>
    </w:lvl>
    <w:lvl w:ilvl="4" w:tplc="DDD0FDAC">
      <w:numFmt w:val="bullet"/>
      <w:lvlText w:val="•"/>
      <w:lvlJc w:val="left"/>
      <w:pPr>
        <w:ind w:left="4322" w:hanging="567"/>
      </w:pPr>
      <w:rPr>
        <w:rFonts w:hint="default"/>
        <w:lang w:val="en-US" w:eastAsia="en-US" w:bidi="ar-SA"/>
      </w:rPr>
    </w:lvl>
    <w:lvl w:ilvl="5" w:tplc="6E6EFB40">
      <w:numFmt w:val="bullet"/>
      <w:lvlText w:val="•"/>
      <w:lvlJc w:val="left"/>
      <w:pPr>
        <w:ind w:left="5249" w:hanging="567"/>
      </w:pPr>
      <w:rPr>
        <w:rFonts w:hint="default"/>
        <w:lang w:val="en-US" w:eastAsia="en-US" w:bidi="ar-SA"/>
      </w:rPr>
    </w:lvl>
    <w:lvl w:ilvl="6" w:tplc="928A418E">
      <w:numFmt w:val="bullet"/>
      <w:lvlText w:val="•"/>
      <w:lvlJc w:val="left"/>
      <w:pPr>
        <w:ind w:left="6176" w:hanging="567"/>
      </w:pPr>
      <w:rPr>
        <w:rFonts w:hint="default"/>
        <w:lang w:val="en-US" w:eastAsia="en-US" w:bidi="ar-SA"/>
      </w:rPr>
    </w:lvl>
    <w:lvl w:ilvl="7" w:tplc="6D804B12">
      <w:numFmt w:val="bullet"/>
      <w:lvlText w:val="•"/>
      <w:lvlJc w:val="left"/>
      <w:pPr>
        <w:ind w:left="7104" w:hanging="567"/>
      </w:pPr>
      <w:rPr>
        <w:rFonts w:hint="default"/>
        <w:lang w:val="en-US" w:eastAsia="en-US" w:bidi="ar-SA"/>
      </w:rPr>
    </w:lvl>
    <w:lvl w:ilvl="8" w:tplc="701E9F84">
      <w:numFmt w:val="bullet"/>
      <w:lvlText w:val="•"/>
      <w:lvlJc w:val="left"/>
      <w:pPr>
        <w:ind w:left="8031" w:hanging="567"/>
      </w:pPr>
      <w:rPr>
        <w:rFonts w:hint="default"/>
        <w:lang w:val="en-US" w:eastAsia="en-US" w:bidi="ar-SA"/>
      </w:rPr>
    </w:lvl>
  </w:abstractNum>
  <w:abstractNum w:abstractNumId="18" w15:restartNumberingAfterBreak="0">
    <w:nsid w:val="172218A1"/>
    <w:multiLevelType w:val="hybridMultilevel"/>
    <w:tmpl w:val="05642222"/>
    <w:lvl w:ilvl="0" w:tplc="C04216B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BECAD6C6">
      <w:numFmt w:val="bullet"/>
      <w:lvlText w:val="•"/>
      <w:lvlJc w:val="left"/>
      <w:pPr>
        <w:ind w:left="1870" w:hanging="851"/>
      </w:pPr>
      <w:rPr>
        <w:rFonts w:hint="default"/>
        <w:lang w:val="en-US" w:eastAsia="en-US" w:bidi="ar-SA"/>
      </w:rPr>
    </w:lvl>
    <w:lvl w:ilvl="2" w:tplc="F3F0C3A4">
      <w:numFmt w:val="bullet"/>
      <w:lvlText w:val="•"/>
      <w:lvlJc w:val="left"/>
      <w:pPr>
        <w:ind w:left="2761" w:hanging="851"/>
      </w:pPr>
      <w:rPr>
        <w:rFonts w:hint="default"/>
        <w:lang w:val="en-US" w:eastAsia="en-US" w:bidi="ar-SA"/>
      </w:rPr>
    </w:lvl>
    <w:lvl w:ilvl="3" w:tplc="019E8D10">
      <w:numFmt w:val="bullet"/>
      <w:lvlText w:val="•"/>
      <w:lvlJc w:val="left"/>
      <w:pPr>
        <w:ind w:left="3651" w:hanging="851"/>
      </w:pPr>
      <w:rPr>
        <w:rFonts w:hint="default"/>
        <w:lang w:val="en-US" w:eastAsia="en-US" w:bidi="ar-SA"/>
      </w:rPr>
    </w:lvl>
    <w:lvl w:ilvl="4" w:tplc="0DBC2B2A">
      <w:numFmt w:val="bullet"/>
      <w:lvlText w:val="•"/>
      <w:lvlJc w:val="left"/>
      <w:pPr>
        <w:ind w:left="4542" w:hanging="851"/>
      </w:pPr>
      <w:rPr>
        <w:rFonts w:hint="default"/>
        <w:lang w:val="en-US" w:eastAsia="en-US" w:bidi="ar-SA"/>
      </w:rPr>
    </w:lvl>
    <w:lvl w:ilvl="5" w:tplc="648E3320">
      <w:numFmt w:val="bullet"/>
      <w:lvlText w:val="•"/>
      <w:lvlJc w:val="left"/>
      <w:pPr>
        <w:ind w:left="5433" w:hanging="851"/>
      </w:pPr>
      <w:rPr>
        <w:rFonts w:hint="default"/>
        <w:lang w:val="en-US" w:eastAsia="en-US" w:bidi="ar-SA"/>
      </w:rPr>
    </w:lvl>
    <w:lvl w:ilvl="6" w:tplc="DBCA613A">
      <w:numFmt w:val="bullet"/>
      <w:lvlText w:val="•"/>
      <w:lvlJc w:val="left"/>
      <w:pPr>
        <w:ind w:left="6323" w:hanging="851"/>
      </w:pPr>
      <w:rPr>
        <w:rFonts w:hint="default"/>
        <w:lang w:val="en-US" w:eastAsia="en-US" w:bidi="ar-SA"/>
      </w:rPr>
    </w:lvl>
    <w:lvl w:ilvl="7" w:tplc="4ADC4ADA">
      <w:numFmt w:val="bullet"/>
      <w:lvlText w:val="•"/>
      <w:lvlJc w:val="left"/>
      <w:pPr>
        <w:ind w:left="7214" w:hanging="851"/>
      </w:pPr>
      <w:rPr>
        <w:rFonts w:hint="default"/>
        <w:lang w:val="en-US" w:eastAsia="en-US" w:bidi="ar-SA"/>
      </w:rPr>
    </w:lvl>
    <w:lvl w:ilvl="8" w:tplc="E2CC3192">
      <w:numFmt w:val="bullet"/>
      <w:lvlText w:val="•"/>
      <w:lvlJc w:val="left"/>
      <w:pPr>
        <w:ind w:left="8105" w:hanging="851"/>
      </w:pPr>
      <w:rPr>
        <w:rFonts w:hint="default"/>
        <w:lang w:val="en-US" w:eastAsia="en-US" w:bidi="ar-SA"/>
      </w:rPr>
    </w:lvl>
  </w:abstractNum>
  <w:abstractNum w:abstractNumId="19" w15:restartNumberingAfterBreak="0">
    <w:nsid w:val="1B6238F6"/>
    <w:multiLevelType w:val="hybridMultilevel"/>
    <w:tmpl w:val="FB86FDBE"/>
    <w:lvl w:ilvl="0" w:tplc="2B1635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71B83EB2">
      <w:numFmt w:val="bullet"/>
      <w:lvlText w:val="•"/>
      <w:lvlJc w:val="left"/>
      <w:pPr>
        <w:ind w:left="1870" w:hanging="851"/>
      </w:pPr>
      <w:rPr>
        <w:rFonts w:hint="default"/>
        <w:lang w:val="en-US" w:eastAsia="en-US" w:bidi="ar-SA"/>
      </w:rPr>
    </w:lvl>
    <w:lvl w:ilvl="2" w:tplc="95125420">
      <w:numFmt w:val="bullet"/>
      <w:lvlText w:val="•"/>
      <w:lvlJc w:val="left"/>
      <w:pPr>
        <w:ind w:left="2761" w:hanging="851"/>
      </w:pPr>
      <w:rPr>
        <w:rFonts w:hint="default"/>
        <w:lang w:val="en-US" w:eastAsia="en-US" w:bidi="ar-SA"/>
      </w:rPr>
    </w:lvl>
    <w:lvl w:ilvl="3" w:tplc="CE0C52F0">
      <w:numFmt w:val="bullet"/>
      <w:lvlText w:val="•"/>
      <w:lvlJc w:val="left"/>
      <w:pPr>
        <w:ind w:left="3651" w:hanging="851"/>
      </w:pPr>
      <w:rPr>
        <w:rFonts w:hint="default"/>
        <w:lang w:val="en-US" w:eastAsia="en-US" w:bidi="ar-SA"/>
      </w:rPr>
    </w:lvl>
    <w:lvl w:ilvl="4" w:tplc="52E2346A">
      <w:numFmt w:val="bullet"/>
      <w:lvlText w:val="•"/>
      <w:lvlJc w:val="left"/>
      <w:pPr>
        <w:ind w:left="4542" w:hanging="851"/>
      </w:pPr>
      <w:rPr>
        <w:rFonts w:hint="default"/>
        <w:lang w:val="en-US" w:eastAsia="en-US" w:bidi="ar-SA"/>
      </w:rPr>
    </w:lvl>
    <w:lvl w:ilvl="5" w:tplc="3490E7A0">
      <w:numFmt w:val="bullet"/>
      <w:lvlText w:val="•"/>
      <w:lvlJc w:val="left"/>
      <w:pPr>
        <w:ind w:left="5433" w:hanging="851"/>
      </w:pPr>
      <w:rPr>
        <w:rFonts w:hint="default"/>
        <w:lang w:val="en-US" w:eastAsia="en-US" w:bidi="ar-SA"/>
      </w:rPr>
    </w:lvl>
    <w:lvl w:ilvl="6" w:tplc="71541042">
      <w:numFmt w:val="bullet"/>
      <w:lvlText w:val="•"/>
      <w:lvlJc w:val="left"/>
      <w:pPr>
        <w:ind w:left="6323" w:hanging="851"/>
      </w:pPr>
      <w:rPr>
        <w:rFonts w:hint="default"/>
        <w:lang w:val="en-US" w:eastAsia="en-US" w:bidi="ar-SA"/>
      </w:rPr>
    </w:lvl>
    <w:lvl w:ilvl="7" w:tplc="023C110C">
      <w:numFmt w:val="bullet"/>
      <w:lvlText w:val="•"/>
      <w:lvlJc w:val="left"/>
      <w:pPr>
        <w:ind w:left="7214" w:hanging="851"/>
      </w:pPr>
      <w:rPr>
        <w:rFonts w:hint="default"/>
        <w:lang w:val="en-US" w:eastAsia="en-US" w:bidi="ar-SA"/>
      </w:rPr>
    </w:lvl>
    <w:lvl w:ilvl="8" w:tplc="62D4DE54">
      <w:numFmt w:val="bullet"/>
      <w:lvlText w:val="•"/>
      <w:lvlJc w:val="left"/>
      <w:pPr>
        <w:ind w:left="8105" w:hanging="851"/>
      </w:pPr>
      <w:rPr>
        <w:rFonts w:hint="default"/>
        <w:lang w:val="en-US" w:eastAsia="en-US" w:bidi="ar-SA"/>
      </w:rPr>
    </w:lvl>
  </w:abstractNum>
  <w:abstractNum w:abstractNumId="20" w15:restartNumberingAfterBreak="0">
    <w:nsid w:val="1BAD62EE"/>
    <w:multiLevelType w:val="hybridMultilevel"/>
    <w:tmpl w:val="1C460B9C"/>
    <w:lvl w:ilvl="0" w:tplc="B3C86F1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3D8CD2A">
      <w:start w:val="1"/>
      <w:numFmt w:val="lowerLetter"/>
      <w:lvlText w:val="(%2)"/>
      <w:lvlJc w:val="left"/>
      <w:pPr>
        <w:ind w:left="1549" w:hanging="567"/>
        <w:jc w:val="left"/>
      </w:pPr>
      <w:rPr>
        <w:rFonts w:hint="default"/>
        <w:spacing w:val="-2"/>
        <w:w w:val="100"/>
        <w:lang w:val="en-US" w:eastAsia="en-US" w:bidi="ar-SA"/>
      </w:rPr>
    </w:lvl>
    <w:lvl w:ilvl="2" w:tplc="53BCCA20">
      <w:numFmt w:val="bullet"/>
      <w:lvlText w:val="•"/>
      <w:lvlJc w:val="left"/>
      <w:pPr>
        <w:ind w:left="2467" w:hanging="567"/>
      </w:pPr>
      <w:rPr>
        <w:rFonts w:hint="default"/>
        <w:lang w:val="en-US" w:eastAsia="en-US" w:bidi="ar-SA"/>
      </w:rPr>
    </w:lvl>
    <w:lvl w:ilvl="3" w:tplc="C52CDF8A">
      <w:numFmt w:val="bullet"/>
      <w:lvlText w:val="•"/>
      <w:lvlJc w:val="left"/>
      <w:pPr>
        <w:ind w:left="3394" w:hanging="567"/>
      </w:pPr>
      <w:rPr>
        <w:rFonts w:hint="default"/>
        <w:lang w:val="en-US" w:eastAsia="en-US" w:bidi="ar-SA"/>
      </w:rPr>
    </w:lvl>
    <w:lvl w:ilvl="4" w:tplc="648E132E">
      <w:numFmt w:val="bullet"/>
      <w:lvlText w:val="•"/>
      <w:lvlJc w:val="left"/>
      <w:pPr>
        <w:ind w:left="4322" w:hanging="567"/>
      </w:pPr>
      <w:rPr>
        <w:rFonts w:hint="default"/>
        <w:lang w:val="en-US" w:eastAsia="en-US" w:bidi="ar-SA"/>
      </w:rPr>
    </w:lvl>
    <w:lvl w:ilvl="5" w:tplc="24424690">
      <w:numFmt w:val="bullet"/>
      <w:lvlText w:val="•"/>
      <w:lvlJc w:val="left"/>
      <w:pPr>
        <w:ind w:left="5249" w:hanging="567"/>
      </w:pPr>
      <w:rPr>
        <w:rFonts w:hint="default"/>
        <w:lang w:val="en-US" w:eastAsia="en-US" w:bidi="ar-SA"/>
      </w:rPr>
    </w:lvl>
    <w:lvl w:ilvl="6" w:tplc="9A1E1210">
      <w:numFmt w:val="bullet"/>
      <w:lvlText w:val="•"/>
      <w:lvlJc w:val="left"/>
      <w:pPr>
        <w:ind w:left="6176" w:hanging="567"/>
      </w:pPr>
      <w:rPr>
        <w:rFonts w:hint="default"/>
        <w:lang w:val="en-US" w:eastAsia="en-US" w:bidi="ar-SA"/>
      </w:rPr>
    </w:lvl>
    <w:lvl w:ilvl="7" w:tplc="61E64886">
      <w:numFmt w:val="bullet"/>
      <w:lvlText w:val="•"/>
      <w:lvlJc w:val="left"/>
      <w:pPr>
        <w:ind w:left="7104" w:hanging="567"/>
      </w:pPr>
      <w:rPr>
        <w:rFonts w:hint="default"/>
        <w:lang w:val="en-US" w:eastAsia="en-US" w:bidi="ar-SA"/>
      </w:rPr>
    </w:lvl>
    <w:lvl w:ilvl="8" w:tplc="BA7223DC">
      <w:numFmt w:val="bullet"/>
      <w:lvlText w:val="•"/>
      <w:lvlJc w:val="left"/>
      <w:pPr>
        <w:ind w:left="8031" w:hanging="567"/>
      </w:pPr>
      <w:rPr>
        <w:rFonts w:hint="default"/>
        <w:lang w:val="en-US" w:eastAsia="en-US" w:bidi="ar-SA"/>
      </w:rPr>
    </w:lvl>
  </w:abstractNum>
  <w:abstractNum w:abstractNumId="21" w15:restartNumberingAfterBreak="0">
    <w:nsid w:val="1D0F759D"/>
    <w:multiLevelType w:val="hybridMultilevel"/>
    <w:tmpl w:val="8F86B292"/>
    <w:lvl w:ilvl="0" w:tplc="205AA4A6">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shd w:val="clear" w:color="auto" w:fill="D2D2D2"/>
        <w:lang w:val="en-US" w:eastAsia="en-US" w:bidi="ar-SA"/>
      </w:rPr>
    </w:lvl>
    <w:lvl w:ilvl="1" w:tplc="05D2A9D8">
      <w:numFmt w:val="bullet"/>
      <w:lvlText w:val="•"/>
      <w:lvlJc w:val="left"/>
      <w:pPr>
        <w:ind w:left="1870" w:hanging="851"/>
      </w:pPr>
      <w:rPr>
        <w:rFonts w:hint="default"/>
        <w:lang w:val="en-US" w:eastAsia="en-US" w:bidi="ar-SA"/>
      </w:rPr>
    </w:lvl>
    <w:lvl w:ilvl="2" w:tplc="790ADF6A">
      <w:numFmt w:val="bullet"/>
      <w:lvlText w:val="•"/>
      <w:lvlJc w:val="left"/>
      <w:pPr>
        <w:ind w:left="2761" w:hanging="851"/>
      </w:pPr>
      <w:rPr>
        <w:rFonts w:hint="default"/>
        <w:lang w:val="en-US" w:eastAsia="en-US" w:bidi="ar-SA"/>
      </w:rPr>
    </w:lvl>
    <w:lvl w:ilvl="3" w:tplc="A5ECF722">
      <w:numFmt w:val="bullet"/>
      <w:lvlText w:val="•"/>
      <w:lvlJc w:val="left"/>
      <w:pPr>
        <w:ind w:left="3651" w:hanging="851"/>
      </w:pPr>
      <w:rPr>
        <w:rFonts w:hint="default"/>
        <w:lang w:val="en-US" w:eastAsia="en-US" w:bidi="ar-SA"/>
      </w:rPr>
    </w:lvl>
    <w:lvl w:ilvl="4" w:tplc="7E20FBA4">
      <w:numFmt w:val="bullet"/>
      <w:lvlText w:val="•"/>
      <w:lvlJc w:val="left"/>
      <w:pPr>
        <w:ind w:left="4542" w:hanging="851"/>
      </w:pPr>
      <w:rPr>
        <w:rFonts w:hint="default"/>
        <w:lang w:val="en-US" w:eastAsia="en-US" w:bidi="ar-SA"/>
      </w:rPr>
    </w:lvl>
    <w:lvl w:ilvl="5" w:tplc="49BAEB46">
      <w:numFmt w:val="bullet"/>
      <w:lvlText w:val="•"/>
      <w:lvlJc w:val="left"/>
      <w:pPr>
        <w:ind w:left="5433" w:hanging="851"/>
      </w:pPr>
      <w:rPr>
        <w:rFonts w:hint="default"/>
        <w:lang w:val="en-US" w:eastAsia="en-US" w:bidi="ar-SA"/>
      </w:rPr>
    </w:lvl>
    <w:lvl w:ilvl="6" w:tplc="81C026E4">
      <w:numFmt w:val="bullet"/>
      <w:lvlText w:val="•"/>
      <w:lvlJc w:val="left"/>
      <w:pPr>
        <w:ind w:left="6323" w:hanging="851"/>
      </w:pPr>
      <w:rPr>
        <w:rFonts w:hint="default"/>
        <w:lang w:val="en-US" w:eastAsia="en-US" w:bidi="ar-SA"/>
      </w:rPr>
    </w:lvl>
    <w:lvl w:ilvl="7" w:tplc="3F5051C6">
      <w:numFmt w:val="bullet"/>
      <w:lvlText w:val="•"/>
      <w:lvlJc w:val="left"/>
      <w:pPr>
        <w:ind w:left="7214" w:hanging="851"/>
      </w:pPr>
      <w:rPr>
        <w:rFonts w:hint="default"/>
        <w:lang w:val="en-US" w:eastAsia="en-US" w:bidi="ar-SA"/>
      </w:rPr>
    </w:lvl>
    <w:lvl w:ilvl="8" w:tplc="9A9247FE">
      <w:numFmt w:val="bullet"/>
      <w:lvlText w:val="•"/>
      <w:lvlJc w:val="left"/>
      <w:pPr>
        <w:ind w:left="8105" w:hanging="851"/>
      </w:pPr>
      <w:rPr>
        <w:rFonts w:hint="default"/>
        <w:lang w:val="en-US" w:eastAsia="en-US" w:bidi="ar-SA"/>
      </w:rPr>
    </w:lvl>
  </w:abstractNum>
  <w:abstractNum w:abstractNumId="22" w15:restartNumberingAfterBreak="0">
    <w:nsid w:val="1D310865"/>
    <w:multiLevelType w:val="hybridMultilevel"/>
    <w:tmpl w:val="56020A1A"/>
    <w:lvl w:ilvl="0" w:tplc="DE0E56B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879E1FD4">
      <w:numFmt w:val="bullet"/>
      <w:lvlText w:val="•"/>
      <w:lvlJc w:val="left"/>
      <w:pPr>
        <w:ind w:left="1870" w:hanging="851"/>
      </w:pPr>
      <w:rPr>
        <w:rFonts w:hint="default"/>
        <w:lang w:val="en-US" w:eastAsia="en-US" w:bidi="ar-SA"/>
      </w:rPr>
    </w:lvl>
    <w:lvl w:ilvl="2" w:tplc="934A0B3E">
      <w:numFmt w:val="bullet"/>
      <w:lvlText w:val="•"/>
      <w:lvlJc w:val="left"/>
      <w:pPr>
        <w:ind w:left="2761" w:hanging="851"/>
      </w:pPr>
      <w:rPr>
        <w:rFonts w:hint="default"/>
        <w:lang w:val="en-US" w:eastAsia="en-US" w:bidi="ar-SA"/>
      </w:rPr>
    </w:lvl>
    <w:lvl w:ilvl="3" w:tplc="9A64970A">
      <w:numFmt w:val="bullet"/>
      <w:lvlText w:val="•"/>
      <w:lvlJc w:val="left"/>
      <w:pPr>
        <w:ind w:left="3651" w:hanging="851"/>
      </w:pPr>
      <w:rPr>
        <w:rFonts w:hint="default"/>
        <w:lang w:val="en-US" w:eastAsia="en-US" w:bidi="ar-SA"/>
      </w:rPr>
    </w:lvl>
    <w:lvl w:ilvl="4" w:tplc="DF568550">
      <w:numFmt w:val="bullet"/>
      <w:lvlText w:val="•"/>
      <w:lvlJc w:val="left"/>
      <w:pPr>
        <w:ind w:left="4542" w:hanging="851"/>
      </w:pPr>
      <w:rPr>
        <w:rFonts w:hint="default"/>
        <w:lang w:val="en-US" w:eastAsia="en-US" w:bidi="ar-SA"/>
      </w:rPr>
    </w:lvl>
    <w:lvl w:ilvl="5" w:tplc="D1D8CFA6">
      <w:numFmt w:val="bullet"/>
      <w:lvlText w:val="•"/>
      <w:lvlJc w:val="left"/>
      <w:pPr>
        <w:ind w:left="5433" w:hanging="851"/>
      </w:pPr>
      <w:rPr>
        <w:rFonts w:hint="default"/>
        <w:lang w:val="en-US" w:eastAsia="en-US" w:bidi="ar-SA"/>
      </w:rPr>
    </w:lvl>
    <w:lvl w:ilvl="6" w:tplc="D256B4AE">
      <w:numFmt w:val="bullet"/>
      <w:lvlText w:val="•"/>
      <w:lvlJc w:val="left"/>
      <w:pPr>
        <w:ind w:left="6323" w:hanging="851"/>
      </w:pPr>
      <w:rPr>
        <w:rFonts w:hint="default"/>
        <w:lang w:val="en-US" w:eastAsia="en-US" w:bidi="ar-SA"/>
      </w:rPr>
    </w:lvl>
    <w:lvl w:ilvl="7" w:tplc="2166A584">
      <w:numFmt w:val="bullet"/>
      <w:lvlText w:val="•"/>
      <w:lvlJc w:val="left"/>
      <w:pPr>
        <w:ind w:left="7214" w:hanging="851"/>
      </w:pPr>
      <w:rPr>
        <w:rFonts w:hint="default"/>
        <w:lang w:val="en-US" w:eastAsia="en-US" w:bidi="ar-SA"/>
      </w:rPr>
    </w:lvl>
    <w:lvl w:ilvl="8" w:tplc="44D2A69C">
      <w:numFmt w:val="bullet"/>
      <w:lvlText w:val="•"/>
      <w:lvlJc w:val="left"/>
      <w:pPr>
        <w:ind w:left="8105" w:hanging="851"/>
      </w:pPr>
      <w:rPr>
        <w:rFonts w:hint="default"/>
        <w:lang w:val="en-US" w:eastAsia="en-US" w:bidi="ar-SA"/>
      </w:rPr>
    </w:lvl>
  </w:abstractNum>
  <w:abstractNum w:abstractNumId="23" w15:restartNumberingAfterBreak="0">
    <w:nsid w:val="1F3861B3"/>
    <w:multiLevelType w:val="hybridMultilevel"/>
    <w:tmpl w:val="B7F6CAC6"/>
    <w:lvl w:ilvl="0" w:tplc="C24A18A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84E321A">
      <w:numFmt w:val="bullet"/>
      <w:lvlText w:val="•"/>
      <w:lvlJc w:val="left"/>
      <w:pPr>
        <w:ind w:left="1870" w:hanging="851"/>
      </w:pPr>
      <w:rPr>
        <w:rFonts w:hint="default"/>
        <w:lang w:val="en-US" w:eastAsia="en-US" w:bidi="ar-SA"/>
      </w:rPr>
    </w:lvl>
    <w:lvl w:ilvl="2" w:tplc="90C08B30">
      <w:numFmt w:val="bullet"/>
      <w:lvlText w:val="•"/>
      <w:lvlJc w:val="left"/>
      <w:pPr>
        <w:ind w:left="2761" w:hanging="851"/>
      </w:pPr>
      <w:rPr>
        <w:rFonts w:hint="default"/>
        <w:lang w:val="en-US" w:eastAsia="en-US" w:bidi="ar-SA"/>
      </w:rPr>
    </w:lvl>
    <w:lvl w:ilvl="3" w:tplc="3D6482F0">
      <w:numFmt w:val="bullet"/>
      <w:lvlText w:val="•"/>
      <w:lvlJc w:val="left"/>
      <w:pPr>
        <w:ind w:left="3651" w:hanging="851"/>
      </w:pPr>
      <w:rPr>
        <w:rFonts w:hint="default"/>
        <w:lang w:val="en-US" w:eastAsia="en-US" w:bidi="ar-SA"/>
      </w:rPr>
    </w:lvl>
    <w:lvl w:ilvl="4" w:tplc="B0DEABE6">
      <w:numFmt w:val="bullet"/>
      <w:lvlText w:val="•"/>
      <w:lvlJc w:val="left"/>
      <w:pPr>
        <w:ind w:left="4542" w:hanging="851"/>
      </w:pPr>
      <w:rPr>
        <w:rFonts w:hint="default"/>
        <w:lang w:val="en-US" w:eastAsia="en-US" w:bidi="ar-SA"/>
      </w:rPr>
    </w:lvl>
    <w:lvl w:ilvl="5" w:tplc="4746BA54">
      <w:numFmt w:val="bullet"/>
      <w:lvlText w:val="•"/>
      <w:lvlJc w:val="left"/>
      <w:pPr>
        <w:ind w:left="5433" w:hanging="851"/>
      </w:pPr>
      <w:rPr>
        <w:rFonts w:hint="default"/>
        <w:lang w:val="en-US" w:eastAsia="en-US" w:bidi="ar-SA"/>
      </w:rPr>
    </w:lvl>
    <w:lvl w:ilvl="6" w:tplc="C9B828E2">
      <w:numFmt w:val="bullet"/>
      <w:lvlText w:val="•"/>
      <w:lvlJc w:val="left"/>
      <w:pPr>
        <w:ind w:left="6323" w:hanging="851"/>
      </w:pPr>
      <w:rPr>
        <w:rFonts w:hint="default"/>
        <w:lang w:val="en-US" w:eastAsia="en-US" w:bidi="ar-SA"/>
      </w:rPr>
    </w:lvl>
    <w:lvl w:ilvl="7" w:tplc="B1186CF0">
      <w:numFmt w:val="bullet"/>
      <w:lvlText w:val="•"/>
      <w:lvlJc w:val="left"/>
      <w:pPr>
        <w:ind w:left="7214" w:hanging="851"/>
      </w:pPr>
      <w:rPr>
        <w:rFonts w:hint="default"/>
        <w:lang w:val="en-US" w:eastAsia="en-US" w:bidi="ar-SA"/>
      </w:rPr>
    </w:lvl>
    <w:lvl w:ilvl="8" w:tplc="97701856">
      <w:numFmt w:val="bullet"/>
      <w:lvlText w:val="•"/>
      <w:lvlJc w:val="left"/>
      <w:pPr>
        <w:ind w:left="8105" w:hanging="851"/>
      </w:pPr>
      <w:rPr>
        <w:rFonts w:hint="default"/>
        <w:lang w:val="en-US" w:eastAsia="en-US" w:bidi="ar-SA"/>
      </w:rPr>
    </w:lvl>
  </w:abstractNum>
  <w:abstractNum w:abstractNumId="24" w15:restartNumberingAfterBreak="0">
    <w:nsid w:val="204368DA"/>
    <w:multiLevelType w:val="hybridMultilevel"/>
    <w:tmpl w:val="710E828C"/>
    <w:lvl w:ilvl="0" w:tplc="BD8C3950">
      <w:start w:val="1"/>
      <w:numFmt w:val="lowerLetter"/>
      <w:lvlText w:val="(%1)"/>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45DC6D9C">
      <w:numFmt w:val="bullet"/>
      <w:lvlText w:val="•"/>
      <w:lvlJc w:val="left"/>
      <w:pPr>
        <w:ind w:left="2374" w:hanging="567"/>
      </w:pPr>
      <w:rPr>
        <w:rFonts w:hint="default"/>
        <w:lang w:val="en-US" w:eastAsia="en-US" w:bidi="ar-SA"/>
      </w:rPr>
    </w:lvl>
    <w:lvl w:ilvl="2" w:tplc="65B426A8">
      <w:numFmt w:val="bullet"/>
      <w:lvlText w:val="•"/>
      <w:lvlJc w:val="left"/>
      <w:pPr>
        <w:ind w:left="3209" w:hanging="567"/>
      </w:pPr>
      <w:rPr>
        <w:rFonts w:hint="default"/>
        <w:lang w:val="en-US" w:eastAsia="en-US" w:bidi="ar-SA"/>
      </w:rPr>
    </w:lvl>
    <w:lvl w:ilvl="3" w:tplc="43740ED4">
      <w:numFmt w:val="bullet"/>
      <w:lvlText w:val="•"/>
      <w:lvlJc w:val="left"/>
      <w:pPr>
        <w:ind w:left="4043" w:hanging="567"/>
      </w:pPr>
      <w:rPr>
        <w:rFonts w:hint="default"/>
        <w:lang w:val="en-US" w:eastAsia="en-US" w:bidi="ar-SA"/>
      </w:rPr>
    </w:lvl>
    <w:lvl w:ilvl="4" w:tplc="597A1950">
      <w:numFmt w:val="bullet"/>
      <w:lvlText w:val="•"/>
      <w:lvlJc w:val="left"/>
      <w:pPr>
        <w:ind w:left="4878" w:hanging="567"/>
      </w:pPr>
      <w:rPr>
        <w:rFonts w:hint="default"/>
        <w:lang w:val="en-US" w:eastAsia="en-US" w:bidi="ar-SA"/>
      </w:rPr>
    </w:lvl>
    <w:lvl w:ilvl="5" w:tplc="5186DFEA">
      <w:numFmt w:val="bullet"/>
      <w:lvlText w:val="•"/>
      <w:lvlJc w:val="left"/>
      <w:pPr>
        <w:ind w:left="5713" w:hanging="567"/>
      </w:pPr>
      <w:rPr>
        <w:rFonts w:hint="default"/>
        <w:lang w:val="en-US" w:eastAsia="en-US" w:bidi="ar-SA"/>
      </w:rPr>
    </w:lvl>
    <w:lvl w:ilvl="6" w:tplc="9456340A">
      <w:numFmt w:val="bullet"/>
      <w:lvlText w:val="•"/>
      <w:lvlJc w:val="left"/>
      <w:pPr>
        <w:ind w:left="6547" w:hanging="567"/>
      </w:pPr>
      <w:rPr>
        <w:rFonts w:hint="default"/>
        <w:lang w:val="en-US" w:eastAsia="en-US" w:bidi="ar-SA"/>
      </w:rPr>
    </w:lvl>
    <w:lvl w:ilvl="7" w:tplc="D1D69342">
      <w:numFmt w:val="bullet"/>
      <w:lvlText w:val="•"/>
      <w:lvlJc w:val="left"/>
      <w:pPr>
        <w:ind w:left="7382" w:hanging="567"/>
      </w:pPr>
      <w:rPr>
        <w:rFonts w:hint="default"/>
        <w:lang w:val="en-US" w:eastAsia="en-US" w:bidi="ar-SA"/>
      </w:rPr>
    </w:lvl>
    <w:lvl w:ilvl="8" w:tplc="CD2473F2">
      <w:numFmt w:val="bullet"/>
      <w:lvlText w:val="•"/>
      <w:lvlJc w:val="left"/>
      <w:pPr>
        <w:ind w:left="8217" w:hanging="567"/>
      </w:pPr>
      <w:rPr>
        <w:rFonts w:hint="default"/>
        <w:lang w:val="en-US" w:eastAsia="en-US" w:bidi="ar-SA"/>
      </w:rPr>
    </w:lvl>
  </w:abstractNum>
  <w:abstractNum w:abstractNumId="25" w15:restartNumberingAfterBreak="0">
    <w:nsid w:val="26D045FE"/>
    <w:multiLevelType w:val="hybridMultilevel"/>
    <w:tmpl w:val="C062F794"/>
    <w:lvl w:ilvl="0" w:tplc="798A3A72">
      <w:start w:val="1"/>
      <w:numFmt w:val="decimal"/>
      <w:lvlText w:val="(%1)"/>
      <w:lvlJc w:val="left"/>
      <w:pPr>
        <w:ind w:left="841" w:hanging="709"/>
        <w:jc w:val="left"/>
      </w:pPr>
      <w:rPr>
        <w:rFonts w:ascii="Times New Roman" w:eastAsia="Times New Roman" w:hAnsi="Times New Roman" w:cs="Times New Roman" w:hint="default"/>
        <w:b w:val="0"/>
        <w:bCs w:val="0"/>
        <w:i w:val="0"/>
        <w:iCs w:val="0"/>
        <w:w w:val="100"/>
        <w:sz w:val="24"/>
        <w:szCs w:val="24"/>
        <w:lang w:val="en-US" w:eastAsia="en-US" w:bidi="ar-SA"/>
      </w:rPr>
    </w:lvl>
    <w:lvl w:ilvl="1" w:tplc="98F0D5C6">
      <w:numFmt w:val="bullet"/>
      <w:lvlText w:val="•"/>
      <w:lvlJc w:val="left"/>
      <w:pPr>
        <w:ind w:left="1744" w:hanging="709"/>
      </w:pPr>
      <w:rPr>
        <w:rFonts w:hint="default"/>
        <w:lang w:val="en-US" w:eastAsia="en-US" w:bidi="ar-SA"/>
      </w:rPr>
    </w:lvl>
    <w:lvl w:ilvl="2" w:tplc="B8F07E7C">
      <w:numFmt w:val="bullet"/>
      <w:lvlText w:val="•"/>
      <w:lvlJc w:val="left"/>
      <w:pPr>
        <w:ind w:left="2649" w:hanging="709"/>
      </w:pPr>
      <w:rPr>
        <w:rFonts w:hint="default"/>
        <w:lang w:val="en-US" w:eastAsia="en-US" w:bidi="ar-SA"/>
      </w:rPr>
    </w:lvl>
    <w:lvl w:ilvl="3" w:tplc="F42A739C">
      <w:numFmt w:val="bullet"/>
      <w:lvlText w:val="•"/>
      <w:lvlJc w:val="left"/>
      <w:pPr>
        <w:ind w:left="3553" w:hanging="709"/>
      </w:pPr>
      <w:rPr>
        <w:rFonts w:hint="default"/>
        <w:lang w:val="en-US" w:eastAsia="en-US" w:bidi="ar-SA"/>
      </w:rPr>
    </w:lvl>
    <w:lvl w:ilvl="4" w:tplc="BAD07628">
      <w:numFmt w:val="bullet"/>
      <w:lvlText w:val="•"/>
      <w:lvlJc w:val="left"/>
      <w:pPr>
        <w:ind w:left="4458" w:hanging="709"/>
      </w:pPr>
      <w:rPr>
        <w:rFonts w:hint="default"/>
        <w:lang w:val="en-US" w:eastAsia="en-US" w:bidi="ar-SA"/>
      </w:rPr>
    </w:lvl>
    <w:lvl w:ilvl="5" w:tplc="631CC8F4">
      <w:numFmt w:val="bullet"/>
      <w:lvlText w:val="•"/>
      <w:lvlJc w:val="left"/>
      <w:pPr>
        <w:ind w:left="5363" w:hanging="709"/>
      </w:pPr>
      <w:rPr>
        <w:rFonts w:hint="default"/>
        <w:lang w:val="en-US" w:eastAsia="en-US" w:bidi="ar-SA"/>
      </w:rPr>
    </w:lvl>
    <w:lvl w:ilvl="6" w:tplc="F594E4AA">
      <w:numFmt w:val="bullet"/>
      <w:lvlText w:val="•"/>
      <w:lvlJc w:val="left"/>
      <w:pPr>
        <w:ind w:left="6267" w:hanging="709"/>
      </w:pPr>
      <w:rPr>
        <w:rFonts w:hint="default"/>
        <w:lang w:val="en-US" w:eastAsia="en-US" w:bidi="ar-SA"/>
      </w:rPr>
    </w:lvl>
    <w:lvl w:ilvl="7" w:tplc="F998E5FE">
      <w:numFmt w:val="bullet"/>
      <w:lvlText w:val="•"/>
      <w:lvlJc w:val="left"/>
      <w:pPr>
        <w:ind w:left="7172" w:hanging="709"/>
      </w:pPr>
      <w:rPr>
        <w:rFonts w:hint="default"/>
        <w:lang w:val="en-US" w:eastAsia="en-US" w:bidi="ar-SA"/>
      </w:rPr>
    </w:lvl>
    <w:lvl w:ilvl="8" w:tplc="FE82695E">
      <w:numFmt w:val="bullet"/>
      <w:lvlText w:val="•"/>
      <w:lvlJc w:val="left"/>
      <w:pPr>
        <w:ind w:left="8077" w:hanging="709"/>
      </w:pPr>
      <w:rPr>
        <w:rFonts w:hint="default"/>
        <w:lang w:val="en-US" w:eastAsia="en-US" w:bidi="ar-SA"/>
      </w:rPr>
    </w:lvl>
  </w:abstractNum>
  <w:abstractNum w:abstractNumId="26" w15:restartNumberingAfterBreak="0">
    <w:nsid w:val="28BA332D"/>
    <w:multiLevelType w:val="hybridMultilevel"/>
    <w:tmpl w:val="ED4881FE"/>
    <w:lvl w:ilvl="0" w:tplc="91CCC69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231A21A2">
      <w:numFmt w:val="bullet"/>
      <w:lvlText w:val="•"/>
      <w:lvlJc w:val="left"/>
      <w:pPr>
        <w:ind w:left="1870" w:hanging="851"/>
      </w:pPr>
      <w:rPr>
        <w:rFonts w:hint="default"/>
        <w:lang w:val="en-US" w:eastAsia="en-US" w:bidi="ar-SA"/>
      </w:rPr>
    </w:lvl>
    <w:lvl w:ilvl="2" w:tplc="CB785C5C">
      <w:numFmt w:val="bullet"/>
      <w:lvlText w:val="•"/>
      <w:lvlJc w:val="left"/>
      <w:pPr>
        <w:ind w:left="2761" w:hanging="851"/>
      </w:pPr>
      <w:rPr>
        <w:rFonts w:hint="default"/>
        <w:lang w:val="en-US" w:eastAsia="en-US" w:bidi="ar-SA"/>
      </w:rPr>
    </w:lvl>
    <w:lvl w:ilvl="3" w:tplc="C42EB2B0">
      <w:numFmt w:val="bullet"/>
      <w:lvlText w:val="•"/>
      <w:lvlJc w:val="left"/>
      <w:pPr>
        <w:ind w:left="3651" w:hanging="851"/>
      </w:pPr>
      <w:rPr>
        <w:rFonts w:hint="default"/>
        <w:lang w:val="en-US" w:eastAsia="en-US" w:bidi="ar-SA"/>
      </w:rPr>
    </w:lvl>
    <w:lvl w:ilvl="4" w:tplc="B4BC256A">
      <w:numFmt w:val="bullet"/>
      <w:lvlText w:val="•"/>
      <w:lvlJc w:val="left"/>
      <w:pPr>
        <w:ind w:left="4542" w:hanging="851"/>
      </w:pPr>
      <w:rPr>
        <w:rFonts w:hint="default"/>
        <w:lang w:val="en-US" w:eastAsia="en-US" w:bidi="ar-SA"/>
      </w:rPr>
    </w:lvl>
    <w:lvl w:ilvl="5" w:tplc="C5B4003E">
      <w:numFmt w:val="bullet"/>
      <w:lvlText w:val="•"/>
      <w:lvlJc w:val="left"/>
      <w:pPr>
        <w:ind w:left="5433" w:hanging="851"/>
      </w:pPr>
      <w:rPr>
        <w:rFonts w:hint="default"/>
        <w:lang w:val="en-US" w:eastAsia="en-US" w:bidi="ar-SA"/>
      </w:rPr>
    </w:lvl>
    <w:lvl w:ilvl="6" w:tplc="86340E2A">
      <w:numFmt w:val="bullet"/>
      <w:lvlText w:val="•"/>
      <w:lvlJc w:val="left"/>
      <w:pPr>
        <w:ind w:left="6323" w:hanging="851"/>
      </w:pPr>
      <w:rPr>
        <w:rFonts w:hint="default"/>
        <w:lang w:val="en-US" w:eastAsia="en-US" w:bidi="ar-SA"/>
      </w:rPr>
    </w:lvl>
    <w:lvl w:ilvl="7" w:tplc="9FE472BA">
      <w:numFmt w:val="bullet"/>
      <w:lvlText w:val="•"/>
      <w:lvlJc w:val="left"/>
      <w:pPr>
        <w:ind w:left="7214" w:hanging="851"/>
      </w:pPr>
      <w:rPr>
        <w:rFonts w:hint="default"/>
        <w:lang w:val="en-US" w:eastAsia="en-US" w:bidi="ar-SA"/>
      </w:rPr>
    </w:lvl>
    <w:lvl w:ilvl="8" w:tplc="BD4C9FBE">
      <w:numFmt w:val="bullet"/>
      <w:lvlText w:val="•"/>
      <w:lvlJc w:val="left"/>
      <w:pPr>
        <w:ind w:left="8105" w:hanging="851"/>
      </w:pPr>
      <w:rPr>
        <w:rFonts w:hint="default"/>
        <w:lang w:val="en-US" w:eastAsia="en-US" w:bidi="ar-SA"/>
      </w:rPr>
    </w:lvl>
  </w:abstractNum>
  <w:abstractNum w:abstractNumId="27" w15:restartNumberingAfterBreak="0">
    <w:nsid w:val="29C701C6"/>
    <w:multiLevelType w:val="hybridMultilevel"/>
    <w:tmpl w:val="7CFA232E"/>
    <w:lvl w:ilvl="0" w:tplc="E4788D8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140A3A12">
      <w:numFmt w:val="bullet"/>
      <w:lvlText w:val="•"/>
      <w:lvlJc w:val="left"/>
      <w:pPr>
        <w:ind w:left="1870" w:hanging="851"/>
      </w:pPr>
      <w:rPr>
        <w:rFonts w:hint="default"/>
        <w:lang w:val="en-US" w:eastAsia="en-US" w:bidi="ar-SA"/>
      </w:rPr>
    </w:lvl>
    <w:lvl w:ilvl="2" w:tplc="53C8AED4">
      <w:numFmt w:val="bullet"/>
      <w:lvlText w:val="•"/>
      <w:lvlJc w:val="left"/>
      <w:pPr>
        <w:ind w:left="2761" w:hanging="851"/>
      </w:pPr>
      <w:rPr>
        <w:rFonts w:hint="default"/>
        <w:lang w:val="en-US" w:eastAsia="en-US" w:bidi="ar-SA"/>
      </w:rPr>
    </w:lvl>
    <w:lvl w:ilvl="3" w:tplc="91340E2C">
      <w:numFmt w:val="bullet"/>
      <w:lvlText w:val="•"/>
      <w:lvlJc w:val="left"/>
      <w:pPr>
        <w:ind w:left="3651" w:hanging="851"/>
      </w:pPr>
      <w:rPr>
        <w:rFonts w:hint="default"/>
        <w:lang w:val="en-US" w:eastAsia="en-US" w:bidi="ar-SA"/>
      </w:rPr>
    </w:lvl>
    <w:lvl w:ilvl="4" w:tplc="054A587C">
      <w:numFmt w:val="bullet"/>
      <w:lvlText w:val="•"/>
      <w:lvlJc w:val="left"/>
      <w:pPr>
        <w:ind w:left="4542" w:hanging="851"/>
      </w:pPr>
      <w:rPr>
        <w:rFonts w:hint="default"/>
        <w:lang w:val="en-US" w:eastAsia="en-US" w:bidi="ar-SA"/>
      </w:rPr>
    </w:lvl>
    <w:lvl w:ilvl="5" w:tplc="EE9EE048">
      <w:numFmt w:val="bullet"/>
      <w:lvlText w:val="•"/>
      <w:lvlJc w:val="left"/>
      <w:pPr>
        <w:ind w:left="5433" w:hanging="851"/>
      </w:pPr>
      <w:rPr>
        <w:rFonts w:hint="default"/>
        <w:lang w:val="en-US" w:eastAsia="en-US" w:bidi="ar-SA"/>
      </w:rPr>
    </w:lvl>
    <w:lvl w:ilvl="6" w:tplc="E52EBF04">
      <w:numFmt w:val="bullet"/>
      <w:lvlText w:val="•"/>
      <w:lvlJc w:val="left"/>
      <w:pPr>
        <w:ind w:left="6323" w:hanging="851"/>
      </w:pPr>
      <w:rPr>
        <w:rFonts w:hint="default"/>
        <w:lang w:val="en-US" w:eastAsia="en-US" w:bidi="ar-SA"/>
      </w:rPr>
    </w:lvl>
    <w:lvl w:ilvl="7" w:tplc="8DA2F258">
      <w:numFmt w:val="bullet"/>
      <w:lvlText w:val="•"/>
      <w:lvlJc w:val="left"/>
      <w:pPr>
        <w:ind w:left="7214" w:hanging="851"/>
      </w:pPr>
      <w:rPr>
        <w:rFonts w:hint="default"/>
        <w:lang w:val="en-US" w:eastAsia="en-US" w:bidi="ar-SA"/>
      </w:rPr>
    </w:lvl>
    <w:lvl w:ilvl="8" w:tplc="DE0E5CC0">
      <w:numFmt w:val="bullet"/>
      <w:lvlText w:val="•"/>
      <w:lvlJc w:val="left"/>
      <w:pPr>
        <w:ind w:left="8105" w:hanging="851"/>
      </w:pPr>
      <w:rPr>
        <w:rFonts w:hint="default"/>
        <w:lang w:val="en-US" w:eastAsia="en-US" w:bidi="ar-SA"/>
      </w:rPr>
    </w:lvl>
  </w:abstractNum>
  <w:abstractNum w:abstractNumId="28" w15:restartNumberingAfterBreak="0">
    <w:nsid w:val="2A2169F3"/>
    <w:multiLevelType w:val="hybridMultilevel"/>
    <w:tmpl w:val="D5F4706E"/>
    <w:lvl w:ilvl="0" w:tplc="88D0395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1486DBE">
      <w:numFmt w:val="bullet"/>
      <w:lvlText w:val="•"/>
      <w:lvlJc w:val="left"/>
      <w:pPr>
        <w:ind w:left="1870" w:hanging="851"/>
      </w:pPr>
      <w:rPr>
        <w:rFonts w:hint="default"/>
        <w:lang w:val="en-US" w:eastAsia="en-US" w:bidi="ar-SA"/>
      </w:rPr>
    </w:lvl>
    <w:lvl w:ilvl="2" w:tplc="9508CFA2">
      <w:numFmt w:val="bullet"/>
      <w:lvlText w:val="•"/>
      <w:lvlJc w:val="left"/>
      <w:pPr>
        <w:ind w:left="2761" w:hanging="851"/>
      </w:pPr>
      <w:rPr>
        <w:rFonts w:hint="default"/>
        <w:lang w:val="en-US" w:eastAsia="en-US" w:bidi="ar-SA"/>
      </w:rPr>
    </w:lvl>
    <w:lvl w:ilvl="3" w:tplc="1ADA843A">
      <w:numFmt w:val="bullet"/>
      <w:lvlText w:val="•"/>
      <w:lvlJc w:val="left"/>
      <w:pPr>
        <w:ind w:left="3651" w:hanging="851"/>
      </w:pPr>
      <w:rPr>
        <w:rFonts w:hint="default"/>
        <w:lang w:val="en-US" w:eastAsia="en-US" w:bidi="ar-SA"/>
      </w:rPr>
    </w:lvl>
    <w:lvl w:ilvl="4" w:tplc="1BDC234E">
      <w:numFmt w:val="bullet"/>
      <w:lvlText w:val="•"/>
      <w:lvlJc w:val="left"/>
      <w:pPr>
        <w:ind w:left="4542" w:hanging="851"/>
      </w:pPr>
      <w:rPr>
        <w:rFonts w:hint="default"/>
        <w:lang w:val="en-US" w:eastAsia="en-US" w:bidi="ar-SA"/>
      </w:rPr>
    </w:lvl>
    <w:lvl w:ilvl="5" w:tplc="BB009D98">
      <w:numFmt w:val="bullet"/>
      <w:lvlText w:val="•"/>
      <w:lvlJc w:val="left"/>
      <w:pPr>
        <w:ind w:left="5433" w:hanging="851"/>
      </w:pPr>
      <w:rPr>
        <w:rFonts w:hint="default"/>
        <w:lang w:val="en-US" w:eastAsia="en-US" w:bidi="ar-SA"/>
      </w:rPr>
    </w:lvl>
    <w:lvl w:ilvl="6" w:tplc="6EBA577E">
      <w:numFmt w:val="bullet"/>
      <w:lvlText w:val="•"/>
      <w:lvlJc w:val="left"/>
      <w:pPr>
        <w:ind w:left="6323" w:hanging="851"/>
      </w:pPr>
      <w:rPr>
        <w:rFonts w:hint="default"/>
        <w:lang w:val="en-US" w:eastAsia="en-US" w:bidi="ar-SA"/>
      </w:rPr>
    </w:lvl>
    <w:lvl w:ilvl="7" w:tplc="05CA7002">
      <w:numFmt w:val="bullet"/>
      <w:lvlText w:val="•"/>
      <w:lvlJc w:val="left"/>
      <w:pPr>
        <w:ind w:left="7214" w:hanging="851"/>
      </w:pPr>
      <w:rPr>
        <w:rFonts w:hint="default"/>
        <w:lang w:val="en-US" w:eastAsia="en-US" w:bidi="ar-SA"/>
      </w:rPr>
    </w:lvl>
    <w:lvl w:ilvl="8" w:tplc="7BBC677A">
      <w:numFmt w:val="bullet"/>
      <w:lvlText w:val="•"/>
      <w:lvlJc w:val="left"/>
      <w:pPr>
        <w:ind w:left="8105" w:hanging="851"/>
      </w:pPr>
      <w:rPr>
        <w:rFonts w:hint="default"/>
        <w:lang w:val="en-US" w:eastAsia="en-US" w:bidi="ar-SA"/>
      </w:rPr>
    </w:lvl>
  </w:abstractNum>
  <w:abstractNum w:abstractNumId="29" w15:restartNumberingAfterBreak="0">
    <w:nsid w:val="2A4F50DC"/>
    <w:multiLevelType w:val="hybridMultilevel"/>
    <w:tmpl w:val="8D708576"/>
    <w:lvl w:ilvl="0" w:tplc="5ED0BF2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31C59EA">
      <w:start w:val="1"/>
      <w:numFmt w:val="lowerLetter"/>
      <w:lvlText w:val="(%2)"/>
      <w:lvlJc w:val="left"/>
      <w:pPr>
        <w:ind w:left="1549" w:hanging="567"/>
        <w:jc w:val="left"/>
      </w:pPr>
      <w:rPr>
        <w:rFonts w:hint="default"/>
        <w:spacing w:val="-2"/>
        <w:w w:val="100"/>
        <w:lang w:val="en-US" w:eastAsia="en-US" w:bidi="ar-SA"/>
      </w:rPr>
    </w:lvl>
    <w:lvl w:ilvl="2" w:tplc="EA22D6B6">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B33A2A88">
      <w:numFmt w:val="bullet"/>
      <w:lvlText w:val="•"/>
      <w:lvlJc w:val="left"/>
      <w:pPr>
        <w:ind w:left="3090" w:hanging="569"/>
      </w:pPr>
      <w:rPr>
        <w:rFonts w:hint="default"/>
        <w:lang w:val="en-US" w:eastAsia="en-US" w:bidi="ar-SA"/>
      </w:rPr>
    </w:lvl>
    <w:lvl w:ilvl="4" w:tplc="F194665A">
      <w:numFmt w:val="bullet"/>
      <w:lvlText w:val="•"/>
      <w:lvlJc w:val="left"/>
      <w:pPr>
        <w:ind w:left="4061" w:hanging="569"/>
      </w:pPr>
      <w:rPr>
        <w:rFonts w:hint="default"/>
        <w:lang w:val="en-US" w:eastAsia="en-US" w:bidi="ar-SA"/>
      </w:rPr>
    </w:lvl>
    <w:lvl w:ilvl="5" w:tplc="24C896DC">
      <w:numFmt w:val="bullet"/>
      <w:lvlText w:val="•"/>
      <w:lvlJc w:val="left"/>
      <w:pPr>
        <w:ind w:left="5032" w:hanging="569"/>
      </w:pPr>
      <w:rPr>
        <w:rFonts w:hint="default"/>
        <w:lang w:val="en-US" w:eastAsia="en-US" w:bidi="ar-SA"/>
      </w:rPr>
    </w:lvl>
    <w:lvl w:ilvl="6" w:tplc="06C4F1DC">
      <w:numFmt w:val="bullet"/>
      <w:lvlText w:val="•"/>
      <w:lvlJc w:val="left"/>
      <w:pPr>
        <w:ind w:left="6003" w:hanging="569"/>
      </w:pPr>
      <w:rPr>
        <w:rFonts w:hint="default"/>
        <w:lang w:val="en-US" w:eastAsia="en-US" w:bidi="ar-SA"/>
      </w:rPr>
    </w:lvl>
    <w:lvl w:ilvl="7" w:tplc="38102B10">
      <w:numFmt w:val="bullet"/>
      <w:lvlText w:val="•"/>
      <w:lvlJc w:val="left"/>
      <w:pPr>
        <w:ind w:left="6974" w:hanging="569"/>
      </w:pPr>
      <w:rPr>
        <w:rFonts w:hint="default"/>
        <w:lang w:val="en-US" w:eastAsia="en-US" w:bidi="ar-SA"/>
      </w:rPr>
    </w:lvl>
    <w:lvl w:ilvl="8" w:tplc="8CCE2826">
      <w:numFmt w:val="bullet"/>
      <w:lvlText w:val="•"/>
      <w:lvlJc w:val="left"/>
      <w:pPr>
        <w:ind w:left="7944" w:hanging="569"/>
      </w:pPr>
      <w:rPr>
        <w:rFonts w:hint="default"/>
        <w:lang w:val="en-US" w:eastAsia="en-US" w:bidi="ar-SA"/>
      </w:rPr>
    </w:lvl>
  </w:abstractNum>
  <w:abstractNum w:abstractNumId="30" w15:restartNumberingAfterBreak="0">
    <w:nsid w:val="2A5D7D07"/>
    <w:multiLevelType w:val="hybridMultilevel"/>
    <w:tmpl w:val="AFC25C2E"/>
    <w:lvl w:ilvl="0" w:tplc="D5F25F4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A914CDCC">
      <w:numFmt w:val="bullet"/>
      <w:lvlText w:val="•"/>
      <w:lvlJc w:val="left"/>
      <w:pPr>
        <w:ind w:left="1870" w:hanging="851"/>
      </w:pPr>
      <w:rPr>
        <w:rFonts w:hint="default"/>
        <w:lang w:val="en-US" w:eastAsia="en-US" w:bidi="ar-SA"/>
      </w:rPr>
    </w:lvl>
    <w:lvl w:ilvl="2" w:tplc="93D6F408">
      <w:numFmt w:val="bullet"/>
      <w:lvlText w:val="•"/>
      <w:lvlJc w:val="left"/>
      <w:pPr>
        <w:ind w:left="2761" w:hanging="851"/>
      </w:pPr>
      <w:rPr>
        <w:rFonts w:hint="default"/>
        <w:lang w:val="en-US" w:eastAsia="en-US" w:bidi="ar-SA"/>
      </w:rPr>
    </w:lvl>
    <w:lvl w:ilvl="3" w:tplc="7AB4C320">
      <w:numFmt w:val="bullet"/>
      <w:lvlText w:val="•"/>
      <w:lvlJc w:val="left"/>
      <w:pPr>
        <w:ind w:left="3651" w:hanging="851"/>
      </w:pPr>
      <w:rPr>
        <w:rFonts w:hint="default"/>
        <w:lang w:val="en-US" w:eastAsia="en-US" w:bidi="ar-SA"/>
      </w:rPr>
    </w:lvl>
    <w:lvl w:ilvl="4" w:tplc="5A1AE99A">
      <w:numFmt w:val="bullet"/>
      <w:lvlText w:val="•"/>
      <w:lvlJc w:val="left"/>
      <w:pPr>
        <w:ind w:left="4542" w:hanging="851"/>
      </w:pPr>
      <w:rPr>
        <w:rFonts w:hint="default"/>
        <w:lang w:val="en-US" w:eastAsia="en-US" w:bidi="ar-SA"/>
      </w:rPr>
    </w:lvl>
    <w:lvl w:ilvl="5" w:tplc="7ED400BC">
      <w:numFmt w:val="bullet"/>
      <w:lvlText w:val="•"/>
      <w:lvlJc w:val="left"/>
      <w:pPr>
        <w:ind w:left="5433" w:hanging="851"/>
      </w:pPr>
      <w:rPr>
        <w:rFonts w:hint="default"/>
        <w:lang w:val="en-US" w:eastAsia="en-US" w:bidi="ar-SA"/>
      </w:rPr>
    </w:lvl>
    <w:lvl w:ilvl="6" w:tplc="6944BFDA">
      <w:numFmt w:val="bullet"/>
      <w:lvlText w:val="•"/>
      <w:lvlJc w:val="left"/>
      <w:pPr>
        <w:ind w:left="6323" w:hanging="851"/>
      </w:pPr>
      <w:rPr>
        <w:rFonts w:hint="default"/>
        <w:lang w:val="en-US" w:eastAsia="en-US" w:bidi="ar-SA"/>
      </w:rPr>
    </w:lvl>
    <w:lvl w:ilvl="7" w:tplc="8AA698BA">
      <w:numFmt w:val="bullet"/>
      <w:lvlText w:val="•"/>
      <w:lvlJc w:val="left"/>
      <w:pPr>
        <w:ind w:left="7214" w:hanging="851"/>
      </w:pPr>
      <w:rPr>
        <w:rFonts w:hint="default"/>
        <w:lang w:val="en-US" w:eastAsia="en-US" w:bidi="ar-SA"/>
      </w:rPr>
    </w:lvl>
    <w:lvl w:ilvl="8" w:tplc="AC468AB4">
      <w:numFmt w:val="bullet"/>
      <w:lvlText w:val="•"/>
      <w:lvlJc w:val="left"/>
      <w:pPr>
        <w:ind w:left="8105" w:hanging="851"/>
      </w:pPr>
      <w:rPr>
        <w:rFonts w:hint="default"/>
        <w:lang w:val="en-US" w:eastAsia="en-US" w:bidi="ar-SA"/>
      </w:rPr>
    </w:lvl>
  </w:abstractNum>
  <w:abstractNum w:abstractNumId="31" w15:restartNumberingAfterBreak="0">
    <w:nsid w:val="2D670C1B"/>
    <w:multiLevelType w:val="hybridMultilevel"/>
    <w:tmpl w:val="17022FE2"/>
    <w:lvl w:ilvl="0" w:tplc="5840EC2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B298E9A6">
      <w:start w:val="1"/>
      <w:numFmt w:val="lowerLetter"/>
      <w:lvlText w:val="(%2)"/>
      <w:lvlJc w:val="left"/>
      <w:pPr>
        <w:ind w:left="1549" w:hanging="567"/>
        <w:jc w:val="left"/>
      </w:pPr>
      <w:rPr>
        <w:rFonts w:ascii="Times New Roman" w:eastAsia="Times New Roman" w:hAnsi="Times New Roman" w:cs="Times New Roman" w:hint="default"/>
        <w:b w:val="0"/>
        <w:bCs w:val="0"/>
        <w:i w:val="0"/>
        <w:iCs w:val="0"/>
        <w:strike/>
        <w:spacing w:val="-2"/>
        <w:w w:val="100"/>
        <w:sz w:val="24"/>
        <w:szCs w:val="24"/>
        <w:shd w:val="clear" w:color="auto" w:fill="D2D2D2"/>
        <w:lang w:val="en-US" w:eastAsia="en-US" w:bidi="ar-SA"/>
      </w:rPr>
    </w:lvl>
    <w:lvl w:ilvl="2" w:tplc="1B4A2F98">
      <w:numFmt w:val="bullet"/>
      <w:lvlText w:val="•"/>
      <w:lvlJc w:val="left"/>
      <w:pPr>
        <w:ind w:left="2467" w:hanging="567"/>
      </w:pPr>
      <w:rPr>
        <w:rFonts w:hint="default"/>
        <w:lang w:val="en-US" w:eastAsia="en-US" w:bidi="ar-SA"/>
      </w:rPr>
    </w:lvl>
    <w:lvl w:ilvl="3" w:tplc="690EDD2A">
      <w:numFmt w:val="bullet"/>
      <w:lvlText w:val="•"/>
      <w:lvlJc w:val="left"/>
      <w:pPr>
        <w:ind w:left="3394" w:hanging="567"/>
      </w:pPr>
      <w:rPr>
        <w:rFonts w:hint="default"/>
        <w:lang w:val="en-US" w:eastAsia="en-US" w:bidi="ar-SA"/>
      </w:rPr>
    </w:lvl>
    <w:lvl w:ilvl="4" w:tplc="18BAEC6A">
      <w:numFmt w:val="bullet"/>
      <w:lvlText w:val="•"/>
      <w:lvlJc w:val="left"/>
      <w:pPr>
        <w:ind w:left="4322" w:hanging="567"/>
      </w:pPr>
      <w:rPr>
        <w:rFonts w:hint="default"/>
        <w:lang w:val="en-US" w:eastAsia="en-US" w:bidi="ar-SA"/>
      </w:rPr>
    </w:lvl>
    <w:lvl w:ilvl="5" w:tplc="618CC63E">
      <w:numFmt w:val="bullet"/>
      <w:lvlText w:val="•"/>
      <w:lvlJc w:val="left"/>
      <w:pPr>
        <w:ind w:left="5249" w:hanging="567"/>
      </w:pPr>
      <w:rPr>
        <w:rFonts w:hint="default"/>
        <w:lang w:val="en-US" w:eastAsia="en-US" w:bidi="ar-SA"/>
      </w:rPr>
    </w:lvl>
    <w:lvl w:ilvl="6" w:tplc="ABC2D9EA">
      <w:numFmt w:val="bullet"/>
      <w:lvlText w:val="•"/>
      <w:lvlJc w:val="left"/>
      <w:pPr>
        <w:ind w:left="6176" w:hanging="567"/>
      </w:pPr>
      <w:rPr>
        <w:rFonts w:hint="default"/>
        <w:lang w:val="en-US" w:eastAsia="en-US" w:bidi="ar-SA"/>
      </w:rPr>
    </w:lvl>
    <w:lvl w:ilvl="7" w:tplc="A28A296E">
      <w:numFmt w:val="bullet"/>
      <w:lvlText w:val="•"/>
      <w:lvlJc w:val="left"/>
      <w:pPr>
        <w:ind w:left="7104" w:hanging="567"/>
      </w:pPr>
      <w:rPr>
        <w:rFonts w:hint="default"/>
        <w:lang w:val="en-US" w:eastAsia="en-US" w:bidi="ar-SA"/>
      </w:rPr>
    </w:lvl>
    <w:lvl w:ilvl="8" w:tplc="B3D45546">
      <w:numFmt w:val="bullet"/>
      <w:lvlText w:val="•"/>
      <w:lvlJc w:val="left"/>
      <w:pPr>
        <w:ind w:left="8031" w:hanging="567"/>
      </w:pPr>
      <w:rPr>
        <w:rFonts w:hint="default"/>
        <w:lang w:val="en-US" w:eastAsia="en-US" w:bidi="ar-SA"/>
      </w:rPr>
    </w:lvl>
  </w:abstractNum>
  <w:abstractNum w:abstractNumId="32" w15:restartNumberingAfterBreak="0">
    <w:nsid w:val="2E022DBE"/>
    <w:multiLevelType w:val="hybridMultilevel"/>
    <w:tmpl w:val="16669920"/>
    <w:lvl w:ilvl="0" w:tplc="E21C107C">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E0F24D1A">
      <w:numFmt w:val="bullet"/>
      <w:lvlText w:val="-"/>
      <w:lvlJc w:val="left"/>
      <w:pPr>
        <w:ind w:left="1342" w:hanging="209"/>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2" w:tplc="730AB45C">
      <w:numFmt w:val="bullet"/>
      <w:lvlText w:val="•"/>
      <w:lvlJc w:val="left"/>
      <w:pPr>
        <w:ind w:left="3049" w:hanging="209"/>
      </w:pPr>
      <w:rPr>
        <w:rFonts w:hint="default"/>
        <w:lang w:val="en-US" w:eastAsia="en-US" w:bidi="ar-SA"/>
      </w:rPr>
    </w:lvl>
    <w:lvl w:ilvl="3" w:tplc="D29C5F86">
      <w:numFmt w:val="bullet"/>
      <w:lvlText w:val="•"/>
      <w:lvlJc w:val="left"/>
      <w:pPr>
        <w:ind w:left="3903" w:hanging="209"/>
      </w:pPr>
      <w:rPr>
        <w:rFonts w:hint="default"/>
        <w:lang w:val="en-US" w:eastAsia="en-US" w:bidi="ar-SA"/>
      </w:rPr>
    </w:lvl>
    <w:lvl w:ilvl="4" w:tplc="FA96F070">
      <w:numFmt w:val="bullet"/>
      <w:lvlText w:val="•"/>
      <w:lvlJc w:val="left"/>
      <w:pPr>
        <w:ind w:left="4758" w:hanging="209"/>
      </w:pPr>
      <w:rPr>
        <w:rFonts w:hint="default"/>
        <w:lang w:val="en-US" w:eastAsia="en-US" w:bidi="ar-SA"/>
      </w:rPr>
    </w:lvl>
    <w:lvl w:ilvl="5" w:tplc="800022D6">
      <w:numFmt w:val="bullet"/>
      <w:lvlText w:val="•"/>
      <w:lvlJc w:val="left"/>
      <w:pPr>
        <w:ind w:left="5613" w:hanging="209"/>
      </w:pPr>
      <w:rPr>
        <w:rFonts w:hint="default"/>
        <w:lang w:val="en-US" w:eastAsia="en-US" w:bidi="ar-SA"/>
      </w:rPr>
    </w:lvl>
    <w:lvl w:ilvl="6" w:tplc="C40A31E8">
      <w:numFmt w:val="bullet"/>
      <w:lvlText w:val="•"/>
      <w:lvlJc w:val="left"/>
      <w:pPr>
        <w:ind w:left="6467" w:hanging="209"/>
      </w:pPr>
      <w:rPr>
        <w:rFonts w:hint="default"/>
        <w:lang w:val="en-US" w:eastAsia="en-US" w:bidi="ar-SA"/>
      </w:rPr>
    </w:lvl>
    <w:lvl w:ilvl="7" w:tplc="E8941512">
      <w:numFmt w:val="bullet"/>
      <w:lvlText w:val="•"/>
      <w:lvlJc w:val="left"/>
      <w:pPr>
        <w:ind w:left="7322" w:hanging="209"/>
      </w:pPr>
      <w:rPr>
        <w:rFonts w:hint="default"/>
        <w:lang w:val="en-US" w:eastAsia="en-US" w:bidi="ar-SA"/>
      </w:rPr>
    </w:lvl>
    <w:lvl w:ilvl="8" w:tplc="A5CE3DAE">
      <w:numFmt w:val="bullet"/>
      <w:lvlText w:val="•"/>
      <w:lvlJc w:val="left"/>
      <w:pPr>
        <w:ind w:left="8177" w:hanging="209"/>
      </w:pPr>
      <w:rPr>
        <w:rFonts w:hint="default"/>
        <w:lang w:val="en-US" w:eastAsia="en-US" w:bidi="ar-SA"/>
      </w:rPr>
    </w:lvl>
  </w:abstractNum>
  <w:abstractNum w:abstractNumId="33" w15:restartNumberingAfterBreak="0">
    <w:nsid w:val="2F033414"/>
    <w:multiLevelType w:val="hybridMultilevel"/>
    <w:tmpl w:val="6456B2BE"/>
    <w:lvl w:ilvl="0" w:tplc="AAD05DE0">
      <w:start w:val="1"/>
      <w:numFmt w:val="decimal"/>
      <w:lvlText w:val="(%1)"/>
      <w:lvlJc w:val="left"/>
      <w:pPr>
        <w:ind w:left="982" w:hanging="851"/>
        <w:jc w:val="left"/>
      </w:pPr>
      <w:rPr>
        <w:rFonts w:hint="default"/>
        <w:strike/>
        <w:w w:val="100"/>
        <w:lang w:val="en-US" w:eastAsia="en-US" w:bidi="ar-SA"/>
      </w:rPr>
    </w:lvl>
    <w:lvl w:ilvl="1" w:tplc="D7266CEA">
      <w:start w:val="1"/>
      <w:numFmt w:val="lowerRoman"/>
      <w:lvlText w:val="(%2)"/>
      <w:lvlJc w:val="left"/>
      <w:pPr>
        <w:ind w:left="1268" w:hanging="284"/>
        <w:jc w:val="left"/>
      </w:pPr>
      <w:rPr>
        <w:rFonts w:hint="default"/>
        <w:strike/>
        <w:w w:val="100"/>
        <w:lang w:val="en-US" w:eastAsia="en-US" w:bidi="ar-SA"/>
      </w:rPr>
    </w:lvl>
    <w:lvl w:ilvl="2" w:tplc="E2F6748A">
      <w:numFmt w:val="bullet"/>
      <w:lvlText w:val="•"/>
      <w:lvlJc w:val="left"/>
      <w:pPr>
        <w:ind w:left="2218" w:hanging="284"/>
      </w:pPr>
      <w:rPr>
        <w:rFonts w:hint="default"/>
        <w:lang w:val="en-US" w:eastAsia="en-US" w:bidi="ar-SA"/>
      </w:rPr>
    </w:lvl>
    <w:lvl w:ilvl="3" w:tplc="43E292E0">
      <w:numFmt w:val="bullet"/>
      <w:lvlText w:val="•"/>
      <w:lvlJc w:val="left"/>
      <w:pPr>
        <w:ind w:left="3176" w:hanging="284"/>
      </w:pPr>
      <w:rPr>
        <w:rFonts w:hint="default"/>
        <w:lang w:val="en-US" w:eastAsia="en-US" w:bidi="ar-SA"/>
      </w:rPr>
    </w:lvl>
    <w:lvl w:ilvl="4" w:tplc="31120110">
      <w:numFmt w:val="bullet"/>
      <w:lvlText w:val="•"/>
      <w:lvlJc w:val="left"/>
      <w:pPr>
        <w:ind w:left="4135" w:hanging="284"/>
      </w:pPr>
      <w:rPr>
        <w:rFonts w:hint="default"/>
        <w:lang w:val="en-US" w:eastAsia="en-US" w:bidi="ar-SA"/>
      </w:rPr>
    </w:lvl>
    <w:lvl w:ilvl="5" w:tplc="3CFE6E3E">
      <w:numFmt w:val="bullet"/>
      <w:lvlText w:val="•"/>
      <w:lvlJc w:val="left"/>
      <w:pPr>
        <w:ind w:left="5093" w:hanging="284"/>
      </w:pPr>
      <w:rPr>
        <w:rFonts w:hint="default"/>
        <w:lang w:val="en-US" w:eastAsia="en-US" w:bidi="ar-SA"/>
      </w:rPr>
    </w:lvl>
    <w:lvl w:ilvl="6" w:tplc="D472AB0E">
      <w:numFmt w:val="bullet"/>
      <w:lvlText w:val="•"/>
      <w:lvlJc w:val="left"/>
      <w:pPr>
        <w:ind w:left="6052" w:hanging="284"/>
      </w:pPr>
      <w:rPr>
        <w:rFonts w:hint="default"/>
        <w:lang w:val="en-US" w:eastAsia="en-US" w:bidi="ar-SA"/>
      </w:rPr>
    </w:lvl>
    <w:lvl w:ilvl="7" w:tplc="C5862B42">
      <w:numFmt w:val="bullet"/>
      <w:lvlText w:val="•"/>
      <w:lvlJc w:val="left"/>
      <w:pPr>
        <w:ind w:left="7010" w:hanging="284"/>
      </w:pPr>
      <w:rPr>
        <w:rFonts w:hint="default"/>
        <w:lang w:val="en-US" w:eastAsia="en-US" w:bidi="ar-SA"/>
      </w:rPr>
    </w:lvl>
    <w:lvl w:ilvl="8" w:tplc="FFE8F150">
      <w:numFmt w:val="bullet"/>
      <w:lvlText w:val="•"/>
      <w:lvlJc w:val="left"/>
      <w:pPr>
        <w:ind w:left="7969" w:hanging="284"/>
      </w:pPr>
      <w:rPr>
        <w:rFonts w:hint="default"/>
        <w:lang w:val="en-US" w:eastAsia="en-US" w:bidi="ar-SA"/>
      </w:rPr>
    </w:lvl>
  </w:abstractNum>
  <w:abstractNum w:abstractNumId="34" w15:restartNumberingAfterBreak="0">
    <w:nsid w:val="2FA03CC5"/>
    <w:multiLevelType w:val="hybridMultilevel"/>
    <w:tmpl w:val="19007002"/>
    <w:lvl w:ilvl="0" w:tplc="5F9E8D1E">
      <w:start w:val="1"/>
      <w:numFmt w:val="decimal"/>
      <w:lvlText w:val="%1."/>
      <w:lvlJc w:val="left"/>
      <w:pPr>
        <w:ind w:left="982" w:hanging="851"/>
        <w:jc w:val="left"/>
      </w:pPr>
      <w:rPr>
        <w:rFonts w:hint="default"/>
        <w:w w:val="100"/>
        <w:lang w:val="en-US" w:eastAsia="en-US" w:bidi="ar-SA"/>
      </w:rPr>
    </w:lvl>
    <w:lvl w:ilvl="1" w:tplc="269CB110">
      <w:numFmt w:val="bullet"/>
      <w:lvlText w:val="•"/>
      <w:lvlJc w:val="left"/>
      <w:pPr>
        <w:ind w:left="1870" w:hanging="851"/>
      </w:pPr>
      <w:rPr>
        <w:rFonts w:hint="default"/>
        <w:lang w:val="en-US" w:eastAsia="en-US" w:bidi="ar-SA"/>
      </w:rPr>
    </w:lvl>
    <w:lvl w:ilvl="2" w:tplc="45B49B1A">
      <w:numFmt w:val="bullet"/>
      <w:lvlText w:val="•"/>
      <w:lvlJc w:val="left"/>
      <w:pPr>
        <w:ind w:left="2761" w:hanging="851"/>
      </w:pPr>
      <w:rPr>
        <w:rFonts w:hint="default"/>
        <w:lang w:val="en-US" w:eastAsia="en-US" w:bidi="ar-SA"/>
      </w:rPr>
    </w:lvl>
    <w:lvl w:ilvl="3" w:tplc="E1B0CCF0">
      <w:numFmt w:val="bullet"/>
      <w:lvlText w:val="•"/>
      <w:lvlJc w:val="left"/>
      <w:pPr>
        <w:ind w:left="3651" w:hanging="851"/>
      </w:pPr>
      <w:rPr>
        <w:rFonts w:hint="default"/>
        <w:lang w:val="en-US" w:eastAsia="en-US" w:bidi="ar-SA"/>
      </w:rPr>
    </w:lvl>
    <w:lvl w:ilvl="4" w:tplc="87F8B7C4">
      <w:numFmt w:val="bullet"/>
      <w:lvlText w:val="•"/>
      <w:lvlJc w:val="left"/>
      <w:pPr>
        <w:ind w:left="4542" w:hanging="851"/>
      </w:pPr>
      <w:rPr>
        <w:rFonts w:hint="default"/>
        <w:lang w:val="en-US" w:eastAsia="en-US" w:bidi="ar-SA"/>
      </w:rPr>
    </w:lvl>
    <w:lvl w:ilvl="5" w:tplc="6EA889DC">
      <w:numFmt w:val="bullet"/>
      <w:lvlText w:val="•"/>
      <w:lvlJc w:val="left"/>
      <w:pPr>
        <w:ind w:left="5433" w:hanging="851"/>
      </w:pPr>
      <w:rPr>
        <w:rFonts w:hint="default"/>
        <w:lang w:val="en-US" w:eastAsia="en-US" w:bidi="ar-SA"/>
      </w:rPr>
    </w:lvl>
    <w:lvl w:ilvl="6" w:tplc="600E55B8">
      <w:numFmt w:val="bullet"/>
      <w:lvlText w:val="•"/>
      <w:lvlJc w:val="left"/>
      <w:pPr>
        <w:ind w:left="6323" w:hanging="851"/>
      </w:pPr>
      <w:rPr>
        <w:rFonts w:hint="default"/>
        <w:lang w:val="en-US" w:eastAsia="en-US" w:bidi="ar-SA"/>
      </w:rPr>
    </w:lvl>
    <w:lvl w:ilvl="7" w:tplc="0A40B930">
      <w:numFmt w:val="bullet"/>
      <w:lvlText w:val="•"/>
      <w:lvlJc w:val="left"/>
      <w:pPr>
        <w:ind w:left="7214" w:hanging="851"/>
      </w:pPr>
      <w:rPr>
        <w:rFonts w:hint="default"/>
        <w:lang w:val="en-US" w:eastAsia="en-US" w:bidi="ar-SA"/>
      </w:rPr>
    </w:lvl>
    <w:lvl w:ilvl="8" w:tplc="DE52A2A6">
      <w:numFmt w:val="bullet"/>
      <w:lvlText w:val="•"/>
      <w:lvlJc w:val="left"/>
      <w:pPr>
        <w:ind w:left="8105" w:hanging="851"/>
      </w:pPr>
      <w:rPr>
        <w:rFonts w:hint="default"/>
        <w:lang w:val="en-US" w:eastAsia="en-US" w:bidi="ar-SA"/>
      </w:rPr>
    </w:lvl>
  </w:abstractNum>
  <w:abstractNum w:abstractNumId="35" w15:restartNumberingAfterBreak="0">
    <w:nsid w:val="305740A9"/>
    <w:multiLevelType w:val="hybridMultilevel"/>
    <w:tmpl w:val="999A24D8"/>
    <w:lvl w:ilvl="0" w:tplc="F21005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FFB2E43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7868B554">
      <w:start w:val="1"/>
      <w:numFmt w:val="lowerRoman"/>
      <w:lvlText w:val="(%3)"/>
      <w:lvlJc w:val="left"/>
      <w:pPr>
        <w:ind w:left="2118" w:hanging="569"/>
        <w:jc w:val="left"/>
      </w:pPr>
      <w:rPr>
        <w:rFonts w:hint="default"/>
        <w:strike/>
        <w:w w:val="100"/>
        <w:lang w:val="en-US" w:eastAsia="en-US" w:bidi="ar-SA"/>
      </w:rPr>
    </w:lvl>
    <w:lvl w:ilvl="3" w:tplc="D8362086">
      <w:numFmt w:val="bullet"/>
      <w:lvlText w:val="•"/>
      <w:lvlJc w:val="left"/>
      <w:pPr>
        <w:ind w:left="3090" w:hanging="569"/>
      </w:pPr>
      <w:rPr>
        <w:rFonts w:hint="default"/>
        <w:lang w:val="en-US" w:eastAsia="en-US" w:bidi="ar-SA"/>
      </w:rPr>
    </w:lvl>
    <w:lvl w:ilvl="4" w:tplc="F5A8E0C8">
      <w:numFmt w:val="bullet"/>
      <w:lvlText w:val="•"/>
      <w:lvlJc w:val="left"/>
      <w:pPr>
        <w:ind w:left="4061" w:hanging="569"/>
      </w:pPr>
      <w:rPr>
        <w:rFonts w:hint="default"/>
        <w:lang w:val="en-US" w:eastAsia="en-US" w:bidi="ar-SA"/>
      </w:rPr>
    </w:lvl>
    <w:lvl w:ilvl="5" w:tplc="EC9848F2">
      <w:numFmt w:val="bullet"/>
      <w:lvlText w:val="•"/>
      <w:lvlJc w:val="left"/>
      <w:pPr>
        <w:ind w:left="5032" w:hanging="569"/>
      </w:pPr>
      <w:rPr>
        <w:rFonts w:hint="default"/>
        <w:lang w:val="en-US" w:eastAsia="en-US" w:bidi="ar-SA"/>
      </w:rPr>
    </w:lvl>
    <w:lvl w:ilvl="6" w:tplc="EB14F5EA">
      <w:numFmt w:val="bullet"/>
      <w:lvlText w:val="•"/>
      <w:lvlJc w:val="left"/>
      <w:pPr>
        <w:ind w:left="6003" w:hanging="569"/>
      </w:pPr>
      <w:rPr>
        <w:rFonts w:hint="default"/>
        <w:lang w:val="en-US" w:eastAsia="en-US" w:bidi="ar-SA"/>
      </w:rPr>
    </w:lvl>
    <w:lvl w:ilvl="7" w:tplc="B44A2626">
      <w:numFmt w:val="bullet"/>
      <w:lvlText w:val="•"/>
      <w:lvlJc w:val="left"/>
      <w:pPr>
        <w:ind w:left="6974" w:hanging="569"/>
      </w:pPr>
      <w:rPr>
        <w:rFonts w:hint="default"/>
        <w:lang w:val="en-US" w:eastAsia="en-US" w:bidi="ar-SA"/>
      </w:rPr>
    </w:lvl>
    <w:lvl w:ilvl="8" w:tplc="0BDA011C">
      <w:numFmt w:val="bullet"/>
      <w:lvlText w:val="•"/>
      <w:lvlJc w:val="left"/>
      <w:pPr>
        <w:ind w:left="7944" w:hanging="569"/>
      </w:pPr>
      <w:rPr>
        <w:rFonts w:hint="default"/>
        <w:lang w:val="en-US" w:eastAsia="en-US" w:bidi="ar-SA"/>
      </w:rPr>
    </w:lvl>
  </w:abstractNum>
  <w:abstractNum w:abstractNumId="36" w15:restartNumberingAfterBreak="0">
    <w:nsid w:val="30723365"/>
    <w:multiLevelType w:val="hybridMultilevel"/>
    <w:tmpl w:val="BF686A10"/>
    <w:lvl w:ilvl="0" w:tplc="62E8DDF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01CC49E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90C8EEF4">
      <w:numFmt w:val="bullet"/>
      <w:lvlText w:val="•"/>
      <w:lvlJc w:val="left"/>
      <w:pPr>
        <w:ind w:left="2467" w:hanging="567"/>
      </w:pPr>
      <w:rPr>
        <w:rFonts w:hint="default"/>
        <w:lang w:val="en-US" w:eastAsia="en-US" w:bidi="ar-SA"/>
      </w:rPr>
    </w:lvl>
    <w:lvl w:ilvl="3" w:tplc="B3DC7FFC">
      <w:numFmt w:val="bullet"/>
      <w:lvlText w:val="•"/>
      <w:lvlJc w:val="left"/>
      <w:pPr>
        <w:ind w:left="3394" w:hanging="567"/>
      </w:pPr>
      <w:rPr>
        <w:rFonts w:hint="default"/>
        <w:lang w:val="en-US" w:eastAsia="en-US" w:bidi="ar-SA"/>
      </w:rPr>
    </w:lvl>
    <w:lvl w:ilvl="4" w:tplc="46EAEDA4">
      <w:numFmt w:val="bullet"/>
      <w:lvlText w:val="•"/>
      <w:lvlJc w:val="left"/>
      <w:pPr>
        <w:ind w:left="4322" w:hanging="567"/>
      </w:pPr>
      <w:rPr>
        <w:rFonts w:hint="default"/>
        <w:lang w:val="en-US" w:eastAsia="en-US" w:bidi="ar-SA"/>
      </w:rPr>
    </w:lvl>
    <w:lvl w:ilvl="5" w:tplc="48D210EC">
      <w:numFmt w:val="bullet"/>
      <w:lvlText w:val="•"/>
      <w:lvlJc w:val="left"/>
      <w:pPr>
        <w:ind w:left="5249" w:hanging="567"/>
      </w:pPr>
      <w:rPr>
        <w:rFonts w:hint="default"/>
        <w:lang w:val="en-US" w:eastAsia="en-US" w:bidi="ar-SA"/>
      </w:rPr>
    </w:lvl>
    <w:lvl w:ilvl="6" w:tplc="B13011D0">
      <w:numFmt w:val="bullet"/>
      <w:lvlText w:val="•"/>
      <w:lvlJc w:val="left"/>
      <w:pPr>
        <w:ind w:left="6176" w:hanging="567"/>
      </w:pPr>
      <w:rPr>
        <w:rFonts w:hint="default"/>
        <w:lang w:val="en-US" w:eastAsia="en-US" w:bidi="ar-SA"/>
      </w:rPr>
    </w:lvl>
    <w:lvl w:ilvl="7" w:tplc="B99E7782">
      <w:numFmt w:val="bullet"/>
      <w:lvlText w:val="•"/>
      <w:lvlJc w:val="left"/>
      <w:pPr>
        <w:ind w:left="7104" w:hanging="567"/>
      </w:pPr>
      <w:rPr>
        <w:rFonts w:hint="default"/>
        <w:lang w:val="en-US" w:eastAsia="en-US" w:bidi="ar-SA"/>
      </w:rPr>
    </w:lvl>
    <w:lvl w:ilvl="8" w:tplc="2BE081A6">
      <w:numFmt w:val="bullet"/>
      <w:lvlText w:val="•"/>
      <w:lvlJc w:val="left"/>
      <w:pPr>
        <w:ind w:left="8031" w:hanging="567"/>
      </w:pPr>
      <w:rPr>
        <w:rFonts w:hint="default"/>
        <w:lang w:val="en-US" w:eastAsia="en-US" w:bidi="ar-SA"/>
      </w:rPr>
    </w:lvl>
  </w:abstractNum>
  <w:abstractNum w:abstractNumId="37" w15:restartNumberingAfterBreak="0">
    <w:nsid w:val="324955AF"/>
    <w:multiLevelType w:val="hybridMultilevel"/>
    <w:tmpl w:val="C07277F8"/>
    <w:lvl w:ilvl="0" w:tplc="09FC768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102CD4DC">
      <w:numFmt w:val="bullet"/>
      <w:lvlText w:val="•"/>
      <w:lvlJc w:val="left"/>
      <w:pPr>
        <w:ind w:left="1870" w:hanging="851"/>
      </w:pPr>
      <w:rPr>
        <w:rFonts w:hint="default"/>
        <w:lang w:val="en-US" w:eastAsia="en-US" w:bidi="ar-SA"/>
      </w:rPr>
    </w:lvl>
    <w:lvl w:ilvl="2" w:tplc="ACDE5846">
      <w:numFmt w:val="bullet"/>
      <w:lvlText w:val="•"/>
      <w:lvlJc w:val="left"/>
      <w:pPr>
        <w:ind w:left="2761" w:hanging="851"/>
      </w:pPr>
      <w:rPr>
        <w:rFonts w:hint="default"/>
        <w:lang w:val="en-US" w:eastAsia="en-US" w:bidi="ar-SA"/>
      </w:rPr>
    </w:lvl>
    <w:lvl w:ilvl="3" w:tplc="C7CED32E">
      <w:numFmt w:val="bullet"/>
      <w:lvlText w:val="•"/>
      <w:lvlJc w:val="left"/>
      <w:pPr>
        <w:ind w:left="3651" w:hanging="851"/>
      </w:pPr>
      <w:rPr>
        <w:rFonts w:hint="default"/>
        <w:lang w:val="en-US" w:eastAsia="en-US" w:bidi="ar-SA"/>
      </w:rPr>
    </w:lvl>
    <w:lvl w:ilvl="4" w:tplc="0658D09E">
      <w:numFmt w:val="bullet"/>
      <w:lvlText w:val="•"/>
      <w:lvlJc w:val="left"/>
      <w:pPr>
        <w:ind w:left="4542" w:hanging="851"/>
      </w:pPr>
      <w:rPr>
        <w:rFonts w:hint="default"/>
        <w:lang w:val="en-US" w:eastAsia="en-US" w:bidi="ar-SA"/>
      </w:rPr>
    </w:lvl>
    <w:lvl w:ilvl="5" w:tplc="B26444B6">
      <w:numFmt w:val="bullet"/>
      <w:lvlText w:val="•"/>
      <w:lvlJc w:val="left"/>
      <w:pPr>
        <w:ind w:left="5433" w:hanging="851"/>
      </w:pPr>
      <w:rPr>
        <w:rFonts w:hint="default"/>
        <w:lang w:val="en-US" w:eastAsia="en-US" w:bidi="ar-SA"/>
      </w:rPr>
    </w:lvl>
    <w:lvl w:ilvl="6" w:tplc="7102BB8A">
      <w:numFmt w:val="bullet"/>
      <w:lvlText w:val="•"/>
      <w:lvlJc w:val="left"/>
      <w:pPr>
        <w:ind w:left="6323" w:hanging="851"/>
      </w:pPr>
      <w:rPr>
        <w:rFonts w:hint="default"/>
        <w:lang w:val="en-US" w:eastAsia="en-US" w:bidi="ar-SA"/>
      </w:rPr>
    </w:lvl>
    <w:lvl w:ilvl="7" w:tplc="4C1653D4">
      <w:numFmt w:val="bullet"/>
      <w:lvlText w:val="•"/>
      <w:lvlJc w:val="left"/>
      <w:pPr>
        <w:ind w:left="7214" w:hanging="851"/>
      </w:pPr>
      <w:rPr>
        <w:rFonts w:hint="default"/>
        <w:lang w:val="en-US" w:eastAsia="en-US" w:bidi="ar-SA"/>
      </w:rPr>
    </w:lvl>
    <w:lvl w:ilvl="8" w:tplc="3D8A61A2">
      <w:numFmt w:val="bullet"/>
      <w:lvlText w:val="•"/>
      <w:lvlJc w:val="left"/>
      <w:pPr>
        <w:ind w:left="8105" w:hanging="851"/>
      </w:pPr>
      <w:rPr>
        <w:rFonts w:hint="default"/>
        <w:lang w:val="en-US" w:eastAsia="en-US" w:bidi="ar-SA"/>
      </w:rPr>
    </w:lvl>
  </w:abstractNum>
  <w:abstractNum w:abstractNumId="38" w15:restartNumberingAfterBreak="0">
    <w:nsid w:val="32593A63"/>
    <w:multiLevelType w:val="hybridMultilevel"/>
    <w:tmpl w:val="58FACCF8"/>
    <w:lvl w:ilvl="0" w:tplc="EB049B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326E079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D9F87B50">
      <w:numFmt w:val="bullet"/>
      <w:lvlText w:val="•"/>
      <w:lvlJc w:val="left"/>
      <w:pPr>
        <w:ind w:left="2467" w:hanging="567"/>
      </w:pPr>
      <w:rPr>
        <w:rFonts w:hint="default"/>
        <w:lang w:val="en-US" w:eastAsia="en-US" w:bidi="ar-SA"/>
      </w:rPr>
    </w:lvl>
    <w:lvl w:ilvl="3" w:tplc="214CD0FC">
      <w:numFmt w:val="bullet"/>
      <w:lvlText w:val="•"/>
      <w:lvlJc w:val="left"/>
      <w:pPr>
        <w:ind w:left="3394" w:hanging="567"/>
      </w:pPr>
      <w:rPr>
        <w:rFonts w:hint="default"/>
        <w:lang w:val="en-US" w:eastAsia="en-US" w:bidi="ar-SA"/>
      </w:rPr>
    </w:lvl>
    <w:lvl w:ilvl="4" w:tplc="D8F278A4">
      <w:numFmt w:val="bullet"/>
      <w:lvlText w:val="•"/>
      <w:lvlJc w:val="left"/>
      <w:pPr>
        <w:ind w:left="4322" w:hanging="567"/>
      </w:pPr>
      <w:rPr>
        <w:rFonts w:hint="default"/>
        <w:lang w:val="en-US" w:eastAsia="en-US" w:bidi="ar-SA"/>
      </w:rPr>
    </w:lvl>
    <w:lvl w:ilvl="5" w:tplc="AD007DBC">
      <w:numFmt w:val="bullet"/>
      <w:lvlText w:val="•"/>
      <w:lvlJc w:val="left"/>
      <w:pPr>
        <w:ind w:left="5249" w:hanging="567"/>
      </w:pPr>
      <w:rPr>
        <w:rFonts w:hint="default"/>
        <w:lang w:val="en-US" w:eastAsia="en-US" w:bidi="ar-SA"/>
      </w:rPr>
    </w:lvl>
    <w:lvl w:ilvl="6" w:tplc="090463BA">
      <w:numFmt w:val="bullet"/>
      <w:lvlText w:val="•"/>
      <w:lvlJc w:val="left"/>
      <w:pPr>
        <w:ind w:left="6176" w:hanging="567"/>
      </w:pPr>
      <w:rPr>
        <w:rFonts w:hint="default"/>
        <w:lang w:val="en-US" w:eastAsia="en-US" w:bidi="ar-SA"/>
      </w:rPr>
    </w:lvl>
    <w:lvl w:ilvl="7" w:tplc="3F0E6196">
      <w:numFmt w:val="bullet"/>
      <w:lvlText w:val="•"/>
      <w:lvlJc w:val="left"/>
      <w:pPr>
        <w:ind w:left="7104" w:hanging="567"/>
      </w:pPr>
      <w:rPr>
        <w:rFonts w:hint="default"/>
        <w:lang w:val="en-US" w:eastAsia="en-US" w:bidi="ar-SA"/>
      </w:rPr>
    </w:lvl>
    <w:lvl w:ilvl="8" w:tplc="4230BF38">
      <w:numFmt w:val="bullet"/>
      <w:lvlText w:val="•"/>
      <w:lvlJc w:val="left"/>
      <w:pPr>
        <w:ind w:left="8031" w:hanging="567"/>
      </w:pPr>
      <w:rPr>
        <w:rFonts w:hint="default"/>
        <w:lang w:val="en-US" w:eastAsia="en-US" w:bidi="ar-SA"/>
      </w:rPr>
    </w:lvl>
  </w:abstractNum>
  <w:abstractNum w:abstractNumId="39" w15:restartNumberingAfterBreak="0">
    <w:nsid w:val="32872AE2"/>
    <w:multiLevelType w:val="hybridMultilevel"/>
    <w:tmpl w:val="C24C8E80"/>
    <w:lvl w:ilvl="0" w:tplc="44F49EF0">
      <w:start w:val="1"/>
      <w:numFmt w:val="decimal"/>
      <w:lvlText w:val="%1."/>
      <w:lvlJc w:val="left"/>
      <w:pPr>
        <w:ind w:left="982" w:hanging="851"/>
        <w:jc w:val="left"/>
      </w:pPr>
      <w:rPr>
        <w:rFonts w:hint="default"/>
        <w:w w:val="100"/>
        <w:lang w:val="en-US" w:eastAsia="en-US" w:bidi="ar-SA"/>
      </w:rPr>
    </w:lvl>
    <w:lvl w:ilvl="1" w:tplc="E9AC321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E52C782E">
      <w:numFmt w:val="bullet"/>
      <w:lvlText w:val="•"/>
      <w:lvlJc w:val="left"/>
      <w:pPr>
        <w:ind w:left="2467" w:hanging="567"/>
      </w:pPr>
      <w:rPr>
        <w:rFonts w:hint="default"/>
        <w:lang w:val="en-US" w:eastAsia="en-US" w:bidi="ar-SA"/>
      </w:rPr>
    </w:lvl>
    <w:lvl w:ilvl="3" w:tplc="0D74661C">
      <w:numFmt w:val="bullet"/>
      <w:lvlText w:val="•"/>
      <w:lvlJc w:val="left"/>
      <w:pPr>
        <w:ind w:left="3394" w:hanging="567"/>
      </w:pPr>
      <w:rPr>
        <w:rFonts w:hint="default"/>
        <w:lang w:val="en-US" w:eastAsia="en-US" w:bidi="ar-SA"/>
      </w:rPr>
    </w:lvl>
    <w:lvl w:ilvl="4" w:tplc="A7CE3240">
      <w:numFmt w:val="bullet"/>
      <w:lvlText w:val="•"/>
      <w:lvlJc w:val="left"/>
      <w:pPr>
        <w:ind w:left="4322" w:hanging="567"/>
      </w:pPr>
      <w:rPr>
        <w:rFonts w:hint="default"/>
        <w:lang w:val="en-US" w:eastAsia="en-US" w:bidi="ar-SA"/>
      </w:rPr>
    </w:lvl>
    <w:lvl w:ilvl="5" w:tplc="1C403DF4">
      <w:numFmt w:val="bullet"/>
      <w:lvlText w:val="•"/>
      <w:lvlJc w:val="left"/>
      <w:pPr>
        <w:ind w:left="5249" w:hanging="567"/>
      </w:pPr>
      <w:rPr>
        <w:rFonts w:hint="default"/>
        <w:lang w:val="en-US" w:eastAsia="en-US" w:bidi="ar-SA"/>
      </w:rPr>
    </w:lvl>
    <w:lvl w:ilvl="6" w:tplc="4B50CF38">
      <w:numFmt w:val="bullet"/>
      <w:lvlText w:val="•"/>
      <w:lvlJc w:val="left"/>
      <w:pPr>
        <w:ind w:left="6176" w:hanging="567"/>
      </w:pPr>
      <w:rPr>
        <w:rFonts w:hint="default"/>
        <w:lang w:val="en-US" w:eastAsia="en-US" w:bidi="ar-SA"/>
      </w:rPr>
    </w:lvl>
    <w:lvl w:ilvl="7" w:tplc="10D622B6">
      <w:numFmt w:val="bullet"/>
      <w:lvlText w:val="•"/>
      <w:lvlJc w:val="left"/>
      <w:pPr>
        <w:ind w:left="7104" w:hanging="567"/>
      </w:pPr>
      <w:rPr>
        <w:rFonts w:hint="default"/>
        <w:lang w:val="en-US" w:eastAsia="en-US" w:bidi="ar-SA"/>
      </w:rPr>
    </w:lvl>
    <w:lvl w:ilvl="8" w:tplc="F76A2A6A">
      <w:numFmt w:val="bullet"/>
      <w:lvlText w:val="•"/>
      <w:lvlJc w:val="left"/>
      <w:pPr>
        <w:ind w:left="8031" w:hanging="567"/>
      </w:pPr>
      <w:rPr>
        <w:rFonts w:hint="default"/>
        <w:lang w:val="en-US" w:eastAsia="en-US" w:bidi="ar-SA"/>
      </w:rPr>
    </w:lvl>
  </w:abstractNum>
  <w:abstractNum w:abstractNumId="40" w15:restartNumberingAfterBreak="0">
    <w:nsid w:val="32F51DCB"/>
    <w:multiLevelType w:val="hybridMultilevel"/>
    <w:tmpl w:val="68D41332"/>
    <w:lvl w:ilvl="0" w:tplc="BE44E95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6936DE6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9DCAD1A2">
      <w:numFmt w:val="bullet"/>
      <w:lvlText w:val="•"/>
      <w:lvlJc w:val="left"/>
      <w:pPr>
        <w:ind w:left="2467" w:hanging="567"/>
      </w:pPr>
      <w:rPr>
        <w:rFonts w:hint="default"/>
        <w:lang w:val="en-US" w:eastAsia="en-US" w:bidi="ar-SA"/>
      </w:rPr>
    </w:lvl>
    <w:lvl w:ilvl="3" w:tplc="AFB402F0">
      <w:numFmt w:val="bullet"/>
      <w:lvlText w:val="•"/>
      <w:lvlJc w:val="left"/>
      <w:pPr>
        <w:ind w:left="3394" w:hanging="567"/>
      </w:pPr>
      <w:rPr>
        <w:rFonts w:hint="default"/>
        <w:lang w:val="en-US" w:eastAsia="en-US" w:bidi="ar-SA"/>
      </w:rPr>
    </w:lvl>
    <w:lvl w:ilvl="4" w:tplc="EF1A5DEA">
      <w:numFmt w:val="bullet"/>
      <w:lvlText w:val="•"/>
      <w:lvlJc w:val="left"/>
      <w:pPr>
        <w:ind w:left="4322" w:hanging="567"/>
      </w:pPr>
      <w:rPr>
        <w:rFonts w:hint="default"/>
        <w:lang w:val="en-US" w:eastAsia="en-US" w:bidi="ar-SA"/>
      </w:rPr>
    </w:lvl>
    <w:lvl w:ilvl="5" w:tplc="357E6C5C">
      <w:numFmt w:val="bullet"/>
      <w:lvlText w:val="•"/>
      <w:lvlJc w:val="left"/>
      <w:pPr>
        <w:ind w:left="5249" w:hanging="567"/>
      </w:pPr>
      <w:rPr>
        <w:rFonts w:hint="default"/>
        <w:lang w:val="en-US" w:eastAsia="en-US" w:bidi="ar-SA"/>
      </w:rPr>
    </w:lvl>
    <w:lvl w:ilvl="6" w:tplc="8B129310">
      <w:numFmt w:val="bullet"/>
      <w:lvlText w:val="•"/>
      <w:lvlJc w:val="left"/>
      <w:pPr>
        <w:ind w:left="6176" w:hanging="567"/>
      </w:pPr>
      <w:rPr>
        <w:rFonts w:hint="default"/>
        <w:lang w:val="en-US" w:eastAsia="en-US" w:bidi="ar-SA"/>
      </w:rPr>
    </w:lvl>
    <w:lvl w:ilvl="7" w:tplc="539864D4">
      <w:numFmt w:val="bullet"/>
      <w:lvlText w:val="•"/>
      <w:lvlJc w:val="left"/>
      <w:pPr>
        <w:ind w:left="7104" w:hanging="567"/>
      </w:pPr>
      <w:rPr>
        <w:rFonts w:hint="default"/>
        <w:lang w:val="en-US" w:eastAsia="en-US" w:bidi="ar-SA"/>
      </w:rPr>
    </w:lvl>
    <w:lvl w:ilvl="8" w:tplc="A0487612">
      <w:numFmt w:val="bullet"/>
      <w:lvlText w:val="•"/>
      <w:lvlJc w:val="left"/>
      <w:pPr>
        <w:ind w:left="8031" w:hanging="567"/>
      </w:pPr>
      <w:rPr>
        <w:rFonts w:hint="default"/>
        <w:lang w:val="en-US" w:eastAsia="en-US" w:bidi="ar-SA"/>
      </w:rPr>
    </w:lvl>
  </w:abstractNum>
  <w:abstractNum w:abstractNumId="41" w15:restartNumberingAfterBreak="0">
    <w:nsid w:val="33ED4701"/>
    <w:multiLevelType w:val="hybridMultilevel"/>
    <w:tmpl w:val="52505166"/>
    <w:lvl w:ilvl="0" w:tplc="401CEEAC">
      <w:start w:val="1"/>
      <w:numFmt w:val="decimal"/>
      <w:lvlText w:val="%1."/>
      <w:lvlJc w:val="left"/>
      <w:pPr>
        <w:ind w:left="982" w:hanging="851"/>
        <w:jc w:val="left"/>
      </w:pPr>
      <w:rPr>
        <w:rFonts w:hint="default"/>
        <w:w w:val="100"/>
        <w:lang w:val="en-US" w:eastAsia="en-US" w:bidi="ar-SA"/>
      </w:rPr>
    </w:lvl>
    <w:lvl w:ilvl="1" w:tplc="E4623EB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10806B48">
      <w:numFmt w:val="bullet"/>
      <w:lvlText w:val="•"/>
      <w:lvlJc w:val="left"/>
      <w:pPr>
        <w:ind w:left="2467" w:hanging="567"/>
      </w:pPr>
      <w:rPr>
        <w:rFonts w:hint="default"/>
        <w:lang w:val="en-US" w:eastAsia="en-US" w:bidi="ar-SA"/>
      </w:rPr>
    </w:lvl>
    <w:lvl w:ilvl="3" w:tplc="0D32A3FA">
      <w:numFmt w:val="bullet"/>
      <w:lvlText w:val="•"/>
      <w:lvlJc w:val="left"/>
      <w:pPr>
        <w:ind w:left="3394" w:hanging="567"/>
      </w:pPr>
      <w:rPr>
        <w:rFonts w:hint="default"/>
        <w:lang w:val="en-US" w:eastAsia="en-US" w:bidi="ar-SA"/>
      </w:rPr>
    </w:lvl>
    <w:lvl w:ilvl="4" w:tplc="32E862F8">
      <w:numFmt w:val="bullet"/>
      <w:lvlText w:val="•"/>
      <w:lvlJc w:val="left"/>
      <w:pPr>
        <w:ind w:left="4322" w:hanging="567"/>
      </w:pPr>
      <w:rPr>
        <w:rFonts w:hint="default"/>
        <w:lang w:val="en-US" w:eastAsia="en-US" w:bidi="ar-SA"/>
      </w:rPr>
    </w:lvl>
    <w:lvl w:ilvl="5" w:tplc="2B78F1C0">
      <w:numFmt w:val="bullet"/>
      <w:lvlText w:val="•"/>
      <w:lvlJc w:val="left"/>
      <w:pPr>
        <w:ind w:left="5249" w:hanging="567"/>
      </w:pPr>
      <w:rPr>
        <w:rFonts w:hint="default"/>
        <w:lang w:val="en-US" w:eastAsia="en-US" w:bidi="ar-SA"/>
      </w:rPr>
    </w:lvl>
    <w:lvl w:ilvl="6" w:tplc="D6D8DC6E">
      <w:numFmt w:val="bullet"/>
      <w:lvlText w:val="•"/>
      <w:lvlJc w:val="left"/>
      <w:pPr>
        <w:ind w:left="6176" w:hanging="567"/>
      </w:pPr>
      <w:rPr>
        <w:rFonts w:hint="default"/>
        <w:lang w:val="en-US" w:eastAsia="en-US" w:bidi="ar-SA"/>
      </w:rPr>
    </w:lvl>
    <w:lvl w:ilvl="7" w:tplc="1CB01686">
      <w:numFmt w:val="bullet"/>
      <w:lvlText w:val="•"/>
      <w:lvlJc w:val="left"/>
      <w:pPr>
        <w:ind w:left="7104" w:hanging="567"/>
      </w:pPr>
      <w:rPr>
        <w:rFonts w:hint="default"/>
        <w:lang w:val="en-US" w:eastAsia="en-US" w:bidi="ar-SA"/>
      </w:rPr>
    </w:lvl>
    <w:lvl w:ilvl="8" w:tplc="717ADABE">
      <w:numFmt w:val="bullet"/>
      <w:lvlText w:val="•"/>
      <w:lvlJc w:val="left"/>
      <w:pPr>
        <w:ind w:left="8031" w:hanging="567"/>
      </w:pPr>
      <w:rPr>
        <w:rFonts w:hint="default"/>
        <w:lang w:val="en-US" w:eastAsia="en-US" w:bidi="ar-SA"/>
      </w:rPr>
    </w:lvl>
  </w:abstractNum>
  <w:abstractNum w:abstractNumId="42" w15:restartNumberingAfterBreak="0">
    <w:nsid w:val="3434725E"/>
    <w:multiLevelType w:val="hybridMultilevel"/>
    <w:tmpl w:val="AF96783A"/>
    <w:lvl w:ilvl="0" w:tplc="CEEE2C90">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F80EDF14">
      <w:start w:val="1"/>
      <w:numFmt w:val="lowerLetter"/>
      <w:lvlText w:val="(%2)"/>
      <w:lvlJc w:val="left"/>
      <w:pPr>
        <w:ind w:left="1549" w:hanging="567"/>
        <w:jc w:val="left"/>
      </w:pPr>
      <w:rPr>
        <w:rFonts w:hint="default"/>
        <w:w w:val="100"/>
        <w:lang w:val="en-US" w:eastAsia="en-US" w:bidi="ar-SA"/>
      </w:rPr>
    </w:lvl>
    <w:lvl w:ilvl="2" w:tplc="8A30CE74">
      <w:numFmt w:val="bullet"/>
      <w:lvlText w:val="•"/>
      <w:lvlJc w:val="left"/>
      <w:pPr>
        <w:ind w:left="2467" w:hanging="567"/>
      </w:pPr>
      <w:rPr>
        <w:rFonts w:hint="default"/>
        <w:lang w:val="en-US" w:eastAsia="en-US" w:bidi="ar-SA"/>
      </w:rPr>
    </w:lvl>
    <w:lvl w:ilvl="3" w:tplc="DE8AF068">
      <w:numFmt w:val="bullet"/>
      <w:lvlText w:val="•"/>
      <w:lvlJc w:val="left"/>
      <w:pPr>
        <w:ind w:left="3394" w:hanging="567"/>
      </w:pPr>
      <w:rPr>
        <w:rFonts w:hint="default"/>
        <w:lang w:val="en-US" w:eastAsia="en-US" w:bidi="ar-SA"/>
      </w:rPr>
    </w:lvl>
    <w:lvl w:ilvl="4" w:tplc="80CEE5F6">
      <w:numFmt w:val="bullet"/>
      <w:lvlText w:val="•"/>
      <w:lvlJc w:val="left"/>
      <w:pPr>
        <w:ind w:left="4322" w:hanging="567"/>
      </w:pPr>
      <w:rPr>
        <w:rFonts w:hint="default"/>
        <w:lang w:val="en-US" w:eastAsia="en-US" w:bidi="ar-SA"/>
      </w:rPr>
    </w:lvl>
    <w:lvl w:ilvl="5" w:tplc="A0FEC50A">
      <w:numFmt w:val="bullet"/>
      <w:lvlText w:val="•"/>
      <w:lvlJc w:val="left"/>
      <w:pPr>
        <w:ind w:left="5249" w:hanging="567"/>
      </w:pPr>
      <w:rPr>
        <w:rFonts w:hint="default"/>
        <w:lang w:val="en-US" w:eastAsia="en-US" w:bidi="ar-SA"/>
      </w:rPr>
    </w:lvl>
    <w:lvl w:ilvl="6" w:tplc="9EACC26E">
      <w:numFmt w:val="bullet"/>
      <w:lvlText w:val="•"/>
      <w:lvlJc w:val="left"/>
      <w:pPr>
        <w:ind w:left="6176" w:hanging="567"/>
      </w:pPr>
      <w:rPr>
        <w:rFonts w:hint="default"/>
        <w:lang w:val="en-US" w:eastAsia="en-US" w:bidi="ar-SA"/>
      </w:rPr>
    </w:lvl>
    <w:lvl w:ilvl="7" w:tplc="67C8E726">
      <w:numFmt w:val="bullet"/>
      <w:lvlText w:val="•"/>
      <w:lvlJc w:val="left"/>
      <w:pPr>
        <w:ind w:left="7104" w:hanging="567"/>
      </w:pPr>
      <w:rPr>
        <w:rFonts w:hint="default"/>
        <w:lang w:val="en-US" w:eastAsia="en-US" w:bidi="ar-SA"/>
      </w:rPr>
    </w:lvl>
    <w:lvl w:ilvl="8" w:tplc="31EEE84A">
      <w:numFmt w:val="bullet"/>
      <w:lvlText w:val="•"/>
      <w:lvlJc w:val="left"/>
      <w:pPr>
        <w:ind w:left="8031" w:hanging="567"/>
      </w:pPr>
      <w:rPr>
        <w:rFonts w:hint="default"/>
        <w:lang w:val="en-US" w:eastAsia="en-US" w:bidi="ar-SA"/>
      </w:rPr>
    </w:lvl>
  </w:abstractNum>
  <w:abstractNum w:abstractNumId="43" w15:restartNumberingAfterBreak="0">
    <w:nsid w:val="34462FEA"/>
    <w:multiLevelType w:val="hybridMultilevel"/>
    <w:tmpl w:val="D7CC4FC4"/>
    <w:lvl w:ilvl="0" w:tplc="9C5A99AC">
      <w:start w:val="1"/>
      <w:numFmt w:val="decimal"/>
      <w:lvlText w:val="%1."/>
      <w:lvlJc w:val="left"/>
      <w:pPr>
        <w:ind w:left="982" w:hanging="851"/>
        <w:jc w:val="left"/>
      </w:pPr>
      <w:rPr>
        <w:rFonts w:hint="default"/>
        <w:w w:val="100"/>
        <w:lang w:val="en-US" w:eastAsia="en-US" w:bidi="ar-SA"/>
      </w:rPr>
    </w:lvl>
    <w:lvl w:ilvl="1" w:tplc="F3D6E920">
      <w:numFmt w:val="bullet"/>
      <w:lvlText w:val="•"/>
      <w:lvlJc w:val="left"/>
      <w:pPr>
        <w:ind w:left="1870" w:hanging="851"/>
      </w:pPr>
      <w:rPr>
        <w:rFonts w:hint="default"/>
        <w:lang w:val="en-US" w:eastAsia="en-US" w:bidi="ar-SA"/>
      </w:rPr>
    </w:lvl>
    <w:lvl w:ilvl="2" w:tplc="171A7EE0">
      <w:numFmt w:val="bullet"/>
      <w:lvlText w:val="•"/>
      <w:lvlJc w:val="left"/>
      <w:pPr>
        <w:ind w:left="2761" w:hanging="851"/>
      </w:pPr>
      <w:rPr>
        <w:rFonts w:hint="default"/>
        <w:lang w:val="en-US" w:eastAsia="en-US" w:bidi="ar-SA"/>
      </w:rPr>
    </w:lvl>
    <w:lvl w:ilvl="3" w:tplc="EA3A6518">
      <w:numFmt w:val="bullet"/>
      <w:lvlText w:val="•"/>
      <w:lvlJc w:val="left"/>
      <w:pPr>
        <w:ind w:left="3651" w:hanging="851"/>
      </w:pPr>
      <w:rPr>
        <w:rFonts w:hint="default"/>
        <w:lang w:val="en-US" w:eastAsia="en-US" w:bidi="ar-SA"/>
      </w:rPr>
    </w:lvl>
    <w:lvl w:ilvl="4" w:tplc="A1188F16">
      <w:numFmt w:val="bullet"/>
      <w:lvlText w:val="•"/>
      <w:lvlJc w:val="left"/>
      <w:pPr>
        <w:ind w:left="4542" w:hanging="851"/>
      </w:pPr>
      <w:rPr>
        <w:rFonts w:hint="default"/>
        <w:lang w:val="en-US" w:eastAsia="en-US" w:bidi="ar-SA"/>
      </w:rPr>
    </w:lvl>
    <w:lvl w:ilvl="5" w:tplc="DB8C288E">
      <w:numFmt w:val="bullet"/>
      <w:lvlText w:val="•"/>
      <w:lvlJc w:val="left"/>
      <w:pPr>
        <w:ind w:left="5433" w:hanging="851"/>
      </w:pPr>
      <w:rPr>
        <w:rFonts w:hint="default"/>
        <w:lang w:val="en-US" w:eastAsia="en-US" w:bidi="ar-SA"/>
      </w:rPr>
    </w:lvl>
    <w:lvl w:ilvl="6" w:tplc="3072ED78">
      <w:numFmt w:val="bullet"/>
      <w:lvlText w:val="•"/>
      <w:lvlJc w:val="left"/>
      <w:pPr>
        <w:ind w:left="6323" w:hanging="851"/>
      </w:pPr>
      <w:rPr>
        <w:rFonts w:hint="default"/>
        <w:lang w:val="en-US" w:eastAsia="en-US" w:bidi="ar-SA"/>
      </w:rPr>
    </w:lvl>
    <w:lvl w:ilvl="7" w:tplc="C6B8FE94">
      <w:numFmt w:val="bullet"/>
      <w:lvlText w:val="•"/>
      <w:lvlJc w:val="left"/>
      <w:pPr>
        <w:ind w:left="7214" w:hanging="851"/>
      </w:pPr>
      <w:rPr>
        <w:rFonts w:hint="default"/>
        <w:lang w:val="en-US" w:eastAsia="en-US" w:bidi="ar-SA"/>
      </w:rPr>
    </w:lvl>
    <w:lvl w:ilvl="8" w:tplc="FC68E62E">
      <w:numFmt w:val="bullet"/>
      <w:lvlText w:val="•"/>
      <w:lvlJc w:val="left"/>
      <w:pPr>
        <w:ind w:left="8105" w:hanging="851"/>
      </w:pPr>
      <w:rPr>
        <w:rFonts w:hint="default"/>
        <w:lang w:val="en-US" w:eastAsia="en-US" w:bidi="ar-SA"/>
      </w:rPr>
    </w:lvl>
  </w:abstractNum>
  <w:abstractNum w:abstractNumId="44" w15:restartNumberingAfterBreak="0">
    <w:nsid w:val="344B5C82"/>
    <w:multiLevelType w:val="hybridMultilevel"/>
    <w:tmpl w:val="7DF4822C"/>
    <w:lvl w:ilvl="0" w:tplc="4C8AADF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BE40380">
      <w:numFmt w:val="bullet"/>
      <w:lvlText w:val="•"/>
      <w:lvlJc w:val="left"/>
      <w:pPr>
        <w:ind w:left="1870" w:hanging="851"/>
      </w:pPr>
      <w:rPr>
        <w:rFonts w:hint="default"/>
        <w:lang w:val="en-US" w:eastAsia="en-US" w:bidi="ar-SA"/>
      </w:rPr>
    </w:lvl>
    <w:lvl w:ilvl="2" w:tplc="971EF734">
      <w:numFmt w:val="bullet"/>
      <w:lvlText w:val="•"/>
      <w:lvlJc w:val="left"/>
      <w:pPr>
        <w:ind w:left="2761" w:hanging="851"/>
      </w:pPr>
      <w:rPr>
        <w:rFonts w:hint="default"/>
        <w:lang w:val="en-US" w:eastAsia="en-US" w:bidi="ar-SA"/>
      </w:rPr>
    </w:lvl>
    <w:lvl w:ilvl="3" w:tplc="48D0EA74">
      <w:numFmt w:val="bullet"/>
      <w:lvlText w:val="•"/>
      <w:lvlJc w:val="left"/>
      <w:pPr>
        <w:ind w:left="3651" w:hanging="851"/>
      </w:pPr>
      <w:rPr>
        <w:rFonts w:hint="default"/>
        <w:lang w:val="en-US" w:eastAsia="en-US" w:bidi="ar-SA"/>
      </w:rPr>
    </w:lvl>
    <w:lvl w:ilvl="4" w:tplc="F9BE792A">
      <w:numFmt w:val="bullet"/>
      <w:lvlText w:val="•"/>
      <w:lvlJc w:val="left"/>
      <w:pPr>
        <w:ind w:left="4542" w:hanging="851"/>
      </w:pPr>
      <w:rPr>
        <w:rFonts w:hint="default"/>
        <w:lang w:val="en-US" w:eastAsia="en-US" w:bidi="ar-SA"/>
      </w:rPr>
    </w:lvl>
    <w:lvl w:ilvl="5" w:tplc="B08ED4DC">
      <w:numFmt w:val="bullet"/>
      <w:lvlText w:val="•"/>
      <w:lvlJc w:val="left"/>
      <w:pPr>
        <w:ind w:left="5433" w:hanging="851"/>
      </w:pPr>
      <w:rPr>
        <w:rFonts w:hint="default"/>
        <w:lang w:val="en-US" w:eastAsia="en-US" w:bidi="ar-SA"/>
      </w:rPr>
    </w:lvl>
    <w:lvl w:ilvl="6" w:tplc="99CCC950">
      <w:numFmt w:val="bullet"/>
      <w:lvlText w:val="•"/>
      <w:lvlJc w:val="left"/>
      <w:pPr>
        <w:ind w:left="6323" w:hanging="851"/>
      </w:pPr>
      <w:rPr>
        <w:rFonts w:hint="default"/>
        <w:lang w:val="en-US" w:eastAsia="en-US" w:bidi="ar-SA"/>
      </w:rPr>
    </w:lvl>
    <w:lvl w:ilvl="7" w:tplc="ADF03F28">
      <w:numFmt w:val="bullet"/>
      <w:lvlText w:val="•"/>
      <w:lvlJc w:val="left"/>
      <w:pPr>
        <w:ind w:left="7214" w:hanging="851"/>
      </w:pPr>
      <w:rPr>
        <w:rFonts w:hint="default"/>
        <w:lang w:val="en-US" w:eastAsia="en-US" w:bidi="ar-SA"/>
      </w:rPr>
    </w:lvl>
    <w:lvl w:ilvl="8" w:tplc="3A7AB1B8">
      <w:numFmt w:val="bullet"/>
      <w:lvlText w:val="•"/>
      <w:lvlJc w:val="left"/>
      <w:pPr>
        <w:ind w:left="8105" w:hanging="851"/>
      </w:pPr>
      <w:rPr>
        <w:rFonts w:hint="default"/>
        <w:lang w:val="en-US" w:eastAsia="en-US" w:bidi="ar-SA"/>
      </w:rPr>
    </w:lvl>
  </w:abstractNum>
  <w:abstractNum w:abstractNumId="45" w15:restartNumberingAfterBreak="0">
    <w:nsid w:val="35E2547C"/>
    <w:multiLevelType w:val="hybridMultilevel"/>
    <w:tmpl w:val="DBAC0E70"/>
    <w:lvl w:ilvl="0" w:tplc="39CEED30">
      <w:start w:val="1"/>
      <w:numFmt w:val="decimal"/>
      <w:lvlText w:val="%1."/>
      <w:lvlJc w:val="left"/>
      <w:pPr>
        <w:ind w:left="982" w:hanging="851"/>
        <w:jc w:val="left"/>
      </w:pPr>
      <w:rPr>
        <w:rFonts w:hint="default"/>
        <w:strike/>
        <w:w w:val="100"/>
        <w:lang w:val="en-US" w:eastAsia="en-US" w:bidi="ar-SA"/>
      </w:rPr>
    </w:lvl>
    <w:lvl w:ilvl="1" w:tplc="F7C01F96">
      <w:start w:val="1"/>
      <w:numFmt w:val="lowerLetter"/>
      <w:lvlText w:val="(%2)"/>
      <w:lvlJc w:val="left"/>
      <w:pPr>
        <w:ind w:left="1549" w:hanging="567"/>
        <w:jc w:val="left"/>
      </w:pPr>
      <w:rPr>
        <w:rFonts w:hint="default"/>
        <w:w w:val="100"/>
        <w:lang w:val="en-US" w:eastAsia="en-US" w:bidi="ar-SA"/>
      </w:rPr>
    </w:lvl>
    <w:lvl w:ilvl="2" w:tplc="1D5E0D44">
      <w:numFmt w:val="bullet"/>
      <w:lvlText w:val="•"/>
      <w:lvlJc w:val="left"/>
      <w:pPr>
        <w:ind w:left="2467" w:hanging="567"/>
      </w:pPr>
      <w:rPr>
        <w:rFonts w:hint="default"/>
        <w:lang w:val="en-US" w:eastAsia="en-US" w:bidi="ar-SA"/>
      </w:rPr>
    </w:lvl>
    <w:lvl w:ilvl="3" w:tplc="55F29ECA">
      <w:numFmt w:val="bullet"/>
      <w:lvlText w:val="•"/>
      <w:lvlJc w:val="left"/>
      <w:pPr>
        <w:ind w:left="3394" w:hanging="567"/>
      </w:pPr>
      <w:rPr>
        <w:rFonts w:hint="default"/>
        <w:lang w:val="en-US" w:eastAsia="en-US" w:bidi="ar-SA"/>
      </w:rPr>
    </w:lvl>
    <w:lvl w:ilvl="4" w:tplc="29A629D4">
      <w:numFmt w:val="bullet"/>
      <w:lvlText w:val="•"/>
      <w:lvlJc w:val="left"/>
      <w:pPr>
        <w:ind w:left="4322" w:hanging="567"/>
      </w:pPr>
      <w:rPr>
        <w:rFonts w:hint="default"/>
        <w:lang w:val="en-US" w:eastAsia="en-US" w:bidi="ar-SA"/>
      </w:rPr>
    </w:lvl>
    <w:lvl w:ilvl="5" w:tplc="F71C9E82">
      <w:numFmt w:val="bullet"/>
      <w:lvlText w:val="•"/>
      <w:lvlJc w:val="left"/>
      <w:pPr>
        <w:ind w:left="5249" w:hanging="567"/>
      </w:pPr>
      <w:rPr>
        <w:rFonts w:hint="default"/>
        <w:lang w:val="en-US" w:eastAsia="en-US" w:bidi="ar-SA"/>
      </w:rPr>
    </w:lvl>
    <w:lvl w:ilvl="6" w:tplc="4FD290C2">
      <w:numFmt w:val="bullet"/>
      <w:lvlText w:val="•"/>
      <w:lvlJc w:val="left"/>
      <w:pPr>
        <w:ind w:left="6176" w:hanging="567"/>
      </w:pPr>
      <w:rPr>
        <w:rFonts w:hint="default"/>
        <w:lang w:val="en-US" w:eastAsia="en-US" w:bidi="ar-SA"/>
      </w:rPr>
    </w:lvl>
    <w:lvl w:ilvl="7" w:tplc="DBB65950">
      <w:numFmt w:val="bullet"/>
      <w:lvlText w:val="•"/>
      <w:lvlJc w:val="left"/>
      <w:pPr>
        <w:ind w:left="7104" w:hanging="567"/>
      </w:pPr>
      <w:rPr>
        <w:rFonts w:hint="default"/>
        <w:lang w:val="en-US" w:eastAsia="en-US" w:bidi="ar-SA"/>
      </w:rPr>
    </w:lvl>
    <w:lvl w:ilvl="8" w:tplc="DEB8BB02">
      <w:numFmt w:val="bullet"/>
      <w:lvlText w:val="•"/>
      <w:lvlJc w:val="left"/>
      <w:pPr>
        <w:ind w:left="8031" w:hanging="567"/>
      </w:pPr>
      <w:rPr>
        <w:rFonts w:hint="default"/>
        <w:lang w:val="en-US" w:eastAsia="en-US" w:bidi="ar-SA"/>
      </w:rPr>
    </w:lvl>
  </w:abstractNum>
  <w:abstractNum w:abstractNumId="46" w15:restartNumberingAfterBreak="0">
    <w:nsid w:val="399A0B09"/>
    <w:multiLevelType w:val="hybridMultilevel"/>
    <w:tmpl w:val="F5AC6180"/>
    <w:lvl w:ilvl="0" w:tplc="0558830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648DF3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71E0360">
      <w:numFmt w:val="bullet"/>
      <w:lvlText w:val="•"/>
      <w:lvlJc w:val="left"/>
      <w:pPr>
        <w:ind w:left="2467" w:hanging="567"/>
      </w:pPr>
      <w:rPr>
        <w:rFonts w:hint="default"/>
        <w:lang w:val="en-US" w:eastAsia="en-US" w:bidi="ar-SA"/>
      </w:rPr>
    </w:lvl>
    <w:lvl w:ilvl="3" w:tplc="F8D0D20E">
      <w:numFmt w:val="bullet"/>
      <w:lvlText w:val="•"/>
      <w:lvlJc w:val="left"/>
      <w:pPr>
        <w:ind w:left="3394" w:hanging="567"/>
      </w:pPr>
      <w:rPr>
        <w:rFonts w:hint="default"/>
        <w:lang w:val="en-US" w:eastAsia="en-US" w:bidi="ar-SA"/>
      </w:rPr>
    </w:lvl>
    <w:lvl w:ilvl="4" w:tplc="22E629B4">
      <w:numFmt w:val="bullet"/>
      <w:lvlText w:val="•"/>
      <w:lvlJc w:val="left"/>
      <w:pPr>
        <w:ind w:left="4322" w:hanging="567"/>
      </w:pPr>
      <w:rPr>
        <w:rFonts w:hint="default"/>
        <w:lang w:val="en-US" w:eastAsia="en-US" w:bidi="ar-SA"/>
      </w:rPr>
    </w:lvl>
    <w:lvl w:ilvl="5" w:tplc="4C4C89B4">
      <w:numFmt w:val="bullet"/>
      <w:lvlText w:val="•"/>
      <w:lvlJc w:val="left"/>
      <w:pPr>
        <w:ind w:left="5249" w:hanging="567"/>
      </w:pPr>
      <w:rPr>
        <w:rFonts w:hint="default"/>
        <w:lang w:val="en-US" w:eastAsia="en-US" w:bidi="ar-SA"/>
      </w:rPr>
    </w:lvl>
    <w:lvl w:ilvl="6" w:tplc="29562E2C">
      <w:numFmt w:val="bullet"/>
      <w:lvlText w:val="•"/>
      <w:lvlJc w:val="left"/>
      <w:pPr>
        <w:ind w:left="6176" w:hanging="567"/>
      </w:pPr>
      <w:rPr>
        <w:rFonts w:hint="default"/>
        <w:lang w:val="en-US" w:eastAsia="en-US" w:bidi="ar-SA"/>
      </w:rPr>
    </w:lvl>
    <w:lvl w:ilvl="7" w:tplc="A31E5ECC">
      <w:numFmt w:val="bullet"/>
      <w:lvlText w:val="•"/>
      <w:lvlJc w:val="left"/>
      <w:pPr>
        <w:ind w:left="7104" w:hanging="567"/>
      </w:pPr>
      <w:rPr>
        <w:rFonts w:hint="default"/>
        <w:lang w:val="en-US" w:eastAsia="en-US" w:bidi="ar-SA"/>
      </w:rPr>
    </w:lvl>
    <w:lvl w:ilvl="8" w:tplc="1E50498A">
      <w:numFmt w:val="bullet"/>
      <w:lvlText w:val="•"/>
      <w:lvlJc w:val="left"/>
      <w:pPr>
        <w:ind w:left="8031" w:hanging="567"/>
      </w:pPr>
      <w:rPr>
        <w:rFonts w:hint="default"/>
        <w:lang w:val="en-US" w:eastAsia="en-US" w:bidi="ar-SA"/>
      </w:rPr>
    </w:lvl>
  </w:abstractNum>
  <w:abstractNum w:abstractNumId="47" w15:restartNumberingAfterBreak="0">
    <w:nsid w:val="39F76CC9"/>
    <w:multiLevelType w:val="hybridMultilevel"/>
    <w:tmpl w:val="4B14B7F6"/>
    <w:lvl w:ilvl="0" w:tplc="D540B17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6D1A1E5A">
      <w:numFmt w:val="bullet"/>
      <w:lvlText w:val="•"/>
      <w:lvlJc w:val="left"/>
      <w:pPr>
        <w:ind w:left="1870" w:hanging="851"/>
      </w:pPr>
      <w:rPr>
        <w:rFonts w:hint="default"/>
        <w:lang w:val="en-US" w:eastAsia="en-US" w:bidi="ar-SA"/>
      </w:rPr>
    </w:lvl>
    <w:lvl w:ilvl="2" w:tplc="C2EC5B5E">
      <w:numFmt w:val="bullet"/>
      <w:lvlText w:val="•"/>
      <w:lvlJc w:val="left"/>
      <w:pPr>
        <w:ind w:left="2761" w:hanging="851"/>
      </w:pPr>
      <w:rPr>
        <w:rFonts w:hint="default"/>
        <w:lang w:val="en-US" w:eastAsia="en-US" w:bidi="ar-SA"/>
      </w:rPr>
    </w:lvl>
    <w:lvl w:ilvl="3" w:tplc="7C00A98E">
      <w:numFmt w:val="bullet"/>
      <w:lvlText w:val="•"/>
      <w:lvlJc w:val="left"/>
      <w:pPr>
        <w:ind w:left="3651" w:hanging="851"/>
      </w:pPr>
      <w:rPr>
        <w:rFonts w:hint="default"/>
        <w:lang w:val="en-US" w:eastAsia="en-US" w:bidi="ar-SA"/>
      </w:rPr>
    </w:lvl>
    <w:lvl w:ilvl="4" w:tplc="1F28A764">
      <w:numFmt w:val="bullet"/>
      <w:lvlText w:val="•"/>
      <w:lvlJc w:val="left"/>
      <w:pPr>
        <w:ind w:left="4542" w:hanging="851"/>
      </w:pPr>
      <w:rPr>
        <w:rFonts w:hint="default"/>
        <w:lang w:val="en-US" w:eastAsia="en-US" w:bidi="ar-SA"/>
      </w:rPr>
    </w:lvl>
    <w:lvl w:ilvl="5" w:tplc="270EAFAC">
      <w:numFmt w:val="bullet"/>
      <w:lvlText w:val="•"/>
      <w:lvlJc w:val="left"/>
      <w:pPr>
        <w:ind w:left="5433" w:hanging="851"/>
      </w:pPr>
      <w:rPr>
        <w:rFonts w:hint="default"/>
        <w:lang w:val="en-US" w:eastAsia="en-US" w:bidi="ar-SA"/>
      </w:rPr>
    </w:lvl>
    <w:lvl w:ilvl="6" w:tplc="DCAAF90E">
      <w:numFmt w:val="bullet"/>
      <w:lvlText w:val="•"/>
      <w:lvlJc w:val="left"/>
      <w:pPr>
        <w:ind w:left="6323" w:hanging="851"/>
      </w:pPr>
      <w:rPr>
        <w:rFonts w:hint="default"/>
        <w:lang w:val="en-US" w:eastAsia="en-US" w:bidi="ar-SA"/>
      </w:rPr>
    </w:lvl>
    <w:lvl w:ilvl="7" w:tplc="5B6E1296">
      <w:numFmt w:val="bullet"/>
      <w:lvlText w:val="•"/>
      <w:lvlJc w:val="left"/>
      <w:pPr>
        <w:ind w:left="7214" w:hanging="851"/>
      </w:pPr>
      <w:rPr>
        <w:rFonts w:hint="default"/>
        <w:lang w:val="en-US" w:eastAsia="en-US" w:bidi="ar-SA"/>
      </w:rPr>
    </w:lvl>
    <w:lvl w:ilvl="8" w:tplc="8638B3E0">
      <w:numFmt w:val="bullet"/>
      <w:lvlText w:val="•"/>
      <w:lvlJc w:val="left"/>
      <w:pPr>
        <w:ind w:left="8105" w:hanging="851"/>
      </w:pPr>
      <w:rPr>
        <w:rFonts w:hint="default"/>
        <w:lang w:val="en-US" w:eastAsia="en-US" w:bidi="ar-SA"/>
      </w:rPr>
    </w:lvl>
  </w:abstractNum>
  <w:abstractNum w:abstractNumId="48" w15:restartNumberingAfterBreak="0">
    <w:nsid w:val="3AD66D33"/>
    <w:multiLevelType w:val="hybridMultilevel"/>
    <w:tmpl w:val="3D80A144"/>
    <w:lvl w:ilvl="0" w:tplc="3B5466D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9746E8BE">
      <w:numFmt w:val="bullet"/>
      <w:lvlText w:val="•"/>
      <w:lvlJc w:val="left"/>
      <w:pPr>
        <w:ind w:left="1870" w:hanging="851"/>
      </w:pPr>
      <w:rPr>
        <w:rFonts w:hint="default"/>
        <w:lang w:val="en-US" w:eastAsia="en-US" w:bidi="ar-SA"/>
      </w:rPr>
    </w:lvl>
    <w:lvl w:ilvl="2" w:tplc="70943F0A">
      <w:numFmt w:val="bullet"/>
      <w:lvlText w:val="•"/>
      <w:lvlJc w:val="left"/>
      <w:pPr>
        <w:ind w:left="2761" w:hanging="851"/>
      </w:pPr>
      <w:rPr>
        <w:rFonts w:hint="default"/>
        <w:lang w:val="en-US" w:eastAsia="en-US" w:bidi="ar-SA"/>
      </w:rPr>
    </w:lvl>
    <w:lvl w:ilvl="3" w:tplc="CDEEAB56">
      <w:numFmt w:val="bullet"/>
      <w:lvlText w:val="•"/>
      <w:lvlJc w:val="left"/>
      <w:pPr>
        <w:ind w:left="3651" w:hanging="851"/>
      </w:pPr>
      <w:rPr>
        <w:rFonts w:hint="default"/>
        <w:lang w:val="en-US" w:eastAsia="en-US" w:bidi="ar-SA"/>
      </w:rPr>
    </w:lvl>
    <w:lvl w:ilvl="4" w:tplc="B2CA7B0C">
      <w:numFmt w:val="bullet"/>
      <w:lvlText w:val="•"/>
      <w:lvlJc w:val="left"/>
      <w:pPr>
        <w:ind w:left="4542" w:hanging="851"/>
      </w:pPr>
      <w:rPr>
        <w:rFonts w:hint="default"/>
        <w:lang w:val="en-US" w:eastAsia="en-US" w:bidi="ar-SA"/>
      </w:rPr>
    </w:lvl>
    <w:lvl w:ilvl="5" w:tplc="012095F6">
      <w:numFmt w:val="bullet"/>
      <w:lvlText w:val="•"/>
      <w:lvlJc w:val="left"/>
      <w:pPr>
        <w:ind w:left="5433" w:hanging="851"/>
      </w:pPr>
      <w:rPr>
        <w:rFonts w:hint="default"/>
        <w:lang w:val="en-US" w:eastAsia="en-US" w:bidi="ar-SA"/>
      </w:rPr>
    </w:lvl>
    <w:lvl w:ilvl="6" w:tplc="82CC40A6">
      <w:numFmt w:val="bullet"/>
      <w:lvlText w:val="•"/>
      <w:lvlJc w:val="left"/>
      <w:pPr>
        <w:ind w:left="6323" w:hanging="851"/>
      </w:pPr>
      <w:rPr>
        <w:rFonts w:hint="default"/>
        <w:lang w:val="en-US" w:eastAsia="en-US" w:bidi="ar-SA"/>
      </w:rPr>
    </w:lvl>
    <w:lvl w:ilvl="7" w:tplc="93B2B958">
      <w:numFmt w:val="bullet"/>
      <w:lvlText w:val="•"/>
      <w:lvlJc w:val="left"/>
      <w:pPr>
        <w:ind w:left="7214" w:hanging="851"/>
      </w:pPr>
      <w:rPr>
        <w:rFonts w:hint="default"/>
        <w:lang w:val="en-US" w:eastAsia="en-US" w:bidi="ar-SA"/>
      </w:rPr>
    </w:lvl>
    <w:lvl w:ilvl="8" w:tplc="F4CA7060">
      <w:numFmt w:val="bullet"/>
      <w:lvlText w:val="•"/>
      <w:lvlJc w:val="left"/>
      <w:pPr>
        <w:ind w:left="8105" w:hanging="851"/>
      </w:pPr>
      <w:rPr>
        <w:rFonts w:hint="default"/>
        <w:lang w:val="en-US" w:eastAsia="en-US" w:bidi="ar-SA"/>
      </w:rPr>
    </w:lvl>
  </w:abstractNum>
  <w:abstractNum w:abstractNumId="49" w15:restartNumberingAfterBreak="0">
    <w:nsid w:val="3B1C69F2"/>
    <w:multiLevelType w:val="hybridMultilevel"/>
    <w:tmpl w:val="57AE3460"/>
    <w:lvl w:ilvl="0" w:tplc="A1888AAE">
      <w:start w:val="1"/>
      <w:numFmt w:val="decimal"/>
      <w:lvlText w:val="(%1)"/>
      <w:lvlJc w:val="left"/>
      <w:pPr>
        <w:ind w:left="473" w:hanging="34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D682D2C4">
      <w:numFmt w:val="bullet"/>
      <w:lvlText w:val="•"/>
      <w:lvlJc w:val="left"/>
      <w:pPr>
        <w:ind w:left="1420" w:hanging="341"/>
      </w:pPr>
      <w:rPr>
        <w:rFonts w:hint="default"/>
        <w:lang w:val="en-US" w:eastAsia="en-US" w:bidi="ar-SA"/>
      </w:rPr>
    </w:lvl>
    <w:lvl w:ilvl="2" w:tplc="352AE5E4">
      <w:numFmt w:val="bullet"/>
      <w:lvlText w:val="•"/>
      <w:lvlJc w:val="left"/>
      <w:pPr>
        <w:ind w:left="2361" w:hanging="341"/>
      </w:pPr>
      <w:rPr>
        <w:rFonts w:hint="default"/>
        <w:lang w:val="en-US" w:eastAsia="en-US" w:bidi="ar-SA"/>
      </w:rPr>
    </w:lvl>
    <w:lvl w:ilvl="3" w:tplc="21C4D94C">
      <w:numFmt w:val="bullet"/>
      <w:lvlText w:val="•"/>
      <w:lvlJc w:val="left"/>
      <w:pPr>
        <w:ind w:left="3301" w:hanging="341"/>
      </w:pPr>
      <w:rPr>
        <w:rFonts w:hint="default"/>
        <w:lang w:val="en-US" w:eastAsia="en-US" w:bidi="ar-SA"/>
      </w:rPr>
    </w:lvl>
    <w:lvl w:ilvl="4" w:tplc="CC045686">
      <w:numFmt w:val="bullet"/>
      <w:lvlText w:val="•"/>
      <w:lvlJc w:val="left"/>
      <w:pPr>
        <w:ind w:left="4242" w:hanging="341"/>
      </w:pPr>
      <w:rPr>
        <w:rFonts w:hint="default"/>
        <w:lang w:val="en-US" w:eastAsia="en-US" w:bidi="ar-SA"/>
      </w:rPr>
    </w:lvl>
    <w:lvl w:ilvl="5" w:tplc="EA347D3A">
      <w:numFmt w:val="bullet"/>
      <w:lvlText w:val="•"/>
      <w:lvlJc w:val="left"/>
      <w:pPr>
        <w:ind w:left="5183" w:hanging="341"/>
      </w:pPr>
      <w:rPr>
        <w:rFonts w:hint="default"/>
        <w:lang w:val="en-US" w:eastAsia="en-US" w:bidi="ar-SA"/>
      </w:rPr>
    </w:lvl>
    <w:lvl w:ilvl="6" w:tplc="8F927E4C">
      <w:numFmt w:val="bullet"/>
      <w:lvlText w:val="•"/>
      <w:lvlJc w:val="left"/>
      <w:pPr>
        <w:ind w:left="6123" w:hanging="341"/>
      </w:pPr>
      <w:rPr>
        <w:rFonts w:hint="default"/>
        <w:lang w:val="en-US" w:eastAsia="en-US" w:bidi="ar-SA"/>
      </w:rPr>
    </w:lvl>
    <w:lvl w:ilvl="7" w:tplc="C344BC60">
      <w:numFmt w:val="bullet"/>
      <w:lvlText w:val="•"/>
      <w:lvlJc w:val="left"/>
      <w:pPr>
        <w:ind w:left="7064" w:hanging="341"/>
      </w:pPr>
      <w:rPr>
        <w:rFonts w:hint="default"/>
        <w:lang w:val="en-US" w:eastAsia="en-US" w:bidi="ar-SA"/>
      </w:rPr>
    </w:lvl>
    <w:lvl w:ilvl="8" w:tplc="2A94BE90">
      <w:numFmt w:val="bullet"/>
      <w:lvlText w:val="•"/>
      <w:lvlJc w:val="left"/>
      <w:pPr>
        <w:ind w:left="8005" w:hanging="341"/>
      </w:pPr>
      <w:rPr>
        <w:rFonts w:hint="default"/>
        <w:lang w:val="en-US" w:eastAsia="en-US" w:bidi="ar-SA"/>
      </w:rPr>
    </w:lvl>
  </w:abstractNum>
  <w:abstractNum w:abstractNumId="50" w15:restartNumberingAfterBreak="0">
    <w:nsid w:val="3BD87C87"/>
    <w:multiLevelType w:val="multilevel"/>
    <w:tmpl w:val="31469C36"/>
    <w:lvl w:ilvl="0">
      <w:start w:val="1"/>
      <w:numFmt w:val="upperRoman"/>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2."/>
      <w:lvlJc w:val="left"/>
      <w:pPr>
        <w:ind w:left="69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176" w:hanging="569"/>
      </w:pPr>
      <w:rPr>
        <w:rFonts w:hint="default"/>
        <w:lang w:val="en-US" w:eastAsia="en-US" w:bidi="ar-SA"/>
      </w:rPr>
    </w:lvl>
    <w:lvl w:ilvl="4">
      <w:numFmt w:val="bullet"/>
      <w:lvlText w:val="•"/>
      <w:lvlJc w:val="left"/>
      <w:pPr>
        <w:ind w:left="4135" w:hanging="569"/>
      </w:pPr>
      <w:rPr>
        <w:rFonts w:hint="default"/>
        <w:lang w:val="en-US" w:eastAsia="en-US" w:bidi="ar-SA"/>
      </w:rPr>
    </w:lvl>
    <w:lvl w:ilvl="5">
      <w:numFmt w:val="bullet"/>
      <w:lvlText w:val="•"/>
      <w:lvlJc w:val="left"/>
      <w:pPr>
        <w:ind w:left="5093" w:hanging="569"/>
      </w:pPr>
      <w:rPr>
        <w:rFonts w:hint="default"/>
        <w:lang w:val="en-US" w:eastAsia="en-US" w:bidi="ar-SA"/>
      </w:rPr>
    </w:lvl>
    <w:lvl w:ilvl="6">
      <w:numFmt w:val="bullet"/>
      <w:lvlText w:val="•"/>
      <w:lvlJc w:val="left"/>
      <w:pPr>
        <w:ind w:left="6052" w:hanging="569"/>
      </w:pPr>
      <w:rPr>
        <w:rFonts w:hint="default"/>
        <w:lang w:val="en-US" w:eastAsia="en-US" w:bidi="ar-SA"/>
      </w:rPr>
    </w:lvl>
    <w:lvl w:ilvl="7">
      <w:numFmt w:val="bullet"/>
      <w:lvlText w:val="•"/>
      <w:lvlJc w:val="left"/>
      <w:pPr>
        <w:ind w:left="7010" w:hanging="569"/>
      </w:pPr>
      <w:rPr>
        <w:rFonts w:hint="default"/>
        <w:lang w:val="en-US" w:eastAsia="en-US" w:bidi="ar-SA"/>
      </w:rPr>
    </w:lvl>
    <w:lvl w:ilvl="8">
      <w:numFmt w:val="bullet"/>
      <w:lvlText w:val="•"/>
      <w:lvlJc w:val="left"/>
      <w:pPr>
        <w:ind w:left="7969" w:hanging="569"/>
      </w:pPr>
      <w:rPr>
        <w:rFonts w:hint="default"/>
        <w:lang w:val="en-US" w:eastAsia="en-US" w:bidi="ar-SA"/>
      </w:rPr>
    </w:lvl>
  </w:abstractNum>
  <w:abstractNum w:abstractNumId="51" w15:restartNumberingAfterBreak="0">
    <w:nsid w:val="3BFC7E0C"/>
    <w:multiLevelType w:val="hybridMultilevel"/>
    <w:tmpl w:val="C2420862"/>
    <w:lvl w:ilvl="0" w:tplc="DC8C60F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CB921E24">
      <w:numFmt w:val="bullet"/>
      <w:lvlText w:val="•"/>
      <w:lvlJc w:val="left"/>
      <w:pPr>
        <w:ind w:left="1870" w:hanging="851"/>
      </w:pPr>
      <w:rPr>
        <w:rFonts w:hint="default"/>
        <w:lang w:val="en-US" w:eastAsia="en-US" w:bidi="ar-SA"/>
      </w:rPr>
    </w:lvl>
    <w:lvl w:ilvl="2" w:tplc="CCDE0AC6">
      <w:numFmt w:val="bullet"/>
      <w:lvlText w:val="•"/>
      <w:lvlJc w:val="left"/>
      <w:pPr>
        <w:ind w:left="2761" w:hanging="851"/>
      </w:pPr>
      <w:rPr>
        <w:rFonts w:hint="default"/>
        <w:lang w:val="en-US" w:eastAsia="en-US" w:bidi="ar-SA"/>
      </w:rPr>
    </w:lvl>
    <w:lvl w:ilvl="3" w:tplc="88A6C1B8">
      <w:numFmt w:val="bullet"/>
      <w:lvlText w:val="•"/>
      <w:lvlJc w:val="left"/>
      <w:pPr>
        <w:ind w:left="3651" w:hanging="851"/>
      </w:pPr>
      <w:rPr>
        <w:rFonts w:hint="default"/>
        <w:lang w:val="en-US" w:eastAsia="en-US" w:bidi="ar-SA"/>
      </w:rPr>
    </w:lvl>
    <w:lvl w:ilvl="4" w:tplc="488CACE4">
      <w:numFmt w:val="bullet"/>
      <w:lvlText w:val="•"/>
      <w:lvlJc w:val="left"/>
      <w:pPr>
        <w:ind w:left="4542" w:hanging="851"/>
      </w:pPr>
      <w:rPr>
        <w:rFonts w:hint="default"/>
        <w:lang w:val="en-US" w:eastAsia="en-US" w:bidi="ar-SA"/>
      </w:rPr>
    </w:lvl>
    <w:lvl w:ilvl="5" w:tplc="24E23B80">
      <w:numFmt w:val="bullet"/>
      <w:lvlText w:val="•"/>
      <w:lvlJc w:val="left"/>
      <w:pPr>
        <w:ind w:left="5433" w:hanging="851"/>
      </w:pPr>
      <w:rPr>
        <w:rFonts w:hint="default"/>
        <w:lang w:val="en-US" w:eastAsia="en-US" w:bidi="ar-SA"/>
      </w:rPr>
    </w:lvl>
    <w:lvl w:ilvl="6" w:tplc="FADC917E">
      <w:numFmt w:val="bullet"/>
      <w:lvlText w:val="•"/>
      <w:lvlJc w:val="left"/>
      <w:pPr>
        <w:ind w:left="6323" w:hanging="851"/>
      </w:pPr>
      <w:rPr>
        <w:rFonts w:hint="default"/>
        <w:lang w:val="en-US" w:eastAsia="en-US" w:bidi="ar-SA"/>
      </w:rPr>
    </w:lvl>
    <w:lvl w:ilvl="7" w:tplc="FBA469BA">
      <w:numFmt w:val="bullet"/>
      <w:lvlText w:val="•"/>
      <w:lvlJc w:val="left"/>
      <w:pPr>
        <w:ind w:left="7214" w:hanging="851"/>
      </w:pPr>
      <w:rPr>
        <w:rFonts w:hint="default"/>
        <w:lang w:val="en-US" w:eastAsia="en-US" w:bidi="ar-SA"/>
      </w:rPr>
    </w:lvl>
    <w:lvl w:ilvl="8" w:tplc="7B5012A8">
      <w:numFmt w:val="bullet"/>
      <w:lvlText w:val="•"/>
      <w:lvlJc w:val="left"/>
      <w:pPr>
        <w:ind w:left="8105" w:hanging="851"/>
      </w:pPr>
      <w:rPr>
        <w:rFonts w:hint="default"/>
        <w:lang w:val="en-US" w:eastAsia="en-US" w:bidi="ar-SA"/>
      </w:rPr>
    </w:lvl>
  </w:abstractNum>
  <w:abstractNum w:abstractNumId="52" w15:restartNumberingAfterBreak="0">
    <w:nsid w:val="3CE978FC"/>
    <w:multiLevelType w:val="hybridMultilevel"/>
    <w:tmpl w:val="3A3A24D4"/>
    <w:lvl w:ilvl="0" w:tplc="4432B958">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0E460DF4">
      <w:numFmt w:val="bullet"/>
      <w:lvlText w:val="•"/>
      <w:lvlJc w:val="left"/>
      <w:pPr>
        <w:ind w:left="1870" w:hanging="264"/>
      </w:pPr>
      <w:rPr>
        <w:rFonts w:hint="default"/>
        <w:lang w:val="en-US" w:eastAsia="en-US" w:bidi="ar-SA"/>
      </w:rPr>
    </w:lvl>
    <w:lvl w:ilvl="2" w:tplc="A0161E3C">
      <w:numFmt w:val="bullet"/>
      <w:lvlText w:val="•"/>
      <w:lvlJc w:val="left"/>
      <w:pPr>
        <w:ind w:left="2761" w:hanging="264"/>
      </w:pPr>
      <w:rPr>
        <w:rFonts w:hint="default"/>
        <w:lang w:val="en-US" w:eastAsia="en-US" w:bidi="ar-SA"/>
      </w:rPr>
    </w:lvl>
    <w:lvl w:ilvl="3" w:tplc="5928CCB2">
      <w:numFmt w:val="bullet"/>
      <w:lvlText w:val="•"/>
      <w:lvlJc w:val="left"/>
      <w:pPr>
        <w:ind w:left="3651" w:hanging="264"/>
      </w:pPr>
      <w:rPr>
        <w:rFonts w:hint="default"/>
        <w:lang w:val="en-US" w:eastAsia="en-US" w:bidi="ar-SA"/>
      </w:rPr>
    </w:lvl>
    <w:lvl w:ilvl="4" w:tplc="52C60E2A">
      <w:numFmt w:val="bullet"/>
      <w:lvlText w:val="•"/>
      <w:lvlJc w:val="left"/>
      <w:pPr>
        <w:ind w:left="4542" w:hanging="264"/>
      </w:pPr>
      <w:rPr>
        <w:rFonts w:hint="default"/>
        <w:lang w:val="en-US" w:eastAsia="en-US" w:bidi="ar-SA"/>
      </w:rPr>
    </w:lvl>
    <w:lvl w:ilvl="5" w:tplc="DC9A88BE">
      <w:numFmt w:val="bullet"/>
      <w:lvlText w:val="•"/>
      <w:lvlJc w:val="left"/>
      <w:pPr>
        <w:ind w:left="5433" w:hanging="264"/>
      </w:pPr>
      <w:rPr>
        <w:rFonts w:hint="default"/>
        <w:lang w:val="en-US" w:eastAsia="en-US" w:bidi="ar-SA"/>
      </w:rPr>
    </w:lvl>
    <w:lvl w:ilvl="6" w:tplc="6DE446B6">
      <w:numFmt w:val="bullet"/>
      <w:lvlText w:val="•"/>
      <w:lvlJc w:val="left"/>
      <w:pPr>
        <w:ind w:left="6323" w:hanging="264"/>
      </w:pPr>
      <w:rPr>
        <w:rFonts w:hint="default"/>
        <w:lang w:val="en-US" w:eastAsia="en-US" w:bidi="ar-SA"/>
      </w:rPr>
    </w:lvl>
    <w:lvl w:ilvl="7" w:tplc="0F2A33A2">
      <w:numFmt w:val="bullet"/>
      <w:lvlText w:val="•"/>
      <w:lvlJc w:val="left"/>
      <w:pPr>
        <w:ind w:left="7214" w:hanging="264"/>
      </w:pPr>
      <w:rPr>
        <w:rFonts w:hint="default"/>
        <w:lang w:val="en-US" w:eastAsia="en-US" w:bidi="ar-SA"/>
      </w:rPr>
    </w:lvl>
    <w:lvl w:ilvl="8" w:tplc="13E211B6">
      <w:numFmt w:val="bullet"/>
      <w:lvlText w:val="•"/>
      <w:lvlJc w:val="left"/>
      <w:pPr>
        <w:ind w:left="8105" w:hanging="264"/>
      </w:pPr>
      <w:rPr>
        <w:rFonts w:hint="default"/>
        <w:lang w:val="en-US" w:eastAsia="en-US" w:bidi="ar-SA"/>
      </w:rPr>
    </w:lvl>
  </w:abstractNum>
  <w:abstractNum w:abstractNumId="53" w15:restartNumberingAfterBreak="0">
    <w:nsid w:val="3F2D616E"/>
    <w:multiLevelType w:val="hybridMultilevel"/>
    <w:tmpl w:val="F2FC3942"/>
    <w:lvl w:ilvl="0" w:tplc="F658427C">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E51ACE24">
      <w:numFmt w:val="bullet"/>
      <w:lvlText w:val="•"/>
      <w:lvlJc w:val="left"/>
      <w:pPr>
        <w:ind w:left="1114" w:hanging="567"/>
      </w:pPr>
      <w:rPr>
        <w:rFonts w:hint="default"/>
        <w:lang w:val="en-US" w:eastAsia="en-US" w:bidi="ar-SA"/>
      </w:rPr>
    </w:lvl>
    <w:lvl w:ilvl="2" w:tplc="DACAFE36">
      <w:numFmt w:val="bullet"/>
      <w:lvlText w:val="•"/>
      <w:lvlJc w:val="left"/>
      <w:pPr>
        <w:ind w:left="2089" w:hanging="567"/>
      </w:pPr>
      <w:rPr>
        <w:rFonts w:hint="default"/>
        <w:lang w:val="en-US" w:eastAsia="en-US" w:bidi="ar-SA"/>
      </w:rPr>
    </w:lvl>
    <w:lvl w:ilvl="3" w:tplc="F6D62FDC">
      <w:numFmt w:val="bullet"/>
      <w:lvlText w:val="•"/>
      <w:lvlJc w:val="left"/>
      <w:pPr>
        <w:ind w:left="3063" w:hanging="567"/>
      </w:pPr>
      <w:rPr>
        <w:rFonts w:hint="default"/>
        <w:lang w:val="en-US" w:eastAsia="en-US" w:bidi="ar-SA"/>
      </w:rPr>
    </w:lvl>
    <w:lvl w:ilvl="4" w:tplc="7ED670C0">
      <w:numFmt w:val="bullet"/>
      <w:lvlText w:val="•"/>
      <w:lvlJc w:val="left"/>
      <w:pPr>
        <w:ind w:left="4038" w:hanging="567"/>
      </w:pPr>
      <w:rPr>
        <w:rFonts w:hint="default"/>
        <w:lang w:val="en-US" w:eastAsia="en-US" w:bidi="ar-SA"/>
      </w:rPr>
    </w:lvl>
    <w:lvl w:ilvl="5" w:tplc="109229FE">
      <w:numFmt w:val="bullet"/>
      <w:lvlText w:val="•"/>
      <w:lvlJc w:val="left"/>
      <w:pPr>
        <w:ind w:left="5013" w:hanging="567"/>
      </w:pPr>
      <w:rPr>
        <w:rFonts w:hint="default"/>
        <w:lang w:val="en-US" w:eastAsia="en-US" w:bidi="ar-SA"/>
      </w:rPr>
    </w:lvl>
    <w:lvl w:ilvl="6" w:tplc="447CD214">
      <w:numFmt w:val="bullet"/>
      <w:lvlText w:val="•"/>
      <w:lvlJc w:val="left"/>
      <w:pPr>
        <w:ind w:left="5987" w:hanging="567"/>
      </w:pPr>
      <w:rPr>
        <w:rFonts w:hint="default"/>
        <w:lang w:val="en-US" w:eastAsia="en-US" w:bidi="ar-SA"/>
      </w:rPr>
    </w:lvl>
    <w:lvl w:ilvl="7" w:tplc="C4466D96">
      <w:numFmt w:val="bullet"/>
      <w:lvlText w:val="•"/>
      <w:lvlJc w:val="left"/>
      <w:pPr>
        <w:ind w:left="6962" w:hanging="567"/>
      </w:pPr>
      <w:rPr>
        <w:rFonts w:hint="default"/>
        <w:lang w:val="en-US" w:eastAsia="en-US" w:bidi="ar-SA"/>
      </w:rPr>
    </w:lvl>
    <w:lvl w:ilvl="8" w:tplc="7534DA74">
      <w:numFmt w:val="bullet"/>
      <w:lvlText w:val="•"/>
      <w:lvlJc w:val="left"/>
      <w:pPr>
        <w:ind w:left="7937" w:hanging="567"/>
      </w:pPr>
      <w:rPr>
        <w:rFonts w:hint="default"/>
        <w:lang w:val="en-US" w:eastAsia="en-US" w:bidi="ar-SA"/>
      </w:rPr>
    </w:lvl>
  </w:abstractNum>
  <w:abstractNum w:abstractNumId="54" w15:restartNumberingAfterBreak="0">
    <w:nsid w:val="3FED2375"/>
    <w:multiLevelType w:val="hybridMultilevel"/>
    <w:tmpl w:val="EF588512"/>
    <w:lvl w:ilvl="0" w:tplc="9664008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FACE76B4">
      <w:numFmt w:val="bullet"/>
      <w:lvlText w:val="•"/>
      <w:lvlJc w:val="left"/>
      <w:pPr>
        <w:ind w:left="1870" w:hanging="851"/>
      </w:pPr>
      <w:rPr>
        <w:rFonts w:hint="default"/>
        <w:lang w:val="en-US" w:eastAsia="en-US" w:bidi="ar-SA"/>
      </w:rPr>
    </w:lvl>
    <w:lvl w:ilvl="2" w:tplc="6BB8DA76">
      <w:numFmt w:val="bullet"/>
      <w:lvlText w:val="•"/>
      <w:lvlJc w:val="left"/>
      <w:pPr>
        <w:ind w:left="2761" w:hanging="851"/>
      </w:pPr>
      <w:rPr>
        <w:rFonts w:hint="default"/>
        <w:lang w:val="en-US" w:eastAsia="en-US" w:bidi="ar-SA"/>
      </w:rPr>
    </w:lvl>
    <w:lvl w:ilvl="3" w:tplc="76A04B9E">
      <w:numFmt w:val="bullet"/>
      <w:lvlText w:val="•"/>
      <w:lvlJc w:val="left"/>
      <w:pPr>
        <w:ind w:left="3651" w:hanging="851"/>
      </w:pPr>
      <w:rPr>
        <w:rFonts w:hint="default"/>
        <w:lang w:val="en-US" w:eastAsia="en-US" w:bidi="ar-SA"/>
      </w:rPr>
    </w:lvl>
    <w:lvl w:ilvl="4" w:tplc="67324180">
      <w:numFmt w:val="bullet"/>
      <w:lvlText w:val="•"/>
      <w:lvlJc w:val="left"/>
      <w:pPr>
        <w:ind w:left="4542" w:hanging="851"/>
      </w:pPr>
      <w:rPr>
        <w:rFonts w:hint="default"/>
        <w:lang w:val="en-US" w:eastAsia="en-US" w:bidi="ar-SA"/>
      </w:rPr>
    </w:lvl>
    <w:lvl w:ilvl="5" w:tplc="51742BFC">
      <w:numFmt w:val="bullet"/>
      <w:lvlText w:val="•"/>
      <w:lvlJc w:val="left"/>
      <w:pPr>
        <w:ind w:left="5433" w:hanging="851"/>
      </w:pPr>
      <w:rPr>
        <w:rFonts w:hint="default"/>
        <w:lang w:val="en-US" w:eastAsia="en-US" w:bidi="ar-SA"/>
      </w:rPr>
    </w:lvl>
    <w:lvl w:ilvl="6" w:tplc="E2EAD2C0">
      <w:numFmt w:val="bullet"/>
      <w:lvlText w:val="•"/>
      <w:lvlJc w:val="left"/>
      <w:pPr>
        <w:ind w:left="6323" w:hanging="851"/>
      </w:pPr>
      <w:rPr>
        <w:rFonts w:hint="default"/>
        <w:lang w:val="en-US" w:eastAsia="en-US" w:bidi="ar-SA"/>
      </w:rPr>
    </w:lvl>
    <w:lvl w:ilvl="7" w:tplc="9BC425B6">
      <w:numFmt w:val="bullet"/>
      <w:lvlText w:val="•"/>
      <w:lvlJc w:val="left"/>
      <w:pPr>
        <w:ind w:left="7214" w:hanging="851"/>
      </w:pPr>
      <w:rPr>
        <w:rFonts w:hint="default"/>
        <w:lang w:val="en-US" w:eastAsia="en-US" w:bidi="ar-SA"/>
      </w:rPr>
    </w:lvl>
    <w:lvl w:ilvl="8" w:tplc="09AEB9A2">
      <w:numFmt w:val="bullet"/>
      <w:lvlText w:val="•"/>
      <w:lvlJc w:val="left"/>
      <w:pPr>
        <w:ind w:left="8105" w:hanging="851"/>
      </w:pPr>
      <w:rPr>
        <w:rFonts w:hint="default"/>
        <w:lang w:val="en-US" w:eastAsia="en-US" w:bidi="ar-SA"/>
      </w:rPr>
    </w:lvl>
  </w:abstractNum>
  <w:abstractNum w:abstractNumId="55" w15:restartNumberingAfterBreak="0">
    <w:nsid w:val="431E234B"/>
    <w:multiLevelType w:val="hybridMultilevel"/>
    <w:tmpl w:val="738C5D8A"/>
    <w:lvl w:ilvl="0" w:tplc="E536C88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64A0AF9C">
      <w:numFmt w:val="bullet"/>
      <w:lvlText w:val="•"/>
      <w:lvlJc w:val="left"/>
      <w:pPr>
        <w:ind w:left="1870" w:hanging="851"/>
      </w:pPr>
      <w:rPr>
        <w:rFonts w:hint="default"/>
        <w:lang w:val="en-US" w:eastAsia="en-US" w:bidi="ar-SA"/>
      </w:rPr>
    </w:lvl>
    <w:lvl w:ilvl="2" w:tplc="8B188EC2">
      <w:numFmt w:val="bullet"/>
      <w:lvlText w:val="•"/>
      <w:lvlJc w:val="left"/>
      <w:pPr>
        <w:ind w:left="2761" w:hanging="851"/>
      </w:pPr>
      <w:rPr>
        <w:rFonts w:hint="default"/>
        <w:lang w:val="en-US" w:eastAsia="en-US" w:bidi="ar-SA"/>
      </w:rPr>
    </w:lvl>
    <w:lvl w:ilvl="3" w:tplc="4C28E7A0">
      <w:numFmt w:val="bullet"/>
      <w:lvlText w:val="•"/>
      <w:lvlJc w:val="left"/>
      <w:pPr>
        <w:ind w:left="3651" w:hanging="851"/>
      </w:pPr>
      <w:rPr>
        <w:rFonts w:hint="default"/>
        <w:lang w:val="en-US" w:eastAsia="en-US" w:bidi="ar-SA"/>
      </w:rPr>
    </w:lvl>
    <w:lvl w:ilvl="4" w:tplc="6AA6C632">
      <w:numFmt w:val="bullet"/>
      <w:lvlText w:val="•"/>
      <w:lvlJc w:val="left"/>
      <w:pPr>
        <w:ind w:left="4542" w:hanging="851"/>
      </w:pPr>
      <w:rPr>
        <w:rFonts w:hint="default"/>
        <w:lang w:val="en-US" w:eastAsia="en-US" w:bidi="ar-SA"/>
      </w:rPr>
    </w:lvl>
    <w:lvl w:ilvl="5" w:tplc="1E226F5A">
      <w:numFmt w:val="bullet"/>
      <w:lvlText w:val="•"/>
      <w:lvlJc w:val="left"/>
      <w:pPr>
        <w:ind w:left="5433" w:hanging="851"/>
      </w:pPr>
      <w:rPr>
        <w:rFonts w:hint="default"/>
        <w:lang w:val="en-US" w:eastAsia="en-US" w:bidi="ar-SA"/>
      </w:rPr>
    </w:lvl>
    <w:lvl w:ilvl="6" w:tplc="663C8812">
      <w:numFmt w:val="bullet"/>
      <w:lvlText w:val="•"/>
      <w:lvlJc w:val="left"/>
      <w:pPr>
        <w:ind w:left="6323" w:hanging="851"/>
      </w:pPr>
      <w:rPr>
        <w:rFonts w:hint="default"/>
        <w:lang w:val="en-US" w:eastAsia="en-US" w:bidi="ar-SA"/>
      </w:rPr>
    </w:lvl>
    <w:lvl w:ilvl="7" w:tplc="881C1B14">
      <w:numFmt w:val="bullet"/>
      <w:lvlText w:val="•"/>
      <w:lvlJc w:val="left"/>
      <w:pPr>
        <w:ind w:left="7214" w:hanging="851"/>
      </w:pPr>
      <w:rPr>
        <w:rFonts w:hint="default"/>
        <w:lang w:val="en-US" w:eastAsia="en-US" w:bidi="ar-SA"/>
      </w:rPr>
    </w:lvl>
    <w:lvl w:ilvl="8" w:tplc="29D40F4C">
      <w:numFmt w:val="bullet"/>
      <w:lvlText w:val="•"/>
      <w:lvlJc w:val="left"/>
      <w:pPr>
        <w:ind w:left="8105" w:hanging="851"/>
      </w:pPr>
      <w:rPr>
        <w:rFonts w:hint="default"/>
        <w:lang w:val="en-US" w:eastAsia="en-US" w:bidi="ar-SA"/>
      </w:rPr>
    </w:lvl>
  </w:abstractNum>
  <w:abstractNum w:abstractNumId="56" w15:restartNumberingAfterBreak="0">
    <w:nsid w:val="433D344A"/>
    <w:multiLevelType w:val="hybridMultilevel"/>
    <w:tmpl w:val="73A86084"/>
    <w:lvl w:ilvl="0" w:tplc="3B882B74">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83C81518">
      <w:numFmt w:val="bullet"/>
      <w:lvlText w:val="•"/>
      <w:lvlJc w:val="left"/>
      <w:pPr>
        <w:ind w:left="1870" w:hanging="851"/>
      </w:pPr>
      <w:rPr>
        <w:rFonts w:hint="default"/>
        <w:lang w:val="en-US" w:eastAsia="en-US" w:bidi="ar-SA"/>
      </w:rPr>
    </w:lvl>
    <w:lvl w:ilvl="2" w:tplc="A9825FCC">
      <w:numFmt w:val="bullet"/>
      <w:lvlText w:val="•"/>
      <w:lvlJc w:val="left"/>
      <w:pPr>
        <w:ind w:left="2761" w:hanging="851"/>
      </w:pPr>
      <w:rPr>
        <w:rFonts w:hint="default"/>
        <w:lang w:val="en-US" w:eastAsia="en-US" w:bidi="ar-SA"/>
      </w:rPr>
    </w:lvl>
    <w:lvl w:ilvl="3" w:tplc="6E8E94E2">
      <w:numFmt w:val="bullet"/>
      <w:lvlText w:val="•"/>
      <w:lvlJc w:val="left"/>
      <w:pPr>
        <w:ind w:left="3651" w:hanging="851"/>
      </w:pPr>
      <w:rPr>
        <w:rFonts w:hint="default"/>
        <w:lang w:val="en-US" w:eastAsia="en-US" w:bidi="ar-SA"/>
      </w:rPr>
    </w:lvl>
    <w:lvl w:ilvl="4" w:tplc="487409C8">
      <w:numFmt w:val="bullet"/>
      <w:lvlText w:val="•"/>
      <w:lvlJc w:val="left"/>
      <w:pPr>
        <w:ind w:left="4542" w:hanging="851"/>
      </w:pPr>
      <w:rPr>
        <w:rFonts w:hint="default"/>
        <w:lang w:val="en-US" w:eastAsia="en-US" w:bidi="ar-SA"/>
      </w:rPr>
    </w:lvl>
    <w:lvl w:ilvl="5" w:tplc="A262178C">
      <w:numFmt w:val="bullet"/>
      <w:lvlText w:val="•"/>
      <w:lvlJc w:val="left"/>
      <w:pPr>
        <w:ind w:left="5433" w:hanging="851"/>
      </w:pPr>
      <w:rPr>
        <w:rFonts w:hint="default"/>
        <w:lang w:val="en-US" w:eastAsia="en-US" w:bidi="ar-SA"/>
      </w:rPr>
    </w:lvl>
    <w:lvl w:ilvl="6" w:tplc="AA643E3A">
      <w:numFmt w:val="bullet"/>
      <w:lvlText w:val="•"/>
      <w:lvlJc w:val="left"/>
      <w:pPr>
        <w:ind w:left="6323" w:hanging="851"/>
      </w:pPr>
      <w:rPr>
        <w:rFonts w:hint="default"/>
        <w:lang w:val="en-US" w:eastAsia="en-US" w:bidi="ar-SA"/>
      </w:rPr>
    </w:lvl>
    <w:lvl w:ilvl="7" w:tplc="8FC4D1C8">
      <w:numFmt w:val="bullet"/>
      <w:lvlText w:val="•"/>
      <w:lvlJc w:val="left"/>
      <w:pPr>
        <w:ind w:left="7214" w:hanging="851"/>
      </w:pPr>
      <w:rPr>
        <w:rFonts w:hint="default"/>
        <w:lang w:val="en-US" w:eastAsia="en-US" w:bidi="ar-SA"/>
      </w:rPr>
    </w:lvl>
    <w:lvl w:ilvl="8" w:tplc="7BDAE3EC">
      <w:numFmt w:val="bullet"/>
      <w:lvlText w:val="•"/>
      <w:lvlJc w:val="left"/>
      <w:pPr>
        <w:ind w:left="8105" w:hanging="851"/>
      </w:pPr>
      <w:rPr>
        <w:rFonts w:hint="default"/>
        <w:lang w:val="en-US" w:eastAsia="en-US" w:bidi="ar-SA"/>
      </w:rPr>
    </w:lvl>
  </w:abstractNum>
  <w:abstractNum w:abstractNumId="57" w15:restartNumberingAfterBreak="0">
    <w:nsid w:val="43D0508F"/>
    <w:multiLevelType w:val="hybridMultilevel"/>
    <w:tmpl w:val="6B58A642"/>
    <w:lvl w:ilvl="0" w:tplc="BE100EF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4661CD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5769286">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87CAF8B6">
      <w:numFmt w:val="bullet"/>
      <w:lvlText w:val="•"/>
      <w:lvlJc w:val="left"/>
      <w:pPr>
        <w:ind w:left="3090" w:hanging="569"/>
      </w:pPr>
      <w:rPr>
        <w:rFonts w:hint="default"/>
        <w:lang w:val="en-US" w:eastAsia="en-US" w:bidi="ar-SA"/>
      </w:rPr>
    </w:lvl>
    <w:lvl w:ilvl="4" w:tplc="08D0638E">
      <w:numFmt w:val="bullet"/>
      <w:lvlText w:val="•"/>
      <w:lvlJc w:val="left"/>
      <w:pPr>
        <w:ind w:left="4061" w:hanging="569"/>
      </w:pPr>
      <w:rPr>
        <w:rFonts w:hint="default"/>
        <w:lang w:val="en-US" w:eastAsia="en-US" w:bidi="ar-SA"/>
      </w:rPr>
    </w:lvl>
    <w:lvl w:ilvl="5" w:tplc="9D14B1E0">
      <w:numFmt w:val="bullet"/>
      <w:lvlText w:val="•"/>
      <w:lvlJc w:val="left"/>
      <w:pPr>
        <w:ind w:left="5032" w:hanging="569"/>
      </w:pPr>
      <w:rPr>
        <w:rFonts w:hint="default"/>
        <w:lang w:val="en-US" w:eastAsia="en-US" w:bidi="ar-SA"/>
      </w:rPr>
    </w:lvl>
    <w:lvl w:ilvl="6" w:tplc="60B43A40">
      <w:numFmt w:val="bullet"/>
      <w:lvlText w:val="•"/>
      <w:lvlJc w:val="left"/>
      <w:pPr>
        <w:ind w:left="6003" w:hanging="569"/>
      </w:pPr>
      <w:rPr>
        <w:rFonts w:hint="default"/>
        <w:lang w:val="en-US" w:eastAsia="en-US" w:bidi="ar-SA"/>
      </w:rPr>
    </w:lvl>
    <w:lvl w:ilvl="7" w:tplc="F1BC4204">
      <w:numFmt w:val="bullet"/>
      <w:lvlText w:val="•"/>
      <w:lvlJc w:val="left"/>
      <w:pPr>
        <w:ind w:left="6974" w:hanging="569"/>
      </w:pPr>
      <w:rPr>
        <w:rFonts w:hint="default"/>
        <w:lang w:val="en-US" w:eastAsia="en-US" w:bidi="ar-SA"/>
      </w:rPr>
    </w:lvl>
    <w:lvl w:ilvl="8" w:tplc="E55810DA">
      <w:numFmt w:val="bullet"/>
      <w:lvlText w:val="•"/>
      <w:lvlJc w:val="left"/>
      <w:pPr>
        <w:ind w:left="7944" w:hanging="569"/>
      </w:pPr>
      <w:rPr>
        <w:rFonts w:hint="default"/>
        <w:lang w:val="en-US" w:eastAsia="en-US" w:bidi="ar-SA"/>
      </w:rPr>
    </w:lvl>
  </w:abstractNum>
  <w:abstractNum w:abstractNumId="58" w15:restartNumberingAfterBreak="0">
    <w:nsid w:val="43FF60C3"/>
    <w:multiLevelType w:val="hybridMultilevel"/>
    <w:tmpl w:val="E10E69EE"/>
    <w:lvl w:ilvl="0" w:tplc="2C365EE2">
      <w:start w:val="1"/>
      <w:numFmt w:val="decimal"/>
      <w:lvlText w:val="%1."/>
      <w:lvlJc w:val="left"/>
      <w:pPr>
        <w:ind w:left="982" w:hanging="851"/>
        <w:jc w:val="left"/>
      </w:pPr>
      <w:rPr>
        <w:rFonts w:hint="default"/>
        <w:w w:val="100"/>
        <w:lang w:val="en-US" w:eastAsia="en-US" w:bidi="ar-SA"/>
      </w:rPr>
    </w:lvl>
    <w:lvl w:ilvl="1" w:tplc="7E5057DA">
      <w:start w:val="1"/>
      <w:numFmt w:val="lowerLetter"/>
      <w:lvlText w:val="(%2)"/>
      <w:lvlJc w:val="left"/>
      <w:pPr>
        <w:ind w:left="1549" w:hanging="567"/>
        <w:jc w:val="left"/>
      </w:pPr>
      <w:rPr>
        <w:rFonts w:ascii="Times New Roman" w:eastAsia="Times New Roman" w:hAnsi="Times New Roman" w:cs="Times New Roman" w:hint="default"/>
        <w:b w:val="0"/>
        <w:bCs w:val="0"/>
        <w:i w:val="0"/>
        <w:iCs w:val="0"/>
        <w:strike/>
        <w:spacing w:val="-2"/>
        <w:w w:val="100"/>
        <w:sz w:val="24"/>
        <w:szCs w:val="24"/>
        <w:shd w:val="clear" w:color="auto" w:fill="D2D2D2"/>
        <w:lang w:val="en-US" w:eastAsia="en-US" w:bidi="ar-SA"/>
      </w:rPr>
    </w:lvl>
    <w:lvl w:ilvl="2" w:tplc="DC9E1CD0">
      <w:numFmt w:val="bullet"/>
      <w:lvlText w:val="•"/>
      <w:lvlJc w:val="left"/>
      <w:pPr>
        <w:ind w:left="2467" w:hanging="567"/>
      </w:pPr>
      <w:rPr>
        <w:rFonts w:hint="default"/>
        <w:lang w:val="en-US" w:eastAsia="en-US" w:bidi="ar-SA"/>
      </w:rPr>
    </w:lvl>
    <w:lvl w:ilvl="3" w:tplc="CD221CA4">
      <w:numFmt w:val="bullet"/>
      <w:lvlText w:val="•"/>
      <w:lvlJc w:val="left"/>
      <w:pPr>
        <w:ind w:left="3394" w:hanging="567"/>
      </w:pPr>
      <w:rPr>
        <w:rFonts w:hint="default"/>
        <w:lang w:val="en-US" w:eastAsia="en-US" w:bidi="ar-SA"/>
      </w:rPr>
    </w:lvl>
    <w:lvl w:ilvl="4" w:tplc="05D6222A">
      <w:numFmt w:val="bullet"/>
      <w:lvlText w:val="•"/>
      <w:lvlJc w:val="left"/>
      <w:pPr>
        <w:ind w:left="4322" w:hanging="567"/>
      </w:pPr>
      <w:rPr>
        <w:rFonts w:hint="default"/>
        <w:lang w:val="en-US" w:eastAsia="en-US" w:bidi="ar-SA"/>
      </w:rPr>
    </w:lvl>
    <w:lvl w:ilvl="5" w:tplc="F1F87C66">
      <w:numFmt w:val="bullet"/>
      <w:lvlText w:val="•"/>
      <w:lvlJc w:val="left"/>
      <w:pPr>
        <w:ind w:left="5249" w:hanging="567"/>
      </w:pPr>
      <w:rPr>
        <w:rFonts w:hint="default"/>
        <w:lang w:val="en-US" w:eastAsia="en-US" w:bidi="ar-SA"/>
      </w:rPr>
    </w:lvl>
    <w:lvl w:ilvl="6" w:tplc="FA72AC9E">
      <w:numFmt w:val="bullet"/>
      <w:lvlText w:val="•"/>
      <w:lvlJc w:val="left"/>
      <w:pPr>
        <w:ind w:left="6176" w:hanging="567"/>
      </w:pPr>
      <w:rPr>
        <w:rFonts w:hint="default"/>
        <w:lang w:val="en-US" w:eastAsia="en-US" w:bidi="ar-SA"/>
      </w:rPr>
    </w:lvl>
    <w:lvl w:ilvl="7" w:tplc="C652EA0E">
      <w:numFmt w:val="bullet"/>
      <w:lvlText w:val="•"/>
      <w:lvlJc w:val="left"/>
      <w:pPr>
        <w:ind w:left="7104" w:hanging="567"/>
      </w:pPr>
      <w:rPr>
        <w:rFonts w:hint="default"/>
        <w:lang w:val="en-US" w:eastAsia="en-US" w:bidi="ar-SA"/>
      </w:rPr>
    </w:lvl>
    <w:lvl w:ilvl="8" w:tplc="C3E6CAC0">
      <w:numFmt w:val="bullet"/>
      <w:lvlText w:val="•"/>
      <w:lvlJc w:val="left"/>
      <w:pPr>
        <w:ind w:left="8031" w:hanging="567"/>
      </w:pPr>
      <w:rPr>
        <w:rFonts w:hint="default"/>
        <w:lang w:val="en-US" w:eastAsia="en-US" w:bidi="ar-SA"/>
      </w:rPr>
    </w:lvl>
  </w:abstractNum>
  <w:abstractNum w:abstractNumId="59" w15:restartNumberingAfterBreak="0">
    <w:nsid w:val="45B75137"/>
    <w:multiLevelType w:val="hybridMultilevel"/>
    <w:tmpl w:val="C3D683BA"/>
    <w:lvl w:ilvl="0" w:tplc="1CE4D4B8">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43F0DBBE">
      <w:start w:val="1"/>
      <w:numFmt w:val="lowerLetter"/>
      <w:lvlText w:val="(%2)"/>
      <w:lvlJc w:val="left"/>
      <w:pPr>
        <w:ind w:left="1549" w:hanging="567"/>
        <w:jc w:val="left"/>
      </w:pPr>
      <w:rPr>
        <w:rFonts w:hint="default"/>
        <w:strike/>
        <w:spacing w:val="-2"/>
        <w:w w:val="100"/>
        <w:lang w:val="en-US" w:eastAsia="en-US" w:bidi="ar-SA"/>
      </w:rPr>
    </w:lvl>
    <w:lvl w:ilvl="2" w:tplc="B2062D02">
      <w:numFmt w:val="bullet"/>
      <w:lvlText w:val="•"/>
      <w:lvlJc w:val="left"/>
      <w:pPr>
        <w:ind w:left="2467" w:hanging="567"/>
      </w:pPr>
      <w:rPr>
        <w:rFonts w:hint="default"/>
        <w:lang w:val="en-US" w:eastAsia="en-US" w:bidi="ar-SA"/>
      </w:rPr>
    </w:lvl>
    <w:lvl w:ilvl="3" w:tplc="FB687106">
      <w:numFmt w:val="bullet"/>
      <w:lvlText w:val="•"/>
      <w:lvlJc w:val="left"/>
      <w:pPr>
        <w:ind w:left="3394" w:hanging="567"/>
      </w:pPr>
      <w:rPr>
        <w:rFonts w:hint="default"/>
        <w:lang w:val="en-US" w:eastAsia="en-US" w:bidi="ar-SA"/>
      </w:rPr>
    </w:lvl>
    <w:lvl w:ilvl="4" w:tplc="6B089EEA">
      <w:numFmt w:val="bullet"/>
      <w:lvlText w:val="•"/>
      <w:lvlJc w:val="left"/>
      <w:pPr>
        <w:ind w:left="4322" w:hanging="567"/>
      </w:pPr>
      <w:rPr>
        <w:rFonts w:hint="default"/>
        <w:lang w:val="en-US" w:eastAsia="en-US" w:bidi="ar-SA"/>
      </w:rPr>
    </w:lvl>
    <w:lvl w:ilvl="5" w:tplc="E15E5CE4">
      <w:numFmt w:val="bullet"/>
      <w:lvlText w:val="•"/>
      <w:lvlJc w:val="left"/>
      <w:pPr>
        <w:ind w:left="5249" w:hanging="567"/>
      </w:pPr>
      <w:rPr>
        <w:rFonts w:hint="default"/>
        <w:lang w:val="en-US" w:eastAsia="en-US" w:bidi="ar-SA"/>
      </w:rPr>
    </w:lvl>
    <w:lvl w:ilvl="6" w:tplc="308E002A">
      <w:numFmt w:val="bullet"/>
      <w:lvlText w:val="•"/>
      <w:lvlJc w:val="left"/>
      <w:pPr>
        <w:ind w:left="6176" w:hanging="567"/>
      </w:pPr>
      <w:rPr>
        <w:rFonts w:hint="default"/>
        <w:lang w:val="en-US" w:eastAsia="en-US" w:bidi="ar-SA"/>
      </w:rPr>
    </w:lvl>
    <w:lvl w:ilvl="7" w:tplc="BF1AE7A4">
      <w:numFmt w:val="bullet"/>
      <w:lvlText w:val="•"/>
      <w:lvlJc w:val="left"/>
      <w:pPr>
        <w:ind w:left="7104" w:hanging="567"/>
      </w:pPr>
      <w:rPr>
        <w:rFonts w:hint="default"/>
        <w:lang w:val="en-US" w:eastAsia="en-US" w:bidi="ar-SA"/>
      </w:rPr>
    </w:lvl>
    <w:lvl w:ilvl="8" w:tplc="FE246B3A">
      <w:numFmt w:val="bullet"/>
      <w:lvlText w:val="•"/>
      <w:lvlJc w:val="left"/>
      <w:pPr>
        <w:ind w:left="8031" w:hanging="567"/>
      </w:pPr>
      <w:rPr>
        <w:rFonts w:hint="default"/>
        <w:lang w:val="en-US" w:eastAsia="en-US" w:bidi="ar-SA"/>
      </w:rPr>
    </w:lvl>
  </w:abstractNum>
  <w:abstractNum w:abstractNumId="60" w15:restartNumberingAfterBreak="0">
    <w:nsid w:val="45F16319"/>
    <w:multiLevelType w:val="hybridMultilevel"/>
    <w:tmpl w:val="ED16034C"/>
    <w:lvl w:ilvl="0" w:tplc="B3844FD0">
      <w:start w:val="45"/>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shd w:val="clear" w:color="auto" w:fill="D2D2D2"/>
        <w:lang w:val="en-US" w:eastAsia="en-US" w:bidi="ar-SA"/>
      </w:rPr>
    </w:lvl>
    <w:lvl w:ilvl="1" w:tplc="3EC44472">
      <w:start w:val="1"/>
      <w:numFmt w:val="lowerLetter"/>
      <w:lvlText w:val="(%2)"/>
      <w:lvlJc w:val="left"/>
      <w:pPr>
        <w:ind w:left="982" w:hanging="851"/>
        <w:jc w:val="left"/>
      </w:pPr>
      <w:rPr>
        <w:rFonts w:hint="default"/>
        <w:spacing w:val="-2"/>
        <w:w w:val="100"/>
        <w:lang w:val="en-US" w:eastAsia="en-US" w:bidi="ar-SA"/>
      </w:rPr>
    </w:lvl>
    <w:lvl w:ilvl="2" w:tplc="598CAC06">
      <w:start w:val="1"/>
      <w:numFmt w:val="lowerRoman"/>
      <w:lvlText w:val="(%3)"/>
      <w:lvlJc w:val="left"/>
      <w:pPr>
        <w:ind w:left="1549" w:hanging="567"/>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3" w:tplc="E5E070C6">
      <w:numFmt w:val="bullet"/>
      <w:lvlText w:val="•"/>
      <w:lvlJc w:val="left"/>
      <w:pPr>
        <w:ind w:left="3394" w:hanging="567"/>
      </w:pPr>
      <w:rPr>
        <w:rFonts w:hint="default"/>
        <w:lang w:val="en-US" w:eastAsia="en-US" w:bidi="ar-SA"/>
      </w:rPr>
    </w:lvl>
    <w:lvl w:ilvl="4" w:tplc="C7709940">
      <w:numFmt w:val="bullet"/>
      <w:lvlText w:val="•"/>
      <w:lvlJc w:val="left"/>
      <w:pPr>
        <w:ind w:left="4322" w:hanging="567"/>
      </w:pPr>
      <w:rPr>
        <w:rFonts w:hint="default"/>
        <w:lang w:val="en-US" w:eastAsia="en-US" w:bidi="ar-SA"/>
      </w:rPr>
    </w:lvl>
    <w:lvl w:ilvl="5" w:tplc="A906F828">
      <w:numFmt w:val="bullet"/>
      <w:lvlText w:val="•"/>
      <w:lvlJc w:val="left"/>
      <w:pPr>
        <w:ind w:left="5249" w:hanging="567"/>
      </w:pPr>
      <w:rPr>
        <w:rFonts w:hint="default"/>
        <w:lang w:val="en-US" w:eastAsia="en-US" w:bidi="ar-SA"/>
      </w:rPr>
    </w:lvl>
    <w:lvl w:ilvl="6" w:tplc="B30C5184">
      <w:numFmt w:val="bullet"/>
      <w:lvlText w:val="•"/>
      <w:lvlJc w:val="left"/>
      <w:pPr>
        <w:ind w:left="6176" w:hanging="567"/>
      </w:pPr>
      <w:rPr>
        <w:rFonts w:hint="default"/>
        <w:lang w:val="en-US" w:eastAsia="en-US" w:bidi="ar-SA"/>
      </w:rPr>
    </w:lvl>
    <w:lvl w:ilvl="7" w:tplc="8B3E4EF2">
      <w:numFmt w:val="bullet"/>
      <w:lvlText w:val="•"/>
      <w:lvlJc w:val="left"/>
      <w:pPr>
        <w:ind w:left="7104" w:hanging="567"/>
      </w:pPr>
      <w:rPr>
        <w:rFonts w:hint="default"/>
        <w:lang w:val="en-US" w:eastAsia="en-US" w:bidi="ar-SA"/>
      </w:rPr>
    </w:lvl>
    <w:lvl w:ilvl="8" w:tplc="EB12CBE0">
      <w:numFmt w:val="bullet"/>
      <w:lvlText w:val="•"/>
      <w:lvlJc w:val="left"/>
      <w:pPr>
        <w:ind w:left="8031" w:hanging="567"/>
      </w:pPr>
      <w:rPr>
        <w:rFonts w:hint="default"/>
        <w:lang w:val="en-US" w:eastAsia="en-US" w:bidi="ar-SA"/>
      </w:rPr>
    </w:lvl>
  </w:abstractNum>
  <w:abstractNum w:abstractNumId="61" w15:restartNumberingAfterBreak="0">
    <w:nsid w:val="46235DE6"/>
    <w:multiLevelType w:val="hybridMultilevel"/>
    <w:tmpl w:val="F2D4344E"/>
    <w:lvl w:ilvl="0" w:tplc="FB3CEF0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3A231A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4F22E7E">
      <w:numFmt w:val="bullet"/>
      <w:lvlText w:val="•"/>
      <w:lvlJc w:val="left"/>
      <w:pPr>
        <w:ind w:left="2467" w:hanging="567"/>
      </w:pPr>
      <w:rPr>
        <w:rFonts w:hint="default"/>
        <w:lang w:val="en-US" w:eastAsia="en-US" w:bidi="ar-SA"/>
      </w:rPr>
    </w:lvl>
    <w:lvl w:ilvl="3" w:tplc="247643AE">
      <w:numFmt w:val="bullet"/>
      <w:lvlText w:val="•"/>
      <w:lvlJc w:val="left"/>
      <w:pPr>
        <w:ind w:left="3394" w:hanging="567"/>
      </w:pPr>
      <w:rPr>
        <w:rFonts w:hint="default"/>
        <w:lang w:val="en-US" w:eastAsia="en-US" w:bidi="ar-SA"/>
      </w:rPr>
    </w:lvl>
    <w:lvl w:ilvl="4" w:tplc="C4D4A020">
      <w:numFmt w:val="bullet"/>
      <w:lvlText w:val="•"/>
      <w:lvlJc w:val="left"/>
      <w:pPr>
        <w:ind w:left="4322" w:hanging="567"/>
      </w:pPr>
      <w:rPr>
        <w:rFonts w:hint="default"/>
        <w:lang w:val="en-US" w:eastAsia="en-US" w:bidi="ar-SA"/>
      </w:rPr>
    </w:lvl>
    <w:lvl w:ilvl="5" w:tplc="830A9B7A">
      <w:numFmt w:val="bullet"/>
      <w:lvlText w:val="•"/>
      <w:lvlJc w:val="left"/>
      <w:pPr>
        <w:ind w:left="5249" w:hanging="567"/>
      </w:pPr>
      <w:rPr>
        <w:rFonts w:hint="default"/>
        <w:lang w:val="en-US" w:eastAsia="en-US" w:bidi="ar-SA"/>
      </w:rPr>
    </w:lvl>
    <w:lvl w:ilvl="6" w:tplc="21562CDA">
      <w:numFmt w:val="bullet"/>
      <w:lvlText w:val="•"/>
      <w:lvlJc w:val="left"/>
      <w:pPr>
        <w:ind w:left="6176" w:hanging="567"/>
      </w:pPr>
      <w:rPr>
        <w:rFonts w:hint="default"/>
        <w:lang w:val="en-US" w:eastAsia="en-US" w:bidi="ar-SA"/>
      </w:rPr>
    </w:lvl>
    <w:lvl w:ilvl="7" w:tplc="EBEEA486">
      <w:numFmt w:val="bullet"/>
      <w:lvlText w:val="•"/>
      <w:lvlJc w:val="left"/>
      <w:pPr>
        <w:ind w:left="7104" w:hanging="567"/>
      </w:pPr>
      <w:rPr>
        <w:rFonts w:hint="default"/>
        <w:lang w:val="en-US" w:eastAsia="en-US" w:bidi="ar-SA"/>
      </w:rPr>
    </w:lvl>
    <w:lvl w:ilvl="8" w:tplc="42B212AE">
      <w:numFmt w:val="bullet"/>
      <w:lvlText w:val="•"/>
      <w:lvlJc w:val="left"/>
      <w:pPr>
        <w:ind w:left="8031" w:hanging="567"/>
      </w:pPr>
      <w:rPr>
        <w:rFonts w:hint="default"/>
        <w:lang w:val="en-US" w:eastAsia="en-US" w:bidi="ar-SA"/>
      </w:rPr>
    </w:lvl>
  </w:abstractNum>
  <w:abstractNum w:abstractNumId="62" w15:restartNumberingAfterBreak="0">
    <w:nsid w:val="47140C17"/>
    <w:multiLevelType w:val="hybridMultilevel"/>
    <w:tmpl w:val="17F2F7C6"/>
    <w:lvl w:ilvl="0" w:tplc="FCCA97B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F12CE484">
      <w:numFmt w:val="bullet"/>
      <w:lvlText w:val="•"/>
      <w:lvlJc w:val="left"/>
      <w:pPr>
        <w:ind w:left="1870" w:hanging="851"/>
      </w:pPr>
      <w:rPr>
        <w:rFonts w:hint="default"/>
        <w:lang w:val="en-US" w:eastAsia="en-US" w:bidi="ar-SA"/>
      </w:rPr>
    </w:lvl>
    <w:lvl w:ilvl="2" w:tplc="29BED020">
      <w:numFmt w:val="bullet"/>
      <w:lvlText w:val="•"/>
      <w:lvlJc w:val="left"/>
      <w:pPr>
        <w:ind w:left="2761" w:hanging="851"/>
      </w:pPr>
      <w:rPr>
        <w:rFonts w:hint="default"/>
        <w:lang w:val="en-US" w:eastAsia="en-US" w:bidi="ar-SA"/>
      </w:rPr>
    </w:lvl>
    <w:lvl w:ilvl="3" w:tplc="13865BE4">
      <w:numFmt w:val="bullet"/>
      <w:lvlText w:val="•"/>
      <w:lvlJc w:val="left"/>
      <w:pPr>
        <w:ind w:left="3651" w:hanging="851"/>
      </w:pPr>
      <w:rPr>
        <w:rFonts w:hint="default"/>
        <w:lang w:val="en-US" w:eastAsia="en-US" w:bidi="ar-SA"/>
      </w:rPr>
    </w:lvl>
    <w:lvl w:ilvl="4" w:tplc="C4A68B04">
      <w:numFmt w:val="bullet"/>
      <w:lvlText w:val="•"/>
      <w:lvlJc w:val="left"/>
      <w:pPr>
        <w:ind w:left="4542" w:hanging="851"/>
      </w:pPr>
      <w:rPr>
        <w:rFonts w:hint="default"/>
        <w:lang w:val="en-US" w:eastAsia="en-US" w:bidi="ar-SA"/>
      </w:rPr>
    </w:lvl>
    <w:lvl w:ilvl="5" w:tplc="B57024D6">
      <w:numFmt w:val="bullet"/>
      <w:lvlText w:val="•"/>
      <w:lvlJc w:val="left"/>
      <w:pPr>
        <w:ind w:left="5433" w:hanging="851"/>
      </w:pPr>
      <w:rPr>
        <w:rFonts w:hint="default"/>
        <w:lang w:val="en-US" w:eastAsia="en-US" w:bidi="ar-SA"/>
      </w:rPr>
    </w:lvl>
    <w:lvl w:ilvl="6" w:tplc="755821D0">
      <w:numFmt w:val="bullet"/>
      <w:lvlText w:val="•"/>
      <w:lvlJc w:val="left"/>
      <w:pPr>
        <w:ind w:left="6323" w:hanging="851"/>
      </w:pPr>
      <w:rPr>
        <w:rFonts w:hint="default"/>
        <w:lang w:val="en-US" w:eastAsia="en-US" w:bidi="ar-SA"/>
      </w:rPr>
    </w:lvl>
    <w:lvl w:ilvl="7" w:tplc="ACBA0C42">
      <w:numFmt w:val="bullet"/>
      <w:lvlText w:val="•"/>
      <w:lvlJc w:val="left"/>
      <w:pPr>
        <w:ind w:left="7214" w:hanging="851"/>
      </w:pPr>
      <w:rPr>
        <w:rFonts w:hint="default"/>
        <w:lang w:val="en-US" w:eastAsia="en-US" w:bidi="ar-SA"/>
      </w:rPr>
    </w:lvl>
    <w:lvl w:ilvl="8" w:tplc="B622AC12">
      <w:numFmt w:val="bullet"/>
      <w:lvlText w:val="•"/>
      <w:lvlJc w:val="left"/>
      <w:pPr>
        <w:ind w:left="8105" w:hanging="851"/>
      </w:pPr>
      <w:rPr>
        <w:rFonts w:hint="default"/>
        <w:lang w:val="en-US" w:eastAsia="en-US" w:bidi="ar-SA"/>
      </w:rPr>
    </w:lvl>
  </w:abstractNum>
  <w:abstractNum w:abstractNumId="63" w15:restartNumberingAfterBreak="0">
    <w:nsid w:val="4A394115"/>
    <w:multiLevelType w:val="hybridMultilevel"/>
    <w:tmpl w:val="297E5568"/>
    <w:lvl w:ilvl="0" w:tplc="F12CE8D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62E0BAC">
      <w:start w:val="1"/>
      <w:numFmt w:val="lowerLetter"/>
      <w:lvlText w:val="(%2)"/>
      <w:lvlJc w:val="left"/>
      <w:pPr>
        <w:ind w:left="1549" w:hanging="567"/>
        <w:jc w:val="left"/>
      </w:pPr>
      <w:rPr>
        <w:rFonts w:hint="default"/>
        <w:spacing w:val="-2"/>
        <w:w w:val="100"/>
        <w:lang w:val="en-US" w:eastAsia="en-US" w:bidi="ar-SA"/>
      </w:rPr>
    </w:lvl>
    <w:lvl w:ilvl="2" w:tplc="08448914">
      <w:numFmt w:val="bullet"/>
      <w:lvlText w:val="•"/>
      <w:lvlJc w:val="left"/>
      <w:pPr>
        <w:ind w:left="2467" w:hanging="567"/>
      </w:pPr>
      <w:rPr>
        <w:rFonts w:hint="default"/>
        <w:lang w:val="en-US" w:eastAsia="en-US" w:bidi="ar-SA"/>
      </w:rPr>
    </w:lvl>
    <w:lvl w:ilvl="3" w:tplc="518E2094">
      <w:numFmt w:val="bullet"/>
      <w:lvlText w:val="•"/>
      <w:lvlJc w:val="left"/>
      <w:pPr>
        <w:ind w:left="3394" w:hanging="567"/>
      </w:pPr>
      <w:rPr>
        <w:rFonts w:hint="default"/>
        <w:lang w:val="en-US" w:eastAsia="en-US" w:bidi="ar-SA"/>
      </w:rPr>
    </w:lvl>
    <w:lvl w:ilvl="4" w:tplc="10BE9E62">
      <w:numFmt w:val="bullet"/>
      <w:lvlText w:val="•"/>
      <w:lvlJc w:val="left"/>
      <w:pPr>
        <w:ind w:left="4322" w:hanging="567"/>
      </w:pPr>
      <w:rPr>
        <w:rFonts w:hint="default"/>
        <w:lang w:val="en-US" w:eastAsia="en-US" w:bidi="ar-SA"/>
      </w:rPr>
    </w:lvl>
    <w:lvl w:ilvl="5" w:tplc="9FA860F8">
      <w:numFmt w:val="bullet"/>
      <w:lvlText w:val="•"/>
      <w:lvlJc w:val="left"/>
      <w:pPr>
        <w:ind w:left="5249" w:hanging="567"/>
      </w:pPr>
      <w:rPr>
        <w:rFonts w:hint="default"/>
        <w:lang w:val="en-US" w:eastAsia="en-US" w:bidi="ar-SA"/>
      </w:rPr>
    </w:lvl>
    <w:lvl w:ilvl="6" w:tplc="9602376C">
      <w:numFmt w:val="bullet"/>
      <w:lvlText w:val="•"/>
      <w:lvlJc w:val="left"/>
      <w:pPr>
        <w:ind w:left="6176" w:hanging="567"/>
      </w:pPr>
      <w:rPr>
        <w:rFonts w:hint="default"/>
        <w:lang w:val="en-US" w:eastAsia="en-US" w:bidi="ar-SA"/>
      </w:rPr>
    </w:lvl>
    <w:lvl w:ilvl="7" w:tplc="BAA287E0">
      <w:numFmt w:val="bullet"/>
      <w:lvlText w:val="•"/>
      <w:lvlJc w:val="left"/>
      <w:pPr>
        <w:ind w:left="7104" w:hanging="567"/>
      </w:pPr>
      <w:rPr>
        <w:rFonts w:hint="default"/>
        <w:lang w:val="en-US" w:eastAsia="en-US" w:bidi="ar-SA"/>
      </w:rPr>
    </w:lvl>
    <w:lvl w:ilvl="8" w:tplc="093C998A">
      <w:numFmt w:val="bullet"/>
      <w:lvlText w:val="•"/>
      <w:lvlJc w:val="left"/>
      <w:pPr>
        <w:ind w:left="8031" w:hanging="567"/>
      </w:pPr>
      <w:rPr>
        <w:rFonts w:hint="default"/>
        <w:lang w:val="en-US" w:eastAsia="en-US" w:bidi="ar-SA"/>
      </w:rPr>
    </w:lvl>
  </w:abstractNum>
  <w:abstractNum w:abstractNumId="64" w15:restartNumberingAfterBreak="0">
    <w:nsid w:val="4A70748F"/>
    <w:multiLevelType w:val="hybridMultilevel"/>
    <w:tmpl w:val="E7D4342C"/>
    <w:lvl w:ilvl="0" w:tplc="E30CCD44">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4C5A7898">
      <w:numFmt w:val="bullet"/>
      <w:lvlText w:val="•"/>
      <w:lvlJc w:val="left"/>
      <w:pPr>
        <w:ind w:left="1870" w:hanging="851"/>
      </w:pPr>
      <w:rPr>
        <w:rFonts w:hint="default"/>
        <w:lang w:val="en-US" w:eastAsia="en-US" w:bidi="ar-SA"/>
      </w:rPr>
    </w:lvl>
    <w:lvl w:ilvl="2" w:tplc="CA88439A">
      <w:numFmt w:val="bullet"/>
      <w:lvlText w:val="•"/>
      <w:lvlJc w:val="left"/>
      <w:pPr>
        <w:ind w:left="2761" w:hanging="851"/>
      </w:pPr>
      <w:rPr>
        <w:rFonts w:hint="default"/>
        <w:lang w:val="en-US" w:eastAsia="en-US" w:bidi="ar-SA"/>
      </w:rPr>
    </w:lvl>
    <w:lvl w:ilvl="3" w:tplc="E94ED9E4">
      <w:numFmt w:val="bullet"/>
      <w:lvlText w:val="•"/>
      <w:lvlJc w:val="left"/>
      <w:pPr>
        <w:ind w:left="3651" w:hanging="851"/>
      </w:pPr>
      <w:rPr>
        <w:rFonts w:hint="default"/>
        <w:lang w:val="en-US" w:eastAsia="en-US" w:bidi="ar-SA"/>
      </w:rPr>
    </w:lvl>
    <w:lvl w:ilvl="4" w:tplc="B1FE06A6">
      <w:numFmt w:val="bullet"/>
      <w:lvlText w:val="•"/>
      <w:lvlJc w:val="left"/>
      <w:pPr>
        <w:ind w:left="4542" w:hanging="851"/>
      </w:pPr>
      <w:rPr>
        <w:rFonts w:hint="default"/>
        <w:lang w:val="en-US" w:eastAsia="en-US" w:bidi="ar-SA"/>
      </w:rPr>
    </w:lvl>
    <w:lvl w:ilvl="5" w:tplc="54DA999C">
      <w:numFmt w:val="bullet"/>
      <w:lvlText w:val="•"/>
      <w:lvlJc w:val="left"/>
      <w:pPr>
        <w:ind w:left="5433" w:hanging="851"/>
      </w:pPr>
      <w:rPr>
        <w:rFonts w:hint="default"/>
        <w:lang w:val="en-US" w:eastAsia="en-US" w:bidi="ar-SA"/>
      </w:rPr>
    </w:lvl>
    <w:lvl w:ilvl="6" w:tplc="92A2F05E">
      <w:numFmt w:val="bullet"/>
      <w:lvlText w:val="•"/>
      <w:lvlJc w:val="left"/>
      <w:pPr>
        <w:ind w:left="6323" w:hanging="851"/>
      </w:pPr>
      <w:rPr>
        <w:rFonts w:hint="default"/>
        <w:lang w:val="en-US" w:eastAsia="en-US" w:bidi="ar-SA"/>
      </w:rPr>
    </w:lvl>
    <w:lvl w:ilvl="7" w:tplc="DEFC1F24">
      <w:numFmt w:val="bullet"/>
      <w:lvlText w:val="•"/>
      <w:lvlJc w:val="left"/>
      <w:pPr>
        <w:ind w:left="7214" w:hanging="851"/>
      </w:pPr>
      <w:rPr>
        <w:rFonts w:hint="default"/>
        <w:lang w:val="en-US" w:eastAsia="en-US" w:bidi="ar-SA"/>
      </w:rPr>
    </w:lvl>
    <w:lvl w:ilvl="8" w:tplc="20A48490">
      <w:numFmt w:val="bullet"/>
      <w:lvlText w:val="•"/>
      <w:lvlJc w:val="left"/>
      <w:pPr>
        <w:ind w:left="8105" w:hanging="851"/>
      </w:pPr>
      <w:rPr>
        <w:rFonts w:hint="default"/>
        <w:lang w:val="en-US" w:eastAsia="en-US" w:bidi="ar-SA"/>
      </w:rPr>
    </w:lvl>
  </w:abstractNum>
  <w:abstractNum w:abstractNumId="65" w15:restartNumberingAfterBreak="0">
    <w:nsid w:val="4B2C216D"/>
    <w:multiLevelType w:val="hybridMultilevel"/>
    <w:tmpl w:val="FB40522E"/>
    <w:lvl w:ilvl="0" w:tplc="3078E4F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C422D50">
      <w:start w:val="1"/>
      <w:numFmt w:val="lowerRoman"/>
      <w:lvlText w:val="(%2)"/>
      <w:lvlJc w:val="left"/>
      <w:pPr>
        <w:ind w:left="982" w:hanging="286"/>
        <w:jc w:val="left"/>
      </w:pPr>
      <w:rPr>
        <w:rFonts w:ascii="Times New Roman" w:eastAsia="Times New Roman" w:hAnsi="Times New Roman" w:cs="Times New Roman" w:hint="default"/>
        <w:b/>
        <w:bCs/>
        <w:i w:val="0"/>
        <w:iCs w:val="0"/>
        <w:w w:val="100"/>
        <w:sz w:val="24"/>
        <w:szCs w:val="24"/>
        <w:lang w:val="en-US" w:eastAsia="en-US" w:bidi="ar-SA"/>
      </w:rPr>
    </w:lvl>
    <w:lvl w:ilvl="2" w:tplc="A83C712C">
      <w:numFmt w:val="bullet"/>
      <w:lvlText w:val="•"/>
      <w:lvlJc w:val="left"/>
      <w:pPr>
        <w:ind w:left="2761" w:hanging="286"/>
      </w:pPr>
      <w:rPr>
        <w:rFonts w:hint="default"/>
        <w:lang w:val="en-US" w:eastAsia="en-US" w:bidi="ar-SA"/>
      </w:rPr>
    </w:lvl>
    <w:lvl w:ilvl="3" w:tplc="2ABCCB72">
      <w:numFmt w:val="bullet"/>
      <w:lvlText w:val="•"/>
      <w:lvlJc w:val="left"/>
      <w:pPr>
        <w:ind w:left="3651" w:hanging="286"/>
      </w:pPr>
      <w:rPr>
        <w:rFonts w:hint="default"/>
        <w:lang w:val="en-US" w:eastAsia="en-US" w:bidi="ar-SA"/>
      </w:rPr>
    </w:lvl>
    <w:lvl w:ilvl="4" w:tplc="5DEA6D18">
      <w:numFmt w:val="bullet"/>
      <w:lvlText w:val="•"/>
      <w:lvlJc w:val="left"/>
      <w:pPr>
        <w:ind w:left="4542" w:hanging="286"/>
      </w:pPr>
      <w:rPr>
        <w:rFonts w:hint="default"/>
        <w:lang w:val="en-US" w:eastAsia="en-US" w:bidi="ar-SA"/>
      </w:rPr>
    </w:lvl>
    <w:lvl w:ilvl="5" w:tplc="BFBC3F4A">
      <w:numFmt w:val="bullet"/>
      <w:lvlText w:val="•"/>
      <w:lvlJc w:val="left"/>
      <w:pPr>
        <w:ind w:left="5433" w:hanging="286"/>
      </w:pPr>
      <w:rPr>
        <w:rFonts w:hint="default"/>
        <w:lang w:val="en-US" w:eastAsia="en-US" w:bidi="ar-SA"/>
      </w:rPr>
    </w:lvl>
    <w:lvl w:ilvl="6" w:tplc="5F968524">
      <w:numFmt w:val="bullet"/>
      <w:lvlText w:val="•"/>
      <w:lvlJc w:val="left"/>
      <w:pPr>
        <w:ind w:left="6323" w:hanging="286"/>
      </w:pPr>
      <w:rPr>
        <w:rFonts w:hint="default"/>
        <w:lang w:val="en-US" w:eastAsia="en-US" w:bidi="ar-SA"/>
      </w:rPr>
    </w:lvl>
    <w:lvl w:ilvl="7" w:tplc="58A63382">
      <w:numFmt w:val="bullet"/>
      <w:lvlText w:val="•"/>
      <w:lvlJc w:val="left"/>
      <w:pPr>
        <w:ind w:left="7214" w:hanging="286"/>
      </w:pPr>
      <w:rPr>
        <w:rFonts w:hint="default"/>
        <w:lang w:val="en-US" w:eastAsia="en-US" w:bidi="ar-SA"/>
      </w:rPr>
    </w:lvl>
    <w:lvl w:ilvl="8" w:tplc="7FFEC92E">
      <w:numFmt w:val="bullet"/>
      <w:lvlText w:val="•"/>
      <w:lvlJc w:val="left"/>
      <w:pPr>
        <w:ind w:left="8105" w:hanging="286"/>
      </w:pPr>
      <w:rPr>
        <w:rFonts w:hint="default"/>
        <w:lang w:val="en-US" w:eastAsia="en-US" w:bidi="ar-SA"/>
      </w:rPr>
    </w:lvl>
  </w:abstractNum>
  <w:abstractNum w:abstractNumId="66" w15:restartNumberingAfterBreak="0">
    <w:nsid w:val="4BF82024"/>
    <w:multiLevelType w:val="hybridMultilevel"/>
    <w:tmpl w:val="7CC62148"/>
    <w:lvl w:ilvl="0" w:tplc="2F24C7F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955EB6DA">
      <w:numFmt w:val="bullet"/>
      <w:lvlText w:val="•"/>
      <w:lvlJc w:val="left"/>
      <w:pPr>
        <w:ind w:left="1870" w:hanging="851"/>
      </w:pPr>
      <w:rPr>
        <w:rFonts w:hint="default"/>
        <w:lang w:val="en-US" w:eastAsia="en-US" w:bidi="ar-SA"/>
      </w:rPr>
    </w:lvl>
    <w:lvl w:ilvl="2" w:tplc="5D28390C">
      <w:numFmt w:val="bullet"/>
      <w:lvlText w:val="•"/>
      <w:lvlJc w:val="left"/>
      <w:pPr>
        <w:ind w:left="2761" w:hanging="851"/>
      </w:pPr>
      <w:rPr>
        <w:rFonts w:hint="default"/>
        <w:lang w:val="en-US" w:eastAsia="en-US" w:bidi="ar-SA"/>
      </w:rPr>
    </w:lvl>
    <w:lvl w:ilvl="3" w:tplc="111A9752">
      <w:numFmt w:val="bullet"/>
      <w:lvlText w:val="•"/>
      <w:lvlJc w:val="left"/>
      <w:pPr>
        <w:ind w:left="3651" w:hanging="851"/>
      </w:pPr>
      <w:rPr>
        <w:rFonts w:hint="default"/>
        <w:lang w:val="en-US" w:eastAsia="en-US" w:bidi="ar-SA"/>
      </w:rPr>
    </w:lvl>
    <w:lvl w:ilvl="4" w:tplc="CF8822F8">
      <w:numFmt w:val="bullet"/>
      <w:lvlText w:val="•"/>
      <w:lvlJc w:val="left"/>
      <w:pPr>
        <w:ind w:left="4542" w:hanging="851"/>
      </w:pPr>
      <w:rPr>
        <w:rFonts w:hint="default"/>
        <w:lang w:val="en-US" w:eastAsia="en-US" w:bidi="ar-SA"/>
      </w:rPr>
    </w:lvl>
    <w:lvl w:ilvl="5" w:tplc="07E415BE">
      <w:numFmt w:val="bullet"/>
      <w:lvlText w:val="•"/>
      <w:lvlJc w:val="left"/>
      <w:pPr>
        <w:ind w:left="5433" w:hanging="851"/>
      </w:pPr>
      <w:rPr>
        <w:rFonts w:hint="default"/>
        <w:lang w:val="en-US" w:eastAsia="en-US" w:bidi="ar-SA"/>
      </w:rPr>
    </w:lvl>
    <w:lvl w:ilvl="6" w:tplc="951275CC">
      <w:numFmt w:val="bullet"/>
      <w:lvlText w:val="•"/>
      <w:lvlJc w:val="left"/>
      <w:pPr>
        <w:ind w:left="6323" w:hanging="851"/>
      </w:pPr>
      <w:rPr>
        <w:rFonts w:hint="default"/>
        <w:lang w:val="en-US" w:eastAsia="en-US" w:bidi="ar-SA"/>
      </w:rPr>
    </w:lvl>
    <w:lvl w:ilvl="7" w:tplc="AAB8F3AA">
      <w:numFmt w:val="bullet"/>
      <w:lvlText w:val="•"/>
      <w:lvlJc w:val="left"/>
      <w:pPr>
        <w:ind w:left="7214" w:hanging="851"/>
      </w:pPr>
      <w:rPr>
        <w:rFonts w:hint="default"/>
        <w:lang w:val="en-US" w:eastAsia="en-US" w:bidi="ar-SA"/>
      </w:rPr>
    </w:lvl>
    <w:lvl w:ilvl="8" w:tplc="8584784A">
      <w:numFmt w:val="bullet"/>
      <w:lvlText w:val="•"/>
      <w:lvlJc w:val="left"/>
      <w:pPr>
        <w:ind w:left="8105" w:hanging="851"/>
      </w:pPr>
      <w:rPr>
        <w:rFonts w:hint="default"/>
        <w:lang w:val="en-US" w:eastAsia="en-US" w:bidi="ar-SA"/>
      </w:rPr>
    </w:lvl>
  </w:abstractNum>
  <w:abstractNum w:abstractNumId="67" w15:restartNumberingAfterBreak="0">
    <w:nsid w:val="4DB7328B"/>
    <w:multiLevelType w:val="hybridMultilevel"/>
    <w:tmpl w:val="7E145248"/>
    <w:lvl w:ilvl="0" w:tplc="07FCA37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58E3100">
      <w:start w:val="1"/>
      <w:numFmt w:val="lowerLetter"/>
      <w:lvlText w:val="(%2)"/>
      <w:lvlJc w:val="left"/>
      <w:pPr>
        <w:ind w:left="1549" w:hanging="567"/>
        <w:jc w:val="left"/>
      </w:pPr>
      <w:rPr>
        <w:rFonts w:hint="default"/>
        <w:spacing w:val="-2"/>
        <w:w w:val="100"/>
        <w:lang w:val="en-US" w:eastAsia="en-US" w:bidi="ar-SA"/>
      </w:rPr>
    </w:lvl>
    <w:lvl w:ilvl="2" w:tplc="3586ADD2">
      <w:numFmt w:val="bullet"/>
      <w:lvlText w:val="•"/>
      <w:lvlJc w:val="left"/>
      <w:pPr>
        <w:ind w:left="2467" w:hanging="567"/>
      </w:pPr>
      <w:rPr>
        <w:rFonts w:hint="default"/>
        <w:lang w:val="en-US" w:eastAsia="en-US" w:bidi="ar-SA"/>
      </w:rPr>
    </w:lvl>
    <w:lvl w:ilvl="3" w:tplc="C2B6557A">
      <w:numFmt w:val="bullet"/>
      <w:lvlText w:val="•"/>
      <w:lvlJc w:val="left"/>
      <w:pPr>
        <w:ind w:left="3394" w:hanging="567"/>
      </w:pPr>
      <w:rPr>
        <w:rFonts w:hint="default"/>
        <w:lang w:val="en-US" w:eastAsia="en-US" w:bidi="ar-SA"/>
      </w:rPr>
    </w:lvl>
    <w:lvl w:ilvl="4" w:tplc="BE5A1BDE">
      <w:numFmt w:val="bullet"/>
      <w:lvlText w:val="•"/>
      <w:lvlJc w:val="left"/>
      <w:pPr>
        <w:ind w:left="4322" w:hanging="567"/>
      </w:pPr>
      <w:rPr>
        <w:rFonts w:hint="default"/>
        <w:lang w:val="en-US" w:eastAsia="en-US" w:bidi="ar-SA"/>
      </w:rPr>
    </w:lvl>
    <w:lvl w:ilvl="5" w:tplc="88468D6E">
      <w:numFmt w:val="bullet"/>
      <w:lvlText w:val="•"/>
      <w:lvlJc w:val="left"/>
      <w:pPr>
        <w:ind w:left="5249" w:hanging="567"/>
      </w:pPr>
      <w:rPr>
        <w:rFonts w:hint="default"/>
        <w:lang w:val="en-US" w:eastAsia="en-US" w:bidi="ar-SA"/>
      </w:rPr>
    </w:lvl>
    <w:lvl w:ilvl="6" w:tplc="1DB4E3AC">
      <w:numFmt w:val="bullet"/>
      <w:lvlText w:val="•"/>
      <w:lvlJc w:val="left"/>
      <w:pPr>
        <w:ind w:left="6176" w:hanging="567"/>
      </w:pPr>
      <w:rPr>
        <w:rFonts w:hint="default"/>
        <w:lang w:val="en-US" w:eastAsia="en-US" w:bidi="ar-SA"/>
      </w:rPr>
    </w:lvl>
    <w:lvl w:ilvl="7" w:tplc="D2B27B2E">
      <w:numFmt w:val="bullet"/>
      <w:lvlText w:val="•"/>
      <w:lvlJc w:val="left"/>
      <w:pPr>
        <w:ind w:left="7104" w:hanging="567"/>
      </w:pPr>
      <w:rPr>
        <w:rFonts w:hint="default"/>
        <w:lang w:val="en-US" w:eastAsia="en-US" w:bidi="ar-SA"/>
      </w:rPr>
    </w:lvl>
    <w:lvl w:ilvl="8" w:tplc="09A8B0B2">
      <w:numFmt w:val="bullet"/>
      <w:lvlText w:val="•"/>
      <w:lvlJc w:val="left"/>
      <w:pPr>
        <w:ind w:left="8031" w:hanging="567"/>
      </w:pPr>
      <w:rPr>
        <w:rFonts w:hint="default"/>
        <w:lang w:val="en-US" w:eastAsia="en-US" w:bidi="ar-SA"/>
      </w:rPr>
    </w:lvl>
  </w:abstractNum>
  <w:abstractNum w:abstractNumId="68" w15:restartNumberingAfterBreak="0">
    <w:nsid w:val="568E4F4D"/>
    <w:multiLevelType w:val="hybridMultilevel"/>
    <w:tmpl w:val="F5CEA04A"/>
    <w:lvl w:ilvl="0" w:tplc="CA1053B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50B822D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9EDCFAE8">
      <w:numFmt w:val="bullet"/>
      <w:lvlText w:val="•"/>
      <w:lvlJc w:val="left"/>
      <w:pPr>
        <w:ind w:left="2467" w:hanging="567"/>
      </w:pPr>
      <w:rPr>
        <w:rFonts w:hint="default"/>
        <w:lang w:val="en-US" w:eastAsia="en-US" w:bidi="ar-SA"/>
      </w:rPr>
    </w:lvl>
    <w:lvl w:ilvl="3" w:tplc="5C80FFAA">
      <w:numFmt w:val="bullet"/>
      <w:lvlText w:val="•"/>
      <w:lvlJc w:val="left"/>
      <w:pPr>
        <w:ind w:left="3394" w:hanging="567"/>
      </w:pPr>
      <w:rPr>
        <w:rFonts w:hint="default"/>
        <w:lang w:val="en-US" w:eastAsia="en-US" w:bidi="ar-SA"/>
      </w:rPr>
    </w:lvl>
    <w:lvl w:ilvl="4" w:tplc="A8B0DA5A">
      <w:numFmt w:val="bullet"/>
      <w:lvlText w:val="•"/>
      <w:lvlJc w:val="left"/>
      <w:pPr>
        <w:ind w:left="4322" w:hanging="567"/>
      </w:pPr>
      <w:rPr>
        <w:rFonts w:hint="default"/>
        <w:lang w:val="en-US" w:eastAsia="en-US" w:bidi="ar-SA"/>
      </w:rPr>
    </w:lvl>
    <w:lvl w:ilvl="5" w:tplc="5F501026">
      <w:numFmt w:val="bullet"/>
      <w:lvlText w:val="•"/>
      <w:lvlJc w:val="left"/>
      <w:pPr>
        <w:ind w:left="5249" w:hanging="567"/>
      </w:pPr>
      <w:rPr>
        <w:rFonts w:hint="default"/>
        <w:lang w:val="en-US" w:eastAsia="en-US" w:bidi="ar-SA"/>
      </w:rPr>
    </w:lvl>
    <w:lvl w:ilvl="6" w:tplc="C3D8AB42">
      <w:numFmt w:val="bullet"/>
      <w:lvlText w:val="•"/>
      <w:lvlJc w:val="left"/>
      <w:pPr>
        <w:ind w:left="6176" w:hanging="567"/>
      </w:pPr>
      <w:rPr>
        <w:rFonts w:hint="default"/>
        <w:lang w:val="en-US" w:eastAsia="en-US" w:bidi="ar-SA"/>
      </w:rPr>
    </w:lvl>
    <w:lvl w:ilvl="7" w:tplc="8496E5D4">
      <w:numFmt w:val="bullet"/>
      <w:lvlText w:val="•"/>
      <w:lvlJc w:val="left"/>
      <w:pPr>
        <w:ind w:left="7104" w:hanging="567"/>
      </w:pPr>
      <w:rPr>
        <w:rFonts w:hint="default"/>
        <w:lang w:val="en-US" w:eastAsia="en-US" w:bidi="ar-SA"/>
      </w:rPr>
    </w:lvl>
    <w:lvl w:ilvl="8" w:tplc="8DF800D0">
      <w:numFmt w:val="bullet"/>
      <w:lvlText w:val="•"/>
      <w:lvlJc w:val="left"/>
      <w:pPr>
        <w:ind w:left="8031" w:hanging="567"/>
      </w:pPr>
      <w:rPr>
        <w:rFonts w:hint="default"/>
        <w:lang w:val="en-US" w:eastAsia="en-US" w:bidi="ar-SA"/>
      </w:rPr>
    </w:lvl>
  </w:abstractNum>
  <w:abstractNum w:abstractNumId="69" w15:restartNumberingAfterBreak="0">
    <w:nsid w:val="56B811A9"/>
    <w:multiLevelType w:val="hybridMultilevel"/>
    <w:tmpl w:val="6D9A1978"/>
    <w:lvl w:ilvl="0" w:tplc="4FC6EB5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46B035F6">
      <w:start w:val="1"/>
      <w:numFmt w:val="lowerLetter"/>
      <w:lvlText w:val="(%2)"/>
      <w:lvlJc w:val="left"/>
      <w:pPr>
        <w:ind w:left="982" w:hanging="851"/>
        <w:jc w:val="left"/>
      </w:pPr>
      <w:rPr>
        <w:rFonts w:ascii="Times New Roman" w:eastAsia="Times New Roman" w:hAnsi="Times New Roman" w:cs="Times New Roman" w:hint="default"/>
        <w:b w:val="0"/>
        <w:bCs w:val="0"/>
        <w:i w:val="0"/>
        <w:iCs w:val="0"/>
        <w:strike/>
        <w:spacing w:val="-2"/>
        <w:w w:val="100"/>
        <w:sz w:val="24"/>
        <w:szCs w:val="24"/>
        <w:shd w:val="clear" w:color="auto" w:fill="D2D2D2"/>
        <w:lang w:val="en-US" w:eastAsia="en-US" w:bidi="ar-SA"/>
      </w:rPr>
    </w:lvl>
    <w:lvl w:ilvl="2" w:tplc="97B47CD0">
      <w:numFmt w:val="bullet"/>
      <w:lvlText w:val="•"/>
      <w:lvlJc w:val="left"/>
      <w:pPr>
        <w:ind w:left="2761" w:hanging="851"/>
      </w:pPr>
      <w:rPr>
        <w:rFonts w:hint="default"/>
        <w:lang w:val="en-US" w:eastAsia="en-US" w:bidi="ar-SA"/>
      </w:rPr>
    </w:lvl>
    <w:lvl w:ilvl="3" w:tplc="CD9686D8">
      <w:numFmt w:val="bullet"/>
      <w:lvlText w:val="•"/>
      <w:lvlJc w:val="left"/>
      <w:pPr>
        <w:ind w:left="3651" w:hanging="851"/>
      </w:pPr>
      <w:rPr>
        <w:rFonts w:hint="default"/>
        <w:lang w:val="en-US" w:eastAsia="en-US" w:bidi="ar-SA"/>
      </w:rPr>
    </w:lvl>
    <w:lvl w:ilvl="4" w:tplc="721AD720">
      <w:numFmt w:val="bullet"/>
      <w:lvlText w:val="•"/>
      <w:lvlJc w:val="left"/>
      <w:pPr>
        <w:ind w:left="4542" w:hanging="851"/>
      </w:pPr>
      <w:rPr>
        <w:rFonts w:hint="default"/>
        <w:lang w:val="en-US" w:eastAsia="en-US" w:bidi="ar-SA"/>
      </w:rPr>
    </w:lvl>
    <w:lvl w:ilvl="5" w:tplc="8BBE7C8E">
      <w:numFmt w:val="bullet"/>
      <w:lvlText w:val="•"/>
      <w:lvlJc w:val="left"/>
      <w:pPr>
        <w:ind w:left="5433" w:hanging="851"/>
      </w:pPr>
      <w:rPr>
        <w:rFonts w:hint="default"/>
        <w:lang w:val="en-US" w:eastAsia="en-US" w:bidi="ar-SA"/>
      </w:rPr>
    </w:lvl>
    <w:lvl w:ilvl="6" w:tplc="C95C70F4">
      <w:numFmt w:val="bullet"/>
      <w:lvlText w:val="•"/>
      <w:lvlJc w:val="left"/>
      <w:pPr>
        <w:ind w:left="6323" w:hanging="851"/>
      </w:pPr>
      <w:rPr>
        <w:rFonts w:hint="default"/>
        <w:lang w:val="en-US" w:eastAsia="en-US" w:bidi="ar-SA"/>
      </w:rPr>
    </w:lvl>
    <w:lvl w:ilvl="7" w:tplc="E4F64AC4">
      <w:numFmt w:val="bullet"/>
      <w:lvlText w:val="•"/>
      <w:lvlJc w:val="left"/>
      <w:pPr>
        <w:ind w:left="7214" w:hanging="851"/>
      </w:pPr>
      <w:rPr>
        <w:rFonts w:hint="default"/>
        <w:lang w:val="en-US" w:eastAsia="en-US" w:bidi="ar-SA"/>
      </w:rPr>
    </w:lvl>
    <w:lvl w:ilvl="8" w:tplc="BD46DA3C">
      <w:numFmt w:val="bullet"/>
      <w:lvlText w:val="•"/>
      <w:lvlJc w:val="left"/>
      <w:pPr>
        <w:ind w:left="8105" w:hanging="851"/>
      </w:pPr>
      <w:rPr>
        <w:rFonts w:hint="default"/>
        <w:lang w:val="en-US" w:eastAsia="en-US" w:bidi="ar-SA"/>
      </w:rPr>
    </w:lvl>
  </w:abstractNum>
  <w:abstractNum w:abstractNumId="70" w15:restartNumberingAfterBreak="0">
    <w:nsid w:val="57E837E2"/>
    <w:multiLevelType w:val="hybridMultilevel"/>
    <w:tmpl w:val="562E9C8A"/>
    <w:lvl w:ilvl="0" w:tplc="0862E16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620FF9C">
      <w:numFmt w:val="bullet"/>
      <w:lvlText w:val="•"/>
      <w:lvlJc w:val="left"/>
      <w:pPr>
        <w:ind w:left="1870" w:hanging="851"/>
      </w:pPr>
      <w:rPr>
        <w:rFonts w:hint="default"/>
        <w:lang w:val="en-US" w:eastAsia="en-US" w:bidi="ar-SA"/>
      </w:rPr>
    </w:lvl>
    <w:lvl w:ilvl="2" w:tplc="972AC6BC">
      <w:numFmt w:val="bullet"/>
      <w:lvlText w:val="•"/>
      <w:lvlJc w:val="left"/>
      <w:pPr>
        <w:ind w:left="2761" w:hanging="851"/>
      </w:pPr>
      <w:rPr>
        <w:rFonts w:hint="default"/>
        <w:lang w:val="en-US" w:eastAsia="en-US" w:bidi="ar-SA"/>
      </w:rPr>
    </w:lvl>
    <w:lvl w:ilvl="3" w:tplc="8D92A356">
      <w:numFmt w:val="bullet"/>
      <w:lvlText w:val="•"/>
      <w:lvlJc w:val="left"/>
      <w:pPr>
        <w:ind w:left="3651" w:hanging="851"/>
      </w:pPr>
      <w:rPr>
        <w:rFonts w:hint="default"/>
        <w:lang w:val="en-US" w:eastAsia="en-US" w:bidi="ar-SA"/>
      </w:rPr>
    </w:lvl>
    <w:lvl w:ilvl="4" w:tplc="8F7AB036">
      <w:numFmt w:val="bullet"/>
      <w:lvlText w:val="•"/>
      <w:lvlJc w:val="left"/>
      <w:pPr>
        <w:ind w:left="4542" w:hanging="851"/>
      </w:pPr>
      <w:rPr>
        <w:rFonts w:hint="default"/>
        <w:lang w:val="en-US" w:eastAsia="en-US" w:bidi="ar-SA"/>
      </w:rPr>
    </w:lvl>
    <w:lvl w:ilvl="5" w:tplc="7BA4BD60">
      <w:numFmt w:val="bullet"/>
      <w:lvlText w:val="•"/>
      <w:lvlJc w:val="left"/>
      <w:pPr>
        <w:ind w:left="5433" w:hanging="851"/>
      </w:pPr>
      <w:rPr>
        <w:rFonts w:hint="default"/>
        <w:lang w:val="en-US" w:eastAsia="en-US" w:bidi="ar-SA"/>
      </w:rPr>
    </w:lvl>
    <w:lvl w:ilvl="6" w:tplc="8B20F6E6">
      <w:numFmt w:val="bullet"/>
      <w:lvlText w:val="•"/>
      <w:lvlJc w:val="left"/>
      <w:pPr>
        <w:ind w:left="6323" w:hanging="851"/>
      </w:pPr>
      <w:rPr>
        <w:rFonts w:hint="default"/>
        <w:lang w:val="en-US" w:eastAsia="en-US" w:bidi="ar-SA"/>
      </w:rPr>
    </w:lvl>
    <w:lvl w:ilvl="7" w:tplc="72187E1C">
      <w:numFmt w:val="bullet"/>
      <w:lvlText w:val="•"/>
      <w:lvlJc w:val="left"/>
      <w:pPr>
        <w:ind w:left="7214" w:hanging="851"/>
      </w:pPr>
      <w:rPr>
        <w:rFonts w:hint="default"/>
        <w:lang w:val="en-US" w:eastAsia="en-US" w:bidi="ar-SA"/>
      </w:rPr>
    </w:lvl>
    <w:lvl w:ilvl="8" w:tplc="9BE8864C">
      <w:numFmt w:val="bullet"/>
      <w:lvlText w:val="•"/>
      <w:lvlJc w:val="left"/>
      <w:pPr>
        <w:ind w:left="8105" w:hanging="851"/>
      </w:pPr>
      <w:rPr>
        <w:rFonts w:hint="default"/>
        <w:lang w:val="en-US" w:eastAsia="en-US" w:bidi="ar-SA"/>
      </w:rPr>
    </w:lvl>
  </w:abstractNum>
  <w:abstractNum w:abstractNumId="71" w15:restartNumberingAfterBreak="0">
    <w:nsid w:val="588F3E71"/>
    <w:multiLevelType w:val="hybridMultilevel"/>
    <w:tmpl w:val="7C822EF2"/>
    <w:lvl w:ilvl="0" w:tplc="639601F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399C8F98">
      <w:numFmt w:val="bullet"/>
      <w:lvlText w:val="•"/>
      <w:lvlJc w:val="left"/>
      <w:pPr>
        <w:ind w:left="1870" w:hanging="851"/>
      </w:pPr>
      <w:rPr>
        <w:rFonts w:hint="default"/>
        <w:lang w:val="en-US" w:eastAsia="en-US" w:bidi="ar-SA"/>
      </w:rPr>
    </w:lvl>
    <w:lvl w:ilvl="2" w:tplc="2BE07F9E">
      <w:numFmt w:val="bullet"/>
      <w:lvlText w:val="•"/>
      <w:lvlJc w:val="left"/>
      <w:pPr>
        <w:ind w:left="2761" w:hanging="851"/>
      </w:pPr>
      <w:rPr>
        <w:rFonts w:hint="default"/>
        <w:lang w:val="en-US" w:eastAsia="en-US" w:bidi="ar-SA"/>
      </w:rPr>
    </w:lvl>
    <w:lvl w:ilvl="3" w:tplc="3458933A">
      <w:numFmt w:val="bullet"/>
      <w:lvlText w:val="•"/>
      <w:lvlJc w:val="left"/>
      <w:pPr>
        <w:ind w:left="3651" w:hanging="851"/>
      </w:pPr>
      <w:rPr>
        <w:rFonts w:hint="default"/>
        <w:lang w:val="en-US" w:eastAsia="en-US" w:bidi="ar-SA"/>
      </w:rPr>
    </w:lvl>
    <w:lvl w:ilvl="4" w:tplc="7A685926">
      <w:numFmt w:val="bullet"/>
      <w:lvlText w:val="•"/>
      <w:lvlJc w:val="left"/>
      <w:pPr>
        <w:ind w:left="4542" w:hanging="851"/>
      </w:pPr>
      <w:rPr>
        <w:rFonts w:hint="default"/>
        <w:lang w:val="en-US" w:eastAsia="en-US" w:bidi="ar-SA"/>
      </w:rPr>
    </w:lvl>
    <w:lvl w:ilvl="5" w:tplc="98824B46">
      <w:numFmt w:val="bullet"/>
      <w:lvlText w:val="•"/>
      <w:lvlJc w:val="left"/>
      <w:pPr>
        <w:ind w:left="5433" w:hanging="851"/>
      </w:pPr>
      <w:rPr>
        <w:rFonts w:hint="default"/>
        <w:lang w:val="en-US" w:eastAsia="en-US" w:bidi="ar-SA"/>
      </w:rPr>
    </w:lvl>
    <w:lvl w:ilvl="6" w:tplc="0E7C3222">
      <w:numFmt w:val="bullet"/>
      <w:lvlText w:val="•"/>
      <w:lvlJc w:val="left"/>
      <w:pPr>
        <w:ind w:left="6323" w:hanging="851"/>
      </w:pPr>
      <w:rPr>
        <w:rFonts w:hint="default"/>
        <w:lang w:val="en-US" w:eastAsia="en-US" w:bidi="ar-SA"/>
      </w:rPr>
    </w:lvl>
    <w:lvl w:ilvl="7" w:tplc="D2F48676">
      <w:numFmt w:val="bullet"/>
      <w:lvlText w:val="•"/>
      <w:lvlJc w:val="left"/>
      <w:pPr>
        <w:ind w:left="7214" w:hanging="851"/>
      </w:pPr>
      <w:rPr>
        <w:rFonts w:hint="default"/>
        <w:lang w:val="en-US" w:eastAsia="en-US" w:bidi="ar-SA"/>
      </w:rPr>
    </w:lvl>
    <w:lvl w:ilvl="8" w:tplc="CF2EB44A">
      <w:numFmt w:val="bullet"/>
      <w:lvlText w:val="•"/>
      <w:lvlJc w:val="left"/>
      <w:pPr>
        <w:ind w:left="8105" w:hanging="851"/>
      </w:pPr>
      <w:rPr>
        <w:rFonts w:hint="default"/>
        <w:lang w:val="en-US" w:eastAsia="en-US" w:bidi="ar-SA"/>
      </w:rPr>
    </w:lvl>
  </w:abstractNum>
  <w:abstractNum w:abstractNumId="72" w15:restartNumberingAfterBreak="0">
    <w:nsid w:val="5B4C489A"/>
    <w:multiLevelType w:val="hybridMultilevel"/>
    <w:tmpl w:val="14263724"/>
    <w:lvl w:ilvl="0" w:tplc="CF5A569A">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shd w:val="clear" w:color="auto" w:fill="D2D2D2"/>
        <w:lang w:val="en-US" w:eastAsia="en-US" w:bidi="ar-SA"/>
      </w:rPr>
    </w:lvl>
    <w:lvl w:ilvl="1" w:tplc="ADC0210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5F00DC1A">
      <w:numFmt w:val="bullet"/>
      <w:lvlText w:val="•"/>
      <w:lvlJc w:val="left"/>
      <w:pPr>
        <w:ind w:left="2467" w:hanging="567"/>
      </w:pPr>
      <w:rPr>
        <w:rFonts w:hint="default"/>
        <w:lang w:val="en-US" w:eastAsia="en-US" w:bidi="ar-SA"/>
      </w:rPr>
    </w:lvl>
    <w:lvl w:ilvl="3" w:tplc="7150985A">
      <w:numFmt w:val="bullet"/>
      <w:lvlText w:val="•"/>
      <w:lvlJc w:val="left"/>
      <w:pPr>
        <w:ind w:left="3394" w:hanging="567"/>
      </w:pPr>
      <w:rPr>
        <w:rFonts w:hint="default"/>
        <w:lang w:val="en-US" w:eastAsia="en-US" w:bidi="ar-SA"/>
      </w:rPr>
    </w:lvl>
    <w:lvl w:ilvl="4" w:tplc="1930A582">
      <w:numFmt w:val="bullet"/>
      <w:lvlText w:val="•"/>
      <w:lvlJc w:val="left"/>
      <w:pPr>
        <w:ind w:left="4322" w:hanging="567"/>
      </w:pPr>
      <w:rPr>
        <w:rFonts w:hint="default"/>
        <w:lang w:val="en-US" w:eastAsia="en-US" w:bidi="ar-SA"/>
      </w:rPr>
    </w:lvl>
    <w:lvl w:ilvl="5" w:tplc="0A5A9A18">
      <w:numFmt w:val="bullet"/>
      <w:lvlText w:val="•"/>
      <w:lvlJc w:val="left"/>
      <w:pPr>
        <w:ind w:left="5249" w:hanging="567"/>
      </w:pPr>
      <w:rPr>
        <w:rFonts w:hint="default"/>
        <w:lang w:val="en-US" w:eastAsia="en-US" w:bidi="ar-SA"/>
      </w:rPr>
    </w:lvl>
    <w:lvl w:ilvl="6" w:tplc="FE4AEB52">
      <w:numFmt w:val="bullet"/>
      <w:lvlText w:val="•"/>
      <w:lvlJc w:val="left"/>
      <w:pPr>
        <w:ind w:left="6176" w:hanging="567"/>
      </w:pPr>
      <w:rPr>
        <w:rFonts w:hint="default"/>
        <w:lang w:val="en-US" w:eastAsia="en-US" w:bidi="ar-SA"/>
      </w:rPr>
    </w:lvl>
    <w:lvl w:ilvl="7" w:tplc="5B206FCE">
      <w:numFmt w:val="bullet"/>
      <w:lvlText w:val="•"/>
      <w:lvlJc w:val="left"/>
      <w:pPr>
        <w:ind w:left="7104" w:hanging="567"/>
      </w:pPr>
      <w:rPr>
        <w:rFonts w:hint="default"/>
        <w:lang w:val="en-US" w:eastAsia="en-US" w:bidi="ar-SA"/>
      </w:rPr>
    </w:lvl>
    <w:lvl w:ilvl="8" w:tplc="8A36A7A0">
      <w:numFmt w:val="bullet"/>
      <w:lvlText w:val="•"/>
      <w:lvlJc w:val="left"/>
      <w:pPr>
        <w:ind w:left="8031" w:hanging="567"/>
      </w:pPr>
      <w:rPr>
        <w:rFonts w:hint="default"/>
        <w:lang w:val="en-US" w:eastAsia="en-US" w:bidi="ar-SA"/>
      </w:rPr>
    </w:lvl>
  </w:abstractNum>
  <w:abstractNum w:abstractNumId="73" w15:restartNumberingAfterBreak="0">
    <w:nsid w:val="5B7C656E"/>
    <w:multiLevelType w:val="hybridMultilevel"/>
    <w:tmpl w:val="CCF22020"/>
    <w:lvl w:ilvl="0" w:tplc="CD6ADD2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F40337A">
      <w:numFmt w:val="bullet"/>
      <w:lvlText w:val="•"/>
      <w:lvlJc w:val="left"/>
      <w:pPr>
        <w:ind w:left="1870" w:hanging="851"/>
      </w:pPr>
      <w:rPr>
        <w:rFonts w:hint="default"/>
        <w:lang w:val="en-US" w:eastAsia="en-US" w:bidi="ar-SA"/>
      </w:rPr>
    </w:lvl>
    <w:lvl w:ilvl="2" w:tplc="4E08E948">
      <w:numFmt w:val="bullet"/>
      <w:lvlText w:val="•"/>
      <w:lvlJc w:val="left"/>
      <w:pPr>
        <w:ind w:left="2761" w:hanging="851"/>
      </w:pPr>
      <w:rPr>
        <w:rFonts w:hint="default"/>
        <w:lang w:val="en-US" w:eastAsia="en-US" w:bidi="ar-SA"/>
      </w:rPr>
    </w:lvl>
    <w:lvl w:ilvl="3" w:tplc="2C62FB96">
      <w:numFmt w:val="bullet"/>
      <w:lvlText w:val="•"/>
      <w:lvlJc w:val="left"/>
      <w:pPr>
        <w:ind w:left="3651" w:hanging="851"/>
      </w:pPr>
      <w:rPr>
        <w:rFonts w:hint="default"/>
        <w:lang w:val="en-US" w:eastAsia="en-US" w:bidi="ar-SA"/>
      </w:rPr>
    </w:lvl>
    <w:lvl w:ilvl="4" w:tplc="500C414E">
      <w:numFmt w:val="bullet"/>
      <w:lvlText w:val="•"/>
      <w:lvlJc w:val="left"/>
      <w:pPr>
        <w:ind w:left="4542" w:hanging="851"/>
      </w:pPr>
      <w:rPr>
        <w:rFonts w:hint="default"/>
        <w:lang w:val="en-US" w:eastAsia="en-US" w:bidi="ar-SA"/>
      </w:rPr>
    </w:lvl>
    <w:lvl w:ilvl="5" w:tplc="CCE29B0A">
      <w:numFmt w:val="bullet"/>
      <w:lvlText w:val="•"/>
      <w:lvlJc w:val="left"/>
      <w:pPr>
        <w:ind w:left="5433" w:hanging="851"/>
      </w:pPr>
      <w:rPr>
        <w:rFonts w:hint="default"/>
        <w:lang w:val="en-US" w:eastAsia="en-US" w:bidi="ar-SA"/>
      </w:rPr>
    </w:lvl>
    <w:lvl w:ilvl="6" w:tplc="64D23946">
      <w:numFmt w:val="bullet"/>
      <w:lvlText w:val="•"/>
      <w:lvlJc w:val="left"/>
      <w:pPr>
        <w:ind w:left="6323" w:hanging="851"/>
      </w:pPr>
      <w:rPr>
        <w:rFonts w:hint="default"/>
        <w:lang w:val="en-US" w:eastAsia="en-US" w:bidi="ar-SA"/>
      </w:rPr>
    </w:lvl>
    <w:lvl w:ilvl="7" w:tplc="7AB28828">
      <w:numFmt w:val="bullet"/>
      <w:lvlText w:val="•"/>
      <w:lvlJc w:val="left"/>
      <w:pPr>
        <w:ind w:left="7214" w:hanging="851"/>
      </w:pPr>
      <w:rPr>
        <w:rFonts w:hint="default"/>
        <w:lang w:val="en-US" w:eastAsia="en-US" w:bidi="ar-SA"/>
      </w:rPr>
    </w:lvl>
    <w:lvl w:ilvl="8" w:tplc="09C8A45A">
      <w:numFmt w:val="bullet"/>
      <w:lvlText w:val="•"/>
      <w:lvlJc w:val="left"/>
      <w:pPr>
        <w:ind w:left="8105" w:hanging="851"/>
      </w:pPr>
      <w:rPr>
        <w:rFonts w:hint="default"/>
        <w:lang w:val="en-US" w:eastAsia="en-US" w:bidi="ar-SA"/>
      </w:rPr>
    </w:lvl>
  </w:abstractNum>
  <w:abstractNum w:abstractNumId="74" w15:restartNumberingAfterBreak="0">
    <w:nsid w:val="5BAA56B0"/>
    <w:multiLevelType w:val="hybridMultilevel"/>
    <w:tmpl w:val="B762D0E4"/>
    <w:lvl w:ilvl="0" w:tplc="61D4872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A74EFBC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2" w:tplc="0870E962">
      <w:numFmt w:val="bullet"/>
      <w:lvlText w:val="•"/>
      <w:lvlJc w:val="left"/>
      <w:pPr>
        <w:ind w:left="2467" w:hanging="567"/>
      </w:pPr>
      <w:rPr>
        <w:rFonts w:hint="default"/>
        <w:lang w:val="en-US" w:eastAsia="en-US" w:bidi="ar-SA"/>
      </w:rPr>
    </w:lvl>
    <w:lvl w:ilvl="3" w:tplc="FFA28F56">
      <w:numFmt w:val="bullet"/>
      <w:lvlText w:val="•"/>
      <w:lvlJc w:val="left"/>
      <w:pPr>
        <w:ind w:left="3394" w:hanging="567"/>
      </w:pPr>
      <w:rPr>
        <w:rFonts w:hint="default"/>
        <w:lang w:val="en-US" w:eastAsia="en-US" w:bidi="ar-SA"/>
      </w:rPr>
    </w:lvl>
    <w:lvl w:ilvl="4" w:tplc="6D12C85E">
      <w:numFmt w:val="bullet"/>
      <w:lvlText w:val="•"/>
      <w:lvlJc w:val="left"/>
      <w:pPr>
        <w:ind w:left="4322" w:hanging="567"/>
      </w:pPr>
      <w:rPr>
        <w:rFonts w:hint="default"/>
        <w:lang w:val="en-US" w:eastAsia="en-US" w:bidi="ar-SA"/>
      </w:rPr>
    </w:lvl>
    <w:lvl w:ilvl="5" w:tplc="3EF47C70">
      <w:numFmt w:val="bullet"/>
      <w:lvlText w:val="•"/>
      <w:lvlJc w:val="left"/>
      <w:pPr>
        <w:ind w:left="5249" w:hanging="567"/>
      </w:pPr>
      <w:rPr>
        <w:rFonts w:hint="default"/>
        <w:lang w:val="en-US" w:eastAsia="en-US" w:bidi="ar-SA"/>
      </w:rPr>
    </w:lvl>
    <w:lvl w:ilvl="6" w:tplc="49E67526">
      <w:numFmt w:val="bullet"/>
      <w:lvlText w:val="•"/>
      <w:lvlJc w:val="left"/>
      <w:pPr>
        <w:ind w:left="6176" w:hanging="567"/>
      </w:pPr>
      <w:rPr>
        <w:rFonts w:hint="default"/>
        <w:lang w:val="en-US" w:eastAsia="en-US" w:bidi="ar-SA"/>
      </w:rPr>
    </w:lvl>
    <w:lvl w:ilvl="7" w:tplc="915296F2">
      <w:numFmt w:val="bullet"/>
      <w:lvlText w:val="•"/>
      <w:lvlJc w:val="left"/>
      <w:pPr>
        <w:ind w:left="7104" w:hanging="567"/>
      </w:pPr>
      <w:rPr>
        <w:rFonts w:hint="default"/>
        <w:lang w:val="en-US" w:eastAsia="en-US" w:bidi="ar-SA"/>
      </w:rPr>
    </w:lvl>
    <w:lvl w:ilvl="8" w:tplc="63AA015E">
      <w:numFmt w:val="bullet"/>
      <w:lvlText w:val="•"/>
      <w:lvlJc w:val="left"/>
      <w:pPr>
        <w:ind w:left="8031" w:hanging="567"/>
      </w:pPr>
      <w:rPr>
        <w:rFonts w:hint="default"/>
        <w:lang w:val="en-US" w:eastAsia="en-US" w:bidi="ar-SA"/>
      </w:rPr>
    </w:lvl>
  </w:abstractNum>
  <w:abstractNum w:abstractNumId="75" w15:restartNumberingAfterBreak="0">
    <w:nsid w:val="5C364407"/>
    <w:multiLevelType w:val="hybridMultilevel"/>
    <w:tmpl w:val="F956E13C"/>
    <w:lvl w:ilvl="0" w:tplc="50787D6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F524238A">
      <w:start w:val="1"/>
      <w:numFmt w:val="lowerLetter"/>
      <w:lvlText w:val="(%2)"/>
      <w:lvlJc w:val="left"/>
      <w:pPr>
        <w:ind w:left="1549" w:hanging="567"/>
        <w:jc w:val="left"/>
      </w:pPr>
      <w:rPr>
        <w:rFonts w:hint="default"/>
        <w:spacing w:val="-2"/>
        <w:w w:val="100"/>
        <w:lang w:val="en-US" w:eastAsia="en-US" w:bidi="ar-SA"/>
      </w:rPr>
    </w:lvl>
    <w:lvl w:ilvl="2" w:tplc="EEBE8FBC">
      <w:numFmt w:val="bullet"/>
      <w:lvlText w:val="•"/>
      <w:lvlJc w:val="left"/>
      <w:pPr>
        <w:ind w:left="2467" w:hanging="567"/>
      </w:pPr>
      <w:rPr>
        <w:rFonts w:hint="default"/>
        <w:lang w:val="en-US" w:eastAsia="en-US" w:bidi="ar-SA"/>
      </w:rPr>
    </w:lvl>
    <w:lvl w:ilvl="3" w:tplc="92D2EC18">
      <w:numFmt w:val="bullet"/>
      <w:lvlText w:val="•"/>
      <w:lvlJc w:val="left"/>
      <w:pPr>
        <w:ind w:left="3394" w:hanging="567"/>
      </w:pPr>
      <w:rPr>
        <w:rFonts w:hint="default"/>
        <w:lang w:val="en-US" w:eastAsia="en-US" w:bidi="ar-SA"/>
      </w:rPr>
    </w:lvl>
    <w:lvl w:ilvl="4" w:tplc="E4ECBA38">
      <w:numFmt w:val="bullet"/>
      <w:lvlText w:val="•"/>
      <w:lvlJc w:val="left"/>
      <w:pPr>
        <w:ind w:left="4322" w:hanging="567"/>
      </w:pPr>
      <w:rPr>
        <w:rFonts w:hint="default"/>
        <w:lang w:val="en-US" w:eastAsia="en-US" w:bidi="ar-SA"/>
      </w:rPr>
    </w:lvl>
    <w:lvl w:ilvl="5" w:tplc="81481D3E">
      <w:numFmt w:val="bullet"/>
      <w:lvlText w:val="•"/>
      <w:lvlJc w:val="left"/>
      <w:pPr>
        <w:ind w:left="5249" w:hanging="567"/>
      </w:pPr>
      <w:rPr>
        <w:rFonts w:hint="default"/>
        <w:lang w:val="en-US" w:eastAsia="en-US" w:bidi="ar-SA"/>
      </w:rPr>
    </w:lvl>
    <w:lvl w:ilvl="6" w:tplc="4A16BB3E">
      <w:numFmt w:val="bullet"/>
      <w:lvlText w:val="•"/>
      <w:lvlJc w:val="left"/>
      <w:pPr>
        <w:ind w:left="6176" w:hanging="567"/>
      </w:pPr>
      <w:rPr>
        <w:rFonts w:hint="default"/>
        <w:lang w:val="en-US" w:eastAsia="en-US" w:bidi="ar-SA"/>
      </w:rPr>
    </w:lvl>
    <w:lvl w:ilvl="7" w:tplc="E0024156">
      <w:numFmt w:val="bullet"/>
      <w:lvlText w:val="•"/>
      <w:lvlJc w:val="left"/>
      <w:pPr>
        <w:ind w:left="7104" w:hanging="567"/>
      </w:pPr>
      <w:rPr>
        <w:rFonts w:hint="default"/>
        <w:lang w:val="en-US" w:eastAsia="en-US" w:bidi="ar-SA"/>
      </w:rPr>
    </w:lvl>
    <w:lvl w:ilvl="8" w:tplc="F3440DDA">
      <w:numFmt w:val="bullet"/>
      <w:lvlText w:val="•"/>
      <w:lvlJc w:val="left"/>
      <w:pPr>
        <w:ind w:left="8031" w:hanging="567"/>
      </w:pPr>
      <w:rPr>
        <w:rFonts w:hint="default"/>
        <w:lang w:val="en-US" w:eastAsia="en-US" w:bidi="ar-SA"/>
      </w:rPr>
    </w:lvl>
  </w:abstractNum>
  <w:abstractNum w:abstractNumId="76" w15:restartNumberingAfterBreak="0">
    <w:nsid w:val="5CD405E9"/>
    <w:multiLevelType w:val="hybridMultilevel"/>
    <w:tmpl w:val="BC161A52"/>
    <w:lvl w:ilvl="0" w:tplc="FF60C40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F40880C">
      <w:start w:val="1"/>
      <w:numFmt w:val="lowerLetter"/>
      <w:lvlText w:val="(%2)"/>
      <w:lvlJc w:val="left"/>
      <w:pPr>
        <w:ind w:left="1834" w:hanging="852"/>
        <w:jc w:val="left"/>
      </w:pPr>
      <w:rPr>
        <w:rFonts w:ascii="Times New Roman" w:eastAsia="Times New Roman" w:hAnsi="Times New Roman" w:cs="Times New Roman" w:hint="default"/>
        <w:b/>
        <w:bCs/>
        <w:i w:val="0"/>
        <w:iCs w:val="0"/>
        <w:w w:val="100"/>
        <w:sz w:val="24"/>
        <w:szCs w:val="24"/>
        <w:lang w:val="en-US" w:eastAsia="en-US" w:bidi="ar-SA"/>
      </w:rPr>
    </w:lvl>
    <w:lvl w:ilvl="2" w:tplc="CBAABBDC">
      <w:numFmt w:val="bullet"/>
      <w:lvlText w:val="•"/>
      <w:lvlJc w:val="left"/>
      <w:pPr>
        <w:ind w:left="2734" w:hanging="852"/>
      </w:pPr>
      <w:rPr>
        <w:rFonts w:hint="default"/>
        <w:lang w:val="en-US" w:eastAsia="en-US" w:bidi="ar-SA"/>
      </w:rPr>
    </w:lvl>
    <w:lvl w:ilvl="3" w:tplc="6D5600B2">
      <w:numFmt w:val="bullet"/>
      <w:lvlText w:val="•"/>
      <w:lvlJc w:val="left"/>
      <w:pPr>
        <w:ind w:left="3628" w:hanging="852"/>
      </w:pPr>
      <w:rPr>
        <w:rFonts w:hint="default"/>
        <w:lang w:val="en-US" w:eastAsia="en-US" w:bidi="ar-SA"/>
      </w:rPr>
    </w:lvl>
    <w:lvl w:ilvl="4" w:tplc="FF062678">
      <w:numFmt w:val="bullet"/>
      <w:lvlText w:val="•"/>
      <w:lvlJc w:val="left"/>
      <w:pPr>
        <w:ind w:left="4522" w:hanging="852"/>
      </w:pPr>
      <w:rPr>
        <w:rFonts w:hint="default"/>
        <w:lang w:val="en-US" w:eastAsia="en-US" w:bidi="ar-SA"/>
      </w:rPr>
    </w:lvl>
    <w:lvl w:ilvl="5" w:tplc="422CE31E">
      <w:numFmt w:val="bullet"/>
      <w:lvlText w:val="•"/>
      <w:lvlJc w:val="left"/>
      <w:pPr>
        <w:ind w:left="5416" w:hanging="852"/>
      </w:pPr>
      <w:rPr>
        <w:rFonts w:hint="default"/>
        <w:lang w:val="en-US" w:eastAsia="en-US" w:bidi="ar-SA"/>
      </w:rPr>
    </w:lvl>
    <w:lvl w:ilvl="6" w:tplc="B30EC9B4">
      <w:numFmt w:val="bullet"/>
      <w:lvlText w:val="•"/>
      <w:lvlJc w:val="left"/>
      <w:pPr>
        <w:ind w:left="6310" w:hanging="852"/>
      </w:pPr>
      <w:rPr>
        <w:rFonts w:hint="default"/>
        <w:lang w:val="en-US" w:eastAsia="en-US" w:bidi="ar-SA"/>
      </w:rPr>
    </w:lvl>
    <w:lvl w:ilvl="7" w:tplc="B978DDF6">
      <w:numFmt w:val="bullet"/>
      <w:lvlText w:val="•"/>
      <w:lvlJc w:val="left"/>
      <w:pPr>
        <w:ind w:left="7204" w:hanging="852"/>
      </w:pPr>
      <w:rPr>
        <w:rFonts w:hint="default"/>
        <w:lang w:val="en-US" w:eastAsia="en-US" w:bidi="ar-SA"/>
      </w:rPr>
    </w:lvl>
    <w:lvl w:ilvl="8" w:tplc="A0A2FF84">
      <w:numFmt w:val="bullet"/>
      <w:lvlText w:val="•"/>
      <w:lvlJc w:val="left"/>
      <w:pPr>
        <w:ind w:left="8098" w:hanging="852"/>
      </w:pPr>
      <w:rPr>
        <w:rFonts w:hint="default"/>
        <w:lang w:val="en-US" w:eastAsia="en-US" w:bidi="ar-SA"/>
      </w:rPr>
    </w:lvl>
  </w:abstractNum>
  <w:abstractNum w:abstractNumId="77" w15:restartNumberingAfterBreak="0">
    <w:nsid w:val="5D50052F"/>
    <w:multiLevelType w:val="hybridMultilevel"/>
    <w:tmpl w:val="1EEE1744"/>
    <w:lvl w:ilvl="0" w:tplc="F168AFF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AC6679DE">
      <w:numFmt w:val="bullet"/>
      <w:lvlText w:val="•"/>
      <w:lvlJc w:val="left"/>
      <w:pPr>
        <w:ind w:left="1870" w:hanging="851"/>
      </w:pPr>
      <w:rPr>
        <w:rFonts w:hint="default"/>
        <w:lang w:val="en-US" w:eastAsia="en-US" w:bidi="ar-SA"/>
      </w:rPr>
    </w:lvl>
    <w:lvl w:ilvl="2" w:tplc="D4D0B5EE">
      <w:numFmt w:val="bullet"/>
      <w:lvlText w:val="•"/>
      <w:lvlJc w:val="left"/>
      <w:pPr>
        <w:ind w:left="2761" w:hanging="851"/>
      </w:pPr>
      <w:rPr>
        <w:rFonts w:hint="default"/>
        <w:lang w:val="en-US" w:eastAsia="en-US" w:bidi="ar-SA"/>
      </w:rPr>
    </w:lvl>
    <w:lvl w:ilvl="3" w:tplc="F48C347C">
      <w:numFmt w:val="bullet"/>
      <w:lvlText w:val="•"/>
      <w:lvlJc w:val="left"/>
      <w:pPr>
        <w:ind w:left="3651" w:hanging="851"/>
      </w:pPr>
      <w:rPr>
        <w:rFonts w:hint="default"/>
        <w:lang w:val="en-US" w:eastAsia="en-US" w:bidi="ar-SA"/>
      </w:rPr>
    </w:lvl>
    <w:lvl w:ilvl="4" w:tplc="D108B47A">
      <w:numFmt w:val="bullet"/>
      <w:lvlText w:val="•"/>
      <w:lvlJc w:val="left"/>
      <w:pPr>
        <w:ind w:left="4542" w:hanging="851"/>
      </w:pPr>
      <w:rPr>
        <w:rFonts w:hint="default"/>
        <w:lang w:val="en-US" w:eastAsia="en-US" w:bidi="ar-SA"/>
      </w:rPr>
    </w:lvl>
    <w:lvl w:ilvl="5" w:tplc="235286DE">
      <w:numFmt w:val="bullet"/>
      <w:lvlText w:val="•"/>
      <w:lvlJc w:val="left"/>
      <w:pPr>
        <w:ind w:left="5433" w:hanging="851"/>
      </w:pPr>
      <w:rPr>
        <w:rFonts w:hint="default"/>
        <w:lang w:val="en-US" w:eastAsia="en-US" w:bidi="ar-SA"/>
      </w:rPr>
    </w:lvl>
    <w:lvl w:ilvl="6" w:tplc="60088106">
      <w:numFmt w:val="bullet"/>
      <w:lvlText w:val="•"/>
      <w:lvlJc w:val="left"/>
      <w:pPr>
        <w:ind w:left="6323" w:hanging="851"/>
      </w:pPr>
      <w:rPr>
        <w:rFonts w:hint="default"/>
        <w:lang w:val="en-US" w:eastAsia="en-US" w:bidi="ar-SA"/>
      </w:rPr>
    </w:lvl>
    <w:lvl w:ilvl="7" w:tplc="2FBCCBCE">
      <w:numFmt w:val="bullet"/>
      <w:lvlText w:val="•"/>
      <w:lvlJc w:val="left"/>
      <w:pPr>
        <w:ind w:left="7214" w:hanging="851"/>
      </w:pPr>
      <w:rPr>
        <w:rFonts w:hint="default"/>
        <w:lang w:val="en-US" w:eastAsia="en-US" w:bidi="ar-SA"/>
      </w:rPr>
    </w:lvl>
    <w:lvl w:ilvl="8" w:tplc="58C872CC">
      <w:numFmt w:val="bullet"/>
      <w:lvlText w:val="•"/>
      <w:lvlJc w:val="left"/>
      <w:pPr>
        <w:ind w:left="8105" w:hanging="851"/>
      </w:pPr>
      <w:rPr>
        <w:rFonts w:hint="default"/>
        <w:lang w:val="en-US" w:eastAsia="en-US" w:bidi="ar-SA"/>
      </w:rPr>
    </w:lvl>
  </w:abstractNum>
  <w:abstractNum w:abstractNumId="78" w15:restartNumberingAfterBreak="0">
    <w:nsid w:val="5E076AD0"/>
    <w:multiLevelType w:val="hybridMultilevel"/>
    <w:tmpl w:val="076AD442"/>
    <w:lvl w:ilvl="0" w:tplc="640224D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CF6390A">
      <w:start w:val="1"/>
      <w:numFmt w:val="lowerLetter"/>
      <w:lvlText w:val="(%2)"/>
      <w:lvlJc w:val="left"/>
      <w:pPr>
        <w:ind w:left="982" w:hanging="387"/>
        <w:jc w:val="left"/>
      </w:pPr>
      <w:rPr>
        <w:rFonts w:ascii="Times New Roman" w:eastAsia="Times New Roman" w:hAnsi="Times New Roman" w:cs="Times New Roman" w:hint="default"/>
        <w:b/>
        <w:bCs/>
        <w:i w:val="0"/>
        <w:iCs w:val="0"/>
        <w:strike/>
        <w:w w:val="100"/>
        <w:sz w:val="24"/>
        <w:szCs w:val="24"/>
        <w:lang w:val="en-US" w:eastAsia="en-US" w:bidi="ar-SA"/>
      </w:rPr>
    </w:lvl>
    <w:lvl w:ilvl="2" w:tplc="AA90E988">
      <w:numFmt w:val="bullet"/>
      <w:lvlText w:val="•"/>
      <w:lvlJc w:val="left"/>
      <w:pPr>
        <w:ind w:left="2761" w:hanging="387"/>
      </w:pPr>
      <w:rPr>
        <w:rFonts w:hint="default"/>
        <w:lang w:val="en-US" w:eastAsia="en-US" w:bidi="ar-SA"/>
      </w:rPr>
    </w:lvl>
    <w:lvl w:ilvl="3" w:tplc="8A1828C4">
      <w:numFmt w:val="bullet"/>
      <w:lvlText w:val="•"/>
      <w:lvlJc w:val="left"/>
      <w:pPr>
        <w:ind w:left="3651" w:hanging="387"/>
      </w:pPr>
      <w:rPr>
        <w:rFonts w:hint="default"/>
        <w:lang w:val="en-US" w:eastAsia="en-US" w:bidi="ar-SA"/>
      </w:rPr>
    </w:lvl>
    <w:lvl w:ilvl="4" w:tplc="7340FA24">
      <w:numFmt w:val="bullet"/>
      <w:lvlText w:val="•"/>
      <w:lvlJc w:val="left"/>
      <w:pPr>
        <w:ind w:left="4542" w:hanging="387"/>
      </w:pPr>
      <w:rPr>
        <w:rFonts w:hint="default"/>
        <w:lang w:val="en-US" w:eastAsia="en-US" w:bidi="ar-SA"/>
      </w:rPr>
    </w:lvl>
    <w:lvl w:ilvl="5" w:tplc="F53A72FA">
      <w:numFmt w:val="bullet"/>
      <w:lvlText w:val="•"/>
      <w:lvlJc w:val="left"/>
      <w:pPr>
        <w:ind w:left="5433" w:hanging="387"/>
      </w:pPr>
      <w:rPr>
        <w:rFonts w:hint="default"/>
        <w:lang w:val="en-US" w:eastAsia="en-US" w:bidi="ar-SA"/>
      </w:rPr>
    </w:lvl>
    <w:lvl w:ilvl="6" w:tplc="5AA62E7E">
      <w:numFmt w:val="bullet"/>
      <w:lvlText w:val="•"/>
      <w:lvlJc w:val="left"/>
      <w:pPr>
        <w:ind w:left="6323" w:hanging="387"/>
      </w:pPr>
      <w:rPr>
        <w:rFonts w:hint="default"/>
        <w:lang w:val="en-US" w:eastAsia="en-US" w:bidi="ar-SA"/>
      </w:rPr>
    </w:lvl>
    <w:lvl w:ilvl="7" w:tplc="27160554">
      <w:numFmt w:val="bullet"/>
      <w:lvlText w:val="•"/>
      <w:lvlJc w:val="left"/>
      <w:pPr>
        <w:ind w:left="7214" w:hanging="387"/>
      </w:pPr>
      <w:rPr>
        <w:rFonts w:hint="default"/>
        <w:lang w:val="en-US" w:eastAsia="en-US" w:bidi="ar-SA"/>
      </w:rPr>
    </w:lvl>
    <w:lvl w:ilvl="8" w:tplc="D62E64C2">
      <w:numFmt w:val="bullet"/>
      <w:lvlText w:val="•"/>
      <w:lvlJc w:val="left"/>
      <w:pPr>
        <w:ind w:left="8105" w:hanging="387"/>
      </w:pPr>
      <w:rPr>
        <w:rFonts w:hint="default"/>
        <w:lang w:val="en-US" w:eastAsia="en-US" w:bidi="ar-SA"/>
      </w:rPr>
    </w:lvl>
  </w:abstractNum>
  <w:abstractNum w:abstractNumId="79" w15:restartNumberingAfterBreak="0">
    <w:nsid w:val="61DF65E3"/>
    <w:multiLevelType w:val="hybridMultilevel"/>
    <w:tmpl w:val="FCE203CE"/>
    <w:lvl w:ilvl="0" w:tplc="50041FC8">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ACF48312">
      <w:numFmt w:val="bullet"/>
      <w:lvlText w:val="•"/>
      <w:lvlJc w:val="left"/>
      <w:pPr>
        <w:ind w:left="1330" w:hanging="240"/>
      </w:pPr>
      <w:rPr>
        <w:rFonts w:hint="default"/>
        <w:lang w:val="en-US" w:eastAsia="en-US" w:bidi="ar-SA"/>
      </w:rPr>
    </w:lvl>
    <w:lvl w:ilvl="2" w:tplc="C68A1900">
      <w:numFmt w:val="bullet"/>
      <w:lvlText w:val="•"/>
      <w:lvlJc w:val="left"/>
      <w:pPr>
        <w:ind w:left="2281" w:hanging="240"/>
      </w:pPr>
      <w:rPr>
        <w:rFonts w:hint="default"/>
        <w:lang w:val="en-US" w:eastAsia="en-US" w:bidi="ar-SA"/>
      </w:rPr>
    </w:lvl>
    <w:lvl w:ilvl="3" w:tplc="96EC78C2">
      <w:numFmt w:val="bullet"/>
      <w:lvlText w:val="•"/>
      <w:lvlJc w:val="left"/>
      <w:pPr>
        <w:ind w:left="3231" w:hanging="240"/>
      </w:pPr>
      <w:rPr>
        <w:rFonts w:hint="default"/>
        <w:lang w:val="en-US" w:eastAsia="en-US" w:bidi="ar-SA"/>
      </w:rPr>
    </w:lvl>
    <w:lvl w:ilvl="4" w:tplc="11869E18">
      <w:numFmt w:val="bullet"/>
      <w:lvlText w:val="•"/>
      <w:lvlJc w:val="left"/>
      <w:pPr>
        <w:ind w:left="4182" w:hanging="240"/>
      </w:pPr>
      <w:rPr>
        <w:rFonts w:hint="default"/>
        <w:lang w:val="en-US" w:eastAsia="en-US" w:bidi="ar-SA"/>
      </w:rPr>
    </w:lvl>
    <w:lvl w:ilvl="5" w:tplc="95E28D4A">
      <w:numFmt w:val="bullet"/>
      <w:lvlText w:val="•"/>
      <w:lvlJc w:val="left"/>
      <w:pPr>
        <w:ind w:left="5133" w:hanging="240"/>
      </w:pPr>
      <w:rPr>
        <w:rFonts w:hint="default"/>
        <w:lang w:val="en-US" w:eastAsia="en-US" w:bidi="ar-SA"/>
      </w:rPr>
    </w:lvl>
    <w:lvl w:ilvl="6" w:tplc="F852F374">
      <w:numFmt w:val="bullet"/>
      <w:lvlText w:val="•"/>
      <w:lvlJc w:val="left"/>
      <w:pPr>
        <w:ind w:left="6083" w:hanging="240"/>
      </w:pPr>
      <w:rPr>
        <w:rFonts w:hint="default"/>
        <w:lang w:val="en-US" w:eastAsia="en-US" w:bidi="ar-SA"/>
      </w:rPr>
    </w:lvl>
    <w:lvl w:ilvl="7" w:tplc="2AEE5BBE">
      <w:numFmt w:val="bullet"/>
      <w:lvlText w:val="•"/>
      <w:lvlJc w:val="left"/>
      <w:pPr>
        <w:ind w:left="7034" w:hanging="240"/>
      </w:pPr>
      <w:rPr>
        <w:rFonts w:hint="default"/>
        <w:lang w:val="en-US" w:eastAsia="en-US" w:bidi="ar-SA"/>
      </w:rPr>
    </w:lvl>
    <w:lvl w:ilvl="8" w:tplc="01F6728C">
      <w:numFmt w:val="bullet"/>
      <w:lvlText w:val="•"/>
      <w:lvlJc w:val="left"/>
      <w:pPr>
        <w:ind w:left="7985" w:hanging="240"/>
      </w:pPr>
      <w:rPr>
        <w:rFonts w:hint="default"/>
        <w:lang w:val="en-US" w:eastAsia="en-US" w:bidi="ar-SA"/>
      </w:rPr>
    </w:lvl>
  </w:abstractNum>
  <w:abstractNum w:abstractNumId="80" w15:restartNumberingAfterBreak="0">
    <w:nsid w:val="62D95FA0"/>
    <w:multiLevelType w:val="hybridMultilevel"/>
    <w:tmpl w:val="7910D6C0"/>
    <w:lvl w:ilvl="0" w:tplc="1FC2D07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AC108C0C">
      <w:numFmt w:val="bullet"/>
      <w:lvlText w:val="•"/>
      <w:lvlJc w:val="left"/>
      <w:pPr>
        <w:ind w:left="1870" w:hanging="851"/>
      </w:pPr>
      <w:rPr>
        <w:rFonts w:hint="default"/>
        <w:lang w:val="en-US" w:eastAsia="en-US" w:bidi="ar-SA"/>
      </w:rPr>
    </w:lvl>
    <w:lvl w:ilvl="2" w:tplc="50E84CF8">
      <w:numFmt w:val="bullet"/>
      <w:lvlText w:val="•"/>
      <w:lvlJc w:val="left"/>
      <w:pPr>
        <w:ind w:left="2761" w:hanging="851"/>
      </w:pPr>
      <w:rPr>
        <w:rFonts w:hint="default"/>
        <w:lang w:val="en-US" w:eastAsia="en-US" w:bidi="ar-SA"/>
      </w:rPr>
    </w:lvl>
    <w:lvl w:ilvl="3" w:tplc="19B23474">
      <w:numFmt w:val="bullet"/>
      <w:lvlText w:val="•"/>
      <w:lvlJc w:val="left"/>
      <w:pPr>
        <w:ind w:left="3651" w:hanging="851"/>
      </w:pPr>
      <w:rPr>
        <w:rFonts w:hint="default"/>
        <w:lang w:val="en-US" w:eastAsia="en-US" w:bidi="ar-SA"/>
      </w:rPr>
    </w:lvl>
    <w:lvl w:ilvl="4" w:tplc="CA0CDDBC">
      <w:numFmt w:val="bullet"/>
      <w:lvlText w:val="•"/>
      <w:lvlJc w:val="left"/>
      <w:pPr>
        <w:ind w:left="4542" w:hanging="851"/>
      </w:pPr>
      <w:rPr>
        <w:rFonts w:hint="default"/>
        <w:lang w:val="en-US" w:eastAsia="en-US" w:bidi="ar-SA"/>
      </w:rPr>
    </w:lvl>
    <w:lvl w:ilvl="5" w:tplc="2406454E">
      <w:numFmt w:val="bullet"/>
      <w:lvlText w:val="•"/>
      <w:lvlJc w:val="left"/>
      <w:pPr>
        <w:ind w:left="5433" w:hanging="851"/>
      </w:pPr>
      <w:rPr>
        <w:rFonts w:hint="default"/>
        <w:lang w:val="en-US" w:eastAsia="en-US" w:bidi="ar-SA"/>
      </w:rPr>
    </w:lvl>
    <w:lvl w:ilvl="6" w:tplc="15F4A30A">
      <w:numFmt w:val="bullet"/>
      <w:lvlText w:val="•"/>
      <w:lvlJc w:val="left"/>
      <w:pPr>
        <w:ind w:left="6323" w:hanging="851"/>
      </w:pPr>
      <w:rPr>
        <w:rFonts w:hint="default"/>
        <w:lang w:val="en-US" w:eastAsia="en-US" w:bidi="ar-SA"/>
      </w:rPr>
    </w:lvl>
    <w:lvl w:ilvl="7" w:tplc="1FD8F6EA">
      <w:numFmt w:val="bullet"/>
      <w:lvlText w:val="•"/>
      <w:lvlJc w:val="left"/>
      <w:pPr>
        <w:ind w:left="7214" w:hanging="851"/>
      </w:pPr>
      <w:rPr>
        <w:rFonts w:hint="default"/>
        <w:lang w:val="en-US" w:eastAsia="en-US" w:bidi="ar-SA"/>
      </w:rPr>
    </w:lvl>
    <w:lvl w:ilvl="8" w:tplc="0A7A5178">
      <w:numFmt w:val="bullet"/>
      <w:lvlText w:val="•"/>
      <w:lvlJc w:val="left"/>
      <w:pPr>
        <w:ind w:left="8105" w:hanging="851"/>
      </w:pPr>
      <w:rPr>
        <w:rFonts w:hint="default"/>
        <w:lang w:val="en-US" w:eastAsia="en-US" w:bidi="ar-SA"/>
      </w:rPr>
    </w:lvl>
  </w:abstractNum>
  <w:abstractNum w:abstractNumId="81" w15:restartNumberingAfterBreak="0">
    <w:nsid w:val="67DA6AB6"/>
    <w:multiLevelType w:val="hybridMultilevel"/>
    <w:tmpl w:val="3DF653D8"/>
    <w:lvl w:ilvl="0" w:tplc="F6C45B1C">
      <w:start w:val="3"/>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D9F05634">
      <w:start w:val="1"/>
      <w:numFmt w:val="decimal"/>
      <w:lvlText w:val="%2."/>
      <w:lvlJc w:val="left"/>
      <w:pPr>
        <w:ind w:left="1342" w:hanging="850"/>
        <w:jc w:val="left"/>
      </w:pPr>
      <w:rPr>
        <w:rFonts w:ascii="Times New Roman" w:eastAsia="Times New Roman" w:hAnsi="Times New Roman" w:cs="Times New Roman" w:hint="default"/>
        <w:b/>
        <w:bCs/>
        <w:i w:val="0"/>
        <w:iCs w:val="0"/>
        <w:strike/>
        <w:w w:val="100"/>
        <w:sz w:val="24"/>
        <w:szCs w:val="24"/>
        <w:shd w:val="clear" w:color="auto" w:fill="D2D2D2"/>
        <w:lang w:val="en-US" w:eastAsia="en-US" w:bidi="ar-SA"/>
      </w:rPr>
    </w:lvl>
    <w:lvl w:ilvl="2" w:tplc="6F58F174">
      <w:numFmt w:val="bullet"/>
      <w:lvlText w:val="•"/>
      <w:lvlJc w:val="left"/>
      <w:pPr>
        <w:ind w:left="2289" w:hanging="850"/>
      </w:pPr>
      <w:rPr>
        <w:rFonts w:hint="default"/>
        <w:lang w:val="en-US" w:eastAsia="en-US" w:bidi="ar-SA"/>
      </w:rPr>
    </w:lvl>
    <w:lvl w:ilvl="3" w:tplc="7E306572">
      <w:numFmt w:val="bullet"/>
      <w:lvlText w:val="•"/>
      <w:lvlJc w:val="left"/>
      <w:pPr>
        <w:ind w:left="3239" w:hanging="850"/>
      </w:pPr>
      <w:rPr>
        <w:rFonts w:hint="default"/>
        <w:lang w:val="en-US" w:eastAsia="en-US" w:bidi="ar-SA"/>
      </w:rPr>
    </w:lvl>
    <w:lvl w:ilvl="4" w:tplc="2E4A2AEE">
      <w:numFmt w:val="bullet"/>
      <w:lvlText w:val="•"/>
      <w:lvlJc w:val="left"/>
      <w:pPr>
        <w:ind w:left="4188" w:hanging="850"/>
      </w:pPr>
      <w:rPr>
        <w:rFonts w:hint="default"/>
        <w:lang w:val="en-US" w:eastAsia="en-US" w:bidi="ar-SA"/>
      </w:rPr>
    </w:lvl>
    <w:lvl w:ilvl="5" w:tplc="378202D4">
      <w:numFmt w:val="bullet"/>
      <w:lvlText w:val="•"/>
      <w:lvlJc w:val="left"/>
      <w:pPr>
        <w:ind w:left="5138" w:hanging="850"/>
      </w:pPr>
      <w:rPr>
        <w:rFonts w:hint="default"/>
        <w:lang w:val="en-US" w:eastAsia="en-US" w:bidi="ar-SA"/>
      </w:rPr>
    </w:lvl>
    <w:lvl w:ilvl="6" w:tplc="FA0A01E2">
      <w:numFmt w:val="bullet"/>
      <w:lvlText w:val="•"/>
      <w:lvlJc w:val="left"/>
      <w:pPr>
        <w:ind w:left="6088" w:hanging="850"/>
      </w:pPr>
      <w:rPr>
        <w:rFonts w:hint="default"/>
        <w:lang w:val="en-US" w:eastAsia="en-US" w:bidi="ar-SA"/>
      </w:rPr>
    </w:lvl>
    <w:lvl w:ilvl="7" w:tplc="98465286">
      <w:numFmt w:val="bullet"/>
      <w:lvlText w:val="•"/>
      <w:lvlJc w:val="left"/>
      <w:pPr>
        <w:ind w:left="7037" w:hanging="850"/>
      </w:pPr>
      <w:rPr>
        <w:rFonts w:hint="default"/>
        <w:lang w:val="en-US" w:eastAsia="en-US" w:bidi="ar-SA"/>
      </w:rPr>
    </w:lvl>
    <w:lvl w:ilvl="8" w:tplc="2F20461C">
      <w:numFmt w:val="bullet"/>
      <w:lvlText w:val="•"/>
      <w:lvlJc w:val="left"/>
      <w:pPr>
        <w:ind w:left="7987" w:hanging="850"/>
      </w:pPr>
      <w:rPr>
        <w:rFonts w:hint="default"/>
        <w:lang w:val="en-US" w:eastAsia="en-US" w:bidi="ar-SA"/>
      </w:rPr>
    </w:lvl>
  </w:abstractNum>
  <w:abstractNum w:abstractNumId="82" w15:restartNumberingAfterBreak="0">
    <w:nsid w:val="69187D1F"/>
    <w:multiLevelType w:val="hybridMultilevel"/>
    <w:tmpl w:val="E8D48F90"/>
    <w:lvl w:ilvl="0" w:tplc="0308B46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EA0EC8B4">
      <w:start w:val="1"/>
      <w:numFmt w:val="lowerLetter"/>
      <w:lvlText w:val="%2)"/>
      <w:lvlJc w:val="left"/>
      <w:pPr>
        <w:ind w:left="1342" w:hanging="360"/>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2" w:tplc="573C059C">
      <w:numFmt w:val="bullet"/>
      <w:lvlText w:val="•"/>
      <w:lvlJc w:val="left"/>
      <w:pPr>
        <w:ind w:left="1700" w:hanging="360"/>
      </w:pPr>
      <w:rPr>
        <w:rFonts w:hint="default"/>
        <w:lang w:val="en-US" w:eastAsia="en-US" w:bidi="ar-SA"/>
      </w:rPr>
    </w:lvl>
    <w:lvl w:ilvl="3" w:tplc="8520AD6C">
      <w:numFmt w:val="bullet"/>
      <w:lvlText w:val="•"/>
      <w:lvlJc w:val="left"/>
      <w:pPr>
        <w:ind w:left="2723" w:hanging="360"/>
      </w:pPr>
      <w:rPr>
        <w:rFonts w:hint="default"/>
        <w:lang w:val="en-US" w:eastAsia="en-US" w:bidi="ar-SA"/>
      </w:rPr>
    </w:lvl>
    <w:lvl w:ilvl="4" w:tplc="B2086AE0">
      <w:numFmt w:val="bullet"/>
      <w:lvlText w:val="•"/>
      <w:lvlJc w:val="left"/>
      <w:pPr>
        <w:ind w:left="3746" w:hanging="360"/>
      </w:pPr>
      <w:rPr>
        <w:rFonts w:hint="default"/>
        <w:lang w:val="en-US" w:eastAsia="en-US" w:bidi="ar-SA"/>
      </w:rPr>
    </w:lvl>
    <w:lvl w:ilvl="5" w:tplc="A91ADC04">
      <w:numFmt w:val="bullet"/>
      <w:lvlText w:val="•"/>
      <w:lvlJc w:val="left"/>
      <w:pPr>
        <w:ind w:left="4769" w:hanging="360"/>
      </w:pPr>
      <w:rPr>
        <w:rFonts w:hint="default"/>
        <w:lang w:val="en-US" w:eastAsia="en-US" w:bidi="ar-SA"/>
      </w:rPr>
    </w:lvl>
    <w:lvl w:ilvl="6" w:tplc="0814522A">
      <w:numFmt w:val="bullet"/>
      <w:lvlText w:val="•"/>
      <w:lvlJc w:val="left"/>
      <w:pPr>
        <w:ind w:left="5793" w:hanging="360"/>
      </w:pPr>
      <w:rPr>
        <w:rFonts w:hint="default"/>
        <w:lang w:val="en-US" w:eastAsia="en-US" w:bidi="ar-SA"/>
      </w:rPr>
    </w:lvl>
    <w:lvl w:ilvl="7" w:tplc="7F38F0D4">
      <w:numFmt w:val="bullet"/>
      <w:lvlText w:val="•"/>
      <w:lvlJc w:val="left"/>
      <w:pPr>
        <w:ind w:left="6816" w:hanging="360"/>
      </w:pPr>
      <w:rPr>
        <w:rFonts w:hint="default"/>
        <w:lang w:val="en-US" w:eastAsia="en-US" w:bidi="ar-SA"/>
      </w:rPr>
    </w:lvl>
    <w:lvl w:ilvl="8" w:tplc="986E5FA2">
      <w:numFmt w:val="bullet"/>
      <w:lvlText w:val="•"/>
      <w:lvlJc w:val="left"/>
      <w:pPr>
        <w:ind w:left="7839" w:hanging="360"/>
      </w:pPr>
      <w:rPr>
        <w:rFonts w:hint="default"/>
        <w:lang w:val="en-US" w:eastAsia="en-US" w:bidi="ar-SA"/>
      </w:rPr>
    </w:lvl>
  </w:abstractNum>
  <w:abstractNum w:abstractNumId="83" w15:restartNumberingAfterBreak="0">
    <w:nsid w:val="692325FF"/>
    <w:multiLevelType w:val="hybridMultilevel"/>
    <w:tmpl w:val="E84085F0"/>
    <w:lvl w:ilvl="0" w:tplc="B878555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A7CE339E">
      <w:numFmt w:val="bullet"/>
      <w:lvlText w:val="•"/>
      <w:lvlJc w:val="left"/>
      <w:pPr>
        <w:ind w:left="1870" w:hanging="851"/>
      </w:pPr>
      <w:rPr>
        <w:rFonts w:hint="default"/>
        <w:lang w:val="en-US" w:eastAsia="en-US" w:bidi="ar-SA"/>
      </w:rPr>
    </w:lvl>
    <w:lvl w:ilvl="2" w:tplc="89447738">
      <w:numFmt w:val="bullet"/>
      <w:lvlText w:val="•"/>
      <w:lvlJc w:val="left"/>
      <w:pPr>
        <w:ind w:left="2761" w:hanging="851"/>
      </w:pPr>
      <w:rPr>
        <w:rFonts w:hint="default"/>
        <w:lang w:val="en-US" w:eastAsia="en-US" w:bidi="ar-SA"/>
      </w:rPr>
    </w:lvl>
    <w:lvl w:ilvl="3" w:tplc="1E14472E">
      <w:numFmt w:val="bullet"/>
      <w:lvlText w:val="•"/>
      <w:lvlJc w:val="left"/>
      <w:pPr>
        <w:ind w:left="3651" w:hanging="851"/>
      </w:pPr>
      <w:rPr>
        <w:rFonts w:hint="default"/>
        <w:lang w:val="en-US" w:eastAsia="en-US" w:bidi="ar-SA"/>
      </w:rPr>
    </w:lvl>
    <w:lvl w:ilvl="4" w:tplc="23189746">
      <w:numFmt w:val="bullet"/>
      <w:lvlText w:val="•"/>
      <w:lvlJc w:val="left"/>
      <w:pPr>
        <w:ind w:left="4542" w:hanging="851"/>
      </w:pPr>
      <w:rPr>
        <w:rFonts w:hint="default"/>
        <w:lang w:val="en-US" w:eastAsia="en-US" w:bidi="ar-SA"/>
      </w:rPr>
    </w:lvl>
    <w:lvl w:ilvl="5" w:tplc="DC3C7588">
      <w:numFmt w:val="bullet"/>
      <w:lvlText w:val="•"/>
      <w:lvlJc w:val="left"/>
      <w:pPr>
        <w:ind w:left="5433" w:hanging="851"/>
      </w:pPr>
      <w:rPr>
        <w:rFonts w:hint="default"/>
        <w:lang w:val="en-US" w:eastAsia="en-US" w:bidi="ar-SA"/>
      </w:rPr>
    </w:lvl>
    <w:lvl w:ilvl="6" w:tplc="73921BDE">
      <w:numFmt w:val="bullet"/>
      <w:lvlText w:val="•"/>
      <w:lvlJc w:val="left"/>
      <w:pPr>
        <w:ind w:left="6323" w:hanging="851"/>
      </w:pPr>
      <w:rPr>
        <w:rFonts w:hint="default"/>
        <w:lang w:val="en-US" w:eastAsia="en-US" w:bidi="ar-SA"/>
      </w:rPr>
    </w:lvl>
    <w:lvl w:ilvl="7" w:tplc="9836EFDE">
      <w:numFmt w:val="bullet"/>
      <w:lvlText w:val="•"/>
      <w:lvlJc w:val="left"/>
      <w:pPr>
        <w:ind w:left="7214" w:hanging="851"/>
      </w:pPr>
      <w:rPr>
        <w:rFonts w:hint="default"/>
        <w:lang w:val="en-US" w:eastAsia="en-US" w:bidi="ar-SA"/>
      </w:rPr>
    </w:lvl>
    <w:lvl w:ilvl="8" w:tplc="D8224EBC">
      <w:numFmt w:val="bullet"/>
      <w:lvlText w:val="•"/>
      <w:lvlJc w:val="left"/>
      <w:pPr>
        <w:ind w:left="8105" w:hanging="851"/>
      </w:pPr>
      <w:rPr>
        <w:rFonts w:hint="default"/>
        <w:lang w:val="en-US" w:eastAsia="en-US" w:bidi="ar-SA"/>
      </w:rPr>
    </w:lvl>
  </w:abstractNum>
  <w:abstractNum w:abstractNumId="84" w15:restartNumberingAfterBreak="0">
    <w:nsid w:val="706C24D5"/>
    <w:multiLevelType w:val="hybridMultilevel"/>
    <w:tmpl w:val="8CCE6196"/>
    <w:lvl w:ilvl="0" w:tplc="3E1ADEF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27AEAB68">
      <w:numFmt w:val="bullet"/>
      <w:lvlText w:val="•"/>
      <w:lvlJc w:val="left"/>
      <w:pPr>
        <w:ind w:left="1870" w:hanging="851"/>
      </w:pPr>
      <w:rPr>
        <w:rFonts w:hint="default"/>
        <w:lang w:val="en-US" w:eastAsia="en-US" w:bidi="ar-SA"/>
      </w:rPr>
    </w:lvl>
    <w:lvl w:ilvl="2" w:tplc="44D27ED2">
      <w:numFmt w:val="bullet"/>
      <w:lvlText w:val="•"/>
      <w:lvlJc w:val="left"/>
      <w:pPr>
        <w:ind w:left="2761" w:hanging="851"/>
      </w:pPr>
      <w:rPr>
        <w:rFonts w:hint="default"/>
        <w:lang w:val="en-US" w:eastAsia="en-US" w:bidi="ar-SA"/>
      </w:rPr>
    </w:lvl>
    <w:lvl w:ilvl="3" w:tplc="E2DE0656">
      <w:numFmt w:val="bullet"/>
      <w:lvlText w:val="•"/>
      <w:lvlJc w:val="left"/>
      <w:pPr>
        <w:ind w:left="3651" w:hanging="851"/>
      </w:pPr>
      <w:rPr>
        <w:rFonts w:hint="default"/>
        <w:lang w:val="en-US" w:eastAsia="en-US" w:bidi="ar-SA"/>
      </w:rPr>
    </w:lvl>
    <w:lvl w:ilvl="4" w:tplc="77E4FDBE">
      <w:numFmt w:val="bullet"/>
      <w:lvlText w:val="•"/>
      <w:lvlJc w:val="left"/>
      <w:pPr>
        <w:ind w:left="4542" w:hanging="851"/>
      </w:pPr>
      <w:rPr>
        <w:rFonts w:hint="default"/>
        <w:lang w:val="en-US" w:eastAsia="en-US" w:bidi="ar-SA"/>
      </w:rPr>
    </w:lvl>
    <w:lvl w:ilvl="5" w:tplc="1126464C">
      <w:numFmt w:val="bullet"/>
      <w:lvlText w:val="•"/>
      <w:lvlJc w:val="left"/>
      <w:pPr>
        <w:ind w:left="5433" w:hanging="851"/>
      </w:pPr>
      <w:rPr>
        <w:rFonts w:hint="default"/>
        <w:lang w:val="en-US" w:eastAsia="en-US" w:bidi="ar-SA"/>
      </w:rPr>
    </w:lvl>
    <w:lvl w:ilvl="6" w:tplc="53241C36">
      <w:numFmt w:val="bullet"/>
      <w:lvlText w:val="•"/>
      <w:lvlJc w:val="left"/>
      <w:pPr>
        <w:ind w:left="6323" w:hanging="851"/>
      </w:pPr>
      <w:rPr>
        <w:rFonts w:hint="default"/>
        <w:lang w:val="en-US" w:eastAsia="en-US" w:bidi="ar-SA"/>
      </w:rPr>
    </w:lvl>
    <w:lvl w:ilvl="7" w:tplc="B18CB67E">
      <w:numFmt w:val="bullet"/>
      <w:lvlText w:val="•"/>
      <w:lvlJc w:val="left"/>
      <w:pPr>
        <w:ind w:left="7214" w:hanging="851"/>
      </w:pPr>
      <w:rPr>
        <w:rFonts w:hint="default"/>
        <w:lang w:val="en-US" w:eastAsia="en-US" w:bidi="ar-SA"/>
      </w:rPr>
    </w:lvl>
    <w:lvl w:ilvl="8" w:tplc="6FB0102E">
      <w:numFmt w:val="bullet"/>
      <w:lvlText w:val="•"/>
      <w:lvlJc w:val="left"/>
      <w:pPr>
        <w:ind w:left="8105" w:hanging="851"/>
      </w:pPr>
      <w:rPr>
        <w:rFonts w:hint="default"/>
        <w:lang w:val="en-US" w:eastAsia="en-US" w:bidi="ar-SA"/>
      </w:rPr>
    </w:lvl>
  </w:abstractNum>
  <w:abstractNum w:abstractNumId="85" w15:restartNumberingAfterBreak="0">
    <w:nsid w:val="70DE451B"/>
    <w:multiLevelType w:val="hybridMultilevel"/>
    <w:tmpl w:val="C0E82238"/>
    <w:lvl w:ilvl="0" w:tplc="0660D100">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shd w:val="clear" w:color="auto" w:fill="D2D2D2"/>
        <w:lang w:val="en-US" w:eastAsia="en-US" w:bidi="ar-SA"/>
      </w:rPr>
    </w:lvl>
    <w:lvl w:ilvl="1" w:tplc="947C0116">
      <w:numFmt w:val="bullet"/>
      <w:lvlText w:val="•"/>
      <w:lvlJc w:val="left"/>
      <w:pPr>
        <w:ind w:left="1870" w:hanging="851"/>
      </w:pPr>
      <w:rPr>
        <w:rFonts w:hint="default"/>
        <w:lang w:val="en-US" w:eastAsia="en-US" w:bidi="ar-SA"/>
      </w:rPr>
    </w:lvl>
    <w:lvl w:ilvl="2" w:tplc="1A22EFF0">
      <w:numFmt w:val="bullet"/>
      <w:lvlText w:val="•"/>
      <w:lvlJc w:val="left"/>
      <w:pPr>
        <w:ind w:left="2761" w:hanging="851"/>
      </w:pPr>
      <w:rPr>
        <w:rFonts w:hint="default"/>
        <w:lang w:val="en-US" w:eastAsia="en-US" w:bidi="ar-SA"/>
      </w:rPr>
    </w:lvl>
    <w:lvl w:ilvl="3" w:tplc="529A709A">
      <w:numFmt w:val="bullet"/>
      <w:lvlText w:val="•"/>
      <w:lvlJc w:val="left"/>
      <w:pPr>
        <w:ind w:left="3651" w:hanging="851"/>
      </w:pPr>
      <w:rPr>
        <w:rFonts w:hint="default"/>
        <w:lang w:val="en-US" w:eastAsia="en-US" w:bidi="ar-SA"/>
      </w:rPr>
    </w:lvl>
    <w:lvl w:ilvl="4" w:tplc="640C8564">
      <w:numFmt w:val="bullet"/>
      <w:lvlText w:val="•"/>
      <w:lvlJc w:val="left"/>
      <w:pPr>
        <w:ind w:left="4542" w:hanging="851"/>
      </w:pPr>
      <w:rPr>
        <w:rFonts w:hint="default"/>
        <w:lang w:val="en-US" w:eastAsia="en-US" w:bidi="ar-SA"/>
      </w:rPr>
    </w:lvl>
    <w:lvl w:ilvl="5" w:tplc="D9EE3150">
      <w:numFmt w:val="bullet"/>
      <w:lvlText w:val="•"/>
      <w:lvlJc w:val="left"/>
      <w:pPr>
        <w:ind w:left="5433" w:hanging="851"/>
      </w:pPr>
      <w:rPr>
        <w:rFonts w:hint="default"/>
        <w:lang w:val="en-US" w:eastAsia="en-US" w:bidi="ar-SA"/>
      </w:rPr>
    </w:lvl>
    <w:lvl w:ilvl="6" w:tplc="121C0120">
      <w:numFmt w:val="bullet"/>
      <w:lvlText w:val="•"/>
      <w:lvlJc w:val="left"/>
      <w:pPr>
        <w:ind w:left="6323" w:hanging="851"/>
      </w:pPr>
      <w:rPr>
        <w:rFonts w:hint="default"/>
        <w:lang w:val="en-US" w:eastAsia="en-US" w:bidi="ar-SA"/>
      </w:rPr>
    </w:lvl>
    <w:lvl w:ilvl="7" w:tplc="A51C95AE">
      <w:numFmt w:val="bullet"/>
      <w:lvlText w:val="•"/>
      <w:lvlJc w:val="left"/>
      <w:pPr>
        <w:ind w:left="7214" w:hanging="851"/>
      </w:pPr>
      <w:rPr>
        <w:rFonts w:hint="default"/>
        <w:lang w:val="en-US" w:eastAsia="en-US" w:bidi="ar-SA"/>
      </w:rPr>
    </w:lvl>
    <w:lvl w:ilvl="8" w:tplc="A4C6EE98">
      <w:numFmt w:val="bullet"/>
      <w:lvlText w:val="•"/>
      <w:lvlJc w:val="left"/>
      <w:pPr>
        <w:ind w:left="8105" w:hanging="851"/>
      </w:pPr>
      <w:rPr>
        <w:rFonts w:hint="default"/>
        <w:lang w:val="en-US" w:eastAsia="en-US" w:bidi="ar-SA"/>
      </w:rPr>
    </w:lvl>
  </w:abstractNum>
  <w:abstractNum w:abstractNumId="86" w15:restartNumberingAfterBreak="0">
    <w:nsid w:val="71395BF0"/>
    <w:multiLevelType w:val="hybridMultilevel"/>
    <w:tmpl w:val="C46039C4"/>
    <w:lvl w:ilvl="0" w:tplc="9A32EF9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04E2B740">
      <w:numFmt w:val="bullet"/>
      <w:lvlText w:val="•"/>
      <w:lvlJc w:val="left"/>
      <w:pPr>
        <w:ind w:left="1870" w:hanging="851"/>
      </w:pPr>
      <w:rPr>
        <w:rFonts w:hint="default"/>
        <w:lang w:val="en-US" w:eastAsia="en-US" w:bidi="ar-SA"/>
      </w:rPr>
    </w:lvl>
    <w:lvl w:ilvl="2" w:tplc="BFE40F1C">
      <w:numFmt w:val="bullet"/>
      <w:lvlText w:val="•"/>
      <w:lvlJc w:val="left"/>
      <w:pPr>
        <w:ind w:left="2761" w:hanging="851"/>
      </w:pPr>
      <w:rPr>
        <w:rFonts w:hint="default"/>
        <w:lang w:val="en-US" w:eastAsia="en-US" w:bidi="ar-SA"/>
      </w:rPr>
    </w:lvl>
    <w:lvl w:ilvl="3" w:tplc="E93E929C">
      <w:numFmt w:val="bullet"/>
      <w:lvlText w:val="•"/>
      <w:lvlJc w:val="left"/>
      <w:pPr>
        <w:ind w:left="3651" w:hanging="851"/>
      </w:pPr>
      <w:rPr>
        <w:rFonts w:hint="default"/>
        <w:lang w:val="en-US" w:eastAsia="en-US" w:bidi="ar-SA"/>
      </w:rPr>
    </w:lvl>
    <w:lvl w:ilvl="4" w:tplc="CD62B31A">
      <w:numFmt w:val="bullet"/>
      <w:lvlText w:val="•"/>
      <w:lvlJc w:val="left"/>
      <w:pPr>
        <w:ind w:left="4542" w:hanging="851"/>
      </w:pPr>
      <w:rPr>
        <w:rFonts w:hint="default"/>
        <w:lang w:val="en-US" w:eastAsia="en-US" w:bidi="ar-SA"/>
      </w:rPr>
    </w:lvl>
    <w:lvl w:ilvl="5" w:tplc="84D0AA0A">
      <w:numFmt w:val="bullet"/>
      <w:lvlText w:val="•"/>
      <w:lvlJc w:val="left"/>
      <w:pPr>
        <w:ind w:left="5433" w:hanging="851"/>
      </w:pPr>
      <w:rPr>
        <w:rFonts w:hint="default"/>
        <w:lang w:val="en-US" w:eastAsia="en-US" w:bidi="ar-SA"/>
      </w:rPr>
    </w:lvl>
    <w:lvl w:ilvl="6" w:tplc="BC70CCA6">
      <w:numFmt w:val="bullet"/>
      <w:lvlText w:val="•"/>
      <w:lvlJc w:val="left"/>
      <w:pPr>
        <w:ind w:left="6323" w:hanging="851"/>
      </w:pPr>
      <w:rPr>
        <w:rFonts w:hint="default"/>
        <w:lang w:val="en-US" w:eastAsia="en-US" w:bidi="ar-SA"/>
      </w:rPr>
    </w:lvl>
    <w:lvl w:ilvl="7" w:tplc="BBA077FA">
      <w:numFmt w:val="bullet"/>
      <w:lvlText w:val="•"/>
      <w:lvlJc w:val="left"/>
      <w:pPr>
        <w:ind w:left="7214" w:hanging="851"/>
      </w:pPr>
      <w:rPr>
        <w:rFonts w:hint="default"/>
        <w:lang w:val="en-US" w:eastAsia="en-US" w:bidi="ar-SA"/>
      </w:rPr>
    </w:lvl>
    <w:lvl w:ilvl="8" w:tplc="0D1AEEFC">
      <w:numFmt w:val="bullet"/>
      <w:lvlText w:val="•"/>
      <w:lvlJc w:val="left"/>
      <w:pPr>
        <w:ind w:left="8105" w:hanging="851"/>
      </w:pPr>
      <w:rPr>
        <w:rFonts w:hint="default"/>
        <w:lang w:val="en-US" w:eastAsia="en-US" w:bidi="ar-SA"/>
      </w:rPr>
    </w:lvl>
  </w:abstractNum>
  <w:abstractNum w:abstractNumId="87" w15:restartNumberingAfterBreak="0">
    <w:nsid w:val="71517F04"/>
    <w:multiLevelType w:val="hybridMultilevel"/>
    <w:tmpl w:val="39C22A68"/>
    <w:lvl w:ilvl="0" w:tplc="5510B67C">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2E26C082">
      <w:numFmt w:val="bullet"/>
      <w:lvlText w:val="•"/>
      <w:lvlJc w:val="left"/>
      <w:pPr>
        <w:ind w:left="1870" w:hanging="851"/>
      </w:pPr>
      <w:rPr>
        <w:rFonts w:hint="default"/>
        <w:lang w:val="en-US" w:eastAsia="en-US" w:bidi="ar-SA"/>
      </w:rPr>
    </w:lvl>
    <w:lvl w:ilvl="2" w:tplc="F52E78E8">
      <w:numFmt w:val="bullet"/>
      <w:lvlText w:val="•"/>
      <w:lvlJc w:val="left"/>
      <w:pPr>
        <w:ind w:left="2761" w:hanging="851"/>
      </w:pPr>
      <w:rPr>
        <w:rFonts w:hint="default"/>
        <w:lang w:val="en-US" w:eastAsia="en-US" w:bidi="ar-SA"/>
      </w:rPr>
    </w:lvl>
    <w:lvl w:ilvl="3" w:tplc="BA52854E">
      <w:numFmt w:val="bullet"/>
      <w:lvlText w:val="•"/>
      <w:lvlJc w:val="left"/>
      <w:pPr>
        <w:ind w:left="3651" w:hanging="851"/>
      </w:pPr>
      <w:rPr>
        <w:rFonts w:hint="default"/>
        <w:lang w:val="en-US" w:eastAsia="en-US" w:bidi="ar-SA"/>
      </w:rPr>
    </w:lvl>
    <w:lvl w:ilvl="4" w:tplc="8280D208">
      <w:numFmt w:val="bullet"/>
      <w:lvlText w:val="•"/>
      <w:lvlJc w:val="left"/>
      <w:pPr>
        <w:ind w:left="4542" w:hanging="851"/>
      </w:pPr>
      <w:rPr>
        <w:rFonts w:hint="default"/>
        <w:lang w:val="en-US" w:eastAsia="en-US" w:bidi="ar-SA"/>
      </w:rPr>
    </w:lvl>
    <w:lvl w:ilvl="5" w:tplc="06DA18DA">
      <w:numFmt w:val="bullet"/>
      <w:lvlText w:val="•"/>
      <w:lvlJc w:val="left"/>
      <w:pPr>
        <w:ind w:left="5433" w:hanging="851"/>
      </w:pPr>
      <w:rPr>
        <w:rFonts w:hint="default"/>
        <w:lang w:val="en-US" w:eastAsia="en-US" w:bidi="ar-SA"/>
      </w:rPr>
    </w:lvl>
    <w:lvl w:ilvl="6" w:tplc="D41027F8">
      <w:numFmt w:val="bullet"/>
      <w:lvlText w:val="•"/>
      <w:lvlJc w:val="left"/>
      <w:pPr>
        <w:ind w:left="6323" w:hanging="851"/>
      </w:pPr>
      <w:rPr>
        <w:rFonts w:hint="default"/>
        <w:lang w:val="en-US" w:eastAsia="en-US" w:bidi="ar-SA"/>
      </w:rPr>
    </w:lvl>
    <w:lvl w:ilvl="7" w:tplc="E0C223AC">
      <w:numFmt w:val="bullet"/>
      <w:lvlText w:val="•"/>
      <w:lvlJc w:val="left"/>
      <w:pPr>
        <w:ind w:left="7214" w:hanging="851"/>
      </w:pPr>
      <w:rPr>
        <w:rFonts w:hint="default"/>
        <w:lang w:val="en-US" w:eastAsia="en-US" w:bidi="ar-SA"/>
      </w:rPr>
    </w:lvl>
    <w:lvl w:ilvl="8" w:tplc="FFC28466">
      <w:numFmt w:val="bullet"/>
      <w:lvlText w:val="•"/>
      <w:lvlJc w:val="left"/>
      <w:pPr>
        <w:ind w:left="8105" w:hanging="851"/>
      </w:pPr>
      <w:rPr>
        <w:rFonts w:hint="default"/>
        <w:lang w:val="en-US" w:eastAsia="en-US" w:bidi="ar-SA"/>
      </w:rPr>
    </w:lvl>
  </w:abstractNum>
  <w:abstractNum w:abstractNumId="88" w15:restartNumberingAfterBreak="0">
    <w:nsid w:val="71F76704"/>
    <w:multiLevelType w:val="hybridMultilevel"/>
    <w:tmpl w:val="98E61388"/>
    <w:lvl w:ilvl="0" w:tplc="BA3E7A2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B2A2A250">
      <w:numFmt w:val="bullet"/>
      <w:lvlText w:val="•"/>
      <w:lvlJc w:val="left"/>
      <w:pPr>
        <w:ind w:left="1870" w:hanging="851"/>
      </w:pPr>
      <w:rPr>
        <w:rFonts w:hint="default"/>
        <w:lang w:val="en-US" w:eastAsia="en-US" w:bidi="ar-SA"/>
      </w:rPr>
    </w:lvl>
    <w:lvl w:ilvl="2" w:tplc="5C581E10">
      <w:numFmt w:val="bullet"/>
      <w:lvlText w:val="•"/>
      <w:lvlJc w:val="left"/>
      <w:pPr>
        <w:ind w:left="2761" w:hanging="851"/>
      </w:pPr>
      <w:rPr>
        <w:rFonts w:hint="default"/>
        <w:lang w:val="en-US" w:eastAsia="en-US" w:bidi="ar-SA"/>
      </w:rPr>
    </w:lvl>
    <w:lvl w:ilvl="3" w:tplc="B6E8681C">
      <w:numFmt w:val="bullet"/>
      <w:lvlText w:val="•"/>
      <w:lvlJc w:val="left"/>
      <w:pPr>
        <w:ind w:left="3651" w:hanging="851"/>
      </w:pPr>
      <w:rPr>
        <w:rFonts w:hint="default"/>
        <w:lang w:val="en-US" w:eastAsia="en-US" w:bidi="ar-SA"/>
      </w:rPr>
    </w:lvl>
    <w:lvl w:ilvl="4" w:tplc="74C8BF44">
      <w:numFmt w:val="bullet"/>
      <w:lvlText w:val="•"/>
      <w:lvlJc w:val="left"/>
      <w:pPr>
        <w:ind w:left="4542" w:hanging="851"/>
      </w:pPr>
      <w:rPr>
        <w:rFonts w:hint="default"/>
        <w:lang w:val="en-US" w:eastAsia="en-US" w:bidi="ar-SA"/>
      </w:rPr>
    </w:lvl>
    <w:lvl w:ilvl="5" w:tplc="237A8B78">
      <w:numFmt w:val="bullet"/>
      <w:lvlText w:val="•"/>
      <w:lvlJc w:val="left"/>
      <w:pPr>
        <w:ind w:left="5433" w:hanging="851"/>
      </w:pPr>
      <w:rPr>
        <w:rFonts w:hint="default"/>
        <w:lang w:val="en-US" w:eastAsia="en-US" w:bidi="ar-SA"/>
      </w:rPr>
    </w:lvl>
    <w:lvl w:ilvl="6" w:tplc="E69EB77E">
      <w:numFmt w:val="bullet"/>
      <w:lvlText w:val="•"/>
      <w:lvlJc w:val="left"/>
      <w:pPr>
        <w:ind w:left="6323" w:hanging="851"/>
      </w:pPr>
      <w:rPr>
        <w:rFonts w:hint="default"/>
        <w:lang w:val="en-US" w:eastAsia="en-US" w:bidi="ar-SA"/>
      </w:rPr>
    </w:lvl>
    <w:lvl w:ilvl="7" w:tplc="DD2EBA0E">
      <w:numFmt w:val="bullet"/>
      <w:lvlText w:val="•"/>
      <w:lvlJc w:val="left"/>
      <w:pPr>
        <w:ind w:left="7214" w:hanging="851"/>
      </w:pPr>
      <w:rPr>
        <w:rFonts w:hint="default"/>
        <w:lang w:val="en-US" w:eastAsia="en-US" w:bidi="ar-SA"/>
      </w:rPr>
    </w:lvl>
    <w:lvl w:ilvl="8" w:tplc="3FA61458">
      <w:numFmt w:val="bullet"/>
      <w:lvlText w:val="•"/>
      <w:lvlJc w:val="left"/>
      <w:pPr>
        <w:ind w:left="8105" w:hanging="851"/>
      </w:pPr>
      <w:rPr>
        <w:rFonts w:hint="default"/>
        <w:lang w:val="en-US" w:eastAsia="en-US" w:bidi="ar-SA"/>
      </w:rPr>
    </w:lvl>
  </w:abstractNum>
  <w:abstractNum w:abstractNumId="89" w15:restartNumberingAfterBreak="0">
    <w:nsid w:val="727F43CF"/>
    <w:multiLevelType w:val="hybridMultilevel"/>
    <w:tmpl w:val="1730F0F8"/>
    <w:lvl w:ilvl="0" w:tplc="09C42056">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E56CE6D2">
      <w:numFmt w:val="bullet"/>
      <w:lvlText w:val="•"/>
      <w:lvlJc w:val="left"/>
      <w:pPr>
        <w:ind w:left="1114" w:hanging="567"/>
      </w:pPr>
      <w:rPr>
        <w:rFonts w:hint="default"/>
        <w:lang w:val="en-US" w:eastAsia="en-US" w:bidi="ar-SA"/>
      </w:rPr>
    </w:lvl>
    <w:lvl w:ilvl="2" w:tplc="B806712E">
      <w:numFmt w:val="bullet"/>
      <w:lvlText w:val="•"/>
      <w:lvlJc w:val="left"/>
      <w:pPr>
        <w:ind w:left="2089" w:hanging="567"/>
      </w:pPr>
      <w:rPr>
        <w:rFonts w:hint="default"/>
        <w:lang w:val="en-US" w:eastAsia="en-US" w:bidi="ar-SA"/>
      </w:rPr>
    </w:lvl>
    <w:lvl w:ilvl="3" w:tplc="95542068">
      <w:numFmt w:val="bullet"/>
      <w:lvlText w:val="•"/>
      <w:lvlJc w:val="left"/>
      <w:pPr>
        <w:ind w:left="3063" w:hanging="567"/>
      </w:pPr>
      <w:rPr>
        <w:rFonts w:hint="default"/>
        <w:lang w:val="en-US" w:eastAsia="en-US" w:bidi="ar-SA"/>
      </w:rPr>
    </w:lvl>
    <w:lvl w:ilvl="4" w:tplc="BFBAB498">
      <w:numFmt w:val="bullet"/>
      <w:lvlText w:val="•"/>
      <w:lvlJc w:val="left"/>
      <w:pPr>
        <w:ind w:left="4038" w:hanging="567"/>
      </w:pPr>
      <w:rPr>
        <w:rFonts w:hint="default"/>
        <w:lang w:val="en-US" w:eastAsia="en-US" w:bidi="ar-SA"/>
      </w:rPr>
    </w:lvl>
    <w:lvl w:ilvl="5" w:tplc="C1D48F9E">
      <w:numFmt w:val="bullet"/>
      <w:lvlText w:val="•"/>
      <w:lvlJc w:val="left"/>
      <w:pPr>
        <w:ind w:left="5013" w:hanging="567"/>
      </w:pPr>
      <w:rPr>
        <w:rFonts w:hint="default"/>
        <w:lang w:val="en-US" w:eastAsia="en-US" w:bidi="ar-SA"/>
      </w:rPr>
    </w:lvl>
    <w:lvl w:ilvl="6" w:tplc="16227B04">
      <w:numFmt w:val="bullet"/>
      <w:lvlText w:val="•"/>
      <w:lvlJc w:val="left"/>
      <w:pPr>
        <w:ind w:left="5987" w:hanging="567"/>
      </w:pPr>
      <w:rPr>
        <w:rFonts w:hint="default"/>
        <w:lang w:val="en-US" w:eastAsia="en-US" w:bidi="ar-SA"/>
      </w:rPr>
    </w:lvl>
    <w:lvl w:ilvl="7" w:tplc="DB422376">
      <w:numFmt w:val="bullet"/>
      <w:lvlText w:val="•"/>
      <w:lvlJc w:val="left"/>
      <w:pPr>
        <w:ind w:left="6962" w:hanging="567"/>
      </w:pPr>
      <w:rPr>
        <w:rFonts w:hint="default"/>
        <w:lang w:val="en-US" w:eastAsia="en-US" w:bidi="ar-SA"/>
      </w:rPr>
    </w:lvl>
    <w:lvl w:ilvl="8" w:tplc="DB34EDE2">
      <w:numFmt w:val="bullet"/>
      <w:lvlText w:val="•"/>
      <w:lvlJc w:val="left"/>
      <w:pPr>
        <w:ind w:left="7937" w:hanging="567"/>
      </w:pPr>
      <w:rPr>
        <w:rFonts w:hint="default"/>
        <w:lang w:val="en-US" w:eastAsia="en-US" w:bidi="ar-SA"/>
      </w:rPr>
    </w:lvl>
  </w:abstractNum>
  <w:abstractNum w:abstractNumId="90" w15:restartNumberingAfterBreak="0">
    <w:nsid w:val="72F27D33"/>
    <w:multiLevelType w:val="hybridMultilevel"/>
    <w:tmpl w:val="D1204CB4"/>
    <w:lvl w:ilvl="0" w:tplc="00DEC0E6">
      <w:start w:val="1"/>
      <w:numFmt w:val="lowerLetter"/>
      <w:lvlText w:val="(%1)"/>
      <w:lvlJc w:val="left"/>
      <w:pPr>
        <w:ind w:left="1549" w:hanging="567"/>
        <w:jc w:val="left"/>
      </w:pPr>
      <w:rPr>
        <w:rFonts w:hint="default"/>
        <w:spacing w:val="-2"/>
        <w:w w:val="100"/>
        <w:lang w:val="en-US" w:eastAsia="en-US" w:bidi="ar-SA"/>
      </w:rPr>
    </w:lvl>
    <w:lvl w:ilvl="1" w:tplc="C6A07668">
      <w:numFmt w:val="bullet"/>
      <w:lvlText w:val="•"/>
      <w:lvlJc w:val="left"/>
      <w:pPr>
        <w:ind w:left="2374" w:hanging="567"/>
      </w:pPr>
      <w:rPr>
        <w:rFonts w:hint="default"/>
        <w:lang w:val="en-US" w:eastAsia="en-US" w:bidi="ar-SA"/>
      </w:rPr>
    </w:lvl>
    <w:lvl w:ilvl="2" w:tplc="F0047A60">
      <w:numFmt w:val="bullet"/>
      <w:lvlText w:val="•"/>
      <w:lvlJc w:val="left"/>
      <w:pPr>
        <w:ind w:left="3209" w:hanging="567"/>
      </w:pPr>
      <w:rPr>
        <w:rFonts w:hint="default"/>
        <w:lang w:val="en-US" w:eastAsia="en-US" w:bidi="ar-SA"/>
      </w:rPr>
    </w:lvl>
    <w:lvl w:ilvl="3" w:tplc="183C2CF2">
      <w:numFmt w:val="bullet"/>
      <w:lvlText w:val="•"/>
      <w:lvlJc w:val="left"/>
      <w:pPr>
        <w:ind w:left="4043" w:hanging="567"/>
      </w:pPr>
      <w:rPr>
        <w:rFonts w:hint="default"/>
        <w:lang w:val="en-US" w:eastAsia="en-US" w:bidi="ar-SA"/>
      </w:rPr>
    </w:lvl>
    <w:lvl w:ilvl="4" w:tplc="BF8E4FA8">
      <w:numFmt w:val="bullet"/>
      <w:lvlText w:val="•"/>
      <w:lvlJc w:val="left"/>
      <w:pPr>
        <w:ind w:left="4878" w:hanging="567"/>
      </w:pPr>
      <w:rPr>
        <w:rFonts w:hint="default"/>
        <w:lang w:val="en-US" w:eastAsia="en-US" w:bidi="ar-SA"/>
      </w:rPr>
    </w:lvl>
    <w:lvl w:ilvl="5" w:tplc="4210B95C">
      <w:numFmt w:val="bullet"/>
      <w:lvlText w:val="•"/>
      <w:lvlJc w:val="left"/>
      <w:pPr>
        <w:ind w:left="5713" w:hanging="567"/>
      </w:pPr>
      <w:rPr>
        <w:rFonts w:hint="default"/>
        <w:lang w:val="en-US" w:eastAsia="en-US" w:bidi="ar-SA"/>
      </w:rPr>
    </w:lvl>
    <w:lvl w:ilvl="6" w:tplc="AAF4C0F6">
      <w:numFmt w:val="bullet"/>
      <w:lvlText w:val="•"/>
      <w:lvlJc w:val="left"/>
      <w:pPr>
        <w:ind w:left="6547" w:hanging="567"/>
      </w:pPr>
      <w:rPr>
        <w:rFonts w:hint="default"/>
        <w:lang w:val="en-US" w:eastAsia="en-US" w:bidi="ar-SA"/>
      </w:rPr>
    </w:lvl>
    <w:lvl w:ilvl="7" w:tplc="589493F4">
      <w:numFmt w:val="bullet"/>
      <w:lvlText w:val="•"/>
      <w:lvlJc w:val="left"/>
      <w:pPr>
        <w:ind w:left="7382" w:hanging="567"/>
      </w:pPr>
      <w:rPr>
        <w:rFonts w:hint="default"/>
        <w:lang w:val="en-US" w:eastAsia="en-US" w:bidi="ar-SA"/>
      </w:rPr>
    </w:lvl>
    <w:lvl w:ilvl="8" w:tplc="94C27FA6">
      <w:numFmt w:val="bullet"/>
      <w:lvlText w:val="•"/>
      <w:lvlJc w:val="left"/>
      <w:pPr>
        <w:ind w:left="8217" w:hanging="567"/>
      </w:pPr>
      <w:rPr>
        <w:rFonts w:hint="default"/>
        <w:lang w:val="en-US" w:eastAsia="en-US" w:bidi="ar-SA"/>
      </w:rPr>
    </w:lvl>
  </w:abstractNum>
  <w:abstractNum w:abstractNumId="91" w15:restartNumberingAfterBreak="0">
    <w:nsid w:val="731D715A"/>
    <w:multiLevelType w:val="hybridMultilevel"/>
    <w:tmpl w:val="A9BAED46"/>
    <w:lvl w:ilvl="0" w:tplc="2A7E768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85B25D1E">
      <w:numFmt w:val="bullet"/>
      <w:lvlText w:val="•"/>
      <w:lvlJc w:val="left"/>
      <w:pPr>
        <w:ind w:left="1870" w:hanging="851"/>
      </w:pPr>
      <w:rPr>
        <w:rFonts w:hint="default"/>
        <w:lang w:val="en-US" w:eastAsia="en-US" w:bidi="ar-SA"/>
      </w:rPr>
    </w:lvl>
    <w:lvl w:ilvl="2" w:tplc="AE629500">
      <w:numFmt w:val="bullet"/>
      <w:lvlText w:val="•"/>
      <w:lvlJc w:val="left"/>
      <w:pPr>
        <w:ind w:left="2761" w:hanging="851"/>
      </w:pPr>
      <w:rPr>
        <w:rFonts w:hint="default"/>
        <w:lang w:val="en-US" w:eastAsia="en-US" w:bidi="ar-SA"/>
      </w:rPr>
    </w:lvl>
    <w:lvl w:ilvl="3" w:tplc="B0DECDBA">
      <w:numFmt w:val="bullet"/>
      <w:lvlText w:val="•"/>
      <w:lvlJc w:val="left"/>
      <w:pPr>
        <w:ind w:left="3651" w:hanging="851"/>
      </w:pPr>
      <w:rPr>
        <w:rFonts w:hint="default"/>
        <w:lang w:val="en-US" w:eastAsia="en-US" w:bidi="ar-SA"/>
      </w:rPr>
    </w:lvl>
    <w:lvl w:ilvl="4" w:tplc="CDF616E4">
      <w:numFmt w:val="bullet"/>
      <w:lvlText w:val="•"/>
      <w:lvlJc w:val="left"/>
      <w:pPr>
        <w:ind w:left="4542" w:hanging="851"/>
      </w:pPr>
      <w:rPr>
        <w:rFonts w:hint="default"/>
        <w:lang w:val="en-US" w:eastAsia="en-US" w:bidi="ar-SA"/>
      </w:rPr>
    </w:lvl>
    <w:lvl w:ilvl="5" w:tplc="B23A0862">
      <w:numFmt w:val="bullet"/>
      <w:lvlText w:val="•"/>
      <w:lvlJc w:val="left"/>
      <w:pPr>
        <w:ind w:left="5433" w:hanging="851"/>
      </w:pPr>
      <w:rPr>
        <w:rFonts w:hint="default"/>
        <w:lang w:val="en-US" w:eastAsia="en-US" w:bidi="ar-SA"/>
      </w:rPr>
    </w:lvl>
    <w:lvl w:ilvl="6" w:tplc="19F65D02">
      <w:numFmt w:val="bullet"/>
      <w:lvlText w:val="•"/>
      <w:lvlJc w:val="left"/>
      <w:pPr>
        <w:ind w:left="6323" w:hanging="851"/>
      </w:pPr>
      <w:rPr>
        <w:rFonts w:hint="default"/>
        <w:lang w:val="en-US" w:eastAsia="en-US" w:bidi="ar-SA"/>
      </w:rPr>
    </w:lvl>
    <w:lvl w:ilvl="7" w:tplc="67E08BB8">
      <w:numFmt w:val="bullet"/>
      <w:lvlText w:val="•"/>
      <w:lvlJc w:val="left"/>
      <w:pPr>
        <w:ind w:left="7214" w:hanging="851"/>
      </w:pPr>
      <w:rPr>
        <w:rFonts w:hint="default"/>
        <w:lang w:val="en-US" w:eastAsia="en-US" w:bidi="ar-SA"/>
      </w:rPr>
    </w:lvl>
    <w:lvl w:ilvl="8" w:tplc="B3E285DA">
      <w:numFmt w:val="bullet"/>
      <w:lvlText w:val="•"/>
      <w:lvlJc w:val="left"/>
      <w:pPr>
        <w:ind w:left="8105" w:hanging="851"/>
      </w:pPr>
      <w:rPr>
        <w:rFonts w:hint="default"/>
        <w:lang w:val="en-US" w:eastAsia="en-US" w:bidi="ar-SA"/>
      </w:rPr>
    </w:lvl>
  </w:abstractNum>
  <w:abstractNum w:abstractNumId="92" w15:restartNumberingAfterBreak="0">
    <w:nsid w:val="738A5781"/>
    <w:multiLevelType w:val="hybridMultilevel"/>
    <w:tmpl w:val="7B12D048"/>
    <w:lvl w:ilvl="0" w:tplc="1004BE1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tplc="396EB8F8">
      <w:numFmt w:val="bullet"/>
      <w:lvlText w:val="•"/>
      <w:lvlJc w:val="left"/>
      <w:pPr>
        <w:ind w:left="1870" w:hanging="851"/>
      </w:pPr>
      <w:rPr>
        <w:rFonts w:hint="default"/>
        <w:lang w:val="en-US" w:eastAsia="en-US" w:bidi="ar-SA"/>
      </w:rPr>
    </w:lvl>
    <w:lvl w:ilvl="2" w:tplc="76E21802">
      <w:numFmt w:val="bullet"/>
      <w:lvlText w:val="•"/>
      <w:lvlJc w:val="left"/>
      <w:pPr>
        <w:ind w:left="2761" w:hanging="851"/>
      </w:pPr>
      <w:rPr>
        <w:rFonts w:hint="default"/>
        <w:lang w:val="en-US" w:eastAsia="en-US" w:bidi="ar-SA"/>
      </w:rPr>
    </w:lvl>
    <w:lvl w:ilvl="3" w:tplc="447EFFF6">
      <w:numFmt w:val="bullet"/>
      <w:lvlText w:val="•"/>
      <w:lvlJc w:val="left"/>
      <w:pPr>
        <w:ind w:left="3651" w:hanging="851"/>
      </w:pPr>
      <w:rPr>
        <w:rFonts w:hint="default"/>
        <w:lang w:val="en-US" w:eastAsia="en-US" w:bidi="ar-SA"/>
      </w:rPr>
    </w:lvl>
    <w:lvl w:ilvl="4" w:tplc="4710C8AC">
      <w:numFmt w:val="bullet"/>
      <w:lvlText w:val="•"/>
      <w:lvlJc w:val="left"/>
      <w:pPr>
        <w:ind w:left="4542" w:hanging="851"/>
      </w:pPr>
      <w:rPr>
        <w:rFonts w:hint="default"/>
        <w:lang w:val="en-US" w:eastAsia="en-US" w:bidi="ar-SA"/>
      </w:rPr>
    </w:lvl>
    <w:lvl w:ilvl="5" w:tplc="ECE6D1BC">
      <w:numFmt w:val="bullet"/>
      <w:lvlText w:val="•"/>
      <w:lvlJc w:val="left"/>
      <w:pPr>
        <w:ind w:left="5433" w:hanging="851"/>
      </w:pPr>
      <w:rPr>
        <w:rFonts w:hint="default"/>
        <w:lang w:val="en-US" w:eastAsia="en-US" w:bidi="ar-SA"/>
      </w:rPr>
    </w:lvl>
    <w:lvl w:ilvl="6" w:tplc="8F5E893C">
      <w:numFmt w:val="bullet"/>
      <w:lvlText w:val="•"/>
      <w:lvlJc w:val="left"/>
      <w:pPr>
        <w:ind w:left="6323" w:hanging="851"/>
      </w:pPr>
      <w:rPr>
        <w:rFonts w:hint="default"/>
        <w:lang w:val="en-US" w:eastAsia="en-US" w:bidi="ar-SA"/>
      </w:rPr>
    </w:lvl>
    <w:lvl w:ilvl="7" w:tplc="6BE217B0">
      <w:numFmt w:val="bullet"/>
      <w:lvlText w:val="•"/>
      <w:lvlJc w:val="left"/>
      <w:pPr>
        <w:ind w:left="7214" w:hanging="851"/>
      </w:pPr>
      <w:rPr>
        <w:rFonts w:hint="default"/>
        <w:lang w:val="en-US" w:eastAsia="en-US" w:bidi="ar-SA"/>
      </w:rPr>
    </w:lvl>
    <w:lvl w:ilvl="8" w:tplc="0B5AFE56">
      <w:numFmt w:val="bullet"/>
      <w:lvlText w:val="•"/>
      <w:lvlJc w:val="left"/>
      <w:pPr>
        <w:ind w:left="8105" w:hanging="851"/>
      </w:pPr>
      <w:rPr>
        <w:rFonts w:hint="default"/>
        <w:lang w:val="en-US" w:eastAsia="en-US" w:bidi="ar-SA"/>
      </w:rPr>
    </w:lvl>
  </w:abstractNum>
  <w:abstractNum w:abstractNumId="93" w15:restartNumberingAfterBreak="0">
    <w:nsid w:val="73C75718"/>
    <w:multiLevelType w:val="hybridMultilevel"/>
    <w:tmpl w:val="01A6929C"/>
    <w:lvl w:ilvl="0" w:tplc="EE0288AC">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AFEC7E7E">
      <w:start w:val="1"/>
      <w:numFmt w:val="lowerRoman"/>
      <w:lvlText w:val="(%2)"/>
      <w:lvlJc w:val="left"/>
      <w:pPr>
        <w:ind w:left="418" w:hanging="286"/>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2" w:tplc="0D4C662A">
      <w:numFmt w:val="bullet"/>
      <w:lvlText w:val="•"/>
      <w:lvlJc w:val="left"/>
      <w:pPr>
        <w:ind w:left="1471" w:hanging="286"/>
      </w:pPr>
      <w:rPr>
        <w:rFonts w:hint="default"/>
        <w:lang w:val="en-US" w:eastAsia="en-US" w:bidi="ar-SA"/>
      </w:rPr>
    </w:lvl>
    <w:lvl w:ilvl="3" w:tplc="D324B412">
      <w:numFmt w:val="bullet"/>
      <w:lvlText w:val="•"/>
      <w:lvlJc w:val="left"/>
      <w:pPr>
        <w:ind w:left="2523" w:hanging="286"/>
      </w:pPr>
      <w:rPr>
        <w:rFonts w:hint="default"/>
        <w:lang w:val="en-US" w:eastAsia="en-US" w:bidi="ar-SA"/>
      </w:rPr>
    </w:lvl>
    <w:lvl w:ilvl="4" w:tplc="C4BAA7C6">
      <w:numFmt w:val="bullet"/>
      <w:lvlText w:val="•"/>
      <w:lvlJc w:val="left"/>
      <w:pPr>
        <w:ind w:left="3575" w:hanging="286"/>
      </w:pPr>
      <w:rPr>
        <w:rFonts w:hint="default"/>
        <w:lang w:val="en-US" w:eastAsia="en-US" w:bidi="ar-SA"/>
      </w:rPr>
    </w:lvl>
    <w:lvl w:ilvl="5" w:tplc="EAC40B94">
      <w:numFmt w:val="bullet"/>
      <w:lvlText w:val="•"/>
      <w:lvlJc w:val="left"/>
      <w:pPr>
        <w:ind w:left="4627" w:hanging="286"/>
      </w:pPr>
      <w:rPr>
        <w:rFonts w:hint="default"/>
        <w:lang w:val="en-US" w:eastAsia="en-US" w:bidi="ar-SA"/>
      </w:rPr>
    </w:lvl>
    <w:lvl w:ilvl="6" w:tplc="7676EDD4">
      <w:numFmt w:val="bullet"/>
      <w:lvlText w:val="•"/>
      <w:lvlJc w:val="left"/>
      <w:pPr>
        <w:ind w:left="5679" w:hanging="286"/>
      </w:pPr>
      <w:rPr>
        <w:rFonts w:hint="default"/>
        <w:lang w:val="en-US" w:eastAsia="en-US" w:bidi="ar-SA"/>
      </w:rPr>
    </w:lvl>
    <w:lvl w:ilvl="7" w:tplc="7BDE574A">
      <w:numFmt w:val="bullet"/>
      <w:lvlText w:val="•"/>
      <w:lvlJc w:val="left"/>
      <w:pPr>
        <w:ind w:left="6730" w:hanging="286"/>
      </w:pPr>
      <w:rPr>
        <w:rFonts w:hint="default"/>
        <w:lang w:val="en-US" w:eastAsia="en-US" w:bidi="ar-SA"/>
      </w:rPr>
    </w:lvl>
    <w:lvl w:ilvl="8" w:tplc="179E6224">
      <w:numFmt w:val="bullet"/>
      <w:lvlText w:val="•"/>
      <w:lvlJc w:val="left"/>
      <w:pPr>
        <w:ind w:left="7782" w:hanging="286"/>
      </w:pPr>
      <w:rPr>
        <w:rFonts w:hint="default"/>
        <w:lang w:val="en-US" w:eastAsia="en-US" w:bidi="ar-SA"/>
      </w:rPr>
    </w:lvl>
  </w:abstractNum>
  <w:abstractNum w:abstractNumId="94" w15:restartNumberingAfterBreak="0">
    <w:nsid w:val="74594F60"/>
    <w:multiLevelType w:val="hybridMultilevel"/>
    <w:tmpl w:val="A000BCCA"/>
    <w:lvl w:ilvl="0" w:tplc="01CC341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8C488A0">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C7E01C2">
      <w:numFmt w:val="bullet"/>
      <w:lvlText w:val="•"/>
      <w:lvlJc w:val="left"/>
      <w:pPr>
        <w:ind w:left="2467" w:hanging="567"/>
      </w:pPr>
      <w:rPr>
        <w:rFonts w:hint="default"/>
        <w:lang w:val="en-US" w:eastAsia="en-US" w:bidi="ar-SA"/>
      </w:rPr>
    </w:lvl>
    <w:lvl w:ilvl="3" w:tplc="DB6E837E">
      <w:numFmt w:val="bullet"/>
      <w:lvlText w:val="•"/>
      <w:lvlJc w:val="left"/>
      <w:pPr>
        <w:ind w:left="3394" w:hanging="567"/>
      </w:pPr>
      <w:rPr>
        <w:rFonts w:hint="default"/>
        <w:lang w:val="en-US" w:eastAsia="en-US" w:bidi="ar-SA"/>
      </w:rPr>
    </w:lvl>
    <w:lvl w:ilvl="4" w:tplc="01F0B2A6">
      <w:numFmt w:val="bullet"/>
      <w:lvlText w:val="•"/>
      <w:lvlJc w:val="left"/>
      <w:pPr>
        <w:ind w:left="4322" w:hanging="567"/>
      </w:pPr>
      <w:rPr>
        <w:rFonts w:hint="default"/>
        <w:lang w:val="en-US" w:eastAsia="en-US" w:bidi="ar-SA"/>
      </w:rPr>
    </w:lvl>
    <w:lvl w:ilvl="5" w:tplc="40BA846C">
      <w:numFmt w:val="bullet"/>
      <w:lvlText w:val="•"/>
      <w:lvlJc w:val="left"/>
      <w:pPr>
        <w:ind w:left="5249" w:hanging="567"/>
      </w:pPr>
      <w:rPr>
        <w:rFonts w:hint="default"/>
        <w:lang w:val="en-US" w:eastAsia="en-US" w:bidi="ar-SA"/>
      </w:rPr>
    </w:lvl>
    <w:lvl w:ilvl="6" w:tplc="89E2328E">
      <w:numFmt w:val="bullet"/>
      <w:lvlText w:val="•"/>
      <w:lvlJc w:val="left"/>
      <w:pPr>
        <w:ind w:left="6176" w:hanging="567"/>
      </w:pPr>
      <w:rPr>
        <w:rFonts w:hint="default"/>
        <w:lang w:val="en-US" w:eastAsia="en-US" w:bidi="ar-SA"/>
      </w:rPr>
    </w:lvl>
    <w:lvl w:ilvl="7" w:tplc="EC2E529A">
      <w:numFmt w:val="bullet"/>
      <w:lvlText w:val="•"/>
      <w:lvlJc w:val="left"/>
      <w:pPr>
        <w:ind w:left="7104" w:hanging="567"/>
      </w:pPr>
      <w:rPr>
        <w:rFonts w:hint="default"/>
        <w:lang w:val="en-US" w:eastAsia="en-US" w:bidi="ar-SA"/>
      </w:rPr>
    </w:lvl>
    <w:lvl w:ilvl="8" w:tplc="32E62628">
      <w:numFmt w:val="bullet"/>
      <w:lvlText w:val="•"/>
      <w:lvlJc w:val="left"/>
      <w:pPr>
        <w:ind w:left="8031" w:hanging="567"/>
      </w:pPr>
      <w:rPr>
        <w:rFonts w:hint="default"/>
        <w:lang w:val="en-US" w:eastAsia="en-US" w:bidi="ar-SA"/>
      </w:rPr>
    </w:lvl>
  </w:abstractNum>
  <w:abstractNum w:abstractNumId="95" w15:restartNumberingAfterBreak="0">
    <w:nsid w:val="75B866A1"/>
    <w:multiLevelType w:val="hybridMultilevel"/>
    <w:tmpl w:val="194CDC2C"/>
    <w:lvl w:ilvl="0" w:tplc="0614AD22">
      <w:start w:val="1"/>
      <w:numFmt w:val="lowerLetter"/>
      <w:lvlText w:val="(%1)"/>
      <w:lvlJc w:val="left"/>
      <w:pPr>
        <w:ind w:left="1549" w:hanging="567"/>
        <w:jc w:val="left"/>
      </w:pPr>
      <w:rPr>
        <w:rFonts w:hint="default"/>
        <w:spacing w:val="-2"/>
        <w:w w:val="100"/>
        <w:lang w:val="en-US" w:eastAsia="en-US" w:bidi="ar-SA"/>
      </w:rPr>
    </w:lvl>
    <w:lvl w:ilvl="1" w:tplc="701ECEE4">
      <w:numFmt w:val="bullet"/>
      <w:lvlText w:val="•"/>
      <w:lvlJc w:val="left"/>
      <w:pPr>
        <w:ind w:left="2374" w:hanging="567"/>
      </w:pPr>
      <w:rPr>
        <w:rFonts w:hint="default"/>
        <w:lang w:val="en-US" w:eastAsia="en-US" w:bidi="ar-SA"/>
      </w:rPr>
    </w:lvl>
    <w:lvl w:ilvl="2" w:tplc="BA5A9C52">
      <w:numFmt w:val="bullet"/>
      <w:lvlText w:val="•"/>
      <w:lvlJc w:val="left"/>
      <w:pPr>
        <w:ind w:left="3209" w:hanging="567"/>
      </w:pPr>
      <w:rPr>
        <w:rFonts w:hint="default"/>
        <w:lang w:val="en-US" w:eastAsia="en-US" w:bidi="ar-SA"/>
      </w:rPr>
    </w:lvl>
    <w:lvl w:ilvl="3" w:tplc="61A67628">
      <w:numFmt w:val="bullet"/>
      <w:lvlText w:val="•"/>
      <w:lvlJc w:val="left"/>
      <w:pPr>
        <w:ind w:left="4043" w:hanging="567"/>
      </w:pPr>
      <w:rPr>
        <w:rFonts w:hint="default"/>
        <w:lang w:val="en-US" w:eastAsia="en-US" w:bidi="ar-SA"/>
      </w:rPr>
    </w:lvl>
    <w:lvl w:ilvl="4" w:tplc="4CBA0E06">
      <w:numFmt w:val="bullet"/>
      <w:lvlText w:val="•"/>
      <w:lvlJc w:val="left"/>
      <w:pPr>
        <w:ind w:left="4878" w:hanging="567"/>
      </w:pPr>
      <w:rPr>
        <w:rFonts w:hint="default"/>
        <w:lang w:val="en-US" w:eastAsia="en-US" w:bidi="ar-SA"/>
      </w:rPr>
    </w:lvl>
    <w:lvl w:ilvl="5" w:tplc="4814AA9A">
      <w:numFmt w:val="bullet"/>
      <w:lvlText w:val="•"/>
      <w:lvlJc w:val="left"/>
      <w:pPr>
        <w:ind w:left="5713" w:hanging="567"/>
      </w:pPr>
      <w:rPr>
        <w:rFonts w:hint="default"/>
        <w:lang w:val="en-US" w:eastAsia="en-US" w:bidi="ar-SA"/>
      </w:rPr>
    </w:lvl>
    <w:lvl w:ilvl="6" w:tplc="737E1632">
      <w:numFmt w:val="bullet"/>
      <w:lvlText w:val="•"/>
      <w:lvlJc w:val="left"/>
      <w:pPr>
        <w:ind w:left="6547" w:hanging="567"/>
      </w:pPr>
      <w:rPr>
        <w:rFonts w:hint="default"/>
        <w:lang w:val="en-US" w:eastAsia="en-US" w:bidi="ar-SA"/>
      </w:rPr>
    </w:lvl>
    <w:lvl w:ilvl="7" w:tplc="C2B6370C">
      <w:numFmt w:val="bullet"/>
      <w:lvlText w:val="•"/>
      <w:lvlJc w:val="left"/>
      <w:pPr>
        <w:ind w:left="7382" w:hanging="567"/>
      </w:pPr>
      <w:rPr>
        <w:rFonts w:hint="default"/>
        <w:lang w:val="en-US" w:eastAsia="en-US" w:bidi="ar-SA"/>
      </w:rPr>
    </w:lvl>
    <w:lvl w:ilvl="8" w:tplc="1EC848DC">
      <w:numFmt w:val="bullet"/>
      <w:lvlText w:val="•"/>
      <w:lvlJc w:val="left"/>
      <w:pPr>
        <w:ind w:left="8217" w:hanging="567"/>
      </w:pPr>
      <w:rPr>
        <w:rFonts w:hint="default"/>
        <w:lang w:val="en-US" w:eastAsia="en-US" w:bidi="ar-SA"/>
      </w:rPr>
    </w:lvl>
  </w:abstractNum>
  <w:abstractNum w:abstractNumId="96" w15:restartNumberingAfterBreak="0">
    <w:nsid w:val="76B00D94"/>
    <w:multiLevelType w:val="hybridMultilevel"/>
    <w:tmpl w:val="551A5906"/>
    <w:lvl w:ilvl="0" w:tplc="B2BEB202">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8C9CCDA2">
      <w:numFmt w:val="bullet"/>
      <w:lvlText w:val="•"/>
      <w:lvlJc w:val="left"/>
      <w:pPr>
        <w:ind w:left="1870" w:hanging="851"/>
      </w:pPr>
      <w:rPr>
        <w:rFonts w:hint="default"/>
        <w:lang w:val="en-US" w:eastAsia="en-US" w:bidi="ar-SA"/>
      </w:rPr>
    </w:lvl>
    <w:lvl w:ilvl="2" w:tplc="5EC40C34">
      <w:numFmt w:val="bullet"/>
      <w:lvlText w:val="•"/>
      <w:lvlJc w:val="left"/>
      <w:pPr>
        <w:ind w:left="2761" w:hanging="851"/>
      </w:pPr>
      <w:rPr>
        <w:rFonts w:hint="default"/>
        <w:lang w:val="en-US" w:eastAsia="en-US" w:bidi="ar-SA"/>
      </w:rPr>
    </w:lvl>
    <w:lvl w:ilvl="3" w:tplc="63E23D2A">
      <w:numFmt w:val="bullet"/>
      <w:lvlText w:val="•"/>
      <w:lvlJc w:val="left"/>
      <w:pPr>
        <w:ind w:left="3651" w:hanging="851"/>
      </w:pPr>
      <w:rPr>
        <w:rFonts w:hint="default"/>
        <w:lang w:val="en-US" w:eastAsia="en-US" w:bidi="ar-SA"/>
      </w:rPr>
    </w:lvl>
    <w:lvl w:ilvl="4" w:tplc="036EEEF6">
      <w:numFmt w:val="bullet"/>
      <w:lvlText w:val="•"/>
      <w:lvlJc w:val="left"/>
      <w:pPr>
        <w:ind w:left="4542" w:hanging="851"/>
      </w:pPr>
      <w:rPr>
        <w:rFonts w:hint="default"/>
        <w:lang w:val="en-US" w:eastAsia="en-US" w:bidi="ar-SA"/>
      </w:rPr>
    </w:lvl>
    <w:lvl w:ilvl="5" w:tplc="F7C0398C">
      <w:numFmt w:val="bullet"/>
      <w:lvlText w:val="•"/>
      <w:lvlJc w:val="left"/>
      <w:pPr>
        <w:ind w:left="5433" w:hanging="851"/>
      </w:pPr>
      <w:rPr>
        <w:rFonts w:hint="default"/>
        <w:lang w:val="en-US" w:eastAsia="en-US" w:bidi="ar-SA"/>
      </w:rPr>
    </w:lvl>
    <w:lvl w:ilvl="6" w:tplc="3B54501C">
      <w:numFmt w:val="bullet"/>
      <w:lvlText w:val="•"/>
      <w:lvlJc w:val="left"/>
      <w:pPr>
        <w:ind w:left="6323" w:hanging="851"/>
      </w:pPr>
      <w:rPr>
        <w:rFonts w:hint="default"/>
        <w:lang w:val="en-US" w:eastAsia="en-US" w:bidi="ar-SA"/>
      </w:rPr>
    </w:lvl>
    <w:lvl w:ilvl="7" w:tplc="9ADED9FA">
      <w:numFmt w:val="bullet"/>
      <w:lvlText w:val="•"/>
      <w:lvlJc w:val="left"/>
      <w:pPr>
        <w:ind w:left="7214" w:hanging="851"/>
      </w:pPr>
      <w:rPr>
        <w:rFonts w:hint="default"/>
        <w:lang w:val="en-US" w:eastAsia="en-US" w:bidi="ar-SA"/>
      </w:rPr>
    </w:lvl>
    <w:lvl w:ilvl="8" w:tplc="F1087096">
      <w:numFmt w:val="bullet"/>
      <w:lvlText w:val="•"/>
      <w:lvlJc w:val="left"/>
      <w:pPr>
        <w:ind w:left="8105" w:hanging="851"/>
      </w:pPr>
      <w:rPr>
        <w:rFonts w:hint="default"/>
        <w:lang w:val="en-US" w:eastAsia="en-US" w:bidi="ar-SA"/>
      </w:rPr>
    </w:lvl>
  </w:abstractNum>
  <w:abstractNum w:abstractNumId="97" w15:restartNumberingAfterBreak="0">
    <w:nsid w:val="785F27FB"/>
    <w:multiLevelType w:val="multilevel"/>
    <w:tmpl w:val="0614B094"/>
    <w:lvl w:ilvl="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1">
      <w:start w:val="1"/>
      <w:numFmt w:val="decimal"/>
      <w:lvlText w:val="%1.%2."/>
      <w:lvlJc w:val="left"/>
      <w:pPr>
        <w:ind w:left="982" w:hanging="851"/>
        <w:jc w:val="left"/>
      </w:pPr>
      <w:rPr>
        <w:rFonts w:ascii="Times New Roman" w:eastAsia="Times New Roman" w:hAnsi="Times New Roman" w:cs="Times New Roman" w:hint="default"/>
        <w:b w:val="0"/>
        <w:bCs w:val="0"/>
        <w:i w:val="0"/>
        <w:iCs w:val="0"/>
        <w:w w:val="100"/>
        <w:sz w:val="24"/>
        <w:szCs w:val="24"/>
        <w:shd w:val="clear" w:color="auto" w:fill="D2D2D2"/>
        <w:lang w:val="en-US" w:eastAsia="en-US" w:bidi="ar-SA"/>
      </w:rPr>
    </w:lvl>
    <w:lvl w:ilvl="2">
      <w:start w:val="1"/>
      <w:numFmt w:val="lowerLetter"/>
      <w:lvlText w:val="(%3)"/>
      <w:lvlJc w:val="left"/>
      <w:pPr>
        <w:ind w:left="1549" w:hanging="567"/>
        <w:jc w:val="left"/>
      </w:pPr>
      <w:rPr>
        <w:rFonts w:ascii="Times New Roman" w:eastAsia="Times New Roman" w:hAnsi="Times New Roman" w:cs="Times New Roman" w:hint="default"/>
        <w:b w:val="0"/>
        <w:bCs w:val="0"/>
        <w:i w:val="0"/>
        <w:iCs w:val="0"/>
        <w:spacing w:val="-2"/>
        <w:w w:val="100"/>
        <w:sz w:val="24"/>
        <w:szCs w:val="24"/>
        <w:shd w:val="clear" w:color="auto" w:fill="D2D2D2"/>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98" w15:restartNumberingAfterBreak="0">
    <w:nsid w:val="7D807D56"/>
    <w:multiLevelType w:val="hybridMultilevel"/>
    <w:tmpl w:val="23723DE2"/>
    <w:lvl w:ilvl="0" w:tplc="51A6AEB4">
      <w:start w:val="1"/>
      <w:numFmt w:val="lowerRoman"/>
      <w:lvlText w:val="(%1)"/>
      <w:lvlJc w:val="left"/>
      <w:pPr>
        <w:ind w:left="1268" w:hanging="569"/>
        <w:jc w:val="left"/>
      </w:pPr>
      <w:rPr>
        <w:rFonts w:ascii="Times New Roman" w:eastAsia="Times New Roman" w:hAnsi="Times New Roman" w:cs="Times New Roman" w:hint="default"/>
        <w:b/>
        <w:bCs/>
        <w:i w:val="0"/>
        <w:iCs w:val="0"/>
        <w:w w:val="100"/>
        <w:sz w:val="24"/>
        <w:szCs w:val="24"/>
        <w:lang w:val="en-US" w:eastAsia="en-US" w:bidi="ar-SA"/>
      </w:rPr>
    </w:lvl>
    <w:lvl w:ilvl="1" w:tplc="DF02F23C">
      <w:numFmt w:val="bullet"/>
      <w:lvlText w:val="•"/>
      <w:lvlJc w:val="left"/>
      <w:pPr>
        <w:ind w:left="2122" w:hanging="569"/>
      </w:pPr>
      <w:rPr>
        <w:rFonts w:hint="default"/>
        <w:lang w:val="en-US" w:eastAsia="en-US" w:bidi="ar-SA"/>
      </w:rPr>
    </w:lvl>
    <w:lvl w:ilvl="2" w:tplc="9DDA6306">
      <w:numFmt w:val="bullet"/>
      <w:lvlText w:val="•"/>
      <w:lvlJc w:val="left"/>
      <w:pPr>
        <w:ind w:left="2985" w:hanging="569"/>
      </w:pPr>
      <w:rPr>
        <w:rFonts w:hint="default"/>
        <w:lang w:val="en-US" w:eastAsia="en-US" w:bidi="ar-SA"/>
      </w:rPr>
    </w:lvl>
    <w:lvl w:ilvl="3" w:tplc="5058D0DC">
      <w:numFmt w:val="bullet"/>
      <w:lvlText w:val="•"/>
      <w:lvlJc w:val="left"/>
      <w:pPr>
        <w:ind w:left="3847" w:hanging="569"/>
      </w:pPr>
      <w:rPr>
        <w:rFonts w:hint="default"/>
        <w:lang w:val="en-US" w:eastAsia="en-US" w:bidi="ar-SA"/>
      </w:rPr>
    </w:lvl>
    <w:lvl w:ilvl="4" w:tplc="362A4ED2">
      <w:numFmt w:val="bullet"/>
      <w:lvlText w:val="•"/>
      <w:lvlJc w:val="left"/>
      <w:pPr>
        <w:ind w:left="4710" w:hanging="569"/>
      </w:pPr>
      <w:rPr>
        <w:rFonts w:hint="default"/>
        <w:lang w:val="en-US" w:eastAsia="en-US" w:bidi="ar-SA"/>
      </w:rPr>
    </w:lvl>
    <w:lvl w:ilvl="5" w:tplc="1C7E88D8">
      <w:numFmt w:val="bullet"/>
      <w:lvlText w:val="•"/>
      <w:lvlJc w:val="left"/>
      <w:pPr>
        <w:ind w:left="5573" w:hanging="569"/>
      </w:pPr>
      <w:rPr>
        <w:rFonts w:hint="default"/>
        <w:lang w:val="en-US" w:eastAsia="en-US" w:bidi="ar-SA"/>
      </w:rPr>
    </w:lvl>
    <w:lvl w:ilvl="6" w:tplc="5BC2751A">
      <w:numFmt w:val="bullet"/>
      <w:lvlText w:val="•"/>
      <w:lvlJc w:val="left"/>
      <w:pPr>
        <w:ind w:left="6435" w:hanging="569"/>
      </w:pPr>
      <w:rPr>
        <w:rFonts w:hint="default"/>
        <w:lang w:val="en-US" w:eastAsia="en-US" w:bidi="ar-SA"/>
      </w:rPr>
    </w:lvl>
    <w:lvl w:ilvl="7" w:tplc="ECD89ED4">
      <w:numFmt w:val="bullet"/>
      <w:lvlText w:val="•"/>
      <w:lvlJc w:val="left"/>
      <w:pPr>
        <w:ind w:left="7298" w:hanging="569"/>
      </w:pPr>
      <w:rPr>
        <w:rFonts w:hint="default"/>
        <w:lang w:val="en-US" w:eastAsia="en-US" w:bidi="ar-SA"/>
      </w:rPr>
    </w:lvl>
    <w:lvl w:ilvl="8" w:tplc="D02829E8">
      <w:numFmt w:val="bullet"/>
      <w:lvlText w:val="•"/>
      <w:lvlJc w:val="left"/>
      <w:pPr>
        <w:ind w:left="8161" w:hanging="569"/>
      </w:pPr>
      <w:rPr>
        <w:rFonts w:hint="default"/>
        <w:lang w:val="en-US" w:eastAsia="en-US" w:bidi="ar-SA"/>
      </w:rPr>
    </w:lvl>
  </w:abstractNum>
  <w:abstractNum w:abstractNumId="99" w15:restartNumberingAfterBreak="0">
    <w:nsid w:val="7ED924D2"/>
    <w:multiLevelType w:val="hybridMultilevel"/>
    <w:tmpl w:val="8A5C70DA"/>
    <w:lvl w:ilvl="0" w:tplc="B3D211D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D7E06AC">
      <w:numFmt w:val="bullet"/>
      <w:lvlText w:val="•"/>
      <w:lvlJc w:val="left"/>
      <w:pPr>
        <w:ind w:left="1870" w:hanging="851"/>
      </w:pPr>
      <w:rPr>
        <w:rFonts w:hint="default"/>
        <w:lang w:val="en-US" w:eastAsia="en-US" w:bidi="ar-SA"/>
      </w:rPr>
    </w:lvl>
    <w:lvl w:ilvl="2" w:tplc="4B542ED6">
      <w:numFmt w:val="bullet"/>
      <w:lvlText w:val="•"/>
      <w:lvlJc w:val="left"/>
      <w:pPr>
        <w:ind w:left="2761" w:hanging="851"/>
      </w:pPr>
      <w:rPr>
        <w:rFonts w:hint="default"/>
        <w:lang w:val="en-US" w:eastAsia="en-US" w:bidi="ar-SA"/>
      </w:rPr>
    </w:lvl>
    <w:lvl w:ilvl="3" w:tplc="44BE919E">
      <w:numFmt w:val="bullet"/>
      <w:lvlText w:val="•"/>
      <w:lvlJc w:val="left"/>
      <w:pPr>
        <w:ind w:left="3651" w:hanging="851"/>
      </w:pPr>
      <w:rPr>
        <w:rFonts w:hint="default"/>
        <w:lang w:val="en-US" w:eastAsia="en-US" w:bidi="ar-SA"/>
      </w:rPr>
    </w:lvl>
    <w:lvl w:ilvl="4" w:tplc="C316B548">
      <w:numFmt w:val="bullet"/>
      <w:lvlText w:val="•"/>
      <w:lvlJc w:val="left"/>
      <w:pPr>
        <w:ind w:left="4542" w:hanging="851"/>
      </w:pPr>
      <w:rPr>
        <w:rFonts w:hint="default"/>
        <w:lang w:val="en-US" w:eastAsia="en-US" w:bidi="ar-SA"/>
      </w:rPr>
    </w:lvl>
    <w:lvl w:ilvl="5" w:tplc="0BA0349C">
      <w:numFmt w:val="bullet"/>
      <w:lvlText w:val="•"/>
      <w:lvlJc w:val="left"/>
      <w:pPr>
        <w:ind w:left="5433" w:hanging="851"/>
      </w:pPr>
      <w:rPr>
        <w:rFonts w:hint="default"/>
        <w:lang w:val="en-US" w:eastAsia="en-US" w:bidi="ar-SA"/>
      </w:rPr>
    </w:lvl>
    <w:lvl w:ilvl="6" w:tplc="B3B8092E">
      <w:numFmt w:val="bullet"/>
      <w:lvlText w:val="•"/>
      <w:lvlJc w:val="left"/>
      <w:pPr>
        <w:ind w:left="6323" w:hanging="851"/>
      </w:pPr>
      <w:rPr>
        <w:rFonts w:hint="default"/>
        <w:lang w:val="en-US" w:eastAsia="en-US" w:bidi="ar-SA"/>
      </w:rPr>
    </w:lvl>
    <w:lvl w:ilvl="7" w:tplc="767A9C92">
      <w:numFmt w:val="bullet"/>
      <w:lvlText w:val="•"/>
      <w:lvlJc w:val="left"/>
      <w:pPr>
        <w:ind w:left="7214" w:hanging="851"/>
      </w:pPr>
      <w:rPr>
        <w:rFonts w:hint="default"/>
        <w:lang w:val="en-US" w:eastAsia="en-US" w:bidi="ar-SA"/>
      </w:rPr>
    </w:lvl>
    <w:lvl w:ilvl="8" w:tplc="3A9CEE06">
      <w:numFmt w:val="bullet"/>
      <w:lvlText w:val="•"/>
      <w:lvlJc w:val="left"/>
      <w:pPr>
        <w:ind w:left="8105" w:hanging="851"/>
      </w:pPr>
      <w:rPr>
        <w:rFonts w:hint="default"/>
        <w:lang w:val="en-US" w:eastAsia="en-US" w:bidi="ar-SA"/>
      </w:rPr>
    </w:lvl>
  </w:abstractNum>
  <w:abstractNum w:abstractNumId="100" w15:restartNumberingAfterBreak="0">
    <w:nsid w:val="7F78698E"/>
    <w:multiLevelType w:val="hybridMultilevel"/>
    <w:tmpl w:val="93080EA8"/>
    <w:lvl w:ilvl="0" w:tplc="8F925510">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shd w:val="clear" w:color="auto" w:fill="D2D2D2"/>
        <w:lang w:val="en-US" w:eastAsia="en-US" w:bidi="ar-SA"/>
      </w:rPr>
    </w:lvl>
    <w:lvl w:ilvl="1" w:tplc="AC62DE5A">
      <w:numFmt w:val="bullet"/>
      <w:lvlText w:val="•"/>
      <w:lvlJc w:val="left"/>
      <w:pPr>
        <w:ind w:left="1870" w:hanging="303"/>
      </w:pPr>
      <w:rPr>
        <w:rFonts w:hint="default"/>
        <w:lang w:val="en-US" w:eastAsia="en-US" w:bidi="ar-SA"/>
      </w:rPr>
    </w:lvl>
    <w:lvl w:ilvl="2" w:tplc="B1E085E8">
      <w:numFmt w:val="bullet"/>
      <w:lvlText w:val="•"/>
      <w:lvlJc w:val="left"/>
      <w:pPr>
        <w:ind w:left="2761" w:hanging="303"/>
      </w:pPr>
      <w:rPr>
        <w:rFonts w:hint="default"/>
        <w:lang w:val="en-US" w:eastAsia="en-US" w:bidi="ar-SA"/>
      </w:rPr>
    </w:lvl>
    <w:lvl w:ilvl="3" w:tplc="BF70B080">
      <w:numFmt w:val="bullet"/>
      <w:lvlText w:val="•"/>
      <w:lvlJc w:val="left"/>
      <w:pPr>
        <w:ind w:left="3651" w:hanging="303"/>
      </w:pPr>
      <w:rPr>
        <w:rFonts w:hint="default"/>
        <w:lang w:val="en-US" w:eastAsia="en-US" w:bidi="ar-SA"/>
      </w:rPr>
    </w:lvl>
    <w:lvl w:ilvl="4" w:tplc="CC0686CC">
      <w:numFmt w:val="bullet"/>
      <w:lvlText w:val="•"/>
      <w:lvlJc w:val="left"/>
      <w:pPr>
        <w:ind w:left="4542" w:hanging="303"/>
      </w:pPr>
      <w:rPr>
        <w:rFonts w:hint="default"/>
        <w:lang w:val="en-US" w:eastAsia="en-US" w:bidi="ar-SA"/>
      </w:rPr>
    </w:lvl>
    <w:lvl w:ilvl="5" w:tplc="E228A946">
      <w:numFmt w:val="bullet"/>
      <w:lvlText w:val="•"/>
      <w:lvlJc w:val="left"/>
      <w:pPr>
        <w:ind w:left="5433" w:hanging="303"/>
      </w:pPr>
      <w:rPr>
        <w:rFonts w:hint="default"/>
        <w:lang w:val="en-US" w:eastAsia="en-US" w:bidi="ar-SA"/>
      </w:rPr>
    </w:lvl>
    <w:lvl w:ilvl="6" w:tplc="81BEEBEA">
      <w:numFmt w:val="bullet"/>
      <w:lvlText w:val="•"/>
      <w:lvlJc w:val="left"/>
      <w:pPr>
        <w:ind w:left="6323" w:hanging="303"/>
      </w:pPr>
      <w:rPr>
        <w:rFonts w:hint="default"/>
        <w:lang w:val="en-US" w:eastAsia="en-US" w:bidi="ar-SA"/>
      </w:rPr>
    </w:lvl>
    <w:lvl w:ilvl="7" w:tplc="F13656FA">
      <w:numFmt w:val="bullet"/>
      <w:lvlText w:val="•"/>
      <w:lvlJc w:val="left"/>
      <w:pPr>
        <w:ind w:left="7214" w:hanging="303"/>
      </w:pPr>
      <w:rPr>
        <w:rFonts w:hint="default"/>
        <w:lang w:val="en-US" w:eastAsia="en-US" w:bidi="ar-SA"/>
      </w:rPr>
    </w:lvl>
    <w:lvl w:ilvl="8" w:tplc="3D623918">
      <w:numFmt w:val="bullet"/>
      <w:lvlText w:val="•"/>
      <w:lvlJc w:val="left"/>
      <w:pPr>
        <w:ind w:left="8105" w:hanging="303"/>
      </w:pPr>
      <w:rPr>
        <w:rFonts w:hint="default"/>
        <w:lang w:val="en-US" w:eastAsia="en-US" w:bidi="ar-SA"/>
      </w:rPr>
    </w:lvl>
  </w:abstractNum>
  <w:num w:numId="1" w16cid:durableId="1705785077">
    <w:abstractNumId w:val="68"/>
  </w:num>
  <w:num w:numId="2" w16cid:durableId="1147624266">
    <w:abstractNumId w:val="79"/>
  </w:num>
  <w:num w:numId="3" w16cid:durableId="1871601855">
    <w:abstractNumId w:val="66"/>
  </w:num>
  <w:num w:numId="4" w16cid:durableId="867645867">
    <w:abstractNumId w:val="100"/>
  </w:num>
  <w:num w:numId="5" w16cid:durableId="1313023222">
    <w:abstractNumId w:val="97"/>
  </w:num>
  <w:num w:numId="6" w16cid:durableId="114493778">
    <w:abstractNumId w:val="11"/>
  </w:num>
  <w:num w:numId="7" w16cid:durableId="1559436830">
    <w:abstractNumId w:val="3"/>
  </w:num>
  <w:num w:numId="8" w16cid:durableId="1597518593">
    <w:abstractNumId w:val="0"/>
  </w:num>
  <w:num w:numId="9" w16cid:durableId="686062274">
    <w:abstractNumId w:val="1"/>
  </w:num>
  <w:num w:numId="10" w16cid:durableId="297801801">
    <w:abstractNumId w:val="70"/>
  </w:num>
  <w:num w:numId="11" w16cid:durableId="2092778568">
    <w:abstractNumId w:val="73"/>
  </w:num>
  <w:num w:numId="12" w16cid:durableId="770591097">
    <w:abstractNumId w:val="13"/>
  </w:num>
  <w:num w:numId="13" w16cid:durableId="1675108521">
    <w:abstractNumId w:val="38"/>
  </w:num>
  <w:num w:numId="14" w16cid:durableId="1161968122">
    <w:abstractNumId w:val="72"/>
  </w:num>
  <w:num w:numId="15" w16cid:durableId="1658994208">
    <w:abstractNumId w:val="80"/>
  </w:num>
  <w:num w:numId="16" w16cid:durableId="2047634203">
    <w:abstractNumId w:val="49"/>
  </w:num>
  <w:num w:numId="17" w16cid:durableId="194735784">
    <w:abstractNumId w:val="84"/>
  </w:num>
  <w:num w:numId="18" w16cid:durableId="667177600">
    <w:abstractNumId w:val="22"/>
  </w:num>
  <w:num w:numId="19" w16cid:durableId="1032075932">
    <w:abstractNumId w:val="17"/>
  </w:num>
  <w:num w:numId="20" w16cid:durableId="991256403">
    <w:abstractNumId w:val="58"/>
  </w:num>
  <w:num w:numId="21" w16cid:durableId="1540313668">
    <w:abstractNumId w:val="83"/>
  </w:num>
  <w:num w:numId="22" w16cid:durableId="1403335101">
    <w:abstractNumId w:val="62"/>
  </w:num>
  <w:num w:numId="23" w16cid:durableId="1276717526">
    <w:abstractNumId w:val="87"/>
  </w:num>
  <w:num w:numId="24" w16cid:durableId="779833421">
    <w:abstractNumId w:val="9"/>
  </w:num>
  <w:num w:numId="25" w16cid:durableId="1291715421">
    <w:abstractNumId w:val="40"/>
  </w:num>
  <w:num w:numId="26" w16cid:durableId="63994093">
    <w:abstractNumId w:val="71"/>
  </w:num>
  <w:num w:numId="27" w16cid:durableId="80951962">
    <w:abstractNumId w:val="48"/>
  </w:num>
  <w:num w:numId="28" w16cid:durableId="1283851296">
    <w:abstractNumId w:val="75"/>
  </w:num>
  <w:num w:numId="29" w16cid:durableId="1543863541">
    <w:abstractNumId w:val="85"/>
  </w:num>
  <w:num w:numId="30" w16cid:durableId="1840340584">
    <w:abstractNumId w:val="56"/>
  </w:num>
  <w:num w:numId="31" w16cid:durableId="246573073">
    <w:abstractNumId w:val="52"/>
  </w:num>
  <w:num w:numId="32" w16cid:durableId="491681079">
    <w:abstractNumId w:val="41"/>
  </w:num>
  <w:num w:numId="33" w16cid:durableId="1551573972">
    <w:abstractNumId w:val="27"/>
  </w:num>
  <w:num w:numId="34" w16cid:durableId="1868522576">
    <w:abstractNumId w:val="77"/>
  </w:num>
  <w:num w:numId="35" w16cid:durableId="1928995470">
    <w:abstractNumId w:val="86"/>
  </w:num>
  <w:num w:numId="36" w16cid:durableId="938101677">
    <w:abstractNumId w:val="21"/>
  </w:num>
  <w:num w:numId="37" w16cid:durableId="513107437">
    <w:abstractNumId w:val="93"/>
  </w:num>
  <w:num w:numId="38" w16cid:durableId="1132601762">
    <w:abstractNumId w:val="60"/>
  </w:num>
  <w:num w:numId="39" w16cid:durableId="87965163">
    <w:abstractNumId w:val="31"/>
  </w:num>
  <w:num w:numId="40" w16cid:durableId="1903784386">
    <w:abstractNumId w:val="89"/>
  </w:num>
  <w:num w:numId="41" w16cid:durableId="1661693294">
    <w:abstractNumId w:val="39"/>
  </w:num>
  <w:num w:numId="42" w16cid:durableId="350224567">
    <w:abstractNumId w:val="64"/>
  </w:num>
  <w:num w:numId="43" w16cid:durableId="1318152361">
    <w:abstractNumId w:val="2"/>
  </w:num>
  <w:num w:numId="44" w16cid:durableId="1763837213">
    <w:abstractNumId w:val="35"/>
  </w:num>
  <w:num w:numId="45" w16cid:durableId="286936026">
    <w:abstractNumId w:val="82"/>
  </w:num>
  <w:num w:numId="46" w16cid:durableId="953363300">
    <w:abstractNumId w:val="81"/>
  </w:num>
  <w:num w:numId="47" w16cid:durableId="999773990">
    <w:abstractNumId w:val="43"/>
  </w:num>
  <w:num w:numId="48" w16cid:durableId="783426309">
    <w:abstractNumId w:val="69"/>
  </w:num>
  <w:num w:numId="49" w16cid:durableId="211691767">
    <w:abstractNumId w:val="47"/>
  </w:num>
  <w:num w:numId="50" w16cid:durableId="322391390">
    <w:abstractNumId w:val="10"/>
  </w:num>
  <w:num w:numId="51" w16cid:durableId="216817952">
    <w:abstractNumId w:val="92"/>
  </w:num>
  <w:num w:numId="52" w16cid:durableId="259023992">
    <w:abstractNumId w:val="74"/>
  </w:num>
  <w:num w:numId="53" w16cid:durableId="254634933">
    <w:abstractNumId w:val="55"/>
  </w:num>
  <w:num w:numId="54" w16cid:durableId="491412403">
    <w:abstractNumId w:val="36"/>
  </w:num>
  <w:num w:numId="55" w16cid:durableId="1867913175">
    <w:abstractNumId w:val="8"/>
  </w:num>
  <w:num w:numId="56" w16cid:durableId="446195486">
    <w:abstractNumId w:val="26"/>
  </w:num>
  <w:num w:numId="57" w16cid:durableId="698431680">
    <w:abstractNumId w:val="53"/>
  </w:num>
  <w:num w:numId="58" w16cid:durableId="762263130">
    <w:abstractNumId w:val="19"/>
  </w:num>
  <w:num w:numId="59" w16cid:durableId="1820611430">
    <w:abstractNumId w:val="54"/>
  </w:num>
  <w:num w:numId="60" w16cid:durableId="76903603">
    <w:abstractNumId w:val="51"/>
  </w:num>
  <w:num w:numId="61" w16cid:durableId="1200582263">
    <w:abstractNumId w:val="91"/>
  </w:num>
  <w:num w:numId="62" w16cid:durableId="386687233">
    <w:abstractNumId w:val="96"/>
  </w:num>
  <w:num w:numId="63" w16cid:durableId="2093356852">
    <w:abstractNumId w:val="37"/>
  </w:num>
  <w:num w:numId="64" w16cid:durableId="933438743">
    <w:abstractNumId w:val="5"/>
  </w:num>
  <w:num w:numId="65" w16cid:durableId="1060789170">
    <w:abstractNumId w:val="88"/>
  </w:num>
  <w:num w:numId="66" w16cid:durableId="1426073701">
    <w:abstractNumId w:val="18"/>
  </w:num>
  <w:num w:numId="67" w16cid:durableId="27075402">
    <w:abstractNumId w:val="30"/>
  </w:num>
  <w:num w:numId="68" w16cid:durableId="1104307385">
    <w:abstractNumId w:val="34"/>
  </w:num>
  <w:num w:numId="69" w16cid:durableId="1642419894">
    <w:abstractNumId w:val="59"/>
  </w:num>
  <w:num w:numId="70" w16cid:durableId="791174745">
    <w:abstractNumId w:val="28"/>
  </w:num>
  <w:num w:numId="71" w16cid:durableId="851837147">
    <w:abstractNumId w:val="20"/>
  </w:num>
  <w:num w:numId="72" w16cid:durableId="409544873">
    <w:abstractNumId w:val="63"/>
  </w:num>
  <w:num w:numId="73" w16cid:durableId="490028825">
    <w:abstractNumId w:val="98"/>
  </w:num>
  <w:num w:numId="74" w16cid:durableId="1502307469">
    <w:abstractNumId w:val="42"/>
  </w:num>
  <w:num w:numId="75" w16cid:durableId="978417085">
    <w:abstractNumId w:val="44"/>
  </w:num>
  <w:num w:numId="76" w16cid:durableId="989019675">
    <w:abstractNumId w:val="7"/>
  </w:num>
  <w:num w:numId="77" w16cid:durableId="737899679">
    <w:abstractNumId w:val="76"/>
  </w:num>
  <w:num w:numId="78" w16cid:durableId="183594955">
    <w:abstractNumId w:val="61"/>
  </w:num>
  <w:num w:numId="79" w16cid:durableId="1230964873">
    <w:abstractNumId w:val="12"/>
  </w:num>
  <w:num w:numId="80" w16cid:durableId="1664237926">
    <w:abstractNumId w:val="23"/>
  </w:num>
  <w:num w:numId="81" w16cid:durableId="810512455">
    <w:abstractNumId w:val="4"/>
  </w:num>
  <w:num w:numId="82" w16cid:durableId="1063679051">
    <w:abstractNumId w:val="29"/>
  </w:num>
  <w:num w:numId="83" w16cid:durableId="399013658">
    <w:abstractNumId w:val="65"/>
  </w:num>
  <w:num w:numId="84" w16cid:durableId="1285649077">
    <w:abstractNumId w:val="94"/>
  </w:num>
  <w:num w:numId="85" w16cid:durableId="2067604669">
    <w:abstractNumId w:val="14"/>
  </w:num>
  <w:num w:numId="86" w16cid:durableId="1973174234">
    <w:abstractNumId w:val="67"/>
  </w:num>
  <w:num w:numId="87" w16cid:durableId="2011591277">
    <w:abstractNumId w:val="99"/>
  </w:num>
  <w:num w:numId="88" w16cid:durableId="40987179">
    <w:abstractNumId w:val="46"/>
  </w:num>
  <w:num w:numId="89" w16cid:durableId="1265528308">
    <w:abstractNumId w:val="78"/>
  </w:num>
  <w:num w:numId="90" w16cid:durableId="807019296">
    <w:abstractNumId w:val="45"/>
  </w:num>
  <w:num w:numId="91" w16cid:durableId="624578465">
    <w:abstractNumId w:val="57"/>
  </w:num>
  <w:num w:numId="92" w16cid:durableId="898906362">
    <w:abstractNumId w:val="16"/>
  </w:num>
  <w:num w:numId="93" w16cid:durableId="531500624">
    <w:abstractNumId w:val="32"/>
  </w:num>
  <w:num w:numId="94" w16cid:durableId="1056928757">
    <w:abstractNumId w:val="15"/>
  </w:num>
  <w:num w:numId="95" w16cid:durableId="1298561088">
    <w:abstractNumId w:val="90"/>
  </w:num>
  <w:num w:numId="96" w16cid:durableId="1916933050">
    <w:abstractNumId w:val="24"/>
  </w:num>
  <w:num w:numId="97" w16cid:durableId="917716716">
    <w:abstractNumId w:val="33"/>
  </w:num>
  <w:num w:numId="98" w16cid:durableId="1484008076">
    <w:abstractNumId w:val="6"/>
  </w:num>
  <w:num w:numId="99" w16cid:durableId="372851432">
    <w:abstractNumId w:val="95"/>
  </w:num>
  <w:num w:numId="100" w16cid:durableId="1450857508">
    <w:abstractNumId w:val="25"/>
  </w:num>
  <w:num w:numId="101" w16cid:durableId="200897319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429C"/>
    <w:rsid w:val="00220033"/>
    <w:rsid w:val="0093429C"/>
    <w:rsid w:val="00EF34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242"/>
    <o:shapelayout v:ext="edit">
      <o:idmap v:ext="edit" data="2"/>
    </o:shapelayout>
  </w:shapeDefaults>
  <w:decimalSymbol w:val="."/>
  <w:listSeparator w:val=","/>
  <w14:docId w14:val="4B9EB6A3"/>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0"/>
      <w:ind w:left="193" w:right="175"/>
      <w:jc w:val="center"/>
      <w:outlineLvl w:val="0"/>
    </w:pPr>
    <w:rPr>
      <w:b/>
      <w:bCs/>
      <w:sz w:val="28"/>
      <w:szCs w:val="28"/>
    </w:rPr>
  </w:style>
  <w:style w:type="paragraph" w:styleId="Heading2">
    <w:name w:val="heading 2"/>
    <w:basedOn w:val="Normal"/>
    <w:uiPriority w:val="9"/>
    <w:unhideWhenUsed/>
    <w:qFormat/>
    <w:pPr>
      <w:spacing w:before="250"/>
      <w:ind w:left="193" w:right="172"/>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2" w:hanging="85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033"/>
    <w:pPr>
      <w:tabs>
        <w:tab w:val="center" w:pos="4513"/>
        <w:tab w:val="right" w:pos="9026"/>
      </w:tabs>
    </w:pPr>
  </w:style>
  <w:style w:type="character" w:customStyle="1" w:styleId="HeaderChar">
    <w:name w:val="Header Char"/>
    <w:basedOn w:val="DefaultParagraphFont"/>
    <w:link w:val="Header"/>
    <w:uiPriority w:val="99"/>
    <w:rsid w:val="002200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141</Pages>
  <Words>55925</Words>
  <Characters>318778</Characters>
  <Application>Microsoft Office Word</Application>
  <DocSecurity>0</DocSecurity>
  <Lines>2656</Lines>
  <Paragraphs>747</Paragraphs>
  <ScaleCrop>false</ScaleCrop>
  <Company/>
  <LinksUpToDate>false</LinksUpToDate>
  <CharactersWithSpaces>373956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Meng Weng</cp:lastModifiedBy>
  <cp:revision>2</cp:revision>
  <dcterms:created xsi:type="dcterms:W3CDTF">2023-02-28T14:09:00Z</dcterms:created>
  <dcterms:modified xsi:type="dcterms:W3CDTF">2023-04-04T05:14:00Z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2022-09-20T00:00:00Z</vt:filetime>
  </property>
  <property fmtid="{D5CDD505-2E9C-101B-9397-08002B2CF9AE}" pid="6" name="ClassificationContentMarkingHeaderShapeIds">
    <vt:lpwstr>ea,eb,ec,ed,ee,ef,f0,f1,f2</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2023-04-04T05:14:25Z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cc20f592-975d-4c18-804d-b879afbb6b7b</vt:lpwstr>
  </property>
  <property fmtid="{D5CDD505-2E9C-101B-9397-08002B2CF9AE}" pid="15" name="MSIP_Label_6951d41b-6b8e-4636-984f-012bff14ba18_ContentBits">
    <vt:lpwstr>1</vt:lpwstr>
  </property>
</Properties>
</file>