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70"/>
          <w:szCs w:val="70"/>
        </w:rPr>
      </w:pPr>
      <w:r w:rsidDel="00000000" w:rsidR="00000000" w:rsidRPr="00000000">
        <w:rPr>
          <w:rFonts w:ascii="Calibri" w:cs="Calibri" w:eastAsia="Calibri" w:hAnsi="Calibri"/>
          <w:sz w:val="70"/>
          <w:szCs w:val="70"/>
          <w:rtl w:val="0"/>
        </w:rPr>
        <w:t xml:space="preserve">7.1 Integration of Static Code Analysis Tools with Jenkins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This section will guide you to: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Integrate and configure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s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tatic code analysis tools like </w:t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rtl w:val="0"/>
        </w:rPr>
        <w:t xml:space="preserve">Checkstyle, P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md, and </w:t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rtl w:val="0"/>
        </w:rPr>
        <w:t xml:space="preserve">FindBugs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with Jenkins</w:t>
      </w:r>
    </w:p>
    <w:p w:rsidR="00000000" w:rsidDel="00000000" w:rsidP="00000000" w:rsidRDefault="00000000" w:rsidRPr="00000000" w14:paraId="00000005">
      <w:pPr>
        <w:ind w:left="720" w:hanging="72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This guide has four subsections, namely:</w:t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7.1.1 Logging in to Jenkins</w:t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7.1.2 Installing Warnings Next Generation plugin</w:t>
      </w:r>
    </w:p>
    <w:p w:rsidR="00000000" w:rsidDel="00000000" w:rsidP="00000000" w:rsidRDefault="00000000" w:rsidRPr="00000000" w14:paraId="0000000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7.1.3 Creating a Maven job</w:t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7.1.4 Pushing code to GitHub repositories</w:t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Note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You should have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JDK 1.8 or more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Maven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installed and configured in your jenkins in order to proceed with this demo. In case you haven’t installed these, refer to demo 3.3 of lesson 3 to configure the same.</w:t>
      </w:r>
    </w:p>
    <w:p w:rsidR="00000000" w:rsidDel="00000000" w:rsidP="00000000" w:rsidRDefault="00000000" w:rsidRPr="00000000" w14:paraId="0000000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7.1.1: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Logging in to Jenkins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Open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browser in your lab and navigate to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localhost:808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Provide your username and password and click on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Login</w:t>
      </w:r>
    </w:p>
    <w:p w:rsidR="00000000" w:rsidDel="00000000" w:rsidP="00000000" w:rsidRDefault="00000000" w:rsidRPr="00000000" w14:paraId="00000011">
      <w:pPr>
        <w:ind w:hanging="720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hanging="72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Step 7.1.2: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Install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ing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Warnings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ext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eneration plugin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hd w:fill="ffffff" w:val="clear"/>
        <w:spacing w:after="200" w:before="0" w:line="240" w:lineRule="auto"/>
        <w:ind w:left="720" w:hanging="360"/>
        <w:rPr>
          <w:rFonts w:ascii="Calibri" w:cs="Calibri" w:eastAsia="Calibri" w:hAnsi="Calibri"/>
          <w:color w:val="222222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22222"/>
          <w:sz w:val="24"/>
          <w:szCs w:val="24"/>
          <w:rtl w:val="0"/>
        </w:rPr>
        <w:t xml:space="preserve">Navigate to </w:t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rtl w:val="0"/>
        </w:rPr>
        <w:t xml:space="preserve">Manage Jenkins &gt; Manage Plugins &gt; Available</w:t>
      </w:r>
      <w:r w:rsidDel="00000000" w:rsidR="00000000" w:rsidRPr="00000000">
        <w:rPr>
          <w:rFonts w:ascii="Calibri" w:cs="Calibri" w:eastAsia="Calibri" w:hAnsi="Calibri"/>
          <w:i w:val="1"/>
          <w:color w:val="24292e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hd w:fill="ffffff" w:val="clear"/>
        <w:spacing w:after="200" w:before="0" w:line="240" w:lineRule="auto"/>
        <w:ind w:left="720" w:hanging="360"/>
        <w:rPr>
          <w:rFonts w:ascii="Calibri" w:cs="Calibri" w:eastAsia="Calibri" w:hAnsi="Calibri"/>
          <w:color w:val="222222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4292e"/>
          <w:sz w:val="24"/>
          <w:szCs w:val="24"/>
          <w:rtl w:val="0"/>
        </w:rPr>
        <w:t xml:space="preserve">Search for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222222"/>
          <w:sz w:val="24"/>
          <w:szCs w:val="24"/>
          <w:rtl w:val="0"/>
        </w:rPr>
        <w:t xml:space="preserve">Warnings Next Generation</w:t>
      </w:r>
      <w:r w:rsidDel="00000000" w:rsidR="00000000" w:rsidRPr="00000000">
        <w:rPr>
          <w:rFonts w:ascii="Calibri" w:cs="Calibri" w:eastAsia="Calibri" w:hAnsi="Calibri"/>
          <w:color w:val="222222"/>
          <w:sz w:val="24"/>
          <w:szCs w:val="24"/>
          <w:rtl w:val="0"/>
        </w:rPr>
        <w:t xml:space="preserve"> plugin</w:t>
      </w:r>
    </w:p>
    <w:p w:rsidR="00000000" w:rsidDel="00000000" w:rsidP="00000000" w:rsidRDefault="00000000" w:rsidRPr="00000000" w14:paraId="00000015">
      <w:pPr>
        <w:shd w:fill="ffffff" w:val="clear"/>
        <w:spacing w:after="200" w:before="0" w:line="240" w:lineRule="auto"/>
        <w:ind w:left="720" w:firstLine="0"/>
        <w:rPr>
          <w:rFonts w:ascii="Calibri" w:cs="Calibri" w:eastAsia="Calibri" w:hAnsi="Calibri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228600</wp:posOffset>
            </wp:positionH>
            <wp:positionV relativeFrom="paragraph">
              <wp:posOffset>2519</wp:posOffset>
            </wp:positionV>
            <wp:extent cx="5715000" cy="2755900"/>
            <wp:effectExtent b="0" l="0" r="0" t="0"/>
            <wp:wrapSquare wrapText="bothSides" distB="0" distT="0" distL="0" distR="0"/>
            <wp:docPr id="2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55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hd w:fill="ffffff" w:val="clear"/>
        <w:spacing w:after="200" w:before="0" w:line="240" w:lineRule="auto"/>
        <w:ind w:left="720" w:hanging="360"/>
        <w:rPr>
          <w:rFonts w:ascii="Calibri" w:cs="Calibri" w:eastAsia="Calibri" w:hAnsi="Calibri"/>
          <w:color w:val="222222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22222"/>
          <w:sz w:val="24"/>
          <w:szCs w:val="24"/>
          <w:rtl w:val="0"/>
        </w:rPr>
        <w:t xml:space="preserve">Click on install without restart</w:t>
        <w:br w:type="textWrapping"/>
      </w:r>
    </w:p>
    <w:p w:rsidR="00000000" w:rsidDel="00000000" w:rsidP="00000000" w:rsidRDefault="00000000" w:rsidRPr="00000000" w14:paraId="00000017">
      <w:pPr>
        <w:shd w:fill="ffffff" w:val="clear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7.1.3: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Creating a Maven job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200" w:before="0" w:line="240" w:lineRule="auto"/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Go to Jenkins Dashboard -&gt; New Item -&gt; Choose a name for the Maven Project (ex: Warnings-plugin-example) and select </w:t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rtl w:val="0"/>
        </w:rPr>
        <w:t xml:space="preserve">Maven Project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as the job type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On Configure Page, set the following:</w:t>
      </w:r>
    </w:p>
    <w:p w:rsidR="00000000" w:rsidDel="00000000" w:rsidP="00000000" w:rsidRDefault="00000000" w:rsidRPr="00000000" w14:paraId="0000001A">
      <w:pPr>
        <w:shd w:fill="ffffff" w:val="clear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Under Source code management select </w:t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rtl w:val="0"/>
        </w:rPr>
        <w:t xml:space="preserve">Git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and give the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URL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of your github repository that has a maven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Note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: You can use the simple-java-maven-app repository that you have created in the demo 3.4 of lesson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3449</wp:posOffset>
            </wp:positionV>
            <wp:extent cx="5943600" cy="3227705"/>
            <wp:effectExtent b="0" l="0" r="0" t="0"/>
            <wp:wrapSquare wrapText="bothSides" distB="0" distT="0" distL="0" distR="0"/>
            <wp:docPr id="2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hd w:fill="ffffff" w:val="clear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 on the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add a post build step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and select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invoke top level maven targets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from the list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hd w:fill="ffffff" w:val="clear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Select the maven version that you have configured in jenkins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100" w:before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Specify the goals as: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clean install checkstyle:checkstyle pmd:pmd findbugs:findbugs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00" w:before="0"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943600" cy="2802890"/>
            <wp:effectExtent b="0" l="0" r="0" t="0"/>
            <wp:wrapSquare wrapText="bothSides" distB="0" distT="0" distL="0" distR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100" w:before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 on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post build actions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100" w:before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You will see an option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Record compiler warnings and static analysis results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in the drop down list if you have correctly installed the warnings next generation plugin. Select this option as shown below:</w:t>
      </w:r>
    </w:p>
    <w:p w:rsidR="00000000" w:rsidDel="00000000" w:rsidP="00000000" w:rsidRDefault="00000000" w:rsidRPr="00000000" w14:paraId="00000024">
      <w:pPr>
        <w:spacing w:after="100" w:before="0"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969</wp:posOffset>
            </wp:positionV>
            <wp:extent cx="5943600" cy="3102610"/>
            <wp:effectExtent b="0" l="0" r="0" t="0"/>
            <wp:wrapSquare wrapText="bothSides" distB="0" distT="0" distL="0" distR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100" w:before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4292e"/>
          <w:sz w:val="24"/>
          <w:szCs w:val="24"/>
          <w:rtl w:val="0"/>
        </w:rPr>
        <w:t xml:space="preserve">Select the </w:t>
      </w:r>
      <w:r w:rsidDel="00000000" w:rsidR="00000000" w:rsidRPr="00000000">
        <w:rPr>
          <w:rFonts w:ascii="Calibri" w:cs="Calibri" w:eastAsia="Calibri" w:hAnsi="Calibri"/>
          <w:b w:val="1"/>
          <w:color w:val="24292e"/>
          <w:sz w:val="24"/>
          <w:szCs w:val="24"/>
          <w:rtl w:val="0"/>
        </w:rPr>
        <w:t xml:space="preserve">CheckStyle</w:t>
      </w:r>
      <w:r w:rsidDel="00000000" w:rsidR="00000000" w:rsidRPr="00000000">
        <w:rPr>
          <w:rFonts w:ascii="Calibri" w:cs="Calibri" w:eastAsia="Calibri" w:hAnsi="Calibri"/>
          <w:color w:val="24292e"/>
          <w:sz w:val="24"/>
          <w:szCs w:val="24"/>
          <w:rtl w:val="0"/>
        </w:rPr>
        <w:t xml:space="preserve"> tool from the list of static analysis tools as shown below:</w:t>
      </w:r>
    </w:p>
    <w:p w:rsidR="00000000" w:rsidDel="00000000" w:rsidP="00000000" w:rsidRDefault="00000000" w:rsidRPr="00000000" w14:paraId="00000026">
      <w:pPr>
        <w:spacing w:after="100" w:before="0" w:line="240" w:lineRule="auto"/>
        <w:ind w:left="720" w:firstLine="0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4292e"/>
          <w:sz w:val="24"/>
          <w:szCs w:val="24"/>
        </w:rPr>
        <w:drawing>
          <wp:inline distB="114300" distT="114300" distL="114300" distR="114300">
            <wp:extent cx="5943600" cy="2908300"/>
            <wp:effectExtent b="0" l="0" r="0" t="0"/>
            <wp:docPr id="3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100" w:before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4292e"/>
          <w:sz w:val="24"/>
          <w:szCs w:val="24"/>
          <w:rtl w:val="0"/>
        </w:rPr>
        <w:t xml:space="preserve">Click on the</w:t>
      </w:r>
      <w:r w:rsidDel="00000000" w:rsidR="00000000" w:rsidRPr="00000000">
        <w:rPr>
          <w:rFonts w:ascii="Calibri" w:cs="Calibri" w:eastAsia="Calibri" w:hAnsi="Calibri"/>
          <w:i w:val="1"/>
          <w:color w:val="24292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24292e"/>
          <w:sz w:val="24"/>
          <w:szCs w:val="24"/>
          <w:rtl w:val="0"/>
        </w:rPr>
        <w:t xml:space="preserve">Add Tool</w:t>
      </w:r>
      <w:r w:rsidDel="00000000" w:rsidR="00000000" w:rsidRPr="00000000">
        <w:rPr>
          <w:rFonts w:ascii="Calibri" w:cs="Calibri" w:eastAsia="Calibri" w:hAnsi="Calibri"/>
          <w:color w:val="24292e"/>
          <w:sz w:val="24"/>
          <w:szCs w:val="24"/>
          <w:rtl w:val="0"/>
        </w:rPr>
        <w:t xml:space="preserve"> button as shown below:</w:t>
      </w:r>
    </w:p>
    <w:p w:rsidR="00000000" w:rsidDel="00000000" w:rsidP="00000000" w:rsidRDefault="00000000" w:rsidRPr="00000000" w14:paraId="00000028">
      <w:pPr>
        <w:spacing w:after="100" w:before="0" w:line="240" w:lineRule="auto"/>
        <w:ind w:left="720" w:firstLine="0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4292e"/>
          <w:sz w:val="24"/>
          <w:szCs w:val="24"/>
        </w:rPr>
        <w:drawing>
          <wp:inline distB="114300" distT="114300" distL="114300" distR="114300">
            <wp:extent cx="5943600" cy="30861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100" w:before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Add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Pmd and Findbugs</w:t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0"/>
          <w:color w:val="000000"/>
          <w:sz w:val="24"/>
          <w:szCs w:val="24"/>
          <w:rtl w:val="0"/>
        </w:rPr>
        <w:t xml:space="preserve">tools from the list one by one by clicking on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1"/>
          <w:i w:val="0"/>
          <w:color w:val="000000"/>
          <w:sz w:val="24"/>
          <w:szCs w:val="24"/>
          <w:rtl w:val="0"/>
        </w:rPr>
        <w:t xml:space="preserve">dd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1"/>
          <w:i w:val="0"/>
          <w:color w:val="000000"/>
          <w:sz w:val="24"/>
          <w:szCs w:val="24"/>
          <w:rtl w:val="0"/>
        </w:rPr>
        <w:t xml:space="preserve">ool</w:t>
      </w:r>
      <w:r w:rsidDel="00000000" w:rsidR="00000000" w:rsidRPr="00000000">
        <w:rPr>
          <w:rFonts w:ascii="Calibri" w:cs="Calibri" w:eastAsia="Calibri" w:hAnsi="Calibri"/>
          <w:i w:val="0"/>
          <w:color w:val="000000"/>
          <w:sz w:val="24"/>
          <w:szCs w:val="24"/>
          <w:rtl w:val="0"/>
        </w:rPr>
        <w:t xml:space="preserve"> button</w:t>
      </w:r>
    </w:p>
    <w:p w:rsidR="00000000" w:rsidDel="00000000" w:rsidP="00000000" w:rsidRDefault="00000000" w:rsidRPr="00000000" w14:paraId="0000002A">
      <w:pPr>
        <w:spacing w:after="100" w:before="0"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136900"/>
            <wp:effectExtent b="0" l="0" r="0" t="0"/>
            <wp:docPr id="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00" w:before="0"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530600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100" w:before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0"/>
          <w:color w:val="000000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pply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ave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100" w:before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22222"/>
          <w:sz w:val="24"/>
          <w:szCs w:val="24"/>
          <w:rtl w:val="0"/>
        </w:rPr>
        <w:t xml:space="preserve">Build the job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100" w:before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22222"/>
          <w:sz w:val="24"/>
          <w:szCs w:val="24"/>
          <w:rtl w:val="0"/>
        </w:rPr>
        <w:t xml:space="preserve">Once the build is complete, from your console output click on the build number. You can see all the warnings from checkstyle, pmd, and findbugs listed as shown below:</w:t>
      </w:r>
    </w:p>
    <w:p w:rsidR="00000000" w:rsidDel="00000000" w:rsidP="00000000" w:rsidRDefault="00000000" w:rsidRPr="00000000" w14:paraId="0000002F">
      <w:pPr>
        <w:spacing w:after="100" w:before="0" w:line="240" w:lineRule="auto"/>
        <w:ind w:left="720" w:firstLine="0"/>
        <w:rPr>
          <w:rFonts w:ascii="Calibri" w:cs="Calibri" w:eastAsia="Calibri" w:hAnsi="Calibri"/>
          <w:color w:val="222222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22222"/>
          <w:sz w:val="24"/>
          <w:szCs w:val="24"/>
          <w:rtl w:val="0"/>
        </w:rPr>
        <w:br w:type="textWrapping"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1763</wp:posOffset>
            </wp:positionV>
            <wp:extent cx="5715000" cy="2693670"/>
            <wp:effectExtent b="0" l="0" r="0" t="0"/>
            <wp:wrapSquare wrapText="bothSides" distB="0" distT="0" distL="0" distR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936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10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22222"/>
          <w:sz w:val="24"/>
          <w:szCs w:val="24"/>
          <w:rtl w:val="0"/>
        </w:rPr>
        <w:t xml:space="preserve"> You can click on each of these warnings to know about them in detail</w:t>
        <w:br w:type="textWrapping"/>
      </w:r>
    </w:p>
    <w:p w:rsidR="00000000" w:rsidDel="00000000" w:rsidP="00000000" w:rsidRDefault="00000000" w:rsidRPr="00000000" w14:paraId="00000031">
      <w:pPr>
        <w:ind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1564</wp:posOffset>
            </wp:positionV>
            <wp:extent cx="5943600" cy="2793365"/>
            <wp:effectExtent b="0" l="0" r="0" t="0"/>
            <wp:wrapSquare wrapText="bothSides" distB="0" distT="0" distL="0" distR="0"/>
            <wp:docPr id="2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ind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943600" cy="2825750"/>
            <wp:effectExtent b="0" l="0" r="0" t="0"/>
            <wp:wrapSquare wrapText="bothSides" distB="0" distT="0" distL="0" distR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0"/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tabs>
        <w:tab w:val="center" w:pos="4680"/>
        <w:tab w:val="right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12299950" cy="79375"/>
          <wp:effectExtent b="0" l="0" r="0" t="0"/>
          <wp:docPr id="30" name="image16.png"/>
          <a:graphic>
            <a:graphicData uri="http://schemas.openxmlformats.org/drawingml/2006/picture">
              <pic:pic>
                <pic:nvPicPr>
                  <pic:cNvPr id="0" name="image1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0</wp:posOffset>
          </wp:positionH>
          <wp:positionV relativeFrom="paragraph">
            <wp:posOffset>2524125</wp:posOffset>
          </wp:positionV>
          <wp:extent cx="5943600" cy="3027680"/>
          <wp:effectExtent b="0" l="0" r="0" t="0"/>
          <wp:wrapSquare wrapText="bothSides" distB="0" distT="0" distL="0" distR="0"/>
          <wp:docPr id="1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02768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rPr/>
      <w:drawing>
        <wp:inline distB="0" distT="0" distL="0" distR="0">
          <wp:extent cx="2186940" cy="354330"/>
          <wp:effectExtent b="0" l="0" r="0" t="0"/>
          <wp:docPr descr="A close up of a logo&#10;&#10;Description automatically generated" id="29" name="image15.png"/>
          <a:graphic>
            <a:graphicData uri="http://schemas.openxmlformats.org/drawingml/2006/picture">
              <pic:pic>
                <pic:nvPicPr>
                  <pic:cNvPr descr="A close up of a logo&#10;&#10;Description automatically generated" id="0" name="image1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86940" cy="35433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-933449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22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1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  <w:qFormat w:val="1"/>
    <w:pPr>
      <w:widowControl w:val="1"/>
      <w:suppressAutoHyphens w:val="1"/>
      <w:bidi w:val="0"/>
      <w:spacing w:after="0" w:before="0" w:line="276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hi-IN" w:eastAsia="zh-CN" w:val="en"/>
    </w:rPr>
  </w:style>
  <w:style w:type="paragraph" w:styleId="Heading1">
    <w:name w:val="Heading 1"/>
    <w:basedOn w:val="LOnormal"/>
    <w:next w:val="LO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LOnormal"/>
    <w:next w:val="LO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LOnormal"/>
    <w:next w:val="LO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LOnormal"/>
    <w:next w:val="LO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LOnormal"/>
    <w:next w:val="LO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  <w:rPr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  <w:rPr/>
  </w:style>
  <w:style w:type="character" w:styleId="Nb" w:customStyle="1">
    <w:name w:val="nb"/>
    <w:basedOn w:val="DefaultParagraphFont"/>
    <w:qFormat w:val="1"/>
    <w:rsid w:val="006643AA"/>
    <w:rPr/>
  </w:style>
  <w:style w:type="character" w:styleId="Nt" w:customStyle="1">
    <w:name w:val="nt"/>
    <w:basedOn w:val="DefaultParagraphFont"/>
    <w:qFormat w:val="1"/>
    <w:rsid w:val="006643AA"/>
    <w:rPr/>
  </w:style>
  <w:style w:type="character" w:styleId="S2" w:customStyle="1">
    <w:name w:val="s2"/>
    <w:basedOn w:val="DefaultParagraphFont"/>
    <w:qFormat w:val="1"/>
    <w:rsid w:val="006643AA"/>
    <w:rPr/>
  </w:style>
  <w:style w:type="character" w:styleId="K" w:customStyle="1">
    <w:name w:val="k"/>
    <w:basedOn w:val="DefaultParagraphFont"/>
    <w:qFormat w:val="1"/>
    <w:rsid w:val="006643AA"/>
    <w:rPr/>
  </w:style>
  <w:style w:type="character" w:styleId="Bullets">
    <w:name w:val="Bullets"/>
    <w:qFormat w:val="1"/>
    <w:rPr>
      <w:rFonts w:ascii="OpenSymbol" w:cs="OpenSymbol" w:eastAsia="OpenSymbol" w:hAnsi="OpenSymbol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Arial" w:eastAsia="Microsoft YaHei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Arial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Arial"/>
    </w:rPr>
  </w:style>
  <w:style w:type="paragraph" w:styleId="LOnormal" w:default="1">
    <w:name w:val="LO-normal"/>
    <w:qFormat w:val="1"/>
    <w:pPr>
      <w:widowControl w:val="1"/>
      <w:suppressAutoHyphens w:val="1"/>
      <w:bidi w:val="0"/>
      <w:spacing w:after="0" w:before="0" w:line="276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hi-IN" w:eastAsia="zh-CN" w:val="en"/>
    </w:rPr>
  </w:style>
  <w:style w:type="paragraph" w:styleId="Title">
    <w:name w:val="Title"/>
    <w:basedOn w:val="LOnormal"/>
    <w:next w:val="LOnormal"/>
    <w:uiPriority w:val="10"/>
    <w:qFormat w:val="1"/>
    <w:pPr>
      <w:keepNext w:val="1"/>
      <w:keepLines w:val="1"/>
      <w:spacing w:after="60" w:before="0"/>
    </w:pPr>
    <w:rPr>
      <w:sz w:val="52"/>
      <w:szCs w:val="52"/>
    </w:rPr>
  </w:style>
  <w:style w:type="paragraph" w:styleId="Subtitle">
    <w:name w:val="Subtitle"/>
    <w:basedOn w:val="LOnormal"/>
    <w:next w:val="LOnormal"/>
    <w:uiPriority w:val="11"/>
    <w:qFormat w:val="1"/>
    <w:pPr>
      <w:keepNext w:val="1"/>
      <w:keepLines w:val="1"/>
      <w:spacing w:after="320" w:before="0" w:line="240" w:lineRule="auto"/>
    </w:pPr>
    <w:rPr>
      <w:color w:val="666666"/>
      <w:sz w:val="30"/>
      <w:szCs w:val="30"/>
    </w:rPr>
  </w:style>
  <w:style w:type="paragraph" w:styleId="HTMLPreformatted">
    <w:name w:val="HTML Preformatted"/>
    <w:basedOn w:val="LOnormal"/>
    <w:link w:val="HTMLPreformattedChar"/>
    <w:uiPriority w:val="99"/>
    <w:unhideWhenUsed w:val="1"/>
    <w:qFormat w:val="1"/>
    <w:rsid w:val="00D77909"/>
    <w:pPr>
      <w:tabs>
        <w:tab w:val="clear" w:pos="720"/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line="240" w:lineRule="auto"/>
    </w:pPr>
    <w:rPr>
      <w:rFonts w:ascii="Courier New" w:cs="Courier New" w:eastAsia="Times New Roman" w:hAnsi="Courier New"/>
      <w:sz w:val="20"/>
      <w:szCs w:val="20"/>
      <w:lang w:val="en-IN"/>
    </w:rPr>
  </w:style>
  <w:style w:type="paragraph" w:styleId="ListParagraph">
    <w:name w:val="List Paragraph"/>
    <w:basedOn w:val="LOnormal"/>
    <w:uiPriority w:val="34"/>
    <w:qFormat w:val="1"/>
    <w:rsid w:val="00D77909"/>
    <w:pPr>
      <w:spacing w:after="0" w:before="0"/>
      <w:ind w:left="720" w:hanging="0"/>
      <w:contextualSpacing w:val="1"/>
    </w:pPr>
    <w:rPr/>
  </w:style>
  <w:style w:type="paragraph" w:styleId="NormalWeb">
    <w:name w:val="Normal (Web)"/>
    <w:basedOn w:val="LO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IN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LOnormal"/>
    <w:link w:val="HeaderChar"/>
    <w:uiPriority w:val="99"/>
    <w:unhideWhenUsed w:val="1"/>
    <w:rsid w:val="00D63D76"/>
    <w:pPr>
      <w:tabs>
        <w:tab w:val="clear" w:pos="720"/>
        <w:tab w:val="center" w:leader="none" w:pos="4513"/>
        <w:tab w:val="right" w:leader="none" w:pos="9026"/>
      </w:tabs>
      <w:spacing w:line="240" w:lineRule="auto"/>
    </w:pPr>
    <w:rPr/>
  </w:style>
  <w:style w:type="paragraph" w:styleId="Footer">
    <w:name w:val="Footer"/>
    <w:basedOn w:val="LOnormal"/>
    <w:link w:val="FooterChar"/>
    <w:uiPriority w:val="99"/>
    <w:unhideWhenUsed w:val="1"/>
    <w:rsid w:val="00D63D76"/>
    <w:pPr>
      <w:tabs>
        <w:tab w:val="clear" w:pos="720"/>
        <w:tab w:val="center" w:leader="none" w:pos="4513"/>
        <w:tab w:val="right" w:leader="none" w:pos="9026"/>
      </w:tabs>
      <w:spacing w:line="240" w:lineRule="auto"/>
    </w:pPr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Table Normal"/>
  </w:style>
  <w:style w:type="table" w:styleId="TableNormal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="24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7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image" Target="media/image10.png"/><Relationship Id="rId7" Type="http://schemas.openxmlformats.org/officeDocument/2006/relationships/image" Target="media/image11.png"/><Relationship Id="rId8" Type="http://schemas.openxmlformats.org/officeDocument/2006/relationships/image" Target="media/image14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Relationship Id="rId2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Relationship Id="rId2" Type="http://schemas.openxmlformats.org/officeDocument/2006/relationships/image" Target="media/image8.png"/><Relationship Id="rId3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8R36BzCwrmu10tQLS/DW/ts9kQ==">AMUW2mULbIxw1XHLHHlZhuwYOf389Di3vpjBjrkWWEkbwWPjJesLVGlpxC5TiH5p4CUiwghf21ufRtf+1Ta2W9G0hD4zBrZ9gbV/vbBTTZBxdsSG0vFnkII=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2020-06-09T05:25:00Z</dcterms:created>
  <dc:creator>Abhisek Chopdar</dc:creator>
</cp:coreProperties>
</file>