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50" w:rsidRDefault="00C36750" w:rsidP="00C36750">
      <w:pPr>
        <w:spacing w:before="100" w:beforeAutospacing="1" w:after="100" w:afterAutospacing="1"/>
        <w:jc w:val="center"/>
        <w:rPr>
          <w:rFonts w:asciiTheme="minorHAnsi" w:hAnsiTheme="minorHAnsi" w:cstheme="minorHAnsi"/>
          <w:b/>
          <w:bCs/>
          <w:color w:val="FF0000"/>
          <w:sz w:val="22"/>
          <w:szCs w:val="20"/>
        </w:rPr>
      </w:pPr>
      <w:r w:rsidRPr="001C1138">
        <w:rPr>
          <w:rFonts w:asciiTheme="minorHAnsi" w:hAnsiTheme="minorHAnsi" w:cstheme="minorHAnsi"/>
          <w:color w:val="FF0000"/>
          <w:sz w:val="22"/>
          <w:szCs w:val="20"/>
        </w:rPr>
        <w:t> </w:t>
      </w:r>
      <w:r w:rsidRPr="00A56A57">
        <w:rPr>
          <w:rFonts w:asciiTheme="minorHAnsi" w:hAnsiTheme="minorHAnsi" w:cstheme="minorHAnsi"/>
          <w:b/>
          <w:bCs/>
          <w:color w:val="FF0000"/>
          <w:sz w:val="22"/>
          <w:szCs w:val="20"/>
          <w:highlight w:val="yellow"/>
        </w:rPr>
        <w:t>&lt;Format to be printed on Company Letter Head&gt;</w:t>
      </w:r>
    </w:p>
    <w:p w:rsidR="00D23424" w:rsidRPr="001C1138" w:rsidRDefault="00D23424" w:rsidP="00C36750">
      <w:pPr>
        <w:spacing w:before="100" w:beforeAutospacing="1" w:after="100" w:afterAutospacing="1"/>
        <w:jc w:val="center"/>
        <w:rPr>
          <w:rFonts w:asciiTheme="minorHAnsi" w:hAnsiTheme="minorHAnsi" w:cstheme="minorHAnsi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C1138" w:rsidTr="001C1138">
        <w:tc>
          <w:tcPr>
            <w:tcW w:w="4788" w:type="dxa"/>
          </w:tcPr>
          <w:p w:rsidR="001C1138" w:rsidRPr="001C1138" w:rsidRDefault="0002221A" w:rsidP="001C1138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Ashutosh Kumar Tripathi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 w:rsidR="001C1138" w:rsidRPr="001C1138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  <w:t xml:space="preserve"> </w:t>
            </w:r>
          </w:p>
          <w:p w:rsidR="001C1138" w:rsidRPr="001C1138" w:rsidRDefault="001C1138" w:rsidP="001C1138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1138">
              <w:rPr>
                <w:rFonts w:asciiTheme="minorHAnsi" w:hAnsiTheme="minorHAnsi" w:cstheme="minorHAnsi"/>
                <w:b/>
                <w:sz w:val="20"/>
                <w:szCs w:val="20"/>
              </w:rPr>
              <w:t>Atom Technologies Limited</w:t>
            </w:r>
          </w:p>
          <w:p w:rsidR="001C1138" w:rsidRPr="001C1138" w:rsidRDefault="001C1138" w:rsidP="001C1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C1138">
              <w:rPr>
                <w:rFonts w:asciiTheme="minorHAnsi" w:hAnsiTheme="minorHAnsi" w:cstheme="minorHAnsi"/>
                <w:sz w:val="20"/>
                <w:szCs w:val="20"/>
              </w:rPr>
              <w:t>4 G &amp; H, Hansalya Building, 15 Barakhamba Road</w:t>
            </w:r>
          </w:p>
          <w:p w:rsidR="001C1138" w:rsidRPr="001C1138" w:rsidRDefault="001C1138" w:rsidP="001C113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C1138">
              <w:rPr>
                <w:rFonts w:asciiTheme="minorHAnsi" w:hAnsiTheme="minorHAnsi" w:cstheme="minorHAnsi"/>
                <w:sz w:val="20"/>
                <w:szCs w:val="20"/>
              </w:rPr>
              <w:t>Connaught Place, New Delhi - 110001</w:t>
            </w:r>
          </w:p>
          <w:p w:rsidR="001C1138" w:rsidRDefault="001C1138" w:rsidP="00C3675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:rsidR="001C1138" w:rsidRDefault="001C1138" w:rsidP="00692B80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</w:t>
            </w:r>
            <w:r w:rsidRPr="001C11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 </w:t>
            </w:r>
            <w:r w:rsidR="00E207C3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="003D353A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C235BA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</w:t>
            </w:r>
            <w:r w:rsidR="00906EC0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="003D353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/ </w:t>
            </w:r>
            <w:r w:rsidR="009C60C9">
              <w:rPr>
                <w:rFonts w:asciiTheme="minorHAnsi" w:hAnsiTheme="minorHAnsi" w:cstheme="minorHAnsi"/>
                <w:b/>
                <w:sz w:val="20"/>
                <w:szCs w:val="20"/>
              </w:rPr>
              <w:t>2016</w:t>
            </w:r>
          </w:p>
        </w:tc>
      </w:tr>
      <w:tr w:rsidR="001C1138" w:rsidTr="001C1138">
        <w:tc>
          <w:tcPr>
            <w:tcW w:w="9576" w:type="dxa"/>
            <w:gridSpan w:val="2"/>
          </w:tcPr>
          <w:p w:rsidR="001C1138" w:rsidRDefault="001C1138" w:rsidP="00C3675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:rsidR="001C1138" w:rsidRDefault="001C1138" w:rsidP="00D2342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1C1138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Sub: Purchase Order </w:t>
            </w:r>
            <w:r w:rsidR="007E4326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for Online </w:t>
            </w:r>
            <w:r w:rsidRPr="001C1138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Payment Gateway Solutions</w:t>
            </w:r>
            <w:r w:rsidR="00C5139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</w:t>
            </w:r>
            <w:r w:rsidR="00665E27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</w:t>
            </w:r>
            <w:r w:rsidR="00D23424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- </w:t>
            </w:r>
          </w:p>
          <w:p w:rsidR="00D23424" w:rsidRPr="001C1138" w:rsidRDefault="00D23424" w:rsidP="00D2342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C36750" w:rsidRPr="001C1138" w:rsidRDefault="00C36750" w:rsidP="00C36750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36750" w:rsidRDefault="00C36750" w:rsidP="00EA7CB1">
      <w:pPr>
        <w:jc w:val="both"/>
        <w:rPr>
          <w:rFonts w:asciiTheme="minorHAnsi" w:hAnsiTheme="minorHAnsi" w:cstheme="minorHAnsi"/>
          <w:sz w:val="20"/>
          <w:szCs w:val="20"/>
        </w:rPr>
      </w:pPr>
      <w:r w:rsidRPr="001C1138">
        <w:rPr>
          <w:rFonts w:asciiTheme="minorHAnsi" w:hAnsiTheme="minorHAnsi" w:cstheme="minorHAnsi"/>
          <w:sz w:val="20"/>
          <w:szCs w:val="20"/>
        </w:rPr>
        <w:t>Notwithstanding the terms and conditions mentioned herein below and the terms and conditions of your</w:t>
      </w:r>
      <w:r w:rsidR="00665E27">
        <w:rPr>
          <w:rFonts w:asciiTheme="minorHAnsi" w:hAnsiTheme="minorHAnsi" w:cstheme="minorHAnsi"/>
          <w:sz w:val="20"/>
          <w:szCs w:val="20"/>
        </w:rPr>
        <w:t xml:space="preserve"> revised</w:t>
      </w:r>
      <w:r w:rsidRPr="001C1138">
        <w:rPr>
          <w:rFonts w:asciiTheme="minorHAnsi" w:hAnsiTheme="minorHAnsi" w:cstheme="minorHAnsi"/>
          <w:sz w:val="20"/>
          <w:szCs w:val="20"/>
        </w:rPr>
        <w:t xml:space="preserve"> proposal. We are pleased to place this purchase order with the following agreed commercials</w:t>
      </w:r>
      <w:r w:rsidR="00EA7CB1" w:rsidRPr="001C1138">
        <w:rPr>
          <w:rFonts w:asciiTheme="minorHAnsi" w:hAnsiTheme="minorHAnsi" w:cstheme="minorHAnsi"/>
          <w:sz w:val="20"/>
          <w:szCs w:val="20"/>
        </w:rPr>
        <w:t>:</w:t>
      </w:r>
    </w:p>
    <w:p w:rsidR="00D23424" w:rsidRDefault="00D23424" w:rsidP="00EA7CB1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6463" w:type="dxa"/>
        <w:jc w:val="center"/>
        <w:tblCellMar>
          <w:left w:w="0" w:type="dxa"/>
          <w:right w:w="0" w:type="dxa"/>
        </w:tblCellMar>
        <w:tblLook w:val="04A0"/>
      </w:tblPr>
      <w:tblGrid>
        <w:gridCol w:w="649"/>
        <w:gridCol w:w="3645"/>
        <w:gridCol w:w="2169"/>
      </w:tblGrid>
      <w:tr w:rsidR="00692B80" w:rsidTr="00430B96">
        <w:trPr>
          <w:trHeight w:val="300"/>
          <w:jc w:val="center"/>
        </w:trPr>
        <w:tc>
          <w:tcPr>
            <w:tcW w:w="4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Particulars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Charges 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SETUP FEES - One Time Integration Charges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2C00" w:rsidRDefault="00112C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:rsidR="00692B80" w:rsidRDefault="008B011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Waived off</w:t>
            </w:r>
            <w:r w:rsidR="00112C00">
              <w:rPr>
                <w:rFonts w:eastAsia="Times New Roman"/>
              </w:rPr>
              <w:t xml:space="preserve"> 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Annual Maintenance Cost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02221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</w:t>
            </w:r>
            <w:r w:rsidR="007448FE">
              <w:rPr>
                <w:rFonts w:eastAsia="Times New Roman"/>
              </w:rPr>
              <w:t>*</w:t>
            </w:r>
            <w:r w:rsidR="00906EC0">
              <w:rPr>
                <w:rFonts w:eastAsia="Times New Roman"/>
              </w:rPr>
              <w:t xml:space="preserve"> </w:t>
            </w:r>
            <w:bookmarkStart w:id="0" w:name="_GoBack"/>
            <w:bookmarkEnd w:id="0"/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 Transaction Charges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3.1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Credit Card(Visa/Master card)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E207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  <w:r w:rsidR="006E41EC">
              <w:rPr>
                <w:rFonts w:eastAsia="Times New Roman"/>
              </w:rPr>
              <w:t>0</w:t>
            </w:r>
            <w:r w:rsidR="00263E4A">
              <w:rPr>
                <w:rFonts w:eastAsia="Times New Roman"/>
              </w:rPr>
              <w:t xml:space="preserve"> </w:t>
            </w:r>
            <w:r w:rsidR="00F028B5">
              <w:rPr>
                <w:rFonts w:eastAsia="Times New Roman"/>
              </w:rPr>
              <w:t>%</w:t>
            </w:r>
            <w:r w:rsidR="0002221A">
              <w:rPr>
                <w:rFonts w:eastAsia="Times New Roman"/>
              </w:rPr>
              <w:t>* per trxn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77415D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Credit card (Amex 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E218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  <w:r w:rsidR="00A84138">
              <w:rPr>
                <w:rFonts w:eastAsia="Times New Roman"/>
              </w:rPr>
              <w:t>0</w:t>
            </w:r>
            <w:r w:rsidR="00263E4A">
              <w:rPr>
                <w:rFonts w:eastAsia="Times New Roman"/>
              </w:rPr>
              <w:t xml:space="preserve"> </w:t>
            </w:r>
            <w:r w:rsidR="00F028B5">
              <w:rPr>
                <w:rFonts w:eastAsia="Times New Roman"/>
              </w:rPr>
              <w:t>%</w:t>
            </w:r>
            <w:r w:rsidR="0002221A">
              <w:rPr>
                <w:rFonts w:eastAsia="Times New Roman"/>
              </w:rPr>
              <w:t>* per trxn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3.3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Debit Cards(For trxn above INR 2,000)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263E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9C60C9">
              <w:rPr>
                <w:rFonts w:eastAsia="Times New Roman"/>
              </w:rPr>
              <w:t>.00</w:t>
            </w:r>
            <w:r>
              <w:rPr>
                <w:rFonts w:eastAsia="Times New Roman"/>
              </w:rPr>
              <w:t xml:space="preserve"> </w:t>
            </w:r>
            <w:r w:rsidR="00F028B5">
              <w:rPr>
                <w:rFonts w:eastAsia="Times New Roman"/>
              </w:rPr>
              <w:t>%</w:t>
            </w:r>
            <w:r w:rsidR="0002221A">
              <w:rPr>
                <w:rFonts w:eastAsia="Times New Roman"/>
              </w:rPr>
              <w:t>* per trxn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Debit Cards(For trxn below INR 2,000)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9C60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  <w:r w:rsidR="00263E4A">
              <w:rPr>
                <w:rFonts w:eastAsia="Times New Roman"/>
              </w:rPr>
              <w:t xml:space="preserve"> </w:t>
            </w:r>
            <w:r w:rsidR="00F028B5">
              <w:rPr>
                <w:rFonts w:eastAsia="Times New Roman"/>
              </w:rPr>
              <w:t>%</w:t>
            </w:r>
            <w:r w:rsidR="0002221A">
              <w:rPr>
                <w:rFonts w:eastAsia="Times New Roman"/>
              </w:rPr>
              <w:t>* per trxn</w:t>
            </w:r>
          </w:p>
        </w:tc>
      </w:tr>
      <w:tr w:rsidR="00692B80" w:rsidTr="00430B96">
        <w:trPr>
          <w:trHeight w:val="300"/>
          <w:jc w:val="center"/>
        </w:trPr>
        <w:tc>
          <w:tcPr>
            <w:tcW w:w="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jc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3.5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Net Banking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9C60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1.75</w:t>
            </w:r>
            <w:r w:rsidR="00263E4A">
              <w:rPr>
                <w:rFonts w:eastAsia="Times New Roman"/>
              </w:rPr>
              <w:t xml:space="preserve"> </w:t>
            </w:r>
            <w:r w:rsidR="00F028B5">
              <w:rPr>
                <w:rFonts w:eastAsia="Times New Roman"/>
              </w:rPr>
              <w:t>%</w:t>
            </w:r>
            <w:r w:rsidR="0002221A">
              <w:rPr>
                <w:rFonts w:eastAsia="Times New Roman"/>
              </w:rPr>
              <w:t>* per trxn</w:t>
            </w:r>
          </w:p>
        </w:tc>
      </w:tr>
      <w:tr w:rsidR="00692B80" w:rsidTr="00430B96">
        <w:trPr>
          <w:trHeight w:val="332"/>
          <w:jc w:val="center"/>
        </w:trPr>
        <w:tc>
          <w:tcPr>
            <w:tcW w:w="646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2B80" w:rsidRDefault="00692B80">
            <w:pPr>
              <w:spacing w:line="276" w:lineRule="auto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* applicable taxes extra</w:t>
            </w:r>
          </w:p>
        </w:tc>
      </w:tr>
    </w:tbl>
    <w:p w:rsidR="00692B80" w:rsidRDefault="00692B80" w:rsidP="00D23424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</w:p>
    <w:p w:rsidR="00D23424" w:rsidRPr="00D23424" w:rsidRDefault="00D23424" w:rsidP="00D23424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23424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Terms &amp; Conditions:</w:t>
      </w:r>
    </w:p>
    <w:p w:rsidR="00D23424" w:rsidRDefault="00D23424" w:rsidP="00D23424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23424">
        <w:rPr>
          <w:rFonts w:asciiTheme="minorHAnsi" w:hAnsiTheme="minorHAnsi" w:cstheme="minorHAnsi"/>
          <w:color w:val="000000"/>
          <w:sz w:val="20"/>
          <w:szCs w:val="20"/>
        </w:rPr>
        <w:t>Provision of any bank’s service subject to the respective bank’s approval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TAT</w:t>
      </w:r>
      <w:r w:rsidRPr="00D23424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:rsidR="00D23424" w:rsidRPr="00D23424" w:rsidRDefault="00D23424" w:rsidP="00D23424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Implementation of Payment Gateway is subject to Risk Approval and Merchant Validation Process.</w:t>
      </w:r>
    </w:p>
    <w:p w:rsidR="00D23424" w:rsidRPr="00D23424" w:rsidRDefault="00D23424" w:rsidP="00D23424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23424">
        <w:rPr>
          <w:rFonts w:asciiTheme="minorHAnsi" w:hAnsiTheme="minorHAnsi" w:cstheme="minorHAnsi"/>
          <w:color w:val="000000"/>
          <w:sz w:val="20"/>
          <w:szCs w:val="20"/>
        </w:rPr>
        <w:t xml:space="preserve">Atom technologies ltd. will debit the charges upfront for all such transactions that are successfully approved /authorized by the bank. </w:t>
      </w:r>
    </w:p>
    <w:p w:rsidR="00D23424" w:rsidRDefault="00D23424" w:rsidP="00EA7CB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A7CB1" w:rsidRPr="001C1138" w:rsidRDefault="00D23424" w:rsidP="00EA7CB1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C1138">
        <w:rPr>
          <w:rFonts w:asciiTheme="minorHAnsi" w:hAnsiTheme="minorHAnsi" w:cstheme="minorHAnsi"/>
          <w:sz w:val="20"/>
          <w:szCs w:val="20"/>
        </w:rPr>
        <w:t>Involved parties shall execute a final agreement once the paperwork is finished, before the business commencement.</w:t>
      </w:r>
    </w:p>
    <w:p w:rsidR="00EA7CB1" w:rsidRPr="001C1138" w:rsidRDefault="00EA7CB1" w:rsidP="00EA7CB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A7CB1" w:rsidRPr="001C1138" w:rsidRDefault="00EA7CB1" w:rsidP="00EA7CB1">
      <w:pPr>
        <w:jc w:val="both"/>
        <w:rPr>
          <w:rFonts w:asciiTheme="minorHAnsi" w:hAnsiTheme="minorHAnsi" w:cstheme="minorHAnsi"/>
          <w:sz w:val="20"/>
          <w:szCs w:val="20"/>
        </w:rPr>
      </w:pPr>
      <w:r w:rsidRPr="001C1138">
        <w:rPr>
          <w:rFonts w:asciiTheme="minorHAnsi" w:hAnsiTheme="minorHAnsi" w:cstheme="minorHAnsi"/>
          <w:sz w:val="20"/>
          <w:szCs w:val="20"/>
        </w:rPr>
        <w:t>Thanking you,</w:t>
      </w:r>
    </w:p>
    <w:p w:rsidR="00EA7CB1" w:rsidRPr="001C1138" w:rsidRDefault="00EA7CB1" w:rsidP="00EA7CB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35A5F" w:rsidRDefault="00535A5F" w:rsidP="00EA7CB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A7CB1" w:rsidRPr="00A56A57" w:rsidRDefault="00EA7CB1" w:rsidP="00EA7CB1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</w:pPr>
      <w:r w:rsidRPr="00A56A57"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  <w:t>Name of the authorized signatory</w:t>
      </w:r>
    </w:p>
    <w:p w:rsidR="00535A5F" w:rsidRPr="00A56A57" w:rsidRDefault="00535A5F" w:rsidP="00EA7CB1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</w:pPr>
    </w:p>
    <w:p w:rsidR="00535A5F" w:rsidRPr="00A56A57" w:rsidRDefault="00535A5F" w:rsidP="00EA7CB1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</w:pPr>
    </w:p>
    <w:p w:rsidR="00A56A57" w:rsidRPr="00A56A57" w:rsidRDefault="00A56A57" w:rsidP="00EA7CB1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</w:pPr>
    </w:p>
    <w:p w:rsidR="00C36750" w:rsidRPr="00535A5F" w:rsidRDefault="00EA7CB1" w:rsidP="00EA7CB1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A56A57">
        <w:rPr>
          <w:rFonts w:asciiTheme="minorHAnsi" w:hAnsiTheme="minorHAnsi" w:cstheme="minorHAnsi"/>
          <w:b/>
          <w:color w:val="FF0000"/>
          <w:sz w:val="20"/>
          <w:szCs w:val="20"/>
          <w:highlight w:val="yellow"/>
        </w:rPr>
        <w:t>Sign &amp; Co. Seal</w:t>
      </w:r>
    </w:p>
    <w:sectPr w:rsidR="00C36750" w:rsidRPr="00535A5F" w:rsidSect="004F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E191F"/>
    <w:multiLevelType w:val="hybridMultilevel"/>
    <w:tmpl w:val="F626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1C3C"/>
    <w:rsid w:val="0002221A"/>
    <w:rsid w:val="00070F7D"/>
    <w:rsid w:val="00112C00"/>
    <w:rsid w:val="00113C93"/>
    <w:rsid w:val="001278E1"/>
    <w:rsid w:val="00142A19"/>
    <w:rsid w:val="0018135E"/>
    <w:rsid w:val="001906F3"/>
    <w:rsid w:val="001C1138"/>
    <w:rsid w:val="00232FDB"/>
    <w:rsid w:val="00233733"/>
    <w:rsid w:val="00263E4A"/>
    <w:rsid w:val="00315B67"/>
    <w:rsid w:val="00333978"/>
    <w:rsid w:val="00347623"/>
    <w:rsid w:val="00394BEF"/>
    <w:rsid w:val="003D353A"/>
    <w:rsid w:val="003E7008"/>
    <w:rsid w:val="003F1649"/>
    <w:rsid w:val="00430B96"/>
    <w:rsid w:val="00432777"/>
    <w:rsid w:val="00474290"/>
    <w:rsid w:val="00483F08"/>
    <w:rsid w:val="0049626C"/>
    <w:rsid w:val="004F276F"/>
    <w:rsid w:val="00535A5F"/>
    <w:rsid w:val="00583011"/>
    <w:rsid w:val="005A0EF2"/>
    <w:rsid w:val="005B5E49"/>
    <w:rsid w:val="005B6F6A"/>
    <w:rsid w:val="00636C39"/>
    <w:rsid w:val="00657D99"/>
    <w:rsid w:val="00662243"/>
    <w:rsid w:val="00664DE1"/>
    <w:rsid w:val="00665E27"/>
    <w:rsid w:val="00692B80"/>
    <w:rsid w:val="006E0B60"/>
    <w:rsid w:val="006E41EC"/>
    <w:rsid w:val="007072DF"/>
    <w:rsid w:val="00713315"/>
    <w:rsid w:val="00723206"/>
    <w:rsid w:val="0072467B"/>
    <w:rsid w:val="007448FE"/>
    <w:rsid w:val="00746E3F"/>
    <w:rsid w:val="0077415D"/>
    <w:rsid w:val="007965EA"/>
    <w:rsid w:val="007A0F59"/>
    <w:rsid w:val="007A26E6"/>
    <w:rsid w:val="007E4326"/>
    <w:rsid w:val="007F4964"/>
    <w:rsid w:val="00830F7C"/>
    <w:rsid w:val="00831705"/>
    <w:rsid w:val="00891BD7"/>
    <w:rsid w:val="008B011D"/>
    <w:rsid w:val="009006DF"/>
    <w:rsid w:val="00906EC0"/>
    <w:rsid w:val="009517ED"/>
    <w:rsid w:val="00964DE1"/>
    <w:rsid w:val="009A2AD4"/>
    <w:rsid w:val="009C60C9"/>
    <w:rsid w:val="009D4D79"/>
    <w:rsid w:val="009F5D7E"/>
    <w:rsid w:val="00A074E6"/>
    <w:rsid w:val="00A2070D"/>
    <w:rsid w:val="00A22EB7"/>
    <w:rsid w:val="00A2399C"/>
    <w:rsid w:val="00A56A57"/>
    <w:rsid w:val="00A84138"/>
    <w:rsid w:val="00AB1984"/>
    <w:rsid w:val="00B21C3C"/>
    <w:rsid w:val="00B43FE7"/>
    <w:rsid w:val="00B46733"/>
    <w:rsid w:val="00B63710"/>
    <w:rsid w:val="00B91007"/>
    <w:rsid w:val="00BA4F6E"/>
    <w:rsid w:val="00BA7B43"/>
    <w:rsid w:val="00BB0D3E"/>
    <w:rsid w:val="00BC26C3"/>
    <w:rsid w:val="00BD15BF"/>
    <w:rsid w:val="00BF3175"/>
    <w:rsid w:val="00C235BA"/>
    <w:rsid w:val="00C36750"/>
    <w:rsid w:val="00C5139D"/>
    <w:rsid w:val="00C774A6"/>
    <w:rsid w:val="00C96FCE"/>
    <w:rsid w:val="00CB178B"/>
    <w:rsid w:val="00CF7B07"/>
    <w:rsid w:val="00D23424"/>
    <w:rsid w:val="00D43352"/>
    <w:rsid w:val="00DD2501"/>
    <w:rsid w:val="00DE7A2B"/>
    <w:rsid w:val="00E207C3"/>
    <w:rsid w:val="00E21856"/>
    <w:rsid w:val="00E804F6"/>
    <w:rsid w:val="00E83621"/>
    <w:rsid w:val="00EA7CB1"/>
    <w:rsid w:val="00EB2F35"/>
    <w:rsid w:val="00EF1273"/>
    <w:rsid w:val="00F028B5"/>
    <w:rsid w:val="00F16D6B"/>
    <w:rsid w:val="00F42A83"/>
    <w:rsid w:val="00F60078"/>
    <w:rsid w:val="00FD1551"/>
    <w:rsid w:val="00FD7B39"/>
    <w:rsid w:val="00FF5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5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5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1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FTIL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Ahuja/ATOM/Sales &amp; Marketing</dc:creator>
  <cp:lastModifiedBy>SMAKSOLUTIONS</cp:lastModifiedBy>
  <cp:revision>2</cp:revision>
  <dcterms:created xsi:type="dcterms:W3CDTF">2016-03-04T18:18:00Z</dcterms:created>
  <dcterms:modified xsi:type="dcterms:W3CDTF">2016-03-04T18:18:00Z</dcterms:modified>
</cp:coreProperties>
</file>