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4302" w:rsidRDefault="00251B27" w:rsidP="003003DB">
      <w:pPr>
        <w:pStyle w:val="normal0"/>
        <w:ind w:left="1440" w:hanging="1440"/>
      </w:pPr>
      <w:r>
        <w:rPr>
          <w:b/>
          <w:color w:val="1F497D"/>
        </w:rPr>
        <w:t xml:space="preserve">To, </w:t>
      </w:r>
    </w:p>
    <w:p w:rsidR="00B44302" w:rsidRDefault="00034AAC">
      <w:pPr>
        <w:pStyle w:val="normal0"/>
        <w:ind w:left="720"/>
      </w:pPr>
      <w:r>
        <w:rPr>
          <w:b/>
          <w:color w:val="1F497D"/>
        </w:rPr>
        <w:t xml:space="preserve">Mr. </w:t>
      </w:r>
      <w:r w:rsidR="00722CA3">
        <w:rPr>
          <w:b/>
          <w:color w:val="1F497D"/>
        </w:rPr>
        <w:t>Vinay S. Tatte</w:t>
      </w:r>
    </w:p>
    <w:p w:rsidR="00B44302" w:rsidRDefault="00251B27" w:rsidP="00034AAC">
      <w:pPr>
        <w:pStyle w:val="normal0"/>
        <w:ind w:left="720"/>
        <w:rPr>
          <w:b/>
          <w:color w:val="1F497D"/>
        </w:rPr>
      </w:pPr>
      <w:r>
        <w:rPr>
          <w:b/>
          <w:color w:val="1F497D"/>
        </w:rPr>
        <w:t>Director</w:t>
      </w:r>
    </w:p>
    <w:p w:rsidR="00034AAC" w:rsidRDefault="00722CA3" w:rsidP="00034AAC">
      <w:pPr>
        <w:pStyle w:val="normal0"/>
        <w:ind w:left="720"/>
        <w:rPr>
          <w:b/>
          <w:color w:val="1F497D"/>
        </w:rPr>
      </w:pPr>
      <w:r>
        <w:rPr>
          <w:b/>
          <w:color w:val="1F497D"/>
        </w:rPr>
        <w:t>Speed Automation</w:t>
      </w:r>
    </w:p>
    <w:p w:rsidR="00722CA3" w:rsidRDefault="00722CA3" w:rsidP="00034AAC">
      <w:pPr>
        <w:pStyle w:val="normal0"/>
        <w:ind w:left="720"/>
        <w:rPr>
          <w:b/>
          <w:color w:val="1F497D"/>
        </w:rPr>
      </w:pPr>
    </w:p>
    <w:p w:rsidR="00034AAC" w:rsidRDefault="00034AAC" w:rsidP="00034AAC">
      <w:pPr>
        <w:pStyle w:val="normal0"/>
        <w:rPr>
          <w:b/>
          <w:color w:val="1F497D"/>
        </w:rPr>
      </w:pPr>
      <w:r>
        <w:rPr>
          <w:b/>
          <w:color w:val="1F497D"/>
        </w:rPr>
        <w:t>Sub : Renewal of Web Services</w:t>
      </w:r>
    </w:p>
    <w:p w:rsidR="00034AAC" w:rsidRDefault="00034AAC" w:rsidP="00034AAC">
      <w:pPr>
        <w:pStyle w:val="normal0"/>
        <w:rPr>
          <w:b/>
          <w:color w:val="1F497D"/>
        </w:rPr>
      </w:pPr>
    </w:p>
    <w:p w:rsidR="00034AAC" w:rsidRDefault="00034AAC" w:rsidP="00034AAC">
      <w:pPr>
        <w:pStyle w:val="normal0"/>
        <w:rPr>
          <w:b/>
          <w:color w:val="1F497D"/>
        </w:rPr>
      </w:pPr>
      <w:r>
        <w:rPr>
          <w:b/>
          <w:color w:val="1F497D"/>
        </w:rPr>
        <w:t>Sir,</w:t>
      </w:r>
    </w:p>
    <w:p w:rsidR="00034AAC" w:rsidRDefault="00034AAC" w:rsidP="00034AAC">
      <w:pPr>
        <w:pStyle w:val="normal0"/>
        <w:rPr>
          <w:b/>
          <w:color w:val="1F497D"/>
        </w:rPr>
      </w:pPr>
      <w:r>
        <w:rPr>
          <w:b/>
          <w:color w:val="1F497D"/>
        </w:rPr>
        <w:tab/>
      </w:r>
      <w:r w:rsidRPr="00034AAC">
        <w:rPr>
          <w:b/>
          <w:color w:val="1F497D"/>
        </w:rPr>
        <w:t>This is to inform you that your web services were renewed for further working. The</w:t>
      </w:r>
      <w:r>
        <w:rPr>
          <w:b/>
          <w:color w:val="1F497D"/>
        </w:rPr>
        <w:t xml:space="preserve"> </w:t>
      </w:r>
      <w:r w:rsidRPr="00034AAC">
        <w:rPr>
          <w:b/>
          <w:color w:val="1F497D"/>
        </w:rPr>
        <w:t>following were the details of payment list for the same.</w:t>
      </w:r>
    </w:p>
    <w:p w:rsidR="00034AAC" w:rsidRPr="00034AAC" w:rsidRDefault="00034AAC" w:rsidP="00034AAC">
      <w:pPr>
        <w:pStyle w:val="normal0"/>
        <w:rPr>
          <w:b/>
          <w:color w:val="1F497D"/>
        </w:rPr>
      </w:pPr>
    </w:p>
    <w:tbl>
      <w:tblPr>
        <w:tblStyle w:val="a"/>
        <w:tblW w:w="94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07"/>
        <w:gridCol w:w="5179"/>
        <w:gridCol w:w="1016"/>
        <w:gridCol w:w="1394"/>
        <w:gridCol w:w="1134"/>
      </w:tblGrid>
      <w:tr w:rsidR="00B44302" w:rsidTr="00D378B9">
        <w:trPr>
          <w:trHeight w:val="540"/>
        </w:trPr>
        <w:tc>
          <w:tcPr>
            <w:tcW w:w="707" w:type="dxa"/>
            <w:shd w:val="clear" w:color="auto" w:fill="D9D9D9"/>
            <w:vAlign w:val="center"/>
          </w:tcPr>
          <w:p w:rsidR="00B44302" w:rsidRDefault="00251B27">
            <w:pPr>
              <w:pStyle w:val="normal0"/>
              <w:jc w:val="center"/>
            </w:pPr>
            <w:r>
              <w:rPr>
                <w:b/>
                <w:color w:val="1F497D"/>
              </w:rPr>
              <w:t>SLNO</w:t>
            </w:r>
          </w:p>
        </w:tc>
        <w:tc>
          <w:tcPr>
            <w:tcW w:w="5179" w:type="dxa"/>
            <w:shd w:val="clear" w:color="auto" w:fill="D9D9D9"/>
            <w:vAlign w:val="center"/>
          </w:tcPr>
          <w:p w:rsidR="00B44302" w:rsidRDefault="00251B27">
            <w:pPr>
              <w:pStyle w:val="normal0"/>
            </w:pPr>
            <w:r>
              <w:rPr>
                <w:b/>
                <w:color w:val="1F497D"/>
              </w:rPr>
              <w:t>PARTICULARS</w:t>
            </w:r>
          </w:p>
        </w:tc>
        <w:tc>
          <w:tcPr>
            <w:tcW w:w="1016" w:type="dxa"/>
            <w:shd w:val="clear" w:color="auto" w:fill="D9D9D9"/>
            <w:vAlign w:val="center"/>
          </w:tcPr>
          <w:p w:rsidR="00B44302" w:rsidRDefault="00251B27">
            <w:pPr>
              <w:pStyle w:val="normal0"/>
            </w:pPr>
            <w:r>
              <w:rPr>
                <w:b/>
                <w:color w:val="1F497D"/>
              </w:rPr>
              <w:t>QNTY.</w:t>
            </w:r>
          </w:p>
        </w:tc>
        <w:tc>
          <w:tcPr>
            <w:tcW w:w="1394" w:type="dxa"/>
            <w:shd w:val="clear" w:color="auto" w:fill="D9D9D9"/>
            <w:vAlign w:val="center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color w:val="1F497D"/>
              </w:rPr>
              <w:t>AMOUNT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color w:val="1F497D"/>
              </w:rPr>
              <w:t>TOTAL</w:t>
            </w:r>
          </w:p>
        </w:tc>
      </w:tr>
      <w:tr w:rsidR="00B44302" w:rsidTr="00D378B9">
        <w:trPr>
          <w:trHeight w:val="495"/>
        </w:trPr>
        <w:tc>
          <w:tcPr>
            <w:tcW w:w="707" w:type="dxa"/>
            <w:vAlign w:val="center"/>
          </w:tcPr>
          <w:p w:rsidR="00B44302" w:rsidRDefault="00251B27">
            <w:pPr>
              <w:pStyle w:val="normal0"/>
              <w:jc w:val="center"/>
            </w:pPr>
            <w:r>
              <w:rPr>
                <w:color w:val="1F497D"/>
              </w:rPr>
              <w:t>1</w:t>
            </w:r>
          </w:p>
        </w:tc>
        <w:tc>
          <w:tcPr>
            <w:tcW w:w="5179" w:type="dxa"/>
            <w:vAlign w:val="center"/>
          </w:tcPr>
          <w:p w:rsidR="00582E22" w:rsidRPr="00582E22" w:rsidRDefault="00722CA3">
            <w:pPr>
              <w:pStyle w:val="normal0"/>
              <w:rPr>
                <w:b/>
                <w:color w:val="1F497D"/>
              </w:rPr>
            </w:pPr>
            <w:r w:rsidRPr="00582E22">
              <w:rPr>
                <w:b/>
                <w:color w:val="1F497D"/>
              </w:rPr>
              <w:t xml:space="preserve">Speed Automation Website </w:t>
            </w:r>
          </w:p>
          <w:p w:rsidR="00B44302" w:rsidRPr="00582E22" w:rsidRDefault="00722CA3">
            <w:pPr>
              <w:pStyle w:val="normal0"/>
              <w:rPr>
                <w:bCs/>
              </w:rPr>
            </w:pPr>
            <w:r w:rsidRPr="00582E22">
              <w:rPr>
                <w:bCs/>
                <w:color w:val="1F497D"/>
              </w:rPr>
              <w:t>Yearly Maintenance 10% of project cost</w:t>
            </w:r>
          </w:p>
        </w:tc>
        <w:tc>
          <w:tcPr>
            <w:tcW w:w="1016" w:type="dxa"/>
            <w:vAlign w:val="center"/>
          </w:tcPr>
          <w:p w:rsidR="00B44302" w:rsidRDefault="00251B27">
            <w:pPr>
              <w:pStyle w:val="normal0"/>
              <w:jc w:val="center"/>
            </w:pPr>
            <w:r>
              <w:rPr>
                <w:color w:val="1F497D"/>
              </w:rPr>
              <w:t>1</w:t>
            </w:r>
          </w:p>
        </w:tc>
        <w:tc>
          <w:tcPr>
            <w:tcW w:w="1394" w:type="dxa"/>
            <w:vAlign w:val="center"/>
          </w:tcPr>
          <w:p w:rsidR="00B44302" w:rsidRDefault="00722CA3" w:rsidP="00722CA3">
            <w:pPr>
              <w:pStyle w:val="normal0"/>
              <w:jc w:val="right"/>
            </w:pPr>
            <w:r>
              <w:rPr>
                <w:color w:val="1F497D"/>
              </w:rPr>
              <w:t>19,0</w:t>
            </w:r>
            <w:r w:rsidR="00251B27">
              <w:rPr>
                <w:color w:val="1F497D"/>
              </w:rPr>
              <w:t>00.00</w:t>
            </w:r>
          </w:p>
        </w:tc>
        <w:tc>
          <w:tcPr>
            <w:tcW w:w="1134" w:type="dxa"/>
            <w:vAlign w:val="center"/>
          </w:tcPr>
          <w:p w:rsidR="00B44302" w:rsidRDefault="00722CA3" w:rsidP="00722CA3">
            <w:pPr>
              <w:pStyle w:val="normal0"/>
              <w:jc w:val="right"/>
            </w:pPr>
            <w:r>
              <w:rPr>
                <w:color w:val="1F497D"/>
              </w:rPr>
              <w:t>1</w:t>
            </w:r>
            <w:r w:rsidR="00034AAC">
              <w:rPr>
                <w:color w:val="1F497D"/>
              </w:rPr>
              <w:t>,</w:t>
            </w:r>
            <w:r>
              <w:rPr>
                <w:color w:val="1F497D"/>
              </w:rPr>
              <w:t>9</w:t>
            </w:r>
            <w:r w:rsidR="00034AAC">
              <w:rPr>
                <w:color w:val="1F497D"/>
              </w:rPr>
              <w:t>00.00</w:t>
            </w:r>
          </w:p>
        </w:tc>
      </w:tr>
      <w:tr w:rsidR="00B44302" w:rsidTr="00D378B9">
        <w:trPr>
          <w:trHeight w:val="440"/>
        </w:trPr>
        <w:tc>
          <w:tcPr>
            <w:tcW w:w="707" w:type="dxa"/>
          </w:tcPr>
          <w:p w:rsidR="00B44302" w:rsidRDefault="00251B27">
            <w:pPr>
              <w:pStyle w:val="normal0"/>
              <w:jc w:val="center"/>
            </w:pPr>
            <w:r>
              <w:rPr>
                <w:color w:val="1F497D"/>
              </w:rPr>
              <w:t>2</w:t>
            </w:r>
          </w:p>
        </w:tc>
        <w:tc>
          <w:tcPr>
            <w:tcW w:w="5179" w:type="dxa"/>
            <w:vAlign w:val="center"/>
          </w:tcPr>
          <w:p w:rsidR="00722CA3" w:rsidRPr="00582E22" w:rsidRDefault="00722CA3" w:rsidP="00236929">
            <w:pPr>
              <w:pStyle w:val="normal0"/>
              <w:rPr>
                <w:bCs/>
                <w:color w:val="1F497D"/>
              </w:rPr>
            </w:pPr>
            <w:r w:rsidRPr="00722CA3">
              <w:rPr>
                <w:b/>
                <w:color w:val="1F497D"/>
              </w:rPr>
              <w:t xml:space="preserve">Web Services </w:t>
            </w:r>
          </w:p>
          <w:p w:rsidR="00722CA3" w:rsidRPr="00582E22" w:rsidRDefault="00722CA3" w:rsidP="00236929">
            <w:pPr>
              <w:pStyle w:val="normal0"/>
              <w:rPr>
                <w:bCs/>
                <w:color w:val="1F497D"/>
              </w:rPr>
            </w:pPr>
            <w:r w:rsidRPr="00582E22">
              <w:rPr>
                <w:bCs/>
                <w:color w:val="1F497D"/>
              </w:rPr>
              <w:t xml:space="preserve">1. Domain Renewal (Rs. 820.00​) </w:t>
            </w:r>
          </w:p>
          <w:p w:rsidR="00B44302" w:rsidRPr="00582E22" w:rsidRDefault="00722CA3" w:rsidP="00722CA3">
            <w:pPr>
              <w:pStyle w:val="normal0"/>
              <w:rPr>
                <w:bCs/>
                <w:color w:val="1F497D"/>
              </w:rPr>
            </w:pPr>
            <w:r w:rsidRPr="00582E22">
              <w:rPr>
                <w:bCs/>
                <w:color w:val="1F497D"/>
              </w:rPr>
              <w:t>2. Hosting Charges (Rs. 1000.00​)</w:t>
            </w:r>
          </w:p>
          <w:p w:rsidR="00582E22" w:rsidRDefault="00582E22" w:rsidP="00722CA3">
            <w:pPr>
              <w:pStyle w:val="normal0"/>
              <w:rPr>
                <w:b/>
                <w:bCs/>
                <w:color w:val="FF0000"/>
                <w:sz w:val="8"/>
                <w:szCs w:val="8"/>
              </w:rPr>
            </w:pPr>
          </w:p>
          <w:p w:rsidR="00722CA3" w:rsidRDefault="00722CA3" w:rsidP="00722CA3">
            <w:pPr>
              <w:pStyle w:val="normal0"/>
              <w:rPr>
                <w:b/>
                <w:bCs/>
                <w:color w:val="FF0000"/>
              </w:rPr>
            </w:pPr>
            <w:r w:rsidRPr="00722CA3">
              <w:rPr>
                <w:b/>
                <w:bCs/>
                <w:color w:val="FF0000"/>
              </w:rPr>
              <w:t>Expire Date : 25​th</w:t>
            </w:r>
            <w:r w:rsidR="00582E22">
              <w:rPr>
                <w:b/>
                <w:bCs/>
                <w:color w:val="FF0000"/>
              </w:rPr>
              <w:t xml:space="preserve"> </w:t>
            </w:r>
            <w:r w:rsidRPr="00722CA3">
              <w:rPr>
                <w:b/>
                <w:bCs/>
                <w:color w:val="FF0000"/>
              </w:rPr>
              <w:t>​</w:t>
            </w:r>
            <w:r w:rsidR="00582E22">
              <w:rPr>
                <w:b/>
                <w:bCs/>
                <w:color w:val="FF0000"/>
              </w:rPr>
              <w:t>March 2016</w:t>
            </w:r>
          </w:p>
          <w:p w:rsidR="00722CA3" w:rsidRPr="00236929" w:rsidRDefault="00722CA3" w:rsidP="00582E22">
            <w:pPr>
              <w:pStyle w:val="normal0"/>
              <w:rPr>
                <w:color w:val="1F497D"/>
                <w:sz w:val="20"/>
                <w:szCs w:val="20"/>
              </w:rPr>
            </w:pPr>
            <w:r w:rsidRPr="00722CA3">
              <w:rPr>
                <w:b/>
                <w:bCs/>
                <w:color w:val="FF0000"/>
              </w:rPr>
              <w:t>Next Renewal Date : 25​th</w:t>
            </w:r>
            <w:r w:rsidR="00582E22">
              <w:rPr>
                <w:b/>
                <w:bCs/>
                <w:color w:val="FF0000"/>
              </w:rPr>
              <w:t xml:space="preserve"> </w:t>
            </w:r>
            <w:r w:rsidRPr="00722CA3">
              <w:rPr>
                <w:b/>
                <w:bCs/>
                <w:color w:val="FF0000"/>
              </w:rPr>
              <w:t>​March 201</w:t>
            </w:r>
            <w:r w:rsidR="00582E22">
              <w:rPr>
                <w:b/>
                <w:bCs/>
                <w:color w:val="FF0000"/>
              </w:rPr>
              <w:t>7</w:t>
            </w:r>
          </w:p>
        </w:tc>
        <w:tc>
          <w:tcPr>
            <w:tcW w:w="1016" w:type="dxa"/>
            <w:vAlign w:val="center"/>
          </w:tcPr>
          <w:p w:rsidR="00B44302" w:rsidRDefault="00251B27">
            <w:pPr>
              <w:pStyle w:val="normal0"/>
              <w:jc w:val="center"/>
            </w:pPr>
            <w:r>
              <w:rPr>
                <w:color w:val="1F497D"/>
              </w:rPr>
              <w:t>1</w:t>
            </w:r>
          </w:p>
        </w:tc>
        <w:tc>
          <w:tcPr>
            <w:tcW w:w="1394" w:type="dxa"/>
            <w:vAlign w:val="center"/>
          </w:tcPr>
          <w:p w:rsidR="00B44302" w:rsidRDefault="00722CA3" w:rsidP="00722CA3">
            <w:pPr>
              <w:pStyle w:val="normal0"/>
              <w:jc w:val="right"/>
            </w:pPr>
            <w:r>
              <w:rPr>
                <w:color w:val="1F497D"/>
              </w:rPr>
              <w:t>1</w:t>
            </w:r>
            <w:r w:rsidR="008846A5">
              <w:rPr>
                <w:color w:val="1F497D"/>
              </w:rPr>
              <w:t>,</w:t>
            </w:r>
            <w:r>
              <w:rPr>
                <w:color w:val="1F497D"/>
              </w:rPr>
              <w:t>82</w:t>
            </w:r>
            <w:r w:rsidR="00034AAC">
              <w:rPr>
                <w:color w:val="1F497D"/>
              </w:rPr>
              <w:t>0</w:t>
            </w:r>
            <w:r w:rsidR="00251B27">
              <w:rPr>
                <w:color w:val="1F497D"/>
              </w:rPr>
              <w:t>.00</w:t>
            </w:r>
          </w:p>
        </w:tc>
        <w:tc>
          <w:tcPr>
            <w:tcW w:w="1134" w:type="dxa"/>
            <w:vAlign w:val="center"/>
          </w:tcPr>
          <w:p w:rsidR="00B44302" w:rsidRDefault="006E61BF">
            <w:pPr>
              <w:pStyle w:val="normal0"/>
              <w:jc w:val="right"/>
            </w:pPr>
            <w:r>
              <w:rPr>
                <w:color w:val="1F497D"/>
              </w:rPr>
              <w:t>1,820.00</w:t>
            </w:r>
          </w:p>
        </w:tc>
      </w:tr>
      <w:tr w:rsidR="009A4823" w:rsidTr="00D378B9">
        <w:trPr>
          <w:trHeight w:val="339"/>
        </w:trPr>
        <w:tc>
          <w:tcPr>
            <w:tcW w:w="5886" w:type="dxa"/>
            <w:gridSpan w:val="2"/>
            <w:vMerge w:val="restart"/>
            <w:vAlign w:val="center"/>
          </w:tcPr>
          <w:p w:rsidR="009A4823" w:rsidRDefault="009A4823" w:rsidP="00236929">
            <w:pPr>
              <w:pStyle w:val="normal0"/>
            </w:pPr>
          </w:p>
        </w:tc>
        <w:tc>
          <w:tcPr>
            <w:tcW w:w="2410" w:type="dxa"/>
            <w:gridSpan w:val="2"/>
            <w:vAlign w:val="center"/>
          </w:tcPr>
          <w:p w:rsidR="009A4823" w:rsidRPr="00236929" w:rsidRDefault="009A4823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Gross Amount</w:t>
            </w:r>
          </w:p>
        </w:tc>
        <w:tc>
          <w:tcPr>
            <w:tcW w:w="1134" w:type="dxa"/>
            <w:vAlign w:val="center"/>
          </w:tcPr>
          <w:p w:rsidR="009A4823" w:rsidRPr="00236929" w:rsidRDefault="00883A17" w:rsidP="00722CA3">
            <w:pPr>
              <w:pStyle w:val="normal0"/>
              <w:jc w:val="right"/>
              <w:rPr>
                <w:b/>
                <w:color w:val="1F497D"/>
              </w:rPr>
            </w:pPr>
            <w:r w:rsidRPr="00236929">
              <w:rPr>
                <w:b/>
                <w:color w:val="1F497D"/>
              </w:rPr>
              <w:fldChar w:fldCharType="begin"/>
            </w:r>
            <w:r w:rsidR="009A4823" w:rsidRPr="00236929">
              <w:rPr>
                <w:b/>
                <w:color w:val="1F497D"/>
              </w:rPr>
              <w:instrText xml:space="preserve"> =SUM(ABOVE) </w:instrText>
            </w:r>
            <w:r w:rsidRPr="00236929">
              <w:rPr>
                <w:b/>
                <w:color w:val="1F497D"/>
              </w:rPr>
              <w:fldChar w:fldCharType="end"/>
            </w:r>
            <w:r>
              <w:rPr>
                <w:b/>
                <w:color w:val="1F497D"/>
              </w:rPr>
              <w:fldChar w:fldCharType="begin"/>
            </w:r>
            <w:r w:rsidR="009A4823">
              <w:rPr>
                <w:b/>
                <w:color w:val="1F497D"/>
              </w:rPr>
              <w:instrText xml:space="preserve"> =SUM(ABOVE) </w:instrText>
            </w:r>
            <w:r>
              <w:rPr>
                <w:b/>
                <w:color w:val="1F497D"/>
              </w:rPr>
              <w:fldChar w:fldCharType="separate"/>
            </w:r>
            <w:r w:rsidR="009A4823">
              <w:rPr>
                <w:b/>
                <w:noProof/>
                <w:color w:val="1F497D"/>
              </w:rPr>
              <w:t>3,720</w:t>
            </w:r>
            <w:r>
              <w:rPr>
                <w:b/>
                <w:color w:val="1F497D"/>
              </w:rPr>
              <w:fldChar w:fldCharType="end"/>
            </w:r>
            <w:r w:rsidR="009A4823">
              <w:rPr>
                <w:b/>
                <w:color w:val="1F497D"/>
              </w:rPr>
              <w:t>.00</w:t>
            </w:r>
          </w:p>
        </w:tc>
      </w:tr>
      <w:tr w:rsidR="009A4823" w:rsidTr="00D378B9">
        <w:trPr>
          <w:trHeight w:val="273"/>
        </w:trPr>
        <w:tc>
          <w:tcPr>
            <w:tcW w:w="5886" w:type="dxa"/>
            <w:gridSpan w:val="2"/>
            <w:vMerge/>
            <w:vAlign w:val="center"/>
          </w:tcPr>
          <w:p w:rsidR="009A4823" w:rsidRDefault="009A4823" w:rsidP="00236929">
            <w:pPr>
              <w:pStyle w:val="normal0"/>
              <w:rPr>
                <w:color w:val="1F497D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9A4823" w:rsidRDefault="009A4823" w:rsidP="00722CA3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Service Tax @14.50%</w:t>
            </w:r>
          </w:p>
        </w:tc>
        <w:tc>
          <w:tcPr>
            <w:tcW w:w="1134" w:type="dxa"/>
            <w:vAlign w:val="center"/>
          </w:tcPr>
          <w:p w:rsidR="009A4823" w:rsidRPr="00236929" w:rsidRDefault="009A4823" w:rsidP="009A4823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539.00</w:t>
            </w:r>
          </w:p>
        </w:tc>
      </w:tr>
      <w:tr w:rsidR="009A4823" w:rsidTr="00D378B9">
        <w:trPr>
          <w:trHeight w:val="277"/>
        </w:trPr>
        <w:tc>
          <w:tcPr>
            <w:tcW w:w="5886" w:type="dxa"/>
            <w:gridSpan w:val="2"/>
            <w:vMerge/>
            <w:vAlign w:val="center"/>
          </w:tcPr>
          <w:p w:rsidR="009A4823" w:rsidRDefault="009A4823" w:rsidP="00236929">
            <w:pPr>
              <w:pStyle w:val="normal0"/>
              <w:rPr>
                <w:color w:val="1F497D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9A4823" w:rsidRDefault="009A4823" w:rsidP="00722CA3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VAT @5%</w:t>
            </w:r>
          </w:p>
        </w:tc>
        <w:tc>
          <w:tcPr>
            <w:tcW w:w="1134" w:type="dxa"/>
            <w:vAlign w:val="center"/>
          </w:tcPr>
          <w:p w:rsidR="009A4823" w:rsidRDefault="009A4823" w:rsidP="00034AAC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186.00</w:t>
            </w:r>
          </w:p>
        </w:tc>
      </w:tr>
      <w:tr w:rsidR="00236929" w:rsidTr="00D378B9">
        <w:trPr>
          <w:trHeight w:val="675"/>
        </w:trPr>
        <w:tc>
          <w:tcPr>
            <w:tcW w:w="5886" w:type="dxa"/>
            <w:gridSpan w:val="2"/>
            <w:vAlign w:val="center"/>
          </w:tcPr>
          <w:p w:rsidR="00582E22" w:rsidRDefault="00236929" w:rsidP="009A4823">
            <w:pPr>
              <w:pStyle w:val="normal0"/>
              <w:rPr>
                <w:color w:val="1F497D"/>
              </w:rPr>
            </w:pPr>
            <w:r w:rsidRPr="009A4823">
              <w:rPr>
                <w:b/>
                <w:bCs/>
                <w:color w:val="1F497D"/>
              </w:rPr>
              <w:t>Amount in Word</w:t>
            </w:r>
            <w:r>
              <w:rPr>
                <w:color w:val="1F497D"/>
              </w:rPr>
              <w:t xml:space="preserve">: </w:t>
            </w:r>
          </w:p>
          <w:p w:rsidR="00236929" w:rsidRDefault="00582E22" w:rsidP="009A4823">
            <w:pPr>
              <w:pStyle w:val="normal0"/>
            </w:pPr>
            <w:r>
              <w:rPr>
                <w:color w:val="1F497D"/>
              </w:rPr>
              <w:t xml:space="preserve">    </w:t>
            </w:r>
            <w:r w:rsidR="009A4823">
              <w:rPr>
                <w:color w:val="1F497D"/>
              </w:rPr>
              <w:t>Four</w:t>
            </w:r>
            <w:r w:rsidR="00236929">
              <w:rPr>
                <w:color w:val="1F497D"/>
              </w:rPr>
              <w:t xml:space="preserve"> Thousand </w:t>
            </w:r>
            <w:r w:rsidR="009A4823">
              <w:rPr>
                <w:color w:val="1F497D"/>
              </w:rPr>
              <w:t xml:space="preserve">Four </w:t>
            </w:r>
            <w:r w:rsidR="00236929">
              <w:rPr>
                <w:color w:val="1F497D"/>
              </w:rPr>
              <w:t xml:space="preserve">Hundred </w:t>
            </w:r>
            <w:r w:rsidR="009A4823">
              <w:rPr>
                <w:color w:val="1F497D"/>
              </w:rPr>
              <w:t xml:space="preserve">Forty Five </w:t>
            </w:r>
            <w:r w:rsidR="00236929">
              <w:rPr>
                <w:color w:val="1F497D"/>
              </w:rPr>
              <w:t>Only.</w:t>
            </w:r>
          </w:p>
        </w:tc>
        <w:tc>
          <w:tcPr>
            <w:tcW w:w="2410" w:type="dxa"/>
            <w:gridSpan w:val="2"/>
            <w:vAlign w:val="center"/>
          </w:tcPr>
          <w:p w:rsidR="00236929" w:rsidRPr="00D378B9" w:rsidRDefault="00236929">
            <w:pPr>
              <w:pStyle w:val="normal0"/>
              <w:jc w:val="right"/>
              <w:rPr>
                <w:b/>
                <w:color w:val="1F497D"/>
                <w:sz w:val="24"/>
                <w:szCs w:val="24"/>
              </w:rPr>
            </w:pPr>
            <w:r w:rsidRPr="00D378B9">
              <w:rPr>
                <w:b/>
                <w:color w:val="1F497D"/>
                <w:sz w:val="24"/>
                <w:szCs w:val="24"/>
              </w:rPr>
              <w:t>Total Amount</w:t>
            </w:r>
          </w:p>
        </w:tc>
        <w:tc>
          <w:tcPr>
            <w:tcW w:w="1134" w:type="dxa"/>
            <w:vAlign w:val="center"/>
          </w:tcPr>
          <w:p w:rsidR="00236929" w:rsidRPr="00D378B9" w:rsidRDefault="00883A17" w:rsidP="009A4823">
            <w:pPr>
              <w:pStyle w:val="normal0"/>
              <w:jc w:val="right"/>
              <w:rPr>
                <w:b/>
                <w:color w:val="1F497D"/>
                <w:sz w:val="24"/>
                <w:szCs w:val="24"/>
              </w:rPr>
            </w:pPr>
            <w:r w:rsidRPr="00D378B9">
              <w:rPr>
                <w:b/>
                <w:color w:val="1F497D"/>
                <w:sz w:val="24"/>
                <w:szCs w:val="24"/>
              </w:rPr>
              <w:fldChar w:fldCharType="begin"/>
            </w:r>
            <w:r w:rsidR="006E61BF" w:rsidRPr="00D378B9">
              <w:rPr>
                <w:b/>
                <w:color w:val="1F497D"/>
                <w:sz w:val="24"/>
                <w:szCs w:val="24"/>
              </w:rPr>
              <w:instrText xml:space="preserve"> =SUM(ABOVE) </w:instrText>
            </w:r>
            <w:r w:rsidRPr="00D378B9">
              <w:rPr>
                <w:b/>
                <w:color w:val="1F497D"/>
                <w:sz w:val="24"/>
                <w:szCs w:val="24"/>
              </w:rPr>
              <w:fldChar w:fldCharType="separate"/>
            </w:r>
            <w:r w:rsidR="006E61BF" w:rsidRPr="00D378B9">
              <w:rPr>
                <w:b/>
                <w:noProof/>
                <w:color w:val="1F497D"/>
                <w:sz w:val="24"/>
                <w:szCs w:val="24"/>
              </w:rPr>
              <w:t>4,445.</w:t>
            </w:r>
            <w:r w:rsidRPr="00D378B9">
              <w:rPr>
                <w:b/>
                <w:color w:val="1F497D"/>
                <w:sz w:val="24"/>
                <w:szCs w:val="24"/>
              </w:rPr>
              <w:fldChar w:fldCharType="end"/>
            </w:r>
            <w:r w:rsidR="009A4823" w:rsidRPr="00D378B9">
              <w:rPr>
                <w:b/>
                <w:color w:val="1F497D"/>
                <w:sz w:val="24"/>
                <w:szCs w:val="24"/>
              </w:rPr>
              <w:t>0</w:t>
            </w:r>
            <w:r w:rsidR="00236929" w:rsidRPr="00D378B9">
              <w:rPr>
                <w:b/>
                <w:color w:val="1F497D"/>
                <w:sz w:val="24"/>
                <w:szCs w:val="24"/>
              </w:rPr>
              <w:t>0</w:t>
            </w:r>
          </w:p>
        </w:tc>
      </w:tr>
    </w:tbl>
    <w:p w:rsidR="00B44302" w:rsidRDefault="00B44302">
      <w:pPr>
        <w:pStyle w:val="normal0"/>
      </w:pPr>
    </w:p>
    <w:tbl>
      <w:tblPr>
        <w:tblStyle w:val="a0"/>
        <w:tblW w:w="9576" w:type="dxa"/>
        <w:tblInd w:w="-108" w:type="dxa"/>
        <w:tblLayout w:type="fixed"/>
        <w:tblLook w:val="0000"/>
      </w:tblPr>
      <w:tblGrid>
        <w:gridCol w:w="6838"/>
        <w:gridCol w:w="2738"/>
      </w:tblGrid>
      <w:tr w:rsidR="00B44302" w:rsidTr="00034AAC">
        <w:trPr>
          <w:trHeight w:val="343"/>
        </w:trPr>
        <w:tc>
          <w:tcPr>
            <w:tcW w:w="6838" w:type="dxa"/>
          </w:tcPr>
          <w:p w:rsidR="00B44302" w:rsidRDefault="00B44302">
            <w:pPr>
              <w:pStyle w:val="normal0"/>
            </w:pPr>
          </w:p>
        </w:tc>
        <w:tc>
          <w:tcPr>
            <w:tcW w:w="2738" w:type="dxa"/>
            <w:vAlign w:val="center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i/>
                <w:color w:val="1F497D"/>
              </w:rPr>
              <w:t>Thanking You,</w:t>
            </w:r>
          </w:p>
        </w:tc>
      </w:tr>
      <w:tr w:rsidR="00B44302">
        <w:tc>
          <w:tcPr>
            <w:tcW w:w="6838" w:type="dxa"/>
          </w:tcPr>
          <w:p w:rsidR="00B44302" w:rsidRDefault="00B44302">
            <w:pPr>
              <w:pStyle w:val="normal0"/>
            </w:pPr>
          </w:p>
        </w:tc>
        <w:tc>
          <w:tcPr>
            <w:tcW w:w="2738" w:type="dxa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i/>
                <w:color w:val="1F497D"/>
              </w:rPr>
              <w:t>For SMAK Solutions</w:t>
            </w:r>
          </w:p>
        </w:tc>
      </w:tr>
    </w:tbl>
    <w:p w:rsidR="00236929" w:rsidRDefault="00236929" w:rsidP="00034AAC">
      <w:pPr>
        <w:pStyle w:val="normal0"/>
        <w:rPr>
          <w:b/>
          <w:bCs/>
        </w:rPr>
      </w:pPr>
    </w:p>
    <w:p w:rsidR="00034AAC" w:rsidRPr="00236929" w:rsidRDefault="00034AAC" w:rsidP="00034AAC">
      <w:pPr>
        <w:pStyle w:val="normal0"/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 xml:space="preserve">You are conducting serious business from </w:t>
      </w:r>
      <w:r w:rsidR="009A4823">
        <w:rPr>
          <w:b/>
          <w:bCs/>
          <w:color w:val="17365D" w:themeColor="text2" w:themeShade="BF"/>
        </w:rPr>
        <w:t>speedautomation.in,</w:t>
      </w:r>
      <w:r w:rsidRPr="00236929">
        <w:rPr>
          <w:b/>
          <w:bCs/>
          <w:color w:val="17365D" w:themeColor="text2" w:themeShade="BF"/>
        </w:rPr>
        <w:t xml:space="preserve"> it is suggested to renew it directly for 2</w:t>
      </w:r>
      <w:r w:rsidR="00236929" w:rsidRPr="00236929">
        <w:rPr>
          <w:b/>
          <w:bCs/>
          <w:color w:val="17365D" w:themeColor="text2" w:themeShade="BF"/>
        </w:rPr>
        <w:t xml:space="preserve"> </w:t>
      </w:r>
      <w:r w:rsidRPr="00236929">
        <w:rPr>
          <w:b/>
          <w:bCs/>
          <w:color w:val="17365D" w:themeColor="text2" w:themeShade="BF"/>
        </w:rPr>
        <w:t>years or greater in order to avoid any deactivation at any point in time.</w:t>
      </w:r>
    </w:p>
    <w:p w:rsidR="00034AAC" w:rsidRPr="00236929" w:rsidRDefault="00034AAC" w:rsidP="00034AAC">
      <w:pPr>
        <w:pStyle w:val="normal0"/>
        <w:numPr>
          <w:ilvl w:val="0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>Account Details :</w:t>
      </w:r>
    </w:p>
    <w:p w:rsidR="00034AAC" w:rsidRPr="00236929" w:rsidRDefault="00034AAC" w:rsidP="00236929">
      <w:pPr>
        <w:pStyle w:val="normal0"/>
        <w:numPr>
          <w:ilvl w:val="1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 xml:space="preserve">SMAK SOLUTIONS </w:t>
      </w:r>
    </w:p>
    <w:p w:rsidR="006E61BF" w:rsidRDefault="006E61BF" w:rsidP="00236929">
      <w:pPr>
        <w:pStyle w:val="normal0"/>
        <w:numPr>
          <w:ilvl w:val="1"/>
          <w:numId w:val="2"/>
        </w:numPr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>ALLAHABAD BANK</w:t>
      </w:r>
    </w:p>
    <w:p w:rsidR="00034AAC" w:rsidRPr="00236929" w:rsidRDefault="00034AAC" w:rsidP="00236929">
      <w:pPr>
        <w:pStyle w:val="normal0"/>
        <w:numPr>
          <w:ilvl w:val="1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>AC/NO - 50038423374.</w:t>
      </w:r>
    </w:p>
    <w:p w:rsidR="00034AAC" w:rsidRPr="00236929" w:rsidRDefault="00034AAC" w:rsidP="00236929">
      <w:pPr>
        <w:pStyle w:val="normal0"/>
        <w:numPr>
          <w:ilvl w:val="1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>Gopabandhu Nagar, Bhubaneswar.</w:t>
      </w:r>
    </w:p>
    <w:p w:rsidR="00722CA3" w:rsidRPr="00722CA3" w:rsidRDefault="00034AAC" w:rsidP="00236929">
      <w:pPr>
        <w:pStyle w:val="normal0"/>
        <w:numPr>
          <w:ilvl w:val="1"/>
          <w:numId w:val="2"/>
        </w:numPr>
        <w:rPr>
          <w:sz w:val="18"/>
        </w:rPr>
      </w:pPr>
      <w:r w:rsidRPr="00722CA3">
        <w:rPr>
          <w:b/>
          <w:bCs/>
          <w:color w:val="17365D" w:themeColor="text2" w:themeShade="BF"/>
        </w:rPr>
        <w:t>IFSC Code - ALLA0212147</w:t>
      </w:r>
    </w:p>
    <w:p w:rsidR="00236929" w:rsidRPr="00722CA3" w:rsidRDefault="00034AAC" w:rsidP="00236929">
      <w:pPr>
        <w:pStyle w:val="normal0"/>
        <w:numPr>
          <w:ilvl w:val="1"/>
          <w:numId w:val="2"/>
        </w:numPr>
        <w:rPr>
          <w:sz w:val="18"/>
        </w:rPr>
      </w:pPr>
      <w:r w:rsidRPr="00722CA3">
        <w:rPr>
          <w:b/>
          <w:bCs/>
          <w:color w:val="17365D" w:themeColor="text2" w:themeShade="BF"/>
        </w:rPr>
        <w:t>Branch Code - 212147</w:t>
      </w:r>
    </w:p>
    <w:p w:rsidR="00236929" w:rsidRDefault="00236929" w:rsidP="00236929">
      <w:pPr>
        <w:pStyle w:val="normal0"/>
        <w:jc w:val="center"/>
        <w:rPr>
          <w:sz w:val="18"/>
        </w:rPr>
      </w:pPr>
    </w:p>
    <w:sectPr w:rsidR="00236929" w:rsidSect="00722CA3">
      <w:headerReference w:type="default" r:id="rId7"/>
      <w:footerReference w:type="default" r:id="rId8"/>
      <w:pgSz w:w="12240" w:h="15840"/>
      <w:pgMar w:top="3109" w:right="1440" w:bottom="142" w:left="1440" w:header="426" w:footer="31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A7E" w:rsidRDefault="00CF3A7E" w:rsidP="00B44302">
      <w:r>
        <w:separator/>
      </w:r>
    </w:p>
  </w:endnote>
  <w:endnote w:type="continuationSeparator" w:id="1">
    <w:p w:rsidR="00CF3A7E" w:rsidRDefault="00CF3A7E" w:rsidP="00B44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302" w:rsidRPr="00722CA3" w:rsidRDefault="00722CA3" w:rsidP="00722CA3">
    <w:pPr>
      <w:pStyle w:val="normal0"/>
      <w:jc w:val="center"/>
      <w:rPr>
        <w:sz w:val="18"/>
      </w:rPr>
    </w:pPr>
    <w:r w:rsidRPr="00236929">
      <w:rPr>
        <w:sz w:val="18"/>
      </w:rPr>
      <w:t>Note : This is a computer generated statement and doesn’t require signature.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A7E" w:rsidRDefault="00CF3A7E" w:rsidP="00B44302">
      <w:r>
        <w:separator/>
      </w:r>
    </w:p>
  </w:footnote>
  <w:footnote w:type="continuationSeparator" w:id="1">
    <w:p w:rsidR="00CF3A7E" w:rsidRDefault="00CF3A7E" w:rsidP="00B443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1"/>
      <w:tblW w:w="9825" w:type="dxa"/>
      <w:tblInd w:w="-108" w:type="dxa"/>
      <w:tblLayout w:type="fixed"/>
      <w:tblLook w:val="0000"/>
    </w:tblPr>
    <w:tblGrid>
      <w:gridCol w:w="6405"/>
      <w:gridCol w:w="3420"/>
    </w:tblGrid>
    <w:tr w:rsidR="00B44302" w:rsidTr="00034AAC">
      <w:trPr>
        <w:trHeight w:val="87"/>
      </w:trPr>
      <w:tc>
        <w:tcPr>
          <w:tcW w:w="9825" w:type="dxa"/>
          <w:gridSpan w:val="2"/>
        </w:tcPr>
        <w:p w:rsidR="00B44302" w:rsidRDefault="00251B27">
          <w:pPr>
            <w:pStyle w:val="normal0"/>
            <w:jc w:val="center"/>
          </w:pPr>
          <w:r>
            <w:rPr>
              <w:b/>
              <w:color w:val="1F497D"/>
              <w:sz w:val="28"/>
              <w:szCs w:val="28"/>
              <w:u w:val="single"/>
            </w:rPr>
            <w:t>INVOICE</w:t>
          </w:r>
        </w:p>
      </w:tc>
    </w:tr>
    <w:tr w:rsidR="00B44302" w:rsidTr="00034AAC">
      <w:trPr>
        <w:trHeight w:val="1921"/>
      </w:trPr>
      <w:tc>
        <w:tcPr>
          <w:tcW w:w="6405" w:type="dxa"/>
        </w:tcPr>
        <w:p w:rsidR="00B44302" w:rsidRDefault="00251B27">
          <w:pPr>
            <w:pStyle w:val="normal0"/>
          </w:pPr>
          <w:r>
            <w:rPr>
              <w:noProof/>
            </w:rPr>
            <w:drawing>
              <wp:inline distT="0" distB="0" distL="114300" distR="114300">
                <wp:extent cx="1993900" cy="74231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0" cy="742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B44302" w:rsidRDefault="00251B27">
          <w:pPr>
            <w:pStyle w:val="normal0"/>
          </w:pPr>
          <w:r>
            <w:rPr>
              <w:color w:val="1F497D"/>
            </w:rPr>
            <w:t xml:space="preserve">PLOT NO. : </w:t>
          </w:r>
          <w:r w:rsidR="006A1168">
            <w:rPr>
              <w:color w:val="1F497D"/>
            </w:rPr>
            <w:t>272</w:t>
          </w:r>
          <w:r>
            <w:rPr>
              <w:color w:val="1F497D"/>
            </w:rPr>
            <w:t xml:space="preserve">, </w:t>
          </w:r>
          <w:r w:rsidR="006A1168">
            <w:rPr>
              <w:color w:val="1F497D"/>
            </w:rPr>
            <w:t>CHANDIMATA COLONY</w:t>
          </w:r>
          <w:r>
            <w:rPr>
              <w:color w:val="1F497D"/>
            </w:rPr>
            <w:t>,</w:t>
          </w:r>
        </w:p>
        <w:p w:rsidR="006A1168" w:rsidRDefault="006A1168">
          <w:pPr>
            <w:pStyle w:val="normal0"/>
            <w:rPr>
              <w:color w:val="1F497D"/>
            </w:rPr>
          </w:pPr>
          <w:r>
            <w:rPr>
              <w:color w:val="1F497D"/>
            </w:rPr>
            <w:t>RASULGARH, NEAR GGP SQUARE,</w:t>
          </w:r>
        </w:p>
        <w:p w:rsidR="006A1168" w:rsidRDefault="006A1168" w:rsidP="006A1168">
          <w:pPr>
            <w:pStyle w:val="normal0"/>
          </w:pPr>
          <w:r>
            <w:rPr>
              <w:color w:val="1F497D"/>
            </w:rPr>
            <w:t>BHUBANESWAR, ODISHA - 751010</w:t>
          </w:r>
        </w:p>
        <w:p w:rsidR="00B44302" w:rsidRDefault="00251B27" w:rsidP="006A1168">
          <w:pPr>
            <w:pStyle w:val="normal0"/>
          </w:pPr>
          <w:r>
            <w:rPr>
              <w:color w:val="1F497D"/>
            </w:rPr>
            <w:t>Email ID : info@ssmaktak.com, service@ssmaktak.com</w:t>
          </w:r>
        </w:p>
      </w:tc>
      <w:tc>
        <w:tcPr>
          <w:tcW w:w="3420" w:type="dxa"/>
          <w:vAlign w:val="center"/>
        </w:tcPr>
        <w:p w:rsidR="00B44302" w:rsidRDefault="00251B27">
          <w:pPr>
            <w:pStyle w:val="normal0"/>
            <w:spacing w:before="720"/>
          </w:pPr>
          <w:r>
            <w:rPr>
              <w:color w:val="1F497D"/>
            </w:rPr>
            <w:t>INVOICE NO. : SMAK/</w:t>
          </w:r>
          <w:r w:rsidR="00722CA3">
            <w:rPr>
              <w:color w:val="1F497D"/>
            </w:rPr>
            <w:t>MAR</w:t>
          </w:r>
          <w:r>
            <w:rPr>
              <w:color w:val="1F497D"/>
            </w:rPr>
            <w:t>-1</w:t>
          </w:r>
          <w:r w:rsidR="00034AAC">
            <w:rPr>
              <w:color w:val="1F497D"/>
            </w:rPr>
            <w:t>6</w:t>
          </w:r>
          <w:r>
            <w:rPr>
              <w:color w:val="1F497D"/>
            </w:rPr>
            <w:t>/001</w:t>
          </w:r>
        </w:p>
        <w:p w:rsidR="00B44302" w:rsidRDefault="00251B27">
          <w:pPr>
            <w:pStyle w:val="normal0"/>
          </w:pPr>
          <w:r>
            <w:rPr>
              <w:color w:val="1F497D"/>
            </w:rPr>
            <w:t>DATE               : 2</w:t>
          </w:r>
          <w:r w:rsidR="00722CA3">
            <w:rPr>
              <w:color w:val="1F497D"/>
            </w:rPr>
            <w:t>6</w:t>
          </w:r>
          <w:r>
            <w:rPr>
              <w:color w:val="1F497D"/>
            </w:rPr>
            <w:t>-</w:t>
          </w:r>
          <w:r w:rsidR="00722CA3">
            <w:rPr>
              <w:color w:val="1F497D"/>
            </w:rPr>
            <w:t>Mar</w:t>
          </w:r>
          <w:r>
            <w:rPr>
              <w:color w:val="1F497D"/>
            </w:rPr>
            <w:t>-201</w:t>
          </w:r>
          <w:r w:rsidR="00034AAC">
            <w:rPr>
              <w:color w:val="1F497D"/>
            </w:rPr>
            <w:t>6</w:t>
          </w:r>
        </w:p>
        <w:p w:rsidR="00B44302" w:rsidRDefault="00251B27">
          <w:pPr>
            <w:pStyle w:val="normal0"/>
          </w:pPr>
          <w:r>
            <w:rPr>
              <w:color w:val="1F497D"/>
            </w:rPr>
            <w:t>REGD. NO.      : 1081218285</w:t>
          </w:r>
        </w:p>
        <w:p w:rsidR="00034AAC" w:rsidRDefault="00251B27" w:rsidP="00034AAC">
          <w:pPr>
            <w:pStyle w:val="normal0"/>
            <w:rPr>
              <w:color w:val="1F497D"/>
            </w:rPr>
          </w:pPr>
          <w:r>
            <w:rPr>
              <w:color w:val="1F497D"/>
            </w:rPr>
            <w:t>PAN. NO.        : ACEFS4128B</w:t>
          </w:r>
        </w:p>
        <w:p w:rsidR="00722CA3" w:rsidRPr="00722CA3" w:rsidRDefault="00722CA3" w:rsidP="00034AAC">
          <w:pPr>
            <w:pStyle w:val="normal0"/>
            <w:rPr>
              <w:color w:val="1F497D"/>
            </w:rPr>
          </w:pPr>
          <w:r w:rsidRPr="00722CA3">
            <w:rPr>
              <w:color w:val="1F497D"/>
            </w:rPr>
            <w:t>SERVICE TAX : ​</w:t>
          </w:r>
          <w:r>
            <w:rPr>
              <w:color w:val="1F497D"/>
            </w:rPr>
            <w:t xml:space="preserve"> </w:t>
          </w:r>
          <w:r w:rsidRPr="00722CA3">
            <w:rPr>
              <w:color w:val="1F497D"/>
            </w:rPr>
            <w:t xml:space="preserve">ACEFS4128BSD001 TIN NO. </w:t>
          </w:r>
          <w:r>
            <w:rPr>
              <w:color w:val="1F497D"/>
            </w:rPr>
            <w:t xml:space="preserve">         </w:t>
          </w:r>
          <w:r w:rsidRPr="00722CA3">
            <w:rPr>
              <w:color w:val="1F497D"/>
            </w:rPr>
            <w:t>: 21912602493</w:t>
          </w:r>
        </w:p>
        <w:p w:rsidR="00B44302" w:rsidRDefault="00B44302">
          <w:pPr>
            <w:pStyle w:val="normal0"/>
          </w:pPr>
        </w:p>
      </w:tc>
    </w:tr>
  </w:tbl>
  <w:p w:rsidR="00B44302" w:rsidRDefault="00B44302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08E3"/>
    <w:multiLevelType w:val="multilevel"/>
    <w:tmpl w:val="E5269FD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429F066C"/>
    <w:multiLevelType w:val="hybridMultilevel"/>
    <w:tmpl w:val="F0440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302"/>
    <w:rsid w:val="00025AA9"/>
    <w:rsid w:val="00034AAC"/>
    <w:rsid w:val="00227178"/>
    <w:rsid w:val="00236929"/>
    <w:rsid w:val="00251B27"/>
    <w:rsid w:val="002E5E1D"/>
    <w:rsid w:val="003003DB"/>
    <w:rsid w:val="00582E22"/>
    <w:rsid w:val="00662AD4"/>
    <w:rsid w:val="006A1168"/>
    <w:rsid w:val="006E61BF"/>
    <w:rsid w:val="00722CA3"/>
    <w:rsid w:val="00883A17"/>
    <w:rsid w:val="008846A5"/>
    <w:rsid w:val="00967737"/>
    <w:rsid w:val="009A4823"/>
    <w:rsid w:val="00B44302"/>
    <w:rsid w:val="00CF3A7E"/>
    <w:rsid w:val="00D3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E1D"/>
  </w:style>
  <w:style w:type="paragraph" w:styleId="Heading1">
    <w:name w:val="heading 1"/>
    <w:basedOn w:val="normal0"/>
    <w:next w:val="normal0"/>
    <w:rsid w:val="00B4430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430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430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430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4430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B4430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4302"/>
  </w:style>
  <w:style w:type="paragraph" w:styleId="Title">
    <w:name w:val="Title"/>
    <w:basedOn w:val="normal0"/>
    <w:next w:val="normal0"/>
    <w:rsid w:val="00B4430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4430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43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443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443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4AA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A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034AAC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4AAC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34AAC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4AAC"/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SMAK S</dc:creator>
  <cp:lastModifiedBy>SMAKSOLUTIONS</cp:lastModifiedBy>
  <cp:revision>10</cp:revision>
  <dcterms:created xsi:type="dcterms:W3CDTF">2016-02-23T12:49:00Z</dcterms:created>
  <dcterms:modified xsi:type="dcterms:W3CDTF">2016-04-01T15:07:00Z</dcterms:modified>
</cp:coreProperties>
</file>