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b w:val="1"/>
        </w:rPr>
      </w:pPr>
      <w:bookmarkStart w:colFirst="0" w:colLast="0" w:name="_cv3qplgbokl9" w:id="0"/>
      <w:bookmarkEnd w:id="0"/>
      <w:r w:rsidDel="00000000" w:rsidR="00000000" w:rsidRPr="00000000">
        <w:rPr>
          <w:b w:val="1"/>
          <w:rtl w:val="0"/>
        </w:rPr>
        <w:t xml:space="preserve">Functional Specification</w:t>
      </w:r>
    </w:p>
    <w:p w:rsidR="00000000" w:rsidDel="00000000" w:rsidP="00000000" w:rsidRDefault="00000000" w:rsidRPr="00000000" w14:paraId="00000002">
      <w:pPr>
        <w:rPr/>
      </w:pPr>
      <w:r w:rsidDel="00000000" w:rsidR="00000000" w:rsidRPr="00000000">
        <w:rPr>
          <w:rtl w:val="0"/>
        </w:rPr>
        <w:t xml:space="preserve">By: Corina Geier, Jeffrey Lai, Edward Lou, Sai Muktevi &amp; Andrew Zhou</w:t>
      </w:r>
      <w:r w:rsidDel="00000000" w:rsidR="00000000" w:rsidRPr="00000000">
        <w:rPr>
          <w:rtl w:val="0"/>
        </w:rPr>
      </w:r>
    </w:p>
    <w:p w:rsidR="00000000" w:rsidDel="00000000" w:rsidP="00000000" w:rsidRDefault="00000000" w:rsidRPr="00000000" w14:paraId="00000003">
      <w:pPr>
        <w:pStyle w:val="Heading2"/>
        <w:spacing w:after="200" w:lineRule="auto"/>
        <w:rPr>
          <w:b w:val="1"/>
        </w:rPr>
      </w:pPr>
      <w:bookmarkStart w:colFirst="0" w:colLast="0" w:name="_mcpy27bo8qwn" w:id="1"/>
      <w:bookmarkEnd w:id="1"/>
      <w:r w:rsidDel="00000000" w:rsidR="00000000" w:rsidRPr="00000000">
        <w:rPr>
          <w:b w:val="1"/>
          <w:rtl w:val="0"/>
        </w:rPr>
        <w:t xml:space="preserve">RecipEat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jc w:val="center"/>
        <w:rPr/>
      </w:pPr>
      <w:bookmarkStart w:colFirst="0" w:colLast="0" w:name="_iv48mwvu4twj"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wnd2pvj88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_4wnd2pvj88pv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gffbm9dj1o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_gffbm9dj1on7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qo2zi24b1c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_qo2zi24b1cb7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jlueycpapg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Personas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_jlueycpapgtz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e43zk5dn1r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_e43zk5dn1rpb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60" w:line="240" w:lineRule="auto"/>
            <w:rPr>
              <w:rFonts w:ascii="Arial" w:cs="Arial" w:eastAsia="Arial" w:hAnsi="Arial"/>
              <w:b w:val="0"/>
              <w:i w:val="0"/>
              <w:smallCaps w:val="0"/>
              <w:strike w:val="0"/>
              <w:color w:val="000000"/>
              <w:sz w:val="22"/>
              <w:szCs w:val="22"/>
              <w:u w:val="none"/>
              <w:shd w:fill="auto" w:val="clear"/>
              <w:vertAlign w:val="baseline"/>
            </w:rPr>
          </w:pPr>
          <w:hyperlink w:anchor="_l33v7baq4i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_l33v7baq4igw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0">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1">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2">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3">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4">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5">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6">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7">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8">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9">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A">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B">
      <w:pPr>
        <w:pStyle w:val="Heading3"/>
        <w:spacing w:after="200" w:lineRule="auto"/>
        <w:rPr>
          <w:b w:val="1"/>
        </w:rPr>
      </w:pPr>
      <w:bookmarkStart w:colFirst="0" w:colLast="0" w:name="_4wnd2pvj88pv" w:id="3"/>
      <w:bookmarkEnd w:id="3"/>
      <w:r w:rsidDel="00000000" w:rsidR="00000000" w:rsidRPr="00000000">
        <w:rPr>
          <w:b w:val="1"/>
          <w:rtl w:val="0"/>
        </w:rPr>
        <w:t xml:space="preserve">Background</w:t>
      </w:r>
    </w:p>
    <w:p w:rsidR="00000000" w:rsidDel="00000000" w:rsidP="00000000" w:rsidRDefault="00000000" w:rsidRPr="00000000" w14:paraId="0000001C">
      <w:pPr>
        <w:spacing w:after="200" w:lineRule="auto"/>
        <w:ind w:left="0" w:firstLine="0"/>
        <w:rPr>
          <w:color w:val="2d3b45"/>
          <w:sz w:val="24"/>
          <w:szCs w:val="24"/>
        </w:rPr>
      </w:pPr>
      <w:r w:rsidDel="00000000" w:rsidR="00000000" w:rsidRPr="00000000">
        <w:rPr>
          <w:color w:val="2d3b45"/>
          <w:sz w:val="24"/>
          <w:szCs w:val="24"/>
          <w:rtl w:val="0"/>
        </w:rPr>
        <w:t xml:space="preserve">Figuring out what to eat based on the food you have in your fridge can be a difficult task for many. This task is made even harder when someone is trying to eat healthy. RecipEat aims to solve this problem by providing healthy recipes that can be made with the food someone has on hand. </w:t>
      </w:r>
      <w:r w:rsidDel="00000000" w:rsidR="00000000" w:rsidRPr="00000000">
        <w:rPr>
          <w:color w:val="2d3b45"/>
          <w:sz w:val="24"/>
          <w:szCs w:val="24"/>
          <w:rtl w:val="0"/>
        </w:rPr>
        <w:t xml:space="preserve">RecipEat works with a user’s dietary constraints and nutritional goals to provide recipe recommendations that are the most relevant to the user</w:t>
      </w:r>
      <w:r w:rsidDel="00000000" w:rsidR="00000000" w:rsidRPr="00000000">
        <w:rPr>
          <w:color w:val="2d3b45"/>
          <w:sz w:val="24"/>
          <w:szCs w:val="24"/>
          <w:rtl w:val="0"/>
        </w:rPr>
        <w:t xml:space="preserve">. RecipEat also allows for a visual comparison of recipes so that users can quickly decide which recipe they would rather make. </w:t>
      </w:r>
    </w:p>
    <w:p w:rsidR="00000000" w:rsidDel="00000000" w:rsidP="00000000" w:rsidRDefault="00000000" w:rsidRPr="00000000" w14:paraId="0000001D">
      <w:pPr>
        <w:pStyle w:val="Heading3"/>
        <w:spacing w:after="200" w:lineRule="auto"/>
        <w:rPr>
          <w:b w:val="1"/>
        </w:rPr>
      </w:pPr>
      <w:bookmarkStart w:colFirst="0" w:colLast="0" w:name="_gffbm9dj1on7" w:id="4"/>
      <w:bookmarkEnd w:id="4"/>
      <w:r w:rsidDel="00000000" w:rsidR="00000000" w:rsidRPr="00000000">
        <w:rPr>
          <w:b w:val="1"/>
          <w:rtl w:val="0"/>
        </w:rPr>
        <w:t xml:space="preserve">Goals</w:t>
      </w:r>
    </w:p>
    <w:p w:rsidR="00000000" w:rsidDel="00000000" w:rsidP="00000000" w:rsidRDefault="00000000" w:rsidRPr="00000000" w14:paraId="0000001E">
      <w:pPr>
        <w:numPr>
          <w:ilvl w:val="1"/>
          <w:numId w:val="2"/>
        </w:numPr>
        <w:spacing w:after="0" w:afterAutospacing="0" w:lineRule="auto"/>
        <w:ind w:left="1440" w:hanging="360"/>
        <w:rPr>
          <w:color w:val="2d3b45"/>
          <w:sz w:val="24"/>
          <w:szCs w:val="24"/>
        </w:rPr>
      </w:pPr>
      <w:r w:rsidDel="00000000" w:rsidR="00000000" w:rsidRPr="00000000">
        <w:rPr>
          <w:color w:val="2d3b45"/>
          <w:sz w:val="24"/>
          <w:szCs w:val="24"/>
          <w:rtl w:val="0"/>
        </w:rPr>
        <w:t xml:space="preserve">Create an enjoyable user experience </w:t>
      </w:r>
    </w:p>
    <w:p w:rsidR="00000000" w:rsidDel="00000000" w:rsidP="00000000" w:rsidRDefault="00000000" w:rsidRPr="00000000" w14:paraId="0000001F">
      <w:pPr>
        <w:numPr>
          <w:ilvl w:val="1"/>
          <w:numId w:val="2"/>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Make it fast and simple to find recipes based on the ingredients a user has at home that meets nutritional targets</w:t>
      </w:r>
    </w:p>
    <w:p w:rsidR="00000000" w:rsidDel="00000000" w:rsidP="00000000" w:rsidRDefault="00000000" w:rsidRPr="00000000" w14:paraId="00000020">
      <w:pPr>
        <w:numPr>
          <w:ilvl w:val="1"/>
          <w:numId w:val="2"/>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Allow users to keep track of and update the food they have at home using a bag of ingredients</w:t>
      </w:r>
    </w:p>
    <w:p w:rsidR="00000000" w:rsidDel="00000000" w:rsidP="00000000" w:rsidRDefault="00000000" w:rsidRPr="00000000" w14:paraId="00000021">
      <w:pPr>
        <w:numPr>
          <w:ilvl w:val="1"/>
          <w:numId w:val="2"/>
        </w:numPr>
        <w:spacing w:after="200" w:lineRule="auto"/>
        <w:ind w:left="1440" w:hanging="360"/>
        <w:rPr>
          <w:color w:val="2d3b45"/>
          <w:sz w:val="24"/>
          <w:szCs w:val="24"/>
          <w:u w:val="none"/>
        </w:rPr>
      </w:pPr>
      <w:r w:rsidDel="00000000" w:rsidR="00000000" w:rsidRPr="00000000">
        <w:rPr>
          <w:color w:val="2d3b45"/>
          <w:sz w:val="24"/>
          <w:szCs w:val="24"/>
          <w:rtl w:val="0"/>
        </w:rPr>
        <w:t xml:space="preserve">Construct a user authentication system so user information and preferences are saved</w:t>
      </w:r>
    </w:p>
    <w:p w:rsidR="00000000" w:rsidDel="00000000" w:rsidP="00000000" w:rsidRDefault="00000000" w:rsidRPr="00000000" w14:paraId="00000022">
      <w:pPr>
        <w:spacing w:after="200" w:lineRule="auto"/>
        <w:rPr>
          <w:color w:val="2d3b45"/>
          <w:sz w:val="24"/>
          <w:szCs w:val="24"/>
        </w:rPr>
      </w:pPr>
      <w:r w:rsidDel="00000000" w:rsidR="00000000" w:rsidRPr="00000000">
        <w:rPr>
          <w:rtl w:val="0"/>
        </w:rPr>
      </w:r>
    </w:p>
    <w:p w:rsidR="00000000" w:rsidDel="00000000" w:rsidP="00000000" w:rsidRDefault="00000000" w:rsidRPr="00000000" w14:paraId="00000023">
      <w:pPr>
        <w:spacing w:after="200" w:lineRule="auto"/>
        <w:rPr>
          <w:color w:val="2d3b45"/>
          <w:sz w:val="24"/>
          <w:szCs w:val="24"/>
        </w:rPr>
      </w:pPr>
      <w:r w:rsidDel="00000000" w:rsidR="00000000" w:rsidRPr="00000000">
        <w:rPr>
          <w:rtl w:val="0"/>
        </w:rPr>
      </w:r>
    </w:p>
    <w:p w:rsidR="00000000" w:rsidDel="00000000" w:rsidP="00000000" w:rsidRDefault="00000000" w:rsidRPr="00000000" w14:paraId="00000024">
      <w:pPr>
        <w:spacing w:after="200" w:lineRule="auto"/>
        <w:rPr>
          <w:color w:val="2d3b45"/>
          <w:sz w:val="24"/>
          <w:szCs w:val="24"/>
        </w:rPr>
      </w:pPr>
      <w:r w:rsidDel="00000000" w:rsidR="00000000" w:rsidRPr="00000000">
        <w:rPr>
          <w:rtl w:val="0"/>
        </w:rPr>
      </w:r>
    </w:p>
    <w:p w:rsidR="00000000" w:rsidDel="00000000" w:rsidP="00000000" w:rsidRDefault="00000000" w:rsidRPr="00000000" w14:paraId="00000025">
      <w:pPr>
        <w:spacing w:after="200" w:lineRule="auto"/>
        <w:rPr>
          <w:color w:val="2d3b45"/>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00" w:lineRule="auto"/>
        <w:ind w:left="0" w:firstLine="0"/>
        <w:rPr>
          <w:color w:val="2d3b45"/>
        </w:rPr>
      </w:pPr>
      <w:r w:rsidDel="00000000" w:rsidR="00000000" w:rsidRPr="00000000">
        <w:rPr>
          <w:rtl w:val="0"/>
        </w:rPr>
      </w:r>
    </w:p>
    <w:p w:rsidR="00000000" w:rsidDel="00000000" w:rsidP="00000000" w:rsidRDefault="00000000" w:rsidRPr="00000000" w14:paraId="00000032">
      <w:pPr>
        <w:pStyle w:val="Heading3"/>
        <w:spacing w:after="200" w:lineRule="auto"/>
        <w:rPr>
          <w:b w:val="1"/>
        </w:rPr>
      </w:pPr>
      <w:bookmarkStart w:colFirst="0" w:colLast="0" w:name="_qo2zi24b1cb7" w:id="5"/>
      <w:bookmarkEnd w:id="5"/>
      <w:r w:rsidDel="00000000" w:rsidR="00000000" w:rsidRPr="00000000">
        <w:rPr>
          <w:b w:val="1"/>
          <w:rtl w:val="0"/>
        </w:rPr>
        <w:t xml:space="preserve">User Profile</w:t>
      </w:r>
    </w:p>
    <w:p w:rsidR="00000000" w:rsidDel="00000000" w:rsidP="00000000" w:rsidRDefault="00000000" w:rsidRPr="00000000" w14:paraId="00000033">
      <w:pPr>
        <w:spacing w:after="200" w:lineRule="auto"/>
        <w:ind w:left="0" w:firstLine="0"/>
        <w:rPr>
          <w:color w:val="2d3b45"/>
        </w:rPr>
      </w:pPr>
      <w:r w:rsidDel="00000000" w:rsidR="00000000" w:rsidRPr="00000000">
        <w:rPr>
          <w:color w:val="2d3b45"/>
          <w:rtl w:val="0"/>
        </w:rPr>
        <w:t xml:space="preserve">Our target audience is anyone who cooks at home and has a desire to eat healthy meals. Our target users would have the ability to browse the web, but not much else technical experience would be needed. Users can have all levels of cooking experience as they can choose recipes that fit their level of experience. </w:t>
      </w:r>
    </w:p>
    <w:p w:rsidR="00000000" w:rsidDel="00000000" w:rsidP="00000000" w:rsidRDefault="00000000" w:rsidRPr="00000000" w14:paraId="00000034">
      <w:pPr>
        <w:pStyle w:val="Heading3"/>
        <w:spacing w:after="200" w:lineRule="auto"/>
        <w:rPr>
          <w:b w:val="1"/>
        </w:rPr>
      </w:pPr>
      <w:bookmarkStart w:colFirst="0" w:colLast="0" w:name="_jlueycpapgtz" w:id="6"/>
      <w:bookmarkEnd w:id="6"/>
      <w:r w:rsidDel="00000000" w:rsidR="00000000" w:rsidRPr="00000000">
        <w:rPr>
          <w:b w:val="1"/>
          <w:rtl w:val="0"/>
        </w:rPr>
        <w:t xml:space="preserve">User Personas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6">
      <w:pPr>
        <w:spacing w:after="200" w:lineRule="auto"/>
        <w:ind w:left="0" w:firstLine="0"/>
        <w:rPr>
          <w:color w:val="2d3b45"/>
        </w:rPr>
      </w:pPr>
      <w:r w:rsidDel="00000000" w:rsidR="00000000" w:rsidRPr="00000000">
        <w:rPr>
          <w:color w:val="2d3b45"/>
        </w:rPr>
        <w:drawing>
          <wp:inline distB="114300" distT="114300" distL="114300" distR="114300">
            <wp:extent cx="5109374" cy="284945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09374" cy="284945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spacing w:after="200" w:lineRule="auto"/>
        <w:ind w:left="720" w:hanging="360"/>
        <w:rPr>
          <w:color w:val="2d3b45"/>
        </w:rPr>
      </w:pPr>
      <w:r w:rsidDel="00000000" w:rsidR="00000000" w:rsidRPr="00000000">
        <w:rPr>
          <w:rtl w:val="0"/>
        </w:rPr>
      </w:r>
    </w:p>
    <w:p w:rsidR="00000000" w:rsidDel="00000000" w:rsidP="00000000" w:rsidRDefault="00000000" w:rsidRPr="00000000" w14:paraId="00000038">
      <w:pPr>
        <w:spacing w:after="200" w:lineRule="auto"/>
        <w:ind w:left="0" w:firstLine="0"/>
        <w:rPr>
          <w:b w:val="1"/>
          <w:color w:val="2d3b45"/>
          <w:sz w:val="24"/>
          <w:szCs w:val="24"/>
        </w:rPr>
      </w:pPr>
      <w:r w:rsidDel="00000000" w:rsidR="00000000" w:rsidRPr="00000000">
        <w:rPr>
          <w:color w:val="2d3b45"/>
        </w:rPr>
        <w:drawing>
          <wp:inline distB="114300" distT="114300" distL="114300" distR="114300">
            <wp:extent cx="5119688" cy="284869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19688" cy="284869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spacing w:after="200" w:lineRule="auto"/>
        <w:rPr>
          <w:b w:val="1"/>
        </w:rPr>
      </w:pPr>
      <w:bookmarkStart w:colFirst="0" w:colLast="0" w:name="_e43zk5dn1rpb" w:id="7"/>
      <w:bookmarkEnd w:id="7"/>
      <w:r w:rsidDel="00000000" w:rsidR="00000000" w:rsidRPr="00000000">
        <w:rPr>
          <w:b w:val="1"/>
          <w:rtl w:val="0"/>
        </w:rPr>
        <w:t xml:space="preserve">Data Sources</w:t>
      </w:r>
    </w:p>
    <w:p w:rsidR="00000000" w:rsidDel="00000000" w:rsidP="00000000" w:rsidRDefault="00000000" w:rsidRPr="00000000" w14:paraId="0000003A">
      <w:pPr>
        <w:spacing w:after="200" w:lineRule="auto"/>
        <w:rPr>
          <w:color w:val="2d3b45"/>
          <w:sz w:val="24"/>
          <w:szCs w:val="24"/>
        </w:rPr>
      </w:pPr>
      <w:r w:rsidDel="00000000" w:rsidR="00000000" w:rsidRPr="00000000">
        <w:rPr>
          <w:color w:val="2d3b45"/>
          <w:sz w:val="24"/>
          <w:szCs w:val="24"/>
          <w:rtl w:val="0"/>
        </w:rPr>
        <w:t xml:space="preserve">Our data source and the different entities involved will be populated while the user interacts with the application. The main source of data to populate our database will be the Spoonacular API. Several API calls made during the user interactions will follow the database Entity Relationship (ER) structure as shown below.</w:t>
      </w:r>
    </w:p>
    <w:p w:rsidR="00000000" w:rsidDel="00000000" w:rsidP="00000000" w:rsidRDefault="00000000" w:rsidRPr="00000000" w14:paraId="0000003B">
      <w:pPr>
        <w:spacing w:after="200" w:lineRule="auto"/>
        <w:rPr>
          <w:color w:val="2d3b45"/>
          <w:sz w:val="24"/>
          <w:szCs w:val="24"/>
        </w:rPr>
      </w:pPr>
      <w:r w:rsidDel="00000000" w:rsidR="00000000" w:rsidRPr="00000000">
        <w:rPr>
          <w:color w:val="2d3b45"/>
          <w:sz w:val="24"/>
          <w:szCs w:val="24"/>
        </w:rPr>
        <w:drawing>
          <wp:inline distB="114300" distT="114300" distL="114300" distR="114300">
            <wp:extent cx="5943600" cy="41910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Rule="auto"/>
        <w:ind w:left="0" w:firstLine="0"/>
        <w:rPr>
          <w:color w:val="2d3b45"/>
          <w:sz w:val="24"/>
          <w:szCs w:val="24"/>
        </w:rPr>
      </w:pPr>
      <w:r w:rsidDel="00000000" w:rsidR="00000000" w:rsidRPr="00000000">
        <w:rPr>
          <w:color w:val="2d3b45"/>
          <w:sz w:val="24"/>
          <w:szCs w:val="24"/>
          <w:rtl w:val="0"/>
        </w:rPr>
        <w:t xml:space="preserve">The main entity tables are: </w:t>
      </w:r>
    </w:p>
    <w:p w:rsidR="00000000" w:rsidDel="00000000" w:rsidP="00000000" w:rsidRDefault="00000000" w:rsidRPr="00000000" w14:paraId="0000003D">
      <w:pPr>
        <w:numPr>
          <w:ilvl w:val="0"/>
          <w:numId w:val="4"/>
        </w:numPr>
        <w:spacing w:after="0" w:afterAutospacing="0" w:lineRule="auto"/>
        <w:ind w:left="720" w:right="-270" w:hanging="360"/>
        <w:rPr>
          <w:color w:val="2d3b45"/>
          <w:sz w:val="24"/>
          <w:szCs w:val="24"/>
          <w:u w:val="none"/>
        </w:rPr>
      </w:pPr>
      <w:r w:rsidDel="00000000" w:rsidR="00000000" w:rsidRPr="00000000">
        <w:rPr>
          <w:b w:val="1"/>
          <w:color w:val="2d3b45"/>
          <w:sz w:val="24"/>
          <w:szCs w:val="24"/>
          <w:rtl w:val="0"/>
        </w:rPr>
        <w:t xml:space="preserve">User ID</w:t>
      </w:r>
      <w:r w:rsidDel="00000000" w:rsidR="00000000" w:rsidRPr="00000000">
        <w:rPr>
          <w:color w:val="2d3b45"/>
          <w:sz w:val="24"/>
          <w:szCs w:val="24"/>
          <w:rtl w:val="0"/>
        </w:rPr>
        <w:t xml:space="preserve">: map the user credentials to the User ID, </w:t>
      </w:r>
    </w:p>
    <w:p w:rsidR="00000000" w:rsidDel="00000000" w:rsidP="00000000" w:rsidRDefault="00000000" w:rsidRPr="00000000" w14:paraId="0000003E">
      <w:pPr>
        <w:numPr>
          <w:ilvl w:val="0"/>
          <w:numId w:val="4"/>
        </w:numPr>
        <w:spacing w:after="0" w:afterAutospacing="0" w:lineRule="auto"/>
        <w:ind w:left="720" w:right="-270" w:hanging="360"/>
        <w:rPr>
          <w:color w:val="2d3b45"/>
          <w:sz w:val="24"/>
          <w:szCs w:val="24"/>
          <w:u w:val="none"/>
        </w:rPr>
      </w:pPr>
      <w:r w:rsidDel="00000000" w:rsidR="00000000" w:rsidRPr="00000000">
        <w:rPr>
          <w:b w:val="1"/>
          <w:color w:val="2d3b45"/>
          <w:sz w:val="24"/>
          <w:szCs w:val="24"/>
          <w:rtl w:val="0"/>
        </w:rPr>
        <w:t xml:space="preserve">User</w:t>
      </w:r>
      <w:r w:rsidDel="00000000" w:rsidR="00000000" w:rsidRPr="00000000">
        <w:rPr>
          <w:color w:val="2d3b45"/>
          <w:sz w:val="24"/>
          <w:szCs w:val="24"/>
          <w:rtl w:val="0"/>
        </w:rPr>
        <w:t xml:space="preserve">: stores details regarding the user, </w:t>
      </w:r>
    </w:p>
    <w:p w:rsidR="00000000" w:rsidDel="00000000" w:rsidP="00000000" w:rsidRDefault="00000000" w:rsidRPr="00000000" w14:paraId="0000003F">
      <w:pPr>
        <w:numPr>
          <w:ilvl w:val="0"/>
          <w:numId w:val="4"/>
        </w:numPr>
        <w:spacing w:after="0" w:afterAutospacing="0" w:lineRule="auto"/>
        <w:ind w:left="720" w:right="-270" w:hanging="360"/>
        <w:rPr>
          <w:color w:val="2d3b45"/>
          <w:sz w:val="24"/>
          <w:szCs w:val="24"/>
          <w:u w:val="none"/>
        </w:rPr>
      </w:pPr>
      <w:r w:rsidDel="00000000" w:rsidR="00000000" w:rsidRPr="00000000">
        <w:rPr>
          <w:b w:val="1"/>
          <w:color w:val="2d3b45"/>
          <w:sz w:val="24"/>
          <w:szCs w:val="24"/>
          <w:rtl w:val="0"/>
        </w:rPr>
        <w:t xml:space="preserve">Preferences</w:t>
      </w:r>
      <w:r w:rsidDel="00000000" w:rsidR="00000000" w:rsidRPr="00000000">
        <w:rPr>
          <w:color w:val="2d3b45"/>
          <w:sz w:val="24"/>
          <w:szCs w:val="24"/>
          <w:rtl w:val="0"/>
        </w:rPr>
        <w:t xml:space="preserve">: stores user preferences to be considered for recipe recommendation, </w:t>
      </w:r>
    </w:p>
    <w:p w:rsidR="00000000" w:rsidDel="00000000" w:rsidP="00000000" w:rsidRDefault="00000000" w:rsidRPr="00000000" w14:paraId="00000040">
      <w:pPr>
        <w:numPr>
          <w:ilvl w:val="0"/>
          <w:numId w:val="4"/>
        </w:numPr>
        <w:spacing w:after="0" w:afterAutospacing="0" w:lineRule="auto"/>
        <w:ind w:left="720" w:right="-270" w:hanging="360"/>
        <w:rPr>
          <w:color w:val="2d3b45"/>
          <w:sz w:val="24"/>
          <w:szCs w:val="24"/>
          <w:u w:val="none"/>
        </w:rPr>
      </w:pPr>
      <w:r w:rsidDel="00000000" w:rsidR="00000000" w:rsidRPr="00000000">
        <w:rPr>
          <w:b w:val="1"/>
          <w:color w:val="2d3b45"/>
          <w:sz w:val="24"/>
          <w:szCs w:val="24"/>
          <w:rtl w:val="0"/>
        </w:rPr>
        <w:t xml:space="preserve">Bag of Ingredients</w:t>
      </w:r>
      <w:r w:rsidDel="00000000" w:rsidR="00000000" w:rsidRPr="00000000">
        <w:rPr>
          <w:color w:val="2d3b45"/>
          <w:sz w:val="24"/>
          <w:szCs w:val="24"/>
          <w:rtl w:val="0"/>
        </w:rPr>
        <w:t xml:space="preserve">: maps the ingredients to a User ID, </w:t>
      </w:r>
    </w:p>
    <w:p w:rsidR="00000000" w:rsidDel="00000000" w:rsidP="00000000" w:rsidRDefault="00000000" w:rsidRPr="00000000" w14:paraId="00000041">
      <w:pPr>
        <w:numPr>
          <w:ilvl w:val="0"/>
          <w:numId w:val="4"/>
        </w:numPr>
        <w:spacing w:after="0" w:afterAutospacing="0" w:lineRule="auto"/>
        <w:ind w:left="720" w:right="-270" w:hanging="360"/>
        <w:rPr>
          <w:color w:val="2d3b45"/>
          <w:sz w:val="24"/>
          <w:szCs w:val="24"/>
          <w:u w:val="none"/>
        </w:rPr>
      </w:pPr>
      <w:r w:rsidDel="00000000" w:rsidR="00000000" w:rsidRPr="00000000">
        <w:rPr>
          <w:b w:val="1"/>
          <w:color w:val="2d3b45"/>
          <w:sz w:val="24"/>
          <w:szCs w:val="24"/>
          <w:rtl w:val="0"/>
        </w:rPr>
        <w:t xml:space="preserve">Ingredients</w:t>
      </w:r>
      <w:r w:rsidDel="00000000" w:rsidR="00000000" w:rsidRPr="00000000">
        <w:rPr>
          <w:color w:val="2d3b45"/>
          <w:sz w:val="24"/>
          <w:szCs w:val="24"/>
          <w:rtl w:val="0"/>
        </w:rPr>
        <w:t xml:space="preserve">: collection of ingredients obtained from the API, </w:t>
      </w:r>
    </w:p>
    <w:p w:rsidR="00000000" w:rsidDel="00000000" w:rsidP="00000000" w:rsidRDefault="00000000" w:rsidRPr="00000000" w14:paraId="00000042">
      <w:pPr>
        <w:numPr>
          <w:ilvl w:val="0"/>
          <w:numId w:val="4"/>
        </w:numPr>
        <w:spacing w:after="200" w:lineRule="auto"/>
        <w:ind w:left="720" w:right="-270" w:hanging="360"/>
        <w:rPr>
          <w:color w:val="2d3b45"/>
          <w:sz w:val="24"/>
          <w:szCs w:val="24"/>
          <w:u w:val="none"/>
        </w:rPr>
      </w:pPr>
      <w:r w:rsidDel="00000000" w:rsidR="00000000" w:rsidRPr="00000000">
        <w:rPr>
          <w:b w:val="1"/>
          <w:color w:val="2d3b45"/>
          <w:sz w:val="24"/>
          <w:szCs w:val="24"/>
          <w:rtl w:val="0"/>
        </w:rPr>
        <w:t xml:space="preserve">Recipes</w:t>
      </w:r>
      <w:r w:rsidDel="00000000" w:rsidR="00000000" w:rsidRPr="00000000">
        <w:rPr>
          <w:color w:val="2d3b45"/>
          <w:sz w:val="24"/>
          <w:szCs w:val="24"/>
          <w:rtl w:val="0"/>
        </w:rPr>
        <w:t xml:space="preserve">: collection of recipes obtained from the API.</w:t>
      </w:r>
    </w:p>
    <w:p w:rsidR="00000000" w:rsidDel="00000000" w:rsidP="00000000" w:rsidRDefault="00000000" w:rsidRPr="00000000" w14:paraId="00000043">
      <w:pPr>
        <w:spacing w:after="200" w:lineRule="auto"/>
        <w:ind w:left="0" w:firstLine="0"/>
        <w:rPr>
          <w:color w:val="2d3b45"/>
          <w:sz w:val="24"/>
          <w:szCs w:val="24"/>
        </w:rPr>
      </w:pPr>
      <w:r w:rsidDel="00000000" w:rsidR="00000000" w:rsidRPr="00000000">
        <w:rPr>
          <w:color w:val="2d3b45"/>
          <w:sz w:val="24"/>
          <w:szCs w:val="24"/>
          <w:rtl w:val="0"/>
        </w:rPr>
        <w:t xml:space="preserve">The database is hosted on the google cloud service in a Firebase Realtime Database system using Firebase Authentication.</w:t>
      </w:r>
    </w:p>
    <w:p w:rsidR="00000000" w:rsidDel="00000000" w:rsidP="00000000" w:rsidRDefault="00000000" w:rsidRPr="00000000" w14:paraId="00000044">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45">
      <w:pPr>
        <w:pStyle w:val="Heading3"/>
        <w:spacing w:after="200" w:lineRule="auto"/>
        <w:rPr>
          <w:b w:val="1"/>
        </w:rPr>
      </w:pPr>
      <w:bookmarkStart w:colFirst="0" w:colLast="0" w:name="_l33v7baq4igw" w:id="8"/>
      <w:bookmarkEnd w:id="8"/>
      <w:r w:rsidDel="00000000" w:rsidR="00000000" w:rsidRPr="00000000">
        <w:rPr>
          <w:b w:val="1"/>
          <w:rtl w:val="0"/>
        </w:rPr>
        <w:t xml:space="preserve">U</w:t>
      </w:r>
      <w:r w:rsidDel="00000000" w:rsidR="00000000" w:rsidRPr="00000000">
        <w:rPr>
          <w:b w:val="1"/>
          <w:rtl w:val="0"/>
        </w:rPr>
        <w:t xml:space="preserve">se Cases</w:t>
      </w:r>
    </w:p>
    <w:p w:rsidR="00000000" w:rsidDel="00000000" w:rsidP="00000000" w:rsidRDefault="00000000" w:rsidRPr="00000000" w14:paraId="00000046">
      <w:pPr>
        <w:numPr>
          <w:ilvl w:val="0"/>
          <w:numId w:val="3"/>
        </w:numPr>
        <w:spacing w:after="200" w:lineRule="auto"/>
        <w:ind w:left="720" w:hanging="360"/>
        <w:rPr>
          <w:color w:val="2d3b45"/>
          <w:sz w:val="24"/>
          <w:szCs w:val="24"/>
        </w:rPr>
      </w:pPr>
      <w:r w:rsidDel="00000000" w:rsidR="00000000" w:rsidRPr="00000000">
        <w:rPr>
          <w:color w:val="2d3b45"/>
          <w:sz w:val="24"/>
          <w:szCs w:val="24"/>
          <w:rtl w:val="0"/>
        </w:rPr>
        <w:t xml:space="preserve">Emily wants to make a quick meal with the ingredients she has</w:t>
      </w:r>
    </w:p>
    <w:p w:rsidR="00000000" w:rsidDel="00000000" w:rsidP="00000000" w:rsidRDefault="00000000" w:rsidRPr="00000000" w14:paraId="00000047">
      <w:pPr>
        <w:spacing w:after="200" w:lineRule="auto"/>
        <w:rPr>
          <w:color w:val="2d3b45"/>
          <w:sz w:val="24"/>
          <w:szCs w:val="24"/>
        </w:rPr>
      </w:pPr>
      <w:r w:rsidDel="00000000" w:rsidR="00000000" w:rsidRPr="00000000">
        <w:rPr>
          <w:color w:val="2d3b45"/>
          <w:sz w:val="24"/>
          <w:szCs w:val="24"/>
          <w:rtl w:val="0"/>
        </w:rPr>
        <w:tab/>
        <w:t xml:space="preserve">Emily will log on to RecipEat and update her bag of ingredients. This information will be saved and she will start looking for recipes that she can make solely with the ingredients she has on hand. RecipEat will return the recipes that match up most closely with the ingredients she has and she’ll be able to search through these recipes and choose one to make.</w:t>
      </w:r>
    </w:p>
    <w:p w:rsidR="00000000" w:rsidDel="00000000" w:rsidP="00000000" w:rsidRDefault="00000000" w:rsidRPr="00000000" w14:paraId="00000048">
      <w:pPr>
        <w:numPr>
          <w:ilvl w:val="0"/>
          <w:numId w:val="3"/>
        </w:numPr>
        <w:spacing w:after="200" w:lineRule="auto"/>
        <w:ind w:left="720" w:hanging="360"/>
        <w:rPr>
          <w:color w:val="2d3b45"/>
          <w:sz w:val="24"/>
          <w:szCs w:val="24"/>
          <w:u w:val="none"/>
        </w:rPr>
      </w:pPr>
      <w:r w:rsidDel="00000000" w:rsidR="00000000" w:rsidRPr="00000000">
        <w:rPr>
          <w:color w:val="2d3b45"/>
          <w:sz w:val="24"/>
          <w:szCs w:val="24"/>
          <w:rtl w:val="0"/>
        </w:rPr>
        <w:t xml:space="preserve">Max wants to prepare a nutritious meal to fulfill dietary requirements for him and his kids</w:t>
      </w:r>
    </w:p>
    <w:p w:rsidR="00000000" w:rsidDel="00000000" w:rsidP="00000000" w:rsidRDefault="00000000" w:rsidRPr="00000000" w14:paraId="00000049">
      <w:pPr>
        <w:spacing w:after="200" w:lineRule="auto"/>
        <w:rPr>
          <w:color w:val="2d3b45"/>
          <w:sz w:val="24"/>
          <w:szCs w:val="24"/>
        </w:rPr>
      </w:pPr>
      <w:r w:rsidDel="00000000" w:rsidR="00000000" w:rsidRPr="00000000">
        <w:rPr>
          <w:color w:val="2d3b45"/>
          <w:sz w:val="24"/>
          <w:szCs w:val="24"/>
          <w:rtl w:val="0"/>
        </w:rPr>
        <w:tab/>
        <w:t xml:space="preserve">Max goes to RecipEat to search for some recipes he can make for dinner that night for him and his kids. Since one of his kids is lactose intolerant he’ll make sure and mark this dietary constraint in the system. Next, he’ll input some nutritional target he has such as the desired level of protein and a maximum amount of sugar. RecipEat will take all of this into consideration and return recipes to Max that do not contain dairy products and are the closest nutritional match.</w:t>
      </w:r>
    </w:p>
    <w:p w:rsidR="00000000" w:rsidDel="00000000" w:rsidP="00000000" w:rsidRDefault="00000000" w:rsidRPr="00000000" w14:paraId="0000004A">
      <w:pPr>
        <w:numPr>
          <w:ilvl w:val="0"/>
          <w:numId w:val="3"/>
        </w:numPr>
        <w:spacing w:after="200" w:lineRule="auto"/>
        <w:ind w:left="720" w:hanging="360"/>
        <w:rPr>
          <w:color w:val="2d3b45"/>
          <w:sz w:val="24"/>
          <w:szCs w:val="24"/>
          <w:u w:val="none"/>
        </w:rPr>
      </w:pPr>
      <w:r w:rsidDel="00000000" w:rsidR="00000000" w:rsidRPr="00000000">
        <w:rPr>
          <w:color w:val="2d3b45"/>
          <w:sz w:val="24"/>
          <w:szCs w:val="24"/>
          <w:rtl w:val="0"/>
        </w:rPr>
        <w:t xml:space="preserve">Max wants to view a visual representation of a couple recipes to compare them to find a new recipe to try out.</w:t>
      </w:r>
    </w:p>
    <w:p w:rsidR="00000000" w:rsidDel="00000000" w:rsidP="00000000" w:rsidRDefault="00000000" w:rsidRPr="00000000" w14:paraId="0000004B">
      <w:pPr>
        <w:spacing w:after="200" w:lineRule="auto"/>
        <w:rPr>
          <w:color w:val="2d3b45"/>
          <w:sz w:val="24"/>
          <w:szCs w:val="24"/>
        </w:rPr>
      </w:pPr>
      <w:r w:rsidDel="00000000" w:rsidR="00000000" w:rsidRPr="00000000">
        <w:rPr>
          <w:color w:val="2d3b45"/>
          <w:sz w:val="24"/>
          <w:szCs w:val="24"/>
          <w:rtl w:val="0"/>
        </w:rPr>
        <w:t xml:space="preserve">Now that Max has found a few recipes that fit into his dietary and nutritional constraints he wants an easy way to compare them to decide which recipe to use. Max uses </w:t>
      </w:r>
      <w:r w:rsidDel="00000000" w:rsidR="00000000" w:rsidRPr="00000000">
        <w:rPr>
          <w:color w:val="2d3b45"/>
          <w:sz w:val="24"/>
          <w:szCs w:val="24"/>
          <w:rtl w:val="0"/>
        </w:rPr>
        <w:t xml:space="preserve">RecipEat’s</w:t>
      </w:r>
      <w:r w:rsidDel="00000000" w:rsidR="00000000" w:rsidRPr="00000000">
        <w:rPr>
          <w:color w:val="2d3b45"/>
          <w:sz w:val="24"/>
          <w:szCs w:val="24"/>
          <w:rtl w:val="0"/>
        </w:rPr>
        <w:t xml:space="preserve"> visual comparator to view a side by side display of two recipes he’s deciding between. This view will show him the differences in ingredients and in nutrients so he can easily see the tradeoffs between the two recipes. After discovering that one recipe has less sugars than the other and requires fewer ingredients he will decide to cook the recipe of choice.</w:t>
      </w:r>
    </w:p>
    <w:p w:rsidR="00000000" w:rsidDel="00000000" w:rsidP="00000000" w:rsidRDefault="00000000" w:rsidRPr="00000000" w14:paraId="0000004C">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4D">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4E">
      <w:pPr>
        <w:spacing w:after="20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Proxima Nova" w:cs="Proxima Nova" w:eastAsia="Proxima Nova" w:hAnsi="Proxima Nova"/>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66666"/>
        <w:sz w:val="28"/>
        <w:szCs w:val="28"/>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