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DD1C" w14:textId="4A2F4221" w:rsidR="00D16FF8" w:rsidRPr="00F24CE1" w:rsidRDefault="00BF6E1E">
      <w:pPr>
        <w:pStyle w:val="Heading1"/>
        <w:rPr>
          <w:rFonts w:ascii="Calibri" w:hAnsi="Calibri" w:cs="Calibri"/>
          <w:color w:val="auto"/>
          <w:lang w:val="en-GB"/>
        </w:rPr>
      </w:pPr>
      <w:r w:rsidRPr="00F24CE1">
        <w:rPr>
          <w:rFonts w:ascii="Calibri" w:hAnsi="Calibri" w:cs="Calibri"/>
          <w:color w:val="auto"/>
          <w:lang w:val="en-GB"/>
        </w:rPr>
        <w:t>CART FUNCTIONALITY</w:t>
      </w:r>
      <w:r w:rsidR="00F0742E">
        <w:rPr>
          <w:rFonts w:ascii="Calibri" w:hAnsi="Calibri" w:cs="Calibri"/>
          <w:color w:val="auto"/>
          <w:lang w:val="en-GB"/>
        </w:rPr>
        <w:t xml:space="preserve"> TEST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 and period. Second table has date"/>
      </w:tblPr>
      <w:tblGrid>
        <w:gridCol w:w="1525"/>
        <w:gridCol w:w="3061"/>
        <w:gridCol w:w="1349"/>
        <w:gridCol w:w="3216"/>
      </w:tblGrid>
      <w:tr w:rsidR="00D16FF8" w:rsidRPr="00F24CE1" w14:paraId="06FDE212" w14:textId="77777777" w:rsidTr="0041587A">
        <w:trPr>
          <w:jc w:val="center"/>
        </w:trPr>
        <w:tc>
          <w:tcPr>
            <w:tcW w:w="1525" w:type="dxa"/>
            <w:tcBorders>
              <w:bottom w:val="single" w:sz="12" w:space="0" w:color="7F7F7F" w:themeColor="text1" w:themeTint="80"/>
            </w:tcBorders>
          </w:tcPr>
          <w:p w14:paraId="02216187" w14:textId="11A15600" w:rsidR="00F65E87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Website</w:t>
            </w:r>
          </w:p>
        </w:tc>
        <w:tc>
          <w:tcPr>
            <w:tcW w:w="3061" w:type="dxa"/>
            <w:tcBorders>
              <w:bottom w:val="single" w:sz="12" w:space="0" w:color="7F7F7F" w:themeColor="text1" w:themeTint="80"/>
            </w:tcBorders>
          </w:tcPr>
          <w:p w14:paraId="55A7302A" w14:textId="228B863D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BookWander</w:t>
            </w:r>
          </w:p>
        </w:tc>
        <w:tc>
          <w:tcPr>
            <w:tcW w:w="1349" w:type="dxa"/>
            <w:tcBorders>
              <w:bottom w:val="single" w:sz="12" w:space="0" w:color="7F7F7F" w:themeColor="text1" w:themeTint="80"/>
            </w:tcBorders>
          </w:tcPr>
          <w:p w14:paraId="09EF96FA" w14:textId="1D61C302" w:rsidR="00D16FF8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Pass/Fail</w:t>
            </w:r>
          </w:p>
        </w:tc>
        <w:tc>
          <w:tcPr>
            <w:tcW w:w="3216" w:type="dxa"/>
            <w:tcBorders>
              <w:bottom w:val="single" w:sz="12" w:space="0" w:color="7F7F7F" w:themeColor="text1" w:themeTint="80"/>
            </w:tcBorders>
          </w:tcPr>
          <w:p w14:paraId="477FA586" w14:textId="76C9213B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Pass</w:t>
            </w:r>
          </w:p>
        </w:tc>
      </w:tr>
      <w:tr w:rsidR="00D16FF8" w:rsidRPr="00F24CE1" w14:paraId="158471F5" w14:textId="77777777" w:rsidTr="0041587A">
        <w:trPr>
          <w:jc w:val="center"/>
        </w:trPr>
        <w:tc>
          <w:tcPr>
            <w:tcW w:w="1525" w:type="dxa"/>
            <w:tcBorders>
              <w:top w:val="single" w:sz="12" w:space="0" w:color="7F7F7F" w:themeColor="text1" w:themeTint="80"/>
            </w:tcBorders>
          </w:tcPr>
          <w:p w14:paraId="54D67E97" w14:textId="77777777" w:rsidR="00D16FF8" w:rsidRPr="00F24CE1" w:rsidRDefault="00000000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sdt>
              <w:sdtPr>
                <w:rPr>
                  <w:rFonts w:ascii="Calibri" w:hAnsi="Calibri" w:cs="Calibri"/>
                  <w:lang w:val="en-GB"/>
                </w:rPr>
                <w:alias w:val="Instructor:"/>
                <w:tag w:val="Instructor:"/>
                <w:id w:val="1075863642"/>
                <w:placeholder>
                  <w:docPart w:val="769E1C3244B844C487A310101AFA0736"/>
                </w:placeholder>
                <w:temporary/>
                <w:showingPlcHdr/>
                <w15:appearance w15:val="hidden"/>
              </w:sdtPr>
              <w:sdtContent>
                <w:r w:rsidR="00A26BCF" w:rsidRPr="00F24CE1">
                  <w:rPr>
                    <w:rFonts w:ascii="Calibri" w:hAnsi="Calibri" w:cs="Calibri"/>
                    <w:lang w:val="en-GB" w:bidi="en-GB"/>
                  </w:rPr>
                  <w:t>Instructor</w:t>
                </w:r>
              </w:sdtContent>
            </w:sdt>
          </w:p>
        </w:tc>
        <w:tc>
          <w:tcPr>
            <w:tcW w:w="3061" w:type="dxa"/>
            <w:tcBorders>
              <w:top w:val="single" w:sz="12" w:space="0" w:color="7F7F7F" w:themeColor="text1" w:themeTint="80"/>
            </w:tcBorders>
          </w:tcPr>
          <w:p w14:paraId="43C34D95" w14:textId="08226A18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Serhan</w:t>
            </w:r>
          </w:p>
        </w:tc>
        <w:tc>
          <w:tcPr>
            <w:tcW w:w="1349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6842818" w14:textId="5558CCF6" w:rsidR="00D16FF8" w:rsidRPr="00F24CE1" w:rsidRDefault="00BF6E1E" w:rsidP="00A26BCF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Time</w:t>
            </w:r>
          </w:p>
        </w:tc>
        <w:tc>
          <w:tcPr>
            <w:tcW w:w="3216" w:type="dxa"/>
            <w:tcBorders>
              <w:top w:val="single" w:sz="12" w:space="0" w:color="7F7F7F" w:themeColor="text1" w:themeTint="80"/>
            </w:tcBorders>
          </w:tcPr>
          <w:p w14:paraId="0702E7D4" w14:textId="6D0B64F9" w:rsidR="00D16FF8" w:rsidRPr="00F24CE1" w:rsidRDefault="00BF6E1E" w:rsidP="004B4ED7">
            <w:pPr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16:00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 and period. Second table has date"/>
      </w:tblPr>
      <w:tblGrid>
        <w:gridCol w:w="1525"/>
        <w:gridCol w:w="7626"/>
      </w:tblGrid>
      <w:tr w:rsidR="004B4ED7" w:rsidRPr="00F24CE1" w14:paraId="14E01433" w14:textId="77777777" w:rsidTr="0041587A">
        <w:trPr>
          <w:jc w:val="center"/>
        </w:trPr>
        <w:sdt>
          <w:sdtPr>
            <w:rPr>
              <w:rFonts w:ascii="Calibri" w:hAnsi="Calibri" w:cs="Calibri"/>
              <w:lang w:val="en-GB"/>
            </w:rPr>
            <w:alias w:val="Date:"/>
            <w:tag w:val="Date:"/>
            <w:id w:val="-155149727"/>
            <w:placeholder>
              <w:docPart w:val="CE3F7C484D9A41DBA6CE2585E6F479CB"/>
            </w:placeholder>
            <w:temporary/>
            <w:showingPlcHdr/>
            <w15:appearance w15:val="hidden"/>
          </w:sdtPr>
          <w:sdtContent>
            <w:tc>
              <w:tcPr>
                <w:tcW w:w="1525" w:type="dxa"/>
              </w:tcPr>
              <w:p w14:paraId="1514717D" w14:textId="77777777" w:rsidR="004B4ED7" w:rsidRPr="00F24CE1" w:rsidRDefault="00A26BCF" w:rsidP="00F65E87">
                <w:pPr>
                  <w:pStyle w:val="Heading2"/>
                  <w:spacing w:after="120" w:line="276" w:lineRule="auto"/>
                  <w:rPr>
                    <w:rFonts w:ascii="Calibri" w:hAnsi="Calibri" w:cs="Calibri"/>
                    <w:lang w:val="en-GB"/>
                  </w:rPr>
                </w:pPr>
                <w:r w:rsidRPr="00F24CE1">
                  <w:rPr>
                    <w:rFonts w:ascii="Calibri" w:hAnsi="Calibri" w:cs="Calibri"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7626" w:type="dxa"/>
          </w:tcPr>
          <w:p w14:paraId="4C5285B3" w14:textId="5ABA9613" w:rsidR="004B4ED7" w:rsidRPr="00F24CE1" w:rsidRDefault="00BF6E1E" w:rsidP="00F65E87">
            <w:pPr>
              <w:spacing w:after="120" w:line="276" w:lineRule="auto"/>
              <w:rPr>
                <w:rFonts w:ascii="Calibri" w:hAnsi="Calibri" w:cs="Calibri"/>
                <w:lang w:val="en-GB"/>
              </w:rPr>
            </w:pPr>
            <w:r w:rsidRPr="00F24CE1">
              <w:rPr>
                <w:rFonts w:ascii="Calibri" w:hAnsi="Calibri" w:cs="Calibri"/>
                <w:lang w:val="en-GB"/>
              </w:rPr>
              <w:t>18/04/2024</w:t>
            </w:r>
          </w:p>
        </w:tc>
      </w:tr>
    </w:tbl>
    <w:p w14:paraId="2D007540" w14:textId="000EE1E8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1: Adding Items to Cart</w:t>
      </w:r>
    </w:p>
    <w:p w14:paraId="0E765546" w14:textId="161A9CE2" w:rsidR="00BF6E1E" w:rsidRPr="00BF6E1E" w:rsidRDefault="00BF6E1E" w:rsidP="00BF6E1E">
      <w:pPr>
        <w:pStyle w:val="Instructions"/>
        <w:numPr>
          <w:ilvl w:val="0"/>
          <w:numId w:val="12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BF6E1E">
        <w:rPr>
          <w:rFonts w:ascii="Calibri" w:hAnsi="Calibri" w:cs="Calibri"/>
          <w:i w:val="0"/>
          <w:iCs w:val="0"/>
          <w:color w:val="auto"/>
          <w:lang w:val="en-GB"/>
        </w:rPr>
        <w:t>Start</w:t>
      </w:r>
      <w:r w:rsidRPr="00F24CE1">
        <w:rPr>
          <w:rFonts w:ascii="Calibri" w:hAnsi="Calibri" w:cs="Calibri"/>
          <w:i w:val="0"/>
          <w:iCs w:val="0"/>
          <w:color w:val="auto"/>
          <w:lang w:val="en-GB"/>
        </w:rPr>
        <w:t>ing</w:t>
      </w:r>
      <w:r w:rsidRPr="00BF6E1E">
        <w:rPr>
          <w:rFonts w:ascii="Calibri" w:hAnsi="Calibri" w:cs="Calibri"/>
          <w:i w:val="0"/>
          <w:iCs w:val="0"/>
          <w:color w:val="auto"/>
          <w:lang w:val="en-GB"/>
        </w:rPr>
        <w:t xml:space="preserve"> by adding items to the cart using different scenarios, such as clicking "Add to Cart" buttons from product pages or selecting items from a list.</w:t>
      </w:r>
      <w:r w:rsidRPr="00F24CE1">
        <w:rPr>
          <w:rFonts w:ascii="Calibri" w:hAnsi="Calibri" w:cs="Calibri"/>
          <w:i w:val="0"/>
          <w:iCs w:val="0"/>
          <w:color w:val="auto"/>
          <w:lang w:val="en-GB"/>
        </w:rPr>
        <w:t xml:space="preserve"> </w:t>
      </w:r>
    </w:p>
    <w:p w14:paraId="6CB21400" w14:textId="77777777" w:rsidR="00BF6E1E" w:rsidRPr="00BF6E1E" w:rsidRDefault="00BF6E1E" w:rsidP="00BF6E1E">
      <w:pPr>
        <w:pStyle w:val="Instructions"/>
        <w:numPr>
          <w:ilvl w:val="0"/>
          <w:numId w:val="12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BF6E1E">
        <w:rPr>
          <w:rFonts w:ascii="Calibri" w:hAnsi="Calibri" w:cs="Calibri"/>
          <w:i w:val="0"/>
          <w:iCs w:val="0"/>
          <w:color w:val="auto"/>
          <w:lang w:val="en-GB"/>
        </w:rPr>
        <w:t>Verify that the correct item is added to the cart with the expected quantity.</w:t>
      </w:r>
    </w:p>
    <w:p w14:paraId="06B63F56" w14:textId="77777777" w:rsidR="00BF6E1E" w:rsidRPr="00BF6E1E" w:rsidRDefault="00BF6E1E" w:rsidP="00BF6E1E">
      <w:pPr>
        <w:pStyle w:val="Instructions"/>
        <w:numPr>
          <w:ilvl w:val="0"/>
          <w:numId w:val="12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BF6E1E">
        <w:rPr>
          <w:rFonts w:ascii="Calibri" w:hAnsi="Calibri" w:cs="Calibri"/>
          <w:i w:val="0"/>
          <w:iCs w:val="0"/>
          <w:color w:val="auto"/>
          <w:lang w:val="en-GB"/>
        </w:rPr>
        <w:t>Test adding multiple items to the cart and ensure that they are all displayed accurately.</w:t>
      </w:r>
    </w:p>
    <w:p w14:paraId="69418A1A" w14:textId="43F0E00A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2: Viewing Cart Contents</w:t>
      </w:r>
    </w:p>
    <w:p w14:paraId="6CFEA06E" w14:textId="77777777" w:rsidR="00BF6E1E" w:rsidRPr="00F24CE1" w:rsidRDefault="00BF6E1E" w:rsidP="00BF6E1E">
      <w:pPr>
        <w:pStyle w:val="Instructions"/>
        <w:numPr>
          <w:ilvl w:val="0"/>
          <w:numId w:val="14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Navigate to the cart page or widget to view the items added.</w:t>
      </w:r>
    </w:p>
    <w:p w14:paraId="7F5D7D24" w14:textId="77777777" w:rsidR="00BF6E1E" w:rsidRPr="00F24CE1" w:rsidRDefault="00BF6E1E" w:rsidP="00BF6E1E">
      <w:pPr>
        <w:pStyle w:val="Instructions"/>
        <w:numPr>
          <w:ilvl w:val="0"/>
          <w:numId w:val="14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Check that each item is listed along with its price, quantity, subtotal, and any other relevant information.</w:t>
      </w:r>
    </w:p>
    <w:p w14:paraId="32650286" w14:textId="4096BE8C" w:rsidR="00BF6E1E" w:rsidRPr="00F24CE1" w:rsidRDefault="00BF6E1E" w:rsidP="00BF6E1E">
      <w:pPr>
        <w:pStyle w:val="Instructions"/>
        <w:numPr>
          <w:ilvl w:val="0"/>
          <w:numId w:val="14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Verify that the total price reflects the sum of all items in the cart.</w:t>
      </w:r>
    </w:p>
    <w:p w14:paraId="5ED73F72" w14:textId="4C386CB9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3: Updating Cart Items</w:t>
      </w:r>
    </w:p>
    <w:p w14:paraId="4152AC9E" w14:textId="77777777" w:rsidR="00BF6E1E" w:rsidRPr="00F24CE1" w:rsidRDefault="00BF6E1E" w:rsidP="00BF6E1E">
      <w:pPr>
        <w:pStyle w:val="Instructions"/>
        <w:numPr>
          <w:ilvl w:val="0"/>
          <w:numId w:val="15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updating the quantity of items in the cart by increasing or decreasing the quantity.</w:t>
      </w:r>
    </w:p>
    <w:p w14:paraId="1BB4F321" w14:textId="77777777" w:rsidR="00BF6E1E" w:rsidRPr="00F24CE1" w:rsidRDefault="00BF6E1E" w:rsidP="00BF6E1E">
      <w:pPr>
        <w:pStyle w:val="Instructions"/>
        <w:numPr>
          <w:ilvl w:val="0"/>
          <w:numId w:val="15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Verify that the subtotal and total price are updated accordingly.</w:t>
      </w:r>
    </w:p>
    <w:p w14:paraId="4A78B35B" w14:textId="07E008A4" w:rsidR="00BF6E1E" w:rsidRPr="00F24CE1" w:rsidRDefault="00BF6E1E" w:rsidP="00BF6E1E">
      <w:pPr>
        <w:pStyle w:val="Instructions"/>
        <w:numPr>
          <w:ilvl w:val="0"/>
          <w:numId w:val="15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removing items from the cart and ensure that the cart updates correctly.</w:t>
      </w:r>
    </w:p>
    <w:p w14:paraId="14D19813" w14:textId="20B416BC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4: Cart Persistence</w:t>
      </w:r>
    </w:p>
    <w:p w14:paraId="691475E7" w14:textId="77777777" w:rsidR="00BF6E1E" w:rsidRPr="00F24CE1" w:rsidRDefault="00BF6E1E" w:rsidP="00BF6E1E">
      <w:pPr>
        <w:pStyle w:val="Instructions"/>
        <w:numPr>
          <w:ilvl w:val="0"/>
          <w:numId w:val="16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the persistence of the cart across sessions by adding items to the cart, navigating to other pages, and returning to the cart.</w:t>
      </w:r>
    </w:p>
    <w:p w14:paraId="61A76616" w14:textId="50FC08F1" w:rsidR="00BF6E1E" w:rsidRPr="00F24CE1" w:rsidRDefault="00BF6E1E" w:rsidP="00BF6E1E">
      <w:pPr>
        <w:pStyle w:val="Instructions"/>
        <w:numPr>
          <w:ilvl w:val="0"/>
          <w:numId w:val="16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Verify that the items previously added to the cart are still present and that their details are retained.</w:t>
      </w:r>
    </w:p>
    <w:p w14:paraId="1744D525" w14:textId="2EF826E1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5: Checkout Process</w:t>
      </w:r>
    </w:p>
    <w:p w14:paraId="0569A789" w14:textId="77777777" w:rsidR="00BF6E1E" w:rsidRPr="00F24CE1" w:rsidRDefault="00BF6E1E" w:rsidP="00BF6E1E">
      <w:pPr>
        <w:pStyle w:val="Instructions"/>
        <w:numPr>
          <w:ilvl w:val="0"/>
          <w:numId w:val="17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Initiate the checkout process from the cart page.</w:t>
      </w:r>
    </w:p>
    <w:p w14:paraId="4FC8ACDB" w14:textId="28CC54A1" w:rsidR="00BF6E1E" w:rsidRPr="00F24CE1" w:rsidRDefault="00BF6E1E" w:rsidP="00BF6E1E">
      <w:pPr>
        <w:pStyle w:val="Instructions"/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6: Performance Testing</w:t>
      </w:r>
    </w:p>
    <w:p w14:paraId="2644DDAC" w14:textId="3CF87A07" w:rsidR="00BF6E1E" w:rsidRPr="00F24CE1" w:rsidRDefault="00BF6E1E" w:rsidP="00BF6E1E">
      <w:pPr>
        <w:pStyle w:val="Instructions"/>
        <w:numPr>
          <w:ilvl w:val="0"/>
          <w:numId w:val="18"/>
        </w:numPr>
        <w:rPr>
          <w:rFonts w:ascii="Calibri" w:hAnsi="Calibri" w:cs="Calibri"/>
          <w:i w:val="0"/>
          <w:iCs w:val="0"/>
          <w:color w:val="auto"/>
          <w:lang w:val="en-GB"/>
        </w:rPr>
      </w:pPr>
      <w:r w:rsidRPr="00F24CE1">
        <w:rPr>
          <w:rFonts w:ascii="Calibri" w:hAnsi="Calibri" w:cs="Calibri"/>
          <w:i w:val="0"/>
          <w:iCs w:val="0"/>
          <w:color w:val="auto"/>
          <w:lang w:val="en-GB"/>
        </w:rPr>
        <w:t>Test the performance of the cart functionality under load by simulating multiple users adding items simultaneously.</w:t>
      </w:r>
    </w:p>
    <w:p w14:paraId="00B7A97B" w14:textId="77777777" w:rsidR="00BF6E1E" w:rsidRPr="00F24CE1" w:rsidRDefault="00BF6E1E" w:rsidP="00BF6E1E">
      <w:pPr>
        <w:pStyle w:val="Instructions"/>
        <w:rPr>
          <w:rFonts w:ascii="Calibri" w:hAnsi="Calibri" w:cs="Calibri"/>
          <w:lang w:val="en-GB"/>
        </w:rPr>
      </w:pPr>
    </w:p>
    <w:sectPr w:rsidR="00BF6E1E" w:rsidRPr="00F24CE1" w:rsidSect="00DE5F9C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8DA49" w14:textId="77777777" w:rsidR="00DE5F9C" w:rsidRDefault="00DE5F9C">
      <w:pPr>
        <w:spacing w:before="0" w:after="0" w:line="240" w:lineRule="auto"/>
      </w:pPr>
      <w:r>
        <w:separator/>
      </w:r>
    </w:p>
  </w:endnote>
  <w:endnote w:type="continuationSeparator" w:id="0">
    <w:p w14:paraId="442CF21A" w14:textId="77777777" w:rsidR="00DE5F9C" w:rsidRDefault="00DE5F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4F7D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31E93" w14:textId="77777777" w:rsidR="00DE5F9C" w:rsidRDefault="00DE5F9C">
      <w:pPr>
        <w:spacing w:before="0" w:after="0" w:line="240" w:lineRule="auto"/>
      </w:pPr>
      <w:r>
        <w:separator/>
      </w:r>
    </w:p>
  </w:footnote>
  <w:footnote w:type="continuationSeparator" w:id="0">
    <w:p w14:paraId="35898957" w14:textId="77777777" w:rsidR="00DE5F9C" w:rsidRDefault="00DE5F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330D4"/>
    <w:multiLevelType w:val="hybridMultilevel"/>
    <w:tmpl w:val="FF24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A35F5"/>
    <w:multiLevelType w:val="multilevel"/>
    <w:tmpl w:val="6CE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302001"/>
    <w:multiLevelType w:val="hybridMultilevel"/>
    <w:tmpl w:val="FA96F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E12E3"/>
    <w:multiLevelType w:val="hybridMultilevel"/>
    <w:tmpl w:val="7568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503F3"/>
    <w:multiLevelType w:val="hybridMultilevel"/>
    <w:tmpl w:val="5E3E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F6050"/>
    <w:multiLevelType w:val="hybridMultilevel"/>
    <w:tmpl w:val="7316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2E3"/>
    <w:multiLevelType w:val="hybridMultilevel"/>
    <w:tmpl w:val="77C0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38334671">
    <w:abstractNumId w:val="17"/>
  </w:num>
  <w:num w:numId="2" w16cid:durableId="1154763357">
    <w:abstractNumId w:val="9"/>
  </w:num>
  <w:num w:numId="3" w16cid:durableId="2025857732">
    <w:abstractNumId w:val="7"/>
  </w:num>
  <w:num w:numId="4" w16cid:durableId="1924219766">
    <w:abstractNumId w:val="6"/>
  </w:num>
  <w:num w:numId="5" w16cid:durableId="813832797">
    <w:abstractNumId w:val="5"/>
  </w:num>
  <w:num w:numId="6" w16cid:durableId="1089545766">
    <w:abstractNumId w:val="4"/>
  </w:num>
  <w:num w:numId="7" w16cid:durableId="569461390">
    <w:abstractNumId w:val="8"/>
  </w:num>
  <w:num w:numId="8" w16cid:durableId="737292012">
    <w:abstractNumId w:val="3"/>
  </w:num>
  <w:num w:numId="9" w16cid:durableId="1203404542">
    <w:abstractNumId w:val="2"/>
  </w:num>
  <w:num w:numId="10" w16cid:durableId="135152639">
    <w:abstractNumId w:val="1"/>
  </w:num>
  <w:num w:numId="11" w16cid:durableId="953825470">
    <w:abstractNumId w:val="0"/>
  </w:num>
  <w:num w:numId="12" w16cid:durableId="1688171848">
    <w:abstractNumId w:val="11"/>
  </w:num>
  <w:num w:numId="13" w16cid:durableId="2083480374">
    <w:abstractNumId w:val="15"/>
  </w:num>
  <w:num w:numId="14" w16cid:durableId="1018699704">
    <w:abstractNumId w:val="10"/>
  </w:num>
  <w:num w:numId="15" w16cid:durableId="1827890027">
    <w:abstractNumId w:val="14"/>
  </w:num>
  <w:num w:numId="16" w16cid:durableId="910427046">
    <w:abstractNumId w:val="13"/>
  </w:num>
  <w:num w:numId="17" w16cid:durableId="1585532331">
    <w:abstractNumId w:val="16"/>
  </w:num>
  <w:num w:numId="18" w16cid:durableId="1635598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E"/>
    <w:rsid w:val="0000514D"/>
    <w:rsid w:val="00136F61"/>
    <w:rsid w:val="00152BD3"/>
    <w:rsid w:val="00183790"/>
    <w:rsid w:val="001C348C"/>
    <w:rsid w:val="0027272E"/>
    <w:rsid w:val="003210CB"/>
    <w:rsid w:val="003D6B32"/>
    <w:rsid w:val="0041587A"/>
    <w:rsid w:val="00474032"/>
    <w:rsid w:val="00481968"/>
    <w:rsid w:val="00494233"/>
    <w:rsid w:val="004B4ED7"/>
    <w:rsid w:val="004C0B9A"/>
    <w:rsid w:val="0050715B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777E9F"/>
    <w:rsid w:val="00862079"/>
    <w:rsid w:val="00933DE4"/>
    <w:rsid w:val="0097631D"/>
    <w:rsid w:val="009A7E61"/>
    <w:rsid w:val="009C0BC8"/>
    <w:rsid w:val="00A26BCF"/>
    <w:rsid w:val="00A4480A"/>
    <w:rsid w:val="00A46A27"/>
    <w:rsid w:val="00A605D8"/>
    <w:rsid w:val="00B1573C"/>
    <w:rsid w:val="00BF6E1E"/>
    <w:rsid w:val="00C44D97"/>
    <w:rsid w:val="00C56D36"/>
    <w:rsid w:val="00C77AB8"/>
    <w:rsid w:val="00D16FF8"/>
    <w:rsid w:val="00D43FBC"/>
    <w:rsid w:val="00DE5F9C"/>
    <w:rsid w:val="00DE749A"/>
    <w:rsid w:val="00F0742E"/>
    <w:rsid w:val="00F1091E"/>
    <w:rsid w:val="00F24CE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A4880"/>
  <w15:chartTrackingRefBased/>
  <w15:docId w15:val="{67013093-C668-4A02-A2B0-4B445DC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9E1C3244B844C487A310101AFA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44A2-1554-4EAE-A230-CE4C1780EB53}"/>
      </w:docPartPr>
      <w:docPartBody>
        <w:p w:rsidR="00C13932" w:rsidRDefault="00000000">
          <w:pPr>
            <w:pStyle w:val="769E1C3244B844C487A310101AFA0736"/>
          </w:pPr>
          <w:r w:rsidRPr="00F1091E">
            <w:rPr>
              <w:lang w:bidi="en-GB"/>
            </w:rPr>
            <w:t>Instructor</w:t>
          </w:r>
        </w:p>
      </w:docPartBody>
    </w:docPart>
    <w:docPart>
      <w:docPartPr>
        <w:name w:val="CE3F7C484D9A41DBA6CE2585E6F47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FDAB-B0CB-4946-9FCA-99A16B048C9C}"/>
      </w:docPartPr>
      <w:docPartBody>
        <w:p w:rsidR="00C13932" w:rsidRDefault="00000000">
          <w:pPr>
            <w:pStyle w:val="CE3F7C484D9A41DBA6CE2585E6F479CB"/>
          </w:pPr>
          <w:r w:rsidRPr="00F1091E">
            <w:rPr>
              <w:lang w:bidi="en-GB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D"/>
    <w:rsid w:val="00291CDD"/>
    <w:rsid w:val="00640FED"/>
    <w:rsid w:val="00C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9E1C3244B844C487A310101AFA0736">
    <w:name w:val="769E1C3244B844C487A310101AFA0736"/>
  </w:style>
  <w:style w:type="paragraph" w:customStyle="1" w:styleId="CE3F7C484D9A41DBA6CE2585E6F479CB">
    <w:name w:val="CE3F7C484D9A41DBA6CE2585E6F4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86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Serhan Muslu</dc:creator>
  <cp:lastModifiedBy>Serhan Muslu</cp:lastModifiedBy>
  <cp:revision>5</cp:revision>
  <dcterms:created xsi:type="dcterms:W3CDTF">2024-04-18T18:07:00Z</dcterms:created>
  <dcterms:modified xsi:type="dcterms:W3CDTF">2024-04-19T13:10:00Z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