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Below, Twitter search keywords in Turkish are given that have been included in the dataset. To make sure, the queries collect as much as different results and not duplicate entries; different time frames were chosen for the word phrases including one another. For example; ‘woman’ and ‘pilot woman’ where second phrase specifically a search aimed at collecting ‘stereotyping’ comments.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ailenin bekasi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aminakoyarim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andrewtate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avrat silah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babalar gibi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bayan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bayan isi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bayan olarak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bayanin isi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bilim adami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erkek dusmani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erkek gibi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erkek isi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erkek sozu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estetik kiz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evde kalmis kadin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fahise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feminizm modasi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hanim hanimcik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hanimkiz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insanoglu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isadami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istanbul sozlesmesi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kadin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kadin basina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kadin isi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kadin kismi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kadin pilot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kadin yaratilis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kadinlar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kadinlar futbol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kadinlara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kadinlarda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kadinlardaki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kadinlardan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kadinlari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kadinlarimiz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kadinlarin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kadinlarin beyni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kadinlarin hepsi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kari kiz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karisini paylasan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kezbanlar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kilolu kadin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kismetse olur cirkin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kiz aldik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kiz almak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kiz kurusu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memeleri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memelerini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 etekli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odtufans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onlyfans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orospu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orospular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sarkici gulsen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sikerim kasar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sikis sokus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tecavuz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teshirci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turbanli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