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ta-cleaning-summary-report"/>
    <w:p>
      <w:pPr>
        <w:pStyle w:val="Heading1"/>
      </w:pPr>
      <w:r>
        <w:t xml:space="preserve">Data Cleaning Summary Report</w:t>
      </w:r>
    </w:p>
    <w:bookmarkStart w:id="20" w:name="dataset-overview"/>
    <w:p>
      <w:pPr>
        <w:pStyle w:val="Heading2"/>
      </w:pPr>
      <w:r>
        <w:t xml:space="preserve">Dataset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Amazon Video Games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Records:</w:t>
      </w:r>
      <w:r>
        <w:t xml:space="preserve"> </w:t>
      </w:r>
      <w:r>
        <w:t xml:space="preserve">100,000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PySpark</w:t>
      </w:r>
    </w:p>
    <w:bookmarkEnd w:id="20"/>
    <w:bookmarkStart w:id="21" w:name="key-findings"/>
    <w:p>
      <w:pPr>
        <w:pStyle w:val="Heading2"/>
      </w:pPr>
      <w:r>
        <w:t xml:space="preserve">Key Findings</w:t>
      </w:r>
    </w:p>
    <w:p>
      <w:pPr>
        <w:pStyle w:val="Compact"/>
        <w:numPr>
          <w:ilvl w:val="0"/>
          <w:numId w:val="1002"/>
        </w:numPr>
      </w:pPr>
      <w:r>
        <w:t xml:space="preserve">Dataset loaded successfully with a valid schema.</w:t>
      </w:r>
    </w:p>
    <w:p>
      <w:pPr>
        <w:pStyle w:val="Compact"/>
        <w:numPr>
          <w:ilvl w:val="0"/>
          <w:numId w:val="1002"/>
        </w:numPr>
      </w:pPr>
      <w:r>
        <w:t xml:space="preserve">No duplicate column names were found.</w:t>
      </w:r>
    </w:p>
    <w:p>
      <w:pPr>
        <w:pStyle w:val="Compact"/>
        <w:numPr>
          <w:ilvl w:val="0"/>
          <w:numId w:val="1002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50 duplicate records (0.05%)</w:t>
      </w:r>
      <w:r>
        <w:t xml:space="preserve"> </w:t>
      </w:r>
      <w:r>
        <w:t xml:space="preserve">were identified.</w:t>
      </w:r>
    </w:p>
    <w:p>
      <w:pPr>
        <w:pStyle w:val="Compact"/>
        <w:numPr>
          <w:ilvl w:val="0"/>
          <w:numId w:val="1002"/>
        </w:numPr>
      </w:pPr>
      <w:r>
        <w:t xml:space="preserve">Most business-critical columns contained</w:t>
      </w:r>
      <w:r>
        <w:t xml:space="preserve"> </w:t>
      </w:r>
      <w:r>
        <w:rPr>
          <w:b/>
          <w:bCs/>
        </w:rPr>
        <w:t xml:space="preserve">no missing values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High missing-value columns: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bought_together</w:t>
      </w:r>
      <w:r>
        <w:t xml:space="preserve"> </w:t>
      </w:r>
      <w:r>
        <w:t xml:space="preserve">– 100%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subtitle</w:t>
      </w:r>
      <w:r>
        <w:t xml:space="preserve"> </w:t>
      </w:r>
      <w:r>
        <w:t xml:space="preserve">– 99.76%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author</w:t>
      </w:r>
      <w:r>
        <w:t xml:space="preserve"> </w:t>
      </w:r>
      <w:r>
        <w:t xml:space="preserve">– 99.65%</w:t>
      </w:r>
    </w:p>
    <w:p>
      <w:pPr>
        <w:pStyle w:val="Compact"/>
        <w:numPr>
          <w:ilvl w:val="0"/>
          <w:numId w:val="1002"/>
        </w:numPr>
      </w:pPr>
      <w:r>
        <w:t xml:space="preserve">Minor missing values: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main_category</w:t>
      </w:r>
      <w:r>
        <w:t xml:space="preserve"> </w:t>
      </w:r>
      <w:r>
        <w:t xml:space="preserve">– 1.77%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store</w:t>
      </w:r>
      <w:r>
        <w:t xml:space="preserve"> </w:t>
      </w:r>
      <w:r>
        <w:t xml:space="preserve">– 0.39%</w:t>
      </w:r>
    </w:p>
    <w:bookmarkEnd w:id="21"/>
    <w:bookmarkStart w:id="22" w:name="data-cleaning-performed"/>
    <w:p>
      <w:pPr>
        <w:pStyle w:val="Heading2"/>
      </w:pPr>
      <w:r>
        <w:t xml:space="preserve">Data Cleaning Performed</w:t>
      </w:r>
    </w:p>
    <w:p>
      <w:pPr>
        <w:pStyle w:val="Compact"/>
        <w:numPr>
          <w:ilvl w:val="0"/>
          <w:numId w:val="1005"/>
        </w:numPr>
      </w:pPr>
      <w:r>
        <w:t xml:space="preserve">Dataset structure and schema validation.</w:t>
      </w:r>
    </w:p>
    <w:p>
      <w:pPr>
        <w:pStyle w:val="Compact"/>
        <w:numPr>
          <w:ilvl w:val="0"/>
          <w:numId w:val="1005"/>
        </w:numPr>
      </w:pPr>
      <w:r>
        <w:t xml:space="preserve">Missing value analysis.</w:t>
      </w:r>
    </w:p>
    <w:p>
      <w:pPr>
        <w:pStyle w:val="Compact"/>
        <w:numPr>
          <w:ilvl w:val="0"/>
          <w:numId w:val="1005"/>
        </w:numPr>
      </w:pPr>
      <w:r>
        <w:t xml:space="preserve">Duplicate record identification.</w:t>
      </w:r>
    </w:p>
    <w:p>
      <w:pPr>
        <w:pStyle w:val="Compact"/>
        <w:numPr>
          <w:ilvl w:val="0"/>
          <w:numId w:val="1005"/>
        </w:numPr>
      </w:pPr>
      <w:r>
        <w:t xml:space="preserve">Data type verification.</w:t>
      </w:r>
    </w:p>
    <w:p>
      <w:pPr>
        <w:pStyle w:val="Compact"/>
        <w:numPr>
          <w:ilvl w:val="0"/>
          <w:numId w:val="1005"/>
        </w:numPr>
      </w:pPr>
      <w:r>
        <w:t xml:space="preserve">Text normalization and standardization.</w:t>
      </w:r>
    </w:p>
    <w:p>
      <w:pPr>
        <w:pStyle w:val="Compact"/>
        <w:numPr>
          <w:ilvl w:val="0"/>
          <w:numId w:val="1005"/>
        </w:numPr>
      </w:pPr>
      <w:r>
        <w:t xml:space="preserve">Price field cleaning and formatting.</w:t>
      </w:r>
    </w:p>
    <w:p>
      <w:pPr>
        <w:pStyle w:val="Compact"/>
        <w:numPr>
          <w:ilvl w:val="0"/>
          <w:numId w:val="1005"/>
        </w:numPr>
      </w:pPr>
      <w:r>
        <w:t xml:space="preserve">Store name standardization.</w:t>
      </w:r>
    </w:p>
    <w:bookmarkEnd w:id="22"/>
    <w:bookmarkStart w:id="23" w:name="X15f015fd428c221751e4c62a7f3c25c0e28a09c"/>
    <w:p>
      <w:pPr>
        <w:pStyle w:val="Heading2"/>
      </w:pPr>
      <w:r>
        <w:t xml:space="preserve">Recommended Steps Before Machine Learning</w:t>
      </w:r>
    </w:p>
    <w:p>
      <w:pPr>
        <w:pStyle w:val="Compact"/>
        <w:numPr>
          <w:ilvl w:val="0"/>
          <w:numId w:val="1006"/>
        </w:numPr>
      </w:pPr>
      <w:r>
        <w:t xml:space="preserve">Remove non-informative columns (</w:t>
      </w:r>
      <w:r>
        <w:rPr>
          <w:rStyle w:val="VerbatimChar"/>
        </w:rPr>
        <w:t xml:space="preserve">bought_together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Handle remaining missing values in</w:t>
      </w:r>
      <w:r>
        <w:t xml:space="preserve"> </w:t>
      </w:r>
      <w:r>
        <w:rPr>
          <w:rStyle w:val="VerbatimChar"/>
        </w:rPr>
        <w:t xml:space="preserve">main_category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Convert cleaned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into a numeric feature.</w:t>
      </w:r>
    </w:p>
    <w:p>
      <w:pPr>
        <w:pStyle w:val="Compact"/>
        <w:numPr>
          <w:ilvl w:val="0"/>
          <w:numId w:val="1006"/>
        </w:numPr>
      </w:pPr>
      <w:r>
        <w:t xml:space="preserve">Perform text preprocessing (tokenization, stop-word removal, lemmatization).</w:t>
      </w:r>
    </w:p>
    <w:p>
      <w:pPr>
        <w:pStyle w:val="Compact"/>
        <w:numPr>
          <w:ilvl w:val="0"/>
          <w:numId w:val="1006"/>
        </w:numPr>
      </w:pPr>
      <w:r>
        <w:t xml:space="preserve">Engineer new features (review length, helpful vote ratio, temporal features).</w:t>
      </w:r>
    </w:p>
    <w:p>
      <w:pPr>
        <w:pStyle w:val="Compact"/>
        <w:numPr>
          <w:ilvl w:val="0"/>
          <w:numId w:val="1006"/>
        </w:numPr>
      </w:pPr>
      <w:r>
        <w:t xml:space="preserve">Encode categorical variables.</w:t>
      </w:r>
    </w:p>
    <w:p>
      <w:pPr>
        <w:pStyle w:val="Compact"/>
        <w:numPr>
          <w:ilvl w:val="0"/>
          <w:numId w:val="1006"/>
        </w:numPr>
      </w:pPr>
      <w:r>
        <w:t xml:space="preserve">Detect and treat outliers.</w:t>
      </w:r>
    </w:p>
    <w:p>
      <w:pPr>
        <w:pStyle w:val="Compact"/>
        <w:numPr>
          <w:ilvl w:val="0"/>
          <w:numId w:val="1006"/>
        </w:numPr>
      </w:pPr>
      <w:r>
        <w:t xml:space="preserve">Scale numerical features where required.</w:t>
      </w:r>
    </w:p>
    <w:p>
      <w:pPr>
        <w:pStyle w:val="Compact"/>
        <w:numPr>
          <w:ilvl w:val="0"/>
          <w:numId w:val="1006"/>
        </w:numPr>
      </w:pPr>
      <w:r>
        <w:t xml:space="preserve">Split data into training, validation, and testing datasets.</w:t>
      </w:r>
    </w:p>
    <w:bookmarkEnd w:id="23"/>
    <w:bookmarkStart w:id="2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dataset is</w:t>
      </w:r>
      <w:r>
        <w:t xml:space="preserve"> </w:t>
      </w:r>
      <w:r>
        <w:rPr>
          <w:b/>
          <w:bCs/>
        </w:rPr>
        <w:t xml:space="preserve">high quality and largely complete</w:t>
      </w:r>
      <w:r>
        <w:t xml:space="preserve">, with minimal duplicates and limited missing values in key attributes. After completing the recommended preprocessing steps, it will be well prepared for</w:t>
      </w:r>
      <w:r>
        <w:t xml:space="preserve"> </w:t>
      </w:r>
      <w:r>
        <w:rPr>
          <w:b/>
          <w:bCs/>
        </w:rPr>
        <w:t xml:space="preserve">EDA, Machine Learning, Recommendation Systems, and Hybrid RAG applications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2026-07-26T04:28:37Z</dcterms:created>
  <dcterms:modified xsi:type="dcterms:W3CDTF">2026-07-26T04:28:37Z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