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8234C" w14:textId="0B384F56" w:rsidR="00D209BC" w:rsidRDefault="00D209BC">
      <w:r w:rsidRPr="00D209BC">
        <w:rPr>
          <w:noProof/>
        </w:rPr>
        <w:drawing>
          <wp:inline distT="0" distB="0" distL="0" distR="0" wp14:anchorId="0A48429A" wp14:editId="2CBF973F">
            <wp:extent cx="4974661" cy="3466485"/>
            <wp:effectExtent l="0" t="0" r="0" b="635"/>
            <wp:docPr id="29355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54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2144" cy="347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BC"/>
    <w:rsid w:val="000861B7"/>
    <w:rsid w:val="00443FED"/>
    <w:rsid w:val="009F0B42"/>
    <w:rsid w:val="00D2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3F210"/>
  <w15:chartTrackingRefBased/>
  <w15:docId w15:val="{4C7522AC-4A6C-43D3-83F7-94C7F1C6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SPACES LAB</dc:creator>
  <cp:keywords/>
  <dc:description/>
  <cp:lastModifiedBy>SPACES LAB</cp:lastModifiedBy>
  <cp:revision>3</cp:revision>
  <dcterms:created xsi:type="dcterms:W3CDTF">2025-12-27T06:20:00Z</dcterms:created>
  <dcterms:modified xsi:type="dcterms:W3CDTF">2026-02-21T05:28:00Z</dcterms:modified>
</cp:coreProperties>
</file>